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6D2" w:rsidRPr="00292813" w:rsidRDefault="00F93C56" w:rsidP="00077AB9">
      <w:pPr>
        <w:pStyle w:val="Abstract"/>
        <w:spacing w:before="0" w:after="0" w:line="480" w:lineRule="auto"/>
        <w:ind w:left="0"/>
        <w:rPr>
          <w:i/>
          <w:sz w:val="24"/>
          <w:lang w:val="en-US"/>
        </w:rPr>
      </w:pPr>
      <w:r w:rsidRPr="00292813">
        <w:rPr>
          <w:b/>
          <w:sz w:val="24"/>
          <w:lang w:val="en-US"/>
        </w:rPr>
        <w:t xml:space="preserve">“Breaking the silent Sabbath of the grave”: Charlotte Smith’s </w:t>
      </w:r>
      <w:r w:rsidR="001A0FED" w:rsidRPr="00292813">
        <w:rPr>
          <w:b/>
          <w:sz w:val="24"/>
          <w:lang w:val="en-US"/>
        </w:rPr>
        <w:t>S</w:t>
      </w:r>
      <w:r w:rsidR="00097352" w:rsidRPr="00292813">
        <w:rPr>
          <w:b/>
          <w:sz w:val="24"/>
          <w:lang w:val="en-US"/>
        </w:rPr>
        <w:t>onnet XLIV and H</w:t>
      </w:r>
      <w:r w:rsidRPr="00292813">
        <w:rPr>
          <w:b/>
          <w:sz w:val="24"/>
          <w:lang w:val="en-US"/>
        </w:rPr>
        <w:t xml:space="preserve">er </w:t>
      </w:r>
      <w:r w:rsidR="001A0FED" w:rsidRPr="00292813">
        <w:rPr>
          <w:b/>
          <w:sz w:val="24"/>
          <w:lang w:val="en-US"/>
        </w:rPr>
        <w:t>P</w:t>
      </w:r>
      <w:r w:rsidRPr="00292813">
        <w:rPr>
          <w:b/>
          <w:sz w:val="24"/>
          <w:lang w:val="en-US"/>
        </w:rPr>
        <w:t xml:space="preserve">lace in </w:t>
      </w:r>
      <w:r w:rsidR="001A0FED" w:rsidRPr="00292813">
        <w:rPr>
          <w:b/>
          <w:sz w:val="24"/>
          <w:lang w:val="en-US"/>
        </w:rPr>
        <w:t>L</w:t>
      </w:r>
      <w:r w:rsidRPr="00292813">
        <w:rPr>
          <w:b/>
          <w:sz w:val="24"/>
          <w:lang w:val="en-US"/>
        </w:rPr>
        <w:t xml:space="preserve">iterary </w:t>
      </w:r>
      <w:r w:rsidR="001A0FED" w:rsidRPr="00292813">
        <w:rPr>
          <w:b/>
          <w:sz w:val="24"/>
          <w:lang w:val="en-US"/>
        </w:rPr>
        <w:t>H</w:t>
      </w:r>
      <w:r w:rsidRPr="00292813">
        <w:rPr>
          <w:b/>
          <w:sz w:val="24"/>
          <w:lang w:val="en-US"/>
        </w:rPr>
        <w:t>istory</w:t>
      </w:r>
      <w:r w:rsidR="00026F1C" w:rsidRPr="00292813">
        <w:rPr>
          <w:b/>
          <w:sz w:val="24"/>
          <w:lang w:val="en-US"/>
        </w:rPr>
        <w:br/>
      </w:r>
      <w:r w:rsidR="00233959" w:rsidRPr="00292813">
        <w:rPr>
          <w:sz w:val="24"/>
          <w:lang w:val="en-US"/>
        </w:rPr>
        <w:t>Bethan Roberts*</w:t>
      </w:r>
      <w:r w:rsidR="00026F1C" w:rsidRPr="00292813">
        <w:rPr>
          <w:sz w:val="24"/>
          <w:lang w:val="en-US"/>
        </w:rPr>
        <w:br/>
      </w:r>
      <w:r w:rsidR="007A26D2" w:rsidRPr="00292813">
        <w:rPr>
          <w:i/>
          <w:sz w:val="24"/>
          <w:lang w:val="en-US"/>
        </w:rPr>
        <w:t>Department of Literature, University of Liverpool, UK</w:t>
      </w:r>
    </w:p>
    <w:p w:rsidR="00026F1C" w:rsidRPr="00292813" w:rsidRDefault="00026F1C" w:rsidP="00077AB9">
      <w:pPr>
        <w:rPr>
          <w:sz w:val="24"/>
          <w:szCs w:val="24"/>
          <w:lang w:val="en-US" w:eastAsia="en-GB"/>
        </w:rPr>
      </w:pPr>
      <w:r w:rsidRPr="00292813">
        <w:rPr>
          <w:sz w:val="24"/>
          <w:szCs w:val="24"/>
          <w:lang w:val="en-US"/>
        </w:rPr>
        <w:t>*broberts@liverpool.ac.uk</w:t>
      </w:r>
    </w:p>
    <w:p w:rsidR="00026F1C" w:rsidRPr="00292813" w:rsidRDefault="00026F1C" w:rsidP="00077AB9">
      <w:pPr>
        <w:spacing w:line="480" w:lineRule="auto"/>
        <w:rPr>
          <w:b/>
          <w:sz w:val="24"/>
          <w:szCs w:val="24"/>
          <w:lang w:val="en-US"/>
        </w:rPr>
      </w:pPr>
    </w:p>
    <w:p w:rsidR="00D42469" w:rsidRPr="00292813" w:rsidRDefault="00D42469" w:rsidP="00077AB9">
      <w:pPr>
        <w:spacing w:line="480" w:lineRule="auto"/>
        <w:rPr>
          <w:sz w:val="24"/>
          <w:szCs w:val="24"/>
          <w:lang w:val="en-US"/>
        </w:rPr>
      </w:pPr>
      <w:r w:rsidRPr="00292813">
        <w:rPr>
          <w:b/>
          <w:sz w:val="24"/>
          <w:szCs w:val="24"/>
          <w:lang w:val="en-US"/>
        </w:rPr>
        <w:t>Abstract</w:t>
      </w:r>
    </w:p>
    <w:p w:rsidR="00185481" w:rsidRPr="00292813" w:rsidRDefault="00185481" w:rsidP="00077AB9">
      <w:pPr>
        <w:rPr>
          <w:sz w:val="24"/>
          <w:szCs w:val="24"/>
          <w:lang w:val="en-US"/>
        </w:rPr>
      </w:pPr>
      <w:r w:rsidRPr="00292813">
        <w:rPr>
          <w:sz w:val="24"/>
          <w:szCs w:val="24"/>
          <w:lang w:val="en-US"/>
        </w:rPr>
        <w:t>This essay re-assess</w:t>
      </w:r>
      <w:r w:rsidR="003B3BBA">
        <w:rPr>
          <w:sz w:val="24"/>
          <w:szCs w:val="24"/>
          <w:lang w:val="en-US"/>
        </w:rPr>
        <w:t>es</w:t>
      </w:r>
      <w:r w:rsidRPr="00292813">
        <w:rPr>
          <w:sz w:val="24"/>
          <w:szCs w:val="24"/>
          <w:lang w:val="en-US"/>
        </w:rPr>
        <w:t xml:space="preserve"> the much-discussed place of Charlotte Smith (1784-1806) in literary history, through her</w:t>
      </w:r>
      <w:r w:rsidR="0069741C" w:rsidRPr="00292813">
        <w:rPr>
          <w:sz w:val="24"/>
          <w:szCs w:val="24"/>
          <w:lang w:val="en-US"/>
        </w:rPr>
        <w:t xml:space="preserve"> most widely read and anthologiz</w:t>
      </w:r>
      <w:r w:rsidR="003B3BBA">
        <w:rPr>
          <w:sz w:val="24"/>
          <w:szCs w:val="24"/>
          <w:lang w:val="en-US"/>
        </w:rPr>
        <w:t>ed S</w:t>
      </w:r>
      <w:r w:rsidRPr="00292813">
        <w:rPr>
          <w:sz w:val="24"/>
          <w:szCs w:val="24"/>
          <w:lang w:val="en-US"/>
        </w:rPr>
        <w:t xml:space="preserve">onnet XLIV “Written in the Churchyard at Middleton in Sussex” (1789). Smith is often credited with reviving the sonnet in the late eighteenth century, yet when she first published her </w:t>
      </w:r>
      <w:r w:rsidR="00DD5371" w:rsidRPr="00292813">
        <w:rPr>
          <w:i/>
          <w:sz w:val="24"/>
          <w:szCs w:val="24"/>
          <w:lang w:val="en-US"/>
        </w:rPr>
        <w:t>Elegiac Sonnets</w:t>
      </w:r>
      <w:r w:rsidR="00DD5371" w:rsidRPr="00292813">
        <w:rPr>
          <w:sz w:val="24"/>
          <w:szCs w:val="24"/>
          <w:lang w:val="en-US"/>
        </w:rPr>
        <w:t xml:space="preserve"> </w:t>
      </w:r>
      <w:r w:rsidR="00FB23B7">
        <w:rPr>
          <w:sz w:val="24"/>
          <w:szCs w:val="24"/>
          <w:lang w:val="en-US"/>
        </w:rPr>
        <w:t>(1784), the revival</w:t>
      </w:r>
      <w:r w:rsidRPr="00292813">
        <w:rPr>
          <w:sz w:val="24"/>
          <w:szCs w:val="24"/>
          <w:lang w:val="en-US"/>
        </w:rPr>
        <w:t xml:space="preserve"> was already underway. This essay argues that Smith’s engagement with her predecessors and contemporaries needs </w:t>
      </w:r>
      <w:r w:rsidR="0069741C" w:rsidRPr="00292813">
        <w:rPr>
          <w:sz w:val="24"/>
          <w:szCs w:val="24"/>
          <w:lang w:val="en-US"/>
        </w:rPr>
        <w:t>to be excavated and analyz</w:t>
      </w:r>
      <w:r w:rsidRPr="00292813">
        <w:rPr>
          <w:sz w:val="24"/>
          <w:szCs w:val="24"/>
          <w:lang w:val="en-US"/>
        </w:rPr>
        <w:t>ed in order to understand her role and significance in the sonnet revival. It shows that Smith’s negotiations with eighteenth-century sonn</w:t>
      </w:r>
      <w:r w:rsidR="003B3BBA">
        <w:rPr>
          <w:sz w:val="24"/>
          <w:szCs w:val="24"/>
          <w:lang w:val="en-US"/>
        </w:rPr>
        <w:t xml:space="preserve">et tradition </w:t>
      </w:r>
      <w:r w:rsidR="00FB23B7">
        <w:rPr>
          <w:sz w:val="24"/>
          <w:szCs w:val="24"/>
          <w:lang w:val="en-US"/>
        </w:rPr>
        <w:t xml:space="preserve">are </w:t>
      </w:r>
      <w:r w:rsidR="003B3BBA">
        <w:rPr>
          <w:sz w:val="24"/>
          <w:szCs w:val="24"/>
          <w:lang w:val="en-US"/>
        </w:rPr>
        <w:t>manifest</w:t>
      </w:r>
      <w:r w:rsidR="00FB23B7">
        <w:rPr>
          <w:sz w:val="24"/>
          <w:szCs w:val="24"/>
          <w:lang w:val="en-US"/>
        </w:rPr>
        <w:t>ed</w:t>
      </w:r>
      <w:r w:rsidR="003B3BBA">
        <w:rPr>
          <w:sz w:val="24"/>
          <w:szCs w:val="24"/>
          <w:lang w:val="en-US"/>
        </w:rPr>
        <w:t xml:space="preserve"> in S</w:t>
      </w:r>
      <w:r w:rsidR="00FB23B7">
        <w:rPr>
          <w:sz w:val="24"/>
          <w:szCs w:val="24"/>
          <w:lang w:val="en-US"/>
        </w:rPr>
        <w:t xml:space="preserve">onnet XLIV and </w:t>
      </w:r>
      <w:r w:rsidRPr="00292813">
        <w:rPr>
          <w:sz w:val="24"/>
          <w:szCs w:val="24"/>
          <w:lang w:val="en-US"/>
        </w:rPr>
        <w:t xml:space="preserve">played out upon its churchyard setting. The second part of the essay considers the many responses to Middleton church in the years following the </w:t>
      </w:r>
      <w:r w:rsidR="00FB23B7">
        <w:rPr>
          <w:sz w:val="24"/>
          <w:szCs w:val="24"/>
          <w:lang w:val="en-US"/>
        </w:rPr>
        <w:t xml:space="preserve">sonnet’s </w:t>
      </w:r>
      <w:r w:rsidRPr="00292813">
        <w:rPr>
          <w:sz w:val="24"/>
          <w:szCs w:val="24"/>
          <w:lang w:val="en-US"/>
        </w:rPr>
        <w:t>publication</w:t>
      </w:r>
      <w:r w:rsidR="00FB23B7">
        <w:rPr>
          <w:sz w:val="24"/>
          <w:szCs w:val="24"/>
          <w:lang w:val="en-US"/>
        </w:rPr>
        <w:t>. These</w:t>
      </w:r>
      <w:r w:rsidRPr="00292813">
        <w:rPr>
          <w:sz w:val="24"/>
          <w:szCs w:val="24"/>
          <w:lang w:val="en-US"/>
        </w:rPr>
        <w:t xml:space="preserve"> shed new light on Smith’s literary reputation and posthumous fate, as well as the processes underpinning it. The essay thus clarifies Smith’s paradoxical “place” both in the sonnet revival and in posterity. It shows how appropriation of place itself was an important way in which aspects of literary tradition and reputation were negotiated and understood in the late eighteenth century, and beyond.</w:t>
      </w:r>
      <w:r w:rsidR="00DD5371" w:rsidRPr="00292813">
        <w:rPr>
          <w:sz w:val="24"/>
          <w:szCs w:val="24"/>
          <w:lang w:val="en-US"/>
        </w:rPr>
        <w:t xml:space="preserve"> </w:t>
      </w:r>
    </w:p>
    <w:p w:rsidR="00F062C1" w:rsidRPr="00292813" w:rsidRDefault="00F062C1" w:rsidP="00077AB9">
      <w:pPr>
        <w:rPr>
          <w:sz w:val="24"/>
          <w:szCs w:val="24"/>
          <w:lang w:val="en-US"/>
        </w:rPr>
      </w:pPr>
    </w:p>
    <w:p w:rsidR="00AA59AB" w:rsidRPr="00292813" w:rsidRDefault="00AA59AB" w:rsidP="00077AB9">
      <w:pPr>
        <w:rPr>
          <w:sz w:val="24"/>
          <w:szCs w:val="24"/>
          <w:lang w:val="en-US"/>
        </w:rPr>
      </w:pPr>
    </w:p>
    <w:p w:rsidR="0054647D" w:rsidRDefault="0054647D" w:rsidP="00077AB9">
      <w:pPr>
        <w:spacing w:line="480" w:lineRule="auto"/>
        <w:rPr>
          <w:sz w:val="24"/>
          <w:szCs w:val="24"/>
          <w:lang w:val="en-US"/>
        </w:rPr>
      </w:pPr>
    </w:p>
    <w:p w:rsidR="00F062C1" w:rsidRPr="00292813" w:rsidRDefault="00EA2EA6" w:rsidP="00077AB9">
      <w:pPr>
        <w:spacing w:line="480" w:lineRule="auto"/>
        <w:rPr>
          <w:sz w:val="24"/>
          <w:szCs w:val="24"/>
          <w:lang w:val="en-US"/>
        </w:rPr>
      </w:pPr>
      <w:r w:rsidRPr="00292813">
        <w:rPr>
          <w:sz w:val="24"/>
          <w:szCs w:val="24"/>
          <w:lang w:val="en-US"/>
        </w:rPr>
        <w:t xml:space="preserve">In 1792, John Thelwall </w:t>
      </w:r>
      <w:r w:rsidR="003B3BBA">
        <w:rPr>
          <w:sz w:val="24"/>
          <w:szCs w:val="24"/>
          <w:lang w:val="en-US"/>
        </w:rPr>
        <w:t>wrote of Charlotte Smith’s S</w:t>
      </w:r>
      <w:r w:rsidR="00CB610A" w:rsidRPr="00292813">
        <w:rPr>
          <w:sz w:val="24"/>
          <w:szCs w:val="24"/>
          <w:lang w:val="en-US"/>
        </w:rPr>
        <w:t>onnet XLIV</w:t>
      </w:r>
      <w:r w:rsidR="008B0654" w:rsidRPr="00292813">
        <w:rPr>
          <w:sz w:val="24"/>
          <w:szCs w:val="24"/>
          <w:lang w:val="en-US"/>
        </w:rPr>
        <w:t xml:space="preserve"> </w:t>
      </w:r>
      <w:r w:rsidR="001D67FB" w:rsidRPr="00292813">
        <w:rPr>
          <w:sz w:val="24"/>
          <w:szCs w:val="24"/>
          <w:lang w:val="en-US"/>
        </w:rPr>
        <w:t>“</w:t>
      </w:r>
      <w:r w:rsidR="008B0654" w:rsidRPr="00292813">
        <w:rPr>
          <w:sz w:val="24"/>
          <w:szCs w:val="24"/>
          <w:lang w:val="en-US"/>
        </w:rPr>
        <w:t>Written in the Churchyard at Middleton in Sussex</w:t>
      </w:r>
      <w:r w:rsidR="001D67FB" w:rsidRPr="00292813">
        <w:rPr>
          <w:sz w:val="24"/>
          <w:szCs w:val="24"/>
          <w:lang w:val="en-US"/>
        </w:rPr>
        <w:t>”</w:t>
      </w:r>
      <w:r w:rsidR="00D9779B" w:rsidRPr="00292813">
        <w:rPr>
          <w:sz w:val="24"/>
          <w:szCs w:val="24"/>
          <w:lang w:val="en-US"/>
        </w:rPr>
        <w:t>:</w:t>
      </w:r>
      <w:r w:rsidR="00CD6423" w:rsidRPr="00292813">
        <w:rPr>
          <w:sz w:val="24"/>
          <w:szCs w:val="24"/>
          <w:lang w:val="en-US"/>
        </w:rPr>
        <w:t xml:space="preserve"> </w:t>
      </w:r>
      <w:r w:rsidR="00F062C1" w:rsidRPr="00292813">
        <w:rPr>
          <w:sz w:val="24"/>
          <w:szCs w:val="24"/>
          <w:lang w:val="en-US"/>
        </w:rPr>
        <w:t>“</w:t>
      </w:r>
      <w:r w:rsidR="00CB610A" w:rsidRPr="00292813">
        <w:rPr>
          <w:sz w:val="24"/>
          <w:szCs w:val="24"/>
          <w:lang w:val="en-US"/>
        </w:rPr>
        <w:t>Perhaps it is not saying too much to declare, that in the narrow compass of these fourteen lines, are included all the requisites of good poetry: vivid painting, numerous harmony, sublimity of thought and expression, and pathos of sentiment. What, in particular, can surpass the thought of breaking the silent sabbath of the grave?</w:t>
      </w:r>
      <w:r w:rsidR="00F062C1" w:rsidRPr="00292813">
        <w:rPr>
          <w:sz w:val="24"/>
          <w:szCs w:val="24"/>
          <w:lang w:val="en-US"/>
        </w:rPr>
        <w:t>”</w:t>
      </w:r>
      <w:r w:rsidR="001D67FB" w:rsidRPr="00292813">
        <w:rPr>
          <w:sz w:val="24"/>
          <w:szCs w:val="24"/>
          <w:lang w:val="en-US"/>
        </w:rPr>
        <w:t xml:space="preserve"> (</w:t>
      </w:r>
      <w:r w:rsidR="000214C3" w:rsidRPr="00292813">
        <w:rPr>
          <w:sz w:val="24"/>
          <w:szCs w:val="24"/>
          <w:lang w:val="en-US"/>
        </w:rPr>
        <w:t>414)</w:t>
      </w:r>
      <w:r w:rsidR="00F062C1" w:rsidRPr="00292813">
        <w:rPr>
          <w:sz w:val="24"/>
          <w:szCs w:val="24"/>
          <w:lang w:val="en-US"/>
        </w:rPr>
        <w:t xml:space="preserve">. </w:t>
      </w:r>
      <w:r w:rsidR="0054099C" w:rsidRPr="00292813">
        <w:rPr>
          <w:sz w:val="24"/>
          <w:szCs w:val="24"/>
          <w:lang w:val="en-US"/>
        </w:rPr>
        <w:t xml:space="preserve">Published in the </w:t>
      </w:r>
      <w:r w:rsidR="00CB610A" w:rsidRPr="00292813">
        <w:rPr>
          <w:sz w:val="24"/>
          <w:szCs w:val="24"/>
          <w:lang w:val="en-US"/>
        </w:rPr>
        <w:t xml:space="preserve">fifth edition of </w:t>
      </w:r>
      <w:r w:rsidR="0054099C" w:rsidRPr="00292813">
        <w:rPr>
          <w:sz w:val="24"/>
          <w:szCs w:val="24"/>
          <w:lang w:val="en-US"/>
        </w:rPr>
        <w:t xml:space="preserve">her </w:t>
      </w:r>
      <w:r w:rsidR="00CB610A" w:rsidRPr="00292813">
        <w:rPr>
          <w:i/>
          <w:sz w:val="24"/>
          <w:szCs w:val="24"/>
          <w:lang w:val="en-US"/>
        </w:rPr>
        <w:t>Elegiac Sonnets</w:t>
      </w:r>
      <w:r w:rsidR="008B0654" w:rsidRPr="00292813">
        <w:rPr>
          <w:i/>
          <w:sz w:val="24"/>
          <w:szCs w:val="24"/>
          <w:lang w:val="en-US"/>
        </w:rPr>
        <w:t xml:space="preserve"> </w:t>
      </w:r>
      <w:r w:rsidR="008B0654" w:rsidRPr="00292813">
        <w:rPr>
          <w:sz w:val="24"/>
          <w:szCs w:val="24"/>
          <w:lang w:val="en-US"/>
        </w:rPr>
        <w:t xml:space="preserve">(1789), </w:t>
      </w:r>
      <w:r w:rsidR="00A9543E" w:rsidRPr="00292813">
        <w:rPr>
          <w:sz w:val="24"/>
          <w:szCs w:val="24"/>
          <w:lang w:val="en-US"/>
        </w:rPr>
        <w:t>Smith’s sonnet has continued to attract the attention of critics and commentators ever</w:t>
      </w:r>
      <w:r w:rsidR="0054099C" w:rsidRPr="00292813">
        <w:rPr>
          <w:sz w:val="24"/>
          <w:szCs w:val="24"/>
          <w:lang w:val="en-US"/>
        </w:rPr>
        <w:t xml:space="preserve"> since</w:t>
      </w:r>
      <w:r w:rsidR="00723501" w:rsidRPr="00292813">
        <w:rPr>
          <w:sz w:val="24"/>
          <w:szCs w:val="24"/>
          <w:lang w:val="en-US"/>
        </w:rPr>
        <w:t>.</w:t>
      </w:r>
      <w:r w:rsidR="00AF3A21" w:rsidRPr="00292813">
        <w:rPr>
          <w:rStyle w:val="EndnoteReference"/>
          <w:sz w:val="24"/>
          <w:szCs w:val="24"/>
          <w:lang w:val="en-US"/>
        </w:rPr>
        <w:endnoteReference w:id="1"/>
      </w:r>
      <w:r w:rsidR="00AF3A21" w:rsidRPr="00292813">
        <w:rPr>
          <w:sz w:val="24"/>
          <w:szCs w:val="24"/>
          <w:lang w:val="en-US"/>
        </w:rPr>
        <w:t xml:space="preserve"> It is her most widely anthologized and discussed sonnet. </w:t>
      </w:r>
      <w:r w:rsidR="00AF3A21" w:rsidRPr="00292813">
        <w:rPr>
          <w:sz w:val="24"/>
          <w:szCs w:val="24"/>
          <w:lang w:val="en-US"/>
        </w:rPr>
        <w:lastRenderedPageBreak/>
        <w:t>The poem describes a tempestuous night, in which the sea overrides the land, breaking up the graves in the churchyard where the sonnet is written:</w:t>
      </w:r>
    </w:p>
    <w:p w:rsidR="00AF3A21" w:rsidRPr="00292813" w:rsidRDefault="00AF3A21" w:rsidP="00077AB9">
      <w:pPr>
        <w:ind w:left="1440"/>
        <w:rPr>
          <w:sz w:val="24"/>
          <w:szCs w:val="24"/>
          <w:lang w:val="en-US"/>
        </w:rPr>
      </w:pPr>
      <w:r w:rsidRPr="00292813">
        <w:rPr>
          <w:sz w:val="24"/>
          <w:szCs w:val="24"/>
          <w:lang w:val="en-US"/>
        </w:rPr>
        <w:t>Press’d by the Moon, mute arbitress of tides,</w:t>
      </w:r>
    </w:p>
    <w:p w:rsidR="00AF3A21" w:rsidRPr="00292813" w:rsidRDefault="00305562" w:rsidP="00077AB9">
      <w:pPr>
        <w:ind w:left="1440"/>
        <w:rPr>
          <w:sz w:val="24"/>
          <w:szCs w:val="24"/>
          <w:lang w:val="en-US"/>
        </w:rPr>
      </w:pPr>
      <w:r w:rsidRPr="00292813">
        <w:rPr>
          <w:sz w:val="24"/>
          <w:szCs w:val="24"/>
          <w:lang w:val="en-US"/>
        </w:rPr>
        <w:t xml:space="preserve"> </w:t>
      </w:r>
      <w:r w:rsidR="00AF3A21" w:rsidRPr="00292813">
        <w:rPr>
          <w:sz w:val="24"/>
          <w:szCs w:val="24"/>
          <w:lang w:val="en-US"/>
        </w:rPr>
        <w:t>While the loud equinox its power combines,</w:t>
      </w:r>
    </w:p>
    <w:p w:rsidR="00AF3A21" w:rsidRPr="00292813" w:rsidRDefault="00D35FAA" w:rsidP="00077AB9">
      <w:pPr>
        <w:ind w:left="1440"/>
        <w:rPr>
          <w:sz w:val="24"/>
          <w:szCs w:val="24"/>
          <w:lang w:val="en-US"/>
        </w:rPr>
      </w:pPr>
      <w:r w:rsidRPr="00292813">
        <w:rPr>
          <w:sz w:val="24"/>
          <w:szCs w:val="24"/>
          <w:lang w:val="en-US"/>
        </w:rPr>
        <w:t xml:space="preserve"> </w:t>
      </w:r>
      <w:r w:rsidR="00AF3A21" w:rsidRPr="00292813">
        <w:rPr>
          <w:sz w:val="24"/>
          <w:szCs w:val="24"/>
          <w:lang w:val="en-US"/>
        </w:rPr>
        <w:t>The sea no more its swelling surge confines,</w:t>
      </w:r>
    </w:p>
    <w:p w:rsidR="00AF3A21" w:rsidRPr="00292813" w:rsidRDefault="00AF3A21" w:rsidP="00077AB9">
      <w:pPr>
        <w:ind w:left="1440"/>
        <w:rPr>
          <w:sz w:val="24"/>
          <w:szCs w:val="24"/>
          <w:lang w:val="en-US"/>
        </w:rPr>
      </w:pPr>
      <w:r w:rsidRPr="00292813">
        <w:rPr>
          <w:sz w:val="24"/>
          <w:szCs w:val="24"/>
          <w:lang w:val="en-US"/>
        </w:rPr>
        <w:t>But o’er the shrinking land sublimely rides.</w:t>
      </w:r>
    </w:p>
    <w:p w:rsidR="00AF3A21" w:rsidRPr="00292813" w:rsidRDefault="00AF3A21" w:rsidP="00077AB9">
      <w:pPr>
        <w:ind w:left="1440"/>
        <w:rPr>
          <w:sz w:val="24"/>
          <w:szCs w:val="24"/>
          <w:lang w:val="en-US"/>
        </w:rPr>
      </w:pPr>
      <w:r w:rsidRPr="00292813">
        <w:rPr>
          <w:sz w:val="24"/>
          <w:szCs w:val="24"/>
          <w:lang w:val="en-US"/>
        </w:rPr>
        <w:t>The wild blast, rising from the Western cave,</w:t>
      </w:r>
    </w:p>
    <w:p w:rsidR="00AF3A21" w:rsidRPr="00292813" w:rsidRDefault="00D35FAA" w:rsidP="00077AB9">
      <w:pPr>
        <w:ind w:left="1440"/>
        <w:rPr>
          <w:sz w:val="24"/>
          <w:szCs w:val="24"/>
          <w:lang w:val="en-US"/>
        </w:rPr>
      </w:pPr>
      <w:r w:rsidRPr="00292813">
        <w:rPr>
          <w:sz w:val="24"/>
          <w:szCs w:val="24"/>
          <w:lang w:val="en-US"/>
        </w:rPr>
        <w:t xml:space="preserve"> </w:t>
      </w:r>
      <w:r w:rsidR="00AF3A21" w:rsidRPr="00292813">
        <w:rPr>
          <w:sz w:val="24"/>
          <w:szCs w:val="24"/>
          <w:lang w:val="en-US"/>
        </w:rPr>
        <w:t>Drives the huge billows from their heaving bed;</w:t>
      </w:r>
    </w:p>
    <w:p w:rsidR="00AF3A21" w:rsidRPr="00292813" w:rsidRDefault="00D35FAA" w:rsidP="00077AB9">
      <w:pPr>
        <w:ind w:left="1440"/>
        <w:rPr>
          <w:sz w:val="24"/>
          <w:szCs w:val="24"/>
          <w:lang w:val="en-US"/>
        </w:rPr>
      </w:pPr>
      <w:r w:rsidRPr="00292813">
        <w:rPr>
          <w:sz w:val="24"/>
          <w:szCs w:val="24"/>
          <w:lang w:val="en-US"/>
        </w:rPr>
        <w:t xml:space="preserve"> </w:t>
      </w:r>
      <w:r w:rsidR="00AF3A21" w:rsidRPr="00292813">
        <w:rPr>
          <w:sz w:val="24"/>
          <w:szCs w:val="24"/>
          <w:lang w:val="en-US"/>
        </w:rPr>
        <w:t>Tears from their grassy tombs the village dead,</w:t>
      </w:r>
    </w:p>
    <w:p w:rsidR="00AF3A21" w:rsidRPr="00292813" w:rsidRDefault="00AF3A21" w:rsidP="00077AB9">
      <w:pPr>
        <w:ind w:left="1440"/>
        <w:rPr>
          <w:sz w:val="24"/>
          <w:szCs w:val="24"/>
          <w:lang w:val="en-US"/>
        </w:rPr>
      </w:pPr>
      <w:r w:rsidRPr="00292813">
        <w:rPr>
          <w:sz w:val="24"/>
          <w:szCs w:val="24"/>
          <w:lang w:val="en-US"/>
        </w:rPr>
        <w:t>And breaks the silent sabbath of the grave!</w:t>
      </w:r>
    </w:p>
    <w:p w:rsidR="00AF3A21" w:rsidRPr="00292813" w:rsidRDefault="00AF3A21" w:rsidP="00077AB9">
      <w:pPr>
        <w:ind w:left="1440"/>
        <w:rPr>
          <w:sz w:val="24"/>
          <w:szCs w:val="24"/>
          <w:lang w:val="en-US"/>
        </w:rPr>
      </w:pPr>
      <w:r w:rsidRPr="00292813">
        <w:rPr>
          <w:sz w:val="24"/>
          <w:szCs w:val="24"/>
          <w:lang w:val="en-US"/>
        </w:rPr>
        <w:t>With shells and sea-weed mingled, on the shore</w:t>
      </w:r>
    </w:p>
    <w:p w:rsidR="00AF3A21" w:rsidRPr="00292813" w:rsidRDefault="00D35FAA" w:rsidP="00077AB9">
      <w:pPr>
        <w:ind w:left="1440"/>
        <w:rPr>
          <w:sz w:val="24"/>
          <w:szCs w:val="24"/>
          <w:lang w:val="en-US"/>
        </w:rPr>
      </w:pPr>
      <w:r w:rsidRPr="00292813">
        <w:rPr>
          <w:sz w:val="24"/>
          <w:szCs w:val="24"/>
          <w:lang w:val="en-US"/>
        </w:rPr>
        <w:t xml:space="preserve"> </w:t>
      </w:r>
      <w:r w:rsidR="00AF3A21" w:rsidRPr="00292813">
        <w:rPr>
          <w:sz w:val="24"/>
          <w:szCs w:val="24"/>
          <w:lang w:val="en-US"/>
        </w:rPr>
        <w:t>Lo! Their bones whiten in the frequent wave;</w:t>
      </w:r>
    </w:p>
    <w:p w:rsidR="00AF3A21" w:rsidRPr="00292813" w:rsidRDefault="00D35FAA" w:rsidP="00077AB9">
      <w:pPr>
        <w:ind w:left="1440"/>
        <w:rPr>
          <w:sz w:val="24"/>
          <w:szCs w:val="24"/>
          <w:lang w:val="en-US"/>
        </w:rPr>
      </w:pPr>
      <w:r w:rsidRPr="00292813">
        <w:rPr>
          <w:sz w:val="24"/>
          <w:szCs w:val="24"/>
          <w:lang w:val="en-US"/>
        </w:rPr>
        <w:t xml:space="preserve"> </w:t>
      </w:r>
      <w:r w:rsidR="00AF3A21" w:rsidRPr="00292813">
        <w:rPr>
          <w:sz w:val="24"/>
          <w:szCs w:val="24"/>
          <w:lang w:val="en-US"/>
        </w:rPr>
        <w:t>But vain to them the winds and waters rave;</w:t>
      </w:r>
    </w:p>
    <w:p w:rsidR="00AF3A21" w:rsidRPr="00292813" w:rsidRDefault="00AF3A21" w:rsidP="00077AB9">
      <w:pPr>
        <w:ind w:left="1440"/>
        <w:rPr>
          <w:sz w:val="24"/>
          <w:szCs w:val="24"/>
          <w:lang w:val="en-US"/>
        </w:rPr>
      </w:pPr>
      <w:r w:rsidRPr="00292813">
        <w:rPr>
          <w:sz w:val="24"/>
          <w:szCs w:val="24"/>
          <w:lang w:val="en-US"/>
        </w:rPr>
        <w:t>They hear the warring elements no more:</w:t>
      </w:r>
    </w:p>
    <w:p w:rsidR="00AF3A21" w:rsidRPr="00292813" w:rsidRDefault="00AF3A21" w:rsidP="00077AB9">
      <w:pPr>
        <w:ind w:left="1440"/>
        <w:rPr>
          <w:sz w:val="24"/>
          <w:szCs w:val="24"/>
          <w:lang w:val="en-US"/>
        </w:rPr>
      </w:pPr>
      <w:r w:rsidRPr="00292813">
        <w:rPr>
          <w:sz w:val="24"/>
          <w:szCs w:val="24"/>
          <w:lang w:val="en-US"/>
        </w:rPr>
        <w:t>While I am doom’d</w:t>
      </w:r>
      <w:r w:rsidR="005E592D" w:rsidRPr="00292813">
        <w:rPr>
          <w:sz w:val="24"/>
          <w:szCs w:val="24"/>
          <w:lang w:val="en-US"/>
        </w:rPr>
        <w:t>—</w:t>
      </w:r>
      <w:r w:rsidRPr="00292813">
        <w:rPr>
          <w:sz w:val="24"/>
          <w:szCs w:val="24"/>
          <w:lang w:val="en-US"/>
        </w:rPr>
        <w:t>by life’s long storm opprest,</w:t>
      </w:r>
    </w:p>
    <w:p w:rsidR="00222011" w:rsidRPr="00292813" w:rsidRDefault="00AF3A21" w:rsidP="00077AB9">
      <w:pPr>
        <w:ind w:left="1440"/>
        <w:rPr>
          <w:sz w:val="24"/>
          <w:szCs w:val="24"/>
          <w:lang w:val="en-US"/>
        </w:rPr>
      </w:pPr>
      <w:r w:rsidRPr="00292813">
        <w:rPr>
          <w:sz w:val="24"/>
          <w:szCs w:val="24"/>
          <w:lang w:val="en-US"/>
        </w:rPr>
        <w:t>To gaze w</w:t>
      </w:r>
      <w:bookmarkStart w:id="0" w:name="_GoBack"/>
      <w:bookmarkEnd w:id="0"/>
      <w:r w:rsidRPr="00292813">
        <w:rPr>
          <w:sz w:val="24"/>
          <w:szCs w:val="24"/>
          <w:lang w:val="en-US"/>
        </w:rPr>
        <w:t>ith envy on their gloomy rest.</w:t>
      </w:r>
      <w:r w:rsidR="00F062C1" w:rsidRPr="00292813">
        <w:rPr>
          <w:sz w:val="24"/>
          <w:szCs w:val="24"/>
          <w:lang w:val="en-US"/>
        </w:rPr>
        <w:t xml:space="preserve"> </w:t>
      </w:r>
      <w:r w:rsidRPr="00292813">
        <w:rPr>
          <w:sz w:val="24"/>
          <w:szCs w:val="24"/>
          <w:lang w:val="en-US"/>
        </w:rPr>
        <w:t>(</w:t>
      </w:r>
      <w:r w:rsidR="00AC5AB8">
        <w:rPr>
          <w:i/>
          <w:sz w:val="24"/>
          <w:szCs w:val="24"/>
          <w:lang w:val="en-US"/>
        </w:rPr>
        <w:t xml:space="preserve">Works </w:t>
      </w:r>
      <w:r w:rsidRPr="00292813">
        <w:rPr>
          <w:sz w:val="24"/>
          <w:szCs w:val="24"/>
          <w:lang w:val="en-US"/>
        </w:rPr>
        <w:t>14:</w:t>
      </w:r>
      <w:r w:rsidR="00F062C1" w:rsidRPr="00292813">
        <w:rPr>
          <w:sz w:val="24"/>
          <w:szCs w:val="24"/>
          <w:lang w:val="en-US"/>
        </w:rPr>
        <w:t xml:space="preserve"> </w:t>
      </w:r>
      <w:r w:rsidRPr="00292813">
        <w:rPr>
          <w:sz w:val="24"/>
          <w:szCs w:val="24"/>
          <w:lang w:val="en-US"/>
        </w:rPr>
        <w:t>43)</w:t>
      </w:r>
      <w:r w:rsidR="00AC5AB8" w:rsidRPr="00292813">
        <w:rPr>
          <w:rStyle w:val="EndnoteReference"/>
          <w:sz w:val="24"/>
          <w:szCs w:val="24"/>
          <w:lang w:val="en-US"/>
        </w:rPr>
        <w:endnoteReference w:id="2"/>
      </w:r>
    </w:p>
    <w:p w:rsidR="00AF3A21" w:rsidRPr="00292813" w:rsidRDefault="00F062C1" w:rsidP="00077AB9">
      <w:pPr>
        <w:rPr>
          <w:sz w:val="24"/>
          <w:szCs w:val="24"/>
          <w:lang w:val="en-US"/>
        </w:rPr>
      </w:pPr>
      <w:r w:rsidRPr="00292813">
        <w:rPr>
          <w:sz w:val="24"/>
          <w:szCs w:val="24"/>
          <w:lang w:val="en-US"/>
        </w:rPr>
        <w:tab/>
      </w:r>
      <w:r w:rsidRPr="00292813">
        <w:rPr>
          <w:sz w:val="24"/>
          <w:szCs w:val="24"/>
          <w:lang w:val="en-US"/>
        </w:rPr>
        <w:tab/>
      </w:r>
      <w:r w:rsidRPr="00292813">
        <w:rPr>
          <w:sz w:val="24"/>
          <w:szCs w:val="24"/>
          <w:lang w:val="en-US"/>
        </w:rPr>
        <w:tab/>
      </w:r>
    </w:p>
    <w:p w:rsidR="00AF3A21" w:rsidRPr="00292813" w:rsidRDefault="00AF3A21" w:rsidP="00077AB9">
      <w:pPr>
        <w:spacing w:line="480" w:lineRule="auto"/>
        <w:rPr>
          <w:sz w:val="24"/>
          <w:szCs w:val="24"/>
          <w:lang w:val="en-US"/>
        </w:rPr>
      </w:pPr>
      <w:r w:rsidRPr="00292813">
        <w:rPr>
          <w:sz w:val="24"/>
          <w:szCs w:val="24"/>
          <w:lang w:val="en-US"/>
        </w:rPr>
        <w:t xml:space="preserve">As Smith’s own note to the sonnet informs us, Middleton church </w:t>
      </w:r>
      <w:r w:rsidR="006733D1" w:rsidRPr="00292813">
        <w:rPr>
          <w:sz w:val="24"/>
          <w:szCs w:val="24"/>
          <w:lang w:val="en-US"/>
        </w:rPr>
        <w:t>was</w:t>
      </w:r>
      <w:r w:rsidRPr="00292813">
        <w:rPr>
          <w:sz w:val="24"/>
          <w:szCs w:val="24"/>
          <w:lang w:val="en-US"/>
        </w:rPr>
        <w:t xml:space="preserve"> located right on the “margin” of the Sussex coast. High and tempestuous tides in the 1780s had encroached upon </w:t>
      </w:r>
      <w:r w:rsidR="006733D1" w:rsidRPr="00292813">
        <w:rPr>
          <w:sz w:val="24"/>
          <w:szCs w:val="24"/>
          <w:lang w:val="en-US"/>
        </w:rPr>
        <w:t>the church</w:t>
      </w:r>
      <w:r w:rsidRPr="00292813">
        <w:rPr>
          <w:sz w:val="24"/>
          <w:szCs w:val="24"/>
          <w:lang w:val="en-US"/>
        </w:rPr>
        <w:t>yard, “the graves broken up,” Smith writes, “and the remains of bodies interred washed into the sea, whence human bones are found among the sand and shingles on the shore” (14:</w:t>
      </w:r>
      <w:r w:rsidR="00F062C1" w:rsidRPr="00292813">
        <w:rPr>
          <w:sz w:val="24"/>
          <w:szCs w:val="24"/>
          <w:lang w:val="en-US"/>
        </w:rPr>
        <w:t xml:space="preserve"> </w:t>
      </w:r>
      <w:r w:rsidRPr="00292813">
        <w:rPr>
          <w:sz w:val="24"/>
          <w:szCs w:val="24"/>
          <w:lang w:val="en-US"/>
        </w:rPr>
        <w:t xml:space="preserve">43). The site of Middleton church, which gradually succumbed to the waves, gained some celebrity in the late eighteenth century </w:t>
      </w:r>
      <w:r w:rsidR="00EB006B">
        <w:rPr>
          <w:sz w:val="24"/>
          <w:szCs w:val="24"/>
          <w:lang w:val="en-US"/>
        </w:rPr>
        <w:t>because of</w:t>
      </w:r>
      <w:r w:rsidRPr="00292813">
        <w:rPr>
          <w:sz w:val="24"/>
          <w:szCs w:val="24"/>
          <w:lang w:val="en-US"/>
        </w:rPr>
        <w:t xml:space="preserve"> its perilous location, attracting </w:t>
      </w:r>
      <w:r w:rsidR="00F062C1" w:rsidRPr="00292813">
        <w:rPr>
          <w:sz w:val="24"/>
          <w:szCs w:val="24"/>
          <w:lang w:val="en-US"/>
        </w:rPr>
        <w:t xml:space="preserve">to the site </w:t>
      </w:r>
      <w:r w:rsidRPr="00292813">
        <w:rPr>
          <w:sz w:val="24"/>
          <w:szCs w:val="24"/>
          <w:lang w:val="en-US"/>
        </w:rPr>
        <w:t>artists and commentators, who frequently associate it with Smith and her “beautiful” sonnet (</w:t>
      </w:r>
      <w:r w:rsidR="00EB006B">
        <w:rPr>
          <w:sz w:val="24"/>
          <w:szCs w:val="24"/>
          <w:lang w:val="en-US"/>
        </w:rPr>
        <w:t xml:space="preserve">“Letter,” </w:t>
      </w:r>
      <w:r w:rsidRPr="00292813">
        <w:rPr>
          <w:i/>
          <w:sz w:val="24"/>
          <w:szCs w:val="24"/>
          <w:lang w:val="en-US"/>
        </w:rPr>
        <w:t>Gentleman’s Magazine</w:t>
      </w:r>
      <w:r w:rsidR="00F062C1" w:rsidRPr="00292813">
        <w:rPr>
          <w:sz w:val="24"/>
          <w:szCs w:val="24"/>
          <w:lang w:val="en-US"/>
        </w:rPr>
        <w:t xml:space="preserve"> [</w:t>
      </w:r>
      <w:r w:rsidRPr="00292813">
        <w:rPr>
          <w:sz w:val="24"/>
          <w:szCs w:val="24"/>
          <w:lang w:val="en-US"/>
        </w:rPr>
        <w:t>1797</w:t>
      </w:r>
      <w:r w:rsidR="00F062C1" w:rsidRPr="00292813">
        <w:rPr>
          <w:sz w:val="24"/>
          <w:szCs w:val="24"/>
          <w:lang w:val="en-US"/>
        </w:rPr>
        <w:t>]</w:t>
      </w:r>
      <w:r w:rsidRPr="00292813">
        <w:rPr>
          <w:sz w:val="24"/>
          <w:szCs w:val="24"/>
          <w:lang w:val="en-US"/>
        </w:rPr>
        <w:t xml:space="preserve"> 729). </w:t>
      </w:r>
      <w:r w:rsidR="009A4C8E" w:rsidRPr="00292813">
        <w:rPr>
          <w:sz w:val="24"/>
          <w:szCs w:val="24"/>
          <w:lang w:val="en-US"/>
        </w:rPr>
        <w:t>A</w:t>
      </w:r>
      <w:r w:rsidR="005E230A" w:rsidRPr="00292813">
        <w:rPr>
          <w:sz w:val="24"/>
          <w:szCs w:val="24"/>
          <w:lang w:val="en-US"/>
        </w:rPr>
        <w:t>s</w:t>
      </w:r>
      <w:r w:rsidR="00814D0B">
        <w:rPr>
          <w:sz w:val="24"/>
          <w:szCs w:val="24"/>
          <w:lang w:val="en-US"/>
        </w:rPr>
        <w:t xml:space="preserve"> Thelwall’s comments suggest, S</w:t>
      </w:r>
      <w:r w:rsidRPr="00292813">
        <w:rPr>
          <w:sz w:val="24"/>
          <w:szCs w:val="24"/>
          <w:lang w:val="en-US"/>
        </w:rPr>
        <w:t xml:space="preserve">onnet XLIV has </w:t>
      </w:r>
      <w:r w:rsidR="009A4C8E" w:rsidRPr="00292813">
        <w:rPr>
          <w:sz w:val="24"/>
          <w:szCs w:val="24"/>
          <w:lang w:val="en-US"/>
        </w:rPr>
        <w:t xml:space="preserve">also </w:t>
      </w:r>
      <w:r w:rsidRPr="00292813">
        <w:rPr>
          <w:sz w:val="24"/>
          <w:szCs w:val="24"/>
          <w:lang w:val="en-US"/>
        </w:rPr>
        <w:t xml:space="preserve">been invested with much literary significance. </w:t>
      </w:r>
      <w:r w:rsidR="00D64AF3" w:rsidRPr="00292813">
        <w:rPr>
          <w:sz w:val="24"/>
          <w:szCs w:val="24"/>
          <w:lang w:val="en-US"/>
        </w:rPr>
        <w:t xml:space="preserve">Sonnet XLIV is at the heart of </w:t>
      </w:r>
      <w:r w:rsidRPr="00292813">
        <w:rPr>
          <w:sz w:val="24"/>
          <w:szCs w:val="24"/>
          <w:lang w:val="en-US"/>
        </w:rPr>
        <w:t>Thelwall</w:t>
      </w:r>
      <w:r w:rsidR="00D64AF3" w:rsidRPr="00292813">
        <w:rPr>
          <w:sz w:val="24"/>
          <w:szCs w:val="24"/>
          <w:lang w:val="en-US"/>
        </w:rPr>
        <w:t xml:space="preserve">’s </w:t>
      </w:r>
      <w:r w:rsidR="00BA5D4B" w:rsidRPr="00292813">
        <w:rPr>
          <w:sz w:val="24"/>
          <w:szCs w:val="24"/>
          <w:lang w:val="en-US"/>
        </w:rPr>
        <w:t>“Essay on the English Sonnet” in which he defends Smith’s “illegitimate</w:t>
      </w:r>
      <w:r w:rsidR="00814D0B">
        <w:rPr>
          <w:sz w:val="24"/>
          <w:szCs w:val="24"/>
          <w:lang w:val="en-US"/>
        </w:rPr>
        <w:t>,</w:t>
      </w:r>
      <w:r w:rsidR="00BA5D4B" w:rsidRPr="00292813">
        <w:rPr>
          <w:sz w:val="24"/>
          <w:szCs w:val="24"/>
          <w:lang w:val="en-US"/>
        </w:rPr>
        <w:t>” irregular sonnet forms and celebrates the way she prevails</w:t>
      </w:r>
      <w:r w:rsidRPr="00292813">
        <w:rPr>
          <w:sz w:val="24"/>
          <w:szCs w:val="24"/>
          <w:lang w:val="en-US"/>
        </w:rPr>
        <w:t xml:space="preserve"> over the “pedantic prejudices” of critics “by which the wings of aspiring genius are shackled, and the efforts of modern invention censured and restrained” (408). H</w:t>
      </w:r>
      <w:r w:rsidR="00D64AF3" w:rsidRPr="00292813">
        <w:rPr>
          <w:sz w:val="24"/>
          <w:szCs w:val="24"/>
          <w:lang w:val="en-US"/>
        </w:rPr>
        <w:t>e ends the</w:t>
      </w:r>
      <w:r w:rsidRPr="00292813">
        <w:rPr>
          <w:sz w:val="24"/>
          <w:szCs w:val="24"/>
          <w:lang w:val="en-US"/>
        </w:rPr>
        <w:t xml:space="preserve"> essay by </w:t>
      </w:r>
      <w:r w:rsidR="00C678C3" w:rsidRPr="00292813">
        <w:rPr>
          <w:sz w:val="24"/>
          <w:szCs w:val="24"/>
          <w:lang w:val="en-US"/>
        </w:rPr>
        <w:t xml:space="preserve">designating Smith a prominent place in </w:t>
      </w:r>
      <w:r w:rsidRPr="00292813">
        <w:rPr>
          <w:sz w:val="24"/>
          <w:szCs w:val="24"/>
          <w:lang w:val="en-US"/>
        </w:rPr>
        <w:t>literary tradition: “every province has its separate competitors. Over the epic field, Milton</w:t>
      </w:r>
      <w:r w:rsidR="00814D0B">
        <w:rPr>
          <w:sz w:val="24"/>
          <w:szCs w:val="24"/>
          <w:lang w:val="en-US"/>
        </w:rPr>
        <w:t>[,]</w:t>
      </w:r>
      <w:r w:rsidR="00B340BF" w:rsidRPr="00292813">
        <w:rPr>
          <w:sz w:val="24"/>
          <w:szCs w:val="24"/>
          <w:lang w:val="en-US"/>
        </w:rPr>
        <w:t xml:space="preserve"> . . . </w:t>
      </w:r>
      <w:r w:rsidRPr="00292813">
        <w:rPr>
          <w:sz w:val="24"/>
          <w:szCs w:val="24"/>
          <w:lang w:val="en-US"/>
        </w:rPr>
        <w:t xml:space="preserve">Shakespeare in the dramatic, and </w:t>
      </w:r>
      <w:r w:rsidRPr="00292813">
        <w:rPr>
          <w:sz w:val="24"/>
          <w:szCs w:val="24"/>
          <w:lang w:val="en-US"/>
        </w:rPr>
        <w:lastRenderedPageBreak/>
        <w:t xml:space="preserve">in the sonnet, Charlotte Smith” (414). </w:t>
      </w:r>
      <w:r w:rsidR="00CD69BC" w:rsidRPr="00292813">
        <w:rPr>
          <w:sz w:val="24"/>
          <w:szCs w:val="24"/>
          <w:lang w:val="en-US"/>
        </w:rPr>
        <w:t>More r</w:t>
      </w:r>
      <w:r w:rsidRPr="00292813">
        <w:rPr>
          <w:sz w:val="24"/>
          <w:szCs w:val="24"/>
          <w:lang w:val="en-US"/>
        </w:rPr>
        <w:t>ecent critics have</w:t>
      </w:r>
      <w:r w:rsidR="0013224C">
        <w:rPr>
          <w:sz w:val="24"/>
          <w:szCs w:val="24"/>
          <w:lang w:val="en-US"/>
        </w:rPr>
        <w:t xml:space="preserve"> also used Smith’s influential S</w:t>
      </w:r>
      <w:r w:rsidRPr="00292813">
        <w:rPr>
          <w:sz w:val="24"/>
          <w:szCs w:val="24"/>
          <w:lang w:val="en-US"/>
        </w:rPr>
        <w:t xml:space="preserve">onnet XLIV to place her in a literary sense, chiefly </w:t>
      </w:r>
      <w:r w:rsidR="00CD69BC" w:rsidRPr="00292813">
        <w:rPr>
          <w:sz w:val="24"/>
          <w:szCs w:val="24"/>
          <w:lang w:val="en-US"/>
        </w:rPr>
        <w:t xml:space="preserve">in </w:t>
      </w:r>
      <w:r w:rsidRPr="00292813">
        <w:rPr>
          <w:sz w:val="24"/>
          <w:szCs w:val="24"/>
          <w:lang w:val="en-US"/>
        </w:rPr>
        <w:t xml:space="preserve">relation to the “graveyard” school of poetry, established by poems such as Thomas Parnell’s “A Night Piece on Death” (1721), Robert Blair’s </w:t>
      </w:r>
      <w:r w:rsidRPr="00292813">
        <w:rPr>
          <w:i/>
          <w:sz w:val="24"/>
          <w:szCs w:val="24"/>
          <w:lang w:val="en-US"/>
        </w:rPr>
        <w:t>The Grave</w:t>
      </w:r>
      <w:r w:rsidRPr="00292813">
        <w:rPr>
          <w:sz w:val="24"/>
          <w:szCs w:val="24"/>
          <w:lang w:val="en-US"/>
        </w:rPr>
        <w:t xml:space="preserve"> (1743)</w:t>
      </w:r>
      <w:r w:rsidR="00B340BF" w:rsidRPr="00292813">
        <w:rPr>
          <w:sz w:val="24"/>
          <w:szCs w:val="24"/>
          <w:lang w:val="en-US"/>
        </w:rPr>
        <w:t>,</w:t>
      </w:r>
      <w:r w:rsidRPr="00292813">
        <w:rPr>
          <w:sz w:val="24"/>
          <w:szCs w:val="24"/>
          <w:lang w:val="en-US"/>
        </w:rPr>
        <w:t xml:space="preserve"> and Edward Young’s </w:t>
      </w:r>
      <w:r w:rsidRPr="00292813">
        <w:rPr>
          <w:i/>
          <w:sz w:val="24"/>
          <w:szCs w:val="24"/>
          <w:lang w:val="en-US"/>
        </w:rPr>
        <w:t>Night Thoughts</w:t>
      </w:r>
      <w:r w:rsidR="0013224C">
        <w:rPr>
          <w:sz w:val="24"/>
          <w:szCs w:val="24"/>
          <w:lang w:val="en-US"/>
        </w:rPr>
        <w:t xml:space="preserve"> (1742-</w:t>
      </w:r>
      <w:r w:rsidRPr="00292813">
        <w:rPr>
          <w:sz w:val="24"/>
          <w:szCs w:val="24"/>
          <w:lang w:val="en-US"/>
        </w:rPr>
        <w:t>46). Jacqueline Labbe has drawn attention to the generic quality of Smith’s sonnet: “its details of decomposed bodies [are] more conventional than is usually acknowledged,” she writes, evincing a “generic continuity” which should be more remarked (115); and Michael Hansen has argued that, while Smith is often defined as a “Romantic” poet, “she is also very much still in the company of the eighteenth-century graveyard school” (312). Other critics, however, argue that the innovation Smith brings to the genre also needs to be acknowledged. Stella Brooks writes that, while it may draw on its conventions, Smith’s sonnet</w:t>
      </w:r>
      <w:r w:rsidR="0013224C">
        <w:rPr>
          <w:sz w:val="24"/>
          <w:szCs w:val="24"/>
          <w:lang w:val="en-US"/>
        </w:rPr>
        <w:t>,</w:t>
      </w:r>
      <w:r w:rsidRPr="00292813">
        <w:rPr>
          <w:sz w:val="24"/>
          <w:szCs w:val="24"/>
          <w:lang w:val="en-US"/>
        </w:rPr>
        <w:t xml:space="preserve"> “[f]ar from belonging to the ‘Graveyard School’</w:t>
      </w:r>
      <w:r w:rsidR="00B340BF" w:rsidRPr="00292813">
        <w:rPr>
          <w:sz w:val="24"/>
          <w:szCs w:val="24"/>
          <w:lang w:val="en-US"/>
        </w:rPr>
        <w:t xml:space="preserve"> . . . </w:t>
      </w:r>
      <w:r w:rsidRPr="00292813">
        <w:rPr>
          <w:sz w:val="24"/>
          <w:szCs w:val="24"/>
          <w:lang w:val="en-US"/>
        </w:rPr>
        <w:t>is not a wistful vignette in the late Augustan mode, but a turbulent Romantic fantasy” (14). Brooks points to how Smith’s sonnet is poised between different modes, at the crux of a literary shift, and hints</w:t>
      </w:r>
      <w:r w:rsidR="005E592D" w:rsidRPr="00292813">
        <w:rPr>
          <w:sz w:val="24"/>
          <w:szCs w:val="24"/>
          <w:lang w:val="en-US"/>
        </w:rPr>
        <w:t>—</w:t>
      </w:r>
      <w:r w:rsidRPr="00292813">
        <w:rPr>
          <w:sz w:val="24"/>
          <w:szCs w:val="24"/>
          <w:lang w:val="en-US"/>
        </w:rPr>
        <w:t>as does Thelwall</w:t>
      </w:r>
      <w:r w:rsidR="005E592D" w:rsidRPr="00292813">
        <w:rPr>
          <w:sz w:val="24"/>
          <w:szCs w:val="24"/>
          <w:lang w:val="en-US"/>
        </w:rPr>
        <w:t>—</w:t>
      </w:r>
      <w:r w:rsidRPr="00292813">
        <w:rPr>
          <w:sz w:val="24"/>
          <w:szCs w:val="24"/>
          <w:lang w:val="en-US"/>
        </w:rPr>
        <w:t xml:space="preserve">at how Smith’s “turbulent” landscape may suggest something of her own literary force. Adela Pinch similarly observes that Smith’s sonnet “dramatically revises the topos of </w:t>
      </w:r>
      <w:r w:rsidR="0013224C">
        <w:rPr>
          <w:sz w:val="24"/>
          <w:szCs w:val="24"/>
          <w:lang w:val="en-US"/>
        </w:rPr>
        <w:t>the tranquil country churchyard</w:t>
      </w:r>
      <w:r w:rsidRPr="00292813">
        <w:rPr>
          <w:sz w:val="24"/>
          <w:szCs w:val="24"/>
          <w:lang w:val="en-US"/>
        </w:rPr>
        <w:t>”</w:t>
      </w:r>
      <w:r w:rsidR="0013224C">
        <w:rPr>
          <w:sz w:val="24"/>
          <w:szCs w:val="24"/>
          <w:lang w:val="en-US"/>
        </w:rPr>
        <w:t>:</w:t>
      </w:r>
      <w:r w:rsidRPr="00292813">
        <w:rPr>
          <w:sz w:val="24"/>
          <w:szCs w:val="24"/>
          <w:lang w:val="en-US"/>
        </w:rPr>
        <w:t xml:space="preserve"> “[t]his graveyard poem indeed suffers a sea change” (59)</w:t>
      </w:r>
      <w:r w:rsidR="0013224C">
        <w:rPr>
          <w:sz w:val="24"/>
          <w:szCs w:val="24"/>
          <w:lang w:val="en-US"/>
        </w:rPr>
        <w:t>.</w:t>
      </w:r>
      <w:r w:rsidRPr="00292813">
        <w:rPr>
          <w:sz w:val="24"/>
          <w:szCs w:val="24"/>
          <w:lang w:val="en-US"/>
        </w:rPr>
        <w:t xml:space="preserve"> Smith’s revisions of topoi, genres</w:t>
      </w:r>
      <w:r w:rsidR="0013224C">
        <w:rPr>
          <w:sz w:val="24"/>
          <w:szCs w:val="24"/>
          <w:lang w:val="en-US"/>
        </w:rPr>
        <w:t>,</w:t>
      </w:r>
      <w:r w:rsidRPr="00292813">
        <w:rPr>
          <w:sz w:val="24"/>
          <w:szCs w:val="24"/>
          <w:lang w:val="en-US"/>
        </w:rPr>
        <w:t xml:space="preserve"> and modes are played out upon the poetic space of the graveyard poem. </w:t>
      </w:r>
    </w:p>
    <w:p w:rsidR="001464A9" w:rsidRPr="00292813" w:rsidRDefault="00AF3A21" w:rsidP="00077AB9">
      <w:pPr>
        <w:spacing w:line="480" w:lineRule="auto"/>
        <w:ind w:firstLine="720"/>
        <w:rPr>
          <w:sz w:val="24"/>
          <w:szCs w:val="24"/>
          <w:lang w:val="en-US"/>
        </w:rPr>
      </w:pPr>
      <w:r w:rsidRPr="00292813">
        <w:rPr>
          <w:sz w:val="24"/>
          <w:szCs w:val="24"/>
          <w:lang w:val="en-US"/>
        </w:rPr>
        <w:t>Smith is often credited with reviving the sonnet in the eighteenth century, yet she was preceded in her use of the form by Thomas Edwards, Thomas Gray</w:t>
      </w:r>
      <w:r w:rsidR="00FB23B7">
        <w:rPr>
          <w:sz w:val="24"/>
          <w:szCs w:val="24"/>
          <w:lang w:val="en-US"/>
        </w:rPr>
        <w:t>,</w:t>
      </w:r>
      <w:r w:rsidRPr="00292813">
        <w:rPr>
          <w:sz w:val="24"/>
          <w:szCs w:val="24"/>
          <w:lang w:val="en-US"/>
        </w:rPr>
        <w:t xml:space="preserve"> and Thomas Warton (among others) who all had associations with the “graveyard” school. This essay argues that Smith’s engagement with </w:t>
      </w:r>
      <w:r w:rsidR="00D619CB">
        <w:rPr>
          <w:sz w:val="24"/>
          <w:szCs w:val="24"/>
          <w:lang w:val="en-US"/>
        </w:rPr>
        <w:t>such writers</w:t>
      </w:r>
      <w:r w:rsidRPr="00292813">
        <w:rPr>
          <w:sz w:val="24"/>
          <w:szCs w:val="24"/>
          <w:lang w:val="en-US"/>
        </w:rPr>
        <w:t xml:space="preserve"> </w:t>
      </w:r>
      <w:r w:rsidR="00B340BF" w:rsidRPr="00292813">
        <w:rPr>
          <w:sz w:val="24"/>
          <w:szCs w:val="24"/>
          <w:lang w:val="en-US"/>
        </w:rPr>
        <w:t>needs to be excavated and analyz</w:t>
      </w:r>
      <w:r w:rsidRPr="00292813">
        <w:rPr>
          <w:sz w:val="24"/>
          <w:szCs w:val="24"/>
          <w:lang w:val="en-US"/>
        </w:rPr>
        <w:t xml:space="preserve">ed in order to understand her </w:t>
      </w:r>
      <w:r w:rsidR="008C4FCA">
        <w:rPr>
          <w:sz w:val="24"/>
          <w:szCs w:val="24"/>
          <w:lang w:val="en-US"/>
        </w:rPr>
        <w:t xml:space="preserve">contribution to </w:t>
      </w:r>
      <w:r w:rsidRPr="00292813">
        <w:rPr>
          <w:sz w:val="24"/>
          <w:szCs w:val="24"/>
          <w:lang w:val="en-US"/>
        </w:rPr>
        <w:t xml:space="preserve">the sonnet revival. The essay then considers the multiple responses to the site of </w:t>
      </w:r>
      <w:r w:rsidRPr="00292813">
        <w:rPr>
          <w:sz w:val="24"/>
          <w:szCs w:val="24"/>
          <w:lang w:val="en-US"/>
        </w:rPr>
        <w:lastRenderedPageBreak/>
        <w:t>Middleton church in the years following the publication of Smith’s sonnet, including several illustration</w:t>
      </w:r>
      <w:r w:rsidRPr="008C4FCA">
        <w:rPr>
          <w:sz w:val="24"/>
          <w:szCs w:val="24"/>
          <w:lang w:val="en-US"/>
        </w:rPr>
        <w:t xml:space="preserve">s. </w:t>
      </w:r>
      <w:r w:rsidR="0088096E">
        <w:rPr>
          <w:color w:val="000000"/>
          <w:sz w:val="24"/>
          <w:szCs w:val="24"/>
        </w:rPr>
        <w:t>Together these</w:t>
      </w:r>
      <w:r w:rsidR="008C4FCA" w:rsidRPr="008C4FCA">
        <w:rPr>
          <w:color w:val="000000"/>
          <w:sz w:val="24"/>
          <w:szCs w:val="24"/>
        </w:rPr>
        <w:t xml:space="preserve"> reveal a curious fascination with the disintegrating church and its morbid associations that has concerned not only initial readers but also critics of the present day.</w:t>
      </w:r>
      <w:r w:rsidRPr="00292813">
        <w:rPr>
          <w:sz w:val="24"/>
          <w:szCs w:val="24"/>
          <w:lang w:val="en-US"/>
        </w:rPr>
        <w:t xml:space="preserve"> The discourse surrounding Middleton churchyard has not hitherto been fully discussed in relation to Smith’s sonnet, and it</w:t>
      </w:r>
      <w:r w:rsidRPr="002C5A21">
        <w:rPr>
          <w:sz w:val="24"/>
          <w:szCs w:val="24"/>
          <w:lang w:val="en-US"/>
        </w:rPr>
        <w:t xml:space="preserve"> </w:t>
      </w:r>
      <w:r w:rsidR="002C5A21" w:rsidRPr="002C5A21">
        <w:rPr>
          <w:color w:val="000000"/>
          <w:sz w:val="24"/>
          <w:szCs w:val="24"/>
        </w:rPr>
        <w:t>sheds new light on Smith’s popular literary reputation during her lifetime as well as her posthumous obscurity.</w:t>
      </w:r>
      <w:r w:rsidRPr="00292813">
        <w:rPr>
          <w:sz w:val="24"/>
          <w:szCs w:val="24"/>
          <w:lang w:val="en-US"/>
        </w:rPr>
        <w:t xml:space="preserve"> The essay thus clarifies Smith’s </w:t>
      </w:r>
      <w:r w:rsidR="007E511E" w:rsidRPr="00292813">
        <w:rPr>
          <w:sz w:val="24"/>
          <w:szCs w:val="24"/>
          <w:lang w:val="en-US"/>
        </w:rPr>
        <w:t xml:space="preserve">paradoxical </w:t>
      </w:r>
      <w:r w:rsidRPr="00292813">
        <w:rPr>
          <w:sz w:val="24"/>
          <w:szCs w:val="24"/>
          <w:lang w:val="en-US"/>
        </w:rPr>
        <w:t>“place” both in the sonnet revival and in posterity</w:t>
      </w:r>
      <w:r w:rsidR="005E592D" w:rsidRPr="00292813">
        <w:rPr>
          <w:sz w:val="24"/>
          <w:szCs w:val="24"/>
          <w:lang w:val="en-US"/>
        </w:rPr>
        <w:t>—</w:t>
      </w:r>
      <w:r w:rsidRPr="00292813">
        <w:rPr>
          <w:sz w:val="24"/>
          <w:szCs w:val="24"/>
          <w:lang w:val="en-US"/>
        </w:rPr>
        <w:t>in a wide historical context</w:t>
      </w:r>
      <w:r w:rsidR="005E592D" w:rsidRPr="00292813">
        <w:rPr>
          <w:sz w:val="24"/>
          <w:szCs w:val="24"/>
          <w:lang w:val="en-US"/>
        </w:rPr>
        <w:t>—</w:t>
      </w:r>
      <w:r w:rsidR="00544FD7">
        <w:rPr>
          <w:sz w:val="24"/>
          <w:szCs w:val="24"/>
          <w:lang w:val="en-US"/>
        </w:rPr>
        <w:t xml:space="preserve">through </w:t>
      </w:r>
      <w:r w:rsidR="002C5A21">
        <w:rPr>
          <w:sz w:val="24"/>
          <w:szCs w:val="24"/>
          <w:lang w:val="en-US"/>
        </w:rPr>
        <w:t xml:space="preserve">a discussion of </w:t>
      </w:r>
      <w:r w:rsidR="00544FD7">
        <w:rPr>
          <w:sz w:val="24"/>
          <w:szCs w:val="24"/>
          <w:lang w:val="en-US"/>
        </w:rPr>
        <w:t>the landscape of S</w:t>
      </w:r>
      <w:r w:rsidRPr="00292813">
        <w:rPr>
          <w:sz w:val="24"/>
          <w:szCs w:val="24"/>
          <w:lang w:val="en-US"/>
        </w:rPr>
        <w:t xml:space="preserve">onnet XLIV, its antecedents, and the responses it inspired. It shows how the appropriation and presentation of place and landscape </w:t>
      </w:r>
      <w:r w:rsidR="00C678C3" w:rsidRPr="00292813">
        <w:rPr>
          <w:sz w:val="24"/>
          <w:szCs w:val="24"/>
          <w:lang w:val="en-US"/>
        </w:rPr>
        <w:t xml:space="preserve">played an important part </w:t>
      </w:r>
      <w:r w:rsidRPr="00292813">
        <w:rPr>
          <w:sz w:val="24"/>
          <w:szCs w:val="24"/>
          <w:lang w:val="en-US"/>
        </w:rPr>
        <w:t>in</w:t>
      </w:r>
      <w:r w:rsidR="00C678C3" w:rsidRPr="00292813">
        <w:rPr>
          <w:sz w:val="24"/>
          <w:szCs w:val="24"/>
          <w:lang w:val="en-US"/>
        </w:rPr>
        <w:t xml:space="preserve"> the ways in</w:t>
      </w:r>
      <w:r w:rsidRPr="00292813">
        <w:rPr>
          <w:sz w:val="24"/>
          <w:szCs w:val="24"/>
          <w:lang w:val="en-US"/>
        </w:rPr>
        <w:t xml:space="preserve"> which aspects of literary tradition and reputation were negotiated and understood in the late eighteenth century</w:t>
      </w:r>
      <w:r w:rsidR="00C678C3" w:rsidRPr="00292813">
        <w:rPr>
          <w:sz w:val="24"/>
          <w:szCs w:val="24"/>
          <w:lang w:val="en-US"/>
        </w:rPr>
        <w:t>,</w:t>
      </w:r>
      <w:r w:rsidRPr="00292813">
        <w:rPr>
          <w:sz w:val="24"/>
          <w:szCs w:val="24"/>
          <w:lang w:val="en-US"/>
        </w:rPr>
        <w:t xml:space="preserve"> and beyond.</w:t>
      </w:r>
    </w:p>
    <w:p w:rsidR="00B340BF" w:rsidRPr="00292813" w:rsidRDefault="00AB02E9" w:rsidP="00077AB9">
      <w:pPr>
        <w:spacing w:line="480" w:lineRule="auto"/>
        <w:ind w:firstLine="720"/>
        <w:rPr>
          <w:sz w:val="24"/>
          <w:szCs w:val="24"/>
          <w:lang w:val="en-US"/>
        </w:rPr>
      </w:pPr>
      <w:r w:rsidRPr="00292813">
        <w:rPr>
          <w:sz w:val="24"/>
          <w:szCs w:val="24"/>
          <w:lang w:val="en-US"/>
        </w:rPr>
        <w:t>I</w:t>
      </w:r>
      <w:r w:rsidR="00AF3A21" w:rsidRPr="00292813">
        <w:rPr>
          <w:sz w:val="24"/>
          <w:szCs w:val="24"/>
          <w:lang w:val="en-US"/>
        </w:rPr>
        <w:t xml:space="preserve">n 1802, the </w:t>
      </w:r>
      <w:r w:rsidR="00AF3A21" w:rsidRPr="00292813">
        <w:rPr>
          <w:i/>
          <w:sz w:val="24"/>
          <w:szCs w:val="24"/>
          <w:lang w:val="en-US"/>
        </w:rPr>
        <w:t>Critical Review</w:t>
      </w:r>
      <w:r w:rsidR="00AF3A21" w:rsidRPr="00292813">
        <w:rPr>
          <w:sz w:val="24"/>
          <w:szCs w:val="24"/>
          <w:lang w:val="en-US"/>
        </w:rPr>
        <w:t xml:space="preserve"> announced that the </w:t>
      </w:r>
      <w:r w:rsidR="00AF3A21" w:rsidRPr="00292813">
        <w:rPr>
          <w:sz w:val="24"/>
          <w:szCs w:val="24"/>
          <w:lang w:val="en-US" w:eastAsia="en-GB"/>
        </w:rPr>
        <w:t>“</w:t>
      </w:r>
      <w:r w:rsidR="00AF3A21" w:rsidRPr="00292813">
        <w:rPr>
          <w:sz w:val="24"/>
          <w:szCs w:val="24"/>
          <w:lang w:val="en-US"/>
        </w:rPr>
        <w:t>sonnet has been revived by Charlotte Smith” (</w:t>
      </w:r>
      <w:r w:rsidR="00213DC8" w:rsidRPr="00292813">
        <w:rPr>
          <w:sz w:val="24"/>
          <w:szCs w:val="24"/>
          <w:lang w:val="en-US"/>
        </w:rPr>
        <w:t xml:space="preserve">“Art. V.” </w:t>
      </w:r>
      <w:r w:rsidR="00AF3A21" w:rsidRPr="00292813">
        <w:rPr>
          <w:sz w:val="24"/>
          <w:szCs w:val="24"/>
          <w:lang w:val="en-US"/>
        </w:rPr>
        <w:t xml:space="preserve">393), </w:t>
      </w:r>
      <w:r w:rsidRPr="00292813">
        <w:rPr>
          <w:sz w:val="24"/>
          <w:szCs w:val="24"/>
          <w:lang w:val="en-US"/>
        </w:rPr>
        <w:t xml:space="preserve">yet </w:t>
      </w:r>
      <w:r w:rsidR="007268BF">
        <w:rPr>
          <w:sz w:val="24"/>
          <w:szCs w:val="24"/>
          <w:lang w:val="en-US"/>
        </w:rPr>
        <w:t xml:space="preserve">a less </w:t>
      </w:r>
      <w:r w:rsidR="00AF3A21" w:rsidRPr="00292813">
        <w:rPr>
          <w:sz w:val="24"/>
          <w:szCs w:val="24"/>
          <w:lang w:val="en-US"/>
        </w:rPr>
        <w:t xml:space="preserve">widely quoted commentator </w:t>
      </w:r>
      <w:r w:rsidRPr="00292813">
        <w:rPr>
          <w:sz w:val="24"/>
          <w:szCs w:val="24"/>
          <w:lang w:val="en-US"/>
        </w:rPr>
        <w:t xml:space="preserve">had </w:t>
      </w:r>
      <w:r w:rsidR="00AF3A21" w:rsidRPr="00292813">
        <w:rPr>
          <w:sz w:val="24"/>
          <w:szCs w:val="24"/>
          <w:lang w:val="en-US"/>
        </w:rPr>
        <w:t xml:space="preserve">observed in </w:t>
      </w:r>
      <w:r w:rsidR="00AF3A21" w:rsidRPr="00292813">
        <w:rPr>
          <w:i/>
          <w:sz w:val="24"/>
          <w:szCs w:val="24"/>
          <w:lang w:val="en-US"/>
        </w:rPr>
        <w:t>The New Annual Register</w:t>
      </w:r>
      <w:r w:rsidR="00AF3A21" w:rsidRPr="00292813">
        <w:rPr>
          <w:sz w:val="24"/>
          <w:szCs w:val="24"/>
          <w:lang w:val="en-US"/>
        </w:rPr>
        <w:t xml:space="preserve"> in January 1785 that “[n]o one can be insensible how much the sonnet hath of late years become a favourite mode of writing” (</w:t>
      </w:r>
      <w:r w:rsidR="00213DC8" w:rsidRPr="00292813">
        <w:rPr>
          <w:sz w:val="24"/>
          <w:szCs w:val="24"/>
          <w:lang w:val="en-US"/>
        </w:rPr>
        <w:t xml:space="preserve">“Domestic Literature” </w:t>
      </w:r>
      <w:r w:rsidR="004C1261" w:rsidRPr="00292813">
        <w:rPr>
          <w:sz w:val="24"/>
          <w:szCs w:val="24"/>
          <w:lang w:val="en-US"/>
        </w:rPr>
        <w:t>269</w:t>
      </w:r>
      <w:r w:rsidR="00AF3A21" w:rsidRPr="00292813">
        <w:rPr>
          <w:sz w:val="24"/>
          <w:szCs w:val="24"/>
          <w:lang w:val="en-US"/>
        </w:rPr>
        <w:t>). Indeed, the sonnet’s initial revival predates Smith’s sonnets by some years. Smith read and knew of the sonnets of Gray, Edwards</w:t>
      </w:r>
      <w:r w:rsidR="007268BF">
        <w:rPr>
          <w:sz w:val="24"/>
          <w:szCs w:val="24"/>
          <w:lang w:val="en-US"/>
        </w:rPr>
        <w:t>,</w:t>
      </w:r>
      <w:r w:rsidR="00AF3A21" w:rsidRPr="00292813">
        <w:rPr>
          <w:sz w:val="24"/>
          <w:szCs w:val="24"/>
          <w:lang w:val="en-US"/>
        </w:rPr>
        <w:t xml:space="preserve"> and Warton, yet the relationship between</w:t>
      </w:r>
      <w:r w:rsidR="00AF3A21" w:rsidRPr="00DC65B2">
        <w:rPr>
          <w:sz w:val="24"/>
          <w:szCs w:val="24"/>
          <w:lang w:val="en-US"/>
        </w:rPr>
        <w:t xml:space="preserve"> </w:t>
      </w:r>
      <w:r w:rsidR="00DC65B2" w:rsidRPr="00DC65B2">
        <w:rPr>
          <w:color w:val="000000"/>
          <w:sz w:val="24"/>
          <w:szCs w:val="24"/>
        </w:rPr>
        <w:t xml:space="preserve">Smith’s sonnets and those of her forbears </w:t>
      </w:r>
      <w:r w:rsidR="00DC65B2">
        <w:rPr>
          <w:color w:val="000000"/>
          <w:sz w:val="24"/>
          <w:szCs w:val="24"/>
        </w:rPr>
        <w:t>has</w:t>
      </w:r>
      <w:r w:rsidR="00DC65B2" w:rsidRPr="00DC65B2">
        <w:rPr>
          <w:color w:val="000000"/>
          <w:sz w:val="24"/>
          <w:szCs w:val="24"/>
        </w:rPr>
        <w:t xml:space="preserve"> largely been overlooked</w:t>
      </w:r>
      <w:r w:rsidR="00AF3A21" w:rsidRPr="00292813">
        <w:rPr>
          <w:sz w:val="24"/>
          <w:szCs w:val="24"/>
          <w:lang w:val="en-US"/>
        </w:rPr>
        <w:t>.</w:t>
      </w:r>
      <w:r w:rsidR="001D403C" w:rsidRPr="00292813">
        <w:rPr>
          <w:sz w:val="24"/>
          <w:szCs w:val="24"/>
          <w:lang w:val="en-US"/>
        </w:rPr>
        <w:t xml:space="preserve"> Smith’s sonnets are deeply engaged with literary tradition, and her </w:t>
      </w:r>
      <w:r w:rsidR="00884CCA" w:rsidRPr="00292813">
        <w:rPr>
          <w:sz w:val="24"/>
          <w:szCs w:val="24"/>
          <w:lang w:val="en-US"/>
        </w:rPr>
        <w:t xml:space="preserve">innovative poetic voice and form emerge out of </w:t>
      </w:r>
      <w:r w:rsidR="001D403C" w:rsidRPr="00292813">
        <w:rPr>
          <w:sz w:val="24"/>
          <w:szCs w:val="24"/>
          <w:lang w:val="en-US"/>
        </w:rPr>
        <w:t xml:space="preserve">myriad </w:t>
      </w:r>
      <w:r w:rsidR="00884CCA" w:rsidRPr="00292813">
        <w:rPr>
          <w:sz w:val="24"/>
          <w:szCs w:val="24"/>
          <w:lang w:val="en-US"/>
        </w:rPr>
        <w:t>engagements and negotiations with male for</w:t>
      </w:r>
      <w:r w:rsidR="00B340BF" w:rsidRPr="00292813">
        <w:rPr>
          <w:sz w:val="24"/>
          <w:szCs w:val="24"/>
          <w:lang w:val="en-US"/>
        </w:rPr>
        <w:t>bears and contemporaries, realiz</w:t>
      </w:r>
      <w:r w:rsidR="00884CCA" w:rsidRPr="00292813">
        <w:rPr>
          <w:sz w:val="24"/>
          <w:szCs w:val="24"/>
          <w:lang w:val="en-US"/>
        </w:rPr>
        <w:t>ed through place</w:t>
      </w:r>
      <w:r w:rsidR="00351759" w:rsidRPr="00292813">
        <w:rPr>
          <w:sz w:val="24"/>
          <w:szCs w:val="24"/>
          <w:lang w:val="en-US"/>
        </w:rPr>
        <w:t xml:space="preserve"> and setting</w:t>
      </w:r>
      <w:r w:rsidR="00884CCA" w:rsidRPr="00292813">
        <w:rPr>
          <w:sz w:val="24"/>
          <w:szCs w:val="24"/>
          <w:lang w:val="en-US"/>
        </w:rPr>
        <w:t xml:space="preserve">. </w:t>
      </w:r>
      <w:r w:rsidR="00AF3A21" w:rsidRPr="00292813">
        <w:rPr>
          <w:sz w:val="24"/>
          <w:szCs w:val="24"/>
          <w:lang w:val="en-US"/>
        </w:rPr>
        <w:t>The churchyard space was most strongly associated with Gray following his “Elegy Written in a Country Churchyard” (1751). Smith’s title echoes that of Gray’s poem, yet Smith’s churchyard presents rather a different scene from Gray’s quiet, pastoral space, in which those interred are “for ever laid</w:t>
      </w:r>
      <w:r w:rsidR="00B340BF" w:rsidRPr="00292813">
        <w:rPr>
          <w:sz w:val="24"/>
          <w:szCs w:val="24"/>
          <w:lang w:val="en-US"/>
        </w:rPr>
        <w:t>”</w:t>
      </w:r>
      <w:r w:rsidR="00AF3A21" w:rsidRPr="00292813">
        <w:rPr>
          <w:sz w:val="24"/>
          <w:szCs w:val="24"/>
          <w:lang w:val="en-US"/>
        </w:rPr>
        <w:t>:</w:t>
      </w:r>
    </w:p>
    <w:p w:rsidR="00AF3A21" w:rsidRPr="00292813" w:rsidRDefault="00AF3A21" w:rsidP="00077AB9">
      <w:pPr>
        <w:ind w:left="1440"/>
        <w:rPr>
          <w:sz w:val="24"/>
          <w:szCs w:val="24"/>
          <w:lang w:val="en-US"/>
        </w:rPr>
      </w:pPr>
      <w:r w:rsidRPr="00292813">
        <w:rPr>
          <w:sz w:val="24"/>
          <w:szCs w:val="24"/>
          <w:lang w:val="en-US"/>
        </w:rPr>
        <w:lastRenderedPageBreak/>
        <w:t>Beneath those rugged elms, that yew-tree’s shade,</w:t>
      </w:r>
    </w:p>
    <w:p w:rsidR="00AF3A21" w:rsidRPr="00292813" w:rsidRDefault="00AF3A21" w:rsidP="00077AB9">
      <w:pPr>
        <w:ind w:left="1440"/>
        <w:rPr>
          <w:sz w:val="24"/>
          <w:szCs w:val="24"/>
          <w:lang w:val="en-US"/>
        </w:rPr>
      </w:pPr>
      <w:r w:rsidRPr="00292813">
        <w:rPr>
          <w:sz w:val="24"/>
          <w:szCs w:val="24"/>
          <w:lang w:val="en-US"/>
        </w:rPr>
        <w:t>Where heaves the turf in many a mouldering heap,</w:t>
      </w:r>
    </w:p>
    <w:p w:rsidR="00AF3A21" w:rsidRPr="00292813" w:rsidRDefault="00AF3A21" w:rsidP="00077AB9">
      <w:pPr>
        <w:ind w:left="1440"/>
        <w:rPr>
          <w:sz w:val="24"/>
          <w:szCs w:val="24"/>
          <w:lang w:val="en-US"/>
        </w:rPr>
      </w:pPr>
      <w:r w:rsidRPr="00292813">
        <w:rPr>
          <w:sz w:val="24"/>
          <w:szCs w:val="24"/>
          <w:lang w:val="en-US"/>
        </w:rPr>
        <w:t>Each in his narrow cell for ever laid,</w:t>
      </w:r>
    </w:p>
    <w:p w:rsidR="00AF3A21" w:rsidRPr="00292813" w:rsidRDefault="00AF3A21" w:rsidP="00077AB9">
      <w:pPr>
        <w:ind w:left="1440"/>
        <w:rPr>
          <w:sz w:val="24"/>
          <w:szCs w:val="24"/>
          <w:lang w:val="en-US"/>
        </w:rPr>
      </w:pPr>
      <w:r w:rsidRPr="00292813">
        <w:rPr>
          <w:sz w:val="24"/>
          <w:szCs w:val="24"/>
          <w:lang w:val="en-US"/>
        </w:rPr>
        <w:t>The rude fo</w:t>
      </w:r>
      <w:r w:rsidR="00B340BF" w:rsidRPr="00292813">
        <w:rPr>
          <w:sz w:val="24"/>
          <w:szCs w:val="24"/>
          <w:lang w:val="en-US"/>
        </w:rPr>
        <w:t xml:space="preserve">refathers of the hamlet sleep. </w:t>
      </w:r>
      <w:r w:rsidR="00633027" w:rsidRPr="00292813">
        <w:rPr>
          <w:sz w:val="24"/>
          <w:szCs w:val="24"/>
          <w:lang w:val="en-US"/>
        </w:rPr>
        <w:t>(13</w:t>
      </w:r>
      <w:r w:rsidRPr="00292813">
        <w:rPr>
          <w:sz w:val="24"/>
          <w:szCs w:val="24"/>
          <w:lang w:val="en-US"/>
        </w:rPr>
        <w:t>-16)</w:t>
      </w:r>
    </w:p>
    <w:p w:rsidR="00D10058" w:rsidRPr="00292813" w:rsidRDefault="00AF3A21" w:rsidP="00077AB9">
      <w:pPr>
        <w:spacing w:before="240" w:line="480" w:lineRule="auto"/>
        <w:rPr>
          <w:sz w:val="24"/>
          <w:szCs w:val="24"/>
          <w:lang w:val="en-US"/>
        </w:rPr>
      </w:pPr>
      <w:r w:rsidRPr="00292813">
        <w:rPr>
          <w:sz w:val="24"/>
          <w:szCs w:val="24"/>
          <w:lang w:val="en-US"/>
        </w:rPr>
        <w:t>Daniel Robinson describes Smith’s sonnet as an “answer” to Gra</w:t>
      </w:r>
      <w:r w:rsidR="00633027" w:rsidRPr="00292813">
        <w:rPr>
          <w:sz w:val="24"/>
          <w:szCs w:val="24"/>
          <w:lang w:val="en-US"/>
        </w:rPr>
        <w:t>y’s “Elegy,” rendering “Gray’s ‘</w:t>
      </w:r>
      <w:r w:rsidRPr="00292813">
        <w:rPr>
          <w:sz w:val="24"/>
          <w:szCs w:val="24"/>
          <w:lang w:val="en-US"/>
        </w:rPr>
        <w:t>rude forefathers</w:t>
      </w:r>
      <w:r w:rsidR="00633027" w:rsidRPr="00292813">
        <w:rPr>
          <w:sz w:val="24"/>
          <w:szCs w:val="24"/>
          <w:lang w:val="en-US"/>
        </w:rPr>
        <w:t>’</w:t>
      </w:r>
      <w:r w:rsidRPr="00292813">
        <w:rPr>
          <w:sz w:val="24"/>
          <w:szCs w:val="24"/>
          <w:lang w:val="en-US"/>
        </w:rPr>
        <w:t xml:space="preserve"> superfluous and inconsequential by casting them out of their rustic cemetery only to be pulverized by the ocean” (“Formal Paradoxy” 194). To Esther </w:t>
      </w:r>
      <w:r w:rsidR="00B340BF" w:rsidRPr="00292813">
        <w:rPr>
          <w:sz w:val="24"/>
          <w:szCs w:val="24"/>
          <w:lang w:val="en-US"/>
        </w:rPr>
        <w:t xml:space="preserve">H. </w:t>
      </w:r>
      <w:r w:rsidRPr="00292813">
        <w:rPr>
          <w:sz w:val="24"/>
          <w:szCs w:val="24"/>
          <w:lang w:val="en-US"/>
        </w:rPr>
        <w:t xml:space="preserve">Schor, Smith’s sea “violates the sanctity” of Gray’s churchyard, which “yields up its bones to the wild fate of Milton’s Lycidas” (65). Moreover, at the end of the “Elegy,” as the death of the speaker is envisaged and the epitaph which would mark their grave imagined, Gray appears to place himself among the dead interred in the churchyard. Thus, as the </w:t>
      </w:r>
      <w:r w:rsidR="005C6712" w:rsidRPr="00292813">
        <w:rPr>
          <w:sz w:val="24"/>
          <w:szCs w:val="24"/>
          <w:lang w:val="en-US"/>
        </w:rPr>
        <w:t>sea</w:t>
      </w:r>
      <w:r w:rsidRPr="00292813">
        <w:rPr>
          <w:sz w:val="24"/>
          <w:szCs w:val="24"/>
          <w:lang w:val="en-US"/>
        </w:rPr>
        <w:t xml:space="preserve"> “tears from the grassy tomb</w:t>
      </w:r>
      <w:r w:rsidR="00633027" w:rsidRPr="00292813">
        <w:rPr>
          <w:sz w:val="24"/>
          <w:szCs w:val="24"/>
          <w:lang w:val="en-US"/>
        </w:rPr>
        <w:t>s</w:t>
      </w:r>
      <w:r w:rsidRPr="00292813">
        <w:rPr>
          <w:sz w:val="24"/>
          <w:szCs w:val="24"/>
          <w:lang w:val="en-US"/>
        </w:rPr>
        <w:t xml:space="preserve"> the village dead,” </w:t>
      </w:r>
      <w:r w:rsidR="005C372D" w:rsidRPr="00292813">
        <w:rPr>
          <w:sz w:val="24"/>
          <w:szCs w:val="24"/>
          <w:lang w:val="en-US"/>
        </w:rPr>
        <w:t xml:space="preserve">Gray, </w:t>
      </w:r>
      <w:r w:rsidR="001963CC" w:rsidRPr="00292813">
        <w:rPr>
          <w:sz w:val="24"/>
          <w:szCs w:val="24"/>
          <w:lang w:val="en-US"/>
        </w:rPr>
        <w:t>“</w:t>
      </w:r>
      <w:r w:rsidR="005C372D" w:rsidRPr="00292813">
        <w:rPr>
          <w:sz w:val="24"/>
          <w:szCs w:val="24"/>
          <w:lang w:val="en-US"/>
        </w:rPr>
        <w:t>forefather</w:t>
      </w:r>
      <w:r w:rsidR="001963CC" w:rsidRPr="00292813">
        <w:rPr>
          <w:sz w:val="24"/>
          <w:szCs w:val="24"/>
          <w:lang w:val="en-US"/>
        </w:rPr>
        <w:t>”</w:t>
      </w:r>
      <w:r w:rsidRPr="00292813">
        <w:rPr>
          <w:sz w:val="24"/>
          <w:szCs w:val="24"/>
          <w:lang w:val="en-US"/>
        </w:rPr>
        <w:t xml:space="preserve"> of the sonnet</w:t>
      </w:r>
      <w:r w:rsidR="002F6A9D" w:rsidRPr="00292813">
        <w:rPr>
          <w:sz w:val="24"/>
          <w:szCs w:val="24"/>
          <w:lang w:val="en-US"/>
        </w:rPr>
        <w:t xml:space="preserve"> as such</w:t>
      </w:r>
      <w:r w:rsidR="00A02D82" w:rsidRPr="00292813">
        <w:rPr>
          <w:sz w:val="24"/>
          <w:szCs w:val="24"/>
          <w:lang w:val="en-US"/>
        </w:rPr>
        <w:t>,</w:t>
      </w:r>
      <w:r w:rsidR="005C372D" w:rsidRPr="00292813">
        <w:rPr>
          <w:sz w:val="24"/>
          <w:szCs w:val="24"/>
          <w:lang w:val="en-US"/>
        </w:rPr>
        <w:t xml:space="preserve"> </w:t>
      </w:r>
      <w:r w:rsidR="00817617" w:rsidRPr="00292813">
        <w:rPr>
          <w:sz w:val="24"/>
          <w:szCs w:val="24"/>
          <w:lang w:val="en-US"/>
        </w:rPr>
        <w:t xml:space="preserve">is </w:t>
      </w:r>
      <w:r w:rsidR="005C372D" w:rsidRPr="00292813">
        <w:rPr>
          <w:sz w:val="24"/>
          <w:szCs w:val="24"/>
          <w:lang w:val="en-US"/>
        </w:rPr>
        <w:t>uprooted</w:t>
      </w:r>
      <w:r w:rsidR="001D7D50" w:rsidRPr="00292813">
        <w:rPr>
          <w:sz w:val="24"/>
          <w:szCs w:val="24"/>
          <w:lang w:val="en-US"/>
        </w:rPr>
        <w:t xml:space="preserve"> by the </w:t>
      </w:r>
      <w:r w:rsidR="001963CC" w:rsidRPr="00292813">
        <w:rPr>
          <w:sz w:val="24"/>
          <w:szCs w:val="24"/>
          <w:lang w:val="en-US"/>
        </w:rPr>
        <w:t xml:space="preserve">literary </w:t>
      </w:r>
      <w:r w:rsidR="005B278C" w:rsidRPr="00292813">
        <w:rPr>
          <w:sz w:val="24"/>
          <w:szCs w:val="24"/>
          <w:lang w:val="en-US"/>
        </w:rPr>
        <w:t>force</w:t>
      </w:r>
      <w:r w:rsidR="0077750B" w:rsidRPr="00292813">
        <w:rPr>
          <w:sz w:val="24"/>
          <w:szCs w:val="24"/>
          <w:lang w:val="en-US"/>
        </w:rPr>
        <w:t>s</w:t>
      </w:r>
      <w:r w:rsidR="001D7D50" w:rsidRPr="00292813">
        <w:rPr>
          <w:sz w:val="24"/>
          <w:szCs w:val="24"/>
          <w:lang w:val="en-US"/>
        </w:rPr>
        <w:t xml:space="preserve"> of Smith’s sonnet</w:t>
      </w:r>
      <w:r w:rsidR="005C372D" w:rsidRPr="00292813">
        <w:rPr>
          <w:sz w:val="24"/>
          <w:szCs w:val="24"/>
          <w:lang w:val="en-US"/>
        </w:rPr>
        <w:t>.</w:t>
      </w:r>
      <w:r w:rsidRPr="00292813">
        <w:rPr>
          <w:sz w:val="24"/>
          <w:szCs w:val="24"/>
          <w:lang w:val="en-US"/>
        </w:rPr>
        <w:t xml:space="preserve"> Gray’s own, sole, “elegiac” sonnet “on the Death of Mr. Richard West” had been published posthumously in 1775. Critics have attached much significance to Gray’s sonnet: “the motive force underlying the entire Romantic revival of the sonnet,” writes Stuart Curran, “a model for hundreds of poets” (</w:t>
      </w:r>
      <w:r w:rsidRPr="00292813">
        <w:rPr>
          <w:i/>
          <w:sz w:val="24"/>
          <w:szCs w:val="24"/>
          <w:lang w:val="en-US"/>
        </w:rPr>
        <w:t>Poetic Form</w:t>
      </w:r>
      <w:r w:rsidRPr="00292813">
        <w:rPr>
          <w:sz w:val="24"/>
          <w:szCs w:val="24"/>
          <w:lang w:val="en-US"/>
        </w:rPr>
        <w:t xml:space="preserve"> 30). Gray’s sonnet is brought into dialogue with the</w:t>
      </w:r>
      <w:r w:rsidR="007268BF">
        <w:rPr>
          <w:sz w:val="24"/>
          <w:szCs w:val="24"/>
          <w:lang w:val="en-US"/>
        </w:rPr>
        <w:t xml:space="preserve"> churchyard setting of Smith’s S</w:t>
      </w:r>
      <w:r w:rsidRPr="00292813">
        <w:rPr>
          <w:sz w:val="24"/>
          <w:szCs w:val="24"/>
          <w:lang w:val="en-US"/>
        </w:rPr>
        <w:t xml:space="preserve">onnet XLIV through her “Elegy,” also included in the fifth edition of </w:t>
      </w:r>
      <w:r w:rsidRPr="00292813">
        <w:rPr>
          <w:i/>
          <w:sz w:val="24"/>
          <w:szCs w:val="24"/>
          <w:lang w:val="en-US"/>
        </w:rPr>
        <w:t>Elegiac Sonnets</w:t>
      </w:r>
      <w:r w:rsidRPr="00292813">
        <w:rPr>
          <w:sz w:val="24"/>
          <w:szCs w:val="24"/>
          <w:lang w:val="en-US"/>
        </w:rPr>
        <w:t>,</w:t>
      </w:r>
      <w:r w:rsidRPr="00292813">
        <w:rPr>
          <w:i/>
          <w:sz w:val="24"/>
          <w:szCs w:val="24"/>
          <w:lang w:val="en-US"/>
        </w:rPr>
        <w:t xml:space="preserve"> </w:t>
      </w:r>
      <w:r w:rsidR="00901D9C" w:rsidRPr="00292813">
        <w:rPr>
          <w:sz w:val="24"/>
          <w:szCs w:val="24"/>
          <w:lang w:val="en-US"/>
        </w:rPr>
        <w:t>accompanied by an illustration</w:t>
      </w:r>
      <w:r w:rsidRPr="00292813">
        <w:rPr>
          <w:sz w:val="24"/>
          <w:szCs w:val="24"/>
          <w:lang w:val="en-US"/>
        </w:rPr>
        <w:t>. The poem, Smith establishes in a note, is</w:t>
      </w:r>
      <w:r w:rsidR="007268BF">
        <w:rPr>
          <w:sz w:val="24"/>
          <w:szCs w:val="24"/>
          <w:lang w:val="en-US"/>
        </w:rPr>
        <w:t xml:space="preserve"> set in the same churchyard as S</w:t>
      </w:r>
      <w:r w:rsidRPr="00292813">
        <w:rPr>
          <w:sz w:val="24"/>
          <w:szCs w:val="24"/>
          <w:lang w:val="en-US"/>
        </w:rPr>
        <w:t xml:space="preserve">onnet XLIV, the scene of which is re-imagined, as the speaker is swept away by the encroaching tide. Elegy and sonnet collide as the </w:t>
      </w:r>
      <w:r w:rsidRPr="00292813">
        <w:rPr>
          <w:i/>
          <w:sz w:val="24"/>
          <w:szCs w:val="24"/>
          <w:lang w:val="en-US"/>
        </w:rPr>
        <w:t>abab</w:t>
      </w:r>
      <w:r w:rsidRPr="00292813">
        <w:rPr>
          <w:sz w:val="24"/>
          <w:szCs w:val="24"/>
          <w:lang w:val="en-US"/>
        </w:rPr>
        <w:t xml:space="preserve"> form of Gray’s “Elegy” is matched, yet it is in this poem that the explicit r</w:t>
      </w:r>
      <w:r w:rsidR="00D10058" w:rsidRPr="00292813">
        <w:rPr>
          <w:sz w:val="24"/>
          <w:szCs w:val="24"/>
          <w:lang w:val="en-US"/>
        </w:rPr>
        <w:t xml:space="preserve">eference to his sonnet is made: </w:t>
      </w:r>
    </w:p>
    <w:p w:rsidR="00AF3A21" w:rsidRPr="00292813" w:rsidRDefault="00AF3A21" w:rsidP="00077AB9">
      <w:pPr>
        <w:spacing w:before="240"/>
        <w:ind w:left="1440"/>
        <w:rPr>
          <w:sz w:val="24"/>
          <w:szCs w:val="24"/>
          <w:lang w:val="en-US"/>
        </w:rPr>
      </w:pPr>
      <w:r w:rsidRPr="00292813">
        <w:rPr>
          <w:sz w:val="24"/>
          <w:szCs w:val="24"/>
          <w:lang w:val="en-US"/>
        </w:rPr>
        <w:t>Forth to the world, a widow’d wanderer driven,</w:t>
      </w:r>
    </w:p>
    <w:p w:rsidR="00AF3A21" w:rsidRPr="00292813" w:rsidRDefault="00D35FAA" w:rsidP="00077AB9">
      <w:pPr>
        <w:ind w:left="1440"/>
        <w:rPr>
          <w:sz w:val="24"/>
          <w:szCs w:val="24"/>
          <w:lang w:val="en-US"/>
        </w:rPr>
      </w:pPr>
      <w:r w:rsidRPr="00292813">
        <w:rPr>
          <w:sz w:val="24"/>
          <w:szCs w:val="24"/>
          <w:lang w:val="en-US"/>
        </w:rPr>
        <w:t xml:space="preserve"> </w:t>
      </w:r>
      <w:r w:rsidR="00AF3A21" w:rsidRPr="00292813">
        <w:rPr>
          <w:sz w:val="24"/>
          <w:szCs w:val="24"/>
          <w:lang w:val="en-US"/>
        </w:rPr>
        <w:t>I pour to the winds and waves the unheeded tear,</w:t>
      </w:r>
    </w:p>
    <w:p w:rsidR="00AF3A21" w:rsidRPr="00292813" w:rsidRDefault="00AF3A21" w:rsidP="00077AB9">
      <w:pPr>
        <w:ind w:left="1440"/>
        <w:rPr>
          <w:sz w:val="24"/>
          <w:szCs w:val="24"/>
          <w:lang w:val="en-US"/>
        </w:rPr>
      </w:pPr>
      <w:r w:rsidRPr="00292813">
        <w:rPr>
          <w:sz w:val="24"/>
          <w:szCs w:val="24"/>
          <w:lang w:val="en-US"/>
        </w:rPr>
        <w:t>Try with vain effort to submit to Heaven,</w:t>
      </w:r>
    </w:p>
    <w:p w:rsidR="00AF3A21" w:rsidRPr="00292813" w:rsidRDefault="00D35FAA" w:rsidP="00077AB9">
      <w:pPr>
        <w:spacing w:after="360"/>
        <w:ind w:left="1440"/>
        <w:rPr>
          <w:sz w:val="24"/>
          <w:szCs w:val="24"/>
          <w:lang w:val="en-US"/>
        </w:rPr>
      </w:pPr>
      <w:r w:rsidRPr="00292813">
        <w:rPr>
          <w:sz w:val="24"/>
          <w:szCs w:val="24"/>
          <w:lang w:val="en-US"/>
        </w:rPr>
        <w:t xml:space="preserve"> </w:t>
      </w:r>
      <w:r w:rsidR="00AF3A21" w:rsidRPr="00292813">
        <w:rPr>
          <w:sz w:val="24"/>
          <w:szCs w:val="24"/>
          <w:lang w:val="en-US"/>
        </w:rPr>
        <w:t>And fruitless call on him</w:t>
      </w:r>
      <w:r w:rsidR="005E592D" w:rsidRPr="00292813">
        <w:rPr>
          <w:sz w:val="24"/>
          <w:szCs w:val="24"/>
          <w:lang w:val="en-US"/>
        </w:rPr>
        <w:t>—</w:t>
      </w:r>
      <w:r w:rsidR="00AF3A21" w:rsidRPr="00292813">
        <w:rPr>
          <w:sz w:val="24"/>
          <w:szCs w:val="24"/>
          <w:lang w:val="en-US"/>
        </w:rPr>
        <w:t>“who cannot hear.” (29-32)</w:t>
      </w:r>
    </w:p>
    <w:p w:rsidR="001464A9" w:rsidRPr="00292813" w:rsidRDefault="00AF3A21" w:rsidP="00077AB9">
      <w:pPr>
        <w:spacing w:line="480" w:lineRule="auto"/>
        <w:rPr>
          <w:sz w:val="24"/>
          <w:szCs w:val="24"/>
          <w:lang w:val="en-US"/>
        </w:rPr>
      </w:pPr>
      <w:r w:rsidRPr="00292813">
        <w:rPr>
          <w:sz w:val="24"/>
          <w:szCs w:val="24"/>
          <w:lang w:val="en-US"/>
        </w:rPr>
        <w:lastRenderedPageBreak/>
        <w:t xml:space="preserve">The note makes the acknowledgement: “‘I fruitless mourn to him who [that] cannot hear, </w:t>
      </w:r>
      <w:r w:rsidR="00D10058" w:rsidRPr="00292813">
        <w:rPr>
          <w:sz w:val="24"/>
          <w:szCs w:val="24"/>
          <w:lang w:val="en-US"/>
        </w:rPr>
        <w:t>/</w:t>
      </w:r>
      <w:r w:rsidRPr="00292813">
        <w:rPr>
          <w:sz w:val="24"/>
          <w:szCs w:val="24"/>
          <w:lang w:val="en-US"/>
        </w:rPr>
        <w:t xml:space="preserve"> And weep the more because I weep in vain.’ Gray’s exquisite Sonnet; in reading which it is </w:t>
      </w:r>
      <w:r w:rsidR="007615BE">
        <w:rPr>
          <w:sz w:val="24"/>
          <w:szCs w:val="24"/>
          <w:lang w:val="en-US"/>
        </w:rPr>
        <w:t>im</w:t>
      </w:r>
      <w:r w:rsidRPr="00292813">
        <w:rPr>
          <w:sz w:val="24"/>
          <w:szCs w:val="24"/>
          <w:lang w:val="en-US"/>
        </w:rPr>
        <w:t>possible not to regret that he wrote only one” (52). There is something elegiac about the observation, acknowledging with “regret” the isolation of Gray’s sad, solitary, “fruitless” sonnet.</w:t>
      </w:r>
      <w:r w:rsidR="001464A9" w:rsidRPr="00292813">
        <w:rPr>
          <w:sz w:val="24"/>
          <w:szCs w:val="24"/>
          <w:lang w:val="en-US"/>
        </w:rPr>
        <w:t xml:space="preserve"> </w:t>
      </w:r>
    </w:p>
    <w:p w:rsidR="001464A9" w:rsidRPr="00292813" w:rsidRDefault="00AF3A21" w:rsidP="00077AB9">
      <w:pPr>
        <w:spacing w:line="480" w:lineRule="auto"/>
        <w:ind w:firstLine="720"/>
        <w:rPr>
          <w:sz w:val="24"/>
          <w:szCs w:val="24"/>
          <w:lang w:val="en-US"/>
        </w:rPr>
      </w:pPr>
      <w:r w:rsidRPr="00292813">
        <w:rPr>
          <w:sz w:val="24"/>
          <w:szCs w:val="24"/>
          <w:lang w:val="en-US"/>
        </w:rPr>
        <w:t xml:space="preserve">Indeed, the influence and significance of Gray’s sonnet is somewhat at odds with the spirit of the sonnet itself, which is characterized by a hidden, repressed, unheard aspect: “fruitless” and “in vain.” Gray himself disliked the poem and it was not published until after his death. Like much of his poetry, the sonnet is self-consciously poetic and is steeped in the poetry of the past, indebted to Petrarch’s “Zephiro torna” sonnet and Miltonic in expression and style. In Wordsworth’s well-known critique of Gray’s sonnet in the preface to </w:t>
      </w:r>
      <w:r w:rsidRPr="00292813">
        <w:rPr>
          <w:i/>
          <w:sz w:val="24"/>
          <w:szCs w:val="24"/>
          <w:lang w:val="en-US"/>
        </w:rPr>
        <w:t>Lyrical Ballads</w:t>
      </w:r>
      <w:r w:rsidRPr="00292813">
        <w:rPr>
          <w:sz w:val="24"/>
          <w:szCs w:val="24"/>
          <w:lang w:val="en-US"/>
        </w:rPr>
        <w:t xml:space="preserve"> (1800), Gray</w:t>
      </w:r>
      <w:r w:rsidR="005E592D" w:rsidRPr="00292813">
        <w:rPr>
          <w:sz w:val="24"/>
          <w:szCs w:val="24"/>
          <w:lang w:val="en-US"/>
        </w:rPr>
        <w:t>—</w:t>
      </w:r>
      <w:r w:rsidRPr="00292813">
        <w:rPr>
          <w:sz w:val="24"/>
          <w:szCs w:val="24"/>
          <w:lang w:val="en-US"/>
        </w:rPr>
        <w:t>“more than any other man curiously elaborate in the structure of his own poetic diction” (252)</w:t>
      </w:r>
      <w:r w:rsidR="005E592D" w:rsidRPr="00292813">
        <w:rPr>
          <w:sz w:val="24"/>
          <w:szCs w:val="24"/>
          <w:lang w:val="en-US"/>
        </w:rPr>
        <w:t>—</w:t>
      </w:r>
      <w:r w:rsidRPr="00292813">
        <w:rPr>
          <w:sz w:val="24"/>
          <w:szCs w:val="24"/>
          <w:lang w:val="en-US"/>
        </w:rPr>
        <w:t xml:space="preserve">is placed at the head of an outmoded poetic school, </w:t>
      </w:r>
      <w:r w:rsidR="00D10058" w:rsidRPr="00292813">
        <w:rPr>
          <w:sz w:val="24"/>
          <w:szCs w:val="24"/>
          <w:lang w:val="en-US"/>
        </w:rPr>
        <w:t xml:space="preserve">against </w:t>
      </w:r>
      <w:r w:rsidRPr="00292813">
        <w:rPr>
          <w:sz w:val="24"/>
          <w:szCs w:val="24"/>
          <w:lang w:val="en-US"/>
        </w:rPr>
        <w:t xml:space="preserve">which Wordsworth’s own poetic project is defined. His comments about Gray contrast with his identification of Smith in a letter as the “first </w:t>
      </w:r>
      <w:r w:rsidRPr="00292813">
        <w:rPr>
          <w:i/>
          <w:sz w:val="24"/>
          <w:szCs w:val="24"/>
          <w:lang w:val="en-US"/>
        </w:rPr>
        <w:t>Modern</w:t>
      </w:r>
      <w:r w:rsidRPr="00292813">
        <w:rPr>
          <w:sz w:val="24"/>
          <w:szCs w:val="24"/>
          <w:lang w:val="en-US"/>
        </w:rPr>
        <w:t xml:space="preserve"> distinguished” in the sonnet (</w:t>
      </w:r>
      <w:r w:rsidR="008D75CD" w:rsidRPr="00292813">
        <w:rPr>
          <w:sz w:val="24"/>
          <w:szCs w:val="24"/>
          <w:lang w:val="en-US"/>
        </w:rPr>
        <w:t>3:</w:t>
      </w:r>
      <w:r w:rsidR="00D10058" w:rsidRPr="00292813">
        <w:rPr>
          <w:sz w:val="24"/>
          <w:szCs w:val="24"/>
          <w:lang w:val="en-US"/>
        </w:rPr>
        <w:t xml:space="preserve"> </w:t>
      </w:r>
      <w:r w:rsidRPr="00292813">
        <w:rPr>
          <w:sz w:val="24"/>
          <w:szCs w:val="24"/>
          <w:lang w:val="en-US"/>
        </w:rPr>
        <w:t>159-60). Smith’s own sonnet and elegy bring challenges to Gray before Wordsworth</w:t>
      </w:r>
      <w:r w:rsidR="00856799" w:rsidRPr="00292813">
        <w:rPr>
          <w:sz w:val="24"/>
          <w:szCs w:val="24"/>
          <w:lang w:val="en-US"/>
        </w:rPr>
        <w:t>.</w:t>
      </w:r>
      <w:r w:rsidRPr="00292813">
        <w:rPr>
          <w:sz w:val="24"/>
          <w:szCs w:val="24"/>
          <w:lang w:val="en-US"/>
        </w:rPr>
        <w:t xml:space="preserve"> </w:t>
      </w:r>
      <w:r w:rsidR="00856799" w:rsidRPr="00292813">
        <w:rPr>
          <w:sz w:val="24"/>
          <w:szCs w:val="24"/>
          <w:lang w:val="en-US"/>
        </w:rPr>
        <w:t>W</w:t>
      </w:r>
      <w:r w:rsidRPr="00292813">
        <w:rPr>
          <w:sz w:val="24"/>
          <w:szCs w:val="24"/>
          <w:lang w:val="en-US"/>
        </w:rPr>
        <w:t>hat is variously antiquated, suppressed</w:t>
      </w:r>
      <w:r w:rsidR="00D86025">
        <w:rPr>
          <w:sz w:val="24"/>
          <w:szCs w:val="24"/>
          <w:lang w:val="en-US"/>
        </w:rPr>
        <w:t>,</w:t>
      </w:r>
      <w:r w:rsidRPr="00292813">
        <w:rPr>
          <w:sz w:val="24"/>
          <w:szCs w:val="24"/>
          <w:lang w:val="en-US"/>
        </w:rPr>
        <w:t xml:space="preserve"> and unheard in Gray’s sonnet</w:t>
      </w:r>
      <w:r w:rsidR="007615BE">
        <w:rPr>
          <w:sz w:val="24"/>
          <w:szCs w:val="24"/>
          <w:lang w:val="en-US"/>
        </w:rPr>
        <w:t xml:space="preserve"> </w:t>
      </w:r>
      <w:r w:rsidRPr="00292813">
        <w:rPr>
          <w:sz w:val="24"/>
          <w:szCs w:val="24"/>
          <w:lang w:val="en-US"/>
        </w:rPr>
        <w:t>is dramatically uprooted</w:t>
      </w:r>
      <w:r w:rsidR="00692D95" w:rsidRPr="00292813">
        <w:rPr>
          <w:sz w:val="24"/>
          <w:szCs w:val="24"/>
          <w:lang w:val="en-US"/>
        </w:rPr>
        <w:t>.</w:t>
      </w:r>
      <w:r w:rsidRPr="00292813">
        <w:rPr>
          <w:sz w:val="24"/>
          <w:szCs w:val="24"/>
          <w:lang w:val="en-US"/>
        </w:rPr>
        <w:t xml:space="preserve"> </w:t>
      </w:r>
      <w:r w:rsidR="00692D95" w:rsidRPr="00292813">
        <w:rPr>
          <w:sz w:val="24"/>
          <w:szCs w:val="24"/>
          <w:lang w:val="en-US"/>
        </w:rPr>
        <w:t>T</w:t>
      </w:r>
      <w:r w:rsidRPr="00292813">
        <w:rPr>
          <w:sz w:val="24"/>
          <w:szCs w:val="24"/>
          <w:lang w:val="en-US"/>
        </w:rPr>
        <w:t>he sonnet revival is brought into the present through Smith’s intertextual play.</w:t>
      </w:r>
    </w:p>
    <w:p w:rsidR="001464A9" w:rsidRPr="00292813" w:rsidRDefault="00AF3A21" w:rsidP="00077AB9">
      <w:pPr>
        <w:spacing w:line="480" w:lineRule="auto"/>
        <w:ind w:firstLine="720"/>
        <w:rPr>
          <w:sz w:val="24"/>
          <w:szCs w:val="24"/>
          <w:lang w:val="en-US"/>
        </w:rPr>
      </w:pPr>
      <w:r w:rsidRPr="00292813">
        <w:rPr>
          <w:sz w:val="24"/>
          <w:szCs w:val="24"/>
          <w:lang w:val="en-US"/>
        </w:rPr>
        <w:t xml:space="preserve">Smith also associated sonnet forbear Thomas Edwards (1699–1757) with the churchyard space. In her novel </w:t>
      </w:r>
      <w:r w:rsidRPr="00292813">
        <w:rPr>
          <w:i/>
          <w:sz w:val="24"/>
          <w:szCs w:val="24"/>
          <w:lang w:val="en-US"/>
        </w:rPr>
        <w:t>Celestina</w:t>
      </w:r>
      <w:r w:rsidRPr="00292813">
        <w:rPr>
          <w:sz w:val="24"/>
          <w:szCs w:val="24"/>
          <w:lang w:val="en-US"/>
        </w:rPr>
        <w:t xml:space="preserve"> (1791), the eponymous heroine composes a sonnet in a country churchyard inspired by the grave of a young woman, “not without some recollection of Edwards</w:t>
      </w:r>
      <w:r w:rsidR="005875DA" w:rsidRPr="00292813">
        <w:rPr>
          <w:sz w:val="24"/>
          <w:szCs w:val="24"/>
          <w:lang w:val="en-US"/>
        </w:rPr>
        <w:t>’</w:t>
      </w:r>
      <w:r w:rsidRPr="00292813">
        <w:rPr>
          <w:sz w:val="24"/>
          <w:szCs w:val="24"/>
          <w:lang w:val="en-US"/>
        </w:rPr>
        <w:t xml:space="preserve"> thirty seventh and forty fourth sonnets</w:t>
      </w:r>
      <w:r w:rsidR="005875DA" w:rsidRPr="00292813">
        <w:rPr>
          <w:sz w:val="24"/>
          <w:szCs w:val="24"/>
          <w:lang w:val="en-US"/>
        </w:rPr>
        <w:t>” (</w:t>
      </w:r>
      <w:r w:rsidR="005875DA" w:rsidRPr="00292813">
        <w:rPr>
          <w:smallCaps/>
          <w:sz w:val="24"/>
          <w:szCs w:val="24"/>
          <w:lang w:val="en-US"/>
        </w:rPr>
        <w:t>4:</w:t>
      </w:r>
      <w:r w:rsidR="00D10058" w:rsidRPr="00292813">
        <w:rPr>
          <w:smallCaps/>
          <w:sz w:val="24"/>
          <w:szCs w:val="24"/>
          <w:lang w:val="en-US"/>
        </w:rPr>
        <w:t xml:space="preserve"> </w:t>
      </w:r>
      <w:r w:rsidR="005875DA" w:rsidRPr="00292813">
        <w:rPr>
          <w:sz w:val="24"/>
          <w:szCs w:val="24"/>
          <w:lang w:val="en-US"/>
        </w:rPr>
        <w:t>121)</w:t>
      </w:r>
      <w:r w:rsidR="00AF2198" w:rsidRPr="00292813">
        <w:rPr>
          <w:sz w:val="24"/>
          <w:szCs w:val="24"/>
          <w:lang w:val="en-US"/>
        </w:rPr>
        <w:t xml:space="preserve">. The sonnets Celestina recollects are both elegiac: Edwards’s sonnet thirty-seven is </w:t>
      </w:r>
      <w:r w:rsidRPr="00292813">
        <w:rPr>
          <w:sz w:val="24"/>
          <w:szCs w:val="24"/>
          <w:lang w:val="en-US"/>
        </w:rPr>
        <w:t xml:space="preserve">“On the Death of Miss J. M.,” and </w:t>
      </w:r>
      <w:r w:rsidR="00AF2198" w:rsidRPr="00292813">
        <w:rPr>
          <w:sz w:val="24"/>
          <w:szCs w:val="24"/>
          <w:lang w:val="en-US"/>
        </w:rPr>
        <w:t xml:space="preserve">in forty-four, addressed </w:t>
      </w:r>
      <w:r w:rsidRPr="00292813">
        <w:rPr>
          <w:sz w:val="24"/>
          <w:szCs w:val="24"/>
          <w:lang w:val="en-US"/>
        </w:rPr>
        <w:t xml:space="preserve">“To Matthew Barnard,” </w:t>
      </w:r>
      <w:r w:rsidR="00AF2198" w:rsidRPr="00292813">
        <w:rPr>
          <w:sz w:val="24"/>
          <w:szCs w:val="24"/>
          <w:lang w:val="en-US"/>
        </w:rPr>
        <w:t>the parish sexton,</w:t>
      </w:r>
      <w:r w:rsidRPr="00292813">
        <w:rPr>
          <w:sz w:val="24"/>
          <w:szCs w:val="24"/>
          <w:lang w:val="en-US"/>
        </w:rPr>
        <w:t xml:space="preserve"> Edwards imagines his own death and burial. </w:t>
      </w:r>
      <w:r w:rsidRPr="00292813">
        <w:rPr>
          <w:sz w:val="24"/>
          <w:szCs w:val="24"/>
          <w:lang w:val="en-US"/>
        </w:rPr>
        <w:lastRenderedPageBreak/>
        <w:t xml:space="preserve">In Smith’s sonnet, later transposed to the sixth edition of </w:t>
      </w:r>
      <w:r w:rsidRPr="00292813">
        <w:rPr>
          <w:i/>
          <w:sz w:val="24"/>
          <w:szCs w:val="24"/>
          <w:lang w:val="en-US"/>
        </w:rPr>
        <w:t>Elegiac Sonnets</w:t>
      </w:r>
      <w:r w:rsidRPr="00292813">
        <w:rPr>
          <w:sz w:val="24"/>
          <w:szCs w:val="24"/>
          <w:lang w:val="en-US"/>
        </w:rPr>
        <w:t xml:space="preserve"> (1792), the graves of the two sonnets </w:t>
      </w:r>
      <w:r w:rsidR="00D10058" w:rsidRPr="00292813">
        <w:rPr>
          <w:sz w:val="24"/>
          <w:szCs w:val="24"/>
          <w:lang w:val="en-US"/>
        </w:rPr>
        <w:t xml:space="preserve">upon </w:t>
      </w:r>
      <w:r w:rsidRPr="00292813">
        <w:rPr>
          <w:sz w:val="24"/>
          <w:szCs w:val="24"/>
          <w:lang w:val="en-US"/>
        </w:rPr>
        <w:t>which she draws are conflated, as nineteen-year-old Celestina identifies with the young “Miss J. M.”</w:t>
      </w:r>
      <w:r w:rsidR="00D71720">
        <w:rPr>
          <w:sz w:val="24"/>
          <w:szCs w:val="24"/>
          <w:lang w:val="en-US"/>
        </w:rPr>
        <w:t xml:space="preserve"> of S</w:t>
      </w:r>
      <w:r w:rsidR="00586B62" w:rsidRPr="00292813">
        <w:rPr>
          <w:sz w:val="24"/>
          <w:szCs w:val="24"/>
          <w:lang w:val="en-US"/>
        </w:rPr>
        <w:t>onnet XXXVII,</w:t>
      </w:r>
      <w:r w:rsidRPr="00292813">
        <w:rPr>
          <w:sz w:val="24"/>
          <w:szCs w:val="24"/>
          <w:lang w:val="en-US"/>
        </w:rPr>
        <w:t xml:space="preserve"> while she imagines her own</w:t>
      </w:r>
      <w:r w:rsidR="00D71720">
        <w:rPr>
          <w:sz w:val="24"/>
          <w:szCs w:val="24"/>
          <w:lang w:val="en-US"/>
        </w:rPr>
        <w:t xml:space="preserve"> death through the paradigm of S</w:t>
      </w:r>
      <w:r w:rsidRPr="00292813">
        <w:rPr>
          <w:sz w:val="24"/>
          <w:szCs w:val="24"/>
          <w:lang w:val="en-US"/>
        </w:rPr>
        <w:t>onnet XLIV: “I would, sweet ma</w:t>
      </w:r>
      <w:r w:rsidR="00D10058" w:rsidRPr="00292813">
        <w:rPr>
          <w:sz w:val="24"/>
          <w:szCs w:val="24"/>
          <w:lang w:val="en-US"/>
        </w:rPr>
        <w:t xml:space="preserve">id! thy humble bed were mine, / </w:t>
      </w:r>
      <w:r w:rsidRPr="00292813">
        <w:rPr>
          <w:sz w:val="24"/>
          <w:szCs w:val="24"/>
          <w:lang w:val="en-US"/>
        </w:rPr>
        <w:t>And mine thy calm and enviable rest” (3-4).</w:t>
      </w:r>
      <w:r w:rsidR="00586B62" w:rsidRPr="00292813">
        <w:rPr>
          <w:sz w:val="24"/>
          <w:szCs w:val="24"/>
          <w:lang w:val="en-US"/>
        </w:rPr>
        <w:t xml:space="preserve"> There are echo</w:t>
      </w:r>
      <w:r w:rsidR="00D71720">
        <w:rPr>
          <w:sz w:val="24"/>
          <w:szCs w:val="24"/>
          <w:lang w:val="en-US"/>
        </w:rPr>
        <w:t>es here of Smith’s own earlier S</w:t>
      </w:r>
      <w:r w:rsidR="00586B62" w:rsidRPr="00292813">
        <w:rPr>
          <w:sz w:val="24"/>
          <w:szCs w:val="24"/>
          <w:lang w:val="en-US"/>
        </w:rPr>
        <w:t>onnet XLIV.</w:t>
      </w:r>
    </w:p>
    <w:p w:rsidR="001464A9" w:rsidRPr="00292813" w:rsidRDefault="00AF3A21" w:rsidP="00077AB9">
      <w:pPr>
        <w:spacing w:line="480" w:lineRule="auto"/>
        <w:ind w:firstLine="720"/>
        <w:rPr>
          <w:sz w:val="24"/>
          <w:szCs w:val="24"/>
          <w:lang w:val="en-US"/>
        </w:rPr>
      </w:pPr>
      <w:r w:rsidRPr="00292813">
        <w:rPr>
          <w:sz w:val="24"/>
          <w:szCs w:val="24"/>
          <w:lang w:val="en-US"/>
        </w:rPr>
        <w:t xml:space="preserve">The majority of Edwards’s sonnets were collected posthumously in the sixth edition of his </w:t>
      </w:r>
      <w:r w:rsidRPr="00292813">
        <w:rPr>
          <w:i/>
          <w:sz w:val="24"/>
          <w:szCs w:val="24"/>
          <w:lang w:val="en-US"/>
        </w:rPr>
        <w:t xml:space="preserve">The Canons of Criticism </w:t>
      </w:r>
      <w:r w:rsidRPr="00292813">
        <w:rPr>
          <w:sz w:val="24"/>
          <w:szCs w:val="24"/>
          <w:lang w:val="en-US"/>
        </w:rPr>
        <w:t>(1765), an attack on William Warburton’s editing of S</w:t>
      </w:r>
      <w:r w:rsidR="005F5202" w:rsidRPr="00292813">
        <w:rPr>
          <w:sz w:val="24"/>
          <w:szCs w:val="24"/>
          <w:lang w:val="en-US"/>
        </w:rPr>
        <w:t>hakespeare. Like Gray</w:t>
      </w:r>
      <w:r w:rsidR="00367436" w:rsidRPr="00292813">
        <w:rPr>
          <w:sz w:val="24"/>
          <w:szCs w:val="24"/>
          <w:lang w:val="en-US"/>
        </w:rPr>
        <w:t>’s</w:t>
      </w:r>
      <w:r w:rsidR="005F5202" w:rsidRPr="00292813">
        <w:rPr>
          <w:sz w:val="24"/>
          <w:szCs w:val="24"/>
          <w:lang w:val="en-US"/>
        </w:rPr>
        <w:t>, Edwards</w:t>
      </w:r>
      <w:r w:rsidR="00367436" w:rsidRPr="00292813">
        <w:rPr>
          <w:sz w:val="24"/>
          <w:szCs w:val="24"/>
          <w:lang w:val="en-US"/>
        </w:rPr>
        <w:t>’s</w:t>
      </w:r>
      <w:r w:rsidRPr="00292813">
        <w:rPr>
          <w:sz w:val="24"/>
          <w:szCs w:val="24"/>
          <w:lang w:val="en-US"/>
        </w:rPr>
        <w:t xml:space="preserve"> </w:t>
      </w:r>
      <w:r w:rsidR="00367436" w:rsidRPr="00292813">
        <w:rPr>
          <w:sz w:val="24"/>
          <w:szCs w:val="24"/>
          <w:lang w:val="en-US"/>
        </w:rPr>
        <w:t xml:space="preserve">poems </w:t>
      </w:r>
      <w:r w:rsidRPr="00292813">
        <w:rPr>
          <w:sz w:val="24"/>
          <w:szCs w:val="24"/>
          <w:lang w:val="en-US"/>
        </w:rPr>
        <w:t>look</w:t>
      </w:r>
      <w:r w:rsidR="005875DA" w:rsidRPr="00292813">
        <w:rPr>
          <w:sz w:val="24"/>
          <w:szCs w:val="24"/>
          <w:lang w:val="en-US"/>
        </w:rPr>
        <w:t>s</w:t>
      </w:r>
      <w:r w:rsidRPr="00292813">
        <w:rPr>
          <w:sz w:val="24"/>
          <w:szCs w:val="24"/>
          <w:lang w:val="en-US"/>
        </w:rPr>
        <w:t xml:space="preserve"> to the literary past. </w:t>
      </w:r>
      <w:r w:rsidR="005875DA" w:rsidRPr="00292813">
        <w:rPr>
          <w:sz w:val="24"/>
          <w:szCs w:val="24"/>
          <w:lang w:val="en-US"/>
        </w:rPr>
        <w:t xml:space="preserve">His sonnets </w:t>
      </w:r>
      <w:r w:rsidRPr="00292813">
        <w:rPr>
          <w:sz w:val="24"/>
          <w:szCs w:val="24"/>
          <w:lang w:val="en-US"/>
        </w:rPr>
        <w:t>frequently invoke and celebrate a native tradition of Spenser, Shakespeare</w:t>
      </w:r>
      <w:r w:rsidR="00552DBC">
        <w:rPr>
          <w:sz w:val="24"/>
          <w:szCs w:val="24"/>
          <w:lang w:val="en-US"/>
        </w:rPr>
        <w:t>,</w:t>
      </w:r>
      <w:r w:rsidRPr="00292813">
        <w:rPr>
          <w:sz w:val="24"/>
          <w:szCs w:val="24"/>
          <w:lang w:val="en-US"/>
        </w:rPr>
        <w:t xml:space="preserve"> and Milton, and he first turned to the form after reading Spenser. Three of Edwards’s own sonnets are Spenserian, and the remainder Italian in form, “drawing from the sa</w:t>
      </w:r>
      <w:r w:rsidR="00887CE9">
        <w:rPr>
          <w:sz w:val="24"/>
          <w:szCs w:val="24"/>
          <w:lang w:val="en-US"/>
        </w:rPr>
        <w:t>me fountains as Milton drew</w:t>
      </w:r>
      <w:r w:rsidRPr="00292813">
        <w:rPr>
          <w:sz w:val="24"/>
          <w:szCs w:val="24"/>
          <w:lang w:val="en-US"/>
        </w:rPr>
        <w:t>,” as he wrote to Samuel Richardson (91). A sense of loss and isolation imbues several sonnets, and Edwards often presents himself as part of something outmoded and</w:t>
      </w:r>
      <w:r w:rsidRPr="0049032E">
        <w:rPr>
          <w:sz w:val="24"/>
          <w:szCs w:val="24"/>
          <w:lang w:val="en-US"/>
        </w:rPr>
        <w:t xml:space="preserve"> </w:t>
      </w:r>
      <w:r w:rsidR="0049032E" w:rsidRPr="0049032E">
        <w:rPr>
          <w:color w:val="000000"/>
          <w:sz w:val="24"/>
          <w:szCs w:val="24"/>
        </w:rPr>
        <w:t>defunct: he appears in Sonnet V as “The tottering remnant of some splendid Fane,” “Single, unpropp’d, and nodding to my fall” (10 and 14).</w:t>
      </w:r>
      <w:r w:rsidRPr="00292813">
        <w:rPr>
          <w:sz w:val="24"/>
          <w:szCs w:val="24"/>
          <w:lang w:val="en-US"/>
        </w:rPr>
        <w:t xml:space="preserve"> Edwards’s personal isolation</w:t>
      </w:r>
      <w:r w:rsidR="005E592D" w:rsidRPr="00292813">
        <w:rPr>
          <w:sz w:val="24"/>
          <w:szCs w:val="24"/>
          <w:lang w:val="en-US"/>
        </w:rPr>
        <w:t>—</w:t>
      </w:r>
      <w:r w:rsidR="00CB44E0">
        <w:rPr>
          <w:sz w:val="24"/>
          <w:szCs w:val="24"/>
          <w:lang w:val="en-US"/>
        </w:rPr>
        <w:t xml:space="preserve">he is </w:t>
      </w:r>
      <w:r w:rsidRPr="00292813">
        <w:rPr>
          <w:sz w:val="24"/>
          <w:szCs w:val="24"/>
          <w:lang w:val="en-US"/>
        </w:rPr>
        <w:t>the last surviving member of his family</w:t>
      </w:r>
      <w:r w:rsidR="005E592D" w:rsidRPr="00292813">
        <w:rPr>
          <w:sz w:val="24"/>
          <w:szCs w:val="24"/>
          <w:lang w:val="en-US"/>
        </w:rPr>
        <w:t>—</w:t>
      </w:r>
      <w:r w:rsidRPr="00292813">
        <w:rPr>
          <w:sz w:val="24"/>
          <w:szCs w:val="24"/>
          <w:lang w:val="en-US"/>
        </w:rPr>
        <w:t xml:space="preserve">matches his literary position as almost the sole writer to appropriate the sonnet at this time, a “remnant” of a lost literary age. </w:t>
      </w:r>
      <w:r w:rsidR="00552DBC">
        <w:rPr>
          <w:sz w:val="24"/>
          <w:szCs w:val="24"/>
          <w:lang w:val="en-US"/>
        </w:rPr>
        <w:t>Having nodded to his “fall” in Sonnet V, S</w:t>
      </w:r>
      <w:r w:rsidRPr="00292813">
        <w:rPr>
          <w:sz w:val="24"/>
          <w:szCs w:val="24"/>
          <w:lang w:val="en-US"/>
        </w:rPr>
        <w:t>onnet XLIV looks to his burial, where “The cowslip</w:t>
      </w:r>
      <w:r w:rsidR="00D10058" w:rsidRPr="00292813">
        <w:rPr>
          <w:sz w:val="24"/>
          <w:szCs w:val="24"/>
          <w:lang w:val="en-US"/>
        </w:rPr>
        <w:t xml:space="preserve">, violet or the pale primrose / </w:t>
      </w:r>
      <w:r w:rsidRPr="00292813">
        <w:rPr>
          <w:sz w:val="24"/>
          <w:szCs w:val="24"/>
          <w:lang w:val="en-US"/>
        </w:rPr>
        <w:t xml:space="preserve">Perhaps may chance to deck the verdant sweard” (9-10), lines which recall Gray’s “Elegy” (it is not certain which poem was written first). The effect of the sonnet is heightened by its posthumous publication in </w:t>
      </w:r>
      <w:r w:rsidRPr="00292813">
        <w:rPr>
          <w:i/>
          <w:sz w:val="24"/>
          <w:szCs w:val="24"/>
          <w:lang w:val="en-US"/>
        </w:rPr>
        <w:t>Canons</w:t>
      </w:r>
      <w:r w:rsidRPr="00292813">
        <w:rPr>
          <w:sz w:val="24"/>
          <w:szCs w:val="24"/>
          <w:lang w:val="en-US"/>
        </w:rPr>
        <w:t>. Moreover, the epitaph to Edwards’s grave is reproduced in the “Advertisement” of the edition</w:t>
      </w:r>
      <w:r w:rsidR="005E592D" w:rsidRPr="00292813">
        <w:rPr>
          <w:sz w:val="24"/>
          <w:szCs w:val="24"/>
          <w:lang w:val="en-US"/>
        </w:rPr>
        <w:t>—</w:t>
      </w:r>
      <w:r w:rsidRPr="00292813">
        <w:rPr>
          <w:sz w:val="24"/>
          <w:szCs w:val="24"/>
          <w:lang w:val="en-US"/>
        </w:rPr>
        <w:t>“under this stone are deposited the Remains of Thomas Edwards, Esq”</w:t>
      </w:r>
      <w:r w:rsidR="005E592D" w:rsidRPr="00292813">
        <w:rPr>
          <w:sz w:val="24"/>
          <w:szCs w:val="24"/>
          <w:lang w:val="en-US"/>
        </w:rPr>
        <w:t>—</w:t>
      </w:r>
      <w:r w:rsidRPr="00292813">
        <w:rPr>
          <w:sz w:val="24"/>
          <w:szCs w:val="24"/>
          <w:lang w:val="en-US"/>
        </w:rPr>
        <w:t>which affirms the elegiac tone of his sonnets; they appear as “remains” or relics of an already expired age (</w:t>
      </w:r>
      <w:r w:rsidRPr="00292813">
        <w:rPr>
          <w:color w:val="000000"/>
          <w:sz w:val="24"/>
          <w:szCs w:val="24"/>
          <w:lang w:val="en-US"/>
        </w:rPr>
        <w:t>sig. *A2v)</w:t>
      </w:r>
      <w:r w:rsidR="00D71720">
        <w:rPr>
          <w:sz w:val="24"/>
          <w:szCs w:val="24"/>
          <w:lang w:val="en-US"/>
        </w:rPr>
        <w:t>. Together</w:t>
      </w:r>
      <w:r w:rsidR="00D71720" w:rsidRPr="00AB6C18">
        <w:rPr>
          <w:sz w:val="24"/>
          <w:szCs w:val="24"/>
          <w:lang w:val="en-US"/>
        </w:rPr>
        <w:t xml:space="preserve"> </w:t>
      </w:r>
      <w:r w:rsidR="00AB6C18" w:rsidRPr="00AB6C18">
        <w:rPr>
          <w:color w:val="000000"/>
          <w:sz w:val="24"/>
          <w:szCs w:val="24"/>
        </w:rPr>
        <w:t xml:space="preserve">with his Sonnet XLIV, </w:t>
      </w:r>
      <w:r w:rsidR="00AB6C18" w:rsidRPr="00AB6C18">
        <w:rPr>
          <w:color w:val="000000"/>
          <w:sz w:val="24"/>
          <w:szCs w:val="24"/>
        </w:rPr>
        <w:lastRenderedPageBreak/>
        <w:t>Edwards can be interred, like Gray, within the space of his own poetic landscape, the churchyard space which Smith’s storm dramatically uproots</w:t>
      </w:r>
      <w:r w:rsidR="00AB6C18">
        <w:rPr>
          <w:color w:val="000000"/>
          <w:sz w:val="24"/>
          <w:szCs w:val="24"/>
        </w:rPr>
        <w:t>.</w:t>
      </w:r>
    </w:p>
    <w:p w:rsidR="000E42A9" w:rsidRPr="00391514" w:rsidRDefault="000E42A9" w:rsidP="000E42A9">
      <w:pPr>
        <w:spacing w:line="480" w:lineRule="auto"/>
        <w:ind w:firstLine="720"/>
        <w:rPr>
          <w:color w:val="000000"/>
          <w:sz w:val="24"/>
          <w:szCs w:val="24"/>
          <w:lang w:val="en-US"/>
        </w:rPr>
      </w:pPr>
      <w:r w:rsidRPr="00391514">
        <w:rPr>
          <w:sz w:val="24"/>
          <w:szCs w:val="24"/>
          <w:lang w:val="en-US"/>
        </w:rPr>
        <w:t xml:space="preserve">Smith also engages with Thomas Warton (1728-90) through a churchyard scene in her novel, </w:t>
      </w:r>
      <w:r w:rsidRPr="00391514">
        <w:rPr>
          <w:i/>
          <w:sz w:val="24"/>
          <w:szCs w:val="24"/>
          <w:lang w:val="en-US"/>
        </w:rPr>
        <w:t>Montalbert</w:t>
      </w:r>
      <w:r w:rsidRPr="00391514">
        <w:rPr>
          <w:sz w:val="24"/>
          <w:szCs w:val="24"/>
          <w:lang w:val="en-US"/>
        </w:rPr>
        <w:t xml:space="preserve"> (1795). The character Walsingham composes a sonnet in the grounds of a ruined chapel, indulging in a “melancholy species of pleasure” and “cherishing the same spirit with which Young says in his Night Thoughts, ‘Throughout the vast globe’s wide circumference / No being wakes but me’” (</w:t>
      </w:r>
      <w:r w:rsidRPr="00391514">
        <w:rPr>
          <w:smallCaps/>
          <w:sz w:val="24"/>
          <w:szCs w:val="24"/>
          <w:lang w:val="en-US"/>
        </w:rPr>
        <w:t>8:</w:t>
      </w:r>
      <w:r w:rsidRPr="00391514">
        <w:rPr>
          <w:sz w:val="24"/>
          <w:szCs w:val="24"/>
          <w:lang w:val="en-US"/>
        </w:rPr>
        <w:t xml:space="preserve"> 244). The quotation is not from Young, however, b</w:t>
      </w:r>
      <w:r>
        <w:rPr>
          <w:sz w:val="24"/>
          <w:szCs w:val="24"/>
          <w:lang w:val="en-US"/>
        </w:rPr>
        <w:t>ut a different “graveyard” poem,</w:t>
      </w:r>
      <w:r w:rsidRPr="00391514">
        <w:rPr>
          <w:sz w:val="24"/>
          <w:szCs w:val="24"/>
          <w:lang w:val="en-US"/>
        </w:rPr>
        <w:t xml:space="preserve"> Warton’s </w:t>
      </w:r>
      <w:r w:rsidRPr="00391514">
        <w:rPr>
          <w:i/>
          <w:sz w:val="24"/>
          <w:szCs w:val="24"/>
          <w:lang w:val="en-US"/>
        </w:rPr>
        <w:t>The Pleasures of Melancholy</w:t>
      </w:r>
      <w:r>
        <w:rPr>
          <w:sz w:val="24"/>
          <w:szCs w:val="24"/>
          <w:lang w:val="en-US"/>
        </w:rPr>
        <w:t xml:space="preserve"> (1747), with which the</w:t>
      </w:r>
      <w:r w:rsidRPr="00391514">
        <w:rPr>
          <w:sz w:val="24"/>
          <w:szCs w:val="24"/>
          <w:lang w:val="en-US"/>
        </w:rPr>
        <w:t xml:space="preserve"> sonnet engages more than this misremembrance would sug</w:t>
      </w:r>
      <w:r>
        <w:rPr>
          <w:sz w:val="24"/>
          <w:szCs w:val="24"/>
          <w:lang w:val="en-US"/>
        </w:rPr>
        <w:t xml:space="preserve">gest. The “melancholy . . . </w:t>
      </w:r>
      <w:r w:rsidRPr="00391514">
        <w:rPr>
          <w:sz w:val="24"/>
          <w:szCs w:val="24"/>
          <w:lang w:val="en-US"/>
        </w:rPr>
        <w:t xml:space="preserve">pleasure” Walsingham experiences echoes Warton’s title and the sonnet itself draws on the poem, not least in setting. </w:t>
      </w:r>
      <w:r>
        <w:rPr>
          <w:sz w:val="24"/>
          <w:szCs w:val="24"/>
          <w:lang w:val="en-US"/>
        </w:rPr>
        <w:t>Warton’s early p</w:t>
      </w:r>
      <w:r w:rsidRPr="00391514">
        <w:rPr>
          <w:sz w:val="24"/>
          <w:szCs w:val="24"/>
          <w:lang w:val="en-US"/>
        </w:rPr>
        <w:t>oem sets up the importance of and connections betwe</w:t>
      </w:r>
      <w:r>
        <w:rPr>
          <w:sz w:val="24"/>
          <w:szCs w:val="24"/>
          <w:lang w:val="en-US"/>
        </w:rPr>
        <w:t>en place and the past which would</w:t>
      </w:r>
      <w:r w:rsidRPr="00391514">
        <w:rPr>
          <w:sz w:val="24"/>
          <w:szCs w:val="24"/>
          <w:lang w:val="en-US"/>
        </w:rPr>
        <w:t xml:space="preserve"> inform much of his poetic output. Indeed, his poems frequently explore places and artifacts of historical interest, as the titles of his sonnets would suggest: “Written at Stonehenge,” “On King Arthur’s Round Table,” and “Written in a Blank Leaf of Dugdale’s Monasticon.” As David Fairer has shown, this dramatizes the ways Warton takes inspiration from the literary past</w:t>
      </w:r>
      <w:r>
        <w:rPr>
          <w:sz w:val="24"/>
          <w:szCs w:val="24"/>
          <w:lang w:val="en-US"/>
        </w:rPr>
        <w:t>. I</w:t>
      </w:r>
      <w:r w:rsidRPr="00391514">
        <w:rPr>
          <w:sz w:val="24"/>
          <w:szCs w:val="24"/>
          <w:lang w:val="en-US"/>
        </w:rPr>
        <w:t>n his poems</w:t>
      </w:r>
      <w:r>
        <w:rPr>
          <w:sz w:val="24"/>
          <w:szCs w:val="24"/>
          <w:lang w:val="en-US"/>
        </w:rPr>
        <w:t>,</w:t>
      </w:r>
      <w:r w:rsidRPr="00391514">
        <w:rPr>
          <w:sz w:val="24"/>
          <w:szCs w:val="24"/>
          <w:lang w:val="en-US"/>
        </w:rPr>
        <w:t xml:space="preserve"> “hidden entries into the past regularly open, as ruined and empty spaces are peopled and filled with light and music” (103). Warton’s </w:t>
      </w:r>
      <w:r>
        <w:rPr>
          <w:i/>
          <w:sz w:val="24"/>
          <w:szCs w:val="24"/>
          <w:lang w:val="en-US"/>
        </w:rPr>
        <w:t>History of English Poetry</w:t>
      </w:r>
      <w:r w:rsidRPr="00391514">
        <w:rPr>
          <w:sz w:val="24"/>
          <w:szCs w:val="24"/>
          <w:lang w:val="en-US"/>
        </w:rPr>
        <w:t xml:space="preserve"> was published in three volumes between 1774 and 1781, and as Fairer writes, </w:t>
      </w:r>
      <w:r>
        <w:rPr>
          <w:color w:val="000000"/>
          <w:sz w:val="24"/>
          <w:szCs w:val="24"/>
          <w:lang w:val="en-US"/>
        </w:rPr>
        <w:t>dovetailed with his poetry to express his interest in:</w:t>
      </w:r>
    </w:p>
    <w:p w:rsidR="000E42A9" w:rsidRPr="00391514" w:rsidRDefault="000E42A9" w:rsidP="000E42A9">
      <w:pPr>
        <w:ind w:left="1440"/>
        <w:rPr>
          <w:sz w:val="24"/>
          <w:szCs w:val="24"/>
          <w:lang w:val="en-US"/>
        </w:rPr>
      </w:pPr>
      <w:r>
        <w:rPr>
          <w:sz w:val="24"/>
          <w:szCs w:val="24"/>
          <w:lang w:val="en-US"/>
        </w:rPr>
        <w:t xml:space="preserve">. . . </w:t>
      </w:r>
      <w:r w:rsidRPr="00391514">
        <w:rPr>
          <w:sz w:val="24"/>
          <w:szCs w:val="24"/>
          <w:lang w:val="en-US"/>
        </w:rPr>
        <w:t xml:space="preserve">authentic lost voices, however “minor”; </w:t>
      </w:r>
      <w:r>
        <w:rPr>
          <w:sz w:val="24"/>
          <w:szCs w:val="24"/>
          <w:lang w:val="en-US"/>
        </w:rPr>
        <w:t xml:space="preserve">. . . </w:t>
      </w:r>
      <w:r w:rsidRPr="00391514">
        <w:rPr>
          <w:sz w:val="24"/>
          <w:szCs w:val="24"/>
          <w:lang w:val="en-US"/>
        </w:rPr>
        <w:t xml:space="preserve">revived not as something dead, but as a resource that can feed into the work of the modern poet. If his </w:t>
      </w:r>
      <w:r w:rsidRPr="00391514">
        <w:rPr>
          <w:i/>
          <w:sz w:val="24"/>
          <w:szCs w:val="24"/>
          <w:lang w:val="en-US"/>
        </w:rPr>
        <w:t>History</w:t>
      </w:r>
      <w:r w:rsidRPr="00391514">
        <w:rPr>
          <w:sz w:val="24"/>
          <w:szCs w:val="24"/>
          <w:lang w:val="en-US"/>
        </w:rPr>
        <w:t xml:space="preserve"> [</w:t>
      </w:r>
      <w:r w:rsidRPr="00391514">
        <w:rPr>
          <w:i/>
          <w:sz w:val="24"/>
          <w:szCs w:val="24"/>
          <w:lang w:val="en-US"/>
        </w:rPr>
        <w:t>of English Poetry</w:t>
      </w:r>
      <w:r w:rsidRPr="00391514">
        <w:rPr>
          <w:sz w:val="24"/>
          <w:szCs w:val="24"/>
          <w:lang w:val="en-US"/>
        </w:rPr>
        <w:t xml:space="preserve">] gave the British reading public of the 1780s and 1790s a sense of the capaciousness of the literary past, his </w:t>
      </w:r>
      <w:r w:rsidRPr="00391514">
        <w:rPr>
          <w:i/>
          <w:sz w:val="24"/>
          <w:szCs w:val="24"/>
          <w:lang w:val="en-US"/>
        </w:rPr>
        <w:t>Poems</w:t>
      </w:r>
      <w:r w:rsidRPr="00391514">
        <w:rPr>
          <w:sz w:val="24"/>
          <w:szCs w:val="24"/>
          <w:lang w:val="en-US"/>
        </w:rPr>
        <w:t xml:space="preserve"> (1777) offered a model for its infusion into the poetry of the present. (99)</w:t>
      </w:r>
    </w:p>
    <w:p w:rsidR="000E42A9" w:rsidRPr="00391514" w:rsidRDefault="000E42A9" w:rsidP="000E42A9">
      <w:pPr>
        <w:rPr>
          <w:sz w:val="24"/>
          <w:szCs w:val="24"/>
          <w:lang w:val="en-US"/>
        </w:rPr>
      </w:pPr>
    </w:p>
    <w:p w:rsidR="000E42A9" w:rsidRPr="00391514" w:rsidRDefault="000E42A9" w:rsidP="000E42A9">
      <w:pPr>
        <w:spacing w:line="480" w:lineRule="auto"/>
        <w:rPr>
          <w:sz w:val="24"/>
          <w:szCs w:val="24"/>
          <w:lang w:val="en-US"/>
        </w:rPr>
      </w:pPr>
      <w:r w:rsidRPr="00391514">
        <w:rPr>
          <w:sz w:val="24"/>
          <w:szCs w:val="24"/>
          <w:lang w:val="en-US"/>
        </w:rPr>
        <w:lastRenderedPageBreak/>
        <w:t>Warton’s appropriation of the forms and modes of Spenser, Shakespeare, and Milton—among others—is dramatized through the historical settings and subject matter of his poems</w:t>
      </w:r>
      <w:r>
        <w:rPr>
          <w:sz w:val="24"/>
          <w:szCs w:val="24"/>
          <w:lang w:val="en-US"/>
        </w:rPr>
        <w:t>;</w:t>
      </w:r>
      <w:r w:rsidRPr="00391514">
        <w:rPr>
          <w:sz w:val="24"/>
          <w:szCs w:val="24"/>
          <w:lang w:val="en-US"/>
        </w:rPr>
        <w:t xml:space="preserve"> their ruins and “secret places” often contain springs, “literally sources from which the poet can draw” (104).</w:t>
      </w:r>
      <w:r>
        <w:rPr>
          <w:rStyle w:val="EndnoteReference"/>
          <w:sz w:val="24"/>
          <w:szCs w:val="24"/>
          <w:lang w:val="en-US"/>
        </w:rPr>
        <w:endnoteReference w:id="3"/>
      </w:r>
      <w:r w:rsidRPr="00391514">
        <w:rPr>
          <w:sz w:val="24"/>
          <w:szCs w:val="24"/>
          <w:lang w:val="en-US"/>
        </w:rPr>
        <w:t xml:space="preserve"> </w:t>
      </w:r>
    </w:p>
    <w:p w:rsidR="000E42A9" w:rsidRPr="00391514" w:rsidRDefault="000E42A9" w:rsidP="000E42A9">
      <w:pPr>
        <w:spacing w:line="480" w:lineRule="auto"/>
        <w:rPr>
          <w:sz w:val="24"/>
          <w:szCs w:val="24"/>
          <w:lang w:val="en-US"/>
        </w:rPr>
      </w:pPr>
      <w:r>
        <w:rPr>
          <w:sz w:val="24"/>
          <w:szCs w:val="24"/>
          <w:lang w:val="en-US"/>
        </w:rPr>
        <w:tab/>
      </w:r>
      <w:r w:rsidRPr="00391514">
        <w:rPr>
          <w:sz w:val="24"/>
          <w:szCs w:val="24"/>
          <w:lang w:val="en-US"/>
        </w:rPr>
        <w:t>Although Smith often quotes from the poetry of the past (and present) in her sonnets, she is not interested in engaging with and recovering it in the same way, as indicated by Sonnet XLIV, which felicitously embraces the disintegration of the Wartonian secret place. Through her invocation of Milton, Pope, and Thomson</w:t>
      </w:r>
      <w:r w:rsidR="00A17303">
        <w:rPr>
          <w:sz w:val="24"/>
          <w:szCs w:val="24"/>
          <w:lang w:val="en-US"/>
        </w:rPr>
        <w:t>, S</w:t>
      </w:r>
      <w:r w:rsidRPr="00391514">
        <w:rPr>
          <w:sz w:val="24"/>
          <w:szCs w:val="24"/>
          <w:lang w:val="en-US"/>
        </w:rPr>
        <w:t xml:space="preserve">mith boldly places herself in a canon of male poets, yet her appropriations are often playful and disruptive. In her very first sonnet in </w:t>
      </w:r>
      <w:r w:rsidRPr="00391514">
        <w:rPr>
          <w:i/>
          <w:sz w:val="24"/>
          <w:szCs w:val="24"/>
          <w:lang w:val="en-US"/>
        </w:rPr>
        <w:t>Elegiac Sonnets</w:t>
      </w:r>
      <w:r w:rsidRPr="00391514">
        <w:rPr>
          <w:sz w:val="24"/>
          <w:szCs w:val="24"/>
          <w:lang w:val="en-US"/>
        </w:rPr>
        <w:t xml:space="preserve"> (1784), she quotes from the end of “Eloisa to Abelard,” which “testifies to her continuing the main line of English poetic tradition” (Curran, “Intertextualities” 179), yet, re-appropriating the female voice from the male, she recasts Pope’s future bard </w:t>
      </w:r>
      <w:r>
        <w:rPr>
          <w:sz w:val="24"/>
          <w:szCs w:val="24"/>
          <w:lang w:val="en-US"/>
        </w:rPr>
        <w:t>as a female—herself. Sonnet VII</w:t>
      </w:r>
      <w:r w:rsidRPr="00391514">
        <w:rPr>
          <w:sz w:val="24"/>
          <w:szCs w:val="24"/>
          <w:lang w:val="en-US"/>
        </w:rPr>
        <w:t xml:space="preserve"> “On th</w:t>
      </w:r>
      <w:r>
        <w:rPr>
          <w:sz w:val="24"/>
          <w:szCs w:val="24"/>
          <w:lang w:val="en-US"/>
        </w:rPr>
        <w:t>e departure on the nightingale”</w:t>
      </w:r>
      <w:r w:rsidRPr="00391514">
        <w:rPr>
          <w:sz w:val="24"/>
          <w:szCs w:val="24"/>
          <w:lang w:val="en-US"/>
        </w:rPr>
        <w:t xml:space="preserve"> quotes from Milton’s Sonnet I, yet the sonnet itself “departs” from Milton, the forefather of her eighteenth-century sonnet contemporaries, through both content and form.</w:t>
      </w:r>
    </w:p>
    <w:p w:rsidR="00F93C56" w:rsidRPr="00292813" w:rsidRDefault="00AF3A21" w:rsidP="00077AB9">
      <w:pPr>
        <w:spacing w:line="480" w:lineRule="auto"/>
        <w:ind w:firstLine="720"/>
        <w:rPr>
          <w:sz w:val="24"/>
          <w:szCs w:val="24"/>
          <w:lang w:val="en-US"/>
        </w:rPr>
      </w:pPr>
      <w:r w:rsidRPr="00292813">
        <w:rPr>
          <w:sz w:val="24"/>
          <w:szCs w:val="24"/>
          <w:lang w:val="en-US"/>
        </w:rPr>
        <w:t xml:space="preserve">Thus, in the hands of Smith’s </w:t>
      </w:r>
      <w:r w:rsidR="00FF1A93" w:rsidRPr="00292813">
        <w:rPr>
          <w:sz w:val="24"/>
          <w:szCs w:val="24"/>
          <w:lang w:val="en-US"/>
        </w:rPr>
        <w:t xml:space="preserve">eighteenth-century </w:t>
      </w:r>
      <w:r w:rsidRPr="00292813">
        <w:rPr>
          <w:sz w:val="24"/>
          <w:szCs w:val="24"/>
          <w:lang w:val="en-US"/>
        </w:rPr>
        <w:t xml:space="preserve">predecessors, the </w:t>
      </w:r>
      <w:r w:rsidR="00AA0CE8">
        <w:rPr>
          <w:sz w:val="24"/>
          <w:szCs w:val="24"/>
          <w:lang w:val="en-US"/>
        </w:rPr>
        <w:t xml:space="preserve">sonnet </w:t>
      </w:r>
      <w:r w:rsidRPr="00292813">
        <w:rPr>
          <w:sz w:val="24"/>
          <w:szCs w:val="24"/>
          <w:lang w:val="en-US"/>
        </w:rPr>
        <w:t xml:space="preserve">revival was steeped in </w:t>
      </w:r>
      <w:r w:rsidR="00AF4BB3">
        <w:rPr>
          <w:sz w:val="24"/>
          <w:szCs w:val="24"/>
          <w:lang w:val="en-US"/>
        </w:rPr>
        <w:t>retrospection</w:t>
      </w:r>
      <w:r w:rsidRPr="00292813">
        <w:rPr>
          <w:sz w:val="24"/>
          <w:szCs w:val="24"/>
          <w:lang w:val="en-US"/>
        </w:rPr>
        <w:t>, a mode from which her sonnets depart. Accordingly, she is frequently identified with a new impulse in the history of the sonnet</w:t>
      </w:r>
      <w:r w:rsidR="00AA0CE8">
        <w:rPr>
          <w:sz w:val="24"/>
          <w:szCs w:val="24"/>
          <w:lang w:val="en-US"/>
        </w:rPr>
        <w:t>, and, d</w:t>
      </w:r>
      <w:r w:rsidRPr="00292813">
        <w:rPr>
          <w:sz w:val="24"/>
          <w:szCs w:val="24"/>
          <w:lang w:val="en-US"/>
        </w:rPr>
        <w:t>espite the sonnets of Edwards, Warton</w:t>
      </w:r>
      <w:r w:rsidR="00AA0CE8">
        <w:rPr>
          <w:sz w:val="24"/>
          <w:szCs w:val="24"/>
          <w:lang w:val="en-US"/>
        </w:rPr>
        <w:t xml:space="preserve">, and Gray (and others), Smith </w:t>
      </w:r>
      <w:r w:rsidRPr="00292813">
        <w:rPr>
          <w:sz w:val="24"/>
          <w:szCs w:val="24"/>
          <w:lang w:val="en-US"/>
        </w:rPr>
        <w:t>is usually credited with reviving the form</w:t>
      </w:r>
      <w:r w:rsidR="00AA0CE8">
        <w:rPr>
          <w:sz w:val="24"/>
          <w:szCs w:val="24"/>
          <w:lang w:val="en-US"/>
        </w:rPr>
        <w:t xml:space="preserve"> </w:t>
      </w:r>
      <w:r w:rsidR="00AA0CE8" w:rsidRPr="00292813">
        <w:rPr>
          <w:sz w:val="24"/>
          <w:szCs w:val="24"/>
          <w:lang w:val="en-US"/>
        </w:rPr>
        <w:t>(“Art. V.”</w:t>
      </w:r>
      <w:r w:rsidR="00AA0CE8">
        <w:rPr>
          <w:sz w:val="24"/>
          <w:szCs w:val="24"/>
          <w:lang w:val="en-US"/>
        </w:rPr>
        <w:t xml:space="preserve">. </w:t>
      </w:r>
      <w:r w:rsidR="00AA0CE8">
        <w:rPr>
          <w:i/>
          <w:sz w:val="24"/>
          <w:szCs w:val="24"/>
          <w:lang w:val="en-US"/>
        </w:rPr>
        <w:t>Critical Review</w:t>
      </w:r>
      <w:r w:rsidR="00AA0CE8">
        <w:rPr>
          <w:sz w:val="24"/>
          <w:szCs w:val="24"/>
          <w:lang w:val="en-US"/>
        </w:rPr>
        <w:t>)</w:t>
      </w:r>
      <w:r w:rsidRPr="00292813">
        <w:rPr>
          <w:sz w:val="24"/>
          <w:szCs w:val="24"/>
          <w:lang w:val="en-US"/>
        </w:rPr>
        <w:t xml:space="preserve">. As </w:t>
      </w:r>
      <w:r w:rsidR="00AA0CE8">
        <w:rPr>
          <w:sz w:val="24"/>
          <w:szCs w:val="24"/>
          <w:lang w:val="en-US"/>
        </w:rPr>
        <w:t xml:space="preserve">previously </w:t>
      </w:r>
      <w:r w:rsidRPr="00292813">
        <w:rPr>
          <w:sz w:val="24"/>
          <w:szCs w:val="24"/>
          <w:lang w:val="en-US"/>
        </w:rPr>
        <w:t>noted, Wordsworth describes Smith as the first “modern” poet to use the sonnet, and Coleridge based his conception of the form</w:t>
      </w:r>
      <w:r w:rsidR="00D42469" w:rsidRPr="00292813">
        <w:rPr>
          <w:rStyle w:val="normalchar"/>
          <w:color w:val="000000"/>
          <w:sz w:val="24"/>
          <w:szCs w:val="24"/>
          <w:lang w:val="en-US"/>
        </w:rPr>
        <w:t>—</w:t>
      </w:r>
      <w:r w:rsidRPr="00292813">
        <w:rPr>
          <w:sz w:val="24"/>
          <w:szCs w:val="24"/>
          <w:lang w:val="en-US"/>
        </w:rPr>
        <w:t>in an essay of 1796</w:t>
      </w:r>
      <w:r w:rsidR="00D42469" w:rsidRPr="00292813">
        <w:rPr>
          <w:rStyle w:val="normalchar"/>
          <w:color w:val="000000"/>
          <w:sz w:val="24"/>
          <w:szCs w:val="24"/>
          <w:lang w:val="en-US"/>
        </w:rPr>
        <w:t>—</w:t>
      </w:r>
      <w:r w:rsidRPr="00292813">
        <w:rPr>
          <w:sz w:val="24"/>
          <w:szCs w:val="24"/>
          <w:lang w:val="en-US"/>
        </w:rPr>
        <w:t>on the sonnets of Smith and W</w:t>
      </w:r>
      <w:r w:rsidR="00AA0CE8">
        <w:rPr>
          <w:sz w:val="24"/>
          <w:szCs w:val="24"/>
          <w:lang w:val="en-US"/>
        </w:rPr>
        <w:t xml:space="preserve">illiam Lisle Bowles: </w:t>
      </w:r>
      <w:r w:rsidRPr="00292813">
        <w:rPr>
          <w:sz w:val="24"/>
          <w:szCs w:val="24"/>
          <w:lang w:val="en-US"/>
        </w:rPr>
        <w:t>“they who first made the Sonnet popular among the present English” (</w:t>
      </w:r>
      <w:r w:rsidR="00D21FB9" w:rsidRPr="00292813">
        <w:rPr>
          <w:sz w:val="24"/>
          <w:szCs w:val="24"/>
          <w:lang w:val="en-US"/>
        </w:rPr>
        <w:t xml:space="preserve">2: </w:t>
      </w:r>
      <w:r w:rsidRPr="00292813">
        <w:rPr>
          <w:sz w:val="24"/>
          <w:szCs w:val="24"/>
          <w:lang w:val="en-US"/>
        </w:rPr>
        <w:t>1139). Contrary to her eighteenth-</w:t>
      </w:r>
      <w:r w:rsidR="003B3BBA">
        <w:rPr>
          <w:sz w:val="24"/>
          <w:szCs w:val="24"/>
          <w:lang w:val="en-US"/>
        </w:rPr>
        <w:t>century predecessors, Smith</w:t>
      </w:r>
      <w:r w:rsidR="00AA0CE8">
        <w:rPr>
          <w:sz w:val="24"/>
          <w:szCs w:val="24"/>
          <w:lang w:val="en-US"/>
        </w:rPr>
        <w:t xml:space="preserve"> (with two </w:t>
      </w:r>
      <w:r w:rsidR="00AA0CE8">
        <w:rPr>
          <w:sz w:val="24"/>
          <w:szCs w:val="24"/>
          <w:lang w:val="en-US"/>
        </w:rPr>
        <w:lastRenderedPageBreak/>
        <w:t>exceptions) adopt</w:t>
      </w:r>
      <w:r w:rsidR="003B3BBA">
        <w:rPr>
          <w:sz w:val="24"/>
          <w:szCs w:val="24"/>
          <w:lang w:val="en-US"/>
        </w:rPr>
        <w:t>s</w:t>
      </w:r>
      <w:r w:rsidRPr="00292813">
        <w:rPr>
          <w:sz w:val="24"/>
          <w:szCs w:val="24"/>
          <w:lang w:val="en-US"/>
        </w:rPr>
        <w:t xml:space="preserve"> the English sonnet form and a range of irregular variations on it. While the Italian form had an established poetic past, at a time when Shakespeare’s sonnets were little known and widely disliked, the English sonnet form was disconnected from literary tradition. It was known as the “illegitimate” sonnet, or not even recognized as a sonnet form by some, but following Smith’s appropriation became increasingly po</w:t>
      </w:r>
      <w:r w:rsidR="00AA0CE8">
        <w:rPr>
          <w:sz w:val="24"/>
          <w:szCs w:val="24"/>
          <w:lang w:val="en-US"/>
        </w:rPr>
        <w:t>pular throughout the 1780s and 17</w:t>
      </w:r>
      <w:r w:rsidRPr="00292813">
        <w:rPr>
          <w:sz w:val="24"/>
          <w:szCs w:val="24"/>
          <w:lang w:val="en-US"/>
        </w:rPr>
        <w:t>90s, as did her more immediate, naturalized mode. Thelwall’s essay of 1792 is a rebuttal to conservative critics who refused to acknowledge Smith’s English and irregular, “illegitimate” sonnet forms. He concludes that the “design” of his essay has been “to vindicate the freedom of English verse from the pedantic chains of the Italian so</w:t>
      </w:r>
      <w:r w:rsidR="00BE60D2">
        <w:rPr>
          <w:sz w:val="24"/>
          <w:szCs w:val="24"/>
          <w:lang w:val="en-US"/>
        </w:rPr>
        <w:t>nnet” (414). A</w:t>
      </w:r>
      <w:r w:rsidR="003B3BBA">
        <w:rPr>
          <w:sz w:val="24"/>
          <w:szCs w:val="24"/>
          <w:lang w:val="en-US"/>
        </w:rPr>
        <w:t>gain the landscape of Smith’s S</w:t>
      </w:r>
      <w:r w:rsidRPr="00292813">
        <w:rPr>
          <w:sz w:val="24"/>
          <w:szCs w:val="24"/>
          <w:lang w:val="en-US"/>
        </w:rPr>
        <w:t xml:space="preserve">onnet </w:t>
      </w:r>
      <w:r w:rsidR="007225EB" w:rsidRPr="00292813">
        <w:rPr>
          <w:sz w:val="24"/>
          <w:szCs w:val="24"/>
          <w:lang w:val="en-US"/>
        </w:rPr>
        <w:t xml:space="preserve">XLIV </w:t>
      </w:r>
      <w:r w:rsidRPr="00292813">
        <w:rPr>
          <w:sz w:val="24"/>
          <w:szCs w:val="24"/>
          <w:lang w:val="en-US"/>
        </w:rPr>
        <w:t xml:space="preserve">is suggestive in this context. Immediate, huge in scope, and innovative in form; the uprooting, transforming forces at work within the </w:t>
      </w:r>
      <w:r w:rsidR="007225EB" w:rsidRPr="00292813">
        <w:rPr>
          <w:sz w:val="24"/>
          <w:szCs w:val="24"/>
          <w:lang w:val="en-US"/>
        </w:rPr>
        <w:t xml:space="preserve">seascape of the sonnet </w:t>
      </w:r>
      <w:r w:rsidRPr="00292813">
        <w:rPr>
          <w:sz w:val="24"/>
          <w:szCs w:val="24"/>
          <w:lang w:val="en-US"/>
        </w:rPr>
        <w:t xml:space="preserve">become emblematic of the re-visioning force Smith brings to the sonnet, and </w:t>
      </w:r>
      <w:r w:rsidR="00BE60D2">
        <w:rPr>
          <w:sz w:val="24"/>
          <w:szCs w:val="24"/>
          <w:lang w:val="en-US"/>
        </w:rPr>
        <w:t xml:space="preserve">of </w:t>
      </w:r>
      <w:r w:rsidRPr="00292813">
        <w:rPr>
          <w:sz w:val="24"/>
          <w:szCs w:val="24"/>
          <w:lang w:val="en-US"/>
        </w:rPr>
        <w:t>her departure fr</w:t>
      </w:r>
      <w:r w:rsidR="003B3BBA">
        <w:rPr>
          <w:sz w:val="24"/>
          <w:szCs w:val="24"/>
          <w:lang w:val="en-US"/>
        </w:rPr>
        <w:t xml:space="preserve">om and disruption of her </w:t>
      </w:r>
      <w:r w:rsidRPr="00292813">
        <w:rPr>
          <w:sz w:val="24"/>
          <w:szCs w:val="24"/>
          <w:lang w:val="en-US"/>
        </w:rPr>
        <w:t xml:space="preserve">predecessors, the quiet spaces of their sonnets, and their antiquated </w:t>
      </w:r>
      <w:r w:rsidR="005C6C81" w:rsidRPr="00292813">
        <w:rPr>
          <w:sz w:val="24"/>
          <w:szCs w:val="24"/>
          <w:lang w:val="en-US"/>
        </w:rPr>
        <w:t xml:space="preserve">form and </w:t>
      </w:r>
      <w:r w:rsidRPr="00292813">
        <w:rPr>
          <w:sz w:val="24"/>
          <w:szCs w:val="24"/>
          <w:lang w:val="en-US"/>
        </w:rPr>
        <w:t>mode. Deborah Kennedy has written of the “liberating quality” of the sonnet, of how Smith “seeks an identification with the a</w:t>
      </w:r>
      <w:r w:rsidR="00E47F39" w:rsidRPr="00292813">
        <w:rPr>
          <w:sz w:val="24"/>
          <w:szCs w:val="24"/>
          <w:lang w:val="en-US"/>
        </w:rPr>
        <w:t>pparently free forces of nature</w:t>
      </w:r>
      <w:r w:rsidR="002E7699" w:rsidRPr="00292813">
        <w:rPr>
          <w:sz w:val="24"/>
          <w:szCs w:val="24"/>
          <w:lang w:val="en-US"/>
        </w:rPr>
        <w:t>”</w:t>
      </w:r>
      <w:r w:rsidRPr="00292813">
        <w:rPr>
          <w:sz w:val="24"/>
          <w:szCs w:val="24"/>
          <w:lang w:val="en-US"/>
        </w:rPr>
        <w:t xml:space="preserve"> in the sea scene,</w:t>
      </w:r>
      <w:r w:rsidR="00E47F39" w:rsidRPr="00292813">
        <w:rPr>
          <w:sz w:val="24"/>
          <w:szCs w:val="24"/>
          <w:lang w:val="en-US"/>
        </w:rPr>
        <w:t xml:space="preserve"> </w:t>
      </w:r>
      <w:r w:rsidRPr="00292813">
        <w:rPr>
          <w:sz w:val="24"/>
          <w:szCs w:val="24"/>
          <w:lang w:val="en-US"/>
        </w:rPr>
        <w:t xml:space="preserve">“contained in the rigid form of the sonnet” (47). The sonnet’s power lies </w:t>
      </w:r>
      <w:r w:rsidR="008F4EF4" w:rsidRPr="00292813">
        <w:rPr>
          <w:sz w:val="24"/>
          <w:szCs w:val="24"/>
          <w:lang w:val="en-US"/>
        </w:rPr>
        <w:t xml:space="preserve">largely </w:t>
      </w:r>
      <w:r w:rsidRPr="00292813">
        <w:rPr>
          <w:sz w:val="24"/>
          <w:szCs w:val="24"/>
          <w:lang w:val="en-US"/>
        </w:rPr>
        <w:t xml:space="preserve">in this </w:t>
      </w:r>
      <w:r w:rsidR="008F4EF4" w:rsidRPr="00292813">
        <w:rPr>
          <w:sz w:val="24"/>
          <w:szCs w:val="24"/>
          <w:lang w:val="en-US"/>
        </w:rPr>
        <w:t xml:space="preserve">identification and </w:t>
      </w:r>
      <w:r w:rsidRPr="00292813">
        <w:rPr>
          <w:sz w:val="24"/>
          <w:szCs w:val="24"/>
          <w:lang w:val="en-US"/>
        </w:rPr>
        <w:t xml:space="preserve">paradox. </w:t>
      </w:r>
      <w:r w:rsidR="008F4EF4" w:rsidRPr="00292813">
        <w:rPr>
          <w:sz w:val="24"/>
          <w:szCs w:val="24"/>
          <w:lang w:val="en-US"/>
        </w:rPr>
        <w:t xml:space="preserve">Moreover, </w:t>
      </w:r>
      <w:r w:rsidRPr="00292813">
        <w:rPr>
          <w:sz w:val="24"/>
          <w:szCs w:val="24"/>
          <w:lang w:val="en-US"/>
        </w:rPr>
        <w:t>Smith was aware of the nov</w:t>
      </w:r>
      <w:r w:rsidR="003B3BBA">
        <w:rPr>
          <w:sz w:val="24"/>
          <w:szCs w:val="24"/>
          <w:lang w:val="en-US"/>
        </w:rPr>
        <w:t>elty she brought</w:t>
      </w:r>
      <w:r w:rsidRPr="00292813">
        <w:rPr>
          <w:sz w:val="24"/>
          <w:szCs w:val="24"/>
          <w:lang w:val="en-US"/>
        </w:rPr>
        <w:t xml:space="preserve"> through her subject matter. In her work for children</w:t>
      </w:r>
      <w:r w:rsidR="00BE60D2">
        <w:rPr>
          <w:sz w:val="24"/>
          <w:szCs w:val="24"/>
          <w:lang w:val="en-US"/>
        </w:rPr>
        <w:t>,</w:t>
      </w:r>
      <w:r w:rsidRPr="00292813">
        <w:rPr>
          <w:sz w:val="24"/>
          <w:szCs w:val="24"/>
          <w:lang w:val="en-US"/>
        </w:rPr>
        <w:t xml:space="preserve"> </w:t>
      </w:r>
      <w:r w:rsidRPr="00292813">
        <w:rPr>
          <w:i/>
          <w:sz w:val="24"/>
          <w:szCs w:val="24"/>
          <w:lang w:val="en-US"/>
        </w:rPr>
        <w:t xml:space="preserve">Rural Walks </w:t>
      </w:r>
      <w:r w:rsidRPr="00292813">
        <w:rPr>
          <w:sz w:val="24"/>
          <w:szCs w:val="24"/>
          <w:lang w:val="en-US"/>
        </w:rPr>
        <w:t>(1795), the autobiographical character Mrs. Woodfield observes that a “tempest at sea, though one of the most awful and sublime spectacles the world can shew, has, I think, been less frequently described in poetry than any other phenomenon of Nature” (12: 81). Sonnet XLIV is one of several sonnets by Smith which describe</w:t>
      </w:r>
      <w:r w:rsidR="008F4EF4" w:rsidRPr="00292813">
        <w:rPr>
          <w:sz w:val="24"/>
          <w:szCs w:val="24"/>
          <w:lang w:val="en-US"/>
        </w:rPr>
        <w:t>s</w:t>
      </w:r>
      <w:r w:rsidRPr="00292813">
        <w:rPr>
          <w:sz w:val="24"/>
          <w:szCs w:val="24"/>
          <w:lang w:val="en-US"/>
        </w:rPr>
        <w:t xml:space="preserve"> </w:t>
      </w:r>
      <w:r w:rsidR="008F4EF4" w:rsidRPr="00292813">
        <w:rPr>
          <w:sz w:val="24"/>
          <w:szCs w:val="24"/>
          <w:lang w:val="en-US"/>
        </w:rPr>
        <w:t xml:space="preserve">this </w:t>
      </w:r>
      <w:r w:rsidRPr="00292813">
        <w:rPr>
          <w:sz w:val="24"/>
          <w:szCs w:val="24"/>
          <w:lang w:val="en-US"/>
        </w:rPr>
        <w:t>phenomenon</w:t>
      </w:r>
      <w:r w:rsidR="008F4EF4" w:rsidRPr="00292813">
        <w:rPr>
          <w:sz w:val="24"/>
          <w:szCs w:val="24"/>
          <w:lang w:val="en-US"/>
        </w:rPr>
        <w:t xml:space="preserve"> of nature</w:t>
      </w:r>
      <w:r w:rsidRPr="00292813">
        <w:rPr>
          <w:sz w:val="24"/>
          <w:szCs w:val="24"/>
          <w:lang w:val="en-US"/>
        </w:rPr>
        <w:t>,</w:t>
      </w:r>
      <w:r w:rsidR="008F4EF4" w:rsidRPr="00292813">
        <w:rPr>
          <w:sz w:val="24"/>
          <w:szCs w:val="24"/>
          <w:lang w:val="en-US"/>
        </w:rPr>
        <w:t xml:space="preserve"> through which she brings</w:t>
      </w:r>
      <w:r w:rsidRPr="00292813">
        <w:rPr>
          <w:sz w:val="24"/>
          <w:szCs w:val="24"/>
          <w:lang w:val="en-US"/>
        </w:rPr>
        <w:t xml:space="preserve"> an original and sublime subject to poetry, and to the sonnet in particular. Apposite to a poem about transcending and transgressing </w:t>
      </w:r>
      <w:r w:rsidRPr="00292813">
        <w:rPr>
          <w:sz w:val="24"/>
          <w:szCs w:val="24"/>
          <w:lang w:val="en-US"/>
        </w:rPr>
        <w:lastRenderedPageBreak/>
        <w:t>boundaries</w:t>
      </w:r>
      <w:r w:rsidR="00D42469" w:rsidRPr="00292813">
        <w:rPr>
          <w:rStyle w:val="normalchar"/>
          <w:color w:val="000000"/>
          <w:sz w:val="24"/>
          <w:szCs w:val="24"/>
          <w:lang w:val="en-US"/>
        </w:rPr>
        <w:t>—</w:t>
      </w:r>
      <w:r w:rsidRPr="00292813">
        <w:rPr>
          <w:sz w:val="24"/>
          <w:szCs w:val="24"/>
          <w:lang w:val="en-US"/>
        </w:rPr>
        <w:t>the sea “o’er the shrinking land sublimely rides”</w:t>
      </w:r>
      <w:r w:rsidR="00D42469" w:rsidRPr="00292813">
        <w:rPr>
          <w:rStyle w:val="normalchar"/>
          <w:color w:val="000000"/>
          <w:sz w:val="24"/>
          <w:szCs w:val="24"/>
          <w:lang w:val="en-US"/>
        </w:rPr>
        <w:t>—</w:t>
      </w:r>
      <w:r w:rsidR="00B55570" w:rsidRPr="00292813">
        <w:rPr>
          <w:sz w:val="24"/>
          <w:szCs w:val="24"/>
          <w:lang w:val="en-US"/>
        </w:rPr>
        <w:t xml:space="preserve">this huge and </w:t>
      </w:r>
      <w:r w:rsidRPr="00292813">
        <w:rPr>
          <w:sz w:val="24"/>
          <w:szCs w:val="24"/>
          <w:lang w:val="en-US"/>
        </w:rPr>
        <w:t>unbounded natural force is brought to one of the smallest and most circumscribed of literary forms.</w:t>
      </w:r>
      <w:r w:rsidRPr="00292813">
        <w:rPr>
          <w:rStyle w:val="EndnoteReference"/>
          <w:sz w:val="24"/>
          <w:szCs w:val="24"/>
          <w:lang w:val="en-US"/>
        </w:rPr>
        <w:endnoteReference w:id="4"/>
      </w:r>
      <w:r w:rsidRPr="00292813">
        <w:rPr>
          <w:sz w:val="24"/>
          <w:szCs w:val="24"/>
          <w:lang w:val="en-US"/>
        </w:rPr>
        <w:t xml:space="preserve"> </w:t>
      </w:r>
    </w:p>
    <w:p w:rsidR="00335862" w:rsidRPr="00292813" w:rsidRDefault="00AF3A21" w:rsidP="001D4B4C">
      <w:pPr>
        <w:pStyle w:val="FootnoteText"/>
        <w:spacing w:line="480" w:lineRule="auto"/>
        <w:ind w:firstLine="720"/>
        <w:rPr>
          <w:sz w:val="24"/>
          <w:szCs w:val="24"/>
          <w:lang w:val="en-US"/>
        </w:rPr>
      </w:pPr>
      <w:r w:rsidRPr="00292813">
        <w:rPr>
          <w:sz w:val="24"/>
          <w:szCs w:val="24"/>
          <w:lang w:val="en-US"/>
        </w:rPr>
        <w:t>While it may</w:t>
      </w:r>
      <w:r w:rsidR="00BE60D2">
        <w:rPr>
          <w:sz w:val="24"/>
          <w:szCs w:val="24"/>
          <w:lang w:val="en-US"/>
        </w:rPr>
        <w:t xml:space="preserve"> dramatize Smith’s innovation, S</w:t>
      </w:r>
      <w:r w:rsidRPr="00292813">
        <w:rPr>
          <w:sz w:val="24"/>
          <w:szCs w:val="24"/>
          <w:lang w:val="en-US"/>
        </w:rPr>
        <w:t>onnet XLIV is also</w:t>
      </w:r>
      <w:r w:rsidR="00D42469" w:rsidRPr="00292813">
        <w:rPr>
          <w:rStyle w:val="normalchar"/>
          <w:color w:val="000000"/>
          <w:sz w:val="24"/>
          <w:szCs w:val="24"/>
          <w:lang w:val="en-US"/>
        </w:rPr>
        <w:t>—</w:t>
      </w:r>
      <w:r w:rsidR="008F4EF4" w:rsidRPr="00292813">
        <w:rPr>
          <w:sz w:val="24"/>
          <w:szCs w:val="24"/>
          <w:lang w:val="en-US"/>
        </w:rPr>
        <w:t>like many of her sonnets</w:t>
      </w:r>
      <w:r w:rsidR="00D42469" w:rsidRPr="00292813">
        <w:rPr>
          <w:rStyle w:val="normalchar"/>
          <w:color w:val="000000"/>
          <w:sz w:val="24"/>
          <w:szCs w:val="24"/>
          <w:lang w:val="en-US"/>
        </w:rPr>
        <w:t>—</w:t>
      </w:r>
      <w:r w:rsidRPr="00292813">
        <w:rPr>
          <w:sz w:val="24"/>
          <w:szCs w:val="24"/>
          <w:lang w:val="en-US"/>
        </w:rPr>
        <w:t>characterized by marginalit</w:t>
      </w:r>
      <w:r w:rsidR="003B3BBA">
        <w:rPr>
          <w:sz w:val="24"/>
          <w:szCs w:val="24"/>
          <w:lang w:val="en-US"/>
        </w:rPr>
        <w:t>y and fragility. As a</w:t>
      </w:r>
      <w:r w:rsidRPr="00292813">
        <w:rPr>
          <w:sz w:val="24"/>
          <w:szCs w:val="24"/>
          <w:lang w:val="en-US"/>
        </w:rPr>
        <w:t xml:space="preserve"> note informs us, the speaker is located on the “margin of the sea,” a headland which is disintegrating as the poem is being written. Smith’s “elegiac” sonnets frequently take frag</w:t>
      </w:r>
      <w:r w:rsidR="002A60CA" w:rsidRPr="00292813">
        <w:rPr>
          <w:sz w:val="24"/>
          <w:szCs w:val="24"/>
          <w:lang w:val="en-US"/>
        </w:rPr>
        <w:t>ile subject matter and are colo</w:t>
      </w:r>
      <w:r w:rsidRPr="00292813">
        <w:rPr>
          <w:sz w:val="24"/>
          <w:szCs w:val="24"/>
          <w:lang w:val="en-US"/>
        </w:rPr>
        <w:t>red by loss, transience</w:t>
      </w:r>
      <w:r w:rsidR="00322838">
        <w:rPr>
          <w:sz w:val="24"/>
          <w:szCs w:val="24"/>
          <w:lang w:val="en-US"/>
        </w:rPr>
        <w:t>,</w:t>
      </w:r>
      <w:r w:rsidRPr="00292813">
        <w:rPr>
          <w:sz w:val="24"/>
          <w:szCs w:val="24"/>
          <w:lang w:val="en-US"/>
        </w:rPr>
        <w:t xml:space="preserve"> and ephemerality, undoing the traditional close relationship between the sonnet and immortality, most famously enunciated i</w:t>
      </w:r>
      <w:r w:rsidR="00322838">
        <w:rPr>
          <w:sz w:val="24"/>
          <w:szCs w:val="24"/>
          <w:lang w:val="en-US"/>
        </w:rPr>
        <w:t>n the couplet of Shakespeare’s S</w:t>
      </w:r>
      <w:r w:rsidRPr="00292813">
        <w:rPr>
          <w:sz w:val="24"/>
          <w:szCs w:val="24"/>
          <w:lang w:val="en-US"/>
        </w:rPr>
        <w:t>onnet 18: “So long as men can breathe or eyes can see,</w:t>
      </w:r>
      <w:r w:rsidR="00D21FB9" w:rsidRPr="00292813">
        <w:rPr>
          <w:sz w:val="24"/>
          <w:szCs w:val="24"/>
          <w:lang w:val="en-US"/>
        </w:rPr>
        <w:t xml:space="preserve"> / </w:t>
      </w:r>
      <w:r w:rsidRPr="00292813">
        <w:rPr>
          <w:sz w:val="24"/>
          <w:szCs w:val="24"/>
          <w:lang w:val="en-US"/>
        </w:rPr>
        <w:t>So long lives this, and this gives life to thee” (13-14).</w:t>
      </w:r>
      <w:r w:rsidRPr="00292813">
        <w:rPr>
          <w:rStyle w:val="EndnoteReference"/>
          <w:sz w:val="24"/>
          <w:szCs w:val="24"/>
          <w:lang w:val="en-US"/>
        </w:rPr>
        <w:endnoteReference w:id="5"/>
      </w:r>
      <w:r w:rsidRPr="00292813">
        <w:rPr>
          <w:sz w:val="24"/>
          <w:szCs w:val="24"/>
          <w:lang w:val="en-US"/>
        </w:rPr>
        <w:t xml:space="preserve"> In the eighteenth </w:t>
      </w:r>
      <w:r w:rsidR="003B3BBA">
        <w:rPr>
          <w:sz w:val="24"/>
          <w:szCs w:val="24"/>
          <w:lang w:val="en-US"/>
        </w:rPr>
        <w:t>century, the English sonnet</w:t>
      </w:r>
      <w:r w:rsidR="00D42469" w:rsidRPr="00292813">
        <w:rPr>
          <w:rStyle w:val="normalchar"/>
          <w:color w:val="000000"/>
          <w:sz w:val="24"/>
          <w:szCs w:val="24"/>
          <w:lang w:val="en-US"/>
        </w:rPr>
        <w:t>—</w:t>
      </w:r>
      <w:r w:rsidRPr="00292813">
        <w:rPr>
          <w:sz w:val="24"/>
          <w:szCs w:val="24"/>
          <w:lang w:val="en-US"/>
        </w:rPr>
        <w:t>and ir</w:t>
      </w:r>
      <w:r w:rsidR="002A60CA" w:rsidRPr="00292813">
        <w:rPr>
          <w:sz w:val="24"/>
          <w:szCs w:val="24"/>
          <w:lang w:val="en-US"/>
        </w:rPr>
        <w:t>regular variations on it</w:t>
      </w:r>
      <w:r w:rsidR="00D42469" w:rsidRPr="00292813">
        <w:rPr>
          <w:rStyle w:val="normalchar"/>
          <w:color w:val="000000"/>
          <w:sz w:val="24"/>
          <w:szCs w:val="24"/>
          <w:lang w:val="en-US"/>
        </w:rPr>
        <w:t>—</w:t>
      </w:r>
      <w:r w:rsidR="002A60CA" w:rsidRPr="00292813">
        <w:rPr>
          <w:sz w:val="24"/>
          <w:szCs w:val="24"/>
          <w:lang w:val="en-US"/>
        </w:rPr>
        <w:t>favo</w:t>
      </w:r>
      <w:r w:rsidRPr="00292813">
        <w:rPr>
          <w:sz w:val="24"/>
          <w:szCs w:val="24"/>
          <w:lang w:val="en-US"/>
        </w:rPr>
        <w:t>red by Smith had become associated with ephemera and insubstantiality by critics, a “facile form” as Anna Seward described them (162), and in her preface Smith states that her sonnets “have</w:t>
      </w:r>
      <w:r w:rsidR="00D21FB9" w:rsidRPr="00292813">
        <w:rPr>
          <w:sz w:val="24"/>
          <w:szCs w:val="24"/>
          <w:lang w:val="en-US"/>
        </w:rPr>
        <w:t xml:space="preserve"> . . . </w:t>
      </w:r>
      <w:r w:rsidRPr="00292813">
        <w:rPr>
          <w:sz w:val="24"/>
          <w:szCs w:val="24"/>
          <w:lang w:val="en-US"/>
        </w:rPr>
        <w:t>no very just claim to that title,” describing them as “simple effusions” (14:</w:t>
      </w:r>
      <w:r w:rsidR="00D21FB9" w:rsidRPr="00292813">
        <w:rPr>
          <w:sz w:val="24"/>
          <w:szCs w:val="24"/>
          <w:lang w:val="en-US"/>
        </w:rPr>
        <w:t xml:space="preserve"> </w:t>
      </w:r>
      <w:r w:rsidRPr="00292813">
        <w:rPr>
          <w:sz w:val="24"/>
          <w:szCs w:val="24"/>
          <w:lang w:val="en-US"/>
        </w:rPr>
        <w:t>9). Other poems by Smith are also concerned with the eroding south coast, most notably her substantial prospect poem “Beachy Head</w:t>
      </w:r>
      <w:r w:rsidR="00D21FB9" w:rsidRPr="00292813">
        <w:rPr>
          <w:sz w:val="24"/>
          <w:szCs w:val="24"/>
          <w:lang w:val="en-US"/>
        </w:rPr>
        <w:t>,</w:t>
      </w:r>
      <w:r w:rsidRPr="00292813">
        <w:rPr>
          <w:sz w:val="24"/>
          <w:szCs w:val="24"/>
          <w:lang w:val="en-US"/>
        </w:rPr>
        <w:t>” which ends with the</w:t>
      </w:r>
      <w:r w:rsidR="00322838">
        <w:rPr>
          <w:sz w:val="24"/>
          <w:szCs w:val="24"/>
          <w:lang w:val="en-US"/>
        </w:rPr>
        <w:t xml:space="preserve"> fragmentation of place, as in S</w:t>
      </w:r>
      <w:r w:rsidRPr="00292813">
        <w:rPr>
          <w:sz w:val="24"/>
          <w:szCs w:val="24"/>
          <w:lang w:val="en-US"/>
        </w:rPr>
        <w:t>onnet XLIV, as the result of an “equinoctial” storm:</w:t>
      </w:r>
    </w:p>
    <w:p w:rsidR="00335862" w:rsidRPr="00292813" w:rsidRDefault="00222011" w:rsidP="001D4B4C">
      <w:pPr>
        <w:pStyle w:val="FootnoteText"/>
        <w:ind w:left="1440"/>
        <w:rPr>
          <w:sz w:val="24"/>
          <w:szCs w:val="24"/>
          <w:lang w:val="en-US"/>
        </w:rPr>
      </w:pPr>
      <w:r w:rsidRPr="00292813">
        <w:rPr>
          <w:sz w:val="24"/>
          <w:szCs w:val="24"/>
          <w:lang w:val="en-US"/>
        </w:rPr>
        <w:t xml:space="preserve"> </w:t>
      </w:r>
      <w:r w:rsidR="00AF3A21" w:rsidRPr="00292813">
        <w:rPr>
          <w:sz w:val="24"/>
          <w:szCs w:val="24"/>
          <w:lang w:val="en-US"/>
        </w:rPr>
        <w:tab/>
        <w:t xml:space="preserve">One dark night </w:t>
      </w:r>
    </w:p>
    <w:p w:rsidR="00335862" w:rsidRPr="00292813" w:rsidRDefault="00AF3A21" w:rsidP="001D4B4C">
      <w:pPr>
        <w:pStyle w:val="FootnoteText"/>
        <w:ind w:left="1440"/>
        <w:rPr>
          <w:sz w:val="24"/>
          <w:szCs w:val="24"/>
          <w:lang w:val="en-US"/>
        </w:rPr>
      </w:pPr>
      <w:r w:rsidRPr="00292813">
        <w:rPr>
          <w:sz w:val="24"/>
          <w:szCs w:val="24"/>
          <w:lang w:val="en-US"/>
        </w:rPr>
        <w:t xml:space="preserve">The equinoctial wind blew south by west, </w:t>
      </w:r>
    </w:p>
    <w:p w:rsidR="00335862" w:rsidRPr="00292813" w:rsidRDefault="00AF3A21" w:rsidP="001D4B4C">
      <w:pPr>
        <w:pStyle w:val="FootnoteText"/>
        <w:ind w:left="1440"/>
        <w:rPr>
          <w:sz w:val="24"/>
          <w:szCs w:val="24"/>
          <w:lang w:val="en-US"/>
        </w:rPr>
      </w:pPr>
      <w:r w:rsidRPr="00292813">
        <w:rPr>
          <w:sz w:val="24"/>
          <w:szCs w:val="24"/>
          <w:lang w:val="en-US"/>
        </w:rPr>
        <w:t>Fierce on the shore;</w:t>
      </w:r>
      <w:r w:rsidR="00D42469" w:rsidRPr="00292813">
        <w:rPr>
          <w:rStyle w:val="normalchar"/>
          <w:color w:val="000000"/>
          <w:sz w:val="24"/>
          <w:szCs w:val="24"/>
          <w:lang w:val="en-US"/>
        </w:rPr>
        <w:t>—</w:t>
      </w:r>
      <w:r w:rsidRPr="00292813">
        <w:rPr>
          <w:sz w:val="24"/>
          <w:szCs w:val="24"/>
          <w:lang w:val="en-US"/>
        </w:rPr>
        <w:t xml:space="preserve">the bellowing cliffs were shook </w:t>
      </w:r>
    </w:p>
    <w:p w:rsidR="00AF3A21" w:rsidRPr="00292813" w:rsidRDefault="00AF3A21" w:rsidP="001D4B4C">
      <w:pPr>
        <w:pStyle w:val="FootnoteText"/>
        <w:ind w:left="1440"/>
        <w:rPr>
          <w:sz w:val="24"/>
          <w:szCs w:val="24"/>
          <w:lang w:val="en-US"/>
        </w:rPr>
      </w:pPr>
      <w:r w:rsidRPr="00292813">
        <w:rPr>
          <w:sz w:val="24"/>
          <w:szCs w:val="24"/>
          <w:lang w:val="en-US"/>
        </w:rPr>
        <w:t xml:space="preserve">Even to their stony base, and fragments fell </w:t>
      </w:r>
    </w:p>
    <w:p w:rsidR="00AF3A21" w:rsidRDefault="00AF3A21" w:rsidP="001D4B4C">
      <w:pPr>
        <w:ind w:left="1440"/>
        <w:rPr>
          <w:sz w:val="24"/>
          <w:szCs w:val="24"/>
          <w:lang w:val="en-US"/>
        </w:rPr>
      </w:pPr>
      <w:r w:rsidRPr="00292813">
        <w:rPr>
          <w:sz w:val="24"/>
          <w:szCs w:val="24"/>
          <w:lang w:val="en-US"/>
        </w:rPr>
        <w:t>Flashing and thundering on the angry flood. (716-20)</w:t>
      </w:r>
    </w:p>
    <w:p w:rsidR="001D4B4C" w:rsidRPr="00292813" w:rsidRDefault="001D4B4C" w:rsidP="001D4B4C">
      <w:pPr>
        <w:rPr>
          <w:sz w:val="24"/>
          <w:szCs w:val="24"/>
          <w:lang w:val="en-US"/>
        </w:rPr>
      </w:pPr>
    </w:p>
    <w:p w:rsidR="001464A9" w:rsidRPr="00292813" w:rsidRDefault="00AF3A21" w:rsidP="00077AB9">
      <w:pPr>
        <w:spacing w:line="480" w:lineRule="auto"/>
        <w:rPr>
          <w:sz w:val="24"/>
          <w:szCs w:val="24"/>
          <w:lang w:val="en-US"/>
        </w:rPr>
      </w:pPr>
      <w:r w:rsidRPr="00292813">
        <w:rPr>
          <w:sz w:val="24"/>
          <w:szCs w:val="24"/>
          <w:lang w:val="en-US"/>
        </w:rPr>
        <w:t>The crumbling headland is matched by the fragility of the gossamer, the subject of two late sonnets by Smith (LXIII “The Gossamer” and LXXVII “To the insect of the Gossamer”): a delicate frame, “fragile as</w:t>
      </w:r>
      <w:r w:rsidR="00322838">
        <w:rPr>
          <w:sz w:val="24"/>
          <w:szCs w:val="24"/>
          <w:lang w:val="en-US"/>
        </w:rPr>
        <w:t xml:space="preserve"> the fleeting dews of morn” in Sonnet LXIII (13). In S</w:t>
      </w:r>
      <w:r w:rsidRPr="00292813">
        <w:rPr>
          <w:sz w:val="24"/>
          <w:szCs w:val="24"/>
          <w:lang w:val="en-US"/>
        </w:rPr>
        <w:t>onnet LXXVII, the poet is likened to the gossamer spider, precariously “by the line</w:t>
      </w:r>
      <w:r w:rsidR="00D21FB9" w:rsidRPr="00292813">
        <w:rPr>
          <w:sz w:val="24"/>
          <w:szCs w:val="24"/>
          <w:lang w:val="en-US"/>
        </w:rPr>
        <w:t xml:space="preserve"> / </w:t>
      </w:r>
      <w:r w:rsidRPr="00292813">
        <w:rPr>
          <w:sz w:val="24"/>
          <w:szCs w:val="24"/>
          <w:lang w:val="en-US"/>
        </w:rPr>
        <w:t xml:space="preserve">Of Gossamer suspended” </w:t>
      </w:r>
      <w:r w:rsidRPr="00292813">
        <w:rPr>
          <w:sz w:val="24"/>
          <w:szCs w:val="24"/>
          <w:lang w:val="en-US"/>
        </w:rPr>
        <w:lastRenderedPageBreak/>
        <w:t>(2), and at the mercy of the swift which ends its “fairy sail” (8). Jennifer Keith has argued that the “precariousness of the poet represented in many late-eighteenth-century works” such as Smith’s gossamer sonnet</w:t>
      </w:r>
      <w:r w:rsidR="001E6CA9" w:rsidRPr="00292813">
        <w:rPr>
          <w:sz w:val="24"/>
          <w:szCs w:val="24"/>
          <w:lang w:val="en-US"/>
        </w:rPr>
        <w:t>s</w:t>
      </w:r>
      <w:r w:rsidRPr="00292813">
        <w:rPr>
          <w:sz w:val="24"/>
          <w:szCs w:val="24"/>
          <w:lang w:val="en-US"/>
        </w:rPr>
        <w:t xml:space="preserve"> “unfortunately mirrors their disappearance from literary history” (284). Indeed, Smith’s fading, disintegrating sonnet subjects pre-echo the way she </w:t>
      </w:r>
      <w:r w:rsidR="00A04E0B" w:rsidRPr="00292813">
        <w:rPr>
          <w:sz w:val="24"/>
          <w:szCs w:val="24"/>
          <w:lang w:val="en-US"/>
        </w:rPr>
        <w:t>fades</w:t>
      </w:r>
      <w:r w:rsidRPr="00292813">
        <w:rPr>
          <w:sz w:val="24"/>
          <w:szCs w:val="24"/>
          <w:lang w:val="en-US"/>
        </w:rPr>
        <w:t xml:space="preserve"> from literary histories and canons following her popularity and influence in the early Romantic period. </w:t>
      </w:r>
      <w:r w:rsidR="003E14C7">
        <w:rPr>
          <w:sz w:val="24"/>
          <w:szCs w:val="24"/>
          <w:lang w:val="en-US"/>
        </w:rPr>
        <w:t>F</w:t>
      </w:r>
      <w:r w:rsidR="003E14C7" w:rsidRPr="00292813">
        <w:rPr>
          <w:sz w:val="24"/>
          <w:szCs w:val="24"/>
          <w:lang w:val="en-US"/>
        </w:rPr>
        <w:t>or their anguished speaker</w:t>
      </w:r>
      <w:r w:rsidR="003E14C7">
        <w:rPr>
          <w:sz w:val="24"/>
          <w:szCs w:val="24"/>
          <w:lang w:val="en-US"/>
        </w:rPr>
        <w:t>s</w:t>
      </w:r>
      <w:r w:rsidR="003E14C7" w:rsidRPr="00292813">
        <w:rPr>
          <w:sz w:val="24"/>
          <w:szCs w:val="24"/>
          <w:lang w:val="en-US"/>
        </w:rPr>
        <w:t>,</w:t>
      </w:r>
      <w:r w:rsidR="003E14C7">
        <w:rPr>
          <w:sz w:val="24"/>
          <w:szCs w:val="24"/>
          <w:lang w:val="en-US"/>
        </w:rPr>
        <w:t xml:space="preserve"> </w:t>
      </w:r>
      <w:r w:rsidRPr="00292813">
        <w:rPr>
          <w:sz w:val="24"/>
          <w:szCs w:val="24"/>
          <w:lang w:val="en-US"/>
        </w:rPr>
        <w:t>Smith’s late sonnets also increasingly invoke states of “Forgetfulness!” and “Oblivion</w:t>
      </w:r>
      <w:r w:rsidR="00322838">
        <w:rPr>
          <w:sz w:val="24"/>
          <w:szCs w:val="24"/>
          <w:lang w:val="en-US"/>
        </w:rPr>
        <w:t>!” (S</w:t>
      </w:r>
      <w:r w:rsidRPr="00292813">
        <w:rPr>
          <w:sz w:val="24"/>
          <w:szCs w:val="24"/>
          <w:lang w:val="en-US"/>
        </w:rPr>
        <w:t>onnet XC, 1, 6), which similarly become intertwined with the fate of the sonnets themselves.</w:t>
      </w:r>
      <w:r w:rsidR="00305562" w:rsidRPr="00292813">
        <w:rPr>
          <w:sz w:val="24"/>
          <w:szCs w:val="24"/>
          <w:lang w:val="en-US"/>
        </w:rPr>
        <w:t xml:space="preserve"> </w:t>
      </w:r>
      <w:r w:rsidRPr="00292813">
        <w:rPr>
          <w:sz w:val="24"/>
          <w:szCs w:val="24"/>
          <w:lang w:val="en-US"/>
        </w:rPr>
        <w:t>Keith’s observation is particularly pertine</w:t>
      </w:r>
      <w:r w:rsidR="00322838">
        <w:rPr>
          <w:sz w:val="24"/>
          <w:szCs w:val="24"/>
          <w:lang w:val="en-US"/>
        </w:rPr>
        <w:t>nt to and evocative of Smith’s S</w:t>
      </w:r>
      <w:r w:rsidRPr="00292813">
        <w:rPr>
          <w:sz w:val="24"/>
          <w:szCs w:val="24"/>
          <w:lang w:val="en-US"/>
        </w:rPr>
        <w:t>onnet XLIV and the peculiar precariousness of its geographical setting.</w:t>
      </w:r>
      <w:r w:rsidRPr="00292813">
        <w:rPr>
          <w:rStyle w:val="EndnoteReference"/>
          <w:sz w:val="24"/>
          <w:szCs w:val="24"/>
          <w:lang w:val="en-US"/>
        </w:rPr>
        <w:endnoteReference w:id="6"/>
      </w:r>
      <w:r w:rsidRPr="00292813">
        <w:rPr>
          <w:sz w:val="24"/>
          <w:szCs w:val="24"/>
          <w:lang w:val="en-US"/>
        </w:rPr>
        <w:t xml:space="preserve"> </w:t>
      </w:r>
      <w:r w:rsidR="001E6CA9" w:rsidRPr="00292813">
        <w:rPr>
          <w:sz w:val="24"/>
          <w:szCs w:val="24"/>
          <w:lang w:val="en-US"/>
        </w:rPr>
        <w:t>The sonnet dramatize</w:t>
      </w:r>
      <w:r w:rsidR="00702E6A" w:rsidRPr="00292813">
        <w:rPr>
          <w:sz w:val="24"/>
          <w:szCs w:val="24"/>
          <w:lang w:val="en-US"/>
        </w:rPr>
        <w:t>s</w:t>
      </w:r>
      <w:r w:rsidR="001E6CA9" w:rsidRPr="00292813">
        <w:rPr>
          <w:sz w:val="24"/>
          <w:szCs w:val="24"/>
          <w:lang w:val="en-US"/>
        </w:rPr>
        <w:t xml:space="preserve"> Smith’s </w:t>
      </w:r>
      <w:r w:rsidR="00172F34" w:rsidRPr="00292813">
        <w:rPr>
          <w:sz w:val="24"/>
          <w:szCs w:val="24"/>
          <w:lang w:val="en-US"/>
        </w:rPr>
        <w:t xml:space="preserve">literary </w:t>
      </w:r>
      <w:r w:rsidR="00F614D0" w:rsidRPr="00292813">
        <w:rPr>
          <w:sz w:val="24"/>
          <w:szCs w:val="24"/>
          <w:lang w:val="en-US"/>
        </w:rPr>
        <w:t>force</w:t>
      </w:r>
      <w:r w:rsidR="00172F34" w:rsidRPr="00292813">
        <w:rPr>
          <w:sz w:val="24"/>
          <w:szCs w:val="24"/>
          <w:lang w:val="en-US"/>
        </w:rPr>
        <w:t xml:space="preserve"> </w:t>
      </w:r>
      <w:r w:rsidR="001E6CA9" w:rsidRPr="00292813">
        <w:rPr>
          <w:sz w:val="24"/>
          <w:szCs w:val="24"/>
          <w:lang w:val="en-US"/>
        </w:rPr>
        <w:t>and</w:t>
      </w:r>
      <w:r w:rsidR="00172F34" w:rsidRPr="00292813">
        <w:rPr>
          <w:sz w:val="24"/>
          <w:szCs w:val="24"/>
          <w:lang w:val="en-US"/>
        </w:rPr>
        <w:t xml:space="preserve"> </w:t>
      </w:r>
      <w:r w:rsidR="00F614D0" w:rsidRPr="00292813">
        <w:rPr>
          <w:sz w:val="24"/>
          <w:szCs w:val="24"/>
          <w:lang w:val="en-US"/>
        </w:rPr>
        <w:t xml:space="preserve">seems to </w:t>
      </w:r>
      <w:r w:rsidR="003539C9" w:rsidRPr="00292813">
        <w:rPr>
          <w:sz w:val="24"/>
          <w:szCs w:val="24"/>
          <w:lang w:val="en-US"/>
        </w:rPr>
        <w:t xml:space="preserve">anticipate the </w:t>
      </w:r>
      <w:r w:rsidR="00172F34" w:rsidRPr="00292813">
        <w:rPr>
          <w:sz w:val="24"/>
          <w:szCs w:val="24"/>
          <w:lang w:val="en-US"/>
        </w:rPr>
        <w:t xml:space="preserve">fragility of her </w:t>
      </w:r>
      <w:r w:rsidR="00AC65A7" w:rsidRPr="00292813">
        <w:rPr>
          <w:sz w:val="24"/>
          <w:szCs w:val="24"/>
          <w:lang w:val="en-US"/>
        </w:rPr>
        <w:t xml:space="preserve">poetic </w:t>
      </w:r>
      <w:r w:rsidR="00172F34" w:rsidRPr="00292813">
        <w:rPr>
          <w:sz w:val="24"/>
          <w:szCs w:val="24"/>
          <w:lang w:val="en-US"/>
        </w:rPr>
        <w:t>legacy</w:t>
      </w:r>
      <w:r w:rsidR="00727DF8" w:rsidRPr="00292813">
        <w:rPr>
          <w:sz w:val="24"/>
          <w:szCs w:val="24"/>
          <w:lang w:val="en-US"/>
        </w:rPr>
        <w:t xml:space="preserve">: from a </w:t>
      </w:r>
      <w:r w:rsidR="00D038E8" w:rsidRPr="00292813">
        <w:rPr>
          <w:sz w:val="24"/>
          <w:szCs w:val="24"/>
          <w:lang w:val="en-US"/>
        </w:rPr>
        <w:t>contemporary</w:t>
      </w:r>
      <w:r w:rsidR="00727DF8" w:rsidRPr="00292813">
        <w:rPr>
          <w:sz w:val="24"/>
          <w:szCs w:val="24"/>
          <w:lang w:val="en-US"/>
        </w:rPr>
        <w:t xml:space="preserve"> critical perspective the sonnet presents a fitting </w:t>
      </w:r>
      <w:r w:rsidR="003851FB" w:rsidRPr="00292813">
        <w:rPr>
          <w:sz w:val="24"/>
          <w:szCs w:val="24"/>
          <w:lang w:val="en-US"/>
        </w:rPr>
        <w:t>metaphor</w:t>
      </w:r>
      <w:r w:rsidR="00727DF8" w:rsidRPr="00292813">
        <w:rPr>
          <w:sz w:val="24"/>
          <w:szCs w:val="24"/>
          <w:lang w:val="en-US"/>
        </w:rPr>
        <w:t xml:space="preserve"> for Smith’</w:t>
      </w:r>
      <w:r w:rsidR="00DE5229" w:rsidRPr="00292813">
        <w:rPr>
          <w:sz w:val="24"/>
          <w:szCs w:val="24"/>
          <w:lang w:val="en-US"/>
        </w:rPr>
        <w:t>s</w:t>
      </w:r>
      <w:r w:rsidR="00727DF8" w:rsidRPr="00292813">
        <w:rPr>
          <w:sz w:val="24"/>
          <w:szCs w:val="24"/>
          <w:lang w:val="en-US"/>
        </w:rPr>
        <w:t xml:space="preserve"> place in literary history</w:t>
      </w:r>
      <w:r w:rsidR="00762F46" w:rsidRPr="00292813">
        <w:rPr>
          <w:sz w:val="24"/>
          <w:szCs w:val="24"/>
          <w:lang w:val="en-US"/>
        </w:rPr>
        <w:t>.</w:t>
      </w:r>
    </w:p>
    <w:p w:rsidR="001464A9" w:rsidRPr="00292813" w:rsidRDefault="00AF3A21" w:rsidP="00077AB9">
      <w:pPr>
        <w:spacing w:line="480" w:lineRule="auto"/>
        <w:ind w:firstLine="720"/>
        <w:rPr>
          <w:sz w:val="24"/>
          <w:szCs w:val="24"/>
          <w:lang w:val="en-US"/>
        </w:rPr>
      </w:pPr>
      <w:r w:rsidRPr="00292813">
        <w:rPr>
          <w:sz w:val="24"/>
          <w:szCs w:val="24"/>
          <w:lang w:val="en-US"/>
        </w:rPr>
        <w:t>S</w:t>
      </w:r>
      <w:r w:rsidR="002A60CA" w:rsidRPr="00292813">
        <w:rPr>
          <w:sz w:val="24"/>
          <w:szCs w:val="24"/>
          <w:lang w:val="en-US"/>
        </w:rPr>
        <w:t>mith’s colo</w:t>
      </w:r>
      <w:r w:rsidRPr="00292813">
        <w:rPr>
          <w:sz w:val="24"/>
          <w:szCs w:val="24"/>
          <w:lang w:val="en-US"/>
        </w:rPr>
        <w:t xml:space="preserve">rful literary fate has been tracked by Louise Duckling, who shows </w:t>
      </w:r>
      <w:r w:rsidR="00E12F0C" w:rsidRPr="00292813">
        <w:rPr>
          <w:sz w:val="24"/>
          <w:szCs w:val="24"/>
          <w:lang w:val="en-US"/>
        </w:rPr>
        <w:t xml:space="preserve">how Smith’s </w:t>
      </w:r>
      <w:r w:rsidRPr="00292813">
        <w:rPr>
          <w:sz w:val="24"/>
          <w:szCs w:val="24"/>
          <w:lang w:val="en-US"/>
        </w:rPr>
        <w:t>contemporary suc</w:t>
      </w:r>
      <w:r w:rsidR="00E12F0C" w:rsidRPr="00292813">
        <w:rPr>
          <w:sz w:val="24"/>
          <w:szCs w:val="24"/>
          <w:lang w:val="en-US"/>
        </w:rPr>
        <w:t xml:space="preserve">cess </w:t>
      </w:r>
      <w:r w:rsidRPr="00292813">
        <w:rPr>
          <w:sz w:val="24"/>
          <w:szCs w:val="24"/>
          <w:lang w:val="en-US"/>
        </w:rPr>
        <w:t xml:space="preserve">“failed to secure her a position within the newly-emerging national canon” (203). </w:t>
      </w:r>
      <w:r w:rsidR="00E12F0C" w:rsidRPr="00292813">
        <w:rPr>
          <w:sz w:val="24"/>
          <w:szCs w:val="24"/>
          <w:lang w:val="en-US"/>
        </w:rPr>
        <w:t>However, d</w:t>
      </w:r>
      <w:r w:rsidRPr="00292813">
        <w:rPr>
          <w:sz w:val="24"/>
          <w:szCs w:val="24"/>
          <w:lang w:val="en-US"/>
        </w:rPr>
        <w:t xml:space="preserve">espite Smith’s subsequent effacement from literary history, Duckling argues that Smith was not “entirely forgotten: her contribution was assessed in a variety of nineteenth-century anthologies, dictionaries and celebrations of ‘lost’ female talent” (203) </w:t>
      </w:r>
      <w:r w:rsidR="00E12F0C" w:rsidRPr="00292813">
        <w:rPr>
          <w:sz w:val="24"/>
          <w:szCs w:val="24"/>
          <w:lang w:val="en-US"/>
        </w:rPr>
        <w:t xml:space="preserve">in which </w:t>
      </w:r>
      <w:r w:rsidRPr="00292813">
        <w:rPr>
          <w:sz w:val="24"/>
          <w:szCs w:val="24"/>
          <w:lang w:val="en-US"/>
        </w:rPr>
        <w:t>her contribution was</w:t>
      </w:r>
      <w:r w:rsidR="00E12F0C" w:rsidRPr="00292813">
        <w:rPr>
          <w:sz w:val="24"/>
          <w:szCs w:val="24"/>
          <w:lang w:val="en-US"/>
        </w:rPr>
        <w:t xml:space="preserve"> </w:t>
      </w:r>
      <w:r w:rsidRPr="00292813">
        <w:rPr>
          <w:sz w:val="24"/>
          <w:szCs w:val="24"/>
          <w:lang w:val="en-US"/>
        </w:rPr>
        <w:t xml:space="preserve">downgraded to that of a popular female poet. Indeed, in posthumous assessments, Smith is frequently marginalized or referred to in something of an “elegiac” way. In Alexander Dyce’s </w:t>
      </w:r>
      <w:r w:rsidRPr="00292813">
        <w:rPr>
          <w:i/>
          <w:sz w:val="24"/>
          <w:szCs w:val="24"/>
          <w:lang w:val="en-US"/>
        </w:rPr>
        <w:t>Specimens of British Poetesses</w:t>
      </w:r>
      <w:r w:rsidRPr="00292813">
        <w:rPr>
          <w:sz w:val="24"/>
          <w:szCs w:val="24"/>
          <w:lang w:val="en-US"/>
        </w:rPr>
        <w:t xml:space="preserve"> (1825)</w:t>
      </w:r>
      <w:r w:rsidR="00D42469" w:rsidRPr="00292813">
        <w:rPr>
          <w:rStyle w:val="normalchar"/>
          <w:color w:val="000000"/>
          <w:sz w:val="24"/>
          <w:szCs w:val="24"/>
          <w:lang w:val="en-US"/>
        </w:rPr>
        <w:t xml:space="preserve"> —</w:t>
      </w:r>
      <w:r w:rsidRPr="00292813">
        <w:rPr>
          <w:sz w:val="24"/>
          <w:szCs w:val="24"/>
          <w:lang w:val="en-US"/>
        </w:rPr>
        <w:t>a response to the exclusion of women from great “Collections of the English Poets” (iii)</w:t>
      </w:r>
      <w:r w:rsidR="00D42469" w:rsidRPr="00292813">
        <w:rPr>
          <w:rStyle w:val="normalchar"/>
          <w:color w:val="000000"/>
          <w:sz w:val="24"/>
          <w:szCs w:val="24"/>
          <w:lang w:val="en-US"/>
        </w:rPr>
        <w:t>—</w:t>
      </w:r>
      <w:r w:rsidRPr="00292813">
        <w:rPr>
          <w:sz w:val="24"/>
          <w:szCs w:val="24"/>
          <w:lang w:val="en-US"/>
        </w:rPr>
        <w:t xml:space="preserve"> Smith seems poised between preservation and disappearance. Dyce writes that</w:t>
      </w:r>
      <w:r w:rsidR="00335862" w:rsidRPr="00292813">
        <w:rPr>
          <w:sz w:val="24"/>
          <w:szCs w:val="24"/>
          <w:lang w:val="en-US"/>
        </w:rPr>
        <w:t xml:space="preserve"> “</w:t>
      </w:r>
      <w:r w:rsidRPr="00292813">
        <w:rPr>
          <w:sz w:val="24"/>
          <w:szCs w:val="24"/>
          <w:lang w:val="en-US"/>
        </w:rPr>
        <w:t xml:space="preserve">Her </w:t>
      </w:r>
      <w:r w:rsidRPr="00292813">
        <w:rPr>
          <w:i/>
          <w:sz w:val="24"/>
          <w:szCs w:val="24"/>
          <w:lang w:val="en-US"/>
        </w:rPr>
        <w:t>Sonnets</w:t>
      </w:r>
      <w:r w:rsidRPr="00292813">
        <w:rPr>
          <w:sz w:val="24"/>
          <w:szCs w:val="24"/>
          <w:lang w:val="en-US"/>
        </w:rPr>
        <w:t>, once very popular, are not framed on the Italian model, and exhibit little of conc</w:t>
      </w:r>
      <w:r w:rsidR="00335862" w:rsidRPr="00292813">
        <w:rPr>
          <w:sz w:val="24"/>
          <w:szCs w:val="24"/>
          <w:lang w:val="en-US"/>
        </w:rPr>
        <w:t>entrated thought; but they are ‘</w:t>
      </w:r>
      <w:r w:rsidRPr="00292813">
        <w:rPr>
          <w:sz w:val="24"/>
          <w:szCs w:val="24"/>
          <w:lang w:val="en-US"/>
        </w:rPr>
        <w:t xml:space="preserve">most </w:t>
      </w:r>
      <w:r w:rsidRPr="00292813">
        <w:rPr>
          <w:sz w:val="24"/>
          <w:szCs w:val="24"/>
          <w:lang w:val="en-US"/>
        </w:rPr>
        <w:lastRenderedPageBreak/>
        <w:t>musical, most melancholy,</w:t>
      </w:r>
      <w:r w:rsidR="00335862" w:rsidRPr="00292813">
        <w:rPr>
          <w:sz w:val="24"/>
          <w:szCs w:val="24"/>
          <w:lang w:val="en-US"/>
        </w:rPr>
        <w:t>’</w:t>
      </w:r>
      <w:r w:rsidRPr="00292813">
        <w:rPr>
          <w:sz w:val="24"/>
          <w:szCs w:val="24"/>
          <w:lang w:val="en-US"/>
        </w:rPr>
        <w:t xml:space="preserve"> and abound with touches of tenderness, grace and beauty</w:t>
      </w:r>
      <w:r w:rsidR="00335862" w:rsidRPr="00292813">
        <w:rPr>
          <w:sz w:val="24"/>
          <w:szCs w:val="24"/>
          <w:lang w:val="en-US"/>
        </w:rPr>
        <w:t xml:space="preserve">” (254). </w:t>
      </w:r>
      <w:r w:rsidRPr="00292813">
        <w:rPr>
          <w:sz w:val="24"/>
          <w:szCs w:val="24"/>
          <w:lang w:val="en-US"/>
        </w:rPr>
        <w:t xml:space="preserve">Dyce is obliged to temper his praise of Smith </w:t>
      </w:r>
      <w:r w:rsidR="00E12F0C" w:rsidRPr="00292813">
        <w:rPr>
          <w:sz w:val="24"/>
          <w:szCs w:val="24"/>
          <w:lang w:val="en-US"/>
        </w:rPr>
        <w:t>with a nod to the inferiority, and perhaps ephemerality,</w:t>
      </w:r>
      <w:r w:rsidRPr="00292813">
        <w:rPr>
          <w:sz w:val="24"/>
          <w:szCs w:val="24"/>
          <w:lang w:val="en-US"/>
        </w:rPr>
        <w:t xml:space="preserve"> of the English sonnet form. The alignment of her sonnets with Milton’s nightingale imbues Smith with a canonical voice, while simultaneously denying it to her through the identification with the bi</w:t>
      </w:r>
      <w:r w:rsidR="00D42469" w:rsidRPr="00292813">
        <w:rPr>
          <w:sz w:val="24"/>
          <w:szCs w:val="24"/>
          <w:lang w:val="en-US"/>
        </w:rPr>
        <w:t>rd</w:t>
      </w:r>
      <w:r w:rsidR="00D42469" w:rsidRPr="00292813">
        <w:rPr>
          <w:rStyle w:val="normalchar"/>
          <w:color w:val="000000"/>
          <w:sz w:val="24"/>
          <w:szCs w:val="24"/>
          <w:lang w:val="en-US"/>
        </w:rPr>
        <w:t>—</w:t>
      </w:r>
      <w:r w:rsidRPr="00292813">
        <w:rPr>
          <w:sz w:val="24"/>
          <w:szCs w:val="24"/>
          <w:lang w:val="en-US"/>
        </w:rPr>
        <w:t xml:space="preserve">usually female, </w:t>
      </w:r>
      <w:r w:rsidR="00E12F0C" w:rsidRPr="00292813">
        <w:rPr>
          <w:sz w:val="24"/>
          <w:szCs w:val="24"/>
          <w:lang w:val="en-US"/>
        </w:rPr>
        <w:t>hidden</w:t>
      </w:r>
      <w:r w:rsidRPr="00292813">
        <w:rPr>
          <w:sz w:val="24"/>
          <w:szCs w:val="24"/>
          <w:lang w:val="en-US"/>
        </w:rPr>
        <w:t xml:space="preserve">, </w:t>
      </w:r>
      <w:r w:rsidR="00843597" w:rsidRPr="00292813">
        <w:rPr>
          <w:sz w:val="24"/>
          <w:szCs w:val="24"/>
          <w:lang w:val="en-US"/>
        </w:rPr>
        <w:t>and dispossessed</w:t>
      </w:r>
      <w:r w:rsidR="00D42469" w:rsidRPr="00292813">
        <w:rPr>
          <w:rStyle w:val="normalchar"/>
          <w:color w:val="000000"/>
          <w:sz w:val="24"/>
          <w:szCs w:val="24"/>
          <w:lang w:val="en-US"/>
        </w:rPr>
        <w:t>—</w:t>
      </w:r>
      <w:r w:rsidRPr="00292813">
        <w:rPr>
          <w:sz w:val="24"/>
          <w:szCs w:val="24"/>
          <w:lang w:val="en-US"/>
        </w:rPr>
        <w:t>and she was of cou</w:t>
      </w:r>
      <w:r w:rsidR="002E7699" w:rsidRPr="00292813">
        <w:rPr>
          <w:sz w:val="24"/>
          <w:szCs w:val="24"/>
          <w:lang w:val="en-US"/>
        </w:rPr>
        <w:t>rse but “once very popular</w:t>
      </w:r>
      <w:r w:rsidRPr="00292813">
        <w:rPr>
          <w:sz w:val="24"/>
          <w:szCs w:val="24"/>
          <w:lang w:val="en-US"/>
        </w:rPr>
        <w:t>”</w:t>
      </w:r>
      <w:r w:rsidR="002E7699" w:rsidRPr="00292813">
        <w:rPr>
          <w:sz w:val="24"/>
          <w:szCs w:val="24"/>
          <w:lang w:val="en-US"/>
        </w:rPr>
        <w:t xml:space="preserve"> (254).</w:t>
      </w:r>
      <w:r w:rsidRPr="00292813">
        <w:rPr>
          <w:sz w:val="24"/>
          <w:szCs w:val="24"/>
          <w:lang w:val="en-US"/>
        </w:rPr>
        <w:t xml:space="preserve"> Dyce also included </w:t>
      </w:r>
      <w:r w:rsidR="00E12F0C" w:rsidRPr="00292813">
        <w:rPr>
          <w:sz w:val="24"/>
          <w:szCs w:val="24"/>
          <w:lang w:val="en-US"/>
        </w:rPr>
        <w:t xml:space="preserve">a </w:t>
      </w:r>
      <w:r w:rsidR="00283920" w:rsidRPr="00292813">
        <w:rPr>
          <w:sz w:val="24"/>
          <w:szCs w:val="24"/>
          <w:lang w:val="en-US"/>
        </w:rPr>
        <w:t>sonnet by Smith</w:t>
      </w:r>
      <w:r w:rsidRPr="00292813">
        <w:rPr>
          <w:sz w:val="24"/>
          <w:szCs w:val="24"/>
          <w:lang w:val="en-US"/>
        </w:rPr>
        <w:t xml:space="preserve"> in his 1833 collection </w:t>
      </w:r>
      <w:r w:rsidRPr="00292813">
        <w:rPr>
          <w:i/>
          <w:sz w:val="24"/>
          <w:szCs w:val="24"/>
          <w:lang w:val="en-US"/>
        </w:rPr>
        <w:t xml:space="preserve">Specimens </w:t>
      </w:r>
      <w:r w:rsidR="00843597" w:rsidRPr="00292813">
        <w:rPr>
          <w:i/>
          <w:sz w:val="24"/>
          <w:szCs w:val="24"/>
          <w:lang w:val="en-US"/>
        </w:rPr>
        <w:t>of</w:t>
      </w:r>
      <w:r w:rsidRPr="00292813">
        <w:rPr>
          <w:i/>
          <w:sz w:val="24"/>
          <w:szCs w:val="24"/>
          <w:lang w:val="en-US"/>
        </w:rPr>
        <w:t xml:space="preserve"> English Sonnets</w:t>
      </w:r>
      <w:r w:rsidRPr="00292813">
        <w:rPr>
          <w:sz w:val="24"/>
          <w:szCs w:val="24"/>
          <w:lang w:val="en-US"/>
        </w:rPr>
        <w:t xml:space="preserve">. In another of the “reclamation efforts” </w:t>
      </w:r>
      <w:r w:rsidR="00843597">
        <w:rPr>
          <w:sz w:val="24"/>
          <w:szCs w:val="24"/>
          <w:lang w:val="en-US"/>
        </w:rPr>
        <w:t xml:space="preserve">that </w:t>
      </w:r>
      <w:r w:rsidRPr="00292813">
        <w:rPr>
          <w:sz w:val="24"/>
          <w:szCs w:val="24"/>
          <w:lang w:val="en-US"/>
        </w:rPr>
        <w:t xml:space="preserve">Duckling identifies, George Bethune’s </w:t>
      </w:r>
      <w:r w:rsidRPr="00292813">
        <w:rPr>
          <w:i/>
          <w:sz w:val="24"/>
          <w:szCs w:val="24"/>
          <w:lang w:val="en-US"/>
        </w:rPr>
        <w:t xml:space="preserve">The British Female Poets </w:t>
      </w:r>
      <w:r w:rsidRPr="00292813">
        <w:rPr>
          <w:sz w:val="24"/>
          <w:szCs w:val="24"/>
          <w:lang w:val="en-US"/>
        </w:rPr>
        <w:t>(1848)</w:t>
      </w:r>
      <w:r w:rsidR="00843597">
        <w:rPr>
          <w:sz w:val="24"/>
          <w:szCs w:val="24"/>
          <w:lang w:val="en-US"/>
        </w:rPr>
        <w:t xml:space="preserve"> observes</w:t>
      </w:r>
      <w:r w:rsidRPr="00292813">
        <w:rPr>
          <w:sz w:val="24"/>
          <w:szCs w:val="24"/>
          <w:lang w:val="en-US"/>
        </w:rPr>
        <w:t xml:space="preserve"> how Smith’s sonnets have</w:t>
      </w:r>
      <w:r w:rsidR="00E12F0C" w:rsidRPr="00292813">
        <w:rPr>
          <w:sz w:val="24"/>
          <w:szCs w:val="24"/>
          <w:lang w:val="en-US"/>
        </w:rPr>
        <w:t>,</w:t>
      </w:r>
      <w:r w:rsidRPr="00292813">
        <w:rPr>
          <w:sz w:val="24"/>
          <w:szCs w:val="24"/>
          <w:lang w:val="en-US"/>
        </w:rPr>
        <w:t xml:space="preserve"> </w:t>
      </w:r>
      <w:r w:rsidR="00E12F0C" w:rsidRPr="00292813">
        <w:rPr>
          <w:sz w:val="24"/>
          <w:szCs w:val="24"/>
          <w:lang w:val="en-US"/>
        </w:rPr>
        <w:t xml:space="preserve">elegiacally, </w:t>
      </w:r>
      <w:r w:rsidRPr="00292813">
        <w:rPr>
          <w:sz w:val="24"/>
          <w:szCs w:val="24"/>
          <w:lang w:val="en-US"/>
        </w:rPr>
        <w:t>“fallen into such undeserved neglect, that they are rarely found except in libraries of collectors” (89).</w:t>
      </w:r>
      <w:r w:rsidRPr="00292813">
        <w:rPr>
          <w:sz w:val="24"/>
          <w:szCs w:val="24"/>
          <w:vertAlign w:val="superscript"/>
          <w:lang w:val="en-US"/>
        </w:rPr>
        <w:endnoteReference w:id="7"/>
      </w:r>
      <w:r w:rsidRPr="00292813">
        <w:rPr>
          <w:sz w:val="24"/>
          <w:szCs w:val="24"/>
          <w:lang w:val="en-US"/>
        </w:rPr>
        <w:t xml:space="preserve"> In the most well-known assessment of Smith’s literary fate, made in 1833, between these anthologies, Wordsworth observed that Smith was “a lady to whom English verse is under great</w:t>
      </w:r>
      <w:r w:rsidR="00E12F0C" w:rsidRPr="00292813">
        <w:rPr>
          <w:sz w:val="24"/>
          <w:szCs w:val="24"/>
          <w:lang w:val="en-US"/>
        </w:rPr>
        <w:t>er</w:t>
      </w:r>
      <w:r w:rsidRPr="00292813">
        <w:rPr>
          <w:sz w:val="24"/>
          <w:szCs w:val="24"/>
          <w:lang w:val="en-US"/>
        </w:rPr>
        <w:t xml:space="preserve"> obligations than are likely to be either acknowledged or r</w:t>
      </w:r>
      <w:r w:rsidR="00335862" w:rsidRPr="00292813">
        <w:rPr>
          <w:sz w:val="24"/>
          <w:szCs w:val="24"/>
          <w:lang w:val="en-US"/>
        </w:rPr>
        <w:t>emembered,” accurately prophesiz</w:t>
      </w:r>
      <w:r w:rsidRPr="00292813">
        <w:rPr>
          <w:sz w:val="24"/>
          <w:szCs w:val="24"/>
          <w:lang w:val="en-US"/>
        </w:rPr>
        <w:t>ing and encoding Smith’s position in literary history (</w:t>
      </w:r>
      <w:r w:rsidRPr="00292813">
        <w:rPr>
          <w:i/>
          <w:sz w:val="24"/>
          <w:szCs w:val="24"/>
          <w:lang w:val="en-US"/>
        </w:rPr>
        <w:t>Poetical Works</w:t>
      </w:r>
      <w:r w:rsidRPr="00292813">
        <w:rPr>
          <w:sz w:val="24"/>
          <w:szCs w:val="24"/>
          <w:lang w:val="en-US"/>
        </w:rPr>
        <w:t xml:space="preserve"> 403). </w:t>
      </w:r>
    </w:p>
    <w:p w:rsidR="00AF3A21" w:rsidRPr="00292813" w:rsidRDefault="00AF3A21" w:rsidP="00077AB9">
      <w:pPr>
        <w:spacing w:line="480" w:lineRule="auto"/>
        <w:ind w:firstLine="720"/>
        <w:rPr>
          <w:sz w:val="24"/>
          <w:szCs w:val="24"/>
          <w:lang w:val="en-US"/>
        </w:rPr>
      </w:pPr>
      <w:r w:rsidRPr="00292813">
        <w:rPr>
          <w:sz w:val="24"/>
          <w:szCs w:val="24"/>
          <w:lang w:val="en-US"/>
        </w:rPr>
        <w:t>Wordsworth’s own indebtedness to Smith</w:t>
      </w:r>
      <w:r w:rsidR="00E12F0C" w:rsidRPr="00292813">
        <w:rPr>
          <w:sz w:val="24"/>
          <w:szCs w:val="24"/>
          <w:lang w:val="en-US"/>
        </w:rPr>
        <w:t xml:space="preserve">’s sonnets </w:t>
      </w:r>
      <w:r w:rsidR="00B04BA0" w:rsidRPr="00292813">
        <w:rPr>
          <w:sz w:val="24"/>
          <w:szCs w:val="24"/>
          <w:lang w:val="en-US"/>
        </w:rPr>
        <w:t xml:space="preserve">was never publicly acknowledged, </w:t>
      </w:r>
      <w:r w:rsidR="00957556" w:rsidRPr="00292813">
        <w:rPr>
          <w:sz w:val="24"/>
          <w:szCs w:val="24"/>
          <w:lang w:val="en-US"/>
        </w:rPr>
        <w:t>and w</w:t>
      </w:r>
      <w:r w:rsidRPr="00292813">
        <w:rPr>
          <w:sz w:val="24"/>
          <w:szCs w:val="24"/>
          <w:lang w:val="en-US"/>
        </w:rPr>
        <w:t xml:space="preserve">hile </w:t>
      </w:r>
      <w:r w:rsidR="00B04BA0" w:rsidRPr="00292813">
        <w:rPr>
          <w:sz w:val="24"/>
          <w:szCs w:val="24"/>
          <w:lang w:val="en-US"/>
        </w:rPr>
        <w:t xml:space="preserve">his </w:t>
      </w:r>
      <w:r w:rsidRPr="00292813">
        <w:rPr>
          <w:sz w:val="24"/>
          <w:szCs w:val="24"/>
          <w:lang w:val="en-US"/>
        </w:rPr>
        <w:t xml:space="preserve">note bemoans that Smith’s influence </w:t>
      </w:r>
      <w:r w:rsidR="00957556" w:rsidRPr="00292813">
        <w:rPr>
          <w:sz w:val="24"/>
          <w:szCs w:val="24"/>
          <w:lang w:val="en-US"/>
        </w:rPr>
        <w:t xml:space="preserve">on “English verse” </w:t>
      </w:r>
      <w:r w:rsidRPr="00292813">
        <w:rPr>
          <w:sz w:val="24"/>
          <w:szCs w:val="24"/>
          <w:lang w:val="en-US"/>
        </w:rPr>
        <w:t xml:space="preserve">will not be adequately acknowledged, </w:t>
      </w:r>
      <w:r w:rsidR="00B04BA0" w:rsidRPr="00292813">
        <w:rPr>
          <w:sz w:val="24"/>
          <w:szCs w:val="24"/>
          <w:lang w:val="en-US"/>
        </w:rPr>
        <w:t xml:space="preserve">Wordsworth </w:t>
      </w:r>
      <w:r w:rsidRPr="00292813">
        <w:rPr>
          <w:sz w:val="24"/>
          <w:szCs w:val="24"/>
          <w:lang w:val="en-US"/>
        </w:rPr>
        <w:t xml:space="preserve">was also somewhat complicit in obscuring it. It seems significant that in his copy of </w:t>
      </w:r>
      <w:r w:rsidRPr="00292813">
        <w:rPr>
          <w:i/>
          <w:sz w:val="24"/>
          <w:szCs w:val="24"/>
          <w:lang w:val="en-US"/>
        </w:rPr>
        <w:t>Elegiac Sonnets</w:t>
      </w:r>
      <w:r w:rsidRPr="00292813">
        <w:rPr>
          <w:sz w:val="24"/>
          <w:szCs w:val="24"/>
          <w:lang w:val="en-US"/>
        </w:rPr>
        <w:t xml:space="preserve"> (1789), acquired as an undergraduate at Cambridge, the only poem which Wordsworth marks in </w:t>
      </w:r>
      <w:r w:rsidR="00B30A86" w:rsidRPr="00292813">
        <w:rPr>
          <w:sz w:val="24"/>
          <w:szCs w:val="24"/>
          <w:lang w:val="en-US"/>
        </w:rPr>
        <w:t xml:space="preserve">any notable </w:t>
      </w:r>
      <w:r w:rsidR="00843597">
        <w:rPr>
          <w:sz w:val="24"/>
          <w:szCs w:val="24"/>
          <w:lang w:val="en-US"/>
        </w:rPr>
        <w:t>way is S</w:t>
      </w:r>
      <w:r w:rsidRPr="00292813">
        <w:rPr>
          <w:sz w:val="24"/>
          <w:szCs w:val="24"/>
          <w:lang w:val="en-US"/>
        </w:rPr>
        <w:t>onnet XLIV. Christopher Nagle suggests that Wordsworth’s 1833 note is a final late acknowledgement o</w:t>
      </w:r>
      <w:r w:rsidR="00B04BA0" w:rsidRPr="00292813">
        <w:rPr>
          <w:sz w:val="24"/>
          <w:szCs w:val="24"/>
          <w:lang w:val="en-US"/>
        </w:rPr>
        <w:t xml:space="preserve">f Smith’s importance to his </w:t>
      </w:r>
      <w:r w:rsidRPr="00292813">
        <w:rPr>
          <w:sz w:val="24"/>
          <w:szCs w:val="24"/>
          <w:lang w:val="en-US"/>
        </w:rPr>
        <w:t>poetic development embedded in this earlier “editing” of Smith’s sonnet (51).</w:t>
      </w:r>
      <w:r w:rsidR="00223C1C" w:rsidRPr="00292813">
        <w:rPr>
          <w:sz w:val="24"/>
          <w:szCs w:val="24"/>
          <w:lang w:val="en-US"/>
        </w:rPr>
        <w:t xml:space="preserve"> In his </w:t>
      </w:r>
      <w:r w:rsidR="00B04BA0" w:rsidRPr="00292813">
        <w:rPr>
          <w:sz w:val="24"/>
          <w:szCs w:val="24"/>
          <w:lang w:val="en-US"/>
        </w:rPr>
        <w:t>copy</w:t>
      </w:r>
      <w:r w:rsidR="00223C1C" w:rsidRPr="00292813">
        <w:rPr>
          <w:sz w:val="24"/>
          <w:szCs w:val="24"/>
          <w:lang w:val="en-US"/>
        </w:rPr>
        <w:t>,</w:t>
      </w:r>
      <w:r w:rsidRPr="00292813">
        <w:rPr>
          <w:sz w:val="24"/>
          <w:szCs w:val="24"/>
          <w:lang w:val="en-US"/>
        </w:rPr>
        <w:t xml:space="preserve"> Wordsworth rewrites t</w:t>
      </w:r>
      <w:r w:rsidR="00B30A86" w:rsidRPr="00292813">
        <w:rPr>
          <w:sz w:val="24"/>
          <w:szCs w:val="24"/>
          <w:lang w:val="en-US"/>
        </w:rPr>
        <w:t>he final line of Smith’s sonnet</w:t>
      </w:r>
      <w:r w:rsidR="00843597">
        <w:rPr>
          <w:sz w:val="24"/>
          <w:szCs w:val="24"/>
          <w:lang w:val="en-US"/>
        </w:rPr>
        <w:t>, amending t</w:t>
      </w:r>
      <w:r w:rsidR="00B30A86" w:rsidRPr="00292813">
        <w:rPr>
          <w:sz w:val="24"/>
          <w:szCs w:val="24"/>
          <w:lang w:val="en-US"/>
        </w:rPr>
        <w:t>he couplet from “While I am doom’d</w:t>
      </w:r>
      <w:r w:rsidR="005E592D" w:rsidRPr="00292813">
        <w:rPr>
          <w:sz w:val="24"/>
          <w:szCs w:val="24"/>
          <w:lang w:val="en-US"/>
        </w:rPr>
        <w:t>—</w:t>
      </w:r>
      <w:r w:rsidR="00B30A86" w:rsidRPr="00292813">
        <w:rPr>
          <w:sz w:val="24"/>
          <w:szCs w:val="24"/>
          <w:lang w:val="en-US"/>
        </w:rPr>
        <w:t>by life’s long storm opprest,</w:t>
      </w:r>
      <w:r w:rsidR="00D21FB9" w:rsidRPr="00292813">
        <w:rPr>
          <w:sz w:val="24"/>
          <w:szCs w:val="24"/>
          <w:lang w:val="en-US"/>
        </w:rPr>
        <w:t xml:space="preserve"> / </w:t>
      </w:r>
      <w:r w:rsidR="00B30A86" w:rsidRPr="00292813">
        <w:rPr>
          <w:sz w:val="24"/>
          <w:szCs w:val="24"/>
          <w:lang w:val="en-US"/>
        </w:rPr>
        <w:t xml:space="preserve">To </w:t>
      </w:r>
      <w:r w:rsidR="00957556" w:rsidRPr="00292813">
        <w:rPr>
          <w:sz w:val="24"/>
          <w:szCs w:val="24"/>
          <w:lang w:val="en-US"/>
        </w:rPr>
        <w:t xml:space="preserve">gaze with envy on their gloomy </w:t>
      </w:r>
      <w:r w:rsidR="00B30A86" w:rsidRPr="00292813">
        <w:rPr>
          <w:sz w:val="24"/>
          <w:szCs w:val="24"/>
          <w:lang w:val="en-US"/>
        </w:rPr>
        <w:t>rest” to “While I am doom’d</w:t>
      </w:r>
      <w:r w:rsidR="005E592D" w:rsidRPr="00292813">
        <w:rPr>
          <w:sz w:val="24"/>
          <w:szCs w:val="24"/>
          <w:lang w:val="en-US"/>
        </w:rPr>
        <w:t>—</w:t>
      </w:r>
      <w:r w:rsidR="00B30A86" w:rsidRPr="00292813">
        <w:rPr>
          <w:sz w:val="24"/>
          <w:szCs w:val="24"/>
          <w:lang w:val="en-US"/>
        </w:rPr>
        <w:t>by life’s long storm opprest,</w:t>
      </w:r>
      <w:r w:rsidR="00D21FB9" w:rsidRPr="00292813">
        <w:rPr>
          <w:sz w:val="24"/>
          <w:szCs w:val="24"/>
          <w:lang w:val="en-US"/>
        </w:rPr>
        <w:t xml:space="preserve"> / </w:t>
      </w:r>
      <w:r w:rsidR="00B30A86" w:rsidRPr="00292813">
        <w:rPr>
          <w:sz w:val="24"/>
          <w:szCs w:val="24"/>
          <w:lang w:val="en-US"/>
        </w:rPr>
        <w:t xml:space="preserve">To envy their insensible unrest.” Nagle suggests that Wordsworth </w:t>
      </w:r>
      <w:r w:rsidR="00B30A86" w:rsidRPr="00292813">
        <w:rPr>
          <w:sz w:val="24"/>
          <w:szCs w:val="24"/>
          <w:lang w:val="en-US"/>
        </w:rPr>
        <w:lastRenderedPageBreak/>
        <w:t>thus alters</w:t>
      </w:r>
      <w:r w:rsidRPr="00292813">
        <w:rPr>
          <w:sz w:val="24"/>
          <w:szCs w:val="24"/>
          <w:lang w:val="en-US"/>
        </w:rPr>
        <w:t xml:space="preserve"> the relationship between </w:t>
      </w:r>
      <w:r w:rsidR="00B30A86" w:rsidRPr="00292813">
        <w:rPr>
          <w:sz w:val="24"/>
          <w:szCs w:val="24"/>
          <w:lang w:val="en-US"/>
        </w:rPr>
        <w:t>the</w:t>
      </w:r>
      <w:r w:rsidR="0081107E" w:rsidRPr="00292813">
        <w:rPr>
          <w:sz w:val="24"/>
          <w:szCs w:val="24"/>
          <w:lang w:val="en-US"/>
        </w:rPr>
        <w:t xml:space="preserve"> poetic</w:t>
      </w:r>
      <w:r w:rsidR="00B30A86" w:rsidRPr="00292813">
        <w:rPr>
          <w:sz w:val="24"/>
          <w:szCs w:val="24"/>
          <w:lang w:val="en-US"/>
        </w:rPr>
        <w:t xml:space="preserve"> </w:t>
      </w:r>
      <w:r w:rsidR="00957556" w:rsidRPr="00292813">
        <w:rPr>
          <w:sz w:val="24"/>
          <w:szCs w:val="24"/>
          <w:lang w:val="en-US"/>
        </w:rPr>
        <w:t>self and the natural scene;</w:t>
      </w:r>
      <w:r w:rsidRPr="00292813">
        <w:rPr>
          <w:sz w:val="24"/>
          <w:szCs w:val="24"/>
          <w:lang w:val="en-US"/>
        </w:rPr>
        <w:t xml:space="preserve"> through losing the distance embedded in the origina</w:t>
      </w:r>
      <w:r w:rsidR="00957556" w:rsidRPr="00292813">
        <w:rPr>
          <w:sz w:val="24"/>
          <w:szCs w:val="24"/>
          <w:lang w:val="en-US"/>
        </w:rPr>
        <w:t xml:space="preserve">l “gaze” out of the speaker, the “I” </w:t>
      </w:r>
      <w:r w:rsidR="00EF1765" w:rsidRPr="00292813">
        <w:rPr>
          <w:sz w:val="24"/>
          <w:szCs w:val="24"/>
          <w:lang w:val="en-US"/>
        </w:rPr>
        <w:t xml:space="preserve">becomes </w:t>
      </w:r>
      <w:r w:rsidR="00957556" w:rsidRPr="00292813">
        <w:rPr>
          <w:sz w:val="24"/>
          <w:szCs w:val="24"/>
          <w:lang w:val="en-US"/>
        </w:rPr>
        <w:t xml:space="preserve">more fully absorbed in the scene, </w:t>
      </w:r>
      <w:r w:rsidRPr="00292813">
        <w:rPr>
          <w:sz w:val="24"/>
          <w:szCs w:val="24"/>
          <w:lang w:val="en-US"/>
        </w:rPr>
        <w:t xml:space="preserve">“so much a hallmark of his mature poetry” (53). Like his later acknowledgement, Wordsworth </w:t>
      </w:r>
      <w:r w:rsidR="00B30A86" w:rsidRPr="00292813">
        <w:rPr>
          <w:sz w:val="24"/>
          <w:szCs w:val="24"/>
          <w:lang w:val="en-US"/>
        </w:rPr>
        <w:t xml:space="preserve">here displays </w:t>
      </w:r>
      <w:r w:rsidRPr="00292813">
        <w:rPr>
          <w:sz w:val="24"/>
          <w:szCs w:val="24"/>
          <w:lang w:val="en-US"/>
        </w:rPr>
        <w:t>his poetic debt to Smith</w:t>
      </w:r>
      <w:r w:rsidR="00B30A86" w:rsidRPr="00292813">
        <w:rPr>
          <w:sz w:val="24"/>
          <w:szCs w:val="24"/>
          <w:lang w:val="en-US"/>
        </w:rPr>
        <w:t>,</w:t>
      </w:r>
      <w:r w:rsidRPr="00292813">
        <w:rPr>
          <w:sz w:val="24"/>
          <w:szCs w:val="24"/>
          <w:lang w:val="en-US"/>
        </w:rPr>
        <w:t xml:space="preserve"> </w:t>
      </w:r>
      <w:r w:rsidR="00B30A86" w:rsidRPr="00292813">
        <w:rPr>
          <w:sz w:val="24"/>
          <w:szCs w:val="24"/>
          <w:lang w:val="en-US"/>
        </w:rPr>
        <w:t xml:space="preserve">while </w:t>
      </w:r>
      <w:r w:rsidRPr="00292813">
        <w:rPr>
          <w:sz w:val="24"/>
          <w:szCs w:val="24"/>
          <w:lang w:val="en-US"/>
        </w:rPr>
        <w:t>in a sense obscuring her</w:t>
      </w:r>
      <w:r w:rsidR="00996C62" w:rsidRPr="00292813">
        <w:rPr>
          <w:sz w:val="24"/>
          <w:szCs w:val="24"/>
          <w:lang w:val="en-US"/>
        </w:rPr>
        <w:t>. In editing, “improving” her lines,</w:t>
      </w:r>
      <w:r w:rsidRPr="00292813">
        <w:rPr>
          <w:sz w:val="24"/>
          <w:szCs w:val="24"/>
          <w:lang w:val="en-US"/>
        </w:rPr>
        <w:t xml:space="preserve"> </w:t>
      </w:r>
      <w:r w:rsidR="00726B14" w:rsidRPr="00292813">
        <w:rPr>
          <w:sz w:val="24"/>
          <w:szCs w:val="24"/>
          <w:lang w:val="en-US"/>
        </w:rPr>
        <w:t xml:space="preserve">asserting his </w:t>
      </w:r>
      <w:r w:rsidR="0058241F" w:rsidRPr="00292813">
        <w:rPr>
          <w:sz w:val="24"/>
          <w:szCs w:val="24"/>
          <w:lang w:val="en-US"/>
        </w:rPr>
        <w:t>superiority</w:t>
      </w:r>
      <w:r w:rsidR="00726B14" w:rsidRPr="00292813">
        <w:rPr>
          <w:sz w:val="24"/>
          <w:szCs w:val="24"/>
          <w:lang w:val="en-US"/>
        </w:rPr>
        <w:t xml:space="preserve">, </w:t>
      </w:r>
      <w:r w:rsidR="00D63ED3" w:rsidRPr="00292813">
        <w:rPr>
          <w:sz w:val="24"/>
          <w:szCs w:val="24"/>
          <w:lang w:val="en-US"/>
        </w:rPr>
        <w:t xml:space="preserve">Wordsworth </w:t>
      </w:r>
      <w:r w:rsidR="00996C62" w:rsidRPr="00292813">
        <w:rPr>
          <w:sz w:val="24"/>
          <w:szCs w:val="24"/>
          <w:lang w:val="en-US"/>
        </w:rPr>
        <w:t>displaces</w:t>
      </w:r>
      <w:r w:rsidRPr="00292813">
        <w:rPr>
          <w:sz w:val="24"/>
          <w:szCs w:val="24"/>
          <w:lang w:val="en-US"/>
        </w:rPr>
        <w:t xml:space="preserve"> </w:t>
      </w:r>
      <w:r w:rsidR="00D63ED3" w:rsidRPr="00292813">
        <w:rPr>
          <w:sz w:val="24"/>
          <w:szCs w:val="24"/>
          <w:lang w:val="en-US"/>
        </w:rPr>
        <w:t xml:space="preserve">Smith, </w:t>
      </w:r>
      <w:r w:rsidR="00EF1765" w:rsidRPr="00292813">
        <w:rPr>
          <w:sz w:val="24"/>
          <w:szCs w:val="24"/>
          <w:lang w:val="en-US"/>
        </w:rPr>
        <w:t>curiously mirrored by the way in which he removes</w:t>
      </w:r>
      <w:r w:rsidR="00CB795D" w:rsidRPr="00292813">
        <w:rPr>
          <w:sz w:val="24"/>
          <w:szCs w:val="24"/>
          <w:lang w:val="en-US"/>
        </w:rPr>
        <w:t xml:space="preserve"> </w:t>
      </w:r>
      <w:r w:rsidR="006A745A" w:rsidRPr="00292813">
        <w:rPr>
          <w:sz w:val="24"/>
          <w:szCs w:val="24"/>
          <w:lang w:val="en-US"/>
        </w:rPr>
        <w:t xml:space="preserve">the speaking “I” from the </w:t>
      </w:r>
      <w:r w:rsidR="00CB795D" w:rsidRPr="00292813">
        <w:rPr>
          <w:sz w:val="24"/>
          <w:szCs w:val="24"/>
          <w:lang w:val="en-US"/>
        </w:rPr>
        <w:t xml:space="preserve">scene of the </w:t>
      </w:r>
      <w:r w:rsidR="006C4DA1" w:rsidRPr="00292813">
        <w:rPr>
          <w:sz w:val="24"/>
          <w:szCs w:val="24"/>
          <w:lang w:val="en-US"/>
        </w:rPr>
        <w:t>sonnet</w:t>
      </w:r>
      <w:r w:rsidR="00B82902" w:rsidRPr="00292813">
        <w:rPr>
          <w:sz w:val="24"/>
          <w:szCs w:val="24"/>
          <w:lang w:val="en-US"/>
        </w:rPr>
        <w:t>,</w:t>
      </w:r>
      <w:r w:rsidR="006A745A" w:rsidRPr="00292813">
        <w:rPr>
          <w:sz w:val="24"/>
          <w:szCs w:val="24"/>
          <w:lang w:val="en-US"/>
        </w:rPr>
        <w:t xml:space="preserve"> </w:t>
      </w:r>
      <w:r w:rsidR="00FE2530" w:rsidRPr="00292813">
        <w:rPr>
          <w:sz w:val="24"/>
          <w:szCs w:val="24"/>
          <w:lang w:val="en-US"/>
        </w:rPr>
        <w:t>the</w:t>
      </w:r>
      <w:r w:rsidR="00D8441F" w:rsidRPr="00292813">
        <w:rPr>
          <w:sz w:val="24"/>
          <w:szCs w:val="24"/>
          <w:lang w:val="en-US"/>
        </w:rPr>
        <w:t xml:space="preserve"> </w:t>
      </w:r>
      <w:r w:rsidR="00EF7593" w:rsidRPr="00292813">
        <w:rPr>
          <w:sz w:val="24"/>
          <w:szCs w:val="24"/>
          <w:lang w:val="en-US"/>
        </w:rPr>
        <w:t xml:space="preserve">celebrated </w:t>
      </w:r>
      <w:r w:rsidR="008230B3" w:rsidRPr="00292813">
        <w:rPr>
          <w:sz w:val="24"/>
          <w:szCs w:val="24"/>
          <w:lang w:val="en-US"/>
        </w:rPr>
        <w:t xml:space="preserve">churchyard </w:t>
      </w:r>
      <w:r w:rsidR="00D8441F" w:rsidRPr="00292813">
        <w:rPr>
          <w:sz w:val="24"/>
          <w:szCs w:val="24"/>
          <w:lang w:val="en-US"/>
        </w:rPr>
        <w:t xml:space="preserve">landscape </w:t>
      </w:r>
      <w:r w:rsidRPr="00292813">
        <w:rPr>
          <w:sz w:val="24"/>
          <w:szCs w:val="24"/>
          <w:lang w:val="en-US"/>
        </w:rPr>
        <w:t xml:space="preserve">upon which </w:t>
      </w:r>
      <w:r w:rsidR="006E7BF6" w:rsidRPr="00292813">
        <w:rPr>
          <w:sz w:val="24"/>
          <w:szCs w:val="24"/>
          <w:lang w:val="en-US"/>
        </w:rPr>
        <w:t xml:space="preserve">Smith’s </w:t>
      </w:r>
      <w:r w:rsidRPr="00292813">
        <w:rPr>
          <w:sz w:val="24"/>
          <w:szCs w:val="24"/>
          <w:lang w:val="en-US"/>
        </w:rPr>
        <w:t>posthumous fate</w:t>
      </w:r>
      <w:r w:rsidR="005E592D" w:rsidRPr="00292813">
        <w:rPr>
          <w:sz w:val="24"/>
          <w:szCs w:val="24"/>
          <w:lang w:val="en-US"/>
        </w:rPr>
        <w:t>—</w:t>
      </w:r>
      <w:r w:rsidRPr="00292813">
        <w:rPr>
          <w:sz w:val="24"/>
          <w:szCs w:val="24"/>
          <w:lang w:val="en-US"/>
        </w:rPr>
        <w:t>so this essay argues</w:t>
      </w:r>
      <w:r w:rsidR="005E592D" w:rsidRPr="00292813">
        <w:rPr>
          <w:sz w:val="24"/>
          <w:szCs w:val="24"/>
          <w:lang w:val="en-US"/>
        </w:rPr>
        <w:t>—</w:t>
      </w:r>
      <w:r w:rsidRPr="00292813">
        <w:rPr>
          <w:sz w:val="24"/>
          <w:szCs w:val="24"/>
          <w:lang w:val="en-US"/>
        </w:rPr>
        <w:t>is played out. Robinson has ide</w:t>
      </w:r>
      <w:r w:rsidR="00843597">
        <w:rPr>
          <w:sz w:val="24"/>
          <w:szCs w:val="24"/>
          <w:lang w:val="en-US"/>
        </w:rPr>
        <w:t>ntified a reference to Smith’s S</w:t>
      </w:r>
      <w:r w:rsidRPr="00292813">
        <w:rPr>
          <w:sz w:val="24"/>
          <w:szCs w:val="24"/>
          <w:lang w:val="en-US"/>
        </w:rPr>
        <w:t xml:space="preserve">onnet XLIV in a sonnet of Wordsworth’s 1820 </w:t>
      </w:r>
      <w:r w:rsidRPr="00292813">
        <w:rPr>
          <w:i/>
          <w:sz w:val="24"/>
          <w:szCs w:val="24"/>
          <w:lang w:val="en-US"/>
        </w:rPr>
        <w:t>The River Duddon</w:t>
      </w:r>
      <w:r w:rsidRPr="00292813">
        <w:rPr>
          <w:sz w:val="24"/>
          <w:szCs w:val="24"/>
          <w:lang w:val="en-US"/>
        </w:rPr>
        <w:t xml:space="preserve"> sequence (“Form and Function” 460). Sonnet XXX</w:t>
      </w:r>
      <w:r w:rsidR="00335862" w:rsidRPr="00292813">
        <w:rPr>
          <w:sz w:val="24"/>
          <w:szCs w:val="24"/>
          <w:lang w:val="en-US"/>
        </w:rPr>
        <w:t>,</w:t>
      </w:r>
      <w:r w:rsidRPr="00292813">
        <w:rPr>
          <w:sz w:val="24"/>
          <w:szCs w:val="24"/>
          <w:lang w:val="en-US"/>
        </w:rPr>
        <w:t xml:space="preserve"> </w:t>
      </w:r>
      <w:r w:rsidR="00843597" w:rsidRPr="00292813">
        <w:rPr>
          <w:sz w:val="24"/>
          <w:szCs w:val="24"/>
          <w:lang w:val="en-US"/>
        </w:rPr>
        <w:t>centered</w:t>
      </w:r>
      <w:r w:rsidRPr="00292813">
        <w:rPr>
          <w:sz w:val="24"/>
          <w:szCs w:val="24"/>
          <w:lang w:val="en-US"/>
        </w:rPr>
        <w:t xml:space="preserve"> upon a “wave-washed churchyard,” also </w:t>
      </w:r>
      <w:r w:rsidR="00CB795D" w:rsidRPr="00292813">
        <w:rPr>
          <w:sz w:val="24"/>
          <w:szCs w:val="24"/>
          <w:lang w:val="en-US"/>
        </w:rPr>
        <w:t>“</w:t>
      </w:r>
      <w:r w:rsidRPr="00292813">
        <w:rPr>
          <w:sz w:val="24"/>
          <w:szCs w:val="24"/>
          <w:lang w:val="en-US"/>
        </w:rPr>
        <w:t>edits</w:t>
      </w:r>
      <w:r w:rsidR="00CB795D" w:rsidRPr="00292813">
        <w:rPr>
          <w:sz w:val="24"/>
          <w:szCs w:val="24"/>
          <w:lang w:val="en-US"/>
        </w:rPr>
        <w:t>”</w:t>
      </w:r>
      <w:r w:rsidRPr="00292813">
        <w:rPr>
          <w:sz w:val="24"/>
          <w:szCs w:val="24"/>
          <w:lang w:val="en-US"/>
        </w:rPr>
        <w:t xml:space="preserve"> Smith’s original:</w:t>
      </w:r>
    </w:p>
    <w:p w:rsidR="00AF3A21" w:rsidRPr="00292813" w:rsidRDefault="00AF3A21" w:rsidP="00077AB9">
      <w:pPr>
        <w:ind w:left="1440"/>
        <w:rPr>
          <w:sz w:val="24"/>
          <w:szCs w:val="24"/>
          <w:lang w:val="en-US"/>
        </w:rPr>
      </w:pPr>
      <w:r w:rsidRPr="00292813">
        <w:rPr>
          <w:sz w:val="24"/>
          <w:szCs w:val="24"/>
          <w:lang w:val="en-US"/>
        </w:rPr>
        <w:t>How sweet were leisure! could it yield no more</w:t>
      </w:r>
    </w:p>
    <w:p w:rsidR="00AF3A21" w:rsidRPr="00292813" w:rsidRDefault="00AF3A21" w:rsidP="00077AB9">
      <w:pPr>
        <w:ind w:left="1440"/>
        <w:rPr>
          <w:sz w:val="24"/>
          <w:szCs w:val="24"/>
          <w:lang w:val="en-US"/>
        </w:rPr>
      </w:pPr>
      <w:r w:rsidRPr="00292813">
        <w:rPr>
          <w:sz w:val="24"/>
          <w:szCs w:val="24"/>
          <w:lang w:val="en-US"/>
        </w:rPr>
        <w:t>Than mid that wave-washed Church-yard to recline,</w:t>
      </w:r>
    </w:p>
    <w:p w:rsidR="00AF3A21" w:rsidRPr="00292813" w:rsidRDefault="00AF3A21" w:rsidP="00077AB9">
      <w:pPr>
        <w:ind w:left="1440"/>
        <w:rPr>
          <w:sz w:val="24"/>
          <w:szCs w:val="24"/>
          <w:lang w:val="en-US"/>
        </w:rPr>
      </w:pPr>
      <w:r w:rsidRPr="00292813">
        <w:rPr>
          <w:sz w:val="24"/>
          <w:szCs w:val="24"/>
          <w:lang w:val="en-US"/>
        </w:rPr>
        <w:t>From pastoral graves extracting thoughts divine;</w:t>
      </w:r>
    </w:p>
    <w:p w:rsidR="00AF3A21" w:rsidRPr="00292813" w:rsidRDefault="00AF3A21" w:rsidP="00077AB9">
      <w:pPr>
        <w:ind w:left="1440"/>
        <w:rPr>
          <w:sz w:val="24"/>
          <w:szCs w:val="24"/>
          <w:lang w:val="en-US"/>
        </w:rPr>
      </w:pPr>
      <w:r w:rsidRPr="00292813">
        <w:rPr>
          <w:sz w:val="24"/>
          <w:szCs w:val="24"/>
          <w:lang w:val="en-US"/>
        </w:rPr>
        <w:t>Or there to pace, and mark the summits hoar</w:t>
      </w:r>
    </w:p>
    <w:p w:rsidR="00AF3A21" w:rsidRPr="00292813" w:rsidRDefault="00AF3A21" w:rsidP="00077AB9">
      <w:pPr>
        <w:ind w:left="1440"/>
        <w:rPr>
          <w:sz w:val="24"/>
          <w:szCs w:val="24"/>
          <w:lang w:val="en-US"/>
        </w:rPr>
      </w:pPr>
      <w:r w:rsidRPr="00292813">
        <w:rPr>
          <w:sz w:val="24"/>
          <w:szCs w:val="24"/>
          <w:lang w:val="en-US"/>
        </w:rPr>
        <w:t>Of distant moon-lit mountains faintly shine,</w:t>
      </w:r>
    </w:p>
    <w:p w:rsidR="00AF3A21" w:rsidRPr="00292813" w:rsidRDefault="00AF3A21" w:rsidP="00077AB9">
      <w:pPr>
        <w:spacing w:after="360"/>
        <w:ind w:left="1440"/>
        <w:rPr>
          <w:sz w:val="24"/>
          <w:szCs w:val="24"/>
          <w:lang w:val="en-US"/>
        </w:rPr>
      </w:pPr>
      <w:r w:rsidRPr="00292813">
        <w:rPr>
          <w:sz w:val="24"/>
          <w:szCs w:val="24"/>
          <w:lang w:val="en-US"/>
        </w:rPr>
        <w:t>Sooth’d by the unseen River’s gentle roar. (9-14)</w:t>
      </w:r>
    </w:p>
    <w:p w:rsidR="00AF3A21" w:rsidRPr="00292813" w:rsidRDefault="00AF3A21" w:rsidP="00077AB9">
      <w:pPr>
        <w:spacing w:after="360" w:line="480" w:lineRule="auto"/>
        <w:rPr>
          <w:sz w:val="24"/>
          <w:szCs w:val="24"/>
          <w:lang w:val="en-US"/>
        </w:rPr>
      </w:pPr>
      <w:r w:rsidRPr="00292813">
        <w:rPr>
          <w:sz w:val="24"/>
          <w:szCs w:val="24"/>
          <w:lang w:val="en-US"/>
        </w:rPr>
        <w:t>While presenting a similarly moonlit scene, the “pastoral” churchyard of Wordsworth’s sonnet is “washed” by the river rather than the sea and the soothing, “gentle roar” of the river suggestively echoes yet iterates its dissimilarity from the raving and warring “winds and waters” of Smith’s sonnet. Wordsworth modifies Smith’s scene</w:t>
      </w:r>
      <w:r w:rsidR="00335862" w:rsidRPr="00292813">
        <w:rPr>
          <w:sz w:val="24"/>
          <w:szCs w:val="24"/>
          <w:lang w:val="en-US"/>
        </w:rPr>
        <w:t>:</w:t>
      </w:r>
      <w:r w:rsidRPr="00292813">
        <w:rPr>
          <w:sz w:val="24"/>
          <w:szCs w:val="24"/>
          <w:lang w:val="en-US"/>
        </w:rPr>
        <w:t xml:space="preserve"> the relationship between speaker and place and what the speaker “extracts” from it</w:t>
      </w:r>
      <w:r w:rsidR="00335862" w:rsidRPr="00292813">
        <w:rPr>
          <w:sz w:val="24"/>
          <w:szCs w:val="24"/>
          <w:lang w:val="en-US"/>
        </w:rPr>
        <w:t xml:space="preserve"> are </w:t>
      </w:r>
      <w:r w:rsidRPr="00292813">
        <w:rPr>
          <w:sz w:val="24"/>
          <w:szCs w:val="24"/>
          <w:lang w:val="en-US"/>
        </w:rPr>
        <w:t xml:space="preserve">somewhat different “thoughts” from those of Smith’s sonnet. Robinson’s argument about the literary significance of </w:t>
      </w:r>
      <w:r w:rsidRPr="00292813">
        <w:rPr>
          <w:i/>
          <w:sz w:val="24"/>
          <w:szCs w:val="24"/>
          <w:lang w:val="en-US"/>
        </w:rPr>
        <w:t>The River Duddon</w:t>
      </w:r>
      <w:r w:rsidRPr="00292813">
        <w:rPr>
          <w:sz w:val="24"/>
          <w:szCs w:val="24"/>
          <w:lang w:val="en-US"/>
        </w:rPr>
        <w:t xml:space="preserve"> </w:t>
      </w:r>
      <w:r w:rsidR="00FD56E8" w:rsidRPr="00292813">
        <w:rPr>
          <w:sz w:val="24"/>
          <w:szCs w:val="24"/>
          <w:lang w:val="en-US"/>
        </w:rPr>
        <w:t xml:space="preserve">sequence </w:t>
      </w:r>
      <w:r w:rsidRPr="00292813">
        <w:rPr>
          <w:sz w:val="24"/>
          <w:szCs w:val="24"/>
          <w:lang w:val="en-US"/>
        </w:rPr>
        <w:t>and its relation to Wordsworth’s place in literary tradition is also pertinent. Robinson argues that the way Wordsworth claimed Milton as his sonnet predecessor</w:t>
      </w:r>
      <w:r w:rsidR="00843597">
        <w:rPr>
          <w:sz w:val="24"/>
          <w:szCs w:val="24"/>
          <w:lang w:val="en-US"/>
        </w:rPr>
        <w:t>,</w:t>
      </w:r>
      <w:r w:rsidRPr="00292813">
        <w:rPr>
          <w:sz w:val="24"/>
          <w:szCs w:val="24"/>
          <w:lang w:val="en-US"/>
        </w:rPr>
        <w:t xml:space="preserve"> rather than Smith</w:t>
      </w:r>
      <w:r w:rsidR="00843597">
        <w:rPr>
          <w:sz w:val="24"/>
          <w:szCs w:val="24"/>
          <w:lang w:val="en-US"/>
        </w:rPr>
        <w:t>,</w:t>
      </w:r>
      <w:r w:rsidRPr="00292813">
        <w:rPr>
          <w:sz w:val="24"/>
          <w:szCs w:val="24"/>
          <w:lang w:val="en-US"/>
        </w:rPr>
        <w:t xml:space="preserve"> was a “deliberate erasure of her influence” and that it is “only” in </w:t>
      </w:r>
      <w:r w:rsidRPr="00292813">
        <w:rPr>
          <w:i/>
          <w:sz w:val="24"/>
          <w:szCs w:val="24"/>
          <w:lang w:val="en-US"/>
        </w:rPr>
        <w:t>The River Duddon</w:t>
      </w:r>
      <w:r w:rsidRPr="00292813">
        <w:rPr>
          <w:sz w:val="24"/>
          <w:szCs w:val="24"/>
          <w:lang w:val="en-US"/>
        </w:rPr>
        <w:t xml:space="preserve"> that he balances his debts, negotiated largely through his appropriation of the river trope, a popular subject in eighteenth-</w:t>
      </w:r>
      <w:r w:rsidRPr="00292813">
        <w:rPr>
          <w:sz w:val="24"/>
          <w:szCs w:val="24"/>
          <w:lang w:val="en-US"/>
        </w:rPr>
        <w:lastRenderedPageBreak/>
        <w:t>century sonnets, including Smith’s (449-50). The river also has a more weighty function, for through it</w:t>
      </w:r>
      <w:r w:rsidR="001B7775" w:rsidRPr="00292813">
        <w:rPr>
          <w:rStyle w:val="normalchar"/>
          <w:color w:val="000000"/>
          <w:sz w:val="24"/>
          <w:szCs w:val="24"/>
          <w:lang w:val="en-US"/>
        </w:rPr>
        <w:t>—</w:t>
      </w:r>
      <w:r w:rsidR="001B7775" w:rsidRPr="00292813">
        <w:rPr>
          <w:sz w:val="24"/>
          <w:szCs w:val="24"/>
          <w:lang w:val="en-US"/>
        </w:rPr>
        <w:t>so Robinson argues</w:t>
      </w:r>
      <w:r w:rsidR="001B7775" w:rsidRPr="00292813">
        <w:rPr>
          <w:rStyle w:val="normalchar"/>
          <w:color w:val="000000"/>
          <w:sz w:val="24"/>
          <w:szCs w:val="24"/>
          <w:lang w:val="en-US"/>
        </w:rPr>
        <w:t>—</w:t>
      </w:r>
      <w:r w:rsidRPr="00292813">
        <w:rPr>
          <w:sz w:val="24"/>
          <w:szCs w:val="24"/>
          <w:lang w:val="en-US"/>
        </w:rPr>
        <w:t>Wordsworth claims poetic immortality for himself and his sonnet sequence, invoked through the transcendent permanence of both the river a</w:t>
      </w:r>
      <w:r w:rsidR="00335862" w:rsidRPr="00292813">
        <w:rPr>
          <w:sz w:val="24"/>
          <w:szCs w:val="24"/>
          <w:lang w:val="en-US"/>
        </w:rPr>
        <w:t xml:space="preserve">nd of </w:t>
      </w:r>
      <w:r w:rsidR="00843597">
        <w:rPr>
          <w:sz w:val="24"/>
          <w:szCs w:val="24"/>
          <w:lang w:val="en-US"/>
        </w:rPr>
        <w:t xml:space="preserve">the </w:t>
      </w:r>
      <w:r w:rsidR="00335862" w:rsidRPr="00292813">
        <w:rPr>
          <w:sz w:val="24"/>
          <w:szCs w:val="24"/>
          <w:lang w:val="en-US"/>
        </w:rPr>
        <w:t xml:space="preserve">sonnet tradition (450-51, </w:t>
      </w:r>
      <w:r w:rsidRPr="00292813">
        <w:rPr>
          <w:sz w:val="24"/>
          <w:szCs w:val="24"/>
          <w:lang w:val="en-US"/>
        </w:rPr>
        <w:t>461). Thus, the river becomes a complex trope through which Wordsworth finally acknowledges “how profoundly” he felt Smith’s influence (462), yet through it Wordsworth also disestablishes himself from the ephemeral and transient mode of Smith and other eighteenth-centu</w:t>
      </w:r>
      <w:r w:rsidR="00843597">
        <w:rPr>
          <w:sz w:val="24"/>
          <w:szCs w:val="24"/>
          <w:lang w:val="en-US"/>
        </w:rPr>
        <w:t>ry predecessors. I</w:t>
      </w:r>
      <w:r w:rsidRPr="00292813">
        <w:rPr>
          <w:sz w:val="24"/>
          <w:szCs w:val="24"/>
          <w:lang w:val="en-US"/>
        </w:rPr>
        <w:t>n his own churchyard sonnet, Wordsworth’s poet gleans “thoughts divine,” and is successful in securing the poetic fame and longevity Smith is denied</w:t>
      </w:r>
      <w:r w:rsidR="00AC5CB1" w:rsidRPr="00292813">
        <w:rPr>
          <w:sz w:val="24"/>
          <w:szCs w:val="24"/>
          <w:lang w:val="en-US"/>
        </w:rPr>
        <w:t xml:space="preserve"> and appears to resist in her sonnets through their fading, fragile subject matter (although the way she quotes from and draws on established male poets may</w:t>
      </w:r>
      <w:r w:rsidR="000A0EFA" w:rsidRPr="00292813">
        <w:rPr>
          <w:sz w:val="24"/>
          <w:szCs w:val="24"/>
          <w:lang w:val="en-US"/>
        </w:rPr>
        <w:t xml:space="preserve"> suggest otherwise</w:t>
      </w:r>
      <w:r w:rsidR="00AC5CB1" w:rsidRPr="00292813">
        <w:rPr>
          <w:sz w:val="24"/>
          <w:szCs w:val="24"/>
          <w:lang w:val="en-US"/>
        </w:rPr>
        <w:t>).</w:t>
      </w:r>
      <w:r w:rsidR="00026528" w:rsidRPr="00292813">
        <w:rPr>
          <w:rStyle w:val="EndnoteReference"/>
          <w:sz w:val="24"/>
          <w:szCs w:val="24"/>
          <w:lang w:val="en-US"/>
        </w:rPr>
        <w:endnoteReference w:id="8"/>
      </w:r>
    </w:p>
    <w:p w:rsidR="00AF3A21" w:rsidRPr="00292813" w:rsidRDefault="00515B48" w:rsidP="00077AB9">
      <w:pPr>
        <w:spacing w:line="480" w:lineRule="auto"/>
        <w:rPr>
          <w:b/>
          <w:sz w:val="24"/>
          <w:szCs w:val="24"/>
          <w:lang w:val="en-US"/>
        </w:rPr>
      </w:pPr>
      <w:r w:rsidRPr="00292813">
        <w:rPr>
          <w:b/>
          <w:sz w:val="24"/>
          <w:szCs w:val="24"/>
          <w:lang w:val="en-US"/>
        </w:rPr>
        <w:t>Middleton Church</w:t>
      </w:r>
      <w:r w:rsidR="00AF3A21" w:rsidRPr="00292813">
        <w:rPr>
          <w:b/>
          <w:sz w:val="24"/>
          <w:szCs w:val="24"/>
          <w:lang w:val="en-US"/>
        </w:rPr>
        <w:t xml:space="preserve"> </w:t>
      </w:r>
    </w:p>
    <w:p w:rsidR="00335862" w:rsidRPr="00292813" w:rsidRDefault="00F2180E" w:rsidP="00077AB9">
      <w:pPr>
        <w:spacing w:line="480" w:lineRule="auto"/>
        <w:rPr>
          <w:sz w:val="24"/>
          <w:szCs w:val="24"/>
          <w:lang w:val="en-US"/>
        </w:rPr>
      </w:pPr>
      <w:r w:rsidRPr="00292813">
        <w:rPr>
          <w:sz w:val="24"/>
          <w:szCs w:val="24"/>
          <w:lang w:val="en-US"/>
        </w:rPr>
        <w:t>Like Wordsworth’s sonnet, set in the churchyard of the Kir</w:t>
      </w:r>
      <w:r w:rsidR="006D7C94">
        <w:rPr>
          <w:sz w:val="24"/>
          <w:szCs w:val="24"/>
          <w:lang w:val="en-US"/>
        </w:rPr>
        <w:t>k of Ulpha in Cumbria, Smith’s S</w:t>
      </w:r>
      <w:r w:rsidRPr="00292813">
        <w:rPr>
          <w:sz w:val="24"/>
          <w:szCs w:val="24"/>
          <w:lang w:val="en-US"/>
        </w:rPr>
        <w:t>onnet XLIV i</w:t>
      </w:r>
      <w:r w:rsidR="00FA4D41" w:rsidRPr="00292813">
        <w:rPr>
          <w:sz w:val="24"/>
          <w:szCs w:val="24"/>
          <w:lang w:val="en-US"/>
        </w:rPr>
        <w:t>s place specific</w:t>
      </w:r>
      <w:r w:rsidR="00335862" w:rsidRPr="00292813">
        <w:rPr>
          <w:sz w:val="24"/>
          <w:szCs w:val="24"/>
          <w:lang w:val="en-US"/>
        </w:rPr>
        <w:t>,</w:t>
      </w:r>
      <w:r w:rsidRPr="00292813">
        <w:rPr>
          <w:sz w:val="24"/>
          <w:szCs w:val="24"/>
          <w:lang w:val="en-US"/>
        </w:rPr>
        <w:t xml:space="preserve"> one of many </w:t>
      </w:r>
      <w:r w:rsidR="00EE2583" w:rsidRPr="00292813">
        <w:rPr>
          <w:sz w:val="24"/>
          <w:szCs w:val="24"/>
          <w:lang w:val="en-US"/>
        </w:rPr>
        <w:t xml:space="preserve">poems </w:t>
      </w:r>
      <w:r w:rsidR="006142BE" w:rsidRPr="00292813">
        <w:rPr>
          <w:sz w:val="24"/>
          <w:szCs w:val="24"/>
          <w:lang w:val="en-US"/>
        </w:rPr>
        <w:t xml:space="preserve">in </w:t>
      </w:r>
      <w:r w:rsidR="00EE2583" w:rsidRPr="00292813">
        <w:rPr>
          <w:i/>
          <w:sz w:val="24"/>
          <w:szCs w:val="24"/>
          <w:lang w:val="en-US"/>
        </w:rPr>
        <w:t>Elegiac Sonnets</w:t>
      </w:r>
      <w:r w:rsidR="00EE2583" w:rsidRPr="00292813">
        <w:rPr>
          <w:sz w:val="24"/>
          <w:szCs w:val="24"/>
          <w:lang w:val="en-US"/>
        </w:rPr>
        <w:t xml:space="preserve"> </w:t>
      </w:r>
      <w:r w:rsidR="006142BE" w:rsidRPr="00292813">
        <w:rPr>
          <w:sz w:val="24"/>
          <w:szCs w:val="24"/>
          <w:lang w:val="en-US"/>
        </w:rPr>
        <w:t xml:space="preserve">that is written in or set in </w:t>
      </w:r>
      <w:r w:rsidRPr="00292813">
        <w:rPr>
          <w:sz w:val="24"/>
          <w:szCs w:val="24"/>
          <w:lang w:val="en-US"/>
        </w:rPr>
        <w:t>the West Sus</w:t>
      </w:r>
      <w:r w:rsidR="00EE2583" w:rsidRPr="00292813">
        <w:rPr>
          <w:sz w:val="24"/>
          <w:szCs w:val="24"/>
          <w:lang w:val="en-US"/>
        </w:rPr>
        <w:t>sex country of her childhood (and</w:t>
      </w:r>
      <w:r w:rsidRPr="00292813">
        <w:rPr>
          <w:sz w:val="24"/>
          <w:szCs w:val="24"/>
          <w:lang w:val="en-US"/>
        </w:rPr>
        <w:t xml:space="preserve"> much of her adult life</w:t>
      </w:r>
      <w:r w:rsidR="00EE2583" w:rsidRPr="00292813">
        <w:rPr>
          <w:sz w:val="24"/>
          <w:szCs w:val="24"/>
          <w:lang w:val="en-US"/>
        </w:rPr>
        <w:t>)</w:t>
      </w:r>
      <w:r w:rsidRPr="00292813">
        <w:rPr>
          <w:sz w:val="24"/>
          <w:szCs w:val="24"/>
          <w:lang w:val="en-US"/>
        </w:rPr>
        <w:t xml:space="preserve">. </w:t>
      </w:r>
      <w:r w:rsidR="00BD2E88" w:rsidRPr="00292813">
        <w:rPr>
          <w:sz w:val="24"/>
          <w:szCs w:val="24"/>
          <w:lang w:val="en-US"/>
        </w:rPr>
        <w:t>Smith was known as a West Sussex poet, and she was closely associated with Middleton church in particular</w:t>
      </w:r>
      <w:r w:rsidR="005D7AFA" w:rsidRPr="00292813">
        <w:rPr>
          <w:sz w:val="24"/>
          <w:szCs w:val="24"/>
          <w:lang w:val="en-US"/>
        </w:rPr>
        <w:t>, which</w:t>
      </w:r>
      <w:r w:rsidR="00A02A8D">
        <w:rPr>
          <w:sz w:val="24"/>
          <w:szCs w:val="24"/>
          <w:lang w:val="en-US"/>
        </w:rPr>
        <w:t>,</w:t>
      </w:r>
      <w:r w:rsidR="005D7AFA" w:rsidRPr="00292813">
        <w:rPr>
          <w:sz w:val="24"/>
          <w:szCs w:val="24"/>
          <w:lang w:val="en-US"/>
        </w:rPr>
        <w:t xml:space="preserve"> as this essay will demonstrate</w:t>
      </w:r>
      <w:r w:rsidR="00A02A8D">
        <w:rPr>
          <w:sz w:val="24"/>
          <w:szCs w:val="24"/>
          <w:lang w:val="en-US"/>
        </w:rPr>
        <w:t>,</w:t>
      </w:r>
      <w:r w:rsidR="005D7AFA" w:rsidRPr="00292813">
        <w:rPr>
          <w:sz w:val="24"/>
          <w:szCs w:val="24"/>
          <w:lang w:val="en-US"/>
        </w:rPr>
        <w:t xml:space="preserve"> </w:t>
      </w:r>
      <w:r w:rsidR="005931DD" w:rsidRPr="00292813">
        <w:rPr>
          <w:sz w:val="24"/>
          <w:szCs w:val="24"/>
          <w:lang w:val="en-US"/>
        </w:rPr>
        <w:t xml:space="preserve">illuminates her literary </w:t>
      </w:r>
      <w:r w:rsidR="00645049" w:rsidRPr="00292813">
        <w:rPr>
          <w:sz w:val="24"/>
          <w:szCs w:val="24"/>
          <w:lang w:val="en-US"/>
        </w:rPr>
        <w:t xml:space="preserve">reputation and </w:t>
      </w:r>
      <w:r w:rsidR="005931DD" w:rsidRPr="00292813">
        <w:rPr>
          <w:sz w:val="24"/>
          <w:szCs w:val="24"/>
          <w:lang w:val="en-US"/>
        </w:rPr>
        <w:t>fate</w:t>
      </w:r>
      <w:r w:rsidR="00BD2E88" w:rsidRPr="00292813">
        <w:rPr>
          <w:sz w:val="24"/>
          <w:szCs w:val="24"/>
          <w:lang w:val="en-US"/>
        </w:rPr>
        <w:t xml:space="preserve">. </w:t>
      </w:r>
      <w:r w:rsidR="00AF3A21" w:rsidRPr="00292813">
        <w:rPr>
          <w:sz w:val="24"/>
          <w:szCs w:val="24"/>
          <w:lang w:val="en-US"/>
        </w:rPr>
        <w:t>The village of Middleton</w:t>
      </w:r>
      <w:r w:rsidR="006D7C94">
        <w:rPr>
          <w:sz w:val="24"/>
          <w:szCs w:val="24"/>
          <w:lang w:val="en-US"/>
        </w:rPr>
        <w:t>––</w:t>
      </w:r>
      <w:r w:rsidR="00AF3A21" w:rsidRPr="00292813">
        <w:rPr>
          <w:sz w:val="24"/>
          <w:szCs w:val="24"/>
          <w:lang w:val="en-US"/>
        </w:rPr>
        <w:t>Middleton-on-Sea since 1934</w:t>
      </w:r>
      <w:r w:rsidR="005E592D" w:rsidRPr="00292813">
        <w:rPr>
          <w:sz w:val="24"/>
          <w:szCs w:val="24"/>
          <w:lang w:val="en-US"/>
        </w:rPr>
        <w:t>—</w:t>
      </w:r>
      <w:r w:rsidR="00AF3A21" w:rsidRPr="00292813">
        <w:rPr>
          <w:sz w:val="24"/>
          <w:szCs w:val="24"/>
          <w:lang w:val="en-US"/>
        </w:rPr>
        <w:t>is located on the south coast of England, to the east of Bognor Regis and approximately thirteen miles south of Bignor Park, Smith’s childhood home.</w:t>
      </w:r>
      <w:r w:rsidR="00AF3A21" w:rsidRPr="00292813">
        <w:rPr>
          <w:rStyle w:val="EndnoteReference"/>
          <w:sz w:val="24"/>
          <w:szCs w:val="24"/>
          <w:lang w:val="en-US"/>
        </w:rPr>
        <w:endnoteReference w:id="9"/>
      </w:r>
      <w:r w:rsidR="00AF3A21" w:rsidRPr="00292813">
        <w:rPr>
          <w:sz w:val="24"/>
          <w:szCs w:val="24"/>
          <w:lang w:val="en-US"/>
        </w:rPr>
        <w:t xml:space="preserve"> The manor of Middleton features in the Domesday Book and there was a church there as early as 1086. Although it may have incorporated some of the original church, the church of St. Nicholas depicted in eighteenth-century illustrations is thirteenth century. Erosion of the coast had begun by at least 1341, when the loss of sixty acres of arable land was recorded. Sea banks were first installed in 1570. A survey of the manor of Middleto</w:t>
      </w:r>
      <w:r w:rsidR="00901D9C" w:rsidRPr="00292813">
        <w:rPr>
          <w:sz w:val="24"/>
          <w:szCs w:val="24"/>
          <w:lang w:val="en-US"/>
        </w:rPr>
        <w:t xml:space="preserve">n, made by John Norden in 1606 </w:t>
      </w:r>
      <w:r w:rsidR="00AF3A21" w:rsidRPr="00292813">
        <w:rPr>
          <w:sz w:val="24"/>
          <w:szCs w:val="24"/>
          <w:lang w:val="en-US"/>
        </w:rPr>
        <w:lastRenderedPageBreak/>
        <w:t>depicts the church at approximately 170 yards from high tide mark, while Richard Bugden’s map of 1724</w:t>
      </w:r>
      <w:r w:rsidR="00901D9C" w:rsidRPr="00292813">
        <w:rPr>
          <w:sz w:val="24"/>
          <w:szCs w:val="24"/>
          <w:lang w:val="en-US"/>
        </w:rPr>
        <w:t xml:space="preserve"> </w:t>
      </w:r>
      <w:r w:rsidR="00AF3A21" w:rsidRPr="00292813">
        <w:rPr>
          <w:sz w:val="24"/>
          <w:szCs w:val="24"/>
          <w:lang w:val="en-US"/>
        </w:rPr>
        <w:t>shows the extent to which the land had been eroded in the intervening years, as an annotation next to the church on the map confirms: “The South Wall of Middleton Church stands about 60 feet from ye Full</w:t>
      </w:r>
      <w:r w:rsidRPr="00292813">
        <w:rPr>
          <w:sz w:val="24"/>
          <w:szCs w:val="24"/>
          <w:lang w:val="en-US"/>
        </w:rPr>
        <w:t>.</w:t>
      </w:r>
      <w:r w:rsidR="00AF3A21" w:rsidRPr="00292813">
        <w:rPr>
          <w:sz w:val="24"/>
          <w:szCs w:val="24"/>
          <w:lang w:val="en-US"/>
        </w:rPr>
        <w:t xml:space="preserve">” In 1779 wooden groynes were installed, to little avail (groynes </w:t>
      </w:r>
      <w:r w:rsidR="00B33D29" w:rsidRPr="00292813">
        <w:rPr>
          <w:sz w:val="24"/>
          <w:szCs w:val="24"/>
          <w:lang w:val="en-US"/>
        </w:rPr>
        <w:t>remain erected</w:t>
      </w:r>
      <w:r w:rsidR="00AF3A21" w:rsidRPr="00292813">
        <w:rPr>
          <w:sz w:val="24"/>
          <w:szCs w:val="24"/>
          <w:lang w:val="en-US"/>
        </w:rPr>
        <w:t xml:space="preserve"> on the beach to this day</w:t>
      </w:r>
      <w:r w:rsidR="00916450" w:rsidRPr="00292813">
        <w:rPr>
          <w:sz w:val="24"/>
          <w:szCs w:val="24"/>
          <w:lang w:val="en-US"/>
        </w:rPr>
        <w:t>, where coastal erosion continues to be a problem</w:t>
      </w:r>
      <w:r w:rsidR="00AF3A21" w:rsidRPr="00292813">
        <w:rPr>
          <w:sz w:val="24"/>
          <w:szCs w:val="24"/>
          <w:lang w:val="en-US"/>
        </w:rPr>
        <w:t>). When Smith visited the site in 1789, the sea was perilously close to the church, and the churchyard had been largely swept away:</w:t>
      </w:r>
      <w:r w:rsidR="00335862" w:rsidRPr="00292813">
        <w:rPr>
          <w:sz w:val="24"/>
          <w:szCs w:val="24"/>
          <w:lang w:val="en-US"/>
        </w:rPr>
        <w:t xml:space="preserve"> </w:t>
      </w:r>
    </w:p>
    <w:p w:rsidR="00AF3A21" w:rsidRPr="00292813" w:rsidRDefault="00AF3A21" w:rsidP="00077AB9">
      <w:pPr>
        <w:ind w:left="1440"/>
        <w:rPr>
          <w:sz w:val="24"/>
          <w:szCs w:val="24"/>
          <w:lang w:val="en-US"/>
        </w:rPr>
      </w:pPr>
      <w:r w:rsidRPr="00292813">
        <w:rPr>
          <w:sz w:val="24"/>
          <w:szCs w:val="24"/>
          <w:lang w:val="en-US"/>
        </w:rPr>
        <w:t>There were formerly several acres of ground between its small church and the sea, which now, by its continual encroachments, approaches within a few feet of this half-ruined and humble edifice. The wall, which once surrounded the church-yard, is entirely swept away, many of the graves broken up, and the remains of bodi</w:t>
      </w:r>
      <w:r w:rsidR="00335862" w:rsidRPr="00292813">
        <w:rPr>
          <w:sz w:val="24"/>
          <w:szCs w:val="24"/>
          <w:lang w:val="en-US"/>
        </w:rPr>
        <w:t>es interred washed into the sea</w:t>
      </w:r>
      <w:r w:rsidRPr="00292813">
        <w:rPr>
          <w:sz w:val="24"/>
          <w:szCs w:val="24"/>
          <w:lang w:val="en-US"/>
        </w:rPr>
        <w:t>. (14: 43)</w:t>
      </w:r>
    </w:p>
    <w:p w:rsidR="00335862" w:rsidRPr="00292813" w:rsidRDefault="00335862" w:rsidP="00077AB9">
      <w:pPr>
        <w:ind w:left="1440"/>
        <w:rPr>
          <w:sz w:val="24"/>
          <w:szCs w:val="24"/>
          <w:lang w:val="en-US"/>
        </w:rPr>
      </w:pPr>
    </w:p>
    <w:p w:rsidR="00AF3A21" w:rsidRPr="00292813" w:rsidRDefault="00AF3A21" w:rsidP="00077AB9">
      <w:pPr>
        <w:spacing w:line="480" w:lineRule="auto"/>
        <w:rPr>
          <w:sz w:val="24"/>
          <w:szCs w:val="24"/>
          <w:lang w:val="en-US"/>
        </w:rPr>
      </w:pPr>
      <w:r w:rsidRPr="00292813">
        <w:rPr>
          <w:sz w:val="24"/>
          <w:szCs w:val="24"/>
          <w:lang w:val="en-US"/>
        </w:rPr>
        <w:t xml:space="preserve">Following very high tides the bulk of the church itself fell in 1838. In 1840 a tourist recorded </w:t>
      </w:r>
      <w:r w:rsidR="00213DC8" w:rsidRPr="00292813">
        <w:rPr>
          <w:sz w:val="24"/>
          <w:szCs w:val="24"/>
          <w:lang w:val="en-US"/>
        </w:rPr>
        <w:t xml:space="preserve">in </w:t>
      </w:r>
      <w:r w:rsidR="00213DC8" w:rsidRPr="00292813">
        <w:rPr>
          <w:i/>
          <w:sz w:val="24"/>
          <w:szCs w:val="24"/>
          <w:lang w:val="en-US"/>
        </w:rPr>
        <w:t>The British Magazine</w:t>
      </w:r>
      <w:r w:rsidR="00213DC8" w:rsidRPr="00292813">
        <w:rPr>
          <w:sz w:val="24"/>
          <w:szCs w:val="24"/>
          <w:lang w:val="en-US"/>
        </w:rPr>
        <w:t xml:space="preserve"> </w:t>
      </w:r>
      <w:r w:rsidRPr="00292813">
        <w:rPr>
          <w:sz w:val="24"/>
          <w:szCs w:val="24"/>
          <w:lang w:val="en-US"/>
        </w:rPr>
        <w:t>“total ruin</w:t>
      </w:r>
      <w:r w:rsidR="00335862" w:rsidRPr="00292813">
        <w:rPr>
          <w:sz w:val="24"/>
          <w:szCs w:val="24"/>
          <w:lang w:val="en-US"/>
        </w:rPr>
        <w:t xml:space="preserve"> . . . </w:t>
      </w:r>
      <w:r w:rsidRPr="00292813">
        <w:rPr>
          <w:sz w:val="24"/>
          <w:szCs w:val="24"/>
          <w:lang w:val="en-US"/>
        </w:rPr>
        <w:t>On the extreme verge of the cliff, a fragment of the corner, about two feet high, was all that remained of it” (</w:t>
      </w:r>
      <w:r w:rsidR="000B5F1F">
        <w:rPr>
          <w:sz w:val="24"/>
          <w:szCs w:val="24"/>
          <w:lang w:val="en-US"/>
        </w:rPr>
        <w:t xml:space="preserve">E., </w:t>
      </w:r>
      <w:r w:rsidR="00213DC8" w:rsidRPr="00292813">
        <w:rPr>
          <w:sz w:val="24"/>
          <w:szCs w:val="24"/>
          <w:lang w:val="en-US"/>
        </w:rPr>
        <w:t xml:space="preserve">S. I. </w:t>
      </w:r>
      <w:r w:rsidRPr="00292813">
        <w:rPr>
          <w:sz w:val="24"/>
          <w:szCs w:val="24"/>
          <w:lang w:val="en-US"/>
        </w:rPr>
        <w:t>272), while the exhumation of bodies Smith describes continued. By 1847, all vestiges of the church had vanished and a new church was consecrated on a nearby site in 1849. In between the publication of Smith’s sonnet and the church’s fall, the gradual erosion of the churchyard can be tracked in periodical correspondence and guidebooks, in which several references are made to Smith’s sonnet.</w:t>
      </w:r>
    </w:p>
    <w:p w:rsidR="001464A9" w:rsidRPr="00292813" w:rsidRDefault="00AF3A21" w:rsidP="00077AB9">
      <w:pPr>
        <w:spacing w:line="480" w:lineRule="auto"/>
        <w:ind w:firstLine="720"/>
        <w:rPr>
          <w:sz w:val="24"/>
          <w:szCs w:val="24"/>
          <w:lang w:val="en-US"/>
        </w:rPr>
      </w:pPr>
      <w:r w:rsidRPr="00292813">
        <w:rPr>
          <w:sz w:val="24"/>
          <w:szCs w:val="24"/>
          <w:lang w:val="en-US"/>
        </w:rPr>
        <w:t>The ascendency of the aesthetics of the “picturesque” and the tourism it promoted frames the popularity of the interest in Middleton Church, which seems to have found itself an unlikely place on the tourist map</w:t>
      </w:r>
      <w:r w:rsidR="00F40821" w:rsidRPr="00292813">
        <w:rPr>
          <w:sz w:val="24"/>
          <w:szCs w:val="24"/>
          <w:lang w:val="en-US"/>
        </w:rPr>
        <w:t xml:space="preserve"> in the late eighteenth century</w:t>
      </w:r>
      <w:r w:rsidRPr="00292813">
        <w:rPr>
          <w:sz w:val="24"/>
          <w:szCs w:val="24"/>
          <w:lang w:val="en-US"/>
        </w:rPr>
        <w:t>. It also informs the mode of the eighteenth-century sonnet; many</w:t>
      </w:r>
      <w:r w:rsidR="00514F94">
        <w:rPr>
          <w:sz w:val="24"/>
          <w:szCs w:val="24"/>
          <w:lang w:val="en-US"/>
        </w:rPr>
        <w:t xml:space="preserve"> of Smith’s sonnets, including S</w:t>
      </w:r>
      <w:r w:rsidRPr="00292813">
        <w:rPr>
          <w:sz w:val="24"/>
          <w:szCs w:val="24"/>
          <w:lang w:val="en-US"/>
        </w:rPr>
        <w:t>onnet XLIV, are “written” on location, and</w:t>
      </w:r>
      <w:r w:rsidR="00A517D5" w:rsidRPr="00292813">
        <w:rPr>
          <w:sz w:val="24"/>
          <w:szCs w:val="24"/>
          <w:lang w:val="en-US"/>
        </w:rPr>
        <w:t xml:space="preserve"> the</w:t>
      </w:r>
      <w:r w:rsidRPr="00292813">
        <w:rPr>
          <w:sz w:val="24"/>
          <w:szCs w:val="24"/>
          <w:lang w:val="en-US"/>
        </w:rPr>
        <w:t xml:space="preserve"> sonnets of William Lisle Bowles, </w:t>
      </w:r>
      <w:r w:rsidRPr="00292813">
        <w:rPr>
          <w:i/>
          <w:sz w:val="24"/>
          <w:szCs w:val="24"/>
          <w:lang w:val="en-US"/>
        </w:rPr>
        <w:t>Fourteen Sonnets, Elegiac and Descriptive. Written During a Tour</w:t>
      </w:r>
      <w:r w:rsidRPr="00292813">
        <w:rPr>
          <w:sz w:val="24"/>
          <w:szCs w:val="24"/>
          <w:lang w:val="en-US"/>
        </w:rPr>
        <w:t xml:space="preserve"> (1789)</w:t>
      </w:r>
      <w:r w:rsidR="00A517D5" w:rsidRPr="00292813">
        <w:rPr>
          <w:sz w:val="24"/>
          <w:szCs w:val="24"/>
          <w:lang w:val="en-US"/>
        </w:rPr>
        <w:t>, indebted to Smith’s example,</w:t>
      </w:r>
      <w:r w:rsidRPr="00292813">
        <w:rPr>
          <w:sz w:val="24"/>
          <w:szCs w:val="24"/>
          <w:lang w:val="en-US"/>
        </w:rPr>
        <w:t xml:space="preserve"> were initially published </w:t>
      </w:r>
      <w:r w:rsidRPr="00292813">
        <w:rPr>
          <w:sz w:val="24"/>
          <w:szCs w:val="24"/>
          <w:lang w:val="en-US"/>
        </w:rPr>
        <w:lastRenderedPageBreak/>
        <w:t xml:space="preserve">anonymously </w:t>
      </w:r>
      <w:r w:rsidR="00A517D5" w:rsidRPr="00292813">
        <w:rPr>
          <w:sz w:val="24"/>
          <w:szCs w:val="24"/>
          <w:lang w:val="en-US"/>
        </w:rPr>
        <w:t xml:space="preserve">and </w:t>
      </w:r>
      <w:r w:rsidRPr="00292813">
        <w:rPr>
          <w:sz w:val="24"/>
          <w:szCs w:val="24"/>
          <w:lang w:val="en-US"/>
        </w:rPr>
        <w:t>purportedly found in</w:t>
      </w:r>
      <w:r w:rsidR="001866B6" w:rsidRPr="00292813">
        <w:rPr>
          <w:sz w:val="24"/>
          <w:szCs w:val="24"/>
          <w:lang w:val="en-US"/>
        </w:rPr>
        <w:t xml:space="preserve"> a</w:t>
      </w:r>
      <w:r w:rsidR="00335862" w:rsidRPr="00292813">
        <w:rPr>
          <w:sz w:val="24"/>
          <w:szCs w:val="24"/>
          <w:lang w:val="en-US"/>
        </w:rPr>
        <w:t xml:space="preserve"> travel</w:t>
      </w:r>
      <w:r w:rsidRPr="00292813">
        <w:rPr>
          <w:sz w:val="24"/>
          <w:szCs w:val="24"/>
          <w:lang w:val="en-US"/>
        </w:rPr>
        <w:t>er’s notebook. The West Sussex Record Office holds an unpublished sketchbook of 1795 attributed to Sussex antiquary Thomas Smith, which contains three views of Middleton Church in the form of vignettes recall</w:t>
      </w:r>
      <w:r w:rsidR="00335862" w:rsidRPr="00292813">
        <w:rPr>
          <w:sz w:val="24"/>
          <w:szCs w:val="24"/>
          <w:lang w:val="en-US"/>
        </w:rPr>
        <w:t>ing</w:t>
      </w:r>
      <w:r w:rsidRPr="00292813">
        <w:rPr>
          <w:sz w:val="24"/>
          <w:szCs w:val="24"/>
          <w:lang w:val="en-US"/>
        </w:rPr>
        <w:t xml:space="preserve"> those popularized by William Gilpin. In a recent article, Dale Townshend has delineated the rise of a specifically “Gothic” tourism, which developed out of</w:t>
      </w:r>
      <w:r w:rsidR="005E592D" w:rsidRPr="00292813">
        <w:rPr>
          <w:sz w:val="24"/>
          <w:szCs w:val="24"/>
          <w:lang w:val="en-US"/>
        </w:rPr>
        <w:t>—</w:t>
      </w:r>
      <w:r w:rsidRPr="00292813">
        <w:rPr>
          <w:sz w:val="24"/>
          <w:szCs w:val="24"/>
          <w:lang w:val="en-US"/>
        </w:rPr>
        <w:t>but also came to “exceed”</w:t>
      </w:r>
      <w:r w:rsidR="005E592D" w:rsidRPr="00292813">
        <w:rPr>
          <w:sz w:val="24"/>
          <w:szCs w:val="24"/>
          <w:lang w:val="en-US"/>
        </w:rPr>
        <w:t>—</w:t>
      </w:r>
      <w:r w:rsidRPr="00292813">
        <w:rPr>
          <w:sz w:val="24"/>
          <w:szCs w:val="24"/>
          <w:lang w:val="en-US"/>
        </w:rPr>
        <w:t>Gilpin’s “peripatetic picturesque” in the late eig</w:t>
      </w:r>
      <w:r w:rsidR="00514F94">
        <w:rPr>
          <w:sz w:val="24"/>
          <w:szCs w:val="24"/>
          <w:lang w:val="en-US"/>
        </w:rPr>
        <w:t>hteenth century (377). Smith’s S</w:t>
      </w:r>
      <w:r w:rsidRPr="00292813">
        <w:rPr>
          <w:sz w:val="24"/>
          <w:szCs w:val="24"/>
          <w:lang w:val="en-US"/>
        </w:rPr>
        <w:t xml:space="preserve">onnet XLIV and the discourse surrounding its setting display some interesting links with this brand of tourism and the text-place relationship which informs it. Townshend shows how Gothic structures in various states of disrepair and ruin visited by the picturesque </w:t>
      </w:r>
      <w:r w:rsidR="00514F94" w:rsidRPr="00292813">
        <w:rPr>
          <w:sz w:val="24"/>
          <w:szCs w:val="24"/>
          <w:lang w:val="en-US"/>
        </w:rPr>
        <w:t>traveler</w:t>
      </w:r>
      <w:r w:rsidRPr="00292813">
        <w:rPr>
          <w:sz w:val="24"/>
          <w:szCs w:val="24"/>
          <w:lang w:val="en-US"/>
        </w:rPr>
        <w:t xml:space="preserve"> were foundational to the establishment of the Gothic imagination as a “distinctive and recognisable literary mode” (378). Townshend’s focus is on Netley Abbey, which inspired several poems in the late eighteenth century, including sonnets. Indeed, two prominent examples discussed by Townshend are by Bowles and Edward Hamley, which</w:t>
      </w:r>
      <w:r w:rsidR="005E592D" w:rsidRPr="00292813">
        <w:rPr>
          <w:sz w:val="24"/>
          <w:szCs w:val="24"/>
          <w:lang w:val="en-US"/>
        </w:rPr>
        <w:t>—</w:t>
      </w:r>
      <w:r w:rsidR="00514F94">
        <w:rPr>
          <w:sz w:val="24"/>
          <w:szCs w:val="24"/>
          <w:lang w:val="en-US"/>
        </w:rPr>
        <w:t>like Smith’s S</w:t>
      </w:r>
      <w:r w:rsidRPr="00292813">
        <w:rPr>
          <w:sz w:val="24"/>
          <w:szCs w:val="24"/>
          <w:lang w:val="en-US"/>
        </w:rPr>
        <w:t>onnet XLIV</w:t>
      </w:r>
      <w:r w:rsidR="005E592D" w:rsidRPr="00292813">
        <w:rPr>
          <w:sz w:val="24"/>
          <w:szCs w:val="24"/>
          <w:lang w:val="en-US"/>
        </w:rPr>
        <w:t>—</w:t>
      </w:r>
      <w:r w:rsidRPr="00292813">
        <w:rPr>
          <w:sz w:val="24"/>
          <w:szCs w:val="24"/>
          <w:lang w:val="en-US"/>
        </w:rPr>
        <w:t>were both first published in sonnet collections in 1789. They demonstrate the way in which</w:t>
      </w:r>
      <w:r w:rsidR="00514F94">
        <w:rPr>
          <w:sz w:val="24"/>
          <w:szCs w:val="24"/>
          <w:lang w:val="en-US"/>
        </w:rPr>
        <w:t xml:space="preserve"> the sonnet, inspired by </w:t>
      </w:r>
      <w:r w:rsidRPr="00292813">
        <w:rPr>
          <w:sz w:val="24"/>
          <w:szCs w:val="24"/>
          <w:lang w:val="en-US"/>
        </w:rPr>
        <w:t>Warton, had become a popular form in which to explore old and ruined sites. As shown in this essay, Smith’s interest in such sites is different from that of the antiquarian poet, s</w:t>
      </w:r>
      <w:r w:rsidR="00514F94">
        <w:rPr>
          <w:sz w:val="24"/>
          <w:szCs w:val="24"/>
          <w:lang w:val="en-US"/>
        </w:rPr>
        <w:t>ignified in S</w:t>
      </w:r>
      <w:r w:rsidRPr="00292813">
        <w:rPr>
          <w:sz w:val="24"/>
          <w:szCs w:val="24"/>
          <w:lang w:val="en-US"/>
        </w:rPr>
        <w:t>onnet XLIV by her lack of intere</w:t>
      </w:r>
      <w:r w:rsidR="002A60CA" w:rsidRPr="00292813">
        <w:rPr>
          <w:sz w:val="24"/>
          <w:szCs w:val="24"/>
          <w:lang w:val="en-US"/>
        </w:rPr>
        <w:t>st in the church itself in favo</w:t>
      </w:r>
      <w:r w:rsidRPr="00292813">
        <w:rPr>
          <w:sz w:val="24"/>
          <w:szCs w:val="24"/>
          <w:lang w:val="en-US"/>
        </w:rPr>
        <w:t xml:space="preserve">r of the sublime forces at work in the seascape which undermine it (and the literary mode of her predecessors and contemporaries). </w:t>
      </w:r>
    </w:p>
    <w:p w:rsidR="001464A9" w:rsidRPr="00292813" w:rsidRDefault="00AF3A21" w:rsidP="00077AB9">
      <w:pPr>
        <w:spacing w:line="480" w:lineRule="auto"/>
        <w:ind w:firstLine="720"/>
        <w:rPr>
          <w:sz w:val="24"/>
          <w:szCs w:val="24"/>
          <w:lang w:val="en-US"/>
        </w:rPr>
      </w:pPr>
      <w:r w:rsidRPr="00292813">
        <w:rPr>
          <w:sz w:val="24"/>
          <w:szCs w:val="24"/>
          <w:lang w:val="en-US"/>
        </w:rPr>
        <w:t>The church of St. Nicholas also differs from the tourist sites of Townsend’s study: abbeys which fell into ruination following the dissolution of the monasteries. Although the</w:t>
      </w:r>
      <w:r w:rsidR="005E592D" w:rsidRPr="00292813">
        <w:rPr>
          <w:sz w:val="24"/>
          <w:szCs w:val="24"/>
          <w:lang w:val="en-US"/>
        </w:rPr>
        <w:t>—</w:t>
      </w:r>
      <w:r w:rsidR="00A517D5" w:rsidRPr="00292813">
        <w:rPr>
          <w:sz w:val="24"/>
          <w:szCs w:val="24"/>
          <w:lang w:val="en-US"/>
        </w:rPr>
        <w:t>notably small</w:t>
      </w:r>
      <w:r w:rsidR="005E592D" w:rsidRPr="00292813">
        <w:rPr>
          <w:sz w:val="24"/>
          <w:szCs w:val="24"/>
          <w:lang w:val="en-US"/>
        </w:rPr>
        <w:t>—</w:t>
      </w:r>
      <w:r w:rsidRPr="00292813">
        <w:rPr>
          <w:sz w:val="24"/>
          <w:szCs w:val="24"/>
          <w:lang w:val="en-US"/>
        </w:rPr>
        <w:t xml:space="preserve">church </w:t>
      </w:r>
      <w:r w:rsidR="00F40821" w:rsidRPr="00292813">
        <w:rPr>
          <w:sz w:val="24"/>
          <w:szCs w:val="24"/>
          <w:lang w:val="en-US"/>
        </w:rPr>
        <w:t xml:space="preserve">(rather than abbey) </w:t>
      </w:r>
      <w:r w:rsidRPr="00292813">
        <w:rPr>
          <w:sz w:val="24"/>
          <w:szCs w:val="24"/>
          <w:lang w:val="en-US"/>
        </w:rPr>
        <w:t>suffered from some neglect, it was not actually a “ruin,” and was in use right up until its collapse in 1838. While the “Gothic” of Netley Abbey is steeped in the supernatural, the ghosts of a medieval past, the Gothic element of Smith’s sonnet</w:t>
      </w:r>
      <w:r w:rsidR="005E592D" w:rsidRPr="00292813">
        <w:rPr>
          <w:sz w:val="24"/>
          <w:szCs w:val="24"/>
          <w:lang w:val="en-US"/>
        </w:rPr>
        <w:t>—</w:t>
      </w:r>
      <w:r w:rsidR="00335862" w:rsidRPr="00292813">
        <w:rPr>
          <w:sz w:val="24"/>
          <w:szCs w:val="24"/>
          <w:lang w:val="en-US"/>
        </w:rPr>
        <w:t xml:space="preserve">to </w:t>
      </w:r>
      <w:r w:rsidRPr="00292813">
        <w:rPr>
          <w:sz w:val="24"/>
          <w:szCs w:val="24"/>
          <w:lang w:val="en-US"/>
        </w:rPr>
        <w:t xml:space="preserve">which </w:t>
      </w:r>
      <w:r w:rsidRPr="00292813">
        <w:rPr>
          <w:sz w:val="24"/>
          <w:szCs w:val="24"/>
          <w:lang w:val="en-US"/>
        </w:rPr>
        <w:lastRenderedPageBreak/>
        <w:t>critics have often drawn attention</w:t>
      </w:r>
      <w:r w:rsidR="005E592D" w:rsidRPr="00292813">
        <w:rPr>
          <w:sz w:val="24"/>
          <w:szCs w:val="24"/>
          <w:lang w:val="en-US"/>
        </w:rPr>
        <w:t>—</w:t>
      </w:r>
      <w:r w:rsidRPr="00292813">
        <w:rPr>
          <w:sz w:val="24"/>
          <w:szCs w:val="24"/>
          <w:lang w:val="en-US"/>
        </w:rPr>
        <w:t xml:space="preserve">arises from the curiously macabre reality of bodies being disinterred from the ground, inspiring meditations on the processes of ruination and erosion, transience, the powers of the sea and of time in a non-religious context. </w:t>
      </w:r>
    </w:p>
    <w:p w:rsidR="00514F94" w:rsidRDefault="00AF3A21" w:rsidP="00077AB9">
      <w:pPr>
        <w:spacing w:line="480" w:lineRule="auto"/>
        <w:ind w:firstLine="720"/>
        <w:rPr>
          <w:sz w:val="24"/>
          <w:szCs w:val="24"/>
          <w:lang w:val="en-US"/>
        </w:rPr>
      </w:pPr>
      <w:r w:rsidRPr="00292813">
        <w:rPr>
          <w:sz w:val="24"/>
          <w:szCs w:val="24"/>
          <w:lang w:val="en-US"/>
        </w:rPr>
        <w:t xml:space="preserve">Much of the material on Middleton Church appeared in </w:t>
      </w:r>
      <w:r w:rsidR="00FC2C3F" w:rsidRPr="00292813">
        <w:rPr>
          <w:i/>
          <w:sz w:val="24"/>
          <w:szCs w:val="24"/>
          <w:lang w:val="en-US"/>
        </w:rPr>
        <w:t>T</w:t>
      </w:r>
      <w:r w:rsidRPr="00292813">
        <w:rPr>
          <w:i/>
          <w:sz w:val="24"/>
          <w:szCs w:val="24"/>
          <w:lang w:val="en-US"/>
        </w:rPr>
        <w:t>he</w:t>
      </w:r>
      <w:r w:rsidRPr="00292813">
        <w:rPr>
          <w:sz w:val="24"/>
          <w:szCs w:val="24"/>
          <w:lang w:val="en-US"/>
        </w:rPr>
        <w:t xml:space="preserve"> </w:t>
      </w:r>
      <w:r w:rsidRPr="00292813">
        <w:rPr>
          <w:i/>
          <w:sz w:val="24"/>
          <w:szCs w:val="24"/>
          <w:lang w:val="en-US"/>
        </w:rPr>
        <w:t>Gentleman’s Magazine</w:t>
      </w:r>
      <w:r w:rsidRPr="00292813">
        <w:rPr>
          <w:sz w:val="24"/>
          <w:szCs w:val="24"/>
          <w:lang w:val="en-US"/>
        </w:rPr>
        <w:t>. The May edition of 1796 printed the first engraving of the church</w:t>
      </w:r>
      <w:r w:rsidR="00514F94">
        <w:rPr>
          <w:sz w:val="24"/>
          <w:szCs w:val="24"/>
          <w:lang w:val="en-US"/>
        </w:rPr>
        <w:t xml:space="preserve"> (F</w:t>
      </w:r>
      <w:r w:rsidR="00901D9C" w:rsidRPr="00292813">
        <w:rPr>
          <w:sz w:val="24"/>
          <w:szCs w:val="24"/>
          <w:lang w:val="en-US"/>
        </w:rPr>
        <w:t>igure 1</w:t>
      </w:r>
      <w:r w:rsidR="005D17D6" w:rsidRPr="00292813">
        <w:rPr>
          <w:sz w:val="24"/>
          <w:szCs w:val="24"/>
          <w:lang w:val="en-US"/>
        </w:rPr>
        <w:t>)</w:t>
      </w:r>
      <w:r w:rsidRPr="00292813">
        <w:rPr>
          <w:sz w:val="24"/>
          <w:szCs w:val="24"/>
          <w:lang w:val="en-US"/>
        </w:rPr>
        <w:t xml:space="preserve">, together with a letter which describes </w:t>
      </w:r>
      <w:r w:rsidR="005D17D6" w:rsidRPr="00292813">
        <w:rPr>
          <w:sz w:val="24"/>
          <w:szCs w:val="24"/>
          <w:lang w:val="en-US"/>
        </w:rPr>
        <w:t>its location</w:t>
      </w:r>
      <w:r w:rsidR="00514F94">
        <w:rPr>
          <w:sz w:val="24"/>
          <w:szCs w:val="24"/>
          <w:lang w:val="en-US"/>
        </w:rPr>
        <w:t>;</w:t>
      </w:r>
      <w:r w:rsidR="004C1261" w:rsidRPr="00292813">
        <w:rPr>
          <w:sz w:val="24"/>
          <w:szCs w:val="24"/>
          <w:lang w:val="en-US"/>
        </w:rPr>
        <w:t xml:space="preserve"> t</w:t>
      </w:r>
      <w:r w:rsidRPr="00292813">
        <w:rPr>
          <w:sz w:val="24"/>
          <w:szCs w:val="24"/>
          <w:lang w:val="en-US"/>
        </w:rPr>
        <w:t>he church stands on a “lo</w:t>
      </w:r>
      <w:r w:rsidR="005D17D6" w:rsidRPr="00292813">
        <w:rPr>
          <w:sz w:val="24"/>
          <w:szCs w:val="24"/>
          <w:lang w:val="en-US"/>
        </w:rPr>
        <w:t>w earthy clift against the sea,”</w:t>
      </w:r>
      <w:r w:rsidRPr="00292813">
        <w:rPr>
          <w:sz w:val="24"/>
          <w:szCs w:val="24"/>
          <w:lang w:val="en-US"/>
        </w:rPr>
        <w:t xml:space="preserve"> </w:t>
      </w:r>
      <w:r w:rsidR="004C1261" w:rsidRPr="00292813">
        <w:rPr>
          <w:sz w:val="24"/>
          <w:szCs w:val="24"/>
          <w:lang w:val="en-US"/>
        </w:rPr>
        <w:t>the correspondent</w:t>
      </w:r>
      <w:r w:rsidRPr="00292813">
        <w:rPr>
          <w:sz w:val="24"/>
          <w:szCs w:val="24"/>
          <w:lang w:val="en-US"/>
        </w:rPr>
        <w:t xml:space="preserve"> writes</w:t>
      </w:r>
      <w:r w:rsidR="00514F94">
        <w:rPr>
          <w:sz w:val="24"/>
          <w:szCs w:val="24"/>
          <w:lang w:val="en-US"/>
        </w:rPr>
        <w:t>:</w:t>
      </w:r>
    </w:p>
    <w:p w:rsidR="00514F94" w:rsidRDefault="00AF3A21" w:rsidP="00514F94">
      <w:pPr>
        <w:ind w:left="1440"/>
        <w:rPr>
          <w:sz w:val="24"/>
          <w:szCs w:val="24"/>
          <w:lang w:val="en-US"/>
        </w:rPr>
      </w:pPr>
      <w:r w:rsidRPr="00292813">
        <w:rPr>
          <w:sz w:val="24"/>
          <w:szCs w:val="24"/>
          <w:lang w:val="en-US"/>
        </w:rPr>
        <w:t>which on this coast gains on the land in a rapid manner: it has devoured the church-yard, with great part of the chancel, and threatens the whole fabrick, which, from the ruinous and desolate situation it is in, appears to b</w:t>
      </w:r>
      <w:r w:rsidR="00335862" w:rsidRPr="00292813">
        <w:rPr>
          <w:sz w:val="24"/>
          <w:szCs w:val="24"/>
          <w:lang w:val="en-US"/>
        </w:rPr>
        <w:t xml:space="preserve">e irreparably hastening to its . . . </w:t>
      </w:r>
      <w:r w:rsidRPr="00292813">
        <w:rPr>
          <w:sz w:val="24"/>
          <w:szCs w:val="24"/>
          <w:lang w:val="en-US"/>
        </w:rPr>
        <w:t>total dissolution</w:t>
      </w:r>
      <w:r w:rsidR="00514F94">
        <w:rPr>
          <w:sz w:val="24"/>
          <w:szCs w:val="24"/>
          <w:lang w:val="en-US"/>
        </w:rPr>
        <w:t>.</w:t>
      </w:r>
      <w:r w:rsidRPr="00292813">
        <w:rPr>
          <w:sz w:val="24"/>
          <w:szCs w:val="24"/>
          <w:lang w:val="en-US"/>
        </w:rPr>
        <w:t xml:space="preserve"> (</w:t>
      </w:r>
      <w:r w:rsidR="004C1261" w:rsidRPr="00292813">
        <w:rPr>
          <w:sz w:val="24"/>
          <w:szCs w:val="24"/>
          <w:lang w:val="en-US"/>
        </w:rPr>
        <w:t xml:space="preserve">“Letter” </w:t>
      </w:r>
      <w:r w:rsidRPr="00292813">
        <w:rPr>
          <w:sz w:val="24"/>
          <w:szCs w:val="24"/>
          <w:lang w:val="en-US"/>
        </w:rPr>
        <w:t>369)</w:t>
      </w:r>
    </w:p>
    <w:p w:rsidR="00514F94" w:rsidRDefault="00514F94" w:rsidP="00514F94">
      <w:pPr>
        <w:rPr>
          <w:sz w:val="24"/>
          <w:szCs w:val="24"/>
          <w:lang w:val="en-US"/>
        </w:rPr>
      </w:pPr>
    </w:p>
    <w:p w:rsidR="00801C08" w:rsidRDefault="00AF3A21" w:rsidP="00514F94">
      <w:pPr>
        <w:spacing w:line="480" w:lineRule="auto"/>
        <w:rPr>
          <w:sz w:val="24"/>
          <w:szCs w:val="24"/>
          <w:lang w:val="en-US"/>
        </w:rPr>
      </w:pPr>
      <w:r w:rsidRPr="00292813">
        <w:rPr>
          <w:sz w:val="24"/>
          <w:szCs w:val="24"/>
          <w:lang w:val="en-US"/>
        </w:rPr>
        <w:t xml:space="preserve">He also notes how the building displays other signs of ruin and neglect established “long before the sea’s encroachments,” and how the spreading foliage </w:t>
      </w:r>
      <w:r w:rsidR="00FC2C3F" w:rsidRPr="00292813">
        <w:rPr>
          <w:sz w:val="24"/>
          <w:szCs w:val="24"/>
          <w:lang w:val="en-US"/>
        </w:rPr>
        <w:t xml:space="preserve">of “a remarkably large ivy stem . . . </w:t>
      </w:r>
      <w:r w:rsidRPr="00292813">
        <w:rPr>
          <w:sz w:val="24"/>
          <w:szCs w:val="24"/>
          <w:lang w:val="en-US"/>
        </w:rPr>
        <w:t>nearly covers the South and West sides of the roof” (369), the building blighted and claimed by natural processes in different guises</w:t>
      </w:r>
      <w:r w:rsidR="005D17D6" w:rsidRPr="00292813">
        <w:rPr>
          <w:sz w:val="24"/>
          <w:szCs w:val="24"/>
          <w:lang w:val="en-US"/>
        </w:rPr>
        <w:t>. The accompanying illustration</w:t>
      </w:r>
      <w:r w:rsidRPr="00292813">
        <w:rPr>
          <w:sz w:val="24"/>
          <w:szCs w:val="24"/>
          <w:lang w:val="en-US"/>
        </w:rPr>
        <w:t xml:space="preserve"> is made from the perspective of the beach from the south east looking up to the church, showing the groynes in the foreground. The ivy stem can be seen, while what remained of the southern churchyard and graves in Smith’s sonnet have </w:t>
      </w:r>
      <w:r w:rsidR="005D17D6" w:rsidRPr="00292813">
        <w:rPr>
          <w:sz w:val="24"/>
          <w:szCs w:val="24"/>
          <w:lang w:val="en-US"/>
        </w:rPr>
        <w:t xml:space="preserve">now </w:t>
      </w:r>
      <w:r w:rsidRPr="00292813">
        <w:rPr>
          <w:sz w:val="24"/>
          <w:szCs w:val="24"/>
          <w:lang w:val="en-US"/>
        </w:rPr>
        <w:t xml:space="preserve">been “devoured.” </w:t>
      </w:r>
    </w:p>
    <w:p w:rsidR="00626C69" w:rsidRDefault="00626C69" w:rsidP="00514F94">
      <w:pPr>
        <w:spacing w:line="480" w:lineRule="auto"/>
        <w:rPr>
          <w:sz w:val="24"/>
          <w:szCs w:val="24"/>
          <w:lang w:val="en-US"/>
        </w:rPr>
      </w:pPr>
    </w:p>
    <w:p w:rsidR="00626C69" w:rsidRDefault="00626C69" w:rsidP="00514F94">
      <w:pPr>
        <w:spacing w:line="480" w:lineRule="auto"/>
        <w:rPr>
          <w:b/>
          <w:sz w:val="24"/>
          <w:szCs w:val="24"/>
          <w:lang w:val="en-US"/>
        </w:rPr>
      </w:pPr>
      <w:r>
        <w:rPr>
          <w:b/>
          <w:sz w:val="24"/>
          <w:szCs w:val="24"/>
          <w:lang w:val="en-US"/>
        </w:rPr>
        <w:t>[Insert Figure 1 here. Caption:</w:t>
      </w:r>
      <w:r w:rsidRPr="00626C69">
        <w:rPr>
          <w:b/>
          <w:sz w:val="24"/>
          <w:szCs w:val="24"/>
          <w:lang w:val="en-US"/>
        </w:rPr>
        <w:t xml:space="preserve"> </w:t>
      </w:r>
      <w:r>
        <w:rPr>
          <w:color w:val="000000"/>
          <w:sz w:val="24"/>
          <w:szCs w:val="24"/>
        </w:rPr>
        <w:t>Figure 1. “</w:t>
      </w:r>
      <w:r w:rsidRPr="00626C69">
        <w:rPr>
          <w:color w:val="000000"/>
          <w:sz w:val="24"/>
          <w:szCs w:val="24"/>
        </w:rPr>
        <w:t>Middleton Church Sussex</w:t>
      </w:r>
      <w:r>
        <w:rPr>
          <w:color w:val="000000"/>
          <w:sz w:val="24"/>
          <w:szCs w:val="24"/>
        </w:rPr>
        <w:t>,”</w:t>
      </w:r>
      <w:r w:rsidRPr="00626C69">
        <w:rPr>
          <w:color w:val="000000"/>
          <w:sz w:val="24"/>
          <w:szCs w:val="24"/>
        </w:rPr>
        <w:t xml:space="preserve"> </w:t>
      </w:r>
      <w:r w:rsidRPr="00626C69">
        <w:rPr>
          <w:i/>
          <w:iCs/>
          <w:color w:val="000000"/>
          <w:sz w:val="24"/>
          <w:szCs w:val="24"/>
        </w:rPr>
        <w:t>Gentleman's Magazine</w:t>
      </w:r>
      <w:r>
        <w:rPr>
          <w:color w:val="000000"/>
          <w:sz w:val="24"/>
          <w:szCs w:val="24"/>
        </w:rPr>
        <w:t xml:space="preserve"> 66 (May 1796)</w:t>
      </w:r>
      <w:r w:rsidR="00A570F3">
        <w:rPr>
          <w:color w:val="000000"/>
          <w:sz w:val="24"/>
          <w:szCs w:val="24"/>
        </w:rPr>
        <w:t>,</w:t>
      </w:r>
      <w:r>
        <w:rPr>
          <w:color w:val="000000"/>
          <w:sz w:val="24"/>
          <w:szCs w:val="24"/>
        </w:rPr>
        <w:t xml:space="preserve"> </w:t>
      </w:r>
      <w:r w:rsidRPr="00626C69">
        <w:rPr>
          <w:color w:val="000000"/>
          <w:sz w:val="24"/>
          <w:szCs w:val="24"/>
        </w:rPr>
        <w:t>268. By courtesy of The University of Liverpool. Y73.3.278</w:t>
      </w:r>
      <w:r>
        <w:rPr>
          <w:color w:val="000000"/>
          <w:sz w:val="24"/>
          <w:szCs w:val="24"/>
        </w:rPr>
        <w:t>.</w:t>
      </w:r>
      <w:r>
        <w:rPr>
          <w:b/>
          <w:sz w:val="24"/>
          <w:szCs w:val="24"/>
          <w:lang w:val="en-US"/>
        </w:rPr>
        <w:t>]</w:t>
      </w:r>
    </w:p>
    <w:p w:rsidR="00626C69" w:rsidRPr="00626C69" w:rsidRDefault="00626C69" w:rsidP="00514F94">
      <w:pPr>
        <w:spacing w:line="480" w:lineRule="auto"/>
        <w:rPr>
          <w:b/>
          <w:sz w:val="24"/>
          <w:szCs w:val="24"/>
          <w:lang w:val="en-US"/>
        </w:rPr>
      </w:pPr>
    </w:p>
    <w:p w:rsidR="00801C08" w:rsidRPr="00292813" w:rsidRDefault="00AF3A21" w:rsidP="00077AB9">
      <w:pPr>
        <w:spacing w:line="480" w:lineRule="auto"/>
        <w:ind w:firstLine="720"/>
        <w:rPr>
          <w:sz w:val="24"/>
          <w:szCs w:val="24"/>
          <w:lang w:val="en-US"/>
        </w:rPr>
      </w:pPr>
      <w:r w:rsidRPr="00292813">
        <w:rPr>
          <w:sz w:val="24"/>
          <w:szCs w:val="24"/>
          <w:lang w:val="en-US"/>
        </w:rPr>
        <w:t>A respondent to the engraving in the next volume of the magazine</w:t>
      </w:r>
      <w:r w:rsidRPr="00292813">
        <w:rPr>
          <w:i/>
          <w:sz w:val="24"/>
          <w:szCs w:val="24"/>
          <w:lang w:val="en-US"/>
        </w:rPr>
        <w:t xml:space="preserve"> </w:t>
      </w:r>
      <w:r w:rsidRPr="00292813">
        <w:rPr>
          <w:sz w:val="24"/>
          <w:szCs w:val="24"/>
          <w:lang w:val="en-US"/>
        </w:rPr>
        <w:t xml:space="preserve">in 1796 is the first commentator to make the connection with Smith’s sonnet: “This ruinated church, and sea-washed cemetery, have been retrieved from obscure oblivion by the poetical painting of </w:t>
      </w:r>
      <w:r w:rsidRPr="00292813">
        <w:rPr>
          <w:sz w:val="24"/>
          <w:szCs w:val="24"/>
          <w:lang w:val="en-US"/>
        </w:rPr>
        <w:lastRenderedPageBreak/>
        <w:t>Charlotte Smith” (</w:t>
      </w:r>
      <w:r w:rsidR="002D7D97" w:rsidRPr="00292813">
        <w:rPr>
          <w:sz w:val="24"/>
          <w:szCs w:val="24"/>
          <w:lang w:val="en-US"/>
        </w:rPr>
        <w:t xml:space="preserve">“Leviter Eruditus” </w:t>
      </w:r>
      <w:r w:rsidRPr="00292813">
        <w:rPr>
          <w:sz w:val="24"/>
          <w:szCs w:val="24"/>
          <w:lang w:val="en-US"/>
        </w:rPr>
        <w:t>489). Smith’s sonnet becomes bound up with retrieving and somehow preserving the site of her sonnet, even as it describes and heralds its destruction. The observation echoes Thelwall’s description of Smith’s sonnet as a “painting,” invoking a literary pictorialism</w:t>
      </w:r>
      <w:r w:rsidR="005E592D" w:rsidRPr="00292813">
        <w:rPr>
          <w:sz w:val="24"/>
          <w:szCs w:val="24"/>
          <w:lang w:val="en-US"/>
        </w:rPr>
        <w:t>—</w:t>
      </w:r>
      <w:r w:rsidRPr="00292813">
        <w:rPr>
          <w:sz w:val="24"/>
          <w:szCs w:val="24"/>
          <w:lang w:val="en-US"/>
        </w:rPr>
        <w:t>“ut pictura poesis”</w:t>
      </w:r>
      <w:r w:rsidR="005E592D" w:rsidRPr="00292813">
        <w:rPr>
          <w:sz w:val="24"/>
          <w:szCs w:val="24"/>
          <w:lang w:val="en-US"/>
        </w:rPr>
        <w:t>—</w:t>
      </w:r>
      <w:r w:rsidRPr="00292813">
        <w:rPr>
          <w:sz w:val="24"/>
          <w:szCs w:val="24"/>
          <w:lang w:val="en-US"/>
        </w:rPr>
        <w:t xml:space="preserve">which had received new impulse by Charles du Fresnoy’s </w:t>
      </w:r>
      <w:r w:rsidRPr="00292813">
        <w:rPr>
          <w:i/>
          <w:sz w:val="24"/>
          <w:szCs w:val="24"/>
          <w:lang w:val="en-US"/>
        </w:rPr>
        <w:t>De Arte Graphica</w:t>
      </w:r>
      <w:r w:rsidRPr="00292813">
        <w:rPr>
          <w:sz w:val="24"/>
          <w:szCs w:val="24"/>
          <w:lang w:val="en-US"/>
        </w:rPr>
        <w:t xml:space="preserve"> (1637), translated into English by Dryden in 1695 </w:t>
      </w:r>
      <w:r w:rsidR="005D17D6" w:rsidRPr="00292813">
        <w:rPr>
          <w:sz w:val="24"/>
          <w:szCs w:val="24"/>
          <w:lang w:val="en-US"/>
        </w:rPr>
        <w:t xml:space="preserve">and </w:t>
      </w:r>
      <w:r w:rsidRPr="00292813">
        <w:rPr>
          <w:sz w:val="24"/>
          <w:szCs w:val="24"/>
          <w:lang w:val="en-US"/>
        </w:rPr>
        <w:t>annotated in a new edition by Joseph Reynolds in 1783. Smith was tutored in art as a child by</w:t>
      </w:r>
      <w:r w:rsidR="002E0E02" w:rsidRPr="00292813">
        <w:rPr>
          <w:sz w:val="24"/>
          <w:szCs w:val="24"/>
          <w:lang w:val="en-US"/>
        </w:rPr>
        <w:t xml:space="preserve"> the eminent</w:t>
      </w:r>
      <w:r w:rsidRPr="00292813">
        <w:rPr>
          <w:sz w:val="24"/>
          <w:szCs w:val="24"/>
          <w:lang w:val="en-US"/>
        </w:rPr>
        <w:t xml:space="preserve"> </w:t>
      </w:r>
      <w:r w:rsidR="002E0E02" w:rsidRPr="00292813">
        <w:rPr>
          <w:sz w:val="24"/>
          <w:szCs w:val="24"/>
          <w:lang w:val="en-US"/>
        </w:rPr>
        <w:t xml:space="preserve">landscape painter </w:t>
      </w:r>
      <w:r w:rsidRPr="00292813">
        <w:rPr>
          <w:sz w:val="24"/>
          <w:szCs w:val="24"/>
          <w:lang w:val="en-US"/>
        </w:rPr>
        <w:t>George Smith “of Chichester,” and the pictorial element of her sonnets is promoted by the illustrations of her poems</w:t>
      </w:r>
      <w:r w:rsidR="005E592D" w:rsidRPr="00292813">
        <w:rPr>
          <w:sz w:val="24"/>
          <w:szCs w:val="24"/>
          <w:lang w:val="en-US"/>
        </w:rPr>
        <w:t>—</w:t>
      </w:r>
      <w:r w:rsidRPr="00292813">
        <w:rPr>
          <w:sz w:val="24"/>
          <w:szCs w:val="24"/>
          <w:lang w:val="en-US"/>
        </w:rPr>
        <w:t>including the churchyard “Elegy”</w:t>
      </w:r>
      <w:r w:rsidR="005E592D" w:rsidRPr="00292813">
        <w:rPr>
          <w:sz w:val="24"/>
          <w:szCs w:val="24"/>
          <w:lang w:val="en-US"/>
        </w:rPr>
        <w:t>—</w:t>
      </w:r>
      <w:r w:rsidRPr="00292813">
        <w:rPr>
          <w:sz w:val="24"/>
          <w:szCs w:val="24"/>
          <w:lang w:val="en-US"/>
        </w:rPr>
        <w:t>in the fifth edition.</w:t>
      </w:r>
      <w:r w:rsidR="00615184" w:rsidRPr="00292813">
        <w:rPr>
          <w:rStyle w:val="EndnoteReference"/>
          <w:sz w:val="24"/>
          <w:szCs w:val="24"/>
          <w:lang w:val="en-US"/>
        </w:rPr>
        <w:endnoteReference w:id="10"/>
      </w:r>
    </w:p>
    <w:p w:rsidR="00AF3A21" w:rsidRPr="00292813" w:rsidRDefault="00AF3A21" w:rsidP="00077AB9">
      <w:pPr>
        <w:spacing w:line="480" w:lineRule="auto"/>
        <w:ind w:firstLine="720"/>
        <w:rPr>
          <w:sz w:val="24"/>
          <w:szCs w:val="24"/>
          <w:lang w:val="en-US"/>
        </w:rPr>
      </w:pPr>
      <w:r w:rsidRPr="00292813">
        <w:rPr>
          <w:sz w:val="24"/>
          <w:szCs w:val="24"/>
          <w:lang w:val="en-US"/>
        </w:rPr>
        <w:t xml:space="preserve">The next response to the church, again in </w:t>
      </w:r>
      <w:r w:rsidRPr="00292813">
        <w:rPr>
          <w:i/>
          <w:sz w:val="24"/>
          <w:szCs w:val="24"/>
          <w:lang w:val="en-US"/>
        </w:rPr>
        <w:t>The Gentleman’s Magazine</w:t>
      </w:r>
      <w:r w:rsidRPr="00292813">
        <w:rPr>
          <w:sz w:val="24"/>
          <w:szCs w:val="24"/>
          <w:lang w:val="en-US"/>
        </w:rPr>
        <w:t xml:space="preserve"> (1797)</w:t>
      </w:r>
      <w:r w:rsidR="00FC2C3F" w:rsidRPr="00292813">
        <w:rPr>
          <w:sz w:val="24"/>
          <w:szCs w:val="24"/>
          <w:lang w:val="en-US"/>
        </w:rPr>
        <w:t>,</w:t>
      </w:r>
      <w:r w:rsidRPr="00292813">
        <w:rPr>
          <w:sz w:val="24"/>
          <w:szCs w:val="24"/>
          <w:lang w:val="en-US"/>
        </w:rPr>
        <w:t xml:space="preserve"> includes an illustration of the church engraved from “a port-folio of drawings, taken during a summers’ ramble on the coast of Sussex </w:t>
      </w:r>
      <w:r w:rsidR="00FC2C3F" w:rsidRPr="00292813">
        <w:rPr>
          <w:sz w:val="24"/>
          <w:szCs w:val="24"/>
          <w:lang w:val="en-US"/>
        </w:rPr>
        <w:t>in the year 1796,” as the trave</w:t>
      </w:r>
      <w:r w:rsidRPr="00292813">
        <w:rPr>
          <w:sz w:val="24"/>
          <w:szCs w:val="24"/>
          <w:lang w:val="en-US"/>
        </w:rPr>
        <w:t>ler writes:</w:t>
      </w:r>
    </w:p>
    <w:p w:rsidR="00FC2C3F" w:rsidRPr="00292813" w:rsidRDefault="00AF3A21" w:rsidP="001D4B4C">
      <w:pPr>
        <w:ind w:left="1440"/>
        <w:rPr>
          <w:sz w:val="24"/>
          <w:szCs w:val="24"/>
          <w:lang w:val="en-US"/>
        </w:rPr>
      </w:pPr>
      <w:r w:rsidRPr="00292813">
        <w:rPr>
          <w:sz w:val="24"/>
          <w:szCs w:val="24"/>
          <w:lang w:val="en-US"/>
        </w:rPr>
        <w:t>the inclosed poor remains of Middleton church struck me as worthy of preservation in your Magazine; not from any beauty that it can boast, but from its remarkable situation, then half swallowed up, and perhaps now entirely so, by the devouring ocean. Small and insignificant as the church appears, yet, as the site of it has been immortalized by the elegant pen of that poetess of the county, Mrs. Smith, in her volume of Sonnets, those who have read her pensive strain (Sonnet 44), written in the above church-yard, will perhaps be pleased to see the same scene humbly attempted by a sister-art. (</w:t>
      </w:r>
      <w:r w:rsidR="00213DC8" w:rsidRPr="00292813">
        <w:rPr>
          <w:sz w:val="24"/>
          <w:szCs w:val="24"/>
          <w:lang w:val="en-US"/>
        </w:rPr>
        <w:t xml:space="preserve">“Letter” </w:t>
      </w:r>
      <w:r w:rsidRPr="00292813">
        <w:rPr>
          <w:sz w:val="24"/>
          <w:szCs w:val="24"/>
          <w:lang w:val="en-US"/>
        </w:rPr>
        <w:t>729)</w:t>
      </w:r>
    </w:p>
    <w:p w:rsidR="00FC2C3F" w:rsidRPr="00292813" w:rsidRDefault="00FC2C3F" w:rsidP="00077AB9">
      <w:pPr>
        <w:ind w:right="425"/>
        <w:rPr>
          <w:sz w:val="24"/>
          <w:szCs w:val="24"/>
          <w:lang w:val="en-US"/>
        </w:rPr>
      </w:pPr>
    </w:p>
    <w:p w:rsidR="00801C08" w:rsidRDefault="00AF3A21" w:rsidP="00077AB9">
      <w:pPr>
        <w:spacing w:line="480" w:lineRule="auto"/>
        <w:ind w:right="425"/>
        <w:rPr>
          <w:sz w:val="24"/>
          <w:szCs w:val="24"/>
          <w:lang w:val="en-US"/>
        </w:rPr>
      </w:pPr>
      <w:r w:rsidRPr="00292813">
        <w:rPr>
          <w:sz w:val="24"/>
          <w:szCs w:val="24"/>
          <w:lang w:val="en-US"/>
        </w:rPr>
        <w:t xml:space="preserve">The perspective </w:t>
      </w:r>
      <w:r w:rsidR="001C19D4" w:rsidRPr="00292813">
        <w:rPr>
          <w:sz w:val="24"/>
          <w:szCs w:val="24"/>
          <w:lang w:val="en-US"/>
        </w:rPr>
        <w:t xml:space="preserve">of the </w:t>
      </w:r>
      <w:r w:rsidR="000C02D2" w:rsidRPr="00292813">
        <w:rPr>
          <w:sz w:val="24"/>
          <w:szCs w:val="24"/>
          <w:lang w:val="en-US"/>
        </w:rPr>
        <w:t xml:space="preserve">engraving </w:t>
      </w:r>
      <w:r w:rsidR="006E7FE2">
        <w:rPr>
          <w:sz w:val="24"/>
          <w:szCs w:val="24"/>
          <w:lang w:val="en-US"/>
        </w:rPr>
        <w:t>(F</w:t>
      </w:r>
      <w:r w:rsidR="00901D9C" w:rsidRPr="00292813">
        <w:rPr>
          <w:sz w:val="24"/>
          <w:szCs w:val="24"/>
          <w:lang w:val="en-US"/>
        </w:rPr>
        <w:t>igure 2</w:t>
      </w:r>
      <w:r w:rsidR="001C19D4" w:rsidRPr="00292813">
        <w:rPr>
          <w:sz w:val="24"/>
          <w:szCs w:val="24"/>
          <w:lang w:val="en-US"/>
        </w:rPr>
        <w:t xml:space="preserve">) </w:t>
      </w:r>
      <w:r w:rsidRPr="00292813">
        <w:rPr>
          <w:sz w:val="24"/>
          <w:szCs w:val="24"/>
          <w:lang w:val="en-US"/>
        </w:rPr>
        <w:t>is from the north east</w:t>
      </w:r>
      <w:r w:rsidR="005E592D" w:rsidRPr="00292813">
        <w:rPr>
          <w:sz w:val="24"/>
          <w:szCs w:val="24"/>
          <w:lang w:val="en-US"/>
        </w:rPr>
        <w:t>—</w:t>
      </w:r>
      <w:r w:rsidRPr="00292813">
        <w:rPr>
          <w:sz w:val="24"/>
          <w:szCs w:val="24"/>
          <w:lang w:val="en-US"/>
        </w:rPr>
        <w:t>showing further groynes and a porch</w:t>
      </w:r>
      <w:r w:rsidR="005E592D" w:rsidRPr="00292813">
        <w:rPr>
          <w:sz w:val="24"/>
          <w:szCs w:val="24"/>
          <w:lang w:val="en-US"/>
        </w:rPr>
        <w:t>—</w:t>
      </w:r>
      <w:r w:rsidRPr="00292813">
        <w:rPr>
          <w:sz w:val="24"/>
          <w:szCs w:val="24"/>
          <w:lang w:val="en-US"/>
        </w:rPr>
        <w:t xml:space="preserve">which imbues the church with a more isolated and desolate aspect. In the letter, Smith’s sonnet is credited with not only retrieving the site from oblivion, but </w:t>
      </w:r>
      <w:r w:rsidR="002C440C">
        <w:rPr>
          <w:sz w:val="24"/>
          <w:szCs w:val="24"/>
          <w:lang w:val="en-US"/>
        </w:rPr>
        <w:t xml:space="preserve">also </w:t>
      </w:r>
      <w:r w:rsidRPr="00292813">
        <w:rPr>
          <w:sz w:val="24"/>
          <w:szCs w:val="24"/>
          <w:lang w:val="en-US"/>
        </w:rPr>
        <w:t>with “immortalising” i</w:t>
      </w:r>
      <w:r w:rsidR="002C440C">
        <w:rPr>
          <w:sz w:val="24"/>
          <w:szCs w:val="24"/>
          <w:lang w:val="en-US"/>
        </w:rPr>
        <w:t>t, and the correspondent is</w:t>
      </w:r>
      <w:r w:rsidRPr="00292813">
        <w:rPr>
          <w:sz w:val="24"/>
          <w:szCs w:val="24"/>
          <w:lang w:val="en-US"/>
        </w:rPr>
        <w:t xml:space="preserve"> concerned with its “preservation” through </w:t>
      </w:r>
      <w:r w:rsidR="000C02D2" w:rsidRPr="00292813">
        <w:rPr>
          <w:sz w:val="24"/>
          <w:szCs w:val="24"/>
          <w:lang w:val="en-US"/>
        </w:rPr>
        <w:t xml:space="preserve">their </w:t>
      </w:r>
      <w:r w:rsidRPr="00292813">
        <w:rPr>
          <w:sz w:val="24"/>
          <w:szCs w:val="24"/>
          <w:lang w:val="en-US"/>
        </w:rPr>
        <w:t>own art</w:t>
      </w:r>
      <w:r w:rsidR="002D7D97" w:rsidRPr="00292813">
        <w:rPr>
          <w:sz w:val="24"/>
          <w:szCs w:val="24"/>
          <w:lang w:val="en-US"/>
        </w:rPr>
        <w:t xml:space="preserve"> (729)</w:t>
      </w:r>
      <w:r w:rsidRPr="00292813">
        <w:rPr>
          <w:sz w:val="24"/>
          <w:szCs w:val="24"/>
          <w:lang w:val="en-US"/>
        </w:rPr>
        <w:t>. Again a literary pictor</w:t>
      </w:r>
      <w:r w:rsidR="002C440C">
        <w:rPr>
          <w:sz w:val="24"/>
          <w:szCs w:val="24"/>
          <w:lang w:val="en-US"/>
        </w:rPr>
        <w:t>i</w:t>
      </w:r>
      <w:r w:rsidRPr="00292813">
        <w:rPr>
          <w:sz w:val="24"/>
          <w:szCs w:val="24"/>
          <w:lang w:val="en-US"/>
        </w:rPr>
        <w:t>alism is implied through the reference to a “sister-art.” While the site itself seems to suggest impermanence and precariousness, poetry and art are invested with longevity, somewhat at odds with the impulse of Smith’s sonnet</w:t>
      </w:r>
      <w:r w:rsidR="00FC2C3F" w:rsidRPr="00292813">
        <w:rPr>
          <w:sz w:val="24"/>
          <w:szCs w:val="24"/>
          <w:lang w:val="en-US"/>
        </w:rPr>
        <w:t>,</w:t>
      </w:r>
      <w:r w:rsidRPr="00292813">
        <w:rPr>
          <w:sz w:val="24"/>
          <w:szCs w:val="24"/>
          <w:lang w:val="en-US"/>
        </w:rPr>
        <w:t xml:space="preserve"> which rejects the immor</w:t>
      </w:r>
      <w:r w:rsidR="0098016D" w:rsidRPr="00292813">
        <w:rPr>
          <w:sz w:val="24"/>
          <w:szCs w:val="24"/>
          <w:lang w:val="en-US"/>
        </w:rPr>
        <w:t>t</w:t>
      </w:r>
      <w:r w:rsidRPr="00292813">
        <w:rPr>
          <w:sz w:val="24"/>
          <w:szCs w:val="24"/>
          <w:lang w:val="en-US"/>
        </w:rPr>
        <w:t>ality imbued in the sonnet form by her predecessors.</w:t>
      </w:r>
    </w:p>
    <w:p w:rsidR="00A570F3" w:rsidRDefault="00A570F3" w:rsidP="00077AB9">
      <w:pPr>
        <w:spacing w:line="480" w:lineRule="auto"/>
        <w:ind w:right="425"/>
        <w:rPr>
          <w:sz w:val="24"/>
          <w:szCs w:val="24"/>
          <w:lang w:val="en-US"/>
        </w:rPr>
      </w:pPr>
    </w:p>
    <w:p w:rsidR="00A570F3" w:rsidRDefault="00A570F3" w:rsidP="00077AB9">
      <w:pPr>
        <w:spacing w:line="480" w:lineRule="auto"/>
        <w:ind w:right="425"/>
        <w:rPr>
          <w:b/>
          <w:sz w:val="24"/>
          <w:szCs w:val="24"/>
          <w:lang w:val="en-US"/>
        </w:rPr>
      </w:pPr>
      <w:r>
        <w:rPr>
          <w:b/>
          <w:sz w:val="24"/>
          <w:szCs w:val="24"/>
          <w:lang w:val="en-US"/>
        </w:rPr>
        <w:t>[Insert Figure 2 here. Caption:</w:t>
      </w:r>
      <w:r w:rsidRPr="00A570F3">
        <w:rPr>
          <w:b/>
          <w:sz w:val="24"/>
          <w:szCs w:val="24"/>
          <w:lang w:val="en-US"/>
        </w:rPr>
        <w:t xml:space="preserve"> </w:t>
      </w:r>
      <w:r>
        <w:rPr>
          <w:color w:val="000000"/>
          <w:sz w:val="24"/>
          <w:szCs w:val="24"/>
        </w:rPr>
        <w:t>Figure 2. “</w:t>
      </w:r>
      <w:r w:rsidRPr="00A570F3">
        <w:rPr>
          <w:color w:val="000000"/>
          <w:sz w:val="24"/>
          <w:szCs w:val="24"/>
        </w:rPr>
        <w:t>Middleton Church, Sussex N.E.</w:t>
      </w:r>
      <w:r>
        <w:rPr>
          <w:color w:val="000000"/>
          <w:sz w:val="24"/>
          <w:szCs w:val="24"/>
        </w:rPr>
        <w:t>,”</w:t>
      </w:r>
      <w:r w:rsidRPr="00A570F3">
        <w:rPr>
          <w:color w:val="000000"/>
          <w:sz w:val="24"/>
          <w:szCs w:val="24"/>
        </w:rPr>
        <w:t xml:space="preserve"> </w:t>
      </w:r>
      <w:r w:rsidRPr="00A570F3">
        <w:rPr>
          <w:i/>
          <w:iCs/>
          <w:color w:val="000000"/>
          <w:sz w:val="24"/>
          <w:szCs w:val="24"/>
        </w:rPr>
        <w:t>Gentleman's Magazine</w:t>
      </w:r>
      <w:r w:rsidRPr="00A570F3">
        <w:rPr>
          <w:color w:val="000000"/>
          <w:sz w:val="24"/>
          <w:szCs w:val="24"/>
        </w:rPr>
        <w:t xml:space="preserve"> 67 (Mar 1797), opp. p. 729. By courtesy of The University of Liverpool. Y73.3.281</w:t>
      </w:r>
      <w:r>
        <w:rPr>
          <w:color w:val="000000"/>
          <w:sz w:val="24"/>
          <w:szCs w:val="24"/>
        </w:rPr>
        <w:t>.</w:t>
      </w:r>
      <w:r>
        <w:rPr>
          <w:b/>
          <w:sz w:val="24"/>
          <w:szCs w:val="24"/>
          <w:lang w:val="en-US"/>
        </w:rPr>
        <w:t>]</w:t>
      </w:r>
    </w:p>
    <w:p w:rsidR="00A570F3" w:rsidRPr="00A570F3" w:rsidRDefault="00A570F3" w:rsidP="00077AB9">
      <w:pPr>
        <w:spacing w:line="480" w:lineRule="auto"/>
        <w:ind w:right="425"/>
        <w:rPr>
          <w:b/>
          <w:sz w:val="24"/>
          <w:szCs w:val="24"/>
          <w:lang w:val="en-US"/>
        </w:rPr>
      </w:pPr>
    </w:p>
    <w:p w:rsidR="00AF3A21" w:rsidRPr="00292813" w:rsidRDefault="00AF3A21" w:rsidP="00077AB9">
      <w:pPr>
        <w:spacing w:line="480" w:lineRule="auto"/>
        <w:ind w:firstLine="720"/>
        <w:rPr>
          <w:sz w:val="24"/>
          <w:szCs w:val="24"/>
          <w:lang w:val="en-US"/>
        </w:rPr>
      </w:pPr>
      <w:r w:rsidRPr="00292813">
        <w:rPr>
          <w:sz w:val="24"/>
          <w:szCs w:val="24"/>
          <w:lang w:val="en-US"/>
        </w:rPr>
        <w:t xml:space="preserve">In 1805, the next </w:t>
      </w:r>
      <w:r w:rsidR="00FC2C3F" w:rsidRPr="00292813">
        <w:rPr>
          <w:i/>
          <w:sz w:val="24"/>
          <w:szCs w:val="24"/>
          <w:lang w:val="en-US"/>
        </w:rPr>
        <w:t>The G</w:t>
      </w:r>
      <w:r w:rsidRPr="00292813">
        <w:rPr>
          <w:i/>
          <w:sz w:val="24"/>
          <w:szCs w:val="24"/>
          <w:lang w:val="en-US"/>
        </w:rPr>
        <w:t>entleman’s Magazine</w:t>
      </w:r>
      <w:r w:rsidRPr="00292813">
        <w:rPr>
          <w:sz w:val="24"/>
          <w:szCs w:val="24"/>
          <w:lang w:val="en-US"/>
        </w:rPr>
        <w:t xml:space="preserve"> commentator similarly records that while the church “has no claim to celebrity from its architectural properties,” its</w:t>
      </w:r>
    </w:p>
    <w:p w:rsidR="00AF3A21" w:rsidRPr="00292813" w:rsidRDefault="00AF3A21" w:rsidP="001D4B4C">
      <w:pPr>
        <w:ind w:left="1440"/>
        <w:rPr>
          <w:sz w:val="24"/>
          <w:szCs w:val="24"/>
          <w:lang w:val="en-US"/>
        </w:rPr>
      </w:pPr>
      <w:r w:rsidRPr="00292813">
        <w:rPr>
          <w:sz w:val="24"/>
          <w:szCs w:val="24"/>
          <w:lang w:val="en-US"/>
        </w:rPr>
        <w:t>singular situation has, however, attracted the attention of Mrs. Charlotte Smith, who has honoured it as the scene of one of her beautiful elegies</w:t>
      </w:r>
      <w:r w:rsidR="00FC2C3F" w:rsidRPr="00292813">
        <w:rPr>
          <w:sz w:val="24"/>
          <w:szCs w:val="24"/>
          <w:lang w:val="en-US"/>
        </w:rPr>
        <w:t xml:space="preserve"> . . . </w:t>
      </w:r>
      <w:r w:rsidRPr="00292813">
        <w:rPr>
          <w:sz w:val="24"/>
          <w:szCs w:val="24"/>
          <w:lang w:val="en-US"/>
        </w:rPr>
        <w:t xml:space="preserve">It affords a flagrant example of the depredations made in that part of our Southern coast by the </w:t>
      </w:r>
      <w:r w:rsidR="00FC2C3F" w:rsidRPr="00292813">
        <w:rPr>
          <w:sz w:val="24"/>
          <w:szCs w:val="24"/>
          <w:lang w:val="en-US"/>
        </w:rPr>
        <w:t xml:space="preserve">daily encroachments of the sea; . . . </w:t>
      </w:r>
      <w:r w:rsidRPr="00292813">
        <w:rPr>
          <w:sz w:val="24"/>
          <w:szCs w:val="24"/>
          <w:lang w:val="en-US"/>
        </w:rPr>
        <w:t>[the church] is at present situate so near the verge as scarcely to admit th</w:t>
      </w:r>
      <w:r w:rsidR="00FC2C3F" w:rsidRPr="00292813">
        <w:rPr>
          <w:sz w:val="24"/>
          <w:szCs w:val="24"/>
          <w:lang w:val="en-US"/>
        </w:rPr>
        <w:t xml:space="preserve">e safe passage of an individual . . . </w:t>
      </w:r>
      <w:r w:rsidRPr="00292813">
        <w:rPr>
          <w:sz w:val="24"/>
          <w:szCs w:val="24"/>
          <w:lang w:val="en-US"/>
        </w:rPr>
        <w:t>Its insertion in your Magazine will perpetuate the representation of an original, which a few months may be reduced to ruins. (</w:t>
      </w:r>
      <w:r w:rsidR="0000535E">
        <w:rPr>
          <w:sz w:val="24"/>
          <w:szCs w:val="24"/>
          <w:lang w:val="en-US"/>
        </w:rPr>
        <w:t xml:space="preserve">B., </w:t>
      </w:r>
      <w:r w:rsidR="002D7D97" w:rsidRPr="00292813">
        <w:rPr>
          <w:sz w:val="24"/>
          <w:szCs w:val="24"/>
          <w:lang w:val="en-US"/>
        </w:rPr>
        <w:t xml:space="preserve">G. I. </w:t>
      </w:r>
      <w:r w:rsidRPr="00292813">
        <w:rPr>
          <w:sz w:val="24"/>
          <w:szCs w:val="24"/>
          <w:lang w:val="en-US"/>
        </w:rPr>
        <w:t>801)</w:t>
      </w:r>
    </w:p>
    <w:p w:rsidR="00FC2C3F" w:rsidRPr="00292813" w:rsidRDefault="00FC2C3F" w:rsidP="00077AB9">
      <w:pPr>
        <w:ind w:left="720" w:right="425"/>
        <w:rPr>
          <w:sz w:val="24"/>
          <w:szCs w:val="24"/>
          <w:lang w:val="en-US"/>
        </w:rPr>
      </w:pPr>
    </w:p>
    <w:p w:rsidR="00801C08" w:rsidRDefault="00AF3A21" w:rsidP="00077AB9">
      <w:pPr>
        <w:spacing w:line="480" w:lineRule="auto"/>
        <w:rPr>
          <w:sz w:val="24"/>
          <w:szCs w:val="24"/>
          <w:lang w:val="en-US"/>
        </w:rPr>
      </w:pPr>
      <w:r w:rsidRPr="00292813">
        <w:rPr>
          <w:sz w:val="24"/>
          <w:szCs w:val="24"/>
          <w:lang w:val="en-US"/>
        </w:rPr>
        <w:t xml:space="preserve">A less desolate </w:t>
      </w:r>
      <w:r w:rsidR="00EC596A" w:rsidRPr="00292813">
        <w:rPr>
          <w:sz w:val="24"/>
          <w:szCs w:val="24"/>
          <w:lang w:val="en-US"/>
        </w:rPr>
        <w:t>scene is</w:t>
      </w:r>
      <w:r w:rsidR="0000535E">
        <w:rPr>
          <w:sz w:val="24"/>
          <w:szCs w:val="24"/>
          <w:lang w:val="en-US"/>
        </w:rPr>
        <w:t xml:space="preserve"> depicted in the illustration (F</w:t>
      </w:r>
      <w:r w:rsidR="00EC596A" w:rsidRPr="00292813">
        <w:rPr>
          <w:sz w:val="24"/>
          <w:szCs w:val="24"/>
          <w:lang w:val="en-US"/>
        </w:rPr>
        <w:t>i</w:t>
      </w:r>
      <w:r w:rsidR="00901D9C" w:rsidRPr="00292813">
        <w:rPr>
          <w:sz w:val="24"/>
          <w:szCs w:val="24"/>
          <w:lang w:val="en-US"/>
        </w:rPr>
        <w:t>gure 3</w:t>
      </w:r>
      <w:r w:rsidR="00EC596A" w:rsidRPr="00292813">
        <w:rPr>
          <w:sz w:val="24"/>
          <w:szCs w:val="24"/>
          <w:lang w:val="en-US"/>
        </w:rPr>
        <w:t>)</w:t>
      </w:r>
      <w:r w:rsidRPr="00292813">
        <w:rPr>
          <w:sz w:val="24"/>
          <w:szCs w:val="24"/>
          <w:lang w:val="en-US"/>
        </w:rPr>
        <w:t xml:space="preserve">, in which the church is depicted from the north side, </w:t>
      </w:r>
      <w:r w:rsidR="00752626" w:rsidRPr="00292813">
        <w:rPr>
          <w:sz w:val="24"/>
          <w:szCs w:val="24"/>
          <w:lang w:val="en-US"/>
        </w:rPr>
        <w:t>showing people as well as boats</w:t>
      </w:r>
      <w:r w:rsidR="00EC596A" w:rsidRPr="00292813">
        <w:rPr>
          <w:sz w:val="24"/>
          <w:szCs w:val="24"/>
          <w:lang w:val="en-US"/>
        </w:rPr>
        <w:t xml:space="preserve">; it </w:t>
      </w:r>
      <w:r w:rsidR="00B40E8A" w:rsidRPr="00292813">
        <w:rPr>
          <w:sz w:val="24"/>
          <w:szCs w:val="24"/>
          <w:lang w:val="en-US"/>
        </w:rPr>
        <w:t xml:space="preserve">displays </w:t>
      </w:r>
      <w:r w:rsidR="00EC596A" w:rsidRPr="00292813">
        <w:rPr>
          <w:sz w:val="24"/>
          <w:szCs w:val="24"/>
          <w:lang w:val="en-US"/>
        </w:rPr>
        <w:t>t</w:t>
      </w:r>
      <w:r w:rsidR="00B40E8A" w:rsidRPr="00292813">
        <w:rPr>
          <w:sz w:val="24"/>
          <w:szCs w:val="24"/>
          <w:lang w:val="en-US"/>
        </w:rPr>
        <w:t xml:space="preserve">he </w:t>
      </w:r>
      <w:r w:rsidRPr="00292813">
        <w:rPr>
          <w:sz w:val="24"/>
          <w:szCs w:val="24"/>
          <w:lang w:val="en-US"/>
        </w:rPr>
        <w:t xml:space="preserve">spreading ivy prominently. The artist continues the theme of preserving the site through art by joining Smith and others who “perpetuate the representation of an original” destined for ruin, here poised between celebrity and “elegy.” </w:t>
      </w:r>
    </w:p>
    <w:p w:rsidR="00B571A4" w:rsidRDefault="00B571A4" w:rsidP="00077AB9">
      <w:pPr>
        <w:spacing w:line="480" w:lineRule="auto"/>
        <w:rPr>
          <w:sz w:val="24"/>
          <w:szCs w:val="24"/>
          <w:lang w:val="en-US"/>
        </w:rPr>
      </w:pPr>
    </w:p>
    <w:p w:rsidR="00B571A4" w:rsidRDefault="00B571A4" w:rsidP="00077AB9">
      <w:pPr>
        <w:spacing w:line="480" w:lineRule="auto"/>
        <w:rPr>
          <w:b/>
          <w:sz w:val="24"/>
          <w:szCs w:val="24"/>
          <w:lang w:val="en-US"/>
        </w:rPr>
      </w:pPr>
      <w:r>
        <w:rPr>
          <w:b/>
          <w:sz w:val="24"/>
          <w:szCs w:val="24"/>
          <w:lang w:val="en-US"/>
        </w:rPr>
        <w:t>[Insert Figure 3 here. Caption:</w:t>
      </w:r>
      <w:r w:rsidRPr="00B571A4">
        <w:rPr>
          <w:b/>
          <w:sz w:val="24"/>
          <w:szCs w:val="24"/>
          <w:lang w:val="en-US"/>
        </w:rPr>
        <w:t xml:space="preserve"> </w:t>
      </w:r>
      <w:r>
        <w:rPr>
          <w:color w:val="000000"/>
          <w:sz w:val="24"/>
          <w:szCs w:val="24"/>
        </w:rPr>
        <w:t>Figure 3. “</w:t>
      </w:r>
      <w:r w:rsidRPr="00B571A4">
        <w:rPr>
          <w:color w:val="000000"/>
          <w:sz w:val="24"/>
          <w:szCs w:val="24"/>
        </w:rPr>
        <w:t>Middleton Church, Sussex</w:t>
      </w:r>
      <w:r>
        <w:rPr>
          <w:color w:val="000000"/>
          <w:sz w:val="24"/>
          <w:szCs w:val="24"/>
        </w:rPr>
        <w:t>,”</w:t>
      </w:r>
      <w:r w:rsidRPr="00B571A4">
        <w:rPr>
          <w:color w:val="000000"/>
          <w:sz w:val="24"/>
          <w:szCs w:val="24"/>
        </w:rPr>
        <w:t> </w:t>
      </w:r>
      <w:r>
        <w:rPr>
          <w:i/>
          <w:iCs/>
          <w:color w:val="000000"/>
          <w:sz w:val="24"/>
          <w:szCs w:val="24"/>
        </w:rPr>
        <w:t>The Gentleman’s Magazine</w:t>
      </w:r>
      <w:r w:rsidRPr="00B571A4">
        <w:rPr>
          <w:iCs/>
          <w:color w:val="000000"/>
          <w:sz w:val="24"/>
          <w:szCs w:val="24"/>
        </w:rPr>
        <w:t xml:space="preserve"> </w:t>
      </w:r>
      <w:r>
        <w:rPr>
          <w:color w:val="000000"/>
          <w:sz w:val="24"/>
          <w:szCs w:val="24"/>
        </w:rPr>
        <w:t>5 (Sept. 1805), opp. p. 801.</w:t>
      </w:r>
      <w:r w:rsidRPr="00B571A4">
        <w:rPr>
          <w:color w:val="000000"/>
          <w:sz w:val="24"/>
          <w:szCs w:val="24"/>
        </w:rPr>
        <w:t> By courtesy of The University of Liverpool. Y73.3.295</w:t>
      </w:r>
      <w:r>
        <w:rPr>
          <w:color w:val="000000"/>
          <w:sz w:val="24"/>
          <w:szCs w:val="24"/>
        </w:rPr>
        <w:t>.</w:t>
      </w:r>
      <w:r>
        <w:rPr>
          <w:b/>
          <w:sz w:val="24"/>
          <w:szCs w:val="24"/>
          <w:lang w:val="en-US"/>
        </w:rPr>
        <w:t>]</w:t>
      </w:r>
    </w:p>
    <w:p w:rsidR="00B571A4" w:rsidRPr="00B571A4" w:rsidRDefault="00B571A4" w:rsidP="00077AB9">
      <w:pPr>
        <w:spacing w:line="480" w:lineRule="auto"/>
        <w:rPr>
          <w:b/>
          <w:sz w:val="24"/>
          <w:szCs w:val="24"/>
          <w:lang w:val="en-US"/>
        </w:rPr>
      </w:pPr>
    </w:p>
    <w:p w:rsidR="00801C08" w:rsidRPr="00292813" w:rsidRDefault="00AF3A21" w:rsidP="00077AB9">
      <w:pPr>
        <w:spacing w:line="480" w:lineRule="auto"/>
        <w:ind w:firstLine="720"/>
        <w:rPr>
          <w:sz w:val="24"/>
          <w:szCs w:val="24"/>
          <w:lang w:val="en-US"/>
        </w:rPr>
      </w:pPr>
      <w:r w:rsidRPr="00292813">
        <w:rPr>
          <w:sz w:val="24"/>
          <w:szCs w:val="24"/>
          <w:lang w:val="en-US"/>
        </w:rPr>
        <w:t>Significantly, while they may purport to depict the “same” scene in a “sister-art,” the illustrations of the church and chur</w:t>
      </w:r>
      <w:r w:rsidR="00FC2C3F" w:rsidRPr="00292813">
        <w:rPr>
          <w:sz w:val="24"/>
          <w:szCs w:val="24"/>
          <w:lang w:val="en-US"/>
        </w:rPr>
        <w:t xml:space="preserve">chyard by all three artists in </w:t>
      </w:r>
      <w:r w:rsidR="00FC2C3F" w:rsidRPr="00292813">
        <w:rPr>
          <w:i/>
          <w:sz w:val="24"/>
          <w:szCs w:val="24"/>
          <w:lang w:val="en-US"/>
        </w:rPr>
        <w:t>T</w:t>
      </w:r>
      <w:r w:rsidRPr="00292813">
        <w:rPr>
          <w:i/>
          <w:sz w:val="24"/>
          <w:szCs w:val="24"/>
          <w:lang w:val="en-US"/>
        </w:rPr>
        <w:t>he</w:t>
      </w:r>
      <w:r w:rsidRPr="00292813">
        <w:rPr>
          <w:sz w:val="24"/>
          <w:szCs w:val="24"/>
          <w:lang w:val="en-US"/>
        </w:rPr>
        <w:t xml:space="preserve"> </w:t>
      </w:r>
      <w:r w:rsidRPr="00292813">
        <w:rPr>
          <w:i/>
          <w:sz w:val="24"/>
          <w:szCs w:val="24"/>
          <w:lang w:val="en-US"/>
        </w:rPr>
        <w:t>Gentleman’s Magazine</w:t>
      </w:r>
      <w:r w:rsidRPr="00292813">
        <w:rPr>
          <w:sz w:val="24"/>
          <w:szCs w:val="24"/>
          <w:lang w:val="en-US"/>
        </w:rPr>
        <w:t xml:space="preserve"> depart from the sc</w:t>
      </w:r>
      <w:r w:rsidR="00233959" w:rsidRPr="00292813">
        <w:rPr>
          <w:sz w:val="24"/>
          <w:szCs w:val="24"/>
          <w:lang w:val="en-US"/>
        </w:rPr>
        <w:t>ene presented by Smith’s sonnet</w:t>
      </w:r>
      <w:r w:rsidRPr="00292813">
        <w:rPr>
          <w:sz w:val="24"/>
          <w:szCs w:val="24"/>
          <w:lang w:val="en-US"/>
        </w:rPr>
        <w:t xml:space="preserve"> and its emphasis. The peaceful scenes which </w:t>
      </w:r>
      <w:r w:rsidRPr="00292813">
        <w:rPr>
          <w:sz w:val="24"/>
          <w:szCs w:val="24"/>
          <w:lang w:val="en-US"/>
        </w:rPr>
        <w:lastRenderedPageBreak/>
        <w:t xml:space="preserve">focus on the church contrast with Smith’s moonlit sublime and Gothic seascape. While Smith’s sonnet may be written in the churchyard, the church itself is not mentioned in the sonnet: the speaker’s gaze is fixed firmly outward to the sea and on the elements. The sonnet’s note does look inland, yet only to mention in passing the “small church,” the “half-ruined and humble edifice.” The engraving </w:t>
      </w:r>
      <w:r w:rsidR="002A2326" w:rsidRPr="00292813">
        <w:rPr>
          <w:sz w:val="24"/>
          <w:szCs w:val="24"/>
          <w:lang w:val="en-US"/>
        </w:rPr>
        <w:t xml:space="preserve">accompanying </w:t>
      </w:r>
      <w:r w:rsidRPr="00292813">
        <w:rPr>
          <w:sz w:val="24"/>
          <w:szCs w:val="24"/>
          <w:lang w:val="en-US"/>
        </w:rPr>
        <w:t>Smith’s own “Elegy” also privileges the church, although a female figure dominates</w:t>
      </w:r>
      <w:r w:rsidR="00233959" w:rsidRPr="00292813">
        <w:rPr>
          <w:sz w:val="24"/>
          <w:szCs w:val="24"/>
          <w:lang w:val="en-US"/>
        </w:rPr>
        <w:t>,</w:t>
      </w:r>
      <w:r w:rsidRPr="00292813">
        <w:rPr>
          <w:sz w:val="24"/>
          <w:szCs w:val="24"/>
          <w:lang w:val="en-US"/>
        </w:rPr>
        <w:t xml:space="preserve"> and through her, the illustration points to what is off the page, directed away from the church and towards what the poem is interested in: the </w:t>
      </w:r>
      <w:r w:rsidR="002A2326" w:rsidRPr="00292813">
        <w:rPr>
          <w:sz w:val="24"/>
          <w:szCs w:val="24"/>
          <w:lang w:val="en-US"/>
        </w:rPr>
        <w:t xml:space="preserve">tempestuous </w:t>
      </w:r>
      <w:r w:rsidRPr="00292813">
        <w:rPr>
          <w:sz w:val="24"/>
          <w:szCs w:val="24"/>
          <w:lang w:val="en-US"/>
        </w:rPr>
        <w:t>sea described by the “I” in the poem she represents.</w:t>
      </w:r>
      <w:r w:rsidRPr="00292813">
        <w:rPr>
          <w:rStyle w:val="EndnoteReference"/>
          <w:sz w:val="24"/>
          <w:szCs w:val="24"/>
          <w:lang w:val="en-US"/>
        </w:rPr>
        <w:endnoteReference w:id="11"/>
      </w:r>
      <w:r w:rsidRPr="00292813">
        <w:rPr>
          <w:sz w:val="24"/>
          <w:szCs w:val="24"/>
          <w:lang w:val="en-US"/>
        </w:rPr>
        <w:t xml:space="preserve"> The illustrations and accompanying letters in </w:t>
      </w:r>
      <w:r w:rsidRPr="00292813">
        <w:rPr>
          <w:i/>
          <w:sz w:val="24"/>
          <w:szCs w:val="24"/>
          <w:lang w:val="en-US"/>
        </w:rPr>
        <w:t>The Gentleman’s Magazine</w:t>
      </w:r>
      <w:r w:rsidR="002A2326" w:rsidRPr="00292813">
        <w:rPr>
          <w:sz w:val="24"/>
          <w:szCs w:val="24"/>
          <w:lang w:val="en-US"/>
        </w:rPr>
        <w:t>,</w:t>
      </w:r>
      <w:r w:rsidR="002A2326" w:rsidRPr="00292813">
        <w:rPr>
          <w:i/>
          <w:sz w:val="24"/>
          <w:szCs w:val="24"/>
          <w:lang w:val="en-US"/>
        </w:rPr>
        <w:t xml:space="preserve"> </w:t>
      </w:r>
      <w:r w:rsidRPr="00292813">
        <w:rPr>
          <w:sz w:val="24"/>
          <w:szCs w:val="24"/>
          <w:lang w:val="en-US"/>
        </w:rPr>
        <w:t>fully concerned with the church</w:t>
      </w:r>
      <w:r w:rsidR="002A2326" w:rsidRPr="00292813">
        <w:rPr>
          <w:sz w:val="24"/>
          <w:szCs w:val="24"/>
          <w:lang w:val="en-US"/>
        </w:rPr>
        <w:t>,</w:t>
      </w:r>
      <w:r w:rsidRPr="00292813">
        <w:rPr>
          <w:sz w:val="24"/>
          <w:szCs w:val="24"/>
          <w:lang w:val="en-US"/>
        </w:rPr>
        <w:t xml:space="preserve"> thus curiously misread Smith’s sonnet in implying that it features and preserve</w:t>
      </w:r>
      <w:r w:rsidR="002A2326" w:rsidRPr="00292813">
        <w:rPr>
          <w:sz w:val="24"/>
          <w:szCs w:val="24"/>
          <w:lang w:val="en-US"/>
        </w:rPr>
        <w:t>s</w:t>
      </w:r>
      <w:r w:rsidRPr="00292813">
        <w:rPr>
          <w:sz w:val="24"/>
          <w:szCs w:val="24"/>
          <w:lang w:val="en-US"/>
        </w:rPr>
        <w:t xml:space="preserve"> it. As a result, Smith becomes associated with the church</w:t>
      </w:r>
      <w:r w:rsidR="005E592D" w:rsidRPr="00292813">
        <w:rPr>
          <w:sz w:val="24"/>
          <w:szCs w:val="24"/>
          <w:lang w:val="en-US"/>
        </w:rPr>
        <w:t>—</w:t>
      </w:r>
      <w:r w:rsidRPr="00292813">
        <w:rPr>
          <w:sz w:val="24"/>
          <w:szCs w:val="24"/>
          <w:lang w:val="en-US"/>
        </w:rPr>
        <w:t>obscure and neglected, precariously poised</w:t>
      </w:r>
      <w:r w:rsidR="005E592D" w:rsidRPr="00292813">
        <w:rPr>
          <w:sz w:val="24"/>
          <w:szCs w:val="24"/>
          <w:lang w:val="en-US"/>
        </w:rPr>
        <w:t>—</w:t>
      </w:r>
      <w:r w:rsidRPr="00292813">
        <w:rPr>
          <w:sz w:val="24"/>
          <w:szCs w:val="24"/>
          <w:lang w:val="en-US"/>
        </w:rPr>
        <w:t>rather than the forces of the seascape which suggest her own poetic power and influence</w:t>
      </w:r>
      <w:r w:rsidR="002F60E1" w:rsidRPr="00292813">
        <w:rPr>
          <w:sz w:val="24"/>
          <w:szCs w:val="24"/>
          <w:lang w:val="en-US"/>
        </w:rPr>
        <w:t>,</w:t>
      </w:r>
      <w:r w:rsidRPr="00292813">
        <w:rPr>
          <w:sz w:val="24"/>
          <w:szCs w:val="24"/>
          <w:lang w:val="en-US"/>
        </w:rPr>
        <w:t xml:space="preserve"> and</w:t>
      </w:r>
      <w:r w:rsidR="00233959" w:rsidRPr="00292813">
        <w:rPr>
          <w:sz w:val="24"/>
          <w:szCs w:val="24"/>
          <w:lang w:val="en-US"/>
        </w:rPr>
        <w:t>,</w:t>
      </w:r>
      <w:r w:rsidRPr="00292813">
        <w:rPr>
          <w:sz w:val="24"/>
          <w:szCs w:val="24"/>
          <w:lang w:val="en-US"/>
        </w:rPr>
        <w:t xml:space="preserve"> as the church becomes increasingly close to “oblivion” and disappearance, Smith’s literary prominence and reputation </w:t>
      </w:r>
      <w:r w:rsidR="002F60E1" w:rsidRPr="00292813">
        <w:rPr>
          <w:sz w:val="24"/>
          <w:szCs w:val="24"/>
          <w:lang w:val="en-US"/>
        </w:rPr>
        <w:t xml:space="preserve">appear to be </w:t>
      </w:r>
      <w:r w:rsidRPr="00292813">
        <w:rPr>
          <w:sz w:val="24"/>
          <w:szCs w:val="24"/>
          <w:lang w:val="en-US"/>
        </w:rPr>
        <w:t>exposed to a similar fate.</w:t>
      </w:r>
      <w:r w:rsidR="003460F1" w:rsidRPr="00292813">
        <w:rPr>
          <w:sz w:val="24"/>
          <w:szCs w:val="24"/>
          <w:lang w:val="en-US"/>
        </w:rPr>
        <w:t xml:space="preserve"> A</w:t>
      </w:r>
      <w:r w:rsidRPr="00292813">
        <w:rPr>
          <w:sz w:val="24"/>
          <w:szCs w:val="24"/>
          <w:lang w:val="en-US"/>
        </w:rPr>
        <w:t>s noted, following her popularity and liter</w:t>
      </w:r>
      <w:r w:rsidR="0000535E">
        <w:rPr>
          <w:sz w:val="24"/>
          <w:szCs w:val="24"/>
          <w:lang w:val="en-US"/>
        </w:rPr>
        <w:t>ary celebrity in the 1780s and 17</w:t>
      </w:r>
      <w:r w:rsidRPr="00292813">
        <w:rPr>
          <w:sz w:val="24"/>
          <w:szCs w:val="24"/>
          <w:lang w:val="en-US"/>
        </w:rPr>
        <w:t>90s, Smith’s eminence had begun to wane as she neared the end of her life, concomitant with the erosion of the ground from which she had written her best-known sonnet. In 1802 she wrote in a letter of her belief that she was fall</w:t>
      </w:r>
      <w:r w:rsidR="0000535E">
        <w:rPr>
          <w:sz w:val="24"/>
          <w:szCs w:val="24"/>
          <w:lang w:val="en-US"/>
        </w:rPr>
        <w:t>ing into literary obscurity––</w:t>
      </w:r>
      <w:r w:rsidR="00233959" w:rsidRPr="00292813">
        <w:rPr>
          <w:sz w:val="24"/>
          <w:szCs w:val="24"/>
          <w:lang w:val="en-US"/>
        </w:rPr>
        <w:t xml:space="preserve">“I . . . </w:t>
      </w:r>
      <w:r w:rsidRPr="00292813">
        <w:rPr>
          <w:sz w:val="24"/>
          <w:szCs w:val="24"/>
          <w:lang w:val="en-US"/>
        </w:rPr>
        <w:t>see that the ci devant cele</w:t>
      </w:r>
      <w:r w:rsidR="00233959" w:rsidRPr="00292813">
        <w:rPr>
          <w:sz w:val="24"/>
          <w:szCs w:val="24"/>
          <w:lang w:val="en-US"/>
        </w:rPr>
        <w:t xml:space="preserve">brated Charlotte Smith may sink . . . </w:t>
      </w:r>
      <w:r w:rsidRPr="00292813">
        <w:rPr>
          <w:sz w:val="24"/>
          <w:szCs w:val="24"/>
          <w:lang w:val="en-US"/>
        </w:rPr>
        <w:t>quietly into the gulph of oblivion” (451)</w:t>
      </w:r>
      <w:r w:rsidR="0000535E">
        <w:rPr>
          <w:sz w:val="24"/>
          <w:szCs w:val="24"/>
          <w:lang w:val="en-US"/>
        </w:rPr>
        <w:t>––</w:t>
      </w:r>
      <w:r w:rsidR="004616AA" w:rsidRPr="00292813">
        <w:rPr>
          <w:sz w:val="24"/>
          <w:szCs w:val="24"/>
          <w:lang w:val="en-US"/>
        </w:rPr>
        <w:t xml:space="preserve">which </w:t>
      </w:r>
      <w:r w:rsidR="0000535E">
        <w:rPr>
          <w:sz w:val="24"/>
          <w:szCs w:val="24"/>
          <w:lang w:val="en-US"/>
        </w:rPr>
        <w:t>anticipates</w:t>
      </w:r>
      <w:r w:rsidRPr="00292813">
        <w:rPr>
          <w:sz w:val="24"/>
          <w:szCs w:val="24"/>
          <w:lang w:val="en-US"/>
        </w:rPr>
        <w:t xml:space="preserve"> the ob</w:t>
      </w:r>
      <w:r w:rsidR="0000535E">
        <w:rPr>
          <w:sz w:val="24"/>
          <w:szCs w:val="24"/>
          <w:lang w:val="en-US"/>
        </w:rPr>
        <w:t>servation in 1805 that Smith’s S</w:t>
      </w:r>
      <w:r w:rsidRPr="00292813">
        <w:rPr>
          <w:sz w:val="24"/>
          <w:szCs w:val="24"/>
          <w:lang w:val="en-US"/>
        </w:rPr>
        <w:t>onnet XLIV has brought “celebrity” in an elegy to a church which will soon “be reduced to ruins</w:t>
      </w:r>
      <w:r w:rsidR="0000535E">
        <w:rPr>
          <w:sz w:val="24"/>
          <w:szCs w:val="24"/>
          <w:lang w:val="en-US"/>
        </w:rPr>
        <w:t>.</w:t>
      </w:r>
      <w:r w:rsidRPr="00292813">
        <w:rPr>
          <w:sz w:val="24"/>
          <w:szCs w:val="24"/>
          <w:lang w:val="en-US"/>
        </w:rPr>
        <w:t>”</w:t>
      </w:r>
      <w:r w:rsidRPr="00292813">
        <w:rPr>
          <w:rStyle w:val="EndnoteReference"/>
          <w:sz w:val="24"/>
          <w:szCs w:val="24"/>
          <w:lang w:val="en-US"/>
        </w:rPr>
        <w:endnoteReference w:id="12"/>
      </w:r>
      <w:r w:rsidR="00DA0484" w:rsidRPr="00292813">
        <w:rPr>
          <w:sz w:val="24"/>
          <w:szCs w:val="24"/>
          <w:lang w:val="en-US"/>
        </w:rPr>
        <w:t xml:space="preserve"> </w:t>
      </w:r>
      <w:r w:rsidRPr="00292813">
        <w:rPr>
          <w:sz w:val="24"/>
          <w:szCs w:val="24"/>
          <w:lang w:val="en-US"/>
        </w:rPr>
        <w:t xml:space="preserve">The misreading of Smith’s sonnet also shows the way in which her literary status gets “downgraded” to that of popular poetess, a gentle and genteel woman-writer. </w:t>
      </w:r>
      <w:r w:rsidR="00905DAC" w:rsidRPr="00292813">
        <w:rPr>
          <w:sz w:val="24"/>
          <w:szCs w:val="24"/>
          <w:lang w:val="en-US"/>
        </w:rPr>
        <w:t>T</w:t>
      </w:r>
      <w:r w:rsidRPr="00292813">
        <w:rPr>
          <w:sz w:val="24"/>
          <w:szCs w:val="24"/>
          <w:lang w:val="en-US"/>
        </w:rPr>
        <w:t xml:space="preserve">he reference in 1797 to the “beautiful sonnet” by the “elegant pen of that poetess of the county Mrs. Smith” </w:t>
      </w:r>
      <w:r w:rsidR="002D7D97" w:rsidRPr="00292813">
        <w:rPr>
          <w:sz w:val="24"/>
          <w:szCs w:val="24"/>
          <w:lang w:val="en-US"/>
        </w:rPr>
        <w:t xml:space="preserve">(729) </w:t>
      </w:r>
      <w:r w:rsidRPr="00292813">
        <w:rPr>
          <w:sz w:val="24"/>
          <w:szCs w:val="24"/>
          <w:lang w:val="en-US"/>
        </w:rPr>
        <w:t xml:space="preserve">and in 1805 to the “beautiful elegies of Mrs. </w:t>
      </w:r>
      <w:r w:rsidRPr="00292813">
        <w:rPr>
          <w:sz w:val="24"/>
          <w:szCs w:val="24"/>
          <w:lang w:val="en-US"/>
        </w:rPr>
        <w:lastRenderedPageBreak/>
        <w:t xml:space="preserve">Charlotte Smith” </w:t>
      </w:r>
      <w:r w:rsidR="00670DD4" w:rsidRPr="00292813">
        <w:rPr>
          <w:sz w:val="24"/>
          <w:szCs w:val="24"/>
          <w:lang w:val="en-US"/>
        </w:rPr>
        <w:t>(</w:t>
      </w:r>
      <w:r w:rsidR="0000535E">
        <w:rPr>
          <w:sz w:val="24"/>
          <w:szCs w:val="24"/>
          <w:lang w:val="en-US"/>
        </w:rPr>
        <w:t xml:space="preserve">B., </w:t>
      </w:r>
      <w:r w:rsidR="00670DD4" w:rsidRPr="00292813">
        <w:rPr>
          <w:sz w:val="24"/>
          <w:szCs w:val="24"/>
          <w:lang w:val="en-US"/>
        </w:rPr>
        <w:t xml:space="preserve">G. I. 801) </w:t>
      </w:r>
      <w:r w:rsidRPr="00292813">
        <w:rPr>
          <w:sz w:val="24"/>
          <w:szCs w:val="24"/>
          <w:lang w:val="en-US"/>
        </w:rPr>
        <w:t>contrast with Thelwall</w:t>
      </w:r>
      <w:r w:rsidR="00905DAC" w:rsidRPr="00292813">
        <w:rPr>
          <w:sz w:val="24"/>
          <w:szCs w:val="24"/>
          <w:lang w:val="en-US"/>
        </w:rPr>
        <w:t>’s</w:t>
      </w:r>
      <w:r w:rsidRPr="00292813">
        <w:rPr>
          <w:sz w:val="24"/>
          <w:szCs w:val="24"/>
          <w:lang w:val="en-US"/>
        </w:rPr>
        <w:t xml:space="preserve"> </w:t>
      </w:r>
      <w:r w:rsidR="00905DAC" w:rsidRPr="00292813">
        <w:rPr>
          <w:sz w:val="24"/>
          <w:szCs w:val="24"/>
          <w:lang w:val="en-US"/>
        </w:rPr>
        <w:t>celebration of</w:t>
      </w:r>
      <w:r w:rsidRPr="00292813">
        <w:rPr>
          <w:sz w:val="24"/>
          <w:szCs w:val="24"/>
          <w:lang w:val="en-US"/>
        </w:rPr>
        <w:t xml:space="preserve"> the sonnet’s “vivid painting, numerous harmony, sublimity of thought and expression”</w:t>
      </w:r>
      <w:r w:rsidR="00670DD4" w:rsidRPr="00292813">
        <w:rPr>
          <w:sz w:val="24"/>
          <w:szCs w:val="24"/>
          <w:lang w:val="en-US"/>
        </w:rPr>
        <w:t xml:space="preserve"> (414),</w:t>
      </w:r>
      <w:r w:rsidRPr="00292813">
        <w:rPr>
          <w:sz w:val="24"/>
          <w:szCs w:val="24"/>
          <w:lang w:val="en-US"/>
        </w:rPr>
        <w:t xml:space="preserve"> Smith’s innovation and daring as a poet, </w:t>
      </w:r>
      <w:r w:rsidR="00A55BFD" w:rsidRPr="00292813">
        <w:rPr>
          <w:sz w:val="24"/>
          <w:szCs w:val="24"/>
          <w:lang w:val="en-US"/>
        </w:rPr>
        <w:t xml:space="preserve">and her </w:t>
      </w:r>
      <w:r w:rsidRPr="00292813">
        <w:rPr>
          <w:sz w:val="24"/>
          <w:szCs w:val="24"/>
          <w:lang w:val="en-US"/>
        </w:rPr>
        <w:t xml:space="preserve">place in a literary canon alongside Shakespeare and Milton. </w:t>
      </w:r>
    </w:p>
    <w:p w:rsidR="00AF3A21" w:rsidRPr="00292813" w:rsidRDefault="00AF3A21" w:rsidP="00077AB9">
      <w:pPr>
        <w:spacing w:line="480" w:lineRule="auto"/>
        <w:ind w:firstLine="720"/>
        <w:rPr>
          <w:sz w:val="24"/>
          <w:szCs w:val="24"/>
          <w:lang w:val="en-US"/>
        </w:rPr>
      </w:pPr>
      <w:r w:rsidRPr="00292813">
        <w:rPr>
          <w:sz w:val="24"/>
          <w:szCs w:val="24"/>
          <w:lang w:val="en-US"/>
        </w:rPr>
        <w:t>The next account in which S</w:t>
      </w:r>
      <w:r w:rsidR="00727BFC" w:rsidRPr="00292813">
        <w:rPr>
          <w:sz w:val="24"/>
          <w:szCs w:val="24"/>
          <w:lang w:val="en-US"/>
        </w:rPr>
        <w:t>mith is connected with the site is in</w:t>
      </w:r>
      <w:r w:rsidRPr="00292813">
        <w:rPr>
          <w:sz w:val="24"/>
          <w:szCs w:val="24"/>
          <w:lang w:val="en-US"/>
        </w:rPr>
        <w:t xml:space="preserve"> </w:t>
      </w:r>
      <w:r w:rsidRPr="00292813">
        <w:rPr>
          <w:i/>
          <w:sz w:val="24"/>
          <w:szCs w:val="24"/>
          <w:lang w:val="en-US"/>
        </w:rPr>
        <w:t>The Origin and Description of Bognor or Hothampton</w:t>
      </w:r>
      <w:r w:rsidR="005E592D" w:rsidRPr="00292813">
        <w:rPr>
          <w:sz w:val="24"/>
          <w:szCs w:val="24"/>
          <w:lang w:val="en-US"/>
        </w:rPr>
        <w:t>—</w:t>
      </w:r>
      <w:r w:rsidR="00727BFC" w:rsidRPr="00292813">
        <w:rPr>
          <w:sz w:val="24"/>
          <w:szCs w:val="24"/>
          <w:lang w:val="en-US"/>
        </w:rPr>
        <w:t>as the discourse shifts from periodicals to guidebooks</w:t>
      </w:r>
      <w:r w:rsidR="005E592D" w:rsidRPr="00292813">
        <w:rPr>
          <w:sz w:val="24"/>
          <w:szCs w:val="24"/>
          <w:lang w:val="en-US"/>
        </w:rPr>
        <w:t>—</w:t>
      </w:r>
      <w:r w:rsidRPr="00292813">
        <w:rPr>
          <w:sz w:val="24"/>
          <w:szCs w:val="24"/>
          <w:lang w:val="en-US"/>
        </w:rPr>
        <w:t>published in 1807, the year of Smith’s death. Its author</w:t>
      </w:r>
      <w:r w:rsidR="0000535E">
        <w:rPr>
          <w:sz w:val="24"/>
          <w:szCs w:val="24"/>
          <w:lang w:val="en-US"/>
        </w:rPr>
        <w:t>,</w:t>
      </w:r>
      <w:r w:rsidRPr="00292813">
        <w:rPr>
          <w:sz w:val="24"/>
          <w:szCs w:val="24"/>
          <w:lang w:val="en-US"/>
        </w:rPr>
        <w:t xml:space="preserve"> J. B. Davis</w:t>
      </w:r>
      <w:r w:rsidR="0000535E">
        <w:rPr>
          <w:sz w:val="24"/>
          <w:szCs w:val="24"/>
          <w:lang w:val="en-US"/>
        </w:rPr>
        <w:t>,</w:t>
      </w:r>
      <w:r w:rsidRPr="00292813">
        <w:rPr>
          <w:sz w:val="24"/>
          <w:szCs w:val="24"/>
          <w:lang w:val="en-US"/>
        </w:rPr>
        <w:t xml:space="preserve"> is much concerned with the encroaching sea and “assaults” of Neptune (75). Interestingly, the </w:t>
      </w:r>
      <w:r w:rsidR="00597434" w:rsidRPr="00292813">
        <w:rPr>
          <w:sz w:val="24"/>
          <w:szCs w:val="24"/>
          <w:lang w:val="en-US"/>
        </w:rPr>
        <w:t xml:space="preserve">scene </w:t>
      </w:r>
      <w:r w:rsidRPr="00292813">
        <w:rPr>
          <w:sz w:val="24"/>
          <w:szCs w:val="24"/>
          <w:lang w:val="en-US"/>
        </w:rPr>
        <w:t xml:space="preserve">is now governed by this male deity, succeeding Smith’s Diana-like “moon, mute arbitress of tides” who presides over several of her sonnets, but </w:t>
      </w:r>
      <w:r w:rsidR="00233959" w:rsidRPr="00292813">
        <w:rPr>
          <w:sz w:val="24"/>
          <w:szCs w:val="24"/>
          <w:lang w:val="en-US"/>
        </w:rPr>
        <w:t xml:space="preserve">who </w:t>
      </w:r>
      <w:r w:rsidR="0000535E">
        <w:rPr>
          <w:sz w:val="24"/>
          <w:szCs w:val="24"/>
          <w:lang w:val="en-US"/>
        </w:rPr>
        <w:t>in S</w:t>
      </w:r>
      <w:r w:rsidRPr="00292813">
        <w:rPr>
          <w:sz w:val="24"/>
          <w:szCs w:val="24"/>
          <w:lang w:val="en-US"/>
        </w:rPr>
        <w:t>onnet XLIV has been dispossessed of her powers: “no more the swelling surge confines.” Davis writes</w:t>
      </w:r>
      <w:r w:rsidR="00233959" w:rsidRPr="00292813">
        <w:rPr>
          <w:sz w:val="24"/>
          <w:szCs w:val="24"/>
          <w:lang w:val="en-US"/>
        </w:rPr>
        <w:t>:</w:t>
      </w:r>
    </w:p>
    <w:p w:rsidR="00AF3A21" w:rsidRPr="00292813" w:rsidRDefault="00AF3A21" w:rsidP="001D4B4C">
      <w:pPr>
        <w:ind w:left="1440"/>
        <w:rPr>
          <w:sz w:val="24"/>
          <w:szCs w:val="24"/>
          <w:lang w:val="en-US"/>
        </w:rPr>
      </w:pPr>
      <w:r w:rsidRPr="00292813">
        <w:rPr>
          <w:sz w:val="24"/>
          <w:szCs w:val="24"/>
          <w:lang w:val="en-US"/>
        </w:rPr>
        <w:t>I have related that the merciless deity has swallowed up fields and edifices; I must now add, that not content with this havoc, and with continually making war against the living, he has inva</w:t>
      </w:r>
      <w:r w:rsidR="00233959" w:rsidRPr="00292813">
        <w:rPr>
          <w:sz w:val="24"/>
          <w:szCs w:val="24"/>
          <w:lang w:val="en-US"/>
        </w:rPr>
        <w:t xml:space="preserve">ded the habitations of the dead . . . </w:t>
      </w:r>
      <w:r w:rsidRPr="00292813">
        <w:rPr>
          <w:sz w:val="24"/>
          <w:szCs w:val="24"/>
          <w:lang w:val="en-US"/>
        </w:rPr>
        <w:t>in order to remind us of our frailty and his power</w:t>
      </w:r>
      <w:r w:rsidR="00233959" w:rsidRPr="00292813">
        <w:rPr>
          <w:sz w:val="24"/>
          <w:szCs w:val="24"/>
          <w:lang w:val="en-US"/>
        </w:rPr>
        <w:t xml:space="preserve"> . . . </w:t>
      </w:r>
      <w:r w:rsidRPr="00292813">
        <w:rPr>
          <w:sz w:val="24"/>
          <w:szCs w:val="24"/>
          <w:lang w:val="en-US"/>
        </w:rPr>
        <w:t>Middleton Church has obtained some celebrity from having furnished the scene of one of the poetical compositions of the late ingenious and unfortunate Mrs. Charlotte Smith. The reader will not perhaps be displeased if I conclude my observations on this relic, which will soon lose every vestige of existence, with the lines which the ruinous aspect of it inspired. (100)</w:t>
      </w:r>
    </w:p>
    <w:p w:rsidR="00233959" w:rsidRPr="00292813" w:rsidRDefault="00233959" w:rsidP="00077AB9">
      <w:pPr>
        <w:ind w:left="1440" w:right="425"/>
        <w:rPr>
          <w:sz w:val="24"/>
          <w:szCs w:val="24"/>
          <w:lang w:val="en-US"/>
        </w:rPr>
      </w:pPr>
    </w:p>
    <w:p w:rsidR="00407243" w:rsidRPr="00292813" w:rsidRDefault="00AF3A21" w:rsidP="00077AB9">
      <w:pPr>
        <w:spacing w:line="480" w:lineRule="auto"/>
        <w:rPr>
          <w:sz w:val="24"/>
          <w:szCs w:val="24"/>
          <w:lang w:val="en-US"/>
        </w:rPr>
      </w:pPr>
      <w:r w:rsidRPr="00292813">
        <w:rPr>
          <w:sz w:val="24"/>
          <w:szCs w:val="24"/>
          <w:lang w:val="en-US"/>
        </w:rPr>
        <w:t>The relationship between Smith’s representation of the site and the original has s</w:t>
      </w:r>
      <w:r w:rsidR="00AB551B" w:rsidRPr="00292813">
        <w:rPr>
          <w:sz w:val="24"/>
          <w:szCs w:val="24"/>
          <w:lang w:val="en-US"/>
        </w:rPr>
        <w:t xml:space="preserve">hifted in a posthumous context and </w:t>
      </w:r>
      <w:r w:rsidRPr="00292813">
        <w:rPr>
          <w:sz w:val="24"/>
          <w:szCs w:val="24"/>
          <w:lang w:val="en-US"/>
        </w:rPr>
        <w:t xml:space="preserve">Davis’s description </w:t>
      </w:r>
      <w:r w:rsidR="00597434" w:rsidRPr="00292813">
        <w:rPr>
          <w:sz w:val="24"/>
          <w:szCs w:val="24"/>
          <w:lang w:val="en-US"/>
        </w:rPr>
        <w:t xml:space="preserve">reflects </w:t>
      </w:r>
      <w:r w:rsidRPr="00292813">
        <w:rPr>
          <w:sz w:val="24"/>
          <w:szCs w:val="24"/>
          <w:lang w:val="en-US"/>
        </w:rPr>
        <w:t>how</w:t>
      </w:r>
      <w:r w:rsidR="005E592D" w:rsidRPr="00292813">
        <w:rPr>
          <w:sz w:val="24"/>
          <w:szCs w:val="24"/>
          <w:lang w:val="en-US"/>
        </w:rPr>
        <w:t>—</w:t>
      </w:r>
      <w:r w:rsidRPr="00292813">
        <w:rPr>
          <w:sz w:val="24"/>
          <w:szCs w:val="24"/>
          <w:lang w:val="en-US"/>
        </w:rPr>
        <w:t xml:space="preserve">as Duckling has shown </w:t>
      </w:r>
      <w:r w:rsidR="00597434" w:rsidRPr="00292813">
        <w:rPr>
          <w:sz w:val="24"/>
          <w:szCs w:val="24"/>
          <w:lang w:val="en-US"/>
        </w:rPr>
        <w:t>(203)</w:t>
      </w:r>
      <w:r w:rsidR="005E592D" w:rsidRPr="00292813">
        <w:rPr>
          <w:sz w:val="24"/>
          <w:szCs w:val="24"/>
          <w:lang w:val="en-US"/>
        </w:rPr>
        <w:t>—</w:t>
      </w:r>
      <w:r w:rsidR="00597434" w:rsidRPr="00292813">
        <w:rPr>
          <w:sz w:val="24"/>
          <w:szCs w:val="24"/>
          <w:lang w:val="en-US"/>
        </w:rPr>
        <w:t xml:space="preserve">Smith </w:t>
      </w:r>
      <w:r w:rsidRPr="00292813">
        <w:rPr>
          <w:sz w:val="24"/>
          <w:szCs w:val="24"/>
          <w:lang w:val="en-US"/>
        </w:rPr>
        <w:t>was eulogized in light of her troubled life story life, depicted as an unfortunate figure of sensibility.</w:t>
      </w:r>
      <w:r w:rsidRPr="00292813">
        <w:rPr>
          <w:rStyle w:val="EndnoteReference"/>
          <w:sz w:val="24"/>
          <w:szCs w:val="24"/>
          <w:lang w:val="en-US"/>
        </w:rPr>
        <w:endnoteReference w:id="13"/>
      </w:r>
    </w:p>
    <w:p w:rsidR="00801C08" w:rsidRPr="00292813" w:rsidRDefault="00AF3A21" w:rsidP="00077AB9">
      <w:pPr>
        <w:spacing w:line="480" w:lineRule="auto"/>
        <w:ind w:firstLine="720"/>
        <w:rPr>
          <w:sz w:val="24"/>
          <w:szCs w:val="24"/>
          <w:lang w:val="en-US"/>
        </w:rPr>
      </w:pPr>
      <w:r w:rsidRPr="00292813">
        <w:rPr>
          <w:sz w:val="24"/>
          <w:szCs w:val="24"/>
          <w:lang w:val="en-US"/>
        </w:rPr>
        <w:t xml:space="preserve">The reference to the church’s “celebrity” again suggests Smith’s literary fame and reputation, yet she is now presented in </w:t>
      </w:r>
      <w:r w:rsidR="0000535E">
        <w:rPr>
          <w:sz w:val="24"/>
          <w:szCs w:val="24"/>
          <w:lang w:val="en-US"/>
        </w:rPr>
        <w:t xml:space="preserve">an </w:t>
      </w:r>
      <w:r w:rsidRPr="00292813">
        <w:rPr>
          <w:sz w:val="24"/>
          <w:szCs w:val="24"/>
          <w:lang w:val="en-US"/>
        </w:rPr>
        <w:t>elegiac way: “late” and “unfortunate.” While similarly pointing to the precariousness of the church’s position, soon to “lose every vestige of existence,” Davi</w:t>
      </w:r>
      <w:r w:rsidR="00233959" w:rsidRPr="00292813">
        <w:rPr>
          <w:sz w:val="24"/>
          <w:szCs w:val="24"/>
          <w:lang w:val="en-US"/>
        </w:rPr>
        <w:t>s does not invoke the immortaliz</w:t>
      </w:r>
      <w:r w:rsidRPr="00292813">
        <w:rPr>
          <w:sz w:val="24"/>
          <w:szCs w:val="24"/>
          <w:lang w:val="en-US"/>
        </w:rPr>
        <w:t xml:space="preserve">ing or perpetuating qualities earlier commentators attached </w:t>
      </w:r>
      <w:r w:rsidRPr="00292813">
        <w:rPr>
          <w:sz w:val="24"/>
          <w:szCs w:val="24"/>
          <w:lang w:val="en-US"/>
        </w:rPr>
        <w:lastRenderedPageBreak/>
        <w:t>to Smith’s sonnet, which is here rooted in and tied to the “ruinous aspect” of the church. The church of Smith’s scene is described as a “relic,” with a suggestion not only of Smith’s sonnet, but now, posthumously, of Smith herself</w:t>
      </w:r>
      <w:r w:rsidR="002B74DB" w:rsidRPr="00292813">
        <w:rPr>
          <w:sz w:val="24"/>
          <w:szCs w:val="24"/>
          <w:lang w:val="en-US"/>
        </w:rPr>
        <w:t>.</w:t>
      </w:r>
    </w:p>
    <w:p w:rsidR="00AF3A21" w:rsidRDefault="00AF3A21" w:rsidP="00077AB9">
      <w:pPr>
        <w:spacing w:line="480" w:lineRule="auto"/>
        <w:ind w:firstLine="720"/>
        <w:rPr>
          <w:sz w:val="24"/>
          <w:szCs w:val="24"/>
          <w:lang w:val="en-US"/>
        </w:rPr>
      </w:pPr>
      <w:r w:rsidRPr="00292813">
        <w:rPr>
          <w:sz w:val="24"/>
          <w:szCs w:val="24"/>
          <w:lang w:val="en-US"/>
        </w:rPr>
        <w:t>Following Davis’s Bognor guide, several years elapse before Middleton is again mentioned in connection with Smith’s sonnet, and the revival of interest in the church at this time coincides with the nineteenth-century publications in which Smith is “recovered”</w:t>
      </w:r>
      <w:r w:rsidR="005E592D" w:rsidRPr="00292813">
        <w:rPr>
          <w:sz w:val="24"/>
          <w:szCs w:val="24"/>
          <w:lang w:val="en-US"/>
        </w:rPr>
        <w:t>—</w:t>
      </w:r>
      <w:r w:rsidRPr="00292813">
        <w:rPr>
          <w:sz w:val="24"/>
          <w:szCs w:val="24"/>
          <w:lang w:val="en-US"/>
        </w:rPr>
        <w:t>by Dyce in 1825 and 1833 and Bethune in 1848. Both discourses show how Smith was not entirely forgotten in the nineteenth century, yet was perilously close to slipping from view</w:t>
      </w:r>
      <w:r w:rsidR="005E4311" w:rsidRPr="00292813">
        <w:rPr>
          <w:sz w:val="24"/>
          <w:szCs w:val="24"/>
          <w:lang w:val="en-US"/>
        </w:rPr>
        <w:t>.</w:t>
      </w:r>
      <w:r w:rsidRPr="00292813">
        <w:rPr>
          <w:sz w:val="24"/>
          <w:szCs w:val="24"/>
          <w:lang w:val="en-US"/>
        </w:rPr>
        <w:t xml:space="preserve"> In 1828, Richard Dally’s </w:t>
      </w:r>
      <w:r w:rsidRPr="00292813">
        <w:rPr>
          <w:i/>
          <w:sz w:val="24"/>
          <w:szCs w:val="24"/>
          <w:lang w:val="en-US"/>
        </w:rPr>
        <w:t xml:space="preserve">The Bognor, Arundel and Littlehampton Guide </w:t>
      </w:r>
      <w:r w:rsidRPr="00292813">
        <w:rPr>
          <w:sz w:val="24"/>
          <w:szCs w:val="24"/>
          <w:lang w:val="en-US"/>
        </w:rPr>
        <w:t xml:space="preserve">includes </w:t>
      </w:r>
      <w:r w:rsidR="00A04E62" w:rsidRPr="00292813">
        <w:rPr>
          <w:sz w:val="24"/>
          <w:szCs w:val="24"/>
          <w:lang w:val="en-US"/>
        </w:rPr>
        <w:t xml:space="preserve">an </w:t>
      </w:r>
      <w:r w:rsidRPr="00292813">
        <w:rPr>
          <w:sz w:val="24"/>
          <w:szCs w:val="24"/>
          <w:lang w:val="en-US"/>
        </w:rPr>
        <w:t>illustration of the church, a “sketch of the remains of Middleton Church, Sussex. Taken fro</w:t>
      </w:r>
      <w:r w:rsidR="000F5A00" w:rsidRPr="00292813">
        <w:rPr>
          <w:sz w:val="24"/>
          <w:szCs w:val="24"/>
          <w:lang w:val="en-US"/>
        </w:rPr>
        <w:t>m the North East, July 30, 1826</w:t>
      </w:r>
      <w:r w:rsidR="0000535E">
        <w:rPr>
          <w:sz w:val="24"/>
          <w:szCs w:val="24"/>
          <w:lang w:val="en-US"/>
        </w:rPr>
        <w:t>.</w:t>
      </w:r>
      <w:r w:rsidRPr="00292813">
        <w:rPr>
          <w:sz w:val="24"/>
          <w:szCs w:val="24"/>
          <w:lang w:val="en-US"/>
        </w:rPr>
        <w:t>”</w:t>
      </w:r>
      <w:r w:rsidR="000F5A00" w:rsidRPr="00292813">
        <w:rPr>
          <w:rStyle w:val="EndnoteReference"/>
          <w:sz w:val="24"/>
          <w:szCs w:val="24"/>
          <w:lang w:val="en-US"/>
        </w:rPr>
        <w:endnoteReference w:id="14"/>
      </w:r>
      <w:r w:rsidRPr="00292813">
        <w:rPr>
          <w:sz w:val="24"/>
          <w:szCs w:val="24"/>
          <w:lang w:val="en-US"/>
        </w:rPr>
        <w:t xml:space="preserve"> The church again dominates the scene, and still appears to be intact, somewhat at odds with the title and description. Dally observes how the tide “has not spared the sacred depositories of the dead, ‘whose bones hav</w:t>
      </w:r>
      <w:r w:rsidR="00670DD4" w:rsidRPr="00292813">
        <w:rPr>
          <w:sz w:val="24"/>
          <w:szCs w:val="24"/>
          <w:lang w:val="en-US"/>
        </w:rPr>
        <w:t>e whitened in the frequent wave</w:t>
      </w:r>
      <w:r w:rsidRPr="00292813">
        <w:rPr>
          <w:sz w:val="24"/>
          <w:szCs w:val="24"/>
          <w:lang w:val="en-US"/>
        </w:rPr>
        <w:t>’”</w:t>
      </w:r>
      <w:r w:rsidR="00670DD4" w:rsidRPr="00292813">
        <w:rPr>
          <w:sz w:val="24"/>
          <w:szCs w:val="24"/>
          <w:lang w:val="en-US"/>
        </w:rPr>
        <w:t xml:space="preserve"> (67-68)</w:t>
      </w:r>
      <w:r w:rsidR="0000535E">
        <w:rPr>
          <w:sz w:val="24"/>
          <w:szCs w:val="24"/>
          <w:lang w:val="en-US"/>
        </w:rPr>
        <w:t>,</w:t>
      </w:r>
      <w:r w:rsidRPr="00292813">
        <w:rPr>
          <w:sz w:val="24"/>
          <w:szCs w:val="24"/>
          <w:lang w:val="en-US"/>
        </w:rPr>
        <w:t xml:space="preserve"> slightly misquoting Smith’s sonnet, which is still the textual lens through which </w:t>
      </w:r>
      <w:r w:rsidR="0000535E">
        <w:rPr>
          <w:sz w:val="24"/>
          <w:szCs w:val="24"/>
          <w:lang w:val="en-US"/>
        </w:rPr>
        <w:t>he views the landscape</w:t>
      </w:r>
      <w:r w:rsidRPr="00292813">
        <w:rPr>
          <w:sz w:val="24"/>
          <w:szCs w:val="24"/>
          <w:lang w:val="en-US"/>
        </w:rPr>
        <w:t>. Indeed, Dally refers to the “celebrated Charlotte Smith”</w:t>
      </w:r>
      <w:r w:rsidR="00670DD4" w:rsidRPr="00292813">
        <w:rPr>
          <w:sz w:val="24"/>
          <w:szCs w:val="24"/>
          <w:lang w:val="en-US"/>
        </w:rPr>
        <w:t xml:space="preserve"> (70),</w:t>
      </w:r>
      <w:r w:rsidRPr="00292813">
        <w:rPr>
          <w:sz w:val="24"/>
          <w:szCs w:val="24"/>
          <w:lang w:val="en-US"/>
        </w:rPr>
        <w:t xml:space="preserve"> who visited this strand, at the time of composing the following sonnet</w:t>
      </w:r>
      <w:r w:rsidR="00670DD4" w:rsidRPr="00292813">
        <w:rPr>
          <w:sz w:val="24"/>
          <w:szCs w:val="24"/>
          <w:lang w:val="en-US"/>
        </w:rPr>
        <w:t>,</w:t>
      </w:r>
      <w:r w:rsidRPr="00292813">
        <w:rPr>
          <w:sz w:val="24"/>
          <w:szCs w:val="24"/>
          <w:lang w:val="en-US"/>
        </w:rPr>
        <w:t xml:space="preserve"> </w:t>
      </w:r>
      <w:r w:rsidR="002D50BD" w:rsidRPr="00292813">
        <w:rPr>
          <w:sz w:val="24"/>
          <w:szCs w:val="24"/>
          <w:lang w:val="en-US"/>
        </w:rPr>
        <w:t>her “genius”</w:t>
      </w:r>
      <w:r w:rsidRPr="00292813">
        <w:rPr>
          <w:sz w:val="24"/>
          <w:szCs w:val="24"/>
          <w:lang w:val="en-US"/>
        </w:rPr>
        <w:t xml:space="preserve"> </w:t>
      </w:r>
      <w:r w:rsidR="002D50BD" w:rsidRPr="00292813">
        <w:rPr>
          <w:sz w:val="24"/>
          <w:szCs w:val="24"/>
          <w:lang w:val="en-US"/>
        </w:rPr>
        <w:t xml:space="preserve">catching the </w:t>
      </w:r>
      <w:r w:rsidRPr="00292813">
        <w:rPr>
          <w:sz w:val="24"/>
          <w:szCs w:val="24"/>
          <w:lang w:val="en-US"/>
        </w:rPr>
        <w:t xml:space="preserve">images before it, </w:t>
      </w:r>
      <w:r w:rsidR="002D50BD" w:rsidRPr="00292813">
        <w:rPr>
          <w:sz w:val="24"/>
          <w:szCs w:val="24"/>
          <w:lang w:val="en-US"/>
        </w:rPr>
        <w:t xml:space="preserve">portraying them “on </w:t>
      </w:r>
      <w:r w:rsidRPr="00292813">
        <w:rPr>
          <w:sz w:val="24"/>
          <w:szCs w:val="24"/>
          <w:lang w:val="en-US"/>
        </w:rPr>
        <w:t>its literary canvas</w:t>
      </w:r>
      <w:r w:rsidR="002D50BD" w:rsidRPr="00292813">
        <w:rPr>
          <w:sz w:val="24"/>
          <w:szCs w:val="24"/>
          <w:lang w:val="en-US"/>
        </w:rPr>
        <w:t>”</w:t>
      </w:r>
      <w:r w:rsidRPr="00292813">
        <w:rPr>
          <w:sz w:val="24"/>
          <w:szCs w:val="24"/>
          <w:lang w:val="en-US"/>
        </w:rPr>
        <w:t xml:space="preserve"> (70)</w:t>
      </w:r>
      <w:r w:rsidR="002D50BD" w:rsidRPr="00292813">
        <w:rPr>
          <w:sz w:val="24"/>
          <w:szCs w:val="24"/>
          <w:lang w:val="en-US"/>
        </w:rPr>
        <w:t xml:space="preserve">. </w:t>
      </w:r>
      <w:r w:rsidRPr="00292813">
        <w:rPr>
          <w:sz w:val="24"/>
          <w:szCs w:val="24"/>
          <w:lang w:val="en-US"/>
        </w:rPr>
        <w:t>In 1835, John Constable visited the</w:t>
      </w:r>
      <w:r w:rsidR="005F466C" w:rsidRPr="00292813">
        <w:rPr>
          <w:sz w:val="24"/>
          <w:szCs w:val="24"/>
          <w:lang w:val="en-US"/>
        </w:rPr>
        <w:t xml:space="preserve"> site, and produced a watercolo</w:t>
      </w:r>
      <w:r w:rsidRPr="00292813">
        <w:rPr>
          <w:sz w:val="24"/>
          <w:szCs w:val="24"/>
          <w:lang w:val="en-US"/>
        </w:rPr>
        <w:t>r sketch of the churchyard made from the perspective of the southwest with the note: “Middleton Church Coast of Sussex-in part washed away by the Sea see Charlotte Smith’s Sonnet 10 July”</w:t>
      </w:r>
      <w:r w:rsidR="00670DD4" w:rsidRPr="00292813">
        <w:rPr>
          <w:sz w:val="24"/>
          <w:szCs w:val="24"/>
          <w:lang w:val="en-US"/>
        </w:rPr>
        <w:t xml:space="preserve"> (qtd. in Reynolds 2: 1010).</w:t>
      </w:r>
      <w:r w:rsidRPr="00292813">
        <w:rPr>
          <w:sz w:val="24"/>
          <w:szCs w:val="24"/>
          <w:lang w:val="en-US"/>
        </w:rPr>
        <w:t xml:space="preserve"> Of all the Middleton artists, Constable most starkly depicts the marginality of the church, the extent </w:t>
      </w:r>
      <w:r w:rsidR="00D72BFF" w:rsidRPr="00292813">
        <w:rPr>
          <w:sz w:val="24"/>
          <w:szCs w:val="24"/>
          <w:lang w:val="en-US"/>
        </w:rPr>
        <w:t xml:space="preserve">to which </w:t>
      </w:r>
      <w:r w:rsidRPr="00292813">
        <w:rPr>
          <w:sz w:val="24"/>
          <w:szCs w:val="24"/>
          <w:lang w:val="en-US"/>
        </w:rPr>
        <w:t>it has been undermined and is perilously close to falling into the sea, which it did only three years later</w:t>
      </w:r>
      <w:r w:rsidR="0000535E">
        <w:rPr>
          <w:sz w:val="24"/>
          <w:szCs w:val="24"/>
          <w:lang w:val="en-US"/>
        </w:rPr>
        <w:t xml:space="preserve"> (F</w:t>
      </w:r>
      <w:r w:rsidR="00901D9C" w:rsidRPr="00292813">
        <w:rPr>
          <w:sz w:val="24"/>
          <w:szCs w:val="24"/>
          <w:lang w:val="en-US"/>
        </w:rPr>
        <w:t>igure 4)</w:t>
      </w:r>
      <w:r w:rsidRPr="00292813">
        <w:rPr>
          <w:sz w:val="24"/>
          <w:szCs w:val="24"/>
          <w:lang w:val="en-US"/>
        </w:rPr>
        <w:t xml:space="preserve">. The note to “see” Charlotte Smith’s sonnet brings poem and sketch into dialogue: while Smith’s sonnet describes the sea’s </w:t>
      </w:r>
      <w:r w:rsidRPr="00292813">
        <w:rPr>
          <w:sz w:val="24"/>
          <w:szCs w:val="24"/>
          <w:lang w:val="en-US"/>
        </w:rPr>
        <w:lastRenderedPageBreak/>
        <w:t xml:space="preserve">process of washing away the coast, Constable’s sketch depicts the results. A second sketch by Constable shows a skeleton partly exhumed from the chalky bank, the first visual representation of the human remains </w:t>
      </w:r>
      <w:r w:rsidR="00233959" w:rsidRPr="00292813">
        <w:rPr>
          <w:sz w:val="24"/>
          <w:szCs w:val="24"/>
          <w:lang w:val="en-US"/>
        </w:rPr>
        <w:t xml:space="preserve">in which </w:t>
      </w:r>
      <w:r w:rsidRPr="00292813">
        <w:rPr>
          <w:sz w:val="24"/>
          <w:szCs w:val="24"/>
          <w:lang w:val="en-US"/>
        </w:rPr>
        <w:t xml:space="preserve">Smith’s sonnet takes particular interest. Constable owned a copy of the fifth edition of </w:t>
      </w:r>
      <w:r w:rsidRPr="00292813">
        <w:rPr>
          <w:i/>
          <w:sz w:val="24"/>
          <w:szCs w:val="24"/>
          <w:lang w:val="en-US"/>
        </w:rPr>
        <w:t>Elegiac Sonnets</w:t>
      </w:r>
      <w:r w:rsidRPr="00292813">
        <w:rPr>
          <w:sz w:val="24"/>
          <w:szCs w:val="24"/>
          <w:lang w:val="en-US"/>
        </w:rPr>
        <w:t xml:space="preserve"> and had </w:t>
      </w:r>
      <w:r w:rsidR="00D72BFF" w:rsidRPr="00292813">
        <w:rPr>
          <w:sz w:val="24"/>
          <w:szCs w:val="24"/>
          <w:lang w:val="en-US"/>
        </w:rPr>
        <w:t xml:space="preserve">also </w:t>
      </w:r>
      <w:r w:rsidRPr="00292813">
        <w:rPr>
          <w:sz w:val="24"/>
          <w:szCs w:val="24"/>
          <w:lang w:val="en-US"/>
        </w:rPr>
        <w:t xml:space="preserve">visited Sussex </w:t>
      </w:r>
      <w:r w:rsidR="0000535E">
        <w:rPr>
          <w:sz w:val="24"/>
          <w:szCs w:val="24"/>
          <w:lang w:val="en-US"/>
        </w:rPr>
        <w:t>in 1834. I</w:t>
      </w:r>
      <w:r w:rsidRPr="00292813">
        <w:rPr>
          <w:sz w:val="24"/>
          <w:szCs w:val="24"/>
          <w:lang w:val="en-US"/>
        </w:rPr>
        <w:t xml:space="preserve">t was perhaps the connection with Smith which prompted him to make two sketches of Bignor Park </w:t>
      </w:r>
      <w:r w:rsidR="00AC4CFA" w:rsidRPr="00292813">
        <w:rPr>
          <w:sz w:val="24"/>
          <w:szCs w:val="24"/>
          <w:lang w:val="en-US"/>
        </w:rPr>
        <w:t xml:space="preserve">at this time </w:t>
      </w:r>
      <w:r w:rsidR="00795ED6" w:rsidRPr="00292813">
        <w:rPr>
          <w:sz w:val="24"/>
          <w:szCs w:val="24"/>
          <w:lang w:val="en-US"/>
        </w:rPr>
        <w:t>(</w:t>
      </w:r>
      <w:r w:rsidRPr="00292813">
        <w:rPr>
          <w:sz w:val="24"/>
          <w:szCs w:val="24"/>
          <w:lang w:val="en-US"/>
        </w:rPr>
        <w:t>although the original house of Sm</w:t>
      </w:r>
      <w:r w:rsidR="00795ED6" w:rsidRPr="00292813">
        <w:rPr>
          <w:sz w:val="24"/>
          <w:szCs w:val="24"/>
          <w:lang w:val="en-US"/>
        </w:rPr>
        <w:t>ith’s lifetime had been rebuilt).</w:t>
      </w:r>
      <w:r w:rsidRPr="00292813">
        <w:rPr>
          <w:sz w:val="24"/>
          <w:szCs w:val="24"/>
          <w:lang w:val="en-US"/>
        </w:rPr>
        <w:t xml:space="preserve"> </w:t>
      </w:r>
      <w:r w:rsidR="00795ED6" w:rsidRPr="00292813">
        <w:rPr>
          <w:sz w:val="24"/>
          <w:szCs w:val="24"/>
          <w:lang w:val="en-US"/>
        </w:rPr>
        <w:t>T</w:t>
      </w:r>
      <w:r w:rsidRPr="00292813">
        <w:rPr>
          <w:sz w:val="24"/>
          <w:szCs w:val="24"/>
          <w:lang w:val="en-US"/>
        </w:rPr>
        <w:t>here is also a contemporaneous quotation made in Constabl</w:t>
      </w:r>
      <w:r w:rsidR="00F96C8F">
        <w:rPr>
          <w:sz w:val="24"/>
          <w:szCs w:val="24"/>
          <w:lang w:val="en-US"/>
        </w:rPr>
        <w:t>e’s hand of Smith’s S</w:t>
      </w:r>
      <w:r w:rsidR="00795ED6" w:rsidRPr="00292813">
        <w:rPr>
          <w:sz w:val="24"/>
          <w:szCs w:val="24"/>
          <w:lang w:val="en-US"/>
        </w:rPr>
        <w:t>onnet XLV “On Leaving a Part of Sussex”</w:t>
      </w:r>
      <w:r w:rsidRPr="00292813">
        <w:rPr>
          <w:sz w:val="24"/>
          <w:szCs w:val="24"/>
          <w:lang w:val="en-US"/>
        </w:rPr>
        <w:t xml:space="preserve"> in the family collection.</w:t>
      </w:r>
      <w:r w:rsidRPr="00292813">
        <w:rPr>
          <w:rStyle w:val="EndnoteReference"/>
          <w:sz w:val="24"/>
          <w:szCs w:val="24"/>
          <w:lang w:val="en-US"/>
        </w:rPr>
        <w:endnoteReference w:id="15"/>
      </w:r>
      <w:r w:rsidRPr="00292813">
        <w:rPr>
          <w:sz w:val="24"/>
          <w:szCs w:val="24"/>
          <w:lang w:val="en-US"/>
        </w:rPr>
        <w:t xml:space="preserve"> Constable’s </w:t>
      </w:r>
      <w:r w:rsidR="00AC4CFA" w:rsidRPr="00292813">
        <w:rPr>
          <w:sz w:val="24"/>
          <w:szCs w:val="24"/>
          <w:lang w:val="en-US"/>
        </w:rPr>
        <w:t xml:space="preserve">1835 </w:t>
      </w:r>
      <w:r w:rsidRPr="00292813">
        <w:rPr>
          <w:sz w:val="24"/>
          <w:szCs w:val="24"/>
          <w:lang w:val="en-US"/>
        </w:rPr>
        <w:t xml:space="preserve">sketch </w:t>
      </w:r>
      <w:r w:rsidR="00F96C8F">
        <w:rPr>
          <w:sz w:val="24"/>
          <w:szCs w:val="24"/>
          <w:lang w:val="en-US"/>
        </w:rPr>
        <w:t xml:space="preserve">and note </w:t>
      </w:r>
      <w:r w:rsidRPr="00292813">
        <w:rPr>
          <w:sz w:val="24"/>
          <w:szCs w:val="24"/>
          <w:lang w:val="en-US"/>
        </w:rPr>
        <w:t xml:space="preserve">typify </w:t>
      </w:r>
      <w:r w:rsidR="00AC4CFA" w:rsidRPr="00292813">
        <w:rPr>
          <w:sz w:val="24"/>
          <w:szCs w:val="24"/>
          <w:lang w:val="en-US"/>
        </w:rPr>
        <w:t xml:space="preserve">the way in which while </w:t>
      </w:r>
      <w:r w:rsidRPr="00292813">
        <w:rPr>
          <w:sz w:val="24"/>
          <w:szCs w:val="24"/>
          <w:lang w:val="en-US"/>
        </w:rPr>
        <w:t>Smith was widely read</w:t>
      </w:r>
      <w:r w:rsidR="00AC4CFA" w:rsidRPr="00292813">
        <w:rPr>
          <w:sz w:val="24"/>
          <w:szCs w:val="24"/>
          <w:lang w:val="en-US"/>
        </w:rPr>
        <w:t xml:space="preserve"> and known in these decades, </w:t>
      </w:r>
      <w:r w:rsidR="00795ED6" w:rsidRPr="00292813">
        <w:rPr>
          <w:sz w:val="24"/>
          <w:szCs w:val="24"/>
          <w:lang w:val="en-US"/>
        </w:rPr>
        <w:t xml:space="preserve">her influence </w:t>
      </w:r>
      <w:r w:rsidR="00AC4CFA" w:rsidRPr="00292813">
        <w:rPr>
          <w:sz w:val="24"/>
          <w:szCs w:val="24"/>
          <w:lang w:val="en-US"/>
        </w:rPr>
        <w:t>was</w:t>
      </w:r>
      <w:r w:rsidR="00795ED6" w:rsidRPr="00292813">
        <w:rPr>
          <w:sz w:val="24"/>
          <w:szCs w:val="24"/>
          <w:lang w:val="en-US"/>
        </w:rPr>
        <w:t xml:space="preserve"> </w:t>
      </w:r>
      <w:r w:rsidRPr="00292813">
        <w:rPr>
          <w:sz w:val="24"/>
          <w:szCs w:val="24"/>
          <w:lang w:val="en-US"/>
        </w:rPr>
        <w:t>recorded in ways which have remained largely hidden, and only partially or tenuously captured.</w:t>
      </w:r>
      <w:r w:rsidRPr="00292813">
        <w:rPr>
          <w:rStyle w:val="EndnoteReference"/>
          <w:sz w:val="24"/>
          <w:szCs w:val="24"/>
          <w:lang w:val="en-US"/>
        </w:rPr>
        <w:endnoteReference w:id="16"/>
      </w:r>
    </w:p>
    <w:p w:rsidR="00CE4EB0" w:rsidRDefault="00CE4EB0" w:rsidP="00CE4EB0">
      <w:pPr>
        <w:spacing w:line="480" w:lineRule="auto"/>
        <w:rPr>
          <w:sz w:val="24"/>
          <w:szCs w:val="24"/>
          <w:lang w:val="en-US"/>
        </w:rPr>
      </w:pPr>
    </w:p>
    <w:p w:rsidR="00CE4EB0" w:rsidRDefault="00CE4EB0" w:rsidP="00CE4EB0">
      <w:pPr>
        <w:rPr>
          <w:b/>
          <w:sz w:val="24"/>
          <w:szCs w:val="24"/>
          <w:lang w:val="en-US"/>
        </w:rPr>
      </w:pPr>
      <w:r>
        <w:rPr>
          <w:b/>
          <w:sz w:val="24"/>
          <w:szCs w:val="24"/>
          <w:lang w:val="en-US"/>
        </w:rPr>
        <w:t xml:space="preserve">[Insert Figure 4 here. Caption: </w:t>
      </w:r>
      <w:r w:rsidRPr="00CE4EB0">
        <w:rPr>
          <w:rFonts w:eastAsia="Times New Roman"/>
          <w:color w:val="000000"/>
          <w:sz w:val="24"/>
          <w:szCs w:val="24"/>
          <w:lang w:val="en-US"/>
        </w:rPr>
        <w:t>Figure 4. John Constable, Middleton Church, from a sketchbook of views, mainly of Sussex, by John Constable. England, 1835 museum number 316-888, image number 2010EH2627-01</w:t>
      </w:r>
      <w:r>
        <w:rPr>
          <w:rFonts w:eastAsia="Times New Roman"/>
          <w:color w:val="000000"/>
          <w:sz w:val="24"/>
          <w:szCs w:val="24"/>
          <w:lang w:val="en-US"/>
        </w:rPr>
        <w:t xml:space="preserve"> </w:t>
      </w:r>
      <w:r w:rsidRPr="00CE4EB0">
        <w:rPr>
          <w:rFonts w:eastAsia="Times New Roman"/>
          <w:color w:val="000000"/>
          <w:sz w:val="24"/>
          <w:szCs w:val="24"/>
          <w:lang w:val="en-US"/>
        </w:rPr>
        <w:t>© Victoria and Albert Museum, London</w:t>
      </w:r>
      <w:r>
        <w:rPr>
          <w:rFonts w:eastAsia="Times New Roman"/>
          <w:color w:val="000000"/>
          <w:sz w:val="24"/>
          <w:szCs w:val="24"/>
          <w:lang w:val="en-US"/>
        </w:rPr>
        <w:t>.</w:t>
      </w:r>
      <w:r>
        <w:rPr>
          <w:b/>
          <w:sz w:val="24"/>
          <w:szCs w:val="24"/>
          <w:lang w:val="en-US"/>
        </w:rPr>
        <w:t>]</w:t>
      </w:r>
    </w:p>
    <w:p w:rsidR="00CE4EB0" w:rsidRPr="00CE4EB0" w:rsidRDefault="00CE4EB0" w:rsidP="00CE4EB0">
      <w:pPr>
        <w:spacing w:line="480" w:lineRule="auto"/>
        <w:rPr>
          <w:b/>
          <w:sz w:val="24"/>
          <w:szCs w:val="24"/>
          <w:lang w:val="en-US"/>
        </w:rPr>
      </w:pPr>
    </w:p>
    <w:p w:rsidR="00AF3A21" w:rsidRPr="00292813" w:rsidRDefault="00F96C8F" w:rsidP="00077AB9">
      <w:pPr>
        <w:spacing w:line="480" w:lineRule="auto"/>
        <w:ind w:firstLine="720"/>
        <w:rPr>
          <w:sz w:val="24"/>
          <w:szCs w:val="24"/>
          <w:lang w:val="en-US"/>
        </w:rPr>
      </w:pPr>
      <w:r>
        <w:rPr>
          <w:sz w:val="24"/>
          <w:szCs w:val="24"/>
          <w:lang w:val="en-US"/>
        </w:rPr>
        <w:t>Worthing Public L</w:t>
      </w:r>
      <w:r w:rsidR="00AF3A21" w:rsidRPr="00292813">
        <w:rPr>
          <w:sz w:val="24"/>
          <w:szCs w:val="24"/>
          <w:lang w:val="en-US"/>
        </w:rPr>
        <w:t>ibrary holds two similar paintings of the last state of Middleton church, made in 1840 and 1841, from the north showing the remaining western fragment of the church on a much-narrowed headland.</w:t>
      </w:r>
      <w:r w:rsidR="004F595E" w:rsidRPr="00292813">
        <w:rPr>
          <w:rStyle w:val="EndnoteReference"/>
          <w:sz w:val="24"/>
          <w:szCs w:val="24"/>
          <w:lang w:val="en-US"/>
        </w:rPr>
        <w:endnoteReference w:id="17"/>
      </w:r>
      <w:r w:rsidR="00AF3A21" w:rsidRPr="00292813">
        <w:rPr>
          <w:sz w:val="24"/>
          <w:szCs w:val="24"/>
          <w:lang w:val="en-US"/>
        </w:rPr>
        <w:t xml:space="preserve"> Few further references to Middleton church in connection with Smith are made. </w:t>
      </w:r>
      <w:r w:rsidR="00670DD4" w:rsidRPr="00292813">
        <w:rPr>
          <w:sz w:val="24"/>
          <w:szCs w:val="24"/>
          <w:lang w:val="en-US"/>
        </w:rPr>
        <w:t xml:space="preserve">In 1838, the year in which the church fell into the sea, </w:t>
      </w:r>
      <w:r w:rsidR="00AF3A21" w:rsidRPr="00292813">
        <w:rPr>
          <w:i/>
          <w:sz w:val="24"/>
          <w:szCs w:val="24"/>
          <w:lang w:val="en-US"/>
        </w:rPr>
        <w:t>The Bognor Guide</w:t>
      </w:r>
      <w:r w:rsidR="004C1261" w:rsidRPr="00292813">
        <w:rPr>
          <w:sz w:val="24"/>
          <w:szCs w:val="24"/>
          <w:lang w:val="en-US"/>
        </w:rPr>
        <w:t xml:space="preserve">, published by John Phillips, </w:t>
      </w:r>
      <w:r w:rsidR="00670DD4" w:rsidRPr="00292813">
        <w:rPr>
          <w:sz w:val="24"/>
          <w:szCs w:val="24"/>
          <w:lang w:val="en-US"/>
        </w:rPr>
        <w:t>includes Smith’s sonnet and Dally’s commentary, al</w:t>
      </w:r>
      <w:r w:rsidR="00EA2D82" w:rsidRPr="00292813">
        <w:rPr>
          <w:sz w:val="24"/>
          <w:szCs w:val="24"/>
          <w:lang w:val="en-US"/>
        </w:rPr>
        <w:t>though it omits the picture (</w:t>
      </w:r>
      <w:r w:rsidR="004C1261" w:rsidRPr="00292813">
        <w:rPr>
          <w:sz w:val="24"/>
          <w:szCs w:val="24"/>
          <w:lang w:val="en-US"/>
        </w:rPr>
        <w:t>38</w:t>
      </w:r>
      <w:r w:rsidR="00AF3A21" w:rsidRPr="00292813">
        <w:rPr>
          <w:sz w:val="24"/>
          <w:szCs w:val="24"/>
          <w:lang w:val="en-US"/>
        </w:rPr>
        <w:t>)</w:t>
      </w:r>
      <w:r w:rsidR="00EA2D82" w:rsidRPr="00292813">
        <w:rPr>
          <w:sz w:val="24"/>
          <w:szCs w:val="24"/>
          <w:lang w:val="en-US"/>
        </w:rPr>
        <w:t xml:space="preserve">. </w:t>
      </w:r>
      <w:r w:rsidR="00233959" w:rsidRPr="00292813">
        <w:rPr>
          <w:sz w:val="24"/>
          <w:szCs w:val="24"/>
          <w:lang w:val="en-US"/>
        </w:rPr>
        <w:t xml:space="preserve">Mark Lower’s </w:t>
      </w:r>
      <w:r w:rsidR="00AF3A21" w:rsidRPr="00292813">
        <w:rPr>
          <w:i/>
          <w:sz w:val="24"/>
          <w:szCs w:val="24"/>
          <w:lang w:val="en-US"/>
        </w:rPr>
        <w:t xml:space="preserve">A Compendious History of Sussex </w:t>
      </w:r>
      <w:r w:rsidR="00AF3A21" w:rsidRPr="00292813">
        <w:rPr>
          <w:sz w:val="24"/>
          <w:szCs w:val="24"/>
          <w:lang w:val="en-US"/>
        </w:rPr>
        <w:t xml:space="preserve">(1870) notes that the church “has entirely disappeared” and also observes that “Charlotte Smith’s Sonnet has often been quoted” in connection with the site (50), although the sonnet itself is not included and has similarly dropped out of view. </w:t>
      </w:r>
      <w:r w:rsidR="00321CCD" w:rsidRPr="00292813">
        <w:rPr>
          <w:sz w:val="24"/>
          <w:szCs w:val="24"/>
          <w:lang w:val="en-US"/>
        </w:rPr>
        <w:t xml:space="preserve">Again, Smith’s </w:t>
      </w:r>
      <w:r w:rsidR="00733357" w:rsidRPr="00292813">
        <w:rPr>
          <w:sz w:val="24"/>
          <w:szCs w:val="24"/>
          <w:lang w:val="en-US"/>
        </w:rPr>
        <w:t xml:space="preserve">fame </w:t>
      </w:r>
      <w:r w:rsidR="00FB49C1" w:rsidRPr="00292813">
        <w:rPr>
          <w:sz w:val="24"/>
          <w:szCs w:val="24"/>
          <w:lang w:val="en-US"/>
        </w:rPr>
        <w:t>is tentatively captured,</w:t>
      </w:r>
      <w:r w:rsidR="00A168C1" w:rsidRPr="00292813">
        <w:rPr>
          <w:sz w:val="24"/>
          <w:szCs w:val="24"/>
          <w:lang w:val="en-US"/>
        </w:rPr>
        <w:t xml:space="preserve"> still </w:t>
      </w:r>
      <w:r>
        <w:rPr>
          <w:sz w:val="24"/>
          <w:szCs w:val="24"/>
          <w:lang w:val="en-US"/>
        </w:rPr>
        <w:t xml:space="preserve">well </w:t>
      </w:r>
      <w:r w:rsidR="00733357" w:rsidRPr="00292813">
        <w:rPr>
          <w:sz w:val="24"/>
          <w:szCs w:val="24"/>
          <w:lang w:val="en-US"/>
        </w:rPr>
        <w:t xml:space="preserve">known </w:t>
      </w:r>
      <w:r w:rsidR="00321CCD" w:rsidRPr="00292813">
        <w:rPr>
          <w:sz w:val="24"/>
          <w:szCs w:val="24"/>
          <w:lang w:val="en-US"/>
        </w:rPr>
        <w:t xml:space="preserve">among a local </w:t>
      </w:r>
      <w:r w:rsidR="00B27F89" w:rsidRPr="00292813">
        <w:rPr>
          <w:sz w:val="24"/>
          <w:szCs w:val="24"/>
          <w:lang w:val="en-US"/>
        </w:rPr>
        <w:t xml:space="preserve">Sussex </w:t>
      </w:r>
      <w:r w:rsidR="00321CCD" w:rsidRPr="00292813">
        <w:rPr>
          <w:sz w:val="24"/>
          <w:szCs w:val="24"/>
          <w:lang w:val="en-US"/>
        </w:rPr>
        <w:t>audience</w:t>
      </w:r>
      <w:r w:rsidR="00027E90" w:rsidRPr="00292813">
        <w:rPr>
          <w:sz w:val="24"/>
          <w:szCs w:val="24"/>
          <w:lang w:val="en-US"/>
        </w:rPr>
        <w:t xml:space="preserve"> as a regional poet</w:t>
      </w:r>
      <w:r w:rsidR="00321CCD" w:rsidRPr="00292813">
        <w:rPr>
          <w:sz w:val="24"/>
          <w:szCs w:val="24"/>
          <w:lang w:val="en-US"/>
        </w:rPr>
        <w:t xml:space="preserve">. </w:t>
      </w:r>
      <w:r w:rsidR="00AF3A21" w:rsidRPr="00292813">
        <w:rPr>
          <w:sz w:val="24"/>
          <w:szCs w:val="24"/>
          <w:lang w:val="en-US"/>
        </w:rPr>
        <w:t>In</w:t>
      </w:r>
      <w:r w:rsidR="009732A6" w:rsidRPr="00292813">
        <w:rPr>
          <w:sz w:val="24"/>
          <w:szCs w:val="24"/>
          <w:lang w:val="en-US"/>
        </w:rPr>
        <w:t>deed, in</w:t>
      </w:r>
      <w:r w:rsidR="00AF3A21" w:rsidRPr="00292813">
        <w:rPr>
          <w:sz w:val="24"/>
          <w:szCs w:val="24"/>
          <w:lang w:val="en-US"/>
        </w:rPr>
        <w:t xml:space="preserve"> 1897 Smith’s sonnet does appear in </w:t>
      </w:r>
      <w:r w:rsidR="00AF3A21" w:rsidRPr="00292813">
        <w:rPr>
          <w:sz w:val="24"/>
          <w:szCs w:val="24"/>
          <w:lang w:val="en-US"/>
        </w:rPr>
        <w:lastRenderedPageBreak/>
        <w:t>a section on Middleton in</w:t>
      </w:r>
      <w:r w:rsidR="00233959" w:rsidRPr="00292813">
        <w:rPr>
          <w:sz w:val="24"/>
          <w:szCs w:val="24"/>
          <w:lang w:val="en-US"/>
        </w:rPr>
        <w:t xml:space="preserve"> William Axon’s </w:t>
      </w:r>
      <w:r w:rsidR="00AF3A21" w:rsidRPr="00292813">
        <w:rPr>
          <w:i/>
          <w:sz w:val="24"/>
          <w:szCs w:val="24"/>
          <w:lang w:val="en-US"/>
        </w:rPr>
        <w:t xml:space="preserve">Bygone Sussex </w:t>
      </w:r>
      <w:r w:rsidR="00AF3A21" w:rsidRPr="00292813">
        <w:rPr>
          <w:sz w:val="24"/>
          <w:szCs w:val="24"/>
          <w:lang w:val="en-US"/>
        </w:rPr>
        <w:t xml:space="preserve">(118), which observes in the preface that “some of the thousands of visitors who throng the Sussex coast </w:t>
      </w:r>
      <w:r>
        <w:rPr>
          <w:sz w:val="24"/>
          <w:szCs w:val="24"/>
          <w:lang w:val="en-US"/>
        </w:rPr>
        <w:t xml:space="preserve">. . . </w:t>
      </w:r>
      <w:r w:rsidR="00AF3A21" w:rsidRPr="00292813">
        <w:rPr>
          <w:sz w:val="24"/>
          <w:szCs w:val="24"/>
          <w:lang w:val="en-US"/>
        </w:rPr>
        <w:t>may find in these pages suggestions of historic memories that may add to the interest of their stay” (n.</w:t>
      </w:r>
      <w:r>
        <w:rPr>
          <w:sz w:val="24"/>
          <w:szCs w:val="24"/>
          <w:lang w:val="en-US"/>
        </w:rPr>
        <w:t xml:space="preserve"> </w:t>
      </w:r>
      <w:r w:rsidR="00AF3A21" w:rsidRPr="00292813">
        <w:rPr>
          <w:sz w:val="24"/>
          <w:szCs w:val="24"/>
          <w:lang w:val="en-US"/>
        </w:rPr>
        <w:t>p</w:t>
      </w:r>
      <w:r>
        <w:rPr>
          <w:sz w:val="24"/>
          <w:szCs w:val="24"/>
          <w:lang w:val="en-US"/>
        </w:rPr>
        <w:t>ag</w:t>
      </w:r>
      <w:r w:rsidR="00AF3A21" w:rsidRPr="00292813">
        <w:rPr>
          <w:sz w:val="24"/>
          <w:szCs w:val="24"/>
          <w:lang w:val="en-US"/>
        </w:rPr>
        <w:t>.). Both Smith and Middleton church are, by this time, “</w:t>
      </w:r>
      <w:r>
        <w:rPr>
          <w:sz w:val="24"/>
          <w:szCs w:val="24"/>
          <w:lang w:val="en-US"/>
        </w:rPr>
        <w:t xml:space="preserve">bygone,” </w:t>
      </w:r>
      <w:r w:rsidR="00EA2D82" w:rsidRPr="00292813">
        <w:rPr>
          <w:sz w:val="24"/>
          <w:szCs w:val="24"/>
          <w:lang w:val="en-US"/>
        </w:rPr>
        <w:t>“historic memories</w:t>
      </w:r>
      <w:r w:rsidR="00AF3A21" w:rsidRPr="00292813">
        <w:rPr>
          <w:sz w:val="24"/>
          <w:szCs w:val="24"/>
          <w:lang w:val="en-US"/>
        </w:rPr>
        <w:t>”</w:t>
      </w:r>
      <w:r w:rsidR="00EA2D82" w:rsidRPr="00292813">
        <w:rPr>
          <w:sz w:val="24"/>
          <w:szCs w:val="24"/>
          <w:lang w:val="en-US"/>
        </w:rPr>
        <w:t xml:space="preserve"> (n.</w:t>
      </w:r>
      <w:r>
        <w:rPr>
          <w:sz w:val="24"/>
          <w:szCs w:val="24"/>
          <w:lang w:val="en-US"/>
        </w:rPr>
        <w:t xml:space="preserve"> </w:t>
      </w:r>
      <w:r w:rsidR="00EA2D82" w:rsidRPr="00292813">
        <w:rPr>
          <w:sz w:val="24"/>
          <w:szCs w:val="24"/>
          <w:lang w:val="en-US"/>
        </w:rPr>
        <w:t>p</w:t>
      </w:r>
      <w:r>
        <w:rPr>
          <w:sz w:val="24"/>
          <w:szCs w:val="24"/>
          <w:lang w:val="en-US"/>
        </w:rPr>
        <w:t>ag</w:t>
      </w:r>
      <w:r w:rsidR="00EA2D82" w:rsidRPr="00292813">
        <w:rPr>
          <w:sz w:val="24"/>
          <w:szCs w:val="24"/>
          <w:lang w:val="en-US"/>
        </w:rPr>
        <w:t>.).</w:t>
      </w:r>
      <w:r>
        <w:rPr>
          <w:sz w:val="24"/>
          <w:szCs w:val="24"/>
          <w:lang w:val="en-US"/>
        </w:rPr>
        <w:t xml:space="preserve"> I</w:t>
      </w:r>
      <w:r w:rsidR="00AF3A21" w:rsidRPr="00292813">
        <w:rPr>
          <w:sz w:val="24"/>
          <w:szCs w:val="24"/>
          <w:lang w:val="en-US"/>
        </w:rPr>
        <w:t xml:space="preserve">n the decades following </w:t>
      </w:r>
      <w:r w:rsidR="00233959" w:rsidRPr="00292813">
        <w:rPr>
          <w:sz w:val="24"/>
          <w:szCs w:val="24"/>
          <w:lang w:val="en-US"/>
        </w:rPr>
        <w:t>Smith most noticeably “sink[s] . . . q</w:t>
      </w:r>
      <w:r w:rsidR="00AF3A21" w:rsidRPr="00292813">
        <w:rPr>
          <w:sz w:val="24"/>
          <w:szCs w:val="24"/>
          <w:lang w:val="en-US"/>
        </w:rPr>
        <w:t>uietly into the gulph of oblivion</w:t>
      </w:r>
      <w:r w:rsidR="00DC4002" w:rsidRPr="00292813">
        <w:rPr>
          <w:sz w:val="24"/>
          <w:szCs w:val="24"/>
          <w:lang w:val="en-US"/>
        </w:rPr>
        <w:t>,</w:t>
      </w:r>
      <w:r w:rsidR="00AF3A21" w:rsidRPr="00292813">
        <w:rPr>
          <w:sz w:val="24"/>
          <w:szCs w:val="24"/>
          <w:lang w:val="en-US"/>
        </w:rPr>
        <w:t>”</w:t>
      </w:r>
      <w:r w:rsidR="00DC4002" w:rsidRPr="00292813">
        <w:rPr>
          <w:sz w:val="24"/>
          <w:szCs w:val="24"/>
          <w:lang w:val="en-US"/>
        </w:rPr>
        <w:t xml:space="preserve"> especially outside of </w:t>
      </w:r>
      <w:r w:rsidR="00682847" w:rsidRPr="00292813">
        <w:rPr>
          <w:sz w:val="24"/>
          <w:szCs w:val="24"/>
          <w:lang w:val="en-US"/>
        </w:rPr>
        <w:t xml:space="preserve">her </w:t>
      </w:r>
      <w:r w:rsidR="00DC4002" w:rsidRPr="00292813">
        <w:rPr>
          <w:sz w:val="24"/>
          <w:szCs w:val="24"/>
          <w:lang w:val="en-US"/>
        </w:rPr>
        <w:t>Sussex</w:t>
      </w:r>
      <w:r w:rsidR="00682847" w:rsidRPr="00292813">
        <w:rPr>
          <w:sz w:val="24"/>
          <w:szCs w:val="24"/>
          <w:lang w:val="en-US"/>
        </w:rPr>
        <w:t xml:space="preserve"> en</w:t>
      </w:r>
      <w:r w:rsidR="008457EC" w:rsidRPr="00292813">
        <w:rPr>
          <w:sz w:val="24"/>
          <w:szCs w:val="24"/>
          <w:lang w:val="en-US"/>
        </w:rPr>
        <w:t>v</w:t>
      </w:r>
      <w:r w:rsidR="00682847" w:rsidRPr="00292813">
        <w:rPr>
          <w:sz w:val="24"/>
          <w:szCs w:val="24"/>
          <w:lang w:val="en-US"/>
        </w:rPr>
        <w:t>irons</w:t>
      </w:r>
      <w:r w:rsidR="00EA2D82" w:rsidRPr="00292813">
        <w:rPr>
          <w:sz w:val="24"/>
          <w:szCs w:val="24"/>
          <w:lang w:val="en-US"/>
        </w:rPr>
        <w:t xml:space="preserve"> (Smith, </w:t>
      </w:r>
      <w:r w:rsidR="00EA2D82" w:rsidRPr="00292813">
        <w:rPr>
          <w:i/>
          <w:sz w:val="24"/>
          <w:szCs w:val="24"/>
          <w:lang w:val="en-US"/>
        </w:rPr>
        <w:t>Collected Letters</w:t>
      </w:r>
      <w:r w:rsidR="00EA2D82" w:rsidRPr="00292813">
        <w:rPr>
          <w:sz w:val="24"/>
          <w:szCs w:val="24"/>
          <w:lang w:val="en-US"/>
        </w:rPr>
        <w:t xml:space="preserve"> 451)</w:t>
      </w:r>
      <w:r w:rsidR="00DC4002" w:rsidRPr="00292813">
        <w:rPr>
          <w:sz w:val="24"/>
          <w:szCs w:val="24"/>
          <w:lang w:val="en-US"/>
        </w:rPr>
        <w:t>.</w:t>
      </w:r>
      <w:r w:rsidR="00AF3A21" w:rsidRPr="00292813">
        <w:rPr>
          <w:sz w:val="24"/>
          <w:szCs w:val="24"/>
          <w:lang w:val="en-US"/>
        </w:rPr>
        <w:t xml:space="preserve"> As Duckling notes, Smith had lost intellectual ground by the end of the nineteenth</w:t>
      </w:r>
      <w:r>
        <w:rPr>
          <w:sz w:val="24"/>
          <w:szCs w:val="24"/>
          <w:lang w:val="en-US"/>
        </w:rPr>
        <w:t xml:space="preserve"> </w:t>
      </w:r>
      <w:r w:rsidR="00AF3A21" w:rsidRPr="00292813">
        <w:rPr>
          <w:sz w:val="24"/>
          <w:szCs w:val="24"/>
          <w:lang w:val="en-US"/>
        </w:rPr>
        <w:t xml:space="preserve">century and the early twentieth century, while seeing an interest in her novels, was a period “not yet ready to truly appreciate Charlotte Smith” (216). This </w:t>
      </w:r>
      <w:r w:rsidR="00C87305" w:rsidRPr="00292813">
        <w:rPr>
          <w:sz w:val="24"/>
          <w:szCs w:val="24"/>
          <w:lang w:val="en-US"/>
        </w:rPr>
        <w:t xml:space="preserve">was reversed in </w:t>
      </w:r>
      <w:r>
        <w:rPr>
          <w:sz w:val="24"/>
          <w:szCs w:val="24"/>
          <w:lang w:val="en-US"/>
        </w:rPr>
        <w:t>the 1980s and 19</w:t>
      </w:r>
      <w:r w:rsidR="00AF3A21" w:rsidRPr="00292813">
        <w:rPr>
          <w:sz w:val="24"/>
          <w:szCs w:val="24"/>
          <w:lang w:val="en-US"/>
        </w:rPr>
        <w:t>90s, when Smith</w:t>
      </w:r>
      <w:r w:rsidR="005E592D" w:rsidRPr="00292813">
        <w:rPr>
          <w:sz w:val="24"/>
          <w:szCs w:val="24"/>
          <w:lang w:val="en-US"/>
        </w:rPr>
        <w:t>—</w:t>
      </w:r>
      <w:r w:rsidR="00C87305" w:rsidRPr="00292813">
        <w:rPr>
          <w:sz w:val="24"/>
          <w:szCs w:val="24"/>
          <w:lang w:val="en-US"/>
        </w:rPr>
        <w:t>along with several other women writers</w:t>
      </w:r>
      <w:r w:rsidR="005E592D" w:rsidRPr="00292813">
        <w:rPr>
          <w:sz w:val="24"/>
          <w:szCs w:val="24"/>
          <w:lang w:val="en-US"/>
        </w:rPr>
        <w:t>—</w:t>
      </w:r>
      <w:r w:rsidR="00AF3A21" w:rsidRPr="00292813">
        <w:rPr>
          <w:sz w:val="24"/>
          <w:szCs w:val="24"/>
          <w:lang w:val="en-US"/>
        </w:rPr>
        <w:t>was reinstated in the literary landscape of the late eighteenth century</w:t>
      </w:r>
      <w:r w:rsidR="00B821CF" w:rsidRPr="00292813">
        <w:rPr>
          <w:sz w:val="24"/>
          <w:szCs w:val="24"/>
          <w:lang w:val="en-US"/>
        </w:rPr>
        <w:t xml:space="preserve"> by critics</w:t>
      </w:r>
      <w:r w:rsidR="00AF3A21" w:rsidRPr="00292813">
        <w:rPr>
          <w:sz w:val="24"/>
          <w:szCs w:val="24"/>
          <w:lang w:val="en-US"/>
        </w:rPr>
        <w:t>. It is</w:t>
      </w:r>
      <w:r>
        <w:rPr>
          <w:sz w:val="24"/>
          <w:szCs w:val="24"/>
          <w:lang w:val="en-US"/>
        </w:rPr>
        <w:t xml:space="preserve"> entirely fitting that Smith’s S</w:t>
      </w:r>
      <w:r w:rsidR="00AF3A21" w:rsidRPr="00292813">
        <w:rPr>
          <w:sz w:val="24"/>
          <w:szCs w:val="24"/>
          <w:lang w:val="en-US"/>
        </w:rPr>
        <w:t>onnet XLIV takes a prominent place in Curran’s important essay of 1988</w:t>
      </w:r>
      <w:r w:rsidR="004F595E" w:rsidRPr="00292813">
        <w:rPr>
          <w:sz w:val="24"/>
          <w:szCs w:val="24"/>
          <w:lang w:val="en-US"/>
        </w:rPr>
        <w:t xml:space="preserve"> to this effect</w:t>
      </w:r>
      <w:r w:rsidR="00AF3A21" w:rsidRPr="00292813">
        <w:rPr>
          <w:sz w:val="24"/>
          <w:szCs w:val="24"/>
          <w:lang w:val="en-US"/>
        </w:rPr>
        <w:t>, “Romantic Poetry: The I Altered</w:t>
      </w:r>
      <w:r w:rsidR="004F595E" w:rsidRPr="00292813">
        <w:rPr>
          <w:sz w:val="24"/>
          <w:szCs w:val="24"/>
          <w:lang w:val="en-US"/>
        </w:rPr>
        <w:t>,</w:t>
      </w:r>
      <w:r w:rsidR="00AF3A21" w:rsidRPr="00292813">
        <w:rPr>
          <w:sz w:val="24"/>
          <w:szCs w:val="24"/>
          <w:lang w:val="en-US"/>
        </w:rPr>
        <w:t>” in which the sonnet is shown to present a vision which impelled “[t]he entire sonnet revival of the Romantic period” into existence and a dynamic which informs “all the sonnets written in Smith’s wake” (200).</w:t>
      </w:r>
    </w:p>
    <w:p w:rsidR="00AF3A21" w:rsidRPr="00292813" w:rsidRDefault="00AF3A21" w:rsidP="00077AB9">
      <w:pPr>
        <w:spacing w:line="480" w:lineRule="auto"/>
        <w:rPr>
          <w:sz w:val="24"/>
          <w:szCs w:val="24"/>
          <w:lang w:val="en-US"/>
        </w:rPr>
      </w:pPr>
    </w:p>
    <w:p w:rsidR="00AF3A21" w:rsidRPr="00292813" w:rsidRDefault="00AF3A21" w:rsidP="00077AB9">
      <w:pPr>
        <w:spacing w:line="480" w:lineRule="auto"/>
        <w:rPr>
          <w:b/>
          <w:i/>
          <w:sz w:val="24"/>
          <w:szCs w:val="24"/>
          <w:lang w:val="en-US"/>
        </w:rPr>
      </w:pPr>
      <w:r w:rsidRPr="00292813">
        <w:rPr>
          <w:b/>
          <w:i/>
          <w:sz w:val="24"/>
          <w:szCs w:val="24"/>
          <w:lang w:val="en-US"/>
        </w:rPr>
        <w:t xml:space="preserve">Coda </w:t>
      </w:r>
    </w:p>
    <w:p w:rsidR="00801C08" w:rsidRPr="00292813" w:rsidRDefault="00D576AE" w:rsidP="00077AB9">
      <w:pPr>
        <w:spacing w:line="480" w:lineRule="auto"/>
        <w:rPr>
          <w:sz w:val="24"/>
          <w:szCs w:val="24"/>
          <w:lang w:val="en-US"/>
        </w:rPr>
      </w:pPr>
      <w:r w:rsidRPr="00292813">
        <w:rPr>
          <w:sz w:val="24"/>
          <w:szCs w:val="24"/>
          <w:lang w:val="en-US"/>
        </w:rPr>
        <w:t xml:space="preserve">I wish to end this </w:t>
      </w:r>
      <w:r w:rsidR="00AF3A21" w:rsidRPr="00292813">
        <w:rPr>
          <w:sz w:val="24"/>
          <w:szCs w:val="24"/>
          <w:lang w:val="en-US"/>
        </w:rPr>
        <w:t xml:space="preserve">essay </w:t>
      </w:r>
      <w:r w:rsidRPr="00292813">
        <w:rPr>
          <w:sz w:val="24"/>
          <w:szCs w:val="24"/>
          <w:lang w:val="en-US"/>
        </w:rPr>
        <w:t xml:space="preserve">by considering </w:t>
      </w:r>
      <w:r w:rsidR="00AF3A21" w:rsidRPr="00292813">
        <w:rPr>
          <w:sz w:val="24"/>
          <w:szCs w:val="24"/>
          <w:lang w:val="en-US"/>
        </w:rPr>
        <w:t xml:space="preserve">a rather different “graveyard” poem by Smith, which re-writes, </w:t>
      </w:r>
      <w:r w:rsidRPr="00292813">
        <w:rPr>
          <w:sz w:val="24"/>
          <w:szCs w:val="24"/>
          <w:lang w:val="en-US"/>
        </w:rPr>
        <w:t>I suggest</w:t>
      </w:r>
      <w:r w:rsidR="00F96C8F">
        <w:rPr>
          <w:sz w:val="24"/>
          <w:szCs w:val="24"/>
          <w:lang w:val="en-US"/>
        </w:rPr>
        <w:t>, her earlier S</w:t>
      </w:r>
      <w:r w:rsidR="00AF3A21" w:rsidRPr="00292813">
        <w:rPr>
          <w:sz w:val="24"/>
          <w:szCs w:val="24"/>
          <w:lang w:val="en-US"/>
        </w:rPr>
        <w:t>onnet XLIV</w:t>
      </w:r>
      <w:r w:rsidR="00F96C8F">
        <w:rPr>
          <w:sz w:val="24"/>
          <w:szCs w:val="24"/>
          <w:lang w:val="en-US"/>
        </w:rPr>
        <w:t>.</w:t>
      </w:r>
      <w:r w:rsidR="00AF3A21" w:rsidRPr="00292813">
        <w:rPr>
          <w:sz w:val="24"/>
          <w:szCs w:val="24"/>
          <w:lang w:val="en-US"/>
        </w:rPr>
        <w:t xml:space="preserve"> “Saint Monica” was published in 1807 in the </w:t>
      </w:r>
      <w:r w:rsidR="00AF3A21" w:rsidRPr="00292813">
        <w:rPr>
          <w:i/>
          <w:sz w:val="24"/>
          <w:szCs w:val="24"/>
          <w:lang w:val="en-US"/>
        </w:rPr>
        <w:t>Beachy Head</w:t>
      </w:r>
      <w:r w:rsidR="00F96C8F">
        <w:rPr>
          <w:sz w:val="24"/>
          <w:szCs w:val="24"/>
          <w:lang w:val="en-US"/>
        </w:rPr>
        <w:t xml:space="preserve"> collection and </w:t>
      </w:r>
      <w:r w:rsidR="00AF3A21" w:rsidRPr="00292813">
        <w:rPr>
          <w:sz w:val="24"/>
          <w:szCs w:val="24"/>
          <w:lang w:val="en-US"/>
        </w:rPr>
        <w:t>suggestively evokes Smith’s place in the sonnet revival and in posterity</w:t>
      </w:r>
      <w:r w:rsidR="00C25715" w:rsidRPr="00292813">
        <w:rPr>
          <w:sz w:val="24"/>
          <w:szCs w:val="24"/>
          <w:lang w:val="en-US"/>
        </w:rPr>
        <w:t>, encoding it in a different way</w:t>
      </w:r>
      <w:r w:rsidR="00AF3A21" w:rsidRPr="00292813">
        <w:rPr>
          <w:sz w:val="24"/>
          <w:szCs w:val="24"/>
          <w:lang w:val="en-US"/>
        </w:rPr>
        <w:t>. As Kari Lokke has written, the poem “reveals Smith’s conceptualization of British literary history and her place, as a woman poet, in that history” (261-</w:t>
      </w:r>
      <w:r w:rsidR="0073153B" w:rsidRPr="00292813">
        <w:rPr>
          <w:sz w:val="24"/>
          <w:szCs w:val="24"/>
          <w:lang w:val="en-US"/>
        </w:rPr>
        <w:t>6</w:t>
      </w:r>
      <w:r w:rsidR="00AF3A21" w:rsidRPr="00292813">
        <w:rPr>
          <w:sz w:val="24"/>
          <w:szCs w:val="24"/>
          <w:lang w:val="en-US"/>
        </w:rPr>
        <w:t xml:space="preserve">2). It can be read as her own posthumous contribution to the discourse surrounding her graveyard sonnet and in some ways seems to answer the commentators on Middleton church. </w:t>
      </w:r>
    </w:p>
    <w:p w:rsidR="00AF3A21" w:rsidRPr="00292813" w:rsidRDefault="00AF3A21" w:rsidP="00077AB9">
      <w:pPr>
        <w:spacing w:line="480" w:lineRule="auto"/>
        <w:ind w:firstLine="720"/>
        <w:rPr>
          <w:sz w:val="24"/>
          <w:szCs w:val="24"/>
          <w:lang w:val="en-US"/>
        </w:rPr>
      </w:pPr>
      <w:r w:rsidRPr="00292813">
        <w:rPr>
          <w:sz w:val="24"/>
          <w:szCs w:val="24"/>
          <w:lang w:val="en-US"/>
        </w:rPr>
        <w:lastRenderedPageBreak/>
        <w:t>Suggestively, Wordsworth’s famous observation on Smith is made in the context of “Saint Monica,” in a note to his poem “Stanzas suggested in a Steamboat off St. Bees’ Head, on the coast of Cumberland” (1833). To quote the note more fully:</w:t>
      </w:r>
    </w:p>
    <w:p w:rsidR="00AF3A21" w:rsidRPr="00292813" w:rsidRDefault="00AF3A21" w:rsidP="001D4B4C">
      <w:pPr>
        <w:ind w:left="1440"/>
        <w:rPr>
          <w:sz w:val="24"/>
          <w:szCs w:val="24"/>
          <w:lang w:val="en-US"/>
        </w:rPr>
      </w:pPr>
      <w:r w:rsidRPr="00292813">
        <w:rPr>
          <w:sz w:val="24"/>
          <w:szCs w:val="24"/>
          <w:lang w:val="en-US"/>
        </w:rPr>
        <w:t>The form of stanza in this Poem, and something in the style of versification, are adopted from the ‘St. Monica’, a poem of much beauty on a monastic subject, by Charlotte Smith: a lady to whom English verse is under great</w:t>
      </w:r>
      <w:r w:rsidR="00EA2D82" w:rsidRPr="00292813">
        <w:rPr>
          <w:sz w:val="24"/>
          <w:szCs w:val="24"/>
          <w:lang w:val="en-US"/>
        </w:rPr>
        <w:t>er</w:t>
      </w:r>
      <w:r w:rsidRPr="00292813">
        <w:rPr>
          <w:sz w:val="24"/>
          <w:szCs w:val="24"/>
          <w:lang w:val="en-US"/>
        </w:rPr>
        <w:t xml:space="preserve"> obligations than are likely to be either acknowledged or remembered. She wrote little, and that little unambitiously, but with true feeling for rural nature, at a time when nature was not much regarded by English poets. (</w:t>
      </w:r>
      <w:r w:rsidRPr="00292813">
        <w:rPr>
          <w:i/>
          <w:sz w:val="24"/>
          <w:szCs w:val="24"/>
          <w:lang w:val="en-US"/>
        </w:rPr>
        <w:t>The Poetical Works</w:t>
      </w:r>
      <w:r w:rsidRPr="00292813">
        <w:rPr>
          <w:sz w:val="24"/>
          <w:szCs w:val="24"/>
          <w:lang w:val="en-US"/>
        </w:rPr>
        <w:t xml:space="preserve"> 403)</w:t>
      </w:r>
    </w:p>
    <w:p w:rsidR="00EA2D82" w:rsidRPr="00292813" w:rsidRDefault="00EA2D82" w:rsidP="00077AB9">
      <w:pPr>
        <w:ind w:left="720"/>
        <w:rPr>
          <w:sz w:val="24"/>
          <w:szCs w:val="24"/>
          <w:lang w:val="en-US"/>
        </w:rPr>
      </w:pPr>
    </w:p>
    <w:p w:rsidR="00801C08" w:rsidRPr="00292813" w:rsidRDefault="00AF3A21" w:rsidP="00077AB9">
      <w:pPr>
        <w:spacing w:line="480" w:lineRule="auto"/>
        <w:rPr>
          <w:sz w:val="24"/>
          <w:szCs w:val="24"/>
          <w:lang w:val="en-US"/>
        </w:rPr>
      </w:pPr>
      <w:r w:rsidRPr="00292813">
        <w:rPr>
          <w:sz w:val="24"/>
          <w:szCs w:val="24"/>
          <w:lang w:val="en-US"/>
        </w:rPr>
        <w:t>Wordsworth’s own poem follows Smith’s formally. Although he does not allude to the sonnet here, his comments in the note are particularly pertinent to Smith’s influence on the sonnet</w:t>
      </w:r>
      <w:r w:rsidR="005E592D" w:rsidRPr="00292813">
        <w:rPr>
          <w:sz w:val="24"/>
          <w:szCs w:val="24"/>
          <w:lang w:val="en-US"/>
        </w:rPr>
        <w:t>—</w:t>
      </w:r>
      <w:r w:rsidRPr="00292813">
        <w:rPr>
          <w:sz w:val="24"/>
          <w:szCs w:val="24"/>
          <w:lang w:val="en-US"/>
        </w:rPr>
        <w:t>and there is a suggestion of poetic form in the “English verse” under “great obligation” to her</w:t>
      </w:r>
      <w:r w:rsidR="005E592D" w:rsidRPr="00292813">
        <w:rPr>
          <w:sz w:val="24"/>
          <w:szCs w:val="24"/>
          <w:lang w:val="en-US"/>
        </w:rPr>
        <w:t>—</w:t>
      </w:r>
      <w:r w:rsidRPr="00292813">
        <w:rPr>
          <w:sz w:val="24"/>
          <w:szCs w:val="24"/>
          <w:lang w:val="en-US"/>
        </w:rPr>
        <w:t>while also prophesying the fragility of her position in posterity. This is dramatized in Smith’s own poem, which evokes both her influence and its obscuration</w:t>
      </w:r>
      <w:r w:rsidR="00955C40" w:rsidRPr="00292813">
        <w:rPr>
          <w:sz w:val="24"/>
          <w:szCs w:val="24"/>
          <w:lang w:val="en-US"/>
        </w:rPr>
        <w:t>, which she can now observe</w:t>
      </w:r>
      <w:r w:rsidR="00F577CF">
        <w:rPr>
          <w:sz w:val="24"/>
          <w:szCs w:val="24"/>
          <w:lang w:val="en-US"/>
        </w:rPr>
        <w:t>;</w:t>
      </w:r>
      <w:r w:rsidR="000A78DC" w:rsidRPr="00292813">
        <w:rPr>
          <w:sz w:val="24"/>
          <w:szCs w:val="24"/>
          <w:lang w:val="en-US"/>
        </w:rPr>
        <w:t xml:space="preserve"> </w:t>
      </w:r>
      <w:r w:rsidR="00EF6BF8" w:rsidRPr="00292813">
        <w:rPr>
          <w:sz w:val="24"/>
          <w:szCs w:val="24"/>
          <w:lang w:val="en-US"/>
        </w:rPr>
        <w:t>a backlash against the “illegitimate” sonnet and return to the Miltonic form in the nineteenth century</w:t>
      </w:r>
      <w:r w:rsidRPr="00292813">
        <w:rPr>
          <w:sz w:val="24"/>
          <w:szCs w:val="24"/>
          <w:lang w:val="en-US"/>
        </w:rPr>
        <w:t xml:space="preserve"> </w:t>
      </w:r>
      <w:r w:rsidR="00C43A19" w:rsidRPr="00292813">
        <w:rPr>
          <w:sz w:val="24"/>
          <w:szCs w:val="24"/>
          <w:lang w:val="en-US"/>
        </w:rPr>
        <w:t xml:space="preserve">obscured the way </w:t>
      </w:r>
      <w:r w:rsidR="00EF6BF8" w:rsidRPr="00292813">
        <w:rPr>
          <w:sz w:val="24"/>
          <w:szCs w:val="24"/>
          <w:lang w:val="en-US"/>
        </w:rPr>
        <w:t>Smith</w:t>
      </w:r>
      <w:r w:rsidR="00D204C8" w:rsidRPr="00292813">
        <w:rPr>
          <w:sz w:val="24"/>
          <w:szCs w:val="24"/>
          <w:lang w:val="en-US"/>
        </w:rPr>
        <w:t xml:space="preserve"> had “modernized” the sonnet</w:t>
      </w:r>
      <w:r w:rsidR="00247F3A" w:rsidRPr="00292813">
        <w:rPr>
          <w:sz w:val="24"/>
          <w:szCs w:val="24"/>
          <w:lang w:val="en-US"/>
        </w:rPr>
        <w:t xml:space="preserve"> in language and mode</w:t>
      </w:r>
      <w:r w:rsidR="00D204C8" w:rsidRPr="00292813">
        <w:rPr>
          <w:sz w:val="24"/>
          <w:szCs w:val="24"/>
          <w:lang w:val="en-US"/>
        </w:rPr>
        <w:t>.</w:t>
      </w:r>
      <w:r w:rsidR="003B323D" w:rsidRPr="00292813">
        <w:rPr>
          <w:sz w:val="24"/>
          <w:szCs w:val="24"/>
          <w:lang w:val="en-US"/>
        </w:rPr>
        <w:t xml:space="preserve"> Wordsworth “took fire” from Milton’s sonnets in 1802</w:t>
      </w:r>
      <w:r w:rsidR="00E44E85" w:rsidRPr="00292813">
        <w:rPr>
          <w:sz w:val="24"/>
          <w:szCs w:val="24"/>
          <w:lang w:val="en-US"/>
        </w:rPr>
        <w:t xml:space="preserve"> (</w:t>
      </w:r>
      <w:r w:rsidR="00F56BF5" w:rsidRPr="00292813">
        <w:rPr>
          <w:sz w:val="24"/>
          <w:szCs w:val="24"/>
          <w:lang w:val="en-US"/>
        </w:rPr>
        <w:t>qtd</w:t>
      </w:r>
      <w:r w:rsidR="0073153B" w:rsidRPr="00292813">
        <w:rPr>
          <w:sz w:val="24"/>
          <w:szCs w:val="24"/>
          <w:lang w:val="en-US"/>
        </w:rPr>
        <w:t>.</w:t>
      </w:r>
      <w:r w:rsidR="00F56BF5" w:rsidRPr="00292813">
        <w:rPr>
          <w:sz w:val="24"/>
          <w:szCs w:val="24"/>
          <w:lang w:val="en-US"/>
        </w:rPr>
        <w:t xml:space="preserve"> in </w:t>
      </w:r>
      <w:r w:rsidR="008429AE" w:rsidRPr="00292813">
        <w:rPr>
          <w:sz w:val="24"/>
          <w:szCs w:val="24"/>
          <w:lang w:val="en-US"/>
        </w:rPr>
        <w:t>Phelan</w:t>
      </w:r>
      <w:r w:rsidR="00E44E85" w:rsidRPr="00292813">
        <w:rPr>
          <w:sz w:val="24"/>
          <w:szCs w:val="24"/>
          <w:lang w:val="en-US"/>
        </w:rPr>
        <w:t xml:space="preserve"> </w:t>
      </w:r>
      <w:r w:rsidR="00F56BF5" w:rsidRPr="00292813">
        <w:rPr>
          <w:sz w:val="24"/>
          <w:szCs w:val="24"/>
          <w:lang w:val="en-US"/>
        </w:rPr>
        <w:t>10</w:t>
      </w:r>
      <w:r w:rsidR="00E44E85" w:rsidRPr="00292813">
        <w:rPr>
          <w:sz w:val="24"/>
          <w:szCs w:val="24"/>
          <w:lang w:val="en-US"/>
        </w:rPr>
        <w:t>)</w:t>
      </w:r>
      <w:r w:rsidR="003B323D" w:rsidRPr="00292813">
        <w:rPr>
          <w:sz w:val="24"/>
          <w:szCs w:val="24"/>
          <w:lang w:val="en-US"/>
        </w:rPr>
        <w:t xml:space="preserve">, informing his first major sonnets in his </w:t>
      </w:r>
      <w:r w:rsidR="003B323D" w:rsidRPr="00292813">
        <w:rPr>
          <w:i/>
          <w:sz w:val="24"/>
          <w:szCs w:val="24"/>
          <w:lang w:val="en-US"/>
        </w:rPr>
        <w:t>Poems in Two Volumes</w:t>
      </w:r>
      <w:r w:rsidR="003B323D" w:rsidRPr="00292813">
        <w:rPr>
          <w:sz w:val="24"/>
          <w:szCs w:val="24"/>
          <w:lang w:val="en-US"/>
        </w:rPr>
        <w:t xml:space="preserve"> (1807)</w:t>
      </w:r>
      <w:r w:rsidR="00592AAD" w:rsidRPr="00292813">
        <w:rPr>
          <w:sz w:val="24"/>
          <w:szCs w:val="24"/>
          <w:lang w:val="en-US"/>
        </w:rPr>
        <w:t>, yet Dorothy Words</w:t>
      </w:r>
      <w:r w:rsidR="003B323D" w:rsidRPr="00292813">
        <w:rPr>
          <w:sz w:val="24"/>
          <w:szCs w:val="24"/>
          <w:lang w:val="en-US"/>
        </w:rPr>
        <w:t>w</w:t>
      </w:r>
      <w:r w:rsidR="00592AAD" w:rsidRPr="00292813">
        <w:rPr>
          <w:sz w:val="24"/>
          <w:szCs w:val="24"/>
          <w:lang w:val="en-US"/>
        </w:rPr>
        <w:t>o</w:t>
      </w:r>
      <w:r w:rsidR="003B323D" w:rsidRPr="00292813">
        <w:rPr>
          <w:sz w:val="24"/>
          <w:szCs w:val="24"/>
          <w:lang w:val="en-US"/>
        </w:rPr>
        <w:t xml:space="preserve">rth </w:t>
      </w:r>
      <w:r w:rsidR="00B04D94" w:rsidRPr="00292813">
        <w:rPr>
          <w:sz w:val="24"/>
          <w:szCs w:val="24"/>
          <w:lang w:val="en-US"/>
        </w:rPr>
        <w:t>records how her brother was also “turning over the leaves of Charlotte Smith’s sonnets” in 1802 (135)</w:t>
      </w:r>
      <w:r w:rsidR="005E592D" w:rsidRPr="00292813">
        <w:rPr>
          <w:sz w:val="24"/>
          <w:szCs w:val="24"/>
          <w:lang w:val="en-US"/>
        </w:rPr>
        <w:t>, an example of “deliberate e</w:t>
      </w:r>
      <w:r w:rsidR="00213DD3" w:rsidRPr="00292813">
        <w:rPr>
          <w:sz w:val="24"/>
          <w:szCs w:val="24"/>
          <w:lang w:val="en-US"/>
        </w:rPr>
        <w:t>rasure</w:t>
      </w:r>
      <w:r w:rsidR="005E592D" w:rsidRPr="00292813">
        <w:rPr>
          <w:sz w:val="24"/>
          <w:szCs w:val="24"/>
          <w:lang w:val="en-US"/>
        </w:rPr>
        <w:t>” of Smith’s influence recognized by Robinson</w:t>
      </w:r>
      <w:r w:rsidR="00B04D94" w:rsidRPr="00292813">
        <w:rPr>
          <w:sz w:val="24"/>
          <w:szCs w:val="24"/>
          <w:lang w:val="en-US"/>
        </w:rPr>
        <w:t>.</w:t>
      </w:r>
      <w:r w:rsidR="003B323D" w:rsidRPr="00292813">
        <w:rPr>
          <w:sz w:val="24"/>
          <w:szCs w:val="24"/>
          <w:lang w:val="en-US"/>
        </w:rPr>
        <w:t xml:space="preserve"> </w:t>
      </w:r>
    </w:p>
    <w:p w:rsidR="00AF3A21" w:rsidRPr="00292813" w:rsidRDefault="00AF3A21" w:rsidP="00077AB9">
      <w:pPr>
        <w:spacing w:line="480" w:lineRule="auto"/>
        <w:ind w:firstLine="720"/>
        <w:rPr>
          <w:sz w:val="24"/>
          <w:szCs w:val="24"/>
          <w:lang w:val="en-US"/>
        </w:rPr>
      </w:pPr>
      <w:r w:rsidRPr="00292813">
        <w:rPr>
          <w:sz w:val="24"/>
          <w:szCs w:val="24"/>
          <w:lang w:val="en-US"/>
        </w:rPr>
        <w:t>“Saint Monica” takes a subject more typical of the “Gothic imagination” discussed by Townsend</w:t>
      </w:r>
      <w:r w:rsidR="005E592D" w:rsidRPr="00292813">
        <w:rPr>
          <w:sz w:val="24"/>
          <w:szCs w:val="24"/>
          <w:lang w:val="en-US"/>
        </w:rPr>
        <w:t>—</w:t>
      </w:r>
      <w:r w:rsidRPr="00292813">
        <w:rPr>
          <w:sz w:val="24"/>
          <w:szCs w:val="24"/>
          <w:lang w:val="en-US"/>
        </w:rPr>
        <w:t>“</w:t>
      </w:r>
      <w:r w:rsidRPr="00292813">
        <w:rPr>
          <w:sz w:val="24"/>
          <w:szCs w:val="24"/>
          <w:shd w:val="clear" w:color="auto" w:fill="FFFFFF"/>
          <w:lang w:val="en-US"/>
        </w:rPr>
        <w:t>the dismantled scite</w:t>
      </w:r>
      <w:r w:rsidR="00D21FB9" w:rsidRPr="00292813">
        <w:rPr>
          <w:rStyle w:val="apple-converted-space"/>
          <w:sz w:val="24"/>
          <w:szCs w:val="24"/>
          <w:shd w:val="clear" w:color="auto" w:fill="FFFFFF"/>
          <w:lang w:val="en-US"/>
        </w:rPr>
        <w:t xml:space="preserve"> / </w:t>
      </w:r>
      <w:r w:rsidRPr="00292813">
        <w:rPr>
          <w:sz w:val="24"/>
          <w:szCs w:val="24"/>
          <w:shd w:val="clear" w:color="auto" w:fill="FFFFFF"/>
          <w:lang w:val="en-US"/>
        </w:rPr>
        <w:t>Of an old Abbey” (1-2)</w:t>
      </w:r>
      <w:r w:rsidR="005E592D" w:rsidRPr="00292813">
        <w:rPr>
          <w:sz w:val="24"/>
          <w:szCs w:val="24"/>
          <w:shd w:val="clear" w:color="auto" w:fill="FFFFFF"/>
          <w:lang w:val="en-US"/>
        </w:rPr>
        <w:t>—</w:t>
      </w:r>
      <w:r w:rsidRPr="00292813">
        <w:rPr>
          <w:sz w:val="24"/>
          <w:szCs w:val="24"/>
          <w:shd w:val="clear" w:color="auto" w:fill="FFFFFF"/>
          <w:lang w:val="en-US"/>
        </w:rPr>
        <w:t>and</w:t>
      </w:r>
      <w:r w:rsidRPr="00292813">
        <w:rPr>
          <w:sz w:val="24"/>
          <w:szCs w:val="24"/>
          <w:lang w:val="en-US"/>
        </w:rPr>
        <w:t xml:space="preserve"> describes the different ways in which nature has taken over the ruined site: the graves “With docks and nettles now is overgrown;</w:t>
      </w:r>
      <w:r w:rsidR="00D21FB9" w:rsidRPr="00292813">
        <w:rPr>
          <w:sz w:val="24"/>
          <w:szCs w:val="24"/>
          <w:lang w:val="en-US"/>
        </w:rPr>
        <w:t xml:space="preserve"> / </w:t>
      </w:r>
      <w:r w:rsidRPr="00292813">
        <w:rPr>
          <w:sz w:val="24"/>
          <w:szCs w:val="24"/>
          <w:lang w:val="en-US"/>
        </w:rPr>
        <w:t xml:space="preserve">And brambles trail above the dead unknown” (39-40). The setting is </w:t>
      </w:r>
      <w:r w:rsidR="002A60CA" w:rsidRPr="00292813">
        <w:rPr>
          <w:sz w:val="24"/>
          <w:szCs w:val="24"/>
          <w:lang w:val="en-US"/>
        </w:rPr>
        <w:t>reminiscent of those favo</w:t>
      </w:r>
      <w:r w:rsidRPr="00292813">
        <w:rPr>
          <w:sz w:val="24"/>
          <w:szCs w:val="24"/>
          <w:lang w:val="en-US"/>
        </w:rPr>
        <w:t>red by Smith’s sonnet predecessors and contemporaries</w:t>
      </w:r>
      <w:r w:rsidR="005E592D" w:rsidRPr="00292813">
        <w:rPr>
          <w:sz w:val="24"/>
          <w:szCs w:val="24"/>
          <w:lang w:val="en-US"/>
        </w:rPr>
        <w:t>—</w:t>
      </w:r>
      <w:r w:rsidRPr="00292813">
        <w:rPr>
          <w:sz w:val="24"/>
          <w:szCs w:val="24"/>
          <w:lang w:val="en-US"/>
        </w:rPr>
        <w:t>discussed in the first part of this essay</w:t>
      </w:r>
      <w:r w:rsidR="005E592D" w:rsidRPr="00292813">
        <w:rPr>
          <w:sz w:val="24"/>
          <w:szCs w:val="24"/>
          <w:lang w:val="en-US"/>
        </w:rPr>
        <w:t>—</w:t>
      </w:r>
      <w:r w:rsidRPr="00292813">
        <w:rPr>
          <w:sz w:val="24"/>
          <w:szCs w:val="24"/>
          <w:lang w:val="en-US"/>
        </w:rPr>
        <w:t xml:space="preserve">and in particular Warton. As I have argued, Smith resists Warton’s approach to these </w:t>
      </w:r>
      <w:r w:rsidRPr="00292813">
        <w:rPr>
          <w:sz w:val="24"/>
          <w:szCs w:val="24"/>
          <w:lang w:val="en-US"/>
        </w:rPr>
        <w:lastRenderedPageBreak/>
        <w:t xml:space="preserve">special places </w:t>
      </w:r>
      <w:r w:rsidR="0073153B" w:rsidRPr="00292813">
        <w:rPr>
          <w:sz w:val="24"/>
          <w:szCs w:val="24"/>
          <w:lang w:val="en-US"/>
        </w:rPr>
        <w:t>that</w:t>
      </w:r>
      <w:r w:rsidRPr="00292813">
        <w:rPr>
          <w:sz w:val="24"/>
          <w:szCs w:val="24"/>
          <w:lang w:val="en-US"/>
        </w:rPr>
        <w:t xml:space="preserve"> offer a link with the past, which “Saint Monica” makes explicit. Indeed, Smith seems to emp</w:t>
      </w:r>
      <w:r w:rsidR="00F577CF">
        <w:rPr>
          <w:sz w:val="24"/>
          <w:szCs w:val="24"/>
          <w:lang w:val="en-US"/>
        </w:rPr>
        <w:t>ty the poem of a Wartonian poet:</w:t>
      </w:r>
      <w:r w:rsidRPr="00292813">
        <w:rPr>
          <w:sz w:val="24"/>
          <w:szCs w:val="24"/>
          <w:lang w:val="en-US"/>
        </w:rPr>
        <w:t xml:space="preserve"> “The antiquary comes not to explore,</w:t>
      </w:r>
      <w:r w:rsidR="00D21FB9" w:rsidRPr="00292813">
        <w:rPr>
          <w:sz w:val="24"/>
          <w:szCs w:val="24"/>
          <w:lang w:val="en-US"/>
        </w:rPr>
        <w:t xml:space="preserve"> / </w:t>
      </w:r>
      <w:r w:rsidRPr="00292813">
        <w:rPr>
          <w:sz w:val="24"/>
          <w:szCs w:val="24"/>
          <w:lang w:val="en-US"/>
        </w:rPr>
        <w:t>As once, the unrafter’d roof and pathless floor” (64)</w:t>
      </w:r>
      <w:r w:rsidR="00F577CF">
        <w:rPr>
          <w:sz w:val="24"/>
          <w:szCs w:val="24"/>
          <w:lang w:val="en-US"/>
        </w:rPr>
        <w:t>. Y</w:t>
      </w:r>
      <w:r w:rsidRPr="00292813">
        <w:rPr>
          <w:sz w:val="24"/>
          <w:szCs w:val="24"/>
          <w:lang w:val="en-US"/>
        </w:rPr>
        <w:t>et a figure does visit, “a pensive stranger” (75), who does not seek items of antiquarian interest, but meditates on the nature which has claimed and transformed the graves:</w:t>
      </w:r>
    </w:p>
    <w:p w:rsidR="00AF3A21" w:rsidRPr="00292813" w:rsidRDefault="00AF3A21" w:rsidP="001D4B4C">
      <w:pPr>
        <w:ind w:left="1440"/>
        <w:rPr>
          <w:sz w:val="24"/>
          <w:szCs w:val="24"/>
          <w:lang w:val="en-US"/>
        </w:rPr>
      </w:pPr>
      <w:r w:rsidRPr="00292813">
        <w:rPr>
          <w:i/>
          <w:sz w:val="24"/>
          <w:szCs w:val="24"/>
          <w:lang w:val="en-US"/>
        </w:rPr>
        <w:t>He</w:t>
      </w:r>
      <w:r w:rsidRPr="00292813">
        <w:rPr>
          <w:sz w:val="24"/>
          <w:szCs w:val="24"/>
          <w:lang w:val="en-US"/>
        </w:rPr>
        <w:t xml:space="preserve"> comes not here, from the sepulchral stone</w:t>
      </w:r>
    </w:p>
    <w:p w:rsidR="00AF3A21" w:rsidRPr="00292813" w:rsidRDefault="00AF3A21" w:rsidP="001D4B4C">
      <w:pPr>
        <w:ind w:left="1440"/>
        <w:rPr>
          <w:sz w:val="24"/>
          <w:szCs w:val="24"/>
          <w:lang w:val="en-US"/>
        </w:rPr>
      </w:pPr>
      <w:r w:rsidRPr="00292813">
        <w:rPr>
          <w:sz w:val="24"/>
          <w:szCs w:val="24"/>
          <w:lang w:val="en-US"/>
        </w:rPr>
        <w:t xml:space="preserve">To tear the oblivious pall that Time has thrown, </w:t>
      </w:r>
    </w:p>
    <w:p w:rsidR="00AF3A21" w:rsidRPr="00292813" w:rsidRDefault="00AF3A21" w:rsidP="001D4B4C">
      <w:pPr>
        <w:ind w:left="1440"/>
        <w:rPr>
          <w:sz w:val="24"/>
          <w:szCs w:val="24"/>
          <w:lang w:val="en-US"/>
        </w:rPr>
      </w:pPr>
      <w:r w:rsidRPr="00292813">
        <w:rPr>
          <w:sz w:val="24"/>
          <w:szCs w:val="24"/>
          <w:lang w:val="en-US"/>
        </w:rPr>
        <w:t xml:space="preserve">But meditating, marks the power proceed </w:t>
      </w:r>
    </w:p>
    <w:p w:rsidR="00AF3A21" w:rsidRPr="00292813" w:rsidRDefault="00AF3A21" w:rsidP="001D4B4C">
      <w:pPr>
        <w:ind w:left="1440"/>
        <w:rPr>
          <w:sz w:val="24"/>
          <w:szCs w:val="24"/>
          <w:lang w:val="en-US"/>
        </w:rPr>
      </w:pPr>
      <w:r w:rsidRPr="00292813">
        <w:rPr>
          <w:sz w:val="24"/>
          <w:szCs w:val="24"/>
          <w:lang w:val="en-US"/>
        </w:rPr>
        <w:t xml:space="preserve">From the mapped lichen, to the plumed weed, </w:t>
      </w:r>
    </w:p>
    <w:p w:rsidR="00AF3A21" w:rsidRPr="00292813" w:rsidRDefault="00AF3A21" w:rsidP="001D4B4C">
      <w:pPr>
        <w:ind w:left="1440"/>
        <w:rPr>
          <w:sz w:val="24"/>
          <w:szCs w:val="24"/>
          <w:lang w:val="en-US"/>
        </w:rPr>
      </w:pPr>
      <w:r w:rsidRPr="00292813">
        <w:rPr>
          <w:sz w:val="24"/>
          <w:szCs w:val="24"/>
          <w:lang w:val="en-US"/>
        </w:rPr>
        <w:t>From thready mosses to the veined flower,</w:t>
      </w:r>
    </w:p>
    <w:p w:rsidR="00AF3A21" w:rsidRPr="00292813" w:rsidRDefault="00AF3A21" w:rsidP="001D4B4C">
      <w:pPr>
        <w:ind w:left="1440"/>
        <w:rPr>
          <w:sz w:val="24"/>
          <w:szCs w:val="24"/>
          <w:lang w:val="en-US"/>
        </w:rPr>
      </w:pPr>
      <w:r w:rsidRPr="00292813">
        <w:rPr>
          <w:sz w:val="24"/>
          <w:szCs w:val="24"/>
          <w:lang w:val="en-US"/>
        </w:rPr>
        <w:t>The silent, slow, but ever active power</w:t>
      </w:r>
    </w:p>
    <w:p w:rsidR="00AF3A21" w:rsidRPr="00292813" w:rsidRDefault="00AF3A21" w:rsidP="001D4B4C">
      <w:pPr>
        <w:ind w:left="1440"/>
        <w:rPr>
          <w:sz w:val="24"/>
          <w:szCs w:val="24"/>
          <w:lang w:val="en-US"/>
        </w:rPr>
      </w:pPr>
      <w:r w:rsidRPr="00292813">
        <w:rPr>
          <w:sz w:val="24"/>
          <w:szCs w:val="24"/>
          <w:lang w:val="en-US"/>
        </w:rPr>
        <w:t>Of Vegetative Life, that o’er Decay</w:t>
      </w:r>
    </w:p>
    <w:p w:rsidR="00AF3A21" w:rsidRPr="00292813" w:rsidRDefault="00AF3A21" w:rsidP="001D4B4C">
      <w:pPr>
        <w:ind w:left="1440"/>
        <w:rPr>
          <w:sz w:val="24"/>
          <w:szCs w:val="24"/>
          <w:lang w:val="en-US"/>
        </w:rPr>
      </w:pPr>
      <w:r w:rsidRPr="00292813">
        <w:rPr>
          <w:sz w:val="24"/>
          <w:szCs w:val="24"/>
          <w:lang w:val="en-US"/>
        </w:rPr>
        <w:t>Weaves her green mantle, when returning May</w:t>
      </w:r>
    </w:p>
    <w:p w:rsidR="00AF3A21" w:rsidRDefault="00AF3A21" w:rsidP="001D4B4C">
      <w:pPr>
        <w:ind w:left="1440"/>
        <w:rPr>
          <w:sz w:val="24"/>
          <w:szCs w:val="24"/>
          <w:lang w:val="en-US"/>
        </w:rPr>
      </w:pPr>
      <w:r w:rsidRPr="00292813">
        <w:rPr>
          <w:sz w:val="24"/>
          <w:szCs w:val="24"/>
          <w:lang w:val="en-US"/>
        </w:rPr>
        <w:t>Dresses the</w:t>
      </w:r>
      <w:r w:rsidR="001D4B4C">
        <w:rPr>
          <w:sz w:val="24"/>
          <w:szCs w:val="24"/>
          <w:lang w:val="en-US"/>
        </w:rPr>
        <w:t xml:space="preserve"> ruins of Saint Monica. (82-90)</w:t>
      </w:r>
    </w:p>
    <w:p w:rsidR="001D4B4C" w:rsidRPr="00292813" w:rsidRDefault="001D4B4C" w:rsidP="001D4B4C">
      <w:pPr>
        <w:rPr>
          <w:sz w:val="24"/>
          <w:szCs w:val="24"/>
          <w:lang w:val="en-US"/>
        </w:rPr>
      </w:pPr>
    </w:p>
    <w:p w:rsidR="00801C08" w:rsidRPr="00292813" w:rsidRDefault="00AF3A21" w:rsidP="00077AB9">
      <w:pPr>
        <w:spacing w:line="480" w:lineRule="auto"/>
        <w:rPr>
          <w:sz w:val="24"/>
          <w:szCs w:val="24"/>
          <w:lang w:val="en-US"/>
        </w:rPr>
      </w:pPr>
      <w:r w:rsidRPr="00292813">
        <w:rPr>
          <w:sz w:val="24"/>
          <w:szCs w:val="24"/>
          <w:lang w:val="en-US"/>
        </w:rPr>
        <w:t>The actions of the pensive stranger directly contrast with those of Warton, whose poet goes into the “inmost cell”</w:t>
      </w:r>
      <w:r w:rsidR="005F51FC" w:rsidRPr="00292813">
        <w:rPr>
          <w:sz w:val="24"/>
          <w:szCs w:val="24"/>
          <w:lang w:val="en-US"/>
        </w:rPr>
        <w:t xml:space="preserve"> “</w:t>
      </w:r>
      <w:r w:rsidRPr="00292813">
        <w:rPr>
          <w:sz w:val="24"/>
          <w:szCs w:val="24"/>
          <w:lang w:val="en-US"/>
        </w:rPr>
        <w:t>to pluck the grey moss from the mantled stone” (74-</w:t>
      </w:r>
      <w:r w:rsidR="0073153B" w:rsidRPr="00292813">
        <w:rPr>
          <w:sz w:val="24"/>
          <w:szCs w:val="24"/>
          <w:lang w:val="en-US"/>
        </w:rPr>
        <w:t>7</w:t>
      </w:r>
      <w:r w:rsidRPr="00292813">
        <w:rPr>
          <w:sz w:val="24"/>
          <w:szCs w:val="24"/>
          <w:lang w:val="en-US"/>
        </w:rPr>
        <w:t>5). Rather than “plucking” the vegetation from the monuments it has claimed, uncovering the past, Smith invokes and celebrates its motions. She seems to replace the antiquarian poet with a different one, and the poem acts as a sort of fulcrum between their approach and her own, yet realized through a male figure. The way the nettles, brambles, mosses, weeds</w:t>
      </w:r>
      <w:r w:rsidR="00F577CF">
        <w:rPr>
          <w:sz w:val="24"/>
          <w:szCs w:val="24"/>
          <w:lang w:val="en-US"/>
        </w:rPr>
        <w:t>,</w:t>
      </w:r>
      <w:r w:rsidRPr="00292813">
        <w:rPr>
          <w:sz w:val="24"/>
          <w:szCs w:val="24"/>
          <w:lang w:val="en-US"/>
        </w:rPr>
        <w:t xml:space="preserve"> and flowers claim the graves and ruins in the poem mimes </w:t>
      </w:r>
      <w:r w:rsidR="00BF2F7F" w:rsidRPr="00292813">
        <w:rPr>
          <w:sz w:val="24"/>
          <w:szCs w:val="24"/>
          <w:lang w:val="en-US"/>
        </w:rPr>
        <w:t>Smith’s</w:t>
      </w:r>
      <w:r w:rsidRPr="00292813">
        <w:rPr>
          <w:sz w:val="24"/>
          <w:szCs w:val="24"/>
          <w:lang w:val="en-US"/>
        </w:rPr>
        <w:t xml:space="preserve"> own rejuvenating influence on the sonnet form, replacing the nostalgic or antiquarian mode of Warton, Gray</w:t>
      </w:r>
      <w:r w:rsidR="00F577CF">
        <w:rPr>
          <w:sz w:val="24"/>
          <w:szCs w:val="24"/>
          <w:lang w:val="en-US"/>
        </w:rPr>
        <w:t>,</w:t>
      </w:r>
      <w:r w:rsidRPr="00292813">
        <w:rPr>
          <w:sz w:val="24"/>
          <w:szCs w:val="24"/>
          <w:lang w:val="en-US"/>
        </w:rPr>
        <w:t xml:space="preserve"> and Edwards. Significantly, although the poet-figure who populates the scene is male (and as Lokke suggests is redolent of Wordsworth), the nature </w:t>
      </w:r>
      <w:r w:rsidR="0073153B" w:rsidRPr="00292813">
        <w:rPr>
          <w:sz w:val="24"/>
          <w:szCs w:val="24"/>
          <w:lang w:val="en-US"/>
        </w:rPr>
        <w:t>that</w:t>
      </w:r>
      <w:r w:rsidRPr="00292813">
        <w:rPr>
          <w:sz w:val="24"/>
          <w:szCs w:val="24"/>
          <w:lang w:val="en-US"/>
        </w:rPr>
        <w:t xml:space="preserve"> has transformed the site is female. “Saint Monica” reworks </w:t>
      </w:r>
      <w:r w:rsidR="00F577CF">
        <w:rPr>
          <w:sz w:val="24"/>
          <w:szCs w:val="24"/>
          <w:lang w:val="en-US"/>
        </w:rPr>
        <w:t>S</w:t>
      </w:r>
      <w:r w:rsidRPr="00292813">
        <w:rPr>
          <w:sz w:val="24"/>
          <w:szCs w:val="24"/>
          <w:lang w:val="en-US"/>
        </w:rPr>
        <w:t>onnet XLIV yet in a more positive, fertile, sustainable way, replacing the destructive storm with less violent transformative natural forces. Lokke argues that “Saint Monica” is a “Romantic re-writing of eighteenth-century graveyard poetry”</w:t>
      </w:r>
      <w:r w:rsidR="00EA2D82" w:rsidRPr="00292813">
        <w:rPr>
          <w:sz w:val="24"/>
          <w:szCs w:val="24"/>
          <w:lang w:val="en-US"/>
        </w:rPr>
        <w:t xml:space="preserve"> (363),</w:t>
      </w:r>
      <w:r w:rsidRPr="00292813">
        <w:rPr>
          <w:sz w:val="24"/>
          <w:szCs w:val="24"/>
          <w:lang w:val="en-US"/>
        </w:rPr>
        <w:t xml:space="preserve"> looking back to Gray’s “Elegy,” and </w:t>
      </w:r>
      <w:r w:rsidRPr="00292813">
        <w:rPr>
          <w:sz w:val="24"/>
          <w:szCs w:val="24"/>
          <w:lang w:val="en-US"/>
        </w:rPr>
        <w:lastRenderedPageBreak/>
        <w:t>forward to Smith’s “Romantic sons” to whom she bequeaths her poetic landscape and mode, asserting her importance as a link between them</w:t>
      </w:r>
      <w:r w:rsidR="00EA2D82" w:rsidRPr="00292813">
        <w:rPr>
          <w:sz w:val="24"/>
          <w:szCs w:val="24"/>
          <w:lang w:val="en-US"/>
        </w:rPr>
        <w:t xml:space="preserve"> (268)</w:t>
      </w:r>
      <w:r w:rsidRPr="00292813">
        <w:rPr>
          <w:sz w:val="24"/>
          <w:szCs w:val="24"/>
          <w:lang w:val="en-US"/>
        </w:rPr>
        <w:t>. Indeed, the first part of</w:t>
      </w:r>
      <w:r w:rsidR="00F577CF">
        <w:rPr>
          <w:sz w:val="24"/>
          <w:szCs w:val="24"/>
          <w:lang w:val="en-US"/>
        </w:rPr>
        <w:t xml:space="preserve"> this essay showed how Smith’s S</w:t>
      </w:r>
      <w:r w:rsidRPr="00292813">
        <w:rPr>
          <w:sz w:val="24"/>
          <w:szCs w:val="24"/>
          <w:lang w:val="en-US"/>
        </w:rPr>
        <w:t>onnet XLIV not only “re-writes” the graveyard poem, but also the eighteenth-century sonnet; in “Saint Monica</w:t>
      </w:r>
      <w:r w:rsidR="00F577CF">
        <w:rPr>
          <w:sz w:val="24"/>
          <w:szCs w:val="24"/>
          <w:lang w:val="en-US"/>
        </w:rPr>
        <w:t>,</w:t>
      </w:r>
      <w:r w:rsidRPr="00292813">
        <w:rPr>
          <w:sz w:val="24"/>
          <w:szCs w:val="24"/>
          <w:lang w:val="en-US"/>
        </w:rPr>
        <w:t>” her role in literary history is reconfigured as a less challenging and disruptive</w:t>
      </w:r>
      <w:r w:rsidR="005E592D" w:rsidRPr="00292813">
        <w:rPr>
          <w:sz w:val="24"/>
          <w:szCs w:val="24"/>
          <w:lang w:val="en-US"/>
        </w:rPr>
        <w:t>—</w:t>
      </w:r>
      <w:r w:rsidRPr="00292813">
        <w:rPr>
          <w:sz w:val="24"/>
          <w:szCs w:val="24"/>
          <w:lang w:val="en-US"/>
        </w:rPr>
        <w:t>and ultimately more powerful</w:t>
      </w:r>
      <w:r w:rsidR="005E592D" w:rsidRPr="00292813">
        <w:rPr>
          <w:sz w:val="24"/>
          <w:szCs w:val="24"/>
          <w:lang w:val="en-US"/>
        </w:rPr>
        <w:t>—</w:t>
      </w:r>
      <w:r w:rsidRPr="00292813">
        <w:rPr>
          <w:sz w:val="24"/>
          <w:szCs w:val="24"/>
          <w:lang w:val="en-US"/>
        </w:rPr>
        <w:t>force.</w:t>
      </w:r>
      <w:r w:rsidR="00544DA3" w:rsidRPr="00292813">
        <w:rPr>
          <w:sz w:val="24"/>
          <w:szCs w:val="24"/>
          <w:lang w:val="en-US"/>
        </w:rPr>
        <w:t xml:space="preserve"> </w:t>
      </w:r>
      <w:r w:rsidR="005704A1" w:rsidRPr="00292813">
        <w:rPr>
          <w:sz w:val="24"/>
          <w:szCs w:val="24"/>
          <w:lang w:val="en-US"/>
        </w:rPr>
        <w:t>While w</w:t>
      </w:r>
      <w:r w:rsidRPr="00292813">
        <w:rPr>
          <w:sz w:val="24"/>
          <w:szCs w:val="24"/>
          <w:lang w:val="en-US"/>
        </w:rPr>
        <w:t xml:space="preserve">e do not know if Smith was aware of the </w:t>
      </w:r>
      <w:r w:rsidR="00214049" w:rsidRPr="00292813">
        <w:rPr>
          <w:sz w:val="24"/>
          <w:szCs w:val="24"/>
          <w:lang w:val="en-US"/>
        </w:rPr>
        <w:t xml:space="preserve">periodical illustrations of and commentary </w:t>
      </w:r>
      <w:r w:rsidRPr="00292813">
        <w:rPr>
          <w:sz w:val="24"/>
          <w:szCs w:val="24"/>
          <w:lang w:val="en-US"/>
        </w:rPr>
        <w:t xml:space="preserve">on Middleton churchyard, she </w:t>
      </w:r>
      <w:r w:rsidR="00506184" w:rsidRPr="00292813">
        <w:rPr>
          <w:sz w:val="24"/>
          <w:szCs w:val="24"/>
          <w:lang w:val="en-US"/>
        </w:rPr>
        <w:t xml:space="preserve">also </w:t>
      </w:r>
      <w:r w:rsidR="00322A83" w:rsidRPr="00292813">
        <w:rPr>
          <w:sz w:val="24"/>
          <w:szCs w:val="24"/>
          <w:lang w:val="en-US"/>
        </w:rPr>
        <w:t xml:space="preserve">seems here </w:t>
      </w:r>
      <w:r w:rsidRPr="00292813">
        <w:rPr>
          <w:sz w:val="24"/>
          <w:szCs w:val="24"/>
          <w:lang w:val="en-US"/>
        </w:rPr>
        <w:t xml:space="preserve">to </w:t>
      </w:r>
      <w:r w:rsidR="00544DA3" w:rsidRPr="00292813">
        <w:rPr>
          <w:sz w:val="24"/>
          <w:szCs w:val="24"/>
          <w:lang w:val="en-US"/>
        </w:rPr>
        <w:t xml:space="preserve">re-assert her </w:t>
      </w:r>
      <w:r w:rsidRPr="00292813">
        <w:rPr>
          <w:sz w:val="24"/>
          <w:szCs w:val="24"/>
          <w:lang w:val="en-US"/>
        </w:rPr>
        <w:t>relation to the deca</w:t>
      </w:r>
      <w:r w:rsidR="004D22EC" w:rsidRPr="00292813">
        <w:rPr>
          <w:sz w:val="24"/>
          <w:szCs w:val="24"/>
          <w:lang w:val="en-US"/>
        </w:rPr>
        <w:t>ying building in “Saint Monica.” As shown,</w:t>
      </w:r>
      <w:r w:rsidRPr="00292813">
        <w:rPr>
          <w:sz w:val="24"/>
          <w:szCs w:val="24"/>
          <w:lang w:val="en-US"/>
        </w:rPr>
        <w:t xml:space="preserve"> commentators</w:t>
      </w:r>
      <w:r w:rsidR="005E592D" w:rsidRPr="00292813">
        <w:rPr>
          <w:sz w:val="24"/>
          <w:szCs w:val="24"/>
          <w:lang w:val="en-US"/>
        </w:rPr>
        <w:t>—</w:t>
      </w:r>
      <w:r w:rsidR="006C7994" w:rsidRPr="00292813">
        <w:rPr>
          <w:sz w:val="24"/>
          <w:szCs w:val="24"/>
          <w:lang w:val="en-US"/>
        </w:rPr>
        <w:t>misreading her sonnet</w:t>
      </w:r>
      <w:r w:rsidR="005E592D" w:rsidRPr="00292813">
        <w:rPr>
          <w:sz w:val="24"/>
          <w:szCs w:val="24"/>
          <w:lang w:val="en-US"/>
        </w:rPr>
        <w:t>—</w:t>
      </w:r>
      <w:r w:rsidR="004D22EC" w:rsidRPr="00292813">
        <w:rPr>
          <w:sz w:val="24"/>
          <w:szCs w:val="24"/>
          <w:lang w:val="en-US"/>
        </w:rPr>
        <w:t xml:space="preserve">associated </w:t>
      </w:r>
      <w:r w:rsidR="005704A1" w:rsidRPr="00292813">
        <w:rPr>
          <w:sz w:val="24"/>
          <w:szCs w:val="24"/>
          <w:lang w:val="en-US"/>
        </w:rPr>
        <w:t xml:space="preserve">Smith </w:t>
      </w:r>
      <w:r w:rsidRPr="00292813">
        <w:rPr>
          <w:sz w:val="24"/>
          <w:szCs w:val="24"/>
          <w:lang w:val="en-US"/>
        </w:rPr>
        <w:t>with the church,</w:t>
      </w:r>
      <w:r w:rsidR="004D22EC" w:rsidRPr="00292813">
        <w:rPr>
          <w:sz w:val="24"/>
          <w:szCs w:val="24"/>
          <w:lang w:val="en-US"/>
        </w:rPr>
        <w:t xml:space="preserve"> and </w:t>
      </w:r>
      <w:r w:rsidR="005704A1" w:rsidRPr="00292813">
        <w:rPr>
          <w:sz w:val="24"/>
          <w:szCs w:val="24"/>
          <w:lang w:val="en-US"/>
        </w:rPr>
        <w:t xml:space="preserve">in this poem </w:t>
      </w:r>
      <w:r w:rsidR="004D22EC" w:rsidRPr="00292813">
        <w:rPr>
          <w:sz w:val="24"/>
          <w:szCs w:val="24"/>
          <w:lang w:val="en-US"/>
        </w:rPr>
        <w:t xml:space="preserve">Smith </w:t>
      </w:r>
      <w:r w:rsidR="006C7994" w:rsidRPr="00292813">
        <w:rPr>
          <w:sz w:val="24"/>
          <w:szCs w:val="24"/>
          <w:lang w:val="en-US"/>
        </w:rPr>
        <w:t xml:space="preserve">perhaps corrects them, </w:t>
      </w:r>
      <w:r w:rsidR="005704A1" w:rsidRPr="00292813">
        <w:rPr>
          <w:sz w:val="24"/>
          <w:szCs w:val="24"/>
          <w:lang w:val="en-US"/>
        </w:rPr>
        <w:t xml:space="preserve">again </w:t>
      </w:r>
      <w:r w:rsidR="006C7994" w:rsidRPr="00292813">
        <w:rPr>
          <w:sz w:val="24"/>
          <w:szCs w:val="24"/>
          <w:lang w:val="en-US"/>
        </w:rPr>
        <w:t>aligning</w:t>
      </w:r>
      <w:r w:rsidR="004D22EC" w:rsidRPr="00292813">
        <w:rPr>
          <w:sz w:val="24"/>
          <w:szCs w:val="24"/>
          <w:lang w:val="en-US"/>
        </w:rPr>
        <w:t xml:space="preserve"> herself not with the abbey and </w:t>
      </w:r>
      <w:r w:rsidR="006C7994" w:rsidRPr="00292813">
        <w:rPr>
          <w:sz w:val="24"/>
          <w:szCs w:val="24"/>
          <w:lang w:val="en-US"/>
        </w:rPr>
        <w:t xml:space="preserve">its </w:t>
      </w:r>
      <w:r w:rsidR="004D22EC" w:rsidRPr="00292813">
        <w:rPr>
          <w:sz w:val="24"/>
          <w:szCs w:val="24"/>
          <w:lang w:val="en-US"/>
        </w:rPr>
        <w:t xml:space="preserve">environs, but with </w:t>
      </w:r>
      <w:r w:rsidRPr="00292813">
        <w:rPr>
          <w:sz w:val="24"/>
          <w:szCs w:val="24"/>
          <w:lang w:val="en-US"/>
        </w:rPr>
        <w:t xml:space="preserve">the </w:t>
      </w:r>
      <w:r w:rsidR="00544DA3" w:rsidRPr="00292813">
        <w:rPr>
          <w:sz w:val="24"/>
          <w:szCs w:val="24"/>
          <w:lang w:val="en-US"/>
        </w:rPr>
        <w:t xml:space="preserve">vegetation </w:t>
      </w:r>
      <w:r w:rsidRPr="00292813">
        <w:rPr>
          <w:sz w:val="24"/>
          <w:szCs w:val="24"/>
          <w:lang w:val="en-US"/>
        </w:rPr>
        <w:t xml:space="preserve">which overtakes it, an alternative manifestation of </w:t>
      </w:r>
      <w:r w:rsidR="004D22EC" w:rsidRPr="00292813">
        <w:rPr>
          <w:sz w:val="24"/>
          <w:szCs w:val="24"/>
          <w:lang w:val="en-US"/>
        </w:rPr>
        <w:t>the eroding waves (</w:t>
      </w:r>
      <w:r w:rsidRPr="00292813">
        <w:rPr>
          <w:sz w:val="24"/>
          <w:szCs w:val="24"/>
          <w:lang w:val="en-US"/>
        </w:rPr>
        <w:t>which previously suggest</w:t>
      </w:r>
      <w:r w:rsidR="00631B34" w:rsidRPr="00292813">
        <w:rPr>
          <w:sz w:val="24"/>
          <w:szCs w:val="24"/>
          <w:lang w:val="en-US"/>
        </w:rPr>
        <w:t>ed</w:t>
      </w:r>
      <w:r w:rsidRPr="00292813">
        <w:rPr>
          <w:sz w:val="24"/>
          <w:szCs w:val="24"/>
          <w:lang w:val="en-US"/>
        </w:rPr>
        <w:t xml:space="preserve"> </w:t>
      </w:r>
      <w:r w:rsidR="00AA018D" w:rsidRPr="00292813">
        <w:rPr>
          <w:sz w:val="24"/>
          <w:szCs w:val="24"/>
          <w:lang w:val="en-US"/>
        </w:rPr>
        <w:t>her</w:t>
      </w:r>
      <w:r w:rsidRPr="00292813">
        <w:rPr>
          <w:sz w:val="24"/>
          <w:szCs w:val="24"/>
          <w:lang w:val="en-US"/>
        </w:rPr>
        <w:t xml:space="preserve"> literary influence</w:t>
      </w:r>
      <w:r w:rsidR="004D22EC" w:rsidRPr="00292813">
        <w:rPr>
          <w:sz w:val="24"/>
          <w:szCs w:val="24"/>
          <w:lang w:val="en-US"/>
        </w:rPr>
        <w:t>)</w:t>
      </w:r>
      <w:r w:rsidRPr="00292813">
        <w:rPr>
          <w:sz w:val="24"/>
          <w:szCs w:val="24"/>
          <w:lang w:val="en-US"/>
        </w:rPr>
        <w:t>.</w:t>
      </w:r>
      <w:r w:rsidRPr="00292813">
        <w:rPr>
          <w:rStyle w:val="EndnoteReference"/>
          <w:sz w:val="24"/>
          <w:szCs w:val="24"/>
          <w:lang w:val="en-US"/>
        </w:rPr>
        <w:endnoteReference w:id="18"/>
      </w:r>
      <w:r w:rsidRPr="00292813">
        <w:rPr>
          <w:sz w:val="24"/>
          <w:szCs w:val="24"/>
          <w:lang w:val="en-US"/>
        </w:rPr>
        <w:t xml:space="preserve"> </w:t>
      </w:r>
      <w:r w:rsidR="009C21B0" w:rsidRPr="00292813">
        <w:rPr>
          <w:sz w:val="24"/>
          <w:szCs w:val="24"/>
          <w:lang w:val="en-US"/>
        </w:rPr>
        <w:t xml:space="preserve">In </w:t>
      </w:r>
      <w:r w:rsidR="001D67FB" w:rsidRPr="00292813">
        <w:rPr>
          <w:sz w:val="24"/>
          <w:szCs w:val="24"/>
          <w:lang w:val="en-US"/>
        </w:rPr>
        <w:t>“</w:t>
      </w:r>
      <w:r w:rsidR="009C21B0" w:rsidRPr="00292813">
        <w:rPr>
          <w:sz w:val="24"/>
          <w:szCs w:val="24"/>
          <w:lang w:val="en-US"/>
        </w:rPr>
        <w:t>Saint Monica</w:t>
      </w:r>
      <w:r w:rsidR="001D67FB" w:rsidRPr="00292813">
        <w:rPr>
          <w:sz w:val="24"/>
          <w:szCs w:val="24"/>
          <w:lang w:val="en-US"/>
        </w:rPr>
        <w:t>,”</w:t>
      </w:r>
      <w:r w:rsidR="009C21B0" w:rsidRPr="00292813">
        <w:rPr>
          <w:sz w:val="24"/>
          <w:szCs w:val="24"/>
          <w:lang w:val="en-US"/>
        </w:rPr>
        <w:t xml:space="preserve"> Smith’s poetic scene is once again gov</w:t>
      </w:r>
      <w:r w:rsidR="00962CF0" w:rsidRPr="00292813">
        <w:rPr>
          <w:sz w:val="24"/>
          <w:szCs w:val="24"/>
          <w:lang w:val="en-US"/>
        </w:rPr>
        <w:t xml:space="preserve">erned, </w:t>
      </w:r>
      <w:r w:rsidR="00387642" w:rsidRPr="00292813">
        <w:rPr>
          <w:sz w:val="24"/>
          <w:szCs w:val="24"/>
          <w:lang w:val="en-US"/>
        </w:rPr>
        <w:t>posthumously</w:t>
      </w:r>
      <w:r w:rsidR="00962CF0" w:rsidRPr="00292813">
        <w:rPr>
          <w:sz w:val="24"/>
          <w:szCs w:val="24"/>
          <w:lang w:val="en-US"/>
        </w:rPr>
        <w:t>,</w:t>
      </w:r>
      <w:r w:rsidR="00387642" w:rsidRPr="00292813">
        <w:rPr>
          <w:sz w:val="24"/>
          <w:szCs w:val="24"/>
          <w:lang w:val="en-US"/>
        </w:rPr>
        <w:t xml:space="preserve"> by a female power</w:t>
      </w:r>
      <w:r w:rsidR="009C21B0" w:rsidRPr="00292813">
        <w:rPr>
          <w:sz w:val="24"/>
          <w:szCs w:val="24"/>
          <w:lang w:val="en-US"/>
        </w:rPr>
        <w:t>, rather than the male Neptune, a</w:t>
      </w:r>
      <w:r w:rsidR="004D22EC" w:rsidRPr="00292813">
        <w:rPr>
          <w:sz w:val="24"/>
          <w:szCs w:val="24"/>
          <w:lang w:val="en-US"/>
        </w:rPr>
        <w:t xml:space="preserve">s the </w:t>
      </w:r>
      <w:r w:rsidR="009C21B0" w:rsidRPr="00292813">
        <w:rPr>
          <w:sz w:val="24"/>
          <w:szCs w:val="24"/>
          <w:lang w:val="en-US"/>
        </w:rPr>
        <w:t xml:space="preserve">disempowered </w:t>
      </w:r>
      <w:r w:rsidR="001D67FB" w:rsidRPr="00292813">
        <w:rPr>
          <w:sz w:val="24"/>
          <w:szCs w:val="24"/>
          <w:lang w:val="en-US"/>
        </w:rPr>
        <w:t>“</w:t>
      </w:r>
      <w:r w:rsidR="009C21B0" w:rsidRPr="00292813">
        <w:rPr>
          <w:sz w:val="24"/>
          <w:szCs w:val="24"/>
          <w:lang w:val="en-US"/>
        </w:rPr>
        <w:t>mute arbitress of tides</w:t>
      </w:r>
      <w:r w:rsidR="001D67FB" w:rsidRPr="00292813">
        <w:rPr>
          <w:sz w:val="24"/>
          <w:szCs w:val="24"/>
          <w:lang w:val="en-US"/>
        </w:rPr>
        <w:t>”</w:t>
      </w:r>
      <w:r w:rsidR="00A9097E">
        <w:rPr>
          <w:sz w:val="24"/>
          <w:szCs w:val="24"/>
          <w:lang w:val="en-US"/>
        </w:rPr>
        <w:t xml:space="preserve"> of S</w:t>
      </w:r>
      <w:r w:rsidR="00877C35" w:rsidRPr="00292813">
        <w:rPr>
          <w:sz w:val="24"/>
          <w:szCs w:val="24"/>
          <w:lang w:val="en-US"/>
        </w:rPr>
        <w:t xml:space="preserve">onnet XLIV </w:t>
      </w:r>
      <w:r w:rsidR="004D22EC" w:rsidRPr="00292813">
        <w:rPr>
          <w:sz w:val="24"/>
          <w:szCs w:val="24"/>
          <w:lang w:val="en-US"/>
        </w:rPr>
        <w:t>become</w:t>
      </w:r>
      <w:r w:rsidR="003032FC" w:rsidRPr="00292813">
        <w:rPr>
          <w:sz w:val="24"/>
          <w:szCs w:val="24"/>
          <w:lang w:val="en-US"/>
        </w:rPr>
        <w:t>s</w:t>
      </w:r>
      <w:r w:rsidR="004D22EC" w:rsidRPr="00292813">
        <w:rPr>
          <w:sz w:val="24"/>
          <w:szCs w:val="24"/>
          <w:lang w:val="en-US"/>
        </w:rPr>
        <w:t xml:space="preserve"> </w:t>
      </w:r>
      <w:r w:rsidR="009C21B0" w:rsidRPr="00292813">
        <w:rPr>
          <w:sz w:val="24"/>
          <w:szCs w:val="24"/>
          <w:lang w:val="en-US"/>
        </w:rPr>
        <w:t xml:space="preserve">the similarly female and </w:t>
      </w:r>
      <w:r w:rsidR="001D67FB" w:rsidRPr="00292813">
        <w:rPr>
          <w:sz w:val="24"/>
          <w:szCs w:val="24"/>
          <w:lang w:val="en-US"/>
        </w:rPr>
        <w:t>“</w:t>
      </w:r>
      <w:r w:rsidR="009C21B0" w:rsidRPr="00292813">
        <w:rPr>
          <w:sz w:val="24"/>
          <w:szCs w:val="24"/>
          <w:lang w:val="en-US"/>
        </w:rPr>
        <w:t>silent</w:t>
      </w:r>
      <w:r w:rsidR="001D67FB" w:rsidRPr="00292813">
        <w:rPr>
          <w:sz w:val="24"/>
          <w:szCs w:val="24"/>
          <w:lang w:val="en-US"/>
        </w:rPr>
        <w:t>”</w:t>
      </w:r>
      <w:r w:rsidR="009C21B0" w:rsidRPr="00292813">
        <w:rPr>
          <w:sz w:val="24"/>
          <w:szCs w:val="24"/>
          <w:lang w:val="en-US"/>
        </w:rPr>
        <w:t xml:space="preserve"> yet now </w:t>
      </w:r>
      <w:r w:rsidR="001D67FB" w:rsidRPr="00292813">
        <w:rPr>
          <w:sz w:val="24"/>
          <w:szCs w:val="24"/>
          <w:lang w:val="en-US"/>
        </w:rPr>
        <w:t>“</w:t>
      </w:r>
      <w:r w:rsidR="009C21B0" w:rsidRPr="00292813">
        <w:rPr>
          <w:sz w:val="24"/>
          <w:szCs w:val="24"/>
          <w:lang w:val="en-US"/>
        </w:rPr>
        <w:t>ever active</w:t>
      </w:r>
      <w:r w:rsidR="001D67FB" w:rsidRPr="00292813">
        <w:rPr>
          <w:sz w:val="24"/>
          <w:szCs w:val="24"/>
          <w:lang w:val="en-US"/>
        </w:rPr>
        <w:t>”</w:t>
      </w:r>
      <w:r w:rsidR="009C21B0" w:rsidRPr="00292813">
        <w:rPr>
          <w:sz w:val="24"/>
          <w:szCs w:val="24"/>
          <w:lang w:val="en-US"/>
        </w:rPr>
        <w:t xml:space="preserve"> botanical powers of the later poem.</w:t>
      </w:r>
    </w:p>
    <w:p w:rsidR="00C264B1" w:rsidRPr="00292813" w:rsidRDefault="00C663DA" w:rsidP="00077AB9">
      <w:pPr>
        <w:spacing w:line="480" w:lineRule="auto"/>
        <w:ind w:firstLine="720"/>
        <w:rPr>
          <w:sz w:val="24"/>
          <w:szCs w:val="24"/>
          <w:lang w:val="en-US"/>
        </w:rPr>
      </w:pPr>
      <w:r w:rsidRPr="00292813">
        <w:rPr>
          <w:sz w:val="24"/>
          <w:szCs w:val="24"/>
          <w:lang w:val="en-US"/>
        </w:rPr>
        <w:t xml:space="preserve">Smith’s poem also encodes her place in literary history in a different way. </w:t>
      </w:r>
      <w:r w:rsidR="00CB3A29" w:rsidRPr="00292813">
        <w:rPr>
          <w:sz w:val="24"/>
          <w:szCs w:val="24"/>
          <w:lang w:val="en-US"/>
        </w:rPr>
        <w:t xml:space="preserve">Her </w:t>
      </w:r>
      <w:r w:rsidR="00701DD0" w:rsidRPr="00292813">
        <w:rPr>
          <w:sz w:val="24"/>
          <w:szCs w:val="24"/>
          <w:lang w:val="en-US"/>
        </w:rPr>
        <w:t>poetic persona is absent</w:t>
      </w:r>
      <w:r w:rsidR="001D67FB" w:rsidRPr="00292813">
        <w:rPr>
          <w:sz w:val="24"/>
          <w:szCs w:val="24"/>
          <w:lang w:val="en-US"/>
        </w:rPr>
        <w:t xml:space="preserve"> from the landscape of “</w:t>
      </w:r>
      <w:r w:rsidR="001A4FDB" w:rsidRPr="00292813">
        <w:rPr>
          <w:sz w:val="24"/>
          <w:szCs w:val="24"/>
          <w:lang w:val="en-US"/>
        </w:rPr>
        <w:t>S</w:t>
      </w:r>
      <w:r w:rsidR="00EA2D82" w:rsidRPr="00292813">
        <w:rPr>
          <w:sz w:val="24"/>
          <w:szCs w:val="24"/>
          <w:lang w:val="en-US"/>
        </w:rPr>
        <w:t>aint</w:t>
      </w:r>
      <w:r w:rsidR="001A4FDB" w:rsidRPr="00292813">
        <w:rPr>
          <w:sz w:val="24"/>
          <w:szCs w:val="24"/>
          <w:lang w:val="en-US"/>
        </w:rPr>
        <w:t xml:space="preserve"> Monica</w:t>
      </w:r>
      <w:r w:rsidR="001D67FB" w:rsidRPr="00292813">
        <w:rPr>
          <w:sz w:val="24"/>
          <w:szCs w:val="24"/>
          <w:lang w:val="en-US"/>
        </w:rPr>
        <w:t>,”</w:t>
      </w:r>
      <w:r w:rsidR="00701DD0" w:rsidRPr="00292813">
        <w:rPr>
          <w:sz w:val="24"/>
          <w:szCs w:val="24"/>
          <w:lang w:val="en-US"/>
        </w:rPr>
        <w:t xml:space="preserve"> a significant shift from her sonnets in which the melancholy </w:t>
      </w:r>
      <w:r w:rsidR="00C503A8" w:rsidRPr="00292813">
        <w:rPr>
          <w:sz w:val="24"/>
          <w:szCs w:val="24"/>
          <w:lang w:val="en-US"/>
        </w:rPr>
        <w:t>“I” is very much in the foreground</w:t>
      </w:r>
      <w:r w:rsidR="00701DD0" w:rsidRPr="00292813">
        <w:rPr>
          <w:sz w:val="24"/>
          <w:szCs w:val="24"/>
          <w:lang w:val="en-US"/>
        </w:rPr>
        <w:t>.</w:t>
      </w:r>
      <w:r w:rsidR="00132377" w:rsidRPr="00292813">
        <w:rPr>
          <w:sz w:val="24"/>
          <w:szCs w:val="24"/>
          <w:lang w:val="en-US"/>
        </w:rPr>
        <w:t xml:space="preserve"> Subjectivity is also obscured in other poems of the </w:t>
      </w:r>
      <w:r w:rsidR="00132377" w:rsidRPr="00292813">
        <w:rPr>
          <w:i/>
          <w:sz w:val="24"/>
          <w:szCs w:val="24"/>
          <w:lang w:val="en-US"/>
        </w:rPr>
        <w:t>Beachy Head</w:t>
      </w:r>
      <w:r w:rsidR="00132377" w:rsidRPr="00292813">
        <w:rPr>
          <w:sz w:val="24"/>
          <w:szCs w:val="24"/>
          <w:lang w:val="en-US"/>
        </w:rPr>
        <w:t xml:space="preserve"> collection: in </w:t>
      </w:r>
      <w:r w:rsidR="008457EC" w:rsidRPr="00292813">
        <w:rPr>
          <w:sz w:val="24"/>
          <w:szCs w:val="24"/>
          <w:lang w:val="en-US"/>
        </w:rPr>
        <w:t>“</w:t>
      </w:r>
      <w:r w:rsidR="00132377" w:rsidRPr="00292813">
        <w:rPr>
          <w:sz w:val="24"/>
          <w:szCs w:val="24"/>
          <w:lang w:val="en-US"/>
        </w:rPr>
        <w:t>Beachy Head</w:t>
      </w:r>
      <w:r w:rsidR="008457EC" w:rsidRPr="00292813">
        <w:rPr>
          <w:sz w:val="24"/>
          <w:szCs w:val="24"/>
          <w:lang w:val="en-US"/>
        </w:rPr>
        <w:t>”</w:t>
      </w:r>
      <w:r w:rsidR="00701DD0" w:rsidRPr="00292813">
        <w:rPr>
          <w:sz w:val="24"/>
          <w:szCs w:val="24"/>
          <w:lang w:val="en-US"/>
        </w:rPr>
        <w:t xml:space="preserve"> </w:t>
      </w:r>
      <w:r w:rsidR="00132377" w:rsidRPr="00292813">
        <w:rPr>
          <w:sz w:val="24"/>
          <w:szCs w:val="24"/>
          <w:lang w:val="en-US"/>
        </w:rPr>
        <w:t xml:space="preserve">itself, the “I” drops out </w:t>
      </w:r>
      <w:r w:rsidR="00915127" w:rsidRPr="00292813">
        <w:rPr>
          <w:sz w:val="24"/>
          <w:szCs w:val="24"/>
          <w:lang w:val="en-US"/>
        </w:rPr>
        <w:t xml:space="preserve">at line </w:t>
      </w:r>
      <w:r w:rsidR="009A4B16" w:rsidRPr="00292813">
        <w:rPr>
          <w:sz w:val="24"/>
          <w:szCs w:val="24"/>
          <w:lang w:val="en-US"/>
        </w:rPr>
        <w:t xml:space="preserve">374 (the poem runs on to 742 lines) </w:t>
      </w:r>
      <w:r w:rsidR="00915127" w:rsidRPr="00292813">
        <w:rPr>
          <w:sz w:val="24"/>
          <w:szCs w:val="24"/>
          <w:lang w:val="en-US"/>
        </w:rPr>
        <w:t xml:space="preserve">as Smith appears to </w:t>
      </w:r>
      <w:r w:rsidR="00A84CC9" w:rsidRPr="00292813">
        <w:rPr>
          <w:sz w:val="24"/>
          <w:szCs w:val="24"/>
          <w:lang w:val="en-US"/>
        </w:rPr>
        <w:t>come to a new understanding of and</w:t>
      </w:r>
      <w:r w:rsidR="005931A5" w:rsidRPr="00292813">
        <w:rPr>
          <w:sz w:val="24"/>
          <w:szCs w:val="24"/>
          <w:lang w:val="en-US"/>
        </w:rPr>
        <w:t xml:space="preserve"> thus</w:t>
      </w:r>
      <w:r w:rsidR="00A84CC9" w:rsidRPr="00292813">
        <w:rPr>
          <w:sz w:val="24"/>
          <w:szCs w:val="24"/>
          <w:lang w:val="en-US"/>
        </w:rPr>
        <w:t xml:space="preserve"> </w:t>
      </w:r>
      <w:r w:rsidR="00915127" w:rsidRPr="00292813">
        <w:rPr>
          <w:sz w:val="24"/>
          <w:szCs w:val="24"/>
          <w:lang w:val="en-US"/>
        </w:rPr>
        <w:t>reconfigure</w:t>
      </w:r>
      <w:r w:rsidR="005931A5" w:rsidRPr="00292813">
        <w:rPr>
          <w:sz w:val="24"/>
          <w:szCs w:val="24"/>
          <w:lang w:val="en-US"/>
        </w:rPr>
        <w:t>s</w:t>
      </w:r>
      <w:r w:rsidR="00915127" w:rsidRPr="00292813">
        <w:rPr>
          <w:sz w:val="24"/>
          <w:szCs w:val="24"/>
          <w:lang w:val="en-US"/>
        </w:rPr>
        <w:t xml:space="preserve"> her “place” in the literary landscape at the end</w:t>
      </w:r>
      <w:r w:rsidR="00A9097E">
        <w:rPr>
          <w:sz w:val="24"/>
          <w:szCs w:val="24"/>
          <w:lang w:val="en-US"/>
        </w:rPr>
        <w:t xml:space="preserve"> of her poetic career. T</w:t>
      </w:r>
      <w:r w:rsidR="00915127" w:rsidRPr="00292813">
        <w:rPr>
          <w:sz w:val="24"/>
          <w:szCs w:val="24"/>
          <w:lang w:val="en-US"/>
        </w:rPr>
        <w:t>he replace</w:t>
      </w:r>
      <w:r w:rsidR="0073153B" w:rsidRPr="00292813">
        <w:rPr>
          <w:sz w:val="24"/>
          <w:szCs w:val="24"/>
          <w:lang w:val="en-US"/>
        </w:rPr>
        <w:t>ment</w:t>
      </w:r>
      <w:r w:rsidR="00915127" w:rsidRPr="00292813">
        <w:rPr>
          <w:sz w:val="24"/>
          <w:szCs w:val="24"/>
          <w:lang w:val="en-US"/>
        </w:rPr>
        <w:t xml:space="preserve"> of her poetic persona </w:t>
      </w:r>
      <w:r w:rsidR="001A4FDB" w:rsidRPr="00292813">
        <w:rPr>
          <w:sz w:val="24"/>
          <w:szCs w:val="24"/>
          <w:lang w:val="en-US"/>
        </w:rPr>
        <w:t xml:space="preserve">with the male, Wordsworthian </w:t>
      </w:r>
      <w:r w:rsidR="001D67FB" w:rsidRPr="00292813">
        <w:rPr>
          <w:sz w:val="24"/>
          <w:szCs w:val="24"/>
          <w:lang w:val="en-US"/>
        </w:rPr>
        <w:t>“</w:t>
      </w:r>
      <w:r w:rsidR="009147DA" w:rsidRPr="00292813">
        <w:rPr>
          <w:i/>
          <w:sz w:val="24"/>
          <w:szCs w:val="24"/>
          <w:lang w:val="en-US"/>
        </w:rPr>
        <w:t>H</w:t>
      </w:r>
      <w:r w:rsidR="001A4FDB" w:rsidRPr="00292813">
        <w:rPr>
          <w:i/>
          <w:sz w:val="24"/>
          <w:szCs w:val="24"/>
          <w:lang w:val="en-US"/>
        </w:rPr>
        <w:t>e</w:t>
      </w:r>
      <w:r w:rsidR="001D67FB" w:rsidRPr="00292813">
        <w:rPr>
          <w:sz w:val="24"/>
          <w:szCs w:val="24"/>
          <w:lang w:val="en-US"/>
        </w:rPr>
        <w:t>”</w:t>
      </w:r>
      <w:r w:rsidR="005E592D" w:rsidRPr="00292813">
        <w:rPr>
          <w:sz w:val="24"/>
          <w:szCs w:val="24"/>
          <w:lang w:val="en-US"/>
        </w:rPr>
        <w:t>—</w:t>
      </w:r>
      <w:r w:rsidR="0073153B" w:rsidRPr="00292813">
        <w:rPr>
          <w:sz w:val="24"/>
          <w:szCs w:val="24"/>
          <w:lang w:val="en-US"/>
        </w:rPr>
        <w:t>Smith’s original italiciz</w:t>
      </w:r>
      <w:r w:rsidR="00BB611B" w:rsidRPr="00292813">
        <w:rPr>
          <w:sz w:val="24"/>
          <w:szCs w:val="24"/>
          <w:lang w:val="en-US"/>
        </w:rPr>
        <w:t>ation</w:t>
      </w:r>
      <w:r w:rsidR="005E592D" w:rsidRPr="00292813">
        <w:rPr>
          <w:sz w:val="24"/>
          <w:szCs w:val="24"/>
          <w:lang w:val="en-US"/>
        </w:rPr>
        <w:t>—</w:t>
      </w:r>
      <w:r w:rsidR="001A4FDB" w:rsidRPr="00292813">
        <w:rPr>
          <w:sz w:val="24"/>
          <w:szCs w:val="24"/>
          <w:lang w:val="en-US"/>
        </w:rPr>
        <w:t xml:space="preserve">is somewhat fitting considering her posthumous fate. As Wordsworth observes in his note, </w:t>
      </w:r>
      <w:r w:rsidR="001D67FB" w:rsidRPr="00292813">
        <w:rPr>
          <w:sz w:val="24"/>
          <w:szCs w:val="24"/>
          <w:lang w:val="en-US"/>
        </w:rPr>
        <w:t>“</w:t>
      </w:r>
      <w:r w:rsidR="001A4FDB" w:rsidRPr="00292813">
        <w:rPr>
          <w:sz w:val="24"/>
          <w:szCs w:val="24"/>
          <w:lang w:val="en-US"/>
        </w:rPr>
        <w:t>English verse is under great</w:t>
      </w:r>
      <w:r w:rsidR="00EA2D82" w:rsidRPr="00292813">
        <w:rPr>
          <w:sz w:val="24"/>
          <w:szCs w:val="24"/>
          <w:lang w:val="en-US"/>
        </w:rPr>
        <w:t>er</w:t>
      </w:r>
      <w:r w:rsidR="001A4FDB" w:rsidRPr="00292813">
        <w:rPr>
          <w:sz w:val="24"/>
          <w:szCs w:val="24"/>
          <w:lang w:val="en-US"/>
        </w:rPr>
        <w:t xml:space="preserve"> obligations [to Smith] than are likely to be either acknowledged </w:t>
      </w:r>
      <w:r w:rsidR="001A4FDB" w:rsidRPr="00292813">
        <w:rPr>
          <w:sz w:val="24"/>
          <w:szCs w:val="24"/>
          <w:lang w:val="en-US"/>
        </w:rPr>
        <w:lastRenderedPageBreak/>
        <w:t>or remembered</w:t>
      </w:r>
      <w:r w:rsidR="00EA2D82" w:rsidRPr="00292813">
        <w:rPr>
          <w:sz w:val="24"/>
          <w:szCs w:val="24"/>
          <w:lang w:val="en-US"/>
        </w:rPr>
        <w:t>” (</w:t>
      </w:r>
      <w:r w:rsidR="00EA2D82" w:rsidRPr="00A9097E">
        <w:rPr>
          <w:i/>
          <w:sz w:val="24"/>
          <w:szCs w:val="24"/>
          <w:lang w:val="en-US"/>
        </w:rPr>
        <w:t>Poetical Works</w:t>
      </w:r>
      <w:r w:rsidR="00EA2D82" w:rsidRPr="00292813">
        <w:rPr>
          <w:sz w:val="24"/>
          <w:szCs w:val="24"/>
          <w:lang w:val="en-US"/>
        </w:rPr>
        <w:t xml:space="preserve"> 403),</w:t>
      </w:r>
      <w:r w:rsidR="001A4FDB" w:rsidRPr="00292813">
        <w:rPr>
          <w:sz w:val="24"/>
          <w:szCs w:val="24"/>
          <w:lang w:val="en-US"/>
        </w:rPr>
        <w:t xml:space="preserve"> an accurate prophesy as Smith has been obscured by the male poets to whom she </w:t>
      </w:r>
      <w:r w:rsidR="001D67FB" w:rsidRPr="00292813">
        <w:rPr>
          <w:sz w:val="24"/>
          <w:szCs w:val="24"/>
          <w:lang w:val="en-US"/>
        </w:rPr>
        <w:t>“</w:t>
      </w:r>
      <w:r w:rsidR="001A4FDB" w:rsidRPr="00292813">
        <w:rPr>
          <w:sz w:val="24"/>
          <w:szCs w:val="24"/>
          <w:lang w:val="en-US"/>
        </w:rPr>
        <w:t>bequeaths</w:t>
      </w:r>
      <w:r w:rsidR="001D67FB" w:rsidRPr="00292813">
        <w:rPr>
          <w:sz w:val="24"/>
          <w:szCs w:val="24"/>
          <w:lang w:val="en-US"/>
        </w:rPr>
        <w:t>”</w:t>
      </w:r>
      <w:r w:rsidR="001A4FDB" w:rsidRPr="00292813">
        <w:rPr>
          <w:sz w:val="24"/>
          <w:szCs w:val="24"/>
          <w:lang w:val="en-US"/>
        </w:rPr>
        <w:t xml:space="preserve"> her poetic mode</w:t>
      </w:r>
      <w:r w:rsidR="00EA2D82" w:rsidRPr="00292813">
        <w:rPr>
          <w:sz w:val="24"/>
          <w:szCs w:val="24"/>
          <w:lang w:val="en-US"/>
        </w:rPr>
        <w:t xml:space="preserve"> (Lokke 268)</w:t>
      </w:r>
      <w:r w:rsidR="001A4FDB" w:rsidRPr="00292813">
        <w:rPr>
          <w:sz w:val="24"/>
          <w:szCs w:val="24"/>
          <w:lang w:val="en-US"/>
        </w:rPr>
        <w:t>.</w:t>
      </w:r>
      <w:r w:rsidR="001F7445" w:rsidRPr="00292813">
        <w:rPr>
          <w:rStyle w:val="EndnoteReference"/>
          <w:sz w:val="24"/>
          <w:szCs w:val="24"/>
          <w:lang w:val="en-US"/>
        </w:rPr>
        <w:endnoteReference w:id="19"/>
      </w:r>
      <w:r w:rsidR="001A4FDB" w:rsidRPr="00292813">
        <w:rPr>
          <w:sz w:val="24"/>
          <w:szCs w:val="24"/>
          <w:lang w:val="en-US"/>
        </w:rPr>
        <w:t xml:space="preserve"> </w:t>
      </w:r>
      <w:r w:rsidR="00877C35" w:rsidRPr="00292813">
        <w:rPr>
          <w:sz w:val="24"/>
          <w:szCs w:val="24"/>
          <w:lang w:val="en-US"/>
        </w:rPr>
        <w:t>As noted, w</w:t>
      </w:r>
      <w:r w:rsidR="009147DA" w:rsidRPr="00292813">
        <w:rPr>
          <w:sz w:val="24"/>
          <w:szCs w:val="24"/>
          <w:lang w:val="en-US"/>
        </w:rPr>
        <w:t xml:space="preserve">hile the poet of </w:t>
      </w:r>
      <w:r w:rsidR="001D67FB" w:rsidRPr="00292813">
        <w:rPr>
          <w:sz w:val="24"/>
          <w:szCs w:val="24"/>
          <w:lang w:val="en-US"/>
        </w:rPr>
        <w:t>“</w:t>
      </w:r>
      <w:r w:rsidR="009147DA" w:rsidRPr="00292813">
        <w:rPr>
          <w:sz w:val="24"/>
          <w:szCs w:val="24"/>
          <w:lang w:val="en-US"/>
        </w:rPr>
        <w:t>S</w:t>
      </w:r>
      <w:r w:rsidR="00EA2D82" w:rsidRPr="00292813">
        <w:rPr>
          <w:sz w:val="24"/>
          <w:szCs w:val="24"/>
          <w:lang w:val="en-US"/>
        </w:rPr>
        <w:t>ain</w:t>
      </w:r>
      <w:r w:rsidR="009147DA" w:rsidRPr="00292813">
        <w:rPr>
          <w:sz w:val="24"/>
          <w:szCs w:val="24"/>
          <w:lang w:val="en-US"/>
        </w:rPr>
        <w:t>t Monica</w:t>
      </w:r>
      <w:r w:rsidR="001D67FB" w:rsidRPr="00292813">
        <w:rPr>
          <w:sz w:val="24"/>
          <w:szCs w:val="24"/>
          <w:lang w:val="en-US"/>
        </w:rPr>
        <w:t>”</w:t>
      </w:r>
      <w:r w:rsidR="009147DA" w:rsidRPr="00292813">
        <w:rPr>
          <w:sz w:val="24"/>
          <w:szCs w:val="24"/>
          <w:lang w:val="en-US"/>
        </w:rPr>
        <w:t xml:space="preserve"> is male, the transformative nature which he meditates upon is character</w:t>
      </w:r>
      <w:r w:rsidR="002D4234" w:rsidRPr="00292813">
        <w:rPr>
          <w:sz w:val="24"/>
          <w:szCs w:val="24"/>
          <w:lang w:val="en-US"/>
        </w:rPr>
        <w:t>ize</w:t>
      </w:r>
      <w:r w:rsidR="009147DA" w:rsidRPr="00292813">
        <w:rPr>
          <w:sz w:val="24"/>
          <w:szCs w:val="24"/>
          <w:lang w:val="en-US"/>
        </w:rPr>
        <w:t xml:space="preserve">d as female, and </w:t>
      </w:r>
      <w:r w:rsidR="00FA1D06" w:rsidRPr="00292813">
        <w:rPr>
          <w:sz w:val="24"/>
          <w:szCs w:val="24"/>
          <w:lang w:val="en-US"/>
        </w:rPr>
        <w:t xml:space="preserve">Smith’s </w:t>
      </w:r>
      <w:r w:rsidR="0066506F" w:rsidRPr="00292813">
        <w:rPr>
          <w:sz w:val="24"/>
          <w:szCs w:val="24"/>
          <w:lang w:val="en-US"/>
        </w:rPr>
        <w:t xml:space="preserve">poetic presence takes the unusual form of </w:t>
      </w:r>
      <w:r w:rsidR="009147DA" w:rsidRPr="00292813">
        <w:rPr>
          <w:sz w:val="24"/>
          <w:szCs w:val="24"/>
          <w:lang w:val="en-US"/>
        </w:rPr>
        <w:t xml:space="preserve">this </w:t>
      </w:r>
      <w:r w:rsidRPr="00292813">
        <w:rPr>
          <w:sz w:val="24"/>
          <w:szCs w:val="24"/>
          <w:lang w:val="en-US"/>
        </w:rPr>
        <w:t>present</w:t>
      </w:r>
      <w:r w:rsidR="00FA1D06" w:rsidRPr="00292813">
        <w:rPr>
          <w:sz w:val="24"/>
          <w:szCs w:val="24"/>
          <w:lang w:val="en-US"/>
        </w:rPr>
        <w:t>-absent</w:t>
      </w:r>
      <w:r w:rsidRPr="00292813">
        <w:rPr>
          <w:sz w:val="24"/>
          <w:szCs w:val="24"/>
          <w:lang w:val="en-US"/>
        </w:rPr>
        <w:t xml:space="preserve"> </w:t>
      </w:r>
      <w:r w:rsidR="00387642" w:rsidRPr="00292813">
        <w:rPr>
          <w:sz w:val="24"/>
          <w:szCs w:val="24"/>
          <w:lang w:val="en-US"/>
        </w:rPr>
        <w:t>influence</w:t>
      </w:r>
      <w:r w:rsidR="009147DA" w:rsidRPr="00292813">
        <w:rPr>
          <w:sz w:val="24"/>
          <w:szCs w:val="24"/>
          <w:lang w:val="en-US"/>
        </w:rPr>
        <w:t>.</w:t>
      </w:r>
      <w:r w:rsidR="0066506F" w:rsidRPr="00292813">
        <w:rPr>
          <w:sz w:val="24"/>
          <w:szCs w:val="24"/>
          <w:lang w:val="en-US"/>
        </w:rPr>
        <w:t xml:space="preserve"> It is at once dispossessing and empowering.</w:t>
      </w:r>
      <w:r w:rsidR="009C21B0" w:rsidRPr="00292813">
        <w:rPr>
          <w:sz w:val="24"/>
          <w:szCs w:val="24"/>
          <w:lang w:val="en-US"/>
        </w:rPr>
        <w:t xml:space="preserve"> </w:t>
      </w:r>
      <w:r w:rsidR="00FA49C7">
        <w:rPr>
          <w:sz w:val="24"/>
          <w:szCs w:val="24"/>
          <w:lang w:val="en-US"/>
        </w:rPr>
        <w:t>T</w:t>
      </w:r>
      <w:r w:rsidR="00C264B1" w:rsidRPr="00292813">
        <w:rPr>
          <w:sz w:val="24"/>
          <w:szCs w:val="24"/>
          <w:lang w:val="en-US"/>
        </w:rPr>
        <w:t>he poem ends:</w:t>
      </w:r>
    </w:p>
    <w:p w:rsidR="00C264B1" w:rsidRPr="00292813" w:rsidRDefault="00C264B1" w:rsidP="001D4B4C">
      <w:pPr>
        <w:ind w:left="1440"/>
        <w:rPr>
          <w:sz w:val="24"/>
          <w:szCs w:val="24"/>
          <w:lang w:val="en-US"/>
        </w:rPr>
      </w:pPr>
      <w:r w:rsidRPr="00292813">
        <w:rPr>
          <w:sz w:val="24"/>
          <w:szCs w:val="24"/>
          <w:lang w:val="en-US"/>
        </w:rPr>
        <w:t>And while to dark Forgetfulness they go,</w:t>
      </w:r>
    </w:p>
    <w:p w:rsidR="00C264B1" w:rsidRPr="00292813" w:rsidRDefault="00C264B1" w:rsidP="001D4B4C">
      <w:pPr>
        <w:ind w:left="1440"/>
        <w:rPr>
          <w:sz w:val="24"/>
          <w:szCs w:val="24"/>
          <w:lang w:val="en-US"/>
        </w:rPr>
      </w:pPr>
      <w:r w:rsidRPr="00292813">
        <w:rPr>
          <w:sz w:val="24"/>
          <w:szCs w:val="24"/>
          <w:lang w:val="en-US"/>
        </w:rPr>
        <w:t>Man, and the works of man; immortal Youth,</w:t>
      </w:r>
    </w:p>
    <w:p w:rsidR="00C264B1" w:rsidRPr="00292813" w:rsidRDefault="00C264B1" w:rsidP="001D4B4C">
      <w:pPr>
        <w:ind w:left="1440"/>
        <w:rPr>
          <w:sz w:val="24"/>
          <w:szCs w:val="24"/>
          <w:lang w:val="en-US"/>
        </w:rPr>
      </w:pPr>
      <w:r w:rsidRPr="00292813">
        <w:rPr>
          <w:sz w:val="24"/>
          <w:szCs w:val="24"/>
          <w:lang w:val="en-US"/>
        </w:rPr>
        <w:t>Unfading Beauty, and eternal Truth,</w:t>
      </w:r>
    </w:p>
    <w:p w:rsidR="00C264B1" w:rsidRPr="00292813" w:rsidRDefault="00C264B1" w:rsidP="001D4B4C">
      <w:pPr>
        <w:ind w:left="1440"/>
        <w:rPr>
          <w:sz w:val="24"/>
          <w:szCs w:val="24"/>
          <w:lang w:val="en-US"/>
        </w:rPr>
      </w:pPr>
      <w:r w:rsidRPr="00292813">
        <w:rPr>
          <w:sz w:val="24"/>
          <w:szCs w:val="24"/>
          <w:lang w:val="en-US"/>
        </w:rPr>
        <w:t xml:space="preserve">Your Heaven-indited volume will display, </w:t>
      </w:r>
    </w:p>
    <w:p w:rsidR="00C264B1" w:rsidRPr="00292813" w:rsidRDefault="00C264B1" w:rsidP="001D4B4C">
      <w:pPr>
        <w:ind w:left="1440"/>
        <w:rPr>
          <w:sz w:val="24"/>
          <w:szCs w:val="24"/>
          <w:lang w:val="en-US"/>
        </w:rPr>
      </w:pPr>
      <w:r w:rsidRPr="00292813">
        <w:rPr>
          <w:sz w:val="24"/>
          <w:szCs w:val="24"/>
          <w:lang w:val="en-US"/>
        </w:rPr>
        <w:t>While Art’s elaborate monuments decay,</w:t>
      </w:r>
    </w:p>
    <w:p w:rsidR="00C264B1" w:rsidRDefault="00C264B1" w:rsidP="001D4B4C">
      <w:pPr>
        <w:ind w:left="1440"/>
        <w:rPr>
          <w:sz w:val="24"/>
          <w:szCs w:val="24"/>
          <w:lang w:val="en-US"/>
        </w:rPr>
      </w:pPr>
      <w:r w:rsidRPr="00292813">
        <w:rPr>
          <w:sz w:val="24"/>
          <w:szCs w:val="24"/>
          <w:lang w:val="en-US"/>
        </w:rPr>
        <w:t>Even as these shatter’d aisles, deserted Monica!</w:t>
      </w:r>
      <w:r w:rsidR="009C03DB" w:rsidRPr="00292813">
        <w:rPr>
          <w:sz w:val="24"/>
          <w:szCs w:val="24"/>
          <w:lang w:val="en-US"/>
        </w:rPr>
        <w:t xml:space="preserve"> (94-99)</w:t>
      </w:r>
    </w:p>
    <w:p w:rsidR="001D4B4C" w:rsidRPr="00292813" w:rsidRDefault="001D4B4C" w:rsidP="001D4B4C">
      <w:pPr>
        <w:rPr>
          <w:sz w:val="24"/>
          <w:szCs w:val="24"/>
          <w:lang w:val="en-US"/>
        </w:rPr>
      </w:pPr>
    </w:p>
    <w:p w:rsidR="001C6813" w:rsidRPr="00292813" w:rsidRDefault="00C264B1" w:rsidP="00077AB9">
      <w:pPr>
        <w:spacing w:after="360" w:line="480" w:lineRule="auto"/>
        <w:rPr>
          <w:sz w:val="24"/>
          <w:szCs w:val="24"/>
          <w:lang w:val="en-US"/>
        </w:rPr>
      </w:pPr>
      <w:r w:rsidRPr="00292813">
        <w:rPr>
          <w:sz w:val="24"/>
          <w:szCs w:val="24"/>
          <w:lang w:val="en-US"/>
        </w:rPr>
        <w:t>Smith once more invokes the temporal and fle</w:t>
      </w:r>
      <w:r w:rsidR="00B86254" w:rsidRPr="00292813">
        <w:rPr>
          <w:sz w:val="24"/>
          <w:szCs w:val="24"/>
          <w:lang w:val="en-US"/>
        </w:rPr>
        <w:t>eting, linking literary works</w:t>
      </w:r>
      <w:r w:rsidR="0048076F" w:rsidRPr="00292813">
        <w:rPr>
          <w:sz w:val="24"/>
          <w:szCs w:val="24"/>
          <w:lang w:val="en-US"/>
        </w:rPr>
        <w:t xml:space="preserve"> and</w:t>
      </w:r>
      <w:r w:rsidR="00B86254" w:rsidRPr="00292813">
        <w:rPr>
          <w:sz w:val="24"/>
          <w:szCs w:val="24"/>
          <w:lang w:val="en-US"/>
        </w:rPr>
        <w:t xml:space="preserve"> reputation, buildings and </w:t>
      </w:r>
      <w:r w:rsidRPr="00292813">
        <w:rPr>
          <w:sz w:val="24"/>
          <w:szCs w:val="24"/>
          <w:lang w:val="en-US"/>
        </w:rPr>
        <w:t>monuments</w:t>
      </w:r>
      <w:r w:rsidR="00B86254" w:rsidRPr="00292813">
        <w:rPr>
          <w:sz w:val="24"/>
          <w:szCs w:val="24"/>
          <w:lang w:val="en-US"/>
        </w:rPr>
        <w:t xml:space="preserve"> </w:t>
      </w:r>
      <w:r w:rsidRPr="00292813">
        <w:rPr>
          <w:sz w:val="24"/>
          <w:szCs w:val="24"/>
          <w:lang w:val="en-US"/>
        </w:rPr>
        <w:t xml:space="preserve">in </w:t>
      </w:r>
      <w:r w:rsidR="001D67FB" w:rsidRPr="00292813">
        <w:rPr>
          <w:sz w:val="24"/>
          <w:szCs w:val="24"/>
          <w:lang w:val="en-US"/>
        </w:rPr>
        <w:t>“</w:t>
      </w:r>
      <w:r w:rsidRPr="00292813">
        <w:rPr>
          <w:sz w:val="24"/>
          <w:szCs w:val="24"/>
          <w:lang w:val="en-US"/>
        </w:rPr>
        <w:t>dark Forgetfulness</w:t>
      </w:r>
      <w:r w:rsidR="0048076F" w:rsidRPr="00292813">
        <w:rPr>
          <w:sz w:val="24"/>
          <w:szCs w:val="24"/>
          <w:lang w:val="en-US"/>
        </w:rPr>
        <w:t>,</w:t>
      </w:r>
      <w:r w:rsidR="001D67FB" w:rsidRPr="00292813">
        <w:rPr>
          <w:sz w:val="24"/>
          <w:szCs w:val="24"/>
          <w:lang w:val="en-US"/>
        </w:rPr>
        <w:t>”</w:t>
      </w:r>
      <w:r w:rsidRPr="00292813">
        <w:rPr>
          <w:sz w:val="24"/>
          <w:szCs w:val="24"/>
          <w:lang w:val="en-US"/>
        </w:rPr>
        <w:t xml:space="preserve"> yet there is an alternative force at work</w:t>
      </w:r>
      <w:r w:rsidR="00EE63D4" w:rsidRPr="00292813">
        <w:rPr>
          <w:sz w:val="24"/>
          <w:szCs w:val="24"/>
          <w:lang w:val="en-US"/>
        </w:rPr>
        <w:t xml:space="preserve"> here</w:t>
      </w:r>
      <w:r w:rsidRPr="00292813">
        <w:rPr>
          <w:sz w:val="24"/>
          <w:szCs w:val="24"/>
          <w:lang w:val="en-US"/>
        </w:rPr>
        <w:t xml:space="preserve">, unfading and eternal: the </w:t>
      </w:r>
      <w:r w:rsidR="001D67FB" w:rsidRPr="00292813">
        <w:rPr>
          <w:sz w:val="24"/>
          <w:szCs w:val="24"/>
          <w:lang w:val="en-US"/>
        </w:rPr>
        <w:t>“</w:t>
      </w:r>
      <w:r w:rsidRPr="00292813">
        <w:rPr>
          <w:sz w:val="24"/>
          <w:szCs w:val="24"/>
          <w:lang w:val="en-US"/>
        </w:rPr>
        <w:t>Heaven-indited volume</w:t>
      </w:r>
      <w:r w:rsidR="001D67FB" w:rsidRPr="00292813">
        <w:rPr>
          <w:sz w:val="24"/>
          <w:szCs w:val="24"/>
          <w:lang w:val="en-US"/>
        </w:rPr>
        <w:t>”</w:t>
      </w:r>
      <w:r w:rsidR="0048076F" w:rsidRPr="00292813">
        <w:rPr>
          <w:sz w:val="24"/>
          <w:szCs w:val="24"/>
          <w:lang w:val="en-US"/>
        </w:rPr>
        <w:t xml:space="preserve"> of</w:t>
      </w:r>
      <w:r w:rsidRPr="00292813">
        <w:rPr>
          <w:sz w:val="24"/>
          <w:szCs w:val="24"/>
          <w:lang w:val="en-US"/>
        </w:rPr>
        <w:t xml:space="preserve"> </w:t>
      </w:r>
      <w:r w:rsidR="006D5BA2" w:rsidRPr="00292813">
        <w:rPr>
          <w:sz w:val="24"/>
          <w:szCs w:val="24"/>
          <w:lang w:val="en-US"/>
        </w:rPr>
        <w:t>“</w:t>
      </w:r>
      <w:r w:rsidRPr="00292813">
        <w:rPr>
          <w:sz w:val="24"/>
          <w:szCs w:val="24"/>
          <w:lang w:val="en-US"/>
        </w:rPr>
        <w:t>Nature</w:t>
      </w:r>
      <w:r w:rsidR="00B86D81">
        <w:rPr>
          <w:sz w:val="24"/>
          <w:szCs w:val="24"/>
          <w:lang w:val="en-US"/>
        </w:rPr>
        <w:t>.</w:t>
      </w:r>
      <w:r w:rsidR="006D5BA2" w:rsidRPr="00292813">
        <w:rPr>
          <w:sz w:val="24"/>
          <w:szCs w:val="24"/>
          <w:lang w:val="en-US"/>
        </w:rPr>
        <w:t>”</w:t>
      </w:r>
      <w:r w:rsidRPr="00292813">
        <w:rPr>
          <w:sz w:val="24"/>
          <w:szCs w:val="24"/>
          <w:lang w:val="en-US"/>
        </w:rPr>
        <w:t xml:space="preserve"> Having established the association between herself and the vegetative life earlier in the poem, </w:t>
      </w:r>
      <w:r w:rsidR="0048076F" w:rsidRPr="00292813">
        <w:rPr>
          <w:sz w:val="24"/>
          <w:szCs w:val="24"/>
          <w:lang w:val="en-US"/>
        </w:rPr>
        <w:t xml:space="preserve">Smith </w:t>
      </w:r>
      <w:r w:rsidRPr="00292813">
        <w:rPr>
          <w:sz w:val="24"/>
          <w:szCs w:val="24"/>
          <w:lang w:val="en-US"/>
        </w:rPr>
        <w:t>simultaneously effaces and empowers herself canonically. By absenting her</w:t>
      </w:r>
      <w:r w:rsidR="00877C35" w:rsidRPr="00292813">
        <w:rPr>
          <w:sz w:val="24"/>
          <w:szCs w:val="24"/>
          <w:lang w:val="en-US"/>
        </w:rPr>
        <w:t xml:space="preserve"> poetic </w:t>
      </w:r>
      <w:r w:rsidRPr="00292813">
        <w:rPr>
          <w:sz w:val="24"/>
          <w:szCs w:val="24"/>
          <w:lang w:val="en-US"/>
        </w:rPr>
        <w:t>self from the scene,</w:t>
      </w:r>
      <w:r w:rsidR="002A60CA" w:rsidRPr="00292813">
        <w:rPr>
          <w:sz w:val="24"/>
          <w:szCs w:val="24"/>
          <w:lang w:val="en-US"/>
        </w:rPr>
        <w:t xml:space="preserve"> replaced by </w:t>
      </w:r>
      <w:r w:rsidR="00877C35" w:rsidRPr="00292813">
        <w:rPr>
          <w:sz w:val="24"/>
          <w:szCs w:val="24"/>
          <w:lang w:val="en-US"/>
        </w:rPr>
        <w:t>the italic</w:t>
      </w:r>
      <w:r w:rsidR="002D4234" w:rsidRPr="00292813">
        <w:rPr>
          <w:sz w:val="24"/>
          <w:szCs w:val="24"/>
          <w:lang w:val="en-US"/>
        </w:rPr>
        <w:t>ize</w:t>
      </w:r>
      <w:r w:rsidR="00877C35" w:rsidRPr="00292813">
        <w:rPr>
          <w:sz w:val="24"/>
          <w:szCs w:val="24"/>
          <w:lang w:val="en-US"/>
        </w:rPr>
        <w:t xml:space="preserve">d </w:t>
      </w:r>
      <w:r w:rsidR="00877C35" w:rsidRPr="00292813">
        <w:rPr>
          <w:i/>
          <w:sz w:val="24"/>
          <w:szCs w:val="24"/>
          <w:lang w:val="en-US"/>
        </w:rPr>
        <w:t>He</w:t>
      </w:r>
      <w:r w:rsidR="00877C35" w:rsidRPr="00292813">
        <w:rPr>
          <w:sz w:val="24"/>
          <w:szCs w:val="24"/>
          <w:lang w:val="en-US"/>
        </w:rPr>
        <w:t>,</w:t>
      </w:r>
      <w:r w:rsidR="00877C35" w:rsidRPr="00292813">
        <w:rPr>
          <w:i/>
          <w:sz w:val="24"/>
          <w:szCs w:val="24"/>
          <w:lang w:val="en-US"/>
        </w:rPr>
        <w:t xml:space="preserve"> </w:t>
      </w:r>
      <w:r w:rsidR="00877C35" w:rsidRPr="00292813">
        <w:rPr>
          <w:sz w:val="24"/>
          <w:szCs w:val="24"/>
          <w:lang w:val="en-US"/>
        </w:rPr>
        <w:t xml:space="preserve">she </w:t>
      </w:r>
      <w:r w:rsidR="00A87B27" w:rsidRPr="00292813">
        <w:rPr>
          <w:sz w:val="24"/>
          <w:szCs w:val="24"/>
          <w:lang w:val="en-US"/>
        </w:rPr>
        <w:t xml:space="preserve">both </w:t>
      </w:r>
      <w:r w:rsidR="00877C35" w:rsidRPr="00292813">
        <w:rPr>
          <w:sz w:val="24"/>
          <w:szCs w:val="24"/>
          <w:lang w:val="en-US"/>
        </w:rPr>
        <w:t>mimes</w:t>
      </w:r>
      <w:r w:rsidR="00485244" w:rsidRPr="00292813">
        <w:rPr>
          <w:sz w:val="24"/>
          <w:szCs w:val="24"/>
          <w:lang w:val="en-US"/>
        </w:rPr>
        <w:t xml:space="preserve"> and anticipates</w:t>
      </w:r>
      <w:r w:rsidRPr="00292813">
        <w:rPr>
          <w:sz w:val="24"/>
          <w:szCs w:val="24"/>
          <w:lang w:val="en-US"/>
        </w:rPr>
        <w:t xml:space="preserve"> </w:t>
      </w:r>
      <w:r w:rsidR="00877C35" w:rsidRPr="00292813">
        <w:rPr>
          <w:sz w:val="24"/>
          <w:szCs w:val="24"/>
          <w:lang w:val="en-US"/>
        </w:rPr>
        <w:t>the way s</w:t>
      </w:r>
      <w:r w:rsidR="009F436A" w:rsidRPr="00292813">
        <w:rPr>
          <w:sz w:val="24"/>
          <w:szCs w:val="24"/>
          <w:lang w:val="en-US"/>
        </w:rPr>
        <w:t xml:space="preserve">he has been, and will continue to be, </w:t>
      </w:r>
      <w:r w:rsidR="00877C35" w:rsidRPr="00292813">
        <w:rPr>
          <w:sz w:val="24"/>
          <w:szCs w:val="24"/>
          <w:lang w:val="en-US"/>
        </w:rPr>
        <w:t>displaced and misread in posterity</w:t>
      </w:r>
      <w:r w:rsidR="00EA2D82" w:rsidRPr="00292813">
        <w:rPr>
          <w:sz w:val="24"/>
          <w:szCs w:val="24"/>
          <w:lang w:val="en-US"/>
        </w:rPr>
        <w:t>. I</w:t>
      </w:r>
      <w:r w:rsidRPr="00292813">
        <w:rPr>
          <w:sz w:val="24"/>
          <w:szCs w:val="24"/>
          <w:lang w:val="en-US"/>
        </w:rPr>
        <w:t xml:space="preserve">nvesting </w:t>
      </w:r>
      <w:r w:rsidR="00877C35" w:rsidRPr="00292813">
        <w:rPr>
          <w:sz w:val="24"/>
          <w:szCs w:val="24"/>
          <w:lang w:val="en-US"/>
        </w:rPr>
        <w:t xml:space="preserve">instead </w:t>
      </w:r>
      <w:r w:rsidRPr="00292813">
        <w:rPr>
          <w:sz w:val="24"/>
          <w:szCs w:val="24"/>
          <w:lang w:val="en-US"/>
        </w:rPr>
        <w:t xml:space="preserve">in the female absent-presence of the </w:t>
      </w:r>
      <w:r w:rsidR="001E3829" w:rsidRPr="00292813">
        <w:rPr>
          <w:sz w:val="24"/>
          <w:szCs w:val="24"/>
          <w:lang w:val="en-US"/>
        </w:rPr>
        <w:t xml:space="preserve">vegetation, </w:t>
      </w:r>
      <w:r w:rsidRPr="00292813">
        <w:rPr>
          <w:sz w:val="24"/>
          <w:szCs w:val="24"/>
          <w:lang w:val="en-US"/>
        </w:rPr>
        <w:t xml:space="preserve">she paradoxically transcends both </w:t>
      </w:r>
      <w:r w:rsidR="001D67FB" w:rsidRPr="00292813">
        <w:rPr>
          <w:sz w:val="24"/>
          <w:szCs w:val="24"/>
          <w:lang w:val="en-US"/>
        </w:rPr>
        <w:t>“</w:t>
      </w:r>
      <w:r w:rsidRPr="00292813">
        <w:rPr>
          <w:sz w:val="24"/>
          <w:szCs w:val="24"/>
          <w:lang w:val="en-US"/>
        </w:rPr>
        <w:t>Man, and the works of man</w:t>
      </w:r>
      <w:r w:rsidR="006D5BA2" w:rsidRPr="00292813">
        <w:rPr>
          <w:sz w:val="24"/>
          <w:szCs w:val="24"/>
          <w:lang w:val="en-US"/>
        </w:rPr>
        <w:t>,</w:t>
      </w:r>
      <w:r w:rsidR="001D67FB" w:rsidRPr="00292813">
        <w:rPr>
          <w:sz w:val="24"/>
          <w:szCs w:val="24"/>
          <w:lang w:val="en-US"/>
        </w:rPr>
        <w:t>”</w:t>
      </w:r>
      <w:r w:rsidR="009147DA" w:rsidRPr="00292813">
        <w:rPr>
          <w:sz w:val="24"/>
          <w:szCs w:val="24"/>
          <w:lang w:val="en-US"/>
        </w:rPr>
        <w:t xml:space="preserve"> </w:t>
      </w:r>
      <w:r w:rsidR="001C6E41" w:rsidRPr="00292813">
        <w:rPr>
          <w:sz w:val="24"/>
          <w:szCs w:val="24"/>
          <w:lang w:val="en-US"/>
        </w:rPr>
        <w:t xml:space="preserve">aligning herself instead with Nature’s volume and </w:t>
      </w:r>
      <w:r w:rsidR="002A5051" w:rsidRPr="00292813">
        <w:rPr>
          <w:sz w:val="24"/>
          <w:szCs w:val="24"/>
          <w:lang w:val="en-US"/>
        </w:rPr>
        <w:t>“</w:t>
      </w:r>
      <w:r w:rsidR="008912B4" w:rsidRPr="00292813">
        <w:rPr>
          <w:sz w:val="24"/>
          <w:szCs w:val="24"/>
          <w:lang w:val="en-US"/>
        </w:rPr>
        <w:t>indicting</w:t>
      </w:r>
      <w:r w:rsidR="002A5051" w:rsidRPr="00292813">
        <w:rPr>
          <w:sz w:val="24"/>
          <w:szCs w:val="24"/>
          <w:lang w:val="en-US"/>
        </w:rPr>
        <w:t>”</w:t>
      </w:r>
      <w:r w:rsidR="006D5BA2" w:rsidRPr="00292813">
        <w:rPr>
          <w:sz w:val="24"/>
          <w:szCs w:val="24"/>
          <w:lang w:val="en-US"/>
        </w:rPr>
        <w:t xml:space="preserve"> her own place in literary history.</w:t>
      </w:r>
    </w:p>
    <w:p w:rsidR="00C0481A" w:rsidRPr="00292813" w:rsidRDefault="00C0481A" w:rsidP="00077AB9">
      <w:pPr>
        <w:spacing w:line="480" w:lineRule="auto"/>
        <w:rPr>
          <w:b/>
          <w:sz w:val="24"/>
          <w:szCs w:val="24"/>
          <w:lang w:val="en-US"/>
        </w:rPr>
      </w:pPr>
      <w:r w:rsidRPr="00292813">
        <w:rPr>
          <w:b/>
          <w:sz w:val="24"/>
          <w:szCs w:val="24"/>
          <w:lang w:val="en-US"/>
        </w:rPr>
        <w:t>Acknowledgments</w:t>
      </w:r>
    </w:p>
    <w:p w:rsidR="00C0481A" w:rsidRPr="00292813" w:rsidRDefault="00C0481A" w:rsidP="00077AB9">
      <w:pPr>
        <w:spacing w:after="360" w:line="480" w:lineRule="auto"/>
        <w:rPr>
          <w:sz w:val="24"/>
          <w:szCs w:val="24"/>
          <w:lang w:val="en-US"/>
        </w:rPr>
      </w:pPr>
      <w:r w:rsidRPr="00292813">
        <w:rPr>
          <w:rFonts w:eastAsia="Times New Roman"/>
          <w:color w:val="000000"/>
          <w:sz w:val="24"/>
          <w:szCs w:val="24"/>
          <w:lang w:val="en-US"/>
        </w:rPr>
        <w:t>I would like to thank Paul Baines for reading and commenting on this work in its various forms, and the image rights team at the V</w:t>
      </w:r>
      <w:r w:rsidR="000C47F2">
        <w:rPr>
          <w:rFonts w:eastAsia="Times New Roman"/>
          <w:color w:val="000000"/>
          <w:sz w:val="24"/>
          <w:szCs w:val="24"/>
          <w:lang w:val="en-US"/>
        </w:rPr>
        <w:t xml:space="preserve">ictoria and </w:t>
      </w:r>
      <w:r w:rsidRPr="00292813">
        <w:rPr>
          <w:rFonts w:eastAsia="Times New Roman"/>
          <w:color w:val="000000"/>
          <w:sz w:val="24"/>
          <w:szCs w:val="24"/>
          <w:lang w:val="en-US"/>
        </w:rPr>
        <w:t>A</w:t>
      </w:r>
      <w:r w:rsidR="000C47F2">
        <w:rPr>
          <w:rFonts w:eastAsia="Times New Roman"/>
          <w:color w:val="000000"/>
          <w:sz w:val="24"/>
          <w:szCs w:val="24"/>
          <w:lang w:val="en-US"/>
        </w:rPr>
        <w:t>lbert Museum</w:t>
      </w:r>
      <w:r w:rsidRPr="00292813">
        <w:rPr>
          <w:rFonts w:eastAsia="Times New Roman"/>
          <w:color w:val="000000"/>
          <w:sz w:val="24"/>
          <w:szCs w:val="24"/>
          <w:lang w:val="en-US"/>
        </w:rPr>
        <w:t>,</w:t>
      </w:r>
      <w:r w:rsidR="000C47F2">
        <w:rPr>
          <w:rFonts w:eastAsia="Times New Roman"/>
          <w:color w:val="000000"/>
          <w:sz w:val="24"/>
          <w:szCs w:val="24"/>
          <w:lang w:val="en-US"/>
        </w:rPr>
        <w:t xml:space="preserve"> London,</w:t>
      </w:r>
      <w:r w:rsidRPr="00292813">
        <w:rPr>
          <w:rFonts w:eastAsia="Times New Roman"/>
          <w:color w:val="000000"/>
          <w:sz w:val="24"/>
          <w:szCs w:val="24"/>
          <w:lang w:val="en-US"/>
        </w:rPr>
        <w:t xml:space="preserve"> and staf</w:t>
      </w:r>
      <w:r w:rsidR="000C47F2">
        <w:rPr>
          <w:rFonts w:eastAsia="Times New Roman"/>
          <w:color w:val="000000"/>
          <w:sz w:val="24"/>
          <w:szCs w:val="24"/>
          <w:lang w:val="en-US"/>
        </w:rPr>
        <w:t>f at Special Collections and</w:t>
      </w:r>
      <w:r w:rsidRPr="00292813">
        <w:rPr>
          <w:rFonts w:eastAsia="Times New Roman"/>
          <w:color w:val="000000"/>
          <w:sz w:val="24"/>
          <w:szCs w:val="24"/>
          <w:lang w:val="en-US"/>
        </w:rPr>
        <w:t xml:space="preserve"> Archives, University of Liverpool, for their assistance. I would also like to thank </w:t>
      </w:r>
      <w:r w:rsidRPr="00292813">
        <w:rPr>
          <w:rFonts w:eastAsia="Times New Roman"/>
          <w:color w:val="000000"/>
          <w:sz w:val="24"/>
          <w:szCs w:val="24"/>
          <w:lang w:val="en-US"/>
        </w:rPr>
        <w:lastRenderedPageBreak/>
        <w:t xml:space="preserve">the anonymous readers for </w:t>
      </w:r>
      <w:r w:rsidRPr="00292813">
        <w:rPr>
          <w:rFonts w:eastAsia="Times New Roman"/>
          <w:i/>
          <w:iCs/>
          <w:color w:val="000000"/>
          <w:sz w:val="24"/>
          <w:szCs w:val="24"/>
          <w:lang w:val="en-US"/>
        </w:rPr>
        <w:t xml:space="preserve">ERR </w:t>
      </w:r>
      <w:r w:rsidRPr="00292813">
        <w:rPr>
          <w:rFonts w:eastAsia="Times New Roman"/>
          <w:color w:val="000000"/>
          <w:sz w:val="24"/>
          <w:szCs w:val="24"/>
          <w:lang w:val="en-US"/>
        </w:rPr>
        <w:t xml:space="preserve">whose suggestions strengthened this work, and </w:t>
      </w:r>
      <w:r w:rsidR="00CD367C">
        <w:rPr>
          <w:rFonts w:eastAsia="Times New Roman"/>
          <w:color w:val="000000"/>
          <w:sz w:val="24"/>
          <w:szCs w:val="24"/>
          <w:lang w:val="en-US"/>
        </w:rPr>
        <w:t xml:space="preserve">the Co-Editors, </w:t>
      </w:r>
      <w:r w:rsidRPr="00292813">
        <w:rPr>
          <w:rFonts w:eastAsia="Times New Roman"/>
          <w:color w:val="000000"/>
          <w:sz w:val="24"/>
          <w:szCs w:val="24"/>
          <w:lang w:val="en-US"/>
        </w:rPr>
        <w:t>Lucy Morrison</w:t>
      </w:r>
      <w:r w:rsidR="00CD367C">
        <w:rPr>
          <w:rFonts w:eastAsia="Times New Roman"/>
          <w:color w:val="000000"/>
          <w:sz w:val="24"/>
          <w:szCs w:val="24"/>
          <w:lang w:val="en-US"/>
        </w:rPr>
        <w:t xml:space="preserve"> and Benjamin Colbert for their</w:t>
      </w:r>
      <w:r w:rsidRPr="00292813">
        <w:rPr>
          <w:rFonts w:eastAsia="Times New Roman"/>
          <w:color w:val="000000"/>
          <w:sz w:val="24"/>
          <w:szCs w:val="24"/>
          <w:lang w:val="en-US"/>
        </w:rPr>
        <w:t xml:space="preserve"> editorial care and assistance.</w:t>
      </w:r>
    </w:p>
    <w:p w:rsidR="001C6813" w:rsidRPr="00292813" w:rsidRDefault="00C71C46" w:rsidP="00077AB9">
      <w:pPr>
        <w:spacing w:line="480" w:lineRule="auto"/>
        <w:rPr>
          <w:b/>
          <w:sz w:val="24"/>
          <w:szCs w:val="24"/>
          <w:lang w:val="en-US"/>
        </w:rPr>
        <w:sectPr w:rsidR="001C6813" w:rsidRPr="00292813" w:rsidSect="00077AB9">
          <w:headerReference w:type="default" r:id="rId8"/>
          <w:endnotePr>
            <w:numFmt w:val="decimal"/>
          </w:endnotePr>
          <w:pgSz w:w="12240" w:h="15840" w:code="1"/>
          <w:pgMar w:top="1440" w:right="1440" w:bottom="1440" w:left="1440" w:header="720" w:footer="720" w:gutter="0"/>
          <w:cols w:space="708"/>
          <w:titlePg/>
          <w:docGrid w:linePitch="360"/>
        </w:sectPr>
      </w:pPr>
      <w:r w:rsidRPr="00292813">
        <w:rPr>
          <w:b/>
          <w:sz w:val="24"/>
          <w:szCs w:val="24"/>
          <w:lang w:val="en-US"/>
        </w:rPr>
        <w:t>Notes</w:t>
      </w:r>
    </w:p>
    <w:p w:rsidR="001C6813" w:rsidRPr="00292813" w:rsidRDefault="001C6813" w:rsidP="00077AB9">
      <w:pPr>
        <w:spacing w:line="480" w:lineRule="auto"/>
        <w:rPr>
          <w:sz w:val="24"/>
          <w:szCs w:val="24"/>
          <w:lang w:val="en-US"/>
        </w:rPr>
      </w:pPr>
    </w:p>
    <w:p w:rsidR="001C6813" w:rsidRPr="00292813" w:rsidRDefault="007D1A32" w:rsidP="00077AB9">
      <w:pPr>
        <w:spacing w:line="480" w:lineRule="auto"/>
        <w:rPr>
          <w:b/>
          <w:sz w:val="24"/>
          <w:szCs w:val="24"/>
          <w:lang w:val="en-US"/>
        </w:rPr>
      </w:pPr>
      <w:r w:rsidRPr="00292813">
        <w:rPr>
          <w:b/>
          <w:sz w:val="24"/>
          <w:szCs w:val="24"/>
          <w:lang w:val="en-US"/>
        </w:rPr>
        <w:t>References</w:t>
      </w:r>
    </w:p>
    <w:p w:rsidR="00F31E33" w:rsidRPr="00292813" w:rsidRDefault="008910BF" w:rsidP="00077AB9">
      <w:pPr>
        <w:spacing w:line="480" w:lineRule="auto"/>
        <w:ind w:left="720" w:hanging="720"/>
        <w:rPr>
          <w:sz w:val="24"/>
          <w:szCs w:val="24"/>
          <w:lang w:val="en-US"/>
        </w:rPr>
      </w:pPr>
      <w:r w:rsidRPr="00292813">
        <w:rPr>
          <w:sz w:val="24"/>
          <w:szCs w:val="24"/>
          <w:lang w:val="en-US"/>
        </w:rPr>
        <w:t xml:space="preserve">“Art. V. The Poetical Works of John Milton, &amp;c., by the Rev. Henry John Todd, M. A.” </w:t>
      </w:r>
      <w:r w:rsidR="00073487" w:rsidRPr="00292813">
        <w:rPr>
          <w:i/>
          <w:sz w:val="24"/>
          <w:szCs w:val="24"/>
          <w:lang w:val="en-US"/>
        </w:rPr>
        <w:t>The</w:t>
      </w:r>
      <w:r w:rsidR="00073487" w:rsidRPr="00292813">
        <w:rPr>
          <w:sz w:val="24"/>
          <w:szCs w:val="24"/>
          <w:lang w:val="en-US"/>
        </w:rPr>
        <w:t xml:space="preserve"> </w:t>
      </w:r>
      <w:r w:rsidR="00073487" w:rsidRPr="00292813">
        <w:rPr>
          <w:i/>
          <w:sz w:val="24"/>
          <w:szCs w:val="24"/>
          <w:lang w:val="en-US"/>
        </w:rPr>
        <w:t>Critical Review</w:t>
      </w:r>
      <w:r w:rsidR="00073487" w:rsidRPr="00292813">
        <w:rPr>
          <w:sz w:val="24"/>
          <w:szCs w:val="24"/>
          <w:lang w:val="en-US"/>
        </w:rPr>
        <w:t xml:space="preserve"> 34 (1802)</w:t>
      </w:r>
      <w:r w:rsidRPr="00292813">
        <w:rPr>
          <w:sz w:val="24"/>
          <w:szCs w:val="24"/>
          <w:lang w:val="en-US"/>
        </w:rPr>
        <w:t>: 388-96</w:t>
      </w:r>
      <w:r w:rsidR="00073487" w:rsidRPr="00292813">
        <w:rPr>
          <w:sz w:val="24"/>
          <w:szCs w:val="24"/>
          <w:lang w:val="en-US"/>
        </w:rPr>
        <w:t>.</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Axon, William Edward Armytage. </w:t>
      </w:r>
      <w:r w:rsidRPr="00292813">
        <w:rPr>
          <w:i/>
          <w:sz w:val="24"/>
          <w:szCs w:val="24"/>
          <w:lang w:val="en-US"/>
        </w:rPr>
        <w:t>Bygone Sussex</w:t>
      </w:r>
      <w:r w:rsidR="000618BF" w:rsidRPr="00292813">
        <w:rPr>
          <w:sz w:val="24"/>
          <w:szCs w:val="24"/>
          <w:lang w:val="en-US"/>
        </w:rPr>
        <w:t>. London: William Andrews &amp; C</w:t>
      </w:r>
      <w:r w:rsidRPr="00292813">
        <w:rPr>
          <w:sz w:val="24"/>
          <w:szCs w:val="24"/>
          <w:lang w:val="en-US"/>
        </w:rPr>
        <w:t>o., 1897.</w:t>
      </w:r>
      <w:r w:rsidR="00892EC0" w:rsidRPr="00292813">
        <w:rPr>
          <w:sz w:val="24"/>
          <w:szCs w:val="24"/>
          <w:lang w:val="en-US"/>
        </w:rPr>
        <w:t xml:space="preserve"> Print.</w:t>
      </w:r>
    </w:p>
    <w:p w:rsidR="005B2702" w:rsidRPr="00292813" w:rsidRDefault="005B2702" w:rsidP="00077AB9">
      <w:pPr>
        <w:spacing w:line="480" w:lineRule="auto"/>
        <w:ind w:left="720" w:hanging="720"/>
        <w:rPr>
          <w:sz w:val="24"/>
          <w:szCs w:val="24"/>
          <w:lang w:val="en-US"/>
        </w:rPr>
      </w:pPr>
      <w:r w:rsidRPr="00292813">
        <w:rPr>
          <w:sz w:val="24"/>
          <w:szCs w:val="24"/>
          <w:lang w:val="en-US"/>
        </w:rPr>
        <w:t xml:space="preserve">B., G. I. “Letter.” </w:t>
      </w:r>
      <w:r w:rsidRPr="00292813">
        <w:rPr>
          <w:i/>
          <w:sz w:val="24"/>
          <w:szCs w:val="24"/>
          <w:lang w:val="en-US"/>
        </w:rPr>
        <w:t>The Gentleman’s Magazine</w:t>
      </w:r>
      <w:r w:rsidRPr="00292813">
        <w:rPr>
          <w:sz w:val="24"/>
          <w:szCs w:val="24"/>
          <w:lang w:val="en-US"/>
        </w:rPr>
        <w:t xml:space="preserve"> 5 (Sept</w:t>
      </w:r>
      <w:r w:rsidR="000618BF" w:rsidRPr="00292813">
        <w:rPr>
          <w:sz w:val="24"/>
          <w:szCs w:val="24"/>
          <w:lang w:val="en-US"/>
        </w:rPr>
        <w:t>.</w:t>
      </w:r>
      <w:r w:rsidRPr="00292813">
        <w:rPr>
          <w:sz w:val="24"/>
          <w:szCs w:val="24"/>
          <w:lang w:val="en-US"/>
        </w:rPr>
        <w:t xml:space="preserve"> 1805): 801.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Baggs, P., and H. M. Warne. “Middleton-on-Sea.” </w:t>
      </w:r>
      <w:r w:rsidRPr="00292813">
        <w:rPr>
          <w:i/>
          <w:sz w:val="24"/>
          <w:szCs w:val="24"/>
          <w:lang w:val="en-US"/>
        </w:rPr>
        <w:t>A History of the County of Sussex: Volume 5 Part 1, Arundel Rape: South-Western Part, Including Arundel</w:t>
      </w:r>
      <w:r w:rsidRPr="00292813">
        <w:rPr>
          <w:sz w:val="24"/>
          <w:szCs w:val="24"/>
          <w:lang w:val="en-US"/>
        </w:rPr>
        <w:t xml:space="preserve">. Ed. T. P. </w:t>
      </w:r>
      <w:r w:rsidR="007D1A32" w:rsidRPr="00292813">
        <w:rPr>
          <w:sz w:val="24"/>
          <w:szCs w:val="24"/>
          <w:lang w:val="en-US"/>
        </w:rPr>
        <w:t>Hudson. Oxford: Oxford UP, 1997.</w:t>
      </w:r>
      <w:r w:rsidRPr="00292813">
        <w:rPr>
          <w:sz w:val="24"/>
          <w:szCs w:val="24"/>
          <w:lang w:val="en-US"/>
        </w:rPr>
        <w:t xml:space="preserve"> 190-204.</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Balfour, Ian. “The Sublime Sonnet in European Romanticism.” </w:t>
      </w:r>
      <w:r w:rsidRPr="00292813">
        <w:rPr>
          <w:i/>
          <w:sz w:val="24"/>
          <w:szCs w:val="24"/>
          <w:lang w:val="en-US"/>
        </w:rPr>
        <w:t>Romantic Poetry.</w:t>
      </w:r>
      <w:r w:rsidRPr="00292813">
        <w:rPr>
          <w:sz w:val="24"/>
          <w:szCs w:val="24"/>
          <w:lang w:val="en-US"/>
        </w:rPr>
        <w:t xml:space="preserve"> Ed. Ang</w:t>
      </w:r>
      <w:r w:rsidR="000618BF" w:rsidRPr="00292813">
        <w:rPr>
          <w:sz w:val="24"/>
          <w:szCs w:val="24"/>
          <w:lang w:val="en-US"/>
        </w:rPr>
        <w:t>ela Esterhammer. Philadelphia</w:t>
      </w:r>
      <w:r w:rsidRPr="00292813">
        <w:rPr>
          <w:sz w:val="24"/>
          <w:szCs w:val="24"/>
          <w:lang w:val="en-US"/>
        </w:rPr>
        <w:t>: John Benjamins Publishing Company, 2002</w:t>
      </w:r>
      <w:r w:rsidR="007D1A32" w:rsidRPr="00292813">
        <w:rPr>
          <w:sz w:val="24"/>
          <w:szCs w:val="24"/>
          <w:lang w:val="en-US"/>
        </w:rPr>
        <w:t>.</w:t>
      </w:r>
      <w:r w:rsidRPr="00292813">
        <w:rPr>
          <w:sz w:val="24"/>
          <w:szCs w:val="24"/>
          <w:lang w:val="en-US"/>
        </w:rPr>
        <w:t xml:space="preserve"> 181-96.</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Bethune, G. W. </w:t>
      </w:r>
      <w:r w:rsidRPr="00292813">
        <w:rPr>
          <w:i/>
          <w:sz w:val="24"/>
          <w:szCs w:val="24"/>
          <w:lang w:val="en-US"/>
        </w:rPr>
        <w:t>The British Female Poets</w:t>
      </w:r>
      <w:r w:rsidRPr="00292813">
        <w:rPr>
          <w:sz w:val="24"/>
          <w:szCs w:val="24"/>
          <w:lang w:val="en-US"/>
        </w:rPr>
        <w:t>.</w:t>
      </w:r>
      <w:r w:rsidRPr="00292813">
        <w:rPr>
          <w:i/>
          <w:sz w:val="24"/>
          <w:szCs w:val="24"/>
          <w:lang w:val="en-US"/>
        </w:rPr>
        <w:t xml:space="preserve"> </w:t>
      </w:r>
      <w:r w:rsidRPr="00292813">
        <w:rPr>
          <w:sz w:val="24"/>
          <w:szCs w:val="24"/>
          <w:lang w:val="en-US"/>
        </w:rPr>
        <w:t>Philadelphia: Lindsay and Blakiston, 1848.</w:t>
      </w:r>
      <w:r w:rsidR="00892EC0" w:rsidRPr="00292813">
        <w:rPr>
          <w:sz w:val="24"/>
          <w:szCs w:val="24"/>
          <w:lang w:val="en-US"/>
        </w:rPr>
        <w:t xml:space="preserve"> Print.</w:t>
      </w:r>
    </w:p>
    <w:p w:rsidR="002839F1" w:rsidRPr="00292813" w:rsidRDefault="002839F1" w:rsidP="002839F1">
      <w:pPr>
        <w:spacing w:line="480" w:lineRule="auto"/>
        <w:ind w:left="720" w:hanging="720"/>
        <w:rPr>
          <w:sz w:val="24"/>
          <w:szCs w:val="24"/>
          <w:lang w:val="en-US"/>
        </w:rPr>
      </w:pPr>
      <w:r w:rsidRPr="00292813">
        <w:rPr>
          <w:i/>
          <w:sz w:val="24"/>
          <w:szCs w:val="24"/>
          <w:lang w:val="en-US"/>
        </w:rPr>
        <w:t>The</w:t>
      </w:r>
      <w:r w:rsidRPr="00292813">
        <w:rPr>
          <w:sz w:val="24"/>
          <w:szCs w:val="24"/>
          <w:lang w:val="en-US"/>
        </w:rPr>
        <w:t xml:space="preserve"> </w:t>
      </w:r>
      <w:r w:rsidRPr="00292813">
        <w:rPr>
          <w:i/>
          <w:sz w:val="24"/>
          <w:szCs w:val="24"/>
          <w:lang w:val="en-US"/>
        </w:rPr>
        <w:t>Bognor Guide: Containing the History of Bognor, and the History and Antiquities of Several Adjoining Parishes</w:t>
      </w:r>
      <w:r w:rsidRPr="00292813">
        <w:rPr>
          <w:sz w:val="24"/>
          <w:szCs w:val="24"/>
          <w:lang w:val="en-US"/>
        </w:rPr>
        <w:t>. Petworth: John Phillips, 1838. Print.</w:t>
      </w:r>
    </w:p>
    <w:p w:rsidR="001C6813" w:rsidRPr="00292813" w:rsidRDefault="001C6813" w:rsidP="00077AB9">
      <w:pPr>
        <w:pStyle w:val="FootnoteText"/>
        <w:spacing w:line="480" w:lineRule="auto"/>
        <w:ind w:left="720" w:hanging="720"/>
        <w:rPr>
          <w:sz w:val="24"/>
          <w:szCs w:val="24"/>
          <w:lang w:val="en-US"/>
        </w:rPr>
      </w:pPr>
      <w:r w:rsidRPr="00292813">
        <w:rPr>
          <w:sz w:val="24"/>
          <w:szCs w:val="24"/>
          <w:lang w:val="en-US"/>
        </w:rPr>
        <w:t xml:space="preserve">Brooks, Stella. “The Sonnets of Charlotte Smith.” </w:t>
      </w:r>
      <w:r w:rsidRPr="00292813">
        <w:rPr>
          <w:i/>
          <w:sz w:val="24"/>
          <w:szCs w:val="24"/>
          <w:lang w:val="en-US"/>
        </w:rPr>
        <w:t>Critical Survey</w:t>
      </w:r>
      <w:r w:rsidRPr="00292813">
        <w:rPr>
          <w:sz w:val="24"/>
          <w:szCs w:val="24"/>
          <w:lang w:val="en-US"/>
        </w:rPr>
        <w:t xml:space="preserve"> 4 (1992): 9-21.</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Coleridge, Samuel Taylor. </w:t>
      </w:r>
      <w:r w:rsidR="00073487" w:rsidRPr="00292813">
        <w:rPr>
          <w:sz w:val="24"/>
          <w:szCs w:val="24"/>
          <w:lang w:val="en-US"/>
        </w:rPr>
        <w:t>I</w:t>
      </w:r>
      <w:r w:rsidRPr="00292813">
        <w:rPr>
          <w:sz w:val="24"/>
          <w:szCs w:val="24"/>
          <w:lang w:val="en-US"/>
        </w:rPr>
        <w:t>ntroduction</w:t>
      </w:r>
      <w:r w:rsidR="007D1A32" w:rsidRPr="00292813">
        <w:rPr>
          <w:sz w:val="24"/>
          <w:szCs w:val="24"/>
          <w:lang w:val="en-US"/>
        </w:rPr>
        <w:t>.</w:t>
      </w:r>
      <w:r w:rsidRPr="00292813">
        <w:rPr>
          <w:sz w:val="24"/>
          <w:szCs w:val="24"/>
          <w:lang w:val="en-US"/>
        </w:rPr>
        <w:t xml:space="preserve"> </w:t>
      </w:r>
      <w:r w:rsidRPr="00292813">
        <w:rPr>
          <w:i/>
          <w:sz w:val="24"/>
          <w:szCs w:val="24"/>
          <w:lang w:val="en-US"/>
        </w:rPr>
        <w:t>A Sheet of Sonnets</w:t>
      </w:r>
      <w:r w:rsidRPr="00292813">
        <w:rPr>
          <w:sz w:val="24"/>
          <w:szCs w:val="24"/>
          <w:lang w:val="en-US"/>
        </w:rPr>
        <w:t xml:space="preserve">. </w:t>
      </w:r>
      <w:r w:rsidRPr="00292813">
        <w:rPr>
          <w:i/>
          <w:sz w:val="24"/>
          <w:szCs w:val="24"/>
          <w:lang w:val="en-US"/>
        </w:rPr>
        <w:t>The Complete Poetical Works of Samuel Taylor Coleridge</w:t>
      </w:r>
      <w:r w:rsidRPr="00292813">
        <w:rPr>
          <w:sz w:val="24"/>
          <w:szCs w:val="24"/>
          <w:lang w:val="en-US"/>
        </w:rPr>
        <w:t xml:space="preserve">. </w:t>
      </w:r>
      <w:r w:rsidR="007D1A32" w:rsidRPr="00292813">
        <w:rPr>
          <w:sz w:val="24"/>
          <w:szCs w:val="24"/>
          <w:lang w:val="en-US"/>
        </w:rPr>
        <w:t xml:space="preserve">By Coleridge. </w:t>
      </w:r>
      <w:r w:rsidRPr="00292813">
        <w:rPr>
          <w:sz w:val="24"/>
          <w:szCs w:val="24"/>
          <w:lang w:val="en-US"/>
        </w:rPr>
        <w:t>Ed. Ernest Hartley Coleridge. 2 vols. Oxford: Clarendon P, 1912. 2:</w:t>
      </w:r>
      <w:r w:rsidR="007D1A32" w:rsidRPr="00292813">
        <w:rPr>
          <w:sz w:val="24"/>
          <w:szCs w:val="24"/>
          <w:lang w:val="en-US"/>
        </w:rPr>
        <w:t xml:space="preserve"> </w:t>
      </w:r>
      <w:r w:rsidRPr="00292813">
        <w:rPr>
          <w:sz w:val="24"/>
          <w:szCs w:val="24"/>
          <w:lang w:val="en-US"/>
        </w:rPr>
        <w:t>1139-40.</w:t>
      </w:r>
      <w:r w:rsidR="009959C2" w:rsidRPr="00292813">
        <w:rPr>
          <w:sz w:val="24"/>
          <w:szCs w:val="24"/>
          <w:lang w:val="en-US"/>
        </w:rPr>
        <w:t xml:space="preserve"> Print.</w:t>
      </w:r>
    </w:p>
    <w:p w:rsidR="00644171" w:rsidRPr="00292813" w:rsidRDefault="00644171" w:rsidP="00077AB9">
      <w:pPr>
        <w:spacing w:line="480" w:lineRule="auto"/>
        <w:ind w:left="720" w:hanging="720"/>
        <w:rPr>
          <w:sz w:val="24"/>
          <w:szCs w:val="24"/>
          <w:lang w:val="en-US"/>
        </w:rPr>
      </w:pPr>
      <w:r w:rsidRPr="00292813">
        <w:rPr>
          <w:sz w:val="24"/>
          <w:szCs w:val="24"/>
          <w:lang w:val="en-US"/>
        </w:rPr>
        <w:t xml:space="preserve">Curran, Stuart. “Charlotte Smith: Intertextualities.” </w:t>
      </w:r>
      <w:r w:rsidR="007D1A32" w:rsidRPr="00292813">
        <w:rPr>
          <w:sz w:val="24"/>
          <w:szCs w:val="24"/>
          <w:lang w:val="en-US"/>
        </w:rPr>
        <w:t xml:space="preserve">Labbe, </w:t>
      </w:r>
      <w:r w:rsidRPr="00292813">
        <w:rPr>
          <w:i/>
          <w:sz w:val="24"/>
          <w:szCs w:val="24"/>
          <w:lang w:val="en-US"/>
        </w:rPr>
        <w:t xml:space="preserve">Charlotte Smith </w:t>
      </w:r>
      <w:r w:rsidRPr="00292813">
        <w:rPr>
          <w:sz w:val="24"/>
          <w:szCs w:val="24"/>
          <w:lang w:val="en-US"/>
        </w:rPr>
        <w:t>175-88</w:t>
      </w:r>
      <w:r w:rsidR="009959C2" w:rsidRPr="00292813">
        <w:rPr>
          <w:sz w:val="24"/>
          <w:szCs w:val="24"/>
          <w:lang w:val="en-US"/>
        </w:rPr>
        <w:t>.</w:t>
      </w:r>
    </w:p>
    <w:p w:rsidR="00633027" w:rsidRPr="00292813" w:rsidRDefault="000618BF" w:rsidP="00077AB9">
      <w:pPr>
        <w:spacing w:line="480" w:lineRule="auto"/>
        <w:ind w:left="720" w:hanging="720"/>
        <w:rPr>
          <w:sz w:val="24"/>
          <w:szCs w:val="24"/>
          <w:lang w:val="en-US"/>
        </w:rPr>
      </w:pPr>
      <w:r w:rsidRPr="00292813">
        <w:rPr>
          <w:sz w:val="24"/>
          <w:szCs w:val="24"/>
          <w:lang w:val="en-US"/>
        </w:rPr>
        <w:t>–––</w:t>
      </w:r>
      <w:r w:rsidR="00633027" w:rsidRPr="00292813">
        <w:rPr>
          <w:sz w:val="24"/>
          <w:szCs w:val="24"/>
          <w:lang w:val="en-US"/>
        </w:rPr>
        <w:t xml:space="preserve">. </w:t>
      </w:r>
      <w:r w:rsidR="00633027" w:rsidRPr="00292813">
        <w:rPr>
          <w:i/>
          <w:sz w:val="24"/>
          <w:szCs w:val="24"/>
          <w:lang w:val="en-US"/>
        </w:rPr>
        <w:t>Poetic Form and British Romanticism</w:t>
      </w:r>
      <w:r w:rsidR="00633027" w:rsidRPr="00292813">
        <w:rPr>
          <w:sz w:val="24"/>
          <w:szCs w:val="24"/>
          <w:lang w:val="en-US"/>
        </w:rPr>
        <w:t>. Oxford: OUP, 1986. Print.</w:t>
      </w:r>
    </w:p>
    <w:p w:rsidR="001C6813" w:rsidRPr="00292813" w:rsidRDefault="000618BF" w:rsidP="00077AB9">
      <w:pPr>
        <w:spacing w:line="480" w:lineRule="auto"/>
        <w:ind w:left="720" w:hanging="720"/>
        <w:rPr>
          <w:sz w:val="24"/>
          <w:szCs w:val="24"/>
          <w:lang w:val="en-US"/>
        </w:rPr>
      </w:pPr>
      <w:r w:rsidRPr="00292813">
        <w:rPr>
          <w:sz w:val="24"/>
          <w:szCs w:val="24"/>
          <w:lang w:val="en-US"/>
        </w:rPr>
        <w:t>–––</w:t>
      </w:r>
      <w:r w:rsidR="00644171" w:rsidRPr="00292813">
        <w:rPr>
          <w:sz w:val="24"/>
          <w:szCs w:val="24"/>
          <w:lang w:val="en-US"/>
        </w:rPr>
        <w:t>.</w:t>
      </w:r>
      <w:r w:rsidR="001C6813" w:rsidRPr="00292813">
        <w:rPr>
          <w:sz w:val="24"/>
          <w:szCs w:val="24"/>
          <w:lang w:val="en-US"/>
        </w:rPr>
        <w:t xml:space="preserve"> “Romantic Poetry: The I Altered.” </w:t>
      </w:r>
      <w:r w:rsidR="001C6813" w:rsidRPr="00292813">
        <w:rPr>
          <w:i/>
          <w:sz w:val="24"/>
          <w:szCs w:val="24"/>
          <w:lang w:val="en-US"/>
        </w:rPr>
        <w:t>Romanticism and Feminism.</w:t>
      </w:r>
      <w:r w:rsidR="001C6813" w:rsidRPr="00292813">
        <w:rPr>
          <w:sz w:val="24"/>
          <w:szCs w:val="24"/>
          <w:lang w:val="en-US"/>
        </w:rPr>
        <w:t xml:space="preserve"> Ed. Anne K. Mellor. Bloomington and Indianapolis: Indiana U</w:t>
      </w:r>
      <w:r w:rsidR="007D1A32" w:rsidRPr="00292813">
        <w:rPr>
          <w:sz w:val="24"/>
          <w:szCs w:val="24"/>
          <w:lang w:val="en-US"/>
        </w:rPr>
        <w:t>P</w:t>
      </w:r>
      <w:r w:rsidR="001C6813" w:rsidRPr="00292813">
        <w:rPr>
          <w:sz w:val="24"/>
          <w:szCs w:val="24"/>
          <w:lang w:val="en-US"/>
        </w:rPr>
        <w:t>, 1988</w:t>
      </w:r>
      <w:r w:rsidR="007D1A32" w:rsidRPr="00292813">
        <w:rPr>
          <w:sz w:val="24"/>
          <w:szCs w:val="24"/>
          <w:lang w:val="en-US"/>
        </w:rPr>
        <w:t>.</w:t>
      </w:r>
      <w:r w:rsidR="001C6813" w:rsidRPr="00292813">
        <w:rPr>
          <w:sz w:val="24"/>
          <w:szCs w:val="24"/>
          <w:lang w:val="en-US"/>
        </w:rPr>
        <w:t xml:space="preserve"> 185-207.</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lastRenderedPageBreak/>
        <w:t xml:space="preserve">Dally, Richard. </w:t>
      </w:r>
      <w:r w:rsidRPr="00292813">
        <w:rPr>
          <w:i/>
          <w:sz w:val="24"/>
          <w:szCs w:val="24"/>
          <w:lang w:val="en-US"/>
        </w:rPr>
        <w:t>The Bognor, Arundel and Littlehampton Guide Comprising a History of Those Places, and of the Castle of Arundel</w:t>
      </w:r>
      <w:r w:rsidRPr="00292813">
        <w:rPr>
          <w:sz w:val="24"/>
          <w:szCs w:val="24"/>
          <w:lang w:val="en-US"/>
        </w:rPr>
        <w:t>.</w:t>
      </w:r>
      <w:r w:rsidRPr="00292813">
        <w:rPr>
          <w:i/>
          <w:sz w:val="24"/>
          <w:szCs w:val="24"/>
          <w:lang w:val="en-US"/>
        </w:rPr>
        <w:t xml:space="preserve"> </w:t>
      </w:r>
      <w:r w:rsidRPr="00292813">
        <w:rPr>
          <w:sz w:val="24"/>
          <w:szCs w:val="24"/>
          <w:lang w:val="en-US"/>
        </w:rPr>
        <w:t>Chichester: William Mason, 1828.</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Davis, J. B. </w:t>
      </w:r>
      <w:r w:rsidRPr="00292813">
        <w:rPr>
          <w:i/>
          <w:sz w:val="24"/>
          <w:szCs w:val="24"/>
          <w:lang w:val="en-US"/>
        </w:rPr>
        <w:t>The Origin and Description of Bognor or Hothampton</w:t>
      </w:r>
      <w:r w:rsidRPr="00292813">
        <w:rPr>
          <w:sz w:val="24"/>
          <w:szCs w:val="24"/>
          <w:lang w:val="en-US"/>
        </w:rPr>
        <w:t>. London: Samuel Tipper, 1807.</w:t>
      </w:r>
      <w:r w:rsidR="009959C2" w:rsidRPr="00292813">
        <w:rPr>
          <w:sz w:val="24"/>
          <w:szCs w:val="24"/>
          <w:lang w:val="en-US"/>
        </w:rPr>
        <w:t xml:space="preserve"> Print.</w:t>
      </w:r>
    </w:p>
    <w:p w:rsidR="00B54C2D" w:rsidRPr="00292813" w:rsidRDefault="00B54C2D" w:rsidP="00077AB9">
      <w:pPr>
        <w:spacing w:line="480" w:lineRule="auto"/>
        <w:ind w:left="720" w:hanging="720"/>
        <w:rPr>
          <w:sz w:val="24"/>
          <w:szCs w:val="24"/>
          <w:lang w:val="en-US"/>
        </w:rPr>
      </w:pPr>
      <w:r w:rsidRPr="00292813">
        <w:rPr>
          <w:sz w:val="24"/>
          <w:szCs w:val="24"/>
          <w:lang w:val="en-US"/>
        </w:rPr>
        <w:t xml:space="preserve">“Domestic Literature for the year 1784.” </w:t>
      </w:r>
      <w:r w:rsidRPr="00292813">
        <w:rPr>
          <w:i/>
          <w:sz w:val="24"/>
          <w:szCs w:val="24"/>
          <w:lang w:val="en-US"/>
        </w:rPr>
        <w:t>New Annual Register, or General Repository of History, Politics and Literature, for the Year 1784</w:t>
      </w:r>
      <w:r w:rsidRPr="00292813">
        <w:rPr>
          <w:sz w:val="24"/>
          <w:szCs w:val="24"/>
          <w:lang w:val="en-US"/>
        </w:rPr>
        <w:t xml:space="preserve"> (Jan</w:t>
      </w:r>
      <w:r w:rsidR="00735812">
        <w:rPr>
          <w:sz w:val="24"/>
          <w:szCs w:val="24"/>
          <w:lang w:val="en-US"/>
        </w:rPr>
        <w:t>.</w:t>
      </w:r>
      <w:r w:rsidRPr="00292813">
        <w:rPr>
          <w:sz w:val="24"/>
          <w:szCs w:val="24"/>
          <w:lang w:val="en-US"/>
        </w:rPr>
        <w:t xml:space="preserve"> 1785): 210-76.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Duckling, Louise. “‘Tell My Name to Distant Ages’: The Literary Fate of Charlotte Smith.” </w:t>
      </w:r>
      <w:r w:rsidR="007D1A32" w:rsidRPr="00292813">
        <w:rPr>
          <w:sz w:val="24"/>
          <w:szCs w:val="24"/>
          <w:lang w:val="en-US"/>
        </w:rPr>
        <w:t xml:space="preserve">Labbe, </w:t>
      </w:r>
      <w:r w:rsidRPr="00292813">
        <w:rPr>
          <w:i/>
          <w:sz w:val="24"/>
          <w:szCs w:val="24"/>
          <w:lang w:val="en-US"/>
        </w:rPr>
        <w:t xml:space="preserve">Charlotte Smith </w:t>
      </w:r>
      <w:r w:rsidRPr="00292813">
        <w:rPr>
          <w:sz w:val="24"/>
          <w:szCs w:val="24"/>
          <w:lang w:val="en-US"/>
        </w:rPr>
        <w:t>203-17</w:t>
      </w:r>
      <w:r w:rsidR="00073487" w:rsidRPr="00292813">
        <w:rPr>
          <w:sz w:val="24"/>
          <w:szCs w:val="24"/>
          <w:lang w:val="en-US"/>
        </w:rPr>
        <w: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Dyce, Alexander. </w:t>
      </w:r>
      <w:r w:rsidRPr="00292813">
        <w:rPr>
          <w:i/>
          <w:sz w:val="24"/>
          <w:szCs w:val="24"/>
          <w:lang w:val="en-US"/>
        </w:rPr>
        <w:t xml:space="preserve">Specimens of British </w:t>
      </w:r>
      <w:r w:rsidRPr="00292813">
        <w:rPr>
          <w:sz w:val="24"/>
          <w:szCs w:val="24"/>
          <w:lang w:val="en-US"/>
        </w:rPr>
        <w:t>Poetesses. London: T. Rodd and S. Prowett, 1825.</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Edwards, Thomas. </w:t>
      </w:r>
      <w:r w:rsidRPr="00292813">
        <w:rPr>
          <w:i/>
          <w:color w:val="000000"/>
          <w:sz w:val="24"/>
          <w:szCs w:val="24"/>
          <w:lang w:val="en-US"/>
        </w:rPr>
        <w:t>The Canons of Criticism; and Glossary, Being a Supplement to Mr. Warburton’s Edition of Shakespear [sic]</w:t>
      </w:r>
      <w:r w:rsidRPr="00292813">
        <w:rPr>
          <w:color w:val="000000"/>
          <w:sz w:val="24"/>
          <w:szCs w:val="24"/>
          <w:lang w:val="en-US"/>
        </w:rPr>
        <w:t>. 6th ed. London: C. Bathurst, 1758</w:t>
      </w:r>
      <w:r w:rsidRPr="00292813">
        <w:rPr>
          <w:sz w:val="24"/>
          <w:szCs w:val="24"/>
          <w:lang w:val="en-US"/>
        </w:rPr>
        <w:t>.</w:t>
      </w:r>
      <w:r w:rsidR="009959C2" w:rsidRPr="00292813">
        <w:rPr>
          <w:sz w:val="24"/>
          <w:szCs w:val="24"/>
          <w:lang w:val="en-US"/>
        </w:rPr>
        <w:t xml:space="preserve"> Print.</w:t>
      </w:r>
    </w:p>
    <w:p w:rsidR="001C6813" w:rsidRPr="00292813" w:rsidRDefault="000618BF" w:rsidP="00077AB9">
      <w:pPr>
        <w:spacing w:line="480" w:lineRule="auto"/>
        <w:ind w:left="720" w:hanging="720"/>
        <w:rPr>
          <w:sz w:val="24"/>
          <w:szCs w:val="24"/>
          <w:lang w:val="en-US"/>
        </w:rPr>
      </w:pPr>
      <w:r w:rsidRPr="00292813">
        <w:rPr>
          <w:sz w:val="24"/>
          <w:szCs w:val="24"/>
          <w:lang w:val="en-US"/>
        </w:rPr>
        <w:t>–––</w:t>
      </w:r>
      <w:r w:rsidR="001C6813" w:rsidRPr="00292813">
        <w:rPr>
          <w:sz w:val="24"/>
          <w:szCs w:val="24"/>
          <w:lang w:val="en-US"/>
        </w:rPr>
        <w:t xml:space="preserve">. </w:t>
      </w:r>
      <w:r w:rsidR="00892EC0" w:rsidRPr="00292813">
        <w:rPr>
          <w:sz w:val="24"/>
          <w:szCs w:val="24"/>
          <w:lang w:val="en-US"/>
        </w:rPr>
        <w:t>“To Mr.</w:t>
      </w:r>
      <w:r w:rsidR="001C6813" w:rsidRPr="00292813">
        <w:rPr>
          <w:sz w:val="24"/>
          <w:szCs w:val="24"/>
          <w:lang w:val="en-US"/>
        </w:rPr>
        <w:t xml:space="preserve"> Richardson.</w:t>
      </w:r>
      <w:r w:rsidR="00892EC0" w:rsidRPr="00292813">
        <w:rPr>
          <w:sz w:val="24"/>
          <w:szCs w:val="24"/>
          <w:lang w:val="en-US"/>
        </w:rPr>
        <w:t>” 18 July 1754.</w:t>
      </w:r>
      <w:r w:rsidR="001C6813" w:rsidRPr="00292813">
        <w:rPr>
          <w:sz w:val="24"/>
          <w:szCs w:val="24"/>
          <w:lang w:val="en-US"/>
        </w:rPr>
        <w:t xml:space="preserve"> </w:t>
      </w:r>
      <w:r w:rsidR="001C6813" w:rsidRPr="00292813">
        <w:rPr>
          <w:i/>
          <w:sz w:val="24"/>
          <w:szCs w:val="24"/>
          <w:lang w:val="en-US"/>
        </w:rPr>
        <w:t>The Corr</w:t>
      </w:r>
      <w:r w:rsidR="007D1A32" w:rsidRPr="00292813">
        <w:rPr>
          <w:i/>
          <w:sz w:val="24"/>
          <w:szCs w:val="24"/>
          <w:lang w:val="en-US"/>
        </w:rPr>
        <w:t xml:space="preserve">espondence of Samuel Richardson. </w:t>
      </w:r>
      <w:r w:rsidR="001C6813" w:rsidRPr="00292813">
        <w:rPr>
          <w:sz w:val="24"/>
          <w:szCs w:val="24"/>
          <w:lang w:val="en-US"/>
        </w:rPr>
        <w:t xml:space="preserve">Ed. Anna Laetitia Barbauld. </w:t>
      </w:r>
      <w:r w:rsidR="008912B4" w:rsidRPr="00292813">
        <w:rPr>
          <w:sz w:val="24"/>
          <w:szCs w:val="24"/>
          <w:lang w:val="en-US"/>
        </w:rPr>
        <w:t>Vol. 3</w:t>
      </w:r>
      <w:r w:rsidR="001C6813" w:rsidRPr="00292813">
        <w:rPr>
          <w:sz w:val="24"/>
          <w:szCs w:val="24"/>
          <w:lang w:val="en-US"/>
        </w:rPr>
        <w:t>. London: Richard Phillips, 1804.</w:t>
      </w:r>
      <w:r w:rsidR="009959C2" w:rsidRPr="00292813">
        <w:rPr>
          <w:sz w:val="24"/>
          <w:szCs w:val="24"/>
          <w:lang w:val="en-US"/>
        </w:rPr>
        <w:t xml:space="preserve"> </w:t>
      </w:r>
      <w:r w:rsidR="00892EC0" w:rsidRPr="00292813">
        <w:rPr>
          <w:sz w:val="24"/>
          <w:szCs w:val="24"/>
          <w:lang w:val="en-US"/>
        </w:rPr>
        <w:t xml:space="preserve">88-92. </w:t>
      </w:r>
      <w:r w:rsidR="009959C2" w:rsidRPr="00292813">
        <w:rPr>
          <w:sz w:val="24"/>
          <w:szCs w:val="24"/>
          <w:lang w:val="en-US"/>
        </w:rPr>
        <w:t>Print.</w:t>
      </w:r>
    </w:p>
    <w:p w:rsidR="00B54C2D" w:rsidRPr="00292813" w:rsidRDefault="00B54C2D" w:rsidP="00077AB9">
      <w:pPr>
        <w:spacing w:line="480" w:lineRule="auto"/>
        <w:ind w:left="720" w:hanging="720"/>
        <w:rPr>
          <w:sz w:val="24"/>
          <w:szCs w:val="24"/>
          <w:lang w:val="en-US"/>
        </w:rPr>
      </w:pPr>
      <w:r w:rsidRPr="00292813">
        <w:rPr>
          <w:sz w:val="24"/>
          <w:szCs w:val="24"/>
          <w:lang w:val="en-US"/>
        </w:rPr>
        <w:t>E., S. I.</w:t>
      </w:r>
      <w:r w:rsidR="00222011" w:rsidRPr="00292813">
        <w:rPr>
          <w:sz w:val="24"/>
          <w:szCs w:val="24"/>
          <w:lang w:val="en-US"/>
        </w:rPr>
        <w:t xml:space="preserve"> </w:t>
      </w:r>
      <w:r w:rsidRPr="00292813">
        <w:rPr>
          <w:sz w:val="24"/>
          <w:szCs w:val="24"/>
          <w:lang w:val="en-US"/>
        </w:rPr>
        <w:t xml:space="preserve">“Churches in Sussex (letter).” </w:t>
      </w:r>
      <w:r w:rsidRPr="00292813">
        <w:rPr>
          <w:i/>
          <w:sz w:val="24"/>
          <w:szCs w:val="24"/>
          <w:lang w:val="en-US"/>
        </w:rPr>
        <w:t>The British Magazine, and Monthly Register</w:t>
      </w:r>
      <w:r w:rsidRPr="00292813">
        <w:rPr>
          <w:sz w:val="24"/>
          <w:szCs w:val="24"/>
          <w:lang w:val="en-US"/>
        </w:rPr>
        <w:t xml:space="preserve"> 18</w:t>
      </w:r>
      <w:r w:rsidRPr="00292813">
        <w:rPr>
          <w:i/>
          <w:sz w:val="24"/>
          <w:szCs w:val="24"/>
          <w:lang w:val="en-US"/>
        </w:rPr>
        <w:t xml:space="preserve"> </w:t>
      </w:r>
      <w:r w:rsidRPr="00292813">
        <w:rPr>
          <w:sz w:val="24"/>
          <w:szCs w:val="24"/>
          <w:lang w:val="en-US"/>
        </w:rPr>
        <w:t>(1840): 270-73.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Fairer, David. </w:t>
      </w:r>
      <w:r w:rsidRPr="00292813">
        <w:rPr>
          <w:i/>
          <w:sz w:val="24"/>
          <w:szCs w:val="24"/>
          <w:lang w:val="en-US"/>
        </w:rPr>
        <w:t>Organising Poetry: The Coleridge Circle, 1790-1798</w:t>
      </w:r>
      <w:r w:rsidRPr="00292813">
        <w:rPr>
          <w:sz w:val="24"/>
          <w:szCs w:val="24"/>
          <w:lang w:val="en-US"/>
        </w:rPr>
        <w:t>.</w:t>
      </w:r>
      <w:r w:rsidRPr="00292813">
        <w:rPr>
          <w:i/>
          <w:sz w:val="24"/>
          <w:szCs w:val="24"/>
          <w:lang w:val="en-US"/>
        </w:rPr>
        <w:t xml:space="preserve"> </w:t>
      </w:r>
      <w:r w:rsidRPr="00292813">
        <w:rPr>
          <w:sz w:val="24"/>
          <w:szCs w:val="24"/>
          <w:lang w:val="en-US"/>
        </w:rPr>
        <w:t xml:space="preserve">Oxford: Oxford </w:t>
      </w:r>
      <w:r w:rsidR="007D1A32" w:rsidRPr="00292813">
        <w:rPr>
          <w:sz w:val="24"/>
          <w:szCs w:val="24"/>
          <w:lang w:val="en-US"/>
        </w:rPr>
        <w:t>UP</w:t>
      </w:r>
      <w:r w:rsidRPr="00292813">
        <w:rPr>
          <w:sz w:val="24"/>
          <w:szCs w:val="24"/>
          <w:lang w:val="en-US"/>
        </w:rPr>
        <w:t>, 2009.</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Gray, Thomas. “Elegy Written in a Country Churchyard</w:t>
      </w:r>
      <w:r w:rsidR="000618BF" w:rsidRPr="00292813">
        <w:rPr>
          <w:sz w:val="24"/>
          <w:szCs w:val="24"/>
          <w:lang w:val="en-US"/>
        </w:rPr>
        <w:t>.</w:t>
      </w:r>
      <w:r w:rsidRPr="00292813">
        <w:rPr>
          <w:sz w:val="24"/>
          <w:szCs w:val="24"/>
          <w:lang w:val="en-US"/>
        </w:rPr>
        <w:t xml:space="preserve">” </w:t>
      </w:r>
      <w:r w:rsidRPr="00292813">
        <w:rPr>
          <w:i/>
          <w:sz w:val="24"/>
          <w:szCs w:val="24"/>
          <w:lang w:val="en-US"/>
        </w:rPr>
        <w:t>The Poems of Gray, Collins and Goldsmith</w:t>
      </w:r>
      <w:r w:rsidRPr="00292813">
        <w:rPr>
          <w:sz w:val="24"/>
          <w:szCs w:val="24"/>
          <w:lang w:val="en-US"/>
        </w:rPr>
        <w:t>. Ed. Roger Lonsdale. London: Longman, 1969</w:t>
      </w:r>
      <w:r w:rsidR="007D1A32" w:rsidRPr="00292813">
        <w:rPr>
          <w:sz w:val="24"/>
          <w:szCs w:val="24"/>
          <w:lang w:val="en-US"/>
        </w:rPr>
        <w:t>.</w:t>
      </w:r>
      <w:r w:rsidRPr="00292813">
        <w:rPr>
          <w:sz w:val="24"/>
          <w:szCs w:val="24"/>
          <w:lang w:val="en-US"/>
        </w:rPr>
        <w:t xml:space="preserve"> 103-41.</w:t>
      </w:r>
      <w:r w:rsidR="009959C2" w:rsidRPr="00292813">
        <w:rPr>
          <w:sz w:val="24"/>
          <w:szCs w:val="24"/>
          <w:lang w:val="en-US"/>
        </w:rPr>
        <w:t xml:space="preserve"> Print.</w:t>
      </w:r>
    </w:p>
    <w:p w:rsidR="001C6813" w:rsidRPr="00292813" w:rsidRDefault="001C6813" w:rsidP="00077AB9">
      <w:pPr>
        <w:pStyle w:val="FootnoteText"/>
        <w:spacing w:line="480" w:lineRule="auto"/>
        <w:ind w:left="720" w:hanging="720"/>
        <w:rPr>
          <w:sz w:val="24"/>
          <w:szCs w:val="24"/>
          <w:lang w:val="en-US"/>
        </w:rPr>
      </w:pPr>
      <w:r w:rsidRPr="00292813">
        <w:rPr>
          <w:sz w:val="24"/>
          <w:szCs w:val="24"/>
          <w:lang w:val="en-US"/>
        </w:rPr>
        <w:t xml:space="preserve">Hansen, Michael. “Elegy, Ode, and the Eighteenth-Century Sonnet Revival: The Case of Charles Emily.” </w:t>
      </w:r>
      <w:r w:rsidRPr="00292813">
        <w:rPr>
          <w:i/>
          <w:sz w:val="24"/>
          <w:szCs w:val="24"/>
          <w:lang w:val="en-US"/>
        </w:rPr>
        <w:t>Literary Imagination</w:t>
      </w:r>
      <w:r w:rsidRPr="00292813">
        <w:rPr>
          <w:sz w:val="24"/>
          <w:szCs w:val="24"/>
          <w:lang w:val="en-US"/>
        </w:rPr>
        <w:t xml:space="preserve"> 12.3 (2010): 307-18.</w:t>
      </w:r>
      <w:r w:rsidR="009959C2" w:rsidRPr="00292813">
        <w:rPr>
          <w:sz w:val="24"/>
          <w:szCs w:val="24"/>
          <w:lang w:val="en-US"/>
        </w:rPr>
        <w:t xml:space="preserve"> Print.</w:t>
      </w:r>
    </w:p>
    <w:p w:rsidR="00913F87" w:rsidRPr="00292813" w:rsidRDefault="00913F87" w:rsidP="00077AB9">
      <w:pPr>
        <w:pStyle w:val="FootnoteText"/>
        <w:spacing w:line="480" w:lineRule="auto"/>
        <w:ind w:left="720" w:hanging="720"/>
        <w:rPr>
          <w:sz w:val="24"/>
          <w:szCs w:val="24"/>
          <w:lang w:val="en-US"/>
        </w:rPr>
      </w:pPr>
      <w:r w:rsidRPr="00292813">
        <w:rPr>
          <w:sz w:val="24"/>
          <w:szCs w:val="24"/>
          <w:lang w:val="en-US"/>
        </w:rPr>
        <w:lastRenderedPageBreak/>
        <w:t xml:space="preserve">Hawley, Judith. “Charlotte Smith’s </w:t>
      </w:r>
      <w:r w:rsidRPr="00292813">
        <w:rPr>
          <w:i/>
          <w:sz w:val="24"/>
          <w:szCs w:val="24"/>
          <w:lang w:val="en-US"/>
        </w:rPr>
        <w:t>Elegiac Sonnets</w:t>
      </w:r>
      <w:r w:rsidRPr="00292813">
        <w:rPr>
          <w:sz w:val="24"/>
          <w:szCs w:val="24"/>
          <w:lang w:val="en-US"/>
        </w:rPr>
        <w:t xml:space="preserve">: Losses and Gains.” </w:t>
      </w:r>
      <w:r w:rsidRPr="00292813">
        <w:rPr>
          <w:i/>
          <w:sz w:val="24"/>
          <w:szCs w:val="24"/>
          <w:lang w:val="en-US"/>
        </w:rPr>
        <w:t>Women’s Poetry in the Enlightenment: The Making of a Canon, 1730-1820.</w:t>
      </w:r>
      <w:r w:rsidRPr="00292813">
        <w:rPr>
          <w:sz w:val="24"/>
          <w:szCs w:val="24"/>
          <w:lang w:val="en-US"/>
        </w:rPr>
        <w:t xml:space="preserve"> Ed. Isobel Armstro</w:t>
      </w:r>
      <w:r w:rsidR="007D1A32" w:rsidRPr="00292813">
        <w:rPr>
          <w:sz w:val="24"/>
          <w:szCs w:val="24"/>
          <w:lang w:val="en-US"/>
        </w:rPr>
        <w:t xml:space="preserve">ng and Virginia </w:t>
      </w:r>
      <w:r w:rsidRPr="00292813">
        <w:rPr>
          <w:sz w:val="24"/>
          <w:szCs w:val="24"/>
          <w:lang w:val="en-US"/>
        </w:rPr>
        <w:t>Blain. Basingstoke and London: Macmillan, 1999</w:t>
      </w:r>
      <w:r w:rsidR="007D1A32" w:rsidRPr="00292813">
        <w:rPr>
          <w:sz w:val="24"/>
          <w:szCs w:val="24"/>
          <w:lang w:val="en-US"/>
        </w:rPr>
        <w:t>.</w:t>
      </w:r>
      <w:r w:rsidRPr="00292813">
        <w:rPr>
          <w:sz w:val="24"/>
          <w:szCs w:val="24"/>
          <w:lang w:val="en-US"/>
        </w:rPr>
        <w:t xml:space="preserve"> 184-98.</w:t>
      </w:r>
      <w:r w:rsidR="009959C2" w:rsidRPr="00292813">
        <w:rPr>
          <w:sz w:val="24"/>
          <w:szCs w:val="24"/>
          <w:lang w:val="en-US"/>
        </w:rPr>
        <w:t xml:space="preserve"> Print.</w:t>
      </w:r>
    </w:p>
    <w:p w:rsidR="00892EC0" w:rsidRPr="00292813" w:rsidRDefault="00892EC0" w:rsidP="00077AB9">
      <w:pPr>
        <w:pStyle w:val="FootnoteText"/>
        <w:spacing w:line="480" w:lineRule="auto"/>
        <w:ind w:left="720" w:hanging="720"/>
        <w:rPr>
          <w:sz w:val="24"/>
          <w:szCs w:val="24"/>
          <w:lang w:val="en-US"/>
        </w:rPr>
      </w:pPr>
      <w:r w:rsidRPr="00292813">
        <w:rPr>
          <w:sz w:val="24"/>
          <w:szCs w:val="24"/>
          <w:lang w:val="en-US"/>
        </w:rPr>
        <w:t xml:space="preserve">Hunt, Jr., Bishop C. “Wordsworth and Charlotte Smith.” </w:t>
      </w:r>
      <w:r w:rsidRPr="00292813">
        <w:rPr>
          <w:i/>
          <w:sz w:val="24"/>
          <w:szCs w:val="24"/>
          <w:lang w:val="en-US"/>
        </w:rPr>
        <w:t xml:space="preserve">The Wordsworth Circle </w:t>
      </w:r>
      <w:r w:rsidRPr="00292813">
        <w:rPr>
          <w:sz w:val="24"/>
          <w:szCs w:val="24"/>
          <w:lang w:val="en-US"/>
        </w:rPr>
        <w:t>1 (1970): 85-103.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Johnson, Samuel. “Lines on Thomas Warton’s Poems.” </w:t>
      </w:r>
      <w:r w:rsidRPr="00292813">
        <w:rPr>
          <w:i/>
          <w:sz w:val="24"/>
          <w:szCs w:val="24"/>
          <w:lang w:val="en-US"/>
        </w:rPr>
        <w:t>Samuel Johnson: The Complete English Poems</w:t>
      </w:r>
      <w:r w:rsidRPr="00292813">
        <w:rPr>
          <w:sz w:val="24"/>
          <w:szCs w:val="24"/>
          <w:lang w:val="en-US"/>
        </w:rPr>
        <w:t>. Ed.</w:t>
      </w:r>
      <w:r w:rsidR="000618BF" w:rsidRPr="00292813">
        <w:rPr>
          <w:sz w:val="24"/>
          <w:szCs w:val="24"/>
          <w:lang w:val="en-US"/>
        </w:rPr>
        <w:t xml:space="preserve"> J. D. Fleeman. Harmondsworth</w:t>
      </w:r>
      <w:r w:rsidRPr="00292813">
        <w:rPr>
          <w:sz w:val="24"/>
          <w:szCs w:val="24"/>
          <w:lang w:val="en-US"/>
        </w:rPr>
        <w:t>: Penguin, 197</w:t>
      </w:r>
      <w:r w:rsidR="004C1261" w:rsidRPr="00292813">
        <w:rPr>
          <w:sz w:val="24"/>
          <w:szCs w:val="24"/>
          <w:lang w:val="en-US"/>
        </w:rPr>
        <w:t>1.</w:t>
      </w:r>
      <w:r w:rsidRPr="00292813">
        <w:rPr>
          <w:sz w:val="24"/>
          <w:szCs w:val="24"/>
          <w:lang w:val="en-US"/>
        </w:rPr>
        <w:t xml:space="preserve"> 132.</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Keith, Jennifer. ‘</w:t>
      </w:r>
      <w:r w:rsidR="007D1A32" w:rsidRPr="00292813">
        <w:rPr>
          <w:sz w:val="24"/>
          <w:szCs w:val="24"/>
          <w:lang w:val="en-US"/>
        </w:rPr>
        <w:t>“Pre-Romanticism’</w:t>
      </w:r>
      <w:r w:rsidRPr="00292813">
        <w:rPr>
          <w:sz w:val="24"/>
          <w:szCs w:val="24"/>
          <w:lang w:val="en-US"/>
        </w:rPr>
        <w:t xml:space="preserve"> and the Ends of Eighteenth-Century Poetry.” </w:t>
      </w:r>
      <w:r w:rsidRPr="00292813">
        <w:rPr>
          <w:i/>
          <w:sz w:val="24"/>
          <w:szCs w:val="24"/>
          <w:lang w:val="en-US"/>
        </w:rPr>
        <w:t>The Cambridge Companion to Eighteenth-Century Poetry</w:t>
      </w:r>
      <w:r w:rsidRPr="00292813">
        <w:rPr>
          <w:sz w:val="24"/>
          <w:szCs w:val="24"/>
          <w:lang w:val="en-US"/>
        </w:rPr>
        <w:t>. Ed. John Sitter. Cambridge: Cambridg</w:t>
      </w:r>
      <w:r w:rsidR="00073487" w:rsidRPr="00292813">
        <w:rPr>
          <w:sz w:val="24"/>
          <w:szCs w:val="24"/>
          <w:lang w:val="en-US"/>
        </w:rPr>
        <w:t xml:space="preserve">e </w:t>
      </w:r>
      <w:r w:rsidR="007D1A32" w:rsidRPr="00292813">
        <w:rPr>
          <w:sz w:val="24"/>
          <w:szCs w:val="24"/>
          <w:lang w:val="en-US"/>
        </w:rPr>
        <w:t>UP</w:t>
      </w:r>
      <w:r w:rsidR="00073487" w:rsidRPr="00292813">
        <w:rPr>
          <w:sz w:val="24"/>
          <w:szCs w:val="24"/>
          <w:lang w:val="en-US"/>
        </w:rPr>
        <w:t>, 2001</w:t>
      </w:r>
      <w:r w:rsidR="007D1A32" w:rsidRPr="00292813">
        <w:rPr>
          <w:sz w:val="24"/>
          <w:szCs w:val="24"/>
          <w:lang w:val="en-US"/>
        </w:rPr>
        <w:t>.</w:t>
      </w:r>
      <w:r w:rsidR="00073487" w:rsidRPr="00292813">
        <w:rPr>
          <w:sz w:val="24"/>
          <w:szCs w:val="24"/>
          <w:lang w:val="en-US"/>
        </w:rPr>
        <w:t xml:space="preserve"> 271-</w:t>
      </w:r>
      <w:r w:rsidRPr="00292813">
        <w:rPr>
          <w:sz w:val="24"/>
          <w:szCs w:val="24"/>
          <w:lang w:val="en-US"/>
        </w:rPr>
        <w:t>90.</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Kennedy, Deborah. “Thorns and Roses: The Sonnets of Charlotte Smith.” </w:t>
      </w:r>
      <w:r w:rsidRPr="00292813">
        <w:rPr>
          <w:i/>
          <w:sz w:val="24"/>
          <w:szCs w:val="24"/>
          <w:lang w:val="en-US"/>
        </w:rPr>
        <w:t>Women’s Writing</w:t>
      </w:r>
      <w:r w:rsidRPr="00292813">
        <w:rPr>
          <w:sz w:val="24"/>
          <w:szCs w:val="24"/>
          <w:lang w:val="en-US"/>
        </w:rPr>
        <w:t xml:space="preserve"> 2 (1995): 43-53.</w:t>
      </w:r>
      <w:r w:rsidR="009959C2" w:rsidRPr="00292813">
        <w:rPr>
          <w:sz w:val="24"/>
          <w:szCs w:val="24"/>
          <w:lang w:val="en-US"/>
        </w:rPr>
        <w:t xml:space="preserve"> Print.</w:t>
      </w:r>
    </w:p>
    <w:p w:rsidR="007D1A32" w:rsidRPr="00292813" w:rsidRDefault="007D1A32" w:rsidP="00077AB9">
      <w:pPr>
        <w:spacing w:line="480" w:lineRule="auto"/>
        <w:ind w:left="720" w:hanging="720"/>
        <w:rPr>
          <w:sz w:val="24"/>
          <w:szCs w:val="24"/>
          <w:lang w:val="en-US"/>
        </w:rPr>
      </w:pPr>
      <w:r w:rsidRPr="00292813">
        <w:rPr>
          <w:sz w:val="24"/>
          <w:szCs w:val="24"/>
          <w:lang w:val="en-US"/>
        </w:rPr>
        <w:t xml:space="preserve">Labbe, Jacqueline, ed. </w:t>
      </w:r>
      <w:r w:rsidRPr="00292813">
        <w:rPr>
          <w:i/>
          <w:sz w:val="24"/>
          <w:szCs w:val="24"/>
          <w:lang w:val="en-US"/>
        </w:rPr>
        <w:t xml:space="preserve">Charlotte Smith in British Romanticism. </w:t>
      </w:r>
      <w:r w:rsidRPr="00292813">
        <w:rPr>
          <w:sz w:val="24"/>
          <w:szCs w:val="24"/>
          <w:lang w:val="en-US"/>
        </w:rPr>
        <w:t>London: Pickering &amp; Chatto, 2008. Print.</w:t>
      </w:r>
    </w:p>
    <w:p w:rsidR="001C6813" w:rsidRPr="00292813" w:rsidRDefault="000618BF" w:rsidP="00077AB9">
      <w:pPr>
        <w:pStyle w:val="FootnoteText"/>
        <w:spacing w:line="480" w:lineRule="auto"/>
        <w:ind w:left="720" w:hanging="720"/>
        <w:rPr>
          <w:sz w:val="24"/>
          <w:szCs w:val="24"/>
          <w:lang w:val="en-US"/>
        </w:rPr>
      </w:pPr>
      <w:r w:rsidRPr="00292813">
        <w:rPr>
          <w:sz w:val="24"/>
          <w:szCs w:val="24"/>
          <w:lang w:val="en-US"/>
        </w:rPr>
        <w:t>–––</w:t>
      </w:r>
      <w:r w:rsidR="001C6813" w:rsidRPr="00292813">
        <w:rPr>
          <w:sz w:val="24"/>
          <w:szCs w:val="24"/>
          <w:lang w:val="en-US"/>
        </w:rPr>
        <w:t xml:space="preserve">. </w:t>
      </w:r>
      <w:r w:rsidR="001C6813" w:rsidRPr="00292813">
        <w:rPr>
          <w:i/>
          <w:sz w:val="24"/>
          <w:szCs w:val="24"/>
          <w:lang w:val="en-US"/>
        </w:rPr>
        <w:t>Writing Romanticism: Charlotte Smith and William Wordsworth, 1784-1807</w:t>
      </w:r>
      <w:r w:rsidR="007D1A32" w:rsidRPr="00292813">
        <w:rPr>
          <w:sz w:val="24"/>
          <w:szCs w:val="24"/>
          <w:lang w:val="en-US"/>
        </w:rPr>
        <w:t xml:space="preserve">. </w:t>
      </w:r>
      <w:r w:rsidR="001C6813" w:rsidRPr="00292813">
        <w:rPr>
          <w:sz w:val="24"/>
          <w:szCs w:val="24"/>
          <w:lang w:val="en-US"/>
        </w:rPr>
        <w:t>Basingstoke: Palgrave Macmillan, 2011.</w:t>
      </w:r>
      <w:r w:rsidR="009959C2" w:rsidRPr="00292813">
        <w:rPr>
          <w:sz w:val="24"/>
          <w:szCs w:val="24"/>
          <w:lang w:val="en-US"/>
        </w:rPr>
        <w:t xml:space="preserve"> Print.</w:t>
      </w:r>
    </w:p>
    <w:p w:rsidR="005B2702" w:rsidRPr="00292813" w:rsidRDefault="005B2702" w:rsidP="00077AB9">
      <w:pPr>
        <w:spacing w:line="480" w:lineRule="auto"/>
        <w:ind w:left="720" w:hanging="720"/>
        <w:rPr>
          <w:sz w:val="24"/>
          <w:szCs w:val="24"/>
          <w:lang w:val="en-US"/>
        </w:rPr>
      </w:pPr>
      <w:r w:rsidRPr="00292813">
        <w:rPr>
          <w:sz w:val="24"/>
          <w:szCs w:val="24"/>
          <w:lang w:val="en-US"/>
        </w:rPr>
        <w:t xml:space="preserve">“Letter.” </w:t>
      </w:r>
      <w:r w:rsidRPr="00292813">
        <w:rPr>
          <w:i/>
          <w:sz w:val="24"/>
          <w:szCs w:val="24"/>
          <w:lang w:val="en-US"/>
        </w:rPr>
        <w:t>The Gentleman’s Magazine</w:t>
      </w:r>
      <w:r w:rsidRPr="00292813">
        <w:rPr>
          <w:sz w:val="24"/>
          <w:szCs w:val="24"/>
          <w:lang w:val="en-US"/>
        </w:rPr>
        <w:t xml:space="preserve"> 66 (May 1796): 369. Print.</w:t>
      </w:r>
    </w:p>
    <w:p w:rsidR="005B2702" w:rsidRPr="00292813" w:rsidRDefault="005B2702" w:rsidP="00077AB9">
      <w:pPr>
        <w:spacing w:line="480" w:lineRule="auto"/>
        <w:ind w:left="720" w:hanging="720"/>
        <w:rPr>
          <w:sz w:val="24"/>
          <w:szCs w:val="24"/>
          <w:lang w:val="en-US"/>
        </w:rPr>
      </w:pPr>
      <w:r w:rsidRPr="00292813">
        <w:rPr>
          <w:sz w:val="24"/>
          <w:szCs w:val="24"/>
          <w:lang w:val="en-US"/>
        </w:rPr>
        <w:t xml:space="preserve">“Letter.” </w:t>
      </w:r>
      <w:r w:rsidRPr="00292813">
        <w:rPr>
          <w:i/>
          <w:sz w:val="24"/>
          <w:szCs w:val="24"/>
          <w:lang w:val="en-US"/>
        </w:rPr>
        <w:t>The</w:t>
      </w:r>
      <w:r w:rsidRPr="00292813">
        <w:rPr>
          <w:sz w:val="24"/>
          <w:szCs w:val="24"/>
          <w:lang w:val="en-US"/>
        </w:rPr>
        <w:t xml:space="preserve"> </w:t>
      </w:r>
      <w:r w:rsidRPr="00292813">
        <w:rPr>
          <w:i/>
          <w:sz w:val="24"/>
          <w:szCs w:val="24"/>
          <w:lang w:val="en-US"/>
        </w:rPr>
        <w:t>Gentleman’s Magazine</w:t>
      </w:r>
      <w:r w:rsidR="000618BF" w:rsidRPr="00292813">
        <w:rPr>
          <w:sz w:val="24"/>
          <w:szCs w:val="24"/>
          <w:lang w:val="en-US"/>
        </w:rPr>
        <w:t xml:space="preserve"> 67 (Mar.</w:t>
      </w:r>
      <w:r w:rsidRPr="00292813">
        <w:rPr>
          <w:sz w:val="24"/>
          <w:szCs w:val="24"/>
          <w:lang w:val="en-US"/>
        </w:rPr>
        <w:t xml:space="preserve"> 1797): 729. Print.</w:t>
      </w:r>
    </w:p>
    <w:p w:rsidR="005B2702" w:rsidRPr="00292813" w:rsidRDefault="005B2702" w:rsidP="00077AB9">
      <w:pPr>
        <w:spacing w:line="480" w:lineRule="auto"/>
        <w:ind w:left="720" w:hanging="720"/>
        <w:rPr>
          <w:sz w:val="24"/>
          <w:szCs w:val="24"/>
          <w:lang w:val="en-US"/>
        </w:rPr>
      </w:pPr>
      <w:r w:rsidRPr="00292813">
        <w:rPr>
          <w:sz w:val="24"/>
          <w:szCs w:val="24"/>
          <w:lang w:val="en-US"/>
        </w:rPr>
        <w:t xml:space="preserve">“Leviter Eruditus.” </w:t>
      </w:r>
      <w:r w:rsidRPr="00292813">
        <w:rPr>
          <w:i/>
          <w:sz w:val="24"/>
          <w:szCs w:val="24"/>
          <w:lang w:val="en-US"/>
        </w:rPr>
        <w:t>The Gentleman’s Magazine</w:t>
      </w:r>
      <w:r w:rsidRPr="00292813">
        <w:rPr>
          <w:sz w:val="24"/>
          <w:szCs w:val="24"/>
          <w:lang w:val="en-US"/>
        </w:rPr>
        <w:t xml:space="preserve"> 66 (June 1796): 489-90. Print.</w:t>
      </w:r>
    </w:p>
    <w:p w:rsidR="00EA2D82" w:rsidRPr="00292813" w:rsidRDefault="00EA2D82" w:rsidP="00077AB9">
      <w:pPr>
        <w:pStyle w:val="FootnoteText"/>
        <w:spacing w:line="480" w:lineRule="auto"/>
        <w:ind w:left="720" w:hanging="720"/>
        <w:rPr>
          <w:sz w:val="24"/>
          <w:szCs w:val="24"/>
          <w:lang w:val="en-US"/>
        </w:rPr>
      </w:pPr>
      <w:r w:rsidRPr="00292813">
        <w:rPr>
          <w:sz w:val="24"/>
          <w:szCs w:val="24"/>
          <w:lang w:val="en-US"/>
        </w:rPr>
        <w:t>Lokke, Kari. “Charlotte Smith and Literary History: ‘Dark Forgetfulness’ and the ‘Intercession of St. Monica</w:t>
      </w:r>
      <w:r w:rsidR="000618BF" w:rsidRPr="00292813">
        <w:rPr>
          <w:sz w:val="24"/>
          <w:szCs w:val="24"/>
          <w:lang w:val="en-US"/>
        </w:rPr>
        <w:t>.</w:t>
      </w:r>
      <w:r w:rsidRPr="00292813">
        <w:rPr>
          <w:sz w:val="24"/>
          <w:szCs w:val="24"/>
          <w:lang w:val="en-US"/>
        </w:rPr>
        <w:t xml:space="preserve">’” </w:t>
      </w:r>
      <w:r w:rsidRPr="00292813">
        <w:rPr>
          <w:i/>
          <w:sz w:val="24"/>
          <w:szCs w:val="24"/>
          <w:lang w:val="en-US"/>
        </w:rPr>
        <w:t xml:space="preserve">Women’s Studies </w:t>
      </w:r>
      <w:r w:rsidRPr="00292813">
        <w:rPr>
          <w:sz w:val="24"/>
          <w:szCs w:val="24"/>
          <w:lang w:val="en-US"/>
        </w:rPr>
        <w:t>27.3 (1998): 259-80.</w:t>
      </w:r>
      <w:r w:rsidR="004C1261"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Lower, Mark Anthony. </w:t>
      </w:r>
      <w:r w:rsidRPr="00292813">
        <w:rPr>
          <w:i/>
          <w:sz w:val="24"/>
          <w:szCs w:val="24"/>
          <w:lang w:val="en-US"/>
        </w:rPr>
        <w:t>A Compendious History of Sussex</w:t>
      </w:r>
      <w:r w:rsidRPr="00292813">
        <w:rPr>
          <w:sz w:val="24"/>
          <w:szCs w:val="24"/>
          <w:lang w:val="en-US"/>
        </w:rPr>
        <w:t xml:space="preserve">. </w:t>
      </w:r>
      <w:r w:rsidR="007D1A32" w:rsidRPr="00292813">
        <w:rPr>
          <w:sz w:val="24"/>
          <w:szCs w:val="24"/>
          <w:lang w:val="en-US"/>
        </w:rPr>
        <w:t xml:space="preserve">Vol. 2. </w:t>
      </w:r>
      <w:r w:rsidRPr="00292813">
        <w:rPr>
          <w:sz w:val="24"/>
          <w:szCs w:val="24"/>
          <w:lang w:val="en-US"/>
        </w:rPr>
        <w:t>Lewes: Geo. P. Bacon; London: John Russell Smith; Brighton: W. J. Smith, 1870.</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lastRenderedPageBreak/>
        <w:t>Nagle, Christopher C.</w:t>
      </w:r>
      <w:r w:rsidR="00305562" w:rsidRPr="00292813">
        <w:rPr>
          <w:sz w:val="24"/>
          <w:szCs w:val="24"/>
          <w:lang w:val="en-US"/>
        </w:rPr>
        <w:t xml:space="preserve"> </w:t>
      </w:r>
      <w:r w:rsidRPr="00292813">
        <w:rPr>
          <w:i/>
          <w:sz w:val="24"/>
          <w:szCs w:val="24"/>
          <w:lang w:val="en-US"/>
        </w:rPr>
        <w:t>Sexuality and the Culture of Sensibility in the British Romantic Era</w:t>
      </w:r>
      <w:r w:rsidRPr="00292813">
        <w:rPr>
          <w:sz w:val="24"/>
          <w:szCs w:val="24"/>
          <w:lang w:val="en-US"/>
        </w:rPr>
        <w:t xml:space="preserve">. Basingstoke: Palgrave Macmillan, 2007. </w:t>
      </w:r>
      <w:r w:rsidR="009959C2" w:rsidRPr="00292813">
        <w:rPr>
          <w:sz w:val="24"/>
          <w:szCs w:val="24"/>
          <w:lang w:val="en-US"/>
        </w:rPr>
        <w:t>Print.</w:t>
      </w:r>
      <w:r w:rsidRPr="00292813">
        <w:rPr>
          <w:sz w:val="24"/>
          <w:szCs w:val="24"/>
          <w:lang w:val="en-US"/>
        </w:rPr>
        <w:t xml:space="preserve"> </w:t>
      </w:r>
    </w:p>
    <w:p w:rsidR="00477F47" w:rsidRPr="00292813" w:rsidRDefault="00477F47" w:rsidP="00077AB9">
      <w:pPr>
        <w:spacing w:line="480" w:lineRule="auto"/>
        <w:ind w:left="720" w:hanging="720"/>
        <w:rPr>
          <w:sz w:val="24"/>
          <w:szCs w:val="24"/>
          <w:lang w:val="en-US"/>
        </w:rPr>
      </w:pPr>
      <w:r w:rsidRPr="00292813">
        <w:rPr>
          <w:sz w:val="24"/>
          <w:szCs w:val="24"/>
          <w:lang w:val="en-US"/>
        </w:rPr>
        <w:t xml:space="preserve">Phelan, Joseph, </w:t>
      </w:r>
      <w:r w:rsidRPr="00292813">
        <w:rPr>
          <w:i/>
          <w:sz w:val="24"/>
          <w:szCs w:val="24"/>
          <w:lang w:val="en-US"/>
        </w:rPr>
        <w:t>The Nineteenth-Century Sonnet</w:t>
      </w:r>
      <w:r w:rsidRPr="00292813">
        <w:rPr>
          <w:sz w:val="24"/>
          <w:szCs w:val="24"/>
          <w:lang w:val="en-US"/>
        </w:rPr>
        <w:t>. Basingstoke: Palgrave Macmillan</w:t>
      </w:r>
      <w:r w:rsidR="00892EC0" w:rsidRPr="00292813">
        <w:rPr>
          <w:sz w:val="24"/>
          <w:szCs w:val="24"/>
          <w:lang w:val="en-US"/>
        </w:rPr>
        <w:t>, 2005</w:t>
      </w:r>
      <w:r w:rsidRPr="00292813">
        <w:rPr>
          <w:sz w:val="24"/>
          <w:szCs w:val="24"/>
          <w:lang w:val="en-US"/>
        </w:rPr>
        <w:t>.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Pinch, Adela. </w:t>
      </w:r>
      <w:r w:rsidRPr="00292813">
        <w:rPr>
          <w:i/>
          <w:sz w:val="24"/>
          <w:szCs w:val="24"/>
          <w:lang w:val="en-US"/>
        </w:rPr>
        <w:t>Strange Fits of Passion: Epistemologies of Emotion, Hume to Austen</w:t>
      </w:r>
      <w:r w:rsidRPr="00292813">
        <w:rPr>
          <w:sz w:val="24"/>
          <w:szCs w:val="24"/>
          <w:lang w:val="en-US"/>
        </w:rPr>
        <w:t xml:space="preserve">. Stanford: Stanford </w:t>
      </w:r>
      <w:r w:rsidR="00477F47" w:rsidRPr="00292813">
        <w:rPr>
          <w:sz w:val="24"/>
          <w:szCs w:val="24"/>
          <w:lang w:val="en-US"/>
        </w:rPr>
        <w:t>UP</w:t>
      </w:r>
      <w:r w:rsidRPr="00292813">
        <w:rPr>
          <w:sz w:val="24"/>
          <w:szCs w:val="24"/>
          <w:lang w:val="en-US"/>
        </w:rPr>
        <w:t>, 1996.</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Raycroft, Brent. “From Charlotte Smith to Nehemiah Higginbottom: Revising the Genealogy of the Early Romantic Sonnet.” </w:t>
      </w:r>
      <w:r w:rsidRPr="00292813">
        <w:rPr>
          <w:i/>
          <w:sz w:val="24"/>
          <w:szCs w:val="24"/>
          <w:lang w:val="en-US"/>
        </w:rPr>
        <w:t>European Romantic Review</w:t>
      </w:r>
      <w:r w:rsidR="00073487" w:rsidRPr="00292813">
        <w:rPr>
          <w:sz w:val="24"/>
          <w:szCs w:val="24"/>
          <w:lang w:val="en-US"/>
        </w:rPr>
        <w:t xml:space="preserve"> 9</w:t>
      </w:r>
      <w:r w:rsidR="000618BF" w:rsidRPr="00292813">
        <w:rPr>
          <w:sz w:val="24"/>
          <w:szCs w:val="24"/>
          <w:lang w:val="en-US"/>
        </w:rPr>
        <w:t>.3</w:t>
      </w:r>
      <w:r w:rsidR="00073487" w:rsidRPr="00292813">
        <w:rPr>
          <w:sz w:val="24"/>
          <w:szCs w:val="24"/>
          <w:lang w:val="en-US"/>
        </w:rPr>
        <w:t xml:space="preserve"> (1998): 363-92.</w:t>
      </w:r>
      <w:r w:rsidR="009959C2" w:rsidRPr="00292813">
        <w:rPr>
          <w:sz w:val="24"/>
          <w:szCs w:val="24"/>
          <w:lang w:val="en-US"/>
        </w:rPr>
        <w:t xml:space="preserve"> Print.</w:t>
      </w:r>
    </w:p>
    <w:p w:rsidR="00670DD4" w:rsidRPr="00292813" w:rsidRDefault="00670DD4" w:rsidP="00077AB9">
      <w:pPr>
        <w:spacing w:line="480" w:lineRule="auto"/>
        <w:ind w:left="720" w:hanging="720"/>
        <w:rPr>
          <w:sz w:val="24"/>
          <w:szCs w:val="24"/>
          <w:lang w:val="en-US"/>
        </w:rPr>
      </w:pPr>
      <w:r w:rsidRPr="00292813">
        <w:rPr>
          <w:sz w:val="24"/>
          <w:szCs w:val="24"/>
          <w:lang w:val="en-US"/>
        </w:rPr>
        <w:t xml:space="preserve">Reynolds, A. G. </w:t>
      </w:r>
      <w:r w:rsidRPr="00292813">
        <w:rPr>
          <w:i/>
          <w:sz w:val="24"/>
          <w:szCs w:val="24"/>
          <w:lang w:val="en-US"/>
        </w:rPr>
        <w:t>The Later Paintings and Drawings of John Constable</w:t>
      </w:r>
      <w:r w:rsidRPr="00292813">
        <w:rPr>
          <w:sz w:val="24"/>
          <w:szCs w:val="24"/>
          <w:lang w:val="en-US"/>
        </w:rPr>
        <w:t>. Vol. 2. New Haven: Yale UP, 1984. Print.</w:t>
      </w:r>
    </w:p>
    <w:p w:rsidR="00E77302" w:rsidRPr="00292813" w:rsidRDefault="00E77302" w:rsidP="00077AB9">
      <w:pPr>
        <w:spacing w:line="480" w:lineRule="auto"/>
        <w:ind w:left="720" w:hanging="720"/>
        <w:rPr>
          <w:sz w:val="24"/>
          <w:szCs w:val="24"/>
          <w:lang w:val="en-US"/>
        </w:rPr>
      </w:pPr>
      <w:r w:rsidRPr="00292813">
        <w:rPr>
          <w:sz w:val="24"/>
          <w:szCs w:val="24"/>
          <w:lang w:val="en-US"/>
        </w:rPr>
        <w:t xml:space="preserve">Roberts, Bethan. “Literary Past and Present in Charlotte Smith’s </w:t>
      </w:r>
      <w:r w:rsidRPr="00292813">
        <w:rPr>
          <w:i/>
          <w:sz w:val="24"/>
          <w:szCs w:val="24"/>
          <w:lang w:val="en-US"/>
        </w:rPr>
        <w:t>Elegiac Sonnets.</w:t>
      </w:r>
      <w:r w:rsidRPr="00292813">
        <w:rPr>
          <w:sz w:val="24"/>
          <w:szCs w:val="24"/>
          <w:lang w:val="en-US"/>
        </w:rPr>
        <w:t xml:space="preserve">” </w:t>
      </w:r>
      <w:r w:rsidRPr="00292813">
        <w:rPr>
          <w:i/>
          <w:sz w:val="24"/>
          <w:szCs w:val="24"/>
          <w:lang w:val="en-US"/>
        </w:rPr>
        <w:t>Studies in English Literature 1500-1900</w:t>
      </w:r>
      <w:r w:rsidRPr="00292813">
        <w:rPr>
          <w:sz w:val="24"/>
          <w:szCs w:val="24"/>
          <w:lang w:val="en-US"/>
        </w:rPr>
        <w:t xml:space="preserve"> 54.3 (2014): 649-74. </w:t>
      </w:r>
      <w:r w:rsidR="009959C2" w:rsidRPr="00292813">
        <w:rPr>
          <w:sz w:val="24"/>
          <w:szCs w:val="24"/>
          <w:lang w:val="en-US"/>
        </w:rPr>
        <w:t>Print.</w:t>
      </w:r>
    </w:p>
    <w:p w:rsidR="001C6813" w:rsidRPr="00292813" w:rsidRDefault="001C6813" w:rsidP="00077AB9">
      <w:pPr>
        <w:spacing w:line="480" w:lineRule="auto"/>
        <w:ind w:left="720" w:hanging="720"/>
        <w:rPr>
          <w:sz w:val="24"/>
          <w:szCs w:val="24"/>
          <w:lang w:val="en-US"/>
        </w:rPr>
      </w:pPr>
      <w:r w:rsidRPr="00292813">
        <w:rPr>
          <w:sz w:val="24"/>
          <w:szCs w:val="24"/>
          <w:lang w:val="en-US"/>
        </w:rPr>
        <w:t>Robinson, Daniel. “</w:t>
      </w:r>
      <w:r w:rsidRPr="00292813">
        <w:rPr>
          <w:i/>
          <w:sz w:val="24"/>
          <w:szCs w:val="24"/>
          <w:lang w:val="en-US"/>
        </w:rPr>
        <w:t>Elegiac Sonnets</w:t>
      </w:r>
      <w:r w:rsidRPr="00292813">
        <w:rPr>
          <w:sz w:val="24"/>
          <w:szCs w:val="24"/>
          <w:lang w:val="en-US"/>
        </w:rPr>
        <w:t xml:space="preserve">: Charlotte Smith’s Formal Paradoxy.” </w:t>
      </w:r>
      <w:r w:rsidRPr="00292813">
        <w:rPr>
          <w:i/>
          <w:sz w:val="24"/>
          <w:szCs w:val="24"/>
          <w:lang w:val="en-US"/>
        </w:rPr>
        <w:t>Papers on Language and Literature</w:t>
      </w:r>
      <w:r w:rsidRPr="00292813">
        <w:rPr>
          <w:sz w:val="24"/>
          <w:szCs w:val="24"/>
          <w:lang w:val="en-US"/>
        </w:rPr>
        <w:t xml:space="preserve"> 39 (2003): 185-220.</w:t>
      </w:r>
      <w:r w:rsidR="009959C2" w:rsidRPr="00292813">
        <w:rPr>
          <w:sz w:val="24"/>
          <w:szCs w:val="24"/>
          <w:lang w:val="en-US"/>
        </w:rPr>
        <w:t xml:space="preserve"> Print.</w:t>
      </w:r>
    </w:p>
    <w:p w:rsidR="001C6813" w:rsidRPr="00292813" w:rsidRDefault="000618BF" w:rsidP="00077AB9">
      <w:pPr>
        <w:pStyle w:val="FootnoteText"/>
        <w:spacing w:line="480" w:lineRule="auto"/>
        <w:ind w:left="720" w:hanging="720"/>
        <w:rPr>
          <w:sz w:val="24"/>
          <w:szCs w:val="24"/>
          <w:lang w:val="en-US"/>
        </w:rPr>
      </w:pPr>
      <w:r w:rsidRPr="00292813">
        <w:rPr>
          <w:sz w:val="24"/>
          <w:szCs w:val="24"/>
          <w:lang w:val="en-US"/>
        </w:rPr>
        <w:t>–––</w:t>
      </w:r>
      <w:r w:rsidR="001C6813" w:rsidRPr="00292813">
        <w:rPr>
          <w:sz w:val="24"/>
          <w:szCs w:val="24"/>
          <w:lang w:val="en-US"/>
        </w:rPr>
        <w:t xml:space="preserve">. “‘Still Glides the Stream’: Form and Function in Wordsworth’s River Duddon Sonnets.” </w:t>
      </w:r>
      <w:r w:rsidR="001C6813" w:rsidRPr="00292813">
        <w:rPr>
          <w:i/>
          <w:sz w:val="24"/>
          <w:szCs w:val="24"/>
          <w:lang w:val="en-US"/>
        </w:rPr>
        <w:t>European Romantic Review</w:t>
      </w:r>
      <w:r w:rsidR="001C6813" w:rsidRPr="00292813">
        <w:rPr>
          <w:sz w:val="24"/>
          <w:szCs w:val="24"/>
          <w:lang w:val="en-US"/>
        </w:rPr>
        <w:t xml:space="preserve"> 13 (2002): 449-64.</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Schor, Esther H.</w:t>
      </w:r>
      <w:r w:rsidR="00305562" w:rsidRPr="00292813">
        <w:rPr>
          <w:sz w:val="24"/>
          <w:szCs w:val="24"/>
          <w:lang w:val="en-US"/>
        </w:rPr>
        <w:t xml:space="preserve"> </w:t>
      </w:r>
      <w:r w:rsidRPr="00292813">
        <w:rPr>
          <w:i/>
          <w:sz w:val="24"/>
          <w:szCs w:val="24"/>
          <w:lang w:val="en-US"/>
        </w:rPr>
        <w:t>Bearing the Dead: The British Culture of Mourning from the Enlightenment to Victoria</w:t>
      </w:r>
      <w:r w:rsidR="000F6164" w:rsidRPr="00292813">
        <w:rPr>
          <w:sz w:val="24"/>
          <w:szCs w:val="24"/>
          <w:lang w:val="en-US"/>
        </w:rPr>
        <w:t>. Princeton</w:t>
      </w:r>
      <w:r w:rsidRPr="00292813">
        <w:rPr>
          <w:sz w:val="24"/>
          <w:szCs w:val="24"/>
          <w:lang w:val="en-US"/>
        </w:rPr>
        <w:t xml:space="preserve">: Princeton </w:t>
      </w:r>
      <w:r w:rsidR="00477F47" w:rsidRPr="00292813">
        <w:rPr>
          <w:sz w:val="24"/>
          <w:szCs w:val="24"/>
          <w:lang w:val="en-US"/>
        </w:rPr>
        <w:t>UP</w:t>
      </w:r>
      <w:r w:rsidRPr="00292813">
        <w:rPr>
          <w:sz w:val="24"/>
          <w:szCs w:val="24"/>
          <w:lang w:val="en-US"/>
        </w:rPr>
        <w:t>, 1994.</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Seward, Anna.</w:t>
      </w:r>
      <w:r w:rsidR="00892EC0" w:rsidRPr="00292813">
        <w:rPr>
          <w:sz w:val="24"/>
          <w:szCs w:val="24"/>
          <w:lang w:val="en-US"/>
        </w:rPr>
        <w:t xml:space="preserve"> “Letter XXXVIII. Rev. – Berwick.” 6 Oct. 1788.</w:t>
      </w:r>
      <w:r w:rsidRPr="00292813">
        <w:rPr>
          <w:sz w:val="24"/>
          <w:szCs w:val="24"/>
          <w:lang w:val="en-US"/>
        </w:rPr>
        <w:t xml:space="preserve"> </w:t>
      </w:r>
      <w:r w:rsidRPr="00292813">
        <w:rPr>
          <w:i/>
          <w:sz w:val="24"/>
          <w:szCs w:val="24"/>
          <w:lang w:val="en-US"/>
        </w:rPr>
        <w:t>Letters of Anna Seward: Written between the Years 1784-1807.</w:t>
      </w:r>
      <w:r w:rsidRPr="00292813">
        <w:rPr>
          <w:sz w:val="24"/>
          <w:szCs w:val="24"/>
          <w:lang w:val="en-US"/>
        </w:rPr>
        <w:t xml:space="preserve"> </w:t>
      </w:r>
      <w:r w:rsidR="00477F47" w:rsidRPr="00292813">
        <w:rPr>
          <w:sz w:val="24"/>
          <w:szCs w:val="24"/>
          <w:lang w:val="en-US"/>
        </w:rPr>
        <w:t>Vol. 2. Edinburgh: Archibald Constable, 1811</w:t>
      </w:r>
      <w:r w:rsidRPr="00292813">
        <w:rPr>
          <w:sz w:val="24"/>
          <w:szCs w:val="24"/>
          <w:lang w:val="en-US"/>
        </w:rPr>
        <w:t xml:space="preserve">. </w:t>
      </w:r>
      <w:r w:rsidR="00892EC0" w:rsidRPr="00292813">
        <w:rPr>
          <w:sz w:val="24"/>
          <w:szCs w:val="24"/>
          <w:lang w:val="en-US"/>
        </w:rPr>
        <w:t xml:space="preserve">161-66. </w:t>
      </w:r>
      <w:r w:rsidR="009959C2" w:rsidRPr="00292813">
        <w:rPr>
          <w:sz w:val="24"/>
          <w:szCs w:val="24"/>
          <w:lang w:val="en-US"/>
        </w:rPr>
        <w:t>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Shakespeare, William. </w:t>
      </w:r>
      <w:r w:rsidRPr="00292813">
        <w:rPr>
          <w:i/>
          <w:sz w:val="24"/>
          <w:szCs w:val="24"/>
          <w:lang w:val="en-US"/>
        </w:rPr>
        <w:t>Shakespeare’s Sonnets.</w:t>
      </w:r>
      <w:r w:rsidRPr="00292813">
        <w:rPr>
          <w:sz w:val="24"/>
          <w:szCs w:val="24"/>
          <w:lang w:val="en-US"/>
        </w:rPr>
        <w:t xml:space="preserve"> Ed. Katherine Duncan-Jones. London: Thomson, 1997.</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lastRenderedPageBreak/>
        <w:t xml:space="preserve">Smith, Charlotte. </w:t>
      </w:r>
      <w:r w:rsidRPr="00292813">
        <w:rPr>
          <w:i/>
          <w:sz w:val="24"/>
          <w:szCs w:val="24"/>
          <w:lang w:val="en-US"/>
        </w:rPr>
        <w:t>The Works of Charlotte Smith</w:t>
      </w:r>
      <w:r w:rsidR="00073487" w:rsidRPr="00292813">
        <w:rPr>
          <w:sz w:val="24"/>
          <w:szCs w:val="24"/>
          <w:lang w:val="en-US"/>
        </w:rPr>
        <w:t>.</w:t>
      </w:r>
      <w:r w:rsidRPr="00292813">
        <w:rPr>
          <w:sz w:val="24"/>
          <w:szCs w:val="24"/>
          <w:lang w:val="en-US"/>
        </w:rPr>
        <w:t xml:space="preserve"> </w:t>
      </w:r>
      <w:r w:rsidR="00073487" w:rsidRPr="00292813">
        <w:rPr>
          <w:sz w:val="24"/>
          <w:szCs w:val="24"/>
          <w:lang w:val="en-US"/>
        </w:rPr>
        <w:t>G</w:t>
      </w:r>
      <w:r w:rsidRPr="00292813">
        <w:rPr>
          <w:sz w:val="24"/>
          <w:szCs w:val="24"/>
          <w:lang w:val="en-US"/>
        </w:rPr>
        <w:t>en. ed. Stuart Curran</w:t>
      </w:r>
      <w:r w:rsidR="008912B4" w:rsidRPr="00292813">
        <w:rPr>
          <w:sz w:val="24"/>
          <w:szCs w:val="24"/>
          <w:lang w:val="en-US"/>
        </w:rPr>
        <w:t>. 14 vols</w:t>
      </w:r>
      <w:r w:rsidR="00477F47" w:rsidRPr="00292813">
        <w:rPr>
          <w:sz w:val="24"/>
          <w:szCs w:val="24"/>
          <w:lang w:val="en-US"/>
        </w:rPr>
        <w:t xml:space="preserve">. </w:t>
      </w:r>
      <w:r w:rsidRPr="00292813">
        <w:rPr>
          <w:sz w:val="24"/>
          <w:szCs w:val="24"/>
          <w:lang w:val="en-US"/>
        </w:rPr>
        <w:t>London: Pickering and Chatto, 2007.</w:t>
      </w:r>
      <w:r w:rsidR="009959C2" w:rsidRPr="00292813">
        <w:rPr>
          <w:sz w:val="24"/>
          <w:szCs w:val="24"/>
          <w:lang w:val="en-US"/>
        </w:rPr>
        <w:t xml:space="preserve"> Print.</w:t>
      </w:r>
      <w:r w:rsidR="008912B4" w:rsidRPr="00292813">
        <w:rPr>
          <w:sz w:val="24"/>
          <w:szCs w:val="24"/>
          <w:lang w:val="en-US"/>
        </w:rPr>
        <w:t xml:space="preserve"> Pickering Masters. </w:t>
      </w:r>
    </w:p>
    <w:p w:rsidR="001C6813" w:rsidRPr="00292813" w:rsidRDefault="000618BF" w:rsidP="00077AB9">
      <w:pPr>
        <w:spacing w:line="480" w:lineRule="auto"/>
        <w:ind w:left="720" w:hanging="720"/>
        <w:rPr>
          <w:sz w:val="24"/>
          <w:szCs w:val="24"/>
          <w:lang w:val="en-US"/>
        </w:rPr>
      </w:pPr>
      <w:r w:rsidRPr="00292813">
        <w:rPr>
          <w:sz w:val="24"/>
          <w:szCs w:val="24"/>
          <w:lang w:val="en-US"/>
        </w:rPr>
        <w:t>–––.</w:t>
      </w:r>
      <w:r w:rsidR="002A60CA" w:rsidRPr="00292813">
        <w:rPr>
          <w:sz w:val="24"/>
          <w:szCs w:val="24"/>
          <w:lang w:val="en-US"/>
        </w:rPr>
        <w:t xml:space="preserve"> </w:t>
      </w:r>
      <w:r w:rsidR="004C1261" w:rsidRPr="00292813">
        <w:rPr>
          <w:sz w:val="24"/>
          <w:szCs w:val="24"/>
          <w:lang w:val="en-US"/>
        </w:rPr>
        <w:t xml:space="preserve">“To Samuel Rose.” 9 Sept. 1802. </w:t>
      </w:r>
      <w:r w:rsidR="001C6813" w:rsidRPr="00292813">
        <w:rPr>
          <w:i/>
          <w:sz w:val="24"/>
          <w:szCs w:val="24"/>
          <w:lang w:val="en-US"/>
        </w:rPr>
        <w:t>The Collected Letters of Charlotte Smith.</w:t>
      </w:r>
      <w:r w:rsidR="001C6813" w:rsidRPr="00292813">
        <w:rPr>
          <w:sz w:val="24"/>
          <w:szCs w:val="24"/>
          <w:lang w:val="en-US"/>
        </w:rPr>
        <w:t xml:space="preserve"> Ed. Judith Phillips Stanton. Bloomington and Indianapolis: Indiana </w:t>
      </w:r>
      <w:r w:rsidR="00477F47" w:rsidRPr="00292813">
        <w:rPr>
          <w:sz w:val="24"/>
          <w:szCs w:val="24"/>
          <w:lang w:val="en-US"/>
        </w:rPr>
        <w:t>UP</w:t>
      </w:r>
      <w:r w:rsidR="001C6813" w:rsidRPr="00292813">
        <w:rPr>
          <w:sz w:val="24"/>
          <w:szCs w:val="24"/>
          <w:lang w:val="en-US"/>
        </w:rPr>
        <w:t>, 2003.</w:t>
      </w:r>
      <w:r w:rsidR="00892EC0" w:rsidRPr="00292813">
        <w:rPr>
          <w:sz w:val="24"/>
          <w:szCs w:val="24"/>
          <w:lang w:val="en-US"/>
        </w:rPr>
        <w:t xml:space="preserve"> </w:t>
      </w:r>
      <w:r w:rsidR="004C1261" w:rsidRPr="00292813">
        <w:rPr>
          <w:sz w:val="24"/>
          <w:szCs w:val="24"/>
          <w:lang w:val="en-US"/>
        </w:rPr>
        <w:t xml:space="preserve">448-53. </w:t>
      </w:r>
      <w:r w:rsidR="00892EC0" w:rsidRPr="00292813">
        <w:rPr>
          <w:sz w:val="24"/>
          <w:szCs w:val="24"/>
          <w:lang w:val="en-US"/>
        </w:rPr>
        <w:t>Print.</w:t>
      </w:r>
    </w:p>
    <w:p w:rsidR="001C6813" w:rsidRPr="00292813" w:rsidRDefault="001C6813" w:rsidP="00077AB9">
      <w:pPr>
        <w:spacing w:line="480" w:lineRule="auto"/>
        <w:ind w:left="720" w:hanging="720"/>
        <w:rPr>
          <w:sz w:val="24"/>
          <w:szCs w:val="24"/>
          <w:lang w:val="en-US"/>
        </w:rPr>
      </w:pPr>
      <w:r w:rsidRPr="00292813">
        <w:rPr>
          <w:i/>
          <w:sz w:val="24"/>
          <w:szCs w:val="24"/>
          <w:lang w:val="en-US"/>
        </w:rPr>
        <w:t>Swallowed by the Sea: Artists, Antiquaries and Middleton’s Lost Church</w:t>
      </w:r>
      <w:r w:rsidRPr="00292813">
        <w:rPr>
          <w:sz w:val="24"/>
          <w:szCs w:val="24"/>
          <w:lang w:val="en-US"/>
        </w:rPr>
        <w:t xml:space="preserve">. </w:t>
      </w:r>
      <w:r w:rsidR="00F97B7E">
        <w:rPr>
          <w:sz w:val="24"/>
          <w:szCs w:val="24"/>
          <w:lang w:val="en-US"/>
        </w:rPr>
        <w:t xml:space="preserve">N.p.: </w:t>
      </w:r>
      <w:r w:rsidRPr="00292813">
        <w:rPr>
          <w:sz w:val="24"/>
          <w:szCs w:val="24"/>
          <w:lang w:val="en-US"/>
        </w:rPr>
        <w:t xml:space="preserve">Felpham &amp; Middleton Local History Workshop, 2010. </w:t>
      </w:r>
      <w:r w:rsidR="009959C2" w:rsidRPr="00292813">
        <w:rPr>
          <w:sz w:val="24"/>
          <w:szCs w:val="24"/>
          <w:lang w:val="en-US"/>
        </w:rPr>
        <w:t>Print.</w:t>
      </w:r>
      <w:r w:rsidR="00F97B7E">
        <w:rPr>
          <w:sz w:val="24"/>
          <w:szCs w:val="24"/>
          <w:lang w:val="en-US"/>
        </w:rPr>
        <w:t xml:space="preserve"> </w:t>
      </w:r>
      <w:r w:rsidR="00F97B7E" w:rsidRPr="00292813">
        <w:rPr>
          <w:sz w:val="24"/>
          <w:szCs w:val="24"/>
          <w:lang w:val="en-US"/>
        </w:rPr>
        <w:t>Studies in the History of Felpham and Middleton.</w:t>
      </w:r>
    </w:p>
    <w:p w:rsidR="001C6813" w:rsidRPr="00292813" w:rsidRDefault="001C6813" w:rsidP="00077AB9">
      <w:pPr>
        <w:spacing w:line="480" w:lineRule="auto"/>
        <w:ind w:left="720" w:hanging="720"/>
        <w:rPr>
          <w:sz w:val="24"/>
          <w:szCs w:val="24"/>
          <w:lang w:val="en-US"/>
        </w:rPr>
      </w:pPr>
      <w:r w:rsidRPr="00292813">
        <w:rPr>
          <w:sz w:val="24"/>
          <w:szCs w:val="24"/>
          <w:lang w:val="en-US"/>
        </w:rPr>
        <w:t>[Thelwall, John] J</w:t>
      </w:r>
      <w:r w:rsidR="00477F47" w:rsidRPr="00292813">
        <w:rPr>
          <w:sz w:val="24"/>
          <w:szCs w:val="24"/>
          <w:lang w:val="en-US"/>
        </w:rPr>
        <w:t>.</w:t>
      </w:r>
      <w:r w:rsidRPr="00292813">
        <w:rPr>
          <w:sz w:val="24"/>
          <w:szCs w:val="24"/>
          <w:lang w:val="en-US"/>
        </w:rPr>
        <w:t xml:space="preserve"> T. “An Essay on the English Sonnet; Illustrated by a Comparison Between the Sonnets of Milton and those of Charlotte Smith.” </w:t>
      </w:r>
      <w:r w:rsidRPr="00292813">
        <w:rPr>
          <w:i/>
          <w:sz w:val="24"/>
          <w:szCs w:val="24"/>
          <w:lang w:val="en-US"/>
        </w:rPr>
        <w:t>The</w:t>
      </w:r>
      <w:r w:rsidRPr="00292813">
        <w:rPr>
          <w:sz w:val="24"/>
          <w:szCs w:val="24"/>
          <w:lang w:val="en-US"/>
        </w:rPr>
        <w:t xml:space="preserve"> </w:t>
      </w:r>
      <w:r w:rsidRPr="00292813">
        <w:rPr>
          <w:i/>
          <w:sz w:val="24"/>
          <w:szCs w:val="24"/>
          <w:lang w:val="en-US"/>
        </w:rPr>
        <w:t>Universal Magazine of Knowledge and Pleasure</w:t>
      </w:r>
      <w:r w:rsidRPr="00292813">
        <w:rPr>
          <w:sz w:val="24"/>
          <w:szCs w:val="24"/>
          <w:lang w:val="en-US"/>
        </w:rPr>
        <w:t xml:space="preserve"> 91 (1792): 408-14.</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Townshend, Dale. “Ruins, Romance and the Rise of Gothic Tourism: The Case of Netley Abbey, 1750-1830.” </w:t>
      </w:r>
      <w:r w:rsidRPr="00292813">
        <w:rPr>
          <w:i/>
          <w:sz w:val="24"/>
          <w:szCs w:val="24"/>
          <w:lang w:val="en-US"/>
        </w:rPr>
        <w:t>Journal for Eighteenth-Century Studies</w:t>
      </w:r>
      <w:r w:rsidRPr="00292813">
        <w:rPr>
          <w:sz w:val="24"/>
          <w:szCs w:val="24"/>
          <w:lang w:val="en-US"/>
        </w:rPr>
        <w:t xml:space="preserve"> 37 (2014): 377-94.</w:t>
      </w:r>
      <w:r w:rsidR="009959C2" w:rsidRPr="00292813">
        <w:rPr>
          <w:sz w:val="24"/>
          <w:szCs w:val="24"/>
          <w:lang w:val="en-US"/>
        </w:rPr>
        <w:t xml:space="preserve"> Print.</w:t>
      </w:r>
    </w:p>
    <w:p w:rsidR="001C6813" w:rsidRPr="00292813" w:rsidRDefault="001C6813" w:rsidP="00077AB9">
      <w:pPr>
        <w:spacing w:line="480" w:lineRule="auto"/>
        <w:ind w:left="720" w:hanging="720"/>
        <w:rPr>
          <w:sz w:val="24"/>
          <w:szCs w:val="24"/>
          <w:lang w:val="en-US"/>
        </w:rPr>
      </w:pPr>
      <w:r w:rsidRPr="00292813">
        <w:rPr>
          <w:sz w:val="24"/>
          <w:szCs w:val="24"/>
          <w:lang w:val="en-US"/>
        </w:rPr>
        <w:t xml:space="preserve">Warton, Thomas. </w:t>
      </w:r>
      <w:r w:rsidRPr="00292813">
        <w:rPr>
          <w:i/>
          <w:sz w:val="24"/>
          <w:szCs w:val="24"/>
          <w:lang w:val="en-US"/>
        </w:rPr>
        <w:t>Poems. A New Edition, with Additions</w:t>
      </w:r>
      <w:r w:rsidRPr="00292813">
        <w:rPr>
          <w:sz w:val="24"/>
          <w:szCs w:val="24"/>
          <w:lang w:val="en-US"/>
        </w:rPr>
        <w:t>. London: T. Becket, 1777.</w:t>
      </w:r>
      <w:r w:rsidR="009959C2" w:rsidRPr="00292813">
        <w:rPr>
          <w:sz w:val="24"/>
          <w:szCs w:val="24"/>
          <w:lang w:val="en-US"/>
        </w:rPr>
        <w:t xml:space="preserve"> Print.</w:t>
      </w:r>
    </w:p>
    <w:p w:rsidR="0088520C" w:rsidRPr="00292813" w:rsidRDefault="0088520C" w:rsidP="00077AB9">
      <w:pPr>
        <w:spacing w:line="480" w:lineRule="auto"/>
        <w:ind w:left="720" w:hanging="720"/>
        <w:rPr>
          <w:sz w:val="24"/>
          <w:szCs w:val="24"/>
          <w:lang w:val="en-US"/>
        </w:rPr>
      </w:pPr>
      <w:r w:rsidRPr="00292813">
        <w:rPr>
          <w:sz w:val="24"/>
          <w:szCs w:val="24"/>
          <w:lang w:val="en-US"/>
        </w:rPr>
        <w:t>Wordsworth,</w:t>
      </w:r>
      <w:r w:rsidR="008D0C65" w:rsidRPr="00292813">
        <w:rPr>
          <w:sz w:val="24"/>
          <w:szCs w:val="24"/>
          <w:lang w:val="en-US"/>
        </w:rPr>
        <w:t xml:space="preserve"> Dorothy.</w:t>
      </w:r>
      <w:r w:rsidRPr="00292813">
        <w:rPr>
          <w:sz w:val="24"/>
          <w:szCs w:val="24"/>
          <w:lang w:val="en-US"/>
        </w:rPr>
        <w:t xml:space="preserve"> </w:t>
      </w:r>
      <w:r w:rsidRPr="00292813">
        <w:rPr>
          <w:i/>
          <w:sz w:val="24"/>
          <w:szCs w:val="24"/>
          <w:lang w:val="en-US"/>
        </w:rPr>
        <w:t>The Grasmere and Alfoxden Journals</w:t>
      </w:r>
      <w:r w:rsidR="008D0C65" w:rsidRPr="00292813">
        <w:rPr>
          <w:i/>
          <w:sz w:val="24"/>
          <w:szCs w:val="24"/>
          <w:lang w:val="en-US"/>
        </w:rPr>
        <w:t xml:space="preserve">. </w:t>
      </w:r>
      <w:r w:rsidR="008D0C65" w:rsidRPr="00292813">
        <w:rPr>
          <w:sz w:val="24"/>
          <w:szCs w:val="24"/>
          <w:lang w:val="en-US"/>
        </w:rPr>
        <w:t xml:space="preserve">Ed. Pamela Woolf. </w:t>
      </w:r>
      <w:r w:rsidRPr="00292813">
        <w:rPr>
          <w:sz w:val="24"/>
          <w:szCs w:val="24"/>
          <w:lang w:val="en-US"/>
        </w:rPr>
        <w:t xml:space="preserve">Oxford: Oxford </w:t>
      </w:r>
      <w:r w:rsidR="00477F47" w:rsidRPr="00292813">
        <w:rPr>
          <w:sz w:val="24"/>
          <w:szCs w:val="24"/>
          <w:lang w:val="en-US"/>
        </w:rPr>
        <w:t>UP</w:t>
      </w:r>
      <w:r w:rsidRPr="00292813">
        <w:rPr>
          <w:sz w:val="24"/>
          <w:szCs w:val="24"/>
          <w:lang w:val="en-US"/>
        </w:rPr>
        <w:t xml:space="preserve">, 2002. </w:t>
      </w:r>
      <w:r w:rsidR="009959C2" w:rsidRPr="00292813">
        <w:rPr>
          <w:sz w:val="24"/>
          <w:szCs w:val="24"/>
          <w:lang w:val="en-US"/>
        </w:rPr>
        <w:t>Print.</w:t>
      </w:r>
      <w:r w:rsidRPr="00292813">
        <w:rPr>
          <w:sz w:val="24"/>
          <w:szCs w:val="24"/>
          <w:lang w:val="en-US"/>
        </w:rPr>
        <w:t xml:space="preserve"> </w:t>
      </w:r>
    </w:p>
    <w:p w:rsidR="000F6164" w:rsidRPr="00292813" w:rsidRDefault="000F6164" w:rsidP="00077AB9">
      <w:pPr>
        <w:spacing w:line="480" w:lineRule="auto"/>
        <w:ind w:left="720" w:hanging="720"/>
        <w:rPr>
          <w:sz w:val="24"/>
          <w:szCs w:val="24"/>
          <w:lang w:val="en-US"/>
        </w:rPr>
      </w:pPr>
      <w:r w:rsidRPr="00292813">
        <w:rPr>
          <w:sz w:val="24"/>
          <w:szCs w:val="24"/>
          <w:lang w:val="en-US"/>
        </w:rPr>
        <w:t xml:space="preserve">Wordsworth, William. </w:t>
      </w:r>
      <w:r w:rsidRPr="00292813">
        <w:rPr>
          <w:i/>
          <w:sz w:val="24"/>
          <w:szCs w:val="24"/>
          <w:lang w:val="en-US"/>
        </w:rPr>
        <w:t>The Letters of William and Dorothy Wordsworth: The Later Years.</w:t>
      </w:r>
      <w:r w:rsidRPr="00292813">
        <w:rPr>
          <w:sz w:val="24"/>
          <w:szCs w:val="24"/>
          <w:lang w:val="en-US"/>
        </w:rPr>
        <w:t xml:space="preserve"> 2nd ed. Ed. Alan G. Hill. 4 vols. Oxford: Clarendon P, 1978-1988. Print.</w:t>
      </w:r>
    </w:p>
    <w:p w:rsidR="000F6164" w:rsidRPr="00292813" w:rsidRDefault="000F6164" w:rsidP="00077AB9">
      <w:pPr>
        <w:spacing w:line="480" w:lineRule="auto"/>
        <w:ind w:left="720" w:hanging="720"/>
        <w:rPr>
          <w:sz w:val="24"/>
          <w:szCs w:val="24"/>
          <w:lang w:val="en-US"/>
        </w:rPr>
      </w:pPr>
      <w:r w:rsidRPr="00292813">
        <w:rPr>
          <w:sz w:val="24"/>
          <w:szCs w:val="24"/>
          <w:lang w:val="en-US"/>
        </w:rPr>
        <w:t xml:space="preserve">–––. </w:t>
      </w:r>
      <w:r w:rsidRPr="00292813">
        <w:rPr>
          <w:i/>
          <w:sz w:val="24"/>
          <w:szCs w:val="24"/>
          <w:lang w:val="en-US"/>
        </w:rPr>
        <w:t>Lyrical Ballads</w:t>
      </w:r>
      <w:r w:rsidRPr="00292813">
        <w:rPr>
          <w:sz w:val="24"/>
          <w:szCs w:val="24"/>
          <w:lang w:val="en-US"/>
        </w:rPr>
        <w:t>. Ed. R. L Brett and A. R. Jones. 2nd ed. London: Routledge, 1991. Print.</w:t>
      </w:r>
    </w:p>
    <w:p w:rsidR="000F6164" w:rsidRPr="00292813" w:rsidRDefault="000F6164" w:rsidP="00077AB9">
      <w:pPr>
        <w:spacing w:line="480" w:lineRule="auto"/>
        <w:ind w:left="720" w:hanging="720"/>
        <w:rPr>
          <w:sz w:val="24"/>
          <w:szCs w:val="24"/>
          <w:lang w:val="en-US"/>
        </w:rPr>
      </w:pPr>
      <w:r w:rsidRPr="00292813">
        <w:rPr>
          <w:sz w:val="24"/>
          <w:szCs w:val="24"/>
          <w:lang w:val="en-US"/>
        </w:rPr>
        <w:t xml:space="preserve">–––. </w:t>
      </w:r>
      <w:r w:rsidRPr="00292813">
        <w:rPr>
          <w:i/>
          <w:sz w:val="24"/>
          <w:szCs w:val="24"/>
          <w:lang w:val="en-US"/>
        </w:rPr>
        <w:t>The Poetical Works of William Wordsworth.</w:t>
      </w:r>
      <w:r w:rsidRPr="00292813">
        <w:rPr>
          <w:sz w:val="24"/>
          <w:szCs w:val="24"/>
          <w:lang w:val="en-US"/>
        </w:rPr>
        <w:t xml:space="preserve"> Ed. Ernest de Selincourt and Helen Darbishire. Oxford: Clarendon P, 1947. Print.</w:t>
      </w:r>
    </w:p>
    <w:p w:rsidR="009959C2" w:rsidRPr="00292813" w:rsidRDefault="000F6164" w:rsidP="0069677E">
      <w:pPr>
        <w:spacing w:line="480" w:lineRule="auto"/>
        <w:ind w:left="720" w:hanging="720"/>
        <w:rPr>
          <w:sz w:val="24"/>
          <w:szCs w:val="24"/>
          <w:lang w:val="en-US"/>
        </w:rPr>
      </w:pPr>
      <w:r w:rsidRPr="00292813">
        <w:rPr>
          <w:sz w:val="24"/>
          <w:szCs w:val="24"/>
          <w:lang w:val="en-US"/>
        </w:rPr>
        <w:t xml:space="preserve">–––. </w:t>
      </w:r>
      <w:r w:rsidRPr="00292813">
        <w:rPr>
          <w:i/>
          <w:sz w:val="24"/>
          <w:szCs w:val="24"/>
          <w:lang w:val="en-US"/>
        </w:rPr>
        <w:t xml:space="preserve">The River Duddon, A Series of Sonnets: Vaudracour and Julia: And Other Poems. To Which Is Annexed. A Topographical Description of the Country of the Lakes, in the North of England. </w:t>
      </w:r>
      <w:r w:rsidRPr="00292813">
        <w:rPr>
          <w:sz w:val="24"/>
          <w:szCs w:val="24"/>
          <w:lang w:val="en-US"/>
        </w:rPr>
        <w:t>London: Longman, 1820. Print.</w:t>
      </w:r>
    </w:p>
    <w:sectPr w:rsidR="009959C2" w:rsidRPr="00292813" w:rsidSect="00C71C46">
      <w:endnotePr>
        <w:numFmt w:val="decimal"/>
      </w:endnotePr>
      <w:pgSz w:w="12240" w:h="15840" w:code="1"/>
      <w:pgMar w:top="1440" w:right="1440" w:bottom="1440" w:left="144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F4" w:rsidRDefault="007A6EF4" w:rsidP="001D1A7A"/>
  </w:endnote>
  <w:endnote w:type="continuationSeparator" w:id="0">
    <w:p w:rsidR="007A6EF4" w:rsidRDefault="007A6EF4" w:rsidP="001D1A7A"/>
  </w:endnote>
  <w:endnote w:id="1">
    <w:p w:rsidR="00213DC8" w:rsidRPr="005901D2" w:rsidRDefault="00213DC8" w:rsidP="005901D2">
      <w:pPr>
        <w:spacing w:line="480" w:lineRule="auto"/>
        <w:rPr>
          <w:rFonts w:ascii="Tahoma" w:eastAsia="Times New Roman" w:hAnsi="Tahoma" w:cs="Tahoma"/>
          <w:lang w:val="en-US"/>
        </w:rPr>
      </w:pPr>
      <w:r w:rsidRPr="005901D2">
        <w:rPr>
          <w:rStyle w:val="EndnoteReference"/>
          <w:sz w:val="24"/>
          <w:szCs w:val="24"/>
        </w:rPr>
        <w:endnoteRef/>
      </w:r>
      <w:r w:rsidRPr="005901D2">
        <w:rPr>
          <w:sz w:val="24"/>
          <w:szCs w:val="24"/>
        </w:rPr>
        <w:t xml:space="preserve"> Smith’s </w:t>
      </w:r>
      <w:r w:rsidRPr="005901D2">
        <w:rPr>
          <w:i/>
          <w:sz w:val="24"/>
          <w:szCs w:val="24"/>
        </w:rPr>
        <w:t>Elegiac Sonnets</w:t>
      </w:r>
      <w:r w:rsidRPr="005901D2">
        <w:rPr>
          <w:sz w:val="24"/>
          <w:szCs w:val="24"/>
        </w:rPr>
        <w:t xml:space="preserve"> were first published in 1784 and expanded through </w:t>
      </w:r>
      <w:r w:rsidR="005901D2" w:rsidRPr="005901D2">
        <w:rPr>
          <w:rFonts w:eastAsia="Times New Roman"/>
          <w:sz w:val="24"/>
          <w:szCs w:val="24"/>
        </w:rPr>
        <w:t xml:space="preserve">numerous editions. New sonnets were added to the third (1786), fifth (1789) and sixth editions (1792). A second volume of </w:t>
      </w:r>
      <w:r w:rsidR="005901D2" w:rsidRPr="005901D2">
        <w:rPr>
          <w:rFonts w:eastAsia="Times New Roman"/>
          <w:i/>
          <w:iCs/>
          <w:sz w:val="24"/>
          <w:szCs w:val="24"/>
        </w:rPr>
        <w:t>Elegiac Sonnets</w:t>
      </w:r>
      <w:r w:rsidR="005901D2" w:rsidRPr="005901D2">
        <w:rPr>
          <w:rFonts w:eastAsia="Times New Roman"/>
          <w:sz w:val="24"/>
          <w:szCs w:val="24"/>
        </w:rPr>
        <w:t> was published in 1797, to which new sonnets were added in a second edition (1800).</w:t>
      </w:r>
    </w:p>
  </w:endnote>
  <w:endnote w:id="2">
    <w:p w:rsidR="00AC5AB8" w:rsidRPr="00C71C46" w:rsidRDefault="00AC5AB8" w:rsidP="00AC5AB8">
      <w:pPr>
        <w:pStyle w:val="EndnoteText"/>
        <w:spacing w:line="480" w:lineRule="auto"/>
        <w:rPr>
          <w:sz w:val="24"/>
          <w:szCs w:val="24"/>
        </w:rPr>
      </w:pPr>
      <w:r w:rsidRPr="00C71C46">
        <w:rPr>
          <w:rStyle w:val="EndnoteReference"/>
          <w:sz w:val="24"/>
          <w:szCs w:val="24"/>
        </w:rPr>
        <w:endnoteRef/>
      </w:r>
      <w:r w:rsidRPr="00C71C46">
        <w:rPr>
          <w:sz w:val="24"/>
          <w:szCs w:val="24"/>
        </w:rPr>
        <w:t xml:space="preserve"> Parenthetical numerals refer to page numbers in the case of quotations of entire sonnets and of paratextual material, and to line numbers of shorter quotations of poems.</w:t>
      </w:r>
    </w:p>
  </w:endnote>
  <w:endnote w:id="3">
    <w:p w:rsidR="000E42A9" w:rsidRPr="00391514" w:rsidRDefault="000E42A9" w:rsidP="000E42A9">
      <w:pPr>
        <w:spacing w:line="480" w:lineRule="auto"/>
        <w:rPr>
          <w:sz w:val="24"/>
          <w:szCs w:val="24"/>
          <w:lang w:val="en-US"/>
        </w:rPr>
      </w:pPr>
      <w:r w:rsidRPr="000E42A9">
        <w:rPr>
          <w:rStyle w:val="EndnoteReference"/>
          <w:sz w:val="24"/>
          <w:szCs w:val="24"/>
        </w:rPr>
        <w:endnoteRef/>
      </w:r>
      <w:r w:rsidRPr="000E42A9">
        <w:rPr>
          <w:sz w:val="24"/>
          <w:szCs w:val="24"/>
        </w:rPr>
        <w:t xml:space="preserve"> </w:t>
      </w:r>
      <w:r w:rsidRPr="00391514">
        <w:rPr>
          <w:sz w:val="24"/>
          <w:szCs w:val="24"/>
          <w:lang w:val="en-US"/>
        </w:rPr>
        <w:t xml:space="preserve">Samuel Johnson gently chided Warton </w:t>
      </w:r>
      <w:r>
        <w:rPr>
          <w:sz w:val="24"/>
          <w:szCs w:val="24"/>
          <w:lang w:val="en-US"/>
        </w:rPr>
        <w:t xml:space="preserve">on this </w:t>
      </w:r>
      <w:r w:rsidRPr="00391514">
        <w:rPr>
          <w:sz w:val="24"/>
          <w:szCs w:val="24"/>
          <w:lang w:val="en-US"/>
        </w:rPr>
        <w:t xml:space="preserve">in his “Lines on Thomas Warton’s Poems”: </w:t>
      </w:r>
    </w:p>
    <w:p w:rsidR="000E42A9" w:rsidRPr="00391514" w:rsidRDefault="000E42A9" w:rsidP="000E42A9">
      <w:pPr>
        <w:ind w:left="1440"/>
        <w:rPr>
          <w:sz w:val="24"/>
          <w:szCs w:val="24"/>
          <w:lang w:val="en-US"/>
        </w:rPr>
      </w:pPr>
      <w:r w:rsidRPr="00391514">
        <w:rPr>
          <w:sz w:val="24"/>
          <w:szCs w:val="24"/>
          <w:lang w:val="en-US"/>
        </w:rPr>
        <w:t xml:space="preserve">Phrase that time hath flung away, </w:t>
      </w:r>
    </w:p>
    <w:p w:rsidR="000E42A9" w:rsidRPr="00391514" w:rsidRDefault="000E42A9" w:rsidP="000E42A9">
      <w:pPr>
        <w:ind w:left="1440"/>
        <w:rPr>
          <w:sz w:val="24"/>
          <w:szCs w:val="24"/>
          <w:lang w:val="en-US"/>
        </w:rPr>
      </w:pPr>
      <w:r w:rsidRPr="00391514">
        <w:rPr>
          <w:sz w:val="24"/>
          <w:szCs w:val="24"/>
          <w:lang w:val="en-US"/>
        </w:rPr>
        <w:t xml:space="preserve">Uncouth words in disarray, </w:t>
      </w:r>
    </w:p>
    <w:p w:rsidR="000E42A9" w:rsidRPr="00391514" w:rsidRDefault="000E42A9" w:rsidP="000E42A9">
      <w:pPr>
        <w:ind w:left="1440"/>
        <w:rPr>
          <w:sz w:val="24"/>
          <w:szCs w:val="24"/>
          <w:lang w:val="en-US"/>
        </w:rPr>
      </w:pPr>
      <w:r w:rsidRPr="00391514">
        <w:rPr>
          <w:sz w:val="24"/>
          <w:szCs w:val="24"/>
          <w:lang w:val="en-US"/>
        </w:rPr>
        <w:t xml:space="preserve">Trick’d in antique ruff and bonnet, </w:t>
      </w:r>
    </w:p>
    <w:p w:rsidR="000E42A9" w:rsidRPr="00391514" w:rsidRDefault="000E42A9" w:rsidP="000E42A9">
      <w:pPr>
        <w:ind w:left="1440"/>
        <w:rPr>
          <w:sz w:val="24"/>
          <w:szCs w:val="24"/>
          <w:lang w:val="en-US"/>
        </w:rPr>
      </w:pPr>
      <w:r w:rsidRPr="00391514">
        <w:rPr>
          <w:sz w:val="24"/>
          <w:szCs w:val="24"/>
          <w:lang w:val="en-US"/>
        </w:rPr>
        <w:t>Ode, and elegy, and sonnet. (5-8)</w:t>
      </w:r>
    </w:p>
    <w:p w:rsidR="000E42A9" w:rsidRDefault="000E42A9" w:rsidP="000E42A9">
      <w:pPr>
        <w:pStyle w:val="EndnoteText"/>
      </w:pPr>
    </w:p>
  </w:endnote>
  <w:endnote w:id="4">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Pr="00C71C46">
        <w:rPr>
          <w:sz w:val="24"/>
          <w:szCs w:val="24"/>
        </w:rPr>
        <w:t xml:space="preserve"> The sea is persistently associated with sublimity from Longinus onwards. For the incongruity of this genre, see Balfour</w:t>
      </w:r>
      <w:r w:rsidR="001D4B4C">
        <w:rPr>
          <w:sz w:val="24"/>
          <w:szCs w:val="24"/>
        </w:rPr>
        <w:t>.</w:t>
      </w:r>
      <w:r w:rsidRPr="00C71C46">
        <w:rPr>
          <w:sz w:val="24"/>
          <w:szCs w:val="24"/>
        </w:rPr>
        <w:t xml:space="preserve"> For the significance of the sea in Smith’s sonnets, see Roberts</w:t>
      </w:r>
      <w:r w:rsidR="001D4B4C">
        <w:rPr>
          <w:sz w:val="24"/>
          <w:szCs w:val="24"/>
        </w:rPr>
        <w:t>.</w:t>
      </w:r>
      <w:r w:rsidRPr="00C71C46">
        <w:rPr>
          <w:sz w:val="24"/>
          <w:szCs w:val="24"/>
        </w:rPr>
        <w:t xml:space="preserve"> </w:t>
      </w:r>
    </w:p>
  </w:endnote>
  <w:endnote w:id="5">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Pr="00C71C46">
        <w:rPr>
          <w:sz w:val="24"/>
          <w:szCs w:val="24"/>
        </w:rPr>
        <w:t xml:space="preserve"> While it is not certain if Smith was familiar with Shakespeare’s sonnets, she knew of the immortalising tradition from the sonnets of Michael Drayton and Petrarch. </w:t>
      </w:r>
    </w:p>
  </w:endnote>
  <w:endnote w:id="6">
    <w:p w:rsidR="00213DC8" w:rsidRPr="00C71C46" w:rsidRDefault="00213DC8" w:rsidP="00C71C46">
      <w:pPr>
        <w:spacing w:line="480" w:lineRule="auto"/>
        <w:rPr>
          <w:sz w:val="24"/>
          <w:szCs w:val="24"/>
        </w:rPr>
      </w:pPr>
      <w:r w:rsidRPr="00C71C46">
        <w:rPr>
          <w:rStyle w:val="EndnoteReference"/>
          <w:sz w:val="24"/>
          <w:szCs w:val="24"/>
        </w:rPr>
        <w:endnoteRef/>
      </w:r>
      <w:r w:rsidR="00322838">
        <w:rPr>
          <w:sz w:val="24"/>
          <w:szCs w:val="24"/>
        </w:rPr>
        <w:t xml:space="preserve"> </w:t>
      </w:r>
      <w:r w:rsidRPr="00C71C46">
        <w:rPr>
          <w:sz w:val="24"/>
          <w:szCs w:val="24"/>
        </w:rPr>
        <w:t>Smith’s “Elegy,” set in the same churchyard as her sonnet, is voiced by an alternative, imagined subst</w:t>
      </w:r>
      <w:r w:rsidR="00322838">
        <w:rPr>
          <w:sz w:val="24"/>
          <w:szCs w:val="24"/>
        </w:rPr>
        <w:t>itute for Smith and the “I” of S</w:t>
      </w:r>
      <w:r w:rsidRPr="00C71C46">
        <w:rPr>
          <w:sz w:val="24"/>
          <w:szCs w:val="24"/>
        </w:rPr>
        <w:t>onnet XLIV</w:t>
      </w:r>
      <w:r w:rsidR="00322838">
        <w:rPr>
          <w:sz w:val="24"/>
          <w:szCs w:val="24"/>
        </w:rPr>
        <w:t>. Here</w:t>
      </w:r>
      <w:r w:rsidRPr="00C71C46">
        <w:rPr>
          <w:sz w:val="24"/>
          <w:szCs w:val="24"/>
        </w:rPr>
        <w:t xml:space="preserve">, the “margin” from which Smith writes her sonnet is claimed by the waves, along with the speaker herself. </w:t>
      </w:r>
    </w:p>
  </w:endnote>
  <w:endnote w:id="7">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Pr="00C71C46">
        <w:rPr>
          <w:sz w:val="24"/>
          <w:szCs w:val="24"/>
        </w:rPr>
        <w:t xml:space="preserve"> See also Duckling </w:t>
      </w:r>
      <w:r w:rsidR="001D4B4C">
        <w:rPr>
          <w:sz w:val="24"/>
          <w:szCs w:val="24"/>
        </w:rPr>
        <w:t>(</w:t>
      </w:r>
      <w:r w:rsidRPr="00C71C46">
        <w:rPr>
          <w:sz w:val="24"/>
          <w:szCs w:val="24"/>
        </w:rPr>
        <w:t>211</w:t>
      </w:r>
      <w:r w:rsidR="001D4B4C">
        <w:rPr>
          <w:sz w:val="24"/>
          <w:szCs w:val="24"/>
        </w:rPr>
        <w:t>)</w:t>
      </w:r>
      <w:r w:rsidRPr="00C71C46">
        <w:rPr>
          <w:sz w:val="24"/>
          <w:szCs w:val="24"/>
        </w:rPr>
        <w:t>.</w:t>
      </w:r>
    </w:p>
  </w:endnote>
  <w:endnote w:id="8">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00843597">
        <w:rPr>
          <w:sz w:val="24"/>
          <w:szCs w:val="24"/>
        </w:rPr>
        <w:t xml:space="preserve"> S</w:t>
      </w:r>
      <w:r w:rsidRPr="00C71C46">
        <w:rPr>
          <w:sz w:val="24"/>
          <w:szCs w:val="24"/>
        </w:rPr>
        <w:t xml:space="preserve">ee also her poem “To My Lyre,” discussed in note thirteen below, which speaks to the paradoxical nature of Smith’s sense of her own place in literary history. </w:t>
      </w:r>
    </w:p>
  </w:endnote>
  <w:endnote w:id="9">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Pr="00C71C46">
        <w:rPr>
          <w:sz w:val="24"/>
          <w:szCs w:val="24"/>
        </w:rPr>
        <w:t xml:space="preserve"> This section draws on and </w:t>
      </w:r>
      <w:r w:rsidR="00F97B7E">
        <w:rPr>
          <w:sz w:val="24"/>
          <w:szCs w:val="24"/>
        </w:rPr>
        <w:t xml:space="preserve">is indebted to two accounts, which </w:t>
      </w:r>
      <w:r w:rsidRPr="00C71C46">
        <w:rPr>
          <w:sz w:val="24"/>
          <w:szCs w:val="24"/>
        </w:rPr>
        <w:t>gather together much of the material on Middleton discussed here</w:t>
      </w:r>
      <w:r w:rsidR="00F97B7E">
        <w:rPr>
          <w:sz w:val="24"/>
          <w:szCs w:val="24"/>
        </w:rPr>
        <w:t xml:space="preserve"> (see </w:t>
      </w:r>
      <w:r w:rsidRPr="00C71C46">
        <w:rPr>
          <w:sz w:val="24"/>
          <w:szCs w:val="24"/>
        </w:rPr>
        <w:t>Baggs and Warne</w:t>
      </w:r>
      <w:r w:rsidR="00F97B7E">
        <w:rPr>
          <w:sz w:val="24"/>
          <w:szCs w:val="24"/>
        </w:rPr>
        <w:t xml:space="preserve">; and </w:t>
      </w:r>
      <w:r w:rsidRPr="00C71C46">
        <w:rPr>
          <w:i/>
          <w:sz w:val="24"/>
          <w:szCs w:val="24"/>
        </w:rPr>
        <w:t>Swallowed by the Sea</w:t>
      </w:r>
      <w:r w:rsidR="00B54C2D" w:rsidRPr="00C71C46">
        <w:rPr>
          <w:sz w:val="24"/>
          <w:szCs w:val="24"/>
        </w:rPr>
        <w:t>)</w:t>
      </w:r>
      <w:r w:rsidRPr="00C71C46">
        <w:rPr>
          <w:sz w:val="24"/>
          <w:szCs w:val="24"/>
        </w:rPr>
        <w:t>.</w:t>
      </w:r>
    </w:p>
  </w:endnote>
  <w:endnote w:id="10">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Pr="00C71C46">
        <w:rPr>
          <w:sz w:val="24"/>
          <w:szCs w:val="24"/>
        </w:rPr>
        <w:t xml:space="preserve"> George Smith (1713/14-1776) was one of the so-called “English Claudes”. He painted the local Sussex countryside, bathed in a golden Claudean light: one such painting won the Society of Arts first </w:t>
      </w:r>
      <w:r w:rsidRPr="00C71C46">
        <w:rPr>
          <w:bCs/>
          <w:sz w:val="24"/>
          <w:szCs w:val="24"/>
        </w:rPr>
        <w:t>premium in 1760</w:t>
      </w:r>
      <w:r w:rsidRPr="00C71C46">
        <w:rPr>
          <w:sz w:val="24"/>
          <w:szCs w:val="24"/>
        </w:rPr>
        <w:t>.</w:t>
      </w:r>
    </w:p>
  </w:endnote>
  <w:endnote w:id="11">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Pr="00C71C46">
        <w:rPr>
          <w:sz w:val="24"/>
          <w:szCs w:val="24"/>
        </w:rPr>
        <w:t xml:space="preserve"> Although the poem is “supposed” to be set in Middleton churchyard, the accompanying engraving in </w:t>
      </w:r>
      <w:r w:rsidRPr="00C71C46">
        <w:rPr>
          <w:i/>
          <w:sz w:val="24"/>
          <w:szCs w:val="24"/>
        </w:rPr>
        <w:t>Elegiac Sonnets</w:t>
      </w:r>
      <w:r w:rsidRPr="00C71C46">
        <w:rPr>
          <w:sz w:val="24"/>
          <w:szCs w:val="24"/>
        </w:rPr>
        <w:t xml:space="preserve"> bears little resemblance to contemporary depictions: it would appear to be an imagined scene, which shows a more substantial Gothic edifice. </w:t>
      </w:r>
    </w:p>
  </w:endnote>
  <w:endnote w:id="12">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Pr="00C71C46">
        <w:rPr>
          <w:sz w:val="24"/>
          <w:szCs w:val="24"/>
        </w:rPr>
        <w:t xml:space="preserve"> This sentiment is contradicted, however, by Smith’s poem “To My Lyre,” written shortly before her death, and in which Smith imagines her posthumous fate: </w:t>
      </w:r>
    </w:p>
    <w:p w:rsidR="00213DC8" w:rsidRPr="00C71C46" w:rsidRDefault="00213DC8" w:rsidP="00C71C46">
      <w:pPr>
        <w:pStyle w:val="EndnoteText"/>
        <w:ind w:left="1440"/>
        <w:rPr>
          <w:sz w:val="24"/>
          <w:szCs w:val="24"/>
        </w:rPr>
      </w:pPr>
      <w:r w:rsidRPr="00C71C46">
        <w:rPr>
          <w:sz w:val="24"/>
          <w:szCs w:val="24"/>
        </w:rPr>
        <w:t>And as the time ere long must come</w:t>
      </w:r>
    </w:p>
    <w:p w:rsidR="00213DC8" w:rsidRPr="00C71C46" w:rsidRDefault="00213DC8" w:rsidP="00C71C46">
      <w:pPr>
        <w:pStyle w:val="EndnoteText"/>
        <w:ind w:left="1440"/>
        <w:rPr>
          <w:sz w:val="24"/>
          <w:szCs w:val="24"/>
        </w:rPr>
      </w:pPr>
      <w:r w:rsidRPr="00C71C46">
        <w:rPr>
          <w:sz w:val="24"/>
          <w:szCs w:val="24"/>
        </w:rPr>
        <w:t>When I lie silent in the tomb,</w:t>
      </w:r>
    </w:p>
    <w:p w:rsidR="00213DC8" w:rsidRPr="00C71C46" w:rsidRDefault="00213DC8" w:rsidP="00C71C46">
      <w:pPr>
        <w:pStyle w:val="EndnoteText"/>
        <w:ind w:left="1440"/>
        <w:rPr>
          <w:sz w:val="24"/>
          <w:szCs w:val="24"/>
        </w:rPr>
      </w:pPr>
      <w:r w:rsidRPr="00C71C46">
        <w:rPr>
          <w:sz w:val="24"/>
          <w:szCs w:val="24"/>
        </w:rPr>
        <w:t>Thou wilt preserve these mournful pages;</w:t>
      </w:r>
    </w:p>
    <w:p w:rsidR="00213DC8" w:rsidRPr="00C71C46" w:rsidRDefault="00213DC8" w:rsidP="00C71C46">
      <w:pPr>
        <w:pStyle w:val="EndnoteText"/>
        <w:ind w:left="1440"/>
        <w:rPr>
          <w:sz w:val="24"/>
          <w:szCs w:val="24"/>
        </w:rPr>
      </w:pPr>
      <w:r w:rsidRPr="00C71C46">
        <w:rPr>
          <w:sz w:val="24"/>
          <w:szCs w:val="24"/>
        </w:rPr>
        <w:t>For gentle minds will love my verse,</w:t>
      </w:r>
    </w:p>
    <w:p w:rsidR="00213DC8" w:rsidRPr="00C71C46" w:rsidRDefault="00213DC8" w:rsidP="00C71C46">
      <w:pPr>
        <w:pStyle w:val="EndnoteText"/>
        <w:ind w:left="1440"/>
        <w:rPr>
          <w:sz w:val="24"/>
          <w:szCs w:val="24"/>
        </w:rPr>
      </w:pPr>
      <w:r w:rsidRPr="00C71C46">
        <w:rPr>
          <w:sz w:val="24"/>
          <w:szCs w:val="24"/>
        </w:rPr>
        <w:t>And Pity shall my strains rehearse,</w:t>
      </w:r>
    </w:p>
    <w:p w:rsidR="00213DC8" w:rsidRDefault="00213DC8" w:rsidP="00C71C46">
      <w:pPr>
        <w:pStyle w:val="EndnoteText"/>
        <w:ind w:left="1440"/>
        <w:rPr>
          <w:sz w:val="24"/>
          <w:szCs w:val="24"/>
        </w:rPr>
      </w:pPr>
      <w:r w:rsidRPr="00C71C46">
        <w:rPr>
          <w:sz w:val="24"/>
          <w:szCs w:val="24"/>
        </w:rPr>
        <w:t>And tell my name to distant ages. (33-38)</w:t>
      </w:r>
    </w:p>
    <w:p w:rsidR="00C71C46" w:rsidRPr="00C71C46" w:rsidRDefault="00C71C46" w:rsidP="00C71C46">
      <w:pPr>
        <w:pStyle w:val="EndnoteText"/>
        <w:rPr>
          <w:sz w:val="24"/>
          <w:szCs w:val="24"/>
        </w:rPr>
      </w:pPr>
    </w:p>
    <w:p w:rsidR="00213DC8" w:rsidRPr="00C71C46" w:rsidRDefault="00213DC8" w:rsidP="00C71C46">
      <w:pPr>
        <w:pStyle w:val="EndnoteText"/>
        <w:spacing w:line="480" w:lineRule="auto"/>
        <w:rPr>
          <w:sz w:val="24"/>
          <w:szCs w:val="24"/>
        </w:rPr>
      </w:pPr>
      <w:r w:rsidRPr="00C71C46">
        <w:rPr>
          <w:sz w:val="24"/>
          <w:szCs w:val="24"/>
        </w:rPr>
        <w:t>The stanza shows the way in which celebrity and elegy are inextricably linked in Smith’s poems and how her longevity relies upon the very qualities which threaten to efface it: her mournful, elegiac sonnets invoking oblivion and forgetfulness—for example—rely on pity, which in this poem will “tell my name to distant ages.”</w:t>
      </w:r>
    </w:p>
  </w:endnote>
  <w:endnote w:id="13">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Pr="00C71C46">
        <w:rPr>
          <w:sz w:val="24"/>
          <w:szCs w:val="24"/>
        </w:rPr>
        <w:t xml:space="preserve"> This tone was set largely by Egerton Brydges in his contemporaneous </w:t>
      </w:r>
      <w:r w:rsidRPr="00C71C46">
        <w:rPr>
          <w:i/>
          <w:sz w:val="24"/>
          <w:szCs w:val="24"/>
        </w:rPr>
        <w:t>Censura</w:t>
      </w:r>
      <w:r w:rsidRPr="00C71C46">
        <w:rPr>
          <w:sz w:val="24"/>
          <w:szCs w:val="24"/>
        </w:rPr>
        <w:t xml:space="preserve"> </w:t>
      </w:r>
      <w:r w:rsidRPr="00C71C46">
        <w:rPr>
          <w:i/>
          <w:sz w:val="24"/>
          <w:szCs w:val="24"/>
        </w:rPr>
        <w:t xml:space="preserve">Literaria </w:t>
      </w:r>
      <w:r w:rsidRPr="00C71C46">
        <w:rPr>
          <w:sz w:val="24"/>
          <w:szCs w:val="24"/>
        </w:rPr>
        <w:t>(1807).</w:t>
      </w:r>
    </w:p>
  </w:endnote>
  <w:endnote w:id="14">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Pr="00C71C46">
        <w:rPr>
          <w:sz w:val="24"/>
          <w:szCs w:val="24"/>
        </w:rPr>
        <w:t xml:space="preserve"> This can be viewed at &lt;https://archive.org/details/bognorarundelan00dallgoog&gt; (opp. 66).</w:t>
      </w:r>
    </w:p>
  </w:endnote>
  <w:endnote w:id="15">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Pr="00C71C46">
        <w:rPr>
          <w:sz w:val="24"/>
          <w:szCs w:val="24"/>
        </w:rPr>
        <w:t xml:space="preserve"> There was also a personal connection: the father of Constable’s wife (whom he married in 1816 after a seven-year courtship) was Charles Bicknell, Smith’s lawyer throughout the complex legal processes regarding the inheritance of her father-in-law.</w:t>
      </w:r>
    </w:p>
  </w:endnote>
  <w:endnote w:id="16">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Pr="00C71C46">
        <w:rPr>
          <w:sz w:val="24"/>
          <w:szCs w:val="24"/>
        </w:rPr>
        <w:t xml:space="preserve"> In addition to Wordsworth, another significant example of Smith’s hidden influence is the way in which Coleridge records it. In his 1796 essay on the sonnet she is credited with re-popularizing the sonnet in the eighteenth century along with Bowles,</w:t>
      </w:r>
      <w:r w:rsidR="00F96C8F">
        <w:rPr>
          <w:sz w:val="24"/>
          <w:szCs w:val="24"/>
        </w:rPr>
        <w:t xml:space="preserve"> yet in the widely </w:t>
      </w:r>
      <w:r w:rsidRPr="00C71C46">
        <w:rPr>
          <w:sz w:val="24"/>
          <w:szCs w:val="24"/>
        </w:rPr>
        <w:t xml:space="preserve">read </w:t>
      </w:r>
      <w:r w:rsidRPr="00C71C46">
        <w:rPr>
          <w:i/>
          <w:sz w:val="24"/>
          <w:szCs w:val="24"/>
        </w:rPr>
        <w:t>Biographia Literaria</w:t>
      </w:r>
      <w:r w:rsidRPr="00C71C46">
        <w:rPr>
          <w:sz w:val="24"/>
          <w:szCs w:val="24"/>
        </w:rPr>
        <w:t xml:space="preserve"> </w:t>
      </w:r>
      <w:r w:rsidR="00F96C8F">
        <w:rPr>
          <w:sz w:val="24"/>
          <w:szCs w:val="24"/>
        </w:rPr>
        <w:t xml:space="preserve">she does not feature (see </w:t>
      </w:r>
      <w:r w:rsidRPr="00C71C46">
        <w:rPr>
          <w:sz w:val="24"/>
          <w:szCs w:val="24"/>
        </w:rPr>
        <w:t>Raycroft).</w:t>
      </w:r>
    </w:p>
  </w:endnote>
  <w:endnote w:id="17">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Pr="00C71C46">
        <w:rPr>
          <w:sz w:val="24"/>
          <w:szCs w:val="24"/>
        </w:rPr>
        <w:t xml:space="preserve"> See PP/WSL/WA000370 and PP/WSL/WA000119. Both are available to view at &lt;http://www.westsussexpast.org.uk&gt;</w:t>
      </w:r>
    </w:p>
  </w:endnote>
  <w:endnote w:id="18">
    <w:p w:rsidR="00213DC8" w:rsidRPr="00C71C46" w:rsidRDefault="00213DC8" w:rsidP="00C71C46">
      <w:pPr>
        <w:pStyle w:val="EndnoteText"/>
        <w:spacing w:line="480" w:lineRule="auto"/>
        <w:rPr>
          <w:sz w:val="24"/>
          <w:szCs w:val="24"/>
        </w:rPr>
      </w:pPr>
      <w:r w:rsidRPr="00C71C46">
        <w:rPr>
          <w:rStyle w:val="EndnoteReference"/>
          <w:sz w:val="24"/>
          <w:szCs w:val="24"/>
        </w:rPr>
        <w:endnoteRef/>
      </w:r>
      <w:r w:rsidRPr="00C71C46">
        <w:rPr>
          <w:sz w:val="24"/>
          <w:szCs w:val="24"/>
        </w:rPr>
        <w:t xml:space="preserve"> One form that the vegetation takes is “the ivy green / Whose matted tods the arch and buttress” of Saint Monica “bind” (47-48), a form which is also present in Middleton churchyard: the “remarkably large ivy stem” which has taken over the church described by the first Middleton correspondent and visible in many of the illustrations. </w:t>
      </w:r>
    </w:p>
  </w:endnote>
  <w:endnote w:id="19">
    <w:p w:rsidR="00213DC8" w:rsidRPr="00C71C46" w:rsidRDefault="00213DC8" w:rsidP="00C71C46">
      <w:pPr>
        <w:pStyle w:val="FootnoteText"/>
        <w:spacing w:line="480" w:lineRule="auto"/>
        <w:rPr>
          <w:sz w:val="24"/>
          <w:szCs w:val="24"/>
        </w:rPr>
      </w:pPr>
      <w:r w:rsidRPr="00C71C46">
        <w:rPr>
          <w:rStyle w:val="EndnoteReference"/>
          <w:sz w:val="24"/>
          <w:szCs w:val="24"/>
        </w:rPr>
        <w:endnoteRef/>
      </w:r>
      <w:r w:rsidRPr="00C71C46">
        <w:rPr>
          <w:sz w:val="24"/>
          <w:szCs w:val="24"/>
        </w:rPr>
        <w:t xml:space="preserve"> From Curran’s “The ‘I’ Altered” onwards, critics have of course rightly reinstated Smith into the</w:t>
      </w:r>
      <w:r w:rsidR="00A9097E">
        <w:rPr>
          <w:sz w:val="24"/>
          <w:szCs w:val="24"/>
        </w:rPr>
        <w:t xml:space="preserve"> literary landscape of the late-</w:t>
      </w:r>
      <w:r w:rsidRPr="00C71C46">
        <w:rPr>
          <w:sz w:val="24"/>
          <w:szCs w:val="24"/>
        </w:rPr>
        <w:t>eighteenth century, clarifying her place within it, especially in relation to Wordsworth. There has been an important shift in emphasis within this discourse from the wish by critics such as Bishop C. Hunt Jr. “to understand why a great poet [Wordsworth] becomes very interested in a very minor one” (83), to Curran’s redressing of this relationship, and latterly to Labbe’s more nuanced reading of the relationship in which Smith and Wordsworth jointly co-found, and “write” Romanticism, reading and drawing upon each other’s poetry, characterized by “cross-fertilizations,” a “conversation,” and “shared poetic project” (</w:t>
      </w:r>
      <w:r w:rsidRPr="00C71C46">
        <w:rPr>
          <w:i/>
          <w:sz w:val="24"/>
          <w:szCs w:val="24"/>
        </w:rPr>
        <w:t>Writing Romanticism</w:t>
      </w:r>
      <w:r w:rsidRPr="00C71C46">
        <w:rPr>
          <w:sz w:val="24"/>
          <w:szCs w:val="24"/>
        </w:rPr>
        <w:t xml:space="preserve"> 4, 14, 18). At the end of her life Smith herself is curiously perceptive about the processes that will encode her own position in the years following her death: as Judith Hawley observes, the role Smith has been assigned in literary history is “that of midwife to the Romantic sonnet, or even mother of Romanticism,” which “assumes that she laid herself down so that she could be transcended” (188).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F4" w:rsidRDefault="007A6EF4" w:rsidP="001D1A7A">
      <w:r>
        <w:separator/>
      </w:r>
    </w:p>
  </w:footnote>
  <w:footnote w:type="continuationSeparator" w:id="0">
    <w:p w:rsidR="007A6EF4" w:rsidRDefault="007A6EF4" w:rsidP="001D1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66127622"/>
      <w:docPartObj>
        <w:docPartGallery w:val="Page Numbers (Top of Page)"/>
        <w:docPartUnique/>
      </w:docPartObj>
    </w:sdtPr>
    <w:sdtEndPr>
      <w:rPr>
        <w:noProof/>
      </w:rPr>
    </w:sdtEndPr>
    <w:sdtContent>
      <w:p w:rsidR="00213DC8" w:rsidRPr="00077AB9" w:rsidRDefault="00213DC8">
        <w:pPr>
          <w:pStyle w:val="Header"/>
          <w:jc w:val="right"/>
          <w:rPr>
            <w:sz w:val="24"/>
            <w:szCs w:val="24"/>
          </w:rPr>
        </w:pPr>
        <w:r w:rsidRPr="00077AB9">
          <w:rPr>
            <w:sz w:val="24"/>
            <w:szCs w:val="24"/>
          </w:rPr>
          <w:fldChar w:fldCharType="begin"/>
        </w:r>
        <w:r w:rsidRPr="00077AB9">
          <w:rPr>
            <w:sz w:val="24"/>
            <w:szCs w:val="24"/>
          </w:rPr>
          <w:instrText xml:space="preserve"> PAGE   \* MERGEFORMAT </w:instrText>
        </w:r>
        <w:r w:rsidRPr="00077AB9">
          <w:rPr>
            <w:sz w:val="24"/>
            <w:szCs w:val="24"/>
          </w:rPr>
          <w:fldChar w:fldCharType="separate"/>
        </w:r>
        <w:r w:rsidR="00FA1338">
          <w:rPr>
            <w:noProof/>
            <w:sz w:val="24"/>
            <w:szCs w:val="24"/>
          </w:rPr>
          <w:t>2</w:t>
        </w:r>
        <w:r w:rsidRPr="00077AB9">
          <w:rPr>
            <w:noProof/>
            <w:sz w:val="24"/>
            <w:szCs w:val="24"/>
          </w:rPr>
          <w:fldChar w:fldCharType="end"/>
        </w:r>
      </w:p>
    </w:sdtContent>
  </w:sdt>
  <w:p w:rsidR="00213DC8" w:rsidRPr="00077AB9" w:rsidRDefault="00213DC8">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C40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1B"/>
    <w:rsid w:val="00000C1B"/>
    <w:rsid w:val="00001FCF"/>
    <w:rsid w:val="00002B56"/>
    <w:rsid w:val="00004BFF"/>
    <w:rsid w:val="0000535E"/>
    <w:rsid w:val="000060B6"/>
    <w:rsid w:val="00006916"/>
    <w:rsid w:val="000075E6"/>
    <w:rsid w:val="000108FB"/>
    <w:rsid w:val="00011433"/>
    <w:rsid w:val="00012CB7"/>
    <w:rsid w:val="00012ECB"/>
    <w:rsid w:val="0001474C"/>
    <w:rsid w:val="0001551D"/>
    <w:rsid w:val="00017BB8"/>
    <w:rsid w:val="00020F77"/>
    <w:rsid w:val="000214C3"/>
    <w:rsid w:val="0002384D"/>
    <w:rsid w:val="000244E1"/>
    <w:rsid w:val="000256F8"/>
    <w:rsid w:val="00026320"/>
    <w:rsid w:val="00026528"/>
    <w:rsid w:val="00026F1C"/>
    <w:rsid w:val="00027E90"/>
    <w:rsid w:val="000308BC"/>
    <w:rsid w:val="000308F7"/>
    <w:rsid w:val="00030A52"/>
    <w:rsid w:val="000316F6"/>
    <w:rsid w:val="00033882"/>
    <w:rsid w:val="0003418B"/>
    <w:rsid w:val="000415FA"/>
    <w:rsid w:val="00041FA4"/>
    <w:rsid w:val="00043A4D"/>
    <w:rsid w:val="00046D21"/>
    <w:rsid w:val="00047062"/>
    <w:rsid w:val="00051ADD"/>
    <w:rsid w:val="00052FC3"/>
    <w:rsid w:val="00053435"/>
    <w:rsid w:val="00056EEB"/>
    <w:rsid w:val="00057461"/>
    <w:rsid w:val="000579D3"/>
    <w:rsid w:val="00057CBF"/>
    <w:rsid w:val="000603B8"/>
    <w:rsid w:val="000618BF"/>
    <w:rsid w:val="00062147"/>
    <w:rsid w:val="00063C78"/>
    <w:rsid w:val="000648C1"/>
    <w:rsid w:val="0006577A"/>
    <w:rsid w:val="0006651D"/>
    <w:rsid w:val="000707C3"/>
    <w:rsid w:val="00070ECC"/>
    <w:rsid w:val="000722D0"/>
    <w:rsid w:val="00073487"/>
    <w:rsid w:val="00074002"/>
    <w:rsid w:val="00074C72"/>
    <w:rsid w:val="00074D57"/>
    <w:rsid w:val="000750BE"/>
    <w:rsid w:val="000757AF"/>
    <w:rsid w:val="00077AB9"/>
    <w:rsid w:val="00077C29"/>
    <w:rsid w:val="00081FDA"/>
    <w:rsid w:val="00082762"/>
    <w:rsid w:val="00083D12"/>
    <w:rsid w:val="000847B9"/>
    <w:rsid w:val="00085D29"/>
    <w:rsid w:val="00086BDF"/>
    <w:rsid w:val="000911D7"/>
    <w:rsid w:val="00092903"/>
    <w:rsid w:val="00094EAB"/>
    <w:rsid w:val="000969CD"/>
    <w:rsid w:val="00096DB4"/>
    <w:rsid w:val="00097352"/>
    <w:rsid w:val="000A0603"/>
    <w:rsid w:val="000A0EFA"/>
    <w:rsid w:val="000A20EE"/>
    <w:rsid w:val="000A4967"/>
    <w:rsid w:val="000A6814"/>
    <w:rsid w:val="000A6938"/>
    <w:rsid w:val="000A78DC"/>
    <w:rsid w:val="000B01EC"/>
    <w:rsid w:val="000B0A6E"/>
    <w:rsid w:val="000B1A05"/>
    <w:rsid w:val="000B243A"/>
    <w:rsid w:val="000B4693"/>
    <w:rsid w:val="000B5F1F"/>
    <w:rsid w:val="000C02D2"/>
    <w:rsid w:val="000C1D9D"/>
    <w:rsid w:val="000C29FC"/>
    <w:rsid w:val="000C47F2"/>
    <w:rsid w:val="000C5748"/>
    <w:rsid w:val="000C6159"/>
    <w:rsid w:val="000C61B9"/>
    <w:rsid w:val="000C77E9"/>
    <w:rsid w:val="000C7D15"/>
    <w:rsid w:val="000D62F5"/>
    <w:rsid w:val="000D6435"/>
    <w:rsid w:val="000E2F35"/>
    <w:rsid w:val="000E42A9"/>
    <w:rsid w:val="000F23B5"/>
    <w:rsid w:val="000F42BF"/>
    <w:rsid w:val="000F56EA"/>
    <w:rsid w:val="000F5A00"/>
    <w:rsid w:val="000F6164"/>
    <w:rsid w:val="00101E7A"/>
    <w:rsid w:val="00102A51"/>
    <w:rsid w:val="00111B80"/>
    <w:rsid w:val="001121BD"/>
    <w:rsid w:val="001135CB"/>
    <w:rsid w:val="00114ECA"/>
    <w:rsid w:val="00115FE9"/>
    <w:rsid w:val="00121686"/>
    <w:rsid w:val="00121F42"/>
    <w:rsid w:val="00121FE4"/>
    <w:rsid w:val="00122069"/>
    <w:rsid w:val="00124756"/>
    <w:rsid w:val="00124C98"/>
    <w:rsid w:val="001304A5"/>
    <w:rsid w:val="0013224C"/>
    <w:rsid w:val="00132377"/>
    <w:rsid w:val="00132717"/>
    <w:rsid w:val="001367B3"/>
    <w:rsid w:val="00136F3F"/>
    <w:rsid w:val="00140528"/>
    <w:rsid w:val="0014592B"/>
    <w:rsid w:val="001464A9"/>
    <w:rsid w:val="001512DE"/>
    <w:rsid w:val="00153B9F"/>
    <w:rsid w:val="00153E04"/>
    <w:rsid w:val="00156096"/>
    <w:rsid w:val="001610E3"/>
    <w:rsid w:val="001621C9"/>
    <w:rsid w:val="001629AC"/>
    <w:rsid w:val="001639C3"/>
    <w:rsid w:val="00164322"/>
    <w:rsid w:val="00164FBE"/>
    <w:rsid w:val="00165097"/>
    <w:rsid w:val="0017170B"/>
    <w:rsid w:val="00172F34"/>
    <w:rsid w:val="0017445D"/>
    <w:rsid w:val="00174BD5"/>
    <w:rsid w:val="0018145E"/>
    <w:rsid w:val="00183252"/>
    <w:rsid w:val="00184281"/>
    <w:rsid w:val="00185481"/>
    <w:rsid w:val="00186058"/>
    <w:rsid w:val="001866B6"/>
    <w:rsid w:val="001871AC"/>
    <w:rsid w:val="00190F0F"/>
    <w:rsid w:val="001931C4"/>
    <w:rsid w:val="001952AE"/>
    <w:rsid w:val="00195DC4"/>
    <w:rsid w:val="001963CC"/>
    <w:rsid w:val="00196C2D"/>
    <w:rsid w:val="00197E71"/>
    <w:rsid w:val="001A051F"/>
    <w:rsid w:val="001A0FED"/>
    <w:rsid w:val="001A20DF"/>
    <w:rsid w:val="001A4FDB"/>
    <w:rsid w:val="001A52DE"/>
    <w:rsid w:val="001B09C5"/>
    <w:rsid w:val="001B1F89"/>
    <w:rsid w:val="001B34E6"/>
    <w:rsid w:val="001B3840"/>
    <w:rsid w:val="001B3E1E"/>
    <w:rsid w:val="001B72B4"/>
    <w:rsid w:val="001B7775"/>
    <w:rsid w:val="001C19D4"/>
    <w:rsid w:val="001C330A"/>
    <w:rsid w:val="001C54E1"/>
    <w:rsid w:val="001C58DF"/>
    <w:rsid w:val="001C62A6"/>
    <w:rsid w:val="001C6689"/>
    <w:rsid w:val="001C6813"/>
    <w:rsid w:val="001C6E41"/>
    <w:rsid w:val="001C71F8"/>
    <w:rsid w:val="001C7AF3"/>
    <w:rsid w:val="001D0F68"/>
    <w:rsid w:val="001D1A7A"/>
    <w:rsid w:val="001D403C"/>
    <w:rsid w:val="001D42B5"/>
    <w:rsid w:val="001D4B4C"/>
    <w:rsid w:val="001D4E44"/>
    <w:rsid w:val="001D551B"/>
    <w:rsid w:val="001D67FB"/>
    <w:rsid w:val="001D7D50"/>
    <w:rsid w:val="001E06A9"/>
    <w:rsid w:val="001E3829"/>
    <w:rsid w:val="001E5626"/>
    <w:rsid w:val="001E6360"/>
    <w:rsid w:val="001E6CA9"/>
    <w:rsid w:val="001F1950"/>
    <w:rsid w:val="001F36DF"/>
    <w:rsid w:val="001F49B6"/>
    <w:rsid w:val="001F7445"/>
    <w:rsid w:val="00201CBE"/>
    <w:rsid w:val="002075BE"/>
    <w:rsid w:val="002109C7"/>
    <w:rsid w:val="00211324"/>
    <w:rsid w:val="00211DFC"/>
    <w:rsid w:val="0021227B"/>
    <w:rsid w:val="00213D7B"/>
    <w:rsid w:val="00213DC8"/>
    <w:rsid w:val="00213DD3"/>
    <w:rsid w:val="00214049"/>
    <w:rsid w:val="00217508"/>
    <w:rsid w:val="00222011"/>
    <w:rsid w:val="00223304"/>
    <w:rsid w:val="00223C1C"/>
    <w:rsid w:val="002256C8"/>
    <w:rsid w:val="00226D66"/>
    <w:rsid w:val="00232530"/>
    <w:rsid w:val="00232DF9"/>
    <w:rsid w:val="00233411"/>
    <w:rsid w:val="00233959"/>
    <w:rsid w:val="00233DF5"/>
    <w:rsid w:val="002349E2"/>
    <w:rsid w:val="00234D2A"/>
    <w:rsid w:val="00240A7A"/>
    <w:rsid w:val="00241140"/>
    <w:rsid w:val="00241D91"/>
    <w:rsid w:val="00243433"/>
    <w:rsid w:val="00243D00"/>
    <w:rsid w:val="00243FDA"/>
    <w:rsid w:val="00245697"/>
    <w:rsid w:val="00247DBA"/>
    <w:rsid w:val="00247F3A"/>
    <w:rsid w:val="002514BF"/>
    <w:rsid w:val="00255F5E"/>
    <w:rsid w:val="00261D1C"/>
    <w:rsid w:val="00262657"/>
    <w:rsid w:val="0026318F"/>
    <w:rsid w:val="002661C6"/>
    <w:rsid w:val="002665AC"/>
    <w:rsid w:val="0027033B"/>
    <w:rsid w:val="00271F81"/>
    <w:rsid w:val="0027233F"/>
    <w:rsid w:val="00276619"/>
    <w:rsid w:val="002817BC"/>
    <w:rsid w:val="00283920"/>
    <w:rsid w:val="002839F1"/>
    <w:rsid w:val="00283BD1"/>
    <w:rsid w:val="00285F0A"/>
    <w:rsid w:val="002916FF"/>
    <w:rsid w:val="00291B02"/>
    <w:rsid w:val="002923E8"/>
    <w:rsid w:val="00292813"/>
    <w:rsid w:val="00293712"/>
    <w:rsid w:val="0029454F"/>
    <w:rsid w:val="002974A1"/>
    <w:rsid w:val="0029751B"/>
    <w:rsid w:val="002A0DDB"/>
    <w:rsid w:val="002A162E"/>
    <w:rsid w:val="002A2326"/>
    <w:rsid w:val="002A314D"/>
    <w:rsid w:val="002A38DB"/>
    <w:rsid w:val="002A4DC4"/>
    <w:rsid w:val="002A5051"/>
    <w:rsid w:val="002A60CA"/>
    <w:rsid w:val="002A68C4"/>
    <w:rsid w:val="002A6D46"/>
    <w:rsid w:val="002A6F7C"/>
    <w:rsid w:val="002A77A5"/>
    <w:rsid w:val="002B05C9"/>
    <w:rsid w:val="002B25AA"/>
    <w:rsid w:val="002B3149"/>
    <w:rsid w:val="002B426C"/>
    <w:rsid w:val="002B5977"/>
    <w:rsid w:val="002B6637"/>
    <w:rsid w:val="002B74DB"/>
    <w:rsid w:val="002C08D0"/>
    <w:rsid w:val="002C440C"/>
    <w:rsid w:val="002C522F"/>
    <w:rsid w:val="002C5731"/>
    <w:rsid w:val="002C5A21"/>
    <w:rsid w:val="002C5DAD"/>
    <w:rsid w:val="002C5F1B"/>
    <w:rsid w:val="002C62FF"/>
    <w:rsid w:val="002C79EA"/>
    <w:rsid w:val="002C7EB2"/>
    <w:rsid w:val="002D4234"/>
    <w:rsid w:val="002D50BD"/>
    <w:rsid w:val="002D7D97"/>
    <w:rsid w:val="002E0E02"/>
    <w:rsid w:val="002E3688"/>
    <w:rsid w:val="002E3A84"/>
    <w:rsid w:val="002E550E"/>
    <w:rsid w:val="002E6A49"/>
    <w:rsid w:val="002E6DF7"/>
    <w:rsid w:val="002E7699"/>
    <w:rsid w:val="002E7772"/>
    <w:rsid w:val="002F0640"/>
    <w:rsid w:val="002F118C"/>
    <w:rsid w:val="002F153E"/>
    <w:rsid w:val="002F35DE"/>
    <w:rsid w:val="002F4FC3"/>
    <w:rsid w:val="002F6056"/>
    <w:rsid w:val="002F60E1"/>
    <w:rsid w:val="002F6A9D"/>
    <w:rsid w:val="002F73F8"/>
    <w:rsid w:val="003017C0"/>
    <w:rsid w:val="00302941"/>
    <w:rsid w:val="003032FC"/>
    <w:rsid w:val="0030402F"/>
    <w:rsid w:val="00304070"/>
    <w:rsid w:val="00304633"/>
    <w:rsid w:val="003047A4"/>
    <w:rsid w:val="00305562"/>
    <w:rsid w:val="003059B2"/>
    <w:rsid w:val="00305D01"/>
    <w:rsid w:val="003066C0"/>
    <w:rsid w:val="00306C4F"/>
    <w:rsid w:val="003105BB"/>
    <w:rsid w:val="00311BCC"/>
    <w:rsid w:val="00320089"/>
    <w:rsid w:val="0032173B"/>
    <w:rsid w:val="00321CCD"/>
    <w:rsid w:val="003224A5"/>
    <w:rsid w:val="00322838"/>
    <w:rsid w:val="00322A83"/>
    <w:rsid w:val="003244D3"/>
    <w:rsid w:val="00332847"/>
    <w:rsid w:val="00333753"/>
    <w:rsid w:val="00334187"/>
    <w:rsid w:val="00334A84"/>
    <w:rsid w:val="00334C42"/>
    <w:rsid w:val="00334D87"/>
    <w:rsid w:val="00335862"/>
    <w:rsid w:val="00335B6C"/>
    <w:rsid w:val="00335F64"/>
    <w:rsid w:val="003360A8"/>
    <w:rsid w:val="00343145"/>
    <w:rsid w:val="003460F1"/>
    <w:rsid w:val="00351759"/>
    <w:rsid w:val="003517AE"/>
    <w:rsid w:val="00353264"/>
    <w:rsid w:val="003539C9"/>
    <w:rsid w:val="00353E63"/>
    <w:rsid w:val="003610DA"/>
    <w:rsid w:val="00362F3C"/>
    <w:rsid w:val="00366764"/>
    <w:rsid w:val="00367436"/>
    <w:rsid w:val="00371B2D"/>
    <w:rsid w:val="003723A1"/>
    <w:rsid w:val="00375380"/>
    <w:rsid w:val="00376E1D"/>
    <w:rsid w:val="00380252"/>
    <w:rsid w:val="00382AB8"/>
    <w:rsid w:val="00382AD6"/>
    <w:rsid w:val="00383E7E"/>
    <w:rsid w:val="00384D18"/>
    <w:rsid w:val="00384FB1"/>
    <w:rsid w:val="003851FB"/>
    <w:rsid w:val="00385F84"/>
    <w:rsid w:val="003865D5"/>
    <w:rsid w:val="00387642"/>
    <w:rsid w:val="00387C63"/>
    <w:rsid w:val="003904CD"/>
    <w:rsid w:val="003905B4"/>
    <w:rsid w:val="0039075C"/>
    <w:rsid w:val="00391B3E"/>
    <w:rsid w:val="003973D4"/>
    <w:rsid w:val="003A44E4"/>
    <w:rsid w:val="003B089A"/>
    <w:rsid w:val="003B323D"/>
    <w:rsid w:val="003B366F"/>
    <w:rsid w:val="003B3BBA"/>
    <w:rsid w:val="003B3CCC"/>
    <w:rsid w:val="003B7C0D"/>
    <w:rsid w:val="003C15D5"/>
    <w:rsid w:val="003C32AA"/>
    <w:rsid w:val="003C50ED"/>
    <w:rsid w:val="003C6081"/>
    <w:rsid w:val="003C647C"/>
    <w:rsid w:val="003C7020"/>
    <w:rsid w:val="003C703F"/>
    <w:rsid w:val="003D2C2F"/>
    <w:rsid w:val="003D2EBB"/>
    <w:rsid w:val="003D3A2D"/>
    <w:rsid w:val="003D5A9A"/>
    <w:rsid w:val="003D66D9"/>
    <w:rsid w:val="003E10C8"/>
    <w:rsid w:val="003E14C7"/>
    <w:rsid w:val="003E168A"/>
    <w:rsid w:val="003E1C7D"/>
    <w:rsid w:val="003E2EA3"/>
    <w:rsid w:val="003E331B"/>
    <w:rsid w:val="003E351B"/>
    <w:rsid w:val="003E6133"/>
    <w:rsid w:val="003F14EA"/>
    <w:rsid w:val="003F1AD8"/>
    <w:rsid w:val="003F21C2"/>
    <w:rsid w:val="003F23CA"/>
    <w:rsid w:val="003F2A32"/>
    <w:rsid w:val="003F342C"/>
    <w:rsid w:val="003F3465"/>
    <w:rsid w:val="003F3958"/>
    <w:rsid w:val="003F7C0F"/>
    <w:rsid w:val="004028C0"/>
    <w:rsid w:val="004047D0"/>
    <w:rsid w:val="004054DC"/>
    <w:rsid w:val="00407243"/>
    <w:rsid w:val="00417848"/>
    <w:rsid w:val="00420F6F"/>
    <w:rsid w:val="004229EF"/>
    <w:rsid w:val="00426C67"/>
    <w:rsid w:val="004272D9"/>
    <w:rsid w:val="004302F5"/>
    <w:rsid w:val="00430B60"/>
    <w:rsid w:val="00436807"/>
    <w:rsid w:val="004403EC"/>
    <w:rsid w:val="0044197B"/>
    <w:rsid w:val="00441A46"/>
    <w:rsid w:val="00441DD4"/>
    <w:rsid w:val="00441F46"/>
    <w:rsid w:val="004426B5"/>
    <w:rsid w:val="00443993"/>
    <w:rsid w:val="00444B87"/>
    <w:rsid w:val="00444F0C"/>
    <w:rsid w:val="00453FE6"/>
    <w:rsid w:val="00455702"/>
    <w:rsid w:val="00457434"/>
    <w:rsid w:val="00457DC7"/>
    <w:rsid w:val="00457E17"/>
    <w:rsid w:val="004616AA"/>
    <w:rsid w:val="00462195"/>
    <w:rsid w:val="00462610"/>
    <w:rsid w:val="00463176"/>
    <w:rsid w:val="0046748F"/>
    <w:rsid w:val="0047524C"/>
    <w:rsid w:val="00477F47"/>
    <w:rsid w:val="0048076F"/>
    <w:rsid w:val="0048298A"/>
    <w:rsid w:val="00483628"/>
    <w:rsid w:val="00485244"/>
    <w:rsid w:val="00485253"/>
    <w:rsid w:val="004854D5"/>
    <w:rsid w:val="004870FC"/>
    <w:rsid w:val="004873A7"/>
    <w:rsid w:val="0049032E"/>
    <w:rsid w:val="00491A5B"/>
    <w:rsid w:val="00493725"/>
    <w:rsid w:val="004965E7"/>
    <w:rsid w:val="004969E9"/>
    <w:rsid w:val="004A183A"/>
    <w:rsid w:val="004A1BC0"/>
    <w:rsid w:val="004A6DAA"/>
    <w:rsid w:val="004B07CC"/>
    <w:rsid w:val="004B2FB6"/>
    <w:rsid w:val="004C06CB"/>
    <w:rsid w:val="004C1261"/>
    <w:rsid w:val="004C35FE"/>
    <w:rsid w:val="004C434C"/>
    <w:rsid w:val="004C6D4C"/>
    <w:rsid w:val="004C7F19"/>
    <w:rsid w:val="004D22EC"/>
    <w:rsid w:val="004D4526"/>
    <w:rsid w:val="004D4DD4"/>
    <w:rsid w:val="004D5EB2"/>
    <w:rsid w:val="004D5EB3"/>
    <w:rsid w:val="004D7276"/>
    <w:rsid w:val="004E2A2C"/>
    <w:rsid w:val="004E4C10"/>
    <w:rsid w:val="004E54BF"/>
    <w:rsid w:val="004E5949"/>
    <w:rsid w:val="004F0D05"/>
    <w:rsid w:val="004F3F12"/>
    <w:rsid w:val="004F4553"/>
    <w:rsid w:val="004F4831"/>
    <w:rsid w:val="004F595E"/>
    <w:rsid w:val="004F6ABB"/>
    <w:rsid w:val="00501E4D"/>
    <w:rsid w:val="005023DC"/>
    <w:rsid w:val="00502A97"/>
    <w:rsid w:val="00503CDE"/>
    <w:rsid w:val="005055AD"/>
    <w:rsid w:val="00506184"/>
    <w:rsid w:val="00506D05"/>
    <w:rsid w:val="0051296B"/>
    <w:rsid w:val="00514F94"/>
    <w:rsid w:val="00515B48"/>
    <w:rsid w:val="005177E5"/>
    <w:rsid w:val="0052053F"/>
    <w:rsid w:val="00521CE3"/>
    <w:rsid w:val="00524565"/>
    <w:rsid w:val="00526AAD"/>
    <w:rsid w:val="00527C43"/>
    <w:rsid w:val="00532D37"/>
    <w:rsid w:val="00532F1B"/>
    <w:rsid w:val="005334BB"/>
    <w:rsid w:val="00535814"/>
    <w:rsid w:val="0054099C"/>
    <w:rsid w:val="00542AFC"/>
    <w:rsid w:val="00542BD7"/>
    <w:rsid w:val="00543B25"/>
    <w:rsid w:val="005441B4"/>
    <w:rsid w:val="00544DA3"/>
    <w:rsid w:val="00544FD7"/>
    <w:rsid w:val="0054647D"/>
    <w:rsid w:val="00550B31"/>
    <w:rsid w:val="00550C73"/>
    <w:rsid w:val="00552DBC"/>
    <w:rsid w:val="00554263"/>
    <w:rsid w:val="00554353"/>
    <w:rsid w:val="00555899"/>
    <w:rsid w:val="005560C5"/>
    <w:rsid w:val="00556DD2"/>
    <w:rsid w:val="00557246"/>
    <w:rsid w:val="00561C72"/>
    <w:rsid w:val="00562E4E"/>
    <w:rsid w:val="00563872"/>
    <w:rsid w:val="0056410F"/>
    <w:rsid w:val="00565DEC"/>
    <w:rsid w:val="005660D0"/>
    <w:rsid w:val="005668DD"/>
    <w:rsid w:val="00566C6E"/>
    <w:rsid w:val="00567646"/>
    <w:rsid w:val="005704A1"/>
    <w:rsid w:val="005708FF"/>
    <w:rsid w:val="00572A6A"/>
    <w:rsid w:val="0057522B"/>
    <w:rsid w:val="0057636B"/>
    <w:rsid w:val="00576596"/>
    <w:rsid w:val="00576FE2"/>
    <w:rsid w:val="005774EE"/>
    <w:rsid w:val="0058241F"/>
    <w:rsid w:val="00584144"/>
    <w:rsid w:val="005866CC"/>
    <w:rsid w:val="00586B62"/>
    <w:rsid w:val="005875DA"/>
    <w:rsid w:val="00587B07"/>
    <w:rsid w:val="00587C14"/>
    <w:rsid w:val="005901D2"/>
    <w:rsid w:val="00590E4B"/>
    <w:rsid w:val="00592AAD"/>
    <w:rsid w:val="005931A5"/>
    <w:rsid w:val="005931DD"/>
    <w:rsid w:val="00597434"/>
    <w:rsid w:val="005975D5"/>
    <w:rsid w:val="005A06B2"/>
    <w:rsid w:val="005A0E9D"/>
    <w:rsid w:val="005A3FAB"/>
    <w:rsid w:val="005A4A36"/>
    <w:rsid w:val="005B147E"/>
    <w:rsid w:val="005B2702"/>
    <w:rsid w:val="005B278C"/>
    <w:rsid w:val="005B3160"/>
    <w:rsid w:val="005B3261"/>
    <w:rsid w:val="005B5194"/>
    <w:rsid w:val="005B5883"/>
    <w:rsid w:val="005B6663"/>
    <w:rsid w:val="005C372D"/>
    <w:rsid w:val="005C3AA9"/>
    <w:rsid w:val="005C4D5E"/>
    <w:rsid w:val="005C4F37"/>
    <w:rsid w:val="005C6712"/>
    <w:rsid w:val="005C6B83"/>
    <w:rsid w:val="005C6C81"/>
    <w:rsid w:val="005C7B8B"/>
    <w:rsid w:val="005D057B"/>
    <w:rsid w:val="005D1796"/>
    <w:rsid w:val="005D17D6"/>
    <w:rsid w:val="005D1B15"/>
    <w:rsid w:val="005D3F10"/>
    <w:rsid w:val="005D4C11"/>
    <w:rsid w:val="005D7AFA"/>
    <w:rsid w:val="005E07B6"/>
    <w:rsid w:val="005E230A"/>
    <w:rsid w:val="005E4311"/>
    <w:rsid w:val="005E4F81"/>
    <w:rsid w:val="005E592D"/>
    <w:rsid w:val="005E68CA"/>
    <w:rsid w:val="005F04B0"/>
    <w:rsid w:val="005F3E1D"/>
    <w:rsid w:val="005F466C"/>
    <w:rsid w:val="005F4792"/>
    <w:rsid w:val="005F4B3B"/>
    <w:rsid w:val="005F51FC"/>
    <w:rsid w:val="005F5202"/>
    <w:rsid w:val="005F5AB3"/>
    <w:rsid w:val="005F5EAB"/>
    <w:rsid w:val="005F791A"/>
    <w:rsid w:val="006007D1"/>
    <w:rsid w:val="0060097F"/>
    <w:rsid w:val="00602FA6"/>
    <w:rsid w:val="006056C5"/>
    <w:rsid w:val="006060E1"/>
    <w:rsid w:val="00606517"/>
    <w:rsid w:val="00606A2F"/>
    <w:rsid w:val="00610D06"/>
    <w:rsid w:val="00613EC1"/>
    <w:rsid w:val="006142BE"/>
    <w:rsid w:val="00614A8F"/>
    <w:rsid w:val="00615184"/>
    <w:rsid w:val="006241AD"/>
    <w:rsid w:val="00626424"/>
    <w:rsid w:val="00626C69"/>
    <w:rsid w:val="00631726"/>
    <w:rsid w:val="00631B34"/>
    <w:rsid w:val="00633027"/>
    <w:rsid w:val="00633AF5"/>
    <w:rsid w:val="00635E9E"/>
    <w:rsid w:val="0063650D"/>
    <w:rsid w:val="00637047"/>
    <w:rsid w:val="00644171"/>
    <w:rsid w:val="00645049"/>
    <w:rsid w:val="006454CD"/>
    <w:rsid w:val="006469C0"/>
    <w:rsid w:val="006479EA"/>
    <w:rsid w:val="00647EA9"/>
    <w:rsid w:val="00652805"/>
    <w:rsid w:val="00653318"/>
    <w:rsid w:val="006564E4"/>
    <w:rsid w:val="006570B9"/>
    <w:rsid w:val="0065767D"/>
    <w:rsid w:val="00662628"/>
    <w:rsid w:val="0066317F"/>
    <w:rsid w:val="00663719"/>
    <w:rsid w:val="0066506F"/>
    <w:rsid w:val="00665427"/>
    <w:rsid w:val="0066755E"/>
    <w:rsid w:val="00670DD4"/>
    <w:rsid w:val="006729F7"/>
    <w:rsid w:val="006733D1"/>
    <w:rsid w:val="006771B7"/>
    <w:rsid w:val="006777AD"/>
    <w:rsid w:val="006816D7"/>
    <w:rsid w:val="006822AC"/>
    <w:rsid w:val="00682847"/>
    <w:rsid w:val="00683317"/>
    <w:rsid w:val="006848C6"/>
    <w:rsid w:val="006868DD"/>
    <w:rsid w:val="006918E7"/>
    <w:rsid w:val="00691C16"/>
    <w:rsid w:val="00692D95"/>
    <w:rsid w:val="0069677E"/>
    <w:rsid w:val="0069741C"/>
    <w:rsid w:val="0069753D"/>
    <w:rsid w:val="00697FA5"/>
    <w:rsid w:val="006A1183"/>
    <w:rsid w:val="006A1FB0"/>
    <w:rsid w:val="006A5DF7"/>
    <w:rsid w:val="006A6FFE"/>
    <w:rsid w:val="006A745A"/>
    <w:rsid w:val="006A7628"/>
    <w:rsid w:val="006B01C0"/>
    <w:rsid w:val="006B0676"/>
    <w:rsid w:val="006B1072"/>
    <w:rsid w:val="006B41B4"/>
    <w:rsid w:val="006B5777"/>
    <w:rsid w:val="006B62C5"/>
    <w:rsid w:val="006B6A9B"/>
    <w:rsid w:val="006B73C8"/>
    <w:rsid w:val="006C1F4E"/>
    <w:rsid w:val="006C2D10"/>
    <w:rsid w:val="006C312A"/>
    <w:rsid w:val="006C4DA1"/>
    <w:rsid w:val="006C4ED5"/>
    <w:rsid w:val="006C55E1"/>
    <w:rsid w:val="006C5BBE"/>
    <w:rsid w:val="006C69F1"/>
    <w:rsid w:val="006C7994"/>
    <w:rsid w:val="006D2544"/>
    <w:rsid w:val="006D4B61"/>
    <w:rsid w:val="006D5BA2"/>
    <w:rsid w:val="006D6E2F"/>
    <w:rsid w:val="006D7A3F"/>
    <w:rsid w:val="006D7C94"/>
    <w:rsid w:val="006D7E3A"/>
    <w:rsid w:val="006D7ED0"/>
    <w:rsid w:val="006E1A65"/>
    <w:rsid w:val="006E7BF6"/>
    <w:rsid w:val="006E7D2E"/>
    <w:rsid w:val="006E7FE2"/>
    <w:rsid w:val="006F282C"/>
    <w:rsid w:val="006F2BF7"/>
    <w:rsid w:val="006F4A2B"/>
    <w:rsid w:val="006F4AED"/>
    <w:rsid w:val="006F58E4"/>
    <w:rsid w:val="006F6820"/>
    <w:rsid w:val="006F79FE"/>
    <w:rsid w:val="00701DD0"/>
    <w:rsid w:val="00702E6A"/>
    <w:rsid w:val="00705ECB"/>
    <w:rsid w:val="00705F31"/>
    <w:rsid w:val="007165FD"/>
    <w:rsid w:val="007171C8"/>
    <w:rsid w:val="007205F3"/>
    <w:rsid w:val="007225EB"/>
    <w:rsid w:val="00723079"/>
    <w:rsid w:val="00723501"/>
    <w:rsid w:val="00723BBF"/>
    <w:rsid w:val="00725084"/>
    <w:rsid w:val="00726284"/>
    <w:rsid w:val="007268BF"/>
    <w:rsid w:val="00726B14"/>
    <w:rsid w:val="0072734A"/>
    <w:rsid w:val="00727BFC"/>
    <w:rsid w:val="00727DF8"/>
    <w:rsid w:val="0073153B"/>
    <w:rsid w:val="007329E6"/>
    <w:rsid w:val="00733357"/>
    <w:rsid w:val="00734932"/>
    <w:rsid w:val="00735812"/>
    <w:rsid w:val="0074054F"/>
    <w:rsid w:val="00740B40"/>
    <w:rsid w:val="00746294"/>
    <w:rsid w:val="007470DD"/>
    <w:rsid w:val="00751957"/>
    <w:rsid w:val="00751A1A"/>
    <w:rsid w:val="00752626"/>
    <w:rsid w:val="00752A07"/>
    <w:rsid w:val="007530BC"/>
    <w:rsid w:val="007615BE"/>
    <w:rsid w:val="00762D95"/>
    <w:rsid w:val="00762F46"/>
    <w:rsid w:val="00763834"/>
    <w:rsid w:val="00763BC4"/>
    <w:rsid w:val="00763DC2"/>
    <w:rsid w:val="00764452"/>
    <w:rsid w:val="007646C3"/>
    <w:rsid w:val="00764BFE"/>
    <w:rsid w:val="007669C7"/>
    <w:rsid w:val="00770F3C"/>
    <w:rsid w:val="00772F6B"/>
    <w:rsid w:val="0077377B"/>
    <w:rsid w:val="00776C08"/>
    <w:rsid w:val="0077750B"/>
    <w:rsid w:val="007802B9"/>
    <w:rsid w:val="00781853"/>
    <w:rsid w:val="00784A33"/>
    <w:rsid w:val="007856C5"/>
    <w:rsid w:val="00785D56"/>
    <w:rsid w:val="007877A1"/>
    <w:rsid w:val="00791F6B"/>
    <w:rsid w:val="00795ED6"/>
    <w:rsid w:val="007A240F"/>
    <w:rsid w:val="007A26D2"/>
    <w:rsid w:val="007A2AD8"/>
    <w:rsid w:val="007A57A4"/>
    <w:rsid w:val="007A5C4E"/>
    <w:rsid w:val="007A6AED"/>
    <w:rsid w:val="007A6B8A"/>
    <w:rsid w:val="007A6EF4"/>
    <w:rsid w:val="007B0321"/>
    <w:rsid w:val="007B5B50"/>
    <w:rsid w:val="007B7E12"/>
    <w:rsid w:val="007C2C4A"/>
    <w:rsid w:val="007C4894"/>
    <w:rsid w:val="007C597C"/>
    <w:rsid w:val="007C5A8E"/>
    <w:rsid w:val="007C7CDF"/>
    <w:rsid w:val="007D1535"/>
    <w:rsid w:val="007D1A32"/>
    <w:rsid w:val="007D1ABC"/>
    <w:rsid w:val="007D222C"/>
    <w:rsid w:val="007D29F4"/>
    <w:rsid w:val="007D7D1A"/>
    <w:rsid w:val="007E0C9C"/>
    <w:rsid w:val="007E215C"/>
    <w:rsid w:val="007E3405"/>
    <w:rsid w:val="007E511E"/>
    <w:rsid w:val="007E562C"/>
    <w:rsid w:val="007F445D"/>
    <w:rsid w:val="007F5B63"/>
    <w:rsid w:val="007F65E5"/>
    <w:rsid w:val="00801C08"/>
    <w:rsid w:val="008048F0"/>
    <w:rsid w:val="00804AD2"/>
    <w:rsid w:val="008063E1"/>
    <w:rsid w:val="00806E30"/>
    <w:rsid w:val="00810A99"/>
    <w:rsid w:val="0081107E"/>
    <w:rsid w:val="00811788"/>
    <w:rsid w:val="00814D0B"/>
    <w:rsid w:val="00817373"/>
    <w:rsid w:val="00817617"/>
    <w:rsid w:val="008230B3"/>
    <w:rsid w:val="00824164"/>
    <w:rsid w:val="00824940"/>
    <w:rsid w:val="00825931"/>
    <w:rsid w:val="00833347"/>
    <w:rsid w:val="00833511"/>
    <w:rsid w:val="008335B2"/>
    <w:rsid w:val="00834F2C"/>
    <w:rsid w:val="00835A17"/>
    <w:rsid w:val="0083787D"/>
    <w:rsid w:val="00840DDC"/>
    <w:rsid w:val="00840DED"/>
    <w:rsid w:val="008429AE"/>
    <w:rsid w:val="00843597"/>
    <w:rsid w:val="00844FDA"/>
    <w:rsid w:val="008457EC"/>
    <w:rsid w:val="008465D5"/>
    <w:rsid w:val="00847826"/>
    <w:rsid w:val="00847B71"/>
    <w:rsid w:val="00853437"/>
    <w:rsid w:val="00853BF0"/>
    <w:rsid w:val="00853C54"/>
    <w:rsid w:val="008540BA"/>
    <w:rsid w:val="0085644C"/>
    <w:rsid w:val="00856799"/>
    <w:rsid w:val="008568A9"/>
    <w:rsid w:val="008569F5"/>
    <w:rsid w:val="00856FC1"/>
    <w:rsid w:val="0085738E"/>
    <w:rsid w:val="00862784"/>
    <w:rsid w:val="0086379E"/>
    <w:rsid w:val="008640E9"/>
    <w:rsid w:val="00864E47"/>
    <w:rsid w:val="008654BC"/>
    <w:rsid w:val="00866A7C"/>
    <w:rsid w:val="008673B1"/>
    <w:rsid w:val="00870AED"/>
    <w:rsid w:val="00871BC7"/>
    <w:rsid w:val="00872153"/>
    <w:rsid w:val="00874CCF"/>
    <w:rsid w:val="00874EF7"/>
    <w:rsid w:val="0087713F"/>
    <w:rsid w:val="00877C35"/>
    <w:rsid w:val="0088096E"/>
    <w:rsid w:val="008827BC"/>
    <w:rsid w:val="00883219"/>
    <w:rsid w:val="00884452"/>
    <w:rsid w:val="00884C96"/>
    <w:rsid w:val="00884CCA"/>
    <w:rsid w:val="0088520C"/>
    <w:rsid w:val="0088677C"/>
    <w:rsid w:val="00887CE9"/>
    <w:rsid w:val="00890C85"/>
    <w:rsid w:val="008910BF"/>
    <w:rsid w:val="008912B4"/>
    <w:rsid w:val="00892EC0"/>
    <w:rsid w:val="0089492C"/>
    <w:rsid w:val="008951C2"/>
    <w:rsid w:val="008952CE"/>
    <w:rsid w:val="00897690"/>
    <w:rsid w:val="008A0855"/>
    <w:rsid w:val="008A7270"/>
    <w:rsid w:val="008B0654"/>
    <w:rsid w:val="008B1FB0"/>
    <w:rsid w:val="008B497A"/>
    <w:rsid w:val="008B61E0"/>
    <w:rsid w:val="008B7D40"/>
    <w:rsid w:val="008C167E"/>
    <w:rsid w:val="008C16DF"/>
    <w:rsid w:val="008C19C7"/>
    <w:rsid w:val="008C2B95"/>
    <w:rsid w:val="008C4FCA"/>
    <w:rsid w:val="008C64E2"/>
    <w:rsid w:val="008C7C05"/>
    <w:rsid w:val="008C7DFC"/>
    <w:rsid w:val="008D079E"/>
    <w:rsid w:val="008D0B0E"/>
    <w:rsid w:val="008D0C65"/>
    <w:rsid w:val="008D2CCF"/>
    <w:rsid w:val="008D3175"/>
    <w:rsid w:val="008D6CD7"/>
    <w:rsid w:val="008D757A"/>
    <w:rsid w:val="008D75CD"/>
    <w:rsid w:val="008E079A"/>
    <w:rsid w:val="008E0FF0"/>
    <w:rsid w:val="008E2BE9"/>
    <w:rsid w:val="008F1666"/>
    <w:rsid w:val="008F307B"/>
    <w:rsid w:val="008F30A8"/>
    <w:rsid w:val="008F4663"/>
    <w:rsid w:val="008F4871"/>
    <w:rsid w:val="008F4EF4"/>
    <w:rsid w:val="00901D9C"/>
    <w:rsid w:val="009027BC"/>
    <w:rsid w:val="00904038"/>
    <w:rsid w:val="0090507A"/>
    <w:rsid w:val="00905DAC"/>
    <w:rsid w:val="0090722D"/>
    <w:rsid w:val="00910215"/>
    <w:rsid w:val="0091295E"/>
    <w:rsid w:val="00913F87"/>
    <w:rsid w:val="009147DA"/>
    <w:rsid w:val="00915127"/>
    <w:rsid w:val="00915F50"/>
    <w:rsid w:val="00916450"/>
    <w:rsid w:val="00920A68"/>
    <w:rsid w:val="009227BB"/>
    <w:rsid w:val="0092484C"/>
    <w:rsid w:val="009256A7"/>
    <w:rsid w:val="00925CC7"/>
    <w:rsid w:val="009273D3"/>
    <w:rsid w:val="009320C5"/>
    <w:rsid w:val="00932B80"/>
    <w:rsid w:val="00934945"/>
    <w:rsid w:val="00934E11"/>
    <w:rsid w:val="00936D49"/>
    <w:rsid w:val="009372DE"/>
    <w:rsid w:val="009376B2"/>
    <w:rsid w:val="0093774C"/>
    <w:rsid w:val="00937D8A"/>
    <w:rsid w:val="00942DA8"/>
    <w:rsid w:val="009433ED"/>
    <w:rsid w:val="00944D08"/>
    <w:rsid w:val="0095081F"/>
    <w:rsid w:val="009556D8"/>
    <w:rsid w:val="00955AAD"/>
    <w:rsid w:val="00955C40"/>
    <w:rsid w:val="00956E6C"/>
    <w:rsid w:val="00957233"/>
    <w:rsid w:val="00957556"/>
    <w:rsid w:val="009619D1"/>
    <w:rsid w:val="00962CF0"/>
    <w:rsid w:val="0096675B"/>
    <w:rsid w:val="00967140"/>
    <w:rsid w:val="00970913"/>
    <w:rsid w:val="009732A6"/>
    <w:rsid w:val="00975CC3"/>
    <w:rsid w:val="00976EDE"/>
    <w:rsid w:val="0098016D"/>
    <w:rsid w:val="009846C6"/>
    <w:rsid w:val="00985AB5"/>
    <w:rsid w:val="00986918"/>
    <w:rsid w:val="009873FA"/>
    <w:rsid w:val="00991BAE"/>
    <w:rsid w:val="0099340A"/>
    <w:rsid w:val="009959C2"/>
    <w:rsid w:val="00996C62"/>
    <w:rsid w:val="009A13D1"/>
    <w:rsid w:val="009A3D8B"/>
    <w:rsid w:val="009A4B16"/>
    <w:rsid w:val="009A4C8E"/>
    <w:rsid w:val="009B2AF6"/>
    <w:rsid w:val="009B708F"/>
    <w:rsid w:val="009B7B40"/>
    <w:rsid w:val="009C0376"/>
    <w:rsid w:val="009C03DB"/>
    <w:rsid w:val="009C0DF7"/>
    <w:rsid w:val="009C0F7D"/>
    <w:rsid w:val="009C1909"/>
    <w:rsid w:val="009C21B0"/>
    <w:rsid w:val="009C7B7A"/>
    <w:rsid w:val="009D043D"/>
    <w:rsid w:val="009D0CAB"/>
    <w:rsid w:val="009D1AE5"/>
    <w:rsid w:val="009D2294"/>
    <w:rsid w:val="009D34DC"/>
    <w:rsid w:val="009D4DB9"/>
    <w:rsid w:val="009D51F4"/>
    <w:rsid w:val="009D6426"/>
    <w:rsid w:val="009D6E67"/>
    <w:rsid w:val="009D7A88"/>
    <w:rsid w:val="009E08E1"/>
    <w:rsid w:val="009E2E84"/>
    <w:rsid w:val="009E4C58"/>
    <w:rsid w:val="009E6D40"/>
    <w:rsid w:val="009F3257"/>
    <w:rsid w:val="009F436A"/>
    <w:rsid w:val="009F5580"/>
    <w:rsid w:val="009F7CAA"/>
    <w:rsid w:val="00A0069B"/>
    <w:rsid w:val="00A02A8D"/>
    <w:rsid w:val="00A02A9B"/>
    <w:rsid w:val="00A02D82"/>
    <w:rsid w:val="00A0357B"/>
    <w:rsid w:val="00A04CF4"/>
    <w:rsid w:val="00A04E0B"/>
    <w:rsid w:val="00A04E62"/>
    <w:rsid w:val="00A04F11"/>
    <w:rsid w:val="00A0785B"/>
    <w:rsid w:val="00A105EA"/>
    <w:rsid w:val="00A168C1"/>
    <w:rsid w:val="00A17303"/>
    <w:rsid w:val="00A20082"/>
    <w:rsid w:val="00A20AED"/>
    <w:rsid w:val="00A22774"/>
    <w:rsid w:val="00A23A2C"/>
    <w:rsid w:val="00A24524"/>
    <w:rsid w:val="00A2577F"/>
    <w:rsid w:val="00A25AF5"/>
    <w:rsid w:val="00A304E9"/>
    <w:rsid w:val="00A30707"/>
    <w:rsid w:val="00A329A7"/>
    <w:rsid w:val="00A35847"/>
    <w:rsid w:val="00A36AE5"/>
    <w:rsid w:val="00A42401"/>
    <w:rsid w:val="00A4491E"/>
    <w:rsid w:val="00A4492F"/>
    <w:rsid w:val="00A449B4"/>
    <w:rsid w:val="00A44F58"/>
    <w:rsid w:val="00A456FA"/>
    <w:rsid w:val="00A460D6"/>
    <w:rsid w:val="00A51744"/>
    <w:rsid w:val="00A517D5"/>
    <w:rsid w:val="00A53613"/>
    <w:rsid w:val="00A538ED"/>
    <w:rsid w:val="00A546DF"/>
    <w:rsid w:val="00A55BFD"/>
    <w:rsid w:val="00A56156"/>
    <w:rsid w:val="00A570F3"/>
    <w:rsid w:val="00A5734F"/>
    <w:rsid w:val="00A60EE6"/>
    <w:rsid w:val="00A66BB8"/>
    <w:rsid w:val="00A7001B"/>
    <w:rsid w:val="00A70179"/>
    <w:rsid w:val="00A729CA"/>
    <w:rsid w:val="00A731D8"/>
    <w:rsid w:val="00A7777F"/>
    <w:rsid w:val="00A80150"/>
    <w:rsid w:val="00A80C7D"/>
    <w:rsid w:val="00A8168C"/>
    <w:rsid w:val="00A81AA6"/>
    <w:rsid w:val="00A83EC8"/>
    <w:rsid w:val="00A83FCC"/>
    <w:rsid w:val="00A847B9"/>
    <w:rsid w:val="00A84CC9"/>
    <w:rsid w:val="00A87135"/>
    <w:rsid w:val="00A87475"/>
    <w:rsid w:val="00A875BB"/>
    <w:rsid w:val="00A87B27"/>
    <w:rsid w:val="00A90153"/>
    <w:rsid w:val="00A9097E"/>
    <w:rsid w:val="00A9314B"/>
    <w:rsid w:val="00A93F3D"/>
    <w:rsid w:val="00A9543E"/>
    <w:rsid w:val="00AA018D"/>
    <w:rsid w:val="00AA02EA"/>
    <w:rsid w:val="00AA0CE8"/>
    <w:rsid w:val="00AA4073"/>
    <w:rsid w:val="00AA440F"/>
    <w:rsid w:val="00AA4509"/>
    <w:rsid w:val="00AA59AB"/>
    <w:rsid w:val="00AB02E9"/>
    <w:rsid w:val="00AB091D"/>
    <w:rsid w:val="00AB1F4A"/>
    <w:rsid w:val="00AB22FE"/>
    <w:rsid w:val="00AB24AF"/>
    <w:rsid w:val="00AB2731"/>
    <w:rsid w:val="00AB39E0"/>
    <w:rsid w:val="00AB551B"/>
    <w:rsid w:val="00AB5CED"/>
    <w:rsid w:val="00AB6C18"/>
    <w:rsid w:val="00AC29CB"/>
    <w:rsid w:val="00AC4262"/>
    <w:rsid w:val="00AC4CFA"/>
    <w:rsid w:val="00AC4E0C"/>
    <w:rsid w:val="00AC514F"/>
    <w:rsid w:val="00AC5AB8"/>
    <w:rsid w:val="00AC5CB1"/>
    <w:rsid w:val="00AC65A7"/>
    <w:rsid w:val="00AC6721"/>
    <w:rsid w:val="00AC6AB7"/>
    <w:rsid w:val="00AD1BA3"/>
    <w:rsid w:val="00AD4598"/>
    <w:rsid w:val="00AD61C6"/>
    <w:rsid w:val="00AD7163"/>
    <w:rsid w:val="00AE12D8"/>
    <w:rsid w:val="00AE1BE4"/>
    <w:rsid w:val="00AE520B"/>
    <w:rsid w:val="00AE628D"/>
    <w:rsid w:val="00AE70D3"/>
    <w:rsid w:val="00AF1E1A"/>
    <w:rsid w:val="00AF2198"/>
    <w:rsid w:val="00AF3A21"/>
    <w:rsid w:val="00AF4BB3"/>
    <w:rsid w:val="00AF5E35"/>
    <w:rsid w:val="00AF685B"/>
    <w:rsid w:val="00AF72A8"/>
    <w:rsid w:val="00B0232E"/>
    <w:rsid w:val="00B030B8"/>
    <w:rsid w:val="00B033D2"/>
    <w:rsid w:val="00B04BA0"/>
    <w:rsid w:val="00B04D94"/>
    <w:rsid w:val="00B05F7B"/>
    <w:rsid w:val="00B06E88"/>
    <w:rsid w:val="00B11996"/>
    <w:rsid w:val="00B14D2A"/>
    <w:rsid w:val="00B16A76"/>
    <w:rsid w:val="00B17F0E"/>
    <w:rsid w:val="00B21D67"/>
    <w:rsid w:val="00B25AF8"/>
    <w:rsid w:val="00B27F89"/>
    <w:rsid w:val="00B30A86"/>
    <w:rsid w:val="00B3118A"/>
    <w:rsid w:val="00B3257F"/>
    <w:rsid w:val="00B32B74"/>
    <w:rsid w:val="00B33896"/>
    <w:rsid w:val="00B33B0A"/>
    <w:rsid w:val="00B33D29"/>
    <w:rsid w:val="00B340BF"/>
    <w:rsid w:val="00B34F0A"/>
    <w:rsid w:val="00B35EE0"/>
    <w:rsid w:val="00B35F83"/>
    <w:rsid w:val="00B36A93"/>
    <w:rsid w:val="00B37D2C"/>
    <w:rsid w:val="00B40E8A"/>
    <w:rsid w:val="00B41593"/>
    <w:rsid w:val="00B42F38"/>
    <w:rsid w:val="00B439A0"/>
    <w:rsid w:val="00B4770B"/>
    <w:rsid w:val="00B47B26"/>
    <w:rsid w:val="00B54170"/>
    <w:rsid w:val="00B54C2D"/>
    <w:rsid w:val="00B55570"/>
    <w:rsid w:val="00B5585F"/>
    <w:rsid w:val="00B571A4"/>
    <w:rsid w:val="00B60DA9"/>
    <w:rsid w:val="00B623B2"/>
    <w:rsid w:val="00B63385"/>
    <w:rsid w:val="00B649E0"/>
    <w:rsid w:val="00B71DB1"/>
    <w:rsid w:val="00B73708"/>
    <w:rsid w:val="00B75FB3"/>
    <w:rsid w:val="00B775D7"/>
    <w:rsid w:val="00B821CF"/>
    <w:rsid w:val="00B82902"/>
    <w:rsid w:val="00B86254"/>
    <w:rsid w:val="00B86D81"/>
    <w:rsid w:val="00B9297E"/>
    <w:rsid w:val="00B93F17"/>
    <w:rsid w:val="00B95348"/>
    <w:rsid w:val="00B96820"/>
    <w:rsid w:val="00B96E2E"/>
    <w:rsid w:val="00BA1ED2"/>
    <w:rsid w:val="00BA4981"/>
    <w:rsid w:val="00BA5D4B"/>
    <w:rsid w:val="00BA6A76"/>
    <w:rsid w:val="00BA6BF7"/>
    <w:rsid w:val="00BB17A2"/>
    <w:rsid w:val="00BB4A97"/>
    <w:rsid w:val="00BB611B"/>
    <w:rsid w:val="00BB65A0"/>
    <w:rsid w:val="00BB6AE1"/>
    <w:rsid w:val="00BC192C"/>
    <w:rsid w:val="00BC1BF5"/>
    <w:rsid w:val="00BC3CFE"/>
    <w:rsid w:val="00BC62B3"/>
    <w:rsid w:val="00BC6A6A"/>
    <w:rsid w:val="00BC6E8E"/>
    <w:rsid w:val="00BD2E88"/>
    <w:rsid w:val="00BD3438"/>
    <w:rsid w:val="00BD49ED"/>
    <w:rsid w:val="00BD75F1"/>
    <w:rsid w:val="00BE4E38"/>
    <w:rsid w:val="00BE60D2"/>
    <w:rsid w:val="00BE62D1"/>
    <w:rsid w:val="00BE7197"/>
    <w:rsid w:val="00BF1B78"/>
    <w:rsid w:val="00BF268F"/>
    <w:rsid w:val="00BF27A6"/>
    <w:rsid w:val="00BF2F7F"/>
    <w:rsid w:val="00BF3BC2"/>
    <w:rsid w:val="00BF6485"/>
    <w:rsid w:val="00C00DD3"/>
    <w:rsid w:val="00C0132B"/>
    <w:rsid w:val="00C0306B"/>
    <w:rsid w:val="00C032EF"/>
    <w:rsid w:val="00C0481A"/>
    <w:rsid w:val="00C07A4C"/>
    <w:rsid w:val="00C11ABE"/>
    <w:rsid w:val="00C1633F"/>
    <w:rsid w:val="00C177F7"/>
    <w:rsid w:val="00C20554"/>
    <w:rsid w:val="00C20F79"/>
    <w:rsid w:val="00C23EC3"/>
    <w:rsid w:val="00C25715"/>
    <w:rsid w:val="00C25C00"/>
    <w:rsid w:val="00C264B1"/>
    <w:rsid w:val="00C26641"/>
    <w:rsid w:val="00C30184"/>
    <w:rsid w:val="00C31843"/>
    <w:rsid w:val="00C31858"/>
    <w:rsid w:val="00C34E31"/>
    <w:rsid w:val="00C352AC"/>
    <w:rsid w:val="00C37407"/>
    <w:rsid w:val="00C424FD"/>
    <w:rsid w:val="00C42FD7"/>
    <w:rsid w:val="00C43A19"/>
    <w:rsid w:val="00C43EC7"/>
    <w:rsid w:val="00C503A8"/>
    <w:rsid w:val="00C50422"/>
    <w:rsid w:val="00C51E40"/>
    <w:rsid w:val="00C52A6A"/>
    <w:rsid w:val="00C540AD"/>
    <w:rsid w:val="00C642C5"/>
    <w:rsid w:val="00C6591F"/>
    <w:rsid w:val="00C663DA"/>
    <w:rsid w:val="00C678C3"/>
    <w:rsid w:val="00C71C46"/>
    <w:rsid w:val="00C71F15"/>
    <w:rsid w:val="00C7278D"/>
    <w:rsid w:val="00C73704"/>
    <w:rsid w:val="00C757CB"/>
    <w:rsid w:val="00C76F42"/>
    <w:rsid w:val="00C81681"/>
    <w:rsid w:val="00C83E10"/>
    <w:rsid w:val="00C85B44"/>
    <w:rsid w:val="00C866C7"/>
    <w:rsid w:val="00C87305"/>
    <w:rsid w:val="00C913ED"/>
    <w:rsid w:val="00C91633"/>
    <w:rsid w:val="00C9187E"/>
    <w:rsid w:val="00C93674"/>
    <w:rsid w:val="00C95290"/>
    <w:rsid w:val="00CA07D2"/>
    <w:rsid w:val="00CA139D"/>
    <w:rsid w:val="00CA24C1"/>
    <w:rsid w:val="00CA2675"/>
    <w:rsid w:val="00CA3E6C"/>
    <w:rsid w:val="00CA44DF"/>
    <w:rsid w:val="00CA5C76"/>
    <w:rsid w:val="00CA5D19"/>
    <w:rsid w:val="00CA6F59"/>
    <w:rsid w:val="00CA7202"/>
    <w:rsid w:val="00CB35AC"/>
    <w:rsid w:val="00CB3A29"/>
    <w:rsid w:val="00CB44E0"/>
    <w:rsid w:val="00CB4DBA"/>
    <w:rsid w:val="00CB53BF"/>
    <w:rsid w:val="00CB610A"/>
    <w:rsid w:val="00CB7517"/>
    <w:rsid w:val="00CB795D"/>
    <w:rsid w:val="00CC149D"/>
    <w:rsid w:val="00CC2408"/>
    <w:rsid w:val="00CC2B65"/>
    <w:rsid w:val="00CC34F1"/>
    <w:rsid w:val="00CC53BD"/>
    <w:rsid w:val="00CC70D4"/>
    <w:rsid w:val="00CD0972"/>
    <w:rsid w:val="00CD18F9"/>
    <w:rsid w:val="00CD2D36"/>
    <w:rsid w:val="00CD367C"/>
    <w:rsid w:val="00CD3B36"/>
    <w:rsid w:val="00CD5220"/>
    <w:rsid w:val="00CD542E"/>
    <w:rsid w:val="00CD5595"/>
    <w:rsid w:val="00CD6423"/>
    <w:rsid w:val="00CD69BC"/>
    <w:rsid w:val="00CE0603"/>
    <w:rsid w:val="00CE1E8F"/>
    <w:rsid w:val="00CE30E1"/>
    <w:rsid w:val="00CE4EB0"/>
    <w:rsid w:val="00CE5565"/>
    <w:rsid w:val="00CE58E8"/>
    <w:rsid w:val="00CE780C"/>
    <w:rsid w:val="00CF07B1"/>
    <w:rsid w:val="00CF20E5"/>
    <w:rsid w:val="00CF2F3B"/>
    <w:rsid w:val="00CF34ED"/>
    <w:rsid w:val="00CF4E58"/>
    <w:rsid w:val="00CF588C"/>
    <w:rsid w:val="00D004AF"/>
    <w:rsid w:val="00D00BB8"/>
    <w:rsid w:val="00D038E8"/>
    <w:rsid w:val="00D057F5"/>
    <w:rsid w:val="00D06B2D"/>
    <w:rsid w:val="00D0772C"/>
    <w:rsid w:val="00D10058"/>
    <w:rsid w:val="00D10817"/>
    <w:rsid w:val="00D108A1"/>
    <w:rsid w:val="00D1250B"/>
    <w:rsid w:val="00D12F08"/>
    <w:rsid w:val="00D15134"/>
    <w:rsid w:val="00D204C8"/>
    <w:rsid w:val="00D20D33"/>
    <w:rsid w:val="00D2182A"/>
    <w:rsid w:val="00D21FB9"/>
    <w:rsid w:val="00D2254D"/>
    <w:rsid w:val="00D2332F"/>
    <w:rsid w:val="00D2361F"/>
    <w:rsid w:val="00D279E9"/>
    <w:rsid w:val="00D344C9"/>
    <w:rsid w:val="00D34633"/>
    <w:rsid w:val="00D35FAA"/>
    <w:rsid w:val="00D40054"/>
    <w:rsid w:val="00D42469"/>
    <w:rsid w:val="00D4287B"/>
    <w:rsid w:val="00D436D7"/>
    <w:rsid w:val="00D43E5A"/>
    <w:rsid w:val="00D46744"/>
    <w:rsid w:val="00D468E2"/>
    <w:rsid w:val="00D46A7E"/>
    <w:rsid w:val="00D47116"/>
    <w:rsid w:val="00D50067"/>
    <w:rsid w:val="00D52375"/>
    <w:rsid w:val="00D52B3A"/>
    <w:rsid w:val="00D52E2C"/>
    <w:rsid w:val="00D53EE8"/>
    <w:rsid w:val="00D576AE"/>
    <w:rsid w:val="00D57D7F"/>
    <w:rsid w:val="00D613D6"/>
    <w:rsid w:val="00D619B2"/>
    <w:rsid w:val="00D619CB"/>
    <w:rsid w:val="00D62BBE"/>
    <w:rsid w:val="00D63ED3"/>
    <w:rsid w:val="00D641CE"/>
    <w:rsid w:val="00D64936"/>
    <w:rsid w:val="00D64AF3"/>
    <w:rsid w:val="00D65B88"/>
    <w:rsid w:val="00D67051"/>
    <w:rsid w:val="00D712D6"/>
    <w:rsid w:val="00D71720"/>
    <w:rsid w:val="00D71922"/>
    <w:rsid w:val="00D721AD"/>
    <w:rsid w:val="00D72BFF"/>
    <w:rsid w:val="00D81601"/>
    <w:rsid w:val="00D8441F"/>
    <w:rsid w:val="00D85A93"/>
    <w:rsid w:val="00D86025"/>
    <w:rsid w:val="00D86512"/>
    <w:rsid w:val="00D95D61"/>
    <w:rsid w:val="00D96458"/>
    <w:rsid w:val="00D97119"/>
    <w:rsid w:val="00D9760D"/>
    <w:rsid w:val="00D9779B"/>
    <w:rsid w:val="00DA0484"/>
    <w:rsid w:val="00DA75F2"/>
    <w:rsid w:val="00DB002B"/>
    <w:rsid w:val="00DB265C"/>
    <w:rsid w:val="00DB44B8"/>
    <w:rsid w:val="00DB4A02"/>
    <w:rsid w:val="00DB5189"/>
    <w:rsid w:val="00DB6974"/>
    <w:rsid w:val="00DC04D5"/>
    <w:rsid w:val="00DC398D"/>
    <w:rsid w:val="00DC4002"/>
    <w:rsid w:val="00DC65B2"/>
    <w:rsid w:val="00DC7D6A"/>
    <w:rsid w:val="00DD09CB"/>
    <w:rsid w:val="00DD1C63"/>
    <w:rsid w:val="00DD31A0"/>
    <w:rsid w:val="00DD4506"/>
    <w:rsid w:val="00DD4C05"/>
    <w:rsid w:val="00DD5371"/>
    <w:rsid w:val="00DD72BF"/>
    <w:rsid w:val="00DE10D6"/>
    <w:rsid w:val="00DE35E6"/>
    <w:rsid w:val="00DE3BD7"/>
    <w:rsid w:val="00DE520C"/>
    <w:rsid w:val="00DE5229"/>
    <w:rsid w:val="00DF2AB1"/>
    <w:rsid w:val="00DF3356"/>
    <w:rsid w:val="00DF4282"/>
    <w:rsid w:val="00DF58C9"/>
    <w:rsid w:val="00DF640C"/>
    <w:rsid w:val="00DF7F02"/>
    <w:rsid w:val="00E01BC5"/>
    <w:rsid w:val="00E020F2"/>
    <w:rsid w:val="00E04E01"/>
    <w:rsid w:val="00E07414"/>
    <w:rsid w:val="00E07C4E"/>
    <w:rsid w:val="00E10AFD"/>
    <w:rsid w:val="00E10CA1"/>
    <w:rsid w:val="00E12F0C"/>
    <w:rsid w:val="00E13839"/>
    <w:rsid w:val="00E17D82"/>
    <w:rsid w:val="00E17F8E"/>
    <w:rsid w:val="00E23683"/>
    <w:rsid w:val="00E23CFB"/>
    <w:rsid w:val="00E26629"/>
    <w:rsid w:val="00E27BE7"/>
    <w:rsid w:val="00E27C12"/>
    <w:rsid w:val="00E35015"/>
    <w:rsid w:val="00E35306"/>
    <w:rsid w:val="00E3634C"/>
    <w:rsid w:val="00E36F97"/>
    <w:rsid w:val="00E401DA"/>
    <w:rsid w:val="00E43EA7"/>
    <w:rsid w:val="00E44E85"/>
    <w:rsid w:val="00E45897"/>
    <w:rsid w:val="00E47F39"/>
    <w:rsid w:val="00E541FB"/>
    <w:rsid w:val="00E56EC7"/>
    <w:rsid w:val="00E57DC1"/>
    <w:rsid w:val="00E610A0"/>
    <w:rsid w:val="00E62E14"/>
    <w:rsid w:val="00E64A28"/>
    <w:rsid w:val="00E66255"/>
    <w:rsid w:val="00E675A3"/>
    <w:rsid w:val="00E722AF"/>
    <w:rsid w:val="00E73248"/>
    <w:rsid w:val="00E734D9"/>
    <w:rsid w:val="00E76E2D"/>
    <w:rsid w:val="00E77302"/>
    <w:rsid w:val="00E80E1C"/>
    <w:rsid w:val="00E82828"/>
    <w:rsid w:val="00E82F85"/>
    <w:rsid w:val="00E83501"/>
    <w:rsid w:val="00E841AD"/>
    <w:rsid w:val="00E843CF"/>
    <w:rsid w:val="00E8471F"/>
    <w:rsid w:val="00E87E5F"/>
    <w:rsid w:val="00E969A3"/>
    <w:rsid w:val="00E97525"/>
    <w:rsid w:val="00EA181B"/>
    <w:rsid w:val="00EA1D40"/>
    <w:rsid w:val="00EA2D82"/>
    <w:rsid w:val="00EA2EA6"/>
    <w:rsid w:val="00EA6DDE"/>
    <w:rsid w:val="00EB006B"/>
    <w:rsid w:val="00EB0E50"/>
    <w:rsid w:val="00EB0FB4"/>
    <w:rsid w:val="00EB1705"/>
    <w:rsid w:val="00EB2859"/>
    <w:rsid w:val="00EB2880"/>
    <w:rsid w:val="00EC25A4"/>
    <w:rsid w:val="00EC3834"/>
    <w:rsid w:val="00EC3C30"/>
    <w:rsid w:val="00EC596A"/>
    <w:rsid w:val="00EC59C1"/>
    <w:rsid w:val="00EC6180"/>
    <w:rsid w:val="00EC7251"/>
    <w:rsid w:val="00EC7879"/>
    <w:rsid w:val="00ED0E1C"/>
    <w:rsid w:val="00ED2090"/>
    <w:rsid w:val="00ED245B"/>
    <w:rsid w:val="00ED24FE"/>
    <w:rsid w:val="00ED2683"/>
    <w:rsid w:val="00ED5DC1"/>
    <w:rsid w:val="00EE08BE"/>
    <w:rsid w:val="00EE2583"/>
    <w:rsid w:val="00EE63D4"/>
    <w:rsid w:val="00EE65E3"/>
    <w:rsid w:val="00EE7B75"/>
    <w:rsid w:val="00EF1765"/>
    <w:rsid w:val="00EF5CCD"/>
    <w:rsid w:val="00EF6BF8"/>
    <w:rsid w:val="00EF7593"/>
    <w:rsid w:val="00EF7790"/>
    <w:rsid w:val="00F02974"/>
    <w:rsid w:val="00F03B04"/>
    <w:rsid w:val="00F04E8D"/>
    <w:rsid w:val="00F062C1"/>
    <w:rsid w:val="00F0637C"/>
    <w:rsid w:val="00F10C54"/>
    <w:rsid w:val="00F12464"/>
    <w:rsid w:val="00F13F90"/>
    <w:rsid w:val="00F16EF3"/>
    <w:rsid w:val="00F201FC"/>
    <w:rsid w:val="00F2180E"/>
    <w:rsid w:val="00F274AD"/>
    <w:rsid w:val="00F3178E"/>
    <w:rsid w:val="00F31E33"/>
    <w:rsid w:val="00F3393A"/>
    <w:rsid w:val="00F361AF"/>
    <w:rsid w:val="00F40821"/>
    <w:rsid w:val="00F4357C"/>
    <w:rsid w:val="00F44E1D"/>
    <w:rsid w:val="00F47F7A"/>
    <w:rsid w:val="00F5032A"/>
    <w:rsid w:val="00F53558"/>
    <w:rsid w:val="00F53D99"/>
    <w:rsid w:val="00F53F37"/>
    <w:rsid w:val="00F56BF5"/>
    <w:rsid w:val="00F57706"/>
    <w:rsid w:val="00F577CF"/>
    <w:rsid w:val="00F60057"/>
    <w:rsid w:val="00F614D0"/>
    <w:rsid w:val="00F62F1B"/>
    <w:rsid w:val="00F646EA"/>
    <w:rsid w:val="00F6476E"/>
    <w:rsid w:val="00F701EB"/>
    <w:rsid w:val="00F729A4"/>
    <w:rsid w:val="00F7305A"/>
    <w:rsid w:val="00F74340"/>
    <w:rsid w:val="00F77397"/>
    <w:rsid w:val="00F804D2"/>
    <w:rsid w:val="00F81C0B"/>
    <w:rsid w:val="00F8642B"/>
    <w:rsid w:val="00F93C56"/>
    <w:rsid w:val="00F962D3"/>
    <w:rsid w:val="00F96366"/>
    <w:rsid w:val="00F963CE"/>
    <w:rsid w:val="00F96C8F"/>
    <w:rsid w:val="00F97B7E"/>
    <w:rsid w:val="00FA1338"/>
    <w:rsid w:val="00FA1D06"/>
    <w:rsid w:val="00FA29FC"/>
    <w:rsid w:val="00FA35A7"/>
    <w:rsid w:val="00FA368C"/>
    <w:rsid w:val="00FA3F2C"/>
    <w:rsid w:val="00FA47C7"/>
    <w:rsid w:val="00FA49C7"/>
    <w:rsid w:val="00FA4D41"/>
    <w:rsid w:val="00FA6492"/>
    <w:rsid w:val="00FA7D6C"/>
    <w:rsid w:val="00FB14FF"/>
    <w:rsid w:val="00FB1BA5"/>
    <w:rsid w:val="00FB1F03"/>
    <w:rsid w:val="00FB23B7"/>
    <w:rsid w:val="00FB355F"/>
    <w:rsid w:val="00FB39BD"/>
    <w:rsid w:val="00FB3AD2"/>
    <w:rsid w:val="00FB49C1"/>
    <w:rsid w:val="00FB4E1D"/>
    <w:rsid w:val="00FB5BC4"/>
    <w:rsid w:val="00FC131E"/>
    <w:rsid w:val="00FC1C52"/>
    <w:rsid w:val="00FC2C3F"/>
    <w:rsid w:val="00FC4C74"/>
    <w:rsid w:val="00FC7200"/>
    <w:rsid w:val="00FD0C4F"/>
    <w:rsid w:val="00FD56E8"/>
    <w:rsid w:val="00FD6720"/>
    <w:rsid w:val="00FD6E23"/>
    <w:rsid w:val="00FD72B4"/>
    <w:rsid w:val="00FD7E2D"/>
    <w:rsid w:val="00FE0433"/>
    <w:rsid w:val="00FE09A4"/>
    <w:rsid w:val="00FE1FA3"/>
    <w:rsid w:val="00FE2530"/>
    <w:rsid w:val="00FE2C89"/>
    <w:rsid w:val="00FE75F4"/>
    <w:rsid w:val="00FF1A93"/>
    <w:rsid w:val="00FF3D4A"/>
    <w:rsid w:val="00FF3FC5"/>
    <w:rsid w:val="00FF4CA0"/>
    <w:rsid w:val="00FF6312"/>
    <w:rsid w:val="00FF636B"/>
    <w:rsid w:val="00FF76DC"/>
    <w:rsid w:val="00FF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0AC2B-2E94-4B16-A07E-54951C51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B34E6"/>
  </w:style>
  <w:style w:type="character" w:customStyle="1" w:styleId="FootnoteTextChar">
    <w:name w:val="Footnote Text Char"/>
    <w:basedOn w:val="DefaultParagraphFont"/>
    <w:link w:val="FootnoteText"/>
    <w:uiPriority w:val="99"/>
    <w:rsid w:val="001B34E6"/>
  </w:style>
  <w:style w:type="character" w:styleId="FootnoteReference">
    <w:name w:val="footnote reference"/>
    <w:basedOn w:val="DefaultParagraphFont"/>
    <w:uiPriority w:val="99"/>
    <w:semiHidden/>
    <w:rsid w:val="00BA1ED2"/>
    <w:rPr>
      <w:rFonts w:cs="Times New Roman"/>
      <w:vertAlign w:val="superscript"/>
    </w:rPr>
  </w:style>
  <w:style w:type="character" w:customStyle="1" w:styleId="apple-converted-space">
    <w:name w:val="apple-converted-space"/>
    <w:basedOn w:val="DefaultParagraphFont"/>
    <w:rsid w:val="00F646EA"/>
  </w:style>
  <w:style w:type="paragraph" w:styleId="Header">
    <w:name w:val="header"/>
    <w:basedOn w:val="Normal"/>
    <w:link w:val="HeaderChar"/>
    <w:uiPriority w:val="99"/>
    <w:unhideWhenUsed/>
    <w:rsid w:val="00B96820"/>
    <w:pPr>
      <w:tabs>
        <w:tab w:val="center" w:pos="4513"/>
        <w:tab w:val="right" w:pos="9026"/>
      </w:tabs>
    </w:pPr>
  </w:style>
  <w:style w:type="character" w:customStyle="1" w:styleId="HeaderChar">
    <w:name w:val="Header Char"/>
    <w:basedOn w:val="DefaultParagraphFont"/>
    <w:link w:val="Header"/>
    <w:uiPriority w:val="99"/>
    <w:rsid w:val="00B96820"/>
  </w:style>
  <w:style w:type="paragraph" w:styleId="Footer">
    <w:name w:val="footer"/>
    <w:basedOn w:val="Normal"/>
    <w:link w:val="FooterChar"/>
    <w:uiPriority w:val="99"/>
    <w:unhideWhenUsed/>
    <w:rsid w:val="00B96820"/>
    <w:pPr>
      <w:tabs>
        <w:tab w:val="center" w:pos="4513"/>
        <w:tab w:val="right" w:pos="9026"/>
      </w:tabs>
    </w:pPr>
  </w:style>
  <w:style w:type="character" w:customStyle="1" w:styleId="FooterChar">
    <w:name w:val="Footer Char"/>
    <w:basedOn w:val="DefaultParagraphFont"/>
    <w:link w:val="Footer"/>
    <w:uiPriority w:val="99"/>
    <w:rsid w:val="00B96820"/>
  </w:style>
  <w:style w:type="paragraph" w:styleId="BalloonText">
    <w:name w:val="Balloon Text"/>
    <w:basedOn w:val="Normal"/>
    <w:link w:val="BalloonTextChar"/>
    <w:uiPriority w:val="99"/>
    <w:semiHidden/>
    <w:unhideWhenUsed/>
    <w:rsid w:val="00A9543E"/>
    <w:rPr>
      <w:rFonts w:ascii="Tahoma" w:hAnsi="Tahoma" w:cs="Tahoma"/>
      <w:sz w:val="16"/>
      <w:szCs w:val="16"/>
    </w:rPr>
  </w:style>
  <w:style w:type="character" w:customStyle="1" w:styleId="BalloonTextChar">
    <w:name w:val="Balloon Text Char"/>
    <w:basedOn w:val="DefaultParagraphFont"/>
    <w:link w:val="BalloonText"/>
    <w:uiPriority w:val="99"/>
    <w:semiHidden/>
    <w:rsid w:val="00A9543E"/>
    <w:rPr>
      <w:rFonts w:ascii="Tahoma" w:hAnsi="Tahoma" w:cs="Tahoma"/>
      <w:sz w:val="16"/>
      <w:szCs w:val="16"/>
    </w:rPr>
  </w:style>
  <w:style w:type="paragraph" w:styleId="EndnoteText">
    <w:name w:val="endnote text"/>
    <w:basedOn w:val="Normal"/>
    <w:link w:val="EndnoteTextChar"/>
    <w:uiPriority w:val="99"/>
    <w:semiHidden/>
    <w:unhideWhenUsed/>
    <w:rsid w:val="00AF3A21"/>
  </w:style>
  <w:style w:type="character" w:customStyle="1" w:styleId="EndnoteTextChar">
    <w:name w:val="Endnote Text Char"/>
    <w:basedOn w:val="DefaultParagraphFont"/>
    <w:link w:val="EndnoteText"/>
    <w:uiPriority w:val="99"/>
    <w:semiHidden/>
    <w:rsid w:val="00AF3A21"/>
  </w:style>
  <w:style w:type="character" w:styleId="EndnoteReference">
    <w:name w:val="endnote reference"/>
    <w:basedOn w:val="DefaultParagraphFont"/>
    <w:uiPriority w:val="99"/>
    <w:semiHidden/>
    <w:unhideWhenUsed/>
    <w:rsid w:val="00AF3A21"/>
    <w:rPr>
      <w:vertAlign w:val="superscript"/>
    </w:rPr>
  </w:style>
  <w:style w:type="paragraph" w:customStyle="1" w:styleId="Articletitle">
    <w:name w:val="Article title"/>
    <w:basedOn w:val="Normal"/>
    <w:next w:val="Normal"/>
    <w:qFormat/>
    <w:rsid w:val="00F93C56"/>
    <w:pPr>
      <w:spacing w:after="120" w:line="360" w:lineRule="auto"/>
    </w:pPr>
    <w:rPr>
      <w:rFonts w:eastAsia="Times New Roman"/>
      <w:b/>
      <w:sz w:val="28"/>
      <w:szCs w:val="24"/>
      <w:lang w:eastAsia="en-GB"/>
    </w:rPr>
  </w:style>
  <w:style w:type="paragraph" w:customStyle="1" w:styleId="Authornames">
    <w:name w:val="Author names"/>
    <w:basedOn w:val="Normal"/>
    <w:next w:val="Normal"/>
    <w:qFormat/>
    <w:rsid w:val="00F93C56"/>
    <w:pPr>
      <w:spacing w:before="240" w:line="360" w:lineRule="auto"/>
    </w:pPr>
    <w:rPr>
      <w:rFonts w:eastAsia="Times New Roman"/>
      <w:sz w:val="28"/>
      <w:szCs w:val="24"/>
      <w:lang w:eastAsia="en-GB"/>
    </w:rPr>
  </w:style>
  <w:style w:type="paragraph" w:customStyle="1" w:styleId="Affiliation">
    <w:name w:val="Affiliation"/>
    <w:basedOn w:val="Normal"/>
    <w:qFormat/>
    <w:rsid w:val="00F93C56"/>
    <w:pPr>
      <w:spacing w:before="240" w:line="360" w:lineRule="auto"/>
    </w:pPr>
    <w:rPr>
      <w:rFonts w:eastAsia="Times New Roman"/>
      <w:i/>
      <w:sz w:val="24"/>
      <w:szCs w:val="24"/>
      <w:lang w:eastAsia="en-GB"/>
    </w:rPr>
  </w:style>
  <w:style w:type="paragraph" w:customStyle="1" w:styleId="Correspondencedetails">
    <w:name w:val="Correspondence details"/>
    <w:basedOn w:val="Normal"/>
    <w:qFormat/>
    <w:rsid w:val="00F93C56"/>
    <w:pPr>
      <w:spacing w:before="240" w:line="360" w:lineRule="auto"/>
    </w:pPr>
    <w:rPr>
      <w:rFonts w:eastAsia="Times New Roman"/>
      <w:sz w:val="24"/>
      <w:szCs w:val="24"/>
      <w:lang w:eastAsia="en-GB"/>
    </w:rPr>
  </w:style>
  <w:style w:type="paragraph" w:customStyle="1" w:styleId="Notesoncontributors">
    <w:name w:val="Notes on contributors"/>
    <w:basedOn w:val="Normal"/>
    <w:qFormat/>
    <w:rsid w:val="00F93C56"/>
    <w:pPr>
      <w:spacing w:before="240" w:line="360" w:lineRule="auto"/>
    </w:pPr>
    <w:rPr>
      <w:rFonts w:eastAsia="Times New Roman"/>
      <w:sz w:val="22"/>
      <w:szCs w:val="24"/>
      <w:lang w:eastAsia="en-GB"/>
    </w:rPr>
  </w:style>
  <w:style w:type="paragraph" w:customStyle="1" w:styleId="Keywords">
    <w:name w:val="Keywords"/>
    <w:basedOn w:val="Normal"/>
    <w:next w:val="Normal"/>
    <w:qFormat/>
    <w:rsid w:val="00F93C56"/>
    <w:pPr>
      <w:spacing w:before="240" w:after="240" w:line="360" w:lineRule="auto"/>
      <w:ind w:left="720" w:right="567"/>
    </w:pPr>
    <w:rPr>
      <w:rFonts w:eastAsia="Times New Roman"/>
      <w:sz w:val="22"/>
      <w:szCs w:val="24"/>
      <w:lang w:eastAsia="en-GB"/>
    </w:rPr>
  </w:style>
  <w:style w:type="paragraph" w:customStyle="1" w:styleId="Abstract">
    <w:name w:val="Abstract"/>
    <w:basedOn w:val="Normal"/>
    <w:next w:val="Keywords"/>
    <w:qFormat/>
    <w:rsid w:val="00F93C56"/>
    <w:pPr>
      <w:spacing w:before="360" w:after="300" w:line="360" w:lineRule="auto"/>
      <w:ind w:left="720" w:right="567"/>
    </w:pPr>
    <w:rPr>
      <w:rFonts w:eastAsia="Times New Roman"/>
      <w:sz w:val="22"/>
      <w:szCs w:val="24"/>
      <w:lang w:eastAsia="en-GB"/>
    </w:rPr>
  </w:style>
  <w:style w:type="paragraph" w:customStyle="1" w:styleId="Tabletitle">
    <w:name w:val="Table title"/>
    <w:basedOn w:val="Normal"/>
    <w:next w:val="Normal"/>
    <w:qFormat/>
    <w:rsid w:val="00F93C56"/>
    <w:pPr>
      <w:spacing w:before="240" w:line="360" w:lineRule="auto"/>
    </w:pPr>
    <w:rPr>
      <w:rFonts w:eastAsia="Times New Roman"/>
      <w:sz w:val="24"/>
      <w:szCs w:val="24"/>
      <w:lang w:eastAsia="en-GB"/>
    </w:rPr>
  </w:style>
  <w:style w:type="paragraph" w:customStyle="1" w:styleId="Figurecaption">
    <w:name w:val="Figure caption"/>
    <w:basedOn w:val="Normal"/>
    <w:next w:val="Normal"/>
    <w:qFormat/>
    <w:rsid w:val="00F93C56"/>
    <w:pPr>
      <w:spacing w:before="240" w:line="360" w:lineRule="auto"/>
    </w:pPr>
    <w:rPr>
      <w:rFonts w:eastAsia="Times New Roman"/>
      <w:sz w:val="24"/>
      <w:szCs w:val="24"/>
      <w:lang w:eastAsia="en-GB"/>
    </w:rPr>
  </w:style>
  <w:style w:type="character" w:styleId="Hyperlink">
    <w:name w:val="Hyperlink"/>
    <w:basedOn w:val="DefaultParagraphFont"/>
    <w:uiPriority w:val="99"/>
    <w:unhideWhenUsed/>
    <w:rsid w:val="00AF72A8"/>
    <w:rPr>
      <w:color w:val="0000FF"/>
      <w:u w:val="single"/>
    </w:rPr>
  </w:style>
  <w:style w:type="character" w:styleId="FollowedHyperlink">
    <w:name w:val="FollowedHyperlink"/>
    <w:basedOn w:val="DefaultParagraphFont"/>
    <w:uiPriority w:val="99"/>
    <w:semiHidden/>
    <w:unhideWhenUsed/>
    <w:rsid w:val="00AF72A8"/>
    <w:rPr>
      <w:color w:val="800080" w:themeColor="followedHyperlink"/>
      <w:u w:val="single"/>
    </w:rPr>
  </w:style>
  <w:style w:type="character" w:customStyle="1" w:styleId="normalchar">
    <w:name w:val="normal__char"/>
    <w:basedOn w:val="DefaultParagraphFont"/>
    <w:rsid w:val="00D42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2902">
      <w:bodyDiv w:val="1"/>
      <w:marLeft w:val="0"/>
      <w:marRight w:val="0"/>
      <w:marTop w:val="0"/>
      <w:marBottom w:val="0"/>
      <w:divBdr>
        <w:top w:val="none" w:sz="0" w:space="0" w:color="auto"/>
        <w:left w:val="none" w:sz="0" w:space="0" w:color="auto"/>
        <w:bottom w:val="none" w:sz="0" w:space="0" w:color="auto"/>
        <w:right w:val="none" w:sz="0" w:space="0" w:color="auto"/>
      </w:divBdr>
    </w:div>
    <w:div w:id="269901436">
      <w:bodyDiv w:val="1"/>
      <w:marLeft w:val="0"/>
      <w:marRight w:val="0"/>
      <w:marTop w:val="0"/>
      <w:marBottom w:val="0"/>
      <w:divBdr>
        <w:top w:val="none" w:sz="0" w:space="0" w:color="auto"/>
        <w:left w:val="none" w:sz="0" w:space="0" w:color="auto"/>
        <w:bottom w:val="none" w:sz="0" w:space="0" w:color="auto"/>
        <w:right w:val="none" w:sz="0" w:space="0" w:color="auto"/>
      </w:divBdr>
    </w:div>
    <w:div w:id="282925856">
      <w:bodyDiv w:val="1"/>
      <w:marLeft w:val="0"/>
      <w:marRight w:val="0"/>
      <w:marTop w:val="0"/>
      <w:marBottom w:val="0"/>
      <w:divBdr>
        <w:top w:val="none" w:sz="0" w:space="0" w:color="auto"/>
        <w:left w:val="none" w:sz="0" w:space="0" w:color="auto"/>
        <w:bottom w:val="none" w:sz="0" w:space="0" w:color="auto"/>
        <w:right w:val="none" w:sz="0" w:space="0" w:color="auto"/>
      </w:divBdr>
      <w:divsChild>
        <w:div w:id="171651536">
          <w:marLeft w:val="0"/>
          <w:marRight w:val="0"/>
          <w:marTop w:val="0"/>
          <w:marBottom w:val="0"/>
          <w:divBdr>
            <w:top w:val="none" w:sz="0" w:space="0" w:color="auto"/>
            <w:left w:val="none" w:sz="0" w:space="0" w:color="auto"/>
            <w:bottom w:val="none" w:sz="0" w:space="0" w:color="auto"/>
            <w:right w:val="none" w:sz="0" w:space="0" w:color="auto"/>
          </w:divBdr>
          <w:divsChild>
            <w:div w:id="1039821436">
              <w:marLeft w:val="0"/>
              <w:marRight w:val="0"/>
              <w:marTop w:val="0"/>
              <w:marBottom w:val="0"/>
              <w:divBdr>
                <w:top w:val="none" w:sz="0" w:space="0" w:color="auto"/>
                <w:left w:val="none" w:sz="0" w:space="0" w:color="auto"/>
                <w:bottom w:val="none" w:sz="0" w:space="0" w:color="auto"/>
                <w:right w:val="none" w:sz="0" w:space="0" w:color="auto"/>
              </w:divBdr>
            </w:div>
            <w:div w:id="126033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97305">
      <w:bodyDiv w:val="1"/>
      <w:marLeft w:val="0"/>
      <w:marRight w:val="0"/>
      <w:marTop w:val="0"/>
      <w:marBottom w:val="0"/>
      <w:divBdr>
        <w:top w:val="none" w:sz="0" w:space="0" w:color="auto"/>
        <w:left w:val="none" w:sz="0" w:space="0" w:color="auto"/>
        <w:bottom w:val="none" w:sz="0" w:space="0" w:color="auto"/>
        <w:right w:val="none" w:sz="0" w:space="0" w:color="auto"/>
      </w:divBdr>
    </w:div>
    <w:div w:id="1164052536">
      <w:bodyDiv w:val="1"/>
      <w:marLeft w:val="0"/>
      <w:marRight w:val="0"/>
      <w:marTop w:val="0"/>
      <w:marBottom w:val="0"/>
      <w:divBdr>
        <w:top w:val="none" w:sz="0" w:space="0" w:color="auto"/>
        <w:left w:val="none" w:sz="0" w:space="0" w:color="auto"/>
        <w:bottom w:val="none" w:sz="0" w:space="0" w:color="auto"/>
        <w:right w:val="none" w:sz="0" w:space="0" w:color="auto"/>
      </w:divBdr>
    </w:div>
    <w:div w:id="1338532873">
      <w:bodyDiv w:val="1"/>
      <w:marLeft w:val="0"/>
      <w:marRight w:val="0"/>
      <w:marTop w:val="0"/>
      <w:marBottom w:val="0"/>
      <w:divBdr>
        <w:top w:val="none" w:sz="0" w:space="0" w:color="auto"/>
        <w:left w:val="none" w:sz="0" w:space="0" w:color="auto"/>
        <w:bottom w:val="none" w:sz="0" w:space="0" w:color="auto"/>
        <w:right w:val="none" w:sz="0" w:space="0" w:color="auto"/>
      </w:divBdr>
    </w:div>
    <w:div w:id="1433435377">
      <w:bodyDiv w:val="1"/>
      <w:marLeft w:val="0"/>
      <w:marRight w:val="0"/>
      <w:marTop w:val="0"/>
      <w:marBottom w:val="0"/>
      <w:divBdr>
        <w:top w:val="none" w:sz="0" w:space="0" w:color="auto"/>
        <w:left w:val="none" w:sz="0" w:space="0" w:color="auto"/>
        <w:bottom w:val="none" w:sz="0" w:space="0" w:color="auto"/>
        <w:right w:val="none" w:sz="0" w:space="0" w:color="auto"/>
      </w:divBdr>
    </w:div>
    <w:div w:id="1585338323">
      <w:bodyDiv w:val="1"/>
      <w:marLeft w:val="0"/>
      <w:marRight w:val="0"/>
      <w:marTop w:val="0"/>
      <w:marBottom w:val="0"/>
      <w:divBdr>
        <w:top w:val="none" w:sz="0" w:space="0" w:color="auto"/>
        <w:left w:val="none" w:sz="0" w:space="0" w:color="auto"/>
        <w:bottom w:val="none" w:sz="0" w:space="0" w:color="auto"/>
        <w:right w:val="none" w:sz="0" w:space="0" w:color="auto"/>
      </w:divBdr>
    </w:div>
    <w:div w:id="1655723834">
      <w:bodyDiv w:val="1"/>
      <w:marLeft w:val="0"/>
      <w:marRight w:val="0"/>
      <w:marTop w:val="0"/>
      <w:marBottom w:val="0"/>
      <w:divBdr>
        <w:top w:val="none" w:sz="0" w:space="0" w:color="auto"/>
        <w:left w:val="none" w:sz="0" w:space="0" w:color="auto"/>
        <w:bottom w:val="none" w:sz="0" w:space="0" w:color="auto"/>
        <w:right w:val="none" w:sz="0" w:space="0" w:color="auto"/>
      </w:divBdr>
    </w:div>
    <w:div w:id="1657495315">
      <w:bodyDiv w:val="1"/>
      <w:marLeft w:val="0"/>
      <w:marRight w:val="0"/>
      <w:marTop w:val="0"/>
      <w:marBottom w:val="0"/>
      <w:divBdr>
        <w:top w:val="none" w:sz="0" w:space="0" w:color="auto"/>
        <w:left w:val="none" w:sz="0" w:space="0" w:color="auto"/>
        <w:bottom w:val="none" w:sz="0" w:space="0" w:color="auto"/>
        <w:right w:val="none" w:sz="0" w:space="0" w:color="auto"/>
      </w:divBdr>
    </w:div>
    <w:div w:id="1698002492">
      <w:bodyDiv w:val="1"/>
      <w:marLeft w:val="0"/>
      <w:marRight w:val="0"/>
      <w:marTop w:val="0"/>
      <w:marBottom w:val="0"/>
      <w:divBdr>
        <w:top w:val="none" w:sz="0" w:space="0" w:color="auto"/>
        <w:left w:val="none" w:sz="0" w:space="0" w:color="auto"/>
        <w:bottom w:val="none" w:sz="0" w:space="0" w:color="auto"/>
        <w:right w:val="none" w:sz="0" w:space="0" w:color="auto"/>
      </w:divBdr>
    </w:div>
    <w:div w:id="1726828744">
      <w:bodyDiv w:val="1"/>
      <w:marLeft w:val="0"/>
      <w:marRight w:val="0"/>
      <w:marTop w:val="0"/>
      <w:marBottom w:val="0"/>
      <w:divBdr>
        <w:top w:val="none" w:sz="0" w:space="0" w:color="auto"/>
        <w:left w:val="none" w:sz="0" w:space="0" w:color="auto"/>
        <w:bottom w:val="none" w:sz="0" w:space="0" w:color="auto"/>
        <w:right w:val="none" w:sz="0" w:space="0" w:color="auto"/>
      </w:divBdr>
    </w:div>
    <w:div w:id="1871719837">
      <w:bodyDiv w:val="1"/>
      <w:marLeft w:val="0"/>
      <w:marRight w:val="0"/>
      <w:marTop w:val="0"/>
      <w:marBottom w:val="0"/>
      <w:divBdr>
        <w:top w:val="none" w:sz="0" w:space="0" w:color="auto"/>
        <w:left w:val="none" w:sz="0" w:space="0" w:color="auto"/>
        <w:bottom w:val="none" w:sz="0" w:space="0" w:color="auto"/>
        <w:right w:val="none" w:sz="0" w:space="0" w:color="auto"/>
      </w:divBdr>
    </w:div>
    <w:div w:id="1883131925">
      <w:bodyDiv w:val="1"/>
      <w:marLeft w:val="0"/>
      <w:marRight w:val="0"/>
      <w:marTop w:val="0"/>
      <w:marBottom w:val="0"/>
      <w:divBdr>
        <w:top w:val="none" w:sz="0" w:space="0" w:color="auto"/>
        <w:left w:val="none" w:sz="0" w:space="0" w:color="auto"/>
        <w:bottom w:val="none" w:sz="0" w:space="0" w:color="auto"/>
        <w:right w:val="none" w:sz="0" w:space="0" w:color="auto"/>
      </w:divBdr>
    </w:div>
    <w:div w:id="1950042817">
      <w:bodyDiv w:val="1"/>
      <w:marLeft w:val="0"/>
      <w:marRight w:val="0"/>
      <w:marTop w:val="0"/>
      <w:marBottom w:val="0"/>
      <w:divBdr>
        <w:top w:val="none" w:sz="0" w:space="0" w:color="auto"/>
        <w:left w:val="none" w:sz="0" w:space="0" w:color="auto"/>
        <w:bottom w:val="none" w:sz="0" w:space="0" w:color="auto"/>
        <w:right w:val="none" w:sz="0" w:space="0" w:color="auto"/>
      </w:divBdr>
      <w:divsChild>
        <w:div w:id="116989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512677">
              <w:marLeft w:val="0"/>
              <w:marRight w:val="0"/>
              <w:marTop w:val="0"/>
              <w:marBottom w:val="0"/>
              <w:divBdr>
                <w:top w:val="none" w:sz="0" w:space="0" w:color="auto"/>
                <w:left w:val="none" w:sz="0" w:space="0" w:color="auto"/>
                <w:bottom w:val="none" w:sz="0" w:space="0" w:color="auto"/>
                <w:right w:val="none" w:sz="0" w:space="0" w:color="auto"/>
              </w:divBdr>
              <w:divsChild>
                <w:div w:id="69813527">
                  <w:marLeft w:val="0"/>
                  <w:marRight w:val="0"/>
                  <w:marTop w:val="0"/>
                  <w:marBottom w:val="0"/>
                  <w:divBdr>
                    <w:top w:val="none" w:sz="0" w:space="0" w:color="auto"/>
                    <w:left w:val="none" w:sz="0" w:space="0" w:color="auto"/>
                    <w:bottom w:val="none" w:sz="0" w:space="0" w:color="auto"/>
                    <w:right w:val="none" w:sz="0" w:space="0" w:color="auto"/>
                  </w:divBdr>
                  <w:divsChild>
                    <w:div w:id="174659636">
                      <w:marLeft w:val="0"/>
                      <w:marRight w:val="0"/>
                      <w:marTop w:val="0"/>
                      <w:marBottom w:val="0"/>
                      <w:divBdr>
                        <w:top w:val="none" w:sz="0" w:space="0" w:color="auto"/>
                        <w:left w:val="none" w:sz="0" w:space="0" w:color="auto"/>
                        <w:bottom w:val="none" w:sz="0" w:space="0" w:color="auto"/>
                        <w:right w:val="none" w:sz="0" w:space="0" w:color="auto"/>
                      </w:divBdr>
                      <w:divsChild>
                        <w:div w:id="116898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96182">
      <w:bodyDiv w:val="1"/>
      <w:marLeft w:val="0"/>
      <w:marRight w:val="0"/>
      <w:marTop w:val="0"/>
      <w:marBottom w:val="0"/>
      <w:divBdr>
        <w:top w:val="none" w:sz="0" w:space="0" w:color="auto"/>
        <w:left w:val="none" w:sz="0" w:space="0" w:color="auto"/>
        <w:bottom w:val="none" w:sz="0" w:space="0" w:color="auto"/>
        <w:right w:val="none" w:sz="0" w:space="0" w:color="auto"/>
      </w:divBdr>
      <w:divsChild>
        <w:div w:id="2051107180">
          <w:marLeft w:val="0"/>
          <w:marRight w:val="0"/>
          <w:marTop w:val="0"/>
          <w:marBottom w:val="0"/>
          <w:divBdr>
            <w:top w:val="none" w:sz="0" w:space="0" w:color="auto"/>
            <w:left w:val="none" w:sz="0" w:space="0" w:color="auto"/>
            <w:bottom w:val="none" w:sz="0" w:space="0" w:color="auto"/>
            <w:right w:val="none" w:sz="0" w:space="0" w:color="auto"/>
          </w:divBdr>
          <w:divsChild>
            <w:div w:id="1779913927">
              <w:marLeft w:val="0"/>
              <w:marRight w:val="0"/>
              <w:marTop w:val="0"/>
              <w:marBottom w:val="0"/>
              <w:divBdr>
                <w:top w:val="none" w:sz="0" w:space="0" w:color="auto"/>
                <w:left w:val="none" w:sz="0" w:space="0" w:color="auto"/>
                <w:bottom w:val="none" w:sz="0" w:space="0" w:color="auto"/>
                <w:right w:val="none" w:sz="0" w:space="0" w:color="auto"/>
              </w:divBdr>
              <w:divsChild>
                <w:div w:id="889609155">
                  <w:marLeft w:val="0"/>
                  <w:marRight w:val="0"/>
                  <w:marTop w:val="0"/>
                  <w:marBottom w:val="0"/>
                  <w:divBdr>
                    <w:top w:val="none" w:sz="0" w:space="0" w:color="auto"/>
                    <w:left w:val="none" w:sz="0" w:space="0" w:color="auto"/>
                    <w:bottom w:val="none" w:sz="0" w:space="0" w:color="auto"/>
                    <w:right w:val="none" w:sz="0" w:space="0" w:color="auto"/>
                  </w:divBdr>
                  <w:divsChild>
                    <w:div w:id="1998075479">
                      <w:marLeft w:val="0"/>
                      <w:marRight w:val="0"/>
                      <w:marTop w:val="0"/>
                      <w:marBottom w:val="0"/>
                      <w:divBdr>
                        <w:top w:val="none" w:sz="0" w:space="0" w:color="auto"/>
                        <w:left w:val="none" w:sz="0" w:space="0" w:color="auto"/>
                        <w:bottom w:val="none" w:sz="0" w:space="0" w:color="auto"/>
                        <w:right w:val="none" w:sz="0" w:space="0" w:color="auto"/>
                      </w:divBdr>
                      <w:divsChild>
                        <w:div w:id="162700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2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864B3-BC65-4EC5-B533-84ECD87B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10155</Words>
  <Characters>57887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67907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author</dc:creator>
  <cp:lastModifiedBy>Roberts, Bethan</cp:lastModifiedBy>
  <cp:revision>2</cp:revision>
  <cp:lastPrinted>2015-05-12T13:40:00Z</cp:lastPrinted>
  <dcterms:created xsi:type="dcterms:W3CDTF">2017-11-10T13:58:00Z</dcterms:created>
  <dcterms:modified xsi:type="dcterms:W3CDTF">2017-11-10T13:58:00Z</dcterms:modified>
</cp:coreProperties>
</file>