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F43" w:rsidRPr="004A58D1" w:rsidRDefault="00EA5F90" w:rsidP="0080506C">
      <w:pPr>
        <w:spacing w:before="240" w:after="0" w:line="360" w:lineRule="auto"/>
        <w:jc w:val="both"/>
        <w:rPr>
          <w:rFonts w:cstheme="minorHAnsi"/>
          <w:b/>
          <w:sz w:val="32"/>
          <w:szCs w:val="32"/>
          <w:lang w:val="en-US"/>
        </w:rPr>
      </w:pPr>
      <w:bookmarkStart w:id="0" w:name="_GoBack"/>
      <w:bookmarkEnd w:id="0"/>
      <w:r w:rsidRPr="004A58D1">
        <w:rPr>
          <w:rFonts w:cstheme="minorHAnsi"/>
          <w:b/>
          <w:sz w:val="32"/>
          <w:szCs w:val="32"/>
          <w:lang w:val="en-US"/>
        </w:rPr>
        <w:t xml:space="preserve">Interventions to improve </w:t>
      </w:r>
      <w:r w:rsidR="00353E87" w:rsidRPr="004A58D1">
        <w:rPr>
          <w:rFonts w:cstheme="minorHAnsi"/>
          <w:b/>
          <w:sz w:val="32"/>
          <w:szCs w:val="32"/>
          <w:lang w:val="en-US"/>
        </w:rPr>
        <w:t>adherence to reporting guidelines</w:t>
      </w:r>
      <w:r w:rsidRPr="004A58D1">
        <w:rPr>
          <w:rFonts w:cstheme="minorHAnsi"/>
          <w:b/>
          <w:sz w:val="32"/>
          <w:szCs w:val="32"/>
          <w:lang w:val="en-US"/>
        </w:rPr>
        <w:t xml:space="preserve"> in </w:t>
      </w:r>
      <w:r w:rsidR="004D00A8" w:rsidRPr="004A58D1">
        <w:rPr>
          <w:rFonts w:cstheme="minorHAnsi"/>
          <w:b/>
          <w:sz w:val="32"/>
          <w:szCs w:val="32"/>
          <w:lang w:val="en-US"/>
        </w:rPr>
        <w:t>health</w:t>
      </w:r>
      <w:r w:rsidRPr="004A58D1">
        <w:rPr>
          <w:rFonts w:cstheme="minorHAnsi"/>
          <w:b/>
          <w:sz w:val="32"/>
          <w:szCs w:val="32"/>
          <w:lang w:val="en-US"/>
        </w:rPr>
        <w:t xml:space="preserve"> research: </w:t>
      </w:r>
      <w:r w:rsidR="00FF3FB1" w:rsidRPr="004A58D1">
        <w:rPr>
          <w:rFonts w:cstheme="minorHAnsi"/>
          <w:b/>
          <w:sz w:val="32"/>
          <w:szCs w:val="32"/>
          <w:lang w:val="en-US"/>
        </w:rPr>
        <w:t>a scoping review protocol</w:t>
      </w:r>
    </w:p>
    <w:p w:rsidR="009C22B3" w:rsidRPr="004A58D1" w:rsidRDefault="0044257F" w:rsidP="0080506C">
      <w:pPr>
        <w:spacing w:before="240" w:after="0" w:line="360" w:lineRule="auto"/>
        <w:jc w:val="both"/>
        <w:rPr>
          <w:rFonts w:eastAsia="FreeSerif" w:cstheme="minorHAnsi"/>
          <w:b/>
          <w:sz w:val="24"/>
          <w:szCs w:val="24"/>
          <w:lang w:val="en-US"/>
        </w:rPr>
      </w:pPr>
      <w:r w:rsidRPr="004A58D1">
        <w:rPr>
          <w:rFonts w:eastAsia="FreeSerif" w:cstheme="minorHAnsi"/>
          <w:b/>
          <w:sz w:val="24"/>
          <w:szCs w:val="24"/>
          <w:lang w:val="en-US"/>
        </w:rPr>
        <w:t>Authors</w:t>
      </w:r>
    </w:p>
    <w:p w:rsidR="00D343B4" w:rsidRPr="004A58D1" w:rsidRDefault="006942DD" w:rsidP="0080506C">
      <w:pPr>
        <w:spacing w:before="240" w:after="0" w:line="360" w:lineRule="auto"/>
        <w:jc w:val="both"/>
        <w:rPr>
          <w:rFonts w:eastAsia="FreeSerif" w:cstheme="minorHAnsi"/>
          <w:sz w:val="24"/>
          <w:szCs w:val="24"/>
          <w:vertAlign w:val="superscript"/>
          <w:lang w:val="en-US"/>
        </w:rPr>
      </w:pPr>
      <w:r w:rsidRPr="004A58D1">
        <w:rPr>
          <w:rFonts w:eastAsia="FreeSerif" w:cstheme="minorHAnsi"/>
          <w:sz w:val="24"/>
          <w:szCs w:val="24"/>
          <w:lang w:val="en-US"/>
        </w:rPr>
        <w:t>David Blanco</w:t>
      </w:r>
      <w:r w:rsidRPr="004A58D1">
        <w:rPr>
          <w:rFonts w:eastAsia="FreeSerif" w:cstheme="minorHAnsi"/>
          <w:sz w:val="24"/>
          <w:szCs w:val="24"/>
          <w:vertAlign w:val="superscript"/>
          <w:lang w:val="en-US"/>
        </w:rPr>
        <w:t>1</w:t>
      </w:r>
      <w:r w:rsidRPr="004A58D1">
        <w:rPr>
          <w:rFonts w:eastAsia="FreeSerif" w:cstheme="minorHAnsi"/>
          <w:sz w:val="24"/>
          <w:szCs w:val="24"/>
          <w:lang w:val="en-US"/>
        </w:rPr>
        <w:t>, Jamie Kirkham</w:t>
      </w:r>
      <w:r w:rsidR="0099277E" w:rsidRPr="004A58D1">
        <w:rPr>
          <w:rFonts w:eastAsia="FreeSerif" w:cstheme="minorHAnsi"/>
          <w:sz w:val="24"/>
          <w:szCs w:val="24"/>
          <w:vertAlign w:val="superscript"/>
          <w:lang w:val="en-US"/>
        </w:rPr>
        <w:t>2</w:t>
      </w:r>
      <w:r w:rsidR="00847F1E" w:rsidRPr="004A58D1">
        <w:rPr>
          <w:rFonts w:eastAsia="FreeSerif" w:cstheme="minorHAnsi"/>
          <w:sz w:val="24"/>
          <w:szCs w:val="24"/>
          <w:lang w:val="en-US"/>
        </w:rPr>
        <w:t>, Douglas G. Altman</w:t>
      </w:r>
      <w:r w:rsidR="00264DD2" w:rsidRPr="004A58D1">
        <w:rPr>
          <w:rFonts w:eastAsia="FreeSerif" w:cstheme="minorHAnsi"/>
          <w:sz w:val="24"/>
          <w:szCs w:val="24"/>
          <w:vertAlign w:val="superscript"/>
          <w:lang w:val="en-US"/>
        </w:rPr>
        <w:t>3</w:t>
      </w:r>
      <w:r w:rsidR="00847F1E" w:rsidRPr="004A58D1">
        <w:rPr>
          <w:rFonts w:eastAsia="FreeSerif" w:cstheme="minorHAnsi"/>
          <w:sz w:val="24"/>
          <w:szCs w:val="24"/>
          <w:lang w:val="en-US"/>
        </w:rPr>
        <w:t>, David Moher</w:t>
      </w:r>
      <w:r w:rsidR="00264DD2" w:rsidRPr="004A58D1">
        <w:rPr>
          <w:rFonts w:eastAsia="FreeSerif" w:cstheme="minorHAnsi"/>
          <w:sz w:val="24"/>
          <w:szCs w:val="24"/>
          <w:vertAlign w:val="superscript"/>
          <w:lang w:val="en-US"/>
        </w:rPr>
        <w:t>4</w:t>
      </w:r>
      <w:r w:rsidR="004C1D93" w:rsidRPr="004A58D1">
        <w:rPr>
          <w:rFonts w:eastAsia="FreeSerif" w:cstheme="minorHAnsi"/>
          <w:sz w:val="24"/>
          <w:szCs w:val="24"/>
          <w:lang w:val="en-US"/>
        </w:rPr>
        <w:t>,</w:t>
      </w:r>
      <w:r w:rsidR="00847F1E" w:rsidRPr="004A58D1">
        <w:rPr>
          <w:rFonts w:eastAsia="FreeSerif" w:cstheme="minorHAnsi"/>
          <w:sz w:val="24"/>
          <w:szCs w:val="24"/>
          <w:lang w:val="en-US"/>
        </w:rPr>
        <w:t xml:space="preserve"> </w:t>
      </w:r>
      <w:r w:rsidR="004C1D93" w:rsidRPr="004A58D1">
        <w:rPr>
          <w:rFonts w:eastAsia="FreeSerif" w:cstheme="minorHAnsi"/>
          <w:sz w:val="24"/>
          <w:szCs w:val="24"/>
          <w:lang w:val="en-US"/>
        </w:rPr>
        <w:t>Isabelle Boutron</w:t>
      </w:r>
      <w:r w:rsidR="00264DD2" w:rsidRPr="004A58D1">
        <w:rPr>
          <w:rFonts w:eastAsia="FreeSerif" w:cstheme="minorHAnsi"/>
          <w:sz w:val="24"/>
          <w:szCs w:val="24"/>
          <w:vertAlign w:val="superscript"/>
          <w:lang w:val="en-US"/>
        </w:rPr>
        <w:t>5</w:t>
      </w:r>
      <w:r w:rsidR="004C2D04" w:rsidRPr="004A58D1">
        <w:rPr>
          <w:rFonts w:eastAsia="FreeSerif" w:cstheme="minorHAnsi"/>
          <w:sz w:val="24"/>
          <w:szCs w:val="24"/>
          <w:lang w:val="en-US"/>
        </w:rPr>
        <w:t>, a</w:t>
      </w:r>
      <w:r w:rsidR="006D6579" w:rsidRPr="004A58D1">
        <w:rPr>
          <w:rFonts w:eastAsia="FreeSerif" w:cstheme="minorHAnsi"/>
          <w:sz w:val="24"/>
          <w:szCs w:val="24"/>
          <w:lang w:val="en-US"/>
        </w:rPr>
        <w:t>nd Erik Cobo</w:t>
      </w:r>
      <w:r w:rsidR="006D6579" w:rsidRPr="004A58D1">
        <w:rPr>
          <w:rFonts w:eastAsia="FreeSerif" w:cstheme="minorHAnsi"/>
          <w:sz w:val="24"/>
          <w:szCs w:val="24"/>
          <w:vertAlign w:val="superscript"/>
          <w:lang w:val="en-US"/>
        </w:rPr>
        <w:t>1</w:t>
      </w:r>
      <w:r w:rsidR="006D6579" w:rsidRPr="004A58D1">
        <w:rPr>
          <w:rFonts w:eastAsia="FreeSerif" w:cstheme="minorHAnsi"/>
          <w:sz w:val="24"/>
          <w:szCs w:val="24"/>
          <w:lang w:val="en-US"/>
        </w:rPr>
        <w:t>.</w:t>
      </w:r>
    </w:p>
    <w:p w:rsidR="0044257F" w:rsidRPr="004A58D1" w:rsidRDefault="004E01AC" w:rsidP="0080506C">
      <w:pPr>
        <w:spacing w:before="240" w:after="0" w:line="360" w:lineRule="auto"/>
        <w:jc w:val="both"/>
        <w:rPr>
          <w:rFonts w:eastAsia="FreeSerif" w:cstheme="minorHAnsi"/>
          <w:sz w:val="24"/>
          <w:szCs w:val="24"/>
          <w:lang w:val="en-US"/>
        </w:rPr>
      </w:pPr>
      <w:r w:rsidRPr="004A58D1">
        <w:rPr>
          <w:rFonts w:eastAsia="FreeSerif" w:cstheme="minorHAnsi"/>
          <w:sz w:val="24"/>
          <w:szCs w:val="24"/>
          <w:vertAlign w:val="superscript"/>
          <w:lang w:val="en-US"/>
        </w:rPr>
        <w:t>1</w:t>
      </w:r>
      <w:r w:rsidR="0044257F" w:rsidRPr="004A58D1">
        <w:rPr>
          <w:rFonts w:eastAsia="FreeSerif" w:cstheme="minorHAnsi"/>
          <w:sz w:val="24"/>
          <w:szCs w:val="24"/>
          <w:lang w:val="en-US"/>
        </w:rPr>
        <w:t>Statistics and Operations Research</w:t>
      </w:r>
      <w:r w:rsidR="00C22D78" w:rsidRPr="004A58D1">
        <w:rPr>
          <w:rFonts w:eastAsia="FreeSerif" w:cstheme="minorHAnsi"/>
          <w:sz w:val="24"/>
          <w:szCs w:val="24"/>
          <w:lang w:val="en-US"/>
        </w:rPr>
        <w:t xml:space="preserve"> Department</w:t>
      </w:r>
      <w:r w:rsidR="0044257F" w:rsidRPr="004A58D1">
        <w:rPr>
          <w:rFonts w:eastAsia="FreeSerif" w:cstheme="minorHAnsi"/>
          <w:sz w:val="24"/>
          <w:szCs w:val="24"/>
          <w:lang w:val="en-US"/>
        </w:rPr>
        <w:t xml:space="preserve">, </w:t>
      </w:r>
      <w:r w:rsidR="00323EB8" w:rsidRPr="004A58D1">
        <w:rPr>
          <w:rFonts w:eastAsia="FreeSerif" w:cstheme="minorHAnsi"/>
          <w:sz w:val="24"/>
          <w:szCs w:val="24"/>
          <w:lang w:val="en-US"/>
        </w:rPr>
        <w:t>Barcelona Tech</w:t>
      </w:r>
      <w:r w:rsidR="006942DD" w:rsidRPr="004A58D1">
        <w:rPr>
          <w:rFonts w:eastAsia="FreeSerif" w:cstheme="minorHAnsi"/>
          <w:sz w:val="24"/>
          <w:szCs w:val="24"/>
          <w:lang w:val="en-US"/>
        </w:rPr>
        <w:t xml:space="preserve">, </w:t>
      </w:r>
      <w:r w:rsidR="00EA1306" w:rsidRPr="004A58D1">
        <w:rPr>
          <w:rFonts w:cstheme="minorHAnsi"/>
          <w:sz w:val="24"/>
          <w:szCs w:val="24"/>
          <w:shd w:val="clear" w:color="auto" w:fill="FFFFFF"/>
          <w:lang w:val="en-US"/>
        </w:rPr>
        <w:t>Barcelona</w:t>
      </w:r>
      <w:r w:rsidR="0044257F" w:rsidRPr="004A58D1">
        <w:rPr>
          <w:rFonts w:eastAsia="FreeSerif" w:cstheme="minorHAnsi"/>
          <w:sz w:val="24"/>
          <w:szCs w:val="24"/>
          <w:lang w:val="en-US"/>
        </w:rPr>
        <w:t>, Spain</w:t>
      </w:r>
      <w:r w:rsidR="00713F5D" w:rsidRPr="004A58D1">
        <w:rPr>
          <w:rFonts w:eastAsia="FreeSerif" w:cstheme="minorHAnsi"/>
          <w:sz w:val="24"/>
          <w:szCs w:val="24"/>
          <w:lang w:val="en-US"/>
        </w:rPr>
        <w:t>.</w:t>
      </w:r>
    </w:p>
    <w:p w:rsidR="006942DD" w:rsidRPr="004A58D1" w:rsidRDefault="0099277E" w:rsidP="0080506C">
      <w:pPr>
        <w:spacing w:before="240" w:after="0" w:line="360" w:lineRule="auto"/>
        <w:jc w:val="both"/>
        <w:rPr>
          <w:rFonts w:cstheme="minorHAnsi"/>
          <w:sz w:val="24"/>
          <w:szCs w:val="24"/>
          <w:lang w:val="en-US"/>
        </w:rPr>
      </w:pPr>
      <w:r w:rsidRPr="004A58D1">
        <w:rPr>
          <w:rFonts w:eastAsia="FreeSerif" w:cstheme="minorHAnsi"/>
          <w:sz w:val="24"/>
          <w:szCs w:val="24"/>
          <w:vertAlign w:val="superscript"/>
          <w:lang w:val="en-US"/>
        </w:rPr>
        <w:t>2</w:t>
      </w:r>
      <w:r w:rsidR="006942DD" w:rsidRPr="004A58D1">
        <w:rPr>
          <w:rFonts w:cstheme="minorHAnsi"/>
          <w:sz w:val="24"/>
          <w:szCs w:val="24"/>
          <w:lang w:val="en-US"/>
        </w:rPr>
        <w:t xml:space="preserve">Department of Biostatistics, University of Liverpool, Liverpool, </w:t>
      </w:r>
      <w:r w:rsidR="006D6579" w:rsidRPr="004A58D1">
        <w:rPr>
          <w:rFonts w:cstheme="minorHAnsi"/>
          <w:sz w:val="24"/>
          <w:szCs w:val="24"/>
          <w:lang w:val="en-US"/>
        </w:rPr>
        <w:t>UK</w:t>
      </w:r>
      <w:r w:rsidR="00C22D78" w:rsidRPr="004A58D1">
        <w:rPr>
          <w:rFonts w:cstheme="minorHAnsi"/>
          <w:sz w:val="24"/>
          <w:szCs w:val="24"/>
          <w:lang w:val="en-US"/>
        </w:rPr>
        <w:t>.</w:t>
      </w:r>
    </w:p>
    <w:p w:rsidR="00264DD2" w:rsidRPr="004A58D1" w:rsidRDefault="00264DD2" w:rsidP="0080506C">
      <w:pPr>
        <w:spacing w:before="240" w:after="0" w:line="360" w:lineRule="auto"/>
        <w:jc w:val="both"/>
        <w:rPr>
          <w:rFonts w:cstheme="minorHAnsi"/>
          <w:sz w:val="24"/>
          <w:szCs w:val="24"/>
          <w:vertAlign w:val="superscript"/>
          <w:lang w:val="en-US"/>
        </w:rPr>
      </w:pPr>
      <w:r w:rsidRPr="004A58D1">
        <w:rPr>
          <w:rFonts w:cstheme="minorHAnsi"/>
          <w:sz w:val="24"/>
          <w:szCs w:val="24"/>
          <w:vertAlign w:val="superscript"/>
          <w:lang w:val="en-US"/>
        </w:rPr>
        <w:t>3</w:t>
      </w:r>
      <w:r w:rsidRPr="004A58D1">
        <w:rPr>
          <w:rFonts w:cstheme="minorHAnsi"/>
          <w:sz w:val="24"/>
          <w:szCs w:val="24"/>
          <w:shd w:val="clear" w:color="auto" w:fill="FFFFFF"/>
          <w:lang w:val="en-US"/>
        </w:rPr>
        <w:t>Centre for Statistics in Medicine, University of Oxford, Oxford, UK.</w:t>
      </w:r>
    </w:p>
    <w:p w:rsidR="00264DD2" w:rsidRPr="004A58D1" w:rsidRDefault="00264DD2" w:rsidP="0080506C">
      <w:pPr>
        <w:spacing w:before="240" w:after="0" w:line="360" w:lineRule="auto"/>
        <w:jc w:val="both"/>
        <w:rPr>
          <w:rFonts w:cstheme="minorHAnsi"/>
          <w:sz w:val="24"/>
          <w:szCs w:val="24"/>
          <w:shd w:val="clear" w:color="auto" w:fill="FFFFFF"/>
          <w:lang w:val="en-US"/>
        </w:rPr>
      </w:pPr>
      <w:r w:rsidRPr="004A58D1">
        <w:rPr>
          <w:rFonts w:cstheme="minorHAnsi"/>
          <w:sz w:val="24"/>
          <w:szCs w:val="24"/>
          <w:shd w:val="clear" w:color="auto" w:fill="FFFFFF"/>
          <w:vertAlign w:val="superscript"/>
          <w:lang w:val="en-US"/>
        </w:rPr>
        <w:t>4</w:t>
      </w:r>
      <w:r w:rsidR="00E35496" w:rsidRPr="004A58D1">
        <w:rPr>
          <w:rFonts w:cstheme="minorHAnsi"/>
          <w:sz w:val="24"/>
          <w:szCs w:val="24"/>
          <w:shd w:val="clear" w:color="auto" w:fill="FFFFFF"/>
          <w:lang w:val="en-US"/>
        </w:rPr>
        <w:t xml:space="preserve">Centre for </w:t>
      </w:r>
      <w:proofErr w:type="spellStart"/>
      <w:r w:rsidR="00E35496" w:rsidRPr="004A58D1">
        <w:rPr>
          <w:rFonts w:cstheme="minorHAnsi"/>
          <w:sz w:val="24"/>
          <w:szCs w:val="24"/>
          <w:shd w:val="clear" w:color="auto" w:fill="FFFFFF"/>
          <w:lang w:val="en-US"/>
        </w:rPr>
        <w:t>Journalology</w:t>
      </w:r>
      <w:proofErr w:type="spellEnd"/>
      <w:r w:rsidR="00E35496" w:rsidRPr="004A58D1">
        <w:rPr>
          <w:rFonts w:cstheme="minorHAnsi"/>
          <w:sz w:val="24"/>
          <w:szCs w:val="24"/>
          <w:shd w:val="clear" w:color="auto" w:fill="FFFFFF"/>
          <w:lang w:val="en-US"/>
        </w:rPr>
        <w:t>, O</w:t>
      </w:r>
      <w:r w:rsidRPr="004A58D1">
        <w:rPr>
          <w:rFonts w:cstheme="minorHAnsi"/>
          <w:sz w:val="24"/>
          <w:szCs w:val="24"/>
          <w:shd w:val="clear" w:color="auto" w:fill="FFFFFF"/>
          <w:lang w:val="en-US"/>
        </w:rPr>
        <w:t>ttawa Hospital Research Institute,</w:t>
      </w:r>
      <w:r w:rsidR="006D6579" w:rsidRPr="004A58D1">
        <w:rPr>
          <w:rFonts w:cstheme="minorHAnsi"/>
          <w:sz w:val="24"/>
          <w:szCs w:val="24"/>
          <w:shd w:val="clear" w:color="auto" w:fill="FFFFFF"/>
          <w:lang w:val="en-US"/>
        </w:rPr>
        <w:t xml:space="preserve"> Ottawa,</w:t>
      </w:r>
      <w:r w:rsidRPr="004A58D1">
        <w:rPr>
          <w:rFonts w:cstheme="minorHAnsi"/>
          <w:sz w:val="24"/>
          <w:szCs w:val="24"/>
          <w:shd w:val="clear" w:color="auto" w:fill="FFFFFF"/>
          <w:lang w:val="en-US"/>
        </w:rPr>
        <w:t xml:space="preserve"> Canada.</w:t>
      </w:r>
    </w:p>
    <w:p w:rsidR="00C22D78" w:rsidRPr="004A58D1" w:rsidRDefault="00264DD2" w:rsidP="0080506C">
      <w:pPr>
        <w:spacing w:before="240" w:after="0" w:line="360" w:lineRule="auto"/>
        <w:jc w:val="both"/>
        <w:rPr>
          <w:rFonts w:eastAsia="FreeSerif" w:cstheme="minorHAnsi"/>
          <w:sz w:val="24"/>
          <w:szCs w:val="24"/>
          <w:vertAlign w:val="superscript"/>
          <w:lang w:val="fr-FR"/>
        </w:rPr>
      </w:pPr>
      <w:r w:rsidRPr="004A58D1">
        <w:rPr>
          <w:rFonts w:cstheme="minorHAnsi"/>
          <w:sz w:val="24"/>
          <w:szCs w:val="24"/>
          <w:vertAlign w:val="superscript"/>
          <w:lang w:val="fr-FR"/>
        </w:rPr>
        <w:t>5</w:t>
      </w:r>
      <w:r w:rsidR="00C22D78" w:rsidRPr="004A58D1">
        <w:rPr>
          <w:rFonts w:cstheme="minorHAnsi"/>
          <w:sz w:val="24"/>
          <w:szCs w:val="24"/>
          <w:lang w:val="fr-FR"/>
        </w:rPr>
        <w:t xml:space="preserve">Centre d’Epidémiologie Clinique, Paris Descartes </w:t>
      </w:r>
      <w:proofErr w:type="spellStart"/>
      <w:r w:rsidR="00C22D78" w:rsidRPr="004A58D1">
        <w:rPr>
          <w:rFonts w:cstheme="minorHAnsi"/>
          <w:sz w:val="24"/>
          <w:szCs w:val="24"/>
          <w:lang w:val="fr-FR"/>
        </w:rPr>
        <w:t>University</w:t>
      </w:r>
      <w:proofErr w:type="spellEnd"/>
      <w:r w:rsidR="00C22D78" w:rsidRPr="004A58D1">
        <w:rPr>
          <w:rFonts w:cstheme="minorHAnsi"/>
          <w:sz w:val="24"/>
          <w:szCs w:val="24"/>
          <w:lang w:val="fr-FR"/>
        </w:rPr>
        <w:t>, Paris, France.</w:t>
      </w:r>
    </w:p>
    <w:p w:rsidR="00D343B4" w:rsidRPr="004A58D1" w:rsidRDefault="00D343B4" w:rsidP="0080506C">
      <w:pPr>
        <w:spacing w:before="240" w:after="0" w:line="360" w:lineRule="auto"/>
        <w:jc w:val="both"/>
        <w:rPr>
          <w:rStyle w:val="Hyperlink"/>
          <w:rFonts w:eastAsia="FreeSerif" w:cstheme="minorHAnsi"/>
          <w:color w:val="auto"/>
          <w:sz w:val="24"/>
          <w:szCs w:val="24"/>
          <w:lang w:val="en-US"/>
        </w:rPr>
      </w:pPr>
      <w:r w:rsidRPr="004A58D1">
        <w:rPr>
          <w:rFonts w:eastAsia="FreeSerif" w:cstheme="minorHAnsi"/>
          <w:sz w:val="24"/>
          <w:szCs w:val="24"/>
          <w:u w:val="single"/>
          <w:lang w:val="en-US"/>
        </w:rPr>
        <w:t>Correspondence to</w:t>
      </w:r>
      <w:r w:rsidRPr="004A58D1">
        <w:rPr>
          <w:rFonts w:eastAsia="FreeSerif" w:cstheme="minorHAnsi"/>
          <w:sz w:val="24"/>
          <w:szCs w:val="24"/>
          <w:lang w:val="en-US"/>
        </w:rPr>
        <w:t xml:space="preserve"> David Blanco; </w:t>
      </w:r>
      <w:hyperlink r:id="rId6" w:history="1">
        <w:r w:rsidRPr="004A58D1">
          <w:rPr>
            <w:rStyle w:val="Hyperlink"/>
            <w:rFonts w:eastAsia="FreeSerif" w:cstheme="minorHAnsi"/>
            <w:color w:val="auto"/>
            <w:sz w:val="24"/>
            <w:szCs w:val="24"/>
            <w:lang w:val="en-US"/>
          </w:rPr>
          <w:t>david.blanco.tena@upc.edu</w:t>
        </w:r>
      </w:hyperlink>
    </w:p>
    <w:p w:rsidR="00C22D78" w:rsidRPr="004A58D1" w:rsidRDefault="00C22D78" w:rsidP="0080506C">
      <w:pPr>
        <w:spacing w:before="240" w:after="0" w:line="360" w:lineRule="auto"/>
        <w:jc w:val="both"/>
        <w:rPr>
          <w:rFonts w:eastAsia="FreeSerif" w:cstheme="minorHAnsi"/>
          <w:sz w:val="24"/>
          <w:szCs w:val="24"/>
          <w:lang w:val="en-US"/>
        </w:rPr>
      </w:pPr>
    </w:p>
    <w:p w:rsidR="00A85B2E" w:rsidRPr="004A58D1" w:rsidRDefault="00A85B2E" w:rsidP="0080506C">
      <w:pPr>
        <w:spacing w:before="240" w:after="0" w:line="360" w:lineRule="auto"/>
        <w:jc w:val="both"/>
        <w:rPr>
          <w:rFonts w:eastAsia="FreeSerif" w:cstheme="minorHAnsi"/>
          <w:b/>
          <w:sz w:val="32"/>
          <w:szCs w:val="32"/>
          <w:lang w:val="en-US"/>
        </w:rPr>
      </w:pPr>
      <w:r w:rsidRPr="004A58D1">
        <w:rPr>
          <w:rFonts w:eastAsia="FreeSerif" w:cstheme="minorHAnsi"/>
          <w:b/>
          <w:sz w:val="32"/>
          <w:szCs w:val="32"/>
          <w:lang w:val="en-US"/>
        </w:rPr>
        <w:t>Abstract</w:t>
      </w:r>
    </w:p>
    <w:p w:rsidR="004525C5" w:rsidRPr="004A58D1" w:rsidRDefault="00A85B2E" w:rsidP="0080506C">
      <w:pPr>
        <w:spacing w:before="240" w:after="0" w:line="360" w:lineRule="auto"/>
        <w:jc w:val="both"/>
        <w:rPr>
          <w:rFonts w:eastAsia="Times New Roman" w:cstheme="minorHAnsi"/>
          <w:lang w:val="en-US" w:eastAsia="es-ES"/>
        </w:rPr>
      </w:pPr>
      <w:r w:rsidRPr="004A58D1">
        <w:rPr>
          <w:rFonts w:cstheme="minorHAnsi"/>
          <w:b/>
          <w:sz w:val="24"/>
          <w:szCs w:val="24"/>
          <w:lang w:val="en-US"/>
        </w:rPr>
        <w:t>Introduction</w:t>
      </w:r>
      <w:r w:rsidR="00AE5091" w:rsidRPr="004A58D1">
        <w:rPr>
          <w:rFonts w:cstheme="minorHAnsi"/>
          <w:b/>
          <w:sz w:val="24"/>
          <w:szCs w:val="24"/>
          <w:lang w:val="en-US"/>
        </w:rPr>
        <w:t xml:space="preserve">: </w:t>
      </w:r>
      <w:r w:rsidR="008A5628" w:rsidRPr="004A58D1">
        <w:rPr>
          <w:rFonts w:cstheme="minorHAnsi"/>
          <w:sz w:val="24"/>
          <w:szCs w:val="24"/>
          <w:lang w:val="en-US"/>
        </w:rPr>
        <w:t>There is evidence that the us</w:t>
      </w:r>
      <w:r w:rsidR="0071417E" w:rsidRPr="004A58D1">
        <w:rPr>
          <w:rFonts w:cstheme="minorHAnsi"/>
          <w:sz w:val="24"/>
          <w:szCs w:val="24"/>
          <w:lang w:val="en-US"/>
        </w:rPr>
        <w:t xml:space="preserve">e of </w:t>
      </w:r>
      <w:r w:rsidR="00FE1549" w:rsidRPr="004A58D1">
        <w:rPr>
          <w:rFonts w:cstheme="minorHAnsi"/>
          <w:sz w:val="24"/>
          <w:szCs w:val="24"/>
          <w:lang w:val="en-US"/>
        </w:rPr>
        <w:t>some reporting g</w:t>
      </w:r>
      <w:r w:rsidR="0071417E" w:rsidRPr="004A58D1">
        <w:rPr>
          <w:rFonts w:cstheme="minorHAnsi"/>
          <w:sz w:val="24"/>
          <w:szCs w:val="24"/>
          <w:lang w:val="en-US"/>
        </w:rPr>
        <w:t xml:space="preserve">uidelines, </w:t>
      </w:r>
      <w:r w:rsidR="008A5628" w:rsidRPr="004A58D1">
        <w:rPr>
          <w:rFonts w:cstheme="minorHAnsi"/>
          <w:sz w:val="24"/>
          <w:szCs w:val="24"/>
          <w:lang w:val="en-US"/>
        </w:rPr>
        <w:t xml:space="preserve">such as </w:t>
      </w:r>
      <w:r w:rsidR="00567272" w:rsidRPr="004A58D1">
        <w:rPr>
          <w:rFonts w:cstheme="minorHAnsi"/>
          <w:sz w:val="24"/>
          <w:szCs w:val="24"/>
          <w:lang w:val="en-US"/>
        </w:rPr>
        <w:t>the Consolidated Standards for Reporting Trials (</w:t>
      </w:r>
      <w:r w:rsidR="008A5628" w:rsidRPr="004A58D1">
        <w:rPr>
          <w:rFonts w:cstheme="minorHAnsi"/>
          <w:sz w:val="24"/>
          <w:szCs w:val="24"/>
          <w:lang w:val="en-US"/>
        </w:rPr>
        <w:t>CONSORT</w:t>
      </w:r>
      <w:r w:rsidR="00567272" w:rsidRPr="004A58D1">
        <w:rPr>
          <w:rFonts w:cstheme="minorHAnsi"/>
          <w:sz w:val="24"/>
          <w:szCs w:val="24"/>
          <w:lang w:val="en-US"/>
        </w:rPr>
        <w:t>)</w:t>
      </w:r>
      <w:r w:rsidR="00233852" w:rsidRPr="004A58D1">
        <w:rPr>
          <w:rFonts w:cstheme="minorHAnsi"/>
          <w:sz w:val="24"/>
          <w:szCs w:val="24"/>
          <w:lang w:val="en-US"/>
        </w:rPr>
        <w:t xml:space="preserve">, </w:t>
      </w:r>
      <w:r w:rsidR="008A5628" w:rsidRPr="004A58D1">
        <w:rPr>
          <w:rFonts w:cstheme="minorHAnsi"/>
          <w:sz w:val="24"/>
          <w:szCs w:val="24"/>
          <w:lang w:val="en-US"/>
        </w:rPr>
        <w:t xml:space="preserve">is associated with improved </w:t>
      </w:r>
      <w:r w:rsidR="00E35496" w:rsidRPr="004A58D1">
        <w:rPr>
          <w:rFonts w:cstheme="minorHAnsi"/>
          <w:sz w:val="24"/>
          <w:szCs w:val="24"/>
          <w:lang w:val="en-US"/>
        </w:rPr>
        <w:t xml:space="preserve">completeness </w:t>
      </w:r>
      <w:r w:rsidR="008A5628" w:rsidRPr="004A58D1">
        <w:rPr>
          <w:rFonts w:cstheme="minorHAnsi"/>
          <w:sz w:val="24"/>
          <w:szCs w:val="24"/>
          <w:lang w:val="en-US"/>
        </w:rPr>
        <w:t>of reporting</w:t>
      </w:r>
      <w:r w:rsidR="00D531C0" w:rsidRPr="004A58D1">
        <w:rPr>
          <w:rFonts w:cstheme="minorHAnsi"/>
          <w:sz w:val="24"/>
          <w:szCs w:val="24"/>
          <w:lang w:val="en-US"/>
        </w:rPr>
        <w:t xml:space="preserve"> in health research</w:t>
      </w:r>
      <w:r w:rsidR="008A5628" w:rsidRPr="004A58D1">
        <w:rPr>
          <w:rFonts w:cstheme="minorHAnsi"/>
          <w:sz w:val="24"/>
          <w:szCs w:val="24"/>
          <w:lang w:val="en-US"/>
        </w:rPr>
        <w:t xml:space="preserve">. However, the current levels of adherence to </w:t>
      </w:r>
      <w:r w:rsidR="0071417E" w:rsidRPr="004A58D1">
        <w:rPr>
          <w:rFonts w:cstheme="minorHAnsi"/>
          <w:sz w:val="24"/>
          <w:szCs w:val="24"/>
          <w:lang w:val="en-US"/>
        </w:rPr>
        <w:t>reporting guideline</w:t>
      </w:r>
      <w:r w:rsidR="008A5628" w:rsidRPr="004A58D1">
        <w:rPr>
          <w:rFonts w:cstheme="minorHAnsi"/>
          <w:sz w:val="24"/>
          <w:szCs w:val="24"/>
          <w:lang w:val="en-US"/>
        </w:rPr>
        <w:t xml:space="preserve">s are suboptimal. Over the last </w:t>
      </w:r>
      <w:r w:rsidR="008147F8" w:rsidRPr="004A58D1">
        <w:rPr>
          <w:rFonts w:cstheme="minorHAnsi"/>
          <w:sz w:val="24"/>
          <w:szCs w:val="24"/>
          <w:lang w:val="en-US"/>
        </w:rPr>
        <w:t xml:space="preserve">few </w:t>
      </w:r>
      <w:r w:rsidR="008A5628" w:rsidRPr="004A58D1">
        <w:rPr>
          <w:rFonts w:cstheme="minorHAnsi"/>
          <w:sz w:val="24"/>
          <w:szCs w:val="24"/>
          <w:lang w:val="en-US"/>
        </w:rPr>
        <w:t xml:space="preserve">years, several actions </w:t>
      </w:r>
      <w:r w:rsidR="006D6579" w:rsidRPr="004A58D1">
        <w:rPr>
          <w:rFonts w:cstheme="minorHAnsi"/>
          <w:sz w:val="24"/>
          <w:szCs w:val="24"/>
          <w:lang w:val="en-US"/>
        </w:rPr>
        <w:t>aiming</w:t>
      </w:r>
      <w:r w:rsidR="008A5628" w:rsidRPr="004A58D1">
        <w:rPr>
          <w:rFonts w:cstheme="minorHAnsi"/>
          <w:sz w:val="24"/>
          <w:szCs w:val="24"/>
          <w:lang w:val="en-US"/>
        </w:rPr>
        <w:t xml:space="preserve"> to improve </w:t>
      </w:r>
      <w:r w:rsidR="004525C5" w:rsidRPr="004A58D1">
        <w:rPr>
          <w:rFonts w:cstheme="minorHAnsi"/>
          <w:sz w:val="24"/>
          <w:szCs w:val="24"/>
          <w:lang w:val="en-US"/>
        </w:rPr>
        <w:t>compliance with</w:t>
      </w:r>
      <w:r w:rsidR="00353E87" w:rsidRPr="004A58D1">
        <w:rPr>
          <w:rFonts w:cstheme="minorHAnsi"/>
          <w:sz w:val="24"/>
          <w:szCs w:val="24"/>
          <w:lang w:val="en-US"/>
        </w:rPr>
        <w:t xml:space="preserve"> reporting guidelines</w:t>
      </w:r>
      <w:r w:rsidR="008A5628" w:rsidRPr="004A58D1">
        <w:rPr>
          <w:rFonts w:cstheme="minorHAnsi"/>
          <w:sz w:val="24"/>
          <w:szCs w:val="24"/>
          <w:lang w:val="en-US"/>
        </w:rPr>
        <w:t xml:space="preserve"> have been taken</w:t>
      </w:r>
      <w:r w:rsidR="00C75CE0" w:rsidRPr="004A58D1">
        <w:rPr>
          <w:rFonts w:cstheme="minorHAnsi"/>
          <w:sz w:val="24"/>
          <w:szCs w:val="24"/>
          <w:lang w:val="en-US"/>
        </w:rPr>
        <w:t xml:space="preserve"> and proposed</w:t>
      </w:r>
      <w:r w:rsidR="008A5628" w:rsidRPr="004A58D1">
        <w:rPr>
          <w:rFonts w:cstheme="minorHAnsi"/>
          <w:sz w:val="24"/>
          <w:szCs w:val="24"/>
          <w:lang w:val="en-US"/>
        </w:rPr>
        <w:t xml:space="preserve">. </w:t>
      </w:r>
      <w:r w:rsidR="00E35496" w:rsidRPr="004A58D1">
        <w:rPr>
          <w:rFonts w:cstheme="minorHAnsi"/>
          <w:sz w:val="24"/>
          <w:szCs w:val="24"/>
          <w:lang w:val="en-US"/>
        </w:rPr>
        <w:t xml:space="preserve">We will </w:t>
      </w:r>
      <w:r w:rsidR="008A5628" w:rsidRPr="004A58D1">
        <w:rPr>
          <w:rFonts w:cstheme="minorHAnsi"/>
          <w:sz w:val="24"/>
          <w:szCs w:val="24"/>
          <w:lang w:val="en-US"/>
        </w:rPr>
        <w:t xml:space="preserve">conduct a scoping review of interventions </w:t>
      </w:r>
      <w:r w:rsidR="004525C5" w:rsidRPr="004A58D1">
        <w:rPr>
          <w:rFonts w:cstheme="minorHAnsi"/>
          <w:sz w:val="24"/>
          <w:szCs w:val="24"/>
          <w:lang w:val="en-US"/>
        </w:rPr>
        <w:t xml:space="preserve">to improve adherence to reporting guidelines </w:t>
      </w:r>
      <w:r w:rsidR="00F05246" w:rsidRPr="004A58D1">
        <w:rPr>
          <w:rFonts w:cstheme="minorHAnsi"/>
          <w:sz w:val="24"/>
          <w:szCs w:val="24"/>
          <w:lang w:val="en-US"/>
        </w:rPr>
        <w:t xml:space="preserve">in health research </w:t>
      </w:r>
      <w:r w:rsidR="004525C5" w:rsidRPr="004A58D1">
        <w:rPr>
          <w:rFonts w:cstheme="minorHAnsi"/>
          <w:sz w:val="24"/>
          <w:szCs w:val="24"/>
          <w:lang w:val="en-US"/>
        </w:rPr>
        <w:t xml:space="preserve">that have been </w:t>
      </w:r>
      <w:r w:rsidR="00781F3D" w:rsidRPr="004A58D1">
        <w:rPr>
          <w:rFonts w:cstheme="minorHAnsi"/>
          <w:sz w:val="24"/>
          <w:szCs w:val="24"/>
          <w:lang w:val="en-US"/>
        </w:rPr>
        <w:t>evaluated or suggested</w:t>
      </w:r>
      <w:r w:rsidR="008A5628" w:rsidRPr="004A58D1">
        <w:rPr>
          <w:rFonts w:cstheme="minorHAnsi"/>
          <w:sz w:val="24"/>
          <w:szCs w:val="24"/>
          <w:lang w:val="en-US"/>
        </w:rPr>
        <w:t xml:space="preserve">, in order to </w:t>
      </w:r>
      <w:r w:rsidR="0067348D" w:rsidRPr="004A58D1">
        <w:rPr>
          <w:rFonts w:cstheme="minorHAnsi"/>
          <w:sz w:val="24"/>
          <w:szCs w:val="24"/>
          <w:lang w:val="en-US"/>
        </w:rPr>
        <w:t>inform future interventions.</w:t>
      </w:r>
    </w:p>
    <w:p w:rsidR="00D06C50" w:rsidRPr="004A58D1" w:rsidRDefault="00AE5091" w:rsidP="0080506C">
      <w:pPr>
        <w:spacing w:before="240" w:line="360" w:lineRule="auto"/>
        <w:jc w:val="both"/>
        <w:rPr>
          <w:rFonts w:eastAsia="FreeSerif" w:cstheme="minorHAnsi"/>
          <w:sz w:val="24"/>
          <w:szCs w:val="24"/>
          <w:lang w:val="en-US"/>
        </w:rPr>
      </w:pPr>
      <w:r w:rsidRPr="004A58D1">
        <w:rPr>
          <w:rFonts w:cstheme="minorHAnsi"/>
          <w:b/>
          <w:sz w:val="24"/>
          <w:szCs w:val="24"/>
          <w:lang w:val="en-US"/>
        </w:rPr>
        <w:t>Methods</w:t>
      </w:r>
      <w:r w:rsidR="00A01BC6" w:rsidRPr="004A58D1">
        <w:rPr>
          <w:rFonts w:cstheme="minorHAnsi"/>
          <w:b/>
          <w:sz w:val="24"/>
          <w:szCs w:val="24"/>
          <w:lang w:val="en-US"/>
        </w:rPr>
        <w:t xml:space="preserve"> and analysis</w:t>
      </w:r>
      <w:r w:rsidRPr="004A58D1">
        <w:rPr>
          <w:rFonts w:cstheme="minorHAnsi"/>
          <w:b/>
          <w:sz w:val="24"/>
          <w:szCs w:val="24"/>
          <w:lang w:val="en-US"/>
        </w:rPr>
        <w:t xml:space="preserve">: </w:t>
      </w:r>
      <w:r w:rsidR="00D7641B" w:rsidRPr="004A58D1">
        <w:rPr>
          <w:rFonts w:cstheme="minorHAnsi"/>
          <w:sz w:val="24"/>
          <w:szCs w:val="24"/>
          <w:shd w:val="clear" w:color="auto" w:fill="FFFFFF"/>
          <w:lang w:val="en-US"/>
        </w:rPr>
        <w:t>Our</w:t>
      </w:r>
      <w:r w:rsidR="00D7641B" w:rsidRPr="004A58D1">
        <w:rPr>
          <w:rStyle w:val="apple-converted-space"/>
          <w:rFonts w:cstheme="minorHAnsi"/>
          <w:sz w:val="24"/>
          <w:szCs w:val="24"/>
          <w:shd w:val="clear" w:color="auto" w:fill="FFFFFF"/>
          <w:lang w:val="en-US"/>
        </w:rPr>
        <w:t> </w:t>
      </w:r>
      <w:r w:rsidR="00D7641B" w:rsidRPr="004A58D1">
        <w:rPr>
          <w:rStyle w:val="highlight"/>
          <w:rFonts w:cstheme="minorHAnsi"/>
          <w:sz w:val="24"/>
          <w:szCs w:val="24"/>
          <w:shd w:val="clear" w:color="auto" w:fill="FFFFFF"/>
          <w:lang w:val="en-US"/>
        </w:rPr>
        <w:t>review</w:t>
      </w:r>
      <w:r w:rsidR="00FB24F2" w:rsidRPr="004A58D1">
        <w:rPr>
          <w:rFonts w:cstheme="minorHAnsi"/>
          <w:sz w:val="24"/>
          <w:szCs w:val="24"/>
          <w:shd w:val="clear" w:color="auto" w:fill="FFFFFF"/>
          <w:lang w:val="en-US"/>
        </w:rPr>
        <w:t xml:space="preserve"> will follow the Joann</w:t>
      </w:r>
      <w:r w:rsidR="00297C80" w:rsidRPr="004A58D1">
        <w:rPr>
          <w:rFonts w:cstheme="minorHAnsi"/>
          <w:sz w:val="24"/>
          <w:szCs w:val="24"/>
          <w:shd w:val="clear" w:color="auto" w:fill="FFFFFF"/>
          <w:lang w:val="en-US"/>
        </w:rPr>
        <w:t>a</w:t>
      </w:r>
      <w:r w:rsidR="00FB24F2" w:rsidRPr="004A58D1">
        <w:rPr>
          <w:rFonts w:cstheme="minorHAnsi"/>
          <w:sz w:val="24"/>
          <w:szCs w:val="24"/>
          <w:shd w:val="clear" w:color="auto" w:fill="FFFFFF"/>
          <w:lang w:val="en-US"/>
        </w:rPr>
        <w:t xml:space="preserve"> </w:t>
      </w:r>
      <w:r w:rsidR="00D7641B" w:rsidRPr="004A58D1">
        <w:rPr>
          <w:rFonts w:cstheme="minorHAnsi"/>
          <w:sz w:val="24"/>
          <w:szCs w:val="24"/>
          <w:shd w:val="clear" w:color="auto" w:fill="FFFFFF"/>
          <w:lang w:val="en-US"/>
        </w:rPr>
        <w:t xml:space="preserve">Briggs </w:t>
      </w:r>
      <w:r w:rsidR="00FB24F2" w:rsidRPr="004A58D1">
        <w:rPr>
          <w:rFonts w:cstheme="minorHAnsi"/>
          <w:sz w:val="24"/>
          <w:szCs w:val="24"/>
          <w:shd w:val="clear" w:color="auto" w:fill="FFFFFF"/>
          <w:lang w:val="en-US"/>
        </w:rPr>
        <w:t>I</w:t>
      </w:r>
      <w:r w:rsidR="00D7641B" w:rsidRPr="004A58D1">
        <w:rPr>
          <w:rFonts w:cstheme="minorHAnsi"/>
          <w:sz w:val="24"/>
          <w:szCs w:val="24"/>
          <w:shd w:val="clear" w:color="auto" w:fill="FFFFFF"/>
          <w:lang w:val="en-US"/>
        </w:rPr>
        <w:t>nstitute</w:t>
      </w:r>
      <w:r w:rsidR="00D7641B" w:rsidRPr="004A58D1">
        <w:rPr>
          <w:rStyle w:val="apple-converted-space"/>
          <w:rFonts w:cstheme="minorHAnsi"/>
          <w:sz w:val="24"/>
          <w:szCs w:val="24"/>
          <w:shd w:val="clear" w:color="auto" w:fill="FFFFFF"/>
          <w:lang w:val="en-US"/>
        </w:rPr>
        <w:t> </w:t>
      </w:r>
      <w:r w:rsidR="00D7641B" w:rsidRPr="004A58D1">
        <w:rPr>
          <w:rStyle w:val="highlight"/>
          <w:rFonts w:cstheme="minorHAnsi"/>
          <w:sz w:val="24"/>
          <w:szCs w:val="24"/>
          <w:shd w:val="clear" w:color="auto" w:fill="FFFFFF"/>
          <w:lang w:val="en-US"/>
        </w:rPr>
        <w:t>scoping</w:t>
      </w:r>
      <w:r w:rsidR="00D7641B" w:rsidRPr="004A58D1">
        <w:rPr>
          <w:rStyle w:val="apple-converted-space"/>
          <w:rFonts w:cstheme="minorHAnsi"/>
          <w:sz w:val="24"/>
          <w:szCs w:val="24"/>
          <w:shd w:val="clear" w:color="auto" w:fill="FFFFFF"/>
          <w:lang w:val="en-US"/>
        </w:rPr>
        <w:t> </w:t>
      </w:r>
      <w:r w:rsidR="00D7641B" w:rsidRPr="004A58D1">
        <w:rPr>
          <w:rStyle w:val="highlight"/>
          <w:rFonts w:cstheme="minorHAnsi"/>
          <w:sz w:val="24"/>
          <w:szCs w:val="24"/>
          <w:shd w:val="clear" w:color="auto" w:fill="FFFFFF"/>
          <w:lang w:val="en-US"/>
        </w:rPr>
        <w:t>review</w:t>
      </w:r>
      <w:r w:rsidR="00D7641B" w:rsidRPr="004A58D1">
        <w:rPr>
          <w:rStyle w:val="apple-converted-space"/>
          <w:rFonts w:cstheme="minorHAnsi"/>
          <w:sz w:val="24"/>
          <w:szCs w:val="24"/>
          <w:shd w:val="clear" w:color="auto" w:fill="FFFFFF"/>
          <w:lang w:val="en-US"/>
        </w:rPr>
        <w:t> </w:t>
      </w:r>
      <w:r w:rsidR="00781F3D" w:rsidRPr="004A58D1">
        <w:rPr>
          <w:rFonts w:cstheme="minorHAnsi"/>
          <w:sz w:val="24"/>
          <w:szCs w:val="24"/>
          <w:shd w:val="clear" w:color="auto" w:fill="FFFFFF"/>
          <w:lang w:val="en-US"/>
        </w:rPr>
        <w:t xml:space="preserve">methods </w:t>
      </w:r>
      <w:r w:rsidR="00D7641B" w:rsidRPr="004A58D1">
        <w:rPr>
          <w:rFonts w:cstheme="minorHAnsi"/>
          <w:sz w:val="24"/>
          <w:szCs w:val="24"/>
          <w:shd w:val="clear" w:color="auto" w:fill="FFFFFF"/>
          <w:lang w:val="en-US"/>
        </w:rPr>
        <w:t>manual.</w:t>
      </w:r>
      <w:r w:rsidR="00D7641B" w:rsidRPr="004A58D1">
        <w:rPr>
          <w:rFonts w:cstheme="minorHAnsi"/>
          <w:sz w:val="24"/>
          <w:szCs w:val="24"/>
          <w:lang w:val="en-US"/>
        </w:rPr>
        <w:t xml:space="preserve"> </w:t>
      </w:r>
      <w:r w:rsidR="00781F3D" w:rsidRPr="004A58D1">
        <w:rPr>
          <w:rFonts w:cstheme="minorHAnsi"/>
          <w:sz w:val="24"/>
          <w:szCs w:val="24"/>
          <w:lang w:val="en-US"/>
        </w:rPr>
        <w:t xml:space="preserve">We will </w:t>
      </w:r>
      <w:r w:rsidR="00A01BC6" w:rsidRPr="004A58D1">
        <w:rPr>
          <w:rFonts w:cstheme="minorHAnsi"/>
          <w:sz w:val="24"/>
          <w:szCs w:val="24"/>
          <w:lang w:val="en-US"/>
        </w:rPr>
        <w:t>search for</w:t>
      </w:r>
      <w:r w:rsidR="00D7641B" w:rsidRPr="004A58D1">
        <w:rPr>
          <w:rFonts w:cstheme="minorHAnsi"/>
          <w:sz w:val="24"/>
          <w:szCs w:val="24"/>
          <w:lang w:val="en-US"/>
        </w:rPr>
        <w:t xml:space="preserve"> relevant studies in </w:t>
      </w:r>
      <w:r w:rsidR="00687587" w:rsidRPr="004A58D1">
        <w:rPr>
          <w:rFonts w:cstheme="minorHAnsi"/>
          <w:sz w:val="24"/>
          <w:szCs w:val="24"/>
          <w:lang w:val="en-US"/>
        </w:rPr>
        <w:t>MEDLINE</w:t>
      </w:r>
      <w:r w:rsidR="006D6579" w:rsidRPr="004A58D1">
        <w:rPr>
          <w:rFonts w:cstheme="minorHAnsi"/>
          <w:sz w:val="24"/>
          <w:szCs w:val="24"/>
          <w:lang w:val="en-US"/>
        </w:rPr>
        <w:t xml:space="preserve">, </w:t>
      </w:r>
      <w:r w:rsidR="003B1C6E" w:rsidRPr="004A58D1">
        <w:rPr>
          <w:rFonts w:cstheme="minorHAnsi"/>
          <w:sz w:val="24"/>
          <w:szCs w:val="24"/>
          <w:lang w:val="en-US"/>
        </w:rPr>
        <w:t>EMBASE</w:t>
      </w:r>
      <w:r w:rsidR="00ED625B" w:rsidRPr="004A58D1">
        <w:rPr>
          <w:rFonts w:cstheme="minorHAnsi"/>
          <w:sz w:val="24"/>
          <w:szCs w:val="24"/>
          <w:lang w:val="en-US"/>
        </w:rPr>
        <w:t>, and Cochrane Library databases</w:t>
      </w:r>
      <w:r w:rsidR="00962B7C" w:rsidRPr="004A58D1">
        <w:rPr>
          <w:rFonts w:cstheme="minorHAnsi"/>
          <w:sz w:val="24"/>
          <w:szCs w:val="24"/>
          <w:lang w:val="en-US"/>
        </w:rPr>
        <w:t xml:space="preserve">. </w:t>
      </w:r>
      <w:r w:rsidR="00D531C0" w:rsidRPr="004A58D1">
        <w:rPr>
          <w:rFonts w:cstheme="minorHAnsi"/>
          <w:sz w:val="24"/>
          <w:szCs w:val="24"/>
          <w:lang w:val="en-US"/>
        </w:rPr>
        <w:t xml:space="preserve">Moreover, we will carry out lateral </w:t>
      </w:r>
      <w:r w:rsidR="00D531C0" w:rsidRPr="004A58D1">
        <w:rPr>
          <w:rFonts w:cstheme="minorHAnsi"/>
          <w:sz w:val="24"/>
          <w:szCs w:val="24"/>
          <w:lang w:val="en-US"/>
        </w:rPr>
        <w:lastRenderedPageBreak/>
        <w:t>searches from the reference lists of the included studies, as well as from the lists of articles citing the included ones.</w:t>
      </w:r>
      <w:r w:rsidR="00847F1E" w:rsidRPr="004A58D1">
        <w:rPr>
          <w:rFonts w:cstheme="minorHAnsi"/>
          <w:sz w:val="24"/>
          <w:szCs w:val="24"/>
          <w:lang w:val="en-US"/>
        </w:rPr>
        <w:t xml:space="preserve"> </w:t>
      </w:r>
      <w:r w:rsidR="00D52D46" w:rsidRPr="004A58D1">
        <w:rPr>
          <w:rFonts w:cstheme="minorHAnsi"/>
          <w:sz w:val="24"/>
          <w:szCs w:val="24"/>
          <w:lang w:val="en-US"/>
        </w:rPr>
        <w:t>One</w:t>
      </w:r>
      <w:r w:rsidR="0067348D" w:rsidRPr="004A58D1">
        <w:rPr>
          <w:rFonts w:cstheme="minorHAnsi"/>
          <w:sz w:val="24"/>
          <w:szCs w:val="24"/>
          <w:lang w:val="en-US"/>
        </w:rPr>
        <w:t xml:space="preserve"> review</w:t>
      </w:r>
      <w:r w:rsidR="00D52D46" w:rsidRPr="004A58D1">
        <w:rPr>
          <w:rFonts w:cstheme="minorHAnsi"/>
          <w:sz w:val="24"/>
          <w:szCs w:val="24"/>
          <w:lang w:val="en-US"/>
        </w:rPr>
        <w:t>er will screen the full list, which</w:t>
      </w:r>
      <w:r w:rsidR="0067348D" w:rsidRPr="004A58D1">
        <w:rPr>
          <w:rFonts w:cstheme="minorHAnsi"/>
          <w:sz w:val="24"/>
          <w:szCs w:val="24"/>
          <w:lang w:val="en-US"/>
        </w:rPr>
        <w:t xml:space="preserve"> will be randomly split into two halves</w:t>
      </w:r>
      <w:r w:rsidR="00D52D46" w:rsidRPr="004A58D1">
        <w:rPr>
          <w:rFonts w:cstheme="minorHAnsi"/>
          <w:sz w:val="24"/>
          <w:szCs w:val="24"/>
          <w:lang w:val="en-US"/>
        </w:rPr>
        <w:t xml:space="preserve"> and independently screened</w:t>
      </w:r>
      <w:r w:rsidR="0067348D" w:rsidRPr="004A58D1">
        <w:rPr>
          <w:rFonts w:cstheme="minorHAnsi"/>
          <w:sz w:val="24"/>
          <w:szCs w:val="24"/>
          <w:lang w:val="en-US"/>
        </w:rPr>
        <w:t xml:space="preserve"> by </w:t>
      </w:r>
      <w:r w:rsidR="00A15077" w:rsidRPr="004A58D1">
        <w:rPr>
          <w:rFonts w:cstheme="minorHAnsi"/>
          <w:sz w:val="24"/>
          <w:szCs w:val="24"/>
          <w:lang w:val="en-US"/>
        </w:rPr>
        <w:t xml:space="preserve">the </w:t>
      </w:r>
      <w:r w:rsidR="0067348D" w:rsidRPr="004A58D1">
        <w:rPr>
          <w:rFonts w:cstheme="minorHAnsi"/>
          <w:sz w:val="24"/>
          <w:szCs w:val="24"/>
          <w:lang w:val="en-US"/>
        </w:rPr>
        <w:t>o</w:t>
      </w:r>
      <w:r w:rsidR="00D52D46" w:rsidRPr="004A58D1">
        <w:rPr>
          <w:rFonts w:cstheme="minorHAnsi"/>
          <w:sz w:val="24"/>
          <w:szCs w:val="24"/>
          <w:lang w:val="en-US"/>
        </w:rPr>
        <w:t>ther two reviewers.</w:t>
      </w:r>
      <w:r w:rsidR="0067348D" w:rsidRPr="004A58D1">
        <w:rPr>
          <w:rFonts w:cstheme="minorHAnsi"/>
          <w:sz w:val="24"/>
          <w:szCs w:val="24"/>
          <w:lang w:val="en-US"/>
        </w:rPr>
        <w:t xml:space="preserve"> </w:t>
      </w:r>
      <w:r w:rsidR="006D6579" w:rsidRPr="004A58D1">
        <w:rPr>
          <w:rFonts w:cstheme="minorHAnsi"/>
          <w:sz w:val="24"/>
          <w:szCs w:val="24"/>
          <w:lang w:val="en-US"/>
        </w:rPr>
        <w:t xml:space="preserve">Two reviewers </w:t>
      </w:r>
      <w:r w:rsidR="00D52D46" w:rsidRPr="004A58D1">
        <w:rPr>
          <w:rFonts w:cstheme="minorHAnsi"/>
          <w:sz w:val="24"/>
          <w:szCs w:val="24"/>
          <w:lang w:val="en-US"/>
        </w:rPr>
        <w:t xml:space="preserve">will perform </w:t>
      </w:r>
      <w:r w:rsidR="006D6579" w:rsidRPr="004A58D1">
        <w:rPr>
          <w:rFonts w:cstheme="minorHAnsi"/>
          <w:sz w:val="24"/>
          <w:szCs w:val="24"/>
          <w:lang w:val="en-US"/>
        </w:rPr>
        <w:t>data extraction independently</w:t>
      </w:r>
      <w:r w:rsidR="00847F1E" w:rsidRPr="004A58D1">
        <w:rPr>
          <w:rFonts w:cstheme="minorHAnsi"/>
          <w:sz w:val="24"/>
          <w:szCs w:val="24"/>
          <w:lang w:val="en-US"/>
        </w:rPr>
        <w:t>.</w:t>
      </w:r>
      <w:r w:rsidR="00056872" w:rsidRPr="004A58D1">
        <w:rPr>
          <w:rFonts w:cstheme="minorHAnsi"/>
          <w:sz w:val="24"/>
          <w:szCs w:val="24"/>
          <w:lang w:val="en-US"/>
        </w:rPr>
        <w:t xml:space="preserve"> </w:t>
      </w:r>
      <w:r w:rsidR="00847F1E" w:rsidRPr="004A58D1">
        <w:rPr>
          <w:rFonts w:cstheme="minorHAnsi"/>
          <w:sz w:val="24"/>
          <w:szCs w:val="24"/>
          <w:lang w:val="en-US"/>
        </w:rPr>
        <w:t>D</w:t>
      </w:r>
      <w:r w:rsidR="00D7641B" w:rsidRPr="004A58D1">
        <w:rPr>
          <w:rFonts w:cstheme="minorHAnsi"/>
          <w:sz w:val="24"/>
          <w:szCs w:val="24"/>
          <w:lang w:val="en-US"/>
        </w:rPr>
        <w:t>iscrepancies will be solved through discussion</w:t>
      </w:r>
      <w:r w:rsidR="00962B7C" w:rsidRPr="004A58D1">
        <w:rPr>
          <w:rFonts w:cstheme="minorHAnsi"/>
          <w:sz w:val="24"/>
          <w:szCs w:val="24"/>
          <w:lang w:val="en-US"/>
        </w:rPr>
        <w:t xml:space="preserve">. </w:t>
      </w:r>
      <w:r w:rsidR="00D11057" w:rsidRPr="004A58D1">
        <w:rPr>
          <w:rFonts w:cstheme="minorHAnsi"/>
          <w:sz w:val="24"/>
          <w:szCs w:val="24"/>
          <w:lang w:val="en-US"/>
        </w:rPr>
        <w:t xml:space="preserve">In addition, this search strategy will be supplemented by a grey literature search. </w:t>
      </w:r>
      <w:r w:rsidR="00D52D46" w:rsidRPr="004A58D1">
        <w:rPr>
          <w:rFonts w:eastAsia="Times New Roman" w:cstheme="minorHAnsi"/>
          <w:sz w:val="24"/>
          <w:szCs w:val="24"/>
          <w:lang w:val="en-US" w:eastAsia="es-ES"/>
        </w:rPr>
        <w:t xml:space="preserve">The interventions found will be classified as assessed or suggested, as well as according to different criteria, in relation to </w:t>
      </w:r>
      <w:r w:rsidR="005361D6" w:rsidRPr="004A58D1">
        <w:rPr>
          <w:rFonts w:eastAsia="Times New Roman" w:cstheme="minorHAnsi"/>
          <w:sz w:val="24"/>
          <w:szCs w:val="24"/>
          <w:lang w:val="en-US" w:eastAsia="es-ES"/>
        </w:rPr>
        <w:t>their target</w:t>
      </w:r>
      <w:r w:rsidR="00D52D46" w:rsidRPr="004A58D1">
        <w:rPr>
          <w:rFonts w:eastAsia="Times New Roman" w:cstheme="minorHAnsi"/>
          <w:sz w:val="24"/>
          <w:szCs w:val="24"/>
          <w:lang w:val="en-US" w:eastAsia="es-ES"/>
        </w:rPr>
        <w:t xml:space="preserve"> (journal policies, </w:t>
      </w:r>
      <w:r w:rsidR="00FE1549" w:rsidRPr="004A58D1">
        <w:rPr>
          <w:rFonts w:eastAsia="Times New Roman" w:cstheme="minorHAnsi"/>
          <w:sz w:val="24"/>
          <w:szCs w:val="24"/>
          <w:lang w:val="en-US" w:eastAsia="es-ES"/>
        </w:rPr>
        <w:t>journal</w:t>
      </w:r>
      <w:r w:rsidR="00D52D46" w:rsidRPr="004A58D1">
        <w:rPr>
          <w:rFonts w:eastAsia="Times New Roman" w:cstheme="minorHAnsi"/>
          <w:sz w:val="24"/>
          <w:szCs w:val="24"/>
          <w:lang w:val="en-US" w:eastAsia="es-ES"/>
        </w:rPr>
        <w:t xml:space="preserve"> editors</w:t>
      </w:r>
      <w:r w:rsidR="00FE1549" w:rsidRPr="004A58D1">
        <w:rPr>
          <w:rFonts w:eastAsia="Times New Roman" w:cstheme="minorHAnsi"/>
          <w:sz w:val="24"/>
          <w:szCs w:val="24"/>
          <w:lang w:val="en-US" w:eastAsia="es-ES"/>
        </w:rPr>
        <w:t>, authors,</w:t>
      </w:r>
      <w:r w:rsidR="00D52D46" w:rsidRPr="004A58D1">
        <w:rPr>
          <w:rFonts w:eastAsia="Times New Roman" w:cstheme="minorHAnsi"/>
          <w:sz w:val="24"/>
          <w:szCs w:val="24"/>
          <w:lang w:val="en-US" w:eastAsia="es-ES"/>
        </w:rPr>
        <w:t xml:space="preserve"> reviewers</w:t>
      </w:r>
      <w:r w:rsidR="00EE349E" w:rsidRPr="004A58D1">
        <w:rPr>
          <w:rFonts w:eastAsia="Times New Roman" w:cstheme="minorHAnsi"/>
          <w:sz w:val="24"/>
          <w:szCs w:val="24"/>
          <w:lang w:val="en-US" w:eastAsia="es-ES"/>
        </w:rPr>
        <w:t xml:space="preserve">, </w:t>
      </w:r>
      <w:r w:rsidR="00EE349E" w:rsidRPr="004A58D1">
        <w:rPr>
          <w:rFonts w:cstheme="minorHAnsi"/>
          <w:sz w:val="24"/>
          <w:szCs w:val="24"/>
          <w:lang w:val="en-US"/>
        </w:rPr>
        <w:t>funders, ethical boards, or others</w:t>
      </w:r>
      <w:r w:rsidR="00D52D46" w:rsidRPr="004A58D1">
        <w:rPr>
          <w:rFonts w:eastAsia="Times New Roman" w:cstheme="minorHAnsi"/>
          <w:sz w:val="24"/>
          <w:szCs w:val="24"/>
          <w:lang w:val="en-US" w:eastAsia="es-ES"/>
        </w:rPr>
        <w:t>) or the research stage at which they are performed (design,</w:t>
      </w:r>
      <w:r w:rsidR="00CA6874" w:rsidRPr="004A58D1">
        <w:rPr>
          <w:rFonts w:eastAsia="Times New Roman" w:cstheme="minorHAnsi"/>
          <w:sz w:val="24"/>
          <w:szCs w:val="24"/>
          <w:lang w:val="en-US" w:eastAsia="es-ES"/>
        </w:rPr>
        <w:t xml:space="preserve"> conducting,</w:t>
      </w:r>
      <w:r w:rsidR="00D52D46" w:rsidRPr="004A58D1">
        <w:rPr>
          <w:rFonts w:eastAsia="Times New Roman" w:cstheme="minorHAnsi"/>
          <w:sz w:val="24"/>
          <w:szCs w:val="24"/>
          <w:lang w:val="en-US" w:eastAsia="es-ES"/>
        </w:rPr>
        <w:t xml:space="preserve"> reporting</w:t>
      </w:r>
      <w:r w:rsidR="00FE1549" w:rsidRPr="004A58D1">
        <w:rPr>
          <w:rFonts w:eastAsia="Times New Roman" w:cstheme="minorHAnsi"/>
          <w:sz w:val="24"/>
          <w:szCs w:val="24"/>
          <w:lang w:val="en-US" w:eastAsia="es-ES"/>
        </w:rPr>
        <w:t>,</w:t>
      </w:r>
      <w:r w:rsidR="00D52D46" w:rsidRPr="004A58D1">
        <w:rPr>
          <w:rFonts w:eastAsia="Times New Roman" w:cstheme="minorHAnsi"/>
          <w:sz w:val="24"/>
          <w:szCs w:val="24"/>
          <w:lang w:val="en-US" w:eastAsia="es-ES"/>
        </w:rPr>
        <w:t xml:space="preserve"> or peer review).</w:t>
      </w:r>
      <w:r w:rsidR="00ED625B" w:rsidRPr="004A58D1">
        <w:rPr>
          <w:rFonts w:eastAsia="Times New Roman" w:cstheme="minorHAnsi"/>
          <w:sz w:val="24"/>
          <w:szCs w:val="24"/>
          <w:lang w:val="en-US" w:eastAsia="es-ES"/>
        </w:rPr>
        <w:t xml:space="preserve"> </w:t>
      </w:r>
      <w:r w:rsidR="00ED625B" w:rsidRPr="004A58D1">
        <w:rPr>
          <w:rFonts w:eastAsia="FreeSerif" w:cstheme="minorHAnsi"/>
          <w:sz w:val="24"/>
          <w:szCs w:val="24"/>
          <w:lang w:val="en-US"/>
        </w:rPr>
        <w:t>Descriptive statistical analysis will be performed.</w:t>
      </w:r>
    </w:p>
    <w:p w:rsidR="00A0244F" w:rsidRPr="004A58D1" w:rsidRDefault="00327CF6" w:rsidP="0080506C">
      <w:pPr>
        <w:autoSpaceDE w:val="0"/>
        <w:autoSpaceDN w:val="0"/>
        <w:adjustRightInd w:val="0"/>
        <w:spacing w:before="240" w:line="360" w:lineRule="auto"/>
        <w:jc w:val="both"/>
        <w:rPr>
          <w:rFonts w:cstheme="minorHAnsi"/>
          <w:sz w:val="24"/>
          <w:szCs w:val="24"/>
          <w:lang w:val="en-US"/>
        </w:rPr>
      </w:pPr>
      <w:r w:rsidRPr="004A58D1">
        <w:rPr>
          <w:rFonts w:cstheme="minorHAnsi"/>
          <w:b/>
          <w:sz w:val="24"/>
          <w:szCs w:val="24"/>
          <w:lang w:val="en-US"/>
        </w:rPr>
        <w:t>Ethics and dissemination</w:t>
      </w:r>
      <w:r w:rsidR="00AE5091" w:rsidRPr="004A58D1">
        <w:rPr>
          <w:rFonts w:cstheme="minorHAnsi"/>
          <w:b/>
          <w:sz w:val="24"/>
          <w:szCs w:val="24"/>
          <w:lang w:val="en-US"/>
        </w:rPr>
        <w:t xml:space="preserve">: </w:t>
      </w:r>
      <w:r w:rsidR="00A35EEC" w:rsidRPr="004A58D1">
        <w:rPr>
          <w:rFonts w:cstheme="minorHAnsi"/>
          <w:sz w:val="24"/>
          <w:szCs w:val="24"/>
          <w:lang w:val="en-US"/>
        </w:rPr>
        <w:t>A paper summarizing the findings from this review will be published in a peer-reviewed journal</w:t>
      </w:r>
      <w:r w:rsidR="004A7B6A" w:rsidRPr="004A58D1">
        <w:rPr>
          <w:rFonts w:cstheme="minorHAnsi"/>
          <w:sz w:val="24"/>
          <w:szCs w:val="24"/>
          <w:lang w:val="en-US"/>
        </w:rPr>
        <w:t xml:space="preserve">. </w:t>
      </w:r>
      <w:r w:rsidR="00A35EEC" w:rsidRPr="004A58D1">
        <w:rPr>
          <w:rFonts w:cstheme="minorHAnsi"/>
          <w:sz w:val="24"/>
          <w:szCs w:val="24"/>
          <w:lang w:val="en-US"/>
        </w:rPr>
        <w:t xml:space="preserve">This </w:t>
      </w:r>
      <w:r w:rsidR="002E6E81" w:rsidRPr="004A58D1">
        <w:rPr>
          <w:rFonts w:cstheme="minorHAnsi"/>
          <w:sz w:val="24"/>
          <w:szCs w:val="24"/>
          <w:lang w:val="en-US"/>
        </w:rPr>
        <w:t xml:space="preserve">scoping </w:t>
      </w:r>
      <w:r w:rsidR="00AE5091" w:rsidRPr="004A58D1">
        <w:rPr>
          <w:rFonts w:cstheme="minorHAnsi"/>
          <w:sz w:val="24"/>
          <w:szCs w:val="24"/>
          <w:lang w:val="en-US"/>
        </w:rPr>
        <w:t xml:space="preserve">review will </w:t>
      </w:r>
      <w:r w:rsidR="002A68F3" w:rsidRPr="004A58D1">
        <w:rPr>
          <w:rFonts w:cstheme="minorHAnsi"/>
          <w:sz w:val="24"/>
          <w:szCs w:val="24"/>
          <w:lang w:val="en-US"/>
        </w:rPr>
        <w:t>contribute</w:t>
      </w:r>
      <w:r w:rsidR="00FB24F2" w:rsidRPr="004A58D1">
        <w:rPr>
          <w:rFonts w:cstheme="minorHAnsi"/>
          <w:sz w:val="24"/>
          <w:szCs w:val="24"/>
          <w:lang w:val="en-US"/>
        </w:rPr>
        <w:t xml:space="preserve"> </w:t>
      </w:r>
      <w:r w:rsidR="002A68F3" w:rsidRPr="004A58D1">
        <w:rPr>
          <w:rFonts w:cstheme="minorHAnsi"/>
          <w:sz w:val="24"/>
          <w:szCs w:val="24"/>
          <w:lang w:val="en-US"/>
        </w:rPr>
        <w:t xml:space="preserve">to </w:t>
      </w:r>
      <w:r w:rsidR="00FB24F2" w:rsidRPr="004A58D1">
        <w:rPr>
          <w:rFonts w:cstheme="minorHAnsi"/>
          <w:sz w:val="24"/>
          <w:szCs w:val="24"/>
          <w:lang w:val="en-US"/>
        </w:rPr>
        <w:t xml:space="preserve">a better understanding and a </w:t>
      </w:r>
      <w:r w:rsidR="00D52D46" w:rsidRPr="004A58D1">
        <w:rPr>
          <w:rFonts w:cstheme="minorHAnsi"/>
          <w:sz w:val="24"/>
          <w:szCs w:val="24"/>
          <w:lang w:val="en-US"/>
        </w:rPr>
        <w:t>broader</w:t>
      </w:r>
      <w:r w:rsidR="00FB24F2" w:rsidRPr="004A58D1">
        <w:rPr>
          <w:rFonts w:cstheme="minorHAnsi"/>
          <w:sz w:val="24"/>
          <w:szCs w:val="24"/>
          <w:lang w:val="en-US"/>
        </w:rPr>
        <w:t xml:space="preserve"> perspe</w:t>
      </w:r>
      <w:r w:rsidR="00D52D46" w:rsidRPr="004A58D1">
        <w:rPr>
          <w:rFonts w:cstheme="minorHAnsi"/>
          <w:sz w:val="24"/>
          <w:szCs w:val="24"/>
          <w:lang w:val="en-US"/>
        </w:rPr>
        <w:t>c</w:t>
      </w:r>
      <w:r w:rsidR="00FB24F2" w:rsidRPr="004A58D1">
        <w:rPr>
          <w:rFonts w:cstheme="minorHAnsi"/>
          <w:sz w:val="24"/>
          <w:szCs w:val="24"/>
          <w:lang w:val="en-US"/>
        </w:rPr>
        <w:t xml:space="preserve">tive on how the problem of adhering better to </w:t>
      </w:r>
      <w:r w:rsidR="0071417E" w:rsidRPr="004A58D1">
        <w:rPr>
          <w:rFonts w:cstheme="minorHAnsi"/>
          <w:sz w:val="24"/>
          <w:szCs w:val="24"/>
          <w:lang w:val="en-US"/>
        </w:rPr>
        <w:t>reporting guideline</w:t>
      </w:r>
      <w:r w:rsidR="00FB24F2" w:rsidRPr="004A58D1">
        <w:rPr>
          <w:rFonts w:cstheme="minorHAnsi"/>
          <w:sz w:val="24"/>
          <w:szCs w:val="24"/>
          <w:lang w:val="en-US"/>
        </w:rPr>
        <w:t>s has been tackled</w:t>
      </w:r>
      <w:r w:rsidR="002A68F3" w:rsidRPr="004A58D1">
        <w:rPr>
          <w:rFonts w:cstheme="minorHAnsi"/>
          <w:sz w:val="24"/>
          <w:szCs w:val="24"/>
          <w:lang w:val="en-US"/>
        </w:rPr>
        <w:t xml:space="preserve"> so far</w:t>
      </w:r>
      <w:r w:rsidR="00FB24F2" w:rsidRPr="004A58D1">
        <w:rPr>
          <w:rFonts w:cstheme="minorHAnsi"/>
          <w:sz w:val="24"/>
          <w:szCs w:val="24"/>
          <w:lang w:val="en-US"/>
        </w:rPr>
        <w:t xml:space="preserve">. This </w:t>
      </w:r>
      <w:r w:rsidR="002A68F3" w:rsidRPr="004A58D1">
        <w:rPr>
          <w:rFonts w:cstheme="minorHAnsi"/>
          <w:sz w:val="24"/>
          <w:szCs w:val="24"/>
          <w:lang w:val="en-US"/>
        </w:rPr>
        <w:t xml:space="preserve">could be a major first step towards developing future strategies to improve </w:t>
      </w:r>
      <w:r w:rsidR="004A7B6A" w:rsidRPr="004A58D1">
        <w:rPr>
          <w:rFonts w:cstheme="minorHAnsi"/>
          <w:sz w:val="24"/>
          <w:szCs w:val="24"/>
          <w:lang w:val="en-US"/>
        </w:rPr>
        <w:t>compliance with</w:t>
      </w:r>
      <w:r w:rsidR="002A68F3" w:rsidRPr="004A58D1">
        <w:rPr>
          <w:rFonts w:cstheme="minorHAnsi"/>
          <w:sz w:val="24"/>
          <w:szCs w:val="24"/>
          <w:lang w:val="en-US"/>
        </w:rPr>
        <w:t xml:space="preserve"> </w:t>
      </w:r>
      <w:r w:rsidR="0071417E" w:rsidRPr="004A58D1">
        <w:rPr>
          <w:rFonts w:cstheme="minorHAnsi"/>
          <w:sz w:val="24"/>
          <w:szCs w:val="24"/>
          <w:lang w:val="en-US"/>
        </w:rPr>
        <w:t>reporting guideline</w:t>
      </w:r>
      <w:r w:rsidR="002A68F3" w:rsidRPr="004A58D1">
        <w:rPr>
          <w:rFonts w:cstheme="minorHAnsi"/>
          <w:sz w:val="24"/>
          <w:szCs w:val="24"/>
          <w:lang w:val="en-US"/>
        </w:rPr>
        <w:t>s</w:t>
      </w:r>
      <w:r w:rsidR="00D531C0" w:rsidRPr="004A58D1">
        <w:rPr>
          <w:rFonts w:cstheme="minorHAnsi"/>
          <w:sz w:val="24"/>
          <w:szCs w:val="24"/>
          <w:lang w:val="en-US"/>
        </w:rPr>
        <w:t xml:space="preserve"> in health research</w:t>
      </w:r>
      <w:r w:rsidR="002A68F3" w:rsidRPr="004A58D1">
        <w:rPr>
          <w:rFonts w:cstheme="minorHAnsi"/>
          <w:sz w:val="24"/>
          <w:szCs w:val="24"/>
          <w:lang w:val="en-US"/>
        </w:rPr>
        <w:t>.</w:t>
      </w:r>
    </w:p>
    <w:p w:rsidR="00310835" w:rsidRPr="004A58D1" w:rsidRDefault="00D531C0" w:rsidP="0080506C">
      <w:pPr>
        <w:autoSpaceDE w:val="0"/>
        <w:autoSpaceDN w:val="0"/>
        <w:adjustRightInd w:val="0"/>
        <w:spacing w:before="240" w:line="360" w:lineRule="auto"/>
        <w:jc w:val="both"/>
        <w:rPr>
          <w:rFonts w:cstheme="minorHAnsi"/>
          <w:b/>
          <w:sz w:val="32"/>
          <w:szCs w:val="32"/>
          <w:lang w:val="en-US"/>
        </w:rPr>
      </w:pPr>
      <w:r w:rsidRPr="004A58D1">
        <w:rPr>
          <w:rFonts w:cstheme="minorHAnsi"/>
          <w:b/>
          <w:sz w:val="32"/>
          <w:szCs w:val="32"/>
          <w:lang w:val="en-US"/>
        </w:rPr>
        <w:t>Strengths</w:t>
      </w:r>
      <w:r w:rsidR="00310835" w:rsidRPr="004A58D1">
        <w:rPr>
          <w:rFonts w:cstheme="minorHAnsi"/>
          <w:b/>
          <w:sz w:val="32"/>
          <w:szCs w:val="32"/>
          <w:lang w:val="en-US"/>
        </w:rPr>
        <w:t xml:space="preserve"> and limitations of the study</w:t>
      </w:r>
    </w:p>
    <w:p w:rsidR="00310835" w:rsidRPr="004A58D1" w:rsidRDefault="00310835" w:rsidP="00F05246">
      <w:pPr>
        <w:pStyle w:val="ListParagraph"/>
        <w:numPr>
          <w:ilvl w:val="0"/>
          <w:numId w:val="27"/>
        </w:numPr>
        <w:autoSpaceDE w:val="0"/>
        <w:autoSpaceDN w:val="0"/>
        <w:adjustRightInd w:val="0"/>
        <w:spacing w:before="240" w:line="360" w:lineRule="auto"/>
        <w:jc w:val="both"/>
        <w:rPr>
          <w:rFonts w:cstheme="minorHAnsi"/>
          <w:sz w:val="24"/>
          <w:szCs w:val="24"/>
          <w:lang w:val="en-US"/>
        </w:rPr>
      </w:pPr>
      <w:r w:rsidRPr="004A58D1">
        <w:rPr>
          <w:rFonts w:cstheme="minorHAnsi"/>
          <w:sz w:val="24"/>
          <w:szCs w:val="24"/>
          <w:lang w:val="en-US"/>
        </w:rPr>
        <w:t xml:space="preserve">Results from this scoping review will contribute to a broader perspective on how the problem of </w:t>
      </w:r>
      <w:r w:rsidR="00C36EA8" w:rsidRPr="004A58D1">
        <w:rPr>
          <w:rFonts w:cstheme="minorHAnsi"/>
          <w:sz w:val="24"/>
          <w:szCs w:val="24"/>
          <w:lang w:val="en-US"/>
        </w:rPr>
        <w:t>improving compliance with</w:t>
      </w:r>
      <w:r w:rsidRPr="004A58D1">
        <w:rPr>
          <w:rFonts w:cstheme="minorHAnsi"/>
          <w:sz w:val="24"/>
          <w:szCs w:val="24"/>
          <w:lang w:val="en-US"/>
        </w:rPr>
        <w:t xml:space="preserve"> reporting guidelines has been </w:t>
      </w:r>
      <w:r w:rsidR="00C36EA8" w:rsidRPr="004A58D1">
        <w:rPr>
          <w:rFonts w:cstheme="minorHAnsi"/>
          <w:sz w:val="24"/>
          <w:szCs w:val="24"/>
          <w:lang w:val="en-US"/>
        </w:rPr>
        <w:t xml:space="preserve">addressed </w:t>
      </w:r>
      <w:r w:rsidR="00C429E4" w:rsidRPr="004A58D1">
        <w:rPr>
          <w:rFonts w:cstheme="minorHAnsi"/>
          <w:sz w:val="24"/>
          <w:szCs w:val="24"/>
          <w:lang w:val="en-US"/>
        </w:rPr>
        <w:t>in the published literature thus</w:t>
      </w:r>
      <w:r w:rsidR="00C36EA8" w:rsidRPr="004A58D1">
        <w:rPr>
          <w:rFonts w:cstheme="minorHAnsi"/>
          <w:sz w:val="24"/>
          <w:szCs w:val="24"/>
          <w:lang w:val="en-US"/>
        </w:rPr>
        <w:t xml:space="preserve"> far.</w:t>
      </w:r>
    </w:p>
    <w:p w:rsidR="00310835" w:rsidRPr="004A58D1" w:rsidRDefault="00310835" w:rsidP="00F05246">
      <w:pPr>
        <w:pStyle w:val="ListParagraph"/>
        <w:numPr>
          <w:ilvl w:val="0"/>
          <w:numId w:val="27"/>
        </w:numPr>
        <w:autoSpaceDE w:val="0"/>
        <w:autoSpaceDN w:val="0"/>
        <w:adjustRightInd w:val="0"/>
        <w:spacing w:before="240" w:line="360" w:lineRule="auto"/>
        <w:jc w:val="both"/>
        <w:rPr>
          <w:rFonts w:cstheme="minorHAnsi"/>
          <w:sz w:val="24"/>
          <w:szCs w:val="24"/>
          <w:lang w:val="en-US"/>
        </w:rPr>
      </w:pPr>
      <w:r w:rsidRPr="004A58D1">
        <w:rPr>
          <w:rFonts w:cstheme="minorHAnsi"/>
          <w:sz w:val="24"/>
          <w:szCs w:val="24"/>
          <w:lang w:val="en-US"/>
        </w:rPr>
        <w:t>This scoping review is part of a larger project whose ultimate goal is to explore what strategies to improve adherence to reporting guidelines could be implemented and formally assessed</w:t>
      </w:r>
      <w:r w:rsidR="00C36EA8" w:rsidRPr="004A58D1">
        <w:rPr>
          <w:rFonts w:cstheme="minorHAnsi"/>
          <w:sz w:val="24"/>
          <w:szCs w:val="24"/>
          <w:lang w:val="en-US"/>
        </w:rPr>
        <w:t>.</w:t>
      </w:r>
    </w:p>
    <w:p w:rsidR="00F05246" w:rsidRPr="004A58D1" w:rsidRDefault="00310835" w:rsidP="00F05246">
      <w:pPr>
        <w:pStyle w:val="ListParagraph"/>
        <w:numPr>
          <w:ilvl w:val="0"/>
          <w:numId w:val="27"/>
        </w:numPr>
        <w:autoSpaceDE w:val="0"/>
        <w:autoSpaceDN w:val="0"/>
        <w:adjustRightInd w:val="0"/>
        <w:spacing w:before="240" w:line="360" w:lineRule="auto"/>
        <w:jc w:val="both"/>
        <w:rPr>
          <w:rFonts w:cstheme="minorHAnsi"/>
          <w:sz w:val="24"/>
          <w:szCs w:val="24"/>
          <w:lang w:val="en-US"/>
        </w:rPr>
      </w:pPr>
      <w:r w:rsidRPr="004A58D1">
        <w:rPr>
          <w:rFonts w:cstheme="minorHAnsi"/>
          <w:sz w:val="24"/>
          <w:szCs w:val="24"/>
          <w:lang w:val="en-US"/>
        </w:rPr>
        <w:t>A potential limitation could be the small number of eligible articles</w:t>
      </w:r>
      <w:r w:rsidR="00C66EEB" w:rsidRPr="004A58D1">
        <w:rPr>
          <w:rFonts w:cstheme="minorHAnsi"/>
          <w:sz w:val="24"/>
          <w:szCs w:val="24"/>
          <w:lang w:val="en-US"/>
        </w:rPr>
        <w:t xml:space="preserve"> in the </w:t>
      </w:r>
      <w:r w:rsidRPr="004A58D1">
        <w:rPr>
          <w:rFonts w:cstheme="minorHAnsi"/>
          <w:sz w:val="24"/>
          <w:szCs w:val="24"/>
          <w:lang w:val="en-US"/>
        </w:rPr>
        <w:t>literature.</w:t>
      </w:r>
    </w:p>
    <w:p w:rsidR="00D11057" w:rsidRPr="004A58D1" w:rsidRDefault="00C66EEB" w:rsidP="00F05246">
      <w:pPr>
        <w:pStyle w:val="ListParagraph"/>
        <w:numPr>
          <w:ilvl w:val="0"/>
          <w:numId w:val="27"/>
        </w:numPr>
        <w:autoSpaceDE w:val="0"/>
        <w:autoSpaceDN w:val="0"/>
        <w:adjustRightInd w:val="0"/>
        <w:spacing w:before="240" w:line="360" w:lineRule="auto"/>
        <w:jc w:val="both"/>
        <w:rPr>
          <w:rFonts w:cstheme="minorHAnsi"/>
          <w:sz w:val="24"/>
          <w:szCs w:val="24"/>
          <w:lang w:val="en-US"/>
        </w:rPr>
      </w:pPr>
      <w:r w:rsidRPr="004A58D1">
        <w:rPr>
          <w:rFonts w:cstheme="minorHAnsi"/>
          <w:sz w:val="24"/>
          <w:szCs w:val="24"/>
          <w:lang w:val="en-US"/>
        </w:rPr>
        <w:t>As this is a scoping review, the quality of the evidence will not be assessed.</w:t>
      </w:r>
    </w:p>
    <w:p w:rsidR="00F05246" w:rsidRPr="004A58D1" w:rsidRDefault="00F05246" w:rsidP="00F05246">
      <w:pPr>
        <w:pStyle w:val="ListParagraph"/>
        <w:autoSpaceDE w:val="0"/>
        <w:autoSpaceDN w:val="0"/>
        <w:adjustRightInd w:val="0"/>
        <w:spacing w:before="240" w:line="360" w:lineRule="auto"/>
        <w:jc w:val="both"/>
        <w:rPr>
          <w:rFonts w:eastAsia="FreeSerif" w:cstheme="minorHAnsi"/>
          <w:b/>
          <w:sz w:val="32"/>
          <w:szCs w:val="32"/>
          <w:lang w:val="en-US"/>
        </w:rPr>
      </w:pPr>
    </w:p>
    <w:p w:rsidR="00F05246" w:rsidRPr="004A58D1" w:rsidRDefault="00F05246" w:rsidP="00F05246">
      <w:pPr>
        <w:pStyle w:val="ListParagraph"/>
        <w:autoSpaceDE w:val="0"/>
        <w:autoSpaceDN w:val="0"/>
        <w:adjustRightInd w:val="0"/>
        <w:spacing w:before="240" w:line="360" w:lineRule="auto"/>
        <w:jc w:val="both"/>
        <w:rPr>
          <w:rFonts w:eastAsia="FreeSerif" w:cstheme="minorHAnsi"/>
          <w:b/>
          <w:sz w:val="32"/>
          <w:szCs w:val="32"/>
          <w:lang w:val="en-US"/>
        </w:rPr>
      </w:pPr>
    </w:p>
    <w:p w:rsidR="009C22B3" w:rsidRPr="004A58D1" w:rsidRDefault="00D216BA" w:rsidP="0080506C">
      <w:pPr>
        <w:autoSpaceDE w:val="0"/>
        <w:autoSpaceDN w:val="0"/>
        <w:adjustRightInd w:val="0"/>
        <w:spacing w:before="240" w:line="360" w:lineRule="auto"/>
        <w:jc w:val="both"/>
        <w:rPr>
          <w:rFonts w:cstheme="minorHAnsi"/>
          <w:sz w:val="24"/>
          <w:szCs w:val="24"/>
          <w:lang w:val="en-US"/>
        </w:rPr>
      </w:pPr>
      <w:r w:rsidRPr="004A58D1">
        <w:rPr>
          <w:rFonts w:eastAsia="FreeSerif" w:cstheme="minorHAnsi"/>
          <w:b/>
          <w:sz w:val="32"/>
          <w:szCs w:val="32"/>
          <w:lang w:val="en-US"/>
        </w:rPr>
        <w:lastRenderedPageBreak/>
        <w:t>Introduction</w:t>
      </w:r>
    </w:p>
    <w:p w:rsidR="005C2A77" w:rsidRPr="004A58D1" w:rsidRDefault="00FF789A" w:rsidP="0080506C">
      <w:pPr>
        <w:autoSpaceDE w:val="0"/>
        <w:autoSpaceDN w:val="0"/>
        <w:adjustRightInd w:val="0"/>
        <w:spacing w:before="240" w:line="360" w:lineRule="auto"/>
        <w:jc w:val="both"/>
        <w:rPr>
          <w:rFonts w:cstheme="minorHAnsi"/>
          <w:sz w:val="24"/>
          <w:szCs w:val="24"/>
          <w:lang w:val="en-US"/>
        </w:rPr>
      </w:pPr>
      <w:r w:rsidRPr="004A58D1">
        <w:rPr>
          <w:rFonts w:cstheme="minorHAnsi"/>
          <w:sz w:val="24"/>
          <w:szCs w:val="24"/>
          <w:lang w:val="en-US"/>
        </w:rPr>
        <w:t xml:space="preserve">Reporting guidelines </w:t>
      </w:r>
      <w:r w:rsidR="003D316F" w:rsidRPr="004A58D1">
        <w:rPr>
          <w:rFonts w:cstheme="minorHAnsi"/>
          <w:sz w:val="24"/>
          <w:szCs w:val="24"/>
          <w:lang w:val="en-US"/>
        </w:rPr>
        <w:t>have been available since the inception of the CONSORT statement (1996), which provided a minimum set of</w:t>
      </w:r>
      <w:r w:rsidR="00056872" w:rsidRPr="004A58D1">
        <w:rPr>
          <w:rFonts w:cstheme="minorHAnsi"/>
          <w:sz w:val="24"/>
          <w:szCs w:val="24"/>
          <w:lang w:val="en-US"/>
        </w:rPr>
        <w:t xml:space="preserve"> recommendations for reporting randomized trials</w:t>
      </w:r>
      <w:r w:rsidR="003D316F" w:rsidRPr="004A58D1">
        <w:rPr>
          <w:rFonts w:cstheme="minorHAnsi"/>
          <w:sz w:val="24"/>
          <w:szCs w:val="24"/>
          <w:lang w:val="en-US"/>
        </w:rPr>
        <w:t xml:space="preserve">. From that </w:t>
      </w:r>
      <w:r w:rsidR="00E35496" w:rsidRPr="004A58D1">
        <w:rPr>
          <w:rFonts w:cstheme="minorHAnsi"/>
          <w:sz w:val="24"/>
          <w:szCs w:val="24"/>
          <w:lang w:val="en-US"/>
        </w:rPr>
        <w:t>time</w:t>
      </w:r>
      <w:r w:rsidR="003D316F" w:rsidRPr="004A58D1">
        <w:rPr>
          <w:rFonts w:cstheme="minorHAnsi"/>
          <w:sz w:val="24"/>
          <w:szCs w:val="24"/>
          <w:lang w:val="en-US"/>
        </w:rPr>
        <w:t xml:space="preserve">, </w:t>
      </w:r>
      <w:r w:rsidR="00B148A5" w:rsidRPr="004A58D1">
        <w:rPr>
          <w:rFonts w:cstheme="minorHAnsi"/>
          <w:sz w:val="24"/>
          <w:szCs w:val="24"/>
          <w:lang w:val="en-US"/>
        </w:rPr>
        <w:t xml:space="preserve">different </w:t>
      </w:r>
      <w:r w:rsidR="0071417E" w:rsidRPr="004A58D1">
        <w:rPr>
          <w:rFonts w:cstheme="minorHAnsi"/>
          <w:sz w:val="24"/>
          <w:szCs w:val="24"/>
          <w:lang w:val="en-US"/>
        </w:rPr>
        <w:t>reporting guideline</w:t>
      </w:r>
      <w:r w:rsidR="003D316F" w:rsidRPr="004A58D1">
        <w:rPr>
          <w:rFonts w:cstheme="minorHAnsi"/>
          <w:sz w:val="24"/>
          <w:szCs w:val="24"/>
          <w:lang w:val="en-US"/>
        </w:rPr>
        <w:t>s for different study types</w:t>
      </w:r>
      <w:r w:rsidR="00C429E4" w:rsidRPr="004A58D1">
        <w:rPr>
          <w:rFonts w:cstheme="minorHAnsi"/>
          <w:sz w:val="24"/>
          <w:szCs w:val="24"/>
          <w:lang w:val="en-US"/>
        </w:rPr>
        <w:t>, data,</w:t>
      </w:r>
      <w:r w:rsidR="003D316F" w:rsidRPr="004A58D1">
        <w:rPr>
          <w:rFonts w:cstheme="minorHAnsi"/>
          <w:sz w:val="24"/>
          <w:szCs w:val="24"/>
          <w:lang w:val="en-US"/>
        </w:rPr>
        <w:t xml:space="preserve"> </w:t>
      </w:r>
      <w:r w:rsidR="00DF7995" w:rsidRPr="004A58D1">
        <w:rPr>
          <w:rFonts w:cstheme="minorHAnsi"/>
          <w:sz w:val="24"/>
          <w:szCs w:val="24"/>
          <w:lang w:val="en-US"/>
        </w:rPr>
        <w:t xml:space="preserve">and clinical areas </w:t>
      </w:r>
      <w:r w:rsidR="003D316F" w:rsidRPr="004A58D1">
        <w:rPr>
          <w:rFonts w:cstheme="minorHAnsi"/>
          <w:sz w:val="24"/>
          <w:szCs w:val="24"/>
          <w:lang w:val="en-US"/>
        </w:rPr>
        <w:t>have been developed. In general, these guidelines provide advice on how to report research methods and findings</w:t>
      </w:r>
      <w:r w:rsidR="00EB3852" w:rsidRPr="004A58D1">
        <w:rPr>
          <w:rFonts w:cstheme="minorHAnsi"/>
          <w:sz w:val="24"/>
          <w:szCs w:val="24"/>
          <w:lang w:val="en-US"/>
        </w:rPr>
        <w:t xml:space="preserve"> (1)</w:t>
      </w:r>
      <w:r w:rsidR="003D316F" w:rsidRPr="004A58D1">
        <w:rPr>
          <w:rFonts w:cstheme="minorHAnsi"/>
          <w:sz w:val="24"/>
          <w:szCs w:val="24"/>
          <w:lang w:val="en-US"/>
        </w:rPr>
        <w:t>.</w:t>
      </w:r>
    </w:p>
    <w:p w:rsidR="00035617" w:rsidRPr="004A58D1" w:rsidRDefault="00A35F2E" w:rsidP="003E388A">
      <w:pPr>
        <w:autoSpaceDE w:val="0"/>
        <w:autoSpaceDN w:val="0"/>
        <w:adjustRightInd w:val="0"/>
        <w:spacing w:before="240" w:after="0" w:line="360" w:lineRule="auto"/>
        <w:jc w:val="both"/>
        <w:rPr>
          <w:rFonts w:cstheme="minorHAnsi"/>
          <w:sz w:val="24"/>
          <w:szCs w:val="24"/>
          <w:lang w:val="en-US"/>
        </w:rPr>
      </w:pPr>
      <w:r w:rsidRPr="004A58D1">
        <w:rPr>
          <w:rFonts w:cstheme="minorHAnsi"/>
          <w:sz w:val="24"/>
          <w:szCs w:val="24"/>
          <w:lang w:val="en-US"/>
        </w:rPr>
        <w:t>Although t</w:t>
      </w:r>
      <w:r w:rsidR="008445AD" w:rsidRPr="004A58D1">
        <w:rPr>
          <w:rFonts w:cstheme="minorHAnsi"/>
          <w:sz w:val="24"/>
          <w:szCs w:val="24"/>
          <w:lang w:val="en-US"/>
        </w:rPr>
        <w:t xml:space="preserve">he vast majority of reporting guidelines have not </w:t>
      </w:r>
      <w:r w:rsidR="008E273F" w:rsidRPr="004A58D1">
        <w:rPr>
          <w:rFonts w:cstheme="minorHAnsi"/>
          <w:sz w:val="24"/>
          <w:szCs w:val="24"/>
          <w:lang w:val="en-US"/>
        </w:rPr>
        <w:t xml:space="preserve">yet </w:t>
      </w:r>
      <w:r w:rsidR="008445AD" w:rsidRPr="004A58D1">
        <w:rPr>
          <w:rFonts w:cstheme="minorHAnsi"/>
          <w:sz w:val="24"/>
          <w:szCs w:val="24"/>
          <w:lang w:val="en-US"/>
        </w:rPr>
        <w:t xml:space="preserve">been assessed as to whether they help improve the reporting of research </w:t>
      </w:r>
      <w:r w:rsidR="008E273F" w:rsidRPr="004A58D1">
        <w:rPr>
          <w:rFonts w:cstheme="minorHAnsi"/>
          <w:sz w:val="24"/>
          <w:szCs w:val="24"/>
          <w:lang w:val="en-US"/>
        </w:rPr>
        <w:t>(2)</w:t>
      </w:r>
      <w:r w:rsidRPr="004A58D1">
        <w:rPr>
          <w:rFonts w:cstheme="minorHAnsi"/>
          <w:sz w:val="24"/>
          <w:szCs w:val="24"/>
          <w:lang w:val="en-US"/>
        </w:rPr>
        <w:t xml:space="preserve">, for </w:t>
      </w:r>
      <w:r w:rsidR="003D316F" w:rsidRPr="004A58D1">
        <w:rPr>
          <w:rFonts w:eastAsia="FreeSerif" w:cstheme="minorHAnsi"/>
          <w:sz w:val="24"/>
          <w:szCs w:val="24"/>
          <w:lang w:val="en-US"/>
        </w:rPr>
        <w:t xml:space="preserve">some </w:t>
      </w:r>
      <w:r w:rsidR="00A63806" w:rsidRPr="004A58D1">
        <w:rPr>
          <w:rFonts w:eastAsia="FreeSerif" w:cstheme="minorHAnsi"/>
          <w:sz w:val="24"/>
          <w:szCs w:val="24"/>
          <w:lang w:val="en-US"/>
        </w:rPr>
        <w:t>of them</w:t>
      </w:r>
      <w:r w:rsidR="004C724B" w:rsidRPr="004A58D1">
        <w:rPr>
          <w:rFonts w:eastAsia="FreeSerif" w:cstheme="minorHAnsi"/>
          <w:sz w:val="24"/>
          <w:szCs w:val="24"/>
          <w:lang w:val="en-US"/>
        </w:rPr>
        <w:t>,</w:t>
      </w:r>
      <w:r w:rsidR="003D316F" w:rsidRPr="004A58D1">
        <w:rPr>
          <w:rFonts w:eastAsia="FreeSerif" w:cstheme="minorHAnsi"/>
          <w:sz w:val="24"/>
          <w:szCs w:val="24"/>
          <w:lang w:val="en-US"/>
        </w:rPr>
        <w:t xml:space="preserve"> such as CONSORT</w:t>
      </w:r>
      <w:r w:rsidR="004C724B" w:rsidRPr="004A58D1">
        <w:rPr>
          <w:rFonts w:eastAsia="FreeSerif" w:cstheme="minorHAnsi"/>
          <w:sz w:val="24"/>
          <w:szCs w:val="24"/>
          <w:lang w:val="en-US"/>
        </w:rPr>
        <w:t>,</w:t>
      </w:r>
      <w:r w:rsidR="003D316F" w:rsidRPr="004A58D1">
        <w:rPr>
          <w:rFonts w:eastAsia="FreeSerif" w:cstheme="minorHAnsi"/>
          <w:sz w:val="24"/>
          <w:szCs w:val="24"/>
          <w:lang w:val="en-US"/>
        </w:rPr>
        <w:t xml:space="preserve"> </w:t>
      </w:r>
      <w:r w:rsidRPr="004A58D1">
        <w:rPr>
          <w:rFonts w:eastAsia="FreeSerif" w:cstheme="minorHAnsi"/>
          <w:sz w:val="24"/>
          <w:szCs w:val="24"/>
          <w:lang w:val="en-US"/>
        </w:rPr>
        <w:t xml:space="preserve">it has been shown that they </w:t>
      </w:r>
      <w:r w:rsidR="0001747E" w:rsidRPr="004A58D1">
        <w:rPr>
          <w:rFonts w:eastAsia="FreeSerif" w:cstheme="minorHAnsi"/>
          <w:sz w:val="24"/>
          <w:szCs w:val="24"/>
          <w:lang w:val="en-US"/>
        </w:rPr>
        <w:t xml:space="preserve">may </w:t>
      </w:r>
      <w:r w:rsidRPr="004A58D1">
        <w:rPr>
          <w:rFonts w:eastAsia="FreeSerif" w:cstheme="minorHAnsi"/>
          <w:sz w:val="24"/>
          <w:szCs w:val="24"/>
          <w:lang w:val="en-US"/>
        </w:rPr>
        <w:t xml:space="preserve">enhance </w:t>
      </w:r>
      <w:r w:rsidR="001E3F46" w:rsidRPr="004A58D1">
        <w:rPr>
          <w:rFonts w:eastAsia="FreeSerif" w:cstheme="minorHAnsi"/>
          <w:sz w:val="24"/>
          <w:szCs w:val="24"/>
          <w:lang w:val="en-US"/>
        </w:rPr>
        <w:t>the completeness of reporting</w:t>
      </w:r>
      <w:r w:rsidR="00EB3852" w:rsidRPr="004A58D1">
        <w:rPr>
          <w:rFonts w:eastAsia="FreeSerif" w:cstheme="minorHAnsi"/>
          <w:sz w:val="24"/>
          <w:szCs w:val="24"/>
          <w:lang w:val="en-US"/>
        </w:rPr>
        <w:t xml:space="preserve"> (</w:t>
      </w:r>
      <w:r w:rsidR="008E273F" w:rsidRPr="004A58D1">
        <w:rPr>
          <w:rFonts w:eastAsia="FreeSerif" w:cstheme="minorHAnsi"/>
          <w:sz w:val="24"/>
          <w:szCs w:val="24"/>
          <w:lang w:val="en-US"/>
        </w:rPr>
        <w:t>3</w:t>
      </w:r>
      <w:r w:rsidR="00EB3852" w:rsidRPr="004A58D1">
        <w:rPr>
          <w:rFonts w:eastAsia="FreeSerif" w:cstheme="minorHAnsi"/>
          <w:sz w:val="24"/>
          <w:szCs w:val="24"/>
          <w:lang w:val="en-US"/>
        </w:rPr>
        <w:t>,</w:t>
      </w:r>
      <w:r w:rsidR="00056872" w:rsidRPr="004A58D1">
        <w:rPr>
          <w:rFonts w:eastAsia="FreeSerif" w:cstheme="minorHAnsi"/>
          <w:sz w:val="24"/>
          <w:szCs w:val="24"/>
          <w:lang w:val="en-US"/>
        </w:rPr>
        <w:t xml:space="preserve"> </w:t>
      </w:r>
      <w:r w:rsidR="008E273F" w:rsidRPr="004A58D1">
        <w:rPr>
          <w:rFonts w:eastAsia="FreeSerif" w:cstheme="minorHAnsi"/>
          <w:sz w:val="24"/>
          <w:szCs w:val="24"/>
          <w:lang w:val="en-US"/>
        </w:rPr>
        <w:t>4</w:t>
      </w:r>
      <w:r w:rsidR="00EB3852" w:rsidRPr="004A58D1">
        <w:rPr>
          <w:rFonts w:eastAsia="FreeSerif" w:cstheme="minorHAnsi"/>
          <w:sz w:val="24"/>
          <w:szCs w:val="24"/>
          <w:lang w:val="en-US"/>
        </w:rPr>
        <w:t>)</w:t>
      </w:r>
      <w:r w:rsidR="00035617" w:rsidRPr="004A58D1">
        <w:rPr>
          <w:rFonts w:cstheme="minorHAnsi"/>
          <w:sz w:val="24"/>
          <w:szCs w:val="24"/>
          <w:lang w:val="en-US"/>
        </w:rPr>
        <w:t>.</w:t>
      </w:r>
    </w:p>
    <w:p w:rsidR="004C724B" w:rsidRPr="004A58D1" w:rsidRDefault="00035617" w:rsidP="008672F5">
      <w:pPr>
        <w:spacing w:before="240" w:after="0" w:line="360" w:lineRule="auto"/>
        <w:jc w:val="both"/>
        <w:rPr>
          <w:rFonts w:cstheme="minorHAnsi"/>
          <w:sz w:val="24"/>
          <w:szCs w:val="24"/>
          <w:lang w:val="en-US"/>
        </w:rPr>
      </w:pPr>
      <w:r w:rsidRPr="004A58D1">
        <w:rPr>
          <w:rFonts w:cstheme="minorHAnsi"/>
          <w:sz w:val="24"/>
          <w:szCs w:val="24"/>
          <w:lang w:val="en-US"/>
        </w:rPr>
        <w:t xml:space="preserve">Dozens of systematic reviews have explored the extent of adherence to </w:t>
      </w:r>
      <w:r w:rsidR="006C3D2F" w:rsidRPr="004A58D1">
        <w:rPr>
          <w:rFonts w:cstheme="minorHAnsi"/>
          <w:sz w:val="24"/>
          <w:szCs w:val="24"/>
          <w:lang w:val="en-US"/>
        </w:rPr>
        <w:t xml:space="preserve">different </w:t>
      </w:r>
      <w:r w:rsidRPr="004A58D1">
        <w:rPr>
          <w:rFonts w:cstheme="minorHAnsi"/>
          <w:sz w:val="24"/>
          <w:szCs w:val="24"/>
          <w:lang w:val="en-US"/>
        </w:rPr>
        <w:t xml:space="preserve">reporting guidelines in </w:t>
      </w:r>
      <w:r w:rsidR="006C3D2F" w:rsidRPr="004A58D1">
        <w:rPr>
          <w:rFonts w:cstheme="minorHAnsi"/>
          <w:sz w:val="24"/>
          <w:szCs w:val="24"/>
          <w:lang w:val="en-US"/>
        </w:rPr>
        <w:t xml:space="preserve">some </w:t>
      </w:r>
      <w:r w:rsidRPr="004A58D1">
        <w:rPr>
          <w:rFonts w:cstheme="minorHAnsi"/>
          <w:sz w:val="24"/>
          <w:szCs w:val="24"/>
          <w:lang w:val="en-US"/>
        </w:rPr>
        <w:t xml:space="preserve">areas of health research </w:t>
      </w:r>
      <w:r w:rsidR="008672F5" w:rsidRPr="004A58D1">
        <w:rPr>
          <w:rFonts w:cstheme="minorHAnsi"/>
          <w:sz w:val="24"/>
          <w:szCs w:val="24"/>
          <w:lang w:val="en-US"/>
        </w:rPr>
        <w:t>(5-9</w:t>
      </w:r>
      <w:r w:rsidR="006C3D2F" w:rsidRPr="004A58D1">
        <w:rPr>
          <w:rFonts w:cstheme="minorHAnsi"/>
          <w:sz w:val="24"/>
          <w:szCs w:val="24"/>
          <w:lang w:val="en-US"/>
        </w:rPr>
        <w:t>)</w:t>
      </w:r>
      <w:r w:rsidRPr="004A58D1">
        <w:rPr>
          <w:rFonts w:cstheme="minorHAnsi"/>
          <w:sz w:val="24"/>
          <w:szCs w:val="24"/>
          <w:lang w:val="en-US"/>
        </w:rPr>
        <w:t xml:space="preserve">. </w:t>
      </w:r>
      <w:proofErr w:type="spellStart"/>
      <w:r w:rsidR="003D316F" w:rsidRPr="004A58D1">
        <w:rPr>
          <w:rFonts w:cstheme="minorHAnsi"/>
          <w:sz w:val="24"/>
          <w:szCs w:val="24"/>
          <w:lang w:val="en-US"/>
        </w:rPr>
        <w:t>Saaman</w:t>
      </w:r>
      <w:proofErr w:type="spellEnd"/>
      <w:r w:rsidR="003D316F" w:rsidRPr="004A58D1">
        <w:rPr>
          <w:rFonts w:cstheme="minorHAnsi"/>
          <w:sz w:val="24"/>
          <w:szCs w:val="24"/>
          <w:lang w:val="en-US"/>
        </w:rPr>
        <w:t xml:space="preserve"> </w:t>
      </w:r>
      <w:r w:rsidR="005B6B05" w:rsidRPr="004A58D1">
        <w:rPr>
          <w:rFonts w:cstheme="minorHAnsi"/>
          <w:sz w:val="24"/>
          <w:szCs w:val="24"/>
          <w:lang w:val="en-US"/>
        </w:rPr>
        <w:t xml:space="preserve">et al. </w:t>
      </w:r>
      <w:r w:rsidR="008672F5" w:rsidRPr="004A58D1">
        <w:rPr>
          <w:rFonts w:cstheme="minorHAnsi"/>
          <w:sz w:val="24"/>
          <w:szCs w:val="24"/>
          <w:lang w:val="en-US"/>
        </w:rPr>
        <w:t xml:space="preserve">(10) </w:t>
      </w:r>
      <w:r w:rsidR="006C3D2F" w:rsidRPr="004A58D1">
        <w:rPr>
          <w:rFonts w:cstheme="minorHAnsi"/>
          <w:sz w:val="24"/>
          <w:szCs w:val="24"/>
          <w:lang w:val="en-US"/>
        </w:rPr>
        <w:t xml:space="preserve">went one step further </w:t>
      </w:r>
      <w:r w:rsidR="00775FD5" w:rsidRPr="004A58D1">
        <w:rPr>
          <w:rFonts w:cstheme="minorHAnsi"/>
          <w:sz w:val="24"/>
          <w:szCs w:val="24"/>
          <w:lang w:val="en-US"/>
        </w:rPr>
        <w:t>and performed a systematic review of systematic reviews</w:t>
      </w:r>
      <w:r w:rsidR="006C3D2F" w:rsidRPr="004A58D1">
        <w:rPr>
          <w:rFonts w:cstheme="minorHAnsi"/>
          <w:sz w:val="24"/>
          <w:szCs w:val="24"/>
          <w:lang w:val="en-US"/>
        </w:rPr>
        <w:t xml:space="preserve"> assess</w:t>
      </w:r>
      <w:r w:rsidR="00775FD5" w:rsidRPr="004A58D1">
        <w:rPr>
          <w:rFonts w:cstheme="minorHAnsi"/>
          <w:sz w:val="24"/>
          <w:szCs w:val="24"/>
          <w:lang w:val="en-US"/>
        </w:rPr>
        <w:t>ing</w:t>
      </w:r>
      <w:r w:rsidR="006C3D2F" w:rsidRPr="004A58D1">
        <w:rPr>
          <w:rFonts w:cstheme="minorHAnsi"/>
          <w:sz w:val="24"/>
          <w:szCs w:val="24"/>
          <w:lang w:val="en-US"/>
        </w:rPr>
        <w:t xml:space="preserve"> adherence </w:t>
      </w:r>
      <w:r w:rsidR="00775FD5" w:rsidRPr="004A58D1">
        <w:rPr>
          <w:rFonts w:cstheme="minorHAnsi"/>
          <w:sz w:val="24"/>
          <w:szCs w:val="24"/>
          <w:lang w:val="en-US"/>
        </w:rPr>
        <w:t>to reporting guide</w:t>
      </w:r>
      <w:r w:rsidR="00775FD5" w:rsidRPr="004A58D1">
        <w:rPr>
          <w:rFonts w:cstheme="minorHAnsi"/>
          <w:sz w:val="24"/>
          <w:szCs w:val="24"/>
          <w:lang w:val="en-US"/>
        </w:rPr>
        <w:softHyphen/>
        <w:t>lines. As they considered</w:t>
      </w:r>
      <w:r w:rsidR="006C3D2F" w:rsidRPr="004A58D1">
        <w:rPr>
          <w:rFonts w:cstheme="minorHAnsi"/>
          <w:sz w:val="24"/>
          <w:szCs w:val="24"/>
          <w:lang w:val="en-US"/>
        </w:rPr>
        <w:t xml:space="preserve"> </w:t>
      </w:r>
      <w:r w:rsidR="00A168CF" w:rsidRPr="004A58D1">
        <w:rPr>
          <w:rFonts w:cstheme="minorHAnsi"/>
          <w:sz w:val="24"/>
          <w:szCs w:val="24"/>
          <w:lang w:val="en-US"/>
        </w:rPr>
        <w:t>a broad range of</w:t>
      </w:r>
      <w:r w:rsidR="006C3D2F" w:rsidRPr="004A58D1">
        <w:rPr>
          <w:rFonts w:cstheme="minorHAnsi"/>
          <w:sz w:val="24"/>
          <w:szCs w:val="24"/>
          <w:lang w:val="en-US"/>
        </w:rPr>
        <w:t xml:space="preserve"> clinical areas and study designs </w:t>
      </w:r>
      <w:r w:rsidR="003D316F" w:rsidRPr="004A58D1">
        <w:rPr>
          <w:rFonts w:cstheme="minorHAnsi"/>
          <w:sz w:val="24"/>
          <w:szCs w:val="24"/>
          <w:lang w:val="en-US"/>
        </w:rPr>
        <w:t>since the creation of the CONSORT Statement</w:t>
      </w:r>
      <w:r w:rsidR="00575776" w:rsidRPr="004A58D1">
        <w:rPr>
          <w:rFonts w:cstheme="minorHAnsi"/>
          <w:sz w:val="24"/>
          <w:szCs w:val="24"/>
          <w:lang w:val="en-US"/>
        </w:rPr>
        <w:t xml:space="preserve">, their results provided a global picture of compliance with reporting guidelines in health research. </w:t>
      </w:r>
      <w:r w:rsidR="00E8664B" w:rsidRPr="004A58D1">
        <w:rPr>
          <w:rFonts w:cstheme="minorHAnsi"/>
          <w:sz w:val="24"/>
          <w:szCs w:val="24"/>
          <w:lang w:val="en-US"/>
        </w:rPr>
        <w:t>The authors determined</w:t>
      </w:r>
      <w:r w:rsidR="00575776" w:rsidRPr="004A58D1">
        <w:rPr>
          <w:rFonts w:cstheme="minorHAnsi"/>
          <w:sz w:val="24"/>
          <w:szCs w:val="24"/>
          <w:lang w:val="en-US"/>
        </w:rPr>
        <w:t xml:space="preserve"> that, although s</w:t>
      </w:r>
      <w:r w:rsidR="003D316F" w:rsidRPr="004A58D1">
        <w:rPr>
          <w:rFonts w:cstheme="minorHAnsi"/>
          <w:sz w:val="24"/>
          <w:szCs w:val="24"/>
          <w:lang w:val="en-US"/>
        </w:rPr>
        <w:t xml:space="preserve">ome studies reported acceptable overall reporting quality and </w:t>
      </w:r>
      <w:r w:rsidR="00E8664B" w:rsidRPr="004A58D1">
        <w:rPr>
          <w:rFonts w:cstheme="minorHAnsi"/>
          <w:sz w:val="24"/>
          <w:szCs w:val="24"/>
          <w:lang w:val="en-US"/>
        </w:rPr>
        <w:t>stated</w:t>
      </w:r>
      <w:r w:rsidR="003D316F" w:rsidRPr="004A58D1">
        <w:rPr>
          <w:rFonts w:cstheme="minorHAnsi"/>
          <w:sz w:val="24"/>
          <w:szCs w:val="24"/>
          <w:lang w:val="en-US"/>
        </w:rPr>
        <w:t xml:space="preserve"> that it has improved since the introd</w:t>
      </w:r>
      <w:r w:rsidR="00E8664B" w:rsidRPr="004A58D1">
        <w:rPr>
          <w:rFonts w:cstheme="minorHAnsi"/>
          <w:sz w:val="24"/>
          <w:szCs w:val="24"/>
          <w:lang w:val="en-US"/>
        </w:rPr>
        <w:t>uction of the CONSORT Statement</w:t>
      </w:r>
      <w:r w:rsidR="003D316F" w:rsidRPr="004A58D1">
        <w:rPr>
          <w:rFonts w:cstheme="minorHAnsi"/>
          <w:sz w:val="24"/>
          <w:szCs w:val="24"/>
          <w:lang w:val="en-US"/>
        </w:rPr>
        <w:t>,</w:t>
      </w:r>
      <w:r w:rsidR="0043181F" w:rsidRPr="004A58D1">
        <w:rPr>
          <w:rFonts w:cstheme="minorHAnsi"/>
          <w:sz w:val="24"/>
          <w:szCs w:val="24"/>
          <w:lang w:val="en-US"/>
        </w:rPr>
        <w:t xml:space="preserve"> most of the </w:t>
      </w:r>
      <w:r w:rsidR="00D52D46" w:rsidRPr="004A58D1">
        <w:rPr>
          <w:rFonts w:cstheme="minorHAnsi"/>
          <w:sz w:val="24"/>
          <w:szCs w:val="24"/>
          <w:lang w:val="en-US"/>
        </w:rPr>
        <w:t>r</w:t>
      </w:r>
      <w:r w:rsidR="0043181F" w:rsidRPr="004A58D1">
        <w:rPr>
          <w:rFonts w:cstheme="minorHAnsi"/>
          <w:sz w:val="24"/>
          <w:szCs w:val="24"/>
          <w:lang w:val="en-US"/>
        </w:rPr>
        <w:t>eviews (</w:t>
      </w:r>
      <w:r w:rsidR="00EB3AE0" w:rsidRPr="004A58D1">
        <w:rPr>
          <w:rFonts w:cstheme="minorHAnsi"/>
          <w:sz w:val="24"/>
          <w:szCs w:val="24"/>
          <w:lang w:val="en-US"/>
        </w:rPr>
        <w:t>43 of 50, 86%)</w:t>
      </w:r>
      <w:r w:rsidR="003D316F" w:rsidRPr="004A58D1">
        <w:rPr>
          <w:rFonts w:cstheme="minorHAnsi"/>
          <w:sz w:val="24"/>
          <w:szCs w:val="24"/>
          <w:lang w:val="en-US"/>
        </w:rPr>
        <w:t xml:space="preserve"> </w:t>
      </w:r>
      <w:r w:rsidR="00E8664B" w:rsidRPr="004A58D1">
        <w:rPr>
          <w:rFonts w:cstheme="minorHAnsi"/>
          <w:sz w:val="24"/>
          <w:szCs w:val="24"/>
          <w:lang w:val="en-US"/>
        </w:rPr>
        <w:t>concluded</w:t>
      </w:r>
      <w:r w:rsidR="003D316F" w:rsidRPr="004A58D1">
        <w:rPr>
          <w:rFonts w:cstheme="minorHAnsi"/>
          <w:sz w:val="24"/>
          <w:szCs w:val="24"/>
          <w:lang w:val="en-US"/>
        </w:rPr>
        <w:t xml:space="preserve"> that </w:t>
      </w:r>
      <w:r w:rsidR="00056872" w:rsidRPr="004A58D1">
        <w:rPr>
          <w:rFonts w:cstheme="minorHAnsi"/>
          <w:sz w:val="24"/>
          <w:szCs w:val="24"/>
          <w:lang w:val="en-US"/>
        </w:rPr>
        <w:t>more</w:t>
      </w:r>
      <w:r w:rsidR="003D316F" w:rsidRPr="004A58D1">
        <w:rPr>
          <w:rFonts w:cstheme="minorHAnsi"/>
          <w:sz w:val="24"/>
          <w:szCs w:val="24"/>
          <w:lang w:val="en-US"/>
        </w:rPr>
        <w:t xml:space="preserve"> improvement is needed, or that the reporting quality was inadequate, poor, medium or suboptimal.</w:t>
      </w:r>
      <w:r w:rsidR="00E8664B" w:rsidRPr="004A58D1">
        <w:rPr>
          <w:rFonts w:cstheme="minorHAnsi"/>
          <w:sz w:val="24"/>
          <w:szCs w:val="24"/>
          <w:lang w:val="en-US"/>
        </w:rPr>
        <w:t xml:space="preserve"> For this reason, the authors outlined some recommendations to enhance adherence to reporting guidelines and encouraged action to develop strategies to improve the current state of completeness of reporting.</w:t>
      </w:r>
    </w:p>
    <w:p w:rsidR="00BF28AC" w:rsidRPr="004A58D1" w:rsidRDefault="00E8664B" w:rsidP="003E388A">
      <w:pPr>
        <w:spacing w:before="240" w:after="0" w:line="360" w:lineRule="auto"/>
        <w:jc w:val="both"/>
        <w:rPr>
          <w:rFonts w:cstheme="minorHAnsi"/>
          <w:sz w:val="24"/>
          <w:szCs w:val="24"/>
          <w:lang w:val="en-US" w:eastAsia="es-ES"/>
        </w:rPr>
      </w:pPr>
      <w:r w:rsidRPr="004A58D1">
        <w:rPr>
          <w:rFonts w:cstheme="minorHAnsi"/>
          <w:sz w:val="24"/>
          <w:szCs w:val="24"/>
          <w:lang w:val="en-US"/>
        </w:rPr>
        <w:t xml:space="preserve">In recent years, different initiatives aiming to </w:t>
      </w:r>
      <w:r w:rsidR="0043181F" w:rsidRPr="004A58D1">
        <w:rPr>
          <w:rFonts w:cstheme="minorHAnsi"/>
          <w:sz w:val="24"/>
          <w:szCs w:val="24"/>
          <w:lang w:val="en-US"/>
        </w:rPr>
        <w:t xml:space="preserve">improve </w:t>
      </w:r>
      <w:r w:rsidR="00353E87" w:rsidRPr="004A58D1">
        <w:rPr>
          <w:rFonts w:cstheme="minorHAnsi"/>
          <w:sz w:val="24"/>
          <w:szCs w:val="24"/>
          <w:lang w:val="en-US"/>
        </w:rPr>
        <w:t>adherence to reporting guidelines</w:t>
      </w:r>
      <w:r w:rsidR="0043181F" w:rsidRPr="004A58D1">
        <w:rPr>
          <w:rFonts w:cstheme="minorHAnsi"/>
          <w:sz w:val="24"/>
          <w:szCs w:val="24"/>
          <w:lang w:val="en-US"/>
        </w:rPr>
        <w:t xml:space="preserve"> have been </w:t>
      </w:r>
      <w:r w:rsidR="00DC3A51" w:rsidRPr="004A58D1">
        <w:rPr>
          <w:rFonts w:cstheme="minorHAnsi"/>
          <w:sz w:val="24"/>
          <w:szCs w:val="24"/>
          <w:lang w:val="en-US"/>
        </w:rPr>
        <w:t>proposed, and some of them have already been evaluated</w:t>
      </w:r>
      <w:r w:rsidR="0043181F" w:rsidRPr="004A58D1">
        <w:rPr>
          <w:rFonts w:cstheme="minorHAnsi"/>
          <w:sz w:val="24"/>
          <w:szCs w:val="24"/>
          <w:lang w:val="en-US"/>
        </w:rPr>
        <w:t xml:space="preserve">. </w:t>
      </w:r>
      <w:r w:rsidR="00DC3A51" w:rsidRPr="004A58D1">
        <w:rPr>
          <w:rFonts w:cstheme="minorHAnsi"/>
          <w:sz w:val="24"/>
          <w:szCs w:val="24"/>
          <w:lang w:val="en-US"/>
        </w:rPr>
        <w:t>For example, w</w:t>
      </w:r>
      <w:r w:rsidR="0043181F" w:rsidRPr="004A58D1">
        <w:rPr>
          <w:rFonts w:cstheme="minorHAnsi"/>
          <w:sz w:val="24"/>
          <w:szCs w:val="24"/>
          <w:lang w:val="en-US"/>
        </w:rPr>
        <w:t>riting aid tools</w:t>
      </w:r>
      <w:r w:rsidR="00641C74" w:rsidRPr="004A58D1">
        <w:rPr>
          <w:rFonts w:cstheme="minorHAnsi"/>
          <w:sz w:val="24"/>
          <w:szCs w:val="24"/>
          <w:lang w:val="en-US"/>
        </w:rPr>
        <w:t xml:space="preserve"> such</w:t>
      </w:r>
      <w:r w:rsidR="00293B72" w:rsidRPr="004A58D1">
        <w:rPr>
          <w:rFonts w:cstheme="minorHAnsi"/>
          <w:sz w:val="24"/>
          <w:szCs w:val="24"/>
          <w:lang w:val="en-US"/>
        </w:rPr>
        <w:t xml:space="preserve"> as </w:t>
      </w:r>
      <w:proofErr w:type="spellStart"/>
      <w:r w:rsidR="00293B72" w:rsidRPr="004A58D1">
        <w:rPr>
          <w:rFonts w:cstheme="minorHAnsi"/>
          <w:sz w:val="24"/>
          <w:szCs w:val="24"/>
          <w:lang w:val="en-US"/>
        </w:rPr>
        <w:t>WebCONSORT</w:t>
      </w:r>
      <w:proofErr w:type="spellEnd"/>
      <w:r w:rsidR="0043181F" w:rsidRPr="004A58D1">
        <w:rPr>
          <w:rFonts w:cstheme="minorHAnsi"/>
          <w:sz w:val="24"/>
          <w:szCs w:val="24"/>
          <w:lang w:val="en-US"/>
        </w:rPr>
        <w:t xml:space="preserve"> </w:t>
      </w:r>
      <w:r w:rsidR="00A168CF" w:rsidRPr="004A58D1">
        <w:rPr>
          <w:rFonts w:cstheme="minorHAnsi"/>
          <w:sz w:val="24"/>
          <w:szCs w:val="24"/>
          <w:lang w:val="en-US"/>
        </w:rPr>
        <w:t>(11</w:t>
      </w:r>
      <w:r w:rsidR="006778D2" w:rsidRPr="004A58D1">
        <w:rPr>
          <w:rFonts w:cstheme="minorHAnsi"/>
          <w:sz w:val="24"/>
          <w:szCs w:val="24"/>
          <w:lang w:val="en-US"/>
        </w:rPr>
        <w:t>)</w:t>
      </w:r>
      <w:r w:rsidR="00A05A76" w:rsidRPr="004A58D1">
        <w:rPr>
          <w:rFonts w:cstheme="minorHAnsi"/>
          <w:sz w:val="24"/>
          <w:szCs w:val="24"/>
          <w:lang w:val="en-US"/>
        </w:rPr>
        <w:t xml:space="preserve"> have been developed</w:t>
      </w:r>
      <w:r w:rsidR="00DC3A51" w:rsidRPr="004A58D1">
        <w:rPr>
          <w:rFonts w:cstheme="minorHAnsi"/>
          <w:sz w:val="24"/>
          <w:szCs w:val="24"/>
          <w:lang w:val="en-US"/>
        </w:rPr>
        <w:t xml:space="preserve"> and assessed, the influence of statistician involvement on quality of reporting has been evaluated</w:t>
      </w:r>
      <w:r w:rsidR="008672F5" w:rsidRPr="004A58D1">
        <w:rPr>
          <w:rFonts w:cstheme="minorHAnsi"/>
          <w:sz w:val="24"/>
          <w:szCs w:val="24"/>
          <w:lang w:val="en-US"/>
        </w:rPr>
        <w:t xml:space="preserve"> (1</w:t>
      </w:r>
      <w:r w:rsidR="00A168CF" w:rsidRPr="004A58D1">
        <w:rPr>
          <w:rFonts w:cstheme="minorHAnsi"/>
          <w:sz w:val="24"/>
          <w:szCs w:val="24"/>
          <w:lang w:val="en-US"/>
        </w:rPr>
        <w:t>2</w:t>
      </w:r>
      <w:r w:rsidR="009728AF" w:rsidRPr="004A58D1">
        <w:rPr>
          <w:rFonts w:cstheme="minorHAnsi"/>
          <w:sz w:val="24"/>
          <w:szCs w:val="24"/>
          <w:lang w:val="en-US"/>
        </w:rPr>
        <w:t>)</w:t>
      </w:r>
      <w:r w:rsidR="00DC3A51" w:rsidRPr="004A58D1">
        <w:rPr>
          <w:rFonts w:cstheme="minorHAnsi"/>
          <w:sz w:val="24"/>
          <w:szCs w:val="24"/>
          <w:lang w:val="en-US"/>
        </w:rPr>
        <w:t>, and</w:t>
      </w:r>
      <w:r w:rsidR="00A05A76" w:rsidRPr="004A58D1">
        <w:rPr>
          <w:rFonts w:cstheme="minorHAnsi"/>
          <w:sz w:val="24"/>
          <w:szCs w:val="24"/>
          <w:lang w:val="en-US"/>
        </w:rPr>
        <w:t xml:space="preserve"> </w:t>
      </w:r>
      <w:r w:rsidR="00DC3A51" w:rsidRPr="004A58D1">
        <w:rPr>
          <w:rFonts w:cstheme="minorHAnsi"/>
          <w:sz w:val="24"/>
          <w:szCs w:val="24"/>
          <w:lang w:val="en-US"/>
        </w:rPr>
        <w:t xml:space="preserve">different studies have investigated the effect of explicitly endorsing </w:t>
      </w:r>
      <w:r w:rsidR="00A05A76" w:rsidRPr="004A58D1">
        <w:rPr>
          <w:rFonts w:cstheme="minorHAnsi"/>
          <w:sz w:val="24"/>
          <w:szCs w:val="24"/>
          <w:lang w:val="en-US"/>
        </w:rPr>
        <w:t>reporting guidelines</w:t>
      </w:r>
      <w:r w:rsidR="00DC3A51" w:rsidRPr="004A58D1">
        <w:rPr>
          <w:rFonts w:cstheme="minorHAnsi"/>
          <w:sz w:val="24"/>
          <w:szCs w:val="24"/>
          <w:lang w:val="en-US"/>
        </w:rPr>
        <w:t xml:space="preserve"> on completeness of reporting</w:t>
      </w:r>
      <w:r w:rsidR="009728AF" w:rsidRPr="004A58D1">
        <w:rPr>
          <w:rFonts w:cstheme="minorHAnsi"/>
          <w:sz w:val="24"/>
          <w:szCs w:val="24"/>
          <w:lang w:val="en-US"/>
        </w:rPr>
        <w:t xml:space="preserve"> (</w:t>
      </w:r>
      <w:r w:rsidR="00CB4E23" w:rsidRPr="004A58D1">
        <w:rPr>
          <w:rFonts w:cstheme="minorHAnsi"/>
          <w:sz w:val="24"/>
          <w:szCs w:val="24"/>
          <w:lang w:val="en-US"/>
        </w:rPr>
        <w:t xml:space="preserve">3, </w:t>
      </w:r>
      <w:r w:rsidR="00A168CF" w:rsidRPr="004A58D1">
        <w:rPr>
          <w:rFonts w:cstheme="minorHAnsi"/>
          <w:sz w:val="24"/>
          <w:szCs w:val="24"/>
          <w:lang w:val="en-US"/>
        </w:rPr>
        <w:t>4, 13, 14</w:t>
      </w:r>
      <w:r w:rsidR="009728AF" w:rsidRPr="004A58D1">
        <w:rPr>
          <w:rFonts w:cstheme="minorHAnsi"/>
          <w:sz w:val="24"/>
          <w:szCs w:val="24"/>
          <w:lang w:val="en-US"/>
        </w:rPr>
        <w:t>)</w:t>
      </w:r>
      <w:r w:rsidR="00293B72" w:rsidRPr="004A58D1">
        <w:rPr>
          <w:rFonts w:cstheme="minorHAnsi"/>
          <w:sz w:val="24"/>
          <w:szCs w:val="24"/>
          <w:lang w:val="en-US"/>
        </w:rPr>
        <w:t xml:space="preserve">. </w:t>
      </w:r>
      <w:r w:rsidR="009728AF" w:rsidRPr="004A58D1">
        <w:rPr>
          <w:rFonts w:cstheme="minorHAnsi"/>
          <w:sz w:val="24"/>
          <w:szCs w:val="24"/>
          <w:lang w:val="en-US"/>
        </w:rPr>
        <w:t>While some</w:t>
      </w:r>
      <w:r w:rsidR="00DC3A51" w:rsidRPr="004A58D1">
        <w:rPr>
          <w:rFonts w:cstheme="minorHAnsi"/>
          <w:sz w:val="24"/>
          <w:szCs w:val="24"/>
          <w:lang w:val="en-US"/>
        </w:rPr>
        <w:t xml:space="preserve"> </w:t>
      </w:r>
      <w:r w:rsidR="00DC3A51" w:rsidRPr="004A58D1">
        <w:rPr>
          <w:rFonts w:cstheme="minorHAnsi"/>
          <w:sz w:val="24"/>
          <w:szCs w:val="24"/>
          <w:lang w:val="en-US"/>
        </w:rPr>
        <w:lastRenderedPageBreak/>
        <w:t>of these actions</w:t>
      </w:r>
      <w:r w:rsidR="00706024" w:rsidRPr="004A58D1">
        <w:rPr>
          <w:rFonts w:cstheme="minorHAnsi"/>
          <w:sz w:val="24"/>
          <w:szCs w:val="24"/>
          <w:lang w:val="en-US" w:eastAsia="es-ES"/>
        </w:rPr>
        <w:t xml:space="preserve"> have not been shown to have a benefit</w:t>
      </w:r>
      <w:r w:rsidR="009728AF" w:rsidRPr="004A58D1">
        <w:rPr>
          <w:rFonts w:cstheme="minorHAnsi"/>
          <w:sz w:val="24"/>
          <w:szCs w:val="24"/>
          <w:lang w:val="en-US" w:eastAsia="es-ES"/>
        </w:rPr>
        <w:t xml:space="preserve"> (</w:t>
      </w:r>
      <w:r w:rsidR="008672F5" w:rsidRPr="004A58D1">
        <w:rPr>
          <w:rFonts w:cstheme="minorHAnsi"/>
          <w:sz w:val="24"/>
          <w:szCs w:val="24"/>
          <w:lang w:val="en-US" w:eastAsia="es-ES"/>
        </w:rPr>
        <w:t>1</w:t>
      </w:r>
      <w:r w:rsidR="00A168CF" w:rsidRPr="004A58D1">
        <w:rPr>
          <w:rFonts w:cstheme="minorHAnsi"/>
          <w:sz w:val="24"/>
          <w:szCs w:val="24"/>
          <w:lang w:val="en-US" w:eastAsia="es-ES"/>
        </w:rPr>
        <w:t>1</w:t>
      </w:r>
      <w:r w:rsidR="009728AF" w:rsidRPr="004A58D1">
        <w:rPr>
          <w:rFonts w:cstheme="minorHAnsi"/>
          <w:sz w:val="24"/>
          <w:szCs w:val="24"/>
          <w:lang w:val="en-US" w:eastAsia="es-ES"/>
        </w:rPr>
        <w:t xml:space="preserve">, </w:t>
      </w:r>
      <w:r w:rsidR="008672F5" w:rsidRPr="004A58D1">
        <w:rPr>
          <w:rFonts w:cstheme="minorHAnsi"/>
          <w:sz w:val="24"/>
          <w:szCs w:val="24"/>
          <w:lang w:val="en-US" w:eastAsia="es-ES"/>
        </w:rPr>
        <w:t>1</w:t>
      </w:r>
      <w:r w:rsidR="00A168CF" w:rsidRPr="004A58D1">
        <w:rPr>
          <w:rFonts w:cstheme="minorHAnsi"/>
          <w:sz w:val="24"/>
          <w:szCs w:val="24"/>
          <w:lang w:val="en-US" w:eastAsia="es-ES"/>
        </w:rPr>
        <w:t>2</w:t>
      </w:r>
      <w:r w:rsidR="004641D8" w:rsidRPr="004A58D1">
        <w:rPr>
          <w:rFonts w:cstheme="minorHAnsi"/>
          <w:sz w:val="24"/>
          <w:szCs w:val="24"/>
          <w:lang w:val="en-US" w:eastAsia="es-ES"/>
        </w:rPr>
        <w:t>)</w:t>
      </w:r>
      <w:r w:rsidR="009728AF" w:rsidRPr="004A58D1">
        <w:rPr>
          <w:rFonts w:cstheme="minorHAnsi"/>
          <w:sz w:val="24"/>
          <w:szCs w:val="24"/>
          <w:lang w:val="en-US" w:eastAsia="es-ES"/>
        </w:rPr>
        <w:t>, others report better but still suboptimal levels of reporting (</w:t>
      </w:r>
      <w:r w:rsidR="00A168CF" w:rsidRPr="004A58D1">
        <w:rPr>
          <w:rFonts w:cstheme="minorHAnsi"/>
          <w:sz w:val="24"/>
          <w:szCs w:val="24"/>
          <w:lang w:val="en-US" w:eastAsia="es-ES"/>
        </w:rPr>
        <w:t>4, 5, 13 14</w:t>
      </w:r>
      <w:r w:rsidR="009728AF" w:rsidRPr="004A58D1">
        <w:rPr>
          <w:rFonts w:cstheme="minorHAnsi"/>
          <w:sz w:val="24"/>
          <w:szCs w:val="24"/>
          <w:lang w:val="en-US" w:eastAsia="es-ES"/>
        </w:rPr>
        <w:t xml:space="preserve">). </w:t>
      </w:r>
      <w:r w:rsidR="00A168CF" w:rsidRPr="004A58D1">
        <w:rPr>
          <w:rFonts w:cstheme="minorHAnsi"/>
          <w:sz w:val="24"/>
          <w:szCs w:val="24"/>
          <w:lang w:val="en-US" w:eastAsia="es-ES"/>
        </w:rPr>
        <w:t>Therefore, further actions have to be taken to enhance the current levels of compliance with reporting guidelines.</w:t>
      </w:r>
    </w:p>
    <w:p w:rsidR="00035617" w:rsidRPr="004A58D1" w:rsidRDefault="00DC3A51" w:rsidP="003E388A">
      <w:pPr>
        <w:spacing w:before="240" w:after="0" w:line="360" w:lineRule="auto"/>
        <w:jc w:val="both"/>
        <w:rPr>
          <w:rFonts w:cstheme="minorHAnsi"/>
          <w:sz w:val="24"/>
          <w:szCs w:val="24"/>
          <w:lang w:val="en-US"/>
        </w:rPr>
      </w:pPr>
      <w:r w:rsidRPr="004A58D1">
        <w:rPr>
          <w:rFonts w:cstheme="minorHAnsi"/>
          <w:sz w:val="24"/>
          <w:szCs w:val="24"/>
          <w:lang w:val="en-US"/>
        </w:rPr>
        <w:t>As mentioned, several reviews have analyzed the quality of reporting in different clinical areas and for different studies</w:t>
      </w:r>
      <w:r w:rsidR="004F3326" w:rsidRPr="004A58D1">
        <w:rPr>
          <w:rFonts w:cstheme="minorHAnsi"/>
          <w:sz w:val="24"/>
          <w:szCs w:val="24"/>
          <w:lang w:val="en-US"/>
        </w:rPr>
        <w:t xml:space="preserve"> (5-10)</w:t>
      </w:r>
      <w:r w:rsidR="00035617" w:rsidRPr="004A58D1">
        <w:rPr>
          <w:rFonts w:cstheme="minorHAnsi"/>
          <w:sz w:val="24"/>
          <w:szCs w:val="24"/>
          <w:lang w:val="en-US"/>
        </w:rPr>
        <w:t>,</w:t>
      </w:r>
      <w:r w:rsidRPr="004A58D1">
        <w:rPr>
          <w:rFonts w:cstheme="minorHAnsi"/>
          <w:sz w:val="24"/>
          <w:szCs w:val="24"/>
          <w:lang w:val="en-US"/>
        </w:rPr>
        <w:t xml:space="preserve"> but</w:t>
      </w:r>
      <w:r w:rsidR="00035617" w:rsidRPr="004A58D1">
        <w:rPr>
          <w:rFonts w:cstheme="minorHAnsi"/>
          <w:sz w:val="24"/>
          <w:szCs w:val="24"/>
          <w:lang w:val="en-US"/>
        </w:rPr>
        <w:t xml:space="preserve"> no scoping review investigating what actions have been taken or sugg</w:t>
      </w:r>
      <w:r w:rsidR="00A35EEC" w:rsidRPr="004A58D1">
        <w:rPr>
          <w:rFonts w:cstheme="minorHAnsi"/>
          <w:sz w:val="24"/>
          <w:szCs w:val="24"/>
          <w:lang w:val="en-US"/>
        </w:rPr>
        <w:t>ested in order to improve compl</w:t>
      </w:r>
      <w:r w:rsidR="00081243" w:rsidRPr="004A58D1">
        <w:rPr>
          <w:rFonts w:cstheme="minorHAnsi"/>
          <w:sz w:val="24"/>
          <w:szCs w:val="24"/>
          <w:lang w:val="en-US"/>
        </w:rPr>
        <w:t>i</w:t>
      </w:r>
      <w:r w:rsidR="00035617" w:rsidRPr="004A58D1">
        <w:rPr>
          <w:rFonts w:cstheme="minorHAnsi"/>
          <w:sz w:val="24"/>
          <w:szCs w:val="24"/>
          <w:lang w:val="en-US"/>
        </w:rPr>
        <w:t>ance with reporting guidelines</w:t>
      </w:r>
      <w:r w:rsidR="003E388A" w:rsidRPr="004A58D1">
        <w:rPr>
          <w:rFonts w:cstheme="minorHAnsi"/>
          <w:sz w:val="24"/>
          <w:szCs w:val="24"/>
          <w:lang w:val="en-US"/>
        </w:rPr>
        <w:t xml:space="preserve"> </w:t>
      </w:r>
      <w:r w:rsidR="00035617" w:rsidRPr="004A58D1">
        <w:rPr>
          <w:rFonts w:cstheme="minorHAnsi"/>
          <w:sz w:val="24"/>
          <w:szCs w:val="24"/>
          <w:lang w:val="en-US"/>
        </w:rPr>
        <w:t xml:space="preserve">has been performed so far. Given the low levels of completeness of reporting </w:t>
      </w:r>
      <w:r w:rsidR="008672F5" w:rsidRPr="004A58D1">
        <w:rPr>
          <w:rFonts w:cstheme="minorHAnsi"/>
          <w:sz w:val="24"/>
          <w:szCs w:val="24"/>
          <w:lang w:val="en-US"/>
        </w:rPr>
        <w:t xml:space="preserve">in health research </w:t>
      </w:r>
      <w:r w:rsidR="00035617" w:rsidRPr="004A58D1">
        <w:rPr>
          <w:rFonts w:cstheme="minorHAnsi"/>
          <w:sz w:val="24"/>
          <w:szCs w:val="24"/>
          <w:lang w:val="en-US"/>
        </w:rPr>
        <w:t xml:space="preserve">observed </w:t>
      </w:r>
      <w:r w:rsidR="008672F5" w:rsidRPr="004A58D1">
        <w:rPr>
          <w:rFonts w:cstheme="minorHAnsi"/>
          <w:sz w:val="24"/>
          <w:szCs w:val="24"/>
          <w:lang w:val="en-US"/>
        </w:rPr>
        <w:t>(10</w:t>
      </w:r>
      <w:r w:rsidR="003E388A" w:rsidRPr="004A58D1">
        <w:rPr>
          <w:rFonts w:cstheme="minorHAnsi"/>
          <w:sz w:val="24"/>
          <w:szCs w:val="24"/>
          <w:lang w:val="en-US"/>
        </w:rPr>
        <w:t xml:space="preserve">) </w:t>
      </w:r>
      <w:r w:rsidR="00035617" w:rsidRPr="004A58D1">
        <w:rPr>
          <w:rFonts w:cstheme="minorHAnsi"/>
          <w:sz w:val="24"/>
          <w:szCs w:val="24"/>
          <w:lang w:val="en-US"/>
        </w:rPr>
        <w:t xml:space="preserve">and the need of taking further actions to mitigate this problem, </w:t>
      </w:r>
      <w:r w:rsidR="00E934A3">
        <w:rPr>
          <w:rFonts w:cstheme="minorHAnsi"/>
          <w:sz w:val="24"/>
          <w:szCs w:val="24"/>
          <w:lang w:val="en-US"/>
        </w:rPr>
        <w:t xml:space="preserve">we consider that </w:t>
      </w:r>
      <w:r w:rsidR="00035617" w:rsidRPr="004A58D1">
        <w:rPr>
          <w:rFonts w:cstheme="minorHAnsi"/>
          <w:sz w:val="24"/>
          <w:szCs w:val="24"/>
          <w:lang w:val="en-US"/>
        </w:rPr>
        <w:t>performing such</w:t>
      </w:r>
      <w:r w:rsidR="008672F5" w:rsidRPr="004A58D1">
        <w:rPr>
          <w:rFonts w:cstheme="minorHAnsi"/>
          <w:sz w:val="24"/>
          <w:szCs w:val="24"/>
          <w:lang w:val="en-US"/>
        </w:rPr>
        <w:t xml:space="preserve"> a scoping review is warranted.</w:t>
      </w:r>
    </w:p>
    <w:p w:rsidR="006B4647" w:rsidRPr="004A58D1" w:rsidRDefault="0001747E" w:rsidP="0080506C">
      <w:pPr>
        <w:spacing w:before="240" w:after="0" w:line="360" w:lineRule="auto"/>
        <w:jc w:val="both"/>
        <w:rPr>
          <w:rFonts w:cstheme="minorHAnsi"/>
          <w:sz w:val="24"/>
          <w:szCs w:val="24"/>
          <w:lang w:val="en-US"/>
        </w:rPr>
      </w:pPr>
      <w:r w:rsidRPr="004A58D1">
        <w:rPr>
          <w:rFonts w:cstheme="minorHAnsi"/>
          <w:sz w:val="24"/>
          <w:szCs w:val="24"/>
          <w:lang w:val="en-US"/>
        </w:rPr>
        <w:t xml:space="preserve">The goal of this scoping review is to identify interventions aiming to improve adherence to reporting guidelines in health research. More specifically, in addition to quantify the effect of those already evaluated, our aim is to gather ideas suggested in the literature as possible interventions that could be implemented in the future. </w:t>
      </w:r>
    </w:p>
    <w:p w:rsidR="005462A5" w:rsidRPr="004A58D1" w:rsidRDefault="00901E6F" w:rsidP="0080506C">
      <w:pPr>
        <w:spacing w:before="240" w:after="0" w:line="360" w:lineRule="auto"/>
        <w:jc w:val="both"/>
        <w:rPr>
          <w:rFonts w:cstheme="minorHAnsi"/>
          <w:b/>
          <w:sz w:val="32"/>
          <w:szCs w:val="32"/>
          <w:lang w:val="en-US"/>
        </w:rPr>
      </w:pPr>
      <w:r w:rsidRPr="004A58D1">
        <w:rPr>
          <w:rFonts w:cstheme="minorHAnsi"/>
          <w:b/>
          <w:sz w:val="32"/>
          <w:szCs w:val="32"/>
          <w:lang w:val="en-US"/>
        </w:rPr>
        <w:t>Methods</w:t>
      </w:r>
    </w:p>
    <w:p w:rsidR="00C44027" w:rsidRPr="004A58D1" w:rsidRDefault="00901E6F" w:rsidP="0080506C">
      <w:pPr>
        <w:autoSpaceDE w:val="0"/>
        <w:autoSpaceDN w:val="0"/>
        <w:adjustRightInd w:val="0"/>
        <w:spacing w:before="240" w:after="0" w:line="360" w:lineRule="auto"/>
        <w:jc w:val="both"/>
        <w:rPr>
          <w:rFonts w:cstheme="minorHAnsi"/>
          <w:sz w:val="24"/>
          <w:szCs w:val="24"/>
          <w:lang w:val="en-US"/>
        </w:rPr>
      </w:pPr>
      <w:r w:rsidRPr="004A58D1">
        <w:rPr>
          <w:rFonts w:cstheme="minorHAnsi"/>
          <w:sz w:val="24"/>
          <w:szCs w:val="24"/>
          <w:lang w:val="en-US"/>
        </w:rPr>
        <w:t xml:space="preserve">Our research objectives will be addressed using </w:t>
      </w:r>
      <w:r w:rsidR="00801E36" w:rsidRPr="004A58D1">
        <w:rPr>
          <w:rFonts w:cstheme="minorHAnsi"/>
          <w:sz w:val="24"/>
          <w:szCs w:val="24"/>
          <w:lang w:val="en-US"/>
        </w:rPr>
        <w:t>established</w:t>
      </w:r>
      <w:r w:rsidR="00141F93" w:rsidRPr="004A58D1">
        <w:rPr>
          <w:rFonts w:cstheme="minorHAnsi"/>
          <w:sz w:val="24"/>
          <w:szCs w:val="24"/>
          <w:lang w:val="en-US"/>
        </w:rPr>
        <w:t xml:space="preserve"> </w:t>
      </w:r>
      <w:r w:rsidRPr="004A58D1">
        <w:rPr>
          <w:rFonts w:cstheme="minorHAnsi"/>
          <w:sz w:val="24"/>
          <w:szCs w:val="24"/>
          <w:lang w:val="en-US"/>
        </w:rPr>
        <w:t>sc</w:t>
      </w:r>
      <w:r w:rsidR="001A0701" w:rsidRPr="004A58D1">
        <w:rPr>
          <w:rFonts w:cstheme="minorHAnsi"/>
          <w:sz w:val="24"/>
          <w:szCs w:val="24"/>
          <w:lang w:val="en-US"/>
        </w:rPr>
        <w:t xml:space="preserve">oping review methodology. Since we </w:t>
      </w:r>
      <w:r w:rsidR="00DA76E0" w:rsidRPr="004A58D1">
        <w:rPr>
          <w:rFonts w:cstheme="minorHAnsi"/>
          <w:sz w:val="24"/>
          <w:szCs w:val="24"/>
          <w:lang w:val="en-US"/>
        </w:rPr>
        <w:t>aim</w:t>
      </w:r>
      <w:r w:rsidR="001A0701" w:rsidRPr="004A58D1">
        <w:rPr>
          <w:rFonts w:cstheme="minorHAnsi"/>
          <w:sz w:val="24"/>
          <w:szCs w:val="24"/>
          <w:lang w:val="en-US"/>
        </w:rPr>
        <w:t xml:space="preserve"> to provide a wide overview of this field (</w:t>
      </w:r>
      <w:r w:rsidR="00A168CF" w:rsidRPr="004A58D1">
        <w:rPr>
          <w:rFonts w:cstheme="minorHAnsi"/>
          <w:sz w:val="24"/>
          <w:szCs w:val="24"/>
          <w:lang w:val="en-US"/>
        </w:rPr>
        <w:t>15</w:t>
      </w:r>
      <w:r w:rsidR="001A0701" w:rsidRPr="004A58D1">
        <w:rPr>
          <w:rFonts w:cstheme="minorHAnsi"/>
          <w:sz w:val="24"/>
          <w:szCs w:val="24"/>
          <w:lang w:val="en-US"/>
        </w:rPr>
        <w:t xml:space="preserve">), and </w:t>
      </w:r>
      <w:r w:rsidR="00C44027" w:rsidRPr="004A58D1">
        <w:rPr>
          <w:rFonts w:cstheme="minorHAnsi"/>
          <w:sz w:val="24"/>
          <w:szCs w:val="24"/>
          <w:lang w:val="en-US"/>
        </w:rPr>
        <w:t xml:space="preserve">map </w:t>
      </w:r>
      <w:r w:rsidR="001A0701" w:rsidRPr="004A58D1">
        <w:rPr>
          <w:rFonts w:cstheme="minorHAnsi"/>
          <w:sz w:val="24"/>
          <w:szCs w:val="24"/>
          <w:lang w:val="en-US"/>
        </w:rPr>
        <w:t>the key concepts underpinning this</w:t>
      </w:r>
      <w:r w:rsidR="006F3B53" w:rsidRPr="004A58D1">
        <w:rPr>
          <w:rFonts w:cstheme="minorHAnsi"/>
          <w:sz w:val="24"/>
          <w:szCs w:val="24"/>
          <w:lang w:val="en-US"/>
        </w:rPr>
        <w:t xml:space="preserve"> research area and the main sources and types of evidence available</w:t>
      </w:r>
      <w:r w:rsidR="001A0701" w:rsidRPr="004A58D1">
        <w:rPr>
          <w:rFonts w:cstheme="minorHAnsi"/>
          <w:sz w:val="24"/>
          <w:szCs w:val="24"/>
          <w:lang w:val="en-US"/>
        </w:rPr>
        <w:t>, we consider that performing a scoping review is the most suitable approach</w:t>
      </w:r>
      <w:r w:rsidR="000C3400" w:rsidRPr="004A58D1">
        <w:rPr>
          <w:rFonts w:cstheme="minorHAnsi"/>
          <w:sz w:val="24"/>
          <w:szCs w:val="24"/>
          <w:lang w:val="en-US"/>
        </w:rPr>
        <w:t xml:space="preserve"> </w:t>
      </w:r>
      <w:r w:rsidR="008E273F" w:rsidRPr="004A58D1">
        <w:rPr>
          <w:rFonts w:cstheme="minorHAnsi"/>
          <w:sz w:val="24"/>
          <w:szCs w:val="24"/>
          <w:lang w:val="en-US"/>
        </w:rPr>
        <w:t>(</w:t>
      </w:r>
      <w:r w:rsidR="00255910" w:rsidRPr="004A58D1">
        <w:rPr>
          <w:rFonts w:cstheme="minorHAnsi"/>
          <w:sz w:val="24"/>
          <w:szCs w:val="24"/>
          <w:lang w:val="en-US"/>
        </w:rPr>
        <w:t>16</w:t>
      </w:r>
      <w:r w:rsidR="00C44027" w:rsidRPr="004A58D1">
        <w:rPr>
          <w:rFonts w:cstheme="minorHAnsi"/>
          <w:sz w:val="24"/>
          <w:szCs w:val="24"/>
          <w:lang w:val="en-US"/>
        </w:rPr>
        <w:t>).</w:t>
      </w:r>
      <w:r w:rsidRPr="004A58D1">
        <w:rPr>
          <w:rFonts w:cstheme="minorHAnsi"/>
          <w:sz w:val="24"/>
          <w:szCs w:val="24"/>
          <w:lang w:val="en-US"/>
        </w:rPr>
        <w:t xml:space="preserve"> </w:t>
      </w:r>
      <w:r w:rsidR="006706BA" w:rsidRPr="004A58D1">
        <w:rPr>
          <w:rFonts w:cstheme="minorHAnsi"/>
          <w:sz w:val="24"/>
          <w:szCs w:val="24"/>
          <w:lang w:val="en-US"/>
        </w:rPr>
        <w:t xml:space="preserve">This protocol </w:t>
      </w:r>
      <w:r w:rsidR="00141F93" w:rsidRPr="004A58D1">
        <w:rPr>
          <w:rFonts w:cstheme="minorHAnsi"/>
          <w:sz w:val="24"/>
          <w:szCs w:val="24"/>
          <w:lang w:val="en-US"/>
        </w:rPr>
        <w:t>will follow</w:t>
      </w:r>
      <w:r w:rsidR="00C44027" w:rsidRPr="004A58D1">
        <w:rPr>
          <w:rFonts w:cstheme="minorHAnsi"/>
          <w:sz w:val="24"/>
          <w:szCs w:val="24"/>
          <w:lang w:val="en-US"/>
        </w:rPr>
        <w:t xml:space="preserve"> the</w:t>
      </w:r>
      <w:r w:rsidR="00141F93" w:rsidRPr="004A58D1">
        <w:rPr>
          <w:rFonts w:cstheme="minorHAnsi"/>
          <w:sz w:val="24"/>
          <w:szCs w:val="24"/>
          <w:lang w:val="en-US"/>
        </w:rPr>
        <w:t xml:space="preserve"> </w:t>
      </w:r>
      <w:r w:rsidRPr="004A58D1">
        <w:rPr>
          <w:rFonts w:cstheme="minorHAnsi"/>
          <w:sz w:val="24"/>
          <w:szCs w:val="24"/>
          <w:lang w:val="en-US"/>
        </w:rPr>
        <w:t>methodology manual published by the Joanna Briggs</w:t>
      </w:r>
      <w:r w:rsidR="00C44027" w:rsidRPr="004A58D1">
        <w:rPr>
          <w:rFonts w:cstheme="minorHAnsi"/>
          <w:sz w:val="24"/>
          <w:szCs w:val="24"/>
          <w:lang w:val="en-US"/>
        </w:rPr>
        <w:t xml:space="preserve"> Institute for scoping reviews</w:t>
      </w:r>
      <w:r w:rsidR="0052508F" w:rsidRPr="004A58D1">
        <w:rPr>
          <w:rFonts w:cstheme="minorHAnsi"/>
          <w:sz w:val="24"/>
          <w:szCs w:val="24"/>
          <w:lang w:val="en-US"/>
        </w:rPr>
        <w:t xml:space="preserve"> (1</w:t>
      </w:r>
      <w:r w:rsidR="00255910" w:rsidRPr="004A58D1">
        <w:rPr>
          <w:rFonts w:cstheme="minorHAnsi"/>
          <w:sz w:val="24"/>
          <w:szCs w:val="24"/>
          <w:lang w:val="en-US"/>
        </w:rPr>
        <w:t>7</w:t>
      </w:r>
      <w:r w:rsidR="00C44027" w:rsidRPr="004A58D1">
        <w:rPr>
          <w:rFonts w:cstheme="minorHAnsi"/>
          <w:sz w:val="24"/>
          <w:szCs w:val="24"/>
          <w:lang w:val="en-US"/>
        </w:rPr>
        <w:t>)</w:t>
      </w:r>
      <w:r w:rsidR="00141F93" w:rsidRPr="004A58D1">
        <w:rPr>
          <w:rFonts w:cstheme="minorHAnsi"/>
          <w:sz w:val="24"/>
          <w:szCs w:val="24"/>
          <w:lang w:val="en-US"/>
        </w:rPr>
        <w:t>.</w:t>
      </w:r>
    </w:p>
    <w:p w:rsidR="00B9476E" w:rsidRPr="004A58D1" w:rsidRDefault="00B9476E" w:rsidP="0080506C">
      <w:pPr>
        <w:autoSpaceDE w:val="0"/>
        <w:autoSpaceDN w:val="0"/>
        <w:adjustRightInd w:val="0"/>
        <w:spacing w:before="240" w:after="0" w:line="360" w:lineRule="auto"/>
        <w:jc w:val="both"/>
        <w:rPr>
          <w:rFonts w:cstheme="minorHAnsi"/>
          <w:b/>
          <w:sz w:val="24"/>
          <w:szCs w:val="24"/>
          <w:lang w:val="en-US"/>
        </w:rPr>
      </w:pPr>
      <w:r w:rsidRPr="004A58D1">
        <w:rPr>
          <w:rFonts w:cstheme="minorHAnsi"/>
          <w:b/>
          <w:sz w:val="24"/>
          <w:szCs w:val="24"/>
          <w:lang w:val="en-US"/>
        </w:rPr>
        <w:t>Scoping review questions</w:t>
      </w:r>
    </w:p>
    <w:p w:rsidR="00B9476E" w:rsidRPr="004A58D1" w:rsidRDefault="001A6F0E" w:rsidP="0080506C">
      <w:pPr>
        <w:spacing w:before="240" w:after="0" w:line="360" w:lineRule="auto"/>
        <w:jc w:val="both"/>
        <w:rPr>
          <w:rFonts w:cstheme="minorHAnsi"/>
          <w:sz w:val="24"/>
          <w:szCs w:val="24"/>
          <w:lang w:val="en-US"/>
        </w:rPr>
      </w:pPr>
      <w:r w:rsidRPr="004A58D1">
        <w:rPr>
          <w:rFonts w:cstheme="minorHAnsi"/>
          <w:sz w:val="24"/>
          <w:szCs w:val="24"/>
          <w:lang w:val="en-US"/>
        </w:rPr>
        <w:t>We aim to</w:t>
      </w:r>
      <w:r w:rsidR="00B9476E" w:rsidRPr="004A58D1">
        <w:rPr>
          <w:rFonts w:cstheme="minorHAnsi"/>
          <w:sz w:val="24"/>
          <w:szCs w:val="24"/>
          <w:lang w:val="en-US"/>
        </w:rPr>
        <w:t xml:space="preserve"> answer the following questions:</w:t>
      </w:r>
    </w:p>
    <w:p w:rsidR="00B9476E" w:rsidRPr="004A58D1" w:rsidRDefault="00B9476E" w:rsidP="0080506C">
      <w:pPr>
        <w:pStyle w:val="ListParagraph"/>
        <w:numPr>
          <w:ilvl w:val="0"/>
          <w:numId w:val="12"/>
        </w:numPr>
        <w:spacing w:before="240" w:after="0" w:line="360" w:lineRule="auto"/>
        <w:jc w:val="both"/>
        <w:rPr>
          <w:rFonts w:cstheme="minorHAnsi"/>
          <w:sz w:val="24"/>
          <w:szCs w:val="24"/>
          <w:lang w:val="en-US"/>
        </w:rPr>
      </w:pPr>
      <w:r w:rsidRPr="004A58D1">
        <w:rPr>
          <w:rFonts w:cstheme="minorHAnsi"/>
          <w:sz w:val="24"/>
          <w:szCs w:val="24"/>
          <w:lang w:val="en-US"/>
        </w:rPr>
        <w:t>What interventions to improve adherence to reporting guidelines in health research have been evaluated?</w:t>
      </w:r>
    </w:p>
    <w:p w:rsidR="00B9476E" w:rsidRPr="004A58D1" w:rsidRDefault="00B9476E" w:rsidP="0080506C">
      <w:pPr>
        <w:pStyle w:val="ListParagraph"/>
        <w:numPr>
          <w:ilvl w:val="0"/>
          <w:numId w:val="12"/>
        </w:numPr>
        <w:spacing w:before="240" w:after="0" w:line="360" w:lineRule="auto"/>
        <w:jc w:val="both"/>
        <w:rPr>
          <w:rFonts w:cstheme="minorHAnsi"/>
          <w:sz w:val="24"/>
          <w:szCs w:val="24"/>
          <w:lang w:val="en-US"/>
        </w:rPr>
      </w:pPr>
      <w:r w:rsidRPr="004A58D1">
        <w:rPr>
          <w:rFonts w:cstheme="minorHAnsi"/>
          <w:sz w:val="24"/>
          <w:szCs w:val="24"/>
          <w:lang w:val="en-US"/>
        </w:rPr>
        <w:t xml:space="preserve">What actions </w:t>
      </w:r>
      <w:r w:rsidR="00781F3D" w:rsidRPr="004A58D1">
        <w:rPr>
          <w:rFonts w:cstheme="minorHAnsi"/>
          <w:sz w:val="24"/>
          <w:szCs w:val="24"/>
          <w:lang w:val="en-US"/>
        </w:rPr>
        <w:t xml:space="preserve">to improve adherence to reporting guidelines </w:t>
      </w:r>
      <w:r w:rsidRPr="004A58D1">
        <w:rPr>
          <w:rFonts w:cstheme="minorHAnsi"/>
          <w:sz w:val="24"/>
          <w:szCs w:val="24"/>
          <w:lang w:val="en-US"/>
        </w:rPr>
        <w:t xml:space="preserve">have been suggested in the </w:t>
      </w:r>
      <w:r w:rsidR="00781F3D" w:rsidRPr="004A58D1">
        <w:rPr>
          <w:rFonts w:cstheme="minorHAnsi"/>
          <w:sz w:val="24"/>
          <w:szCs w:val="24"/>
          <w:lang w:val="en-US"/>
        </w:rPr>
        <w:t>literature</w:t>
      </w:r>
      <w:r w:rsidRPr="004A58D1">
        <w:rPr>
          <w:rFonts w:cstheme="minorHAnsi"/>
          <w:sz w:val="24"/>
          <w:szCs w:val="24"/>
          <w:lang w:val="en-US"/>
        </w:rPr>
        <w:t>?</w:t>
      </w:r>
    </w:p>
    <w:p w:rsidR="00B9476E" w:rsidRPr="004A58D1" w:rsidRDefault="00B9476E" w:rsidP="0080506C">
      <w:pPr>
        <w:pStyle w:val="ListParagraph"/>
        <w:numPr>
          <w:ilvl w:val="0"/>
          <w:numId w:val="12"/>
        </w:numPr>
        <w:spacing w:before="240" w:after="0" w:line="360" w:lineRule="auto"/>
        <w:jc w:val="both"/>
        <w:rPr>
          <w:rFonts w:cstheme="minorHAnsi"/>
          <w:sz w:val="24"/>
          <w:szCs w:val="24"/>
          <w:lang w:val="en-US"/>
        </w:rPr>
      </w:pPr>
      <w:r w:rsidRPr="004A58D1">
        <w:rPr>
          <w:rFonts w:cstheme="minorHAnsi"/>
          <w:sz w:val="24"/>
          <w:szCs w:val="24"/>
          <w:lang w:val="en-US"/>
        </w:rPr>
        <w:t>For each intervention found in the questions 1 and 2 above,</w:t>
      </w:r>
    </w:p>
    <w:p w:rsidR="00B9476E" w:rsidRPr="004A58D1" w:rsidRDefault="00B9476E" w:rsidP="0080506C">
      <w:pPr>
        <w:pStyle w:val="ListParagraph"/>
        <w:numPr>
          <w:ilvl w:val="0"/>
          <w:numId w:val="18"/>
        </w:numPr>
        <w:autoSpaceDE w:val="0"/>
        <w:autoSpaceDN w:val="0"/>
        <w:adjustRightInd w:val="0"/>
        <w:spacing w:before="240" w:after="0" w:line="360" w:lineRule="auto"/>
        <w:ind w:left="1080"/>
        <w:jc w:val="both"/>
        <w:rPr>
          <w:rFonts w:eastAsia="FreeSerif" w:cstheme="minorHAnsi"/>
          <w:sz w:val="24"/>
          <w:szCs w:val="24"/>
          <w:lang w:val="en-US"/>
        </w:rPr>
      </w:pPr>
      <w:r w:rsidRPr="004A58D1">
        <w:rPr>
          <w:rFonts w:cstheme="minorHAnsi"/>
          <w:sz w:val="24"/>
          <w:szCs w:val="24"/>
          <w:lang w:val="en-US"/>
        </w:rPr>
        <w:lastRenderedPageBreak/>
        <w:t xml:space="preserve">What </w:t>
      </w:r>
      <w:r w:rsidR="000C0442" w:rsidRPr="004A58D1">
        <w:rPr>
          <w:rFonts w:cstheme="minorHAnsi"/>
          <w:sz w:val="24"/>
          <w:szCs w:val="24"/>
          <w:lang w:val="en-US"/>
        </w:rPr>
        <w:t>was the target</w:t>
      </w:r>
      <w:r w:rsidRPr="004A58D1">
        <w:rPr>
          <w:rFonts w:cstheme="minorHAnsi"/>
          <w:sz w:val="24"/>
          <w:szCs w:val="24"/>
          <w:lang w:val="en-US"/>
        </w:rPr>
        <w:t>?</w:t>
      </w:r>
      <w:r w:rsidRPr="004A58D1">
        <w:rPr>
          <w:rFonts w:eastAsia="FreeSerif" w:cstheme="minorHAnsi"/>
          <w:sz w:val="24"/>
          <w:szCs w:val="24"/>
          <w:lang w:val="en-US"/>
        </w:rPr>
        <w:t xml:space="preserve"> We will consider the following possible targets: journal policies</w:t>
      </w:r>
      <w:r w:rsidR="00EE349E" w:rsidRPr="004A58D1">
        <w:rPr>
          <w:rFonts w:cstheme="minorHAnsi"/>
          <w:sz w:val="24"/>
          <w:szCs w:val="24"/>
          <w:lang w:val="en-US"/>
        </w:rPr>
        <w:t>, journal editors, authors,</w:t>
      </w:r>
      <w:r w:rsidRPr="004A58D1">
        <w:rPr>
          <w:rFonts w:cstheme="minorHAnsi"/>
          <w:sz w:val="24"/>
          <w:szCs w:val="24"/>
          <w:lang w:val="en-US"/>
        </w:rPr>
        <w:t xml:space="preserve"> reviewers,</w:t>
      </w:r>
      <w:r w:rsidRPr="004A58D1">
        <w:rPr>
          <w:rFonts w:eastAsia="FreeSerif" w:cstheme="minorHAnsi"/>
          <w:sz w:val="24"/>
          <w:szCs w:val="24"/>
          <w:lang w:val="en-US"/>
        </w:rPr>
        <w:t xml:space="preserve"> </w:t>
      </w:r>
      <w:r w:rsidRPr="004A58D1">
        <w:rPr>
          <w:rFonts w:cstheme="minorHAnsi"/>
          <w:sz w:val="24"/>
          <w:szCs w:val="24"/>
          <w:lang w:val="en-US"/>
        </w:rPr>
        <w:t>funders, ethical boards, or others.</w:t>
      </w:r>
    </w:p>
    <w:p w:rsidR="00B9476E" w:rsidRPr="004A58D1" w:rsidRDefault="00B9476E" w:rsidP="0080506C">
      <w:pPr>
        <w:pStyle w:val="ListParagraph"/>
        <w:numPr>
          <w:ilvl w:val="0"/>
          <w:numId w:val="18"/>
        </w:numPr>
        <w:autoSpaceDE w:val="0"/>
        <w:autoSpaceDN w:val="0"/>
        <w:adjustRightInd w:val="0"/>
        <w:spacing w:before="240" w:after="0" w:line="360" w:lineRule="auto"/>
        <w:ind w:left="1080"/>
        <w:jc w:val="both"/>
        <w:rPr>
          <w:rFonts w:eastAsia="FreeSerif" w:cstheme="minorHAnsi"/>
          <w:sz w:val="24"/>
          <w:szCs w:val="24"/>
          <w:lang w:val="en-US"/>
        </w:rPr>
      </w:pPr>
      <w:r w:rsidRPr="004A58D1">
        <w:rPr>
          <w:rFonts w:cstheme="minorHAnsi"/>
          <w:sz w:val="24"/>
          <w:szCs w:val="24"/>
          <w:lang w:val="en-US"/>
        </w:rPr>
        <w:t xml:space="preserve">What </w:t>
      </w:r>
      <w:r w:rsidR="00781F3D" w:rsidRPr="004A58D1">
        <w:rPr>
          <w:rFonts w:cstheme="minorHAnsi"/>
          <w:sz w:val="24"/>
          <w:szCs w:val="24"/>
          <w:lang w:val="en-US"/>
        </w:rPr>
        <w:t>research stages</w:t>
      </w:r>
      <w:r w:rsidRPr="004A58D1">
        <w:rPr>
          <w:rFonts w:cstheme="minorHAnsi"/>
          <w:sz w:val="24"/>
          <w:szCs w:val="24"/>
          <w:lang w:val="en-US"/>
        </w:rPr>
        <w:t xml:space="preserve"> does it affect? We will consider the following possible research stages: design, </w:t>
      </w:r>
      <w:r w:rsidR="00781F3D" w:rsidRPr="004A58D1">
        <w:rPr>
          <w:rFonts w:cstheme="minorHAnsi"/>
          <w:sz w:val="24"/>
          <w:szCs w:val="24"/>
          <w:lang w:val="en-US"/>
        </w:rPr>
        <w:t xml:space="preserve">conducting, </w:t>
      </w:r>
      <w:r w:rsidRPr="004A58D1">
        <w:rPr>
          <w:rFonts w:cstheme="minorHAnsi"/>
          <w:sz w:val="24"/>
          <w:szCs w:val="24"/>
          <w:lang w:val="en-US"/>
        </w:rPr>
        <w:t>reporting, and peer review.</w:t>
      </w:r>
    </w:p>
    <w:p w:rsidR="00B9476E" w:rsidRPr="004A58D1" w:rsidRDefault="00B9476E" w:rsidP="0080506C">
      <w:pPr>
        <w:pStyle w:val="ListParagraph"/>
        <w:numPr>
          <w:ilvl w:val="0"/>
          <w:numId w:val="18"/>
        </w:numPr>
        <w:spacing w:before="240" w:after="0" w:line="360" w:lineRule="auto"/>
        <w:ind w:left="1080"/>
        <w:jc w:val="both"/>
        <w:rPr>
          <w:rFonts w:cstheme="minorHAnsi"/>
          <w:sz w:val="24"/>
          <w:szCs w:val="24"/>
          <w:lang w:val="en-US"/>
        </w:rPr>
      </w:pPr>
      <w:r w:rsidRPr="004A58D1">
        <w:rPr>
          <w:rFonts w:cstheme="minorHAnsi"/>
          <w:sz w:val="24"/>
          <w:szCs w:val="24"/>
          <w:lang w:val="en-US"/>
        </w:rPr>
        <w:t>In which health care area was it evaluated or suggested?</w:t>
      </w:r>
    </w:p>
    <w:p w:rsidR="00B9476E" w:rsidRPr="004A58D1" w:rsidRDefault="00B9476E" w:rsidP="0080506C">
      <w:pPr>
        <w:pStyle w:val="ListParagraph"/>
        <w:numPr>
          <w:ilvl w:val="0"/>
          <w:numId w:val="18"/>
        </w:numPr>
        <w:spacing w:before="240" w:after="0" w:line="360" w:lineRule="auto"/>
        <w:ind w:left="1080"/>
        <w:jc w:val="both"/>
        <w:rPr>
          <w:rFonts w:cstheme="minorHAnsi"/>
          <w:sz w:val="24"/>
          <w:szCs w:val="24"/>
          <w:lang w:val="en-US"/>
        </w:rPr>
      </w:pPr>
      <w:r w:rsidRPr="004A58D1">
        <w:rPr>
          <w:rFonts w:cstheme="minorHAnsi"/>
          <w:sz w:val="24"/>
          <w:szCs w:val="24"/>
          <w:lang w:val="en-US"/>
        </w:rPr>
        <w:t>What was the rationale behind it?</w:t>
      </w:r>
    </w:p>
    <w:p w:rsidR="00B9476E" w:rsidRPr="004A58D1" w:rsidRDefault="005361D6" w:rsidP="0080506C">
      <w:pPr>
        <w:pStyle w:val="ListParagraph"/>
        <w:numPr>
          <w:ilvl w:val="0"/>
          <w:numId w:val="18"/>
        </w:numPr>
        <w:spacing w:before="240" w:after="0" w:line="360" w:lineRule="auto"/>
        <w:ind w:left="1080"/>
        <w:jc w:val="both"/>
        <w:rPr>
          <w:rFonts w:cstheme="minorHAnsi"/>
          <w:sz w:val="24"/>
          <w:szCs w:val="24"/>
          <w:lang w:val="en-US"/>
        </w:rPr>
      </w:pPr>
      <w:r w:rsidRPr="004A58D1">
        <w:rPr>
          <w:rFonts w:cstheme="minorHAnsi"/>
          <w:sz w:val="24"/>
          <w:szCs w:val="24"/>
          <w:lang w:val="en-US"/>
        </w:rPr>
        <w:t>In cases where it was evaluated</w:t>
      </w:r>
      <w:r w:rsidR="00B9476E" w:rsidRPr="004A58D1">
        <w:rPr>
          <w:rFonts w:cstheme="minorHAnsi"/>
          <w:sz w:val="24"/>
          <w:szCs w:val="24"/>
          <w:lang w:val="en-US"/>
        </w:rPr>
        <w:t>,</w:t>
      </w:r>
    </w:p>
    <w:p w:rsidR="00B9476E" w:rsidRPr="004A58D1" w:rsidRDefault="00B9476E" w:rsidP="0080506C">
      <w:pPr>
        <w:pStyle w:val="ListParagraph"/>
        <w:numPr>
          <w:ilvl w:val="1"/>
          <w:numId w:val="18"/>
        </w:numPr>
        <w:spacing w:before="240" w:after="0" w:line="360" w:lineRule="auto"/>
        <w:jc w:val="both"/>
        <w:rPr>
          <w:rFonts w:cstheme="minorHAnsi"/>
          <w:sz w:val="24"/>
          <w:szCs w:val="24"/>
          <w:lang w:val="en-US"/>
        </w:rPr>
      </w:pPr>
      <w:r w:rsidRPr="004A58D1">
        <w:rPr>
          <w:rFonts w:cstheme="minorHAnsi"/>
          <w:sz w:val="24"/>
          <w:szCs w:val="24"/>
          <w:lang w:val="en-US"/>
        </w:rPr>
        <w:t>How was it evaluated?</w:t>
      </w:r>
    </w:p>
    <w:p w:rsidR="00B9476E" w:rsidRPr="004A58D1" w:rsidRDefault="00B9476E" w:rsidP="0080506C">
      <w:pPr>
        <w:pStyle w:val="ListParagraph"/>
        <w:numPr>
          <w:ilvl w:val="1"/>
          <w:numId w:val="18"/>
        </w:numPr>
        <w:spacing w:before="240" w:after="0" w:line="360" w:lineRule="auto"/>
        <w:jc w:val="both"/>
        <w:rPr>
          <w:rFonts w:cstheme="minorHAnsi"/>
          <w:sz w:val="24"/>
          <w:szCs w:val="24"/>
          <w:lang w:val="en-US"/>
        </w:rPr>
      </w:pPr>
      <w:r w:rsidRPr="004A58D1">
        <w:rPr>
          <w:rFonts w:cstheme="minorHAnsi"/>
          <w:sz w:val="24"/>
          <w:szCs w:val="24"/>
          <w:lang w:val="en-US"/>
        </w:rPr>
        <w:t>What reporting guidelines does it consider?</w:t>
      </w:r>
    </w:p>
    <w:p w:rsidR="00B9476E" w:rsidRPr="004A58D1" w:rsidRDefault="000C0442" w:rsidP="0080506C">
      <w:pPr>
        <w:pStyle w:val="ListParagraph"/>
        <w:numPr>
          <w:ilvl w:val="1"/>
          <w:numId w:val="18"/>
        </w:numPr>
        <w:spacing w:before="240" w:after="0" w:line="360" w:lineRule="auto"/>
        <w:jc w:val="both"/>
        <w:rPr>
          <w:rFonts w:cstheme="minorHAnsi"/>
          <w:sz w:val="24"/>
          <w:szCs w:val="24"/>
          <w:lang w:val="en-US"/>
        </w:rPr>
      </w:pPr>
      <w:r w:rsidRPr="004A58D1">
        <w:rPr>
          <w:rFonts w:cstheme="minorHAnsi"/>
          <w:sz w:val="24"/>
          <w:szCs w:val="24"/>
          <w:lang w:val="en-US"/>
        </w:rPr>
        <w:t xml:space="preserve">What was the effect </w:t>
      </w:r>
      <w:r w:rsidR="00B9476E" w:rsidRPr="004A58D1">
        <w:rPr>
          <w:rFonts w:cstheme="minorHAnsi"/>
          <w:sz w:val="24"/>
          <w:szCs w:val="24"/>
          <w:lang w:val="en-US"/>
        </w:rPr>
        <w:t>on adherence to the reporting guidelines mentioned above?</w:t>
      </w:r>
    </w:p>
    <w:p w:rsidR="00C44027" w:rsidRPr="004A58D1" w:rsidRDefault="00B9476E" w:rsidP="0080506C">
      <w:pPr>
        <w:autoSpaceDE w:val="0"/>
        <w:autoSpaceDN w:val="0"/>
        <w:adjustRightInd w:val="0"/>
        <w:spacing w:before="240" w:after="0" w:line="360" w:lineRule="auto"/>
        <w:jc w:val="both"/>
        <w:rPr>
          <w:rFonts w:cstheme="minorHAnsi"/>
          <w:b/>
          <w:sz w:val="24"/>
          <w:szCs w:val="24"/>
          <w:lang w:val="en-US"/>
        </w:rPr>
      </w:pPr>
      <w:r w:rsidRPr="004A58D1">
        <w:rPr>
          <w:rFonts w:cstheme="minorHAnsi"/>
          <w:b/>
          <w:sz w:val="24"/>
          <w:szCs w:val="24"/>
          <w:lang w:val="en-US"/>
        </w:rPr>
        <w:t>Inclusion criteria</w:t>
      </w:r>
    </w:p>
    <w:p w:rsidR="00C44027" w:rsidRPr="004A58D1" w:rsidRDefault="00C44027" w:rsidP="0080506C">
      <w:pPr>
        <w:autoSpaceDE w:val="0"/>
        <w:autoSpaceDN w:val="0"/>
        <w:adjustRightInd w:val="0"/>
        <w:spacing w:before="240" w:after="0" w:line="360" w:lineRule="auto"/>
        <w:jc w:val="both"/>
        <w:rPr>
          <w:rFonts w:eastAsia="FreeSerif" w:cstheme="minorHAnsi"/>
          <w:sz w:val="24"/>
          <w:szCs w:val="24"/>
          <w:lang w:val="en-US"/>
        </w:rPr>
      </w:pPr>
      <w:r w:rsidRPr="004A58D1">
        <w:rPr>
          <w:rFonts w:eastAsia="FreeSerif" w:cstheme="minorHAnsi"/>
          <w:sz w:val="24"/>
          <w:szCs w:val="24"/>
          <w:lang w:val="en-US"/>
        </w:rPr>
        <w:t>We will include:</w:t>
      </w:r>
    </w:p>
    <w:p w:rsidR="00C44027" w:rsidRPr="004A58D1" w:rsidRDefault="00E40B03" w:rsidP="0080506C">
      <w:pPr>
        <w:pStyle w:val="ListParagraph"/>
        <w:numPr>
          <w:ilvl w:val="0"/>
          <w:numId w:val="4"/>
        </w:numPr>
        <w:autoSpaceDE w:val="0"/>
        <w:autoSpaceDN w:val="0"/>
        <w:adjustRightInd w:val="0"/>
        <w:spacing w:before="240" w:after="0" w:line="360" w:lineRule="auto"/>
        <w:jc w:val="both"/>
        <w:rPr>
          <w:rFonts w:eastAsia="FreeSerif" w:cstheme="minorHAnsi"/>
          <w:sz w:val="24"/>
          <w:szCs w:val="24"/>
          <w:lang w:val="en-US"/>
        </w:rPr>
      </w:pPr>
      <w:r w:rsidRPr="004A58D1">
        <w:rPr>
          <w:rFonts w:eastAsia="FreeSerif" w:cstheme="minorHAnsi"/>
          <w:sz w:val="24"/>
          <w:szCs w:val="24"/>
          <w:lang w:val="en-US"/>
        </w:rPr>
        <w:t>Studies</w:t>
      </w:r>
      <w:r w:rsidR="00C44027" w:rsidRPr="004A58D1">
        <w:rPr>
          <w:rFonts w:cstheme="minorHAnsi"/>
          <w:sz w:val="24"/>
          <w:szCs w:val="24"/>
          <w:lang w:val="en-US"/>
        </w:rPr>
        <w:t xml:space="preserve"> evaluating interventions aiming to improve the adherence to </w:t>
      </w:r>
      <w:r w:rsidR="0071417E" w:rsidRPr="004A58D1">
        <w:rPr>
          <w:rFonts w:cstheme="minorHAnsi"/>
          <w:sz w:val="24"/>
          <w:szCs w:val="24"/>
          <w:lang w:val="en-US"/>
        </w:rPr>
        <w:t>reporting guideline</w:t>
      </w:r>
      <w:r w:rsidR="00C44027" w:rsidRPr="004A58D1">
        <w:rPr>
          <w:rFonts w:cstheme="minorHAnsi"/>
          <w:sz w:val="24"/>
          <w:szCs w:val="24"/>
          <w:lang w:val="en-US"/>
        </w:rPr>
        <w:t>s in health research</w:t>
      </w:r>
      <w:r w:rsidR="00717EF0" w:rsidRPr="004A58D1">
        <w:rPr>
          <w:rFonts w:cstheme="minorHAnsi"/>
          <w:sz w:val="24"/>
          <w:szCs w:val="24"/>
          <w:lang w:val="en-US"/>
        </w:rPr>
        <w:t>,</w:t>
      </w:r>
      <w:r w:rsidR="00CC0F2A" w:rsidRPr="004A58D1">
        <w:rPr>
          <w:rFonts w:cstheme="minorHAnsi"/>
          <w:sz w:val="24"/>
          <w:szCs w:val="24"/>
          <w:lang w:val="en-US"/>
        </w:rPr>
        <w:t xml:space="preserve"> irrespective of study design</w:t>
      </w:r>
      <w:r w:rsidR="00C44027" w:rsidRPr="004A58D1">
        <w:rPr>
          <w:rFonts w:cstheme="minorHAnsi"/>
          <w:sz w:val="24"/>
          <w:szCs w:val="24"/>
          <w:lang w:val="en-US"/>
        </w:rPr>
        <w:t>.</w:t>
      </w:r>
    </w:p>
    <w:p w:rsidR="00C44027" w:rsidRPr="004A58D1" w:rsidRDefault="00482842" w:rsidP="0080506C">
      <w:pPr>
        <w:pStyle w:val="ListParagraph"/>
        <w:numPr>
          <w:ilvl w:val="0"/>
          <w:numId w:val="4"/>
        </w:numPr>
        <w:autoSpaceDE w:val="0"/>
        <w:autoSpaceDN w:val="0"/>
        <w:adjustRightInd w:val="0"/>
        <w:spacing w:before="240" w:after="0" w:line="360" w:lineRule="auto"/>
        <w:jc w:val="both"/>
        <w:rPr>
          <w:rFonts w:eastAsia="FreeSerif" w:cstheme="minorHAnsi"/>
          <w:sz w:val="24"/>
          <w:szCs w:val="24"/>
          <w:lang w:val="en-US"/>
        </w:rPr>
      </w:pPr>
      <w:r w:rsidRPr="004A58D1">
        <w:rPr>
          <w:rFonts w:cstheme="minorHAnsi"/>
          <w:sz w:val="24"/>
          <w:szCs w:val="24"/>
          <w:lang w:val="en-US"/>
        </w:rPr>
        <w:t>C</w:t>
      </w:r>
      <w:r w:rsidR="00B61584" w:rsidRPr="004A58D1">
        <w:rPr>
          <w:rFonts w:cstheme="minorHAnsi"/>
          <w:sz w:val="24"/>
          <w:szCs w:val="24"/>
          <w:lang w:val="en-US"/>
        </w:rPr>
        <w:t>ommentaries</w:t>
      </w:r>
      <w:r w:rsidRPr="004A58D1">
        <w:rPr>
          <w:rFonts w:cstheme="minorHAnsi"/>
          <w:sz w:val="24"/>
          <w:szCs w:val="24"/>
          <w:lang w:val="en-US"/>
        </w:rPr>
        <w:t>, editorials, letters, and studies</w:t>
      </w:r>
      <w:r w:rsidR="00DB0EA6" w:rsidRPr="004A58D1">
        <w:rPr>
          <w:rFonts w:cstheme="minorHAnsi"/>
          <w:sz w:val="24"/>
          <w:szCs w:val="24"/>
          <w:lang w:val="en-US"/>
        </w:rPr>
        <w:t xml:space="preserve"> containing i</w:t>
      </w:r>
      <w:r w:rsidR="00C44027" w:rsidRPr="004A58D1">
        <w:rPr>
          <w:rFonts w:cstheme="minorHAnsi"/>
          <w:sz w:val="24"/>
          <w:szCs w:val="24"/>
          <w:lang w:val="en-US"/>
        </w:rPr>
        <w:t xml:space="preserve">deas or suggestions of </w:t>
      </w:r>
      <w:r w:rsidR="00706024" w:rsidRPr="004A58D1">
        <w:rPr>
          <w:rFonts w:cstheme="minorHAnsi"/>
          <w:sz w:val="24"/>
          <w:szCs w:val="24"/>
          <w:lang w:val="en-US"/>
        </w:rPr>
        <w:t>interventions that can be implemented</w:t>
      </w:r>
      <w:r w:rsidR="00DB0EA6" w:rsidRPr="004A58D1">
        <w:rPr>
          <w:rFonts w:cstheme="minorHAnsi"/>
          <w:sz w:val="24"/>
          <w:szCs w:val="24"/>
          <w:lang w:val="en-US"/>
        </w:rPr>
        <w:t>.</w:t>
      </w:r>
    </w:p>
    <w:p w:rsidR="00555F43" w:rsidRPr="004A58D1" w:rsidRDefault="00D75EF8" w:rsidP="0080506C">
      <w:pPr>
        <w:spacing w:before="240" w:line="360" w:lineRule="auto"/>
        <w:jc w:val="both"/>
        <w:rPr>
          <w:rFonts w:cstheme="minorHAnsi"/>
          <w:sz w:val="24"/>
          <w:szCs w:val="24"/>
          <w:lang w:val="en-US"/>
        </w:rPr>
      </w:pPr>
      <w:r w:rsidRPr="004A58D1">
        <w:rPr>
          <w:rFonts w:cstheme="minorHAnsi"/>
          <w:sz w:val="24"/>
          <w:szCs w:val="24"/>
          <w:lang w:val="en-US"/>
        </w:rPr>
        <w:t xml:space="preserve">The </w:t>
      </w:r>
      <w:r w:rsidR="0071417E" w:rsidRPr="004A58D1">
        <w:rPr>
          <w:rFonts w:cstheme="minorHAnsi"/>
          <w:sz w:val="24"/>
          <w:szCs w:val="24"/>
          <w:lang w:val="en-US"/>
        </w:rPr>
        <w:t>reporting guideline</w:t>
      </w:r>
      <w:r w:rsidRPr="004A58D1">
        <w:rPr>
          <w:rFonts w:cstheme="minorHAnsi"/>
          <w:sz w:val="24"/>
          <w:szCs w:val="24"/>
          <w:lang w:val="en-US"/>
        </w:rPr>
        <w:t xml:space="preserve">s considered will be </w:t>
      </w:r>
      <w:r w:rsidR="00F5479A" w:rsidRPr="004A58D1">
        <w:rPr>
          <w:rFonts w:cstheme="minorHAnsi"/>
          <w:sz w:val="24"/>
          <w:szCs w:val="24"/>
          <w:lang w:val="en-US"/>
        </w:rPr>
        <w:t xml:space="preserve">those shown in the </w:t>
      </w:r>
      <w:r w:rsidR="00221F35" w:rsidRPr="004A58D1">
        <w:rPr>
          <w:rFonts w:cstheme="minorHAnsi"/>
          <w:sz w:val="24"/>
          <w:szCs w:val="24"/>
          <w:lang w:val="en-US"/>
        </w:rPr>
        <w:t xml:space="preserve">EQUATOR </w:t>
      </w:r>
      <w:r w:rsidR="00E40B03" w:rsidRPr="004A58D1">
        <w:rPr>
          <w:rFonts w:cstheme="minorHAnsi"/>
          <w:sz w:val="24"/>
          <w:szCs w:val="24"/>
          <w:lang w:val="en-US"/>
        </w:rPr>
        <w:t xml:space="preserve">(Enhancing the </w:t>
      </w:r>
      <w:proofErr w:type="spellStart"/>
      <w:r w:rsidR="00E40B03" w:rsidRPr="004A58D1">
        <w:rPr>
          <w:rFonts w:cstheme="minorHAnsi"/>
          <w:sz w:val="24"/>
          <w:szCs w:val="24"/>
          <w:lang w:val="en-US"/>
        </w:rPr>
        <w:t>QUAlity</w:t>
      </w:r>
      <w:proofErr w:type="spellEnd"/>
      <w:r w:rsidR="00E40B03" w:rsidRPr="004A58D1">
        <w:rPr>
          <w:rFonts w:cstheme="minorHAnsi"/>
          <w:sz w:val="24"/>
          <w:szCs w:val="24"/>
          <w:lang w:val="en-US"/>
        </w:rPr>
        <w:t xml:space="preserve"> and Transparency </w:t>
      </w:r>
      <w:proofErr w:type="gramStart"/>
      <w:r w:rsidR="00E40B03" w:rsidRPr="004A58D1">
        <w:rPr>
          <w:rFonts w:cstheme="minorHAnsi"/>
          <w:sz w:val="24"/>
          <w:szCs w:val="24"/>
          <w:lang w:val="en-US"/>
        </w:rPr>
        <w:t>Of</w:t>
      </w:r>
      <w:proofErr w:type="gramEnd"/>
      <w:r w:rsidR="00E40B03" w:rsidRPr="004A58D1">
        <w:rPr>
          <w:rFonts w:cstheme="minorHAnsi"/>
          <w:sz w:val="24"/>
          <w:szCs w:val="24"/>
          <w:lang w:val="en-US"/>
        </w:rPr>
        <w:t xml:space="preserve"> </w:t>
      </w:r>
      <w:r w:rsidR="00FE1549" w:rsidRPr="004A58D1">
        <w:rPr>
          <w:rFonts w:cstheme="minorHAnsi"/>
          <w:sz w:val="24"/>
          <w:szCs w:val="24"/>
          <w:lang w:val="en-US"/>
        </w:rPr>
        <w:t xml:space="preserve">Health </w:t>
      </w:r>
      <w:r w:rsidR="00E40B03" w:rsidRPr="004A58D1">
        <w:rPr>
          <w:rFonts w:cstheme="minorHAnsi"/>
          <w:sz w:val="24"/>
          <w:szCs w:val="24"/>
          <w:lang w:val="en-US"/>
        </w:rPr>
        <w:t xml:space="preserve">Research) </w:t>
      </w:r>
      <w:r w:rsidR="00F5479A" w:rsidRPr="004A58D1">
        <w:rPr>
          <w:rFonts w:cstheme="minorHAnsi"/>
          <w:sz w:val="24"/>
          <w:szCs w:val="24"/>
          <w:lang w:val="en-US"/>
        </w:rPr>
        <w:t xml:space="preserve">Network website </w:t>
      </w:r>
      <w:r w:rsidR="004244F7" w:rsidRPr="004A58D1">
        <w:rPr>
          <w:rFonts w:cstheme="minorHAnsi"/>
          <w:sz w:val="24"/>
          <w:szCs w:val="24"/>
          <w:lang w:val="en-US"/>
        </w:rPr>
        <w:t xml:space="preserve">(1) </w:t>
      </w:r>
      <w:r w:rsidR="00F5479A" w:rsidRPr="004A58D1">
        <w:rPr>
          <w:rFonts w:cstheme="minorHAnsi"/>
          <w:sz w:val="24"/>
          <w:szCs w:val="24"/>
          <w:lang w:val="en-US"/>
        </w:rPr>
        <w:t>as “Reporting G</w:t>
      </w:r>
      <w:r w:rsidR="00E40B03" w:rsidRPr="004A58D1">
        <w:rPr>
          <w:rFonts w:cstheme="minorHAnsi"/>
          <w:sz w:val="24"/>
          <w:szCs w:val="24"/>
          <w:lang w:val="en-US"/>
        </w:rPr>
        <w:t>uidelines for main study types” (see Table 1).</w:t>
      </w:r>
      <w:r w:rsidR="00A506AC" w:rsidRPr="004A58D1">
        <w:rPr>
          <w:rFonts w:cstheme="minorHAnsi"/>
          <w:sz w:val="24"/>
          <w:szCs w:val="24"/>
          <w:lang w:val="en-US"/>
        </w:rPr>
        <w:t xml:space="preserve"> </w:t>
      </w:r>
      <w:r w:rsidR="00EF3C3D" w:rsidRPr="004A58D1">
        <w:rPr>
          <w:rFonts w:cstheme="minorHAnsi"/>
          <w:sz w:val="24"/>
          <w:szCs w:val="24"/>
          <w:lang w:val="en-US"/>
        </w:rPr>
        <w:t>In addition</w:t>
      </w:r>
      <w:r w:rsidR="0071417E" w:rsidRPr="004A58D1">
        <w:rPr>
          <w:rFonts w:cstheme="minorHAnsi"/>
          <w:sz w:val="24"/>
          <w:szCs w:val="24"/>
          <w:lang w:val="en-US"/>
        </w:rPr>
        <w:t>, we will also include</w:t>
      </w:r>
      <w:r w:rsidR="0072248B" w:rsidRPr="004A58D1">
        <w:rPr>
          <w:rFonts w:cstheme="minorHAnsi"/>
          <w:sz w:val="24"/>
          <w:szCs w:val="24"/>
          <w:lang w:val="en-US"/>
        </w:rPr>
        <w:t xml:space="preserve"> QUOROM (Quality of Reporting of Meta-</w:t>
      </w:r>
      <w:r w:rsidR="00227FAF" w:rsidRPr="004A58D1">
        <w:rPr>
          <w:rFonts w:cstheme="minorHAnsi"/>
          <w:sz w:val="24"/>
          <w:szCs w:val="24"/>
          <w:lang w:val="en-US"/>
        </w:rPr>
        <w:t>analys</w:t>
      </w:r>
      <w:r w:rsidR="00227FAF">
        <w:rPr>
          <w:rFonts w:cstheme="minorHAnsi"/>
          <w:sz w:val="24"/>
          <w:szCs w:val="24"/>
          <w:lang w:val="en-US"/>
        </w:rPr>
        <w:t>e</w:t>
      </w:r>
      <w:r w:rsidR="00227FAF" w:rsidRPr="004A58D1">
        <w:rPr>
          <w:rFonts w:cstheme="minorHAnsi"/>
          <w:sz w:val="24"/>
          <w:szCs w:val="24"/>
          <w:lang w:val="en-US"/>
        </w:rPr>
        <w:t>s</w:t>
      </w:r>
      <w:r w:rsidR="0072248B" w:rsidRPr="004A58D1">
        <w:rPr>
          <w:rFonts w:cstheme="minorHAnsi"/>
          <w:sz w:val="24"/>
          <w:szCs w:val="24"/>
          <w:lang w:val="en-US"/>
        </w:rPr>
        <w:t>)</w:t>
      </w:r>
      <w:r w:rsidR="00D16FAB" w:rsidRPr="004A58D1">
        <w:rPr>
          <w:rFonts w:cstheme="minorHAnsi"/>
          <w:sz w:val="24"/>
          <w:szCs w:val="24"/>
          <w:lang w:val="en-US"/>
        </w:rPr>
        <w:t xml:space="preserve"> for systematic reviews</w:t>
      </w:r>
      <w:r w:rsidR="0072248B" w:rsidRPr="004A58D1">
        <w:rPr>
          <w:rFonts w:cstheme="minorHAnsi"/>
          <w:sz w:val="24"/>
          <w:szCs w:val="24"/>
          <w:lang w:val="en-US"/>
        </w:rPr>
        <w:t>, since it was the precursor of PRISMA.</w:t>
      </w:r>
    </w:p>
    <w:p w:rsidR="00C62BEE" w:rsidRPr="004A58D1" w:rsidRDefault="00C62BEE" w:rsidP="0080506C">
      <w:pPr>
        <w:spacing w:before="240" w:line="360" w:lineRule="auto"/>
        <w:jc w:val="both"/>
        <w:rPr>
          <w:rFonts w:cstheme="minorHAnsi"/>
          <w:b/>
          <w:sz w:val="24"/>
          <w:szCs w:val="24"/>
          <w:lang w:val="en-US"/>
        </w:rPr>
      </w:pPr>
      <w:r w:rsidRPr="004A58D1">
        <w:rPr>
          <w:rFonts w:cstheme="minorHAnsi"/>
          <w:b/>
          <w:sz w:val="24"/>
          <w:szCs w:val="24"/>
          <w:lang w:val="en-US"/>
        </w:rPr>
        <w:t>Exclusion criteria</w:t>
      </w:r>
    </w:p>
    <w:p w:rsidR="00C62BEE" w:rsidRPr="004A58D1" w:rsidRDefault="00C62BEE" w:rsidP="0080506C">
      <w:pPr>
        <w:spacing w:before="240" w:line="360" w:lineRule="auto"/>
        <w:jc w:val="both"/>
        <w:rPr>
          <w:rFonts w:cstheme="minorHAnsi"/>
          <w:b/>
          <w:sz w:val="24"/>
          <w:szCs w:val="24"/>
          <w:lang w:val="en-US"/>
        </w:rPr>
      </w:pPr>
      <w:r w:rsidRPr="004A58D1">
        <w:rPr>
          <w:rFonts w:cstheme="minorHAnsi"/>
          <w:iCs/>
          <w:sz w:val="24"/>
          <w:szCs w:val="24"/>
          <w:shd w:val="clear" w:color="auto" w:fill="FFFFFF"/>
          <w:lang w:val="en-US"/>
        </w:rPr>
        <w:t>We</w:t>
      </w:r>
      <w:r w:rsidRPr="004A58D1">
        <w:rPr>
          <w:rStyle w:val="apple-converted-space"/>
          <w:rFonts w:cstheme="minorHAnsi"/>
          <w:iCs/>
          <w:sz w:val="24"/>
          <w:szCs w:val="24"/>
          <w:shd w:val="clear" w:color="auto" w:fill="FFFFFF"/>
          <w:lang w:val="en-US"/>
        </w:rPr>
        <w:t> </w:t>
      </w:r>
      <w:r w:rsidRPr="004A58D1">
        <w:rPr>
          <w:rFonts w:cstheme="minorHAnsi"/>
          <w:iCs/>
          <w:sz w:val="24"/>
          <w:szCs w:val="24"/>
          <w:shd w:val="clear" w:color="auto" w:fill="FFFFFF"/>
          <w:lang w:val="en-US"/>
        </w:rPr>
        <w:t xml:space="preserve">will consider </w:t>
      </w:r>
      <w:r w:rsidR="007C5F30" w:rsidRPr="004A58D1">
        <w:rPr>
          <w:rFonts w:cstheme="minorHAnsi"/>
          <w:iCs/>
          <w:sz w:val="24"/>
          <w:szCs w:val="24"/>
          <w:shd w:val="clear" w:color="auto" w:fill="FFFFFF"/>
          <w:lang w:val="en-US"/>
        </w:rPr>
        <w:t>the following languages: Englis</w:t>
      </w:r>
      <w:r w:rsidRPr="004A58D1">
        <w:rPr>
          <w:rFonts w:cstheme="minorHAnsi"/>
          <w:iCs/>
          <w:sz w:val="24"/>
          <w:szCs w:val="24"/>
          <w:shd w:val="clear" w:color="auto" w:fill="FFFFFF"/>
          <w:lang w:val="en-US"/>
        </w:rPr>
        <w:t xml:space="preserve">h, French, German, Catalan, and Spanish. </w:t>
      </w:r>
      <w:r w:rsidR="007C5F30" w:rsidRPr="004A58D1">
        <w:rPr>
          <w:rFonts w:cstheme="minorHAnsi"/>
          <w:iCs/>
          <w:sz w:val="24"/>
          <w:szCs w:val="24"/>
          <w:shd w:val="clear" w:color="auto" w:fill="FFFFFF"/>
          <w:lang w:val="en-US"/>
        </w:rPr>
        <w:t>Publications</w:t>
      </w:r>
      <w:r w:rsidRPr="004A58D1">
        <w:rPr>
          <w:rFonts w:cstheme="minorHAnsi"/>
          <w:iCs/>
          <w:sz w:val="24"/>
          <w:szCs w:val="24"/>
          <w:shd w:val="clear" w:color="auto" w:fill="FFFFFF"/>
          <w:lang w:val="en-US"/>
        </w:rPr>
        <w:t xml:space="preserve"> not written in any of those languages will be excluded.</w:t>
      </w:r>
    </w:p>
    <w:p w:rsidR="00D65238" w:rsidRPr="004A58D1" w:rsidRDefault="00D65238" w:rsidP="0080506C">
      <w:pPr>
        <w:spacing w:before="240" w:after="0" w:line="360" w:lineRule="auto"/>
        <w:jc w:val="both"/>
        <w:rPr>
          <w:rFonts w:eastAsia="FreeSerif" w:cstheme="minorHAnsi"/>
          <w:b/>
          <w:sz w:val="24"/>
          <w:szCs w:val="24"/>
          <w:lang w:val="en-US"/>
        </w:rPr>
      </w:pPr>
      <w:r w:rsidRPr="004A58D1">
        <w:rPr>
          <w:rFonts w:eastAsia="FreeSerif" w:cstheme="minorHAnsi"/>
          <w:b/>
          <w:sz w:val="24"/>
          <w:szCs w:val="24"/>
          <w:lang w:val="en-US"/>
        </w:rPr>
        <w:t>Search strategy</w:t>
      </w:r>
    </w:p>
    <w:p w:rsidR="00BD6BE2" w:rsidRPr="004A58D1" w:rsidRDefault="00D65238" w:rsidP="0080506C">
      <w:pPr>
        <w:spacing w:before="240" w:line="360" w:lineRule="auto"/>
        <w:jc w:val="both"/>
        <w:rPr>
          <w:rFonts w:cstheme="minorHAnsi"/>
          <w:sz w:val="24"/>
          <w:szCs w:val="24"/>
          <w:lang w:val="en-US"/>
        </w:rPr>
      </w:pPr>
      <w:r w:rsidRPr="004A58D1">
        <w:rPr>
          <w:rFonts w:eastAsia="FreeSerif" w:cstheme="minorHAnsi"/>
          <w:sz w:val="24"/>
          <w:szCs w:val="24"/>
          <w:lang w:val="en-US"/>
        </w:rPr>
        <w:lastRenderedPageBreak/>
        <w:t xml:space="preserve">We will search </w:t>
      </w:r>
      <w:r w:rsidR="00687587" w:rsidRPr="004A58D1">
        <w:rPr>
          <w:rFonts w:cstheme="minorHAnsi"/>
          <w:sz w:val="24"/>
          <w:szCs w:val="24"/>
          <w:lang w:val="en-US"/>
        </w:rPr>
        <w:t>MEDLINE</w:t>
      </w:r>
      <w:r w:rsidR="007C5F30" w:rsidRPr="004A58D1">
        <w:rPr>
          <w:rFonts w:cstheme="minorHAnsi"/>
          <w:sz w:val="24"/>
          <w:szCs w:val="24"/>
          <w:lang w:val="en-US"/>
        </w:rPr>
        <w:t xml:space="preserve"> (via PubMed)</w:t>
      </w:r>
      <w:r w:rsidR="00DB0EA6" w:rsidRPr="004A58D1">
        <w:rPr>
          <w:rFonts w:cstheme="minorHAnsi"/>
          <w:sz w:val="24"/>
          <w:szCs w:val="24"/>
          <w:lang w:val="en-US"/>
        </w:rPr>
        <w:t>,</w:t>
      </w:r>
      <w:r w:rsidRPr="004A58D1">
        <w:rPr>
          <w:rFonts w:cstheme="minorHAnsi"/>
          <w:sz w:val="24"/>
          <w:szCs w:val="24"/>
          <w:lang w:val="en-US"/>
        </w:rPr>
        <w:t xml:space="preserve"> EMBASE</w:t>
      </w:r>
      <w:r w:rsidR="00687587" w:rsidRPr="004A58D1">
        <w:rPr>
          <w:rFonts w:cstheme="minorHAnsi"/>
          <w:sz w:val="24"/>
          <w:szCs w:val="24"/>
          <w:lang w:val="en-US"/>
        </w:rPr>
        <w:t xml:space="preserve">, </w:t>
      </w:r>
      <w:r w:rsidR="007B1B0F" w:rsidRPr="004A58D1">
        <w:rPr>
          <w:rFonts w:cstheme="minorHAnsi"/>
          <w:sz w:val="24"/>
          <w:szCs w:val="24"/>
          <w:lang w:val="en-US"/>
        </w:rPr>
        <w:t xml:space="preserve">and </w:t>
      </w:r>
      <w:r w:rsidR="004641D8" w:rsidRPr="004A58D1">
        <w:rPr>
          <w:rFonts w:cstheme="minorHAnsi"/>
          <w:sz w:val="24"/>
          <w:szCs w:val="24"/>
          <w:lang w:val="en-US"/>
        </w:rPr>
        <w:t>Cochrane Library</w:t>
      </w:r>
      <w:r w:rsidR="007B1B0F" w:rsidRPr="004A58D1">
        <w:rPr>
          <w:rFonts w:cstheme="minorHAnsi"/>
          <w:sz w:val="24"/>
          <w:szCs w:val="24"/>
          <w:lang w:val="en-US"/>
        </w:rPr>
        <w:t xml:space="preserve"> databases f</w:t>
      </w:r>
      <w:r w:rsidR="005C4748" w:rsidRPr="004A58D1">
        <w:rPr>
          <w:rFonts w:cstheme="minorHAnsi"/>
          <w:sz w:val="24"/>
          <w:szCs w:val="24"/>
          <w:lang w:val="en-US"/>
        </w:rPr>
        <w:t xml:space="preserve">or relevant articles. The search will be limited to </w:t>
      </w:r>
      <w:r w:rsidR="00EF3C3D" w:rsidRPr="004A58D1">
        <w:rPr>
          <w:rFonts w:cstheme="minorHAnsi"/>
          <w:sz w:val="24"/>
          <w:szCs w:val="24"/>
          <w:lang w:val="en-US"/>
        </w:rPr>
        <w:t xml:space="preserve">articles </w:t>
      </w:r>
      <w:r w:rsidR="005C4748" w:rsidRPr="004A58D1">
        <w:rPr>
          <w:rFonts w:cstheme="minorHAnsi"/>
          <w:sz w:val="24"/>
          <w:szCs w:val="24"/>
          <w:lang w:val="en-US"/>
        </w:rPr>
        <w:t xml:space="preserve">published </w:t>
      </w:r>
      <w:r w:rsidR="00112319" w:rsidRPr="004A58D1">
        <w:rPr>
          <w:rFonts w:cstheme="minorHAnsi"/>
          <w:sz w:val="24"/>
          <w:szCs w:val="24"/>
          <w:lang w:val="en-US"/>
        </w:rPr>
        <w:t xml:space="preserve">between </w:t>
      </w:r>
      <w:r w:rsidR="00E961B7" w:rsidRPr="004A58D1">
        <w:rPr>
          <w:rFonts w:cstheme="minorHAnsi"/>
          <w:sz w:val="24"/>
          <w:szCs w:val="24"/>
          <w:lang w:val="en-US"/>
        </w:rPr>
        <w:t xml:space="preserve">1 </w:t>
      </w:r>
      <w:r w:rsidR="00112319" w:rsidRPr="004A58D1">
        <w:rPr>
          <w:rFonts w:cstheme="minorHAnsi"/>
          <w:sz w:val="24"/>
          <w:szCs w:val="24"/>
          <w:lang w:val="en-US"/>
        </w:rPr>
        <w:t xml:space="preserve">January 1996 and </w:t>
      </w:r>
      <w:r w:rsidR="00E961B7" w:rsidRPr="004A58D1">
        <w:rPr>
          <w:rFonts w:cstheme="minorHAnsi"/>
          <w:sz w:val="24"/>
          <w:szCs w:val="24"/>
          <w:lang w:val="en-US"/>
        </w:rPr>
        <w:t xml:space="preserve">31 </w:t>
      </w:r>
      <w:r w:rsidR="00112319" w:rsidRPr="004A58D1">
        <w:rPr>
          <w:rFonts w:cstheme="minorHAnsi"/>
          <w:sz w:val="24"/>
          <w:szCs w:val="24"/>
          <w:lang w:val="en-US"/>
        </w:rPr>
        <w:t>March 2017</w:t>
      </w:r>
      <w:r w:rsidR="00D94AD4" w:rsidRPr="004A58D1">
        <w:rPr>
          <w:rFonts w:cstheme="minorHAnsi"/>
          <w:sz w:val="24"/>
          <w:szCs w:val="24"/>
          <w:lang w:val="en-US"/>
        </w:rPr>
        <w:t xml:space="preserve">, </w:t>
      </w:r>
      <w:r w:rsidR="0001747E" w:rsidRPr="004A58D1">
        <w:rPr>
          <w:rFonts w:cstheme="minorHAnsi"/>
          <w:sz w:val="24"/>
          <w:szCs w:val="24"/>
          <w:lang w:val="en-US"/>
        </w:rPr>
        <w:t>given that</w:t>
      </w:r>
      <w:r w:rsidR="00D94AD4" w:rsidRPr="004A58D1">
        <w:rPr>
          <w:rFonts w:cstheme="minorHAnsi"/>
          <w:sz w:val="24"/>
          <w:szCs w:val="24"/>
          <w:lang w:val="en-US"/>
        </w:rPr>
        <w:t xml:space="preserve"> the CONSORT Statement </w:t>
      </w:r>
      <w:r w:rsidR="00C429E4" w:rsidRPr="004A58D1">
        <w:rPr>
          <w:rFonts w:cstheme="minorHAnsi"/>
          <w:sz w:val="24"/>
          <w:szCs w:val="24"/>
          <w:lang w:val="en-US"/>
        </w:rPr>
        <w:t>is considered</w:t>
      </w:r>
      <w:r w:rsidR="00D94AD4" w:rsidRPr="004A58D1">
        <w:rPr>
          <w:rFonts w:cstheme="minorHAnsi"/>
          <w:sz w:val="24"/>
          <w:szCs w:val="24"/>
          <w:lang w:val="en-US"/>
        </w:rPr>
        <w:t xml:space="preserve"> the first </w:t>
      </w:r>
      <w:r w:rsidR="0071417E" w:rsidRPr="004A58D1">
        <w:rPr>
          <w:rFonts w:cstheme="minorHAnsi"/>
          <w:sz w:val="24"/>
          <w:szCs w:val="24"/>
          <w:lang w:val="en-US"/>
        </w:rPr>
        <w:t>reporting guideline</w:t>
      </w:r>
      <w:r w:rsidR="00D94AD4" w:rsidRPr="004A58D1">
        <w:rPr>
          <w:rFonts w:cstheme="minorHAnsi"/>
          <w:sz w:val="24"/>
          <w:szCs w:val="24"/>
          <w:lang w:val="en-US"/>
        </w:rPr>
        <w:t xml:space="preserve"> in biomedical research </w:t>
      </w:r>
      <w:r w:rsidR="00C429E4" w:rsidRPr="004A58D1">
        <w:rPr>
          <w:rFonts w:cstheme="minorHAnsi"/>
          <w:sz w:val="24"/>
          <w:szCs w:val="24"/>
          <w:lang w:val="en-US"/>
        </w:rPr>
        <w:t xml:space="preserve">and </w:t>
      </w:r>
      <w:r w:rsidR="001C4AAF" w:rsidRPr="004A58D1">
        <w:rPr>
          <w:rFonts w:cstheme="minorHAnsi"/>
          <w:sz w:val="24"/>
          <w:szCs w:val="24"/>
          <w:lang w:val="en-US"/>
        </w:rPr>
        <w:t xml:space="preserve">it was </w:t>
      </w:r>
      <w:r w:rsidR="00C429E4" w:rsidRPr="004A58D1">
        <w:rPr>
          <w:rFonts w:cstheme="minorHAnsi"/>
          <w:sz w:val="24"/>
          <w:szCs w:val="24"/>
          <w:lang w:val="en-US"/>
        </w:rPr>
        <w:t>published</w:t>
      </w:r>
      <w:r w:rsidR="00D94AD4" w:rsidRPr="004A58D1">
        <w:rPr>
          <w:rFonts w:cstheme="minorHAnsi"/>
          <w:sz w:val="24"/>
          <w:szCs w:val="24"/>
          <w:lang w:val="en-US"/>
        </w:rPr>
        <w:t xml:space="preserve"> in 1996. The search strategy has been developed with the help of a librarian of the </w:t>
      </w:r>
      <w:r w:rsidR="0088785C" w:rsidRPr="004A58D1">
        <w:rPr>
          <w:rFonts w:cstheme="minorHAnsi"/>
          <w:sz w:val="24"/>
          <w:szCs w:val="24"/>
          <w:lang w:val="en-US"/>
        </w:rPr>
        <w:t>Barcelona Tech</w:t>
      </w:r>
      <w:r w:rsidR="00D94AD4" w:rsidRPr="004A58D1">
        <w:rPr>
          <w:rFonts w:cstheme="minorHAnsi"/>
          <w:sz w:val="24"/>
          <w:szCs w:val="24"/>
          <w:lang w:val="en-US"/>
        </w:rPr>
        <w:t xml:space="preserve">. </w:t>
      </w:r>
      <w:r w:rsidR="002D47D2" w:rsidRPr="004A58D1">
        <w:rPr>
          <w:rFonts w:cstheme="minorHAnsi"/>
          <w:sz w:val="24"/>
          <w:szCs w:val="24"/>
          <w:lang w:val="en-US"/>
        </w:rPr>
        <w:t>Table 2</w:t>
      </w:r>
      <w:r w:rsidR="00A403DB" w:rsidRPr="004A58D1">
        <w:rPr>
          <w:rFonts w:cstheme="minorHAnsi"/>
          <w:sz w:val="24"/>
          <w:szCs w:val="24"/>
          <w:lang w:val="en-US"/>
        </w:rPr>
        <w:t xml:space="preserve"> </w:t>
      </w:r>
      <w:r w:rsidR="00EE4E9D" w:rsidRPr="004A58D1">
        <w:rPr>
          <w:rFonts w:cstheme="minorHAnsi"/>
          <w:sz w:val="24"/>
          <w:szCs w:val="24"/>
          <w:lang w:val="en-US"/>
        </w:rPr>
        <w:t>and Table 3 show</w:t>
      </w:r>
      <w:r w:rsidR="00A403DB" w:rsidRPr="004A58D1">
        <w:rPr>
          <w:rFonts w:cstheme="minorHAnsi"/>
          <w:sz w:val="24"/>
          <w:szCs w:val="24"/>
          <w:lang w:val="en-US"/>
        </w:rPr>
        <w:t xml:space="preserve"> the detailed search terms</w:t>
      </w:r>
      <w:r w:rsidR="00EF3C3D" w:rsidRPr="004A58D1">
        <w:rPr>
          <w:rFonts w:cstheme="minorHAnsi"/>
          <w:sz w:val="24"/>
          <w:szCs w:val="24"/>
          <w:lang w:val="en-US"/>
        </w:rPr>
        <w:t xml:space="preserve"> for M</w:t>
      </w:r>
      <w:r w:rsidR="00A506AC" w:rsidRPr="004A58D1">
        <w:rPr>
          <w:rFonts w:cstheme="minorHAnsi"/>
          <w:sz w:val="24"/>
          <w:szCs w:val="24"/>
          <w:lang w:val="en-US"/>
        </w:rPr>
        <w:t>EDLINE</w:t>
      </w:r>
      <w:r w:rsidR="00EE4E9D" w:rsidRPr="004A58D1">
        <w:rPr>
          <w:rFonts w:cstheme="minorHAnsi"/>
          <w:sz w:val="24"/>
          <w:szCs w:val="24"/>
          <w:lang w:val="en-US"/>
        </w:rPr>
        <w:t xml:space="preserve"> and EMBASE. The search terms for Cochrane Library are analogue to those used for EMBASE.</w:t>
      </w:r>
    </w:p>
    <w:p w:rsidR="00BD6BE2" w:rsidRPr="004A58D1" w:rsidRDefault="005E196F" w:rsidP="0080506C">
      <w:pPr>
        <w:spacing w:before="240" w:line="360" w:lineRule="auto"/>
        <w:jc w:val="both"/>
        <w:rPr>
          <w:rFonts w:cstheme="minorHAnsi"/>
          <w:lang w:val="en-US"/>
        </w:rPr>
      </w:pPr>
      <w:r w:rsidRPr="004A58D1">
        <w:rPr>
          <w:rFonts w:cstheme="minorHAnsi"/>
          <w:sz w:val="24"/>
          <w:szCs w:val="24"/>
          <w:lang w:val="en-US"/>
        </w:rPr>
        <w:t xml:space="preserve">The retrieved studies will be exported into the reference manager </w:t>
      </w:r>
      <w:proofErr w:type="spellStart"/>
      <w:r w:rsidRPr="004A58D1">
        <w:rPr>
          <w:rFonts w:cstheme="minorHAnsi"/>
          <w:sz w:val="24"/>
          <w:szCs w:val="24"/>
          <w:lang w:val="en-US"/>
        </w:rPr>
        <w:t>Mendeley</w:t>
      </w:r>
      <w:proofErr w:type="spellEnd"/>
      <w:r w:rsidR="00E12DF9" w:rsidRPr="004A58D1">
        <w:rPr>
          <w:rFonts w:cstheme="minorHAnsi"/>
          <w:sz w:val="24"/>
          <w:szCs w:val="24"/>
          <w:lang w:val="en-US"/>
        </w:rPr>
        <w:t>, which will be subsequently used to remove</w:t>
      </w:r>
      <w:r w:rsidR="00E12DF9" w:rsidRPr="004A58D1">
        <w:rPr>
          <w:rFonts w:cstheme="minorHAnsi"/>
          <w:iCs/>
          <w:sz w:val="24"/>
          <w:szCs w:val="24"/>
          <w:shd w:val="clear" w:color="auto" w:fill="FFFFFF"/>
          <w:lang w:val="en-US"/>
        </w:rPr>
        <w:t xml:space="preserve"> the duplicates. O</w:t>
      </w:r>
      <w:r w:rsidR="00BD6BE2" w:rsidRPr="004A58D1">
        <w:rPr>
          <w:rFonts w:cstheme="minorHAnsi"/>
          <w:iCs/>
          <w:sz w:val="24"/>
          <w:szCs w:val="24"/>
          <w:shd w:val="clear" w:color="auto" w:fill="FFFFFF"/>
          <w:lang w:val="en-US"/>
        </w:rPr>
        <w:t xml:space="preserve">ne reviewer (DB) will </w:t>
      </w:r>
      <w:r w:rsidR="001C67DC" w:rsidRPr="004A58D1">
        <w:rPr>
          <w:rFonts w:cstheme="minorHAnsi"/>
          <w:iCs/>
          <w:sz w:val="24"/>
          <w:szCs w:val="24"/>
          <w:shd w:val="clear" w:color="auto" w:fill="FFFFFF"/>
          <w:lang w:val="en-US"/>
        </w:rPr>
        <w:t xml:space="preserve">first </w:t>
      </w:r>
      <w:r w:rsidR="00BD6BE2" w:rsidRPr="004A58D1">
        <w:rPr>
          <w:rFonts w:cstheme="minorHAnsi"/>
          <w:iCs/>
          <w:sz w:val="24"/>
          <w:szCs w:val="24"/>
          <w:shd w:val="clear" w:color="auto" w:fill="FFFFFF"/>
          <w:lang w:val="en-US"/>
        </w:rPr>
        <w:t>screen the titles and abstracts</w:t>
      </w:r>
      <w:r w:rsidR="0052508F" w:rsidRPr="004A58D1">
        <w:rPr>
          <w:rFonts w:cstheme="minorHAnsi"/>
          <w:iCs/>
          <w:sz w:val="24"/>
          <w:szCs w:val="24"/>
          <w:shd w:val="clear" w:color="auto" w:fill="FFFFFF"/>
          <w:lang w:val="en-US"/>
        </w:rPr>
        <w:t xml:space="preserve"> for eligibility before reading the full texts</w:t>
      </w:r>
      <w:r w:rsidR="001C67DC" w:rsidRPr="004A58D1">
        <w:rPr>
          <w:rFonts w:cstheme="minorHAnsi"/>
          <w:iCs/>
          <w:sz w:val="24"/>
          <w:szCs w:val="24"/>
          <w:shd w:val="clear" w:color="auto" w:fill="FFFFFF"/>
          <w:lang w:val="en-US"/>
        </w:rPr>
        <w:t xml:space="preserve">, while the other two reviewers (EC and JK) will be assigned and will </w:t>
      </w:r>
      <w:r w:rsidR="00E0202A" w:rsidRPr="004A58D1">
        <w:rPr>
          <w:rFonts w:cstheme="minorHAnsi"/>
          <w:iCs/>
          <w:sz w:val="24"/>
          <w:szCs w:val="24"/>
          <w:shd w:val="clear" w:color="auto" w:fill="FFFFFF"/>
          <w:lang w:val="en-US"/>
        </w:rPr>
        <w:t xml:space="preserve">also </w:t>
      </w:r>
      <w:r w:rsidR="00B55BD6" w:rsidRPr="004A58D1">
        <w:rPr>
          <w:rFonts w:cstheme="minorHAnsi"/>
          <w:iCs/>
          <w:sz w:val="24"/>
          <w:szCs w:val="24"/>
          <w:shd w:val="clear" w:color="auto" w:fill="FFFFFF"/>
          <w:lang w:val="en-US"/>
        </w:rPr>
        <w:t xml:space="preserve">screen </w:t>
      </w:r>
      <w:r w:rsidR="00E0202A" w:rsidRPr="004A58D1">
        <w:rPr>
          <w:rFonts w:cstheme="minorHAnsi"/>
          <w:iCs/>
          <w:sz w:val="24"/>
          <w:szCs w:val="24"/>
          <w:shd w:val="clear" w:color="auto" w:fill="FFFFFF"/>
          <w:lang w:val="en-US"/>
        </w:rPr>
        <w:t xml:space="preserve">the titles and the abstracts of </w:t>
      </w:r>
      <w:r w:rsidR="001C67DC" w:rsidRPr="004A58D1">
        <w:rPr>
          <w:rFonts w:cstheme="minorHAnsi"/>
          <w:iCs/>
          <w:sz w:val="24"/>
          <w:szCs w:val="24"/>
          <w:shd w:val="clear" w:color="auto" w:fill="FFFFFF"/>
          <w:lang w:val="en-US"/>
        </w:rPr>
        <w:t>one of the two random halves in which the full list will</w:t>
      </w:r>
      <w:r w:rsidR="00BD6BE2" w:rsidRPr="004A58D1">
        <w:rPr>
          <w:rFonts w:cstheme="minorHAnsi"/>
          <w:iCs/>
          <w:sz w:val="24"/>
          <w:szCs w:val="24"/>
          <w:shd w:val="clear" w:color="auto" w:fill="FFFFFF"/>
          <w:lang w:val="en-US"/>
        </w:rPr>
        <w:t xml:space="preserve"> </w:t>
      </w:r>
      <w:r w:rsidR="001C67DC" w:rsidRPr="004A58D1">
        <w:rPr>
          <w:rFonts w:cstheme="minorHAnsi"/>
          <w:iCs/>
          <w:sz w:val="24"/>
          <w:szCs w:val="24"/>
          <w:shd w:val="clear" w:color="auto" w:fill="FFFFFF"/>
          <w:lang w:val="en-US"/>
        </w:rPr>
        <w:t>be divided.</w:t>
      </w:r>
      <w:r w:rsidR="00B55BD6" w:rsidRPr="004A58D1">
        <w:rPr>
          <w:rFonts w:cstheme="minorHAnsi"/>
          <w:iCs/>
          <w:sz w:val="24"/>
          <w:szCs w:val="24"/>
          <w:shd w:val="clear" w:color="auto" w:fill="FFFFFF"/>
          <w:lang w:val="en-US"/>
        </w:rPr>
        <w:t xml:space="preserve"> This process will be carried out in </w:t>
      </w:r>
      <w:proofErr w:type="spellStart"/>
      <w:r w:rsidR="00B55BD6" w:rsidRPr="004A58D1">
        <w:rPr>
          <w:rFonts w:cstheme="minorHAnsi"/>
          <w:iCs/>
          <w:sz w:val="24"/>
          <w:szCs w:val="24"/>
          <w:shd w:val="clear" w:color="auto" w:fill="FFFFFF"/>
          <w:lang w:val="en-US"/>
        </w:rPr>
        <w:t>Mendeley</w:t>
      </w:r>
      <w:proofErr w:type="spellEnd"/>
      <w:r w:rsidR="00B55BD6" w:rsidRPr="004A58D1">
        <w:rPr>
          <w:rFonts w:cstheme="minorHAnsi"/>
          <w:iCs/>
          <w:sz w:val="24"/>
          <w:szCs w:val="24"/>
          <w:shd w:val="clear" w:color="auto" w:fill="FFFFFF"/>
          <w:lang w:val="en-US"/>
        </w:rPr>
        <w:t>.</w:t>
      </w:r>
      <w:r w:rsidR="001C67DC" w:rsidRPr="004A58D1">
        <w:rPr>
          <w:rFonts w:cstheme="minorHAnsi"/>
          <w:iCs/>
          <w:sz w:val="24"/>
          <w:szCs w:val="24"/>
          <w:shd w:val="clear" w:color="auto" w:fill="FFFFFF"/>
          <w:lang w:val="en-US"/>
        </w:rPr>
        <w:t xml:space="preserve"> </w:t>
      </w:r>
      <w:r w:rsidR="00BD6BE2" w:rsidRPr="004A58D1">
        <w:rPr>
          <w:rFonts w:cstheme="minorHAnsi"/>
          <w:iCs/>
          <w:sz w:val="24"/>
          <w:szCs w:val="24"/>
          <w:shd w:val="clear" w:color="auto" w:fill="FFFFFF"/>
          <w:lang w:val="en-US"/>
        </w:rPr>
        <w:t xml:space="preserve">Second, the reviewers will </w:t>
      </w:r>
      <w:r w:rsidR="0052508F" w:rsidRPr="004A58D1">
        <w:rPr>
          <w:rFonts w:cstheme="minorHAnsi"/>
          <w:iCs/>
          <w:sz w:val="24"/>
          <w:szCs w:val="24"/>
          <w:shd w:val="clear" w:color="auto" w:fill="FFFFFF"/>
          <w:lang w:val="en-US"/>
        </w:rPr>
        <w:t>thoroughly examine the</w:t>
      </w:r>
      <w:r w:rsidR="00BD6BE2" w:rsidRPr="004A58D1">
        <w:rPr>
          <w:rFonts w:cstheme="minorHAnsi"/>
          <w:iCs/>
          <w:sz w:val="24"/>
          <w:szCs w:val="24"/>
          <w:shd w:val="clear" w:color="auto" w:fill="FFFFFF"/>
          <w:lang w:val="en-US"/>
        </w:rPr>
        <w:t xml:space="preserve"> full-text for all potentially eligible articles to confirm whether the study should be included or not. One </w:t>
      </w:r>
      <w:r w:rsidR="008445AD" w:rsidRPr="004A58D1">
        <w:rPr>
          <w:rFonts w:cstheme="minorHAnsi"/>
          <w:iCs/>
          <w:sz w:val="24"/>
          <w:szCs w:val="24"/>
          <w:shd w:val="clear" w:color="auto" w:fill="FFFFFF"/>
          <w:lang w:val="en-US"/>
        </w:rPr>
        <w:t>reviewer</w:t>
      </w:r>
      <w:r w:rsidR="00BD6BE2" w:rsidRPr="004A58D1">
        <w:rPr>
          <w:rFonts w:cstheme="minorHAnsi"/>
          <w:iCs/>
          <w:sz w:val="24"/>
          <w:szCs w:val="24"/>
          <w:shd w:val="clear" w:color="auto" w:fill="FFFFFF"/>
          <w:lang w:val="en-US"/>
        </w:rPr>
        <w:t xml:space="preserve"> (DB) will ensure literature saturation by searching the reference lis</w:t>
      </w:r>
      <w:r w:rsidR="00E12DF9" w:rsidRPr="004A58D1">
        <w:rPr>
          <w:rFonts w:cstheme="minorHAnsi"/>
          <w:iCs/>
          <w:sz w:val="24"/>
          <w:szCs w:val="24"/>
          <w:shd w:val="clear" w:color="auto" w:fill="FFFFFF"/>
          <w:lang w:val="en-US"/>
        </w:rPr>
        <w:t xml:space="preserve">ts of included studies, as well </w:t>
      </w:r>
      <w:r w:rsidR="00BD6BE2" w:rsidRPr="004A58D1">
        <w:rPr>
          <w:rFonts w:cstheme="minorHAnsi"/>
          <w:iCs/>
          <w:sz w:val="24"/>
          <w:szCs w:val="24"/>
          <w:shd w:val="clear" w:color="auto" w:fill="FFFFFF"/>
          <w:lang w:val="en-US"/>
        </w:rPr>
        <w:t>as the lists of articles citing them</w:t>
      </w:r>
      <w:r w:rsidR="00E12DF9" w:rsidRPr="004A58D1">
        <w:rPr>
          <w:rFonts w:cstheme="minorHAnsi"/>
          <w:iCs/>
          <w:sz w:val="24"/>
          <w:szCs w:val="24"/>
          <w:shd w:val="clear" w:color="auto" w:fill="FFFFFF"/>
          <w:lang w:val="en-US"/>
        </w:rPr>
        <w:t>, according to PubMed</w:t>
      </w:r>
      <w:r w:rsidR="00BD6BE2" w:rsidRPr="004A58D1">
        <w:rPr>
          <w:rFonts w:cstheme="minorHAnsi"/>
          <w:iCs/>
          <w:sz w:val="24"/>
          <w:szCs w:val="24"/>
          <w:shd w:val="clear" w:color="auto" w:fill="FFFFFF"/>
          <w:lang w:val="en-US"/>
        </w:rPr>
        <w:t>. Disagreement will be addressed by consensus after discussion, and the third reviewer (</w:t>
      </w:r>
      <w:r w:rsidR="001C67DC" w:rsidRPr="004A58D1">
        <w:rPr>
          <w:rFonts w:cstheme="minorHAnsi"/>
          <w:iCs/>
          <w:sz w:val="24"/>
          <w:szCs w:val="24"/>
          <w:shd w:val="clear" w:color="auto" w:fill="FFFFFF"/>
          <w:lang w:val="en-US"/>
        </w:rPr>
        <w:t>EC or JK</w:t>
      </w:r>
      <w:r w:rsidR="00BD6BE2" w:rsidRPr="004A58D1">
        <w:rPr>
          <w:rFonts w:cstheme="minorHAnsi"/>
          <w:iCs/>
          <w:sz w:val="24"/>
          <w:szCs w:val="24"/>
          <w:shd w:val="clear" w:color="auto" w:fill="FFFFFF"/>
          <w:lang w:val="en-US"/>
        </w:rPr>
        <w:t>) will be consult</w:t>
      </w:r>
      <w:r w:rsidR="0088785C" w:rsidRPr="004A58D1">
        <w:rPr>
          <w:rFonts w:cstheme="minorHAnsi"/>
          <w:iCs/>
          <w:sz w:val="24"/>
          <w:szCs w:val="24"/>
          <w:shd w:val="clear" w:color="auto" w:fill="FFFFFF"/>
          <w:lang w:val="en-US"/>
        </w:rPr>
        <w:t>ed if no consensus is reached</w:t>
      </w:r>
      <w:r w:rsidRPr="004A58D1">
        <w:rPr>
          <w:rFonts w:cstheme="minorHAnsi"/>
          <w:lang w:val="en-US"/>
        </w:rPr>
        <w:t>.</w:t>
      </w:r>
    </w:p>
    <w:p w:rsidR="00FA2F06" w:rsidRPr="004A58D1" w:rsidRDefault="00FA2F06" w:rsidP="0080506C">
      <w:pPr>
        <w:spacing w:before="240" w:line="360" w:lineRule="auto"/>
        <w:jc w:val="both"/>
        <w:rPr>
          <w:rFonts w:cstheme="minorHAnsi"/>
          <w:sz w:val="24"/>
          <w:szCs w:val="24"/>
          <w:lang w:val="en-US"/>
        </w:rPr>
      </w:pPr>
      <w:r w:rsidRPr="004A58D1">
        <w:rPr>
          <w:rFonts w:cstheme="minorHAnsi"/>
          <w:sz w:val="24"/>
          <w:szCs w:val="24"/>
          <w:lang w:val="en-US"/>
        </w:rPr>
        <w:t>In addition, we will perform a grey literature search</w:t>
      </w:r>
      <w:r w:rsidR="00100DB3" w:rsidRPr="004A58D1">
        <w:rPr>
          <w:rFonts w:cstheme="minorHAnsi"/>
          <w:sz w:val="24"/>
          <w:szCs w:val="24"/>
          <w:lang w:val="en-US"/>
        </w:rPr>
        <w:t>, including</w:t>
      </w:r>
      <w:r w:rsidR="007428FF" w:rsidRPr="004A58D1">
        <w:rPr>
          <w:rFonts w:cstheme="minorHAnsi"/>
          <w:sz w:val="24"/>
          <w:szCs w:val="24"/>
          <w:lang w:val="en-US"/>
        </w:rPr>
        <w:t xml:space="preserve"> </w:t>
      </w:r>
      <w:r w:rsidRPr="004A58D1">
        <w:rPr>
          <w:rFonts w:cstheme="minorHAnsi"/>
          <w:sz w:val="24"/>
          <w:szCs w:val="24"/>
          <w:lang w:val="en-US"/>
        </w:rPr>
        <w:t>websites of networks promoting the u</w:t>
      </w:r>
      <w:r w:rsidR="007428FF" w:rsidRPr="004A58D1">
        <w:rPr>
          <w:rFonts w:cstheme="minorHAnsi"/>
          <w:sz w:val="24"/>
          <w:szCs w:val="24"/>
          <w:lang w:val="en-US"/>
        </w:rPr>
        <w:t xml:space="preserve">se of reporting guidelines (i.e. EQUATOR Network), organizations that offer resources for reviewers (i.e. </w:t>
      </w:r>
      <w:proofErr w:type="spellStart"/>
      <w:r w:rsidR="007428FF" w:rsidRPr="004A58D1">
        <w:rPr>
          <w:rFonts w:cstheme="minorHAnsi"/>
          <w:sz w:val="24"/>
          <w:szCs w:val="24"/>
          <w:lang w:val="en-US"/>
        </w:rPr>
        <w:t>Publons</w:t>
      </w:r>
      <w:proofErr w:type="spellEnd"/>
      <w:r w:rsidR="007428FF" w:rsidRPr="004A58D1">
        <w:rPr>
          <w:rFonts w:cstheme="minorHAnsi"/>
          <w:sz w:val="24"/>
          <w:szCs w:val="24"/>
          <w:lang w:val="en-US"/>
        </w:rPr>
        <w:t>)</w:t>
      </w:r>
      <w:r w:rsidR="00100DB3" w:rsidRPr="004A58D1">
        <w:rPr>
          <w:rFonts w:cstheme="minorHAnsi"/>
          <w:sz w:val="24"/>
          <w:szCs w:val="24"/>
          <w:lang w:val="en-US"/>
        </w:rPr>
        <w:t>, work groups of medical journal editors (i.e. ICMJE), biomedical</w:t>
      </w:r>
      <w:r w:rsidR="00100DB3" w:rsidRPr="004A58D1">
        <w:rPr>
          <w:sz w:val="24"/>
          <w:szCs w:val="24"/>
        </w:rPr>
        <w:t xml:space="preserve"> journal publishers (i.e. BMJ Publishing Group), or funding agencies (i.e. NIH).</w:t>
      </w:r>
      <w:r w:rsidR="00E2149D" w:rsidRPr="004A58D1">
        <w:rPr>
          <w:sz w:val="24"/>
          <w:szCs w:val="24"/>
        </w:rPr>
        <w:t xml:space="preserve"> In addition, a non-systematic search in Google Scholar will be performed.</w:t>
      </w:r>
    </w:p>
    <w:p w:rsidR="00112319" w:rsidRPr="004A58D1" w:rsidRDefault="00112319" w:rsidP="0080506C">
      <w:pPr>
        <w:spacing w:before="240" w:line="360" w:lineRule="auto"/>
        <w:jc w:val="both"/>
        <w:rPr>
          <w:rFonts w:cstheme="minorHAnsi"/>
          <w:sz w:val="24"/>
          <w:szCs w:val="24"/>
          <w:lang w:val="en-US"/>
        </w:rPr>
      </w:pPr>
      <w:r w:rsidRPr="004A58D1">
        <w:rPr>
          <w:rFonts w:cstheme="minorHAnsi"/>
          <w:sz w:val="24"/>
          <w:szCs w:val="24"/>
          <w:lang w:val="en-US"/>
        </w:rPr>
        <w:t xml:space="preserve">The </w:t>
      </w:r>
      <w:r w:rsidR="00960115">
        <w:rPr>
          <w:rFonts w:cstheme="minorHAnsi"/>
          <w:sz w:val="24"/>
          <w:szCs w:val="24"/>
          <w:lang w:val="en-US"/>
        </w:rPr>
        <w:t>starting date of the search is 8</w:t>
      </w:r>
      <w:r w:rsidR="00E2149D" w:rsidRPr="004A58D1">
        <w:rPr>
          <w:rFonts w:cstheme="minorHAnsi"/>
          <w:sz w:val="24"/>
          <w:szCs w:val="24"/>
          <w:lang w:val="en-US"/>
        </w:rPr>
        <w:t xml:space="preserve"> May 2017</w:t>
      </w:r>
      <w:r w:rsidR="00C62BEE" w:rsidRPr="004A58D1">
        <w:rPr>
          <w:rFonts w:cstheme="minorHAnsi"/>
          <w:sz w:val="24"/>
          <w:szCs w:val="24"/>
          <w:lang w:val="en-US"/>
        </w:rPr>
        <w:t>.</w:t>
      </w:r>
      <w:r w:rsidR="003909A3" w:rsidRPr="004A58D1">
        <w:rPr>
          <w:rFonts w:cstheme="minorHAnsi"/>
          <w:sz w:val="24"/>
          <w:szCs w:val="24"/>
          <w:lang w:val="en-US"/>
        </w:rPr>
        <w:t xml:space="preserve"> </w:t>
      </w:r>
    </w:p>
    <w:p w:rsidR="00C93FDF" w:rsidRPr="004A58D1" w:rsidRDefault="00C93FDF" w:rsidP="0080506C">
      <w:pPr>
        <w:pStyle w:val="NormalWeb"/>
        <w:spacing w:before="240" w:beforeAutospacing="0" w:after="0" w:afterAutospacing="0" w:line="360" w:lineRule="auto"/>
        <w:jc w:val="both"/>
        <w:rPr>
          <w:rFonts w:asciiTheme="minorHAnsi" w:hAnsiTheme="minorHAnsi" w:cstheme="minorHAnsi"/>
          <w:b/>
          <w:lang w:val="en-US"/>
        </w:rPr>
      </w:pPr>
      <w:r w:rsidRPr="004A58D1">
        <w:rPr>
          <w:rFonts w:asciiTheme="minorHAnsi" w:hAnsiTheme="minorHAnsi" w:cstheme="minorHAnsi"/>
          <w:b/>
          <w:lang w:val="en-US"/>
        </w:rPr>
        <w:t xml:space="preserve">Data </w:t>
      </w:r>
      <w:r w:rsidR="003A50FD" w:rsidRPr="004A58D1">
        <w:rPr>
          <w:rFonts w:asciiTheme="minorHAnsi" w:hAnsiTheme="minorHAnsi" w:cstheme="minorHAnsi"/>
          <w:b/>
          <w:lang w:val="en-US"/>
        </w:rPr>
        <w:t>extraction</w:t>
      </w:r>
    </w:p>
    <w:p w:rsidR="004F7157" w:rsidRPr="004A58D1" w:rsidRDefault="005E196F" w:rsidP="0080506C">
      <w:pPr>
        <w:pStyle w:val="NormalWeb"/>
        <w:spacing w:before="240" w:beforeAutospacing="0" w:after="0" w:afterAutospacing="0" w:line="360" w:lineRule="auto"/>
        <w:jc w:val="both"/>
        <w:rPr>
          <w:rFonts w:asciiTheme="minorHAnsi" w:hAnsiTheme="minorHAnsi" w:cstheme="minorHAnsi"/>
          <w:lang w:val="en-US"/>
        </w:rPr>
      </w:pPr>
      <w:r w:rsidRPr="004A58D1">
        <w:rPr>
          <w:rFonts w:asciiTheme="minorHAnsi" w:hAnsiTheme="minorHAnsi" w:cstheme="minorHAnsi"/>
          <w:lang w:val="en-US"/>
        </w:rPr>
        <w:t xml:space="preserve">The </w:t>
      </w:r>
      <w:r w:rsidR="00A65B4C" w:rsidRPr="004A58D1">
        <w:rPr>
          <w:rFonts w:asciiTheme="minorHAnsi" w:hAnsiTheme="minorHAnsi" w:cstheme="minorHAnsi"/>
          <w:lang w:val="en-US"/>
        </w:rPr>
        <w:t xml:space="preserve">selected </w:t>
      </w:r>
      <w:r w:rsidRPr="004A58D1">
        <w:rPr>
          <w:rFonts w:asciiTheme="minorHAnsi" w:hAnsiTheme="minorHAnsi" w:cstheme="minorHAnsi"/>
          <w:lang w:val="en-US"/>
        </w:rPr>
        <w:t>articles</w:t>
      </w:r>
      <w:r w:rsidR="00A65B4C" w:rsidRPr="004A58D1">
        <w:rPr>
          <w:rFonts w:asciiTheme="minorHAnsi" w:hAnsiTheme="minorHAnsi" w:cstheme="minorHAnsi"/>
          <w:lang w:val="en-US"/>
        </w:rPr>
        <w:t xml:space="preserve"> </w:t>
      </w:r>
      <w:r w:rsidR="00823E58" w:rsidRPr="004A58D1">
        <w:rPr>
          <w:rFonts w:asciiTheme="minorHAnsi" w:hAnsiTheme="minorHAnsi" w:cstheme="minorHAnsi"/>
          <w:lang w:val="en-US"/>
        </w:rPr>
        <w:t xml:space="preserve">will be exported into an Excel file, where the data </w:t>
      </w:r>
      <w:r w:rsidR="00A65B4C" w:rsidRPr="004A58D1">
        <w:rPr>
          <w:rFonts w:asciiTheme="minorHAnsi" w:hAnsiTheme="minorHAnsi" w:cstheme="minorHAnsi"/>
          <w:lang w:val="en-US"/>
        </w:rPr>
        <w:t xml:space="preserve">extraction will be performed. </w:t>
      </w:r>
      <w:r w:rsidR="002E0E2A" w:rsidRPr="004A58D1">
        <w:rPr>
          <w:rFonts w:asciiTheme="minorHAnsi" w:hAnsiTheme="minorHAnsi" w:cstheme="minorHAnsi"/>
          <w:lang w:val="en-US"/>
        </w:rPr>
        <w:t>Two authors (DB and JK)</w:t>
      </w:r>
      <w:r w:rsidR="003E59D9" w:rsidRPr="004A58D1">
        <w:rPr>
          <w:rFonts w:asciiTheme="minorHAnsi" w:hAnsiTheme="minorHAnsi" w:cstheme="minorHAnsi"/>
          <w:lang w:val="en-US"/>
        </w:rPr>
        <w:t xml:space="preserve"> will </w:t>
      </w:r>
      <w:r w:rsidR="002E0E2A" w:rsidRPr="004A58D1">
        <w:rPr>
          <w:rFonts w:asciiTheme="minorHAnsi" w:hAnsiTheme="minorHAnsi" w:cstheme="minorHAnsi"/>
          <w:lang w:val="en-US"/>
        </w:rPr>
        <w:t xml:space="preserve">independently </w:t>
      </w:r>
      <w:r w:rsidR="003E59D9" w:rsidRPr="004A58D1">
        <w:rPr>
          <w:rFonts w:asciiTheme="minorHAnsi" w:hAnsiTheme="minorHAnsi" w:cstheme="minorHAnsi"/>
          <w:lang w:val="en-US"/>
        </w:rPr>
        <w:t>extract data</w:t>
      </w:r>
      <w:r w:rsidR="007B1C76" w:rsidRPr="004A58D1">
        <w:rPr>
          <w:rFonts w:asciiTheme="minorHAnsi" w:hAnsiTheme="minorHAnsi" w:cstheme="minorHAnsi"/>
          <w:lang w:val="en-US"/>
        </w:rPr>
        <w:t xml:space="preserve"> </w:t>
      </w:r>
      <w:r w:rsidR="002E0E2A" w:rsidRPr="004A58D1">
        <w:rPr>
          <w:rFonts w:asciiTheme="minorHAnsi" w:hAnsiTheme="minorHAnsi" w:cstheme="minorHAnsi"/>
          <w:lang w:val="en-US"/>
        </w:rPr>
        <w:t>as shown below</w:t>
      </w:r>
      <w:r w:rsidR="004F7157" w:rsidRPr="004A58D1">
        <w:rPr>
          <w:rFonts w:asciiTheme="minorHAnsi" w:hAnsiTheme="minorHAnsi" w:cstheme="minorHAnsi"/>
          <w:lang w:val="en-US"/>
        </w:rPr>
        <w:t>:</w:t>
      </w:r>
    </w:p>
    <w:p w:rsidR="003E59D9" w:rsidRPr="004A58D1" w:rsidRDefault="003E59D9" w:rsidP="0080506C">
      <w:pPr>
        <w:pStyle w:val="ListParagraph"/>
        <w:numPr>
          <w:ilvl w:val="0"/>
          <w:numId w:val="17"/>
        </w:numPr>
        <w:spacing w:before="240" w:after="0" w:line="360" w:lineRule="auto"/>
        <w:jc w:val="both"/>
        <w:rPr>
          <w:rFonts w:cstheme="minorHAnsi"/>
          <w:sz w:val="24"/>
          <w:szCs w:val="24"/>
          <w:lang w:val="en-US"/>
        </w:rPr>
      </w:pPr>
      <w:r w:rsidRPr="004A58D1">
        <w:rPr>
          <w:rFonts w:cstheme="minorHAnsi"/>
          <w:sz w:val="24"/>
          <w:szCs w:val="24"/>
          <w:lang w:val="en-US"/>
        </w:rPr>
        <w:lastRenderedPageBreak/>
        <w:t xml:space="preserve">Publication characteristics: title, year of publication, author, </w:t>
      </w:r>
      <w:r w:rsidR="003A50FD" w:rsidRPr="004A58D1">
        <w:rPr>
          <w:rFonts w:cstheme="minorHAnsi"/>
          <w:sz w:val="24"/>
          <w:szCs w:val="24"/>
          <w:lang w:val="en-US"/>
        </w:rPr>
        <w:t xml:space="preserve">design, </w:t>
      </w:r>
      <w:r w:rsidR="0024448E" w:rsidRPr="004A58D1">
        <w:rPr>
          <w:rFonts w:cstheme="minorHAnsi"/>
          <w:sz w:val="24"/>
          <w:szCs w:val="24"/>
          <w:lang w:val="en-US"/>
        </w:rPr>
        <w:t xml:space="preserve">country of origin, </w:t>
      </w:r>
      <w:r w:rsidR="00482842" w:rsidRPr="004A58D1">
        <w:rPr>
          <w:rFonts w:cstheme="minorHAnsi"/>
          <w:sz w:val="24"/>
          <w:szCs w:val="24"/>
          <w:lang w:val="en-US"/>
        </w:rPr>
        <w:t>and field of study</w:t>
      </w:r>
      <w:r w:rsidRPr="004A58D1">
        <w:rPr>
          <w:rFonts w:cstheme="minorHAnsi"/>
          <w:sz w:val="24"/>
          <w:szCs w:val="24"/>
          <w:lang w:val="en-US"/>
        </w:rPr>
        <w:t>.</w:t>
      </w:r>
    </w:p>
    <w:p w:rsidR="005E196F" w:rsidRPr="004A58D1" w:rsidRDefault="0006728F" w:rsidP="0080506C">
      <w:pPr>
        <w:pStyle w:val="ListParagraph"/>
        <w:numPr>
          <w:ilvl w:val="0"/>
          <w:numId w:val="17"/>
        </w:numPr>
        <w:autoSpaceDE w:val="0"/>
        <w:autoSpaceDN w:val="0"/>
        <w:adjustRightInd w:val="0"/>
        <w:spacing w:before="240" w:after="0" w:line="360" w:lineRule="auto"/>
        <w:jc w:val="both"/>
        <w:rPr>
          <w:rFonts w:eastAsia="FreeSerif" w:cstheme="minorHAnsi"/>
          <w:sz w:val="24"/>
          <w:szCs w:val="24"/>
          <w:lang w:val="en-US"/>
        </w:rPr>
      </w:pPr>
      <w:r w:rsidRPr="004A58D1">
        <w:rPr>
          <w:rFonts w:cstheme="minorHAnsi"/>
          <w:sz w:val="24"/>
          <w:szCs w:val="24"/>
          <w:lang w:val="en-US"/>
        </w:rPr>
        <w:t>Characteristics of the intervention:</w:t>
      </w:r>
    </w:p>
    <w:p w:rsidR="00605BA1" w:rsidRPr="004A58D1" w:rsidRDefault="005E196F" w:rsidP="0080506C">
      <w:pPr>
        <w:pStyle w:val="ListParagraph"/>
        <w:numPr>
          <w:ilvl w:val="1"/>
          <w:numId w:val="17"/>
        </w:numPr>
        <w:autoSpaceDE w:val="0"/>
        <w:autoSpaceDN w:val="0"/>
        <w:adjustRightInd w:val="0"/>
        <w:spacing w:before="240" w:after="0" w:line="360" w:lineRule="auto"/>
        <w:jc w:val="both"/>
        <w:rPr>
          <w:rFonts w:eastAsia="FreeSerif" w:cstheme="minorHAnsi"/>
          <w:sz w:val="24"/>
          <w:szCs w:val="24"/>
          <w:lang w:val="en-US"/>
        </w:rPr>
      </w:pPr>
      <w:r w:rsidRPr="004A58D1">
        <w:rPr>
          <w:rFonts w:cstheme="minorHAnsi"/>
          <w:sz w:val="24"/>
          <w:szCs w:val="24"/>
          <w:lang w:val="en-US"/>
        </w:rPr>
        <w:t>C</w:t>
      </w:r>
      <w:r w:rsidR="00605BA1" w:rsidRPr="004A58D1">
        <w:rPr>
          <w:rFonts w:cstheme="minorHAnsi"/>
          <w:sz w:val="24"/>
          <w:szCs w:val="24"/>
          <w:lang w:val="en-US"/>
        </w:rPr>
        <w:t xml:space="preserve">lassification as </w:t>
      </w:r>
      <w:r w:rsidR="00DB0EA6" w:rsidRPr="004A58D1">
        <w:rPr>
          <w:rFonts w:cstheme="minorHAnsi"/>
          <w:sz w:val="24"/>
          <w:szCs w:val="24"/>
          <w:lang w:val="en-US"/>
        </w:rPr>
        <w:t>evaluated</w:t>
      </w:r>
      <w:r w:rsidR="00605BA1" w:rsidRPr="004A58D1">
        <w:rPr>
          <w:rFonts w:cstheme="minorHAnsi"/>
          <w:sz w:val="24"/>
          <w:szCs w:val="24"/>
          <w:lang w:val="en-US"/>
        </w:rPr>
        <w:t xml:space="preserve"> or suggested.</w:t>
      </w:r>
    </w:p>
    <w:p w:rsidR="00872D4D" w:rsidRPr="004A58D1" w:rsidRDefault="0006728F" w:rsidP="0080506C">
      <w:pPr>
        <w:pStyle w:val="ListParagraph"/>
        <w:numPr>
          <w:ilvl w:val="1"/>
          <w:numId w:val="17"/>
        </w:numPr>
        <w:autoSpaceDE w:val="0"/>
        <w:autoSpaceDN w:val="0"/>
        <w:adjustRightInd w:val="0"/>
        <w:spacing w:before="240" w:after="0" w:line="360" w:lineRule="auto"/>
        <w:jc w:val="both"/>
        <w:rPr>
          <w:rFonts w:eastAsia="FreeSerif" w:cstheme="minorHAnsi"/>
          <w:sz w:val="24"/>
          <w:szCs w:val="24"/>
          <w:lang w:val="en-US"/>
        </w:rPr>
      </w:pPr>
      <w:r w:rsidRPr="004A58D1">
        <w:rPr>
          <w:rFonts w:cstheme="minorHAnsi"/>
          <w:sz w:val="24"/>
          <w:szCs w:val="24"/>
          <w:lang w:val="en-US"/>
        </w:rPr>
        <w:t>Target</w:t>
      </w:r>
      <w:r w:rsidR="00872D4D" w:rsidRPr="004A58D1">
        <w:rPr>
          <w:rFonts w:cstheme="minorHAnsi"/>
          <w:sz w:val="24"/>
          <w:szCs w:val="24"/>
          <w:lang w:val="en-US"/>
        </w:rPr>
        <w:t xml:space="preserve">: </w:t>
      </w:r>
      <w:r w:rsidR="00293CCB" w:rsidRPr="004A58D1">
        <w:rPr>
          <w:rFonts w:eastAsia="FreeSerif" w:cstheme="minorHAnsi"/>
          <w:sz w:val="24"/>
          <w:szCs w:val="24"/>
          <w:lang w:val="en-US"/>
        </w:rPr>
        <w:t>journal policies</w:t>
      </w:r>
      <w:r w:rsidR="00293CCB" w:rsidRPr="004A58D1">
        <w:rPr>
          <w:rFonts w:cstheme="minorHAnsi"/>
          <w:sz w:val="24"/>
          <w:szCs w:val="24"/>
          <w:lang w:val="en-US"/>
        </w:rPr>
        <w:t>, authors, peer reviewers,</w:t>
      </w:r>
      <w:r w:rsidR="00293CCB" w:rsidRPr="004A58D1">
        <w:rPr>
          <w:rFonts w:eastAsia="FreeSerif" w:cstheme="minorHAnsi"/>
          <w:sz w:val="24"/>
          <w:szCs w:val="24"/>
          <w:lang w:val="en-US"/>
        </w:rPr>
        <w:t xml:space="preserve"> </w:t>
      </w:r>
      <w:r w:rsidR="00293CCB" w:rsidRPr="004A58D1">
        <w:rPr>
          <w:rFonts w:cstheme="minorHAnsi"/>
          <w:sz w:val="24"/>
          <w:szCs w:val="24"/>
          <w:lang w:val="en-US"/>
        </w:rPr>
        <w:t xml:space="preserve">journal editors, </w:t>
      </w:r>
      <w:r w:rsidR="00872D4D" w:rsidRPr="004A58D1">
        <w:rPr>
          <w:rFonts w:cstheme="minorHAnsi"/>
          <w:sz w:val="24"/>
          <w:szCs w:val="24"/>
          <w:lang w:val="en-US"/>
        </w:rPr>
        <w:t>funders, ethical boards, or others.</w:t>
      </w:r>
    </w:p>
    <w:p w:rsidR="003E59D9" w:rsidRPr="004A58D1" w:rsidRDefault="00872D4D" w:rsidP="0080506C">
      <w:pPr>
        <w:pStyle w:val="ListParagraph"/>
        <w:numPr>
          <w:ilvl w:val="1"/>
          <w:numId w:val="17"/>
        </w:numPr>
        <w:spacing w:before="240" w:after="0" w:line="360" w:lineRule="auto"/>
        <w:jc w:val="both"/>
        <w:rPr>
          <w:rFonts w:cstheme="minorHAnsi"/>
          <w:sz w:val="24"/>
          <w:szCs w:val="24"/>
          <w:lang w:val="en-US"/>
        </w:rPr>
      </w:pPr>
      <w:r w:rsidRPr="004A58D1">
        <w:rPr>
          <w:rFonts w:cstheme="minorHAnsi"/>
          <w:sz w:val="24"/>
          <w:szCs w:val="24"/>
          <w:lang w:val="en-US"/>
        </w:rPr>
        <w:t xml:space="preserve">Research </w:t>
      </w:r>
      <w:r w:rsidR="00D97A6A" w:rsidRPr="004A58D1">
        <w:rPr>
          <w:rFonts w:cstheme="minorHAnsi"/>
          <w:sz w:val="24"/>
          <w:szCs w:val="24"/>
          <w:lang w:val="en-US"/>
        </w:rPr>
        <w:t>stage</w:t>
      </w:r>
      <w:r w:rsidR="00353A10" w:rsidRPr="004A58D1">
        <w:rPr>
          <w:rFonts w:cstheme="minorHAnsi"/>
          <w:sz w:val="24"/>
          <w:szCs w:val="24"/>
          <w:lang w:val="en-US"/>
        </w:rPr>
        <w:t xml:space="preserve">: design, </w:t>
      </w:r>
      <w:r w:rsidR="00706024" w:rsidRPr="004A58D1">
        <w:rPr>
          <w:rFonts w:cstheme="minorHAnsi"/>
          <w:sz w:val="24"/>
          <w:szCs w:val="24"/>
          <w:lang w:val="en-US"/>
        </w:rPr>
        <w:t xml:space="preserve">conducting, </w:t>
      </w:r>
      <w:r w:rsidR="00353A10" w:rsidRPr="004A58D1">
        <w:rPr>
          <w:rFonts w:cstheme="minorHAnsi"/>
          <w:sz w:val="24"/>
          <w:szCs w:val="24"/>
          <w:lang w:val="en-US"/>
        </w:rPr>
        <w:t>reporting</w:t>
      </w:r>
      <w:r w:rsidR="0099277E" w:rsidRPr="004A58D1">
        <w:rPr>
          <w:rFonts w:cstheme="minorHAnsi"/>
          <w:sz w:val="24"/>
          <w:szCs w:val="24"/>
          <w:lang w:val="en-US"/>
        </w:rPr>
        <w:t xml:space="preserve"> or</w:t>
      </w:r>
      <w:r w:rsidR="00353A10" w:rsidRPr="004A58D1">
        <w:rPr>
          <w:rFonts w:cstheme="minorHAnsi"/>
          <w:sz w:val="24"/>
          <w:szCs w:val="24"/>
          <w:lang w:val="en-US"/>
        </w:rPr>
        <w:t xml:space="preserve"> </w:t>
      </w:r>
      <w:r w:rsidR="00E542B4" w:rsidRPr="004A58D1">
        <w:rPr>
          <w:rFonts w:cstheme="minorHAnsi"/>
          <w:sz w:val="24"/>
          <w:szCs w:val="24"/>
          <w:lang w:val="en-US"/>
        </w:rPr>
        <w:t>peer review.</w:t>
      </w:r>
    </w:p>
    <w:p w:rsidR="00DB0EA6" w:rsidRPr="004A58D1" w:rsidRDefault="00DB0EA6" w:rsidP="0080506C">
      <w:pPr>
        <w:pStyle w:val="ListParagraph"/>
        <w:numPr>
          <w:ilvl w:val="1"/>
          <w:numId w:val="17"/>
        </w:numPr>
        <w:spacing w:before="240" w:after="0" w:line="360" w:lineRule="auto"/>
        <w:jc w:val="both"/>
        <w:rPr>
          <w:rFonts w:cstheme="minorHAnsi"/>
          <w:sz w:val="24"/>
          <w:szCs w:val="24"/>
          <w:lang w:val="en-US"/>
        </w:rPr>
      </w:pPr>
      <w:r w:rsidRPr="004A58D1">
        <w:rPr>
          <w:rFonts w:cstheme="minorHAnsi"/>
          <w:sz w:val="24"/>
          <w:szCs w:val="24"/>
          <w:lang w:val="en-US"/>
        </w:rPr>
        <w:t>Health care area where it was evaluated or suggested.</w:t>
      </w:r>
    </w:p>
    <w:p w:rsidR="00C93FDF" w:rsidRPr="004A58D1" w:rsidRDefault="0088785C" w:rsidP="0080506C">
      <w:pPr>
        <w:pStyle w:val="ListParagraph"/>
        <w:numPr>
          <w:ilvl w:val="1"/>
          <w:numId w:val="17"/>
        </w:numPr>
        <w:spacing w:before="240" w:after="0" w:line="360" w:lineRule="auto"/>
        <w:jc w:val="both"/>
        <w:rPr>
          <w:rFonts w:cstheme="minorHAnsi"/>
          <w:sz w:val="24"/>
          <w:szCs w:val="24"/>
          <w:lang w:val="en-US"/>
        </w:rPr>
      </w:pPr>
      <w:r w:rsidRPr="004A58D1">
        <w:rPr>
          <w:rFonts w:cstheme="minorHAnsi"/>
          <w:sz w:val="24"/>
          <w:szCs w:val="24"/>
          <w:lang w:val="en-US"/>
        </w:rPr>
        <w:t>Rationale.</w:t>
      </w:r>
    </w:p>
    <w:p w:rsidR="0006728F" w:rsidRPr="004A58D1" w:rsidRDefault="00DB0EA6" w:rsidP="0080506C">
      <w:pPr>
        <w:pStyle w:val="ListParagraph"/>
        <w:numPr>
          <w:ilvl w:val="1"/>
          <w:numId w:val="17"/>
        </w:numPr>
        <w:spacing w:before="240" w:after="0" w:line="360" w:lineRule="auto"/>
        <w:jc w:val="both"/>
        <w:rPr>
          <w:rFonts w:cstheme="minorHAnsi"/>
          <w:sz w:val="24"/>
          <w:szCs w:val="24"/>
          <w:lang w:val="en-US"/>
        </w:rPr>
      </w:pPr>
      <w:r w:rsidRPr="004A58D1">
        <w:rPr>
          <w:rFonts w:cstheme="minorHAnsi"/>
          <w:sz w:val="24"/>
          <w:szCs w:val="24"/>
          <w:lang w:val="en-US"/>
        </w:rPr>
        <w:t xml:space="preserve">In case that it was evaluated, </w:t>
      </w:r>
      <w:r w:rsidR="00706024" w:rsidRPr="004A58D1">
        <w:rPr>
          <w:rFonts w:cstheme="minorHAnsi"/>
          <w:sz w:val="24"/>
          <w:szCs w:val="24"/>
          <w:lang w:val="en-US"/>
        </w:rPr>
        <w:t xml:space="preserve">way of assessment, </w:t>
      </w:r>
      <w:r w:rsidR="00FE1549" w:rsidRPr="004A58D1">
        <w:rPr>
          <w:rFonts w:cstheme="minorHAnsi"/>
          <w:sz w:val="24"/>
          <w:szCs w:val="24"/>
          <w:lang w:val="en-US"/>
        </w:rPr>
        <w:t xml:space="preserve">reporting guidelines considered, </w:t>
      </w:r>
      <w:r w:rsidR="00290EFB" w:rsidRPr="004A58D1">
        <w:rPr>
          <w:rFonts w:cstheme="minorHAnsi"/>
          <w:sz w:val="24"/>
          <w:szCs w:val="24"/>
          <w:lang w:val="en-US"/>
        </w:rPr>
        <w:t xml:space="preserve">and effect </w:t>
      </w:r>
      <w:r w:rsidR="00A65B4C" w:rsidRPr="004A58D1">
        <w:rPr>
          <w:rFonts w:cstheme="minorHAnsi"/>
          <w:sz w:val="24"/>
          <w:szCs w:val="24"/>
          <w:lang w:val="en-US"/>
        </w:rPr>
        <w:t xml:space="preserve">of the intervention </w:t>
      </w:r>
      <w:r w:rsidR="00290EFB" w:rsidRPr="004A58D1">
        <w:rPr>
          <w:rFonts w:cstheme="minorHAnsi"/>
          <w:sz w:val="24"/>
          <w:szCs w:val="24"/>
          <w:lang w:val="en-US"/>
        </w:rPr>
        <w:t xml:space="preserve">on adherence to </w:t>
      </w:r>
      <w:r w:rsidR="00FE1549" w:rsidRPr="004A58D1">
        <w:rPr>
          <w:rFonts w:cstheme="minorHAnsi"/>
          <w:sz w:val="24"/>
          <w:szCs w:val="24"/>
          <w:lang w:val="en-US"/>
        </w:rPr>
        <w:t>those reporting guidelines</w:t>
      </w:r>
      <w:r w:rsidR="00290EFB" w:rsidRPr="004A58D1">
        <w:rPr>
          <w:rFonts w:cstheme="minorHAnsi"/>
          <w:sz w:val="24"/>
          <w:szCs w:val="24"/>
          <w:lang w:val="en-US"/>
        </w:rPr>
        <w:t>.</w:t>
      </w:r>
    </w:p>
    <w:p w:rsidR="002E0E2A" w:rsidRPr="004A58D1" w:rsidRDefault="001450E1" w:rsidP="0080506C">
      <w:pPr>
        <w:pStyle w:val="ListParagraph"/>
        <w:numPr>
          <w:ilvl w:val="0"/>
          <w:numId w:val="17"/>
        </w:numPr>
        <w:spacing w:before="240" w:after="0" w:line="360" w:lineRule="auto"/>
        <w:jc w:val="both"/>
        <w:rPr>
          <w:rFonts w:cstheme="minorHAnsi"/>
          <w:sz w:val="24"/>
          <w:szCs w:val="24"/>
          <w:lang w:val="en-US"/>
        </w:rPr>
      </w:pPr>
      <w:r w:rsidRPr="004A58D1">
        <w:rPr>
          <w:rFonts w:cstheme="minorHAnsi"/>
          <w:sz w:val="24"/>
          <w:szCs w:val="24"/>
          <w:lang w:val="en-US"/>
        </w:rPr>
        <w:t>Overall c</w:t>
      </w:r>
      <w:r w:rsidR="0006728F" w:rsidRPr="004A58D1">
        <w:rPr>
          <w:rFonts w:cstheme="minorHAnsi"/>
          <w:sz w:val="24"/>
          <w:szCs w:val="24"/>
          <w:lang w:val="en-US"/>
        </w:rPr>
        <w:t>onclusions by the authors.</w:t>
      </w:r>
    </w:p>
    <w:p w:rsidR="000C3A37" w:rsidRPr="004A58D1" w:rsidRDefault="002E0E2A" w:rsidP="0080506C">
      <w:pPr>
        <w:spacing w:before="240" w:after="0" w:line="360" w:lineRule="auto"/>
        <w:jc w:val="both"/>
        <w:rPr>
          <w:rFonts w:cstheme="minorHAnsi"/>
          <w:sz w:val="24"/>
          <w:szCs w:val="24"/>
          <w:lang w:val="en-US"/>
        </w:rPr>
      </w:pPr>
      <w:r w:rsidRPr="004A58D1">
        <w:rPr>
          <w:rFonts w:cstheme="minorHAnsi"/>
          <w:sz w:val="24"/>
          <w:szCs w:val="24"/>
          <w:lang w:val="en-US"/>
        </w:rPr>
        <w:t xml:space="preserve">If </w:t>
      </w:r>
      <w:r w:rsidR="0088785C" w:rsidRPr="004A58D1">
        <w:rPr>
          <w:rFonts w:cstheme="minorHAnsi"/>
          <w:sz w:val="24"/>
          <w:szCs w:val="24"/>
          <w:lang w:val="en-US"/>
        </w:rPr>
        <w:t>further information is needed</w:t>
      </w:r>
      <w:r w:rsidRPr="004A58D1">
        <w:rPr>
          <w:rFonts w:cstheme="minorHAnsi"/>
          <w:sz w:val="24"/>
          <w:szCs w:val="24"/>
          <w:lang w:val="en-US"/>
        </w:rPr>
        <w:t>, we will contact the authors of the included studies. Any disagreement will be solved by discussion.</w:t>
      </w:r>
    </w:p>
    <w:p w:rsidR="00F87B30" w:rsidRPr="004A58D1" w:rsidRDefault="00A65B4C" w:rsidP="0080506C">
      <w:pPr>
        <w:spacing w:before="240" w:after="0" w:line="360" w:lineRule="auto"/>
        <w:jc w:val="both"/>
        <w:rPr>
          <w:rFonts w:eastAsia="FreeSerif" w:cstheme="minorHAnsi"/>
          <w:b/>
          <w:sz w:val="24"/>
          <w:szCs w:val="24"/>
          <w:lang w:val="en-US"/>
        </w:rPr>
      </w:pPr>
      <w:r w:rsidRPr="004A58D1">
        <w:rPr>
          <w:rFonts w:eastAsia="FreeSerif" w:cstheme="minorHAnsi"/>
          <w:b/>
          <w:sz w:val="24"/>
          <w:szCs w:val="24"/>
          <w:lang w:val="en-US"/>
        </w:rPr>
        <w:t>Sy</w:t>
      </w:r>
      <w:r w:rsidR="00AB74D3" w:rsidRPr="004A58D1">
        <w:rPr>
          <w:rFonts w:eastAsia="FreeSerif" w:cstheme="minorHAnsi"/>
          <w:b/>
          <w:sz w:val="24"/>
          <w:szCs w:val="24"/>
          <w:lang w:val="en-US"/>
        </w:rPr>
        <w:t>n</w:t>
      </w:r>
      <w:r w:rsidRPr="004A58D1">
        <w:rPr>
          <w:rFonts w:eastAsia="FreeSerif" w:cstheme="minorHAnsi"/>
          <w:b/>
          <w:sz w:val="24"/>
          <w:szCs w:val="24"/>
          <w:lang w:val="en-US"/>
        </w:rPr>
        <w:t xml:space="preserve">thesis </w:t>
      </w:r>
      <w:r w:rsidR="00E0712C" w:rsidRPr="004A58D1">
        <w:rPr>
          <w:rFonts w:eastAsia="FreeSerif" w:cstheme="minorHAnsi"/>
          <w:b/>
          <w:sz w:val="24"/>
          <w:szCs w:val="24"/>
          <w:lang w:val="en-US"/>
        </w:rPr>
        <w:t xml:space="preserve">and reporting </w:t>
      </w:r>
      <w:r w:rsidRPr="004A58D1">
        <w:rPr>
          <w:rFonts w:eastAsia="FreeSerif" w:cstheme="minorHAnsi"/>
          <w:b/>
          <w:sz w:val="24"/>
          <w:szCs w:val="24"/>
          <w:lang w:val="en-US"/>
        </w:rPr>
        <w:t>of results</w:t>
      </w:r>
    </w:p>
    <w:p w:rsidR="00A0244F" w:rsidRPr="004A58D1" w:rsidRDefault="00D42BE2" w:rsidP="0080506C">
      <w:pPr>
        <w:spacing w:before="240" w:after="0" w:line="360" w:lineRule="auto"/>
        <w:jc w:val="both"/>
        <w:rPr>
          <w:rFonts w:eastAsia="FreeSerif" w:cstheme="minorHAnsi"/>
          <w:sz w:val="24"/>
          <w:szCs w:val="24"/>
          <w:lang w:val="en-US"/>
        </w:rPr>
      </w:pPr>
      <w:r w:rsidRPr="004A58D1">
        <w:rPr>
          <w:rFonts w:eastAsia="FreeSerif" w:cstheme="minorHAnsi"/>
          <w:sz w:val="24"/>
          <w:szCs w:val="24"/>
          <w:lang w:val="en-US"/>
        </w:rPr>
        <w:t xml:space="preserve">The interventions found will be first </w:t>
      </w:r>
      <w:r w:rsidR="00605BA1" w:rsidRPr="004A58D1">
        <w:rPr>
          <w:rFonts w:eastAsia="FreeSerif" w:cstheme="minorHAnsi"/>
          <w:sz w:val="24"/>
          <w:szCs w:val="24"/>
          <w:lang w:val="en-US"/>
        </w:rPr>
        <w:t>divided</w:t>
      </w:r>
      <w:r w:rsidRPr="004A58D1">
        <w:rPr>
          <w:rFonts w:eastAsia="FreeSerif" w:cstheme="minorHAnsi"/>
          <w:sz w:val="24"/>
          <w:szCs w:val="24"/>
          <w:lang w:val="en-US"/>
        </w:rPr>
        <w:t xml:space="preserve"> in two groups: the one</w:t>
      </w:r>
      <w:r w:rsidR="00605BA1" w:rsidRPr="004A58D1">
        <w:rPr>
          <w:rFonts w:eastAsia="FreeSerif" w:cstheme="minorHAnsi"/>
          <w:sz w:val="24"/>
          <w:szCs w:val="24"/>
          <w:lang w:val="en-US"/>
        </w:rPr>
        <w:t>s</w:t>
      </w:r>
      <w:r w:rsidRPr="004A58D1">
        <w:rPr>
          <w:rFonts w:eastAsia="FreeSerif" w:cstheme="minorHAnsi"/>
          <w:sz w:val="24"/>
          <w:szCs w:val="24"/>
          <w:lang w:val="en-US"/>
        </w:rPr>
        <w:t xml:space="preserve"> </w:t>
      </w:r>
      <w:r w:rsidR="00F717B7" w:rsidRPr="004A58D1">
        <w:rPr>
          <w:rFonts w:eastAsia="FreeSerif" w:cstheme="minorHAnsi"/>
          <w:sz w:val="24"/>
          <w:szCs w:val="24"/>
          <w:lang w:val="en-US"/>
        </w:rPr>
        <w:t>that</w:t>
      </w:r>
      <w:r w:rsidRPr="004A58D1">
        <w:rPr>
          <w:rFonts w:eastAsia="FreeSerif" w:cstheme="minorHAnsi"/>
          <w:sz w:val="24"/>
          <w:szCs w:val="24"/>
          <w:lang w:val="en-US"/>
        </w:rPr>
        <w:t xml:space="preserve"> have already been </w:t>
      </w:r>
      <w:r w:rsidR="00F717B7" w:rsidRPr="004A58D1">
        <w:rPr>
          <w:rFonts w:eastAsia="FreeSerif" w:cstheme="minorHAnsi"/>
          <w:sz w:val="24"/>
          <w:szCs w:val="24"/>
          <w:lang w:val="en-US"/>
        </w:rPr>
        <w:t>evaluated</w:t>
      </w:r>
      <w:r w:rsidRPr="004A58D1">
        <w:rPr>
          <w:rFonts w:eastAsia="FreeSerif" w:cstheme="minorHAnsi"/>
          <w:sz w:val="24"/>
          <w:szCs w:val="24"/>
          <w:lang w:val="en-US"/>
        </w:rPr>
        <w:t xml:space="preserve"> and the ones </w:t>
      </w:r>
      <w:r w:rsidR="00F717B7" w:rsidRPr="004A58D1">
        <w:rPr>
          <w:rFonts w:eastAsia="FreeSerif" w:cstheme="minorHAnsi"/>
          <w:sz w:val="24"/>
          <w:szCs w:val="24"/>
          <w:lang w:val="en-US"/>
        </w:rPr>
        <w:t>that have</w:t>
      </w:r>
      <w:r w:rsidRPr="004A58D1">
        <w:rPr>
          <w:rFonts w:eastAsia="FreeSerif" w:cstheme="minorHAnsi"/>
          <w:sz w:val="24"/>
          <w:szCs w:val="24"/>
          <w:lang w:val="en-US"/>
        </w:rPr>
        <w:t xml:space="preserve"> not. </w:t>
      </w:r>
      <w:r w:rsidR="00BB6E5E" w:rsidRPr="004A58D1">
        <w:rPr>
          <w:rFonts w:eastAsia="FreeSerif" w:cstheme="minorHAnsi"/>
          <w:sz w:val="24"/>
          <w:szCs w:val="24"/>
          <w:lang w:val="en-US"/>
        </w:rPr>
        <w:t>For</w:t>
      </w:r>
      <w:r w:rsidR="00605BA1" w:rsidRPr="004A58D1">
        <w:rPr>
          <w:rFonts w:eastAsia="FreeSerif" w:cstheme="minorHAnsi"/>
          <w:sz w:val="24"/>
          <w:szCs w:val="24"/>
          <w:lang w:val="en-US"/>
        </w:rPr>
        <w:t xml:space="preserve"> each group, the interventions </w:t>
      </w:r>
      <w:r w:rsidR="00F87B30" w:rsidRPr="004A58D1">
        <w:rPr>
          <w:rFonts w:eastAsia="FreeSerif" w:cstheme="minorHAnsi"/>
          <w:sz w:val="24"/>
          <w:szCs w:val="24"/>
          <w:lang w:val="en-US"/>
        </w:rPr>
        <w:t>will be classified according to</w:t>
      </w:r>
      <w:r w:rsidR="00A83FF3" w:rsidRPr="004A58D1">
        <w:rPr>
          <w:rFonts w:eastAsia="FreeSerif" w:cstheme="minorHAnsi"/>
          <w:sz w:val="24"/>
          <w:szCs w:val="24"/>
          <w:lang w:val="en-US"/>
        </w:rPr>
        <w:t xml:space="preserve"> </w:t>
      </w:r>
      <w:r w:rsidR="00F717B7" w:rsidRPr="004A58D1">
        <w:rPr>
          <w:rFonts w:eastAsia="FreeSerif" w:cstheme="minorHAnsi"/>
          <w:sz w:val="24"/>
          <w:szCs w:val="24"/>
          <w:lang w:val="en-US"/>
        </w:rPr>
        <w:t>their target population</w:t>
      </w:r>
      <w:r w:rsidR="00F87B30" w:rsidRPr="004A58D1">
        <w:rPr>
          <w:rFonts w:eastAsia="FreeSerif" w:cstheme="minorHAnsi"/>
          <w:sz w:val="24"/>
          <w:szCs w:val="24"/>
          <w:lang w:val="en-US"/>
        </w:rPr>
        <w:t>, as well as to</w:t>
      </w:r>
      <w:r w:rsidR="00A83FF3" w:rsidRPr="004A58D1">
        <w:rPr>
          <w:rFonts w:eastAsia="FreeSerif" w:cstheme="minorHAnsi"/>
          <w:sz w:val="24"/>
          <w:szCs w:val="24"/>
          <w:lang w:val="en-US"/>
        </w:rPr>
        <w:t xml:space="preserve"> the research </w:t>
      </w:r>
      <w:r w:rsidR="00D97A6A" w:rsidRPr="004A58D1">
        <w:rPr>
          <w:rFonts w:eastAsia="FreeSerif" w:cstheme="minorHAnsi"/>
          <w:sz w:val="24"/>
          <w:szCs w:val="24"/>
          <w:lang w:val="en-US"/>
        </w:rPr>
        <w:t>stage</w:t>
      </w:r>
      <w:r w:rsidR="00A83FF3" w:rsidRPr="004A58D1">
        <w:rPr>
          <w:rFonts w:eastAsia="FreeSerif" w:cstheme="minorHAnsi"/>
          <w:sz w:val="24"/>
          <w:szCs w:val="24"/>
          <w:lang w:val="en-US"/>
        </w:rPr>
        <w:t xml:space="preserve"> </w:t>
      </w:r>
      <w:r w:rsidR="00594C32" w:rsidRPr="004A58D1">
        <w:rPr>
          <w:rFonts w:eastAsia="FreeSerif" w:cstheme="minorHAnsi"/>
          <w:sz w:val="24"/>
          <w:szCs w:val="24"/>
          <w:lang w:val="en-US"/>
        </w:rPr>
        <w:t>at which</w:t>
      </w:r>
      <w:r w:rsidR="00A83FF3" w:rsidRPr="004A58D1">
        <w:rPr>
          <w:rFonts w:eastAsia="FreeSerif" w:cstheme="minorHAnsi"/>
          <w:sz w:val="24"/>
          <w:szCs w:val="24"/>
          <w:lang w:val="en-US"/>
        </w:rPr>
        <w:t xml:space="preserve"> they </w:t>
      </w:r>
      <w:r w:rsidR="0024448E" w:rsidRPr="004A58D1">
        <w:rPr>
          <w:rFonts w:eastAsia="FreeSerif" w:cstheme="minorHAnsi"/>
          <w:sz w:val="24"/>
          <w:szCs w:val="24"/>
          <w:lang w:val="en-US"/>
        </w:rPr>
        <w:t>were</w:t>
      </w:r>
      <w:r w:rsidR="00A83FF3" w:rsidRPr="004A58D1">
        <w:rPr>
          <w:rFonts w:eastAsia="FreeSerif" w:cstheme="minorHAnsi"/>
          <w:sz w:val="24"/>
          <w:szCs w:val="24"/>
          <w:lang w:val="en-US"/>
        </w:rPr>
        <w:t xml:space="preserve"> perf</w:t>
      </w:r>
      <w:r w:rsidR="00F717B7" w:rsidRPr="004A58D1">
        <w:rPr>
          <w:rFonts w:eastAsia="FreeSerif" w:cstheme="minorHAnsi"/>
          <w:sz w:val="24"/>
          <w:szCs w:val="24"/>
          <w:lang w:val="en-US"/>
        </w:rPr>
        <w:t>ormed or suggested</w:t>
      </w:r>
      <w:r w:rsidR="00F60BE3" w:rsidRPr="004A58D1">
        <w:rPr>
          <w:rFonts w:eastAsia="FreeSerif" w:cstheme="minorHAnsi"/>
          <w:sz w:val="24"/>
          <w:szCs w:val="24"/>
          <w:lang w:val="en-US"/>
        </w:rPr>
        <w:t>.</w:t>
      </w:r>
      <w:r w:rsidR="00A83FF3" w:rsidRPr="004A58D1">
        <w:rPr>
          <w:rFonts w:eastAsia="FreeSerif" w:cstheme="minorHAnsi"/>
          <w:sz w:val="24"/>
          <w:szCs w:val="24"/>
          <w:lang w:val="en-US"/>
        </w:rPr>
        <w:t xml:space="preserve"> </w:t>
      </w:r>
      <w:r w:rsidR="00BB6E5E" w:rsidRPr="004A58D1">
        <w:rPr>
          <w:rFonts w:eastAsia="FreeSerif" w:cstheme="minorHAnsi"/>
          <w:sz w:val="24"/>
          <w:szCs w:val="24"/>
          <w:lang w:val="en-US"/>
        </w:rPr>
        <w:t xml:space="preserve">The general characteristics of included studies will be summarized. </w:t>
      </w:r>
      <w:r w:rsidR="00F717B7" w:rsidRPr="004A58D1">
        <w:rPr>
          <w:rFonts w:eastAsia="FreeSerif" w:cstheme="minorHAnsi"/>
          <w:sz w:val="24"/>
          <w:szCs w:val="24"/>
          <w:lang w:val="en-US"/>
        </w:rPr>
        <w:t>In addition</w:t>
      </w:r>
      <w:r w:rsidR="00F60BE3" w:rsidRPr="004A58D1">
        <w:rPr>
          <w:rFonts w:eastAsia="FreeSerif" w:cstheme="minorHAnsi"/>
          <w:sz w:val="24"/>
          <w:szCs w:val="24"/>
          <w:lang w:val="en-US"/>
        </w:rPr>
        <w:t xml:space="preserve">, </w:t>
      </w:r>
      <w:r w:rsidR="00605BA1" w:rsidRPr="004A58D1">
        <w:rPr>
          <w:rFonts w:eastAsia="FreeSerif" w:cstheme="minorHAnsi"/>
          <w:sz w:val="24"/>
          <w:szCs w:val="24"/>
          <w:lang w:val="en-US"/>
        </w:rPr>
        <w:t xml:space="preserve">for </w:t>
      </w:r>
      <w:r w:rsidR="00E542B4" w:rsidRPr="004A58D1">
        <w:rPr>
          <w:rFonts w:eastAsia="FreeSerif" w:cstheme="minorHAnsi"/>
          <w:sz w:val="24"/>
          <w:szCs w:val="24"/>
          <w:lang w:val="en-US"/>
        </w:rPr>
        <w:t>the group of evaluated interventions</w:t>
      </w:r>
      <w:r w:rsidR="00605BA1" w:rsidRPr="004A58D1">
        <w:rPr>
          <w:rFonts w:eastAsia="FreeSerif" w:cstheme="minorHAnsi"/>
          <w:sz w:val="24"/>
          <w:szCs w:val="24"/>
          <w:lang w:val="en-US"/>
        </w:rPr>
        <w:t xml:space="preserve">, we will </w:t>
      </w:r>
      <w:r w:rsidR="004B206D" w:rsidRPr="004A58D1">
        <w:rPr>
          <w:rFonts w:eastAsia="FreeSerif" w:cstheme="minorHAnsi"/>
          <w:sz w:val="24"/>
          <w:szCs w:val="24"/>
          <w:lang w:val="en-US"/>
        </w:rPr>
        <w:t>describe how the authors assess</w:t>
      </w:r>
      <w:r w:rsidR="0024448E" w:rsidRPr="004A58D1">
        <w:rPr>
          <w:rFonts w:eastAsia="FreeSerif" w:cstheme="minorHAnsi"/>
          <w:sz w:val="24"/>
          <w:szCs w:val="24"/>
          <w:lang w:val="en-US"/>
        </w:rPr>
        <w:t>ed</w:t>
      </w:r>
      <w:r w:rsidR="004B206D" w:rsidRPr="004A58D1">
        <w:rPr>
          <w:rFonts w:eastAsia="FreeSerif" w:cstheme="minorHAnsi"/>
          <w:sz w:val="24"/>
          <w:szCs w:val="24"/>
          <w:lang w:val="en-US"/>
        </w:rPr>
        <w:t xml:space="preserve"> them</w:t>
      </w:r>
      <w:r w:rsidR="00A65B4C" w:rsidRPr="004A58D1">
        <w:rPr>
          <w:rFonts w:eastAsia="FreeSerif" w:cstheme="minorHAnsi"/>
          <w:sz w:val="24"/>
          <w:szCs w:val="24"/>
          <w:lang w:val="en-US"/>
        </w:rPr>
        <w:t>, what reporting guidelines they consider</w:t>
      </w:r>
      <w:r w:rsidR="0024448E" w:rsidRPr="004A58D1">
        <w:rPr>
          <w:rFonts w:eastAsia="FreeSerif" w:cstheme="minorHAnsi"/>
          <w:sz w:val="24"/>
          <w:szCs w:val="24"/>
          <w:lang w:val="en-US"/>
        </w:rPr>
        <w:t>ed</w:t>
      </w:r>
      <w:r w:rsidR="00A65B4C" w:rsidRPr="004A58D1">
        <w:rPr>
          <w:rFonts w:eastAsia="FreeSerif" w:cstheme="minorHAnsi"/>
          <w:sz w:val="24"/>
          <w:szCs w:val="24"/>
          <w:lang w:val="en-US"/>
        </w:rPr>
        <w:t>,</w:t>
      </w:r>
      <w:r w:rsidR="004B206D" w:rsidRPr="004A58D1">
        <w:rPr>
          <w:rFonts w:eastAsia="FreeSerif" w:cstheme="minorHAnsi"/>
          <w:sz w:val="24"/>
          <w:szCs w:val="24"/>
          <w:lang w:val="en-US"/>
        </w:rPr>
        <w:t xml:space="preserve"> and what </w:t>
      </w:r>
      <w:r w:rsidR="007E60D0" w:rsidRPr="004A58D1">
        <w:rPr>
          <w:rFonts w:eastAsia="FreeSerif" w:cstheme="minorHAnsi"/>
          <w:sz w:val="24"/>
          <w:szCs w:val="24"/>
          <w:lang w:val="en-US"/>
        </w:rPr>
        <w:t>their effect on</w:t>
      </w:r>
      <w:r w:rsidR="00F717B7" w:rsidRPr="004A58D1">
        <w:rPr>
          <w:rFonts w:eastAsia="FreeSerif" w:cstheme="minorHAnsi"/>
          <w:sz w:val="24"/>
          <w:szCs w:val="24"/>
          <w:lang w:val="en-US"/>
        </w:rPr>
        <w:t xml:space="preserve"> a</w:t>
      </w:r>
      <w:r w:rsidR="004B206D" w:rsidRPr="004A58D1">
        <w:rPr>
          <w:rFonts w:eastAsia="FreeSerif" w:cstheme="minorHAnsi"/>
          <w:sz w:val="24"/>
          <w:szCs w:val="24"/>
          <w:lang w:val="en-US"/>
        </w:rPr>
        <w:t xml:space="preserve">dherence to </w:t>
      </w:r>
      <w:r w:rsidR="00A65B4C" w:rsidRPr="004A58D1">
        <w:rPr>
          <w:rFonts w:eastAsia="FreeSerif" w:cstheme="minorHAnsi"/>
          <w:sz w:val="24"/>
          <w:szCs w:val="24"/>
          <w:lang w:val="en-US"/>
        </w:rPr>
        <w:t xml:space="preserve">those </w:t>
      </w:r>
      <w:r w:rsidR="004B206D" w:rsidRPr="004A58D1">
        <w:rPr>
          <w:rFonts w:eastAsia="FreeSerif" w:cstheme="minorHAnsi"/>
          <w:sz w:val="24"/>
          <w:szCs w:val="24"/>
          <w:lang w:val="en-US"/>
        </w:rPr>
        <w:t>reporting guidelines</w:t>
      </w:r>
      <w:r w:rsidR="007E60D0" w:rsidRPr="004A58D1">
        <w:rPr>
          <w:rFonts w:eastAsia="FreeSerif" w:cstheme="minorHAnsi"/>
          <w:sz w:val="24"/>
          <w:szCs w:val="24"/>
          <w:lang w:val="en-US"/>
        </w:rPr>
        <w:t xml:space="preserve"> </w:t>
      </w:r>
      <w:r w:rsidR="0024448E" w:rsidRPr="004A58D1">
        <w:rPr>
          <w:rFonts w:eastAsia="FreeSerif" w:cstheme="minorHAnsi"/>
          <w:sz w:val="24"/>
          <w:szCs w:val="24"/>
          <w:lang w:val="en-US"/>
        </w:rPr>
        <w:t>was</w:t>
      </w:r>
      <w:r w:rsidR="00D60BFE" w:rsidRPr="004A58D1">
        <w:rPr>
          <w:rFonts w:eastAsia="FreeSerif" w:cstheme="minorHAnsi"/>
          <w:sz w:val="24"/>
          <w:szCs w:val="24"/>
          <w:lang w:val="en-US"/>
        </w:rPr>
        <w:t>.</w:t>
      </w:r>
      <w:r w:rsidR="004E29EC" w:rsidRPr="004A58D1">
        <w:rPr>
          <w:rFonts w:eastAsia="FreeSerif" w:cstheme="minorHAnsi"/>
          <w:sz w:val="24"/>
          <w:szCs w:val="24"/>
          <w:lang w:val="en-US"/>
        </w:rPr>
        <w:t xml:space="preserve"> </w:t>
      </w:r>
      <w:r w:rsidR="00293CCB" w:rsidRPr="004A58D1">
        <w:rPr>
          <w:rFonts w:eastAsia="FreeSerif" w:cstheme="minorHAnsi"/>
          <w:sz w:val="24"/>
          <w:szCs w:val="24"/>
          <w:lang w:val="en-US"/>
        </w:rPr>
        <w:t>Descriptive statistical analysis will be performed.</w:t>
      </w:r>
    </w:p>
    <w:p w:rsidR="00E873EC" w:rsidRPr="004A58D1" w:rsidRDefault="001A0701" w:rsidP="0080506C">
      <w:pPr>
        <w:spacing w:before="240" w:after="0" w:line="360" w:lineRule="auto"/>
        <w:jc w:val="both"/>
        <w:rPr>
          <w:rFonts w:cstheme="minorHAnsi"/>
          <w:sz w:val="24"/>
          <w:szCs w:val="24"/>
          <w:lang w:val="en-US"/>
        </w:rPr>
      </w:pPr>
      <w:r w:rsidRPr="004A58D1">
        <w:rPr>
          <w:rFonts w:cstheme="minorHAnsi"/>
          <w:sz w:val="24"/>
          <w:szCs w:val="24"/>
          <w:lang w:val="en-US"/>
        </w:rPr>
        <w:t>A checklist</w:t>
      </w:r>
      <w:r w:rsidR="00A65B4C" w:rsidRPr="004A58D1">
        <w:rPr>
          <w:rFonts w:cstheme="minorHAnsi"/>
          <w:sz w:val="24"/>
          <w:szCs w:val="24"/>
          <w:lang w:val="en-US"/>
        </w:rPr>
        <w:t xml:space="preserve"> for reporting scoping reviews, </w:t>
      </w:r>
      <w:r w:rsidRPr="004A58D1">
        <w:rPr>
          <w:rFonts w:cstheme="minorHAnsi"/>
          <w:sz w:val="24"/>
          <w:szCs w:val="24"/>
          <w:lang w:val="en-US"/>
        </w:rPr>
        <w:t>the “Preferred Reporting Items for Systematic Reviews and Meta-Analysis: extension for Scoping Reviews (PRISMA-</w:t>
      </w:r>
      <w:proofErr w:type="spellStart"/>
      <w:r w:rsidRPr="004A58D1">
        <w:rPr>
          <w:rFonts w:cstheme="minorHAnsi"/>
          <w:sz w:val="24"/>
          <w:szCs w:val="24"/>
          <w:lang w:val="en-US"/>
        </w:rPr>
        <w:t>ScR</w:t>
      </w:r>
      <w:proofErr w:type="spellEnd"/>
      <w:r w:rsidRPr="004A58D1">
        <w:rPr>
          <w:rFonts w:cstheme="minorHAnsi"/>
          <w:sz w:val="24"/>
          <w:szCs w:val="24"/>
          <w:lang w:val="en-US"/>
        </w:rPr>
        <w:t>)”</w:t>
      </w:r>
      <w:r w:rsidR="00A65B4C" w:rsidRPr="004A58D1">
        <w:rPr>
          <w:rFonts w:cstheme="minorHAnsi"/>
          <w:sz w:val="24"/>
          <w:szCs w:val="24"/>
          <w:lang w:val="en-US"/>
        </w:rPr>
        <w:t xml:space="preserve">, </w:t>
      </w:r>
      <w:r w:rsidRPr="004A58D1">
        <w:rPr>
          <w:rFonts w:cstheme="minorHAnsi"/>
          <w:sz w:val="24"/>
          <w:szCs w:val="24"/>
          <w:lang w:val="en-US"/>
        </w:rPr>
        <w:t>is currently under development</w:t>
      </w:r>
      <w:r w:rsidR="00A168CF" w:rsidRPr="004A58D1">
        <w:rPr>
          <w:rFonts w:cstheme="minorHAnsi"/>
          <w:sz w:val="24"/>
          <w:szCs w:val="24"/>
          <w:lang w:val="en-US"/>
        </w:rPr>
        <w:t xml:space="preserve"> (18</w:t>
      </w:r>
      <w:r w:rsidR="0052508F" w:rsidRPr="004A58D1">
        <w:rPr>
          <w:rFonts w:cstheme="minorHAnsi"/>
          <w:sz w:val="24"/>
          <w:szCs w:val="24"/>
          <w:lang w:val="en-US"/>
        </w:rPr>
        <w:t>)</w:t>
      </w:r>
      <w:r w:rsidR="00A65B4C" w:rsidRPr="004A58D1">
        <w:rPr>
          <w:rFonts w:cstheme="minorHAnsi"/>
          <w:sz w:val="24"/>
          <w:szCs w:val="24"/>
          <w:lang w:val="en-US"/>
        </w:rPr>
        <w:t xml:space="preserve">. </w:t>
      </w:r>
      <w:r w:rsidR="00046B88" w:rsidRPr="004A58D1">
        <w:rPr>
          <w:rFonts w:cstheme="minorHAnsi"/>
          <w:sz w:val="24"/>
          <w:szCs w:val="24"/>
          <w:lang w:val="en-US"/>
        </w:rPr>
        <w:t xml:space="preserve">However, according to its developers, it is highly unlikely that </w:t>
      </w:r>
      <w:r w:rsidR="00687587" w:rsidRPr="004A58D1">
        <w:rPr>
          <w:rFonts w:cstheme="minorHAnsi"/>
          <w:sz w:val="24"/>
          <w:szCs w:val="24"/>
          <w:lang w:val="en-US"/>
        </w:rPr>
        <w:t>the checklist</w:t>
      </w:r>
      <w:r w:rsidR="00046B88" w:rsidRPr="004A58D1">
        <w:rPr>
          <w:rFonts w:cstheme="minorHAnsi"/>
          <w:sz w:val="24"/>
          <w:szCs w:val="24"/>
          <w:lang w:val="en-US"/>
        </w:rPr>
        <w:t xml:space="preserve"> will be published before we report the </w:t>
      </w:r>
      <w:r w:rsidR="00C62BEE" w:rsidRPr="004A58D1">
        <w:rPr>
          <w:rFonts w:cstheme="minorHAnsi"/>
          <w:sz w:val="24"/>
          <w:szCs w:val="24"/>
          <w:lang w:val="en-US"/>
        </w:rPr>
        <w:t>results of the review</w:t>
      </w:r>
      <w:r w:rsidR="00046B88" w:rsidRPr="004A58D1">
        <w:rPr>
          <w:rFonts w:cstheme="minorHAnsi"/>
          <w:sz w:val="24"/>
          <w:szCs w:val="24"/>
          <w:lang w:val="en-US"/>
        </w:rPr>
        <w:t>.</w:t>
      </w:r>
    </w:p>
    <w:p w:rsidR="00722FA5" w:rsidRPr="004A58D1" w:rsidRDefault="00722FA5" w:rsidP="0080506C">
      <w:pPr>
        <w:spacing w:before="240" w:after="0" w:line="360" w:lineRule="auto"/>
        <w:jc w:val="both"/>
        <w:rPr>
          <w:rFonts w:cstheme="minorHAnsi"/>
          <w:sz w:val="24"/>
          <w:szCs w:val="24"/>
          <w:lang w:val="en-US"/>
        </w:rPr>
      </w:pPr>
    </w:p>
    <w:p w:rsidR="00D343B4" w:rsidRPr="004A58D1" w:rsidRDefault="005C2A77" w:rsidP="0080506C">
      <w:pPr>
        <w:spacing w:before="240" w:after="0" w:line="360" w:lineRule="auto"/>
        <w:jc w:val="both"/>
        <w:rPr>
          <w:rFonts w:eastAsia="FreeSerif" w:cstheme="minorHAnsi"/>
          <w:b/>
          <w:sz w:val="32"/>
          <w:szCs w:val="32"/>
          <w:lang w:val="en-US"/>
        </w:rPr>
      </w:pPr>
      <w:r w:rsidRPr="004A58D1">
        <w:rPr>
          <w:rFonts w:eastAsia="FreeSerif" w:cstheme="minorHAnsi"/>
          <w:b/>
          <w:sz w:val="32"/>
          <w:szCs w:val="32"/>
          <w:lang w:val="en-US"/>
        </w:rPr>
        <w:lastRenderedPageBreak/>
        <w:t>Discussion</w:t>
      </w:r>
    </w:p>
    <w:p w:rsidR="008E62D5" w:rsidRPr="004A58D1" w:rsidRDefault="001F0FF4" w:rsidP="0080506C">
      <w:pPr>
        <w:spacing w:before="240" w:after="0" w:line="360" w:lineRule="auto"/>
        <w:jc w:val="both"/>
        <w:rPr>
          <w:rFonts w:cstheme="minorHAnsi"/>
          <w:sz w:val="24"/>
          <w:szCs w:val="24"/>
          <w:lang w:val="en-US"/>
        </w:rPr>
      </w:pPr>
      <w:r w:rsidRPr="004A58D1">
        <w:rPr>
          <w:rFonts w:cstheme="minorHAnsi"/>
          <w:sz w:val="24"/>
          <w:szCs w:val="24"/>
          <w:lang w:val="en-US"/>
        </w:rPr>
        <w:t xml:space="preserve">The aim of this review is to identify and classify interventions to improve </w:t>
      </w:r>
      <w:r w:rsidR="00353E87" w:rsidRPr="004A58D1">
        <w:rPr>
          <w:rFonts w:cstheme="minorHAnsi"/>
          <w:sz w:val="24"/>
          <w:szCs w:val="24"/>
          <w:lang w:val="en-US"/>
        </w:rPr>
        <w:t>adherence to reporting guidelines</w:t>
      </w:r>
      <w:r w:rsidRPr="004A58D1">
        <w:rPr>
          <w:rFonts w:cstheme="minorHAnsi"/>
          <w:sz w:val="24"/>
          <w:szCs w:val="24"/>
          <w:lang w:val="en-US"/>
        </w:rPr>
        <w:t xml:space="preserve">. </w:t>
      </w:r>
      <w:r w:rsidR="008E62D5" w:rsidRPr="004A58D1">
        <w:rPr>
          <w:rFonts w:cstheme="minorHAnsi"/>
          <w:sz w:val="24"/>
          <w:szCs w:val="24"/>
          <w:lang w:val="en-US"/>
        </w:rPr>
        <w:t xml:space="preserve">We </w:t>
      </w:r>
      <w:r w:rsidR="00030FC0" w:rsidRPr="004A58D1">
        <w:rPr>
          <w:rFonts w:cstheme="minorHAnsi"/>
          <w:sz w:val="24"/>
          <w:szCs w:val="24"/>
          <w:lang w:val="en-US"/>
        </w:rPr>
        <w:t>believe</w:t>
      </w:r>
      <w:r w:rsidR="008E62D5" w:rsidRPr="004A58D1">
        <w:rPr>
          <w:rFonts w:cstheme="minorHAnsi"/>
          <w:sz w:val="24"/>
          <w:szCs w:val="24"/>
          <w:lang w:val="en-US"/>
        </w:rPr>
        <w:t xml:space="preserve"> that having a wide picture of how the problem of adhering better to reporting guidelines has been tackled so far, a</w:t>
      </w:r>
      <w:r w:rsidR="00FE0F62" w:rsidRPr="004A58D1">
        <w:rPr>
          <w:rFonts w:cstheme="minorHAnsi"/>
          <w:sz w:val="24"/>
          <w:szCs w:val="24"/>
          <w:lang w:val="en-US"/>
        </w:rPr>
        <w:t>s well as</w:t>
      </w:r>
      <w:r w:rsidR="008E62D5" w:rsidRPr="004A58D1">
        <w:rPr>
          <w:rFonts w:cstheme="minorHAnsi"/>
          <w:sz w:val="24"/>
          <w:szCs w:val="24"/>
          <w:lang w:val="en-US"/>
        </w:rPr>
        <w:t xml:space="preserve"> </w:t>
      </w:r>
      <w:r w:rsidR="00FE0F62" w:rsidRPr="004A58D1">
        <w:rPr>
          <w:rFonts w:cstheme="minorHAnsi"/>
          <w:sz w:val="24"/>
          <w:szCs w:val="24"/>
          <w:lang w:val="en-US"/>
        </w:rPr>
        <w:t xml:space="preserve">investigating </w:t>
      </w:r>
      <w:r w:rsidR="008E62D5" w:rsidRPr="004A58D1">
        <w:rPr>
          <w:rFonts w:cstheme="minorHAnsi"/>
          <w:sz w:val="24"/>
          <w:szCs w:val="24"/>
          <w:lang w:val="en-US"/>
        </w:rPr>
        <w:t xml:space="preserve">what </w:t>
      </w:r>
      <w:r w:rsidR="00FE0F62" w:rsidRPr="004A58D1">
        <w:rPr>
          <w:rFonts w:cstheme="minorHAnsi"/>
          <w:sz w:val="24"/>
          <w:szCs w:val="24"/>
          <w:lang w:val="en-US"/>
        </w:rPr>
        <w:t xml:space="preserve">further </w:t>
      </w:r>
      <w:r w:rsidR="008E62D5" w:rsidRPr="004A58D1">
        <w:rPr>
          <w:rFonts w:cstheme="minorHAnsi"/>
          <w:sz w:val="24"/>
          <w:szCs w:val="24"/>
          <w:lang w:val="en-US"/>
        </w:rPr>
        <w:t xml:space="preserve">actions have been suggested, is critical to facing the problem of improving </w:t>
      </w:r>
      <w:r w:rsidR="00353E87" w:rsidRPr="004A58D1">
        <w:rPr>
          <w:rFonts w:cstheme="minorHAnsi"/>
          <w:sz w:val="24"/>
          <w:szCs w:val="24"/>
          <w:lang w:val="en-US"/>
        </w:rPr>
        <w:t>adherence to reporting guidelines</w:t>
      </w:r>
      <w:r w:rsidR="008E62D5" w:rsidRPr="004A58D1">
        <w:rPr>
          <w:rFonts w:cstheme="minorHAnsi"/>
          <w:sz w:val="24"/>
          <w:szCs w:val="24"/>
          <w:lang w:val="en-US"/>
        </w:rPr>
        <w:t xml:space="preserve"> with a </w:t>
      </w:r>
      <w:r w:rsidR="00B26096" w:rsidRPr="004A58D1">
        <w:rPr>
          <w:rFonts w:cstheme="minorHAnsi"/>
          <w:sz w:val="24"/>
          <w:szCs w:val="24"/>
          <w:lang w:val="en-US"/>
        </w:rPr>
        <w:t xml:space="preserve">broader </w:t>
      </w:r>
      <w:r w:rsidR="008E62D5" w:rsidRPr="004A58D1">
        <w:rPr>
          <w:rFonts w:cstheme="minorHAnsi"/>
          <w:sz w:val="24"/>
          <w:szCs w:val="24"/>
          <w:lang w:val="en-US"/>
        </w:rPr>
        <w:t>perspective.</w:t>
      </w:r>
    </w:p>
    <w:p w:rsidR="00E5259F" w:rsidRPr="004A58D1" w:rsidRDefault="00933A78" w:rsidP="0080506C">
      <w:pPr>
        <w:spacing w:before="240" w:after="0" w:line="360" w:lineRule="auto"/>
        <w:jc w:val="both"/>
        <w:rPr>
          <w:rFonts w:cstheme="minorHAnsi"/>
          <w:sz w:val="24"/>
          <w:szCs w:val="24"/>
          <w:lang w:val="en-US"/>
        </w:rPr>
      </w:pPr>
      <w:r w:rsidRPr="004A58D1">
        <w:rPr>
          <w:rFonts w:cstheme="minorHAnsi"/>
          <w:sz w:val="24"/>
          <w:szCs w:val="24"/>
          <w:lang w:val="en-US"/>
        </w:rPr>
        <w:t xml:space="preserve">This scoping review is part of </w:t>
      </w:r>
      <w:r w:rsidR="006E6DEF" w:rsidRPr="004A58D1">
        <w:rPr>
          <w:rFonts w:cstheme="minorHAnsi"/>
          <w:sz w:val="24"/>
          <w:szCs w:val="24"/>
          <w:lang w:val="en-US"/>
        </w:rPr>
        <w:t>a larger project whose ultimate goal is to</w:t>
      </w:r>
      <w:r w:rsidR="00FA0D67" w:rsidRPr="004A58D1">
        <w:rPr>
          <w:rFonts w:cstheme="minorHAnsi"/>
          <w:sz w:val="24"/>
          <w:szCs w:val="24"/>
          <w:lang w:val="en-US"/>
        </w:rPr>
        <w:t xml:space="preserve"> explore what strategies </w:t>
      </w:r>
      <w:r w:rsidR="003E388A" w:rsidRPr="004A58D1">
        <w:rPr>
          <w:rFonts w:cstheme="minorHAnsi"/>
          <w:sz w:val="24"/>
          <w:szCs w:val="24"/>
          <w:lang w:val="en-US"/>
        </w:rPr>
        <w:t>to improve adherence to repor</w:t>
      </w:r>
      <w:r w:rsidR="00E0712C" w:rsidRPr="004A58D1">
        <w:rPr>
          <w:rFonts w:cstheme="minorHAnsi"/>
          <w:sz w:val="24"/>
          <w:szCs w:val="24"/>
          <w:lang w:val="en-US"/>
        </w:rPr>
        <w:t xml:space="preserve">ting guidelines </w:t>
      </w:r>
      <w:r w:rsidR="00FA0D67" w:rsidRPr="004A58D1">
        <w:rPr>
          <w:rFonts w:cstheme="minorHAnsi"/>
          <w:sz w:val="24"/>
          <w:szCs w:val="24"/>
          <w:lang w:val="en-US"/>
        </w:rPr>
        <w:t>could</w:t>
      </w:r>
      <w:r w:rsidR="00E5259F" w:rsidRPr="004A58D1">
        <w:rPr>
          <w:rFonts w:cstheme="minorHAnsi"/>
          <w:sz w:val="24"/>
          <w:szCs w:val="24"/>
          <w:lang w:val="en-US"/>
        </w:rPr>
        <w:t xml:space="preserve"> be </w:t>
      </w:r>
      <w:r w:rsidR="00E0712C" w:rsidRPr="004A58D1">
        <w:rPr>
          <w:rFonts w:cstheme="minorHAnsi"/>
          <w:sz w:val="24"/>
          <w:szCs w:val="24"/>
          <w:lang w:val="en-US"/>
        </w:rPr>
        <w:t>implemented and formally assessed</w:t>
      </w:r>
      <w:r w:rsidRPr="004A58D1">
        <w:rPr>
          <w:rFonts w:cstheme="minorHAnsi"/>
          <w:sz w:val="24"/>
          <w:szCs w:val="24"/>
          <w:lang w:val="en-US"/>
        </w:rPr>
        <w:t xml:space="preserve">. </w:t>
      </w:r>
      <w:r w:rsidR="006E6DEF" w:rsidRPr="004A58D1">
        <w:rPr>
          <w:rFonts w:cstheme="minorHAnsi"/>
          <w:sz w:val="24"/>
          <w:szCs w:val="24"/>
          <w:lang w:val="en-US"/>
        </w:rPr>
        <w:t>The results of this review</w:t>
      </w:r>
      <w:r w:rsidR="008E62D5" w:rsidRPr="004A58D1">
        <w:rPr>
          <w:rFonts w:cstheme="minorHAnsi"/>
          <w:sz w:val="24"/>
          <w:szCs w:val="24"/>
          <w:lang w:val="en-US"/>
        </w:rPr>
        <w:t xml:space="preserve"> could send a message to funders, authors, editors and reviewers about what has already been done</w:t>
      </w:r>
      <w:r w:rsidR="002F6728" w:rsidRPr="004A58D1">
        <w:rPr>
          <w:rFonts w:cstheme="minorHAnsi"/>
          <w:sz w:val="24"/>
          <w:szCs w:val="24"/>
          <w:lang w:val="en-US"/>
        </w:rPr>
        <w:t xml:space="preserve"> to face this</w:t>
      </w:r>
      <w:r w:rsidR="00E5259F" w:rsidRPr="004A58D1">
        <w:rPr>
          <w:rFonts w:cstheme="minorHAnsi"/>
          <w:sz w:val="24"/>
          <w:szCs w:val="24"/>
          <w:lang w:val="en-US"/>
        </w:rPr>
        <w:t xml:space="preserve"> critical</w:t>
      </w:r>
      <w:r w:rsidR="002F6728" w:rsidRPr="004A58D1">
        <w:rPr>
          <w:rFonts w:cstheme="minorHAnsi"/>
          <w:sz w:val="24"/>
          <w:szCs w:val="24"/>
          <w:lang w:val="en-US"/>
        </w:rPr>
        <w:t xml:space="preserve"> problem</w:t>
      </w:r>
      <w:r w:rsidR="008E62D5" w:rsidRPr="004A58D1">
        <w:rPr>
          <w:rFonts w:cstheme="minorHAnsi"/>
          <w:sz w:val="24"/>
          <w:szCs w:val="24"/>
          <w:lang w:val="en-US"/>
        </w:rPr>
        <w:t>, and about what else could be done</w:t>
      </w:r>
      <w:r w:rsidR="002F6728" w:rsidRPr="004A58D1">
        <w:rPr>
          <w:rFonts w:cstheme="minorHAnsi"/>
          <w:sz w:val="24"/>
          <w:szCs w:val="24"/>
          <w:lang w:val="en-US"/>
        </w:rPr>
        <w:t xml:space="preserve"> from now on</w:t>
      </w:r>
      <w:r w:rsidR="008E62D5" w:rsidRPr="004A58D1">
        <w:rPr>
          <w:rFonts w:cstheme="minorHAnsi"/>
          <w:sz w:val="24"/>
          <w:szCs w:val="24"/>
          <w:lang w:val="en-US"/>
        </w:rPr>
        <w:t xml:space="preserve">. </w:t>
      </w:r>
      <w:r w:rsidR="00E5259F" w:rsidRPr="004A58D1">
        <w:rPr>
          <w:rFonts w:cstheme="minorHAnsi"/>
          <w:sz w:val="24"/>
          <w:szCs w:val="24"/>
          <w:lang w:val="en-US"/>
        </w:rPr>
        <w:t>We believe that t</w:t>
      </w:r>
      <w:r w:rsidR="00297C80" w:rsidRPr="004A58D1">
        <w:rPr>
          <w:rFonts w:cstheme="minorHAnsi"/>
          <w:sz w:val="24"/>
          <w:szCs w:val="24"/>
          <w:lang w:val="en-US"/>
        </w:rPr>
        <w:t xml:space="preserve">his </w:t>
      </w:r>
      <w:r w:rsidR="008E62D5" w:rsidRPr="004A58D1">
        <w:rPr>
          <w:rFonts w:cstheme="minorHAnsi"/>
          <w:sz w:val="24"/>
          <w:szCs w:val="24"/>
          <w:lang w:val="en-US"/>
        </w:rPr>
        <w:t xml:space="preserve">review </w:t>
      </w:r>
      <w:r w:rsidR="00297C80" w:rsidRPr="004A58D1">
        <w:rPr>
          <w:rFonts w:cstheme="minorHAnsi"/>
          <w:sz w:val="24"/>
          <w:szCs w:val="24"/>
          <w:lang w:val="en-US"/>
        </w:rPr>
        <w:t>could be a major first step towards developing future strategies to improve adherence</w:t>
      </w:r>
      <w:r w:rsidR="00E5259F" w:rsidRPr="004A58D1">
        <w:rPr>
          <w:rFonts w:cstheme="minorHAnsi"/>
          <w:sz w:val="24"/>
          <w:szCs w:val="24"/>
          <w:lang w:val="en-US"/>
        </w:rPr>
        <w:t xml:space="preserve"> to reporting guidelines.</w:t>
      </w:r>
    </w:p>
    <w:p w:rsidR="008A0163" w:rsidRPr="004A58D1" w:rsidRDefault="008A0163" w:rsidP="0080506C">
      <w:pPr>
        <w:spacing w:before="240" w:after="0" w:line="360" w:lineRule="auto"/>
        <w:jc w:val="both"/>
        <w:rPr>
          <w:rFonts w:cstheme="minorHAnsi"/>
          <w:sz w:val="24"/>
          <w:szCs w:val="24"/>
          <w:lang w:val="en-US"/>
        </w:rPr>
      </w:pPr>
    </w:p>
    <w:p w:rsidR="005C2A77" w:rsidRPr="004A58D1" w:rsidRDefault="00BC35EC" w:rsidP="0080506C">
      <w:pPr>
        <w:spacing w:before="240" w:after="0" w:line="360" w:lineRule="auto"/>
        <w:jc w:val="both"/>
        <w:rPr>
          <w:rFonts w:cstheme="minorHAnsi"/>
          <w:iCs/>
          <w:shd w:val="clear" w:color="auto" w:fill="FFFFFF"/>
          <w:lang w:val="en-US"/>
        </w:rPr>
      </w:pPr>
      <w:r w:rsidRPr="004A58D1">
        <w:rPr>
          <w:rFonts w:cstheme="minorHAnsi"/>
          <w:b/>
          <w:bCs/>
          <w:lang w:val="en-US"/>
        </w:rPr>
        <w:t>Funding</w:t>
      </w:r>
      <w:r w:rsidR="006F3B53" w:rsidRPr="004A58D1">
        <w:rPr>
          <w:rFonts w:cstheme="minorHAnsi"/>
          <w:b/>
          <w:bCs/>
          <w:lang w:val="en-US"/>
        </w:rPr>
        <w:t xml:space="preserve">: </w:t>
      </w:r>
      <w:r w:rsidR="004F3F7D" w:rsidRPr="004A58D1">
        <w:rPr>
          <w:rFonts w:eastAsia="FreeSerif" w:cstheme="minorHAnsi"/>
          <w:lang w:val="en-US"/>
        </w:rPr>
        <w:t>This scoping review</w:t>
      </w:r>
      <w:r w:rsidRPr="004A58D1">
        <w:rPr>
          <w:rFonts w:eastAsia="FreeSerif" w:cstheme="minorHAnsi"/>
          <w:lang w:val="en-US"/>
        </w:rPr>
        <w:t xml:space="preserve"> belongs to the ESR 14 research project from the Methods in Research on Research (</w:t>
      </w:r>
      <w:proofErr w:type="spellStart"/>
      <w:r w:rsidRPr="004A58D1">
        <w:rPr>
          <w:rFonts w:eastAsia="FreeSerif" w:cstheme="minorHAnsi"/>
          <w:lang w:val="en-US"/>
        </w:rPr>
        <w:t>MiRoR</w:t>
      </w:r>
      <w:proofErr w:type="spellEnd"/>
      <w:r w:rsidRPr="004A58D1">
        <w:rPr>
          <w:rFonts w:eastAsia="FreeSerif" w:cstheme="minorHAnsi"/>
          <w:lang w:val="en-US"/>
        </w:rPr>
        <w:t>) project, which</w:t>
      </w:r>
      <w:r w:rsidRPr="004A58D1">
        <w:rPr>
          <w:rFonts w:cstheme="minorHAnsi"/>
          <w:iCs/>
          <w:shd w:val="clear" w:color="auto" w:fill="FFFFFF"/>
          <w:lang w:val="en-US"/>
        </w:rPr>
        <w:t xml:space="preserve"> has received funding from the European Union’s Horizon 2020 research and innovation </w:t>
      </w:r>
      <w:proofErr w:type="spellStart"/>
      <w:r w:rsidRPr="004A58D1">
        <w:rPr>
          <w:rFonts w:cstheme="minorHAnsi"/>
          <w:iCs/>
          <w:shd w:val="clear" w:color="auto" w:fill="FFFFFF"/>
          <w:lang w:val="en-US"/>
        </w:rPr>
        <w:t>programme</w:t>
      </w:r>
      <w:proofErr w:type="spellEnd"/>
      <w:r w:rsidRPr="004A58D1">
        <w:rPr>
          <w:rFonts w:cstheme="minorHAnsi"/>
          <w:iCs/>
          <w:shd w:val="clear" w:color="auto" w:fill="FFFFFF"/>
          <w:lang w:val="en-US"/>
        </w:rPr>
        <w:t xml:space="preserve"> under the Marie </w:t>
      </w:r>
      <w:proofErr w:type="spellStart"/>
      <w:r w:rsidRPr="004A58D1">
        <w:rPr>
          <w:rFonts w:cstheme="minorHAnsi"/>
          <w:iCs/>
          <w:shd w:val="clear" w:color="auto" w:fill="FFFFFF"/>
          <w:lang w:val="en-US"/>
        </w:rPr>
        <w:t>Sklodowska</w:t>
      </w:r>
      <w:proofErr w:type="spellEnd"/>
      <w:r w:rsidRPr="004A58D1">
        <w:rPr>
          <w:rFonts w:cstheme="minorHAnsi"/>
          <w:iCs/>
          <w:shd w:val="clear" w:color="auto" w:fill="FFFFFF"/>
          <w:lang w:val="en-US"/>
        </w:rPr>
        <w:t>-Curie grant agreement No 676207.</w:t>
      </w:r>
    </w:p>
    <w:p w:rsidR="006F3B53" w:rsidRPr="004A58D1" w:rsidRDefault="00555F43" w:rsidP="0080506C">
      <w:pPr>
        <w:spacing w:before="240" w:after="0" w:line="360" w:lineRule="auto"/>
        <w:jc w:val="both"/>
        <w:rPr>
          <w:rFonts w:cstheme="minorHAnsi"/>
          <w:iCs/>
          <w:shd w:val="clear" w:color="auto" w:fill="FFFFFF"/>
          <w:lang w:val="en-US"/>
        </w:rPr>
      </w:pPr>
      <w:r w:rsidRPr="004A58D1">
        <w:rPr>
          <w:rFonts w:cstheme="minorHAnsi"/>
          <w:b/>
          <w:bCs/>
          <w:lang w:val="en-US"/>
        </w:rPr>
        <w:t>Authors</w:t>
      </w:r>
      <w:r w:rsidR="00522C51" w:rsidRPr="004A58D1">
        <w:rPr>
          <w:rFonts w:cstheme="minorHAnsi"/>
          <w:b/>
          <w:bCs/>
          <w:lang w:val="en-US"/>
        </w:rPr>
        <w:t>’</w:t>
      </w:r>
      <w:r w:rsidRPr="004A58D1">
        <w:rPr>
          <w:rFonts w:cstheme="minorHAnsi"/>
          <w:b/>
          <w:bCs/>
          <w:lang w:val="en-US"/>
        </w:rPr>
        <w:t xml:space="preserve"> contributions</w:t>
      </w:r>
      <w:r w:rsidR="006F3B53" w:rsidRPr="004A58D1">
        <w:rPr>
          <w:rFonts w:cstheme="minorHAnsi"/>
          <w:b/>
          <w:bCs/>
          <w:lang w:val="en-US"/>
        </w:rPr>
        <w:t xml:space="preserve">: </w:t>
      </w:r>
      <w:r w:rsidR="00992376" w:rsidRPr="004A58D1">
        <w:rPr>
          <w:rFonts w:cstheme="minorHAnsi"/>
          <w:iCs/>
          <w:shd w:val="clear" w:color="auto" w:fill="FFFFFF"/>
          <w:lang w:val="en-US"/>
        </w:rPr>
        <w:t>All</w:t>
      </w:r>
      <w:r w:rsidR="004C1D93" w:rsidRPr="004A58D1">
        <w:rPr>
          <w:rFonts w:cstheme="minorHAnsi"/>
          <w:iCs/>
          <w:shd w:val="clear" w:color="auto" w:fill="FFFFFF"/>
          <w:lang w:val="en-US"/>
        </w:rPr>
        <w:t xml:space="preserve"> authors </w:t>
      </w:r>
      <w:r w:rsidR="00992376" w:rsidRPr="004A58D1">
        <w:rPr>
          <w:rFonts w:cstheme="minorHAnsi"/>
          <w:iCs/>
          <w:shd w:val="clear" w:color="auto" w:fill="FFFFFF"/>
          <w:lang w:val="en-US"/>
        </w:rPr>
        <w:t xml:space="preserve">contributed to </w:t>
      </w:r>
      <w:r w:rsidR="0090707A" w:rsidRPr="004A58D1">
        <w:rPr>
          <w:rFonts w:cstheme="minorHAnsi"/>
          <w:iCs/>
          <w:shd w:val="clear" w:color="auto" w:fill="FFFFFF"/>
          <w:lang w:val="en-US"/>
        </w:rPr>
        <w:t xml:space="preserve">conceptualizing and </w:t>
      </w:r>
      <w:r w:rsidR="00992376" w:rsidRPr="004A58D1">
        <w:rPr>
          <w:rFonts w:cstheme="minorHAnsi"/>
          <w:iCs/>
          <w:shd w:val="clear" w:color="auto" w:fill="FFFFFF"/>
          <w:lang w:val="en-US"/>
        </w:rPr>
        <w:t>designing</w:t>
      </w:r>
      <w:r w:rsidR="00522C51" w:rsidRPr="004A58D1">
        <w:rPr>
          <w:rFonts w:cstheme="minorHAnsi"/>
          <w:iCs/>
          <w:shd w:val="clear" w:color="auto" w:fill="FFFFFF"/>
          <w:lang w:val="en-US"/>
        </w:rPr>
        <w:t xml:space="preserve"> the study. DB </w:t>
      </w:r>
      <w:r w:rsidR="004C1D93" w:rsidRPr="004A58D1">
        <w:rPr>
          <w:rFonts w:cstheme="minorHAnsi"/>
          <w:iCs/>
          <w:shd w:val="clear" w:color="auto" w:fill="FFFFFF"/>
          <w:lang w:val="en-US"/>
        </w:rPr>
        <w:t xml:space="preserve">and EC </w:t>
      </w:r>
      <w:r w:rsidR="00522C51" w:rsidRPr="004A58D1">
        <w:rPr>
          <w:rFonts w:cstheme="minorHAnsi"/>
          <w:iCs/>
          <w:shd w:val="clear" w:color="auto" w:fill="FFFFFF"/>
          <w:lang w:val="en-US"/>
        </w:rPr>
        <w:t>draft</w:t>
      </w:r>
      <w:r w:rsidR="004C1D93" w:rsidRPr="004A58D1">
        <w:rPr>
          <w:rFonts w:cstheme="minorHAnsi"/>
          <w:iCs/>
          <w:shd w:val="clear" w:color="auto" w:fill="FFFFFF"/>
          <w:lang w:val="en-US"/>
        </w:rPr>
        <w:t>ed the manuscript. IB</w:t>
      </w:r>
      <w:r w:rsidR="004C2D04" w:rsidRPr="004A58D1">
        <w:rPr>
          <w:rFonts w:cstheme="minorHAnsi"/>
          <w:iCs/>
          <w:shd w:val="clear" w:color="auto" w:fill="FFFFFF"/>
          <w:lang w:val="en-US"/>
        </w:rPr>
        <w:t>, DM, DGA, and</w:t>
      </w:r>
      <w:r w:rsidR="004C1D93" w:rsidRPr="004A58D1">
        <w:rPr>
          <w:rFonts w:cstheme="minorHAnsi"/>
          <w:iCs/>
          <w:shd w:val="clear" w:color="auto" w:fill="FFFFFF"/>
          <w:lang w:val="en-US"/>
        </w:rPr>
        <w:t xml:space="preserve"> JK</w:t>
      </w:r>
      <w:r w:rsidR="00522C51" w:rsidRPr="004A58D1">
        <w:rPr>
          <w:rFonts w:cstheme="minorHAnsi"/>
          <w:iCs/>
          <w:shd w:val="clear" w:color="auto" w:fill="FFFFFF"/>
          <w:lang w:val="en-US"/>
        </w:rPr>
        <w:t xml:space="preserve"> made major revisions. All authors read and approved the final version of the manuscript.</w:t>
      </w:r>
    </w:p>
    <w:p w:rsidR="006F3B53" w:rsidRPr="004A58D1" w:rsidRDefault="006F3B53" w:rsidP="0080506C">
      <w:pPr>
        <w:autoSpaceDE w:val="0"/>
        <w:autoSpaceDN w:val="0"/>
        <w:adjustRightInd w:val="0"/>
        <w:spacing w:before="240" w:after="0" w:line="360" w:lineRule="auto"/>
        <w:jc w:val="both"/>
        <w:rPr>
          <w:rFonts w:cstheme="minorHAnsi"/>
          <w:lang w:val="en-US"/>
        </w:rPr>
      </w:pPr>
      <w:r w:rsidRPr="004A58D1">
        <w:rPr>
          <w:rFonts w:cstheme="minorHAnsi"/>
          <w:b/>
          <w:lang w:val="en-US"/>
        </w:rPr>
        <w:t>Acknowledgements</w:t>
      </w:r>
      <w:r w:rsidRPr="004A58D1">
        <w:rPr>
          <w:rFonts w:cstheme="minorHAnsi"/>
          <w:lang w:val="en-US"/>
        </w:rPr>
        <w:t xml:space="preserve">: The authors thank the </w:t>
      </w:r>
      <w:proofErr w:type="spellStart"/>
      <w:r w:rsidRPr="004A58D1">
        <w:rPr>
          <w:rFonts w:cstheme="minorHAnsi"/>
          <w:lang w:val="en-US"/>
        </w:rPr>
        <w:t>MiRoR</w:t>
      </w:r>
      <w:proofErr w:type="spellEnd"/>
      <w:r w:rsidRPr="004A58D1">
        <w:rPr>
          <w:rFonts w:cstheme="minorHAnsi"/>
          <w:lang w:val="en-US"/>
        </w:rPr>
        <w:t xml:space="preserve"> Project and Marie Curie Actions for their support and</w:t>
      </w:r>
      <w:r w:rsidR="005970F9" w:rsidRPr="004A58D1">
        <w:rPr>
          <w:rFonts w:cstheme="minorHAnsi"/>
          <w:lang w:val="en-US"/>
        </w:rPr>
        <w:t xml:space="preserve"> </w:t>
      </w:r>
      <w:proofErr w:type="spellStart"/>
      <w:r w:rsidR="005970F9" w:rsidRPr="004A58D1">
        <w:rPr>
          <w:rFonts w:cstheme="minorHAnsi"/>
          <w:lang w:val="en-US"/>
        </w:rPr>
        <w:t>Montse</w:t>
      </w:r>
      <w:proofErr w:type="spellEnd"/>
      <w:r w:rsidR="005970F9" w:rsidRPr="004A58D1">
        <w:rPr>
          <w:rFonts w:cstheme="minorHAnsi"/>
          <w:lang w:val="en-US"/>
        </w:rPr>
        <w:t xml:space="preserve"> </w:t>
      </w:r>
      <w:proofErr w:type="spellStart"/>
      <w:r w:rsidR="005970F9" w:rsidRPr="004A58D1">
        <w:rPr>
          <w:rFonts w:cstheme="minorHAnsi"/>
          <w:lang w:val="en-US"/>
        </w:rPr>
        <w:t>Aragües</w:t>
      </w:r>
      <w:proofErr w:type="spellEnd"/>
      <w:r w:rsidR="005970F9" w:rsidRPr="004A58D1">
        <w:rPr>
          <w:rFonts w:cstheme="minorHAnsi"/>
          <w:lang w:val="en-US"/>
        </w:rPr>
        <w:t xml:space="preserve"> for her help to develop the search strategy.</w:t>
      </w:r>
      <w:r w:rsidR="00CA6874" w:rsidRPr="004A58D1">
        <w:rPr>
          <w:rFonts w:cstheme="minorHAnsi"/>
          <w:lang w:val="en-US"/>
        </w:rPr>
        <w:t xml:space="preserve"> We are </w:t>
      </w:r>
      <w:r w:rsidR="00706024" w:rsidRPr="004A58D1">
        <w:rPr>
          <w:rFonts w:cstheme="minorHAnsi"/>
          <w:lang w:val="en-US"/>
        </w:rPr>
        <w:t>e</w:t>
      </w:r>
      <w:r w:rsidR="00CA6874" w:rsidRPr="004A58D1">
        <w:rPr>
          <w:rFonts w:cstheme="minorHAnsi"/>
          <w:lang w:val="en-US"/>
        </w:rPr>
        <w:t xml:space="preserve">specially grateful to </w:t>
      </w:r>
      <w:proofErr w:type="spellStart"/>
      <w:r w:rsidR="00706024" w:rsidRPr="004A58D1">
        <w:rPr>
          <w:rFonts w:cstheme="minorHAnsi"/>
          <w:lang w:val="en-US"/>
        </w:rPr>
        <w:t>Ketevan</w:t>
      </w:r>
      <w:proofErr w:type="spellEnd"/>
      <w:r w:rsidR="00706024" w:rsidRPr="004A58D1">
        <w:rPr>
          <w:rFonts w:cstheme="minorHAnsi"/>
          <w:lang w:val="en-US"/>
        </w:rPr>
        <w:t xml:space="preserve"> </w:t>
      </w:r>
      <w:proofErr w:type="spellStart"/>
      <w:r w:rsidR="00706024" w:rsidRPr="004A58D1">
        <w:rPr>
          <w:rFonts w:cstheme="minorHAnsi"/>
          <w:lang w:val="en-US"/>
        </w:rPr>
        <w:t>Glonti</w:t>
      </w:r>
      <w:proofErr w:type="spellEnd"/>
      <w:r w:rsidR="00706024" w:rsidRPr="004A58D1">
        <w:rPr>
          <w:rFonts w:cstheme="minorHAnsi"/>
          <w:lang w:val="en-US"/>
        </w:rPr>
        <w:t xml:space="preserve"> and </w:t>
      </w:r>
      <w:proofErr w:type="spellStart"/>
      <w:r w:rsidR="00706024" w:rsidRPr="004A58D1">
        <w:rPr>
          <w:rFonts w:cstheme="minorHAnsi"/>
          <w:lang w:val="en-US"/>
        </w:rPr>
        <w:t>Darko</w:t>
      </w:r>
      <w:proofErr w:type="spellEnd"/>
      <w:r w:rsidR="00706024" w:rsidRPr="004A58D1">
        <w:rPr>
          <w:rFonts w:cstheme="minorHAnsi"/>
          <w:lang w:val="en-US"/>
        </w:rPr>
        <w:t xml:space="preserve"> </w:t>
      </w:r>
      <w:proofErr w:type="spellStart"/>
      <w:r w:rsidR="00706024" w:rsidRPr="004A58D1">
        <w:rPr>
          <w:rFonts w:cstheme="minorHAnsi"/>
          <w:lang w:val="en-US"/>
        </w:rPr>
        <w:t>Hren</w:t>
      </w:r>
      <w:proofErr w:type="spellEnd"/>
      <w:r w:rsidR="00706024" w:rsidRPr="004A58D1">
        <w:rPr>
          <w:rFonts w:cstheme="minorHAnsi"/>
          <w:lang w:val="en-US"/>
        </w:rPr>
        <w:t xml:space="preserve"> for their thoughtful comments and suggestions on the final draft of the manuscript</w:t>
      </w:r>
      <w:r w:rsidR="00CA6874" w:rsidRPr="004A58D1">
        <w:rPr>
          <w:rFonts w:cstheme="minorHAnsi"/>
          <w:lang w:val="en-US"/>
        </w:rPr>
        <w:t>.</w:t>
      </w:r>
    </w:p>
    <w:p w:rsidR="006F3B53" w:rsidRPr="004A58D1" w:rsidRDefault="006F3B53" w:rsidP="0080506C">
      <w:pPr>
        <w:autoSpaceDE w:val="0"/>
        <w:autoSpaceDN w:val="0"/>
        <w:adjustRightInd w:val="0"/>
        <w:spacing w:before="240" w:after="0" w:line="360" w:lineRule="auto"/>
        <w:jc w:val="both"/>
        <w:rPr>
          <w:rFonts w:cstheme="minorHAnsi"/>
          <w:lang w:val="en-US"/>
        </w:rPr>
      </w:pPr>
      <w:r w:rsidRPr="004A58D1">
        <w:rPr>
          <w:rFonts w:cstheme="minorHAnsi"/>
          <w:b/>
          <w:bCs/>
          <w:lang w:val="en-US"/>
        </w:rPr>
        <w:t xml:space="preserve">Competing interests: </w:t>
      </w:r>
      <w:r w:rsidRPr="004A58D1">
        <w:rPr>
          <w:rFonts w:cstheme="minorHAnsi"/>
          <w:lang w:val="en-US"/>
        </w:rPr>
        <w:t>None declared.</w:t>
      </w:r>
    </w:p>
    <w:p w:rsidR="00F155B1" w:rsidRPr="004A58D1" w:rsidRDefault="006F3B53" w:rsidP="0080506C">
      <w:pPr>
        <w:autoSpaceDE w:val="0"/>
        <w:autoSpaceDN w:val="0"/>
        <w:adjustRightInd w:val="0"/>
        <w:spacing w:before="240" w:after="0" w:line="360" w:lineRule="auto"/>
        <w:jc w:val="both"/>
        <w:rPr>
          <w:rFonts w:cstheme="minorHAnsi"/>
          <w:lang w:val="en-US"/>
        </w:rPr>
      </w:pPr>
      <w:r w:rsidRPr="004A58D1">
        <w:rPr>
          <w:rFonts w:cstheme="minorHAnsi"/>
          <w:b/>
          <w:bCs/>
          <w:lang w:val="en-US"/>
        </w:rPr>
        <w:t xml:space="preserve">Ethics approval: </w:t>
      </w:r>
      <w:r w:rsidRPr="004A58D1">
        <w:rPr>
          <w:rFonts w:cstheme="minorHAnsi"/>
          <w:lang w:val="en-US"/>
        </w:rPr>
        <w:t>Not required.</w:t>
      </w:r>
    </w:p>
    <w:p w:rsidR="004B759C" w:rsidRPr="004A58D1" w:rsidRDefault="004B759C" w:rsidP="0080506C">
      <w:pPr>
        <w:autoSpaceDE w:val="0"/>
        <w:autoSpaceDN w:val="0"/>
        <w:adjustRightInd w:val="0"/>
        <w:spacing w:before="240" w:after="0" w:line="360" w:lineRule="auto"/>
        <w:jc w:val="both"/>
        <w:rPr>
          <w:rFonts w:cstheme="minorHAnsi"/>
          <w:lang w:val="en-US"/>
        </w:rPr>
      </w:pPr>
    </w:p>
    <w:p w:rsidR="00EB3852" w:rsidRPr="00FF3FB1" w:rsidRDefault="00EB3852" w:rsidP="0052508F">
      <w:pPr>
        <w:autoSpaceDE w:val="0"/>
        <w:autoSpaceDN w:val="0"/>
        <w:adjustRightInd w:val="0"/>
        <w:spacing w:after="0" w:line="360" w:lineRule="auto"/>
        <w:jc w:val="both"/>
        <w:rPr>
          <w:rFonts w:cstheme="minorHAnsi"/>
          <w:b/>
          <w:sz w:val="32"/>
          <w:szCs w:val="32"/>
          <w:lang w:val="en-US"/>
        </w:rPr>
      </w:pPr>
      <w:r w:rsidRPr="00FF3FB1">
        <w:rPr>
          <w:rFonts w:cstheme="minorHAnsi"/>
          <w:b/>
          <w:sz w:val="32"/>
          <w:szCs w:val="32"/>
          <w:lang w:val="en-US"/>
        </w:rPr>
        <w:lastRenderedPageBreak/>
        <w:t>References</w:t>
      </w:r>
    </w:p>
    <w:p w:rsidR="00EB3852" w:rsidRPr="00A52A63" w:rsidRDefault="00EB3852" w:rsidP="0052508F">
      <w:pPr>
        <w:pStyle w:val="ListParagraph"/>
        <w:numPr>
          <w:ilvl w:val="0"/>
          <w:numId w:val="7"/>
        </w:numPr>
        <w:autoSpaceDE w:val="0"/>
        <w:autoSpaceDN w:val="0"/>
        <w:adjustRightInd w:val="0"/>
        <w:spacing w:after="0" w:line="360" w:lineRule="auto"/>
        <w:jc w:val="both"/>
        <w:rPr>
          <w:rFonts w:eastAsia="FreeSans" w:cstheme="minorHAnsi"/>
          <w:lang w:val="en-US"/>
        </w:rPr>
      </w:pPr>
      <w:r w:rsidRPr="00A52A63">
        <w:rPr>
          <w:rFonts w:eastAsia="FreeSans" w:cstheme="minorHAnsi"/>
          <w:lang w:val="en-US"/>
        </w:rPr>
        <w:t xml:space="preserve">EQUATOR Network. Library for health research reporting. 2011. </w:t>
      </w:r>
      <w:hyperlink r:id="rId7" w:history="1">
        <w:r w:rsidRPr="00A52A63">
          <w:rPr>
            <w:rStyle w:val="Hyperlink"/>
            <w:rFonts w:eastAsia="FreeSans" w:cstheme="minorHAnsi"/>
            <w:lang w:val="en-US"/>
          </w:rPr>
          <w:t>www.equator-network.org/resource-centre/library-of-health-research-reporting</w:t>
        </w:r>
      </w:hyperlink>
      <w:r w:rsidRPr="00A52A63">
        <w:rPr>
          <w:rFonts w:eastAsia="FreeSans" w:cstheme="minorHAnsi"/>
          <w:lang w:val="en-US"/>
        </w:rPr>
        <w:t>.</w:t>
      </w:r>
    </w:p>
    <w:p w:rsidR="00A63806" w:rsidRPr="00A52A63" w:rsidRDefault="00A63806" w:rsidP="0052508F">
      <w:pPr>
        <w:pStyle w:val="ListParagraph"/>
        <w:numPr>
          <w:ilvl w:val="0"/>
          <w:numId w:val="7"/>
        </w:numPr>
        <w:autoSpaceDE w:val="0"/>
        <w:autoSpaceDN w:val="0"/>
        <w:adjustRightInd w:val="0"/>
        <w:spacing w:after="0" w:line="360" w:lineRule="auto"/>
        <w:jc w:val="both"/>
        <w:rPr>
          <w:rFonts w:eastAsia="FreeSans" w:cstheme="minorHAnsi"/>
          <w:lang w:val="en-US"/>
        </w:rPr>
      </w:pPr>
      <w:r w:rsidRPr="00A52A63">
        <w:rPr>
          <w:color w:val="000000"/>
          <w:shd w:val="clear" w:color="auto" w:fill="FFFFFF"/>
          <w:lang w:val="en-US"/>
        </w:rPr>
        <w:t xml:space="preserve">Stevens A, </w:t>
      </w:r>
      <w:proofErr w:type="spellStart"/>
      <w:r w:rsidRPr="00A52A63">
        <w:rPr>
          <w:color w:val="000000"/>
          <w:shd w:val="clear" w:color="auto" w:fill="FFFFFF"/>
          <w:lang w:val="en-US"/>
        </w:rPr>
        <w:t>Shamseer</w:t>
      </w:r>
      <w:proofErr w:type="spellEnd"/>
      <w:r w:rsidRPr="00A52A63">
        <w:rPr>
          <w:color w:val="000000"/>
          <w:shd w:val="clear" w:color="auto" w:fill="FFFFFF"/>
          <w:lang w:val="en-US"/>
        </w:rPr>
        <w:t xml:space="preserve"> L, Weinstein E, </w:t>
      </w:r>
      <w:proofErr w:type="spellStart"/>
      <w:r w:rsidRPr="00A52A63">
        <w:rPr>
          <w:color w:val="000000"/>
          <w:shd w:val="clear" w:color="auto" w:fill="FFFFFF"/>
          <w:lang w:val="en-US"/>
        </w:rPr>
        <w:t>Yazdi</w:t>
      </w:r>
      <w:proofErr w:type="spellEnd"/>
      <w:r w:rsidRPr="00A52A63">
        <w:rPr>
          <w:color w:val="000000"/>
          <w:shd w:val="clear" w:color="auto" w:fill="FFFFFF"/>
          <w:lang w:val="en-US"/>
        </w:rPr>
        <w:t xml:space="preserve"> F, Turner L, </w:t>
      </w:r>
      <w:proofErr w:type="spellStart"/>
      <w:r w:rsidRPr="00A52A63">
        <w:rPr>
          <w:color w:val="000000"/>
          <w:shd w:val="clear" w:color="auto" w:fill="FFFFFF"/>
          <w:lang w:val="en-US"/>
        </w:rPr>
        <w:t>Thielman</w:t>
      </w:r>
      <w:proofErr w:type="spellEnd"/>
      <w:r w:rsidRPr="00A52A63">
        <w:rPr>
          <w:color w:val="000000"/>
          <w:shd w:val="clear" w:color="auto" w:fill="FFFFFF"/>
          <w:lang w:val="en-US"/>
        </w:rPr>
        <w:t xml:space="preserve"> J, et al.</w:t>
      </w:r>
      <w:r w:rsidRPr="00A52A63">
        <w:rPr>
          <w:rStyle w:val="apple-converted-space"/>
          <w:color w:val="000000"/>
          <w:shd w:val="clear" w:color="auto" w:fill="FFFFFF"/>
          <w:lang w:val="en-US"/>
        </w:rPr>
        <w:t> </w:t>
      </w:r>
      <w:r w:rsidRPr="00A52A63">
        <w:rPr>
          <w:rStyle w:val="ref-title"/>
          <w:color w:val="000000"/>
          <w:shd w:val="clear" w:color="auto" w:fill="FFFFFF"/>
          <w:lang w:val="en-US"/>
        </w:rPr>
        <w:t>Relation of completeness of reporting of health research to journals' endorsement of reporting guidelines: systematic review</w:t>
      </w:r>
      <w:r w:rsidRPr="00A52A63">
        <w:rPr>
          <w:color w:val="000000"/>
          <w:shd w:val="clear" w:color="auto" w:fill="FFFFFF"/>
          <w:lang w:val="en-US"/>
        </w:rPr>
        <w:t>.</w:t>
      </w:r>
      <w:r w:rsidRPr="00A52A63">
        <w:rPr>
          <w:rStyle w:val="apple-converted-space"/>
          <w:color w:val="000000"/>
          <w:shd w:val="clear" w:color="auto" w:fill="FFFFFF"/>
          <w:lang w:val="en-US"/>
        </w:rPr>
        <w:t> </w:t>
      </w:r>
      <w:r w:rsidRPr="00A52A63">
        <w:rPr>
          <w:rStyle w:val="ref-journal"/>
          <w:color w:val="000000"/>
          <w:shd w:val="clear" w:color="auto" w:fill="FFFFFF"/>
          <w:lang w:val="en-US"/>
        </w:rPr>
        <w:t>BMJ</w:t>
      </w:r>
      <w:r w:rsidRPr="00A52A63">
        <w:rPr>
          <w:color w:val="000000"/>
          <w:shd w:val="clear" w:color="auto" w:fill="FFFFFF"/>
          <w:lang w:val="en-US"/>
        </w:rPr>
        <w:t>. 2014</w:t>
      </w:r>
      <w:proofErr w:type="gramStart"/>
      <w:r w:rsidRPr="00A52A63">
        <w:rPr>
          <w:color w:val="000000"/>
          <w:shd w:val="clear" w:color="auto" w:fill="FFFFFF"/>
          <w:lang w:val="en-US"/>
        </w:rPr>
        <w:t>;</w:t>
      </w:r>
      <w:r w:rsidRPr="00A52A63">
        <w:rPr>
          <w:rStyle w:val="ref-vol"/>
          <w:color w:val="000000"/>
          <w:shd w:val="clear" w:color="auto" w:fill="FFFFFF"/>
          <w:lang w:val="en-US"/>
        </w:rPr>
        <w:t>348</w:t>
      </w:r>
      <w:proofErr w:type="gramEnd"/>
      <w:r w:rsidRPr="00A52A63">
        <w:rPr>
          <w:color w:val="000000"/>
          <w:shd w:val="clear" w:color="auto" w:fill="FFFFFF"/>
          <w:lang w:val="en-US"/>
        </w:rPr>
        <w:t>: g3804.</w:t>
      </w:r>
    </w:p>
    <w:p w:rsidR="00EB3852" w:rsidRPr="00A52A63" w:rsidRDefault="00EB3852" w:rsidP="0052508F">
      <w:pPr>
        <w:pStyle w:val="ListParagraph"/>
        <w:numPr>
          <w:ilvl w:val="0"/>
          <w:numId w:val="7"/>
        </w:numPr>
        <w:autoSpaceDE w:val="0"/>
        <w:autoSpaceDN w:val="0"/>
        <w:adjustRightInd w:val="0"/>
        <w:spacing w:after="0" w:line="360" w:lineRule="auto"/>
        <w:jc w:val="both"/>
        <w:rPr>
          <w:rFonts w:eastAsia="FreeSans" w:cstheme="minorHAnsi"/>
          <w:lang w:val="en-US"/>
        </w:rPr>
      </w:pPr>
      <w:proofErr w:type="spellStart"/>
      <w:r w:rsidRPr="00A52A63">
        <w:rPr>
          <w:rFonts w:eastAsia="FreeSans" w:cstheme="minorHAnsi"/>
          <w:lang w:val="en-US"/>
        </w:rPr>
        <w:t>Plint</w:t>
      </w:r>
      <w:proofErr w:type="spellEnd"/>
      <w:r w:rsidRPr="00A52A63">
        <w:rPr>
          <w:rFonts w:eastAsia="FreeSans" w:cstheme="minorHAnsi"/>
          <w:lang w:val="en-US"/>
        </w:rPr>
        <w:t xml:space="preserve"> AC, Moher D, Morrison A, Schulz K, Altman DG, Hill C, et al. Does the CONSORT checklist improve the quality of reports of </w:t>
      </w:r>
      <w:proofErr w:type="spellStart"/>
      <w:r w:rsidRPr="00A52A63">
        <w:rPr>
          <w:rFonts w:eastAsia="FreeSans" w:cstheme="minorHAnsi"/>
          <w:lang w:val="en-US"/>
        </w:rPr>
        <w:t>randomised</w:t>
      </w:r>
      <w:proofErr w:type="spellEnd"/>
      <w:r w:rsidRPr="00A52A63">
        <w:rPr>
          <w:rFonts w:eastAsia="FreeSans" w:cstheme="minorHAnsi"/>
          <w:lang w:val="en-US"/>
        </w:rPr>
        <w:t xml:space="preserve"> controlled trials? A systematic review. </w:t>
      </w:r>
      <w:r w:rsidRPr="00A52A63">
        <w:rPr>
          <w:rFonts w:eastAsia="FreeSans" w:cstheme="minorHAnsi"/>
          <w:i/>
          <w:iCs/>
          <w:lang w:val="en-US"/>
        </w:rPr>
        <w:t xml:space="preserve">Med J </w:t>
      </w:r>
      <w:proofErr w:type="spellStart"/>
      <w:r w:rsidRPr="00A52A63">
        <w:rPr>
          <w:rFonts w:eastAsia="FreeSans" w:cstheme="minorHAnsi"/>
          <w:i/>
          <w:iCs/>
          <w:lang w:val="en-US"/>
        </w:rPr>
        <w:t>Aust</w:t>
      </w:r>
      <w:proofErr w:type="spellEnd"/>
      <w:r w:rsidRPr="00A52A63">
        <w:rPr>
          <w:rFonts w:eastAsia="FreeSans" w:cstheme="minorHAnsi"/>
          <w:i/>
          <w:iCs/>
          <w:lang w:val="en-US"/>
        </w:rPr>
        <w:t xml:space="preserve"> </w:t>
      </w:r>
      <w:r w:rsidRPr="00A52A63">
        <w:rPr>
          <w:rFonts w:eastAsia="FreeSans" w:cstheme="minorHAnsi"/>
          <w:lang w:val="en-US"/>
        </w:rPr>
        <w:t>2006; 185:263-7.</w:t>
      </w:r>
    </w:p>
    <w:p w:rsidR="00567272" w:rsidRPr="00A168CF" w:rsidRDefault="00567272" w:rsidP="0052508F">
      <w:pPr>
        <w:pStyle w:val="ListParagraph"/>
        <w:numPr>
          <w:ilvl w:val="0"/>
          <w:numId w:val="7"/>
        </w:numPr>
        <w:autoSpaceDE w:val="0"/>
        <w:autoSpaceDN w:val="0"/>
        <w:adjustRightInd w:val="0"/>
        <w:spacing w:after="0" w:line="360" w:lineRule="auto"/>
        <w:jc w:val="both"/>
        <w:rPr>
          <w:rFonts w:cstheme="minorHAnsi"/>
          <w:lang w:val="en-US"/>
        </w:rPr>
      </w:pPr>
      <w:r w:rsidRPr="00A168CF">
        <w:rPr>
          <w:rFonts w:eastAsia="FreeSans" w:cstheme="minorHAnsi"/>
          <w:lang w:val="en-US"/>
        </w:rPr>
        <w:t xml:space="preserve">Turner L, </w:t>
      </w:r>
      <w:proofErr w:type="spellStart"/>
      <w:r w:rsidRPr="00A168CF">
        <w:rPr>
          <w:rFonts w:eastAsia="FreeSans" w:cstheme="minorHAnsi"/>
          <w:lang w:val="en-US"/>
        </w:rPr>
        <w:t>Shamseer</w:t>
      </w:r>
      <w:proofErr w:type="spellEnd"/>
      <w:r w:rsidRPr="00A168CF">
        <w:rPr>
          <w:rFonts w:eastAsia="FreeSans" w:cstheme="minorHAnsi"/>
          <w:lang w:val="en-US"/>
        </w:rPr>
        <w:t xml:space="preserve"> L, Altman DG, Weeks L, Peters J, </w:t>
      </w:r>
      <w:proofErr w:type="spellStart"/>
      <w:r w:rsidRPr="00A168CF">
        <w:rPr>
          <w:rFonts w:eastAsia="FreeSans" w:cstheme="minorHAnsi"/>
          <w:lang w:val="en-US"/>
        </w:rPr>
        <w:t>Kober</w:t>
      </w:r>
      <w:proofErr w:type="spellEnd"/>
      <w:r w:rsidRPr="00A168CF">
        <w:rPr>
          <w:rFonts w:eastAsia="FreeSans" w:cstheme="minorHAnsi"/>
          <w:lang w:val="en-US"/>
        </w:rPr>
        <w:t xml:space="preserve"> T, et al.  Consolidated standards of reporting trials (CONSORT) and the completeness of reporting of randomized controlled trials (published in medical journals. </w:t>
      </w:r>
      <w:r w:rsidRPr="00A168CF">
        <w:rPr>
          <w:rFonts w:eastAsia="FreeSans" w:cstheme="minorHAnsi"/>
          <w:i/>
          <w:iCs/>
          <w:lang w:val="en-US"/>
        </w:rPr>
        <w:t xml:space="preserve">Cochrane Database </w:t>
      </w:r>
      <w:proofErr w:type="spellStart"/>
      <w:r w:rsidRPr="00A168CF">
        <w:rPr>
          <w:rFonts w:eastAsia="FreeSans" w:cstheme="minorHAnsi"/>
          <w:i/>
          <w:iCs/>
          <w:lang w:val="en-US"/>
        </w:rPr>
        <w:t>Syst</w:t>
      </w:r>
      <w:proofErr w:type="spellEnd"/>
      <w:r w:rsidRPr="00A168CF">
        <w:rPr>
          <w:rFonts w:eastAsia="FreeSans" w:cstheme="minorHAnsi"/>
          <w:i/>
          <w:iCs/>
          <w:lang w:val="en-US"/>
        </w:rPr>
        <w:t xml:space="preserve"> Rev </w:t>
      </w:r>
      <w:r w:rsidRPr="00A168CF">
        <w:rPr>
          <w:rFonts w:eastAsia="FreeSans" w:cstheme="minorHAnsi"/>
          <w:lang w:val="en-US"/>
        </w:rPr>
        <w:t>2012; 11:MR000030.</w:t>
      </w:r>
    </w:p>
    <w:p w:rsidR="00255910" w:rsidRPr="00A168CF" w:rsidRDefault="00255910" w:rsidP="00255910">
      <w:pPr>
        <w:pStyle w:val="ListParagraph"/>
        <w:numPr>
          <w:ilvl w:val="0"/>
          <w:numId w:val="7"/>
        </w:numPr>
        <w:autoSpaceDE w:val="0"/>
        <w:autoSpaceDN w:val="0"/>
        <w:adjustRightInd w:val="0"/>
        <w:spacing w:after="0" w:line="360" w:lineRule="auto"/>
        <w:jc w:val="both"/>
        <w:rPr>
          <w:rFonts w:cstheme="minorHAnsi"/>
          <w:lang w:val="en-US"/>
        </w:rPr>
      </w:pPr>
      <w:r w:rsidRPr="00A168CF">
        <w:rPr>
          <w:rFonts w:cstheme="minorHAnsi"/>
          <w:color w:val="000000"/>
        </w:rPr>
        <w:t xml:space="preserve">Bereza BG, Machado M, Einarson TR. Assessing the reporting and scientific quality of meta-analyses of randomized controlled trials of treatments for anxiety disorders. </w:t>
      </w:r>
      <w:r w:rsidRPr="00A168CF">
        <w:rPr>
          <w:rFonts w:cstheme="minorHAnsi"/>
          <w:i/>
          <w:iCs/>
          <w:color w:val="000000"/>
        </w:rPr>
        <w:t>Ann Pharmacother</w:t>
      </w:r>
      <w:r w:rsidRPr="00A168CF">
        <w:rPr>
          <w:rFonts w:cstheme="minorHAnsi"/>
          <w:color w:val="000000"/>
        </w:rPr>
        <w:t xml:space="preserve">. 2008;42(10):1402–1409. </w:t>
      </w:r>
    </w:p>
    <w:p w:rsidR="00255910" w:rsidRPr="00A168CF" w:rsidRDefault="00255910" w:rsidP="00255910">
      <w:pPr>
        <w:pStyle w:val="ListParagraph"/>
        <w:numPr>
          <w:ilvl w:val="0"/>
          <w:numId w:val="7"/>
        </w:numPr>
        <w:autoSpaceDE w:val="0"/>
        <w:autoSpaceDN w:val="0"/>
        <w:adjustRightInd w:val="0"/>
        <w:spacing w:after="0" w:line="360" w:lineRule="auto"/>
        <w:jc w:val="both"/>
        <w:rPr>
          <w:rFonts w:cstheme="minorHAnsi"/>
          <w:lang w:val="en-US"/>
        </w:rPr>
      </w:pPr>
      <w:proofErr w:type="spellStart"/>
      <w:r w:rsidRPr="00A168CF">
        <w:rPr>
          <w:rFonts w:cstheme="minorHAnsi"/>
          <w:color w:val="000000"/>
          <w:lang w:val="en-US"/>
        </w:rPr>
        <w:t>Froud</w:t>
      </w:r>
      <w:proofErr w:type="spellEnd"/>
      <w:r w:rsidRPr="00A168CF">
        <w:rPr>
          <w:rFonts w:cstheme="minorHAnsi"/>
          <w:color w:val="000000"/>
          <w:lang w:val="en-US"/>
        </w:rPr>
        <w:t xml:space="preserve"> R, Eldridge S, Diaz </w:t>
      </w:r>
      <w:proofErr w:type="spellStart"/>
      <w:r w:rsidRPr="00A168CF">
        <w:rPr>
          <w:rFonts w:cstheme="minorHAnsi"/>
          <w:color w:val="000000"/>
          <w:lang w:val="en-US"/>
        </w:rPr>
        <w:t>Ordaz</w:t>
      </w:r>
      <w:proofErr w:type="spellEnd"/>
      <w:r w:rsidRPr="00A168CF">
        <w:rPr>
          <w:rFonts w:cstheme="minorHAnsi"/>
          <w:color w:val="000000"/>
          <w:lang w:val="en-US"/>
        </w:rPr>
        <w:t xml:space="preserve"> K, </w:t>
      </w:r>
      <w:proofErr w:type="spellStart"/>
      <w:r w:rsidRPr="00A168CF">
        <w:rPr>
          <w:rFonts w:cstheme="minorHAnsi"/>
          <w:color w:val="000000"/>
          <w:lang w:val="en-US"/>
        </w:rPr>
        <w:t>Marinho</w:t>
      </w:r>
      <w:proofErr w:type="spellEnd"/>
      <w:r w:rsidRPr="00A168CF">
        <w:rPr>
          <w:rFonts w:cstheme="minorHAnsi"/>
          <w:color w:val="000000"/>
          <w:lang w:val="en-US"/>
        </w:rPr>
        <w:t xml:space="preserve"> VC, Donner A. Quality of cluster randomized controlled trials in oral health: a systematic review of reports published between 2005 and 2009. </w:t>
      </w:r>
      <w:r w:rsidRPr="00A168CF">
        <w:rPr>
          <w:rFonts w:cstheme="minorHAnsi"/>
          <w:i/>
          <w:iCs/>
          <w:color w:val="000000"/>
        </w:rPr>
        <w:t>Community Dent Oral Epidemiol</w:t>
      </w:r>
      <w:r w:rsidRPr="00A168CF">
        <w:rPr>
          <w:rFonts w:cstheme="minorHAnsi"/>
          <w:color w:val="000000"/>
        </w:rPr>
        <w:t xml:space="preserve">. 2012;40 Suppl 1:3–14. </w:t>
      </w:r>
    </w:p>
    <w:p w:rsidR="00255910" w:rsidRPr="00A168CF" w:rsidRDefault="00255910" w:rsidP="00255910">
      <w:pPr>
        <w:pStyle w:val="ListParagraph"/>
        <w:numPr>
          <w:ilvl w:val="0"/>
          <w:numId w:val="7"/>
        </w:numPr>
        <w:autoSpaceDE w:val="0"/>
        <w:autoSpaceDN w:val="0"/>
        <w:adjustRightInd w:val="0"/>
        <w:spacing w:after="0" w:line="360" w:lineRule="auto"/>
        <w:jc w:val="both"/>
        <w:rPr>
          <w:rFonts w:cstheme="minorHAnsi"/>
          <w:lang w:val="en-US"/>
        </w:rPr>
      </w:pPr>
      <w:r w:rsidRPr="00A168CF">
        <w:rPr>
          <w:rFonts w:cstheme="minorHAnsi"/>
          <w:color w:val="000000"/>
        </w:rPr>
        <w:t xml:space="preserve">Fung AE, Palanki R, Bakri SJ, Depperschmidt E, Gibson A. Applying the CONSORT and STROBE statements to evaluate the reporting quality of neovascular age-related macular degeneration studies. </w:t>
      </w:r>
      <w:r w:rsidRPr="00A168CF">
        <w:rPr>
          <w:rFonts w:cstheme="minorHAnsi"/>
          <w:i/>
          <w:iCs/>
          <w:color w:val="000000"/>
        </w:rPr>
        <w:t>Ophthalmology</w:t>
      </w:r>
      <w:r w:rsidRPr="00A168CF">
        <w:rPr>
          <w:rFonts w:cstheme="minorHAnsi"/>
          <w:color w:val="000000"/>
        </w:rPr>
        <w:t xml:space="preserve">. 2009;116(2):286–296. </w:t>
      </w:r>
    </w:p>
    <w:p w:rsidR="00255910" w:rsidRPr="00A168CF" w:rsidRDefault="00255910" w:rsidP="00255910">
      <w:pPr>
        <w:pStyle w:val="ListParagraph"/>
        <w:numPr>
          <w:ilvl w:val="0"/>
          <w:numId w:val="7"/>
        </w:numPr>
        <w:autoSpaceDE w:val="0"/>
        <w:autoSpaceDN w:val="0"/>
        <w:adjustRightInd w:val="0"/>
        <w:spacing w:after="0" w:line="360" w:lineRule="auto"/>
        <w:jc w:val="both"/>
        <w:rPr>
          <w:rFonts w:cstheme="minorHAnsi"/>
          <w:lang w:val="en-US"/>
        </w:rPr>
      </w:pPr>
      <w:r w:rsidRPr="00A168CF">
        <w:rPr>
          <w:rFonts w:cstheme="minorHAnsi"/>
          <w:color w:val="000000"/>
          <w:lang w:val="en-US"/>
        </w:rPr>
        <w:t xml:space="preserve">Rios LP, </w:t>
      </w:r>
      <w:proofErr w:type="spellStart"/>
      <w:r w:rsidRPr="00A168CF">
        <w:rPr>
          <w:rFonts w:cstheme="minorHAnsi"/>
          <w:color w:val="000000"/>
          <w:lang w:val="en-US"/>
        </w:rPr>
        <w:t>Odueyungbo</w:t>
      </w:r>
      <w:proofErr w:type="spellEnd"/>
      <w:r w:rsidRPr="00A168CF">
        <w:rPr>
          <w:rFonts w:cstheme="minorHAnsi"/>
          <w:color w:val="000000"/>
          <w:lang w:val="en-US"/>
        </w:rPr>
        <w:t xml:space="preserve"> A, </w:t>
      </w:r>
      <w:proofErr w:type="spellStart"/>
      <w:r w:rsidRPr="00A168CF">
        <w:rPr>
          <w:rFonts w:cstheme="minorHAnsi"/>
          <w:color w:val="000000"/>
          <w:lang w:val="en-US"/>
        </w:rPr>
        <w:t>Moitri</w:t>
      </w:r>
      <w:proofErr w:type="spellEnd"/>
      <w:r w:rsidRPr="00A168CF">
        <w:rPr>
          <w:rFonts w:cstheme="minorHAnsi"/>
          <w:color w:val="000000"/>
          <w:lang w:val="en-US"/>
        </w:rPr>
        <w:t xml:space="preserve"> MO, Rahman MO, </w:t>
      </w:r>
      <w:proofErr w:type="spellStart"/>
      <w:r w:rsidRPr="00A168CF">
        <w:rPr>
          <w:rFonts w:cstheme="minorHAnsi"/>
          <w:color w:val="000000"/>
          <w:lang w:val="en-US"/>
        </w:rPr>
        <w:t>Thabane</w:t>
      </w:r>
      <w:proofErr w:type="spellEnd"/>
      <w:r w:rsidRPr="00A168CF">
        <w:rPr>
          <w:rFonts w:cstheme="minorHAnsi"/>
          <w:color w:val="000000"/>
          <w:lang w:val="en-US"/>
        </w:rPr>
        <w:t xml:space="preserve"> L. Quality of reporting of randomized controlled trials in general endocrinology literature. </w:t>
      </w:r>
      <w:r w:rsidRPr="00A168CF">
        <w:rPr>
          <w:rFonts w:cstheme="minorHAnsi"/>
          <w:i/>
          <w:iCs/>
          <w:color w:val="000000"/>
        </w:rPr>
        <w:t>J Clin Endocrinol Metab</w:t>
      </w:r>
      <w:r w:rsidRPr="00A168CF">
        <w:rPr>
          <w:rFonts w:cstheme="minorHAnsi"/>
          <w:color w:val="000000"/>
        </w:rPr>
        <w:t>. 2008;93(10):3810–3816.</w:t>
      </w:r>
    </w:p>
    <w:p w:rsidR="00255910" w:rsidRPr="00A168CF" w:rsidRDefault="00255910" w:rsidP="00255910">
      <w:pPr>
        <w:pStyle w:val="ListParagraph"/>
        <w:numPr>
          <w:ilvl w:val="0"/>
          <w:numId w:val="7"/>
        </w:numPr>
        <w:autoSpaceDE w:val="0"/>
        <w:autoSpaceDN w:val="0"/>
        <w:adjustRightInd w:val="0"/>
        <w:spacing w:after="0" w:line="360" w:lineRule="auto"/>
        <w:jc w:val="both"/>
        <w:rPr>
          <w:rFonts w:cstheme="minorHAnsi"/>
          <w:lang w:val="en-US"/>
        </w:rPr>
      </w:pPr>
      <w:r w:rsidRPr="00A168CF">
        <w:rPr>
          <w:rFonts w:cstheme="minorHAnsi"/>
          <w:color w:val="000000"/>
        </w:rPr>
        <w:t xml:space="preserve">Shea B, Bouter LM, Grimshaw JM, et al. Scope for improvement in the quality of reporting of systematic reviews. From the Cochrane Musculoskeletal Group. </w:t>
      </w:r>
      <w:r w:rsidRPr="00A168CF">
        <w:rPr>
          <w:rFonts w:cstheme="minorHAnsi"/>
          <w:i/>
          <w:iCs/>
          <w:color w:val="000000"/>
        </w:rPr>
        <w:t>J Rheumatol</w:t>
      </w:r>
      <w:r w:rsidRPr="00A168CF">
        <w:rPr>
          <w:rFonts w:cstheme="minorHAnsi"/>
          <w:color w:val="000000"/>
        </w:rPr>
        <w:t>. 2006;33(1):9–15.</w:t>
      </w:r>
    </w:p>
    <w:p w:rsidR="00EB3852" w:rsidRPr="00A168CF" w:rsidRDefault="00EB3852" w:rsidP="0052508F">
      <w:pPr>
        <w:pStyle w:val="ListParagraph"/>
        <w:numPr>
          <w:ilvl w:val="0"/>
          <w:numId w:val="7"/>
        </w:numPr>
        <w:autoSpaceDE w:val="0"/>
        <w:autoSpaceDN w:val="0"/>
        <w:adjustRightInd w:val="0"/>
        <w:spacing w:after="0" w:line="360" w:lineRule="auto"/>
        <w:jc w:val="both"/>
        <w:rPr>
          <w:rFonts w:cstheme="minorHAnsi"/>
          <w:lang w:val="en-US"/>
        </w:rPr>
      </w:pPr>
      <w:proofErr w:type="spellStart"/>
      <w:r w:rsidRPr="00A168CF">
        <w:rPr>
          <w:rFonts w:cstheme="minorHAnsi"/>
          <w:lang w:val="en-US"/>
        </w:rPr>
        <w:t>Samaan</w:t>
      </w:r>
      <w:proofErr w:type="spellEnd"/>
      <w:r w:rsidRPr="00A168CF">
        <w:rPr>
          <w:rFonts w:cstheme="minorHAnsi"/>
          <w:lang w:val="en-US"/>
        </w:rPr>
        <w:t xml:space="preserve"> Z, </w:t>
      </w:r>
      <w:proofErr w:type="spellStart"/>
      <w:r w:rsidRPr="00A168CF">
        <w:rPr>
          <w:rFonts w:cstheme="minorHAnsi"/>
          <w:lang w:val="en-US"/>
        </w:rPr>
        <w:t>Mbuagbaw</w:t>
      </w:r>
      <w:proofErr w:type="spellEnd"/>
      <w:r w:rsidRPr="00A168CF">
        <w:rPr>
          <w:rFonts w:cstheme="minorHAnsi"/>
          <w:lang w:val="en-US"/>
        </w:rPr>
        <w:t xml:space="preserve"> L, </w:t>
      </w:r>
      <w:proofErr w:type="spellStart"/>
      <w:r w:rsidRPr="00A168CF">
        <w:rPr>
          <w:rFonts w:cstheme="minorHAnsi"/>
          <w:lang w:val="en-US"/>
        </w:rPr>
        <w:t>Kosa</w:t>
      </w:r>
      <w:proofErr w:type="spellEnd"/>
      <w:r w:rsidRPr="00A168CF">
        <w:rPr>
          <w:rFonts w:cstheme="minorHAnsi"/>
          <w:lang w:val="en-US"/>
        </w:rPr>
        <w:t xml:space="preserve"> D, Borg </w:t>
      </w:r>
      <w:proofErr w:type="spellStart"/>
      <w:r w:rsidRPr="00A168CF">
        <w:rPr>
          <w:rFonts w:cstheme="minorHAnsi"/>
          <w:lang w:val="en-US"/>
        </w:rPr>
        <w:t>Debono</w:t>
      </w:r>
      <w:proofErr w:type="spellEnd"/>
      <w:r w:rsidRPr="00A168CF">
        <w:rPr>
          <w:rFonts w:cstheme="minorHAnsi"/>
          <w:lang w:val="en-US"/>
        </w:rPr>
        <w:t xml:space="preserve"> V, </w:t>
      </w:r>
      <w:proofErr w:type="spellStart"/>
      <w:r w:rsidRPr="00A168CF">
        <w:rPr>
          <w:rFonts w:cstheme="minorHAnsi"/>
          <w:lang w:val="en-US"/>
        </w:rPr>
        <w:t>Dillenburg</w:t>
      </w:r>
      <w:proofErr w:type="spellEnd"/>
      <w:r w:rsidRPr="00A168CF">
        <w:rPr>
          <w:rFonts w:cstheme="minorHAnsi"/>
          <w:lang w:val="en-US"/>
        </w:rPr>
        <w:t xml:space="preserve"> R, Zhang S, </w:t>
      </w:r>
      <w:proofErr w:type="spellStart"/>
      <w:r w:rsidRPr="00A168CF">
        <w:rPr>
          <w:rFonts w:cstheme="minorHAnsi"/>
          <w:lang w:val="en-US"/>
        </w:rPr>
        <w:t>Fruci</w:t>
      </w:r>
      <w:proofErr w:type="spellEnd"/>
      <w:r w:rsidRPr="00A168CF">
        <w:rPr>
          <w:rFonts w:cstheme="minorHAnsi"/>
          <w:lang w:val="en-US"/>
        </w:rPr>
        <w:t xml:space="preserve"> V, Dennis B, </w:t>
      </w:r>
      <w:proofErr w:type="spellStart"/>
      <w:r w:rsidRPr="00A168CF">
        <w:rPr>
          <w:rFonts w:cstheme="minorHAnsi"/>
          <w:lang w:val="en-US"/>
        </w:rPr>
        <w:t>Bawor</w:t>
      </w:r>
      <w:proofErr w:type="spellEnd"/>
      <w:r w:rsidRPr="00A168CF">
        <w:rPr>
          <w:rFonts w:cstheme="minorHAnsi"/>
          <w:lang w:val="en-US"/>
        </w:rPr>
        <w:t xml:space="preserve"> M, </w:t>
      </w:r>
      <w:proofErr w:type="spellStart"/>
      <w:r w:rsidRPr="00A168CF">
        <w:rPr>
          <w:rFonts w:cstheme="minorHAnsi"/>
          <w:lang w:val="en-US"/>
        </w:rPr>
        <w:t>Thabane</w:t>
      </w:r>
      <w:proofErr w:type="spellEnd"/>
      <w:r w:rsidRPr="00A168CF">
        <w:rPr>
          <w:rFonts w:cstheme="minorHAnsi"/>
          <w:lang w:val="en-US"/>
        </w:rPr>
        <w:t xml:space="preserve"> L. A systematic scoping review of adherence to </w:t>
      </w:r>
      <w:r w:rsidR="0071417E" w:rsidRPr="00A168CF">
        <w:rPr>
          <w:rFonts w:cstheme="minorHAnsi"/>
          <w:lang w:val="en-US"/>
        </w:rPr>
        <w:t>reporting guideline</w:t>
      </w:r>
      <w:r w:rsidRPr="00A168CF">
        <w:rPr>
          <w:rFonts w:cstheme="minorHAnsi"/>
          <w:lang w:val="en-US"/>
        </w:rPr>
        <w:t xml:space="preserve">s in health care literature. J </w:t>
      </w:r>
      <w:proofErr w:type="spellStart"/>
      <w:r w:rsidRPr="00A168CF">
        <w:rPr>
          <w:rFonts w:cstheme="minorHAnsi"/>
          <w:lang w:val="en-US"/>
        </w:rPr>
        <w:t>Mult</w:t>
      </w:r>
      <w:r w:rsidR="00DB26EF" w:rsidRPr="00A168CF">
        <w:rPr>
          <w:rFonts w:cstheme="minorHAnsi"/>
          <w:lang w:val="en-US"/>
        </w:rPr>
        <w:t>idiscip</w:t>
      </w:r>
      <w:proofErr w:type="spellEnd"/>
      <w:r w:rsidR="00DB26EF" w:rsidRPr="00A168CF">
        <w:rPr>
          <w:rFonts w:cstheme="minorHAnsi"/>
          <w:lang w:val="en-US"/>
        </w:rPr>
        <w:t xml:space="preserve"> </w:t>
      </w:r>
      <w:proofErr w:type="spellStart"/>
      <w:r w:rsidR="00DB26EF" w:rsidRPr="00A168CF">
        <w:rPr>
          <w:rFonts w:cstheme="minorHAnsi"/>
          <w:lang w:val="en-US"/>
        </w:rPr>
        <w:t>Healthc</w:t>
      </w:r>
      <w:proofErr w:type="spellEnd"/>
      <w:r w:rsidR="00DB26EF" w:rsidRPr="00A168CF">
        <w:rPr>
          <w:rFonts w:cstheme="minorHAnsi"/>
          <w:lang w:val="en-US"/>
        </w:rPr>
        <w:t>. 2013; 6:169–88.</w:t>
      </w:r>
    </w:p>
    <w:p w:rsidR="00DB26EF" w:rsidRPr="00A168CF" w:rsidRDefault="00DB26EF" w:rsidP="0052508F">
      <w:pPr>
        <w:pStyle w:val="ListParagraph"/>
        <w:numPr>
          <w:ilvl w:val="0"/>
          <w:numId w:val="7"/>
        </w:numPr>
        <w:autoSpaceDE w:val="0"/>
        <w:autoSpaceDN w:val="0"/>
        <w:adjustRightInd w:val="0"/>
        <w:spacing w:after="0" w:line="360" w:lineRule="auto"/>
        <w:jc w:val="both"/>
        <w:rPr>
          <w:rFonts w:cstheme="minorHAnsi"/>
          <w:lang w:val="en-US"/>
        </w:rPr>
      </w:pPr>
      <w:r w:rsidRPr="00A168CF">
        <w:rPr>
          <w:rFonts w:cstheme="minorHAnsi"/>
          <w:lang w:val="en-US"/>
        </w:rPr>
        <w:t>Hopewell et al. Impact of a web-based tool (</w:t>
      </w:r>
      <w:proofErr w:type="spellStart"/>
      <w:r w:rsidRPr="00A168CF">
        <w:rPr>
          <w:rFonts w:cstheme="minorHAnsi"/>
          <w:lang w:val="en-US"/>
        </w:rPr>
        <w:t>WebCONSORT</w:t>
      </w:r>
      <w:proofErr w:type="spellEnd"/>
      <w:r w:rsidRPr="00A168CF">
        <w:rPr>
          <w:rFonts w:cstheme="minorHAnsi"/>
          <w:lang w:val="en-US"/>
        </w:rPr>
        <w:t xml:space="preserve">) to improve the reporting of </w:t>
      </w:r>
      <w:proofErr w:type="spellStart"/>
      <w:r w:rsidRPr="00A168CF">
        <w:rPr>
          <w:rFonts w:cstheme="minorHAnsi"/>
          <w:lang w:val="en-US"/>
        </w:rPr>
        <w:t>randomised</w:t>
      </w:r>
      <w:proofErr w:type="spellEnd"/>
      <w:r w:rsidRPr="00A168CF">
        <w:rPr>
          <w:rFonts w:cstheme="minorHAnsi"/>
          <w:lang w:val="en-US"/>
        </w:rPr>
        <w:t xml:space="preserve"> trials: results of a </w:t>
      </w:r>
      <w:proofErr w:type="spellStart"/>
      <w:r w:rsidRPr="00A168CF">
        <w:rPr>
          <w:rFonts w:cstheme="minorHAnsi"/>
          <w:lang w:val="en-US"/>
        </w:rPr>
        <w:t>randomised</w:t>
      </w:r>
      <w:proofErr w:type="spellEnd"/>
      <w:r w:rsidRPr="00A168CF">
        <w:rPr>
          <w:rFonts w:cstheme="minorHAnsi"/>
          <w:lang w:val="en-US"/>
        </w:rPr>
        <w:t xml:space="preserve"> controlled trial. BMC Medicine (2016); 14:199.</w:t>
      </w:r>
    </w:p>
    <w:p w:rsidR="003E388A" w:rsidRPr="00A168CF" w:rsidRDefault="003E388A" w:rsidP="003E388A">
      <w:pPr>
        <w:pStyle w:val="ListParagraph"/>
        <w:numPr>
          <w:ilvl w:val="0"/>
          <w:numId w:val="7"/>
        </w:numPr>
        <w:autoSpaceDE w:val="0"/>
        <w:autoSpaceDN w:val="0"/>
        <w:adjustRightInd w:val="0"/>
        <w:spacing w:after="0" w:line="360" w:lineRule="auto"/>
        <w:jc w:val="both"/>
        <w:rPr>
          <w:rFonts w:cstheme="minorHAnsi"/>
          <w:lang w:val="en-US"/>
        </w:rPr>
      </w:pPr>
      <w:r w:rsidRPr="00A168CF">
        <w:rPr>
          <w:rFonts w:cstheme="minorHAnsi"/>
        </w:rPr>
        <w:lastRenderedPageBreak/>
        <w:t>Influence of statistician involvement on reporting of randomized clinical trials in medical oncology.</w:t>
      </w:r>
    </w:p>
    <w:p w:rsidR="003E388A" w:rsidRPr="00A168CF" w:rsidRDefault="003E388A" w:rsidP="003E388A">
      <w:pPr>
        <w:pStyle w:val="ListParagraph"/>
        <w:numPr>
          <w:ilvl w:val="0"/>
          <w:numId w:val="7"/>
        </w:numPr>
        <w:autoSpaceDE w:val="0"/>
        <w:autoSpaceDN w:val="0"/>
        <w:adjustRightInd w:val="0"/>
        <w:spacing w:after="0" w:line="360" w:lineRule="auto"/>
        <w:jc w:val="both"/>
        <w:rPr>
          <w:rFonts w:cstheme="minorHAnsi"/>
          <w:lang w:val="en-US"/>
        </w:rPr>
      </w:pPr>
      <w:r w:rsidRPr="00A168CF">
        <w:rPr>
          <w:rFonts w:cstheme="minorHAnsi"/>
          <w:color w:val="000000"/>
          <w:shd w:val="clear" w:color="auto" w:fill="FFFFFF"/>
        </w:rPr>
        <w:t>Hopewell S, Ravaud P, Baron G, Boutron I.</w:t>
      </w:r>
      <w:r w:rsidRPr="00A168CF">
        <w:rPr>
          <w:rStyle w:val="apple-converted-space"/>
          <w:rFonts w:cstheme="minorHAnsi"/>
          <w:color w:val="000000"/>
          <w:shd w:val="clear" w:color="auto" w:fill="FFFFFF"/>
        </w:rPr>
        <w:t> </w:t>
      </w:r>
      <w:r w:rsidRPr="00A168CF">
        <w:rPr>
          <w:rStyle w:val="ref-title"/>
          <w:rFonts w:cstheme="minorHAnsi"/>
          <w:color w:val="000000"/>
          <w:shd w:val="clear" w:color="auto" w:fill="FFFFFF"/>
        </w:rPr>
        <w:t>Effect of editors’ implementation of CONSORT guidelines on the reporting of abstracts in high impact medical journals: interrupted time series analysis</w:t>
      </w:r>
      <w:r w:rsidRPr="00A168CF">
        <w:rPr>
          <w:rFonts w:cstheme="minorHAnsi"/>
          <w:color w:val="000000"/>
          <w:shd w:val="clear" w:color="auto" w:fill="FFFFFF"/>
        </w:rPr>
        <w:t>.</w:t>
      </w:r>
      <w:r w:rsidRPr="00A168CF">
        <w:rPr>
          <w:rStyle w:val="apple-converted-space"/>
          <w:rFonts w:cstheme="minorHAnsi"/>
          <w:color w:val="000000"/>
          <w:shd w:val="clear" w:color="auto" w:fill="FFFFFF"/>
        </w:rPr>
        <w:t> </w:t>
      </w:r>
      <w:r w:rsidRPr="00A168CF">
        <w:rPr>
          <w:rStyle w:val="ref-journal"/>
          <w:rFonts w:cstheme="minorHAnsi"/>
          <w:color w:val="000000"/>
          <w:shd w:val="clear" w:color="auto" w:fill="FFFFFF"/>
        </w:rPr>
        <w:t>BMJ.</w:t>
      </w:r>
      <w:r w:rsidRPr="00A168CF">
        <w:rPr>
          <w:rFonts w:cstheme="minorHAnsi"/>
          <w:color w:val="000000"/>
          <w:shd w:val="clear" w:color="auto" w:fill="FFFFFF"/>
        </w:rPr>
        <w:t>2012;</w:t>
      </w:r>
      <w:r w:rsidRPr="00A168CF">
        <w:rPr>
          <w:rStyle w:val="ref-vol"/>
          <w:rFonts w:cstheme="minorHAnsi"/>
          <w:color w:val="000000"/>
          <w:shd w:val="clear" w:color="auto" w:fill="FFFFFF"/>
        </w:rPr>
        <w:t>344</w:t>
      </w:r>
      <w:r w:rsidRPr="00A168CF">
        <w:rPr>
          <w:rFonts w:cstheme="minorHAnsi"/>
          <w:color w:val="000000"/>
          <w:shd w:val="clear" w:color="auto" w:fill="FFFFFF"/>
        </w:rPr>
        <w:t>:e4178.</w:t>
      </w:r>
    </w:p>
    <w:p w:rsidR="00A168CF" w:rsidRPr="00A168CF" w:rsidRDefault="009728AF" w:rsidP="00A168CF">
      <w:pPr>
        <w:pStyle w:val="ListParagraph"/>
        <w:numPr>
          <w:ilvl w:val="0"/>
          <w:numId w:val="7"/>
        </w:numPr>
        <w:autoSpaceDE w:val="0"/>
        <w:autoSpaceDN w:val="0"/>
        <w:adjustRightInd w:val="0"/>
        <w:spacing w:after="0" w:line="360" w:lineRule="auto"/>
        <w:jc w:val="both"/>
        <w:rPr>
          <w:rStyle w:val="element-citation"/>
          <w:rFonts w:cstheme="minorHAnsi"/>
          <w:lang w:val="en-US"/>
        </w:rPr>
      </w:pPr>
      <w:r w:rsidRPr="00A168CF">
        <w:rPr>
          <w:rFonts w:cstheme="minorHAnsi"/>
          <w:color w:val="000000"/>
          <w:shd w:val="clear" w:color="auto" w:fill="FFFFFF"/>
        </w:rPr>
        <w:t>Shamseer et al. (2012)</w:t>
      </w:r>
      <w:r w:rsidRPr="00A168CF">
        <w:rPr>
          <w:rStyle w:val="apple-converted-space"/>
          <w:rFonts w:cstheme="minorHAnsi"/>
          <w:color w:val="000000"/>
          <w:shd w:val="clear" w:color="auto" w:fill="FFFFFF"/>
        </w:rPr>
        <w:t> </w:t>
      </w:r>
      <w:r w:rsidRPr="00A168CF">
        <w:rPr>
          <w:rStyle w:val="element-citation"/>
          <w:rFonts w:cstheme="minorHAnsi"/>
          <w:color w:val="000000"/>
          <w:shd w:val="clear" w:color="auto" w:fill="FFFFFF"/>
        </w:rPr>
        <w:t>Shamseer L, Stevens A, Skidmore B, Turner L, Altman DG, Hirst A, Hoey J, Palepu A, Simera I, Schulz K, Moher D. Does journal endorsement of reporting guidelines influence the completeness of reporting of health research? A systematic review protocol.</w:t>
      </w:r>
      <w:r w:rsidRPr="00A168CF">
        <w:rPr>
          <w:rStyle w:val="apple-converted-space"/>
          <w:rFonts w:cstheme="minorHAnsi"/>
          <w:color w:val="000000"/>
          <w:shd w:val="clear" w:color="auto" w:fill="FFFFFF"/>
        </w:rPr>
        <w:t> </w:t>
      </w:r>
      <w:r w:rsidRPr="00A168CF">
        <w:rPr>
          <w:rStyle w:val="ref-journal"/>
          <w:rFonts w:cstheme="minorHAnsi"/>
          <w:color w:val="000000"/>
          <w:shd w:val="clear" w:color="auto" w:fill="FFFFFF"/>
        </w:rPr>
        <w:t>Systematic Reviews.</w:t>
      </w:r>
      <w:r w:rsidRPr="00A168CF">
        <w:rPr>
          <w:rStyle w:val="apple-converted-space"/>
          <w:rFonts w:cstheme="minorHAnsi"/>
          <w:color w:val="000000"/>
          <w:shd w:val="clear" w:color="auto" w:fill="FFFFFF"/>
        </w:rPr>
        <w:t> </w:t>
      </w:r>
      <w:r w:rsidRPr="00A168CF">
        <w:rPr>
          <w:rStyle w:val="element-citation"/>
          <w:rFonts w:cstheme="minorHAnsi"/>
          <w:color w:val="000000"/>
          <w:shd w:val="clear" w:color="auto" w:fill="FFFFFF"/>
        </w:rPr>
        <w:t>2012;</w:t>
      </w:r>
      <w:r w:rsidRPr="00A168CF">
        <w:rPr>
          <w:rStyle w:val="ref-vol"/>
          <w:rFonts w:cstheme="minorHAnsi"/>
          <w:color w:val="000000"/>
          <w:shd w:val="clear" w:color="auto" w:fill="FFFFFF"/>
        </w:rPr>
        <w:t>1</w:t>
      </w:r>
      <w:r w:rsidRPr="00A168CF">
        <w:rPr>
          <w:rStyle w:val="element-citation"/>
          <w:rFonts w:cstheme="minorHAnsi"/>
          <w:color w:val="000000"/>
          <w:shd w:val="clear" w:color="auto" w:fill="FFFFFF"/>
        </w:rPr>
        <w:t>(1):24. doi: 10.1186/2046-4053-1-24.</w:t>
      </w:r>
    </w:p>
    <w:p w:rsidR="00A168CF" w:rsidRDefault="0052508F" w:rsidP="00A168CF">
      <w:pPr>
        <w:pStyle w:val="ListParagraph"/>
        <w:numPr>
          <w:ilvl w:val="0"/>
          <w:numId w:val="7"/>
        </w:numPr>
        <w:autoSpaceDE w:val="0"/>
        <w:autoSpaceDN w:val="0"/>
        <w:adjustRightInd w:val="0"/>
        <w:spacing w:after="0" w:line="360" w:lineRule="auto"/>
        <w:jc w:val="both"/>
        <w:rPr>
          <w:rFonts w:cstheme="minorHAnsi"/>
          <w:lang w:val="en-US"/>
        </w:rPr>
      </w:pPr>
      <w:r w:rsidRPr="00A168CF">
        <w:rPr>
          <w:rFonts w:cstheme="minorHAnsi"/>
          <w:lang w:val="en-US"/>
        </w:rPr>
        <w:t xml:space="preserve">Armstrong R, Hall BJ, Doyle J, Waters E. “Scoping the scope” of a </w:t>
      </w:r>
      <w:proofErr w:type="spellStart"/>
      <w:r w:rsidRPr="00A168CF">
        <w:rPr>
          <w:rFonts w:cstheme="minorHAnsi"/>
          <w:lang w:val="en-US"/>
        </w:rPr>
        <w:t>cochrane</w:t>
      </w:r>
      <w:proofErr w:type="spellEnd"/>
      <w:r w:rsidRPr="00A168CF">
        <w:rPr>
          <w:rFonts w:cstheme="minorHAnsi"/>
          <w:lang w:val="en-US"/>
        </w:rPr>
        <w:t xml:space="preserve"> review [Internet]. [</w:t>
      </w:r>
      <w:r w:rsidR="00A52A63" w:rsidRPr="00A168CF">
        <w:rPr>
          <w:rFonts w:cstheme="minorHAnsi"/>
          <w:lang w:val="en-US"/>
        </w:rPr>
        <w:t>Accessed 22 Jan 2017</w:t>
      </w:r>
      <w:r w:rsidRPr="00A168CF">
        <w:rPr>
          <w:rFonts w:cstheme="minorHAnsi"/>
          <w:lang w:val="en-US"/>
        </w:rPr>
        <w:t xml:space="preserve">]. Available at: </w:t>
      </w:r>
      <w:hyperlink r:id="rId8" w:history="1">
        <w:r w:rsidR="00A168CF" w:rsidRPr="00A168CF">
          <w:rPr>
            <w:rStyle w:val="Hyperlink"/>
            <w:rFonts w:cstheme="minorHAnsi"/>
            <w:lang w:val="en-US"/>
          </w:rPr>
          <w:t>http://jpubhealth.oxfordjournals.org</w:t>
        </w:r>
      </w:hyperlink>
    </w:p>
    <w:p w:rsidR="00A168CF" w:rsidRDefault="00D5303C" w:rsidP="00A168CF">
      <w:pPr>
        <w:pStyle w:val="ListParagraph"/>
        <w:numPr>
          <w:ilvl w:val="0"/>
          <w:numId w:val="7"/>
        </w:numPr>
        <w:autoSpaceDE w:val="0"/>
        <w:autoSpaceDN w:val="0"/>
        <w:adjustRightInd w:val="0"/>
        <w:spacing w:after="0" w:line="360" w:lineRule="auto"/>
        <w:jc w:val="both"/>
        <w:rPr>
          <w:rFonts w:cstheme="minorHAnsi"/>
          <w:lang w:val="en-US"/>
        </w:rPr>
      </w:pPr>
      <w:proofErr w:type="spellStart"/>
      <w:r w:rsidRPr="00A168CF">
        <w:rPr>
          <w:rFonts w:cstheme="minorHAnsi"/>
          <w:lang w:val="en-US"/>
        </w:rPr>
        <w:t>Arksey</w:t>
      </w:r>
      <w:proofErr w:type="spellEnd"/>
      <w:r w:rsidRPr="00A168CF">
        <w:rPr>
          <w:rFonts w:cstheme="minorHAnsi"/>
          <w:lang w:val="en-US"/>
        </w:rPr>
        <w:t xml:space="preserve"> H, O’Malley L. Scoping studies: towards a methodological framework. </w:t>
      </w:r>
      <w:proofErr w:type="spellStart"/>
      <w:r w:rsidRPr="00A168CF">
        <w:rPr>
          <w:rFonts w:cstheme="minorHAnsi"/>
          <w:lang w:val="en-US"/>
        </w:rPr>
        <w:t>Int</w:t>
      </w:r>
      <w:proofErr w:type="spellEnd"/>
      <w:r w:rsidRPr="00A168CF">
        <w:rPr>
          <w:rFonts w:cstheme="minorHAnsi"/>
          <w:lang w:val="en-US"/>
        </w:rPr>
        <w:t xml:space="preserve"> J </w:t>
      </w:r>
      <w:proofErr w:type="spellStart"/>
      <w:r w:rsidRPr="00A168CF">
        <w:rPr>
          <w:rFonts w:cstheme="minorHAnsi"/>
          <w:lang w:val="en-US"/>
        </w:rPr>
        <w:t>Soc</w:t>
      </w:r>
      <w:proofErr w:type="spellEnd"/>
      <w:r w:rsidRPr="00A168CF">
        <w:rPr>
          <w:rFonts w:cstheme="minorHAnsi"/>
          <w:lang w:val="en-US"/>
        </w:rPr>
        <w:t xml:space="preserve"> Res </w:t>
      </w:r>
      <w:proofErr w:type="spellStart"/>
      <w:r w:rsidRPr="00A168CF">
        <w:rPr>
          <w:rFonts w:cstheme="minorHAnsi"/>
          <w:lang w:val="en-US"/>
        </w:rPr>
        <w:t>Methodol</w:t>
      </w:r>
      <w:proofErr w:type="spellEnd"/>
      <w:r w:rsidRPr="00A168CF">
        <w:rPr>
          <w:rFonts w:cstheme="minorHAnsi"/>
          <w:lang w:val="en-US"/>
        </w:rPr>
        <w:t xml:space="preserve"> 2005; 8(1):19–32.</w:t>
      </w:r>
    </w:p>
    <w:p w:rsidR="00A168CF" w:rsidRPr="00A168CF" w:rsidRDefault="00C44027" w:rsidP="00A168CF">
      <w:pPr>
        <w:pStyle w:val="ListParagraph"/>
        <w:numPr>
          <w:ilvl w:val="0"/>
          <w:numId w:val="7"/>
        </w:numPr>
        <w:autoSpaceDE w:val="0"/>
        <w:autoSpaceDN w:val="0"/>
        <w:adjustRightInd w:val="0"/>
        <w:spacing w:after="0" w:line="360" w:lineRule="auto"/>
        <w:jc w:val="both"/>
        <w:rPr>
          <w:rFonts w:cstheme="minorHAnsi"/>
          <w:lang w:val="en-US"/>
        </w:rPr>
      </w:pPr>
      <w:r w:rsidRPr="00A168CF">
        <w:rPr>
          <w:rFonts w:cstheme="minorHAnsi"/>
          <w:lang w:val="en-US"/>
        </w:rPr>
        <w:t xml:space="preserve">Peters M, Godfrey C, </w:t>
      </w:r>
      <w:proofErr w:type="spellStart"/>
      <w:r w:rsidRPr="00A168CF">
        <w:rPr>
          <w:rFonts w:cstheme="minorHAnsi"/>
          <w:lang w:val="en-US"/>
        </w:rPr>
        <w:t>McInerney</w:t>
      </w:r>
      <w:proofErr w:type="spellEnd"/>
      <w:r w:rsidRPr="00A168CF">
        <w:rPr>
          <w:rFonts w:cstheme="minorHAnsi"/>
          <w:lang w:val="en-US"/>
        </w:rPr>
        <w:t xml:space="preserve"> P, </w:t>
      </w:r>
      <w:proofErr w:type="spellStart"/>
      <w:r w:rsidRPr="00A168CF">
        <w:rPr>
          <w:rFonts w:cstheme="minorHAnsi"/>
          <w:lang w:val="en-US"/>
        </w:rPr>
        <w:t>Soares</w:t>
      </w:r>
      <w:proofErr w:type="spellEnd"/>
      <w:r w:rsidRPr="00A168CF">
        <w:rPr>
          <w:rFonts w:cstheme="minorHAnsi"/>
          <w:lang w:val="en-US"/>
        </w:rPr>
        <w:t xml:space="preserve"> C, </w:t>
      </w:r>
      <w:proofErr w:type="spellStart"/>
      <w:r w:rsidRPr="00A168CF">
        <w:rPr>
          <w:rFonts w:cstheme="minorHAnsi"/>
          <w:lang w:val="en-US"/>
        </w:rPr>
        <w:t>Hanan</w:t>
      </w:r>
      <w:proofErr w:type="spellEnd"/>
      <w:r w:rsidRPr="00A168CF">
        <w:rPr>
          <w:rFonts w:cstheme="minorHAnsi"/>
          <w:lang w:val="en-US"/>
        </w:rPr>
        <w:t xml:space="preserve"> K, Parker D.</w:t>
      </w:r>
      <w:r w:rsidR="00FF789A" w:rsidRPr="00A168CF">
        <w:rPr>
          <w:rFonts w:cstheme="minorHAnsi"/>
          <w:lang w:val="en-US"/>
        </w:rPr>
        <w:t xml:space="preserve"> </w:t>
      </w:r>
      <w:r w:rsidRPr="00A168CF">
        <w:rPr>
          <w:rFonts w:cstheme="minorHAnsi"/>
          <w:lang w:val="en-US"/>
        </w:rPr>
        <w:t>The Joanna Briggs Institute Reviewers’ Manual 2015: Methodology</w:t>
      </w:r>
      <w:r w:rsidR="003E764D" w:rsidRPr="00A168CF">
        <w:rPr>
          <w:rFonts w:cstheme="minorHAnsi"/>
          <w:lang w:val="en-US"/>
        </w:rPr>
        <w:t xml:space="preserve"> </w:t>
      </w:r>
      <w:r w:rsidRPr="00A168CF">
        <w:rPr>
          <w:rFonts w:cstheme="minorHAnsi"/>
          <w:lang w:val="en-US"/>
        </w:rPr>
        <w:t xml:space="preserve">for JBI Scoping Reviews. 2015. Available </w:t>
      </w:r>
      <w:r w:rsidR="008A0163" w:rsidRPr="00A168CF">
        <w:rPr>
          <w:rFonts w:cstheme="minorHAnsi"/>
          <w:lang w:val="en-US"/>
        </w:rPr>
        <w:t>at</w:t>
      </w:r>
      <w:r w:rsidRPr="00A168CF">
        <w:rPr>
          <w:rFonts w:cstheme="minorHAnsi"/>
          <w:lang w:val="en-US"/>
        </w:rPr>
        <w:t>:</w:t>
      </w:r>
      <w:r w:rsidR="003E764D" w:rsidRPr="00A168CF">
        <w:rPr>
          <w:rFonts w:cstheme="minorHAnsi"/>
          <w:lang w:val="en-US"/>
        </w:rPr>
        <w:t xml:space="preserve"> </w:t>
      </w:r>
      <w:hyperlink r:id="rId9" w:history="1">
        <w:r w:rsidR="008D739C" w:rsidRPr="00A168CF">
          <w:rPr>
            <w:rStyle w:val="Hyperlink"/>
            <w:rFonts w:cstheme="minorHAnsi"/>
            <w:lang w:val="en-US"/>
          </w:rPr>
          <w:t>http://joannabriggs.org/assets/docs/sumari/Reviewers-Manual_Methodology-for-JBIScoping-Reviews_2015_v2.pdf</w:t>
        </w:r>
      </w:hyperlink>
    </w:p>
    <w:p w:rsidR="00E873EC" w:rsidRPr="00722FA5" w:rsidRDefault="001C67DC" w:rsidP="00A168CF">
      <w:pPr>
        <w:pStyle w:val="ListParagraph"/>
        <w:numPr>
          <w:ilvl w:val="0"/>
          <w:numId w:val="7"/>
        </w:numPr>
        <w:autoSpaceDE w:val="0"/>
        <w:autoSpaceDN w:val="0"/>
        <w:adjustRightInd w:val="0"/>
        <w:spacing w:after="0" w:line="360" w:lineRule="auto"/>
        <w:jc w:val="both"/>
        <w:rPr>
          <w:rStyle w:val="Hyperlink"/>
          <w:rFonts w:cstheme="minorHAnsi"/>
          <w:color w:val="auto"/>
          <w:u w:val="none"/>
          <w:lang w:val="en-US"/>
        </w:rPr>
      </w:pPr>
      <w:r w:rsidRPr="00A168CF">
        <w:rPr>
          <w:rFonts w:cstheme="minorHAnsi"/>
          <w:lang w:val="en-US"/>
        </w:rPr>
        <w:t xml:space="preserve">Reporting guidelines under development | The EQUATOR Network [Internet]. </w:t>
      </w:r>
      <w:r w:rsidR="0052508F" w:rsidRPr="00A168CF">
        <w:rPr>
          <w:rFonts w:cstheme="minorHAnsi"/>
          <w:shd w:val="clear" w:color="auto" w:fill="FFFFFF"/>
          <w:lang w:val="en-US"/>
        </w:rPr>
        <w:t>[</w:t>
      </w:r>
      <w:r w:rsidR="00A52A63" w:rsidRPr="00A168CF">
        <w:rPr>
          <w:rFonts w:cstheme="minorHAnsi"/>
          <w:shd w:val="clear" w:color="auto" w:fill="FFFFFF"/>
          <w:lang w:val="en-US"/>
        </w:rPr>
        <w:t>Accessed</w:t>
      </w:r>
      <w:r w:rsidR="0052508F" w:rsidRPr="00A168CF">
        <w:rPr>
          <w:rFonts w:cstheme="minorHAnsi"/>
          <w:shd w:val="clear" w:color="auto" w:fill="FFFFFF"/>
          <w:lang w:val="en-US"/>
        </w:rPr>
        <w:t xml:space="preserve"> </w:t>
      </w:r>
      <w:r w:rsidR="00A52A63" w:rsidRPr="00A168CF">
        <w:rPr>
          <w:rFonts w:cstheme="minorHAnsi"/>
          <w:shd w:val="clear" w:color="auto" w:fill="FFFFFF"/>
          <w:lang w:val="en-US"/>
        </w:rPr>
        <w:t>30 March 2017]</w:t>
      </w:r>
      <w:r w:rsidRPr="00A168CF">
        <w:rPr>
          <w:rFonts w:cstheme="minorHAnsi"/>
          <w:shd w:val="clear" w:color="auto" w:fill="FFFFFF"/>
          <w:lang w:val="en-US"/>
        </w:rPr>
        <w:t xml:space="preserve">. </w:t>
      </w:r>
      <w:r w:rsidRPr="00A168CF">
        <w:rPr>
          <w:rFonts w:cstheme="minorHAnsi"/>
          <w:lang w:val="en-US"/>
        </w:rPr>
        <w:t xml:space="preserve">Available at: </w:t>
      </w:r>
      <w:hyperlink r:id="rId10" w:history="1">
        <w:r w:rsidR="00E873EC" w:rsidRPr="00A168CF">
          <w:rPr>
            <w:rStyle w:val="Hyperlink"/>
            <w:rFonts w:cstheme="minorHAnsi"/>
            <w:lang w:val="en-US"/>
          </w:rPr>
          <w:t>http://www.equator-network.org/library/reporting-guidelines-under-development/</w:t>
        </w:r>
      </w:hyperlink>
    </w:p>
    <w:p w:rsidR="00722FA5" w:rsidRDefault="00722FA5" w:rsidP="00722FA5">
      <w:pPr>
        <w:autoSpaceDE w:val="0"/>
        <w:autoSpaceDN w:val="0"/>
        <w:adjustRightInd w:val="0"/>
        <w:spacing w:after="0" w:line="360" w:lineRule="auto"/>
        <w:jc w:val="both"/>
        <w:rPr>
          <w:rFonts w:cstheme="minorHAnsi"/>
          <w:lang w:val="en-US"/>
        </w:rPr>
      </w:pPr>
    </w:p>
    <w:p w:rsidR="00722FA5" w:rsidRDefault="00722FA5" w:rsidP="00722FA5">
      <w:pPr>
        <w:autoSpaceDE w:val="0"/>
        <w:autoSpaceDN w:val="0"/>
        <w:adjustRightInd w:val="0"/>
        <w:spacing w:after="0" w:line="360" w:lineRule="auto"/>
        <w:jc w:val="both"/>
        <w:rPr>
          <w:rFonts w:cstheme="minorHAnsi"/>
          <w:lang w:val="en-US"/>
        </w:rPr>
      </w:pPr>
    </w:p>
    <w:p w:rsidR="00722FA5" w:rsidRDefault="00722FA5" w:rsidP="00722FA5">
      <w:pPr>
        <w:autoSpaceDE w:val="0"/>
        <w:autoSpaceDN w:val="0"/>
        <w:adjustRightInd w:val="0"/>
        <w:spacing w:after="0" w:line="360" w:lineRule="auto"/>
        <w:jc w:val="both"/>
        <w:rPr>
          <w:rFonts w:cstheme="minorHAnsi"/>
          <w:lang w:val="en-US"/>
        </w:rPr>
      </w:pPr>
    </w:p>
    <w:p w:rsidR="00722FA5" w:rsidRDefault="00722FA5" w:rsidP="00722FA5">
      <w:pPr>
        <w:autoSpaceDE w:val="0"/>
        <w:autoSpaceDN w:val="0"/>
        <w:adjustRightInd w:val="0"/>
        <w:spacing w:after="0" w:line="360" w:lineRule="auto"/>
        <w:jc w:val="both"/>
        <w:rPr>
          <w:rFonts w:cstheme="minorHAnsi"/>
          <w:lang w:val="en-US"/>
        </w:rPr>
      </w:pPr>
    </w:p>
    <w:p w:rsidR="00722FA5" w:rsidRDefault="00722FA5" w:rsidP="00722FA5">
      <w:pPr>
        <w:autoSpaceDE w:val="0"/>
        <w:autoSpaceDN w:val="0"/>
        <w:adjustRightInd w:val="0"/>
        <w:spacing w:after="0" w:line="360" w:lineRule="auto"/>
        <w:jc w:val="both"/>
        <w:rPr>
          <w:rFonts w:cstheme="minorHAnsi"/>
          <w:lang w:val="en-US"/>
        </w:rPr>
      </w:pPr>
    </w:p>
    <w:p w:rsidR="00722FA5" w:rsidRDefault="00722FA5" w:rsidP="00722FA5">
      <w:pPr>
        <w:autoSpaceDE w:val="0"/>
        <w:autoSpaceDN w:val="0"/>
        <w:adjustRightInd w:val="0"/>
        <w:spacing w:after="0" w:line="360" w:lineRule="auto"/>
        <w:jc w:val="both"/>
        <w:rPr>
          <w:rFonts w:cstheme="minorHAnsi"/>
          <w:lang w:val="en-US"/>
        </w:rPr>
      </w:pPr>
    </w:p>
    <w:p w:rsidR="00722FA5" w:rsidRDefault="00722FA5" w:rsidP="00722FA5">
      <w:pPr>
        <w:autoSpaceDE w:val="0"/>
        <w:autoSpaceDN w:val="0"/>
        <w:adjustRightInd w:val="0"/>
        <w:spacing w:after="0" w:line="360" w:lineRule="auto"/>
        <w:jc w:val="both"/>
        <w:rPr>
          <w:rFonts w:cstheme="minorHAnsi"/>
          <w:lang w:val="en-US"/>
        </w:rPr>
      </w:pPr>
    </w:p>
    <w:p w:rsidR="00722FA5" w:rsidRDefault="00722FA5" w:rsidP="00722FA5">
      <w:pPr>
        <w:autoSpaceDE w:val="0"/>
        <w:autoSpaceDN w:val="0"/>
        <w:adjustRightInd w:val="0"/>
        <w:spacing w:after="0" w:line="360" w:lineRule="auto"/>
        <w:jc w:val="both"/>
        <w:rPr>
          <w:rFonts w:cstheme="minorHAnsi"/>
          <w:lang w:val="en-US"/>
        </w:rPr>
      </w:pPr>
    </w:p>
    <w:p w:rsidR="00722FA5" w:rsidRDefault="00722FA5" w:rsidP="00722FA5">
      <w:pPr>
        <w:autoSpaceDE w:val="0"/>
        <w:autoSpaceDN w:val="0"/>
        <w:adjustRightInd w:val="0"/>
        <w:spacing w:after="0" w:line="360" w:lineRule="auto"/>
        <w:jc w:val="both"/>
        <w:rPr>
          <w:rFonts w:cstheme="minorHAnsi"/>
          <w:lang w:val="en-US"/>
        </w:rPr>
      </w:pPr>
    </w:p>
    <w:p w:rsidR="00722FA5" w:rsidRDefault="00722FA5" w:rsidP="00722FA5">
      <w:pPr>
        <w:autoSpaceDE w:val="0"/>
        <w:autoSpaceDN w:val="0"/>
        <w:adjustRightInd w:val="0"/>
        <w:spacing w:after="0" w:line="360" w:lineRule="auto"/>
        <w:jc w:val="both"/>
        <w:rPr>
          <w:rFonts w:cstheme="minorHAnsi"/>
          <w:lang w:val="en-US"/>
        </w:rPr>
      </w:pPr>
    </w:p>
    <w:p w:rsidR="00722FA5" w:rsidRDefault="00722FA5" w:rsidP="00722FA5">
      <w:pPr>
        <w:autoSpaceDE w:val="0"/>
        <w:autoSpaceDN w:val="0"/>
        <w:adjustRightInd w:val="0"/>
        <w:spacing w:after="0" w:line="360" w:lineRule="auto"/>
        <w:jc w:val="both"/>
        <w:rPr>
          <w:rFonts w:cstheme="minorHAnsi"/>
          <w:lang w:val="en-US"/>
        </w:rPr>
      </w:pPr>
    </w:p>
    <w:p w:rsidR="00722FA5" w:rsidRDefault="00722FA5" w:rsidP="00722FA5">
      <w:pPr>
        <w:autoSpaceDE w:val="0"/>
        <w:autoSpaceDN w:val="0"/>
        <w:adjustRightInd w:val="0"/>
        <w:spacing w:after="0" w:line="360" w:lineRule="auto"/>
        <w:jc w:val="both"/>
        <w:rPr>
          <w:rFonts w:cstheme="minorHAnsi"/>
          <w:lang w:val="en-US"/>
        </w:rPr>
      </w:pPr>
    </w:p>
    <w:p w:rsidR="00722FA5" w:rsidRDefault="00722FA5" w:rsidP="00722FA5">
      <w:pPr>
        <w:autoSpaceDE w:val="0"/>
        <w:autoSpaceDN w:val="0"/>
        <w:adjustRightInd w:val="0"/>
        <w:spacing w:after="0" w:line="360" w:lineRule="auto"/>
        <w:jc w:val="both"/>
        <w:rPr>
          <w:rFonts w:cstheme="minorHAnsi"/>
          <w:lang w:val="en-US"/>
        </w:rPr>
      </w:pPr>
    </w:p>
    <w:p w:rsidR="00722FA5" w:rsidRDefault="00722FA5" w:rsidP="00722FA5">
      <w:pPr>
        <w:autoSpaceDE w:val="0"/>
        <w:autoSpaceDN w:val="0"/>
        <w:adjustRightInd w:val="0"/>
        <w:spacing w:after="0" w:line="360" w:lineRule="auto"/>
        <w:jc w:val="both"/>
        <w:rPr>
          <w:rFonts w:cstheme="minorHAnsi"/>
          <w:lang w:val="en-US"/>
        </w:rPr>
      </w:pPr>
    </w:p>
    <w:p w:rsidR="00B85E0D" w:rsidRPr="00722FA5" w:rsidRDefault="00B85E0D" w:rsidP="00722FA5">
      <w:pPr>
        <w:autoSpaceDE w:val="0"/>
        <w:autoSpaceDN w:val="0"/>
        <w:adjustRightInd w:val="0"/>
        <w:spacing w:after="0" w:line="360" w:lineRule="auto"/>
        <w:jc w:val="both"/>
        <w:rPr>
          <w:rFonts w:cstheme="minorHAnsi"/>
          <w:lang w:val="en-US"/>
        </w:rPr>
      </w:pPr>
    </w:p>
    <w:p w:rsidR="00EB3852" w:rsidRPr="00B85E0D" w:rsidRDefault="00E873EC" w:rsidP="00E873EC">
      <w:pPr>
        <w:autoSpaceDE w:val="0"/>
        <w:autoSpaceDN w:val="0"/>
        <w:adjustRightInd w:val="0"/>
        <w:spacing w:after="0" w:line="360" w:lineRule="auto"/>
        <w:jc w:val="both"/>
        <w:rPr>
          <w:rFonts w:cstheme="minorHAnsi"/>
          <w:b/>
          <w:lang w:val="en-US"/>
        </w:rPr>
      </w:pPr>
      <w:r w:rsidRPr="00B85E0D">
        <w:rPr>
          <w:rFonts w:cstheme="minorHAnsi"/>
          <w:b/>
          <w:sz w:val="24"/>
          <w:szCs w:val="24"/>
          <w:lang w:val="en-US"/>
        </w:rPr>
        <w:t>T</w:t>
      </w:r>
      <w:r w:rsidR="00E40B03" w:rsidRPr="00B85E0D">
        <w:rPr>
          <w:rFonts w:cstheme="minorHAnsi"/>
          <w:b/>
          <w:sz w:val="24"/>
          <w:szCs w:val="24"/>
          <w:lang w:val="en-US"/>
        </w:rPr>
        <w:t>able 1</w:t>
      </w:r>
    </w:p>
    <w:p w:rsidR="00E40B03" w:rsidRPr="00B85E0D" w:rsidRDefault="008F22C8" w:rsidP="00A85B2E">
      <w:pPr>
        <w:autoSpaceDE w:val="0"/>
        <w:autoSpaceDN w:val="0"/>
        <w:adjustRightInd w:val="0"/>
        <w:spacing w:after="0" w:line="360" w:lineRule="auto"/>
        <w:jc w:val="both"/>
        <w:rPr>
          <w:rFonts w:cstheme="minorHAnsi"/>
          <w:sz w:val="24"/>
          <w:szCs w:val="24"/>
          <w:lang w:val="en-US"/>
        </w:rPr>
      </w:pPr>
      <w:r w:rsidRPr="00B85E0D">
        <w:rPr>
          <w:rFonts w:cstheme="minorHAnsi"/>
          <w:sz w:val="24"/>
          <w:szCs w:val="24"/>
          <w:lang w:val="en-US"/>
        </w:rPr>
        <w:t>Description of the acronyms and full names of the</w:t>
      </w:r>
      <w:r w:rsidR="00E40B03" w:rsidRPr="00B85E0D">
        <w:rPr>
          <w:rFonts w:cstheme="minorHAnsi"/>
          <w:sz w:val="24"/>
          <w:szCs w:val="24"/>
          <w:lang w:val="en-US"/>
        </w:rPr>
        <w:t xml:space="preserve"> reporting guidelines shown in</w:t>
      </w:r>
      <w:r w:rsidRPr="00B85E0D">
        <w:rPr>
          <w:rFonts w:cstheme="minorHAnsi"/>
          <w:sz w:val="24"/>
          <w:szCs w:val="24"/>
          <w:lang w:val="en-US"/>
        </w:rPr>
        <w:t xml:space="preserve"> the</w:t>
      </w:r>
      <w:r w:rsidR="00E40B03" w:rsidRPr="00B85E0D">
        <w:rPr>
          <w:rFonts w:cstheme="minorHAnsi"/>
          <w:sz w:val="24"/>
          <w:szCs w:val="24"/>
          <w:lang w:val="en-US"/>
        </w:rPr>
        <w:t xml:space="preserve"> EQUATOR website as “Reporting Guidelines for main study types</w:t>
      </w:r>
      <w:r w:rsidRPr="00B85E0D">
        <w:rPr>
          <w:rFonts w:cstheme="minorHAnsi"/>
          <w:sz w:val="24"/>
          <w:szCs w:val="24"/>
          <w:lang w:val="en-US"/>
        </w:rPr>
        <w:t>”</w:t>
      </w:r>
      <w:r w:rsidR="00A85B2E" w:rsidRPr="00B85E0D">
        <w:rPr>
          <w:rFonts w:cstheme="minorHAnsi"/>
          <w:sz w:val="24"/>
          <w:szCs w:val="24"/>
          <w:lang w:val="en-US"/>
        </w:rPr>
        <w:t>.</w:t>
      </w:r>
    </w:p>
    <w:p w:rsidR="008F22C8" w:rsidRPr="00B85E0D" w:rsidRDefault="008F22C8" w:rsidP="004E29EC">
      <w:pPr>
        <w:autoSpaceDE w:val="0"/>
        <w:autoSpaceDN w:val="0"/>
        <w:adjustRightInd w:val="0"/>
        <w:spacing w:after="0" w:line="360" w:lineRule="auto"/>
        <w:jc w:val="both"/>
        <w:rPr>
          <w:rFonts w:cstheme="minorHAnsi"/>
          <w:sz w:val="24"/>
          <w:szCs w:val="24"/>
          <w:lang w:val="en-US"/>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194"/>
        <w:gridCol w:w="7430"/>
      </w:tblGrid>
      <w:tr w:rsidR="00B85E0D" w:rsidRPr="00B85E0D" w:rsidTr="00460E4D">
        <w:trPr>
          <w:tblCellSpacing w:w="0" w:type="dxa"/>
        </w:trPr>
        <w:tc>
          <w:tcPr>
            <w:tcW w:w="1194" w:type="dxa"/>
            <w:tcBorders>
              <w:top w:val="outset" w:sz="6" w:space="0" w:color="auto"/>
              <w:left w:val="outset" w:sz="6" w:space="0" w:color="auto"/>
              <w:bottom w:val="outset" w:sz="6" w:space="0" w:color="auto"/>
              <w:right w:val="outset" w:sz="6" w:space="0" w:color="auto"/>
            </w:tcBorders>
            <w:vAlign w:val="center"/>
            <w:hideMark/>
          </w:tcPr>
          <w:p w:rsidR="00E40B03" w:rsidRPr="00B85E0D" w:rsidRDefault="00D80113" w:rsidP="002E0E2A">
            <w:pPr>
              <w:spacing w:after="0" w:line="360" w:lineRule="auto"/>
              <w:jc w:val="center"/>
              <w:rPr>
                <w:rFonts w:eastAsia="Times New Roman" w:cs="Times New Roman"/>
                <w:b/>
                <w:bCs/>
                <w:sz w:val="20"/>
                <w:szCs w:val="20"/>
                <w:lang w:val="en-US"/>
              </w:rPr>
            </w:pPr>
            <w:r w:rsidRPr="00B85E0D">
              <w:rPr>
                <w:rFonts w:eastAsia="Times New Roman" w:cs="Times New Roman"/>
                <w:b/>
                <w:bCs/>
                <w:sz w:val="20"/>
                <w:szCs w:val="20"/>
                <w:lang w:val="en-US"/>
              </w:rPr>
              <w:t>Acronym</w:t>
            </w:r>
          </w:p>
        </w:tc>
        <w:tc>
          <w:tcPr>
            <w:tcW w:w="0" w:type="auto"/>
            <w:tcBorders>
              <w:top w:val="outset" w:sz="6" w:space="0" w:color="auto"/>
              <w:left w:val="outset" w:sz="6" w:space="0" w:color="auto"/>
              <w:bottom w:val="outset" w:sz="6" w:space="0" w:color="auto"/>
              <w:right w:val="outset" w:sz="6" w:space="0" w:color="auto"/>
            </w:tcBorders>
            <w:vAlign w:val="center"/>
          </w:tcPr>
          <w:p w:rsidR="00E40B03" w:rsidRPr="00B85E0D" w:rsidRDefault="00D80113" w:rsidP="002E0E2A">
            <w:pPr>
              <w:spacing w:after="0" w:line="360" w:lineRule="auto"/>
              <w:jc w:val="center"/>
              <w:rPr>
                <w:rFonts w:eastAsia="Times New Roman" w:cs="Times New Roman"/>
                <w:b/>
                <w:sz w:val="20"/>
                <w:szCs w:val="20"/>
                <w:lang w:val="en-US"/>
              </w:rPr>
            </w:pPr>
            <w:r w:rsidRPr="00B85E0D">
              <w:rPr>
                <w:rFonts w:eastAsia="Times New Roman" w:cs="Times New Roman"/>
                <w:b/>
                <w:sz w:val="20"/>
                <w:szCs w:val="20"/>
                <w:lang w:val="en-US"/>
              </w:rPr>
              <w:t>Full name</w:t>
            </w:r>
          </w:p>
        </w:tc>
      </w:tr>
      <w:tr w:rsidR="00B85E0D" w:rsidRPr="00B85E0D" w:rsidTr="00460E4D">
        <w:trPr>
          <w:tblCellSpacing w:w="0" w:type="dxa"/>
        </w:trPr>
        <w:tc>
          <w:tcPr>
            <w:tcW w:w="1194" w:type="dxa"/>
            <w:tcBorders>
              <w:top w:val="outset" w:sz="6" w:space="0" w:color="auto"/>
              <w:left w:val="outset" w:sz="6" w:space="0" w:color="auto"/>
              <w:bottom w:val="outset" w:sz="6" w:space="0" w:color="auto"/>
              <w:right w:val="outset" w:sz="6" w:space="0" w:color="auto"/>
            </w:tcBorders>
            <w:vAlign w:val="center"/>
            <w:hideMark/>
          </w:tcPr>
          <w:p w:rsidR="00D80113" w:rsidRPr="00B85E0D" w:rsidRDefault="00D80113" w:rsidP="002E0E2A">
            <w:pPr>
              <w:spacing w:after="0" w:line="360" w:lineRule="auto"/>
              <w:jc w:val="center"/>
              <w:rPr>
                <w:rFonts w:eastAsia="Times New Roman" w:cs="Times New Roman"/>
                <w:sz w:val="20"/>
                <w:szCs w:val="20"/>
                <w:lang w:val="en-US"/>
              </w:rPr>
            </w:pPr>
            <w:r w:rsidRPr="00B85E0D">
              <w:rPr>
                <w:rFonts w:eastAsia="Times New Roman" w:cs="Times New Roman"/>
                <w:sz w:val="20"/>
                <w:szCs w:val="20"/>
                <w:lang w:val="en-US"/>
              </w:rPr>
              <w:t>CONSORT</w:t>
            </w:r>
          </w:p>
        </w:tc>
        <w:tc>
          <w:tcPr>
            <w:tcW w:w="0" w:type="auto"/>
            <w:tcBorders>
              <w:top w:val="outset" w:sz="6" w:space="0" w:color="auto"/>
              <w:left w:val="outset" w:sz="6" w:space="0" w:color="auto"/>
              <w:bottom w:val="outset" w:sz="6" w:space="0" w:color="auto"/>
              <w:right w:val="outset" w:sz="6" w:space="0" w:color="auto"/>
            </w:tcBorders>
            <w:vAlign w:val="center"/>
            <w:hideMark/>
          </w:tcPr>
          <w:p w:rsidR="00D80113" w:rsidRPr="00B85E0D" w:rsidRDefault="00D80113" w:rsidP="002E0E2A">
            <w:pPr>
              <w:spacing w:after="0" w:line="360" w:lineRule="auto"/>
              <w:rPr>
                <w:rFonts w:eastAsia="Times New Roman" w:cs="Times New Roman"/>
                <w:sz w:val="20"/>
                <w:szCs w:val="20"/>
                <w:lang w:val="en-US"/>
              </w:rPr>
            </w:pPr>
            <w:r w:rsidRPr="00B85E0D">
              <w:rPr>
                <w:rFonts w:cs="Times New Roman"/>
                <w:sz w:val="20"/>
                <w:szCs w:val="20"/>
                <w:lang w:val="en-US"/>
              </w:rPr>
              <w:t>Consolidated Standards of Reporting Trials</w:t>
            </w:r>
          </w:p>
        </w:tc>
      </w:tr>
      <w:tr w:rsidR="00B85E0D" w:rsidRPr="00B85E0D" w:rsidTr="00460E4D">
        <w:trPr>
          <w:tblCellSpacing w:w="0" w:type="dxa"/>
        </w:trPr>
        <w:tc>
          <w:tcPr>
            <w:tcW w:w="1194" w:type="dxa"/>
            <w:tcBorders>
              <w:top w:val="outset" w:sz="6" w:space="0" w:color="auto"/>
              <w:left w:val="outset" w:sz="6" w:space="0" w:color="auto"/>
              <w:bottom w:val="outset" w:sz="6" w:space="0" w:color="auto"/>
              <w:right w:val="outset" w:sz="6" w:space="0" w:color="auto"/>
            </w:tcBorders>
            <w:vAlign w:val="center"/>
            <w:hideMark/>
          </w:tcPr>
          <w:p w:rsidR="00D80113" w:rsidRPr="00B85E0D" w:rsidRDefault="00D80113" w:rsidP="002E0E2A">
            <w:pPr>
              <w:spacing w:after="0" w:line="360" w:lineRule="auto"/>
              <w:jc w:val="center"/>
              <w:rPr>
                <w:rFonts w:eastAsia="Times New Roman" w:cs="Times New Roman"/>
                <w:sz w:val="20"/>
                <w:szCs w:val="20"/>
                <w:lang w:val="en-US"/>
              </w:rPr>
            </w:pPr>
            <w:r w:rsidRPr="00B85E0D">
              <w:rPr>
                <w:rFonts w:eastAsia="Times New Roman" w:cs="Times New Roman"/>
                <w:sz w:val="20"/>
                <w:szCs w:val="20"/>
                <w:lang w:val="en-US"/>
              </w:rPr>
              <w:t>STROBE</w:t>
            </w:r>
          </w:p>
        </w:tc>
        <w:tc>
          <w:tcPr>
            <w:tcW w:w="0" w:type="auto"/>
            <w:tcBorders>
              <w:top w:val="outset" w:sz="6" w:space="0" w:color="auto"/>
              <w:left w:val="outset" w:sz="6" w:space="0" w:color="auto"/>
              <w:bottom w:val="outset" w:sz="6" w:space="0" w:color="auto"/>
              <w:right w:val="outset" w:sz="6" w:space="0" w:color="auto"/>
            </w:tcBorders>
            <w:vAlign w:val="center"/>
            <w:hideMark/>
          </w:tcPr>
          <w:p w:rsidR="00D80113" w:rsidRPr="00B85E0D" w:rsidRDefault="00D80113" w:rsidP="002E0E2A">
            <w:pPr>
              <w:spacing w:after="0" w:line="360" w:lineRule="auto"/>
              <w:rPr>
                <w:rFonts w:eastAsia="Times New Roman" w:cs="Times New Roman"/>
                <w:sz w:val="20"/>
                <w:szCs w:val="20"/>
                <w:lang w:val="en-US"/>
              </w:rPr>
            </w:pPr>
            <w:r w:rsidRPr="00B85E0D">
              <w:rPr>
                <w:rFonts w:cs="Times New Roman"/>
                <w:sz w:val="20"/>
                <w:szCs w:val="20"/>
                <w:lang w:val="en-US"/>
              </w:rPr>
              <w:t>Strengthening the Reporting of Observational Studies in Epidemiology</w:t>
            </w:r>
          </w:p>
        </w:tc>
      </w:tr>
      <w:tr w:rsidR="00B85E0D" w:rsidRPr="00B85E0D" w:rsidTr="00460E4D">
        <w:trPr>
          <w:tblCellSpacing w:w="0" w:type="dxa"/>
        </w:trPr>
        <w:tc>
          <w:tcPr>
            <w:tcW w:w="1194" w:type="dxa"/>
            <w:tcBorders>
              <w:top w:val="outset" w:sz="6" w:space="0" w:color="auto"/>
              <w:left w:val="outset" w:sz="6" w:space="0" w:color="auto"/>
              <w:bottom w:val="outset" w:sz="6" w:space="0" w:color="auto"/>
              <w:right w:val="outset" w:sz="6" w:space="0" w:color="auto"/>
            </w:tcBorders>
            <w:vAlign w:val="center"/>
            <w:hideMark/>
          </w:tcPr>
          <w:p w:rsidR="00D80113" w:rsidRPr="00B85E0D" w:rsidRDefault="00D80113" w:rsidP="002E0E2A">
            <w:pPr>
              <w:spacing w:after="0" w:line="360" w:lineRule="auto"/>
              <w:jc w:val="center"/>
              <w:rPr>
                <w:rFonts w:eastAsia="Times New Roman" w:cs="Times New Roman"/>
                <w:sz w:val="20"/>
                <w:szCs w:val="20"/>
                <w:lang w:val="en-US"/>
              </w:rPr>
            </w:pPr>
            <w:r w:rsidRPr="00B85E0D">
              <w:rPr>
                <w:rFonts w:eastAsia="Times New Roman" w:cs="Times New Roman"/>
                <w:sz w:val="20"/>
                <w:szCs w:val="20"/>
                <w:lang w:val="en-US"/>
              </w:rPr>
              <w:t>PRISMA</w:t>
            </w:r>
          </w:p>
        </w:tc>
        <w:tc>
          <w:tcPr>
            <w:tcW w:w="0" w:type="auto"/>
            <w:tcBorders>
              <w:top w:val="outset" w:sz="6" w:space="0" w:color="auto"/>
              <w:left w:val="outset" w:sz="6" w:space="0" w:color="auto"/>
              <w:bottom w:val="outset" w:sz="6" w:space="0" w:color="auto"/>
              <w:right w:val="outset" w:sz="6" w:space="0" w:color="auto"/>
            </w:tcBorders>
            <w:vAlign w:val="center"/>
            <w:hideMark/>
          </w:tcPr>
          <w:p w:rsidR="00D80113" w:rsidRPr="00B85E0D" w:rsidRDefault="00D80113" w:rsidP="002E0E2A">
            <w:pPr>
              <w:spacing w:after="0" w:line="360" w:lineRule="auto"/>
              <w:rPr>
                <w:rFonts w:eastAsia="Times New Roman" w:cs="Times New Roman"/>
                <w:sz w:val="20"/>
                <w:szCs w:val="20"/>
                <w:lang w:val="en-US"/>
              </w:rPr>
            </w:pPr>
            <w:r w:rsidRPr="00B85E0D">
              <w:rPr>
                <w:rFonts w:cs="Times New Roman"/>
                <w:sz w:val="20"/>
                <w:szCs w:val="20"/>
                <w:lang w:val="en-US"/>
              </w:rPr>
              <w:t xml:space="preserve">Preferred Reporting Items for Systematic </w:t>
            </w:r>
            <w:r w:rsidR="008360B1" w:rsidRPr="00B85E0D">
              <w:rPr>
                <w:rFonts w:cs="Times New Roman"/>
                <w:sz w:val="20"/>
                <w:szCs w:val="20"/>
                <w:lang w:val="en-US"/>
              </w:rPr>
              <w:t>R</w:t>
            </w:r>
            <w:r w:rsidRPr="00B85E0D">
              <w:rPr>
                <w:rFonts w:cs="Times New Roman"/>
                <w:sz w:val="20"/>
                <w:szCs w:val="20"/>
                <w:lang w:val="en-US"/>
              </w:rPr>
              <w:t xml:space="preserve">eviews and Meta-Analyses </w:t>
            </w:r>
          </w:p>
        </w:tc>
      </w:tr>
      <w:tr w:rsidR="00B85E0D" w:rsidRPr="00B85E0D" w:rsidTr="00460E4D">
        <w:trPr>
          <w:tblCellSpacing w:w="0" w:type="dxa"/>
        </w:trPr>
        <w:tc>
          <w:tcPr>
            <w:tcW w:w="1194" w:type="dxa"/>
            <w:tcBorders>
              <w:top w:val="outset" w:sz="6" w:space="0" w:color="auto"/>
              <w:left w:val="outset" w:sz="6" w:space="0" w:color="auto"/>
              <w:bottom w:val="outset" w:sz="6" w:space="0" w:color="auto"/>
              <w:right w:val="outset" w:sz="6" w:space="0" w:color="auto"/>
            </w:tcBorders>
            <w:vAlign w:val="center"/>
            <w:hideMark/>
          </w:tcPr>
          <w:p w:rsidR="00D80113" w:rsidRPr="00B85E0D" w:rsidRDefault="00D80113" w:rsidP="002E0E2A">
            <w:pPr>
              <w:spacing w:after="0" w:line="360" w:lineRule="auto"/>
              <w:jc w:val="center"/>
              <w:rPr>
                <w:rFonts w:eastAsia="Times New Roman" w:cs="Times New Roman"/>
                <w:sz w:val="20"/>
                <w:szCs w:val="20"/>
                <w:lang w:val="en-US"/>
              </w:rPr>
            </w:pPr>
            <w:r w:rsidRPr="00B85E0D">
              <w:rPr>
                <w:rFonts w:eastAsia="Times New Roman" w:cs="Times New Roman"/>
                <w:sz w:val="20"/>
                <w:szCs w:val="20"/>
                <w:lang w:val="en-US"/>
              </w:rPr>
              <w:t>SRQR</w:t>
            </w:r>
          </w:p>
        </w:tc>
        <w:tc>
          <w:tcPr>
            <w:tcW w:w="0" w:type="auto"/>
            <w:tcBorders>
              <w:top w:val="outset" w:sz="6" w:space="0" w:color="auto"/>
              <w:left w:val="outset" w:sz="6" w:space="0" w:color="auto"/>
              <w:bottom w:val="outset" w:sz="6" w:space="0" w:color="auto"/>
              <w:right w:val="outset" w:sz="6" w:space="0" w:color="auto"/>
            </w:tcBorders>
            <w:vAlign w:val="center"/>
            <w:hideMark/>
          </w:tcPr>
          <w:p w:rsidR="00D80113" w:rsidRPr="00B85E0D" w:rsidRDefault="00D80113" w:rsidP="002E0E2A">
            <w:pPr>
              <w:spacing w:after="0" w:line="360" w:lineRule="auto"/>
              <w:rPr>
                <w:rFonts w:eastAsia="Times New Roman" w:cs="Times New Roman"/>
                <w:sz w:val="20"/>
                <w:szCs w:val="20"/>
                <w:lang w:val="en-US"/>
              </w:rPr>
            </w:pPr>
            <w:r w:rsidRPr="00B85E0D">
              <w:rPr>
                <w:rFonts w:cs="Times New Roman"/>
                <w:sz w:val="20"/>
                <w:szCs w:val="20"/>
                <w:lang w:val="en-US"/>
              </w:rPr>
              <w:t>Standards for Reporting Qualitative Research</w:t>
            </w:r>
          </w:p>
        </w:tc>
      </w:tr>
      <w:tr w:rsidR="00B85E0D" w:rsidRPr="00B85E0D" w:rsidTr="00460E4D">
        <w:trPr>
          <w:tblCellSpacing w:w="0" w:type="dxa"/>
        </w:trPr>
        <w:tc>
          <w:tcPr>
            <w:tcW w:w="1194" w:type="dxa"/>
            <w:tcBorders>
              <w:top w:val="outset" w:sz="6" w:space="0" w:color="auto"/>
              <w:left w:val="outset" w:sz="6" w:space="0" w:color="auto"/>
              <w:bottom w:val="outset" w:sz="6" w:space="0" w:color="auto"/>
              <w:right w:val="outset" w:sz="6" w:space="0" w:color="auto"/>
            </w:tcBorders>
            <w:vAlign w:val="center"/>
            <w:hideMark/>
          </w:tcPr>
          <w:p w:rsidR="00D80113" w:rsidRPr="00B85E0D" w:rsidRDefault="00D80113" w:rsidP="002E0E2A">
            <w:pPr>
              <w:spacing w:after="0" w:line="360" w:lineRule="auto"/>
              <w:jc w:val="center"/>
              <w:rPr>
                <w:rFonts w:eastAsia="Times New Roman" w:cs="Times New Roman"/>
                <w:sz w:val="20"/>
                <w:szCs w:val="20"/>
                <w:lang w:val="en-US"/>
              </w:rPr>
            </w:pPr>
            <w:r w:rsidRPr="00B85E0D">
              <w:rPr>
                <w:rFonts w:eastAsia="Times New Roman" w:cs="Times New Roman"/>
                <w:sz w:val="20"/>
                <w:szCs w:val="20"/>
                <w:lang w:val="en-US"/>
              </w:rPr>
              <w:t>COREQ</w:t>
            </w:r>
          </w:p>
        </w:tc>
        <w:tc>
          <w:tcPr>
            <w:tcW w:w="0" w:type="auto"/>
            <w:tcBorders>
              <w:top w:val="outset" w:sz="6" w:space="0" w:color="auto"/>
              <w:left w:val="outset" w:sz="6" w:space="0" w:color="auto"/>
              <w:bottom w:val="outset" w:sz="6" w:space="0" w:color="auto"/>
              <w:right w:val="outset" w:sz="6" w:space="0" w:color="auto"/>
            </w:tcBorders>
            <w:vAlign w:val="center"/>
            <w:hideMark/>
          </w:tcPr>
          <w:p w:rsidR="00D80113" w:rsidRPr="00B85E0D" w:rsidRDefault="00D80113" w:rsidP="002E0E2A">
            <w:pPr>
              <w:spacing w:after="0" w:line="360" w:lineRule="auto"/>
              <w:rPr>
                <w:rFonts w:eastAsia="Times New Roman" w:cs="Times New Roman"/>
                <w:sz w:val="20"/>
                <w:szCs w:val="20"/>
                <w:lang w:val="en-US"/>
              </w:rPr>
            </w:pPr>
            <w:r w:rsidRPr="00B85E0D">
              <w:rPr>
                <w:rFonts w:cs="Times New Roman"/>
                <w:sz w:val="20"/>
                <w:szCs w:val="20"/>
                <w:lang w:val="en-US"/>
              </w:rPr>
              <w:t>Consolidated criteria for Reporting Qualitative research</w:t>
            </w:r>
          </w:p>
        </w:tc>
      </w:tr>
      <w:tr w:rsidR="00B85E0D" w:rsidRPr="00B85E0D" w:rsidTr="00460E4D">
        <w:trPr>
          <w:tblCellSpacing w:w="0" w:type="dxa"/>
        </w:trPr>
        <w:tc>
          <w:tcPr>
            <w:tcW w:w="1194" w:type="dxa"/>
            <w:tcBorders>
              <w:top w:val="outset" w:sz="6" w:space="0" w:color="auto"/>
              <w:left w:val="outset" w:sz="6" w:space="0" w:color="auto"/>
              <w:bottom w:val="outset" w:sz="6" w:space="0" w:color="auto"/>
              <w:right w:val="outset" w:sz="6" w:space="0" w:color="auto"/>
            </w:tcBorders>
            <w:vAlign w:val="center"/>
            <w:hideMark/>
          </w:tcPr>
          <w:p w:rsidR="00D80113" w:rsidRPr="00B85E0D" w:rsidRDefault="00D80113" w:rsidP="002E0E2A">
            <w:pPr>
              <w:spacing w:after="0" w:line="360" w:lineRule="auto"/>
              <w:jc w:val="center"/>
              <w:rPr>
                <w:rFonts w:eastAsia="Times New Roman" w:cs="Times New Roman"/>
                <w:sz w:val="20"/>
                <w:szCs w:val="20"/>
                <w:lang w:val="en-US"/>
              </w:rPr>
            </w:pPr>
            <w:r w:rsidRPr="00B85E0D">
              <w:rPr>
                <w:rFonts w:eastAsia="Times New Roman" w:cs="Times New Roman"/>
                <w:sz w:val="20"/>
                <w:szCs w:val="20"/>
                <w:lang w:val="en-US"/>
              </w:rPr>
              <w:t>STARD</w:t>
            </w:r>
          </w:p>
        </w:tc>
        <w:tc>
          <w:tcPr>
            <w:tcW w:w="0" w:type="auto"/>
            <w:tcBorders>
              <w:top w:val="outset" w:sz="6" w:space="0" w:color="auto"/>
              <w:left w:val="outset" w:sz="6" w:space="0" w:color="auto"/>
              <w:bottom w:val="outset" w:sz="6" w:space="0" w:color="auto"/>
              <w:right w:val="outset" w:sz="6" w:space="0" w:color="auto"/>
            </w:tcBorders>
            <w:vAlign w:val="center"/>
            <w:hideMark/>
          </w:tcPr>
          <w:p w:rsidR="00D80113" w:rsidRPr="00B85E0D" w:rsidRDefault="00D80113" w:rsidP="002E0E2A">
            <w:pPr>
              <w:spacing w:after="0" w:line="360" w:lineRule="auto"/>
              <w:rPr>
                <w:rFonts w:eastAsia="Times New Roman" w:cs="Times New Roman"/>
                <w:sz w:val="20"/>
                <w:szCs w:val="20"/>
                <w:lang w:val="en-US"/>
              </w:rPr>
            </w:pPr>
            <w:r w:rsidRPr="00B85E0D">
              <w:rPr>
                <w:rFonts w:cs="Times New Roman"/>
                <w:sz w:val="20"/>
                <w:szCs w:val="20"/>
                <w:lang w:val="en-US"/>
              </w:rPr>
              <w:t>Standard Protocol Items: Recommendations for Interventional Trials</w:t>
            </w:r>
          </w:p>
        </w:tc>
      </w:tr>
      <w:tr w:rsidR="00B85E0D" w:rsidRPr="00B85E0D" w:rsidTr="00460E4D">
        <w:trPr>
          <w:tblCellSpacing w:w="0" w:type="dxa"/>
        </w:trPr>
        <w:tc>
          <w:tcPr>
            <w:tcW w:w="1194" w:type="dxa"/>
            <w:tcBorders>
              <w:top w:val="outset" w:sz="6" w:space="0" w:color="auto"/>
              <w:left w:val="outset" w:sz="6" w:space="0" w:color="auto"/>
              <w:bottom w:val="outset" w:sz="6" w:space="0" w:color="auto"/>
              <w:right w:val="outset" w:sz="6" w:space="0" w:color="auto"/>
            </w:tcBorders>
            <w:vAlign w:val="center"/>
            <w:hideMark/>
          </w:tcPr>
          <w:p w:rsidR="00D80113" w:rsidRPr="00B85E0D" w:rsidRDefault="00D80113" w:rsidP="002E0E2A">
            <w:pPr>
              <w:spacing w:after="0" w:line="360" w:lineRule="auto"/>
              <w:jc w:val="center"/>
              <w:rPr>
                <w:rFonts w:eastAsia="Times New Roman" w:cs="Times New Roman"/>
                <w:sz w:val="20"/>
                <w:szCs w:val="20"/>
                <w:lang w:val="en-US"/>
              </w:rPr>
            </w:pPr>
            <w:r w:rsidRPr="00B85E0D">
              <w:rPr>
                <w:rFonts w:eastAsia="Times New Roman" w:cs="Times New Roman"/>
                <w:sz w:val="20"/>
                <w:szCs w:val="20"/>
                <w:lang w:val="en-US"/>
              </w:rPr>
              <w:t>TRIPOD</w:t>
            </w:r>
          </w:p>
        </w:tc>
        <w:tc>
          <w:tcPr>
            <w:tcW w:w="0" w:type="auto"/>
            <w:tcBorders>
              <w:top w:val="outset" w:sz="6" w:space="0" w:color="auto"/>
              <w:left w:val="outset" w:sz="6" w:space="0" w:color="auto"/>
              <w:bottom w:val="outset" w:sz="6" w:space="0" w:color="auto"/>
              <w:right w:val="outset" w:sz="6" w:space="0" w:color="auto"/>
            </w:tcBorders>
            <w:vAlign w:val="center"/>
            <w:hideMark/>
          </w:tcPr>
          <w:p w:rsidR="00D80113" w:rsidRPr="00B85E0D" w:rsidRDefault="00D80113" w:rsidP="002E0E2A">
            <w:pPr>
              <w:spacing w:after="0" w:line="360" w:lineRule="auto"/>
              <w:rPr>
                <w:rFonts w:eastAsia="Times New Roman" w:cs="Times New Roman"/>
                <w:sz w:val="20"/>
                <w:szCs w:val="20"/>
                <w:lang w:val="en-US"/>
              </w:rPr>
            </w:pPr>
            <w:r w:rsidRPr="00B85E0D">
              <w:rPr>
                <w:rFonts w:cs="Times New Roman"/>
                <w:sz w:val="20"/>
                <w:szCs w:val="20"/>
                <w:lang w:val="en-US"/>
              </w:rPr>
              <w:t>Transparent Reporting of a multivariable prediction model for Individual Prognosis or Diagnosis</w:t>
            </w:r>
          </w:p>
        </w:tc>
      </w:tr>
      <w:tr w:rsidR="00B85E0D" w:rsidRPr="00B85E0D" w:rsidTr="00460E4D">
        <w:trPr>
          <w:tblCellSpacing w:w="0" w:type="dxa"/>
        </w:trPr>
        <w:tc>
          <w:tcPr>
            <w:tcW w:w="1194" w:type="dxa"/>
            <w:tcBorders>
              <w:top w:val="outset" w:sz="6" w:space="0" w:color="auto"/>
              <w:left w:val="outset" w:sz="6" w:space="0" w:color="auto"/>
              <w:bottom w:val="outset" w:sz="6" w:space="0" w:color="auto"/>
              <w:right w:val="outset" w:sz="6" w:space="0" w:color="auto"/>
            </w:tcBorders>
            <w:vAlign w:val="center"/>
            <w:hideMark/>
          </w:tcPr>
          <w:p w:rsidR="00D80113" w:rsidRPr="00B85E0D" w:rsidRDefault="00D80113" w:rsidP="002E0E2A">
            <w:pPr>
              <w:spacing w:after="0" w:line="360" w:lineRule="auto"/>
              <w:jc w:val="center"/>
              <w:rPr>
                <w:rFonts w:eastAsia="Times New Roman" w:cs="Times New Roman"/>
                <w:sz w:val="20"/>
                <w:szCs w:val="20"/>
                <w:lang w:val="en-US"/>
              </w:rPr>
            </w:pPr>
            <w:r w:rsidRPr="00B85E0D">
              <w:rPr>
                <w:rFonts w:eastAsia="Times New Roman" w:cs="Times New Roman"/>
                <w:sz w:val="20"/>
                <w:szCs w:val="20"/>
                <w:lang w:val="en-US"/>
              </w:rPr>
              <w:t>SQUIRE</w:t>
            </w:r>
          </w:p>
        </w:tc>
        <w:tc>
          <w:tcPr>
            <w:tcW w:w="0" w:type="auto"/>
            <w:tcBorders>
              <w:top w:val="outset" w:sz="6" w:space="0" w:color="auto"/>
              <w:left w:val="outset" w:sz="6" w:space="0" w:color="auto"/>
              <w:bottom w:val="outset" w:sz="6" w:space="0" w:color="auto"/>
              <w:right w:val="outset" w:sz="6" w:space="0" w:color="auto"/>
            </w:tcBorders>
            <w:vAlign w:val="center"/>
            <w:hideMark/>
          </w:tcPr>
          <w:p w:rsidR="00D80113" w:rsidRPr="00B85E0D" w:rsidRDefault="00D80113" w:rsidP="002E0E2A">
            <w:pPr>
              <w:spacing w:after="0" w:line="360" w:lineRule="auto"/>
              <w:rPr>
                <w:rFonts w:eastAsia="Times New Roman" w:cs="Times New Roman"/>
                <w:sz w:val="20"/>
                <w:szCs w:val="20"/>
                <w:lang w:val="en-US"/>
              </w:rPr>
            </w:pPr>
            <w:r w:rsidRPr="00B85E0D">
              <w:rPr>
                <w:rFonts w:cs="Times New Roman"/>
                <w:sz w:val="20"/>
                <w:szCs w:val="20"/>
                <w:lang w:val="en-US"/>
              </w:rPr>
              <w:t xml:space="preserve">Standards for </w:t>
            </w:r>
            <w:r w:rsidR="008360B1" w:rsidRPr="00B85E0D">
              <w:rPr>
                <w:rFonts w:cs="Times New Roman"/>
                <w:sz w:val="20"/>
                <w:szCs w:val="20"/>
                <w:lang w:val="en-US"/>
              </w:rPr>
              <w:t>Quality</w:t>
            </w:r>
            <w:r w:rsidRPr="00B85E0D">
              <w:rPr>
                <w:rFonts w:cs="Times New Roman"/>
                <w:sz w:val="20"/>
                <w:szCs w:val="20"/>
                <w:lang w:val="en-US"/>
              </w:rPr>
              <w:t xml:space="preserve"> Improvement Reporting Excellence</w:t>
            </w:r>
          </w:p>
        </w:tc>
      </w:tr>
      <w:tr w:rsidR="00B85E0D" w:rsidRPr="00B85E0D" w:rsidTr="00460E4D">
        <w:trPr>
          <w:tblCellSpacing w:w="0" w:type="dxa"/>
        </w:trPr>
        <w:tc>
          <w:tcPr>
            <w:tcW w:w="1194" w:type="dxa"/>
            <w:tcBorders>
              <w:top w:val="outset" w:sz="6" w:space="0" w:color="auto"/>
              <w:left w:val="outset" w:sz="6" w:space="0" w:color="auto"/>
              <w:bottom w:val="outset" w:sz="6" w:space="0" w:color="auto"/>
              <w:right w:val="outset" w:sz="6" w:space="0" w:color="auto"/>
            </w:tcBorders>
            <w:vAlign w:val="center"/>
            <w:hideMark/>
          </w:tcPr>
          <w:p w:rsidR="00D80113" w:rsidRPr="00B85E0D" w:rsidRDefault="00D80113" w:rsidP="002E0E2A">
            <w:pPr>
              <w:spacing w:after="0" w:line="360" w:lineRule="auto"/>
              <w:jc w:val="center"/>
              <w:rPr>
                <w:rFonts w:eastAsia="Times New Roman" w:cs="Times New Roman"/>
                <w:sz w:val="20"/>
                <w:szCs w:val="20"/>
                <w:lang w:val="en-US"/>
              </w:rPr>
            </w:pPr>
            <w:r w:rsidRPr="00B85E0D">
              <w:rPr>
                <w:rFonts w:eastAsia="Times New Roman" w:cs="Times New Roman"/>
                <w:sz w:val="20"/>
                <w:szCs w:val="20"/>
                <w:lang w:val="en-US"/>
              </w:rPr>
              <w:t>CHEERS</w:t>
            </w:r>
          </w:p>
        </w:tc>
        <w:tc>
          <w:tcPr>
            <w:tcW w:w="0" w:type="auto"/>
            <w:tcBorders>
              <w:top w:val="outset" w:sz="6" w:space="0" w:color="auto"/>
              <w:left w:val="outset" w:sz="6" w:space="0" w:color="auto"/>
              <w:bottom w:val="outset" w:sz="6" w:space="0" w:color="auto"/>
              <w:right w:val="outset" w:sz="6" w:space="0" w:color="auto"/>
            </w:tcBorders>
            <w:vAlign w:val="center"/>
            <w:hideMark/>
          </w:tcPr>
          <w:p w:rsidR="00D80113" w:rsidRPr="00B85E0D" w:rsidRDefault="00D80113" w:rsidP="002E0E2A">
            <w:pPr>
              <w:spacing w:after="0" w:line="360" w:lineRule="auto"/>
              <w:rPr>
                <w:rFonts w:eastAsia="Times New Roman" w:cs="Times New Roman"/>
                <w:sz w:val="20"/>
                <w:szCs w:val="20"/>
                <w:lang w:val="en-US"/>
              </w:rPr>
            </w:pPr>
            <w:r w:rsidRPr="00B85E0D">
              <w:rPr>
                <w:rFonts w:cs="Times New Roman"/>
                <w:sz w:val="20"/>
                <w:szCs w:val="20"/>
                <w:lang w:val="en-US"/>
              </w:rPr>
              <w:t>Consolidated Health Economic Evaluation Reporting Standards</w:t>
            </w:r>
          </w:p>
        </w:tc>
      </w:tr>
      <w:tr w:rsidR="00B85E0D" w:rsidRPr="00B85E0D" w:rsidTr="00460E4D">
        <w:trPr>
          <w:tblCellSpacing w:w="0" w:type="dxa"/>
        </w:trPr>
        <w:tc>
          <w:tcPr>
            <w:tcW w:w="1194" w:type="dxa"/>
            <w:tcBorders>
              <w:top w:val="outset" w:sz="6" w:space="0" w:color="auto"/>
              <w:left w:val="outset" w:sz="6" w:space="0" w:color="auto"/>
              <w:bottom w:val="outset" w:sz="6" w:space="0" w:color="auto"/>
              <w:right w:val="outset" w:sz="6" w:space="0" w:color="auto"/>
            </w:tcBorders>
            <w:vAlign w:val="center"/>
          </w:tcPr>
          <w:p w:rsidR="00D80113" w:rsidRPr="00B85E0D" w:rsidRDefault="00D80113" w:rsidP="002E0E2A">
            <w:pPr>
              <w:spacing w:after="0" w:line="360" w:lineRule="auto"/>
              <w:jc w:val="center"/>
              <w:rPr>
                <w:rFonts w:eastAsia="Times New Roman" w:cs="Times New Roman"/>
                <w:sz w:val="20"/>
                <w:szCs w:val="20"/>
                <w:lang w:val="en-US"/>
              </w:rPr>
            </w:pPr>
            <w:r w:rsidRPr="00B85E0D">
              <w:rPr>
                <w:rFonts w:eastAsia="Times New Roman" w:cs="Times New Roman"/>
                <w:sz w:val="20"/>
                <w:szCs w:val="20"/>
                <w:lang w:val="en-US"/>
              </w:rPr>
              <w:t>SPIRIT</w:t>
            </w:r>
          </w:p>
        </w:tc>
        <w:tc>
          <w:tcPr>
            <w:tcW w:w="0" w:type="auto"/>
            <w:tcBorders>
              <w:top w:val="outset" w:sz="6" w:space="0" w:color="auto"/>
              <w:left w:val="outset" w:sz="6" w:space="0" w:color="auto"/>
              <w:bottom w:val="outset" w:sz="6" w:space="0" w:color="auto"/>
              <w:right w:val="outset" w:sz="6" w:space="0" w:color="auto"/>
            </w:tcBorders>
            <w:vAlign w:val="center"/>
          </w:tcPr>
          <w:p w:rsidR="00D80113" w:rsidRPr="00B85E0D" w:rsidRDefault="00D80113" w:rsidP="002E0E2A">
            <w:pPr>
              <w:spacing w:after="0" w:line="360" w:lineRule="auto"/>
              <w:rPr>
                <w:rFonts w:eastAsia="Times New Roman" w:cs="Times New Roman"/>
                <w:sz w:val="20"/>
                <w:szCs w:val="20"/>
                <w:lang w:val="en-US"/>
              </w:rPr>
            </w:pPr>
            <w:r w:rsidRPr="00B85E0D">
              <w:rPr>
                <w:rFonts w:cstheme="minorHAnsi"/>
                <w:sz w:val="20"/>
                <w:szCs w:val="20"/>
                <w:shd w:val="clear" w:color="auto" w:fill="FFFFFF"/>
                <w:lang w:val="en-US"/>
              </w:rPr>
              <w:t xml:space="preserve">Standard Protocol Items: Recommendations </w:t>
            </w:r>
            <w:r w:rsidRPr="00B85E0D">
              <w:rPr>
                <w:rFonts w:cstheme="minorHAnsi"/>
                <w:sz w:val="20"/>
                <w:szCs w:val="20"/>
                <w:lang w:val="en-US"/>
              </w:rPr>
              <w:t>for Interventional Trials</w:t>
            </w:r>
          </w:p>
        </w:tc>
      </w:tr>
      <w:tr w:rsidR="00B85E0D" w:rsidRPr="00B85E0D" w:rsidTr="00460E4D">
        <w:trPr>
          <w:tblCellSpacing w:w="0" w:type="dxa"/>
        </w:trPr>
        <w:tc>
          <w:tcPr>
            <w:tcW w:w="1194" w:type="dxa"/>
            <w:tcBorders>
              <w:top w:val="outset" w:sz="6" w:space="0" w:color="auto"/>
              <w:left w:val="outset" w:sz="6" w:space="0" w:color="auto"/>
              <w:bottom w:val="outset" w:sz="6" w:space="0" w:color="auto"/>
              <w:right w:val="outset" w:sz="6" w:space="0" w:color="auto"/>
            </w:tcBorders>
            <w:vAlign w:val="center"/>
          </w:tcPr>
          <w:p w:rsidR="00D80113" w:rsidRPr="00B85E0D" w:rsidRDefault="00D80113" w:rsidP="002E0E2A">
            <w:pPr>
              <w:spacing w:after="0" w:line="360" w:lineRule="auto"/>
              <w:jc w:val="center"/>
              <w:rPr>
                <w:rFonts w:eastAsia="Times New Roman" w:cs="Times New Roman"/>
                <w:sz w:val="20"/>
                <w:szCs w:val="20"/>
                <w:lang w:val="en-US"/>
              </w:rPr>
            </w:pPr>
            <w:r w:rsidRPr="00B85E0D">
              <w:rPr>
                <w:rFonts w:eastAsia="Times New Roman" w:cs="Times New Roman"/>
                <w:sz w:val="20"/>
                <w:szCs w:val="20"/>
                <w:lang w:val="en-US"/>
              </w:rPr>
              <w:t>PRISMA-P</w:t>
            </w:r>
          </w:p>
        </w:tc>
        <w:tc>
          <w:tcPr>
            <w:tcW w:w="0" w:type="auto"/>
            <w:tcBorders>
              <w:top w:val="outset" w:sz="6" w:space="0" w:color="auto"/>
              <w:left w:val="outset" w:sz="6" w:space="0" w:color="auto"/>
              <w:bottom w:val="outset" w:sz="6" w:space="0" w:color="auto"/>
              <w:right w:val="outset" w:sz="6" w:space="0" w:color="auto"/>
            </w:tcBorders>
            <w:vAlign w:val="center"/>
          </w:tcPr>
          <w:p w:rsidR="00D80113" w:rsidRPr="00B85E0D" w:rsidRDefault="00D80113" w:rsidP="002E0E2A">
            <w:pPr>
              <w:spacing w:after="0" w:line="360" w:lineRule="auto"/>
              <w:rPr>
                <w:rFonts w:eastAsia="Times New Roman" w:cs="Times New Roman"/>
                <w:sz w:val="20"/>
                <w:szCs w:val="20"/>
                <w:lang w:val="en-US"/>
              </w:rPr>
            </w:pPr>
            <w:r w:rsidRPr="00B85E0D">
              <w:rPr>
                <w:rFonts w:cstheme="minorHAnsi"/>
                <w:sz w:val="20"/>
                <w:szCs w:val="20"/>
                <w:lang w:val="en-US"/>
              </w:rPr>
              <w:t>Preferred Reporting Items for Systematic Review and Meta-Analysis Protocols</w:t>
            </w:r>
          </w:p>
        </w:tc>
      </w:tr>
      <w:tr w:rsidR="00B85E0D" w:rsidRPr="00B85E0D" w:rsidTr="00460E4D">
        <w:trPr>
          <w:tblCellSpacing w:w="0" w:type="dxa"/>
        </w:trPr>
        <w:tc>
          <w:tcPr>
            <w:tcW w:w="1194" w:type="dxa"/>
            <w:tcBorders>
              <w:top w:val="outset" w:sz="6" w:space="0" w:color="auto"/>
              <w:left w:val="outset" w:sz="6" w:space="0" w:color="auto"/>
              <w:bottom w:val="outset" w:sz="6" w:space="0" w:color="auto"/>
              <w:right w:val="outset" w:sz="6" w:space="0" w:color="auto"/>
            </w:tcBorders>
            <w:vAlign w:val="center"/>
          </w:tcPr>
          <w:p w:rsidR="00D80113" w:rsidRPr="00B85E0D" w:rsidRDefault="00D80113" w:rsidP="002E0E2A">
            <w:pPr>
              <w:spacing w:after="0" w:line="360" w:lineRule="auto"/>
              <w:jc w:val="center"/>
              <w:rPr>
                <w:rFonts w:eastAsia="Times New Roman" w:cs="Times New Roman"/>
                <w:sz w:val="20"/>
                <w:szCs w:val="20"/>
                <w:lang w:val="en-US"/>
              </w:rPr>
            </w:pPr>
            <w:r w:rsidRPr="00B85E0D">
              <w:rPr>
                <w:rFonts w:eastAsia="Times New Roman" w:cs="Times New Roman"/>
                <w:sz w:val="20"/>
                <w:szCs w:val="20"/>
                <w:lang w:val="en-US"/>
              </w:rPr>
              <w:t>CARE</w:t>
            </w:r>
          </w:p>
        </w:tc>
        <w:tc>
          <w:tcPr>
            <w:tcW w:w="0" w:type="auto"/>
            <w:tcBorders>
              <w:top w:val="outset" w:sz="6" w:space="0" w:color="auto"/>
              <w:left w:val="outset" w:sz="6" w:space="0" w:color="auto"/>
              <w:bottom w:val="outset" w:sz="6" w:space="0" w:color="auto"/>
              <w:right w:val="outset" w:sz="6" w:space="0" w:color="auto"/>
            </w:tcBorders>
            <w:vAlign w:val="center"/>
          </w:tcPr>
          <w:p w:rsidR="00D80113" w:rsidRPr="00B85E0D" w:rsidRDefault="00D80113" w:rsidP="002E0E2A">
            <w:pPr>
              <w:spacing w:after="0" w:line="360" w:lineRule="auto"/>
              <w:rPr>
                <w:rFonts w:eastAsia="Times New Roman" w:cs="Times New Roman"/>
                <w:sz w:val="20"/>
                <w:szCs w:val="20"/>
                <w:lang w:val="en-US"/>
              </w:rPr>
            </w:pPr>
            <w:r w:rsidRPr="00B85E0D">
              <w:rPr>
                <w:rFonts w:cstheme="minorHAnsi"/>
                <w:sz w:val="20"/>
                <w:szCs w:val="20"/>
                <w:lang w:val="en-US"/>
              </w:rPr>
              <w:t>Case Report</w:t>
            </w:r>
          </w:p>
        </w:tc>
      </w:tr>
      <w:tr w:rsidR="00B85E0D" w:rsidRPr="00B85E0D" w:rsidTr="00460E4D">
        <w:trPr>
          <w:tblCellSpacing w:w="0" w:type="dxa"/>
        </w:trPr>
        <w:tc>
          <w:tcPr>
            <w:tcW w:w="1194" w:type="dxa"/>
            <w:tcBorders>
              <w:top w:val="outset" w:sz="6" w:space="0" w:color="auto"/>
              <w:left w:val="outset" w:sz="6" w:space="0" w:color="auto"/>
              <w:bottom w:val="outset" w:sz="6" w:space="0" w:color="auto"/>
              <w:right w:val="outset" w:sz="6" w:space="0" w:color="auto"/>
            </w:tcBorders>
            <w:vAlign w:val="center"/>
          </w:tcPr>
          <w:p w:rsidR="00083BCE" w:rsidRPr="00B85E0D" w:rsidRDefault="00083BCE" w:rsidP="002E0E2A">
            <w:pPr>
              <w:spacing w:after="0" w:line="360" w:lineRule="auto"/>
              <w:jc w:val="center"/>
              <w:rPr>
                <w:rFonts w:eastAsia="Times New Roman" w:cs="Times New Roman"/>
                <w:sz w:val="20"/>
                <w:szCs w:val="20"/>
                <w:lang w:val="en-US"/>
              </w:rPr>
            </w:pPr>
            <w:r w:rsidRPr="00B85E0D">
              <w:rPr>
                <w:rFonts w:eastAsia="Times New Roman" w:cs="Times New Roman"/>
                <w:sz w:val="20"/>
                <w:szCs w:val="20"/>
                <w:lang w:val="en-US"/>
              </w:rPr>
              <w:t>AGREE</w:t>
            </w:r>
          </w:p>
        </w:tc>
        <w:tc>
          <w:tcPr>
            <w:tcW w:w="0" w:type="auto"/>
            <w:tcBorders>
              <w:top w:val="outset" w:sz="6" w:space="0" w:color="auto"/>
              <w:left w:val="outset" w:sz="6" w:space="0" w:color="auto"/>
              <w:bottom w:val="outset" w:sz="6" w:space="0" w:color="auto"/>
              <w:right w:val="outset" w:sz="6" w:space="0" w:color="auto"/>
            </w:tcBorders>
            <w:vAlign w:val="center"/>
          </w:tcPr>
          <w:p w:rsidR="00083BCE" w:rsidRPr="00B85E0D" w:rsidRDefault="00083BCE" w:rsidP="002E0E2A">
            <w:pPr>
              <w:spacing w:after="0" w:line="360" w:lineRule="auto"/>
              <w:rPr>
                <w:rFonts w:eastAsia="Times New Roman" w:cs="Times New Roman"/>
                <w:sz w:val="20"/>
                <w:szCs w:val="20"/>
                <w:lang w:val="en-US"/>
              </w:rPr>
            </w:pPr>
            <w:r w:rsidRPr="00B85E0D">
              <w:rPr>
                <w:rFonts w:cstheme="minorHAnsi"/>
                <w:sz w:val="20"/>
                <w:szCs w:val="20"/>
                <w:lang w:val="en-US"/>
              </w:rPr>
              <w:t>Appraisal of Guidelines, Research and Evaluation</w:t>
            </w:r>
          </w:p>
        </w:tc>
      </w:tr>
      <w:tr w:rsidR="00B85E0D" w:rsidRPr="00B85E0D" w:rsidTr="00460E4D">
        <w:trPr>
          <w:tblCellSpacing w:w="0" w:type="dxa"/>
        </w:trPr>
        <w:tc>
          <w:tcPr>
            <w:tcW w:w="1194" w:type="dxa"/>
            <w:tcBorders>
              <w:top w:val="outset" w:sz="6" w:space="0" w:color="auto"/>
              <w:left w:val="outset" w:sz="6" w:space="0" w:color="auto"/>
              <w:bottom w:val="outset" w:sz="6" w:space="0" w:color="auto"/>
              <w:right w:val="outset" w:sz="6" w:space="0" w:color="auto"/>
            </w:tcBorders>
            <w:vAlign w:val="center"/>
          </w:tcPr>
          <w:p w:rsidR="00083BCE" w:rsidRPr="00B85E0D" w:rsidRDefault="00083BCE" w:rsidP="002E0E2A">
            <w:pPr>
              <w:spacing w:after="0" w:line="360" w:lineRule="auto"/>
              <w:jc w:val="center"/>
              <w:rPr>
                <w:rFonts w:eastAsia="Times New Roman" w:cs="Times New Roman"/>
                <w:sz w:val="20"/>
                <w:szCs w:val="20"/>
                <w:lang w:val="en-US"/>
              </w:rPr>
            </w:pPr>
            <w:r w:rsidRPr="00B85E0D">
              <w:rPr>
                <w:rFonts w:eastAsia="Times New Roman" w:cs="Times New Roman"/>
                <w:sz w:val="20"/>
                <w:szCs w:val="20"/>
                <w:lang w:val="en-US"/>
              </w:rPr>
              <w:t>ARRIVE</w:t>
            </w:r>
          </w:p>
        </w:tc>
        <w:tc>
          <w:tcPr>
            <w:tcW w:w="0" w:type="auto"/>
            <w:tcBorders>
              <w:top w:val="outset" w:sz="6" w:space="0" w:color="auto"/>
              <w:left w:val="outset" w:sz="6" w:space="0" w:color="auto"/>
              <w:bottom w:val="outset" w:sz="6" w:space="0" w:color="auto"/>
              <w:right w:val="outset" w:sz="6" w:space="0" w:color="auto"/>
            </w:tcBorders>
            <w:vAlign w:val="center"/>
          </w:tcPr>
          <w:p w:rsidR="00083BCE" w:rsidRPr="00B85E0D" w:rsidRDefault="00083BCE" w:rsidP="002E0E2A">
            <w:pPr>
              <w:spacing w:after="0" w:line="360" w:lineRule="auto"/>
              <w:rPr>
                <w:rFonts w:eastAsia="Times New Roman" w:cs="Times New Roman"/>
                <w:sz w:val="20"/>
                <w:szCs w:val="20"/>
                <w:lang w:val="en-US"/>
              </w:rPr>
            </w:pPr>
            <w:r w:rsidRPr="00B85E0D">
              <w:rPr>
                <w:rFonts w:cs="Times New Roman"/>
                <w:sz w:val="20"/>
                <w:szCs w:val="20"/>
                <w:lang w:val="en-US"/>
              </w:rPr>
              <w:t xml:space="preserve"> Animal Research: Reporting In Vivo Experiments</w:t>
            </w:r>
          </w:p>
        </w:tc>
      </w:tr>
      <w:tr w:rsidR="00B85E0D" w:rsidRPr="00B85E0D" w:rsidTr="00460E4D">
        <w:trPr>
          <w:tblCellSpacing w:w="0" w:type="dxa"/>
        </w:trPr>
        <w:tc>
          <w:tcPr>
            <w:tcW w:w="1194" w:type="dxa"/>
            <w:tcBorders>
              <w:top w:val="outset" w:sz="6" w:space="0" w:color="auto"/>
              <w:left w:val="outset" w:sz="6" w:space="0" w:color="auto"/>
              <w:bottom w:val="outset" w:sz="6" w:space="0" w:color="auto"/>
              <w:right w:val="outset" w:sz="6" w:space="0" w:color="auto"/>
            </w:tcBorders>
            <w:vAlign w:val="center"/>
          </w:tcPr>
          <w:p w:rsidR="00083BCE" w:rsidRPr="00B85E0D" w:rsidRDefault="00083BCE" w:rsidP="002E0E2A">
            <w:pPr>
              <w:spacing w:after="0" w:line="360" w:lineRule="auto"/>
              <w:jc w:val="center"/>
              <w:rPr>
                <w:rFonts w:eastAsia="Times New Roman" w:cs="Times New Roman"/>
                <w:sz w:val="20"/>
                <w:szCs w:val="20"/>
                <w:lang w:val="en-US"/>
              </w:rPr>
            </w:pPr>
            <w:r w:rsidRPr="00B85E0D">
              <w:rPr>
                <w:rFonts w:eastAsia="Times New Roman" w:cs="Times New Roman"/>
                <w:sz w:val="20"/>
                <w:szCs w:val="20"/>
                <w:lang w:val="en-US"/>
              </w:rPr>
              <w:t>RIGHT</w:t>
            </w:r>
          </w:p>
        </w:tc>
        <w:tc>
          <w:tcPr>
            <w:tcW w:w="0" w:type="auto"/>
            <w:tcBorders>
              <w:top w:val="outset" w:sz="6" w:space="0" w:color="auto"/>
              <w:left w:val="outset" w:sz="6" w:space="0" w:color="auto"/>
              <w:bottom w:val="outset" w:sz="6" w:space="0" w:color="auto"/>
              <w:right w:val="outset" w:sz="6" w:space="0" w:color="auto"/>
            </w:tcBorders>
            <w:vAlign w:val="center"/>
          </w:tcPr>
          <w:p w:rsidR="00083BCE" w:rsidRPr="00B85E0D" w:rsidRDefault="00083BCE" w:rsidP="002E0E2A">
            <w:pPr>
              <w:spacing w:after="0" w:line="360" w:lineRule="auto"/>
              <w:rPr>
                <w:rFonts w:eastAsia="Times New Roman" w:cs="Times New Roman"/>
                <w:sz w:val="20"/>
                <w:szCs w:val="20"/>
                <w:lang w:val="en-US"/>
              </w:rPr>
            </w:pPr>
            <w:r w:rsidRPr="00B85E0D">
              <w:rPr>
                <w:rFonts w:cstheme="minorHAnsi"/>
                <w:sz w:val="20"/>
                <w:szCs w:val="20"/>
                <w:lang w:val="en-US"/>
              </w:rPr>
              <w:t>Reporting Tool for Practice Guidelines in Health Care</w:t>
            </w:r>
          </w:p>
        </w:tc>
      </w:tr>
    </w:tbl>
    <w:p w:rsidR="00A0244F" w:rsidRPr="00B85E0D" w:rsidRDefault="00A0244F" w:rsidP="004E29EC">
      <w:pPr>
        <w:autoSpaceDE w:val="0"/>
        <w:autoSpaceDN w:val="0"/>
        <w:adjustRightInd w:val="0"/>
        <w:spacing w:after="0" w:line="360" w:lineRule="auto"/>
        <w:jc w:val="both"/>
        <w:rPr>
          <w:rFonts w:cstheme="minorHAnsi"/>
          <w:b/>
          <w:sz w:val="24"/>
          <w:szCs w:val="24"/>
          <w:lang w:val="en-US"/>
        </w:rPr>
      </w:pPr>
    </w:p>
    <w:p w:rsidR="000171C3" w:rsidRPr="00B85E0D" w:rsidRDefault="000171C3" w:rsidP="004E29EC">
      <w:pPr>
        <w:autoSpaceDE w:val="0"/>
        <w:autoSpaceDN w:val="0"/>
        <w:adjustRightInd w:val="0"/>
        <w:spacing w:after="0" w:line="360" w:lineRule="auto"/>
        <w:jc w:val="both"/>
        <w:rPr>
          <w:rFonts w:cstheme="minorHAnsi"/>
          <w:b/>
          <w:sz w:val="24"/>
          <w:szCs w:val="24"/>
          <w:lang w:val="en-US"/>
        </w:rPr>
      </w:pPr>
    </w:p>
    <w:p w:rsidR="000171C3" w:rsidRPr="00B85E0D" w:rsidRDefault="000171C3" w:rsidP="004E29EC">
      <w:pPr>
        <w:autoSpaceDE w:val="0"/>
        <w:autoSpaceDN w:val="0"/>
        <w:adjustRightInd w:val="0"/>
        <w:spacing w:after="0" w:line="360" w:lineRule="auto"/>
        <w:jc w:val="both"/>
        <w:rPr>
          <w:rFonts w:cstheme="minorHAnsi"/>
          <w:b/>
          <w:sz w:val="24"/>
          <w:szCs w:val="24"/>
          <w:lang w:val="en-US"/>
        </w:rPr>
      </w:pPr>
    </w:p>
    <w:p w:rsidR="000171C3" w:rsidRPr="00B85E0D" w:rsidRDefault="000171C3" w:rsidP="004E29EC">
      <w:pPr>
        <w:autoSpaceDE w:val="0"/>
        <w:autoSpaceDN w:val="0"/>
        <w:adjustRightInd w:val="0"/>
        <w:spacing w:after="0" w:line="360" w:lineRule="auto"/>
        <w:jc w:val="both"/>
        <w:rPr>
          <w:rFonts w:cstheme="minorHAnsi"/>
          <w:b/>
          <w:sz w:val="24"/>
          <w:szCs w:val="24"/>
          <w:lang w:val="en-US"/>
        </w:rPr>
      </w:pPr>
    </w:p>
    <w:p w:rsidR="000171C3" w:rsidRPr="00B85E0D" w:rsidRDefault="000171C3" w:rsidP="004E29EC">
      <w:pPr>
        <w:autoSpaceDE w:val="0"/>
        <w:autoSpaceDN w:val="0"/>
        <w:adjustRightInd w:val="0"/>
        <w:spacing w:after="0" w:line="360" w:lineRule="auto"/>
        <w:jc w:val="both"/>
        <w:rPr>
          <w:rFonts w:cstheme="minorHAnsi"/>
          <w:b/>
          <w:sz w:val="24"/>
          <w:szCs w:val="24"/>
          <w:lang w:val="en-US"/>
        </w:rPr>
      </w:pPr>
    </w:p>
    <w:p w:rsidR="000171C3" w:rsidRPr="00B85E0D" w:rsidRDefault="000171C3" w:rsidP="004E29EC">
      <w:pPr>
        <w:autoSpaceDE w:val="0"/>
        <w:autoSpaceDN w:val="0"/>
        <w:adjustRightInd w:val="0"/>
        <w:spacing w:after="0" w:line="360" w:lineRule="auto"/>
        <w:jc w:val="both"/>
        <w:rPr>
          <w:rFonts w:cstheme="minorHAnsi"/>
          <w:b/>
          <w:sz w:val="24"/>
          <w:szCs w:val="24"/>
          <w:lang w:val="en-US"/>
        </w:rPr>
      </w:pPr>
    </w:p>
    <w:p w:rsidR="00706024" w:rsidRPr="00B85E0D" w:rsidRDefault="00706024" w:rsidP="004E29EC">
      <w:pPr>
        <w:autoSpaceDE w:val="0"/>
        <w:autoSpaceDN w:val="0"/>
        <w:adjustRightInd w:val="0"/>
        <w:spacing w:after="0" w:line="360" w:lineRule="auto"/>
        <w:jc w:val="both"/>
        <w:rPr>
          <w:rFonts w:cstheme="minorHAnsi"/>
          <w:b/>
          <w:sz w:val="24"/>
          <w:szCs w:val="24"/>
          <w:lang w:val="en-US"/>
        </w:rPr>
      </w:pPr>
    </w:p>
    <w:p w:rsidR="00EE349E" w:rsidRPr="00B85E0D" w:rsidRDefault="00EE349E" w:rsidP="004E29EC">
      <w:pPr>
        <w:autoSpaceDE w:val="0"/>
        <w:autoSpaceDN w:val="0"/>
        <w:adjustRightInd w:val="0"/>
        <w:spacing w:after="0" w:line="360" w:lineRule="auto"/>
        <w:jc w:val="both"/>
        <w:rPr>
          <w:rFonts w:cstheme="minorHAnsi"/>
          <w:b/>
          <w:sz w:val="24"/>
          <w:szCs w:val="24"/>
          <w:lang w:val="en-US"/>
        </w:rPr>
      </w:pPr>
    </w:p>
    <w:p w:rsidR="00EE349E" w:rsidRPr="00B85E0D" w:rsidRDefault="00EE349E" w:rsidP="004E29EC">
      <w:pPr>
        <w:autoSpaceDE w:val="0"/>
        <w:autoSpaceDN w:val="0"/>
        <w:adjustRightInd w:val="0"/>
        <w:spacing w:after="0" w:line="360" w:lineRule="auto"/>
        <w:jc w:val="both"/>
        <w:rPr>
          <w:rFonts w:cstheme="minorHAnsi"/>
          <w:b/>
          <w:sz w:val="24"/>
          <w:szCs w:val="24"/>
          <w:lang w:val="en-US"/>
        </w:rPr>
      </w:pPr>
    </w:p>
    <w:p w:rsidR="00E40B03" w:rsidRPr="00B85E0D" w:rsidRDefault="00E40B03" w:rsidP="004E29EC">
      <w:pPr>
        <w:autoSpaceDE w:val="0"/>
        <w:autoSpaceDN w:val="0"/>
        <w:adjustRightInd w:val="0"/>
        <w:spacing w:after="0" w:line="360" w:lineRule="auto"/>
        <w:jc w:val="both"/>
        <w:rPr>
          <w:rFonts w:cstheme="minorHAnsi"/>
          <w:b/>
          <w:sz w:val="24"/>
          <w:szCs w:val="24"/>
          <w:lang w:val="en-US"/>
        </w:rPr>
      </w:pPr>
      <w:r w:rsidRPr="00B85E0D">
        <w:rPr>
          <w:rFonts w:cstheme="minorHAnsi"/>
          <w:b/>
          <w:sz w:val="24"/>
          <w:szCs w:val="24"/>
          <w:lang w:val="en-US"/>
        </w:rPr>
        <w:t>Table 2</w:t>
      </w:r>
    </w:p>
    <w:p w:rsidR="00E873EC" w:rsidRPr="00B85E0D" w:rsidRDefault="006C32EB" w:rsidP="004E29EC">
      <w:pPr>
        <w:autoSpaceDE w:val="0"/>
        <w:autoSpaceDN w:val="0"/>
        <w:adjustRightInd w:val="0"/>
        <w:spacing w:after="0" w:line="360" w:lineRule="auto"/>
        <w:jc w:val="both"/>
        <w:rPr>
          <w:rFonts w:cstheme="minorHAnsi"/>
          <w:sz w:val="24"/>
          <w:szCs w:val="24"/>
          <w:lang w:val="en-US"/>
        </w:rPr>
      </w:pPr>
      <w:r w:rsidRPr="00B85E0D">
        <w:rPr>
          <w:rFonts w:cstheme="minorHAnsi"/>
          <w:sz w:val="24"/>
          <w:szCs w:val="24"/>
          <w:lang w:val="en-US"/>
        </w:rPr>
        <w:t>Search terms for MEDLINE</w:t>
      </w:r>
      <w:r w:rsidR="008F22C8" w:rsidRPr="00B85E0D">
        <w:rPr>
          <w:rFonts w:cstheme="minorHAnsi"/>
          <w:sz w:val="24"/>
          <w:szCs w:val="24"/>
          <w:lang w:val="en-US"/>
        </w:rPr>
        <w:t xml:space="preserve"> </w:t>
      </w:r>
      <w:r w:rsidRPr="00B85E0D">
        <w:rPr>
          <w:rFonts w:cstheme="minorHAnsi"/>
          <w:sz w:val="24"/>
          <w:szCs w:val="24"/>
          <w:lang w:val="en-US"/>
        </w:rPr>
        <w:t xml:space="preserve">(from January </w:t>
      </w:r>
      <w:r w:rsidR="00326F31" w:rsidRPr="00B85E0D">
        <w:rPr>
          <w:rFonts w:cstheme="minorHAnsi"/>
          <w:sz w:val="24"/>
          <w:szCs w:val="24"/>
          <w:lang w:val="en-US"/>
        </w:rPr>
        <w:t xml:space="preserve">1, </w:t>
      </w:r>
      <w:r w:rsidRPr="00B85E0D">
        <w:rPr>
          <w:rFonts w:cstheme="minorHAnsi"/>
          <w:sz w:val="24"/>
          <w:szCs w:val="24"/>
          <w:lang w:val="en-US"/>
        </w:rPr>
        <w:t>1996</w:t>
      </w:r>
      <w:r w:rsidR="00200FEA" w:rsidRPr="00B85E0D">
        <w:rPr>
          <w:rFonts w:cstheme="minorHAnsi"/>
          <w:sz w:val="24"/>
          <w:szCs w:val="24"/>
          <w:lang w:val="en-US"/>
        </w:rPr>
        <w:t>,</w:t>
      </w:r>
      <w:r w:rsidR="00326F31" w:rsidRPr="00B85E0D">
        <w:rPr>
          <w:rFonts w:cstheme="minorHAnsi"/>
          <w:sz w:val="24"/>
          <w:szCs w:val="24"/>
          <w:lang w:val="en-US"/>
        </w:rPr>
        <w:t xml:space="preserve"> to </w:t>
      </w:r>
      <w:r w:rsidR="0088785C" w:rsidRPr="00B85E0D">
        <w:rPr>
          <w:rFonts w:cstheme="minorHAnsi"/>
          <w:sz w:val="24"/>
          <w:szCs w:val="24"/>
          <w:lang w:val="en-US"/>
        </w:rPr>
        <w:t>March</w:t>
      </w:r>
      <w:r w:rsidR="00326F31" w:rsidRPr="00B85E0D">
        <w:rPr>
          <w:rFonts w:cstheme="minorHAnsi"/>
          <w:sz w:val="24"/>
          <w:szCs w:val="24"/>
          <w:lang w:val="en-US"/>
        </w:rPr>
        <w:t xml:space="preserve"> 31, 2017</w:t>
      </w:r>
      <w:r w:rsidR="00620066" w:rsidRPr="00B85E0D">
        <w:rPr>
          <w:rFonts w:cstheme="minorHAnsi"/>
          <w:sz w:val="24"/>
          <w:szCs w:val="24"/>
          <w:lang w:val="en-US"/>
        </w:rPr>
        <w:t>)</w:t>
      </w:r>
      <w:r w:rsidR="00F35AE3" w:rsidRPr="00B85E0D">
        <w:rPr>
          <w:rFonts w:cstheme="minorHAnsi"/>
          <w:sz w:val="24"/>
          <w:szCs w:val="24"/>
          <w:lang w:val="en-US"/>
        </w:rPr>
        <w:t xml:space="preserve"> via PubMed</w:t>
      </w:r>
      <w:r w:rsidR="00620066" w:rsidRPr="00B85E0D">
        <w:rPr>
          <w:rFonts w:cstheme="minorHAnsi"/>
          <w:sz w:val="24"/>
          <w:szCs w:val="24"/>
          <w:lang w:val="en-US"/>
        </w:rP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194"/>
        <w:gridCol w:w="7430"/>
      </w:tblGrid>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803FD2" w:rsidRPr="00B85E0D" w:rsidRDefault="00803FD2" w:rsidP="002E0E2A">
            <w:pPr>
              <w:spacing w:after="0" w:line="240" w:lineRule="auto"/>
              <w:jc w:val="center"/>
              <w:rPr>
                <w:rFonts w:eastAsia="Times New Roman" w:cs="Times New Roman"/>
                <w:b/>
                <w:bCs/>
                <w:sz w:val="18"/>
                <w:szCs w:val="18"/>
                <w:lang w:val="en-US"/>
              </w:rPr>
            </w:pPr>
            <w:r w:rsidRPr="00B85E0D">
              <w:rPr>
                <w:rFonts w:eastAsia="Times New Roman" w:cs="Times New Roman"/>
                <w:b/>
                <w:bCs/>
                <w:sz w:val="18"/>
                <w:szCs w:val="18"/>
                <w:lang w:val="en-US"/>
              </w:rPr>
              <w:t>Steps</w:t>
            </w:r>
          </w:p>
        </w:tc>
        <w:tc>
          <w:tcPr>
            <w:tcW w:w="0" w:type="auto"/>
            <w:tcBorders>
              <w:top w:val="outset" w:sz="6" w:space="0" w:color="auto"/>
              <w:left w:val="outset" w:sz="6" w:space="0" w:color="auto"/>
              <w:bottom w:val="outset" w:sz="6" w:space="0" w:color="auto"/>
              <w:right w:val="outset" w:sz="6" w:space="0" w:color="auto"/>
            </w:tcBorders>
            <w:vAlign w:val="center"/>
          </w:tcPr>
          <w:p w:rsidR="00803FD2" w:rsidRPr="00B85E0D" w:rsidRDefault="00803FD2" w:rsidP="002E0E2A">
            <w:pPr>
              <w:spacing w:after="0" w:line="240" w:lineRule="auto"/>
              <w:rPr>
                <w:rFonts w:eastAsia="Times New Roman" w:cs="Times New Roman"/>
                <w:b/>
                <w:sz w:val="18"/>
                <w:szCs w:val="18"/>
                <w:lang w:val="en-US"/>
              </w:rPr>
            </w:pPr>
            <w:r w:rsidRPr="00B85E0D">
              <w:rPr>
                <w:rFonts w:eastAsia="Times New Roman" w:cs="Times New Roman"/>
                <w:b/>
                <w:sz w:val="18"/>
                <w:szCs w:val="18"/>
                <w:lang w:val="en-US"/>
              </w:rPr>
              <w:t>Search terms</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803FD2" w:rsidRPr="00B85E0D" w:rsidRDefault="00803FD2" w:rsidP="002E0E2A">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S1</w:t>
            </w:r>
          </w:p>
        </w:tc>
        <w:tc>
          <w:tcPr>
            <w:tcW w:w="0" w:type="auto"/>
            <w:tcBorders>
              <w:top w:val="outset" w:sz="6" w:space="0" w:color="auto"/>
              <w:left w:val="outset" w:sz="6" w:space="0" w:color="auto"/>
              <w:bottom w:val="outset" w:sz="6" w:space="0" w:color="auto"/>
              <w:right w:val="outset" w:sz="6" w:space="0" w:color="auto"/>
            </w:tcBorders>
            <w:vAlign w:val="center"/>
            <w:hideMark/>
          </w:tcPr>
          <w:p w:rsidR="00803FD2" w:rsidRPr="00B85E0D" w:rsidRDefault="0061050E" w:rsidP="002E0E2A">
            <w:pPr>
              <w:spacing w:after="0" w:line="240" w:lineRule="auto"/>
              <w:rPr>
                <w:rFonts w:eastAsia="Times New Roman" w:cs="Times New Roman"/>
                <w:sz w:val="18"/>
                <w:szCs w:val="18"/>
                <w:lang w:val="en-US"/>
              </w:rPr>
            </w:pPr>
            <w:r w:rsidRPr="00B85E0D">
              <w:rPr>
                <w:rFonts w:eastAsia="Times New Roman" w:cs="Times New Roman"/>
                <w:sz w:val="18"/>
                <w:szCs w:val="18"/>
                <w:lang w:val="en-US"/>
              </w:rPr>
              <w:t>i</w:t>
            </w:r>
            <w:r w:rsidR="00803FD2" w:rsidRPr="00B85E0D">
              <w:rPr>
                <w:rFonts w:eastAsia="Times New Roman" w:cs="Times New Roman"/>
                <w:sz w:val="18"/>
                <w:szCs w:val="18"/>
                <w:lang w:val="en-US"/>
              </w:rPr>
              <w:t>mpact* [</w:t>
            </w:r>
            <w:proofErr w:type="spellStart"/>
            <w:r w:rsidR="00803FD2" w:rsidRPr="00B85E0D">
              <w:rPr>
                <w:rFonts w:eastAsia="Times New Roman" w:cs="Times New Roman"/>
                <w:sz w:val="18"/>
                <w:szCs w:val="18"/>
                <w:lang w:val="en-US"/>
              </w:rPr>
              <w:t>tw</w:t>
            </w:r>
            <w:proofErr w:type="spellEnd"/>
            <w:r w:rsidR="00803FD2" w:rsidRPr="00B85E0D">
              <w:rPr>
                <w:rFonts w:eastAsia="Times New Roman" w:cs="Times New Roman"/>
                <w:sz w:val="18"/>
                <w:szCs w:val="18"/>
                <w:lang w:val="en-US"/>
              </w:rPr>
              <w:t>]</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803FD2" w:rsidRPr="00B85E0D" w:rsidRDefault="00803FD2" w:rsidP="002E0E2A">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S2</w:t>
            </w:r>
          </w:p>
        </w:tc>
        <w:tc>
          <w:tcPr>
            <w:tcW w:w="0" w:type="auto"/>
            <w:tcBorders>
              <w:top w:val="outset" w:sz="6" w:space="0" w:color="auto"/>
              <w:left w:val="outset" w:sz="6" w:space="0" w:color="auto"/>
              <w:bottom w:val="outset" w:sz="6" w:space="0" w:color="auto"/>
              <w:right w:val="outset" w:sz="6" w:space="0" w:color="auto"/>
            </w:tcBorders>
            <w:vAlign w:val="center"/>
            <w:hideMark/>
          </w:tcPr>
          <w:p w:rsidR="00803FD2" w:rsidRPr="00B85E0D" w:rsidRDefault="00803FD2" w:rsidP="002E0E2A">
            <w:pPr>
              <w:spacing w:after="0" w:line="240" w:lineRule="auto"/>
              <w:rPr>
                <w:rFonts w:eastAsia="Times New Roman" w:cs="Times New Roman"/>
                <w:sz w:val="18"/>
                <w:szCs w:val="18"/>
                <w:lang w:val="en-US"/>
              </w:rPr>
            </w:pPr>
            <w:proofErr w:type="spellStart"/>
            <w:r w:rsidRPr="00B85E0D">
              <w:rPr>
                <w:rFonts w:cstheme="minorHAnsi"/>
                <w:sz w:val="18"/>
                <w:szCs w:val="18"/>
                <w:lang w:val="en-US"/>
              </w:rPr>
              <w:t>improv</w:t>
            </w:r>
            <w:proofErr w:type="spellEnd"/>
            <w:r w:rsidRPr="00B85E0D">
              <w:rPr>
                <w:rFonts w:cstheme="minorHAnsi"/>
                <w:sz w:val="18"/>
                <w:szCs w:val="18"/>
                <w:lang w:val="en-US"/>
              </w:rPr>
              <w:t xml:space="preserve">* </w:t>
            </w:r>
            <w:r w:rsidRPr="00B85E0D">
              <w:rPr>
                <w:rFonts w:eastAsia="Times New Roman" w:cs="Times New Roman"/>
                <w:sz w:val="18"/>
                <w:szCs w:val="18"/>
                <w:lang w:val="en-US"/>
              </w:rPr>
              <w:t>[</w:t>
            </w:r>
            <w:proofErr w:type="spellStart"/>
            <w:r w:rsidRPr="00B85E0D">
              <w:rPr>
                <w:rFonts w:eastAsia="Times New Roman" w:cs="Times New Roman"/>
                <w:sz w:val="18"/>
                <w:szCs w:val="18"/>
                <w:lang w:val="en-US"/>
              </w:rPr>
              <w:t>tw</w:t>
            </w:r>
            <w:proofErr w:type="spellEnd"/>
            <w:r w:rsidRPr="00B85E0D">
              <w:rPr>
                <w:rFonts w:eastAsia="Times New Roman" w:cs="Times New Roman"/>
                <w:sz w:val="18"/>
                <w:szCs w:val="18"/>
                <w:lang w:val="en-US"/>
              </w:rPr>
              <w:t>]</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803FD2" w:rsidRPr="00B85E0D" w:rsidRDefault="00803FD2" w:rsidP="002E0E2A">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S3</w:t>
            </w:r>
          </w:p>
        </w:tc>
        <w:tc>
          <w:tcPr>
            <w:tcW w:w="0" w:type="auto"/>
            <w:tcBorders>
              <w:top w:val="outset" w:sz="6" w:space="0" w:color="auto"/>
              <w:left w:val="outset" w:sz="6" w:space="0" w:color="auto"/>
              <w:bottom w:val="outset" w:sz="6" w:space="0" w:color="auto"/>
              <w:right w:val="outset" w:sz="6" w:space="0" w:color="auto"/>
            </w:tcBorders>
            <w:vAlign w:val="center"/>
            <w:hideMark/>
          </w:tcPr>
          <w:p w:rsidR="00803FD2" w:rsidRPr="00B85E0D" w:rsidRDefault="00803FD2" w:rsidP="002E0E2A">
            <w:pPr>
              <w:spacing w:after="0" w:line="240" w:lineRule="auto"/>
              <w:rPr>
                <w:rFonts w:eastAsia="Times New Roman" w:cs="Times New Roman"/>
                <w:sz w:val="18"/>
                <w:szCs w:val="18"/>
                <w:lang w:val="en-US"/>
              </w:rPr>
            </w:pPr>
            <w:proofErr w:type="spellStart"/>
            <w:r w:rsidRPr="00B85E0D">
              <w:rPr>
                <w:rFonts w:cstheme="minorHAnsi"/>
                <w:sz w:val="18"/>
                <w:szCs w:val="18"/>
                <w:lang w:val="en-US"/>
              </w:rPr>
              <w:t>enhanc</w:t>
            </w:r>
            <w:proofErr w:type="spellEnd"/>
            <w:r w:rsidRPr="00B85E0D">
              <w:rPr>
                <w:rFonts w:cstheme="minorHAnsi"/>
                <w:sz w:val="18"/>
                <w:szCs w:val="18"/>
                <w:lang w:val="en-US"/>
              </w:rPr>
              <w:t xml:space="preserve">* </w:t>
            </w:r>
            <w:r w:rsidRPr="00B85E0D">
              <w:rPr>
                <w:rFonts w:eastAsia="Times New Roman" w:cs="Times New Roman"/>
                <w:sz w:val="18"/>
                <w:szCs w:val="18"/>
                <w:lang w:val="en-US"/>
              </w:rPr>
              <w:t>[</w:t>
            </w:r>
            <w:proofErr w:type="spellStart"/>
            <w:r w:rsidRPr="00B85E0D">
              <w:rPr>
                <w:rFonts w:eastAsia="Times New Roman" w:cs="Times New Roman"/>
                <w:sz w:val="18"/>
                <w:szCs w:val="18"/>
                <w:lang w:val="en-US"/>
              </w:rPr>
              <w:t>tw</w:t>
            </w:r>
            <w:proofErr w:type="spellEnd"/>
            <w:r w:rsidRPr="00B85E0D">
              <w:rPr>
                <w:rFonts w:eastAsia="Times New Roman" w:cs="Times New Roman"/>
                <w:sz w:val="18"/>
                <w:szCs w:val="18"/>
                <w:lang w:val="en-US"/>
              </w:rPr>
              <w:t>]</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803FD2" w:rsidRPr="00B85E0D" w:rsidRDefault="00803FD2" w:rsidP="002E0E2A">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S4</w:t>
            </w:r>
          </w:p>
        </w:tc>
        <w:tc>
          <w:tcPr>
            <w:tcW w:w="0" w:type="auto"/>
            <w:tcBorders>
              <w:top w:val="outset" w:sz="6" w:space="0" w:color="auto"/>
              <w:left w:val="outset" w:sz="6" w:space="0" w:color="auto"/>
              <w:bottom w:val="outset" w:sz="6" w:space="0" w:color="auto"/>
              <w:right w:val="outset" w:sz="6" w:space="0" w:color="auto"/>
            </w:tcBorders>
            <w:vAlign w:val="center"/>
            <w:hideMark/>
          </w:tcPr>
          <w:p w:rsidR="00803FD2" w:rsidRPr="00B85E0D" w:rsidRDefault="00803FD2" w:rsidP="002E0E2A">
            <w:pPr>
              <w:spacing w:after="0" w:line="240" w:lineRule="auto"/>
              <w:rPr>
                <w:rFonts w:eastAsia="Times New Roman" w:cs="Times New Roman"/>
                <w:sz w:val="18"/>
                <w:szCs w:val="18"/>
                <w:lang w:val="en-US"/>
              </w:rPr>
            </w:pPr>
            <w:r w:rsidRPr="00B85E0D">
              <w:rPr>
                <w:rFonts w:cstheme="minorHAnsi"/>
                <w:sz w:val="18"/>
                <w:szCs w:val="18"/>
                <w:lang w:val="en-US"/>
              </w:rPr>
              <w:t xml:space="preserve">boost* </w:t>
            </w:r>
            <w:r w:rsidRPr="00B85E0D">
              <w:rPr>
                <w:rFonts w:eastAsia="Times New Roman" w:cs="Times New Roman"/>
                <w:sz w:val="18"/>
                <w:szCs w:val="18"/>
                <w:lang w:val="en-US"/>
              </w:rPr>
              <w:t>[</w:t>
            </w:r>
            <w:proofErr w:type="spellStart"/>
            <w:r w:rsidRPr="00B85E0D">
              <w:rPr>
                <w:rFonts w:eastAsia="Times New Roman" w:cs="Times New Roman"/>
                <w:sz w:val="18"/>
                <w:szCs w:val="18"/>
                <w:lang w:val="en-US"/>
              </w:rPr>
              <w:t>tw</w:t>
            </w:r>
            <w:proofErr w:type="spellEnd"/>
            <w:r w:rsidRPr="00B85E0D">
              <w:rPr>
                <w:rFonts w:eastAsia="Times New Roman" w:cs="Times New Roman"/>
                <w:sz w:val="18"/>
                <w:szCs w:val="18"/>
                <w:lang w:val="en-US"/>
              </w:rPr>
              <w:t>]</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803FD2" w:rsidRPr="00B85E0D" w:rsidRDefault="00803FD2" w:rsidP="002E0E2A">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S5</w:t>
            </w:r>
          </w:p>
        </w:tc>
        <w:tc>
          <w:tcPr>
            <w:tcW w:w="0" w:type="auto"/>
            <w:tcBorders>
              <w:top w:val="outset" w:sz="6" w:space="0" w:color="auto"/>
              <w:left w:val="outset" w:sz="6" w:space="0" w:color="auto"/>
              <w:bottom w:val="outset" w:sz="6" w:space="0" w:color="auto"/>
              <w:right w:val="outset" w:sz="6" w:space="0" w:color="auto"/>
            </w:tcBorders>
            <w:vAlign w:val="center"/>
            <w:hideMark/>
          </w:tcPr>
          <w:p w:rsidR="00803FD2" w:rsidRPr="00B85E0D" w:rsidRDefault="00803FD2" w:rsidP="002E0E2A">
            <w:pPr>
              <w:spacing w:after="0" w:line="240" w:lineRule="auto"/>
              <w:rPr>
                <w:rFonts w:eastAsia="Times New Roman" w:cs="Times New Roman"/>
                <w:sz w:val="18"/>
                <w:szCs w:val="18"/>
                <w:lang w:val="en-US"/>
              </w:rPr>
            </w:pPr>
            <w:proofErr w:type="spellStart"/>
            <w:r w:rsidRPr="00B85E0D">
              <w:rPr>
                <w:rFonts w:cstheme="minorHAnsi"/>
                <w:sz w:val="18"/>
                <w:szCs w:val="18"/>
                <w:lang w:val="en-US"/>
              </w:rPr>
              <w:t>increas</w:t>
            </w:r>
            <w:proofErr w:type="spellEnd"/>
            <w:r w:rsidRPr="00B85E0D">
              <w:rPr>
                <w:rFonts w:cstheme="minorHAnsi"/>
                <w:sz w:val="18"/>
                <w:szCs w:val="18"/>
                <w:lang w:val="en-US"/>
              </w:rPr>
              <w:t xml:space="preserve">* </w:t>
            </w:r>
            <w:r w:rsidRPr="00B85E0D">
              <w:rPr>
                <w:rFonts w:eastAsia="Times New Roman" w:cs="Times New Roman"/>
                <w:sz w:val="18"/>
                <w:szCs w:val="18"/>
                <w:lang w:val="en-US"/>
              </w:rPr>
              <w:t>[</w:t>
            </w:r>
            <w:proofErr w:type="spellStart"/>
            <w:r w:rsidRPr="00B85E0D">
              <w:rPr>
                <w:rFonts w:eastAsia="Times New Roman" w:cs="Times New Roman"/>
                <w:sz w:val="18"/>
                <w:szCs w:val="18"/>
                <w:lang w:val="en-US"/>
              </w:rPr>
              <w:t>tw</w:t>
            </w:r>
            <w:proofErr w:type="spellEnd"/>
            <w:r w:rsidRPr="00B85E0D">
              <w:rPr>
                <w:rFonts w:eastAsia="Times New Roman" w:cs="Times New Roman"/>
                <w:sz w:val="18"/>
                <w:szCs w:val="18"/>
                <w:lang w:val="en-US"/>
              </w:rPr>
              <w:t>]</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61050E" w:rsidRPr="00B85E0D" w:rsidRDefault="0061050E" w:rsidP="002E0E2A">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S6</w:t>
            </w:r>
          </w:p>
        </w:tc>
        <w:tc>
          <w:tcPr>
            <w:tcW w:w="0" w:type="auto"/>
            <w:tcBorders>
              <w:top w:val="outset" w:sz="6" w:space="0" w:color="auto"/>
              <w:left w:val="outset" w:sz="6" w:space="0" w:color="auto"/>
              <w:bottom w:val="outset" w:sz="6" w:space="0" w:color="auto"/>
              <w:right w:val="outset" w:sz="6" w:space="0" w:color="auto"/>
            </w:tcBorders>
            <w:vAlign w:val="center"/>
            <w:hideMark/>
          </w:tcPr>
          <w:p w:rsidR="0061050E" w:rsidRPr="00B85E0D" w:rsidRDefault="0061050E" w:rsidP="002E0E2A">
            <w:pPr>
              <w:spacing w:after="0" w:line="240" w:lineRule="auto"/>
              <w:rPr>
                <w:rFonts w:cstheme="minorHAnsi"/>
                <w:sz w:val="18"/>
                <w:szCs w:val="18"/>
                <w:lang w:val="en-US"/>
              </w:rPr>
            </w:pPr>
            <w:proofErr w:type="spellStart"/>
            <w:r w:rsidRPr="00B85E0D">
              <w:rPr>
                <w:rFonts w:cstheme="minorHAnsi"/>
                <w:sz w:val="18"/>
                <w:szCs w:val="18"/>
                <w:lang w:val="en-US"/>
              </w:rPr>
              <w:t>influenc</w:t>
            </w:r>
            <w:proofErr w:type="spellEnd"/>
            <w:r w:rsidRPr="00B85E0D">
              <w:rPr>
                <w:rFonts w:cstheme="minorHAnsi"/>
                <w:sz w:val="18"/>
                <w:szCs w:val="18"/>
                <w:lang w:val="en-US"/>
              </w:rPr>
              <w:t>* [</w:t>
            </w:r>
            <w:proofErr w:type="spellStart"/>
            <w:r w:rsidRPr="00B85E0D">
              <w:rPr>
                <w:rFonts w:cstheme="minorHAnsi"/>
                <w:sz w:val="18"/>
                <w:szCs w:val="18"/>
                <w:lang w:val="en-US"/>
              </w:rPr>
              <w:t>tw</w:t>
            </w:r>
            <w:proofErr w:type="spellEnd"/>
            <w:r w:rsidRPr="00B85E0D">
              <w:rPr>
                <w:rFonts w:cstheme="minorHAnsi"/>
                <w:sz w:val="18"/>
                <w:szCs w:val="18"/>
                <w:lang w:val="en-US"/>
              </w:rPr>
              <w:t>]</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61050E" w:rsidRPr="00B85E0D" w:rsidRDefault="0061050E" w:rsidP="00460E4D">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S7</w:t>
            </w:r>
          </w:p>
        </w:tc>
        <w:tc>
          <w:tcPr>
            <w:tcW w:w="0" w:type="auto"/>
            <w:tcBorders>
              <w:top w:val="outset" w:sz="6" w:space="0" w:color="auto"/>
              <w:left w:val="outset" w:sz="6" w:space="0" w:color="auto"/>
              <w:bottom w:val="outset" w:sz="6" w:space="0" w:color="auto"/>
              <w:right w:val="outset" w:sz="6" w:space="0" w:color="auto"/>
            </w:tcBorders>
            <w:vAlign w:val="center"/>
            <w:hideMark/>
          </w:tcPr>
          <w:p w:rsidR="0061050E" w:rsidRPr="00B85E0D" w:rsidRDefault="0061050E" w:rsidP="002E0E2A">
            <w:pPr>
              <w:spacing w:after="0" w:line="240" w:lineRule="auto"/>
              <w:rPr>
                <w:rFonts w:cstheme="minorHAnsi"/>
                <w:sz w:val="18"/>
                <w:szCs w:val="18"/>
                <w:lang w:val="en-US"/>
              </w:rPr>
            </w:pPr>
            <w:r w:rsidRPr="00B85E0D">
              <w:rPr>
                <w:rFonts w:cstheme="minorHAnsi"/>
                <w:sz w:val="18"/>
                <w:szCs w:val="18"/>
                <w:lang w:val="en-US"/>
              </w:rPr>
              <w:t>effect [</w:t>
            </w:r>
            <w:proofErr w:type="spellStart"/>
            <w:r w:rsidRPr="00B85E0D">
              <w:rPr>
                <w:rFonts w:cstheme="minorHAnsi"/>
                <w:sz w:val="18"/>
                <w:szCs w:val="18"/>
                <w:lang w:val="en-US"/>
              </w:rPr>
              <w:t>tw</w:t>
            </w:r>
            <w:proofErr w:type="spellEnd"/>
            <w:r w:rsidRPr="00B85E0D">
              <w:rPr>
                <w:rFonts w:cstheme="minorHAnsi"/>
                <w:sz w:val="18"/>
                <w:szCs w:val="18"/>
                <w:lang w:val="en-US"/>
              </w:rPr>
              <w:t>]</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61050E" w:rsidRPr="00B85E0D" w:rsidRDefault="0061050E" w:rsidP="00460E4D">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S8</w:t>
            </w:r>
          </w:p>
        </w:tc>
        <w:tc>
          <w:tcPr>
            <w:tcW w:w="0" w:type="auto"/>
            <w:tcBorders>
              <w:top w:val="outset" w:sz="6" w:space="0" w:color="auto"/>
              <w:left w:val="outset" w:sz="6" w:space="0" w:color="auto"/>
              <w:bottom w:val="outset" w:sz="6" w:space="0" w:color="auto"/>
              <w:right w:val="outset" w:sz="6" w:space="0" w:color="auto"/>
            </w:tcBorders>
            <w:vAlign w:val="center"/>
            <w:hideMark/>
          </w:tcPr>
          <w:p w:rsidR="0061050E" w:rsidRPr="007A6655" w:rsidRDefault="0061050E" w:rsidP="002E0E2A">
            <w:pPr>
              <w:spacing w:after="0" w:line="240" w:lineRule="auto"/>
              <w:rPr>
                <w:rFonts w:eastAsia="Times New Roman" w:cs="Times New Roman"/>
                <w:sz w:val="18"/>
                <w:szCs w:val="18"/>
                <w:lang w:val="en-US"/>
              </w:rPr>
            </w:pPr>
            <w:r w:rsidRPr="007A6655">
              <w:rPr>
                <w:rFonts w:eastAsia="Times New Roman" w:cs="Times New Roman"/>
                <w:sz w:val="18"/>
                <w:szCs w:val="18"/>
                <w:lang w:val="en-US"/>
              </w:rPr>
              <w:t xml:space="preserve">S1 </w:t>
            </w:r>
            <w:r w:rsidRPr="007A6655">
              <w:rPr>
                <w:rFonts w:eastAsia="Times New Roman" w:cs="Times New Roman"/>
                <w:b/>
                <w:sz w:val="18"/>
                <w:szCs w:val="18"/>
                <w:lang w:val="en-US"/>
              </w:rPr>
              <w:t>OR</w:t>
            </w:r>
            <w:r w:rsidRPr="007A6655">
              <w:rPr>
                <w:rFonts w:eastAsia="Times New Roman" w:cs="Times New Roman"/>
                <w:sz w:val="18"/>
                <w:szCs w:val="18"/>
                <w:lang w:val="en-US"/>
              </w:rPr>
              <w:t xml:space="preserve"> S2 </w:t>
            </w:r>
            <w:r w:rsidRPr="007A6655">
              <w:rPr>
                <w:rFonts w:eastAsia="Times New Roman" w:cs="Times New Roman"/>
                <w:b/>
                <w:sz w:val="18"/>
                <w:szCs w:val="18"/>
                <w:lang w:val="en-US"/>
              </w:rPr>
              <w:t>OR</w:t>
            </w:r>
            <w:r w:rsidRPr="007A6655">
              <w:rPr>
                <w:rFonts w:eastAsia="Times New Roman" w:cs="Times New Roman"/>
                <w:sz w:val="18"/>
                <w:szCs w:val="18"/>
                <w:lang w:val="en-US"/>
              </w:rPr>
              <w:t xml:space="preserve"> S3 </w:t>
            </w:r>
            <w:r w:rsidRPr="007A6655">
              <w:rPr>
                <w:rFonts w:eastAsia="Times New Roman" w:cs="Times New Roman"/>
                <w:b/>
                <w:sz w:val="18"/>
                <w:szCs w:val="18"/>
                <w:lang w:val="en-US"/>
              </w:rPr>
              <w:t>OR</w:t>
            </w:r>
            <w:r w:rsidRPr="007A6655">
              <w:rPr>
                <w:rFonts w:eastAsia="Times New Roman" w:cs="Times New Roman"/>
                <w:sz w:val="18"/>
                <w:szCs w:val="18"/>
                <w:lang w:val="en-US"/>
              </w:rPr>
              <w:t xml:space="preserve"> S4 </w:t>
            </w:r>
            <w:r w:rsidRPr="007A6655">
              <w:rPr>
                <w:rFonts w:eastAsia="Times New Roman" w:cs="Times New Roman"/>
                <w:b/>
                <w:sz w:val="18"/>
                <w:szCs w:val="18"/>
                <w:lang w:val="en-US"/>
              </w:rPr>
              <w:t>OR</w:t>
            </w:r>
            <w:r w:rsidRPr="007A6655">
              <w:rPr>
                <w:rFonts w:eastAsia="Times New Roman" w:cs="Times New Roman"/>
                <w:sz w:val="18"/>
                <w:szCs w:val="18"/>
                <w:lang w:val="en-US"/>
              </w:rPr>
              <w:t xml:space="preserve"> S5 </w:t>
            </w:r>
            <w:r w:rsidRPr="007A6655">
              <w:rPr>
                <w:rFonts w:eastAsia="Times New Roman" w:cs="Times New Roman"/>
                <w:b/>
                <w:sz w:val="18"/>
                <w:szCs w:val="18"/>
                <w:lang w:val="en-US"/>
              </w:rPr>
              <w:t xml:space="preserve">OR </w:t>
            </w:r>
            <w:r w:rsidRPr="007A6655">
              <w:rPr>
                <w:rFonts w:eastAsia="Times New Roman" w:cs="Times New Roman"/>
                <w:sz w:val="18"/>
                <w:szCs w:val="18"/>
                <w:lang w:val="en-US"/>
              </w:rPr>
              <w:t xml:space="preserve">S6 </w:t>
            </w:r>
            <w:r w:rsidRPr="007A6655">
              <w:rPr>
                <w:rFonts w:eastAsia="Times New Roman" w:cs="Times New Roman"/>
                <w:b/>
                <w:sz w:val="18"/>
                <w:szCs w:val="18"/>
                <w:lang w:val="en-US"/>
              </w:rPr>
              <w:t xml:space="preserve">OR </w:t>
            </w:r>
            <w:r w:rsidRPr="007A6655">
              <w:rPr>
                <w:rFonts w:eastAsia="Times New Roman" w:cs="Times New Roman"/>
                <w:sz w:val="18"/>
                <w:szCs w:val="18"/>
                <w:lang w:val="en-US"/>
              </w:rPr>
              <w:t>S7</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61050E" w:rsidRPr="00B85E0D" w:rsidRDefault="0061050E" w:rsidP="00460E4D">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S9</w:t>
            </w:r>
          </w:p>
        </w:tc>
        <w:tc>
          <w:tcPr>
            <w:tcW w:w="0" w:type="auto"/>
            <w:tcBorders>
              <w:top w:val="outset" w:sz="6" w:space="0" w:color="auto"/>
              <w:left w:val="outset" w:sz="6" w:space="0" w:color="auto"/>
              <w:bottom w:val="outset" w:sz="6" w:space="0" w:color="auto"/>
              <w:right w:val="outset" w:sz="6" w:space="0" w:color="auto"/>
            </w:tcBorders>
            <w:vAlign w:val="center"/>
            <w:hideMark/>
          </w:tcPr>
          <w:p w:rsidR="0061050E" w:rsidRPr="007A6655" w:rsidRDefault="0061050E" w:rsidP="002E0E2A">
            <w:pPr>
              <w:spacing w:after="0" w:line="240" w:lineRule="auto"/>
              <w:rPr>
                <w:rFonts w:eastAsia="Times New Roman" w:cs="Times New Roman"/>
                <w:sz w:val="18"/>
                <w:szCs w:val="18"/>
                <w:lang w:val="en-US"/>
              </w:rPr>
            </w:pPr>
            <w:r w:rsidRPr="007A6655">
              <w:rPr>
                <w:rFonts w:eastAsia="Times New Roman" w:cs="Times New Roman"/>
                <w:sz w:val="18"/>
                <w:szCs w:val="18"/>
                <w:lang w:val="en-US"/>
              </w:rPr>
              <w:t>compliance [</w:t>
            </w:r>
            <w:proofErr w:type="spellStart"/>
            <w:r w:rsidRPr="007A6655">
              <w:rPr>
                <w:rFonts w:eastAsia="Times New Roman" w:cs="Times New Roman"/>
                <w:sz w:val="18"/>
                <w:szCs w:val="18"/>
                <w:lang w:val="en-US"/>
              </w:rPr>
              <w:t>tw</w:t>
            </w:r>
            <w:proofErr w:type="spellEnd"/>
            <w:r w:rsidRPr="007A6655">
              <w:rPr>
                <w:rFonts w:eastAsia="Times New Roman" w:cs="Times New Roman"/>
                <w:sz w:val="18"/>
                <w:szCs w:val="18"/>
                <w:lang w:val="en-US"/>
              </w:rPr>
              <w:t>]</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61050E" w:rsidRPr="00B85E0D" w:rsidRDefault="0061050E" w:rsidP="00460E4D">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S10</w:t>
            </w:r>
          </w:p>
        </w:tc>
        <w:tc>
          <w:tcPr>
            <w:tcW w:w="0" w:type="auto"/>
            <w:tcBorders>
              <w:top w:val="outset" w:sz="6" w:space="0" w:color="auto"/>
              <w:left w:val="outset" w:sz="6" w:space="0" w:color="auto"/>
              <w:bottom w:val="outset" w:sz="6" w:space="0" w:color="auto"/>
              <w:right w:val="outset" w:sz="6" w:space="0" w:color="auto"/>
            </w:tcBorders>
            <w:vAlign w:val="center"/>
            <w:hideMark/>
          </w:tcPr>
          <w:p w:rsidR="0061050E" w:rsidRPr="007A6655" w:rsidRDefault="0061050E" w:rsidP="002E0E2A">
            <w:pPr>
              <w:spacing w:after="0" w:line="240" w:lineRule="auto"/>
              <w:rPr>
                <w:rFonts w:eastAsia="Times New Roman" w:cs="Times New Roman"/>
                <w:sz w:val="18"/>
                <w:szCs w:val="18"/>
                <w:lang w:val="en-US"/>
              </w:rPr>
            </w:pPr>
            <w:r w:rsidRPr="007A6655">
              <w:rPr>
                <w:rFonts w:eastAsia="Times New Roman" w:cs="Times New Roman"/>
                <w:sz w:val="18"/>
                <w:szCs w:val="18"/>
                <w:lang w:val="en-US"/>
              </w:rPr>
              <w:t>adherence [</w:t>
            </w:r>
            <w:proofErr w:type="spellStart"/>
            <w:r w:rsidRPr="007A6655">
              <w:rPr>
                <w:rFonts w:eastAsia="Times New Roman" w:cs="Times New Roman"/>
                <w:sz w:val="18"/>
                <w:szCs w:val="18"/>
                <w:lang w:val="en-US"/>
              </w:rPr>
              <w:t>tw</w:t>
            </w:r>
            <w:proofErr w:type="spellEnd"/>
            <w:r w:rsidRPr="007A6655">
              <w:rPr>
                <w:rFonts w:eastAsia="Times New Roman" w:cs="Times New Roman"/>
                <w:sz w:val="18"/>
                <w:szCs w:val="18"/>
                <w:lang w:val="en-US"/>
              </w:rPr>
              <w:t>]</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61050E" w:rsidRPr="00B85E0D" w:rsidRDefault="0061050E" w:rsidP="00460E4D">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S11</w:t>
            </w:r>
          </w:p>
        </w:tc>
        <w:tc>
          <w:tcPr>
            <w:tcW w:w="0" w:type="auto"/>
            <w:tcBorders>
              <w:top w:val="outset" w:sz="6" w:space="0" w:color="auto"/>
              <w:left w:val="outset" w:sz="6" w:space="0" w:color="auto"/>
              <w:bottom w:val="outset" w:sz="6" w:space="0" w:color="auto"/>
              <w:right w:val="outset" w:sz="6" w:space="0" w:color="auto"/>
            </w:tcBorders>
            <w:vAlign w:val="center"/>
            <w:hideMark/>
          </w:tcPr>
          <w:p w:rsidR="0061050E" w:rsidRPr="007A6655" w:rsidRDefault="0061050E" w:rsidP="002E0E2A">
            <w:pPr>
              <w:spacing w:after="0" w:line="240" w:lineRule="auto"/>
              <w:rPr>
                <w:rFonts w:eastAsia="Times New Roman" w:cs="Times New Roman"/>
                <w:sz w:val="18"/>
                <w:szCs w:val="18"/>
                <w:lang w:val="en-US"/>
              </w:rPr>
            </w:pPr>
            <w:r w:rsidRPr="007A6655">
              <w:rPr>
                <w:rFonts w:eastAsia="Times New Roman" w:cs="Times New Roman"/>
                <w:sz w:val="18"/>
                <w:szCs w:val="18"/>
                <w:lang w:val="en-US"/>
              </w:rPr>
              <w:t>completeness [</w:t>
            </w:r>
            <w:proofErr w:type="spellStart"/>
            <w:r w:rsidRPr="007A6655">
              <w:rPr>
                <w:rFonts w:eastAsia="Times New Roman" w:cs="Times New Roman"/>
                <w:sz w:val="18"/>
                <w:szCs w:val="18"/>
                <w:lang w:val="en-US"/>
              </w:rPr>
              <w:t>tw</w:t>
            </w:r>
            <w:proofErr w:type="spellEnd"/>
            <w:r w:rsidRPr="007A6655">
              <w:rPr>
                <w:rFonts w:eastAsia="Times New Roman" w:cs="Times New Roman"/>
                <w:sz w:val="18"/>
                <w:szCs w:val="18"/>
                <w:lang w:val="en-US"/>
              </w:rPr>
              <w:t>]</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tcPr>
          <w:p w:rsidR="0061050E" w:rsidRPr="00B85E0D" w:rsidRDefault="0061050E" w:rsidP="00460E4D">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S12</w:t>
            </w:r>
          </w:p>
        </w:tc>
        <w:tc>
          <w:tcPr>
            <w:tcW w:w="0" w:type="auto"/>
            <w:tcBorders>
              <w:top w:val="outset" w:sz="6" w:space="0" w:color="auto"/>
              <w:left w:val="outset" w:sz="6" w:space="0" w:color="auto"/>
              <w:bottom w:val="outset" w:sz="6" w:space="0" w:color="auto"/>
              <w:right w:val="outset" w:sz="6" w:space="0" w:color="auto"/>
            </w:tcBorders>
            <w:vAlign w:val="center"/>
          </w:tcPr>
          <w:p w:rsidR="0061050E" w:rsidRPr="007A6655" w:rsidRDefault="00007688" w:rsidP="002E0E2A">
            <w:pPr>
              <w:spacing w:after="0" w:line="240" w:lineRule="auto"/>
              <w:rPr>
                <w:rFonts w:eastAsia="Times New Roman" w:cs="Times New Roman"/>
                <w:sz w:val="18"/>
                <w:szCs w:val="18"/>
                <w:lang w:val="en-US"/>
              </w:rPr>
            </w:pPr>
            <w:r w:rsidRPr="007A6655">
              <w:rPr>
                <w:rFonts w:eastAsia="Times New Roman" w:cs="Times New Roman"/>
                <w:sz w:val="18"/>
                <w:szCs w:val="18"/>
                <w:lang w:val="en-US"/>
              </w:rPr>
              <w:t>quality of reporting</w:t>
            </w:r>
            <w:r w:rsidR="0061050E" w:rsidRPr="007A6655">
              <w:rPr>
                <w:rFonts w:eastAsia="Times New Roman" w:cs="Times New Roman"/>
                <w:sz w:val="18"/>
                <w:szCs w:val="18"/>
                <w:lang w:val="en-US"/>
              </w:rPr>
              <w:t xml:space="preserve"> [</w:t>
            </w:r>
            <w:proofErr w:type="spellStart"/>
            <w:r w:rsidR="0061050E" w:rsidRPr="007A6655">
              <w:rPr>
                <w:rFonts w:eastAsia="Times New Roman" w:cs="Times New Roman"/>
                <w:sz w:val="18"/>
                <w:szCs w:val="18"/>
                <w:lang w:val="en-US"/>
              </w:rPr>
              <w:t>tw</w:t>
            </w:r>
            <w:proofErr w:type="spellEnd"/>
            <w:r w:rsidR="0061050E" w:rsidRPr="007A6655">
              <w:rPr>
                <w:rFonts w:eastAsia="Times New Roman" w:cs="Times New Roman"/>
                <w:sz w:val="18"/>
                <w:szCs w:val="18"/>
                <w:lang w:val="en-US"/>
              </w:rPr>
              <w:t>]</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tcPr>
          <w:p w:rsidR="0061050E" w:rsidRPr="00B85E0D" w:rsidRDefault="0061050E" w:rsidP="00460E4D">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S13</w:t>
            </w:r>
          </w:p>
        </w:tc>
        <w:tc>
          <w:tcPr>
            <w:tcW w:w="0" w:type="auto"/>
            <w:tcBorders>
              <w:top w:val="outset" w:sz="6" w:space="0" w:color="auto"/>
              <w:left w:val="outset" w:sz="6" w:space="0" w:color="auto"/>
              <w:bottom w:val="outset" w:sz="6" w:space="0" w:color="auto"/>
              <w:right w:val="outset" w:sz="6" w:space="0" w:color="auto"/>
            </w:tcBorders>
            <w:vAlign w:val="center"/>
          </w:tcPr>
          <w:p w:rsidR="0061050E" w:rsidRPr="007A6655" w:rsidRDefault="00007688" w:rsidP="00007688">
            <w:pPr>
              <w:spacing w:after="0" w:line="240" w:lineRule="auto"/>
              <w:rPr>
                <w:rFonts w:eastAsia="Times New Roman" w:cs="Times New Roman"/>
                <w:sz w:val="18"/>
                <w:szCs w:val="18"/>
                <w:lang w:val="en-US"/>
              </w:rPr>
            </w:pPr>
            <w:r w:rsidRPr="007A6655">
              <w:rPr>
                <w:rFonts w:eastAsia="Times New Roman" w:cs="Times New Roman"/>
                <w:sz w:val="18"/>
                <w:szCs w:val="18"/>
                <w:lang w:val="en-US"/>
              </w:rPr>
              <w:t>reporting quality</w:t>
            </w:r>
            <w:r w:rsidR="0061050E" w:rsidRPr="007A6655">
              <w:rPr>
                <w:rFonts w:eastAsia="Times New Roman" w:cs="Times New Roman"/>
                <w:sz w:val="18"/>
                <w:szCs w:val="18"/>
                <w:lang w:val="en-US"/>
              </w:rPr>
              <w:t xml:space="preserve"> [</w:t>
            </w:r>
            <w:proofErr w:type="spellStart"/>
            <w:r w:rsidR="0061050E" w:rsidRPr="007A6655">
              <w:rPr>
                <w:rFonts w:eastAsia="Times New Roman" w:cs="Times New Roman"/>
                <w:sz w:val="18"/>
                <w:szCs w:val="18"/>
                <w:lang w:val="en-US"/>
              </w:rPr>
              <w:t>tw</w:t>
            </w:r>
            <w:proofErr w:type="spellEnd"/>
            <w:r w:rsidR="0061050E" w:rsidRPr="007A6655">
              <w:rPr>
                <w:rFonts w:eastAsia="Times New Roman" w:cs="Times New Roman"/>
                <w:sz w:val="18"/>
                <w:szCs w:val="18"/>
                <w:lang w:val="en-US"/>
              </w:rPr>
              <w:t>]</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tcPr>
          <w:p w:rsidR="0061050E" w:rsidRPr="00B85E0D" w:rsidRDefault="0061050E" w:rsidP="00460E4D">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S14</w:t>
            </w:r>
          </w:p>
        </w:tc>
        <w:tc>
          <w:tcPr>
            <w:tcW w:w="0" w:type="auto"/>
            <w:tcBorders>
              <w:top w:val="outset" w:sz="6" w:space="0" w:color="auto"/>
              <w:left w:val="outset" w:sz="6" w:space="0" w:color="auto"/>
              <w:bottom w:val="outset" w:sz="6" w:space="0" w:color="auto"/>
              <w:right w:val="outset" w:sz="6" w:space="0" w:color="auto"/>
            </w:tcBorders>
            <w:vAlign w:val="center"/>
          </w:tcPr>
          <w:p w:rsidR="0061050E" w:rsidRPr="007A6655" w:rsidRDefault="0061050E" w:rsidP="002E0E2A">
            <w:pPr>
              <w:spacing w:after="0" w:line="240" w:lineRule="auto"/>
              <w:rPr>
                <w:rFonts w:eastAsia="Times New Roman" w:cs="Times New Roman"/>
                <w:sz w:val="18"/>
                <w:szCs w:val="18"/>
                <w:lang w:val="en-US"/>
              </w:rPr>
            </w:pPr>
            <w:r w:rsidRPr="007A6655">
              <w:rPr>
                <w:rFonts w:eastAsia="Times New Roman" w:cs="Times New Roman"/>
                <w:sz w:val="18"/>
                <w:szCs w:val="18"/>
                <w:lang w:val="en-US"/>
              </w:rPr>
              <w:t xml:space="preserve">S9 </w:t>
            </w:r>
            <w:r w:rsidRPr="007A6655">
              <w:rPr>
                <w:rFonts w:eastAsia="Times New Roman" w:cs="Times New Roman"/>
                <w:b/>
                <w:sz w:val="18"/>
                <w:szCs w:val="18"/>
                <w:lang w:val="en-US"/>
              </w:rPr>
              <w:t>OR</w:t>
            </w:r>
            <w:r w:rsidRPr="007A6655">
              <w:rPr>
                <w:rFonts w:eastAsia="Times New Roman" w:cs="Times New Roman"/>
                <w:sz w:val="18"/>
                <w:szCs w:val="18"/>
                <w:lang w:val="en-US"/>
              </w:rPr>
              <w:t xml:space="preserve"> S10 </w:t>
            </w:r>
            <w:r w:rsidRPr="007A6655">
              <w:rPr>
                <w:rFonts w:eastAsia="Times New Roman" w:cs="Times New Roman"/>
                <w:b/>
                <w:sz w:val="18"/>
                <w:szCs w:val="18"/>
                <w:lang w:val="en-US"/>
              </w:rPr>
              <w:t>OR</w:t>
            </w:r>
            <w:r w:rsidRPr="007A6655">
              <w:rPr>
                <w:rFonts w:eastAsia="Times New Roman" w:cs="Times New Roman"/>
                <w:sz w:val="18"/>
                <w:szCs w:val="18"/>
                <w:lang w:val="en-US"/>
              </w:rPr>
              <w:t xml:space="preserve"> S11 </w:t>
            </w:r>
            <w:r w:rsidRPr="007A6655">
              <w:rPr>
                <w:rFonts w:eastAsia="Times New Roman" w:cs="Times New Roman"/>
                <w:b/>
                <w:sz w:val="18"/>
                <w:szCs w:val="18"/>
                <w:lang w:val="en-US"/>
              </w:rPr>
              <w:t>OR</w:t>
            </w:r>
            <w:r w:rsidRPr="007A6655">
              <w:rPr>
                <w:rFonts w:eastAsia="Times New Roman" w:cs="Times New Roman"/>
                <w:sz w:val="18"/>
                <w:szCs w:val="18"/>
                <w:lang w:val="en-US"/>
              </w:rPr>
              <w:t xml:space="preserve"> S12 </w:t>
            </w:r>
            <w:r w:rsidRPr="007A6655">
              <w:rPr>
                <w:rFonts w:eastAsia="Times New Roman" w:cs="Times New Roman"/>
                <w:b/>
                <w:sz w:val="18"/>
                <w:szCs w:val="18"/>
                <w:lang w:val="en-US"/>
              </w:rPr>
              <w:t>OR</w:t>
            </w:r>
            <w:r w:rsidRPr="007A6655">
              <w:rPr>
                <w:rFonts w:eastAsia="Times New Roman" w:cs="Times New Roman"/>
                <w:sz w:val="18"/>
                <w:szCs w:val="18"/>
                <w:lang w:val="en-US"/>
              </w:rPr>
              <w:t xml:space="preserve"> S 13</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tcPr>
          <w:p w:rsidR="0061050E" w:rsidRPr="00B85E0D" w:rsidRDefault="0061050E" w:rsidP="00460E4D">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S15</w:t>
            </w:r>
          </w:p>
        </w:tc>
        <w:tc>
          <w:tcPr>
            <w:tcW w:w="0" w:type="auto"/>
            <w:tcBorders>
              <w:top w:val="outset" w:sz="6" w:space="0" w:color="auto"/>
              <w:left w:val="outset" w:sz="6" w:space="0" w:color="auto"/>
              <w:bottom w:val="outset" w:sz="6" w:space="0" w:color="auto"/>
              <w:right w:val="outset" w:sz="6" w:space="0" w:color="auto"/>
            </w:tcBorders>
            <w:vAlign w:val="center"/>
          </w:tcPr>
          <w:p w:rsidR="0061050E" w:rsidRPr="007A6655" w:rsidRDefault="0029194B" w:rsidP="002E0E2A">
            <w:pPr>
              <w:spacing w:after="0" w:line="240" w:lineRule="auto"/>
              <w:rPr>
                <w:rFonts w:cstheme="minorHAnsi"/>
                <w:sz w:val="18"/>
                <w:szCs w:val="18"/>
                <w:lang w:val="en-US"/>
              </w:rPr>
            </w:pPr>
            <w:r w:rsidRPr="007A6655">
              <w:rPr>
                <w:rFonts w:cstheme="minorHAnsi"/>
                <w:sz w:val="18"/>
                <w:szCs w:val="18"/>
                <w:lang w:val="en-US"/>
              </w:rPr>
              <w:t>Consolidated [</w:t>
            </w:r>
            <w:proofErr w:type="spellStart"/>
            <w:r w:rsidRPr="007A6655">
              <w:rPr>
                <w:rFonts w:cstheme="minorHAnsi"/>
                <w:sz w:val="18"/>
                <w:szCs w:val="18"/>
                <w:lang w:val="en-US"/>
              </w:rPr>
              <w:t>tw</w:t>
            </w:r>
            <w:proofErr w:type="spellEnd"/>
            <w:r w:rsidRPr="007A6655">
              <w:rPr>
                <w:rFonts w:cstheme="minorHAnsi"/>
                <w:sz w:val="18"/>
                <w:szCs w:val="18"/>
                <w:lang w:val="en-US"/>
              </w:rPr>
              <w:t>] Standards [</w:t>
            </w:r>
            <w:proofErr w:type="spellStart"/>
            <w:r w:rsidRPr="007A6655">
              <w:rPr>
                <w:rFonts w:cstheme="minorHAnsi"/>
                <w:sz w:val="18"/>
                <w:szCs w:val="18"/>
                <w:lang w:val="en-US"/>
              </w:rPr>
              <w:t>tw</w:t>
            </w:r>
            <w:proofErr w:type="spellEnd"/>
            <w:r w:rsidRPr="007A6655">
              <w:rPr>
                <w:rFonts w:cstheme="minorHAnsi"/>
                <w:sz w:val="18"/>
                <w:szCs w:val="18"/>
                <w:lang w:val="en-US"/>
              </w:rPr>
              <w:t>] Reporting [</w:t>
            </w:r>
            <w:proofErr w:type="spellStart"/>
            <w:r w:rsidRPr="007A6655">
              <w:rPr>
                <w:rFonts w:cstheme="minorHAnsi"/>
                <w:sz w:val="18"/>
                <w:szCs w:val="18"/>
                <w:lang w:val="en-US"/>
              </w:rPr>
              <w:t>tw</w:t>
            </w:r>
            <w:proofErr w:type="spellEnd"/>
            <w:r w:rsidRPr="007A6655">
              <w:rPr>
                <w:rFonts w:cstheme="minorHAnsi"/>
                <w:sz w:val="18"/>
                <w:szCs w:val="18"/>
                <w:lang w:val="en-US"/>
              </w:rPr>
              <w:t>] Trials [</w:t>
            </w:r>
            <w:proofErr w:type="spellStart"/>
            <w:r w:rsidRPr="007A6655">
              <w:rPr>
                <w:rFonts w:cstheme="minorHAnsi"/>
                <w:sz w:val="18"/>
                <w:szCs w:val="18"/>
                <w:lang w:val="en-US"/>
              </w:rPr>
              <w:t>tw</w:t>
            </w:r>
            <w:proofErr w:type="spellEnd"/>
            <w:r w:rsidRPr="007A6655">
              <w:rPr>
                <w:rFonts w:cstheme="minorHAnsi"/>
                <w:sz w:val="18"/>
                <w:szCs w:val="18"/>
                <w:lang w:val="en-US"/>
              </w:rPr>
              <w:t>]</w:t>
            </w:r>
            <w:r w:rsidR="002A236E" w:rsidRPr="007A6655">
              <w:rPr>
                <w:rFonts w:cstheme="minorHAnsi"/>
                <w:sz w:val="18"/>
                <w:szCs w:val="18"/>
                <w:lang w:val="en-US"/>
              </w:rPr>
              <w:t xml:space="preserve"> </w:t>
            </w:r>
            <w:r w:rsidR="0061050E" w:rsidRPr="007A6655">
              <w:rPr>
                <w:rFonts w:cstheme="minorHAnsi"/>
                <w:b/>
                <w:sz w:val="18"/>
                <w:szCs w:val="18"/>
                <w:lang w:val="en-US"/>
              </w:rPr>
              <w:t>OR</w:t>
            </w:r>
            <w:r w:rsidR="0061050E" w:rsidRPr="007A6655">
              <w:rPr>
                <w:rFonts w:cstheme="minorHAnsi"/>
                <w:sz w:val="18"/>
                <w:szCs w:val="18"/>
                <w:lang w:val="en-US"/>
              </w:rPr>
              <w:t xml:space="preserve"> CONSORT[</w:t>
            </w:r>
            <w:proofErr w:type="spellStart"/>
            <w:r w:rsidR="0061050E" w:rsidRPr="007A6655">
              <w:rPr>
                <w:rFonts w:cstheme="minorHAnsi"/>
                <w:sz w:val="18"/>
                <w:szCs w:val="18"/>
                <w:lang w:val="en-US"/>
              </w:rPr>
              <w:t>tw</w:t>
            </w:r>
            <w:proofErr w:type="spellEnd"/>
            <w:r w:rsidR="0061050E" w:rsidRPr="007A6655">
              <w:rPr>
                <w:rFonts w:cstheme="minorHAnsi"/>
                <w:sz w:val="18"/>
                <w:szCs w:val="18"/>
                <w:lang w:val="en-US"/>
              </w:rPr>
              <w:t>]</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tcPr>
          <w:p w:rsidR="0061050E" w:rsidRPr="00B85E0D" w:rsidRDefault="0061050E" w:rsidP="00460E4D">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S16</w:t>
            </w:r>
          </w:p>
        </w:tc>
        <w:tc>
          <w:tcPr>
            <w:tcW w:w="0" w:type="auto"/>
            <w:tcBorders>
              <w:top w:val="outset" w:sz="6" w:space="0" w:color="auto"/>
              <w:left w:val="outset" w:sz="6" w:space="0" w:color="auto"/>
              <w:bottom w:val="outset" w:sz="6" w:space="0" w:color="auto"/>
              <w:right w:val="outset" w:sz="6" w:space="0" w:color="auto"/>
            </w:tcBorders>
            <w:vAlign w:val="center"/>
          </w:tcPr>
          <w:p w:rsidR="0061050E" w:rsidRPr="007A6655" w:rsidRDefault="0029194B" w:rsidP="002E0E2A">
            <w:pPr>
              <w:spacing w:after="0" w:line="240" w:lineRule="auto"/>
              <w:rPr>
                <w:rFonts w:cstheme="minorHAnsi"/>
                <w:sz w:val="18"/>
                <w:szCs w:val="18"/>
                <w:lang w:val="en-US"/>
              </w:rPr>
            </w:pPr>
            <w:r w:rsidRPr="007A6655">
              <w:rPr>
                <w:rFonts w:cstheme="minorHAnsi"/>
                <w:sz w:val="18"/>
                <w:szCs w:val="18"/>
                <w:lang w:val="en-US"/>
              </w:rPr>
              <w:t>Strengthening [</w:t>
            </w:r>
            <w:proofErr w:type="spellStart"/>
            <w:r w:rsidRPr="007A6655">
              <w:rPr>
                <w:rFonts w:cstheme="minorHAnsi"/>
                <w:sz w:val="18"/>
                <w:szCs w:val="18"/>
                <w:lang w:val="en-US"/>
              </w:rPr>
              <w:t>tw</w:t>
            </w:r>
            <w:proofErr w:type="spellEnd"/>
            <w:r w:rsidRPr="007A6655">
              <w:rPr>
                <w:rFonts w:cstheme="minorHAnsi"/>
                <w:sz w:val="18"/>
                <w:szCs w:val="18"/>
                <w:lang w:val="en-US"/>
              </w:rPr>
              <w:t>] Reporting [</w:t>
            </w:r>
            <w:proofErr w:type="spellStart"/>
            <w:r w:rsidRPr="007A6655">
              <w:rPr>
                <w:rFonts w:cstheme="minorHAnsi"/>
                <w:sz w:val="18"/>
                <w:szCs w:val="18"/>
                <w:lang w:val="en-US"/>
              </w:rPr>
              <w:t>tw</w:t>
            </w:r>
            <w:proofErr w:type="spellEnd"/>
            <w:r w:rsidRPr="007A6655">
              <w:rPr>
                <w:rFonts w:cstheme="minorHAnsi"/>
                <w:sz w:val="18"/>
                <w:szCs w:val="18"/>
                <w:lang w:val="en-US"/>
              </w:rPr>
              <w:t>] Observational [</w:t>
            </w:r>
            <w:proofErr w:type="spellStart"/>
            <w:r w:rsidRPr="007A6655">
              <w:rPr>
                <w:rFonts w:cstheme="minorHAnsi"/>
                <w:sz w:val="18"/>
                <w:szCs w:val="18"/>
                <w:lang w:val="en-US"/>
              </w:rPr>
              <w:t>tw</w:t>
            </w:r>
            <w:proofErr w:type="spellEnd"/>
            <w:r w:rsidRPr="007A6655">
              <w:rPr>
                <w:rFonts w:cstheme="minorHAnsi"/>
                <w:sz w:val="18"/>
                <w:szCs w:val="18"/>
                <w:lang w:val="en-US"/>
              </w:rPr>
              <w:t>] Studies [</w:t>
            </w:r>
            <w:proofErr w:type="spellStart"/>
            <w:r w:rsidRPr="007A6655">
              <w:rPr>
                <w:rFonts w:cstheme="minorHAnsi"/>
                <w:sz w:val="18"/>
                <w:szCs w:val="18"/>
                <w:lang w:val="en-US"/>
              </w:rPr>
              <w:t>tw</w:t>
            </w:r>
            <w:proofErr w:type="spellEnd"/>
            <w:r w:rsidRPr="007A6655">
              <w:rPr>
                <w:rFonts w:cstheme="minorHAnsi"/>
                <w:sz w:val="18"/>
                <w:szCs w:val="18"/>
                <w:lang w:val="en-US"/>
              </w:rPr>
              <w:t xml:space="preserve">]  </w:t>
            </w:r>
            <w:r w:rsidR="002A236E" w:rsidRPr="007A6655">
              <w:rPr>
                <w:rFonts w:cstheme="minorHAnsi"/>
                <w:sz w:val="18"/>
                <w:szCs w:val="18"/>
                <w:lang w:val="en-US"/>
              </w:rPr>
              <w:t>Epidemiology[</w:t>
            </w:r>
            <w:proofErr w:type="spellStart"/>
            <w:r w:rsidR="002A236E" w:rsidRPr="007A6655">
              <w:rPr>
                <w:rFonts w:cstheme="minorHAnsi"/>
                <w:sz w:val="18"/>
                <w:szCs w:val="18"/>
                <w:lang w:val="en-US"/>
              </w:rPr>
              <w:t>tw</w:t>
            </w:r>
            <w:proofErr w:type="spellEnd"/>
            <w:r w:rsidR="002A236E" w:rsidRPr="007A6655">
              <w:rPr>
                <w:rFonts w:cstheme="minorHAnsi"/>
                <w:sz w:val="18"/>
                <w:szCs w:val="18"/>
                <w:lang w:val="en-US"/>
              </w:rPr>
              <w:t>]</w:t>
            </w:r>
            <w:r w:rsidRPr="007A6655">
              <w:rPr>
                <w:rFonts w:cstheme="minorHAnsi"/>
                <w:sz w:val="18"/>
                <w:szCs w:val="18"/>
                <w:lang w:val="en-US"/>
              </w:rPr>
              <w:t xml:space="preserve"> </w:t>
            </w:r>
            <w:r w:rsidR="0061050E" w:rsidRPr="007A6655">
              <w:rPr>
                <w:rFonts w:cstheme="minorHAnsi"/>
                <w:b/>
                <w:sz w:val="18"/>
                <w:szCs w:val="18"/>
                <w:lang w:val="en-US"/>
              </w:rPr>
              <w:t>OR</w:t>
            </w:r>
            <w:r w:rsidR="0061050E" w:rsidRPr="007A6655">
              <w:rPr>
                <w:rFonts w:cstheme="minorHAnsi"/>
                <w:sz w:val="18"/>
                <w:szCs w:val="18"/>
                <w:lang w:val="en-US"/>
              </w:rPr>
              <w:t xml:space="preserve"> STROBE[</w:t>
            </w:r>
            <w:proofErr w:type="spellStart"/>
            <w:r w:rsidR="0061050E" w:rsidRPr="007A6655">
              <w:rPr>
                <w:rFonts w:cstheme="minorHAnsi"/>
                <w:sz w:val="18"/>
                <w:szCs w:val="18"/>
                <w:lang w:val="en-US"/>
              </w:rPr>
              <w:t>tw</w:t>
            </w:r>
            <w:proofErr w:type="spellEnd"/>
            <w:r w:rsidR="0061050E" w:rsidRPr="007A6655">
              <w:rPr>
                <w:rFonts w:cstheme="minorHAnsi"/>
                <w:sz w:val="18"/>
                <w:szCs w:val="18"/>
                <w:lang w:val="en-US"/>
              </w:rPr>
              <w:t>]</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tcPr>
          <w:p w:rsidR="0061050E" w:rsidRPr="00B85E0D" w:rsidRDefault="0061050E" w:rsidP="00460E4D">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S17</w:t>
            </w:r>
          </w:p>
        </w:tc>
        <w:tc>
          <w:tcPr>
            <w:tcW w:w="0" w:type="auto"/>
            <w:tcBorders>
              <w:top w:val="outset" w:sz="6" w:space="0" w:color="auto"/>
              <w:left w:val="outset" w:sz="6" w:space="0" w:color="auto"/>
              <w:bottom w:val="outset" w:sz="6" w:space="0" w:color="auto"/>
              <w:right w:val="outset" w:sz="6" w:space="0" w:color="auto"/>
            </w:tcBorders>
            <w:vAlign w:val="center"/>
          </w:tcPr>
          <w:p w:rsidR="0061050E" w:rsidRPr="007A6655" w:rsidRDefault="0029194B" w:rsidP="0029194B">
            <w:pPr>
              <w:spacing w:after="0" w:line="240" w:lineRule="auto"/>
              <w:rPr>
                <w:rFonts w:cstheme="minorHAnsi"/>
                <w:sz w:val="18"/>
                <w:szCs w:val="18"/>
                <w:lang w:val="en-US"/>
              </w:rPr>
            </w:pPr>
            <w:r w:rsidRPr="007A6655">
              <w:rPr>
                <w:rFonts w:cstheme="minorHAnsi"/>
                <w:sz w:val="18"/>
                <w:szCs w:val="18"/>
                <w:lang w:val="en-US"/>
              </w:rPr>
              <w:t>Preferred [</w:t>
            </w:r>
            <w:proofErr w:type="spellStart"/>
            <w:r w:rsidRPr="007A6655">
              <w:rPr>
                <w:rFonts w:cstheme="minorHAnsi"/>
                <w:sz w:val="18"/>
                <w:szCs w:val="18"/>
                <w:lang w:val="en-US"/>
              </w:rPr>
              <w:t>tw</w:t>
            </w:r>
            <w:proofErr w:type="spellEnd"/>
            <w:r w:rsidRPr="007A6655">
              <w:rPr>
                <w:rFonts w:cstheme="minorHAnsi"/>
                <w:sz w:val="18"/>
                <w:szCs w:val="18"/>
                <w:lang w:val="en-US"/>
              </w:rPr>
              <w:t>] Reporting [</w:t>
            </w:r>
            <w:proofErr w:type="spellStart"/>
            <w:r w:rsidRPr="007A6655">
              <w:rPr>
                <w:rFonts w:cstheme="minorHAnsi"/>
                <w:sz w:val="18"/>
                <w:szCs w:val="18"/>
                <w:lang w:val="en-US"/>
              </w:rPr>
              <w:t>tw</w:t>
            </w:r>
            <w:proofErr w:type="spellEnd"/>
            <w:r w:rsidRPr="007A6655">
              <w:rPr>
                <w:rFonts w:cstheme="minorHAnsi"/>
                <w:sz w:val="18"/>
                <w:szCs w:val="18"/>
                <w:lang w:val="en-US"/>
              </w:rPr>
              <w:t>] Items [</w:t>
            </w:r>
            <w:proofErr w:type="spellStart"/>
            <w:r w:rsidRPr="007A6655">
              <w:rPr>
                <w:rFonts w:cstheme="minorHAnsi"/>
                <w:sz w:val="18"/>
                <w:szCs w:val="18"/>
                <w:lang w:val="en-US"/>
              </w:rPr>
              <w:t>tw</w:t>
            </w:r>
            <w:proofErr w:type="spellEnd"/>
            <w:r w:rsidRPr="007A6655">
              <w:rPr>
                <w:rFonts w:cstheme="minorHAnsi"/>
                <w:sz w:val="18"/>
                <w:szCs w:val="18"/>
                <w:lang w:val="en-US"/>
              </w:rPr>
              <w:t>] Systematic [</w:t>
            </w:r>
            <w:proofErr w:type="spellStart"/>
            <w:r w:rsidRPr="007A6655">
              <w:rPr>
                <w:rFonts w:cstheme="minorHAnsi"/>
                <w:sz w:val="18"/>
                <w:szCs w:val="18"/>
                <w:lang w:val="en-US"/>
              </w:rPr>
              <w:t>tw</w:t>
            </w:r>
            <w:proofErr w:type="spellEnd"/>
            <w:r w:rsidRPr="007A6655">
              <w:rPr>
                <w:rFonts w:cstheme="minorHAnsi"/>
                <w:sz w:val="18"/>
                <w:szCs w:val="18"/>
                <w:lang w:val="en-US"/>
              </w:rPr>
              <w:t>] reviews [</w:t>
            </w:r>
            <w:proofErr w:type="spellStart"/>
            <w:r w:rsidRPr="007A6655">
              <w:rPr>
                <w:rFonts w:cstheme="minorHAnsi"/>
                <w:sz w:val="18"/>
                <w:szCs w:val="18"/>
                <w:lang w:val="en-US"/>
              </w:rPr>
              <w:t>tw</w:t>
            </w:r>
            <w:proofErr w:type="spellEnd"/>
            <w:r w:rsidRPr="007A6655">
              <w:rPr>
                <w:rFonts w:cstheme="minorHAnsi"/>
                <w:sz w:val="18"/>
                <w:szCs w:val="18"/>
                <w:lang w:val="en-US"/>
              </w:rPr>
              <w:t>]  Meta-Analyses [</w:t>
            </w:r>
            <w:proofErr w:type="spellStart"/>
            <w:r w:rsidRPr="007A6655">
              <w:rPr>
                <w:rFonts w:cstheme="minorHAnsi"/>
                <w:sz w:val="18"/>
                <w:szCs w:val="18"/>
                <w:lang w:val="en-US"/>
              </w:rPr>
              <w:t>tw</w:t>
            </w:r>
            <w:proofErr w:type="spellEnd"/>
            <w:r w:rsidRPr="007A6655">
              <w:rPr>
                <w:rFonts w:cstheme="minorHAnsi"/>
                <w:sz w:val="18"/>
                <w:szCs w:val="18"/>
                <w:lang w:val="en-US"/>
              </w:rPr>
              <w:t>]</w:t>
            </w:r>
            <w:r w:rsidR="002A236E" w:rsidRPr="007A6655">
              <w:rPr>
                <w:rFonts w:cstheme="minorHAnsi"/>
                <w:sz w:val="18"/>
                <w:szCs w:val="18"/>
                <w:lang w:val="en-US"/>
              </w:rPr>
              <w:t xml:space="preserve"> </w:t>
            </w:r>
            <w:r w:rsidR="0061050E" w:rsidRPr="007A6655">
              <w:rPr>
                <w:rFonts w:cstheme="minorHAnsi"/>
                <w:b/>
                <w:sz w:val="18"/>
                <w:szCs w:val="18"/>
                <w:lang w:val="en-US"/>
              </w:rPr>
              <w:t>OR</w:t>
            </w:r>
            <w:r w:rsidR="0061050E" w:rsidRPr="007A6655">
              <w:rPr>
                <w:rFonts w:cstheme="minorHAnsi"/>
                <w:sz w:val="18"/>
                <w:szCs w:val="18"/>
                <w:lang w:val="en-US"/>
              </w:rPr>
              <w:t xml:space="preserve"> PRISMA[</w:t>
            </w:r>
            <w:proofErr w:type="spellStart"/>
            <w:r w:rsidR="0061050E" w:rsidRPr="007A6655">
              <w:rPr>
                <w:rFonts w:cstheme="minorHAnsi"/>
                <w:sz w:val="18"/>
                <w:szCs w:val="18"/>
                <w:lang w:val="en-US"/>
              </w:rPr>
              <w:t>tw</w:t>
            </w:r>
            <w:proofErr w:type="spellEnd"/>
            <w:r w:rsidR="0061050E" w:rsidRPr="007A6655">
              <w:rPr>
                <w:rFonts w:cstheme="minorHAnsi"/>
                <w:sz w:val="18"/>
                <w:szCs w:val="18"/>
                <w:lang w:val="en-US"/>
              </w:rPr>
              <w:t>]</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tcPr>
          <w:p w:rsidR="0061050E" w:rsidRPr="00B85E0D" w:rsidRDefault="0061050E" w:rsidP="00460E4D">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S18</w:t>
            </w:r>
          </w:p>
        </w:tc>
        <w:tc>
          <w:tcPr>
            <w:tcW w:w="0" w:type="auto"/>
            <w:tcBorders>
              <w:top w:val="outset" w:sz="6" w:space="0" w:color="auto"/>
              <w:left w:val="outset" w:sz="6" w:space="0" w:color="auto"/>
              <w:bottom w:val="outset" w:sz="6" w:space="0" w:color="auto"/>
              <w:right w:val="outset" w:sz="6" w:space="0" w:color="auto"/>
            </w:tcBorders>
            <w:vAlign w:val="center"/>
          </w:tcPr>
          <w:p w:rsidR="0061050E" w:rsidRPr="007A6655" w:rsidRDefault="002A236E" w:rsidP="002E0E2A">
            <w:pPr>
              <w:spacing w:after="0" w:line="240" w:lineRule="auto"/>
              <w:rPr>
                <w:rFonts w:cstheme="minorHAnsi"/>
                <w:sz w:val="18"/>
                <w:szCs w:val="18"/>
                <w:lang w:val="en-US"/>
              </w:rPr>
            </w:pPr>
            <w:r w:rsidRPr="007A6655">
              <w:rPr>
                <w:rFonts w:cstheme="minorHAnsi"/>
                <w:sz w:val="18"/>
                <w:szCs w:val="18"/>
                <w:lang w:val="en-US"/>
              </w:rPr>
              <w:t>Standards [</w:t>
            </w:r>
            <w:proofErr w:type="spellStart"/>
            <w:r w:rsidRPr="007A6655">
              <w:rPr>
                <w:rFonts w:cstheme="minorHAnsi"/>
                <w:sz w:val="18"/>
                <w:szCs w:val="18"/>
                <w:lang w:val="en-US"/>
              </w:rPr>
              <w:t>tw</w:t>
            </w:r>
            <w:proofErr w:type="spellEnd"/>
            <w:r w:rsidRPr="007A6655">
              <w:rPr>
                <w:rFonts w:cstheme="minorHAnsi"/>
                <w:sz w:val="18"/>
                <w:szCs w:val="18"/>
                <w:lang w:val="en-US"/>
              </w:rPr>
              <w:t>] Reporting [</w:t>
            </w:r>
            <w:proofErr w:type="spellStart"/>
            <w:r w:rsidRPr="007A6655">
              <w:rPr>
                <w:rFonts w:cstheme="minorHAnsi"/>
                <w:sz w:val="18"/>
                <w:szCs w:val="18"/>
                <w:lang w:val="en-US"/>
              </w:rPr>
              <w:t>tw</w:t>
            </w:r>
            <w:proofErr w:type="spellEnd"/>
            <w:r w:rsidRPr="007A6655">
              <w:rPr>
                <w:rFonts w:cstheme="minorHAnsi"/>
                <w:sz w:val="18"/>
                <w:szCs w:val="18"/>
                <w:lang w:val="en-US"/>
              </w:rPr>
              <w:t>] Qualitative Research[</w:t>
            </w:r>
            <w:proofErr w:type="spellStart"/>
            <w:r w:rsidRPr="007A6655">
              <w:rPr>
                <w:rFonts w:cstheme="minorHAnsi"/>
                <w:sz w:val="18"/>
                <w:szCs w:val="18"/>
                <w:lang w:val="en-US"/>
              </w:rPr>
              <w:t>tw</w:t>
            </w:r>
            <w:proofErr w:type="spellEnd"/>
            <w:r w:rsidRPr="007A6655">
              <w:rPr>
                <w:rFonts w:cstheme="minorHAnsi"/>
                <w:sz w:val="18"/>
                <w:szCs w:val="18"/>
                <w:lang w:val="en-US"/>
              </w:rPr>
              <w:t>]</w:t>
            </w:r>
            <w:r w:rsidR="0061050E" w:rsidRPr="007A6655">
              <w:rPr>
                <w:rFonts w:cstheme="minorHAnsi"/>
                <w:sz w:val="18"/>
                <w:szCs w:val="18"/>
                <w:lang w:val="en-US"/>
              </w:rPr>
              <w:t xml:space="preserve"> </w:t>
            </w:r>
            <w:r w:rsidR="0061050E" w:rsidRPr="007A6655">
              <w:rPr>
                <w:rFonts w:cstheme="minorHAnsi"/>
                <w:b/>
                <w:sz w:val="18"/>
                <w:szCs w:val="18"/>
                <w:lang w:val="en-US"/>
              </w:rPr>
              <w:t>OR</w:t>
            </w:r>
            <w:r w:rsidR="0061050E" w:rsidRPr="007A6655">
              <w:rPr>
                <w:rFonts w:cstheme="minorHAnsi"/>
                <w:sz w:val="18"/>
                <w:szCs w:val="18"/>
                <w:lang w:val="en-US"/>
              </w:rPr>
              <w:t xml:space="preserve"> SRQR[</w:t>
            </w:r>
            <w:proofErr w:type="spellStart"/>
            <w:r w:rsidR="0061050E" w:rsidRPr="007A6655">
              <w:rPr>
                <w:rFonts w:cstheme="minorHAnsi"/>
                <w:sz w:val="18"/>
                <w:szCs w:val="18"/>
                <w:lang w:val="en-US"/>
              </w:rPr>
              <w:t>tw</w:t>
            </w:r>
            <w:proofErr w:type="spellEnd"/>
            <w:r w:rsidR="0061050E" w:rsidRPr="007A6655">
              <w:rPr>
                <w:rFonts w:cstheme="minorHAnsi"/>
                <w:sz w:val="18"/>
                <w:szCs w:val="18"/>
                <w:lang w:val="en-US"/>
              </w:rPr>
              <w:t>]</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tcPr>
          <w:p w:rsidR="0061050E" w:rsidRPr="00B85E0D" w:rsidRDefault="0061050E" w:rsidP="00460E4D">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S19</w:t>
            </w:r>
          </w:p>
        </w:tc>
        <w:tc>
          <w:tcPr>
            <w:tcW w:w="0" w:type="auto"/>
            <w:tcBorders>
              <w:top w:val="outset" w:sz="6" w:space="0" w:color="auto"/>
              <w:left w:val="outset" w:sz="6" w:space="0" w:color="auto"/>
              <w:bottom w:val="outset" w:sz="6" w:space="0" w:color="auto"/>
              <w:right w:val="outset" w:sz="6" w:space="0" w:color="auto"/>
            </w:tcBorders>
            <w:vAlign w:val="center"/>
          </w:tcPr>
          <w:p w:rsidR="0061050E" w:rsidRPr="007A6655" w:rsidRDefault="002A236E" w:rsidP="002A236E">
            <w:pPr>
              <w:spacing w:after="0" w:line="240" w:lineRule="auto"/>
              <w:rPr>
                <w:rFonts w:cstheme="minorHAnsi"/>
                <w:sz w:val="18"/>
                <w:szCs w:val="18"/>
                <w:lang w:val="en-US"/>
              </w:rPr>
            </w:pPr>
            <w:r w:rsidRPr="007A6655">
              <w:rPr>
                <w:rFonts w:cstheme="minorHAnsi"/>
                <w:sz w:val="18"/>
                <w:szCs w:val="18"/>
                <w:lang w:val="en-US"/>
              </w:rPr>
              <w:t>Consolidated [</w:t>
            </w:r>
            <w:proofErr w:type="spellStart"/>
            <w:r w:rsidRPr="007A6655">
              <w:rPr>
                <w:rFonts w:cstheme="minorHAnsi"/>
                <w:sz w:val="18"/>
                <w:szCs w:val="18"/>
                <w:lang w:val="en-US"/>
              </w:rPr>
              <w:t>tw</w:t>
            </w:r>
            <w:proofErr w:type="spellEnd"/>
            <w:r w:rsidRPr="007A6655">
              <w:rPr>
                <w:rFonts w:cstheme="minorHAnsi"/>
                <w:sz w:val="18"/>
                <w:szCs w:val="18"/>
                <w:lang w:val="en-US"/>
              </w:rPr>
              <w:t>] Criteria [</w:t>
            </w:r>
            <w:proofErr w:type="spellStart"/>
            <w:r w:rsidRPr="007A6655">
              <w:rPr>
                <w:rFonts w:cstheme="minorHAnsi"/>
                <w:sz w:val="18"/>
                <w:szCs w:val="18"/>
                <w:lang w:val="en-US"/>
              </w:rPr>
              <w:t>tw</w:t>
            </w:r>
            <w:proofErr w:type="spellEnd"/>
            <w:r w:rsidRPr="007A6655">
              <w:rPr>
                <w:rFonts w:cstheme="minorHAnsi"/>
                <w:sz w:val="18"/>
                <w:szCs w:val="18"/>
                <w:lang w:val="en-US"/>
              </w:rPr>
              <w:t>] Reporting [</w:t>
            </w:r>
            <w:proofErr w:type="spellStart"/>
            <w:r w:rsidRPr="007A6655">
              <w:rPr>
                <w:rFonts w:cstheme="minorHAnsi"/>
                <w:sz w:val="18"/>
                <w:szCs w:val="18"/>
                <w:lang w:val="en-US"/>
              </w:rPr>
              <w:t>tw</w:t>
            </w:r>
            <w:proofErr w:type="spellEnd"/>
            <w:r w:rsidRPr="007A6655">
              <w:rPr>
                <w:rFonts w:cstheme="minorHAnsi"/>
                <w:sz w:val="18"/>
                <w:szCs w:val="18"/>
                <w:lang w:val="en-US"/>
              </w:rPr>
              <w:t>] Qualitative [</w:t>
            </w:r>
            <w:proofErr w:type="spellStart"/>
            <w:r w:rsidRPr="007A6655">
              <w:rPr>
                <w:rFonts w:cstheme="minorHAnsi"/>
                <w:sz w:val="18"/>
                <w:szCs w:val="18"/>
                <w:lang w:val="en-US"/>
              </w:rPr>
              <w:t>tw</w:t>
            </w:r>
            <w:proofErr w:type="spellEnd"/>
            <w:r w:rsidRPr="007A6655">
              <w:rPr>
                <w:rFonts w:cstheme="minorHAnsi"/>
                <w:sz w:val="18"/>
                <w:szCs w:val="18"/>
                <w:lang w:val="en-US"/>
              </w:rPr>
              <w:t>] Research[</w:t>
            </w:r>
            <w:proofErr w:type="spellStart"/>
            <w:r w:rsidRPr="007A6655">
              <w:rPr>
                <w:rFonts w:cstheme="minorHAnsi"/>
                <w:sz w:val="18"/>
                <w:szCs w:val="18"/>
                <w:lang w:val="en-US"/>
              </w:rPr>
              <w:t>tw</w:t>
            </w:r>
            <w:proofErr w:type="spellEnd"/>
            <w:r w:rsidRPr="007A6655">
              <w:rPr>
                <w:rFonts w:cstheme="minorHAnsi"/>
                <w:sz w:val="18"/>
                <w:szCs w:val="18"/>
                <w:lang w:val="en-US"/>
              </w:rPr>
              <w:t xml:space="preserve">] </w:t>
            </w:r>
            <w:r w:rsidR="0061050E" w:rsidRPr="007A6655">
              <w:rPr>
                <w:rFonts w:cstheme="minorHAnsi"/>
                <w:b/>
                <w:sz w:val="18"/>
                <w:szCs w:val="18"/>
                <w:lang w:val="en-US"/>
              </w:rPr>
              <w:t>OR</w:t>
            </w:r>
            <w:r w:rsidR="0061050E" w:rsidRPr="007A6655">
              <w:rPr>
                <w:rFonts w:cstheme="minorHAnsi"/>
                <w:sz w:val="18"/>
                <w:szCs w:val="18"/>
                <w:lang w:val="en-US"/>
              </w:rPr>
              <w:t xml:space="preserve"> COREQ[</w:t>
            </w:r>
            <w:proofErr w:type="spellStart"/>
            <w:r w:rsidR="0061050E" w:rsidRPr="007A6655">
              <w:rPr>
                <w:rFonts w:cstheme="minorHAnsi"/>
                <w:sz w:val="18"/>
                <w:szCs w:val="18"/>
                <w:lang w:val="en-US"/>
              </w:rPr>
              <w:t>tw</w:t>
            </w:r>
            <w:proofErr w:type="spellEnd"/>
            <w:r w:rsidR="0061050E" w:rsidRPr="007A6655">
              <w:rPr>
                <w:rFonts w:cstheme="minorHAnsi"/>
                <w:sz w:val="18"/>
                <w:szCs w:val="18"/>
                <w:lang w:val="en-US"/>
              </w:rPr>
              <w:t>]</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tcPr>
          <w:p w:rsidR="0061050E" w:rsidRPr="00B85E0D" w:rsidRDefault="0061050E" w:rsidP="00460E4D">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S20</w:t>
            </w:r>
          </w:p>
        </w:tc>
        <w:tc>
          <w:tcPr>
            <w:tcW w:w="0" w:type="auto"/>
            <w:tcBorders>
              <w:top w:val="outset" w:sz="6" w:space="0" w:color="auto"/>
              <w:left w:val="outset" w:sz="6" w:space="0" w:color="auto"/>
              <w:bottom w:val="outset" w:sz="6" w:space="0" w:color="auto"/>
              <w:right w:val="outset" w:sz="6" w:space="0" w:color="auto"/>
            </w:tcBorders>
            <w:vAlign w:val="center"/>
          </w:tcPr>
          <w:p w:rsidR="0061050E" w:rsidRPr="007A6655" w:rsidRDefault="002A236E" w:rsidP="002E0E2A">
            <w:pPr>
              <w:spacing w:after="0" w:line="240" w:lineRule="auto"/>
              <w:rPr>
                <w:rFonts w:cstheme="minorHAnsi"/>
                <w:sz w:val="18"/>
                <w:szCs w:val="18"/>
                <w:lang w:val="en-US"/>
              </w:rPr>
            </w:pPr>
            <w:r w:rsidRPr="007A6655">
              <w:rPr>
                <w:rFonts w:cstheme="minorHAnsi"/>
                <w:sz w:val="18"/>
                <w:szCs w:val="18"/>
                <w:lang w:val="en-US"/>
              </w:rPr>
              <w:t>Standard [</w:t>
            </w:r>
            <w:proofErr w:type="spellStart"/>
            <w:r w:rsidRPr="007A6655">
              <w:rPr>
                <w:rFonts w:cstheme="minorHAnsi"/>
                <w:sz w:val="18"/>
                <w:szCs w:val="18"/>
                <w:lang w:val="en-US"/>
              </w:rPr>
              <w:t>tw</w:t>
            </w:r>
            <w:proofErr w:type="spellEnd"/>
            <w:r w:rsidRPr="007A6655">
              <w:rPr>
                <w:rFonts w:cstheme="minorHAnsi"/>
                <w:sz w:val="18"/>
                <w:szCs w:val="18"/>
                <w:lang w:val="en-US"/>
              </w:rPr>
              <w:t>] Protocol [</w:t>
            </w:r>
            <w:proofErr w:type="spellStart"/>
            <w:r w:rsidRPr="007A6655">
              <w:rPr>
                <w:rFonts w:cstheme="minorHAnsi"/>
                <w:sz w:val="18"/>
                <w:szCs w:val="18"/>
                <w:lang w:val="en-US"/>
              </w:rPr>
              <w:t>tw</w:t>
            </w:r>
            <w:proofErr w:type="spellEnd"/>
            <w:r w:rsidRPr="007A6655">
              <w:rPr>
                <w:rFonts w:cstheme="minorHAnsi"/>
                <w:sz w:val="18"/>
                <w:szCs w:val="18"/>
                <w:lang w:val="en-US"/>
              </w:rPr>
              <w:t>] Items [</w:t>
            </w:r>
            <w:proofErr w:type="spellStart"/>
            <w:r w:rsidRPr="007A6655">
              <w:rPr>
                <w:rFonts w:cstheme="minorHAnsi"/>
                <w:sz w:val="18"/>
                <w:szCs w:val="18"/>
                <w:lang w:val="en-US"/>
              </w:rPr>
              <w:t>tw</w:t>
            </w:r>
            <w:proofErr w:type="spellEnd"/>
            <w:r w:rsidRPr="007A6655">
              <w:rPr>
                <w:rFonts w:cstheme="minorHAnsi"/>
                <w:sz w:val="18"/>
                <w:szCs w:val="18"/>
                <w:lang w:val="en-US"/>
              </w:rPr>
              <w:t>] Recommendations [</w:t>
            </w:r>
            <w:proofErr w:type="spellStart"/>
            <w:r w:rsidRPr="007A6655">
              <w:rPr>
                <w:rFonts w:cstheme="minorHAnsi"/>
                <w:sz w:val="18"/>
                <w:szCs w:val="18"/>
                <w:lang w:val="en-US"/>
              </w:rPr>
              <w:t>tw</w:t>
            </w:r>
            <w:proofErr w:type="spellEnd"/>
            <w:r w:rsidRPr="007A6655">
              <w:rPr>
                <w:rFonts w:cstheme="minorHAnsi"/>
                <w:sz w:val="18"/>
                <w:szCs w:val="18"/>
                <w:lang w:val="en-US"/>
              </w:rPr>
              <w:t>] Interventional [</w:t>
            </w:r>
            <w:proofErr w:type="spellStart"/>
            <w:r w:rsidRPr="007A6655">
              <w:rPr>
                <w:rFonts w:cstheme="minorHAnsi"/>
                <w:sz w:val="18"/>
                <w:szCs w:val="18"/>
                <w:lang w:val="en-US"/>
              </w:rPr>
              <w:t>tw</w:t>
            </w:r>
            <w:proofErr w:type="spellEnd"/>
            <w:r w:rsidRPr="007A6655">
              <w:rPr>
                <w:rFonts w:cstheme="minorHAnsi"/>
                <w:sz w:val="18"/>
                <w:szCs w:val="18"/>
                <w:lang w:val="en-US"/>
              </w:rPr>
              <w:t>] Trials[</w:t>
            </w:r>
            <w:proofErr w:type="spellStart"/>
            <w:r w:rsidRPr="007A6655">
              <w:rPr>
                <w:rFonts w:cstheme="minorHAnsi"/>
                <w:sz w:val="18"/>
                <w:szCs w:val="18"/>
                <w:lang w:val="en-US"/>
              </w:rPr>
              <w:t>tw</w:t>
            </w:r>
            <w:proofErr w:type="spellEnd"/>
            <w:r w:rsidRPr="007A6655">
              <w:rPr>
                <w:rFonts w:cstheme="minorHAnsi"/>
                <w:sz w:val="18"/>
                <w:szCs w:val="18"/>
                <w:lang w:val="en-US"/>
              </w:rPr>
              <w:t xml:space="preserve">] </w:t>
            </w:r>
            <w:r w:rsidR="0061050E" w:rsidRPr="007A6655">
              <w:rPr>
                <w:rFonts w:cstheme="minorHAnsi"/>
                <w:b/>
                <w:sz w:val="18"/>
                <w:szCs w:val="18"/>
                <w:lang w:val="en-US"/>
              </w:rPr>
              <w:t>OR</w:t>
            </w:r>
            <w:r w:rsidR="0061050E" w:rsidRPr="007A6655">
              <w:rPr>
                <w:rFonts w:cstheme="minorHAnsi"/>
                <w:sz w:val="18"/>
                <w:szCs w:val="18"/>
                <w:lang w:val="en-US"/>
              </w:rPr>
              <w:t xml:space="preserve"> STARD[</w:t>
            </w:r>
            <w:proofErr w:type="spellStart"/>
            <w:r w:rsidR="0061050E" w:rsidRPr="007A6655">
              <w:rPr>
                <w:rFonts w:cstheme="minorHAnsi"/>
                <w:sz w:val="18"/>
                <w:szCs w:val="18"/>
                <w:lang w:val="en-US"/>
              </w:rPr>
              <w:t>tw</w:t>
            </w:r>
            <w:proofErr w:type="spellEnd"/>
            <w:r w:rsidR="0061050E" w:rsidRPr="007A6655">
              <w:rPr>
                <w:rFonts w:cstheme="minorHAnsi"/>
                <w:sz w:val="18"/>
                <w:szCs w:val="18"/>
                <w:lang w:val="en-US"/>
              </w:rPr>
              <w:t>]</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tcPr>
          <w:p w:rsidR="0061050E" w:rsidRPr="00B85E0D" w:rsidRDefault="0061050E" w:rsidP="00460E4D">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S21</w:t>
            </w:r>
          </w:p>
        </w:tc>
        <w:tc>
          <w:tcPr>
            <w:tcW w:w="0" w:type="auto"/>
            <w:tcBorders>
              <w:top w:val="outset" w:sz="6" w:space="0" w:color="auto"/>
              <w:left w:val="outset" w:sz="6" w:space="0" w:color="auto"/>
              <w:bottom w:val="outset" w:sz="6" w:space="0" w:color="auto"/>
              <w:right w:val="outset" w:sz="6" w:space="0" w:color="auto"/>
            </w:tcBorders>
            <w:vAlign w:val="center"/>
          </w:tcPr>
          <w:p w:rsidR="0061050E" w:rsidRPr="007A6655" w:rsidRDefault="002A236E" w:rsidP="002E0E2A">
            <w:pPr>
              <w:spacing w:after="0" w:line="240" w:lineRule="auto"/>
              <w:rPr>
                <w:rFonts w:cstheme="minorHAnsi"/>
                <w:sz w:val="18"/>
                <w:szCs w:val="18"/>
                <w:lang w:val="en-US"/>
              </w:rPr>
            </w:pPr>
            <w:r w:rsidRPr="007A6655">
              <w:rPr>
                <w:rFonts w:cstheme="minorHAnsi"/>
                <w:sz w:val="18"/>
                <w:szCs w:val="18"/>
                <w:lang w:val="en-US"/>
              </w:rPr>
              <w:t>Transparent [</w:t>
            </w:r>
            <w:proofErr w:type="spellStart"/>
            <w:r w:rsidRPr="007A6655">
              <w:rPr>
                <w:rFonts w:cstheme="minorHAnsi"/>
                <w:sz w:val="18"/>
                <w:szCs w:val="18"/>
                <w:lang w:val="en-US"/>
              </w:rPr>
              <w:t>tw</w:t>
            </w:r>
            <w:proofErr w:type="spellEnd"/>
            <w:r w:rsidRPr="007A6655">
              <w:rPr>
                <w:rFonts w:cstheme="minorHAnsi"/>
                <w:sz w:val="18"/>
                <w:szCs w:val="18"/>
                <w:lang w:val="en-US"/>
              </w:rPr>
              <w:t>] Reporting [</w:t>
            </w:r>
            <w:proofErr w:type="spellStart"/>
            <w:r w:rsidRPr="007A6655">
              <w:rPr>
                <w:rFonts w:cstheme="minorHAnsi"/>
                <w:sz w:val="18"/>
                <w:szCs w:val="18"/>
                <w:lang w:val="en-US"/>
              </w:rPr>
              <w:t>tw</w:t>
            </w:r>
            <w:proofErr w:type="spellEnd"/>
            <w:r w:rsidRPr="007A6655">
              <w:rPr>
                <w:rFonts w:cstheme="minorHAnsi"/>
                <w:sz w:val="18"/>
                <w:szCs w:val="18"/>
                <w:lang w:val="en-US"/>
              </w:rPr>
              <w:t>] multivariable [</w:t>
            </w:r>
            <w:proofErr w:type="spellStart"/>
            <w:r w:rsidRPr="007A6655">
              <w:rPr>
                <w:rFonts w:cstheme="minorHAnsi"/>
                <w:sz w:val="18"/>
                <w:szCs w:val="18"/>
                <w:lang w:val="en-US"/>
              </w:rPr>
              <w:t>tw</w:t>
            </w:r>
            <w:proofErr w:type="spellEnd"/>
            <w:r w:rsidRPr="007A6655">
              <w:rPr>
                <w:rFonts w:cstheme="minorHAnsi"/>
                <w:sz w:val="18"/>
                <w:szCs w:val="18"/>
                <w:lang w:val="en-US"/>
              </w:rPr>
              <w:t>] prediction [</w:t>
            </w:r>
            <w:proofErr w:type="spellStart"/>
            <w:r w:rsidRPr="007A6655">
              <w:rPr>
                <w:rFonts w:cstheme="minorHAnsi"/>
                <w:sz w:val="18"/>
                <w:szCs w:val="18"/>
                <w:lang w:val="en-US"/>
              </w:rPr>
              <w:t>tw</w:t>
            </w:r>
            <w:proofErr w:type="spellEnd"/>
            <w:r w:rsidRPr="007A6655">
              <w:rPr>
                <w:rFonts w:cstheme="minorHAnsi"/>
                <w:sz w:val="18"/>
                <w:szCs w:val="18"/>
                <w:lang w:val="en-US"/>
              </w:rPr>
              <w:t>] model [</w:t>
            </w:r>
            <w:proofErr w:type="spellStart"/>
            <w:r w:rsidRPr="007A6655">
              <w:rPr>
                <w:rFonts w:cstheme="minorHAnsi"/>
                <w:sz w:val="18"/>
                <w:szCs w:val="18"/>
                <w:lang w:val="en-US"/>
              </w:rPr>
              <w:t>tw</w:t>
            </w:r>
            <w:proofErr w:type="spellEnd"/>
            <w:r w:rsidRPr="007A6655">
              <w:rPr>
                <w:rFonts w:cstheme="minorHAnsi"/>
                <w:sz w:val="18"/>
                <w:szCs w:val="18"/>
                <w:lang w:val="en-US"/>
              </w:rPr>
              <w:t>]   Individual [</w:t>
            </w:r>
            <w:proofErr w:type="spellStart"/>
            <w:r w:rsidRPr="007A6655">
              <w:rPr>
                <w:rFonts w:cstheme="minorHAnsi"/>
                <w:sz w:val="18"/>
                <w:szCs w:val="18"/>
                <w:lang w:val="en-US"/>
              </w:rPr>
              <w:t>tw</w:t>
            </w:r>
            <w:proofErr w:type="spellEnd"/>
            <w:r w:rsidRPr="007A6655">
              <w:rPr>
                <w:rFonts w:cstheme="minorHAnsi"/>
                <w:sz w:val="18"/>
                <w:szCs w:val="18"/>
                <w:lang w:val="en-US"/>
              </w:rPr>
              <w:t>] Prognosis [</w:t>
            </w:r>
            <w:proofErr w:type="spellStart"/>
            <w:r w:rsidRPr="007A6655">
              <w:rPr>
                <w:rFonts w:cstheme="minorHAnsi"/>
                <w:sz w:val="18"/>
                <w:szCs w:val="18"/>
                <w:lang w:val="en-US"/>
              </w:rPr>
              <w:t>tw</w:t>
            </w:r>
            <w:proofErr w:type="spellEnd"/>
            <w:r w:rsidRPr="007A6655">
              <w:rPr>
                <w:rFonts w:cstheme="minorHAnsi"/>
                <w:sz w:val="18"/>
                <w:szCs w:val="18"/>
                <w:lang w:val="en-US"/>
              </w:rPr>
              <w:t>]  Diagnosis[</w:t>
            </w:r>
            <w:proofErr w:type="spellStart"/>
            <w:r w:rsidRPr="007A6655">
              <w:rPr>
                <w:rFonts w:cstheme="minorHAnsi"/>
                <w:sz w:val="18"/>
                <w:szCs w:val="18"/>
                <w:lang w:val="en-US"/>
              </w:rPr>
              <w:t>tw</w:t>
            </w:r>
            <w:proofErr w:type="spellEnd"/>
            <w:r w:rsidRPr="007A6655">
              <w:rPr>
                <w:rFonts w:cstheme="minorHAnsi"/>
                <w:sz w:val="18"/>
                <w:szCs w:val="18"/>
                <w:lang w:val="en-US"/>
              </w:rPr>
              <w:t>]</w:t>
            </w:r>
            <w:r w:rsidR="0061050E" w:rsidRPr="007A6655">
              <w:rPr>
                <w:rFonts w:cstheme="minorHAnsi"/>
                <w:sz w:val="18"/>
                <w:szCs w:val="18"/>
                <w:lang w:val="en-US"/>
              </w:rPr>
              <w:t xml:space="preserve"> </w:t>
            </w:r>
            <w:r w:rsidR="0061050E" w:rsidRPr="007A6655">
              <w:rPr>
                <w:rFonts w:cstheme="minorHAnsi"/>
                <w:b/>
                <w:sz w:val="18"/>
                <w:szCs w:val="18"/>
                <w:lang w:val="en-US"/>
              </w:rPr>
              <w:t>OR</w:t>
            </w:r>
            <w:r w:rsidR="0061050E" w:rsidRPr="007A6655">
              <w:rPr>
                <w:rFonts w:cstheme="minorHAnsi"/>
                <w:sz w:val="18"/>
                <w:szCs w:val="18"/>
                <w:lang w:val="en-US"/>
              </w:rPr>
              <w:t xml:space="preserve"> TRIPOD[</w:t>
            </w:r>
            <w:proofErr w:type="spellStart"/>
            <w:r w:rsidR="0061050E" w:rsidRPr="007A6655">
              <w:rPr>
                <w:rFonts w:cstheme="minorHAnsi"/>
                <w:sz w:val="18"/>
                <w:szCs w:val="18"/>
                <w:lang w:val="en-US"/>
              </w:rPr>
              <w:t>tw</w:t>
            </w:r>
            <w:proofErr w:type="spellEnd"/>
            <w:r w:rsidR="0061050E" w:rsidRPr="007A6655">
              <w:rPr>
                <w:rFonts w:cstheme="minorHAnsi"/>
                <w:sz w:val="18"/>
                <w:szCs w:val="18"/>
                <w:lang w:val="en-US"/>
              </w:rPr>
              <w:t>]</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tcPr>
          <w:p w:rsidR="0061050E" w:rsidRPr="00B85E0D" w:rsidRDefault="0061050E" w:rsidP="00460E4D">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S22</w:t>
            </w:r>
          </w:p>
        </w:tc>
        <w:tc>
          <w:tcPr>
            <w:tcW w:w="0" w:type="auto"/>
            <w:tcBorders>
              <w:top w:val="outset" w:sz="6" w:space="0" w:color="auto"/>
              <w:left w:val="outset" w:sz="6" w:space="0" w:color="auto"/>
              <w:bottom w:val="outset" w:sz="6" w:space="0" w:color="auto"/>
              <w:right w:val="outset" w:sz="6" w:space="0" w:color="auto"/>
            </w:tcBorders>
            <w:vAlign w:val="center"/>
          </w:tcPr>
          <w:p w:rsidR="0061050E" w:rsidRPr="007A6655" w:rsidRDefault="002A236E" w:rsidP="002E0E2A">
            <w:pPr>
              <w:spacing w:after="0" w:line="240" w:lineRule="auto"/>
              <w:rPr>
                <w:rFonts w:cstheme="minorHAnsi"/>
                <w:sz w:val="18"/>
                <w:szCs w:val="18"/>
                <w:lang w:val="en-US"/>
              </w:rPr>
            </w:pPr>
            <w:r w:rsidRPr="007A6655">
              <w:rPr>
                <w:rFonts w:cstheme="minorHAnsi"/>
                <w:sz w:val="18"/>
                <w:szCs w:val="18"/>
                <w:lang w:val="en-US"/>
              </w:rPr>
              <w:t>Standards [</w:t>
            </w:r>
            <w:proofErr w:type="spellStart"/>
            <w:r w:rsidRPr="007A6655">
              <w:rPr>
                <w:rFonts w:cstheme="minorHAnsi"/>
                <w:sz w:val="18"/>
                <w:szCs w:val="18"/>
                <w:lang w:val="en-US"/>
              </w:rPr>
              <w:t>tw</w:t>
            </w:r>
            <w:proofErr w:type="spellEnd"/>
            <w:r w:rsidRPr="007A6655">
              <w:rPr>
                <w:rFonts w:cstheme="minorHAnsi"/>
                <w:sz w:val="18"/>
                <w:szCs w:val="18"/>
                <w:lang w:val="en-US"/>
              </w:rPr>
              <w:t xml:space="preserve">] </w:t>
            </w:r>
            <w:proofErr w:type="spellStart"/>
            <w:r w:rsidRPr="007A6655">
              <w:rPr>
                <w:rFonts w:cstheme="minorHAnsi"/>
                <w:sz w:val="18"/>
                <w:szCs w:val="18"/>
                <w:lang w:val="en-US"/>
              </w:rPr>
              <w:t>QUality</w:t>
            </w:r>
            <w:proofErr w:type="spellEnd"/>
            <w:r w:rsidRPr="007A6655">
              <w:rPr>
                <w:rFonts w:cstheme="minorHAnsi"/>
                <w:sz w:val="18"/>
                <w:szCs w:val="18"/>
                <w:lang w:val="en-US"/>
              </w:rPr>
              <w:t xml:space="preserve"> [</w:t>
            </w:r>
            <w:proofErr w:type="spellStart"/>
            <w:r w:rsidRPr="007A6655">
              <w:rPr>
                <w:rFonts w:cstheme="minorHAnsi"/>
                <w:sz w:val="18"/>
                <w:szCs w:val="18"/>
                <w:lang w:val="en-US"/>
              </w:rPr>
              <w:t>tw</w:t>
            </w:r>
            <w:proofErr w:type="spellEnd"/>
            <w:r w:rsidRPr="007A6655">
              <w:rPr>
                <w:rFonts w:cstheme="minorHAnsi"/>
                <w:sz w:val="18"/>
                <w:szCs w:val="18"/>
                <w:lang w:val="en-US"/>
              </w:rPr>
              <w:t>] Improvement [</w:t>
            </w:r>
            <w:proofErr w:type="spellStart"/>
            <w:r w:rsidRPr="007A6655">
              <w:rPr>
                <w:rFonts w:cstheme="minorHAnsi"/>
                <w:sz w:val="18"/>
                <w:szCs w:val="18"/>
                <w:lang w:val="en-US"/>
              </w:rPr>
              <w:t>tw</w:t>
            </w:r>
            <w:proofErr w:type="spellEnd"/>
            <w:r w:rsidRPr="007A6655">
              <w:rPr>
                <w:rFonts w:cstheme="minorHAnsi"/>
                <w:sz w:val="18"/>
                <w:szCs w:val="18"/>
                <w:lang w:val="en-US"/>
              </w:rPr>
              <w:t>] Reporting [</w:t>
            </w:r>
            <w:proofErr w:type="spellStart"/>
            <w:r w:rsidRPr="007A6655">
              <w:rPr>
                <w:rFonts w:cstheme="minorHAnsi"/>
                <w:sz w:val="18"/>
                <w:szCs w:val="18"/>
                <w:lang w:val="en-US"/>
              </w:rPr>
              <w:t>tw</w:t>
            </w:r>
            <w:proofErr w:type="spellEnd"/>
            <w:r w:rsidRPr="007A6655">
              <w:rPr>
                <w:rFonts w:cstheme="minorHAnsi"/>
                <w:sz w:val="18"/>
                <w:szCs w:val="18"/>
                <w:lang w:val="en-US"/>
              </w:rPr>
              <w:t>] Excellence[</w:t>
            </w:r>
            <w:proofErr w:type="spellStart"/>
            <w:r w:rsidRPr="007A6655">
              <w:rPr>
                <w:rFonts w:cstheme="minorHAnsi"/>
                <w:sz w:val="18"/>
                <w:szCs w:val="18"/>
                <w:lang w:val="en-US"/>
              </w:rPr>
              <w:t>tw</w:t>
            </w:r>
            <w:proofErr w:type="spellEnd"/>
            <w:r w:rsidRPr="007A6655">
              <w:rPr>
                <w:rFonts w:cstheme="minorHAnsi"/>
                <w:sz w:val="18"/>
                <w:szCs w:val="18"/>
                <w:lang w:val="en-US"/>
              </w:rPr>
              <w:t xml:space="preserve">] </w:t>
            </w:r>
            <w:r w:rsidR="0061050E" w:rsidRPr="007A6655">
              <w:rPr>
                <w:rFonts w:cstheme="minorHAnsi"/>
                <w:b/>
                <w:sz w:val="18"/>
                <w:szCs w:val="18"/>
                <w:lang w:val="en-US"/>
              </w:rPr>
              <w:t>OR</w:t>
            </w:r>
            <w:r w:rsidR="0061050E" w:rsidRPr="007A6655">
              <w:rPr>
                <w:rFonts w:cstheme="minorHAnsi"/>
                <w:sz w:val="18"/>
                <w:szCs w:val="18"/>
                <w:lang w:val="en-US"/>
              </w:rPr>
              <w:t xml:space="preserve"> SQUIRE[</w:t>
            </w:r>
            <w:proofErr w:type="spellStart"/>
            <w:r w:rsidR="0061050E" w:rsidRPr="007A6655">
              <w:rPr>
                <w:rFonts w:cstheme="minorHAnsi"/>
                <w:sz w:val="18"/>
                <w:szCs w:val="18"/>
                <w:lang w:val="en-US"/>
              </w:rPr>
              <w:t>tw</w:t>
            </w:r>
            <w:proofErr w:type="spellEnd"/>
            <w:r w:rsidR="0061050E" w:rsidRPr="007A6655">
              <w:rPr>
                <w:rFonts w:cstheme="minorHAnsi"/>
                <w:sz w:val="18"/>
                <w:szCs w:val="18"/>
                <w:lang w:val="en-US"/>
              </w:rPr>
              <w:t>]</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tcPr>
          <w:p w:rsidR="0061050E" w:rsidRPr="00B85E0D" w:rsidRDefault="0061050E" w:rsidP="00460E4D">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S23</w:t>
            </w:r>
          </w:p>
        </w:tc>
        <w:tc>
          <w:tcPr>
            <w:tcW w:w="0" w:type="auto"/>
            <w:tcBorders>
              <w:top w:val="outset" w:sz="6" w:space="0" w:color="auto"/>
              <w:left w:val="outset" w:sz="6" w:space="0" w:color="auto"/>
              <w:bottom w:val="outset" w:sz="6" w:space="0" w:color="auto"/>
              <w:right w:val="outset" w:sz="6" w:space="0" w:color="auto"/>
            </w:tcBorders>
            <w:vAlign w:val="center"/>
          </w:tcPr>
          <w:p w:rsidR="0061050E" w:rsidRPr="007A6655" w:rsidRDefault="002A236E" w:rsidP="002A236E">
            <w:pPr>
              <w:spacing w:after="0" w:line="240" w:lineRule="auto"/>
              <w:rPr>
                <w:rFonts w:cstheme="minorHAnsi"/>
                <w:sz w:val="18"/>
                <w:szCs w:val="18"/>
                <w:lang w:val="en-US"/>
              </w:rPr>
            </w:pPr>
            <w:r w:rsidRPr="007A6655">
              <w:rPr>
                <w:rFonts w:cstheme="minorHAnsi"/>
                <w:sz w:val="18"/>
                <w:szCs w:val="18"/>
                <w:lang w:val="en-US"/>
              </w:rPr>
              <w:t>Consolidated [</w:t>
            </w:r>
            <w:proofErr w:type="spellStart"/>
            <w:r w:rsidRPr="007A6655">
              <w:rPr>
                <w:rFonts w:cstheme="minorHAnsi"/>
                <w:sz w:val="18"/>
                <w:szCs w:val="18"/>
                <w:lang w:val="en-US"/>
              </w:rPr>
              <w:t>tw</w:t>
            </w:r>
            <w:proofErr w:type="spellEnd"/>
            <w:r w:rsidRPr="007A6655">
              <w:rPr>
                <w:rFonts w:cstheme="minorHAnsi"/>
                <w:sz w:val="18"/>
                <w:szCs w:val="18"/>
                <w:lang w:val="en-US"/>
              </w:rPr>
              <w:t>] Health [</w:t>
            </w:r>
            <w:proofErr w:type="spellStart"/>
            <w:r w:rsidRPr="007A6655">
              <w:rPr>
                <w:rFonts w:cstheme="minorHAnsi"/>
                <w:sz w:val="18"/>
                <w:szCs w:val="18"/>
                <w:lang w:val="en-US"/>
              </w:rPr>
              <w:t>tw</w:t>
            </w:r>
            <w:proofErr w:type="spellEnd"/>
            <w:r w:rsidRPr="007A6655">
              <w:rPr>
                <w:rFonts w:cstheme="minorHAnsi"/>
                <w:sz w:val="18"/>
                <w:szCs w:val="18"/>
                <w:lang w:val="en-US"/>
              </w:rPr>
              <w:t>] Economic [</w:t>
            </w:r>
            <w:proofErr w:type="spellStart"/>
            <w:r w:rsidRPr="007A6655">
              <w:rPr>
                <w:rFonts w:cstheme="minorHAnsi"/>
                <w:sz w:val="18"/>
                <w:szCs w:val="18"/>
                <w:lang w:val="en-US"/>
              </w:rPr>
              <w:t>tw</w:t>
            </w:r>
            <w:proofErr w:type="spellEnd"/>
            <w:r w:rsidRPr="007A6655">
              <w:rPr>
                <w:rFonts w:cstheme="minorHAnsi"/>
                <w:sz w:val="18"/>
                <w:szCs w:val="18"/>
                <w:lang w:val="en-US"/>
              </w:rPr>
              <w:t>] Evaluation [</w:t>
            </w:r>
            <w:proofErr w:type="spellStart"/>
            <w:r w:rsidRPr="007A6655">
              <w:rPr>
                <w:rFonts w:cstheme="minorHAnsi"/>
                <w:sz w:val="18"/>
                <w:szCs w:val="18"/>
                <w:lang w:val="en-US"/>
              </w:rPr>
              <w:t>tw</w:t>
            </w:r>
            <w:proofErr w:type="spellEnd"/>
            <w:r w:rsidRPr="007A6655">
              <w:rPr>
                <w:rFonts w:cstheme="minorHAnsi"/>
                <w:sz w:val="18"/>
                <w:szCs w:val="18"/>
                <w:lang w:val="en-US"/>
              </w:rPr>
              <w:t>] Reporting [</w:t>
            </w:r>
            <w:proofErr w:type="spellStart"/>
            <w:r w:rsidRPr="007A6655">
              <w:rPr>
                <w:rFonts w:cstheme="minorHAnsi"/>
                <w:sz w:val="18"/>
                <w:szCs w:val="18"/>
                <w:lang w:val="en-US"/>
              </w:rPr>
              <w:t>tw</w:t>
            </w:r>
            <w:proofErr w:type="spellEnd"/>
            <w:r w:rsidRPr="007A6655">
              <w:rPr>
                <w:rFonts w:cstheme="minorHAnsi"/>
                <w:sz w:val="18"/>
                <w:szCs w:val="18"/>
                <w:lang w:val="en-US"/>
              </w:rPr>
              <w:t>] Standards[</w:t>
            </w:r>
            <w:proofErr w:type="spellStart"/>
            <w:r w:rsidRPr="007A6655">
              <w:rPr>
                <w:rFonts w:cstheme="minorHAnsi"/>
                <w:sz w:val="18"/>
                <w:szCs w:val="18"/>
                <w:lang w:val="en-US"/>
              </w:rPr>
              <w:t>tw</w:t>
            </w:r>
            <w:proofErr w:type="spellEnd"/>
            <w:r w:rsidRPr="007A6655">
              <w:rPr>
                <w:rFonts w:cstheme="minorHAnsi"/>
                <w:sz w:val="18"/>
                <w:szCs w:val="18"/>
                <w:lang w:val="en-US"/>
              </w:rPr>
              <w:t xml:space="preserve">] </w:t>
            </w:r>
            <w:r w:rsidR="0061050E" w:rsidRPr="007A6655">
              <w:rPr>
                <w:rFonts w:cstheme="minorHAnsi"/>
                <w:b/>
                <w:sz w:val="18"/>
                <w:szCs w:val="18"/>
                <w:lang w:val="en-US"/>
              </w:rPr>
              <w:t>OR</w:t>
            </w:r>
            <w:r w:rsidR="0061050E" w:rsidRPr="007A6655">
              <w:rPr>
                <w:rFonts w:cstheme="minorHAnsi"/>
                <w:sz w:val="18"/>
                <w:szCs w:val="18"/>
                <w:lang w:val="en-US"/>
              </w:rPr>
              <w:t xml:space="preserve"> CHEERS[</w:t>
            </w:r>
            <w:proofErr w:type="spellStart"/>
            <w:r w:rsidR="0061050E" w:rsidRPr="007A6655">
              <w:rPr>
                <w:rFonts w:cstheme="minorHAnsi"/>
                <w:sz w:val="18"/>
                <w:szCs w:val="18"/>
                <w:lang w:val="en-US"/>
              </w:rPr>
              <w:t>tw</w:t>
            </w:r>
            <w:proofErr w:type="spellEnd"/>
            <w:r w:rsidR="0061050E" w:rsidRPr="007A6655">
              <w:rPr>
                <w:rFonts w:cstheme="minorHAnsi"/>
                <w:sz w:val="18"/>
                <w:szCs w:val="18"/>
                <w:lang w:val="en-US"/>
              </w:rPr>
              <w:t>]</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tcPr>
          <w:p w:rsidR="0061050E" w:rsidRPr="00B85E0D" w:rsidRDefault="0061050E" w:rsidP="00460E4D">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S24</w:t>
            </w:r>
          </w:p>
        </w:tc>
        <w:tc>
          <w:tcPr>
            <w:tcW w:w="0" w:type="auto"/>
            <w:tcBorders>
              <w:top w:val="outset" w:sz="6" w:space="0" w:color="auto"/>
              <w:left w:val="outset" w:sz="6" w:space="0" w:color="auto"/>
              <w:bottom w:val="outset" w:sz="6" w:space="0" w:color="auto"/>
              <w:right w:val="outset" w:sz="6" w:space="0" w:color="auto"/>
            </w:tcBorders>
            <w:vAlign w:val="center"/>
          </w:tcPr>
          <w:p w:rsidR="0061050E" w:rsidRPr="007A6655" w:rsidRDefault="002A236E" w:rsidP="002A236E">
            <w:pPr>
              <w:spacing w:after="0" w:line="240" w:lineRule="auto"/>
              <w:rPr>
                <w:rFonts w:cstheme="minorHAnsi"/>
                <w:sz w:val="18"/>
                <w:szCs w:val="18"/>
                <w:lang w:val="en-US"/>
              </w:rPr>
            </w:pPr>
            <w:r w:rsidRPr="007A6655">
              <w:rPr>
                <w:rFonts w:cstheme="minorHAnsi"/>
                <w:sz w:val="18"/>
                <w:szCs w:val="18"/>
                <w:lang w:val="en-US"/>
              </w:rPr>
              <w:t>Standard [</w:t>
            </w:r>
            <w:proofErr w:type="spellStart"/>
            <w:r w:rsidRPr="007A6655">
              <w:rPr>
                <w:rFonts w:cstheme="minorHAnsi"/>
                <w:sz w:val="18"/>
                <w:szCs w:val="18"/>
                <w:lang w:val="en-US"/>
              </w:rPr>
              <w:t>tw</w:t>
            </w:r>
            <w:proofErr w:type="spellEnd"/>
            <w:r w:rsidRPr="007A6655">
              <w:rPr>
                <w:rFonts w:cstheme="minorHAnsi"/>
                <w:sz w:val="18"/>
                <w:szCs w:val="18"/>
                <w:lang w:val="en-US"/>
              </w:rPr>
              <w:t>] Protocol [</w:t>
            </w:r>
            <w:proofErr w:type="spellStart"/>
            <w:r w:rsidRPr="007A6655">
              <w:rPr>
                <w:rFonts w:cstheme="minorHAnsi"/>
                <w:sz w:val="18"/>
                <w:szCs w:val="18"/>
                <w:lang w:val="en-US"/>
              </w:rPr>
              <w:t>tw</w:t>
            </w:r>
            <w:proofErr w:type="spellEnd"/>
            <w:r w:rsidRPr="007A6655">
              <w:rPr>
                <w:rFonts w:cstheme="minorHAnsi"/>
                <w:sz w:val="18"/>
                <w:szCs w:val="18"/>
                <w:lang w:val="en-US"/>
              </w:rPr>
              <w:t>] Items [</w:t>
            </w:r>
            <w:proofErr w:type="spellStart"/>
            <w:r w:rsidRPr="007A6655">
              <w:rPr>
                <w:rFonts w:cstheme="minorHAnsi"/>
                <w:sz w:val="18"/>
                <w:szCs w:val="18"/>
                <w:lang w:val="en-US"/>
              </w:rPr>
              <w:t>tw</w:t>
            </w:r>
            <w:proofErr w:type="spellEnd"/>
            <w:r w:rsidRPr="007A6655">
              <w:rPr>
                <w:rFonts w:cstheme="minorHAnsi"/>
                <w:sz w:val="18"/>
                <w:szCs w:val="18"/>
                <w:lang w:val="en-US"/>
              </w:rPr>
              <w:t>] Recommendations [</w:t>
            </w:r>
            <w:proofErr w:type="spellStart"/>
            <w:r w:rsidRPr="007A6655">
              <w:rPr>
                <w:rFonts w:cstheme="minorHAnsi"/>
                <w:sz w:val="18"/>
                <w:szCs w:val="18"/>
                <w:lang w:val="en-US"/>
              </w:rPr>
              <w:t>tw</w:t>
            </w:r>
            <w:proofErr w:type="spellEnd"/>
            <w:r w:rsidRPr="007A6655">
              <w:rPr>
                <w:rFonts w:cstheme="minorHAnsi"/>
                <w:sz w:val="18"/>
                <w:szCs w:val="18"/>
                <w:lang w:val="en-US"/>
              </w:rPr>
              <w:t>] Interventional [</w:t>
            </w:r>
            <w:proofErr w:type="spellStart"/>
            <w:r w:rsidRPr="007A6655">
              <w:rPr>
                <w:rFonts w:cstheme="minorHAnsi"/>
                <w:sz w:val="18"/>
                <w:szCs w:val="18"/>
                <w:lang w:val="en-US"/>
              </w:rPr>
              <w:t>tw</w:t>
            </w:r>
            <w:proofErr w:type="spellEnd"/>
            <w:r w:rsidRPr="007A6655">
              <w:rPr>
                <w:rFonts w:cstheme="minorHAnsi"/>
                <w:sz w:val="18"/>
                <w:szCs w:val="18"/>
                <w:lang w:val="en-US"/>
              </w:rPr>
              <w:t>] Trials[</w:t>
            </w:r>
            <w:proofErr w:type="spellStart"/>
            <w:r w:rsidRPr="007A6655">
              <w:rPr>
                <w:rFonts w:cstheme="minorHAnsi"/>
                <w:sz w:val="18"/>
                <w:szCs w:val="18"/>
                <w:lang w:val="en-US"/>
              </w:rPr>
              <w:t>tw</w:t>
            </w:r>
            <w:proofErr w:type="spellEnd"/>
            <w:r w:rsidRPr="007A6655">
              <w:rPr>
                <w:rFonts w:cstheme="minorHAnsi"/>
                <w:sz w:val="18"/>
                <w:szCs w:val="18"/>
                <w:lang w:val="en-US"/>
              </w:rPr>
              <w:t xml:space="preserve">] </w:t>
            </w:r>
            <w:r w:rsidR="0061050E" w:rsidRPr="007A6655">
              <w:rPr>
                <w:rFonts w:cstheme="minorHAnsi"/>
                <w:b/>
                <w:sz w:val="18"/>
                <w:szCs w:val="18"/>
                <w:lang w:val="en-US"/>
              </w:rPr>
              <w:t xml:space="preserve">OR </w:t>
            </w:r>
            <w:r w:rsidR="0061050E" w:rsidRPr="007A6655">
              <w:rPr>
                <w:rFonts w:cstheme="minorHAnsi"/>
                <w:sz w:val="18"/>
                <w:szCs w:val="18"/>
                <w:lang w:val="en-US"/>
              </w:rPr>
              <w:t>SPIRIT[</w:t>
            </w:r>
            <w:proofErr w:type="spellStart"/>
            <w:r w:rsidR="0061050E" w:rsidRPr="007A6655">
              <w:rPr>
                <w:rFonts w:cstheme="minorHAnsi"/>
                <w:sz w:val="18"/>
                <w:szCs w:val="18"/>
                <w:lang w:val="en-US"/>
              </w:rPr>
              <w:t>tw</w:t>
            </w:r>
            <w:proofErr w:type="spellEnd"/>
            <w:r w:rsidR="0061050E" w:rsidRPr="007A6655">
              <w:rPr>
                <w:rFonts w:cstheme="minorHAnsi"/>
                <w:sz w:val="18"/>
                <w:szCs w:val="18"/>
                <w:lang w:val="en-US"/>
              </w:rPr>
              <w:t>]</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tcPr>
          <w:p w:rsidR="0061050E" w:rsidRPr="00B85E0D" w:rsidRDefault="0061050E" w:rsidP="00460E4D">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S25</w:t>
            </w:r>
          </w:p>
        </w:tc>
        <w:tc>
          <w:tcPr>
            <w:tcW w:w="0" w:type="auto"/>
            <w:tcBorders>
              <w:top w:val="outset" w:sz="6" w:space="0" w:color="auto"/>
              <w:left w:val="outset" w:sz="6" w:space="0" w:color="auto"/>
              <w:bottom w:val="outset" w:sz="6" w:space="0" w:color="auto"/>
              <w:right w:val="outset" w:sz="6" w:space="0" w:color="auto"/>
            </w:tcBorders>
            <w:vAlign w:val="center"/>
          </w:tcPr>
          <w:p w:rsidR="0061050E" w:rsidRPr="007A6655" w:rsidRDefault="002A236E" w:rsidP="002E0E2A">
            <w:pPr>
              <w:spacing w:after="0" w:line="240" w:lineRule="auto"/>
              <w:rPr>
                <w:rFonts w:cstheme="minorHAnsi"/>
                <w:sz w:val="18"/>
                <w:szCs w:val="18"/>
                <w:lang w:val="en-US"/>
              </w:rPr>
            </w:pPr>
            <w:r w:rsidRPr="007A6655">
              <w:rPr>
                <w:rFonts w:cstheme="minorHAnsi"/>
                <w:sz w:val="18"/>
                <w:szCs w:val="18"/>
                <w:lang w:val="en-US"/>
              </w:rPr>
              <w:t>Preferred [</w:t>
            </w:r>
            <w:proofErr w:type="spellStart"/>
            <w:r w:rsidRPr="007A6655">
              <w:rPr>
                <w:rFonts w:cstheme="minorHAnsi"/>
                <w:sz w:val="18"/>
                <w:szCs w:val="18"/>
                <w:lang w:val="en-US"/>
              </w:rPr>
              <w:t>tw</w:t>
            </w:r>
            <w:proofErr w:type="spellEnd"/>
            <w:r w:rsidRPr="007A6655">
              <w:rPr>
                <w:rFonts w:cstheme="minorHAnsi"/>
                <w:sz w:val="18"/>
                <w:szCs w:val="18"/>
                <w:lang w:val="en-US"/>
              </w:rPr>
              <w:t>] Reporting [</w:t>
            </w:r>
            <w:proofErr w:type="spellStart"/>
            <w:r w:rsidRPr="007A6655">
              <w:rPr>
                <w:rFonts w:cstheme="minorHAnsi"/>
                <w:sz w:val="18"/>
                <w:szCs w:val="18"/>
                <w:lang w:val="en-US"/>
              </w:rPr>
              <w:t>tw</w:t>
            </w:r>
            <w:proofErr w:type="spellEnd"/>
            <w:r w:rsidRPr="007A6655">
              <w:rPr>
                <w:rFonts w:cstheme="minorHAnsi"/>
                <w:sz w:val="18"/>
                <w:szCs w:val="18"/>
                <w:lang w:val="en-US"/>
              </w:rPr>
              <w:t>] Items [</w:t>
            </w:r>
            <w:proofErr w:type="spellStart"/>
            <w:r w:rsidRPr="007A6655">
              <w:rPr>
                <w:rFonts w:cstheme="minorHAnsi"/>
                <w:sz w:val="18"/>
                <w:szCs w:val="18"/>
                <w:lang w:val="en-US"/>
              </w:rPr>
              <w:t>tw</w:t>
            </w:r>
            <w:proofErr w:type="spellEnd"/>
            <w:r w:rsidRPr="007A6655">
              <w:rPr>
                <w:rFonts w:cstheme="minorHAnsi"/>
                <w:sz w:val="18"/>
                <w:szCs w:val="18"/>
                <w:lang w:val="en-US"/>
              </w:rPr>
              <w:t>] Systematic [</w:t>
            </w:r>
            <w:proofErr w:type="spellStart"/>
            <w:r w:rsidRPr="007A6655">
              <w:rPr>
                <w:rFonts w:cstheme="minorHAnsi"/>
                <w:sz w:val="18"/>
                <w:szCs w:val="18"/>
                <w:lang w:val="en-US"/>
              </w:rPr>
              <w:t>tw</w:t>
            </w:r>
            <w:proofErr w:type="spellEnd"/>
            <w:r w:rsidRPr="007A6655">
              <w:rPr>
                <w:rFonts w:cstheme="minorHAnsi"/>
                <w:sz w:val="18"/>
                <w:szCs w:val="18"/>
                <w:lang w:val="en-US"/>
              </w:rPr>
              <w:t>] Review [</w:t>
            </w:r>
            <w:proofErr w:type="spellStart"/>
            <w:r w:rsidRPr="007A6655">
              <w:rPr>
                <w:rFonts w:cstheme="minorHAnsi"/>
                <w:sz w:val="18"/>
                <w:szCs w:val="18"/>
                <w:lang w:val="en-US"/>
              </w:rPr>
              <w:t>tw</w:t>
            </w:r>
            <w:proofErr w:type="spellEnd"/>
            <w:r w:rsidRPr="007A6655">
              <w:rPr>
                <w:rFonts w:cstheme="minorHAnsi"/>
                <w:sz w:val="18"/>
                <w:szCs w:val="18"/>
                <w:lang w:val="en-US"/>
              </w:rPr>
              <w:t>] Meta-Analysis [</w:t>
            </w:r>
            <w:proofErr w:type="spellStart"/>
            <w:r w:rsidRPr="007A6655">
              <w:rPr>
                <w:rFonts w:cstheme="minorHAnsi"/>
                <w:sz w:val="18"/>
                <w:szCs w:val="18"/>
                <w:lang w:val="en-US"/>
              </w:rPr>
              <w:t>tw</w:t>
            </w:r>
            <w:proofErr w:type="spellEnd"/>
            <w:r w:rsidRPr="007A6655">
              <w:rPr>
                <w:rFonts w:cstheme="minorHAnsi"/>
                <w:sz w:val="18"/>
                <w:szCs w:val="18"/>
                <w:lang w:val="en-US"/>
              </w:rPr>
              <w:t>] Protocols[</w:t>
            </w:r>
            <w:proofErr w:type="spellStart"/>
            <w:r w:rsidRPr="007A6655">
              <w:rPr>
                <w:rFonts w:cstheme="minorHAnsi"/>
                <w:sz w:val="18"/>
                <w:szCs w:val="18"/>
                <w:lang w:val="en-US"/>
              </w:rPr>
              <w:t>tw</w:t>
            </w:r>
            <w:proofErr w:type="spellEnd"/>
            <w:r w:rsidRPr="007A6655">
              <w:rPr>
                <w:rFonts w:cstheme="minorHAnsi"/>
                <w:sz w:val="18"/>
                <w:szCs w:val="18"/>
                <w:lang w:val="en-US"/>
              </w:rPr>
              <w:t xml:space="preserve">] </w:t>
            </w:r>
            <w:r w:rsidR="0061050E" w:rsidRPr="007A6655">
              <w:rPr>
                <w:rFonts w:cstheme="minorHAnsi"/>
                <w:b/>
                <w:sz w:val="18"/>
                <w:szCs w:val="18"/>
                <w:lang w:val="en-US"/>
              </w:rPr>
              <w:t>OR</w:t>
            </w:r>
            <w:r w:rsidR="0061050E" w:rsidRPr="007A6655">
              <w:rPr>
                <w:rFonts w:cstheme="minorHAnsi"/>
                <w:sz w:val="18"/>
                <w:szCs w:val="18"/>
                <w:lang w:val="en-US"/>
              </w:rPr>
              <w:t xml:space="preserve"> PRISMA-P[</w:t>
            </w:r>
            <w:proofErr w:type="spellStart"/>
            <w:r w:rsidR="0061050E" w:rsidRPr="007A6655">
              <w:rPr>
                <w:rFonts w:cstheme="minorHAnsi"/>
                <w:sz w:val="18"/>
                <w:szCs w:val="18"/>
                <w:lang w:val="en-US"/>
              </w:rPr>
              <w:t>tw</w:t>
            </w:r>
            <w:proofErr w:type="spellEnd"/>
            <w:r w:rsidR="0061050E" w:rsidRPr="007A6655">
              <w:rPr>
                <w:rFonts w:cstheme="minorHAnsi"/>
                <w:sz w:val="18"/>
                <w:szCs w:val="18"/>
                <w:lang w:val="en-US"/>
              </w:rPr>
              <w:t>]</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tcPr>
          <w:p w:rsidR="0061050E" w:rsidRPr="00B85E0D" w:rsidRDefault="0061050E" w:rsidP="00460E4D">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S26</w:t>
            </w:r>
          </w:p>
        </w:tc>
        <w:tc>
          <w:tcPr>
            <w:tcW w:w="0" w:type="auto"/>
            <w:tcBorders>
              <w:top w:val="outset" w:sz="6" w:space="0" w:color="auto"/>
              <w:left w:val="outset" w:sz="6" w:space="0" w:color="auto"/>
              <w:bottom w:val="outset" w:sz="6" w:space="0" w:color="auto"/>
              <w:right w:val="outset" w:sz="6" w:space="0" w:color="auto"/>
            </w:tcBorders>
            <w:vAlign w:val="center"/>
          </w:tcPr>
          <w:p w:rsidR="0061050E" w:rsidRPr="007A6655" w:rsidRDefault="002A236E" w:rsidP="002E0E2A">
            <w:pPr>
              <w:spacing w:after="0" w:line="240" w:lineRule="auto"/>
              <w:rPr>
                <w:rFonts w:cstheme="minorHAnsi"/>
                <w:sz w:val="18"/>
                <w:szCs w:val="18"/>
                <w:lang w:val="en-US"/>
              </w:rPr>
            </w:pPr>
            <w:r w:rsidRPr="007A6655">
              <w:rPr>
                <w:rFonts w:cstheme="minorHAnsi"/>
                <w:sz w:val="18"/>
                <w:szCs w:val="18"/>
                <w:lang w:val="en-US"/>
              </w:rPr>
              <w:t>Quality [</w:t>
            </w:r>
            <w:proofErr w:type="spellStart"/>
            <w:r w:rsidRPr="007A6655">
              <w:rPr>
                <w:rFonts w:cstheme="minorHAnsi"/>
                <w:sz w:val="18"/>
                <w:szCs w:val="18"/>
                <w:lang w:val="en-US"/>
              </w:rPr>
              <w:t>tw</w:t>
            </w:r>
            <w:proofErr w:type="spellEnd"/>
            <w:r w:rsidRPr="007A6655">
              <w:rPr>
                <w:rFonts w:cstheme="minorHAnsi"/>
                <w:sz w:val="18"/>
                <w:szCs w:val="18"/>
                <w:lang w:val="en-US"/>
              </w:rPr>
              <w:t>] Reporting [</w:t>
            </w:r>
            <w:proofErr w:type="spellStart"/>
            <w:r w:rsidRPr="007A6655">
              <w:rPr>
                <w:rFonts w:cstheme="minorHAnsi"/>
                <w:sz w:val="18"/>
                <w:szCs w:val="18"/>
                <w:lang w:val="en-US"/>
              </w:rPr>
              <w:t>tw</w:t>
            </w:r>
            <w:proofErr w:type="spellEnd"/>
            <w:r w:rsidRPr="007A6655">
              <w:rPr>
                <w:rFonts w:cstheme="minorHAnsi"/>
                <w:sz w:val="18"/>
                <w:szCs w:val="18"/>
                <w:lang w:val="en-US"/>
              </w:rPr>
              <w:t>] Meta-analyses[</w:t>
            </w:r>
            <w:proofErr w:type="spellStart"/>
            <w:r w:rsidRPr="007A6655">
              <w:rPr>
                <w:rFonts w:cstheme="minorHAnsi"/>
                <w:sz w:val="18"/>
                <w:szCs w:val="18"/>
                <w:lang w:val="en-US"/>
              </w:rPr>
              <w:t>tw</w:t>
            </w:r>
            <w:proofErr w:type="spellEnd"/>
            <w:r w:rsidRPr="007A6655">
              <w:rPr>
                <w:rFonts w:cstheme="minorHAnsi"/>
                <w:sz w:val="18"/>
                <w:szCs w:val="18"/>
                <w:lang w:val="en-US"/>
              </w:rPr>
              <w:t xml:space="preserve">] </w:t>
            </w:r>
            <w:r w:rsidR="0061050E" w:rsidRPr="007A6655">
              <w:rPr>
                <w:rFonts w:cstheme="minorHAnsi"/>
                <w:b/>
                <w:sz w:val="18"/>
                <w:szCs w:val="18"/>
                <w:lang w:val="en-US"/>
              </w:rPr>
              <w:t>OR</w:t>
            </w:r>
            <w:r w:rsidR="0061050E" w:rsidRPr="007A6655">
              <w:rPr>
                <w:rFonts w:cstheme="minorHAnsi"/>
                <w:sz w:val="18"/>
                <w:szCs w:val="18"/>
                <w:lang w:val="en-US"/>
              </w:rPr>
              <w:t xml:space="preserve"> QUOROM[</w:t>
            </w:r>
            <w:proofErr w:type="spellStart"/>
            <w:r w:rsidR="0061050E" w:rsidRPr="007A6655">
              <w:rPr>
                <w:rFonts w:cstheme="minorHAnsi"/>
                <w:sz w:val="18"/>
                <w:szCs w:val="18"/>
                <w:lang w:val="en-US"/>
              </w:rPr>
              <w:t>tw</w:t>
            </w:r>
            <w:proofErr w:type="spellEnd"/>
            <w:r w:rsidR="0061050E" w:rsidRPr="007A6655">
              <w:rPr>
                <w:rFonts w:cstheme="minorHAnsi"/>
                <w:sz w:val="18"/>
                <w:szCs w:val="18"/>
                <w:lang w:val="en-US"/>
              </w:rPr>
              <w:t>]</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tcPr>
          <w:p w:rsidR="0061050E" w:rsidRPr="00B85E0D" w:rsidRDefault="0061050E" w:rsidP="00460E4D">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S27</w:t>
            </w:r>
          </w:p>
        </w:tc>
        <w:tc>
          <w:tcPr>
            <w:tcW w:w="0" w:type="auto"/>
            <w:tcBorders>
              <w:top w:val="outset" w:sz="6" w:space="0" w:color="auto"/>
              <w:left w:val="outset" w:sz="6" w:space="0" w:color="auto"/>
              <w:bottom w:val="outset" w:sz="6" w:space="0" w:color="auto"/>
              <w:right w:val="outset" w:sz="6" w:space="0" w:color="auto"/>
            </w:tcBorders>
            <w:vAlign w:val="center"/>
          </w:tcPr>
          <w:p w:rsidR="0061050E" w:rsidRPr="007A6655" w:rsidRDefault="002A236E" w:rsidP="002E0E2A">
            <w:pPr>
              <w:spacing w:after="0" w:line="240" w:lineRule="auto"/>
              <w:rPr>
                <w:rFonts w:cstheme="minorHAnsi"/>
                <w:sz w:val="18"/>
                <w:szCs w:val="18"/>
                <w:lang w:val="en-US"/>
              </w:rPr>
            </w:pPr>
            <w:r w:rsidRPr="007A6655">
              <w:rPr>
                <w:rFonts w:cstheme="minorHAnsi"/>
                <w:sz w:val="18"/>
                <w:szCs w:val="18"/>
                <w:lang w:val="en-US"/>
              </w:rPr>
              <w:t>Case [</w:t>
            </w:r>
            <w:proofErr w:type="spellStart"/>
            <w:r w:rsidRPr="007A6655">
              <w:rPr>
                <w:rFonts w:cstheme="minorHAnsi"/>
                <w:sz w:val="18"/>
                <w:szCs w:val="18"/>
                <w:lang w:val="en-US"/>
              </w:rPr>
              <w:t>tw</w:t>
            </w:r>
            <w:proofErr w:type="spellEnd"/>
            <w:r w:rsidRPr="007A6655">
              <w:rPr>
                <w:rFonts w:cstheme="minorHAnsi"/>
                <w:sz w:val="18"/>
                <w:szCs w:val="18"/>
                <w:lang w:val="en-US"/>
              </w:rPr>
              <w:t>] Report [</w:t>
            </w:r>
            <w:proofErr w:type="spellStart"/>
            <w:r w:rsidRPr="007A6655">
              <w:rPr>
                <w:rFonts w:cstheme="minorHAnsi"/>
                <w:sz w:val="18"/>
                <w:szCs w:val="18"/>
                <w:lang w:val="en-US"/>
              </w:rPr>
              <w:t>tw</w:t>
            </w:r>
            <w:proofErr w:type="spellEnd"/>
            <w:r w:rsidRPr="007A6655">
              <w:rPr>
                <w:rFonts w:cstheme="minorHAnsi"/>
                <w:sz w:val="18"/>
                <w:szCs w:val="18"/>
                <w:lang w:val="en-US"/>
              </w:rPr>
              <w:t xml:space="preserve">] </w:t>
            </w:r>
            <w:r w:rsidR="0061050E" w:rsidRPr="007A6655">
              <w:rPr>
                <w:rFonts w:cstheme="minorHAnsi"/>
                <w:b/>
                <w:sz w:val="18"/>
                <w:szCs w:val="18"/>
                <w:lang w:val="en-US"/>
              </w:rPr>
              <w:t>AND</w:t>
            </w:r>
            <w:r w:rsidR="0061050E" w:rsidRPr="007A6655">
              <w:rPr>
                <w:rFonts w:cstheme="minorHAnsi"/>
                <w:sz w:val="18"/>
                <w:szCs w:val="18"/>
                <w:lang w:val="en-US"/>
              </w:rPr>
              <w:t xml:space="preserve"> CARE[</w:t>
            </w:r>
            <w:proofErr w:type="spellStart"/>
            <w:r w:rsidR="0061050E" w:rsidRPr="007A6655">
              <w:rPr>
                <w:rFonts w:cstheme="minorHAnsi"/>
                <w:sz w:val="18"/>
                <w:szCs w:val="18"/>
                <w:lang w:val="en-US"/>
              </w:rPr>
              <w:t>tw</w:t>
            </w:r>
            <w:proofErr w:type="spellEnd"/>
            <w:r w:rsidR="0061050E" w:rsidRPr="007A6655">
              <w:rPr>
                <w:rFonts w:cstheme="minorHAnsi"/>
                <w:sz w:val="18"/>
                <w:szCs w:val="18"/>
                <w:lang w:val="en-US"/>
              </w:rPr>
              <w:t>]</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tcPr>
          <w:p w:rsidR="0061050E" w:rsidRPr="00B85E0D" w:rsidRDefault="0061050E" w:rsidP="00460E4D">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S28</w:t>
            </w:r>
          </w:p>
        </w:tc>
        <w:tc>
          <w:tcPr>
            <w:tcW w:w="0" w:type="auto"/>
            <w:tcBorders>
              <w:top w:val="outset" w:sz="6" w:space="0" w:color="auto"/>
              <w:left w:val="outset" w:sz="6" w:space="0" w:color="auto"/>
              <w:bottom w:val="outset" w:sz="6" w:space="0" w:color="auto"/>
              <w:right w:val="outset" w:sz="6" w:space="0" w:color="auto"/>
            </w:tcBorders>
            <w:vAlign w:val="center"/>
          </w:tcPr>
          <w:p w:rsidR="0061050E" w:rsidRPr="007A6655" w:rsidRDefault="002A236E" w:rsidP="002E0E2A">
            <w:pPr>
              <w:spacing w:after="0" w:line="240" w:lineRule="auto"/>
              <w:rPr>
                <w:rFonts w:cstheme="minorHAnsi"/>
                <w:sz w:val="18"/>
                <w:szCs w:val="18"/>
                <w:lang w:val="en-US"/>
              </w:rPr>
            </w:pPr>
            <w:r w:rsidRPr="007A6655">
              <w:rPr>
                <w:rFonts w:cstheme="minorHAnsi"/>
                <w:sz w:val="18"/>
                <w:szCs w:val="18"/>
                <w:lang w:val="en-US"/>
              </w:rPr>
              <w:t>Appraisal [</w:t>
            </w:r>
            <w:proofErr w:type="spellStart"/>
            <w:r w:rsidRPr="007A6655">
              <w:rPr>
                <w:rFonts w:cstheme="minorHAnsi"/>
                <w:sz w:val="18"/>
                <w:szCs w:val="18"/>
                <w:lang w:val="en-US"/>
              </w:rPr>
              <w:t>tw</w:t>
            </w:r>
            <w:proofErr w:type="spellEnd"/>
            <w:r w:rsidRPr="007A6655">
              <w:rPr>
                <w:rFonts w:cstheme="minorHAnsi"/>
                <w:sz w:val="18"/>
                <w:szCs w:val="18"/>
                <w:lang w:val="en-US"/>
              </w:rPr>
              <w:t>] Guidelines [</w:t>
            </w:r>
            <w:proofErr w:type="spellStart"/>
            <w:r w:rsidRPr="007A6655">
              <w:rPr>
                <w:rFonts w:cstheme="minorHAnsi"/>
                <w:sz w:val="18"/>
                <w:szCs w:val="18"/>
                <w:lang w:val="en-US"/>
              </w:rPr>
              <w:t>tw</w:t>
            </w:r>
            <w:proofErr w:type="spellEnd"/>
            <w:r w:rsidRPr="007A6655">
              <w:rPr>
                <w:rFonts w:cstheme="minorHAnsi"/>
                <w:sz w:val="18"/>
                <w:szCs w:val="18"/>
                <w:lang w:val="en-US"/>
              </w:rPr>
              <w:t>] Research [</w:t>
            </w:r>
            <w:proofErr w:type="spellStart"/>
            <w:r w:rsidRPr="007A6655">
              <w:rPr>
                <w:rFonts w:cstheme="minorHAnsi"/>
                <w:sz w:val="18"/>
                <w:szCs w:val="18"/>
                <w:lang w:val="en-US"/>
              </w:rPr>
              <w:t>tw</w:t>
            </w:r>
            <w:proofErr w:type="spellEnd"/>
            <w:r w:rsidRPr="007A6655">
              <w:rPr>
                <w:rFonts w:cstheme="minorHAnsi"/>
                <w:sz w:val="18"/>
                <w:szCs w:val="18"/>
                <w:lang w:val="en-US"/>
              </w:rPr>
              <w:t>] Evaluation[</w:t>
            </w:r>
            <w:proofErr w:type="spellStart"/>
            <w:r w:rsidRPr="007A6655">
              <w:rPr>
                <w:rFonts w:cstheme="minorHAnsi"/>
                <w:sz w:val="18"/>
                <w:szCs w:val="18"/>
                <w:lang w:val="en-US"/>
              </w:rPr>
              <w:t>tw</w:t>
            </w:r>
            <w:proofErr w:type="spellEnd"/>
            <w:r w:rsidRPr="007A6655">
              <w:rPr>
                <w:rFonts w:cstheme="minorHAnsi"/>
                <w:sz w:val="18"/>
                <w:szCs w:val="18"/>
                <w:lang w:val="en-US"/>
              </w:rPr>
              <w:t xml:space="preserve">] </w:t>
            </w:r>
            <w:r w:rsidR="0061050E" w:rsidRPr="007A6655">
              <w:rPr>
                <w:rFonts w:cstheme="minorHAnsi"/>
                <w:b/>
                <w:sz w:val="18"/>
                <w:szCs w:val="18"/>
                <w:lang w:val="en-US"/>
              </w:rPr>
              <w:t>AND</w:t>
            </w:r>
            <w:r w:rsidR="0061050E" w:rsidRPr="007A6655">
              <w:rPr>
                <w:rFonts w:cstheme="minorHAnsi"/>
                <w:sz w:val="18"/>
                <w:szCs w:val="18"/>
                <w:lang w:val="en-US"/>
              </w:rPr>
              <w:t xml:space="preserve"> AGREE[</w:t>
            </w:r>
            <w:proofErr w:type="spellStart"/>
            <w:r w:rsidR="0061050E" w:rsidRPr="007A6655">
              <w:rPr>
                <w:rFonts w:cstheme="minorHAnsi"/>
                <w:sz w:val="18"/>
                <w:szCs w:val="18"/>
                <w:lang w:val="en-US"/>
              </w:rPr>
              <w:t>tw</w:t>
            </w:r>
            <w:proofErr w:type="spellEnd"/>
            <w:r w:rsidR="0061050E" w:rsidRPr="007A6655">
              <w:rPr>
                <w:rFonts w:cstheme="minorHAnsi"/>
                <w:sz w:val="18"/>
                <w:szCs w:val="18"/>
                <w:lang w:val="en-US"/>
              </w:rPr>
              <w:t>]</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tcPr>
          <w:p w:rsidR="0061050E" w:rsidRPr="00B85E0D" w:rsidRDefault="0061050E" w:rsidP="00460E4D">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S29</w:t>
            </w:r>
          </w:p>
        </w:tc>
        <w:tc>
          <w:tcPr>
            <w:tcW w:w="0" w:type="auto"/>
            <w:tcBorders>
              <w:top w:val="outset" w:sz="6" w:space="0" w:color="auto"/>
              <w:left w:val="outset" w:sz="6" w:space="0" w:color="auto"/>
              <w:bottom w:val="outset" w:sz="6" w:space="0" w:color="auto"/>
              <w:right w:val="outset" w:sz="6" w:space="0" w:color="auto"/>
            </w:tcBorders>
            <w:vAlign w:val="center"/>
          </w:tcPr>
          <w:p w:rsidR="0061050E" w:rsidRPr="007A6655" w:rsidRDefault="002A236E" w:rsidP="00CC1859">
            <w:pPr>
              <w:spacing w:after="0" w:line="240" w:lineRule="auto"/>
              <w:rPr>
                <w:rFonts w:cstheme="minorHAnsi"/>
                <w:sz w:val="18"/>
                <w:szCs w:val="18"/>
                <w:lang w:val="en-US"/>
              </w:rPr>
            </w:pPr>
            <w:r w:rsidRPr="007A6655">
              <w:rPr>
                <w:rFonts w:cstheme="minorHAnsi"/>
                <w:sz w:val="18"/>
                <w:szCs w:val="18"/>
                <w:lang w:val="en-US"/>
              </w:rPr>
              <w:t>Animal [</w:t>
            </w:r>
            <w:proofErr w:type="spellStart"/>
            <w:r w:rsidRPr="007A6655">
              <w:rPr>
                <w:rFonts w:cstheme="minorHAnsi"/>
                <w:sz w:val="18"/>
                <w:szCs w:val="18"/>
                <w:lang w:val="en-US"/>
              </w:rPr>
              <w:t>tw</w:t>
            </w:r>
            <w:proofErr w:type="spellEnd"/>
            <w:r w:rsidRPr="007A6655">
              <w:rPr>
                <w:rFonts w:cstheme="minorHAnsi"/>
                <w:sz w:val="18"/>
                <w:szCs w:val="18"/>
                <w:lang w:val="en-US"/>
              </w:rPr>
              <w:t>] Research [</w:t>
            </w:r>
            <w:proofErr w:type="spellStart"/>
            <w:r w:rsidRPr="007A6655">
              <w:rPr>
                <w:rFonts w:cstheme="minorHAnsi"/>
                <w:sz w:val="18"/>
                <w:szCs w:val="18"/>
                <w:lang w:val="en-US"/>
              </w:rPr>
              <w:t>tw</w:t>
            </w:r>
            <w:proofErr w:type="spellEnd"/>
            <w:r w:rsidRPr="007A6655">
              <w:rPr>
                <w:rFonts w:cstheme="minorHAnsi"/>
                <w:sz w:val="18"/>
                <w:szCs w:val="18"/>
                <w:lang w:val="en-US"/>
              </w:rPr>
              <w:t>] Reporting [</w:t>
            </w:r>
            <w:proofErr w:type="spellStart"/>
            <w:r w:rsidRPr="007A6655">
              <w:rPr>
                <w:rFonts w:cstheme="minorHAnsi"/>
                <w:sz w:val="18"/>
                <w:szCs w:val="18"/>
                <w:lang w:val="en-US"/>
              </w:rPr>
              <w:t>tw</w:t>
            </w:r>
            <w:proofErr w:type="spellEnd"/>
            <w:r w:rsidRPr="007A6655">
              <w:rPr>
                <w:rFonts w:cstheme="minorHAnsi"/>
                <w:sz w:val="18"/>
                <w:szCs w:val="18"/>
                <w:lang w:val="en-US"/>
              </w:rPr>
              <w:t>] Vivo [</w:t>
            </w:r>
            <w:proofErr w:type="spellStart"/>
            <w:r w:rsidRPr="007A6655">
              <w:rPr>
                <w:rFonts w:cstheme="minorHAnsi"/>
                <w:sz w:val="18"/>
                <w:szCs w:val="18"/>
                <w:lang w:val="en-US"/>
              </w:rPr>
              <w:t>tw</w:t>
            </w:r>
            <w:proofErr w:type="spellEnd"/>
            <w:r w:rsidRPr="007A6655">
              <w:rPr>
                <w:rFonts w:cstheme="minorHAnsi"/>
                <w:sz w:val="18"/>
                <w:szCs w:val="18"/>
                <w:lang w:val="en-US"/>
              </w:rPr>
              <w:t>] Experiments[</w:t>
            </w:r>
            <w:proofErr w:type="spellStart"/>
            <w:r w:rsidRPr="007A6655">
              <w:rPr>
                <w:rFonts w:cstheme="minorHAnsi"/>
                <w:sz w:val="18"/>
                <w:szCs w:val="18"/>
                <w:lang w:val="en-US"/>
              </w:rPr>
              <w:t>tw</w:t>
            </w:r>
            <w:proofErr w:type="spellEnd"/>
            <w:r w:rsidRPr="007A6655">
              <w:rPr>
                <w:rFonts w:cstheme="minorHAnsi"/>
                <w:sz w:val="18"/>
                <w:szCs w:val="18"/>
                <w:lang w:val="en-US"/>
              </w:rPr>
              <w:t xml:space="preserve">] </w:t>
            </w:r>
            <w:r w:rsidR="0061050E" w:rsidRPr="007A6655">
              <w:rPr>
                <w:rFonts w:cstheme="minorHAnsi"/>
                <w:b/>
                <w:sz w:val="18"/>
                <w:szCs w:val="18"/>
                <w:lang w:val="en-US"/>
              </w:rPr>
              <w:t>AND</w:t>
            </w:r>
            <w:r w:rsidR="0061050E" w:rsidRPr="007A6655">
              <w:rPr>
                <w:rFonts w:cstheme="minorHAnsi"/>
                <w:sz w:val="18"/>
                <w:szCs w:val="18"/>
                <w:lang w:val="en-US"/>
              </w:rPr>
              <w:t xml:space="preserve"> ARRIVE[</w:t>
            </w:r>
            <w:proofErr w:type="spellStart"/>
            <w:r w:rsidR="0061050E" w:rsidRPr="007A6655">
              <w:rPr>
                <w:rFonts w:cstheme="minorHAnsi"/>
                <w:sz w:val="18"/>
                <w:szCs w:val="18"/>
                <w:lang w:val="en-US"/>
              </w:rPr>
              <w:t>tw</w:t>
            </w:r>
            <w:proofErr w:type="spellEnd"/>
            <w:r w:rsidR="0061050E" w:rsidRPr="007A6655">
              <w:rPr>
                <w:rFonts w:cstheme="minorHAnsi"/>
                <w:sz w:val="18"/>
                <w:szCs w:val="18"/>
                <w:lang w:val="en-US"/>
              </w:rPr>
              <w:t>]</w:t>
            </w:r>
            <w:r w:rsidRPr="007A6655">
              <w:rPr>
                <w:rFonts w:cstheme="minorHAnsi"/>
                <w:sz w:val="18"/>
                <w:szCs w:val="18"/>
                <w:lang w:val="en-US"/>
              </w:rPr>
              <w:t xml:space="preserve"> </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tcPr>
          <w:p w:rsidR="0061050E" w:rsidRPr="00B85E0D" w:rsidRDefault="0061050E" w:rsidP="00460E4D">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S30</w:t>
            </w:r>
          </w:p>
        </w:tc>
        <w:tc>
          <w:tcPr>
            <w:tcW w:w="0" w:type="auto"/>
            <w:tcBorders>
              <w:top w:val="outset" w:sz="6" w:space="0" w:color="auto"/>
              <w:left w:val="outset" w:sz="6" w:space="0" w:color="auto"/>
              <w:bottom w:val="outset" w:sz="6" w:space="0" w:color="auto"/>
              <w:right w:val="outset" w:sz="6" w:space="0" w:color="auto"/>
            </w:tcBorders>
            <w:vAlign w:val="center"/>
          </w:tcPr>
          <w:p w:rsidR="0061050E" w:rsidRPr="007A6655" w:rsidRDefault="002A236E" w:rsidP="002E0E2A">
            <w:pPr>
              <w:spacing w:after="0" w:line="240" w:lineRule="auto"/>
              <w:rPr>
                <w:rFonts w:cstheme="minorHAnsi"/>
                <w:sz w:val="18"/>
                <w:szCs w:val="18"/>
                <w:lang w:val="en-US"/>
              </w:rPr>
            </w:pPr>
            <w:r w:rsidRPr="007A6655">
              <w:rPr>
                <w:rFonts w:cstheme="minorHAnsi"/>
                <w:sz w:val="18"/>
                <w:szCs w:val="18"/>
                <w:lang w:val="en-US"/>
              </w:rPr>
              <w:t>Reporting [</w:t>
            </w:r>
            <w:proofErr w:type="spellStart"/>
            <w:r w:rsidRPr="007A6655">
              <w:rPr>
                <w:rFonts w:cstheme="minorHAnsi"/>
                <w:sz w:val="18"/>
                <w:szCs w:val="18"/>
                <w:lang w:val="en-US"/>
              </w:rPr>
              <w:t>tw</w:t>
            </w:r>
            <w:proofErr w:type="spellEnd"/>
            <w:r w:rsidRPr="007A6655">
              <w:rPr>
                <w:rFonts w:cstheme="minorHAnsi"/>
                <w:sz w:val="18"/>
                <w:szCs w:val="18"/>
                <w:lang w:val="en-US"/>
              </w:rPr>
              <w:t>] Tool [</w:t>
            </w:r>
            <w:proofErr w:type="spellStart"/>
            <w:r w:rsidRPr="007A6655">
              <w:rPr>
                <w:rFonts w:cstheme="minorHAnsi"/>
                <w:sz w:val="18"/>
                <w:szCs w:val="18"/>
                <w:lang w:val="en-US"/>
              </w:rPr>
              <w:t>tw</w:t>
            </w:r>
            <w:proofErr w:type="spellEnd"/>
            <w:r w:rsidRPr="007A6655">
              <w:rPr>
                <w:rFonts w:cstheme="minorHAnsi"/>
                <w:sz w:val="18"/>
                <w:szCs w:val="18"/>
                <w:lang w:val="en-US"/>
              </w:rPr>
              <w:t>] Practice [</w:t>
            </w:r>
            <w:proofErr w:type="spellStart"/>
            <w:r w:rsidRPr="007A6655">
              <w:rPr>
                <w:rFonts w:cstheme="minorHAnsi"/>
                <w:sz w:val="18"/>
                <w:szCs w:val="18"/>
                <w:lang w:val="en-US"/>
              </w:rPr>
              <w:t>tw</w:t>
            </w:r>
            <w:proofErr w:type="spellEnd"/>
            <w:r w:rsidRPr="007A6655">
              <w:rPr>
                <w:rFonts w:cstheme="minorHAnsi"/>
                <w:sz w:val="18"/>
                <w:szCs w:val="18"/>
                <w:lang w:val="en-US"/>
              </w:rPr>
              <w:t>] Guidelines [</w:t>
            </w:r>
            <w:proofErr w:type="spellStart"/>
            <w:r w:rsidRPr="007A6655">
              <w:rPr>
                <w:rFonts w:cstheme="minorHAnsi"/>
                <w:sz w:val="18"/>
                <w:szCs w:val="18"/>
                <w:lang w:val="en-US"/>
              </w:rPr>
              <w:t>tw</w:t>
            </w:r>
            <w:proofErr w:type="spellEnd"/>
            <w:r w:rsidRPr="007A6655">
              <w:rPr>
                <w:rFonts w:cstheme="minorHAnsi"/>
                <w:sz w:val="18"/>
                <w:szCs w:val="18"/>
                <w:lang w:val="en-US"/>
              </w:rPr>
              <w:t>] Health [</w:t>
            </w:r>
            <w:proofErr w:type="spellStart"/>
            <w:r w:rsidRPr="007A6655">
              <w:rPr>
                <w:rFonts w:cstheme="minorHAnsi"/>
                <w:sz w:val="18"/>
                <w:szCs w:val="18"/>
                <w:lang w:val="en-US"/>
              </w:rPr>
              <w:t>tw</w:t>
            </w:r>
            <w:proofErr w:type="spellEnd"/>
            <w:r w:rsidRPr="007A6655">
              <w:rPr>
                <w:rFonts w:cstheme="minorHAnsi"/>
                <w:sz w:val="18"/>
                <w:szCs w:val="18"/>
                <w:lang w:val="en-US"/>
              </w:rPr>
              <w:t>] Care[</w:t>
            </w:r>
            <w:proofErr w:type="spellStart"/>
            <w:r w:rsidRPr="007A6655">
              <w:rPr>
                <w:rFonts w:cstheme="minorHAnsi"/>
                <w:sz w:val="18"/>
                <w:szCs w:val="18"/>
                <w:lang w:val="en-US"/>
              </w:rPr>
              <w:t>tw</w:t>
            </w:r>
            <w:proofErr w:type="spellEnd"/>
            <w:r w:rsidRPr="007A6655">
              <w:rPr>
                <w:rFonts w:cstheme="minorHAnsi"/>
                <w:sz w:val="18"/>
                <w:szCs w:val="18"/>
                <w:lang w:val="en-US"/>
              </w:rPr>
              <w:t xml:space="preserve">] </w:t>
            </w:r>
            <w:r w:rsidR="0061050E" w:rsidRPr="007A6655">
              <w:rPr>
                <w:rFonts w:cstheme="minorHAnsi"/>
                <w:b/>
                <w:sz w:val="18"/>
                <w:szCs w:val="18"/>
                <w:lang w:val="en-US"/>
              </w:rPr>
              <w:t>AND</w:t>
            </w:r>
            <w:r w:rsidR="0061050E" w:rsidRPr="007A6655">
              <w:rPr>
                <w:rFonts w:cstheme="minorHAnsi"/>
                <w:sz w:val="18"/>
                <w:szCs w:val="18"/>
                <w:lang w:val="en-US"/>
              </w:rPr>
              <w:t xml:space="preserve"> RIGHT[</w:t>
            </w:r>
            <w:proofErr w:type="spellStart"/>
            <w:r w:rsidR="0061050E" w:rsidRPr="007A6655">
              <w:rPr>
                <w:rFonts w:cstheme="minorHAnsi"/>
                <w:sz w:val="18"/>
                <w:szCs w:val="18"/>
                <w:lang w:val="en-US"/>
              </w:rPr>
              <w:t>tw</w:t>
            </w:r>
            <w:proofErr w:type="spellEnd"/>
            <w:r w:rsidR="0061050E" w:rsidRPr="007A6655">
              <w:rPr>
                <w:rFonts w:cstheme="minorHAnsi"/>
                <w:sz w:val="18"/>
                <w:szCs w:val="18"/>
                <w:lang w:val="en-US"/>
              </w:rPr>
              <w:t>]</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tcPr>
          <w:p w:rsidR="0061050E" w:rsidRPr="00B85E0D" w:rsidRDefault="0061050E" w:rsidP="00460E4D">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S31</w:t>
            </w:r>
          </w:p>
        </w:tc>
        <w:tc>
          <w:tcPr>
            <w:tcW w:w="0" w:type="auto"/>
            <w:tcBorders>
              <w:top w:val="outset" w:sz="6" w:space="0" w:color="auto"/>
              <w:left w:val="outset" w:sz="6" w:space="0" w:color="auto"/>
              <w:bottom w:val="outset" w:sz="6" w:space="0" w:color="auto"/>
              <w:right w:val="outset" w:sz="6" w:space="0" w:color="auto"/>
            </w:tcBorders>
            <w:vAlign w:val="center"/>
          </w:tcPr>
          <w:p w:rsidR="0061050E" w:rsidRPr="007A6655" w:rsidRDefault="0061050E" w:rsidP="0061050E">
            <w:pPr>
              <w:spacing w:after="0" w:line="240" w:lineRule="auto"/>
              <w:rPr>
                <w:rFonts w:eastAsia="Times New Roman" w:cs="Times New Roman"/>
                <w:sz w:val="18"/>
                <w:szCs w:val="18"/>
                <w:lang w:val="en-US"/>
              </w:rPr>
            </w:pPr>
            <w:r w:rsidRPr="007A6655">
              <w:rPr>
                <w:rFonts w:eastAsia="Times New Roman" w:cs="Times New Roman"/>
                <w:sz w:val="18"/>
                <w:szCs w:val="18"/>
                <w:lang w:val="en-US"/>
              </w:rPr>
              <w:t xml:space="preserve"> S15 </w:t>
            </w:r>
            <w:r w:rsidRPr="007A6655">
              <w:rPr>
                <w:rFonts w:eastAsia="Times New Roman" w:cs="Times New Roman"/>
                <w:b/>
                <w:sz w:val="18"/>
                <w:szCs w:val="18"/>
                <w:lang w:val="en-US"/>
              </w:rPr>
              <w:t>OR</w:t>
            </w:r>
            <w:r w:rsidRPr="007A6655">
              <w:rPr>
                <w:rFonts w:eastAsia="Times New Roman" w:cs="Times New Roman"/>
                <w:sz w:val="18"/>
                <w:szCs w:val="18"/>
                <w:lang w:val="en-US"/>
              </w:rPr>
              <w:t xml:space="preserve"> S16 </w:t>
            </w:r>
            <w:r w:rsidRPr="007A6655">
              <w:rPr>
                <w:rFonts w:eastAsia="Times New Roman" w:cs="Times New Roman"/>
                <w:b/>
                <w:sz w:val="18"/>
                <w:szCs w:val="18"/>
                <w:lang w:val="en-US"/>
              </w:rPr>
              <w:t>OR</w:t>
            </w:r>
            <w:r w:rsidRPr="007A6655">
              <w:rPr>
                <w:rFonts w:eastAsia="Times New Roman" w:cs="Times New Roman"/>
                <w:sz w:val="18"/>
                <w:szCs w:val="18"/>
                <w:lang w:val="en-US"/>
              </w:rPr>
              <w:t xml:space="preserve"> S17 </w:t>
            </w:r>
            <w:r w:rsidRPr="007A6655">
              <w:rPr>
                <w:rFonts w:eastAsia="Times New Roman" w:cs="Times New Roman"/>
                <w:b/>
                <w:sz w:val="18"/>
                <w:szCs w:val="18"/>
                <w:lang w:val="en-US"/>
              </w:rPr>
              <w:t>OR</w:t>
            </w:r>
            <w:r w:rsidRPr="007A6655">
              <w:rPr>
                <w:rFonts w:eastAsia="Times New Roman" w:cs="Times New Roman"/>
                <w:sz w:val="18"/>
                <w:szCs w:val="18"/>
                <w:lang w:val="en-US"/>
              </w:rPr>
              <w:t xml:space="preserve"> S18 </w:t>
            </w:r>
            <w:r w:rsidRPr="007A6655">
              <w:rPr>
                <w:rFonts w:eastAsia="Times New Roman" w:cs="Times New Roman"/>
                <w:b/>
                <w:sz w:val="18"/>
                <w:szCs w:val="18"/>
                <w:lang w:val="en-US"/>
              </w:rPr>
              <w:t>OR</w:t>
            </w:r>
            <w:r w:rsidRPr="007A6655">
              <w:rPr>
                <w:rFonts w:eastAsia="Times New Roman" w:cs="Times New Roman"/>
                <w:sz w:val="18"/>
                <w:szCs w:val="18"/>
                <w:lang w:val="en-US"/>
              </w:rPr>
              <w:t xml:space="preserve"> S19 </w:t>
            </w:r>
            <w:r w:rsidRPr="007A6655">
              <w:rPr>
                <w:rFonts w:eastAsia="Times New Roman" w:cs="Times New Roman"/>
                <w:b/>
                <w:sz w:val="18"/>
                <w:szCs w:val="18"/>
                <w:lang w:val="en-US"/>
              </w:rPr>
              <w:t>OR</w:t>
            </w:r>
            <w:r w:rsidRPr="007A6655">
              <w:rPr>
                <w:rFonts w:eastAsia="Times New Roman" w:cs="Times New Roman"/>
                <w:sz w:val="18"/>
                <w:szCs w:val="18"/>
                <w:lang w:val="en-US"/>
              </w:rPr>
              <w:t xml:space="preserve"> S20 </w:t>
            </w:r>
            <w:r w:rsidRPr="007A6655">
              <w:rPr>
                <w:rFonts w:eastAsia="Times New Roman" w:cs="Times New Roman"/>
                <w:b/>
                <w:sz w:val="18"/>
                <w:szCs w:val="18"/>
                <w:lang w:val="en-US"/>
              </w:rPr>
              <w:t>OR</w:t>
            </w:r>
            <w:r w:rsidRPr="007A6655">
              <w:rPr>
                <w:rFonts w:eastAsia="Times New Roman" w:cs="Times New Roman"/>
                <w:sz w:val="18"/>
                <w:szCs w:val="18"/>
                <w:lang w:val="en-US"/>
              </w:rPr>
              <w:t xml:space="preserve"> S21 </w:t>
            </w:r>
            <w:r w:rsidRPr="007A6655">
              <w:rPr>
                <w:rFonts w:eastAsia="Times New Roman" w:cs="Times New Roman"/>
                <w:b/>
                <w:sz w:val="18"/>
                <w:szCs w:val="18"/>
                <w:lang w:val="en-US"/>
              </w:rPr>
              <w:t>OR</w:t>
            </w:r>
            <w:r w:rsidRPr="007A6655">
              <w:rPr>
                <w:rFonts w:eastAsia="Times New Roman" w:cs="Times New Roman"/>
                <w:sz w:val="18"/>
                <w:szCs w:val="18"/>
                <w:lang w:val="en-US"/>
              </w:rPr>
              <w:t xml:space="preserve"> S22 </w:t>
            </w:r>
            <w:r w:rsidRPr="007A6655">
              <w:rPr>
                <w:rFonts w:eastAsia="Times New Roman" w:cs="Times New Roman"/>
                <w:b/>
                <w:sz w:val="18"/>
                <w:szCs w:val="18"/>
                <w:lang w:val="en-US"/>
              </w:rPr>
              <w:t>OR</w:t>
            </w:r>
            <w:r w:rsidRPr="007A6655">
              <w:rPr>
                <w:rFonts w:eastAsia="Times New Roman" w:cs="Times New Roman"/>
                <w:sz w:val="18"/>
                <w:szCs w:val="18"/>
                <w:lang w:val="en-US"/>
              </w:rPr>
              <w:t xml:space="preserve"> S23 </w:t>
            </w:r>
            <w:r w:rsidRPr="007A6655">
              <w:rPr>
                <w:rFonts w:eastAsia="Times New Roman" w:cs="Times New Roman"/>
                <w:b/>
                <w:sz w:val="18"/>
                <w:szCs w:val="18"/>
                <w:lang w:val="en-US"/>
              </w:rPr>
              <w:t>OR</w:t>
            </w:r>
            <w:r w:rsidRPr="007A6655">
              <w:rPr>
                <w:rFonts w:eastAsia="Times New Roman" w:cs="Times New Roman"/>
                <w:sz w:val="18"/>
                <w:szCs w:val="18"/>
                <w:lang w:val="en-US"/>
              </w:rPr>
              <w:t xml:space="preserve"> S24 </w:t>
            </w:r>
            <w:r w:rsidRPr="007A6655">
              <w:rPr>
                <w:rFonts w:eastAsia="Times New Roman" w:cs="Times New Roman"/>
                <w:b/>
                <w:sz w:val="18"/>
                <w:szCs w:val="18"/>
                <w:lang w:val="en-US"/>
              </w:rPr>
              <w:t>OR</w:t>
            </w:r>
            <w:r w:rsidRPr="007A6655">
              <w:rPr>
                <w:rFonts w:eastAsia="Times New Roman" w:cs="Times New Roman"/>
                <w:sz w:val="18"/>
                <w:szCs w:val="18"/>
                <w:lang w:val="en-US"/>
              </w:rPr>
              <w:t xml:space="preserve"> S25 </w:t>
            </w:r>
            <w:r w:rsidRPr="007A6655">
              <w:rPr>
                <w:rFonts w:eastAsia="Times New Roman" w:cs="Times New Roman"/>
                <w:b/>
                <w:sz w:val="18"/>
                <w:szCs w:val="18"/>
                <w:lang w:val="en-US"/>
              </w:rPr>
              <w:t>OR</w:t>
            </w:r>
            <w:r w:rsidRPr="007A6655">
              <w:rPr>
                <w:rFonts w:eastAsia="Times New Roman" w:cs="Times New Roman"/>
                <w:sz w:val="18"/>
                <w:szCs w:val="18"/>
                <w:lang w:val="en-US"/>
              </w:rPr>
              <w:t xml:space="preserve"> S26 </w:t>
            </w:r>
            <w:r w:rsidRPr="007A6655">
              <w:rPr>
                <w:rFonts w:eastAsia="Times New Roman" w:cs="Times New Roman"/>
                <w:b/>
                <w:sz w:val="18"/>
                <w:szCs w:val="18"/>
                <w:lang w:val="en-US"/>
              </w:rPr>
              <w:t>OR</w:t>
            </w:r>
            <w:r w:rsidRPr="007A6655">
              <w:rPr>
                <w:rFonts w:eastAsia="Times New Roman" w:cs="Times New Roman"/>
                <w:sz w:val="18"/>
                <w:szCs w:val="18"/>
                <w:lang w:val="en-US"/>
              </w:rPr>
              <w:t xml:space="preserve"> S27 </w:t>
            </w:r>
            <w:r w:rsidRPr="007A6655">
              <w:rPr>
                <w:rFonts w:eastAsia="Times New Roman" w:cs="Times New Roman"/>
                <w:b/>
                <w:sz w:val="18"/>
                <w:szCs w:val="18"/>
                <w:lang w:val="en-US"/>
              </w:rPr>
              <w:t>OR</w:t>
            </w:r>
            <w:r w:rsidRPr="007A6655">
              <w:rPr>
                <w:rFonts w:eastAsia="Times New Roman" w:cs="Times New Roman"/>
                <w:sz w:val="18"/>
                <w:szCs w:val="18"/>
                <w:lang w:val="en-US"/>
              </w:rPr>
              <w:t xml:space="preserve"> S28 </w:t>
            </w:r>
            <w:r w:rsidRPr="007A6655">
              <w:rPr>
                <w:rFonts w:eastAsia="Times New Roman" w:cs="Times New Roman"/>
                <w:b/>
                <w:sz w:val="18"/>
                <w:szCs w:val="18"/>
                <w:lang w:val="en-US"/>
              </w:rPr>
              <w:t xml:space="preserve">OR </w:t>
            </w:r>
            <w:r w:rsidRPr="007A6655">
              <w:rPr>
                <w:rFonts w:eastAsia="Times New Roman" w:cs="Times New Roman"/>
                <w:sz w:val="18"/>
                <w:szCs w:val="18"/>
                <w:lang w:val="en-US"/>
              </w:rPr>
              <w:t xml:space="preserve">S29 </w:t>
            </w:r>
            <w:r w:rsidRPr="007A6655">
              <w:rPr>
                <w:rFonts w:eastAsia="Times New Roman" w:cs="Times New Roman"/>
                <w:b/>
                <w:sz w:val="18"/>
                <w:szCs w:val="18"/>
                <w:lang w:val="en-US"/>
              </w:rPr>
              <w:t>OR</w:t>
            </w:r>
            <w:r w:rsidRPr="007A6655">
              <w:rPr>
                <w:rFonts w:eastAsia="Times New Roman" w:cs="Times New Roman"/>
                <w:sz w:val="18"/>
                <w:szCs w:val="18"/>
                <w:lang w:val="en-US"/>
              </w:rPr>
              <w:t xml:space="preserve"> S30</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tcPr>
          <w:p w:rsidR="00803FD2" w:rsidRPr="00B85E0D" w:rsidRDefault="00803FD2" w:rsidP="002E0E2A">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lastRenderedPageBreak/>
              <w:t>S3</w:t>
            </w:r>
            <w:r w:rsidR="0061050E" w:rsidRPr="00B85E0D">
              <w:rPr>
                <w:rFonts w:eastAsia="Times New Roman" w:cs="Times New Roman"/>
                <w:sz w:val="18"/>
                <w:szCs w:val="18"/>
                <w:lang w:val="en-US"/>
              </w:rPr>
              <w:t>2</w:t>
            </w:r>
          </w:p>
        </w:tc>
        <w:tc>
          <w:tcPr>
            <w:tcW w:w="0" w:type="auto"/>
            <w:tcBorders>
              <w:top w:val="outset" w:sz="6" w:space="0" w:color="auto"/>
              <w:left w:val="outset" w:sz="6" w:space="0" w:color="auto"/>
              <w:bottom w:val="outset" w:sz="6" w:space="0" w:color="auto"/>
              <w:right w:val="outset" w:sz="6" w:space="0" w:color="auto"/>
            </w:tcBorders>
            <w:vAlign w:val="center"/>
          </w:tcPr>
          <w:p w:rsidR="00803FD2" w:rsidRPr="00B85E0D" w:rsidRDefault="00106F04" w:rsidP="002E0E2A">
            <w:pPr>
              <w:spacing w:after="0" w:line="240" w:lineRule="auto"/>
              <w:rPr>
                <w:rFonts w:eastAsia="Times New Roman" w:cs="Times New Roman"/>
                <w:sz w:val="18"/>
                <w:szCs w:val="18"/>
                <w:lang w:val="en-US"/>
              </w:rPr>
            </w:pPr>
            <w:r w:rsidRPr="00B85E0D">
              <w:rPr>
                <w:rFonts w:eastAsia="Times New Roman" w:cs="Times New Roman"/>
                <w:sz w:val="18"/>
                <w:szCs w:val="18"/>
                <w:lang w:val="en-US"/>
              </w:rPr>
              <w:t>S8</w:t>
            </w:r>
            <w:r w:rsidR="00803FD2" w:rsidRPr="00B85E0D">
              <w:rPr>
                <w:rFonts w:eastAsia="Times New Roman" w:cs="Times New Roman"/>
                <w:sz w:val="18"/>
                <w:szCs w:val="18"/>
                <w:lang w:val="en-US"/>
              </w:rPr>
              <w:t xml:space="preserve"> </w:t>
            </w:r>
            <w:r w:rsidR="00803FD2" w:rsidRPr="00B85E0D">
              <w:rPr>
                <w:rFonts w:eastAsia="Times New Roman" w:cs="Times New Roman"/>
                <w:b/>
                <w:sz w:val="18"/>
                <w:szCs w:val="18"/>
                <w:lang w:val="en-US"/>
              </w:rPr>
              <w:t>AND</w:t>
            </w:r>
            <w:r w:rsidRPr="00B85E0D">
              <w:rPr>
                <w:rFonts w:eastAsia="Times New Roman" w:cs="Times New Roman"/>
                <w:sz w:val="18"/>
                <w:szCs w:val="18"/>
                <w:lang w:val="en-US"/>
              </w:rPr>
              <w:t xml:space="preserve"> S14</w:t>
            </w:r>
            <w:r w:rsidR="00803FD2" w:rsidRPr="00B85E0D">
              <w:rPr>
                <w:rFonts w:eastAsia="Times New Roman" w:cs="Times New Roman"/>
                <w:sz w:val="18"/>
                <w:szCs w:val="18"/>
                <w:lang w:val="en-US"/>
              </w:rPr>
              <w:t xml:space="preserve"> </w:t>
            </w:r>
            <w:r w:rsidR="00803FD2" w:rsidRPr="00B85E0D">
              <w:rPr>
                <w:rFonts w:eastAsia="Times New Roman" w:cs="Times New Roman"/>
                <w:b/>
                <w:sz w:val="18"/>
                <w:szCs w:val="18"/>
                <w:lang w:val="en-US"/>
              </w:rPr>
              <w:t>AND</w:t>
            </w:r>
            <w:r w:rsidR="00803FD2" w:rsidRPr="00B85E0D">
              <w:rPr>
                <w:rFonts w:eastAsia="Times New Roman" w:cs="Times New Roman"/>
                <w:sz w:val="18"/>
                <w:szCs w:val="18"/>
                <w:lang w:val="en-US"/>
              </w:rPr>
              <w:t xml:space="preserve"> S</w:t>
            </w:r>
            <w:r w:rsidRPr="00B85E0D">
              <w:rPr>
                <w:rFonts w:eastAsia="Times New Roman" w:cs="Times New Roman"/>
                <w:sz w:val="18"/>
                <w:szCs w:val="18"/>
                <w:lang w:val="en-US"/>
              </w:rPr>
              <w:t>31</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tcPr>
          <w:p w:rsidR="00803FD2" w:rsidRPr="00B85E0D" w:rsidRDefault="00803FD2" w:rsidP="002E0E2A">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S3</w:t>
            </w:r>
            <w:r w:rsidR="0061050E" w:rsidRPr="00B85E0D">
              <w:rPr>
                <w:rFonts w:eastAsia="Times New Roman" w:cs="Times New Roman"/>
                <w:sz w:val="18"/>
                <w:szCs w:val="18"/>
                <w:lang w:val="en-US"/>
              </w:rPr>
              <w:t>3</w:t>
            </w:r>
          </w:p>
        </w:tc>
        <w:tc>
          <w:tcPr>
            <w:tcW w:w="0" w:type="auto"/>
            <w:tcBorders>
              <w:top w:val="outset" w:sz="6" w:space="0" w:color="auto"/>
              <w:left w:val="outset" w:sz="6" w:space="0" w:color="auto"/>
              <w:bottom w:val="outset" w:sz="6" w:space="0" w:color="auto"/>
              <w:right w:val="outset" w:sz="6" w:space="0" w:color="auto"/>
            </w:tcBorders>
            <w:vAlign w:val="center"/>
          </w:tcPr>
          <w:p w:rsidR="00803FD2" w:rsidRPr="00B85E0D" w:rsidRDefault="00106F04" w:rsidP="002E0E2A">
            <w:pPr>
              <w:spacing w:after="0" w:line="240" w:lineRule="auto"/>
              <w:rPr>
                <w:rFonts w:eastAsia="Times New Roman" w:cs="Times New Roman"/>
                <w:sz w:val="18"/>
                <w:szCs w:val="18"/>
                <w:lang w:val="en-US"/>
              </w:rPr>
            </w:pPr>
            <w:r w:rsidRPr="00B85E0D">
              <w:rPr>
                <w:rFonts w:eastAsia="Times New Roman" w:cs="Times New Roman"/>
                <w:sz w:val="18"/>
                <w:szCs w:val="18"/>
                <w:lang w:val="en-US"/>
              </w:rPr>
              <w:t>S32</w:t>
            </w:r>
            <w:r w:rsidR="00803FD2" w:rsidRPr="00B85E0D">
              <w:rPr>
                <w:rFonts w:eastAsia="Times New Roman" w:cs="Times New Roman"/>
                <w:sz w:val="18"/>
                <w:szCs w:val="18"/>
                <w:lang w:val="en-US"/>
              </w:rPr>
              <w:t xml:space="preserve"> </w:t>
            </w:r>
            <w:r w:rsidR="00803FD2" w:rsidRPr="00B85E0D">
              <w:rPr>
                <w:rFonts w:eastAsia="Times New Roman" w:cs="Times New Roman"/>
                <w:b/>
                <w:sz w:val="18"/>
                <w:szCs w:val="18"/>
                <w:lang w:val="en-US"/>
              </w:rPr>
              <w:t>AND</w:t>
            </w:r>
            <w:r w:rsidR="00D02853" w:rsidRPr="00B85E0D">
              <w:rPr>
                <w:rFonts w:eastAsia="Times New Roman" w:cs="Times New Roman"/>
                <w:sz w:val="18"/>
                <w:szCs w:val="18"/>
                <w:lang w:val="en-US"/>
              </w:rPr>
              <w:t xml:space="preserve"> "1996/01/01"[PDAT] : "2017/03</w:t>
            </w:r>
            <w:r w:rsidR="00803FD2" w:rsidRPr="00B85E0D">
              <w:rPr>
                <w:rFonts w:eastAsia="Times New Roman" w:cs="Times New Roman"/>
                <w:sz w:val="18"/>
                <w:szCs w:val="18"/>
                <w:lang w:val="en-US"/>
              </w:rPr>
              <w:t>/31"[PDAT]</w:t>
            </w:r>
          </w:p>
        </w:tc>
      </w:tr>
    </w:tbl>
    <w:p w:rsidR="00EE4E9D" w:rsidRDefault="00EE4E9D" w:rsidP="00EE4E9D">
      <w:pPr>
        <w:rPr>
          <w:lang w:val="en-US"/>
        </w:rPr>
      </w:pPr>
    </w:p>
    <w:p w:rsidR="00426044" w:rsidRPr="00B85E0D" w:rsidRDefault="00426044" w:rsidP="00EE4E9D">
      <w:pPr>
        <w:rPr>
          <w:lang w:val="en-US"/>
        </w:rPr>
      </w:pPr>
    </w:p>
    <w:p w:rsidR="00EE4E9D" w:rsidRPr="00B85E0D" w:rsidRDefault="00EE4E9D" w:rsidP="00EE4E9D">
      <w:pPr>
        <w:autoSpaceDE w:val="0"/>
        <w:autoSpaceDN w:val="0"/>
        <w:adjustRightInd w:val="0"/>
        <w:spacing w:after="0" w:line="360" w:lineRule="auto"/>
        <w:jc w:val="both"/>
        <w:rPr>
          <w:rFonts w:cstheme="minorHAnsi"/>
          <w:b/>
          <w:sz w:val="24"/>
          <w:szCs w:val="24"/>
          <w:lang w:val="en-US"/>
        </w:rPr>
      </w:pPr>
      <w:r w:rsidRPr="00B85E0D">
        <w:rPr>
          <w:rFonts w:cstheme="minorHAnsi"/>
          <w:b/>
          <w:sz w:val="24"/>
          <w:szCs w:val="24"/>
          <w:lang w:val="en-US"/>
        </w:rPr>
        <w:t>Table 3</w:t>
      </w:r>
    </w:p>
    <w:p w:rsidR="00EE4E9D" w:rsidRPr="00B85E0D" w:rsidRDefault="00EE4E9D" w:rsidP="00EE4E9D">
      <w:pPr>
        <w:autoSpaceDE w:val="0"/>
        <w:autoSpaceDN w:val="0"/>
        <w:adjustRightInd w:val="0"/>
        <w:spacing w:after="0" w:line="360" w:lineRule="auto"/>
        <w:jc w:val="both"/>
        <w:rPr>
          <w:rFonts w:cstheme="minorHAnsi"/>
          <w:sz w:val="24"/>
          <w:szCs w:val="24"/>
          <w:lang w:val="en-US"/>
        </w:rPr>
      </w:pPr>
      <w:r w:rsidRPr="00B85E0D">
        <w:rPr>
          <w:rFonts w:cstheme="minorHAnsi"/>
          <w:sz w:val="24"/>
          <w:szCs w:val="24"/>
          <w:lang w:val="en-US"/>
        </w:rPr>
        <w:t xml:space="preserve">Search terms for EMBASE (from January 1, 1996, to March 31, 2017).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194"/>
        <w:gridCol w:w="7430"/>
      </w:tblGrid>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Steps</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r w:rsidRPr="00B85E0D">
              <w:rPr>
                <w:rFonts w:eastAsia="Times New Roman" w:cs="Times New Roman"/>
                <w:sz w:val="18"/>
                <w:szCs w:val="18"/>
                <w:lang w:val="en-US"/>
              </w:rPr>
              <w:t>Search terms</w:t>
            </w:r>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S1</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r w:rsidRPr="00B85E0D">
              <w:rPr>
                <w:rFonts w:eastAsia="Times New Roman" w:cs="Times New Roman"/>
                <w:sz w:val="18"/>
                <w:szCs w:val="18"/>
                <w:lang w:val="en-US"/>
              </w:rPr>
              <w:t>impact*:</w:t>
            </w:r>
            <w:proofErr w:type="spellStart"/>
            <w:r w:rsidRPr="00B85E0D">
              <w:rPr>
                <w:rFonts w:eastAsia="Times New Roman" w:cs="Times New Roman"/>
                <w:sz w:val="18"/>
                <w:szCs w:val="18"/>
                <w:lang w:val="en-US"/>
              </w:rPr>
              <w:t>ti,ab</w:t>
            </w:r>
            <w:proofErr w:type="spellEnd"/>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S2</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proofErr w:type="spellStart"/>
            <w:r w:rsidRPr="00B85E0D">
              <w:rPr>
                <w:rFonts w:eastAsia="Times New Roman" w:cs="Times New Roman"/>
                <w:sz w:val="18"/>
                <w:szCs w:val="18"/>
                <w:lang w:val="en-US"/>
              </w:rPr>
              <w:t>improv</w:t>
            </w:r>
            <w:proofErr w:type="spellEnd"/>
            <w:r w:rsidRPr="00B85E0D">
              <w:rPr>
                <w:rFonts w:eastAsia="Times New Roman" w:cs="Times New Roman"/>
                <w:sz w:val="18"/>
                <w:szCs w:val="18"/>
                <w:lang w:val="en-US"/>
              </w:rPr>
              <w:t>*:</w:t>
            </w:r>
            <w:proofErr w:type="spellStart"/>
            <w:r w:rsidRPr="00B85E0D">
              <w:rPr>
                <w:rFonts w:eastAsia="Times New Roman" w:cs="Times New Roman"/>
                <w:sz w:val="18"/>
                <w:szCs w:val="18"/>
                <w:lang w:val="en-US"/>
              </w:rPr>
              <w:t>ti,ab</w:t>
            </w:r>
            <w:proofErr w:type="spellEnd"/>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S3</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proofErr w:type="spellStart"/>
            <w:r w:rsidRPr="00B85E0D">
              <w:rPr>
                <w:rFonts w:eastAsia="Times New Roman" w:cs="Times New Roman"/>
                <w:sz w:val="18"/>
                <w:szCs w:val="18"/>
                <w:lang w:val="en-US"/>
              </w:rPr>
              <w:t>enhanc</w:t>
            </w:r>
            <w:proofErr w:type="spellEnd"/>
            <w:r w:rsidRPr="00B85E0D">
              <w:rPr>
                <w:rFonts w:eastAsia="Times New Roman" w:cs="Times New Roman"/>
                <w:sz w:val="18"/>
                <w:szCs w:val="18"/>
                <w:lang w:val="en-US"/>
              </w:rPr>
              <w:t>*:</w:t>
            </w:r>
            <w:proofErr w:type="spellStart"/>
            <w:r w:rsidRPr="00B85E0D">
              <w:rPr>
                <w:rFonts w:eastAsia="Times New Roman" w:cs="Times New Roman"/>
                <w:sz w:val="18"/>
                <w:szCs w:val="18"/>
                <w:lang w:val="en-US"/>
              </w:rPr>
              <w:t>ti,ab</w:t>
            </w:r>
            <w:proofErr w:type="spellEnd"/>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S4</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r w:rsidRPr="00B85E0D">
              <w:rPr>
                <w:rFonts w:eastAsia="Times New Roman" w:cs="Times New Roman"/>
                <w:sz w:val="18"/>
                <w:szCs w:val="18"/>
                <w:lang w:val="en-US"/>
              </w:rPr>
              <w:t>boost*:</w:t>
            </w:r>
            <w:proofErr w:type="spellStart"/>
            <w:r w:rsidRPr="00B85E0D">
              <w:rPr>
                <w:rFonts w:eastAsia="Times New Roman" w:cs="Times New Roman"/>
                <w:sz w:val="18"/>
                <w:szCs w:val="18"/>
                <w:lang w:val="en-US"/>
              </w:rPr>
              <w:t>ti,ab</w:t>
            </w:r>
            <w:proofErr w:type="spellEnd"/>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S5</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proofErr w:type="spellStart"/>
            <w:r w:rsidRPr="00B85E0D">
              <w:rPr>
                <w:rFonts w:eastAsia="Times New Roman" w:cs="Times New Roman"/>
                <w:sz w:val="18"/>
                <w:szCs w:val="18"/>
                <w:lang w:val="en-US"/>
              </w:rPr>
              <w:t>increas</w:t>
            </w:r>
            <w:proofErr w:type="spellEnd"/>
            <w:r w:rsidRPr="00B85E0D">
              <w:rPr>
                <w:rFonts w:eastAsia="Times New Roman" w:cs="Times New Roman"/>
                <w:sz w:val="18"/>
                <w:szCs w:val="18"/>
                <w:lang w:val="en-US"/>
              </w:rPr>
              <w:t>*:</w:t>
            </w:r>
            <w:proofErr w:type="spellStart"/>
            <w:r w:rsidRPr="00B85E0D">
              <w:rPr>
                <w:rFonts w:eastAsia="Times New Roman" w:cs="Times New Roman"/>
                <w:sz w:val="18"/>
                <w:szCs w:val="18"/>
                <w:lang w:val="en-US"/>
              </w:rPr>
              <w:t>ti,ab</w:t>
            </w:r>
            <w:proofErr w:type="spellEnd"/>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S6</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proofErr w:type="spellStart"/>
            <w:r w:rsidRPr="00B85E0D">
              <w:rPr>
                <w:rFonts w:eastAsia="Times New Roman" w:cs="Times New Roman"/>
                <w:sz w:val="18"/>
                <w:szCs w:val="18"/>
                <w:lang w:val="en-US"/>
              </w:rPr>
              <w:t>influenc</w:t>
            </w:r>
            <w:proofErr w:type="spellEnd"/>
            <w:r w:rsidRPr="00B85E0D">
              <w:rPr>
                <w:rFonts w:eastAsia="Times New Roman" w:cs="Times New Roman"/>
                <w:sz w:val="18"/>
                <w:szCs w:val="18"/>
                <w:lang w:val="en-US"/>
              </w:rPr>
              <w:t>*:</w:t>
            </w:r>
            <w:proofErr w:type="spellStart"/>
            <w:r w:rsidRPr="00B85E0D">
              <w:rPr>
                <w:rFonts w:eastAsia="Times New Roman" w:cs="Times New Roman"/>
                <w:sz w:val="18"/>
                <w:szCs w:val="18"/>
                <w:lang w:val="en-US"/>
              </w:rPr>
              <w:t>ti,ab</w:t>
            </w:r>
            <w:proofErr w:type="spellEnd"/>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S7</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proofErr w:type="spellStart"/>
            <w:r w:rsidRPr="00B85E0D">
              <w:rPr>
                <w:rFonts w:eastAsia="Times New Roman" w:cs="Times New Roman"/>
                <w:sz w:val="18"/>
                <w:szCs w:val="18"/>
                <w:lang w:val="en-US"/>
              </w:rPr>
              <w:t>effect:ti,ab</w:t>
            </w:r>
            <w:proofErr w:type="spellEnd"/>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B85E0D" w:rsidRPr="00B85E0D" w:rsidRDefault="00B85E0D" w:rsidP="00B85E0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S8</w:t>
            </w:r>
          </w:p>
        </w:tc>
        <w:tc>
          <w:tcPr>
            <w:tcW w:w="0" w:type="auto"/>
            <w:tcBorders>
              <w:top w:val="outset" w:sz="6" w:space="0" w:color="auto"/>
              <w:left w:val="outset" w:sz="6" w:space="0" w:color="auto"/>
              <w:bottom w:val="outset" w:sz="6" w:space="0" w:color="auto"/>
              <w:right w:val="outset" w:sz="6" w:space="0" w:color="auto"/>
            </w:tcBorders>
            <w:vAlign w:val="center"/>
            <w:hideMark/>
          </w:tcPr>
          <w:p w:rsidR="00B85E0D" w:rsidRPr="00B85E0D" w:rsidRDefault="00B85E0D" w:rsidP="00B85E0D">
            <w:pPr>
              <w:spacing w:after="0" w:line="240" w:lineRule="auto"/>
              <w:rPr>
                <w:rFonts w:eastAsia="Times New Roman" w:cs="Times New Roman"/>
                <w:sz w:val="18"/>
                <w:szCs w:val="18"/>
                <w:lang w:val="en-US"/>
              </w:rPr>
            </w:pPr>
            <w:r w:rsidRPr="00B85E0D">
              <w:rPr>
                <w:rFonts w:eastAsia="Times New Roman" w:cs="Times New Roman"/>
                <w:sz w:val="18"/>
                <w:szCs w:val="18"/>
                <w:lang w:val="en-US"/>
              </w:rPr>
              <w:t xml:space="preserve">S1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S2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S3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S4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S5 </w:t>
            </w:r>
            <w:r w:rsidRPr="00B85E0D">
              <w:rPr>
                <w:rFonts w:eastAsia="Times New Roman" w:cs="Times New Roman"/>
                <w:b/>
                <w:sz w:val="18"/>
                <w:szCs w:val="18"/>
                <w:lang w:val="en-US"/>
              </w:rPr>
              <w:t xml:space="preserve">OR </w:t>
            </w:r>
            <w:r w:rsidRPr="00B85E0D">
              <w:rPr>
                <w:rFonts w:eastAsia="Times New Roman" w:cs="Times New Roman"/>
                <w:sz w:val="18"/>
                <w:szCs w:val="18"/>
                <w:lang w:val="en-US"/>
              </w:rPr>
              <w:t xml:space="preserve">S6 </w:t>
            </w:r>
            <w:r w:rsidRPr="00B85E0D">
              <w:rPr>
                <w:rFonts w:eastAsia="Times New Roman" w:cs="Times New Roman"/>
                <w:b/>
                <w:sz w:val="18"/>
                <w:szCs w:val="18"/>
                <w:lang w:val="en-US"/>
              </w:rPr>
              <w:t xml:space="preserve">OR </w:t>
            </w:r>
            <w:r w:rsidRPr="00B85E0D">
              <w:rPr>
                <w:rFonts w:eastAsia="Times New Roman" w:cs="Times New Roman"/>
                <w:sz w:val="18"/>
                <w:szCs w:val="18"/>
                <w:lang w:val="en-US"/>
              </w:rPr>
              <w:t>S7</w:t>
            </w:r>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S9</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proofErr w:type="spellStart"/>
            <w:r w:rsidRPr="00B85E0D">
              <w:rPr>
                <w:rFonts w:eastAsia="Times New Roman" w:cs="Times New Roman"/>
                <w:sz w:val="18"/>
                <w:szCs w:val="18"/>
                <w:lang w:val="en-US"/>
              </w:rPr>
              <w:t>compliance:ti,ab</w:t>
            </w:r>
            <w:proofErr w:type="spellEnd"/>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proofErr w:type="spellStart"/>
            <w:r w:rsidRPr="00B85E0D">
              <w:rPr>
                <w:rFonts w:eastAsia="Times New Roman" w:cs="Times New Roman"/>
                <w:sz w:val="18"/>
                <w:szCs w:val="18"/>
                <w:lang w:val="en-US"/>
              </w:rPr>
              <w:t>adherence:ti,ab</w:t>
            </w:r>
            <w:proofErr w:type="spellEnd"/>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S11</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proofErr w:type="spellStart"/>
            <w:r w:rsidRPr="00B85E0D">
              <w:rPr>
                <w:rFonts w:eastAsia="Times New Roman" w:cs="Times New Roman"/>
                <w:sz w:val="18"/>
                <w:szCs w:val="18"/>
                <w:lang w:val="en-US"/>
              </w:rPr>
              <w:t>completeness:ti,ab</w:t>
            </w:r>
            <w:proofErr w:type="spellEnd"/>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S12</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r w:rsidRPr="00B85E0D">
              <w:rPr>
                <w:rFonts w:eastAsia="Times New Roman" w:cs="Times New Roman"/>
                <w:sz w:val="18"/>
                <w:szCs w:val="18"/>
                <w:lang w:val="en-US"/>
              </w:rPr>
              <w:t>“quality of reporting”:</w:t>
            </w:r>
            <w:proofErr w:type="spellStart"/>
            <w:r w:rsidRPr="00B85E0D">
              <w:rPr>
                <w:rFonts w:eastAsia="Times New Roman" w:cs="Times New Roman"/>
                <w:sz w:val="18"/>
                <w:szCs w:val="18"/>
                <w:lang w:val="en-US"/>
              </w:rPr>
              <w:t>ti,ab</w:t>
            </w:r>
            <w:proofErr w:type="spellEnd"/>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S13</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r w:rsidRPr="00B85E0D">
              <w:rPr>
                <w:rFonts w:eastAsia="Times New Roman" w:cs="Times New Roman"/>
                <w:sz w:val="18"/>
                <w:szCs w:val="18"/>
                <w:lang w:val="en-US"/>
              </w:rPr>
              <w:t>“reporting quality”:</w:t>
            </w:r>
            <w:proofErr w:type="spellStart"/>
            <w:r w:rsidRPr="00B85E0D">
              <w:rPr>
                <w:rFonts w:eastAsia="Times New Roman" w:cs="Times New Roman"/>
                <w:sz w:val="18"/>
                <w:szCs w:val="18"/>
                <w:lang w:val="en-US"/>
              </w:rPr>
              <w:t>ti,ab</w:t>
            </w:r>
            <w:proofErr w:type="spellEnd"/>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B85E0D" w:rsidRPr="00B85E0D" w:rsidRDefault="00B85E0D" w:rsidP="00B85E0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S14</w:t>
            </w:r>
          </w:p>
        </w:tc>
        <w:tc>
          <w:tcPr>
            <w:tcW w:w="0" w:type="auto"/>
            <w:tcBorders>
              <w:top w:val="outset" w:sz="6" w:space="0" w:color="auto"/>
              <w:left w:val="outset" w:sz="6" w:space="0" w:color="auto"/>
              <w:bottom w:val="outset" w:sz="6" w:space="0" w:color="auto"/>
              <w:right w:val="outset" w:sz="6" w:space="0" w:color="auto"/>
            </w:tcBorders>
            <w:vAlign w:val="center"/>
            <w:hideMark/>
          </w:tcPr>
          <w:p w:rsidR="00B85E0D" w:rsidRPr="00B85E0D" w:rsidRDefault="00B85E0D" w:rsidP="00B85E0D">
            <w:pPr>
              <w:spacing w:after="0" w:line="240" w:lineRule="auto"/>
              <w:rPr>
                <w:rFonts w:eastAsia="Times New Roman" w:cs="Times New Roman"/>
                <w:sz w:val="18"/>
                <w:szCs w:val="18"/>
                <w:lang w:val="en-US"/>
              </w:rPr>
            </w:pPr>
            <w:r w:rsidRPr="00B85E0D">
              <w:rPr>
                <w:rFonts w:eastAsia="Times New Roman" w:cs="Times New Roman"/>
                <w:sz w:val="18"/>
                <w:szCs w:val="18"/>
                <w:lang w:val="en-US"/>
              </w:rPr>
              <w:t xml:space="preserve">S9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S10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S11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S12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S 13</w:t>
            </w:r>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S15</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r w:rsidRPr="00B85E0D">
              <w:rPr>
                <w:rFonts w:eastAsia="Times New Roman" w:cs="Times New Roman"/>
                <w:sz w:val="18"/>
                <w:szCs w:val="18"/>
                <w:lang w:val="en-US"/>
              </w:rPr>
              <w:t>“Consolidated Standards of Reporting Trials”:</w:t>
            </w:r>
            <w:proofErr w:type="spellStart"/>
            <w:r w:rsidRPr="00B85E0D">
              <w:rPr>
                <w:rFonts w:eastAsia="Times New Roman" w:cs="Times New Roman"/>
                <w:sz w:val="18"/>
                <w:szCs w:val="18"/>
                <w:lang w:val="en-US"/>
              </w:rPr>
              <w:t>ti,ab</w:t>
            </w:r>
            <w:proofErr w:type="spellEnd"/>
            <w:r w:rsidRPr="00B85E0D">
              <w:rPr>
                <w:rFonts w:eastAsia="Times New Roman" w:cs="Times New Roman"/>
                <w:sz w:val="18"/>
                <w:szCs w:val="18"/>
                <w:lang w:val="en-US"/>
              </w:rPr>
              <w:t xml:space="preserve">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w:t>
            </w:r>
            <w:proofErr w:type="spellStart"/>
            <w:r w:rsidRPr="00B85E0D">
              <w:rPr>
                <w:rFonts w:eastAsia="Times New Roman" w:cs="Times New Roman"/>
                <w:sz w:val="18"/>
                <w:szCs w:val="18"/>
                <w:lang w:val="en-US"/>
              </w:rPr>
              <w:t>CONSORT:ti,ab</w:t>
            </w:r>
            <w:proofErr w:type="spellEnd"/>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S16</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r w:rsidRPr="00B85E0D">
              <w:rPr>
                <w:rFonts w:eastAsia="Times New Roman" w:cs="Times New Roman"/>
                <w:sz w:val="18"/>
                <w:szCs w:val="18"/>
                <w:lang w:val="en-US"/>
              </w:rPr>
              <w:t>“Strengthening the Reporting of Observational Studies in Epidemiology”:</w:t>
            </w:r>
            <w:proofErr w:type="spellStart"/>
            <w:r w:rsidRPr="00B85E0D">
              <w:rPr>
                <w:rFonts w:eastAsia="Times New Roman" w:cs="Times New Roman"/>
                <w:sz w:val="18"/>
                <w:szCs w:val="18"/>
                <w:lang w:val="en-US"/>
              </w:rPr>
              <w:t>ti,ab</w:t>
            </w:r>
            <w:proofErr w:type="spellEnd"/>
            <w:r w:rsidRPr="00B85E0D">
              <w:rPr>
                <w:rFonts w:eastAsia="Times New Roman" w:cs="Times New Roman"/>
                <w:sz w:val="18"/>
                <w:szCs w:val="18"/>
                <w:lang w:val="en-US"/>
              </w:rPr>
              <w:t xml:space="preserve">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w:t>
            </w:r>
            <w:proofErr w:type="spellStart"/>
            <w:r w:rsidRPr="00B85E0D">
              <w:rPr>
                <w:rFonts w:eastAsia="Times New Roman" w:cs="Times New Roman"/>
                <w:sz w:val="18"/>
                <w:szCs w:val="18"/>
                <w:lang w:val="en-US"/>
              </w:rPr>
              <w:t>STROBE:ti,ab</w:t>
            </w:r>
            <w:proofErr w:type="spellEnd"/>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S17</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r w:rsidRPr="00B85E0D">
              <w:rPr>
                <w:rFonts w:eastAsia="Times New Roman" w:cs="Times New Roman"/>
                <w:sz w:val="18"/>
                <w:szCs w:val="18"/>
                <w:lang w:val="en-US"/>
              </w:rPr>
              <w:t>“Preferred Reporting Items for Systematic reviews and Meta-Analyses”:</w:t>
            </w:r>
            <w:proofErr w:type="spellStart"/>
            <w:r w:rsidRPr="00B85E0D">
              <w:rPr>
                <w:rFonts w:eastAsia="Times New Roman" w:cs="Times New Roman"/>
                <w:sz w:val="18"/>
                <w:szCs w:val="18"/>
                <w:lang w:val="en-US"/>
              </w:rPr>
              <w:t>ti,ab</w:t>
            </w:r>
            <w:proofErr w:type="spellEnd"/>
            <w:r w:rsidRPr="00B85E0D">
              <w:rPr>
                <w:rFonts w:eastAsia="Times New Roman" w:cs="Times New Roman"/>
                <w:sz w:val="18"/>
                <w:szCs w:val="18"/>
                <w:lang w:val="en-US"/>
              </w:rPr>
              <w:t xml:space="preserve">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w:t>
            </w:r>
            <w:proofErr w:type="spellStart"/>
            <w:r w:rsidRPr="00B85E0D">
              <w:rPr>
                <w:rFonts w:eastAsia="Times New Roman" w:cs="Times New Roman"/>
                <w:sz w:val="18"/>
                <w:szCs w:val="18"/>
                <w:lang w:val="en-US"/>
              </w:rPr>
              <w:t>PRISMA:ti,ab</w:t>
            </w:r>
            <w:proofErr w:type="spellEnd"/>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S18</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r w:rsidRPr="00B85E0D">
              <w:rPr>
                <w:rFonts w:eastAsia="Times New Roman" w:cs="Times New Roman"/>
                <w:sz w:val="18"/>
                <w:szCs w:val="18"/>
                <w:lang w:val="en-US"/>
              </w:rPr>
              <w:t>“Standards for Reporting Qualitative Research”:</w:t>
            </w:r>
            <w:proofErr w:type="spellStart"/>
            <w:r w:rsidRPr="00B85E0D">
              <w:rPr>
                <w:rFonts w:eastAsia="Times New Roman" w:cs="Times New Roman"/>
                <w:sz w:val="18"/>
                <w:szCs w:val="18"/>
                <w:lang w:val="en-US"/>
              </w:rPr>
              <w:t>ti,ab</w:t>
            </w:r>
            <w:proofErr w:type="spellEnd"/>
            <w:r w:rsidRPr="00B85E0D">
              <w:rPr>
                <w:rFonts w:eastAsia="Times New Roman" w:cs="Times New Roman"/>
                <w:sz w:val="18"/>
                <w:szCs w:val="18"/>
                <w:lang w:val="en-US"/>
              </w:rPr>
              <w:t xml:space="preserve">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w:t>
            </w:r>
            <w:proofErr w:type="spellStart"/>
            <w:r w:rsidRPr="00B85E0D">
              <w:rPr>
                <w:rFonts w:eastAsia="Times New Roman" w:cs="Times New Roman"/>
                <w:sz w:val="18"/>
                <w:szCs w:val="18"/>
                <w:lang w:val="en-US"/>
              </w:rPr>
              <w:t>SRQR:ti,ab</w:t>
            </w:r>
            <w:proofErr w:type="spellEnd"/>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S19</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r w:rsidRPr="00B85E0D">
              <w:rPr>
                <w:rFonts w:eastAsia="Times New Roman" w:cs="Times New Roman"/>
                <w:sz w:val="18"/>
                <w:szCs w:val="18"/>
                <w:lang w:val="en-US"/>
              </w:rPr>
              <w:t>“Consolidated criteria for Reporting Qualitative research”:</w:t>
            </w:r>
            <w:proofErr w:type="spellStart"/>
            <w:r w:rsidRPr="00B85E0D">
              <w:rPr>
                <w:rFonts w:eastAsia="Times New Roman" w:cs="Times New Roman"/>
                <w:sz w:val="18"/>
                <w:szCs w:val="18"/>
                <w:lang w:val="en-US"/>
              </w:rPr>
              <w:t>ti,ab</w:t>
            </w:r>
            <w:proofErr w:type="spellEnd"/>
            <w:r w:rsidRPr="00B85E0D">
              <w:rPr>
                <w:rFonts w:eastAsia="Times New Roman" w:cs="Times New Roman"/>
                <w:sz w:val="18"/>
                <w:szCs w:val="18"/>
                <w:lang w:val="en-US"/>
              </w:rPr>
              <w:t xml:space="preserve">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w:t>
            </w:r>
            <w:proofErr w:type="spellStart"/>
            <w:r w:rsidRPr="00B85E0D">
              <w:rPr>
                <w:rFonts w:eastAsia="Times New Roman" w:cs="Times New Roman"/>
                <w:sz w:val="18"/>
                <w:szCs w:val="18"/>
                <w:lang w:val="en-US"/>
              </w:rPr>
              <w:t>COREQ:ti,ab</w:t>
            </w:r>
            <w:proofErr w:type="spellEnd"/>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S20</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r w:rsidRPr="00B85E0D">
              <w:rPr>
                <w:rFonts w:eastAsia="Times New Roman" w:cs="Times New Roman"/>
                <w:sz w:val="18"/>
                <w:szCs w:val="18"/>
                <w:lang w:val="en-US"/>
              </w:rPr>
              <w:t>“Standard Protocol Items: Recommendations for Interventional Trials”:</w:t>
            </w:r>
            <w:proofErr w:type="spellStart"/>
            <w:r w:rsidRPr="00B85E0D">
              <w:rPr>
                <w:rFonts w:eastAsia="Times New Roman" w:cs="Times New Roman"/>
                <w:sz w:val="18"/>
                <w:szCs w:val="18"/>
                <w:lang w:val="en-US"/>
              </w:rPr>
              <w:t>ti,ab</w:t>
            </w:r>
            <w:proofErr w:type="spellEnd"/>
            <w:r w:rsidRPr="00B85E0D">
              <w:rPr>
                <w:rFonts w:eastAsia="Times New Roman" w:cs="Times New Roman"/>
                <w:sz w:val="18"/>
                <w:szCs w:val="18"/>
                <w:lang w:val="en-US"/>
              </w:rPr>
              <w:t xml:space="preserve">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w:t>
            </w:r>
            <w:proofErr w:type="spellStart"/>
            <w:r w:rsidRPr="00B85E0D">
              <w:rPr>
                <w:rFonts w:eastAsia="Times New Roman" w:cs="Times New Roman"/>
                <w:sz w:val="18"/>
                <w:szCs w:val="18"/>
                <w:lang w:val="en-US"/>
              </w:rPr>
              <w:t>STARD:ti,ab</w:t>
            </w:r>
            <w:proofErr w:type="spellEnd"/>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S21</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r w:rsidRPr="00B85E0D">
              <w:rPr>
                <w:rFonts w:eastAsia="Times New Roman" w:cs="Times New Roman"/>
                <w:sz w:val="18"/>
                <w:szCs w:val="18"/>
                <w:lang w:val="en-US"/>
              </w:rPr>
              <w:t>“Transparent Reporting of a multivariable prediction model for Individual Prognosis or Diagnosis”:</w:t>
            </w:r>
            <w:proofErr w:type="spellStart"/>
            <w:r w:rsidRPr="00B85E0D">
              <w:rPr>
                <w:rFonts w:eastAsia="Times New Roman" w:cs="Times New Roman"/>
                <w:sz w:val="18"/>
                <w:szCs w:val="18"/>
                <w:lang w:val="en-US"/>
              </w:rPr>
              <w:t>ti,ab</w:t>
            </w:r>
            <w:proofErr w:type="spellEnd"/>
            <w:r w:rsidRPr="00B85E0D">
              <w:rPr>
                <w:rFonts w:eastAsia="Times New Roman" w:cs="Times New Roman"/>
                <w:sz w:val="18"/>
                <w:szCs w:val="18"/>
                <w:lang w:val="en-US"/>
              </w:rPr>
              <w:t xml:space="preserve">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w:t>
            </w:r>
            <w:proofErr w:type="spellStart"/>
            <w:r w:rsidRPr="00B85E0D">
              <w:rPr>
                <w:rFonts w:eastAsia="Times New Roman" w:cs="Times New Roman"/>
                <w:sz w:val="18"/>
                <w:szCs w:val="18"/>
                <w:lang w:val="en-US"/>
              </w:rPr>
              <w:t>TRIPOD:ti,ab</w:t>
            </w:r>
            <w:proofErr w:type="spellEnd"/>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S22</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r w:rsidRPr="00B85E0D">
              <w:rPr>
                <w:rFonts w:eastAsia="Times New Roman" w:cs="Times New Roman"/>
                <w:sz w:val="18"/>
                <w:szCs w:val="18"/>
                <w:lang w:val="en-US"/>
              </w:rPr>
              <w:t>“Standards for Quality Improvement Reporting Excellence”:</w:t>
            </w:r>
            <w:proofErr w:type="spellStart"/>
            <w:r w:rsidRPr="00B85E0D">
              <w:rPr>
                <w:rFonts w:eastAsia="Times New Roman" w:cs="Times New Roman"/>
                <w:sz w:val="18"/>
                <w:szCs w:val="18"/>
                <w:lang w:val="en-US"/>
              </w:rPr>
              <w:t>ti,ab</w:t>
            </w:r>
            <w:proofErr w:type="spellEnd"/>
            <w:r w:rsidRPr="00B85E0D">
              <w:rPr>
                <w:rFonts w:eastAsia="Times New Roman" w:cs="Times New Roman"/>
                <w:sz w:val="18"/>
                <w:szCs w:val="18"/>
                <w:lang w:val="en-US"/>
              </w:rPr>
              <w:t xml:space="preserve">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w:t>
            </w:r>
            <w:proofErr w:type="spellStart"/>
            <w:r w:rsidRPr="00B85E0D">
              <w:rPr>
                <w:rFonts w:eastAsia="Times New Roman" w:cs="Times New Roman"/>
                <w:sz w:val="18"/>
                <w:szCs w:val="18"/>
                <w:lang w:val="en-US"/>
              </w:rPr>
              <w:t>SQUIRE:ti,ab</w:t>
            </w:r>
            <w:proofErr w:type="spellEnd"/>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S23</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r w:rsidRPr="00B85E0D">
              <w:rPr>
                <w:rFonts w:eastAsia="Times New Roman" w:cs="Times New Roman"/>
                <w:sz w:val="18"/>
                <w:szCs w:val="18"/>
                <w:lang w:val="en-US"/>
              </w:rPr>
              <w:t>“Consolidated Health Economic Evaluation Reporting Standards”:</w:t>
            </w:r>
            <w:proofErr w:type="spellStart"/>
            <w:r w:rsidRPr="00B85E0D">
              <w:rPr>
                <w:rFonts w:eastAsia="Times New Roman" w:cs="Times New Roman"/>
                <w:sz w:val="18"/>
                <w:szCs w:val="18"/>
                <w:lang w:val="en-US"/>
              </w:rPr>
              <w:t>ti,ab</w:t>
            </w:r>
            <w:proofErr w:type="spellEnd"/>
            <w:r w:rsidRPr="00B85E0D">
              <w:rPr>
                <w:rFonts w:eastAsia="Times New Roman" w:cs="Times New Roman"/>
                <w:sz w:val="18"/>
                <w:szCs w:val="18"/>
                <w:lang w:val="en-US"/>
              </w:rPr>
              <w:t xml:space="preserve">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w:t>
            </w:r>
            <w:proofErr w:type="spellStart"/>
            <w:r w:rsidRPr="00B85E0D">
              <w:rPr>
                <w:rFonts w:eastAsia="Times New Roman" w:cs="Times New Roman"/>
                <w:sz w:val="18"/>
                <w:szCs w:val="18"/>
                <w:lang w:val="en-US"/>
              </w:rPr>
              <w:t>CHEERS:ti,ab</w:t>
            </w:r>
            <w:proofErr w:type="spellEnd"/>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S24</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r w:rsidRPr="00B85E0D">
              <w:rPr>
                <w:rFonts w:eastAsia="Times New Roman" w:cs="Times New Roman"/>
                <w:sz w:val="18"/>
                <w:szCs w:val="18"/>
                <w:lang w:val="en-US"/>
              </w:rPr>
              <w:t>“Standard Protocol Items: Recommendations for Interventional Trials”:</w:t>
            </w:r>
            <w:proofErr w:type="spellStart"/>
            <w:r w:rsidRPr="00B85E0D">
              <w:rPr>
                <w:rFonts w:eastAsia="Times New Roman" w:cs="Times New Roman"/>
                <w:sz w:val="18"/>
                <w:szCs w:val="18"/>
                <w:lang w:val="en-US"/>
              </w:rPr>
              <w:t>ti,ab</w:t>
            </w:r>
            <w:proofErr w:type="spellEnd"/>
            <w:r w:rsidRPr="00B85E0D">
              <w:rPr>
                <w:rFonts w:eastAsia="Times New Roman" w:cs="Times New Roman"/>
                <w:sz w:val="18"/>
                <w:szCs w:val="18"/>
                <w:lang w:val="en-US"/>
              </w:rPr>
              <w:t xml:space="preserve">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w:t>
            </w:r>
            <w:proofErr w:type="spellStart"/>
            <w:r w:rsidRPr="00B85E0D">
              <w:rPr>
                <w:rFonts w:eastAsia="Times New Roman" w:cs="Times New Roman"/>
                <w:sz w:val="18"/>
                <w:szCs w:val="18"/>
                <w:lang w:val="en-US"/>
              </w:rPr>
              <w:t>SPIRIT:ti,ab</w:t>
            </w:r>
            <w:proofErr w:type="spellEnd"/>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S25</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r w:rsidRPr="00B85E0D">
              <w:rPr>
                <w:rFonts w:eastAsia="Times New Roman" w:cs="Times New Roman"/>
                <w:sz w:val="18"/>
                <w:szCs w:val="18"/>
                <w:lang w:val="en-US"/>
              </w:rPr>
              <w:t>“Preferred Reporting Items for Systematic Review and Meta-Analysis Protocols”:</w:t>
            </w:r>
            <w:proofErr w:type="spellStart"/>
            <w:r w:rsidRPr="00B85E0D">
              <w:rPr>
                <w:rFonts w:eastAsia="Times New Roman" w:cs="Times New Roman"/>
                <w:sz w:val="18"/>
                <w:szCs w:val="18"/>
                <w:lang w:val="en-US"/>
              </w:rPr>
              <w:t>ti,ab</w:t>
            </w:r>
            <w:proofErr w:type="spellEnd"/>
            <w:r w:rsidRPr="00B85E0D">
              <w:rPr>
                <w:rFonts w:eastAsia="Times New Roman" w:cs="Times New Roman"/>
                <w:sz w:val="18"/>
                <w:szCs w:val="18"/>
                <w:lang w:val="en-US"/>
              </w:rPr>
              <w:t xml:space="preserve">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w:t>
            </w:r>
            <w:proofErr w:type="spellStart"/>
            <w:r w:rsidRPr="00B85E0D">
              <w:rPr>
                <w:rFonts w:eastAsia="Times New Roman" w:cs="Times New Roman"/>
                <w:sz w:val="18"/>
                <w:szCs w:val="18"/>
                <w:lang w:val="en-US"/>
              </w:rPr>
              <w:t>PRISMA-P:ti,ab</w:t>
            </w:r>
            <w:proofErr w:type="spellEnd"/>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S26</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r w:rsidRPr="00B85E0D">
              <w:rPr>
                <w:rFonts w:eastAsia="Times New Roman" w:cs="Times New Roman"/>
                <w:sz w:val="18"/>
                <w:szCs w:val="18"/>
                <w:lang w:val="en-US"/>
              </w:rPr>
              <w:t>“Quality of Reporting of Meta-analysis”:</w:t>
            </w:r>
            <w:proofErr w:type="spellStart"/>
            <w:r w:rsidRPr="00B85E0D">
              <w:rPr>
                <w:rFonts w:eastAsia="Times New Roman" w:cs="Times New Roman"/>
                <w:sz w:val="18"/>
                <w:szCs w:val="18"/>
                <w:lang w:val="en-US"/>
              </w:rPr>
              <w:t>ti,ab</w:t>
            </w:r>
            <w:proofErr w:type="spellEnd"/>
            <w:r w:rsidRPr="00B85E0D">
              <w:rPr>
                <w:rFonts w:eastAsia="Times New Roman" w:cs="Times New Roman"/>
                <w:sz w:val="18"/>
                <w:szCs w:val="18"/>
                <w:lang w:val="en-US"/>
              </w:rPr>
              <w:t xml:space="preserve">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w:t>
            </w:r>
            <w:proofErr w:type="spellStart"/>
            <w:r w:rsidRPr="00B85E0D">
              <w:rPr>
                <w:rFonts w:eastAsia="Times New Roman" w:cs="Times New Roman"/>
                <w:sz w:val="18"/>
                <w:szCs w:val="18"/>
                <w:lang w:val="en-US"/>
              </w:rPr>
              <w:t>QUOROM:ti,ab</w:t>
            </w:r>
            <w:proofErr w:type="spellEnd"/>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S27</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r w:rsidRPr="00B85E0D">
              <w:rPr>
                <w:rFonts w:eastAsia="Times New Roman" w:cs="Times New Roman"/>
                <w:sz w:val="18"/>
                <w:szCs w:val="18"/>
                <w:lang w:val="en-US"/>
              </w:rPr>
              <w:t>“Case Report”:</w:t>
            </w:r>
            <w:proofErr w:type="spellStart"/>
            <w:r w:rsidRPr="00B85E0D">
              <w:rPr>
                <w:rFonts w:eastAsia="Times New Roman" w:cs="Times New Roman"/>
                <w:sz w:val="18"/>
                <w:szCs w:val="18"/>
                <w:lang w:val="en-US"/>
              </w:rPr>
              <w:t>ti,ab</w:t>
            </w:r>
            <w:proofErr w:type="spellEnd"/>
            <w:r w:rsidRPr="00B85E0D">
              <w:rPr>
                <w:rFonts w:eastAsia="Times New Roman" w:cs="Times New Roman"/>
                <w:sz w:val="18"/>
                <w:szCs w:val="18"/>
                <w:lang w:val="en-US"/>
              </w:rPr>
              <w:t xml:space="preserve"> </w:t>
            </w:r>
            <w:r w:rsidRPr="00B85E0D">
              <w:rPr>
                <w:rFonts w:eastAsia="Times New Roman" w:cs="Times New Roman"/>
                <w:b/>
                <w:sz w:val="18"/>
                <w:szCs w:val="18"/>
                <w:lang w:val="en-US"/>
              </w:rPr>
              <w:t xml:space="preserve">AND </w:t>
            </w:r>
            <w:proofErr w:type="spellStart"/>
            <w:r w:rsidRPr="00B85E0D">
              <w:rPr>
                <w:rFonts w:eastAsia="Times New Roman" w:cs="Times New Roman"/>
                <w:sz w:val="18"/>
                <w:szCs w:val="18"/>
                <w:lang w:val="en-US"/>
              </w:rPr>
              <w:t>CARE:ti,ab</w:t>
            </w:r>
            <w:proofErr w:type="spellEnd"/>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S28</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r w:rsidRPr="00B85E0D">
              <w:rPr>
                <w:rFonts w:eastAsia="Times New Roman" w:cs="Times New Roman"/>
                <w:sz w:val="18"/>
                <w:szCs w:val="18"/>
                <w:lang w:val="en-US"/>
              </w:rPr>
              <w:t>“Appraisal of Guidelines, Research and Evaluation”:</w:t>
            </w:r>
            <w:proofErr w:type="spellStart"/>
            <w:r w:rsidRPr="00B85E0D">
              <w:rPr>
                <w:rFonts w:eastAsia="Times New Roman" w:cs="Times New Roman"/>
                <w:sz w:val="18"/>
                <w:szCs w:val="18"/>
                <w:lang w:val="en-US"/>
              </w:rPr>
              <w:t>ti,ab</w:t>
            </w:r>
            <w:proofErr w:type="spellEnd"/>
            <w:r w:rsidRPr="00B85E0D">
              <w:rPr>
                <w:rFonts w:eastAsia="Times New Roman" w:cs="Times New Roman"/>
                <w:sz w:val="18"/>
                <w:szCs w:val="18"/>
                <w:lang w:val="en-US"/>
              </w:rPr>
              <w:t xml:space="preserve"> </w:t>
            </w:r>
            <w:r w:rsidRPr="00B85E0D">
              <w:rPr>
                <w:rFonts w:eastAsia="Times New Roman" w:cs="Times New Roman"/>
                <w:b/>
                <w:sz w:val="18"/>
                <w:szCs w:val="18"/>
                <w:lang w:val="en-US"/>
              </w:rPr>
              <w:t>AND</w:t>
            </w:r>
            <w:r w:rsidRPr="00B85E0D">
              <w:rPr>
                <w:rFonts w:eastAsia="Times New Roman" w:cs="Times New Roman"/>
                <w:sz w:val="18"/>
                <w:szCs w:val="18"/>
                <w:lang w:val="en-US"/>
              </w:rPr>
              <w:t xml:space="preserve"> </w:t>
            </w:r>
            <w:proofErr w:type="spellStart"/>
            <w:r w:rsidRPr="00B85E0D">
              <w:rPr>
                <w:rFonts w:eastAsia="Times New Roman" w:cs="Times New Roman"/>
                <w:sz w:val="18"/>
                <w:szCs w:val="18"/>
                <w:lang w:val="en-US"/>
              </w:rPr>
              <w:t>AGREE:ti,ab</w:t>
            </w:r>
            <w:proofErr w:type="spellEnd"/>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S29</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r w:rsidRPr="00B85E0D">
              <w:rPr>
                <w:rFonts w:eastAsia="Times New Roman" w:cs="Times New Roman"/>
                <w:sz w:val="18"/>
                <w:szCs w:val="18"/>
                <w:lang w:val="en-US"/>
              </w:rPr>
              <w:t>“Animal Research: Reporting In Vivo Experiments”:</w:t>
            </w:r>
            <w:proofErr w:type="spellStart"/>
            <w:r w:rsidRPr="00B85E0D">
              <w:rPr>
                <w:rFonts w:eastAsia="Times New Roman" w:cs="Times New Roman"/>
                <w:sz w:val="18"/>
                <w:szCs w:val="18"/>
                <w:lang w:val="en-US"/>
              </w:rPr>
              <w:t>ti,ab</w:t>
            </w:r>
            <w:proofErr w:type="spellEnd"/>
            <w:r w:rsidRPr="00B85E0D">
              <w:rPr>
                <w:rFonts w:eastAsia="Times New Roman" w:cs="Times New Roman"/>
                <w:sz w:val="18"/>
                <w:szCs w:val="18"/>
                <w:lang w:val="en-US"/>
              </w:rPr>
              <w:t xml:space="preserve"> </w:t>
            </w:r>
            <w:r w:rsidRPr="00B85E0D">
              <w:rPr>
                <w:rFonts w:eastAsia="Times New Roman" w:cs="Times New Roman"/>
                <w:b/>
                <w:sz w:val="18"/>
                <w:szCs w:val="18"/>
                <w:lang w:val="en-US"/>
              </w:rPr>
              <w:t>AND</w:t>
            </w:r>
            <w:r w:rsidRPr="00B85E0D">
              <w:rPr>
                <w:rFonts w:eastAsia="Times New Roman" w:cs="Times New Roman"/>
                <w:sz w:val="18"/>
                <w:szCs w:val="18"/>
                <w:lang w:val="en-US"/>
              </w:rPr>
              <w:t xml:space="preserve"> </w:t>
            </w:r>
            <w:proofErr w:type="spellStart"/>
            <w:r w:rsidRPr="00B85E0D">
              <w:rPr>
                <w:rFonts w:eastAsia="Times New Roman" w:cs="Times New Roman"/>
                <w:sz w:val="18"/>
                <w:szCs w:val="18"/>
                <w:lang w:val="en-US"/>
              </w:rPr>
              <w:t>ARRIVE:ti,ab</w:t>
            </w:r>
            <w:proofErr w:type="spellEnd"/>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S30</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r w:rsidRPr="00B85E0D">
              <w:rPr>
                <w:rFonts w:eastAsia="Times New Roman" w:cs="Times New Roman"/>
                <w:sz w:val="18"/>
                <w:szCs w:val="18"/>
                <w:lang w:val="en-US"/>
              </w:rPr>
              <w:t>“Reporting Tool for Practice Guidelines in Health Care”:</w:t>
            </w:r>
            <w:proofErr w:type="spellStart"/>
            <w:r w:rsidRPr="00B85E0D">
              <w:rPr>
                <w:rFonts w:eastAsia="Times New Roman" w:cs="Times New Roman"/>
                <w:sz w:val="18"/>
                <w:szCs w:val="18"/>
                <w:lang w:val="en-US"/>
              </w:rPr>
              <w:t>ti,ab</w:t>
            </w:r>
            <w:proofErr w:type="spellEnd"/>
            <w:r w:rsidRPr="00B85E0D">
              <w:rPr>
                <w:rFonts w:eastAsia="Times New Roman" w:cs="Times New Roman"/>
                <w:sz w:val="18"/>
                <w:szCs w:val="18"/>
                <w:lang w:val="en-US"/>
              </w:rPr>
              <w:t xml:space="preserve"> </w:t>
            </w:r>
            <w:r w:rsidRPr="00B85E0D">
              <w:rPr>
                <w:rFonts w:eastAsia="Times New Roman" w:cs="Times New Roman"/>
                <w:b/>
                <w:sz w:val="18"/>
                <w:szCs w:val="18"/>
                <w:lang w:val="en-US"/>
              </w:rPr>
              <w:t>AND</w:t>
            </w:r>
            <w:r w:rsidRPr="00B85E0D">
              <w:rPr>
                <w:rFonts w:eastAsia="Times New Roman" w:cs="Times New Roman"/>
                <w:sz w:val="18"/>
                <w:szCs w:val="18"/>
                <w:lang w:val="en-US"/>
              </w:rPr>
              <w:t xml:space="preserve"> </w:t>
            </w:r>
            <w:proofErr w:type="spellStart"/>
            <w:r w:rsidRPr="00B85E0D">
              <w:rPr>
                <w:rFonts w:eastAsia="Times New Roman" w:cs="Times New Roman"/>
                <w:sz w:val="18"/>
                <w:szCs w:val="18"/>
                <w:lang w:val="en-US"/>
              </w:rPr>
              <w:t>RIGHT:ti,ab</w:t>
            </w:r>
            <w:proofErr w:type="spellEnd"/>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B85E0D" w:rsidRPr="00B85E0D" w:rsidRDefault="00B85E0D" w:rsidP="00B85E0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S31</w:t>
            </w:r>
          </w:p>
        </w:tc>
        <w:tc>
          <w:tcPr>
            <w:tcW w:w="0" w:type="auto"/>
            <w:tcBorders>
              <w:top w:val="outset" w:sz="6" w:space="0" w:color="auto"/>
              <w:left w:val="outset" w:sz="6" w:space="0" w:color="auto"/>
              <w:bottom w:val="outset" w:sz="6" w:space="0" w:color="auto"/>
              <w:right w:val="outset" w:sz="6" w:space="0" w:color="auto"/>
            </w:tcBorders>
            <w:vAlign w:val="center"/>
            <w:hideMark/>
          </w:tcPr>
          <w:p w:rsidR="00B85E0D" w:rsidRPr="00B85E0D" w:rsidRDefault="00B85E0D" w:rsidP="00B85E0D">
            <w:pPr>
              <w:spacing w:after="0" w:line="240" w:lineRule="auto"/>
              <w:rPr>
                <w:rFonts w:eastAsia="Times New Roman" w:cs="Times New Roman"/>
                <w:sz w:val="18"/>
                <w:szCs w:val="18"/>
                <w:lang w:val="en-US"/>
              </w:rPr>
            </w:pPr>
            <w:r w:rsidRPr="00B85E0D">
              <w:rPr>
                <w:rFonts w:eastAsia="Times New Roman" w:cs="Times New Roman"/>
                <w:sz w:val="18"/>
                <w:szCs w:val="18"/>
                <w:lang w:val="en-US"/>
              </w:rPr>
              <w:t xml:space="preserve"> S15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S16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S17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S18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S19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S20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S21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S22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S23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S24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S25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S26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S27 </w:t>
            </w:r>
            <w:r w:rsidRPr="00B85E0D">
              <w:rPr>
                <w:rFonts w:eastAsia="Times New Roman" w:cs="Times New Roman"/>
                <w:b/>
                <w:sz w:val="18"/>
                <w:szCs w:val="18"/>
                <w:lang w:val="en-US"/>
              </w:rPr>
              <w:lastRenderedPageBreak/>
              <w:t>OR</w:t>
            </w:r>
            <w:r w:rsidRPr="00B85E0D">
              <w:rPr>
                <w:rFonts w:eastAsia="Times New Roman" w:cs="Times New Roman"/>
                <w:sz w:val="18"/>
                <w:szCs w:val="18"/>
                <w:lang w:val="en-US"/>
              </w:rPr>
              <w:t xml:space="preserve"> S28 </w:t>
            </w:r>
            <w:r w:rsidRPr="00B85E0D">
              <w:rPr>
                <w:rFonts w:eastAsia="Times New Roman" w:cs="Times New Roman"/>
                <w:b/>
                <w:sz w:val="18"/>
                <w:szCs w:val="18"/>
                <w:lang w:val="en-US"/>
              </w:rPr>
              <w:t xml:space="preserve">OR </w:t>
            </w:r>
            <w:r w:rsidRPr="00B85E0D">
              <w:rPr>
                <w:rFonts w:eastAsia="Times New Roman" w:cs="Times New Roman"/>
                <w:sz w:val="18"/>
                <w:szCs w:val="18"/>
                <w:lang w:val="en-US"/>
              </w:rPr>
              <w:t xml:space="preserve">S29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S30</w:t>
            </w:r>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B85E0D" w:rsidRPr="00B85E0D" w:rsidRDefault="00B85E0D" w:rsidP="00B85E0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lastRenderedPageBreak/>
              <w:t>S32</w:t>
            </w:r>
          </w:p>
        </w:tc>
        <w:tc>
          <w:tcPr>
            <w:tcW w:w="0" w:type="auto"/>
            <w:tcBorders>
              <w:top w:val="outset" w:sz="6" w:space="0" w:color="auto"/>
              <w:left w:val="outset" w:sz="6" w:space="0" w:color="auto"/>
              <w:bottom w:val="outset" w:sz="6" w:space="0" w:color="auto"/>
              <w:right w:val="outset" w:sz="6" w:space="0" w:color="auto"/>
            </w:tcBorders>
            <w:vAlign w:val="center"/>
            <w:hideMark/>
          </w:tcPr>
          <w:p w:rsidR="00B85E0D" w:rsidRPr="00B85E0D" w:rsidRDefault="00B85E0D" w:rsidP="00B85E0D">
            <w:pPr>
              <w:spacing w:after="0" w:line="240" w:lineRule="auto"/>
              <w:rPr>
                <w:rFonts w:eastAsia="Times New Roman" w:cs="Times New Roman"/>
                <w:sz w:val="18"/>
                <w:szCs w:val="18"/>
                <w:lang w:val="en-US"/>
              </w:rPr>
            </w:pPr>
            <w:r w:rsidRPr="00B85E0D">
              <w:rPr>
                <w:rFonts w:eastAsia="Times New Roman" w:cs="Times New Roman"/>
                <w:sz w:val="18"/>
                <w:szCs w:val="18"/>
                <w:lang w:val="en-US"/>
              </w:rPr>
              <w:t xml:space="preserve">S8 </w:t>
            </w:r>
            <w:r w:rsidRPr="00B85E0D">
              <w:rPr>
                <w:rFonts w:eastAsia="Times New Roman" w:cs="Times New Roman"/>
                <w:b/>
                <w:sz w:val="18"/>
                <w:szCs w:val="18"/>
                <w:lang w:val="en-US"/>
              </w:rPr>
              <w:t>AND</w:t>
            </w:r>
            <w:r w:rsidRPr="00B85E0D">
              <w:rPr>
                <w:rFonts w:eastAsia="Times New Roman" w:cs="Times New Roman"/>
                <w:sz w:val="18"/>
                <w:szCs w:val="18"/>
                <w:lang w:val="en-US"/>
              </w:rPr>
              <w:t xml:space="preserve"> S14 </w:t>
            </w:r>
            <w:r w:rsidRPr="00B85E0D">
              <w:rPr>
                <w:rFonts w:eastAsia="Times New Roman" w:cs="Times New Roman"/>
                <w:b/>
                <w:sz w:val="18"/>
                <w:szCs w:val="18"/>
                <w:lang w:val="en-US"/>
              </w:rPr>
              <w:t>AND</w:t>
            </w:r>
            <w:r w:rsidRPr="00B85E0D">
              <w:rPr>
                <w:rFonts w:eastAsia="Times New Roman" w:cs="Times New Roman"/>
                <w:sz w:val="18"/>
                <w:szCs w:val="18"/>
                <w:lang w:val="en-US"/>
              </w:rPr>
              <w:t xml:space="preserve"> S31</w:t>
            </w:r>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S33</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A16425" w:rsidP="002805DA">
            <w:pPr>
              <w:spacing w:after="0" w:line="240" w:lineRule="auto"/>
              <w:rPr>
                <w:rFonts w:eastAsia="Times New Roman" w:cs="Times New Roman"/>
                <w:sz w:val="18"/>
                <w:szCs w:val="18"/>
                <w:lang w:val="en-US"/>
              </w:rPr>
            </w:pPr>
            <w:r>
              <w:rPr>
                <w:rFonts w:eastAsia="Times New Roman" w:cs="Times New Roman"/>
                <w:sz w:val="18"/>
                <w:szCs w:val="18"/>
                <w:lang w:val="en-US"/>
              </w:rPr>
              <w:t>S32</w:t>
            </w:r>
            <w:r w:rsidR="00EE4E9D" w:rsidRPr="00B85E0D">
              <w:rPr>
                <w:rFonts w:eastAsia="Times New Roman" w:cs="Times New Roman"/>
                <w:sz w:val="18"/>
                <w:szCs w:val="18"/>
                <w:lang w:val="en-US"/>
              </w:rPr>
              <w:t xml:space="preserve"> </w:t>
            </w:r>
            <w:r w:rsidR="00C85142" w:rsidRPr="00B85E0D">
              <w:rPr>
                <w:rFonts w:eastAsia="Times New Roman" w:cs="Times New Roman"/>
                <w:b/>
                <w:sz w:val="18"/>
                <w:szCs w:val="18"/>
                <w:lang w:val="en-US"/>
              </w:rPr>
              <w:t>AND</w:t>
            </w:r>
            <w:r w:rsidR="00C85142" w:rsidRPr="00B85E0D">
              <w:rPr>
                <w:rFonts w:eastAsia="Times New Roman" w:cs="Times New Roman"/>
                <w:sz w:val="18"/>
                <w:szCs w:val="18"/>
                <w:lang w:val="en-US"/>
              </w:rPr>
              <w:t xml:space="preserve"> [1996-2017]/</w:t>
            </w:r>
            <w:proofErr w:type="spellStart"/>
            <w:r w:rsidR="00C85142" w:rsidRPr="00B85E0D">
              <w:rPr>
                <w:rFonts w:eastAsia="Times New Roman" w:cs="Times New Roman"/>
                <w:sz w:val="18"/>
                <w:szCs w:val="18"/>
                <w:lang w:val="en-US"/>
              </w:rPr>
              <w:t>py</w:t>
            </w:r>
            <w:proofErr w:type="spellEnd"/>
            <w:r w:rsidR="00C85142" w:rsidRPr="00B85E0D">
              <w:rPr>
                <w:rFonts w:eastAsia="Times New Roman" w:cs="Times New Roman"/>
                <w:sz w:val="18"/>
                <w:szCs w:val="18"/>
                <w:lang w:val="en-US"/>
              </w:rPr>
              <w:t xml:space="preserve"> </w:t>
            </w:r>
            <w:r w:rsidR="00C85142" w:rsidRPr="00B85E0D">
              <w:rPr>
                <w:rFonts w:eastAsia="Times New Roman" w:cs="Times New Roman"/>
                <w:b/>
                <w:sz w:val="18"/>
                <w:szCs w:val="18"/>
                <w:lang w:val="en-US"/>
              </w:rPr>
              <w:t>NOT</w:t>
            </w:r>
            <w:r w:rsidR="009A1830">
              <w:rPr>
                <w:rFonts w:eastAsia="Times New Roman" w:cs="Times New Roman"/>
                <w:b/>
                <w:sz w:val="18"/>
                <w:szCs w:val="18"/>
                <w:lang w:val="en-US"/>
              </w:rPr>
              <w:t xml:space="preserve"> </w:t>
            </w:r>
            <w:r w:rsidR="00C85142" w:rsidRPr="00B85E0D">
              <w:rPr>
                <w:rFonts w:eastAsia="Times New Roman" w:cs="Times New Roman"/>
                <w:sz w:val="18"/>
                <w:szCs w:val="18"/>
                <w:lang w:val="en-US"/>
              </w:rPr>
              <w:t>[</w:t>
            </w:r>
            <w:r w:rsidR="002805DA">
              <w:rPr>
                <w:rFonts w:eastAsia="Times New Roman" w:cs="Times New Roman"/>
                <w:sz w:val="18"/>
                <w:szCs w:val="18"/>
                <w:lang w:val="en-US"/>
              </w:rPr>
              <w:t>31-3</w:t>
            </w:r>
            <w:r w:rsidR="00EE4E9D" w:rsidRPr="00B85E0D">
              <w:rPr>
                <w:rFonts w:eastAsia="Times New Roman" w:cs="Times New Roman"/>
                <w:sz w:val="18"/>
                <w:szCs w:val="18"/>
                <w:lang w:val="en-US"/>
              </w:rPr>
              <w:t>-2017]/</w:t>
            </w:r>
            <w:proofErr w:type="spellStart"/>
            <w:r w:rsidR="00EE4E9D" w:rsidRPr="00B85E0D">
              <w:rPr>
                <w:rFonts w:eastAsia="Times New Roman" w:cs="Times New Roman"/>
                <w:sz w:val="18"/>
                <w:szCs w:val="18"/>
                <w:lang w:val="en-US"/>
              </w:rPr>
              <w:t>sd</w:t>
            </w:r>
            <w:proofErr w:type="spellEnd"/>
          </w:p>
        </w:tc>
      </w:tr>
    </w:tbl>
    <w:p w:rsidR="00EE4E9D" w:rsidRPr="00B85E0D" w:rsidRDefault="00EE4E9D" w:rsidP="00EE4E9D"/>
    <w:sectPr w:rsidR="00EE4E9D" w:rsidRPr="00B85E0D" w:rsidSect="00D531C0">
      <w:pgSz w:w="11906" w:h="16838"/>
      <w:pgMar w:top="1417" w:right="1701" w:bottom="1417" w:left="1701"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FreeSerif">
    <w:altName w:val="Arial Unicode MS"/>
    <w:panose1 w:val="00000000000000000000"/>
    <w:charset w:val="81"/>
    <w:family w:val="auto"/>
    <w:notTrueType/>
    <w:pitch w:val="default"/>
    <w:sig w:usb0="00000001" w:usb1="09060000" w:usb2="00000010" w:usb3="00000000" w:csb0="00080000" w:csb1="00000000"/>
  </w:font>
  <w:font w:name="FreeSans">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4C4"/>
    <w:multiLevelType w:val="hybridMultilevel"/>
    <w:tmpl w:val="EDA6BE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5804F1"/>
    <w:multiLevelType w:val="hybridMultilevel"/>
    <w:tmpl w:val="9A66D0E6"/>
    <w:lvl w:ilvl="0" w:tplc="0C0A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9E6518"/>
    <w:multiLevelType w:val="hybridMultilevel"/>
    <w:tmpl w:val="59AEED7C"/>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0A6F72A5"/>
    <w:multiLevelType w:val="hybridMultilevel"/>
    <w:tmpl w:val="E8967B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F549CF"/>
    <w:multiLevelType w:val="hybridMultilevel"/>
    <w:tmpl w:val="8BEA0A7A"/>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63C3770"/>
    <w:multiLevelType w:val="hybridMultilevel"/>
    <w:tmpl w:val="26FE3F8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255B5108"/>
    <w:multiLevelType w:val="hybridMultilevel"/>
    <w:tmpl w:val="5F9ECE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9C477D5"/>
    <w:multiLevelType w:val="hybridMultilevel"/>
    <w:tmpl w:val="4A1477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47941ED"/>
    <w:multiLevelType w:val="hybridMultilevel"/>
    <w:tmpl w:val="A70E580A"/>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371D2508"/>
    <w:multiLevelType w:val="hybridMultilevel"/>
    <w:tmpl w:val="F2CAE242"/>
    <w:lvl w:ilvl="0" w:tplc="AEF8CDF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7D93817"/>
    <w:multiLevelType w:val="hybridMultilevel"/>
    <w:tmpl w:val="007E2D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B8B73DA"/>
    <w:multiLevelType w:val="hybridMultilevel"/>
    <w:tmpl w:val="F6C22F62"/>
    <w:lvl w:ilvl="0" w:tplc="15828F60">
      <w:start w:val="1"/>
      <w:numFmt w:val="decimal"/>
      <w:lvlText w:val="%1."/>
      <w:lvlJc w:val="left"/>
      <w:pPr>
        <w:ind w:left="720" w:hanging="360"/>
      </w:pPr>
      <w:rPr>
        <w:rFonts w:ascii="TimesNewRoman" w:hAnsi="TimesNewRoman" w:cs="TimesNewRoman"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26E35B9"/>
    <w:multiLevelType w:val="hybridMultilevel"/>
    <w:tmpl w:val="98DC9AC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7B06A53"/>
    <w:multiLevelType w:val="hybridMultilevel"/>
    <w:tmpl w:val="399A33C6"/>
    <w:lvl w:ilvl="0" w:tplc="A8A42CEE">
      <w:start w:val="1"/>
      <w:numFmt w:val="decimal"/>
      <w:lvlText w:val="%1."/>
      <w:lvlJc w:val="left"/>
      <w:pPr>
        <w:ind w:left="1068" w:hanging="360"/>
      </w:pPr>
      <w:rPr>
        <w:rFonts w:ascii="Times New Roman" w:eastAsiaTheme="minorHAnsi" w:hAnsi="Times New Roman" w:cs="Times New Roman"/>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4C470E95"/>
    <w:multiLevelType w:val="multilevel"/>
    <w:tmpl w:val="559C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903CDD"/>
    <w:multiLevelType w:val="hybridMultilevel"/>
    <w:tmpl w:val="CF801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F2B7B6E"/>
    <w:multiLevelType w:val="hybridMultilevel"/>
    <w:tmpl w:val="F2CAE242"/>
    <w:lvl w:ilvl="0" w:tplc="AEF8CDF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2246854"/>
    <w:multiLevelType w:val="hybridMultilevel"/>
    <w:tmpl w:val="5DEA732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4377A18"/>
    <w:multiLevelType w:val="hybridMultilevel"/>
    <w:tmpl w:val="46964C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D1958A8"/>
    <w:multiLevelType w:val="hybridMultilevel"/>
    <w:tmpl w:val="D046AAEE"/>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rPr>
        <w:rFonts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DD57CF8"/>
    <w:multiLevelType w:val="hybridMultilevel"/>
    <w:tmpl w:val="F2CAE242"/>
    <w:lvl w:ilvl="0" w:tplc="AEF8CDF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EB87ADB"/>
    <w:multiLevelType w:val="hybridMultilevel"/>
    <w:tmpl w:val="E15282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6034358"/>
    <w:multiLevelType w:val="hybridMultilevel"/>
    <w:tmpl w:val="7E8650B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68E60186"/>
    <w:multiLevelType w:val="hybridMultilevel"/>
    <w:tmpl w:val="E8E8ACB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1D70637"/>
    <w:multiLevelType w:val="hybridMultilevel"/>
    <w:tmpl w:val="E8967B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9476B9E"/>
    <w:multiLevelType w:val="hybridMultilevel"/>
    <w:tmpl w:val="BE86914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A10790C"/>
    <w:multiLevelType w:val="hybridMultilevel"/>
    <w:tmpl w:val="CD9696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
  </w:num>
  <w:num w:numId="3">
    <w:abstractNumId w:val="13"/>
  </w:num>
  <w:num w:numId="4">
    <w:abstractNumId w:val="3"/>
  </w:num>
  <w:num w:numId="5">
    <w:abstractNumId w:val="8"/>
  </w:num>
  <w:num w:numId="6">
    <w:abstractNumId w:val="14"/>
  </w:num>
  <w:num w:numId="7">
    <w:abstractNumId w:val="9"/>
  </w:num>
  <w:num w:numId="8">
    <w:abstractNumId w:val="19"/>
  </w:num>
  <w:num w:numId="9">
    <w:abstractNumId w:val="1"/>
  </w:num>
  <w:num w:numId="10">
    <w:abstractNumId w:val="0"/>
  </w:num>
  <w:num w:numId="11">
    <w:abstractNumId w:val="24"/>
  </w:num>
  <w:num w:numId="12">
    <w:abstractNumId w:val="12"/>
  </w:num>
  <w:num w:numId="13">
    <w:abstractNumId w:val="18"/>
  </w:num>
  <w:num w:numId="14">
    <w:abstractNumId w:val="11"/>
  </w:num>
  <w:num w:numId="15">
    <w:abstractNumId w:val="23"/>
  </w:num>
  <w:num w:numId="16">
    <w:abstractNumId w:val="21"/>
  </w:num>
  <w:num w:numId="17">
    <w:abstractNumId w:val="25"/>
  </w:num>
  <w:num w:numId="18">
    <w:abstractNumId w:val="17"/>
  </w:num>
  <w:num w:numId="19">
    <w:abstractNumId w:val="10"/>
  </w:num>
  <w:num w:numId="20">
    <w:abstractNumId w:val="6"/>
  </w:num>
  <w:num w:numId="21">
    <w:abstractNumId w:val="26"/>
  </w:num>
  <w:num w:numId="22">
    <w:abstractNumId w:val="22"/>
  </w:num>
  <w:num w:numId="23">
    <w:abstractNumId w:val="7"/>
  </w:num>
  <w:num w:numId="24">
    <w:abstractNumId w:val="15"/>
  </w:num>
  <w:num w:numId="25">
    <w:abstractNumId w:val="16"/>
  </w:num>
  <w:num w:numId="26">
    <w:abstractNumId w:val="2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C2"/>
    <w:rsid w:val="00006869"/>
    <w:rsid w:val="00007688"/>
    <w:rsid w:val="000117C5"/>
    <w:rsid w:val="000171C3"/>
    <w:rsid w:val="0001747E"/>
    <w:rsid w:val="00022144"/>
    <w:rsid w:val="0002270A"/>
    <w:rsid w:val="000260FB"/>
    <w:rsid w:val="00030CD7"/>
    <w:rsid w:val="00030FC0"/>
    <w:rsid w:val="00035617"/>
    <w:rsid w:val="000455E1"/>
    <w:rsid w:val="00046B88"/>
    <w:rsid w:val="00056872"/>
    <w:rsid w:val="0006728F"/>
    <w:rsid w:val="000717E1"/>
    <w:rsid w:val="000756E3"/>
    <w:rsid w:val="00081243"/>
    <w:rsid w:val="00083BCE"/>
    <w:rsid w:val="000924B3"/>
    <w:rsid w:val="000C0442"/>
    <w:rsid w:val="000C3400"/>
    <w:rsid w:val="000C3A37"/>
    <w:rsid w:val="000D4DFC"/>
    <w:rsid w:val="000E00B8"/>
    <w:rsid w:val="000E62C2"/>
    <w:rsid w:val="000F1497"/>
    <w:rsid w:val="00100DB3"/>
    <w:rsid w:val="00106F04"/>
    <w:rsid w:val="00112319"/>
    <w:rsid w:val="00123CDE"/>
    <w:rsid w:val="001244DF"/>
    <w:rsid w:val="0012538E"/>
    <w:rsid w:val="00130934"/>
    <w:rsid w:val="00141F93"/>
    <w:rsid w:val="001433CE"/>
    <w:rsid w:val="001450E1"/>
    <w:rsid w:val="0015782E"/>
    <w:rsid w:val="001713BE"/>
    <w:rsid w:val="0018211B"/>
    <w:rsid w:val="00184FDD"/>
    <w:rsid w:val="00195868"/>
    <w:rsid w:val="00196A6A"/>
    <w:rsid w:val="001A004D"/>
    <w:rsid w:val="001A0701"/>
    <w:rsid w:val="001A14D4"/>
    <w:rsid w:val="001A6F0E"/>
    <w:rsid w:val="001B5A50"/>
    <w:rsid w:val="001C48F8"/>
    <w:rsid w:val="001C4AAF"/>
    <w:rsid w:val="001C67DC"/>
    <w:rsid w:val="001D0B90"/>
    <w:rsid w:val="001E3F46"/>
    <w:rsid w:val="001F022C"/>
    <w:rsid w:val="001F0FF4"/>
    <w:rsid w:val="00200FEA"/>
    <w:rsid w:val="002041DD"/>
    <w:rsid w:val="00221F35"/>
    <w:rsid w:val="0022207E"/>
    <w:rsid w:val="002251EA"/>
    <w:rsid w:val="00227FAF"/>
    <w:rsid w:val="00231214"/>
    <w:rsid w:val="00232A95"/>
    <w:rsid w:val="00232F6E"/>
    <w:rsid w:val="00233852"/>
    <w:rsid w:val="002356AD"/>
    <w:rsid w:val="0024448E"/>
    <w:rsid w:val="002476AC"/>
    <w:rsid w:val="00255910"/>
    <w:rsid w:val="00264DD2"/>
    <w:rsid w:val="002805DA"/>
    <w:rsid w:val="00282FD1"/>
    <w:rsid w:val="00290EFB"/>
    <w:rsid w:val="0029194B"/>
    <w:rsid w:val="00293B72"/>
    <w:rsid w:val="00293CCB"/>
    <w:rsid w:val="00294F71"/>
    <w:rsid w:val="00297C80"/>
    <w:rsid w:val="002A236E"/>
    <w:rsid w:val="002A34C2"/>
    <w:rsid w:val="002A68F3"/>
    <w:rsid w:val="002B54BC"/>
    <w:rsid w:val="002C1CFC"/>
    <w:rsid w:val="002C3273"/>
    <w:rsid w:val="002C3DFA"/>
    <w:rsid w:val="002C42BA"/>
    <w:rsid w:val="002D47D2"/>
    <w:rsid w:val="002E0E2A"/>
    <w:rsid w:val="002E234C"/>
    <w:rsid w:val="002E5D9A"/>
    <w:rsid w:val="002E6E81"/>
    <w:rsid w:val="002F3ABD"/>
    <w:rsid w:val="002F6728"/>
    <w:rsid w:val="00301159"/>
    <w:rsid w:val="003033C1"/>
    <w:rsid w:val="003043F1"/>
    <w:rsid w:val="003048DF"/>
    <w:rsid w:val="00310835"/>
    <w:rsid w:val="003113CF"/>
    <w:rsid w:val="00323EB8"/>
    <w:rsid w:val="00324110"/>
    <w:rsid w:val="00326F31"/>
    <w:rsid w:val="00327CF6"/>
    <w:rsid w:val="003312E3"/>
    <w:rsid w:val="003343A2"/>
    <w:rsid w:val="00336168"/>
    <w:rsid w:val="00353A10"/>
    <w:rsid w:val="00353E87"/>
    <w:rsid w:val="003606E8"/>
    <w:rsid w:val="00380FF8"/>
    <w:rsid w:val="003909A3"/>
    <w:rsid w:val="003912F0"/>
    <w:rsid w:val="0039504D"/>
    <w:rsid w:val="003A40A0"/>
    <w:rsid w:val="003A50FD"/>
    <w:rsid w:val="003A64E0"/>
    <w:rsid w:val="003B1C6E"/>
    <w:rsid w:val="003D316F"/>
    <w:rsid w:val="003E388A"/>
    <w:rsid w:val="003E59D9"/>
    <w:rsid w:val="003E764D"/>
    <w:rsid w:val="003F2BBC"/>
    <w:rsid w:val="00406E0C"/>
    <w:rsid w:val="004244F7"/>
    <w:rsid w:val="00425D92"/>
    <w:rsid w:val="00426044"/>
    <w:rsid w:val="0043181F"/>
    <w:rsid w:val="00436934"/>
    <w:rsid w:val="0044257F"/>
    <w:rsid w:val="004437C1"/>
    <w:rsid w:val="004525C5"/>
    <w:rsid w:val="004551C2"/>
    <w:rsid w:val="00457795"/>
    <w:rsid w:val="00460E4D"/>
    <w:rsid w:val="004641D8"/>
    <w:rsid w:val="00475697"/>
    <w:rsid w:val="00476C88"/>
    <w:rsid w:val="00482842"/>
    <w:rsid w:val="0049218D"/>
    <w:rsid w:val="004A031D"/>
    <w:rsid w:val="004A58D1"/>
    <w:rsid w:val="004A7B6A"/>
    <w:rsid w:val="004B206D"/>
    <w:rsid w:val="004B465C"/>
    <w:rsid w:val="004B688E"/>
    <w:rsid w:val="004B6D6D"/>
    <w:rsid w:val="004B759C"/>
    <w:rsid w:val="004C1200"/>
    <w:rsid w:val="004C1D93"/>
    <w:rsid w:val="004C2D04"/>
    <w:rsid w:val="004C38DA"/>
    <w:rsid w:val="004C3D01"/>
    <w:rsid w:val="004C724B"/>
    <w:rsid w:val="004D00A8"/>
    <w:rsid w:val="004D1F31"/>
    <w:rsid w:val="004D35FB"/>
    <w:rsid w:val="004E01AC"/>
    <w:rsid w:val="004E29EC"/>
    <w:rsid w:val="004E5DC1"/>
    <w:rsid w:val="004F3326"/>
    <w:rsid w:val="004F3F7D"/>
    <w:rsid w:val="004F7157"/>
    <w:rsid w:val="004F73E4"/>
    <w:rsid w:val="00513F10"/>
    <w:rsid w:val="00522C51"/>
    <w:rsid w:val="00524F4F"/>
    <w:rsid w:val="0052508F"/>
    <w:rsid w:val="00527B25"/>
    <w:rsid w:val="005361D6"/>
    <w:rsid w:val="005365D9"/>
    <w:rsid w:val="0054114F"/>
    <w:rsid w:val="00541893"/>
    <w:rsid w:val="00543352"/>
    <w:rsid w:val="005462A5"/>
    <w:rsid w:val="00555F43"/>
    <w:rsid w:val="00567272"/>
    <w:rsid w:val="00575776"/>
    <w:rsid w:val="00576709"/>
    <w:rsid w:val="00594C32"/>
    <w:rsid w:val="005970F9"/>
    <w:rsid w:val="005A3310"/>
    <w:rsid w:val="005B6B05"/>
    <w:rsid w:val="005C272A"/>
    <w:rsid w:val="005C2A77"/>
    <w:rsid w:val="005C4748"/>
    <w:rsid w:val="005E196F"/>
    <w:rsid w:val="005E25EC"/>
    <w:rsid w:val="00603FAC"/>
    <w:rsid w:val="00605BA1"/>
    <w:rsid w:val="0061050E"/>
    <w:rsid w:val="00615303"/>
    <w:rsid w:val="00620066"/>
    <w:rsid w:val="00631488"/>
    <w:rsid w:val="00641C74"/>
    <w:rsid w:val="0065419E"/>
    <w:rsid w:val="006706BA"/>
    <w:rsid w:val="0067348D"/>
    <w:rsid w:val="00673BF4"/>
    <w:rsid w:val="006752B6"/>
    <w:rsid w:val="006778D2"/>
    <w:rsid w:val="00687564"/>
    <w:rsid w:val="00687587"/>
    <w:rsid w:val="006942DD"/>
    <w:rsid w:val="00695909"/>
    <w:rsid w:val="006A20F5"/>
    <w:rsid w:val="006A215D"/>
    <w:rsid w:val="006B4647"/>
    <w:rsid w:val="006C1C30"/>
    <w:rsid w:val="006C32EB"/>
    <w:rsid w:val="006C3D2F"/>
    <w:rsid w:val="006C6F15"/>
    <w:rsid w:val="006D031C"/>
    <w:rsid w:val="006D6579"/>
    <w:rsid w:val="006E6DEF"/>
    <w:rsid w:val="006F2D69"/>
    <w:rsid w:val="006F3B53"/>
    <w:rsid w:val="00702CCB"/>
    <w:rsid w:val="007038EC"/>
    <w:rsid w:val="007056A4"/>
    <w:rsid w:val="00706024"/>
    <w:rsid w:val="00713F5D"/>
    <w:rsid w:val="0071417E"/>
    <w:rsid w:val="00717EF0"/>
    <w:rsid w:val="0072210A"/>
    <w:rsid w:val="0072248B"/>
    <w:rsid w:val="00722FA5"/>
    <w:rsid w:val="0072359C"/>
    <w:rsid w:val="00730B5F"/>
    <w:rsid w:val="007414EA"/>
    <w:rsid w:val="007428FF"/>
    <w:rsid w:val="00744FEA"/>
    <w:rsid w:val="0074587F"/>
    <w:rsid w:val="00746863"/>
    <w:rsid w:val="00762025"/>
    <w:rsid w:val="0076253C"/>
    <w:rsid w:val="00775442"/>
    <w:rsid w:val="00775FD5"/>
    <w:rsid w:val="00781F3D"/>
    <w:rsid w:val="00785F11"/>
    <w:rsid w:val="007A6655"/>
    <w:rsid w:val="007B02B6"/>
    <w:rsid w:val="007B1B0F"/>
    <w:rsid w:val="007B1C76"/>
    <w:rsid w:val="007C1BF1"/>
    <w:rsid w:val="007C354C"/>
    <w:rsid w:val="007C4328"/>
    <w:rsid w:val="007C5B4D"/>
    <w:rsid w:val="007C5F30"/>
    <w:rsid w:val="007E0278"/>
    <w:rsid w:val="007E60D0"/>
    <w:rsid w:val="007F24F5"/>
    <w:rsid w:val="007F31DD"/>
    <w:rsid w:val="008003D7"/>
    <w:rsid w:val="00801053"/>
    <w:rsid w:val="00801431"/>
    <w:rsid w:val="00801E36"/>
    <w:rsid w:val="00803FD2"/>
    <w:rsid w:val="0080506C"/>
    <w:rsid w:val="008102E9"/>
    <w:rsid w:val="008147F8"/>
    <w:rsid w:val="00823E58"/>
    <w:rsid w:val="008360B1"/>
    <w:rsid w:val="008429A0"/>
    <w:rsid w:val="008445AD"/>
    <w:rsid w:val="00844ECC"/>
    <w:rsid w:val="00847F1E"/>
    <w:rsid w:val="00853AF0"/>
    <w:rsid w:val="0086355C"/>
    <w:rsid w:val="008659D2"/>
    <w:rsid w:val="008672F5"/>
    <w:rsid w:val="00867B38"/>
    <w:rsid w:val="00872D4D"/>
    <w:rsid w:val="00877CEF"/>
    <w:rsid w:val="00885351"/>
    <w:rsid w:val="00886BC9"/>
    <w:rsid w:val="0088785C"/>
    <w:rsid w:val="0089493E"/>
    <w:rsid w:val="00894ACD"/>
    <w:rsid w:val="00895463"/>
    <w:rsid w:val="008A0163"/>
    <w:rsid w:val="008A5242"/>
    <w:rsid w:val="008A5628"/>
    <w:rsid w:val="008A6C02"/>
    <w:rsid w:val="008B74E4"/>
    <w:rsid w:val="008C4B9B"/>
    <w:rsid w:val="008D4403"/>
    <w:rsid w:val="008D739C"/>
    <w:rsid w:val="008E273F"/>
    <w:rsid w:val="008E5AA6"/>
    <w:rsid w:val="008E62D5"/>
    <w:rsid w:val="008F22C8"/>
    <w:rsid w:val="00901E6F"/>
    <w:rsid w:val="00902F4F"/>
    <w:rsid w:val="009032D6"/>
    <w:rsid w:val="0090707A"/>
    <w:rsid w:val="00920D16"/>
    <w:rsid w:val="00930C17"/>
    <w:rsid w:val="00932014"/>
    <w:rsid w:val="00933A78"/>
    <w:rsid w:val="00934AF9"/>
    <w:rsid w:val="009535FD"/>
    <w:rsid w:val="00954923"/>
    <w:rsid w:val="00960115"/>
    <w:rsid w:val="0096214A"/>
    <w:rsid w:val="00962241"/>
    <w:rsid w:val="00962B7C"/>
    <w:rsid w:val="009728AF"/>
    <w:rsid w:val="0097404A"/>
    <w:rsid w:val="00984568"/>
    <w:rsid w:val="009878AD"/>
    <w:rsid w:val="00992376"/>
    <w:rsid w:val="0099277E"/>
    <w:rsid w:val="00994141"/>
    <w:rsid w:val="00996A72"/>
    <w:rsid w:val="009A1830"/>
    <w:rsid w:val="009B2098"/>
    <w:rsid w:val="009B5AE2"/>
    <w:rsid w:val="009B7BAC"/>
    <w:rsid w:val="009C10BD"/>
    <w:rsid w:val="009C22B3"/>
    <w:rsid w:val="009C3DCE"/>
    <w:rsid w:val="009F4574"/>
    <w:rsid w:val="009F7491"/>
    <w:rsid w:val="00A01BC6"/>
    <w:rsid w:val="00A01F9C"/>
    <w:rsid w:val="00A0244F"/>
    <w:rsid w:val="00A05A76"/>
    <w:rsid w:val="00A15077"/>
    <w:rsid w:val="00A16425"/>
    <w:rsid w:val="00A168CF"/>
    <w:rsid w:val="00A35EEC"/>
    <w:rsid w:val="00A35F2E"/>
    <w:rsid w:val="00A403DB"/>
    <w:rsid w:val="00A476CE"/>
    <w:rsid w:val="00A506AC"/>
    <w:rsid w:val="00A52A63"/>
    <w:rsid w:val="00A63806"/>
    <w:rsid w:val="00A64E9D"/>
    <w:rsid w:val="00A65B4C"/>
    <w:rsid w:val="00A83FF3"/>
    <w:rsid w:val="00A85B2E"/>
    <w:rsid w:val="00A902B8"/>
    <w:rsid w:val="00A9393B"/>
    <w:rsid w:val="00A93B78"/>
    <w:rsid w:val="00AA56D7"/>
    <w:rsid w:val="00AB74D3"/>
    <w:rsid w:val="00AC74D1"/>
    <w:rsid w:val="00AE3476"/>
    <w:rsid w:val="00AE5091"/>
    <w:rsid w:val="00AF0317"/>
    <w:rsid w:val="00B0200E"/>
    <w:rsid w:val="00B02A23"/>
    <w:rsid w:val="00B05708"/>
    <w:rsid w:val="00B10FFE"/>
    <w:rsid w:val="00B13287"/>
    <w:rsid w:val="00B148A5"/>
    <w:rsid w:val="00B15E16"/>
    <w:rsid w:val="00B26096"/>
    <w:rsid w:val="00B2621F"/>
    <w:rsid w:val="00B35E45"/>
    <w:rsid w:val="00B55BD6"/>
    <w:rsid w:val="00B56299"/>
    <w:rsid w:val="00B61584"/>
    <w:rsid w:val="00B778BC"/>
    <w:rsid w:val="00B85E0D"/>
    <w:rsid w:val="00B8659D"/>
    <w:rsid w:val="00B9476E"/>
    <w:rsid w:val="00B95447"/>
    <w:rsid w:val="00BA28AB"/>
    <w:rsid w:val="00BB388F"/>
    <w:rsid w:val="00BB5330"/>
    <w:rsid w:val="00BB6E5E"/>
    <w:rsid w:val="00BC16AA"/>
    <w:rsid w:val="00BC35EC"/>
    <w:rsid w:val="00BC4E07"/>
    <w:rsid w:val="00BD6BE2"/>
    <w:rsid w:val="00BE3CD4"/>
    <w:rsid w:val="00BF28AC"/>
    <w:rsid w:val="00C06626"/>
    <w:rsid w:val="00C22D78"/>
    <w:rsid w:val="00C255EF"/>
    <w:rsid w:val="00C27F83"/>
    <w:rsid w:val="00C3532F"/>
    <w:rsid w:val="00C36EA8"/>
    <w:rsid w:val="00C429E4"/>
    <w:rsid w:val="00C44027"/>
    <w:rsid w:val="00C44B9B"/>
    <w:rsid w:val="00C60BE4"/>
    <w:rsid w:val="00C62BEE"/>
    <w:rsid w:val="00C66EEB"/>
    <w:rsid w:val="00C71576"/>
    <w:rsid w:val="00C75CE0"/>
    <w:rsid w:val="00C85142"/>
    <w:rsid w:val="00C93FDF"/>
    <w:rsid w:val="00CA6874"/>
    <w:rsid w:val="00CA7A9D"/>
    <w:rsid w:val="00CB4E23"/>
    <w:rsid w:val="00CC0F2A"/>
    <w:rsid w:val="00CC1859"/>
    <w:rsid w:val="00CD02E1"/>
    <w:rsid w:val="00CD7B13"/>
    <w:rsid w:val="00CE2007"/>
    <w:rsid w:val="00CE684F"/>
    <w:rsid w:val="00CF09F2"/>
    <w:rsid w:val="00D00CB0"/>
    <w:rsid w:val="00D01585"/>
    <w:rsid w:val="00D02853"/>
    <w:rsid w:val="00D0526E"/>
    <w:rsid w:val="00D06C50"/>
    <w:rsid w:val="00D11057"/>
    <w:rsid w:val="00D16FAB"/>
    <w:rsid w:val="00D20C7B"/>
    <w:rsid w:val="00D216BA"/>
    <w:rsid w:val="00D217B7"/>
    <w:rsid w:val="00D343B4"/>
    <w:rsid w:val="00D35765"/>
    <w:rsid w:val="00D37B69"/>
    <w:rsid w:val="00D42BE2"/>
    <w:rsid w:val="00D52D46"/>
    <w:rsid w:val="00D5303C"/>
    <w:rsid w:val="00D531C0"/>
    <w:rsid w:val="00D544DB"/>
    <w:rsid w:val="00D60BFE"/>
    <w:rsid w:val="00D65238"/>
    <w:rsid w:val="00D73128"/>
    <w:rsid w:val="00D75EF8"/>
    <w:rsid w:val="00D7641B"/>
    <w:rsid w:val="00D80113"/>
    <w:rsid w:val="00D94AD4"/>
    <w:rsid w:val="00D97A6A"/>
    <w:rsid w:val="00DA76E0"/>
    <w:rsid w:val="00DB0EA6"/>
    <w:rsid w:val="00DB26EF"/>
    <w:rsid w:val="00DB5018"/>
    <w:rsid w:val="00DB5D5D"/>
    <w:rsid w:val="00DB676B"/>
    <w:rsid w:val="00DC1ECC"/>
    <w:rsid w:val="00DC3A51"/>
    <w:rsid w:val="00DD365C"/>
    <w:rsid w:val="00DE2316"/>
    <w:rsid w:val="00DE478E"/>
    <w:rsid w:val="00DE6312"/>
    <w:rsid w:val="00DF0B6A"/>
    <w:rsid w:val="00DF7995"/>
    <w:rsid w:val="00E00B67"/>
    <w:rsid w:val="00E0202A"/>
    <w:rsid w:val="00E06A60"/>
    <w:rsid w:val="00E0712C"/>
    <w:rsid w:val="00E10C61"/>
    <w:rsid w:val="00E12DF9"/>
    <w:rsid w:val="00E2149D"/>
    <w:rsid w:val="00E35101"/>
    <w:rsid w:val="00E3511C"/>
    <w:rsid w:val="00E35496"/>
    <w:rsid w:val="00E40B03"/>
    <w:rsid w:val="00E476D4"/>
    <w:rsid w:val="00E5259F"/>
    <w:rsid w:val="00E542B4"/>
    <w:rsid w:val="00E61DF1"/>
    <w:rsid w:val="00E714A1"/>
    <w:rsid w:val="00E71BBC"/>
    <w:rsid w:val="00E8289C"/>
    <w:rsid w:val="00E84A74"/>
    <w:rsid w:val="00E851E7"/>
    <w:rsid w:val="00E8664B"/>
    <w:rsid w:val="00E873EC"/>
    <w:rsid w:val="00E91772"/>
    <w:rsid w:val="00E91D91"/>
    <w:rsid w:val="00E934A3"/>
    <w:rsid w:val="00E9435E"/>
    <w:rsid w:val="00E9460E"/>
    <w:rsid w:val="00E961B7"/>
    <w:rsid w:val="00EA0A92"/>
    <w:rsid w:val="00EA1306"/>
    <w:rsid w:val="00EA5F90"/>
    <w:rsid w:val="00EB2A1D"/>
    <w:rsid w:val="00EB3852"/>
    <w:rsid w:val="00EB3AE0"/>
    <w:rsid w:val="00EC5566"/>
    <w:rsid w:val="00ED5FC3"/>
    <w:rsid w:val="00ED625B"/>
    <w:rsid w:val="00ED700F"/>
    <w:rsid w:val="00EE349E"/>
    <w:rsid w:val="00EE4E9D"/>
    <w:rsid w:val="00EE5C24"/>
    <w:rsid w:val="00EF0793"/>
    <w:rsid w:val="00EF3C3D"/>
    <w:rsid w:val="00EF4787"/>
    <w:rsid w:val="00F0033F"/>
    <w:rsid w:val="00F03E9F"/>
    <w:rsid w:val="00F05246"/>
    <w:rsid w:val="00F155B1"/>
    <w:rsid w:val="00F35AE3"/>
    <w:rsid w:val="00F4642A"/>
    <w:rsid w:val="00F50F96"/>
    <w:rsid w:val="00F52767"/>
    <w:rsid w:val="00F53456"/>
    <w:rsid w:val="00F5479A"/>
    <w:rsid w:val="00F567DD"/>
    <w:rsid w:val="00F60BE3"/>
    <w:rsid w:val="00F717B7"/>
    <w:rsid w:val="00F779C0"/>
    <w:rsid w:val="00F8278D"/>
    <w:rsid w:val="00F83AD3"/>
    <w:rsid w:val="00F85D9D"/>
    <w:rsid w:val="00F8772C"/>
    <w:rsid w:val="00F87B30"/>
    <w:rsid w:val="00FA0D67"/>
    <w:rsid w:val="00FA2F06"/>
    <w:rsid w:val="00FB24F2"/>
    <w:rsid w:val="00FB7B0C"/>
    <w:rsid w:val="00FC7613"/>
    <w:rsid w:val="00FE0F62"/>
    <w:rsid w:val="00FE1549"/>
    <w:rsid w:val="00FE4C32"/>
    <w:rsid w:val="00FF3FB1"/>
    <w:rsid w:val="00FF78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B4A54B-BF01-4949-85E5-11D17655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4F5"/>
    <w:rPr>
      <w:lang w:val="ca-ES"/>
    </w:rPr>
  </w:style>
  <w:style w:type="paragraph" w:styleId="Heading2">
    <w:name w:val="heading 2"/>
    <w:basedOn w:val="Normal"/>
    <w:next w:val="Normal"/>
    <w:link w:val="Heading2Char"/>
    <w:uiPriority w:val="9"/>
    <w:unhideWhenUsed/>
    <w:qFormat/>
    <w:rsid w:val="00B2621F"/>
    <w:pPr>
      <w:keepNext/>
      <w:keepLines/>
      <w:spacing w:before="40" w:after="0"/>
      <w:outlineLvl w:val="1"/>
    </w:pPr>
    <w:rPr>
      <w:rFonts w:asciiTheme="majorHAnsi" w:eastAsiaTheme="majorEastAsia" w:hAnsiTheme="majorHAnsi" w:cstheme="majorBidi"/>
      <w:color w:val="2E74B5" w:themeColor="accent1" w:themeShade="BF"/>
      <w:sz w:val="26"/>
      <w:szCs w:val="26"/>
      <w:lang w:val="hr-HR"/>
    </w:rPr>
  </w:style>
  <w:style w:type="paragraph" w:styleId="Heading3">
    <w:name w:val="heading 3"/>
    <w:basedOn w:val="Normal"/>
    <w:next w:val="Normal"/>
    <w:link w:val="Heading3Char"/>
    <w:uiPriority w:val="9"/>
    <w:unhideWhenUsed/>
    <w:qFormat/>
    <w:rsid w:val="00B2621F"/>
    <w:pPr>
      <w:keepNext/>
      <w:keepLines/>
      <w:spacing w:before="40" w:after="0"/>
      <w:outlineLvl w:val="2"/>
    </w:pPr>
    <w:rPr>
      <w:rFonts w:asciiTheme="majorHAnsi" w:eastAsiaTheme="majorEastAsia" w:hAnsiTheme="majorHAnsi" w:cstheme="majorBidi"/>
      <w:color w:val="1F4D78" w:themeColor="accent1" w:themeShade="7F"/>
      <w:sz w:val="24"/>
      <w:szCs w:val="24"/>
      <w:lang w:val="hr-HR"/>
    </w:rPr>
  </w:style>
  <w:style w:type="paragraph" w:styleId="Heading4">
    <w:name w:val="heading 4"/>
    <w:basedOn w:val="Normal"/>
    <w:link w:val="Heading4Char"/>
    <w:uiPriority w:val="9"/>
    <w:qFormat/>
    <w:rsid w:val="00F5479A"/>
    <w:pPr>
      <w:spacing w:before="100" w:beforeAutospacing="1" w:after="100" w:afterAutospacing="1" w:line="240" w:lineRule="auto"/>
      <w:outlineLvl w:val="3"/>
    </w:pPr>
    <w:rPr>
      <w:rFonts w:ascii="Times New Roman" w:eastAsia="Times New Roman" w:hAnsi="Times New Roman" w:cs="Times New Roman"/>
      <w:b/>
      <w:bCs/>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1306"/>
  </w:style>
  <w:style w:type="paragraph" w:styleId="ListParagraph">
    <w:name w:val="List Paragraph"/>
    <w:basedOn w:val="Normal"/>
    <w:uiPriority w:val="34"/>
    <w:qFormat/>
    <w:rsid w:val="005A3310"/>
    <w:pPr>
      <w:ind w:left="720"/>
      <w:contextualSpacing/>
    </w:pPr>
  </w:style>
  <w:style w:type="character" w:styleId="Hyperlink">
    <w:name w:val="Hyperlink"/>
    <w:basedOn w:val="DefaultParagraphFont"/>
    <w:uiPriority w:val="99"/>
    <w:unhideWhenUsed/>
    <w:rsid w:val="008E5AA6"/>
    <w:rPr>
      <w:color w:val="0000FF"/>
      <w:u w:val="single"/>
    </w:rPr>
  </w:style>
  <w:style w:type="paragraph" w:styleId="NormalWeb">
    <w:name w:val="Normal (Web)"/>
    <w:basedOn w:val="Normal"/>
    <w:uiPriority w:val="99"/>
    <w:unhideWhenUsed/>
    <w:rsid w:val="008E5AA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
    <w:name w:val="_"/>
    <w:basedOn w:val="DefaultParagraphFont"/>
    <w:rsid w:val="007038EC"/>
  </w:style>
  <w:style w:type="character" w:customStyle="1" w:styleId="ff3">
    <w:name w:val="ff3"/>
    <w:basedOn w:val="DefaultParagraphFont"/>
    <w:rsid w:val="007038EC"/>
  </w:style>
  <w:style w:type="character" w:customStyle="1" w:styleId="ff5">
    <w:name w:val="ff5"/>
    <w:basedOn w:val="DefaultParagraphFont"/>
    <w:rsid w:val="007038EC"/>
  </w:style>
  <w:style w:type="character" w:customStyle="1" w:styleId="lse">
    <w:name w:val="lse"/>
    <w:basedOn w:val="DefaultParagraphFont"/>
    <w:rsid w:val="007038EC"/>
  </w:style>
  <w:style w:type="character" w:styleId="CommentReference">
    <w:name w:val="annotation reference"/>
    <w:basedOn w:val="DefaultParagraphFont"/>
    <w:uiPriority w:val="99"/>
    <w:semiHidden/>
    <w:unhideWhenUsed/>
    <w:rsid w:val="006A215D"/>
    <w:rPr>
      <w:sz w:val="16"/>
      <w:szCs w:val="16"/>
    </w:rPr>
  </w:style>
  <w:style w:type="paragraph" w:styleId="CommentText">
    <w:name w:val="annotation text"/>
    <w:basedOn w:val="Normal"/>
    <w:link w:val="CommentTextChar"/>
    <w:uiPriority w:val="99"/>
    <w:semiHidden/>
    <w:unhideWhenUsed/>
    <w:rsid w:val="006A215D"/>
    <w:pPr>
      <w:spacing w:line="240" w:lineRule="auto"/>
    </w:pPr>
    <w:rPr>
      <w:sz w:val="20"/>
      <w:szCs w:val="20"/>
    </w:rPr>
  </w:style>
  <w:style w:type="character" w:customStyle="1" w:styleId="CommentTextChar">
    <w:name w:val="Comment Text Char"/>
    <w:basedOn w:val="DefaultParagraphFont"/>
    <w:link w:val="CommentText"/>
    <w:uiPriority w:val="99"/>
    <w:semiHidden/>
    <w:rsid w:val="006A215D"/>
    <w:rPr>
      <w:sz w:val="20"/>
      <w:szCs w:val="20"/>
      <w:lang w:val="ca-ES"/>
    </w:rPr>
  </w:style>
  <w:style w:type="paragraph" w:styleId="CommentSubject">
    <w:name w:val="annotation subject"/>
    <w:basedOn w:val="CommentText"/>
    <w:next w:val="CommentText"/>
    <w:link w:val="CommentSubjectChar"/>
    <w:uiPriority w:val="99"/>
    <w:semiHidden/>
    <w:unhideWhenUsed/>
    <w:rsid w:val="006A215D"/>
    <w:rPr>
      <w:b/>
      <w:bCs/>
    </w:rPr>
  </w:style>
  <w:style w:type="character" w:customStyle="1" w:styleId="CommentSubjectChar">
    <w:name w:val="Comment Subject Char"/>
    <w:basedOn w:val="CommentTextChar"/>
    <w:link w:val="CommentSubject"/>
    <w:uiPriority w:val="99"/>
    <w:semiHidden/>
    <w:rsid w:val="006A215D"/>
    <w:rPr>
      <w:b/>
      <w:bCs/>
      <w:sz w:val="20"/>
      <w:szCs w:val="20"/>
      <w:lang w:val="ca-ES"/>
    </w:rPr>
  </w:style>
  <w:style w:type="paragraph" w:styleId="BalloonText">
    <w:name w:val="Balloon Text"/>
    <w:basedOn w:val="Normal"/>
    <w:link w:val="BalloonTextChar"/>
    <w:uiPriority w:val="99"/>
    <w:semiHidden/>
    <w:unhideWhenUsed/>
    <w:rsid w:val="006A2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15D"/>
    <w:rPr>
      <w:rFonts w:ascii="Segoe UI" w:hAnsi="Segoe UI" w:cs="Segoe UI"/>
      <w:sz w:val="18"/>
      <w:szCs w:val="18"/>
      <w:lang w:val="ca-ES"/>
    </w:rPr>
  </w:style>
  <w:style w:type="character" w:customStyle="1" w:styleId="allowtextselection">
    <w:name w:val="allowtextselection"/>
    <w:basedOn w:val="DefaultParagraphFont"/>
    <w:rsid w:val="005C272A"/>
  </w:style>
  <w:style w:type="paragraph" w:styleId="HTMLPreformatted">
    <w:name w:val="HTML Preformatted"/>
    <w:basedOn w:val="Normal"/>
    <w:link w:val="HTMLPreformattedChar"/>
    <w:uiPriority w:val="99"/>
    <w:semiHidden/>
    <w:unhideWhenUsed/>
    <w:rsid w:val="00A47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semiHidden/>
    <w:rsid w:val="00A476CE"/>
    <w:rPr>
      <w:rFonts w:ascii="Courier New" w:eastAsia="Times New Roman" w:hAnsi="Courier New" w:cs="Courier New"/>
      <w:sz w:val="20"/>
      <w:szCs w:val="20"/>
      <w:lang w:eastAsia="es-ES"/>
    </w:rPr>
  </w:style>
  <w:style w:type="character" w:customStyle="1" w:styleId="highlight">
    <w:name w:val="highlight"/>
    <w:basedOn w:val="DefaultParagraphFont"/>
    <w:rsid w:val="00D7641B"/>
  </w:style>
  <w:style w:type="character" w:customStyle="1" w:styleId="Heading4Char">
    <w:name w:val="Heading 4 Char"/>
    <w:basedOn w:val="DefaultParagraphFont"/>
    <w:link w:val="Heading4"/>
    <w:uiPriority w:val="9"/>
    <w:rsid w:val="00F5479A"/>
    <w:rPr>
      <w:rFonts w:ascii="Times New Roman" w:eastAsia="Times New Roman" w:hAnsi="Times New Roman" w:cs="Times New Roman"/>
      <w:b/>
      <w:bCs/>
      <w:sz w:val="24"/>
      <w:szCs w:val="24"/>
      <w:lang w:eastAsia="es-ES"/>
    </w:rPr>
  </w:style>
  <w:style w:type="character" w:styleId="FollowedHyperlink">
    <w:name w:val="FollowedHyperlink"/>
    <w:basedOn w:val="DefaultParagraphFont"/>
    <w:uiPriority w:val="99"/>
    <w:semiHidden/>
    <w:unhideWhenUsed/>
    <w:rsid w:val="00567272"/>
    <w:rPr>
      <w:color w:val="954F72" w:themeColor="followedHyperlink"/>
      <w:u w:val="single"/>
    </w:rPr>
  </w:style>
  <w:style w:type="character" w:customStyle="1" w:styleId="ref-title">
    <w:name w:val="ref-title"/>
    <w:basedOn w:val="DefaultParagraphFont"/>
    <w:rsid w:val="00A63806"/>
  </w:style>
  <w:style w:type="character" w:customStyle="1" w:styleId="ref-journal">
    <w:name w:val="ref-journal"/>
    <w:basedOn w:val="DefaultParagraphFont"/>
    <w:rsid w:val="00A63806"/>
  </w:style>
  <w:style w:type="character" w:customStyle="1" w:styleId="ref-vol">
    <w:name w:val="ref-vol"/>
    <w:basedOn w:val="DefaultParagraphFont"/>
    <w:rsid w:val="00A63806"/>
  </w:style>
  <w:style w:type="character" w:customStyle="1" w:styleId="Heading2Char">
    <w:name w:val="Heading 2 Char"/>
    <w:basedOn w:val="DefaultParagraphFont"/>
    <w:link w:val="Heading2"/>
    <w:uiPriority w:val="9"/>
    <w:rsid w:val="00B2621F"/>
    <w:rPr>
      <w:rFonts w:asciiTheme="majorHAnsi" w:eastAsiaTheme="majorEastAsia" w:hAnsiTheme="majorHAnsi" w:cstheme="majorBidi"/>
      <w:color w:val="2E74B5" w:themeColor="accent1" w:themeShade="BF"/>
      <w:sz w:val="26"/>
      <w:szCs w:val="26"/>
      <w:lang w:val="hr-HR"/>
    </w:rPr>
  </w:style>
  <w:style w:type="character" w:customStyle="1" w:styleId="Heading3Char">
    <w:name w:val="Heading 3 Char"/>
    <w:basedOn w:val="DefaultParagraphFont"/>
    <w:link w:val="Heading3"/>
    <w:uiPriority w:val="9"/>
    <w:rsid w:val="00B2621F"/>
    <w:rPr>
      <w:rFonts w:asciiTheme="majorHAnsi" w:eastAsiaTheme="majorEastAsia" w:hAnsiTheme="majorHAnsi" w:cstheme="majorBidi"/>
      <w:color w:val="1F4D78" w:themeColor="accent1" w:themeShade="7F"/>
      <w:sz w:val="24"/>
      <w:szCs w:val="24"/>
      <w:lang w:val="hr-HR"/>
    </w:rPr>
  </w:style>
  <w:style w:type="table" w:styleId="TableGrid">
    <w:name w:val="Table Grid"/>
    <w:basedOn w:val="TableNormal"/>
    <w:uiPriority w:val="39"/>
    <w:rsid w:val="00B2621F"/>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52508F"/>
  </w:style>
  <w:style w:type="character" w:styleId="LineNumber">
    <w:name w:val="line number"/>
    <w:basedOn w:val="DefaultParagraphFont"/>
    <w:uiPriority w:val="99"/>
    <w:semiHidden/>
    <w:unhideWhenUsed/>
    <w:rsid w:val="00D531C0"/>
  </w:style>
  <w:style w:type="paragraph" w:customStyle="1" w:styleId="Default">
    <w:name w:val="Default"/>
    <w:rsid w:val="006C3D2F"/>
    <w:pPr>
      <w:autoSpaceDE w:val="0"/>
      <w:autoSpaceDN w:val="0"/>
      <w:adjustRightInd w:val="0"/>
      <w:spacing w:after="0" w:line="240" w:lineRule="auto"/>
    </w:pPr>
    <w:rPr>
      <w:rFonts w:ascii="TimesNewRomanPS" w:hAnsi="TimesNewRomanPS" w:cs="TimesNewRomanPS"/>
      <w:color w:val="000000"/>
      <w:sz w:val="24"/>
      <w:szCs w:val="24"/>
    </w:rPr>
  </w:style>
  <w:style w:type="paragraph" w:customStyle="1" w:styleId="Pa33">
    <w:name w:val="Pa33"/>
    <w:basedOn w:val="Default"/>
    <w:next w:val="Default"/>
    <w:uiPriority w:val="99"/>
    <w:rsid w:val="003E388A"/>
    <w:pPr>
      <w:spacing w:line="161" w:lineRule="atLeast"/>
    </w:pPr>
    <w:rPr>
      <w:rFonts w:cstheme="minorBidi"/>
      <w:color w:val="auto"/>
    </w:rPr>
  </w:style>
  <w:style w:type="character" w:customStyle="1" w:styleId="element-citation">
    <w:name w:val="element-citation"/>
    <w:basedOn w:val="DefaultParagraphFont"/>
    <w:rsid w:val="00972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2601">
      <w:bodyDiv w:val="1"/>
      <w:marLeft w:val="0"/>
      <w:marRight w:val="0"/>
      <w:marTop w:val="0"/>
      <w:marBottom w:val="0"/>
      <w:divBdr>
        <w:top w:val="none" w:sz="0" w:space="0" w:color="auto"/>
        <w:left w:val="none" w:sz="0" w:space="0" w:color="auto"/>
        <w:bottom w:val="none" w:sz="0" w:space="0" w:color="auto"/>
        <w:right w:val="none" w:sz="0" w:space="0" w:color="auto"/>
      </w:divBdr>
    </w:div>
    <w:div w:id="172962226">
      <w:bodyDiv w:val="1"/>
      <w:marLeft w:val="0"/>
      <w:marRight w:val="0"/>
      <w:marTop w:val="0"/>
      <w:marBottom w:val="0"/>
      <w:divBdr>
        <w:top w:val="none" w:sz="0" w:space="0" w:color="auto"/>
        <w:left w:val="none" w:sz="0" w:space="0" w:color="auto"/>
        <w:bottom w:val="none" w:sz="0" w:space="0" w:color="auto"/>
        <w:right w:val="none" w:sz="0" w:space="0" w:color="auto"/>
      </w:divBdr>
    </w:div>
    <w:div w:id="430855850">
      <w:bodyDiv w:val="1"/>
      <w:marLeft w:val="0"/>
      <w:marRight w:val="0"/>
      <w:marTop w:val="0"/>
      <w:marBottom w:val="0"/>
      <w:divBdr>
        <w:top w:val="none" w:sz="0" w:space="0" w:color="auto"/>
        <w:left w:val="none" w:sz="0" w:space="0" w:color="auto"/>
        <w:bottom w:val="none" w:sz="0" w:space="0" w:color="auto"/>
        <w:right w:val="none" w:sz="0" w:space="0" w:color="auto"/>
      </w:divBdr>
    </w:div>
    <w:div w:id="635260857">
      <w:bodyDiv w:val="1"/>
      <w:marLeft w:val="0"/>
      <w:marRight w:val="0"/>
      <w:marTop w:val="0"/>
      <w:marBottom w:val="0"/>
      <w:divBdr>
        <w:top w:val="none" w:sz="0" w:space="0" w:color="auto"/>
        <w:left w:val="none" w:sz="0" w:space="0" w:color="auto"/>
        <w:bottom w:val="none" w:sz="0" w:space="0" w:color="auto"/>
        <w:right w:val="none" w:sz="0" w:space="0" w:color="auto"/>
      </w:divBdr>
    </w:div>
    <w:div w:id="674069340">
      <w:bodyDiv w:val="1"/>
      <w:marLeft w:val="0"/>
      <w:marRight w:val="0"/>
      <w:marTop w:val="0"/>
      <w:marBottom w:val="0"/>
      <w:divBdr>
        <w:top w:val="none" w:sz="0" w:space="0" w:color="auto"/>
        <w:left w:val="none" w:sz="0" w:space="0" w:color="auto"/>
        <w:bottom w:val="none" w:sz="0" w:space="0" w:color="auto"/>
        <w:right w:val="none" w:sz="0" w:space="0" w:color="auto"/>
      </w:divBdr>
    </w:div>
    <w:div w:id="688024940">
      <w:bodyDiv w:val="1"/>
      <w:marLeft w:val="0"/>
      <w:marRight w:val="0"/>
      <w:marTop w:val="0"/>
      <w:marBottom w:val="0"/>
      <w:divBdr>
        <w:top w:val="none" w:sz="0" w:space="0" w:color="auto"/>
        <w:left w:val="none" w:sz="0" w:space="0" w:color="auto"/>
        <w:bottom w:val="none" w:sz="0" w:space="0" w:color="auto"/>
        <w:right w:val="none" w:sz="0" w:space="0" w:color="auto"/>
      </w:divBdr>
    </w:div>
    <w:div w:id="853493419">
      <w:bodyDiv w:val="1"/>
      <w:marLeft w:val="0"/>
      <w:marRight w:val="0"/>
      <w:marTop w:val="0"/>
      <w:marBottom w:val="0"/>
      <w:divBdr>
        <w:top w:val="none" w:sz="0" w:space="0" w:color="auto"/>
        <w:left w:val="none" w:sz="0" w:space="0" w:color="auto"/>
        <w:bottom w:val="none" w:sz="0" w:space="0" w:color="auto"/>
        <w:right w:val="none" w:sz="0" w:space="0" w:color="auto"/>
      </w:divBdr>
    </w:div>
    <w:div w:id="1151562213">
      <w:bodyDiv w:val="1"/>
      <w:marLeft w:val="0"/>
      <w:marRight w:val="0"/>
      <w:marTop w:val="0"/>
      <w:marBottom w:val="0"/>
      <w:divBdr>
        <w:top w:val="none" w:sz="0" w:space="0" w:color="auto"/>
        <w:left w:val="none" w:sz="0" w:space="0" w:color="auto"/>
        <w:bottom w:val="none" w:sz="0" w:space="0" w:color="auto"/>
        <w:right w:val="none" w:sz="0" w:space="0" w:color="auto"/>
      </w:divBdr>
    </w:div>
    <w:div w:id="1239051918">
      <w:bodyDiv w:val="1"/>
      <w:marLeft w:val="0"/>
      <w:marRight w:val="0"/>
      <w:marTop w:val="0"/>
      <w:marBottom w:val="0"/>
      <w:divBdr>
        <w:top w:val="none" w:sz="0" w:space="0" w:color="auto"/>
        <w:left w:val="none" w:sz="0" w:space="0" w:color="auto"/>
        <w:bottom w:val="none" w:sz="0" w:space="0" w:color="auto"/>
        <w:right w:val="none" w:sz="0" w:space="0" w:color="auto"/>
      </w:divBdr>
    </w:div>
    <w:div w:id="1340161780">
      <w:bodyDiv w:val="1"/>
      <w:marLeft w:val="0"/>
      <w:marRight w:val="0"/>
      <w:marTop w:val="0"/>
      <w:marBottom w:val="0"/>
      <w:divBdr>
        <w:top w:val="none" w:sz="0" w:space="0" w:color="auto"/>
        <w:left w:val="none" w:sz="0" w:space="0" w:color="auto"/>
        <w:bottom w:val="none" w:sz="0" w:space="0" w:color="auto"/>
        <w:right w:val="none" w:sz="0" w:space="0" w:color="auto"/>
      </w:divBdr>
    </w:div>
    <w:div w:id="1411850475">
      <w:bodyDiv w:val="1"/>
      <w:marLeft w:val="0"/>
      <w:marRight w:val="0"/>
      <w:marTop w:val="0"/>
      <w:marBottom w:val="0"/>
      <w:divBdr>
        <w:top w:val="none" w:sz="0" w:space="0" w:color="auto"/>
        <w:left w:val="none" w:sz="0" w:space="0" w:color="auto"/>
        <w:bottom w:val="none" w:sz="0" w:space="0" w:color="auto"/>
        <w:right w:val="none" w:sz="0" w:space="0" w:color="auto"/>
      </w:divBdr>
    </w:div>
    <w:div w:id="1474250555">
      <w:bodyDiv w:val="1"/>
      <w:marLeft w:val="0"/>
      <w:marRight w:val="0"/>
      <w:marTop w:val="0"/>
      <w:marBottom w:val="0"/>
      <w:divBdr>
        <w:top w:val="none" w:sz="0" w:space="0" w:color="auto"/>
        <w:left w:val="none" w:sz="0" w:space="0" w:color="auto"/>
        <w:bottom w:val="none" w:sz="0" w:space="0" w:color="auto"/>
        <w:right w:val="none" w:sz="0" w:space="0" w:color="auto"/>
      </w:divBdr>
    </w:div>
    <w:div w:id="1571958352">
      <w:bodyDiv w:val="1"/>
      <w:marLeft w:val="0"/>
      <w:marRight w:val="0"/>
      <w:marTop w:val="0"/>
      <w:marBottom w:val="0"/>
      <w:divBdr>
        <w:top w:val="none" w:sz="0" w:space="0" w:color="auto"/>
        <w:left w:val="none" w:sz="0" w:space="0" w:color="auto"/>
        <w:bottom w:val="none" w:sz="0" w:space="0" w:color="auto"/>
        <w:right w:val="none" w:sz="0" w:space="0" w:color="auto"/>
      </w:divBdr>
    </w:div>
    <w:div w:id="1650597403">
      <w:bodyDiv w:val="1"/>
      <w:marLeft w:val="0"/>
      <w:marRight w:val="0"/>
      <w:marTop w:val="0"/>
      <w:marBottom w:val="0"/>
      <w:divBdr>
        <w:top w:val="none" w:sz="0" w:space="0" w:color="auto"/>
        <w:left w:val="none" w:sz="0" w:space="0" w:color="auto"/>
        <w:bottom w:val="none" w:sz="0" w:space="0" w:color="auto"/>
        <w:right w:val="none" w:sz="0" w:space="0" w:color="auto"/>
      </w:divBdr>
    </w:div>
    <w:div w:id="1735470469">
      <w:bodyDiv w:val="1"/>
      <w:marLeft w:val="0"/>
      <w:marRight w:val="0"/>
      <w:marTop w:val="0"/>
      <w:marBottom w:val="0"/>
      <w:divBdr>
        <w:top w:val="none" w:sz="0" w:space="0" w:color="auto"/>
        <w:left w:val="none" w:sz="0" w:space="0" w:color="auto"/>
        <w:bottom w:val="none" w:sz="0" w:space="0" w:color="auto"/>
        <w:right w:val="none" w:sz="0" w:space="0" w:color="auto"/>
      </w:divBdr>
    </w:div>
    <w:div w:id="2004427213">
      <w:bodyDiv w:val="1"/>
      <w:marLeft w:val="0"/>
      <w:marRight w:val="0"/>
      <w:marTop w:val="0"/>
      <w:marBottom w:val="0"/>
      <w:divBdr>
        <w:top w:val="none" w:sz="0" w:space="0" w:color="auto"/>
        <w:left w:val="none" w:sz="0" w:space="0" w:color="auto"/>
        <w:bottom w:val="none" w:sz="0" w:space="0" w:color="auto"/>
        <w:right w:val="none" w:sz="0" w:space="0" w:color="auto"/>
      </w:divBdr>
    </w:div>
    <w:div w:id="2033191113">
      <w:bodyDiv w:val="1"/>
      <w:marLeft w:val="0"/>
      <w:marRight w:val="0"/>
      <w:marTop w:val="0"/>
      <w:marBottom w:val="0"/>
      <w:divBdr>
        <w:top w:val="none" w:sz="0" w:space="0" w:color="auto"/>
        <w:left w:val="none" w:sz="0" w:space="0" w:color="auto"/>
        <w:bottom w:val="none" w:sz="0" w:space="0" w:color="auto"/>
        <w:right w:val="none" w:sz="0" w:space="0" w:color="auto"/>
      </w:divBdr>
    </w:div>
    <w:div w:id="213189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pubhealth.oxfordjournals.org" TargetMode="External"/><Relationship Id="rId3" Type="http://schemas.openxmlformats.org/officeDocument/2006/relationships/styles" Target="styles.xml"/><Relationship Id="rId7" Type="http://schemas.openxmlformats.org/officeDocument/2006/relationships/hyperlink" Target="http://www.equator-network.org/resource-centre/library-of-health-research-reportin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vid.blanco.tena@upc.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quator-network.org/library/reporting-guidelines-under-development/" TargetMode="External"/><Relationship Id="rId4" Type="http://schemas.openxmlformats.org/officeDocument/2006/relationships/settings" Target="settings.xml"/><Relationship Id="rId9" Type="http://schemas.openxmlformats.org/officeDocument/2006/relationships/hyperlink" Target="http://joannabriggs.org/assets/docs/sumari/Reviewers-Manual_Methodology-for-JBIScoping-Reviews_2015_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4B350-9942-41D2-8772-2E422D3E8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3595</Words>
  <Characters>20497</Characters>
  <Application>Microsoft Office Word</Application>
  <DocSecurity>0</DocSecurity>
  <Lines>170</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The University of Liverpool</Company>
  <LinksUpToDate>false</LinksUpToDate>
  <CharactersWithSpaces>24044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Kirkham, Jamie</cp:lastModifiedBy>
  <cp:revision>2</cp:revision>
  <cp:lastPrinted>2017-04-06T11:49:00Z</cp:lastPrinted>
  <dcterms:created xsi:type="dcterms:W3CDTF">2017-11-20T09:21:00Z</dcterms:created>
  <dcterms:modified xsi:type="dcterms:W3CDTF">2017-11-20T09:21:00Z</dcterms:modified>
</cp:coreProperties>
</file>