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D15" w:rsidRDefault="00B006E5" w:rsidP="000D6D15">
      <w:pPr>
        <w:spacing w:after="0" w:line="240" w:lineRule="auto"/>
        <w:jc w:val="center"/>
        <w:rPr>
          <w:rFonts w:cs="Times New Roman"/>
          <w:sz w:val="28"/>
          <w:szCs w:val="28"/>
        </w:rPr>
      </w:pPr>
      <w:r w:rsidRPr="00A27384">
        <w:rPr>
          <w:rFonts w:cs="Times New Roman"/>
          <w:sz w:val="28"/>
          <w:szCs w:val="28"/>
        </w:rPr>
        <w:t>Adhesion properties of Warm-Modified Bituminous Binders (WMBBs) determined using Pull-off tests and Atomic Force Microscopy</w:t>
      </w:r>
    </w:p>
    <w:p w:rsidR="000D6D15" w:rsidRPr="00A27384" w:rsidRDefault="000D6D15" w:rsidP="000D6D15">
      <w:pPr>
        <w:spacing w:after="0" w:line="240" w:lineRule="auto"/>
        <w:jc w:val="center"/>
        <w:rPr>
          <w:rFonts w:cs="Times New Roman"/>
          <w:sz w:val="28"/>
          <w:szCs w:val="28"/>
        </w:rPr>
      </w:pPr>
    </w:p>
    <w:p w:rsidR="000D5BF7" w:rsidRPr="00CF3D1C" w:rsidRDefault="000D5BF7" w:rsidP="000D5BF7">
      <w:pPr>
        <w:pStyle w:val="Affiliation"/>
        <w:jc w:val="center"/>
        <w:rPr>
          <w:i w:val="0"/>
          <w:sz w:val="28"/>
          <w:vertAlign w:val="superscript"/>
        </w:rPr>
      </w:pPr>
      <w:r w:rsidRPr="00CF3D1C">
        <w:rPr>
          <w:i w:val="0"/>
          <w:sz w:val="28"/>
        </w:rPr>
        <w:t>Duraid M. Abd</w:t>
      </w:r>
      <w:r w:rsidRPr="00CF3D1C">
        <w:rPr>
          <w:i w:val="0"/>
          <w:sz w:val="28"/>
          <w:vertAlign w:val="superscript"/>
        </w:rPr>
        <w:t>*</w:t>
      </w:r>
      <w:r>
        <w:rPr>
          <w:i w:val="0"/>
          <w:sz w:val="28"/>
          <w:vertAlign w:val="superscript"/>
        </w:rPr>
        <w:t>a</w:t>
      </w:r>
      <w:r>
        <w:rPr>
          <w:i w:val="0"/>
          <w:sz w:val="28"/>
        </w:rPr>
        <w:t>,</w:t>
      </w:r>
      <w:r w:rsidRPr="00CF3D1C">
        <w:rPr>
          <w:i w:val="0"/>
          <w:sz w:val="28"/>
        </w:rPr>
        <w:t xml:space="preserve"> Hussain Al-Khalid</w:t>
      </w:r>
      <w:r>
        <w:rPr>
          <w:i w:val="0"/>
          <w:sz w:val="28"/>
          <w:vertAlign w:val="superscript"/>
        </w:rPr>
        <w:t>b</w:t>
      </w:r>
      <w:r w:rsidRPr="00CF3D1C">
        <w:rPr>
          <w:i w:val="0"/>
          <w:sz w:val="28"/>
        </w:rPr>
        <w:t xml:space="preserve"> and Riaz Akhtar</w:t>
      </w:r>
      <w:r>
        <w:rPr>
          <w:i w:val="0"/>
          <w:sz w:val="28"/>
          <w:vertAlign w:val="superscript"/>
        </w:rPr>
        <w:t>c</w:t>
      </w:r>
    </w:p>
    <w:p w:rsidR="000D5BF7" w:rsidRDefault="000D5BF7" w:rsidP="000D5BF7">
      <w:pPr>
        <w:spacing w:after="0" w:line="240" w:lineRule="auto"/>
        <w:ind w:left="851" w:right="567" w:hanging="567"/>
        <w:jc w:val="center"/>
        <w:rPr>
          <w:sz w:val="24"/>
          <w:szCs w:val="24"/>
        </w:rPr>
      </w:pPr>
      <w:r>
        <w:rPr>
          <w:rFonts w:eastAsiaTheme="minorHAnsi" w:cs="Times New Roman"/>
          <w:b/>
          <w:szCs w:val="20"/>
          <w:vertAlign w:val="superscript"/>
          <w:lang w:val="en-GB"/>
        </w:rPr>
        <w:t>a*</w:t>
      </w:r>
      <w:r w:rsidRPr="00506B64">
        <w:rPr>
          <w:rFonts w:eastAsiaTheme="minorHAnsi" w:cs="Times New Roman"/>
          <w:b/>
          <w:szCs w:val="20"/>
          <w:lang w:val="en-GB"/>
        </w:rPr>
        <w:t xml:space="preserve"> </w:t>
      </w:r>
      <w:r w:rsidRPr="00506B64">
        <w:rPr>
          <w:rFonts w:eastAsiaTheme="minorHAnsi" w:cs="Times New Roman"/>
          <w:szCs w:val="20"/>
          <w:lang w:val="en-GB"/>
        </w:rPr>
        <w:t>Civil Engineering Department, School of Engineering, University of Al-Anbar, Ramadi, Iraq</w:t>
      </w:r>
    </w:p>
    <w:p w:rsidR="000D5BF7" w:rsidRDefault="000D5BF7" w:rsidP="000D5BF7">
      <w:pPr>
        <w:spacing w:after="0" w:line="240" w:lineRule="auto"/>
        <w:jc w:val="both"/>
        <w:rPr>
          <w:rFonts w:cs="Times New Roman"/>
          <w:i/>
          <w:szCs w:val="24"/>
        </w:rPr>
      </w:pPr>
      <w:r>
        <w:rPr>
          <w:rFonts w:cs="Times New Roman"/>
          <w:i/>
          <w:szCs w:val="24"/>
        </w:rPr>
        <w:t xml:space="preserve"> </w:t>
      </w:r>
    </w:p>
    <w:p w:rsidR="000D5BF7" w:rsidRPr="00506B64" w:rsidRDefault="000D5BF7" w:rsidP="000D5BF7">
      <w:pPr>
        <w:spacing w:line="240" w:lineRule="auto"/>
        <w:ind w:left="567" w:right="567"/>
        <w:rPr>
          <w:rFonts w:eastAsiaTheme="minorHAnsi" w:cs="Times New Roman"/>
          <w:szCs w:val="20"/>
          <w:lang w:val="en-GB"/>
        </w:rPr>
      </w:pPr>
      <w:r>
        <w:rPr>
          <w:rFonts w:eastAsiaTheme="minorHAnsi" w:cs="Times New Roman"/>
          <w:b/>
          <w:szCs w:val="20"/>
          <w:vertAlign w:val="superscript"/>
          <w:lang w:val="en-GB"/>
        </w:rPr>
        <w:t>b</w:t>
      </w:r>
      <w:r w:rsidRPr="00506B64">
        <w:rPr>
          <w:rFonts w:eastAsiaTheme="minorHAnsi" w:cs="Times New Roman"/>
          <w:b/>
          <w:szCs w:val="20"/>
          <w:lang w:val="en-GB"/>
        </w:rPr>
        <w:t xml:space="preserve"> </w:t>
      </w:r>
      <w:r w:rsidRPr="00506B64">
        <w:rPr>
          <w:rFonts w:eastAsiaTheme="minorHAnsi" w:cs="Times New Roman"/>
          <w:szCs w:val="20"/>
          <w:lang w:val="en-GB"/>
        </w:rPr>
        <w:t>Centre for Engineering Sustainability, School of Engineering, University of Liverpool,</w:t>
      </w:r>
      <w:r w:rsidRPr="00506B64">
        <w:rPr>
          <w:rFonts w:asciiTheme="minorHAnsi" w:eastAsiaTheme="minorHAnsi" w:hAnsiTheme="minorHAnsi"/>
          <w:sz w:val="22"/>
          <w:lang w:val="en-GB"/>
        </w:rPr>
        <w:t xml:space="preserve"> </w:t>
      </w:r>
      <w:r w:rsidRPr="00506B64">
        <w:rPr>
          <w:rFonts w:eastAsiaTheme="minorHAnsi" w:cs="Times New Roman"/>
          <w:szCs w:val="20"/>
          <w:lang w:val="en-GB"/>
        </w:rPr>
        <w:t>The Quadrangle, Liverpool, L69 3GQ</w:t>
      </w:r>
    </w:p>
    <w:p w:rsidR="000D5BF7" w:rsidRPr="00506B64" w:rsidRDefault="000D5BF7" w:rsidP="000D5BF7">
      <w:pPr>
        <w:spacing w:line="240" w:lineRule="auto"/>
        <w:ind w:left="567" w:right="567"/>
        <w:rPr>
          <w:rFonts w:eastAsiaTheme="minorHAnsi" w:cs="Times New Roman"/>
          <w:szCs w:val="20"/>
          <w:lang w:val="en-GB"/>
        </w:rPr>
      </w:pPr>
      <w:r>
        <w:rPr>
          <w:rFonts w:eastAsiaTheme="minorHAnsi" w:cs="Times New Roman"/>
          <w:b/>
          <w:szCs w:val="20"/>
          <w:vertAlign w:val="superscript"/>
          <w:lang w:val="en-GB"/>
        </w:rPr>
        <w:t>c</w:t>
      </w:r>
      <w:r w:rsidRPr="00506B64">
        <w:rPr>
          <w:rFonts w:eastAsiaTheme="minorHAnsi" w:cs="Times New Roman"/>
          <w:szCs w:val="20"/>
          <w:lang w:val="en-GB"/>
        </w:rPr>
        <w:t xml:space="preserve"> Centre for Materials and Structures, School of Engineering, University of Liverpool, George Holt Building, The Quadrangle, Liverpool, L69 3GH</w:t>
      </w:r>
    </w:p>
    <w:p w:rsidR="000D5BF7" w:rsidRPr="00506B64" w:rsidRDefault="000D5BF7" w:rsidP="000D5BF7">
      <w:pPr>
        <w:spacing w:line="240" w:lineRule="auto"/>
        <w:ind w:left="567" w:right="567"/>
        <w:rPr>
          <w:rFonts w:eastAsiaTheme="minorHAnsi" w:cs="Times New Roman"/>
          <w:szCs w:val="20"/>
          <w:lang w:val="en-GB"/>
        </w:rPr>
      </w:pPr>
      <w:r w:rsidRPr="00506B64">
        <w:rPr>
          <w:rFonts w:eastAsiaTheme="minorHAnsi" w:cs="Times New Roman"/>
          <w:szCs w:val="20"/>
          <w:lang w:val="en-GB"/>
        </w:rPr>
        <w:t xml:space="preserve">*Corresponding author: Duraid M. Abd </w:t>
      </w:r>
      <w:hyperlink r:id="rId7" w:history="1">
        <w:r w:rsidRPr="009F4D48">
          <w:rPr>
            <w:rStyle w:val="Hyperlink"/>
            <w:rFonts w:eastAsiaTheme="minorHAnsi"/>
            <w:lang w:val="en-GB"/>
          </w:rPr>
          <w:t>dr.duraid.muayed.abd@gmail.com</w:t>
        </w:r>
      </w:hyperlink>
      <w:r>
        <w:rPr>
          <w:rFonts w:eastAsiaTheme="minorHAnsi" w:cs="Times New Roman"/>
          <w:szCs w:val="20"/>
          <w:lang w:val="en-GB"/>
        </w:rPr>
        <w:t xml:space="preserve"> , </w:t>
      </w:r>
      <w:hyperlink r:id="rId8" w:history="1">
        <w:r w:rsidRPr="00506B64">
          <w:rPr>
            <w:rFonts w:eastAsiaTheme="minorHAnsi" w:cs="Times New Roman"/>
            <w:color w:val="0000FF" w:themeColor="hyperlink"/>
            <w:szCs w:val="20"/>
            <w:u w:val="single"/>
            <w:lang w:val="en-GB"/>
          </w:rPr>
          <w:t>duraid.abd@liverpool.ac.uk</w:t>
        </w:r>
      </w:hyperlink>
      <w:r w:rsidRPr="00506B64">
        <w:rPr>
          <w:rFonts w:eastAsiaTheme="minorHAnsi" w:cs="Times New Roman"/>
          <w:szCs w:val="20"/>
          <w:lang w:val="en-GB"/>
        </w:rPr>
        <w:t xml:space="preserve"> </w:t>
      </w:r>
    </w:p>
    <w:p w:rsidR="000D5BF7" w:rsidRDefault="000D5BF7" w:rsidP="00B006E5">
      <w:pPr>
        <w:spacing w:before="60" w:after="0" w:line="360" w:lineRule="auto"/>
        <w:jc w:val="both"/>
        <w:rPr>
          <w:rFonts w:cs="Times New Roman"/>
          <w:szCs w:val="24"/>
        </w:rPr>
      </w:pPr>
    </w:p>
    <w:p w:rsidR="003B3E12" w:rsidRPr="003B3E12" w:rsidRDefault="003B3E12" w:rsidP="00B006E5">
      <w:pPr>
        <w:spacing w:before="60" w:after="0" w:line="360" w:lineRule="auto"/>
        <w:jc w:val="both"/>
        <w:rPr>
          <w:rFonts w:cs="Times New Roman"/>
          <w:b/>
          <w:sz w:val="24"/>
          <w:szCs w:val="24"/>
        </w:rPr>
      </w:pPr>
      <w:r w:rsidRPr="003B3E12">
        <w:rPr>
          <w:rFonts w:cs="Times New Roman"/>
          <w:b/>
          <w:sz w:val="24"/>
          <w:szCs w:val="24"/>
        </w:rPr>
        <w:t>Abstract</w:t>
      </w:r>
    </w:p>
    <w:p w:rsidR="00B006E5" w:rsidRPr="00A27384" w:rsidRDefault="00B006E5" w:rsidP="00B006E5">
      <w:pPr>
        <w:spacing w:before="60" w:after="0" w:line="360" w:lineRule="auto"/>
        <w:jc w:val="both"/>
        <w:rPr>
          <w:rFonts w:cs="Times New Roman"/>
          <w:sz w:val="24"/>
          <w:szCs w:val="24"/>
        </w:rPr>
      </w:pPr>
      <w:r w:rsidRPr="00A27384">
        <w:rPr>
          <w:rFonts w:cs="Times New Roman"/>
          <w:sz w:val="24"/>
          <w:szCs w:val="24"/>
        </w:rPr>
        <w:t xml:space="preserve">The aggregate-binder bond is one of the main factors that affect the durability of asphalt mixtures. This can be investigated based on the energy required to fracture the adhesive bond between binder and aggregate. In this study, the effects of Sasobit, Rediset WMX and Rediset LQ on the adhesive bond strength of an aggregate-binder system is investigated using the pull-off test. Test data are compared with the nano-scale adhesion force determined using atomic force microscopy (AFM) using the PeakForce Quantitative Nanomechanical Mapping (PFQNM) method. The impact of warm </w:t>
      </w:r>
      <w:r w:rsidR="000D0724" w:rsidRPr="002A0646">
        <w:rPr>
          <w:rFonts w:cs="Times New Roman"/>
          <w:sz w:val="24"/>
          <w:szCs w:val="24"/>
        </w:rPr>
        <w:t xml:space="preserve">mix </w:t>
      </w:r>
      <w:r w:rsidRPr="00A27384">
        <w:rPr>
          <w:rFonts w:cs="Times New Roman"/>
          <w:sz w:val="24"/>
          <w:szCs w:val="24"/>
        </w:rPr>
        <w:t xml:space="preserve">additives, test temperature and binder grade on the practical work of fracture was investigated. It was found that Sasobit, Rediset WMX and Rediset LQ increased the practical work of fracture by 170%, 100% and 143% respectively for the aggregate-binder system produced using 40/60 Pen binder, and 70%, 25% and 50% respectively for the system produced using 100/150 Pen binder. The contribution of warm </w:t>
      </w:r>
      <w:r w:rsidR="000D0724" w:rsidRPr="002A0646">
        <w:rPr>
          <w:rFonts w:cs="Times New Roman"/>
          <w:sz w:val="24"/>
          <w:szCs w:val="24"/>
        </w:rPr>
        <w:t xml:space="preserve">mix </w:t>
      </w:r>
      <w:r w:rsidRPr="00A27384">
        <w:rPr>
          <w:rFonts w:cs="Times New Roman"/>
          <w:sz w:val="24"/>
          <w:szCs w:val="24"/>
        </w:rPr>
        <w:t>additives in improving the practical work of fracture has been linked to the adhesion force determined using AFM.</w:t>
      </w:r>
      <w:r w:rsidR="00CC217D">
        <w:rPr>
          <w:rFonts w:cs="Times New Roman"/>
          <w:sz w:val="24"/>
          <w:szCs w:val="24"/>
        </w:rPr>
        <w:t xml:space="preserve"> AFM offers great advantage in characterizing</w:t>
      </w:r>
      <w:r w:rsidR="00CC217D" w:rsidRPr="00CC217D">
        <w:rPr>
          <w:rFonts w:cs="Times New Roman"/>
          <w:sz w:val="24"/>
          <w:szCs w:val="24"/>
        </w:rPr>
        <w:t xml:space="preserve"> </w:t>
      </w:r>
      <w:r w:rsidR="00CC217D">
        <w:rPr>
          <w:rFonts w:cs="Times New Roman"/>
          <w:sz w:val="24"/>
          <w:szCs w:val="24"/>
        </w:rPr>
        <w:t xml:space="preserve">the </w:t>
      </w:r>
      <w:r w:rsidR="00CC217D" w:rsidRPr="00CC217D">
        <w:rPr>
          <w:rFonts w:cs="Times New Roman"/>
          <w:sz w:val="24"/>
          <w:szCs w:val="24"/>
        </w:rPr>
        <w:t xml:space="preserve">nano-scale properties </w:t>
      </w:r>
      <w:r w:rsidR="00CC217D">
        <w:rPr>
          <w:rFonts w:cs="Times New Roman"/>
          <w:sz w:val="24"/>
          <w:szCs w:val="24"/>
        </w:rPr>
        <w:t xml:space="preserve">which </w:t>
      </w:r>
      <w:r w:rsidR="00CC217D" w:rsidRPr="00CC217D">
        <w:rPr>
          <w:rFonts w:cs="Times New Roman"/>
          <w:sz w:val="24"/>
          <w:szCs w:val="24"/>
        </w:rPr>
        <w:t xml:space="preserve">were shown to include co-localisation of nano-topography with adhesion, ease of sample preparation and reduction in experimental time relative to the direct tension pull-off test.  </w:t>
      </w:r>
      <w:r w:rsidR="00CC217D">
        <w:rPr>
          <w:rFonts w:cs="Times New Roman"/>
          <w:sz w:val="24"/>
          <w:szCs w:val="24"/>
        </w:rPr>
        <w:t xml:space="preserve"> </w:t>
      </w:r>
    </w:p>
    <w:p w:rsidR="00B006E5" w:rsidRPr="00A27384" w:rsidRDefault="00B006E5" w:rsidP="00B006E5">
      <w:pPr>
        <w:spacing w:after="0" w:line="360" w:lineRule="auto"/>
        <w:jc w:val="both"/>
        <w:rPr>
          <w:rFonts w:cs="Times New Roman"/>
          <w:sz w:val="24"/>
          <w:szCs w:val="24"/>
        </w:rPr>
      </w:pPr>
    </w:p>
    <w:p w:rsidR="00DD43E0" w:rsidRDefault="00B006E5" w:rsidP="00B006E5">
      <w:pPr>
        <w:spacing w:after="0" w:line="360" w:lineRule="auto"/>
        <w:jc w:val="both"/>
        <w:rPr>
          <w:rFonts w:cs="Times New Roman"/>
          <w:sz w:val="24"/>
          <w:szCs w:val="24"/>
        </w:rPr>
      </w:pPr>
      <w:r w:rsidRPr="00A27384">
        <w:rPr>
          <w:rFonts w:cs="Times New Roman"/>
          <w:smallCaps/>
          <w:sz w:val="24"/>
          <w:szCs w:val="24"/>
        </w:rPr>
        <w:t>Keywords</w:t>
      </w:r>
      <w:r w:rsidRPr="00A27384">
        <w:rPr>
          <w:rFonts w:cs="Times New Roman"/>
          <w:sz w:val="24"/>
          <w:szCs w:val="24"/>
        </w:rPr>
        <w:t>: Adhesion, Sasobit, Rediset, AFM, PFQNM and Pull-off test</w:t>
      </w:r>
    </w:p>
    <w:p w:rsidR="000D6D15" w:rsidRDefault="000D6D15" w:rsidP="00B006E5">
      <w:pPr>
        <w:spacing w:after="0" w:line="360" w:lineRule="auto"/>
        <w:jc w:val="both"/>
        <w:rPr>
          <w:rFonts w:cs="Times New Roman"/>
          <w:sz w:val="24"/>
          <w:szCs w:val="24"/>
        </w:rPr>
      </w:pPr>
    </w:p>
    <w:p w:rsidR="0013023D" w:rsidRPr="00A27384" w:rsidRDefault="0013023D" w:rsidP="00B006E5">
      <w:pPr>
        <w:spacing w:after="0" w:line="360" w:lineRule="auto"/>
        <w:jc w:val="both"/>
        <w:rPr>
          <w:rFonts w:cs="Times New Roman"/>
          <w:sz w:val="24"/>
          <w:szCs w:val="24"/>
        </w:rPr>
      </w:pPr>
    </w:p>
    <w:p w:rsidR="00B006E5" w:rsidRPr="00B006E5" w:rsidRDefault="00B006E5" w:rsidP="00B006E5">
      <w:pPr>
        <w:spacing w:before="240" w:after="240" w:line="360" w:lineRule="auto"/>
        <w:jc w:val="both"/>
        <w:outlineLvl w:val="0"/>
        <w:rPr>
          <w:rFonts w:cs="Times New Roman"/>
          <w:b/>
          <w:sz w:val="24"/>
          <w:szCs w:val="24"/>
        </w:rPr>
      </w:pPr>
      <w:r w:rsidRPr="00B006E5">
        <w:rPr>
          <w:rFonts w:cs="Times New Roman"/>
          <w:b/>
          <w:sz w:val="24"/>
          <w:szCs w:val="24"/>
        </w:rPr>
        <w:lastRenderedPageBreak/>
        <w:t xml:space="preserve">1.  Introduction </w:t>
      </w:r>
    </w:p>
    <w:p w:rsidR="00B006E5" w:rsidRPr="00B006E5" w:rsidRDefault="00B006E5" w:rsidP="00F444DD">
      <w:pPr>
        <w:spacing w:line="360" w:lineRule="auto"/>
        <w:jc w:val="both"/>
        <w:rPr>
          <w:rFonts w:eastAsiaTheme="minorHAnsi" w:cs="Times New Roman"/>
          <w:sz w:val="24"/>
          <w:szCs w:val="24"/>
          <w:lang w:val="en-GB"/>
        </w:rPr>
      </w:pPr>
      <w:r w:rsidRPr="00B006E5">
        <w:rPr>
          <w:rFonts w:eastAsiaTheme="minorHAnsi" w:cs="Times New Roman"/>
          <w:sz w:val="24"/>
          <w:szCs w:val="24"/>
          <w:lang w:val="en-GB"/>
        </w:rPr>
        <w:t xml:space="preserve">The aggregate-binder bond is one of the main fundamental properties affecting the overall performance of asphalt mixture. Different techniques to evaluate aggregate-binder adhesion properties have been developed based on the pull-off test concept. The Pneumatic Adhesion Tensile Testing Instrument (PATTI) was developed by the National Institute of Standards and Technology (NIST) to assess the adhesive bond strength between aggregate and binder taking into account the presence of moisture. This technique was used by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&lt;EndNote&gt;&lt;Cite&gt;&lt;Author&gt;Kanitpong&lt;/Author&gt;&lt;Year&gt;2005&lt;/Year&gt;&lt;RecNum&gt;243&lt;/RecNum&gt;&lt;DisplayText&gt;(Kanitpong and Bahia 2005,Kanitpong and Bahia 2003)&lt;/DisplayText&gt;&lt;record&gt;&lt;rec-number&gt;243&lt;/rec-number&gt;&lt;foreign-keys&gt;&lt;key app="EN" db-id="stxs2spagwettme5feu5wxzsw5zf0ppdv9t0" timestamp="1456659200"&gt;243&lt;/key&gt;&lt;/foreign-keys&gt;&lt;ref-type name="Journal Article"&gt;17&lt;/ref-type&gt;&lt;contributors&gt;&lt;authors&gt;&lt;author&gt;Kanitpong, Kunnawee&lt;/author&gt;&lt;author&gt;Bahia, Hussain&lt;/author&gt;&lt;/authors&gt;&lt;/contributors&gt;&lt;titles&gt;&lt;title&gt;Relating adhesion and cohesion of asphalts to the effect of moisture on laboratory performance of asphalt mixtures&lt;/title&gt;&lt;secondary-title&gt;Transportation Research Record: Journal of the Transportation Research Board&lt;/secondary-title&gt;&lt;/titles&gt;&lt;periodical&gt;&lt;full-title&gt;Transportation Research Record: Journal of the Transportation Research Board&lt;/full-title&gt;&lt;/periodical&gt;&lt;pages&gt;33-43&lt;/pages&gt;&lt;number&gt;1901&lt;/number&gt;&lt;dates&gt;&lt;year&gt;2005&lt;/year&gt;&lt;/dates&gt;&lt;isbn&gt;0361-1981&lt;/isbn&gt;&lt;urls&gt;&lt;/urls&gt;&lt;/record&gt;&lt;/Cite&gt;&lt;Cite&gt;&lt;Author&gt;Kanitpong&lt;/Author&gt;&lt;Year&gt;2003&lt;/Year&gt;&lt;RecNum&gt;240&lt;/RecNum&gt;&lt;record&gt;&lt;rec-number&gt;240&lt;/rec-number&gt;&lt;foreign-keys&gt;&lt;key app="EN" db-id="stxs2spagwettme5feu5wxzsw5zf0ppdv9t0" timestamp="1456658836"&gt;240&lt;/key&gt;&lt;/foreign-keys&gt;&lt;ref-type name="Conference Proceedings"&gt;10&lt;/ref-type&gt;&lt;contributors&gt;&lt;authors&gt;&lt;author&gt;Kanitpong, Kunnawee&lt;/author&gt;&lt;author&gt;Bahia, Hussain U&lt;/author&gt;&lt;/authors&gt;&lt;/contributors&gt;&lt;titles&gt;&lt;title&gt;Role of adhesion and thin film tackiness of asphalt binders in moisture damage of HMA&lt;/title&gt;&lt;secondary-title&gt;Association of Asphalt Paving Technologists Technical Sessions, 2003, Lexington, Kentucky, USA&lt;/secondary-title&gt;&lt;/titles&gt;&lt;volume&gt;72&lt;/volume&gt;&lt;dates&gt;&lt;year&gt;2003&lt;/year&gt;&lt;/dates&gt;&lt;urls&gt;&lt;/urls&gt;&lt;/record&gt;&lt;/Cite&gt;&lt;/EndNote&gt;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Kanitpong and Bahia </w:t>
      </w:r>
      <w:r w:rsidR="00F444DD">
        <w:rPr>
          <w:rFonts w:eastAsiaTheme="minorHAnsi" w:cs="Times New Roman"/>
          <w:noProof/>
          <w:sz w:val="24"/>
          <w:szCs w:val="24"/>
          <w:lang w:val="en-GB"/>
        </w:rPr>
        <w:t xml:space="preserve">(2003, </w:t>
      </w:r>
      <w:r>
        <w:rPr>
          <w:rFonts w:eastAsiaTheme="minorHAnsi" w:cs="Times New Roman"/>
          <w:noProof/>
          <w:sz w:val="24"/>
          <w:szCs w:val="24"/>
          <w:lang w:val="en-GB"/>
        </w:rPr>
        <w:t>2005</w:t>
      </w:r>
      <w:r w:rsidR="00F444DD">
        <w:rPr>
          <w:rFonts w:eastAsiaTheme="minorHAnsi" w:cs="Times New Roman"/>
          <w:noProof/>
          <w:sz w:val="24"/>
          <w:szCs w:val="24"/>
          <w:lang w:val="en-GB"/>
        </w:rPr>
        <w:t xml:space="preserve">) </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to measure the mechanisms of moisture damage based on the ASTM D4541 (Standard Test Methods of Coating Using Portable Adhesion Testers).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&lt;EndNote&gt;&lt;Cite&gt;&lt;Author&gt;Copeland&lt;/Author&gt;&lt;Year&gt;2007&lt;/Year&gt;&lt;RecNum&gt;246&lt;/RecNum&gt;&lt;DisplayText&gt;(Copeland 2007)&lt;/DisplayText&gt;&lt;record&gt;&lt;rec-number&gt;246&lt;/rec-number&gt;&lt;foreign-keys&gt;&lt;key app="EN" db-id="stxs2spagwettme5feu5wxzsw5zf0ppdv9t0" timestamp="1456659464"&gt;246&lt;/key&gt;&lt;/foreign-keys&gt;&lt;ref-type name="Thesis"&gt;32&lt;/ref-type&gt;&lt;contributors&gt;&lt;authors&gt;&lt;author&gt;Copeland, Audrey R&lt;/author&gt;&lt;/authors&gt;&lt;/contributors&gt;&lt;titles&gt;&lt;title&gt;Influence of moisture on bond strength of asphalt-aggregate systems&lt;/title&gt;&lt;/titles&gt;&lt;dates&gt;&lt;year&gt;2007&lt;/year&gt;&lt;/dates&gt;&lt;publisher&gt;Vanderbilt University&lt;/publisher&gt;&lt;urls&gt;&lt;/urls&gt;&lt;/record&gt;&lt;/Cite&gt;&lt;/EndNote&gt;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Copeland </w:t>
      </w:r>
      <w:r w:rsidR="00F444DD">
        <w:rPr>
          <w:rFonts w:eastAsiaTheme="minorHAnsi" w:cs="Times New Roman"/>
          <w:noProof/>
          <w:sz w:val="24"/>
          <w:szCs w:val="24"/>
          <w:lang w:val="en-GB"/>
        </w:rPr>
        <w:t>(</w:t>
      </w:r>
      <w:r>
        <w:rPr>
          <w:rFonts w:eastAsiaTheme="minorHAnsi" w:cs="Times New Roman"/>
          <w:noProof/>
          <w:sz w:val="24"/>
          <w:szCs w:val="24"/>
          <w:lang w:val="en-GB"/>
        </w:rPr>
        <w:t>2007)</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modified the procedure for preparing PATTI samples by introducing a device to compress the specimens, which enables better control of the bitumen film thickness. </w:t>
      </w:r>
    </w:p>
    <w:p w:rsidR="00B006E5" w:rsidRPr="00B006E5" w:rsidRDefault="00B006E5" w:rsidP="00F444DD">
      <w:pPr>
        <w:spacing w:line="360" w:lineRule="auto"/>
        <w:ind w:firstLine="289"/>
        <w:jc w:val="both"/>
        <w:rPr>
          <w:rFonts w:eastAsiaTheme="minorHAnsi" w:cs="Times New Roman"/>
          <w:sz w:val="24"/>
          <w:szCs w:val="24"/>
          <w:lang w:val="en-GB"/>
        </w:rPr>
      </w:pPr>
      <w:r w:rsidRPr="00B006E5">
        <w:rPr>
          <w:rFonts w:cs="Times New Roman"/>
          <w:sz w:val="24"/>
          <w:szCs w:val="24"/>
          <w:lang w:val="en-GB"/>
        </w:rPr>
        <w:t>Failure in an aggregate-binder system can possibly occur in two different locations:</w:t>
      </w:r>
      <w:r w:rsidRPr="00B006E5">
        <w:rPr>
          <w:rFonts w:eastAsiaTheme="minorHAnsi" w:cs="Times New Roman"/>
          <w:sz w:val="24"/>
          <w:szCs w:val="24"/>
          <w:lang w:val="en-GB"/>
        </w:rPr>
        <w:t xml:space="preserve"> through the bulk of the asphalt binder, i.e.  </w:t>
      </w:r>
      <w:r w:rsidRPr="00B006E5">
        <w:rPr>
          <w:rFonts w:cs="Times New Roman"/>
          <w:sz w:val="24"/>
          <w:szCs w:val="24"/>
          <w:lang w:val="en-GB"/>
        </w:rPr>
        <w:t>cohesive failure,</w:t>
      </w:r>
      <w:r w:rsidRPr="00B006E5">
        <w:rPr>
          <w:rFonts w:eastAsiaTheme="minorHAnsi" w:cs="Times New Roman"/>
          <w:sz w:val="24"/>
          <w:szCs w:val="24"/>
          <w:lang w:val="en-GB"/>
        </w:rPr>
        <w:t xml:space="preserve"> or along the interface between the asphalt binder and aggregate, which is known as </w:t>
      </w:r>
      <w:r w:rsidRPr="00B006E5">
        <w:rPr>
          <w:rFonts w:cs="Times New Roman"/>
          <w:sz w:val="24"/>
          <w:szCs w:val="24"/>
          <w:lang w:val="en-GB"/>
        </w:rPr>
        <w:t>adhesive failure</w:t>
      </w:r>
      <w:r w:rsidRPr="00B006E5">
        <w:rPr>
          <w:rFonts w:eastAsiaTheme="minorHAnsi" w:cs="Times New Roman"/>
          <w:sz w:val="24"/>
          <w:szCs w:val="24"/>
          <w:lang w:val="en-GB"/>
        </w:rPr>
        <w:t xml:space="preserve"> </w:t>
      </w:r>
      <w:r w:rsidRPr="00B006E5">
        <w:rPr>
          <w:rFonts w:eastAsiaTheme="minorHAnsi" w:cs="Times New Roman"/>
          <w:sz w:val="24"/>
          <w:szCs w:val="24"/>
          <w:lang w:val="en-GB"/>
        </w:rPr>
        <w:fldChar w:fldCharType="begin"/>
      </w:r>
      <w:r w:rsidRPr="00B006E5">
        <w:rPr>
          <w:rFonts w:eastAsiaTheme="minorHAnsi" w:cs="Times New Roman"/>
          <w:sz w:val="24"/>
          <w:szCs w:val="24"/>
          <w:lang w:val="en-GB"/>
        </w:rPr>
        <w:instrText xml:space="preserve"> ADDIN EN.CITE &lt;EndNote&gt;&lt;Cite&gt;&lt;Author&gt;Howson&lt;/Author&gt;&lt;Year&gt;2011&lt;/Year&gt;&lt;RecNum&gt;296&lt;/RecNum&gt;&lt;DisplayText&gt;(Howson 2011)&lt;/DisplayText&gt;&lt;record&gt;&lt;rec-number&gt;296&lt;/rec-number&gt;&lt;foreign-keys&gt;&lt;key app="EN" db-id="stxs2spagwettme5feu5wxzsw5zf0ppdv9t0" timestamp="1467216402"&gt;296&lt;/key&gt;&lt;/foreign-keys&gt;&lt;ref-type name="Thesis"&gt;32&lt;/ref-type&gt;&lt;contributors&gt;&lt;authors&gt;&lt;author&gt;Howson, Jonathan Embrey&lt;/author&gt;&lt;/authors&gt;&lt;/contributors&gt;&lt;titles&gt;&lt;title&gt;Relationship between surface free energy and total work of fracture of asphalt binder and asphalt binder-aggregate interfaces&lt;/title&gt;&lt;/titles&gt;&lt;dates&gt;&lt;year&gt;2011&lt;/year&gt;&lt;/dates&gt;&lt;publisher&gt;Texas A&amp;amp;M University&lt;/publisher&gt;&lt;urls&gt;&lt;/urls&gt;&lt;/record&gt;&lt;/Cite&gt;&lt;/EndNote&gt;</w:instrText>
      </w:r>
      <w:r w:rsidRPr="00B006E5">
        <w:rPr>
          <w:rFonts w:eastAsiaTheme="minorHAnsi" w:cs="Times New Roman"/>
          <w:sz w:val="24"/>
          <w:szCs w:val="24"/>
          <w:lang w:val="en-GB"/>
        </w:rPr>
        <w:fldChar w:fldCharType="separate"/>
      </w:r>
      <w:r w:rsidRPr="00B006E5">
        <w:rPr>
          <w:rFonts w:eastAsiaTheme="minorHAnsi" w:cs="Times New Roman"/>
          <w:sz w:val="24"/>
          <w:szCs w:val="24"/>
          <w:lang w:val="en-GB"/>
        </w:rPr>
        <w:t>(Howson 2011)</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w:t>
      </w:r>
      <w:r w:rsidRPr="00B006E5">
        <w:rPr>
          <w:rFonts w:cs="Times New Roman"/>
          <w:sz w:val="24"/>
          <w:szCs w:val="24"/>
          <w:lang w:val="en-GB"/>
        </w:rPr>
        <w:t xml:space="preserve">The latter has been conceptually equated to the energy required to fracture the adhesive bond between aggregate and binder. Surface free energy (SFE) is another technique used to evaluate adhesion characteristics between aggregate and binder. SFE methods have been used by </w:t>
      </w:r>
      <w:r w:rsidRPr="00B006E5">
        <w:rPr>
          <w:rFonts w:cs="Times New Roman"/>
          <w:sz w:val="24"/>
          <w:szCs w:val="24"/>
          <w:lang w:val="en-GB"/>
        </w:rPr>
        <w:fldChar w:fldCharType="begin"/>
      </w:r>
      <w:r>
        <w:rPr>
          <w:rFonts w:cs="Times New Roman"/>
          <w:sz w:val="24"/>
          <w:szCs w:val="24"/>
          <w:lang w:val="en-GB"/>
        </w:rPr>
        <w:instrText xml:space="preserve"> ADDIN EN.CITE &lt;EndNote&gt;&lt;Cite&gt;&lt;Author&gt;Howson&lt;/Author&gt;&lt;Year&gt;2012&lt;/Year&gt;&lt;RecNum&gt;289&lt;/RecNum&gt;&lt;DisplayText&gt;(Howson&lt;style face="italic"&gt; et al.&lt;/style&gt; 2012,Kringos&lt;style face="italic"&gt; et al.&lt;/style&gt; 2008)&lt;/DisplayText&gt;&lt;record&gt;&lt;rec-number&gt;289&lt;/rec-number&gt;&lt;foreign-keys&gt;&lt;key app="EN" db-id="stxs2spagwettme5feu5wxzsw5zf0ppdv9t0" timestamp="1467048585"&gt;289&lt;/key&gt;&lt;/foreign-keys&gt;&lt;ref-type name="Journal Article"&gt;17&lt;/ref-type&gt;&lt;contributors&gt;&lt;authors&gt;&lt;author&gt;Howson, Jonathan&lt;/author&gt;&lt;author&gt;Masad, Eyad&lt;/author&gt;&lt;author&gt;Little, Dallas&lt;/author&gt;&lt;author&gt;Kassem, Emad&lt;/author&gt;&lt;/authors&gt;&lt;/contributors&gt;&lt;titles&gt;&lt;title&gt;Relationship between bond energy and total work of fracture for asphalt binder-aggregate systems&lt;/title&gt;&lt;secondary-title&gt;Road Materials and Pavement Design&lt;/secondary-title&gt;&lt;/titles&gt;&lt;periodical&gt;&lt;full-title&gt;Road Materials and Pavement Design&lt;/full-title&gt;&lt;/periodical&gt;&lt;pages&gt;281-303&lt;/pages&gt;&lt;volume&gt;13&lt;/volume&gt;&lt;number&gt;sup1&lt;/number&gt;&lt;dates&gt;&lt;year&gt;2012&lt;/year&gt;&lt;/dates&gt;&lt;isbn&gt;1468-0629&lt;/isbn&gt;&lt;urls&gt;&lt;/urls&gt;&lt;/record&gt;&lt;/Cite&gt;&lt;Cite&gt;&lt;Author&gt;Kringos&lt;/Author&gt;&lt;Year&gt;2008&lt;/Year&gt;&lt;RecNum&gt;299&lt;/RecNum&gt;&lt;record&gt;&lt;rec-number&gt;299&lt;/rec-number&gt;&lt;foreign-keys&gt;&lt;key app="EN" db-id="stxs2spagwettme5feu5wxzsw5zf0ppdv9t0" timestamp="1468423516"&gt;299&lt;/key&gt;&lt;/foreign-keys&gt;&lt;ref-type name="Journal Article"&gt;17&lt;/ref-type&gt;&lt;contributors&gt;&lt;authors&gt;&lt;author&gt;Kringos, Nicole&lt;/author&gt;&lt;author&gt;Scarpas, A&lt;/author&gt;&lt;author&gt;De Bondt, A&lt;/author&gt;&lt;/authors&gt;&lt;/contributors&gt;&lt;titles&gt;&lt;title&gt;Determination of moisture susceptibility of mastic-stone bond strength and comparison to thermodynamical properties&lt;/title&gt;&lt;secondary-title&gt;Journal of the Association of Asphalt Paving Technologists&lt;/secondary-title&gt;&lt;/titles&gt;&lt;periodical&gt;&lt;full-title&gt;Journal of the Association of Asphalt Paving Technologists&lt;/full-title&gt;&lt;/periodical&gt;&lt;volume&gt;77&lt;/volume&gt;&lt;dates&gt;&lt;year&gt;2008&lt;/year&gt;&lt;/dates&gt;&lt;isbn&gt;0270-2932&lt;/isbn&gt;&lt;urls&gt;&lt;/urls&gt;&lt;/record&gt;&lt;/Cite&gt;&lt;/EndNote&gt;</w:instrText>
      </w:r>
      <w:r w:rsidRPr="00B006E5">
        <w:rPr>
          <w:rFonts w:cs="Times New Roman"/>
          <w:sz w:val="24"/>
          <w:szCs w:val="24"/>
          <w:lang w:val="en-GB"/>
        </w:rPr>
        <w:fldChar w:fldCharType="separate"/>
      </w:r>
      <w:r>
        <w:rPr>
          <w:rFonts w:cs="Times New Roman"/>
          <w:noProof/>
          <w:sz w:val="24"/>
          <w:szCs w:val="24"/>
          <w:lang w:val="en-GB"/>
        </w:rPr>
        <w:t>Howson</w:t>
      </w:r>
      <w:r w:rsidRPr="00B006E5">
        <w:rPr>
          <w:rFonts w:cs="Times New Roman"/>
          <w:i/>
          <w:noProof/>
          <w:sz w:val="24"/>
          <w:szCs w:val="24"/>
          <w:lang w:val="en-GB"/>
        </w:rPr>
        <w:t xml:space="preserve"> et al.</w:t>
      </w:r>
      <w:r>
        <w:rPr>
          <w:rFonts w:cs="Times New Roman"/>
          <w:noProof/>
          <w:sz w:val="24"/>
          <w:szCs w:val="24"/>
          <w:lang w:val="en-GB"/>
        </w:rPr>
        <w:t xml:space="preserve"> </w:t>
      </w:r>
      <w:r w:rsidR="00F444DD">
        <w:rPr>
          <w:rFonts w:cs="Times New Roman"/>
          <w:noProof/>
          <w:sz w:val="24"/>
          <w:szCs w:val="24"/>
          <w:lang w:val="en-GB"/>
        </w:rPr>
        <w:t>(</w:t>
      </w:r>
      <w:r>
        <w:rPr>
          <w:rFonts w:cs="Times New Roman"/>
          <w:noProof/>
          <w:sz w:val="24"/>
          <w:szCs w:val="24"/>
          <w:lang w:val="en-GB"/>
        </w:rPr>
        <w:t>2012</w:t>
      </w:r>
      <w:r w:rsidR="00F444DD">
        <w:rPr>
          <w:rFonts w:cs="Times New Roman"/>
          <w:noProof/>
          <w:sz w:val="24"/>
          <w:szCs w:val="24"/>
          <w:lang w:val="en-GB"/>
        </w:rPr>
        <w:t xml:space="preserve">) and </w:t>
      </w:r>
      <w:r>
        <w:rPr>
          <w:rFonts w:cs="Times New Roman"/>
          <w:noProof/>
          <w:sz w:val="24"/>
          <w:szCs w:val="24"/>
          <w:lang w:val="en-GB"/>
        </w:rPr>
        <w:t>Kringos</w:t>
      </w:r>
      <w:r w:rsidRPr="00B006E5">
        <w:rPr>
          <w:rFonts w:cs="Times New Roman"/>
          <w:i/>
          <w:noProof/>
          <w:sz w:val="24"/>
          <w:szCs w:val="24"/>
          <w:lang w:val="en-GB"/>
        </w:rPr>
        <w:t xml:space="preserve"> et al.</w:t>
      </w:r>
      <w:r>
        <w:rPr>
          <w:rFonts w:cs="Times New Roman"/>
          <w:noProof/>
          <w:sz w:val="24"/>
          <w:szCs w:val="24"/>
          <w:lang w:val="en-GB"/>
        </w:rPr>
        <w:t xml:space="preserve"> </w:t>
      </w:r>
      <w:r w:rsidR="00F444DD">
        <w:rPr>
          <w:rFonts w:cs="Times New Roman"/>
          <w:noProof/>
          <w:sz w:val="24"/>
          <w:szCs w:val="24"/>
          <w:lang w:val="en-GB"/>
        </w:rPr>
        <w:t>(</w:t>
      </w:r>
      <w:r>
        <w:rPr>
          <w:rFonts w:cs="Times New Roman"/>
          <w:noProof/>
          <w:sz w:val="24"/>
          <w:szCs w:val="24"/>
          <w:lang w:val="en-GB"/>
        </w:rPr>
        <w:t>2008)</w:t>
      </w:r>
      <w:r w:rsidRPr="00B006E5">
        <w:rPr>
          <w:rFonts w:cs="Times New Roman"/>
          <w:sz w:val="24"/>
          <w:szCs w:val="24"/>
          <w:lang w:val="en-GB"/>
        </w:rPr>
        <w:fldChar w:fldCharType="end"/>
      </w:r>
      <w:r w:rsidRPr="00B006E5">
        <w:rPr>
          <w:rFonts w:cs="Times New Roman"/>
          <w:sz w:val="24"/>
          <w:szCs w:val="24"/>
          <w:lang w:val="en-GB"/>
        </w:rPr>
        <w:t xml:space="preserve"> who found that practical work of fracture is predominantly higher than that predicated from surface energy measurements.</w:t>
      </w:r>
    </w:p>
    <w:p w:rsidR="00B006E5" w:rsidRPr="00B006E5" w:rsidRDefault="00B006E5" w:rsidP="00F444DD">
      <w:pPr>
        <w:spacing w:line="360" w:lineRule="auto"/>
        <w:ind w:firstLine="284"/>
        <w:jc w:val="both"/>
        <w:rPr>
          <w:rFonts w:cs="Times New Roman"/>
          <w:sz w:val="24"/>
          <w:szCs w:val="24"/>
          <w:lang w:val="en-GB"/>
        </w:rPr>
      </w:pPr>
      <w:r w:rsidRPr="00B006E5">
        <w:rPr>
          <w:rFonts w:eastAsiaTheme="minorHAnsi" w:cs="Times New Roman"/>
          <w:sz w:val="24"/>
          <w:szCs w:val="24"/>
          <w:lang w:val="en-GB"/>
        </w:rPr>
        <w:t xml:space="preserve">A relationship between ideal work of fracture based on SFE and practical work of fracture was studied by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&lt;EndNote&gt;&lt;Cite&gt;&lt;Author&gt;Howson&lt;/Author&gt;&lt;Year&gt;2011&lt;/Year&gt;&lt;RecNum&gt;296&lt;/RecNum&gt;&lt;DisplayText&gt;(Howson 2011,Masad&lt;style face="italic"&gt; et al.&lt;/style&gt; 2010)&lt;/DisplayText&gt;&lt;record&gt;&lt;rec-number&gt;296&lt;/rec-number&gt;&lt;foreign-keys&gt;&lt;key app="EN" db-id="stxs2spagwettme5feu5wxzsw5zf0ppdv9t0" timestamp="1467216402"&gt;296&lt;/key&gt;&lt;/foreign-keys&gt;&lt;ref-type name="Thesis"&gt;32&lt;/ref-type&gt;&lt;contributors&gt;&lt;authors&gt;&lt;author&gt;Howson, Jonathan Embrey&lt;/author&gt;&lt;/authors&gt;&lt;/contributors&gt;&lt;titles&gt;&lt;title&gt;Relationship between surface free energy and total work of fracture of asphalt binder and asphalt binder-aggregate interfaces&lt;/title&gt;&lt;/titles&gt;&lt;dates&gt;&lt;year&gt;2011&lt;/year&gt;&lt;/dates&gt;&lt;publisher&gt;Texas A&amp;amp;M University&lt;/publisher&gt;&lt;urls&gt;&lt;/urls&gt;&lt;/record&gt;&lt;/Cite&gt;&lt;Cite&gt;&lt;Author&gt;Masad&lt;/Author&gt;&lt;Year&gt;2010&lt;/Year&gt;&lt;RecNum&gt;295&lt;/RecNum&gt;&lt;record&gt;&lt;rec-number&gt;295&lt;/rec-number&gt;&lt;foreign-keys&gt;&lt;key app="EN" db-id="stxs2spagwettme5feu5wxzsw5zf0ppdv9t0" timestamp="1467215668"&gt;295&lt;/key&gt;&lt;/foreign-keys&gt;&lt;ref-type name="Journal Article"&gt;17&lt;/ref-type&gt;&lt;contributors&gt;&lt;authors&gt;&lt;author&gt;Masad, Eyad A&lt;/author&gt;&lt;author&gt;Howson, Jonathan Embrey&lt;/author&gt;&lt;author&gt;Bhasin, Amit&lt;/author&gt;&lt;author&gt;Caro, Silvia&lt;/author&gt;&lt;author&gt;Little, Dallas N&lt;/author&gt;&lt;/authors&gt;&lt;/contributors&gt;&lt;titles&gt;&lt;title&gt;Relationship of ideal work of fracture to practical work of fracture: background and experimental results&lt;/title&gt;&lt;secondary-title&gt;Journal of the Association of Asphalt Paving Technologists&lt;/secondary-title&gt;&lt;/titles&gt;&lt;periodical&gt;&lt;full-title&gt;Journal of the Association of Asphalt Paving Technologists&lt;/full-title&gt;&lt;/periodical&gt;&lt;volume&gt;79&lt;/volume&gt;&lt;dates&gt;&lt;year&gt;2010&lt;/year&gt;&lt;/dates&gt;&lt;isbn&gt;0270-2932&lt;/isbn&gt;&lt;urls&gt;&lt;/urls&gt;&lt;/record&gt;&lt;/Cite&gt;&lt;/EndNote&gt;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Howson </w:t>
      </w:r>
      <w:r w:rsidR="00F444DD">
        <w:rPr>
          <w:rFonts w:eastAsiaTheme="minorHAnsi" w:cs="Times New Roman"/>
          <w:noProof/>
          <w:sz w:val="24"/>
          <w:szCs w:val="24"/>
          <w:lang w:val="en-GB"/>
        </w:rPr>
        <w:t>(</w:t>
      </w:r>
      <w:r>
        <w:rPr>
          <w:rFonts w:eastAsiaTheme="minorHAnsi" w:cs="Times New Roman"/>
          <w:noProof/>
          <w:sz w:val="24"/>
          <w:szCs w:val="24"/>
          <w:lang w:val="en-GB"/>
        </w:rPr>
        <w:t>2011</w:t>
      </w:r>
      <w:r w:rsidR="00F444DD">
        <w:rPr>
          <w:rFonts w:eastAsiaTheme="minorHAnsi" w:cs="Times New Roman"/>
          <w:noProof/>
          <w:sz w:val="24"/>
          <w:szCs w:val="24"/>
          <w:lang w:val="en-GB"/>
        </w:rPr>
        <w:t xml:space="preserve">) and </w:t>
      </w:r>
      <w:r>
        <w:rPr>
          <w:rFonts w:eastAsiaTheme="minorHAnsi" w:cs="Times New Roman"/>
          <w:noProof/>
          <w:sz w:val="24"/>
          <w:szCs w:val="24"/>
          <w:lang w:val="en-GB"/>
        </w:rPr>
        <w:t>Masad</w:t>
      </w:r>
      <w:r w:rsidRPr="00B006E5">
        <w:rPr>
          <w:rFonts w:eastAsiaTheme="minorHAnsi" w:cs="Times New Roman"/>
          <w:i/>
          <w:noProof/>
          <w:sz w:val="24"/>
          <w:szCs w:val="24"/>
          <w:lang w:val="en-GB"/>
        </w:rPr>
        <w:t xml:space="preserve"> et al.</w:t>
      </w:r>
      <w:r>
        <w:rPr>
          <w:rFonts w:eastAsiaTheme="minorHAnsi" w:cs="Times New Roman"/>
          <w:noProof/>
          <w:sz w:val="24"/>
          <w:szCs w:val="24"/>
          <w:lang w:val="en-GB"/>
        </w:rPr>
        <w:t xml:space="preserve"> </w:t>
      </w:r>
      <w:r w:rsidR="00F444DD">
        <w:rPr>
          <w:rFonts w:eastAsiaTheme="minorHAnsi" w:cs="Times New Roman"/>
          <w:noProof/>
          <w:sz w:val="24"/>
          <w:szCs w:val="24"/>
          <w:lang w:val="en-GB"/>
        </w:rPr>
        <w:t>(</w:t>
      </w:r>
      <w:r>
        <w:rPr>
          <w:rFonts w:eastAsiaTheme="minorHAnsi" w:cs="Times New Roman"/>
          <w:noProof/>
          <w:sz w:val="24"/>
          <w:szCs w:val="24"/>
          <w:lang w:val="en-GB"/>
        </w:rPr>
        <w:t>2010)</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These studies are very beneficial in understanding the mechanisms and factors that govern the fracture behaviour of asphalt binders and mixtures through the use of an experimental pull-off test on aggregate-binder systems that allows direct tension force and displacement to be recorded. Despite the usefulness of the direct tension test, these authors reported practical difficulties in preparing aggregate samples, ensuring consistent binder film thickness and in performing the test itself. Other researchers have investigated the adhesive strength bond using similar direct tension tests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&lt;EndNote&gt;&lt;Cite&gt;&lt;Author&gt;Kringos&lt;/Author&gt;&lt;Year&gt;2008&lt;/Year&gt;&lt;RecNum&gt;299&lt;/RecNum&gt;&lt;DisplayText&gt;(Kringos&lt;style face="italic"&gt; et al.&lt;/style&gt; 2008,Mohd Jakami 2012)&lt;/DisplayText&gt;&lt;record&gt;&lt;rec-number&gt;299&lt;/rec-number&gt;&lt;foreign-keys&gt;&lt;key app="EN" db-id="stxs2spagwettme5feu5wxzsw5zf0ppdv9t0" timestamp="1468423516"&gt;299&lt;/key&gt;&lt;/foreign-keys&gt;&lt;ref-type name="Journal Article"&gt;17&lt;/ref-type&gt;&lt;contributors&gt;&lt;authors&gt;&lt;author&gt;Kringos, Nicole&lt;/author&gt;&lt;author&gt;Scarpas, A&lt;/author&gt;&lt;author&gt;De Bondt, A&lt;/author&gt;&lt;/authors&gt;&lt;/contributors&gt;&lt;titles&gt;&lt;title&gt;Determination of moisture susceptibility of mastic-stone bond strength and comparison to thermodynamical properties&lt;/title&gt;&lt;secondary-title&gt;Journal of the Association of Asphalt Paving Technologists&lt;/secondary-title&gt;&lt;/titles&gt;&lt;periodical&gt;&lt;full-title&gt;Journal of the Association of Asphalt Paving Technologists&lt;/full-title&gt;&lt;/periodical&gt;&lt;volume&gt;77&lt;/volume&gt;&lt;dates&gt;&lt;year&gt;2008&lt;/year&gt;&lt;/dates&gt;&lt;isbn&gt;0270-2932&lt;/isbn&gt;&lt;urls&gt;&lt;/urls&gt;&lt;/record&gt;&lt;/Cite&gt;&lt;Cite&gt;&lt;Author&gt;Mohd Jakami&lt;/Author&gt;&lt;Year&gt;2012&lt;/Year&gt;&lt;RecNum&gt;303&lt;/RecNum&gt;&lt;record&gt;&lt;rec-number&gt;303&lt;/rec-number&gt;&lt;foreign-keys&gt;&lt;key app="EN" db-id="stxs2spagwettme5feu5wxzsw5zf0ppdv9t0" timestamp="1468922335"&gt;303&lt;/key&gt;&lt;/foreign-keys&gt;&lt;ref-type name="Thesis"&gt;32&lt;/ref-type&gt;&lt;contributors&gt;&lt;authors&gt;&lt;author&gt;Mohd Jakami, F&lt;/author&gt;&lt;/authors&gt;&lt;/contributors&gt;&lt;titles&gt;&lt;title&gt;Adhesion of asphalt mixtures&lt;/title&gt;&lt;/titles&gt;&lt;volume&gt;PhD &lt;/volume&gt;&lt;dates&gt;&lt;year&gt;2012&lt;/year&gt;&lt;/dates&gt;&lt;publisher&gt;University of Nottingham&lt;/publisher&gt;&lt;urls&gt;&lt;/urls&gt;&lt;/record&gt;&lt;/Cite&gt;&lt;/EndNote&gt;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(Kringos</w:t>
      </w:r>
      <w:r w:rsidRPr="00B006E5">
        <w:rPr>
          <w:rFonts w:eastAsiaTheme="minorHAnsi" w:cs="Times New Roman"/>
          <w:i/>
          <w:noProof/>
          <w:sz w:val="24"/>
          <w:szCs w:val="24"/>
          <w:lang w:val="en-GB"/>
        </w:rPr>
        <w:t xml:space="preserve"> et al.</w:t>
      </w:r>
      <w:r w:rsidR="00F444DD">
        <w:rPr>
          <w:rFonts w:eastAsiaTheme="minorHAnsi" w:cs="Times New Roman"/>
          <w:noProof/>
          <w:sz w:val="24"/>
          <w:szCs w:val="24"/>
          <w:lang w:val="en-GB"/>
        </w:rPr>
        <w:t xml:space="preserve"> 2008,</w:t>
      </w:r>
      <w:r>
        <w:rPr>
          <w:rFonts w:eastAsiaTheme="minorHAnsi" w:cs="Times New Roman"/>
          <w:noProof/>
          <w:sz w:val="24"/>
          <w:szCs w:val="24"/>
          <w:lang w:val="en-GB"/>
        </w:rPr>
        <w:t xml:space="preserve"> Jakami 2012)</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w:t>
      </w:r>
      <w:r w:rsidRPr="00B006E5">
        <w:rPr>
          <w:rFonts w:cs="Times New Roman"/>
          <w:sz w:val="24"/>
          <w:szCs w:val="24"/>
          <w:lang w:val="en-GB"/>
        </w:rPr>
        <w:t xml:space="preserve">It was found that a transition from adhesive to cohesive failure occurred as the binder film thickness increased and the practical work of fracture increased with loading rate and decrease in temperature. </w:t>
      </w:r>
      <w:r w:rsidRPr="00B006E5">
        <w:rPr>
          <w:rFonts w:cs="Times New Roman"/>
          <w:sz w:val="24"/>
          <w:szCs w:val="24"/>
          <w:lang w:val="en-GB"/>
        </w:rPr>
        <w:lastRenderedPageBreak/>
        <w:t xml:space="preserve">A similar conclusion was reported by </w:t>
      </w:r>
      <w:r w:rsidRPr="00B006E5">
        <w:rPr>
          <w:rFonts w:cs="Times New Roman"/>
          <w:sz w:val="24"/>
          <w:szCs w:val="24"/>
          <w:lang w:val="en-GB"/>
        </w:rPr>
        <w:fldChar w:fldCharType="begin"/>
      </w:r>
      <w:r>
        <w:rPr>
          <w:rFonts w:cs="Times New Roman"/>
          <w:sz w:val="24"/>
          <w:szCs w:val="24"/>
          <w:lang w:val="en-GB"/>
        </w:rPr>
        <w:instrText xml:space="preserve"> ADDIN EN.CITE &lt;EndNote&gt;&lt;Cite&gt;&lt;Author&gt;Al-Haddad&lt;/Author&gt;&lt;Year&gt;2015&lt;/Year&gt;&lt;RecNum&gt;247&lt;/RecNum&gt;&lt;DisplayText&gt;(Al-Haddad and Al-Khalid 2015)&lt;/DisplayText&gt;&lt;record&gt;&lt;rec-number&gt;247&lt;/rec-number&gt;&lt;foreign-keys&gt;&lt;key app="EN" db-id="stxs2spagwettme5feu5wxzsw5zf0ppdv9t0" timestamp="1456660017"&gt;247&lt;/key&gt;&lt;/foreign-keys&gt;&lt;ref-type name="Journal Article"&gt;17&lt;/ref-type&gt;&lt;contributors&gt;&lt;authors&gt;&lt;author&gt;Al-Haddad, AHAA&lt;/author&gt;&lt;author&gt;Al-Khalid, H&lt;/author&gt;&lt;/authors&gt;&lt;/contributors&gt;&lt;titles&gt;&lt;title&gt;Development of a new aggregate-binder adhesion test method&lt;/title&gt;&lt;secondary-title&gt;Bituminous Mixtures and Pavements VI&lt;/secondary-title&gt;&lt;/titles&gt;&lt;periodical&gt;&lt;full-title&gt;Bituminous Mixtures and Pavements VI&lt;/full-title&gt;&lt;/periodical&gt;&lt;pages&gt;385&lt;/pages&gt;&lt;dates&gt;&lt;year&gt;2015&lt;/year&gt;&lt;/dates&gt;&lt;isbn&gt;1315668165&lt;/isbn&gt;&lt;urls&gt;&lt;/urls&gt;&lt;/record&gt;&lt;/Cite&gt;&lt;/EndNote&gt;</w:instrText>
      </w:r>
      <w:r w:rsidRPr="00B006E5">
        <w:rPr>
          <w:rFonts w:cs="Times New Roman"/>
          <w:sz w:val="24"/>
          <w:szCs w:val="24"/>
          <w:lang w:val="en-GB"/>
        </w:rPr>
        <w:fldChar w:fldCharType="separate"/>
      </w:r>
      <w:r>
        <w:rPr>
          <w:rFonts w:cs="Times New Roman"/>
          <w:noProof/>
          <w:sz w:val="24"/>
          <w:szCs w:val="24"/>
          <w:lang w:val="en-GB"/>
        </w:rPr>
        <w:t xml:space="preserve">Al-Haddad and Al-Khalid </w:t>
      </w:r>
      <w:r w:rsidR="00F444DD">
        <w:rPr>
          <w:rFonts w:cs="Times New Roman"/>
          <w:noProof/>
          <w:sz w:val="24"/>
          <w:szCs w:val="24"/>
          <w:lang w:val="en-GB"/>
        </w:rPr>
        <w:t>(</w:t>
      </w:r>
      <w:r>
        <w:rPr>
          <w:rFonts w:cs="Times New Roman"/>
          <w:noProof/>
          <w:sz w:val="24"/>
          <w:szCs w:val="24"/>
          <w:lang w:val="en-GB"/>
        </w:rPr>
        <w:t>2015)</w:t>
      </w:r>
      <w:r w:rsidRPr="00B006E5">
        <w:rPr>
          <w:rFonts w:cs="Times New Roman"/>
          <w:sz w:val="24"/>
          <w:szCs w:val="24"/>
          <w:lang w:val="en-GB"/>
        </w:rPr>
        <w:fldChar w:fldCharType="end"/>
      </w:r>
      <w:r w:rsidRPr="00B006E5">
        <w:rPr>
          <w:rFonts w:cs="Times New Roman"/>
          <w:sz w:val="24"/>
          <w:szCs w:val="24"/>
          <w:lang w:val="en-GB"/>
        </w:rPr>
        <w:t xml:space="preserve"> who also confirmed that, as film thickness increased, the failure mode transitioned from adhesive to cohesive. These authors also found that, for a complete adhesive failure to occur, binder film thickness between the two aggregate stubs should be equal to or less than 16</w:t>
      </w:r>
      <m:oMath>
        <m:r>
          <w:rPr>
            <w:rFonts w:ascii="Cambria Math" w:eastAsiaTheme="minorHAnsi" w:hAnsi="Cambria Math" w:cs="Times New Roman"/>
            <w:sz w:val="24"/>
            <w:szCs w:val="24"/>
            <w:lang w:val="en-GB"/>
          </w:rPr>
          <m:t xml:space="preserve"> </m:t>
        </m:r>
        <m:r>
          <m:rPr>
            <m:sty m:val="p"/>
          </m:rPr>
          <w:rPr>
            <w:rFonts w:ascii="Cambria Math" w:eastAsiaTheme="minorHAnsi" w:hAnsi="Cambria Math" w:cs="Times New Roman"/>
            <w:sz w:val="24"/>
            <w:szCs w:val="24"/>
            <w:lang w:val="en-GB"/>
          </w:rPr>
          <m:t>μ</m:t>
        </m:r>
      </m:oMath>
      <w:r w:rsidRPr="00D402C1">
        <w:rPr>
          <w:rFonts w:cs="Times New Roman"/>
          <w:sz w:val="24"/>
          <w:szCs w:val="24"/>
          <w:lang w:val="en-GB"/>
        </w:rPr>
        <w:t>m</w:t>
      </w:r>
      <w:r w:rsidRPr="00B006E5">
        <w:rPr>
          <w:rFonts w:cs="Times New Roman"/>
          <w:sz w:val="24"/>
          <w:szCs w:val="24"/>
          <w:lang w:val="en-GB"/>
        </w:rPr>
        <w:t>.</w:t>
      </w:r>
    </w:p>
    <w:p w:rsidR="00B006E5" w:rsidRPr="00B006E5" w:rsidRDefault="00B006E5" w:rsidP="00F444DD">
      <w:pPr>
        <w:spacing w:line="360" w:lineRule="auto"/>
        <w:ind w:firstLine="284"/>
        <w:jc w:val="both"/>
        <w:rPr>
          <w:rFonts w:eastAsia="Times New Roman" w:cs="Times New Roman"/>
          <w:sz w:val="24"/>
          <w:szCs w:val="24"/>
          <w:lang w:val="en-GB" w:eastAsia="en-GB"/>
        </w:rPr>
      </w:pPr>
      <w:r w:rsidRPr="00B006E5">
        <w:rPr>
          <w:rFonts w:eastAsiaTheme="minorHAnsi" w:cs="Times New Roman"/>
          <w:sz w:val="24"/>
          <w:szCs w:val="24"/>
          <w:lang w:val="en-GB"/>
        </w:rPr>
        <w:t xml:space="preserve">AFM has also been used by number of researchers to investigate topographical structure of bitumen and the effect of short- and long-term ageing on the morphological microstructure of bitumen and polymer-modified bitumen </w:t>
      </w:r>
      <w:r w:rsidRPr="00B006E5">
        <w:rPr>
          <w:rFonts w:eastAsia="Times New Roman" w:cs="Times New Roman"/>
          <w:sz w:val="24"/>
          <w:szCs w:val="24"/>
          <w:lang w:val="en-GB" w:eastAsia="en-GB"/>
        </w:rPr>
        <w:fldChar w:fldCharType="begin">
          <w:fldData xml:space="preserve">PEVuZE5vdGU+PENpdGU+PEF1dGhvcj5BbGxlbjwvQXV0aG9yPjxZZWFyPjIwMTI8L1llYXI+PFJl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</w:fldData>
        </w:fldChar>
      </w:r>
      <w:r w:rsidRPr="00B006E5">
        <w:rPr>
          <w:rFonts w:eastAsia="Times New Roman" w:cs="Times New Roman"/>
          <w:sz w:val="24"/>
          <w:szCs w:val="24"/>
          <w:lang w:val="en-GB" w:eastAsia="en-GB"/>
        </w:rPr>
        <w:instrText xml:space="preserve"> ADDIN EN.CITE </w:instrText>
      </w:r>
      <w:r w:rsidRPr="00B006E5">
        <w:rPr>
          <w:rFonts w:eastAsia="Times New Roman" w:cs="Times New Roman"/>
          <w:sz w:val="24"/>
          <w:szCs w:val="24"/>
          <w:lang w:val="en-GB" w:eastAsia="en-GB"/>
        </w:rPr>
        <w:fldChar w:fldCharType="begin">
          <w:fldData xml:space="preserve">PEVuZE5vdGU+PENpdGU+PEF1dGhvcj5BbGxlbjwvQXV0aG9yPjxZZWFyPjIwMTI8L1llYXI+PFJl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</w:fldData>
        </w:fldChar>
      </w:r>
      <w:r w:rsidRPr="00B006E5">
        <w:rPr>
          <w:rFonts w:eastAsia="Times New Roman" w:cs="Times New Roman"/>
          <w:sz w:val="24"/>
          <w:szCs w:val="24"/>
          <w:lang w:val="en-GB" w:eastAsia="en-GB"/>
        </w:rPr>
        <w:instrText xml:space="preserve"> ADDIN EN.CITE.DATA </w:instrText>
      </w:r>
      <w:r w:rsidRPr="00B006E5">
        <w:rPr>
          <w:rFonts w:eastAsia="Times New Roman" w:cs="Times New Roman"/>
          <w:sz w:val="24"/>
          <w:szCs w:val="24"/>
          <w:lang w:val="en-GB" w:eastAsia="en-GB"/>
        </w:rPr>
      </w:r>
      <w:r w:rsidRPr="00B006E5">
        <w:rPr>
          <w:rFonts w:eastAsia="Times New Roman" w:cs="Times New Roman"/>
          <w:sz w:val="24"/>
          <w:szCs w:val="24"/>
          <w:lang w:val="en-GB" w:eastAsia="en-GB"/>
        </w:rPr>
        <w:fldChar w:fldCharType="end"/>
      </w:r>
      <w:r w:rsidRPr="00B006E5">
        <w:rPr>
          <w:rFonts w:eastAsia="Times New Roman" w:cs="Times New Roman"/>
          <w:sz w:val="24"/>
          <w:szCs w:val="24"/>
          <w:lang w:val="en-GB" w:eastAsia="en-GB"/>
        </w:rPr>
      </w:r>
      <w:r w:rsidRPr="00B006E5">
        <w:rPr>
          <w:rFonts w:eastAsia="Times New Roman" w:cs="Times New Roman"/>
          <w:sz w:val="24"/>
          <w:szCs w:val="24"/>
          <w:lang w:val="en-GB" w:eastAsia="en-GB"/>
        </w:rPr>
        <w:fldChar w:fldCharType="separate"/>
      </w:r>
      <w:r w:rsidRPr="00B006E5">
        <w:rPr>
          <w:rFonts w:eastAsia="Times New Roman" w:cs="Times New Roman"/>
          <w:noProof/>
          <w:sz w:val="24"/>
          <w:szCs w:val="24"/>
          <w:lang w:val="en-GB" w:eastAsia="en-GB"/>
        </w:rPr>
        <w:t>(Allen</w:t>
      </w:r>
      <w:r w:rsidRPr="00B006E5">
        <w:rPr>
          <w:rFonts w:eastAsia="Times New Roman" w:cs="Times New Roman"/>
          <w:i/>
          <w:noProof/>
          <w:sz w:val="24"/>
          <w:szCs w:val="24"/>
          <w:lang w:val="en-GB" w:eastAsia="en-GB"/>
        </w:rPr>
        <w:t xml:space="preserve"> et al.</w:t>
      </w:r>
      <w:r w:rsidRPr="00B006E5">
        <w:rPr>
          <w:rFonts w:eastAsia="Times New Roman" w:cs="Times New Roman"/>
          <w:noProof/>
          <w:sz w:val="24"/>
          <w:szCs w:val="24"/>
          <w:lang w:val="en-GB" w:eastAsia="en-GB"/>
        </w:rPr>
        <w:t xml:space="preserve"> 2012,Das</w:t>
      </w:r>
      <w:r w:rsidRPr="00B006E5">
        <w:rPr>
          <w:rFonts w:eastAsia="Times New Roman" w:cs="Times New Roman"/>
          <w:i/>
          <w:noProof/>
          <w:sz w:val="24"/>
          <w:szCs w:val="24"/>
          <w:lang w:val="en-GB" w:eastAsia="en-GB"/>
        </w:rPr>
        <w:t xml:space="preserve"> et al.</w:t>
      </w:r>
      <w:r w:rsidRPr="00B006E5">
        <w:rPr>
          <w:rFonts w:eastAsia="Times New Roman" w:cs="Times New Roman"/>
          <w:noProof/>
          <w:sz w:val="24"/>
          <w:szCs w:val="24"/>
          <w:lang w:val="en-GB" w:eastAsia="en-GB"/>
        </w:rPr>
        <w:t xml:space="preserve"> 2014,Wu</w:t>
      </w:r>
      <w:r w:rsidRPr="00B006E5">
        <w:rPr>
          <w:rFonts w:eastAsia="Times New Roman" w:cs="Times New Roman"/>
          <w:i/>
          <w:noProof/>
          <w:sz w:val="24"/>
          <w:szCs w:val="24"/>
          <w:lang w:val="en-GB" w:eastAsia="en-GB"/>
        </w:rPr>
        <w:t xml:space="preserve"> et al.</w:t>
      </w:r>
      <w:r w:rsidRPr="00B006E5">
        <w:rPr>
          <w:rFonts w:eastAsia="Times New Roman" w:cs="Times New Roman"/>
          <w:noProof/>
          <w:sz w:val="24"/>
          <w:szCs w:val="24"/>
          <w:lang w:val="en-GB" w:eastAsia="en-GB"/>
        </w:rPr>
        <w:t xml:space="preserve"> 2009,Zhang</w:t>
      </w:r>
      <w:r w:rsidRPr="00B006E5">
        <w:rPr>
          <w:rFonts w:eastAsia="Times New Roman" w:cs="Times New Roman"/>
          <w:i/>
          <w:noProof/>
          <w:sz w:val="24"/>
          <w:szCs w:val="24"/>
          <w:lang w:val="en-GB" w:eastAsia="en-GB"/>
        </w:rPr>
        <w:t xml:space="preserve"> et al.</w:t>
      </w:r>
      <w:r w:rsidRPr="00B006E5">
        <w:rPr>
          <w:rFonts w:eastAsia="Times New Roman" w:cs="Times New Roman"/>
          <w:noProof/>
          <w:sz w:val="24"/>
          <w:szCs w:val="24"/>
          <w:lang w:val="en-GB" w:eastAsia="en-GB"/>
        </w:rPr>
        <w:t xml:space="preserve"> 2011,Zhang</w:t>
      </w:r>
      <w:r w:rsidRPr="00B006E5">
        <w:rPr>
          <w:rFonts w:eastAsia="Times New Roman" w:cs="Times New Roman"/>
          <w:i/>
          <w:noProof/>
          <w:sz w:val="24"/>
          <w:szCs w:val="24"/>
          <w:lang w:val="en-GB" w:eastAsia="en-GB"/>
        </w:rPr>
        <w:t xml:space="preserve"> et al.</w:t>
      </w:r>
      <w:r w:rsidRPr="00B006E5">
        <w:rPr>
          <w:rFonts w:eastAsia="Times New Roman" w:cs="Times New Roman"/>
          <w:noProof/>
          <w:sz w:val="24"/>
          <w:szCs w:val="24"/>
          <w:lang w:val="en-GB" w:eastAsia="en-GB"/>
        </w:rPr>
        <w:t xml:space="preserve"> 2012,Menapace</w:t>
      </w:r>
      <w:r w:rsidRPr="00B006E5">
        <w:rPr>
          <w:rFonts w:eastAsia="Times New Roman" w:cs="Times New Roman"/>
          <w:i/>
          <w:noProof/>
          <w:sz w:val="24"/>
          <w:szCs w:val="24"/>
          <w:lang w:val="en-GB" w:eastAsia="en-GB"/>
        </w:rPr>
        <w:t xml:space="preserve"> et al.</w:t>
      </w:r>
      <w:r w:rsidRPr="00B006E5">
        <w:rPr>
          <w:rFonts w:eastAsia="Times New Roman" w:cs="Times New Roman"/>
          <w:noProof/>
          <w:sz w:val="24"/>
          <w:szCs w:val="24"/>
          <w:lang w:val="en-GB" w:eastAsia="en-GB"/>
        </w:rPr>
        <w:t xml:space="preserve"> 2015)</w:t>
      </w:r>
      <w:r w:rsidRPr="00B006E5">
        <w:rPr>
          <w:rFonts w:eastAsia="Times New Roman" w:cs="Times New Roman"/>
          <w:sz w:val="24"/>
          <w:szCs w:val="24"/>
          <w:lang w:val="en-GB" w:eastAsia="en-GB"/>
        </w:rPr>
        <w:fldChar w:fldCharType="end"/>
      </w:r>
      <w:r w:rsidRPr="00B006E5">
        <w:rPr>
          <w:rFonts w:eastAsia="Times New Roman" w:cs="Times New Roman"/>
          <w:sz w:val="24"/>
          <w:szCs w:val="24"/>
          <w:lang w:val="en-GB" w:eastAsia="en-GB"/>
        </w:rPr>
        <w:t xml:space="preserve">. </w:t>
      </w:r>
      <w:r w:rsidRPr="00B006E5">
        <w:rPr>
          <w:rFonts w:eastAsiaTheme="minorHAnsi" w:cs="Times New Roman"/>
          <w:sz w:val="24"/>
          <w:szCs w:val="24"/>
          <w:lang w:val="en-GB"/>
        </w:rPr>
        <w:t xml:space="preserve">However, very limited studies map the mechanical properties of asphalt binder.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&lt;EndNote&gt;&lt;Cite&gt;&lt;Author&gt;Lyne&lt;/Author&gt;&lt;Year&gt;2013&lt;/Year&gt;&lt;RecNum&gt;219&lt;/RecNum&gt;&lt;DisplayText&gt;(Lyne&lt;style face="italic"&gt; et al.&lt;/style&gt; 2013)&lt;/DisplayText&gt;&lt;record&gt;&lt;rec-number&gt;219&lt;/rec-number&gt;&lt;foreign-keys&gt;&lt;key app="EN" db-id="stxs2spagwettme5feu5wxzsw5zf0ppdv9t0" timestamp="1451822065"&gt;219&lt;/key&gt;&lt;/foreign-keys&gt;&lt;ref-type name="Journal Article"&gt;17&lt;/ref-type&gt;&lt;contributors&gt;&lt;authors&gt;&lt;author&gt;Lyne, Åsa Laurell&lt;/author&gt;&lt;author&gt;Wallqvist, Viveca&lt;/author&gt;&lt;author&gt;Birgisson, Björn&lt;/author&gt;&lt;/authors&gt;&lt;/contributors&gt;&lt;titles&gt;&lt;title&gt;Adhesive surface characteristics of bitumen binders investigated by atomic force microscopy&lt;/title&gt;&lt;secondary-title&gt;Fuel&lt;/secondary-title&gt;&lt;/titles&gt;&lt;periodical&gt;&lt;full-title&gt;Fuel&lt;/full-title&gt;&lt;/periodical&gt;&lt;pages&gt;248-256&lt;/pages&gt;&lt;volume&gt;113&lt;/volume&gt;&lt;dates&gt;&lt;year&gt;2013&lt;/year&gt;&lt;/dates&gt;&lt;isbn&gt;0016-2361&lt;/isbn&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Lyne</w:t>
      </w:r>
      <w:r w:rsidRPr="00B006E5">
        <w:rPr>
          <w:rFonts w:eastAsiaTheme="minorHAnsi" w:cs="Times New Roman"/>
          <w:i/>
          <w:noProof/>
          <w:sz w:val="24"/>
          <w:szCs w:val="24"/>
          <w:lang w:val="en-GB"/>
        </w:rPr>
        <w:t xml:space="preserve"> et al.</w:t>
      </w:r>
      <w:r>
        <w:rPr>
          <w:rFonts w:eastAsiaTheme="minorHAnsi" w:cs="Times New Roman"/>
          <w:noProof/>
          <w:sz w:val="24"/>
          <w:szCs w:val="24"/>
          <w:lang w:val="en-GB"/>
        </w:rPr>
        <w:t xml:space="preserve"> </w:t>
      </w:r>
      <w:r w:rsidR="00F444DD">
        <w:rPr>
          <w:rFonts w:eastAsiaTheme="minorHAnsi" w:cs="Times New Roman"/>
          <w:noProof/>
          <w:sz w:val="24"/>
          <w:szCs w:val="24"/>
          <w:lang w:val="en-GB"/>
        </w:rPr>
        <w:t>(</w:t>
      </w:r>
      <w:r>
        <w:rPr>
          <w:rFonts w:eastAsiaTheme="minorHAnsi" w:cs="Times New Roman"/>
          <w:noProof/>
          <w:sz w:val="24"/>
          <w:szCs w:val="24"/>
          <w:lang w:val="en-GB"/>
        </w:rPr>
        <w:t>2013)</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used PeakForce Quantitative Nanomechanical Mapping (PFQNM) modality to investigate the elastic modulus and adhesion of neat bitumen. With this method, the adhesion of bitumen is evaluated based on the attractive force between the probe and the sample. Van der Waals’ forces and electrostatics were considered as contributing factors to the adhesion force between probe and  bitumen surface </w:t>
      </w:r>
      <w:r w:rsidRPr="00B006E5">
        <w:rPr>
          <w:rFonts w:eastAsiaTheme="minorHAnsi" w:cs="Times New Roman"/>
          <w:sz w:val="24"/>
          <w:szCs w:val="24"/>
          <w:lang w:val="en-GB"/>
        </w:rPr>
        <w:fldChar w:fldCharType="begin"/>
      </w:r>
      <w:r w:rsidRPr="00B006E5">
        <w:rPr>
          <w:rFonts w:eastAsiaTheme="minorHAnsi" w:cs="Times New Roman"/>
          <w:sz w:val="24"/>
          <w:szCs w:val="24"/>
          <w:lang w:val="en-GB"/>
        </w:rPr>
        <w:instrText xml:space="preserve"> ADDIN EN.CITE &lt;EndNote&gt;&lt;Cite&gt;&lt;Author&gt;Pittenger&lt;/Author&gt;&lt;Year&gt;2010&lt;/Year&gt;&lt;RecNum&gt;226&lt;/RecNum&gt;&lt;DisplayText&gt;(Pittenger&lt;style face="italic"&gt; et al.&lt;/style&gt; 2010)&lt;/DisplayText&gt;&lt;record&gt;&lt;rec-number&gt;226&lt;/rec-number&gt;&lt;foreign-keys&gt;&lt;key app="EN" db-id="stxs2spagwettme5feu5wxzsw5zf0ppdv9t0" timestamp="1452777558"&gt;226&lt;/key&gt;&lt;/foreign-keys&gt;&lt;ref-type name="Journal Article"&gt;17&lt;/ref-type&gt;&lt;contributors&gt;&lt;authors&gt;&lt;author&gt;Pittenger, Bede&lt;/author&gt;&lt;author&gt;Erina, Natalia&lt;/author&gt;&lt;author&gt;Su, Chanmin&lt;/author&gt;&lt;/authors&gt;&lt;/contributors&gt;&lt;titles&gt;&lt;title&gt;Quantitative mechanical property mapping at the nanoscale with PeakForce QNM&lt;/title&gt;&lt;secondary-title&gt;Application Note Veeco Instruments Inc&lt;/secondary-title&gt;&lt;/titles&gt;&lt;periodical&gt;&lt;full-title&gt;Application Note Veeco Instruments Inc&lt;/full-title&gt;&lt;/periodical&gt;&lt;dates&gt;&lt;year&gt;2010&lt;/year&gt;&lt;/dates&gt;&lt;urls&gt;&lt;/urls&gt;&lt;/record&gt;&lt;/Cite&gt;&lt;/EndNote&gt;</w:instrText>
      </w:r>
      <w:r w:rsidRPr="00B006E5">
        <w:rPr>
          <w:rFonts w:eastAsiaTheme="minorHAnsi" w:cs="Times New Roman"/>
          <w:sz w:val="24"/>
          <w:szCs w:val="24"/>
          <w:lang w:val="en-GB"/>
        </w:rPr>
        <w:fldChar w:fldCharType="separate"/>
      </w:r>
      <w:r w:rsidRPr="00B006E5">
        <w:rPr>
          <w:rFonts w:eastAsiaTheme="minorHAnsi" w:cs="Times New Roman"/>
          <w:noProof/>
          <w:sz w:val="24"/>
          <w:szCs w:val="24"/>
          <w:lang w:val="en-GB"/>
        </w:rPr>
        <w:t>(Pittenger</w:t>
      </w:r>
      <w:r w:rsidRPr="00B006E5">
        <w:rPr>
          <w:rFonts w:eastAsiaTheme="minorHAnsi" w:cs="Times New Roman"/>
          <w:i/>
          <w:noProof/>
          <w:sz w:val="24"/>
          <w:szCs w:val="24"/>
          <w:lang w:val="en-GB"/>
        </w:rPr>
        <w:t xml:space="preserve"> et al.</w:t>
      </w:r>
      <w:r w:rsidRPr="00B006E5">
        <w:rPr>
          <w:rFonts w:eastAsiaTheme="minorHAnsi" w:cs="Times New Roman"/>
          <w:noProof/>
          <w:sz w:val="24"/>
          <w:szCs w:val="24"/>
          <w:lang w:val="en-GB"/>
        </w:rPr>
        <w:t xml:space="preserve"> 2010)</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w:t>
      </w:r>
      <w:r w:rsidR="0038118F" w:rsidRPr="00B006E5">
        <w:rPr>
          <w:rFonts w:cs="Times New Roman"/>
          <w:sz w:val="24"/>
          <w:szCs w:val="24"/>
        </w:rPr>
        <w:fldChar w:fldCharType="begin"/>
      </w:r>
      <w:r w:rsidR="0038118F">
        <w:rPr>
          <w:rFonts w:cs="Times New Roman"/>
          <w:sz w:val="24"/>
          <w:szCs w:val="24"/>
        </w:rPr>
        <w:instrText xml:space="preserve"> ADDIN EN.CITE &lt;EndNote&gt;&lt;Cite&gt;&lt;Author&gt;Nazzal&lt;/Author&gt;&lt;Year&gt;2013&lt;/Year&gt;&lt;RecNum&gt;212&lt;/RecNum&gt;&lt;DisplayText&gt;(Nazzal and Abu-Qtaish 2013,Nazzal&lt;style face="italic"&gt; et al.&lt;/style&gt; 2015)&lt;/DisplayText&gt;&lt;record&gt;&lt;rec-number&gt;212&lt;/rec-number&gt;&lt;foreign-keys&gt;&lt;key app="EN" db-id="stxs2spagwettme5feu5wxzsw5zf0ppdv9t0" timestamp="1451474723"&gt;212&lt;/key&gt;&lt;/foreign-keys&gt;&lt;ref-type name="Report"&gt;27&lt;/ref-type&gt;&lt;contributors&gt;&lt;authors&gt;&lt;author&gt;Nazzal, Munir D&lt;/author&gt;&lt;author&gt;Abu-Qtaish, Lana&lt;/author&gt;&lt;/authors&gt;&lt;/contributors&gt;&lt;titles&gt;&lt;title&gt;The use of atomic force microscopy to evaluate warm mix asphalt&lt;/title&gt;&lt;/titles&gt;&lt;dates&gt;&lt;year&gt;2013&lt;/year&gt;&lt;/dates&gt;&lt;publisher&gt;Ohio Department of Transportation, Research &amp;amp; Development&lt;/publisher&gt;&lt;urls&gt;&lt;/urls&gt;&lt;/record&gt;&lt;/Cite&gt;&lt;Cite&gt;&lt;Author&gt;Nazzal&lt;/Author&gt;&lt;Year&gt;2015&lt;/Year&gt;&lt;RecNum&gt;321&lt;/RecNum&gt;&lt;record&gt;&lt;rec-number&gt;321&lt;/rec-number&gt;&lt;foreign-keys&gt;&lt;key app="EN" db-id="stxs2spagwettme5feu5wxzsw5zf0ppdv9t0" timestamp="1482338396"&gt;321&lt;/key&gt;&lt;/foreign-keys&gt;&lt;ref-type name="Journal Article"&gt;17&lt;/ref-type&gt;&lt;contributors&gt;&lt;authors&gt;&lt;author&gt;Nazzal, Munir D&lt;/author&gt;&lt;author&gt;Abu-Qtaish, Lana&lt;/author&gt;&lt;author&gt;Kaya, Savas&lt;/author&gt;&lt;author&gt;Powers, David&lt;/author&gt;&lt;/authors&gt;&lt;/contributors&gt;&lt;titles&gt;&lt;title&gt;Using atomic force microscopy to evaluate the nanostructure and nanomechanics of warm mix asphalt&lt;/title&gt;&lt;secondary-title&gt;Journal of Materials in Civil Engineering&lt;/secondary-title&gt;&lt;/titles&gt;&lt;periodical&gt;&lt;full-title&gt;Journal of Materials in Civil Engineering&lt;/full-title&gt;&lt;/periodical&gt;&lt;pages&gt;04015005&lt;/pages&gt;&lt;volume&gt;27&lt;/volume&gt;&lt;number&gt;10&lt;/number&gt;&lt;dates&gt;&lt;year&gt;2015&lt;/year&gt;&lt;/dates&gt;&lt;isbn&gt;0899-1561&lt;/isbn&gt;&lt;urls&gt;&lt;/urls&gt;&lt;/record&gt;&lt;/Cite&gt;&lt;/EndNote&gt;</w:instrText>
      </w:r>
      <w:r w:rsidR="0038118F" w:rsidRPr="00B006E5">
        <w:rPr>
          <w:rFonts w:cs="Times New Roman"/>
          <w:sz w:val="24"/>
          <w:szCs w:val="24"/>
        </w:rPr>
        <w:fldChar w:fldCharType="separate"/>
      </w:r>
      <w:r w:rsidR="0038118F">
        <w:rPr>
          <w:rFonts w:cs="Times New Roman"/>
          <w:noProof/>
          <w:sz w:val="24"/>
          <w:szCs w:val="24"/>
        </w:rPr>
        <w:t xml:space="preserve">Nazzal and Abu-Qtaish </w:t>
      </w:r>
      <w:r w:rsidR="00F444DD">
        <w:rPr>
          <w:rFonts w:cs="Times New Roman"/>
          <w:noProof/>
          <w:sz w:val="24"/>
          <w:szCs w:val="24"/>
        </w:rPr>
        <w:t>(</w:t>
      </w:r>
      <w:r w:rsidR="0038118F">
        <w:rPr>
          <w:rFonts w:cs="Times New Roman"/>
          <w:noProof/>
          <w:sz w:val="24"/>
          <w:szCs w:val="24"/>
        </w:rPr>
        <w:t>2013</w:t>
      </w:r>
      <w:r w:rsidR="00F444DD">
        <w:rPr>
          <w:rFonts w:cs="Times New Roman"/>
          <w:noProof/>
          <w:sz w:val="24"/>
          <w:szCs w:val="24"/>
        </w:rPr>
        <w:t xml:space="preserve">) and </w:t>
      </w:r>
      <w:r w:rsidR="0038118F">
        <w:rPr>
          <w:rFonts w:cs="Times New Roman"/>
          <w:noProof/>
          <w:sz w:val="24"/>
          <w:szCs w:val="24"/>
        </w:rPr>
        <w:t>Nazzal</w:t>
      </w:r>
      <w:r w:rsidR="0038118F" w:rsidRPr="0038118F">
        <w:rPr>
          <w:rFonts w:cs="Times New Roman"/>
          <w:i/>
          <w:noProof/>
          <w:sz w:val="24"/>
          <w:szCs w:val="24"/>
        </w:rPr>
        <w:t xml:space="preserve"> et al.</w:t>
      </w:r>
      <w:r w:rsidR="0038118F">
        <w:rPr>
          <w:rFonts w:cs="Times New Roman"/>
          <w:noProof/>
          <w:sz w:val="24"/>
          <w:szCs w:val="24"/>
        </w:rPr>
        <w:t xml:space="preserve"> </w:t>
      </w:r>
      <w:r w:rsidR="00F444DD">
        <w:rPr>
          <w:rFonts w:cs="Times New Roman"/>
          <w:noProof/>
          <w:sz w:val="24"/>
          <w:szCs w:val="24"/>
        </w:rPr>
        <w:t>(</w:t>
      </w:r>
      <w:r w:rsidR="0038118F">
        <w:rPr>
          <w:rFonts w:cs="Times New Roman"/>
          <w:noProof/>
          <w:sz w:val="24"/>
          <w:szCs w:val="24"/>
        </w:rPr>
        <w:t>2015)</w:t>
      </w:r>
      <w:r w:rsidR="0038118F" w:rsidRPr="00B006E5">
        <w:rPr>
          <w:rFonts w:cs="Times New Roman"/>
          <w:sz w:val="24"/>
          <w:szCs w:val="24"/>
        </w:rPr>
        <w:fldChar w:fldCharType="end"/>
      </w:r>
      <w:r w:rsidR="000B3D95">
        <w:rPr>
          <w:rFonts w:eastAsiaTheme="minorHAnsi" w:cs="Times New Roman"/>
          <w:sz w:val="24"/>
          <w:szCs w:val="24"/>
          <w:lang w:val="en-GB"/>
        </w:rPr>
        <w:t xml:space="preserve"> studied the effect of </w:t>
      </w:r>
      <w:r w:rsidR="00F444DD">
        <w:rPr>
          <w:rFonts w:eastAsiaTheme="minorHAnsi" w:cs="Times New Roman"/>
          <w:sz w:val="24"/>
          <w:szCs w:val="24"/>
          <w:lang w:val="en-GB"/>
        </w:rPr>
        <w:t>some</w:t>
      </w:r>
      <w:r w:rsidR="000B3D95">
        <w:rPr>
          <w:rFonts w:eastAsiaTheme="minorHAnsi" w:cs="Times New Roman"/>
          <w:sz w:val="24"/>
          <w:szCs w:val="24"/>
          <w:lang w:val="en-GB"/>
        </w:rPr>
        <w:t xml:space="preserve"> warm additives on the nano- and micro-strucaul as well as the adhesive and cohesive properties of an asphalt binder</w:t>
      </w:r>
    </w:p>
    <w:p w:rsidR="00B006E5" w:rsidRPr="00B006E5" w:rsidRDefault="00B006E5" w:rsidP="00D26BB0">
      <w:pPr>
        <w:autoSpaceDE w:val="0"/>
        <w:autoSpaceDN w:val="0"/>
        <w:adjustRightInd w:val="0"/>
        <w:spacing w:after="120" w:line="360" w:lineRule="auto"/>
        <w:ind w:firstLine="289"/>
        <w:jc w:val="both"/>
        <w:rPr>
          <w:rFonts w:eastAsiaTheme="minorHAnsi" w:cs="Times New Roman"/>
          <w:sz w:val="24"/>
          <w:szCs w:val="24"/>
          <w:lang w:val="en-GB"/>
        </w:rPr>
      </w:pPr>
      <w:r w:rsidRPr="00B006E5">
        <w:rPr>
          <w:rFonts w:eastAsiaTheme="minorHAnsi" w:cs="Times New Roman"/>
          <w:sz w:val="24"/>
          <w:szCs w:val="24"/>
          <w:lang w:val="en-GB"/>
        </w:rPr>
        <w:t xml:space="preserve">AFM has the potential, as a powerful research technique, to be used by pavement technologists in investigating the nano-mechanical properties of film asphalt binders. In the current study, the effect of warm additives on binder adhesion was investigated by AFM, and </w:t>
      </w:r>
      <w:r w:rsidR="00C102E5">
        <w:rPr>
          <w:rFonts w:eastAsiaTheme="minorHAnsi" w:cs="Times New Roman"/>
          <w:sz w:val="24"/>
          <w:szCs w:val="24"/>
          <w:lang w:val="en-GB"/>
        </w:rPr>
        <w:t>order to link and validate the contribution of warm additives in improving the adhesion performance of bituminous binders at nano-scale to their effect on traditional approaches, a comparison has to be made with</w:t>
      </w:r>
      <w:r w:rsidRPr="00B006E5">
        <w:rPr>
          <w:rFonts w:eastAsiaTheme="minorHAnsi" w:cs="Times New Roman"/>
          <w:sz w:val="24"/>
          <w:szCs w:val="24"/>
          <w:lang w:val="en-GB"/>
        </w:rPr>
        <w:t xml:space="preserve"> practical work of fracture measured using a direct tension pull-off test. </w:t>
      </w:r>
    </w:p>
    <w:p w:rsidR="00B006E5" w:rsidRPr="00B006E5" w:rsidRDefault="00B006E5" w:rsidP="00D26BB0">
      <w:pPr>
        <w:spacing w:before="240" w:after="240" w:line="360" w:lineRule="auto"/>
        <w:jc w:val="both"/>
        <w:outlineLvl w:val="0"/>
        <w:rPr>
          <w:rFonts w:cs="Times New Roman"/>
          <w:b/>
          <w:sz w:val="24"/>
          <w:szCs w:val="24"/>
        </w:rPr>
      </w:pPr>
      <w:r w:rsidRPr="00B006E5">
        <w:rPr>
          <w:rFonts w:cs="Times New Roman"/>
          <w:b/>
          <w:sz w:val="24"/>
          <w:szCs w:val="24"/>
        </w:rPr>
        <w:t>2. Materials and methods</w:t>
      </w:r>
    </w:p>
    <w:p w:rsidR="00B006E5" w:rsidRPr="00B006E5" w:rsidRDefault="00B006E5" w:rsidP="00D26BB0">
      <w:pPr>
        <w:spacing w:before="240" w:after="240" w:line="360" w:lineRule="auto"/>
        <w:jc w:val="both"/>
        <w:outlineLvl w:val="1"/>
        <w:rPr>
          <w:rFonts w:cs="Times New Roman"/>
          <w:b/>
          <w:i/>
          <w:sz w:val="24"/>
          <w:szCs w:val="24"/>
        </w:rPr>
      </w:pPr>
      <w:r w:rsidRPr="00B006E5">
        <w:rPr>
          <w:rFonts w:cs="Times New Roman"/>
          <w:b/>
          <w:i/>
          <w:sz w:val="24"/>
          <w:szCs w:val="24"/>
        </w:rPr>
        <w:t xml:space="preserve">2.1 Materials </w:t>
      </w:r>
    </w:p>
    <w:p w:rsidR="00B006E5" w:rsidRPr="00B006E5" w:rsidRDefault="00B006E5" w:rsidP="00B006E5">
      <w:pPr>
        <w:spacing w:after="120" w:line="360" w:lineRule="auto"/>
        <w:jc w:val="both"/>
        <w:rPr>
          <w:rFonts w:cs="Times New Roman"/>
          <w:sz w:val="24"/>
          <w:szCs w:val="24"/>
        </w:rPr>
      </w:pPr>
      <w:r w:rsidRPr="00B006E5">
        <w:rPr>
          <w:rFonts w:cs="Times New Roman"/>
          <w:sz w:val="24"/>
          <w:szCs w:val="24"/>
        </w:rPr>
        <w:t xml:space="preserve">Two binder grades and three warm </w:t>
      </w:r>
      <w:r w:rsidR="001F559C" w:rsidRPr="002A0646">
        <w:rPr>
          <w:rFonts w:cs="Times New Roman"/>
          <w:sz w:val="24"/>
          <w:szCs w:val="24"/>
        </w:rPr>
        <w:t>mix</w:t>
      </w:r>
      <w:r w:rsidR="001F559C">
        <w:rPr>
          <w:rFonts w:cs="Times New Roman"/>
          <w:sz w:val="24"/>
          <w:szCs w:val="24"/>
        </w:rPr>
        <w:t xml:space="preserve"> </w:t>
      </w:r>
      <w:r w:rsidRPr="00B006E5">
        <w:rPr>
          <w:rFonts w:cs="Times New Roman"/>
          <w:sz w:val="24"/>
          <w:szCs w:val="24"/>
        </w:rPr>
        <w:t xml:space="preserve">additives are used in this study. Granite was delivered in rocks of approximately 8-10 kg each. Two </w:t>
      </w:r>
      <w:r w:rsidR="0038118F">
        <w:rPr>
          <w:rFonts w:cs="Times New Roman"/>
          <w:sz w:val="24"/>
          <w:szCs w:val="24"/>
        </w:rPr>
        <w:t>a</w:t>
      </w:r>
      <w:r w:rsidRPr="00B006E5">
        <w:rPr>
          <w:rFonts w:cs="Times New Roman"/>
          <w:sz w:val="24"/>
          <w:szCs w:val="24"/>
        </w:rPr>
        <w:t xml:space="preserve">sphalt binders, namely 40/60 and 100/150 were used. It should be noted that the recommended dosages of Sasobit, Rediset WMX and Rediset LQ which were adopted in this study are 2%, 2% and 0.5% by the weight of the bitumen respectively. For brevity, the binder grades of 40/60 and 100/1500 </w:t>
      </w:r>
      <w:r w:rsidRPr="00B006E5">
        <w:rPr>
          <w:rFonts w:cs="Times New Roman"/>
          <w:sz w:val="24"/>
          <w:szCs w:val="24"/>
        </w:rPr>
        <w:lastRenderedPageBreak/>
        <w:t xml:space="preserve">are named H and S respectively, while the warm </w:t>
      </w:r>
      <w:r w:rsidR="001F559C" w:rsidRPr="002A0646">
        <w:rPr>
          <w:rFonts w:cs="Times New Roman"/>
          <w:sz w:val="24"/>
          <w:szCs w:val="24"/>
        </w:rPr>
        <w:t>mix</w:t>
      </w:r>
      <w:r w:rsidR="001F559C">
        <w:rPr>
          <w:rFonts w:cs="Times New Roman"/>
          <w:sz w:val="24"/>
          <w:szCs w:val="24"/>
        </w:rPr>
        <w:t xml:space="preserve"> </w:t>
      </w:r>
      <w:r w:rsidRPr="00B006E5">
        <w:rPr>
          <w:rFonts w:cs="Times New Roman"/>
          <w:sz w:val="24"/>
          <w:szCs w:val="24"/>
        </w:rPr>
        <w:t>additives are named based on the first two letters of the word: Sa, Rw and Rl for Sasobit, Rediset WMX and Rediset LQ respectively.</w:t>
      </w:r>
    </w:p>
    <w:p w:rsidR="00B006E5" w:rsidRPr="00B006E5" w:rsidRDefault="00B006E5" w:rsidP="00D26BB0">
      <w:pPr>
        <w:spacing w:before="240" w:after="240" w:line="360" w:lineRule="auto"/>
        <w:jc w:val="both"/>
        <w:outlineLvl w:val="1"/>
        <w:rPr>
          <w:rFonts w:cs="Times New Roman"/>
          <w:b/>
          <w:i/>
          <w:sz w:val="24"/>
          <w:szCs w:val="24"/>
        </w:rPr>
      </w:pPr>
      <w:r w:rsidRPr="00B006E5">
        <w:rPr>
          <w:rFonts w:cs="Times New Roman"/>
          <w:b/>
          <w:i/>
          <w:sz w:val="24"/>
          <w:szCs w:val="24"/>
        </w:rPr>
        <w:t>2.2 Methods</w:t>
      </w:r>
    </w:p>
    <w:p w:rsidR="00B006E5" w:rsidRPr="00B006E5" w:rsidRDefault="00B006E5" w:rsidP="00D26BB0">
      <w:pPr>
        <w:spacing w:before="240" w:after="20" w:line="360" w:lineRule="auto"/>
        <w:jc w:val="both"/>
        <w:outlineLvl w:val="2"/>
        <w:rPr>
          <w:rFonts w:cs="Times New Roman"/>
          <w:i/>
          <w:sz w:val="24"/>
          <w:szCs w:val="24"/>
        </w:rPr>
      </w:pPr>
      <w:r w:rsidRPr="00B006E5">
        <w:rPr>
          <w:rFonts w:cs="Times New Roman"/>
          <w:i/>
          <w:sz w:val="24"/>
          <w:szCs w:val="24"/>
        </w:rPr>
        <w:t>2.2.1 PFQNM-AFM</w:t>
      </w:r>
    </w:p>
    <w:p w:rsidR="00B006E5" w:rsidRPr="00B006E5" w:rsidRDefault="00B006E5" w:rsidP="00B006E5">
      <w:pPr>
        <w:spacing w:before="240" w:line="360" w:lineRule="auto"/>
        <w:jc w:val="both"/>
        <w:rPr>
          <w:rFonts w:eastAsiaTheme="minorHAnsi" w:cs="Times New Roman"/>
          <w:noProof/>
          <w:color w:val="000000" w:themeColor="text1"/>
          <w:sz w:val="24"/>
          <w:szCs w:val="24"/>
        </w:rPr>
      </w:pPr>
      <w:r w:rsidRPr="00B006E5">
        <w:rPr>
          <w:rFonts w:eastAsiaTheme="minorHAnsi" w:cs="Times New Roman"/>
          <w:noProof/>
          <w:color w:val="000000" w:themeColor="text1"/>
          <w:sz w:val="24"/>
          <w:szCs w:val="24"/>
        </w:rPr>
        <w:t xml:space="preserve">In AFM, all testing was conducted with a Bruker Multimode atomic force microscope, AFM (NanoScope VIII, Bruker Nano Inc., Nano Surfaces Division, Santa Barbara, CA) equipped with a 150 x 150 x 5 </w:t>
      </w:r>
      <w:r w:rsidRPr="00B006E5">
        <w:rPr>
          <w:rFonts w:eastAsiaTheme="minorHAnsi" w:cs="Times New Roman"/>
          <w:noProof/>
          <w:color w:val="000000" w:themeColor="text1"/>
          <w:sz w:val="24"/>
          <w:szCs w:val="24"/>
        </w:rPr>
        <w:sym w:font="Symbol" w:char="F06D"/>
      </w:r>
      <w:r w:rsidRPr="00B006E5">
        <w:rPr>
          <w:rFonts w:eastAsiaTheme="minorHAnsi" w:cs="Times New Roman"/>
          <w:noProof/>
          <w:color w:val="000000" w:themeColor="text1"/>
          <w:sz w:val="24"/>
          <w:szCs w:val="24"/>
        </w:rPr>
        <w:t xml:space="preserve">m scanner </w:t>
      </w:r>
      <w:r w:rsidRPr="00B006E5">
        <w:rPr>
          <w:rFonts w:eastAsiaTheme="minorHAnsi" w:cs="Times New Roman"/>
          <w:color w:val="000000" w:themeColor="text1"/>
          <w:sz w:val="24"/>
          <w:szCs w:val="24"/>
        </w:rPr>
        <w:t>(J-scanner) operated with PeakForce Quantitative Nanomechanical Mapping (PFQNM) modality. All tests were conducted at 22</w:t>
      </w:r>
      <m:oMath>
        <m:r>
          <w:rPr>
            <w:rFonts w:ascii="Cambria Math" w:eastAsiaTheme="minorHAnsi" w:hAnsi="Cambria Math" w:cs="Times New Roman"/>
            <w:color w:val="000000" w:themeColor="text1"/>
            <w:sz w:val="24"/>
            <w:szCs w:val="24"/>
          </w:rPr>
          <m:t>°</m:t>
        </m:r>
      </m:oMath>
      <w:r w:rsidRPr="00B006E5">
        <w:rPr>
          <w:rFonts w:eastAsiaTheme="minorHAnsi" w:cs="Times New Roman"/>
          <w:color w:val="000000" w:themeColor="text1"/>
          <w:sz w:val="24"/>
          <w:szCs w:val="24"/>
        </w:rPr>
        <w:t xml:space="preserve">C using a Bruker TAP150A probe. TAP150A is a </w:t>
      </w:r>
      <w:r w:rsidRPr="00B006E5">
        <w:rPr>
          <w:rFonts w:eastAsiaTheme="minorHAnsi" w:cs="Times New Roman"/>
          <w:noProof/>
          <w:color w:val="000000" w:themeColor="text1"/>
          <w:sz w:val="24"/>
          <w:szCs w:val="24"/>
        </w:rPr>
        <w:t xml:space="preserve">silicon nitride tip </w:t>
      </w:r>
      <w:r w:rsidRPr="00B006E5">
        <w:rPr>
          <w:rFonts w:eastAsiaTheme="minorHAnsi" w:cs="Times New Roman"/>
          <w:color w:val="000000" w:themeColor="text1"/>
          <w:sz w:val="24"/>
          <w:szCs w:val="24"/>
        </w:rPr>
        <w:t xml:space="preserve">with a nominal tip radius of 8 nm and a 5 N/m spring constant. The exact spring constant was determined using the Thermal Tune method and the tip radius was calibrated with a standard Vishay Photostress coating (PS1) polymer (Heilbronn, Germany) of known elastic modulus, 2.7 GPa. </w:t>
      </w:r>
      <w:r w:rsidR="0038118F" w:rsidRPr="0038118F">
        <w:rPr>
          <w:rFonts w:eastAsiaTheme="minorHAnsi" w:cs="Times New Roman"/>
          <w:color w:val="000000" w:themeColor="text1"/>
          <w:sz w:val="24"/>
          <w:szCs w:val="24"/>
        </w:rPr>
        <w:t xml:space="preserve">The exact spring constant and tip radius after calibration were </w:t>
      </w:r>
      <w:r w:rsidR="002E29D4">
        <w:rPr>
          <w:rFonts w:eastAsiaTheme="minorHAnsi" w:cs="Times New Roman"/>
          <w:color w:val="000000" w:themeColor="text1"/>
          <w:sz w:val="24"/>
          <w:szCs w:val="24"/>
        </w:rPr>
        <w:t>5.155 N/m and 9 nm respectively</w:t>
      </w:r>
      <w:r w:rsidR="006F2893">
        <w:rPr>
          <w:rFonts w:eastAsiaTheme="minorHAnsi" w:cs="Times New Roman"/>
          <w:color w:val="000000" w:themeColor="text1"/>
          <w:sz w:val="24"/>
          <w:szCs w:val="24"/>
        </w:rPr>
        <w:t>.</w:t>
      </w:r>
      <w:r w:rsidR="0038118F" w:rsidRPr="0038118F">
        <w:rPr>
          <w:rFonts w:eastAsiaTheme="minorHAnsi" w:cs="Times New Roman"/>
          <w:color w:val="000000" w:themeColor="text1"/>
          <w:sz w:val="24"/>
          <w:szCs w:val="24"/>
        </w:rPr>
        <w:t xml:space="preserve"> </w:t>
      </w:r>
      <w:r w:rsidRPr="00B006E5">
        <w:rPr>
          <w:rFonts w:eastAsiaTheme="minorHAnsi" w:cs="Times New Roman"/>
          <w:color w:val="000000" w:themeColor="text1"/>
          <w:sz w:val="24"/>
          <w:szCs w:val="24"/>
        </w:rPr>
        <w:t xml:space="preserve">Force mapping was conducted as follows: the sample was oscillated in the z-direction at 2 KHz at the same time as the sample was moving in the x-y directions at a rate of 0.766 Hz. Each image was composed of 384 x 384 pixels/line. Data was measured over 10x10 </w:t>
      </w:r>
      <m:oMath>
        <m:r>
          <m:rPr>
            <m:sty m:val="p"/>
          </m:rPr>
          <w:rPr>
            <w:rFonts w:ascii="Cambria Math" w:eastAsiaTheme="minorHAnsi" w:hAnsi="Cambria Math" w:cs="Times New Roman"/>
            <w:color w:val="000000" w:themeColor="text1"/>
            <w:sz w:val="24"/>
            <w:szCs w:val="24"/>
          </w:rPr>
          <m:t>μm</m:t>
        </m:r>
      </m:oMath>
      <w:r w:rsidRPr="00B006E5">
        <w:rPr>
          <w:rFonts w:eastAsiaTheme="minorHAnsi" w:cs="Times New Roman"/>
          <w:color w:val="000000" w:themeColor="text1"/>
          <w:sz w:val="24"/>
          <w:szCs w:val="24"/>
        </w:rPr>
        <w:t xml:space="preserve"> scans. Data was analyzed off-line using Bruker Nanoscope Analysis software v 1.5.</w:t>
      </w:r>
      <w:r w:rsidR="0038118F">
        <w:rPr>
          <w:rFonts w:eastAsiaTheme="minorHAnsi" w:cs="Times New Roman"/>
          <w:color w:val="000000" w:themeColor="text1"/>
          <w:sz w:val="24"/>
          <w:szCs w:val="24"/>
        </w:rPr>
        <w:t xml:space="preserve"> </w:t>
      </w:r>
    </w:p>
    <w:p w:rsidR="00B006E5" w:rsidRPr="00B006E5" w:rsidRDefault="00B006E5" w:rsidP="00B006E5">
      <w:pPr>
        <w:spacing w:line="360" w:lineRule="auto"/>
        <w:ind w:firstLine="289"/>
        <w:jc w:val="both"/>
        <w:rPr>
          <w:rFonts w:eastAsiaTheme="minorHAnsi" w:cs="Times New Roman"/>
          <w:color w:val="000000" w:themeColor="text1"/>
          <w:sz w:val="24"/>
          <w:szCs w:val="24"/>
        </w:rPr>
      </w:pPr>
      <w:r w:rsidRPr="00B006E5">
        <w:rPr>
          <w:rFonts w:eastAsiaTheme="minorHAnsi" w:cs="Times New Roman"/>
          <w:color w:val="000000" w:themeColor="text1"/>
          <w:sz w:val="24"/>
          <w:szCs w:val="24"/>
        </w:rPr>
        <w:t xml:space="preserve">Data obtained with this AFM method include topography, adhesion force, elastic modulus and deformation. This paper focusses on the adhesion data. All data are presented as an average of five images and the error bars presents standard deviation.  </w:t>
      </w:r>
    </w:p>
    <w:p w:rsidR="00B006E5" w:rsidRPr="00B006E5" w:rsidRDefault="00B006E5" w:rsidP="00D26BB0">
      <w:pPr>
        <w:spacing w:before="240" w:after="240" w:line="360" w:lineRule="auto"/>
        <w:jc w:val="both"/>
        <w:outlineLvl w:val="2"/>
        <w:rPr>
          <w:rFonts w:cs="Times New Roman"/>
          <w:i/>
          <w:sz w:val="24"/>
          <w:szCs w:val="24"/>
        </w:rPr>
      </w:pPr>
      <w:r w:rsidRPr="00B006E5">
        <w:rPr>
          <w:rFonts w:cs="Times New Roman"/>
          <w:i/>
          <w:sz w:val="24"/>
          <w:szCs w:val="24"/>
        </w:rPr>
        <w:t>2.2.2 Pull-off test</w:t>
      </w:r>
    </w:p>
    <w:p w:rsidR="00B006E5" w:rsidRPr="00B006E5" w:rsidRDefault="00B006E5" w:rsidP="00B006E5">
      <w:pPr>
        <w:spacing w:after="120" w:line="360" w:lineRule="auto"/>
        <w:jc w:val="both"/>
        <w:rPr>
          <w:rFonts w:cs="Times New Roman"/>
          <w:sz w:val="24"/>
          <w:szCs w:val="24"/>
        </w:rPr>
      </w:pPr>
      <w:r w:rsidRPr="00B006E5">
        <w:rPr>
          <w:rFonts w:cs="Times New Roman"/>
          <w:sz w:val="24"/>
          <w:szCs w:val="24"/>
        </w:rPr>
        <w:t xml:space="preserve">Testing of the aggregate-binder system samples was conducted using a servo hydraulic frame, Instron machine. The Instron machine’s software controlled the operation of the testing machine and recorded loading rate, force, and displacement. The entire testing process was conducted inside an environmental chamber that controlled the test temperature. Custom-designed stainless steel grips were used to hold the sample holders. The upper grip was attached directly into the load cell, while the lower grip was attached to </w:t>
      </w:r>
      <w:r w:rsidRPr="00B006E5">
        <w:rPr>
          <w:rFonts w:cs="Times New Roman"/>
          <w:sz w:val="24"/>
          <w:szCs w:val="24"/>
        </w:rPr>
        <w:lastRenderedPageBreak/>
        <w:t>the base of the testing chamber by means of a locking silicone-stainless steel joint that served the purpose of aligning the top and lower grips. A prepared aggregate-bitumen system was fixed into the bottom grip. A servo hydraulic frame was used to apply force while displacement of the thin binder film was measured directly using the Series IX Automated Materials Testing System version 5.28 software. Testing temperatures were 10°C and 20°C in order to investigate their effects on the failure mode. The deformation rate for testing all samples was 25mm/min. Three samples of the aggregate-binder system were tested.</w:t>
      </w:r>
    </w:p>
    <w:p w:rsidR="00B006E5" w:rsidRPr="00B006E5" w:rsidRDefault="00B006E5" w:rsidP="00D26BB0">
      <w:pPr>
        <w:spacing w:before="240" w:after="240" w:line="360" w:lineRule="auto"/>
        <w:jc w:val="both"/>
        <w:outlineLvl w:val="0"/>
        <w:rPr>
          <w:rFonts w:cs="Times New Roman"/>
          <w:b/>
          <w:sz w:val="24"/>
          <w:szCs w:val="24"/>
        </w:rPr>
      </w:pPr>
      <w:r w:rsidRPr="00B006E5">
        <w:rPr>
          <w:rFonts w:cs="Times New Roman"/>
          <w:b/>
          <w:sz w:val="24"/>
          <w:szCs w:val="24"/>
        </w:rPr>
        <w:t xml:space="preserve">3. Sample preparation </w:t>
      </w:r>
    </w:p>
    <w:p w:rsidR="00B006E5" w:rsidRPr="00B006E5" w:rsidRDefault="00B006E5" w:rsidP="00D26BB0">
      <w:pPr>
        <w:spacing w:before="240" w:after="240" w:line="360" w:lineRule="auto"/>
        <w:jc w:val="both"/>
        <w:outlineLvl w:val="1"/>
        <w:rPr>
          <w:rFonts w:cs="Times New Roman"/>
          <w:b/>
          <w:i/>
          <w:sz w:val="24"/>
          <w:szCs w:val="24"/>
        </w:rPr>
      </w:pPr>
      <w:r w:rsidRPr="00B006E5">
        <w:rPr>
          <w:rFonts w:cs="Times New Roman"/>
          <w:b/>
          <w:i/>
          <w:sz w:val="24"/>
          <w:szCs w:val="24"/>
        </w:rPr>
        <w:t xml:space="preserve">3.1 Warm-modified bituminous binders (WMBBs) </w:t>
      </w:r>
    </w:p>
    <w:p w:rsidR="00B006E5" w:rsidRPr="00B006E5" w:rsidRDefault="00B006E5" w:rsidP="002C6C29">
      <w:pPr>
        <w:spacing w:after="120" w:line="360" w:lineRule="auto"/>
        <w:jc w:val="both"/>
        <w:rPr>
          <w:rFonts w:eastAsiaTheme="minorHAnsi" w:cs="Times New Roman"/>
          <w:sz w:val="24"/>
          <w:szCs w:val="24"/>
          <w:lang w:val="en-GB"/>
        </w:rPr>
      </w:pPr>
      <w:r w:rsidRPr="00B006E5">
        <w:rPr>
          <w:rFonts w:eastAsiaTheme="minorHAnsi" w:cs="Times New Roman"/>
          <w:sz w:val="24"/>
          <w:szCs w:val="24"/>
          <w:lang w:val="en-GB"/>
        </w:rPr>
        <w:t>The modified asphalt binders were prepared as reported by</w:t>
      </w:r>
      <w:r w:rsidR="002C6C29">
        <w:rPr>
          <w:rFonts w:eastAsiaTheme="minorHAnsi" w:cs="Times New Roman"/>
          <w:sz w:val="24"/>
          <w:szCs w:val="24"/>
          <w:lang w:val="en-GB"/>
        </w:rPr>
        <w:t xml:space="preserve"> </w:t>
      </w:r>
      <w:r w:rsidR="00B10EDC">
        <w:rPr>
          <w:rFonts w:eastAsiaTheme="minorHAnsi" w:cs="Times New Roman"/>
          <w:sz w:val="24"/>
          <w:szCs w:val="24"/>
          <w:lang w:val="en-GB"/>
        </w:rPr>
        <w:t>(</w:t>
      </w:r>
      <w:r w:rsidR="00B10EDC" w:rsidRPr="00B10EDC">
        <w:rPr>
          <w:rFonts w:eastAsiaTheme="minorHAnsi" w:cs="Times New Roman"/>
          <w:sz w:val="24"/>
          <w:szCs w:val="24"/>
          <w:lang w:val="en-GB"/>
        </w:rPr>
        <w:t>name deleted to maintain the integrity of the review process</w:t>
      </w:r>
      <w:r w:rsidR="00B10EDC">
        <w:rPr>
          <w:rFonts w:eastAsiaTheme="minorHAnsi" w:cs="Times New Roman"/>
          <w:sz w:val="24"/>
          <w:szCs w:val="24"/>
          <w:lang w:val="en-GB"/>
        </w:rPr>
        <w:t>)</w:t>
      </w:r>
      <w:r w:rsidRPr="00B006E5">
        <w:rPr>
          <w:rFonts w:eastAsiaTheme="minorHAnsi" w:cs="Times New Roman"/>
          <w:sz w:val="24"/>
          <w:szCs w:val="24"/>
          <w:lang w:val="en-GB"/>
        </w:rPr>
        <w:t>. For the preparation of the AFM samples, the heat-cast method was used over the solution cast method in order to avoid the solvents having an effect on the binder composition. Firstly, a metal disc of 15 mm in diameter and 0.88 mm in thickness was placed on a sheet of glass of 300×300×10 mm</w:t>
      </w:r>
      <w:r w:rsidR="00D402C1">
        <w:t xml:space="preserve">. </w:t>
      </w:r>
      <w:r w:rsidR="00C102E5" w:rsidRPr="00C102E5">
        <w:rPr>
          <w:rFonts w:eastAsiaTheme="minorHAnsi" w:cs="Times New Roman"/>
          <w:sz w:val="24"/>
          <w:szCs w:val="24"/>
          <w:lang w:val="en-GB"/>
        </w:rPr>
        <w:t>The metal disc was heated using a heat gun and then a small amount of heated bitumen which was heated in oven maintained at temperature of 140°C, was cast on it</w:t>
      </w:r>
      <w:r w:rsidRPr="00B006E5">
        <w:rPr>
          <w:rFonts w:eastAsiaTheme="minorHAnsi" w:cs="Times New Roman"/>
          <w:sz w:val="24"/>
          <w:szCs w:val="24"/>
          <w:lang w:val="en-GB"/>
        </w:rPr>
        <w:t xml:space="preserve">. The heat gun was then used to continue heating the bitumen samples and prepare samples with thickness varying between 100 </w:t>
      </w:r>
      <w:r w:rsidRPr="00C102E5">
        <w:rPr>
          <w:rFonts w:eastAsiaTheme="minorHAnsi" w:cs="Times New Roman"/>
          <w:sz w:val="24"/>
          <w:szCs w:val="24"/>
          <w:lang w:val="en-GB"/>
        </w:rPr>
        <w:t>μm</w:t>
      </w:r>
      <w:r w:rsidRPr="00B006E5">
        <w:rPr>
          <w:rFonts w:eastAsiaTheme="minorHAnsi" w:cs="Times New Roman"/>
          <w:sz w:val="24"/>
          <w:szCs w:val="24"/>
          <w:lang w:val="en-GB"/>
        </w:rPr>
        <w:t xml:space="preserve"> and 500 </w:t>
      </w:r>
      <w:r w:rsidRPr="00C102E5">
        <w:rPr>
          <w:rFonts w:eastAsiaTheme="minorHAnsi" w:cs="Times New Roman"/>
          <w:sz w:val="24"/>
          <w:szCs w:val="24"/>
          <w:lang w:val="en-GB"/>
        </w:rPr>
        <w:t>μm</w:t>
      </w:r>
      <w:r w:rsidRPr="00B006E5">
        <w:rPr>
          <w:rFonts w:eastAsiaTheme="minorHAnsi" w:cs="Times New Roman"/>
          <w:sz w:val="24"/>
          <w:szCs w:val="24"/>
          <w:lang w:val="en-GB"/>
        </w:rPr>
        <w:t xml:space="preserve"> measured using a Vernier calliper. </w:t>
      </w:r>
      <w:r w:rsidR="00C102E5">
        <w:rPr>
          <w:rFonts w:eastAsiaTheme="minorHAnsi" w:cs="Times New Roman"/>
          <w:sz w:val="24"/>
          <w:szCs w:val="24"/>
          <w:lang w:val="en-GB"/>
        </w:rPr>
        <w:t xml:space="preserve"> </w:t>
      </w:r>
    </w:p>
    <w:p w:rsidR="00B006E5" w:rsidRPr="00B006E5" w:rsidRDefault="00B006E5" w:rsidP="00B006E5">
      <w:pPr>
        <w:spacing w:after="120" w:line="360" w:lineRule="auto"/>
        <w:ind w:firstLine="289"/>
        <w:jc w:val="both"/>
        <w:rPr>
          <w:rFonts w:eastAsiaTheme="minorHAnsi" w:cs="Times New Roman"/>
          <w:sz w:val="24"/>
          <w:szCs w:val="24"/>
          <w:lang w:val="en-GB"/>
        </w:rPr>
      </w:pPr>
      <w:r w:rsidRPr="00B006E5">
        <w:rPr>
          <w:rFonts w:eastAsiaTheme="minorHAnsi" w:cs="Times New Roman"/>
          <w:sz w:val="24"/>
          <w:szCs w:val="24"/>
          <w:lang w:val="en-GB"/>
        </w:rPr>
        <w:t xml:space="preserve">Three samples were prepared for both the virgin bitumen and the warm-modified bitumen. </w:t>
      </w:r>
      <w:r w:rsidR="00FD343A" w:rsidRPr="002A0646">
        <w:rPr>
          <w:rFonts w:eastAsiaTheme="minorHAnsi" w:cs="Times New Roman"/>
          <w:sz w:val="24"/>
          <w:szCs w:val="24"/>
          <w:lang w:val="en-GB"/>
        </w:rPr>
        <w:t>Five images were captured</w:t>
      </w:r>
      <w:r w:rsidRPr="00B006E5">
        <w:rPr>
          <w:rFonts w:eastAsiaTheme="minorHAnsi" w:cs="Times New Roman"/>
          <w:sz w:val="24"/>
          <w:szCs w:val="24"/>
          <w:lang w:val="en-GB"/>
        </w:rPr>
        <w:t>, for both the virgin and the modified bitumen.</w:t>
      </w:r>
    </w:p>
    <w:p w:rsidR="00B006E5" w:rsidRPr="00B006E5" w:rsidRDefault="00B006E5" w:rsidP="00D26BB0">
      <w:pPr>
        <w:spacing w:before="240" w:after="240" w:line="360" w:lineRule="auto"/>
        <w:jc w:val="both"/>
        <w:outlineLvl w:val="1"/>
        <w:rPr>
          <w:rFonts w:cs="Times New Roman"/>
          <w:b/>
          <w:i/>
          <w:sz w:val="24"/>
          <w:szCs w:val="24"/>
        </w:rPr>
      </w:pPr>
      <w:r w:rsidRPr="00B006E5">
        <w:rPr>
          <w:rFonts w:cs="Times New Roman"/>
          <w:b/>
          <w:i/>
          <w:sz w:val="24"/>
          <w:szCs w:val="24"/>
        </w:rPr>
        <w:t xml:space="preserve">3.2 Aggregate-binder system </w:t>
      </w:r>
    </w:p>
    <w:p w:rsidR="00B006E5" w:rsidRPr="00B006E5" w:rsidRDefault="00B006E5" w:rsidP="00B006E5">
      <w:pPr>
        <w:spacing w:after="120" w:line="360" w:lineRule="auto"/>
        <w:jc w:val="both"/>
        <w:rPr>
          <w:rFonts w:eastAsiaTheme="minorHAnsi" w:cs="Times New Roman"/>
          <w:sz w:val="24"/>
          <w:szCs w:val="24"/>
          <w:lang w:val="en-GB"/>
        </w:rPr>
      </w:pPr>
      <w:r w:rsidRPr="00B006E5">
        <w:rPr>
          <w:rFonts w:eastAsiaTheme="minorHAnsi" w:cs="Times New Roman"/>
          <w:sz w:val="24"/>
          <w:szCs w:val="24"/>
          <w:lang w:val="en-GB"/>
        </w:rPr>
        <w:t xml:space="preserve">At the first stage, the rock was cut into sheet plates of uniform thickness (20–40 mm) using electrical sawing. Then, aggregate fingers of approximately 20-40mm height and 12mm diameter were cored from the sheet plates using an electric coring machine with continuous water feed. Aggregate fingers were then cut to aggregate stubs of 12mm diameter and 18mm height using a small cutter. In fact, having a large contact area can increase the probability of cavitation </w:t>
      </w:r>
      <w:r w:rsidRPr="00B006E5">
        <w:rPr>
          <w:rFonts w:eastAsiaTheme="minorHAnsi" w:cs="Times New Roman"/>
          <w:sz w:val="24"/>
          <w:szCs w:val="24"/>
          <w:lang w:val="en-GB"/>
        </w:rPr>
        <w:fldChar w:fldCharType="begin"/>
      </w:r>
      <w:r w:rsidRPr="00B006E5">
        <w:rPr>
          <w:rFonts w:eastAsiaTheme="minorHAnsi" w:cs="Times New Roman"/>
          <w:sz w:val="24"/>
          <w:szCs w:val="24"/>
          <w:lang w:val="en-GB"/>
        </w:rPr>
        <w:instrText xml:space="preserve"> ADDIN EN.CITE &lt;EndNote&gt;&lt;Cite&gt;&lt;Author&gt;Al-Haddad&lt;/Author&gt;&lt;Year&gt;2015&lt;/Year&gt;&lt;RecNum&gt;247&lt;/RecNum&gt;&lt;DisplayText&gt;(Al-Haddad and Al-Khalid 2015)&lt;/DisplayText&gt;&lt;record&gt;&lt;rec-number&gt;247&lt;/rec-number&gt;&lt;foreign-keys&gt;&lt;key app="EN" db-id="stxs2spagwettme5feu5wxzsw5zf0ppdv9t0" timestamp="1456660017"&gt;247&lt;/key&gt;&lt;/foreign-keys&gt;&lt;ref-type name="Journal Article"&gt;17&lt;/ref-type&gt;&lt;contributors&gt;&lt;authors&gt;&lt;author&gt;Al-Haddad, AHAA&lt;/author&gt;&lt;author&gt;Al-Khalid, H&lt;/author&gt;&lt;/authors&gt;&lt;/contributors&gt;&lt;titles&gt;&lt;title&gt;Development of a new aggregate-binder adhesion test method&lt;/title&gt;&lt;secondary-title&gt;Bituminous Mixtures and Pavements VI&lt;/secondary-title&gt;&lt;/titles&gt;&lt;periodical&gt;&lt;full-title&gt;Bituminous Mixtures and Pavements VI&lt;/full-title&gt;&lt;/periodical&gt;&lt;pages&gt;385&lt;/pages&gt;&lt;dates&gt;&lt;year&gt;2015&lt;/year&gt;&lt;/dates&gt;&lt;isbn&gt;1315668165&lt;/isbn&gt;&lt;urls&gt;&lt;/urls&gt;&lt;/record&gt;&lt;/Cite&gt;&lt;/EndNote&gt;</w:instrText>
      </w:r>
      <w:r w:rsidRPr="00B006E5">
        <w:rPr>
          <w:rFonts w:eastAsiaTheme="minorHAnsi" w:cs="Times New Roman"/>
          <w:sz w:val="24"/>
          <w:szCs w:val="24"/>
          <w:lang w:val="en-GB"/>
        </w:rPr>
        <w:fldChar w:fldCharType="separate"/>
      </w:r>
      <w:r w:rsidRPr="00B006E5">
        <w:rPr>
          <w:rFonts w:eastAsiaTheme="minorHAnsi" w:cs="Times New Roman"/>
          <w:sz w:val="24"/>
          <w:szCs w:val="24"/>
          <w:lang w:val="en-GB"/>
        </w:rPr>
        <w:t>(Al-Haddad and Al-Khalid 2015)</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therefore, a decision was made to choose a small contact area, in order to reduce the possibility of cavitation occurring. </w:t>
      </w:r>
    </w:p>
    <w:p w:rsidR="00B006E5" w:rsidRPr="00B006E5" w:rsidRDefault="00B006E5" w:rsidP="00B006E5">
      <w:pPr>
        <w:spacing w:after="120" w:line="360" w:lineRule="auto"/>
        <w:ind w:firstLine="289"/>
        <w:jc w:val="both"/>
        <w:rPr>
          <w:rFonts w:eastAsiaTheme="minorHAnsi" w:cs="Times New Roman"/>
          <w:sz w:val="24"/>
          <w:szCs w:val="24"/>
          <w:lang w:val="en-GB"/>
        </w:rPr>
      </w:pPr>
      <w:r w:rsidRPr="00B006E5">
        <w:rPr>
          <w:rFonts w:eastAsiaTheme="minorHAnsi" w:cs="Times New Roman"/>
          <w:sz w:val="24"/>
          <w:szCs w:val="24"/>
          <w:lang w:val="en-GB"/>
        </w:rPr>
        <w:lastRenderedPageBreak/>
        <w:t>Both surfaces of the aggregate stubs were then polished using silicon carbide abrasive paper discs. Firstly, both surfaces were polished using 80 silicon carbide abrasive paper in order to adequately level both faces and remove any edges caused when cutting the aggregate fingers. The polishing process was then continued for one face; this process comprised two stages using silicon carbide abrasive paper discs of 120 and 180 respectively, in order to obtain a relatively constant surface roughness so that there were no gaps when using the DSR. Dust which might have been caused by the sawing and drilling process and polishing powder was removed by cleaning the aggregate stubs by immersing them in distilled water, which was boiled for 15 min, and then drying them with hot air. The finished aggregate stubs were placed in an oven for 12 hours at 150</w:t>
      </w:r>
      <m:oMath>
        <m:r>
          <w:rPr>
            <w:rFonts w:ascii="Cambria Math" w:eastAsiaTheme="minorHAnsi" w:hAnsi="Cambria Math" w:cs="Times New Roman"/>
            <w:sz w:val="24"/>
            <w:szCs w:val="24"/>
            <w:lang w:val="en-GB"/>
          </w:rPr>
          <m:t>°</m:t>
        </m:r>
      </m:oMath>
      <w:r w:rsidRPr="00B006E5">
        <w:rPr>
          <w:rFonts w:eastAsiaTheme="minorHAnsi" w:cs="Times New Roman"/>
          <w:sz w:val="24"/>
          <w:szCs w:val="24"/>
          <w:lang w:val="en-GB"/>
        </w:rPr>
        <w:t>C to remove all moisture from them.</w:t>
      </w:r>
    </w:p>
    <w:p w:rsidR="00B006E5" w:rsidRDefault="00B006E5" w:rsidP="00F444DD">
      <w:pPr>
        <w:spacing w:after="120" w:line="360" w:lineRule="auto"/>
        <w:ind w:firstLine="289"/>
        <w:jc w:val="both"/>
        <w:rPr>
          <w:rFonts w:eastAsiaTheme="minorHAnsi" w:cs="Times New Roman"/>
          <w:sz w:val="24"/>
          <w:szCs w:val="24"/>
          <w:lang w:val="en-GB"/>
        </w:rPr>
      </w:pPr>
      <w:r w:rsidRPr="00B006E5">
        <w:rPr>
          <w:rFonts w:eastAsiaTheme="minorHAnsi" w:cs="Times New Roman"/>
          <w:sz w:val="24"/>
          <w:szCs w:val="24"/>
          <w:lang w:val="en-GB"/>
        </w:rPr>
        <w:t>Modifications were made to the upper and lower plates of the dynamic shear rheometer (</w:t>
      </w:r>
      <w:r w:rsidRPr="00B006E5">
        <w:rPr>
          <w:rFonts w:cs="Times New Roman"/>
          <w:bCs/>
          <w:color w:val="000000" w:themeColor="text1"/>
          <w:sz w:val="24"/>
          <w:szCs w:val="24"/>
        </w:rPr>
        <w:t>Kinexus DSR Pro+)</w:t>
      </w:r>
      <w:r w:rsidRPr="00B006E5">
        <w:rPr>
          <w:rFonts w:eastAsiaTheme="minorHAnsi" w:cs="Times New Roman"/>
          <w:sz w:val="24"/>
          <w:szCs w:val="24"/>
          <w:lang w:val="en-GB"/>
        </w:rPr>
        <w:t>. In addition to that, aggregate stub stainless steel holders were also manufactured to be integrated into those modifications in order to fix the aggregate stubs in the proper position, as presented in Figure 1-A. The aggregate stub holders were firstly aligned in the upper holder and lower plate of the DSR. The aggregate stubs were conditioned overnight in an oven maintained at a temperature of 150</w:t>
      </w:r>
      <m:oMath>
        <m:r>
          <w:rPr>
            <w:rFonts w:ascii="Cambria Math" w:eastAsiaTheme="minorHAnsi" w:hAnsi="Cambria Math" w:cs="Times New Roman"/>
            <w:sz w:val="24"/>
            <w:szCs w:val="24"/>
            <w:lang w:val="en-GB"/>
          </w:rPr>
          <m:t>°</m:t>
        </m:r>
      </m:oMath>
      <w:r w:rsidRPr="00B006E5">
        <w:rPr>
          <w:rFonts w:cs="Times New Roman"/>
          <w:sz w:val="24"/>
          <w:szCs w:val="24"/>
          <w:lang w:val="en-GB"/>
        </w:rPr>
        <w:t>C while the control and WMBBs were heated up to 150</w:t>
      </w:r>
      <m:oMath>
        <m:r>
          <w:rPr>
            <w:rFonts w:ascii="Cambria Math" w:eastAsiaTheme="minorHAnsi" w:hAnsi="Cambria Math" w:cs="Times New Roman"/>
            <w:sz w:val="24"/>
            <w:szCs w:val="24"/>
            <w:lang w:val="en-GB"/>
          </w:rPr>
          <m:t>°</m:t>
        </m:r>
      </m:oMath>
      <w:r w:rsidRPr="00B006E5">
        <w:rPr>
          <w:rFonts w:cs="Times New Roman"/>
          <w:sz w:val="24"/>
          <w:szCs w:val="24"/>
          <w:lang w:val="en-GB"/>
        </w:rPr>
        <w:t xml:space="preserve">C prior to setting. The preparation of the aggregate-binder system involved the following: firstly, two </w:t>
      </w:r>
      <w:r w:rsidR="005A0313">
        <w:rPr>
          <w:rFonts w:cs="Times New Roman"/>
          <w:sz w:val="24"/>
          <w:szCs w:val="24"/>
          <w:lang w:val="en-GB"/>
        </w:rPr>
        <w:t>heated-</w:t>
      </w:r>
      <w:r w:rsidRPr="00B006E5">
        <w:rPr>
          <w:rFonts w:cs="Times New Roman"/>
          <w:sz w:val="24"/>
          <w:szCs w:val="24"/>
          <w:lang w:val="en-GB"/>
        </w:rPr>
        <w:t xml:space="preserve">aggregate stubs were aligned in the aggregate stub holders, and then a zero gap setting was made between the two stubs. After that, a </w:t>
      </w:r>
      <w:r w:rsidRPr="00B006E5">
        <w:rPr>
          <w:rFonts w:eastAsiaTheme="minorHAnsi" w:cs="Times New Roman"/>
          <w:sz w:val="24"/>
          <w:szCs w:val="24"/>
          <w:lang w:val="en-GB"/>
        </w:rPr>
        <w:t>small drop of binder was applied to the surface of the bottom aggregate stub. Thirdly, the gap was then reduced to the desired film thickness (16</w:t>
      </w:r>
      <m:oMath>
        <m:r>
          <m:rPr>
            <m:sty m:val="p"/>
          </m:rPr>
          <w:rPr>
            <w:rFonts w:ascii="Cambria Math" w:eastAsiaTheme="minorHAnsi" w:hAnsi="Cambria Math" w:cs="Times New Roman"/>
            <w:sz w:val="24"/>
            <w:szCs w:val="24"/>
            <w:lang w:val="en-GB"/>
          </w:rPr>
          <m:t>μm</m:t>
        </m:r>
      </m:oMath>
      <w:r w:rsidRPr="00B006E5">
        <w:rPr>
          <w:rFonts w:eastAsiaTheme="minorHAnsi" w:cs="Times New Roman"/>
          <w:sz w:val="24"/>
          <w:szCs w:val="24"/>
          <w:lang w:val="en-GB"/>
        </w:rPr>
        <w:t xml:space="preserve">) as recommended by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&lt;EndNote&gt;&lt;Cite&gt;&lt;Author&gt;Al-Haddad&lt;/Author&gt;&lt;Year&gt;2015&lt;/Year&gt;&lt;RecNum&gt;247&lt;/RecNum&gt;&lt;DisplayText&gt;(Al-Haddad and Al-Khalid 2015)&lt;/DisplayText&gt;&lt;record&gt;&lt;rec-number&gt;247&lt;/rec-number&gt;&lt;foreign-keys&gt;&lt;key app="EN" db-id="stxs2spagwettme5feu5wxzsw5zf0ppdv9t0" timestamp="1456660017"&gt;247&lt;/key&gt;&lt;/foreign-keys&gt;&lt;ref-type name="Journal Article"&gt;17&lt;/ref-type&gt;&lt;contributors&gt;&lt;authors&gt;&lt;author&gt;Al-Haddad, AHAA&lt;/author&gt;&lt;author&gt;Al-Khalid, H&lt;/author&gt;&lt;/authors&gt;&lt;/contributors&gt;&lt;titles&gt;&lt;title&gt;Development of a new aggregate-binder adhesion test method&lt;/title&gt;&lt;secondary-title&gt;Bituminous Mixtures and Pavements VI&lt;/secondary-title&gt;&lt;/titles&gt;&lt;periodical&gt;&lt;full-title&gt;Bituminous Mixtures and Pavements VI&lt;/full-title&gt;&lt;/periodical&gt;&lt;pages&gt;385&lt;/pages&gt;&lt;dates&gt;&lt;year&gt;2015&lt;/year&gt;&lt;/dates&gt;&lt;isbn&gt;1315668165&lt;/isbn&gt;&lt;urls&gt;&lt;/urls&gt;&lt;/record&gt;&lt;/Cite&gt;&lt;/EndNote&gt;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Al-Haddad and Al-Khalid </w:t>
      </w:r>
      <w:r w:rsidR="00F444DD">
        <w:rPr>
          <w:rFonts w:eastAsiaTheme="minorHAnsi" w:cs="Times New Roman"/>
          <w:noProof/>
          <w:sz w:val="24"/>
          <w:szCs w:val="24"/>
          <w:lang w:val="en-GB"/>
        </w:rPr>
        <w:t>(</w:t>
      </w:r>
      <w:r>
        <w:rPr>
          <w:rFonts w:eastAsiaTheme="minorHAnsi" w:cs="Times New Roman"/>
          <w:noProof/>
          <w:sz w:val="24"/>
          <w:szCs w:val="24"/>
          <w:lang w:val="en-GB"/>
        </w:rPr>
        <w:t>2015)</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and the sample was allowed to cool for 15 minutes before the excess binder was removed by means of a sharp knife. The prepared aggregate-binder samples were kept in a controlled temperature fridge maintained at a temperature of 10</w:t>
      </w:r>
      <m:oMath>
        <m:r>
          <w:rPr>
            <w:rFonts w:ascii="Cambria Math" w:eastAsiaTheme="minorHAnsi" w:hAnsi="Cambria Math" w:cs="Times New Roman"/>
            <w:sz w:val="24"/>
            <w:szCs w:val="24"/>
            <w:lang w:val="en-GB"/>
          </w:rPr>
          <m:t>°</m:t>
        </m:r>
      </m:oMath>
      <w:r w:rsidRPr="00B006E5">
        <w:rPr>
          <w:rFonts w:eastAsiaTheme="minorHAnsi" w:cs="Times New Roman"/>
          <w:sz w:val="24"/>
          <w:szCs w:val="24"/>
          <w:lang w:val="en-GB"/>
        </w:rPr>
        <w:t>C for 24 hrs to achieve full adhesive bond. The aggregate-binder system was then aligned in the test aggregate-binder system holders in order to obtain perfec</w:t>
      </w:r>
      <w:r w:rsidR="00D402C1">
        <w:rPr>
          <w:rFonts w:eastAsiaTheme="minorHAnsi" w:cs="Times New Roman"/>
          <w:sz w:val="24"/>
          <w:szCs w:val="24"/>
          <w:lang w:val="en-GB"/>
        </w:rPr>
        <w:t>t alignment, as shown in Figure</w:t>
      </w:r>
      <w:r w:rsidRPr="00B006E5">
        <w:rPr>
          <w:rFonts w:eastAsiaTheme="minorHAnsi" w:cs="Times New Roman"/>
          <w:sz w:val="24"/>
          <w:szCs w:val="24"/>
          <w:lang w:val="en-GB"/>
        </w:rPr>
        <w:t xml:space="preserve"> 1-B which were manufactured in order to install the aggregate-binder system within the test machine</w:t>
      </w:r>
      <w:r w:rsidR="008C1E9D">
        <w:rPr>
          <w:rFonts w:eastAsiaTheme="minorHAnsi" w:cs="Times New Roman"/>
          <w:sz w:val="24"/>
          <w:szCs w:val="24"/>
          <w:lang w:val="en-GB"/>
        </w:rPr>
        <w:t xml:space="preserve"> inside controlled environmental chamber</w:t>
      </w:r>
      <w:r w:rsidRPr="00B006E5">
        <w:rPr>
          <w:rFonts w:eastAsiaTheme="minorHAnsi" w:cs="Times New Roman"/>
          <w:sz w:val="24"/>
          <w:szCs w:val="24"/>
          <w:lang w:val="en-GB"/>
        </w:rPr>
        <w:t>, as illustrated in Figure</w:t>
      </w:r>
      <w:r w:rsidR="008C1E9D">
        <w:rPr>
          <w:rFonts w:eastAsiaTheme="minorHAnsi" w:cs="Times New Roman"/>
          <w:sz w:val="24"/>
          <w:szCs w:val="24"/>
          <w:lang w:val="en-GB"/>
        </w:rPr>
        <w:t>s</w:t>
      </w:r>
      <w:r w:rsidRPr="00B006E5">
        <w:rPr>
          <w:rFonts w:eastAsiaTheme="minorHAnsi" w:cs="Times New Roman"/>
          <w:sz w:val="24"/>
          <w:szCs w:val="24"/>
          <w:lang w:val="en-GB"/>
        </w:rPr>
        <w:t xml:space="preserve"> 1-C</w:t>
      </w:r>
      <w:r w:rsidR="008C1E9D">
        <w:rPr>
          <w:rFonts w:eastAsiaTheme="minorHAnsi" w:cs="Times New Roman"/>
          <w:sz w:val="24"/>
          <w:szCs w:val="24"/>
          <w:lang w:val="en-GB"/>
        </w:rPr>
        <w:t xml:space="preserve"> and 1-D respectively.</w:t>
      </w:r>
    </w:p>
    <w:p w:rsidR="001A476B" w:rsidRDefault="001A476B" w:rsidP="00B006E5">
      <w:pPr>
        <w:spacing w:after="120" w:line="360" w:lineRule="auto"/>
        <w:ind w:firstLine="289"/>
        <w:jc w:val="both"/>
        <w:rPr>
          <w:rFonts w:eastAsiaTheme="minorHAnsi" w:cs="Times New Roman"/>
          <w:sz w:val="24"/>
          <w:szCs w:val="24"/>
          <w:lang w:val="en-GB"/>
        </w:rPr>
      </w:pPr>
    </w:p>
    <w:p w:rsidR="003F33C8" w:rsidRPr="00B006E5" w:rsidRDefault="003F33C8" w:rsidP="00B006E5">
      <w:pPr>
        <w:spacing w:after="120" w:line="360" w:lineRule="auto"/>
        <w:ind w:firstLine="289"/>
        <w:jc w:val="both"/>
        <w:rPr>
          <w:rFonts w:eastAsiaTheme="minorHAnsi" w:cs="Times New Roman"/>
          <w:sz w:val="24"/>
          <w:szCs w:val="24"/>
          <w:lang w:val="en-GB"/>
        </w:rPr>
      </w:pPr>
    </w:p>
    <w:p w:rsidR="00B006E5" w:rsidRPr="00B006E5" w:rsidRDefault="00B006E5" w:rsidP="00D26BB0">
      <w:pPr>
        <w:spacing w:before="240" w:after="240" w:line="360" w:lineRule="auto"/>
        <w:jc w:val="both"/>
        <w:outlineLvl w:val="0"/>
        <w:rPr>
          <w:rFonts w:cs="Times New Roman"/>
          <w:b/>
          <w:sz w:val="24"/>
          <w:szCs w:val="24"/>
        </w:rPr>
      </w:pPr>
      <w:r w:rsidRPr="00B006E5">
        <w:rPr>
          <w:rFonts w:cs="Times New Roman"/>
          <w:b/>
          <w:sz w:val="24"/>
          <w:szCs w:val="24"/>
        </w:rPr>
        <w:lastRenderedPageBreak/>
        <w:t>4. Results and discussion</w:t>
      </w:r>
    </w:p>
    <w:p w:rsidR="00B006E5" w:rsidRPr="00B006E5" w:rsidRDefault="00B006E5" w:rsidP="00D26BB0">
      <w:pPr>
        <w:spacing w:before="240" w:after="240" w:line="360" w:lineRule="auto"/>
        <w:jc w:val="both"/>
        <w:outlineLvl w:val="1"/>
        <w:rPr>
          <w:rFonts w:cs="Times New Roman"/>
          <w:b/>
          <w:i/>
          <w:sz w:val="24"/>
          <w:szCs w:val="24"/>
        </w:rPr>
      </w:pPr>
      <w:r w:rsidRPr="00B006E5">
        <w:rPr>
          <w:rFonts w:cs="Times New Roman"/>
          <w:b/>
          <w:i/>
          <w:sz w:val="24"/>
          <w:szCs w:val="24"/>
        </w:rPr>
        <w:t>4.1 Adhesion characterization obtained from PFQNM-AFM</w:t>
      </w:r>
    </w:p>
    <w:p w:rsidR="00B006E5" w:rsidRPr="00B006E5" w:rsidRDefault="00B006E5" w:rsidP="00B006E5">
      <w:pPr>
        <w:spacing w:after="120" w:line="360" w:lineRule="auto"/>
        <w:jc w:val="both"/>
        <w:rPr>
          <w:rFonts w:cs="Times New Roman"/>
          <w:sz w:val="24"/>
          <w:szCs w:val="24"/>
        </w:rPr>
      </w:pPr>
      <w:bookmarkStart w:id="0" w:name="OLE_LINK21"/>
      <w:bookmarkStart w:id="1" w:name="OLE_LINK22"/>
      <w:r w:rsidRPr="00B006E5">
        <w:rPr>
          <w:rFonts w:cs="Times New Roman"/>
          <w:sz w:val="24"/>
          <w:szCs w:val="24"/>
        </w:rPr>
        <w:t xml:space="preserve">Figure 2 shows topography images obtained for the </w:t>
      </w:r>
      <w:bookmarkStart w:id="2" w:name="OLE_LINK12"/>
      <w:bookmarkStart w:id="3" w:name="OLE_LINK13"/>
      <w:bookmarkStart w:id="4" w:name="OLE_LINK14"/>
      <w:r w:rsidRPr="00B006E5">
        <w:rPr>
          <w:rFonts w:cs="Times New Roman"/>
          <w:sz w:val="24"/>
          <w:szCs w:val="24"/>
        </w:rPr>
        <w:t>control and warm-modified bituminous binders</w:t>
      </w:r>
      <w:bookmarkEnd w:id="0"/>
      <w:bookmarkEnd w:id="1"/>
      <w:bookmarkEnd w:id="2"/>
      <w:bookmarkEnd w:id="3"/>
      <w:bookmarkEnd w:id="4"/>
      <w:r w:rsidRPr="00B006E5">
        <w:rPr>
          <w:rFonts w:cs="Times New Roman"/>
          <w:sz w:val="24"/>
          <w:szCs w:val="24"/>
        </w:rPr>
        <w:t xml:space="preserve">. As reported by other researchers, the </w:t>
      </w:r>
      <w:bookmarkStart w:id="5" w:name="OLE_LINK9"/>
      <w:bookmarkStart w:id="6" w:name="OLE_LINK10"/>
      <w:bookmarkStart w:id="7" w:name="OLE_LINK11"/>
      <w:r w:rsidRPr="00B006E5">
        <w:rPr>
          <w:rFonts w:cs="Times New Roman"/>
          <w:sz w:val="24"/>
          <w:szCs w:val="24"/>
        </w:rPr>
        <w:t>microstructure</w:t>
      </w:r>
      <w:bookmarkEnd w:id="5"/>
      <w:bookmarkEnd w:id="6"/>
      <w:bookmarkEnd w:id="7"/>
      <w:r w:rsidRPr="00B006E5">
        <w:rPr>
          <w:rFonts w:cs="Times New Roman"/>
          <w:sz w:val="24"/>
          <w:szCs w:val="24"/>
        </w:rPr>
        <w:t xml:space="preserve"> of bitumen consisting of the peri phase and para phase can be clearly seen in these figures </w:t>
      </w:r>
      <w:r w:rsidRPr="00B006E5">
        <w:rPr>
          <w:rFonts w:cs="Times New Roman"/>
          <w:sz w:val="24"/>
          <w:szCs w:val="24"/>
        </w:rPr>
        <w:fldChar w:fldCharType="begin">
          <w:fldData xml:space="preserve">PEVuZE5vdGU+PENpdGU+PEF1dGhvcj5Mb2ViZXI8L0F1dGhvcj48WWVhcj4xOTk4PC9ZZWFyPjxS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</w:fldData>
        </w:fldChar>
      </w:r>
      <w:r w:rsidRPr="00B006E5">
        <w:rPr>
          <w:rFonts w:cs="Times New Roman"/>
          <w:sz w:val="24"/>
          <w:szCs w:val="24"/>
        </w:rPr>
        <w:instrText xml:space="preserve"> ADDIN EN.CITE </w:instrText>
      </w:r>
      <w:r w:rsidRPr="00B006E5">
        <w:rPr>
          <w:rFonts w:cs="Times New Roman"/>
          <w:sz w:val="24"/>
          <w:szCs w:val="24"/>
        </w:rPr>
        <w:fldChar w:fldCharType="begin">
          <w:fldData xml:space="preserve">PEVuZE5vdGU+PENpdGU+PEF1dGhvcj5Mb2ViZXI8L0F1dGhvcj48WWVhcj4xOTk4PC9ZZWFyPjxS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</w:fldData>
        </w:fldChar>
      </w:r>
      <w:r w:rsidRPr="00B006E5">
        <w:rPr>
          <w:rFonts w:cs="Times New Roman"/>
          <w:sz w:val="24"/>
          <w:szCs w:val="24"/>
        </w:rPr>
        <w:instrText xml:space="preserve"> ADDIN EN.CITE.DATA </w:instrText>
      </w:r>
      <w:r w:rsidRPr="00B006E5">
        <w:rPr>
          <w:rFonts w:cs="Times New Roman"/>
          <w:sz w:val="24"/>
          <w:szCs w:val="24"/>
        </w:rPr>
      </w:r>
      <w:r w:rsidRPr="00B006E5">
        <w:rPr>
          <w:rFonts w:cs="Times New Roman"/>
          <w:sz w:val="24"/>
          <w:szCs w:val="24"/>
        </w:rPr>
        <w:fldChar w:fldCharType="end"/>
      </w:r>
      <w:r w:rsidRPr="00B006E5">
        <w:rPr>
          <w:rFonts w:cs="Times New Roman"/>
          <w:sz w:val="24"/>
          <w:szCs w:val="24"/>
        </w:rPr>
      </w:r>
      <w:r w:rsidRPr="00B006E5">
        <w:rPr>
          <w:rFonts w:cs="Times New Roman"/>
          <w:sz w:val="24"/>
          <w:szCs w:val="24"/>
        </w:rPr>
        <w:fldChar w:fldCharType="separate"/>
      </w:r>
      <w:r w:rsidRPr="00B006E5">
        <w:rPr>
          <w:rFonts w:cs="Times New Roman"/>
          <w:noProof/>
          <w:sz w:val="24"/>
          <w:szCs w:val="24"/>
        </w:rPr>
        <w:t>(Loeber</w:t>
      </w:r>
      <w:r w:rsidRPr="00B006E5">
        <w:rPr>
          <w:rFonts w:cs="Times New Roman"/>
          <w:i/>
          <w:noProof/>
          <w:sz w:val="24"/>
          <w:szCs w:val="24"/>
        </w:rPr>
        <w:t xml:space="preserve"> et al.</w:t>
      </w:r>
      <w:r w:rsidRPr="00B006E5">
        <w:rPr>
          <w:rFonts w:cs="Times New Roman"/>
          <w:noProof/>
          <w:sz w:val="24"/>
          <w:szCs w:val="24"/>
        </w:rPr>
        <w:t xml:space="preserve"> 1998,Masson</w:t>
      </w:r>
      <w:r w:rsidRPr="00B006E5">
        <w:rPr>
          <w:rFonts w:cs="Times New Roman"/>
          <w:i/>
          <w:noProof/>
          <w:sz w:val="24"/>
          <w:szCs w:val="24"/>
        </w:rPr>
        <w:t xml:space="preserve"> et al.</w:t>
      </w:r>
      <w:r w:rsidRPr="00B006E5">
        <w:rPr>
          <w:rFonts w:cs="Times New Roman"/>
          <w:noProof/>
          <w:sz w:val="24"/>
          <w:szCs w:val="24"/>
        </w:rPr>
        <w:t xml:space="preserve"> 2006,Menapace</w:t>
      </w:r>
      <w:r w:rsidRPr="00B006E5">
        <w:rPr>
          <w:rFonts w:cs="Times New Roman"/>
          <w:i/>
          <w:noProof/>
          <w:sz w:val="24"/>
          <w:szCs w:val="24"/>
        </w:rPr>
        <w:t xml:space="preserve"> et al.</w:t>
      </w:r>
      <w:r w:rsidRPr="00B006E5">
        <w:rPr>
          <w:rFonts w:cs="Times New Roman"/>
          <w:noProof/>
          <w:sz w:val="24"/>
          <w:szCs w:val="24"/>
        </w:rPr>
        <w:t xml:space="preserve"> 2014)</w:t>
      </w:r>
      <w:r w:rsidRPr="00B006E5">
        <w:rPr>
          <w:rFonts w:cs="Times New Roman"/>
          <w:sz w:val="24"/>
          <w:szCs w:val="24"/>
        </w:rPr>
        <w:fldChar w:fldCharType="end"/>
      </w:r>
      <w:r w:rsidRPr="00B006E5">
        <w:rPr>
          <w:rFonts w:cs="Times New Roman"/>
          <w:sz w:val="24"/>
          <w:szCs w:val="24"/>
        </w:rPr>
        <w:t xml:space="preserve">. As can be seen in Figure 2-A, the peri and para phases can be clearly seen. However, more importantly, the catana phase does not exist, because the source of those types of binder is Venezuela, and they are classified as a non-waxy bitumen </w:t>
      </w:r>
      <w:r w:rsidRPr="00B006E5">
        <w:rPr>
          <w:rFonts w:cs="Times New Roman"/>
          <w:sz w:val="24"/>
          <w:szCs w:val="24"/>
        </w:rPr>
        <w:fldChar w:fldCharType="begin"/>
      </w:r>
      <w:r w:rsidRPr="00B006E5">
        <w:rPr>
          <w:rFonts w:cs="Times New Roman"/>
          <w:sz w:val="24"/>
          <w:szCs w:val="24"/>
        </w:rPr>
        <w:instrText xml:space="preserve"> ADDIN EN.CITE &lt;EndNote&gt;&lt;Cite&gt;&lt;Author&gt;Das&lt;/Author&gt;&lt;Year&gt;2013&lt;/Year&gt;&lt;RecNum&gt;217&lt;/RecNum&gt;&lt;DisplayText&gt;(Das&lt;style face="italic"&gt; et al.&lt;/style&gt; 2013)&lt;/DisplayText&gt;&lt;record&gt;&lt;rec-number&gt;217&lt;/rec-number&gt;&lt;foreign-keys&gt;&lt;key app="EN" db-id="stxs2spagwettme5feu5wxzsw5zf0ppdv9t0" timestamp="1451663029"&gt;217&lt;/key&gt;&lt;/foreign-keys&gt;&lt;ref-type name="Journal Article"&gt;17&lt;/ref-type&gt;&lt;contributors&gt;&lt;authors&gt;&lt;author&gt;Das, Prabir Kumar&lt;/author&gt;&lt;author&gt;Kringos, Niki&lt;/author&gt;&lt;author&gt;Wallqvist, Viveca&lt;/author&gt;&lt;author&gt;Birgisson, Björn&lt;/author&gt;&lt;/authors&gt;&lt;/contributors&gt;&lt;titles&gt;&lt;title&gt;Micromechanical investigation of phase separation in bitumen by combining atomic force microscopy with differential scanning calorimetry results&lt;/title&gt;&lt;secondary-title&gt;Road Materials and Pavement Design&lt;/secondary-title&gt;&lt;/titles&gt;&lt;periodical&gt;&lt;full-title&gt;Road Materials and Pavement Design&lt;/full-title&gt;&lt;/periodical&gt;&lt;pages&gt;25-37&lt;/pages&gt;&lt;volume&gt;14&lt;/volume&gt;&lt;number&gt;sup1&lt;/number&gt;&lt;dates&gt;&lt;year&gt;2013&lt;/year&gt;&lt;/dates&gt;&lt;isbn&gt;1468-0629&lt;/isbn&gt;&lt;urls&gt;&lt;/urls&gt;&lt;/record&gt;&lt;/Cite&gt;&lt;/EndNote&gt;</w:instrText>
      </w:r>
      <w:r w:rsidRPr="00B006E5">
        <w:rPr>
          <w:rFonts w:cs="Times New Roman"/>
          <w:sz w:val="24"/>
          <w:szCs w:val="24"/>
        </w:rPr>
        <w:fldChar w:fldCharType="separate"/>
      </w:r>
      <w:r w:rsidRPr="00B006E5">
        <w:rPr>
          <w:rFonts w:cs="Times New Roman"/>
          <w:sz w:val="24"/>
          <w:szCs w:val="24"/>
        </w:rPr>
        <w:t>(Das</w:t>
      </w:r>
      <w:r w:rsidRPr="00B006E5">
        <w:rPr>
          <w:rFonts w:cs="Times New Roman"/>
          <w:i/>
          <w:sz w:val="24"/>
          <w:szCs w:val="24"/>
        </w:rPr>
        <w:t xml:space="preserve"> et al.</w:t>
      </w:r>
      <w:r w:rsidRPr="00B006E5">
        <w:rPr>
          <w:rFonts w:cs="Times New Roman"/>
          <w:sz w:val="24"/>
          <w:szCs w:val="24"/>
        </w:rPr>
        <w:t xml:space="preserve"> 2013)</w:t>
      </w:r>
      <w:r w:rsidRPr="00B006E5">
        <w:rPr>
          <w:rFonts w:cs="Times New Roman"/>
          <w:sz w:val="24"/>
          <w:szCs w:val="24"/>
        </w:rPr>
        <w:fldChar w:fldCharType="end"/>
      </w:r>
      <w:r w:rsidRPr="00B006E5">
        <w:rPr>
          <w:rFonts w:cs="Times New Roman"/>
          <w:sz w:val="24"/>
          <w:szCs w:val="24"/>
        </w:rPr>
        <w:t xml:space="preserve">. Therefore the catana phase or the bees cannot be observed in the control binders. As Sasobit and Rediset WMX contain wax in their structures, once they were added to the control binders, the catana phase was recognized, as can be seen in Figures 2-B, 2-C, 2-F and 2-G. The effect of Sasobit and Rediset WMX is clearly noticeable. In comparison with the control binders, the peri phase is considerably larger and the para phase is significantly reduced and disappeared in the majority of the scans. The significant change in the topography caused by Sasobit and Rediset WMX may be due to increasing the mobility of the different molecular species within the binder because of the presence of wax. Interestingly, it was noted that Rediset LQ had no any effect on the topography of the control binders and the structure of the peri and para phases remained constant. </w:t>
      </w:r>
    </w:p>
    <w:p w:rsidR="00B006E5" w:rsidRPr="00B006E5" w:rsidRDefault="00B006E5" w:rsidP="00F444DD">
      <w:pPr>
        <w:spacing w:after="120" w:line="360" w:lineRule="auto"/>
        <w:ind w:firstLine="289"/>
        <w:jc w:val="both"/>
        <w:rPr>
          <w:rFonts w:cs="Times New Roman"/>
          <w:sz w:val="24"/>
          <w:szCs w:val="24"/>
        </w:rPr>
      </w:pPr>
      <w:r w:rsidRPr="00B006E5">
        <w:rPr>
          <w:rFonts w:cs="Times New Roman"/>
          <w:sz w:val="24"/>
          <w:szCs w:val="24"/>
        </w:rPr>
        <w:t xml:space="preserve"> Figure 3 shows the adhesion maps of virgin and warm-modified binders. It can be noticed that the phases of virgin binders exhibited different adhesion values. The adhesive force of the para phase is higher than the adhesive of the peri phase for both 40/60 and 100/150 binders. However, </w:t>
      </w:r>
      <w:r w:rsidR="009412F9" w:rsidRPr="00B006E5">
        <w:rPr>
          <w:rFonts w:cs="Times New Roman"/>
          <w:sz w:val="24"/>
          <w:szCs w:val="24"/>
        </w:rPr>
        <w:t>there</w:t>
      </w:r>
      <w:r w:rsidRPr="00B006E5">
        <w:rPr>
          <w:rFonts w:cs="Times New Roman"/>
          <w:sz w:val="24"/>
          <w:szCs w:val="24"/>
        </w:rPr>
        <w:t xml:space="preserve"> was a significant increase in the adhesion force of the overall bitumen surface, which can be seen in Figures </w:t>
      </w:r>
      <w:r w:rsidR="009412F9" w:rsidRPr="002A0646">
        <w:rPr>
          <w:rFonts w:cs="Times New Roman"/>
          <w:sz w:val="24"/>
          <w:szCs w:val="24"/>
        </w:rPr>
        <w:t>3</w:t>
      </w:r>
      <w:r w:rsidRPr="00B006E5">
        <w:rPr>
          <w:rFonts w:cs="Times New Roman"/>
          <w:sz w:val="24"/>
          <w:szCs w:val="24"/>
        </w:rPr>
        <w:t xml:space="preserve">-B, </w:t>
      </w:r>
      <w:r w:rsidR="009412F9" w:rsidRPr="002A0646">
        <w:rPr>
          <w:rFonts w:cs="Times New Roman"/>
          <w:sz w:val="24"/>
          <w:szCs w:val="24"/>
        </w:rPr>
        <w:t>3</w:t>
      </w:r>
      <w:r w:rsidRPr="002A0646">
        <w:rPr>
          <w:rFonts w:cs="Times New Roman"/>
          <w:sz w:val="24"/>
          <w:szCs w:val="24"/>
        </w:rPr>
        <w:t>-</w:t>
      </w:r>
      <w:r w:rsidRPr="00B006E5">
        <w:rPr>
          <w:rFonts w:cs="Times New Roman"/>
          <w:sz w:val="24"/>
          <w:szCs w:val="24"/>
        </w:rPr>
        <w:t xml:space="preserve">C, </w:t>
      </w:r>
      <w:r w:rsidR="009412F9" w:rsidRPr="002A0646">
        <w:rPr>
          <w:rFonts w:cs="Times New Roman"/>
          <w:sz w:val="24"/>
          <w:szCs w:val="24"/>
        </w:rPr>
        <w:t>3</w:t>
      </w:r>
      <w:r w:rsidRPr="00B006E5">
        <w:rPr>
          <w:rFonts w:cs="Times New Roman"/>
          <w:sz w:val="24"/>
          <w:szCs w:val="24"/>
        </w:rPr>
        <w:t xml:space="preserve">-F and </w:t>
      </w:r>
      <w:r w:rsidR="009412F9" w:rsidRPr="002A0646">
        <w:rPr>
          <w:rFonts w:cs="Times New Roman"/>
          <w:sz w:val="24"/>
          <w:szCs w:val="24"/>
        </w:rPr>
        <w:t>3</w:t>
      </w:r>
      <w:r w:rsidRPr="00B006E5">
        <w:rPr>
          <w:rFonts w:cs="Times New Roman"/>
          <w:sz w:val="24"/>
          <w:szCs w:val="24"/>
        </w:rPr>
        <w:t xml:space="preserve">-G, regardless of binder type. Sasobit is classified as a viscosity reducer, and it was not expected to affect the adhesion characterization of bitumen; however, it showed positive improvements in terms of adhesion. The adhesion performance of Sasobit in the current study agrees with what was reported previously by </w:t>
      </w:r>
      <w:r w:rsidRPr="00B006E5">
        <w:rPr>
          <w:rFonts w:cs="Times New Roman"/>
          <w:sz w:val="24"/>
          <w:szCs w:val="24"/>
        </w:rPr>
        <w:fldChar w:fldCharType="begin"/>
      </w:r>
      <w:r>
        <w:rPr>
          <w:rFonts w:cs="Times New Roman"/>
          <w:sz w:val="24"/>
          <w:szCs w:val="24"/>
        </w:rPr>
        <w:instrText xml:space="preserve"> ADDIN EN.CITE &lt;EndNote&gt;&lt;Cite&gt;&lt;Author&gt;Nazzal&lt;/Author&gt;&lt;Year&gt;2013&lt;/Year&gt;&lt;RecNum&gt;212&lt;/RecNum&gt;&lt;DisplayText&gt;(Nazzal and Abu-Qtaish 2013)&lt;/DisplayText&gt;&lt;record&gt;&lt;rec-number&gt;212&lt;/rec-number&gt;&lt;foreign-keys&gt;&lt;key app="EN" db-id="stxs2spagwettme5feu5wxzsw5zf0ppdv9t0" timestamp="1451474723"&gt;212&lt;/key&gt;&lt;/foreign-keys&gt;&lt;ref-type name="Report"&gt;27&lt;/ref-type&gt;&lt;contributors&gt;&lt;authors&gt;&lt;author&gt;Nazzal, Munir D&lt;/author&gt;&lt;author&gt;Abu-Qtaish, Lana&lt;/author&gt;&lt;/authors&gt;&lt;/contributors&gt;&lt;titles&gt;&lt;title&gt;The use of atomic force microscopy to evaluate warm mix asphalt&lt;/title&gt;&lt;/titles&gt;&lt;dates&gt;&lt;year&gt;2013&lt;/year&gt;&lt;/dates&gt;&lt;publisher&gt;Ohio Department of Transportation, Research &amp;amp; Development&lt;/publisher&gt;&lt;urls&gt;&lt;/urls&gt;&lt;/record&gt;&lt;/Cite&gt;&lt;/EndNote&gt;</w:instrText>
      </w:r>
      <w:r w:rsidRPr="00B006E5">
        <w:rPr>
          <w:rFonts w:cs="Times New Roman"/>
          <w:sz w:val="24"/>
          <w:szCs w:val="24"/>
        </w:rPr>
        <w:fldChar w:fldCharType="separate"/>
      </w:r>
      <w:r>
        <w:rPr>
          <w:rFonts w:cs="Times New Roman"/>
          <w:noProof/>
          <w:sz w:val="24"/>
          <w:szCs w:val="24"/>
        </w:rPr>
        <w:t xml:space="preserve">Nazzal and Abu-Qtaish </w:t>
      </w:r>
      <w:r w:rsidR="00F444DD">
        <w:rPr>
          <w:rFonts w:cs="Times New Roman"/>
          <w:noProof/>
          <w:sz w:val="24"/>
          <w:szCs w:val="24"/>
        </w:rPr>
        <w:t>(</w:t>
      </w:r>
      <w:r>
        <w:rPr>
          <w:rFonts w:cs="Times New Roman"/>
          <w:noProof/>
          <w:sz w:val="24"/>
          <w:szCs w:val="24"/>
        </w:rPr>
        <w:t>2013)</w:t>
      </w:r>
      <w:r w:rsidRPr="00B006E5">
        <w:rPr>
          <w:rFonts w:cs="Times New Roman"/>
          <w:sz w:val="24"/>
          <w:szCs w:val="24"/>
        </w:rPr>
        <w:fldChar w:fldCharType="end"/>
      </w:r>
      <w:r w:rsidRPr="00B006E5">
        <w:rPr>
          <w:rFonts w:cs="Times New Roman"/>
          <w:sz w:val="24"/>
          <w:szCs w:val="24"/>
        </w:rPr>
        <w:t xml:space="preserve">. </w:t>
      </w:r>
      <w:r w:rsidR="00BE216C" w:rsidRPr="00BE216C">
        <w:rPr>
          <w:rFonts w:cs="Times New Roman"/>
          <w:sz w:val="24"/>
          <w:szCs w:val="24"/>
        </w:rPr>
        <w:t>Sasobit is a fine crystalline, hydrophobic and long chained aliphatic hydrocarbon</w:t>
      </w:r>
      <w:r w:rsidRPr="00B006E5">
        <w:rPr>
          <w:rFonts w:cs="Times New Roman"/>
          <w:sz w:val="24"/>
          <w:szCs w:val="24"/>
        </w:rPr>
        <w:t xml:space="preserve">, </w:t>
      </w:r>
      <w:r w:rsidR="00BE216C" w:rsidRPr="00BE216C">
        <w:rPr>
          <w:rFonts w:cs="Times New Roman"/>
          <w:sz w:val="24"/>
          <w:szCs w:val="24"/>
        </w:rPr>
        <w:t>therefore, the addition of this additive to an asphalt binder causes the binder to be more hydrophobic which can result in improving the adhesion between aggregate and binder but the reason should be further investigated</w:t>
      </w:r>
      <w:r w:rsidR="00BE216C">
        <w:rPr>
          <w:rFonts w:cs="Times New Roman"/>
          <w:sz w:val="24"/>
          <w:szCs w:val="24"/>
        </w:rPr>
        <w:t>. T</w:t>
      </w:r>
      <w:r w:rsidRPr="00B006E5">
        <w:rPr>
          <w:rFonts w:cs="Times New Roman"/>
          <w:sz w:val="24"/>
          <w:szCs w:val="24"/>
        </w:rPr>
        <w:t xml:space="preserve">he current study recommends Sasobit as an active adhesion enhancer </w:t>
      </w:r>
      <w:r w:rsidRPr="00B006E5">
        <w:rPr>
          <w:rFonts w:cs="Times New Roman"/>
          <w:sz w:val="24"/>
          <w:szCs w:val="24"/>
        </w:rPr>
        <w:lastRenderedPageBreak/>
        <w:t>to increase the quality and serviceability of flexible pavements. More importantly, the tolerance dosage of Sasobit should be further investigated with binders that have different dosages of wax in their structures to reach an accurate conclusion.</w:t>
      </w:r>
    </w:p>
    <w:p w:rsidR="001A476B" w:rsidRPr="00B006E5" w:rsidRDefault="00B006E5" w:rsidP="003F33C8">
      <w:pPr>
        <w:spacing w:after="120" w:line="360" w:lineRule="auto"/>
        <w:ind w:firstLine="289"/>
        <w:jc w:val="both"/>
        <w:rPr>
          <w:rFonts w:cs="Times New Roman"/>
          <w:sz w:val="24"/>
          <w:szCs w:val="24"/>
        </w:rPr>
      </w:pPr>
      <w:r w:rsidRPr="00B006E5">
        <w:rPr>
          <w:rFonts w:cs="Times New Roman"/>
          <w:sz w:val="24"/>
          <w:szCs w:val="24"/>
        </w:rPr>
        <w:t xml:space="preserve">Rediset WMX exhibits the same trend as Sasobit. Rediset WMX increased the adhesive force by approximately double, while there was less improvement in the adhesive force of Rediset LQ-modified bitumen, as shown in Figures 4-A and 4-B. </w:t>
      </w:r>
    </w:p>
    <w:p w:rsidR="00B006E5" w:rsidRPr="00B006E5" w:rsidRDefault="00B006E5" w:rsidP="00B006E5">
      <w:pPr>
        <w:spacing w:before="480" w:after="240" w:line="360" w:lineRule="auto"/>
        <w:jc w:val="both"/>
        <w:outlineLvl w:val="1"/>
        <w:rPr>
          <w:rFonts w:cs="Times New Roman"/>
          <w:b/>
          <w:i/>
          <w:sz w:val="24"/>
          <w:szCs w:val="24"/>
        </w:rPr>
      </w:pPr>
      <w:r w:rsidRPr="00B006E5">
        <w:rPr>
          <w:rFonts w:cs="Times New Roman"/>
          <w:b/>
          <w:i/>
          <w:sz w:val="24"/>
          <w:szCs w:val="24"/>
        </w:rPr>
        <w:t>4.2 Adhesion characterization obtained from Pull-off test</w:t>
      </w:r>
    </w:p>
    <w:p w:rsidR="00B006E5" w:rsidRPr="00B006E5" w:rsidRDefault="00B006E5" w:rsidP="00B006E5">
      <w:pPr>
        <w:spacing w:before="240" w:after="120" w:line="360" w:lineRule="auto"/>
        <w:jc w:val="both"/>
        <w:outlineLvl w:val="2"/>
        <w:rPr>
          <w:rFonts w:cs="Times New Roman"/>
          <w:i/>
          <w:sz w:val="24"/>
          <w:szCs w:val="24"/>
        </w:rPr>
      </w:pPr>
      <w:r w:rsidRPr="00B006E5">
        <w:rPr>
          <w:rFonts w:cs="Times New Roman"/>
          <w:i/>
          <w:sz w:val="24"/>
          <w:szCs w:val="24"/>
        </w:rPr>
        <w:t>4.2.1 Analysis of failure mode</w:t>
      </w:r>
    </w:p>
    <w:p w:rsidR="00B006E5" w:rsidRPr="00B006E5" w:rsidRDefault="00B006E5" w:rsidP="00B006E5">
      <w:pPr>
        <w:spacing w:after="120" w:line="360" w:lineRule="auto"/>
        <w:jc w:val="both"/>
        <w:rPr>
          <w:rFonts w:eastAsiaTheme="minorHAnsi" w:cs="Times New Roman"/>
          <w:sz w:val="24"/>
          <w:szCs w:val="24"/>
          <w:lang w:val="en-GB"/>
        </w:rPr>
      </w:pPr>
      <w:r w:rsidRPr="00B006E5">
        <w:rPr>
          <w:rFonts w:eastAsiaTheme="minorHAnsi" w:cs="Times New Roman"/>
          <w:sz w:val="24"/>
          <w:szCs w:val="24"/>
          <w:lang w:val="en-GB"/>
        </w:rPr>
        <w:t xml:space="preserve">As defined previously, adhesion in the context of asphalt mixture is defined as the attraction force between aggregate and binder/mastic. In other words, it is the required energy to break the bond between aggregate and binder. By contrast, cohesion is defined as the intermolecular force developed within the binder/mastic. </w:t>
      </w:r>
    </w:p>
    <w:p w:rsidR="00B006E5" w:rsidRPr="00B006E5" w:rsidRDefault="00B006E5" w:rsidP="00F444DD">
      <w:pPr>
        <w:spacing w:after="120" w:line="360" w:lineRule="auto"/>
        <w:ind w:firstLine="289"/>
        <w:jc w:val="both"/>
        <w:rPr>
          <w:rFonts w:cs="Times New Roman"/>
          <w:sz w:val="24"/>
          <w:szCs w:val="24"/>
          <w:lang w:val="en-GB"/>
        </w:rPr>
      </w:pP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&lt;EndNote&gt;&lt;Cite&gt;&lt;Author&gt;Lytton&lt;/Author&gt;&lt;Year&gt;2004&lt;/Year&gt;&lt;RecNum&gt;302&lt;/RecNum&gt;&lt;DisplayText&gt;(Lytton 2004)&lt;/DisplayText&gt;&lt;record&gt;&lt;rec-number&gt;302&lt;/rec-number&gt;&lt;foreign-keys&gt;&lt;key app="EN" db-id="stxs2spagwettme5feu5wxzsw5zf0ppdv9t0" timestamp="1468921717"&gt;302&lt;/key&gt;&lt;/foreign-keys&gt;&lt;ref-type name="Journal Article"&gt;17&lt;/ref-type&gt;&lt;contributors&gt;&lt;authors&gt;&lt;author&gt;Lytton, RL&lt;/author&gt;&lt;/authors&gt;&lt;/contributors&gt;&lt;titles&gt;&lt;title&gt;Adhesive fracture in asphalt concrete mixtures&lt;/title&gt;&lt;secondary-title&gt;Course Notes&lt;/secondary-title&gt;&lt;/titles&gt;&lt;periodical&gt;&lt;full-title&gt;Course Notes&lt;/full-title&gt;&lt;/periodical&gt;&lt;dates&gt;&lt;year&gt;2004&lt;/year&gt;&lt;/dates&gt;&lt;urls&gt;&lt;/urls&gt;&lt;/record&gt;&lt;/Cite&gt;&lt;/EndNote&gt;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Lytton </w:t>
      </w:r>
      <w:r w:rsidR="00F444DD">
        <w:rPr>
          <w:rFonts w:eastAsiaTheme="minorHAnsi" w:cs="Times New Roman"/>
          <w:noProof/>
          <w:sz w:val="24"/>
          <w:szCs w:val="24"/>
          <w:lang w:val="en-GB"/>
        </w:rPr>
        <w:t>(</w:t>
      </w:r>
      <w:r>
        <w:rPr>
          <w:rFonts w:eastAsiaTheme="minorHAnsi" w:cs="Times New Roman"/>
          <w:noProof/>
          <w:sz w:val="24"/>
          <w:szCs w:val="24"/>
          <w:lang w:val="en-GB"/>
        </w:rPr>
        <w:t>2004)</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studied the relationships between film thickness and failure mode using micromechanics and reported that the transition from adhesive to cohesive occurs at film thickness of less than 100</w:t>
      </w:r>
      <w:r w:rsidRPr="00DB2C36">
        <w:rPr>
          <w:rFonts w:cs="Times New Roman"/>
          <w:sz w:val="24"/>
          <w:szCs w:val="24"/>
          <w:lang w:val="en-GB"/>
        </w:rPr>
        <w:t>μm</w:t>
      </w:r>
      <w:r w:rsidRPr="00B006E5">
        <w:rPr>
          <w:rFonts w:cs="Times New Roman"/>
          <w:sz w:val="24"/>
          <w:szCs w:val="24"/>
          <w:lang w:val="en-GB"/>
        </w:rPr>
        <w:t xml:space="preserve">. However, a study conducted by </w:t>
      </w:r>
      <w:r w:rsidRPr="00B006E5">
        <w:rPr>
          <w:rFonts w:cs="Times New Roman"/>
          <w:sz w:val="24"/>
          <w:szCs w:val="24"/>
          <w:lang w:val="en-GB"/>
        </w:rPr>
        <w:fldChar w:fldCharType="begin"/>
      </w:r>
      <w:r>
        <w:rPr>
          <w:rFonts w:cs="Times New Roman"/>
          <w:sz w:val="24"/>
          <w:szCs w:val="24"/>
          <w:lang w:val="en-GB"/>
        </w:rPr>
        <w:instrText xml:space="preserve"> ADDIN EN.CITE &lt;EndNote&gt;&lt;Cite&gt;&lt;Author&gt;Mohd Jakami&lt;/Author&gt;&lt;Year&gt;2012&lt;/Year&gt;&lt;RecNum&gt;303&lt;/RecNum&gt;&lt;DisplayText&gt;(Mohd Jakami 2012)&lt;/DisplayText&gt;&lt;record&gt;&lt;rec-number&gt;303&lt;/rec-number&gt;&lt;foreign-keys&gt;&lt;key app="EN" db-id="stxs2spagwettme5feu5wxzsw5zf0ppdv9t0" timestamp="1468922335"&gt;303&lt;/key&gt;&lt;/foreign-keys&gt;&lt;ref-type name="Thesis"&gt;32&lt;/ref-type&gt;&lt;contributors&gt;&lt;authors&gt;&lt;author&gt;Mohd Jakami, F&lt;/author&gt;&lt;/authors&gt;&lt;/contributors&gt;&lt;titles&gt;&lt;title&gt;Adhesion of asphalt mixtures&lt;/title&gt;&lt;/titles&gt;&lt;volume&gt;PhD &lt;/volume&gt;&lt;dates&gt;&lt;year&gt;2012&lt;/year&gt;&lt;/dates&gt;&lt;publisher&gt;University of Nottingham&lt;/publisher&gt;&lt;urls&gt;&lt;/urls&gt;&lt;/record&gt;&lt;/Cite&gt;&lt;/EndNote&gt;</w:instrText>
      </w:r>
      <w:r w:rsidRPr="00B006E5">
        <w:rPr>
          <w:rFonts w:cs="Times New Roman"/>
          <w:sz w:val="24"/>
          <w:szCs w:val="24"/>
          <w:lang w:val="en-GB"/>
        </w:rPr>
        <w:fldChar w:fldCharType="separate"/>
      </w:r>
      <w:r>
        <w:rPr>
          <w:rFonts w:cs="Times New Roman"/>
          <w:noProof/>
          <w:sz w:val="24"/>
          <w:szCs w:val="24"/>
          <w:lang w:val="en-GB"/>
        </w:rPr>
        <w:t xml:space="preserve">Jakami </w:t>
      </w:r>
      <w:r w:rsidR="00F444DD">
        <w:rPr>
          <w:rFonts w:cs="Times New Roman"/>
          <w:noProof/>
          <w:sz w:val="24"/>
          <w:szCs w:val="24"/>
          <w:lang w:val="en-GB"/>
        </w:rPr>
        <w:t>(</w:t>
      </w:r>
      <w:r>
        <w:rPr>
          <w:rFonts w:cs="Times New Roman"/>
          <w:noProof/>
          <w:sz w:val="24"/>
          <w:szCs w:val="24"/>
          <w:lang w:val="en-GB"/>
        </w:rPr>
        <w:t>2012)</w:t>
      </w:r>
      <w:r w:rsidRPr="00B006E5">
        <w:rPr>
          <w:rFonts w:cs="Times New Roman"/>
          <w:sz w:val="24"/>
          <w:szCs w:val="24"/>
          <w:lang w:val="en-GB"/>
        </w:rPr>
        <w:fldChar w:fldCharType="end"/>
      </w:r>
      <w:r w:rsidRPr="00B006E5">
        <w:rPr>
          <w:rFonts w:cs="Times New Roman"/>
          <w:sz w:val="24"/>
          <w:szCs w:val="24"/>
          <w:lang w:val="en-GB"/>
        </w:rPr>
        <w:t xml:space="preserve"> observed that the transition from adhesive to mix and cohesive</w:t>
      </w:r>
      <w:r w:rsidRPr="00B006E5">
        <w:rPr>
          <w:rFonts w:eastAsiaTheme="minorHAnsi" w:cs="Times New Roman"/>
          <w:sz w:val="24"/>
          <w:szCs w:val="24"/>
          <w:lang w:val="en-GB"/>
        </w:rPr>
        <w:t xml:space="preserve"> or complete cohesive failure occurs at film thickness of 200</w:t>
      </w:r>
      <w:r w:rsidRPr="00DB2C36">
        <w:rPr>
          <w:rFonts w:cs="Times New Roman"/>
          <w:sz w:val="24"/>
          <w:szCs w:val="24"/>
          <w:lang w:val="en-GB"/>
        </w:rPr>
        <w:t>μm</w:t>
      </w:r>
      <w:r w:rsidRPr="00B006E5">
        <w:rPr>
          <w:rFonts w:cs="Times New Roman"/>
          <w:sz w:val="24"/>
          <w:szCs w:val="24"/>
          <w:lang w:val="en-GB"/>
        </w:rPr>
        <w:t xml:space="preserve">; however, he applied a factor of safety to cover </w:t>
      </w:r>
      <w:r w:rsidRPr="00B006E5">
        <w:rPr>
          <w:rFonts w:eastAsiaTheme="minorHAnsi" w:cs="Times New Roman"/>
          <w:sz w:val="24"/>
          <w:szCs w:val="24"/>
          <w:lang w:val="en-GB"/>
        </w:rPr>
        <w:t>the worst-case scenario that might possibly occur, so he suggested that the transition from adhesive to cohesive occurs at film thickness of 100</w:t>
      </w:r>
      <w:r w:rsidRPr="00DB2C36">
        <w:rPr>
          <w:rFonts w:cs="Times New Roman"/>
          <w:sz w:val="24"/>
          <w:szCs w:val="24"/>
          <w:lang w:val="en-GB"/>
        </w:rPr>
        <w:t>μm</w:t>
      </w:r>
      <w:r w:rsidRPr="00B006E5">
        <w:rPr>
          <w:rFonts w:cs="Times New Roman"/>
          <w:sz w:val="24"/>
          <w:szCs w:val="24"/>
          <w:lang w:val="en-GB"/>
        </w:rPr>
        <w:t>. However he also mentioned that the thickness of the binder/mastic across the actual pavement structure varies considerably, and is generally within the range of 15</w:t>
      </w:r>
      <w:r w:rsidRPr="00DB2C36">
        <w:rPr>
          <w:rFonts w:cs="Times New Roman"/>
          <w:sz w:val="24"/>
          <w:szCs w:val="24"/>
          <w:lang w:val="en-GB"/>
        </w:rPr>
        <w:t>µm</w:t>
      </w:r>
      <w:r w:rsidRPr="00B006E5">
        <w:rPr>
          <w:rFonts w:cs="Times New Roman"/>
          <w:sz w:val="24"/>
          <w:szCs w:val="24"/>
          <w:lang w:val="en-GB"/>
        </w:rPr>
        <w:t xml:space="preserve"> to 40</w:t>
      </w:r>
      <w:r w:rsidRPr="00DB2C36">
        <w:rPr>
          <w:rFonts w:cs="Times New Roman"/>
          <w:sz w:val="24"/>
          <w:szCs w:val="24"/>
          <w:lang w:val="en-GB"/>
        </w:rPr>
        <w:t>µm</w:t>
      </w:r>
      <w:r w:rsidRPr="00B006E5">
        <w:rPr>
          <w:rFonts w:cs="Times New Roman"/>
          <w:sz w:val="24"/>
          <w:szCs w:val="24"/>
          <w:lang w:val="en-GB"/>
        </w:rPr>
        <w:t xml:space="preserve"> and both adhesive and cohesive failure may occur, with one of them perhaps being dominant.</w:t>
      </w:r>
      <w:r w:rsidRPr="00B006E5">
        <w:rPr>
          <w:rFonts w:eastAsiaTheme="minorHAnsi" w:cs="Times New Roman"/>
          <w:sz w:val="24"/>
          <w:szCs w:val="24"/>
          <w:lang w:val="en-GB"/>
        </w:rPr>
        <w:t xml:space="preserve">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&lt;EndNote&gt;&lt;Cite&gt;&lt;Author&gt;Howson&lt;/Author&gt;&lt;Year&gt;2011&lt;/Year&gt;&lt;RecNum&gt;296&lt;/RecNum&gt;&lt;DisplayText&gt;(Howson 2011,Masad&lt;style face="italic"&gt; et al.&lt;/style&gt; 2010)&lt;/DisplayText&gt;&lt;record&gt;&lt;rec-number&gt;296&lt;/rec-number&gt;&lt;foreign-keys&gt;&lt;key app="EN" db-id="stxs2spagwettme5feu5wxzsw5zf0ppdv9t0" timestamp="1467216402"&gt;296&lt;/key&gt;&lt;/foreign-keys&gt;&lt;ref-type name="Thesis"&gt;32&lt;/ref-type&gt;&lt;contributors&gt;&lt;authors&gt;&lt;author&gt;Howson, Jonathan Embrey&lt;/author&gt;&lt;/authors&gt;&lt;/contributors&gt;&lt;titles&gt;&lt;title&gt;Relationship between surface free energy and total work of fracture of asphalt binder and asphalt binder-aggregate interfaces&lt;/title&gt;&lt;/titles&gt;&lt;dates&gt;&lt;year&gt;2011&lt;/year&gt;&lt;/dates&gt;&lt;publisher&gt;Texas A&amp;amp;M University&lt;/publisher&gt;&lt;urls&gt;&lt;/urls&gt;&lt;/record&gt;&lt;/Cite&gt;&lt;Cite&gt;&lt;Author&gt;Masad&lt;/Author&gt;&lt;Year&gt;2010&lt;/Year&gt;&lt;RecNum&gt;295&lt;/RecNum&gt;&lt;record&gt;&lt;rec-number&gt;295&lt;/rec-number&gt;&lt;foreign-keys&gt;&lt;key app="EN" db-id="stxs2spagwettme5feu5wxzsw5zf0ppdv9t0" timestamp="1467215668"&gt;295&lt;/key&gt;&lt;/foreign-keys&gt;&lt;ref-type name="Journal Article"&gt;17&lt;/ref-type&gt;&lt;contributors&gt;&lt;authors&gt;&lt;author&gt;Masad, Eyad A&lt;/author&gt;&lt;author&gt;Howson, Jonathan Embrey&lt;/author&gt;&lt;author&gt;Bhasin, Amit&lt;/author&gt;&lt;author&gt;Caro, Silvia&lt;/author&gt;&lt;author&gt;Little, Dallas N&lt;/author&gt;&lt;/authors&gt;&lt;/contributors&gt;&lt;titles&gt;&lt;title&gt;Relationship of ideal work of fracture to practical work of fracture: background and experimental results&lt;/title&gt;&lt;secondary-title&gt;Journal of the Association of Asphalt Paving Technologists&lt;/secondary-title&gt;&lt;/titles&gt;&lt;periodical&gt;&lt;full-title&gt;Journal of the Association of Asphalt Paving Technologists&lt;/full-title&gt;&lt;/periodical&gt;&lt;volume&gt;79&lt;/volume&gt;&lt;dates&gt;&lt;year&gt;2010&lt;/year&gt;&lt;/dates&gt;&lt;isbn&gt;0270-2932&lt;/isbn&gt;&lt;urls&gt;&lt;/urls&gt;&lt;/record&gt;&lt;/Cite&gt;&lt;/EndNote&gt;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Howson </w:t>
      </w:r>
      <w:r w:rsidR="00F444DD">
        <w:rPr>
          <w:rFonts w:eastAsiaTheme="minorHAnsi" w:cs="Times New Roman"/>
          <w:noProof/>
          <w:sz w:val="24"/>
          <w:szCs w:val="24"/>
          <w:lang w:val="en-GB"/>
        </w:rPr>
        <w:t>(</w:t>
      </w:r>
      <w:r>
        <w:rPr>
          <w:rFonts w:eastAsiaTheme="minorHAnsi" w:cs="Times New Roman"/>
          <w:noProof/>
          <w:sz w:val="24"/>
          <w:szCs w:val="24"/>
          <w:lang w:val="en-GB"/>
        </w:rPr>
        <w:t>2011</w:t>
      </w:r>
      <w:r w:rsidR="00F444DD">
        <w:rPr>
          <w:rFonts w:eastAsiaTheme="minorHAnsi" w:cs="Times New Roman"/>
          <w:noProof/>
          <w:sz w:val="24"/>
          <w:szCs w:val="24"/>
          <w:lang w:val="en-GB"/>
        </w:rPr>
        <w:t xml:space="preserve">) and </w:t>
      </w:r>
      <w:r>
        <w:rPr>
          <w:rFonts w:eastAsiaTheme="minorHAnsi" w:cs="Times New Roman"/>
          <w:noProof/>
          <w:sz w:val="24"/>
          <w:szCs w:val="24"/>
          <w:lang w:val="en-GB"/>
        </w:rPr>
        <w:t>Masad</w:t>
      </w:r>
      <w:r w:rsidRPr="00B006E5">
        <w:rPr>
          <w:rFonts w:eastAsiaTheme="minorHAnsi" w:cs="Times New Roman"/>
          <w:i/>
          <w:noProof/>
          <w:sz w:val="24"/>
          <w:szCs w:val="24"/>
          <w:lang w:val="en-GB"/>
        </w:rPr>
        <w:t xml:space="preserve"> et al.</w:t>
      </w:r>
      <w:r>
        <w:rPr>
          <w:rFonts w:eastAsiaTheme="minorHAnsi" w:cs="Times New Roman"/>
          <w:noProof/>
          <w:sz w:val="24"/>
          <w:szCs w:val="24"/>
          <w:lang w:val="en-GB"/>
        </w:rPr>
        <w:t xml:space="preserve"> </w:t>
      </w:r>
      <w:r w:rsidR="00F444DD">
        <w:rPr>
          <w:rFonts w:eastAsiaTheme="minorHAnsi" w:cs="Times New Roman"/>
          <w:noProof/>
          <w:sz w:val="24"/>
          <w:szCs w:val="24"/>
          <w:lang w:val="en-GB"/>
        </w:rPr>
        <w:t>(</w:t>
      </w:r>
      <w:r>
        <w:rPr>
          <w:rFonts w:eastAsiaTheme="minorHAnsi" w:cs="Times New Roman"/>
          <w:noProof/>
          <w:sz w:val="24"/>
          <w:szCs w:val="24"/>
          <w:lang w:val="en-GB"/>
        </w:rPr>
        <w:t>2010)</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used image analyses software ImageJ in order to calculate the grey intensity of the surface to assess the total percentage area of adhesive failure, which was found to be in the range of 5% to 45%. The range is too low to be considered as sufficient for the occurrence of the adhesive failure mode </w:t>
      </w:r>
      <w:r w:rsidRPr="00B006E5">
        <w:rPr>
          <w:rFonts w:eastAsiaTheme="minorHAnsi" w:cs="Times New Roman"/>
          <w:sz w:val="24"/>
          <w:szCs w:val="24"/>
          <w:lang w:val="en-GB"/>
        </w:rPr>
        <w:fldChar w:fldCharType="begin"/>
      </w:r>
      <w:r w:rsidRPr="00B006E5">
        <w:rPr>
          <w:rFonts w:eastAsiaTheme="minorHAnsi" w:cs="Times New Roman"/>
          <w:sz w:val="24"/>
          <w:szCs w:val="24"/>
          <w:lang w:val="en-GB"/>
        </w:rPr>
        <w:instrText xml:space="preserve"> ADDIN EN.CITE &lt;EndNote&gt;&lt;Cite&gt;&lt;Author&gt;Al-Haddad&lt;/Author&gt;&lt;Year&gt;2015&lt;/Year&gt;&lt;RecNum&gt;247&lt;/RecNum&gt;&lt;DisplayText&gt;(Al-Haddad and Al-Khalid 2015)&lt;/DisplayText&gt;&lt;record&gt;&lt;rec-number&gt;247&lt;/rec-number&gt;&lt;foreign-keys&gt;&lt;key app="EN" db-id="stxs2spagwettme5feu5wxzsw5zf0ppdv9t0" timestamp="1456660017"&gt;247&lt;/key&gt;&lt;/foreign-keys&gt;&lt;ref-type name="Journal Article"&gt;17&lt;/ref-type&gt;&lt;contributors&gt;&lt;authors&gt;&lt;author&gt;Al-Haddad, AHAA&lt;/author&gt;&lt;author&gt;Al-Khalid, H&lt;/author&gt;&lt;/authors&gt;&lt;/contributors&gt;&lt;titles&gt;&lt;title&gt;Development of a new aggregate-binder adhesion test method&lt;/title&gt;&lt;secondary-title&gt;Bituminous Mixtures and Pavements VI&lt;/secondary-title&gt;&lt;/titles&gt;&lt;periodical&gt;&lt;full-title&gt;Bituminous Mixtures and Pavements VI&lt;/full-title&gt;&lt;/periodical&gt;&lt;pages&gt;385&lt;/pages&gt;&lt;dates&gt;&lt;year&gt;2015&lt;/year&gt;&lt;/dates&gt;&lt;isbn&gt;1315668165&lt;/isbn&gt;&lt;urls&gt;&lt;/urls&gt;&lt;/record&gt;&lt;/Cite&gt;&lt;/EndNote&gt;</w:instrText>
      </w:r>
      <w:r w:rsidRPr="00B006E5">
        <w:rPr>
          <w:rFonts w:eastAsiaTheme="minorHAnsi" w:cs="Times New Roman"/>
          <w:sz w:val="24"/>
          <w:szCs w:val="24"/>
          <w:lang w:val="en-GB"/>
        </w:rPr>
        <w:fldChar w:fldCharType="separate"/>
      </w:r>
      <w:r w:rsidRPr="00B006E5">
        <w:rPr>
          <w:rFonts w:eastAsiaTheme="minorHAnsi" w:cs="Times New Roman"/>
          <w:sz w:val="24"/>
          <w:szCs w:val="24"/>
          <w:lang w:val="en-GB"/>
        </w:rPr>
        <w:t>(Al-Haddad and Al-Khalid 2015)</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&lt;EndNote&gt;&lt;Cite&gt;&lt;Author&gt;Al-Haddad&lt;/Author&gt;&lt;Year&gt;2015&lt;/Year&gt;&lt;RecNum&gt;247&lt;/RecNum&gt;&lt;DisplayText&gt;(Al-Haddad and Al-Khalid 2015)&lt;/DisplayText&gt;&lt;record&gt;&lt;rec-number&gt;247&lt;/rec-number&gt;&lt;foreign-keys&gt;&lt;key app="EN" db-id="stxs2spagwettme5feu5wxzsw5zf0ppdv9t0" timestamp="1456660017"&gt;247&lt;/key&gt;&lt;/foreign-keys&gt;&lt;ref-type name="Journal Article"&gt;17&lt;/ref-type&gt;&lt;contributors&gt;&lt;authors&gt;&lt;author&gt;Al-Haddad, AHAA&lt;/author&gt;&lt;author&gt;Al-Khalid, H&lt;/author&gt;&lt;/authors&gt;&lt;/contributors&gt;&lt;titles&gt;&lt;title&gt;Development of a new aggregate-binder adhesion test method&lt;/title&gt;&lt;secondary-title&gt;Bituminous Mixtures and Pavements VI&lt;/secondary-title&gt;&lt;/titles&gt;&lt;periodical&gt;&lt;full-title&gt;Bituminous Mixtures and Pavements VI&lt;/full-title&gt;&lt;/periodical&gt;&lt;pages&gt;385&lt;/pages&gt;&lt;dates&gt;&lt;year&gt;2015&lt;/year&gt;&lt;/dates&gt;&lt;isbn&gt;1315668165&lt;/isbn&gt;&lt;urls&gt;&lt;/urls&gt;&lt;/record&gt;&lt;/Cite&gt;&lt;/EndNote&gt;</w:instrText>
      </w:r>
      <w:r w:rsidRPr="00B006E5">
        <w:rPr>
          <w:rFonts w:eastAsiaTheme="minorHAnsi" w:cs="Times New Roman"/>
          <w:sz w:val="24"/>
          <w:szCs w:val="24"/>
          <w:lang w:val="en-GB"/>
        </w:rPr>
        <w:fldChar w:fldCharType="separate"/>
      </w:r>
      <w:r>
        <w:rPr>
          <w:rFonts w:eastAsiaTheme="minorHAnsi" w:cs="Times New Roman"/>
          <w:noProof/>
          <w:sz w:val="24"/>
          <w:szCs w:val="24"/>
          <w:lang w:val="en-GB"/>
        </w:rPr>
        <w:t xml:space="preserve">Al-Haddad and Al-Khalid </w:t>
      </w:r>
      <w:r w:rsidR="00F444DD">
        <w:rPr>
          <w:rFonts w:eastAsiaTheme="minorHAnsi" w:cs="Times New Roman"/>
          <w:noProof/>
          <w:sz w:val="24"/>
          <w:szCs w:val="24"/>
          <w:lang w:val="en-GB"/>
        </w:rPr>
        <w:t>(</w:t>
      </w:r>
      <w:r>
        <w:rPr>
          <w:rFonts w:eastAsiaTheme="minorHAnsi" w:cs="Times New Roman"/>
          <w:noProof/>
          <w:sz w:val="24"/>
          <w:szCs w:val="24"/>
          <w:lang w:val="en-GB"/>
        </w:rPr>
        <w:t>2015)</w:t>
      </w:r>
      <w:r w:rsidRPr="00B006E5">
        <w:rPr>
          <w:rFonts w:eastAsiaTheme="minorHAnsi" w:cs="Times New Roman"/>
          <w:sz w:val="24"/>
          <w:szCs w:val="24"/>
          <w:lang w:val="en-GB"/>
        </w:rPr>
        <w:fldChar w:fldCharType="end"/>
      </w:r>
      <w:r w:rsidRPr="00B006E5">
        <w:rPr>
          <w:rFonts w:eastAsiaTheme="minorHAnsi" w:cs="Times New Roman"/>
          <w:sz w:val="24"/>
          <w:szCs w:val="24"/>
          <w:lang w:val="en-GB"/>
        </w:rPr>
        <w:t xml:space="preserve"> used </w:t>
      </w:r>
      <w:r w:rsidR="00BE216C">
        <w:rPr>
          <w:rFonts w:eastAsiaTheme="minorHAnsi" w:cs="Times New Roman"/>
          <w:sz w:val="24"/>
          <w:szCs w:val="24"/>
          <w:lang w:val="en-GB"/>
        </w:rPr>
        <w:t xml:space="preserve">image processing coded in </w:t>
      </w:r>
      <w:r w:rsidRPr="00B006E5">
        <w:rPr>
          <w:rFonts w:eastAsiaTheme="minorHAnsi" w:cs="Times New Roman"/>
          <w:sz w:val="24"/>
          <w:szCs w:val="24"/>
          <w:lang w:val="en-GB"/>
        </w:rPr>
        <w:t xml:space="preserve"> MATLAB to estimate the predominant type of failure for aggregate-binder systems prepared using four types of bitumen and two types of aggregate tested at different temperature levels, loading time and binder thickness. They recommended that, at binder thickness equal to or less than 16</w:t>
      </w:r>
      <w:r w:rsidRPr="00DB2C36">
        <w:rPr>
          <w:rFonts w:cs="Times New Roman"/>
          <w:sz w:val="24"/>
          <w:szCs w:val="24"/>
          <w:lang w:val="en-GB"/>
        </w:rPr>
        <w:t>μm</w:t>
      </w:r>
      <w:r w:rsidRPr="00B006E5">
        <w:rPr>
          <w:rFonts w:cs="Times New Roman"/>
          <w:sz w:val="24"/>
          <w:szCs w:val="24"/>
          <w:lang w:val="en-GB"/>
        </w:rPr>
        <w:t xml:space="preserve">, the percentage area of </w:t>
      </w:r>
      <w:r w:rsidRPr="00B006E5">
        <w:rPr>
          <w:rFonts w:cs="Times New Roman"/>
          <w:sz w:val="24"/>
          <w:szCs w:val="24"/>
          <w:lang w:val="en-GB"/>
        </w:rPr>
        <w:lastRenderedPageBreak/>
        <w:t>adhesive failure is more than 75% for the four types of binder grade and two types of aggregate. In the current study, as mentioned previously, it has therefore been decided that the binder thickness for all control binders and WMBBs should be 16</w:t>
      </w:r>
      <w:r w:rsidRPr="00DB2C36">
        <w:rPr>
          <w:rFonts w:cs="Times New Roman"/>
          <w:sz w:val="24"/>
          <w:szCs w:val="24"/>
          <w:lang w:val="en-GB"/>
        </w:rPr>
        <w:t>μm</w:t>
      </w:r>
      <w:r w:rsidRPr="00B006E5">
        <w:rPr>
          <w:rFonts w:cs="Times New Roman"/>
          <w:sz w:val="24"/>
          <w:szCs w:val="24"/>
          <w:lang w:val="en-GB"/>
        </w:rPr>
        <w:t xml:space="preserve">. </w:t>
      </w:r>
    </w:p>
    <w:p w:rsidR="00B006E5" w:rsidRPr="00B006E5" w:rsidRDefault="00B006E5" w:rsidP="00B006E5">
      <w:pPr>
        <w:spacing w:after="120" w:line="360" w:lineRule="auto"/>
        <w:ind w:firstLine="289"/>
        <w:jc w:val="both"/>
        <w:rPr>
          <w:rFonts w:cs="Times New Roman"/>
          <w:sz w:val="24"/>
          <w:szCs w:val="24"/>
          <w:lang w:val="en-GB"/>
        </w:rPr>
      </w:pPr>
      <w:r w:rsidRPr="00B006E5">
        <w:rPr>
          <w:rFonts w:cs="Times New Roman"/>
          <w:sz w:val="24"/>
          <w:szCs w:val="24"/>
          <w:lang w:val="en-GB"/>
        </w:rPr>
        <w:t>In fact, there is a simple method to judge whether the type of failure is cohesive or adhesive, based on the shape of loading verses displacement. All WMBBs using 40/60 Pen and the control tested at 20</w:t>
      </w:r>
      <m:oMath>
        <m:r>
          <w:rPr>
            <w:rFonts w:ascii="Cambria Math" w:hAnsi="Cambria Math" w:cs="Times New Roman"/>
            <w:sz w:val="24"/>
            <w:szCs w:val="24"/>
            <w:lang w:val="en-GB"/>
          </w:rPr>
          <m:t>°</m:t>
        </m:r>
      </m:oMath>
      <w:r w:rsidRPr="00B006E5">
        <w:rPr>
          <w:rFonts w:cs="Times New Roman"/>
          <w:sz w:val="24"/>
          <w:szCs w:val="24"/>
          <w:lang w:val="en-GB"/>
        </w:rPr>
        <w:t xml:space="preserve">C exhibited complete adhesive </w:t>
      </w:r>
      <w:r w:rsidRPr="00B006E5">
        <w:rPr>
          <w:rFonts w:eastAsiaTheme="minorHAnsi" w:cs="Times New Roman"/>
          <w:sz w:val="24"/>
          <w:szCs w:val="24"/>
          <w:lang w:val="en-GB"/>
        </w:rPr>
        <w:t>failure, as presented in Figure 5,</w:t>
      </w:r>
      <w:r w:rsidRPr="00B006E5">
        <w:rPr>
          <w:rFonts w:cs="Times New Roman"/>
          <w:sz w:val="24"/>
          <w:szCs w:val="24"/>
          <w:lang w:val="en-GB"/>
        </w:rPr>
        <w:t xml:space="preserve"> while, when WMBBs using 100/150 were tested at 20</w:t>
      </w:r>
      <m:oMath>
        <m:r>
          <w:rPr>
            <w:rFonts w:ascii="Cambria Math" w:hAnsi="Cambria Math" w:cs="Times New Roman"/>
            <w:sz w:val="24"/>
            <w:szCs w:val="24"/>
            <w:lang w:val="en-GB"/>
          </w:rPr>
          <m:t>°</m:t>
        </m:r>
      </m:oMath>
      <w:r w:rsidRPr="00B006E5">
        <w:rPr>
          <w:rFonts w:cs="Times New Roman"/>
          <w:sz w:val="24"/>
          <w:szCs w:val="24"/>
          <w:lang w:val="en-GB"/>
        </w:rPr>
        <w:t xml:space="preserve">C, as shown in Figure 6, the </w:t>
      </w:r>
      <w:r w:rsidRPr="00B006E5">
        <w:rPr>
          <w:rFonts w:eastAsiaTheme="minorHAnsi" w:cs="Times New Roman"/>
          <w:sz w:val="24"/>
          <w:szCs w:val="24"/>
          <w:lang w:val="en-GB"/>
        </w:rPr>
        <w:t>failure</w:t>
      </w:r>
      <w:r w:rsidRPr="00B006E5">
        <w:rPr>
          <w:rFonts w:cs="Times New Roman"/>
          <w:sz w:val="24"/>
          <w:szCs w:val="24"/>
          <w:lang w:val="en-GB"/>
        </w:rPr>
        <w:t xml:space="preserve"> mode was mixed adhesive and cohesive, although the binder thickness was 16</w:t>
      </w:r>
      <w:r w:rsidRPr="00DB2C36">
        <w:rPr>
          <w:rFonts w:cs="Times New Roman"/>
          <w:sz w:val="24"/>
          <w:szCs w:val="24"/>
          <w:lang w:val="en-GB"/>
        </w:rPr>
        <w:t>μm</w:t>
      </w:r>
      <w:r w:rsidRPr="00B006E5">
        <w:rPr>
          <w:rFonts w:cs="Times New Roman"/>
          <w:sz w:val="24"/>
          <w:szCs w:val="24"/>
          <w:lang w:val="en-GB"/>
        </w:rPr>
        <w:t xml:space="preserve"> in both scenarios. The reason</w:t>
      </w:r>
      <w:r w:rsidR="00B73FF1">
        <w:rPr>
          <w:rFonts w:cs="Times New Roman"/>
          <w:sz w:val="24"/>
          <w:szCs w:val="24"/>
          <w:lang w:val="en-GB"/>
        </w:rPr>
        <w:t xml:space="preserve"> for this phenomenon is because</w:t>
      </w:r>
      <w:r w:rsidRPr="00B006E5">
        <w:rPr>
          <w:rFonts w:cs="Times New Roman"/>
          <w:sz w:val="24"/>
          <w:szCs w:val="24"/>
          <w:lang w:val="en-GB"/>
        </w:rPr>
        <w:t>, the viscosity and stiffness of 40/60 binder are high, so the stored energy in the bitumen is higher than the stored energy along the interface between aggregate and binder; therefore, the failure occurs at the interface between aggregate and binder. In other words, testing the control 40/60 and warm-modified binders at 20</w:t>
      </w:r>
      <m:oMath>
        <m:r>
          <w:rPr>
            <w:rFonts w:ascii="Cambria Math" w:hAnsi="Cambria Math" w:cs="Times New Roman"/>
            <w:sz w:val="24"/>
            <w:szCs w:val="24"/>
            <w:lang w:val="en-GB"/>
          </w:rPr>
          <m:t>°</m:t>
        </m:r>
      </m:oMath>
      <w:r w:rsidRPr="00B006E5">
        <w:rPr>
          <w:rFonts w:cs="Times New Roman"/>
          <w:sz w:val="24"/>
          <w:szCs w:val="24"/>
          <w:lang w:val="en-GB"/>
        </w:rPr>
        <w:t>C did not allow enough time for the cohesion force between the binder molecules to work and aid in tensile-strength resistance consequently, the resistance process will depend on the adhesion strength between aggregate and binder. Whereas, when control binder 100/150 and warm-modified binders were tested at 20</w:t>
      </w:r>
      <m:oMath>
        <m:r>
          <w:rPr>
            <w:rFonts w:ascii="Cambria Math" w:hAnsi="Cambria Math" w:cs="Times New Roman"/>
            <w:sz w:val="24"/>
            <w:szCs w:val="24"/>
            <w:lang w:val="en-GB"/>
          </w:rPr>
          <m:t>°</m:t>
        </m:r>
      </m:oMath>
      <w:r w:rsidRPr="00B006E5">
        <w:rPr>
          <w:rFonts w:cs="Times New Roman"/>
          <w:sz w:val="24"/>
          <w:szCs w:val="24"/>
          <w:lang w:val="en-GB"/>
        </w:rPr>
        <w:t xml:space="preserve">C, the viscosity and stiffness were relatively low, so the deformation rate works further between the bitumen molecules due to the viscos effect, which resulted in decreasing the tensile load and increasing displacement at failure. However, when the testing temperature for the aggregate-binder system using 100/150 Pen and WMBBs was 10°C, the failure mode transitioned from cohesive to adhesive. </w:t>
      </w:r>
    </w:p>
    <w:p w:rsidR="00B006E5" w:rsidRDefault="00B006E5" w:rsidP="001A476B">
      <w:pPr>
        <w:spacing w:after="120" w:line="360" w:lineRule="auto"/>
        <w:ind w:firstLine="289"/>
        <w:jc w:val="both"/>
        <w:rPr>
          <w:rFonts w:cs="Times New Roman"/>
          <w:sz w:val="24"/>
          <w:szCs w:val="24"/>
          <w:lang w:val="en-GB"/>
        </w:rPr>
      </w:pPr>
      <w:r w:rsidRPr="00B006E5">
        <w:rPr>
          <w:rFonts w:cs="Times New Roman"/>
          <w:sz w:val="24"/>
          <w:szCs w:val="24"/>
          <w:lang w:val="en-GB"/>
        </w:rPr>
        <w:t>A judgement on the failure mode using a load-displacement curve can be made based on the crest of the curve. In complete adhesive failure, the load approaches the maximum value in one point and then after failure the load will drop significantly to zero value. Whereas, in the case of cohesive failure, as the work will be between the binder</w:t>
      </w:r>
      <w:r w:rsidRPr="00B006E5">
        <w:rPr>
          <w:rFonts w:eastAsiaTheme="minorHAnsi" w:cs="Times New Roman"/>
          <w:sz w:val="24"/>
          <w:szCs w:val="24"/>
          <w:lang w:val="en-GB"/>
        </w:rPr>
        <w:t xml:space="preserve"> </w:t>
      </w:r>
      <w:r w:rsidRPr="00B006E5">
        <w:rPr>
          <w:rFonts w:cs="Times New Roman"/>
          <w:sz w:val="24"/>
          <w:szCs w:val="24"/>
          <w:lang w:val="en-GB"/>
        </w:rPr>
        <w:t xml:space="preserve">molecules, the load will take in a steady state while the viscous effect increases the displacement until failure. Figure </w:t>
      </w:r>
      <w:r w:rsidR="000D0724" w:rsidRPr="002A0646">
        <w:rPr>
          <w:rFonts w:cs="Times New Roman"/>
          <w:sz w:val="24"/>
          <w:szCs w:val="24"/>
          <w:lang w:val="en-GB"/>
        </w:rPr>
        <w:t>5</w:t>
      </w:r>
      <w:r w:rsidRPr="00B006E5">
        <w:rPr>
          <w:rFonts w:cs="Times New Roman"/>
          <w:sz w:val="24"/>
          <w:szCs w:val="24"/>
          <w:lang w:val="en-GB"/>
        </w:rPr>
        <w:t xml:space="preserve"> show typical adhesive failure for the aggregate-binder system using 40/60 Pen and 100/150 Pen tested at 20</w:t>
      </w:r>
      <m:oMath>
        <m:r>
          <w:rPr>
            <w:rFonts w:ascii="Cambria Math" w:hAnsi="Cambria Math" w:cs="Times New Roman"/>
            <w:sz w:val="24"/>
            <w:szCs w:val="24"/>
            <w:lang w:val="en-GB"/>
          </w:rPr>
          <m:t>°</m:t>
        </m:r>
      </m:oMath>
      <w:r w:rsidRPr="00B006E5">
        <w:rPr>
          <w:rFonts w:cs="Times New Roman"/>
          <w:sz w:val="24"/>
          <w:szCs w:val="24"/>
          <w:lang w:val="en-GB"/>
        </w:rPr>
        <w:t xml:space="preserve">C while Figure </w:t>
      </w:r>
      <w:r w:rsidR="000D0724" w:rsidRPr="002A0646">
        <w:rPr>
          <w:rFonts w:cs="Times New Roman"/>
          <w:sz w:val="24"/>
          <w:szCs w:val="24"/>
          <w:lang w:val="en-GB"/>
        </w:rPr>
        <w:t>6</w:t>
      </w:r>
      <w:r w:rsidRPr="00B006E5">
        <w:rPr>
          <w:rFonts w:cs="Times New Roman"/>
          <w:sz w:val="24"/>
          <w:szCs w:val="24"/>
          <w:lang w:val="en-GB"/>
        </w:rPr>
        <w:t xml:space="preserve"> illustrates typical cohesive failure for the aggregate-binder system using 100/150 Pen tested at 20</w:t>
      </w:r>
      <m:oMath>
        <m:r>
          <w:rPr>
            <w:rFonts w:ascii="Cambria Math" w:hAnsi="Cambria Math" w:cs="Times New Roman"/>
            <w:sz w:val="24"/>
            <w:szCs w:val="24"/>
            <w:lang w:val="en-GB"/>
          </w:rPr>
          <m:t>°</m:t>
        </m:r>
      </m:oMath>
      <w:r w:rsidRPr="00B006E5">
        <w:rPr>
          <w:rFonts w:cs="Times New Roman"/>
          <w:sz w:val="24"/>
          <w:szCs w:val="24"/>
          <w:lang w:val="en-GB"/>
        </w:rPr>
        <w:t xml:space="preserve">C. </w:t>
      </w:r>
    </w:p>
    <w:p w:rsidR="00B10EDC" w:rsidRDefault="00B10EDC" w:rsidP="001A476B">
      <w:pPr>
        <w:spacing w:after="120" w:line="360" w:lineRule="auto"/>
        <w:ind w:firstLine="289"/>
        <w:jc w:val="both"/>
        <w:rPr>
          <w:rFonts w:cs="Times New Roman"/>
          <w:sz w:val="24"/>
          <w:szCs w:val="24"/>
          <w:lang w:val="en-GB"/>
        </w:rPr>
      </w:pPr>
    </w:p>
    <w:p w:rsidR="00B10EDC" w:rsidRPr="00B006E5" w:rsidRDefault="00B10EDC" w:rsidP="001A476B">
      <w:pPr>
        <w:spacing w:after="120" w:line="360" w:lineRule="auto"/>
        <w:ind w:firstLine="289"/>
        <w:jc w:val="both"/>
        <w:rPr>
          <w:rFonts w:cs="Times New Roman"/>
          <w:sz w:val="24"/>
          <w:szCs w:val="24"/>
          <w:lang w:val="en-GB"/>
        </w:rPr>
      </w:pPr>
    </w:p>
    <w:p w:rsidR="00B006E5" w:rsidRPr="00B006E5" w:rsidRDefault="00B006E5" w:rsidP="00B006E5">
      <w:pPr>
        <w:spacing w:before="240" w:after="120" w:line="360" w:lineRule="auto"/>
        <w:jc w:val="both"/>
        <w:outlineLvl w:val="2"/>
        <w:rPr>
          <w:rFonts w:cs="Times New Roman"/>
          <w:i/>
          <w:sz w:val="24"/>
          <w:szCs w:val="24"/>
        </w:rPr>
      </w:pPr>
      <w:r w:rsidRPr="00B006E5">
        <w:rPr>
          <w:rFonts w:cs="Times New Roman"/>
          <w:i/>
          <w:sz w:val="24"/>
          <w:szCs w:val="24"/>
        </w:rPr>
        <w:lastRenderedPageBreak/>
        <w:t>4.2.2 Practical work of fracture</w:t>
      </w:r>
    </w:p>
    <w:p w:rsidR="00B006E5" w:rsidRPr="00B006E5" w:rsidRDefault="00B006E5" w:rsidP="00F444DD">
      <w:pPr>
        <w:spacing w:after="120" w:line="360" w:lineRule="auto"/>
        <w:jc w:val="both"/>
        <w:rPr>
          <w:rFonts w:eastAsiaTheme="minorHAnsi" w:cs="Times New Roman"/>
          <w:sz w:val="24"/>
          <w:szCs w:val="24"/>
          <w:lang w:val="en-GB"/>
        </w:rPr>
      </w:pPr>
      <w:r w:rsidRPr="00B006E5">
        <w:rPr>
          <w:rFonts w:eastAsiaTheme="minorHAnsi" w:cs="Times New Roman"/>
          <w:sz w:val="24"/>
          <w:szCs w:val="24"/>
          <w:lang w:val="en-GB"/>
        </w:rPr>
        <w:t xml:space="preserve">The practical work of fracture was calculated based on </w:t>
      </w:r>
      <w:r w:rsidRPr="00B006E5">
        <w:rPr>
          <w:rFonts w:eastAsiaTheme="minorHAnsi" w:cs="Times New Roman"/>
          <w:sz w:val="24"/>
          <w:szCs w:val="24"/>
          <w:lang w:val="en-GB"/>
        </w:rPr>
        <w:fldChar w:fldCharType="begin"/>
      </w:r>
      <w:r w:rsidRPr="00B006E5">
        <w:rPr>
          <w:rFonts w:eastAsiaTheme="minorHAnsi" w:cs="Times New Roman"/>
          <w:sz w:val="24"/>
          <w:szCs w:val="24"/>
          <w:lang w:val="en-GB"/>
        </w:rPr>
        <w:instrText xml:space="preserve"> ADDIN EN.CITE &lt;EndNote&gt;&lt;Cite&gt;&lt;Author&gt;Harvey&lt;/Author&gt;&lt;Year&gt;2005&lt;/Year&gt;&lt;RecNum&gt;301&lt;/RecNum&gt;&lt;DisplayText&gt;(Harvey and Cebon 2005)&lt;/DisplayText&gt;&lt;record&gt;&lt;rec-number&gt;301&lt;/rec-number&gt;&lt;foreign-keys&gt;&lt;key app="EN" db-id="stxs2spagwettme5feu5wxzsw5zf0ppdv9t0" timestamp="1468490655"&gt;301&lt;/key&gt;&lt;/foreign-keys&gt;&lt;ref-type name="Journal Article"&gt;17&lt;/ref-type&gt;&lt;contributors&gt;&lt;authors&gt;&lt;author&gt;Harvey, JAF&lt;/author&gt;&lt;author&gt;Cebon, D&lt;/author&gt;&lt;/authors&gt;&lt;/contributors&gt;&lt;titles&gt;&lt;title&gt;Fracture tests on bitumen films&lt;/title&gt;&lt;secondary-title&gt;Journal of materials in civil engineering&lt;/secondary-title&gt;&lt;/titles&gt;&lt;periodical&gt;&lt;full-title&gt;Journal of Materials in Civil Engineering&lt;/full-title&gt;&lt;/periodical&gt;&lt;pages&gt;99-106&lt;/pages&gt;&lt;volume&gt;17&lt;/volume&gt;&lt;number&gt;1&lt;/number&gt;&lt;dates&gt;&lt;year&gt;2005&lt;/year&gt;&lt;/dates&gt;&lt;isbn&gt;0899-1561&lt;/isbn&gt;&lt;urls&gt;&lt;/urls&gt;&lt;/record&gt;&lt;/Cite&gt;&lt;/EndNote&gt;</w:instrText>
      </w:r>
      <w:r w:rsidRPr="00B006E5">
        <w:rPr>
          <w:rFonts w:eastAsiaTheme="minorHAnsi" w:cs="Times New Roman"/>
          <w:sz w:val="24"/>
          <w:szCs w:val="24"/>
          <w:lang w:val="en-GB"/>
        </w:rPr>
        <w:fldChar w:fldCharType="separate"/>
      </w:r>
      <w:r w:rsidRPr="00B006E5">
        <w:rPr>
          <w:rFonts w:eastAsiaTheme="minorHAnsi" w:cs="Times New Roman"/>
          <w:noProof/>
          <w:sz w:val="24"/>
          <w:szCs w:val="24"/>
          <w:lang w:val="en-GB"/>
        </w:rPr>
        <w:t xml:space="preserve">Harvey and Cebon </w:t>
      </w:r>
      <w:r w:rsidR="00F444DD">
        <w:rPr>
          <w:rFonts w:eastAsiaTheme="minorHAnsi" w:cs="Times New Roman"/>
          <w:noProof/>
          <w:sz w:val="24"/>
          <w:szCs w:val="24"/>
          <w:lang w:val="en-GB"/>
        </w:rPr>
        <w:t>(</w:t>
      </w:r>
      <w:r w:rsidRPr="00B006E5">
        <w:rPr>
          <w:rFonts w:eastAsiaTheme="minorHAnsi" w:cs="Times New Roman"/>
          <w:noProof/>
          <w:sz w:val="24"/>
          <w:szCs w:val="24"/>
          <w:lang w:val="en-GB"/>
        </w:rPr>
        <w:t>2005)</w:t>
      </w:r>
      <w:r w:rsidRPr="00B006E5">
        <w:rPr>
          <w:rFonts w:eastAsiaTheme="minorHAnsi" w:cs="Times New Roman"/>
          <w:sz w:val="24"/>
          <w:szCs w:val="24"/>
          <w:lang w:val="en-GB"/>
        </w:rPr>
        <w:fldChar w:fldCharType="end"/>
      </w:r>
      <w:r w:rsidRPr="00B006E5">
        <w:rPr>
          <w:rFonts w:eastAsiaTheme="minorHAnsi" w:cs="Times New Roman"/>
          <w:sz w:val="24"/>
          <w:szCs w:val="24"/>
          <w:lang w:val="en-GB"/>
        </w:rPr>
        <w:t>. The value of the required tensile energy to produce failure could be determined by calculating the area under the curve of tensile load versus displacement.  Figure 7 presents the practical work fractures for control binder 40/60 and WMBBs. It was found that the failure mode for all these aggregate-binder systems tested at 20</w:t>
      </w:r>
      <m:oMath>
        <m:r>
          <m:rPr>
            <m:sty m:val="bi"/>
          </m:rPr>
          <w:rPr>
            <w:rFonts w:ascii="Cambria Math" w:eastAsiaTheme="minorHAnsi" w:hAnsi="Cambria Math" w:cs="Times New Roman"/>
            <w:color w:val="000000" w:themeColor="text1"/>
            <w:sz w:val="24"/>
            <w:szCs w:val="24"/>
            <w:lang w:val="en-GB"/>
          </w:rPr>
          <m:t>°</m:t>
        </m:r>
      </m:oMath>
      <w:r w:rsidRPr="00B006E5">
        <w:rPr>
          <w:rFonts w:cs="Times New Roman"/>
          <w:color w:val="000000" w:themeColor="text1"/>
          <w:sz w:val="24"/>
          <w:szCs w:val="24"/>
          <w:lang w:val="en-GB"/>
        </w:rPr>
        <w:t>C</w:t>
      </w:r>
      <w:r w:rsidRPr="00B006E5">
        <w:rPr>
          <w:rFonts w:eastAsiaTheme="minorHAnsi" w:cs="Times New Roman"/>
          <w:sz w:val="24"/>
          <w:szCs w:val="24"/>
          <w:lang w:val="en-GB"/>
        </w:rPr>
        <w:t xml:space="preserve"> was adhesive. All warm additives increased the required energy to break the adhesive bond strength between aggregate and binder. Sasobit significantly increased </w:t>
      </w:r>
      <w:r w:rsidR="00DB2C36">
        <w:rPr>
          <w:rFonts w:eastAsiaTheme="minorHAnsi" w:cs="Times New Roman"/>
          <w:sz w:val="24"/>
          <w:szCs w:val="24"/>
          <w:lang w:val="en-GB"/>
        </w:rPr>
        <w:t xml:space="preserve">the tensile load which results in increasing </w:t>
      </w:r>
      <w:r w:rsidRPr="00B006E5">
        <w:rPr>
          <w:rFonts w:eastAsiaTheme="minorHAnsi" w:cs="Times New Roman"/>
          <w:sz w:val="24"/>
          <w:szCs w:val="24"/>
          <w:lang w:val="en-GB"/>
        </w:rPr>
        <w:t xml:space="preserve">the practical work of fracture. In other words, it improved the adhesive bond strength between aggregate and binder. Rediset WMX and LQ also improved the bond strength energy. It is therefore clear that the inclusion of Sasobit and Rediset gives a superior performance in providing an asphalt mixture that has better performance than traditional HMA. </w:t>
      </w:r>
    </w:p>
    <w:p w:rsidR="00B006E5" w:rsidRPr="00B006E5" w:rsidRDefault="00B006E5" w:rsidP="00DF59E2">
      <w:pPr>
        <w:spacing w:after="120" w:line="360" w:lineRule="auto"/>
        <w:ind w:firstLine="289"/>
        <w:jc w:val="both"/>
        <w:rPr>
          <w:rFonts w:eastAsiaTheme="minorHAnsi" w:cs="Times New Roman"/>
          <w:sz w:val="24"/>
          <w:szCs w:val="24"/>
          <w:lang w:val="en-GB"/>
        </w:rPr>
      </w:pPr>
      <w:r w:rsidRPr="00B006E5">
        <w:rPr>
          <w:rFonts w:eastAsiaTheme="minorHAnsi" w:cs="Times New Roman"/>
          <w:sz w:val="24"/>
          <w:szCs w:val="24"/>
          <w:lang w:val="en-GB"/>
        </w:rPr>
        <w:t xml:space="preserve">There is no doubt that the test temperature is a crucial parameter affecting </w:t>
      </w:r>
      <w:r w:rsidR="00DB2C36">
        <w:rPr>
          <w:rFonts w:eastAsiaTheme="minorHAnsi" w:cs="Times New Roman"/>
          <w:sz w:val="24"/>
          <w:szCs w:val="24"/>
          <w:lang w:val="en-GB"/>
        </w:rPr>
        <w:t>the failure mode</w:t>
      </w:r>
      <w:r w:rsidRPr="00B006E5">
        <w:rPr>
          <w:rFonts w:eastAsiaTheme="minorHAnsi" w:cs="Times New Roman"/>
          <w:sz w:val="24"/>
          <w:szCs w:val="24"/>
          <w:lang w:val="en-GB"/>
        </w:rPr>
        <w:t>. Figure 8 shows the required practical work of fracture to break the aggregate-binder bond for aggregate-warm-modified binders produced using 100/150 binder. In this scenario, although the practical work of fracture of aggregate-WMBBs is equal to or better than that of the control, it was found that the failure mode between aggregate and binder was either mixed cohesive and adhesive or complete cohesive failure due to the viscous effect of those binders, so more energy was dissipated in the bulk of the viscoelastic control and warm-modified binders. The failure mode was noticed in the load-displacement curve and by observation, as mentioned previously. It can be concluded that the binder grade highly affects the testing temperature of the bond strength of an aggregate-binder system. The effect of testing temperatures is in agreement to with what was reported by</w:t>
      </w:r>
      <w:r w:rsidRPr="00B006E5">
        <w:rPr>
          <w:rFonts w:eastAsiaTheme="minorHAnsi" w:cs="Times New Roman"/>
          <w:sz w:val="24"/>
          <w:szCs w:val="24"/>
          <w:lang w:val="en-GB"/>
        </w:rPr>
        <w:fldChar w:fldCharType="begin"/>
      </w:r>
      <w:r>
        <w:rPr>
          <w:rFonts w:eastAsiaTheme="minorHAnsi" w:cs="Times New Roman"/>
          <w:sz w:val="24"/>
          <w:szCs w:val="24"/>
          <w:lang w:val="en-GB"/>
        </w:rPr>
        <w:instrText xml:space="preserve"> ADDIN EN.CITE &lt;EndNote&gt;&lt;Cite&gt;&lt;Author&gt;Al-Haddad&lt;/Author&gt;&lt;Year&gt;2015&lt;/Year&gt;&lt;RecNum&gt;247&lt;/RecNum&gt;&lt;DisplayText&gt;(Al-Haddad and Al-Khalid 2015,Howson&lt;style face="italic"&gt; et al.&lt;/style&gt; 2012)&lt;/DisplayText&gt;&lt;record&gt;&lt;rec-number&gt;247&lt;/rec-number&gt;&lt;foreign-keys&gt;&lt;key app="EN" db-id="stxs2spagwettme5feu5wxzsw5zf0ppdv9t0" timestamp="1456660017"&gt;247&lt;/key&gt;&lt;/foreign-keys&gt;&lt;ref-type name="Journal Article"&gt;17&lt;/ref-type&gt;&lt;contributors&gt;&lt;authors&gt;&lt;author&gt;Al-Haddad, AHAA&lt;/author&gt;&lt;author&gt;Al-Khalid, H&lt;/author&gt;&lt;/authors&gt;&lt;/contributors&gt;&lt;titles&gt;&lt;title&gt;Development of a new aggregate-binder adhesion test method&lt;/title&gt;&lt;secondary-title&gt;Bituminous Mixtures and Pavements VI&lt;/secondary-title&gt;&lt;/titles&gt;&lt;periodical&gt;&lt;full-title&gt;Bituminous Mixtures and Pavements VI&lt;/full-title&gt;&lt;/periodical&gt;&lt;pages&gt;385&lt;/pages&gt;&lt;dates&gt;&lt;year&gt;2015&lt;/year&gt;&lt;/dates&gt;&lt;isbn&gt;1315668165&lt;/isbn&gt;&lt;urls&gt;&lt;/urls&gt;&lt;/record&gt;&lt;/Cite&gt;&lt;Cite&gt;&lt;Author&gt;Howson&lt;/Author&gt;&lt;Year&gt;2012&lt;/Year&gt;&lt;RecNum&gt;289&lt;/RecNum&gt;&lt;record&gt;&lt;rec-number&gt;289&lt;/rec-number&gt;&lt;foreign-keys&gt;&lt;key app="EN" db-id="stxs2spagwettme5feu5wxzsw5zf0ppdv9t0" timestamp="1467048585"&gt;289&lt;/key&gt;&lt;/foreign-keys&gt;&lt;ref-type name="Journal Article"&gt;17&lt;/ref-type&gt;&lt;contributors&gt;&lt;authors&gt;&lt;author&gt;Howson, Jonathan&lt;/author&gt;&lt;author&gt;Masad, Eyad&lt;/author&gt;&lt;author&gt;Little, Dallas&lt;/author&gt;&lt;author&gt;Kassem, Emad&lt;/author&gt;&lt;/authors&gt;&lt;/contributors&gt;&lt;titles&gt;&lt;title&gt;Relationship between bond energy and total work of fracture for asphalt binder-aggregate systems&lt;/title&gt;&lt;secondary-title&gt;Road Materials and Pavement Design&lt;/secondary-title&gt;&lt;/titles&gt;&lt;periodical&gt;&lt;full-title&gt;Road Materials and Pavement Design&lt;/full-title&gt;&lt;/periodical&gt;&lt;pages&gt;281-303&lt;/pages&gt;&lt;volume&gt;13&lt;/volume&gt;&lt;number&gt;sup1&lt;/number&gt;&lt;dates&gt;&lt;year&gt;2012&lt;/year&gt;&lt;/dates&gt;&lt;isbn&gt;1468-0629&lt;/isbn&gt;&lt;urls&gt;&lt;/urls&gt;&lt;/record&gt;&lt;/Cite&gt;&lt;/EndNote&gt;</w:instrText>
      </w:r>
      <w:r w:rsidRPr="00B006E5">
        <w:rPr>
          <w:rFonts w:eastAsiaTheme="minorHAnsi" w:cs="Times New Roman"/>
          <w:sz w:val="24"/>
          <w:szCs w:val="24"/>
          <w:lang w:val="en-GB"/>
        </w:rPr>
        <w:fldChar w:fldCharType="separate"/>
      </w:r>
      <w:r w:rsidR="00DF59E2">
        <w:rPr>
          <w:rFonts w:eastAsiaTheme="minorHAnsi" w:cs="Times New Roman"/>
          <w:noProof/>
          <w:sz w:val="24"/>
          <w:szCs w:val="24"/>
          <w:lang w:val="en-GB"/>
        </w:rPr>
        <w:t xml:space="preserve"> </w:t>
      </w:r>
      <w:r>
        <w:rPr>
          <w:rFonts w:eastAsiaTheme="minorHAnsi" w:cs="Times New Roman"/>
          <w:noProof/>
          <w:sz w:val="24"/>
          <w:szCs w:val="24"/>
          <w:lang w:val="en-GB"/>
        </w:rPr>
        <w:t xml:space="preserve">Al-Haddad and Al-Khalid </w:t>
      </w:r>
      <w:r w:rsidR="00DF59E2">
        <w:rPr>
          <w:rFonts w:eastAsiaTheme="minorHAnsi" w:cs="Times New Roman"/>
          <w:noProof/>
          <w:sz w:val="24"/>
          <w:szCs w:val="24"/>
          <w:lang w:val="en-GB"/>
        </w:rPr>
        <w:t>(</w:t>
      </w:r>
      <w:r>
        <w:rPr>
          <w:rFonts w:eastAsiaTheme="minorHAnsi" w:cs="Times New Roman"/>
          <w:noProof/>
          <w:sz w:val="24"/>
          <w:szCs w:val="24"/>
          <w:lang w:val="en-GB"/>
        </w:rPr>
        <w:t>2015</w:t>
      </w:r>
      <w:r w:rsidR="00DF59E2">
        <w:rPr>
          <w:rFonts w:eastAsiaTheme="minorHAnsi" w:cs="Times New Roman"/>
          <w:noProof/>
          <w:sz w:val="24"/>
          <w:szCs w:val="24"/>
          <w:lang w:val="en-GB"/>
        </w:rPr>
        <w:t xml:space="preserve">) and </w:t>
      </w:r>
      <w:r>
        <w:rPr>
          <w:rFonts w:eastAsiaTheme="minorHAnsi" w:cs="Times New Roman"/>
          <w:noProof/>
          <w:sz w:val="24"/>
          <w:szCs w:val="24"/>
          <w:lang w:val="en-GB"/>
        </w:rPr>
        <w:t>Howson</w:t>
      </w:r>
      <w:r w:rsidRPr="00B006E5">
        <w:rPr>
          <w:rFonts w:eastAsiaTheme="minorHAnsi" w:cs="Times New Roman"/>
          <w:i/>
          <w:noProof/>
          <w:sz w:val="24"/>
          <w:szCs w:val="24"/>
          <w:lang w:val="en-GB"/>
        </w:rPr>
        <w:t xml:space="preserve"> et al.</w:t>
      </w:r>
      <w:r>
        <w:rPr>
          <w:rFonts w:eastAsiaTheme="minorHAnsi" w:cs="Times New Roman"/>
          <w:noProof/>
          <w:sz w:val="24"/>
          <w:szCs w:val="24"/>
          <w:lang w:val="en-GB"/>
        </w:rPr>
        <w:t xml:space="preserve"> </w:t>
      </w:r>
      <w:r w:rsidR="00DF59E2">
        <w:rPr>
          <w:rFonts w:eastAsiaTheme="minorHAnsi" w:cs="Times New Roman"/>
          <w:noProof/>
          <w:sz w:val="24"/>
          <w:szCs w:val="24"/>
          <w:lang w:val="en-GB"/>
        </w:rPr>
        <w:t>(</w:t>
      </w:r>
      <w:r>
        <w:rPr>
          <w:rFonts w:eastAsiaTheme="minorHAnsi" w:cs="Times New Roman"/>
          <w:noProof/>
          <w:sz w:val="24"/>
          <w:szCs w:val="24"/>
          <w:lang w:val="en-GB"/>
        </w:rPr>
        <w:t>2012)</w:t>
      </w:r>
      <w:r w:rsidRPr="00B006E5">
        <w:rPr>
          <w:rFonts w:eastAsiaTheme="minorHAnsi" w:cs="Times New Roman"/>
          <w:sz w:val="24"/>
          <w:szCs w:val="24"/>
          <w:lang w:val="en-GB"/>
        </w:rPr>
        <w:fldChar w:fldCharType="end"/>
      </w:r>
      <w:r w:rsidRPr="00B006E5">
        <w:rPr>
          <w:rFonts w:eastAsiaTheme="minorHAnsi" w:cs="Times New Roman"/>
          <w:sz w:val="24"/>
          <w:szCs w:val="24"/>
          <w:lang w:val="en-GB"/>
        </w:rPr>
        <w:t>. However, as the testing temperature decreased to 10</w:t>
      </w:r>
      <m:oMath>
        <m:r>
          <m:rPr>
            <m:sty m:val="bi"/>
          </m:rPr>
          <w:rPr>
            <w:rFonts w:ascii="Cambria Math" w:eastAsiaTheme="minorHAnsi" w:hAnsi="Cambria Math" w:cs="Times New Roman"/>
            <w:color w:val="000000" w:themeColor="text1"/>
            <w:sz w:val="24"/>
            <w:szCs w:val="24"/>
            <w:lang w:val="en-GB"/>
          </w:rPr>
          <m:t>°</m:t>
        </m:r>
      </m:oMath>
      <w:r w:rsidRPr="00B006E5">
        <w:rPr>
          <w:rFonts w:cs="Times New Roman"/>
          <w:color w:val="000000" w:themeColor="text1"/>
          <w:sz w:val="24"/>
          <w:szCs w:val="24"/>
          <w:lang w:val="en-GB"/>
        </w:rPr>
        <w:t>C</w:t>
      </w:r>
      <w:r w:rsidRPr="00B006E5">
        <w:rPr>
          <w:rFonts w:cs="Times New Roman"/>
          <w:b/>
          <w:color w:val="000000" w:themeColor="text1"/>
          <w:sz w:val="24"/>
          <w:szCs w:val="24"/>
          <w:lang w:val="en-GB"/>
        </w:rPr>
        <w:t xml:space="preserve"> </w:t>
      </w:r>
      <w:r w:rsidRPr="00B006E5">
        <w:rPr>
          <w:rFonts w:cs="Times New Roman"/>
          <w:color w:val="000000" w:themeColor="text1"/>
          <w:sz w:val="24"/>
          <w:szCs w:val="24"/>
          <w:lang w:val="en-GB"/>
        </w:rPr>
        <w:t>for the aggregate-WMBBs system produced using 100/150 binder, all the failure modes were adhesive. Figure 9 illustrates the required energy to</w:t>
      </w:r>
      <w:r w:rsidRPr="00B006E5">
        <w:rPr>
          <w:rFonts w:eastAsiaTheme="minorHAnsi" w:cs="Times New Roman"/>
          <w:sz w:val="24"/>
          <w:szCs w:val="24"/>
          <w:lang w:val="en-GB"/>
        </w:rPr>
        <w:t xml:space="preserve"> fracture the adhesive bond between binder and aggregate, causing isolation from each other,</w:t>
      </w:r>
      <w:r w:rsidRPr="00B006E5">
        <w:rPr>
          <w:rFonts w:cs="Times New Roman"/>
          <w:color w:val="000000" w:themeColor="text1"/>
          <w:sz w:val="24"/>
          <w:szCs w:val="24"/>
          <w:lang w:val="en-GB"/>
        </w:rPr>
        <w:t xml:space="preserve"> for the aggregate-WMBBS system produced using 100/150 binder tested at 10°C. It can be observed that the rank performance of improving the practical work of fracture using Sasobit and both types of Rediset is exactly the same after taking the effect of testing temperature and binder grade into account. </w:t>
      </w:r>
    </w:p>
    <w:p w:rsidR="001A476B" w:rsidRPr="00B006E5" w:rsidRDefault="00B006E5" w:rsidP="001A476B">
      <w:pPr>
        <w:spacing w:after="120" w:line="360" w:lineRule="auto"/>
        <w:ind w:firstLine="289"/>
        <w:jc w:val="both"/>
        <w:rPr>
          <w:rFonts w:cs="Times New Roman"/>
          <w:sz w:val="24"/>
          <w:szCs w:val="24"/>
          <w:lang w:val="en-GB"/>
        </w:rPr>
      </w:pPr>
      <w:r w:rsidRPr="00B006E5">
        <w:rPr>
          <w:rFonts w:cs="Times New Roman"/>
          <w:color w:val="000000" w:themeColor="text1"/>
          <w:sz w:val="24"/>
          <w:szCs w:val="24"/>
          <w:lang w:val="en-GB"/>
        </w:rPr>
        <w:lastRenderedPageBreak/>
        <w:t xml:space="preserve">In general, in both </w:t>
      </w:r>
      <w:r w:rsidR="000D0724" w:rsidRPr="002A0646">
        <w:rPr>
          <w:sz w:val="24"/>
          <w:szCs w:val="24"/>
        </w:rPr>
        <w:t>scenarii</w:t>
      </w:r>
      <w:r w:rsidRPr="00B006E5">
        <w:rPr>
          <w:rFonts w:cs="Times New Roman"/>
          <w:color w:val="000000" w:themeColor="text1"/>
          <w:sz w:val="24"/>
          <w:szCs w:val="24"/>
          <w:lang w:val="en-GB"/>
        </w:rPr>
        <w:t xml:space="preserve"> of testing the aggregate-WMBBs system produced using 40/60 binder at 20</w:t>
      </w:r>
      <m:oMath>
        <m:r>
          <w:rPr>
            <w:rFonts w:ascii="Cambria Math" w:hAnsi="Cambria Math" w:cs="Times New Roman"/>
            <w:sz w:val="24"/>
            <w:szCs w:val="24"/>
            <w:lang w:val="en-GB"/>
          </w:rPr>
          <m:t>°</m:t>
        </m:r>
      </m:oMath>
      <w:r w:rsidRPr="00B006E5">
        <w:rPr>
          <w:rFonts w:cs="Times New Roman"/>
          <w:sz w:val="24"/>
          <w:szCs w:val="24"/>
          <w:lang w:val="en-GB"/>
        </w:rPr>
        <w:t xml:space="preserve">C and testing the </w:t>
      </w:r>
      <w:r w:rsidRPr="00B006E5">
        <w:rPr>
          <w:rFonts w:cs="Times New Roman"/>
          <w:color w:val="000000" w:themeColor="text1"/>
          <w:sz w:val="24"/>
          <w:szCs w:val="24"/>
          <w:lang w:val="en-GB"/>
        </w:rPr>
        <w:t>aggregate-WMBBs system produced using 100/150 binder at 10</w:t>
      </w:r>
      <m:oMath>
        <m:r>
          <w:rPr>
            <w:rFonts w:ascii="Cambria Math" w:hAnsi="Cambria Math" w:cs="Times New Roman"/>
            <w:sz w:val="24"/>
            <w:szCs w:val="24"/>
            <w:lang w:val="en-GB"/>
          </w:rPr>
          <m:t>°</m:t>
        </m:r>
      </m:oMath>
      <w:r w:rsidRPr="00B006E5">
        <w:rPr>
          <w:rFonts w:cs="Times New Roman"/>
          <w:sz w:val="24"/>
          <w:szCs w:val="24"/>
          <w:lang w:val="en-GB"/>
        </w:rPr>
        <w:t xml:space="preserve">C, Saobit, Rediset WMX and Rediset LQ increased the required practical work of fracture by 170%, 100% and 143% respectively for the aggregate-binder system produced using 40/60 binder, and 70%, 25% and 50% respectively for the aggregate-binder system produced using 100/150 binder. All data are presented as an average of three samples and the error bars presents standard deviation. </w:t>
      </w:r>
    </w:p>
    <w:p w:rsidR="00B006E5" w:rsidRPr="00B006E5" w:rsidRDefault="00B006E5" w:rsidP="00B006E5">
      <w:pPr>
        <w:spacing w:before="480" w:after="240" w:line="360" w:lineRule="auto"/>
        <w:jc w:val="both"/>
        <w:outlineLvl w:val="1"/>
        <w:rPr>
          <w:rFonts w:cs="Times New Roman"/>
          <w:b/>
          <w:i/>
          <w:sz w:val="24"/>
          <w:szCs w:val="24"/>
        </w:rPr>
      </w:pPr>
      <w:r w:rsidRPr="00B006E5">
        <w:rPr>
          <w:rFonts w:cs="Times New Roman"/>
          <w:b/>
          <w:i/>
          <w:sz w:val="24"/>
          <w:szCs w:val="24"/>
        </w:rPr>
        <w:t xml:space="preserve">4.3 Comparison between </w:t>
      </w:r>
      <w:r w:rsidR="00DB2C36" w:rsidRPr="00B006E5">
        <w:rPr>
          <w:rFonts w:cs="Times New Roman"/>
          <w:b/>
          <w:i/>
          <w:sz w:val="24"/>
          <w:szCs w:val="24"/>
        </w:rPr>
        <w:t>adhesions</w:t>
      </w:r>
      <w:r w:rsidRPr="00B006E5">
        <w:rPr>
          <w:rFonts w:cs="Times New Roman"/>
          <w:b/>
          <w:i/>
          <w:sz w:val="24"/>
          <w:szCs w:val="24"/>
        </w:rPr>
        <w:t xml:space="preserve"> obtained from Pull-Off test and AFM</w:t>
      </w:r>
    </w:p>
    <w:p w:rsidR="001A476B" w:rsidRPr="003F33C8" w:rsidRDefault="00B006E5" w:rsidP="003F33C8">
      <w:pPr>
        <w:spacing w:after="120" w:line="360" w:lineRule="auto"/>
        <w:jc w:val="both"/>
        <w:rPr>
          <w:rFonts w:eastAsia="Times New Roman" w:cs="Times New Roman"/>
          <w:sz w:val="24"/>
          <w:szCs w:val="24"/>
          <w:lang w:val="en-GB" w:eastAsia="en-GB"/>
        </w:rPr>
      </w:pPr>
      <w:r w:rsidRPr="00B006E5">
        <w:rPr>
          <w:rFonts w:eastAsiaTheme="minorHAnsi" w:cs="Times New Roman"/>
          <w:sz w:val="24"/>
          <w:szCs w:val="24"/>
          <w:lang w:val="en-GB"/>
        </w:rPr>
        <w:t xml:space="preserve">Based on the obtained results, the performance of warm additives in improving the practical work of fractures is qualitatively associated with the measured adhesion force determined using PFQNM. Table 1 illustrates the performance of warm additives using both techniques. the adhesion measurement of nano-scale properties of WMBBs determined with PFQNM was conducted at </w:t>
      </w:r>
      <w:r w:rsidRPr="00B006E5">
        <w:rPr>
          <w:rFonts w:eastAsia="Times New Roman" w:cs="Times New Roman"/>
          <w:sz w:val="24"/>
          <w:szCs w:val="24"/>
          <w:lang w:val="en-GB" w:eastAsia="en-GB"/>
        </w:rPr>
        <w:t>22</w:t>
      </w:r>
      <m:oMath>
        <m:r>
          <w:rPr>
            <w:rFonts w:ascii="Cambria Math" w:eastAsia="Times New Roman" w:hAnsi="Cambria Math" w:cs="Times New Roman"/>
            <w:sz w:val="24"/>
            <w:szCs w:val="24"/>
            <w:lang w:val="en-GB" w:eastAsia="en-GB"/>
          </w:rPr>
          <m:t>°</m:t>
        </m:r>
      </m:oMath>
      <w:r w:rsidRPr="00B006E5">
        <w:rPr>
          <w:rFonts w:eastAsia="Times New Roman" w:cs="Times New Roman"/>
          <w:sz w:val="24"/>
          <w:szCs w:val="24"/>
          <w:lang w:val="en-GB" w:eastAsia="en-GB"/>
        </w:rPr>
        <w:t>C and the effects of Sasobit and both types of Rediset were exactly the same on control binders 40/60 and 100/150. However, when using the pull-off test, it was not possible to obtain the same rank performance of the warm additives on both control binders for the aggregate-binder system tested at 20</w:t>
      </w:r>
      <m:oMath>
        <m:r>
          <w:rPr>
            <w:rFonts w:ascii="Cambria Math" w:eastAsia="Times New Roman" w:hAnsi="Cambria Math" w:cs="Times New Roman"/>
            <w:sz w:val="24"/>
            <w:szCs w:val="24"/>
            <w:lang w:val="en-GB" w:eastAsia="en-GB"/>
          </w:rPr>
          <m:t>°</m:t>
        </m:r>
      </m:oMath>
      <w:r w:rsidRPr="00B006E5">
        <w:rPr>
          <w:rFonts w:eastAsia="Times New Roman" w:cs="Times New Roman"/>
          <w:sz w:val="24"/>
          <w:szCs w:val="24"/>
          <w:lang w:val="en-GB" w:eastAsia="en-GB"/>
        </w:rPr>
        <w:t>C because the failure mode of the aggregate-WMBBs system using 100/150 was a mixture of cohesive and adhesive. However, as all the measurements of the aggregate-binder system produced using 100/150 were conducted at 10</w:t>
      </w:r>
      <m:oMath>
        <m:r>
          <w:rPr>
            <w:rFonts w:ascii="Cambria Math" w:eastAsia="Times New Roman" w:hAnsi="Cambria Math" w:cs="Times New Roman"/>
            <w:sz w:val="24"/>
            <w:szCs w:val="24"/>
            <w:lang w:val="en-GB" w:eastAsia="en-GB"/>
          </w:rPr>
          <m:t>°</m:t>
        </m:r>
      </m:oMath>
      <w:r w:rsidRPr="00B006E5">
        <w:rPr>
          <w:rFonts w:eastAsia="Times New Roman" w:cs="Times New Roman"/>
          <w:sz w:val="24"/>
          <w:szCs w:val="24"/>
          <w:lang w:val="en-GB" w:eastAsia="en-GB"/>
        </w:rPr>
        <w:t xml:space="preserve">C, the effect of the warm additives was equivalent to what was noticed when using 40/60. In other words, the effect of testing temperature and binder grade on the failure mode is clear. This finding may be one of the advantages of using AFM to directly characterise the adhesion of binders. Other advantages of using AFM to characterise adhesion are ease of sample preparation and reduced experimental time relative to the pull-off test. </w:t>
      </w:r>
    </w:p>
    <w:p w:rsidR="00B006E5" w:rsidRPr="00B006E5" w:rsidRDefault="00B006E5" w:rsidP="00B006E5">
      <w:pPr>
        <w:spacing w:before="480" w:after="240" w:line="360" w:lineRule="auto"/>
        <w:jc w:val="both"/>
        <w:outlineLvl w:val="0"/>
        <w:rPr>
          <w:rFonts w:cs="Times New Roman"/>
          <w:b/>
          <w:sz w:val="24"/>
          <w:szCs w:val="24"/>
        </w:rPr>
      </w:pPr>
      <w:r w:rsidRPr="00B006E5">
        <w:rPr>
          <w:rFonts w:cs="Times New Roman"/>
          <w:b/>
          <w:sz w:val="24"/>
          <w:szCs w:val="24"/>
        </w:rPr>
        <w:t xml:space="preserve">5. Conclusion </w:t>
      </w:r>
    </w:p>
    <w:p w:rsidR="00B006E5" w:rsidRPr="00B006E5" w:rsidRDefault="00B006E5" w:rsidP="00B006E5">
      <w:pPr>
        <w:spacing w:after="120" w:line="360" w:lineRule="auto"/>
        <w:jc w:val="both"/>
        <w:rPr>
          <w:rFonts w:eastAsiaTheme="minorHAnsi" w:cs="Times New Roman"/>
          <w:sz w:val="24"/>
          <w:szCs w:val="24"/>
          <w:lang w:val="en-GB"/>
        </w:rPr>
      </w:pPr>
      <w:r w:rsidRPr="00B006E5">
        <w:rPr>
          <w:rFonts w:eastAsiaTheme="minorHAnsi" w:cs="Times New Roman"/>
          <w:sz w:val="24"/>
          <w:szCs w:val="24"/>
          <w:lang w:val="en-GB"/>
        </w:rPr>
        <w:t xml:space="preserve">The bond strength between aggregate and binder/mastic plays a major role in the overall performance of an asphalt mixture. In this study, the effect of warm </w:t>
      </w:r>
      <w:r w:rsidR="001F559C" w:rsidRPr="002A0646">
        <w:rPr>
          <w:rFonts w:eastAsiaTheme="minorHAnsi" w:cs="Times New Roman"/>
          <w:sz w:val="24"/>
          <w:szCs w:val="24"/>
          <w:lang w:val="en-GB"/>
        </w:rPr>
        <w:t>mix</w:t>
      </w:r>
      <w:r w:rsidR="001F559C">
        <w:rPr>
          <w:rFonts w:eastAsiaTheme="minorHAnsi" w:cs="Times New Roman"/>
          <w:sz w:val="24"/>
          <w:szCs w:val="24"/>
          <w:lang w:val="en-GB"/>
        </w:rPr>
        <w:t xml:space="preserve"> </w:t>
      </w:r>
      <w:r w:rsidRPr="00B006E5">
        <w:rPr>
          <w:rFonts w:eastAsiaTheme="minorHAnsi" w:cs="Times New Roman"/>
          <w:sz w:val="24"/>
          <w:szCs w:val="24"/>
          <w:lang w:val="en-GB"/>
        </w:rPr>
        <w:t xml:space="preserve">additives on the bond strength of aggregate-binder systems was investigated in detail. Furthermore, a comparison was made between the practical work of fracture and the attraction adhesion </w:t>
      </w:r>
      <w:r w:rsidRPr="00B006E5">
        <w:rPr>
          <w:rFonts w:eastAsiaTheme="minorHAnsi" w:cs="Times New Roman"/>
          <w:sz w:val="24"/>
          <w:szCs w:val="24"/>
          <w:lang w:val="en-GB"/>
        </w:rPr>
        <w:lastRenderedPageBreak/>
        <w:t>force between the probe and binder surface using Atomic Force Microscopy. The main findings of the study are:</w:t>
      </w:r>
    </w:p>
    <w:p w:rsidR="00B006E5" w:rsidRPr="00B006E5" w:rsidRDefault="00B006E5" w:rsidP="00B006E5">
      <w:pPr>
        <w:numPr>
          <w:ilvl w:val="0"/>
          <w:numId w:val="2"/>
        </w:numPr>
        <w:spacing w:line="360" w:lineRule="auto"/>
        <w:contextualSpacing/>
        <w:jc w:val="both"/>
        <w:rPr>
          <w:rFonts w:cs="Times New Roman"/>
          <w:sz w:val="24"/>
          <w:szCs w:val="24"/>
        </w:rPr>
      </w:pPr>
      <w:r w:rsidRPr="00B006E5">
        <w:rPr>
          <w:rFonts w:cs="Times New Roman"/>
          <w:sz w:val="24"/>
          <w:szCs w:val="24"/>
        </w:rPr>
        <w:t>It was found that Sasobit, Rediset WMX and Rediset LQ increased the practical work of fracture by 170, 100 and 143% respectively for the aggregate-binder system produced using a 40/60 Pen binder, and 70, 25 and 50% respectively for the aggregate-binder system produced using a 100/150 Pen binder.</w:t>
      </w:r>
    </w:p>
    <w:p w:rsidR="00B006E5" w:rsidRPr="00B006E5" w:rsidRDefault="00B006E5" w:rsidP="00B006E5">
      <w:pPr>
        <w:numPr>
          <w:ilvl w:val="0"/>
          <w:numId w:val="2"/>
        </w:numPr>
        <w:spacing w:line="360" w:lineRule="auto"/>
        <w:contextualSpacing/>
        <w:jc w:val="both"/>
        <w:rPr>
          <w:rFonts w:cs="Times New Roman"/>
          <w:sz w:val="24"/>
          <w:szCs w:val="24"/>
        </w:rPr>
      </w:pPr>
      <w:r w:rsidRPr="00B006E5">
        <w:rPr>
          <w:rFonts w:cs="Times New Roman"/>
          <w:sz w:val="24"/>
          <w:szCs w:val="24"/>
        </w:rPr>
        <w:t xml:space="preserve">It was possible to obtain complete adhesive failure for the aggregate-binder system using 40/60 Pen tested at 20°C but not with the 100/150 Pen at the same temperature and binder film thickness. The reason was attributed to the mode of failure being mixed cohesive and adhesive, or at times complete cohesive failure. Therefore, control and warm-modified binders using 100/150 Pen were tested at 10°C. The failure modes were noticed visually and confirmed by the shape of the load-displacement curve.  </w:t>
      </w:r>
    </w:p>
    <w:p w:rsidR="00B006E5" w:rsidRPr="00B006E5" w:rsidRDefault="00B006E5" w:rsidP="00B006E5">
      <w:pPr>
        <w:numPr>
          <w:ilvl w:val="0"/>
          <w:numId w:val="2"/>
        </w:numPr>
        <w:spacing w:line="360" w:lineRule="auto"/>
        <w:contextualSpacing/>
        <w:jc w:val="both"/>
        <w:rPr>
          <w:rFonts w:cs="Times New Roman"/>
          <w:sz w:val="24"/>
          <w:szCs w:val="24"/>
        </w:rPr>
      </w:pPr>
      <w:r w:rsidRPr="00B006E5">
        <w:rPr>
          <w:rFonts w:cs="Times New Roman"/>
          <w:sz w:val="24"/>
          <w:szCs w:val="24"/>
        </w:rPr>
        <w:t xml:space="preserve">After taking into account the effect of test temperature on the adhesive bond in aggregate-binder systems produced with 40/60 and 100/150 Pen binders, it was evident that the effect of Sasobit and both types of Rediset is exactly the same: they all improved adhesion. </w:t>
      </w:r>
    </w:p>
    <w:p w:rsidR="00B006E5" w:rsidRPr="00B006E5" w:rsidRDefault="00B006E5" w:rsidP="00B006E5">
      <w:pPr>
        <w:numPr>
          <w:ilvl w:val="0"/>
          <w:numId w:val="2"/>
        </w:numPr>
        <w:spacing w:line="360" w:lineRule="auto"/>
        <w:contextualSpacing/>
        <w:jc w:val="both"/>
        <w:rPr>
          <w:rFonts w:cs="Times New Roman"/>
          <w:sz w:val="24"/>
          <w:szCs w:val="24"/>
        </w:rPr>
      </w:pPr>
      <w:r w:rsidRPr="00B006E5">
        <w:rPr>
          <w:rFonts w:cs="Times New Roman"/>
          <w:sz w:val="24"/>
          <w:szCs w:val="24"/>
        </w:rPr>
        <w:t>Sasobit was also found to improve the bitumen</w:t>
      </w:r>
      <w:r w:rsidRPr="00B006E5" w:rsidDel="003B7A1C">
        <w:rPr>
          <w:rFonts w:cs="Times New Roman"/>
          <w:sz w:val="24"/>
          <w:szCs w:val="24"/>
        </w:rPr>
        <w:t xml:space="preserve"> </w:t>
      </w:r>
      <w:r w:rsidRPr="00B006E5">
        <w:rPr>
          <w:rFonts w:cs="Times New Roman"/>
          <w:sz w:val="24"/>
          <w:szCs w:val="24"/>
        </w:rPr>
        <w:t>cohesion characteristics; it can therefore be suggested that Sasobit could be used as an active adhesion enhancer to improve aggregate-binder bonding. It was shown that both Rediset WMX and LQ improved the adhesion characteristics of warm modified bituminous binders by around 110% and 50% respectively using PFQNM.</w:t>
      </w:r>
    </w:p>
    <w:p w:rsidR="00B006E5" w:rsidRPr="00B006E5" w:rsidRDefault="00B006E5" w:rsidP="00B006E5">
      <w:pPr>
        <w:numPr>
          <w:ilvl w:val="0"/>
          <w:numId w:val="2"/>
        </w:numPr>
        <w:spacing w:line="360" w:lineRule="auto"/>
        <w:contextualSpacing/>
        <w:jc w:val="both"/>
        <w:rPr>
          <w:rFonts w:cs="Times New Roman"/>
          <w:sz w:val="24"/>
          <w:szCs w:val="24"/>
        </w:rPr>
      </w:pPr>
      <w:r w:rsidRPr="00B006E5">
        <w:rPr>
          <w:rFonts w:cs="Times New Roman"/>
          <w:sz w:val="24"/>
          <w:szCs w:val="24"/>
        </w:rPr>
        <w:t xml:space="preserve">The impact of warm </w:t>
      </w:r>
      <w:r w:rsidR="00ED232F" w:rsidRPr="002A0646">
        <w:rPr>
          <w:rFonts w:cs="Times New Roman"/>
          <w:sz w:val="24"/>
          <w:szCs w:val="24"/>
        </w:rPr>
        <w:t>mix</w:t>
      </w:r>
      <w:r w:rsidR="00ED232F">
        <w:rPr>
          <w:rFonts w:cs="Times New Roman"/>
          <w:sz w:val="24"/>
          <w:szCs w:val="24"/>
        </w:rPr>
        <w:t xml:space="preserve"> </w:t>
      </w:r>
      <w:r w:rsidRPr="00B006E5">
        <w:rPr>
          <w:rFonts w:cs="Times New Roman"/>
          <w:sz w:val="24"/>
          <w:szCs w:val="24"/>
        </w:rPr>
        <w:t>additives on the practical work of fracture for aggregate-binder systems was qualitatively correlated with their effect on the adhesion force determined using PFQNM.</w:t>
      </w:r>
    </w:p>
    <w:p w:rsidR="00506B64" w:rsidRDefault="00B006E5" w:rsidP="00506B64">
      <w:pPr>
        <w:numPr>
          <w:ilvl w:val="0"/>
          <w:numId w:val="2"/>
        </w:numPr>
        <w:spacing w:line="360" w:lineRule="auto"/>
        <w:contextualSpacing/>
        <w:jc w:val="both"/>
        <w:rPr>
          <w:rFonts w:cs="Times New Roman"/>
          <w:sz w:val="24"/>
          <w:szCs w:val="24"/>
        </w:rPr>
      </w:pPr>
      <w:r w:rsidRPr="00B006E5">
        <w:rPr>
          <w:rFonts w:cs="Times New Roman"/>
          <w:sz w:val="24"/>
          <w:szCs w:val="24"/>
        </w:rPr>
        <w:t>The main advantages of using AFM to characterize nano-scale properties were shown to include co-localisation of nano-topography with adhesion, ease of sample preparation and reduction in experimental time re</w:t>
      </w:r>
      <w:bookmarkStart w:id="8" w:name="_GoBack"/>
      <w:bookmarkEnd w:id="8"/>
      <w:r w:rsidRPr="00B006E5">
        <w:rPr>
          <w:rFonts w:cs="Times New Roman"/>
          <w:sz w:val="24"/>
          <w:szCs w:val="24"/>
        </w:rPr>
        <w:t xml:space="preserve">lative to the direct tension pull-off test.  </w:t>
      </w:r>
    </w:p>
    <w:p w:rsidR="00506B64" w:rsidRDefault="00506B64" w:rsidP="00DB2C36">
      <w:pPr>
        <w:spacing w:line="360" w:lineRule="auto"/>
        <w:contextualSpacing/>
        <w:jc w:val="both"/>
        <w:rPr>
          <w:rFonts w:cs="Times New Roman"/>
          <w:sz w:val="24"/>
          <w:szCs w:val="24"/>
        </w:rPr>
      </w:pPr>
    </w:p>
    <w:p w:rsidR="003F33C8" w:rsidRDefault="003F33C8" w:rsidP="00DB2C36">
      <w:pPr>
        <w:spacing w:line="360" w:lineRule="auto"/>
        <w:contextualSpacing/>
        <w:jc w:val="both"/>
        <w:rPr>
          <w:rFonts w:cs="Times New Roman"/>
          <w:sz w:val="24"/>
          <w:szCs w:val="24"/>
        </w:rPr>
      </w:pPr>
    </w:p>
    <w:p w:rsidR="003F33C8" w:rsidRDefault="003F33C8" w:rsidP="00DB2C36">
      <w:pPr>
        <w:spacing w:line="360" w:lineRule="auto"/>
        <w:contextualSpacing/>
        <w:jc w:val="both"/>
        <w:rPr>
          <w:rFonts w:cs="Times New Roman"/>
          <w:sz w:val="24"/>
          <w:szCs w:val="24"/>
        </w:rPr>
      </w:pPr>
    </w:p>
    <w:p w:rsidR="001A476B" w:rsidRPr="00B006E5" w:rsidRDefault="001A476B" w:rsidP="001A476B">
      <w:pPr>
        <w:spacing w:line="360" w:lineRule="auto"/>
        <w:ind w:left="720"/>
        <w:contextualSpacing/>
        <w:jc w:val="both"/>
        <w:rPr>
          <w:rFonts w:cs="Times New Roman"/>
          <w:sz w:val="24"/>
          <w:szCs w:val="24"/>
        </w:rPr>
      </w:pPr>
    </w:p>
    <w:p w:rsidR="00B006E5" w:rsidRPr="00B006E5" w:rsidRDefault="00BA49E5" w:rsidP="00B006E5">
      <w:pPr>
        <w:spacing w:before="480" w:after="240" w:line="240" w:lineRule="exact"/>
        <w:jc w:val="both"/>
        <w:outlineLvl w:val="0"/>
        <w:rPr>
          <w:rFonts w:cs="Times New Roman"/>
          <w:szCs w:val="20"/>
          <w:lang w:val="es-ES"/>
        </w:rPr>
      </w:pPr>
      <w:r>
        <w:rPr>
          <w:rFonts w:cs="Times New Roman"/>
          <w:b/>
          <w:szCs w:val="24"/>
          <w:lang w:val="es-ES"/>
        </w:rPr>
        <w:lastRenderedPageBreak/>
        <w:t>6</w:t>
      </w:r>
      <w:r w:rsidR="00B83C0B">
        <w:rPr>
          <w:rFonts w:cs="Times New Roman"/>
          <w:b/>
          <w:szCs w:val="24"/>
          <w:lang w:val="es-ES"/>
        </w:rPr>
        <w:t xml:space="preserve">. References </w:t>
      </w:r>
    </w:p>
    <w:p w:rsidR="0038118F" w:rsidRPr="0038118F" w:rsidRDefault="00B006E5" w:rsidP="002C6C29">
      <w:pPr>
        <w:pStyle w:val="EndNoteBibliography"/>
        <w:spacing w:after="0"/>
        <w:ind w:left="720" w:hanging="720"/>
      </w:pPr>
      <w:r w:rsidRPr="00B006E5">
        <w:rPr>
          <w:szCs w:val="20"/>
        </w:rPr>
        <w:fldChar w:fldCharType="begin"/>
      </w:r>
      <w:r w:rsidRPr="00B006E5">
        <w:rPr>
          <w:szCs w:val="20"/>
          <w:lang w:val="es-ES"/>
        </w:rPr>
        <w:instrText xml:space="preserve"> ADDIN EN.REFLIST </w:instrText>
      </w:r>
      <w:r w:rsidRPr="00B006E5">
        <w:rPr>
          <w:szCs w:val="20"/>
        </w:rPr>
        <w:fldChar w:fldCharType="separate"/>
      </w:r>
      <w:r w:rsidR="0038118F" w:rsidRPr="0038118F">
        <w:t xml:space="preserve">Al-Haddad, A. &amp; Al-Khalid, H., 2015. Development of a new aggregate-binder adhesion test method. </w:t>
      </w:r>
      <w:r w:rsidR="0038118F" w:rsidRPr="0038118F">
        <w:rPr>
          <w:i/>
        </w:rPr>
        <w:t>Bituminous Mixtures and Pavements VI</w:t>
      </w:r>
      <w:r w:rsidR="0038118F" w:rsidRPr="0038118F">
        <w:t>, 385.</w:t>
      </w:r>
    </w:p>
    <w:p w:rsidR="0038118F" w:rsidRPr="0038118F" w:rsidRDefault="0038118F" w:rsidP="0038118F">
      <w:pPr>
        <w:pStyle w:val="EndNoteBibliography"/>
        <w:spacing w:after="0"/>
        <w:ind w:left="720" w:hanging="720"/>
      </w:pPr>
      <w:r w:rsidRPr="0038118F">
        <w:t xml:space="preserve">Allen, R.G., Little, D.N. &amp; Bhasin, A., 2012. Structural characterization of micromechanical properties in asphalt using atomic force microscopy. </w:t>
      </w:r>
      <w:r w:rsidRPr="0038118F">
        <w:rPr>
          <w:i/>
        </w:rPr>
        <w:t xml:space="preserve">Journal of Materials in Civil Engineering, </w:t>
      </w:r>
      <w:r w:rsidRPr="0038118F">
        <w:t>24 (10), 1317-1327.</w:t>
      </w:r>
    </w:p>
    <w:p w:rsidR="0038118F" w:rsidRPr="0038118F" w:rsidRDefault="0038118F" w:rsidP="0038118F">
      <w:pPr>
        <w:pStyle w:val="EndNoteBibliography"/>
        <w:spacing w:after="0"/>
        <w:ind w:left="720" w:hanging="720"/>
      </w:pPr>
      <w:r w:rsidRPr="0038118F">
        <w:t xml:space="preserve">Copeland, A.R., 2007. </w:t>
      </w:r>
      <w:r w:rsidRPr="0038118F">
        <w:rPr>
          <w:i/>
        </w:rPr>
        <w:t>Influence of moisture on bond strength of asphalt-aggregate systems</w:t>
      </w:r>
      <w:r w:rsidRPr="0038118F">
        <w:t>. Vanderbilt University.</w:t>
      </w:r>
    </w:p>
    <w:p w:rsidR="0038118F" w:rsidRPr="0038118F" w:rsidRDefault="0038118F" w:rsidP="0038118F">
      <w:pPr>
        <w:pStyle w:val="EndNoteBibliography"/>
        <w:spacing w:after="0"/>
        <w:ind w:left="720" w:hanging="720"/>
      </w:pPr>
      <w:r w:rsidRPr="0038118F">
        <w:t xml:space="preserve">Das, P.K., Kringos, N. &amp; Birgisson, B., 2014. Microscale investigation of thin film surface ageing of bitumen. </w:t>
      </w:r>
      <w:r w:rsidRPr="0038118F">
        <w:rPr>
          <w:i/>
        </w:rPr>
        <w:t xml:space="preserve">Journal of microscopy, </w:t>
      </w:r>
      <w:r w:rsidRPr="0038118F">
        <w:t>254 (2), 95-107.</w:t>
      </w:r>
    </w:p>
    <w:p w:rsidR="0038118F" w:rsidRPr="0038118F" w:rsidRDefault="0038118F" w:rsidP="0038118F">
      <w:pPr>
        <w:pStyle w:val="EndNoteBibliography"/>
        <w:spacing w:after="0"/>
        <w:ind w:left="720" w:hanging="720"/>
      </w:pPr>
      <w:r w:rsidRPr="0038118F">
        <w:t xml:space="preserve">Das, P.K., Kringos, N., Wallqvist, V. &amp; Birgisson, B., 2013. Micromechanical investigation of phase separation in bitumen by combining atomic force microscopy with differential scanning calorimetry results. </w:t>
      </w:r>
      <w:r w:rsidRPr="0038118F">
        <w:rPr>
          <w:i/>
        </w:rPr>
        <w:t xml:space="preserve">Road Materials and Pavement Design, </w:t>
      </w:r>
      <w:r w:rsidRPr="0038118F">
        <w:t>14 (sup1), 25-37.</w:t>
      </w:r>
    </w:p>
    <w:p w:rsidR="0038118F" w:rsidRPr="0038118F" w:rsidRDefault="0038118F" w:rsidP="0038118F">
      <w:pPr>
        <w:pStyle w:val="EndNoteBibliography"/>
        <w:spacing w:after="0"/>
        <w:ind w:left="720" w:hanging="720"/>
      </w:pPr>
      <w:r w:rsidRPr="0038118F">
        <w:t xml:space="preserve">Harvey, J. &amp; Cebon, D., 2005. Fracture tests on bitumen films. </w:t>
      </w:r>
      <w:r w:rsidRPr="0038118F">
        <w:rPr>
          <w:i/>
        </w:rPr>
        <w:t xml:space="preserve">Journal of materials in civil engineering, </w:t>
      </w:r>
      <w:r w:rsidRPr="0038118F">
        <w:t>17 (1), 99-106.</w:t>
      </w:r>
    </w:p>
    <w:p w:rsidR="0038118F" w:rsidRPr="0038118F" w:rsidRDefault="0038118F" w:rsidP="0038118F">
      <w:pPr>
        <w:pStyle w:val="EndNoteBibliography"/>
        <w:spacing w:after="0"/>
        <w:ind w:left="720" w:hanging="720"/>
      </w:pPr>
      <w:r w:rsidRPr="0038118F">
        <w:t xml:space="preserve">Howson, J., Masad, E., Little, D. &amp; Kassem, E., 2012. Relationship between bond energy and total work of fracture for asphalt binder-aggregate systems. </w:t>
      </w:r>
      <w:r w:rsidRPr="0038118F">
        <w:rPr>
          <w:i/>
        </w:rPr>
        <w:t xml:space="preserve">Road Materials and Pavement Design, </w:t>
      </w:r>
      <w:r w:rsidRPr="0038118F">
        <w:t>13 (sup1), 281-303.</w:t>
      </w:r>
    </w:p>
    <w:p w:rsidR="0038118F" w:rsidRPr="0038118F" w:rsidRDefault="0038118F" w:rsidP="0038118F">
      <w:pPr>
        <w:pStyle w:val="EndNoteBibliography"/>
        <w:spacing w:after="0"/>
        <w:ind w:left="720" w:hanging="720"/>
      </w:pPr>
      <w:r w:rsidRPr="0038118F">
        <w:t xml:space="preserve">Howson, J.E., 2011. </w:t>
      </w:r>
      <w:r w:rsidRPr="0038118F">
        <w:rPr>
          <w:i/>
        </w:rPr>
        <w:t>Relationship between surface free energy and total work of fracture of asphalt binder and asphalt binder-aggregate interfaces</w:t>
      </w:r>
      <w:r w:rsidRPr="0038118F">
        <w:t>. Texas A&amp;M University.</w:t>
      </w:r>
    </w:p>
    <w:p w:rsidR="0038118F" w:rsidRPr="0038118F" w:rsidRDefault="0038118F" w:rsidP="0038118F">
      <w:pPr>
        <w:pStyle w:val="EndNoteBibliography"/>
        <w:spacing w:after="0"/>
        <w:ind w:left="720" w:hanging="720"/>
      </w:pPr>
      <w:r w:rsidRPr="0038118F">
        <w:t xml:space="preserve">Kanitpong, K. &amp; Bahia, H., 2005. Relating adhesion and cohesion of asphalts to the effect of moisture on laboratory performance of asphalt mixtures. </w:t>
      </w:r>
      <w:r w:rsidRPr="0038118F">
        <w:rPr>
          <w:i/>
        </w:rPr>
        <w:t xml:space="preserve">Transportation Research Record: Journal of the Transportation Research Board, </w:t>
      </w:r>
      <w:r w:rsidRPr="0038118F">
        <w:t>(1901), 33-43.</w:t>
      </w:r>
    </w:p>
    <w:p w:rsidR="0038118F" w:rsidRPr="0038118F" w:rsidRDefault="0038118F" w:rsidP="0038118F">
      <w:pPr>
        <w:pStyle w:val="EndNoteBibliography"/>
        <w:spacing w:after="0"/>
        <w:ind w:left="720" w:hanging="720"/>
      </w:pPr>
      <w:r w:rsidRPr="0038118F">
        <w:t xml:space="preserve">Kanitpong, K. &amp; Bahia, H.U., </w:t>
      </w:r>
      <w:r w:rsidR="001B6D1B">
        <w:t>2003</w:t>
      </w:r>
      <w:r w:rsidRPr="0038118F">
        <w:t xml:space="preserve">. Role of adhesion and thin film tackiness of asphalt binders in moisture damage of hmaed.^eds. </w:t>
      </w:r>
      <w:r w:rsidRPr="0038118F">
        <w:rPr>
          <w:i/>
        </w:rPr>
        <w:t>Association of Asphalt Paving Technologists Technical Sessions, 2003, Lexington, Kentucky, USA</w:t>
      </w:r>
      <w:r w:rsidRPr="0038118F">
        <w:t>.</w:t>
      </w:r>
    </w:p>
    <w:p w:rsidR="0038118F" w:rsidRPr="0038118F" w:rsidRDefault="0038118F" w:rsidP="0038118F">
      <w:pPr>
        <w:pStyle w:val="EndNoteBibliography"/>
        <w:spacing w:after="0"/>
        <w:ind w:left="720" w:hanging="720"/>
      </w:pPr>
      <w:r w:rsidRPr="0038118F">
        <w:t xml:space="preserve">Kringos, N., Scarpas, A. &amp; De Bondt, A., 2008. Determination of moisture susceptibility of mastic-stone bond strength and comparison to thermodynamical properties. </w:t>
      </w:r>
      <w:r w:rsidRPr="0038118F">
        <w:rPr>
          <w:i/>
        </w:rPr>
        <w:t xml:space="preserve">Journal of the Association of Asphalt Paving Technologists, </w:t>
      </w:r>
      <w:r w:rsidRPr="0038118F">
        <w:t>77.</w:t>
      </w:r>
    </w:p>
    <w:p w:rsidR="0038118F" w:rsidRPr="0038118F" w:rsidRDefault="0038118F" w:rsidP="0038118F">
      <w:pPr>
        <w:pStyle w:val="EndNoteBibliography"/>
        <w:spacing w:after="0"/>
        <w:ind w:left="720" w:hanging="720"/>
      </w:pPr>
      <w:r w:rsidRPr="0038118F">
        <w:t xml:space="preserve">Loeber, L., Muller, G., Morel, J. &amp; Sutton, O., 1998. Bitumen in colloid science: A chemical, structural and rheological approach. </w:t>
      </w:r>
      <w:r w:rsidRPr="0038118F">
        <w:rPr>
          <w:i/>
        </w:rPr>
        <w:t xml:space="preserve">Fuel, </w:t>
      </w:r>
      <w:r w:rsidRPr="0038118F">
        <w:t>77 (13), 1443-1450.</w:t>
      </w:r>
    </w:p>
    <w:p w:rsidR="0038118F" w:rsidRPr="0038118F" w:rsidRDefault="0038118F" w:rsidP="0038118F">
      <w:pPr>
        <w:pStyle w:val="EndNoteBibliography"/>
        <w:spacing w:after="0"/>
        <w:ind w:left="720" w:hanging="720"/>
      </w:pPr>
      <w:r w:rsidRPr="0038118F">
        <w:t xml:space="preserve">Lyne, Å.L., Wallqvist, V. &amp; Birgisson, B., 2013. Adhesive surface characteristics of bitumen binders investigated by atomic force microscopy. </w:t>
      </w:r>
      <w:r w:rsidRPr="0038118F">
        <w:rPr>
          <w:i/>
        </w:rPr>
        <w:t xml:space="preserve">Fuel, </w:t>
      </w:r>
      <w:r w:rsidRPr="0038118F">
        <w:t>113, 248-256.</w:t>
      </w:r>
    </w:p>
    <w:p w:rsidR="0038118F" w:rsidRPr="0038118F" w:rsidRDefault="0038118F" w:rsidP="0038118F">
      <w:pPr>
        <w:pStyle w:val="EndNoteBibliography"/>
        <w:spacing w:after="0"/>
        <w:ind w:left="720" w:hanging="720"/>
      </w:pPr>
      <w:r w:rsidRPr="0038118F">
        <w:t xml:space="preserve">Lytton, R., 2004. Adhesive fracture in asphalt concrete mixtures. </w:t>
      </w:r>
      <w:r w:rsidRPr="0038118F">
        <w:rPr>
          <w:i/>
        </w:rPr>
        <w:t>Course Notes</w:t>
      </w:r>
      <w:r w:rsidRPr="0038118F">
        <w:t>.</w:t>
      </w:r>
    </w:p>
    <w:p w:rsidR="0038118F" w:rsidRPr="0038118F" w:rsidRDefault="0038118F" w:rsidP="0038118F">
      <w:pPr>
        <w:pStyle w:val="EndNoteBibliography"/>
        <w:spacing w:after="0"/>
        <w:ind w:left="720" w:hanging="720"/>
      </w:pPr>
      <w:r w:rsidRPr="0038118F">
        <w:t xml:space="preserve">Masad, E.A., Howson, J.E., Bhasin, A., Caro, S. &amp; Little, D.N., 2010. Relationship of ideal work of fracture to practical work of fracture: Background and experimental results. </w:t>
      </w:r>
      <w:r w:rsidRPr="0038118F">
        <w:rPr>
          <w:i/>
        </w:rPr>
        <w:t xml:space="preserve">Journal of the Association of Asphalt Paving Technologists, </w:t>
      </w:r>
      <w:r w:rsidRPr="0038118F">
        <w:t>79.</w:t>
      </w:r>
    </w:p>
    <w:p w:rsidR="0038118F" w:rsidRPr="0038118F" w:rsidRDefault="0038118F" w:rsidP="0038118F">
      <w:pPr>
        <w:pStyle w:val="EndNoteBibliography"/>
        <w:spacing w:after="0"/>
        <w:ind w:left="720" w:hanging="720"/>
      </w:pPr>
      <w:r w:rsidRPr="0038118F">
        <w:t>Masson, J.F., Leblond, V. &amp; Margeson, J., 2006. Bitumen morphologies by phase</w:t>
      </w:r>
      <w:r w:rsidRPr="0038118F">
        <w:rPr>
          <w:rFonts w:ascii="Cambria Math" w:hAnsi="Cambria Math" w:cs="Cambria Math"/>
        </w:rPr>
        <w:t>‐</w:t>
      </w:r>
      <w:r w:rsidRPr="0038118F">
        <w:t xml:space="preserve">detection atomic force microscopy. </w:t>
      </w:r>
      <w:r w:rsidRPr="0038118F">
        <w:rPr>
          <w:i/>
        </w:rPr>
        <w:t xml:space="preserve">Journal of microscopy, </w:t>
      </w:r>
      <w:r w:rsidRPr="0038118F">
        <w:t>221 (1), 17-29.</w:t>
      </w:r>
    </w:p>
    <w:p w:rsidR="0038118F" w:rsidRPr="0038118F" w:rsidRDefault="0038118F" w:rsidP="0038118F">
      <w:pPr>
        <w:pStyle w:val="EndNoteBibliography"/>
        <w:spacing w:after="0"/>
        <w:ind w:left="720" w:hanging="720"/>
      </w:pPr>
      <w:r w:rsidRPr="0038118F">
        <w:t xml:space="preserve">Menapace, I., Masad, E., Bhasin, A. &amp; Little, D., 2015. Microstructural properties of warm mix asphalt before and after laboratory-simulated long-term ageing. </w:t>
      </w:r>
      <w:r w:rsidRPr="0038118F">
        <w:rPr>
          <w:i/>
        </w:rPr>
        <w:t xml:space="preserve">Road Materials and Pavement Design, </w:t>
      </w:r>
      <w:r w:rsidRPr="0038118F">
        <w:t>16 (sup1), 2-20.</w:t>
      </w:r>
    </w:p>
    <w:p w:rsidR="0038118F" w:rsidRPr="0038118F" w:rsidRDefault="0038118F" w:rsidP="0038118F">
      <w:pPr>
        <w:pStyle w:val="EndNoteBibliography"/>
        <w:spacing w:after="0"/>
        <w:ind w:left="720" w:hanging="720"/>
      </w:pPr>
      <w:r w:rsidRPr="0038118F">
        <w:t xml:space="preserve">Menapace, I., Masad, E., Little, D., Kassem, E. &amp; Bhasin, A., 2014. Microstructural, chemical and thermal analyses of warm mix asphalt. </w:t>
      </w:r>
      <w:r w:rsidRPr="0038118F">
        <w:rPr>
          <w:i/>
        </w:rPr>
        <w:t>Sustainability, Eco-efficiency, and Conservation in Transportation Infrastructure Asset Management</w:t>
      </w:r>
      <w:r w:rsidRPr="0038118F">
        <w:t>, 157.</w:t>
      </w:r>
    </w:p>
    <w:p w:rsidR="0038118F" w:rsidRPr="0038118F" w:rsidRDefault="0038118F" w:rsidP="0038118F">
      <w:pPr>
        <w:pStyle w:val="EndNoteBibliography"/>
        <w:spacing w:after="0"/>
        <w:ind w:left="720" w:hanging="720"/>
      </w:pPr>
      <w:r w:rsidRPr="0038118F">
        <w:t xml:space="preserve">Jakami, F., 2012. </w:t>
      </w:r>
      <w:r w:rsidRPr="0038118F">
        <w:rPr>
          <w:i/>
        </w:rPr>
        <w:t>Adhesion of asphalt mixtures</w:t>
      </w:r>
      <w:r w:rsidRPr="0038118F">
        <w:t>. University of Nottingham.</w:t>
      </w:r>
    </w:p>
    <w:p w:rsidR="0038118F" w:rsidRPr="0038118F" w:rsidRDefault="0038118F" w:rsidP="0038118F">
      <w:pPr>
        <w:pStyle w:val="EndNoteBibliography"/>
        <w:spacing w:after="0"/>
        <w:ind w:left="720" w:hanging="720"/>
      </w:pPr>
      <w:r w:rsidRPr="0038118F">
        <w:t xml:space="preserve">Nazzal, M.D. &amp; Abu-Qtaish, L., 2013. </w:t>
      </w:r>
      <w:r w:rsidRPr="0038118F">
        <w:rPr>
          <w:i/>
        </w:rPr>
        <w:t>The use of atomic force microscopy to evaluate warm mix asphalt</w:t>
      </w:r>
      <w:r w:rsidRPr="0038118F">
        <w:t>.</w:t>
      </w:r>
    </w:p>
    <w:p w:rsidR="0038118F" w:rsidRPr="0038118F" w:rsidRDefault="0038118F" w:rsidP="0038118F">
      <w:pPr>
        <w:pStyle w:val="EndNoteBibliography"/>
        <w:spacing w:after="0"/>
        <w:ind w:left="720" w:hanging="720"/>
      </w:pPr>
      <w:r w:rsidRPr="0038118F">
        <w:t xml:space="preserve">Nazzal, M.D., Abu-Qtaish, L., Kaya, S. &amp; Powers, D., 2015. Using atomic force microscopy to evaluate the nanostructure and nanomechanics of warm mix asphalt. </w:t>
      </w:r>
      <w:r w:rsidRPr="0038118F">
        <w:rPr>
          <w:i/>
        </w:rPr>
        <w:t xml:space="preserve">Journal of Materials in Civil Engineering, </w:t>
      </w:r>
      <w:r w:rsidRPr="0038118F">
        <w:t>27 (10), 04015005.</w:t>
      </w:r>
    </w:p>
    <w:p w:rsidR="0038118F" w:rsidRPr="0038118F" w:rsidRDefault="0038118F" w:rsidP="00DF59E2">
      <w:pPr>
        <w:pStyle w:val="EndNoteBibliography"/>
        <w:spacing w:after="0"/>
        <w:ind w:left="720" w:hanging="720"/>
      </w:pPr>
      <w:r w:rsidRPr="0038118F">
        <w:t xml:space="preserve">Pittenger, B., Erina, N. &amp; Su, C., 2010. Quantitative mechanical property mapping at the nanoscale with peakforce qnm. </w:t>
      </w:r>
      <w:r w:rsidRPr="0038118F">
        <w:rPr>
          <w:i/>
        </w:rPr>
        <w:t>Application Note Veeco Instruments Inc</w:t>
      </w:r>
      <w:r w:rsidRPr="0038118F">
        <w:t>.</w:t>
      </w:r>
    </w:p>
    <w:p w:rsidR="0038118F" w:rsidRPr="0038118F" w:rsidRDefault="0038118F" w:rsidP="0038118F">
      <w:pPr>
        <w:pStyle w:val="EndNoteBibliography"/>
        <w:spacing w:after="0"/>
        <w:ind w:left="720" w:hanging="720"/>
      </w:pPr>
      <w:r w:rsidRPr="0038118F">
        <w:t xml:space="preserve">Wu, S.-P., Pang, L., Mo, L.-T., Chen, Y.-C. &amp; Zhu, G.-J., 2009. Influence of aging on the evolution of structure, morphology and rheology of base and sbs modified bitumen. </w:t>
      </w:r>
      <w:r w:rsidRPr="0038118F">
        <w:rPr>
          <w:i/>
        </w:rPr>
        <w:t xml:space="preserve">Construction and Building Materials, </w:t>
      </w:r>
      <w:r w:rsidRPr="0038118F">
        <w:t>23 (2), 1005-1010.</w:t>
      </w:r>
    </w:p>
    <w:p w:rsidR="0038118F" w:rsidRPr="0038118F" w:rsidRDefault="0038118F" w:rsidP="0038118F">
      <w:pPr>
        <w:pStyle w:val="EndNoteBibliography"/>
        <w:spacing w:after="0"/>
        <w:ind w:left="720" w:hanging="720"/>
      </w:pPr>
      <w:r w:rsidRPr="0038118F">
        <w:t>Zhang, H., Wang, H. &amp; Yu, J., 2011. Effect of aging on morphology of organo</w:t>
      </w:r>
      <w:r w:rsidRPr="0038118F">
        <w:rPr>
          <w:rFonts w:ascii="Cambria Math" w:hAnsi="Cambria Math" w:cs="Cambria Math"/>
        </w:rPr>
        <w:t>‐</w:t>
      </w:r>
      <w:r w:rsidRPr="0038118F">
        <w:t xml:space="preserve">montmorillonite modified bitumen by atomic force microscopy. </w:t>
      </w:r>
      <w:r w:rsidRPr="0038118F">
        <w:rPr>
          <w:i/>
        </w:rPr>
        <w:t xml:space="preserve">Journal of Microscopy, </w:t>
      </w:r>
      <w:r w:rsidRPr="0038118F">
        <w:t>242 (1), 37-45.</w:t>
      </w:r>
    </w:p>
    <w:p w:rsidR="0038118F" w:rsidRPr="0038118F" w:rsidRDefault="0038118F" w:rsidP="0038118F">
      <w:pPr>
        <w:pStyle w:val="EndNoteBibliography"/>
        <w:ind w:left="720" w:hanging="720"/>
      </w:pPr>
      <w:r w:rsidRPr="0038118F">
        <w:lastRenderedPageBreak/>
        <w:t xml:space="preserve">Zhang, H., Yu, J., Feng, Z., Xue, L. &amp; Wu, S., 2012. Effect of aging on the morphology of bitumen by atomic force microscopy. </w:t>
      </w:r>
      <w:r w:rsidRPr="0038118F">
        <w:rPr>
          <w:i/>
        </w:rPr>
        <w:t xml:space="preserve">Journal of microscopy, </w:t>
      </w:r>
      <w:r w:rsidRPr="0038118F">
        <w:t>246 (1), 11-19.</w:t>
      </w:r>
    </w:p>
    <w:p w:rsidR="00B006E5" w:rsidRPr="00B006E5" w:rsidRDefault="00B006E5" w:rsidP="00B006E5">
      <w:pPr>
        <w:spacing w:after="120" w:line="240" w:lineRule="exact"/>
        <w:ind w:firstLine="288"/>
        <w:jc w:val="both"/>
        <w:rPr>
          <w:rFonts w:cs="Times New Roman"/>
          <w:szCs w:val="20"/>
        </w:rPr>
      </w:pPr>
      <w:r w:rsidRPr="00B006E5">
        <w:rPr>
          <w:rFonts w:cs="Times New Roman"/>
          <w:szCs w:val="20"/>
        </w:rPr>
        <w:fldChar w:fldCharType="end"/>
      </w:r>
    </w:p>
    <w:p w:rsidR="0038517B" w:rsidRDefault="0038517B"/>
    <w:sectPr w:rsidR="0038517B" w:rsidSect="001A476B">
      <w:foot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11F" w:rsidRDefault="0014311F" w:rsidP="00B006E5">
      <w:pPr>
        <w:spacing w:after="0" w:line="240" w:lineRule="auto"/>
      </w:pPr>
      <w:r>
        <w:separator/>
      </w:r>
    </w:p>
  </w:endnote>
  <w:endnote w:type="continuationSeparator" w:id="0">
    <w:p w:rsidR="0014311F" w:rsidRDefault="0014311F" w:rsidP="00B0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6450"/>
      <w:docPartObj>
        <w:docPartGallery w:val="Page Numbers (Bottom of Page)"/>
        <w:docPartUnique/>
      </w:docPartObj>
    </w:sdtPr>
    <w:sdtEndPr>
      <w:rPr>
        <w:noProof/>
      </w:rPr>
    </w:sdtEndPr>
    <w:sdtContent>
      <w:p w:rsidR="00B006E5" w:rsidRDefault="00B006E5">
        <w:pPr>
          <w:pStyle w:val="Footer"/>
          <w:jc w:val="center"/>
        </w:pPr>
        <w:r>
          <w:fldChar w:fldCharType="begin"/>
        </w:r>
        <w:r>
          <w:instrText xml:space="preserve"> PAGE   \* MERGEFORMAT </w:instrText>
        </w:r>
        <w:r>
          <w:fldChar w:fldCharType="separate"/>
        </w:r>
        <w:r w:rsidR="002A0646">
          <w:rPr>
            <w:noProof/>
          </w:rPr>
          <w:t>12</w:t>
        </w:r>
        <w:r>
          <w:rPr>
            <w:noProof/>
          </w:rPr>
          <w:fldChar w:fldCharType="end"/>
        </w:r>
      </w:p>
    </w:sdtContent>
  </w:sdt>
  <w:p w:rsidR="00B006E5" w:rsidRDefault="00B0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11F" w:rsidRDefault="0014311F" w:rsidP="00B006E5">
      <w:pPr>
        <w:spacing w:after="0" w:line="240" w:lineRule="auto"/>
      </w:pPr>
      <w:r>
        <w:separator/>
      </w:r>
    </w:p>
  </w:footnote>
  <w:footnote w:type="continuationSeparator" w:id="0">
    <w:p w:rsidR="0014311F" w:rsidRDefault="0014311F" w:rsidP="00B00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712"/>
    <w:multiLevelType w:val="hybridMultilevel"/>
    <w:tmpl w:val="8AE8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69AC"/>
    <w:multiLevelType w:val="hybridMultilevel"/>
    <w:tmpl w:val="0F78D4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9184B"/>
    <w:multiLevelType w:val="hybridMultilevel"/>
    <w:tmpl w:val="46C091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Pavement Eng Durai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xs2spagwettme5feu5wxzsw5zf0ppdv9t0&quot;&gt;Duraid My EndNote Library&lt;record-ids&gt;&lt;item&gt;78&lt;/item&gt;&lt;item&gt;82&lt;/item&gt;&lt;item&gt;205&lt;/item&gt;&lt;item&gt;212&lt;/item&gt;&lt;item&gt;217&lt;/item&gt;&lt;item&gt;219&lt;/item&gt;&lt;item&gt;221&lt;/item&gt;&lt;item&gt;226&lt;/item&gt;&lt;item&gt;232&lt;/item&gt;&lt;item&gt;233&lt;/item&gt;&lt;item&gt;234&lt;/item&gt;&lt;item&gt;235&lt;/item&gt;&lt;item&gt;236&lt;/item&gt;&lt;item&gt;237&lt;/item&gt;&lt;item&gt;239&lt;/item&gt;&lt;item&gt;240&lt;/item&gt;&lt;item&gt;243&lt;/item&gt;&lt;item&gt;246&lt;/item&gt;&lt;item&gt;247&lt;/item&gt;&lt;item&gt;289&lt;/item&gt;&lt;item&gt;295&lt;/item&gt;&lt;item&gt;296&lt;/item&gt;&lt;item&gt;299&lt;/item&gt;&lt;item&gt;301&lt;/item&gt;&lt;item&gt;302&lt;/item&gt;&lt;item&gt;303&lt;/item&gt;&lt;item&gt;321&lt;/item&gt;&lt;/record-ids&gt;&lt;/item&gt;&lt;/Libraries&gt;"/>
  </w:docVars>
  <w:rsids>
    <w:rsidRoot w:val="00B76E38"/>
    <w:rsid w:val="0000678E"/>
    <w:rsid w:val="00044542"/>
    <w:rsid w:val="000B3D95"/>
    <w:rsid w:val="000D0724"/>
    <w:rsid w:val="000D1DF9"/>
    <w:rsid w:val="000D5BF7"/>
    <w:rsid w:val="000D6D15"/>
    <w:rsid w:val="00115A30"/>
    <w:rsid w:val="0013023D"/>
    <w:rsid w:val="0014311F"/>
    <w:rsid w:val="00181EA9"/>
    <w:rsid w:val="00185D97"/>
    <w:rsid w:val="001A2B8A"/>
    <w:rsid w:val="001A476B"/>
    <w:rsid w:val="001B6D1B"/>
    <w:rsid w:val="001D5874"/>
    <w:rsid w:val="001F559C"/>
    <w:rsid w:val="002043F5"/>
    <w:rsid w:val="00224ED7"/>
    <w:rsid w:val="0022783F"/>
    <w:rsid w:val="00245ED6"/>
    <w:rsid w:val="002A0646"/>
    <w:rsid w:val="002C6C29"/>
    <w:rsid w:val="002E29D4"/>
    <w:rsid w:val="003257C7"/>
    <w:rsid w:val="00373FE2"/>
    <w:rsid w:val="0038118F"/>
    <w:rsid w:val="003813EB"/>
    <w:rsid w:val="0038517B"/>
    <w:rsid w:val="003B3E12"/>
    <w:rsid w:val="003E56A1"/>
    <w:rsid w:val="003F33C8"/>
    <w:rsid w:val="004C3985"/>
    <w:rsid w:val="004D1E1F"/>
    <w:rsid w:val="00506B64"/>
    <w:rsid w:val="00550AEB"/>
    <w:rsid w:val="005A0313"/>
    <w:rsid w:val="005B6C95"/>
    <w:rsid w:val="0063484C"/>
    <w:rsid w:val="00644B30"/>
    <w:rsid w:val="00644D38"/>
    <w:rsid w:val="006653B8"/>
    <w:rsid w:val="006A59F9"/>
    <w:rsid w:val="006F2893"/>
    <w:rsid w:val="007D39FE"/>
    <w:rsid w:val="007D6687"/>
    <w:rsid w:val="007E77AA"/>
    <w:rsid w:val="007F0D3F"/>
    <w:rsid w:val="00832F62"/>
    <w:rsid w:val="00846E08"/>
    <w:rsid w:val="00893355"/>
    <w:rsid w:val="008C1E9D"/>
    <w:rsid w:val="008D5529"/>
    <w:rsid w:val="00917B38"/>
    <w:rsid w:val="009200AC"/>
    <w:rsid w:val="00920443"/>
    <w:rsid w:val="009412F9"/>
    <w:rsid w:val="0094159A"/>
    <w:rsid w:val="00972208"/>
    <w:rsid w:val="00977FF9"/>
    <w:rsid w:val="0099357F"/>
    <w:rsid w:val="009B2A2E"/>
    <w:rsid w:val="00A33235"/>
    <w:rsid w:val="00A727FF"/>
    <w:rsid w:val="00A8522A"/>
    <w:rsid w:val="00A918AF"/>
    <w:rsid w:val="00AA5963"/>
    <w:rsid w:val="00AE4569"/>
    <w:rsid w:val="00B006E5"/>
    <w:rsid w:val="00B05FF5"/>
    <w:rsid w:val="00B10C65"/>
    <w:rsid w:val="00B10EDC"/>
    <w:rsid w:val="00B73FF1"/>
    <w:rsid w:val="00B75ED2"/>
    <w:rsid w:val="00B76E38"/>
    <w:rsid w:val="00B77D11"/>
    <w:rsid w:val="00B82076"/>
    <w:rsid w:val="00B83C0B"/>
    <w:rsid w:val="00BA49E5"/>
    <w:rsid w:val="00BC148B"/>
    <w:rsid w:val="00BE216C"/>
    <w:rsid w:val="00C102E5"/>
    <w:rsid w:val="00C10448"/>
    <w:rsid w:val="00C24447"/>
    <w:rsid w:val="00C321EB"/>
    <w:rsid w:val="00CC217D"/>
    <w:rsid w:val="00CC3A28"/>
    <w:rsid w:val="00CC422F"/>
    <w:rsid w:val="00CF65C2"/>
    <w:rsid w:val="00D17EE8"/>
    <w:rsid w:val="00D26BB0"/>
    <w:rsid w:val="00D31F02"/>
    <w:rsid w:val="00D402C1"/>
    <w:rsid w:val="00D714F8"/>
    <w:rsid w:val="00DB2C36"/>
    <w:rsid w:val="00DB3426"/>
    <w:rsid w:val="00DB68E6"/>
    <w:rsid w:val="00DD43E0"/>
    <w:rsid w:val="00DF59E2"/>
    <w:rsid w:val="00E6534B"/>
    <w:rsid w:val="00E7368F"/>
    <w:rsid w:val="00E80E70"/>
    <w:rsid w:val="00EC0BBA"/>
    <w:rsid w:val="00EC7ED2"/>
    <w:rsid w:val="00ED232F"/>
    <w:rsid w:val="00ED7478"/>
    <w:rsid w:val="00F1724E"/>
    <w:rsid w:val="00F444DD"/>
    <w:rsid w:val="00F6079A"/>
    <w:rsid w:val="00F75ED9"/>
    <w:rsid w:val="00F761D2"/>
    <w:rsid w:val="00F9475B"/>
    <w:rsid w:val="00FD34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80E5F-4B2E-4C95-B649-11C543B7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06E5"/>
    <w:rPr>
      <w:rFonts w:ascii="Times New Roman" w:eastAsiaTheme="minorEastAsia" w:hAnsi="Times New Roman"/>
      <w:sz w:val="20"/>
      <w:lang w:val="en-US"/>
    </w:rPr>
  </w:style>
  <w:style w:type="paragraph" w:styleId="Heading1">
    <w:name w:val="heading 1"/>
    <w:basedOn w:val="Normal"/>
    <w:next w:val="Normal"/>
    <w:link w:val="Heading1Char"/>
    <w:uiPriority w:val="9"/>
    <w:qFormat/>
    <w:rsid w:val="00B006E5"/>
    <w:pPr>
      <w:spacing w:before="480" w:after="240" w:line="240" w:lineRule="exact"/>
      <w:jc w:val="both"/>
      <w:outlineLvl w:val="0"/>
    </w:pPr>
    <w:rPr>
      <w:rFonts w:cs="Times New Roman"/>
      <w:b/>
      <w:szCs w:val="24"/>
    </w:rPr>
  </w:style>
  <w:style w:type="paragraph" w:styleId="Heading2">
    <w:name w:val="heading 2"/>
    <w:basedOn w:val="Normal"/>
    <w:next w:val="Normal"/>
    <w:link w:val="Heading2Char"/>
    <w:uiPriority w:val="9"/>
    <w:unhideWhenUsed/>
    <w:qFormat/>
    <w:rsid w:val="00B006E5"/>
    <w:pPr>
      <w:spacing w:before="480" w:after="240" w:line="240" w:lineRule="exact"/>
      <w:jc w:val="both"/>
      <w:outlineLvl w:val="1"/>
    </w:pPr>
    <w:rPr>
      <w:rFonts w:cs="Times New Roman"/>
      <w:b/>
      <w:i/>
      <w:szCs w:val="20"/>
    </w:rPr>
  </w:style>
  <w:style w:type="paragraph" w:styleId="Heading3">
    <w:name w:val="heading 3"/>
    <w:basedOn w:val="Normal"/>
    <w:next w:val="Normal"/>
    <w:link w:val="Heading3Char"/>
    <w:uiPriority w:val="9"/>
    <w:unhideWhenUsed/>
    <w:qFormat/>
    <w:rsid w:val="00B006E5"/>
    <w:pPr>
      <w:spacing w:before="240" w:after="120" w:line="240" w:lineRule="exact"/>
      <w:jc w:val="both"/>
      <w:outlineLvl w:val="2"/>
    </w:pPr>
    <w:rPr>
      <w:rFonts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E5"/>
    <w:rPr>
      <w:rFonts w:ascii="Times New Roman" w:eastAsiaTheme="minorEastAsia" w:hAnsi="Times New Roman" w:cs="Times New Roman"/>
      <w:b/>
      <w:sz w:val="20"/>
      <w:szCs w:val="24"/>
      <w:lang w:val="en-US"/>
    </w:rPr>
  </w:style>
  <w:style w:type="character" w:customStyle="1" w:styleId="Heading2Char">
    <w:name w:val="Heading 2 Char"/>
    <w:basedOn w:val="DefaultParagraphFont"/>
    <w:link w:val="Heading2"/>
    <w:uiPriority w:val="9"/>
    <w:rsid w:val="00B006E5"/>
    <w:rPr>
      <w:rFonts w:ascii="Times New Roman" w:eastAsiaTheme="minorEastAsia" w:hAnsi="Times New Roman" w:cs="Times New Roman"/>
      <w:b/>
      <w:i/>
      <w:sz w:val="20"/>
      <w:szCs w:val="20"/>
      <w:lang w:val="en-US"/>
    </w:rPr>
  </w:style>
  <w:style w:type="character" w:customStyle="1" w:styleId="Heading3Char">
    <w:name w:val="Heading 3 Char"/>
    <w:basedOn w:val="DefaultParagraphFont"/>
    <w:link w:val="Heading3"/>
    <w:uiPriority w:val="9"/>
    <w:rsid w:val="00B006E5"/>
    <w:rPr>
      <w:rFonts w:ascii="Times New Roman" w:eastAsiaTheme="minorEastAsia" w:hAnsi="Times New Roman" w:cs="Times New Roman"/>
      <w:i/>
      <w:sz w:val="20"/>
      <w:szCs w:val="20"/>
      <w:lang w:val="en-US"/>
    </w:rPr>
  </w:style>
  <w:style w:type="paragraph" w:styleId="NormalWeb">
    <w:name w:val="Normal (Web)"/>
    <w:basedOn w:val="Normal"/>
    <w:uiPriority w:val="99"/>
    <w:unhideWhenUsed/>
    <w:rsid w:val="00B006E5"/>
    <w:pPr>
      <w:spacing w:before="100" w:beforeAutospacing="1" w:after="100" w:afterAutospacing="1" w:line="240" w:lineRule="auto"/>
    </w:pPr>
    <w:rPr>
      <w:rFonts w:ascii="Times" w:eastAsia="Times New Roman" w:hAnsi="Times" w:cs="Times New Roman"/>
      <w:szCs w:val="20"/>
    </w:rPr>
  </w:style>
  <w:style w:type="table" w:styleId="TableGrid">
    <w:name w:val="Table Grid"/>
    <w:basedOn w:val="TableNormal"/>
    <w:uiPriority w:val="59"/>
    <w:rsid w:val="00B006E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06E5"/>
    <w:pPr>
      <w:spacing w:line="240" w:lineRule="auto"/>
    </w:pPr>
    <w:rPr>
      <w:b/>
      <w:bCs/>
      <w:szCs w:val="18"/>
    </w:rPr>
  </w:style>
  <w:style w:type="paragraph" w:styleId="BalloonText">
    <w:name w:val="Balloon Text"/>
    <w:basedOn w:val="Normal"/>
    <w:link w:val="BalloonTextChar"/>
    <w:uiPriority w:val="99"/>
    <w:semiHidden/>
    <w:unhideWhenUsed/>
    <w:rsid w:val="00B00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6E5"/>
    <w:rPr>
      <w:rFonts w:ascii="Tahoma" w:eastAsiaTheme="minorEastAsia" w:hAnsi="Tahoma" w:cs="Tahoma"/>
      <w:sz w:val="16"/>
      <w:szCs w:val="16"/>
      <w:lang w:val="en-US"/>
    </w:rPr>
  </w:style>
  <w:style w:type="paragraph" w:styleId="Title">
    <w:name w:val="Title"/>
    <w:basedOn w:val="Heading1"/>
    <w:next w:val="Normal"/>
    <w:link w:val="TitleChar"/>
    <w:uiPriority w:val="10"/>
    <w:qFormat/>
    <w:rsid w:val="00B006E5"/>
    <w:pPr>
      <w:spacing w:before="240"/>
    </w:pPr>
    <w:rPr>
      <w:sz w:val="36"/>
    </w:rPr>
  </w:style>
  <w:style w:type="character" w:customStyle="1" w:styleId="TitleChar">
    <w:name w:val="Title Char"/>
    <w:basedOn w:val="DefaultParagraphFont"/>
    <w:link w:val="Title"/>
    <w:uiPriority w:val="10"/>
    <w:rsid w:val="00B006E5"/>
    <w:rPr>
      <w:rFonts w:ascii="Times New Roman" w:eastAsiaTheme="minorEastAsia" w:hAnsi="Times New Roman" w:cs="Times New Roman"/>
      <w:b/>
      <w:sz w:val="36"/>
      <w:szCs w:val="24"/>
      <w:lang w:val="en-US"/>
    </w:rPr>
  </w:style>
  <w:style w:type="paragraph" w:styleId="Header">
    <w:name w:val="header"/>
    <w:basedOn w:val="Normal"/>
    <w:link w:val="HeaderChar"/>
    <w:uiPriority w:val="99"/>
    <w:unhideWhenUsed/>
    <w:rsid w:val="00B00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E5"/>
    <w:rPr>
      <w:rFonts w:ascii="Times New Roman" w:eastAsiaTheme="minorEastAsia" w:hAnsi="Times New Roman"/>
      <w:sz w:val="20"/>
      <w:lang w:val="en-US"/>
    </w:rPr>
  </w:style>
  <w:style w:type="paragraph" w:styleId="Footer">
    <w:name w:val="footer"/>
    <w:basedOn w:val="Normal"/>
    <w:link w:val="FooterChar"/>
    <w:uiPriority w:val="99"/>
    <w:unhideWhenUsed/>
    <w:rsid w:val="00B00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E5"/>
    <w:rPr>
      <w:rFonts w:ascii="Times New Roman" w:eastAsiaTheme="minorEastAsia" w:hAnsi="Times New Roman"/>
      <w:sz w:val="20"/>
      <w:lang w:val="en-US"/>
    </w:rPr>
  </w:style>
  <w:style w:type="paragraph" w:customStyle="1" w:styleId="EndNoteBibliographyTitle">
    <w:name w:val="EndNote Bibliography Title"/>
    <w:basedOn w:val="Normal"/>
    <w:link w:val="EndNoteBibliographyTitleChar"/>
    <w:rsid w:val="00B006E5"/>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006E5"/>
    <w:rPr>
      <w:rFonts w:ascii="Times New Roman" w:eastAsiaTheme="minorEastAsia" w:hAnsi="Times New Roman" w:cs="Times New Roman"/>
      <w:noProof/>
      <w:sz w:val="20"/>
      <w:lang w:val="en-US"/>
    </w:rPr>
  </w:style>
  <w:style w:type="paragraph" w:customStyle="1" w:styleId="EndNoteBibliography">
    <w:name w:val="EndNote Bibliography"/>
    <w:basedOn w:val="Normal"/>
    <w:link w:val="EndNoteBibliographyChar"/>
    <w:rsid w:val="00B006E5"/>
    <w:pPr>
      <w:spacing w:line="240" w:lineRule="auto"/>
      <w:jc w:val="both"/>
    </w:pPr>
    <w:rPr>
      <w:rFonts w:cs="Times New Roman"/>
      <w:noProof/>
    </w:rPr>
  </w:style>
  <w:style w:type="character" w:customStyle="1" w:styleId="EndNoteBibliographyChar">
    <w:name w:val="EndNote Bibliography Char"/>
    <w:basedOn w:val="DefaultParagraphFont"/>
    <w:link w:val="EndNoteBibliography"/>
    <w:rsid w:val="00B006E5"/>
    <w:rPr>
      <w:rFonts w:ascii="Times New Roman" w:eastAsiaTheme="minorEastAsia" w:hAnsi="Times New Roman" w:cs="Times New Roman"/>
      <w:noProof/>
      <w:sz w:val="20"/>
      <w:lang w:val="en-US"/>
    </w:rPr>
  </w:style>
  <w:style w:type="table" w:customStyle="1" w:styleId="TableGrid1">
    <w:name w:val="Table Grid1"/>
    <w:basedOn w:val="TableNormal"/>
    <w:next w:val="TableGrid"/>
    <w:uiPriority w:val="59"/>
    <w:rsid w:val="00B0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0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6E5"/>
    <w:pPr>
      <w:ind w:left="720"/>
      <w:contextualSpacing/>
    </w:pPr>
  </w:style>
  <w:style w:type="character" w:styleId="PlaceholderText">
    <w:name w:val="Placeholder Text"/>
    <w:basedOn w:val="DefaultParagraphFont"/>
    <w:uiPriority w:val="99"/>
    <w:semiHidden/>
    <w:rsid w:val="00B006E5"/>
    <w:rPr>
      <w:color w:val="808080"/>
    </w:rPr>
  </w:style>
  <w:style w:type="character" w:styleId="CommentReference">
    <w:name w:val="annotation reference"/>
    <w:basedOn w:val="DefaultParagraphFont"/>
    <w:uiPriority w:val="99"/>
    <w:semiHidden/>
    <w:unhideWhenUsed/>
    <w:rsid w:val="00B006E5"/>
    <w:rPr>
      <w:sz w:val="16"/>
      <w:szCs w:val="16"/>
    </w:rPr>
  </w:style>
  <w:style w:type="paragraph" w:styleId="CommentText">
    <w:name w:val="annotation text"/>
    <w:basedOn w:val="Normal"/>
    <w:link w:val="CommentTextChar"/>
    <w:uiPriority w:val="99"/>
    <w:semiHidden/>
    <w:unhideWhenUsed/>
    <w:rsid w:val="00B006E5"/>
    <w:pPr>
      <w:spacing w:line="240" w:lineRule="auto"/>
    </w:pPr>
    <w:rPr>
      <w:szCs w:val="20"/>
    </w:rPr>
  </w:style>
  <w:style w:type="character" w:customStyle="1" w:styleId="CommentTextChar">
    <w:name w:val="Comment Text Char"/>
    <w:basedOn w:val="DefaultParagraphFont"/>
    <w:link w:val="CommentText"/>
    <w:uiPriority w:val="99"/>
    <w:semiHidden/>
    <w:rsid w:val="00B006E5"/>
    <w:rPr>
      <w:rFonts w:ascii="Times New Roman" w:eastAsiaTheme="minorEastAsia"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B006E5"/>
    <w:rPr>
      <w:b/>
      <w:bCs/>
    </w:rPr>
  </w:style>
  <w:style w:type="character" w:customStyle="1" w:styleId="CommentSubjectChar">
    <w:name w:val="Comment Subject Char"/>
    <w:basedOn w:val="CommentTextChar"/>
    <w:link w:val="CommentSubject"/>
    <w:uiPriority w:val="99"/>
    <w:semiHidden/>
    <w:rsid w:val="00B006E5"/>
    <w:rPr>
      <w:rFonts w:ascii="Times New Roman" w:eastAsiaTheme="minorEastAsia" w:hAnsi="Times New Roman"/>
      <w:b/>
      <w:bCs/>
      <w:sz w:val="20"/>
      <w:szCs w:val="20"/>
      <w:lang w:val="en-US"/>
    </w:rPr>
  </w:style>
  <w:style w:type="character" w:styleId="Hyperlink">
    <w:name w:val="Hyperlink"/>
    <w:basedOn w:val="DefaultParagraphFont"/>
    <w:uiPriority w:val="99"/>
    <w:unhideWhenUsed/>
    <w:rsid w:val="00B006E5"/>
    <w:rPr>
      <w:color w:val="0000FF" w:themeColor="hyperlink"/>
      <w:u w:val="single"/>
    </w:rPr>
  </w:style>
  <w:style w:type="paragraph" w:customStyle="1" w:styleId="Affiliation">
    <w:name w:val="Affiliation"/>
    <w:basedOn w:val="Normal"/>
    <w:qFormat/>
    <w:rsid w:val="00846E08"/>
    <w:pPr>
      <w:spacing w:before="240" w:after="0" w:line="360" w:lineRule="auto"/>
    </w:pPr>
    <w:rPr>
      <w:rFonts w:eastAsia="Times New Roman" w:cs="Times New Roman"/>
      <w: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aid.abd@liverpool.ac.uk" TargetMode="External"/><Relationship Id="rId3" Type="http://schemas.openxmlformats.org/officeDocument/2006/relationships/settings" Target="settings.xml"/><Relationship Id="rId7" Type="http://schemas.openxmlformats.org/officeDocument/2006/relationships/hyperlink" Target="mailto:dr.duraid.muayed.ab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14</Pages>
  <Words>8346</Words>
  <Characters>47574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 Duraid</dc:creator>
  <cp:keywords/>
  <dc:description/>
  <cp:lastModifiedBy>User</cp:lastModifiedBy>
  <cp:revision>45</cp:revision>
  <cp:lastPrinted>2017-01-02T15:57:00Z</cp:lastPrinted>
  <dcterms:created xsi:type="dcterms:W3CDTF">2016-12-05T15:33:00Z</dcterms:created>
  <dcterms:modified xsi:type="dcterms:W3CDTF">2017-08-26T18:34:00Z</dcterms:modified>
</cp:coreProperties>
</file>