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38690E" w14:textId="77777777" w:rsidR="00AF5305" w:rsidRPr="00971BE2" w:rsidRDefault="00AF5305" w:rsidP="00AF5305">
      <w:pPr>
        <w:pStyle w:val="Heading1"/>
        <w:rPr>
          <w:rFonts w:cs="Arial"/>
        </w:rPr>
      </w:pPr>
      <w:proofErr w:type="spellStart"/>
      <w:r w:rsidRPr="00971BE2">
        <w:rPr>
          <w:rFonts w:cs="Arial"/>
        </w:rPr>
        <w:t>Pegylated</w:t>
      </w:r>
      <w:proofErr w:type="spellEnd"/>
      <w:r w:rsidRPr="00971BE2">
        <w:rPr>
          <w:rFonts w:cs="Arial"/>
        </w:rPr>
        <w:t xml:space="preserve"> liposomal irinotecan hydrochloride trihydrate for treating pancreatic cancer after gemcitabine: </w:t>
      </w:r>
      <w:proofErr w:type="gramStart"/>
      <w:r w:rsidRPr="00971BE2">
        <w:rPr>
          <w:rFonts w:cs="Arial"/>
        </w:rPr>
        <w:t>an</w:t>
      </w:r>
      <w:proofErr w:type="gramEnd"/>
      <w:r w:rsidRPr="00971BE2">
        <w:rPr>
          <w:rFonts w:cs="Arial"/>
        </w:rPr>
        <w:t xml:space="preserve"> Evidence Review Group Perspective of a NICE Single Technology Appraisal </w:t>
      </w:r>
    </w:p>
    <w:p w14:paraId="58DCECED" w14:textId="579C79A3" w:rsidR="004030AA" w:rsidRPr="005641C5" w:rsidRDefault="004030AA" w:rsidP="004030AA">
      <w:pPr>
        <w:pStyle w:val="Heading2"/>
      </w:pPr>
      <w:r w:rsidRPr="00054425">
        <w:t xml:space="preserve">Running title: </w:t>
      </w:r>
      <w:r w:rsidR="00325EAB">
        <w:t>L</w:t>
      </w:r>
      <w:r w:rsidR="009A0BD9">
        <w:t>iposomal irinotecan</w:t>
      </w:r>
      <w:r w:rsidR="00AF5305">
        <w:t xml:space="preserve"> for </w:t>
      </w:r>
      <w:r w:rsidR="00AF5305" w:rsidRPr="00971BE2">
        <w:rPr>
          <w:rFonts w:cs="Arial"/>
        </w:rPr>
        <w:t>treating pancreatic cancer after gemcitabine</w:t>
      </w:r>
    </w:p>
    <w:p w14:paraId="1769877C" w14:textId="77777777" w:rsidR="001C556B" w:rsidRDefault="001C556B">
      <w:pPr>
        <w:spacing w:line="240" w:lineRule="auto"/>
        <w:ind w:left="0"/>
        <w:jc w:val="left"/>
        <w:rPr>
          <w:rFonts w:ascii="Arial" w:eastAsiaTheme="majorEastAsia" w:hAnsi="Arial" w:cstheme="majorBidi"/>
          <w:bCs/>
          <w:i/>
        </w:rPr>
      </w:pPr>
      <w:r>
        <w:br w:type="page"/>
      </w:r>
    </w:p>
    <w:p w14:paraId="1312051C" w14:textId="7C7B0B32" w:rsidR="004030AA" w:rsidRDefault="005B5F8F" w:rsidP="00682A3E">
      <w:pPr>
        <w:pStyle w:val="Heading3"/>
      </w:pPr>
      <w:r>
        <w:lastRenderedPageBreak/>
        <w:t>Authors</w:t>
      </w:r>
    </w:p>
    <w:p w14:paraId="14229353" w14:textId="77777777" w:rsidR="00AF5305" w:rsidRDefault="00AF5305" w:rsidP="00AF5305">
      <w:pPr>
        <w:pStyle w:val="LRiGnormal"/>
        <w:rPr>
          <w:vertAlign w:val="superscript"/>
        </w:rPr>
      </w:pPr>
      <w:r w:rsidRPr="00180401">
        <w:t>Nigel Fleeman, Research Fellow</w:t>
      </w:r>
      <w:r w:rsidRPr="00180401">
        <w:rPr>
          <w:vertAlign w:val="superscript"/>
        </w:rPr>
        <w:t>1</w:t>
      </w:r>
    </w:p>
    <w:p w14:paraId="0D7A9C77" w14:textId="77777777" w:rsidR="00AF5305" w:rsidRDefault="00AF5305" w:rsidP="00AF5305">
      <w:pPr>
        <w:pStyle w:val="LRiGnormal"/>
        <w:rPr>
          <w:vertAlign w:val="superscript"/>
        </w:rPr>
      </w:pPr>
      <w:r>
        <w:t>Ahmed Abdulla,</w:t>
      </w:r>
      <w:r w:rsidRPr="00180401">
        <w:t xml:space="preserve"> Research Associate</w:t>
      </w:r>
      <w:r w:rsidRPr="00180401">
        <w:rPr>
          <w:vertAlign w:val="superscript"/>
        </w:rPr>
        <w:t>1</w:t>
      </w:r>
    </w:p>
    <w:p w14:paraId="33D13562" w14:textId="7D061021" w:rsidR="00AF5305" w:rsidRPr="0073342F" w:rsidRDefault="00AF5305" w:rsidP="00AF5305">
      <w:pPr>
        <w:pStyle w:val="LRiGnormal"/>
      </w:pPr>
      <w:r>
        <w:t>Adrian Bagust, Professor</w:t>
      </w:r>
      <w:r w:rsidR="003331B3" w:rsidRPr="00180401">
        <w:rPr>
          <w:vertAlign w:val="superscript"/>
        </w:rPr>
        <w:t>1</w:t>
      </w:r>
    </w:p>
    <w:p w14:paraId="7BF9B442" w14:textId="77777777" w:rsidR="00AF5305" w:rsidRPr="00180401" w:rsidRDefault="00AF5305" w:rsidP="00AF5305">
      <w:pPr>
        <w:pStyle w:val="LRiGnormal"/>
      </w:pPr>
      <w:r w:rsidRPr="00180401">
        <w:t>Sophie Beale, Research Associate</w:t>
      </w:r>
      <w:r w:rsidRPr="00180401">
        <w:rPr>
          <w:vertAlign w:val="superscript"/>
        </w:rPr>
        <w:t>1</w:t>
      </w:r>
    </w:p>
    <w:p w14:paraId="35854901" w14:textId="77777777" w:rsidR="00AF5305" w:rsidRPr="00180401" w:rsidRDefault="00AF5305" w:rsidP="00AF5305">
      <w:pPr>
        <w:pStyle w:val="LRiGnormal"/>
      </w:pPr>
      <w:r w:rsidRPr="00180401">
        <w:t>Marty Richardson, Research Fellow</w:t>
      </w:r>
      <w:r w:rsidRPr="00180401">
        <w:rPr>
          <w:vertAlign w:val="superscript"/>
        </w:rPr>
        <w:t>1</w:t>
      </w:r>
    </w:p>
    <w:p w14:paraId="554E7D1C" w14:textId="77777777" w:rsidR="00AF5305" w:rsidRPr="00180401" w:rsidRDefault="00AF5305" w:rsidP="00AF5305">
      <w:pPr>
        <w:pStyle w:val="LRiGnormal"/>
      </w:pPr>
      <w:r w:rsidRPr="00180401">
        <w:t>Angela Stainthorpe, Research Associate</w:t>
      </w:r>
      <w:r w:rsidRPr="00180401">
        <w:rPr>
          <w:vertAlign w:val="superscript"/>
        </w:rPr>
        <w:t>1</w:t>
      </w:r>
    </w:p>
    <w:p w14:paraId="3F227B88" w14:textId="77777777" w:rsidR="00AF5305" w:rsidRPr="00180401" w:rsidRDefault="00AF5305" w:rsidP="00AF5305">
      <w:pPr>
        <w:pStyle w:val="LRiGnormal"/>
        <w:rPr>
          <w:vertAlign w:val="superscript"/>
        </w:rPr>
      </w:pPr>
      <w:r w:rsidRPr="00180401">
        <w:t>Angela Boland, Associate Director</w:t>
      </w:r>
      <w:r w:rsidRPr="00180401">
        <w:rPr>
          <w:vertAlign w:val="superscript"/>
        </w:rPr>
        <w:t>1</w:t>
      </w:r>
    </w:p>
    <w:p w14:paraId="28E9DA83" w14:textId="77777777" w:rsidR="00AF5305" w:rsidRPr="00180401" w:rsidRDefault="00AF5305" w:rsidP="00AF5305">
      <w:pPr>
        <w:pStyle w:val="LRiGnormal"/>
        <w:rPr>
          <w:vertAlign w:val="superscript"/>
        </w:rPr>
      </w:pPr>
      <w:r>
        <w:t>Eleanor Kotas</w:t>
      </w:r>
      <w:r w:rsidRPr="00180401">
        <w:t>, Information Specialist</w:t>
      </w:r>
      <w:r w:rsidRPr="00180401">
        <w:rPr>
          <w:vertAlign w:val="superscript"/>
        </w:rPr>
        <w:t>1</w:t>
      </w:r>
    </w:p>
    <w:p w14:paraId="2E709FB8" w14:textId="77777777" w:rsidR="00AF5305" w:rsidRPr="00180401" w:rsidRDefault="00AF5305" w:rsidP="00AF5305">
      <w:pPr>
        <w:pStyle w:val="LRiGnormal"/>
      </w:pPr>
      <w:r w:rsidRPr="00180401">
        <w:t>Joanne McEntee, Medicines Information Pharmacist</w:t>
      </w:r>
      <w:r w:rsidRPr="00180401">
        <w:rPr>
          <w:vertAlign w:val="superscript"/>
        </w:rPr>
        <w:t>2</w:t>
      </w:r>
    </w:p>
    <w:p w14:paraId="31AC1E4D" w14:textId="77777777" w:rsidR="00AF5305" w:rsidRDefault="00AF5305" w:rsidP="00AF5305">
      <w:pPr>
        <w:pStyle w:val="LRiGnormal"/>
        <w:rPr>
          <w:vertAlign w:val="superscript"/>
        </w:rPr>
      </w:pPr>
      <w:r w:rsidRPr="00180401">
        <w:t>Daniel Palmer, Chair of Medical Oncology</w:t>
      </w:r>
      <w:r w:rsidRPr="00664B1B">
        <w:rPr>
          <w:vertAlign w:val="superscript"/>
        </w:rPr>
        <w:t>3</w:t>
      </w:r>
    </w:p>
    <w:p w14:paraId="33133C40" w14:textId="77777777" w:rsidR="00AF5305" w:rsidRPr="00180401" w:rsidRDefault="00AF5305" w:rsidP="00AF5305">
      <w:pPr>
        <w:pStyle w:val="LRiGnormal"/>
      </w:pPr>
    </w:p>
    <w:p w14:paraId="20A01D32" w14:textId="77777777" w:rsidR="00AF5305" w:rsidRPr="0073342F" w:rsidRDefault="00AF5305" w:rsidP="00AF5305">
      <w:pPr>
        <w:pStyle w:val="LRiGnormal"/>
      </w:pPr>
      <w:r w:rsidRPr="0073342F">
        <w:rPr>
          <w:vertAlign w:val="superscript"/>
        </w:rPr>
        <w:t xml:space="preserve">1 </w:t>
      </w:r>
      <w:r w:rsidRPr="0073342F">
        <w:t>Liverpool Reviews and Implementation Group, University of Liverpool, L69 3GB, UK</w:t>
      </w:r>
    </w:p>
    <w:p w14:paraId="398CD46A" w14:textId="77777777" w:rsidR="00AF5305" w:rsidRPr="0073342F" w:rsidRDefault="00AF5305" w:rsidP="00AF5305">
      <w:pPr>
        <w:pStyle w:val="LRiGnormal"/>
      </w:pPr>
      <w:r w:rsidRPr="0073342F">
        <w:rPr>
          <w:vertAlign w:val="superscript"/>
        </w:rPr>
        <w:t>2</w:t>
      </w:r>
      <w:r w:rsidRPr="0073342F">
        <w:t xml:space="preserve"> North West Medicines Information Centre, Liverpool, L69 3GF, UK</w:t>
      </w:r>
    </w:p>
    <w:p w14:paraId="36348A6E" w14:textId="3296AF24" w:rsidR="002C1CB3" w:rsidRPr="000B2E54" w:rsidRDefault="00AF5305" w:rsidP="000B2E54">
      <w:pPr>
        <w:pStyle w:val="LRiGnormal"/>
        <w:rPr>
          <w:b/>
          <w:vertAlign w:val="superscript"/>
        </w:rPr>
      </w:pPr>
      <w:r w:rsidRPr="00664B1B">
        <w:rPr>
          <w:vertAlign w:val="superscript"/>
        </w:rPr>
        <w:t>3</w:t>
      </w:r>
      <w:r w:rsidRPr="000B2E54">
        <w:rPr>
          <w:vertAlign w:val="superscript"/>
        </w:rPr>
        <w:t xml:space="preserve"> </w:t>
      </w:r>
      <w:r w:rsidR="002C1CB3" w:rsidRPr="000B2E54">
        <w:t>Molecular and Clinical Cancer Medicine,</w:t>
      </w:r>
      <w:r w:rsidR="002C1CB3" w:rsidRPr="003331B3">
        <w:t xml:space="preserve"> </w:t>
      </w:r>
      <w:r w:rsidR="002C1CB3" w:rsidRPr="000B2E54">
        <w:t>University of Liverpool,</w:t>
      </w:r>
      <w:r w:rsidR="00664B1B" w:rsidRPr="000B2E54">
        <w:t xml:space="preserve"> L69 3</w:t>
      </w:r>
      <w:r w:rsidR="00E1466F">
        <w:t>BX</w:t>
      </w:r>
      <w:r w:rsidR="00664B1B" w:rsidRPr="000B2E54">
        <w:t>, UK</w:t>
      </w:r>
    </w:p>
    <w:p w14:paraId="0E187608" w14:textId="26489B32" w:rsidR="00AF5305" w:rsidRDefault="002C1CB3" w:rsidP="00AF5305">
      <w:pPr>
        <w:pStyle w:val="LRiGnormal"/>
      </w:pPr>
      <w:r w:rsidRPr="00971BE2">
        <w:rPr>
          <w:highlight w:val="yellow"/>
        </w:rPr>
        <w:t xml:space="preserve"> </w:t>
      </w:r>
    </w:p>
    <w:p w14:paraId="5B74C68E" w14:textId="77777777" w:rsidR="00AF5305" w:rsidRPr="006E40F8" w:rsidRDefault="00AF5305" w:rsidP="00682A3E">
      <w:pPr>
        <w:pStyle w:val="Heading3"/>
      </w:pPr>
      <w:r w:rsidRPr="009C6229">
        <w:t>*</w:t>
      </w:r>
      <w:r w:rsidRPr="00FC0D2A">
        <w:t>Corresponding author:</w:t>
      </w:r>
    </w:p>
    <w:p w14:paraId="29F21186" w14:textId="77777777" w:rsidR="00AF5305" w:rsidRPr="006E40F8" w:rsidRDefault="00AF5305" w:rsidP="00AF5305">
      <w:pPr>
        <w:pStyle w:val="LRiGnormal"/>
      </w:pPr>
      <w:r w:rsidRPr="00FC0D2A">
        <w:t>Nigel Fleeman</w:t>
      </w:r>
    </w:p>
    <w:p w14:paraId="469716A6" w14:textId="77777777" w:rsidR="00AF5305" w:rsidRPr="006E40F8" w:rsidRDefault="00AF5305" w:rsidP="00AF5305">
      <w:pPr>
        <w:pStyle w:val="LRiGnormal"/>
      </w:pPr>
      <w:r w:rsidRPr="00FC0D2A">
        <w:t>Whelan Building</w:t>
      </w:r>
    </w:p>
    <w:p w14:paraId="2D4CB765" w14:textId="77777777" w:rsidR="00AF5305" w:rsidRPr="006E40F8" w:rsidRDefault="00AF5305" w:rsidP="00AF5305">
      <w:pPr>
        <w:pStyle w:val="LRiGnormal"/>
      </w:pPr>
      <w:r w:rsidRPr="00FC0D2A">
        <w:t>University of Liverpool L69 3GB</w:t>
      </w:r>
    </w:p>
    <w:p w14:paraId="73247667" w14:textId="77777777" w:rsidR="00AF5305" w:rsidRPr="006E40F8" w:rsidRDefault="00AF5305" w:rsidP="00AF5305">
      <w:pPr>
        <w:pStyle w:val="LRiGnormal"/>
      </w:pPr>
      <w:r w:rsidRPr="00FC0D2A">
        <w:t>Tel: 0151 794 5067</w:t>
      </w:r>
    </w:p>
    <w:p w14:paraId="58DF5004" w14:textId="0580E86F" w:rsidR="00AF5305" w:rsidRPr="006E40F8" w:rsidRDefault="00AF5305" w:rsidP="00AF5305">
      <w:pPr>
        <w:pStyle w:val="LRiGnormal"/>
      </w:pPr>
      <w:r w:rsidRPr="00FC0D2A">
        <w:t xml:space="preserve">Email: </w:t>
      </w:r>
      <w:hyperlink r:id="rId8" w:history="1">
        <w:r w:rsidR="00DB7787" w:rsidRPr="00DC29C7">
          <w:rPr>
            <w:rStyle w:val="Hyperlink"/>
          </w:rPr>
          <w:t>nigel.fleeman@liverpool.ac.uk</w:t>
        </w:r>
      </w:hyperlink>
      <w:r w:rsidRPr="00FC0D2A">
        <w:t xml:space="preserve"> </w:t>
      </w:r>
    </w:p>
    <w:p w14:paraId="0A0D9A60" w14:textId="77777777" w:rsidR="00AF5305" w:rsidRDefault="00AF5305" w:rsidP="00AF5305"/>
    <w:p w14:paraId="46E7FE16" w14:textId="3D0CFCE0" w:rsidR="00AF5305" w:rsidRPr="00AF5305" w:rsidRDefault="00AF5305" w:rsidP="00AF5305">
      <w:pPr>
        <w:pStyle w:val="LRiGnormal"/>
        <w:rPr>
          <w:b/>
        </w:rPr>
      </w:pPr>
      <w:r w:rsidRPr="00AF5305">
        <w:rPr>
          <w:b/>
        </w:rPr>
        <w:t xml:space="preserve">Word count (abstract): </w:t>
      </w:r>
      <w:r w:rsidR="00C63C38">
        <w:rPr>
          <w:b/>
        </w:rPr>
        <w:t>4</w:t>
      </w:r>
      <w:r w:rsidR="00D513FE">
        <w:rPr>
          <w:b/>
        </w:rPr>
        <w:t>9</w:t>
      </w:r>
      <w:r w:rsidR="00F70D20">
        <w:rPr>
          <w:b/>
        </w:rPr>
        <w:t>4</w:t>
      </w:r>
    </w:p>
    <w:p w14:paraId="4D0B6816" w14:textId="7E1243AB" w:rsidR="00AF5305" w:rsidRPr="00AF5305" w:rsidRDefault="00AF5305" w:rsidP="00AF5305">
      <w:pPr>
        <w:pStyle w:val="LRiGnormal"/>
        <w:rPr>
          <w:b/>
        </w:rPr>
      </w:pPr>
      <w:r w:rsidRPr="00C63C38">
        <w:rPr>
          <w:b/>
        </w:rPr>
        <w:t xml:space="preserve">Word count (excluding abstract, headings, table and references):  </w:t>
      </w:r>
      <w:r w:rsidR="00EC3EB3">
        <w:rPr>
          <w:b/>
        </w:rPr>
        <w:t>5</w:t>
      </w:r>
      <w:r w:rsidR="007339DA">
        <w:rPr>
          <w:b/>
        </w:rPr>
        <w:t>786</w:t>
      </w:r>
    </w:p>
    <w:p w14:paraId="49A4E284" w14:textId="77777777" w:rsidR="00AF5305" w:rsidRPr="00AF5305" w:rsidRDefault="00AF5305" w:rsidP="00AF5305">
      <w:pPr>
        <w:pStyle w:val="LRiGnormal"/>
        <w:rPr>
          <w:b/>
        </w:rPr>
        <w:sectPr w:rsidR="00AF5305" w:rsidRPr="00AF5305" w:rsidSect="00921257">
          <w:headerReference w:type="even" r:id="rId9"/>
          <w:headerReference w:type="default" r:id="rId10"/>
          <w:footerReference w:type="even" r:id="rId11"/>
          <w:pgSz w:w="11906" w:h="16838"/>
          <w:pgMar w:top="1440" w:right="1440" w:bottom="1440" w:left="1440" w:header="709" w:footer="510" w:gutter="0"/>
          <w:cols w:space="708"/>
          <w:docGrid w:linePitch="360"/>
        </w:sectPr>
      </w:pPr>
    </w:p>
    <w:p w14:paraId="0482DA20" w14:textId="77777777" w:rsidR="00532C8C" w:rsidRDefault="00532C8C" w:rsidP="00AF0684">
      <w:pPr>
        <w:pStyle w:val="Heading1"/>
      </w:pPr>
      <w:r w:rsidRPr="004030AA">
        <w:lastRenderedPageBreak/>
        <w:t>Abstract</w:t>
      </w:r>
    </w:p>
    <w:p w14:paraId="6A027DC1" w14:textId="50AD4F5B" w:rsidR="008909EF" w:rsidRDefault="007C228B" w:rsidP="005107EC">
      <w:pPr>
        <w:pStyle w:val="LRiGnormal"/>
      </w:pPr>
      <w:r w:rsidRPr="005107EC">
        <w:rPr>
          <w:rStyle w:val="LRiGnormalChar"/>
        </w:rPr>
        <w:t xml:space="preserve">The National Institute for Health and Care Excellence (NICE) invited the manufacturer (Shire Pharmaceuticals) of </w:t>
      </w:r>
      <w:proofErr w:type="spellStart"/>
      <w:r w:rsidRPr="005107EC">
        <w:rPr>
          <w:rStyle w:val="LRiGnormalChar"/>
        </w:rPr>
        <w:t>pegylated</w:t>
      </w:r>
      <w:proofErr w:type="spellEnd"/>
      <w:r w:rsidRPr="005107EC">
        <w:rPr>
          <w:rStyle w:val="LRiGnormalChar"/>
        </w:rPr>
        <w:t xml:space="preserve"> liposomal irinotecan hydrochloride trihydrate </w:t>
      </w:r>
      <w:r w:rsidR="0086400D">
        <w:rPr>
          <w:rStyle w:val="LRiGnormalChar"/>
        </w:rPr>
        <w:t>(</w:t>
      </w:r>
      <w:r w:rsidR="0086400D">
        <w:t>liposomal irinotecan</w:t>
      </w:r>
      <w:r w:rsidR="0055379A">
        <w:t xml:space="preserve">) to </w:t>
      </w:r>
      <w:r w:rsidRPr="005107EC">
        <w:rPr>
          <w:rStyle w:val="LRiGnormalChar"/>
        </w:rPr>
        <w:t xml:space="preserve">submit clinical and </w:t>
      </w:r>
      <w:r w:rsidR="000535A1">
        <w:rPr>
          <w:rStyle w:val="LRiGnormalChar"/>
        </w:rPr>
        <w:t>c</w:t>
      </w:r>
      <w:r w:rsidR="00F12F9E">
        <w:rPr>
          <w:rStyle w:val="LRiGnormalChar"/>
        </w:rPr>
        <w:t>ost-</w:t>
      </w:r>
      <w:r w:rsidR="000535A1">
        <w:rPr>
          <w:rStyle w:val="LRiGnormalChar"/>
        </w:rPr>
        <w:t>effectiveness</w:t>
      </w:r>
      <w:r w:rsidRPr="005107EC">
        <w:rPr>
          <w:rStyle w:val="LRiGnormalChar"/>
        </w:rPr>
        <w:t xml:space="preserve"> evidence for </w:t>
      </w:r>
      <w:r w:rsidR="00660D7C">
        <w:rPr>
          <w:rStyle w:val="LRiGnormalChar"/>
        </w:rPr>
        <w:t xml:space="preserve">its use in combination with 5-fluorouracil (5-FU) and folic acid/leucovorin (LV) for </w:t>
      </w:r>
      <w:r w:rsidRPr="005107EC">
        <w:rPr>
          <w:rStyle w:val="LRiGnormalChar"/>
        </w:rPr>
        <w:t xml:space="preserve">treating </w:t>
      </w:r>
      <w:r w:rsidR="007E062B">
        <w:rPr>
          <w:rStyle w:val="LRiGnormalChar"/>
        </w:rPr>
        <w:t xml:space="preserve">patients with </w:t>
      </w:r>
      <w:r w:rsidRPr="005107EC">
        <w:rPr>
          <w:rStyle w:val="LRiGnormalChar"/>
        </w:rPr>
        <w:t xml:space="preserve">pancreatic cancer following prior treatment with gemcitabine as part of the Institute’s Single Technology Appraisal process. The Liverpool Reviews and Implementation Group at the University of Liverpool was commissioned to act as the Evidence Review Group (ERG). This article presents a summary of the company’s </w:t>
      </w:r>
      <w:r w:rsidR="00660D7C">
        <w:rPr>
          <w:rStyle w:val="LRiGnormalChar"/>
        </w:rPr>
        <w:t>evidence</w:t>
      </w:r>
      <w:r w:rsidRPr="005107EC">
        <w:rPr>
          <w:rStyle w:val="LRiGnormalChar"/>
        </w:rPr>
        <w:t>, the ERG review and the resulting NICE guidance (</w:t>
      </w:r>
      <w:r w:rsidR="00AB33E2">
        <w:rPr>
          <w:rStyle w:val="LRiGnormalChar"/>
        </w:rPr>
        <w:t>TA440</w:t>
      </w:r>
      <w:r w:rsidRPr="005107EC">
        <w:rPr>
          <w:rStyle w:val="LRiGnormalChar"/>
        </w:rPr>
        <w:t>),</w:t>
      </w:r>
      <w:r w:rsidRPr="005107EC">
        <w:t xml:space="preserve"> issued </w:t>
      </w:r>
      <w:r w:rsidR="00AB33E2">
        <w:t>26 April 2017</w:t>
      </w:r>
      <w:r w:rsidRPr="005107EC">
        <w:t xml:space="preserve">. </w:t>
      </w:r>
      <w:r w:rsidR="005F0FF9" w:rsidRPr="005107EC">
        <w:t xml:space="preserve">Clinical evidence for </w:t>
      </w:r>
      <w:r w:rsidR="00F70D20">
        <w:t>liposomal irinotecan</w:t>
      </w:r>
      <w:r w:rsidR="005F0FF9" w:rsidRPr="005107EC">
        <w:t xml:space="preserve">+5-FU/LV versus </w:t>
      </w:r>
      <w:r w:rsidR="007E4739" w:rsidRPr="005107EC">
        <w:t>5-FU/LV</w:t>
      </w:r>
      <w:r w:rsidR="005F0FF9" w:rsidRPr="005107EC">
        <w:t xml:space="preserve"> was derived from </w:t>
      </w:r>
      <w:r w:rsidR="00282A62">
        <w:t xml:space="preserve">236 patients </w:t>
      </w:r>
      <w:r w:rsidR="00951D44">
        <w:t xml:space="preserve">with metastatic pancreatic cancer </w:t>
      </w:r>
      <w:r w:rsidR="00282A62">
        <w:t>in the</w:t>
      </w:r>
      <w:r w:rsidR="005F0FF9" w:rsidRPr="005107EC">
        <w:t xml:space="preserve"> multinational, open-label </w:t>
      </w:r>
      <w:r w:rsidR="00E83C61">
        <w:t>randomize</w:t>
      </w:r>
      <w:r w:rsidR="005F0FF9" w:rsidRPr="005107EC">
        <w:t xml:space="preserve">d controlled </w:t>
      </w:r>
      <w:r w:rsidR="007E4739" w:rsidRPr="005107EC">
        <w:t>NAPOLI-1</w:t>
      </w:r>
      <w:r w:rsidR="005F0FF9" w:rsidRPr="005107EC">
        <w:t xml:space="preserve"> trial. Results from analyses </w:t>
      </w:r>
      <w:r w:rsidR="007E4739" w:rsidRPr="005107EC">
        <w:t xml:space="preserve">of progression-free survival and </w:t>
      </w:r>
      <w:r w:rsidR="005F0FF9" w:rsidRPr="005107EC">
        <w:t xml:space="preserve">overall survival </w:t>
      </w:r>
      <w:r w:rsidR="008C2CAC">
        <w:t>showed</w:t>
      </w:r>
      <w:r w:rsidR="005F0FF9" w:rsidRPr="005107EC">
        <w:t xml:space="preserve"> statistically significant improvements for patients treated with </w:t>
      </w:r>
      <w:r w:rsidR="00F70D20">
        <w:t>liposomal irinotecan</w:t>
      </w:r>
      <w:r w:rsidR="005F0FF9" w:rsidRPr="005107EC">
        <w:t xml:space="preserve">+5-FU/LV compared with those treated with </w:t>
      </w:r>
      <w:r w:rsidR="007E4739" w:rsidRPr="005107EC">
        <w:t>5-FU/LV</w:t>
      </w:r>
      <w:r w:rsidR="005F0FF9" w:rsidRPr="005107EC">
        <w:t xml:space="preserve">. However, </w:t>
      </w:r>
      <w:r w:rsidR="007E4739" w:rsidRPr="005107EC">
        <w:t>5-FU/LV</w:t>
      </w:r>
      <w:r w:rsidR="005F0FF9" w:rsidRPr="005107EC">
        <w:t xml:space="preserve"> </w:t>
      </w:r>
      <w:r w:rsidR="007E4739" w:rsidRPr="005107EC">
        <w:t xml:space="preserve">alone </w:t>
      </w:r>
      <w:r w:rsidR="005F0FF9" w:rsidRPr="005107EC">
        <w:t xml:space="preserve">is </w:t>
      </w:r>
      <w:r w:rsidR="007E4739" w:rsidRPr="005107EC">
        <w:t>rarely</w:t>
      </w:r>
      <w:r w:rsidR="005F0FF9" w:rsidRPr="005107EC">
        <w:t xml:space="preserve"> used </w:t>
      </w:r>
      <w:r w:rsidR="007E4739" w:rsidRPr="005107EC">
        <w:t>in NHS</w:t>
      </w:r>
      <w:r w:rsidR="005F0FF9" w:rsidRPr="005107EC">
        <w:t xml:space="preserve"> clinical practice</w:t>
      </w:r>
      <w:r w:rsidR="00951D44">
        <w:t xml:space="preserve"> </w:t>
      </w:r>
      <w:r w:rsidR="00D97C8F">
        <w:t xml:space="preserve">for patients with </w:t>
      </w:r>
      <w:r w:rsidR="00D97C8F" w:rsidRPr="005107EC">
        <w:t xml:space="preserve">metastatic </w:t>
      </w:r>
      <w:r w:rsidR="00D97C8F">
        <w:t>pancreatic cancer</w:t>
      </w:r>
      <w:r w:rsidR="00D97C8F" w:rsidRPr="005107EC">
        <w:t xml:space="preserve"> </w:t>
      </w:r>
      <w:r w:rsidR="00D97C8F">
        <w:t xml:space="preserve">previously treated with gemcitabine. The </w:t>
      </w:r>
      <w:r w:rsidR="007F4185">
        <w:t xml:space="preserve">company, ERG and Appraisal Committee (AC) all agreed that </w:t>
      </w:r>
      <w:r w:rsidR="007F4185" w:rsidRPr="005107EC">
        <w:t>oxaliplatin+5-FU/LV</w:t>
      </w:r>
      <w:r w:rsidR="007F4185">
        <w:t xml:space="preserve"> is the most commonly used treatment. </w:t>
      </w:r>
      <w:r w:rsidR="00D97C8F">
        <w:t>O</w:t>
      </w:r>
      <w:r w:rsidR="007F4185" w:rsidRPr="005107EC">
        <w:t>xaliplatin+5-FU/LV</w:t>
      </w:r>
      <w:r w:rsidR="007F4185">
        <w:t xml:space="preserve"> </w:t>
      </w:r>
      <w:r w:rsidR="00D97C8F">
        <w:t xml:space="preserve">was compared </w:t>
      </w:r>
      <w:r w:rsidR="007F4185">
        <w:t>with 5-FU/LV</w:t>
      </w:r>
      <w:r w:rsidR="00D97C8F">
        <w:t xml:space="preserve"> in two trials identified by the company</w:t>
      </w:r>
      <w:r w:rsidR="007F4185">
        <w:t xml:space="preserve">. </w:t>
      </w:r>
      <w:r w:rsidR="00D97C8F">
        <w:t>However, t</w:t>
      </w:r>
      <w:r w:rsidR="007E4739" w:rsidRPr="005107EC">
        <w:t xml:space="preserve">he company and the ERG both considered attempts to compare </w:t>
      </w:r>
      <w:r w:rsidR="007F4185">
        <w:t xml:space="preserve">the efficacy of </w:t>
      </w:r>
      <w:r w:rsidR="00F70D20">
        <w:t>liposomal irinotecan</w:t>
      </w:r>
      <w:r w:rsidR="005F0FF9" w:rsidRPr="005107EC">
        <w:t xml:space="preserve">+5-FU/LV with </w:t>
      </w:r>
      <w:r w:rsidR="007E4739" w:rsidRPr="005107EC">
        <w:t>oxaliplatin+5-FU/LV</w:t>
      </w:r>
      <w:r w:rsidR="007F4185">
        <w:t xml:space="preserve"> </w:t>
      </w:r>
      <w:r w:rsidR="007E4739" w:rsidRPr="005107EC">
        <w:t>to be methodologically flawed</w:t>
      </w:r>
      <w:r w:rsidR="006E29C6">
        <w:t>:</w:t>
      </w:r>
      <w:r w:rsidR="007E4739" w:rsidRPr="005107EC">
        <w:t xml:space="preserve"> </w:t>
      </w:r>
      <w:r w:rsidR="006E29C6">
        <w:t>n</w:t>
      </w:r>
      <w:r w:rsidR="00C63C38">
        <w:t xml:space="preserve">ot only was there </w:t>
      </w:r>
      <w:r w:rsidR="00C63C38">
        <w:rPr>
          <w:lang w:eastAsia="en-GB"/>
        </w:rPr>
        <w:t>heterogeneity between trials and their populations</w:t>
      </w:r>
      <w:r w:rsidR="00660D7C">
        <w:rPr>
          <w:lang w:eastAsia="en-GB"/>
        </w:rPr>
        <w:t>,</w:t>
      </w:r>
      <w:r w:rsidR="00C63C38">
        <w:rPr>
          <w:lang w:eastAsia="en-GB"/>
        </w:rPr>
        <w:t xml:space="preserve"> but also the proportional hazards assumption required to conduct a robust </w:t>
      </w:r>
      <w:r w:rsidR="006E29C6" w:rsidRPr="005107EC">
        <w:t xml:space="preserve">indirect treatment comparison (ITC) </w:t>
      </w:r>
      <w:r w:rsidR="00C63C38">
        <w:rPr>
          <w:lang w:eastAsia="en-GB"/>
        </w:rPr>
        <w:t xml:space="preserve">was violated. </w:t>
      </w:r>
      <w:r w:rsidR="007E4739" w:rsidRPr="005107EC">
        <w:t xml:space="preserve">Nonetheless, data derived from an </w:t>
      </w:r>
      <w:r w:rsidR="006E29C6">
        <w:t xml:space="preserve">ITC </w:t>
      </w:r>
      <w:r w:rsidR="007E4739" w:rsidRPr="005107EC">
        <w:t xml:space="preserve">were used to </w:t>
      </w:r>
      <w:r w:rsidR="00297326" w:rsidRPr="005107EC">
        <w:t xml:space="preserve">inform the company’s economic model. </w:t>
      </w:r>
      <w:r w:rsidR="008909EF" w:rsidRPr="005107EC">
        <w:t xml:space="preserve">Using the discounted patient access scheme price for </w:t>
      </w:r>
      <w:r w:rsidR="00F70D20">
        <w:t>liposomal irinotecan</w:t>
      </w:r>
      <w:r w:rsidR="008909EF" w:rsidRPr="005107EC">
        <w:t xml:space="preserve">+5-FU/LV, the company reported </w:t>
      </w:r>
      <w:r w:rsidR="00B65B24">
        <w:t xml:space="preserve">an </w:t>
      </w:r>
      <w:r w:rsidR="008909EF" w:rsidRPr="005107EC">
        <w:t>incremental cost-effectiveness ratio (</w:t>
      </w:r>
      <w:proofErr w:type="spellStart"/>
      <w:r w:rsidR="008909EF" w:rsidRPr="005107EC">
        <w:t>ICER</w:t>
      </w:r>
      <w:proofErr w:type="spellEnd"/>
      <w:r w:rsidR="008909EF" w:rsidRPr="005107EC">
        <w:t>) per quality</w:t>
      </w:r>
      <w:r w:rsidR="00D71468">
        <w:t>-</w:t>
      </w:r>
      <w:r w:rsidR="008909EF" w:rsidRPr="005107EC">
        <w:t>adjusted life-year (QALY) gained of £</w:t>
      </w:r>
      <w:r w:rsidR="008909EF" w:rsidRPr="005107EC">
        <w:rPr>
          <w:rStyle w:val="LRiGnormalChar"/>
        </w:rPr>
        <w:t xml:space="preserve">54,412 for the comparison with </w:t>
      </w:r>
      <w:r w:rsidR="008909EF" w:rsidRPr="005107EC">
        <w:t xml:space="preserve">oxaliplatin+5-FU/LV. The ERG considered that the company’s base case </w:t>
      </w:r>
      <w:r w:rsidR="000535A1">
        <w:t>cost-effectiveness</w:t>
      </w:r>
      <w:r w:rsidR="008909EF" w:rsidRPr="005107EC">
        <w:t xml:space="preserve"> </w:t>
      </w:r>
      <w:r w:rsidR="008909EF" w:rsidRPr="005107EC">
        <w:lastRenderedPageBreak/>
        <w:t xml:space="preserve">results for the comparison of </w:t>
      </w:r>
      <w:r w:rsidR="00F70D20">
        <w:t>liposomal irinotecan</w:t>
      </w:r>
      <w:r w:rsidR="008909EF" w:rsidRPr="005107EC">
        <w:t xml:space="preserve">+5-FU/LV versus oxaliplatin-5-FU/LV </w:t>
      </w:r>
      <w:r w:rsidR="00EA232B">
        <w:t>we</w:t>
      </w:r>
      <w:r w:rsidR="008909EF" w:rsidRPr="005107EC">
        <w:t>re underestimate</w:t>
      </w:r>
      <w:r w:rsidR="0057644B">
        <w:t>s</w:t>
      </w:r>
      <w:r w:rsidR="008909EF" w:rsidRPr="005107EC">
        <w:t xml:space="preserve"> and should be interpreted with extreme caution</w:t>
      </w:r>
      <w:r w:rsidR="00EA232B">
        <w:t xml:space="preserve">. Following implementation of </w:t>
      </w:r>
      <w:proofErr w:type="gramStart"/>
      <w:r w:rsidR="008909EF" w:rsidRPr="005107EC">
        <w:t>a number of</w:t>
      </w:r>
      <w:proofErr w:type="gramEnd"/>
      <w:r w:rsidR="008909EF" w:rsidRPr="005107EC">
        <w:t xml:space="preserve"> model amendments</w:t>
      </w:r>
      <w:r w:rsidR="00EA232B">
        <w:t>, t</w:t>
      </w:r>
      <w:r w:rsidR="008909EF" w:rsidRPr="005107EC">
        <w:t xml:space="preserve">he </w:t>
      </w:r>
      <w:proofErr w:type="spellStart"/>
      <w:r w:rsidR="008909EF" w:rsidRPr="005107EC">
        <w:t>ERG’s</w:t>
      </w:r>
      <w:proofErr w:type="spellEnd"/>
      <w:r w:rsidR="008909EF" w:rsidRPr="005107EC">
        <w:t xml:space="preserve"> </w:t>
      </w:r>
      <w:r w:rsidR="00231716">
        <w:t xml:space="preserve">modified </w:t>
      </w:r>
      <w:r w:rsidR="008909EF" w:rsidRPr="005107EC">
        <w:t xml:space="preserve">exploratory </w:t>
      </w:r>
      <w:proofErr w:type="spellStart"/>
      <w:r w:rsidR="008909EF" w:rsidRPr="005107EC">
        <w:t>ICER</w:t>
      </w:r>
      <w:proofErr w:type="spellEnd"/>
      <w:r w:rsidR="008909EF" w:rsidRPr="005107EC">
        <w:t xml:space="preserve"> </w:t>
      </w:r>
      <w:r w:rsidR="00EA232B">
        <w:t xml:space="preserve">for the comparison of </w:t>
      </w:r>
      <w:r w:rsidR="00F70D20">
        <w:t>liposomal irinotecan</w:t>
      </w:r>
      <w:r w:rsidR="00EA232B" w:rsidRPr="005107EC">
        <w:t xml:space="preserve">+5-FU/LV versus oxaliplatin-5-FU/LV </w:t>
      </w:r>
      <w:r w:rsidR="008909EF" w:rsidRPr="005107EC">
        <w:t xml:space="preserve">was £106,898 per QALY gained. The AC accepted </w:t>
      </w:r>
      <w:proofErr w:type="gramStart"/>
      <w:r w:rsidR="008909EF" w:rsidRPr="005107EC">
        <w:t>the majority of</w:t>
      </w:r>
      <w:proofErr w:type="gramEnd"/>
      <w:r w:rsidR="008909EF" w:rsidRPr="005107EC">
        <w:t xml:space="preserve"> the </w:t>
      </w:r>
      <w:proofErr w:type="spellStart"/>
      <w:r w:rsidR="008909EF" w:rsidRPr="005107EC">
        <w:t>ERG’s</w:t>
      </w:r>
      <w:proofErr w:type="spellEnd"/>
      <w:r w:rsidR="008909EF" w:rsidRPr="005107EC">
        <w:t xml:space="preserve"> amendments</w:t>
      </w:r>
      <w:r w:rsidR="00231716">
        <w:t xml:space="preserve"> to the model</w:t>
      </w:r>
      <w:r w:rsidR="008909EF" w:rsidRPr="005107EC">
        <w:t xml:space="preserve">. The AC also highlighted that the total </w:t>
      </w:r>
      <w:proofErr w:type="spellStart"/>
      <w:r w:rsidR="008909EF" w:rsidRPr="005107EC">
        <w:t>QALYs</w:t>
      </w:r>
      <w:proofErr w:type="spellEnd"/>
      <w:r w:rsidR="008909EF" w:rsidRPr="005107EC">
        <w:t xml:space="preserve"> for oxaliplatin+5-FU/LV were lower than for 5-FU/LV in the company’s </w:t>
      </w:r>
      <w:r w:rsidR="00282A62">
        <w:t>model</w:t>
      </w:r>
      <w:r w:rsidR="008909EF" w:rsidRPr="005107EC">
        <w:t xml:space="preserve">, which the AC considered to be clinically implausible. </w:t>
      </w:r>
      <w:r w:rsidR="005107EC" w:rsidRPr="005107EC">
        <w:t>The</w:t>
      </w:r>
      <w:r w:rsidR="008909EF" w:rsidRPr="005107EC">
        <w:t xml:space="preserve"> AC</w:t>
      </w:r>
      <w:r w:rsidR="00EA232B">
        <w:t>,</w:t>
      </w:r>
      <w:r w:rsidR="008909EF" w:rsidRPr="005107EC">
        <w:t xml:space="preserve"> </w:t>
      </w:r>
      <w:r w:rsidR="005107EC" w:rsidRPr="005107EC">
        <w:t>therefore</w:t>
      </w:r>
      <w:r w:rsidR="00EA232B">
        <w:t>,</w:t>
      </w:r>
      <w:r w:rsidR="005107EC" w:rsidRPr="005107EC">
        <w:t xml:space="preserve"> </w:t>
      </w:r>
      <w:r w:rsidR="008909EF" w:rsidRPr="005107EC">
        <w:t xml:space="preserve">considered </w:t>
      </w:r>
      <w:r w:rsidR="00EA232B">
        <w:t xml:space="preserve">results from </w:t>
      </w:r>
      <w:r w:rsidR="008909EF" w:rsidRPr="005107EC">
        <w:t>exploratory analyses</w:t>
      </w:r>
      <w:r w:rsidR="00210FA7">
        <w:t>, undertaken by the ERG,</w:t>
      </w:r>
      <w:r w:rsidR="008909EF" w:rsidRPr="005107EC">
        <w:t xml:space="preserve"> </w:t>
      </w:r>
      <w:r w:rsidR="00EA232B">
        <w:t xml:space="preserve">which </w:t>
      </w:r>
      <w:r w:rsidR="00DF1C5E">
        <w:t>included</w:t>
      </w:r>
      <w:r w:rsidR="00EA232B">
        <w:t xml:space="preserve"> </w:t>
      </w:r>
      <w:r w:rsidR="008909EF" w:rsidRPr="005107EC">
        <w:t xml:space="preserve">altering the QALY difference between </w:t>
      </w:r>
      <w:r w:rsidR="00F70D20">
        <w:t>liposomal irinotecan</w:t>
      </w:r>
      <w:r w:rsidR="008909EF" w:rsidRPr="005107EC">
        <w:t xml:space="preserve">+5-FU/LV and oxaliplatin+5-FU/LV by </w:t>
      </w:r>
      <w:r w:rsidR="00231716">
        <w:t>+/-</w:t>
      </w:r>
      <w:r w:rsidR="008909EF" w:rsidRPr="005107EC">
        <w:t>10%.</w:t>
      </w:r>
      <w:r w:rsidR="005107EC" w:rsidRPr="005107EC">
        <w:t xml:space="preserve"> These </w:t>
      </w:r>
      <w:r w:rsidR="00144837">
        <w:t xml:space="preserve">analyses </w:t>
      </w:r>
      <w:r w:rsidR="005107EC" w:rsidRPr="005107EC">
        <w:t xml:space="preserve">resulted in </w:t>
      </w:r>
      <w:proofErr w:type="spellStart"/>
      <w:r w:rsidR="005107EC" w:rsidRPr="005107EC">
        <w:t>ICER</w:t>
      </w:r>
      <w:r w:rsidR="00144837">
        <w:t>s</w:t>
      </w:r>
      <w:proofErr w:type="spellEnd"/>
      <w:r w:rsidR="005107EC" w:rsidRPr="005107EC">
        <w:t xml:space="preserve"> f</w:t>
      </w:r>
      <w:r w:rsidR="00144837">
        <w:t xml:space="preserve">or the comparison of </w:t>
      </w:r>
      <w:r w:rsidR="00F70D20">
        <w:t>liposomal irinotecan</w:t>
      </w:r>
      <w:r w:rsidR="00144837" w:rsidRPr="005107EC">
        <w:t xml:space="preserve">+5-FU/LV versus oxaliplatin-5-FU/LV </w:t>
      </w:r>
      <w:r w:rsidR="00144837">
        <w:t xml:space="preserve">of </w:t>
      </w:r>
      <w:r w:rsidR="005107EC" w:rsidRPr="005107EC">
        <w:t xml:space="preserve">between £201,019 per QALY gained to </w:t>
      </w:r>
      <w:r w:rsidR="00F70D20">
        <w:t>liposomal irinotecan</w:t>
      </w:r>
      <w:r w:rsidR="005107EC" w:rsidRPr="005107EC">
        <w:t xml:space="preserve">+5-FU/LV being dominated by oxaliplatin+5-FU/LV. Therefore, despite uncertainty </w:t>
      </w:r>
      <w:r w:rsidR="00EA232B">
        <w:t>around</w:t>
      </w:r>
      <w:r w:rsidR="00EA232B" w:rsidRPr="005107EC">
        <w:t xml:space="preserve"> </w:t>
      </w:r>
      <w:r w:rsidR="005107EC" w:rsidRPr="005107EC">
        <w:t xml:space="preserve">the clinical effectiveness </w:t>
      </w:r>
      <w:r w:rsidR="004B323C">
        <w:t>evidence and</w:t>
      </w:r>
      <w:r w:rsidR="005107EC" w:rsidRPr="005107EC">
        <w:t xml:space="preserve"> </w:t>
      </w:r>
      <w:r w:rsidR="000535A1">
        <w:t>cost-effectiveness</w:t>
      </w:r>
      <w:r w:rsidR="005107EC" w:rsidRPr="005107EC">
        <w:t xml:space="preserve"> </w:t>
      </w:r>
      <w:r w:rsidR="00144837">
        <w:t>results</w:t>
      </w:r>
      <w:r w:rsidR="005107EC" w:rsidRPr="005107EC">
        <w:t xml:space="preserve">, the AC was confident that the </w:t>
      </w:r>
      <w:proofErr w:type="spellStart"/>
      <w:r w:rsidR="005107EC" w:rsidRPr="005107EC">
        <w:t>ICE</w:t>
      </w:r>
      <w:r w:rsidR="00282A62">
        <w:t>R</w:t>
      </w:r>
      <w:proofErr w:type="spellEnd"/>
      <w:r w:rsidR="005107EC" w:rsidRPr="005107EC">
        <w:t xml:space="preserve"> was </w:t>
      </w:r>
      <w:proofErr w:type="gramStart"/>
      <w:r w:rsidR="005107EC" w:rsidRPr="005107EC">
        <w:t>in excess of</w:t>
      </w:r>
      <w:proofErr w:type="gramEnd"/>
      <w:r w:rsidR="005107EC" w:rsidRPr="005107EC">
        <w:t xml:space="preserve"> £50,000</w:t>
      </w:r>
      <w:r w:rsidR="003331B3" w:rsidRPr="003331B3">
        <w:t xml:space="preserve"> </w:t>
      </w:r>
      <w:r w:rsidR="003331B3" w:rsidRPr="005107EC">
        <w:t>per QALY gained</w:t>
      </w:r>
      <w:r w:rsidR="005107EC" w:rsidRPr="005107EC">
        <w:t xml:space="preserve">. </w:t>
      </w:r>
      <w:r w:rsidR="00282A62">
        <w:t xml:space="preserve">The </w:t>
      </w:r>
      <w:r w:rsidR="005107EC" w:rsidRPr="005107EC">
        <w:t xml:space="preserve">final guidance </w:t>
      </w:r>
      <w:r w:rsidR="001A248E">
        <w:t xml:space="preserve">issued by NICE </w:t>
      </w:r>
      <w:r w:rsidR="00144837">
        <w:t xml:space="preserve">is </w:t>
      </w:r>
      <w:r w:rsidR="005107EC" w:rsidRPr="005107EC">
        <w:t xml:space="preserve">that </w:t>
      </w:r>
      <w:r w:rsidR="00F70D20">
        <w:t>liposomal irinotecan</w:t>
      </w:r>
      <w:r w:rsidR="00660D7C">
        <w:t>+5FU/LV</w:t>
      </w:r>
      <w:r w:rsidR="005107EC" w:rsidRPr="005107EC">
        <w:t xml:space="preserve"> is not recommended</w:t>
      </w:r>
      <w:r w:rsidR="00AB4ECC">
        <w:t xml:space="preserve"> within its marketing </w:t>
      </w:r>
      <w:r w:rsidR="00E83C61">
        <w:t>authoriz</w:t>
      </w:r>
      <w:r w:rsidR="00AB4ECC">
        <w:t>ation</w:t>
      </w:r>
      <w:r w:rsidR="005107EC" w:rsidRPr="005107EC">
        <w:t xml:space="preserve"> for treating metastatic adenocarcinoma of the pancreas in adults whose disease has progressed after gemcitabine-based therapy</w:t>
      </w:r>
      <w:r w:rsidR="001A248E">
        <w:t>.</w:t>
      </w:r>
    </w:p>
    <w:p w14:paraId="2A567F91" w14:textId="77777777" w:rsidR="007E062B" w:rsidRDefault="007E062B" w:rsidP="005107EC">
      <w:pPr>
        <w:pStyle w:val="LRiGnormal"/>
      </w:pPr>
    </w:p>
    <w:p w14:paraId="5368AC20" w14:textId="77777777" w:rsidR="007E062B" w:rsidRDefault="007E062B" w:rsidP="005107EC">
      <w:pPr>
        <w:pStyle w:val="LRiGnormal"/>
      </w:pPr>
    </w:p>
    <w:p w14:paraId="04099F19" w14:textId="77777777" w:rsidR="008909EF" w:rsidRDefault="008909EF" w:rsidP="00297326">
      <w:pPr>
        <w:pStyle w:val="LRiGnormal"/>
      </w:pPr>
    </w:p>
    <w:p w14:paraId="00293736" w14:textId="77777777" w:rsidR="008909EF" w:rsidRDefault="008909EF" w:rsidP="00297326">
      <w:pPr>
        <w:pStyle w:val="LRiGnormal"/>
      </w:pPr>
    </w:p>
    <w:p w14:paraId="7433DB1F" w14:textId="77777777" w:rsidR="007C228B" w:rsidRPr="007C228B" w:rsidRDefault="007C228B" w:rsidP="007C228B">
      <w:pPr>
        <w:pStyle w:val="Normaltext"/>
      </w:pPr>
    </w:p>
    <w:p w14:paraId="782F07FC" w14:textId="5FA9617D" w:rsidR="007509E8" w:rsidRDefault="007509E8" w:rsidP="00CC0B98">
      <w:pPr>
        <w:pStyle w:val="Heading1"/>
        <w:pageBreakBefore/>
      </w:pPr>
      <w:r w:rsidRPr="004030AA">
        <w:lastRenderedPageBreak/>
        <w:t xml:space="preserve">Key Points </w:t>
      </w:r>
    </w:p>
    <w:p w14:paraId="088774A8" w14:textId="674DEC6F" w:rsidR="007E062B" w:rsidRPr="00C762FB" w:rsidRDefault="007E062B" w:rsidP="007E062B">
      <w:pPr>
        <w:pStyle w:val="LRiGnormal"/>
        <w:numPr>
          <w:ilvl w:val="0"/>
          <w:numId w:val="20"/>
        </w:numPr>
        <w:rPr>
          <w:lang w:eastAsia="en-GB"/>
        </w:rPr>
      </w:pPr>
      <w:r w:rsidRPr="00C762FB">
        <w:rPr>
          <w:lang w:eastAsia="en-GB"/>
        </w:rPr>
        <w:t xml:space="preserve">For patients with </w:t>
      </w:r>
      <w:r w:rsidR="00951D44" w:rsidRPr="005107EC">
        <w:t xml:space="preserve">metastatic </w:t>
      </w:r>
      <w:r w:rsidR="00AB4ECC">
        <w:t>pancreatic cancer</w:t>
      </w:r>
      <w:r w:rsidR="00951D44" w:rsidRPr="005107EC">
        <w:t xml:space="preserve"> </w:t>
      </w:r>
      <w:r>
        <w:rPr>
          <w:rStyle w:val="LRiGnormalChar"/>
        </w:rPr>
        <w:t>who have received</w:t>
      </w:r>
      <w:r w:rsidRPr="005107EC">
        <w:rPr>
          <w:rStyle w:val="LRiGnormalChar"/>
        </w:rPr>
        <w:t xml:space="preserve"> prior treatment with gemcitabine</w:t>
      </w:r>
      <w:r w:rsidRPr="00C762FB">
        <w:rPr>
          <w:lang w:eastAsia="en-GB"/>
        </w:rPr>
        <w:t xml:space="preserve">, the findings from the </w:t>
      </w:r>
      <w:r>
        <w:rPr>
          <w:lang w:eastAsia="en-GB"/>
        </w:rPr>
        <w:t>NAPOLI-1</w:t>
      </w:r>
      <w:r w:rsidRPr="00C762FB">
        <w:rPr>
          <w:lang w:eastAsia="en-GB"/>
        </w:rPr>
        <w:t xml:space="preserve"> trial </w:t>
      </w:r>
      <w:r>
        <w:rPr>
          <w:lang w:eastAsia="en-GB"/>
        </w:rPr>
        <w:t>demonstrate</w:t>
      </w:r>
      <w:r w:rsidRPr="00C762FB">
        <w:rPr>
          <w:lang w:eastAsia="en-GB"/>
        </w:rPr>
        <w:t xml:space="preserve"> that </w:t>
      </w:r>
      <w:proofErr w:type="spellStart"/>
      <w:r w:rsidRPr="005107EC">
        <w:rPr>
          <w:rStyle w:val="LRiGnormalChar"/>
        </w:rPr>
        <w:t>pegylated</w:t>
      </w:r>
      <w:proofErr w:type="spellEnd"/>
      <w:r w:rsidRPr="005107EC">
        <w:rPr>
          <w:rStyle w:val="LRiGnormalChar"/>
        </w:rPr>
        <w:t xml:space="preserve"> liposomal irinotecan hydrochloride trihydrate</w:t>
      </w:r>
      <w:r w:rsidR="00660D7C">
        <w:rPr>
          <w:rStyle w:val="LRiGnormalChar"/>
        </w:rPr>
        <w:t xml:space="preserve"> (</w:t>
      </w:r>
      <w:r w:rsidR="00F70D20">
        <w:rPr>
          <w:rStyle w:val="LRiGnormalChar"/>
        </w:rPr>
        <w:t>liposomal irinotecan</w:t>
      </w:r>
      <w:r w:rsidR="00660D7C">
        <w:rPr>
          <w:rStyle w:val="LRiGnormalChar"/>
        </w:rPr>
        <w:t xml:space="preserve">) </w:t>
      </w:r>
      <w:r w:rsidRPr="005107EC">
        <w:rPr>
          <w:rStyle w:val="LRiGnormalChar"/>
        </w:rPr>
        <w:t xml:space="preserve">in combination with 5-fluorouracil (5-FU) and </w:t>
      </w:r>
      <w:proofErr w:type="spellStart"/>
      <w:r w:rsidRPr="005107EC">
        <w:rPr>
          <w:rStyle w:val="LRiGnormalChar"/>
        </w:rPr>
        <w:t>folinic</w:t>
      </w:r>
      <w:proofErr w:type="spellEnd"/>
      <w:r w:rsidRPr="005107EC">
        <w:rPr>
          <w:rStyle w:val="LRiGnormalChar"/>
        </w:rPr>
        <w:t xml:space="preserve"> acid/leucovorin (LV) (</w:t>
      </w:r>
      <w:r w:rsidR="00F70D20">
        <w:rPr>
          <w:rStyle w:val="LRiGnormalChar"/>
        </w:rPr>
        <w:t>liposomal irinotecan</w:t>
      </w:r>
      <w:r w:rsidRPr="005107EC">
        <w:rPr>
          <w:rStyle w:val="LRiGnormalChar"/>
        </w:rPr>
        <w:t xml:space="preserve">+5-FU/LV) </w:t>
      </w:r>
      <w:r w:rsidRPr="00C762FB">
        <w:rPr>
          <w:lang w:eastAsia="en-GB"/>
        </w:rPr>
        <w:t xml:space="preserve">is more efficacious than </w:t>
      </w:r>
      <w:r>
        <w:rPr>
          <w:lang w:eastAsia="en-GB"/>
        </w:rPr>
        <w:t>5-FU/LV</w:t>
      </w:r>
      <w:r w:rsidRPr="00C762FB">
        <w:rPr>
          <w:lang w:eastAsia="en-GB"/>
        </w:rPr>
        <w:t xml:space="preserve">; however, </w:t>
      </w:r>
      <w:r w:rsidR="00144837">
        <w:rPr>
          <w:lang w:eastAsia="en-GB"/>
        </w:rPr>
        <w:t xml:space="preserve">in NHS clinical practice, </w:t>
      </w:r>
      <w:r>
        <w:rPr>
          <w:lang w:eastAsia="en-GB"/>
        </w:rPr>
        <w:t>5-FU/LV</w:t>
      </w:r>
      <w:r w:rsidRPr="00C762FB">
        <w:rPr>
          <w:lang w:eastAsia="en-GB"/>
        </w:rPr>
        <w:t xml:space="preserve"> </w:t>
      </w:r>
      <w:r>
        <w:rPr>
          <w:lang w:eastAsia="en-GB"/>
        </w:rPr>
        <w:t xml:space="preserve">alone </w:t>
      </w:r>
      <w:r w:rsidRPr="00C762FB">
        <w:rPr>
          <w:lang w:eastAsia="en-GB"/>
        </w:rPr>
        <w:t xml:space="preserve">is not used to treat patients with </w:t>
      </w:r>
      <w:r w:rsidR="00951D44" w:rsidRPr="005107EC">
        <w:t xml:space="preserve">metastatic adenocarcinoma of the pancreas </w:t>
      </w:r>
      <w:r>
        <w:rPr>
          <w:rStyle w:val="LRiGnormalChar"/>
        </w:rPr>
        <w:t xml:space="preserve">who have </w:t>
      </w:r>
      <w:r w:rsidR="004B323C">
        <w:rPr>
          <w:rStyle w:val="LRiGnormalChar"/>
        </w:rPr>
        <w:t>previously been treated</w:t>
      </w:r>
      <w:r w:rsidRPr="005107EC">
        <w:rPr>
          <w:rStyle w:val="LRiGnormalChar"/>
        </w:rPr>
        <w:t xml:space="preserve"> with gemcitabine</w:t>
      </w:r>
      <w:r w:rsidRPr="00C762FB">
        <w:rPr>
          <w:lang w:eastAsia="en-GB"/>
        </w:rPr>
        <w:t>.</w:t>
      </w:r>
    </w:p>
    <w:p w14:paraId="36C9B8CF" w14:textId="0542B3D3" w:rsidR="00C63C38" w:rsidRDefault="007E062B" w:rsidP="00251724">
      <w:pPr>
        <w:pStyle w:val="LRiGnormal"/>
        <w:numPr>
          <w:ilvl w:val="0"/>
          <w:numId w:val="20"/>
        </w:numPr>
        <w:rPr>
          <w:lang w:eastAsia="en-GB"/>
        </w:rPr>
      </w:pPr>
      <w:r>
        <w:rPr>
          <w:lang w:eastAsia="en-GB"/>
        </w:rPr>
        <w:t>Attempts</w:t>
      </w:r>
      <w:r w:rsidRPr="00C762FB">
        <w:rPr>
          <w:lang w:eastAsia="en-GB"/>
        </w:rPr>
        <w:t xml:space="preserve"> to </w:t>
      </w:r>
      <w:r w:rsidR="004B323C">
        <w:rPr>
          <w:lang w:eastAsia="en-GB"/>
        </w:rPr>
        <w:t xml:space="preserve">use a </w:t>
      </w:r>
      <w:r w:rsidRPr="00C762FB">
        <w:rPr>
          <w:lang w:eastAsia="en-GB"/>
        </w:rPr>
        <w:t xml:space="preserve">conventionally </w:t>
      </w:r>
      <w:r w:rsidR="004B323C">
        <w:rPr>
          <w:lang w:eastAsia="en-GB"/>
        </w:rPr>
        <w:t>accepted method</w:t>
      </w:r>
      <w:r w:rsidRPr="00C762FB">
        <w:rPr>
          <w:lang w:eastAsia="en-GB"/>
        </w:rPr>
        <w:t xml:space="preserve"> </w:t>
      </w:r>
      <w:r>
        <w:rPr>
          <w:lang w:eastAsia="en-GB"/>
        </w:rPr>
        <w:t xml:space="preserve">for conducting </w:t>
      </w:r>
      <w:r w:rsidR="004B323C">
        <w:rPr>
          <w:lang w:eastAsia="en-GB"/>
        </w:rPr>
        <w:t xml:space="preserve">an </w:t>
      </w:r>
      <w:r>
        <w:rPr>
          <w:lang w:eastAsia="en-GB"/>
        </w:rPr>
        <w:t xml:space="preserve">indirect treatment </w:t>
      </w:r>
      <w:r w:rsidR="004B323C">
        <w:rPr>
          <w:lang w:eastAsia="en-GB"/>
        </w:rPr>
        <w:t>comparison</w:t>
      </w:r>
      <w:r>
        <w:rPr>
          <w:lang w:eastAsia="en-GB"/>
        </w:rPr>
        <w:t xml:space="preserve"> </w:t>
      </w:r>
      <w:r w:rsidR="004B323C">
        <w:rPr>
          <w:lang w:eastAsia="en-GB"/>
        </w:rPr>
        <w:t>(ITC</w:t>
      </w:r>
      <w:r>
        <w:rPr>
          <w:lang w:eastAsia="en-GB"/>
        </w:rPr>
        <w:t>)</w:t>
      </w:r>
      <w:r w:rsidR="004B323C">
        <w:rPr>
          <w:lang w:eastAsia="en-GB"/>
        </w:rPr>
        <w:t xml:space="preserve"> </w:t>
      </w:r>
      <w:r w:rsidR="00144837">
        <w:rPr>
          <w:lang w:eastAsia="en-GB"/>
        </w:rPr>
        <w:t xml:space="preserve">to compare the clinical effectiveness </w:t>
      </w:r>
      <w:r w:rsidR="004B323C">
        <w:rPr>
          <w:lang w:eastAsia="en-GB"/>
        </w:rPr>
        <w:t xml:space="preserve">of </w:t>
      </w:r>
      <w:r w:rsidR="00144837">
        <w:rPr>
          <w:lang w:eastAsia="en-GB"/>
        </w:rPr>
        <w:t xml:space="preserve">treatment with </w:t>
      </w:r>
      <w:r w:rsidR="00F70D20">
        <w:rPr>
          <w:lang w:eastAsia="en-GB"/>
        </w:rPr>
        <w:t>liposomal irinotecan</w:t>
      </w:r>
      <w:r w:rsidR="004B323C">
        <w:rPr>
          <w:lang w:eastAsia="en-GB"/>
        </w:rPr>
        <w:t>+5-FU/LV</w:t>
      </w:r>
      <w:r w:rsidR="004B323C" w:rsidRPr="00C762FB">
        <w:rPr>
          <w:lang w:eastAsia="en-GB"/>
        </w:rPr>
        <w:t xml:space="preserve"> with a more relevant comparator (such as </w:t>
      </w:r>
      <w:r w:rsidR="004B323C">
        <w:rPr>
          <w:lang w:eastAsia="en-GB"/>
        </w:rPr>
        <w:t>oxaliplatin+5-FU/LV</w:t>
      </w:r>
      <w:r w:rsidR="004B323C" w:rsidRPr="00C762FB">
        <w:rPr>
          <w:lang w:eastAsia="en-GB"/>
        </w:rPr>
        <w:t xml:space="preserve">) </w:t>
      </w:r>
      <w:r>
        <w:rPr>
          <w:lang w:eastAsia="en-GB"/>
        </w:rPr>
        <w:t xml:space="preserve">were considered by </w:t>
      </w:r>
      <w:r w:rsidR="00660D7C">
        <w:rPr>
          <w:lang w:eastAsia="en-GB"/>
        </w:rPr>
        <w:t xml:space="preserve">both </w:t>
      </w:r>
      <w:r>
        <w:rPr>
          <w:lang w:eastAsia="en-GB"/>
        </w:rPr>
        <w:t>the company</w:t>
      </w:r>
      <w:r w:rsidR="00660D7C">
        <w:rPr>
          <w:lang w:eastAsia="en-GB"/>
        </w:rPr>
        <w:t xml:space="preserve"> (Shire Pharmaceuticals)</w:t>
      </w:r>
      <w:r w:rsidR="00144837">
        <w:rPr>
          <w:lang w:eastAsia="en-GB"/>
        </w:rPr>
        <w:t>,</w:t>
      </w:r>
      <w:r>
        <w:rPr>
          <w:lang w:eastAsia="en-GB"/>
        </w:rPr>
        <w:t xml:space="preserve"> and </w:t>
      </w:r>
      <w:r w:rsidR="00144837">
        <w:rPr>
          <w:lang w:eastAsia="en-GB"/>
        </w:rPr>
        <w:t xml:space="preserve">by the </w:t>
      </w:r>
      <w:r>
        <w:rPr>
          <w:lang w:eastAsia="en-GB"/>
        </w:rPr>
        <w:t>Evidence Review Group (ERG)</w:t>
      </w:r>
      <w:r w:rsidR="00144837">
        <w:rPr>
          <w:lang w:eastAsia="en-GB"/>
        </w:rPr>
        <w:t>,</w:t>
      </w:r>
      <w:r>
        <w:rPr>
          <w:lang w:eastAsia="en-GB"/>
        </w:rPr>
        <w:t xml:space="preserve"> to be methodologically flawed. </w:t>
      </w:r>
    </w:p>
    <w:p w14:paraId="2E7AF5E9" w14:textId="1E210156" w:rsidR="007E062B" w:rsidRDefault="00FB68E1" w:rsidP="00251724">
      <w:pPr>
        <w:pStyle w:val="LRiGnormal"/>
        <w:numPr>
          <w:ilvl w:val="0"/>
          <w:numId w:val="20"/>
        </w:numPr>
        <w:rPr>
          <w:lang w:eastAsia="en-GB"/>
        </w:rPr>
      </w:pPr>
      <w:r>
        <w:rPr>
          <w:lang w:eastAsia="en-GB"/>
        </w:rPr>
        <w:t xml:space="preserve">In addition to the difficulties in generating robust evidence for clinical effectiveness, the </w:t>
      </w:r>
      <w:r w:rsidR="004B323C">
        <w:rPr>
          <w:lang w:eastAsia="en-GB"/>
        </w:rPr>
        <w:t xml:space="preserve">ERG </w:t>
      </w:r>
      <w:r w:rsidR="004B323C">
        <w:t xml:space="preserve">identified </w:t>
      </w:r>
      <w:proofErr w:type="gramStart"/>
      <w:r w:rsidR="004B323C">
        <w:t>a number of</w:t>
      </w:r>
      <w:proofErr w:type="gramEnd"/>
      <w:r w:rsidR="004B323C">
        <w:t xml:space="preserve"> areas of concern </w:t>
      </w:r>
      <w:r w:rsidR="00144837">
        <w:t>relating to the way in which the company’s</w:t>
      </w:r>
      <w:r w:rsidR="004B323C">
        <w:t xml:space="preserve"> economic model was </w:t>
      </w:r>
      <w:r w:rsidR="00144837">
        <w:t>constructed</w:t>
      </w:r>
      <w:r w:rsidR="004B323C">
        <w:t>, in particular</w:t>
      </w:r>
      <w:r w:rsidR="00144837">
        <w:t xml:space="preserve"> the approach taken to</w:t>
      </w:r>
      <w:r w:rsidR="004B323C">
        <w:t xml:space="preserve"> </w:t>
      </w:r>
      <w:r w:rsidR="00660D7C">
        <w:t xml:space="preserve">the </w:t>
      </w:r>
      <w:r w:rsidR="00144837">
        <w:t xml:space="preserve">modelling </w:t>
      </w:r>
      <w:r w:rsidR="00660D7C">
        <w:t xml:space="preserve">of </w:t>
      </w:r>
      <w:r w:rsidR="00144837">
        <w:t xml:space="preserve">patient </w:t>
      </w:r>
      <w:r w:rsidR="004B323C">
        <w:t xml:space="preserve">survival. The </w:t>
      </w:r>
      <w:r>
        <w:rPr>
          <w:lang w:eastAsia="en-GB"/>
        </w:rPr>
        <w:t xml:space="preserve">Appraisal Committee (AC) </w:t>
      </w:r>
      <w:r w:rsidR="004B323C">
        <w:rPr>
          <w:lang w:eastAsia="en-GB"/>
        </w:rPr>
        <w:t xml:space="preserve">accepted </w:t>
      </w:r>
      <w:proofErr w:type="gramStart"/>
      <w:r w:rsidR="004B323C">
        <w:rPr>
          <w:lang w:eastAsia="en-GB"/>
        </w:rPr>
        <w:t>the majority of</w:t>
      </w:r>
      <w:proofErr w:type="gramEnd"/>
      <w:r w:rsidR="004B323C">
        <w:rPr>
          <w:lang w:eastAsia="en-GB"/>
        </w:rPr>
        <w:t xml:space="preserve"> the </w:t>
      </w:r>
      <w:proofErr w:type="spellStart"/>
      <w:r w:rsidR="004B323C">
        <w:rPr>
          <w:lang w:eastAsia="en-GB"/>
        </w:rPr>
        <w:t>ERG’s</w:t>
      </w:r>
      <w:proofErr w:type="spellEnd"/>
      <w:r w:rsidR="004B323C">
        <w:rPr>
          <w:lang w:eastAsia="en-GB"/>
        </w:rPr>
        <w:t xml:space="preserve"> modifications to the company’s model.</w:t>
      </w:r>
    </w:p>
    <w:p w14:paraId="06636A23" w14:textId="5803C857" w:rsidR="004030AA" w:rsidRDefault="00DE30B0" w:rsidP="00251724">
      <w:pPr>
        <w:pStyle w:val="LRiGnormal"/>
        <w:numPr>
          <w:ilvl w:val="0"/>
          <w:numId w:val="20"/>
        </w:numPr>
      </w:pPr>
      <w:r>
        <w:rPr>
          <w:lang w:eastAsia="en-GB"/>
        </w:rPr>
        <w:t>Despite r</w:t>
      </w:r>
      <w:r w:rsidR="004B323C">
        <w:rPr>
          <w:lang w:eastAsia="en-GB"/>
        </w:rPr>
        <w:t xml:space="preserve">ecognising </w:t>
      </w:r>
      <w:r>
        <w:rPr>
          <w:lang w:eastAsia="en-GB"/>
        </w:rPr>
        <w:t xml:space="preserve">that </w:t>
      </w:r>
      <w:r w:rsidR="004B323C">
        <w:rPr>
          <w:lang w:eastAsia="en-GB"/>
        </w:rPr>
        <w:t xml:space="preserve">there was </w:t>
      </w:r>
      <w:r w:rsidR="00144837">
        <w:rPr>
          <w:lang w:eastAsia="en-GB"/>
        </w:rPr>
        <w:t xml:space="preserve">considerable </w:t>
      </w:r>
      <w:r w:rsidR="004B323C">
        <w:rPr>
          <w:lang w:eastAsia="en-GB"/>
        </w:rPr>
        <w:t>uncertainty</w:t>
      </w:r>
      <w:r w:rsidR="004B323C" w:rsidRPr="005107EC">
        <w:t xml:space="preserve"> </w:t>
      </w:r>
      <w:r w:rsidR="00144837">
        <w:t>around</w:t>
      </w:r>
      <w:r w:rsidR="004B323C" w:rsidRPr="005107EC">
        <w:t xml:space="preserve"> the </w:t>
      </w:r>
      <w:r w:rsidR="00210FA7">
        <w:t xml:space="preserve">available </w:t>
      </w:r>
      <w:r w:rsidR="004B323C" w:rsidRPr="005107EC">
        <w:t xml:space="preserve">clinical </w:t>
      </w:r>
      <w:r>
        <w:t>and cost-effectiveness</w:t>
      </w:r>
      <w:r w:rsidR="004B323C" w:rsidRPr="005107EC">
        <w:t xml:space="preserve"> </w:t>
      </w:r>
      <w:r w:rsidR="004B323C">
        <w:t>evidence</w:t>
      </w:r>
      <w:r w:rsidR="00210FA7">
        <w:t>,</w:t>
      </w:r>
      <w:r w:rsidR="004B323C">
        <w:t xml:space="preserve"> the AC was confident that </w:t>
      </w:r>
      <w:r w:rsidR="00F70D20">
        <w:rPr>
          <w:rStyle w:val="LRiGnormalChar"/>
        </w:rPr>
        <w:t>liposomal irinotecan</w:t>
      </w:r>
      <w:r w:rsidR="004B323C" w:rsidRPr="005107EC">
        <w:rPr>
          <w:rStyle w:val="LRiGnormalChar"/>
        </w:rPr>
        <w:t>+5-FU/LV</w:t>
      </w:r>
      <w:r w:rsidR="004B323C">
        <w:rPr>
          <w:rStyle w:val="LRiGnormalChar"/>
        </w:rPr>
        <w:t xml:space="preserve"> would not be a cost</w:t>
      </w:r>
      <w:r>
        <w:rPr>
          <w:rStyle w:val="LRiGnormalChar"/>
        </w:rPr>
        <w:t>-</w:t>
      </w:r>
      <w:r w:rsidR="004B323C">
        <w:rPr>
          <w:rStyle w:val="LRiGnormalChar"/>
        </w:rPr>
        <w:t xml:space="preserve">effective use of NHS resources. </w:t>
      </w:r>
      <w:r w:rsidR="00F70D20">
        <w:rPr>
          <w:lang w:eastAsia="en-GB"/>
        </w:rPr>
        <w:t>Liposomal irinotecan</w:t>
      </w:r>
      <w:r w:rsidR="004B323C">
        <w:rPr>
          <w:lang w:eastAsia="en-GB"/>
        </w:rPr>
        <w:t>+5-FU/LV</w:t>
      </w:r>
      <w:r w:rsidR="004B323C" w:rsidRPr="00C762FB">
        <w:rPr>
          <w:lang w:eastAsia="en-GB"/>
        </w:rPr>
        <w:t xml:space="preserve"> </w:t>
      </w:r>
      <w:r w:rsidR="004B323C">
        <w:rPr>
          <w:lang w:eastAsia="en-GB"/>
        </w:rPr>
        <w:t>was not</w:t>
      </w:r>
      <w:r w:rsidR="004B323C">
        <w:rPr>
          <w:rStyle w:val="LRiGnormalChar"/>
        </w:rPr>
        <w:t xml:space="preserve"> recommended within its marketing </w:t>
      </w:r>
      <w:r w:rsidR="00E83C61">
        <w:rPr>
          <w:rStyle w:val="LRiGnormalChar"/>
        </w:rPr>
        <w:t>authoriz</w:t>
      </w:r>
      <w:r w:rsidR="004B323C">
        <w:rPr>
          <w:rStyle w:val="LRiGnormalChar"/>
        </w:rPr>
        <w:t xml:space="preserve">ation for the treatment of patients with </w:t>
      </w:r>
      <w:r w:rsidR="00951D44">
        <w:rPr>
          <w:rStyle w:val="LRiGnormalChar"/>
        </w:rPr>
        <w:t>metastatic adenocarcinoma of the pancreas</w:t>
      </w:r>
      <w:r w:rsidR="004B323C">
        <w:rPr>
          <w:rStyle w:val="LRiGnormalChar"/>
        </w:rPr>
        <w:t>, following treatment with gemcitabine.</w:t>
      </w:r>
    </w:p>
    <w:p w14:paraId="1BF1B529" w14:textId="21E86994" w:rsidR="004030AA" w:rsidRPr="009C6229" w:rsidRDefault="004030AA" w:rsidP="00AF0684">
      <w:pPr>
        <w:pStyle w:val="Heading1"/>
      </w:pPr>
      <w:r w:rsidRPr="009C6229">
        <w:br w:type="page"/>
      </w:r>
      <w:r w:rsidR="00AF0684">
        <w:lastRenderedPageBreak/>
        <w:t xml:space="preserve">1. </w:t>
      </w:r>
      <w:r w:rsidRPr="009C6229">
        <w:t>Introduction</w:t>
      </w:r>
    </w:p>
    <w:p w14:paraId="0658FC72" w14:textId="1C558F5B" w:rsidR="003F2BF7" w:rsidRDefault="003F2BF7" w:rsidP="003F2BF7">
      <w:pPr>
        <w:pStyle w:val="LRiGnormal"/>
      </w:pPr>
      <w:r w:rsidRPr="009A6A24">
        <w:t xml:space="preserve">The National Institute for Health and Care Excellence (NICE) is an independent organization responsible for providing national guidance to the NHS in England on a range of clinical and public health issues, </w:t>
      </w:r>
      <w:r>
        <w:t>including</w:t>
      </w:r>
      <w:r w:rsidRPr="009A6A24">
        <w:t xml:space="preserve"> the appraisal of new health technologies. The NICE Single Technology Appraisal (STA) process is specifically designed for </w:t>
      </w:r>
      <w:r>
        <w:t xml:space="preserve">the </w:t>
      </w:r>
      <w:r w:rsidRPr="009A6A24">
        <w:t xml:space="preserve">appraisal of a single health technology for a single indication, </w:t>
      </w:r>
      <w:r w:rsidRPr="009C6229">
        <w:t>where most of the relevant evidence lies with one manufacturer or sponsor</w:t>
      </w:r>
      <w:r>
        <w:t xml:space="preserve"> and typically covers new technologies shortly after UK market </w:t>
      </w:r>
      <w:r w:rsidR="00E83C61">
        <w:t>authoriz</w:t>
      </w:r>
      <w:r>
        <w:t xml:space="preserve">ation is granted </w:t>
      </w:r>
      <w:r w:rsidR="00AD4FAE">
        <w:fldChar w:fldCharType="begin"/>
      </w:r>
      <w:r w:rsidR="00AD4FAE">
        <w:instrText xml:space="preserve"> ADDIN EN.CITE &lt;EndNote&gt;&lt;Cite ExcludeYear="1"&gt;&lt;Author&gt;National Institute for Health and Clinical Excellence (NICE)&lt;/Author&gt;&lt;RecNum&gt;177&lt;/RecNum&gt;&lt;DisplayText&gt;[1]&lt;/DisplayText&gt;&lt;record&gt;&lt;rec-number&gt;177&lt;/rec-number&gt;&lt;foreign-keys&gt;&lt;key app="EN" db-id="pr0pt5v5b22sfmeze9pxze9300zefwet5rpr" timestamp="1490703872"&gt;177&lt;/key&gt;&lt;/foreign-keys&gt;&lt;ref-type name="Web Page"&gt;12&lt;/ref-type&gt;&lt;contributors&gt;&lt;authors&gt;&lt;author&gt;National Institute for Health and Clinical Excellence (NICE),&lt;/author&gt;&lt;/authors&gt;&lt;/contributors&gt;&lt;titles&gt;&lt;title&gt;Guide to the methods of technology appraisal 2013&lt;/title&gt;&lt;/titles&gt;&lt;dates&gt;&lt;/dates&gt;&lt;urls&gt;&lt;related-urls&gt;&lt;url&gt;https://www.nice.org.uk/process/pmg9/resources/guide-to-the-methods-of-technology-appraisal-2013-pdf-2007975843781. Accessed 7 Feb 2017&lt;/url&gt;&lt;/related-urls&gt;&lt;/urls&gt;&lt;/record&gt;&lt;/Cite&gt;&lt;/EndNote&gt;</w:instrText>
      </w:r>
      <w:r w:rsidR="00AD4FAE">
        <w:fldChar w:fldCharType="separate"/>
      </w:r>
      <w:r w:rsidR="00AD4FAE">
        <w:rPr>
          <w:noProof/>
        </w:rPr>
        <w:t>[1]</w:t>
      </w:r>
      <w:r w:rsidR="00AD4FAE">
        <w:fldChar w:fldCharType="end"/>
      </w:r>
      <w:r w:rsidRPr="009A6A24">
        <w:t>.</w:t>
      </w:r>
      <w:r w:rsidRPr="009A6A24">
        <w:fldChar w:fldCharType="begin"/>
      </w:r>
      <w:r w:rsidRPr="009A6A24">
        <w:instrText xml:space="preserve"> </w:instrText>
      </w:r>
      <w:r w:rsidRPr="009A6A24">
        <w:fldChar w:fldCharType="separate"/>
      </w:r>
      <w:r w:rsidRPr="009A6A24">
        <w:t>{National Institute for Health and Clinical Excellence, 2012 #275;National Institute for Health and Clinical Excellence (NICE), 2009 #148}</w:t>
      </w:r>
      <w:r w:rsidRPr="009A6A24">
        <w:fldChar w:fldCharType="end"/>
      </w:r>
      <w:r w:rsidRPr="009A6A24">
        <w:t xml:space="preserve"> </w:t>
      </w:r>
      <w:r w:rsidRPr="00EE18A8">
        <w:t>Within the STA process, the manufacturer or sponsor provides a written submission (alongside a decision-analytic model) that summari</w:t>
      </w:r>
      <w:r>
        <w:t>z</w:t>
      </w:r>
      <w:r w:rsidRPr="00EE18A8">
        <w:t xml:space="preserve">es the estimate of the clinical effectiveness and </w:t>
      </w:r>
      <w:r w:rsidR="000535A1">
        <w:t>cost-effectiveness</w:t>
      </w:r>
      <w:r w:rsidRPr="00EE18A8">
        <w:t xml:space="preserve"> of the technology. An external independent organisation (typically, an academic group) known as the Evidence Review Group (ERG), provides a critique of the </w:t>
      </w:r>
      <w:r w:rsidR="00427B18">
        <w:t>company</w:t>
      </w:r>
      <w:r w:rsidR="007B6804">
        <w:t>’s</w:t>
      </w:r>
      <w:r w:rsidR="00427B18">
        <w:t xml:space="preserve"> submission</w:t>
      </w:r>
      <w:r w:rsidRPr="00EE18A8">
        <w:t xml:space="preserve"> (the ERG report). Consultees, clinical specialists and patient representatives also provide additional information </w:t>
      </w:r>
      <w:r>
        <w:t>during</w:t>
      </w:r>
      <w:r w:rsidRPr="00EE18A8">
        <w:t xml:space="preserve"> the appraisal process</w:t>
      </w:r>
      <w:r>
        <w:t>.</w:t>
      </w:r>
    </w:p>
    <w:p w14:paraId="1ED9574A" w14:textId="77777777" w:rsidR="003F2BF7" w:rsidRDefault="003F2BF7" w:rsidP="003F2BF7">
      <w:pPr>
        <w:pStyle w:val="LRiGnormal"/>
      </w:pPr>
    </w:p>
    <w:p w14:paraId="12F67C5D" w14:textId="308EA0E1" w:rsidR="003F2BF7" w:rsidRDefault="003F2BF7" w:rsidP="003F2BF7">
      <w:pPr>
        <w:pStyle w:val="LRiGnormal"/>
      </w:pPr>
      <w:r>
        <w:t>Following</w:t>
      </w:r>
      <w:r w:rsidRPr="009A6A24">
        <w:t xml:space="preserve"> a specification developed by NICE</w:t>
      </w:r>
      <w:r>
        <w:t xml:space="preserve"> (the final scope),</w:t>
      </w:r>
      <w:r w:rsidRPr="00EE18A8">
        <w:t xml:space="preserve"> </w:t>
      </w:r>
      <w:r>
        <w:t>t</w:t>
      </w:r>
      <w:r w:rsidRPr="00EE18A8">
        <w:t xml:space="preserve">he NICE Appraisal Committee </w:t>
      </w:r>
      <w:r>
        <w:t xml:space="preserve">(AC) </w:t>
      </w:r>
      <w:r w:rsidRPr="00EE18A8">
        <w:t xml:space="preserve">considers the </w:t>
      </w:r>
      <w:r w:rsidR="007B6804">
        <w:t>company’s submission</w:t>
      </w:r>
      <w:r w:rsidRPr="00EE18A8">
        <w:t xml:space="preserve">, the ERG report and testimonies from experts and stakeholders </w:t>
      </w:r>
      <w:proofErr w:type="gramStart"/>
      <w:r w:rsidRPr="00EE18A8">
        <w:t>in order to</w:t>
      </w:r>
      <w:proofErr w:type="gramEnd"/>
      <w:r w:rsidRPr="00EE18A8">
        <w:t xml:space="preserve"> determine whether the technology represents a clinical</w:t>
      </w:r>
      <w:r w:rsidR="00937416">
        <w:t>-</w:t>
      </w:r>
      <w:r w:rsidRPr="00EE18A8">
        <w:t xml:space="preserve"> and </w:t>
      </w:r>
      <w:r>
        <w:t>cost</w:t>
      </w:r>
      <w:r w:rsidR="00937416">
        <w:t>-</w:t>
      </w:r>
      <w:r>
        <w:t>effect</w:t>
      </w:r>
      <w:r w:rsidRPr="00EE18A8">
        <w:t xml:space="preserve">ive use of NHS resources. </w:t>
      </w:r>
      <w:r w:rsidRPr="009C6229">
        <w:t xml:space="preserve">All stakeholders </w:t>
      </w:r>
      <w:r w:rsidRPr="00EE18A8">
        <w:t xml:space="preserve">and the public </w:t>
      </w:r>
      <w:r w:rsidRPr="009C6229">
        <w:t xml:space="preserve">have an opportunity to comment on </w:t>
      </w:r>
      <w:r>
        <w:t>the</w:t>
      </w:r>
      <w:r w:rsidRPr="009C6229">
        <w:t xml:space="preserve"> preliminary guidance</w:t>
      </w:r>
      <w:r>
        <w:t xml:space="preserve"> issued by NICE </w:t>
      </w:r>
      <w:r w:rsidR="00054D47">
        <w:t xml:space="preserve">in </w:t>
      </w:r>
      <w:r w:rsidRPr="00EE18A8">
        <w:t>the form of an Appraisal Consultation Document (</w:t>
      </w:r>
      <w:proofErr w:type="spellStart"/>
      <w:r w:rsidRPr="00EE18A8">
        <w:t>ACD</w:t>
      </w:r>
      <w:proofErr w:type="spellEnd"/>
      <w:r w:rsidRPr="00EE18A8">
        <w:t>)</w:t>
      </w:r>
      <w:r w:rsidRPr="009C6229">
        <w:t>, after which the AC meets again to produce the final guidance (</w:t>
      </w:r>
      <w:r>
        <w:t>F</w:t>
      </w:r>
      <w:r w:rsidRPr="009C6229">
        <w:t xml:space="preserve">inal </w:t>
      </w:r>
      <w:r>
        <w:t>A</w:t>
      </w:r>
      <w:r w:rsidRPr="009C6229">
        <w:t xml:space="preserve">ppraisal </w:t>
      </w:r>
      <w:r w:rsidR="00054D47">
        <w:t>D</w:t>
      </w:r>
      <w:r w:rsidRPr="009C6229">
        <w:t>etermination [FAD]).</w:t>
      </w:r>
      <w:r>
        <w:t xml:space="preserve"> The final </w:t>
      </w:r>
      <w:r w:rsidRPr="00EE18A8">
        <w:t xml:space="preserve">guidance constitutes a legal obligation for NHS providers in England and Wales to provide a technology that is approved within its licensed indication </w:t>
      </w:r>
      <w:r w:rsidR="00AD4FAE">
        <w:fldChar w:fldCharType="begin"/>
      </w:r>
      <w:r w:rsidR="00AD4FAE">
        <w:instrText xml:space="preserve"> ADDIN EN.CITE &lt;EndNote&gt;&lt;Cite ExcludeYear="1"&gt;&lt;Author&gt;National Institute for Health and Clinical Excellence (NICE)&lt;/Author&gt;&lt;RecNum&gt;177&lt;/RecNum&gt;&lt;DisplayText&gt;[1]&lt;/DisplayText&gt;&lt;record&gt;&lt;rec-number&gt;177&lt;/rec-number&gt;&lt;foreign-keys&gt;&lt;key app="EN" db-id="pr0pt5v5b22sfmeze9pxze9300zefwet5rpr" timestamp="1490703872"&gt;177&lt;/key&gt;&lt;/foreign-keys&gt;&lt;ref-type name="Web Page"&gt;12&lt;/ref-type&gt;&lt;contributors&gt;&lt;authors&gt;&lt;author&gt;National Institute for Health and Clinical Excellence (NICE),&lt;/author&gt;&lt;/authors&gt;&lt;/contributors&gt;&lt;titles&gt;&lt;title&gt;Guide to the methods of technology appraisal 2013&lt;/title&gt;&lt;/titles&gt;&lt;dates&gt;&lt;/dates&gt;&lt;urls&gt;&lt;related-urls&gt;&lt;url&gt;https://www.nice.org.uk/process/pmg9/resources/guide-to-the-methods-of-technology-appraisal-2013-pdf-2007975843781. Accessed 7 Feb 2017&lt;/url&gt;&lt;/related-urls&gt;&lt;/urls&gt;&lt;/record&gt;&lt;/Cite&gt;&lt;/EndNote&gt;</w:instrText>
      </w:r>
      <w:r w:rsidR="00AD4FAE">
        <w:fldChar w:fldCharType="separate"/>
      </w:r>
      <w:r w:rsidR="00AD4FAE">
        <w:rPr>
          <w:noProof/>
        </w:rPr>
        <w:t>[1]</w:t>
      </w:r>
      <w:r w:rsidR="00AD4FAE">
        <w:fldChar w:fldCharType="end"/>
      </w:r>
      <w:r w:rsidRPr="009A6A24">
        <w:t>.</w:t>
      </w:r>
      <w:r w:rsidRPr="009A6A24">
        <w:fldChar w:fldCharType="begin"/>
      </w:r>
      <w:r w:rsidRPr="009A6A24">
        <w:instrText xml:space="preserve"> </w:instrText>
      </w:r>
      <w:r w:rsidRPr="009A6A24">
        <w:fldChar w:fldCharType="separate"/>
      </w:r>
      <w:r w:rsidRPr="009A6A24">
        <w:t>{National Institute for Health and Clinical Excellence, 2012 #275;National Institute for Health and Clinical Excellence (NICE), 2009 #148}</w:t>
      </w:r>
      <w:r w:rsidRPr="009A6A24">
        <w:fldChar w:fldCharType="end"/>
      </w:r>
    </w:p>
    <w:p w14:paraId="150DC465" w14:textId="77777777" w:rsidR="003F2BF7" w:rsidRDefault="003F2BF7" w:rsidP="003F2BF7">
      <w:pPr>
        <w:pStyle w:val="LRiGnormal"/>
      </w:pPr>
    </w:p>
    <w:p w14:paraId="52FFFAFB" w14:textId="372DE3C0" w:rsidR="00B13BE3" w:rsidRPr="00A54446" w:rsidRDefault="003F2BF7" w:rsidP="003F2BF7">
      <w:pPr>
        <w:pStyle w:val="LRiGnormal"/>
        <w:rPr>
          <w:highlight w:val="yellow"/>
        </w:rPr>
      </w:pPr>
      <w:r w:rsidRPr="009A6A24">
        <w:t xml:space="preserve">This article presents a summary of the ERG report for the STA of </w:t>
      </w:r>
      <w:proofErr w:type="spellStart"/>
      <w:r w:rsidR="00F454A9">
        <w:t>pegylated</w:t>
      </w:r>
      <w:proofErr w:type="spellEnd"/>
      <w:r w:rsidR="00F454A9">
        <w:t xml:space="preserve"> liposomal irinotecan hydrochloride trihydrate</w:t>
      </w:r>
      <w:r w:rsidR="00054D47">
        <w:t xml:space="preserve"> (hereafter referred to </w:t>
      </w:r>
      <w:r w:rsidR="00F70D20">
        <w:t>liposomal irinotecan</w:t>
      </w:r>
      <w:r w:rsidR="00054D47">
        <w:t>;</w:t>
      </w:r>
      <w:r w:rsidR="00F454A9">
        <w:t xml:space="preserve"> </w:t>
      </w:r>
      <w:proofErr w:type="spellStart"/>
      <w:r w:rsidR="00F454A9" w:rsidRPr="001B7DBF">
        <w:t>Onivyde</w:t>
      </w:r>
      <w:r w:rsidR="00F454A9" w:rsidRPr="001B7DBF">
        <w:rPr>
          <w:vertAlign w:val="superscript"/>
        </w:rPr>
        <w:t>TM</w:t>
      </w:r>
      <w:proofErr w:type="spellEnd"/>
      <w:r w:rsidR="00054D47" w:rsidRPr="005E5FD3">
        <w:t>)</w:t>
      </w:r>
      <w:r w:rsidR="00A94729" w:rsidRPr="005E5FD3">
        <w:rPr>
          <w:vertAlign w:val="superscript"/>
        </w:rPr>
        <w:t xml:space="preserve">, </w:t>
      </w:r>
      <w:r w:rsidR="00A94729" w:rsidRPr="005E5FD3">
        <w:lastRenderedPageBreak/>
        <w:t>manufactured by Shire Pharmaceuticals</w:t>
      </w:r>
      <w:r w:rsidR="00F454A9" w:rsidRPr="001B7DBF">
        <w:t xml:space="preserve">) </w:t>
      </w:r>
      <w:r w:rsidR="00F454A9">
        <w:t xml:space="preserve">for treating </w:t>
      </w:r>
      <w:r w:rsidR="00951D44">
        <w:t>metastatic adenocarcinoma of the pancreas</w:t>
      </w:r>
      <w:r w:rsidR="00F454A9">
        <w:t xml:space="preserve"> after gemcitabine</w:t>
      </w:r>
      <w:r w:rsidRPr="009A6A24">
        <w:t>.</w:t>
      </w:r>
      <w:r>
        <w:t xml:space="preserve"> </w:t>
      </w:r>
      <w:r w:rsidRPr="009A6A24">
        <w:t>Full details of all relevant appraisal documents (including the appraisal scope, ERG report, company and consultee submissions, NICE guidance and comments on each of these) can be found on the NICE website</w:t>
      </w:r>
      <w:r>
        <w:t xml:space="preserve"> </w:t>
      </w:r>
      <w:r w:rsidR="00AD4FAE">
        <w:fldChar w:fldCharType="begin"/>
      </w:r>
      <w:r w:rsidR="00AD4FAE">
        <w:instrText xml:space="preserve"> ADDIN EN.CITE &lt;EndNote&gt;&lt;Cite ExcludeYear="1"&gt;&lt;Author&gt;National Institute for Health and Care Excellence (NICE)&lt;/Author&gt;&lt;RecNum&gt;179&lt;/RecNum&gt;&lt;DisplayText&gt;[2]&lt;/DisplayText&gt;&lt;record&gt;&lt;rec-number&gt;179&lt;/rec-number&gt;&lt;foreign-keys&gt;&lt;key app="EN" db-id="pr0pt5v5b22sfmeze9pxze9300zefwet5rpr" timestamp="1490706047"&gt;179&lt;/key&gt;&lt;/foreign-keys&gt;&lt;ref-type name="Web Page"&gt;12&lt;/ref-type&gt;&lt;contributors&gt;&lt;authors&gt;&lt;author&gt;National Institute for Health and Care Excellence (NICE),&lt;/author&gt;&lt;/authors&gt;&lt;/contributors&gt;&lt;titles&gt;&lt;title&gt;Pegylated liposomal irinotecan for treating pancreatic cancer after gemcitabine Technology appraisal guidance [TA440]. Published date: 26 April 2017&lt;/title&gt;&lt;/titles&gt;&lt;dates&gt;&lt;/dates&gt;&lt;urls&gt;&lt;related-urls&gt;&lt;url&gt;&lt;style face="underline" font="default" size="100%"&gt;https://www.nice.org.uk/guidance/ta440&lt;/style&gt;&lt;style face="normal" font="default" size="100%"&gt;. Accessed 17 Aug 2017&lt;/style&gt;&lt;/url&gt;&lt;/related-urls&gt;&lt;/urls&gt;&lt;research-notes&gt;NICE guidance&lt;/research-notes&gt;&lt;/record&gt;&lt;/Cite&gt;&lt;/EndNote&gt;</w:instrText>
      </w:r>
      <w:r w:rsidR="00AD4FAE">
        <w:fldChar w:fldCharType="separate"/>
      </w:r>
      <w:r w:rsidR="00AD4FAE">
        <w:rPr>
          <w:noProof/>
        </w:rPr>
        <w:t>[2]</w:t>
      </w:r>
      <w:r w:rsidR="00AD4FAE">
        <w:fldChar w:fldCharType="end"/>
      </w:r>
      <w:r>
        <w:t>.</w:t>
      </w:r>
    </w:p>
    <w:p w14:paraId="6D1ED1F7" w14:textId="77777777" w:rsidR="004030AA" w:rsidRPr="009C6229" w:rsidRDefault="004030AA" w:rsidP="004030AA">
      <w:pPr>
        <w:ind w:left="0"/>
      </w:pPr>
    </w:p>
    <w:p w14:paraId="5269F13B" w14:textId="4C8D1202" w:rsidR="004030AA" w:rsidRDefault="00AF0684" w:rsidP="00AF0684">
      <w:pPr>
        <w:pStyle w:val="Heading1"/>
      </w:pPr>
      <w:r>
        <w:t xml:space="preserve">2. </w:t>
      </w:r>
      <w:r w:rsidR="004030AA" w:rsidRPr="004030AA">
        <w:t>The Decision Problem</w:t>
      </w:r>
    </w:p>
    <w:p w14:paraId="49EA606D" w14:textId="713399F3" w:rsidR="00B13BE3" w:rsidRDefault="00AC291B" w:rsidP="00B13BE3">
      <w:pPr>
        <w:pStyle w:val="LRiGnormal"/>
      </w:pPr>
      <w:r>
        <w:t>In 2014, pancreatic cancer wa</w:t>
      </w:r>
      <w:r w:rsidR="00B13BE3">
        <w:t>s the 1</w:t>
      </w:r>
      <w:r>
        <w:t>1</w:t>
      </w:r>
      <w:r w:rsidR="00B13BE3" w:rsidRPr="00352287">
        <w:rPr>
          <w:vertAlign w:val="superscript"/>
        </w:rPr>
        <w:t>th</w:t>
      </w:r>
      <w:r w:rsidR="00B13BE3">
        <w:t xml:space="preserve"> most common cancer in the UK</w:t>
      </w:r>
      <w:r w:rsidR="006D0F05">
        <w:t>; there were an estimated 9,618 new cases</w:t>
      </w:r>
      <w:r w:rsidR="00B13BE3">
        <w:t xml:space="preserve">, accounting for 3% of all new cancer cases </w:t>
      </w:r>
      <w:r w:rsidR="00AD4FAE">
        <w:fldChar w:fldCharType="begin"/>
      </w:r>
      <w:r w:rsidR="00AD4FAE">
        <w:instrText xml:space="preserve"> ADDIN EN.CITE &lt;EndNote&gt;&lt;Cite ExcludeYear="1"&gt;&lt;Author&gt;Cancer Research UK&lt;/Author&gt;&lt;RecNum&gt;5&lt;/RecNum&gt;&lt;DisplayText&gt;[3]&lt;/DisplayText&gt;&lt;record&gt;&lt;rec-number&gt;5&lt;/rec-number&gt;&lt;foreign-keys&gt;&lt;key app="EN" db-id="pr0pt5v5b22sfmeze9pxze9300zefwet5rpr" timestamp="1461229873"&gt;5&lt;/key&gt;&lt;/foreign-keys&gt;&lt;ref-type name="Web Page"&gt;12&lt;/ref-type&gt;&lt;contributors&gt;&lt;authors&gt;&lt;author&gt;Cancer Research UK,&lt;/author&gt;&lt;/authors&gt;&lt;/contributors&gt;&lt;titles&gt;&lt;title&gt;Pancreatic cancer incidence statistics&lt;/title&gt;&lt;/titles&gt;&lt;dates&gt;&lt;/dates&gt;&lt;urls&gt;&lt;related-urls&gt;&lt;url&gt;http://www.cancerresearchuk.org/health-professional/cancer-statistics/statistics-by-cancer-type/pancreatic-cancer/incidence. Accessed 28 March 2017&lt;/url&gt;&lt;/related-urls&gt;&lt;/urls&gt;&lt;/record&gt;&lt;/Cite&gt;&lt;/EndNote&gt;</w:instrText>
      </w:r>
      <w:r w:rsidR="00AD4FAE">
        <w:fldChar w:fldCharType="separate"/>
      </w:r>
      <w:r w:rsidR="00AD4FAE">
        <w:rPr>
          <w:noProof/>
        </w:rPr>
        <w:t>[3]</w:t>
      </w:r>
      <w:r w:rsidR="00AD4FAE">
        <w:fldChar w:fldCharType="end"/>
      </w:r>
      <w:r w:rsidR="00B13BE3">
        <w:t xml:space="preserve">. Only 3% of patients diagnosed with pancreatic cancer in England and Wales survive beyond </w:t>
      </w:r>
      <w:r w:rsidR="00F82622">
        <w:t xml:space="preserve">5 </w:t>
      </w:r>
      <w:r w:rsidR="00B13BE3">
        <w:t xml:space="preserve">years </w:t>
      </w:r>
      <w:r w:rsidR="00054D47">
        <w:t>with</w:t>
      </w:r>
      <w:r w:rsidR="00B13BE3">
        <w:t xml:space="preserve"> little improvement in UK survival rates in the last 40 years </w:t>
      </w:r>
      <w:r w:rsidR="00AD4FAE">
        <w:fldChar w:fldCharType="begin"/>
      </w:r>
      <w:r w:rsidR="00AD4FAE">
        <w:instrText xml:space="preserve"> ADDIN EN.CITE &lt;EndNote&gt;&lt;Cite ExcludeYear="1"&gt;&lt;Author&gt;Cancer Research UK&lt;/Author&gt;&lt;RecNum&gt;23&lt;/RecNum&gt;&lt;DisplayText&gt;[4]&lt;/DisplayText&gt;&lt;record&gt;&lt;rec-number&gt;23&lt;/rec-number&gt;&lt;foreign-keys&gt;&lt;key app="EN" db-id="pr0pt5v5b22sfmeze9pxze9300zefwet5rpr" timestamp="1461255934"&gt;23&lt;/key&gt;&lt;/foreign-keys&gt;&lt;ref-type name="Web Page"&gt;12&lt;/ref-type&gt;&lt;contributors&gt;&lt;authors&gt;&lt;author&gt;Cancer Research UK,&lt;/author&gt;&lt;/authors&gt;&lt;/contributors&gt;&lt;titles&gt;&lt;title&gt;Pancreatic cancer survival statistics&lt;/title&gt;&lt;/titles&gt;&lt;dates&gt;&lt;/dates&gt;&lt;urls&gt;&lt;related-urls&gt;&lt;url&gt;http://www.cancerresearchuk.org/health-professional/cancer-statistics/statistics-by-cancer-type/pancreatic-cancer/survival. Accessed 28 March 2017&lt;/url&gt;&lt;/related-urls&gt;&lt;/urls&gt;&lt;/record&gt;&lt;/Cite&gt;&lt;/EndNote&gt;</w:instrText>
      </w:r>
      <w:r w:rsidR="00AD4FAE">
        <w:fldChar w:fldCharType="separate"/>
      </w:r>
      <w:r w:rsidR="00AD4FAE">
        <w:rPr>
          <w:noProof/>
        </w:rPr>
        <w:t>[4]</w:t>
      </w:r>
      <w:r w:rsidR="00AD4FAE">
        <w:fldChar w:fldCharType="end"/>
      </w:r>
      <w:r w:rsidR="00B13BE3">
        <w:t xml:space="preserve">. </w:t>
      </w:r>
      <w:r w:rsidR="00B13BE3" w:rsidRPr="003146F7">
        <w:rPr>
          <w:rFonts w:cs="Arial"/>
          <w:szCs w:val="20"/>
        </w:rPr>
        <w:t xml:space="preserve">In </w:t>
      </w:r>
      <w:r w:rsidR="006D0F05">
        <w:rPr>
          <w:rFonts w:cs="Arial"/>
          <w:szCs w:val="20"/>
        </w:rPr>
        <w:t xml:space="preserve">NHS </w:t>
      </w:r>
      <w:r w:rsidR="00B13BE3">
        <w:rPr>
          <w:rFonts w:cs="Arial"/>
          <w:szCs w:val="20"/>
        </w:rPr>
        <w:t>clinical practice</w:t>
      </w:r>
      <w:r w:rsidR="00B13BE3" w:rsidRPr="003146F7">
        <w:rPr>
          <w:rFonts w:cs="Arial"/>
          <w:szCs w:val="20"/>
        </w:rPr>
        <w:t>, gemcitabine is the most commonly prescribed first-line chemotherapy for pancreatic cancer</w:t>
      </w:r>
      <w:r w:rsidR="00B13BE3">
        <w:rPr>
          <w:rFonts w:cs="Arial"/>
          <w:szCs w:val="20"/>
        </w:rPr>
        <w:t xml:space="preserve"> </w:t>
      </w:r>
      <w:r w:rsidR="00AD4FAE">
        <w:rPr>
          <w:rFonts w:cs="Arial"/>
          <w:szCs w:val="20"/>
        </w:rPr>
        <w:fldChar w:fldCharType="begin">
          <w:fldData xml:space="preserve">PEVuZE5vdGU+PENpdGU+PEF1dGhvcj5TbXl0aDwvQXV0aG9yPjxZZWFyPjIwMTU8L1llYXI+PFJl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=
</w:fldData>
        </w:fldChar>
      </w:r>
      <w:r w:rsidR="00AD4FAE">
        <w:rPr>
          <w:rFonts w:cs="Arial"/>
          <w:szCs w:val="20"/>
        </w:rPr>
        <w:instrText xml:space="preserve"> ADDIN EN.CITE </w:instrText>
      </w:r>
      <w:r w:rsidR="00AD4FAE">
        <w:rPr>
          <w:rFonts w:cs="Arial"/>
          <w:szCs w:val="20"/>
        </w:rPr>
        <w:fldChar w:fldCharType="begin">
          <w:fldData xml:space="preserve">PEVuZE5vdGU+PENpdGU+PEF1dGhvcj5TbXl0aDwvQXV0aG9yPjxZZWFyPjIwMTU8L1llYXI+PFJl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=
</w:fldData>
        </w:fldChar>
      </w:r>
      <w:r w:rsidR="00AD4FAE">
        <w:rPr>
          <w:rFonts w:cs="Arial"/>
          <w:szCs w:val="20"/>
        </w:rPr>
        <w:instrText xml:space="preserve"> ADDIN EN.CITE.DATA </w:instrText>
      </w:r>
      <w:r w:rsidR="00AD4FAE">
        <w:rPr>
          <w:rFonts w:cs="Arial"/>
          <w:szCs w:val="20"/>
        </w:rPr>
      </w:r>
      <w:r w:rsidR="00AD4FAE">
        <w:rPr>
          <w:rFonts w:cs="Arial"/>
          <w:szCs w:val="20"/>
        </w:rPr>
        <w:fldChar w:fldCharType="end"/>
      </w:r>
      <w:r w:rsidR="00AD4FAE">
        <w:rPr>
          <w:rFonts w:cs="Arial"/>
          <w:szCs w:val="20"/>
        </w:rPr>
      </w:r>
      <w:r w:rsidR="00AD4FAE">
        <w:rPr>
          <w:rFonts w:cs="Arial"/>
          <w:szCs w:val="20"/>
        </w:rPr>
        <w:fldChar w:fldCharType="separate"/>
      </w:r>
      <w:r w:rsidR="00AD4FAE">
        <w:rPr>
          <w:rFonts w:cs="Arial"/>
          <w:noProof/>
          <w:szCs w:val="20"/>
        </w:rPr>
        <w:t>[5]</w:t>
      </w:r>
      <w:r w:rsidR="00AD4FAE">
        <w:rPr>
          <w:rFonts w:cs="Arial"/>
          <w:szCs w:val="20"/>
        </w:rPr>
        <w:fldChar w:fldCharType="end"/>
      </w:r>
      <w:r w:rsidR="00B13BE3">
        <w:rPr>
          <w:rFonts w:cs="Arial"/>
          <w:szCs w:val="20"/>
        </w:rPr>
        <w:t xml:space="preserve">. </w:t>
      </w:r>
      <w:r w:rsidR="00B13BE3">
        <w:t xml:space="preserve">In the </w:t>
      </w:r>
      <w:r w:rsidR="00054D47">
        <w:t xml:space="preserve">NICE </w:t>
      </w:r>
      <w:r w:rsidR="00B13BE3">
        <w:t xml:space="preserve">scope for this appraisal </w:t>
      </w:r>
      <w:r w:rsidR="00AD4FAE">
        <w:rPr>
          <w:lang w:eastAsia="en-GB"/>
        </w:rPr>
        <w:fldChar w:fldCharType="begin"/>
      </w:r>
      <w:r w:rsidR="00AD4FAE">
        <w:rPr>
          <w:lang w:eastAsia="en-GB"/>
        </w:rPr>
        <w:instrText xml:space="preserve"> ADDIN EN.CITE &lt;EndNote&gt;&lt;Cite ExcludeYear="1"&gt;&lt;Author&gt;National Institute for Health and Care Excellence (NICE)&lt;/Author&gt;&lt;RecNum&gt;3&lt;/RecNum&gt;&lt;DisplayText&gt;[6]&lt;/DisplayText&gt;&lt;record&gt;&lt;rec-number&gt;3&lt;/rec-number&gt;&lt;foreign-keys&gt;&lt;key app="EN" db-id="pr0pt5v5b22sfmeze9pxze9300zefwet5rpr" timestamp="1490706810"&gt;3&lt;/key&gt;&lt;key app="ENWeb" db-id=""&gt;0&lt;/key&gt;&lt;/foreign-keys&gt;&lt;ref-type name="Web Page"&gt;12&lt;/ref-type&gt;&lt;contributors&gt;&lt;authors&gt;&lt;author&gt;National Institute for Health and Care Excellence (NICE),&lt;/author&gt;&lt;/authors&gt;&lt;/contributors&gt;&lt;titles&gt;&lt;title&gt;Single technology appraisal. Nanoliposomal irinotecan for treating pancreatic cancer after prior treatment with gemcitabine. Final scope&lt;/title&gt;&lt;/titles&gt;&lt;dates&gt;&lt;/dates&gt;&lt;urls&gt;&lt;related-urls&gt;&lt;url&gt;https://www.nice.org.uk/guidance/GID-TA10034/documents/final-scope. Accessed 21 April 2016&lt;/url&gt;&lt;/related-urls&gt;&lt;/urls&gt;&lt;research-notes&gt;NICE scope&lt;/research-notes&gt;&lt;/record&gt;&lt;/Cite&gt;&lt;/EndNote&gt;</w:instrText>
      </w:r>
      <w:r w:rsidR="00AD4FAE">
        <w:rPr>
          <w:lang w:eastAsia="en-GB"/>
        </w:rPr>
        <w:fldChar w:fldCharType="separate"/>
      </w:r>
      <w:r w:rsidR="00AD4FAE">
        <w:rPr>
          <w:noProof/>
          <w:lang w:eastAsia="en-GB"/>
        </w:rPr>
        <w:t>[6]</w:t>
      </w:r>
      <w:r w:rsidR="00AD4FAE">
        <w:rPr>
          <w:lang w:eastAsia="en-GB"/>
        </w:rPr>
        <w:fldChar w:fldCharType="end"/>
      </w:r>
      <w:r w:rsidR="00B13BE3">
        <w:t xml:space="preserve">, the population under consideration was </w:t>
      </w:r>
      <w:r w:rsidR="006D0F05">
        <w:t xml:space="preserve">described as </w:t>
      </w:r>
      <w:r w:rsidR="00B13BE3">
        <w:t>patients</w:t>
      </w:r>
      <w:r w:rsidR="00B13BE3" w:rsidRPr="0052609D">
        <w:t xml:space="preserve"> with metastatic adenocarcinoma of the pancreas that ha</w:t>
      </w:r>
      <w:r w:rsidR="00B13BE3">
        <w:t>s</w:t>
      </w:r>
      <w:r w:rsidR="00B13BE3" w:rsidRPr="0052609D">
        <w:t xml:space="preserve"> </w:t>
      </w:r>
      <w:r w:rsidR="00B13BE3">
        <w:t>progressed following</w:t>
      </w:r>
      <w:r w:rsidR="00B13BE3" w:rsidRPr="0052609D">
        <w:t xml:space="preserve"> gemcitabine-based </w:t>
      </w:r>
      <w:r w:rsidR="00B13BE3">
        <w:t xml:space="preserve">therapy. </w:t>
      </w:r>
    </w:p>
    <w:p w14:paraId="3F8218E1" w14:textId="77777777" w:rsidR="00B13BE3" w:rsidRDefault="00B13BE3" w:rsidP="00B13BE3">
      <w:pPr>
        <w:pStyle w:val="LRiGnormal"/>
      </w:pPr>
    </w:p>
    <w:p w14:paraId="7D013D10" w14:textId="71E7D384" w:rsidR="00B13BE3" w:rsidRDefault="00B13BE3" w:rsidP="00B13BE3">
      <w:pPr>
        <w:pStyle w:val="LRiGnormal"/>
        <w:rPr>
          <w:lang w:eastAsia="en-GB"/>
        </w:rPr>
      </w:pPr>
      <w:bookmarkStart w:id="0" w:name="_Hlk490737120"/>
      <w:r>
        <w:t>The treatment considered in this appraisal was</w:t>
      </w:r>
      <w:r w:rsidR="00584231" w:rsidRPr="00584231">
        <w:rPr>
          <w:rStyle w:val="LRiGnormalChar"/>
        </w:rPr>
        <w:t xml:space="preserve"> </w:t>
      </w:r>
      <w:proofErr w:type="spellStart"/>
      <w:r w:rsidR="00584231" w:rsidRPr="005107EC">
        <w:rPr>
          <w:rStyle w:val="LRiGnormalChar"/>
        </w:rPr>
        <w:t>pegylated</w:t>
      </w:r>
      <w:proofErr w:type="spellEnd"/>
      <w:r w:rsidR="00584231" w:rsidRPr="005107EC">
        <w:rPr>
          <w:rStyle w:val="LRiGnormalChar"/>
        </w:rPr>
        <w:t xml:space="preserve"> liposomal irinotecan hydrochloride trihydrate</w:t>
      </w:r>
      <w:r>
        <w:t xml:space="preserve"> </w:t>
      </w:r>
      <w:r w:rsidR="00253993">
        <w:t xml:space="preserve">(hereafter referred to as </w:t>
      </w:r>
      <w:r w:rsidR="00F70D20">
        <w:t>liposomal irinotecan</w:t>
      </w:r>
      <w:r w:rsidR="00253993">
        <w:t>)</w:t>
      </w:r>
      <w:r>
        <w:t xml:space="preserve"> in combination with </w:t>
      </w:r>
      <w:r w:rsidRPr="00CC564B">
        <w:t>5-fluorouracil</w:t>
      </w:r>
      <w:r w:rsidRPr="00AA2717">
        <w:t xml:space="preserve"> </w:t>
      </w:r>
      <w:r>
        <w:t>(</w:t>
      </w:r>
      <w:r w:rsidRPr="00AA2717">
        <w:t>5-FU</w:t>
      </w:r>
      <w:r>
        <w:t>)</w:t>
      </w:r>
      <w:r w:rsidRPr="00AA2717">
        <w:t xml:space="preserve"> and </w:t>
      </w:r>
      <w:proofErr w:type="spellStart"/>
      <w:r w:rsidRPr="00AA2717">
        <w:t>folinic</w:t>
      </w:r>
      <w:proofErr w:type="spellEnd"/>
      <w:r w:rsidRPr="00AA2717">
        <w:t xml:space="preserve"> acid</w:t>
      </w:r>
      <w:r>
        <w:t>/leucovorin (LV</w:t>
      </w:r>
      <w:r w:rsidRPr="001B7DBF">
        <w:t>)</w:t>
      </w:r>
      <w:r>
        <w:t>.</w:t>
      </w:r>
      <w:r w:rsidRPr="00AA2717">
        <w:t xml:space="preserve"> </w:t>
      </w:r>
      <w:r>
        <w:t xml:space="preserve">On </w:t>
      </w:r>
      <w:r w:rsidR="00280942">
        <w:t>19 October 2016</w:t>
      </w:r>
      <w:r>
        <w:t xml:space="preserve">, </w:t>
      </w:r>
      <w:r w:rsidR="00F70D20">
        <w:t>liposomal irinotecan</w:t>
      </w:r>
      <w:r>
        <w:t xml:space="preserve"> received </w:t>
      </w:r>
      <w:r w:rsidR="00054D47">
        <w:t>its</w:t>
      </w:r>
      <w:r w:rsidR="006D0F05">
        <w:t xml:space="preserve"> </w:t>
      </w:r>
      <w:r>
        <w:t>marketing authorization from the European Commission</w:t>
      </w:r>
      <w:r w:rsidR="007B7808">
        <w:t>. It is indicated for the treatment of metastatic adenocarcinoma of the pancreas, in combi</w:t>
      </w:r>
      <w:r w:rsidR="00500332">
        <w:t>nation with 5-FU/</w:t>
      </w:r>
      <w:r w:rsidR="007B7808">
        <w:t>LV in adult patients who have progressed following gemcitabine based therapy</w:t>
      </w:r>
      <w:r>
        <w:t xml:space="preserve">. </w:t>
      </w:r>
      <w:r w:rsidR="00E44E27">
        <w:t xml:space="preserve">At the time of this </w:t>
      </w:r>
      <w:r w:rsidR="007E2BBA">
        <w:t>appraisal</w:t>
      </w:r>
      <w:r w:rsidR="00A73810">
        <w:t xml:space="preserve"> (the final NICE scope </w:t>
      </w:r>
      <w:r w:rsidR="00A73810">
        <w:rPr>
          <w:lang w:eastAsia="en-GB"/>
        </w:rPr>
        <w:fldChar w:fldCharType="begin"/>
      </w:r>
      <w:r w:rsidR="00A73810">
        <w:rPr>
          <w:lang w:eastAsia="en-GB"/>
        </w:rPr>
        <w:instrText xml:space="preserve"> ADDIN EN.CITE &lt;EndNote&gt;&lt;Cite ExcludeYear="1"&gt;&lt;Author&gt;National Institute for Health and Care Excellence (NICE)&lt;/Author&gt;&lt;RecNum&gt;3&lt;/RecNum&gt;&lt;DisplayText&gt;[6]&lt;/DisplayText&gt;&lt;record&gt;&lt;rec-number&gt;3&lt;/rec-number&gt;&lt;foreign-keys&gt;&lt;key app="EN" db-id="pr0pt5v5b22sfmeze9pxze9300zefwet5rpr" timestamp="1490706810"&gt;3&lt;/key&gt;&lt;key app="ENWeb" db-id=""&gt;0&lt;/key&gt;&lt;/foreign-keys&gt;&lt;ref-type name="Web Page"&gt;12&lt;/ref-type&gt;&lt;contributors&gt;&lt;authors&gt;&lt;author&gt;National Institute for Health and Care Excellence (NICE),&lt;/author&gt;&lt;/authors&gt;&lt;/contributors&gt;&lt;titles&gt;&lt;title&gt;Single technology appraisal. Nanoliposomal irinotecan for treating pancreatic cancer after prior treatment with gemcitabine. Final scope&lt;/title&gt;&lt;/titles&gt;&lt;dates&gt;&lt;/dates&gt;&lt;urls&gt;&lt;related-urls&gt;&lt;url&gt;https://www.nice.org.uk/guidance/GID-TA10034/documents/final-scope. Accessed 21 April 2016&lt;/url&gt;&lt;/related-urls&gt;&lt;/urls&gt;&lt;research-notes&gt;NICE scope&lt;/research-notes&gt;&lt;/record&gt;&lt;/Cite&gt;&lt;/EndNote&gt;</w:instrText>
      </w:r>
      <w:r w:rsidR="00A73810">
        <w:rPr>
          <w:lang w:eastAsia="en-GB"/>
        </w:rPr>
        <w:fldChar w:fldCharType="separate"/>
      </w:r>
      <w:r w:rsidR="00A73810">
        <w:rPr>
          <w:noProof/>
          <w:lang w:eastAsia="en-GB"/>
        </w:rPr>
        <w:t>[6]</w:t>
      </w:r>
      <w:r w:rsidR="00A73810">
        <w:rPr>
          <w:lang w:eastAsia="en-GB"/>
        </w:rPr>
        <w:fldChar w:fldCharType="end"/>
      </w:r>
      <w:r w:rsidR="00A73810">
        <w:rPr>
          <w:lang w:eastAsia="en-GB"/>
        </w:rPr>
        <w:t xml:space="preserve"> </w:t>
      </w:r>
      <w:r w:rsidR="00A73810">
        <w:t>was issued in February 2016)</w:t>
      </w:r>
      <w:r w:rsidR="006D0F05">
        <w:t>,</w:t>
      </w:r>
      <w:r>
        <w:t xml:space="preserve"> no second-line treatment</w:t>
      </w:r>
      <w:r w:rsidR="006D0F05">
        <w:t>s</w:t>
      </w:r>
      <w:r>
        <w:t xml:space="preserve"> for patients who progress following gemcitabine-based therapy</w:t>
      </w:r>
      <w:r w:rsidR="00E44E27">
        <w:t xml:space="preserve"> were recommended by NICE</w:t>
      </w:r>
      <w:r>
        <w:t xml:space="preserve">. </w:t>
      </w:r>
      <w:r w:rsidR="00E44E27">
        <w:t>O</w:t>
      </w:r>
      <w:r>
        <w:t xml:space="preserve">xaliplatin in combination with 5-FU/LV (oxaliplatin+5-FU/LV), capecitabine monotherapy (a type of fluoropyrimidine monotherapy) </w:t>
      </w:r>
      <w:r w:rsidR="007B6804">
        <w:t xml:space="preserve">or </w:t>
      </w:r>
      <w:proofErr w:type="spellStart"/>
      <w:r>
        <w:t>oxaliplatin+capecitabine</w:t>
      </w:r>
      <w:proofErr w:type="spellEnd"/>
      <w:r>
        <w:t xml:space="preserve"> </w:t>
      </w:r>
      <w:r w:rsidR="00E44E27">
        <w:t>were</w:t>
      </w:r>
      <w:r>
        <w:t xml:space="preserve"> used to treat these patients</w:t>
      </w:r>
      <w:r w:rsidR="0063752D">
        <w:t xml:space="preserve"> in NHS clinical practice</w:t>
      </w:r>
      <w:r>
        <w:t xml:space="preserve"> </w:t>
      </w:r>
      <w:r w:rsidR="00AD4FAE">
        <w:rPr>
          <w:rFonts w:cs="Arial"/>
          <w:szCs w:val="20"/>
        </w:rPr>
        <w:fldChar w:fldCharType="begin">
          <w:fldData xml:space="preserve">PEVuZE5vdGU+PENpdGU+PEF1dGhvcj5TbXl0aDwvQXV0aG9yPjxZZWFyPjIwMTU8L1llYXI+PFJl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=
</w:fldData>
        </w:fldChar>
      </w:r>
      <w:r w:rsidR="00AD4FAE">
        <w:rPr>
          <w:rFonts w:cs="Arial"/>
          <w:szCs w:val="20"/>
        </w:rPr>
        <w:instrText xml:space="preserve"> ADDIN EN.CITE </w:instrText>
      </w:r>
      <w:r w:rsidR="00AD4FAE">
        <w:rPr>
          <w:rFonts w:cs="Arial"/>
          <w:szCs w:val="20"/>
        </w:rPr>
        <w:fldChar w:fldCharType="begin">
          <w:fldData xml:space="preserve">PEVuZE5vdGU+PENpdGU+PEF1dGhvcj5TbXl0aDwvQXV0aG9yPjxZZWFyPjIwMTU8L1llYXI+PFJl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=
</w:fldData>
        </w:fldChar>
      </w:r>
      <w:r w:rsidR="00AD4FAE">
        <w:rPr>
          <w:rFonts w:cs="Arial"/>
          <w:szCs w:val="20"/>
        </w:rPr>
        <w:instrText xml:space="preserve"> ADDIN EN.CITE.DATA </w:instrText>
      </w:r>
      <w:r w:rsidR="00AD4FAE">
        <w:rPr>
          <w:rFonts w:cs="Arial"/>
          <w:szCs w:val="20"/>
        </w:rPr>
      </w:r>
      <w:r w:rsidR="00AD4FAE">
        <w:rPr>
          <w:rFonts w:cs="Arial"/>
          <w:szCs w:val="20"/>
        </w:rPr>
        <w:fldChar w:fldCharType="end"/>
      </w:r>
      <w:r w:rsidR="00AD4FAE">
        <w:rPr>
          <w:rFonts w:cs="Arial"/>
          <w:szCs w:val="20"/>
        </w:rPr>
      </w:r>
      <w:r w:rsidR="00AD4FAE">
        <w:rPr>
          <w:rFonts w:cs="Arial"/>
          <w:szCs w:val="20"/>
        </w:rPr>
        <w:fldChar w:fldCharType="separate"/>
      </w:r>
      <w:r w:rsidR="00AD4FAE">
        <w:rPr>
          <w:rFonts w:cs="Arial"/>
          <w:noProof/>
          <w:szCs w:val="20"/>
        </w:rPr>
        <w:t>[5]</w:t>
      </w:r>
      <w:r w:rsidR="00AD4FAE">
        <w:rPr>
          <w:rFonts w:cs="Arial"/>
          <w:szCs w:val="20"/>
        </w:rPr>
        <w:fldChar w:fldCharType="end"/>
      </w:r>
      <w:r>
        <w:t>. Oxaliplatin+5-FU/LV, fluoropyrimidine monotherapy</w:t>
      </w:r>
      <w:r w:rsidR="0072311E">
        <w:t xml:space="preserve"> </w:t>
      </w:r>
      <w:r>
        <w:t xml:space="preserve">and </w:t>
      </w:r>
      <w:proofErr w:type="spellStart"/>
      <w:r>
        <w:t>oxaliplatin+capecitabine</w:t>
      </w:r>
      <w:proofErr w:type="spellEnd"/>
      <w:r>
        <w:t xml:space="preserve"> were all comparators specified in the NICE scope </w:t>
      </w:r>
      <w:r w:rsidR="00AD4FAE">
        <w:fldChar w:fldCharType="begin"/>
      </w:r>
      <w:r w:rsidR="00AD4FAE">
        <w:instrText xml:space="preserve"> ADDIN EN.CITE &lt;EndNote&gt;&lt;Cite ExcludeYear="1"&gt;&lt;Author&gt;National Institute for Health and Care Excellence (NICE)&lt;/Author&gt;&lt;RecNum&gt;3&lt;/RecNum&gt;&lt;DisplayText&gt;[6]&lt;/DisplayText&gt;&lt;record&gt;&lt;rec-number&gt;3&lt;/rec-number&gt;&lt;foreign-keys&gt;&lt;key app="EN" db-id="pr0pt5v5b22sfmeze9pxze9300zefwet5rpr" timestamp="1490706810"&gt;3&lt;/key&gt;&lt;key app="ENWeb" db-id=""&gt;0&lt;/key&gt;&lt;/foreign-keys&gt;&lt;ref-type name="Web Page"&gt;12&lt;/ref-type&gt;&lt;contributors&gt;&lt;authors&gt;&lt;author&gt;National Institute for Health and Care Excellence (NICE),&lt;/author&gt;&lt;/authors&gt;&lt;/contributors&gt;&lt;titles&gt;&lt;title&gt;Single technology appraisal. Nanoliposomal irinotecan for treating pancreatic cancer after prior treatment with gemcitabine. Final scope&lt;/title&gt;&lt;/titles&gt;&lt;dates&gt;&lt;/dates&gt;&lt;urls&gt;&lt;related-urls&gt;&lt;url&gt;https://www.nice.org.uk/guidance/GID-TA10034/documents/final-scope. Accessed 21 April 2016&lt;/url&gt;&lt;/related-urls&gt;&lt;/urls&gt;&lt;research-notes&gt;NICE scope&lt;/research-notes&gt;&lt;/record&gt;&lt;/Cite&gt;&lt;/EndNote&gt;</w:instrText>
      </w:r>
      <w:r w:rsidR="00AD4FAE">
        <w:fldChar w:fldCharType="separate"/>
      </w:r>
      <w:r w:rsidR="00AD4FAE">
        <w:rPr>
          <w:noProof/>
        </w:rPr>
        <w:t>[6]</w:t>
      </w:r>
      <w:r w:rsidR="00AD4FAE">
        <w:fldChar w:fldCharType="end"/>
      </w:r>
      <w:r w:rsidR="003042EB">
        <w:t>.</w:t>
      </w:r>
    </w:p>
    <w:bookmarkEnd w:id="0"/>
    <w:p w14:paraId="7B0B7C94" w14:textId="77777777" w:rsidR="00256E5C" w:rsidRDefault="00256E5C" w:rsidP="00B13BE3">
      <w:pPr>
        <w:pStyle w:val="LRiGnormal"/>
        <w:rPr>
          <w:lang w:eastAsia="en-GB"/>
        </w:rPr>
      </w:pPr>
    </w:p>
    <w:p w14:paraId="3602C017" w14:textId="512696A0" w:rsidR="00B67FC4" w:rsidRDefault="00B13BE3" w:rsidP="009A6A24">
      <w:pPr>
        <w:pStyle w:val="LRiGnormal"/>
        <w:rPr>
          <w:lang w:eastAsia="en-GB"/>
        </w:rPr>
      </w:pPr>
      <w:r>
        <w:rPr>
          <w:lang w:eastAsia="en-GB"/>
        </w:rPr>
        <w:t xml:space="preserve">The scope </w:t>
      </w:r>
      <w:r w:rsidR="00AD4FAE">
        <w:rPr>
          <w:lang w:eastAsia="en-GB"/>
        </w:rPr>
        <w:fldChar w:fldCharType="begin"/>
      </w:r>
      <w:r w:rsidR="00AD4FAE">
        <w:rPr>
          <w:lang w:eastAsia="en-GB"/>
        </w:rPr>
        <w:instrText xml:space="preserve"> ADDIN EN.CITE &lt;EndNote&gt;&lt;Cite ExcludeYear="1"&gt;&lt;Author&gt;National Institute for Health and Care Excellence (NICE)&lt;/Author&gt;&lt;RecNum&gt;3&lt;/RecNum&gt;&lt;DisplayText&gt;[6]&lt;/DisplayText&gt;&lt;record&gt;&lt;rec-number&gt;3&lt;/rec-number&gt;&lt;foreign-keys&gt;&lt;key app="EN" db-id="pr0pt5v5b22sfmeze9pxze9300zefwet5rpr" timestamp="1490706810"&gt;3&lt;/key&gt;&lt;key app="ENWeb" db-id=""&gt;0&lt;/key&gt;&lt;/foreign-keys&gt;&lt;ref-type name="Web Page"&gt;12&lt;/ref-type&gt;&lt;contributors&gt;&lt;authors&gt;&lt;author&gt;National Institute for Health and Care Excellence (NICE),&lt;/author&gt;&lt;/authors&gt;&lt;/contributors&gt;&lt;titles&gt;&lt;title&gt;Single technology appraisal. Nanoliposomal irinotecan for treating pancreatic cancer after prior treatment with gemcitabine. Final scope&lt;/title&gt;&lt;/titles&gt;&lt;dates&gt;&lt;/dates&gt;&lt;urls&gt;&lt;related-urls&gt;&lt;url&gt;https://www.nice.org.uk/guidance/GID-TA10034/documents/final-scope. Accessed 21 April 2016&lt;/url&gt;&lt;/related-urls&gt;&lt;/urls&gt;&lt;research-notes&gt;NICE scope&lt;/research-notes&gt;&lt;/record&gt;&lt;/Cite&gt;&lt;/EndNote&gt;</w:instrText>
      </w:r>
      <w:r w:rsidR="00AD4FAE">
        <w:rPr>
          <w:lang w:eastAsia="en-GB"/>
        </w:rPr>
        <w:fldChar w:fldCharType="separate"/>
      </w:r>
      <w:r w:rsidR="00AD4FAE">
        <w:rPr>
          <w:noProof/>
          <w:lang w:eastAsia="en-GB"/>
        </w:rPr>
        <w:t>[6]</w:t>
      </w:r>
      <w:r w:rsidR="00AD4FAE">
        <w:rPr>
          <w:lang w:eastAsia="en-GB"/>
        </w:rPr>
        <w:fldChar w:fldCharType="end"/>
      </w:r>
      <w:r w:rsidR="003042EB">
        <w:rPr>
          <w:lang w:eastAsia="en-GB"/>
        </w:rPr>
        <w:t xml:space="preserve"> </w:t>
      </w:r>
      <w:r>
        <w:rPr>
          <w:lang w:eastAsia="en-GB"/>
        </w:rPr>
        <w:t xml:space="preserve">specified that the clinical and </w:t>
      </w:r>
      <w:r w:rsidR="000535A1">
        <w:rPr>
          <w:lang w:eastAsia="en-GB"/>
        </w:rPr>
        <w:t>cost-effectiveness</w:t>
      </w:r>
      <w:r>
        <w:rPr>
          <w:lang w:eastAsia="en-GB"/>
        </w:rPr>
        <w:t xml:space="preserve"> of </w:t>
      </w:r>
      <w:r w:rsidR="00F70D20">
        <w:t>liposomal irinotecan</w:t>
      </w:r>
      <w:r w:rsidR="00025D0E">
        <w:t>+5-FU/LV</w:t>
      </w:r>
      <w:r>
        <w:rPr>
          <w:lang w:eastAsia="en-GB"/>
        </w:rPr>
        <w:t xml:space="preserve"> should be established within its licensed indication. </w:t>
      </w:r>
      <w:r w:rsidR="003F642F">
        <w:rPr>
          <w:lang w:eastAsia="en-GB"/>
        </w:rPr>
        <w:t>Relevant m</w:t>
      </w:r>
      <w:r>
        <w:rPr>
          <w:lang w:eastAsia="en-GB"/>
        </w:rPr>
        <w:t xml:space="preserve">easures of clinical effectiveness included overall survival (OS), </w:t>
      </w:r>
      <w:r w:rsidR="009E7A7F">
        <w:rPr>
          <w:lang w:eastAsia="en-GB"/>
        </w:rPr>
        <w:t>progression</w:t>
      </w:r>
      <w:r w:rsidR="00054D47">
        <w:rPr>
          <w:lang w:eastAsia="en-GB"/>
        </w:rPr>
        <w:t>-</w:t>
      </w:r>
      <w:r w:rsidR="009E7A7F">
        <w:rPr>
          <w:lang w:eastAsia="en-GB"/>
        </w:rPr>
        <w:t>free survival (</w:t>
      </w:r>
      <w:proofErr w:type="spellStart"/>
      <w:r w:rsidR="009E7A7F">
        <w:rPr>
          <w:lang w:eastAsia="en-GB"/>
        </w:rPr>
        <w:t>PFS</w:t>
      </w:r>
      <w:proofErr w:type="spellEnd"/>
      <w:r w:rsidR="009E7A7F">
        <w:rPr>
          <w:lang w:eastAsia="en-GB"/>
        </w:rPr>
        <w:t xml:space="preserve">), </w:t>
      </w:r>
      <w:r>
        <w:rPr>
          <w:lang w:eastAsia="en-GB"/>
        </w:rPr>
        <w:t>adverse effects of treatment (AEs) and health</w:t>
      </w:r>
      <w:r w:rsidR="004A7648">
        <w:rPr>
          <w:lang w:eastAsia="en-GB"/>
        </w:rPr>
        <w:t>-</w:t>
      </w:r>
      <w:r>
        <w:rPr>
          <w:lang w:eastAsia="en-GB"/>
        </w:rPr>
        <w:t>related quality of life (</w:t>
      </w:r>
      <w:proofErr w:type="spellStart"/>
      <w:r>
        <w:rPr>
          <w:lang w:eastAsia="en-GB"/>
        </w:rPr>
        <w:t>HRQoL</w:t>
      </w:r>
      <w:proofErr w:type="spellEnd"/>
      <w:r>
        <w:rPr>
          <w:lang w:eastAsia="en-GB"/>
        </w:rPr>
        <w:t xml:space="preserve">). </w:t>
      </w:r>
      <w:r w:rsidR="003F642F">
        <w:rPr>
          <w:lang w:eastAsia="en-GB"/>
        </w:rPr>
        <w:t>The</w:t>
      </w:r>
      <w:r>
        <w:rPr>
          <w:lang w:eastAsia="en-GB"/>
        </w:rPr>
        <w:t xml:space="preserve"> scope </w:t>
      </w:r>
      <w:r w:rsidR="00AD4FAE">
        <w:rPr>
          <w:lang w:eastAsia="en-GB"/>
        </w:rPr>
        <w:fldChar w:fldCharType="begin"/>
      </w:r>
      <w:r w:rsidR="00AD4FAE">
        <w:rPr>
          <w:lang w:eastAsia="en-GB"/>
        </w:rPr>
        <w:instrText xml:space="preserve"> ADDIN EN.CITE &lt;EndNote&gt;&lt;Cite ExcludeYear="1"&gt;&lt;Author&gt;National Institute for Health and Care Excellence (NICE)&lt;/Author&gt;&lt;RecNum&gt;3&lt;/RecNum&gt;&lt;DisplayText&gt;[6]&lt;/DisplayText&gt;&lt;record&gt;&lt;rec-number&gt;3&lt;/rec-number&gt;&lt;foreign-keys&gt;&lt;key app="EN" db-id="pr0pt5v5b22sfmeze9pxze9300zefwet5rpr" timestamp="1490706810"&gt;3&lt;/key&gt;&lt;key app="ENWeb" db-id=""&gt;0&lt;/key&gt;&lt;/foreign-keys&gt;&lt;ref-type name="Web Page"&gt;12&lt;/ref-type&gt;&lt;contributors&gt;&lt;authors&gt;&lt;author&gt;National Institute for Health and Care Excellence (NICE),&lt;/author&gt;&lt;/authors&gt;&lt;/contributors&gt;&lt;titles&gt;&lt;title&gt;Single technology appraisal. Nanoliposomal irinotecan for treating pancreatic cancer after prior treatment with gemcitabine. Final scope&lt;/title&gt;&lt;/titles&gt;&lt;dates&gt;&lt;/dates&gt;&lt;urls&gt;&lt;related-urls&gt;&lt;url&gt;https://www.nice.org.uk/guidance/GID-TA10034/documents/final-scope. Accessed 21 April 2016&lt;/url&gt;&lt;/related-urls&gt;&lt;/urls&gt;&lt;research-notes&gt;NICE scope&lt;/research-notes&gt;&lt;/record&gt;&lt;/Cite&gt;&lt;/EndNote&gt;</w:instrText>
      </w:r>
      <w:r w:rsidR="00AD4FAE">
        <w:rPr>
          <w:lang w:eastAsia="en-GB"/>
        </w:rPr>
        <w:fldChar w:fldCharType="separate"/>
      </w:r>
      <w:r w:rsidR="00AD4FAE">
        <w:rPr>
          <w:noProof/>
          <w:lang w:eastAsia="en-GB"/>
        </w:rPr>
        <w:t>[6]</w:t>
      </w:r>
      <w:r w:rsidR="00AD4FAE">
        <w:rPr>
          <w:lang w:eastAsia="en-GB"/>
        </w:rPr>
        <w:fldChar w:fldCharType="end"/>
      </w:r>
      <w:r>
        <w:rPr>
          <w:lang w:eastAsia="en-GB"/>
        </w:rPr>
        <w:t xml:space="preserve"> </w:t>
      </w:r>
      <w:r w:rsidR="00937416">
        <w:rPr>
          <w:lang w:eastAsia="en-GB"/>
        </w:rPr>
        <w:t>also stated</w:t>
      </w:r>
      <w:r w:rsidR="003F642F">
        <w:rPr>
          <w:lang w:eastAsia="en-GB"/>
        </w:rPr>
        <w:t xml:space="preserve"> </w:t>
      </w:r>
      <w:r>
        <w:rPr>
          <w:lang w:eastAsia="en-GB"/>
        </w:rPr>
        <w:t xml:space="preserve">that </w:t>
      </w:r>
      <w:r w:rsidR="000535A1">
        <w:rPr>
          <w:lang w:eastAsia="en-GB"/>
        </w:rPr>
        <w:t>cost-effectiveness</w:t>
      </w:r>
      <w:r>
        <w:rPr>
          <w:lang w:eastAsia="en-GB"/>
        </w:rPr>
        <w:t xml:space="preserve"> results should be presented in terms of the incremental cost per quality-adjusted life year (QALY) gained using a time horizon sufficiently long to reflect differences in costs or outcomes between the technologies</w:t>
      </w:r>
      <w:r w:rsidR="003F642F">
        <w:rPr>
          <w:lang w:eastAsia="en-GB"/>
        </w:rPr>
        <w:t xml:space="preserve"> and that c</w:t>
      </w:r>
      <w:r>
        <w:rPr>
          <w:lang w:eastAsia="en-GB"/>
        </w:rPr>
        <w:t xml:space="preserve">osts </w:t>
      </w:r>
      <w:r w:rsidR="003F642F">
        <w:rPr>
          <w:lang w:eastAsia="en-GB"/>
        </w:rPr>
        <w:t xml:space="preserve">should </w:t>
      </w:r>
      <w:r>
        <w:rPr>
          <w:lang w:eastAsia="en-GB"/>
        </w:rPr>
        <w:t xml:space="preserve">be considered from an NHS and Personal Social Services </w:t>
      </w:r>
      <w:r w:rsidR="00937416">
        <w:rPr>
          <w:lang w:eastAsia="en-GB"/>
        </w:rPr>
        <w:t xml:space="preserve">(PSS) </w:t>
      </w:r>
      <w:r>
        <w:rPr>
          <w:lang w:eastAsia="en-GB"/>
        </w:rPr>
        <w:t>perspective. No specific subgroups of patients and no potential equity or equality issues were identified.</w:t>
      </w:r>
    </w:p>
    <w:p w14:paraId="04F1CC97" w14:textId="77777777" w:rsidR="00646874" w:rsidRPr="006D29F6" w:rsidRDefault="00646874" w:rsidP="004030AA">
      <w:pPr>
        <w:pStyle w:val="Normaltext"/>
      </w:pPr>
    </w:p>
    <w:p w14:paraId="33CE25DC" w14:textId="5AF8BDE7" w:rsidR="004030AA" w:rsidRPr="004030AA" w:rsidRDefault="00AF0684" w:rsidP="00AF0684">
      <w:pPr>
        <w:pStyle w:val="Heading1"/>
      </w:pPr>
      <w:r>
        <w:t xml:space="preserve">3. </w:t>
      </w:r>
      <w:r w:rsidR="004030AA" w:rsidRPr="004030AA">
        <w:t>Independent Evidence Review Group Report</w:t>
      </w:r>
    </w:p>
    <w:p w14:paraId="1CAD2BA6" w14:textId="6F6A73D8" w:rsidR="00F454A9" w:rsidRPr="00694EB8" w:rsidRDefault="00F454A9" w:rsidP="00F454A9">
      <w:pPr>
        <w:pStyle w:val="LRiGnormal"/>
        <w:rPr>
          <w:lang w:eastAsia="en-GB"/>
        </w:rPr>
      </w:pPr>
      <w:r w:rsidRPr="00694EB8">
        <w:rPr>
          <w:lang w:eastAsia="en-GB"/>
        </w:rPr>
        <w:t>The evidence provided by the company comprise</w:t>
      </w:r>
      <w:r w:rsidR="00A97E7C">
        <w:rPr>
          <w:lang w:eastAsia="en-GB"/>
        </w:rPr>
        <w:t>d</w:t>
      </w:r>
      <w:r w:rsidRPr="00694EB8">
        <w:rPr>
          <w:lang w:eastAsia="en-GB"/>
        </w:rPr>
        <w:t xml:space="preserve"> an initial submission</w:t>
      </w:r>
      <w:r>
        <w:rPr>
          <w:lang w:eastAsia="en-GB"/>
        </w:rPr>
        <w:t>, a</w:t>
      </w:r>
      <w:r w:rsidR="009C50C7">
        <w:rPr>
          <w:lang w:eastAsia="en-GB"/>
        </w:rPr>
        <w:t>n economic</w:t>
      </w:r>
      <w:r>
        <w:rPr>
          <w:lang w:eastAsia="en-GB"/>
        </w:rPr>
        <w:t xml:space="preserve"> model </w:t>
      </w:r>
      <w:r w:rsidRPr="009C6229">
        <w:rPr>
          <w:lang w:eastAsia="en-GB"/>
        </w:rPr>
        <w:t xml:space="preserve">and </w:t>
      </w:r>
      <w:r w:rsidRPr="00694EB8">
        <w:rPr>
          <w:lang w:eastAsia="en-GB"/>
        </w:rPr>
        <w:t xml:space="preserve">the company’s response to the </w:t>
      </w:r>
      <w:proofErr w:type="spellStart"/>
      <w:r w:rsidRPr="00694EB8">
        <w:rPr>
          <w:lang w:eastAsia="en-GB"/>
        </w:rPr>
        <w:t>ERG’s</w:t>
      </w:r>
      <w:proofErr w:type="spellEnd"/>
      <w:r w:rsidRPr="00694EB8">
        <w:rPr>
          <w:lang w:eastAsia="en-GB"/>
        </w:rPr>
        <w:t xml:space="preserve"> clarification</w:t>
      </w:r>
      <w:r>
        <w:rPr>
          <w:lang w:eastAsia="en-GB"/>
        </w:rPr>
        <w:t xml:space="preserve"> requests</w:t>
      </w:r>
      <w:r w:rsidRPr="00694EB8">
        <w:rPr>
          <w:lang w:eastAsia="en-GB"/>
        </w:rPr>
        <w:t xml:space="preserve">. The ERG report </w:t>
      </w:r>
      <w:r w:rsidR="009C50C7">
        <w:rPr>
          <w:lang w:eastAsia="en-GB"/>
        </w:rPr>
        <w:t>comprised</w:t>
      </w:r>
      <w:r w:rsidRPr="00694EB8">
        <w:rPr>
          <w:lang w:eastAsia="en-GB"/>
        </w:rPr>
        <w:t xml:space="preserve"> a </w:t>
      </w:r>
      <w:r>
        <w:rPr>
          <w:lang w:eastAsia="en-GB"/>
        </w:rPr>
        <w:t xml:space="preserve">summary and </w:t>
      </w:r>
      <w:r w:rsidRPr="00694EB8">
        <w:rPr>
          <w:lang w:eastAsia="en-GB"/>
        </w:rPr>
        <w:t xml:space="preserve">critical review of the evidence for the clinical and </w:t>
      </w:r>
      <w:r w:rsidR="000535A1">
        <w:rPr>
          <w:lang w:eastAsia="en-GB"/>
        </w:rPr>
        <w:t>cost-effectiveness</w:t>
      </w:r>
      <w:r w:rsidRPr="00694EB8">
        <w:rPr>
          <w:lang w:eastAsia="en-GB"/>
        </w:rPr>
        <w:t xml:space="preserve"> of the technology</w:t>
      </w:r>
      <w:r>
        <w:rPr>
          <w:lang w:eastAsia="en-GB"/>
        </w:rPr>
        <w:t xml:space="preserve"> provided by the company</w:t>
      </w:r>
      <w:r w:rsidRPr="00694EB8">
        <w:rPr>
          <w:lang w:eastAsia="en-GB"/>
        </w:rPr>
        <w:t xml:space="preserve">. </w:t>
      </w:r>
      <w:r>
        <w:rPr>
          <w:lang w:eastAsia="en-GB"/>
        </w:rPr>
        <w:t>T</w:t>
      </w:r>
      <w:r w:rsidRPr="00694EB8">
        <w:rPr>
          <w:lang w:eastAsia="en-GB"/>
        </w:rPr>
        <w:t xml:space="preserve">he </w:t>
      </w:r>
      <w:r w:rsidR="009C50C7">
        <w:rPr>
          <w:lang w:eastAsia="en-GB"/>
        </w:rPr>
        <w:t xml:space="preserve">role of the </w:t>
      </w:r>
      <w:r w:rsidR="0018454C">
        <w:rPr>
          <w:lang w:eastAsia="en-GB"/>
        </w:rPr>
        <w:t>E</w:t>
      </w:r>
      <w:r w:rsidR="00C23EC0">
        <w:rPr>
          <w:lang w:eastAsia="en-GB"/>
        </w:rPr>
        <w:t xml:space="preserve">RG </w:t>
      </w:r>
      <w:r w:rsidR="009C50C7">
        <w:rPr>
          <w:lang w:eastAsia="en-GB"/>
        </w:rPr>
        <w:t>was</w:t>
      </w:r>
      <w:r w:rsidR="00C23EC0">
        <w:rPr>
          <w:lang w:eastAsia="en-GB"/>
        </w:rPr>
        <w:t xml:space="preserve"> to</w:t>
      </w:r>
      <w:r w:rsidRPr="00694EB8">
        <w:rPr>
          <w:lang w:eastAsia="en-GB"/>
        </w:rPr>
        <w:t>:</w:t>
      </w:r>
    </w:p>
    <w:p w14:paraId="38DDC26C" w14:textId="1AE508E6" w:rsidR="00B13BE3" w:rsidRPr="009C6229" w:rsidRDefault="00C23EC0" w:rsidP="006E4419">
      <w:pPr>
        <w:pStyle w:val="LRiGnormal"/>
        <w:numPr>
          <w:ilvl w:val="0"/>
          <w:numId w:val="6"/>
        </w:numPr>
        <w:spacing w:before="240" w:after="240" w:line="360" w:lineRule="auto"/>
        <w:rPr>
          <w:lang w:eastAsia="en-GB"/>
        </w:rPr>
      </w:pPr>
      <w:r>
        <w:rPr>
          <w:lang w:eastAsia="en-GB"/>
        </w:rPr>
        <w:t>A</w:t>
      </w:r>
      <w:r w:rsidR="00B13BE3" w:rsidRPr="009C6229">
        <w:rPr>
          <w:lang w:eastAsia="en-GB"/>
        </w:rPr>
        <w:t xml:space="preserve">ssess whether the </w:t>
      </w:r>
      <w:r w:rsidR="00B13BE3">
        <w:rPr>
          <w:lang w:eastAsia="en-GB"/>
        </w:rPr>
        <w:t>company</w:t>
      </w:r>
      <w:r w:rsidR="00B13BE3" w:rsidRPr="009C6229">
        <w:rPr>
          <w:lang w:eastAsia="en-GB"/>
        </w:rPr>
        <w:t>’s submitted evidence conforms to the methodological guidelines issued by NICE</w:t>
      </w:r>
      <w:r w:rsidR="00B2651C">
        <w:rPr>
          <w:lang w:eastAsia="en-GB"/>
        </w:rPr>
        <w:t>;</w:t>
      </w:r>
    </w:p>
    <w:p w14:paraId="2E786B79" w14:textId="5F9331D3" w:rsidR="00B13BE3" w:rsidRPr="009C6229" w:rsidRDefault="00C23EC0" w:rsidP="006E4419">
      <w:pPr>
        <w:pStyle w:val="LRiGnormal"/>
        <w:numPr>
          <w:ilvl w:val="0"/>
          <w:numId w:val="6"/>
        </w:numPr>
        <w:spacing w:before="240" w:after="240" w:line="360" w:lineRule="auto"/>
        <w:rPr>
          <w:lang w:eastAsia="en-GB"/>
        </w:rPr>
      </w:pPr>
      <w:r>
        <w:rPr>
          <w:lang w:eastAsia="en-GB"/>
        </w:rPr>
        <w:t>A</w:t>
      </w:r>
      <w:r w:rsidR="00B13BE3" w:rsidRPr="009C6229">
        <w:rPr>
          <w:lang w:eastAsia="en-GB"/>
        </w:rPr>
        <w:t xml:space="preserve">ssess whether the </w:t>
      </w:r>
      <w:r w:rsidR="00B13BE3">
        <w:rPr>
          <w:lang w:eastAsia="en-GB"/>
        </w:rPr>
        <w:t>company</w:t>
      </w:r>
      <w:r w:rsidR="00B13BE3" w:rsidRPr="009C6229">
        <w:rPr>
          <w:lang w:eastAsia="en-GB"/>
        </w:rPr>
        <w:t>’s interpretation and analys</w:t>
      </w:r>
      <w:r w:rsidR="00B13BE3">
        <w:rPr>
          <w:lang w:eastAsia="en-GB"/>
        </w:rPr>
        <w:t>e</w:t>
      </w:r>
      <w:r w:rsidR="00B13BE3" w:rsidRPr="009C6229">
        <w:rPr>
          <w:lang w:eastAsia="en-GB"/>
        </w:rPr>
        <w:t>s of the evidence are appropriate</w:t>
      </w:r>
      <w:r w:rsidR="00B2651C">
        <w:rPr>
          <w:lang w:eastAsia="en-GB"/>
        </w:rPr>
        <w:t>;</w:t>
      </w:r>
    </w:p>
    <w:p w14:paraId="5CBFCA4F" w14:textId="2CEB566D" w:rsidR="00B13BE3" w:rsidRPr="009C6229" w:rsidRDefault="00C23EC0" w:rsidP="006E4419">
      <w:pPr>
        <w:pStyle w:val="LRiGnormal"/>
        <w:numPr>
          <w:ilvl w:val="0"/>
          <w:numId w:val="6"/>
        </w:numPr>
        <w:spacing w:before="240" w:after="240" w:line="360" w:lineRule="auto"/>
        <w:rPr>
          <w:lang w:eastAsia="en-GB"/>
        </w:rPr>
      </w:pPr>
      <w:r>
        <w:rPr>
          <w:lang w:eastAsia="en-GB"/>
        </w:rPr>
        <w:t>I</w:t>
      </w:r>
      <w:r w:rsidR="00B13BE3" w:rsidRPr="009C6229">
        <w:rPr>
          <w:lang w:eastAsia="en-GB"/>
        </w:rPr>
        <w:t>ndicate the presence of other sources of evidence or alternative interpretations of the evidence that could help inform t</w:t>
      </w:r>
      <w:r w:rsidR="00B2651C">
        <w:rPr>
          <w:lang w:eastAsia="en-GB"/>
        </w:rPr>
        <w:t>he development of NICE guidance.</w:t>
      </w:r>
    </w:p>
    <w:p w14:paraId="22344C3A" w14:textId="77777777" w:rsidR="00E51275" w:rsidRDefault="00E51275" w:rsidP="00AF0684">
      <w:pPr>
        <w:pStyle w:val="Heading2"/>
      </w:pPr>
      <w:r>
        <w:t xml:space="preserve">3.1 </w:t>
      </w:r>
      <w:r w:rsidRPr="008A289D">
        <w:t>Clinical Evidence</w:t>
      </w:r>
    </w:p>
    <w:p w14:paraId="7C9591B1" w14:textId="6F87C1DC" w:rsidR="00B13BE3" w:rsidRDefault="00B2651C" w:rsidP="00B13BE3">
      <w:pPr>
        <w:pStyle w:val="LRiGnormal"/>
      </w:pPr>
      <w:r w:rsidRPr="008741A1">
        <w:rPr>
          <w:rStyle w:val="LRiGnormalChar"/>
        </w:rPr>
        <w:t xml:space="preserve">The </w:t>
      </w:r>
      <w:r>
        <w:rPr>
          <w:rStyle w:val="LRiGnormalChar"/>
        </w:rPr>
        <w:t xml:space="preserve">company conducted a systematic review </w:t>
      </w:r>
      <w:r w:rsidRPr="00DF6804">
        <w:t xml:space="preserve">designed to identify studies investigating </w:t>
      </w:r>
      <w:r>
        <w:t>the effectiveness of</w:t>
      </w:r>
      <w:r w:rsidR="009A0BD9">
        <w:t xml:space="preserve"> </w:t>
      </w:r>
      <w:r w:rsidR="00F70D20">
        <w:t>liposomal irinotecan</w:t>
      </w:r>
      <w:r>
        <w:t xml:space="preserve">+5-FU/LV and/or </w:t>
      </w:r>
      <w:r w:rsidR="007D5592">
        <w:t xml:space="preserve">the </w:t>
      </w:r>
      <w:r>
        <w:t>comparators</w:t>
      </w:r>
      <w:r w:rsidR="007D5592">
        <w:t xml:space="preserve"> listed in the final scope issued by NICE</w:t>
      </w:r>
      <w:r>
        <w:t xml:space="preserve">. The company’s review included 13 </w:t>
      </w:r>
      <w:r w:rsidR="00C5027E">
        <w:t xml:space="preserve">randomized controlled trials </w:t>
      </w:r>
      <w:r w:rsidR="00C5027E">
        <w:lastRenderedPageBreak/>
        <w:t>(</w:t>
      </w:r>
      <w:r>
        <w:t>RCTs</w:t>
      </w:r>
      <w:r w:rsidR="00C5027E">
        <w:t>)</w:t>
      </w:r>
      <w:r>
        <w:t xml:space="preserve"> </w:t>
      </w:r>
      <w:r w:rsidR="00AD4FAE">
        <w:fldChar w:fldCharType="begin">
          <w:fldData xml:space="preserve">PEVuZE5vdGU+PENpdGU+PEF1dGhvcj5Bem15PC9BdXRob3I+PFllYXI+MjAxMzwvWWVhcj48UmVj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</w:fldData>
        </w:fldChar>
      </w:r>
      <w:r w:rsidR="00AD4FAE">
        <w:instrText xml:space="preserve"> ADDIN EN.CITE </w:instrText>
      </w:r>
      <w:r w:rsidR="00AD4FAE">
        <w:fldChar w:fldCharType="begin">
          <w:fldData xml:space="preserve">PEVuZE5vdGU+PENpdGU+PEF1dGhvcj5Bem15PC9BdXRob3I+PFllYXI+MjAxMzwvWWVhcj48UmVj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</w:fldData>
        </w:fldChar>
      </w:r>
      <w:r w:rsidR="00AD4FAE">
        <w:instrText xml:space="preserve"> ADDIN EN.CITE.DATA </w:instrText>
      </w:r>
      <w:r w:rsidR="00AD4FAE">
        <w:fldChar w:fldCharType="end"/>
      </w:r>
      <w:r w:rsidR="00AD4FAE">
        <w:fldChar w:fldCharType="separate"/>
      </w:r>
      <w:r w:rsidR="00AD4FAE">
        <w:rPr>
          <w:noProof/>
        </w:rPr>
        <w:t>[7-19]</w:t>
      </w:r>
      <w:r w:rsidR="00AD4FAE">
        <w:fldChar w:fldCharType="end"/>
      </w:r>
      <w:r>
        <w:t xml:space="preserve">. However, only one </w:t>
      </w:r>
      <w:proofErr w:type="spellStart"/>
      <w:r>
        <w:t>RCT</w:t>
      </w:r>
      <w:proofErr w:type="spellEnd"/>
      <w:r>
        <w:t xml:space="preserve"> (the NAPOLI-1 trial </w:t>
      </w:r>
      <w:r w:rsidR="00AD4FAE">
        <w:rPr>
          <w:rStyle w:val="LRiGnormalChar"/>
        </w:rPr>
        <w:fldChar w:fldCharType="begin"/>
      </w:r>
      <w:r w:rsidR="00AD4FAE">
        <w:rPr>
          <w:rStyle w:val="LRiGnormalChar"/>
        </w:rPr>
        <w:instrText xml:space="preserve"> ADDIN EN.CITE &lt;EndNote&gt;&lt;Cite&gt;&lt;Author&gt;Wang-Gillam&lt;/Author&gt;&lt;Year&gt;2015&lt;/Year&gt;&lt;RecNum&gt;24&lt;/RecNum&gt;&lt;DisplayText&gt;[18]&lt;/DisplayText&gt;&lt;record&gt;&lt;rec-number&gt;24&lt;/rec-number&gt;&lt;foreign-keys&gt;&lt;key app="EN" db-id="pr0pt5v5b22sfmeze9pxze9300zefwet5rpr" timestamp="1461256384"&gt;24&lt;/key&gt;&lt;/foreign-keys&gt;&lt;ref-type name="Journal Article"&gt;17&lt;/ref-type&gt;&lt;contributors&gt;&lt;authors&gt;&lt;author&gt;Wang-Gillam, Andrea&lt;/author&gt;&lt;author&gt;Li, Chung-Pin&lt;/author&gt;&lt;author&gt;Bodoky, György&lt;/author&gt;&lt;author&gt;Dean, Andrew&lt;/author&gt;&lt;author&gt;Shan, Yan-Shen&lt;/author&gt;&lt;author&gt;Jameson, Gayle&lt;/author&gt;&lt;author&gt;Macarulla, Teresa&lt;/author&gt;&lt;author&gt;Lee, Kyung-Hun&lt;/author&gt;&lt;author&gt;Cunningham, David&lt;/author&gt;&lt;author&gt;Blanc, Jean F.&lt;/author&gt;&lt;author&gt;Hubner, Richard A.&lt;/author&gt;&lt;author&gt;Chiu, Chang-Fang&lt;/author&gt;&lt;author&gt;Schwartsmann, Gilberto&lt;/author&gt;&lt;author&gt;Siveke, Jens T.&lt;/author&gt;&lt;author&gt;Braiteh, Fadi&lt;/author&gt;&lt;author&gt;Moyo, Victor&lt;/author&gt;&lt;author&gt;Belanger, Bruce&lt;/author&gt;&lt;author&gt;Dhindsa, Navreet&lt;/author&gt;&lt;author&gt;Bayever, Eliel&lt;/author&gt;&lt;author&gt;Von Hoff, Daniel D.&lt;/author&gt;&lt;author&gt;Chen, Li-Tzong&lt;/author&gt;&lt;/authors&gt;&lt;/contributors&gt;&lt;titles&gt;&lt;title&gt;Nanoliposomal irinotecan with fluorouracil and folinic acid in metastatic pancreatic cancer after previous gemcitabine-based therapy (NAPOLI-1): a global, randomised, open-label, phase 3 trial&lt;/title&gt;&lt;secondary-title&gt;The Lancet&lt;/secondary-title&gt;&lt;/titles&gt;&lt;periodical&gt;&lt;full-title&gt;The Lancet&lt;/full-title&gt;&lt;abbr-1&gt;Lancet&lt;/abbr-1&gt;&lt;/periodical&gt;&lt;pages&gt;545-557&lt;/pages&gt;&lt;volume&gt;387&lt;/volume&gt;&lt;number&gt;10018&lt;/number&gt;&lt;dates&gt;&lt;year&gt;2015&lt;/year&gt;&lt;/dates&gt;&lt;isbn&gt;0140-6736&lt;/isbn&gt;&lt;urls&gt;&lt;related-urls&gt;&lt;url&gt;http://www.sciencedirect.com/science/article/pii/S0140673615009861&lt;/url&gt;&lt;/related-urls&gt;&lt;/urls&gt;&lt;electronic-resource-num&gt;http://dx.doi.org/10.1016/S0140-6736(15)00986-1&lt;/electronic-resource-num&gt;&lt;research-notes&gt;NAPOLI-1 published&lt;/research-notes&gt;&lt;access-date&gt;2016/2/12/&lt;/access-date&gt;&lt;/record&gt;&lt;/Cite&gt;&lt;/EndNote&gt;</w:instrText>
      </w:r>
      <w:r w:rsidR="00AD4FAE">
        <w:rPr>
          <w:rStyle w:val="LRiGnormalChar"/>
        </w:rPr>
        <w:fldChar w:fldCharType="separate"/>
      </w:r>
      <w:r w:rsidR="00AD4FAE">
        <w:rPr>
          <w:rStyle w:val="LRiGnormalChar"/>
          <w:noProof/>
        </w:rPr>
        <w:t>[18]</w:t>
      </w:r>
      <w:r w:rsidR="00AD4FAE">
        <w:rPr>
          <w:rStyle w:val="LRiGnormalChar"/>
        </w:rPr>
        <w:fldChar w:fldCharType="end"/>
      </w:r>
      <w:r>
        <w:t xml:space="preserve">) included patients treated with </w:t>
      </w:r>
      <w:r w:rsidR="00F70D20">
        <w:t>liposomal irinotecan</w:t>
      </w:r>
      <w:r>
        <w:t>+5-FU/LV.</w:t>
      </w:r>
      <w:r w:rsidR="007D5592">
        <w:t xml:space="preserve"> </w:t>
      </w:r>
      <w:r w:rsidR="00B13BE3">
        <w:rPr>
          <w:rStyle w:val="LRiGnormalChar"/>
        </w:rPr>
        <w:t xml:space="preserve">This </w:t>
      </w:r>
      <w:r w:rsidR="00B13BE3" w:rsidRPr="008741A1">
        <w:t xml:space="preserve">multinational phase III open-label </w:t>
      </w:r>
      <w:proofErr w:type="spellStart"/>
      <w:r w:rsidR="00B13BE3" w:rsidRPr="008741A1">
        <w:t>RCT</w:t>
      </w:r>
      <w:proofErr w:type="spellEnd"/>
      <w:r w:rsidR="00B13BE3" w:rsidRPr="008741A1">
        <w:t xml:space="preserve"> </w:t>
      </w:r>
      <w:r w:rsidR="00B13BE3">
        <w:t>compar</w:t>
      </w:r>
      <w:r w:rsidR="00D75704">
        <w:t>ed</w:t>
      </w:r>
      <w:r w:rsidR="00B13BE3">
        <w:t xml:space="preserve"> the </w:t>
      </w:r>
      <w:r w:rsidR="00B13BE3">
        <w:rPr>
          <w:rStyle w:val="LRiGnormalChar"/>
        </w:rPr>
        <w:t xml:space="preserve">efficacy and safety of </w:t>
      </w:r>
      <w:r w:rsidR="00F70D20">
        <w:rPr>
          <w:rStyle w:val="LRiGnormalChar"/>
        </w:rPr>
        <w:t>liposomal irinotecan</w:t>
      </w:r>
      <w:r w:rsidR="00B13BE3">
        <w:rPr>
          <w:rStyle w:val="LRiGnormalChar"/>
        </w:rPr>
        <w:t xml:space="preserve">+5-FU/LV versus 5-FU/LV </w:t>
      </w:r>
      <w:proofErr w:type="gramStart"/>
      <w:r w:rsidR="00B13BE3">
        <w:rPr>
          <w:rStyle w:val="LRiGnormalChar"/>
        </w:rPr>
        <w:t>and also</w:t>
      </w:r>
      <w:proofErr w:type="gramEnd"/>
      <w:r w:rsidR="00B13BE3">
        <w:rPr>
          <w:rStyle w:val="LRiGnormalChar"/>
        </w:rPr>
        <w:t xml:space="preserve"> </w:t>
      </w:r>
      <w:r w:rsidR="00F70D20">
        <w:rPr>
          <w:rStyle w:val="LRiGnormalChar"/>
        </w:rPr>
        <w:t>liposomal irinotecan</w:t>
      </w:r>
      <w:r w:rsidR="00B13BE3">
        <w:rPr>
          <w:rStyle w:val="LRiGnormalChar"/>
        </w:rPr>
        <w:t xml:space="preserve"> monotherapy versus 5-FU/LV</w:t>
      </w:r>
      <w:r w:rsidR="00B13BE3">
        <w:t xml:space="preserve"> in</w:t>
      </w:r>
      <w:r w:rsidR="00B13BE3" w:rsidRPr="008741A1">
        <w:t xml:space="preserve"> </w:t>
      </w:r>
      <w:r w:rsidR="00B13BE3">
        <w:t xml:space="preserve">417 </w:t>
      </w:r>
      <w:r w:rsidR="00B13BE3" w:rsidRPr="008741A1">
        <w:t>patients</w:t>
      </w:r>
      <w:r w:rsidR="00B13BE3">
        <w:t xml:space="preserve"> </w:t>
      </w:r>
      <w:r w:rsidR="00B13BE3" w:rsidRPr="008741A1">
        <w:t>with</w:t>
      </w:r>
      <w:r w:rsidR="00B13BE3">
        <w:t xml:space="preserve"> </w:t>
      </w:r>
      <w:r w:rsidR="00B13BE3" w:rsidRPr="00BD5F98">
        <w:t>metastatic pancreatic cancer previously treated with gemcitabine-</w:t>
      </w:r>
      <w:r w:rsidR="00B13BE3" w:rsidRPr="00EB5B6B">
        <w:t>based therapy</w:t>
      </w:r>
      <w:r w:rsidR="00B13BE3">
        <w:rPr>
          <w:rStyle w:val="LRiGnormalChar"/>
        </w:rPr>
        <w:t xml:space="preserve">. </w:t>
      </w:r>
      <w:bookmarkStart w:id="1" w:name="_Hlk499116264"/>
      <w:r w:rsidR="00B13BE3">
        <w:rPr>
          <w:rStyle w:val="LRiGnormalChar"/>
        </w:rPr>
        <w:t xml:space="preserve">Only the comparison of </w:t>
      </w:r>
      <w:r w:rsidR="00F70D20">
        <w:rPr>
          <w:rStyle w:val="LRiGnormalChar"/>
        </w:rPr>
        <w:t>liposomal irinotecan</w:t>
      </w:r>
      <w:r w:rsidR="00B13BE3">
        <w:rPr>
          <w:rStyle w:val="LRiGnormalChar"/>
        </w:rPr>
        <w:t>+5-FU/LV versus 5-FU/LV is relevant to the decision problem</w:t>
      </w:r>
      <w:r w:rsidR="0005750F">
        <w:rPr>
          <w:rStyle w:val="LRiGnormalChar"/>
        </w:rPr>
        <w:t xml:space="preserve"> (n=</w:t>
      </w:r>
      <w:r w:rsidR="00F363A4">
        <w:rPr>
          <w:rStyle w:val="LRiGnormalChar"/>
        </w:rPr>
        <w:t>236</w:t>
      </w:r>
      <w:bookmarkStart w:id="2" w:name="_GoBack"/>
      <w:bookmarkEnd w:id="2"/>
      <w:r w:rsidR="0005750F">
        <w:rPr>
          <w:rStyle w:val="LRiGnormalChar"/>
        </w:rPr>
        <w:t>)</w:t>
      </w:r>
      <w:r w:rsidR="00B13BE3">
        <w:rPr>
          <w:rStyle w:val="LRiGnormalChar"/>
        </w:rPr>
        <w:t xml:space="preserve">. </w:t>
      </w:r>
      <w:bookmarkEnd w:id="1"/>
      <w:r w:rsidR="00B13BE3" w:rsidRPr="00F740A3">
        <w:t xml:space="preserve">The primary endpoint was </w:t>
      </w:r>
      <w:r w:rsidR="00B13BE3">
        <w:t>OS.</w:t>
      </w:r>
      <w:r w:rsidR="00B13BE3" w:rsidRPr="00F740A3">
        <w:t xml:space="preserve"> </w:t>
      </w:r>
      <w:r w:rsidR="00B13BE3" w:rsidRPr="003D026E">
        <w:t>The primary</w:t>
      </w:r>
      <w:r w:rsidR="00B13BE3">
        <w:t xml:space="preserve"> analysis was </w:t>
      </w:r>
      <w:r w:rsidR="00B13BE3" w:rsidRPr="005976BF">
        <w:t xml:space="preserve">performed using data </w:t>
      </w:r>
      <w:r w:rsidR="00B13BE3">
        <w:t>from the</w:t>
      </w:r>
      <w:r w:rsidR="00B13BE3" w:rsidRPr="005976BF">
        <w:t xml:space="preserve"> 14 February 2014</w:t>
      </w:r>
      <w:r w:rsidR="00B13BE3">
        <w:t xml:space="preserve"> data cut</w:t>
      </w:r>
      <w:r w:rsidR="005E5FD3">
        <w:t xml:space="preserve"> (after 305 deaths had occurred)</w:t>
      </w:r>
      <w:r w:rsidR="00B13BE3">
        <w:t xml:space="preserve">. </w:t>
      </w:r>
    </w:p>
    <w:p w14:paraId="52C0A5AA" w14:textId="77777777" w:rsidR="00F46D53" w:rsidRPr="00FC740A" w:rsidRDefault="00F46D53" w:rsidP="00B13BE3">
      <w:pPr>
        <w:pStyle w:val="LRiGnormal"/>
        <w:rPr>
          <w:rStyle w:val="LRiGnormalChar"/>
          <w:u w:val="single"/>
        </w:rPr>
      </w:pPr>
    </w:p>
    <w:p w14:paraId="11032F4F" w14:textId="48E3A700" w:rsidR="00B13BE3" w:rsidRDefault="00B13BE3" w:rsidP="00B13BE3">
      <w:pPr>
        <w:pStyle w:val="LRiGnormal"/>
        <w:rPr>
          <w:sz w:val="23"/>
          <w:szCs w:val="23"/>
        </w:rPr>
      </w:pPr>
      <w:r>
        <w:t xml:space="preserve">Results from the primary analysis of 236 patients in the intention-to-treat (ITT) population of the </w:t>
      </w:r>
      <w:r>
        <w:rPr>
          <w:rStyle w:val="LRiGnormalChar"/>
        </w:rPr>
        <w:t xml:space="preserve">NAPOLI-1 trial </w:t>
      </w:r>
      <w:r w:rsidR="00AD4FAE">
        <w:rPr>
          <w:rStyle w:val="LRiGnormalChar"/>
        </w:rPr>
        <w:fldChar w:fldCharType="begin"/>
      </w:r>
      <w:r w:rsidR="00AD4FAE">
        <w:rPr>
          <w:rStyle w:val="LRiGnormalChar"/>
        </w:rPr>
        <w:instrText xml:space="preserve"> ADDIN EN.CITE &lt;EndNote&gt;&lt;Cite&gt;&lt;Author&gt;Wang-Gillam&lt;/Author&gt;&lt;Year&gt;2015&lt;/Year&gt;&lt;RecNum&gt;24&lt;/RecNum&gt;&lt;DisplayText&gt;[18]&lt;/DisplayText&gt;&lt;record&gt;&lt;rec-number&gt;24&lt;/rec-number&gt;&lt;foreign-keys&gt;&lt;key app="EN" db-id="pr0pt5v5b22sfmeze9pxze9300zefwet5rpr" timestamp="1461256384"&gt;24&lt;/key&gt;&lt;/foreign-keys&gt;&lt;ref-type name="Journal Article"&gt;17&lt;/ref-type&gt;&lt;contributors&gt;&lt;authors&gt;&lt;author&gt;Wang-Gillam, Andrea&lt;/author&gt;&lt;author&gt;Li, Chung-Pin&lt;/author&gt;&lt;author&gt;Bodoky, György&lt;/author&gt;&lt;author&gt;Dean, Andrew&lt;/author&gt;&lt;author&gt;Shan, Yan-Shen&lt;/author&gt;&lt;author&gt;Jameson, Gayle&lt;/author&gt;&lt;author&gt;Macarulla, Teresa&lt;/author&gt;&lt;author&gt;Lee, Kyung-Hun&lt;/author&gt;&lt;author&gt;Cunningham, David&lt;/author&gt;&lt;author&gt;Blanc, Jean F.&lt;/author&gt;&lt;author&gt;Hubner, Richard A.&lt;/author&gt;&lt;author&gt;Chiu, Chang-Fang&lt;/author&gt;&lt;author&gt;Schwartsmann, Gilberto&lt;/author&gt;&lt;author&gt;Siveke, Jens T.&lt;/author&gt;&lt;author&gt;Braiteh, Fadi&lt;/author&gt;&lt;author&gt;Moyo, Victor&lt;/author&gt;&lt;author&gt;Belanger, Bruce&lt;/author&gt;&lt;author&gt;Dhindsa, Navreet&lt;/author&gt;&lt;author&gt;Bayever, Eliel&lt;/author&gt;&lt;author&gt;Von Hoff, Daniel D.&lt;/author&gt;&lt;author&gt;Chen, Li-Tzong&lt;/author&gt;&lt;/authors&gt;&lt;/contributors&gt;&lt;titles&gt;&lt;title&gt;Nanoliposomal irinotecan with fluorouracil and folinic acid in metastatic pancreatic cancer after previous gemcitabine-based therapy (NAPOLI-1): a global, randomised, open-label, phase 3 trial&lt;/title&gt;&lt;secondary-title&gt;The Lancet&lt;/secondary-title&gt;&lt;/titles&gt;&lt;periodical&gt;&lt;full-title&gt;The Lancet&lt;/full-title&gt;&lt;abbr-1&gt;Lancet&lt;/abbr-1&gt;&lt;/periodical&gt;&lt;pages&gt;545-557&lt;/pages&gt;&lt;volume&gt;387&lt;/volume&gt;&lt;number&gt;10018&lt;/number&gt;&lt;dates&gt;&lt;year&gt;2015&lt;/year&gt;&lt;/dates&gt;&lt;isbn&gt;0140-6736&lt;/isbn&gt;&lt;urls&gt;&lt;related-urls&gt;&lt;url&gt;http://www.sciencedirect.com/science/article/pii/S0140673615009861&lt;/url&gt;&lt;/related-urls&gt;&lt;/urls&gt;&lt;electronic-resource-num&gt;http://dx.doi.org/10.1016/S0140-6736(15)00986-1&lt;/electronic-resource-num&gt;&lt;research-notes&gt;NAPOLI-1 published&lt;/research-notes&gt;&lt;access-date&gt;2016/2/12/&lt;/access-date&gt;&lt;/record&gt;&lt;/Cite&gt;&lt;/EndNote&gt;</w:instrText>
      </w:r>
      <w:r w:rsidR="00AD4FAE">
        <w:rPr>
          <w:rStyle w:val="LRiGnormalChar"/>
        </w:rPr>
        <w:fldChar w:fldCharType="separate"/>
      </w:r>
      <w:r w:rsidR="00AD4FAE">
        <w:rPr>
          <w:rStyle w:val="LRiGnormalChar"/>
          <w:noProof/>
        </w:rPr>
        <w:t>[18]</w:t>
      </w:r>
      <w:r w:rsidR="00AD4FAE">
        <w:rPr>
          <w:rStyle w:val="LRiGnormalChar"/>
        </w:rPr>
        <w:fldChar w:fldCharType="end"/>
      </w:r>
      <w:r>
        <w:rPr>
          <w:rStyle w:val="LRiGnormalChar"/>
        </w:rPr>
        <w:t xml:space="preserve"> showed that</w:t>
      </w:r>
      <w:r w:rsidRPr="00EB5B6B">
        <w:rPr>
          <w:rStyle w:val="LRiGnormalChar"/>
        </w:rPr>
        <w:t xml:space="preserve"> </w:t>
      </w:r>
      <w:r>
        <w:rPr>
          <w:rStyle w:val="LRiGnormalChar"/>
        </w:rPr>
        <w:t>m</w:t>
      </w:r>
      <w:r>
        <w:t xml:space="preserve">edian OS was longer for patients in the </w:t>
      </w:r>
      <w:r w:rsidR="00F70D20">
        <w:t>liposomal irinotecan</w:t>
      </w:r>
      <w:r>
        <w:t>+</w:t>
      </w:r>
      <w:r w:rsidRPr="008A1F8E">
        <w:t>5-FU/LV</w:t>
      </w:r>
      <w:r>
        <w:t xml:space="preserve"> arm than for patients in the </w:t>
      </w:r>
      <w:r w:rsidRPr="008A1F8E">
        <w:t>5-FU/LV</w:t>
      </w:r>
      <w:r>
        <w:t xml:space="preserve"> arm (6.1 months versus 4.2 months). The difference was reported to be statistically significant (hazard ratio [HR] </w:t>
      </w:r>
      <w:r w:rsidRPr="008A1F8E">
        <w:t>0.67</w:t>
      </w:r>
      <w:r>
        <w:t>; 95% confidence interval [CI]</w:t>
      </w:r>
      <w:r w:rsidRPr="008A1F8E">
        <w:t xml:space="preserve"> </w:t>
      </w:r>
      <w:r>
        <w:rPr>
          <w:rFonts w:cs="Arial"/>
          <w:color w:val="000000"/>
          <w:lang w:eastAsia="en-GB"/>
        </w:rPr>
        <w:t>0.49 to 0.92</w:t>
      </w:r>
      <w:r w:rsidR="009E7A7F">
        <w:t xml:space="preserve">, </w:t>
      </w:r>
      <w:r w:rsidRPr="008A1F8E">
        <w:t>p=0.0122</w:t>
      </w:r>
      <w:r>
        <w:t>).</w:t>
      </w:r>
      <w:r w:rsidRPr="001D5215">
        <w:t xml:space="preserve"> </w:t>
      </w:r>
      <w:r>
        <w:t xml:space="preserve">Median </w:t>
      </w:r>
      <w:proofErr w:type="spellStart"/>
      <w:r>
        <w:t>PFS</w:t>
      </w:r>
      <w:proofErr w:type="spellEnd"/>
      <w:r>
        <w:t xml:space="preserve"> </w:t>
      </w:r>
      <w:r w:rsidR="009E7A7F">
        <w:t>and time to treatment failure (</w:t>
      </w:r>
      <w:proofErr w:type="spellStart"/>
      <w:r w:rsidR="009E7A7F">
        <w:t>TTF</w:t>
      </w:r>
      <w:proofErr w:type="spellEnd"/>
      <w:r w:rsidR="009E7A7F">
        <w:t xml:space="preserve">) </w:t>
      </w:r>
      <w:r w:rsidR="0016585E">
        <w:t xml:space="preserve">were </w:t>
      </w:r>
      <w:r>
        <w:t xml:space="preserve">longer for patients treated with </w:t>
      </w:r>
      <w:r w:rsidR="00F70D20">
        <w:t>liposomal irinotecan</w:t>
      </w:r>
      <w:r>
        <w:t>+</w:t>
      </w:r>
      <w:r w:rsidRPr="008A1F8E">
        <w:t>5-FU/LV</w:t>
      </w:r>
      <w:r>
        <w:t xml:space="preserve"> than for patients treated with </w:t>
      </w:r>
      <w:r w:rsidRPr="008A1F8E">
        <w:t>5-FU/LV</w:t>
      </w:r>
      <w:r>
        <w:t xml:space="preserve"> (3.1 months versus 1.5 months</w:t>
      </w:r>
      <w:r w:rsidR="007D5592">
        <w:t>,</w:t>
      </w:r>
      <w:r w:rsidR="009E7A7F">
        <w:t xml:space="preserve"> and 2.3 months versus 1.4 months, respectively</w:t>
      </w:r>
      <w:r>
        <w:t>)</w:t>
      </w:r>
      <w:r w:rsidR="00647F53">
        <w:t>;</w:t>
      </w:r>
      <w:r>
        <w:t xml:space="preserve"> </w:t>
      </w:r>
      <w:r w:rsidR="00647F53">
        <w:t>t</w:t>
      </w:r>
      <w:r>
        <w:t>he</w:t>
      </w:r>
      <w:r w:rsidR="007D5592">
        <w:t>se</w:t>
      </w:r>
      <w:r>
        <w:t xml:space="preserve"> difference</w:t>
      </w:r>
      <w:r w:rsidR="009E7A7F">
        <w:t>s</w:t>
      </w:r>
      <w:r>
        <w:t xml:space="preserve"> w</w:t>
      </w:r>
      <w:r w:rsidR="009E7A7F">
        <w:t>ere</w:t>
      </w:r>
      <w:r>
        <w:t xml:space="preserve"> a</w:t>
      </w:r>
      <w:r w:rsidR="007D5592">
        <w:t>lso</w:t>
      </w:r>
      <w:r>
        <w:t xml:space="preserve"> reported to be statistically significant (HR </w:t>
      </w:r>
      <w:r w:rsidRPr="008A1F8E">
        <w:t>0.56</w:t>
      </w:r>
      <w:r>
        <w:t xml:space="preserve">; 95% CI </w:t>
      </w:r>
      <w:r>
        <w:rPr>
          <w:rFonts w:cs="Arial"/>
          <w:color w:val="000000"/>
          <w:lang w:eastAsia="en-GB"/>
        </w:rPr>
        <w:t>0.41 to 0.75</w:t>
      </w:r>
      <w:r w:rsidR="009E7A7F">
        <w:t>,</w:t>
      </w:r>
      <w:r>
        <w:t xml:space="preserve"> </w:t>
      </w:r>
      <w:r w:rsidRPr="008A1F8E">
        <w:t>p=0.0001</w:t>
      </w:r>
      <w:r w:rsidR="009E7A7F">
        <w:t xml:space="preserve"> and HR </w:t>
      </w:r>
      <w:r w:rsidR="009E7A7F" w:rsidRPr="00BD5F98">
        <w:t>0.60</w:t>
      </w:r>
      <w:r w:rsidR="00036501">
        <w:t>;</w:t>
      </w:r>
      <w:r w:rsidR="009E7A7F" w:rsidRPr="00BD5F98">
        <w:t xml:space="preserve"> </w:t>
      </w:r>
      <w:bookmarkStart w:id="3" w:name="_Hlk499114572"/>
      <w:r w:rsidR="00036501" w:rsidRPr="00036501">
        <w:rPr>
          <w:rFonts w:hint="eastAsia"/>
        </w:rPr>
        <w:t xml:space="preserve">95% CI </w:t>
      </w:r>
      <w:r w:rsidR="00036501">
        <w:t>0.</w:t>
      </w:r>
      <w:r w:rsidR="00036501" w:rsidRPr="00036501">
        <w:rPr>
          <w:rFonts w:hint="eastAsia"/>
        </w:rPr>
        <w:t>45</w:t>
      </w:r>
      <w:r w:rsidR="00036501">
        <w:rPr>
          <w:rFonts w:hint="eastAsia"/>
        </w:rPr>
        <w:t xml:space="preserve"> </w:t>
      </w:r>
      <w:r w:rsidR="00036501">
        <w:t>to 0.</w:t>
      </w:r>
      <w:r w:rsidR="00036501" w:rsidRPr="00036501">
        <w:rPr>
          <w:rFonts w:hint="eastAsia"/>
        </w:rPr>
        <w:t>78</w:t>
      </w:r>
      <w:bookmarkEnd w:id="3"/>
      <w:r w:rsidR="00036501">
        <w:t xml:space="preserve">; </w:t>
      </w:r>
      <w:r w:rsidR="009E7A7F" w:rsidRPr="00036501">
        <w:t>p</w:t>
      </w:r>
      <w:r w:rsidR="009E7A7F">
        <w:t>=0.0002 respectively</w:t>
      </w:r>
      <w:r>
        <w:t>).</w:t>
      </w:r>
      <w:r w:rsidRPr="00FC740A">
        <w:t xml:space="preserve"> </w:t>
      </w:r>
    </w:p>
    <w:p w14:paraId="3103D4E7" w14:textId="77777777" w:rsidR="00256E5C" w:rsidRDefault="00256E5C" w:rsidP="00B13BE3">
      <w:pPr>
        <w:pStyle w:val="LRiGnormal"/>
        <w:rPr>
          <w:sz w:val="23"/>
          <w:szCs w:val="23"/>
        </w:rPr>
      </w:pPr>
    </w:p>
    <w:p w14:paraId="458F74E9" w14:textId="1AEC22B8" w:rsidR="00DF356E" w:rsidRPr="00DF356E" w:rsidRDefault="005F4B3E" w:rsidP="00DF356E">
      <w:pPr>
        <w:pStyle w:val="LRiGnormal"/>
        <w:spacing w:before="140" w:after="140"/>
      </w:pPr>
      <w:r>
        <w:t>N</w:t>
      </w:r>
      <w:r w:rsidR="00DF356E" w:rsidRPr="00DF356E">
        <w:t xml:space="preserve">early all (248 [98.8%] of 251) patients </w:t>
      </w:r>
      <w:r>
        <w:t>i</w:t>
      </w:r>
      <w:r w:rsidRPr="00DF356E">
        <w:t xml:space="preserve">n the safety population of the </w:t>
      </w:r>
      <w:r w:rsidRPr="00DF356E">
        <w:rPr>
          <w:rStyle w:val="LRiGnormalChar"/>
        </w:rPr>
        <w:t xml:space="preserve">NAPOLI-1 trial </w:t>
      </w:r>
      <w:r w:rsidR="00AD4FAE">
        <w:rPr>
          <w:rStyle w:val="LRiGnormalChar"/>
        </w:rPr>
        <w:fldChar w:fldCharType="begin"/>
      </w:r>
      <w:r w:rsidR="00AD4FAE">
        <w:rPr>
          <w:rStyle w:val="LRiGnormalChar"/>
        </w:rPr>
        <w:instrText xml:space="preserve"> ADDIN EN.CITE &lt;EndNote&gt;&lt;Cite&gt;&lt;Author&gt;Wang-Gillam&lt;/Author&gt;&lt;Year&gt;2015&lt;/Year&gt;&lt;RecNum&gt;24&lt;/RecNum&gt;&lt;DisplayText&gt;[18]&lt;/DisplayText&gt;&lt;record&gt;&lt;rec-number&gt;24&lt;/rec-number&gt;&lt;foreign-keys&gt;&lt;key app="EN" db-id="pr0pt5v5b22sfmeze9pxze9300zefwet5rpr" timestamp="1461256384"&gt;24&lt;/key&gt;&lt;/foreign-keys&gt;&lt;ref-type name="Journal Article"&gt;17&lt;/ref-type&gt;&lt;contributors&gt;&lt;authors&gt;&lt;author&gt;Wang-Gillam, Andrea&lt;/author&gt;&lt;author&gt;Li, Chung-Pin&lt;/author&gt;&lt;author&gt;Bodoky, György&lt;/author&gt;&lt;author&gt;Dean, Andrew&lt;/author&gt;&lt;author&gt;Shan, Yan-Shen&lt;/author&gt;&lt;author&gt;Jameson, Gayle&lt;/author&gt;&lt;author&gt;Macarulla, Teresa&lt;/author&gt;&lt;author&gt;Lee, Kyung-Hun&lt;/author&gt;&lt;author&gt;Cunningham, David&lt;/author&gt;&lt;author&gt;Blanc, Jean F.&lt;/author&gt;&lt;author&gt;Hubner, Richard A.&lt;/author&gt;&lt;author&gt;Chiu, Chang-Fang&lt;/author&gt;&lt;author&gt;Schwartsmann, Gilberto&lt;/author&gt;&lt;author&gt;Siveke, Jens T.&lt;/author&gt;&lt;author&gt;Braiteh, Fadi&lt;/author&gt;&lt;author&gt;Moyo, Victor&lt;/author&gt;&lt;author&gt;Belanger, Bruce&lt;/author&gt;&lt;author&gt;Dhindsa, Navreet&lt;/author&gt;&lt;author&gt;Bayever, Eliel&lt;/author&gt;&lt;author&gt;Von Hoff, Daniel D.&lt;/author&gt;&lt;author&gt;Chen, Li-Tzong&lt;/author&gt;&lt;/authors&gt;&lt;/contributors&gt;&lt;titles&gt;&lt;title&gt;Nanoliposomal irinotecan with fluorouracil and folinic acid in metastatic pancreatic cancer after previous gemcitabine-based therapy (NAPOLI-1): a global, randomised, open-label, phase 3 trial&lt;/title&gt;&lt;secondary-title&gt;The Lancet&lt;/secondary-title&gt;&lt;/titles&gt;&lt;periodical&gt;&lt;full-title&gt;The Lancet&lt;/full-title&gt;&lt;abbr-1&gt;Lancet&lt;/abbr-1&gt;&lt;/periodical&gt;&lt;pages&gt;545-557&lt;/pages&gt;&lt;volume&gt;387&lt;/volume&gt;&lt;number&gt;10018&lt;/number&gt;&lt;dates&gt;&lt;year&gt;2015&lt;/year&gt;&lt;/dates&gt;&lt;isbn&gt;0140-6736&lt;/isbn&gt;&lt;urls&gt;&lt;related-urls&gt;&lt;url&gt;http://www.sciencedirect.com/science/article/pii/S0140673615009861&lt;/url&gt;&lt;/related-urls&gt;&lt;/urls&gt;&lt;electronic-resource-num&gt;http://dx.doi.org/10.1016/S0140-6736(15)00986-1&lt;/electronic-resource-num&gt;&lt;research-notes&gt;NAPOLI-1 published&lt;/research-notes&gt;&lt;access-date&gt;2016/2/12/&lt;/access-date&gt;&lt;/record&gt;&lt;/Cite&gt;&lt;/EndNote&gt;</w:instrText>
      </w:r>
      <w:r w:rsidR="00AD4FAE">
        <w:rPr>
          <w:rStyle w:val="LRiGnormalChar"/>
        </w:rPr>
        <w:fldChar w:fldCharType="separate"/>
      </w:r>
      <w:r w:rsidR="00AD4FAE">
        <w:rPr>
          <w:rStyle w:val="LRiGnormalChar"/>
          <w:noProof/>
        </w:rPr>
        <w:t>[18]</w:t>
      </w:r>
      <w:r w:rsidR="00AD4FAE">
        <w:rPr>
          <w:rStyle w:val="LRiGnormalChar"/>
        </w:rPr>
        <w:fldChar w:fldCharType="end"/>
      </w:r>
      <w:r>
        <w:rPr>
          <w:rStyle w:val="LRiGnormalChar"/>
        </w:rPr>
        <w:t xml:space="preserve"> </w:t>
      </w:r>
      <w:r w:rsidR="00DF356E" w:rsidRPr="00DF356E">
        <w:t xml:space="preserve">reported a treatment emergent </w:t>
      </w:r>
      <w:r w:rsidR="00DF356E" w:rsidRPr="00DF356E">
        <w:rPr>
          <w:lang w:val="en-US"/>
        </w:rPr>
        <w:t xml:space="preserve">AE. </w:t>
      </w:r>
      <w:r w:rsidR="00DF356E" w:rsidRPr="00DF356E">
        <w:t xml:space="preserve">Treatment-related AEs, </w:t>
      </w:r>
      <w:r>
        <w:t>G</w:t>
      </w:r>
      <w:r w:rsidR="00DF356E" w:rsidRPr="00DF356E">
        <w:t xml:space="preserve">rade </w:t>
      </w:r>
      <w:r w:rsidR="00DF356E" w:rsidRPr="00DF356E">
        <w:rPr>
          <w:rFonts w:cs="Arial"/>
        </w:rPr>
        <w:t>≥</w:t>
      </w:r>
      <w:r w:rsidR="00DF356E" w:rsidRPr="00DF356E">
        <w:t xml:space="preserve">3 AEs, serious AEs and dose modifications were higher in the </w:t>
      </w:r>
      <w:r w:rsidR="00F70D20">
        <w:t>liposomal irinotecan</w:t>
      </w:r>
      <w:r w:rsidR="00996210">
        <w:t>+</w:t>
      </w:r>
      <w:r w:rsidR="00AF031C">
        <w:t>5-FU/LV</w:t>
      </w:r>
      <w:r w:rsidR="005E5FD3">
        <w:t xml:space="preserve"> arm than in the 5-FU/LV arm.</w:t>
      </w:r>
      <w:r w:rsidR="00DF356E" w:rsidRPr="00DF356E">
        <w:t xml:space="preserve"> For patients treated with </w:t>
      </w:r>
      <w:r w:rsidR="00F70D20">
        <w:t>liposomal irinotecan</w:t>
      </w:r>
      <w:r w:rsidR="00AF031C">
        <w:t>+5-FU/LV</w:t>
      </w:r>
      <w:r w:rsidR="0016585E">
        <w:t>,</w:t>
      </w:r>
      <w:r w:rsidR="00DF356E" w:rsidRPr="00DF356E">
        <w:t xml:space="preserve"> the primary reason for dose delay was myelosuppression (e.g. neutropenia). Myelosuppression and gastrointestinal disorders were the main reasons for dose reductions of </w:t>
      </w:r>
      <w:r w:rsidR="00F70D20">
        <w:t>liposomal irinotecan</w:t>
      </w:r>
      <w:r w:rsidR="00996210">
        <w:t>+</w:t>
      </w:r>
      <w:r w:rsidR="00AF031C">
        <w:t>5-FU/LV</w:t>
      </w:r>
      <w:r w:rsidR="00DF356E" w:rsidRPr="00DF356E">
        <w:t xml:space="preserve">. The </w:t>
      </w:r>
      <w:r w:rsidR="00DF356E" w:rsidRPr="00DF356E">
        <w:lastRenderedPageBreak/>
        <w:t xml:space="preserve">primary reasons for discontinuation of treatment with </w:t>
      </w:r>
      <w:r w:rsidR="00F70D20">
        <w:t>liposomal irinotecan</w:t>
      </w:r>
      <w:r w:rsidR="00996210">
        <w:t>+</w:t>
      </w:r>
      <w:r w:rsidR="00AF031C">
        <w:t>5-FU/LV</w:t>
      </w:r>
      <w:r w:rsidR="00DF356E" w:rsidRPr="00DF356E">
        <w:t xml:space="preserve"> were gastrointestinal disorders</w:t>
      </w:r>
      <w:r w:rsidR="00EE2149">
        <w:t>,</w:t>
      </w:r>
      <w:r w:rsidR="00DF356E" w:rsidRPr="00DF356E">
        <w:t xml:space="preserve"> and infections and infestations. </w:t>
      </w:r>
    </w:p>
    <w:p w14:paraId="5AFECCBE" w14:textId="77777777" w:rsidR="00514352" w:rsidRPr="00FC740A" w:rsidRDefault="00514352" w:rsidP="00B13BE3">
      <w:pPr>
        <w:pStyle w:val="LRiGnormal"/>
        <w:spacing w:before="140" w:after="140"/>
      </w:pPr>
    </w:p>
    <w:p w14:paraId="6138F027" w14:textId="261C36DD" w:rsidR="00B13BE3" w:rsidRDefault="00B13BE3" w:rsidP="00B13BE3">
      <w:pPr>
        <w:pStyle w:val="LRiGnormal"/>
        <w:spacing w:before="140" w:after="140"/>
      </w:pPr>
      <w:r>
        <w:t xml:space="preserve">Evidence for </w:t>
      </w:r>
      <w:proofErr w:type="spellStart"/>
      <w:r>
        <w:t>HRQoL</w:t>
      </w:r>
      <w:proofErr w:type="spellEnd"/>
      <w:r w:rsidRPr="00FC740A">
        <w:t xml:space="preserve"> was derived from </w:t>
      </w:r>
      <w:r w:rsidR="0016585E">
        <w:t xml:space="preserve">a subset of </w:t>
      </w:r>
      <w:r w:rsidRPr="00FC740A">
        <w:t xml:space="preserve">patients </w:t>
      </w:r>
      <w:r>
        <w:t xml:space="preserve">in the ITT population of the </w:t>
      </w:r>
      <w:r>
        <w:rPr>
          <w:rStyle w:val="LRiGnormalChar"/>
        </w:rPr>
        <w:t xml:space="preserve">NAPOLI-1 trial </w:t>
      </w:r>
      <w:r w:rsidR="00AD4FAE">
        <w:rPr>
          <w:rStyle w:val="LRiGnormalChar"/>
        </w:rPr>
        <w:fldChar w:fldCharType="begin"/>
      </w:r>
      <w:r w:rsidR="00AD4FAE">
        <w:rPr>
          <w:rStyle w:val="LRiGnormalChar"/>
        </w:rPr>
        <w:instrText xml:space="preserve"> ADDIN EN.CITE &lt;EndNote&gt;&lt;Cite&gt;&lt;Author&gt;Wang-Gillam&lt;/Author&gt;&lt;Year&gt;2015&lt;/Year&gt;&lt;RecNum&gt;24&lt;/RecNum&gt;&lt;DisplayText&gt;[18]&lt;/DisplayText&gt;&lt;record&gt;&lt;rec-number&gt;24&lt;/rec-number&gt;&lt;foreign-keys&gt;&lt;key app="EN" db-id="pr0pt5v5b22sfmeze9pxze9300zefwet5rpr" timestamp="1461256384"&gt;24&lt;/key&gt;&lt;/foreign-keys&gt;&lt;ref-type name="Journal Article"&gt;17&lt;/ref-type&gt;&lt;contributors&gt;&lt;authors&gt;&lt;author&gt;Wang-Gillam, Andrea&lt;/author&gt;&lt;author&gt;Li, Chung-Pin&lt;/author&gt;&lt;author&gt;Bodoky, György&lt;/author&gt;&lt;author&gt;Dean, Andrew&lt;/author&gt;&lt;author&gt;Shan, Yan-Shen&lt;/author&gt;&lt;author&gt;Jameson, Gayle&lt;/author&gt;&lt;author&gt;Macarulla, Teresa&lt;/author&gt;&lt;author&gt;Lee, Kyung-Hun&lt;/author&gt;&lt;author&gt;Cunningham, David&lt;/author&gt;&lt;author&gt;Blanc, Jean F.&lt;/author&gt;&lt;author&gt;Hubner, Richard A.&lt;/author&gt;&lt;author&gt;Chiu, Chang-Fang&lt;/author&gt;&lt;author&gt;Schwartsmann, Gilberto&lt;/author&gt;&lt;author&gt;Siveke, Jens T.&lt;/author&gt;&lt;author&gt;Braiteh, Fadi&lt;/author&gt;&lt;author&gt;Moyo, Victor&lt;/author&gt;&lt;author&gt;Belanger, Bruce&lt;/author&gt;&lt;author&gt;Dhindsa, Navreet&lt;/author&gt;&lt;author&gt;Bayever, Eliel&lt;/author&gt;&lt;author&gt;Von Hoff, Daniel D.&lt;/author&gt;&lt;author&gt;Chen, Li-Tzong&lt;/author&gt;&lt;/authors&gt;&lt;/contributors&gt;&lt;titles&gt;&lt;title&gt;Nanoliposomal irinotecan with fluorouracil and folinic acid in metastatic pancreatic cancer after previous gemcitabine-based therapy (NAPOLI-1): a global, randomised, open-label, phase 3 trial&lt;/title&gt;&lt;secondary-title&gt;The Lancet&lt;/secondary-title&gt;&lt;/titles&gt;&lt;periodical&gt;&lt;full-title&gt;The Lancet&lt;/full-title&gt;&lt;abbr-1&gt;Lancet&lt;/abbr-1&gt;&lt;/periodical&gt;&lt;pages&gt;545-557&lt;/pages&gt;&lt;volume&gt;387&lt;/volume&gt;&lt;number&gt;10018&lt;/number&gt;&lt;dates&gt;&lt;year&gt;2015&lt;/year&gt;&lt;/dates&gt;&lt;isbn&gt;0140-6736&lt;/isbn&gt;&lt;urls&gt;&lt;related-urls&gt;&lt;url&gt;http://www.sciencedirect.com/science/article/pii/S0140673615009861&lt;/url&gt;&lt;/related-urls&gt;&lt;/urls&gt;&lt;electronic-resource-num&gt;http://dx.doi.org/10.1016/S0140-6736(15)00986-1&lt;/electronic-resource-num&gt;&lt;research-notes&gt;NAPOLI-1 published&lt;/research-notes&gt;&lt;access-date&gt;2016/2/12/&lt;/access-date&gt;&lt;/record&gt;&lt;/Cite&gt;&lt;/EndNote&gt;</w:instrText>
      </w:r>
      <w:r w:rsidR="00AD4FAE">
        <w:rPr>
          <w:rStyle w:val="LRiGnormalChar"/>
        </w:rPr>
        <w:fldChar w:fldCharType="separate"/>
      </w:r>
      <w:r w:rsidR="00AD4FAE">
        <w:rPr>
          <w:rStyle w:val="LRiGnormalChar"/>
          <w:noProof/>
        </w:rPr>
        <w:t>[18]</w:t>
      </w:r>
      <w:r w:rsidR="00AD4FAE">
        <w:rPr>
          <w:rStyle w:val="LRiGnormalChar"/>
        </w:rPr>
        <w:fldChar w:fldCharType="end"/>
      </w:r>
      <w:r>
        <w:rPr>
          <w:rStyle w:val="LRiGnormalChar"/>
        </w:rPr>
        <w:t xml:space="preserve"> </w:t>
      </w:r>
      <w:r w:rsidRPr="00FC740A">
        <w:t xml:space="preserve">who had completed the EORTC-QLC-C30 questionnaire at baseline and on at least one subsequent </w:t>
      </w:r>
      <w:r w:rsidRPr="00883E6C">
        <w:t xml:space="preserve">occasion. </w:t>
      </w:r>
      <w:r w:rsidR="00B91F7A">
        <w:t>The</w:t>
      </w:r>
      <w:r w:rsidR="006D5F1B">
        <w:t xml:space="preserve"> company reported that there</w:t>
      </w:r>
      <w:r w:rsidR="00B91F7A">
        <w:t xml:space="preserve"> were no appreciable changes from baseline after 12 weeks</w:t>
      </w:r>
      <w:r w:rsidR="00214477">
        <w:t>,</w:t>
      </w:r>
      <w:r w:rsidR="006D5F1B">
        <w:t xml:space="preserve"> suggesting there were no negative effects on </w:t>
      </w:r>
      <w:proofErr w:type="spellStart"/>
      <w:r w:rsidR="006D5F1B">
        <w:t>HRQoL</w:t>
      </w:r>
      <w:proofErr w:type="spellEnd"/>
      <w:r w:rsidR="006D5F1B">
        <w:t xml:space="preserve"> from </w:t>
      </w:r>
      <w:r w:rsidR="00647F53">
        <w:t xml:space="preserve">the trial </w:t>
      </w:r>
      <w:r w:rsidR="006D5F1B">
        <w:t>treatment</w:t>
      </w:r>
      <w:r w:rsidR="00647F53">
        <w:t>s</w:t>
      </w:r>
      <w:r w:rsidRPr="00FC740A">
        <w:t xml:space="preserve">. </w:t>
      </w:r>
      <w:r>
        <w:t xml:space="preserve">A </w:t>
      </w:r>
      <w:r>
        <w:rPr>
          <w:rStyle w:val="st"/>
        </w:rPr>
        <w:t>q</w:t>
      </w:r>
      <w:r w:rsidRPr="00CC564B">
        <w:rPr>
          <w:rStyle w:val="st"/>
        </w:rPr>
        <w:t>uality adjusted time without symptoms or toxicity</w:t>
      </w:r>
      <w:r w:rsidRPr="00FC740A">
        <w:t xml:space="preserve"> </w:t>
      </w:r>
      <w:r>
        <w:t>(</w:t>
      </w:r>
      <w:r w:rsidRPr="00FC740A">
        <w:t>Q-</w:t>
      </w:r>
      <w:proofErr w:type="spellStart"/>
      <w:r w:rsidRPr="00FC740A">
        <w:t>TWiST</w:t>
      </w:r>
      <w:proofErr w:type="spellEnd"/>
      <w:r>
        <w:t>)</w:t>
      </w:r>
      <w:r w:rsidRPr="00FC740A">
        <w:t xml:space="preserve"> analysis </w:t>
      </w:r>
      <w:r>
        <w:t xml:space="preserve">was also </w:t>
      </w:r>
      <w:r w:rsidR="00DF356E">
        <w:t>reported</w:t>
      </w:r>
      <w:r w:rsidR="00214477">
        <w:t>. The</w:t>
      </w:r>
      <w:r>
        <w:t xml:space="preserve"> company stated </w:t>
      </w:r>
      <w:r w:rsidR="00214477">
        <w:t xml:space="preserve">that results from this analysis </w:t>
      </w:r>
      <w:r w:rsidRPr="00FC740A">
        <w:t>show</w:t>
      </w:r>
      <w:r>
        <w:t>ed</w:t>
      </w:r>
      <w:r w:rsidRPr="00FC740A">
        <w:t xml:space="preserve"> that treatment with </w:t>
      </w:r>
      <w:r w:rsidR="009A0BD9">
        <w:t>irinotecan</w:t>
      </w:r>
      <w:r w:rsidRPr="00FC740A">
        <w:t xml:space="preserve">+5-FU/LV </w:t>
      </w:r>
      <w:r>
        <w:t>resulted in statistically significant and clinically important gains in quality</w:t>
      </w:r>
      <w:r w:rsidR="00647F53">
        <w:t xml:space="preserve"> </w:t>
      </w:r>
      <w:r>
        <w:t>adjusted survival compared with 5-FU/LV</w:t>
      </w:r>
      <w:r w:rsidRPr="00FC740A">
        <w:t xml:space="preserve">. </w:t>
      </w:r>
    </w:p>
    <w:p w14:paraId="70D30E5F" w14:textId="77777777" w:rsidR="00514352" w:rsidRPr="00FC740A" w:rsidRDefault="00514352" w:rsidP="00B13BE3">
      <w:pPr>
        <w:pStyle w:val="LRiGnormal"/>
        <w:spacing w:before="140" w:after="140"/>
      </w:pPr>
    </w:p>
    <w:p w14:paraId="6061E3A7" w14:textId="7187CF1B" w:rsidR="00B13BE3" w:rsidRPr="00FB0B9F" w:rsidRDefault="00B13BE3" w:rsidP="00B13BE3">
      <w:pPr>
        <w:pStyle w:val="LRiGnormal"/>
        <w:spacing w:before="140" w:after="140"/>
        <w:rPr>
          <w:rFonts w:cs="Arial"/>
        </w:rPr>
      </w:pPr>
      <w:r w:rsidRPr="00FB0B9F">
        <w:rPr>
          <w:rFonts w:cs="Arial"/>
        </w:rPr>
        <w:t>The company explored the feasibility of conducting a network meta-analysis (</w:t>
      </w:r>
      <w:proofErr w:type="spellStart"/>
      <w:r w:rsidRPr="00FB0B9F">
        <w:rPr>
          <w:rFonts w:cs="Arial"/>
        </w:rPr>
        <w:t>NMA</w:t>
      </w:r>
      <w:proofErr w:type="spellEnd"/>
      <w:r w:rsidRPr="00FB0B9F">
        <w:rPr>
          <w:rFonts w:cs="Arial"/>
        </w:rPr>
        <w:t xml:space="preserve">) or ITC to compare </w:t>
      </w:r>
      <w:r w:rsidR="00214477">
        <w:rPr>
          <w:rFonts w:cs="Arial"/>
        </w:rPr>
        <w:t xml:space="preserve">the effectiveness of treatment with </w:t>
      </w:r>
      <w:r w:rsidR="00F70D20">
        <w:rPr>
          <w:rFonts w:cs="Arial"/>
        </w:rPr>
        <w:t>liposomal irinotecan</w:t>
      </w:r>
      <w:r w:rsidRPr="00FB0B9F">
        <w:rPr>
          <w:rFonts w:cs="Arial"/>
        </w:rPr>
        <w:t xml:space="preserve">+5-FU/LV with other relevant comparators (e.g. oxaliplatin+5-FU/LV). The company considered a network of evidence formed by 12 of the RCTs included in its systematic review </w:t>
      </w:r>
      <w:r w:rsidR="00AD4FAE">
        <w:rPr>
          <w:rFonts w:cs="Arial"/>
        </w:rPr>
        <w:fldChar w:fldCharType="begin">
          <w:fldData xml:space="preserve">PEVuZE5vdGU+PENpdGU+PEF1dGhvcj5Bem15PC9BdXRob3I+PFllYXI+MjAxMzwvWWVhcj48UmVj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</w:fldData>
        </w:fldChar>
      </w:r>
      <w:r w:rsidR="00AD4FAE">
        <w:rPr>
          <w:rFonts w:cs="Arial"/>
        </w:rPr>
        <w:instrText xml:space="preserve"> ADDIN EN.CITE </w:instrText>
      </w:r>
      <w:r w:rsidR="00AD4FAE">
        <w:rPr>
          <w:rFonts w:cs="Arial"/>
        </w:rPr>
        <w:fldChar w:fldCharType="begin">
          <w:fldData xml:space="preserve">PEVuZE5vdGU+PENpdGU+PEF1dGhvcj5Bem15PC9BdXRob3I+PFllYXI+MjAxMzwvWWVhcj48UmVj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</w:fldData>
        </w:fldChar>
      </w:r>
      <w:r w:rsidR="00AD4FAE">
        <w:rPr>
          <w:rFonts w:cs="Arial"/>
        </w:rPr>
        <w:instrText xml:space="preserve"> ADDIN EN.CITE.DATA </w:instrText>
      </w:r>
      <w:r w:rsidR="00AD4FAE">
        <w:rPr>
          <w:rFonts w:cs="Arial"/>
        </w:rPr>
      </w:r>
      <w:r w:rsidR="00AD4FAE">
        <w:rPr>
          <w:rFonts w:cs="Arial"/>
        </w:rPr>
        <w:fldChar w:fldCharType="end"/>
      </w:r>
      <w:r w:rsidR="00AD4FAE">
        <w:rPr>
          <w:rFonts w:cs="Arial"/>
        </w:rPr>
      </w:r>
      <w:r w:rsidR="00AD4FAE">
        <w:rPr>
          <w:rFonts w:cs="Arial"/>
        </w:rPr>
        <w:fldChar w:fldCharType="separate"/>
      </w:r>
      <w:r w:rsidR="00AD4FAE">
        <w:rPr>
          <w:rFonts w:cs="Arial"/>
          <w:noProof/>
        </w:rPr>
        <w:t>[7-11, 13-19]</w:t>
      </w:r>
      <w:r w:rsidR="00AD4FAE">
        <w:rPr>
          <w:rFonts w:cs="Arial"/>
        </w:rPr>
        <w:fldChar w:fldCharType="end"/>
      </w:r>
      <w:r w:rsidRPr="00FB0B9F">
        <w:rPr>
          <w:rFonts w:cs="Arial"/>
        </w:rPr>
        <w:t xml:space="preserve">.  Three trials could be linked by a common comparator (5-FU/LV): the NAPOLI-1 trial </w:t>
      </w:r>
      <w:r w:rsidR="00AD4FAE">
        <w:rPr>
          <w:rFonts w:cs="Arial"/>
        </w:rPr>
        <w:fldChar w:fldCharType="begin"/>
      </w:r>
      <w:r w:rsidR="00AD4FAE">
        <w:rPr>
          <w:rFonts w:cs="Arial"/>
        </w:rPr>
        <w:instrText xml:space="preserve"> ADDIN EN.CITE &lt;EndNote&gt;&lt;Cite&gt;&lt;Author&gt;Wang-Gillam&lt;/Author&gt;&lt;Year&gt;2015&lt;/Year&gt;&lt;RecNum&gt;24&lt;/RecNum&gt;&lt;DisplayText&gt;[18]&lt;/DisplayText&gt;&lt;record&gt;&lt;rec-number&gt;24&lt;/rec-number&gt;&lt;foreign-keys&gt;&lt;key app="EN" db-id="pr0pt5v5b22sfmeze9pxze9300zefwet5rpr" timestamp="1461256384"&gt;24&lt;/key&gt;&lt;/foreign-keys&gt;&lt;ref-type name="Journal Article"&gt;17&lt;/ref-type&gt;&lt;contributors&gt;&lt;authors&gt;&lt;author&gt;Wang-Gillam, Andrea&lt;/author&gt;&lt;author&gt;Li, Chung-Pin&lt;/author&gt;&lt;author&gt;Bodoky, György&lt;/author&gt;&lt;author&gt;Dean, Andrew&lt;/author&gt;&lt;author&gt;Shan, Yan-Shen&lt;/author&gt;&lt;author&gt;Jameson, Gayle&lt;/author&gt;&lt;author&gt;Macarulla, Teresa&lt;/author&gt;&lt;author&gt;Lee, Kyung-Hun&lt;/author&gt;&lt;author&gt;Cunningham, David&lt;/author&gt;&lt;author&gt;Blanc, Jean F.&lt;/author&gt;&lt;author&gt;Hubner, Richard A.&lt;/author&gt;&lt;author&gt;Chiu, Chang-Fang&lt;/author&gt;&lt;author&gt;Schwartsmann, Gilberto&lt;/author&gt;&lt;author&gt;Siveke, Jens T.&lt;/author&gt;&lt;author&gt;Braiteh, Fadi&lt;/author&gt;&lt;author&gt;Moyo, Victor&lt;/author&gt;&lt;author&gt;Belanger, Bruce&lt;/author&gt;&lt;author&gt;Dhindsa, Navreet&lt;/author&gt;&lt;author&gt;Bayever, Eliel&lt;/author&gt;&lt;author&gt;Von Hoff, Daniel D.&lt;/author&gt;&lt;author&gt;Chen, Li-Tzong&lt;/author&gt;&lt;/authors&gt;&lt;/contributors&gt;&lt;titles&gt;&lt;title&gt;Nanoliposomal irinotecan with fluorouracil and folinic acid in metastatic pancreatic cancer after previous gemcitabine-based therapy (NAPOLI-1): a global, randomised, open-label, phase 3 trial&lt;/title&gt;&lt;secondary-title&gt;The Lancet&lt;/secondary-title&gt;&lt;/titles&gt;&lt;periodical&gt;&lt;full-title&gt;The Lancet&lt;/full-title&gt;&lt;abbr-1&gt;Lancet&lt;/abbr-1&gt;&lt;/periodical&gt;&lt;pages&gt;545-557&lt;/pages&gt;&lt;volume&gt;387&lt;/volume&gt;&lt;number&gt;10018&lt;/number&gt;&lt;dates&gt;&lt;year&gt;2015&lt;/year&gt;&lt;/dates&gt;&lt;isbn&gt;0140-6736&lt;/isbn&gt;&lt;urls&gt;&lt;related-urls&gt;&lt;url&gt;http://www.sciencedirect.com/science/article/pii/S0140673615009861&lt;/url&gt;&lt;/related-urls&gt;&lt;/urls&gt;&lt;electronic-resource-num&gt;http://dx.doi.org/10.1016/S0140-6736(15)00986-1&lt;/electronic-resource-num&gt;&lt;research-notes&gt;NAPOLI-1 published&lt;/research-notes&gt;&lt;access-date&gt;2016/2/12/&lt;/access-date&gt;&lt;/record&gt;&lt;/Cite&gt;&lt;/EndNote&gt;</w:instrText>
      </w:r>
      <w:r w:rsidR="00AD4FAE">
        <w:rPr>
          <w:rFonts w:cs="Arial"/>
        </w:rPr>
        <w:fldChar w:fldCharType="separate"/>
      </w:r>
      <w:r w:rsidR="00AD4FAE">
        <w:rPr>
          <w:rFonts w:cs="Arial"/>
          <w:noProof/>
        </w:rPr>
        <w:t>[18]</w:t>
      </w:r>
      <w:r w:rsidR="00AD4FAE">
        <w:rPr>
          <w:rFonts w:cs="Arial"/>
        </w:rPr>
        <w:fldChar w:fldCharType="end"/>
      </w:r>
      <w:r w:rsidRPr="00FB0B9F">
        <w:rPr>
          <w:rFonts w:cs="Arial"/>
        </w:rPr>
        <w:t xml:space="preserve">, </w:t>
      </w:r>
      <w:r w:rsidR="00214477">
        <w:rPr>
          <w:rFonts w:cs="Arial"/>
        </w:rPr>
        <w:t xml:space="preserve">the </w:t>
      </w:r>
      <w:r w:rsidRPr="00FB0B9F">
        <w:rPr>
          <w:rFonts w:cs="Arial"/>
        </w:rPr>
        <w:t xml:space="preserve">CONKO-003 trial </w:t>
      </w:r>
      <w:r w:rsidR="00AD4FAE">
        <w:rPr>
          <w:rFonts w:cs="Arial"/>
        </w:rPr>
        <w:fldChar w:fldCharType="begin"/>
      </w:r>
      <w:r w:rsidR="00AD4FAE">
        <w:rPr>
          <w:rFonts w:cs="Arial"/>
        </w:rPr>
        <w:instrText xml:space="preserve"> ADDIN EN.CITE &lt;EndNote&gt;&lt;Cite&gt;&lt;Author&gt;Oettle&lt;/Author&gt;&lt;Year&gt;2014&lt;/Year&gt;&lt;RecNum&gt;27&lt;/RecNum&gt;&lt;DisplayText&gt;[15]&lt;/DisplayText&gt;&lt;record&gt;&lt;rec-number&gt;27&lt;/rec-number&gt;&lt;foreign-keys&gt;&lt;key app="EN" db-id="pr0pt5v5b22sfmeze9pxze9300zefwet5rpr" timestamp="1461256949"&gt;27&lt;/key&gt;&lt;/foreign-keys&gt;&lt;ref-type name="Journal Article"&gt;17&lt;/ref-type&gt;&lt;contributors&gt;&lt;authors&gt;&lt;author&gt;Oettle, Helmut&lt;/author&gt;&lt;author&gt;Riess, Hanno&lt;/author&gt;&lt;author&gt;Stieler, Jens M.&lt;/author&gt;&lt;author&gt;Heil, Gerhard&lt;/author&gt;&lt;author&gt;Schwaner, Ingo&lt;/author&gt;&lt;author&gt;Seraphin, Jörg&lt;/author&gt;&lt;author&gt;Görner, Martin&lt;/author&gt;&lt;author&gt;Mölle, Matthias&lt;/author&gt;&lt;author&gt;Greten, Tim F.&lt;/author&gt;&lt;author&gt;Lakner, Volker&lt;/author&gt;&lt;author&gt;Bischoff, Sven&lt;/author&gt;&lt;author&gt;Sinn, Marianne&lt;/author&gt;&lt;author&gt;Dörken, Bernd&lt;/author&gt;&lt;author&gt;Pelzer, Uwe&lt;/author&gt;&lt;/authors&gt;&lt;/contributors&gt;&lt;titles&gt;&lt;title&gt;Second-Line Oxaliplatin, Folinic Acid, and Fluorouracil Versus Folinic Acid and Fluorouracil Alone for Gemcitabine-Refractory Pancreatic Cancer: Outcomes From the CONKO-003 Trial&lt;/title&gt;&lt;secondary-title&gt;Journal of Clinical Oncology&lt;/secondary-title&gt;&lt;/titles&gt;&lt;periodical&gt;&lt;full-title&gt;Journal of Clinical Oncology&lt;/full-title&gt;&lt;abbr-1&gt;J Clin Oncol&lt;/abbr-1&gt;&lt;/periodical&gt;&lt;pages&gt;2423-9&lt;/pages&gt;&lt;volume&gt;32&lt;/volume&gt;&lt;number&gt;23&lt;/number&gt;&lt;dates&gt;&lt;year&gt;2014&lt;/year&gt;&lt;/dates&gt;&lt;urls&gt;&lt;related-urls&gt;&lt;url&gt;http://jco.ascopubs.org/content/early/2014/06/24/JCO.2013.53.6995.abstract&lt;/url&gt;&lt;/related-urls&gt;&lt;/urls&gt;&lt;electronic-resource-num&gt;10.1200/jco.2013.53.6995&lt;/electronic-resource-num&gt;&lt;research-notes&gt;June 30, 2014&lt;/research-notes&gt;&lt;/record&gt;&lt;/Cite&gt;&lt;/EndNote&gt;</w:instrText>
      </w:r>
      <w:r w:rsidR="00AD4FAE">
        <w:rPr>
          <w:rFonts w:cs="Arial"/>
        </w:rPr>
        <w:fldChar w:fldCharType="separate"/>
      </w:r>
      <w:r w:rsidR="00AD4FAE">
        <w:rPr>
          <w:rFonts w:cs="Arial"/>
          <w:noProof/>
        </w:rPr>
        <w:t>[15]</w:t>
      </w:r>
      <w:r w:rsidR="00AD4FAE">
        <w:rPr>
          <w:rFonts w:cs="Arial"/>
        </w:rPr>
        <w:fldChar w:fldCharType="end"/>
      </w:r>
      <w:r w:rsidRPr="00FB0B9F">
        <w:rPr>
          <w:rFonts w:cs="Arial"/>
        </w:rPr>
        <w:t xml:space="preserve"> and </w:t>
      </w:r>
      <w:r w:rsidR="00214477">
        <w:rPr>
          <w:rFonts w:cs="Arial"/>
        </w:rPr>
        <w:t xml:space="preserve">the </w:t>
      </w:r>
      <w:proofErr w:type="spellStart"/>
      <w:r w:rsidRPr="00FB0B9F">
        <w:rPr>
          <w:rFonts w:cs="Arial"/>
        </w:rPr>
        <w:t>PANCREOX</w:t>
      </w:r>
      <w:proofErr w:type="spellEnd"/>
      <w:r w:rsidRPr="00FB0B9F">
        <w:rPr>
          <w:rFonts w:cs="Arial"/>
        </w:rPr>
        <w:t xml:space="preserve"> trial </w:t>
      </w:r>
      <w:r w:rsidR="00AD4FAE">
        <w:rPr>
          <w:rFonts w:cs="Arial"/>
        </w:rPr>
        <w:fldChar w:fldCharType="begin"/>
      </w:r>
      <w:r w:rsidR="00AD4FAE">
        <w:rPr>
          <w:rFonts w:cs="Arial"/>
        </w:rPr>
        <w:instrText xml:space="preserve"> ADDIN EN.CITE &lt;EndNote&gt;&lt;Cite&gt;&lt;Author&gt;Gill&lt;/Author&gt;&lt;Year&gt;2014&lt;/Year&gt;&lt;RecNum&gt;50&lt;/RecNum&gt;&lt;DisplayText&gt;[11]&lt;/DisplayText&gt;&lt;record&gt;&lt;rec-number&gt;50&lt;/rec-number&gt;&lt;foreign-keys&gt;&lt;key app="EN" db-id="pr0pt5v5b22sfmeze9pxze9300zefwet5rpr" timestamp="1461332202"&gt;50&lt;/key&gt;&lt;/foreign-keys&gt;&lt;ref-type name="Journal Article"&gt;17&lt;/ref-type&gt;&lt;contributors&gt;&lt;authors&gt;&lt;author&gt;Gill, S&lt;/author&gt;&lt;author&gt;Ko, Y-J&lt;/author&gt;&lt;author&gt;Cripps, MC&lt;/author&gt;&lt;author&gt;Beaudoin, A&lt;/author&gt;&lt;author&gt;Dhesy-Thind, SK&lt;/author&gt;&lt;author&gt;Zulfiqar, M&lt;/author&gt;&lt;author&gt;et al. &lt;/author&gt;&lt;/authors&gt;&lt;/contributors&gt;&lt;titles&gt;&lt;title&gt;PANCREOX: A randomized phase 3 study of 5FU/LV with or without oxaliplatin for second-line advanced pancreatic cancer (APC) in patients who have received gemcitabine-based chemotherapy&lt;/title&gt;&lt;secondary-title&gt;J Clin Oncol&lt;/secondary-title&gt;&lt;/titles&gt;&lt;periodical&gt;&lt;full-title&gt;Journal of Clinical Oncology&lt;/full-title&gt;&lt;abbr-1&gt;J Clin Oncol&lt;/abbr-1&gt;&lt;/periodical&gt;&lt;volume&gt;32 (suppl 5s; abstr 4022)&lt;/volume&gt;&lt;dates&gt;&lt;year&gt;2014&lt;/year&gt;&lt;/dates&gt;&lt;urls&gt;&lt;/urls&gt;&lt;research-notes&gt;See http://meetinglibrary.asco.org/content/129127-144&lt;/research-notes&gt;&lt;/record&gt;&lt;/Cite&gt;&lt;/EndNote&gt;</w:instrText>
      </w:r>
      <w:r w:rsidR="00AD4FAE">
        <w:rPr>
          <w:rFonts w:cs="Arial"/>
        </w:rPr>
        <w:fldChar w:fldCharType="separate"/>
      </w:r>
      <w:r w:rsidR="00AD4FAE">
        <w:rPr>
          <w:rFonts w:cs="Arial"/>
          <w:noProof/>
        </w:rPr>
        <w:t>[11]</w:t>
      </w:r>
      <w:r w:rsidR="00AD4FAE">
        <w:rPr>
          <w:rFonts w:cs="Arial"/>
        </w:rPr>
        <w:fldChar w:fldCharType="end"/>
      </w:r>
      <w:r w:rsidRPr="00FB0B9F">
        <w:rPr>
          <w:rFonts w:cs="Arial"/>
        </w:rPr>
        <w:t xml:space="preserve">. However, the company stated that the proportional hazards assumptions </w:t>
      </w:r>
      <w:r w:rsidR="00DE4CDF" w:rsidRPr="00FB0B9F">
        <w:rPr>
          <w:rFonts w:cs="Arial"/>
        </w:rPr>
        <w:t xml:space="preserve">(that the relative risk of an event is fixed </w:t>
      </w:r>
      <w:r w:rsidR="00214477">
        <w:rPr>
          <w:rFonts w:cs="Arial"/>
        </w:rPr>
        <w:t>over</w:t>
      </w:r>
      <w:r w:rsidR="00DE4CDF" w:rsidRPr="00FB0B9F">
        <w:rPr>
          <w:rFonts w:cs="Arial"/>
        </w:rPr>
        <w:t xml:space="preserve"> time) </w:t>
      </w:r>
      <w:r w:rsidRPr="00FB0B9F">
        <w:rPr>
          <w:rFonts w:cs="Arial"/>
        </w:rPr>
        <w:t xml:space="preserve">necessary to generate reliable results were violated for both OS </w:t>
      </w:r>
      <w:r w:rsidR="00F97274">
        <w:rPr>
          <w:rFonts w:cs="Arial"/>
        </w:rPr>
        <w:t xml:space="preserve">(in the NAPOLI-1 trial [18]) and for </w:t>
      </w:r>
      <w:proofErr w:type="spellStart"/>
      <w:r w:rsidRPr="00FB0B9F">
        <w:rPr>
          <w:rFonts w:cs="Arial"/>
        </w:rPr>
        <w:t>PFS</w:t>
      </w:r>
      <w:proofErr w:type="spellEnd"/>
      <w:r w:rsidR="00F97274">
        <w:rPr>
          <w:rFonts w:cs="Arial"/>
        </w:rPr>
        <w:t xml:space="preserve"> (in the </w:t>
      </w:r>
      <w:r w:rsidR="00F97274" w:rsidRPr="00FB0B9F">
        <w:rPr>
          <w:rFonts w:cs="Arial"/>
        </w:rPr>
        <w:t xml:space="preserve">CONKO-003 trial </w:t>
      </w:r>
      <w:r w:rsidR="00AD4FAE">
        <w:rPr>
          <w:rFonts w:cs="Arial"/>
        </w:rPr>
        <w:fldChar w:fldCharType="begin"/>
      </w:r>
      <w:r w:rsidR="00AD4FAE">
        <w:rPr>
          <w:rFonts w:cs="Arial"/>
        </w:rPr>
        <w:instrText xml:space="preserve"> ADDIN EN.CITE &lt;EndNote&gt;&lt;Cite&gt;&lt;Author&gt;Oettle&lt;/Author&gt;&lt;Year&gt;2014&lt;/Year&gt;&lt;RecNum&gt;27&lt;/RecNum&gt;&lt;DisplayText&gt;[15]&lt;/DisplayText&gt;&lt;record&gt;&lt;rec-number&gt;27&lt;/rec-number&gt;&lt;foreign-keys&gt;&lt;key app="EN" db-id="pr0pt5v5b22sfmeze9pxze9300zefwet5rpr" timestamp="1461256949"&gt;27&lt;/key&gt;&lt;/foreign-keys&gt;&lt;ref-type name="Journal Article"&gt;17&lt;/ref-type&gt;&lt;contributors&gt;&lt;authors&gt;&lt;author&gt;Oettle, Helmut&lt;/author&gt;&lt;author&gt;Riess, Hanno&lt;/author&gt;&lt;author&gt;Stieler, Jens M.&lt;/author&gt;&lt;author&gt;Heil, Gerhard&lt;/author&gt;&lt;author&gt;Schwaner, Ingo&lt;/author&gt;&lt;author&gt;Seraphin, Jörg&lt;/author&gt;&lt;author&gt;Görner, Martin&lt;/author&gt;&lt;author&gt;Mölle, Matthias&lt;/author&gt;&lt;author&gt;Greten, Tim F.&lt;/author&gt;&lt;author&gt;Lakner, Volker&lt;/author&gt;&lt;author&gt;Bischoff, Sven&lt;/author&gt;&lt;author&gt;Sinn, Marianne&lt;/author&gt;&lt;author&gt;Dörken, Bernd&lt;/author&gt;&lt;author&gt;Pelzer, Uwe&lt;/author&gt;&lt;/authors&gt;&lt;/contributors&gt;&lt;titles&gt;&lt;title&gt;Second-Line Oxaliplatin, Folinic Acid, and Fluorouracil Versus Folinic Acid and Fluorouracil Alone for Gemcitabine-Refractory Pancreatic Cancer: Outcomes From the CONKO-003 Trial&lt;/title&gt;&lt;secondary-title&gt;Journal of Clinical Oncology&lt;/secondary-title&gt;&lt;/titles&gt;&lt;periodical&gt;&lt;full-title&gt;Journal of Clinical Oncology&lt;/full-title&gt;&lt;abbr-1&gt;J Clin Oncol&lt;/abbr-1&gt;&lt;/periodical&gt;&lt;pages&gt;2423-9&lt;/pages&gt;&lt;volume&gt;32&lt;/volume&gt;&lt;number&gt;23&lt;/number&gt;&lt;dates&gt;&lt;year&gt;2014&lt;/year&gt;&lt;/dates&gt;&lt;urls&gt;&lt;related-urls&gt;&lt;url&gt;http://jco.ascopubs.org/content/early/2014/06/24/JCO.2013.53.6995.abstract&lt;/url&gt;&lt;/related-urls&gt;&lt;/urls&gt;&lt;electronic-resource-num&gt;10.1200/jco.2013.53.6995&lt;/electronic-resource-num&gt;&lt;research-notes&gt;June 30, 2014&lt;/research-notes&gt;&lt;/record&gt;&lt;/Cite&gt;&lt;/EndNote&gt;</w:instrText>
      </w:r>
      <w:r w:rsidR="00AD4FAE">
        <w:rPr>
          <w:rFonts w:cs="Arial"/>
        </w:rPr>
        <w:fldChar w:fldCharType="separate"/>
      </w:r>
      <w:r w:rsidR="00AD4FAE">
        <w:rPr>
          <w:rFonts w:cs="Arial"/>
          <w:noProof/>
        </w:rPr>
        <w:t>[15]</w:t>
      </w:r>
      <w:r w:rsidR="00AD4FAE">
        <w:rPr>
          <w:rFonts w:cs="Arial"/>
        </w:rPr>
        <w:fldChar w:fldCharType="end"/>
      </w:r>
      <w:r w:rsidR="00F97274" w:rsidRPr="00FB0B9F">
        <w:rPr>
          <w:rFonts w:cs="Arial"/>
        </w:rPr>
        <w:t xml:space="preserve"> and </w:t>
      </w:r>
      <w:r w:rsidR="00F97274">
        <w:rPr>
          <w:rFonts w:cs="Arial"/>
        </w:rPr>
        <w:t xml:space="preserve">the </w:t>
      </w:r>
      <w:proofErr w:type="spellStart"/>
      <w:r w:rsidR="00F97274" w:rsidRPr="00FB0B9F">
        <w:rPr>
          <w:rFonts w:cs="Arial"/>
        </w:rPr>
        <w:t>PANCREOX</w:t>
      </w:r>
      <w:proofErr w:type="spellEnd"/>
      <w:r w:rsidR="00F97274" w:rsidRPr="00FB0B9F">
        <w:rPr>
          <w:rFonts w:cs="Arial"/>
        </w:rPr>
        <w:t xml:space="preserve"> trial </w:t>
      </w:r>
      <w:r w:rsidR="00AD4FAE">
        <w:rPr>
          <w:rFonts w:cs="Arial"/>
        </w:rPr>
        <w:fldChar w:fldCharType="begin"/>
      </w:r>
      <w:r w:rsidR="00AD4FAE">
        <w:rPr>
          <w:rFonts w:cs="Arial"/>
        </w:rPr>
        <w:instrText xml:space="preserve"> ADDIN EN.CITE &lt;EndNote&gt;&lt;Cite&gt;&lt;Author&gt;Gill&lt;/Author&gt;&lt;Year&gt;2014&lt;/Year&gt;&lt;RecNum&gt;50&lt;/RecNum&gt;&lt;DisplayText&gt;[11]&lt;/DisplayText&gt;&lt;record&gt;&lt;rec-number&gt;50&lt;/rec-number&gt;&lt;foreign-keys&gt;&lt;key app="EN" db-id="pr0pt5v5b22sfmeze9pxze9300zefwet5rpr" timestamp="1461332202"&gt;50&lt;/key&gt;&lt;/foreign-keys&gt;&lt;ref-type name="Journal Article"&gt;17&lt;/ref-type&gt;&lt;contributors&gt;&lt;authors&gt;&lt;author&gt;Gill, S&lt;/author&gt;&lt;author&gt;Ko, Y-J&lt;/author&gt;&lt;author&gt;Cripps, MC&lt;/author&gt;&lt;author&gt;Beaudoin, A&lt;/author&gt;&lt;author&gt;Dhesy-Thind, SK&lt;/author&gt;&lt;author&gt;Zulfiqar, M&lt;/author&gt;&lt;author&gt;et al. &lt;/author&gt;&lt;/authors&gt;&lt;/contributors&gt;&lt;titles&gt;&lt;title&gt;PANCREOX: A randomized phase 3 study of 5FU/LV with or without oxaliplatin for second-line advanced pancreatic cancer (APC) in patients who have received gemcitabine-based chemotherapy&lt;/title&gt;&lt;secondary-title&gt;J Clin Oncol&lt;/secondary-title&gt;&lt;/titles&gt;&lt;periodical&gt;&lt;full-title&gt;Journal of Clinical Oncology&lt;/full-title&gt;&lt;abbr-1&gt;J Clin Oncol&lt;/abbr-1&gt;&lt;/periodical&gt;&lt;volume&gt;32 (suppl 5s; abstr 4022)&lt;/volume&gt;&lt;dates&gt;&lt;year&gt;2014&lt;/year&gt;&lt;/dates&gt;&lt;urls&gt;&lt;/urls&gt;&lt;research-notes&gt;See http://meetinglibrary.asco.org/content/129127-144&lt;/research-notes&gt;&lt;/record&gt;&lt;/Cite&gt;&lt;/EndNote&gt;</w:instrText>
      </w:r>
      <w:r w:rsidR="00AD4FAE">
        <w:rPr>
          <w:rFonts w:cs="Arial"/>
        </w:rPr>
        <w:fldChar w:fldCharType="separate"/>
      </w:r>
      <w:r w:rsidR="00AD4FAE">
        <w:rPr>
          <w:rFonts w:cs="Arial"/>
          <w:noProof/>
        </w:rPr>
        <w:t>[11]</w:t>
      </w:r>
      <w:r w:rsidR="00AD4FAE">
        <w:rPr>
          <w:rFonts w:cs="Arial"/>
        </w:rPr>
        <w:fldChar w:fldCharType="end"/>
      </w:r>
      <w:r w:rsidR="00833FC8">
        <w:rPr>
          <w:rFonts w:cs="Arial"/>
        </w:rPr>
        <w:t>). In</w:t>
      </w:r>
      <w:r w:rsidRPr="00FB0B9F">
        <w:rPr>
          <w:rFonts w:cs="Arial"/>
        </w:rPr>
        <w:t xml:space="preserve"> addition, the company considered that </w:t>
      </w:r>
      <w:r w:rsidR="00214477">
        <w:rPr>
          <w:rFonts w:cs="Arial"/>
        </w:rPr>
        <w:t xml:space="preserve">the </w:t>
      </w:r>
      <w:r w:rsidRPr="00FB0B9F">
        <w:rPr>
          <w:rFonts w:cs="Arial"/>
        </w:rPr>
        <w:t xml:space="preserve">trials were too heterogeneous in terms of location, intervention (e.g. trials of oxaliplatin+5-FU/LV differed in terms of cumulative dose of 5-FU, use of bolus 5-FU, total dose of oxaliplatin, and overall scheduling of treatment), patient characteristics, prior treatment with gemcitabine (monotherapy versus combination therapy) and length of trial follow-up for results to be used in an ITC. These limitations led the company to conclude that conducting an ITC to generate evidence for clinical effectiveness was “unfeasible”. </w:t>
      </w:r>
    </w:p>
    <w:p w14:paraId="7383D51C" w14:textId="77777777" w:rsidR="003C4D8B" w:rsidRPr="00460235" w:rsidRDefault="003C4D8B" w:rsidP="009A6A24">
      <w:pPr>
        <w:pStyle w:val="LRiGnormal"/>
      </w:pPr>
    </w:p>
    <w:p w14:paraId="49AE6F3F" w14:textId="77777777" w:rsidR="00E51275" w:rsidRDefault="00E51275" w:rsidP="00AF0684">
      <w:pPr>
        <w:pStyle w:val="Heading2"/>
      </w:pPr>
      <w:r>
        <w:t xml:space="preserve">3.2 </w:t>
      </w:r>
      <w:r w:rsidRPr="009809DF">
        <w:t xml:space="preserve">Critique of </w:t>
      </w:r>
      <w:r>
        <w:t xml:space="preserve">the </w:t>
      </w:r>
      <w:r w:rsidRPr="009809DF">
        <w:t>Clinical Evidence and Interpretation</w:t>
      </w:r>
    </w:p>
    <w:p w14:paraId="1A94721D" w14:textId="560617D8" w:rsidR="00B13BE3" w:rsidRDefault="00B13BE3" w:rsidP="00B13BE3">
      <w:pPr>
        <w:pStyle w:val="LRiGnormal"/>
        <w:spacing w:before="100" w:after="100"/>
      </w:pPr>
      <w:r>
        <w:t>T</w:t>
      </w:r>
      <w:r w:rsidRPr="000F7294">
        <w:t xml:space="preserve">he ERG </w:t>
      </w:r>
      <w:r>
        <w:t>considered</w:t>
      </w:r>
      <w:r w:rsidRPr="000F7294">
        <w:t xml:space="preserve"> </w:t>
      </w:r>
      <w:r w:rsidRPr="004A5374">
        <w:t>the NAPOLI-1 trial</w:t>
      </w:r>
      <w:r>
        <w:t xml:space="preserve"> </w:t>
      </w:r>
      <w:r w:rsidR="00AD4FAE">
        <w:fldChar w:fldCharType="begin"/>
      </w:r>
      <w:r w:rsidR="00AD4FAE">
        <w:instrText xml:space="preserve"> ADDIN EN.CITE &lt;EndNote&gt;&lt;Cite&gt;&lt;Author&gt;Wang-Gillam&lt;/Author&gt;&lt;Year&gt;2015&lt;/Year&gt;&lt;RecNum&gt;24&lt;/RecNum&gt;&lt;DisplayText&gt;[18]&lt;/DisplayText&gt;&lt;record&gt;&lt;rec-number&gt;24&lt;/rec-number&gt;&lt;foreign-keys&gt;&lt;key app="EN" db-id="pr0pt5v5b22sfmeze9pxze9300zefwet5rpr" timestamp="1461256384"&gt;24&lt;/key&gt;&lt;/foreign-keys&gt;&lt;ref-type name="Journal Article"&gt;17&lt;/ref-type&gt;&lt;contributors&gt;&lt;authors&gt;&lt;author&gt;Wang-Gillam, Andrea&lt;/author&gt;&lt;author&gt;Li, Chung-Pin&lt;/author&gt;&lt;author&gt;Bodoky, György&lt;/author&gt;&lt;author&gt;Dean, Andrew&lt;/author&gt;&lt;author&gt;Shan, Yan-Shen&lt;/author&gt;&lt;author&gt;Jameson, Gayle&lt;/author&gt;&lt;author&gt;Macarulla, Teresa&lt;/author&gt;&lt;author&gt;Lee, Kyung-Hun&lt;/author&gt;&lt;author&gt;Cunningham, David&lt;/author&gt;&lt;author&gt;Blanc, Jean F.&lt;/author&gt;&lt;author&gt;Hubner, Richard A.&lt;/author&gt;&lt;author&gt;Chiu, Chang-Fang&lt;/author&gt;&lt;author&gt;Schwartsmann, Gilberto&lt;/author&gt;&lt;author&gt;Siveke, Jens T.&lt;/author&gt;&lt;author&gt;Braiteh, Fadi&lt;/author&gt;&lt;author&gt;Moyo, Victor&lt;/author&gt;&lt;author&gt;Belanger, Bruce&lt;/author&gt;&lt;author&gt;Dhindsa, Navreet&lt;/author&gt;&lt;author&gt;Bayever, Eliel&lt;/author&gt;&lt;author&gt;Von Hoff, Daniel D.&lt;/author&gt;&lt;author&gt;Chen, Li-Tzong&lt;/author&gt;&lt;/authors&gt;&lt;/contributors&gt;&lt;titles&gt;&lt;title&gt;Nanoliposomal irinotecan with fluorouracil and folinic acid in metastatic pancreatic cancer after previous gemcitabine-based therapy (NAPOLI-1): a global, randomised, open-label, phase 3 trial&lt;/title&gt;&lt;secondary-title&gt;The Lancet&lt;/secondary-title&gt;&lt;/titles&gt;&lt;periodical&gt;&lt;full-title&gt;The Lancet&lt;/full-title&gt;&lt;abbr-1&gt;Lancet&lt;/abbr-1&gt;&lt;/periodical&gt;&lt;pages&gt;545-557&lt;/pages&gt;&lt;volume&gt;387&lt;/volume&gt;&lt;number&gt;10018&lt;/number&gt;&lt;dates&gt;&lt;year&gt;2015&lt;/year&gt;&lt;/dates&gt;&lt;isbn&gt;0140-6736&lt;/isbn&gt;&lt;urls&gt;&lt;related-urls&gt;&lt;url&gt;http://www.sciencedirect.com/science/article/pii/S0140673615009861&lt;/url&gt;&lt;/related-urls&gt;&lt;/urls&gt;&lt;electronic-resource-num&gt;http://dx.doi.org/10.1016/S0140-6736(15)00986-1&lt;/electronic-resource-num&gt;&lt;research-notes&gt;NAPOLI-1 published&lt;/research-notes&gt;&lt;access-date&gt;2016/2/12/&lt;/access-date&gt;&lt;/record&gt;&lt;/Cite&gt;&lt;/EndNote&gt;</w:instrText>
      </w:r>
      <w:r w:rsidR="00AD4FAE">
        <w:fldChar w:fldCharType="separate"/>
      </w:r>
      <w:r w:rsidR="00AD4FAE">
        <w:rPr>
          <w:noProof/>
        </w:rPr>
        <w:t>[18]</w:t>
      </w:r>
      <w:r w:rsidR="00AD4FAE">
        <w:fldChar w:fldCharType="end"/>
      </w:r>
      <w:r>
        <w:t xml:space="preserve"> to be of reasonable quality</w:t>
      </w:r>
      <w:r w:rsidR="00D8093F">
        <w:t>; h</w:t>
      </w:r>
      <w:r>
        <w:t>owever,</w:t>
      </w:r>
      <w:r w:rsidRPr="004A5374">
        <w:t xml:space="preserve"> </w:t>
      </w:r>
      <w:r w:rsidR="002C3A87">
        <w:t xml:space="preserve">the ERG </w:t>
      </w:r>
      <w:r w:rsidR="00D8093F">
        <w:t>noted</w:t>
      </w:r>
      <w:r w:rsidRPr="004A5374">
        <w:t xml:space="preserve"> a risk of bias </w:t>
      </w:r>
      <w:r w:rsidR="00D8093F">
        <w:t xml:space="preserve">due to </w:t>
      </w:r>
      <w:r w:rsidRPr="004A5374">
        <w:t xml:space="preserve">the open-label </w:t>
      </w:r>
      <w:r>
        <w:t>design</w:t>
      </w:r>
      <w:r w:rsidR="00D2266D">
        <w:t>. The ERG suggested that this</w:t>
      </w:r>
      <w:r>
        <w:t xml:space="preserve"> may have been a key factor leading to </w:t>
      </w:r>
      <w:r w:rsidRPr="004A5374">
        <w:t>a greater proportion of patients withdr</w:t>
      </w:r>
      <w:r>
        <w:t>a</w:t>
      </w:r>
      <w:r w:rsidRPr="004A5374">
        <w:t>w</w:t>
      </w:r>
      <w:r>
        <w:t>ing</w:t>
      </w:r>
      <w:r w:rsidRPr="004A5374">
        <w:t xml:space="preserve"> from the 5-FU/LV arm </w:t>
      </w:r>
      <w:r w:rsidRPr="004A5374">
        <w:rPr>
          <w:rStyle w:val="LRiGnormalChar"/>
        </w:rPr>
        <w:t xml:space="preserve">(10.9%) </w:t>
      </w:r>
      <w:r w:rsidRPr="004A5374">
        <w:t xml:space="preserve">before </w:t>
      </w:r>
      <w:r>
        <w:t xml:space="preserve">commencing </w:t>
      </w:r>
      <w:r w:rsidRPr="004A5374">
        <w:t xml:space="preserve">treatment than </w:t>
      </w:r>
      <w:r w:rsidR="00D8093F">
        <w:t xml:space="preserve">from </w:t>
      </w:r>
      <w:r w:rsidRPr="004A5374">
        <w:t xml:space="preserve">the </w:t>
      </w:r>
      <w:r w:rsidR="00F70D20">
        <w:t>liposomal irinotecan</w:t>
      </w:r>
      <w:r w:rsidRPr="004A5374">
        <w:t xml:space="preserve">+5-FU/LV arm (1.7%). The open-label nature of the trial, combined with a lack of independent assessment of disease progression, may also have introduced bias into the assessment of disease progression. </w:t>
      </w:r>
      <w:r>
        <w:t>The ERG recognised that</w:t>
      </w:r>
      <w:r w:rsidRPr="004A5374">
        <w:t xml:space="preserve"> blinding of study treatment was not feasible due to different dosing schedules </w:t>
      </w:r>
      <w:r w:rsidR="00D8093F">
        <w:t>for</w:t>
      </w:r>
      <w:r w:rsidR="00D8093F" w:rsidRPr="004A5374">
        <w:t xml:space="preserve"> </w:t>
      </w:r>
      <w:r w:rsidRPr="004A5374">
        <w:t xml:space="preserve">the </w:t>
      </w:r>
      <w:r w:rsidR="00D951A3">
        <w:t>trial</w:t>
      </w:r>
      <w:r w:rsidR="00D951A3" w:rsidRPr="004A5374">
        <w:t xml:space="preserve"> </w:t>
      </w:r>
      <w:r w:rsidRPr="004A5374">
        <w:t>arms</w:t>
      </w:r>
      <w:r>
        <w:t>.</w:t>
      </w:r>
    </w:p>
    <w:p w14:paraId="73C9D5C0" w14:textId="77777777" w:rsidR="00514352" w:rsidRPr="000F7294" w:rsidRDefault="00514352" w:rsidP="00B13BE3">
      <w:pPr>
        <w:pStyle w:val="LRiGnormal"/>
        <w:spacing w:before="100" w:after="100"/>
        <w:rPr>
          <w:color w:val="FF0000"/>
        </w:rPr>
      </w:pPr>
    </w:p>
    <w:p w14:paraId="4BEA89CB" w14:textId="6FFE432F" w:rsidR="00B13BE3" w:rsidRDefault="00B13BE3" w:rsidP="00B13BE3">
      <w:pPr>
        <w:pStyle w:val="LRiGnormal"/>
        <w:spacing w:before="100" w:after="100"/>
      </w:pPr>
      <w:r>
        <w:t xml:space="preserve">Generally, </w:t>
      </w:r>
      <w:r w:rsidR="00AF74C9">
        <w:t xml:space="preserve">clinical advice to the ERG was that </w:t>
      </w:r>
      <w:r>
        <w:t>t</w:t>
      </w:r>
      <w:r w:rsidRPr="000F7294">
        <w:t>he population in the NAPOLI-1 trial</w:t>
      </w:r>
      <w:r>
        <w:t xml:space="preserve"> </w:t>
      </w:r>
      <w:r w:rsidR="00AD4FAE">
        <w:fldChar w:fldCharType="begin"/>
      </w:r>
      <w:r w:rsidR="00AD4FAE">
        <w:instrText xml:space="preserve"> ADDIN EN.CITE &lt;EndNote&gt;&lt;Cite&gt;&lt;Author&gt;Wang-Gillam&lt;/Author&gt;&lt;Year&gt;2015&lt;/Year&gt;&lt;RecNum&gt;24&lt;/RecNum&gt;&lt;DisplayText&gt;[18]&lt;/DisplayText&gt;&lt;record&gt;&lt;rec-number&gt;24&lt;/rec-number&gt;&lt;foreign-keys&gt;&lt;key app="EN" db-id="pr0pt5v5b22sfmeze9pxze9300zefwet5rpr" timestamp="1461256384"&gt;24&lt;/key&gt;&lt;/foreign-keys&gt;&lt;ref-type name="Journal Article"&gt;17&lt;/ref-type&gt;&lt;contributors&gt;&lt;authors&gt;&lt;author&gt;Wang-Gillam, Andrea&lt;/author&gt;&lt;author&gt;Li, Chung-Pin&lt;/author&gt;&lt;author&gt;Bodoky, György&lt;/author&gt;&lt;author&gt;Dean, Andrew&lt;/author&gt;&lt;author&gt;Shan, Yan-Shen&lt;/author&gt;&lt;author&gt;Jameson, Gayle&lt;/author&gt;&lt;author&gt;Macarulla, Teresa&lt;/author&gt;&lt;author&gt;Lee, Kyung-Hun&lt;/author&gt;&lt;author&gt;Cunningham, David&lt;/author&gt;&lt;author&gt;Blanc, Jean F.&lt;/author&gt;&lt;author&gt;Hubner, Richard A.&lt;/author&gt;&lt;author&gt;Chiu, Chang-Fang&lt;/author&gt;&lt;author&gt;Schwartsmann, Gilberto&lt;/author&gt;&lt;author&gt;Siveke, Jens T.&lt;/author&gt;&lt;author&gt;Braiteh, Fadi&lt;/author&gt;&lt;author&gt;Moyo, Victor&lt;/author&gt;&lt;author&gt;Belanger, Bruce&lt;/author&gt;&lt;author&gt;Dhindsa, Navreet&lt;/author&gt;&lt;author&gt;Bayever, Eliel&lt;/author&gt;&lt;author&gt;Von Hoff, Daniel D.&lt;/author&gt;&lt;author&gt;Chen, Li-Tzong&lt;/author&gt;&lt;/authors&gt;&lt;/contributors&gt;&lt;titles&gt;&lt;title&gt;Nanoliposomal irinotecan with fluorouracil and folinic acid in metastatic pancreatic cancer after previous gemcitabine-based therapy (NAPOLI-1): a global, randomised, open-label, phase 3 trial&lt;/title&gt;&lt;secondary-title&gt;The Lancet&lt;/secondary-title&gt;&lt;/titles&gt;&lt;periodical&gt;&lt;full-title&gt;The Lancet&lt;/full-title&gt;&lt;abbr-1&gt;Lancet&lt;/abbr-1&gt;&lt;/periodical&gt;&lt;pages&gt;545-557&lt;/pages&gt;&lt;volume&gt;387&lt;/volume&gt;&lt;number&gt;10018&lt;/number&gt;&lt;dates&gt;&lt;year&gt;2015&lt;/year&gt;&lt;/dates&gt;&lt;isbn&gt;0140-6736&lt;/isbn&gt;&lt;urls&gt;&lt;related-urls&gt;&lt;url&gt;http://www.sciencedirect.com/science/article/pii/S0140673615009861&lt;/url&gt;&lt;/related-urls&gt;&lt;/urls&gt;&lt;electronic-resource-num&gt;http://dx.doi.org/10.1016/S0140-6736(15)00986-1&lt;/electronic-resource-num&gt;&lt;research-notes&gt;NAPOLI-1 published&lt;/research-notes&gt;&lt;access-date&gt;2016/2/12/&lt;/access-date&gt;&lt;/record&gt;&lt;/Cite&gt;&lt;/EndNote&gt;</w:instrText>
      </w:r>
      <w:r w:rsidR="00AD4FAE">
        <w:fldChar w:fldCharType="separate"/>
      </w:r>
      <w:r w:rsidR="00AD4FAE">
        <w:rPr>
          <w:noProof/>
        </w:rPr>
        <w:t>[18]</w:t>
      </w:r>
      <w:r w:rsidR="00AD4FAE">
        <w:fldChar w:fldCharType="end"/>
      </w:r>
      <w:r>
        <w:t xml:space="preserve"> was similar to th</w:t>
      </w:r>
      <w:r w:rsidR="00AF74C9">
        <w:t>e population</w:t>
      </w:r>
      <w:r>
        <w:t xml:space="preserve"> </w:t>
      </w:r>
      <w:r w:rsidRPr="000F7294">
        <w:t xml:space="preserve">considered for treatment with </w:t>
      </w:r>
      <w:r w:rsidR="00F70D20">
        <w:t>liposomal irinotecan</w:t>
      </w:r>
      <w:r w:rsidRPr="000F7294">
        <w:t xml:space="preserve">+5-FU/LV in </w:t>
      </w:r>
      <w:r>
        <w:t>the UK.</w:t>
      </w:r>
      <w:r w:rsidRPr="000F7294">
        <w:t xml:space="preserve"> </w:t>
      </w:r>
      <w:r>
        <w:t>The main caveat was</w:t>
      </w:r>
      <w:r w:rsidRPr="000F7294">
        <w:t xml:space="preserve"> that</w:t>
      </w:r>
      <w:r>
        <w:t>, as is often the case with clinical trials,</w:t>
      </w:r>
      <w:r w:rsidRPr="000F7294">
        <w:t xml:space="preserve"> the </w:t>
      </w:r>
      <w:r w:rsidR="00D8093F">
        <w:t xml:space="preserve">trial </w:t>
      </w:r>
      <w:r w:rsidRPr="000F7294">
        <w:t xml:space="preserve">population </w:t>
      </w:r>
      <w:r>
        <w:t>may have been</w:t>
      </w:r>
      <w:r w:rsidRPr="000F7294">
        <w:t xml:space="preserve"> younger and fitter than the population seen in </w:t>
      </w:r>
      <w:r w:rsidR="00D8093F">
        <w:t xml:space="preserve">NHS </w:t>
      </w:r>
      <w:r>
        <w:t>clinical practice.</w:t>
      </w:r>
    </w:p>
    <w:p w14:paraId="48FB7F11" w14:textId="77777777" w:rsidR="00256E5C" w:rsidRDefault="00256E5C" w:rsidP="00B13BE3">
      <w:pPr>
        <w:pStyle w:val="LRiGnormal"/>
        <w:spacing w:before="100" w:after="100"/>
      </w:pPr>
    </w:p>
    <w:p w14:paraId="7FB5009E" w14:textId="026E2B69" w:rsidR="00B13BE3" w:rsidRDefault="00D951A3" w:rsidP="00B13BE3">
      <w:pPr>
        <w:pStyle w:val="LRiGnormal"/>
      </w:pPr>
      <w:r>
        <w:t>Th</w:t>
      </w:r>
      <w:r w:rsidR="00B13BE3">
        <w:t xml:space="preserve">e ERG found </w:t>
      </w:r>
      <w:r w:rsidR="00B13BE3" w:rsidRPr="000F7294">
        <w:t xml:space="preserve">that the assumptions of </w:t>
      </w:r>
      <w:r w:rsidR="00B13BE3">
        <w:t xml:space="preserve">proportional hazards for OS, </w:t>
      </w:r>
      <w:proofErr w:type="spellStart"/>
      <w:r w:rsidR="00B13BE3">
        <w:t>PFS</w:t>
      </w:r>
      <w:proofErr w:type="spellEnd"/>
      <w:r w:rsidR="00B13BE3">
        <w:t xml:space="preserve"> and </w:t>
      </w:r>
      <w:proofErr w:type="spellStart"/>
      <w:r w:rsidR="00B13BE3">
        <w:t>TTF</w:t>
      </w:r>
      <w:proofErr w:type="spellEnd"/>
      <w:r w:rsidR="00B13BE3">
        <w:t xml:space="preserve"> were</w:t>
      </w:r>
      <w:r w:rsidR="00B13BE3" w:rsidRPr="000F7294">
        <w:t xml:space="preserve"> </w:t>
      </w:r>
      <w:r w:rsidR="00B13BE3">
        <w:t>not supported</w:t>
      </w:r>
      <w:r w:rsidRPr="00D951A3">
        <w:t xml:space="preserve"> </w:t>
      </w:r>
      <w:r w:rsidR="00D71468">
        <w:t xml:space="preserve">in </w:t>
      </w:r>
      <w:r>
        <w:t xml:space="preserve">the </w:t>
      </w:r>
      <w:r w:rsidRPr="000F7294">
        <w:t>NAPOLI-1 trial</w:t>
      </w:r>
      <w:r>
        <w:t xml:space="preserve"> </w:t>
      </w:r>
      <w:r w:rsidR="00AD4FAE">
        <w:fldChar w:fldCharType="begin"/>
      </w:r>
      <w:r w:rsidR="00AD4FAE">
        <w:instrText xml:space="preserve"> ADDIN EN.CITE &lt;EndNote&gt;&lt;Cite&gt;&lt;Author&gt;Wang-Gillam&lt;/Author&gt;&lt;Year&gt;2015&lt;/Year&gt;&lt;RecNum&gt;24&lt;/RecNum&gt;&lt;DisplayText&gt;[18]&lt;/DisplayText&gt;&lt;record&gt;&lt;rec-number&gt;24&lt;/rec-number&gt;&lt;foreign-keys&gt;&lt;key app="EN" db-id="pr0pt5v5b22sfmeze9pxze9300zefwet5rpr" timestamp="1461256384"&gt;24&lt;/key&gt;&lt;/foreign-keys&gt;&lt;ref-type name="Journal Article"&gt;17&lt;/ref-type&gt;&lt;contributors&gt;&lt;authors&gt;&lt;author&gt;Wang-Gillam, Andrea&lt;/author&gt;&lt;author&gt;Li, Chung-Pin&lt;/author&gt;&lt;author&gt;Bodoky, György&lt;/author&gt;&lt;author&gt;Dean, Andrew&lt;/author&gt;&lt;author&gt;Shan, Yan-Shen&lt;/author&gt;&lt;author&gt;Jameson, Gayle&lt;/author&gt;&lt;author&gt;Macarulla, Teresa&lt;/author&gt;&lt;author&gt;Lee, Kyung-Hun&lt;/author&gt;&lt;author&gt;Cunningham, David&lt;/author&gt;&lt;author&gt;Blanc, Jean F.&lt;/author&gt;&lt;author&gt;Hubner, Richard A.&lt;/author&gt;&lt;author&gt;Chiu, Chang-Fang&lt;/author&gt;&lt;author&gt;Schwartsmann, Gilberto&lt;/author&gt;&lt;author&gt;Siveke, Jens T.&lt;/author&gt;&lt;author&gt;Braiteh, Fadi&lt;/author&gt;&lt;author&gt;Moyo, Victor&lt;/author&gt;&lt;author&gt;Belanger, Bruce&lt;/author&gt;&lt;author&gt;Dhindsa, Navreet&lt;/author&gt;&lt;author&gt;Bayever, Eliel&lt;/author&gt;&lt;author&gt;Von Hoff, Daniel D.&lt;/author&gt;&lt;author&gt;Chen, Li-Tzong&lt;/author&gt;&lt;/authors&gt;&lt;/contributors&gt;&lt;titles&gt;&lt;title&gt;Nanoliposomal irinotecan with fluorouracil and folinic acid in metastatic pancreatic cancer after previous gemcitabine-based therapy (NAPOLI-1): a global, randomised, open-label, phase 3 trial&lt;/title&gt;&lt;secondary-title&gt;The Lancet&lt;/secondary-title&gt;&lt;/titles&gt;&lt;periodical&gt;&lt;full-title&gt;The Lancet&lt;/full-title&gt;&lt;abbr-1&gt;Lancet&lt;/abbr-1&gt;&lt;/periodical&gt;&lt;pages&gt;545-557&lt;/pages&gt;&lt;volume&gt;387&lt;/volume&gt;&lt;number&gt;10018&lt;/number&gt;&lt;dates&gt;&lt;year&gt;2015&lt;/year&gt;&lt;/dates&gt;&lt;isbn&gt;0140-6736&lt;/isbn&gt;&lt;urls&gt;&lt;related-urls&gt;&lt;url&gt;http://www.sciencedirect.com/science/article/pii/S0140673615009861&lt;/url&gt;&lt;/related-urls&gt;&lt;/urls&gt;&lt;electronic-resource-num&gt;http://dx.doi.org/10.1016/S0140-6736(15)00986-1&lt;/electronic-resource-num&gt;&lt;research-notes&gt;NAPOLI-1 published&lt;/research-notes&gt;&lt;access-date&gt;2016/2/12/&lt;/access-date&gt;&lt;/record&gt;&lt;/Cite&gt;&lt;/EndNote&gt;</w:instrText>
      </w:r>
      <w:r w:rsidR="00AD4FAE">
        <w:fldChar w:fldCharType="separate"/>
      </w:r>
      <w:r w:rsidR="00AD4FAE">
        <w:rPr>
          <w:noProof/>
        </w:rPr>
        <w:t>[18]</w:t>
      </w:r>
      <w:r w:rsidR="00AD4FAE">
        <w:fldChar w:fldCharType="end"/>
      </w:r>
      <w:r w:rsidR="00B13BE3">
        <w:t>. T</w:t>
      </w:r>
      <w:r w:rsidR="00B13BE3" w:rsidRPr="000F7294">
        <w:t xml:space="preserve">herefore, the log-rank test results </w:t>
      </w:r>
      <w:r w:rsidR="00B13BE3">
        <w:t xml:space="preserve">(hazard ratios and p-values) </w:t>
      </w:r>
      <w:r w:rsidR="00B13BE3" w:rsidRPr="000F7294">
        <w:t>that the company use</w:t>
      </w:r>
      <w:r w:rsidR="00B13BE3">
        <w:t>d</w:t>
      </w:r>
      <w:r w:rsidR="00B13BE3" w:rsidRPr="000F7294">
        <w:t xml:space="preserve"> to demonstrate statistical significance </w:t>
      </w:r>
      <w:r w:rsidR="00D8093F">
        <w:t>are</w:t>
      </w:r>
      <w:r w:rsidR="00D8093F" w:rsidRPr="000F7294">
        <w:t xml:space="preserve"> </w:t>
      </w:r>
      <w:r w:rsidR="00B13BE3" w:rsidRPr="000F7294">
        <w:t>not valid.</w:t>
      </w:r>
      <w:r w:rsidR="00B13BE3">
        <w:t xml:space="preserve"> The</w:t>
      </w:r>
      <w:r w:rsidR="00B13BE3" w:rsidRPr="00F66E7A">
        <w:t xml:space="preserve"> ERG </w:t>
      </w:r>
      <w:r w:rsidR="00B13BE3">
        <w:t xml:space="preserve">generally </w:t>
      </w:r>
      <w:r w:rsidR="00B13BE3" w:rsidRPr="00F66E7A">
        <w:t>agree</w:t>
      </w:r>
      <w:r w:rsidR="00B13BE3">
        <w:t>d</w:t>
      </w:r>
      <w:r w:rsidR="00B13BE3" w:rsidRPr="00F66E7A">
        <w:t xml:space="preserve"> with </w:t>
      </w:r>
      <w:r w:rsidR="00B13BE3">
        <w:t xml:space="preserve">the company’s overall assessment that </w:t>
      </w:r>
      <w:r w:rsidR="00B13BE3" w:rsidRPr="00F66E7A">
        <w:t xml:space="preserve">the safety profiles of </w:t>
      </w:r>
      <w:r w:rsidR="00F70D20">
        <w:t>liposomal irinotecan</w:t>
      </w:r>
      <w:r w:rsidR="00B13BE3" w:rsidRPr="00F66E7A">
        <w:t xml:space="preserve">+5-FU/LV </w:t>
      </w:r>
      <w:r w:rsidR="00B13BE3">
        <w:t>were</w:t>
      </w:r>
      <w:r w:rsidR="00B13BE3" w:rsidRPr="00F66E7A">
        <w:t xml:space="preserve"> consistent with </w:t>
      </w:r>
      <w:r w:rsidR="00B13BE3">
        <w:t xml:space="preserve">clinical </w:t>
      </w:r>
      <w:r w:rsidR="00B13BE3" w:rsidRPr="0023216B">
        <w:t>experience</w:t>
      </w:r>
      <w:r w:rsidR="00B13BE3" w:rsidRPr="00F66E7A">
        <w:t xml:space="preserve"> </w:t>
      </w:r>
      <w:r w:rsidR="00B13BE3">
        <w:t>of</w:t>
      </w:r>
      <w:r w:rsidR="00B13BE3" w:rsidRPr="00F66E7A">
        <w:t xml:space="preserve"> </w:t>
      </w:r>
      <w:r w:rsidR="00B13BE3">
        <w:t xml:space="preserve">using </w:t>
      </w:r>
      <w:r w:rsidR="00F70D20">
        <w:t>liposomal irinotecan</w:t>
      </w:r>
      <w:r w:rsidR="00900BA8">
        <w:t xml:space="preserve"> in a phase II non-</w:t>
      </w:r>
      <w:r w:rsidR="00E83C61">
        <w:t>randomize</w:t>
      </w:r>
      <w:r w:rsidR="00900BA8">
        <w:t xml:space="preserve">d </w:t>
      </w:r>
      <w:proofErr w:type="spellStart"/>
      <w:r w:rsidR="00900BA8">
        <w:t>RCT</w:t>
      </w:r>
      <w:proofErr w:type="spellEnd"/>
      <w:r w:rsidR="00427B18">
        <w:t xml:space="preserve"> </w:t>
      </w:r>
      <w:r w:rsidR="00AD4FAE">
        <w:fldChar w:fldCharType="begin">
          <w:fldData xml:space="preserve">PEVuZE5vdGU+PENpdGU+PEF1dGhvcj5LbzwvQXV0aG9yPjxZZWFyPjIwMTM8L1llYXI+PFJlY051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</w:fldData>
        </w:fldChar>
      </w:r>
      <w:r w:rsidR="00AD4FAE">
        <w:instrText xml:space="preserve"> ADDIN EN.CITE </w:instrText>
      </w:r>
      <w:r w:rsidR="00AD4FAE">
        <w:fldChar w:fldCharType="begin">
          <w:fldData xml:space="preserve">PEVuZE5vdGU+PENpdGU+PEF1dGhvcj5LbzwvQXV0aG9yPjxZZWFyPjIwMTM8L1llYXI+PFJlY051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</w:fldData>
        </w:fldChar>
      </w:r>
      <w:r w:rsidR="00AD4FAE">
        <w:instrText xml:space="preserve"> ADDIN EN.CITE.DATA </w:instrText>
      </w:r>
      <w:r w:rsidR="00AD4FAE">
        <w:fldChar w:fldCharType="end"/>
      </w:r>
      <w:r w:rsidR="00AD4FAE">
        <w:fldChar w:fldCharType="separate"/>
      </w:r>
      <w:r w:rsidR="00AD4FAE">
        <w:rPr>
          <w:noProof/>
        </w:rPr>
        <w:t>[20]</w:t>
      </w:r>
      <w:r w:rsidR="00AD4FAE">
        <w:fldChar w:fldCharType="end"/>
      </w:r>
      <w:r w:rsidR="00B13BE3">
        <w:t xml:space="preserve">. However, the ERG questioned the robustness of the </w:t>
      </w:r>
      <w:proofErr w:type="spellStart"/>
      <w:r w:rsidR="00B13BE3">
        <w:t>HRQoL</w:t>
      </w:r>
      <w:proofErr w:type="spellEnd"/>
      <w:r w:rsidR="00B13BE3">
        <w:t xml:space="preserve"> results derived from the </w:t>
      </w:r>
      <w:r w:rsidR="00B13BE3" w:rsidRPr="008423FC">
        <w:t xml:space="preserve">EORTC-QLQ-C30 </w:t>
      </w:r>
      <w:r w:rsidR="00B13BE3">
        <w:t>questionnaire given the relatively small number of patient responses</w:t>
      </w:r>
      <w:r w:rsidR="00900BA8">
        <w:t xml:space="preserve"> over time</w:t>
      </w:r>
      <w:r w:rsidR="00B13BE3">
        <w:t>. In addition, the ERG cautioned that the Q-</w:t>
      </w:r>
      <w:proofErr w:type="spellStart"/>
      <w:r w:rsidR="00B13BE3">
        <w:t>TWiST</w:t>
      </w:r>
      <w:proofErr w:type="spellEnd"/>
      <w:r w:rsidR="00B13BE3">
        <w:t xml:space="preserve"> analysis had not been presented in the </w:t>
      </w:r>
      <w:r w:rsidR="00D8093F">
        <w:t xml:space="preserve">NAPOLI-1 trial </w:t>
      </w:r>
      <w:r w:rsidR="00AD4FAE">
        <w:fldChar w:fldCharType="begin"/>
      </w:r>
      <w:r w:rsidR="00AD4FAE">
        <w:instrText xml:space="preserve"> ADDIN EN.CITE &lt;EndNote&gt;&lt;Cite&gt;&lt;Author&gt;Wang-Gillam&lt;/Author&gt;&lt;Year&gt;2015&lt;/Year&gt;&lt;RecNum&gt;24&lt;/RecNum&gt;&lt;DisplayText&gt;[18]&lt;/DisplayText&gt;&lt;record&gt;&lt;rec-number&gt;24&lt;/rec-number&gt;&lt;foreign-keys&gt;&lt;key app="EN" db-id="pr0pt5v5b22sfmeze9pxze9300zefwet5rpr" timestamp="1461256384"&gt;24&lt;/key&gt;&lt;/foreign-keys&gt;&lt;ref-type name="Journal Article"&gt;17&lt;/ref-type&gt;&lt;contributors&gt;&lt;authors&gt;&lt;author&gt;Wang-Gillam, Andrea&lt;/author&gt;&lt;author&gt;Li, Chung-Pin&lt;/author&gt;&lt;author&gt;Bodoky, György&lt;/author&gt;&lt;author&gt;Dean, Andrew&lt;/author&gt;&lt;author&gt;Shan, Yan-Shen&lt;/author&gt;&lt;author&gt;Jameson, Gayle&lt;/author&gt;&lt;author&gt;Macarulla, Teresa&lt;/author&gt;&lt;author&gt;Lee, Kyung-Hun&lt;/author&gt;&lt;author&gt;Cunningham, David&lt;/author&gt;&lt;author&gt;Blanc, Jean F.&lt;/author&gt;&lt;author&gt;Hubner, Richard A.&lt;/author&gt;&lt;author&gt;Chiu, Chang-Fang&lt;/author&gt;&lt;author&gt;Schwartsmann, Gilberto&lt;/author&gt;&lt;author&gt;Siveke, Jens T.&lt;/author&gt;&lt;author&gt;Braiteh, Fadi&lt;/author&gt;&lt;author&gt;Moyo, Victor&lt;/author&gt;&lt;author&gt;Belanger, Bruce&lt;/author&gt;&lt;author&gt;Dhindsa, Navreet&lt;/author&gt;&lt;author&gt;Bayever, Eliel&lt;/author&gt;&lt;author&gt;Von Hoff, Daniel D.&lt;/author&gt;&lt;author&gt;Chen, Li-Tzong&lt;/author&gt;&lt;/authors&gt;&lt;/contributors&gt;&lt;titles&gt;&lt;title&gt;Nanoliposomal irinotecan with fluorouracil and folinic acid in metastatic pancreatic cancer after previous gemcitabine-based therapy (NAPOLI-1): a global, randomised, open-label, phase 3 trial&lt;/title&gt;&lt;secondary-title&gt;The Lancet&lt;/secondary-title&gt;&lt;/titles&gt;&lt;periodical&gt;&lt;full-title&gt;The Lancet&lt;/full-title&gt;&lt;abbr-1&gt;Lancet&lt;/abbr-1&gt;&lt;/periodical&gt;&lt;pages&gt;545-557&lt;/pages&gt;&lt;volume&gt;387&lt;/volume&gt;&lt;number&gt;10018&lt;/number&gt;&lt;dates&gt;&lt;year&gt;2015&lt;/year&gt;&lt;/dates&gt;&lt;isbn&gt;0140-6736&lt;/isbn&gt;&lt;urls&gt;&lt;related-urls&gt;&lt;url&gt;http://www.sciencedirect.com/science/article/pii/S0140673615009861&lt;/url&gt;&lt;/related-urls&gt;&lt;/urls&gt;&lt;electronic-resource-num&gt;http://dx.doi.org/10.1016/S0140-6736(15)00986-1&lt;/electronic-resource-num&gt;&lt;research-notes&gt;NAPOLI-1 published&lt;/research-notes&gt;&lt;access-date&gt;2016/2/12/&lt;/access-date&gt;&lt;/record&gt;&lt;/Cite&gt;&lt;/EndNote&gt;</w:instrText>
      </w:r>
      <w:r w:rsidR="00AD4FAE">
        <w:fldChar w:fldCharType="separate"/>
      </w:r>
      <w:r w:rsidR="00AD4FAE">
        <w:rPr>
          <w:noProof/>
        </w:rPr>
        <w:t>[18]</w:t>
      </w:r>
      <w:r w:rsidR="00AD4FAE">
        <w:fldChar w:fldCharType="end"/>
      </w:r>
      <w:r w:rsidR="00D8093F">
        <w:t xml:space="preserve"> </w:t>
      </w:r>
      <w:r w:rsidR="00B13BE3">
        <w:t>Clinical Study Report (CSR) so appeared to be a post-hoc exploratory analysis.</w:t>
      </w:r>
    </w:p>
    <w:p w14:paraId="7346887D" w14:textId="77777777" w:rsidR="00256E5C" w:rsidRDefault="00256E5C" w:rsidP="00B13BE3">
      <w:pPr>
        <w:pStyle w:val="LRiGnormal"/>
      </w:pPr>
    </w:p>
    <w:p w14:paraId="5DE59F5D" w14:textId="58F995BD" w:rsidR="00B13BE3" w:rsidRDefault="00B13BE3" w:rsidP="00B13BE3">
      <w:pPr>
        <w:pStyle w:val="LRiGnormal"/>
      </w:pPr>
      <w:r>
        <w:t xml:space="preserve">The ERG agreed with the company that </w:t>
      </w:r>
      <w:r w:rsidRPr="00A815AB">
        <w:t>there were methodological issues precluding the conduct of an ITC</w:t>
      </w:r>
      <w:r>
        <w:t>. There was therefore no evidence available to enable a credible comparison</w:t>
      </w:r>
      <w:r w:rsidR="00D951A3">
        <w:t xml:space="preserve"> between </w:t>
      </w:r>
      <w:r w:rsidR="00F70D20">
        <w:t>liposomal irinotecan</w:t>
      </w:r>
      <w:r w:rsidR="00D951A3">
        <w:t>+5-FU/LV and any relevant comparator.</w:t>
      </w:r>
      <w:r w:rsidR="00D8093F">
        <w:t xml:space="preserve"> </w:t>
      </w:r>
    </w:p>
    <w:p w14:paraId="17820E0A" w14:textId="77777777" w:rsidR="00B2651C" w:rsidRDefault="00B2651C" w:rsidP="00B13BE3">
      <w:pPr>
        <w:pStyle w:val="LRiGnormal"/>
      </w:pPr>
    </w:p>
    <w:p w14:paraId="4D1F9743" w14:textId="05BBD6E5" w:rsidR="00B13BE3" w:rsidRDefault="00B13BE3" w:rsidP="00B13BE3">
      <w:pPr>
        <w:pStyle w:val="LRiGnormal"/>
      </w:pPr>
      <w:r>
        <w:t xml:space="preserve">In the absence of </w:t>
      </w:r>
      <w:r w:rsidR="00D8093F">
        <w:t xml:space="preserve">results from </w:t>
      </w:r>
      <w:r>
        <w:t xml:space="preserve">a credible ITC, the ERG conducted its own crude comparison of efficacy across four </w:t>
      </w:r>
      <w:r w:rsidRPr="00CE6D05">
        <w:t xml:space="preserve">RCTs </w:t>
      </w:r>
      <w:r w:rsidR="00D8093F" w:rsidRPr="00CE6D05">
        <w:t xml:space="preserve">identified in the company’s systematic review </w:t>
      </w:r>
      <w:r w:rsidR="00D8093F">
        <w:t>that included</w:t>
      </w:r>
      <w:r w:rsidRPr="00CE6D05">
        <w:t xml:space="preserve"> oxaliplatin+5-FU</w:t>
      </w:r>
      <w:r>
        <w:t xml:space="preserve"> regimens</w:t>
      </w:r>
      <w:r w:rsidRPr="00CE6D05">
        <w:t xml:space="preserve"> (i.e. the CONKO-003</w:t>
      </w:r>
      <w:r>
        <w:t xml:space="preserve"> </w:t>
      </w:r>
      <w:r w:rsidR="00AD4FAE">
        <w:fldChar w:fldCharType="begin"/>
      </w:r>
      <w:r w:rsidR="00AD4FAE">
        <w:instrText xml:space="preserve"> ADDIN EN.CITE &lt;EndNote&gt;&lt;Cite&gt;&lt;Author&gt;Oettle&lt;/Author&gt;&lt;Year&gt;2014&lt;/Year&gt;&lt;RecNum&gt;27&lt;/RecNum&gt;&lt;DisplayText&gt;[15]&lt;/DisplayText&gt;&lt;record&gt;&lt;rec-number&gt;27&lt;/rec-number&gt;&lt;foreign-keys&gt;&lt;key app="EN" db-id="pr0pt5v5b22sfmeze9pxze9300zefwet5rpr" timestamp="1461256949"&gt;27&lt;/key&gt;&lt;/foreign-keys&gt;&lt;ref-type name="Journal Article"&gt;17&lt;/ref-type&gt;&lt;contributors&gt;&lt;authors&gt;&lt;author&gt;Oettle, Helmut&lt;/author&gt;&lt;author&gt;Riess, Hanno&lt;/author&gt;&lt;author&gt;Stieler, Jens M.&lt;/author&gt;&lt;author&gt;Heil, Gerhard&lt;/author&gt;&lt;author&gt;Schwaner, Ingo&lt;/author&gt;&lt;author&gt;Seraphin, Jörg&lt;/author&gt;&lt;author&gt;Görner, Martin&lt;/author&gt;&lt;author&gt;Mölle, Matthias&lt;/author&gt;&lt;author&gt;Greten, Tim F.&lt;/author&gt;&lt;author&gt;Lakner, Volker&lt;/author&gt;&lt;author&gt;Bischoff, Sven&lt;/author&gt;&lt;author&gt;Sinn, Marianne&lt;/author&gt;&lt;author&gt;Dörken, Bernd&lt;/author&gt;&lt;author&gt;Pelzer, Uwe&lt;/author&gt;&lt;/authors&gt;&lt;/contributors&gt;&lt;titles&gt;&lt;title&gt;Second-Line Oxaliplatin, Folinic Acid, and Fluorouracil Versus Folinic Acid and Fluorouracil Alone for Gemcitabine-Refractory Pancreatic Cancer: Outcomes From the CONKO-003 Trial&lt;/title&gt;&lt;secondary-title&gt;Journal of Clinical Oncology&lt;/secondary-title&gt;&lt;/titles&gt;&lt;periodical&gt;&lt;full-title&gt;Journal of Clinical Oncology&lt;/full-title&gt;&lt;abbr-1&gt;J Clin Oncol&lt;/abbr-1&gt;&lt;/periodical&gt;&lt;pages&gt;2423-9&lt;/pages&gt;&lt;volume&gt;32&lt;/volume&gt;&lt;number&gt;23&lt;/number&gt;&lt;dates&gt;&lt;year&gt;2014&lt;/year&gt;&lt;/dates&gt;&lt;urls&gt;&lt;related-urls&gt;&lt;url&gt;http://jco.ascopubs.org/content/early/2014/06/24/JCO.2013.53.6995.abstract&lt;/url&gt;&lt;/related-urls&gt;&lt;/urls&gt;&lt;electronic-resource-num&gt;10.1200/jco.2013.53.6995&lt;/electronic-resource-num&gt;&lt;research-notes&gt;June 30, 2014&lt;/research-notes&gt;&lt;/record&gt;&lt;/Cite&gt;&lt;/EndNote&gt;</w:instrText>
      </w:r>
      <w:r w:rsidR="00AD4FAE">
        <w:fldChar w:fldCharType="separate"/>
      </w:r>
      <w:r w:rsidR="00AD4FAE">
        <w:rPr>
          <w:noProof/>
        </w:rPr>
        <w:t>[15]</w:t>
      </w:r>
      <w:r w:rsidR="00AD4FAE">
        <w:fldChar w:fldCharType="end"/>
      </w:r>
      <w:r w:rsidRPr="00CE6D05">
        <w:t xml:space="preserve">, </w:t>
      </w:r>
      <w:proofErr w:type="spellStart"/>
      <w:r w:rsidRPr="00CE6D05">
        <w:t>PANCREOX</w:t>
      </w:r>
      <w:proofErr w:type="spellEnd"/>
      <w:r>
        <w:t xml:space="preserve"> </w:t>
      </w:r>
      <w:r w:rsidR="00AD4FAE">
        <w:fldChar w:fldCharType="begin"/>
      </w:r>
      <w:r w:rsidR="00AD4FAE">
        <w:instrText xml:space="preserve"> ADDIN EN.CITE &lt;EndNote&gt;&lt;Cite&gt;&lt;Author&gt;Gill&lt;/Author&gt;&lt;Year&gt;2014&lt;/Year&gt;&lt;RecNum&gt;50&lt;/RecNum&gt;&lt;DisplayText&gt;[11]&lt;/DisplayText&gt;&lt;record&gt;&lt;rec-number&gt;50&lt;/rec-number&gt;&lt;foreign-keys&gt;&lt;key app="EN" db-id="pr0pt5v5b22sfmeze9pxze9300zefwet5rpr" timestamp="1461332202"&gt;50&lt;/key&gt;&lt;/foreign-keys&gt;&lt;ref-type name="Journal Article"&gt;17&lt;/ref-type&gt;&lt;contributors&gt;&lt;authors&gt;&lt;author&gt;Gill, S&lt;/author&gt;&lt;author&gt;Ko, Y-J&lt;/author&gt;&lt;author&gt;Cripps, MC&lt;/author&gt;&lt;author&gt;Beaudoin, A&lt;/author&gt;&lt;author&gt;Dhesy-Thind, SK&lt;/author&gt;&lt;author&gt;Zulfiqar, M&lt;/author&gt;&lt;author&gt;et al. &lt;/author&gt;&lt;/authors&gt;&lt;/contributors&gt;&lt;titles&gt;&lt;title&gt;PANCREOX: A randomized phase 3 study of 5FU/LV with or without oxaliplatin for second-line advanced pancreatic cancer (APC) in patients who have received gemcitabine-based chemotherapy&lt;/title&gt;&lt;secondary-title&gt;J Clin Oncol&lt;/secondary-title&gt;&lt;/titles&gt;&lt;periodical&gt;&lt;full-title&gt;Journal of Clinical Oncology&lt;/full-title&gt;&lt;abbr-1&gt;J Clin Oncol&lt;/abbr-1&gt;&lt;/periodical&gt;&lt;volume&gt;32 (suppl 5s; abstr 4022)&lt;/volume&gt;&lt;dates&gt;&lt;year&gt;2014&lt;/year&gt;&lt;/dates&gt;&lt;urls&gt;&lt;/urls&gt;&lt;research-notes&gt;See http://meetinglibrary.asco.org/content/129127-144&lt;/research-notes&gt;&lt;/record&gt;&lt;/Cite&gt;&lt;/EndNote&gt;</w:instrText>
      </w:r>
      <w:r w:rsidR="00AD4FAE">
        <w:fldChar w:fldCharType="separate"/>
      </w:r>
      <w:r w:rsidR="00AD4FAE">
        <w:rPr>
          <w:noProof/>
        </w:rPr>
        <w:t>[11]</w:t>
      </w:r>
      <w:r w:rsidR="00AD4FAE">
        <w:fldChar w:fldCharType="end"/>
      </w:r>
      <w:r w:rsidRPr="00CE6D05">
        <w:t xml:space="preserve">, </w:t>
      </w:r>
      <w:proofErr w:type="spellStart"/>
      <w:r w:rsidRPr="00CE6D05">
        <w:t>SWOG</w:t>
      </w:r>
      <w:proofErr w:type="spellEnd"/>
      <w:r w:rsidRPr="00CE6D05">
        <w:t xml:space="preserve"> S1115</w:t>
      </w:r>
      <w:r>
        <w:t xml:space="preserve"> </w:t>
      </w:r>
      <w:r w:rsidR="00AD4FAE">
        <w:fldChar w:fldCharType="begin"/>
      </w:r>
      <w:r w:rsidR="00AD4FAE">
        <w:instrText xml:space="preserve"> ADDIN EN.CITE &lt;EndNote&gt;&lt;Cite&gt;&lt;Author&gt;Chung&lt;/Author&gt;&lt;Year&gt;2015&lt;/Year&gt;&lt;RecNum&gt;67&lt;/RecNum&gt;&lt;DisplayText&gt;[10]&lt;/DisplayText&gt;&lt;record&gt;&lt;rec-number&gt;67&lt;/rec-number&gt;&lt;foreign-keys&gt;&lt;key app="EN" db-id="pr0pt5v5b22sfmeze9pxze9300zefwet5rpr" timestamp="1463145115"&gt;67&lt;/key&gt;&lt;/foreign-keys&gt;&lt;ref-type name="Journal Article"&gt;17&lt;/ref-type&gt;&lt;contributors&gt;&lt;authors&gt;&lt;author&gt;Chung, Vincent M.&lt;/author&gt;&lt;author&gt;McDonough, Shannon L.&lt;/author&gt;&lt;author&gt;Philip, Philip Agop&lt;/author&gt;&lt;author&gt;Cardin, Dana Backlund&lt;/author&gt;&lt;author&gt;Wang-Gillam, Andrea &lt;/author&gt;&lt;author&gt;Hui, Laifong &lt;/author&gt;&lt;author&gt;Lowy, Andrew M.&lt;/author&gt;&lt;author&gt;Guthrie, Katherine &lt;/author&gt;&lt;author&gt;Blanke, Charles David&lt;/author&gt;&lt;author&gt;Hochster, Howard S.&lt;/author&gt;&lt;/authors&gt;&lt;/contributors&gt;&lt;titles&gt;&lt;title&gt;SWOG S1115: Randomized phase II trial of selumetinib (AZD6244; ARRY 142886) hydrogen sulfate (NSC-748727) and MK-2206 (NSC-749607) vs. mFOLFOX in pretreated patients (Pts) with metastatic pancreatic cancer&lt;/title&gt;&lt;secondary-title&gt;J Clin Oncol&lt;/secondary-title&gt;&lt;/titles&gt;&lt;periodical&gt;&lt;full-title&gt;Journal of Clinical Oncology&lt;/full-title&gt;&lt;abbr-1&gt;J Clin Oncol&lt;/abbr-1&gt;&lt;/periodical&gt;&lt;volume&gt;33 (suppl; abstr 4119)&lt;/volume&gt;&lt;dates&gt;&lt;year&gt;2015&lt;/year&gt;&lt;/dates&gt;&lt;urls&gt;&lt;/urls&gt;&lt;/record&gt;&lt;/Cite&gt;&lt;/EndNote&gt;</w:instrText>
      </w:r>
      <w:r w:rsidR="00AD4FAE">
        <w:fldChar w:fldCharType="separate"/>
      </w:r>
      <w:r w:rsidR="00AD4FAE">
        <w:rPr>
          <w:noProof/>
        </w:rPr>
        <w:t>[10]</w:t>
      </w:r>
      <w:r w:rsidR="00AD4FAE">
        <w:fldChar w:fldCharType="end"/>
      </w:r>
      <w:r w:rsidRPr="00CE6D05">
        <w:t xml:space="preserve"> and </w:t>
      </w:r>
      <w:proofErr w:type="spellStart"/>
      <w:r w:rsidRPr="00CE6D05">
        <w:t>Yoo</w:t>
      </w:r>
      <w:proofErr w:type="spellEnd"/>
      <w:r>
        <w:t xml:space="preserve"> </w:t>
      </w:r>
      <w:r w:rsidR="006A2D80">
        <w:t xml:space="preserve">et al </w:t>
      </w:r>
      <w:r w:rsidR="00AD4FAE">
        <w:fldChar w:fldCharType="begin">
          <w:fldData xml:space="preserve">PEVuZE5vdGU+PENpdGU+PEF1dGhvcj5Zb288L0F1dGhvcj48WWVhcj4yMDA5PC9ZZWFyPjxSZWNO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</w:fldData>
        </w:fldChar>
      </w:r>
      <w:r w:rsidR="00AD4FAE">
        <w:instrText xml:space="preserve"> ADDIN EN.CITE </w:instrText>
      </w:r>
      <w:r w:rsidR="00AD4FAE">
        <w:fldChar w:fldCharType="begin">
          <w:fldData xml:space="preserve">PEVuZE5vdGU+PENpdGU+PEF1dGhvcj5Zb288L0F1dGhvcj48WWVhcj4yMDA5PC9ZZWFyPjxSZWNO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</w:fldData>
        </w:fldChar>
      </w:r>
      <w:r w:rsidR="00AD4FAE">
        <w:instrText xml:space="preserve"> ADDIN EN.CITE.DATA </w:instrText>
      </w:r>
      <w:r w:rsidR="00AD4FAE">
        <w:fldChar w:fldCharType="end"/>
      </w:r>
      <w:r w:rsidR="00AD4FAE">
        <w:fldChar w:fldCharType="separate"/>
      </w:r>
      <w:r w:rsidR="00AD4FAE">
        <w:rPr>
          <w:noProof/>
        </w:rPr>
        <w:t>[19]</w:t>
      </w:r>
      <w:r w:rsidR="00AD4FAE">
        <w:fldChar w:fldCharType="end"/>
      </w:r>
      <w:r w:rsidRPr="00CE6D05">
        <w:t xml:space="preserve"> trials). </w:t>
      </w:r>
      <w:r w:rsidRPr="0070694F">
        <w:t>As noted</w:t>
      </w:r>
      <w:r w:rsidR="0070694F">
        <w:t xml:space="preserve"> by the company</w:t>
      </w:r>
      <w:r>
        <w:t>, the interventions varied in terms of cumulative dose of 5-FU, use of bolus 5-FU, total dose of oxaliplatin, and overall scheduling of treatment.</w:t>
      </w:r>
      <w:r w:rsidRPr="00CE6D05">
        <w:t xml:space="preserve"> </w:t>
      </w:r>
      <w:r w:rsidR="00565BDA">
        <w:t>F</w:t>
      </w:r>
      <w:r w:rsidRPr="00CE6D05">
        <w:t xml:space="preserve">or patients treated with oxaliplatin+5-FU/LV reported in </w:t>
      </w:r>
      <w:r w:rsidR="00045717">
        <w:t xml:space="preserve">three </w:t>
      </w:r>
      <w:r w:rsidRPr="00CE6D05">
        <w:t>trials</w:t>
      </w:r>
      <w:r>
        <w:t xml:space="preserve"> </w:t>
      </w:r>
      <w:r w:rsidR="00AD4FAE">
        <w:fldChar w:fldCharType="begin">
          <w:fldData xml:space="preserve">PEVuZE5vdGU+PENpdGU+PEF1dGhvcj5DaHVuZzwvQXV0aG9yPjxZZWFyPjIwMTU8L1llYXI+PFJl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</w:fldData>
        </w:fldChar>
      </w:r>
      <w:r w:rsidR="00AD4FAE">
        <w:instrText xml:space="preserve"> ADDIN EN.CITE </w:instrText>
      </w:r>
      <w:r w:rsidR="00AD4FAE">
        <w:fldChar w:fldCharType="begin">
          <w:fldData xml:space="preserve">PEVuZE5vdGU+PENpdGU+PEF1dGhvcj5DaHVuZzwvQXV0aG9yPjxZZWFyPjIwMTU8L1llYXI+PFJl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</w:fldData>
        </w:fldChar>
      </w:r>
      <w:r w:rsidR="00AD4FAE">
        <w:instrText xml:space="preserve"> ADDIN EN.CITE.DATA </w:instrText>
      </w:r>
      <w:r w:rsidR="00AD4FAE">
        <w:fldChar w:fldCharType="end"/>
      </w:r>
      <w:r w:rsidR="00AD4FAE">
        <w:fldChar w:fldCharType="separate"/>
      </w:r>
      <w:r w:rsidR="00AD4FAE">
        <w:rPr>
          <w:noProof/>
        </w:rPr>
        <w:t>[10, 11, 15]</w:t>
      </w:r>
      <w:r w:rsidR="00AD4FAE">
        <w:fldChar w:fldCharType="end"/>
      </w:r>
      <w:r w:rsidR="00045717">
        <w:t>,</w:t>
      </w:r>
      <w:r w:rsidRPr="009D465C">
        <w:t xml:space="preserve"> </w:t>
      </w:r>
      <w:r>
        <w:t xml:space="preserve">median OS (ranging from 5.9 to 6.7 months) and </w:t>
      </w:r>
      <w:proofErr w:type="spellStart"/>
      <w:r>
        <w:t>PFS</w:t>
      </w:r>
      <w:proofErr w:type="spellEnd"/>
      <w:r>
        <w:t xml:space="preserve"> (ranging from 2.0 to 3.1 months) </w:t>
      </w:r>
      <w:r w:rsidR="00D8093F">
        <w:t xml:space="preserve">were </w:t>
      </w:r>
      <w:r>
        <w:t>similar to th</w:t>
      </w:r>
      <w:r w:rsidR="00D8093F">
        <w:t>ose</w:t>
      </w:r>
      <w:r>
        <w:t xml:space="preserve"> reported for patients who were treated with </w:t>
      </w:r>
      <w:r w:rsidR="00F70D20">
        <w:t>liposomal irinotecan</w:t>
      </w:r>
      <w:r>
        <w:t xml:space="preserve">+5-FU/LV in the NAPOLI-1 trial </w:t>
      </w:r>
      <w:r w:rsidR="00AD4FAE">
        <w:fldChar w:fldCharType="begin"/>
      </w:r>
      <w:r w:rsidR="00AD4FAE">
        <w:instrText xml:space="preserve"> ADDIN EN.CITE &lt;EndNote&gt;&lt;Cite&gt;&lt;Author&gt;Wang-Gillam&lt;/Author&gt;&lt;Year&gt;2015&lt;/Year&gt;&lt;RecNum&gt;24&lt;/RecNum&gt;&lt;DisplayText&gt;[18]&lt;/DisplayText&gt;&lt;record&gt;&lt;rec-number&gt;24&lt;/rec-number&gt;&lt;foreign-keys&gt;&lt;key app="EN" db-id="pr0pt5v5b22sfmeze9pxze9300zefwet5rpr" timestamp="1461256384"&gt;24&lt;/key&gt;&lt;/foreign-keys&gt;&lt;ref-type name="Journal Article"&gt;17&lt;/ref-type&gt;&lt;contributors&gt;&lt;authors&gt;&lt;author&gt;Wang-Gillam, Andrea&lt;/author&gt;&lt;author&gt;Li, Chung-Pin&lt;/author&gt;&lt;author&gt;Bodoky, György&lt;/author&gt;&lt;author&gt;Dean, Andrew&lt;/author&gt;&lt;author&gt;Shan, Yan-Shen&lt;/author&gt;&lt;author&gt;Jameson, Gayle&lt;/author&gt;&lt;author&gt;Macarulla, Teresa&lt;/author&gt;&lt;author&gt;Lee, Kyung-Hun&lt;/author&gt;&lt;author&gt;Cunningham, David&lt;/author&gt;&lt;author&gt;Blanc, Jean F.&lt;/author&gt;&lt;author&gt;Hubner, Richard A.&lt;/author&gt;&lt;author&gt;Chiu, Chang-Fang&lt;/author&gt;&lt;author&gt;Schwartsmann, Gilberto&lt;/author&gt;&lt;author&gt;Siveke, Jens T.&lt;/author&gt;&lt;author&gt;Braiteh, Fadi&lt;/author&gt;&lt;author&gt;Moyo, Victor&lt;/author&gt;&lt;author&gt;Belanger, Bruce&lt;/author&gt;&lt;author&gt;Dhindsa, Navreet&lt;/author&gt;&lt;author&gt;Bayever, Eliel&lt;/author&gt;&lt;author&gt;Von Hoff, Daniel D.&lt;/author&gt;&lt;author&gt;Chen, Li-Tzong&lt;/author&gt;&lt;/authors&gt;&lt;/contributors&gt;&lt;titles&gt;&lt;title&gt;Nanoliposomal irinotecan with fluorouracil and folinic acid in metastatic pancreatic cancer after previous gemcitabine-based therapy (NAPOLI-1): a global, randomised, open-label, phase 3 trial&lt;/title&gt;&lt;secondary-title&gt;The Lancet&lt;/secondary-title&gt;&lt;/titles&gt;&lt;periodical&gt;&lt;full-title&gt;The Lancet&lt;/full-title&gt;&lt;abbr-1&gt;Lancet&lt;/abbr-1&gt;&lt;/periodical&gt;&lt;pages&gt;545-557&lt;/pages&gt;&lt;volume&gt;387&lt;/volume&gt;&lt;number&gt;10018&lt;/number&gt;&lt;dates&gt;&lt;year&gt;2015&lt;/year&gt;&lt;/dates&gt;&lt;isbn&gt;0140-6736&lt;/isbn&gt;&lt;urls&gt;&lt;related-urls&gt;&lt;url&gt;http://www.sciencedirect.com/science/article/pii/S0140673615009861&lt;/url&gt;&lt;/related-urls&gt;&lt;/urls&gt;&lt;electronic-resource-num&gt;http://dx.doi.org/10.1016/S0140-6736(15)00986-1&lt;/electronic-resource-num&gt;&lt;research-notes&gt;NAPOLI-1 published&lt;/research-notes&gt;&lt;access-date&gt;2016/2/12/&lt;/access-date&gt;&lt;/record&gt;&lt;/Cite&gt;&lt;/EndNote&gt;</w:instrText>
      </w:r>
      <w:r w:rsidR="00AD4FAE">
        <w:fldChar w:fldCharType="separate"/>
      </w:r>
      <w:r w:rsidR="00AD4FAE">
        <w:rPr>
          <w:noProof/>
        </w:rPr>
        <w:t>[18]</w:t>
      </w:r>
      <w:r w:rsidR="00AD4FAE">
        <w:fldChar w:fldCharType="end"/>
      </w:r>
      <w:r>
        <w:t xml:space="preserve">. In the </w:t>
      </w:r>
      <w:r w:rsidR="00565BDA">
        <w:t xml:space="preserve">fourth trial </w:t>
      </w:r>
      <w:r w:rsidR="00D8093F">
        <w:t>(</w:t>
      </w:r>
      <w:proofErr w:type="spellStart"/>
      <w:r>
        <w:t>Yoo</w:t>
      </w:r>
      <w:proofErr w:type="spellEnd"/>
      <w:r>
        <w:t xml:space="preserve"> </w:t>
      </w:r>
      <w:r w:rsidR="00565BDA">
        <w:t xml:space="preserve">et al </w:t>
      </w:r>
      <w:r w:rsidR="00AD4FAE">
        <w:fldChar w:fldCharType="begin">
          <w:fldData xml:space="preserve">PEVuZE5vdGU+PENpdGU+PEF1dGhvcj5Zb288L0F1dGhvcj48WWVhcj4yMDA5PC9ZZWFyPjxSZWNO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</w:fldData>
        </w:fldChar>
      </w:r>
      <w:r w:rsidR="00AD4FAE">
        <w:instrText xml:space="preserve"> ADDIN EN.CITE </w:instrText>
      </w:r>
      <w:r w:rsidR="00AD4FAE">
        <w:fldChar w:fldCharType="begin">
          <w:fldData xml:space="preserve">PEVuZE5vdGU+PENpdGU+PEF1dGhvcj5Zb288L0F1dGhvcj48WWVhcj4yMDA5PC9ZZWFyPjxSZWNO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</w:fldData>
        </w:fldChar>
      </w:r>
      <w:r w:rsidR="00AD4FAE">
        <w:instrText xml:space="preserve"> ADDIN EN.CITE.DATA </w:instrText>
      </w:r>
      <w:r w:rsidR="00AD4FAE">
        <w:fldChar w:fldCharType="end"/>
      </w:r>
      <w:r w:rsidR="00AD4FAE">
        <w:fldChar w:fldCharType="separate"/>
      </w:r>
      <w:r w:rsidR="00AD4FAE">
        <w:rPr>
          <w:noProof/>
        </w:rPr>
        <w:t>[19]</w:t>
      </w:r>
      <w:r w:rsidR="00AD4FAE">
        <w:fldChar w:fldCharType="end"/>
      </w:r>
      <w:r w:rsidR="00D8093F">
        <w:t>)</w:t>
      </w:r>
      <w:r>
        <w:t xml:space="preserve">, median OS and </w:t>
      </w:r>
      <w:r w:rsidR="00D951A3">
        <w:t xml:space="preserve">median </w:t>
      </w:r>
      <w:proofErr w:type="spellStart"/>
      <w:r>
        <w:t>PFS</w:t>
      </w:r>
      <w:proofErr w:type="spellEnd"/>
      <w:r>
        <w:t xml:space="preserve"> reported for patients treated with </w:t>
      </w:r>
      <w:r w:rsidRPr="00CE6D05">
        <w:t>oxaliplatin+5-FU</w:t>
      </w:r>
      <w:r>
        <w:t xml:space="preserve"> (3</w:t>
      </w:r>
      <w:r w:rsidR="00565BDA">
        <w:t>.4 and 1.4 months respectively)</w:t>
      </w:r>
      <w:r w:rsidR="00293AE6">
        <w:t xml:space="preserve"> </w:t>
      </w:r>
      <w:r w:rsidR="00D8093F">
        <w:t>were</w:t>
      </w:r>
      <w:r w:rsidR="00293AE6">
        <w:t xml:space="preserve"> shorter than in the other trials of </w:t>
      </w:r>
      <w:r w:rsidR="00293AE6" w:rsidRPr="00CE6D05">
        <w:t>oxaliplatin+5-FU</w:t>
      </w:r>
      <w:r w:rsidR="00D8093F">
        <w:t xml:space="preserve"> </w:t>
      </w:r>
      <w:r w:rsidR="00AD4FAE">
        <w:fldChar w:fldCharType="begin">
          <w:fldData xml:space="preserve">PEVuZE5vdGU+PENpdGU+PEF1dGhvcj5DaHVuZzwvQXV0aG9yPjxZZWFyPjIwMTU8L1llYXI+PFJl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</w:fldData>
        </w:fldChar>
      </w:r>
      <w:r w:rsidR="00AD4FAE">
        <w:instrText xml:space="preserve"> ADDIN EN.CITE </w:instrText>
      </w:r>
      <w:r w:rsidR="00AD4FAE">
        <w:fldChar w:fldCharType="begin">
          <w:fldData xml:space="preserve">PEVuZE5vdGU+PENpdGU+PEF1dGhvcj5DaHVuZzwvQXV0aG9yPjxZZWFyPjIwMTU8L1llYXI+PFJl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</w:fldData>
        </w:fldChar>
      </w:r>
      <w:r w:rsidR="00AD4FAE">
        <w:instrText xml:space="preserve"> ADDIN EN.CITE.DATA </w:instrText>
      </w:r>
      <w:r w:rsidR="00AD4FAE">
        <w:fldChar w:fldCharType="end"/>
      </w:r>
      <w:r w:rsidR="00AD4FAE">
        <w:fldChar w:fldCharType="separate"/>
      </w:r>
      <w:r w:rsidR="00AD4FAE">
        <w:rPr>
          <w:noProof/>
        </w:rPr>
        <w:t>[10, 11, 15]</w:t>
      </w:r>
      <w:r w:rsidR="00AD4FAE">
        <w:fldChar w:fldCharType="end"/>
      </w:r>
      <w:r w:rsidR="00565BDA">
        <w:t xml:space="preserve">. </w:t>
      </w:r>
      <w:r w:rsidR="00243FB0">
        <w:t>In</w:t>
      </w:r>
      <w:r w:rsidR="00293AE6">
        <w:t xml:space="preserve"> th</w:t>
      </w:r>
      <w:r w:rsidR="00D71468">
        <w:t>e</w:t>
      </w:r>
      <w:r w:rsidR="00293AE6">
        <w:t xml:space="preserve"> trial</w:t>
      </w:r>
      <w:r w:rsidR="00D71468">
        <w:t xml:space="preserve"> by </w:t>
      </w:r>
      <w:proofErr w:type="spellStart"/>
      <w:r w:rsidR="00D71468">
        <w:t>Yoo</w:t>
      </w:r>
      <w:proofErr w:type="spellEnd"/>
      <w:r w:rsidR="00D71468">
        <w:t xml:space="preserve"> et al </w:t>
      </w:r>
      <w:r w:rsidR="00AD4FAE">
        <w:fldChar w:fldCharType="begin">
          <w:fldData xml:space="preserve">PEVuZE5vdGU+PENpdGU+PEF1dGhvcj5Zb288L0F1dGhvcj48WWVhcj4yMDA5PC9ZZWFyPjxSZWNO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</w:fldData>
        </w:fldChar>
      </w:r>
      <w:r w:rsidR="00AD4FAE">
        <w:instrText xml:space="preserve"> ADDIN EN.CITE </w:instrText>
      </w:r>
      <w:r w:rsidR="00AD4FAE">
        <w:fldChar w:fldCharType="begin">
          <w:fldData xml:space="preserve">PEVuZE5vdGU+PENpdGU+PEF1dGhvcj5Zb288L0F1dGhvcj48WWVhcj4yMDA5PC9ZZWFyPjxSZWNO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</w:fldData>
        </w:fldChar>
      </w:r>
      <w:r w:rsidR="00AD4FAE">
        <w:instrText xml:space="preserve"> ADDIN EN.CITE.DATA </w:instrText>
      </w:r>
      <w:r w:rsidR="00AD4FAE">
        <w:fldChar w:fldCharType="end"/>
      </w:r>
      <w:r w:rsidR="00AD4FAE">
        <w:fldChar w:fldCharType="separate"/>
      </w:r>
      <w:r w:rsidR="00AD4FAE">
        <w:rPr>
          <w:noProof/>
        </w:rPr>
        <w:t>[19]</w:t>
      </w:r>
      <w:r w:rsidR="00AD4FAE">
        <w:fldChar w:fldCharType="end"/>
      </w:r>
      <w:r w:rsidR="00293AE6">
        <w:t>, the comparator arm was non-liposomal irinotecan in combination with 5-FU/LV</w:t>
      </w:r>
      <w:r w:rsidR="00243FB0">
        <w:t>. T</w:t>
      </w:r>
      <w:r>
        <w:t xml:space="preserve">he ERG noted that </w:t>
      </w:r>
      <w:r w:rsidR="00565BDA">
        <w:t xml:space="preserve">median </w:t>
      </w:r>
      <w:r w:rsidR="006A2D80">
        <w:t>O</w:t>
      </w:r>
      <w:r w:rsidR="00565BDA">
        <w:t xml:space="preserve">S and </w:t>
      </w:r>
      <w:r w:rsidR="00D951A3">
        <w:t xml:space="preserve">median </w:t>
      </w:r>
      <w:proofErr w:type="spellStart"/>
      <w:r w:rsidR="006A2D80">
        <w:t>PF</w:t>
      </w:r>
      <w:r w:rsidR="00565BDA">
        <w:t>S</w:t>
      </w:r>
      <w:proofErr w:type="spellEnd"/>
      <w:r w:rsidR="00565BDA">
        <w:t xml:space="preserve"> </w:t>
      </w:r>
      <w:r w:rsidR="00293AE6">
        <w:t xml:space="preserve">were similar </w:t>
      </w:r>
      <w:r w:rsidR="00243FB0">
        <w:t>for patients treated with non-liposomal irinotecan in combination with 5-FU/LV</w:t>
      </w:r>
      <w:r w:rsidR="00293AE6">
        <w:t xml:space="preserve"> </w:t>
      </w:r>
      <w:r w:rsidR="006A2D80">
        <w:t xml:space="preserve">(3.8 and 1.9 months respectively) </w:t>
      </w:r>
      <w:r w:rsidR="00293AE6">
        <w:t xml:space="preserve">to those treated with </w:t>
      </w:r>
      <w:r w:rsidR="00293AE6" w:rsidRPr="00CE6D05">
        <w:t>oxaliplatin+5-FU</w:t>
      </w:r>
      <w:r w:rsidR="00565BDA">
        <w:t xml:space="preserve">. </w:t>
      </w:r>
      <w:r w:rsidR="00045717">
        <w:t xml:space="preserve">The ERG further noted that in the </w:t>
      </w:r>
      <w:proofErr w:type="spellStart"/>
      <w:r w:rsidR="00045717" w:rsidRPr="00CE6D05">
        <w:t>PANCREOX</w:t>
      </w:r>
      <w:proofErr w:type="spellEnd"/>
      <w:r w:rsidR="00045717">
        <w:t xml:space="preserve"> trial </w:t>
      </w:r>
      <w:r w:rsidR="00AD4FAE">
        <w:fldChar w:fldCharType="begin"/>
      </w:r>
      <w:r w:rsidR="00AD4FAE">
        <w:instrText xml:space="preserve"> ADDIN EN.CITE &lt;EndNote&gt;&lt;Cite&gt;&lt;Author&gt;Gill&lt;/Author&gt;&lt;Year&gt;2014&lt;/Year&gt;&lt;RecNum&gt;50&lt;/RecNum&gt;&lt;DisplayText&gt;[11]&lt;/DisplayText&gt;&lt;record&gt;&lt;rec-number&gt;50&lt;/rec-number&gt;&lt;foreign-keys&gt;&lt;key app="EN" db-id="pr0pt5v5b22sfmeze9pxze9300zefwet5rpr" timestamp="1461332202"&gt;50&lt;/key&gt;&lt;/foreign-keys&gt;&lt;ref-type name="Journal Article"&gt;17&lt;/ref-type&gt;&lt;contributors&gt;&lt;authors&gt;&lt;author&gt;Gill, S&lt;/author&gt;&lt;author&gt;Ko, Y-J&lt;/author&gt;&lt;author&gt;Cripps, MC&lt;/author&gt;&lt;author&gt;Beaudoin, A&lt;/author&gt;&lt;author&gt;Dhesy-Thind, SK&lt;/author&gt;&lt;author&gt;Zulfiqar, M&lt;/author&gt;&lt;author&gt;et al. &lt;/author&gt;&lt;/authors&gt;&lt;/contributors&gt;&lt;titles&gt;&lt;title&gt;PANCREOX: A randomized phase 3 study of 5FU/LV with or without oxaliplatin for second-line advanced pancreatic cancer (APC) in patients who have received gemcitabine-based chemotherapy&lt;/title&gt;&lt;secondary-title&gt;J Clin Oncol&lt;/secondary-title&gt;&lt;/titles&gt;&lt;periodical&gt;&lt;full-title&gt;Journal of Clinical Oncology&lt;/full-title&gt;&lt;abbr-1&gt;J Clin Oncol&lt;/abbr-1&gt;&lt;/periodical&gt;&lt;volume&gt;32 (suppl 5s; abstr 4022)&lt;/volume&gt;&lt;dates&gt;&lt;year&gt;2014&lt;/year&gt;&lt;/dates&gt;&lt;urls&gt;&lt;/urls&gt;&lt;research-notes&gt;See http://meetinglibrary.asco.org/content/129127-144&lt;/research-notes&gt;&lt;/record&gt;&lt;/Cite&gt;&lt;/EndNote&gt;</w:instrText>
      </w:r>
      <w:r w:rsidR="00AD4FAE">
        <w:fldChar w:fldCharType="separate"/>
      </w:r>
      <w:r w:rsidR="00AD4FAE">
        <w:rPr>
          <w:noProof/>
        </w:rPr>
        <w:t>[11]</w:t>
      </w:r>
      <w:r w:rsidR="00AD4FAE">
        <w:fldChar w:fldCharType="end"/>
      </w:r>
      <w:r w:rsidR="00045717">
        <w:t xml:space="preserve">, </w:t>
      </w:r>
      <w:r w:rsidR="00045717" w:rsidRPr="00C07F94">
        <w:t xml:space="preserve">median OS of 9.9 months reported in the 5-FU/LV arm is </w:t>
      </w:r>
      <w:r w:rsidR="005B5D73">
        <w:t>markedly greater</w:t>
      </w:r>
      <w:r w:rsidR="00045717" w:rsidRPr="00C07F94">
        <w:t xml:space="preserve"> than median OS reported </w:t>
      </w:r>
      <w:r w:rsidR="005B5D73">
        <w:t xml:space="preserve">for patients in </w:t>
      </w:r>
      <w:r w:rsidR="00934BBB">
        <w:t>either the oxaliplatin+5-FU/LV or comparator arms</w:t>
      </w:r>
      <w:r w:rsidR="00045717">
        <w:t xml:space="preserve"> of </w:t>
      </w:r>
      <w:r w:rsidR="00045717" w:rsidRPr="00C07F94">
        <w:t>the other four trial</w:t>
      </w:r>
      <w:r w:rsidR="00045717">
        <w:t>s</w:t>
      </w:r>
      <w:r w:rsidR="006A2D80">
        <w:t xml:space="preserve"> (which ranged from 3.3 to 6.7 months) </w:t>
      </w:r>
      <w:r w:rsidR="00AD4FAE">
        <w:fldChar w:fldCharType="begin">
          <w:fldData xml:space="preserve">PEVuZE5vdGU+PENpdGU+PEF1dGhvcj5DaHVuZzwvQXV0aG9yPjxZZWFyPjIwMTU8L1llYXI+PFJl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</w:fldData>
        </w:fldChar>
      </w:r>
      <w:r w:rsidR="00AD4FAE">
        <w:instrText xml:space="preserve"> ADDIN EN.CITE </w:instrText>
      </w:r>
      <w:r w:rsidR="00AD4FAE">
        <w:fldChar w:fldCharType="begin">
          <w:fldData xml:space="preserve">PEVuZE5vdGU+PENpdGU+PEF1dGhvcj5DaHVuZzwvQXV0aG9yPjxZZWFyPjIwMTU8L1llYXI+PFJl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</w:fldData>
        </w:fldChar>
      </w:r>
      <w:r w:rsidR="00AD4FAE">
        <w:instrText xml:space="preserve"> ADDIN EN.CITE.DATA </w:instrText>
      </w:r>
      <w:r w:rsidR="00AD4FAE">
        <w:fldChar w:fldCharType="end"/>
      </w:r>
      <w:r w:rsidR="00AD4FAE">
        <w:fldChar w:fldCharType="separate"/>
      </w:r>
      <w:r w:rsidR="00AD4FAE">
        <w:rPr>
          <w:noProof/>
        </w:rPr>
        <w:t>[10, 11, 15, 19]</w:t>
      </w:r>
      <w:r w:rsidR="00AD4FAE">
        <w:fldChar w:fldCharType="end"/>
      </w:r>
      <w:r w:rsidR="00045717">
        <w:t>.</w:t>
      </w:r>
      <w:r w:rsidR="00934BBB">
        <w:t xml:space="preserve"> The ERG concluded that the findings from its crude comparison should only be considered exploratory and treated with caution because of potentially important differences in trial and patient characteristics.</w:t>
      </w:r>
    </w:p>
    <w:p w14:paraId="0AF9573D" w14:textId="77777777" w:rsidR="00B13BE3" w:rsidRPr="00B13BE3" w:rsidRDefault="00B13BE3" w:rsidP="00B13BE3">
      <w:pPr>
        <w:pStyle w:val="Normaltext"/>
      </w:pPr>
    </w:p>
    <w:p w14:paraId="358D0A14" w14:textId="1B84073C" w:rsidR="00E51275" w:rsidRDefault="00E51275" w:rsidP="00AF0684">
      <w:pPr>
        <w:pStyle w:val="Heading2"/>
      </w:pPr>
      <w:r>
        <w:lastRenderedPageBreak/>
        <w:t xml:space="preserve">3.3 </w:t>
      </w:r>
      <w:r w:rsidR="000535A1">
        <w:t>Cost-effectiveness</w:t>
      </w:r>
      <w:r w:rsidRPr="009809DF">
        <w:t xml:space="preserve"> evidence</w:t>
      </w:r>
    </w:p>
    <w:p w14:paraId="014BE66F" w14:textId="288B48C7" w:rsidR="00B13BE3" w:rsidRDefault="00B13BE3" w:rsidP="00266DFB">
      <w:pPr>
        <w:pStyle w:val="LRiGnormal"/>
      </w:pPr>
      <w:r>
        <w:t xml:space="preserve">The company carried out a literature review to identify relevant </w:t>
      </w:r>
      <w:r w:rsidR="000535A1">
        <w:t>cost-effectiveness</w:t>
      </w:r>
      <w:r>
        <w:t xml:space="preserve"> studies. None were identified. </w:t>
      </w:r>
      <w:r w:rsidRPr="009809DF">
        <w:t>The company</w:t>
      </w:r>
      <w:r>
        <w:t xml:space="preserve"> also</w:t>
      </w:r>
      <w:r w:rsidRPr="009809DF">
        <w:t xml:space="preserve"> developed a de novo economic model to allow the </w:t>
      </w:r>
      <w:r w:rsidR="000535A1">
        <w:t>cost-effectiveness</w:t>
      </w:r>
      <w:r w:rsidRPr="009809DF">
        <w:t xml:space="preserve"> of</w:t>
      </w:r>
      <w:r>
        <w:t xml:space="preserve"> treatment with </w:t>
      </w:r>
      <w:r w:rsidR="00F70D20">
        <w:t>liposomal irinotecan</w:t>
      </w:r>
      <w:r>
        <w:t>+5-FU/LV to be compared with 5-FU/LV (company base case)</w:t>
      </w:r>
      <w:r w:rsidR="009040A7">
        <w:t xml:space="preserve"> and oxaliplatin+5-FU/LV (NHS standard care)</w:t>
      </w:r>
      <w:r>
        <w:t xml:space="preserve">. The model </w:t>
      </w:r>
      <w:r w:rsidRPr="00011C0D">
        <w:t>comprise</w:t>
      </w:r>
      <w:r>
        <w:t>d</w:t>
      </w:r>
      <w:r w:rsidRPr="00011C0D">
        <w:t xml:space="preserve"> </w:t>
      </w:r>
      <w:r>
        <w:t>four</w:t>
      </w:r>
      <w:r w:rsidRPr="00011C0D">
        <w:t xml:space="preserve"> mutually exclusive health states: </w:t>
      </w:r>
      <w:bookmarkStart w:id="4" w:name="_Hlk490730972"/>
      <w:r w:rsidRPr="00011C0D">
        <w:t xml:space="preserve">pre-progression </w:t>
      </w:r>
      <w:r>
        <w:t>on treatment</w:t>
      </w:r>
      <w:r w:rsidRPr="00011C0D">
        <w:t xml:space="preserve">, </w:t>
      </w:r>
      <w:r>
        <w:t>pre-progression off treatment</w:t>
      </w:r>
      <w:bookmarkEnd w:id="4"/>
      <w:r>
        <w:t xml:space="preserve">, </w:t>
      </w:r>
      <w:r w:rsidRPr="00011C0D">
        <w:t xml:space="preserve">post-progression </w:t>
      </w:r>
      <w:r>
        <w:t xml:space="preserve">treatment (including patients receiving second-line therapy and those receiving palliative care) </w:t>
      </w:r>
      <w:r w:rsidRPr="00011C0D">
        <w:t xml:space="preserve">and death. </w:t>
      </w:r>
      <w:r w:rsidR="00266DFB">
        <w:rPr>
          <w:rFonts w:ascii="ArialMT" w:eastAsia="Times New Roman" w:hAnsi="ArialMT" w:cs="ArialMT"/>
          <w:lang w:eastAsia="en-GB"/>
        </w:rPr>
        <w:t xml:space="preserve">The proportion of patients in the pre-progression on treatment health state was estimated as the difference between </w:t>
      </w:r>
      <w:proofErr w:type="spellStart"/>
      <w:r w:rsidR="00266DFB">
        <w:rPr>
          <w:rFonts w:ascii="ArialMT" w:eastAsia="Times New Roman" w:hAnsi="ArialMT" w:cs="ArialMT"/>
          <w:lang w:eastAsia="en-GB"/>
        </w:rPr>
        <w:t>PFS</w:t>
      </w:r>
      <w:proofErr w:type="spellEnd"/>
      <w:r w:rsidR="00266DFB">
        <w:rPr>
          <w:rFonts w:ascii="ArialMT" w:eastAsia="Times New Roman" w:hAnsi="ArialMT" w:cs="ArialMT"/>
          <w:lang w:eastAsia="en-GB"/>
        </w:rPr>
        <w:t xml:space="preserve"> and </w:t>
      </w:r>
      <w:proofErr w:type="spellStart"/>
      <w:r w:rsidR="00266DFB">
        <w:rPr>
          <w:rFonts w:ascii="ArialMT" w:eastAsia="Times New Roman" w:hAnsi="ArialMT" w:cs="ArialMT"/>
          <w:lang w:eastAsia="en-GB"/>
        </w:rPr>
        <w:t>TTF</w:t>
      </w:r>
      <w:proofErr w:type="spellEnd"/>
      <w:r w:rsidR="00266DFB">
        <w:rPr>
          <w:rFonts w:ascii="ArialMT" w:eastAsia="Times New Roman" w:hAnsi="ArialMT" w:cs="ArialMT"/>
          <w:lang w:eastAsia="en-GB"/>
        </w:rPr>
        <w:t xml:space="preserve">. The proportion of patients in the post-progression treatment state was estimated as the difference between OS and </w:t>
      </w:r>
      <w:proofErr w:type="spellStart"/>
      <w:r w:rsidR="00266DFB">
        <w:rPr>
          <w:rFonts w:ascii="ArialMT" w:eastAsia="Times New Roman" w:hAnsi="ArialMT" w:cs="ArialMT"/>
          <w:lang w:eastAsia="en-GB"/>
        </w:rPr>
        <w:t>PFS</w:t>
      </w:r>
      <w:proofErr w:type="spellEnd"/>
      <w:r w:rsidR="00266DFB">
        <w:t xml:space="preserve">. </w:t>
      </w:r>
      <w:r w:rsidRPr="00011C0D">
        <w:t>All patients enter</w:t>
      </w:r>
      <w:r>
        <w:t>ed</w:t>
      </w:r>
      <w:r w:rsidRPr="00011C0D">
        <w:t xml:space="preserve"> the model in the </w:t>
      </w:r>
      <w:r>
        <w:t xml:space="preserve">pre-progression on treatment health </w:t>
      </w:r>
      <w:r w:rsidRPr="00011C0D">
        <w:t>state.</w:t>
      </w:r>
      <w:r>
        <w:t xml:space="preserve"> </w:t>
      </w:r>
      <w:r w:rsidRPr="009809DF">
        <w:t xml:space="preserve">The model was developed in Microsoft Excel using a 1-week cycle length and </w:t>
      </w:r>
      <w:r>
        <w:t>a</w:t>
      </w:r>
      <w:r w:rsidRPr="009809DF">
        <w:t xml:space="preserve"> time horizon </w:t>
      </w:r>
      <w:r>
        <w:t>of</w:t>
      </w:r>
      <w:r w:rsidRPr="009809DF">
        <w:t xml:space="preserve"> </w:t>
      </w:r>
      <w:r>
        <w:t>1</w:t>
      </w:r>
      <w:r w:rsidRPr="009809DF">
        <w:t>0 years</w:t>
      </w:r>
      <w:r>
        <w:t xml:space="preserve">. </w:t>
      </w:r>
      <w:r w:rsidRPr="009809DF">
        <w:t>As recommended by NICE, a discount rate of 3.5% was used for both costs and outcomes</w:t>
      </w:r>
      <w:r w:rsidR="00D951A3">
        <w:t>,</w:t>
      </w:r>
      <w:r>
        <w:t xml:space="preserve"> and</w:t>
      </w:r>
      <w:r w:rsidRPr="009809DF">
        <w:t xml:space="preserve"> outcomes were measured in </w:t>
      </w:r>
      <w:proofErr w:type="spellStart"/>
      <w:r w:rsidRPr="00A339BD">
        <w:t>QALYs</w:t>
      </w:r>
      <w:proofErr w:type="spellEnd"/>
      <w:r w:rsidRPr="009809DF">
        <w:t>. The model p</w:t>
      </w:r>
      <w:r w:rsidR="00EE2149">
        <w:t xml:space="preserve">erspective was that of the NHS. The following costs were included in the model: costs of the intervention and comparator drugs, administration costs, treatment-related monitoring costs, costs for treating AEs, post-progression treatment costs and palliative and terminal care costs. Costs were valued at 2014-15 prices. </w:t>
      </w:r>
    </w:p>
    <w:p w14:paraId="36A784BB" w14:textId="77777777" w:rsidR="00EE2149" w:rsidRDefault="00EE2149" w:rsidP="009040A7">
      <w:pPr>
        <w:pStyle w:val="LRiGnormal"/>
      </w:pPr>
    </w:p>
    <w:p w14:paraId="57D3ECCA" w14:textId="49C38AA1" w:rsidR="00B13BE3" w:rsidRDefault="00B13BE3" w:rsidP="009040A7">
      <w:pPr>
        <w:pStyle w:val="LRiGnormal"/>
      </w:pPr>
      <w:r w:rsidRPr="009040A7">
        <w:t xml:space="preserve">Survival for patients treated with </w:t>
      </w:r>
      <w:r w:rsidR="00F70D20">
        <w:t>liposomal irinotecan</w:t>
      </w:r>
      <w:r w:rsidRPr="009040A7">
        <w:t xml:space="preserve">+5-FU/LV and patients treated with 5-FU/LV was estimated based on data from the NAPOLI-1 trial </w:t>
      </w:r>
      <w:r w:rsidR="00AD4FAE">
        <w:fldChar w:fldCharType="begin"/>
      </w:r>
      <w:r w:rsidR="00AD4FAE">
        <w:instrText xml:space="preserve"> ADDIN EN.CITE &lt;EndNote&gt;&lt;Cite&gt;&lt;Author&gt;Wang-Gillam&lt;/Author&gt;&lt;Year&gt;2015&lt;/Year&gt;&lt;RecNum&gt;24&lt;/RecNum&gt;&lt;DisplayText&gt;[18]&lt;/DisplayText&gt;&lt;record&gt;&lt;rec-number&gt;24&lt;/rec-number&gt;&lt;foreign-keys&gt;&lt;key app="EN" db-id="pr0pt5v5b22sfmeze9pxze9300zefwet5rpr" timestamp="1461256384"&gt;24&lt;/key&gt;&lt;/foreign-keys&gt;&lt;ref-type name="Journal Article"&gt;17&lt;/ref-type&gt;&lt;contributors&gt;&lt;authors&gt;&lt;author&gt;Wang-Gillam, Andrea&lt;/author&gt;&lt;author&gt;Li, Chung-Pin&lt;/author&gt;&lt;author&gt;Bodoky, György&lt;/author&gt;&lt;author&gt;Dean, Andrew&lt;/author&gt;&lt;author&gt;Shan, Yan-Shen&lt;/author&gt;&lt;author&gt;Jameson, Gayle&lt;/author&gt;&lt;author&gt;Macarulla, Teresa&lt;/author&gt;&lt;author&gt;Lee, Kyung-Hun&lt;/author&gt;&lt;author&gt;Cunningham, David&lt;/author&gt;&lt;author&gt;Blanc, Jean F.&lt;/author&gt;&lt;author&gt;Hubner, Richard A.&lt;/author&gt;&lt;author&gt;Chiu, Chang-Fang&lt;/author&gt;&lt;author&gt;Schwartsmann, Gilberto&lt;/author&gt;&lt;author&gt;Siveke, Jens T.&lt;/author&gt;&lt;author&gt;Braiteh, Fadi&lt;/author&gt;&lt;author&gt;Moyo, Victor&lt;/author&gt;&lt;author&gt;Belanger, Bruce&lt;/author&gt;&lt;author&gt;Dhindsa, Navreet&lt;/author&gt;&lt;author&gt;Bayever, Eliel&lt;/author&gt;&lt;author&gt;Von Hoff, Daniel D.&lt;/author&gt;&lt;author&gt;Chen, Li-Tzong&lt;/author&gt;&lt;/authors&gt;&lt;/contributors&gt;&lt;titles&gt;&lt;title&gt;Nanoliposomal irinotecan with fluorouracil and folinic acid in metastatic pancreatic cancer after previous gemcitabine-based therapy (NAPOLI-1): a global, randomised, open-label, phase 3 trial&lt;/title&gt;&lt;secondary-title&gt;The Lancet&lt;/secondary-title&gt;&lt;/titles&gt;&lt;periodical&gt;&lt;full-title&gt;The Lancet&lt;/full-title&gt;&lt;abbr-1&gt;Lancet&lt;/abbr-1&gt;&lt;/periodical&gt;&lt;pages&gt;545-557&lt;/pages&gt;&lt;volume&gt;387&lt;/volume&gt;&lt;number&gt;10018&lt;/number&gt;&lt;dates&gt;&lt;year&gt;2015&lt;/year&gt;&lt;/dates&gt;&lt;isbn&gt;0140-6736&lt;/isbn&gt;&lt;urls&gt;&lt;related-urls&gt;&lt;url&gt;http://www.sciencedirect.com/science/article/pii/S0140673615009861&lt;/url&gt;&lt;/related-urls&gt;&lt;/urls&gt;&lt;electronic-resource-num&gt;http://dx.doi.org/10.1016/S0140-6736(15)00986-1&lt;/electronic-resource-num&gt;&lt;research-notes&gt;NAPOLI-1 published&lt;/research-notes&gt;&lt;access-date&gt;2016/2/12/&lt;/access-date&gt;&lt;/record&gt;&lt;/Cite&gt;&lt;/EndNote&gt;</w:instrText>
      </w:r>
      <w:r w:rsidR="00AD4FAE">
        <w:fldChar w:fldCharType="separate"/>
      </w:r>
      <w:r w:rsidR="00AD4FAE">
        <w:rPr>
          <w:noProof/>
        </w:rPr>
        <w:t>[18]</w:t>
      </w:r>
      <w:r w:rsidR="00AD4FAE">
        <w:fldChar w:fldCharType="end"/>
      </w:r>
      <w:r w:rsidRPr="009040A7">
        <w:t xml:space="preserve">. </w:t>
      </w:r>
      <w:r w:rsidR="00F339B5">
        <w:t>In the base case, l</w:t>
      </w:r>
      <w:r w:rsidR="002419DA" w:rsidRPr="009040A7">
        <w:t xml:space="preserve">og-normal distributions were selected </w:t>
      </w:r>
      <w:r w:rsidR="002419DA" w:rsidRPr="00F61214">
        <w:t xml:space="preserve">to model OS, </w:t>
      </w:r>
      <w:proofErr w:type="spellStart"/>
      <w:r w:rsidR="002419DA" w:rsidRPr="00F61214">
        <w:t>PFS</w:t>
      </w:r>
      <w:proofErr w:type="spellEnd"/>
      <w:r w:rsidR="002419DA" w:rsidRPr="00F61214">
        <w:t xml:space="preserve"> and </w:t>
      </w:r>
      <w:proofErr w:type="spellStart"/>
      <w:r w:rsidR="002419DA" w:rsidRPr="00F61214">
        <w:t>TTF</w:t>
      </w:r>
      <w:proofErr w:type="spellEnd"/>
      <w:r w:rsidR="00C71F56" w:rsidRPr="00F61214">
        <w:t xml:space="preserve"> for both treatment arms</w:t>
      </w:r>
      <w:r w:rsidR="002419DA" w:rsidRPr="00F61214">
        <w:t xml:space="preserve">. </w:t>
      </w:r>
      <w:r w:rsidR="009040A7" w:rsidRPr="00F61214">
        <w:t>Survival for patients</w:t>
      </w:r>
      <w:r w:rsidR="009040A7" w:rsidRPr="009040A7">
        <w:t xml:space="preserve"> treated with oxaliplatin+5-FU/LV </w:t>
      </w:r>
      <w:r w:rsidR="005B325B">
        <w:t>utilised</w:t>
      </w:r>
      <w:r w:rsidR="009040A7" w:rsidRPr="009040A7">
        <w:t xml:space="preserve"> data from the company’s ITC. </w:t>
      </w:r>
      <w:r w:rsidR="005B325B">
        <w:t>M</w:t>
      </w:r>
      <w:r w:rsidR="00613FCF" w:rsidRPr="009040A7">
        <w:t>odel</w:t>
      </w:r>
      <w:r w:rsidR="00D951A3">
        <w:t>l</w:t>
      </w:r>
      <w:r w:rsidR="005B325B">
        <w:t>ing</w:t>
      </w:r>
      <w:r w:rsidR="00613FCF" w:rsidRPr="009040A7">
        <w:t xml:space="preserve"> OS, </w:t>
      </w:r>
      <w:proofErr w:type="spellStart"/>
      <w:r w:rsidR="00613FCF" w:rsidRPr="009040A7">
        <w:t>PFS</w:t>
      </w:r>
      <w:proofErr w:type="spellEnd"/>
      <w:r w:rsidR="00613FCF" w:rsidRPr="009040A7">
        <w:t xml:space="preserve"> and </w:t>
      </w:r>
      <w:proofErr w:type="spellStart"/>
      <w:r w:rsidR="00613FCF" w:rsidRPr="009040A7">
        <w:t>TTF</w:t>
      </w:r>
      <w:proofErr w:type="spellEnd"/>
      <w:r w:rsidR="00613FCF">
        <w:t xml:space="preserve"> </w:t>
      </w:r>
      <w:r w:rsidR="00C71F56">
        <w:t>in both treatment arms</w:t>
      </w:r>
      <w:r w:rsidR="005B325B">
        <w:t xml:space="preserve"> was carried out by using</w:t>
      </w:r>
      <w:r w:rsidR="00C71F56">
        <w:t xml:space="preserve"> </w:t>
      </w:r>
      <w:r w:rsidR="00613FCF">
        <w:t>t</w:t>
      </w:r>
      <w:r w:rsidR="009040A7" w:rsidRPr="009040A7">
        <w:t>he hazard ratios</w:t>
      </w:r>
      <w:r w:rsidR="009040A7">
        <w:t xml:space="preserve"> derived</w:t>
      </w:r>
      <w:r w:rsidR="009040A7" w:rsidRPr="009040A7">
        <w:t xml:space="preserve"> from the </w:t>
      </w:r>
      <w:r w:rsidR="009040A7">
        <w:t xml:space="preserve">company’s </w:t>
      </w:r>
      <w:r w:rsidR="009040A7" w:rsidRPr="009040A7">
        <w:t xml:space="preserve">ITC to adjust the </w:t>
      </w:r>
      <w:r w:rsidR="00F70D20">
        <w:t>liposomal irinotecan</w:t>
      </w:r>
      <w:r w:rsidR="005B325B">
        <w:t>+5-FU/LV</w:t>
      </w:r>
      <w:r w:rsidR="009040A7" w:rsidRPr="009040A7">
        <w:t xml:space="preserve"> </w:t>
      </w:r>
      <w:r w:rsidR="005B325B">
        <w:t>(log-normal) curves to represent the experience of patients treated with</w:t>
      </w:r>
      <w:r w:rsidR="00C71F56">
        <w:t xml:space="preserve"> </w:t>
      </w:r>
      <w:r w:rsidR="005B325B">
        <w:t>oxaliplatin</w:t>
      </w:r>
      <w:r w:rsidR="00C71F56">
        <w:t>+5-FU/LV</w:t>
      </w:r>
      <w:r w:rsidR="009040A7" w:rsidRPr="009040A7">
        <w:t xml:space="preserve">. </w:t>
      </w:r>
      <w:r w:rsidRPr="009040A7">
        <w:t>Resource use and</w:t>
      </w:r>
      <w:r w:rsidRPr="009809DF">
        <w:t xml:space="preserve"> costs were estimated based on information from</w:t>
      </w:r>
      <w:r>
        <w:t xml:space="preserve"> the NAPOLI-1 trial </w:t>
      </w:r>
      <w:r w:rsidR="00AD4FAE">
        <w:fldChar w:fldCharType="begin"/>
      </w:r>
      <w:r w:rsidR="00AD4FAE">
        <w:instrText xml:space="preserve"> ADDIN EN.CITE &lt;EndNote&gt;&lt;Cite&gt;&lt;Author&gt;Wang-Gillam&lt;/Author&gt;&lt;Year&gt;2015&lt;/Year&gt;&lt;RecNum&gt;24&lt;/RecNum&gt;&lt;DisplayText&gt;[18]&lt;/DisplayText&gt;&lt;record&gt;&lt;rec-number&gt;24&lt;/rec-number&gt;&lt;foreign-keys&gt;&lt;key app="EN" db-id="pr0pt5v5b22sfmeze9pxze9300zefwet5rpr" timestamp="1461256384"&gt;24&lt;/key&gt;&lt;/foreign-keys&gt;&lt;ref-type name="Journal Article"&gt;17&lt;/ref-type&gt;&lt;contributors&gt;&lt;authors&gt;&lt;author&gt;Wang-Gillam, Andrea&lt;/author&gt;&lt;author&gt;Li, Chung-Pin&lt;/author&gt;&lt;author&gt;Bodoky, György&lt;/author&gt;&lt;author&gt;Dean, Andrew&lt;/author&gt;&lt;author&gt;Shan, Yan-Shen&lt;/author&gt;&lt;author&gt;Jameson, Gayle&lt;/author&gt;&lt;author&gt;Macarulla, Teresa&lt;/author&gt;&lt;author&gt;Lee, Kyung-Hun&lt;/author&gt;&lt;author&gt;Cunningham, David&lt;/author&gt;&lt;author&gt;Blanc, Jean F.&lt;/author&gt;&lt;author&gt;Hubner, Richard A.&lt;/author&gt;&lt;author&gt;Chiu, Chang-Fang&lt;/author&gt;&lt;author&gt;Schwartsmann, Gilberto&lt;/author&gt;&lt;author&gt;Siveke, Jens T.&lt;/author&gt;&lt;author&gt;Braiteh, Fadi&lt;/author&gt;&lt;author&gt;Moyo, Victor&lt;/author&gt;&lt;author&gt;Belanger, Bruce&lt;/author&gt;&lt;author&gt;Dhindsa, Navreet&lt;/author&gt;&lt;author&gt;Bayever, Eliel&lt;/author&gt;&lt;author&gt;Von Hoff, Daniel D.&lt;/author&gt;&lt;author&gt;Chen, Li-Tzong&lt;/author&gt;&lt;/authors&gt;&lt;/contributors&gt;&lt;titles&gt;&lt;title&gt;Nanoliposomal irinotecan with fluorouracil and folinic acid in metastatic pancreatic cancer after previous gemcitabine-based therapy (NAPOLI-1): a global, randomised, open-label, phase 3 trial&lt;/title&gt;&lt;secondary-title&gt;The Lancet&lt;/secondary-title&gt;&lt;/titles&gt;&lt;periodical&gt;&lt;full-title&gt;The Lancet&lt;/full-title&gt;&lt;abbr-1&gt;Lancet&lt;/abbr-1&gt;&lt;/periodical&gt;&lt;pages&gt;545-557&lt;/pages&gt;&lt;volume&gt;387&lt;/volume&gt;&lt;number&gt;10018&lt;/number&gt;&lt;dates&gt;&lt;year&gt;2015&lt;/year&gt;&lt;/dates&gt;&lt;isbn&gt;0140-6736&lt;/isbn&gt;&lt;urls&gt;&lt;related-urls&gt;&lt;url&gt;http://www.sciencedirect.com/science/article/pii/S0140673615009861&lt;/url&gt;&lt;/related-urls&gt;&lt;/urls&gt;&lt;electronic-resource-num&gt;http://dx.doi.org/10.1016/S0140-6736(15)00986-1&lt;/electronic-resource-num&gt;&lt;research-notes&gt;NAPOLI-1 published&lt;/research-notes&gt;&lt;access-date&gt;2016/2/12/&lt;/access-date&gt;&lt;/record&gt;&lt;/Cite&gt;&lt;/EndNote&gt;</w:instrText>
      </w:r>
      <w:r w:rsidR="00AD4FAE">
        <w:fldChar w:fldCharType="separate"/>
      </w:r>
      <w:r w:rsidR="00AD4FAE">
        <w:rPr>
          <w:noProof/>
        </w:rPr>
        <w:t>[18]</w:t>
      </w:r>
      <w:r w:rsidR="00AD4FAE">
        <w:fldChar w:fldCharType="end"/>
      </w:r>
      <w:r>
        <w:t xml:space="preserve">, published sources </w:t>
      </w:r>
      <w:r w:rsidR="00AD4FAE">
        <w:fldChar w:fldCharType="begin">
          <w:fldData xml:space="preserve">PEVuZE5vdGU+PENpdGU+PEF1dGhvcj5TYWNjbzwvQXV0aG9yPjxZZWFyPjIwMTA8L1llYXI+PFJl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</w:fldData>
        </w:fldChar>
      </w:r>
      <w:r w:rsidR="001A0438">
        <w:instrText xml:space="preserve"> ADDIN EN.CITE </w:instrText>
      </w:r>
      <w:r w:rsidR="001A0438">
        <w:fldChar w:fldCharType="begin">
          <w:fldData xml:space="preserve">PEVuZE5vdGU+PENpdGU+PEF1dGhvcj5TYWNjbzwvQXV0aG9yPjxZZWFyPjIwMTA8L1llYXI+PFJl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</w:fldData>
        </w:fldChar>
      </w:r>
      <w:r w:rsidR="001A0438">
        <w:instrText xml:space="preserve"> ADDIN EN.CITE.DATA </w:instrText>
      </w:r>
      <w:r w:rsidR="001A0438">
        <w:fldChar w:fldCharType="end"/>
      </w:r>
      <w:r w:rsidR="00AD4FAE">
        <w:fldChar w:fldCharType="separate"/>
      </w:r>
      <w:r w:rsidR="00AD4FAE">
        <w:rPr>
          <w:noProof/>
        </w:rPr>
        <w:t>[21-23]</w:t>
      </w:r>
      <w:r w:rsidR="00AD4FAE">
        <w:fldChar w:fldCharType="end"/>
      </w:r>
      <w:r w:rsidR="00BD0142">
        <w:t xml:space="preserve"> </w:t>
      </w:r>
      <w:r w:rsidRPr="009809DF">
        <w:t>and clinical experts</w:t>
      </w:r>
      <w:r>
        <w:t xml:space="preserve">. Utility values were </w:t>
      </w:r>
      <w:r w:rsidR="00AB029B">
        <w:t xml:space="preserve">expressed in </w:t>
      </w:r>
      <w:r w:rsidR="00AB029B">
        <w:rPr>
          <w:rFonts w:ascii="ArialMT" w:eastAsia="Times New Roman" w:hAnsi="ArialMT" w:cs="ArialMT"/>
          <w:lang w:eastAsia="en-GB"/>
        </w:rPr>
        <w:t xml:space="preserve">EuroQol-5 </w:t>
      </w:r>
      <w:r w:rsidR="00AB029B">
        <w:rPr>
          <w:rFonts w:ascii="ArialMT" w:eastAsia="Times New Roman" w:hAnsi="ArialMT" w:cs="ArialMT"/>
          <w:lang w:eastAsia="en-GB"/>
        </w:rPr>
        <w:lastRenderedPageBreak/>
        <w:t xml:space="preserve">dimension (EQ-5D) utility values </w:t>
      </w:r>
      <w:r>
        <w:t xml:space="preserve">based on those used in a previous NICE STA of patients with </w:t>
      </w:r>
      <w:r w:rsidRPr="00A515B1">
        <w:t>previously untreated metastatic pancreatic cancer</w:t>
      </w:r>
      <w:r>
        <w:t xml:space="preserve"> </w:t>
      </w:r>
      <w:r w:rsidR="00AD4FAE">
        <w:fldChar w:fldCharType="begin"/>
      </w:r>
      <w:r w:rsidR="00AD4FAE">
        <w:instrText xml:space="preserve"> ADDIN EN.CITE &lt;EndNote&gt;&lt;Cite&gt;&lt;Author&gt;Greenhalgh&lt;/Author&gt;&lt;Year&gt;2014&lt;/Year&gt;&lt;RecNum&gt;7&lt;/RecNum&gt;&lt;DisplayText&gt;[24]&lt;/DisplayText&gt;&lt;record&gt;&lt;rec-number&gt;7&lt;/rec-number&gt;&lt;foreign-keys&gt;&lt;key app="EN" db-id="pr0pt5v5b22sfmeze9pxze9300zefwet5rpr" timestamp="1461231932"&gt;7&lt;/key&gt;&lt;/foreign-keys&gt;&lt;ref-type name="Web Page"&gt;12&lt;/ref-type&gt;&lt;contributors&gt;&lt;authors&gt;&lt;author&gt;Greenhalgh, J&lt;/author&gt;&lt;author&gt;Beale, S&lt;/author&gt;&lt;author&gt;Boland, A&lt;/author&gt;&lt;author&gt;Bagust, A&lt;/author&gt;&lt;author&gt;Dwan, K&lt;/author&gt;&lt;author&gt;Richardson, M&lt;/author&gt;&lt;author&gt;Fleeman, N&lt;/author&gt;&lt;author&gt;McEntee, J&lt;/author&gt;&lt;author&gt;Dundar, Y&lt;/author&gt;&lt;author&gt;Palmer, D., &lt;/author&gt;&lt;/authors&gt;&lt;/contributors&gt;&lt;titles&gt;&lt;title&gt;Paclitaxel formulated as albumin-bound nanoparticles in combination with gemcitabine for previously untreated metastatic pancreatic cancer: A Single Technology Appraisal&lt;/title&gt;&lt;/titles&gt;&lt;dates&gt;&lt;year&gt;2014&lt;/year&gt;&lt;/dates&gt;&lt;pub-location&gt;Liverpool&lt;/pub-location&gt;&lt;publisher&gt;LRiG&lt;/publisher&gt;&lt;urls&gt;&lt;related-urls&gt;&lt;url&gt;https://www.nice.org.uk/guidance/TA360/documents/evaluation-report-and-supporting-information. Accessed 21 April 2016&lt;/url&gt;&lt;/related-urls&gt;&lt;/urls&gt;&lt;/record&gt;&lt;/Cite&gt;&lt;/EndNote&gt;</w:instrText>
      </w:r>
      <w:r w:rsidR="00AD4FAE">
        <w:fldChar w:fldCharType="separate"/>
      </w:r>
      <w:r w:rsidR="00AD4FAE">
        <w:rPr>
          <w:noProof/>
        </w:rPr>
        <w:t>[24]</w:t>
      </w:r>
      <w:r w:rsidR="00AD4FAE">
        <w:fldChar w:fldCharType="end"/>
      </w:r>
      <w:r w:rsidR="006001DD">
        <w:t>.</w:t>
      </w:r>
    </w:p>
    <w:p w14:paraId="3A68EB19" w14:textId="77777777" w:rsidR="00FE5EDE" w:rsidRDefault="00FE5EDE" w:rsidP="00B13BE3">
      <w:pPr>
        <w:pStyle w:val="LRiGnormal"/>
      </w:pPr>
    </w:p>
    <w:p w14:paraId="76DF9EED" w14:textId="458E4D15" w:rsidR="00AC7DDF" w:rsidRDefault="00D84DDF" w:rsidP="00D35507">
      <w:pPr>
        <w:pStyle w:val="LRiGnormal"/>
      </w:pPr>
      <w:r w:rsidRPr="00D35507">
        <w:t xml:space="preserve">Prior to the first AC meeting, the company agreed a patient access scheme </w:t>
      </w:r>
      <w:r>
        <w:t xml:space="preserve">(PAS) </w:t>
      </w:r>
      <w:r w:rsidRPr="00D35507">
        <w:t>with the Department of Health. The scheme provide</w:t>
      </w:r>
      <w:r>
        <w:t>s</w:t>
      </w:r>
      <w:r w:rsidRPr="00D35507">
        <w:t xml:space="preserve"> a simple discount to the list price of </w:t>
      </w:r>
      <w:r w:rsidR="00F70D20">
        <w:t>liposomal irinotecan</w:t>
      </w:r>
      <w:r w:rsidRPr="00D35507">
        <w:t>+5-FU/LV with the discount applied at the point of purchase or invoice. The level of the discount is commercial in confidence</w:t>
      </w:r>
      <w:r>
        <w:t xml:space="preserve"> (</w:t>
      </w:r>
      <w:proofErr w:type="spellStart"/>
      <w:r>
        <w:t>CiC</w:t>
      </w:r>
      <w:proofErr w:type="spellEnd"/>
      <w:r>
        <w:t>). Using the discounted price, t</w:t>
      </w:r>
      <w:r w:rsidR="00AC7DDF" w:rsidRPr="00D35507">
        <w:t xml:space="preserve">he </w:t>
      </w:r>
      <w:r w:rsidR="005B325B">
        <w:t xml:space="preserve">company’s base case </w:t>
      </w:r>
      <w:proofErr w:type="spellStart"/>
      <w:r w:rsidR="00AC7DDF" w:rsidRPr="00D35507">
        <w:t>ICER</w:t>
      </w:r>
      <w:proofErr w:type="spellEnd"/>
      <w:r w:rsidR="00AC7DDF" w:rsidRPr="00D35507">
        <w:t xml:space="preserve"> </w:t>
      </w:r>
      <w:r w:rsidR="00443F80" w:rsidRPr="00D35507">
        <w:t xml:space="preserve">per QALY gained </w:t>
      </w:r>
      <w:r w:rsidR="00AC7DDF" w:rsidRPr="00D35507">
        <w:t xml:space="preserve">for the comparison of </w:t>
      </w:r>
      <w:r w:rsidR="005B325B">
        <w:t xml:space="preserve">cost-effectiveness of treatment with </w:t>
      </w:r>
      <w:r w:rsidR="00F70D20">
        <w:t>liposomal irinotecan</w:t>
      </w:r>
      <w:r w:rsidR="00443F80" w:rsidRPr="00D35507">
        <w:t>+5-FU/LV versus</w:t>
      </w:r>
      <w:r w:rsidR="00AC7DDF" w:rsidRPr="00D35507">
        <w:t xml:space="preserve"> 5-FU/LV </w:t>
      </w:r>
      <w:r w:rsidR="00443F80">
        <w:t xml:space="preserve">was </w:t>
      </w:r>
      <w:r w:rsidR="00AC7DDF" w:rsidRPr="00D35507">
        <w:t>£</w:t>
      </w:r>
      <w:r w:rsidR="00D35507" w:rsidRPr="00D35507">
        <w:rPr>
          <w:rStyle w:val="LRiGnormalChar"/>
        </w:rPr>
        <w:t>96,591</w:t>
      </w:r>
      <w:r w:rsidR="005B325B">
        <w:rPr>
          <w:rStyle w:val="LRiGnormalChar"/>
        </w:rPr>
        <w:t>,</w:t>
      </w:r>
      <w:r w:rsidR="00233808">
        <w:rPr>
          <w:rStyle w:val="LRiGnormalChar"/>
        </w:rPr>
        <w:t xml:space="preserve"> and for </w:t>
      </w:r>
      <w:r w:rsidR="00F70D20">
        <w:t>liposomal irinotecan</w:t>
      </w:r>
      <w:r w:rsidR="00233808" w:rsidRPr="00D35507">
        <w:t xml:space="preserve">+5-FU/LV versus oxaliplatin+5-FU/LV </w:t>
      </w:r>
      <w:r w:rsidR="00233808">
        <w:t xml:space="preserve">was </w:t>
      </w:r>
      <w:r w:rsidR="00233808" w:rsidRPr="00D35507">
        <w:t>£</w:t>
      </w:r>
      <w:r w:rsidR="00233808" w:rsidRPr="00D35507">
        <w:rPr>
          <w:rStyle w:val="LRiGnormalChar"/>
        </w:rPr>
        <w:t>54,412</w:t>
      </w:r>
      <w:r w:rsidR="00AC7DDF" w:rsidRPr="00D35507">
        <w:t xml:space="preserve">. </w:t>
      </w:r>
    </w:p>
    <w:p w14:paraId="1410C0C6" w14:textId="65A20F64" w:rsidR="006C22C0" w:rsidRPr="00C71F56" w:rsidRDefault="006C22C0" w:rsidP="00C71F56">
      <w:pPr>
        <w:pStyle w:val="LRiGnormal"/>
        <w:rPr>
          <w:color w:val="7030A0"/>
        </w:rPr>
      </w:pPr>
    </w:p>
    <w:p w14:paraId="586212BF" w14:textId="57D98E8D" w:rsidR="00E51275" w:rsidRDefault="00E51275" w:rsidP="00AF0684">
      <w:pPr>
        <w:pStyle w:val="Heading2"/>
      </w:pPr>
      <w:r>
        <w:t xml:space="preserve">3.4 </w:t>
      </w:r>
      <w:r w:rsidRPr="009809DF">
        <w:t xml:space="preserve">Critique of </w:t>
      </w:r>
      <w:r>
        <w:t xml:space="preserve">the </w:t>
      </w:r>
      <w:r w:rsidR="000535A1">
        <w:t>Cost-effectiveness</w:t>
      </w:r>
      <w:r w:rsidRPr="009809DF">
        <w:t xml:space="preserve"> Evidence and Interpretation</w:t>
      </w:r>
    </w:p>
    <w:p w14:paraId="66559395" w14:textId="1CA8C465" w:rsidR="00E72EE8" w:rsidRDefault="00FE3F5D" w:rsidP="0075456A">
      <w:pPr>
        <w:pStyle w:val="LRiGnormal"/>
      </w:pPr>
      <w:r>
        <w:t>T</w:t>
      </w:r>
      <w:r w:rsidR="00386679">
        <w:t>he ERG consider</w:t>
      </w:r>
      <w:r w:rsidR="00E72EE8">
        <w:t>ed</w:t>
      </w:r>
      <w:r w:rsidR="00386679">
        <w:t xml:space="preserve"> oxaliplatin+5-FU/LV </w:t>
      </w:r>
      <w:r w:rsidR="00E72EE8">
        <w:t xml:space="preserve">(rather than 5-FU/LV) </w:t>
      </w:r>
      <w:r w:rsidR="00386679">
        <w:t xml:space="preserve">to be the main comparator to </w:t>
      </w:r>
      <w:r w:rsidR="00F70D20">
        <w:t>liposomal irinotecan</w:t>
      </w:r>
      <w:r w:rsidR="00386679">
        <w:t xml:space="preserve">+5-FU/LV </w:t>
      </w:r>
      <w:r w:rsidR="00E72EE8">
        <w:t xml:space="preserve">since </w:t>
      </w:r>
      <w:r w:rsidR="00175291">
        <w:t xml:space="preserve">5-FU/LV alone is not used </w:t>
      </w:r>
      <w:r w:rsidR="000C1807">
        <w:t xml:space="preserve">in the NHS </w:t>
      </w:r>
      <w:r w:rsidR="00175291">
        <w:t xml:space="preserve">to treat the population under </w:t>
      </w:r>
      <w:r w:rsidR="000C1807">
        <w:t>consideration</w:t>
      </w:r>
      <w:r w:rsidR="00386679">
        <w:t xml:space="preserve">. </w:t>
      </w:r>
      <w:r w:rsidR="00175291">
        <w:t>D</w:t>
      </w:r>
      <w:r w:rsidR="00E72EE8">
        <w:t xml:space="preserve">espite </w:t>
      </w:r>
      <w:r w:rsidR="0075456A">
        <w:t>noting that the</w:t>
      </w:r>
      <w:r w:rsidR="00E72EE8">
        <w:t xml:space="preserve"> company’s </w:t>
      </w:r>
      <w:r w:rsidR="0075456A">
        <w:rPr>
          <w:rFonts w:eastAsia="Times New Roman" w:cs="Arial"/>
          <w:lang w:eastAsia="en-GB"/>
        </w:rPr>
        <w:t xml:space="preserve">economic model is structured appropriately according to conventional </w:t>
      </w:r>
      <w:r w:rsidR="0075456A">
        <w:rPr>
          <w:rFonts w:ascii="ArialMT" w:eastAsia="Times New Roman" w:hAnsi="ArialMT" w:cs="ArialMT"/>
          <w:lang w:eastAsia="en-GB"/>
        </w:rPr>
        <w:t>practice</w:t>
      </w:r>
      <w:r w:rsidR="00E72EE8">
        <w:t xml:space="preserve">, the ERG </w:t>
      </w:r>
      <w:r w:rsidR="00175291">
        <w:t>identified</w:t>
      </w:r>
      <w:r w:rsidR="00E72EE8">
        <w:t xml:space="preserve"> </w:t>
      </w:r>
      <w:proofErr w:type="gramStart"/>
      <w:r w:rsidR="00E72EE8">
        <w:t>a number of</w:t>
      </w:r>
      <w:proofErr w:type="gramEnd"/>
      <w:r w:rsidR="00E72EE8">
        <w:t xml:space="preserve"> areas of concern with how the model was implemented.</w:t>
      </w:r>
    </w:p>
    <w:p w14:paraId="6169D2F6" w14:textId="77777777" w:rsidR="00386679" w:rsidRDefault="00386679" w:rsidP="00F41A20">
      <w:pPr>
        <w:pStyle w:val="LRiGnormal"/>
      </w:pPr>
    </w:p>
    <w:p w14:paraId="6490EDF0" w14:textId="1F9D752B" w:rsidR="0056324B" w:rsidRDefault="002419DA" w:rsidP="00386679">
      <w:pPr>
        <w:pStyle w:val="LRiGnormal"/>
      </w:pPr>
      <w:r w:rsidRPr="00386679">
        <w:t xml:space="preserve">The first area of concern </w:t>
      </w:r>
      <w:r w:rsidR="000338EC">
        <w:t>was</w:t>
      </w:r>
      <w:r w:rsidRPr="00386679">
        <w:t xml:space="preserve"> related to the </w:t>
      </w:r>
      <w:r w:rsidR="00C71F56" w:rsidRPr="00386679">
        <w:t>company’s</w:t>
      </w:r>
      <w:r w:rsidRPr="00386679">
        <w:t xml:space="preserve"> </w:t>
      </w:r>
      <w:r w:rsidR="00E72EE8">
        <w:t xml:space="preserve">methods for </w:t>
      </w:r>
      <w:r w:rsidR="00C71F56" w:rsidRPr="00386679">
        <w:t xml:space="preserve">modelling survival. </w:t>
      </w:r>
      <w:r w:rsidR="00662648">
        <w:t>Regarding</w:t>
      </w:r>
      <w:r w:rsidR="00C71F56" w:rsidRPr="00386679">
        <w:t xml:space="preserve"> the </w:t>
      </w:r>
      <w:r w:rsidR="00662648">
        <w:t xml:space="preserve">company’s </w:t>
      </w:r>
      <w:r w:rsidR="00C71F56" w:rsidRPr="00386679">
        <w:t xml:space="preserve">base case comparison of </w:t>
      </w:r>
      <w:r w:rsidR="00F70D20">
        <w:t>liposomal irinotecan</w:t>
      </w:r>
      <w:r w:rsidR="00C71F56" w:rsidRPr="00386679">
        <w:t xml:space="preserve">+5-FU/LV with 5-FU/LV, the ERG </w:t>
      </w:r>
      <w:r w:rsidR="00662648">
        <w:t xml:space="preserve">noted that almost all </w:t>
      </w:r>
      <w:r w:rsidR="00A35507">
        <w:t xml:space="preserve">of </w:t>
      </w:r>
      <w:r w:rsidR="00662648">
        <w:t xml:space="preserve">the </w:t>
      </w:r>
      <w:r w:rsidR="00662648" w:rsidRPr="00386679">
        <w:t xml:space="preserve">NAPOLI-1 trial </w:t>
      </w:r>
      <w:r w:rsidR="00AD4FAE">
        <w:fldChar w:fldCharType="begin"/>
      </w:r>
      <w:r w:rsidR="00AD4FAE">
        <w:instrText xml:space="preserve"> ADDIN EN.CITE &lt;EndNote&gt;&lt;Cite&gt;&lt;Author&gt;Wang-Gillam&lt;/Author&gt;&lt;Year&gt;2015&lt;/Year&gt;&lt;RecNum&gt;24&lt;/RecNum&gt;&lt;DisplayText&gt;[18]&lt;/DisplayText&gt;&lt;record&gt;&lt;rec-number&gt;24&lt;/rec-number&gt;&lt;foreign-keys&gt;&lt;key app="EN" db-id="pr0pt5v5b22sfmeze9pxze9300zefwet5rpr" timestamp="1461256384"&gt;24&lt;/key&gt;&lt;/foreign-keys&gt;&lt;ref-type name="Journal Article"&gt;17&lt;/ref-type&gt;&lt;contributors&gt;&lt;authors&gt;&lt;author&gt;Wang-Gillam, Andrea&lt;/author&gt;&lt;author&gt;Li, Chung-Pin&lt;/author&gt;&lt;author&gt;Bodoky, György&lt;/author&gt;&lt;author&gt;Dean, Andrew&lt;/author&gt;&lt;author&gt;Shan, Yan-Shen&lt;/author&gt;&lt;author&gt;Jameson, Gayle&lt;/author&gt;&lt;author&gt;Macarulla, Teresa&lt;/author&gt;&lt;author&gt;Lee, Kyung-Hun&lt;/author&gt;&lt;author&gt;Cunningham, David&lt;/author&gt;&lt;author&gt;Blanc, Jean F.&lt;/author&gt;&lt;author&gt;Hubner, Richard A.&lt;/author&gt;&lt;author&gt;Chiu, Chang-Fang&lt;/author&gt;&lt;author&gt;Schwartsmann, Gilberto&lt;/author&gt;&lt;author&gt;Siveke, Jens T.&lt;/author&gt;&lt;author&gt;Braiteh, Fadi&lt;/author&gt;&lt;author&gt;Moyo, Victor&lt;/author&gt;&lt;author&gt;Belanger, Bruce&lt;/author&gt;&lt;author&gt;Dhindsa, Navreet&lt;/author&gt;&lt;author&gt;Bayever, Eliel&lt;/author&gt;&lt;author&gt;Von Hoff, Daniel D.&lt;/author&gt;&lt;author&gt;Chen, Li-Tzong&lt;/author&gt;&lt;/authors&gt;&lt;/contributors&gt;&lt;titles&gt;&lt;title&gt;Nanoliposomal irinotecan with fluorouracil and folinic acid in metastatic pancreatic cancer after previous gemcitabine-based therapy (NAPOLI-1): a global, randomised, open-label, phase 3 trial&lt;/title&gt;&lt;secondary-title&gt;The Lancet&lt;/secondary-title&gt;&lt;/titles&gt;&lt;periodical&gt;&lt;full-title&gt;The Lancet&lt;/full-title&gt;&lt;abbr-1&gt;Lancet&lt;/abbr-1&gt;&lt;/periodical&gt;&lt;pages&gt;545-557&lt;/pages&gt;&lt;volume&gt;387&lt;/volume&gt;&lt;number&gt;10018&lt;/number&gt;&lt;dates&gt;&lt;year&gt;2015&lt;/year&gt;&lt;/dates&gt;&lt;isbn&gt;0140-6736&lt;/isbn&gt;&lt;urls&gt;&lt;related-urls&gt;&lt;url&gt;http://www.sciencedirect.com/science/article/pii/S0140673615009861&lt;/url&gt;&lt;/related-urls&gt;&lt;/urls&gt;&lt;electronic-resource-num&gt;http://dx.doi.org/10.1016/S0140-6736(15)00986-1&lt;/electronic-resource-num&gt;&lt;research-notes&gt;NAPOLI-1 published&lt;/research-notes&gt;&lt;access-date&gt;2016/2/12/&lt;/access-date&gt;&lt;/record&gt;&lt;/Cite&gt;&lt;/EndNote&gt;</w:instrText>
      </w:r>
      <w:r w:rsidR="00AD4FAE">
        <w:fldChar w:fldCharType="separate"/>
      </w:r>
      <w:r w:rsidR="00AD4FAE">
        <w:rPr>
          <w:noProof/>
        </w:rPr>
        <w:t>[18]</w:t>
      </w:r>
      <w:r w:rsidR="00AD4FAE">
        <w:fldChar w:fldCharType="end"/>
      </w:r>
      <w:r w:rsidR="00662648">
        <w:t xml:space="preserve"> data are complete so that in only one instance is there any need to extrapolate beyond the reported data (involving a single patient still at risk at data cut-off).</w:t>
      </w:r>
      <w:r w:rsidR="005D1910">
        <w:t xml:space="preserve"> Furthermore, a biological rationale or justification for </w:t>
      </w:r>
      <w:r w:rsidR="008C3A75">
        <w:t>selecting</w:t>
      </w:r>
      <w:r w:rsidR="005D1910">
        <w:t xml:space="preserve"> log-normal distributions to project survival was not </w:t>
      </w:r>
      <w:r w:rsidR="000C1807">
        <w:t xml:space="preserve">provided </w:t>
      </w:r>
      <w:r w:rsidR="005D1910">
        <w:t>by the company. The ERG noted that log-normal models are invariably problematic</w:t>
      </w:r>
      <w:r w:rsidR="000C1807">
        <w:t xml:space="preserve"> as they</w:t>
      </w:r>
      <w:r w:rsidR="005D1910">
        <w:t xml:space="preserve"> generally lead to overestimates of survival due to their distinctively long tails. </w:t>
      </w:r>
      <w:r w:rsidR="004252C9">
        <w:t>Therefore,</w:t>
      </w:r>
      <w:r w:rsidR="005D1910">
        <w:t xml:space="preserve"> the ERG considered that was little or no value in fitting parametric survival functions to the</w:t>
      </w:r>
      <w:r w:rsidR="000C1807">
        <w:t xml:space="preserve"> trial</w:t>
      </w:r>
      <w:r w:rsidR="005D1910">
        <w:t xml:space="preserve"> data</w:t>
      </w:r>
      <w:r w:rsidR="000C1807">
        <w:t xml:space="preserve">. The ERG </w:t>
      </w:r>
      <w:r w:rsidR="000C1807">
        <w:lastRenderedPageBreak/>
        <w:t>considered</w:t>
      </w:r>
      <w:r w:rsidR="005D1910">
        <w:t xml:space="preserve"> </w:t>
      </w:r>
      <w:r w:rsidR="000C1807">
        <w:t xml:space="preserve">that </w:t>
      </w:r>
      <w:r w:rsidR="005D1910">
        <w:t xml:space="preserve">the original trial data should be used </w:t>
      </w:r>
      <w:r w:rsidR="000338EC">
        <w:t xml:space="preserve">directly, </w:t>
      </w:r>
      <w:r w:rsidR="005D1910">
        <w:t xml:space="preserve">as observed </w:t>
      </w:r>
      <w:r w:rsidR="000338EC">
        <w:t xml:space="preserve">trial data </w:t>
      </w:r>
      <w:r w:rsidR="005D1910">
        <w:t xml:space="preserve">should take precedence over any theoretical mathematical construct. </w:t>
      </w:r>
    </w:p>
    <w:p w14:paraId="02FA5B90" w14:textId="77777777" w:rsidR="0056324B" w:rsidRDefault="0056324B" w:rsidP="00386679">
      <w:pPr>
        <w:pStyle w:val="LRiGnormal"/>
      </w:pPr>
    </w:p>
    <w:p w14:paraId="1CF249F7" w14:textId="49C51970" w:rsidR="0080564F" w:rsidRDefault="00C71F56" w:rsidP="0080564F">
      <w:pPr>
        <w:pStyle w:val="LRiGnormal"/>
      </w:pPr>
      <w:r w:rsidRPr="00386679">
        <w:t xml:space="preserve">In </w:t>
      </w:r>
      <w:r w:rsidR="00386679">
        <w:t xml:space="preserve">relation to the comparison of </w:t>
      </w:r>
      <w:r w:rsidR="000C1807">
        <w:t xml:space="preserve">the cost-effectiveness of treatment with </w:t>
      </w:r>
      <w:r w:rsidR="00F70D20">
        <w:t>liposomal irinotecan</w:t>
      </w:r>
      <w:r w:rsidR="00386679" w:rsidRPr="00F41A20">
        <w:t>+5-FU/LV versus oxaliplatin+5-FU/LV</w:t>
      </w:r>
      <w:r w:rsidR="00386679">
        <w:t xml:space="preserve">, </w:t>
      </w:r>
      <w:r w:rsidRPr="00386679">
        <w:t xml:space="preserve">as highlighted in </w:t>
      </w:r>
      <w:r w:rsidR="000C1807">
        <w:t>the</w:t>
      </w:r>
      <w:r w:rsidR="000C1807" w:rsidRPr="00386679">
        <w:t xml:space="preserve"> </w:t>
      </w:r>
      <w:r w:rsidRPr="00386679">
        <w:t>critique of clinical effectiveness evidence</w:t>
      </w:r>
      <w:r w:rsidR="00386679">
        <w:t xml:space="preserve"> </w:t>
      </w:r>
      <w:r w:rsidR="00386679" w:rsidRPr="00386679">
        <w:t>(see section 3.2)</w:t>
      </w:r>
      <w:r w:rsidR="005D1910">
        <w:t>,</w:t>
      </w:r>
      <w:r w:rsidR="00386679">
        <w:t xml:space="preserve"> </w:t>
      </w:r>
      <w:r w:rsidR="002419DA" w:rsidRPr="00386679">
        <w:t>the</w:t>
      </w:r>
      <w:r w:rsidRPr="00386679">
        <w:t xml:space="preserve"> ERG </w:t>
      </w:r>
      <w:r w:rsidR="00386679">
        <w:t xml:space="preserve">was concerned </w:t>
      </w:r>
      <w:r w:rsidR="00613FCF" w:rsidRPr="00386679">
        <w:t>t</w:t>
      </w:r>
      <w:r w:rsidRPr="00386679">
        <w:t>hat t</w:t>
      </w:r>
      <w:r w:rsidR="00613FCF" w:rsidRPr="00386679">
        <w:t xml:space="preserve">he ITC </w:t>
      </w:r>
      <w:r w:rsidR="00386679">
        <w:t xml:space="preserve">was so flawed that it </w:t>
      </w:r>
      <w:r w:rsidR="005D1910">
        <w:t>could</w:t>
      </w:r>
      <w:r w:rsidR="00386679">
        <w:t xml:space="preserve"> not produce</w:t>
      </w:r>
      <w:r w:rsidR="00613FCF" w:rsidRPr="00386679">
        <w:t xml:space="preserve"> credible results. </w:t>
      </w:r>
      <w:r w:rsidR="004252C9">
        <w:t>Therefore,</w:t>
      </w:r>
      <w:r w:rsidR="00E72EE8">
        <w:t xml:space="preserve"> any </w:t>
      </w:r>
      <w:r w:rsidR="000535A1">
        <w:t>cost-effectiveness</w:t>
      </w:r>
      <w:r w:rsidR="00E72EE8">
        <w:t xml:space="preserve"> results relating to </w:t>
      </w:r>
      <w:r w:rsidR="000C1807">
        <w:t>using ITC results</w:t>
      </w:r>
      <w:r w:rsidR="00E72EE8">
        <w:t xml:space="preserve"> should be viewed with caution. </w:t>
      </w:r>
      <w:r w:rsidR="00622001">
        <w:t>In addition</w:t>
      </w:r>
      <w:r w:rsidR="00613FCF" w:rsidRPr="00386679">
        <w:t xml:space="preserve"> </w:t>
      </w:r>
      <w:r w:rsidR="00622001">
        <w:t xml:space="preserve">to </w:t>
      </w:r>
      <w:r w:rsidR="00662648" w:rsidRPr="00386679">
        <w:t>the</w:t>
      </w:r>
      <w:r w:rsidR="00386679">
        <w:t xml:space="preserve"> </w:t>
      </w:r>
      <w:r w:rsidR="00622001">
        <w:t>limitations of the results from the company’s ITC</w:t>
      </w:r>
      <w:r w:rsidR="000338EC">
        <w:t>, the</w:t>
      </w:r>
      <w:r w:rsidR="00622001">
        <w:t xml:space="preserve"> </w:t>
      </w:r>
      <w:r w:rsidR="00B13BE3" w:rsidRPr="00386679">
        <w:t>ERG considered</w:t>
      </w:r>
      <w:r w:rsidR="00622001">
        <w:t xml:space="preserve">, on theoretical grounds, that </w:t>
      </w:r>
      <w:r w:rsidR="00B13BE3" w:rsidRPr="00386679">
        <w:t xml:space="preserve">the company’s use of </w:t>
      </w:r>
      <w:r w:rsidRPr="00386679">
        <w:t xml:space="preserve">hazard ratios </w:t>
      </w:r>
      <w:r w:rsidR="00622001">
        <w:t>was</w:t>
      </w:r>
      <w:r w:rsidR="00B13BE3" w:rsidRPr="00386679">
        <w:t xml:space="preserve"> inappropriate</w:t>
      </w:r>
      <w:r w:rsidR="00622001">
        <w:t xml:space="preserve">. The </w:t>
      </w:r>
      <w:proofErr w:type="spellStart"/>
      <w:r w:rsidR="00622001">
        <w:t>ERG’s</w:t>
      </w:r>
      <w:proofErr w:type="spellEnd"/>
      <w:r w:rsidR="00622001">
        <w:t xml:space="preserve"> conclusion was based on the fact that the company used </w:t>
      </w:r>
      <w:r w:rsidR="0095592E">
        <w:t xml:space="preserve">log-normal curves to project survival and pre-progression on treatment for patients treated with </w:t>
      </w:r>
      <w:r w:rsidR="00F70D20">
        <w:t>liposomal irinotecan</w:t>
      </w:r>
      <w:r w:rsidR="0095592E">
        <w:t xml:space="preserve">+5-FU/LV. </w:t>
      </w:r>
      <w:r w:rsidR="0080564F">
        <w:t xml:space="preserve">Log-normal models are </w:t>
      </w:r>
      <w:r w:rsidR="0095592E">
        <w:t>accelerated failure time models</w:t>
      </w:r>
      <w:r w:rsidR="00BF6CAD">
        <w:t xml:space="preserve"> but</w:t>
      </w:r>
      <w:r w:rsidR="0095592E">
        <w:t xml:space="preserve"> accelerated failure time distributions </w:t>
      </w:r>
      <w:r w:rsidR="0080564F">
        <w:t xml:space="preserve">do not produce a single hazard ratio </w:t>
      </w:r>
      <w:r w:rsidR="00AD4FAE">
        <w:fldChar w:fldCharType="begin"/>
      </w:r>
      <w:r w:rsidR="00AD4FAE">
        <w:instrText xml:space="preserve"> ADDIN EN.CITE &lt;EndNote&gt;&lt;Cite&gt;&lt;Author&gt;Latimer&lt;/Author&gt;&lt;Year&gt;2011&lt;/Year&gt;&lt;RecNum&gt;157&lt;/RecNum&gt;&lt;DisplayText&gt;[25]&lt;/DisplayText&gt;&lt;record&gt;&lt;rec-number&gt;157&lt;/rec-number&gt;&lt;foreign-keys&gt;&lt;key app="EN" db-id="pr0pt5v5b22sfmeze9pxze9300zefwet5rpr" timestamp="1466538282"&gt;157&lt;/key&gt;&lt;/foreign-keys&gt;&lt;ref-type name="Report"&gt;27&lt;/ref-type&gt;&lt;contributors&gt;&lt;authors&gt;&lt;author&gt;Latimer, Nicholas &lt;/author&gt;&lt;/authors&gt;&lt;secondary-authors&gt;&lt;author&gt;Allan Wailoo&lt;/author&gt;&lt;/secondary-authors&gt;&lt;tertiary-authors&gt;&lt;author&gt;NICE Decision Support Unit&lt;/author&gt;&lt;/tertiary-authors&gt;&lt;/contributors&gt;&lt;titles&gt;&lt;title&gt;NICE DSU Technical support  document 14: Survival analysis for economic evaluations alongside clinical trials - Extrapolation with patient level data&lt;/title&gt;&lt;secondary-title&gt;Decision Support Unit&lt;/secondary-title&gt;&lt;/titles&gt;&lt;pages&gt;1-52&lt;/pages&gt;&lt;edition&gt;14&lt;/edition&gt;&lt;dates&gt;&lt;year&gt;2011&lt;/year&gt;&lt;/dates&gt;&lt;pub-location&gt;Sheffield&lt;/pub-location&gt;&lt;publisher&gt;NICE Decision Support Unit&lt;/publisher&gt;&lt;urls&gt;&lt;related-urls&gt;&lt;url&gt;http://www.nicedsu.org.uk/Survival-analysis-TSD(2892878).htm&lt;/url&gt;&lt;/related-urls&gt;&lt;/urls&gt;&lt;/record&gt;&lt;/Cite&gt;&lt;/EndNote&gt;</w:instrText>
      </w:r>
      <w:r w:rsidR="00AD4FAE">
        <w:fldChar w:fldCharType="separate"/>
      </w:r>
      <w:r w:rsidR="00AD4FAE">
        <w:rPr>
          <w:noProof/>
        </w:rPr>
        <w:t>[25]</w:t>
      </w:r>
      <w:r w:rsidR="00AD4FAE">
        <w:fldChar w:fldCharType="end"/>
      </w:r>
      <w:r w:rsidR="00A35507">
        <w:t xml:space="preserve"> </w:t>
      </w:r>
      <w:r w:rsidR="0080564F">
        <w:t xml:space="preserve">and so </w:t>
      </w:r>
      <w:r w:rsidR="0095592E">
        <w:t xml:space="preserve">are </w:t>
      </w:r>
      <w:r w:rsidR="0080564F">
        <w:t>in</w:t>
      </w:r>
      <w:r w:rsidR="0095592E">
        <w:t xml:space="preserve">compatible with the proportional hazards assumption. </w:t>
      </w:r>
      <w:r w:rsidR="0080564F">
        <w:t xml:space="preserve">The ERG also noted that </w:t>
      </w:r>
      <w:r w:rsidR="00A35507">
        <w:t>a</w:t>
      </w:r>
      <w:r w:rsidR="000338EC">
        <w:t>n</w:t>
      </w:r>
      <w:r w:rsidR="0080564F">
        <w:t xml:space="preserve"> </w:t>
      </w:r>
      <w:r w:rsidR="000338EC">
        <w:t xml:space="preserve">alternative </w:t>
      </w:r>
      <w:r w:rsidR="0080564F">
        <w:t xml:space="preserve">time ratio adjustment could not be </w:t>
      </w:r>
      <w:r w:rsidR="00A35507">
        <w:t>performed</w:t>
      </w:r>
      <w:r w:rsidR="0080564F">
        <w:t xml:space="preserve"> because the accelerated failure time adjustment </w:t>
      </w:r>
      <w:r w:rsidR="000338EC">
        <w:t xml:space="preserve">criterion </w:t>
      </w:r>
      <w:r w:rsidR="0080564F">
        <w:t xml:space="preserve">was also violated when examining the NAPOLI-1 </w:t>
      </w:r>
      <w:r w:rsidR="0080564F" w:rsidRPr="00386679">
        <w:t xml:space="preserve">trial </w:t>
      </w:r>
      <w:r w:rsidR="00AD4FAE">
        <w:fldChar w:fldCharType="begin"/>
      </w:r>
      <w:r w:rsidR="00AD4FAE">
        <w:instrText xml:space="preserve"> ADDIN EN.CITE &lt;EndNote&gt;&lt;Cite&gt;&lt;Author&gt;Wang-Gillam&lt;/Author&gt;&lt;Year&gt;2015&lt;/Year&gt;&lt;RecNum&gt;24&lt;/RecNum&gt;&lt;DisplayText&gt;[18]&lt;/DisplayText&gt;&lt;record&gt;&lt;rec-number&gt;24&lt;/rec-number&gt;&lt;foreign-keys&gt;&lt;key app="EN" db-id="pr0pt5v5b22sfmeze9pxze9300zefwet5rpr" timestamp="1461256384"&gt;24&lt;/key&gt;&lt;/foreign-keys&gt;&lt;ref-type name="Journal Article"&gt;17&lt;/ref-type&gt;&lt;contributors&gt;&lt;authors&gt;&lt;author&gt;Wang-Gillam, Andrea&lt;/author&gt;&lt;author&gt;Li, Chung-Pin&lt;/author&gt;&lt;author&gt;Bodoky, György&lt;/author&gt;&lt;author&gt;Dean, Andrew&lt;/author&gt;&lt;author&gt;Shan, Yan-Shen&lt;/author&gt;&lt;author&gt;Jameson, Gayle&lt;/author&gt;&lt;author&gt;Macarulla, Teresa&lt;/author&gt;&lt;author&gt;Lee, Kyung-Hun&lt;/author&gt;&lt;author&gt;Cunningham, David&lt;/author&gt;&lt;author&gt;Blanc, Jean F.&lt;/author&gt;&lt;author&gt;Hubner, Richard A.&lt;/author&gt;&lt;author&gt;Chiu, Chang-Fang&lt;/author&gt;&lt;author&gt;Schwartsmann, Gilberto&lt;/author&gt;&lt;author&gt;Siveke, Jens T.&lt;/author&gt;&lt;author&gt;Braiteh, Fadi&lt;/author&gt;&lt;author&gt;Moyo, Victor&lt;/author&gt;&lt;author&gt;Belanger, Bruce&lt;/author&gt;&lt;author&gt;Dhindsa, Navreet&lt;/author&gt;&lt;author&gt;Bayever, Eliel&lt;/author&gt;&lt;author&gt;Von Hoff, Daniel D.&lt;/author&gt;&lt;author&gt;Chen, Li-Tzong&lt;/author&gt;&lt;/authors&gt;&lt;/contributors&gt;&lt;titles&gt;&lt;title&gt;Nanoliposomal irinotecan with fluorouracil and folinic acid in metastatic pancreatic cancer after previous gemcitabine-based therapy (NAPOLI-1): a global, randomised, open-label, phase 3 trial&lt;/title&gt;&lt;secondary-title&gt;The Lancet&lt;/secondary-title&gt;&lt;/titles&gt;&lt;periodical&gt;&lt;full-title&gt;The Lancet&lt;/full-title&gt;&lt;abbr-1&gt;Lancet&lt;/abbr-1&gt;&lt;/periodical&gt;&lt;pages&gt;545-557&lt;/pages&gt;&lt;volume&gt;387&lt;/volume&gt;&lt;number&gt;10018&lt;/number&gt;&lt;dates&gt;&lt;year&gt;2015&lt;/year&gt;&lt;/dates&gt;&lt;isbn&gt;0140-6736&lt;/isbn&gt;&lt;urls&gt;&lt;related-urls&gt;&lt;url&gt;http://www.sciencedirect.com/science/article/pii/S0140673615009861&lt;/url&gt;&lt;/related-urls&gt;&lt;/urls&gt;&lt;electronic-resource-num&gt;http://dx.doi.org/10.1016/S0140-6736(15)00986-1&lt;/electronic-resource-num&gt;&lt;research-notes&gt;NAPOLI-1 published&lt;/research-notes&gt;&lt;access-date&gt;2016/2/12/&lt;/access-date&gt;&lt;/record&gt;&lt;/Cite&gt;&lt;/EndNote&gt;</w:instrText>
      </w:r>
      <w:r w:rsidR="00AD4FAE">
        <w:fldChar w:fldCharType="separate"/>
      </w:r>
      <w:r w:rsidR="00AD4FAE">
        <w:rPr>
          <w:noProof/>
        </w:rPr>
        <w:t>[18]</w:t>
      </w:r>
      <w:r w:rsidR="00AD4FAE">
        <w:fldChar w:fldCharType="end"/>
      </w:r>
      <w:r w:rsidR="0080564F">
        <w:t xml:space="preserve"> data. </w:t>
      </w:r>
    </w:p>
    <w:p w14:paraId="1A667C57" w14:textId="77777777" w:rsidR="0080564F" w:rsidRDefault="0080564F" w:rsidP="00657BFD">
      <w:pPr>
        <w:pStyle w:val="LRiGnormal"/>
      </w:pPr>
    </w:p>
    <w:p w14:paraId="2FC96A07" w14:textId="0E4F3055" w:rsidR="005D1910" w:rsidRPr="00657BFD" w:rsidRDefault="00A47B36" w:rsidP="00657BFD">
      <w:pPr>
        <w:pStyle w:val="LRiGnormal"/>
      </w:pPr>
      <w:r>
        <w:t xml:space="preserve">The </w:t>
      </w:r>
      <w:r w:rsidR="005D1910" w:rsidRPr="00657BFD">
        <w:t xml:space="preserve">ERG </w:t>
      </w:r>
      <w:r>
        <w:t xml:space="preserve">highlighted </w:t>
      </w:r>
      <w:r w:rsidR="005D1910" w:rsidRPr="00657BFD">
        <w:t xml:space="preserve">that the company’s approach to modelling time on treatment </w:t>
      </w:r>
      <w:r w:rsidR="00657BFD" w:rsidRPr="00657BFD">
        <w:t xml:space="preserve">using log-normal parametric curves </w:t>
      </w:r>
      <w:r w:rsidR="005D1910" w:rsidRPr="00657BFD">
        <w:t xml:space="preserve">systematically under-estimated </w:t>
      </w:r>
      <w:r w:rsidR="00657BFD" w:rsidRPr="00657BFD">
        <w:t xml:space="preserve">the observed </w:t>
      </w:r>
      <w:r w:rsidR="005D1910" w:rsidRPr="00657BFD">
        <w:t xml:space="preserve">overall time on treatment for patients in both arms of the NAPOLI-1 trial </w:t>
      </w:r>
      <w:r w:rsidR="00AD4FAE">
        <w:fldChar w:fldCharType="begin"/>
      </w:r>
      <w:r w:rsidR="00AD4FAE">
        <w:instrText xml:space="preserve"> ADDIN EN.CITE &lt;EndNote&gt;&lt;Cite&gt;&lt;Author&gt;Wang-Gillam&lt;/Author&gt;&lt;Year&gt;2015&lt;/Year&gt;&lt;RecNum&gt;24&lt;/RecNum&gt;&lt;DisplayText&gt;[18]&lt;/DisplayText&gt;&lt;record&gt;&lt;rec-number&gt;24&lt;/rec-number&gt;&lt;foreign-keys&gt;&lt;key app="EN" db-id="pr0pt5v5b22sfmeze9pxze9300zefwet5rpr" timestamp="1461256384"&gt;24&lt;/key&gt;&lt;/foreign-keys&gt;&lt;ref-type name="Journal Article"&gt;17&lt;/ref-type&gt;&lt;contributors&gt;&lt;authors&gt;&lt;author&gt;Wang-Gillam, Andrea&lt;/author&gt;&lt;author&gt;Li, Chung-Pin&lt;/author&gt;&lt;author&gt;Bodoky, György&lt;/author&gt;&lt;author&gt;Dean, Andrew&lt;/author&gt;&lt;author&gt;Shan, Yan-Shen&lt;/author&gt;&lt;author&gt;Jameson, Gayle&lt;/author&gt;&lt;author&gt;Macarulla, Teresa&lt;/author&gt;&lt;author&gt;Lee, Kyung-Hun&lt;/author&gt;&lt;author&gt;Cunningham, David&lt;/author&gt;&lt;author&gt;Blanc, Jean F.&lt;/author&gt;&lt;author&gt;Hubner, Richard A.&lt;/author&gt;&lt;author&gt;Chiu, Chang-Fang&lt;/author&gt;&lt;author&gt;Schwartsmann, Gilberto&lt;/author&gt;&lt;author&gt;Siveke, Jens T.&lt;/author&gt;&lt;author&gt;Braiteh, Fadi&lt;/author&gt;&lt;author&gt;Moyo, Victor&lt;/author&gt;&lt;author&gt;Belanger, Bruce&lt;/author&gt;&lt;author&gt;Dhindsa, Navreet&lt;/author&gt;&lt;author&gt;Bayever, Eliel&lt;/author&gt;&lt;author&gt;Von Hoff, Daniel D.&lt;/author&gt;&lt;author&gt;Chen, Li-Tzong&lt;/author&gt;&lt;/authors&gt;&lt;/contributors&gt;&lt;titles&gt;&lt;title&gt;Nanoliposomal irinotecan with fluorouracil and folinic acid in metastatic pancreatic cancer after previous gemcitabine-based therapy (NAPOLI-1): a global, randomised, open-label, phase 3 trial&lt;/title&gt;&lt;secondary-title&gt;The Lancet&lt;/secondary-title&gt;&lt;/titles&gt;&lt;periodical&gt;&lt;full-title&gt;The Lancet&lt;/full-title&gt;&lt;abbr-1&gt;Lancet&lt;/abbr-1&gt;&lt;/periodical&gt;&lt;pages&gt;545-557&lt;/pages&gt;&lt;volume&gt;387&lt;/volume&gt;&lt;number&gt;10018&lt;/number&gt;&lt;dates&gt;&lt;year&gt;2015&lt;/year&gt;&lt;/dates&gt;&lt;isbn&gt;0140-6736&lt;/isbn&gt;&lt;urls&gt;&lt;related-urls&gt;&lt;url&gt;http://www.sciencedirect.com/science/article/pii/S0140673615009861&lt;/url&gt;&lt;/related-urls&gt;&lt;/urls&gt;&lt;electronic-resource-num&gt;http://dx.doi.org/10.1016/S0140-6736(15)00986-1&lt;/electronic-resource-num&gt;&lt;research-notes&gt;NAPOLI-1 published&lt;/research-notes&gt;&lt;access-date&gt;2016/2/12/&lt;/access-date&gt;&lt;/record&gt;&lt;/Cite&gt;&lt;/EndNote&gt;</w:instrText>
      </w:r>
      <w:r w:rsidR="00AD4FAE">
        <w:fldChar w:fldCharType="separate"/>
      </w:r>
      <w:r w:rsidR="00AD4FAE">
        <w:rPr>
          <w:noProof/>
        </w:rPr>
        <w:t>[18]</w:t>
      </w:r>
      <w:r w:rsidR="00AD4FAE">
        <w:fldChar w:fldCharType="end"/>
      </w:r>
      <w:r w:rsidR="005D1910" w:rsidRPr="00657BFD">
        <w:t xml:space="preserve">. </w:t>
      </w:r>
      <w:r w:rsidR="00657BFD" w:rsidRPr="00657BFD">
        <w:t xml:space="preserve">Time on treatment in the 5-FU/LV arm was found by the ERG to be underestimated by 15%, and in the </w:t>
      </w:r>
      <w:r w:rsidR="00F70D20">
        <w:t>liposomal irinotecan</w:t>
      </w:r>
      <w:r w:rsidR="00657BFD" w:rsidRPr="00657BFD">
        <w:t xml:space="preserve">+5-FU/LV arm by 1.4%. For the comparison of </w:t>
      </w:r>
      <w:r w:rsidR="00F70D20">
        <w:t>liposomal irinotecan</w:t>
      </w:r>
      <w:r w:rsidR="00657BFD" w:rsidRPr="00657BFD">
        <w:t xml:space="preserve">+5-FU/LV with oxaliplatin+5-FU/LV, it was assumed that the pre-progression time on treatment for oxaliplatin+5-FU/LV is equivalent to </w:t>
      </w:r>
      <w:r w:rsidR="00F70D20">
        <w:t>liposomal irinotecan</w:t>
      </w:r>
      <w:r w:rsidR="00657BFD" w:rsidRPr="00657BFD">
        <w:t>+5-FU/LV.</w:t>
      </w:r>
      <w:r w:rsidR="006F3267">
        <w:t xml:space="preserve"> </w:t>
      </w:r>
      <w:r w:rsidR="005324C0" w:rsidRPr="00657BFD">
        <w:t>However,</w:t>
      </w:r>
      <w:r w:rsidR="00657BFD" w:rsidRPr="00657BFD">
        <w:t xml:space="preserve"> this assumption resulted in the proportion of patients on treatment in the pre-progression on treatment state </w:t>
      </w:r>
      <w:r w:rsidR="006F3267">
        <w:t>exceeding</w:t>
      </w:r>
      <w:r w:rsidR="00657BFD" w:rsidRPr="00657BFD">
        <w:t xml:space="preserve"> the proportion of patients in the </w:t>
      </w:r>
      <w:proofErr w:type="spellStart"/>
      <w:r w:rsidR="00657BFD" w:rsidRPr="00657BFD">
        <w:t>PFS</w:t>
      </w:r>
      <w:proofErr w:type="spellEnd"/>
      <w:r w:rsidR="00657BFD" w:rsidRPr="00657BFD">
        <w:t xml:space="preserve"> state. </w:t>
      </w:r>
      <w:r w:rsidR="004252C9" w:rsidRPr="00657BFD">
        <w:rPr>
          <w:rStyle w:val="LRiGnormalChar"/>
        </w:rPr>
        <w:t>Therefore,</w:t>
      </w:r>
      <w:r w:rsidR="00657BFD" w:rsidRPr="00657BFD">
        <w:rPr>
          <w:rStyle w:val="LRiGnormalChar"/>
        </w:rPr>
        <w:t xml:space="preserve"> the company employed a model correction to resolve this issue. </w:t>
      </w:r>
      <w:r w:rsidR="00657BFD" w:rsidRPr="00657BFD">
        <w:t xml:space="preserve">The ERG considered that the </w:t>
      </w:r>
      <w:r w:rsidR="00657BFD" w:rsidRPr="00657BFD">
        <w:lastRenderedPageBreak/>
        <w:t xml:space="preserve">need for a </w:t>
      </w:r>
      <w:r w:rsidR="00347926">
        <w:t xml:space="preserve">model </w:t>
      </w:r>
      <w:r w:rsidR="00657BFD" w:rsidRPr="00657BFD">
        <w:t xml:space="preserve">correction suggested that the company’s approach </w:t>
      </w:r>
      <w:r w:rsidR="006F3267">
        <w:t>to modelling time of treatment had been misconceived</w:t>
      </w:r>
      <w:r w:rsidR="00657BFD" w:rsidRPr="00657BFD">
        <w:t>.</w:t>
      </w:r>
    </w:p>
    <w:p w14:paraId="10D1CC0A" w14:textId="77777777" w:rsidR="00E72EE8" w:rsidRDefault="00E72EE8" w:rsidP="00386679">
      <w:pPr>
        <w:pStyle w:val="LRiGnormal"/>
      </w:pPr>
    </w:p>
    <w:p w14:paraId="3867B8F1" w14:textId="26D6C111" w:rsidR="00662648" w:rsidRDefault="00662648" w:rsidP="003041BD">
      <w:pPr>
        <w:pStyle w:val="LRiGnormal"/>
      </w:pPr>
      <w:r w:rsidRPr="003041BD">
        <w:t xml:space="preserve">The ERG </w:t>
      </w:r>
      <w:r w:rsidR="00E77958" w:rsidRPr="003041BD">
        <w:t xml:space="preserve">also identified </w:t>
      </w:r>
      <w:r w:rsidR="00347926">
        <w:t>six</w:t>
      </w:r>
      <w:r w:rsidRPr="003041BD">
        <w:t xml:space="preserve"> issues </w:t>
      </w:r>
      <w:r w:rsidR="00E77958" w:rsidRPr="003041BD">
        <w:t>relating to drug costing</w:t>
      </w:r>
      <w:r w:rsidRPr="003041BD">
        <w:t xml:space="preserve">. </w:t>
      </w:r>
      <w:r w:rsidR="00347926">
        <w:t>First,</w:t>
      </w:r>
      <w:r w:rsidRPr="003041BD">
        <w:t xml:space="preserve"> </w:t>
      </w:r>
      <w:r w:rsidR="00347926">
        <w:t>the ERG disagreed with</w:t>
      </w:r>
      <w:r w:rsidRPr="003041BD">
        <w:t xml:space="preserve"> </w:t>
      </w:r>
      <w:r w:rsidR="006B08FE">
        <w:t>the company’s use of</w:t>
      </w:r>
      <w:r w:rsidR="0010658C">
        <w:t xml:space="preserve"> </w:t>
      </w:r>
      <w:r w:rsidR="0010658C" w:rsidRPr="0010658C">
        <w:rPr>
          <w:rFonts w:cs="Arial"/>
        </w:rPr>
        <w:t xml:space="preserve">pro-rata reductions </w:t>
      </w:r>
      <w:r w:rsidR="006B08FE">
        <w:rPr>
          <w:rFonts w:cs="Arial"/>
        </w:rPr>
        <w:t>to</w:t>
      </w:r>
      <w:r w:rsidR="0010658C" w:rsidRPr="0010658C">
        <w:rPr>
          <w:rFonts w:cs="Arial"/>
        </w:rPr>
        <w:t xml:space="preserve"> drug costs to</w:t>
      </w:r>
      <w:r w:rsidR="006B08FE">
        <w:rPr>
          <w:rFonts w:cs="Arial"/>
        </w:rPr>
        <w:t xml:space="preserve"> account for</w:t>
      </w:r>
      <w:r w:rsidR="0010658C" w:rsidRPr="0010658C">
        <w:rPr>
          <w:rFonts w:cs="Arial"/>
        </w:rPr>
        <w:t xml:space="preserve"> possible wastage</w:t>
      </w:r>
      <w:r w:rsidR="00FE3F5D">
        <w:rPr>
          <w:rFonts w:cs="Arial"/>
        </w:rPr>
        <w:t xml:space="preserve">, </w:t>
      </w:r>
      <w:r w:rsidR="00B83E47">
        <w:rPr>
          <w:rFonts w:cs="Arial"/>
        </w:rPr>
        <w:t>the assumption</w:t>
      </w:r>
      <w:r w:rsidR="00FE3F5D">
        <w:rPr>
          <w:rFonts w:cs="Arial"/>
        </w:rPr>
        <w:t xml:space="preserve"> b</w:t>
      </w:r>
      <w:r w:rsidR="006B08FE">
        <w:rPr>
          <w:rFonts w:cs="Arial"/>
        </w:rPr>
        <w:t>eing</w:t>
      </w:r>
      <w:r w:rsidR="00FE3F5D">
        <w:rPr>
          <w:rFonts w:cs="Arial"/>
        </w:rPr>
        <w:t xml:space="preserve"> </w:t>
      </w:r>
      <w:r w:rsidR="00B33FBA">
        <w:t xml:space="preserve">that a reduced or missed dose </w:t>
      </w:r>
      <w:r w:rsidR="006B08FE">
        <w:t>due</w:t>
      </w:r>
      <w:r w:rsidR="00B33FBA">
        <w:t xml:space="preserve"> </w:t>
      </w:r>
      <w:r w:rsidR="006B08FE">
        <w:t>t</w:t>
      </w:r>
      <w:r w:rsidR="00B33FBA">
        <w:t>o AEs also reduced drug acquisition costs</w:t>
      </w:r>
      <w:r w:rsidR="003C13A3">
        <w:t xml:space="preserve">. </w:t>
      </w:r>
      <w:r w:rsidR="00085534">
        <w:t xml:space="preserve">The ERG highlighted that </w:t>
      </w:r>
      <w:r w:rsidR="008C3A75">
        <w:t>while</w:t>
      </w:r>
      <w:r w:rsidR="00085534" w:rsidRPr="00D12486">
        <w:rPr>
          <w:rFonts w:cs="Arial"/>
        </w:rPr>
        <w:t xml:space="preserve"> </w:t>
      </w:r>
      <w:r w:rsidR="00085534">
        <w:rPr>
          <w:rFonts w:cs="Arial"/>
        </w:rPr>
        <w:t xml:space="preserve">doctors </w:t>
      </w:r>
      <w:r w:rsidR="00085534" w:rsidRPr="00D12486">
        <w:rPr>
          <w:rFonts w:cs="Arial"/>
        </w:rPr>
        <w:t xml:space="preserve">typically </w:t>
      </w:r>
      <w:r w:rsidR="00085534">
        <w:rPr>
          <w:rFonts w:cs="Arial"/>
        </w:rPr>
        <w:t>see patients</w:t>
      </w:r>
      <w:r w:rsidR="00085534" w:rsidRPr="00D12486">
        <w:rPr>
          <w:rFonts w:cs="Arial"/>
        </w:rPr>
        <w:t xml:space="preserve"> on the same day that treatment is prepared by the pharmacy department</w:t>
      </w:r>
      <w:r w:rsidR="008C3A75">
        <w:rPr>
          <w:rFonts w:cs="Arial"/>
        </w:rPr>
        <w:t>,</w:t>
      </w:r>
      <w:r w:rsidR="00085534" w:rsidRPr="00D12486">
        <w:rPr>
          <w:rFonts w:cs="Arial"/>
        </w:rPr>
        <w:t xml:space="preserve"> </w:t>
      </w:r>
      <w:r w:rsidR="008C3A75">
        <w:rPr>
          <w:rFonts w:cs="Arial"/>
        </w:rPr>
        <w:t>it can be</w:t>
      </w:r>
      <w:r w:rsidR="00085534" w:rsidRPr="00D12486">
        <w:rPr>
          <w:rFonts w:cs="Arial"/>
        </w:rPr>
        <w:t xml:space="preserve"> difficult to anticipate</w:t>
      </w:r>
      <w:r w:rsidR="008C3A75">
        <w:rPr>
          <w:rFonts w:cs="Arial"/>
        </w:rPr>
        <w:t xml:space="preserve"> the need for treatment alterations</w:t>
      </w:r>
      <w:r w:rsidR="00085534" w:rsidRPr="00D12486">
        <w:rPr>
          <w:rFonts w:cs="Arial"/>
        </w:rPr>
        <w:t xml:space="preserve"> in </w:t>
      </w:r>
      <w:r w:rsidR="00085534">
        <w:rPr>
          <w:rFonts w:cs="Arial"/>
        </w:rPr>
        <w:t>routine clinical</w:t>
      </w:r>
      <w:r w:rsidR="00085534" w:rsidRPr="00D12486">
        <w:rPr>
          <w:rFonts w:cs="Arial"/>
        </w:rPr>
        <w:t xml:space="preserve"> practice</w:t>
      </w:r>
      <w:r w:rsidR="008C3A75">
        <w:rPr>
          <w:rFonts w:cs="Arial"/>
        </w:rPr>
        <w:t xml:space="preserve"> and notify pharmacy in time to stop or amend drug preparation</w:t>
      </w:r>
      <w:r w:rsidR="00085534" w:rsidRPr="00D12486">
        <w:rPr>
          <w:rFonts w:cs="Arial"/>
        </w:rPr>
        <w:t xml:space="preserve">, especially in </w:t>
      </w:r>
      <w:r w:rsidR="00085534">
        <w:rPr>
          <w:rFonts w:cs="Arial"/>
        </w:rPr>
        <w:t xml:space="preserve">NHS </w:t>
      </w:r>
      <w:r w:rsidR="00085534" w:rsidRPr="00D12486">
        <w:rPr>
          <w:rFonts w:cs="Arial"/>
        </w:rPr>
        <w:t>centr</w:t>
      </w:r>
      <w:r w:rsidR="00085534">
        <w:rPr>
          <w:rFonts w:cs="Arial"/>
        </w:rPr>
        <w:t>e</w:t>
      </w:r>
      <w:r w:rsidR="00085534" w:rsidRPr="00D12486">
        <w:rPr>
          <w:rFonts w:cs="Arial"/>
        </w:rPr>
        <w:t xml:space="preserve">s treating small </w:t>
      </w:r>
      <w:r w:rsidR="00085534">
        <w:rPr>
          <w:rFonts w:cs="Arial"/>
        </w:rPr>
        <w:t xml:space="preserve">numbers of patients. </w:t>
      </w:r>
      <w:r w:rsidR="00347926">
        <w:t>Second, t</w:t>
      </w:r>
      <w:r w:rsidR="003C13A3">
        <w:t xml:space="preserve">he company based costs </w:t>
      </w:r>
      <w:r w:rsidRPr="003041BD">
        <w:t>relevant to dosing</w:t>
      </w:r>
      <w:r w:rsidR="003C13A3">
        <w:t xml:space="preserve"> </w:t>
      </w:r>
      <w:r w:rsidR="006B08FE">
        <w:t xml:space="preserve">on </w:t>
      </w:r>
      <w:r w:rsidR="00347926">
        <w:t>body surface area (</w:t>
      </w:r>
      <w:proofErr w:type="spellStart"/>
      <w:r w:rsidR="003C13A3">
        <w:t>BSA</w:t>
      </w:r>
      <w:proofErr w:type="spellEnd"/>
      <w:r w:rsidR="00347926">
        <w:t>)</w:t>
      </w:r>
      <w:r w:rsidR="003C13A3">
        <w:t xml:space="preserve"> using a value for </w:t>
      </w:r>
      <w:proofErr w:type="spellStart"/>
      <w:r w:rsidR="003C13A3">
        <w:t>BSA</w:t>
      </w:r>
      <w:proofErr w:type="spellEnd"/>
      <w:r w:rsidR="003C13A3">
        <w:t xml:space="preserve"> </w:t>
      </w:r>
      <w:r w:rsidR="006B08FE">
        <w:t xml:space="preserve">that was </w:t>
      </w:r>
      <w:r w:rsidR="003C13A3">
        <w:t>undifferentiated by tumour type or site</w:t>
      </w:r>
      <w:r w:rsidR="006B08FE">
        <w:t>,</w:t>
      </w:r>
      <w:r w:rsidR="003C13A3">
        <w:t xml:space="preserve"> and which did not take into account the male: female balance of patients participating in the </w:t>
      </w:r>
      <w:r w:rsidR="003C13A3" w:rsidRPr="0056324B">
        <w:t xml:space="preserve">NAPOLI-1 trial </w:t>
      </w:r>
      <w:r w:rsidR="00AD4FAE">
        <w:fldChar w:fldCharType="begin"/>
      </w:r>
      <w:r w:rsidR="00AD4FAE">
        <w:instrText xml:space="preserve"> ADDIN EN.CITE &lt;EndNote&gt;&lt;Cite&gt;&lt;Author&gt;Wang-Gillam&lt;/Author&gt;&lt;Year&gt;2015&lt;/Year&gt;&lt;RecNum&gt;24&lt;/RecNum&gt;&lt;DisplayText&gt;[18]&lt;/DisplayText&gt;&lt;record&gt;&lt;rec-number&gt;24&lt;/rec-number&gt;&lt;foreign-keys&gt;&lt;key app="EN" db-id="pr0pt5v5b22sfmeze9pxze9300zefwet5rpr" timestamp="1461256384"&gt;24&lt;/key&gt;&lt;/foreign-keys&gt;&lt;ref-type name="Journal Article"&gt;17&lt;/ref-type&gt;&lt;contributors&gt;&lt;authors&gt;&lt;author&gt;Wang-Gillam, Andrea&lt;/author&gt;&lt;author&gt;Li, Chung-Pin&lt;/author&gt;&lt;author&gt;Bodoky, György&lt;/author&gt;&lt;author&gt;Dean, Andrew&lt;/author&gt;&lt;author&gt;Shan, Yan-Shen&lt;/author&gt;&lt;author&gt;Jameson, Gayle&lt;/author&gt;&lt;author&gt;Macarulla, Teresa&lt;/author&gt;&lt;author&gt;Lee, Kyung-Hun&lt;/author&gt;&lt;author&gt;Cunningham, David&lt;/author&gt;&lt;author&gt;Blanc, Jean F.&lt;/author&gt;&lt;author&gt;Hubner, Richard A.&lt;/author&gt;&lt;author&gt;Chiu, Chang-Fang&lt;/author&gt;&lt;author&gt;Schwartsmann, Gilberto&lt;/author&gt;&lt;author&gt;Siveke, Jens T.&lt;/author&gt;&lt;author&gt;Braiteh, Fadi&lt;/author&gt;&lt;author&gt;Moyo, Victor&lt;/author&gt;&lt;author&gt;Belanger, Bruce&lt;/author&gt;&lt;author&gt;Dhindsa, Navreet&lt;/author&gt;&lt;author&gt;Bayever, Eliel&lt;/author&gt;&lt;author&gt;Von Hoff, Daniel D.&lt;/author&gt;&lt;author&gt;Chen, Li-Tzong&lt;/author&gt;&lt;/authors&gt;&lt;/contributors&gt;&lt;titles&gt;&lt;title&gt;Nanoliposomal irinotecan with fluorouracil and folinic acid in metastatic pancreatic cancer after previous gemcitabine-based therapy (NAPOLI-1): a global, randomised, open-label, phase 3 trial&lt;/title&gt;&lt;secondary-title&gt;The Lancet&lt;/secondary-title&gt;&lt;/titles&gt;&lt;periodical&gt;&lt;full-title&gt;The Lancet&lt;/full-title&gt;&lt;abbr-1&gt;Lancet&lt;/abbr-1&gt;&lt;/periodical&gt;&lt;pages&gt;545-557&lt;/pages&gt;&lt;volume&gt;387&lt;/volume&gt;&lt;number&gt;10018&lt;/number&gt;&lt;dates&gt;&lt;year&gt;2015&lt;/year&gt;&lt;/dates&gt;&lt;isbn&gt;0140-6736&lt;/isbn&gt;&lt;urls&gt;&lt;related-urls&gt;&lt;url&gt;http://www.sciencedirect.com/science/article/pii/S0140673615009861&lt;/url&gt;&lt;/related-urls&gt;&lt;/urls&gt;&lt;electronic-resource-num&gt;http://dx.doi.org/10.1016/S0140-6736(15)00986-1&lt;/electronic-resource-num&gt;&lt;research-notes&gt;NAPOLI-1 published&lt;/research-notes&gt;&lt;access-date&gt;2016/2/12/&lt;/access-date&gt;&lt;/record&gt;&lt;/Cite&gt;&lt;/EndNote&gt;</w:instrText>
      </w:r>
      <w:r w:rsidR="00AD4FAE">
        <w:fldChar w:fldCharType="separate"/>
      </w:r>
      <w:r w:rsidR="00AD4FAE">
        <w:rPr>
          <w:noProof/>
        </w:rPr>
        <w:t>[18]</w:t>
      </w:r>
      <w:r w:rsidR="00AD4FAE">
        <w:fldChar w:fldCharType="end"/>
      </w:r>
      <w:r w:rsidR="003C13A3">
        <w:t xml:space="preserve">. </w:t>
      </w:r>
      <w:r w:rsidR="00347926">
        <w:t xml:space="preserve">Third, </w:t>
      </w:r>
      <w:r w:rsidR="006B08FE">
        <w:t xml:space="preserve">company </w:t>
      </w:r>
      <w:r w:rsidR="00347926">
        <w:t>d</w:t>
      </w:r>
      <w:r w:rsidRPr="003041BD">
        <w:t xml:space="preserve">rug acquisition costs </w:t>
      </w:r>
      <w:r w:rsidR="00085534">
        <w:t xml:space="preserve">were </w:t>
      </w:r>
      <w:r w:rsidR="0080564F">
        <w:t>substantially overestimate</w:t>
      </w:r>
      <w:r w:rsidR="00085534">
        <w:t>d as</w:t>
      </w:r>
      <w:r w:rsidR="0080564F">
        <w:t xml:space="preserve"> the cost</w:t>
      </w:r>
      <w:r w:rsidR="006B08FE">
        <w:t>s</w:t>
      </w:r>
      <w:r w:rsidR="0080564F">
        <w:t xml:space="preserve"> of </w:t>
      </w:r>
      <w:r w:rsidR="006B08FE">
        <w:t xml:space="preserve">purchasing </w:t>
      </w:r>
      <w:r w:rsidR="0080564F">
        <w:t xml:space="preserve">generic drugs </w:t>
      </w:r>
      <w:r w:rsidR="00085534">
        <w:t>were</w:t>
      </w:r>
      <w:r w:rsidR="0080564F">
        <w:t xml:space="preserve"> sourced from the </w:t>
      </w:r>
      <w:r w:rsidR="00347926">
        <w:t>British National Formulary</w:t>
      </w:r>
      <w:r w:rsidR="0080564F">
        <w:t xml:space="preserve"> </w:t>
      </w:r>
      <w:r w:rsidR="00AD4FAE">
        <w:fldChar w:fldCharType="begin"/>
      </w:r>
      <w:r w:rsidR="00AD4FAE">
        <w:instrText xml:space="preserve"> ADDIN EN.CITE &lt;EndNote&gt;&lt;Cite&gt;&lt;Author&gt;British National Formulary&lt;/Author&gt;&lt;Year&gt;2016&lt;/Year&gt;&lt;RecNum&gt;79&lt;/RecNum&gt;&lt;DisplayText&gt;[22]&lt;/DisplayText&gt;&lt;record&gt;&lt;rec-number&gt;79&lt;/rec-number&gt;&lt;foreign-keys&gt;&lt;key app="EN" db-id="pr0pt5v5b22sfmeze9pxze9300zefwet5rpr" timestamp="1464011714"&gt;79&lt;/key&gt;&lt;/foreign-keys&gt;&lt;ref-type name="Web Page"&gt;12&lt;/ref-type&gt;&lt;contributors&gt;&lt;authors&gt;&lt;author&gt;British National Formulary,&lt;/author&gt;&lt;/authors&gt;&lt;/contributors&gt;&lt;titles&gt;&lt;title&gt;BNF online&lt;/title&gt;&lt;/titles&gt;&lt;dates&gt;&lt;year&gt;2016&lt;/year&gt;&lt;/dates&gt;&lt;urls&gt;&lt;related-urls&gt;&lt;url&gt;http://www.bnf.org/products/bnf-online/. Accessed 28 March 2017&lt;/url&gt;&lt;/related-urls&gt;&lt;/urls&gt;&lt;/record&gt;&lt;/Cite&gt;&lt;/EndNote&gt;</w:instrText>
      </w:r>
      <w:r w:rsidR="00AD4FAE">
        <w:fldChar w:fldCharType="separate"/>
      </w:r>
      <w:r w:rsidR="00AD4FAE">
        <w:rPr>
          <w:noProof/>
        </w:rPr>
        <w:t>[22]</w:t>
      </w:r>
      <w:r w:rsidR="00AD4FAE">
        <w:fldChar w:fldCharType="end"/>
      </w:r>
      <w:r w:rsidR="0052341F">
        <w:t xml:space="preserve"> rather than NHS sources</w:t>
      </w:r>
      <w:r w:rsidR="00085534">
        <w:t xml:space="preserve">. </w:t>
      </w:r>
      <w:r w:rsidR="00347926">
        <w:t>Fourth</w:t>
      </w:r>
      <w:r w:rsidR="00085534">
        <w:t xml:space="preserve">, the model </w:t>
      </w:r>
      <w:r w:rsidR="006B08FE">
        <w:t>did not</w:t>
      </w:r>
      <w:r w:rsidR="00CF5389">
        <w:t xml:space="preserve"> </w:t>
      </w:r>
      <w:r w:rsidR="00085534">
        <w:t>incorporate</w:t>
      </w:r>
      <w:r w:rsidR="00CF5389">
        <w:t xml:space="preserve"> the economic efficiencies that are achievable by using a </w:t>
      </w:r>
      <w:r w:rsidR="00347926">
        <w:t>mixture of different vial sizes.</w:t>
      </w:r>
      <w:r w:rsidR="00CF5389">
        <w:t xml:space="preserve"> </w:t>
      </w:r>
      <w:r w:rsidR="00347926">
        <w:t>I</w:t>
      </w:r>
      <w:r w:rsidR="0080564F">
        <w:t xml:space="preserve">nformation in the </w:t>
      </w:r>
      <w:r w:rsidR="00CF5389" w:rsidRPr="00D26A52">
        <w:t>Department of Health’s electronic market information tool (</w:t>
      </w:r>
      <w:proofErr w:type="spellStart"/>
      <w:r w:rsidR="00CF5389" w:rsidRPr="00430227">
        <w:t>eMit</w:t>
      </w:r>
      <w:proofErr w:type="spellEnd"/>
      <w:r w:rsidR="00CF5389" w:rsidRPr="00D26A52">
        <w:t xml:space="preserve">) </w:t>
      </w:r>
      <w:r w:rsidR="0080564F">
        <w:t xml:space="preserve">database shows that there are multiple vial sizes for each of the generic drugs </w:t>
      </w:r>
      <w:r w:rsidR="006B08FE">
        <w:t xml:space="preserve">considered within this appraisal </w:t>
      </w:r>
      <w:r w:rsidR="0080564F">
        <w:t>and that</w:t>
      </w:r>
      <w:r w:rsidR="006B08FE">
        <w:t>,</w:t>
      </w:r>
      <w:r w:rsidR="0080564F">
        <w:t xml:space="preserve"> generally, the larger the vial, the lower the cost per unit of the drug</w:t>
      </w:r>
      <w:r w:rsidR="00085534">
        <w:t xml:space="preserve"> </w:t>
      </w:r>
      <w:r w:rsidR="00AD4FAE">
        <w:fldChar w:fldCharType="begin"/>
      </w:r>
      <w:r w:rsidR="00AD4FAE">
        <w:instrText xml:space="preserve"> ADDIN EN.CITE &lt;EndNote&gt;&lt;Cite&gt;&lt;Author&gt;Health&lt;/Author&gt;&lt;Year&gt;2016&lt;/Year&gt;&lt;RecNum&gt;158&lt;/RecNum&gt;&lt;DisplayText&gt;[26]&lt;/DisplayText&gt;&lt;record&gt;&lt;rec-number&gt;158&lt;/rec-number&gt;&lt;foreign-keys&gt;&lt;key app="EN" db-id="pr0pt5v5b22sfmeze9pxze9300zefwet5rpr" timestamp="1466538987"&gt;158&lt;/key&gt;&lt;/foreign-keys&gt;&lt;ref-type name="Web Page"&gt;12&lt;/ref-type&gt;&lt;contributors&gt;&lt;authors&gt;&lt;author&gt;Department of Health,&lt;/author&gt;&lt;/authors&gt;&lt;/contributors&gt;&lt;titles&gt;&lt;title&gt;Drugs and pharmaceutical electronic market information (eMit)&lt;/title&gt;&lt;/titles&gt;&lt;dates&gt;&lt;year&gt;2016&lt;/year&gt;&lt;/dates&gt;&lt;urls&gt;&lt;related-urls&gt;&lt;url&gt;https://www.gov.uk/government/publications/drugs-and-pharmaceutical-electronic-market-information-emit. Accessed 5 June 2016&lt;/url&gt;&lt;/related-urls&gt;&lt;/urls&gt;&lt;/record&gt;&lt;/Cite&gt;&lt;/EndNote&gt;</w:instrText>
      </w:r>
      <w:r w:rsidR="00AD4FAE">
        <w:fldChar w:fldCharType="separate"/>
      </w:r>
      <w:r w:rsidR="00AD4FAE">
        <w:rPr>
          <w:noProof/>
        </w:rPr>
        <w:t>[26]</w:t>
      </w:r>
      <w:r w:rsidR="00AD4FAE">
        <w:fldChar w:fldCharType="end"/>
      </w:r>
      <w:r w:rsidR="00085534">
        <w:t>. F</w:t>
      </w:r>
      <w:r w:rsidR="00347926">
        <w:t>ifth, f</w:t>
      </w:r>
      <w:r w:rsidR="00085534" w:rsidRPr="003041BD">
        <w:t>ollowing the failure of second-line treatment</w:t>
      </w:r>
      <w:r w:rsidR="00085534">
        <w:t xml:space="preserve">, the company </w:t>
      </w:r>
      <w:r w:rsidR="00085534" w:rsidRPr="003041BD">
        <w:t>assum</w:t>
      </w:r>
      <w:r w:rsidR="00085534">
        <w:t>ed</w:t>
      </w:r>
      <w:r w:rsidR="00085534" w:rsidRPr="003041BD">
        <w:t xml:space="preserve"> that patients are likely to receive further chemotherapy</w:t>
      </w:r>
      <w:r w:rsidR="006B08FE">
        <w:t>,</w:t>
      </w:r>
      <w:r w:rsidR="00085534">
        <w:t xml:space="preserve"> whereas c</w:t>
      </w:r>
      <w:r w:rsidR="003C13A3">
        <w:t xml:space="preserve">linical advice to the ERG was that in the NHS, such patients are </w:t>
      </w:r>
      <w:r w:rsidR="003C13A3">
        <w:rPr>
          <w:color w:val="000000" w:themeColor="text1"/>
        </w:rPr>
        <w:t>unlikely to receive further chemotherapy.</w:t>
      </w:r>
      <w:r w:rsidR="003C13A3" w:rsidRPr="003041BD">
        <w:t xml:space="preserve"> </w:t>
      </w:r>
      <w:r w:rsidR="00347926">
        <w:t>Sixth, t</w:t>
      </w:r>
      <w:r w:rsidRPr="003041BD">
        <w:t xml:space="preserve">he ERG had concerns about </w:t>
      </w:r>
      <w:r w:rsidR="00E77958" w:rsidRPr="003041BD">
        <w:t>t</w:t>
      </w:r>
      <w:r w:rsidRPr="003041BD">
        <w:t xml:space="preserve">he approach taken to determine the cost of treating a patient with </w:t>
      </w:r>
      <w:r w:rsidR="006B08FE">
        <w:t>G</w:t>
      </w:r>
      <w:r w:rsidRPr="003041BD">
        <w:t>rade 3 to 4 diarrhoea</w:t>
      </w:r>
      <w:r w:rsidR="003C13A3">
        <w:t>, namely using a weighted average of</w:t>
      </w:r>
      <w:r w:rsidR="003C13A3" w:rsidRPr="002041DA">
        <w:t xml:space="preserve"> d</w:t>
      </w:r>
      <w:r w:rsidR="00E02FC2">
        <w:t xml:space="preserve">ay </w:t>
      </w:r>
      <w:proofErr w:type="spellStart"/>
      <w:r w:rsidR="003C13A3" w:rsidRPr="00E02FC2">
        <w:rPr>
          <w:rFonts w:cs="Arial"/>
        </w:rPr>
        <w:t>case</w:t>
      </w:r>
      <w:proofErr w:type="spellEnd"/>
      <w:r w:rsidR="00E02FC2">
        <w:rPr>
          <w:rFonts w:cs="Arial"/>
        </w:rPr>
        <w:t xml:space="preserve"> </w:t>
      </w:r>
      <w:r w:rsidR="001904D8" w:rsidRPr="00E02FC2">
        <w:rPr>
          <w:rFonts w:cs="Arial"/>
        </w:rPr>
        <w:t>costs</w:t>
      </w:r>
      <w:r w:rsidR="002013D0" w:rsidRPr="00E02FC2">
        <w:rPr>
          <w:rFonts w:cs="Arial"/>
        </w:rPr>
        <w:t xml:space="preserve"> </w:t>
      </w:r>
      <w:r w:rsidR="00AD4FAE">
        <w:rPr>
          <w:rFonts w:cs="Arial"/>
        </w:rPr>
        <w:fldChar w:fldCharType="begin"/>
      </w:r>
      <w:r w:rsidR="00AD4FAE">
        <w:rPr>
          <w:rFonts w:cs="Arial"/>
        </w:rPr>
        <w:instrText xml:space="preserve"> ADDIN EN.CITE &lt;EndNote&gt;&lt;Cite&gt;&lt;Author&gt;Health&lt;/Author&gt;&lt;Year&gt;2015&lt;/Year&gt;&lt;RecNum&gt;65&lt;/RecNum&gt;&lt;DisplayText&gt;[23]&lt;/DisplayText&gt;&lt;record&gt;&lt;rec-number&gt;65&lt;/rec-number&gt;&lt;foreign-keys&gt;&lt;key app="EN" db-id="pr0pt5v5b22sfmeze9pxze9300zefwet5rpr" timestamp="1462965184"&gt;65&lt;/key&gt;&lt;/foreign-keys&gt;&lt;ref-type name="Web Page"&gt;12&lt;/ref-type&gt;&lt;contributors&gt;&lt;authors&gt;&lt;author&gt;Department of Health,&lt;/author&gt;&lt;/authors&gt;&lt;/contributors&gt;&lt;titles&gt;&lt;title&gt;NHS reference costs 2014 to 2015&lt;/title&gt;&lt;/titles&gt;&lt;dates&gt;&lt;year&gt;2015&lt;/year&gt;&lt;/dates&gt;&lt;urls&gt;&lt;related-urls&gt;&lt;url&gt;https://www.gov.uk/government/publications/nhs-reference-costs-2014-to-2015 (Accessed 11 May 2016)&lt;/url&gt;&lt;/related-urls&gt;&lt;/urls&gt;&lt;/record&gt;&lt;/Cite&gt;&lt;/EndNote&gt;</w:instrText>
      </w:r>
      <w:r w:rsidR="00AD4FAE">
        <w:rPr>
          <w:rFonts w:cs="Arial"/>
        </w:rPr>
        <w:fldChar w:fldCharType="separate"/>
      </w:r>
      <w:r w:rsidR="00AD4FAE">
        <w:rPr>
          <w:rFonts w:cs="Arial"/>
          <w:noProof/>
        </w:rPr>
        <w:t>[23]</w:t>
      </w:r>
      <w:r w:rsidR="00AD4FAE">
        <w:rPr>
          <w:rFonts w:cs="Arial"/>
        </w:rPr>
        <w:fldChar w:fldCharType="end"/>
      </w:r>
      <w:r w:rsidR="001904D8" w:rsidRPr="00E02FC2">
        <w:rPr>
          <w:rFonts w:cs="Arial"/>
        </w:rPr>
        <w:t>. Since</w:t>
      </w:r>
      <w:r w:rsidR="003C13A3" w:rsidRPr="00E02FC2">
        <w:rPr>
          <w:rFonts w:cs="Arial"/>
        </w:rPr>
        <w:t xml:space="preserve"> the definition of </w:t>
      </w:r>
      <w:r w:rsidR="00A60A46" w:rsidRPr="00E02FC2">
        <w:rPr>
          <w:rFonts w:cs="Arial"/>
        </w:rPr>
        <w:t xml:space="preserve">Grade </w:t>
      </w:r>
      <w:r w:rsidR="003C13A3" w:rsidRPr="00E02FC2">
        <w:rPr>
          <w:rFonts w:cs="Arial"/>
        </w:rPr>
        <w:t xml:space="preserve">3 or higher AEs is that </w:t>
      </w:r>
      <w:r w:rsidR="005E7345" w:rsidRPr="00E02FC2">
        <w:rPr>
          <w:rFonts w:cs="Arial"/>
        </w:rPr>
        <w:t>such AEs</w:t>
      </w:r>
      <w:r w:rsidR="003C13A3" w:rsidRPr="00E02FC2">
        <w:rPr>
          <w:rFonts w:cs="Arial"/>
        </w:rPr>
        <w:t xml:space="preserve"> require</w:t>
      </w:r>
      <w:r w:rsidR="003C13A3" w:rsidRPr="002041DA">
        <w:t xml:space="preserve"> hospital admission</w:t>
      </w:r>
      <w:r w:rsidR="003C13A3">
        <w:t xml:space="preserve"> </w:t>
      </w:r>
      <w:r w:rsidR="00AD4FAE">
        <w:fldChar w:fldCharType="begin">
          <w:fldData xml:space="preserve">PEVuZE5vdGU+PENpdGU+PEF1dGhvcj5Ucm90dGk8L0F1dGhvcj48WWVhcj4yMDAzPC9ZZWFyPjxS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</w:fldData>
        </w:fldChar>
      </w:r>
      <w:r w:rsidR="00AD4FAE">
        <w:instrText xml:space="preserve"> ADDIN EN.CITE </w:instrText>
      </w:r>
      <w:r w:rsidR="00AD4FAE">
        <w:fldChar w:fldCharType="begin">
          <w:fldData xml:space="preserve">PEVuZE5vdGU+PENpdGU+PEF1dGhvcj5Ucm90dGk8L0F1dGhvcj48WWVhcj4yMDAzPC9ZZWFyPjxS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</w:fldData>
        </w:fldChar>
      </w:r>
      <w:r w:rsidR="00AD4FAE">
        <w:instrText xml:space="preserve"> ADDIN EN.CITE.DATA </w:instrText>
      </w:r>
      <w:r w:rsidR="00AD4FAE">
        <w:fldChar w:fldCharType="end"/>
      </w:r>
      <w:r w:rsidR="00AD4FAE">
        <w:fldChar w:fldCharType="separate"/>
      </w:r>
      <w:r w:rsidR="00AD4FAE">
        <w:rPr>
          <w:noProof/>
        </w:rPr>
        <w:t>[27]</w:t>
      </w:r>
      <w:r w:rsidR="00AD4FAE">
        <w:fldChar w:fldCharType="end"/>
      </w:r>
      <w:r w:rsidR="001904D8">
        <w:t>,</w:t>
      </w:r>
      <w:r w:rsidR="003C13A3">
        <w:t xml:space="preserve"> the ERG considered that </w:t>
      </w:r>
      <w:r w:rsidR="005A7D62">
        <w:t>using</w:t>
      </w:r>
      <w:r w:rsidR="003C13A3">
        <w:t xml:space="preserve"> the weighted average of costs for all types of admission</w:t>
      </w:r>
      <w:r w:rsidR="007D6BAF">
        <w:t xml:space="preserve"> </w:t>
      </w:r>
      <w:r w:rsidR="00AD4FAE">
        <w:rPr>
          <w:rFonts w:cs="Arial"/>
        </w:rPr>
        <w:fldChar w:fldCharType="begin"/>
      </w:r>
      <w:r w:rsidR="00AD4FAE">
        <w:rPr>
          <w:rFonts w:cs="Arial"/>
        </w:rPr>
        <w:instrText xml:space="preserve"> ADDIN EN.CITE &lt;EndNote&gt;&lt;Cite&gt;&lt;Author&gt;Health&lt;/Author&gt;&lt;Year&gt;2015&lt;/Year&gt;&lt;RecNum&gt;65&lt;/RecNum&gt;&lt;DisplayText&gt;[23]&lt;/DisplayText&gt;&lt;record&gt;&lt;rec-number&gt;65&lt;/rec-number&gt;&lt;foreign-keys&gt;&lt;key app="EN" db-id="pr0pt5v5b22sfmeze9pxze9300zefwet5rpr" timestamp="1462965184"&gt;65&lt;/key&gt;&lt;/foreign-keys&gt;&lt;ref-type name="Web Page"&gt;12&lt;/ref-type&gt;&lt;contributors&gt;&lt;authors&gt;&lt;author&gt;Department of Health,&lt;/author&gt;&lt;/authors&gt;&lt;/contributors&gt;&lt;titles&gt;&lt;title&gt;NHS reference costs 2014 to 2015&lt;/title&gt;&lt;/titles&gt;&lt;dates&gt;&lt;year&gt;2015&lt;/year&gt;&lt;/dates&gt;&lt;urls&gt;&lt;related-urls&gt;&lt;url&gt;https://www.gov.uk/government/publications/nhs-reference-costs-2014-to-2015 (Accessed 11 May 2016)&lt;/url&gt;&lt;/related-urls&gt;&lt;/urls&gt;&lt;/record&gt;&lt;/Cite&gt;&lt;/EndNote&gt;</w:instrText>
      </w:r>
      <w:r w:rsidR="00AD4FAE">
        <w:rPr>
          <w:rFonts w:cs="Arial"/>
        </w:rPr>
        <w:fldChar w:fldCharType="separate"/>
      </w:r>
      <w:r w:rsidR="00AD4FAE">
        <w:rPr>
          <w:rFonts w:cs="Arial"/>
          <w:noProof/>
        </w:rPr>
        <w:t>[23]</w:t>
      </w:r>
      <w:r w:rsidR="00AD4FAE">
        <w:rPr>
          <w:rFonts w:cs="Arial"/>
        </w:rPr>
        <w:fldChar w:fldCharType="end"/>
      </w:r>
      <w:r w:rsidR="00592049">
        <w:t>, rather than just day cases,</w:t>
      </w:r>
      <w:r w:rsidR="003C13A3">
        <w:t xml:space="preserve"> </w:t>
      </w:r>
      <w:r w:rsidR="001904D8">
        <w:t>would be</w:t>
      </w:r>
      <w:r w:rsidR="003C13A3">
        <w:t xml:space="preserve"> more reflective of the costs to the NHS.</w:t>
      </w:r>
    </w:p>
    <w:p w14:paraId="1CC7DD7D" w14:textId="77777777" w:rsidR="003041BD" w:rsidRDefault="003041BD" w:rsidP="003041BD">
      <w:pPr>
        <w:pStyle w:val="LRiGnormal"/>
      </w:pPr>
    </w:p>
    <w:p w14:paraId="115D1CFB" w14:textId="366C5CEA" w:rsidR="00811AC4" w:rsidRPr="008829DF" w:rsidRDefault="00347926" w:rsidP="008829DF">
      <w:pPr>
        <w:pStyle w:val="LRiGnormal"/>
      </w:pPr>
      <w:r>
        <w:t>Other</w:t>
      </w:r>
      <w:r w:rsidR="001904D8" w:rsidRPr="008829DF">
        <w:t xml:space="preserve"> important </w:t>
      </w:r>
      <w:r w:rsidR="003041BD" w:rsidRPr="008829DF">
        <w:t>issue</w:t>
      </w:r>
      <w:r w:rsidR="001904D8" w:rsidRPr="008829DF">
        <w:t>s</w:t>
      </w:r>
      <w:r w:rsidR="003041BD" w:rsidRPr="008829DF">
        <w:t xml:space="preserve"> identified by the ERG related to the health state utility values used in the model</w:t>
      </w:r>
      <w:r w:rsidR="005E7345">
        <w:t>, which were based on</w:t>
      </w:r>
      <w:r w:rsidR="003041BD" w:rsidRPr="008829DF">
        <w:t xml:space="preserve"> those </w:t>
      </w:r>
      <w:r w:rsidR="0010658C" w:rsidRPr="008829DF">
        <w:t xml:space="preserve">used </w:t>
      </w:r>
      <w:r w:rsidR="003041BD" w:rsidRPr="008829DF">
        <w:t xml:space="preserve">for the appraisal of nab-paclitaxel in combination with gemcitabine (TA360) </w:t>
      </w:r>
      <w:r w:rsidR="00AD4FAE">
        <w:fldChar w:fldCharType="begin"/>
      </w:r>
      <w:r w:rsidR="00AD4FAE">
        <w:instrText xml:space="preserve"> ADDIN EN.CITE &lt;EndNote&gt;&lt;Cite ExcludeYear="1"&gt;&lt;Author&gt;National Institute for Health and Care Excellence (NICE)&lt;/Author&gt;&lt;RecNum&gt;63&lt;/RecNum&gt;&lt;DisplayText&gt;[28]&lt;/DisplayText&gt;&lt;record&gt;&lt;rec-number&gt;63&lt;/rec-number&gt;&lt;foreign-keys&gt;&lt;key app="EN" db-id="pr0pt5v5b22sfmeze9pxze9300zefwet5rpr" timestamp="1466591051"&gt;63&lt;/key&gt;&lt;key app="ENWeb" db-id=""&gt;0&lt;/key&gt;&lt;/foreign-keys&gt;&lt;ref-type name="Web Page"&gt;12&lt;/ref-type&gt;&lt;contributors&gt;&lt;authors&gt;&lt;author&gt;National Institute for Health and Care Excellence (NICE),&lt;/author&gt;&lt;/authors&gt;&lt;/contributors&gt;&lt;titles&gt;&lt;title&gt;Paclitaxel as albumin-bound nanoparticles in combination with gemcitabine for previously untreated metastatic pancreatic cancer. Technology appraisal guidance [TA360]. Published date: 28 October 2015 &lt;/title&gt;&lt;/titles&gt;&lt;dates&gt;&lt;/dates&gt;&lt;urls&gt;&lt;related-urls&gt;&lt;url&gt;https://www.nice.org.uk/guidance/TA360/. Accessed 29 March 2017&lt;/url&gt;&lt;/related-urls&gt;&lt;/urls&gt;&lt;research-notes&gt;Please use the Greenhalgh citation for ERG report and not this one&lt;/research-notes&gt;&lt;/record&gt;&lt;/Cite&gt;&lt;/EndNote&gt;</w:instrText>
      </w:r>
      <w:r w:rsidR="00AD4FAE">
        <w:fldChar w:fldCharType="separate"/>
      </w:r>
      <w:r w:rsidR="00AD4FAE">
        <w:rPr>
          <w:noProof/>
        </w:rPr>
        <w:t>[28]</w:t>
      </w:r>
      <w:r w:rsidR="00AD4FAE">
        <w:fldChar w:fldCharType="end"/>
      </w:r>
      <w:r w:rsidR="003041BD" w:rsidRPr="008829DF">
        <w:t xml:space="preserve">. </w:t>
      </w:r>
      <w:r w:rsidR="00D61C71">
        <w:t>This</w:t>
      </w:r>
      <w:r w:rsidR="003041BD" w:rsidRPr="008829DF">
        <w:t xml:space="preserve"> was a first-line patient population</w:t>
      </w:r>
      <w:r w:rsidR="00D61C71">
        <w:t xml:space="preserve"> and</w:t>
      </w:r>
      <w:r w:rsidR="005E7345">
        <w:t>,</w:t>
      </w:r>
      <w:r w:rsidR="00D61C71">
        <w:t xml:space="preserve"> t</w:t>
      </w:r>
      <w:r w:rsidR="0010658C" w:rsidRPr="008829DF">
        <w:t>herefore</w:t>
      </w:r>
      <w:r w:rsidR="005E7345">
        <w:t>,</w:t>
      </w:r>
      <w:r w:rsidR="003041BD" w:rsidRPr="008829DF">
        <w:t xml:space="preserve"> the ERG considered </w:t>
      </w:r>
      <w:r w:rsidR="00811AC4" w:rsidRPr="008829DF">
        <w:t>these utility values were</w:t>
      </w:r>
      <w:r w:rsidR="003041BD" w:rsidRPr="008829DF">
        <w:t xml:space="preserve"> likely to overstate </w:t>
      </w:r>
      <w:proofErr w:type="spellStart"/>
      <w:r w:rsidR="005869F8">
        <w:t>HRQoL</w:t>
      </w:r>
      <w:proofErr w:type="spellEnd"/>
      <w:r w:rsidR="003041BD" w:rsidRPr="008829DF">
        <w:t xml:space="preserve"> when applied to a second-line patient population</w:t>
      </w:r>
      <w:r w:rsidR="00811AC4" w:rsidRPr="008829DF">
        <w:t xml:space="preserve">. </w:t>
      </w:r>
      <w:r w:rsidR="006A46CF" w:rsidRPr="008829DF">
        <w:t>Moreover, the</w:t>
      </w:r>
      <w:r w:rsidR="00D61C71">
        <w:t>se</w:t>
      </w:r>
      <w:r w:rsidR="006A46CF" w:rsidRPr="008829DF">
        <w:t xml:space="preserve"> utility values accounted for treatment</w:t>
      </w:r>
      <w:r w:rsidR="004A7648">
        <w:t>-</w:t>
      </w:r>
      <w:r w:rsidR="006A46CF" w:rsidRPr="008829DF">
        <w:t xml:space="preserve">related AEs arising from active chemotherapy. The separate addition, by the company, of disutility values associated with AEs resulted in double counting of treatment related disutility. While the </w:t>
      </w:r>
      <w:r w:rsidR="00C43A85" w:rsidRPr="008829DF">
        <w:t>company’s model</w:t>
      </w:r>
      <w:r w:rsidR="006A46CF" w:rsidRPr="008829DF">
        <w:t xml:space="preserve"> included disutility for AEs, it excluded the effects of terminal disutility on </w:t>
      </w:r>
      <w:proofErr w:type="spellStart"/>
      <w:r w:rsidR="005869F8">
        <w:t>HRQoL</w:t>
      </w:r>
      <w:proofErr w:type="spellEnd"/>
      <w:r w:rsidR="006A46CF" w:rsidRPr="008829DF">
        <w:t xml:space="preserve">. </w:t>
      </w:r>
      <w:r w:rsidR="00811AC4" w:rsidRPr="008829DF">
        <w:t xml:space="preserve">The ERG </w:t>
      </w:r>
      <w:r w:rsidR="00662648" w:rsidRPr="008829DF">
        <w:t xml:space="preserve">considered </w:t>
      </w:r>
      <w:r w:rsidR="00811AC4" w:rsidRPr="008829DF">
        <w:t>these effects</w:t>
      </w:r>
      <w:r w:rsidR="00662648" w:rsidRPr="008829DF">
        <w:t xml:space="preserve"> should have been accounted for in the </w:t>
      </w:r>
      <w:r w:rsidR="00C43A85" w:rsidRPr="008829DF">
        <w:t>company’s model</w:t>
      </w:r>
      <w:r w:rsidR="00662648" w:rsidRPr="008829DF">
        <w:t xml:space="preserve">. </w:t>
      </w:r>
    </w:p>
    <w:p w14:paraId="376A98B3" w14:textId="77777777" w:rsidR="00811AC4" w:rsidRDefault="00811AC4" w:rsidP="00811AC4">
      <w:pPr>
        <w:pStyle w:val="LRiGnormal"/>
        <w:rPr>
          <w:color w:val="7030A0"/>
        </w:rPr>
      </w:pPr>
    </w:p>
    <w:p w14:paraId="0F70CB05" w14:textId="1306F450" w:rsidR="00811AC4" w:rsidRDefault="001904D8" w:rsidP="001904D8">
      <w:pPr>
        <w:pStyle w:val="LRiGnormal"/>
      </w:pPr>
      <w:r w:rsidRPr="001904D8">
        <w:t>Given the above important issues, t</w:t>
      </w:r>
      <w:r w:rsidR="00386679" w:rsidRPr="001904D8">
        <w:t xml:space="preserve">he ERG </w:t>
      </w:r>
      <w:r w:rsidRPr="001904D8">
        <w:t xml:space="preserve">implemented </w:t>
      </w:r>
      <w:r w:rsidR="00566B50">
        <w:t>the following</w:t>
      </w:r>
      <w:r w:rsidRPr="001904D8">
        <w:t xml:space="preserve"> modifications to the company model</w:t>
      </w:r>
      <w:r w:rsidR="00811AC4" w:rsidRPr="001904D8">
        <w:t>:</w:t>
      </w:r>
    </w:p>
    <w:p w14:paraId="233341A0" w14:textId="77777777" w:rsidR="008E469C" w:rsidRPr="001904D8" w:rsidRDefault="008E469C" w:rsidP="001904D8">
      <w:pPr>
        <w:pStyle w:val="LRiGnormal"/>
      </w:pPr>
    </w:p>
    <w:p w14:paraId="46B1EF33" w14:textId="70E55375" w:rsidR="001904D8" w:rsidRDefault="00CF5389" w:rsidP="006E4419">
      <w:pPr>
        <w:pStyle w:val="LRiGnormal"/>
        <w:numPr>
          <w:ilvl w:val="0"/>
          <w:numId w:val="7"/>
        </w:numPr>
      </w:pPr>
      <w:bookmarkStart w:id="5" w:name="_Hlk490730727"/>
      <w:r>
        <w:t xml:space="preserve">For the </w:t>
      </w:r>
      <w:r>
        <w:rPr>
          <w:rStyle w:val="LRiGnormalChar"/>
        </w:rPr>
        <w:t xml:space="preserve">comparison of </w:t>
      </w:r>
      <w:r w:rsidR="00F70D20">
        <w:rPr>
          <w:rStyle w:val="LRiGnormalChar"/>
        </w:rPr>
        <w:t>liposomal irinotecan</w:t>
      </w:r>
      <w:r>
        <w:rPr>
          <w:rStyle w:val="LRiGnormalChar"/>
        </w:rPr>
        <w:t>+5-FU/LV versus 5-FU/LV,</w:t>
      </w:r>
      <w:r w:rsidRPr="0056324B">
        <w:t xml:space="preserve"> </w:t>
      </w:r>
      <w:r w:rsidR="00415E71" w:rsidRPr="0056324B">
        <w:t xml:space="preserve">Kaplan-Meier data from the NAPOLI-1 trial </w:t>
      </w:r>
      <w:r w:rsidR="00AD4FAE">
        <w:fldChar w:fldCharType="begin"/>
      </w:r>
      <w:r w:rsidR="00AD4FAE">
        <w:instrText xml:space="preserve"> ADDIN EN.CITE &lt;EndNote&gt;&lt;Cite&gt;&lt;Author&gt;Wang-Gillam&lt;/Author&gt;&lt;Year&gt;2015&lt;/Year&gt;&lt;RecNum&gt;24&lt;/RecNum&gt;&lt;DisplayText&gt;[18]&lt;/DisplayText&gt;&lt;record&gt;&lt;rec-number&gt;24&lt;/rec-number&gt;&lt;foreign-keys&gt;&lt;key app="EN" db-id="pr0pt5v5b22sfmeze9pxze9300zefwet5rpr" timestamp="1461256384"&gt;24&lt;/key&gt;&lt;/foreign-keys&gt;&lt;ref-type name="Journal Article"&gt;17&lt;/ref-type&gt;&lt;contributors&gt;&lt;authors&gt;&lt;author&gt;Wang-Gillam, Andrea&lt;/author&gt;&lt;author&gt;Li, Chung-Pin&lt;/author&gt;&lt;author&gt;Bodoky, György&lt;/author&gt;&lt;author&gt;Dean, Andrew&lt;/author&gt;&lt;author&gt;Shan, Yan-Shen&lt;/author&gt;&lt;author&gt;Jameson, Gayle&lt;/author&gt;&lt;author&gt;Macarulla, Teresa&lt;/author&gt;&lt;author&gt;Lee, Kyung-Hun&lt;/author&gt;&lt;author&gt;Cunningham, David&lt;/author&gt;&lt;author&gt;Blanc, Jean F.&lt;/author&gt;&lt;author&gt;Hubner, Richard A.&lt;/author&gt;&lt;author&gt;Chiu, Chang-Fang&lt;/author&gt;&lt;author&gt;Schwartsmann, Gilberto&lt;/author&gt;&lt;author&gt;Siveke, Jens T.&lt;/author&gt;&lt;author&gt;Braiteh, Fadi&lt;/author&gt;&lt;author&gt;Moyo, Victor&lt;/author&gt;&lt;author&gt;Belanger, Bruce&lt;/author&gt;&lt;author&gt;Dhindsa, Navreet&lt;/author&gt;&lt;author&gt;Bayever, Eliel&lt;/author&gt;&lt;author&gt;Von Hoff, Daniel D.&lt;/author&gt;&lt;author&gt;Chen, Li-Tzong&lt;/author&gt;&lt;/authors&gt;&lt;/contributors&gt;&lt;titles&gt;&lt;title&gt;Nanoliposomal irinotecan with fluorouracil and folinic acid in metastatic pancreatic cancer after previous gemcitabine-based therapy (NAPOLI-1): a global, randomised, open-label, phase 3 trial&lt;/title&gt;&lt;secondary-title&gt;The Lancet&lt;/secondary-title&gt;&lt;/titles&gt;&lt;periodical&gt;&lt;full-title&gt;The Lancet&lt;/full-title&gt;&lt;abbr-1&gt;Lancet&lt;/abbr-1&gt;&lt;/periodical&gt;&lt;pages&gt;545-557&lt;/pages&gt;&lt;volume&gt;387&lt;/volume&gt;&lt;number&gt;10018&lt;/number&gt;&lt;dates&gt;&lt;year&gt;2015&lt;/year&gt;&lt;/dates&gt;&lt;isbn&gt;0140-6736&lt;/isbn&gt;&lt;urls&gt;&lt;related-urls&gt;&lt;url&gt;http://www.sciencedirect.com/science/article/pii/S0140673615009861&lt;/url&gt;&lt;/related-urls&gt;&lt;/urls&gt;&lt;electronic-resource-num&gt;http://dx.doi.org/10.1016/S0140-6736(15)00986-1&lt;/electronic-resource-num&gt;&lt;research-notes&gt;NAPOLI-1 published&lt;/research-notes&gt;&lt;access-date&gt;2016/2/12/&lt;/access-date&gt;&lt;/record&gt;&lt;/Cite&gt;&lt;/EndNote&gt;</w:instrText>
      </w:r>
      <w:r w:rsidR="00AD4FAE">
        <w:fldChar w:fldCharType="separate"/>
      </w:r>
      <w:r w:rsidR="00AD4FAE">
        <w:rPr>
          <w:noProof/>
        </w:rPr>
        <w:t>[18]</w:t>
      </w:r>
      <w:r w:rsidR="00AD4FAE">
        <w:fldChar w:fldCharType="end"/>
      </w:r>
      <w:r w:rsidR="001A040E">
        <w:t xml:space="preserve"> w</w:t>
      </w:r>
      <w:r w:rsidR="00566B50">
        <w:t>ere</w:t>
      </w:r>
      <w:r w:rsidR="001A040E">
        <w:t xml:space="preserve"> used to model OS, </w:t>
      </w:r>
      <w:proofErr w:type="spellStart"/>
      <w:r w:rsidR="001A040E">
        <w:t>PFS</w:t>
      </w:r>
      <w:proofErr w:type="spellEnd"/>
      <w:r w:rsidR="001A040E">
        <w:t xml:space="preserve"> and </w:t>
      </w:r>
      <w:proofErr w:type="spellStart"/>
      <w:r w:rsidR="00887A1C">
        <w:t>TTF</w:t>
      </w:r>
      <w:proofErr w:type="spellEnd"/>
      <w:r w:rsidR="001A040E">
        <w:t xml:space="preserve">. </w:t>
      </w:r>
    </w:p>
    <w:bookmarkEnd w:id="5"/>
    <w:p w14:paraId="778F22DF" w14:textId="78AB5435" w:rsidR="001A040E" w:rsidRDefault="00DF356E" w:rsidP="006E4419">
      <w:pPr>
        <w:pStyle w:val="LRiGnormal"/>
        <w:numPr>
          <w:ilvl w:val="0"/>
          <w:numId w:val="7"/>
        </w:numPr>
        <w:rPr>
          <w:rStyle w:val="LRiGnormalChar"/>
        </w:rPr>
      </w:pPr>
      <w:r>
        <w:t>To</w:t>
      </w:r>
      <w:r w:rsidR="001A040E">
        <w:t xml:space="preserve"> circumvent the need for the company’s </w:t>
      </w:r>
      <w:r w:rsidR="001A040E" w:rsidRPr="001A040E">
        <w:t>arbitrary model correction</w:t>
      </w:r>
      <w:r w:rsidR="00CF5389">
        <w:t xml:space="preserve"> for </w:t>
      </w:r>
      <w:r w:rsidR="00CF5389" w:rsidRPr="003351F8">
        <w:t>time on treatment</w:t>
      </w:r>
      <w:r w:rsidR="00CF5389">
        <w:t xml:space="preserve"> for the comparison </w:t>
      </w:r>
      <w:r w:rsidR="00CF5389">
        <w:rPr>
          <w:rStyle w:val="LRiGnormalChar"/>
        </w:rPr>
        <w:t xml:space="preserve">of </w:t>
      </w:r>
      <w:r w:rsidR="00F70D20">
        <w:rPr>
          <w:rStyle w:val="LRiGnormalChar"/>
        </w:rPr>
        <w:t>liposomal irinotecan</w:t>
      </w:r>
      <w:r w:rsidR="00CF5389">
        <w:rPr>
          <w:rStyle w:val="LRiGnormalChar"/>
        </w:rPr>
        <w:t>+5-FU/LV versus oxaliplatin+5-FU/LV</w:t>
      </w:r>
      <w:r w:rsidR="001A040E">
        <w:t>,</w:t>
      </w:r>
      <w:r w:rsidR="001A040E" w:rsidRPr="001A040E">
        <w:t xml:space="preserve"> </w:t>
      </w:r>
      <w:r w:rsidR="001A040E">
        <w:t>t</w:t>
      </w:r>
      <w:r w:rsidR="001A040E" w:rsidRPr="001A040E">
        <w:t xml:space="preserve">he ERG assumed the </w:t>
      </w:r>
      <w:r w:rsidR="001A040E" w:rsidRPr="001A040E">
        <w:rPr>
          <w:rStyle w:val="LRiGnormalChar"/>
        </w:rPr>
        <w:t xml:space="preserve">time on treatment of </w:t>
      </w:r>
      <w:r w:rsidR="001A040E" w:rsidRPr="001A040E">
        <w:t>oxaliplatin+5-FU/LV</w:t>
      </w:r>
      <w:r w:rsidR="001A040E" w:rsidRPr="001A040E">
        <w:rPr>
          <w:rStyle w:val="LRiGnormalChar"/>
        </w:rPr>
        <w:t xml:space="preserve"> </w:t>
      </w:r>
      <w:r w:rsidR="001A040E">
        <w:rPr>
          <w:rStyle w:val="LRiGnormalChar"/>
        </w:rPr>
        <w:t>to be</w:t>
      </w:r>
      <w:r w:rsidR="001A040E" w:rsidRPr="001A040E">
        <w:rPr>
          <w:rStyle w:val="LRiGnormalChar"/>
        </w:rPr>
        <w:t xml:space="preserve"> equal to that of 5-FU/LV</w:t>
      </w:r>
      <w:r w:rsidR="001A040E">
        <w:rPr>
          <w:rStyle w:val="LRiGnormalChar"/>
        </w:rPr>
        <w:t>.</w:t>
      </w:r>
    </w:p>
    <w:p w14:paraId="364E8CAA" w14:textId="080C7CCF" w:rsidR="00CF5389" w:rsidRDefault="00CF5389" w:rsidP="006E4419">
      <w:pPr>
        <w:pStyle w:val="LRiGnormal"/>
        <w:numPr>
          <w:ilvl w:val="0"/>
          <w:numId w:val="7"/>
        </w:numPr>
      </w:pPr>
      <w:r>
        <w:t xml:space="preserve">For </w:t>
      </w:r>
      <w:r w:rsidR="000977E0">
        <w:t xml:space="preserve">the </w:t>
      </w:r>
      <w:r>
        <w:t xml:space="preserve">comparison of </w:t>
      </w:r>
      <w:r w:rsidR="00F70D20">
        <w:rPr>
          <w:rStyle w:val="LRiGnormalChar"/>
        </w:rPr>
        <w:t>liposomal irinotecan</w:t>
      </w:r>
      <w:r>
        <w:rPr>
          <w:rStyle w:val="LRiGnormalChar"/>
        </w:rPr>
        <w:t xml:space="preserve">+5-FU/LV versus </w:t>
      </w:r>
      <w:r w:rsidR="007A5D62">
        <w:rPr>
          <w:rStyle w:val="LRiGnormalChar"/>
        </w:rPr>
        <w:t xml:space="preserve">oxaliplatin+5-FU/LV and for </w:t>
      </w:r>
      <w:r w:rsidR="000977E0">
        <w:rPr>
          <w:rStyle w:val="LRiGnormalChar"/>
        </w:rPr>
        <w:t xml:space="preserve">the </w:t>
      </w:r>
      <w:r w:rsidR="000977E0">
        <w:t xml:space="preserve">comparison of </w:t>
      </w:r>
      <w:r w:rsidR="00F70D20">
        <w:rPr>
          <w:rStyle w:val="LRiGnormalChar"/>
        </w:rPr>
        <w:t>liposomal irinotecan</w:t>
      </w:r>
      <w:r w:rsidR="007A5D62">
        <w:rPr>
          <w:rStyle w:val="LRiGnormalChar"/>
        </w:rPr>
        <w:t>+5-FU/</w:t>
      </w:r>
      <w:r w:rsidR="00DF356E">
        <w:rPr>
          <w:rStyle w:val="LRiGnormalChar"/>
        </w:rPr>
        <w:t>LV versus</w:t>
      </w:r>
      <w:r w:rsidR="007A5D62">
        <w:rPr>
          <w:rStyle w:val="LRiGnormalChar"/>
        </w:rPr>
        <w:t xml:space="preserve"> </w:t>
      </w:r>
      <w:r>
        <w:rPr>
          <w:rStyle w:val="LRiGnormalChar"/>
        </w:rPr>
        <w:t>5-FU/LV:</w:t>
      </w:r>
    </w:p>
    <w:p w14:paraId="6002A03D" w14:textId="7E771572" w:rsidR="0010658C" w:rsidRPr="0010658C" w:rsidRDefault="0010658C" w:rsidP="006E4419">
      <w:pPr>
        <w:pStyle w:val="LRiGnormal"/>
        <w:numPr>
          <w:ilvl w:val="1"/>
          <w:numId w:val="7"/>
        </w:numPr>
      </w:pPr>
      <w:r>
        <w:t xml:space="preserve">The </w:t>
      </w:r>
      <w:r w:rsidR="001904D8">
        <w:t>ERG applied</w:t>
      </w:r>
      <w:r>
        <w:t xml:space="preserve"> </w:t>
      </w:r>
      <w:r w:rsidR="001904D8">
        <w:t xml:space="preserve">the </w:t>
      </w:r>
      <w:r>
        <w:rPr>
          <w:rFonts w:cs="Arial"/>
        </w:rPr>
        <w:t xml:space="preserve">full </w:t>
      </w:r>
      <w:r w:rsidR="001904D8">
        <w:rPr>
          <w:rFonts w:cs="Arial"/>
        </w:rPr>
        <w:t>costs for</w:t>
      </w:r>
      <w:r>
        <w:rPr>
          <w:rFonts w:cs="Arial"/>
        </w:rPr>
        <w:t xml:space="preserve"> drug acquisition</w:t>
      </w:r>
      <w:r w:rsidR="00D74778">
        <w:rPr>
          <w:rFonts w:cs="Arial"/>
        </w:rPr>
        <w:t xml:space="preserve"> rather than pro-rata costs.</w:t>
      </w:r>
    </w:p>
    <w:p w14:paraId="2EEB2EDD" w14:textId="208014B3" w:rsidR="001A040E" w:rsidRDefault="001904D8" w:rsidP="006E4419">
      <w:pPr>
        <w:pStyle w:val="LRiGnormal"/>
        <w:numPr>
          <w:ilvl w:val="1"/>
          <w:numId w:val="7"/>
        </w:numPr>
      </w:pPr>
      <w:r>
        <w:t xml:space="preserve">The </w:t>
      </w:r>
      <w:r w:rsidRPr="00D12486">
        <w:t xml:space="preserve">ERG </w:t>
      </w:r>
      <w:r>
        <w:t xml:space="preserve">identified </w:t>
      </w:r>
      <w:r w:rsidRPr="00D12486">
        <w:t>specific</w:t>
      </w:r>
      <w:r>
        <w:t xml:space="preserve"> mean </w:t>
      </w:r>
      <w:proofErr w:type="spellStart"/>
      <w:r>
        <w:t>BSA</w:t>
      </w:r>
      <w:proofErr w:type="spellEnd"/>
      <w:r w:rsidRPr="00D12486">
        <w:t xml:space="preserve"> valu</w:t>
      </w:r>
      <w:r>
        <w:t xml:space="preserve">es for patients with upper gastrointestinal cancer </w:t>
      </w:r>
      <w:r w:rsidR="00AD4FAE">
        <w:fldChar w:fldCharType="begin"/>
      </w:r>
      <w:r w:rsidR="001A0438">
        <w:instrText xml:space="preserve"> ADDIN EN.CITE &lt;EndNote&gt;&lt;Cite&gt;&lt;Author&gt;Sacco&lt;/Author&gt;&lt;Year&gt;2010&lt;/Year&gt;&lt;RecNum&gt;685&lt;/RecNum&gt;&lt;DisplayText&gt;[21]&lt;/DisplayText&gt;&lt;record&gt;&lt;rec-number&gt;685&lt;/rec-number&gt;&lt;foreign-keys&gt;&lt;key app="EN" db-id="90z2ewez9pwafyerfrlvwz03spp9wewtsz9e" timestamp="1504629071"&gt;685&lt;/key&gt;&lt;/foreign-keys&gt;&lt;ref-type name="Journal Article"&gt;17&lt;/ref-type&gt;&lt;contributors&gt;&lt;authors&gt;&lt;author&gt;Sacco, J. J.&lt;/author&gt;&lt;author&gt;Botten, J.&lt;/author&gt;&lt;author&gt;Macbeth, F.&lt;/author&gt;&lt;author&gt;Bagust, A.&lt;/author&gt;&lt;author&gt;Clark, P.&lt;/author&gt;&lt;/authors&gt;&lt;/contributors&gt;&lt;auth-address&gt;Department of Medical Oncology, Clatterbridge Centre for Oncology, Merseyside, United Kingdom.&lt;/auth-address&gt;&lt;titles&gt;&lt;title&gt;The average body surface area of adult cancer patients in the UK: a multicentre retrospective study&lt;/title&gt;&lt;secondary-title&gt;PLoS One&lt;/secondary-title&gt;&lt;/titles&gt;&lt;periodical&gt;&lt;full-title&gt;PLoS ONE&lt;/full-title&gt;&lt;/periodical&gt;&lt;pages&gt;e8933&lt;/pages&gt;&lt;volume&gt;5&lt;/volume&gt;&lt;number&gt;1&lt;/number&gt;&lt;keywords&gt;&lt;keyword&gt;Adult&lt;/keyword&gt;&lt;keyword&gt;Antineoplastic Agents/therapeutic use&lt;/keyword&gt;&lt;keyword&gt;*Body Size&lt;/keyword&gt;&lt;keyword&gt;Great Britain&lt;/keyword&gt;&lt;keyword&gt;Humans&lt;/keyword&gt;&lt;keyword&gt;Neoplasms/etiology/*pathology&lt;/keyword&gt;&lt;keyword&gt;Retrospective Studies&lt;/keyword&gt;&lt;/keywords&gt;&lt;dates&gt;&lt;year&gt;2010&lt;/year&gt;&lt;/dates&gt;&lt;isbn&gt;1932-6203 (Electronic)&amp;#xD;1932-6203 (Linking)&lt;/isbn&gt;&lt;accession-num&gt;20126669&lt;/accession-num&gt;&lt;urls&gt;&lt;related-urls&gt;&lt;url&gt;http://www.ncbi.nlm.nih.gov/pubmed/20126669&lt;/url&gt;&lt;/related-urls&gt;&lt;/urls&gt;&lt;custom2&gt;PMC2812484&lt;/custom2&gt;&lt;electronic-resource-num&gt;10.1371/journal.pone.0008933&lt;/electronic-resource-num&gt;&lt;/record&gt;&lt;/Cite&gt;&lt;/EndNote&gt;</w:instrText>
      </w:r>
      <w:r w:rsidR="00AD4FAE">
        <w:fldChar w:fldCharType="separate"/>
      </w:r>
      <w:r w:rsidR="00AD4FAE">
        <w:rPr>
          <w:noProof/>
        </w:rPr>
        <w:t>[21]</w:t>
      </w:r>
      <w:r w:rsidR="00AD4FAE">
        <w:fldChar w:fldCharType="end"/>
      </w:r>
      <w:r>
        <w:t xml:space="preserve"> and used these to generate weighted acquisition costs for all drugs dosed by </w:t>
      </w:r>
      <w:proofErr w:type="spellStart"/>
      <w:r>
        <w:t>BSA</w:t>
      </w:r>
      <w:proofErr w:type="spellEnd"/>
      <w:r>
        <w:t>.</w:t>
      </w:r>
    </w:p>
    <w:p w14:paraId="5494DC61" w14:textId="6E48451F" w:rsidR="001904D8" w:rsidRDefault="00BD5A4B" w:rsidP="006E4419">
      <w:pPr>
        <w:pStyle w:val="LRiGnormal"/>
        <w:numPr>
          <w:ilvl w:val="1"/>
          <w:numId w:val="7"/>
        </w:numPr>
      </w:pPr>
      <w:r w:rsidRPr="00D26A52">
        <w:lastRenderedPageBreak/>
        <w:t xml:space="preserve">The </w:t>
      </w:r>
      <w:r>
        <w:t xml:space="preserve">ERG applied the </w:t>
      </w:r>
      <w:r w:rsidRPr="00D26A52">
        <w:t>average prices paid by NHS hospitals in England for generic drugs</w:t>
      </w:r>
      <w:r w:rsidR="00085534">
        <w:t xml:space="preserve"> using data from the </w:t>
      </w:r>
      <w:proofErr w:type="spellStart"/>
      <w:r w:rsidR="00085534" w:rsidRPr="00430227">
        <w:t>eMit</w:t>
      </w:r>
      <w:proofErr w:type="spellEnd"/>
      <w:r w:rsidR="00085534" w:rsidRPr="00D26A52">
        <w:t xml:space="preserve"> </w:t>
      </w:r>
      <w:r w:rsidR="00085534">
        <w:t>database</w:t>
      </w:r>
      <w:r>
        <w:t xml:space="preserve"> </w:t>
      </w:r>
      <w:r w:rsidR="00AD4FAE">
        <w:fldChar w:fldCharType="begin"/>
      </w:r>
      <w:r w:rsidR="00AD4FAE">
        <w:instrText xml:space="preserve"> ADDIN EN.CITE &lt;EndNote&gt;&lt;Cite&gt;&lt;Author&gt;Health&lt;/Author&gt;&lt;Year&gt;2016&lt;/Year&gt;&lt;RecNum&gt;158&lt;/RecNum&gt;&lt;DisplayText&gt;[26]&lt;/DisplayText&gt;&lt;record&gt;&lt;rec-number&gt;158&lt;/rec-number&gt;&lt;foreign-keys&gt;&lt;key app="EN" db-id="pr0pt5v5b22sfmeze9pxze9300zefwet5rpr" timestamp="1466538987"&gt;158&lt;/key&gt;&lt;/foreign-keys&gt;&lt;ref-type name="Web Page"&gt;12&lt;/ref-type&gt;&lt;contributors&gt;&lt;authors&gt;&lt;author&gt;Department of Health,&lt;/author&gt;&lt;/authors&gt;&lt;/contributors&gt;&lt;titles&gt;&lt;title&gt;Drugs and pharmaceutical electronic market information (eMit)&lt;/title&gt;&lt;/titles&gt;&lt;dates&gt;&lt;year&gt;2016&lt;/year&gt;&lt;/dates&gt;&lt;urls&gt;&lt;related-urls&gt;&lt;url&gt;https://www.gov.uk/government/publications/drugs-and-pharmaceutical-electronic-market-information-emit. Accessed 5 June 2016&lt;/url&gt;&lt;/related-urls&gt;&lt;/urls&gt;&lt;/record&gt;&lt;/Cite&gt;&lt;/EndNote&gt;</w:instrText>
      </w:r>
      <w:r w:rsidR="00AD4FAE">
        <w:fldChar w:fldCharType="separate"/>
      </w:r>
      <w:r w:rsidR="00AD4FAE">
        <w:rPr>
          <w:noProof/>
        </w:rPr>
        <w:t>[26]</w:t>
      </w:r>
      <w:r w:rsidR="00AD4FAE">
        <w:fldChar w:fldCharType="end"/>
      </w:r>
      <w:r>
        <w:t xml:space="preserve"> and re-calculated the average cost per dose of the intervention and the comparators to take into account differential vial sizes available.</w:t>
      </w:r>
    </w:p>
    <w:p w14:paraId="4246853D" w14:textId="3F16E867" w:rsidR="00BD5A4B" w:rsidRDefault="00BD5A4B" w:rsidP="00FB4E96">
      <w:pPr>
        <w:pStyle w:val="LRiGnormal"/>
        <w:numPr>
          <w:ilvl w:val="1"/>
          <w:numId w:val="7"/>
        </w:numPr>
      </w:pPr>
      <w:r>
        <w:t xml:space="preserve">On disease progression, palliative care </w:t>
      </w:r>
      <w:r w:rsidR="00AD5B89">
        <w:t xml:space="preserve">costs </w:t>
      </w:r>
      <w:r w:rsidR="00AD5B89">
        <w:rPr>
          <w:rFonts w:cs="Arial"/>
        </w:rPr>
        <w:fldChar w:fldCharType="begin"/>
      </w:r>
      <w:r w:rsidR="00AD5B89">
        <w:rPr>
          <w:rFonts w:cs="Arial"/>
        </w:rPr>
        <w:instrText xml:space="preserve"> ADDIN EN.CITE &lt;EndNote&gt;&lt;Cite&gt;&lt;Author&gt;Health&lt;/Author&gt;&lt;Year&gt;2015&lt;/Year&gt;&lt;RecNum&gt;65&lt;/RecNum&gt;&lt;DisplayText&gt;[23]&lt;/DisplayText&gt;&lt;record&gt;&lt;rec-number&gt;65&lt;/rec-number&gt;&lt;foreign-keys&gt;&lt;key app="EN" db-id="pr0pt5v5b22sfmeze9pxze9300zefwet5rpr" timestamp="1462965184"&gt;65&lt;/key&gt;&lt;/foreign-keys&gt;&lt;ref-type name="Web Page"&gt;12&lt;/ref-type&gt;&lt;contributors&gt;&lt;authors&gt;&lt;author&gt;Department of Health,&lt;/author&gt;&lt;/authors&gt;&lt;/contributors&gt;&lt;titles&gt;&lt;title&gt;NHS reference costs 2014 to 2015&lt;/title&gt;&lt;/titles&gt;&lt;dates&gt;&lt;year&gt;2015&lt;/year&gt;&lt;/dates&gt;&lt;urls&gt;&lt;related-urls&gt;&lt;url&gt;https://www.gov.uk/government/publications/nhs-reference-costs-2014-to-2015 (Accessed 11 May 2016)&lt;/url&gt;&lt;/related-urls&gt;&lt;/urls&gt;&lt;/record&gt;&lt;/Cite&gt;&lt;/EndNote&gt;</w:instrText>
      </w:r>
      <w:r w:rsidR="00AD5B89">
        <w:rPr>
          <w:rFonts w:cs="Arial"/>
        </w:rPr>
        <w:fldChar w:fldCharType="separate"/>
      </w:r>
      <w:r w:rsidR="00AD5B89">
        <w:rPr>
          <w:rFonts w:cs="Arial"/>
          <w:noProof/>
        </w:rPr>
        <w:t>[23]</w:t>
      </w:r>
      <w:r w:rsidR="00AD5B89">
        <w:rPr>
          <w:rFonts w:cs="Arial"/>
        </w:rPr>
        <w:fldChar w:fldCharType="end"/>
      </w:r>
      <w:r w:rsidR="00FB4E96">
        <w:t xml:space="preserve"> </w:t>
      </w:r>
      <w:r>
        <w:t xml:space="preserve">were incorporated into the model </w:t>
      </w:r>
      <w:r w:rsidR="00D74778">
        <w:t xml:space="preserve">by the ERG </w:t>
      </w:r>
      <w:r>
        <w:t>instead of the costs of additional chemotherapy.</w:t>
      </w:r>
    </w:p>
    <w:p w14:paraId="30E4D078" w14:textId="6561905B" w:rsidR="00D74778" w:rsidRDefault="00D74778" w:rsidP="006E4419">
      <w:pPr>
        <w:pStyle w:val="LRiGnormal"/>
        <w:numPr>
          <w:ilvl w:val="1"/>
          <w:numId w:val="7"/>
        </w:numPr>
      </w:pPr>
      <w:r>
        <w:t xml:space="preserve">For costing AEs, the ERG applied the weighted average of </w:t>
      </w:r>
      <w:r w:rsidR="006030ED">
        <w:t>Reference Costs</w:t>
      </w:r>
      <w:r>
        <w:t xml:space="preserve"> for all types of hospital admission as opposed to the weighted average of</w:t>
      </w:r>
      <w:r w:rsidRPr="002041DA">
        <w:t xml:space="preserve"> day </w:t>
      </w:r>
      <w:proofErr w:type="spellStart"/>
      <w:r w:rsidRPr="002041DA">
        <w:t>case</w:t>
      </w:r>
      <w:proofErr w:type="spellEnd"/>
      <w:r>
        <w:t xml:space="preserve"> costs</w:t>
      </w:r>
      <w:r w:rsidR="007D6BAF">
        <w:t xml:space="preserve"> </w:t>
      </w:r>
      <w:r w:rsidR="00AD4FAE">
        <w:rPr>
          <w:rFonts w:cs="Arial"/>
        </w:rPr>
        <w:fldChar w:fldCharType="begin"/>
      </w:r>
      <w:r w:rsidR="00AD4FAE">
        <w:rPr>
          <w:rFonts w:cs="Arial"/>
        </w:rPr>
        <w:instrText xml:space="preserve"> ADDIN EN.CITE &lt;EndNote&gt;&lt;Cite&gt;&lt;Author&gt;Health&lt;/Author&gt;&lt;Year&gt;2015&lt;/Year&gt;&lt;RecNum&gt;65&lt;/RecNum&gt;&lt;DisplayText&gt;[23]&lt;/DisplayText&gt;&lt;record&gt;&lt;rec-number&gt;65&lt;/rec-number&gt;&lt;foreign-keys&gt;&lt;key app="EN" db-id="pr0pt5v5b22sfmeze9pxze9300zefwet5rpr" timestamp="1462965184"&gt;65&lt;/key&gt;&lt;/foreign-keys&gt;&lt;ref-type name="Web Page"&gt;12&lt;/ref-type&gt;&lt;contributors&gt;&lt;authors&gt;&lt;author&gt;Department of Health,&lt;/author&gt;&lt;/authors&gt;&lt;/contributors&gt;&lt;titles&gt;&lt;title&gt;NHS reference costs 2014 to 2015&lt;/title&gt;&lt;/titles&gt;&lt;dates&gt;&lt;year&gt;2015&lt;/year&gt;&lt;/dates&gt;&lt;urls&gt;&lt;related-urls&gt;&lt;url&gt;https://www.gov.uk/government/publications/nhs-reference-costs-2014-to-2015 (Accessed 11 May 2016)&lt;/url&gt;&lt;/related-urls&gt;&lt;/urls&gt;&lt;/record&gt;&lt;/Cite&gt;&lt;/EndNote&gt;</w:instrText>
      </w:r>
      <w:r w:rsidR="00AD4FAE">
        <w:rPr>
          <w:rFonts w:cs="Arial"/>
        </w:rPr>
        <w:fldChar w:fldCharType="separate"/>
      </w:r>
      <w:r w:rsidR="00AD4FAE">
        <w:rPr>
          <w:rFonts w:cs="Arial"/>
          <w:noProof/>
        </w:rPr>
        <w:t>[23]</w:t>
      </w:r>
      <w:r w:rsidR="00AD4FAE">
        <w:rPr>
          <w:rFonts w:cs="Arial"/>
        </w:rPr>
        <w:fldChar w:fldCharType="end"/>
      </w:r>
      <w:r>
        <w:t>.</w:t>
      </w:r>
    </w:p>
    <w:p w14:paraId="33A76714" w14:textId="3CC793DC" w:rsidR="00D74778" w:rsidRDefault="006A46CF" w:rsidP="003042EB">
      <w:pPr>
        <w:pStyle w:val="LRiGnormal"/>
        <w:numPr>
          <w:ilvl w:val="1"/>
          <w:numId w:val="7"/>
        </w:numPr>
      </w:pPr>
      <w:r>
        <w:t xml:space="preserve">The ERG </w:t>
      </w:r>
      <w:r w:rsidR="00DF718E">
        <w:t xml:space="preserve">noted that </w:t>
      </w:r>
      <w:r w:rsidR="00DF718E" w:rsidRPr="00863D89">
        <w:t xml:space="preserve">in </w:t>
      </w:r>
      <w:r w:rsidR="00DF718E">
        <w:t xml:space="preserve">the </w:t>
      </w:r>
      <w:r w:rsidR="00DF718E" w:rsidRPr="00863D89">
        <w:t>phase III RAINBOW trial</w:t>
      </w:r>
      <w:r w:rsidR="00DF718E">
        <w:t xml:space="preserve"> </w:t>
      </w:r>
      <w:r w:rsidR="00AD4FAE">
        <w:fldChar w:fldCharType="begin"/>
      </w:r>
      <w:r w:rsidR="001A0438">
        <w:instrText xml:space="preserve"> ADDIN EN.CITE &lt;EndNote&gt;&lt;Cite&gt;&lt;Author&gt;Al-Batran&lt;/Author&gt;&lt;Year&gt;2016&lt;/Year&gt;&lt;RecNum&gt;159&lt;/RecNum&gt;&lt;DisplayText&gt;[29]&lt;/DisplayText&gt;&lt;record&gt;&lt;rec-number&gt;159&lt;/rec-number&gt;&lt;foreign-keys&gt;&lt;key app="EN" db-id="pr0pt5v5b22sfmeze9pxze9300zefwet5rpr" timestamp="1490705243"&gt;159&lt;/key&gt;&lt;key app="ENWeb" db-id=""&gt;0&lt;/key&gt;&lt;/foreign-keys&gt;&lt;ref-type name="Journal Article"&gt;17&lt;/ref-type&gt;&lt;contributors&gt;&lt;authors&gt;&lt;author&gt;Al-Batran, S. E.&lt;/author&gt;&lt;author&gt;Van Cutsem, E.&lt;/author&gt;&lt;author&gt;Oh, S. C.&lt;/author&gt;&lt;author&gt;Bodoky, G.&lt;/author&gt;&lt;author&gt;Shimada, Y.&lt;/author&gt;&lt;author&gt;Hironaka, S.&lt;/author&gt;&lt;author&gt;Sugimoto, N.&lt;/author&gt;&lt;author&gt;Lipatov, O. N.&lt;/author&gt;&lt;author&gt;Kim, T. Y.&lt;/author&gt;&lt;author&gt;Cunningham, D.&lt;/author&gt;&lt;author&gt;Rougier, P.&lt;/author&gt;&lt;author&gt;Muro, K.&lt;/author&gt;&lt;author&gt;Liepa, A. M.&lt;/author&gt;&lt;author&gt;Chandrawansa, K.&lt;/author&gt;&lt;author&gt;Emig, M.&lt;/author&gt;&lt;author&gt;Ohtsu, A.&lt;/author&gt;&lt;author&gt;Wilke, H.&lt;/author&gt;&lt;/authors&gt;&lt;/contributors&gt;&lt;titles&gt;&lt;title&gt;Quality-of-life and performance status results from the phase III RAINBOW study of ramucirumab plus paclitaxel versus placebo plus paclitaxel in patients with previously treated gastric or gastroesophageal junction adenocarcinoma&lt;/title&gt;&lt;secondary-title&gt;Annals of Oncology&lt;/secondary-title&gt;&lt;/titles&gt;&lt;periodical&gt;&lt;full-title&gt;Annals of Oncology&lt;/full-title&gt;&lt;abbr-1&gt;Ann Oncol&lt;/abbr-1&gt;&lt;/periodical&gt;&lt;pages&gt;673-679&lt;/pages&gt;&lt;volume&gt;27&lt;/volume&gt;&lt;number&gt;4&lt;/number&gt;&lt;dates&gt;&lt;year&gt;2016&lt;/year&gt;&lt;/dates&gt;&lt;urls&gt;&lt;/urls&gt;&lt;/record&gt;&lt;/Cite&gt;&lt;/EndNote&gt;</w:instrText>
      </w:r>
      <w:r w:rsidR="00AD4FAE">
        <w:fldChar w:fldCharType="separate"/>
      </w:r>
      <w:r w:rsidR="001A0438">
        <w:rPr>
          <w:noProof/>
        </w:rPr>
        <w:t>[29]</w:t>
      </w:r>
      <w:r w:rsidR="00AD4FAE">
        <w:fldChar w:fldCharType="end"/>
      </w:r>
      <w:r w:rsidR="00DF718E" w:rsidRPr="00863D89">
        <w:t xml:space="preserve"> </w:t>
      </w:r>
      <w:r w:rsidR="00DF718E">
        <w:t xml:space="preserve">of </w:t>
      </w:r>
      <w:r w:rsidR="00DF718E" w:rsidRPr="00863D89">
        <w:t xml:space="preserve">locally advanced or metastatic gastric cancer </w:t>
      </w:r>
      <w:r w:rsidR="003351F8">
        <w:t xml:space="preserve">patients </w:t>
      </w:r>
      <w:r w:rsidR="00DF718E" w:rsidRPr="00863D89">
        <w:t>receiving second-line combination chemotherapy</w:t>
      </w:r>
      <w:r w:rsidR="00C43A85" w:rsidRPr="00863D89">
        <w:t xml:space="preserve"> </w:t>
      </w:r>
      <w:r w:rsidR="00DF718E" w:rsidRPr="00863D89">
        <w:t>had similar demographic characteristics to those in the NAPOLI-1 trial</w:t>
      </w:r>
      <w:r w:rsidR="00C43A85">
        <w:t xml:space="preserve"> </w:t>
      </w:r>
      <w:r w:rsidR="00AD4FAE">
        <w:fldChar w:fldCharType="begin"/>
      </w:r>
      <w:r w:rsidR="00AD4FAE">
        <w:instrText xml:space="preserve"> ADDIN EN.CITE &lt;EndNote&gt;&lt;Cite&gt;&lt;Author&gt;Wang-Gillam&lt;/Author&gt;&lt;Year&gt;2015&lt;/Year&gt;&lt;RecNum&gt;24&lt;/RecNum&gt;&lt;DisplayText&gt;[18]&lt;/DisplayText&gt;&lt;record&gt;&lt;rec-number&gt;24&lt;/rec-number&gt;&lt;foreign-keys&gt;&lt;key app="EN" db-id="pr0pt5v5b22sfmeze9pxze9300zefwet5rpr" timestamp="1461256384"&gt;24&lt;/key&gt;&lt;/foreign-keys&gt;&lt;ref-type name="Journal Article"&gt;17&lt;/ref-type&gt;&lt;contributors&gt;&lt;authors&gt;&lt;author&gt;Wang-Gillam, Andrea&lt;/author&gt;&lt;author&gt;Li, Chung-Pin&lt;/author&gt;&lt;author&gt;Bodoky, György&lt;/author&gt;&lt;author&gt;Dean, Andrew&lt;/author&gt;&lt;author&gt;Shan, Yan-Shen&lt;/author&gt;&lt;author&gt;Jameson, Gayle&lt;/author&gt;&lt;author&gt;Macarulla, Teresa&lt;/author&gt;&lt;author&gt;Lee, Kyung-Hun&lt;/author&gt;&lt;author&gt;Cunningham, David&lt;/author&gt;&lt;author&gt;Blanc, Jean F.&lt;/author&gt;&lt;author&gt;Hubner, Richard A.&lt;/author&gt;&lt;author&gt;Chiu, Chang-Fang&lt;/author&gt;&lt;author&gt;Schwartsmann, Gilberto&lt;/author&gt;&lt;author&gt;Siveke, Jens T.&lt;/author&gt;&lt;author&gt;Braiteh, Fadi&lt;/author&gt;&lt;author&gt;Moyo, Victor&lt;/author&gt;&lt;author&gt;Belanger, Bruce&lt;/author&gt;&lt;author&gt;Dhindsa, Navreet&lt;/author&gt;&lt;author&gt;Bayever, Eliel&lt;/author&gt;&lt;author&gt;Von Hoff, Daniel D.&lt;/author&gt;&lt;author&gt;Chen, Li-Tzong&lt;/author&gt;&lt;/authors&gt;&lt;/contributors&gt;&lt;titles&gt;&lt;title&gt;Nanoliposomal irinotecan with fluorouracil and folinic acid in metastatic pancreatic cancer after previous gemcitabine-based therapy (NAPOLI-1): a global, randomised, open-label, phase 3 trial&lt;/title&gt;&lt;secondary-title&gt;The Lancet&lt;/secondary-title&gt;&lt;/titles&gt;&lt;periodical&gt;&lt;full-title&gt;The Lancet&lt;/full-title&gt;&lt;abbr-1&gt;Lancet&lt;/abbr-1&gt;&lt;/periodical&gt;&lt;pages&gt;545-557&lt;/pages&gt;&lt;volume&gt;387&lt;/volume&gt;&lt;number&gt;10018&lt;/number&gt;&lt;dates&gt;&lt;year&gt;2015&lt;/year&gt;&lt;/dates&gt;&lt;isbn&gt;0140-6736&lt;/isbn&gt;&lt;urls&gt;&lt;related-urls&gt;&lt;url&gt;http://www.sciencedirect.com/science/article/pii/S0140673615009861&lt;/url&gt;&lt;/related-urls&gt;&lt;/urls&gt;&lt;electronic-resource-num&gt;http://dx.doi.org/10.1016/S0140-6736(15)00986-1&lt;/electronic-resource-num&gt;&lt;research-notes&gt;NAPOLI-1 published&lt;/research-notes&gt;&lt;access-date&gt;2016/2/12/&lt;/access-date&gt;&lt;/record&gt;&lt;/Cite&gt;&lt;/EndNote&gt;</w:instrText>
      </w:r>
      <w:r w:rsidR="00AD4FAE">
        <w:fldChar w:fldCharType="separate"/>
      </w:r>
      <w:r w:rsidR="00AD4FAE">
        <w:rPr>
          <w:noProof/>
        </w:rPr>
        <w:t>[18]</w:t>
      </w:r>
      <w:r w:rsidR="00AD4FAE">
        <w:fldChar w:fldCharType="end"/>
      </w:r>
      <w:r w:rsidR="00C43A85">
        <w:t>. The ERG</w:t>
      </w:r>
      <w:r w:rsidR="003351F8">
        <w:t>,</w:t>
      </w:r>
      <w:r w:rsidR="00C43A85">
        <w:t xml:space="preserve"> therefore</w:t>
      </w:r>
      <w:r w:rsidR="003351F8">
        <w:t>,</w:t>
      </w:r>
      <w:r w:rsidR="00C43A85">
        <w:t xml:space="preserve"> </w:t>
      </w:r>
      <w:r w:rsidR="00DF020A">
        <w:t>carried out an analysis using</w:t>
      </w:r>
      <w:r w:rsidR="00C43A85">
        <w:t xml:space="preserve"> utility values </w:t>
      </w:r>
      <w:r w:rsidR="003351F8">
        <w:t xml:space="preserve">estimated from data from this trial </w:t>
      </w:r>
      <w:r w:rsidR="00AD4FAE">
        <w:fldChar w:fldCharType="begin"/>
      </w:r>
      <w:r w:rsidR="001A0438">
        <w:instrText xml:space="preserve"> ADDIN EN.CITE &lt;EndNote&gt;&lt;Cite&gt;&lt;Author&gt;Al-Batran&lt;/Author&gt;&lt;Year&gt;2016&lt;/Year&gt;&lt;RecNum&gt;159&lt;/RecNum&gt;&lt;DisplayText&gt;[29]&lt;/DisplayText&gt;&lt;record&gt;&lt;rec-number&gt;159&lt;/rec-number&gt;&lt;foreign-keys&gt;&lt;key app="EN" db-id="pr0pt5v5b22sfmeze9pxze9300zefwet5rpr" timestamp="1490705243"&gt;159&lt;/key&gt;&lt;key app="ENWeb" db-id=""&gt;0&lt;/key&gt;&lt;/foreign-keys&gt;&lt;ref-type name="Journal Article"&gt;17&lt;/ref-type&gt;&lt;contributors&gt;&lt;authors&gt;&lt;author&gt;Al-Batran, S. E.&lt;/author&gt;&lt;author&gt;Van Cutsem, E.&lt;/author&gt;&lt;author&gt;Oh, S. C.&lt;/author&gt;&lt;author&gt;Bodoky, G.&lt;/author&gt;&lt;author&gt;Shimada, Y.&lt;/author&gt;&lt;author&gt;Hironaka, S.&lt;/author&gt;&lt;author&gt;Sugimoto, N.&lt;/author&gt;&lt;author&gt;Lipatov, O. N.&lt;/author&gt;&lt;author&gt;Kim, T. Y.&lt;/author&gt;&lt;author&gt;Cunningham, D.&lt;/author&gt;&lt;author&gt;Rougier, P.&lt;/author&gt;&lt;author&gt;Muro, K.&lt;/author&gt;&lt;author&gt;Liepa, A. M.&lt;/author&gt;&lt;author&gt;Chandrawansa, K.&lt;/author&gt;&lt;author&gt;Emig, M.&lt;/author&gt;&lt;author&gt;Ohtsu, A.&lt;/author&gt;&lt;author&gt;Wilke, H.&lt;/author&gt;&lt;/authors&gt;&lt;/contributors&gt;&lt;titles&gt;&lt;title&gt;Quality-of-life and performance status results from the phase III RAINBOW study of ramucirumab plus paclitaxel versus placebo plus paclitaxel in patients with previously treated gastric or gastroesophageal junction adenocarcinoma&lt;/title&gt;&lt;secondary-title&gt;Annals of Oncology&lt;/secondary-title&gt;&lt;/titles&gt;&lt;periodical&gt;&lt;full-title&gt;Annals of Oncology&lt;/full-title&gt;&lt;abbr-1&gt;Ann Oncol&lt;/abbr-1&gt;&lt;/periodical&gt;&lt;pages&gt;673-679&lt;/pages&gt;&lt;volume&gt;27&lt;/volume&gt;&lt;number&gt;4&lt;/number&gt;&lt;dates&gt;&lt;year&gt;2016&lt;/year&gt;&lt;/dates&gt;&lt;urls&gt;&lt;/urls&gt;&lt;/record&gt;&lt;/Cite&gt;&lt;/EndNote&gt;</w:instrText>
      </w:r>
      <w:r w:rsidR="00AD4FAE">
        <w:fldChar w:fldCharType="separate"/>
      </w:r>
      <w:r w:rsidR="001A0438">
        <w:rPr>
          <w:noProof/>
        </w:rPr>
        <w:t>[29]</w:t>
      </w:r>
      <w:r w:rsidR="00AD4FAE">
        <w:fldChar w:fldCharType="end"/>
      </w:r>
      <w:r w:rsidR="003351F8">
        <w:t xml:space="preserve"> </w:t>
      </w:r>
      <w:r w:rsidR="00DF020A">
        <w:t>in</w:t>
      </w:r>
      <w:r w:rsidR="00C43A85" w:rsidRPr="001904D8">
        <w:t xml:space="preserve"> the company model</w:t>
      </w:r>
      <w:r w:rsidR="00C43A85">
        <w:t>.</w:t>
      </w:r>
    </w:p>
    <w:p w14:paraId="17090C0B" w14:textId="294069C4" w:rsidR="00C43A85" w:rsidRPr="001A040E" w:rsidRDefault="00C43A85" w:rsidP="006E4419">
      <w:pPr>
        <w:pStyle w:val="LRiGnormal"/>
        <w:numPr>
          <w:ilvl w:val="1"/>
          <w:numId w:val="7"/>
        </w:numPr>
      </w:pPr>
      <w:r w:rsidRPr="00423685">
        <w:t>The ERG estimated the mean EQ-</w:t>
      </w:r>
      <w:r w:rsidRPr="00863D89">
        <w:t>5D utility during</w:t>
      </w:r>
      <w:r w:rsidRPr="00EB1A30">
        <w:t xml:space="preserve"> the 4 weeks before death from </w:t>
      </w:r>
      <w:r>
        <w:t xml:space="preserve">a study of </w:t>
      </w:r>
      <w:r w:rsidRPr="00EB1A30">
        <w:t xml:space="preserve">patients receiving palliative care for advanced lung cancer by Van den </w:t>
      </w:r>
      <w:proofErr w:type="spellStart"/>
      <w:r w:rsidRPr="00EB1A30">
        <w:t>Hout</w:t>
      </w:r>
      <w:proofErr w:type="spellEnd"/>
      <w:r w:rsidRPr="00EB1A30">
        <w:t xml:space="preserve"> et al</w:t>
      </w:r>
      <w:r>
        <w:t xml:space="preserve"> </w:t>
      </w:r>
      <w:r w:rsidR="00AD4FAE">
        <w:fldChar w:fldCharType="begin">
          <w:fldData xml:space="preserve">PEVuZE5vdGU+PENpdGU+PEF1dGhvcj52YW4gZGVuIEhvdXQ8L0F1dGhvcj48WWVhcj4yMDA2PC9Z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=
</w:fldData>
        </w:fldChar>
      </w:r>
      <w:r w:rsidR="001A0438">
        <w:instrText xml:space="preserve"> ADDIN EN.CITE </w:instrText>
      </w:r>
      <w:r w:rsidR="001A0438">
        <w:fldChar w:fldCharType="begin">
          <w:fldData xml:space="preserve">PEVuZE5vdGU+PENpdGU+PEF1dGhvcj52YW4gZGVuIEhvdXQ8L0F1dGhvcj48WWVhcj4yMDA2PC9Z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=
</w:fldData>
        </w:fldChar>
      </w:r>
      <w:r w:rsidR="001A0438">
        <w:instrText xml:space="preserve"> ADDIN EN.CITE.DATA </w:instrText>
      </w:r>
      <w:r w:rsidR="001A0438">
        <w:fldChar w:fldCharType="end"/>
      </w:r>
      <w:r w:rsidR="00AD4FAE">
        <w:fldChar w:fldCharType="separate"/>
      </w:r>
      <w:r w:rsidR="001A0438">
        <w:rPr>
          <w:noProof/>
        </w:rPr>
        <w:t>[30]</w:t>
      </w:r>
      <w:r w:rsidR="00AD4FAE">
        <w:fldChar w:fldCharType="end"/>
      </w:r>
      <w:r>
        <w:t xml:space="preserve">. To the </w:t>
      </w:r>
      <w:proofErr w:type="spellStart"/>
      <w:r>
        <w:t>ERG’s</w:t>
      </w:r>
      <w:proofErr w:type="spellEnd"/>
      <w:r>
        <w:t xml:space="preserve"> knowledge, this is the only study available presenting utility data derived from patients who are only receiving palliative care for advanced cancer.</w:t>
      </w:r>
    </w:p>
    <w:p w14:paraId="09C0B3F1" w14:textId="77777777" w:rsidR="00811AC4" w:rsidRDefault="00811AC4" w:rsidP="00386679">
      <w:pPr>
        <w:pStyle w:val="LRiGnormal"/>
      </w:pPr>
    </w:p>
    <w:p w14:paraId="63D42688" w14:textId="04F5010C" w:rsidR="00386679" w:rsidRDefault="00326AB0" w:rsidP="00326AB0">
      <w:pPr>
        <w:pStyle w:val="LRiGnormal"/>
      </w:pPr>
      <w:r w:rsidRPr="000977E0">
        <w:t xml:space="preserve">Overall, applying </w:t>
      </w:r>
      <w:r w:rsidR="00DF356E" w:rsidRPr="000977E0">
        <w:t>all</w:t>
      </w:r>
      <w:r w:rsidRPr="000977E0">
        <w:t xml:space="preserve"> the </w:t>
      </w:r>
      <w:proofErr w:type="spellStart"/>
      <w:r w:rsidRPr="000977E0">
        <w:t>ERG’s</w:t>
      </w:r>
      <w:proofErr w:type="spellEnd"/>
      <w:r w:rsidRPr="000977E0">
        <w:t xml:space="preserve"> preferred amendments</w:t>
      </w:r>
      <w:r w:rsidR="00DF020A">
        <w:t xml:space="preserve"> to the company model </w:t>
      </w:r>
      <w:r w:rsidRPr="000977E0">
        <w:t xml:space="preserve">increased the </w:t>
      </w:r>
      <w:r w:rsidR="00DF020A">
        <w:t xml:space="preserve">company’s </w:t>
      </w:r>
      <w:proofErr w:type="spellStart"/>
      <w:r w:rsidRPr="000977E0">
        <w:t>ICER</w:t>
      </w:r>
      <w:r w:rsidR="00DF020A">
        <w:t>s</w:t>
      </w:r>
      <w:proofErr w:type="spellEnd"/>
      <w:r w:rsidRPr="000977E0">
        <w:t xml:space="preserve"> per QALY gained </w:t>
      </w:r>
      <w:r w:rsidR="000977E0" w:rsidRPr="000977E0">
        <w:t xml:space="preserve">for both the comparison of </w:t>
      </w:r>
      <w:r w:rsidR="00F70D20">
        <w:t>liposomal irinotecan</w:t>
      </w:r>
      <w:r w:rsidR="000977E0" w:rsidRPr="000977E0">
        <w:t xml:space="preserve">+5-FU/LV </w:t>
      </w:r>
      <w:r w:rsidR="00DF020A">
        <w:t>versus</w:t>
      </w:r>
      <w:r w:rsidR="00DF020A" w:rsidRPr="000977E0">
        <w:t xml:space="preserve"> </w:t>
      </w:r>
      <w:r w:rsidR="000977E0" w:rsidRPr="000977E0">
        <w:rPr>
          <w:rStyle w:val="LRiGnormalChar"/>
        </w:rPr>
        <w:t>5-FU/LV</w:t>
      </w:r>
      <w:r w:rsidR="00233808">
        <w:rPr>
          <w:rStyle w:val="LRiGnormalChar"/>
        </w:rPr>
        <w:t xml:space="preserve"> and </w:t>
      </w:r>
      <w:r w:rsidR="00F70D20">
        <w:t>liposomal irinotecan</w:t>
      </w:r>
      <w:r w:rsidR="00233808" w:rsidRPr="000977E0">
        <w:t xml:space="preserve">+5-FU/LV </w:t>
      </w:r>
      <w:r w:rsidR="00DF020A">
        <w:t>versus</w:t>
      </w:r>
      <w:r w:rsidR="00DF020A" w:rsidRPr="000977E0">
        <w:t xml:space="preserve"> </w:t>
      </w:r>
      <w:r w:rsidR="00233808" w:rsidRPr="000977E0">
        <w:rPr>
          <w:rStyle w:val="LRiGnormalChar"/>
        </w:rPr>
        <w:t>oxaliplatin+5-FU/LV</w:t>
      </w:r>
      <w:r w:rsidR="000977E0" w:rsidRPr="000977E0">
        <w:rPr>
          <w:rStyle w:val="LRiGnormalChar"/>
        </w:rPr>
        <w:t xml:space="preserve">. </w:t>
      </w:r>
      <w:r w:rsidR="0034317D">
        <w:rPr>
          <w:rStyle w:val="LRiGnormalChar"/>
        </w:rPr>
        <w:t>Using PAS prices, t</w:t>
      </w:r>
      <w:r w:rsidR="000977E0" w:rsidRPr="000977E0">
        <w:rPr>
          <w:rStyle w:val="LRiGnormalChar"/>
        </w:rPr>
        <w:t xml:space="preserve">he increases in the </w:t>
      </w:r>
      <w:proofErr w:type="spellStart"/>
      <w:r w:rsidR="000977E0" w:rsidRPr="000977E0">
        <w:rPr>
          <w:rStyle w:val="LRiGnormalChar"/>
        </w:rPr>
        <w:t>ICER</w:t>
      </w:r>
      <w:r w:rsidR="00DF020A">
        <w:rPr>
          <w:rStyle w:val="LRiGnormalChar"/>
        </w:rPr>
        <w:t>s</w:t>
      </w:r>
      <w:proofErr w:type="spellEnd"/>
      <w:r w:rsidR="000977E0" w:rsidRPr="000977E0">
        <w:rPr>
          <w:rStyle w:val="LRiGnormalChar"/>
        </w:rPr>
        <w:t xml:space="preserve"> per QALY gained were from </w:t>
      </w:r>
      <w:r w:rsidR="00233808">
        <w:t>£96,591 to £162,887</w:t>
      </w:r>
      <w:r w:rsidR="00233808" w:rsidRPr="000977E0">
        <w:t xml:space="preserve"> </w:t>
      </w:r>
      <w:r w:rsidR="00233808">
        <w:t>and</w:t>
      </w:r>
      <w:r w:rsidR="00DF020A">
        <w:t xml:space="preserve"> from</w:t>
      </w:r>
      <w:r w:rsidR="00233808">
        <w:t xml:space="preserve"> </w:t>
      </w:r>
      <w:r w:rsidR="000977E0" w:rsidRPr="000977E0">
        <w:t>£</w:t>
      </w:r>
      <w:r w:rsidR="000977E0" w:rsidRPr="000977E0">
        <w:rPr>
          <w:rStyle w:val="LRiGnormalChar"/>
        </w:rPr>
        <w:t xml:space="preserve">54,412 </w:t>
      </w:r>
      <w:r w:rsidR="000977E0" w:rsidRPr="000977E0">
        <w:t xml:space="preserve">to £106,898, respectively. </w:t>
      </w:r>
    </w:p>
    <w:p w14:paraId="1765AA5D" w14:textId="77777777" w:rsidR="00E77958" w:rsidRDefault="00E77958" w:rsidP="00386679">
      <w:pPr>
        <w:pStyle w:val="LRiGnormal"/>
      </w:pPr>
    </w:p>
    <w:p w14:paraId="368AC406" w14:textId="49F94806" w:rsidR="00B13BE3" w:rsidRDefault="001904D8" w:rsidP="002D01FF">
      <w:pPr>
        <w:pStyle w:val="LRiGnormal"/>
      </w:pPr>
      <w:r>
        <w:t>G</w:t>
      </w:r>
      <w:r w:rsidR="000D4064" w:rsidRPr="002D01FF">
        <w:t xml:space="preserve">iven </w:t>
      </w:r>
      <w:r w:rsidR="008903F1">
        <w:t xml:space="preserve">that </w:t>
      </w:r>
      <w:r w:rsidR="000D4064" w:rsidRPr="002D01FF">
        <w:t xml:space="preserve">the ERG did not </w:t>
      </w:r>
      <w:r w:rsidR="008903F1">
        <w:t>consider</w:t>
      </w:r>
      <w:r w:rsidR="000D4064" w:rsidRPr="002D01FF">
        <w:t xml:space="preserve"> the </w:t>
      </w:r>
      <w:r w:rsidR="00210FA7">
        <w:t>result</w:t>
      </w:r>
      <w:r w:rsidR="00210FA7" w:rsidRPr="002D01FF">
        <w:t xml:space="preserve">s </w:t>
      </w:r>
      <w:r w:rsidR="000D4064" w:rsidRPr="002D01FF">
        <w:t xml:space="preserve">from the </w:t>
      </w:r>
      <w:r w:rsidR="008903F1">
        <w:t xml:space="preserve">company’s </w:t>
      </w:r>
      <w:r w:rsidR="000D4064" w:rsidRPr="002D01FF">
        <w:t xml:space="preserve">ITC to be </w:t>
      </w:r>
      <w:r w:rsidR="008903F1">
        <w:t>reliable</w:t>
      </w:r>
      <w:r w:rsidR="00210FA7">
        <w:t>,</w:t>
      </w:r>
      <w:r w:rsidR="000D4064" w:rsidRPr="002D01FF">
        <w:t xml:space="preserve"> and </w:t>
      </w:r>
      <w:r w:rsidR="002D01FF">
        <w:t xml:space="preserve">the other issues </w:t>
      </w:r>
      <w:r w:rsidR="008903F1">
        <w:t xml:space="preserve">relating to the company’s approach to </w:t>
      </w:r>
      <w:r w:rsidR="002D01FF">
        <w:t>model</w:t>
      </w:r>
      <w:r w:rsidR="00233808">
        <w:t>ling survival</w:t>
      </w:r>
      <w:r w:rsidR="000D4064" w:rsidRPr="002D01FF">
        <w:t xml:space="preserve">, the ERG </w:t>
      </w:r>
      <w:r w:rsidR="000D4064" w:rsidRPr="002D01FF">
        <w:lastRenderedPageBreak/>
        <w:t>conducted exploratory s</w:t>
      </w:r>
      <w:r w:rsidR="00B13BE3" w:rsidRPr="002D01FF">
        <w:t>cenario analyses</w:t>
      </w:r>
      <w:r w:rsidR="00233808">
        <w:t xml:space="preserve"> </w:t>
      </w:r>
      <w:r w:rsidR="008903F1">
        <w:t xml:space="preserve">to compare the cost-effectiveness of </w:t>
      </w:r>
      <w:r w:rsidR="00F70D20">
        <w:t>liposomal irinotecan</w:t>
      </w:r>
      <w:r w:rsidR="00233808" w:rsidRPr="000977E0">
        <w:t xml:space="preserve">+5-FU/LV </w:t>
      </w:r>
      <w:r w:rsidR="00233808">
        <w:t>versus</w:t>
      </w:r>
      <w:r w:rsidR="00233808" w:rsidRPr="000977E0">
        <w:t xml:space="preserve"> </w:t>
      </w:r>
      <w:r w:rsidR="00233808" w:rsidRPr="000977E0">
        <w:rPr>
          <w:rStyle w:val="LRiGnormalChar"/>
        </w:rPr>
        <w:t>oxaliplatin+5-FU/LV</w:t>
      </w:r>
      <w:r w:rsidR="00E2491B">
        <w:rPr>
          <w:rStyle w:val="LRiGnormalChar"/>
        </w:rPr>
        <w:t xml:space="preserve"> under the assumption</w:t>
      </w:r>
      <w:r w:rsidR="00E2491B">
        <w:t xml:space="preserve"> </w:t>
      </w:r>
      <w:r w:rsidR="000D4064" w:rsidRPr="002D01FF">
        <w:t>that</w:t>
      </w:r>
      <w:r w:rsidR="00466269">
        <w:t>, over the model time horizon,</w:t>
      </w:r>
      <w:r w:rsidR="000D4064" w:rsidRPr="002D01FF">
        <w:t xml:space="preserve"> treatment </w:t>
      </w:r>
      <w:r w:rsidR="00C6066B">
        <w:t>with oxaliplatin+5-FU/LV resulted</w:t>
      </w:r>
      <w:r w:rsidR="000D4064" w:rsidRPr="002D01FF">
        <w:t xml:space="preserve"> in 10% more, 10% fewer or an equal number of </w:t>
      </w:r>
      <w:proofErr w:type="spellStart"/>
      <w:r w:rsidR="000D4064" w:rsidRPr="002D01FF">
        <w:t>QALYs</w:t>
      </w:r>
      <w:proofErr w:type="spellEnd"/>
      <w:r w:rsidR="000D4064" w:rsidRPr="002D01FF">
        <w:t xml:space="preserve"> to treatment with </w:t>
      </w:r>
      <w:r w:rsidR="00F70D20">
        <w:t>liposomal irinotecan</w:t>
      </w:r>
      <w:r w:rsidR="000D4064" w:rsidRPr="002D01FF">
        <w:t>+5-FU/LV.</w:t>
      </w:r>
      <w:r w:rsidR="002747D5" w:rsidRPr="002D01FF">
        <w:t xml:space="preserve"> </w:t>
      </w:r>
      <w:r w:rsidR="00FB4E96">
        <w:t>S</w:t>
      </w:r>
      <w:r w:rsidR="002D01FF" w:rsidRPr="002D01FF">
        <w:t>cenarios</w:t>
      </w:r>
      <w:r w:rsidR="008903F1">
        <w:t xml:space="preserve"> resulted in</w:t>
      </w:r>
      <w:r w:rsidR="008E469C">
        <w:t xml:space="preserve"> </w:t>
      </w:r>
      <w:proofErr w:type="spellStart"/>
      <w:r w:rsidR="002D01FF" w:rsidRPr="002D01FF">
        <w:t>ICER</w:t>
      </w:r>
      <w:r w:rsidR="008903F1">
        <w:t>s</w:t>
      </w:r>
      <w:proofErr w:type="spellEnd"/>
      <w:r w:rsidR="002D01FF" w:rsidRPr="002D01FF">
        <w:t xml:space="preserve"> </w:t>
      </w:r>
      <w:r w:rsidR="000977E0">
        <w:t xml:space="preserve">per QALY gained </w:t>
      </w:r>
      <w:r w:rsidR="008903F1">
        <w:t xml:space="preserve">that </w:t>
      </w:r>
      <w:r w:rsidR="002D01FF" w:rsidRPr="002D01FF">
        <w:t xml:space="preserve">ranged from </w:t>
      </w:r>
      <w:r w:rsidR="008E469C" w:rsidRPr="007A6173">
        <w:t>£129,162</w:t>
      </w:r>
      <w:r w:rsidR="00FB4E96">
        <w:t xml:space="preserve"> </w:t>
      </w:r>
      <w:r w:rsidR="00BB18DF">
        <w:t>or</w:t>
      </w:r>
      <w:r w:rsidR="0097502C">
        <w:t xml:space="preserve"> </w:t>
      </w:r>
      <w:r w:rsidR="0097502C">
        <w:rPr>
          <w:sz w:val="23"/>
          <w:szCs w:val="23"/>
        </w:rPr>
        <w:t>£201,019</w:t>
      </w:r>
      <w:r w:rsidR="00BB18DF">
        <w:t xml:space="preserve"> </w:t>
      </w:r>
      <w:r w:rsidR="00974EEB">
        <w:t>(</w:t>
      </w:r>
      <w:r w:rsidR="00330153">
        <w:t>using the company’s base case or ERG modified models, respectively)</w:t>
      </w:r>
      <w:r w:rsidR="00BB18DF">
        <w:t xml:space="preserve"> </w:t>
      </w:r>
      <w:r w:rsidR="00AB738B">
        <w:t xml:space="preserve">when </w:t>
      </w:r>
      <w:r w:rsidR="002D01FF" w:rsidRPr="002D01FF">
        <w:t xml:space="preserve">the total </w:t>
      </w:r>
      <w:proofErr w:type="spellStart"/>
      <w:r w:rsidR="002D01FF" w:rsidRPr="002D01FF">
        <w:t>QALYs</w:t>
      </w:r>
      <w:proofErr w:type="spellEnd"/>
      <w:r w:rsidR="002D01FF" w:rsidRPr="002D01FF">
        <w:t xml:space="preserve"> </w:t>
      </w:r>
      <w:r w:rsidR="00427B18" w:rsidRPr="002D01FF">
        <w:t xml:space="preserve">for </w:t>
      </w:r>
      <w:r w:rsidR="00427B18">
        <w:t>oxaliplatin</w:t>
      </w:r>
      <w:r w:rsidR="00995755">
        <w:t>+5-FU/LV</w:t>
      </w:r>
      <w:r w:rsidR="00C6066B">
        <w:t xml:space="preserve"> </w:t>
      </w:r>
      <w:r w:rsidR="002D01FF" w:rsidRPr="002D01FF">
        <w:t>were 10% less</w:t>
      </w:r>
      <w:r w:rsidR="00E55418">
        <w:t xml:space="preserve"> than</w:t>
      </w:r>
      <w:r w:rsidR="002D01FF" w:rsidRPr="002D01FF">
        <w:t xml:space="preserve"> </w:t>
      </w:r>
      <w:r w:rsidR="00F70D20">
        <w:t>liposomal irinotecan</w:t>
      </w:r>
      <w:r w:rsidR="002D01FF" w:rsidRPr="002D01FF">
        <w:t xml:space="preserve">+5-FU/LV to </w:t>
      </w:r>
      <w:r w:rsidR="00F70D20">
        <w:t>liposomal irinotecan</w:t>
      </w:r>
      <w:r w:rsidR="002D01FF" w:rsidRPr="002D01FF">
        <w:t xml:space="preserve">+5-FU/LV being dominated </w:t>
      </w:r>
      <w:r w:rsidR="00FB4E96">
        <w:t>(</w:t>
      </w:r>
      <w:r w:rsidR="002D01FF" w:rsidRPr="002D01FF">
        <w:t>that is, less effective and more expensive than oxaliplatin+5-FU/LV</w:t>
      </w:r>
      <w:r w:rsidR="00FB4E96">
        <w:t>)</w:t>
      </w:r>
      <w:r w:rsidR="00466269">
        <w:t xml:space="preserve"> </w:t>
      </w:r>
      <w:r w:rsidR="002D01FF" w:rsidRPr="002D01FF">
        <w:t xml:space="preserve">when the total </w:t>
      </w:r>
      <w:proofErr w:type="spellStart"/>
      <w:r w:rsidR="002D01FF" w:rsidRPr="002D01FF">
        <w:t>QALYs</w:t>
      </w:r>
      <w:proofErr w:type="spellEnd"/>
      <w:r w:rsidR="002D01FF" w:rsidRPr="002D01FF">
        <w:t xml:space="preserve"> for oxaliplatin+5-FU/LV were 10% more</w:t>
      </w:r>
      <w:r w:rsidR="00466269">
        <w:t xml:space="preserve"> than for </w:t>
      </w:r>
      <w:r w:rsidR="00F70D20">
        <w:t>liposomal irinotecan</w:t>
      </w:r>
      <w:r w:rsidR="00466269" w:rsidRPr="002D01FF">
        <w:t>+5-FU/LV</w:t>
      </w:r>
      <w:r w:rsidR="00386679">
        <w:t xml:space="preserve">. </w:t>
      </w:r>
    </w:p>
    <w:p w14:paraId="43D7F280" w14:textId="17C10492" w:rsidR="00E51275" w:rsidRDefault="00256E5C" w:rsidP="00AF0684">
      <w:pPr>
        <w:pStyle w:val="Heading2"/>
      </w:pPr>
      <w:r>
        <w:t>3.</w:t>
      </w:r>
      <w:r w:rsidR="009A5E0A">
        <w:t>5</w:t>
      </w:r>
      <w:r>
        <w:t xml:space="preserve"> </w:t>
      </w:r>
      <w:r w:rsidR="00E51275" w:rsidRPr="00D56BD1">
        <w:t>Conclusions of the ERG report</w:t>
      </w:r>
    </w:p>
    <w:p w14:paraId="6E6C7EBA" w14:textId="0A20783F" w:rsidR="00256E5C" w:rsidRDefault="00256E5C" w:rsidP="009A5E0A">
      <w:pPr>
        <w:pStyle w:val="LRiGnormal"/>
      </w:pPr>
      <w:r w:rsidRPr="009A5E0A">
        <w:t xml:space="preserve">The ERG considered that treatment with </w:t>
      </w:r>
      <w:r w:rsidR="00F70D20">
        <w:t>liposomal irinotecan</w:t>
      </w:r>
      <w:r w:rsidRPr="009A5E0A">
        <w:t xml:space="preserve">+5-FU/LV is of greater efficacy than 5-FU/LV for patients with metastatic pancreatic cancer that has progressed on treatment with gemcitabine. </w:t>
      </w:r>
      <w:r w:rsidR="009A5E0A" w:rsidRPr="009A5E0A">
        <w:t xml:space="preserve">Despite an increase in myelosuppression and gastrointestinal disorders, treatment-related AEs, </w:t>
      </w:r>
      <w:r w:rsidR="00466269">
        <w:t>G</w:t>
      </w:r>
      <w:r w:rsidR="009A5E0A" w:rsidRPr="009A5E0A">
        <w:t xml:space="preserve">rade ≥3 AEs and dose modifications arising from AEs, there was no apparent deterioration in </w:t>
      </w:r>
      <w:proofErr w:type="spellStart"/>
      <w:r w:rsidR="009A5E0A" w:rsidRPr="009A5E0A">
        <w:t>HRQoL</w:t>
      </w:r>
      <w:proofErr w:type="spellEnd"/>
      <w:r w:rsidR="009A5E0A" w:rsidRPr="009A5E0A">
        <w:t xml:space="preserve"> </w:t>
      </w:r>
      <w:r w:rsidR="00466269">
        <w:t xml:space="preserve">when treatment </w:t>
      </w:r>
      <w:r w:rsidR="009A5E0A" w:rsidRPr="009A5E0A">
        <w:t xml:space="preserve">with </w:t>
      </w:r>
      <w:r w:rsidR="00F70D20">
        <w:t>liposomal irinotecan</w:t>
      </w:r>
      <w:r w:rsidR="009A5E0A" w:rsidRPr="009A5E0A">
        <w:t xml:space="preserve">+5-FU/LV </w:t>
      </w:r>
      <w:r w:rsidR="00466269">
        <w:t xml:space="preserve">was </w:t>
      </w:r>
      <w:r w:rsidR="009A5E0A" w:rsidRPr="009A5E0A">
        <w:t>compared with 5-FU/LV</w:t>
      </w:r>
      <w:r w:rsidRPr="009A5E0A">
        <w:t xml:space="preserve">. However, 5-FU/LV is rarely used to treat such patients </w:t>
      </w:r>
      <w:r w:rsidR="00C6066B">
        <w:t xml:space="preserve">in NHS clinical practice </w:t>
      </w:r>
      <w:r w:rsidRPr="009A5E0A">
        <w:t xml:space="preserve">and it is impossible to say whether </w:t>
      </w:r>
      <w:r w:rsidR="00F70D20">
        <w:t>liposomal irinotecan</w:t>
      </w:r>
      <w:r w:rsidRPr="009A5E0A">
        <w:t>+5-FU/LV is more</w:t>
      </w:r>
      <w:r w:rsidR="004252C9">
        <w:t>,</w:t>
      </w:r>
      <w:r w:rsidRPr="009A5E0A">
        <w:t xml:space="preserve"> or less</w:t>
      </w:r>
      <w:r w:rsidR="004252C9">
        <w:t>,</w:t>
      </w:r>
      <w:r w:rsidRPr="009A5E0A">
        <w:t xml:space="preserve"> clinically effective than oxaliplatin+5-FU/LV, </w:t>
      </w:r>
      <w:proofErr w:type="spellStart"/>
      <w:r w:rsidRPr="009A5E0A">
        <w:t>oxaliplatin+capecitabine</w:t>
      </w:r>
      <w:proofErr w:type="spellEnd"/>
      <w:r w:rsidRPr="009A5E0A">
        <w:t xml:space="preserve"> or </w:t>
      </w:r>
      <w:r w:rsidR="0072311E">
        <w:t>capecitabine monotherapy</w:t>
      </w:r>
      <w:r w:rsidRPr="009A5E0A">
        <w:t>.</w:t>
      </w:r>
    </w:p>
    <w:p w14:paraId="5B98C940" w14:textId="77777777" w:rsidR="004516C1" w:rsidRDefault="004516C1" w:rsidP="009A5E0A">
      <w:pPr>
        <w:pStyle w:val="LRiGnormal"/>
      </w:pPr>
    </w:p>
    <w:p w14:paraId="6AB8E782" w14:textId="16F1446A" w:rsidR="00466269" w:rsidRDefault="004516C1" w:rsidP="004516C1">
      <w:pPr>
        <w:pStyle w:val="LRiGnormal"/>
      </w:pPr>
      <w:r w:rsidRPr="009A5E0A">
        <w:t xml:space="preserve">The ERG considered that the company’s base case </w:t>
      </w:r>
      <w:r w:rsidR="000535A1">
        <w:t>cost-effectiveness</w:t>
      </w:r>
      <w:r w:rsidRPr="009A5E0A">
        <w:t xml:space="preserve"> results for the comparison of </w:t>
      </w:r>
      <w:r w:rsidR="00F70D20">
        <w:t>liposomal irinotecan</w:t>
      </w:r>
      <w:r w:rsidRPr="009A5E0A">
        <w:t>+5-FU/LV versus oxaliplatin-5</w:t>
      </w:r>
      <w:r>
        <w:t>-</w:t>
      </w:r>
      <w:r w:rsidRPr="009A5E0A">
        <w:t xml:space="preserve">FU/LV </w:t>
      </w:r>
      <w:r>
        <w:t>are underestimate</w:t>
      </w:r>
      <w:r w:rsidR="00466269">
        <w:t>s</w:t>
      </w:r>
      <w:r w:rsidRPr="009A5E0A">
        <w:t xml:space="preserve"> </w:t>
      </w:r>
      <w:r>
        <w:t xml:space="preserve">and </w:t>
      </w:r>
      <w:r w:rsidRPr="009A5E0A">
        <w:t xml:space="preserve">should be interpreted with extreme caution. </w:t>
      </w:r>
      <w:r w:rsidR="00233808">
        <w:t xml:space="preserve">The ERG identified </w:t>
      </w:r>
      <w:r w:rsidR="004252C9">
        <w:t>many</w:t>
      </w:r>
      <w:r w:rsidR="00233808">
        <w:t xml:space="preserve"> </w:t>
      </w:r>
      <w:r w:rsidR="00466269">
        <w:t xml:space="preserve">modelling </w:t>
      </w:r>
      <w:r>
        <w:t xml:space="preserve">issues </w:t>
      </w:r>
      <w:r w:rsidR="00466269">
        <w:t xml:space="preserve">that </w:t>
      </w:r>
      <w:r>
        <w:t>affect</w:t>
      </w:r>
      <w:r w:rsidR="00466269">
        <w:t xml:space="preserve">ed the cost-effectiveness of the intervention and both </w:t>
      </w:r>
      <w:r>
        <w:t>compar</w:t>
      </w:r>
      <w:r w:rsidR="00A70A40">
        <w:t>a</w:t>
      </w:r>
      <w:r w:rsidR="00466269">
        <w:t>tors. These</w:t>
      </w:r>
      <w:r>
        <w:t xml:space="preserve"> related </w:t>
      </w:r>
      <w:r w:rsidRPr="005869F8">
        <w:t xml:space="preserve">to the </w:t>
      </w:r>
      <w:r w:rsidR="00466269" w:rsidRPr="005869F8">
        <w:t xml:space="preserve">projection of survival, the drug </w:t>
      </w:r>
      <w:r w:rsidRPr="005869F8">
        <w:t xml:space="preserve">costing methodologies and the estimation of </w:t>
      </w:r>
      <w:proofErr w:type="spellStart"/>
      <w:r w:rsidR="005869F8" w:rsidRPr="005869F8">
        <w:t>HRQoL</w:t>
      </w:r>
      <w:proofErr w:type="spellEnd"/>
      <w:r>
        <w:t xml:space="preserve"> </w:t>
      </w:r>
    </w:p>
    <w:p w14:paraId="17C9B3B8" w14:textId="77777777" w:rsidR="00B247EE" w:rsidRDefault="00B247EE" w:rsidP="00256E5C">
      <w:pPr>
        <w:pStyle w:val="LRiGnormal"/>
      </w:pPr>
    </w:p>
    <w:p w14:paraId="18A87D2F" w14:textId="09C7D1B6" w:rsidR="00B247EE" w:rsidRPr="00CE6B66" w:rsidRDefault="00E01CE4" w:rsidP="005C68C0">
      <w:pPr>
        <w:pStyle w:val="Heading1"/>
      </w:pPr>
      <w:r w:rsidRPr="00CE6B66">
        <w:lastRenderedPageBreak/>
        <w:t>4. Key methodological concerns</w:t>
      </w:r>
    </w:p>
    <w:p w14:paraId="0BA70CF0" w14:textId="3D9FCFD0" w:rsidR="00E01CE4" w:rsidRPr="00CE6B66" w:rsidRDefault="00762F1B" w:rsidP="00E01CE4">
      <w:pPr>
        <w:pStyle w:val="LRiGnormal"/>
      </w:pPr>
      <w:r w:rsidRPr="00CE6B66">
        <w:t>T</w:t>
      </w:r>
      <w:r w:rsidR="00E01CE4" w:rsidRPr="00CE6B66">
        <w:t>he</w:t>
      </w:r>
      <w:r w:rsidR="00063557" w:rsidRPr="00107A5A">
        <w:t>re was no</w:t>
      </w:r>
      <w:r w:rsidR="00E01CE4" w:rsidRPr="00CE6B66">
        <w:t xml:space="preserve"> head-to-head evidence </w:t>
      </w:r>
      <w:r w:rsidRPr="00CE6B66">
        <w:t>comparing the effectiveness o</w:t>
      </w:r>
      <w:r w:rsidR="00E01CE4" w:rsidRPr="00CE6B66">
        <w:t xml:space="preserve">f treatment with </w:t>
      </w:r>
      <w:r w:rsidR="00F70D20">
        <w:t>liposomal irinotecan</w:t>
      </w:r>
      <w:r w:rsidR="00E01CE4" w:rsidRPr="00CE6B66">
        <w:t>+5-FU/LV versus treatment</w:t>
      </w:r>
      <w:r w:rsidR="00CE6B66" w:rsidRPr="00107A5A">
        <w:t xml:space="preserve"> with</w:t>
      </w:r>
      <w:r w:rsidR="00E01CE4" w:rsidRPr="00CE6B66">
        <w:t xml:space="preserve"> oxaliplatin+5-FU/LV</w:t>
      </w:r>
      <w:r w:rsidRPr="00CE6B66">
        <w:t xml:space="preserve"> in the population of interest</w:t>
      </w:r>
      <w:r w:rsidR="00E01CE4" w:rsidRPr="00CE6B66">
        <w:t xml:space="preserve">. Results from a trial that compared these two treatments would have decreased much </w:t>
      </w:r>
      <w:r w:rsidR="00CE6B66" w:rsidRPr="00107A5A">
        <w:t xml:space="preserve">of the </w:t>
      </w:r>
      <w:r w:rsidR="00E01CE4" w:rsidRPr="00CE6B66">
        <w:t>uncertainty</w:t>
      </w:r>
      <w:r w:rsidR="00C6066B" w:rsidRPr="00CE6B66">
        <w:t xml:space="preserve"> </w:t>
      </w:r>
      <w:r w:rsidR="004252C9" w:rsidRPr="00CE6B66">
        <w:t>about</w:t>
      </w:r>
      <w:r w:rsidR="00C6066B" w:rsidRPr="00CE6B66">
        <w:t xml:space="preserve"> the relative effectiveness of these treatments</w:t>
      </w:r>
      <w:r w:rsidR="00E01CE4" w:rsidRPr="00CE6B66">
        <w:t xml:space="preserve">. </w:t>
      </w:r>
    </w:p>
    <w:p w14:paraId="2675B281" w14:textId="77777777" w:rsidR="00E01CE4" w:rsidRPr="006B214E" w:rsidRDefault="00E01CE4" w:rsidP="00E01CE4">
      <w:pPr>
        <w:pStyle w:val="LRiGnormal"/>
        <w:rPr>
          <w:highlight w:val="yellow"/>
        </w:rPr>
      </w:pPr>
    </w:p>
    <w:p w14:paraId="50DF3DF2" w14:textId="3EEB37B7" w:rsidR="00E01CE4" w:rsidRDefault="00E01CE4" w:rsidP="00233808">
      <w:pPr>
        <w:pStyle w:val="LRiGnormal"/>
      </w:pPr>
      <w:r w:rsidRPr="00CE6B66">
        <w:t>A</w:t>
      </w:r>
      <w:r w:rsidR="00CE6B66" w:rsidRPr="00107A5A">
        <w:t>nother</w:t>
      </w:r>
      <w:r w:rsidRPr="000956E9">
        <w:t xml:space="preserve"> limitation</w:t>
      </w:r>
      <w:r w:rsidR="00C6066B" w:rsidRPr="0002345F">
        <w:t xml:space="preserve"> w</w:t>
      </w:r>
      <w:r w:rsidR="00CE6B66" w:rsidRPr="00107A5A">
        <w:t>as the unreliability of the report</w:t>
      </w:r>
      <w:r w:rsidR="00A70A40">
        <w:t>ed</w:t>
      </w:r>
      <w:r w:rsidR="00CE6B66" w:rsidRPr="00107A5A">
        <w:t xml:space="preserve"> hazard ratios, a measure of comparative effectiveness of two drugs</w:t>
      </w:r>
      <w:r w:rsidRPr="0031307A">
        <w:t xml:space="preserve">. The fundamental assumption supporting the mathematics </w:t>
      </w:r>
      <w:r w:rsidR="00CE6B66" w:rsidRPr="00107A5A">
        <w:t xml:space="preserve">that is generally </w:t>
      </w:r>
      <w:r w:rsidRPr="00CE6B66">
        <w:t>used to generate</w:t>
      </w:r>
      <w:r w:rsidRPr="000956E9">
        <w:t xml:space="preserve"> hazard ratios is that </w:t>
      </w:r>
      <w:r w:rsidR="00CE6B66" w:rsidRPr="00107A5A">
        <w:t xml:space="preserve">the event </w:t>
      </w:r>
      <w:r w:rsidRPr="00CE6B66">
        <w:t xml:space="preserve">hazards remain proportional over time. In the current appraisal, </w:t>
      </w:r>
      <w:r w:rsidR="006B214E">
        <w:t xml:space="preserve">the </w:t>
      </w:r>
      <w:proofErr w:type="spellStart"/>
      <w:r w:rsidR="006B214E">
        <w:t>ERG’s</w:t>
      </w:r>
      <w:proofErr w:type="spellEnd"/>
      <w:r w:rsidR="006B214E">
        <w:t xml:space="preserve"> </w:t>
      </w:r>
      <w:r w:rsidRPr="00CE6B66">
        <w:t xml:space="preserve">examination of the Kaplan-Meier data from the </w:t>
      </w:r>
      <w:r w:rsidRPr="002B7C7E">
        <w:t xml:space="preserve">NAPOLI-1 trial </w:t>
      </w:r>
      <w:r w:rsidR="00AD4FAE">
        <w:fldChar w:fldCharType="begin"/>
      </w:r>
      <w:r w:rsidR="00AD4FAE">
        <w:instrText xml:space="preserve"> ADDIN EN.CITE &lt;EndNote&gt;&lt;Cite&gt;&lt;Author&gt;Wang-Gillam&lt;/Author&gt;&lt;Year&gt;2015&lt;/Year&gt;&lt;RecNum&gt;24&lt;/RecNum&gt;&lt;DisplayText&gt;[18]&lt;/DisplayText&gt;&lt;record&gt;&lt;rec-number&gt;24&lt;/rec-number&gt;&lt;foreign-keys&gt;&lt;key app="EN" db-id="pr0pt5v5b22sfmeze9pxze9300zefwet5rpr" timestamp="1461256384"&gt;24&lt;/key&gt;&lt;/foreign-keys&gt;&lt;ref-type name="Journal Article"&gt;17&lt;/ref-type&gt;&lt;contributors&gt;&lt;authors&gt;&lt;author&gt;Wang-Gillam, Andrea&lt;/author&gt;&lt;author&gt;Li, Chung-Pin&lt;/author&gt;&lt;author&gt;Bodoky, György&lt;/author&gt;&lt;author&gt;Dean, Andrew&lt;/author&gt;&lt;author&gt;Shan, Yan-Shen&lt;/author&gt;&lt;author&gt;Jameson, Gayle&lt;/author&gt;&lt;author&gt;Macarulla, Teresa&lt;/author&gt;&lt;author&gt;Lee, Kyung-Hun&lt;/author&gt;&lt;author&gt;Cunningham, David&lt;/author&gt;&lt;author&gt;Blanc, Jean F.&lt;/author&gt;&lt;author&gt;Hubner, Richard A.&lt;/author&gt;&lt;author&gt;Chiu, Chang-Fang&lt;/author&gt;&lt;author&gt;Schwartsmann, Gilberto&lt;/author&gt;&lt;author&gt;Siveke, Jens T.&lt;/author&gt;&lt;author&gt;Braiteh, Fadi&lt;/author&gt;&lt;author&gt;Moyo, Victor&lt;/author&gt;&lt;author&gt;Belanger, Bruce&lt;/author&gt;&lt;author&gt;Dhindsa, Navreet&lt;/author&gt;&lt;author&gt;Bayever, Eliel&lt;/author&gt;&lt;author&gt;Von Hoff, Daniel D.&lt;/author&gt;&lt;author&gt;Chen, Li-Tzong&lt;/author&gt;&lt;/authors&gt;&lt;/contributors&gt;&lt;titles&gt;&lt;title&gt;Nanoliposomal irinotecan with fluorouracil and folinic acid in metastatic pancreatic cancer after previous gemcitabine-based therapy (NAPOLI-1): a global, randomised, open-label, phase 3 trial&lt;/title&gt;&lt;secondary-title&gt;The Lancet&lt;/secondary-title&gt;&lt;/titles&gt;&lt;periodical&gt;&lt;full-title&gt;The Lancet&lt;/full-title&gt;&lt;abbr-1&gt;Lancet&lt;/abbr-1&gt;&lt;/periodical&gt;&lt;pages&gt;545-557&lt;/pages&gt;&lt;volume&gt;387&lt;/volume&gt;&lt;number&gt;10018&lt;/number&gt;&lt;dates&gt;&lt;year&gt;2015&lt;/year&gt;&lt;/dates&gt;&lt;isbn&gt;0140-6736&lt;/isbn&gt;&lt;urls&gt;&lt;related-urls&gt;&lt;url&gt;http://www.sciencedirect.com/science/article/pii/S0140673615009861&lt;/url&gt;&lt;/related-urls&gt;&lt;/urls&gt;&lt;electronic-resource-num&gt;http://dx.doi.org/10.1016/S0140-6736(15)00986-1&lt;/electronic-resource-num&gt;&lt;research-notes&gt;NAPOLI-1 published&lt;/research-notes&gt;&lt;access-date&gt;2016/2/12/&lt;/access-date&gt;&lt;/record&gt;&lt;/Cite&gt;&lt;/EndNote&gt;</w:instrText>
      </w:r>
      <w:r w:rsidR="00AD4FAE">
        <w:fldChar w:fldCharType="separate"/>
      </w:r>
      <w:r w:rsidR="00AD4FAE">
        <w:rPr>
          <w:noProof/>
        </w:rPr>
        <w:t>[18]</w:t>
      </w:r>
      <w:r w:rsidR="00AD4FAE">
        <w:fldChar w:fldCharType="end"/>
      </w:r>
      <w:r w:rsidRPr="00CE6B66">
        <w:t xml:space="preserve"> indicates that this assumption does not hold for OS or </w:t>
      </w:r>
      <w:proofErr w:type="spellStart"/>
      <w:r w:rsidRPr="00CE6B66">
        <w:t>PFS</w:t>
      </w:r>
      <w:proofErr w:type="spellEnd"/>
      <w:r w:rsidRPr="00CE6B66">
        <w:t xml:space="preserve">. This renders the hazard ratio figures for these two outcome measures meaningless. Furthermore, the </w:t>
      </w:r>
      <w:r w:rsidR="0002345F">
        <w:t xml:space="preserve">ITC </w:t>
      </w:r>
      <w:r w:rsidRPr="0002345F">
        <w:t xml:space="preserve">mathematics used to generate measures of relative efficacy relies on hazards for each outcome measure being proportional, both within and between, included trials. </w:t>
      </w:r>
      <w:r w:rsidR="0031307A">
        <w:t xml:space="preserve">Analyses carried out by the ERG show that this assumption is not valid and, therefore, the use of ITC results to generate model survival estimates was inappropriate. </w:t>
      </w:r>
    </w:p>
    <w:p w14:paraId="5F8BEC33" w14:textId="77777777" w:rsidR="00256E5C" w:rsidRDefault="00256E5C" w:rsidP="009A6A24">
      <w:pPr>
        <w:pStyle w:val="LRiGnormal"/>
      </w:pPr>
    </w:p>
    <w:p w14:paraId="3723A32D" w14:textId="72A82026" w:rsidR="00E51275" w:rsidRDefault="005C68C0" w:rsidP="00AF0684">
      <w:pPr>
        <w:pStyle w:val="Heading1"/>
      </w:pPr>
      <w:r>
        <w:t>5</w:t>
      </w:r>
      <w:r w:rsidR="00256E5C">
        <w:t xml:space="preserve">. </w:t>
      </w:r>
      <w:r w:rsidR="00E51275" w:rsidRPr="009C6229">
        <w:t>National Institute for Health and Care Excellence Guidance</w:t>
      </w:r>
    </w:p>
    <w:p w14:paraId="434DE3DD" w14:textId="52D11154" w:rsidR="00013C1C" w:rsidRDefault="00013C1C" w:rsidP="00013C1C">
      <w:pPr>
        <w:pStyle w:val="LRiGnormal"/>
        <w:rPr>
          <w:lang w:eastAsia="en-GB"/>
        </w:rPr>
      </w:pPr>
      <w:r w:rsidRPr="00107A5A">
        <w:rPr>
          <w:lang w:eastAsia="en-GB"/>
        </w:rPr>
        <w:t xml:space="preserve">The AC reviewed the available clinical and </w:t>
      </w:r>
      <w:r w:rsidR="000535A1" w:rsidRPr="00107A5A">
        <w:rPr>
          <w:lang w:eastAsia="en-GB"/>
        </w:rPr>
        <w:t>cost-effectiveness</w:t>
      </w:r>
      <w:r w:rsidRPr="00107A5A">
        <w:rPr>
          <w:lang w:eastAsia="en-GB"/>
        </w:rPr>
        <w:t xml:space="preserve"> </w:t>
      </w:r>
      <w:r w:rsidR="00F90FD9" w:rsidRPr="00107A5A">
        <w:rPr>
          <w:lang w:eastAsia="en-GB"/>
        </w:rPr>
        <w:t>evidence relating to treatment with</w:t>
      </w:r>
      <w:r w:rsidRPr="00107A5A">
        <w:rPr>
          <w:lang w:eastAsia="en-GB"/>
        </w:rPr>
        <w:t xml:space="preserve"> </w:t>
      </w:r>
      <w:r w:rsidR="00F70D20">
        <w:rPr>
          <w:lang w:eastAsia="en-GB"/>
        </w:rPr>
        <w:t>liposomal irinotecan</w:t>
      </w:r>
      <w:r w:rsidRPr="00107A5A">
        <w:rPr>
          <w:lang w:eastAsia="en-GB"/>
        </w:rPr>
        <w:t xml:space="preserve">+5-FU/LV </w:t>
      </w:r>
      <w:r w:rsidR="0031307A" w:rsidRPr="00107A5A">
        <w:rPr>
          <w:lang w:eastAsia="en-GB"/>
        </w:rPr>
        <w:t>supplied by the company, as well as</w:t>
      </w:r>
      <w:r w:rsidRPr="00107A5A">
        <w:rPr>
          <w:lang w:eastAsia="en-GB"/>
        </w:rPr>
        <w:t xml:space="preserve"> testimony from clinical experts and patient representatives.</w:t>
      </w:r>
    </w:p>
    <w:p w14:paraId="0CAF9C2F" w14:textId="3FDCB541" w:rsidR="00881F58" w:rsidRDefault="00881F58" w:rsidP="009A6A24">
      <w:pPr>
        <w:pStyle w:val="LRiGnormal"/>
        <w:rPr>
          <w:color w:val="FF0000"/>
        </w:rPr>
      </w:pPr>
    </w:p>
    <w:p w14:paraId="34F58488" w14:textId="212ED905" w:rsidR="005C68C0" w:rsidRPr="005C68C0" w:rsidRDefault="005C68C0" w:rsidP="005C68C0">
      <w:pPr>
        <w:pStyle w:val="Heading2"/>
      </w:pPr>
      <w:r>
        <w:lastRenderedPageBreak/>
        <w:t>5</w:t>
      </w:r>
      <w:r w:rsidRPr="005C68C0">
        <w:t xml:space="preserve">.1 </w:t>
      </w:r>
      <w:r w:rsidR="00995755">
        <w:t xml:space="preserve">Consideration of </w:t>
      </w:r>
      <w:r w:rsidR="0075327F">
        <w:t>unmet need</w:t>
      </w:r>
      <w:r w:rsidRPr="005C68C0">
        <w:t xml:space="preserve"> </w:t>
      </w:r>
      <w:r w:rsidR="00EE1FA7">
        <w:t>and most appropriate comparator</w:t>
      </w:r>
    </w:p>
    <w:p w14:paraId="28DCD10B" w14:textId="4BCA99C7" w:rsidR="00624DCC" w:rsidRPr="00AC75C5" w:rsidRDefault="00624DCC" w:rsidP="00624DCC">
      <w:pPr>
        <w:pStyle w:val="LRiGnormal"/>
      </w:pPr>
      <w:r w:rsidRPr="00AC75C5">
        <w:t xml:space="preserve">The AC heard from </w:t>
      </w:r>
      <w:r w:rsidR="00A70A40">
        <w:t>a</w:t>
      </w:r>
      <w:r w:rsidRPr="00AC75C5">
        <w:t xml:space="preserve"> clinical expert that capecitabine monotherapy is sometimes used in England but that 5-FU/LV is rarely used. </w:t>
      </w:r>
      <w:r w:rsidR="00FC5BE0">
        <w:t>The AC</w:t>
      </w:r>
      <w:r w:rsidR="00FC5BE0" w:rsidRPr="00AC75C5">
        <w:t xml:space="preserve"> </w:t>
      </w:r>
      <w:r w:rsidRPr="00AC75C5">
        <w:t xml:space="preserve">agreed with the clinical expert’s view, </w:t>
      </w:r>
      <w:r w:rsidR="00FC5BE0">
        <w:t xml:space="preserve">which was in line with </w:t>
      </w:r>
      <w:r w:rsidRPr="00AC75C5">
        <w:t xml:space="preserve">that expressed in the company’s submission and ERG report, that the most appropriate comparator </w:t>
      </w:r>
      <w:r w:rsidR="00A70A40">
        <w:t>to</w:t>
      </w:r>
      <w:r w:rsidRPr="00AC75C5">
        <w:t xml:space="preserve"> </w:t>
      </w:r>
      <w:r w:rsidR="00F70D20">
        <w:t>liposomal irinotecan</w:t>
      </w:r>
      <w:r w:rsidRPr="00AC75C5">
        <w:t xml:space="preserve">+5-FU/LV in NHS clinical practice </w:t>
      </w:r>
      <w:r w:rsidR="00FC5BE0">
        <w:t>was</w:t>
      </w:r>
      <w:r w:rsidRPr="00AC75C5">
        <w:t xml:space="preserve"> oxaliplatin+5-FU/LV. </w:t>
      </w:r>
    </w:p>
    <w:p w14:paraId="3A4C65F1" w14:textId="77777777" w:rsidR="00624DCC" w:rsidRPr="00AC75C5" w:rsidRDefault="00624DCC" w:rsidP="00013C1C">
      <w:pPr>
        <w:pStyle w:val="LRiGnormal"/>
      </w:pPr>
    </w:p>
    <w:p w14:paraId="0294D581" w14:textId="05F6E4BC" w:rsidR="00013C1C" w:rsidRPr="00AC75C5" w:rsidRDefault="00624DCC" w:rsidP="00013C1C">
      <w:pPr>
        <w:pStyle w:val="LRiGnormal"/>
      </w:pPr>
      <w:r w:rsidRPr="00AC75C5">
        <w:t>T</w:t>
      </w:r>
      <w:r w:rsidR="00013C1C" w:rsidRPr="00AC75C5">
        <w:t xml:space="preserve">he AC </w:t>
      </w:r>
      <w:r w:rsidRPr="00AC75C5">
        <w:t xml:space="preserve">also </w:t>
      </w:r>
      <w:r w:rsidR="00013C1C" w:rsidRPr="00AC75C5">
        <w:t xml:space="preserve">heard from clinical and patient experts that </w:t>
      </w:r>
      <w:r w:rsidR="00FC5BE0">
        <w:t xml:space="preserve">patients with </w:t>
      </w:r>
      <w:r w:rsidR="00013C1C" w:rsidRPr="00AC75C5">
        <w:t xml:space="preserve">metastatic adenocarcinoma of the pancreas that has progressed after gemcitabine </w:t>
      </w:r>
      <w:r w:rsidR="00FC5BE0">
        <w:t>have</w:t>
      </w:r>
      <w:r w:rsidR="00013C1C" w:rsidRPr="00AC75C5">
        <w:t xml:space="preserve"> a poor prognosis </w:t>
      </w:r>
      <w:r w:rsidR="00FC5BE0">
        <w:t>and</w:t>
      </w:r>
      <w:r w:rsidR="00FC5BE0" w:rsidRPr="00AC75C5">
        <w:t xml:space="preserve"> </w:t>
      </w:r>
      <w:r w:rsidR="00013C1C" w:rsidRPr="00AC75C5">
        <w:t xml:space="preserve">there are few treatments available. </w:t>
      </w:r>
      <w:r w:rsidR="00FC5BE0">
        <w:t>The AC</w:t>
      </w:r>
      <w:r w:rsidR="00013C1C" w:rsidRPr="00AC75C5">
        <w:t xml:space="preserve"> heard from patient experts that </w:t>
      </w:r>
      <w:r w:rsidR="00FC5BE0">
        <w:t xml:space="preserve">receiving a </w:t>
      </w:r>
      <w:r w:rsidR="00013C1C" w:rsidRPr="00AC75C5">
        <w:t xml:space="preserve">diagnosis </w:t>
      </w:r>
      <w:r w:rsidR="00FC5BE0">
        <w:t xml:space="preserve">of metastatic adenocarcinoma of the pancreas </w:t>
      </w:r>
      <w:r w:rsidR="00013C1C" w:rsidRPr="00AC75C5">
        <w:t xml:space="preserve">is devastating and that symptoms such as weight loss, pain, depression and </w:t>
      </w:r>
      <w:r w:rsidR="000172EE" w:rsidRPr="00AC75C5">
        <w:t>anxiety</w:t>
      </w:r>
      <w:r w:rsidR="00013C1C" w:rsidRPr="00AC75C5">
        <w:t xml:space="preserve"> can be debilitating and difficult to manage. </w:t>
      </w:r>
      <w:r w:rsidR="0025626C">
        <w:t>T</w:t>
      </w:r>
      <w:r w:rsidR="0025626C" w:rsidRPr="00AC75C5">
        <w:t>he AC recognised the desire for an additional treatment option</w:t>
      </w:r>
      <w:r w:rsidR="0025626C">
        <w:t xml:space="preserve">, </w:t>
      </w:r>
      <w:proofErr w:type="gramStart"/>
      <w:r w:rsidR="0025626C">
        <w:t>in light of</w:t>
      </w:r>
      <w:proofErr w:type="gramEnd"/>
      <w:r w:rsidR="000172EE" w:rsidRPr="00AC75C5">
        <w:t xml:space="preserve"> the poor prognosis for patients with metastatic adenocarcinoma of the pancreas</w:t>
      </w:r>
      <w:r w:rsidR="00FC5BE0">
        <w:t>,</w:t>
      </w:r>
      <w:r w:rsidR="000172EE" w:rsidRPr="00AC75C5">
        <w:t xml:space="preserve"> a</w:t>
      </w:r>
      <w:r w:rsidR="00FC5BE0">
        <w:t>nd</w:t>
      </w:r>
      <w:r w:rsidR="000172EE" w:rsidRPr="00AC75C5">
        <w:t xml:space="preserve"> the limited range of treatment options available</w:t>
      </w:r>
      <w:r w:rsidR="00013C1C" w:rsidRPr="00AC75C5">
        <w:t xml:space="preserve">. </w:t>
      </w:r>
    </w:p>
    <w:p w14:paraId="2FA7F478" w14:textId="77777777" w:rsidR="000172EE" w:rsidRDefault="000172EE" w:rsidP="00013C1C">
      <w:pPr>
        <w:pStyle w:val="LRiGnormal"/>
      </w:pPr>
    </w:p>
    <w:p w14:paraId="0DD92A98" w14:textId="02748C58" w:rsidR="0075327F" w:rsidRPr="005C68C0" w:rsidRDefault="0075327F" w:rsidP="0075327F">
      <w:pPr>
        <w:pStyle w:val="Heading2"/>
      </w:pPr>
      <w:r>
        <w:t>5</w:t>
      </w:r>
      <w:r w:rsidRPr="005C68C0">
        <w:t>.</w:t>
      </w:r>
      <w:r>
        <w:t>2</w:t>
      </w:r>
      <w:r w:rsidRPr="005C68C0">
        <w:t xml:space="preserve"> </w:t>
      </w:r>
      <w:r>
        <w:t>Consideration of the evidence for clinical effectiveness</w:t>
      </w:r>
      <w:r w:rsidRPr="005C68C0">
        <w:t xml:space="preserve"> </w:t>
      </w:r>
    </w:p>
    <w:p w14:paraId="6F9D8A8F" w14:textId="27D3F3A8" w:rsidR="00934BBB" w:rsidRPr="00436AB2" w:rsidRDefault="00DE4CDF" w:rsidP="00934BBB">
      <w:pPr>
        <w:pStyle w:val="LRiGnormal"/>
      </w:pPr>
      <w:r w:rsidRPr="00436AB2">
        <w:t xml:space="preserve">The AC acknowledged the problems with conducting an ITC </w:t>
      </w:r>
      <w:r w:rsidR="0031307A">
        <w:t xml:space="preserve">that were </w:t>
      </w:r>
      <w:r w:rsidRPr="00436AB2">
        <w:t xml:space="preserve">highlighted by both the company and </w:t>
      </w:r>
      <w:r w:rsidR="0031307A">
        <w:t xml:space="preserve">the </w:t>
      </w:r>
      <w:r w:rsidRPr="00436AB2">
        <w:t xml:space="preserve">ERG, although it heard from the company that </w:t>
      </w:r>
      <w:r w:rsidR="0031307A">
        <w:t>the company</w:t>
      </w:r>
      <w:r w:rsidR="0031307A" w:rsidRPr="00436AB2">
        <w:t xml:space="preserve"> </w:t>
      </w:r>
      <w:r w:rsidRPr="00436AB2">
        <w:t>considered that the proportional hazards assumption h</w:t>
      </w:r>
      <w:r w:rsidR="00116E82" w:rsidRPr="00436AB2">
        <w:t xml:space="preserve">eld for OS up to 21 months in </w:t>
      </w:r>
      <w:r w:rsidRPr="00436AB2">
        <w:t xml:space="preserve">the NAPOLI-1 trial </w:t>
      </w:r>
      <w:r w:rsidR="00AD4FAE">
        <w:fldChar w:fldCharType="begin"/>
      </w:r>
      <w:r w:rsidR="00AD4FAE">
        <w:instrText xml:space="preserve"> ADDIN EN.CITE &lt;EndNote&gt;&lt;Cite&gt;&lt;Author&gt;Wang-Gillam&lt;/Author&gt;&lt;Year&gt;2015&lt;/Year&gt;&lt;RecNum&gt;24&lt;/RecNum&gt;&lt;DisplayText&gt;[18]&lt;/DisplayText&gt;&lt;record&gt;&lt;rec-number&gt;24&lt;/rec-number&gt;&lt;foreign-keys&gt;&lt;key app="EN" db-id="pr0pt5v5b22sfmeze9pxze9300zefwet5rpr" timestamp="1461256384"&gt;24&lt;/key&gt;&lt;/foreign-keys&gt;&lt;ref-type name="Journal Article"&gt;17&lt;/ref-type&gt;&lt;contributors&gt;&lt;authors&gt;&lt;author&gt;Wang-Gillam, Andrea&lt;/author&gt;&lt;author&gt;Li, Chung-Pin&lt;/author&gt;&lt;author&gt;Bodoky, György&lt;/author&gt;&lt;author&gt;Dean, Andrew&lt;/author&gt;&lt;author&gt;Shan, Yan-Shen&lt;/author&gt;&lt;author&gt;Jameson, Gayle&lt;/author&gt;&lt;author&gt;Macarulla, Teresa&lt;/author&gt;&lt;author&gt;Lee, Kyung-Hun&lt;/author&gt;&lt;author&gt;Cunningham, David&lt;/author&gt;&lt;author&gt;Blanc, Jean F.&lt;/author&gt;&lt;author&gt;Hubner, Richard A.&lt;/author&gt;&lt;author&gt;Chiu, Chang-Fang&lt;/author&gt;&lt;author&gt;Schwartsmann, Gilberto&lt;/author&gt;&lt;author&gt;Siveke, Jens T.&lt;/author&gt;&lt;author&gt;Braiteh, Fadi&lt;/author&gt;&lt;author&gt;Moyo, Victor&lt;/author&gt;&lt;author&gt;Belanger, Bruce&lt;/author&gt;&lt;author&gt;Dhindsa, Navreet&lt;/author&gt;&lt;author&gt;Bayever, Eliel&lt;/author&gt;&lt;author&gt;Von Hoff, Daniel D.&lt;/author&gt;&lt;author&gt;Chen, Li-Tzong&lt;/author&gt;&lt;/authors&gt;&lt;/contributors&gt;&lt;titles&gt;&lt;title&gt;Nanoliposomal irinotecan with fluorouracil and folinic acid in metastatic pancreatic cancer after previous gemcitabine-based therapy (NAPOLI-1): a global, randomised, open-label, phase 3 trial&lt;/title&gt;&lt;secondary-title&gt;The Lancet&lt;/secondary-title&gt;&lt;/titles&gt;&lt;periodical&gt;&lt;full-title&gt;The Lancet&lt;/full-title&gt;&lt;abbr-1&gt;Lancet&lt;/abbr-1&gt;&lt;/periodical&gt;&lt;pages&gt;545-557&lt;/pages&gt;&lt;volume&gt;387&lt;/volume&gt;&lt;number&gt;10018&lt;/number&gt;&lt;dates&gt;&lt;year&gt;2015&lt;/year&gt;&lt;/dates&gt;&lt;isbn&gt;0140-6736&lt;/isbn&gt;&lt;urls&gt;&lt;related-urls&gt;&lt;url&gt;http://www.sciencedirect.com/science/article/pii/S0140673615009861&lt;/url&gt;&lt;/related-urls&gt;&lt;/urls&gt;&lt;electronic-resource-num&gt;http://dx.doi.org/10.1016/S0140-6736(15)00986-1&lt;/electronic-resource-num&gt;&lt;research-notes&gt;NAPOLI-1 published&lt;/research-notes&gt;&lt;access-date&gt;2016/2/12/&lt;/access-date&gt;&lt;/record&gt;&lt;/Cite&gt;&lt;/EndNote&gt;</w:instrText>
      </w:r>
      <w:r w:rsidR="00AD4FAE">
        <w:fldChar w:fldCharType="separate"/>
      </w:r>
      <w:r w:rsidR="00AD4FAE">
        <w:rPr>
          <w:noProof/>
        </w:rPr>
        <w:t>[18]</w:t>
      </w:r>
      <w:r w:rsidR="00AD4FAE">
        <w:fldChar w:fldCharType="end"/>
      </w:r>
      <w:r w:rsidRPr="00436AB2">
        <w:t>, at which point the Kaplan–Meier curves crossed.</w:t>
      </w:r>
      <w:r w:rsidR="0081237E" w:rsidRPr="00436AB2">
        <w:t xml:space="preserve"> The AC also heard from the clinical expert that while </w:t>
      </w:r>
      <w:r w:rsidR="006C0699" w:rsidRPr="00436AB2">
        <w:t>oxaliplatin+5-FU/LV would be more effective than 5-FU/LV</w:t>
      </w:r>
      <w:r w:rsidR="00045717" w:rsidRPr="00436AB2">
        <w:t xml:space="preserve"> (as reported in the CONKO-003 </w:t>
      </w:r>
      <w:r w:rsidR="005B5D73" w:rsidRPr="00436AB2">
        <w:t xml:space="preserve">trial </w:t>
      </w:r>
      <w:r w:rsidR="00AD4FAE">
        <w:fldChar w:fldCharType="begin"/>
      </w:r>
      <w:r w:rsidR="00AD4FAE">
        <w:instrText xml:space="preserve"> ADDIN EN.CITE &lt;EndNote&gt;&lt;Cite&gt;&lt;Author&gt;Oettle&lt;/Author&gt;&lt;Year&gt;2014&lt;/Year&gt;&lt;RecNum&gt;27&lt;/RecNum&gt;&lt;DisplayText&gt;[15]&lt;/DisplayText&gt;&lt;record&gt;&lt;rec-number&gt;27&lt;/rec-number&gt;&lt;foreign-keys&gt;&lt;key app="EN" db-id="pr0pt5v5b22sfmeze9pxze9300zefwet5rpr" timestamp="1461256949"&gt;27&lt;/key&gt;&lt;/foreign-keys&gt;&lt;ref-type name="Journal Article"&gt;17&lt;/ref-type&gt;&lt;contributors&gt;&lt;authors&gt;&lt;author&gt;Oettle, Helmut&lt;/author&gt;&lt;author&gt;Riess, Hanno&lt;/author&gt;&lt;author&gt;Stieler, Jens M.&lt;/author&gt;&lt;author&gt;Heil, Gerhard&lt;/author&gt;&lt;author&gt;Schwaner, Ingo&lt;/author&gt;&lt;author&gt;Seraphin, Jörg&lt;/author&gt;&lt;author&gt;Görner, Martin&lt;/author&gt;&lt;author&gt;Mölle, Matthias&lt;/author&gt;&lt;author&gt;Greten, Tim F.&lt;/author&gt;&lt;author&gt;Lakner, Volker&lt;/author&gt;&lt;author&gt;Bischoff, Sven&lt;/author&gt;&lt;author&gt;Sinn, Marianne&lt;/author&gt;&lt;author&gt;Dörken, Bernd&lt;/author&gt;&lt;author&gt;Pelzer, Uwe&lt;/author&gt;&lt;/authors&gt;&lt;/contributors&gt;&lt;titles&gt;&lt;title&gt;Second-Line Oxaliplatin, Folinic Acid, and Fluorouracil Versus Folinic Acid and Fluorouracil Alone for Gemcitabine-Refractory Pancreatic Cancer: Outcomes From the CONKO-003 Trial&lt;/title&gt;&lt;secondary-title&gt;Journal of Clinical Oncology&lt;/secondary-title&gt;&lt;/titles&gt;&lt;periodical&gt;&lt;full-title&gt;Journal of Clinical Oncology&lt;/full-title&gt;&lt;abbr-1&gt;J Clin Oncol&lt;/abbr-1&gt;&lt;/periodical&gt;&lt;pages&gt;2423-9&lt;/pages&gt;&lt;volume&gt;32&lt;/volume&gt;&lt;number&gt;23&lt;/number&gt;&lt;dates&gt;&lt;year&gt;2014&lt;/year&gt;&lt;/dates&gt;&lt;urls&gt;&lt;related-urls&gt;&lt;url&gt;http://jco.ascopubs.org/content/early/2014/06/24/JCO.2013.53.6995.abstract&lt;/url&gt;&lt;/related-urls&gt;&lt;/urls&gt;&lt;electronic-resource-num&gt;10.1200/jco.2013.53.6995&lt;/electronic-resource-num&gt;&lt;research-notes&gt;June 30, 2014&lt;/research-notes&gt;&lt;/record&gt;&lt;/Cite&gt;&lt;/EndNote&gt;</w:instrText>
      </w:r>
      <w:r w:rsidR="00AD4FAE">
        <w:fldChar w:fldCharType="separate"/>
      </w:r>
      <w:r w:rsidR="00AD4FAE">
        <w:rPr>
          <w:noProof/>
        </w:rPr>
        <w:t>[15]</w:t>
      </w:r>
      <w:r w:rsidR="00AD4FAE">
        <w:fldChar w:fldCharType="end"/>
      </w:r>
      <w:r w:rsidR="005B5D73" w:rsidRPr="00436AB2">
        <w:t xml:space="preserve"> but c</w:t>
      </w:r>
      <w:r w:rsidR="00045717" w:rsidRPr="00436AB2">
        <w:t xml:space="preserve">ontrary to the findings reported in the </w:t>
      </w:r>
      <w:proofErr w:type="spellStart"/>
      <w:r w:rsidR="005B5D73" w:rsidRPr="00436AB2">
        <w:t>PANCREOX</w:t>
      </w:r>
      <w:proofErr w:type="spellEnd"/>
      <w:r w:rsidR="005B5D73" w:rsidRPr="00436AB2">
        <w:t xml:space="preserve"> trial </w:t>
      </w:r>
      <w:r w:rsidR="00AD4FAE">
        <w:fldChar w:fldCharType="begin"/>
      </w:r>
      <w:r w:rsidR="00AD4FAE">
        <w:instrText xml:space="preserve"> ADDIN EN.CITE &lt;EndNote&gt;&lt;Cite&gt;&lt;Author&gt;Gill&lt;/Author&gt;&lt;Year&gt;2014&lt;/Year&gt;&lt;RecNum&gt;50&lt;/RecNum&gt;&lt;DisplayText&gt;[11]&lt;/DisplayText&gt;&lt;record&gt;&lt;rec-number&gt;50&lt;/rec-number&gt;&lt;foreign-keys&gt;&lt;key app="EN" db-id="pr0pt5v5b22sfmeze9pxze9300zefwet5rpr" timestamp="1461332202"&gt;50&lt;/key&gt;&lt;/foreign-keys&gt;&lt;ref-type name="Journal Article"&gt;17&lt;/ref-type&gt;&lt;contributors&gt;&lt;authors&gt;&lt;author&gt;Gill, S&lt;/author&gt;&lt;author&gt;Ko, Y-J&lt;/author&gt;&lt;author&gt;Cripps, MC&lt;/author&gt;&lt;author&gt;Beaudoin, A&lt;/author&gt;&lt;author&gt;Dhesy-Thind, SK&lt;/author&gt;&lt;author&gt;Zulfiqar, M&lt;/author&gt;&lt;author&gt;et al. &lt;/author&gt;&lt;/authors&gt;&lt;/contributors&gt;&lt;titles&gt;&lt;title&gt;PANCREOX: A randomized phase 3 study of 5FU/LV with or without oxaliplatin for second-line advanced pancreatic cancer (APC) in patients who have received gemcitabine-based chemotherapy&lt;/title&gt;&lt;secondary-title&gt;J Clin Oncol&lt;/secondary-title&gt;&lt;/titles&gt;&lt;periodical&gt;&lt;full-title&gt;Journal of Clinical Oncology&lt;/full-title&gt;&lt;abbr-1&gt;J Clin Oncol&lt;/abbr-1&gt;&lt;/periodical&gt;&lt;volume&gt;32 (suppl 5s; abstr 4022)&lt;/volume&gt;&lt;dates&gt;&lt;year&gt;2014&lt;/year&gt;&lt;/dates&gt;&lt;urls&gt;&lt;/urls&gt;&lt;research-notes&gt;See http://meetinglibrary.asco.org/content/129127-144&lt;/research-notes&gt;&lt;/record&gt;&lt;/Cite&gt;&lt;/EndNote&gt;</w:instrText>
      </w:r>
      <w:r w:rsidR="00AD4FAE">
        <w:fldChar w:fldCharType="separate"/>
      </w:r>
      <w:r w:rsidR="00AD4FAE">
        <w:rPr>
          <w:noProof/>
        </w:rPr>
        <w:t>[11]</w:t>
      </w:r>
      <w:r w:rsidR="00AD4FAE">
        <w:fldChar w:fldCharType="end"/>
      </w:r>
      <w:r w:rsidR="005B5D73" w:rsidRPr="00436AB2">
        <w:t>)</w:t>
      </w:r>
      <w:r w:rsidR="006C0699" w:rsidRPr="00436AB2">
        <w:t xml:space="preserve">, its relative effectiveness </w:t>
      </w:r>
      <w:r w:rsidR="0025626C">
        <w:t xml:space="preserve">compared with </w:t>
      </w:r>
      <w:r w:rsidR="00F70D20">
        <w:t>liposomal irinotecan</w:t>
      </w:r>
      <w:r w:rsidR="006C0699" w:rsidRPr="00436AB2">
        <w:t xml:space="preserve">+5-FU/LV </w:t>
      </w:r>
      <w:r w:rsidR="00A70A40">
        <w:t>i</w:t>
      </w:r>
      <w:r w:rsidR="00A70A40" w:rsidRPr="00436AB2">
        <w:t xml:space="preserve">s </w:t>
      </w:r>
      <w:r w:rsidR="006C0699" w:rsidRPr="00436AB2">
        <w:t xml:space="preserve">difficult to estimate. The AC concluded that the company’s hazard ratios could not be considered reliable for comparing the relative treatment effect of </w:t>
      </w:r>
      <w:r w:rsidR="00F70D20">
        <w:t>liposomal irinotecan</w:t>
      </w:r>
      <w:r w:rsidR="006C0699" w:rsidRPr="00436AB2">
        <w:t xml:space="preserve">+5-FU/LV versus oxaliplatin+5-FU/LV. Acknowledging the </w:t>
      </w:r>
      <w:proofErr w:type="spellStart"/>
      <w:r w:rsidR="006C0699" w:rsidRPr="00436AB2">
        <w:t>ERG’s</w:t>
      </w:r>
      <w:proofErr w:type="spellEnd"/>
      <w:r w:rsidR="006C0699" w:rsidRPr="00436AB2">
        <w:t xml:space="preserve"> crude comparison of efficacy </w:t>
      </w:r>
      <w:r w:rsidR="006C0699" w:rsidRPr="00436AB2">
        <w:lastRenderedPageBreak/>
        <w:t xml:space="preserve">data from the NAPOLI-1 trial </w:t>
      </w:r>
      <w:r w:rsidR="00AD4FAE">
        <w:fldChar w:fldCharType="begin"/>
      </w:r>
      <w:r w:rsidR="00AD4FAE">
        <w:instrText xml:space="preserve"> ADDIN EN.CITE &lt;EndNote&gt;&lt;Cite&gt;&lt;Author&gt;Wang-Gillam&lt;/Author&gt;&lt;Year&gt;2015&lt;/Year&gt;&lt;RecNum&gt;24&lt;/RecNum&gt;&lt;DisplayText&gt;[18]&lt;/DisplayText&gt;&lt;record&gt;&lt;rec-number&gt;24&lt;/rec-number&gt;&lt;foreign-keys&gt;&lt;key app="EN" db-id="pr0pt5v5b22sfmeze9pxze9300zefwet5rpr" timestamp="1461256384"&gt;24&lt;/key&gt;&lt;/foreign-keys&gt;&lt;ref-type name="Journal Article"&gt;17&lt;/ref-type&gt;&lt;contributors&gt;&lt;authors&gt;&lt;author&gt;Wang-Gillam, Andrea&lt;/author&gt;&lt;author&gt;Li, Chung-Pin&lt;/author&gt;&lt;author&gt;Bodoky, György&lt;/author&gt;&lt;author&gt;Dean, Andrew&lt;/author&gt;&lt;author&gt;Shan, Yan-Shen&lt;/author&gt;&lt;author&gt;Jameson, Gayle&lt;/author&gt;&lt;author&gt;Macarulla, Teresa&lt;/author&gt;&lt;author&gt;Lee, Kyung-Hun&lt;/author&gt;&lt;author&gt;Cunningham, David&lt;/author&gt;&lt;author&gt;Blanc, Jean F.&lt;/author&gt;&lt;author&gt;Hubner, Richard A.&lt;/author&gt;&lt;author&gt;Chiu, Chang-Fang&lt;/author&gt;&lt;author&gt;Schwartsmann, Gilberto&lt;/author&gt;&lt;author&gt;Siveke, Jens T.&lt;/author&gt;&lt;author&gt;Braiteh, Fadi&lt;/author&gt;&lt;author&gt;Moyo, Victor&lt;/author&gt;&lt;author&gt;Belanger, Bruce&lt;/author&gt;&lt;author&gt;Dhindsa, Navreet&lt;/author&gt;&lt;author&gt;Bayever, Eliel&lt;/author&gt;&lt;author&gt;Von Hoff, Daniel D.&lt;/author&gt;&lt;author&gt;Chen, Li-Tzong&lt;/author&gt;&lt;/authors&gt;&lt;/contributors&gt;&lt;titles&gt;&lt;title&gt;Nanoliposomal irinotecan with fluorouracil and folinic acid in metastatic pancreatic cancer after previous gemcitabine-based therapy (NAPOLI-1): a global, randomised, open-label, phase 3 trial&lt;/title&gt;&lt;secondary-title&gt;The Lancet&lt;/secondary-title&gt;&lt;/titles&gt;&lt;periodical&gt;&lt;full-title&gt;The Lancet&lt;/full-title&gt;&lt;abbr-1&gt;Lancet&lt;/abbr-1&gt;&lt;/periodical&gt;&lt;pages&gt;545-557&lt;/pages&gt;&lt;volume&gt;387&lt;/volume&gt;&lt;number&gt;10018&lt;/number&gt;&lt;dates&gt;&lt;year&gt;2015&lt;/year&gt;&lt;/dates&gt;&lt;isbn&gt;0140-6736&lt;/isbn&gt;&lt;urls&gt;&lt;related-urls&gt;&lt;url&gt;http://www.sciencedirect.com/science/article/pii/S0140673615009861&lt;/url&gt;&lt;/related-urls&gt;&lt;/urls&gt;&lt;electronic-resource-num&gt;http://dx.doi.org/10.1016/S0140-6736(15)00986-1&lt;/electronic-resource-num&gt;&lt;research-notes&gt;NAPOLI-1 published&lt;/research-notes&gt;&lt;access-date&gt;2016/2/12/&lt;/access-date&gt;&lt;/record&gt;&lt;/Cite&gt;&lt;/EndNote&gt;</w:instrText>
      </w:r>
      <w:r w:rsidR="00AD4FAE">
        <w:fldChar w:fldCharType="separate"/>
      </w:r>
      <w:r w:rsidR="00AD4FAE">
        <w:rPr>
          <w:noProof/>
        </w:rPr>
        <w:t>[18]</w:t>
      </w:r>
      <w:r w:rsidR="00AD4FAE">
        <w:fldChar w:fldCharType="end"/>
      </w:r>
      <w:r w:rsidR="006C0699" w:rsidRPr="00436AB2">
        <w:t xml:space="preserve"> and </w:t>
      </w:r>
      <w:r w:rsidR="0025626C">
        <w:t xml:space="preserve">results from </w:t>
      </w:r>
      <w:r w:rsidR="005B5D73" w:rsidRPr="00436AB2">
        <w:t xml:space="preserve">trials of </w:t>
      </w:r>
      <w:r w:rsidR="00934BBB" w:rsidRPr="00436AB2">
        <w:t xml:space="preserve">oxaliplatin+5-FU/LV </w:t>
      </w:r>
      <w:r w:rsidR="00AD4FAE">
        <w:fldChar w:fldCharType="begin">
          <w:fldData xml:space="preserve">PEVuZE5vdGU+PENpdGU+PEF1dGhvcj5DaHVuZzwvQXV0aG9yPjxZZWFyPjIwMTU8L1llYXI+PFJl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</w:fldData>
        </w:fldChar>
      </w:r>
      <w:r w:rsidR="00AD4FAE">
        <w:instrText xml:space="preserve"> ADDIN EN.CITE </w:instrText>
      </w:r>
      <w:r w:rsidR="00AD4FAE">
        <w:fldChar w:fldCharType="begin">
          <w:fldData xml:space="preserve">PEVuZE5vdGU+PENpdGU+PEF1dGhvcj5DaHVuZzwvQXV0aG9yPjxZZWFyPjIwMTU8L1llYXI+PFJl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</w:fldData>
        </w:fldChar>
      </w:r>
      <w:r w:rsidR="00AD4FAE">
        <w:instrText xml:space="preserve"> ADDIN EN.CITE.DATA </w:instrText>
      </w:r>
      <w:r w:rsidR="00AD4FAE">
        <w:fldChar w:fldCharType="end"/>
      </w:r>
      <w:r w:rsidR="00AD4FAE">
        <w:fldChar w:fldCharType="separate"/>
      </w:r>
      <w:r w:rsidR="00AD4FAE">
        <w:rPr>
          <w:noProof/>
        </w:rPr>
        <w:t>[10, 11, 15, 19]</w:t>
      </w:r>
      <w:r w:rsidR="00AD4FAE">
        <w:fldChar w:fldCharType="end"/>
      </w:r>
      <w:r w:rsidR="00934BBB" w:rsidRPr="00436AB2">
        <w:t xml:space="preserve">, the AC concluded that the clinical effectiveness of </w:t>
      </w:r>
      <w:r w:rsidR="00F70D20">
        <w:t>liposomal irinotecan</w:t>
      </w:r>
      <w:r w:rsidR="00934BBB" w:rsidRPr="00436AB2">
        <w:t xml:space="preserve">+5-FU/LV could be considered broadly similar to </w:t>
      </w:r>
      <w:r w:rsidR="0025626C">
        <w:t xml:space="preserve">that of </w:t>
      </w:r>
      <w:r w:rsidR="00934BBB" w:rsidRPr="00436AB2">
        <w:t xml:space="preserve">oxaliplatin+5-FU/LV. </w:t>
      </w:r>
    </w:p>
    <w:p w14:paraId="4E0A42D9" w14:textId="77777777" w:rsidR="00E74AE8" w:rsidRPr="00436AB2" w:rsidRDefault="00E74AE8" w:rsidP="00013C1C">
      <w:pPr>
        <w:pStyle w:val="LRiGnormal"/>
        <w:rPr>
          <w:color w:val="FF0000"/>
        </w:rPr>
      </w:pPr>
    </w:p>
    <w:p w14:paraId="05732CDA" w14:textId="3820BCDE" w:rsidR="0075327F" w:rsidRPr="005C68C0" w:rsidRDefault="0075327F" w:rsidP="0075327F">
      <w:pPr>
        <w:pStyle w:val="Heading2"/>
      </w:pPr>
      <w:r>
        <w:t>5</w:t>
      </w:r>
      <w:r w:rsidRPr="005C68C0">
        <w:t>.</w:t>
      </w:r>
      <w:r>
        <w:t>3</w:t>
      </w:r>
      <w:r w:rsidRPr="005C68C0">
        <w:t xml:space="preserve"> </w:t>
      </w:r>
      <w:r>
        <w:t xml:space="preserve">Consideration of the evidence for </w:t>
      </w:r>
      <w:r w:rsidR="000535A1">
        <w:t>cost-effectiveness</w:t>
      </w:r>
      <w:r w:rsidRPr="005C68C0">
        <w:t xml:space="preserve"> </w:t>
      </w:r>
    </w:p>
    <w:p w14:paraId="3EB3C5F0" w14:textId="51571E7F" w:rsidR="006741B3" w:rsidRPr="00E14F26" w:rsidRDefault="00013C1C" w:rsidP="00B33FBA">
      <w:pPr>
        <w:pStyle w:val="LRiGnormal"/>
        <w:rPr>
          <w:rFonts w:cs="Arial"/>
        </w:rPr>
      </w:pPr>
      <w:r w:rsidRPr="00E14F26">
        <w:rPr>
          <w:rFonts w:cs="Arial"/>
        </w:rPr>
        <w:t>While the AC accepted the basic structure of the company's economic model</w:t>
      </w:r>
      <w:r w:rsidR="00E74AE8" w:rsidRPr="00E14F26">
        <w:rPr>
          <w:rFonts w:cs="Arial"/>
        </w:rPr>
        <w:t xml:space="preserve"> and concluded that it was appropriate to use for decision-making, it shared the </w:t>
      </w:r>
      <w:proofErr w:type="spellStart"/>
      <w:r w:rsidR="00E74AE8" w:rsidRPr="00E14F26">
        <w:rPr>
          <w:rFonts w:cs="Arial"/>
        </w:rPr>
        <w:t>ERG’s</w:t>
      </w:r>
      <w:proofErr w:type="spellEnd"/>
      <w:r w:rsidR="00E74AE8" w:rsidRPr="00E14F26">
        <w:rPr>
          <w:rFonts w:cs="Arial"/>
        </w:rPr>
        <w:t xml:space="preserve"> concerns </w:t>
      </w:r>
      <w:r w:rsidR="004252C9" w:rsidRPr="00E14F26">
        <w:rPr>
          <w:rFonts w:cs="Arial"/>
        </w:rPr>
        <w:t>about</w:t>
      </w:r>
      <w:r w:rsidR="00E74AE8" w:rsidRPr="00E14F26">
        <w:rPr>
          <w:rFonts w:cs="Arial"/>
        </w:rPr>
        <w:t xml:space="preserve"> </w:t>
      </w:r>
      <w:r w:rsidR="0025626C">
        <w:rPr>
          <w:rFonts w:cs="Arial"/>
        </w:rPr>
        <w:t xml:space="preserve">the way in which the company had </w:t>
      </w:r>
      <w:r w:rsidR="00E74AE8" w:rsidRPr="00E14F26">
        <w:rPr>
          <w:rFonts w:cs="Arial"/>
        </w:rPr>
        <w:t>model</w:t>
      </w:r>
      <w:r w:rsidR="00A70A40">
        <w:rPr>
          <w:rFonts w:cs="Arial"/>
        </w:rPr>
        <w:t>l</w:t>
      </w:r>
      <w:r w:rsidR="0025626C">
        <w:rPr>
          <w:rFonts w:cs="Arial"/>
        </w:rPr>
        <w:t>ed</w:t>
      </w:r>
      <w:r w:rsidR="00E74AE8" w:rsidRPr="00E14F26">
        <w:rPr>
          <w:rFonts w:cs="Arial"/>
        </w:rPr>
        <w:t xml:space="preserve"> OS, </w:t>
      </w:r>
      <w:proofErr w:type="spellStart"/>
      <w:r w:rsidR="00E74AE8" w:rsidRPr="00E14F26">
        <w:rPr>
          <w:rFonts w:cs="Arial"/>
        </w:rPr>
        <w:t>PFS</w:t>
      </w:r>
      <w:proofErr w:type="spellEnd"/>
      <w:r w:rsidR="00E74AE8" w:rsidRPr="00E14F26">
        <w:rPr>
          <w:rFonts w:cs="Arial"/>
        </w:rPr>
        <w:t xml:space="preserve"> and time on treatment</w:t>
      </w:r>
      <w:r w:rsidR="006741B3" w:rsidRPr="00E14F26">
        <w:rPr>
          <w:rFonts w:cs="Arial"/>
        </w:rPr>
        <w:t>.</w:t>
      </w:r>
      <w:r w:rsidR="00E74AE8" w:rsidRPr="00E14F26">
        <w:rPr>
          <w:rFonts w:cs="Arial"/>
        </w:rPr>
        <w:t xml:space="preserve"> The AC concluded that because </w:t>
      </w:r>
      <w:r w:rsidR="0025626C">
        <w:rPr>
          <w:rFonts w:cs="Arial"/>
        </w:rPr>
        <w:t>complete</w:t>
      </w:r>
      <w:r w:rsidR="00E74AE8" w:rsidRPr="00E14F26">
        <w:rPr>
          <w:rFonts w:cs="Arial"/>
        </w:rPr>
        <w:t xml:space="preserve"> data </w:t>
      </w:r>
      <w:r w:rsidR="0025626C">
        <w:rPr>
          <w:rFonts w:cs="Arial"/>
        </w:rPr>
        <w:t xml:space="preserve">were available </w:t>
      </w:r>
      <w:r w:rsidR="00E74AE8" w:rsidRPr="00E14F26">
        <w:rPr>
          <w:rFonts w:cs="Arial"/>
        </w:rPr>
        <w:t xml:space="preserve">for </w:t>
      </w:r>
      <w:proofErr w:type="spellStart"/>
      <w:r w:rsidR="00E74AE8" w:rsidRPr="00E14F26">
        <w:rPr>
          <w:rFonts w:cs="Arial"/>
        </w:rPr>
        <w:t>PFS</w:t>
      </w:r>
      <w:proofErr w:type="spellEnd"/>
      <w:r w:rsidR="00E74AE8" w:rsidRPr="00E14F26">
        <w:rPr>
          <w:rFonts w:cs="Arial"/>
        </w:rPr>
        <w:t xml:space="preserve"> and </w:t>
      </w:r>
      <w:r w:rsidR="00A421AF">
        <w:rPr>
          <w:rFonts w:cs="Arial"/>
        </w:rPr>
        <w:t xml:space="preserve">for </w:t>
      </w:r>
      <w:r w:rsidR="00E74AE8" w:rsidRPr="00E14F26">
        <w:rPr>
          <w:rFonts w:cs="Arial"/>
        </w:rPr>
        <w:t>time on treatment</w:t>
      </w:r>
      <w:r w:rsidR="0025626C">
        <w:rPr>
          <w:rFonts w:cs="Arial"/>
        </w:rPr>
        <w:t>,</w:t>
      </w:r>
      <w:r w:rsidR="00E74AE8" w:rsidRPr="00E14F26">
        <w:rPr>
          <w:rFonts w:cs="Arial"/>
        </w:rPr>
        <w:t xml:space="preserve"> and</w:t>
      </w:r>
      <w:r w:rsidR="00EE1FA7" w:rsidRPr="00E14F26">
        <w:rPr>
          <w:rFonts w:cs="Arial"/>
        </w:rPr>
        <w:t xml:space="preserve"> </w:t>
      </w:r>
      <w:r w:rsidR="00E74AE8" w:rsidRPr="00E14F26">
        <w:rPr>
          <w:rFonts w:cs="Arial"/>
        </w:rPr>
        <w:t xml:space="preserve">virtually complete </w:t>
      </w:r>
      <w:r w:rsidR="0025626C">
        <w:rPr>
          <w:rFonts w:cs="Arial"/>
        </w:rPr>
        <w:t xml:space="preserve">data were available </w:t>
      </w:r>
      <w:r w:rsidR="00E74AE8" w:rsidRPr="00E14F26">
        <w:rPr>
          <w:rFonts w:cs="Arial"/>
        </w:rPr>
        <w:t xml:space="preserve">for OS, using the Kaplan–Meier data from the NAPOLI-1 trial </w:t>
      </w:r>
      <w:r w:rsidR="00AD4FAE">
        <w:rPr>
          <w:rFonts w:cs="Arial"/>
        </w:rPr>
        <w:fldChar w:fldCharType="begin"/>
      </w:r>
      <w:r w:rsidR="00AD4FAE">
        <w:rPr>
          <w:rFonts w:cs="Arial"/>
        </w:rPr>
        <w:instrText xml:space="preserve"> ADDIN EN.CITE &lt;EndNote&gt;&lt;Cite&gt;&lt;Author&gt;Wang-Gillam&lt;/Author&gt;&lt;Year&gt;2015&lt;/Year&gt;&lt;RecNum&gt;24&lt;/RecNum&gt;&lt;DisplayText&gt;[18]&lt;/DisplayText&gt;&lt;record&gt;&lt;rec-number&gt;24&lt;/rec-number&gt;&lt;foreign-keys&gt;&lt;key app="EN" db-id="pr0pt5v5b22sfmeze9pxze9300zefwet5rpr" timestamp="1461256384"&gt;24&lt;/key&gt;&lt;/foreign-keys&gt;&lt;ref-type name="Journal Article"&gt;17&lt;/ref-type&gt;&lt;contributors&gt;&lt;authors&gt;&lt;author&gt;Wang-Gillam, Andrea&lt;/author&gt;&lt;author&gt;Li, Chung-Pin&lt;/author&gt;&lt;author&gt;Bodoky, György&lt;/author&gt;&lt;author&gt;Dean, Andrew&lt;/author&gt;&lt;author&gt;Shan, Yan-Shen&lt;/author&gt;&lt;author&gt;Jameson, Gayle&lt;/author&gt;&lt;author&gt;Macarulla, Teresa&lt;/author&gt;&lt;author&gt;Lee, Kyung-Hun&lt;/author&gt;&lt;author&gt;Cunningham, David&lt;/author&gt;&lt;author&gt;Blanc, Jean F.&lt;/author&gt;&lt;author&gt;Hubner, Richard A.&lt;/author&gt;&lt;author&gt;Chiu, Chang-Fang&lt;/author&gt;&lt;author&gt;Schwartsmann, Gilberto&lt;/author&gt;&lt;author&gt;Siveke, Jens T.&lt;/author&gt;&lt;author&gt;Braiteh, Fadi&lt;/author&gt;&lt;author&gt;Moyo, Victor&lt;/author&gt;&lt;author&gt;Belanger, Bruce&lt;/author&gt;&lt;author&gt;Dhindsa, Navreet&lt;/author&gt;&lt;author&gt;Bayever, Eliel&lt;/author&gt;&lt;author&gt;Von Hoff, Daniel D.&lt;/author&gt;&lt;author&gt;Chen, Li-Tzong&lt;/author&gt;&lt;/authors&gt;&lt;/contributors&gt;&lt;titles&gt;&lt;title&gt;Nanoliposomal irinotecan with fluorouracil and folinic acid in metastatic pancreatic cancer after previous gemcitabine-based therapy (NAPOLI-1): a global, randomised, open-label, phase 3 trial&lt;/title&gt;&lt;secondary-title&gt;The Lancet&lt;/secondary-title&gt;&lt;/titles&gt;&lt;periodical&gt;&lt;full-title&gt;The Lancet&lt;/full-title&gt;&lt;abbr-1&gt;Lancet&lt;/abbr-1&gt;&lt;/periodical&gt;&lt;pages&gt;545-557&lt;/pages&gt;&lt;volume&gt;387&lt;/volume&gt;&lt;number&gt;10018&lt;/number&gt;&lt;dates&gt;&lt;year&gt;2015&lt;/year&gt;&lt;/dates&gt;&lt;isbn&gt;0140-6736&lt;/isbn&gt;&lt;urls&gt;&lt;related-urls&gt;&lt;url&gt;http://www.sciencedirect.com/science/article/pii/S0140673615009861&lt;/url&gt;&lt;/related-urls&gt;&lt;/urls&gt;&lt;electronic-resource-num&gt;http://dx.doi.org/10.1016/S0140-6736(15)00986-1&lt;/electronic-resource-num&gt;&lt;research-notes&gt;NAPOLI-1 published&lt;/research-notes&gt;&lt;access-date&gt;2016/2/12/&lt;/access-date&gt;&lt;/record&gt;&lt;/Cite&gt;&lt;/EndNote&gt;</w:instrText>
      </w:r>
      <w:r w:rsidR="00AD4FAE">
        <w:rPr>
          <w:rFonts w:cs="Arial"/>
        </w:rPr>
        <w:fldChar w:fldCharType="separate"/>
      </w:r>
      <w:r w:rsidR="00AD4FAE">
        <w:rPr>
          <w:rFonts w:cs="Arial"/>
          <w:noProof/>
        </w:rPr>
        <w:t>[18]</w:t>
      </w:r>
      <w:r w:rsidR="00AD4FAE">
        <w:rPr>
          <w:rFonts w:cs="Arial"/>
        </w:rPr>
        <w:fldChar w:fldCharType="end"/>
      </w:r>
      <w:r w:rsidR="00E74AE8" w:rsidRPr="00E14F26">
        <w:rPr>
          <w:rFonts w:cs="Arial"/>
        </w:rPr>
        <w:t xml:space="preserve"> was more appropriate than </w:t>
      </w:r>
      <w:r w:rsidR="00EE1FA7" w:rsidRPr="00E14F26">
        <w:rPr>
          <w:rFonts w:cs="Arial"/>
        </w:rPr>
        <w:t xml:space="preserve">extrapolating data using </w:t>
      </w:r>
      <w:r w:rsidR="00E74AE8" w:rsidRPr="00E14F26">
        <w:rPr>
          <w:rFonts w:cs="Arial"/>
        </w:rPr>
        <w:t>parametric model</w:t>
      </w:r>
      <w:r w:rsidR="00EE1FA7" w:rsidRPr="00E14F26">
        <w:rPr>
          <w:rFonts w:cs="Arial"/>
        </w:rPr>
        <w:t>s</w:t>
      </w:r>
      <w:r w:rsidR="00E74AE8" w:rsidRPr="00E14F26">
        <w:rPr>
          <w:rFonts w:cs="Arial"/>
        </w:rPr>
        <w:t xml:space="preserve">. </w:t>
      </w:r>
    </w:p>
    <w:p w14:paraId="2B82DFE7" w14:textId="77777777" w:rsidR="006741B3" w:rsidRPr="00E14F26" w:rsidRDefault="006741B3" w:rsidP="00B33FBA">
      <w:pPr>
        <w:pStyle w:val="LRiGnormal"/>
        <w:rPr>
          <w:rFonts w:cs="Arial"/>
        </w:rPr>
      </w:pPr>
    </w:p>
    <w:p w14:paraId="1B623177" w14:textId="5815180A" w:rsidR="00B33FBA" w:rsidRPr="00E14F26" w:rsidRDefault="003D1AEB" w:rsidP="00D43C51">
      <w:pPr>
        <w:pStyle w:val="LRiGnormal"/>
        <w:rPr>
          <w:rFonts w:cs="Arial"/>
        </w:rPr>
      </w:pPr>
      <w:r w:rsidRPr="00E14F26">
        <w:rPr>
          <w:rFonts w:cs="Arial"/>
        </w:rPr>
        <w:t xml:space="preserve">The AC </w:t>
      </w:r>
      <w:r w:rsidR="00D43C51" w:rsidRPr="00E14F26">
        <w:rPr>
          <w:rFonts w:cs="Arial"/>
        </w:rPr>
        <w:t>heard from the clinical expert that</w:t>
      </w:r>
      <w:r w:rsidR="0025626C">
        <w:rPr>
          <w:rFonts w:cs="Arial"/>
        </w:rPr>
        <w:t>,</w:t>
      </w:r>
      <w:r w:rsidR="00D43C51" w:rsidRPr="00E14F26">
        <w:rPr>
          <w:rFonts w:cs="Arial"/>
        </w:rPr>
        <w:t xml:space="preserve"> in clinical practice, parenteral treatments are often prepared by the pharmacy department when the patient is seen at the outpatient clinic and not when the patient is treated. Thus, while planned treatment variations in drug dose can be accounted for when treatment is given, they are difficult to predict in advance. </w:t>
      </w:r>
      <w:r w:rsidRPr="00E14F26">
        <w:rPr>
          <w:rFonts w:cs="Arial"/>
        </w:rPr>
        <w:t xml:space="preserve">Therefore, the AC concluded </w:t>
      </w:r>
      <w:r w:rsidR="0025626C">
        <w:rPr>
          <w:rFonts w:cs="Arial"/>
        </w:rPr>
        <w:t xml:space="preserve">that </w:t>
      </w:r>
      <w:r w:rsidRPr="00E14F26">
        <w:rPr>
          <w:rFonts w:cs="Arial"/>
        </w:rPr>
        <w:t>full costing should be assumed</w:t>
      </w:r>
      <w:r w:rsidR="00D43C51" w:rsidRPr="00E14F26">
        <w:rPr>
          <w:rFonts w:cs="Arial"/>
        </w:rPr>
        <w:t xml:space="preserve"> in the base case</w:t>
      </w:r>
      <w:r w:rsidRPr="00E14F26">
        <w:rPr>
          <w:rFonts w:cs="Arial"/>
        </w:rPr>
        <w:t xml:space="preserve">. </w:t>
      </w:r>
      <w:r w:rsidR="00B33FBA" w:rsidRPr="00E14F26">
        <w:rPr>
          <w:rFonts w:cs="Arial"/>
        </w:rPr>
        <w:t xml:space="preserve">The AC also concluded that it was inappropriate to assume use of the smallest sized vials and that the </w:t>
      </w:r>
      <w:proofErr w:type="spellStart"/>
      <w:r w:rsidR="00B33FBA" w:rsidRPr="00E14F26">
        <w:rPr>
          <w:rFonts w:cs="Arial"/>
        </w:rPr>
        <w:t>ERG’s</w:t>
      </w:r>
      <w:proofErr w:type="spellEnd"/>
      <w:r w:rsidR="00B33FBA" w:rsidRPr="00E14F26">
        <w:rPr>
          <w:rFonts w:cs="Arial"/>
        </w:rPr>
        <w:t xml:space="preserve"> method of calculating </w:t>
      </w:r>
      <w:r w:rsidR="00D43C51" w:rsidRPr="00E14F26">
        <w:rPr>
          <w:rFonts w:cs="Arial"/>
        </w:rPr>
        <w:t xml:space="preserve">drug acquisition </w:t>
      </w:r>
      <w:r w:rsidR="00B33FBA" w:rsidRPr="00E14F26">
        <w:rPr>
          <w:rFonts w:cs="Arial"/>
        </w:rPr>
        <w:t>costs was more appropriate</w:t>
      </w:r>
      <w:r w:rsidR="0025626C">
        <w:rPr>
          <w:rFonts w:cs="Arial"/>
        </w:rPr>
        <w:t xml:space="preserve"> than that employed by the company</w:t>
      </w:r>
      <w:r w:rsidR="00B33FBA" w:rsidRPr="00E14F26">
        <w:rPr>
          <w:rFonts w:cs="Arial"/>
        </w:rPr>
        <w:t xml:space="preserve">. </w:t>
      </w:r>
    </w:p>
    <w:p w14:paraId="1720C499" w14:textId="4B34ED2C" w:rsidR="00B33FBA" w:rsidRPr="00E14F26" w:rsidRDefault="00B33FBA" w:rsidP="00B33FBA">
      <w:pPr>
        <w:pStyle w:val="LRiGnormal"/>
        <w:rPr>
          <w:rFonts w:cs="Arial"/>
        </w:rPr>
      </w:pPr>
    </w:p>
    <w:p w14:paraId="6F3D283A" w14:textId="3C980D1D" w:rsidR="00C12C8A" w:rsidRPr="00E14F26" w:rsidRDefault="003175C1" w:rsidP="007745A1">
      <w:pPr>
        <w:pStyle w:val="LRiGnormal"/>
        <w:rPr>
          <w:rFonts w:cs="Arial"/>
        </w:rPr>
      </w:pPr>
      <w:r w:rsidRPr="00E14F26">
        <w:rPr>
          <w:rFonts w:cs="Arial"/>
        </w:rPr>
        <w:t xml:space="preserve">The AC </w:t>
      </w:r>
      <w:r w:rsidR="008829DF" w:rsidRPr="00E14F26">
        <w:rPr>
          <w:rFonts w:cs="Arial"/>
        </w:rPr>
        <w:t xml:space="preserve">heard that the </w:t>
      </w:r>
      <w:r w:rsidR="007745A1" w:rsidRPr="00E14F26">
        <w:rPr>
          <w:rFonts w:cs="Arial"/>
        </w:rPr>
        <w:t>utility</w:t>
      </w:r>
      <w:r w:rsidRPr="00E14F26">
        <w:rPr>
          <w:rFonts w:cs="Arial"/>
        </w:rPr>
        <w:t xml:space="preserve"> values used by the company</w:t>
      </w:r>
      <w:r w:rsidR="007745A1" w:rsidRPr="00E14F26">
        <w:rPr>
          <w:rFonts w:cs="Arial"/>
        </w:rPr>
        <w:t xml:space="preserve"> </w:t>
      </w:r>
      <w:r w:rsidRPr="00E14F26">
        <w:rPr>
          <w:rFonts w:cs="Arial"/>
        </w:rPr>
        <w:t xml:space="preserve">were considered by the ERG to </w:t>
      </w:r>
      <w:r w:rsidR="007745A1" w:rsidRPr="00E14F26">
        <w:rPr>
          <w:rFonts w:cs="Arial"/>
        </w:rPr>
        <w:t xml:space="preserve">overestimate </w:t>
      </w:r>
      <w:proofErr w:type="spellStart"/>
      <w:r w:rsidR="007745A1" w:rsidRPr="00E14F26">
        <w:rPr>
          <w:rFonts w:cs="Arial"/>
        </w:rPr>
        <w:t>HRQoL</w:t>
      </w:r>
      <w:proofErr w:type="spellEnd"/>
      <w:r w:rsidR="007745A1" w:rsidRPr="00E14F26">
        <w:rPr>
          <w:rFonts w:cs="Arial"/>
        </w:rPr>
        <w:t xml:space="preserve"> since they were derived from a study of patients receiving first-line treatment for </w:t>
      </w:r>
      <w:r w:rsidR="00BA5557" w:rsidRPr="00E14F26">
        <w:rPr>
          <w:rFonts w:cs="Arial"/>
        </w:rPr>
        <w:t xml:space="preserve">advanced </w:t>
      </w:r>
      <w:r w:rsidR="007745A1" w:rsidRPr="00E14F26">
        <w:rPr>
          <w:rFonts w:cs="Arial"/>
        </w:rPr>
        <w:t>pancreatic cancer</w:t>
      </w:r>
      <w:r w:rsidR="008829DF" w:rsidRPr="00E14F26">
        <w:rPr>
          <w:rFonts w:cs="Arial"/>
        </w:rPr>
        <w:t xml:space="preserve">. </w:t>
      </w:r>
      <w:r w:rsidR="005B1AD3" w:rsidRPr="00E14F26">
        <w:rPr>
          <w:rFonts w:cs="Arial"/>
        </w:rPr>
        <w:t xml:space="preserve">The company stated </w:t>
      </w:r>
      <w:r w:rsidR="0025626C">
        <w:rPr>
          <w:rFonts w:cs="Arial"/>
        </w:rPr>
        <w:t xml:space="preserve">that </w:t>
      </w:r>
      <w:r w:rsidR="005B1AD3" w:rsidRPr="00E14F26">
        <w:rPr>
          <w:rFonts w:cs="Arial"/>
        </w:rPr>
        <w:t xml:space="preserve">they had chosen to use values from a first-line study </w:t>
      </w:r>
      <w:r w:rsidR="00AD4FAE">
        <w:rPr>
          <w:rFonts w:cs="Arial"/>
        </w:rPr>
        <w:fldChar w:fldCharType="begin">
          <w:fldData xml:space="preserve">PEVuZE5vdGU+PENpdGU+PEF1dGhvcj5Sb21hbnVzPC9BdXRob3I+PFllYXI+MjAxMjwvWWVhcj48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</w:fldData>
        </w:fldChar>
      </w:r>
      <w:r w:rsidR="001A0438">
        <w:rPr>
          <w:rFonts w:cs="Arial"/>
        </w:rPr>
        <w:instrText xml:space="preserve"> ADDIN EN.CITE </w:instrText>
      </w:r>
      <w:r w:rsidR="001A0438">
        <w:rPr>
          <w:rFonts w:cs="Arial"/>
        </w:rPr>
        <w:fldChar w:fldCharType="begin">
          <w:fldData xml:space="preserve">PEVuZE5vdGU+PENpdGU+PEF1dGhvcj5Sb21hbnVzPC9BdXRob3I+PFllYXI+MjAxMjwvWWVhcj48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</w:fldData>
        </w:fldChar>
      </w:r>
      <w:r w:rsidR="001A0438">
        <w:rPr>
          <w:rFonts w:cs="Arial"/>
        </w:rPr>
        <w:instrText xml:space="preserve"> ADDIN EN.CITE.DATA </w:instrText>
      </w:r>
      <w:r w:rsidR="001A0438">
        <w:rPr>
          <w:rFonts w:cs="Arial"/>
        </w:rPr>
      </w:r>
      <w:r w:rsidR="001A0438">
        <w:rPr>
          <w:rFonts w:cs="Arial"/>
        </w:rPr>
        <w:fldChar w:fldCharType="end"/>
      </w:r>
      <w:r w:rsidR="00AD4FAE">
        <w:rPr>
          <w:rFonts w:cs="Arial"/>
        </w:rPr>
      </w:r>
      <w:r w:rsidR="00AD4FAE">
        <w:rPr>
          <w:rFonts w:cs="Arial"/>
        </w:rPr>
        <w:fldChar w:fldCharType="separate"/>
      </w:r>
      <w:r w:rsidR="001A0438">
        <w:rPr>
          <w:rFonts w:cs="Arial"/>
          <w:noProof/>
        </w:rPr>
        <w:t>[31]</w:t>
      </w:r>
      <w:r w:rsidR="00AD4FAE">
        <w:rPr>
          <w:rFonts w:cs="Arial"/>
        </w:rPr>
        <w:fldChar w:fldCharType="end"/>
      </w:r>
      <w:r w:rsidR="002228FA">
        <w:rPr>
          <w:rFonts w:cs="Arial"/>
        </w:rPr>
        <w:t xml:space="preserve"> </w:t>
      </w:r>
      <w:r w:rsidR="005B1AD3" w:rsidRPr="00E14F26">
        <w:rPr>
          <w:rFonts w:cs="Arial"/>
        </w:rPr>
        <w:t xml:space="preserve">because patients in the NAPOLI-1 trial </w:t>
      </w:r>
      <w:r w:rsidR="00AD4FAE">
        <w:rPr>
          <w:rFonts w:cs="Arial"/>
        </w:rPr>
        <w:fldChar w:fldCharType="begin"/>
      </w:r>
      <w:r w:rsidR="00AD4FAE">
        <w:rPr>
          <w:rFonts w:cs="Arial"/>
        </w:rPr>
        <w:instrText xml:space="preserve"> ADDIN EN.CITE &lt;EndNote&gt;&lt;Cite&gt;&lt;Author&gt;Wang-Gillam&lt;/Author&gt;&lt;Year&gt;2015&lt;/Year&gt;&lt;RecNum&gt;24&lt;/RecNum&gt;&lt;DisplayText&gt;[18]&lt;/DisplayText&gt;&lt;record&gt;&lt;rec-number&gt;24&lt;/rec-number&gt;&lt;foreign-keys&gt;&lt;key app="EN" db-id="pr0pt5v5b22sfmeze9pxze9300zefwet5rpr" timestamp="1461256384"&gt;24&lt;/key&gt;&lt;/foreign-keys&gt;&lt;ref-type name="Journal Article"&gt;17&lt;/ref-type&gt;&lt;contributors&gt;&lt;authors&gt;&lt;author&gt;Wang-Gillam, Andrea&lt;/author&gt;&lt;author&gt;Li, Chung-Pin&lt;/author&gt;&lt;author&gt;Bodoky, György&lt;/author&gt;&lt;author&gt;Dean, Andrew&lt;/author&gt;&lt;author&gt;Shan, Yan-Shen&lt;/author&gt;&lt;author&gt;Jameson, Gayle&lt;/author&gt;&lt;author&gt;Macarulla, Teresa&lt;/author&gt;&lt;author&gt;Lee, Kyung-Hun&lt;/author&gt;&lt;author&gt;Cunningham, David&lt;/author&gt;&lt;author&gt;Blanc, Jean F.&lt;/author&gt;&lt;author&gt;Hubner, Richard A.&lt;/author&gt;&lt;author&gt;Chiu, Chang-Fang&lt;/author&gt;&lt;author&gt;Schwartsmann, Gilberto&lt;/author&gt;&lt;author&gt;Siveke, Jens T.&lt;/author&gt;&lt;author&gt;Braiteh, Fadi&lt;/author&gt;&lt;author&gt;Moyo, Victor&lt;/author&gt;&lt;author&gt;Belanger, Bruce&lt;/author&gt;&lt;author&gt;Dhindsa, Navreet&lt;/author&gt;&lt;author&gt;Bayever, Eliel&lt;/author&gt;&lt;author&gt;Von Hoff, Daniel D.&lt;/author&gt;&lt;author&gt;Chen, Li-Tzong&lt;/author&gt;&lt;/authors&gt;&lt;/contributors&gt;&lt;titles&gt;&lt;title&gt;Nanoliposomal irinotecan with fluorouracil and folinic acid in metastatic pancreatic cancer after previous gemcitabine-based therapy (NAPOLI-1): a global, randomised, open-label, phase 3 trial&lt;/title&gt;&lt;secondary-title&gt;The Lancet&lt;/secondary-title&gt;&lt;/titles&gt;&lt;periodical&gt;&lt;full-title&gt;The Lancet&lt;/full-title&gt;&lt;abbr-1&gt;Lancet&lt;/abbr-1&gt;&lt;/periodical&gt;&lt;pages&gt;545-557&lt;/pages&gt;&lt;volume&gt;387&lt;/volume&gt;&lt;number&gt;10018&lt;/number&gt;&lt;dates&gt;&lt;year&gt;2015&lt;/year&gt;&lt;/dates&gt;&lt;isbn&gt;0140-6736&lt;/isbn&gt;&lt;urls&gt;&lt;related-urls&gt;&lt;url&gt;http://www.sciencedirect.com/science/article/pii/S0140673615009861&lt;/url&gt;&lt;/related-urls&gt;&lt;/urls&gt;&lt;electronic-resource-num&gt;http://dx.doi.org/10.1016/S0140-6736(15)00986-1&lt;/electronic-resource-num&gt;&lt;research-notes&gt;NAPOLI-1 published&lt;/research-notes&gt;&lt;access-date&gt;2016/2/12/&lt;/access-date&gt;&lt;/record&gt;&lt;/Cite&gt;&lt;/EndNote&gt;</w:instrText>
      </w:r>
      <w:r w:rsidR="00AD4FAE">
        <w:rPr>
          <w:rFonts w:cs="Arial"/>
        </w:rPr>
        <w:fldChar w:fldCharType="separate"/>
      </w:r>
      <w:r w:rsidR="00AD4FAE">
        <w:rPr>
          <w:rFonts w:cs="Arial"/>
          <w:noProof/>
        </w:rPr>
        <w:t>[18]</w:t>
      </w:r>
      <w:r w:rsidR="00AD4FAE">
        <w:rPr>
          <w:rFonts w:cs="Arial"/>
        </w:rPr>
        <w:fldChar w:fldCharType="end"/>
      </w:r>
      <w:r w:rsidR="005B1AD3" w:rsidRPr="00E14F26">
        <w:rPr>
          <w:rFonts w:cs="Arial"/>
        </w:rPr>
        <w:t xml:space="preserve"> were fitter than those generally </w:t>
      </w:r>
      <w:r w:rsidR="0025626C">
        <w:rPr>
          <w:rFonts w:cs="Arial"/>
        </w:rPr>
        <w:t>considered for</w:t>
      </w:r>
      <w:r w:rsidR="00767B5B" w:rsidRPr="00E14F26">
        <w:rPr>
          <w:rFonts w:cs="Arial"/>
        </w:rPr>
        <w:t xml:space="preserve"> second-line</w:t>
      </w:r>
      <w:r w:rsidR="005B1AD3" w:rsidRPr="00E14F26">
        <w:rPr>
          <w:rFonts w:cs="Arial"/>
        </w:rPr>
        <w:t xml:space="preserve"> </w:t>
      </w:r>
      <w:r w:rsidR="0025626C">
        <w:rPr>
          <w:rFonts w:cs="Arial"/>
        </w:rPr>
        <w:t xml:space="preserve">treatment </w:t>
      </w:r>
      <w:r w:rsidR="005B1AD3" w:rsidRPr="00E14F26">
        <w:rPr>
          <w:rFonts w:cs="Arial"/>
        </w:rPr>
        <w:t xml:space="preserve">in clinical practice and because the </w:t>
      </w:r>
      <w:r w:rsidR="0025626C">
        <w:rPr>
          <w:rFonts w:cs="Arial"/>
        </w:rPr>
        <w:t xml:space="preserve">baseline </w:t>
      </w:r>
      <w:r w:rsidR="005B1AD3" w:rsidRPr="00E14F26">
        <w:rPr>
          <w:rFonts w:cs="Arial"/>
        </w:rPr>
        <w:t xml:space="preserve">performance status scores </w:t>
      </w:r>
      <w:r w:rsidR="0025626C" w:rsidRPr="00E14F26">
        <w:rPr>
          <w:rFonts w:cs="Arial"/>
        </w:rPr>
        <w:t>w</w:t>
      </w:r>
      <w:r w:rsidR="0025626C">
        <w:rPr>
          <w:rFonts w:cs="Arial"/>
        </w:rPr>
        <w:t>ere</w:t>
      </w:r>
      <w:r w:rsidR="0025626C" w:rsidRPr="00E14F26">
        <w:rPr>
          <w:rFonts w:cs="Arial"/>
        </w:rPr>
        <w:t xml:space="preserve"> </w:t>
      </w:r>
      <w:r w:rsidR="005B1AD3" w:rsidRPr="00E14F26">
        <w:rPr>
          <w:rFonts w:cs="Arial"/>
        </w:rPr>
        <w:t xml:space="preserve">similar </w:t>
      </w:r>
      <w:r w:rsidR="0025626C">
        <w:rPr>
          <w:rFonts w:cs="Arial"/>
        </w:rPr>
        <w:t>in</w:t>
      </w:r>
      <w:r w:rsidR="005B1AD3" w:rsidRPr="00E14F26">
        <w:rPr>
          <w:rFonts w:cs="Arial"/>
        </w:rPr>
        <w:t xml:space="preserve"> </w:t>
      </w:r>
      <w:r w:rsidR="002228FA">
        <w:rPr>
          <w:rFonts w:cs="Arial"/>
        </w:rPr>
        <w:t>the two trials</w:t>
      </w:r>
      <w:r w:rsidR="007745A1" w:rsidRPr="00E14F26">
        <w:rPr>
          <w:rFonts w:cs="Arial"/>
        </w:rPr>
        <w:t>.</w:t>
      </w:r>
      <w:r w:rsidR="005B1AD3" w:rsidRPr="00E14F26">
        <w:rPr>
          <w:rFonts w:cs="Arial"/>
        </w:rPr>
        <w:t xml:space="preserve"> </w:t>
      </w:r>
      <w:r w:rsidR="00C12C8A" w:rsidRPr="00E14F26">
        <w:rPr>
          <w:rFonts w:cs="Arial"/>
        </w:rPr>
        <w:t xml:space="preserve">It was </w:t>
      </w:r>
      <w:r w:rsidR="007745A1" w:rsidRPr="00E14F26">
        <w:rPr>
          <w:rFonts w:cs="Arial"/>
        </w:rPr>
        <w:t xml:space="preserve">also </w:t>
      </w:r>
      <w:r w:rsidR="00C12C8A" w:rsidRPr="00E14F26">
        <w:rPr>
          <w:rFonts w:cs="Arial"/>
        </w:rPr>
        <w:t>noted that</w:t>
      </w:r>
      <w:r w:rsidR="005B1AD3" w:rsidRPr="00E14F26">
        <w:rPr>
          <w:rFonts w:cs="Arial"/>
        </w:rPr>
        <w:t xml:space="preserve"> the </w:t>
      </w:r>
      <w:r w:rsidR="005B1AD3" w:rsidRPr="00E14F26">
        <w:rPr>
          <w:rFonts w:cs="Arial"/>
        </w:rPr>
        <w:lastRenderedPageBreak/>
        <w:t>values preferred by the ERG came from a study of gastric cancer</w:t>
      </w:r>
      <w:r w:rsidR="002228FA">
        <w:rPr>
          <w:rFonts w:cs="Arial"/>
        </w:rPr>
        <w:t xml:space="preserve"> </w:t>
      </w:r>
      <w:r w:rsidR="00AD4FAE">
        <w:fldChar w:fldCharType="begin"/>
      </w:r>
      <w:r w:rsidR="001A0438">
        <w:instrText xml:space="preserve"> ADDIN EN.CITE &lt;EndNote&gt;&lt;Cite&gt;&lt;Author&gt;Al-Batran&lt;/Author&gt;&lt;Year&gt;2016&lt;/Year&gt;&lt;RecNum&gt;159&lt;/RecNum&gt;&lt;DisplayText&gt;[29]&lt;/DisplayText&gt;&lt;record&gt;&lt;rec-number&gt;159&lt;/rec-number&gt;&lt;foreign-keys&gt;&lt;key app="EN" db-id="pr0pt5v5b22sfmeze9pxze9300zefwet5rpr" timestamp="1490705243"&gt;159&lt;/key&gt;&lt;key app="ENWeb" db-id=""&gt;0&lt;/key&gt;&lt;/foreign-keys&gt;&lt;ref-type name="Journal Article"&gt;17&lt;/ref-type&gt;&lt;contributors&gt;&lt;authors&gt;&lt;author&gt;Al-Batran, S. E.&lt;/author&gt;&lt;author&gt;Van Cutsem, E.&lt;/author&gt;&lt;author&gt;Oh, S. C.&lt;/author&gt;&lt;author&gt;Bodoky, G.&lt;/author&gt;&lt;author&gt;Shimada, Y.&lt;/author&gt;&lt;author&gt;Hironaka, S.&lt;/author&gt;&lt;author&gt;Sugimoto, N.&lt;/author&gt;&lt;author&gt;Lipatov, O. N.&lt;/author&gt;&lt;author&gt;Kim, T. Y.&lt;/author&gt;&lt;author&gt;Cunningham, D.&lt;/author&gt;&lt;author&gt;Rougier, P.&lt;/author&gt;&lt;author&gt;Muro, K.&lt;/author&gt;&lt;author&gt;Liepa, A. M.&lt;/author&gt;&lt;author&gt;Chandrawansa, K.&lt;/author&gt;&lt;author&gt;Emig, M.&lt;/author&gt;&lt;author&gt;Ohtsu, A.&lt;/author&gt;&lt;author&gt;Wilke, H.&lt;/author&gt;&lt;/authors&gt;&lt;/contributors&gt;&lt;titles&gt;&lt;title&gt;Quality-of-life and performance status results from the phase III RAINBOW study of ramucirumab plus paclitaxel versus placebo plus paclitaxel in patients with previously treated gastric or gastroesophageal junction adenocarcinoma&lt;/title&gt;&lt;secondary-title&gt;Annals of Oncology&lt;/secondary-title&gt;&lt;/titles&gt;&lt;periodical&gt;&lt;full-title&gt;Annals of Oncology&lt;/full-title&gt;&lt;abbr-1&gt;Ann Oncol&lt;/abbr-1&gt;&lt;/periodical&gt;&lt;pages&gt;673-679&lt;/pages&gt;&lt;volume&gt;27&lt;/volume&gt;&lt;number&gt;4&lt;/number&gt;&lt;dates&gt;&lt;year&gt;2016&lt;/year&gt;&lt;/dates&gt;&lt;urls&gt;&lt;/urls&gt;&lt;/record&gt;&lt;/Cite&gt;&lt;/EndNote&gt;</w:instrText>
      </w:r>
      <w:r w:rsidR="00AD4FAE">
        <w:fldChar w:fldCharType="separate"/>
      </w:r>
      <w:r w:rsidR="001A0438">
        <w:rPr>
          <w:noProof/>
        </w:rPr>
        <w:t>[29]</w:t>
      </w:r>
      <w:r w:rsidR="00AD4FAE">
        <w:fldChar w:fldCharType="end"/>
      </w:r>
      <w:r w:rsidR="005B1AD3" w:rsidRPr="00E14F26">
        <w:rPr>
          <w:rFonts w:cs="Arial"/>
        </w:rPr>
        <w:t xml:space="preserve">, </w:t>
      </w:r>
      <w:r w:rsidR="009E027C">
        <w:rPr>
          <w:rFonts w:cs="Arial"/>
        </w:rPr>
        <w:t>and</w:t>
      </w:r>
      <w:r w:rsidR="009E027C" w:rsidRPr="00E14F26">
        <w:rPr>
          <w:rFonts w:cs="Arial"/>
        </w:rPr>
        <w:t xml:space="preserve"> </w:t>
      </w:r>
      <w:r w:rsidR="005B1AD3" w:rsidRPr="00E14F26">
        <w:rPr>
          <w:rFonts w:cs="Arial"/>
        </w:rPr>
        <w:t xml:space="preserve">the clinical expert cautioned </w:t>
      </w:r>
      <w:r w:rsidR="009E027C">
        <w:rPr>
          <w:rFonts w:cs="Arial"/>
        </w:rPr>
        <w:t xml:space="preserve">that the population with gastric cancer </w:t>
      </w:r>
      <w:r w:rsidR="005B1AD3" w:rsidRPr="00E14F26">
        <w:rPr>
          <w:rFonts w:cs="Arial"/>
        </w:rPr>
        <w:t xml:space="preserve">may not be comparable </w:t>
      </w:r>
      <w:r w:rsidR="009E027C">
        <w:rPr>
          <w:rFonts w:cs="Arial"/>
        </w:rPr>
        <w:t>with</w:t>
      </w:r>
      <w:r w:rsidR="009E027C" w:rsidRPr="00E14F26">
        <w:rPr>
          <w:rFonts w:cs="Arial"/>
        </w:rPr>
        <w:t xml:space="preserve"> </w:t>
      </w:r>
      <w:r w:rsidR="005B1AD3" w:rsidRPr="00E14F26">
        <w:rPr>
          <w:rFonts w:cs="Arial"/>
        </w:rPr>
        <w:t>people with pancreatic cancer</w:t>
      </w:r>
      <w:r w:rsidR="00C12C8A" w:rsidRPr="00E14F26">
        <w:rPr>
          <w:rFonts w:cs="Arial"/>
        </w:rPr>
        <w:t xml:space="preserve">. Therefore, the AC concluded that although there was uncertainty about the most appropriate utility values to use for a second-line treatment population with </w:t>
      </w:r>
      <w:r w:rsidR="00951D44" w:rsidRPr="00E14F26">
        <w:rPr>
          <w:rFonts w:cs="Arial"/>
        </w:rPr>
        <w:t>metastatic pancreatic cancer</w:t>
      </w:r>
      <w:r w:rsidR="00C12C8A" w:rsidRPr="00E14F26">
        <w:rPr>
          <w:rFonts w:cs="Arial"/>
        </w:rPr>
        <w:t xml:space="preserve">, the values used by the company were acceptable for decision-making. </w:t>
      </w:r>
    </w:p>
    <w:p w14:paraId="7C4F58CD" w14:textId="77777777" w:rsidR="00426077" w:rsidRPr="00E14F26" w:rsidRDefault="00426077" w:rsidP="007745A1">
      <w:pPr>
        <w:pStyle w:val="LRiGnormal"/>
        <w:rPr>
          <w:rFonts w:cs="Arial"/>
        </w:rPr>
      </w:pPr>
    </w:p>
    <w:p w14:paraId="5225C0EB" w14:textId="0D6570B5" w:rsidR="0080272F" w:rsidRDefault="00756CB4" w:rsidP="003A4F3A">
      <w:pPr>
        <w:pStyle w:val="LRiGnormal"/>
        <w:rPr>
          <w:rFonts w:cs="Arial"/>
        </w:rPr>
      </w:pPr>
      <w:r w:rsidRPr="00756CB4">
        <w:t xml:space="preserve">The AC noted that the </w:t>
      </w:r>
      <w:r>
        <w:t xml:space="preserve">company’s base case </w:t>
      </w:r>
      <w:proofErr w:type="spellStart"/>
      <w:r w:rsidRPr="00756CB4">
        <w:t>ICER</w:t>
      </w:r>
      <w:proofErr w:type="spellEnd"/>
      <w:r w:rsidRPr="00756CB4">
        <w:t xml:space="preserve"> per QALY gained for </w:t>
      </w:r>
      <w:r w:rsidR="009E027C">
        <w:t xml:space="preserve">the comparison of the cost-effectiveness of treatment with </w:t>
      </w:r>
      <w:r w:rsidR="00F70D20">
        <w:t>liposomal irinotecan</w:t>
      </w:r>
      <w:r w:rsidRPr="00756CB4">
        <w:t xml:space="preserve">+5-FU/LV versus 5-FU/LV </w:t>
      </w:r>
      <w:r w:rsidRPr="00E14F26">
        <w:rPr>
          <w:rFonts w:cs="Arial"/>
        </w:rPr>
        <w:t>(which is not established practice in the NHS)</w:t>
      </w:r>
      <w:r>
        <w:rPr>
          <w:rFonts w:cs="Arial"/>
        </w:rPr>
        <w:t xml:space="preserve"> </w:t>
      </w:r>
      <w:r w:rsidRPr="00756CB4">
        <w:t>was £</w:t>
      </w:r>
      <w:r w:rsidR="004E58F9">
        <w:t>96,591</w:t>
      </w:r>
      <w:r>
        <w:t>. However, t</w:t>
      </w:r>
      <w:r w:rsidR="00426077" w:rsidRPr="00E14F26">
        <w:rPr>
          <w:rFonts w:cs="Arial"/>
        </w:rPr>
        <w:t xml:space="preserve">he AC concluded that the most plausible </w:t>
      </w:r>
      <w:proofErr w:type="spellStart"/>
      <w:r w:rsidR="00426077" w:rsidRPr="00E14F26">
        <w:rPr>
          <w:rFonts w:cs="Arial"/>
        </w:rPr>
        <w:t>ICER</w:t>
      </w:r>
      <w:r w:rsidR="009E027C">
        <w:rPr>
          <w:rFonts w:cs="Arial"/>
        </w:rPr>
        <w:t>s</w:t>
      </w:r>
      <w:proofErr w:type="spellEnd"/>
      <w:r w:rsidR="00426077" w:rsidRPr="00E14F26">
        <w:rPr>
          <w:rFonts w:cs="Arial"/>
        </w:rPr>
        <w:t xml:space="preserve"> would be those generated by the company’s model </w:t>
      </w:r>
      <w:r w:rsidR="00C71062">
        <w:rPr>
          <w:rFonts w:cs="Arial"/>
        </w:rPr>
        <w:t>with</w:t>
      </w:r>
      <w:r w:rsidR="00426077" w:rsidRPr="00E14F26">
        <w:rPr>
          <w:rFonts w:cs="Arial"/>
        </w:rPr>
        <w:t xml:space="preserve"> </w:t>
      </w:r>
      <w:proofErr w:type="gramStart"/>
      <w:r w:rsidR="00A2086D">
        <w:rPr>
          <w:rFonts w:cs="Arial"/>
        </w:rPr>
        <w:t>all of</w:t>
      </w:r>
      <w:proofErr w:type="gramEnd"/>
      <w:r w:rsidR="00A2086D">
        <w:rPr>
          <w:rFonts w:cs="Arial"/>
        </w:rPr>
        <w:t xml:space="preserve"> </w:t>
      </w:r>
      <w:r w:rsidR="00426077" w:rsidRPr="00E14F26">
        <w:rPr>
          <w:rFonts w:cs="Arial"/>
        </w:rPr>
        <w:t xml:space="preserve">the </w:t>
      </w:r>
      <w:proofErr w:type="spellStart"/>
      <w:r w:rsidR="00426077" w:rsidRPr="00E14F26">
        <w:rPr>
          <w:rFonts w:cs="Arial"/>
        </w:rPr>
        <w:t>ERG’s</w:t>
      </w:r>
      <w:proofErr w:type="spellEnd"/>
      <w:r w:rsidR="00426077" w:rsidRPr="00E14F26">
        <w:rPr>
          <w:rFonts w:cs="Arial"/>
        </w:rPr>
        <w:t xml:space="preserve"> suggested modifications</w:t>
      </w:r>
      <w:r w:rsidR="003A4F3A" w:rsidRPr="00E14F26">
        <w:rPr>
          <w:rFonts w:cs="Arial"/>
        </w:rPr>
        <w:t xml:space="preserve"> </w:t>
      </w:r>
      <w:r w:rsidR="009E027C">
        <w:rPr>
          <w:rFonts w:cs="Arial"/>
        </w:rPr>
        <w:t xml:space="preserve">except </w:t>
      </w:r>
      <w:r w:rsidR="005C51A1" w:rsidRPr="00E14F26">
        <w:rPr>
          <w:rFonts w:cs="Arial"/>
        </w:rPr>
        <w:t xml:space="preserve">the </w:t>
      </w:r>
      <w:r w:rsidR="009E027C">
        <w:rPr>
          <w:rFonts w:cs="Arial"/>
        </w:rPr>
        <w:t>change to utility values</w:t>
      </w:r>
      <w:r w:rsidR="00C0229C" w:rsidRPr="00E14F26">
        <w:rPr>
          <w:rFonts w:cs="Arial"/>
        </w:rPr>
        <w:t xml:space="preserve">. </w:t>
      </w:r>
      <w:proofErr w:type="spellStart"/>
      <w:r w:rsidR="00077810">
        <w:rPr>
          <w:rFonts w:cs="Arial"/>
        </w:rPr>
        <w:t>ICERs</w:t>
      </w:r>
      <w:proofErr w:type="spellEnd"/>
      <w:r w:rsidR="00077810">
        <w:rPr>
          <w:rFonts w:cs="Arial"/>
        </w:rPr>
        <w:t xml:space="preserve"> </w:t>
      </w:r>
      <w:r>
        <w:rPr>
          <w:rFonts w:cs="Arial"/>
        </w:rPr>
        <w:t xml:space="preserve">were available </w:t>
      </w:r>
      <w:r w:rsidR="00077810">
        <w:rPr>
          <w:rFonts w:cs="Arial"/>
        </w:rPr>
        <w:t xml:space="preserve">for </w:t>
      </w:r>
      <w:r w:rsidR="003C16AE">
        <w:rPr>
          <w:rFonts w:cs="Arial"/>
        </w:rPr>
        <w:t>(</w:t>
      </w:r>
      <w:proofErr w:type="spellStart"/>
      <w:r w:rsidR="003C16AE">
        <w:rPr>
          <w:rFonts w:cs="Arial"/>
        </w:rPr>
        <w:t>i</w:t>
      </w:r>
      <w:proofErr w:type="spellEnd"/>
      <w:r w:rsidR="003C16AE">
        <w:rPr>
          <w:rFonts w:cs="Arial"/>
        </w:rPr>
        <w:t xml:space="preserve">) all ERG modifications (including ERG preferred utility values) </w:t>
      </w:r>
      <w:r w:rsidR="00E7479B">
        <w:rPr>
          <w:rFonts w:cs="Arial"/>
        </w:rPr>
        <w:t>and (ii</w:t>
      </w:r>
      <w:r>
        <w:rPr>
          <w:rFonts w:cs="Arial"/>
        </w:rPr>
        <w:t>) ERG</w:t>
      </w:r>
      <w:r w:rsidR="00CA0426">
        <w:rPr>
          <w:rFonts w:cs="Arial"/>
        </w:rPr>
        <w:t xml:space="preserve"> modifications to survival (as preferred by the AC) </w:t>
      </w:r>
      <w:r w:rsidR="00170DF4" w:rsidRPr="00E14F26">
        <w:rPr>
          <w:rFonts w:cs="Arial"/>
        </w:rPr>
        <w:t>with the remaining assumptions taken from the company’s analyses</w:t>
      </w:r>
      <w:r w:rsidR="00170DF4">
        <w:rPr>
          <w:rFonts w:cs="Arial"/>
        </w:rPr>
        <w:t xml:space="preserve">. </w:t>
      </w:r>
      <w:r w:rsidR="00886D4E">
        <w:rPr>
          <w:rFonts w:cs="Arial"/>
        </w:rPr>
        <w:t xml:space="preserve">The </w:t>
      </w:r>
      <w:proofErr w:type="spellStart"/>
      <w:r w:rsidR="00886D4E">
        <w:rPr>
          <w:rFonts w:cs="Arial"/>
        </w:rPr>
        <w:t>ICERs</w:t>
      </w:r>
      <w:proofErr w:type="spellEnd"/>
      <w:r w:rsidR="00886D4E">
        <w:rPr>
          <w:rFonts w:cs="Arial"/>
        </w:rPr>
        <w:t xml:space="preserve"> per QALY gained were </w:t>
      </w:r>
      <w:r w:rsidR="009837EE">
        <w:rPr>
          <w:rFonts w:cs="Arial"/>
        </w:rPr>
        <w:t>(</w:t>
      </w:r>
      <w:proofErr w:type="spellStart"/>
      <w:r w:rsidR="009837EE">
        <w:rPr>
          <w:rFonts w:cs="Arial"/>
        </w:rPr>
        <w:t>i</w:t>
      </w:r>
      <w:proofErr w:type="spellEnd"/>
      <w:r w:rsidR="009837EE">
        <w:rPr>
          <w:rFonts w:cs="Arial"/>
        </w:rPr>
        <w:t>) £</w:t>
      </w:r>
      <w:r w:rsidR="009837EE" w:rsidRPr="00E14F26">
        <w:rPr>
          <w:rFonts w:cs="Arial"/>
        </w:rPr>
        <w:t>162,887</w:t>
      </w:r>
      <w:r w:rsidR="009837EE">
        <w:rPr>
          <w:rFonts w:cs="Arial"/>
        </w:rPr>
        <w:t xml:space="preserve"> and (ii</w:t>
      </w:r>
      <w:r w:rsidR="00102EDA">
        <w:rPr>
          <w:rFonts w:cs="Arial"/>
        </w:rPr>
        <w:t>) £</w:t>
      </w:r>
      <w:r w:rsidR="00102EDA" w:rsidRPr="00E14F26">
        <w:rPr>
          <w:rFonts w:cs="Arial"/>
        </w:rPr>
        <w:t>137,354</w:t>
      </w:r>
      <w:r w:rsidR="00102EDA">
        <w:rPr>
          <w:rFonts w:cs="Arial"/>
        </w:rPr>
        <w:t>.</w:t>
      </w:r>
      <w:r w:rsidR="000E5642">
        <w:rPr>
          <w:rFonts w:cs="Arial"/>
        </w:rPr>
        <w:t xml:space="preserve"> </w:t>
      </w:r>
      <w:r w:rsidRPr="00E14F26">
        <w:rPr>
          <w:rFonts w:cs="Arial"/>
        </w:rPr>
        <w:t xml:space="preserve">The </w:t>
      </w:r>
      <w:proofErr w:type="spellStart"/>
      <w:r w:rsidRPr="00E14F26">
        <w:rPr>
          <w:rFonts w:cs="Arial"/>
        </w:rPr>
        <w:t>ICER</w:t>
      </w:r>
      <w:proofErr w:type="spellEnd"/>
      <w:r w:rsidRPr="00E14F26">
        <w:rPr>
          <w:rFonts w:cs="Arial"/>
        </w:rPr>
        <w:t xml:space="preserve"> was therefore considered</w:t>
      </w:r>
      <w:r w:rsidR="007C102D">
        <w:rPr>
          <w:rFonts w:cs="Arial"/>
        </w:rPr>
        <w:t xml:space="preserve"> by the AC </w:t>
      </w:r>
      <w:r w:rsidRPr="00E14F26">
        <w:rPr>
          <w:rFonts w:cs="Arial"/>
        </w:rPr>
        <w:t xml:space="preserve">to be more than £100,000 per QALY gained for the comparison of </w:t>
      </w:r>
      <w:r w:rsidR="00F70D20">
        <w:rPr>
          <w:rFonts w:cs="Arial"/>
        </w:rPr>
        <w:t>liposomal irinotecan</w:t>
      </w:r>
      <w:r w:rsidRPr="00E14F26">
        <w:rPr>
          <w:rFonts w:cs="Arial"/>
        </w:rPr>
        <w:t>+5-FU/LV with 5-FU/LV</w:t>
      </w:r>
      <w:r>
        <w:rPr>
          <w:rFonts w:cs="Arial"/>
        </w:rPr>
        <w:t>.</w:t>
      </w:r>
      <w:r w:rsidRPr="00E14F26">
        <w:rPr>
          <w:rFonts w:cs="Arial"/>
        </w:rPr>
        <w:t xml:space="preserve"> </w:t>
      </w:r>
    </w:p>
    <w:p w14:paraId="307E9A08" w14:textId="77777777" w:rsidR="009E0C1B" w:rsidRDefault="009E0C1B" w:rsidP="003A4F3A">
      <w:pPr>
        <w:pStyle w:val="LRiGnormal"/>
        <w:rPr>
          <w:rFonts w:cs="Arial"/>
        </w:rPr>
      </w:pPr>
    </w:p>
    <w:p w14:paraId="7089F50B" w14:textId="7C7A22A9" w:rsidR="003A4F3A" w:rsidRPr="00E14F26" w:rsidRDefault="00756CB4" w:rsidP="003A4F3A">
      <w:pPr>
        <w:pStyle w:val="LRiGnormal"/>
        <w:rPr>
          <w:rFonts w:cs="Arial"/>
        </w:rPr>
      </w:pPr>
      <w:r>
        <w:rPr>
          <w:rFonts w:cs="Arial"/>
        </w:rPr>
        <w:t>F</w:t>
      </w:r>
      <w:r w:rsidRPr="00E14F26">
        <w:rPr>
          <w:rFonts w:cs="Arial"/>
        </w:rPr>
        <w:t xml:space="preserve">or the comparison of </w:t>
      </w:r>
      <w:r w:rsidR="00F70D20">
        <w:rPr>
          <w:rFonts w:cs="Arial"/>
        </w:rPr>
        <w:t>liposomal irinotecan</w:t>
      </w:r>
      <w:r w:rsidRPr="00E14F26">
        <w:rPr>
          <w:rFonts w:cs="Arial"/>
        </w:rPr>
        <w:t>+5-FU/LV with oxaliplatin+5-FU/LV (standard NHS practice)</w:t>
      </w:r>
      <w:r>
        <w:rPr>
          <w:rFonts w:cs="Arial"/>
        </w:rPr>
        <w:t xml:space="preserve">, the AC noted the company’s base case </w:t>
      </w:r>
      <w:proofErr w:type="spellStart"/>
      <w:r>
        <w:rPr>
          <w:rFonts w:cs="Arial"/>
        </w:rPr>
        <w:t>ICER</w:t>
      </w:r>
      <w:proofErr w:type="spellEnd"/>
      <w:r>
        <w:rPr>
          <w:rFonts w:cs="Arial"/>
        </w:rPr>
        <w:t xml:space="preserve"> per QALY gained was </w:t>
      </w:r>
      <w:r w:rsidR="004E58F9">
        <w:rPr>
          <w:rFonts w:cs="Arial"/>
        </w:rPr>
        <w:t>£</w:t>
      </w:r>
      <w:r w:rsidR="004E58F9" w:rsidRPr="00D35507">
        <w:rPr>
          <w:rStyle w:val="LRiGnormalChar"/>
        </w:rPr>
        <w:t>54,412</w:t>
      </w:r>
      <w:r>
        <w:t xml:space="preserve">. </w:t>
      </w:r>
      <w:r w:rsidR="00F46D53" w:rsidRPr="00E14F26">
        <w:rPr>
          <w:rFonts w:cs="Arial"/>
        </w:rPr>
        <w:t xml:space="preserve">Given </w:t>
      </w:r>
      <w:r w:rsidR="0035548E" w:rsidRPr="00E14F26">
        <w:rPr>
          <w:rFonts w:cs="Arial"/>
        </w:rPr>
        <w:t xml:space="preserve">the total </w:t>
      </w:r>
      <w:proofErr w:type="spellStart"/>
      <w:r w:rsidR="0035548E" w:rsidRPr="00E14F26">
        <w:rPr>
          <w:rFonts w:cs="Arial"/>
        </w:rPr>
        <w:t>QALYs</w:t>
      </w:r>
      <w:proofErr w:type="spellEnd"/>
      <w:r w:rsidR="00AF3D33">
        <w:rPr>
          <w:rFonts w:cs="Arial"/>
        </w:rPr>
        <w:t>, reported in the company submission,</w:t>
      </w:r>
      <w:r w:rsidR="0035548E" w:rsidRPr="00E14F26">
        <w:rPr>
          <w:rFonts w:cs="Arial"/>
        </w:rPr>
        <w:t xml:space="preserve"> for </w:t>
      </w:r>
      <w:r w:rsidR="00AF3D33">
        <w:rPr>
          <w:rFonts w:cs="Arial"/>
        </w:rPr>
        <w:t>patients re</w:t>
      </w:r>
      <w:r w:rsidR="00A7683D">
        <w:rPr>
          <w:rFonts w:cs="Arial"/>
        </w:rPr>
        <w:t>c</w:t>
      </w:r>
      <w:r w:rsidR="00AF3D33">
        <w:rPr>
          <w:rFonts w:cs="Arial"/>
        </w:rPr>
        <w:t>e</w:t>
      </w:r>
      <w:r w:rsidR="00A7683D">
        <w:rPr>
          <w:rFonts w:cs="Arial"/>
        </w:rPr>
        <w:t>i</w:t>
      </w:r>
      <w:r w:rsidR="00AF3D33">
        <w:rPr>
          <w:rFonts w:cs="Arial"/>
        </w:rPr>
        <w:t xml:space="preserve">ving </w:t>
      </w:r>
      <w:r w:rsidR="0035548E" w:rsidRPr="00E14F26">
        <w:rPr>
          <w:rFonts w:cs="Arial"/>
        </w:rPr>
        <w:t xml:space="preserve">oxaliplatin+5-FU/LV were lower than </w:t>
      </w:r>
      <w:r w:rsidR="00AF3D33">
        <w:rPr>
          <w:rFonts w:cs="Arial"/>
        </w:rPr>
        <w:t xml:space="preserve">for those receiving </w:t>
      </w:r>
      <w:r w:rsidR="0035548E" w:rsidRPr="00E14F26">
        <w:rPr>
          <w:rFonts w:cs="Arial"/>
        </w:rPr>
        <w:t xml:space="preserve">5-FU/LV, </w:t>
      </w:r>
      <w:r w:rsidR="00F46D53" w:rsidRPr="00E14F26">
        <w:rPr>
          <w:rFonts w:cs="Arial"/>
        </w:rPr>
        <w:t xml:space="preserve">which the AC considered to be clinically implausible, </w:t>
      </w:r>
      <w:r w:rsidR="0035548E" w:rsidRPr="00E14F26">
        <w:rPr>
          <w:rFonts w:cs="Arial"/>
        </w:rPr>
        <w:t xml:space="preserve">the AC also considered </w:t>
      </w:r>
      <w:r w:rsidR="00AF3D33">
        <w:rPr>
          <w:rFonts w:cs="Arial"/>
        </w:rPr>
        <w:t xml:space="preserve">results from </w:t>
      </w:r>
      <w:r w:rsidR="0035548E" w:rsidRPr="00E14F26">
        <w:rPr>
          <w:rFonts w:cs="Arial"/>
        </w:rPr>
        <w:t xml:space="preserve">the </w:t>
      </w:r>
      <w:proofErr w:type="spellStart"/>
      <w:r w:rsidR="0035548E" w:rsidRPr="00E14F26">
        <w:rPr>
          <w:rFonts w:cs="Arial"/>
        </w:rPr>
        <w:t>ERG’s</w:t>
      </w:r>
      <w:proofErr w:type="spellEnd"/>
      <w:r w:rsidR="0035548E" w:rsidRPr="00E14F26">
        <w:rPr>
          <w:rFonts w:cs="Arial"/>
        </w:rPr>
        <w:t xml:space="preserve"> exploratory analyses </w:t>
      </w:r>
      <w:r w:rsidR="00E4535F">
        <w:rPr>
          <w:rFonts w:cs="Arial"/>
        </w:rPr>
        <w:t>which included</w:t>
      </w:r>
      <w:r w:rsidR="00AF3D33">
        <w:rPr>
          <w:rFonts w:cs="Arial"/>
        </w:rPr>
        <w:t xml:space="preserve"> </w:t>
      </w:r>
      <w:r w:rsidR="0035548E" w:rsidRPr="00E14F26">
        <w:rPr>
          <w:rFonts w:cs="Arial"/>
        </w:rPr>
        <w:t xml:space="preserve">altering the QALY difference between </w:t>
      </w:r>
      <w:r w:rsidR="00F70D20">
        <w:rPr>
          <w:rFonts w:cs="Arial"/>
        </w:rPr>
        <w:t>liposomal irinotecan</w:t>
      </w:r>
      <w:r w:rsidR="0035548E" w:rsidRPr="00E14F26">
        <w:rPr>
          <w:rFonts w:cs="Arial"/>
        </w:rPr>
        <w:t>+5-FU/LV and oxaliplatin+5-FU/LV</w:t>
      </w:r>
      <w:r w:rsidR="00F77C60">
        <w:rPr>
          <w:rFonts w:cs="Arial"/>
        </w:rPr>
        <w:t xml:space="preserve"> </w:t>
      </w:r>
      <w:r w:rsidR="00EB73E1">
        <w:rPr>
          <w:rFonts w:cs="Arial"/>
        </w:rPr>
        <w:t>by +/- 10%</w:t>
      </w:r>
      <w:r w:rsidR="00D407AB">
        <w:rPr>
          <w:rFonts w:cs="Arial"/>
        </w:rPr>
        <w:t xml:space="preserve">. </w:t>
      </w:r>
      <w:r w:rsidR="00EB73E1">
        <w:rPr>
          <w:rFonts w:cs="Arial"/>
        </w:rPr>
        <w:t>W</w:t>
      </w:r>
      <w:r w:rsidR="00EB73E1">
        <w:rPr>
          <w:sz w:val="23"/>
          <w:szCs w:val="23"/>
        </w:rPr>
        <w:t xml:space="preserve">hen the total </w:t>
      </w:r>
      <w:proofErr w:type="spellStart"/>
      <w:r w:rsidR="00EB73E1">
        <w:rPr>
          <w:sz w:val="23"/>
          <w:szCs w:val="23"/>
        </w:rPr>
        <w:t>QALYs</w:t>
      </w:r>
      <w:proofErr w:type="spellEnd"/>
      <w:r w:rsidR="00EB73E1">
        <w:rPr>
          <w:sz w:val="23"/>
          <w:szCs w:val="23"/>
        </w:rPr>
        <w:t xml:space="preserve"> for oxaliplatin+5-FU/LV were 10% less than for </w:t>
      </w:r>
      <w:r w:rsidR="00F70D20">
        <w:rPr>
          <w:sz w:val="23"/>
          <w:szCs w:val="23"/>
        </w:rPr>
        <w:t>liposomal irinotecan</w:t>
      </w:r>
      <w:r w:rsidR="00EB73E1">
        <w:rPr>
          <w:sz w:val="23"/>
          <w:szCs w:val="23"/>
        </w:rPr>
        <w:t xml:space="preserve">+5-FU/LV, the </w:t>
      </w:r>
      <w:proofErr w:type="spellStart"/>
      <w:r w:rsidR="00EB73E1">
        <w:rPr>
          <w:sz w:val="23"/>
          <w:szCs w:val="23"/>
        </w:rPr>
        <w:t>ICER</w:t>
      </w:r>
      <w:proofErr w:type="spellEnd"/>
      <w:r w:rsidR="00EB73E1">
        <w:rPr>
          <w:sz w:val="23"/>
          <w:szCs w:val="23"/>
        </w:rPr>
        <w:t xml:space="preserve"> per QALY gained was £201,019</w:t>
      </w:r>
      <w:r w:rsidR="00FB4E96">
        <w:rPr>
          <w:sz w:val="23"/>
          <w:szCs w:val="23"/>
        </w:rPr>
        <w:t xml:space="preserve"> (using all ERG modifications to the model)</w:t>
      </w:r>
      <w:r w:rsidR="00EB73E1">
        <w:rPr>
          <w:sz w:val="23"/>
          <w:szCs w:val="23"/>
        </w:rPr>
        <w:t xml:space="preserve">. </w:t>
      </w:r>
      <w:r w:rsidR="00EB73E1">
        <w:rPr>
          <w:rFonts w:cs="Arial"/>
        </w:rPr>
        <w:t>W</w:t>
      </w:r>
      <w:r w:rsidR="00EB73E1">
        <w:rPr>
          <w:sz w:val="23"/>
          <w:szCs w:val="23"/>
        </w:rPr>
        <w:t xml:space="preserve">hen the total </w:t>
      </w:r>
      <w:proofErr w:type="spellStart"/>
      <w:r w:rsidR="00EB73E1">
        <w:rPr>
          <w:sz w:val="23"/>
          <w:szCs w:val="23"/>
        </w:rPr>
        <w:t>QALYs</w:t>
      </w:r>
      <w:proofErr w:type="spellEnd"/>
      <w:r w:rsidR="00EB73E1">
        <w:rPr>
          <w:sz w:val="23"/>
          <w:szCs w:val="23"/>
        </w:rPr>
        <w:t xml:space="preserve"> for </w:t>
      </w:r>
      <w:r w:rsidR="00EB73E1">
        <w:rPr>
          <w:sz w:val="23"/>
          <w:szCs w:val="23"/>
        </w:rPr>
        <w:lastRenderedPageBreak/>
        <w:t xml:space="preserve">oxaliplatin+5-FU/LV were 10% more than for </w:t>
      </w:r>
      <w:r w:rsidR="00F70D20">
        <w:rPr>
          <w:sz w:val="23"/>
          <w:szCs w:val="23"/>
        </w:rPr>
        <w:t>liposomal irinotecan</w:t>
      </w:r>
      <w:r w:rsidR="00EB73E1">
        <w:rPr>
          <w:sz w:val="23"/>
          <w:szCs w:val="23"/>
        </w:rPr>
        <w:t xml:space="preserve">+5-FU/LV, </w:t>
      </w:r>
      <w:r w:rsidR="00AF3D33">
        <w:rPr>
          <w:sz w:val="23"/>
          <w:szCs w:val="23"/>
        </w:rPr>
        <w:t xml:space="preserve">treatment with </w:t>
      </w:r>
      <w:r w:rsidR="00F70D20">
        <w:rPr>
          <w:sz w:val="23"/>
          <w:szCs w:val="23"/>
        </w:rPr>
        <w:t>liposomal irinotecan</w:t>
      </w:r>
      <w:r w:rsidR="00EB73E1">
        <w:rPr>
          <w:sz w:val="23"/>
          <w:szCs w:val="23"/>
        </w:rPr>
        <w:t>+5-FU/LV was dominated by oxaliplatin+5-FU/LV</w:t>
      </w:r>
      <w:r w:rsidR="002228FA">
        <w:rPr>
          <w:sz w:val="23"/>
          <w:szCs w:val="23"/>
        </w:rPr>
        <w:t xml:space="preserve"> (whether using the company base case or modified ERG model)</w:t>
      </w:r>
      <w:r w:rsidR="00EB73E1">
        <w:rPr>
          <w:sz w:val="23"/>
          <w:szCs w:val="23"/>
        </w:rPr>
        <w:t xml:space="preserve">. </w:t>
      </w:r>
      <w:r w:rsidR="00B37FA3" w:rsidRPr="00E14F26">
        <w:rPr>
          <w:rFonts w:cs="Arial"/>
        </w:rPr>
        <w:t xml:space="preserve">The AC concluded that </w:t>
      </w:r>
      <w:r w:rsidR="003A4F3A" w:rsidRPr="00E14F26">
        <w:rPr>
          <w:rFonts w:cs="Arial"/>
        </w:rPr>
        <w:t xml:space="preserve">although the analyses comparing </w:t>
      </w:r>
      <w:r w:rsidR="00AF3D33">
        <w:rPr>
          <w:rFonts w:cs="Arial"/>
        </w:rPr>
        <w:t xml:space="preserve">the cost-effectiveness of </w:t>
      </w:r>
      <w:r w:rsidR="00F70D20">
        <w:rPr>
          <w:rFonts w:cs="Arial"/>
        </w:rPr>
        <w:t>liposomal irinotecan</w:t>
      </w:r>
      <w:r w:rsidR="003A4F3A" w:rsidRPr="00E14F26">
        <w:rPr>
          <w:rFonts w:cs="Arial"/>
        </w:rPr>
        <w:t>+5-FU/LV with oxaliplatin+5-FU/LV were subject to considerable uncertainty</w:t>
      </w:r>
      <w:r w:rsidR="00974EEB">
        <w:rPr>
          <w:rFonts w:cs="Arial"/>
        </w:rPr>
        <w:t>,</w:t>
      </w:r>
      <w:r w:rsidR="00AF3D33">
        <w:rPr>
          <w:rFonts w:cs="Arial"/>
        </w:rPr>
        <w:t xml:space="preserve"> treatment with</w:t>
      </w:r>
      <w:r w:rsidR="003A4F3A" w:rsidRPr="00E14F26">
        <w:rPr>
          <w:rFonts w:cs="Arial"/>
        </w:rPr>
        <w:t xml:space="preserve"> </w:t>
      </w:r>
      <w:r w:rsidR="00F70D20">
        <w:rPr>
          <w:rFonts w:cs="Arial"/>
        </w:rPr>
        <w:t>liposomal irinotecan</w:t>
      </w:r>
      <w:r w:rsidR="003A4F3A" w:rsidRPr="00E14F26">
        <w:rPr>
          <w:rFonts w:cs="Arial"/>
        </w:rPr>
        <w:t xml:space="preserve">+5-FU/LV </w:t>
      </w:r>
      <w:r w:rsidR="00AF3D33">
        <w:rPr>
          <w:rFonts w:cs="Arial"/>
        </w:rPr>
        <w:t>could not be considered</w:t>
      </w:r>
      <w:r w:rsidR="003A4F3A" w:rsidRPr="00E14F26">
        <w:rPr>
          <w:rFonts w:cs="Arial"/>
        </w:rPr>
        <w:t xml:space="preserve"> a cost-effective use of NHS resources. </w:t>
      </w:r>
    </w:p>
    <w:p w14:paraId="0F71E026" w14:textId="1EB0BFBD" w:rsidR="003A4F3A" w:rsidRPr="00E14F26" w:rsidRDefault="003A4F3A" w:rsidP="003A4F3A">
      <w:pPr>
        <w:pStyle w:val="Default"/>
        <w:rPr>
          <w:sz w:val="22"/>
          <w:szCs w:val="22"/>
        </w:rPr>
      </w:pPr>
      <w:r w:rsidRPr="00E14F26">
        <w:rPr>
          <w:sz w:val="22"/>
          <w:szCs w:val="22"/>
        </w:rPr>
        <w:t xml:space="preserve"> </w:t>
      </w:r>
    </w:p>
    <w:p w14:paraId="0A6C6B17" w14:textId="51BC20EC" w:rsidR="003A4F3A" w:rsidRPr="00E14F26" w:rsidRDefault="003A4F3A" w:rsidP="003A4F3A">
      <w:pPr>
        <w:pStyle w:val="Default"/>
        <w:rPr>
          <w:sz w:val="22"/>
          <w:szCs w:val="22"/>
        </w:rPr>
      </w:pPr>
    </w:p>
    <w:p w14:paraId="6FDBD1D5" w14:textId="77777777" w:rsidR="00DB1411" w:rsidRPr="00E14F26" w:rsidRDefault="00DB1411" w:rsidP="00DB1411">
      <w:pPr>
        <w:pStyle w:val="Default"/>
        <w:rPr>
          <w:sz w:val="22"/>
          <w:szCs w:val="22"/>
        </w:rPr>
      </w:pPr>
    </w:p>
    <w:p w14:paraId="5D0C3902" w14:textId="490E671E" w:rsidR="00B37FA3" w:rsidRPr="00E14F26" w:rsidRDefault="00DA4B26" w:rsidP="00B37FA3">
      <w:pPr>
        <w:pStyle w:val="LRiGnormal"/>
        <w:rPr>
          <w:rFonts w:cs="Arial"/>
        </w:rPr>
      </w:pPr>
      <w:r w:rsidRPr="00E14F26">
        <w:rPr>
          <w:rFonts w:cs="Arial"/>
        </w:rPr>
        <w:t xml:space="preserve">In addition to the </w:t>
      </w:r>
      <w:proofErr w:type="spellStart"/>
      <w:r w:rsidRPr="00E14F26">
        <w:rPr>
          <w:rFonts w:cs="Arial"/>
        </w:rPr>
        <w:t>ICERs</w:t>
      </w:r>
      <w:proofErr w:type="spellEnd"/>
      <w:r w:rsidRPr="00E14F26">
        <w:rPr>
          <w:rFonts w:cs="Arial"/>
        </w:rPr>
        <w:t xml:space="preserve"> per QALY gained</w:t>
      </w:r>
      <w:r w:rsidR="00276BEA" w:rsidRPr="00E14F26">
        <w:rPr>
          <w:rFonts w:cs="Arial"/>
        </w:rPr>
        <w:t xml:space="preserve">, the AC considered whether there were additional gains in </w:t>
      </w:r>
      <w:proofErr w:type="spellStart"/>
      <w:r w:rsidR="00276BEA" w:rsidRPr="00E14F26">
        <w:rPr>
          <w:rFonts w:cs="Arial"/>
        </w:rPr>
        <w:t>HRQoL</w:t>
      </w:r>
      <w:proofErr w:type="spellEnd"/>
      <w:r w:rsidR="00276BEA" w:rsidRPr="00E14F26">
        <w:rPr>
          <w:rFonts w:cs="Arial"/>
        </w:rPr>
        <w:t xml:space="preserve"> not captured by the QALY calculations</w:t>
      </w:r>
      <w:r w:rsidR="00AF3D33">
        <w:rPr>
          <w:rFonts w:cs="Arial"/>
        </w:rPr>
        <w:t xml:space="preserve"> and concluded that there were none</w:t>
      </w:r>
      <w:r w:rsidR="00276BEA" w:rsidRPr="00E14F26">
        <w:rPr>
          <w:rFonts w:cs="Arial"/>
        </w:rPr>
        <w:t xml:space="preserve">. </w:t>
      </w:r>
    </w:p>
    <w:p w14:paraId="6FA95BC4" w14:textId="77777777" w:rsidR="00CC72BE" w:rsidRDefault="00CC72BE" w:rsidP="00B37FA3">
      <w:pPr>
        <w:pStyle w:val="LRiGnormal"/>
      </w:pPr>
    </w:p>
    <w:p w14:paraId="6C84388C" w14:textId="35A05CAC" w:rsidR="00252C47" w:rsidRPr="005C68C0" w:rsidRDefault="00252C47" w:rsidP="00252C47">
      <w:pPr>
        <w:pStyle w:val="Heading2"/>
      </w:pPr>
      <w:r>
        <w:t>5</w:t>
      </w:r>
      <w:r w:rsidRPr="005C68C0">
        <w:t>.</w:t>
      </w:r>
      <w:r>
        <w:t>4</w:t>
      </w:r>
      <w:r w:rsidRPr="005C68C0">
        <w:t xml:space="preserve"> </w:t>
      </w:r>
      <w:r>
        <w:t>End-of-life considerations</w:t>
      </w:r>
      <w:r w:rsidRPr="005C68C0">
        <w:t xml:space="preserve"> </w:t>
      </w:r>
    </w:p>
    <w:p w14:paraId="0AD134B7" w14:textId="5E40B226" w:rsidR="004516C1" w:rsidRDefault="00CC72BE" w:rsidP="004516C1">
      <w:pPr>
        <w:pStyle w:val="LRiGnormal"/>
      </w:pPr>
      <w:r w:rsidRPr="00A72CBD">
        <w:t xml:space="preserve">The AC also considered </w:t>
      </w:r>
      <w:r w:rsidR="004516C1" w:rsidRPr="00A72CBD">
        <w:t>whether</w:t>
      </w:r>
      <w:r w:rsidRPr="00A72CBD">
        <w:t xml:space="preserve"> </w:t>
      </w:r>
      <w:r w:rsidR="00F70D20">
        <w:t>liposomal irinotecan</w:t>
      </w:r>
      <w:r w:rsidRPr="00A72CBD">
        <w:t xml:space="preserve">+5-FU/LV </w:t>
      </w:r>
      <w:r w:rsidR="004516C1" w:rsidRPr="00A72CBD">
        <w:t xml:space="preserve">met </w:t>
      </w:r>
      <w:proofErr w:type="spellStart"/>
      <w:r w:rsidR="004516C1" w:rsidRPr="00A72CBD">
        <w:t>N</w:t>
      </w:r>
      <w:r w:rsidR="00252C47">
        <w:t>ICE’s</w:t>
      </w:r>
      <w:proofErr w:type="spellEnd"/>
      <w:r w:rsidR="00252C47">
        <w:t xml:space="preserve"> ‘End-of-l</w:t>
      </w:r>
      <w:r w:rsidR="004516C1" w:rsidRPr="00A72CBD">
        <w:t xml:space="preserve">ife’ criteria </w:t>
      </w:r>
      <w:r w:rsidR="00AD4FAE">
        <w:fldChar w:fldCharType="begin"/>
      </w:r>
      <w:r w:rsidR="001A0438">
        <w:instrText xml:space="preserve"> ADDIN EN.CITE &lt;EndNote&gt;&lt;Cite ExcludeYear="1"&gt;&lt;Author&gt;National Institute for Health and Clinical Excellence (NICE)&lt;/Author&gt;&lt;RecNum&gt;178&lt;/RecNum&gt;&lt;DisplayText&gt;[32]&lt;/DisplayText&gt;&lt;record&gt;&lt;rec-number&gt;178&lt;/rec-number&gt;&lt;foreign-keys&gt;&lt;key app="EN" db-id="pr0pt5v5b22sfmeze9pxze9300zefwet5rpr" timestamp="1490704481"&gt;178&lt;/key&gt;&lt;/foreign-keys&gt;&lt;ref-type name="Web Page"&gt;12&lt;/ref-type&gt;&lt;contributors&gt;&lt;authors&gt;&lt;author&gt;National Institute for Health and Clinical Excellence (NICE),&lt;/author&gt;&lt;/authors&gt;&lt;/contributors&gt;&lt;titles&gt;&lt;title&gt;Appraising life-extending, end of life treatments. Supplementary advice to the Appraisal Committees. Revised in July  2009&lt;/title&gt;&lt;/titles&gt;&lt;dates&gt;&lt;/dates&gt;&lt;urls&gt;&lt;related-urls&gt;&lt;url&gt;https://www.nice.org.uk/guidance/gid-tag387/resources/appraising-life-extending-end-of-life-treatments-paper2. Accessed 28 March 2017&lt;/url&gt;&lt;/related-urls&gt;&lt;/urls&gt;&lt;/record&gt;&lt;/Cite&gt;&lt;/EndNote&gt;</w:instrText>
      </w:r>
      <w:r w:rsidR="00AD4FAE">
        <w:fldChar w:fldCharType="separate"/>
      </w:r>
      <w:r w:rsidR="001A0438">
        <w:rPr>
          <w:noProof/>
        </w:rPr>
        <w:t>[32]</w:t>
      </w:r>
      <w:r w:rsidR="00AD4FAE">
        <w:fldChar w:fldCharType="end"/>
      </w:r>
      <w:r w:rsidR="004516C1" w:rsidRPr="00A72CBD">
        <w:t xml:space="preserve">. </w:t>
      </w:r>
      <w:r w:rsidR="001263EE" w:rsidRPr="00A72CBD">
        <w:t>The AC</w:t>
      </w:r>
      <w:r w:rsidR="00ED5079" w:rsidRPr="00A72CBD">
        <w:t xml:space="preserve"> accepted </w:t>
      </w:r>
      <w:r w:rsidR="00A7683D">
        <w:t xml:space="preserve">that </w:t>
      </w:r>
      <w:r w:rsidR="00ED5079" w:rsidRPr="00A72CBD">
        <w:t>the treatment</w:t>
      </w:r>
      <w:r w:rsidR="004516C1" w:rsidRPr="00A72CBD">
        <w:t xml:space="preserve"> is indicated for patients with a short life expectanc</w:t>
      </w:r>
      <w:r w:rsidR="001263EE" w:rsidRPr="00A72CBD">
        <w:t xml:space="preserve">y, normally less than 24 months. </w:t>
      </w:r>
      <w:r w:rsidR="004252C9" w:rsidRPr="00A72CBD">
        <w:t>Thus,</w:t>
      </w:r>
      <w:r w:rsidR="00A72CBD" w:rsidRPr="00A72CBD">
        <w:t xml:space="preserve"> the criterion for short life expectancy was met.  </w:t>
      </w:r>
      <w:r w:rsidR="001263EE">
        <w:t xml:space="preserve">However, </w:t>
      </w:r>
      <w:r w:rsidR="001263EE" w:rsidRPr="00F978F3">
        <w:t>it</w:t>
      </w:r>
      <w:r w:rsidR="00ED5079">
        <w:t xml:space="preserve"> was noted that neither the company nor ERG </w:t>
      </w:r>
      <w:r w:rsidR="004252C9">
        <w:t>could</w:t>
      </w:r>
      <w:r w:rsidR="00ED5079">
        <w:t xml:space="preserve"> produce a reliable estimate of the difference in OS between </w:t>
      </w:r>
      <w:r w:rsidR="00F70D20">
        <w:t>liposomal irinotecan</w:t>
      </w:r>
      <w:r w:rsidR="00ED5079">
        <w:t xml:space="preserve">+5-FU/LV and </w:t>
      </w:r>
      <w:r w:rsidR="00D43C51">
        <w:rPr>
          <w:sz w:val="23"/>
          <w:szCs w:val="23"/>
        </w:rPr>
        <w:t>oxaliplatin+5-FU/LV</w:t>
      </w:r>
      <w:r w:rsidR="00ED5079">
        <w:t xml:space="preserve">. </w:t>
      </w:r>
      <w:r w:rsidR="00276BEA">
        <w:t xml:space="preserve">The AC concluded </w:t>
      </w:r>
      <w:r w:rsidR="00C00D55">
        <w:t xml:space="preserve">that </w:t>
      </w:r>
      <w:r w:rsidR="00276BEA">
        <w:t xml:space="preserve">the </w:t>
      </w:r>
      <w:r w:rsidR="00276BEA" w:rsidRPr="00F978F3">
        <w:t>‘</w:t>
      </w:r>
      <w:r w:rsidR="00F46D53">
        <w:t>End-of-life</w:t>
      </w:r>
      <w:r w:rsidR="00276BEA" w:rsidRPr="00F978F3">
        <w:t>’ criter</w:t>
      </w:r>
      <w:r w:rsidR="001263EE">
        <w:t xml:space="preserve">ia were not met since there was insufficient evidence that </w:t>
      </w:r>
      <w:r w:rsidR="00F70D20">
        <w:t>liposomal irinotecan</w:t>
      </w:r>
      <w:r w:rsidR="001263EE">
        <w:t>+5-FU/LV</w:t>
      </w:r>
      <w:r w:rsidR="001263EE" w:rsidRPr="00F978F3">
        <w:t xml:space="preserve"> </w:t>
      </w:r>
      <w:r w:rsidR="00C00D55" w:rsidRPr="00F978F3">
        <w:t>offer</w:t>
      </w:r>
      <w:r w:rsidR="00C00D55">
        <w:t>ed</w:t>
      </w:r>
      <w:r w:rsidR="00C00D55" w:rsidRPr="00F978F3">
        <w:t xml:space="preserve"> </w:t>
      </w:r>
      <w:r w:rsidR="001263EE" w:rsidRPr="00F978F3">
        <w:t>an extension to life of at least an additional 3 months co</w:t>
      </w:r>
      <w:r w:rsidR="001263EE">
        <w:t xml:space="preserve">mpared to current NHS treatment. </w:t>
      </w:r>
    </w:p>
    <w:p w14:paraId="7296B53D" w14:textId="77777777" w:rsidR="00B37FA3" w:rsidRDefault="00B37FA3" w:rsidP="003E6859">
      <w:pPr>
        <w:pStyle w:val="LRiGnormal"/>
        <w:rPr>
          <w:sz w:val="23"/>
          <w:szCs w:val="23"/>
        </w:rPr>
      </w:pPr>
    </w:p>
    <w:p w14:paraId="3E739755" w14:textId="6BA8F4D7" w:rsidR="00FD5801" w:rsidRDefault="00FD5801" w:rsidP="00FD5801">
      <w:pPr>
        <w:pStyle w:val="Heading2"/>
      </w:pPr>
      <w:r>
        <w:t>5.</w:t>
      </w:r>
      <w:r w:rsidR="00BA5557">
        <w:t>5</w:t>
      </w:r>
      <w:r>
        <w:t xml:space="preserve"> Final guidance</w:t>
      </w:r>
    </w:p>
    <w:p w14:paraId="0491FD26" w14:textId="48AFB510" w:rsidR="00CC72BE" w:rsidRPr="00995755" w:rsidRDefault="00F46D53" w:rsidP="00995755">
      <w:pPr>
        <w:pStyle w:val="LRiGnormal"/>
      </w:pPr>
      <w:r>
        <w:t>T</w:t>
      </w:r>
      <w:r w:rsidR="00F978F3" w:rsidRPr="00995755">
        <w:t xml:space="preserve">he </w:t>
      </w:r>
      <w:r w:rsidR="00A7683D">
        <w:t>FAD</w:t>
      </w:r>
      <w:r w:rsidR="00C00D55">
        <w:t xml:space="preserve"> was published following the </w:t>
      </w:r>
      <w:r w:rsidR="00F978F3" w:rsidRPr="00995755">
        <w:t xml:space="preserve">second </w:t>
      </w:r>
      <w:r w:rsidR="00C00D55">
        <w:t>AC meeting</w:t>
      </w:r>
      <w:r w:rsidR="00F978F3" w:rsidRPr="00995755">
        <w:t xml:space="preserve">. </w:t>
      </w:r>
      <w:r w:rsidR="00C00D55">
        <w:t>At this meeting</w:t>
      </w:r>
      <w:r w:rsidR="00A7683D">
        <w:t>,</w:t>
      </w:r>
      <w:r w:rsidR="00C00D55">
        <w:t xml:space="preserve"> the AC</w:t>
      </w:r>
      <w:r w:rsidR="00F978F3" w:rsidRPr="00995755">
        <w:t xml:space="preserve"> considered the </w:t>
      </w:r>
      <w:r w:rsidR="00DA4B26" w:rsidRPr="00995755">
        <w:t xml:space="preserve">comments received </w:t>
      </w:r>
      <w:r w:rsidR="00976CEE">
        <w:t>in response to the Appraisal Consultation Document</w:t>
      </w:r>
      <w:r w:rsidR="00DA4B26" w:rsidRPr="00995755">
        <w:t xml:space="preserve">. </w:t>
      </w:r>
      <w:r w:rsidR="00C00D55">
        <w:t>G</w:t>
      </w:r>
      <w:r w:rsidR="00EB73E1">
        <w:t xml:space="preserve">uidance </w:t>
      </w:r>
      <w:r w:rsidR="00C00D55">
        <w:t xml:space="preserve">was published </w:t>
      </w:r>
      <w:r w:rsidR="00EB73E1">
        <w:t xml:space="preserve">on 26 April </w:t>
      </w:r>
      <w:r>
        <w:t>2017</w:t>
      </w:r>
      <w:r w:rsidR="009A004B">
        <w:t>:</w:t>
      </w:r>
      <w:r w:rsidR="00CC72BE" w:rsidRPr="00995755">
        <w:t xml:space="preserve"> </w:t>
      </w:r>
      <w:r w:rsidR="00F70D20">
        <w:t>liposomal irinotecan</w:t>
      </w:r>
      <w:r w:rsidR="00CC72BE" w:rsidRPr="00995755">
        <w:t xml:space="preserve"> </w:t>
      </w:r>
      <w:r w:rsidR="009A004B">
        <w:t>wa</w:t>
      </w:r>
      <w:r w:rsidR="00CC72BE" w:rsidRPr="00995755">
        <w:t xml:space="preserve">s not recommended within its marketing </w:t>
      </w:r>
      <w:r w:rsidR="00E83C61">
        <w:t>authoriz</w:t>
      </w:r>
      <w:r w:rsidR="00CC72BE" w:rsidRPr="00995755">
        <w:t xml:space="preserve">ation for treating metastatic adenocarcinoma of the pancreas in adults whose disease has progressed after gemcitabine-based therapy. </w:t>
      </w:r>
    </w:p>
    <w:p w14:paraId="28AFBB8A" w14:textId="77777777" w:rsidR="00352883" w:rsidRDefault="00352883" w:rsidP="00AA0618">
      <w:pPr>
        <w:pStyle w:val="Normaltext"/>
      </w:pPr>
    </w:p>
    <w:p w14:paraId="3F7CD3D1" w14:textId="71D12145" w:rsidR="00E51275" w:rsidRDefault="005C68C0" w:rsidP="00AF0684">
      <w:pPr>
        <w:pStyle w:val="Heading1"/>
      </w:pPr>
      <w:r>
        <w:t>6</w:t>
      </w:r>
      <w:r w:rsidR="004A3F6D">
        <w:t xml:space="preserve">. </w:t>
      </w:r>
      <w:r w:rsidR="00E51275" w:rsidRPr="00E51275">
        <w:t>Conclusion</w:t>
      </w:r>
    </w:p>
    <w:p w14:paraId="5FA3C8D9" w14:textId="48F02F95" w:rsidR="00BE76FA" w:rsidRDefault="005F2094" w:rsidP="005F2094">
      <w:pPr>
        <w:pStyle w:val="LRiGnormal"/>
      </w:pPr>
      <w:r w:rsidRPr="005F2094">
        <w:t xml:space="preserve">The key clinical and cost-effectiveness issues in this appraisal arose from the difficulty in comparing treatment with </w:t>
      </w:r>
      <w:r w:rsidR="00F70D20">
        <w:t>liposomal irinotecan</w:t>
      </w:r>
      <w:r>
        <w:t>+5-FU/LV</w:t>
      </w:r>
      <w:r w:rsidRPr="00CC72BE">
        <w:t xml:space="preserve"> </w:t>
      </w:r>
      <w:r w:rsidRPr="005F2094">
        <w:t xml:space="preserve">versus </w:t>
      </w:r>
      <w:r>
        <w:t xml:space="preserve">a comparator treatment used routinely in NHS clinical practice. This was </w:t>
      </w:r>
      <w:r w:rsidRPr="005F2094">
        <w:t xml:space="preserve">primarily because of the lack of a </w:t>
      </w:r>
      <w:r w:rsidR="009A004B">
        <w:t>head-to-head trial comparing treatment with</w:t>
      </w:r>
      <w:r w:rsidRPr="005F2094">
        <w:t xml:space="preserve"> </w:t>
      </w:r>
      <w:r w:rsidR="00F70D20">
        <w:t>liposomal irinotecan</w:t>
      </w:r>
      <w:r>
        <w:t>+5-FU/LV</w:t>
      </w:r>
      <w:r w:rsidRPr="00CC72BE">
        <w:t xml:space="preserve"> </w:t>
      </w:r>
      <w:r w:rsidRPr="005F2094">
        <w:t xml:space="preserve">with </w:t>
      </w:r>
      <w:r>
        <w:t xml:space="preserve">a relevant comparator </w:t>
      </w:r>
      <w:r w:rsidRPr="005F2094">
        <w:t xml:space="preserve">and </w:t>
      </w:r>
      <w:r>
        <w:t>because methodological weaknesses precluded the conduct of an ITC capable of producing robust and credible results</w:t>
      </w:r>
      <w:r w:rsidRPr="005F2094">
        <w:t>.</w:t>
      </w:r>
      <w:r w:rsidR="00C83E3E">
        <w:t xml:space="preserve"> </w:t>
      </w:r>
    </w:p>
    <w:p w14:paraId="52771BA8" w14:textId="77777777" w:rsidR="00B63E90" w:rsidRDefault="00B63E90" w:rsidP="005F2094">
      <w:pPr>
        <w:pStyle w:val="LRiGnormal"/>
      </w:pPr>
    </w:p>
    <w:p w14:paraId="5DD6B478" w14:textId="1714FF2D" w:rsidR="00B37A97" w:rsidRDefault="00674B62" w:rsidP="005F2094">
      <w:pPr>
        <w:pStyle w:val="LRiGnormal"/>
      </w:pPr>
      <w:r>
        <w:t>T</w:t>
      </w:r>
      <w:r w:rsidR="00E845CD" w:rsidRPr="00BA40B1">
        <w:t xml:space="preserve">he </w:t>
      </w:r>
      <w:proofErr w:type="spellStart"/>
      <w:r w:rsidR="00E845CD" w:rsidRPr="00BA40B1">
        <w:t>ERG’s</w:t>
      </w:r>
      <w:proofErr w:type="spellEnd"/>
      <w:r w:rsidR="00E845CD" w:rsidRPr="00BA40B1">
        <w:t xml:space="preserve"> primary reason for rejecting the validity of the results from the </w:t>
      </w:r>
      <w:r>
        <w:t xml:space="preserve">company’s </w:t>
      </w:r>
      <w:r w:rsidR="00E845CD" w:rsidRPr="00BA40B1">
        <w:t xml:space="preserve">ITC related to the proportional hazards assumptions being violated both within and between </w:t>
      </w:r>
      <w:r w:rsidR="009A004B">
        <w:t xml:space="preserve">included </w:t>
      </w:r>
      <w:r w:rsidR="00E845CD" w:rsidRPr="00BA40B1">
        <w:t xml:space="preserve">trials. The ERG also </w:t>
      </w:r>
      <w:r w:rsidR="00443F80">
        <w:t>considered</w:t>
      </w:r>
      <w:r w:rsidR="00E845CD" w:rsidRPr="00BA40B1">
        <w:t xml:space="preserve"> that trial heterogeneity was a limitation. </w:t>
      </w:r>
      <w:r w:rsidR="00A7683D">
        <w:t xml:space="preserve">The company acknowledged </w:t>
      </w:r>
      <w:proofErr w:type="gramStart"/>
      <w:r w:rsidR="00A7683D">
        <w:t>both of these</w:t>
      </w:r>
      <w:proofErr w:type="gramEnd"/>
      <w:r w:rsidR="00A7683D">
        <w:t xml:space="preserve"> limitations</w:t>
      </w:r>
      <w:r w:rsidR="00443F80">
        <w:t xml:space="preserve">. </w:t>
      </w:r>
      <w:r>
        <w:t>Due to an absence of reliable ITC results, the ERG undertook a</w:t>
      </w:r>
      <w:r w:rsidRPr="00BA40B1">
        <w:t xml:space="preserve"> crude </w:t>
      </w:r>
      <w:r>
        <w:t xml:space="preserve">treatment effectiveness </w:t>
      </w:r>
      <w:r w:rsidRPr="00BA40B1">
        <w:t>comparison</w:t>
      </w:r>
      <w:r>
        <w:t>. T</w:t>
      </w:r>
      <w:r w:rsidRPr="00BA40B1">
        <w:t>he ERG</w:t>
      </w:r>
      <w:r>
        <w:t>, however,</w:t>
      </w:r>
      <w:r w:rsidRPr="00BA40B1">
        <w:t xml:space="preserve"> acknowledge</w:t>
      </w:r>
      <w:r>
        <w:t>d</w:t>
      </w:r>
      <w:r w:rsidRPr="00BA40B1">
        <w:t xml:space="preserve"> that such naïve comparisons have major limitations</w:t>
      </w:r>
      <w:r w:rsidR="00A7683D">
        <w:t>,</w:t>
      </w:r>
      <w:r w:rsidRPr="00BA40B1">
        <w:t xml:space="preserve"> and </w:t>
      </w:r>
      <w:r>
        <w:t>statistical</w:t>
      </w:r>
      <w:r w:rsidRPr="00BA40B1">
        <w:t xml:space="preserve"> methods to derive ITC </w:t>
      </w:r>
      <w:r>
        <w:t xml:space="preserve">results </w:t>
      </w:r>
      <w:r w:rsidRPr="00BA40B1">
        <w:t xml:space="preserve">are usually preferable.  </w:t>
      </w:r>
    </w:p>
    <w:p w14:paraId="06CD78D6" w14:textId="77777777" w:rsidR="00B37A97" w:rsidRDefault="00B37A97" w:rsidP="005F2094">
      <w:pPr>
        <w:pStyle w:val="LRiGnormal"/>
      </w:pPr>
    </w:p>
    <w:p w14:paraId="3E6CE2E9" w14:textId="5C7C2000" w:rsidR="00B63E90" w:rsidRDefault="00B37A97" w:rsidP="005F2094">
      <w:pPr>
        <w:pStyle w:val="LRiGnormal"/>
      </w:pPr>
      <w:r>
        <w:t>D</w:t>
      </w:r>
      <w:r w:rsidR="00BA40B1" w:rsidRPr="00BA40B1">
        <w:t xml:space="preserve">espite </w:t>
      </w:r>
      <w:r>
        <w:t>making modifications to</w:t>
      </w:r>
      <w:r w:rsidR="00BA40B1" w:rsidRPr="00BA40B1">
        <w:t xml:space="preserve"> the company’s </w:t>
      </w:r>
      <w:r>
        <w:t xml:space="preserve">economic </w:t>
      </w:r>
      <w:r w:rsidR="00BA40B1" w:rsidRPr="00BA40B1">
        <w:t xml:space="preserve">model and </w:t>
      </w:r>
      <w:r>
        <w:t>generating</w:t>
      </w:r>
      <w:r w:rsidR="00BA40B1" w:rsidRPr="00BA40B1">
        <w:t xml:space="preserve"> estimates f</w:t>
      </w:r>
      <w:r w:rsidR="00684D45">
        <w:t>or</w:t>
      </w:r>
      <w:r w:rsidR="00BA40B1" w:rsidRPr="00BA40B1">
        <w:t xml:space="preserve"> the </w:t>
      </w:r>
      <w:proofErr w:type="spellStart"/>
      <w:r w:rsidR="00BA40B1" w:rsidRPr="00BA40B1">
        <w:t>ICER</w:t>
      </w:r>
      <w:proofErr w:type="spellEnd"/>
      <w:r w:rsidR="00BA40B1" w:rsidRPr="00BA40B1">
        <w:t xml:space="preserve"> per QALY gained for</w:t>
      </w:r>
      <w:r w:rsidR="00684D45">
        <w:t xml:space="preserve"> a comparison of the cost-effectiveness of</w:t>
      </w:r>
      <w:r w:rsidR="00BA40B1" w:rsidRPr="00BA40B1">
        <w:t xml:space="preserve"> </w:t>
      </w:r>
      <w:r w:rsidR="00F70D20">
        <w:t>liposomal irinotecan</w:t>
      </w:r>
      <w:r w:rsidR="00BA40B1" w:rsidRPr="00BA40B1">
        <w:t>+5-FU/LV versus oxaliplatin+5-FU/LV, the ERG considers</w:t>
      </w:r>
      <w:r>
        <w:t xml:space="preserve"> the</w:t>
      </w:r>
      <w:r w:rsidR="00BA40B1" w:rsidRPr="00BA40B1">
        <w:t xml:space="preserve"> </w:t>
      </w:r>
      <w:proofErr w:type="spellStart"/>
      <w:r w:rsidR="00BA40B1" w:rsidRPr="00BA40B1">
        <w:t>ICERs</w:t>
      </w:r>
      <w:proofErr w:type="spellEnd"/>
      <w:r w:rsidR="00BA40B1" w:rsidRPr="00BA40B1">
        <w:t xml:space="preserve"> per QALY gained generated by its modifications to be only exploratory</w:t>
      </w:r>
      <w:r>
        <w:t>. Primarily, this is because</w:t>
      </w:r>
      <w:r w:rsidR="00BA40B1" w:rsidRPr="00BA40B1">
        <w:t xml:space="preserve"> </w:t>
      </w:r>
      <w:proofErr w:type="gramStart"/>
      <w:r>
        <w:t xml:space="preserve">all </w:t>
      </w:r>
      <w:r w:rsidR="00A7683D">
        <w:t>of</w:t>
      </w:r>
      <w:proofErr w:type="gramEnd"/>
      <w:r w:rsidR="00A7683D">
        <w:t xml:space="preserve"> the </w:t>
      </w:r>
      <w:r>
        <w:t xml:space="preserve">estimates depend on clinical </w:t>
      </w:r>
      <w:r w:rsidR="006565B7">
        <w:t xml:space="preserve">effectiveness </w:t>
      </w:r>
      <w:r w:rsidR="004252C9">
        <w:t xml:space="preserve">evidence </w:t>
      </w:r>
      <w:r w:rsidR="00A7683D">
        <w:t>that</w:t>
      </w:r>
      <w:r w:rsidR="007D3A4C">
        <w:t xml:space="preserve">, for the comparison of </w:t>
      </w:r>
      <w:r w:rsidR="00F70D20">
        <w:t>liposomal irinotecan</w:t>
      </w:r>
      <w:r w:rsidR="007D3A4C" w:rsidRPr="00BA40B1">
        <w:t>+5-FU/LV with oxaliplatin+5-FU/LV</w:t>
      </w:r>
      <w:r w:rsidR="00A7683D">
        <w:t xml:space="preserve"> </w:t>
      </w:r>
      <w:r w:rsidR="004252C9">
        <w:t xml:space="preserve">is </w:t>
      </w:r>
      <w:r>
        <w:t>not considered</w:t>
      </w:r>
      <w:r w:rsidR="00BA40B1" w:rsidRPr="00BA40B1">
        <w:t xml:space="preserve"> </w:t>
      </w:r>
      <w:r w:rsidR="00A7683D">
        <w:t xml:space="preserve">to be sufficiently </w:t>
      </w:r>
      <w:r w:rsidR="00BA40B1" w:rsidRPr="00BA40B1">
        <w:t>robust.</w:t>
      </w:r>
    </w:p>
    <w:p w14:paraId="3BE746F0" w14:textId="77777777" w:rsidR="00356440" w:rsidRDefault="00356440" w:rsidP="005F2094">
      <w:pPr>
        <w:pStyle w:val="LRiGnormal"/>
      </w:pPr>
    </w:p>
    <w:p w14:paraId="52B48A2D" w14:textId="16EBF621" w:rsidR="00B37A97" w:rsidRDefault="00B37A97" w:rsidP="00B37A97">
      <w:pPr>
        <w:pStyle w:val="LRiGnormal"/>
      </w:pPr>
      <w:r>
        <w:t>Notwithstanding</w:t>
      </w:r>
      <w:r w:rsidR="00BA40B1">
        <w:t xml:space="preserve"> these uncertainties</w:t>
      </w:r>
      <w:r w:rsidR="00356440">
        <w:t xml:space="preserve">, the AC </w:t>
      </w:r>
      <w:r>
        <w:t xml:space="preserve">noted that the company’s base case </w:t>
      </w:r>
      <w:proofErr w:type="spellStart"/>
      <w:r>
        <w:t>ICER</w:t>
      </w:r>
      <w:proofErr w:type="spellEnd"/>
      <w:r>
        <w:t xml:space="preserve"> per QALY gained for </w:t>
      </w:r>
      <w:r w:rsidR="007D3A4C">
        <w:t>the comparison</w:t>
      </w:r>
      <w:r w:rsidR="00A7683D">
        <w:t xml:space="preserve"> </w:t>
      </w:r>
      <w:r w:rsidR="007D3A4C">
        <w:t xml:space="preserve">of the cost-effectiveness of treatment with </w:t>
      </w:r>
      <w:r w:rsidR="00F70D20">
        <w:t>liposomal irinotecan</w:t>
      </w:r>
      <w:r w:rsidRPr="00BA40B1">
        <w:t xml:space="preserve">+5-FU/LV </w:t>
      </w:r>
      <w:r>
        <w:t xml:space="preserve">versus </w:t>
      </w:r>
      <w:r w:rsidRPr="00BA40B1">
        <w:t>oxaliplatin+5-FU/LV</w:t>
      </w:r>
      <w:r>
        <w:t xml:space="preserve"> was </w:t>
      </w:r>
      <w:r w:rsidR="004252C9">
        <w:t>more than</w:t>
      </w:r>
      <w:r>
        <w:t xml:space="preserve"> £50,000, as were the </w:t>
      </w:r>
      <w:proofErr w:type="spellStart"/>
      <w:r>
        <w:t>ICERs</w:t>
      </w:r>
      <w:proofErr w:type="spellEnd"/>
      <w:r>
        <w:t xml:space="preserve"> </w:t>
      </w:r>
      <w:r>
        <w:lastRenderedPageBreak/>
        <w:t xml:space="preserve">generated by the </w:t>
      </w:r>
      <w:proofErr w:type="spellStart"/>
      <w:r>
        <w:t>ERG’s</w:t>
      </w:r>
      <w:proofErr w:type="spellEnd"/>
      <w:r>
        <w:t xml:space="preserve"> exploratory analyses. Therefore, despite </w:t>
      </w:r>
      <w:r w:rsidR="00F70D20">
        <w:t>liposomal irinotecan</w:t>
      </w:r>
      <w:r w:rsidRPr="00995755">
        <w:t>+5-FU/LV</w:t>
      </w:r>
      <w:r>
        <w:t xml:space="preserve"> being considered at a confidential discounted price in the current appraisal, the AC </w:t>
      </w:r>
      <w:r w:rsidR="00356440">
        <w:t xml:space="preserve">was confident that the </w:t>
      </w:r>
      <w:proofErr w:type="spellStart"/>
      <w:r w:rsidR="00356440">
        <w:t>ICER</w:t>
      </w:r>
      <w:proofErr w:type="spellEnd"/>
      <w:r w:rsidR="00356440">
        <w:t xml:space="preserve"> per QALY gained was </w:t>
      </w:r>
      <w:r w:rsidR="004252C9">
        <w:t>more than</w:t>
      </w:r>
      <w:r w:rsidR="00356440">
        <w:t xml:space="preserve"> £50,000 </w:t>
      </w:r>
      <w:r>
        <w:t xml:space="preserve">and thus could not be considered a cost-effective use of NHS resources. </w:t>
      </w:r>
    </w:p>
    <w:p w14:paraId="1E556DA7" w14:textId="1860F4D9" w:rsidR="00356440" w:rsidRDefault="00356440" w:rsidP="00356440">
      <w:pPr>
        <w:pStyle w:val="LRiGnormal"/>
      </w:pPr>
      <w:r>
        <w:t xml:space="preserve"> </w:t>
      </w:r>
    </w:p>
    <w:p w14:paraId="1DBE0869" w14:textId="77777777" w:rsidR="00356440" w:rsidRDefault="00356440" w:rsidP="005F2094">
      <w:pPr>
        <w:pStyle w:val="LRiGnormal"/>
      </w:pPr>
    </w:p>
    <w:p w14:paraId="20B5FA04" w14:textId="77777777" w:rsidR="005F2094" w:rsidRDefault="005F2094" w:rsidP="005F2094">
      <w:pPr>
        <w:pStyle w:val="LRiGnormal"/>
      </w:pPr>
    </w:p>
    <w:p w14:paraId="0AC7CE19" w14:textId="77777777" w:rsidR="005F2094" w:rsidRDefault="005F2094" w:rsidP="00453491">
      <w:pPr>
        <w:pStyle w:val="Normaltext"/>
        <w:spacing w:line="360" w:lineRule="auto"/>
      </w:pPr>
    </w:p>
    <w:p w14:paraId="13151313" w14:textId="6EFCF7AE" w:rsidR="00B946EB" w:rsidRDefault="00B946EB" w:rsidP="00B946EB">
      <w:pPr>
        <w:pStyle w:val="Default"/>
        <w:jc w:val="both"/>
        <w:rPr>
          <w:sz w:val="23"/>
          <w:szCs w:val="23"/>
        </w:rPr>
      </w:pPr>
    </w:p>
    <w:p w14:paraId="258DA141" w14:textId="291ABC07" w:rsidR="005D3328" w:rsidRPr="005D3328" w:rsidRDefault="005D3328" w:rsidP="005D3328">
      <w:pPr>
        <w:pStyle w:val="Normaltext"/>
      </w:pPr>
    </w:p>
    <w:p w14:paraId="0F9D6DEE" w14:textId="77777777" w:rsidR="004030AA" w:rsidRDefault="004030AA" w:rsidP="00573065">
      <w:pPr>
        <w:pStyle w:val="Heading1"/>
        <w:pageBreakBefore/>
      </w:pPr>
      <w:r w:rsidRPr="00E51275">
        <w:lastRenderedPageBreak/>
        <w:t>Acknowledgements</w:t>
      </w:r>
    </w:p>
    <w:p w14:paraId="23B6601D" w14:textId="4F16BBB6" w:rsidR="00256E5C" w:rsidRPr="00443693" w:rsidRDefault="00443693" w:rsidP="00443693">
      <w:pPr>
        <w:pStyle w:val="LRiGnormal"/>
      </w:pPr>
      <w:r w:rsidRPr="00443693">
        <w:t>The authors would like to thank Janette Greenhalgh who commented on an early draft of the paper.</w:t>
      </w:r>
    </w:p>
    <w:p w14:paraId="4F3754EC" w14:textId="77777777" w:rsidR="00AF5305" w:rsidRPr="00AF5305" w:rsidRDefault="00AF5305" w:rsidP="00AF5305">
      <w:pPr>
        <w:pStyle w:val="Normaltext"/>
      </w:pPr>
    </w:p>
    <w:p w14:paraId="2173218C" w14:textId="77777777" w:rsidR="00E51275" w:rsidRPr="00160AD8" w:rsidRDefault="00E51275" w:rsidP="00AF0684">
      <w:pPr>
        <w:pStyle w:val="Heading1"/>
      </w:pPr>
      <w:r w:rsidRPr="00160AD8">
        <w:t>Contributions of authors:</w:t>
      </w:r>
    </w:p>
    <w:p w14:paraId="53DFEF7F" w14:textId="77777777" w:rsidR="00BD50BD" w:rsidRPr="00251724" w:rsidRDefault="00BD50BD" w:rsidP="00251724">
      <w:pPr>
        <w:pStyle w:val="LRiGnormal"/>
      </w:pPr>
      <w:r w:rsidRPr="00251724">
        <w:t>Nigel Fleeman: Project lead, drafted clinical results section and supervised the final report</w:t>
      </w:r>
    </w:p>
    <w:p w14:paraId="5BD7B3DB" w14:textId="428757EC" w:rsidR="00251724" w:rsidRPr="00251724" w:rsidRDefault="00251724" w:rsidP="00251724">
      <w:pPr>
        <w:pStyle w:val="LRiGnormal"/>
      </w:pPr>
      <w:r w:rsidRPr="00251724">
        <w:t>Ahmed Abdulla:</w:t>
      </w:r>
      <w:r>
        <w:t xml:space="preserve"> </w:t>
      </w:r>
      <w:r>
        <w:rPr>
          <w:rFonts w:cs="Arial"/>
        </w:rPr>
        <w:t>Critique of the company economic model and proposal of alternative interpretations of the economic evidence</w:t>
      </w:r>
    </w:p>
    <w:p w14:paraId="50F3C59C" w14:textId="006DCFE6" w:rsidR="00BD50BD" w:rsidRPr="00443693" w:rsidRDefault="00BD50BD" w:rsidP="00443693">
      <w:pPr>
        <w:pStyle w:val="LRiGnormal"/>
      </w:pPr>
      <w:r w:rsidRPr="00443693">
        <w:t>Adrian Bagust: Checking</w:t>
      </w:r>
      <w:r w:rsidR="008976C5">
        <w:t>,</w:t>
      </w:r>
      <w:r w:rsidRPr="00443693">
        <w:t xml:space="preserve"> </w:t>
      </w:r>
      <w:r w:rsidR="008976C5">
        <w:t xml:space="preserve">critique and </w:t>
      </w:r>
      <w:r w:rsidRPr="00443693">
        <w:t>validation of the economic model</w:t>
      </w:r>
      <w:r w:rsidR="008976C5">
        <w:t>/evidence</w:t>
      </w:r>
    </w:p>
    <w:p w14:paraId="44F1B047" w14:textId="77777777" w:rsidR="00443693" w:rsidRPr="00443693" w:rsidRDefault="00443693" w:rsidP="00443693">
      <w:pPr>
        <w:pStyle w:val="LRiGnormal"/>
      </w:pPr>
      <w:r w:rsidRPr="00443693">
        <w:t>Sophie Beale: Critical appraisal of the clinical and economic evidence and editorial input</w:t>
      </w:r>
    </w:p>
    <w:p w14:paraId="32F0CFC8" w14:textId="0D79338B" w:rsidR="00BD50BD" w:rsidRDefault="00BD50BD" w:rsidP="00443693">
      <w:pPr>
        <w:pStyle w:val="LRiGnormal"/>
      </w:pPr>
      <w:r w:rsidRPr="00443693">
        <w:t>Marty Richardson: Critical appraisal of the statistical evidence</w:t>
      </w:r>
    </w:p>
    <w:p w14:paraId="7DBB15C9" w14:textId="70C6064D" w:rsidR="00CA461C" w:rsidRPr="00443693" w:rsidRDefault="00CA461C" w:rsidP="00443693">
      <w:pPr>
        <w:pStyle w:val="LRiGnormal"/>
      </w:pPr>
      <w:bookmarkStart w:id="6" w:name="_Hlk496875141"/>
      <w:r>
        <w:t xml:space="preserve">Angela Stainthorpe: </w:t>
      </w:r>
      <w:r>
        <w:rPr>
          <w:rFonts w:cs="Arial"/>
        </w:rPr>
        <w:t>Summary and critical appraisal of economic evidence</w:t>
      </w:r>
    </w:p>
    <w:bookmarkEnd w:id="6"/>
    <w:p w14:paraId="0E8EA180" w14:textId="46823671" w:rsidR="00BD50BD" w:rsidRPr="00443693" w:rsidRDefault="00BD50BD" w:rsidP="00443693">
      <w:pPr>
        <w:pStyle w:val="LRiGnormal"/>
      </w:pPr>
      <w:r w:rsidRPr="00443693">
        <w:t>Angela Boland: Critical appraisal of the clinical and economic evidence</w:t>
      </w:r>
      <w:r w:rsidR="00443693" w:rsidRPr="00443693">
        <w:t xml:space="preserve"> and editorial input</w:t>
      </w:r>
    </w:p>
    <w:p w14:paraId="2C8B06D6" w14:textId="77777777" w:rsidR="00443693" w:rsidRPr="00443693" w:rsidRDefault="00443693" w:rsidP="00443693">
      <w:pPr>
        <w:pStyle w:val="LRiGnormal"/>
      </w:pPr>
      <w:r w:rsidRPr="00443693">
        <w:t>Eleanor Kotas: Critical appraisal of the database searching</w:t>
      </w:r>
    </w:p>
    <w:p w14:paraId="497BCCC5" w14:textId="55D1076D" w:rsidR="00BD50BD" w:rsidRPr="00443693" w:rsidRDefault="00443693" w:rsidP="00443693">
      <w:pPr>
        <w:pStyle w:val="LRiGnormal"/>
      </w:pPr>
      <w:r w:rsidRPr="00443693">
        <w:t>Joanne McEntee</w:t>
      </w:r>
      <w:r w:rsidR="00BD50BD" w:rsidRPr="00443693">
        <w:t>: Critical appraisal of the submission</w:t>
      </w:r>
    </w:p>
    <w:p w14:paraId="2D6B744A" w14:textId="32B791F4" w:rsidR="00BD50BD" w:rsidRPr="00443693" w:rsidRDefault="00BD50BD" w:rsidP="00443693">
      <w:pPr>
        <w:pStyle w:val="LRiGnormal"/>
      </w:pPr>
      <w:r w:rsidRPr="00443693">
        <w:t>Daniel Palmer: Clinical advice and critical appraisal of the clinical sections of the company’s submission</w:t>
      </w:r>
    </w:p>
    <w:p w14:paraId="4D3043EB" w14:textId="77777777" w:rsidR="00251724" w:rsidRPr="00BD50BD" w:rsidRDefault="00251724" w:rsidP="00BD50BD">
      <w:pPr>
        <w:pStyle w:val="LRiGnormal"/>
        <w:jc w:val="left"/>
        <w:rPr>
          <w:color w:val="7030A0"/>
        </w:rPr>
      </w:pPr>
    </w:p>
    <w:p w14:paraId="0E5902BE" w14:textId="4367B5AD" w:rsidR="00BD50BD" w:rsidRPr="00AB029B" w:rsidRDefault="00BD50BD" w:rsidP="00AB029B">
      <w:pPr>
        <w:pStyle w:val="LRiGnormal"/>
        <w:rPr>
          <w:rStyle w:val="LRiGnormalChar"/>
        </w:rPr>
      </w:pPr>
      <w:r w:rsidRPr="00AB029B">
        <w:rPr>
          <w:rStyle w:val="LRiGnormalChar"/>
        </w:rPr>
        <w:t>All authors read and commented on draft versions of this paper</w:t>
      </w:r>
      <w:r w:rsidR="008976C5" w:rsidRPr="00AB029B">
        <w:rPr>
          <w:rStyle w:val="LRiGnormalChar"/>
        </w:rPr>
        <w:t>.</w:t>
      </w:r>
      <w:r w:rsidR="00AB029B" w:rsidRPr="00AB029B">
        <w:rPr>
          <w:rStyle w:val="LRiGnormalChar"/>
        </w:rPr>
        <w:t xml:space="preserve"> </w:t>
      </w:r>
      <w:r w:rsidR="00AB029B" w:rsidRPr="00AB029B">
        <w:t>This summary has not been externally reviewed by PharmacoEconomics</w:t>
      </w:r>
      <w:r w:rsidR="00AB029B">
        <w:t>.</w:t>
      </w:r>
    </w:p>
    <w:p w14:paraId="5863890B" w14:textId="77777777" w:rsidR="00573065" w:rsidRDefault="00573065" w:rsidP="004030AA">
      <w:pPr>
        <w:ind w:left="0"/>
      </w:pPr>
    </w:p>
    <w:p w14:paraId="41F12E12" w14:textId="44B0C28F" w:rsidR="00AB029B" w:rsidRDefault="00AB029B" w:rsidP="00AF0684">
      <w:pPr>
        <w:pStyle w:val="Heading1"/>
      </w:pPr>
      <w:r>
        <w:t>Compliance with Ethical standards</w:t>
      </w:r>
    </w:p>
    <w:p w14:paraId="0EEF7070" w14:textId="0B33D8F0" w:rsidR="00AB029B" w:rsidRDefault="00AB029B" w:rsidP="00DC5F02">
      <w:pPr>
        <w:pStyle w:val="Heading2"/>
      </w:pPr>
      <w:r>
        <w:t>Funding</w:t>
      </w:r>
    </w:p>
    <w:p w14:paraId="5EA11390" w14:textId="78CDEC4E" w:rsidR="00AB029B" w:rsidRDefault="00AB029B" w:rsidP="00AB029B">
      <w:pPr>
        <w:pStyle w:val="Normaltext"/>
      </w:pPr>
      <w:r w:rsidRPr="00BD50BD">
        <w:t>This project was funded by the National Institute for Health Research Health Technology Assessment Programme (project number 1</w:t>
      </w:r>
      <w:r>
        <w:t>5</w:t>
      </w:r>
      <w:r w:rsidRPr="00BD50BD">
        <w:t>/</w:t>
      </w:r>
      <w:r>
        <w:t>121</w:t>
      </w:r>
      <w:r w:rsidRPr="00BD50BD">
        <w:t>/0</w:t>
      </w:r>
      <w:r>
        <w:t>2</w:t>
      </w:r>
      <w:r w:rsidRPr="00BD50BD">
        <w:t xml:space="preserve">) [See the Health Technology </w:t>
      </w:r>
      <w:r w:rsidRPr="00BD50BD">
        <w:lastRenderedPageBreak/>
        <w:t xml:space="preserve">Assessment programme website for further project information. </w:t>
      </w:r>
      <w:hyperlink r:id="rId12" w:history="1">
        <w:r w:rsidRPr="00BD50BD">
          <w:rPr>
            <w:rStyle w:val="Hyperlink"/>
            <w:color w:val="auto"/>
            <w:u w:val="none"/>
          </w:rPr>
          <w:t>www.hta.ac.uk</w:t>
        </w:r>
      </w:hyperlink>
      <w:r>
        <w:rPr>
          <w:rStyle w:val="Hyperlink"/>
          <w:color w:val="auto"/>
          <w:u w:val="none"/>
        </w:rPr>
        <w:t>]</w:t>
      </w:r>
      <w:r w:rsidRPr="00BD50BD">
        <w:t>. This summary of the ERG report was compiled after the AC’s review. The views and opinions expressed are those of the authors and do not necessarily reflect those of the National Institute f</w:t>
      </w:r>
      <w:r>
        <w:t>or</w:t>
      </w:r>
      <w:r w:rsidRPr="00BD50BD">
        <w:t xml:space="preserve"> Health and C</w:t>
      </w:r>
      <w:r>
        <w:t>are</w:t>
      </w:r>
      <w:r w:rsidRPr="00BD50BD">
        <w:t xml:space="preserve"> Excellence or the Department of Health.</w:t>
      </w:r>
      <w:r>
        <w:t xml:space="preserve"> </w:t>
      </w:r>
    </w:p>
    <w:p w14:paraId="4BABC5F0" w14:textId="2FE49AAF" w:rsidR="00E51275" w:rsidRDefault="00E51275" w:rsidP="00DC5F02">
      <w:pPr>
        <w:pStyle w:val="Heading2"/>
      </w:pPr>
      <w:r w:rsidRPr="00123DD0">
        <w:t>Competing interests</w:t>
      </w:r>
    </w:p>
    <w:p w14:paraId="7C855D3B" w14:textId="016B8F4D" w:rsidR="00BD50BD" w:rsidRDefault="00BD50BD" w:rsidP="00AB029B">
      <w:pPr>
        <w:pStyle w:val="LRiGnormal"/>
      </w:pPr>
      <w:r w:rsidRPr="00123DD0">
        <w:t xml:space="preserve">Within the last 3 years </w:t>
      </w:r>
      <w:r w:rsidR="00255810">
        <w:t>Daniel Palmer</w:t>
      </w:r>
      <w:r w:rsidRPr="00123DD0">
        <w:t xml:space="preserve"> has received </w:t>
      </w:r>
      <w:r>
        <w:t xml:space="preserve">consultancy </w:t>
      </w:r>
      <w:r w:rsidRPr="00123DD0">
        <w:t xml:space="preserve">fees </w:t>
      </w:r>
      <w:r>
        <w:t xml:space="preserve">and funds for research from </w:t>
      </w:r>
      <w:proofErr w:type="spellStart"/>
      <w:r>
        <w:t>Baxalta</w:t>
      </w:r>
      <w:proofErr w:type="spellEnd"/>
      <w:r>
        <w:t xml:space="preserve">, which is now part of Shire Pharmaceuticals. None of the other authors </w:t>
      </w:r>
      <w:r w:rsidR="00AB029B">
        <w:t>(</w:t>
      </w:r>
      <w:r w:rsidR="00AB029B" w:rsidRPr="00180401">
        <w:t xml:space="preserve">Nigel Fleeman, </w:t>
      </w:r>
      <w:r w:rsidR="00AB029B">
        <w:t>Ahmed Abdulla,</w:t>
      </w:r>
      <w:r w:rsidR="00AB029B" w:rsidRPr="00180401">
        <w:t xml:space="preserve"> </w:t>
      </w:r>
      <w:r w:rsidR="00AB029B">
        <w:t xml:space="preserve">Adrian Bagust, </w:t>
      </w:r>
      <w:r w:rsidR="00AB029B" w:rsidRPr="00180401">
        <w:t xml:space="preserve">Sophie Beale, Marty Richardson, Angela Stainthorpe, Angela Boland, </w:t>
      </w:r>
      <w:r w:rsidR="00AB029B">
        <w:t>Eleanor Kotas</w:t>
      </w:r>
      <w:r w:rsidR="00AB029B" w:rsidRPr="00180401">
        <w:t xml:space="preserve">, </w:t>
      </w:r>
      <w:r w:rsidR="00AB029B">
        <w:t xml:space="preserve">Joanne McEntee) </w:t>
      </w:r>
      <w:r>
        <w:t>have any competing interests.</w:t>
      </w:r>
    </w:p>
    <w:p w14:paraId="0ED63B40" w14:textId="77777777" w:rsidR="00E51275" w:rsidRPr="00665219" w:rsidRDefault="00E51275" w:rsidP="004030AA">
      <w:pPr>
        <w:ind w:left="0"/>
        <w:rPr>
          <w:b/>
        </w:rPr>
      </w:pPr>
    </w:p>
    <w:p w14:paraId="49422D2B" w14:textId="77777777" w:rsidR="00256E5C" w:rsidRPr="00515558" w:rsidRDefault="004030AA" w:rsidP="00256E5C">
      <w:pPr>
        <w:pStyle w:val="Heading1"/>
      </w:pPr>
      <w:r w:rsidRPr="00E51275">
        <w:rPr>
          <w:b w:val="0"/>
          <w:color w:val="FF0000"/>
        </w:rPr>
        <w:br w:type="page"/>
      </w:r>
      <w:r w:rsidR="00256E5C" w:rsidRPr="00515558">
        <w:lastRenderedPageBreak/>
        <w:t>References</w:t>
      </w:r>
    </w:p>
    <w:p w14:paraId="5F394521" w14:textId="4D95174C" w:rsidR="001A0438" w:rsidRPr="001A0438" w:rsidRDefault="00256E5C" w:rsidP="001A0438">
      <w:pPr>
        <w:pStyle w:val="LRiGnormal"/>
        <w:rPr>
          <w:noProof/>
        </w:rPr>
      </w:pPr>
      <w:r w:rsidRPr="00AC0312">
        <w:fldChar w:fldCharType="begin"/>
      </w:r>
      <w:r w:rsidRPr="00AC0312">
        <w:instrText xml:space="preserve"> ADDIN EN.REFLIST </w:instrText>
      </w:r>
      <w:r w:rsidRPr="00AC0312">
        <w:fldChar w:fldCharType="separate"/>
      </w:r>
      <w:r w:rsidR="001A0438" w:rsidRPr="001A0438">
        <w:rPr>
          <w:noProof/>
        </w:rPr>
        <w:t>1.</w:t>
      </w:r>
      <w:r w:rsidR="001A0438" w:rsidRPr="001A0438">
        <w:rPr>
          <w:noProof/>
        </w:rPr>
        <w:tab/>
        <w:t xml:space="preserve">National Institute for Health and Clinical Excellence (NICE). Guide to the methods of technology appraisal 2013. Available from: </w:t>
      </w:r>
      <w:hyperlink r:id="rId13" w:history="1">
        <w:r w:rsidR="001A0438" w:rsidRPr="001A0438">
          <w:rPr>
            <w:rStyle w:val="Hyperlink"/>
            <w:rFonts w:cs="Calibri"/>
            <w:noProof/>
          </w:rPr>
          <w:t>https://www.nice.org.uk/process/pmg9/resources/guide-to-the-methods-of-technology-appraisal-2013-pdf-2007975843781</w:t>
        </w:r>
      </w:hyperlink>
      <w:r w:rsidR="001A0438" w:rsidRPr="001A0438">
        <w:rPr>
          <w:noProof/>
        </w:rPr>
        <w:t>. Accessed 7 Feb 2017</w:t>
      </w:r>
    </w:p>
    <w:p w14:paraId="508ABB6D" w14:textId="0C83B389" w:rsidR="001A0438" w:rsidRPr="001A0438" w:rsidRDefault="001A0438" w:rsidP="001A0438">
      <w:pPr>
        <w:pStyle w:val="LRiGnormal"/>
        <w:rPr>
          <w:noProof/>
        </w:rPr>
      </w:pPr>
      <w:r w:rsidRPr="001A0438">
        <w:rPr>
          <w:noProof/>
        </w:rPr>
        <w:t>2.</w:t>
      </w:r>
      <w:r w:rsidRPr="001A0438">
        <w:rPr>
          <w:noProof/>
        </w:rPr>
        <w:tab/>
        <w:t xml:space="preserve">National Institute for Health and Care Excellence (NICE). Pegylated liposomal irinotecan for treating pancreatic cancer after gemcitabine Technology appraisal guidance [TA440]. Published date: 26 April 2017. Available from: </w:t>
      </w:r>
      <w:hyperlink r:id="rId14" w:history="1">
        <w:r w:rsidRPr="001A0438">
          <w:rPr>
            <w:rStyle w:val="Hyperlink"/>
            <w:rFonts w:cs="Calibri"/>
            <w:noProof/>
          </w:rPr>
          <w:t>https://www.nice.org.uk/guidance/ta440</w:t>
        </w:r>
      </w:hyperlink>
      <w:r w:rsidRPr="001A0438">
        <w:rPr>
          <w:noProof/>
        </w:rPr>
        <w:t>. Accessed 17 Aug 2017</w:t>
      </w:r>
    </w:p>
    <w:p w14:paraId="02F8A652" w14:textId="013948DC" w:rsidR="001A0438" w:rsidRPr="001A0438" w:rsidRDefault="001A0438" w:rsidP="001A0438">
      <w:pPr>
        <w:pStyle w:val="LRiGnormal"/>
        <w:rPr>
          <w:noProof/>
        </w:rPr>
      </w:pPr>
      <w:r w:rsidRPr="001A0438">
        <w:rPr>
          <w:noProof/>
        </w:rPr>
        <w:t>3.</w:t>
      </w:r>
      <w:r w:rsidRPr="001A0438">
        <w:rPr>
          <w:noProof/>
        </w:rPr>
        <w:tab/>
        <w:t xml:space="preserve">Cancer Research UK. Pancreatic cancer incidence statistics. Available from: </w:t>
      </w:r>
      <w:hyperlink r:id="rId15" w:history="1">
        <w:r w:rsidRPr="001A0438">
          <w:rPr>
            <w:rStyle w:val="Hyperlink"/>
            <w:rFonts w:cs="Calibri"/>
            <w:noProof/>
          </w:rPr>
          <w:t>http://www.cancerresearchuk.org/health-professional/cancer-statistics/statistics-by-cancer-type/pancreatic-cancer/incidence</w:t>
        </w:r>
      </w:hyperlink>
      <w:r w:rsidRPr="001A0438">
        <w:rPr>
          <w:noProof/>
        </w:rPr>
        <w:t>. Accessed 28 March 2017</w:t>
      </w:r>
    </w:p>
    <w:p w14:paraId="6BF6F090" w14:textId="470C9880" w:rsidR="001A0438" w:rsidRPr="001A0438" w:rsidRDefault="001A0438" w:rsidP="001A0438">
      <w:pPr>
        <w:pStyle w:val="LRiGnormal"/>
        <w:rPr>
          <w:noProof/>
        </w:rPr>
      </w:pPr>
      <w:r w:rsidRPr="001A0438">
        <w:rPr>
          <w:noProof/>
        </w:rPr>
        <w:t>4.</w:t>
      </w:r>
      <w:r w:rsidRPr="001A0438">
        <w:rPr>
          <w:noProof/>
        </w:rPr>
        <w:tab/>
        <w:t xml:space="preserve">Cancer Research UK. Pancreatic cancer survival statistics. Available from: </w:t>
      </w:r>
      <w:hyperlink r:id="rId16" w:history="1">
        <w:r w:rsidRPr="001A0438">
          <w:rPr>
            <w:rStyle w:val="Hyperlink"/>
            <w:rFonts w:cs="Calibri"/>
            <w:noProof/>
          </w:rPr>
          <w:t>http://www.cancerresearchuk.org/health-professional/cancer-statistics/statistics-by-cancer-type/pancreatic-cancer/survival</w:t>
        </w:r>
      </w:hyperlink>
      <w:r w:rsidRPr="001A0438">
        <w:rPr>
          <w:noProof/>
        </w:rPr>
        <w:t>. Accessed 28 March 2017</w:t>
      </w:r>
    </w:p>
    <w:p w14:paraId="425F376F" w14:textId="77777777" w:rsidR="001A0438" w:rsidRPr="001A0438" w:rsidRDefault="001A0438" w:rsidP="001A0438">
      <w:pPr>
        <w:pStyle w:val="LRiGnormal"/>
        <w:rPr>
          <w:noProof/>
        </w:rPr>
      </w:pPr>
      <w:r w:rsidRPr="001A0438">
        <w:rPr>
          <w:noProof/>
        </w:rPr>
        <w:t>5.</w:t>
      </w:r>
      <w:r w:rsidRPr="001A0438">
        <w:rPr>
          <w:noProof/>
        </w:rPr>
        <w:tab/>
        <w:t>Smyth EN, Bapat B, Ball DE, Andre T, Kaye JA. Metastatic Pancreatic Adenocarcinoma Treatment Patterns, Health Care Resource Use, and Outcomes in France and the United Kingdom Between 2009 and 2012: A Retrospective Study. Clin Ther. 2015;37(6):1301-16.</w:t>
      </w:r>
    </w:p>
    <w:p w14:paraId="1F8CF883" w14:textId="75990F49" w:rsidR="001A0438" w:rsidRPr="001A0438" w:rsidRDefault="001A0438" w:rsidP="001A0438">
      <w:pPr>
        <w:pStyle w:val="LRiGnormal"/>
        <w:rPr>
          <w:noProof/>
        </w:rPr>
      </w:pPr>
      <w:r w:rsidRPr="001A0438">
        <w:rPr>
          <w:noProof/>
        </w:rPr>
        <w:t>6.</w:t>
      </w:r>
      <w:r w:rsidRPr="001A0438">
        <w:rPr>
          <w:noProof/>
        </w:rPr>
        <w:tab/>
        <w:t xml:space="preserve">National Institute for Health and Care Excellence (NICE). Single technology appraisal. Nanoliposomal irinotecan for treating pancreatic cancer after prior treatment with gemcitabine. Final scope. Available from: </w:t>
      </w:r>
      <w:hyperlink r:id="rId17" w:history="1">
        <w:r w:rsidRPr="001A0438">
          <w:rPr>
            <w:rStyle w:val="Hyperlink"/>
            <w:rFonts w:cs="Calibri"/>
            <w:noProof/>
          </w:rPr>
          <w:t>https://www.nice.org.uk/guidance/GID-TA10034/documents/final-scope</w:t>
        </w:r>
      </w:hyperlink>
      <w:r w:rsidRPr="001A0438">
        <w:rPr>
          <w:noProof/>
        </w:rPr>
        <w:t>. Accessed 21 April 2016</w:t>
      </w:r>
    </w:p>
    <w:p w14:paraId="4007F9F8" w14:textId="77777777" w:rsidR="001A0438" w:rsidRPr="001A0438" w:rsidRDefault="001A0438" w:rsidP="001A0438">
      <w:pPr>
        <w:pStyle w:val="LRiGnormal"/>
        <w:rPr>
          <w:noProof/>
        </w:rPr>
      </w:pPr>
      <w:r w:rsidRPr="001A0438">
        <w:rPr>
          <w:noProof/>
        </w:rPr>
        <w:t>7.</w:t>
      </w:r>
      <w:r w:rsidRPr="001A0438">
        <w:rPr>
          <w:noProof/>
        </w:rPr>
        <w:tab/>
        <w:t>Azmy A, Abdelwahab S, Yassen M. Oxaliplatin and Bolus-Modulated 5-Fluorouracil as a Second-Line Treatment for Advanced Pancreatic Cancer: Can Bolus Regimens Replace FOLFOX When Considered for Second Line? ISRN Oncol. 2013;2013:358538.</w:t>
      </w:r>
    </w:p>
    <w:p w14:paraId="2E1482AB" w14:textId="77777777" w:rsidR="001A0438" w:rsidRPr="001A0438" w:rsidRDefault="001A0438" w:rsidP="001A0438">
      <w:pPr>
        <w:pStyle w:val="LRiGnormal"/>
        <w:rPr>
          <w:noProof/>
        </w:rPr>
      </w:pPr>
      <w:r w:rsidRPr="001A0438">
        <w:rPr>
          <w:noProof/>
        </w:rPr>
        <w:lastRenderedPageBreak/>
        <w:t>8.</w:t>
      </w:r>
      <w:r w:rsidRPr="001A0438">
        <w:rPr>
          <w:noProof/>
        </w:rPr>
        <w:tab/>
        <w:t>Bjerregaard J, Ladekarl M, Jensen H, Vestermark L, Farr K, Pfeiffer P. A randomized phase I/II study of everolimus, irinotecan, and cetuximab versus capecitabine and oxaliplatin in gemcitabine-resistant patients with pancreatic cancer. J Clin Oncol. 2014;32 (suppl 3; abstr 337).</w:t>
      </w:r>
    </w:p>
    <w:p w14:paraId="6E5025A9" w14:textId="77777777" w:rsidR="001A0438" w:rsidRPr="001A0438" w:rsidRDefault="001A0438" w:rsidP="001A0438">
      <w:pPr>
        <w:pStyle w:val="LRiGnormal"/>
        <w:rPr>
          <w:noProof/>
        </w:rPr>
      </w:pPr>
      <w:r w:rsidRPr="001A0438">
        <w:rPr>
          <w:noProof/>
        </w:rPr>
        <w:t>9.</w:t>
      </w:r>
      <w:r w:rsidRPr="001A0438">
        <w:rPr>
          <w:noProof/>
        </w:rPr>
        <w:tab/>
        <w:t>Bodoky G, Timcheva C, Spigel DR, La Stella PJ, Ciuleanu TE, Pover G, et al. A phase II open-label randomized study to assess the efficacy and safety of selumetinib (AZD6244 [ARRY-142886]) versus capecitabine in patients with advanced or metastatic pancreatic cancer who have failed first-line gemcitabine therapy. Invest New Drug. 2012;30(3):1216-23.</w:t>
      </w:r>
    </w:p>
    <w:p w14:paraId="72DF93FE" w14:textId="77777777" w:rsidR="001A0438" w:rsidRPr="001A0438" w:rsidRDefault="001A0438" w:rsidP="001A0438">
      <w:pPr>
        <w:pStyle w:val="LRiGnormal"/>
        <w:rPr>
          <w:noProof/>
        </w:rPr>
      </w:pPr>
      <w:r w:rsidRPr="001A0438">
        <w:rPr>
          <w:noProof/>
        </w:rPr>
        <w:t>10.</w:t>
      </w:r>
      <w:r w:rsidRPr="001A0438">
        <w:rPr>
          <w:noProof/>
        </w:rPr>
        <w:tab/>
        <w:t>Chung VM, McDonough SL, Philip PA, Cardin DB, Wang-Gillam A, Hui L, et al. SWOG S1115: Randomized phase II trial of selumetinib (AZD6244; ARRY 142886) hydrogen sulfate (NSC-748727) and MK-2206 (NSC-749607) vs. mFOLFOX in pretreated patients (Pts) with metastatic pancreatic cancer. J Clin Oncol. 2015;33 (suppl; abstr 4119).</w:t>
      </w:r>
    </w:p>
    <w:p w14:paraId="631B2F55" w14:textId="77777777" w:rsidR="001A0438" w:rsidRPr="001A0438" w:rsidRDefault="001A0438" w:rsidP="001A0438">
      <w:pPr>
        <w:pStyle w:val="LRiGnormal"/>
        <w:rPr>
          <w:noProof/>
        </w:rPr>
      </w:pPr>
      <w:r w:rsidRPr="001A0438">
        <w:rPr>
          <w:noProof/>
        </w:rPr>
        <w:t>11.</w:t>
      </w:r>
      <w:r w:rsidRPr="001A0438">
        <w:rPr>
          <w:noProof/>
        </w:rPr>
        <w:tab/>
        <w:t>Gill S, Ko Y-J, Cripps M, Beaudoin A, Dhesy-Thind S, Zulfiqar M, et al. PANCREOX: A randomized phase 3 study of 5FU/LV with or without oxaliplatin for second-line advanced pancreatic cancer (APC) in patients who have received gemcitabine-based chemotherapy. J Clin Oncol. 2014;32 (suppl 5s; abstr 4022).</w:t>
      </w:r>
    </w:p>
    <w:p w14:paraId="5F779976" w14:textId="77777777" w:rsidR="001A0438" w:rsidRPr="001A0438" w:rsidRDefault="001A0438" w:rsidP="001A0438">
      <w:pPr>
        <w:pStyle w:val="LRiGnormal"/>
        <w:rPr>
          <w:noProof/>
        </w:rPr>
      </w:pPr>
      <w:r w:rsidRPr="001A0438">
        <w:rPr>
          <w:noProof/>
        </w:rPr>
        <w:t>12.</w:t>
      </w:r>
      <w:r w:rsidRPr="001A0438">
        <w:rPr>
          <w:noProof/>
        </w:rPr>
        <w:tab/>
        <w:t>Heinemann V, Vehling-Kaiser U, Waldschmidt D, Kettner E, Marten A, Winkelmann C, et al. Gemcitabine plus erlotinib followed by capecitabine versus capecitabine plus erlotinib followed by gemcitabine in advanced pancreatic cancer: final results of a randomised phase 3 trial of the 'Arbeitsgemeinschaft Internistische Onkologie' (AIO-PK0104). Gut. 2013;62(5):751-9.</w:t>
      </w:r>
    </w:p>
    <w:p w14:paraId="4E109381" w14:textId="77777777" w:rsidR="001A0438" w:rsidRPr="001A0438" w:rsidRDefault="001A0438" w:rsidP="001A0438">
      <w:pPr>
        <w:pStyle w:val="LRiGnormal"/>
        <w:rPr>
          <w:noProof/>
        </w:rPr>
      </w:pPr>
      <w:r w:rsidRPr="001A0438">
        <w:rPr>
          <w:noProof/>
        </w:rPr>
        <w:t>13.</w:t>
      </w:r>
      <w:r w:rsidRPr="001A0438">
        <w:rPr>
          <w:noProof/>
        </w:rPr>
        <w:tab/>
        <w:t>Hurwitz HI, Uppal N, Wagner SA, Bendell JC, Beck JT, Wade SM, 3rd, et al. Randomized, Double-Blind, Phase II Study of Ruxolitinib or Placebo in Combination With Capecitabine in Patients With Metastatic Pancreatic Cancer for Whom Therapy With Gemcitabine Has Failed. J Clin Oncol. 2015 Dec 01;33(34):4039-47.</w:t>
      </w:r>
    </w:p>
    <w:p w14:paraId="67361AB9" w14:textId="77777777" w:rsidR="001A0438" w:rsidRPr="001A0438" w:rsidRDefault="001A0438" w:rsidP="001A0438">
      <w:pPr>
        <w:pStyle w:val="LRiGnormal"/>
        <w:rPr>
          <w:noProof/>
        </w:rPr>
      </w:pPr>
      <w:r w:rsidRPr="001A0438">
        <w:rPr>
          <w:noProof/>
        </w:rPr>
        <w:t>14.</w:t>
      </w:r>
      <w:r w:rsidRPr="001A0438">
        <w:rPr>
          <w:noProof/>
        </w:rPr>
        <w:tab/>
        <w:t xml:space="preserve">Ioka T, Katayama K, Ishida N, Takada R, Yamai T, Fukutake N, et al. Randomized phase II study of best available fluoropyrimidine compared with continuation of gemcitabine </w:t>
      </w:r>
      <w:r w:rsidRPr="001A0438">
        <w:rPr>
          <w:noProof/>
        </w:rPr>
        <w:lastRenderedPageBreak/>
        <w:t>(Gem) monotherapy in patients with Gem-refractory pancreatic cancer. J Clin Oncol. 2013;31 (suppl 4; abstr 287).</w:t>
      </w:r>
    </w:p>
    <w:p w14:paraId="171BBB66" w14:textId="77777777" w:rsidR="001A0438" w:rsidRPr="001A0438" w:rsidRDefault="001A0438" w:rsidP="001A0438">
      <w:pPr>
        <w:pStyle w:val="LRiGnormal"/>
        <w:rPr>
          <w:noProof/>
        </w:rPr>
      </w:pPr>
      <w:r w:rsidRPr="001A0438">
        <w:rPr>
          <w:noProof/>
        </w:rPr>
        <w:t>15.</w:t>
      </w:r>
      <w:r w:rsidRPr="001A0438">
        <w:rPr>
          <w:noProof/>
        </w:rPr>
        <w:tab/>
        <w:t>Oettle H, Riess H, Stieler JM, Heil G, Schwaner I, Seraphin J, et al. Second-Line Oxaliplatin, Folinic Acid, and Fluorouracil Versus Folinic Acid and Fluorouracil Alone for Gemcitabine-Refractory Pancreatic Cancer: Outcomes From the CONKO-003 Trial. J Clin Oncol. 2014;32(23):2423-9.</w:t>
      </w:r>
    </w:p>
    <w:p w14:paraId="392A7C2B" w14:textId="77777777" w:rsidR="001A0438" w:rsidRPr="001A0438" w:rsidRDefault="001A0438" w:rsidP="001A0438">
      <w:pPr>
        <w:pStyle w:val="LRiGnormal"/>
        <w:rPr>
          <w:noProof/>
        </w:rPr>
      </w:pPr>
      <w:r w:rsidRPr="001A0438">
        <w:rPr>
          <w:noProof/>
        </w:rPr>
        <w:t>16.</w:t>
      </w:r>
      <w:r w:rsidRPr="001A0438">
        <w:rPr>
          <w:noProof/>
        </w:rPr>
        <w:tab/>
        <w:t>Pelzer U, Schwaner I, Stieler J, Adler M, Seraphin J, Dorken B, et al. Best supportive care (BSC) versus oxaliplatin, folinic acid and 5-fluorouracil (OFF) plus BSC in patients for second-line advanced pancreatic cancer: a phase III-study from the German CONKO-study group. Eur J Cancer. 2011;47(11):1676-81.</w:t>
      </w:r>
    </w:p>
    <w:p w14:paraId="2D69E0FB" w14:textId="77777777" w:rsidR="001A0438" w:rsidRPr="001A0438" w:rsidRDefault="001A0438" w:rsidP="001A0438">
      <w:pPr>
        <w:pStyle w:val="LRiGnormal"/>
        <w:rPr>
          <w:noProof/>
        </w:rPr>
      </w:pPr>
      <w:r w:rsidRPr="001A0438">
        <w:rPr>
          <w:noProof/>
        </w:rPr>
        <w:t>17.</w:t>
      </w:r>
      <w:r w:rsidRPr="001A0438">
        <w:rPr>
          <w:noProof/>
        </w:rPr>
        <w:tab/>
        <w:t>Shi SB, Ma TH, Tang XY, Li CH. [Effect of second-line treatment with capecitabine and thalidomide in patients with advanced pancreatic cancer]. Zhonghua zhong liu za zhi [Chinese Journal of Oncology]. 2013;35(4):301-4.</w:t>
      </w:r>
    </w:p>
    <w:p w14:paraId="634D9DCA" w14:textId="77777777" w:rsidR="001A0438" w:rsidRPr="001A0438" w:rsidRDefault="001A0438" w:rsidP="001A0438">
      <w:pPr>
        <w:pStyle w:val="LRiGnormal"/>
        <w:rPr>
          <w:noProof/>
        </w:rPr>
      </w:pPr>
      <w:r w:rsidRPr="001A0438">
        <w:rPr>
          <w:noProof/>
        </w:rPr>
        <w:t>18.</w:t>
      </w:r>
      <w:r w:rsidRPr="001A0438">
        <w:rPr>
          <w:noProof/>
        </w:rPr>
        <w:tab/>
        <w:t>Wang-Gillam A, Li C-P, Bodoky G, Dean A, Shan Y-S, Jameson G, et al. Nanoliposomal irinotecan with fluorouracil and folinic acid in metastatic pancreatic cancer after previous gemcitabine-based therapy (NAPOLI-1): a global, randomised, open-label, phase 3 trial. Lancet. 2015;387(10018):545-57.</w:t>
      </w:r>
    </w:p>
    <w:p w14:paraId="4B4745AF" w14:textId="77777777" w:rsidR="001A0438" w:rsidRPr="001A0438" w:rsidRDefault="001A0438" w:rsidP="001A0438">
      <w:pPr>
        <w:pStyle w:val="LRiGnormal"/>
        <w:rPr>
          <w:noProof/>
        </w:rPr>
      </w:pPr>
      <w:r w:rsidRPr="001A0438">
        <w:rPr>
          <w:noProof/>
        </w:rPr>
        <w:t>19.</w:t>
      </w:r>
      <w:r w:rsidRPr="001A0438">
        <w:rPr>
          <w:noProof/>
        </w:rPr>
        <w:tab/>
        <w:t>Yoo C, Hwang JY, Kim JE, Kim TW, Lee JS, Park DH, et al. A randomised phase II study of modified FOLFIRI.3 vs modified FOLFOX as second-line therapy in patients with gemcitabine-refractory advanced pancreatic cancer. Br J Cancer. 2009;101(10):1658-63.</w:t>
      </w:r>
    </w:p>
    <w:p w14:paraId="3D24044C" w14:textId="77777777" w:rsidR="001A0438" w:rsidRPr="001A0438" w:rsidRDefault="001A0438" w:rsidP="001A0438">
      <w:pPr>
        <w:pStyle w:val="LRiGnormal"/>
        <w:rPr>
          <w:noProof/>
        </w:rPr>
      </w:pPr>
      <w:r w:rsidRPr="001A0438">
        <w:rPr>
          <w:noProof/>
        </w:rPr>
        <w:t>20.</w:t>
      </w:r>
      <w:r w:rsidRPr="001A0438">
        <w:rPr>
          <w:noProof/>
        </w:rPr>
        <w:tab/>
        <w:t>Ko AH, Tempero MA, Shan YS, Su WC, Lin YL, Dito E, et al. A multinational phase 2 study of nanoliposomal irinotecan sucrosofate (PEP02, MM-398) for patients with gemcitabine-refractory metastatic pancreatic cancer. Br J Cancer. 2013 Aug 20;109(4):920-5.</w:t>
      </w:r>
    </w:p>
    <w:p w14:paraId="16689AF3" w14:textId="77777777" w:rsidR="001A0438" w:rsidRPr="001A0438" w:rsidRDefault="001A0438" w:rsidP="001A0438">
      <w:pPr>
        <w:pStyle w:val="LRiGnormal"/>
        <w:rPr>
          <w:noProof/>
        </w:rPr>
      </w:pPr>
      <w:r w:rsidRPr="001A0438">
        <w:rPr>
          <w:noProof/>
        </w:rPr>
        <w:t>21.</w:t>
      </w:r>
      <w:r w:rsidRPr="001A0438">
        <w:rPr>
          <w:noProof/>
        </w:rPr>
        <w:tab/>
        <w:t>Sacco JJ, Botten J, Macbeth F, Bagust A, Clark P. The average body surface area of adult cancer patients in the UK: a multicentre retrospective study. PLoS One. 2010;5(1):e8933.</w:t>
      </w:r>
    </w:p>
    <w:p w14:paraId="02412154" w14:textId="44C98797" w:rsidR="001A0438" w:rsidRPr="001A0438" w:rsidRDefault="001A0438" w:rsidP="001A0438">
      <w:pPr>
        <w:pStyle w:val="LRiGnormal"/>
        <w:rPr>
          <w:noProof/>
        </w:rPr>
      </w:pPr>
      <w:r w:rsidRPr="001A0438">
        <w:rPr>
          <w:noProof/>
        </w:rPr>
        <w:lastRenderedPageBreak/>
        <w:t>22.</w:t>
      </w:r>
      <w:r w:rsidRPr="001A0438">
        <w:rPr>
          <w:noProof/>
        </w:rPr>
        <w:tab/>
        <w:t xml:space="preserve">British National Formulary. BNF online. 2016; Available from: </w:t>
      </w:r>
      <w:hyperlink r:id="rId18" w:history="1">
        <w:r w:rsidRPr="001A0438">
          <w:rPr>
            <w:rStyle w:val="Hyperlink"/>
            <w:rFonts w:cs="Calibri"/>
            <w:noProof/>
          </w:rPr>
          <w:t>http://www.bnf.org/products/bnf-online/</w:t>
        </w:r>
      </w:hyperlink>
      <w:r w:rsidRPr="001A0438">
        <w:rPr>
          <w:noProof/>
        </w:rPr>
        <w:t>. Accessed 28 March 2017</w:t>
      </w:r>
    </w:p>
    <w:p w14:paraId="0389A9B1" w14:textId="44396A89" w:rsidR="001A0438" w:rsidRPr="001A0438" w:rsidRDefault="001A0438" w:rsidP="001A0438">
      <w:pPr>
        <w:pStyle w:val="LRiGnormal"/>
        <w:rPr>
          <w:noProof/>
        </w:rPr>
      </w:pPr>
      <w:r w:rsidRPr="001A0438">
        <w:rPr>
          <w:noProof/>
        </w:rPr>
        <w:t>23.</w:t>
      </w:r>
      <w:r w:rsidRPr="001A0438">
        <w:rPr>
          <w:noProof/>
        </w:rPr>
        <w:tab/>
        <w:t xml:space="preserve">Department of Health. NHS reference costs 2014 to 2015. 2015; Available from: </w:t>
      </w:r>
      <w:hyperlink r:id="rId19" w:history="1">
        <w:r w:rsidRPr="001A0438">
          <w:rPr>
            <w:rStyle w:val="Hyperlink"/>
            <w:rFonts w:cs="Calibri"/>
            <w:noProof/>
          </w:rPr>
          <w:t>https://www.gov.uk/government/publications/nhs-reference-costs-2014-to-2015</w:t>
        </w:r>
      </w:hyperlink>
      <w:r w:rsidRPr="001A0438">
        <w:rPr>
          <w:noProof/>
        </w:rPr>
        <w:t xml:space="preserve"> (Accessed 11 May 2016)</w:t>
      </w:r>
    </w:p>
    <w:p w14:paraId="7A5C1C43" w14:textId="69F5A732" w:rsidR="001A0438" w:rsidRPr="001A0438" w:rsidRDefault="001A0438" w:rsidP="001A0438">
      <w:pPr>
        <w:pStyle w:val="LRiGnormal"/>
        <w:rPr>
          <w:noProof/>
        </w:rPr>
      </w:pPr>
      <w:r w:rsidRPr="001A0438">
        <w:rPr>
          <w:noProof/>
        </w:rPr>
        <w:t>24.</w:t>
      </w:r>
      <w:r w:rsidRPr="001A0438">
        <w:rPr>
          <w:noProof/>
        </w:rPr>
        <w:tab/>
        <w:t xml:space="preserve">Greenhalgh J, Beale S, Boland A, Bagust A, Dwan K, Richardson M, et al. Paclitaxel formulated as albumin-bound nanoparticles in combination with gemcitabine for previously untreated metastatic pancreatic cancer: A Single Technology Appraisal. 2014; Available from: </w:t>
      </w:r>
      <w:hyperlink r:id="rId20" w:history="1">
        <w:r w:rsidRPr="001A0438">
          <w:rPr>
            <w:rStyle w:val="Hyperlink"/>
            <w:rFonts w:cs="Calibri"/>
            <w:noProof/>
          </w:rPr>
          <w:t>https://www.nice.org.uk/guidance/TA360/documents/evaluation-report-and-supporting-information</w:t>
        </w:r>
      </w:hyperlink>
      <w:r w:rsidRPr="001A0438">
        <w:rPr>
          <w:noProof/>
        </w:rPr>
        <w:t>. Accessed 21 April 2016</w:t>
      </w:r>
    </w:p>
    <w:p w14:paraId="1C0CDC8B" w14:textId="77777777" w:rsidR="001A0438" w:rsidRPr="001A0438" w:rsidRDefault="001A0438" w:rsidP="001A0438">
      <w:pPr>
        <w:pStyle w:val="LRiGnormal"/>
        <w:rPr>
          <w:noProof/>
        </w:rPr>
      </w:pPr>
      <w:r w:rsidRPr="001A0438">
        <w:rPr>
          <w:noProof/>
        </w:rPr>
        <w:t>25.</w:t>
      </w:r>
      <w:r w:rsidRPr="001A0438">
        <w:rPr>
          <w:noProof/>
        </w:rPr>
        <w:tab/>
        <w:t>Latimer N. NICE DSU Technical support  document 14: Survival analysis for economic evaluations alongside clinical trials - Extrapolation with patient level data. Sheffield: NICE Decision Support Unit; 2011.</w:t>
      </w:r>
    </w:p>
    <w:p w14:paraId="167387A2" w14:textId="5B37B399" w:rsidR="001A0438" w:rsidRPr="001A0438" w:rsidRDefault="001A0438" w:rsidP="001A0438">
      <w:pPr>
        <w:pStyle w:val="LRiGnormal"/>
        <w:rPr>
          <w:noProof/>
        </w:rPr>
      </w:pPr>
      <w:r w:rsidRPr="001A0438">
        <w:rPr>
          <w:noProof/>
        </w:rPr>
        <w:t>26.</w:t>
      </w:r>
      <w:r w:rsidRPr="001A0438">
        <w:rPr>
          <w:noProof/>
        </w:rPr>
        <w:tab/>
        <w:t xml:space="preserve">Department of Health. Drugs and pharmaceutical electronic market information (eMit). 2016; Available from: </w:t>
      </w:r>
      <w:hyperlink r:id="rId21" w:history="1">
        <w:r w:rsidRPr="001A0438">
          <w:rPr>
            <w:rStyle w:val="Hyperlink"/>
            <w:rFonts w:cs="Calibri"/>
            <w:noProof/>
          </w:rPr>
          <w:t>https://www.gov.uk/government/publications/drugs-and-pharmaceutical-electronic-market-information-emit</w:t>
        </w:r>
      </w:hyperlink>
      <w:r w:rsidRPr="001A0438">
        <w:rPr>
          <w:noProof/>
        </w:rPr>
        <w:t>. Accessed 5 June 2016</w:t>
      </w:r>
    </w:p>
    <w:p w14:paraId="5B76170A" w14:textId="77777777" w:rsidR="001A0438" w:rsidRPr="001A0438" w:rsidRDefault="001A0438" w:rsidP="001A0438">
      <w:pPr>
        <w:pStyle w:val="LRiGnormal"/>
        <w:rPr>
          <w:noProof/>
        </w:rPr>
      </w:pPr>
      <w:r w:rsidRPr="001A0438">
        <w:rPr>
          <w:noProof/>
        </w:rPr>
        <w:t>27.</w:t>
      </w:r>
      <w:r w:rsidRPr="001A0438">
        <w:rPr>
          <w:noProof/>
        </w:rPr>
        <w:tab/>
        <w:t>Trotti A, Colevas AD, Setser A, Rusch V, Jaques D, Budach V, et al. CTCAE v3.0: development of a comprehensive grading system for the adverse effects of cancer treatment. Semin Radiat Oncol. 2003;13(3):176-81.</w:t>
      </w:r>
    </w:p>
    <w:p w14:paraId="1B5B9BDA" w14:textId="53F66F89" w:rsidR="001A0438" w:rsidRPr="001A0438" w:rsidRDefault="001A0438" w:rsidP="001A0438">
      <w:pPr>
        <w:pStyle w:val="LRiGnormal"/>
        <w:rPr>
          <w:noProof/>
        </w:rPr>
      </w:pPr>
      <w:r w:rsidRPr="001A0438">
        <w:rPr>
          <w:noProof/>
        </w:rPr>
        <w:t>28.</w:t>
      </w:r>
      <w:r w:rsidRPr="001A0438">
        <w:rPr>
          <w:noProof/>
        </w:rPr>
        <w:tab/>
        <w:t xml:space="preserve">National Institute for Health and Care Excellence (NICE). Paclitaxel as albumin-bound nanoparticles in combination with gemcitabine for previously untreated metastatic pancreatic cancer. Technology appraisal guidance [TA360]. Published date: 28 October 2015 Available from: </w:t>
      </w:r>
      <w:hyperlink r:id="rId22" w:history="1">
        <w:r w:rsidRPr="001A0438">
          <w:rPr>
            <w:rStyle w:val="Hyperlink"/>
            <w:rFonts w:cs="Calibri"/>
            <w:noProof/>
          </w:rPr>
          <w:t>https://www.nice.org.uk/guidance/TA360/</w:t>
        </w:r>
      </w:hyperlink>
      <w:r w:rsidRPr="001A0438">
        <w:rPr>
          <w:noProof/>
        </w:rPr>
        <w:t>. Accessed 29 March 2017</w:t>
      </w:r>
    </w:p>
    <w:p w14:paraId="704C7F2A" w14:textId="77777777" w:rsidR="001A0438" w:rsidRPr="001A0438" w:rsidRDefault="001A0438" w:rsidP="001A0438">
      <w:pPr>
        <w:pStyle w:val="LRiGnormal"/>
        <w:rPr>
          <w:noProof/>
        </w:rPr>
      </w:pPr>
      <w:r w:rsidRPr="001A0438">
        <w:rPr>
          <w:noProof/>
        </w:rPr>
        <w:t>29.</w:t>
      </w:r>
      <w:r w:rsidRPr="001A0438">
        <w:rPr>
          <w:noProof/>
        </w:rPr>
        <w:tab/>
        <w:t>Al-Batran SE, Van Cutsem E, Oh SC, Bodoky G, Shimada Y, Hironaka S, et al. Quality-of-life and performance status results from the phase III RAINBOW study of ramucirumab plus paclitaxel versus placebo plus paclitaxel in patients with previously treated gastric or gastroesophageal junction adenocarcinoma. Ann Oncol. 2016;27(4):673-9.</w:t>
      </w:r>
    </w:p>
    <w:p w14:paraId="33A2A75F" w14:textId="77777777" w:rsidR="001A0438" w:rsidRPr="001A0438" w:rsidRDefault="001A0438" w:rsidP="001A0438">
      <w:pPr>
        <w:pStyle w:val="LRiGnormal"/>
        <w:rPr>
          <w:noProof/>
        </w:rPr>
      </w:pPr>
      <w:r w:rsidRPr="001A0438">
        <w:rPr>
          <w:noProof/>
        </w:rPr>
        <w:lastRenderedPageBreak/>
        <w:t>30.</w:t>
      </w:r>
      <w:r w:rsidRPr="001A0438">
        <w:rPr>
          <w:noProof/>
        </w:rPr>
        <w:tab/>
        <w:t>van den Hout WB, Kramer GW, Noordijk EM, Leer JW. Cost-utility analysis of short- versus long-course palliative radiotherapy in patients with non-small-cell lung cancer. J Natl Cancer Inst. 2006 Dec 20;98(24):1786-94.</w:t>
      </w:r>
    </w:p>
    <w:p w14:paraId="0539EF10" w14:textId="77777777" w:rsidR="001A0438" w:rsidRPr="001A0438" w:rsidRDefault="001A0438" w:rsidP="001A0438">
      <w:pPr>
        <w:pStyle w:val="LRiGnormal"/>
        <w:rPr>
          <w:noProof/>
        </w:rPr>
      </w:pPr>
      <w:r w:rsidRPr="001A0438">
        <w:rPr>
          <w:noProof/>
        </w:rPr>
        <w:t>31.</w:t>
      </w:r>
      <w:r w:rsidRPr="001A0438">
        <w:rPr>
          <w:noProof/>
        </w:rPr>
        <w:tab/>
        <w:t>Romanus D, Kindler HL, Archer L, Basch E, Niedzwiecki D, Weeks J, et al. Does health-related quality of life improve for advanced pancreatic cancer patients who respond to gemcitabine? Analysis of a randomized phase III trial of the cancer and leukemia group B (CALGB 80303). J Pain Symptom Manage. 2012;43(2):205-17.</w:t>
      </w:r>
    </w:p>
    <w:p w14:paraId="7C7488CF" w14:textId="7CE94670" w:rsidR="001A0438" w:rsidRPr="001A0438" w:rsidRDefault="001A0438" w:rsidP="001A0438">
      <w:pPr>
        <w:pStyle w:val="LRiGnormal"/>
        <w:rPr>
          <w:noProof/>
        </w:rPr>
      </w:pPr>
      <w:r w:rsidRPr="001A0438">
        <w:rPr>
          <w:noProof/>
        </w:rPr>
        <w:t>32.</w:t>
      </w:r>
      <w:r w:rsidRPr="001A0438">
        <w:rPr>
          <w:noProof/>
        </w:rPr>
        <w:tab/>
        <w:t xml:space="preserve">National Institute for Health and Clinical Excellence (NICE). Appraising life-extending, end of life treatments. Supplementary advice to the Appraisal Committees. Revised in July  2009. Available from: </w:t>
      </w:r>
      <w:hyperlink r:id="rId23" w:history="1">
        <w:r w:rsidRPr="001A0438">
          <w:rPr>
            <w:rStyle w:val="Hyperlink"/>
            <w:rFonts w:cs="Calibri"/>
            <w:noProof/>
          </w:rPr>
          <w:t>https://www.nice.org.uk/guidance/gid-tag387/resources/appraising-life-extending-end-of-life-treatments-paper2</w:t>
        </w:r>
      </w:hyperlink>
      <w:r w:rsidRPr="001A0438">
        <w:rPr>
          <w:noProof/>
        </w:rPr>
        <w:t>. Accessed 28 March 2017</w:t>
      </w:r>
    </w:p>
    <w:p w14:paraId="6FE2E574" w14:textId="2C0B58AC" w:rsidR="00DF356E" w:rsidRPr="0072311E" w:rsidRDefault="00256E5C" w:rsidP="001A0438">
      <w:pPr>
        <w:pStyle w:val="LRiGnormal"/>
        <w:rPr>
          <w:rFonts w:eastAsiaTheme="majorEastAsia" w:cstheme="majorBidi"/>
          <w:b/>
          <w:bCs/>
          <w:color w:val="7030A0"/>
          <w:sz w:val="32"/>
          <w:szCs w:val="28"/>
        </w:rPr>
      </w:pPr>
      <w:r w:rsidRPr="00AC0312">
        <w:fldChar w:fldCharType="end"/>
      </w:r>
    </w:p>
    <w:sectPr w:rsidR="00DF356E" w:rsidRPr="0072311E" w:rsidSect="007C228B">
      <w:footerReference w:type="default" r:id="rId24"/>
      <w:pgSz w:w="11906" w:h="16838"/>
      <w:pgMar w:top="1440" w:right="1440" w:bottom="1418" w:left="1440" w:header="709"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91ECDB" w14:textId="77777777" w:rsidR="002F0320" w:rsidRDefault="002F0320" w:rsidP="006954C1">
      <w:r>
        <w:separator/>
      </w:r>
    </w:p>
  </w:endnote>
  <w:endnote w:type="continuationSeparator" w:id="0">
    <w:p w14:paraId="6768F058" w14:textId="77777777" w:rsidR="002F0320" w:rsidRDefault="002F0320" w:rsidP="00695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dvPSSym">
    <w:altName w:val="Calibri"/>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ArialMT">
    <w:altName w:val="Arial"/>
    <w:panose1 w:val="00000000000000000000"/>
    <w:charset w:val="4D"/>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PMingLiU">
    <w:altName w:val="新細明體"/>
    <w:panose1 w:val="02020500000000000000"/>
    <w:charset w:val="88"/>
    <w:family w:val="roman"/>
    <w:pitch w:val="variable"/>
    <w:sig w:usb0="A00002FF" w:usb1="28CFFCFA" w:usb2="00000016" w:usb3="00000000" w:csb0="00100001" w:csb1="00000000"/>
  </w:font>
  <w:font w:name=".SFUIText-Regular">
    <w:altName w:val="Times New Roman"/>
    <w:charset w:val="00"/>
    <w:family w:val="roman"/>
    <w:pitch w:val="default"/>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DD649C" w14:textId="77777777" w:rsidR="00852804" w:rsidRDefault="00852804">
    <w:pPr>
      <w:pStyle w:val="Footer"/>
    </w:pPr>
  </w:p>
  <w:p w14:paraId="0E69BBB2" w14:textId="77777777" w:rsidR="00852804" w:rsidRDefault="00852804"/>
  <w:p w14:paraId="09525B6F" w14:textId="77777777" w:rsidR="00852804" w:rsidRDefault="00852804"/>
  <w:p w14:paraId="378A548B" w14:textId="77777777" w:rsidR="00852804" w:rsidRDefault="0085280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16"/>
        <w:szCs w:val="16"/>
      </w:rPr>
      <w:id w:val="1929315097"/>
      <w:docPartObj>
        <w:docPartGallery w:val="Page Numbers (Bottom of Page)"/>
        <w:docPartUnique/>
      </w:docPartObj>
    </w:sdtPr>
    <w:sdtEndPr>
      <w:rPr>
        <w:rFonts w:ascii="Calibri" w:hAnsi="Calibri" w:cs="Times New Roman"/>
        <w:sz w:val="22"/>
        <w:szCs w:val="22"/>
      </w:rPr>
    </w:sdtEndPr>
    <w:sdtContent>
      <w:sdt>
        <w:sdtPr>
          <w:rPr>
            <w:rFonts w:ascii="Arial" w:hAnsi="Arial" w:cs="Arial"/>
            <w:sz w:val="16"/>
            <w:szCs w:val="16"/>
          </w:rPr>
          <w:id w:val="837729263"/>
          <w:docPartObj>
            <w:docPartGallery w:val="Page Numbers (Top of Page)"/>
            <w:docPartUnique/>
          </w:docPartObj>
        </w:sdtPr>
        <w:sdtEndPr>
          <w:rPr>
            <w:rFonts w:ascii="Calibri" w:hAnsi="Calibri" w:cs="Times New Roman"/>
            <w:sz w:val="22"/>
            <w:szCs w:val="22"/>
          </w:rPr>
        </w:sdtEndPr>
        <w:sdtContent>
          <w:p w14:paraId="4A7C8B45" w14:textId="2C5CE04D" w:rsidR="00852804" w:rsidRDefault="00852804" w:rsidP="00532C8C">
            <w:pPr>
              <w:pStyle w:val="Footer"/>
              <w:ind w:left="0"/>
              <w:jc w:val="right"/>
            </w:pPr>
            <w:r w:rsidRPr="00CF498D">
              <w:t xml:space="preserve">Page </w:t>
            </w:r>
            <w:r w:rsidRPr="00CF498D">
              <w:rPr>
                <w:b/>
              </w:rPr>
              <w:fldChar w:fldCharType="begin"/>
            </w:r>
            <w:r w:rsidRPr="00CF498D">
              <w:rPr>
                <w:b/>
              </w:rPr>
              <w:instrText xml:space="preserve"> PAGE </w:instrText>
            </w:r>
            <w:r w:rsidRPr="00CF498D">
              <w:rPr>
                <w:b/>
              </w:rPr>
              <w:fldChar w:fldCharType="separate"/>
            </w:r>
            <w:r w:rsidR="000E2715">
              <w:rPr>
                <w:b/>
                <w:noProof/>
              </w:rPr>
              <w:t>23</w:t>
            </w:r>
            <w:r w:rsidRPr="00CF498D">
              <w:rPr>
                <w:b/>
              </w:rPr>
              <w:fldChar w:fldCharType="end"/>
            </w:r>
            <w:r w:rsidRPr="00CF498D">
              <w:t xml:space="preserve"> of </w:t>
            </w:r>
            <w:r w:rsidRPr="00CF498D">
              <w:rPr>
                <w:b/>
              </w:rPr>
              <w:fldChar w:fldCharType="begin"/>
            </w:r>
            <w:r w:rsidRPr="00CF498D">
              <w:rPr>
                <w:b/>
              </w:rPr>
              <w:instrText xml:space="preserve"> NUMPAGES  </w:instrText>
            </w:r>
            <w:r w:rsidRPr="00CF498D">
              <w:rPr>
                <w:b/>
              </w:rPr>
              <w:fldChar w:fldCharType="separate"/>
            </w:r>
            <w:r w:rsidR="000E2715">
              <w:rPr>
                <w:b/>
                <w:noProof/>
              </w:rPr>
              <w:t>33</w:t>
            </w:r>
            <w:r w:rsidRPr="00CF498D">
              <w:rPr>
                <w:b/>
              </w:rPr>
              <w:fldChar w:fldCharType="end"/>
            </w:r>
          </w:p>
        </w:sdtContent>
      </w:sdt>
    </w:sdtContent>
  </w:sdt>
  <w:p w14:paraId="27F4F182" w14:textId="77777777" w:rsidR="00852804" w:rsidRDefault="008528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3B74E9" w14:textId="77777777" w:rsidR="002F0320" w:rsidRDefault="002F0320" w:rsidP="006954C1">
      <w:r>
        <w:separator/>
      </w:r>
    </w:p>
  </w:footnote>
  <w:footnote w:type="continuationSeparator" w:id="0">
    <w:p w14:paraId="3A6090BB" w14:textId="77777777" w:rsidR="002F0320" w:rsidRDefault="002F0320" w:rsidP="006954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92C994" w14:textId="77777777" w:rsidR="00852804" w:rsidRDefault="00852804">
    <w:pPr>
      <w:pStyle w:val="Header"/>
    </w:pPr>
  </w:p>
  <w:p w14:paraId="7B4C149E" w14:textId="77777777" w:rsidR="00852804" w:rsidRDefault="00852804"/>
  <w:p w14:paraId="30BFFA25" w14:textId="77777777" w:rsidR="00852804" w:rsidRDefault="00852804"/>
  <w:p w14:paraId="4FEC23F3" w14:textId="77777777" w:rsidR="00852804" w:rsidRDefault="0085280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7957DB" w14:textId="645306F8" w:rsidR="00852804" w:rsidRPr="009A0BD9" w:rsidRDefault="00852804" w:rsidP="00256E5C">
    <w:pPr>
      <w:pStyle w:val="Header"/>
      <w:ind w:left="0"/>
      <w:rPr>
        <w:rFonts w:asciiTheme="minorHAnsi" w:hAnsiTheme="minorHAnsi" w:cs="Arial"/>
      </w:rPr>
    </w:pPr>
    <w:r w:rsidRPr="009A0BD9">
      <w:rPr>
        <w:rFonts w:asciiTheme="minorHAnsi" w:hAnsiTheme="minorHAnsi" w:cs="Arial"/>
      </w:rPr>
      <w:t>Liposomal irinotecan for treating pancreatic cancer after gemcitabine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A5E04CE"/>
    <w:multiLevelType w:val="hybridMultilevel"/>
    <w:tmpl w:val="55C2B03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645B6B3"/>
    <w:multiLevelType w:val="hybridMultilevel"/>
    <w:tmpl w:val="8399324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DCFB3E1C"/>
    <w:multiLevelType w:val="hybridMultilevel"/>
    <w:tmpl w:val="EC00E8F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A0579EF"/>
    <w:multiLevelType w:val="hybridMultilevel"/>
    <w:tmpl w:val="8851EDF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B6AF81A"/>
    <w:multiLevelType w:val="hybridMultilevel"/>
    <w:tmpl w:val="C04BAD0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1009CC40"/>
    <w:multiLevelType w:val="hybridMultilevel"/>
    <w:tmpl w:val="0E41213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180A5AFA"/>
    <w:multiLevelType w:val="multilevel"/>
    <w:tmpl w:val="FCC4823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15:restartNumberingAfterBreak="0">
    <w:nsid w:val="1959DE4B"/>
    <w:multiLevelType w:val="hybridMultilevel"/>
    <w:tmpl w:val="2351212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26DE4C5E"/>
    <w:multiLevelType w:val="hybridMultilevel"/>
    <w:tmpl w:val="05A280AE"/>
    <w:lvl w:ilvl="0" w:tplc="2694706C">
      <w:start w:val="1"/>
      <w:numFmt w:val="decimal"/>
      <w:pStyle w:val="LRIGNUMBERED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7094D10"/>
    <w:multiLevelType w:val="hybridMultilevel"/>
    <w:tmpl w:val="666256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CC3584"/>
    <w:multiLevelType w:val="multilevel"/>
    <w:tmpl w:val="721069A2"/>
    <w:lvl w:ilvl="0">
      <w:start w:val="1"/>
      <w:numFmt w:val="decimal"/>
      <w:pStyle w:val="Numberedheading1"/>
      <w:lvlText w:val="%1"/>
      <w:lvlJc w:val="left"/>
      <w:pPr>
        <w:tabs>
          <w:tab w:val="num" w:pos="1134"/>
        </w:tabs>
        <w:ind w:left="1134" w:hanging="1134"/>
      </w:pPr>
    </w:lvl>
    <w:lvl w:ilvl="1">
      <w:start w:val="1"/>
      <w:numFmt w:val="decimal"/>
      <w:pStyle w:val="Numberedlevel2text"/>
      <w:lvlText w:val="%1.%2"/>
      <w:lvlJc w:val="left"/>
      <w:pPr>
        <w:tabs>
          <w:tab w:val="num" w:pos="1134"/>
        </w:tabs>
        <w:ind w:left="1134" w:hanging="1134"/>
      </w:pPr>
    </w:lvl>
    <w:lvl w:ilvl="2">
      <w:start w:val="1"/>
      <w:numFmt w:val="decimal"/>
      <w:lvlText w:val="%1.%2.%3"/>
      <w:lvlJc w:val="left"/>
      <w:pPr>
        <w:tabs>
          <w:tab w:val="num" w:pos="1134"/>
        </w:tabs>
        <w:ind w:left="1134" w:hanging="1134"/>
      </w:pPr>
    </w:lvl>
    <w:lvl w:ilvl="3">
      <w:start w:val="1"/>
      <w:numFmt w:val="decimal"/>
      <w:lvlText w:val="%1.%2.%3.%4"/>
      <w:lvlJc w:val="left"/>
      <w:pPr>
        <w:tabs>
          <w:tab w:val="num" w:pos="1134"/>
        </w:tabs>
        <w:ind w:left="1134" w:hanging="1134"/>
      </w:pPr>
    </w:lvl>
    <w:lvl w:ilvl="4">
      <w:start w:val="1"/>
      <w:numFmt w:val="decimal"/>
      <w:lvlText w:val="%1.%2.%3.%4.%5."/>
      <w:lvlJc w:val="left"/>
      <w:pPr>
        <w:tabs>
          <w:tab w:val="num" w:pos="4320"/>
        </w:tabs>
        <w:ind w:left="2232" w:hanging="792"/>
      </w:pPr>
    </w:lvl>
    <w:lvl w:ilvl="5">
      <w:start w:val="1"/>
      <w:numFmt w:val="decimal"/>
      <w:lvlText w:val="%1.%2.%3.%4.%5.%6."/>
      <w:lvlJc w:val="left"/>
      <w:pPr>
        <w:tabs>
          <w:tab w:val="num" w:pos="5400"/>
        </w:tabs>
        <w:ind w:left="2736" w:hanging="936"/>
      </w:pPr>
    </w:lvl>
    <w:lvl w:ilvl="6">
      <w:start w:val="1"/>
      <w:numFmt w:val="decimal"/>
      <w:lvlText w:val="%1.%2.%3.%4.%5.%6.%7."/>
      <w:lvlJc w:val="left"/>
      <w:pPr>
        <w:tabs>
          <w:tab w:val="num" w:pos="6480"/>
        </w:tabs>
        <w:ind w:left="3240" w:hanging="1080"/>
      </w:pPr>
    </w:lvl>
    <w:lvl w:ilvl="7">
      <w:start w:val="1"/>
      <w:numFmt w:val="decimal"/>
      <w:lvlText w:val="%1.%2.%3.%4.%5.%6.%7.%8."/>
      <w:lvlJc w:val="left"/>
      <w:pPr>
        <w:tabs>
          <w:tab w:val="num" w:pos="7200"/>
        </w:tabs>
        <w:ind w:left="3744" w:hanging="1224"/>
      </w:pPr>
    </w:lvl>
    <w:lvl w:ilvl="8">
      <w:start w:val="1"/>
      <w:numFmt w:val="decimal"/>
      <w:lvlText w:val="%1.%2.%3.%4.%5.%6.%7.%8.%9."/>
      <w:lvlJc w:val="left"/>
      <w:pPr>
        <w:tabs>
          <w:tab w:val="num" w:pos="8280"/>
        </w:tabs>
        <w:ind w:left="4320" w:hanging="1440"/>
      </w:pPr>
    </w:lvl>
  </w:abstractNum>
  <w:abstractNum w:abstractNumId="11" w15:restartNumberingAfterBreak="0">
    <w:nsid w:val="30B247DA"/>
    <w:multiLevelType w:val="hybridMultilevel"/>
    <w:tmpl w:val="50DA1F8E"/>
    <w:lvl w:ilvl="0" w:tplc="97D0A9B0">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32F644C1"/>
    <w:multiLevelType w:val="hybridMultilevel"/>
    <w:tmpl w:val="AEE2918A"/>
    <w:lvl w:ilvl="0" w:tplc="08090001">
      <w:start w:val="1"/>
      <w:numFmt w:val="bullet"/>
      <w:lvlText w:val=""/>
      <w:lvlJc w:val="left"/>
      <w:pPr>
        <w:ind w:left="720" w:hanging="360"/>
      </w:pPr>
      <w:rPr>
        <w:rFonts w:ascii="Symbol" w:hAnsi="Symbol" w:hint="default"/>
      </w:rPr>
    </w:lvl>
    <w:lvl w:ilvl="1" w:tplc="025A76A0">
      <w:numFmt w:val="bullet"/>
      <w:lvlText w:val="-"/>
      <w:lvlJc w:val="left"/>
      <w:pPr>
        <w:ind w:left="1800" w:hanging="72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4032E80"/>
    <w:multiLevelType w:val="hybridMultilevel"/>
    <w:tmpl w:val="FA6C5DF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3AE1E6D5"/>
    <w:multiLevelType w:val="hybridMultilevel"/>
    <w:tmpl w:val="BDAEB8A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420F0BF0"/>
    <w:multiLevelType w:val="hybridMultilevel"/>
    <w:tmpl w:val="CE9E2032"/>
    <w:lvl w:ilvl="0" w:tplc="A17EC80C">
      <w:start w:val="1"/>
      <w:numFmt w:val="bullet"/>
      <w:pStyle w:val="1Tex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9980808"/>
    <w:multiLevelType w:val="hybridMultilevel"/>
    <w:tmpl w:val="0254D086"/>
    <w:lvl w:ilvl="0" w:tplc="3D763C2C">
      <w:numFmt w:val="bullet"/>
      <w:pStyle w:val="LRIGBULLET"/>
      <w:lvlText w:val="•"/>
      <w:lvlJc w:val="left"/>
      <w:pPr>
        <w:ind w:left="1080" w:hanging="360"/>
      </w:pPr>
      <w:rPr>
        <w:rFonts w:ascii="AdvPSSym" w:eastAsia="Calibri" w:hAnsi="AdvPSSym" w:cs="AdvPSSym"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4EEE50FD"/>
    <w:multiLevelType w:val="hybridMultilevel"/>
    <w:tmpl w:val="C02960F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56700008"/>
    <w:multiLevelType w:val="hybridMultilevel"/>
    <w:tmpl w:val="9459A6A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5892298A"/>
    <w:multiLevelType w:val="hybridMultilevel"/>
    <w:tmpl w:val="BB66C8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BAA6EDC"/>
    <w:multiLevelType w:val="hybridMultilevel"/>
    <w:tmpl w:val="B7F23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6"/>
  </w:num>
  <w:num w:numId="3">
    <w:abstractNumId w:val="8"/>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20"/>
  </w:num>
  <w:num w:numId="7">
    <w:abstractNumId w:val="9"/>
  </w:num>
  <w:num w:numId="8">
    <w:abstractNumId w:val="11"/>
  </w:num>
  <w:num w:numId="9">
    <w:abstractNumId w:val="5"/>
  </w:num>
  <w:num w:numId="10">
    <w:abstractNumId w:val="7"/>
  </w:num>
  <w:num w:numId="11">
    <w:abstractNumId w:val="0"/>
  </w:num>
  <w:num w:numId="12">
    <w:abstractNumId w:val="2"/>
  </w:num>
  <w:num w:numId="13">
    <w:abstractNumId w:val="17"/>
  </w:num>
  <w:num w:numId="14">
    <w:abstractNumId w:val="13"/>
  </w:num>
  <w:num w:numId="15">
    <w:abstractNumId w:val="1"/>
  </w:num>
  <w:num w:numId="16">
    <w:abstractNumId w:val="14"/>
  </w:num>
  <w:num w:numId="17">
    <w:abstractNumId w:val="3"/>
  </w:num>
  <w:num w:numId="18">
    <w:abstractNumId w:val="18"/>
  </w:num>
  <w:num w:numId="19">
    <w:abstractNumId w:val="12"/>
  </w:num>
  <w:num w:numId="20">
    <w:abstractNumId w:val="19"/>
  </w:num>
  <w:num w:numId="21">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2"/>
  <w:embedSystemFonts/>
  <w:proofState w:spelling="clean" w:grammar="clean"/>
  <w:attachedTemplate r:id="rId1"/>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PharmacoEconomics&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90z2ewez9pwafyerfrlvwz03spp9wewtsz9e&quot;&gt;1072_main&lt;record-ids&gt;&lt;item&gt;685&lt;/item&gt;&lt;/record-ids&gt;&lt;/item&gt;&lt;/Libraries&gt;"/>
  </w:docVars>
  <w:rsids>
    <w:rsidRoot w:val="00CF498D"/>
    <w:rsid w:val="000026A7"/>
    <w:rsid w:val="00002C73"/>
    <w:rsid w:val="000102DE"/>
    <w:rsid w:val="00011B35"/>
    <w:rsid w:val="000132A4"/>
    <w:rsid w:val="00013C1C"/>
    <w:rsid w:val="000172EE"/>
    <w:rsid w:val="00017D25"/>
    <w:rsid w:val="00020D1D"/>
    <w:rsid w:val="00020D60"/>
    <w:rsid w:val="00022306"/>
    <w:rsid w:val="0002345F"/>
    <w:rsid w:val="000241D3"/>
    <w:rsid w:val="00024EF3"/>
    <w:rsid w:val="00025D0E"/>
    <w:rsid w:val="000266D1"/>
    <w:rsid w:val="00027A0D"/>
    <w:rsid w:val="000338EC"/>
    <w:rsid w:val="00033912"/>
    <w:rsid w:val="00034B62"/>
    <w:rsid w:val="00034DEC"/>
    <w:rsid w:val="00035CAF"/>
    <w:rsid w:val="00036064"/>
    <w:rsid w:val="00036501"/>
    <w:rsid w:val="00044B11"/>
    <w:rsid w:val="00045717"/>
    <w:rsid w:val="00045758"/>
    <w:rsid w:val="00051A34"/>
    <w:rsid w:val="000535A1"/>
    <w:rsid w:val="00054425"/>
    <w:rsid w:val="00054D47"/>
    <w:rsid w:val="00055AA5"/>
    <w:rsid w:val="0005750F"/>
    <w:rsid w:val="00062C04"/>
    <w:rsid w:val="00063557"/>
    <w:rsid w:val="00067136"/>
    <w:rsid w:val="00067564"/>
    <w:rsid w:val="00070629"/>
    <w:rsid w:val="00073C1E"/>
    <w:rsid w:val="0007556D"/>
    <w:rsid w:val="00077810"/>
    <w:rsid w:val="00077DB9"/>
    <w:rsid w:val="000807EB"/>
    <w:rsid w:val="000831DC"/>
    <w:rsid w:val="00083B3D"/>
    <w:rsid w:val="00085534"/>
    <w:rsid w:val="000867AB"/>
    <w:rsid w:val="00086D35"/>
    <w:rsid w:val="000870F8"/>
    <w:rsid w:val="000915D2"/>
    <w:rsid w:val="00092A79"/>
    <w:rsid w:val="000933D4"/>
    <w:rsid w:val="0009512E"/>
    <w:rsid w:val="000956E9"/>
    <w:rsid w:val="00096623"/>
    <w:rsid w:val="000977E0"/>
    <w:rsid w:val="000A12A3"/>
    <w:rsid w:val="000A3A69"/>
    <w:rsid w:val="000A443E"/>
    <w:rsid w:val="000A69C1"/>
    <w:rsid w:val="000B08C1"/>
    <w:rsid w:val="000B0A44"/>
    <w:rsid w:val="000B1DE0"/>
    <w:rsid w:val="000B2E54"/>
    <w:rsid w:val="000B305F"/>
    <w:rsid w:val="000B74B7"/>
    <w:rsid w:val="000B74DE"/>
    <w:rsid w:val="000C16A3"/>
    <w:rsid w:val="000C1807"/>
    <w:rsid w:val="000C309F"/>
    <w:rsid w:val="000C37F0"/>
    <w:rsid w:val="000C4C6C"/>
    <w:rsid w:val="000C6341"/>
    <w:rsid w:val="000C6365"/>
    <w:rsid w:val="000D2725"/>
    <w:rsid w:val="000D3D08"/>
    <w:rsid w:val="000D4064"/>
    <w:rsid w:val="000D48B1"/>
    <w:rsid w:val="000D51AC"/>
    <w:rsid w:val="000D6AA7"/>
    <w:rsid w:val="000D73B8"/>
    <w:rsid w:val="000E0E92"/>
    <w:rsid w:val="000E0F45"/>
    <w:rsid w:val="000E1803"/>
    <w:rsid w:val="000E1B96"/>
    <w:rsid w:val="000E2715"/>
    <w:rsid w:val="000E4574"/>
    <w:rsid w:val="000E5642"/>
    <w:rsid w:val="000E7754"/>
    <w:rsid w:val="000F3385"/>
    <w:rsid w:val="000F5468"/>
    <w:rsid w:val="000F5A7D"/>
    <w:rsid w:val="000F739A"/>
    <w:rsid w:val="001020A5"/>
    <w:rsid w:val="00102EDA"/>
    <w:rsid w:val="00104B3B"/>
    <w:rsid w:val="00105D91"/>
    <w:rsid w:val="0010658C"/>
    <w:rsid w:val="00107A5A"/>
    <w:rsid w:val="001117E6"/>
    <w:rsid w:val="00111F1B"/>
    <w:rsid w:val="00113974"/>
    <w:rsid w:val="00113A81"/>
    <w:rsid w:val="00113B13"/>
    <w:rsid w:val="00114500"/>
    <w:rsid w:val="00115BD5"/>
    <w:rsid w:val="00116E82"/>
    <w:rsid w:val="0011787E"/>
    <w:rsid w:val="00121D4D"/>
    <w:rsid w:val="00122E35"/>
    <w:rsid w:val="001230BF"/>
    <w:rsid w:val="00124EAA"/>
    <w:rsid w:val="001263EE"/>
    <w:rsid w:val="00126E2C"/>
    <w:rsid w:val="00127DFF"/>
    <w:rsid w:val="001365D6"/>
    <w:rsid w:val="00136CA6"/>
    <w:rsid w:val="001405E6"/>
    <w:rsid w:val="0014065B"/>
    <w:rsid w:val="00144837"/>
    <w:rsid w:val="001454EC"/>
    <w:rsid w:val="00150456"/>
    <w:rsid w:val="00153E3F"/>
    <w:rsid w:val="001553F9"/>
    <w:rsid w:val="00156DBE"/>
    <w:rsid w:val="00160AD8"/>
    <w:rsid w:val="00161C5C"/>
    <w:rsid w:val="00162BE7"/>
    <w:rsid w:val="001642A0"/>
    <w:rsid w:val="00164D05"/>
    <w:rsid w:val="0016518F"/>
    <w:rsid w:val="0016585E"/>
    <w:rsid w:val="001662FD"/>
    <w:rsid w:val="00170DF4"/>
    <w:rsid w:val="001732D8"/>
    <w:rsid w:val="00175291"/>
    <w:rsid w:val="00177DB2"/>
    <w:rsid w:val="00180F27"/>
    <w:rsid w:val="00182BDA"/>
    <w:rsid w:val="00182CDC"/>
    <w:rsid w:val="0018454C"/>
    <w:rsid w:val="001847F7"/>
    <w:rsid w:val="001849AD"/>
    <w:rsid w:val="001867D2"/>
    <w:rsid w:val="00186A6C"/>
    <w:rsid w:val="001904D8"/>
    <w:rsid w:val="0019281B"/>
    <w:rsid w:val="00193A04"/>
    <w:rsid w:val="001A040E"/>
    <w:rsid w:val="001A0438"/>
    <w:rsid w:val="001A248E"/>
    <w:rsid w:val="001A3D60"/>
    <w:rsid w:val="001A47EE"/>
    <w:rsid w:val="001B0C56"/>
    <w:rsid w:val="001B1F39"/>
    <w:rsid w:val="001B37F2"/>
    <w:rsid w:val="001B3F8E"/>
    <w:rsid w:val="001B5D0B"/>
    <w:rsid w:val="001B61F5"/>
    <w:rsid w:val="001B7C8F"/>
    <w:rsid w:val="001C3C79"/>
    <w:rsid w:val="001C556B"/>
    <w:rsid w:val="001C6371"/>
    <w:rsid w:val="001C6EDF"/>
    <w:rsid w:val="001C6F77"/>
    <w:rsid w:val="001D032A"/>
    <w:rsid w:val="001D07D4"/>
    <w:rsid w:val="001D0D7B"/>
    <w:rsid w:val="001D22B8"/>
    <w:rsid w:val="001D5307"/>
    <w:rsid w:val="001D6327"/>
    <w:rsid w:val="001D672D"/>
    <w:rsid w:val="001D680E"/>
    <w:rsid w:val="001D6B85"/>
    <w:rsid w:val="001D7A38"/>
    <w:rsid w:val="001E12E7"/>
    <w:rsid w:val="001E1F1D"/>
    <w:rsid w:val="001E2FA7"/>
    <w:rsid w:val="001E3F9E"/>
    <w:rsid w:val="001F0D0B"/>
    <w:rsid w:val="001F0ECF"/>
    <w:rsid w:val="001F221D"/>
    <w:rsid w:val="001F3971"/>
    <w:rsid w:val="001F5B73"/>
    <w:rsid w:val="0020056D"/>
    <w:rsid w:val="002013D0"/>
    <w:rsid w:val="0020175D"/>
    <w:rsid w:val="00202A82"/>
    <w:rsid w:val="00202E76"/>
    <w:rsid w:val="00203FB1"/>
    <w:rsid w:val="00207D08"/>
    <w:rsid w:val="00210FA7"/>
    <w:rsid w:val="0021130C"/>
    <w:rsid w:val="00214477"/>
    <w:rsid w:val="00217946"/>
    <w:rsid w:val="002228FA"/>
    <w:rsid w:val="00222FF9"/>
    <w:rsid w:val="00224B5F"/>
    <w:rsid w:val="00224ED7"/>
    <w:rsid w:val="00224F22"/>
    <w:rsid w:val="002263BC"/>
    <w:rsid w:val="002271B4"/>
    <w:rsid w:val="0023073D"/>
    <w:rsid w:val="00231716"/>
    <w:rsid w:val="00231A11"/>
    <w:rsid w:val="00231B7B"/>
    <w:rsid w:val="00233808"/>
    <w:rsid w:val="00233952"/>
    <w:rsid w:val="0023476A"/>
    <w:rsid w:val="002355D9"/>
    <w:rsid w:val="002374EF"/>
    <w:rsid w:val="002419DA"/>
    <w:rsid w:val="00241CAE"/>
    <w:rsid w:val="00242679"/>
    <w:rsid w:val="002436B2"/>
    <w:rsid w:val="00243FB0"/>
    <w:rsid w:val="00244326"/>
    <w:rsid w:val="002453AF"/>
    <w:rsid w:val="00246E38"/>
    <w:rsid w:val="00251724"/>
    <w:rsid w:val="00252C47"/>
    <w:rsid w:val="00253993"/>
    <w:rsid w:val="00255810"/>
    <w:rsid w:val="0025591F"/>
    <w:rsid w:val="0025626C"/>
    <w:rsid w:val="00256E5C"/>
    <w:rsid w:val="002577F0"/>
    <w:rsid w:val="00263582"/>
    <w:rsid w:val="0026419D"/>
    <w:rsid w:val="002655DC"/>
    <w:rsid w:val="00266DFB"/>
    <w:rsid w:val="0027151D"/>
    <w:rsid w:val="00272956"/>
    <w:rsid w:val="00274582"/>
    <w:rsid w:val="002747D5"/>
    <w:rsid w:val="00275DA0"/>
    <w:rsid w:val="00276BEA"/>
    <w:rsid w:val="00280942"/>
    <w:rsid w:val="00280BB5"/>
    <w:rsid w:val="00282A62"/>
    <w:rsid w:val="002856CC"/>
    <w:rsid w:val="0029145C"/>
    <w:rsid w:val="00291CE1"/>
    <w:rsid w:val="00293AE6"/>
    <w:rsid w:val="002943E6"/>
    <w:rsid w:val="00295261"/>
    <w:rsid w:val="0029564A"/>
    <w:rsid w:val="002964CB"/>
    <w:rsid w:val="0029687C"/>
    <w:rsid w:val="00297326"/>
    <w:rsid w:val="002977D4"/>
    <w:rsid w:val="002A311F"/>
    <w:rsid w:val="002A69AA"/>
    <w:rsid w:val="002B06D9"/>
    <w:rsid w:val="002B282C"/>
    <w:rsid w:val="002B3196"/>
    <w:rsid w:val="002B3887"/>
    <w:rsid w:val="002B43C3"/>
    <w:rsid w:val="002B63AB"/>
    <w:rsid w:val="002B7C7E"/>
    <w:rsid w:val="002C09FA"/>
    <w:rsid w:val="002C1CB3"/>
    <w:rsid w:val="002C3A87"/>
    <w:rsid w:val="002C44AD"/>
    <w:rsid w:val="002C66F3"/>
    <w:rsid w:val="002C7256"/>
    <w:rsid w:val="002C79B1"/>
    <w:rsid w:val="002C7D37"/>
    <w:rsid w:val="002C7EB6"/>
    <w:rsid w:val="002D01FF"/>
    <w:rsid w:val="002D5111"/>
    <w:rsid w:val="002E7473"/>
    <w:rsid w:val="002E7DC4"/>
    <w:rsid w:val="002F0320"/>
    <w:rsid w:val="002F35D5"/>
    <w:rsid w:val="002F70E9"/>
    <w:rsid w:val="002F78C2"/>
    <w:rsid w:val="00301845"/>
    <w:rsid w:val="00303C74"/>
    <w:rsid w:val="003041BD"/>
    <w:rsid w:val="003042EB"/>
    <w:rsid w:val="00304DAF"/>
    <w:rsid w:val="00311D05"/>
    <w:rsid w:val="0031249F"/>
    <w:rsid w:val="0031307A"/>
    <w:rsid w:val="00313403"/>
    <w:rsid w:val="00313C90"/>
    <w:rsid w:val="00313EC1"/>
    <w:rsid w:val="00313F74"/>
    <w:rsid w:val="0031603B"/>
    <w:rsid w:val="003168F5"/>
    <w:rsid w:val="003175C1"/>
    <w:rsid w:val="003176A5"/>
    <w:rsid w:val="00317D25"/>
    <w:rsid w:val="00323547"/>
    <w:rsid w:val="00323F4F"/>
    <w:rsid w:val="00325EAB"/>
    <w:rsid w:val="00326AB0"/>
    <w:rsid w:val="00326CD9"/>
    <w:rsid w:val="003277A0"/>
    <w:rsid w:val="00330153"/>
    <w:rsid w:val="00330E03"/>
    <w:rsid w:val="00331CCC"/>
    <w:rsid w:val="00331F6E"/>
    <w:rsid w:val="003331B3"/>
    <w:rsid w:val="003351F8"/>
    <w:rsid w:val="00336F68"/>
    <w:rsid w:val="0034317D"/>
    <w:rsid w:val="00345316"/>
    <w:rsid w:val="00347926"/>
    <w:rsid w:val="00352883"/>
    <w:rsid w:val="00354160"/>
    <w:rsid w:val="0035548E"/>
    <w:rsid w:val="00356440"/>
    <w:rsid w:val="00363192"/>
    <w:rsid w:val="003642F5"/>
    <w:rsid w:val="00364A36"/>
    <w:rsid w:val="003657B4"/>
    <w:rsid w:val="0036714D"/>
    <w:rsid w:val="0037099C"/>
    <w:rsid w:val="00372050"/>
    <w:rsid w:val="0037304F"/>
    <w:rsid w:val="003756EA"/>
    <w:rsid w:val="00377797"/>
    <w:rsid w:val="00382DDB"/>
    <w:rsid w:val="00384232"/>
    <w:rsid w:val="00384233"/>
    <w:rsid w:val="00386679"/>
    <w:rsid w:val="00386849"/>
    <w:rsid w:val="00386963"/>
    <w:rsid w:val="00390604"/>
    <w:rsid w:val="00391DF0"/>
    <w:rsid w:val="00394C3A"/>
    <w:rsid w:val="00394E55"/>
    <w:rsid w:val="003963CE"/>
    <w:rsid w:val="00396648"/>
    <w:rsid w:val="003976E9"/>
    <w:rsid w:val="003A1DEF"/>
    <w:rsid w:val="003A29D9"/>
    <w:rsid w:val="003A3946"/>
    <w:rsid w:val="003A44AC"/>
    <w:rsid w:val="003A4AA9"/>
    <w:rsid w:val="003A4C2B"/>
    <w:rsid w:val="003A4F3A"/>
    <w:rsid w:val="003A7ABC"/>
    <w:rsid w:val="003B0FE2"/>
    <w:rsid w:val="003B17B2"/>
    <w:rsid w:val="003B1E31"/>
    <w:rsid w:val="003B2848"/>
    <w:rsid w:val="003B2AA2"/>
    <w:rsid w:val="003B35C2"/>
    <w:rsid w:val="003B5ABF"/>
    <w:rsid w:val="003C0781"/>
    <w:rsid w:val="003C1114"/>
    <w:rsid w:val="003C13A3"/>
    <w:rsid w:val="003C16AE"/>
    <w:rsid w:val="003C2927"/>
    <w:rsid w:val="003C2DEA"/>
    <w:rsid w:val="003C4D8B"/>
    <w:rsid w:val="003D0728"/>
    <w:rsid w:val="003D105D"/>
    <w:rsid w:val="003D1809"/>
    <w:rsid w:val="003D1AEB"/>
    <w:rsid w:val="003D4739"/>
    <w:rsid w:val="003D54BC"/>
    <w:rsid w:val="003D6CC9"/>
    <w:rsid w:val="003D73B3"/>
    <w:rsid w:val="003E03B8"/>
    <w:rsid w:val="003E3410"/>
    <w:rsid w:val="003E4A04"/>
    <w:rsid w:val="003E6859"/>
    <w:rsid w:val="003E74DA"/>
    <w:rsid w:val="003F256A"/>
    <w:rsid w:val="003F2BF7"/>
    <w:rsid w:val="003F3BD5"/>
    <w:rsid w:val="003F4BB6"/>
    <w:rsid w:val="003F642F"/>
    <w:rsid w:val="00402360"/>
    <w:rsid w:val="00402838"/>
    <w:rsid w:val="004030AA"/>
    <w:rsid w:val="0040348F"/>
    <w:rsid w:val="00403B65"/>
    <w:rsid w:val="00405A84"/>
    <w:rsid w:val="00412DA0"/>
    <w:rsid w:val="00415B44"/>
    <w:rsid w:val="00415E71"/>
    <w:rsid w:val="004205B6"/>
    <w:rsid w:val="004213D2"/>
    <w:rsid w:val="00421BB0"/>
    <w:rsid w:val="00424DBE"/>
    <w:rsid w:val="004252C9"/>
    <w:rsid w:val="00426077"/>
    <w:rsid w:val="00426DFC"/>
    <w:rsid w:val="00427B18"/>
    <w:rsid w:val="00427E8F"/>
    <w:rsid w:val="00435B4F"/>
    <w:rsid w:val="004363BF"/>
    <w:rsid w:val="00436AB2"/>
    <w:rsid w:val="004370B2"/>
    <w:rsid w:val="0044102B"/>
    <w:rsid w:val="00443623"/>
    <w:rsid w:val="00443693"/>
    <w:rsid w:val="00443F80"/>
    <w:rsid w:val="00446983"/>
    <w:rsid w:val="00446AEF"/>
    <w:rsid w:val="004516C1"/>
    <w:rsid w:val="00451ACE"/>
    <w:rsid w:val="00453491"/>
    <w:rsid w:val="00453B8F"/>
    <w:rsid w:val="004547C9"/>
    <w:rsid w:val="00457665"/>
    <w:rsid w:val="00460235"/>
    <w:rsid w:val="0046032C"/>
    <w:rsid w:val="004626D7"/>
    <w:rsid w:val="0046344C"/>
    <w:rsid w:val="00463B58"/>
    <w:rsid w:val="00466126"/>
    <w:rsid w:val="00466269"/>
    <w:rsid w:val="00466BC5"/>
    <w:rsid w:val="00466E19"/>
    <w:rsid w:val="0046736E"/>
    <w:rsid w:val="004678AC"/>
    <w:rsid w:val="00470220"/>
    <w:rsid w:val="00471D1B"/>
    <w:rsid w:val="00472262"/>
    <w:rsid w:val="004730E9"/>
    <w:rsid w:val="00475232"/>
    <w:rsid w:val="004770DF"/>
    <w:rsid w:val="0048052B"/>
    <w:rsid w:val="00483120"/>
    <w:rsid w:val="00483C53"/>
    <w:rsid w:val="00485028"/>
    <w:rsid w:val="00485CE6"/>
    <w:rsid w:val="00491799"/>
    <w:rsid w:val="00491AFE"/>
    <w:rsid w:val="00493784"/>
    <w:rsid w:val="00496EAD"/>
    <w:rsid w:val="0049736E"/>
    <w:rsid w:val="00497759"/>
    <w:rsid w:val="004A3F6D"/>
    <w:rsid w:val="004A4BC7"/>
    <w:rsid w:val="004A5A9C"/>
    <w:rsid w:val="004A5EFC"/>
    <w:rsid w:val="004A614C"/>
    <w:rsid w:val="004A7648"/>
    <w:rsid w:val="004B19EF"/>
    <w:rsid w:val="004B1E8D"/>
    <w:rsid w:val="004B323C"/>
    <w:rsid w:val="004B32DF"/>
    <w:rsid w:val="004B598A"/>
    <w:rsid w:val="004C1D58"/>
    <w:rsid w:val="004C2172"/>
    <w:rsid w:val="004C29D5"/>
    <w:rsid w:val="004C2FF3"/>
    <w:rsid w:val="004C473E"/>
    <w:rsid w:val="004C5E02"/>
    <w:rsid w:val="004C7E5E"/>
    <w:rsid w:val="004C7FDE"/>
    <w:rsid w:val="004D0040"/>
    <w:rsid w:val="004D2B07"/>
    <w:rsid w:val="004D3E7A"/>
    <w:rsid w:val="004D631A"/>
    <w:rsid w:val="004D6B9C"/>
    <w:rsid w:val="004D7CC0"/>
    <w:rsid w:val="004E4D95"/>
    <w:rsid w:val="004E58F9"/>
    <w:rsid w:val="004F1E25"/>
    <w:rsid w:val="004F687C"/>
    <w:rsid w:val="00500332"/>
    <w:rsid w:val="00500E4A"/>
    <w:rsid w:val="005021C7"/>
    <w:rsid w:val="00507736"/>
    <w:rsid w:val="00507865"/>
    <w:rsid w:val="005107EC"/>
    <w:rsid w:val="00511E4E"/>
    <w:rsid w:val="00514352"/>
    <w:rsid w:val="0051480C"/>
    <w:rsid w:val="00515558"/>
    <w:rsid w:val="005159E3"/>
    <w:rsid w:val="00516931"/>
    <w:rsid w:val="005175D7"/>
    <w:rsid w:val="005200D4"/>
    <w:rsid w:val="0052137C"/>
    <w:rsid w:val="005228FC"/>
    <w:rsid w:val="00522D7F"/>
    <w:rsid w:val="0052341F"/>
    <w:rsid w:val="005260F1"/>
    <w:rsid w:val="005270F8"/>
    <w:rsid w:val="00530ECA"/>
    <w:rsid w:val="005324C0"/>
    <w:rsid w:val="00532813"/>
    <w:rsid w:val="00532C8C"/>
    <w:rsid w:val="00533CB4"/>
    <w:rsid w:val="00533EDD"/>
    <w:rsid w:val="005342F1"/>
    <w:rsid w:val="00534982"/>
    <w:rsid w:val="00535EA6"/>
    <w:rsid w:val="00541E7D"/>
    <w:rsid w:val="0054236F"/>
    <w:rsid w:val="0054575C"/>
    <w:rsid w:val="00551713"/>
    <w:rsid w:val="0055379A"/>
    <w:rsid w:val="0055487F"/>
    <w:rsid w:val="00555FB6"/>
    <w:rsid w:val="005568B0"/>
    <w:rsid w:val="00560EEF"/>
    <w:rsid w:val="0056324B"/>
    <w:rsid w:val="005659B8"/>
    <w:rsid w:val="00565AEE"/>
    <w:rsid w:val="00565BDA"/>
    <w:rsid w:val="00566B50"/>
    <w:rsid w:val="00570963"/>
    <w:rsid w:val="00570FAC"/>
    <w:rsid w:val="00571354"/>
    <w:rsid w:val="00573040"/>
    <w:rsid w:val="00573065"/>
    <w:rsid w:val="0057458A"/>
    <w:rsid w:val="005752B6"/>
    <w:rsid w:val="0057644B"/>
    <w:rsid w:val="00580B34"/>
    <w:rsid w:val="00581831"/>
    <w:rsid w:val="00583680"/>
    <w:rsid w:val="00584231"/>
    <w:rsid w:val="0058430F"/>
    <w:rsid w:val="005845C5"/>
    <w:rsid w:val="0058697C"/>
    <w:rsid w:val="005869F8"/>
    <w:rsid w:val="00586D7E"/>
    <w:rsid w:val="00590570"/>
    <w:rsid w:val="00592049"/>
    <w:rsid w:val="0059592E"/>
    <w:rsid w:val="0059749B"/>
    <w:rsid w:val="005A0E38"/>
    <w:rsid w:val="005A181C"/>
    <w:rsid w:val="005A3D2F"/>
    <w:rsid w:val="005A4CCD"/>
    <w:rsid w:val="005A7D62"/>
    <w:rsid w:val="005B0D03"/>
    <w:rsid w:val="005B0DE2"/>
    <w:rsid w:val="005B19BA"/>
    <w:rsid w:val="005B1AD3"/>
    <w:rsid w:val="005B325B"/>
    <w:rsid w:val="005B43C1"/>
    <w:rsid w:val="005B5167"/>
    <w:rsid w:val="005B5D73"/>
    <w:rsid w:val="005B5F8F"/>
    <w:rsid w:val="005C51A1"/>
    <w:rsid w:val="005C68C0"/>
    <w:rsid w:val="005D0A24"/>
    <w:rsid w:val="005D1910"/>
    <w:rsid w:val="005D3328"/>
    <w:rsid w:val="005E1090"/>
    <w:rsid w:val="005E2729"/>
    <w:rsid w:val="005E4F49"/>
    <w:rsid w:val="005E5FD3"/>
    <w:rsid w:val="005E7345"/>
    <w:rsid w:val="005E7912"/>
    <w:rsid w:val="005F0FF9"/>
    <w:rsid w:val="005F2094"/>
    <w:rsid w:val="005F23DC"/>
    <w:rsid w:val="005F36DB"/>
    <w:rsid w:val="005F4B3E"/>
    <w:rsid w:val="005F50B0"/>
    <w:rsid w:val="005F7A81"/>
    <w:rsid w:val="006001DD"/>
    <w:rsid w:val="0060125A"/>
    <w:rsid w:val="00601617"/>
    <w:rsid w:val="006030ED"/>
    <w:rsid w:val="006036C9"/>
    <w:rsid w:val="00604670"/>
    <w:rsid w:val="00607765"/>
    <w:rsid w:val="00611308"/>
    <w:rsid w:val="006115CC"/>
    <w:rsid w:val="00612CC3"/>
    <w:rsid w:val="006137F5"/>
    <w:rsid w:val="00613FCF"/>
    <w:rsid w:val="0061599F"/>
    <w:rsid w:val="006163F4"/>
    <w:rsid w:val="00622001"/>
    <w:rsid w:val="00624DCC"/>
    <w:rsid w:val="006277D8"/>
    <w:rsid w:val="00630F6A"/>
    <w:rsid w:val="006312BB"/>
    <w:rsid w:val="00631FF3"/>
    <w:rsid w:val="006320C6"/>
    <w:rsid w:val="00632FA9"/>
    <w:rsid w:val="00634A20"/>
    <w:rsid w:val="00635D76"/>
    <w:rsid w:val="00636336"/>
    <w:rsid w:val="006363F5"/>
    <w:rsid w:val="0063752D"/>
    <w:rsid w:val="00642E4B"/>
    <w:rsid w:val="0064421C"/>
    <w:rsid w:val="00646874"/>
    <w:rsid w:val="006478DF"/>
    <w:rsid w:val="00647F53"/>
    <w:rsid w:val="00651B9B"/>
    <w:rsid w:val="00653E6B"/>
    <w:rsid w:val="00654E1E"/>
    <w:rsid w:val="0065577E"/>
    <w:rsid w:val="006565B7"/>
    <w:rsid w:val="006578EE"/>
    <w:rsid w:val="00657BFD"/>
    <w:rsid w:val="00660D7C"/>
    <w:rsid w:val="00661F28"/>
    <w:rsid w:val="006623E7"/>
    <w:rsid w:val="00662648"/>
    <w:rsid w:val="0066352A"/>
    <w:rsid w:val="0066405A"/>
    <w:rsid w:val="006645AA"/>
    <w:rsid w:val="006649D5"/>
    <w:rsid w:val="00664B1B"/>
    <w:rsid w:val="0066520F"/>
    <w:rsid w:val="00666196"/>
    <w:rsid w:val="006663A3"/>
    <w:rsid w:val="00666AEA"/>
    <w:rsid w:val="00666EB0"/>
    <w:rsid w:val="00671047"/>
    <w:rsid w:val="006720B9"/>
    <w:rsid w:val="006741B3"/>
    <w:rsid w:val="00674B62"/>
    <w:rsid w:val="0068020F"/>
    <w:rsid w:val="0068249C"/>
    <w:rsid w:val="00682A3E"/>
    <w:rsid w:val="00684BA5"/>
    <w:rsid w:val="00684D45"/>
    <w:rsid w:val="0068538F"/>
    <w:rsid w:val="006860FA"/>
    <w:rsid w:val="0068763F"/>
    <w:rsid w:val="00690C3B"/>
    <w:rsid w:val="006927E1"/>
    <w:rsid w:val="00692B33"/>
    <w:rsid w:val="00692FDD"/>
    <w:rsid w:val="00693536"/>
    <w:rsid w:val="00693D79"/>
    <w:rsid w:val="00694EB8"/>
    <w:rsid w:val="006950B7"/>
    <w:rsid w:val="006954C1"/>
    <w:rsid w:val="006A0556"/>
    <w:rsid w:val="006A0C5F"/>
    <w:rsid w:val="006A1E5F"/>
    <w:rsid w:val="006A2D80"/>
    <w:rsid w:val="006A2FF4"/>
    <w:rsid w:val="006A3991"/>
    <w:rsid w:val="006A46CF"/>
    <w:rsid w:val="006B08FE"/>
    <w:rsid w:val="006B214E"/>
    <w:rsid w:val="006B2539"/>
    <w:rsid w:val="006B40EE"/>
    <w:rsid w:val="006B4E6D"/>
    <w:rsid w:val="006B64F4"/>
    <w:rsid w:val="006B7436"/>
    <w:rsid w:val="006C0699"/>
    <w:rsid w:val="006C22C0"/>
    <w:rsid w:val="006C2FD9"/>
    <w:rsid w:val="006C376E"/>
    <w:rsid w:val="006C563D"/>
    <w:rsid w:val="006C564B"/>
    <w:rsid w:val="006D0F05"/>
    <w:rsid w:val="006D1B1C"/>
    <w:rsid w:val="006D377D"/>
    <w:rsid w:val="006D5614"/>
    <w:rsid w:val="006D5F1B"/>
    <w:rsid w:val="006D6BB0"/>
    <w:rsid w:val="006D6BFD"/>
    <w:rsid w:val="006E03BA"/>
    <w:rsid w:val="006E0892"/>
    <w:rsid w:val="006E19E0"/>
    <w:rsid w:val="006E29C6"/>
    <w:rsid w:val="006E2E1A"/>
    <w:rsid w:val="006E4419"/>
    <w:rsid w:val="006E47B9"/>
    <w:rsid w:val="006E624F"/>
    <w:rsid w:val="006E71AF"/>
    <w:rsid w:val="006F0D4F"/>
    <w:rsid w:val="006F1FBF"/>
    <w:rsid w:val="006F3267"/>
    <w:rsid w:val="006F3F04"/>
    <w:rsid w:val="006F5CD0"/>
    <w:rsid w:val="006F617F"/>
    <w:rsid w:val="007025CF"/>
    <w:rsid w:val="00702DB5"/>
    <w:rsid w:val="00704EC7"/>
    <w:rsid w:val="0070679C"/>
    <w:rsid w:val="0070694F"/>
    <w:rsid w:val="007114E9"/>
    <w:rsid w:val="007119CE"/>
    <w:rsid w:val="00711B3A"/>
    <w:rsid w:val="00711D81"/>
    <w:rsid w:val="0071274C"/>
    <w:rsid w:val="00715E9C"/>
    <w:rsid w:val="00721F7E"/>
    <w:rsid w:val="0072311E"/>
    <w:rsid w:val="00723223"/>
    <w:rsid w:val="00724524"/>
    <w:rsid w:val="00724C2E"/>
    <w:rsid w:val="00724D34"/>
    <w:rsid w:val="007300EE"/>
    <w:rsid w:val="00730ADE"/>
    <w:rsid w:val="00733027"/>
    <w:rsid w:val="007339DA"/>
    <w:rsid w:val="00733C0E"/>
    <w:rsid w:val="00736C1A"/>
    <w:rsid w:val="007373E7"/>
    <w:rsid w:val="00737664"/>
    <w:rsid w:val="00742E41"/>
    <w:rsid w:val="00744C2F"/>
    <w:rsid w:val="00747F06"/>
    <w:rsid w:val="007509E8"/>
    <w:rsid w:val="00752077"/>
    <w:rsid w:val="00752779"/>
    <w:rsid w:val="0075327F"/>
    <w:rsid w:val="007533A3"/>
    <w:rsid w:val="00754267"/>
    <w:rsid w:val="0075456A"/>
    <w:rsid w:val="00755071"/>
    <w:rsid w:val="007555EB"/>
    <w:rsid w:val="00756CB4"/>
    <w:rsid w:val="007571BD"/>
    <w:rsid w:val="00762F1B"/>
    <w:rsid w:val="00763C6C"/>
    <w:rsid w:val="007642D4"/>
    <w:rsid w:val="007643AD"/>
    <w:rsid w:val="00767618"/>
    <w:rsid w:val="00767B5B"/>
    <w:rsid w:val="007719C7"/>
    <w:rsid w:val="00772217"/>
    <w:rsid w:val="007730B4"/>
    <w:rsid w:val="007730C8"/>
    <w:rsid w:val="007745A1"/>
    <w:rsid w:val="00775CE5"/>
    <w:rsid w:val="00776B46"/>
    <w:rsid w:val="00780B4B"/>
    <w:rsid w:val="00781085"/>
    <w:rsid w:val="0078441C"/>
    <w:rsid w:val="00785EF3"/>
    <w:rsid w:val="00791693"/>
    <w:rsid w:val="00791D5C"/>
    <w:rsid w:val="00791F40"/>
    <w:rsid w:val="00795614"/>
    <w:rsid w:val="007A061D"/>
    <w:rsid w:val="007A5D62"/>
    <w:rsid w:val="007A6173"/>
    <w:rsid w:val="007A6A1C"/>
    <w:rsid w:val="007B0109"/>
    <w:rsid w:val="007B13F8"/>
    <w:rsid w:val="007B30E6"/>
    <w:rsid w:val="007B4987"/>
    <w:rsid w:val="007B644B"/>
    <w:rsid w:val="007B6804"/>
    <w:rsid w:val="007B6B28"/>
    <w:rsid w:val="007B7808"/>
    <w:rsid w:val="007C099F"/>
    <w:rsid w:val="007C102D"/>
    <w:rsid w:val="007C228B"/>
    <w:rsid w:val="007C3F25"/>
    <w:rsid w:val="007C5F48"/>
    <w:rsid w:val="007C78A9"/>
    <w:rsid w:val="007D3A4C"/>
    <w:rsid w:val="007D4706"/>
    <w:rsid w:val="007D4B53"/>
    <w:rsid w:val="007D5592"/>
    <w:rsid w:val="007D6BAF"/>
    <w:rsid w:val="007D7F7A"/>
    <w:rsid w:val="007E062B"/>
    <w:rsid w:val="007E0F0C"/>
    <w:rsid w:val="007E2BBA"/>
    <w:rsid w:val="007E3B94"/>
    <w:rsid w:val="007E4739"/>
    <w:rsid w:val="007E4E7B"/>
    <w:rsid w:val="007F292D"/>
    <w:rsid w:val="007F4185"/>
    <w:rsid w:val="00800B8D"/>
    <w:rsid w:val="00801200"/>
    <w:rsid w:val="00801AF4"/>
    <w:rsid w:val="00801B20"/>
    <w:rsid w:val="0080272F"/>
    <w:rsid w:val="008039F2"/>
    <w:rsid w:val="00803A7E"/>
    <w:rsid w:val="008052C1"/>
    <w:rsid w:val="008052DF"/>
    <w:rsid w:val="0080564F"/>
    <w:rsid w:val="008112A7"/>
    <w:rsid w:val="00811AC4"/>
    <w:rsid w:val="0081237E"/>
    <w:rsid w:val="00812F31"/>
    <w:rsid w:val="00814725"/>
    <w:rsid w:val="00814BAC"/>
    <w:rsid w:val="00816C6A"/>
    <w:rsid w:val="0082466C"/>
    <w:rsid w:val="0083025B"/>
    <w:rsid w:val="008338AB"/>
    <w:rsid w:val="00833FC8"/>
    <w:rsid w:val="00834016"/>
    <w:rsid w:val="00836D3D"/>
    <w:rsid w:val="0084091C"/>
    <w:rsid w:val="00845935"/>
    <w:rsid w:val="00845A70"/>
    <w:rsid w:val="008464B4"/>
    <w:rsid w:val="008514CD"/>
    <w:rsid w:val="008518A2"/>
    <w:rsid w:val="00852804"/>
    <w:rsid w:val="0085455D"/>
    <w:rsid w:val="008568ED"/>
    <w:rsid w:val="008570BC"/>
    <w:rsid w:val="008571BB"/>
    <w:rsid w:val="00863FCF"/>
    <w:rsid w:val="0086400D"/>
    <w:rsid w:val="00864408"/>
    <w:rsid w:val="00865BBF"/>
    <w:rsid w:val="00867182"/>
    <w:rsid w:val="0086758A"/>
    <w:rsid w:val="00867E77"/>
    <w:rsid w:val="00871ED1"/>
    <w:rsid w:val="00872197"/>
    <w:rsid w:val="0087240E"/>
    <w:rsid w:val="0087308F"/>
    <w:rsid w:val="008743B0"/>
    <w:rsid w:val="00876504"/>
    <w:rsid w:val="00881F58"/>
    <w:rsid w:val="008829DF"/>
    <w:rsid w:val="0088309D"/>
    <w:rsid w:val="00885D4B"/>
    <w:rsid w:val="00886D4E"/>
    <w:rsid w:val="00887A1C"/>
    <w:rsid w:val="008903F1"/>
    <w:rsid w:val="008909EF"/>
    <w:rsid w:val="00892694"/>
    <w:rsid w:val="00895089"/>
    <w:rsid w:val="008976C5"/>
    <w:rsid w:val="008A1526"/>
    <w:rsid w:val="008A27E8"/>
    <w:rsid w:val="008A289D"/>
    <w:rsid w:val="008A3878"/>
    <w:rsid w:val="008A6E98"/>
    <w:rsid w:val="008A79A3"/>
    <w:rsid w:val="008B2ACD"/>
    <w:rsid w:val="008B5803"/>
    <w:rsid w:val="008B5DAB"/>
    <w:rsid w:val="008B7C21"/>
    <w:rsid w:val="008B7E8D"/>
    <w:rsid w:val="008C2CAC"/>
    <w:rsid w:val="008C3A75"/>
    <w:rsid w:val="008D3E2B"/>
    <w:rsid w:val="008D3E5D"/>
    <w:rsid w:val="008D58DC"/>
    <w:rsid w:val="008D73E7"/>
    <w:rsid w:val="008E0C0F"/>
    <w:rsid w:val="008E469C"/>
    <w:rsid w:val="008E47E5"/>
    <w:rsid w:val="008E63C8"/>
    <w:rsid w:val="008E6609"/>
    <w:rsid w:val="008F1277"/>
    <w:rsid w:val="008F1D05"/>
    <w:rsid w:val="008F3E61"/>
    <w:rsid w:val="008F5156"/>
    <w:rsid w:val="008F6F8D"/>
    <w:rsid w:val="00900BA8"/>
    <w:rsid w:val="009039CE"/>
    <w:rsid w:val="009040A7"/>
    <w:rsid w:val="00906308"/>
    <w:rsid w:val="00910127"/>
    <w:rsid w:val="00911B27"/>
    <w:rsid w:val="009137AC"/>
    <w:rsid w:val="00914D9C"/>
    <w:rsid w:val="00921257"/>
    <w:rsid w:val="00921FF9"/>
    <w:rsid w:val="009226B2"/>
    <w:rsid w:val="0092427B"/>
    <w:rsid w:val="00924DAE"/>
    <w:rsid w:val="00933990"/>
    <w:rsid w:val="00934BBB"/>
    <w:rsid w:val="00936FED"/>
    <w:rsid w:val="009371CA"/>
    <w:rsid w:val="009372F1"/>
    <w:rsid w:val="00937416"/>
    <w:rsid w:val="009379BC"/>
    <w:rsid w:val="009412E1"/>
    <w:rsid w:val="009413E7"/>
    <w:rsid w:val="00942CA1"/>
    <w:rsid w:val="00942EE2"/>
    <w:rsid w:val="0095091C"/>
    <w:rsid w:val="00951D44"/>
    <w:rsid w:val="00952369"/>
    <w:rsid w:val="00952B37"/>
    <w:rsid w:val="00953E41"/>
    <w:rsid w:val="00954133"/>
    <w:rsid w:val="0095592E"/>
    <w:rsid w:val="00957141"/>
    <w:rsid w:val="00957A7B"/>
    <w:rsid w:val="009637E6"/>
    <w:rsid w:val="009663E8"/>
    <w:rsid w:val="0097026B"/>
    <w:rsid w:val="00973CC0"/>
    <w:rsid w:val="00974EEB"/>
    <w:rsid w:val="0097502C"/>
    <w:rsid w:val="00976A29"/>
    <w:rsid w:val="00976CEE"/>
    <w:rsid w:val="009808F6"/>
    <w:rsid w:val="009809DF"/>
    <w:rsid w:val="009837EE"/>
    <w:rsid w:val="00983D71"/>
    <w:rsid w:val="00983DA5"/>
    <w:rsid w:val="00987263"/>
    <w:rsid w:val="00990226"/>
    <w:rsid w:val="0099228C"/>
    <w:rsid w:val="00993C40"/>
    <w:rsid w:val="00994290"/>
    <w:rsid w:val="009944B9"/>
    <w:rsid w:val="00995755"/>
    <w:rsid w:val="00995C9F"/>
    <w:rsid w:val="00996210"/>
    <w:rsid w:val="00996D7D"/>
    <w:rsid w:val="00997370"/>
    <w:rsid w:val="009979A7"/>
    <w:rsid w:val="009A004B"/>
    <w:rsid w:val="009A0BD9"/>
    <w:rsid w:val="009A4271"/>
    <w:rsid w:val="009A5206"/>
    <w:rsid w:val="009A5E0A"/>
    <w:rsid w:val="009A6A24"/>
    <w:rsid w:val="009B125F"/>
    <w:rsid w:val="009B2006"/>
    <w:rsid w:val="009B2BCD"/>
    <w:rsid w:val="009B62C4"/>
    <w:rsid w:val="009C50C7"/>
    <w:rsid w:val="009C59EE"/>
    <w:rsid w:val="009C5CCF"/>
    <w:rsid w:val="009C66B4"/>
    <w:rsid w:val="009C749E"/>
    <w:rsid w:val="009D0AAC"/>
    <w:rsid w:val="009D1350"/>
    <w:rsid w:val="009D1754"/>
    <w:rsid w:val="009D18E3"/>
    <w:rsid w:val="009D254C"/>
    <w:rsid w:val="009D53E3"/>
    <w:rsid w:val="009D5566"/>
    <w:rsid w:val="009D695C"/>
    <w:rsid w:val="009D7F5E"/>
    <w:rsid w:val="009E027C"/>
    <w:rsid w:val="009E096F"/>
    <w:rsid w:val="009E0C1B"/>
    <w:rsid w:val="009E1449"/>
    <w:rsid w:val="009E391B"/>
    <w:rsid w:val="009E42D9"/>
    <w:rsid w:val="009E5A98"/>
    <w:rsid w:val="009E7353"/>
    <w:rsid w:val="009E7A7F"/>
    <w:rsid w:val="009F4610"/>
    <w:rsid w:val="009F56D5"/>
    <w:rsid w:val="009F69E8"/>
    <w:rsid w:val="00A0018B"/>
    <w:rsid w:val="00A001AE"/>
    <w:rsid w:val="00A011A8"/>
    <w:rsid w:val="00A072F2"/>
    <w:rsid w:val="00A1142D"/>
    <w:rsid w:val="00A1626B"/>
    <w:rsid w:val="00A17251"/>
    <w:rsid w:val="00A17E7E"/>
    <w:rsid w:val="00A2086D"/>
    <w:rsid w:val="00A22968"/>
    <w:rsid w:val="00A2378E"/>
    <w:rsid w:val="00A23CCA"/>
    <w:rsid w:val="00A26D12"/>
    <w:rsid w:val="00A26FBC"/>
    <w:rsid w:val="00A270B6"/>
    <w:rsid w:val="00A27697"/>
    <w:rsid w:val="00A302CA"/>
    <w:rsid w:val="00A35507"/>
    <w:rsid w:val="00A36D49"/>
    <w:rsid w:val="00A37B20"/>
    <w:rsid w:val="00A421AF"/>
    <w:rsid w:val="00A43B9A"/>
    <w:rsid w:val="00A43EEA"/>
    <w:rsid w:val="00A44659"/>
    <w:rsid w:val="00A44A54"/>
    <w:rsid w:val="00A45A2B"/>
    <w:rsid w:val="00A45BC7"/>
    <w:rsid w:val="00A47B36"/>
    <w:rsid w:val="00A507B7"/>
    <w:rsid w:val="00A54A17"/>
    <w:rsid w:val="00A56467"/>
    <w:rsid w:val="00A60A46"/>
    <w:rsid w:val="00A61778"/>
    <w:rsid w:val="00A61E74"/>
    <w:rsid w:val="00A6379B"/>
    <w:rsid w:val="00A63AC3"/>
    <w:rsid w:val="00A70580"/>
    <w:rsid w:val="00A7098D"/>
    <w:rsid w:val="00A70A40"/>
    <w:rsid w:val="00A71939"/>
    <w:rsid w:val="00A7193F"/>
    <w:rsid w:val="00A72080"/>
    <w:rsid w:val="00A72CBD"/>
    <w:rsid w:val="00A73810"/>
    <w:rsid w:val="00A74AAD"/>
    <w:rsid w:val="00A754A3"/>
    <w:rsid w:val="00A759BA"/>
    <w:rsid w:val="00A7683D"/>
    <w:rsid w:val="00A76D94"/>
    <w:rsid w:val="00A82A40"/>
    <w:rsid w:val="00A83707"/>
    <w:rsid w:val="00A83CD2"/>
    <w:rsid w:val="00A850BE"/>
    <w:rsid w:val="00A8516B"/>
    <w:rsid w:val="00A87FAC"/>
    <w:rsid w:val="00A926D3"/>
    <w:rsid w:val="00A92EA3"/>
    <w:rsid w:val="00A9411F"/>
    <w:rsid w:val="00A94729"/>
    <w:rsid w:val="00A97E7C"/>
    <w:rsid w:val="00AA0618"/>
    <w:rsid w:val="00AA0D05"/>
    <w:rsid w:val="00AA10DD"/>
    <w:rsid w:val="00AA1C74"/>
    <w:rsid w:val="00AA389D"/>
    <w:rsid w:val="00AA49A3"/>
    <w:rsid w:val="00AA5B4D"/>
    <w:rsid w:val="00AB029B"/>
    <w:rsid w:val="00AB228D"/>
    <w:rsid w:val="00AB33E2"/>
    <w:rsid w:val="00AB4591"/>
    <w:rsid w:val="00AB4DD0"/>
    <w:rsid w:val="00AB4ECC"/>
    <w:rsid w:val="00AB5E85"/>
    <w:rsid w:val="00AB6259"/>
    <w:rsid w:val="00AB738B"/>
    <w:rsid w:val="00AC0B62"/>
    <w:rsid w:val="00AC153B"/>
    <w:rsid w:val="00AC291B"/>
    <w:rsid w:val="00AC2E2B"/>
    <w:rsid w:val="00AC4962"/>
    <w:rsid w:val="00AC4F38"/>
    <w:rsid w:val="00AC5A58"/>
    <w:rsid w:val="00AC5F8B"/>
    <w:rsid w:val="00AC6897"/>
    <w:rsid w:val="00AC75C5"/>
    <w:rsid w:val="00AC7DDF"/>
    <w:rsid w:val="00AD0865"/>
    <w:rsid w:val="00AD0DF4"/>
    <w:rsid w:val="00AD160D"/>
    <w:rsid w:val="00AD1B67"/>
    <w:rsid w:val="00AD2C21"/>
    <w:rsid w:val="00AD43FB"/>
    <w:rsid w:val="00AD4AB1"/>
    <w:rsid w:val="00AD4FAE"/>
    <w:rsid w:val="00AD52D4"/>
    <w:rsid w:val="00AD570C"/>
    <w:rsid w:val="00AD5B89"/>
    <w:rsid w:val="00AD61D6"/>
    <w:rsid w:val="00AD7207"/>
    <w:rsid w:val="00AE3A5E"/>
    <w:rsid w:val="00AE44E8"/>
    <w:rsid w:val="00AE585F"/>
    <w:rsid w:val="00AE5EE1"/>
    <w:rsid w:val="00AE7D2E"/>
    <w:rsid w:val="00AF0184"/>
    <w:rsid w:val="00AF031C"/>
    <w:rsid w:val="00AF0684"/>
    <w:rsid w:val="00AF0EB8"/>
    <w:rsid w:val="00AF305C"/>
    <w:rsid w:val="00AF3D33"/>
    <w:rsid w:val="00AF4313"/>
    <w:rsid w:val="00AF5305"/>
    <w:rsid w:val="00AF74C9"/>
    <w:rsid w:val="00B0691B"/>
    <w:rsid w:val="00B0702A"/>
    <w:rsid w:val="00B07100"/>
    <w:rsid w:val="00B07FBD"/>
    <w:rsid w:val="00B10E4F"/>
    <w:rsid w:val="00B13BE3"/>
    <w:rsid w:val="00B152F0"/>
    <w:rsid w:val="00B154E5"/>
    <w:rsid w:val="00B17F14"/>
    <w:rsid w:val="00B24363"/>
    <w:rsid w:val="00B247EE"/>
    <w:rsid w:val="00B2487E"/>
    <w:rsid w:val="00B2651C"/>
    <w:rsid w:val="00B3012A"/>
    <w:rsid w:val="00B30C9F"/>
    <w:rsid w:val="00B31752"/>
    <w:rsid w:val="00B32148"/>
    <w:rsid w:val="00B338E9"/>
    <w:rsid w:val="00B33FBA"/>
    <w:rsid w:val="00B37A97"/>
    <w:rsid w:val="00B37F80"/>
    <w:rsid w:val="00B37FA3"/>
    <w:rsid w:val="00B42FDB"/>
    <w:rsid w:val="00B445CC"/>
    <w:rsid w:val="00B44AAC"/>
    <w:rsid w:val="00B506F6"/>
    <w:rsid w:val="00B50E91"/>
    <w:rsid w:val="00B547C4"/>
    <w:rsid w:val="00B63E90"/>
    <w:rsid w:val="00B65B24"/>
    <w:rsid w:val="00B65FFB"/>
    <w:rsid w:val="00B66B75"/>
    <w:rsid w:val="00B66D82"/>
    <w:rsid w:val="00B67A97"/>
    <w:rsid w:val="00B67FC4"/>
    <w:rsid w:val="00B70371"/>
    <w:rsid w:val="00B72937"/>
    <w:rsid w:val="00B73259"/>
    <w:rsid w:val="00B7351D"/>
    <w:rsid w:val="00B81D95"/>
    <w:rsid w:val="00B821CA"/>
    <w:rsid w:val="00B83E47"/>
    <w:rsid w:val="00B840FB"/>
    <w:rsid w:val="00B8495E"/>
    <w:rsid w:val="00B86CB7"/>
    <w:rsid w:val="00B86F79"/>
    <w:rsid w:val="00B91F7A"/>
    <w:rsid w:val="00B9366E"/>
    <w:rsid w:val="00B944FC"/>
    <w:rsid w:val="00B946EB"/>
    <w:rsid w:val="00B95BC4"/>
    <w:rsid w:val="00B97362"/>
    <w:rsid w:val="00BA02C5"/>
    <w:rsid w:val="00BA40B1"/>
    <w:rsid w:val="00BA49EC"/>
    <w:rsid w:val="00BA52A7"/>
    <w:rsid w:val="00BA5557"/>
    <w:rsid w:val="00BA5E8B"/>
    <w:rsid w:val="00BB1018"/>
    <w:rsid w:val="00BB1320"/>
    <w:rsid w:val="00BB18DF"/>
    <w:rsid w:val="00BB6EA1"/>
    <w:rsid w:val="00BC02AE"/>
    <w:rsid w:val="00BC5AEE"/>
    <w:rsid w:val="00BC71ED"/>
    <w:rsid w:val="00BC732B"/>
    <w:rsid w:val="00BD0142"/>
    <w:rsid w:val="00BD2794"/>
    <w:rsid w:val="00BD48B7"/>
    <w:rsid w:val="00BD4A4B"/>
    <w:rsid w:val="00BD50BD"/>
    <w:rsid w:val="00BD5A4B"/>
    <w:rsid w:val="00BD7641"/>
    <w:rsid w:val="00BE015A"/>
    <w:rsid w:val="00BE15BC"/>
    <w:rsid w:val="00BE27B1"/>
    <w:rsid w:val="00BE659F"/>
    <w:rsid w:val="00BE76EF"/>
    <w:rsid w:val="00BE76FA"/>
    <w:rsid w:val="00BF0645"/>
    <w:rsid w:val="00BF0C60"/>
    <w:rsid w:val="00BF4551"/>
    <w:rsid w:val="00BF6B91"/>
    <w:rsid w:val="00BF6CAD"/>
    <w:rsid w:val="00C00D55"/>
    <w:rsid w:val="00C0229C"/>
    <w:rsid w:val="00C054BF"/>
    <w:rsid w:val="00C0600B"/>
    <w:rsid w:val="00C104B7"/>
    <w:rsid w:val="00C10FA3"/>
    <w:rsid w:val="00C110D4"/>
    <w:rsid w:val="00C11973"/>
    <w:rsid w:val="00C12C8A"/>
    <w:rsid w:val="00C12D67"/>
    <w:rsid w:val="00C1703A"/>
    <w:rsid w:val="00C17308"/>
    <w:rsid w:val="00C208A7"/>
    <w:rsid w:val="00C23EC0"/>
    <w:rsid w:val="00C242F6"/>
    <w:rsid w:val="00C27795"/>
    <w:rsid w:val="00C27FAB"/>
    <w:rsid w:val="00C33981"/>
    <w:rsid w:val="00C34BA7"/>
    <w:rsid w:val="00C354DB"/>
    <w:rsid w:val="00C36E65"/>
    <w:rsid w:val="00C421EB"/>
    <w:rsid w:val="00C43A85"/>
    <w:rsid w:val="00C4485D"/>
    <w:rsid w:val="00C45C8D"/>
    <w:rsid w:val="00C5027E"/>
    <w:rsid w:val="00C505CF"/>
    <w:rsid w:val="00C54149"/>
    <w:rsid w:val="00C541A9"/>
    <w:rsid w:val="00C5486E"/>
    <w:rsid w:val="00C56F3B"/>
    <w:rsid w:val="00C6066B"/>
    <w:rsid w:val="00C60CED"/>
    <w:rsid w:val="00C63C38"/>
    <w:rsid w:val="00C64B42"/>
    <w:rsid w:val="00C67D25"/>
    <w:rsid w:val="00C702DC"/>
    <w:rsid w:val="00C71062"/>
    <w:rsid w:val="00C7180C"/>
    <w:rsid w:val="00C71F56"/>
    <w:rsid w:val="00C74909"/>
    <w:rsid w:val="00C82B2D"/>
    <w:rsid w:val="00C83863"/>
    <w:rsid w:val="00C83E3E"/>
    <w:rsid w:val="00C840E2"/>
    <w:rsid w:val="00C84D60"/>
    <w:rsid w:val="00C85A54"/>
    <w:rsid w:val="00C92539"/>
    <w:rsid w:val="00C93B35"/>
    <w:rsid w:val="00C9427B"/>
    <w:rsid w:val="00CA0426"/>
    <w:rsid w:val="00CA461C"/>
    <w:rsid w:val="00CA72ED"/>
    <w:rsid w:val="00CB2E91"/>
    <w:rsid w:val="00CB6A2D"/>
    <w:rsid w:val="00CC0B98"/>
    <w:rsid w:val="00CC2142"/>
    <w:rsid w:val="00CC2AAE"/>
    <w:rsid w:val="00CC4B4E"/>
    <w:rsid w:val="00CC5380"/>
    <w:rsid w:val="00CC72BE"/>
    <w:rsid w:val="00CD05DA"/>
    <w:rsid w:val="00CD227D"/>
    <w:rsid w:val="00CD2CD6"/>
    <w:rsid w:val="00CD58F6"/>
    <w:rsid w:val="00CE04A1"/>
    <w:rsid w:val="00CE08D8"/>
    <w:rsid w:val="00CE2028"/>
    <w:rsid w:val="00CE23A4"/>
    <w:rsid w:val="00CE2766"/>
    <w:rsid w:val="00CE2E62"/>
    <w:rsid w:val="00CE6B66"/>
    <w:rsid w:val="00CF30B7"/>
    <w:rsid w:val="00CF32FA"/>
    <w:rsid w:val="00CF498D"/>
    <w:rsid w:val="00CF52D8"/>
    <w:rsid w:val="00CF5389"/>
    <w:rsid w:val="00D01BF6"/>
    <w:rsid w:val="00D060D5"/>
    <w:rsid w:val="00D06A6E"/>
    <w:rsid w:val="00D157ED"/>
    <w:rsid w:val="00D1598D"/>
    <w:rsid w:val="00D220CF"/>
    <w:rsid w:val="00D2266D"/>
    <w:rsid w:val="00D24E56"/>
    <w:rsid w:val="00D26426"/>
    <w:rsid w:val="00D30207"/>
    <w:rsid w:val="00D32BE8"/>
    <w:rsid w:val="00D35507"/>
    <w:rsid w:val="00D361DB"/>
    <w:rsid w:val="00D3761D"/>
    <w:rsid w:val="00D40405"/>
    <w:rsid w:val="00D407AB"/>
    <w:rsid w:val="00D43C51"/>
    <w:rsid w:val="00D475EC"/>
    <w:rsid w:val="00D51385"/>
    <w:rsid w:val="00D513FE"/>
    <w:rsid w:val="00D5278D"/>
    <w:rsid w:val="00D56BD1"/>
    <w:rsid w:val="00D61C71"/>
    <w:rsid w:val="00D641B3"/>
    <w:rsid w:val="00D64E45"/>
    <w:rsid w:val="00D71468"/>
    <w:rsid w:val="00D72645"/>
    <w:rsid w:val="00D7287B"/>
    <w:rsid w:val="00D73295"/>
    <w:rsid w:val="00D74778"/>
    <w:rsid w:val="00D750D2"/>
    <w:rsid w:val="00D75704"/>
    <w:rsid w:val="00D77E9A"/>
    <w:rsid w:val="00D8093F"/>
    <w:rsid w:val="00D84DDF"/>
    <w:rsid w:val="00D84E42"/>
    <w:rsid w:val="00D86544"/>
    <w:rsid w:val="00D90E5C"/>
    <w:rsid w:val="00D91CA5"/>
    <w:rsid w:val="00D92918"/>
    <w:rsid w:val="00D93AA7"/>
    <w:rsid w:val="00D94418"/>
    <w:rsid w:val="00D94AF3"/>
    <w:rsid w:val="00D951A3"/>
    <w:rsid w:val="00D95E4A"/>
    <w:rsid w:val="00D968B0"/>
    <w:rsid w:val="00D9772D"/>
    <w:rsid w:val="00D97C8F"/>
    <w:rsid w:val="00DA1EDF"/>
    <w:rsid w:val="00DA29CB"/>
    <w:rsid w:val="00DA35F0"/>
    <w:rsid w:val="00DA47BF"/>
    <w:rsid w:val="00DA4B26"/>
    <w:rsid w:val="00DB007A"/>
    <w:rsid w:val="00DB01E7"/>
    <w:rsid w:val="00DB0B50"/>
    <w:rsid w:val="00DB13E0"/>
    <w:rsid w:val="00DB1411"/>
    <w:rsid w:val="00DB478C"/>
    <w:rsid w:val="00DB5180"/>
    <w:rsid w:val="00DB7787"/>
    <w:rsid w:val="00DB7B1F"/>
    <w:rsid w:val="00DC5F02"/>
    <w:rsid w:val="00DC65B5"/>
    <w:rsid w:val="00DD0A80"/>
    <w:rsid w:val="00DD20F4"/>
    <w:rsid w:val="00DD22C3"/>
    <w:rsid w:val="00DD343B"/>
    <w:rsid w:val="00DE1066"/>
    <w:rsid w:val="00DE1A2C"/>
    <w:rsid w:val="00DE30B0"/>
    <w:rsid w:val="00DE366D"/>
    <w:rsid w:val="00DE4CDF"/>
    <w:rsid w:val="00DF020A"/>
    <w:rsid w:val="00DF1C5E"/>
    <w:rsid w:val="00DF23F5"/>
    <w:rsid w:val="00DF356E"/>
    <w:rsid w:val="00DF3A53"/>
    <w:rsid w:val="00DF4422"/>
    <w:rsid w:val="00DF718E"/>
    <w:rsid w:val="00E001FD"/>
    <w:rsid w:val="00E00AA7"/>
    <w:rsid w:val="00E01CE4"/>
    <w:rsid w:val="00E02157"/>
    <w:rsid w:val="00E02E7F"/>
    <w:rsid w:val="00E02FC2"/>
    <w:rsid w:val="00E043AA"/>
    <w:rsid w:val="00E05401"/>
    <w:rsid w:val="00E05E27"/>
    <w:rsid w:val="00E06093"/>
    <w:rsid w:val="00E1466F"/>
    <w:rsid w:val="00E14F26"/>
    <w:rsid w:val="00E16D3A"/>
    <w:rsid w:val="00E16D4F"/>
    <w:rsid w:val="00E2491B"/>
    <w:rsid w:val="00E263EB"/>
    <w:rsid w:val="00E301BE"/>
    <w:rsid w:val="00E324B5"/>
    <w:rsid w:val="00E33173"/>
    <w:rsid w:val="00E348D3"/>
    <w:rsid w:val="00E35DB1"/>
    <w:rsid w:val="00E36A1F"/>
    <w:rsid w:val="00E43C43"/>
    <w:rsid w:val="00E44E27"/>
    <w:rsid w:val="00E4535F"/>
    <w:rsid w:val="00E51275"/>
    <w:rsid w:val="00E55418"/>
    <w:rsid w:val="00E5556D"/>
    <w:rsid w:val="00E6052B"/>
    <w:rsid w:val="00E62069"/>
    <w:rsid w:val="00E6265E"/>
    <w:rsid w:val="00E62D7A"/>
    <w:rsid w:val="00E657F7"/>
    <w:rsid w:val="00E65BE2"/>
    <w:rsid w:val="00E6679B"/>
    <w:rsid w:val="00E67FCB"/>
    <w:rsid w:val="00E72EE8"/>
    <w:rsid w:val="00E74399"/>
    <w:rsid w:val="00E743B1"/>
    <w:rsid w:val="00E7479B"/>
    <w:rsid w:val="00E74AE8"/>
    <w:rsid w:val="00E752D5"/>
    <w:rsid w:val="00E75792"/>
    <w:rsid w:val="00E761EF"/>
    <w:rsid w:val="00E76A13"/>
    <w:rsid w:val="00E77958"/>
    <w:rsid w:val="00E83C61"/>
    <w:rsid w:val="00E841F7"/>
    <w:rsid w:val="00E845CD"/>
    <w:rsid w:val="00E85F53"/>
    <w:rsid w:val="00E8608A"/>
    <w:rsid w:val="00E8750A"/>
    <w:rsid w:val="00E93951"/>
    <w:rsid w:val="00E93D07"/>
    <w:rsid w:val="00E966B7"/>
    <w:rsid w:val="00EA08B5"/>
    <w:rsid w:val="00EA232B"/>
    <w:rsid w:val="00EA78BA"/>
    <w:rsid w:val="00EB2BF2"/>
    <w:rsid w:val="00EB2C31"/>
    <w:rsid w:val="00EB73E1"/>
    <w:rsid w:val="00EC0FA7"/>
    <w:rsid w:val="00EC12D9"/>
    <w:rsid w:val="00EC2AC8"/>
    <w:rsid w:val="00EC3EB3"/>
    <w:rsid w:val="00EC4603"/>
    <w:rsid w:val="00ED0383"/>
    <w:rsid w:val="00ED5079"/>
    <w:rsid w:val="00ED73D3"/>
    <w:rsid w:val="00ED76F1"/>
    <w:rsid w:val="00EE1379"/>
    <w:rsid w:val="00EE1FA7"/>
    <w:rsid w:val="00EE2149"/>
    <w:rsid w:val="00EE563F"/>
    <w:rsid w:val="00EE5B87"/>
    <w:rsid w:val="00EF1B2F"/>
    <w:rsid w:val="00EF1E58"/>
    <w:rsid w:val="00EF3F01"/>
    <w:rsid w:val="00EF4EA1"/>
    <w:rsid w:val="00EF638A"/>
    <w:rsid w:val="00F0031D"/>
    <w:rsid w:val="00F037B8"/>
    <w:rsid w:val="00F06664"/>
    <w:rsid w:val="00F12F9E"/>
    <w:rsid w:val="00F14C08"/>
    <w:rsid w:val="00F15D99"/>
    <w:rsid w:val="00F21E19"/>
    <w:rsid w:val="00F23115"/>
    <w:rsid w:val="00F234D9"/>
    <w:rsid w:val="00F2391F"/>
    <w:rsid w:val="00F266F8"/>
    <w:rsid w:val="00F2761E"/>
    <w:rsid w:val="00F27927"/>
    <w:rsid w:val="00F30D31"/>
    <w:rsid w:val="00F31C14"/>
    <w:rsid w:val="00F32F88"/>
    <w:rsid w:val="00F339B5"/>
    <w:rsid w:val="00F36160"/>
    <w:rsid w:val="00F363A4"/>
    <w:rsid w:val="00F36DC9"/>
    <w:rsid w:val="00F41A20"/>
    <w:rsid w:val="00F42E3E"/>
    <w:rsid w:val="00F43312"/>
    <w:rsid w:val="00F43DA7"/>
    <w:rsid w:val="00F44CED"/>
    <w:rsid w:val="00F454A9"/>
    <w:rsid w:val="00F46D53"/>
    <w:rsid w:val="00F50BBC"/>
    <w:rsid w:val="00F51CD7"/>
    <w:rsid w:val="00F5236B"/>
    <w:rsid w:val="00F53625"/>
    <w:rsid w:val="00F53AB8"/>
    <w:rsid w:val="00F552BF"/>
    <w:rsid w:val="00F60C15"/>
    <w:rsid w:val="00F61214"/>
    <w:rsid w:val="00F62EFF"/>
    <w:rsid w:val="00F70D20"/>
    <w:rsid w:val="00F7118A"/>
    <w:rsid w:val="00F71722"/>
    <w:rsid w:val="00F75F1A"/>
    <w:rsid w:val="00F77C60"/>
    <w:rsid w:val="00F80F32"/>
    <w:rsid w:val="00F82622"/>
    <w:rsid w:val="00F83F36"/>
    <w:rsid w:val="00F859D3"/>
    <w:rsid w:val="00F87BE9"/>
    <w:rsid w:val="00F90FD9"/>
    <w:rsid w:val="00F9234D"/>
    <w:rsid w:val="00F97274"/>
    <w:rsid w:val="00F977E0"/>
    <w:rsid w:val="00F978F3"/>
    <w:rsid w:val="00FA1E0E"/>
    <w:rsid w:val="00FA3980"/>
    <w:rsid w:val="00FA45AE"/>
    <w:rsid w:val="00FA498B"/>
    <w:rsid w:val="00FA4FE7"/>
    <w:rsid w:val="00FA596C"/>
    <w:rsid w:val="00FA5D8E"/>
    <w:rsid w:val="00FA76D2"/>
    <w:rsid w:val="00FA7E71"/>
    <w:rsid w:val="00FB0B9F"/>
    <w:rsid w:val="00FB3440"/>
    <w:rsid w:val="00FB4E96"/>
    <w:rsid w:val="00FB68E1"/>
    <w:rsid w:val="00FB7DF9"/>
    <w:rsid w:val="00FC0269"/>
    <w:rsid w:val="00FC22A9"/>
    <w:rsid w:val="00FC4DF1"/>
    <w:rsid w:val="00FC4FF3"/>
    <w:rsid w:val="00FC59EA"/>
    <w:rsid w:val="00FC5BE0"/>
    <w:rsid w:val="00FD0D4C"/>
    <w:rsid w:val="00FD15F8"/>
    <w:rsid w:val="00FD5801"/>
    <w:rsid w:val="00FE05B1"/>
    <w:rsid w:val="00FE0DCA"/>
    <w:rsid w:val="00FE3F5D"/>
    <w:rsid w:val="00FE5EDE"/>
    <w:rsid w:val="00FE7813"/>
    <w:rsid w:val="00FF03EB"/>
    <w:rsid w:val="00FF1F54"/>
    <w:rsid w:val="00FF3F98"/>
    <w:rsid w:val="00FF48D2"/>
    <w:rsid w:val="00FF6012"/>
    <w:rsid w:val="00FF61EB"/>
    <w:rsid w:val="00FF69D5"/>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D321282"/>
  <w15:docId w15:val="{59E6002C-A176-4543-9CAB-3693D9342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5">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4030AA"/>
    <w:pPr>
      <w:spacing w:line="360" w:lineRule="auto"/>
      <w:ind w:left="720"/>
      <w:jc w:val="both"/>
    </w:pPr>
    <w:rPr>
      <w:rFonts w:ascii="Calibri" w:eastAsia="Calibri" w:hAnsi="Calibri"/>
      <w:sz w:val="22"/>
      <w:szCs w:val="22"/>
      <w:lang w:eastAsia="en-US"/>
    </w:rPr>
  </w:style>
  <w:style w:type="paragraph" w:styleId="Heading1">
    <w:name w:val="heading 1"/>
    <w:basedOn w:val="Normal"/>
    <w:next w:val="Normaltext"/>
    <w:link w:val="Heading1Char"/>
    <w:uiPriority w:val="9"/>
    <w:qFormat/>
    <w:rsid w:val="004030AA"/>
    <w:pPr>
      <w:keepNext/>
      <w:keepLines/>
      <w:spacing w:before="240" w:after="120"/>
      <w:ind w:left="0"/>
      <w:outlineLvl w:val="0"/>
    </w:pPr>
    <w:rPr>
      <w:rFonts w:ascii="Arial" w:eastAsiaTheme="majorEastAsia" w:hAnsi="Arial" w:cstheme="majorBidi"/>
      <w:b/>
      <w:bCs/>
      <w:sz w:val="32"/>
      <w:szCs w:val="28"/>
    </w:rPr>
  </w:style>
  <w:style w:type="paragraph" w:styleId="Heading2">
    <w:name w:val="heading 2"/>
    <w:basedOn w:val="Normal"/>
    <w:next w:val="Normaltext"/>
    <w:link w:val="Heading2Char"/>
    <w:uiPriority w:val="9"/>
    <w:unhideWhenUsed/>
    <w:qFormat/>
    <w:rsid w:val="00AF0684"/>
    <w:pPr>
      <w:keepNext/>
      <w:keepLines/>
      <w:spacing w:before="240" w:after="120"/>
      <w:ind w:left="0"/>
      <w:outlineLvl w:val="1"/>
    </w:pPr>
    <w:rPr>
      <w:rFonts w:ascii="Arial" w:eastAsiaTheme="majorEastAsia" w:hAnsi="Arial" w:cstheme="majorBidi"/>
      <w:b/>
      <w:bCs/>
      <w:sz w:val="26"/>
      <w:szCs w:val="26"/>
    </w:rPr>
  </w:style>
  <w:style w:type="paragraph" w:styleId="Heading3">
    <w:name w:val="heading 3"/>
    <w:basedOn w:val="Normal"/>
    <w:next w:val="Normaltext"/>
    <w:link w:val="Heading3Char"/>
    <w:uiPriority w:val="9"/>
    <w:unhideWhenUsed/>
    <w:qFormat/>
    <w:rsid w:val="00AF0684"/>
    <w:pPr>
      <w:keepNext/>
      <w:keepLines/>
      <w:spacing w:before="240" w:after="120"/>
      <w:ind w:left="0"/>
      <w:outlineLvl w:val="2"/>
    </w:pPr>
    <w:rPr>
      <w:rFonts w:ascii="Arial" w:eastAsiaTheme="majorEastAsia" w:hAnsi="Arial" w:cstheme="majorBidi"/>
      <w:bCs/>
      <w:i/>
    </w:rPr>
  </w:style>
  <w:style w:type="paragraph" w:styleId="Heading4">
    <w:name w:val="heading 4"/>
    <w:basedOn w:val="Normal"/>
    <w:next w:val="Normal"/>
    <w:link w:val="Heading4Char"/>
    <w:uiPriority w:val="9"/>
    <w:unhideWhenUsed/>
    <w:rsid w:val="00EC4603"/>
    <w:pPr>
      <w:keepNext/>
      <w:keepLines/>
      <w:numPr>
        <w:ilvl w:val="3"/>
        <w:numId w:val="2"/>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EC4603"/>
    <w:pPr>
      <w:numPr>
        <w:ilvl w:val="4"/>
        <w:numId w:val="2"/>
      </w:numPr>
      <w:spacing w:before="240" w:after="60"/>
      <w:outlineLvl w:val="4"/>
    </w:pPr>
    <w:rPr>
      <w:rFonts w:ascii="Arial" w:hAnsi="Arial"/>
      <w:b/>
      <w:bCs/>
      <w:i/>
      <w:iCs/>
      <w:sz w:val="26"/>
      <w:szCs w:val="26"/>
    </w:rPr>
  </w:style>
  <w:style w:type="paragraph" w:styleId="Heading6">
    <w:name w:val="heading 6"/>
    <w:basedOn w:val="Normal"/>
    <w:next w:val="Normal"/>
    <w:link w:val="Heading6Char"/>
    <w:uiPriority w:val="9"/>
    <w:unhideWhenUsed/>
    <w:rsid w:val="00EC4603"/>
    <w:pPr>
      <w:numPr>
        <w:ilvl w:val="5"/>
        <w:numId w:val="2"/>
      </w:numPr>
      <w:spacing w:before="240" w:after="60"/>
      <w:outlineLvl w:val="5"/>
    </w:pPr>
    <w:rPr>
      <w:b/>
      <w:bCs/>
    </w:rPr>
  </w:style>
  <w:style w:type="paragraph" w:styleId="Heading7">
    <w:name w:val="heading 7"/>
    <w:basedOn w:val="Normal"/>
    <w:next w:val="Normal"/>
    <w:link w:val="Heading7Char"/>
    <w:unhideWhenUsed/>
    <w:rsid w:val="00EC4603"/>
    <w:pPr>
      <w:numPr>
        <w:ilvl w:val="6"/>
        <w:numId w:val="2"/>
      </w:numPr>
      <w:spacing w:before="240" w:after="60"/>
      <w:outlineLvl w:val="6"/>
    </w:pPr>
  </w:style>
  <w:style w:type="paragraph" w:styleId="Heading8">
    <w:name w:val="heading 8"/>
    <w:basedOn w:val="Normal"/>
    <w:next w:val="Normal"/>
    <w:link w:val="Heading8Char"/>
    <w:unhideWhenUsed/>
    <w:rsid w:val="00EC4603"/>
    <w:pPr>
      <w:numPr>
        <w:ilvl w:val="7"/>
        <w:numId w:val="2"/>
      </w:numPr>
      <w:spacing w:before="240" w:after="60"/>
      <w:outlineLvl w:val="7"/>
    </w:pPr>
    <w:rPr>
      <w:i/>
      <w:iCs/>
    </w:rPr>
  </w:style>
  <w:style w:type="paragraph" w:styleId="Heading9">
    <w:name w:val="heading 9"/>
    <w:basedOn w:val="Normal"/>
    <w:next w:val="Normal"/>
    <w:link w:val="Heading9Char"/>
    <w:unhideWhenUsed/>
    <w:rsid w:val="00EC4603"/>
    <w:pPr>
      <w:numPr>
        <w:ilvl w:val="8"/>
        <w:numId w:val="2"/>
      </w:numPr>
      <w:spacing w:before="240" w:after="60"/>
      <w:outlineLvl w:val="8"/>
    </w:pPr>
    <w:rPr>
      <w:rFonts w:ascii="Arial" w:hAnsi="Arial" w:cs="Arial"/>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TextBullets">
    <w:name w:val="1 Text Bullets"/>
    <w:basedOn w:val="Normal"/>
    <w:uiPriority w:val="99"/>
    <w:rsid w:val="002B63AB"/>
    <w:pPr>
      <w:widowControl w:val="0"/>
      <w:numPr>
        <w:numId w:val="1"/>
      </w:numPr>
      <w:tabs>
        <w:tab w:val="clear" w:pos="720"/>
        <w:tab w:val="num" w:pos="360"/>
      </w:tabs>
      <w:autoSpaceDE w:val="0"/>
      <w:autoSpaceDN w:val="0"/>
      <w:adjustRightInd w:val="0"/>
      <w:spacing w:after="40" w:line="240" w:lineRule="exact"/>
      <w:ind w:firstLine="0"/>
    </w:pPr>
    <w:rPr>
      <w:rFonts w:ascii="ArialMT" w:hAnsi="ArialMT" w:cs="ArialMT"/>
      <w:sz w:val="14"/>
      <w:lang w:val="en-US"/>
    </w:rPr>
  </w:style>
  <w:style w:type="paragraph" w:styleId="Header">
    <w:name w:val="header"/>
    <w:basedOn w:val="Normal"/>
    <w:link w:val="HeaderChar"/>
    <w:rsid w:val="002B63AB"/>
    <w:pPr>
      <w:tabs>
        <w:tab w:val="center" w:pos="4320"/>
        <w:tab w:val="right" w:pos="8640"/>
      </w:tabs>
    </w:pPr>
  </w:style>
  <w:style w:type="character" w:customStyle="1" w:styleId="HeaderChar">
    <w:name w:val="Header Char"/>
    <w:basedOn w:val="DefaultParagraphFont"/>
    <w:link w:val="Header"/>
    <w:rsid w:val="002B63AB"/>
    <w:rPr>
      <w:sz w:val="24"/>
      <w:szCs w:val="24"/>
    </w:rPr>
  </w:style>
  <w:style w:type="paragraph" w:styleId="Footer">
    <w:name w:val="footer"/>
    <w:basedOn w:val="Normal"/>
    <w:link w:val="FooterChar"/>
    <w:uiPriority w:val="99"/>
    <w:rsid w:val="002B63AB"/>
    <w:pPr>
      <w:tabs>
        <w:tab w:val="center" w:pos="4320"/>
        <w:tab w:val="right" w:pos="8640"/>
      </w:tabs>
    </w:pPr>
  </w:style>
  <w:style w:type="character" w:customStyle="1" w:styleId="FooterChar">
    <w:name w:val="Footer Char"/>
    <w:basedOn w:val="DefaultParagraphFont"/>
    <w:link w:val="Footer"/>
    <w:uiPriority w:val="99"/>
    <w:rsid w:val="002B63AB"/>
    <w:rPr>
      <w:sz w:val="24"/>
      <w:szCs w:val="24"/>
    </w:rPr>
  </w:style>
  <w:style w:type="paragraph" w:customStyle="1" w:styleId="0Title">
    <w:name w:val="0. Title"/>
    <w:basedOn w:val="Normal"/>
    <w:uiPriority w:val="99"/>
    <w:rsid w:val="002B63AB"/>
    <w:rPr>
      <w:rFonts w:ascii="Arial Narrow" w:hAnsi="Arial Narrow"/>
      <w:color w:val="FFFFFF"/>
      <w:sz w:val="50"/>
    </w:rPr>
  </w:style>
  <w:style w:type="paragraph" w:customStyle="1" w:styleId="0ProjectNo">
    <w:name w:val="0. Project No."/>
    <w:basedOn w:val="Normal"/>
    <w:uiPriority w:val="99"/>
    <w:rsid w:val="002B63AB"/>
    <w:pPr>
      <w:jc w:val="right"/>
    </w:pPr>
    <w:rPr>
      <w:rFonts w:ascii="Arial Narrow" w:hAnsi="Arial Narrow"/>
      <w:color w:val="FFFFFF"/>
    </w:rPr>
  </w:style>
  <w:style w:type="paragraph" w:customStyle="1" w:styleId="0Date">
    <w:name w:val="0. Date"/>
    <w:basedOn w:val="Normal"/>
    <w:uiPriority w:val="99"/>
    <w:rsid w:val="002B63AB"/>
    <w:pPr>
      <w:jc w:val="right"/>
    </w:pPr>
    <w:rPr>
      <w:rFonts w:ascii="Arial Narrow" w:hAnsi="Arial Narrow"/>
      <w:color w:val="FFFFFF"/>
      <w:sz w:val="20"/>
    </w:rPr>
  </w:style>
  <w:style w:type="paragraph" w:customStyle="1" w:styleId="0Doesnotcontain">
    <w:name w:val="0. Does not contain"/>
    <w:basedOn w:val="Normal"/>
    <w:uiPriority w:val="99"/>
    <w:rsid w:val="002B63AB"/>
    <w:pPr>
      <w:jc w:val="right"/>
    </w:pPr>
    <w:rPr>
      <w:rFonts w:ascii="Arial Narrow" w:hAnsi="Arial Narrow"/>
      <w:color w:val="FFFFFF"/>
      <w:sz w:val="20"/>
    </w:rPr>
  </w:style>
  <w:style w:type="paragraph" w:customStyle="1" w:styleId="0REPORT">
    <w:name w:val="0. REPORT"/>
    <w:basedOn w:val="Normal"/>
    <w:uiPriority w:val="99"/>
    <w:rsid w:val="002B63AB"/>
    <w:rPr>
      <w:rFonts w:ascii="Arial Black" w:hAnsi="Arial Black"/>
      <w:color w:val="FFFFFF"/>
    </w:rPr>
  </w:style>
  <w:style w:type="character" w:customStyle="1" w:styleId="Heading1Char">
    <w:name w:val="Heading 1 Char"/>
    <w:basedOn w:val="DefaultParagraphFont"/>
    <w:link w:val="Heading1"/>
    <w:uiPriority w:val="9"/>
    <w:rsid w:val="004030AA"/>
    <w:rPr>
      <w:rFonts w:ascii="Arial" w:eastAsiaTheme="majorEastAsia" w:hAnsi="Arial" w:cstheme="majorBidi"/>
      <w:b/>
      <w:bCs/>
      <w:sz w:val="32"/>
      <w:szCs w:val="28"/>
      <w:lang w:eastAsia="en-US"/>
    </w:rPr>
  </w:style>
  <w:style w:type="character" w:customStyle="1" w:styleId="Heading2Char">
    <w:name w:val="Heading 2 Char"/>
    <w:basedOn w:val="DefaultParagraphFont"/>
    <w:link w:val="Heading2"/>
    <w:uiPriority w:val="9"/>
    <w:rsid w:val="00E51275"/>
    <w:rPr>
      <w:rFonts w:ascii="Arial" w:eastAsiaTheme="majorEastAsia" w:hAnsi="Arial" w:cstheme="majorBidi"/>
      <w:b/>
      <w:bCs/>
      <w:sz w:val="26"/>
      <w:szCs w:val="26"/>
      <w:lang w:eastAsia="en-US"/>
    </w:rPr>
  </w:style>
  <w:style w:type="character" w:customStyle="1" w:styleId="Heading3Char">
    <w:name w:val="Heading 3 Char"/>
    <w:basedOn w:val="DefaultParagraphFont"/>
    <w:link w:val="Heading3"/>
    <w:uiPriority w:val="9"/>
    <w:rsid w:val="00AF0684"/>
    <w:rPr>
      <w:rFonts w:ascii="Arial" w:eastAsiaTheme="majorEastAsia" w:hAnsi="Arial" w:cstheme="majorBidi"/>
      <w:bCs/>
      <w:i/>
      <w:sz w:val="22"/>
      <w:szCs w:val="22"/>
      <w:lang w:eastAsia="en-US"/>
    </w:rPr>
  </w:style>
  <w:style w:type="character" w:customStyle="1" w:styleId="Heading4Char">
    <w:name w:val="Heading 4 Char"/>
    <w:basedOn w:val="DefaultParagraphFont"/>
    <w:link w:val="Heading4"/>
    <w:uiPriority w:val="9"/>
    <w:rsid w:val="00EC4603"/>
    <w:rPr>
      <w:rFonts w:asciiTheme="majorHAnsi" w:eastAsiaTheme="majorEastAsia" w:hAnsiTheme="majorHAnsi" w:cstheme="majorBidi"/>
      <w:b/>
      <w:bCs/>
      <w:i/>
      <w:iCs/>
      <w:color w:val="4F81BD" w:themeColor="accent1"/>
      <w:sz w:val="22"/>
      <w:szCs w:val="22"/>
      <w:lang w:eastAsia="en-US"/>
    </w:rPr>
  </w:style>
  <w:style w:type="character" w:customStyle="1" w:styleId="Heading5Char">
    <w:name w:val="Heading 5 Char"/>
    <w:basedOn w:val="DefaultParagraphFont"/>
    <w:link w:val="Heading5"/>
    <w:uiPriority w:val="9"/>
    <w:rsid w:val="00EC4603"/>
    <w:rPr>
      <w:rFonts w:ascii="Arial" w:eastAsia="Calibri" w:hAnsi="Arial"/>
      <w:b/>
      <w:bCs/>
      <w:i/>
      <w:iCs/>
      <w:sz w:val="26"/>
      <w:szCs w:val="26"/>
      <w:lang w:eastAsia="en-US"/>
    </w:rPr>
  </w:style>
  <w:style w:type="character" w:customStyle="1" w:styleId="Heading6Char">
    <w:name w:val="Heading 6 Char"/>
    <w:basedOn w:val="DefaultParagraphFont"/>
    <w:link w:val="Heading6"/>
    <w:uiPriority w:val="9"/>
    <w:rsid w:val="00EC4603"/>
    <w:rPr>
      <w:rFonts w:ascii="Calibri" w:eastAsia="Calibri" w:hAnsi="Calibri"/>
      <w:b/>
      <w:bCs/>
      <w:sz w:val="22"/>
      <w:szCs w:val="22"/>
      <w:lang w:eastAsia="en-US"/>
    </w:rPr>
  </w:style>
  <w:style w:type="character" w:customStyle="1" w:styleId="Heading7Char">
    <w:name w:val="Heading 7 Char"/>
    <w:basedOn w:val="DefaultParagraphFont"/>
    <w:link w:val="Heading7"/>
    <w:rsid w:val="00EC4603"/>
    <w:rPr>
      <w:rFonts w:ascii="Calibri" w:eastAsia="Calibri" w:hAnsi="Calibri"/>
      <w:sz w:val="22"/>
      <w:szCs w:val="22"/>
      <w:lang w:eastAsia="en-US"/>
    </w:rPr>
  </w:style>
  <w:style w:type="character" w:customStyle="1" w:styleId="Heading8Char">
    <w:name w:val="Heading 8 Char"/>
    <w:basedOn w:val="DefaultParagraphFont"/>
    <w:link w:val="Heading8"/>
    <w:rsid w:val="00EC4603"/>
    <w:rPr>
      <w:rFonts w:ascii="Calibri" w:eastAsia="Calibri" w:hAnsi="Calibri"/>
      <w:i/>
      <w:iCs/>
      <w:sz w:val="22"/>
      <w:szCs w:val="22"/>
      <w:lang w:eastAsia="en-US"/>
    </w:rPr>
  </w:style>
  <w:style w:type="character" w:customStyle="1" w:styleId="Heading9Char">
    <w:name w:val="Heading 9 Char"/>
    <w:basedOn w:val="DefaultParagraphFont"/>
    <w:link w:val="Heading9"/>
    <w:rsid w:val="00EC4603"/>
    <w:rPr>
      <w:rFonts w:ascii="Arial" w:eastAsia="Calibri" w:hAnsi="Arial" w:cs="Arial"/>
      <w:sz w:val="22"/>
      <w:szCs w:val="22"/>
      <w:lang w:eastAsia="en-US"/>
    </w:rPr>
  </w:style>
  <w:style w:type="paragraph" w:customStyle="1" w:styleId="LRIGCAPTION">
    <w:name w:val="LRIG CAPTION"/>
    <w:basedOn w:val="Caption"/>
    <w:qFormat/>
    <w:rsid w:val="004030AA"/>
    <w:pPr>
      <w:spacing w:before="120" w:after="120"/>
      <w:ind w:left="0"/>
    </w:pPr>
    <w:rPr>
      <w:rFonts w:ascii="Arial" w:eastAsiaTheme="minorHAnsi" w:hAnsi="Arial" w:cstheme="minorBidi"/>
      <w:b w:val="0"/>
      <w:color w:val="auto"/>
      <w:sz w:val="22"/>
    </w:rPr>
  </w:style>
  <w:style w:type="paragraph" w:customStyle="1" w:styleId="Legendtext">
    <w:name w:val="Legend text"/>
    <w:basedOn w:val="Normal"/>
    <w:link w:val="LegendtextChar"/>
    <w:qFormat/>
    <w:rsid w:val="006F3F04"/>
    <w:pPr>
      <w:spacing w:line="240" w:lineRule="auto"/>
      <w:ind w:left="0"/>
    </w:pPr>
    <w:rPr>
      <w:rFonts w:ascii="Arial" w:eastAsiaTheme="minorHAnsi" w:hAnsi="Arial" w:cstheme="minorBidi"/>
      <w:sz w:val="16"/>
    </w:rPr>
  </w:style>
  <w:style w:type="paragraph" w:customStyle="1" w:styleId="NICEnormal">
    <w:name w:val="NICE normal"/>
    <w:basedOn w:val="Normal"/>
    <w:link w:val="NICEnormalChar"/>
    <w:rsid w:val="00EC4603"/>
    <w:pPr>
      <w:spacing w:after="240"/>
    </w:pPr>
    <w:rPr>
      <w:rFonts w:ascii="Arial" w:hAnsi="Arial"/>
    </w:rPr>
  </w:style>
  <w:style w:type="character" w:customStyle="1" w:styleId="NICEnormalChar">
    <w:name w:val="NICE normal Char"/>
    <w:basedOn w:val="DefaultParagraphFont"/>
    <w:link w:val="NICEnormal"/>
    <w:locked/>
    <w:rsid w:val="00EC4603"/>
    <w:rPr>
      <w:rFonts w:ascii="Arial" w:hAnsi="Arial"/>
      <w:sz w:val="24"/>
      <w:szCs w:val="24"/>
      <w:lang w:eastAsia="en-US"/>
    </w:rPr>
  </w:style>
  <w:style w:type="character" w:styleId="Hyperlink">
    <w:name w:val="Hyperlink"/>
    <w:basedOn w:val="DefaultParagraphFont"/>
    <w:uiPriority w:val="99"/>
    <w:rsid w:val="00EC4603"/>
    <w:rPr>
      <w:rFonts w:cs="Times New Roman"/>
      <w:color w:val="0000FF"/>
      <w:u w:val="single"/>
    </w:rPr>
  </w:style>
  <w:style w:type="paragraph" w:customStyle="1" w:styleId="TARtabletext">
    <w:name w:val="TAR_table_text"/>
    <w:basedOn w:val="Normal"/>
    <w:rsid w:val="00EC4603"/>
    <w:pPr>
      <w:keepNext/>
      <w:tabs>
        <w:tab w:val="right" w:pos="1432"/>
      </w:tabs>
      <w:spacing w:after="240"/>
    </w:pPr>
    <w:rPr>
      <w:rFonts w:ascii="Arial" w:hAnsi="Arial"/>
      <w:color w:val="000080"/>
      <w:sz w:val="16"/>
    </w:rPr>
  </w:style>
  <w:style w:type="paragraph" w:styleId="TOC1">
    <w:name w:val="toc 1"/>
    <w:basedOn w:val="Normal"/>
    <w:next w:val="Normal"/>
    <w:autoRedefine/>
    <w:uiPriority w:val="39"/>
    <w:unhideWhenUsed/>
    <w:rsid w:val="00EC4603"/>
    <w:pPr>
      <w:widowControl w:val="0"/>
    </w:pPr>
    <w:rPr>
      <w:rFonts w:eastAsiaTheme="minorHAnsi" w:cstheme="minorBidi"/>
    </w:rPr>
  </w:style>
  <w:style w:type="paragraph" w:styleId="TOC2">
    <w:name w:val="toc 2"/>
    <w:basedOn w:val="Normal"/>
    <w:next w:val="Normal"/>
    <w:autoRedefine/>
    <w:uiPriority w:val="39"/>
    <w:unhideWhenUsed/>
    <w:rsid w:val="00EC4603"/>
    <w:pPr>
      <w:tabs>
        <w:tab w:val="left" w:pos="880"/>
        <w:tab w:val="right" w:leader="dot" w:pos="9016"/>
      </w:tabs>
      <w:spacing w:after="60"/>
      <w:ind w:left="221"/>
    </w:pPr>
    <w:rPr>
      <w:rFonts w:eastAsiaTheme="minorHAnsi" w:cstheme="minorBidi"/>
    </w:rPr>
  </w:style>
  <w:style w:type="paragraph" w:customStyle="1" w:styleId="Tableheader">
    <w:name w:val="Table header"/>
    <w:basedOn w:val="Normal"/>
    <w:uiPriority w:val="99"/>
    <w:rsid w:val="00331CCC"/>
    <w:pPr>
      <w:keepNext/>
      <w:spacing w:before="40" w:after="40" w:line="240" w:lineRule="auto"/>
      <w:ind w:left="0"/>
      <w:jc w:val="center"/>
    </w:pPr>
    <w:rPr>
      <w:rFonts w:ascii="Arial" w:hAnsi="Arial" w:cs="Arial"/>
      <w:b/>
      <w:sz w:val="18"/>
      <w:szCs w:val="20"/>
    </w:rPr>
  </w:style>
  <w:style w:type="paragraph" w:customStyle="1" w:styleId="Tabletextleft">
    <w:name w:val="Table text [left]"/>
    <w:basedOn w:val="TARtabletext"/>
    <w:link w:val="TabletextleftChar"/>
    <w:uiPriority w:val="99"/>
    <w:rsid w:val="004030AA"/>
    <w:pPr>
      <w:spacing w:before="40" w:after="40" w:line="240" w:lineRule="auto"/>
      <w:ind w:left="0"/>
    </w:pPr>
    <w:rPr>
      <w:rFonts w:cs="Arial"/>
      <w:color w:val="auto"/>
      <w:sz w:val="18"/>
      <w:szCs w:val="18"/>
    </w:rPr>
  </w:style>
  <w:style w:type="paragraph" w:customStyle="1" w:styleId="Tablenumbersright">
    <w:name w:val="Table numbers [right]"/>
    <w:basedOn w:val="TARtabletext"/>
    <w:qFormat/>
    <w:rsid w:val="004030AA"/>
    <w:pPr>
      <w:spacing w:before="40" w:after="40" w:line="240" w:lineRule="auto"/>
      <w:ind w:left="0"/>
      <w:jc w:val="right"/>
    </w:pPr>
    <w:rPr>
      <w:color w:val="auto"/>
      <w:sz w:val="18"/>
      <w:szCs w:val="20"/>
    </w:rPr>
  </w:style>
  <w:style w:type="paragraph" w:customStyle="1" w:styleId="LRIGH4">
    <w:name w:val="LRIG H4"/>
    <w:basedOn w:val="Normal"/>
    <w:next w:val="Normal"/>
    <w:link w:val="LRIGH4Char"/>
    <w:autoRedefine/>
    <w:rsid w:val="00FC22A9"/>
    <w:pPr>
      <w:spacing w:before="240" w:after="120"/>
      <w:ind w:left="0"/>
    </w:pPr>
    <w:rPr>
      <w:rFonts w:ascii="Arial" w:eastAsiaTheme="minorHAnsi" w:hAnsi="Arial" w:cstheme="minorBidi"/>
      <w:i/>
    </w:rPr>
  </w:style>
  <w:style w:type="paragraph" w:customStyle="1" w:styleId="LRIGBULLET">
    <w:name w:val="LRIG BULLET"/>
    <w:basedOn w:val="LRIGH4"/>
    <w:next w:val="Normal"/>
    <w:link w:val="LRIGBULLETChar"/>
    <w:autoRedefine/>
    <w:qFormat/>
    <w:rsid w:val="00FC22A9"/>
    <w:pPr>
      <w:numPr>
        <w:numId w:val="5"/>
      </w:numPr>
      <w:spacing w:before="0" w:after="0" w:line="480" w:lineRule="auto"/>
    </w:pPr>
    <w:rPr>
      <w:i w:val="0"/>
      <w:lang w:eastAsia="en-GB"/>
    </w:rPr>
  </w:style>
  <w:style w:type="paragraph" w:customStyle="1" w:styleId="Footertext">
    <w:name w:val="Footer text"/>
    <w:basedOn w:val="Footer"/>
    <w:qFormat/>
    <w:rsid w:val="004030AA"/>
    <w:pPr>
      <w:tabs>
        <w:tab w:val="clear" w:pos="4320"/>
        <w:tab w:val="clear" w:pos="8640"/>
        <w:tab w:val="center" w:pos="4153"/>
        <w:tab w:val="right" w:pos="8306"/>
      </w:tabs>
      <w:ind w:left="0"/>
      <w:jc w:val="right"/>
    </w:pPr>
    <w:rPr>
      <w:rFonts w:ascii="Arial" w:hAnsi="Arial" w:cs="Arial"/>
      <w:sz w:val="16"/>
      <w:szCs w:val="16"/>
    </w:rPr>
  </w:style>
  <w:style w:type="paragraph" w:customStyle="1" w:styleId="LRIGNUMBEREDLIST">
    <w:name w:val="LRIG NUMBERED LIST"/>
    <w:basedOn w:val="Normal"/>
    <w:link w:val="LRIGNUMBEREDLISTChar"/>
    <w:rsid w:val="004030AA"/>
    <w:pPr>
      <w:numPr>
        <w:numId w:val="3"/>
      </w:numPr>
      <w:spacing w:after="120"/>
      <w:ind w:left="357" w:hanging="357"/>
    </w:pPr>
    <w:rPr>
      <w:rFonts w:eastAsiaTheme="minorHAnsi" w:cstheme="minorBidi"/>
    </w:rPr>
  </w:style>
  <w:style w:type="character" w:customStyle="1" w:styleId="LRIGNUMBEREDLISTChar">
    <w:name w:val="LRIG NUMBERED LIST Char"/>
    <w:basedOn w:val="DefaultParagraphFont"/>
    <w:link w:val="LRIGNUMBEREDLIST"/>
    <w:rsid w:val="004030AA"/>
    <w:rPr>
      <w:rFonts w:ascii="Calibri" w:eastAsiaTheme="minorHAnsi" w:hAnsi="Calibri" w:cstheme="minorBidi"/>
      <w:sz w:val="22"/>
      <w:szCs w:val="22"/>
      <w:lang w:eastAsia="en-US"/>
    </w:rPr>
  </w:style>
  <w:style w:type="paragraph" w:styleId="Caption">
    <w:name w:val="caption"/>
    <w:basedOn w:val="Normal"/>
    <w:next w:val="Normal"/>
    <w:uiPriority w:val="35"/>
    <w:unhideWhenUsed/>
    <w:rsid w:val="00EC4603"/>
    <w:pPr>
      <w:spacing w:after="200"/>
    </w:pPr>
    <w:rPr>
      <w:b/>
      <w:bCs/>
      <w:color w:val="4F81BD" w:themeColor="accent1"/>
      <w:sz w:val="18"/>
      <w:szCs w:val="18"/>
    </w:rPr>
  </w:style>
  <w:style w:type="paragraph" w:customStyle="1" w:styleId="Normaltext">
    <w:name w:val="Normal text"/>
    <w:basedOn w:val="Normal"/>
    <w:link w:val="NormaltextChar"/>
    <w:rsid w:val="00646874"/>
    <w:pPr>
      <w:spacing w:line="480" w:lineRule="auto"/>
      <w:ind w:left="0"/>
    </w:pPr>
    <w:rPr>
      <w:rFonts w:ascii="Arial" w:hAnsi="Arial"/>
    </w:rPr>
  </w:style>
  <w:style w:type="character" w:customStyle="1" w:styleId="NormaltextChar">
    <w:name w:val="Normal text Char"/>
    <w:basedOn w:val="DefaultParagraphFont"/>
    <w:link w:val="Normaltext"/>
    <w:rsid w:val="00646874"/>
    <w:rPr>
      <w:rFonts w:ascii="Arial" w:eastAsia="Calibri" w:hAnsi="Arial"/>
      <w:sz w:val="22"/>
      <w:szCs w:val="22"/>
      <w:lang w:eastAsia="en-US"/>
    </w:rPr>
  </w:style>
  <w:style w:type="paragraph" w:customStyle="1" w:styleId="LRIGBOXTEXT">
    <w:name w:val="LRIG BOX TEXT"/>
    <w:basedOn w:val="Normal"/>
    <w:link w:val="LRIGBOXTEXTChar"/>
    <w:rsid w:val="00A17251"/>
    <w:rPr>
      <w:rFonts w:ascii="Arial" w:hAnsi="Arial"/>
      <w:sz w:val="20"/>
    </w:rPr>
  </w:style>
  <w:style w:type="paragraph" w:customStyle="1" w:styleId="LRIGINDENT">
    <w:name w:val="LRIG INDENT"/>
    <w:basedOn w:val="LRIGBOXTEXT"/>
    <w:link w:val="LRIGINDENTChar"/>
    <w:rsid w:val="00A17251"/>
    <w:pPr>
      <w:ind w:left="578" w:right="578"/>
    </w:pPr>
    <w:rPr>
      <w:rFonts w:ascii="Times New Roman" w:hAnsi="Times New Roman"/>
      <w:i/>
    </w:rPr>
  </w:style>
  <w:style w:type="character" w:customStyle="1" w:styleId="LRIGBOXTEXTChar">
    <w:name w:val="LRIG BOX TEXT Char"/>
    <w:basedOn w:val="DefaultParagraphFont"/>
    <w:link w:val="LRIGBOXTEXT"/>
    <w:rsid w:val="00A17251"/>
    <w:rPr>
      <w:rFonts w:ascii="Arial" w:hAnsi="Arial"/>
      <w:szCs w:val="24"/>
      <w:lang w:eastAsia="en-US"/>
    </w:rPr>
  </w:style>
  <w:style w:type="character" w:customStyle="1" w:styleId="LRIGINDENTChar">
    <w:name w:val="LRIG INDENT Char"/>
    <w:basedOn w:val="LRIGBOXTEXTChar"/>
    <w:link w:val="LRIGINDENT"/>
    <w:rsid w:val="00A17251"/>
    <w:rPr>
      <w:rFonts w:ascii="Arial" w:hAnsi="Arial"/>
      <w:i/>
      <w:szCs w:val="24"/>
      <w:lang w:eastAsia="en-US"/>
    </w:rPr>
  </w:style>
  <w:style w:type="table" w:styleId="TableGrid">
    <w:name w:val="Table Grid"/>
    <w:aliases w:val="Summary box"/>
    <w:basedOn w:val="TableNormal"/>
    <w:uiPriority w:val="59"/>
    <w:rsid w:val="00993C4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uiPriority w:val="99"/>
    <w:unhideWhenUsed/>
    <w:rsid w:val="00CF498D"/>
    <w:rPr>
      <w:sz w:val="16"/>
      <w:szCs w:val="16"/>
    </w:rPr>
  </w:style>
  <w:style w:type="paragraph" w:styleId="CommentText">
    <w:name w:val="annotation text"/>
    <w:basedOn w:val="Normal"/>
    <w:link w:val="CommentTextChar"/>
    <w:uiPriority w:val="99"/>
    <w:unhideWhenUsed/>
    <w:rsid w:val="00CF498D"/>
    <w:rPr>
      <w:sz w:val="20"/>
      <w:szCs w:val="20"/>
      <w:lang w:val="x-none" w:eastAsia="x-none"/>
    </w:rPr>
  </w:style>
  <w:style w:type="character" w:customStyle="1" w:styleId="CommentTextChar">
    <w:name w:val="Comment Text Char"/>
    <w:basedOn w:val="DefaultParagraphFont"/>
    <w:link w:val="CommentText"/>
    <w:uiPriority w:val="99"/>
    <w:rsid w:val="00CF498D"/>
    <w:rPr>
      <w:rFonts w:ascii="Calibri" w:eastAsia="Calibri" w:hAnsi="Calibri"/>
      <w:lang w:val="x-none" w:eastAsia="x-none"/>
    </w:rPr>
  </w:style>
  <w:style w:type="paragraph" w:styleId="ListParagraph">
    <w:name w:val="List Paragraph"/>
    <w:basedOn w:val="Normal"/>
    <w:uiPriority w:val="34"/>
    <w:qFormat/>
    <w:rsid w:val="00CF498D"/>
    <w:pPr>
      <w:contextualSpacing/>
    </w:pPr>
  </w:style>
  <w:style w:type="paragraph" w:customStyle="1" w:styleId="EndNoteBibliography">
    <w:name w:val="EndNote Bibliography"/>
    <w:basedOn w:val="Normal"/>
    <w:link w:val="EndNoteBibliographyChar"/>
    <w:rsid w:val="00CF498D"/>
    <w:pPr>
      <w:spacing w:line="240" w:lineRule="auto"/>
    </w:pPr>
    <w:rPr>
      <w:rFonts w:cs="Calibri"/>
      <w:noProof/>
      <w:lang w:val="en-US"/>
    </w:rPr>
  </w:style>
  <w:style w:type="character" w:customStyle="1" w:styleId="EndNoteBibliographyChar">
    <w:name w:val="EndNote Bibliography Char"/>
    <w:basedOn w:val="DefaultParagraphFont"/>
    <w:link w:val="EndNoteBibliography"/>
    <w:rsid w:val="00CF498D"/>
    <w:rPr>
      <w:rFonts w:ascii="Calibri" w:eastAsia="Calibri" w:hAnsi="Calibri" w:cs="Calibri"/>
      <w:noProof/>
      <w:sz w:val="22"/>
      <w:szCs w:val="22"/>
      <w:lang w:val="en-US" w:eastAsia="en-US"/>
    </w:rPr>
  </w:style>
  <w:style w:type="character" w:customStyle="1" w:styleId="TabletextleftChar">
    <w:name w:val="Table text [left] Char"/>
    <w:basedOn w:val="DefaultParagraphFont"/>
    <w:link w:val="Tabletextleft"/>
    <w:uiPriority w:val="99"/>
    <w:rsid w:val="004030AA"/>
    <w:rPr>
      <w:rFonts w:ascii="Arial" w:eastAsia="Calibri" w:hAnsi="Arial" w:cs="Arial"/>
      <w:sz w:val="18"/>
      <w:szCs w:val="18"/>
      <w:lang w:eastAsia="en-US"/>
    </w:rPr>
  </w:style>
  <w:style w:type="paragraph" w:styleId="BalloonText">
    <w:name w:val="Balloon Text"/>
    <w:basedOn w:val="Normal"/>
    <w:link w:val="BalloonTextChar"/>
    <w:uiPriority w:val="99"/>
    <w:semiHidden/>
    <w:unhideWhenUsed/>
    <w:rsid w:val="00CF498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498D"/>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2B282C"/>
    <w:pPr>
      <w:ind w:left="0"/>
    </w:pPr>
    <w:rPr>
      <w:rFonts w:ascii="Times New Roman" w:eastAsia="Times New Roman" w:hAnsi="Times New Roman"/>
      <w:b/>
      <w:bCs/>
      <w:lang w:val="en-GB" w:eastAsia="en-US"/>
    </w:rPr>
  </w:style>
  <w:style w:type="character" w:customStyle="1" w:styleId="CommentSubjectChar">
    <w:name w:val="Comment Subject Char"/>
    <w:basedOn w:val="CommentTextChar"/>
    <w:link w:val="CommentSubject"/>
    <w:uiPriority w:val="99"/>
    <w:semiHidden/>
    <w:rsid w:val="002B282C"/>
    <w:rPr>
      <w:rFonts w:ascii="Calibri" w:eastAsia="Calibri" w:hAnsi="Calibri"/>
      <w:b/>
      <w:bCs/>
      <w:lang w:val="x-none" w:eastAsia="en-US"/>
    </w:rPr>
  </w:style>
  <w:style w:type="paragraph" w:customStyle="1" w:styleId="EndNoteBibliographyTitle">
    <w:name w:val="EndNote Bibliography Title"/>
    <w:basedOn w:val="Normal"/>
    <w:link w:val="EndNoteBibliographyTitleChar"/>
    <w:rsid w:val="00FC4DF1"/>
    <w:pPr>
      <w:jc w:val="center"/>
    </w:pPr>
    <w:rPr>
      <w:noProof/>
      <w:lang w:val="en-US"/>
    </w:rPr>
  </w:style>
  <w:style w:type="character" w:customStyle="1" w:styleId="LRIGH4Char">
    <w:name w:val="LRIG H4 Char"/>
    <w:basedOn w:val="DefaultParagraphFont"/>
    <w:link w:val="LRIGH4"/>
    <w:rsid w:val="00FC22A9"/>
    <w:rPr>
      <w:rFonts w:ascii="Arial" w:eastAsiaTheme="minorHAnsi" w:hAnsi="Arial" w:cstheme="minorBidi"/>
      <w:i/>
      <w:sz w:val="22"/>
      <w:szCs w:val="22"/>
      <w:lang w:eastAsia="en-US"/>
    </w:rPr>
  </w:style>
  <w:style w:type="character" w:customStyle="1" w:styleId="LRIGBULLETChar">
    <w:name w:val="LRIG BULLET Char"/>
    <w:basedOn w:val="LRIGH4Char"/>
    <w:link w:val="LRIGBULLET"/>
    <w:rsid w:val="00FC22A9"/>
    <w:rPr>
      <w:rFonts w:ascii="Arial" w:eastAsiaTheme="minorHAnsi" w:hAnsi="Arial" w:cstheme="minorBidi"/>
      <w:i w:val="0"/>
      <w:sz w:val="22"/>
      <w:szCs w:val="22"/>
      <w:lang w:eastAsia="en-US"/>
    </w:rPr>
  </w:style>
  <w:style w:type="character" w:customStyle="1" w:styleId="EndNoteBibliographyTitleChar">
    <w:name w:val="EndNote Bibliography Title Char"/>
    <w:basedOn w:val="LRIGBULLETChar"/>
    <w:link w:val="EndNoteBibliographyTitle"/>
    <w:rsid w:val="00FC4DF1"/>
    <w:rPr>
      <w:rFonts w:ascii="Calibri" w:eastAsia="Calibri" w:hAnsi="Calibri" w:cstheme="minorBidi"/>
      <w:i w:val="0"/>
      <w:noProof/>
      <w:sz w:val="22"/>
      <w:szCs w:val="22"/>
      <w:lang w:val="en-US" w:eastAsia="en-US"/>
    </w:rPr>
  </w:style>
  <w:style w:type="character" w:customStyle="1" w:styleId="st">
    <w:name w:val="st"/>
    <w:basedOn w:val="DefaultParagraphFont"/>
    <w:rsid w:val="008112A7"/>
  </w:style>
  <w:style w:type="character" w:customStyle="1" w:styleId="LegendtextChar">
    <w:name w:val="Legend text Char"/>
    <w:basedOn w:val="DefaultParagraphFont"/>
    <w:link w:val="Legendtext"/>
    <w:rsid w:val="006F3F04"/>
    <w:rPr>
      <w:rFonts w:ascii="Arial" w:eastAsiaTheme="minorHAnsi" w:hAnsi="Arial" w:cstheme="minorBidi"/>
      <w:sz w:val="16"/>
      <w:szCs w:val="22"/>
      <w:lang w:eastAsia="en-US"/>
    </w:rPr>
  </w:style>
  <w:style w:type="paragraph" w:styleId="PlainText">
    <w:name w:val="Plain Text"/>
    <w:basedOn w:val="Normal"/>
    <w:link w:val="PlainTextChar"/>
    <w:uiPriority w:val="99"/>
    <w:unhideWhenUsed/>
    <w:rsid w:val="00D90E5C"/>
    <w:rPr>
      <w:rFonts w:eastAsiaTheme="minorHAnsi" w:cstheme="minorBidi"/>
      <w:szCs w:val="21"/>
    </w:rPr>
  </w:style>
  <w:style w:type="character" w:customStyle="1" w:styleId="PlainTextChar">
    <w:name w:val="Plain Text Char"/>
    <w:basedOn w:val="DefaultParagraphFont"/>
    <w:link w:val="PlainText"/>
    <w:uiPriority w:val="99"/>
    <w:rsid w:val="00D90E5C"/>
    <w:rPr>
      <w:rFonts w:ascii="Calibri" w:eastAsiaTheme="minorHAnsi" w:hAnsi="Calibri" w:cstheme="minorBidi"/>
      <w:sz w:val="22"/>
      <w:szCs w:val="21"/>
      <w:lang w:eastAsia="en-US"/>
    </w:rPr>
  </w:style>
  <w:style w:type="paragraph" w:customStyle="1" w:styleId="ColorfulList-Accent11">
    <w:name w:val="Colorful List - Accent 11"/>
    <w:basedOn w:val="Normal"/>
    <w:uiPriority w:val="34"/>
    <w:rsid w:val="004030AA"/>
    <w:pPr>
      <w:contextualSpacing/>
    </w:pPr>
  </w:style>
  <w:style w:type="paragraph" w:customStyle="1" w:styleId="ColorfulShading-Accent11">
    <w:name w:val="Colorful Shading - Accent 11"/>
    <w:hidden/>
    <w:uiPriority w:val="99"/>
    <w:semiHidden/>
    <w:rsid w:val="004030AA"/>
    <w:rPr>
      <w:rFonts w:ascii="Calibri" w:eastAsia="Calibri" w:hAnsi="Calibri"/>
      <w:sz w:val="22"/>
      <w:szCs w:val="22"/>
      <w:lang w:eastAsia="en-US"/>
    </w:rPr>
  </w:style>
  <w:style w:type="paragraph" w:customStyle="1" w:styleId="Captiontext">
    <w:name w:val="Caption text"/>
    <w:basedOn w:val="Caption"/>
    <w:qFormat/>
    <w:rsid w:val="004030AA"/>
    <w:pPr>
      <w:spacing w:before="120" w:after="120"/>
      <w:ind w:left="0"/>
    </w:pPr>
    <w:rPr>
      <w:rFonts w:ascii="Arial" w:hAnsi="Arial"/>
      <w:b w:val="0"/>
      <w:color w:val="auto"/>
      <w:sz w:val="22"/>
    </w:rPr>
  </w:style>
  <w:style w:type="paragraph" w:customStyle="1" w:styleId="Default">
    <w:name w:val="Default"/>
    <w:rsid w:val="004030AA"/>
    <w:pPr>
      <w:autoSpaceDE w:val="0"/>
      <w:autoSpaceDN w:val="0"/>
      <w:adjustRightInd w:val="0"/>
    </w:pPr>
    <w:rPr>
      <w:rFonts w:ascii="Arial" w:hAnsi="Arial" w:cs="Arial"/>
      <w:color w:val="000000"/>
    </w:rPr>
  </w:style>
  <w:style w:type="paragraph" w:customStyle="1" w:styleId="MediumGrid21">
    <w:name w:val="Medium Grid 21"/>
    <w:basedOn w:val="Normal"/>
    <w:uiPriority w:val="1"/>
    <w:rsid w:val="004030AA"/>
    <w:pPr>
      <w:spacing w:line="240" w:lineRule="auto"/>
      <w:ind w:left="0"/>
    </w:pPr>
    <w:rPr>
      <w:rFonts w:eastAsia="PMingLiU"/>
      <w:lang w:eastAsia="zh-TW"/>
    </w:rPr>
  </w:style>
  <w:style w:type="character" w:styleId="FollowedHyperlink">
    <w:name w:val="FollowedHyperlink"/>
    <w:uiPriority w:val="99"/>
    <w:semiHidden/>
    <w:unhideWhenUsed/>
    <w:rsid w:val="004030AA"/>
    <w:rPr>
      <w:color w:val="800080"/>
      <w:u w:val="single"/>
    </w:rPr>
  </w:style>
  <w:style w:type="paragraph" w:customStyle="1" w:styleId="1">
    <w:name w:val="1"/>
    <w:basedOn w:val="Heading1"/>
    <w:next w:val="Normal"/>
    <w:uiPriority w:val="39"/>
    <w:semiHidden/>
    <w:unhideWhenUsed/>
    <w:qFormat/>
    <w:rsid w:val="004030AA"/>
    <w:pPr>
      <w:spacing w:before="480" w:after="0"/>
      <w:outlineLvl w:val="9"/>
    </w:pPr>
    <w:rPr>
      <w:rFonts w:ascii="Cambria" w:eastAsia="Times New Roman" w:hAnsi="Cambria" w:cs="Times New Roman"/>
      <w:color w:val="365F91"/>
      <w:sz w:val="28"/>
      <w:lang w:val="en-US"/>
    </w:rPr>
  </w:style>
  <w:style w:type="paragraph" w:styleId="TOC3">
    <w:name w:val="toc 3"/>
    <w:basedOn w:val="Normal"/>
    <w:next w:val="Normal"/>
    <w:autoRedefine/>
    <w:uiPriority w:val="39"/>
    <w:unhideWhenUsed/>
    <w:rsid w:val="004030AA"/>
    <w:pPr>
      <w:ind w:left="440"/>
    </w:pPr>
  </w:style>
  <w:style w:type="paragraph" w:styleId="Revision">
    <w:name w:val="Revision"/>
    <w:hidden/>
    <w:uiPriority w:val="99"/>
    <w:semiHidden/>
    <w:rsid w:val="004030AA"/>
    <w:rPr>
      <w:rFonts w:ascii="Calibri" w:eastAsia="Calibri" w:hAnsi="Calibri"/>
      <w:sz w:val="22"/>
      <w:szCs w:val="22"/>
      <w:lang w:eastAsia="en-US"/>
    </w:rPr>
  </w:style>
  <w:style w:type="paragraph" w:styleId="NoSpacing">
    <w:name w:val="No Spacing"/>
    <w:basedOn w:val="Normal"/>
    <w:uiPriority w:val="1"/>
    <w:rsid w:val="004030AA"/>
    <w:pPr>
      <w:spacing w:line="240" w:lineRule="auto"/>
      <w:ind w:left="0"/>
    </w:pPr>
    <w:rPr>
      <w:rFonts w:eastAsia="PMingLiU"/>
      <w:lang w:eastAsia="zh-TW"/>
    </w:rPr>
  </w:style>
  <w:style w:type="paragraph" w:customStyle="1" w:styleId="TOCHeading1">
    <w:name w:val="TOC Heading1"/>
    <w:basedOn w:val="Heading1"/>
    <w:next w:val="Normal"/>
    <w:uiPriority w:val="39"/>
    <w:semiHidden/>
    <w:unhideWhenUsed/>
    <w:qFormat/>
    <w:rsid w:val="004030AA"/>
    <w:pPr>
      <w:spacing w:before="480" w:after="0"/>
      <w:outlineLvl w:val="9"/>
    </w:pPr>
    <w:rPr>
      <w:rFonts w:ascii="Cambria" w:eastAsia="Times New Roman" w:hAnsi="Cambria" w:cs="Times New Roman"/>
      <w:color w:val="365F91"/>
      <w:sz w:val="28"/>
      <w:lang w:val="en-US"/>
    </w:rPr>
  </w:style>
  <w:style w:type="paragraph" w:customStyle="1" w:styleId="Tabletext">
    <w:name w:val="Table text"/>
    <w:basedOn w:val="Normal"/>
    <w:link w:val="TabletextChar"/>
    <w:rsid w:val="004030AA"/>
    <w:pPr>
      <w:keepNext/>
      <w:spacing w:after="60" w:line="240" w:lineRule="auto"/>
      <w:ind w:left="0"/>
    </w:pPr>
    <w:rPr>
      <w:rFonts w:ascii="Arial" w:eastAsia="Times New Roman" w:hAnsi="Arial"/>
      <w:szCs w:val="24"/>
      <w:lang w:val="en-US"/>
    </w:rPr>
  </w:style>
  <w:style w:type="character" w:customStyle="1" w:styleId="TabletextChar">
    <w:name w:val="Table text Char"/>
    <w:link w:val="Tabletext"/>
    <w:locked/>
    <w:rsid w:val="004030AA"/>
    <w:rPr>
      <w:rFonts w:ascii="Arial" w:hAnsi="Arial"/>
      <w:sz w:val="22"/>
      <w:szCs w:val="24"/>
      <w:lang w:val="en-US" w:eastAsia="en-US"/>
    </w:rPr>
  </w:style>
  <w:style w:type="paragraph" w:customStyle="1" w:styleId="Numberedheading1">
    <w:name w:val="Numbered heading 1"/>
    <w:basedOn w:val="Heading1"/>
    <w:next w:val="Normal"/>
    <w:rsid w:val="004030AA"/>
    <w:pPr>
      <w:keepLines w:val="0"/>
      <w:numPr>
        <w:numId w:val="4"/>
      </w:numPr>
      <w:tabs>
        <w:tab w:val="clear" w:pos="1134"/>
        <w:tab w:val="num" w:pos="360"/>
      </w:tabs>
      <w:ind w:left="0" w:firstLine="0"/>
    </w:pPr>
    <w:rPr>
      <w:rFonts w:eastAsia="Times New Roman" w:cs="Arial"/>
      <w:kern w:val="32"/>
      <w:szCs w:val="24"/>
    </w:rPr>
  </w:style>
  <w:style w:type="paragraph" w:customStyle="1" w:styleId="Numberedlevel2text">
    <w:name w:val="Numbered level 2 text"/>
    <w:basedOn w:val="Normal"/>
    <w:rsid w:val="004030AA"/>
    <w:pPr>
      <w:numPr>
        <w:ilvl w:val="1"/>
        <w:numId w:val="4"/>
      </w:numPr>
      <w:spacing w:after="240"/>
      <w:jc w:val="left"/>
    </w:pPr>
    <w:rPr>
      <w:rFonts w:ascii="Arial" w:eastAsia="Times New Roman" w:hAnsi="Arial" w:cs="Arial"/>
      <w:bCs/>
      <w:iCs/>
      <w:sz w:val="24"/>
      <w:szCs w:val="28"/>
    </w:rPr>
  </w:style>
  <w:style w:type="paragraph" w:customStyle="1" w:styleId="LRiGnormal">
    <w:name w:val="LRiG normal"/>
    <w:basedOn w:val="Normal"/>
    <w:link w:val="LRiGnormalChar"/>
    <w:qFormat/>
    <w:rsid w:val="00424DBE"/>
    <w:pPr>
      <w:spacing w:line="480" w:lineRule="auto"/>
      <w:ind w:left="0"/>
    </w:pPr>
    <w:rPr>
      <w:rFonts w:ascii="Arial" w:hAnsi="Arial"/>
    </w:rPr>
  </w:style>
  <w:style w:type="character" w:customStyle="1" w:styleId="LRiGnormalChar">
    <w:name w:val="LRiG normal Char"/>
    <w:basedOn w:val="DefaultParagraphFont"/>
    <w:link w:val="LRiGnormal"/>
    <w:rsid w:val="00424DBE"/>
    <w:rPr>
      <w:rFonts w:ascii="Arial" w:eastAsia="Calibri" w:hAnsi="Arial"/>
      <w:sz w:val="22"/>
      <w:szCs w:val="22"/>
      <w:lang w:eastAsia="en-US"/>
    </w:rPr>
  </w:style>
  <w:style w:type="paragraph" w:customStyle="1" w:styleId="LRIGTABLETEXT">
    <w:name w:val="LRIG TABLE TEXT"/>
    <w:basedOn w:val="TARtabletext"/>
    <w:link w:val="LRIGTABLETEXTChar"/>
    <w:uiPriority w:val="99"/>
    <w:qFormat/>
    <w:rsid w:val="00DF3A53"/>
    <w:pPr>
      <w:spacing w:before="40" w:after="40" w:line="240" w:lineRule="auto"/>
      <w:ind w:left="0"/>
      <w:jc w:val="left"/>
    </w:pPr>
    <w:rPr>
      <w:rFonts w:eastAsia="Times New Roman" w:cs="Arial"/>
      <w:color w:val="auto"/>
      <w:sz w:val="18"/>
      <w:szCs w:val="18"/>
    </w:rPr>
  </w:style>
  <w:style w:type="character" w:customStyle="1" w:styleId="LRIGTABLETEXTChar">
    <w:name w:val="LRIG TABLE TEXT Char"/>
    <w:link w:val="LRIGTABLETEXT"/>
    <w:uiPriority w:val="99"/>
    <w:rsid w:val="00DF3A53"/>
    <w:rPr>
      <w:rFonts w:ascii="Arial" w:hAnsi="Arial" w:cs="Arial"/>
      <w:sz w:val="18"/>
      <w:szCs w:val="18"/>
      <w:lang w:eastAsia="en-US"/>
    </w:rPr>
  </w:style>
  <w:style w:type="character" w:customStyle="1" w:styleId="s1">
    <w:name w:val="s1"/>
    <w:rsid w:val="00692FDD"/>
    <w:rPr>
      <w:rFonts w:ascii=".SFUIText-Regular" w:hAnsi=".SFUIText-Regular" w:hint="default"/>
      <w:b w:val="0"/>
      <w:bCs w:val="0"/>
      <w:i w:val="0"/>
      <w:iCs w:val="0"/>
      <w:sz w:val="38"/>
      <w:szCs w:val="38"/>
    </w:rPr>
  </w:style>
  <w:style w:type="paragraph" w:customStyle="1" w:styleId="LRIGlegend">
    <w:name w:val="LRIG legend"/>
    <w:basedOn w:val="Normal"/>
    <w:link w:val="LRIGlegendChar"/>
    <w:qFormat/>
    <w:rsid w:val="00A0018B"/>
    <w:pPr>
      <w:spacing w:line="240" w:lineRule="auto"/>
      <w:ind w:left="0"/>
    </w:pPr>
    <w:rPr>
      <w:rFonts w:ascii="Arial" w:hAnsi="Arial"/>
      <w:sz w:val="16"/>
    </w:rPr>
  </w:style>
  <w:style w:type="character" w:customStyle="1" w:styleId="LRIGlegendChar">
    <w:name w:val="LRIG legend Char"/>
    <w:link w:val="LRIGlegend"/>
    <w:rsid w:val="00A0018B"/>
    <w:rPr>
      <w:rFonts w:ascii="Arial" w:eastAsia="Calibri" w:hAnsi="Arial"/>
      <w:sz w:val="16"/>
      <w:szCs w:val="22"/>
      <w:lang w:eastAsia="en-US"/>
    </w:rPr>
  </w:style>
  <w:style w:type="paragraph" w:customStyle="1" w:styleId="LRIGTABLEHEADER">
    <w:name w:val="LRIG TABLE HEADER"/>
    <w:basedOn w:val="Normal"/>
    <w:uiPriority w:val="99"/>
    <w:qFormat/>
    <w:rsid w:val="00A0018B"/>
    <w:pPr>
      <w:keepNext/>
      <w:spacing w:before="40" w:after="40" w:line="240" w:lineRule="auto"/>
      <w:ind w:left="0"/>
    </w:pPr>
    <w:rPr>
      <w:rFonts w:ascii="Arial" w:eastAsia="Times New Roman" w:hAnsi="Arial" w:cs="Arial"/>
      <w:b/>
      <w:sz w:val="20"/>
      <w:szCs w:val="20"/>
    </w:rPr>
  </w:style>
  <w:style w:type="paragraph" w:customStyle="1" w:styleId="LRIGTABLENUMBERS">
    <w:name w:val="LRIG TABLE NUMBERS"/>
    <w:basedOn w:val="TARtabletext"/>
    <w:qFormat/>
    <w:rsid w:val="00A0018B"/>
    <w:pPr>
      <w:spacing w:before="40" w:after="40" w:line="240" w:lineRule="auto"/>
      <w:ind w:left="0"/>
      <w:jc w:val="right"/>
    </w:pPr>
    <w:rPr>
      <w:rFonts w:eastAsia="Times New Roman"/>
      <w:color w:val="auto"/>
      <w:sz w:val="18"/>
      <w:szCs w:val="20"/>
    </w:rPr>
  </w:style>
  <w:style w:type="paragraph" w:customStyle="1" w:styleId="Numberedheading2">
    <w:name w:val="Numbered heading 2"/>
    <w:basedOn w:val="Heading2"/>
    <w:link w:val="Numberedheading2Char"/>
    <w:rsid w:val="009E7353"/>
    <w:pPr>
      <w:keepLines w:val="0"/>
      <w:tabs>
        <w:tab w:val="num" w:pos="1440"/>
      </w:tabs>
      <w:spacing w:after="60"/>
      <w:ind w:left="1440" w:hanging="720"/>
      <w:jc w:val="left"/>
    </w:pPr>
    <w:rPr>
      <w:rFonts w:eastAsia="Times New Roman" w:cs="Times New Roman"/>
      <w:i/>
      <w:sz w:val="28"/>
      <w:szCs w:val="24"/>
    </w:rPr>
  </w:style>
  <w:style w:type="character" w:customStyle="1" w:styleId="Numberedheading2Char">
    <w:name w:val="Numbered heading 2 Char"/>
    <w:link w:val="Numberedheading2"/>
    <w:locked/>
    <w:rsid w:val="009E7353"/>
    <w:rPr>
      <w:rFonts w:ascii="Arial" w:hAnsi="Arial"/>
      <w:b/>
      <w:bCs/>
      <w:i/>
      <w:sz w:val="28"/>
      <w:szCs w:val="24"/>
      <w:lang w:eastAsia="en-US"/>
    </w:rPr>
  </w:style>
  <w:style w:type="character" w:customStyle="1" w:styleId="prod-title">
    <w:name w:val="prod-title"/>
    <w:basedOn w:val="DefaultParagraphFont"/>
    <w:rsid w:val="00A83CD2"/>
  </w:style>
  <w:style w:type="character" w:customStyle="1" w:styleId="published-date">
    <w:name w:val="published-date"/>
    <w:basedOn w:val="DefaultParagraphFont"/>
    <w:rsid w:val="00A83CD2"/>
  </w:style>
  <w:style w:type="character" w:customStyle="1" w:styleId="org">
    <w:name w:val="org"/>
    <w:basedOn w:val="DefaultParagraphFont"/>
    <w:rsid w:val="002C1CB3"/>
  </w:style>
  <w:style w:type="character" w:customStyle="1" w:styleId="UnresolvedMention1">
    <w:name w:val="Unresolved Mention1"/>
    <w:basedOn w:val="DefaultParagraphFont"/>
    <w:uiPriority w:val="99"/>
    <w:semiHidden/>
    <w:unhideWhenUsed/>
    <w:rsid w:val="00B72937"/>
    <w:rPr>
      <w:color w:val="808080"/>
      <w:shd w:val="clear" w:color="auto" w:fill="E6E6E6"/>
    </w:rPr>
  </w:style>
  <w:style w:type="character" w:styleId="UnresolvedMention">
    <w:name w:val="Unresolved Mention"/>
    <w:basedOn w:val="DefaultParagraphFont"/>
    <w:uiPriority w:val="99"/>
    <w:semiHidden/>
    <w:unhideWhenUsed/>
    <w:rsid w:val="00E02FC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9411937">
      <w:bodyDiv w:val="1"/>
      <w:marLeft w:val="0"/>
      <w:marRight w:val="0"/>
      <w:marTop w:val="0"/>
      <w:marBottom w:val="0"/>
      <w:divBdr>
        <w:top w:val="none" w:sz="0" w:space="0" w:color="auto"/>
        <w:left w:val="none" w:sz="0" w:space="0" w:color="auto"/>
        <w:bottom w:val="none" w:sz="0" w:space="0" w:color="auto"/>
        <w:right w:val="none" w:sz="0" w:space="0" w:color="auto"/>
      </w:divBdr>
    </w:div>
    <w:div w:id="420376484">
      <w:bodyDiv w:val="1"/>
      <w:marLeft w:val="0"/>
      <w:marRight w:val="0"/>
      <w:marTop w:val="0"/>
      <w:marBottom w:val="0"/>
      <w:divBdr>
        <w:top w:val="none" w:sz="0" w:space="0" w:color="auto"/>
        <w:left w:val="none" w:sz="0" w:space="0" w:color="auto"/>
        <w:bottom w:val="none" w:sz="0" w:space="0" w:color="auto"/>
        <w:right w:val="none" w:sz="0" w:space="0" w:color="auto"/>
      </w:divBdr>
      <w:divsChild>
        <w:div w:id="494031708">
          <w:marLeft w:val="0"/>
          <w:marRight w:val="0"/>
          <w:marTop w:val="0"/>
          <w:marBottom w:val="0"/>
          <w:divBdr>
            <w:top w:val="none" w:sz="0" w:space="0" w:color="auto"/>
            <w:left w:val="none" w:sz="0" w:space="0" w:color="auto"/>
            <w:bottom w:val="none" w:sz="0" w:space="0" w:color="auto"/>
            <w:right w:val="none" w:sz="0" w:space="0" w:color="auto"/>
          </w:divBdr>
        </w:div>
        <w:div w:id="1892110229">
          <w:marLeft w:val="0"/>
          <w:marRight w:val="0"/>
          <w:marTop w:val="0"/>
          <w:marBottom w:val="0"/>
          <w:divBdr>
            <w:top w:val="none" w:sz="0" w:space="0" w:color="auto"/>
            <w:left w:val="none" w:sz="0" w:space="0" w:color="auto"/>
            <w:bottom w:val="none" w:sz="0" w:space="0" w:color="auto"/>
            <w:right w:val="none" w:sz="0" w:space="0" w:color="auto"/>
          </w:divBdr>
        </w:div>
      </w:divsChild>
    </w:div>
    <w:div w:id="566184788">
      <w:bodyDiv w:val="1"/>
      <w:marLeft w:val="0"/>
      <w:marRight w:val="0"/>
      <w:marTop w:val="0"/>
      <w:marBottom w:val="0"/>
      <w:divBdr>
        <w:top w:val="none" w:sz="0" w:space="0" w:color="auto"/>
        <w:left w:val="none" w:sz="0" w:space="0" w:color="auto"/>
        <w:bottom w:val="none" w:sz="0" w:space="0" w:color="auto"/>
        <w:right w:val="none" w:sz="0" w:space="0" w:color="auto"/>
      </w:divBdr>
    </w:div>
    <w:div w:id="583219580">
      <w:bodyDiv w:val="1"/>
      <w:marLeft w:val="0"/>
      <w:marRight w:val="0"/>
      <w:marTop w:val="0"/>
      <w:marBottom w:val="0"/>
      <w:divBdr>
        <w:top w:val="none" w:sz="0" w:space="0" w:color="auto"/>
        <w:left w:val="none" w:sz="0" w:space="0" w:color="auto"/>
        <w:bottom w:val="none" w:sz="0" w:space="0" w:color="auto"/>
        <w:right w:val="none" w:sz="0" w:space="0" w:color="auto"/>
      </w:divBdr>
    </w:div>
    <w:div w:id="677121882">
      <w:bodyDiv w:val="1"/>
      <w:marLeft w:val="0"/>
      <w:marRight w:val="0"/>
      <w:marTop w:val="0"/>
      <w:marBottom w:val="0"/>
      <w:divBdr>
        <w:top w:val="none" w:sz="0" w:space="0" w:color="auto"/>
        <w:left w:val="none" w:sz="0" w:space="0" w:color="auto"/>
        <w:bottom w:val="none" w:sz="0" w:space="0" w:color="auto"/>
        <w:right w:val="none" w:sz="0" w:space="0" w:color="auto"/>
      </w:divBdr>
      <w:divsChild>
        <w:div w:id="761612077">
          <w:marLeft w:val="1123"/>
          <w:marRight w:val="0"/>
          <w:marTop w:val="0"/>
          <w:marBottom w:val="160"/>
          <w:divBdr>
            <w:top w:val="none" w:sz="0" w:space="0" w:color="auto"/>
            <w:left w:val="none" w:sz="0" w:space="0" w:color="auto"/>
            <w:bottom w:val="none" w:sz="0" w:space="0" w:color="auto"/>
            <w:right w:val="none" w:sz="0" w:space="0" w:color="auto"/>
          </w:divBdr>
        </w:div>
        <w:div w:id="933435501">
          <w:marLeft w:val="1123"/>
          <w:marRight w:val="0"/>
          <w:marTop w:val="0"/>
          <w:marBottom w:val="160"/>
          <w:divBdr>
            <w:top w:val="none" w:sz="0" w:space="0" w:color="auto"/>
            <w:left w:val="none" w:sz="0" w:space="0" w:color="auto"/>
            <w:bottom w:val="none" w:sz="0" w:space="0" w:color="auto"/>
            <w:right w:val="none" w:sz="0" w:space="0" w:color="auto"/>
          </w:divBdr>
        </w:div>
      </w:divsChild>
    </w:div>
    <w:div w:id="1034501728">
      <w:bodyDiv w:val="1"/>
      <w:marLeft w:val="0"/>
      <w:marRight w:val="0"/>
      <w:marTop w:val="0"/>
      <w:marBottom w:val="0"/>
      <w:divBdr>
        <w:top w:val="none" w:sz="0" w:space="0" w:color="auto"/>
        <w:left w:val="none" w:sz="0" w:space="0" w:color="auto"/>
        <w:bottom w:val="none" w:sz="0" w:space="0" w:color="auto"/>
        <w:right w:val="none" w:sz="0" w:space="0" w:color="auto"/>
      </w:divBdr>
    </w:div>
    <w:div w:id="1084957434">
      <w:bodyDiv w:val="1"/>
      <w:marLeft w:val="0"/>
      <w:marRight w:val="0"/>
      <w:marTop w:val="0"/>
      <w:marBottom w:val="0"/>
      <w:divBdr>
        <w:top w:val="none" w:sz="0" w:space="0" w:color="auto"/>
        <w:left w:val="none" w:sz="0" w:space="0" w:color="auto"/>
        <w:bottom w:val="none" w:sz="0" w:space="0" w:color="auto"/>
        <w:right w:val="none" w:sz="0" w:space="0" w:color="auto"/>
      </w:divBdr>
      <w:divsChild>
        <w:div w:id="461927290">
          <w:marLeft w:val="0"/>
          <w:marRight w:val="0"/>
          <w:marTop w:val="0"/>
          <w:marBottom w:val="0"/>
          <w:divBdr>
            <w:top w:val="none" w:sz="0" w:space="0" w:color="auto"/>
            <w:left w:val="none" w:sz="0" w:space="0" w:color="auto"/>
            <w:bottom w:val="none" w:sz="0" w:space="0" w:color="auto"/>
            <w:right w:val="none" w:sz="0" w:space="0" w:color="auto"/>
          </w:divBdr>
          <w:divsChild>
            <w:div w:id="1258248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430716">
      <w:bodyDiv w:val="1"/>
      <w:marLeft w:val="0"/>
      <w:marRight w:val="0"/>
      <w:marTop w:val="0"/>
      <w:marBottom w:val="0"/>
      <w:divBdr>
        <w:top w:val="none" w:sz="0" w:space="0" w:color="auto"/>
        <w:left w:val="none" w:sz="0" w:space="0" w:color="auto"/>
        <w:bottom w:val="none" w:sz="0" w:space="0" w:color="auto"/>
        <w:right w:val="none" w:sz="0" w:space="0" w:color="auto"/>
      </w:divBdr>
      <w:divsChild>
        <w:div w:id="1499887923">
          <w:marLeft w:val="0"/>
          <w:marRight w:val="0"/>
          <w:marTop w:val="0"/>
          <w:marBottom w:val="0"/>
          <w:divBdr>
            <w:top w:val="none" w:sz="0" w:space="0" w:color="auto"/>
            <w:left w:val="none" w:sz="0" w:space="0" w:color="auto"/>
            <w:bottom w:val="none" w:sz="0" w:space="0" w:color="auto"/>
            <w:right w:val="none" w:sz="0" w:space="0" w:color="auto"/>
          </w:divBdr>
          <w:divsChild>
            <w:div w:id="88890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037666">
      <w:bodyDiv w:val="1"/>
      <w:marLeft w:val="0"/>
      <w:marRight w:val="0"/>
      <w:marTop w:val="0"/>
      <w:marBottom w:val="0"/>
      <w:divBdr>
        <w:top w:val="none" w:sz="0" w:space="0" w:color="auto"/>
        <w:left w:val="none" w:sz="0" w:space="0" w:color="auto"/>
        <w:bottom w:val="none" w:sz="0" w:space="0" w:color="auto"/>
        <w:right w:val="none" w:sz="0" w:space="0" w:color="auto"/>
      </w:divBdr>
    </w:div>
    <w:div w:id="20577736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nigel.fleeman@liverpool.ac.uk" TargetMode="External"/><Relationship Id="rId13" Type="http://schemas.openxmlformats.org/officeDocument/2006/relationships/hyperlink" Target="https://www.nice.org.uk/process/pmg9/resources/guide-to-the-methods-of-technology-appraisal-2013-pdf-2007975843781" TargetMode="External"/><Relationship Id="rId18" Type="http://schemas.openxmlformats.org/officeDocument/2006/relationships/hyperlink" Target="http://www.bnf.org/products/bnf-online/"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gov.uk/government/publications/drugs-and-pharmaceutical-electronic-market-information-emit" TargetMode="External"/><Relationship Id="rId7" Type="http://schemas.openxmlformats.org/officeDocument/2006/relationships/endnotes" Target="endnotes.xml"/><Relationship Id="rId12" Type="http://schemas.openxmlformats.org/officeDocument/2006/relationships/hyperlink" Target="http://www.hta.ac.uk" TargetMode="External"/><Relationship Id="rId17" Type="http://schemas.openxmlformats.org/officeDocument/2006/relationships/hyperlink" Target="https://www.nice.org.uk/guidance/GID-TA10034/documents/final-scope"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cancerresearchuk.org/health-professional/cancer-statistics/statistics-by-cancer-type/pancreatic-cancer/survival" TargetMode="External"/><Relationship Id="rId20" Type="http://schemas.openxmlformats.org/officeDocument/2006/relationships/hyperlink" Target="https://www.nice.org.uk/guidance/TA360/documents/evaluation-report-and-supporting-informatio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ancerresearchuk.org/health-professional/cancer-statistics/statistics-by-cancer-type/pancreatic-cancer/incidence" TargetMode="External"/><Relationship Id="rId23" Type="http://schemas.openxmlformats.org/officeDocument/2006/relationships/hyperlink" Target="https://www.nice.org.uk/guidance/gid-tag387/resources/appraising-life-extending-end-of-life-treatments-paper2" TargetMode="External"/><Relationship Id="rId10" Type="http://schemas.openxmlformats.org/officeDocument/2006/relationships/header" Target="header2.xml"/><Relationship Id="rId19" Type="http://schemas.openxmlformats.org/officeDocument/2006/relationships/hyperlink" Target="https://www.gov.uk/government/publications/nhs-reference-costs-2014-to-2015"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nice.org.uk/guidance/ta440" TargetMode="External"/><Relationship Id="rId22" Type="http://schemas.openxmlformats.org/officeDocument/2006/relationships/hyperlink" Target="https://www.nice.org.uk/guidance/TA36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ash\AppData\Roaming\Microsoft\Templates\LRiG_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4D80BC-FF4E-425E-A4BB-EC00674CF5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LRiG_Blank.dotx</Template>
  <TotalTime>694</TotalTime>
  <Pages>33</Pages>
  <Words>20750</Words>
  <Characters>118277</Characters>
  <Application>Microsoft Office Word</Application>
  <DocSecurity>0</DocSecurity>
  <Lines>985</Lines>
  <Paragraphs>277</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138750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Nigel Fleeman</dc:creator>
  <cp:keywords/>
  <dc:description/>
  <cp:lastModifiedBy>Nigel Fleeman</cp:lastModifiedBy>
  <cp:revision>74</cp:revision>
  <cp:lastPrinted>2017-10-02T09:20:00Z</cp:lastPrinted>
  <dcterms:created xsi:type="dcterms:W3CDTF">2017-08-08T15:34:00Z</dcterms:created>
  <dcterms:modified xsi:type="dcterms:W3CDTF">2017-11-22T13:16:00Z</dcterms:modified>
</cp:coreProperties>
</file>