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9E56" w14:textId="77777777" w:rsidR="00127084" w:rsidRPr="00A815C6" w:rsidRDefault="00127084" w:rsidP="002B2A16">
      <w:pPr>
        <w:pStyle w:val="NoSpacing"/>
      </w:pPr>
      <w:r w:rsidRPr="00A815C6">
        <w:t>Micro-Volume Blood Sampling of Salbutamol</w:t>
      </w:r>
    </w:p>
    <w:p w14:paraId="60AE39A2" w14:textId="77777777" w:rsidR="00127084" w:rsidRDefault="00127084" w:rsidP="0026284B">
      <w:pPr>
        <w:suppressLineNumbers/>
        <w:spacing w:line="360" w:lineRule="auto"/>
        <w:ind w:firstLine="0"/>
        <w:rPr>
          <w:rFonts w:cs="Times New Roman"/>
          <w:b/>
          <w:sz w:val="27"/>
          <w:szCs w:val="27"/>
        </w:rPr>
      </w:pPr>
    </w:p>
    <w:p w14:paraId="16E5E760" w14:textId="77777777" w:rsidR="005D3D74" w:rsidRPr="00DE614A" w:rsidRDefault="005D3D74" w:rsidP="0026284B">
      <w:pPr>
        <w:suppressLineNumbers/>
        <w:spacing w:line="360" w:lineRule="auto"/>
        <w:ind w:firstLine="0"/>
        <w:rPr>
          <w:rFonts w:cs="Times New Roman"/>
          <w:b/>
          <w:sz w:val="27"/>
          <w:szCs w:val="27"/>
        </w:rPr>
      </w:pPr>
      <w:r w:rsidRPr="00DE614A">
        <w:rPr>
          <w:rFonts w:cs="Times New Roman"/>
          <w:b/>
          <w:sz w:val="27"/>
          <w:szCs w:val="27"/>
        </w:rPr>
        <w:t xml:space="preserve">Quantitation of Salbutamol using Micro-Volume Blood Sampling – Applications to </w:t>
      </w:r>
      <w:r w:rsidR="00127084" w:rsidRPr="00DE614A">
        <w:rPr>
          <w:rFonts w:cs="Times New Roman"/>
          <w:b/>
          <w:sz w:val="27"/>
          <w:szCs w:val="27"/>
        </w:rPr>
        <w:t>Exacerbations</w:t>
      </w:r>
      <w:r w:rsidR="00127084" w:rsidRPr="00DE614A" w:rsidDel="005A7516">
        <w:rPr>
          <w:rFonts w:cs="Times New Roman"/>
          <w:b/>
          <w:sz w:val="27"/>
          <w:szCs w:val="27"/>
        </w:rPr>
        <w:t xml:space="preserve"> </w:t>
      </w:r>
      <w:r w:rsidR="00127084">
        <w:rPr>
          <w:rFonts w:cs="Times New Roman"/>
          <w:b/>
          <w:sz w:val="27"/>
          <w:szCs w:val="27"/>
        </w:rPr>
        <w:t xml:space="preserve">of </w:t>
      </w:r>
      <w:r w:rsidRPr="00DE614A">
        <w:rPr>
          <w:rFonts w:cs="Times New Roman"/>
          <w:b/>
          <w:sz w:val="27"/>
          <w:szCs w:val="27"/>
        </w:rPr>
        <w:t>Paediatric Asthma</w:t>
      </w:r>
      <w:r w:rsidR="00B12A87" w:rsidRPr="00DE614A">
        <w:rPr>
          <w:rFonts w:cs="Times New Roman"/>
          <w:b/>
          <w:sz w:val="27"/>
          <w:szCs w:val="27"/>
        </w:rPr>
        <w:t xml:space="preserve"> </w:t>
      </w:r>
    </w:p>
    <w:p w14:paraId="0CEA1A75" w14:textId="77777777" w:rsidR="00C217CA" w:rsidRPr="00A94855" w:rsidRDefault="00C217CA" w:rsidP="0026284B">
      <w:pPr>
        <w:suppressLineNumbers/>
        <w:spacing w:line="360" w:lineRule="auto"/>
        <w:ind w:firstLine="0"/>
        <w:rPr>
          <w:rFonts w:cs="Times New Roman"/>
        </w:rPr>
      </w:pPr>
    </w:p>
    <w:p w14:paraId="4BA9BBE0" w14:textId="77777777" w:rsidR="00F246DA" w:rsidRPr="00A94855" w:rsidRDefault="00F246DA" w:rsidP="0026284B">
      <w:pPr>
        <w:suppressLineNumbers/>
        <w:ind w:firstLine="0"/>
        <w:rPr>
          <w:rFonts w:cs="Times New Roman"/>
        </w:rPr>
      </w:pPr>
    </w:p>
    <w:p w14:paraId="49996873" w14:textId="77777777" w:rsidR="003D18DF" w:rsidRDefault="005A7516" w:rsidP="0026284B">
      <w:pPr>
        <w:suppressLineNumbers/>
        <w:ind w:firstLine="0"/>
        <w:rPr>
          <w:rFonts w:cs="Times New Roman"/>
          <w:b/>
        </w:rPr>
      </w:pPr>
      <w:r>
        <w:rPr>
          <w:rFonts w:cs="Times New Roman"/>
          <w:b/>
        </w:rPr>
        <w:t>Key words: GC-MS, t</w:t>
      </w:r>
      <w:r w:rsidRPr="005A7516">
        <w:rPr>
          <w:rFonts w:cs="Times New Roman"/>
          <w:b/>
        </w:rPr>
        <w:t xml:space="preserve">herapeutic </w:t>
      </w:r>
      <w:r>
        <w:rPr>
          <w:rFonts w:cs="Times New Roman"/>
          <w:b/>
        </w:rPr>
        <w:t>d</w:t>
      </w:r>
      <w:r w:rsidRPr="005A7516">
        <w:rPr>
          <w:rFonts w:cs="Times New Roman"/>
          <w:b/>
        </w:rPr>
        <w:t xml:space="preserve">rug </w:t>
      </w:r>
      <w:r>
        <w:rPr>
          <w:rFonts w:cs="Times New Roman"/>
          <w:b/>
        </w:rPr>
        <w:t>m</w:t>
      </w:r>
      <w:r w:rsidRPr="005A7516">
        <w:rPr>
          <w:rFonts w:cs="Times New Roman"/>
          <w:b/>
        </w:rPr>
        <w:t>onitoring</w:t>
      </w:r>
      <w:r>
        <w:rPr>
          <w:rFonts w:cs="Times New Roman"/>
          <w:b/>
        </w:rPr>
        <w:t>, v</w:t>
      </w:r>
      <w:r w:rsidRPr="005A7516">
        <w:rPr>
          <w:rFonts w:cs="Times New Roman"/>
          <w:b/>
        </w:rPr>
        <w:t xml:space="preserve">olumetric </w:t>
      </w:r>
      <w:r>
        <w:rPr>
          <w:rFonts w:cs="Times New Roman"/>
          <w:b/>
        </w:rPr>
        <w:t>a</w:t>
      </w:r>
      <w:r w:rsidRPr="005A7516">
        <w:rPr>
          <w:rFonts w:cs="Times New Roman"/>
          <w:b/>
        </w:rPr>
        <w:t xml:space="preserve">bsorptive </w:t>
      </w:r>
      <w:r>
        <w:rPr>
          <w:rFonts w:cs="Times New Roman"/>
          <w:b/>
        </w:rPr>
        <w:t>m</w:t>
      </w:r>
      <w:r w:rsidRPr="005A7516">
        <w:rPr>
          <w:rFonts w:cs="Times New Roman"/>
          <w:b/>
        </w:rPr>
        <w:t>icro-sampling</w:t>
      </w:r>
      <w:r>
        <w:rPr>
          <w:rFonts w:cs="Times New Roman"/>
          <w:b/>
        </w:rPr>
        <w:t>, dried blood spots</w:t>
      </w:r>
      <w:r w:rsidR="00127084">
        <w:rPr>
          <w:rFonts w:cs="Times New Roman"/>
          <w:b/>
        </w:rPr>
        <w:t>, toxicity</w:t>
      </w:r>
    </w:p>
    <w:p w14:paraId="1D48E915" w14:textId="77777777" w:rsidR="004931F9" w:rsidRDefault="004931F9" w:rsidP="0026284B">
      <w:pPr>
        <w:suppressLineNumbers/>
        <w:ind w:firstLine="0"/>
        <w:rPr>
          <w:rFonts w:cs="Times New Roman"/>
          <w:b/>
        </w:rPr>
      </w:pPr>
    </w:p>
    <w:p w14:paraId="11229449" w14:textId="77777777" w:rsidR="004931F9" w:rsidRDefault="004931F9" w:rsidP="0026284B">
      <w:pPr>
        <w:suppressLineNumbers/>
        <w:ind w:firstLine="0"/>
        <w:rPr>
          <w:rFonts w:cs="Times New Roman"/>
          <w:b/>
        </w:rPr>
      </w:pPr>
    </w:p>
    <w:p w14:paraId="769F7D32" w14:textId="77777777" w:rsidR="004931F9" w:rsidRDefault="004931F9" w:rsidP="0026284B">
      <w:pPr>
        <w:suppressLineNumbers/>
        <w:ind w:firstLine="0"/>
        <w:rPr>
          <w:rFonts w:cs="Times New Roman"/>
          <w:b/>
        </w:rPr>
      </w:pPr>
    </w:p>
    <w:p w14:paraId="5F92EEB5" w14:textId="77777777" w:rsidR="004931F9" w:rsidRDefault="004931F9" w:rsidP="0026284B">
      <w:pPr>
        <w:suppressLineNumbers/>
        <w:ind w:firstLine="0"/>
        <w:rPr>
          <w:rFonts w:cs="Times New Roman"/>
          <w:b/>
        </w:rPr>
      </w:pPr>
    </w:p>
    <w:p w14:paraId="22DC8639" w14:textId="3D42B30E" w:rsidR="000E287C" w:rsidRDefault="000E287C">
      <w:pPr>
        <w:spacing w:after="160" w:line="259" w:lineRule="auto"/>
        <w:ind w:firstLine="0"/>
        <w:jc w:val="left"/>
        <w:rPr>
          <w:rFonts w:cs="Times New Roman"/>
          <w:b/>
        </w:rPr>
      </w:pPr>
      <w:r>
        <w:rPr>
          <w:rFonts w:cs="Times New Roman"/>
          <w:b/>
        </w:rPr>
        <w:br w:type="page"/>
      </w:r>
    </w:p>
    <w:p w14:paraId="011604D7" w14:textId="77777777" w:rsidR="003D18DF" w:rsidRPr="00A94855" w:rsidRDefault="003D18DF" w:rsidP="003D18DF">
      <w:pPr>
        <w:keepNext/>
        <w:keepLines/>
        <w:spacing w:before="480"/>
        <w:ind w:firstLine="0"/>
        <w:outlineLvl w:val="0"/>
        <w:rPr>
          <w:rFonts w:eastAsiaTheme="majorEastAsia" w:cs="Times New Roman"/>
          <w:b/>
          <w:bCs/>
          <w:sz w:val="28"/>
          <w:szCs w:val="28"/>
        </w:rPr>
      </w:pPr>
      <w:r w:rsidRPr="00A94855">
        <w:rPr>
          <w:rFonts w:eastAsiaTheme="majorEastAsia" w:cs="Times New Roman"/>
          <w:b/>
          <w:bCs/>
          <w:sz w:val="28"/>
          <w:szCs w:val="28"/>
        </w:rPr>
        <w:lastRenderedPageBreak/>
        <w:t>Abstract</w:t>
      </w:r>
    </w:p>
    <w:p w14:paraId="39F8C6CE" w14:textId="332FE4ED" w:rsidR="003D18DF" w:rsidRPr="00A94855" w:rsidRDefault="003D18DF" w:rsidP="003D18DF">
      <w:pPr>
        <w:rPr>
          <w:rFonts w:cs="Times New Roman"/>
        </w:rPr>
      </w:pPr>
      <w:r w:rsidRPr="00A94855">
        <w:rPr>
          <w:rFonts w:cs="Times New Roman"/>
        </w:rPr>
        <w:t xml:space="preserve">A novel </w:t>
      </w:r>
      <w:bookmarkStart w:id="0" w:name="OLE_LINK36"/>
      <w:bookmarkStart w:id="1" w:name="OLE_LINK55"/>
      <w:r w:rsidRPr="00A94855">
        <w:rPr>
          <w:rFonts w:cs="Times New Roman"/>
        </w:rPr>
        <w:t xml:space="preserve">gas chromatography-mass spectrometry </w:t>
      </w:r>
      <w:bookmarkEnd w:id="0"/>
      <w:bookmarkEnd w:id="1"/>
      <w:r w:rsidR="00FA452E">
        <w:rPr>
          <w:rFonts w:cs="Times New Roman"/>
        </w:rPr>
        <w:t>(GC-MS) method</w:t>
      </w:r>
      <w:r w:rsidRPr="00A94855">
        <w:rPr>
          <w:rFonts w:cs="Times New Roman"/>
        </w:rPr>
        <w:t xml:space="preserve"> has been developed to quantify </w:t>
      </w:r>
      <w:r w:rsidR="009E3257" w:rsidRPr="00A94855">
        <w:rPr>
          <w:rFonts w:cs="Times New Roman"/>
        </w:rPr>
        <w:t>salbutamol in micro-volumes (10</w:t>
      </w:r>
      <w:r w:rsidR="009E3257" w:rsidRPr="00A94855">
        <w:rPr>
          <w:rFonts w:cs="Times New Roman"/>
          <w:sz w:val="24"/>
          <w:szCs w:val="24"/>
        </w:rPr>
        <w:t xml:space="preserve"> </w:t>
      </w:r>
      <w:r w:rsidR="003D6C23">
        <w:rPr>
          <w:rFonts w:cs="Times New Roman"/>
        </w:rPr>
        <w:t>µ</w:t>
      </w:r>
      <w:r w:rsidR="00D96C0B" w:rsidRPr="00A94855">
        <w:rPr>
          <w:rFonts w:cs="Times New Roman"/>
        </w:rPr>
        <w:t>L</w:t>
      </w:r>
      <w:r w:rsidR="006D2D0F" w:rsidRPr="00A94855">
        <w:rPr>
          <w:rFonts w:cs="Times New Roman"/>
        </w:rPr>
        <w:t xml:space="preserve">) </w:t>
      </w:r>
      <w:r w:rsidR="009E3257" w:rsidRPr="00A94855">
        <w:rPr>
          <w:rFonts w:cs="Times New Roman"/>
        </w:rPr>
        <w:t xml:space="preserve">of </w:t>
      </w:r>
      <w:r w:rsidRPr="00A94855">
        <w:rPr>
          <w:rFonts w:cs="Times New Roman"/>
        </w:rPr>
        <w:t>blood</w:t>
      </w:r>
      <w:r w:rsidR="00FE7232">
        <w:rPr>
          <w:rFonts w:cs="Times New Roman"/>
        </w:rPr>
        <w:t>.</w:t>
      </w:r>
      <w:r w:rsidR="00C82C20">
        <w:rPr>
          <w:rFonts w:cs="Times New Roman"/>
        </w:rPr>
        <w:t xml:space="preserve"> </w:t>
      </w:r>
      <w:r w:rsidR="00FE7232">
        <w:rPr>
          <w:rFonts w:cs="Times New Roman"/>
        </w:rPr>
        <w:t xml:space="preserve">A </w:t>
      </w:r>
      <w:r w:rsidR="00C82C20">
        <w:rPr>
          <w:rFonts w:cs="Times New Roman"/>
        </w:rPr>
        <w:t xml:space="preserve">potential application </w:t>
      </w:r>
      <w:r w:rsidR="00FE7232">
        <w:rPr>
          <w:rFonts w:cs="Times New Roman"/>
        </w:rPr>
        <w:t xml:space="preserve">is </w:t>
      </w:r>
      <w:r w:rsidR="00C82C20">
        <w:rPr>
          <w:rFonts w:cs="Times New Roman"/>
        </w:rPr>
        <w:t xml:space="preserve">paediatric </w:t>
      </w:r>
      <w:r w:rsidR="00127084">
        <w:rPr>
          <w:rFonts w:cs="Times New Roman"/>
        </w:rPr>
        <w:t xml:space="preserve">therapeutic </w:t>
      </w:r>
      <w:r w:rsidR="00C82C20">
        <w:rPr>
          <w:rFonts w:cs="Times New Roman"/>
        </w:rPr>
        <w:t xml:space="preserve">dose monitoring </w:t>
      </w:r>
      <w:r w:rsidR="001E6501">
        <w:rPr>
          <w:rFonts w:cs="Times New Roman"/>
        </w:rPr>
        <w:t xml:space="preserve">(TDM) </w:t>
      </w:r>
      <w:r w:rsidR="00C82C20">
        <w:rPr>
          <w:rFonts w:cs="Times New Roman"/>
        </w:rPr>
        <w:t xml:space="preserve">in acute </w:t>
      </w:r>
      <w:r w:rsidR="001E6501">
        <w:rPr>
          <w:rFonts w:cs="Times New Roman"/>
        </w:rPr>
        <w:t xml:space="preserve">severe </w:t>
      </w:r>
      <w:r w:rsidR="00C82C20" w:rsidRPr="002A7108">
        <w:rPr>
          <w:rFonts w:cs="Times New Roman"/>
        </w:rPr>
        <w:t>asthma</w:t>
      </w:r>
      <w:r w:rsidR="002B2A16" w:rsidRPr="002A7108">
        <w:rPr>
          <w:rFonts w:cs="Times New Roman"/>
        </w:rPr>
        <w:t xml:space="preserve">. At presentation, these children receive multiple doses of salbutamol (inhaled, nebulised and occasionally intravenous) but it is difficult to distinguish children who do not respond to treatment because of inadequate concentrations from those with toxicity, as symptoms are similar. </w:t>
      </w:r>
      <w:r w:rsidRPr="002A7108">
        <w:rPr>
          <w:rFonts w:cs="Times New Roman"/>
        </w:rPr>
        <w:t xml:space="preserve"> A compa</w:t>
      </w:r>
      <w:r w:rsidRPr="00A94855">
        <w:rPr>
          <w:rFonts w:cs="Times New Roman"/>
        </w:rPr>
        <w:t>rison was made between traditional dried blood spots (DBS) and the newly developed technique volumetric absorptive micro-sampling</w:t>
      </w:r>
      <w:r w:rsidRPr="00A94855">
        <w:rPr>
          <w:rFonts w:cs="Times New Roman"/>
          <w:b/>
        </w:rPr>
        <w:t xml:space="preserve"> </w:t>
      </w:r>
      <w:r w:rsidRPr="00A94855">
        <w:rPr>
          <w:rFonts w:cs="Times New Roman"/>
        </w:rPr>
        <w:t>(VAMS)</w:t>
      </w:r>
      <w:r w:rsidR="00244E61">
        <w:rPr>
          <w:rFonts w:cs="Times New Roman"/>
        </w:rPr>
        <w:t>, with specific investigation into the effect of drying time on analyte recovery</w:t>
      </w:r>
      <w:r w:rsidRPr="00A94855">
        <w:rPr>
          <w:rFonts w:cs="Times New Roman"/>
        </w:rPr>
        <w:t xml:space="preserve">. For both sampling </w:t>
      </w:r>
      <w:r w:rsidR="005012F8" w:rsidRPr="00A94855">
        <w:rPr>
          <w:rFonts w:cs="Times New Roman"/>
        </w:rPr>
        <w:t>techniques</w:t>
      </w:r>
      <w:r w:rsidR="00FE7232">
        <w:rPr>
          <w:rFonts w:cs="Times New Roman"/>
        </w:rPr>
        <w:t>,</w:t>
      </w:r>
      <w:r w:rsidRPr="00A94855">
        <w:rPr>
          <w:rFonts w:cs="Times New Roman"/>
        </w:rPr>
        <w:t xml:space="preserve"> t</w:t>
      </w:r>
      <w:r w:rsidRPr="00A94855">
        <w:rPr>
          <w:rFonts w:cs="Times New Roman"/>
          <w:lang w:val="en"/>
        </w:rPr>
        <w:t>he final assay demonstrated good precision and accuracy across the concentration range tested (</w:t>
      </w:r>
      <w:r w:rsidR="00FE1EC6">
        <w:rPr>
          <w:rFonts w:cs="Times New Roman"/>
          <w:lang w:val="en"/>
        </w:rPr>
        <w:t>3</w:t>
      </w:r>
      <w:r w:rsidRPr="00A94855">
        <w:rPr>
          <w:rFonts w:cs="Times New Roman"/>
          <w:lang w:val="en"/>
        </w:rPr>
        <w:t>-1</w:t>
      </w:r>
      <w:r w:rsidR="009E3257" w:rsidRPr="00A94855">
        <w:rPr>
          <w:rFonts w:cs="Times New Roman"/>
          <w:lang w:val="en"/>
        </w:rPr>
        <w:t>0</w:t>
      </w:r>
      <w:r w:rsidRPr="00A94855">
        <w:rPr>
          <w:rFonts w:cs="Times New Roman"/>
          <w:lang w:val="en"/>
        </w:rPr>
        <w:t>0 ng/</w:t>
      </w:r>
      <w:r w:rsidR="00D96C0B" w:rsidRPr="00A94855">
        <w:rPr>
          <w:rFonts w:cs="Times New Roman"/>
          <w:lang w:val="en"/>
        </w:rPr>
        <w:t>mL</w:t>
      </w:r>
      <w:r w:rsidRPr="00A94855">
        <w:rPr>
          <w:rFonts w:cs="Times New Roman"/>
          <w:lang w:val="en"/>
        </w:rPr>
        <w:t xml:space="preserve">), </w:t>
      </w:r>
      <w:r w:rsidR="00FE7232">
        <w:rPr>
          <w:rFonts w:cs="Times New Roman"/>
          <w:lang w:val="en"/>
        </w:rPr>
        <w:t>including</w:t>
      </w:r>
      <w:r w:rsidRPr="00A94855">
        <w:rPr>
          <w:rFonts w:cs="Times New Roman"/>
          <w:lang w:val="en"/>
        </w:rPr>
        <w:t xml:space="preserve"> both the normal therapeutic and toxic rang</w:t>
      </w:r>
      <w:r w:rsidR="00FA452E">
        <w:rPr>
          <w:rFonts w:cs="Times New Roman"/>
          <w:lang w:val="en"/>
        </w:rPr>
        <w:t xml:space="preserve">e. </w:t>
      </w:r>
      <w:r w:rsidR="00D829AF">
        <w:rPr>
          <w:rFonts w:cs="Times New Roman"/>
          <w:lang w:val="en"/>
        </w:rPr>
        <w:t xml:space="preserve">The method </w:t>
      </w:r>
      <w:r w:rsidR="00007574">
        <w:rPr>
          <w:rFonts w:cs="Times New Roman"/>
          <w:lang w:val="en"/>
        </w:rPr>
        <w:t xml:space="preserve">was developed to </w:t>
      </w:r>
      <w:r w:rsidR="00D829AF">
        <w:rPr>
          <w:rFonts w:cs="Times New Roman"/>
          <w:lang w:val="en"/>
        </w:rPr>
        <w:t>compl</w:t>
      </w:r>
      <w:r w:rsidR="00007574">
        <w:rPr>
          <w:rFonts w:cs="Times New Roman"/>
          <w:lang w:val="en"/>
        </w:rPr>
        <w:t>y</w:t>
      </w:r>
      <w:r w:rsidR="00D829AF">
        <w:rPr>
          <w:rFonts w:cs="Times New Roman"/>
          <w:lang w:val="en"/>
        </w:rPr>
        <w:t xml:space="preserve"> with FDA guidelines</w:t>
      </w:r>
      <w:r w:rsidR="00007574">
        <w:rPr>
          <w:rFonts w:cs="Times New Roman"/>
          <w:lang w:val="en"/>
        </w:rPr>
        <w:t xml:space="preserve"> with</w:t>
      </w:r>
      <w:r w:rsidR="00D829AF">
        <w:rPr>
          <w:rFonts w:cs="Times New Roman"/>
          <w:lang w:val="en"/>
        </w:rPr>
        <w:t xml:space="preserve"> </w:t>
      </w:r>
      <w:r w:rsidR="00007574">
        <w:rPr>
          <w:rFonts w:cs="Times New Roman"/>
          <w:lang w:val="en"/>
        </w:rPr>
        <w:t>p</w:t>
      </w:r>
      <w:r w:rsidR="00FA452E">
        <w:rPr>
          <w:rFonts w:cs="Times New Roman"/>
          <w:lang w:val="en"/>
        </w:rPr>
        <w:t xml:space="preserve">recision and accuracy </w:t>
      </w:r>
      <w:r w:rsidRPr="00A94855">
        <w:rPr>
          <w:rFonts w:cs="Times New Roman"/>
          <w:u w:val="single"/>
          <w:lang w:val="en"/>
        </w:rPr>
        <w:t>&lt;</w:t>
      </w:r>
      <w:r w:rsidRPr="00A94855">
        <w:rPr>
          <w:rFonts w:cs="Times New Roman"/>
          <w:lang w:val="en"/>
        </w:rPr>
        <w:t>15% for all concentration</w:t>
      </w:r>
      <w:r w:rsidR="00FE7232">
        <w:rPr>
          <w:rFonts w:cs="Times New Roman"/>
          <w:lang w:val="en"/>
        </w:rPr>
        <w:t>s,</w:t>
      </w:r>
      <w:r w:rsidRPr="00A94855">
        <w:rPr>
          <w:rFonts w:cs="Times New Roman"/>
          <w:lang w:val="en"/>
        </w:rPr>
        <w:t xml:space="preserve"> except the limit of quantification (5 ng/</w:t>
      </w:r>
      <w:r w:rsidR="00D96C0B" w:rsidRPr="00A94855">
        <w:rPr>
          <w:rFonts w:cs="Times New Roman"/>
          <w:lang w:val="en"/>
        </w:rPr>
        <w:t>mL</w:t>
      </w:r>
      <w:r w:rsidRPr="00A94855">
        <w:rPr>
          <w:rFonts w:cs="Times New Roman"/>
          <w:lang w:val="en"/>
        </w:rPr>
        <w:t xml:space="preserve">) where they were </w:t>
      </w:r>
      <w:r w:rsidRPr="00A94855">
        <w:rPr>
          <w:rFonts w:cs="Times New Roman"/>
          <w:u w:val="single"/>
          <w:lang w:val="en"/>
        </w:rPr>
        <w:t>&lt;</w:t>
      </w:r>
      <w:r w:rsidRPr="00A94855">
        <w:rPr>
          <w:rFonts w:cs="Times New Roman"/>
          <w:lang w:val="en"/>
        </w:rPr>
        <w:t>20%. VAMS</w:t>
      </w:r>
      <w:r w:rsidR="00007574">
        <w:rPr>
          <w:rFonts w:cs="Times New Roman"/>
          <w:lang w:val="en"/>
        </w:rPr>
        <w:t xml:space="preserve"> </w:t>
      </w:r>
      <w:r w:rsidR="0049706A">
        <w:rPr>
          <w:rFonts w:cs="Times New Roman"/>
          <w:lang w:val="en"/>
        </w:rPr>
        <w:t>offered</w:t>
      </w:r>
      <w:r w:rsidRPr="00A94855">
        <w:rPr>
          <w:rFonts w:cs="Times New Roman"/>
          <w:lang w:val="en"/>
        </w:rPr>
        <w:t xml:space="preserve"> advantages in sampling ease and reduce</w:t>
      </w:r>
      <w:r w:rsidR="00C82C20">
        <w:rPr>
          <w:rFonts w:cs="Times New Roman"/>
          <w:lang w:val="en"/>
        </w:rPr>
        <w:t>d</w:t>
      </w:r>
      <w:r w:rsidRPr="00A94855">
        <w:rPr>
          <w:rFonts w:cs="Times New Roman"/>
          <w:lang w:val="en"/>
        </w:rPr>
        <w:t xml:space="preserve"> </w:t>
      </w:r>
      <w:r w:rsidR="00C82C20">
        <w:rPr>
          <w:rFonts w:cs="Times New Roman"/>
          <w:lang w:val="en"/>
        </w:rPr>
        <w:t>GC-MS interference</w:t>
      </w:r>
      <w:r w:rsidR="00BF746B">
        <w:rPr>
          <w:rFonts w:cs="Times New Roman"/>
          <w:lang w:val="en"/>
        </w:rPr>
        <w:t xml:space="preserve">. </w:t>
      </w:r>
      <w:r w:rsidR="009B0A2F">
        <w:rPr>
          <w:rFonts w:cs="Times New Roman"/>
        </w:rPr>
        <w:t>The assay</w:t>
      </w:r>
      <w:r w:rsidRPr="00A94855">
        <w:rPr>
          <w:rFonts w:cs="Times New Roman"/>
        </w:rPr>
        <w:t xml:space="preserve"> was successfully applied to the quantification of blood salbutamol concentrations in </w:t>
      </w:r>
      <w:r w:rsidR="00755B39">
        <w:rPr>
          <w:rFonts w:cs="Times New Roman"/>
        </w:rPr>
        <w:t>three</w:t>
      </w:r>
      <w:r w:rsidR="00755B39" w:rsidRPr="00A94855">
        <w:rPr>
          <w:rFonts w:cs="Times New Roman"/>
        </w:rPr>
        <w:t xml:space="preserve"> </w:t>
      </w:r>
      <w:r w:rsidRPr="00A94855">
        <w:rPr>
          <w:rFonts w:cs="Times New Roman"/>
        </w:rPr>
        <w:t>healthy volunteer</w:t>
      </w:r>
      <w:r w:rsidR="00755B39">
        <w:rPr>
          <w:rFonts w:cs="Times New Roman"/>
        </w:rPr>
        <w:t>s</w:t>
      </w:r>
      <w:r w:rsidRPr="00A94855">
        <w:rPr>
          <w:rFonts w:cs="Times New Roman"/>
        </w:rPr>
        <w:t xml:space="preserve"> dosed with 1 mg salbutamol</w:t>
      </w:r>
      <w:r w:rsidR="00B42C51" w:rsidRPr="00A94855">
        <w:rPr>
          <w:rFonts w:cs="Times New Roman"/>
        </w:rPr>
        <w:t xml:space="preserve"> by inhalation</w:t>
      </w:r>
      <w:r w:rsidR="00007574">
        <w:rPr>
          <w:rFonts w:cs="Times New Roman"/>
        </w:rPr>
        <w:t xml:space="preserve">. This </w:t>
      </w:r>
      <w:r w:rsidRPr="00A94855">
        <w:rPr>
          <w:rFonts w:cs="Times New Roman"/>
        </w:rPr>
        <w:t>demonstrat</w:t>
      </w:r>
      <w:r w:rsidR="00007574">
        <w:rPr>
          <w:rFonts w:cs="Times New Roman"/>
        </w:rPr>
        <w:t>ed</w:t>
      </w:r>
      <w:r w:rsidRPr="00A94855">
        <w:rPr>
          <w:rFonts w:cs="Times New Roman"/>
        </w:rPr>
        <w:t xml:space="preserve"> its potential for use in </w:t>
      </w:r>
      <w:r w:rsidR="00560BFA">
        <w:rPr>
          <w:rFonts w:cs="Times New Roman"/>
        </w:rPr>
        <w:t>paediatric</w:t>
      </w:r>
      <w:r w:rsidR="00560BFA" w:rsidRPr="00A94855">
        <w:rPr>
          <w:rFonts w:cs="Times New Roman"/>
        </w:rPr>
        <w:t xml:space="preserve"> </w:t>
      </w:r>
      <w:r w:rsidR="001E6501">
        <w:rPr>
          <w:rFonts w:cs="Times New Roman"/>
        </w:rPr>
        <w:t>TDM</w:t>
      </w:r>
      <w:r w:rsidRPr="00A94855">
        <w:rPr>
          <w:rFonts w:cs="Times New Roman"/>
        </w:rPr>
        <w:t xml:space="preserve"> studies</w:t>
      </w:r>
      <w:r w:rsidR="00493450">
        <w:rPr>
          <w:rFonts w:cs="Times New Roman"/>
        </w:rPr>
        <w:t>,</w:t>
      </w:r>
      <w:r w:rsidR="00A566DA">
        <w:rPr>
          <w:rFonts w:cs="Times New Roman"/>
        </w:rPr>
        <w:t xml:space="preserve"> where </w:t>
      </w:r>
      <w:r w:rsidR="001E6501">
        <w:rPr>
          <w:rFonts w:cs="Times New Roman"/>
        </w:rPr>
        <w:t xml:space="preserve">in the acute situation considerably </w:t>
      </w:r>
      <w:r w:rsidR="00A566DA">
        <w:rPr>
          <w:rFonts w:cs="Times New Roman"/>
        </w:rPr>
        <w:t xml:space="preserve">higher doses </w:t>
      </w:r>
      <w:r w:rsidR="001E6501">
        <w:rPr>
          <w:rFonts w:cs="Times New Roman"/>
        </w:rPr>
        <w:t>of salbutamol will have been administered</w:t>
      </w:r>
      <w:r w:rsidRPr="00A94855">
        <w:rPr>
          <w:rFonts w:cs="Times New Roman"/>
        </w:rPr>
        <w:t>.</w:t>
      </w:r>
      <w:r w:rsidR="00FA452E">
        <w:rPr>
          <w:rFonts w:eastAsia="Arial Unicode MS" w:cs="Times New Roman"/>
          <w:color w:val="2E2E2E"/>
          <w:sz w:val="20"/>
          <w:szCs w:val="20"/>
        </w:rPr>
        <w:t xml:space="preserve"> </w:t>
      </w:r>
      <w:r w:rsidRPr="00A94855">
        <w:rPr>
          <w:rFonts w:cs="Times New Roman"/>
        </w:rPr>
        <w:t xml:space="preserve">This is the first time that a </w:t>
      </w:r>
      <w:r w:rsidR="001E6501">
        <w:rPr>
          <w:rFonts w:cs="Times New Roman"/>
        </w:rPr>
        <w:t>TDM</w:t>
      </w:r>
      <w:r w:rsidRPr="00A94855">
        <w:rPr>
          <w:rFonts w:cs="Times New Roman"/>
        </w:rPr>
        <w:t xml:space="preserve"> method for salbutamol has been carried out using VAMS and offers all the advantages provided by DBS, whilst eliminating the inherent sampling volume inaccuracies of traditional DBS collection.</w:t>
      </w:r>
    </w:p>
    <w:p w14:paraId="17EFAEB2" w14:textId="77777777" w:rsidR="003D18DF" w:rsidRPr="00A94855" w:rsidRDefault="003D18DF" w:rsidP="003D18DF">
      <w:pPr>
        <w:rPr>
          <w:rFonts w:cs="Times New Roman"/>
        </w:rPr>
      </w:pPr>
    </w:p>
    <w:p w14:paraId="610D9EAE" w14:textId="77777777" w:rsidR="003D18DF" w:rsidRPr="00A94855" w:rsidRDefault="003D18DF" w:rsidP="003D18DF">
      <w:pPr>
        <w:rPr>
          <w:rFonts w:cs="Times New Roman"/>
        </w:rPr>
      </w:pPr>
    </w:p>
    <w:p w14:paraId="628D6601" w14:textId="77777777" w:rsidR="003D18DF" w:rsidRPr="00A94855" w:rsidRDefault="003D18DF" w:rsidP="003D18DF">
      <w:pPr>
        <w:rPr>
          <w:rFonts w:eastAsia="Arial Unicode MS" w:cs="Times New Roman"/>
          <w:color w:val="2E2E2E"/>
          <w:sz w:val="20"/>
          <w:szCs w:val="20"/>
        </w:rPr>
      </w:pPr>
    </w:p>
    <w:p w14:paraId="658F2AAC" w14:textId="2A1FD75C" w:rsidR="003D18DF" w:rsidRDefault="003D18DF" w:rsidP="003D18DF">
      <w:pPr>
        <w:spacing w:after="200" w:line="276" w:lineRule="auto"/>
        <w:ind w:firstLine="0"/>
        <w:jc w:val="left"/>
        <w:rPr>
          <w:rFonts w:cs="Times New Roman"/>
        </w:rPr>
      </w:pPr>
      <w:r w:rsidRPr="00A94855">
        <w:rPr>
          <w:rFonts w:cs="Times New Roman"/>
        </w:rPr>
        <w:br w:type="page"/>
      </w:r>
    </w:p>
    <w:p w14:paraId="4065016B" w14:textId="77777777" w:rsidR="003D18DF" w:rsidRPr="00A94855" w:rsidRDefault="003D18DF" w:rsidP="003D18DF">
      <w:pPr>
        <w:pStyle w:val="Heading1"/>
        <w:rPr>
          <w:rFonts w:asciiTheme="minorHAnsi" w:hAnsiTheme="minorHAnsi" w:cs="Times New Roman"/>
        </w:rPr>
      </w:pPr>
      <w:r w:rsidRPr="00A94855">
        <w:rPr>
          <w:rFonts w:asciiTheme="minorHAnsi" w:hAnsiTheme="minorHAnsi" w:cs="Times New Roman"/>
        </w:rPr>
        <w:lastRenderedPageBreak/>
        <w:t>Introduction</w:t>
      </w:r>
    </w:p>
    <w:p w14:paraId="6D007E0E" w14:textId="0EB33725" w:rsidR="00D76B45" w:rsidRPr="002A7108" w:rsidRDefault="00F306B4" w:rsidP="00D76B45">
      <w:pPr>
        <w:rPr>
          <w:rFonts w:cs="Times New Roman"/>
          <w:lang w:val="en-US"/>
        </w:rPr>
      </w:pPr>
      <w:bookmarkStart w:id="2" w:name="OLE_LINK46"/>
      <w:bookmarkStart w:id="3" w:name="OLE_LINK47"/>
      <w:bookmarkStart w:id="4" w:name="OLE_LINK48"/>
      <w:bookmarkStart w:id="5" w:name="OLE_LINK49"/>
      <w:bookmarkStart w:id="6" w:name="OLE_LINK50"/>
      <w:bookmarkStart w:id="7" w:name="OLE_LINK51"/>
      <w:bookmarkStart w:id="8" w:name="OLE_LINK52"/>
      <w:bookmarkStart w:id="9" w:name="OLE_LINK53"/>
      <w:bookmarkStart w:id="10" w:name="OLE_LINK54"/>
      <w:bookmarkStart w:id="11" w:name="OLE_LINK9"/>
      <w:bookmarkStart w:id="12" w:name="OLE_LINK23"/>
      <w:bookmarkStart w:id="13" w:name="OLE_LINK24"/>
      <w:bookmarkStart w:id="14" w:name="OLE_LINK25"/>
      <w:bookmarkStart w:id="15" w:name="OLE_LINK26"/>
      <w:r w:rsidRPr="00A94855">
        <w:rPr>
          <w:rStyle w:val="textitemblock2"/>
          <w:rFonts w:cs="Times New Roman"/>
          <w:specVanish w:val="0"/>
        </w:rPr>
        <w:t>Severe acute asthma (SAA) is characterized by severe breathlessness and respiratory failure</w:t>
      </w:r>
      <w:r w:rsidR="00007574">
        <w:rPr>
          <w:rStyle w:val="textitemblock2"/>
          <w:rFonts w:cs="Times New Roman"/>
          <w:specVanish w:val="0"/>
        </w:rPr>
        <w:t xml:space="preserve"> and </w:t>
      </w:r>
      <w:r w:rsidRPr="00A94855">
        <w:rPr>
          <w:rStyle w:val="textitemblock2"/>
          <w:rFonts w:cs="Times New Roman"/>
          <w:specVanish w:val="0"/>
        </w:rPr>
        <w:t xml:space="preserve">is a common and potentially life-threatening emergency. </w:t>
      </w:r>
      <w:r w:rsidR="00CA0B41">
        <w:rPr>
          <w:rStyle w:val="textitemblock2"/>
          <w:rFonts w:cs="Times New Roman"/>
          <w:specVanish w:val="0"/>
        </w:rPr>
        <w:t xml:space="preserve">Between 2011 and </w:t>
      </w:r>
      <w:r w:rsidRPr="00A94855">
        <w:rPr>
          <w:rStyle w:val="textitemblock2"/>
          <w:rFonts w:cs="Times New Roman"/>
          <w:specVanish w:val="0"/>
        </w:rPr>
        <w:t xml:space="preserve">2012, just over 25,000 children were admitted to UK hospitals with a SAA exacerbation </w:t>
      </w:r>
      <w:bookmarkEnd w:id="2"/>
      <w:bookmarkEnd w:id="3"/>
      <w:bookmarkEnd w:id="4"/>
      <w:bookmarkEnd w:id="5"/>
      <w:bookmarkEnd w:id="6"/>
      <w:bookmarkEnd w:id="7"/>
      <w:bookmarkEnd w:id="8"/>
      <w:bookmarkEnd w:id="9"/>
      <w:bookmarkEnd w:id="10"/>
      <w:r w:rsidRPr="00A94855">
        <w:rPr>
          <w:rFonts w:cs="Times New Roman"/>
          <w:noProof/>
        </w:rPr>
        <w:t>[1]</w:t>
      </w:r>
      <w:r w:rsidRPr="00A94855">
        <w:rPr>
          <w:rFonts w:cs="Times New Roman"/>
        </w:rPr>
        <w:t xml:space="preserve">. </w:t>
      </w:r>
      <w:bookmarkEnd w:id="11"/>
      <w:bookmarkEnd w:id="12"/>
      <w:bookmarkEnd w:id="13"/>
      <w:bookmarkEnd w:id="14"/>
      <w:bookmarkEnd w:id="15"/>
      <w:r w:rsidRPr="00A94855">
        <w:rPr>
          <w:rFonts w:cs="Times New Roman"/>
        </w:rPr>
        <w:t xml:space="preserve">Inhaled salbutamol, </w:t>
      </w:r>
      <w:bookmarkStart w:id="16" w:name="OLE_LINK37"/>
      <w:bookmarkStart w:id="17" w:name="OLE_LINK38"/>
      <w:bookmarkStart w:id="18" w:name="OLE_LINK39"/>
      <w:r w:rsidRPr="00A94855">
        <w:rPr>
          <w:rFonts w:cs="Times New Roman"/>
        </w:rPr>
        <w:t xml:space="preserve">a </w:t>
      </w:r>
      <w:r w:rsidRPr="001F13BA">
        <w:rPr>
          <w:rFonts w:cs="Times New Roman"/>
        </w:rPr>
        <w:t>β2</w:t>
      </w:r>
      <w:bookmarkEnd w:id="16"/>
      <w:bookmarkEnd w:id="17"/>
      <w:bookmarkEnd w:id="18"/>
      <w:r w:rsidRPr="001F13BA">
        <w:rPr>
          <w:rFonts w:cs="Times New Roman"/>
        </w:rPr>
        <w:t xml:space="preserve">-adreno-receptor </w:t>
      </w:r>
      <w:bookmarkStart w:id="19" w:name="OLE_LINK40"/>
      <w:bookmarkStart w:id="20" w:name="OLE_LINK41"/>
      <w:bookmarkStart w:id="21" w:name="OLE_LINK42"/>
      <w:r w:rsidRPr="001F13BA">
        <w:rPr>
          <w:rFonts w:cs="Times New Roman"/>
        </w:rPr>
        <w:t>agonist</w:t>
      </w:r>
      <w:bookmarkEnd w:id="19"/>
      <w:bookmarkEnd w:id="20"/>
      <w:bookmarkEnd w:id="21"/>
      <w:r w:rsidRPr="00A94855">
        <w:rPr>
          <w:rFonts w:cs="Times New Roman"/>
        </w:rPr>
        <w:t xml:space="preserve">, is the initial drug of choice for paediatric </w:t>
      </w:r>
      <w:r w:rsidRPr="002A7108">
        <w:rPr>
          <w:rFonts w:cs="Times New Roman"/>
        </w:rPr>
        <w:t>SAA [</w:t>
      </w:r>
      <w:r w:rsidR="008A04E6" w:rsidRPr="002A7108">
        <w:rPr>
          <w:rFonts w:cs="Times New Roman"/>
        </w:rPr>
        <w:t>2</w:t>
      </w:r>
      <w:r w:rsidRPr="002A7108">
        <w:rPr>
          <w:rFonts w:cs="Times New Roman"/>
        </w:rPr>
        <w:t>]</w:t>
      </w:r>
      <w:r w:rsidR="002B2A16" w:rsidRPr="002A7108">
        <w:rPr>
          <w:rFonts w:cs="Times New Roman"/>
        </w:rPr>
        <w:t>, delivered by inhaler or nebuliser</w:t>
      </w:r>
      <w:r w:rsidRPr="002A7108">
        <w:rPr>
          <w:rFonts w:cs="Times New Roman"/>
        </w:rPr>
        <w:t xml:space="preserve">. For </w:t>
      </w:r>
      <w:r w:rsidR="002B2A16" w:rsidRPr="002A7108">
        <w:rPr>
          <w:rFonts w:cs="Times New Roman"/>
        </w:rPr>
        <w:t xml:space="preserve">the most unwell </w:t>
      </w:r>
      <w:r w:rsidRPr="002A7108">
        <w:rPr>
          <w:rFonts w:cs="Times New Roman"/>
        </w:rPr>
        <w:t>children</w:t>
      </w:r>
      <w:r w:rsidR="002B2A16" w:rsidRPr="002A7108">
        <w:rPr>
          <w:rFonts w:cs="Times New Roman"/>
        </w:rPr>
        <w:t>,</w:t>
      </w:r>
      <w:r w:rsidRPr="002A7108">
        <w:rPr>
          <w:rFonts w:cs="Times New Roman"/>
        </w:rPr>
        <w:t xml:space="preserve"> </w:t>
      </w:r>
      <w:r w:rsidR="00D04D71" w:rsidRPr="002A7108">
        <w:rPr>
          <w:rFonts w:cs="Times New Roman"/>
        </w:rPr>
        <w:t xml:space="preserve">who </w:t>
      </w:r>
      <w:r w:rsidRPr="002A7108">
        <w:rPr>
          <w:rFonts w:cs="Times New Roman"/>
        </w:rPr>
        <w:t xml:space="preserve">do not improve with inhaled therapy, </w:t>
      </w:r>
      <w:r w:rsidR="002B2A16" w:rsidRPr="002A7108">
        <w:rPr>
          <w:rFonts w:cs="Times New Roman"/>
        </w:rPr>
        <w:t>intravenous therapy (IV) is required,</w:t>
      </w:r>
      <w:r w:rsidR="001E6501" w:rsidRPr="002A7108">
        <w:rPr>
          <w:rFonts w:cs="Times New Roman"/>
        </w:rPr>
        <w:t xml:space="preserve"> </w:t>
      </w:r>
      <w:r w:rsidR="002B2A16" w:rsidRPr="002A7108">
        <w:rPr>
          <w:rFonts w:cs="Times New Roman"/>
        </w:rPr>
        <w:t xml:space="preserve">with salbutamol selected as first line IV therapy </w:t>
      </w:r>
      <w:r w:rsidR="001E6501" w:rsidRPr="002A7108">
        <w:rPr>
          <w:rFonts w:cs="Times New Roman"/>
        </w:rPr>
        <w:t xml:space="preserve">in over 60% of </w:t>
      </w:r>
      <w:r w:rsidR="002B2A16" w:rsidRPr="002A7108">
        <w:rPr>
          <w:rFonts w:cs="Times New Roman"/>
        </w:rPr>
        <w:t>cases</w:t>
      </w:r>
      <w:r w:rsidR="00645D93" w:rsidRPr="002A7108">
        <w:rPr>
          <w:rFonts w:cs="Times New Roman"/>
        </w:rPr>
        <w:t xml:space="preserve"> </w:t>
      </w:r>
      <w:r w:rsidR="008A04E6" w:rsidRPr="002A7108">
        <w:rPr>
          <w:rFonts w:cs="Times New Roman"/>
        </w:rPr>
        <w:t>[3]</w:t>
      </w:r>
      <w:r w:rsidRPr="002A7108">
        <w:rPr>
          <w:rFonts w:cs="Times New Roman"/>
          <w:lang w:val="en-US"/>
        </w:rPr>
        <w:t xml:space="preserve">. </w:t>
      </w:r>
      <w:r w:rsidR="002B2A16" w:rsidRPr="002A7108">
        <w:rPr>
          <w:rFonts w:cs="Times New Roman"/>
          <w:lang w:val="en-US"/>
        </w:rPr>
        <w:t xml:space="preserve">For any child or adult presenting with SAA, it is difficult to distinguish between failure of response to treatment due to inadequate dose (for example, inhaled therapies may not be effective if little air inhaled with each breath), or toxicity (salbutamol increases blood lactate and may thereby exacerbate respiratory failure </w:t>
      </w:r>
      <w:r w:rsidR="002B2A16" w:rsidRPr="002A7108">
        <w:rPr>
          <w:rFonts w:cs="Times New Roman"/>
          <w:noProof/>
          <w:lang w:val="en-US"/>
        </w:rPr>
        <w:t>[</w:t>
      </w:r>
      <w:r w:rsidR="00F03EEC" w:rsidRPr="002A7108">
        <w:rPr>
          <w:rFonts w:cs="Times New Roman"/>
          <w:noProof/>
          <w:lang w:val="en-US"/>
        </w:rPr>
        <w:t>4</w:t>
      </w:r>
      <w:r w:rsidR="002B2A16" w:rsidRPr="002A7108">
        <w:rPr>
          <w:rFonts w:cs="Times New Roman"/>
          <w:noProof/>
          <w:lang w:val="en-US"/>
        </w:rPr>
        <w:t>])</w:t>
      </w:r>
      <w:r w:rsidR="002B2A16" w:rsidRPr="002A7108">
        <w:rPr>
          <w:rFonts w:cs="Times New Roman"/>
          <w:lang w:val="en-US"/>
        </w:rPr>
        <w:t xml:space="preserve">. </w:t>
      </w:r>
    </w:p>
    <w:p w14:paraId="0388E7A2" w14:textId="593AD7B8" w:rsidR="00D76B45" w:rsidRPr="002A7108" w:rsidRDefault="00D76B45" w:rsidP="00D76B45">
      <w:pPr>
        <w:rPr>
          <w:rFonts w:cs="Times New Roman"/>
        </w:rPr>
      </w:pPr>
      <w:r w:rsidRPr="002A7108">
        <w:rPr>
          <w:rFonts w:cs="Times New Roman"/>
          <w:lang w:val="en-US"/>
        </w:rPr>
        <w:t xml:space="preserve">Toxicity is a concern as, in paediatrics, unlike adult populations where doses were established based on pharmacokinetic-pharmacodynamic (PK-PD) studies, the evidence supporting current doses is minimal </w:t>
      </w:r>
      <w:r w:rsidR="00F03EEC" w:rsidRPr="002A7108">
        <w:rPr>
          <w:rFonts w:cs="Times New Roman"/>
          <w:lang w:val="en-US"/>
        </w:rPr>
        <w:t>[5]</w:t>
      </w:r>
      <w:r w:rsidRPr="002A7108">
        <w:rPr>
          <w:rFonts w:cs="Times New Roman"/>
          <w:lang w:val="en-US"/>
        </w:rPr>
        <w:t xml:space="preserve">. We know that for the most unwell children who receive IV salbutamol in addition to inhaled therapies, considerably higher doses are used than adults, risking toxicity and adverse drug reactions </w:t>
      </w:r>
      <w:r w:rsidRPr="002A7108">
        <w:rPr>
          <w:rFonts w:cs="Times New Roman"/>
          <w:noProof/>
        </w:rPr>
        <w:t>[</w:t>
      </w:r>
      <w:r w:rsidR="00F03EEC" w:rsidRPr="002A7108">
        <w:rPr>
          <w:rFonts w:cs="Times New Roman"/>
          <w:noProof/>
        </w:rPr>
        <w:t>6</w:t>
      </w:r>
      <w:r w:rsidRPr="002A7108">
        <w:rPr>
          <w:rFonts w:cs="Times New Roman"/>
          <w:noProof/>
        </w:rPr>
        <w:t xml:space="preserve">, </w:t>
      </w:r>
      <w:r w:rsidR="00F03EEC" w:rsidRPr="002A7108">
        <w:rPr>
          <w:rFonts w:cs="Times New Roman"/>
          <w:noProof/>
          <w:lang w:val="en-US"/>
        </w:rPr>
        <w:t>7</w:t>
      </w:r>
      <w:r w:rsidRPr="002A7108">
        <w:rPr>
          <w:rFonts w:cs="Times New Roman"/>
          <w:noProof/>
          <w:lang w:val="en-US"/>
        </w:rPr>
        <w:t>]</w:t>
      </w:r>
      <w:r w:rsidRPr="002A7108">
        <w:rPr>
          <w:rFonts w:cs="Times New Roman"/>
          <w:lang w:val="en-US"/>
        </w:rPr>
        <w:t>. There is therefore a pressing need to deliver clinical research to optimize doses of all therapies used in SAA, which will require studies that can accurately collect and measure salbutamol PK samples in real life conditions</w:t>
      </w:r>
      <w:r w:rsidR="00F03EEC" w:rsidRPr="002A7108">
        <w:rPr>
          <w:rFonts w:cs="Times New Roman"/>
          <w:lang w:val="en-US"/>
        </w:rPr>
        <w:t xml:space="preserve"> [8]</w:t>
      </w:r>
      <w:r w:rsidRPr="002A7108">
        <w:rPr>
          <w:rFonts w:cs="Times New Roman"/>
          <w:lang w:val="en-US"/>
        </w:rPr>
        <w:t xml:space="preserve">. </w:t>
      </w:r>
      <w:r w:rsidRPr="002A7108">
        <w:rPr>
          <w:rFonts w:cs="Times New Roman"/>
        </w:rPr>
        <w:t xml:space="preserve">Obtaining blood samples from children for PK studies can be practically challenging and is often limited by ethical considerations. Historically, PK studies have required repeated measurements of drug concentration from each subject. In addition, until recently, drug assays have needed relatively large volumes (5-10 ml) of blood requiring cannulation of a large vein in the hand or arm. </w:t>
      </w:r>
    </w:p>
    <w:p w14:paraId="3015835F" w14:textId="0A9EB4A2" w:rsidR="00F306B4" w:rsidRPr="00A94855" w:rsidRDefault="00F306B4" w:rsidP="00F306B4">
      <w:pPr>
        <w:rPr>
          <w:rFonts w:cs="Times New Roman"/>
        </w:rPr>
      </w:pPr>
      <w:r w:rsidRPr="00A94855">
        <w:rPr>
          <w:rFonts w:cs="Times New Roman"/>
        </w:rPr>
        <w:t xml:space="preserve">Drug assays based on micro-volume blood samples </w:t>
      </w:r>
      <w:r w:rsidR="00C82C20">
        <w:rPr>
          <w:rFonts w:cs="Times New Roman"/>
        </w:rPr>
        <w:t>can be</w:t>
      </w:r>
      <w:r w:rsidR="00C82C20" w:rsidRPr="00A94855">
        <w:rPr>
          <w:rFonts w:cs="Times New Roman"/>
        </w:rPr>
        <w:t xml:space="preserve"> </w:t>
      </w:r>
      <w:r w:rsidRPr="00A94855">
        <w:rPr>
          <w:rFonts w:cs="Times New Roman"/>
        </w:rPr>
        <w:t xml:space="preserve">an alternative to traditional sample assays. They are particularly useful for paediatrics, as they </w:t>
      </w:r>
      <w:r w:rsidR="00112BFF">
        <w:rPr>
          <w:rFonts w:cs="Times New Roman"/>
        </w:rPr>
        <w:t>allow</w:t>
      </w:r>
      <w:r w:rsidR="00112BFF" w:rsidRPr="00A94855">
        <w:rPr>
          <w:rFonts w:cs="Times New Roman"/>
        </w:rPr>
        <w:t xml:space="preserve"> </w:t>
      </w:r>
      <w:r w:rsidR="00820BA7" w:rsidRPr="00A94855">
        <w:rPr>
          <w:rFonts w:cs="Times New Roman"/>
        </w:rPr>
        <w:t>micro</w:t>
      </w:r>
      <w:r w:rsidR="00820BA7">
        <w:rPr>
          <w:rFonts w:cs="Times New Roman"/>
        </w:rPr>
        <w:t>-</w:t>
      </w:r>
      <w:r w:rsidRPr="00A94855">
        <w:rPr>
          <w:rFonts w:cs="Times New Roman"/>
        </w:rPr>
        <w:t>volume blood samples</w:t>
      </w:r>
      <w:r w:rsidR="00C217CA">
        <w:rPr>
          <w:rFonts w:cs="Times New Roman"/>
        </w:rPr>
        <w:t xml:space="preserve"> to</w:t>
      </w:r>
      <w:r w:rsidRPr="00A94855">
        <w:rPr>
          <w:rFonts w:cs="Times New Roman"/>
        </w:rPr>
        <w:t xml:space="preserve"> be obtained by a finger prick method rather </w:t>
      </w:r>
      <w:r w:rsidR="006E1968">
        <w:rPr>
          <w:rFonts w:cs="Times New Roman"/>
        </w:rPr>
        <w:t xml:space="preserve">than </w:t>
      </w:r>
      <w:r w:rsidR="00E973B0">
        <w:rPr>
          <w:rFonts w:cs="Times New Roman"/>
        </w:rPr>
        <w:t>venous cannulation</w:t>
      </w:r>
      <w:r w:rsidRPr="00A94855">
        <w:rPr>
          <w:rFonts w:cs="Times New Roman"/>
        </w:rPr>
        <w:t xml:space="preserve">. Blood collection on to dried blood spots (DBS) is an established technique for collecting small volumes of blood </w:t>
      </w:r>
      <w:r w:rsidRPr="00A94855">
        <w:rPr>
          <w:rFonts w:cs="Times New Roman"/>
          <w:noProof/>
        </w:rPr>
        <w:t>[</w:t>
      </w:r>
      <w:r w:rsidR="007476E7">
        <w:rPr>
          <w:rFonts w:cs="Times New Roman"/>
          <w:noProof/>
        </w:rPr>
        <w:t>9</w:t>
      </w:r>
      <w:r w:rsidR="006943C4">
        <w:rPr>
          <w:rFonts w:cs="Times New Roman"/>
          <w:noProof/>
        </w:rPr>
        <w:t xml:space="preserve">, </w:t>
      </w:r>
      <w:r w:rsidR="007476E7">
        <w:rPr>
          <w:rFonts w:cs="Times New Roman"/>
          <w:noProof/>
        </w:rPr>
        <w:t>10,</w:t>
      </w:r>
      <w:r w:rsidR="006943C4">
        <w:rPr>
          <w:rFonts w:cs="Times New Roman"/>
          <w:noProof/>
        </w:rPr>
        <w:t xml:space="preserve"> 1</w:t>
      </w:r>
      <w:r w:rsidR="007476E7">
        <w:rPr>
          <w:rFonts w:cs="Times New Roman"/>
          <w:noProof/>
        </w:rPr>
        <w:t>1</w:t>
      </w:r>
      <w:r w:rsidRPr="00A94855">
        <w:rPr>
          <w:rFonts w:cs="Times New Roman"/>
          <w:noProof/>
        </w:rPr>
        <w:t>]</w:t>
      </w:r>
      <w:r w:rsidRPr="00A94855">
        <w:rPr>
          <w:rFonts w:cs="Times New Roman"/>
        </w:rPr>
        <w:t xml:space="preserve"> </w:t>
      </w:r>
      <w:r w:rsidR="000C68E0">
        <w:rPr>
          <w:rFonts w:cs="Times New Roman"/>
        </w:rPr>
        <w:t>and</w:t>
      </w:r>
      <w:r w:rsidRPr="00A94855">
        <w:rPr>
          <w:rFonts w:cs="Times New Roman"/>
        </w:rPr>
        <w:t xml:space="preserve"> </w:t>
      </w:r>
      <w:r w:rsidRPr="00A94855">
        <w:rPr>
          <w:rFonts w:cs="Times New Roman"/>
          <w:lang w:val="en-US"/>
        </w:rPr>
        <w:t>offer</w:t>
      </w:r>
      <w:r w:rsidR="006E1968">
        <w:rPr>
          <w:rFonts w:cs="Times New Roman"/>
          <w:lang w:val="en-US"/>
        </w:rPr>
        <w:t>s</w:t>
      </w:r>
      <w:r w:rsidRPr="00A94855">
        <w:rPr>
          <w:rFonts w:cs="Times New Roman"/>
          <w:lang w:val="en-US"/>
        </w:rPr>
        <w:t xml:space="preserve"> </w:t>
      </w:r>
      <w:r w:rsidRPr="00A94855">
        <w:rPr>
          <w:rFonts w:cs="Times New Roman"/>
          <w:lang w:val="en-US"/>
        </w:rPr>
        <w:lastRenderedPageBreak/>
        <w:t>numerous other advantages over traditional venous sampling in addition to the low blood volume required</w:t>
      </w:r>
      <w:r w:rsidR="004F6A4E">
        <w:rPr>
          <w:rFonts w:cs="Times New Roman"/>
          <w:lang w:val="en-US"/>
        </w:rPr>
        <w:t xml:space="preserve">. </w:t>
      </w:r>
      <w:r w:rsidRPr="00A94855">
        <w:rPr>
          <w:rFonts w:cs="Times New Roman"/>
          <w:lang w:val="en-US"/>
        </w:rPr>
        <w:t xml:space="preserve">DBS samples can also be stored and transported in ambient conditions and have a reduced risk of infectious disease transmission once dry </w:t>
      </w:r>
      <w:r w:rsidRPr="00A94855">
        <w:rPr>
          <w:rFonts w:cs="Times New Roman"/>
          <w:noProof/>
          <w:lang w:val="en-US"/>
        </w:rPr>
        <w:t>[</w:t>
      </w:r>
      <w:r w:rsidR="007476E7">
        <w:rPr>
          <w:rFonts w:cs="Times New Roman"/>
          <w:noProof/>
          <w:lang w:val="en-US"/>
        </w:rPr>
        <w:t>10</w:t>
      </w:r>
      <w:r w:rsidRPr="00A94855">
        <w:rPr>
          <w:rFonts w:cs="Times New Roman"/>
          <w:noProof/>
          <w:lang w:val="en-US"/>
        </w:rPr>
        <w:t xml:space="preserve">, </w:t>
      </w:r>
      <w:r w:rsidR="007476E7" w:rsidRPr="00A94855">
        <w:rPr>
          <w:rFonts w:cs="Times New Roman"/>
          <w:noProof/>
          <w:lang w:val="en-US"/>
        </w:rPr>
        <w:t>1</w:t>
      </w:r>
      <w:r w:rsidR="007476E7">
        <w:rPr>
          <w:rFonts w:cs="Times New Roman"/>
          <w:noProof/>
          <w:lang w:val="en-US"/>
        </w:rPr>
        <w:t>2</w:t>
      </w:r>
      <w:r w:rsidRPr="00A94855">
        <w:rPr>
          <w:rFonts w:cs="Times New Roman"/>
          <w:noProof/>
          <w:lang w:val="en-US"/>
        </w:rPr>
        <w:t xml:space="preserve">, </w:t>
      </w:r>
      <w:r w:rsidR="007476E7" w:rsidRPr="00A94855">
        <w:rPr>
          <w:rFonts w:cs="Times New Roman"/>
          <w:noProof/>
          <w:lang w:val="en-US"/>
        </w:rPr>
        <w:t>1</w:t>
      </w:r>
      <w:r w:rsidR="007476E7">
        <w:rPr>
          <w:rFonts w:cs="Times New Roman"/>
          <w:noProof/>
          <w:lang w:val="en-US"/>
        </w:rPr>
        <w:t>3</w:t>
      </w:r>
      <w:r w:rsidRPr="00A94855">
        <w:rPr>
          <w:rFonts w:cs="Times New Roman"/>
          <w:noProof/>
          <w:lang w:val="en-US"/>
        </w:rPr>
        <w:t>]</w:t>
      </w:r>
      <w:r w:rsidRPr="00A94855">
        <w:rPr>
          <w:rFonts w:cs="Times New Roman"/>
          <w:lang w:val="en-US"/>
        </w:rPr>
        <w:t xml:space="preserve">. </w:t>
      </w:r>
    </w:p>
    <w:p w14:paraId="445D9B98" w14:textId="30C24FC7" w:rsidR="00F306B4" w:rsidRPr="00A94855" w:rsidRDefault="00F306B4" w:rsidP="00F306B4">
      <w:pPr>
        <w:rPr>
          <w:rFonts w:cs="Times New Roman"/>
        </w:rPr>
      </w:pPr>
      <w:r w:rsidRPr="00A94855">
        <w:rPr>
          <w:rFonts w:cs="Times New Roman"/>
        </w:rPr>
        <w:t xml:space="preserve">Although the most widely used application of DBS is neonatal screening of inborn errors of metabolism </w:t>
      </w:r>
      <w:r w:rsidRPr="00A94855">
        <w:rPr>
          <w:rFonts w:cs="Times New Roman"/>
          <w:noProof/>
        </w:rPr>
        <w:t>[</w:t>
      </w:r>
      <w:r w:rsidR="007476E7">
        <w:rPr>
          <w:rFonts w:cs="Times New Roman"/>
          <w:noProof/>
        </w:rPr>
        <w:t>11</w:t>
      </w:r>
      <w:r w:rsidRPr="00A94855">
        <w:rPr>
          <w:rFonts w:cs="Times New Roman"/>
          <w:noProof/>
        </w:rPr>
        <w:t xml:space="preserve">, </w:t>
      </w:r>
      <w:r w:rsidR="007476E7" w:rsidRPr="00A94855">
        <w:rPr>
          <w:rFonts w:cs="Times New Roman"/>
          <w:noProof/>
        </w:rPr>
        <w:t>1</w:t>
      </w:r>
      <w:r w:rsidR="007476E7">
        <w:rPr>
          <w:rFonts w:cs="Times New Roman"/>
          <w:noProof/>
        </w:rPr>
        <w:t>2</w:t>
      </w:r>
      <w:r w:rsidRPr="00A94855">
        <w:rPr>
          <w:rFonts w:cs="Times New Roman"/>
          <w:noProof/>
        </w:rPr>
        <w:t>]</w:t>
      </w:r>
      <w:r w:rsidRPr="00A94855">
        <w:rPr>
          <w:rFonts w:cs="Times New Roman"/>
        </w:rPr>
        <w:t xml:space="preserve">, DBS have also been employed successfully in a wide range of other </w:t>
      </w:r>
      <w:r w:rsidR="00C217CA" w:rsidRPr="00A94855">
        <w:rPr>
          <w:rFonts w:cs="Times New Roman"/>
        </w:rPr>
        <w:t>applications</w:t>
      </w:r>
      <w:r w:rsidR="00C217CA" w:rsidRPr="00A94855">
        <w:rPr>
          <w:rFonts w:cs="Times New Roman"/>
          <w:noProof/>
        </w:rPr>
        <w:t xml:space="preserve"> [</w:t>
      </w:r>
      <w:r w:rsidR="007476E7">
        <w:rPr>
          <w:rFonts w:cs="Times New Roman"/>
          <w:noProof/>
        </w:rPr>
        <w:t>10</w:t>
      </w:r>
      <w:r w:rsidR="00C217CA" w:rsidRPr="00A94855">
        <w:rPr>
          <w:rFonts w:cs="Times New Roman"/>
          <w:noProof/>
        </w:rPr>
        <w:t xml:space="preserve">, </w:t>
      </w:r>
      <w:r w:rsidR="007476E7" w:rsidRPr="00A94855">
        <w:rPr>
          <w:rFonts w:cs="Times New Roman"/>
          <w:noProof/>
        </w:rPr>
        <w:t>1</w:t>
      </w:r>
      <w:r w:rsidR="007476E7">
        <w:rPr>
          <w:rFonts w:cs="Times New Roman"/>
          <w:noProof/>
        </w:rPr>
        <w:t>2</w:t>
      </w:r>
      <w:r w:rsidR="00C217CA" w:rsidRPr="00A94855">
        <w:rPr>
          <w:rFonts w:cs="Times New Roman"/>
          <w:noProof/>
        </w:rPr>
        <w:t xml:space="preserve">, </w:t>
      </w:r>
      <w:r w:rsidR="007476E7" w:rsidRPr="00A94855">
        <w:rPr>
          <w:rFonts w:cs="Times New Roman"/>
          <w:noProof/>
        </w:rPr>
        <w:t>1</w:t>
      </w:r>
      <w:r w:rsidR="007476E7">
        <w:rPr>
          <w:rFonts w:cs="Times New Roman"/>
          <w:noProof/>
        </w:rPr>
        <w:t>3</w:t>
      </w:r>
      <w:r w:rsidR="00C217CA" w:rsidRPr="00A94855">
        <w:rPr>
          <w:rFonts w:cs="Times New Roman"/>
          <w:noProof/>
        </w:rPr>
        <w:t>]</w:t>
      </w:r>
      <w:r w:rsidRPr="00A94855">
        <w:rPr>
          <w:rFonts w:cs="Times New Roman"/>
        </w:rPr>
        <w:t>. Despite the increase in use of DBS for blood micro-sampling, there are some inherent difficulties with the technique. For example, spread</w:t>
      </w:r>
      <w:r w:rsidR="00FE206E">
        <w:rPr>
          <w:rFonts w:cs="Times New Roman"/>
        </w:rPr>
        <w:t>ing</w:t>
      </w:r>
      <w:r w:rsidRPr="00A94855">
        <w:rPr>
          <w:rFonts w:cs="Times New Roman"/>
        </w:rPr>
        <w:t xml:space="preserve"> of blood over a DBS card is significantly affected by blood haematocrit and </w:t>
      </w:r>
      <w:r w:rsidR="004E7266">
        <w:rPr>
          <w:rFonts w:cs="Times New Roman"/>
        </w:rPr>
        <w:t xml:space="preserve">can </w:t>
      </w:r>
      <w:r w:rsidRPr="00A94855">
        <w:rPr>
          <w:rFonts w:cs="Times New Roman"/>
        </w:rPr>
        <w:t xml:space="preserve">lead to ‘over’ or ‘under’ measurements of drug blood drug concentration </w:t>
      </w:r>
      <w:r w:rsidRPr="00A94855">
        <w:rPr>
          <w:rFonts w:cs="Times New Roman"/>
          <w:noProof/>
        </w:rPr>
        <w:t>[</w:t>
      </w:r>
      <w:r w:rsidR="007476E7" w:rsidRPr="00A94855">
        <w:rPr>
          <w:rFonts w:cs="Times New Roman"/>
          <w:noProof/>
        </w:rPr>
        <w:t>1</w:t>
      </w:r>
      <w:r w:rsidR="007476E7">
        <w:rPr>
          <w:rFonts w:cs="Times New Roman"/>
          <w:noProof/>
        </w:rPr>
        <w:t>4</w:t>
      </w:r>
      <w:r w:rsidRPr="00A94855">
        <w:rPr>
          <w:rFonts w:cs="Times New Roman"/>
          <w:noProof/>
        </w:rPr>
        <w:t>-</w:t>
      </w:r>
      <w:r w:rsidR="007476E7" w:rsidRPr="00A94855">
        <w:rPr>
          <w:rFonts w:cs="Times New Roman"/>
          <w:noProof/>
        </w:rPr>
        <w:t>1</w:t>
      </w:r>
      <w:r w:rsidR="007476E7">
        <w:rPr>
          <w:rFonts w:cs="Times New Roman"/>
          <w:noProof/>
        </w:rPr>
        <w:t>6</w:t>
      </w:r>
      <w:r w:rsidRPr="00A94855">
        <w:rPr>
          <w:rFonts w:cs="Times New Roman"/>
          <w:noProof/>
        </w:rPr>
        <w:t>]</w:t>
      </w:r>
      <w:r w:rsidRPr="00A94855">
        <w:rPr>
          <w:rFonts w:cs="Times New Roman"/>
        </w:rPr>
        <w:t xml:space="preserve">. A number of solutions to these issues have been developed, including the use of pre-cut discs </w:t>
      </w:r>
      <w:r w:rsidRPr="00A94855">
        <w:rPr>
          <w:rFonts w:cs="Times New Roman"/>
          <w:noProof/>
        </w:rPr>
        <w:t>[</w:t>
      </w:r>
      <w:r w:rsidR="007476E7" w:rsidRPr="00A94855">
        <w:rPr>
          <w:rFonts w:cs="Times New Roman"/>
          <w:noProof/>
        </w:rPr>
        <w:t>1</w:t>
      </w:r>
      <w:r w:rsidR="007476E7">
        <w:rPr>
          <w:rFonts w:cs="Times New Roman"/>
          <w:noProof/>
        </w:rPr>
        <w:t>7</w:t>
      </w:r>
      <w:r w:rsidRPr="00A94855">
        <w:rPr>
          <w:rFonts w:cs="Times New Roman"/>
          <w:noProof/>
        </w:rPr>
        <w:t>]</w:t>
      </w:r>
      <w:r w:rsidRPr="00A94855">
        <w:rPr>
          <w:rFonts w:cs="Times New Roman"/>
        </w:rPr>
        <w:t xml:space="preserve"> or spotting blood into perforated circles on paper cards </w:t>
      </w:r>
      <w:r w:rsidR="006943C4">
        <w:rPr>
          <w:rFonts w:cs="Times New Roman"/>
          <w:noProof/>
        </w:rPr>
        <w:t>[</w:t>
      </w:r>
      <w:r w:rsidR="007476E7">
        <w:rPr>
          <w:rFonts w:cs="Times New Roman"/>
          <w:noProof/>
        </w:rPr>
        <w:t>18</w:t>
      </w:r>
      <w:r w:rsidRPr="00A94855">
        <w:rPr>
          <w:rFonts w:cs="Times New Roman"/>
          <w:noProof/>
        </w:rPr>
        <w:t>]</w:t>
      </w:r>
      <w:r w:rsidRPr="00A94855">
        <w:rPr>
          <w:rFonts w:cs="Times New Roman"/>
        </w:rPr>
        <w:t xml:space="preserve">. A further adaptation developed to this variation is the containment of a pre-cut disc in a capillary device which collects excessive blood by surface tension </w:t>
      </w:r>
      <w:r w:rsidRPr="00A94855">
        <w:rPr>
          <w:rFonts w:cs="Times New Roman"/>
          <w:noProof/>
        </w:rPr>
        <w:t>[</w:t>
      </w:r>
      <w:r w:rsidR="007476E7" w:rsidRPr="00A94855">
        <w:rPr>
          <w:rFonts w:cs="Times New Roman"/>
          <w:noProof/>
        </w:rPr>
        <w:t>1</w:t>
      </w:r>
      <w:r w:rsidR="007476E7">
        <w:rPr>
          <w:rFonts w:cs="Times New Roman"/>
          <w:noProof/>
        </w:rPr>
        <w:t>9</w:t>
      </w:r>
      <w:r w:rsidRPr="00A94855">
        <w:rPr>
          <w:rFonts w:cs="Times New Roman"/>
          <w:noProof/>
        </w:rPr>
        <w:t>]</w:t>
      </w:r>
      <w:r w:rsidRPr="00A94855">
        <w:rPr>
          <w:rFonts w:cs="Times New Roman"/>
        </w:rPr>
        <w:t xml:space="preserve">. In this </w:t>
      </w:r>
      <w:r w:rsidR="00C47D65" w:rsidRPr="00A94855">
        <w:rPr>
          <w:rFonts w:cs="Times New Roman"/>
        </w:rPr>
        <w:t>study,</w:t>
      </w:r>
      <w:r w:rsidRPr="00A94855">
        <w:rPr>
          <w:rFonts w:cs="Times New Roman"/>
        </w:rPr>
        <w:t xml:space="preserve"> another alternative is investigated - the novel volumetric absorptive micro-sampling device (VAMS) </w:t>
      </w:r>
      <w:bookmarkStart w:id="22" w:name="OLE_LINK63"/>
      <w:bookmarkStart w:id="23" w:name="OLE_LINK64"/>
      <w:bookmarkStart w:id="24" w:name="OLE_LINK65"/>
      <w:r w:rsidRPr="00A94855">
        <w:rPr>
          <w:rFonts w:cs="Times New Roman"/>
          <w:noProof/>
        </w:rPr>
        <w:t>[</w:t>
      </w:r>
      <w:r w:rsidR="007476E7">
        <w:rPr>
          <w:rFonts w:cs="Times New Roman"/>
          <w:noProof/>
        </w:rPr>
        <w:t>20</w:t>
      </w:r>
      <w:r w:rsidR="006943C4">
        <w:rPr>
          <w:rFonts w:cs="Times New Roman"/>
          <w:noProof/>
        </w:rPr>
        <w:t xml:space="preserve">, </w:t>
      </w:r>
      <w:r w:rsidR="007476E7">
        <w:rPr>
          <w:rFonts w:cs="Times New Roman"/>
          <w:noProof/>
        </w:rPr>
        <w:t>21</w:t>
      </w:r>
      <w:r w:rsidR="006943C4">
        <w:rPr>
          <w:rFonts w:cs="Times New Roman"/>
          <w:noProof/>
        </w:rPr>
        <w:t>, 2</w:t>
      </w:r>
      <w:r w:rsidR="007476E7">
        <w:rPr>
          <w:rFonts w:cs="Times New Roman"/>
          <w:noProof/>
        </w:rPr>
        <w:t>2</w:t>
      </w:r>
      <w:r w:rsidRPr="00A94855">
        <w:rPr>
          <w:rFonts w:cs="Times New Roman"/>
          <w:noProof/>
        </w:rPr>
        <w:t>]</w:t>
      </w:r>
      <w:bookmarkEnd w:id="22"/>
      <w:bookmarkEnd w:id="23"/>
      <w:bookmarkEnd w:id="24"/>
      <w:r w:rsidRPr="00A94855">
        <w:rPr>
          <w:rFonts w:cs="Times New Roman"/>
        </w:rPr>
        <w:t xml:space="preserve">. This </w:t>
      </w:r>
      <w:r w:rsidR="006E1968">
        <w:rPr>
          <w:rFonts w:cs="Times New Roman"/>
        </w:rPr>
        <w:t>device</w:t>
      </w:r>
      <w:r w:rsidR="006E1968" w:rsidRPr="00A94855">
        <w:rPr>
          <w:rFonts w:cs="Times New Roman"/>
        </w:rPr>
        <w:t xml:space="preserve"> </w:t>
      </w:r>
      <w:r w:rsidRPr="00A94855">
        <w:rPr>
          <w:rFonts w:cs="Times New Roman"/>
        </w:rPr>
        <w:t xml:space="preserve">absorbs a fixed volume of blood (10 μL) in a few seconds, with the variation caused by varying haematocrit from 20−70% demonstrated to be less than 5% </w:t>
      </w:r>
      <w:r w:rsidRPr="00A94855">
        <w:rPr>
          <w:rFonts w:cs="Times New Roman"/>
          <w:noProof/>
        </w:rPr>
        <w:t>[</w:t>
      </w:r>
      <w:r w:rsidR="007476E7">
        <w:rPr>
          <w:rFonts w:cs="Times New Roman"/>
          <w:noProof/>
        </w:rPr>
        <w:t>21</w:t>
      </w:r>
      <w:r w:rsidRPr="00A94855">
        <w:rPr>
          <w:rFonts w:cs="Times New Roman"/>
          <w:noProof/>
        </w:rPr>
        <w:t>]</w:t>
      </w:r>
      <w:r w:rsidRPr="00A94855">
        <w:rPr>
          <w:rFonts w:cs="Times New Roman"/>
        </w:rPr>
        <w:t>.</w:t>
      </w:r>
    </w:p>
    <w:p w14:paraId="5626E604" w14:textId="63500922" w:rsidR="00F306B4" w:rsidRPr="00A94855" w:rsidRDefault="00F306B4" w:rsidP="00F306B4">
      <w:pPr>
        <w:rPr>
          <w:rFonts w:cs="Times New Roman"/>
          <w:lang w:val="en-US"/>
        </w:rPr>
      </w:pPr>
      <w:r w:rsidRPr="00A94855">
        <w:rPr>
          <w:rFonts w:cs="Times New Roman"/>
        </w:rPr>
        <w:t>Salbutamol has been measured using a number of analytical techniques in blood and</w:t>
      </w:r>
      <w:r w:rsidR="006B7253">
        <w:rPr>
          <w:rFonts w:cs="Times New Roman"/>
        </w:rPr>
        <w:t xml:space="preserve"> </w:t>
      </w:r>
      <w:r w:rsidRPr="00A94855">
        <w:rPr>
          <w:rFonts w:cs="Times New Roman"/>
        </w:rPr>
        <w:t xml:space="preserve">or urine both in context </w:t>
      </w:r>
      <w:r w:rsidR="000022D4">
        <w:rPr>
          <w:rFonts w:cs="Times New Roman"/>
        </w:rPr>
        <w:t>of</w:t>
      </w:r>
      <w:r w:rsidRPr="00A94855">
        <w:rPr>
          <w:rFonts w:cs="Times New Roman"/>
        </w:rPr>
        <w:t xml:space="preserve"> the treatment of asthma and misuse in sport. Most studies have focussed on the chromatography hyphenated mass spectrometry techniques of</w:t>
      </w:r>
      <w:r w:rsidRPr="00A94855">
        <w:rPr>
          <w:rFonts w:cs="Times New Roman"/>
          <w:lang w:val="en-US"/>
        </w:rPr>
        <w:t xml:space="preserve"> LC-MS </w:t>
      </w:r>
      <w:r w:rsidR="001F13BA">
        <w:rPr>
          <w:rFonts w:cs="Times New Roman"/>
          <w:noProof/>
          <w:lang w:val="en-US"/>
        </w:rPr>
        <w:t>[</w:t>
      </w:r>
      <w:r w:rsidR="007476E7">
        <w:rPr>
          <w:rFonts w:cs="Times New Roman"/>
          <w:noProof/>
          <w:lang w:val="en-US"/>
        </w:rPr>
        <w:t>23</w:t>
      </w:r>
      <w:r w:rsidR="001F13BA">
        <w:rPr>
          <w:rFonts w:cs="Times New Roman"/>
          <w:noProof/>
          <w:lang w:val="en-US"/>
        </w:rPr>
        <w:t xml:space="preserve">, </w:t>
      </w:r>
      <w:r w:rsidR="007476E7" w:rsidRPr="00A94855">
        <w:rPr>
          <w:rFonts w:cs="Times New Roman"/>
          <w:noProof/>
          <w:lang w:val="en-US"/>
        </w:rPr>
        <w:t>2</w:t>
      </w:r>
      <w:r w:rsidR="00C47D65">
        <w:rPr>
          <w:rFonts w:cs="Times New Roman"/>
          <w:noProof/>
          <w:lang w:val="en-US"/>
        </w:rPr>
        <w:t>4</w:t>
      </w:r>
      <w:r w:rsidRPr="00A94855">
        <w:rPr>
          <w:rFonts w:cs="Times New Roman"/>
          <w:noProof/>
          <w:lang w:val="en-US"/>
        </w:rPr>
        <w:t>]</w:t>
      </w:r>
      <w:r w:rsidRPr="00A94855">
        <w:rPr>
          <w:rFonts w:cs="Times New Roman"/>
          <w:lang w:val="en-US"/>
        </w:rPr>
        <w:t xml:space="preserve"> and GC-MS </w:t>
      </w:r>
      <w:r w:rsidRPr="00A94855">
        <w:rPr>
          <w:rFonts w:cs="Times New Roman"/>
          <w:noProof/>
          <w:lang w:val="en-US"/>
        </w:rPr>
        <w:t>[</w:t>
      </w:r>
      <w:r w:rsidR="007476E7" w:rsidRPr="00A94855">
        <w:rPr>
          <w:rFonts w:cs="Times New Roman"/>
          <w:noProof/>
          <w:lang w:val="en-US"/>
        </w:rPr>
        <w:t>2</w:t>
      </w:r>
      <w:r w:rsidR="00C47D65">
        <w:rPr>
          <w:rFonts w:cs="Times New Roman"/>
          <w:noProof/>
          <w:lang w:val="en-US"/>
        </w:rPr>
        <w:t>5</w:t>
      </w:r>
      <w:r w:rsidRPr="00A94855">
        <w:rPr>
          <w:rFonts w:cs="Times New Roman"/>
          <w:noProof/>
          <w:lang w:val="en-US"/>
        </w:rPr>
        <w:t>-</w:t>
      </w:r>
      <w:r w:rsidR="007476E7">
        <w:rPr>
          <w:rFonts w:cs="Times New Roman"/>
          <w:noProof/>
          <w:lang w:val="en-US"/>
        </w:rPr>
        <w:t>30</w:t>
      </w:r>
      <w:r w:rsidRPr="00A94855">
        <w:rPr>
          <w:rFonts w:cs="Times New Roman"/>
          <w:noProof/>
          <w:lang w:val="en-US"/>
        </w:rPr>
        <w:t>]</w:t>
      </w:r>
      <w:r w:rsidRPr="00A94855">
        <w:rPr>
          <w:rFonts w:cs="Times New Roman"/>
          <w:lang w:val="en-US"/>
        </w:rPr>
        <w:t xml:space="preserve"> but also by using immunoassay </w:t>
      </w:r>
      <w:r w:rsidRPr="00A94855">
        <w:rPr>
          <w:rFonts w:cs="Times New Roman"/>
          <w:noProof/>
          <w:lang w:val="en-US"/>
        </w:rPr>
        <w:t>[</w:t>
      </w:r>
      <w:r w:rsidR="007476E7">
        <w:rPr>
          <w:rFonts w:cs="Times New Roman"/>
          <w:noProof/>
          <w:lang w:val="en-US"/>
        </w:rPr>
        <w:t>31</w:t>
      </w:r>
      <w:r w:rsidRPr="00A94855">
        <w:rPr>
          <w:rFonts w:cs="Times New Roman"/>
          <w:noProof/>
          <w:lang w:val="en-US"/>
        </w:rPr>
        <w:t>]</w:t>
      </w:r>
      <w:r w:rsidRPr="00A94855">
        <w:rPr>
          <w:rFonts w:cs="Times New Roman"/>
          <w:lang w:val="en-US"/>
        </w:rPr>
        <w:t xml:space="preserve">. </w:t>
      </w:r>
      <w:r w:rsidR="000C68E0">
        <w:rPr>
          <w:rFonts w:cs="Times New Roman"/>
          <w:lang w:val="en-US"/>
        </w:rPr>
        <w:t>A</w:t>
      </w:r>
      <w:r w:rsidRPr="00A94855">
        <w:rPr>
          <w:rFonts w:cs="Times New Roman"/>
          <w:lang w:val="en-US"/>
        </w:rPr>
        <w:t>ll use</w:t>
      </w:r>
      <w:r w:rsidR="006E1968">
        <w:rPr>
          <w:rFonts w:cs="Times New Roman"/>
          <w:lang w:val="en-US"/>
        </w:rPr>
        <w:t>d</w:t>
      </w:r>
      <w:r w:rsidRPr="00A94855">
        <w:rPr>
          <w:rFonts w:cs="Times New Roman"/>
          <w:lang w:val="en-US"/>
        </w:rPr>
        <w:t xml:space="preserve"> traditional venous sampling to obtain samples in the milliliter range with the exception of Thomas et al </w:t>
      </w:r>
      <w:r w:rsidRPr="00A94855">
        <w:rPr>
          <w:rFonts w:cs="Times New Roman"/>
          <w:noProof/>
        </w:rPr>
        <w:t>[</w:t>
      </w:r>
      <w:r w:rsidR="007476E7">
        <w:rPr>
          <w:rFonts w:cs="Times New Roman"/>
          <w:noProof/>
        </w:rPr>
        <w:t>32</w:t>
      </w:r>
      <w:r w:rsidRPr="00A94855">
        <w:rPr>
          <w:rFonts w:cs="Times New Roman"/>
          <w:noProof/>
        </w:rPr>
        <w:t>]</w:t>
      </w:r>
      <w:r w:rsidRPr="00A94855">
        <w:rPr>
          <w:rFonts w:cs="Times New Roman"/>
        </w:rPr>
        <w:t>.</w:t>
      </w:r>
      <w:r w:rsidRPr="00A94855">
        <w:rPr>
          <w:rFonts w:cs="Times New Roman"/>
          <w:lang w:val="en-US"/>
        </w:rPr>
        <w:t xml:space="preserve"> Although this study measured an impressive range of compounds in 20 μL dried venous blood samples, this required extensive extraction and specialist mass spectrometry equipment.</w:t>
      </w:r>
    </w:p>
    <w:p w14:paraId="66F7AE4D" w14:textId="4BB4815B" w:rsidR="00913937" w:rsidRDefault="00F306B4" w:rsidP="000E4D78">
      <w:r w:rsidRPr="00A94855">
        <w:rPr>
          <w:rFonts w:cs="Times New Roman"/>
        </w:rPr>
        <w:t>The aim of this study was to develop a simple, high throughput, quantitative assay for measurement of salbutamol in mi</w:t>
      </w:r>
      <w:r w:rsidR="004F6A4E">
        <w:rPr>
          <w:rFonts w:cs="Times New Roman"/>
        </w:rPr>
        <w:t>cro-volume samples using GC-MS</w:t>
      </w:r>
      <w:r w:rsidR="0086792A">
        <w:rPr>
          <w:rFonts w:cs="Times New Roman"/>
        </w:rPr>
        <w:t xml:space="preserve"> for concentrations in the therapeutic and toxic range</w:t>
      </w:r>
      <w:r w:rsidR="004F6A4E">
        <w:rPr>
          <w:rFonts w:cs="Times New Roman"/>
        </w:rPr>
        <w:t>.</w:t>
      </w:r>
      <w:r w:rsidRPr="00A94855">
        <w:rPr>
          <w:rFonts w:cs="Times New Roman"/>
        </w:rPr>
        <w:t xml:space="preserve"> The sampling techniques of DBS and VAMS were both assessed to determine their suitability</w:t>
      </w:r>
      <w:r w:rsidR="0049649A">
        <w:rPr>
          <w:rFonts w:cs="Times New Roman"/>
        </w:rPr>
        <w:t xml:space="preserve"> for use in the quantification of therapeutic and toxic levels of blood </w:t>
      </w:r>
      <w:r w:rsidR="0049649A">
        <w:rPr>
          <w:rFonts w:cs="Times New Roman"/>
        </w:rPr>
        <w:lastRenderedPageBreak/>
        <w:t>salbutamol</w:t>
      </w:r>
      <w:r w:rsidRPr="00A94855">
        <w:rPr>
          <w:rFonts w:cs="Times New Roman"/>
        </w:rPr>
        <w:t xml:space="preserve">. Salbutamol dosed volunteer blood samples, collected by authentic capillary sampling, were used to assess to the suitability of the VAMS method to the quantification of blood salbutamol concentrations. The aim being to then apply the validated method </w:t>
      </w:r>
      <w:r w:rsidR="00C82C20">
        <w:rPr>
          <w:rFonts w:cs="Times New Roman"/>
        </w:rPr>
        <w:t xml:space="preserve">(using US FDA guidelines) </w:t>
      </w:r>
      <w:r w:rsidRPr="00A94855">
        <w:rPr>
          <w:rFonts w:cs="Times New Roman"/>
        </w:rPr>
        <w:t>to future studies of paediatric patients presenting with acute exacerbations of asthma who receive inhaled and</w:t>
      </w:r>
      <w:r w:rsidR="00B8063B">
        <w:rPr>
          <w:rFonts w:cs="Times New Roman"/>
        </w:rPr>
        <w:t xml:space="preserve"> </w:t>
      </w:r>
      <w:r w:rsidRPr="00A94855">
        <w:rPr>
          <w:rFonts w:cs="Times New Roman"/>
        </w:rPr>
        <w:t>or intravenous doses of salbutamol in even higher concentrations.</w:t>
      </w:r>
    </w:p>
    <w:p w14:paraId="46E6A8B9" w14:textId="77777777" w:rsidR="003D18DF" w:rsidRPr="00A94855" w:rsidRDefault="00A94855" w:rsidP="003D18DF">
      <w:pPr>
        <w:pStyle w:val="Heading1"/>
        <w:rPr>
          <w:rFonts w:asciiTheme="minorHAnsi" w:hAnsiTheme="minorHAnsi" w:cs="Times New Roman"/>
        </w:rPr>
      </w:pPr>
      <w:r w:rsidRPr="00A94855">
        <w:rPr>
          <w:rFonts w:asciiTheme="minorHAnsi" w:hAnsiTheme="minorHAnsi" w:cs="Times New Roman"/>
        </w:rPr>
        <w:t xml:space="preserve">Materials and </w:t>
      </w:r>
      <w:r w:rsidR="003D18DF" w:rsidRPr="00A94855">
        <w:rPr>
          <w:rFonts w:asciiTheme="minorHAnsi" w:hAnsiTheme="minorHAnsi" w:cs="Times New Roman"/>
        </w:rPr>
        <w:t>Methods</w:t>
      </w:r>
    </w:p>
    <w:p w14:paraId="19E39880" w14:textId="77777777" w:rsidR="003D18DF" w:rsidRPr="00A94855" w:rsidRDefault="003D18DF" w:rsidP="003D18DF">
      <w:pPr>
        <w:pStyle w:val="Heading2"/>
        <w:rPr>
          <w:rFonts w:cs="Times New Roman"/>
        </w:rPr>
      </w:pPr>
      <w:r w:rsidRPr="00A94855">
        <w:rPr>
          <w:rFonts w:cs="Times New Roman"/>
        </w:rPr>
        <w:t>Chemicals and Materials</w:t>
      </w:r>
    </w:p>
    <w:p w14:paraId="4B5E316E" w14:textId="77777777" w:rsidR="009A1044" w:rsidRPr="004F6A4E" w:rsidRDefault="003D18DF" w:rsidP="006E1968">
      <w:pPr>
        <w:rPr>
          <w:rFonts w:cs="Times New Roman"/>
          <w:color w:val="121C2F"/>
          <w:szCs w:val="22"/>
        </w:rPr>
      </w:pPr>
      <w:bookmarkStart w:id="25" w:name="OLE_LINK12"/>
      <w:bookmarkStart w:id="26" w:name="OLE_LINK13"/>
      <w:bookmarkStart w:id="27" w:name="OLE_LINK14"/>
      <w:r w:rsidRPr="00A94855">
        <w:rPr>
          <w:rFonts w:cs="Times New Roman"/>
          <w:szCs w:val="22"/>
        </w:rPr>
        <w:t>Methanol, N,O-Bis(trimethylsilyl)trifluoroacetamide (BSTFA) with 1% trimethylchlorosilane (TMCS), ethyl acetate (EA), acetonitrile (ACN) and salbutamol were purchased from Sigma Aldrich (Poole,</w:t>
      </w:r>
      <w:r w:rsidR="004920DA" w:rsidRPr="00A94855">
        <w:rPr>
          <w:rFonts w:cs="Times New Roman"/>
          <w:szCs w:val="22"/>
        </w:rPr>
        <w:t xml:space="preserve"> </w:t>
      </w:r>
      <w:r w:rsidRPr="00A94855">
        <w:rPr>
          <w:rFonts w:cs="Times New Roman"/>
          <w:szCs w:val="22"/>
        </w:rPr>
        <w:t>UK).</w:t>
      </w:r>
      <w:bookmarkEnd w:id="25"/>
      <w:bookmarkEnd w:id="26"/>
      <w:bookmarkEnd w:id="27"/>
      <w:r w:rsidRPr="00A94855">
        <w:rPr>
          <w:rFonts w:cs="Times New Roman"/>
          <w:szCs w:val="22"/>
        </w:rPr>
        <w:t xml:space="preserve"> Whatman 903 Protein Saver blood cards were purchased from Fisher (Loughborough, UK). (+)-Salbutamol-d3 (3-hydroxymethyl-d2; </w:t>
      </w:r>
      <w:r w:rsidR="006E1968">
        <w:rPr>
          <w:rFonts w:cs="Times New Roman"/>
          <w:color w:val="121C2F"/>
          <w:szCs w:val="22"/>
        </w:rPr>
        <w:t>α</w:t>
      </w:r>
      <w:r w:rsidRPr="00A94855">
        <w:rPr>
          <w:rFonts w:cs="Times New Roman"/>
          <w:szCs w:val="22"/>
        </w:rPr>
        <w:t>-d1) was purchased from Qmx Laboratories (Thaxted, UK). VAMS devices (brand name Mitra™) were kindly donated by James Rudge</w:t>
      </w:r>
      <w:r w:rsidR="000A1DE0" w:rsidRPr="00A94855">
        <w:rPr>
          <w:rFonts w:cs="Times New Roman"/>
          <w:szCs w:val="22"/>
        </w:rPr>
        <w:t xml:space="preserve"> (Neoteryx LCC)</w:t>
      </w:r>
      <w:r w:rsidRPr="00A94855">
        <w:rPr>
          <w:rFonts w:cs="Times New Roman"/>
          <w:szCs w:val="22"/>
        </w:rPr>
        <w:t xml:space="preserve">. </w:t>
      </w:r>
      <w:r w:rsidR="00B82975" w:rsidRPr="00A94855">
        <w:rPr>
          <w:rFonts w:cs="Times New Roman"/>
          <w:szCs w:val="22"/>
        </w:rPr>
        <w:t>Safety</w:t>
      </w:r>
      <w:r w:rsidR="009E3257" w:rsidRPr="00A94855">
        <w:rPr>
          <w:rFonts w:cs="Times New Roman"/>
          <w:szCs w:val="22"/>
        </w:rPr>
        <w:t xml:space="preserve"> </w:t>
      </w:r>
      <w:r w:rsidRPr="00A94855">
        <w:rPr>
          <w:rFonts w:cs="Times New Roman"/>
          <w:szCs w:val="22"/>
        </w:rPr>
        <w:t xml:space="preserve">lancets were purchased from </w:t>
      </w:r>
      <w:r w:rsidR="00646FA9" w:rsidRPr="00A94855">
        <w:rPr>
          <w:rFonts w:cs="Times New Roman"/>
          <w:szCs w:val="22"/>
        </w:rPr>
        <w:t>Medscope (Cirencester, UK).</w:t>
      </w:r>
    </w:p>
    <w:p w14:paraId="779B1503" w14:textId="77777777" w:rsidR="003D18DF" w:rsidRPr="00A94855" w:rsidRDefault="003D18DF" w:rsidP="00484C11">
      <w:pPr>
        <w:rPr>
          <w:rFonts w:cs="Times New Roman"/>
        </w:rPr>
      </w:pPr>
    </w:p>
    <w:p w14:paraId="1381FBF2" w14:textId="77777777" w:rsidR="003D18DF" w:rsidRPr="00A94855" w:rsidRDefault="003D18DF" w:rsidP="003D18DF">
      <w:pPr>
        <w:pStyle w:val="Heading2"/>
        <w:rPr>
          <w:rFonts w:cs="Times New Roman"/>
        </w:rPr>
      </w:pPr>
      <w:r w:rsidRPr="00A94855">
        <w:rPr>
          <w:rFonts w:cs="Times New Roman"/>
        </w:rPr>
        <w:t xml:space="preserve">Preparation of DBS/VAMS Spiked Samples </w:t>
      </w:r>
    </w:p>
    <w:p w14:paraId="7CAB1D18" w14:textId="77777777" w:rsidR="003D18DF" w:rsidRPr="00A94855" w:rsidRDefault="003D18DF" w:rsidP="003D18DF">
      <w:pPr>
        <w:rPr>
          <w:rFonts w:cs="Times New Roman"/>
        </w:rPr>
      </w:pPr>
      <w:r w:rsidRPr="00A94855">
        <w:rPr>
          <w:rFonts w:cs="Times New Roman"/>
        </w:rPr>
        <w:t xml:space="preserve">In order to prepare spiked samples for assay evaluation a stock solution of </w:t>
      </w:r>
      <w:r w:rsidR="00E940F8" w:rsidRPr="00A94855">
        <w:rPr>
          <w:rFonts w:cs="Times New Roman"/>
        </w:rPr>
        <w:t>5</w:t>
      </w:r>
      <w:r w:rsidRPr="00A94855">
        <w:rPr>
          <w:rFonts w:cs="Times New Roman"/>
        </w:rPr>
        <w:t xml:space="preserve"> mg/</w:t>
      </w:r>
      <w:r w:rsidR="00D96C0B" w:rsidRPr="00A94855">
        <w:rPr>
          <w:rFonts w:cs="Times New Roman"/>
        </w:rPr>
        <w:t>mL</w:t>
      </w:r>
      <w:r w:rsidRPr="00A94855">
        <w:rPr>
          <w:rFonts w:cs="Times New Roman"/>
        </w:rPr>
        <w:t xml:space="preserve"> salbutamol in methanol was prepared, which was then diluted to produce solutions in the range </w:t>
      </w:r>
      <w:r w:rsidR="00890F9E" w:rsidRPr="00A94855">
        <w:rPr>
          <w:rFonts w:cs="Times New Roman"/>
        </w:rPr>
        <w:t>7</w:t>
      </w:r>
      <w:r w:rsidR="007158D5" w:rsidRPr="00A94855">
        <w:rPr>
          <w:rFonts w:cs="Times New Roman"/>
        </w:rPr>
        <w:t>20 ng/</w:t>
      </w:r>
      <w:r w:rsidR="00D96C0B" w:rsidRPr="00A94855">
        <w:rPr>
          <w:rFonts w:cs="Times New Roman"/>
        </w:rPr>
        <w:t>mL</w:t>
      </w:r>
      <w:r w:rsidR="007158D5" w:rsidRPr="00A94855">
        <w:rPr>
          <w:rFonts w:cs="Times New Roman"/>
        </w:rPr>
        <w:t xml:space="preserve"> - </w:t>
      </w:r>
      <w:r w:rsidR="00E940F8" w:rsidRPr="00A94855">
        <w:rPr>
          <w:rFonts w:cs="Times New Roman"/>
        </w:rPr>
        <w:t>24 µg</w:t>
      </w:r>
      <w:r w:rsidR="007158D5" w:rsidRPr="00A94855">
        <w:rPr>
          <w:rFonts w:cs="Times New Roman"/>
        </w:rPr>
        <w:t>/</w:t>
      </w:r>
      <w:r w:rsidR="00D96C0B" w:rsidRPr="00A94855">
        <w:rPr>
          <w:rFonts w:cs="Times New Roman"/>
        </w:rPr>
        <w:t>mL</w:t>
      </w:r>
      <w:r w:rsidRPr="00A94855">
        <w:rPr>
          <w:rFonts w:cs="Times New Roman"/>
        </w:rPr>
        <w:t xml:space="preserve">. 5 </w:t>
      </w:r>
      <w:r w:rsidR="006E1968">
        <w:rPr>
          <w:rFonts w:cs="Times New Roman"/>
        </w:rPr>
        <w:t>µ</w:t>
      </w:r>
      <w:r w:rsidRPr="00A94855">
        <w:rPr>
          <w:rFonts w:cs="Times New Roman"/>
        </w:rPr>
        <w:t xml:space="preserve">l aliquots of salbutamol at appropriate concentration in methanol were added </w:t>
      </w:r>
      <w:r w:rsidR="000A1DE0" w:rsidRPr="00A94855">
        <w:rPr>
          <w:rFonts w:cs="Times New Roman"/>
        </w:rPr>
        <w:t>to whole</w:t>
      </w:r>
      <w:r w:rsidRPr="00A94855">
        <w:rPr>
          <w:rFonts w:cs="Times New Roman"/>
        </w:rPr>
        <w:t xml:space="preserve"> blood collected in</w:t>
      </w:r>
      <w:r w:rsidR="007158D5" w:rsidRPr="00A94855">
        <w:rPr>
          <w:rFonts w:cs="Times New Roman"/>
        </w:rPr>
        <w:t xml:space="preserve"> 1.2 </w:t>
      </w:r>
      <w:r w:rsidR="00D96C0B" w:rsidRPr="00A94855">
        <w:rPr>
          <w:rFonts w:cs="Times New Roman"/>
        </w:rPr>
        <w:t>mL</w:t>
      </w:r>
      <w:r w:rsidR="007158D5" w:rsidRPr="00A94855">
        <w:rPr>
          <w:rFonts w:cs="Times New Roman"/>
        </w:rPr>
        <w:t xml:space="preserve"> K</w:t>
      </w:r>
      <w:r w:rsidR="007158D5" w:rsidRPr="00A94855">
        <w:rPr>
          <w:rFonts w:cs="Times New Roman"/>
          <w:vertAlign w:val="subscript"/>
        </w:rPr>
        <w:t>3</w:t>
      </w:r>
      <w:r w:rsidR="007158D5" w:rsidRPr="00A94855">
        <w:rPr>
          <w:rFonts w:cs="Times New Roman"/>
        </w:rPr>
        <w:t>E-EDTA tubes (S-Monovette, Sarstedt,</w:t>
      </w:r>
      <w:r w:rsidR="00ED0501" w:rsidRPr="00A94855">
        <w:rPr>
          <w:rFonts w:cs="Times New Roman"/>
        </w:rPr>
        <w:t xml:space="preserve"> Leicester,</w:t>
      </w:r>
      <w:r w:rsidR="007158D5" w:rsidRPr="00A94855">
        <w:rPr>
          <w:rFonts w:cs="Times New Roman"/>
        </w:rPr>
        <w:t xml:space="preserve"> UK) </w:t>
      </w:r>
      <w:r w:rsidRPr="00A94855">
        <w:rPr>
          <w:rFonts w:cs="Times New Roman"/>
        </w:rPr>
        <w:t xml:space="preserve">and </w:t>
      </w:r>
      <w:r w:rsidR="00F85526" w:rsidRPr="00A94855">
        <w:rPr>
          <w:rFonts w:cs="Times New Roman"/>
        </w:rPr>
        <w:t>agitated gently</w:t>
      </w:r>
      <w:r w:rsidRPr="00A94855">
        <w:rPr>
          <w:rFonts w:cs="Times New Roman"/>
        </w:rPr>
        <w:t xml:space="preserve"> to ensure even distribution. For the production of the DBS</w:t>
      </w:r>
      <w:r w:rsidR="001124FA">
        <w:rPr>
          <w:rFonts w:cs="Times New Roman"/>
        </w:rPr>
        <w:t>,</w:t>
      </w:r>
      <w:r w:rsidRPr="00A94855">
        <w:rPr>
          <w:rFonts w:cs="Times New Roman"/>
        </w:rPr>
        <w:t xml:space="preserve"> 10 </w:t>
      </w:r>
      <w:r w:rsidR="006E1968">
        <w:rPr>
          <w:rFonts w:cs="Times New Roman"/>
        </w:rPr>
        <w:t>µ</w:t>
      </w:r>
      <w:r w:rsidRPr="00A94855">
        <w:rPr>
          <w:rFonts w:cs="Times New Roman"/>
        </w:rPr>
        <w:t>l blood samples were spotted onto DBS cards using an auto-pipette. VAMS samples were collected by holding the tip just below the surface of the blood in the tube and allowing the blood to wick up into the tip until the tip was completely coloured.</w:t>
      </w:r>
      <w:r w:rsidR="00BD5317">
        <w:rPr>
          <w:rFonts w:cs="Times New Roman"/>
        </w:rPr>
        <w:t xml:space="preserve"> </w:t>
      </w:r>
      <w:r w:rsidR="001124FA">
        <w:rPr>
          <w:rFonts w:cs="Times New Roman"/>
        </w:rPr>
        <w:t xml:space="preserve">The </w:t>
      </w:r>
      <w:r w:rsidR="00BD5317">
        <w:rPr>
          <w:rFonts w:cs="Times New Roman"/>
        </w:rPr>
        <w:t xml:space="preserve">VAMS </w:t>
      </w:r>
      <w:r w:rsidR="001124FA">
        <w:rPr>
          <w:rFonts w:cs="Times New Roman"/>
        </w:rPr>
        <w:t xml:space="preserve">used for this study have a calculated average blood wicking volume of 10.1 µl </w:t>
      </w:r>
      <w:r w:rsidR="00BD5317">
        <w:rPr>
          <w:rFonts w:cs="Times New Roman"/>
        </w:rPr>
        <w:t>as specified on the</w:t>
      </w:r>
      <w:r w:rsidR="00305180">
        <w:rPr>
          <w:rFonts w:cs="Times New Roman"/>
        </w:rPr>
        <w:t xml:space="preserve"> </w:t>
      </w:r>
      <w:r w:rsidR="001124FA">
        <w:rPr>
          <w:rFonts w:cs="Times New Roman"/>
        </w:rPr>
        <w:t>certificate of performance.</w:t>
      </w:r>
      <w:r w:rsidRPr="00A94855">
        <w:rPr>
          <w:rFonts w:cs="Times New Roman"/>
        </w:rPr>
        <w:t xml:space="preserve"> </w:t>
      </w:r>
      <w:r w:rsidR="00BD5317">
        <w:rPr>
          <w:rFonts w:cs="Times New Roman"/>
        </w:rPr>
        <w:t xml:space="preserve"> A standard drying time of </w:t>
      </w:r>
      <w:r w:rsidR="001124FA">
        <w:rPr>
          <w:rFonts w:cs="Times New Roman"/>
        </w:rPr>
        <w:t>2-3</w:t>
      </w:r>
      <w:r w:rsidR="00BD5317">
        <w:rPr>
          <w:rFonts w:cs="Times New Roman"/>
        </w:rPr>
        <w:t xml:space="preserve"> hours for </w:t>
      </w:r>
      <w:r w:rsidR="00C22FA5">
        <w:rPr>
          <w:rFonts w:cs="Times New Roman"/>
        </w:rPr>
        <w:t xml:space="preserve">both </w:t>
      </w:r>
      <w:r w:rsidR="00BD5317">
        <w:rPr>
          <w:rFonts w:cs="Times New Roman"/>
        </w:rPr>
        <w:t>DBS and VAMS was used.</w:t>
      </w:r>
    </w:p>
    <w:p w14:paraId="4B882C09" w14:textId="77777777" w:rsidR="003D18DF" w:rsidRPr="00A94855" w:rsidRDefault="003D18DF" w:rsidP="003D18DF">
      <w:pPr>
        <w:pStyle w:val="Heading2"/>
        <w:rPr>
          <w:rFonts w:cs="Times New Roman"/>
        </w:rPr>
      </w:pPr>
      <w:r w:rsidRPr="00A94855">
        <w:rPr>
          <w:rFonts w:cs="Times New Roman"/>
        </w:rPr>
        <w:lastRenderedPageBreak/>
        <w:t>Drying Time</w:t>
      </w:r>
    </w:p>
    <w:p w14:paraId="420E3B19" w14:textId="77777777" w:rsidR="003D18DF" w:rsidRPr="00A94855" w:rsidRDefault="003D18DF" w:rsidP="003D18DF">
      <w:pPr>
        <w:rPr>
          <w:rFonts w:cs="Times New Roman"/>
        </w:rPr>
      </w:pPr>
      <w:r w:rsidRPr="00A94855">
        <w:rPr>
          <w:rFonts w:cs="Times New Roman"/>
        </w:rPr>
        <w:t xml:space="preserve">The effect of drying time of both the VAMS and DBS spiked </w:t>
      </w:r>
      <w:r w:rsidR="001124FA">
        <w:rPr>
          <w:rFonts w:cs="Times New Roman"/>
        </w:rPr>
        <w:t xml:space="preserve">blood </w:t>
      </w:r>
      <w:r w:rsidRPr="00A94855">
        <w:rPr>
          <w:rFonts w:cs="Times New Roman"/>
        </w:rPr>
        <w:t>samples was assessed</w:t>
      </w:r>
      <w:r w:rsidR="00F85526" w:rsidRPr="00A94855">
        <w:rPr>
          <w:rFonts w:cs="Times New Roman"/>
        </w:rPr>
        <w:t xml:space="preserve"> for three con</w:t>
      </w:r>
      <w:r w:rsidR="00D96C0B" w:rsidRPr="00A94855">
        <w:rPr>
          <w:rFonts w:cs="Times New Roman"/>
        </w:rPr>
        <w:t>centrations (5, 20 and 100 ng/mL</w:t>
      </w:r>
      <w:r w:rsidR="00F85526" w:rsidRPr="00A94855">
        <w:rPr>
          <w:rFonts w:cs="Times New Roman"/>
        </w:rPr>
        <w:t>)</w:t>
      </w:r>
      <w:r w:rsidRPr="00A94855">
        <w:rPr>
          <w:rFonts w:cs="Times New Roman"/>
        </w:rPr>
        <w:t xml:space="preserve"> </w:t>
      </w:r>
      <w:r w:rsidR="00C22FA5">
        <w:rPr>
          <w:rFonts w:cs="Times New Roman"/>
        </w:rPr>
        <w:t xml:space="preserve">in triplicate </w:t>
      </w:r>
      <w:r w:rsidRPr="00A94855">
        <w:rPr>
          <w:rFonts w:cs="Times New Roman"/>
        </w:rPr>
        <w:t xml:space="preserve">by leaving them at room temperature </w:t>
      </w:r>
      <w:r w:rsidR="00C82C20">
        <w:rPr>
          <w:rFonts w:cs="Times New Roman"/>
        </w:rPr>
        <w:t>(20</w:t>
      </w:r>
      <w:r w:rsidR="00C82C20" w:rsidRPr="00C22FA5">
        <w:rPr>
          <w:rFonts w:cs="Times New Roman"/>
          <w:vertAlign w:val="superscript"/>
        </w:rPr>
        <w:t>o</w:t>
      </w:r>
      <w:r w:rsidR="00C82C20">
        <w:rPr>
          <w:rFonts w:cs="Times New Roman"/>
        </w:rPr>
        <w:t xml:space="preserve">C) </w:t>
      </w:r>
      <w:r w:rsidRPr="00A94855">
        <w:rPr>
          <w:rFonts w:cs="Times New Roman"/>
        </w:rPr>
        <w:t>in the dark</w:t>
      </w:r>
      <w:r w:rsidR="00620E03" w:rsidRPr="00A94855">
        <w:rPr>
          <w:rFonts w:cs="Times New Roman"/>
        </w:rPr>
        <w:t xml:space="preserve"> </w:t>
      </w:r>
      <w:r w:rsidR="001124FA">
        <w:rPr>
          <w:rFonts w:cs="Times New Roman"/>
        </w:rPr>
        <w:t>for 2 hours</w:t>
      </w:r>
      <w:r w:rsidR="00620E03" w:rsidRPr="00A94855">
        <w:rPr>
          <w:rFonts w:cs="Times New Roman"/>
        </w:rPr>
        <w:t xml:space="preserve"> and stored</w:t>
      </w:r>
      <w:r w:rsidRPr="00A94855">
        <w:rPr>
          <w:rFonts w:cs="Times New Roman"/>
        </w:rPr>
        <w:t xml:space="preserve"> for </w:t>
      </w:r>
      <w:r w:rsidR="00620E03" w:rsidRPr="00A94855">
        <w:rPr>
          <w:rFonts w:cs="Times New Roman"/>
        </w:rPr>
        <w:t xml:space="preserve">up </w:t>
      </w:r>
      <w:r w:rsidRPr="00A94855">
        <w:rPr>
          <w:rFonts w:cs="Times New Roman"/>
        </w:rPr>
        <w:t>to 96 hours</w:t>
      </w:r>
      <w:r w:rsidR="00620E03" w:rsidRPr="00A94855">
        <w:rPr>
          <w:rFonts w:cs="Times New Roman"/>
        </w:rPr>
        <w:t xml:space="preserve"> in polystyrene bags with desiccants</w:t>
      </w:r>
      <w:r w:rsidRPr="00A94855">
        <w:rPr>
          <w:rFonts w:cs="Times New Roman"/>
        </w:rPr>
        <w:t xml:space="preserve"> before </w:t>
      </w:r>
      <w:r w:rsidR="00861E14" w:rsidRPr="00A94855">
        <w:rPr>
          <w:rFonts w:cs="Times New Roman"/>
        </w:rPr>
        <w:t>sample processing.</w:t>
      </w:r>
    </w:p>
    <w:p w14:paraId="36FE0227" w14:textId="77777777" w:rsidR="003D18DF" w:rsidRPr="00A94855" w:rsidRDefault="003D18DF" w:rsidP="00913937">
      <w:pPr>
        <w:ind w:firstLine="0"/>
        <w:rPr>
          <w:rFonts w:cs="Times New Roman"/>
        </w:rPr>
      </w:pPr>
    </w:p>
    <w:p w14:paraId="49A5645D" w14:textId="77777777" w:rsidR="003D18DF" w:rsidRPr="00A94855" w:rsidRDefault="003D18DF" w:rsidP="003D18DF">
      <w:pPr>
        <w:pStyle w:val="Heading2"/>
        <w:rPr>
          <w:rFonts w:cs="Times New Roman"/>
        </w:rPr>
      </w:pPr>
      <w:r w:rsidRPr="00A94855">
        <w:rPr>
          <w:rFonts w:cs="Times New Roman"/>
        </w:rPr>
        <w:t>DBS and VAMS Extraction and Derivatization</w:t>
      </w:r>
    </w:p>
    <w:p w14:paraId="69082796" w14:textId="77777777" w:rsidR="003D18DF" w:rsidRPr="00A94855" w:rsidRDefault="003D18DF" w:rsidP="003D18DF">
      <w:pPr>
        <w:rPr>
          <w:rFonts w:cs="Times New Roman"/>
        </w:rPr>
      </w:pPr>
      <w:bookmarkStart w:id="28" w:name="OLE_LINK66"/>
      <w:bookmarkStart w:id="29" w:name="OLE_LINK67"/>
      <w:bookmarkStart w:id="30" w:name="OLE_LINK68"/>
      <w:r w:rsidRPr="00A94855">
        <w:rPr>
          <w:rFonts w:cs="Times New Roman"/>
        </w:rPr>
        <w:t xml:space="preserve">Each fully excised DBS or detached VAMS tip was placed in a GC vial </w:t>
      </w:r>
      <w:r w:rsidR="000A1DE0" w:rsidRPr="00A94855">
        <w:rPr>
          <w:rFonts w:cs="Times New Roman"/>
        </w:rPr>
        <w:t xml:space="preserve">before the </w:t>
      </w:r>
      <w:r w:rsidRPr="00A94855">
        <w:rPr>
          <w:rFonts w:cs="Times New Roman"/>
        </w:rPr>
        <w:t>addi</w:t>
      </w:r>
      <w:r w:rsidR="000A1DE0" w:rsidRPr="00A94855">
        <w:rPr>
          <w:rFonts w:cs="Times New Roman"/>
        </w:rPr>
        <w:t xml:space="preserve">tion of </w:t>
      </w:r>
      <w:r w:rsidRPr="00A94855">
        <w:rPr>
          <w:rFonts w:cs="Times New Roman"/>
        </w:rPr>
        <w:t xml:space="preserve">300 </w:t>
      </w:r>
      <w:r w:rsidR="00CA0B41">
        <w:rPr>
          <w:rFonts w:cs="Times New Roman"/>
        </w:rPr>
        <w:t>µL</w:t>
      </w:r>
      <w:r w:rsidRPr="00A94855">
        <w:rPr>
          <w:rFonts w:cs="Times New Roman"/>
        </w:rPr>
        <w:t xml:space="preserve"> of solvent and sonication for 15 minutes. </w:t>
      </w:r>
      <w:r w:rsidR="000A1DE0" w:rsidRPr="00A94855">
        <w:rPr>
          <w:rFonts w:cs="Times New Roman"/>
        </w:rPr>
        <w:t xml:space="preserve">DBS </w:t>
      </w:r>
      <w:r w:rsidRPr="00A94855">
        <w:rPr>
          <w:rFonts w:cs="Times New Roman"/>
        </w:rPr>
        <w:t>extractions were carried out using methanol whereas the relative extraction efficiencies of methanol, ethyl acetate and acetonitrile were investigated during method development</w:t>
      </w:r>
      <w:r w:rsidR="000A1DE0" w:rsidRPr="00A94855">
        <w:rPr>
          <w:rFonts w:cs="Times New Roman"/>
        </w:rPr>
        <w:t xml:space="preserve"> for VAMS</w:t>
      </w:r>
      <w:r w:rsidRPr="00A94855">
        <w:rPr>
          <w:rFonts w:cs="Times New Roman"/>
        </w:rPr>
        <w:t>.</w:t>
      </w:r>
    </w:p>
    <w:p w14:paraId="78E3A398" w14:textId="77777777" w:rsidR="003D18DF" w:rsidRPr="00A94855" w:rsidRDefault="003D18DF" w:rsidP="003D18DF">
      <w:pPr>
        <w:rPr>
          <w:rFonts w:cs="Times New Roman"/>
        </w:rPr>
      </w:pPr>
      <w:r w:rsidRPr="00A94855">
        <w:rPr>
          <w:rFonts w:cs="Times New Roman"/>
        </w:rPr>
        <w:t>The resultant solvent</w:t>
      </w:r>
      <w:r w:rsidR="00C92A5F" w:rsidRPr="00A94855">
        <w:rPr>
          <w:rFonts w:cs="Times New Roman"/>
        </w:rPr>
        <w:t xml:space="preserve"> </w:t>
      </w:r>
      <w:r w:rsidRPr="00A94855">
        <w:rPr>
          <w:rFonts w:cs="Times New Roman"/>
        </w:rPr>
        <w:t xml:space="preserve">was placed into </w:t>
      </w:r>
      <w:r w:rsidR="00BC1ABF" w:rsidRPr="00A94855">
        <w:rPr>
          <w:rFonts w:cs="Times New Roman"/>
        </w:rPr>
        <w:t>300</w:t>
      </w:r>
      <w:r w:rsidR="00CA0B41">
        <w:rPr>
          <w:rFonts w:cs="Times New Roman"/>
        </w:rPr>
        <w:t xml:space="preserve"> µL</w:t>
      </w:r>
      <w:r w:rsidR="00BC1ABF" w:rsidRPr="00A94855">
        <w:rPr>
          <w:rFonts w:cs="Times New Roman"/>
        </w:rPr>
        <w:t xml:space="preserve"> insert </w:t>
      </w:r>
      <w:r w:rsidRPr="00A94855">
        <w:rPr>
          <w:rFonts w:cs="Times New Roman"/>
        </w:rPr>
        <w:t xml:space="preserve">GC vials with </w:t>
      </w:r>
      <w:r w:rsidR="00B46DBB" w:rsidRPr="00A94855">
        <w:rPr>
          <w:rFonts w:cs="Times New Roman"/>
        </w:rPr>
        <w:t xml:space="preserve">180 pg d3-salbutamol </w:t>
      </w:r>
      <w:r w:rsidR="00D96C0B" w:rsidRPr="00A94855">
        <w:rPr>
          <w:rFonts w:cs="Times New Roman"/>
        </w:rPr>
        <w:t xml:space="preserve">internal standard </w:t>
      </w:r>
      <w:r w:rsidR="00B46DBB" w:rsidRPr="00A94855">
        <w:rPr>
          <w:rFonts w:cs="Times New Roman"/>
        </w:rPr>
        <w:t>(3</w:t>
      </w:r>
      <w:r w:rsidR="00CA0B41">
        <w:rPr>
          <w:rFonts w:cs="Times New Roman"/>
        </w:rPr>
        <w:t xml:space="preserve"> µL </w:t>
      </w:r>
      <w:r w:rsidR="00B46DBB" w:rsidRPr="00A94855">
        <w:rPr>
          <w:rFonts w:cs="Times New Roman"/>
        </w:rPr>
        <w:t xml:space="preserve">of 60 ng/mL in methanol) </w:t>
      </w:r>
      <w:r w:rsidRPr="00A94855">
        <w:rPr>
          <w:rFonts w:cs="Times New Roman"/>
        </w:rPr>
        <w:t xml:space="preserve">and dried by </w:t>
      </w:r>
      <w:r w:rsidR="00861E14" w:rsidRPr="00A94855">
        <w:rPr>
          <w:rFonts w:cs="Times New Roman"/>
        </w:rPr>
        <w:t xml:space="preserve">unheated </w:t>
      </w:r>
      <w:r w:rsidRPr="00A94855">
        <w:rPr>
          <w:rFonts w:cs="Times New Roman"/>
        </w:rPr>
        <w:t xml:space="preserve">centrifugal evaporation for </w:t>
      </w:r>
      <w:r w:rsidR="00861E14" w:rsidRPr="00A94855">
        <w:rPr>
          <w:rFonts w:cs="Times New Roman"/>
        </w:rPr>
        <w:t>45</w:t>
      </w:r>
      <w:r w:rsidRPr="00A94855">
        <w:rPr>
          <w:rFonts w:cs="Times New Roman"/>
        </w:rPr>
        <w:t xml:space="preserve"> minutes</w:t>
      </w:r>
      <w:r w:rsidR="00861E14" w:rsidRPr="00A94855">
        <w:rPr>
          <w:rFonts w:cs="Times New Roman"/>
        </w:rPr>
        <w:t xml:space="preserve"> for DBS samples and 60 min</w:t>
      </w:r>
      <w:r w:rsidR="00125BEF" w:rsidRPr="00A94855">
        <w:rPr>
          <w:rFonts w:cs="Times New Roman"/>
        </w:rPr>
        <w:t>utes</w:t>
      </w:r>
      <w:r w:rsidR="00861E14" w:rsidRPr="00A94855">
        <w:rPr>
          <w:rFonts w:cs="Times New Roman"/>
        </w:rPr>
        <w:t xml:space="preserve"> for VAMS samples</w:t>
      </w:r>
      <w:r w:rsidR="00124A6F" w:rsidRPr="00A94855">
        <w:rPr>
          <w:rFonts w:cs="Times New Roman"/>
        </w:rPr>
        <w:t>.</w:t>
      </w:r>
      <w:r w:rsidRPr="00A94855">
        <w:rPr>
          <w:rFonts w:cs="Times New Roman"/>
        </w:rPr>
        <w:t xml:space="preserve"> Samples were re-suspended in 25 </w:t>
      </w:r>
      <w:r w:rsidR="00CA0B41">
        <w:rPr>
          <w:rFonts w:cs="Times New Roman"/>
        </w:rPr>
        <w:t>µL</w:t>
      </w:r>
      <w:r w:rsidRPr="00A94855">
        <w:rPr>
          <w:rFonts w:cs="Times New Roman"/>
        </w:rPr>
        <w:t xml:space="preserve"> of BSTFA/1% TMCS by vortexing </w:t>
      </w:r>
      <w:r w:rsidR="00861E14" w:rsidRPr="00A94855">
        <w:rPr>
          <w:rFonts w:cs="Times New Roman"/>
        </w:rPr>
        <w:t xml:space="preserve">shortly </w:t>
      </w:r>
      <w:r w:rsidR="00172A33" w:rsidRPr="00A94855">
        <w:rPr>
          <w:rFonts w:cs="Times New Roman"/>
        </w:rPr>
        <w:t xml:space="preserve">and </w:t>
      </w:r>
      <w:r w:rsidR="00B46DBB" w:rsidRPr="00A94855">
        <w:rPr>
          <w:rFonts w:cs="Times New Roman"/>
        </w:rPr>
        <w:t>15-minute</w:t>
      </w:r>
      <w:r w:rsidRPr="00A94855">
        <w:rPr>
          <w:rFonts w:cs="Times New Roman"/>
        </w:rPr>
        <w:t xml:space="preserve"> sonication before derivatization at 60</w:t>
      </w:r>
      <w:r w:rsidRPr="00A94855">
        <w:rPr>
          <w:rFonts w:cs="Times New Roman"/>
          <w:vertAlign w:val="superscript"/>
        </w:rPr>
        <w:t>o</w:t>
      </w:r>
      <w:r w:rsidRPr="00A94855">
        <w:rPr>
          <w:rFonts w:cs="Times New Roman"/>
        </w:rPr>
        <w:t>C for 30 minutes.</w:t>
      </w:r>
    </w:p>
    <w:bookmarkEnd w:id="28"/>
    <w:bookmarkEnd w:id="29"/>
    <w:bookmarkEnd w:id="30"/>
    <w:p w14:paraId="5007F2F5" w14:textId="77777777" w:rsidR="003D18DF" w:rsidRPr="00A94855" w:rsidRDefault="003D18DF" w:rsidP="003D18DF">
      <w:pPr>
        <w:rPr>
          <w:rFonts w:cs="Times New Roman"/>
          <w:highlight w:val="yellow"/>
        </w:rPr>
      </w:pPr>
    </w:p>
    <w:p w14:paraId="5C007AD7" w14:textId="77777777" w:rsidR="00B46DBB" w:rsidRPr="00A94855" w:rsidRDefault="003D18DF" w:rsidP="00B46DBB">
      <w:pPr>
        <w:pStyle w:val="Heading2"/>
        <w:rPr>
          <w:rFonts w:cs="Times New Roman"/>
        </w:rPr>
      </w:pPr>
      <w:r w:rsidRPr="00A94855">
        <w:rPr>
          <w:rFonts w:cs="Times New Roman"/>
        </w:rPr>
        <w:t>Calibration and Validation</w:t>
      </w:r>
    </w:p>
    <w:p w14:paraId="19758225" w14:textId="77777777" w:rsidR="003D18DF" w:rsidRPr="00A94855" w:rsidRDefault="00426D9C" w:rsidP="00DE2DAD">
      <w:pPr>
        <w:rPr>
          <w:rFonts w:cs="Times New Roman"/>
        </w:rPr>
      </w:pPr>
      <w:r w:rsidRPr="00A94855">
        <w:rPr>
          <w:rFonts w:cs="Times New Roman"/>
        </w:rPr>
        <w:t xml:space="preserve">For preparation of standard </w:t>
      </w:r>
      <w:r w:rsidR="00C82C20">
        <w:rPr>
          <w:rFonts w:cs="Times New Roman"/>
        </w:rPr>
        <w:t>solution</w:t>
      </w:r>
      <w:r w:rsidRPr="00A94855">
        <w:rPr>
          <w:rFonts w:cs="Times New Roman"/>
        </w:rPr>
        <w:t xml:space="preserve">s for calculation of recovery for both sampling methods, 10 </w:t>
      </w:r>
      <w:r w:rsidR="00D96C0B" w:rsidRPr="00A94855">
        <w:rPr>
          <w:rFonts w:cs="Times New Roman"/>
        </w:rPr>
        <w:t>µ</w:t>
      </w:r>
      <w:r w:rsidRPr="00A94855">
        <w:rPr>
          <w:rFonts w:cs="Times New Roman"/>
        </w:rPr>
        <w:t xml:space="preserve">l salbutamol </w:t>
      </w:r>
      <w:r w:rsidR="00C22FA5">
        <w:rPr>
          <w:rFonts w:cs="Times New Roman"/>
        </w:rPr>
        <w:t xml:space="preserve">triplicate </w:t>
      </w:r>
      <w:r w:rsidRPr="00A94855">
        <w:rPr>
          <w:rFonts w:cs="Times New Roman"/>
        </w:rPr>
        <w:t>aliquots at 5, 20 and 100 ng/</w:t>
      </w:r>
      <w:r w:rsidR="00D96C0B" w:rsidRPr="00A94855">
        <w:rPr>
          <w:rFonts w:cs="Times New Roman"/>
        </w:rPr>
        <w:t>mL</w:t>
      </w:r>
      <w:r w:rsidRPr="00A94855">
        <w:rPr>
          <w:rFonts w:cs="Times New Roman"/>
        </w:rPr>
        <w:t xml:space="preserve"> in methanol with 180 pg d3-salbutamol internal standard were placed in vials, dried then derivatized</w:t>
      </w:r>
      <w:r w:rsidR="00D96C0B" w:rsidRPr="00A94855">
        <w:rPr>
          <w:rFonts w:cs="Times New Roman"/>
        </w:rPr>
        <w:t>.</w:t>
      </w:r>
      <w:r w:rsidRPr="00A94855">
        <w:rPr>
          <w:rFonts w:cs="Times New Roman"/>
        </w:rPr>
        <w:t xml:space="preserve"> </w:t>
      </w:r>
      <w:r w:rsidR="00DE2DAD" w:rsidRPr="00A94855">
        <w:rPr>
          <w:rFonts w:cs="Times New Roman"/>
        </w:rPr>
        <w:t>Five</w:t>
      </w:r>
      <w:r w:rsidR="006E261E" w:rsidRPr="00A94855">
        <w:rPr>
          <w:rFonts w:cs="Times New Roman"/>
        </w:rPr>
        <w:t xml:space="preserve"> </w:t>
      </w:r>
      <w:r w:rsidR="003D18DF" w:rsidRPr="00A94855">
        <w:rPr>
          <w:rFonts w:cs="Times New Roman"/>
        </w:rPr>
        <w:t>repeats for each concentration were carried out.</w:t>
      </w:r>
    </w:p>
    <w:p w14:paraId="4C0E7878" w14:textId="77777777" w:rsidR="003D18DF" w:rsidRPr="00A94855" w:rsidRDefault="003D18DF" w:rsidP="00913937">
      <w:pPr>
        <w:ind w:firstLine="0"/>
        <w:rPr>
          <w:rFonts w:cs="Times New Roman"/>
        </w:rPr>
      </w:pPr>
    </w:p>
    <w:p w14:paraId="623061D1" w14:textId="77777777" w:rsidR="003D18DF" w:rsidRPr="00A94855" w:rsidRDefault="003D18DF" w:rsidP="003D18DF">
      <w:pPr>
        <w:pStyle w:val="Heading3"/>
        <w:rPr>
          <w:rFonts w:asciiTheme="minorHAnsi" w:hAnsiTheme="minorHAnsi" w:cs="Times New Roman"/>
        </w:rPr>
      </w:pPr>
      <w:r w:rsidRPr="00A94855">
        <w:rPr>
          <w:rFonts w:asciiTheme="minorHAnsi" w:hAnsiTheme="minorHAnsi" w:cs="Times New Roman"/>
        </w:rPr>
        <w:t>i)DBS</w:t>
      </w:r>
    </w:p>
    <w:p w14:paraId="7525810A" w14:textId="77777777" w:rsidR="003D18DF" w:rsidRPr="00A94855" w:rsidRDefault="003D18DF" w:rsidP="003D18DF">
      <w:pPr>
        <w:rPr>
          <w:rFonts w:cs="Times New Roman"/>
        </w:rPr>
      </w:pPr>
      <w:bookmarkStart w:id="31" w:name="OLE_LINK73"/>
      <w:bookmarkStart w:id="32" w:name="OLE_LINK74"/>
      <w:r w:rsidRPr="00A94855">
        <w:rPr>
          <w:rFonts w:cs="Times New Roman"/>
        </w:rPr>
        <w:t>For calibration</w:t>
      </w:r>
      <w:r w:rsidR="00D96C0B" w:rsidRPr="00A94855">
        <w:rPr>
          <w:rFonts w:cs="Times New Roman"/>
        </w:rPr>
        <w:t>,</w:t>
      </w:r>
      <w:r w:rsidRPr="00A94855">
        <w:rPr>
          <w:rFonts w:cs="Times New Roman"/>
        </w:rPr>
        <w:t xml:space="preserve"> DBS cards were prepared with 10 </w:t>
      </w:r>
      <w:r w:rsidR="00F06384">
        <w:rPr>
          <w:rFonts w:cs="Times New Roman"/>
        </w:rPr>
        <w:t>µ</w:t>
      </w:r>
      <w:r w:rsidRPr="00A94855">
        <w:rPr>
          <w:rFonts w:cs="Times New Roman"/>
        </w:rPr>
        <w:t xml:space="preserve">L of salbutamol spiked whole blood at concentrations of 5, </w:t>
      </w:r>
      <w:r w:rsidR="00DE2DAD" w:rsidRPr="00A94855">
        <w:rPr>
          <w:rFonts w:cs="Times New Roman"/>
        </w:rPr>
        <w:t xml:space="preserve">7.5, </w:t>
      </w:r>
      <w:r w:rsidRPr="00A94855">
        <w:rPr>
          <w:rFonts w:cs="Times New Roman"/>
        </w:rPr>
        <w:t xml:space="preserve">10, </w:t>
      </w:r>
      <w:r w:rsidR="00DE2DAD" w:rsidRPr="00A94855">
        <w:rPr>
          <w:rFonts w:cs="Times New Roman"/>
        </w:rPr>
        <w:t xml:space="preserve">15, </w:t>
      </w:r>
      <w:r w:rsidRPr="00A94855">
        <w:rPr>
          <w:rFonts w:cs="Times New Roman"/>
        </w:rPr>
        <w:t>20, 50 and 100 ng/</w:t>
      </w:r>
      <w:r w:rsidR="00D96C0B" w:rsidRPr="00A94855">
        <w:rPr>
          <w:rFonts w:cs="Times New Roman"/>
        </w:rPr>
        <w:t>mL</w:t>
      </w:r>
      <w:r w:rsidRPr="00A94855">
        <w:rPr>
          <w:rFonts w:cs="Times New Roman"/>
        </w:rPr>
        <w:t xml:space="preserve"> and </w:t>
      </w:r>
      <w:r w:rsidR="00861E14" w:rsidRPr="00A94855">
        <w:rPr>
          <w:rFonts w:cs="Times New Roman"/>
        </w:rPr>
        <w:t xml:space="preserve">the addition of </w:t>
      </w:r>
      <w:r w:rsidRPr="00A94855">
        <w:rPr>
          <w:rFonts w:cs="Times New Roman"/>
        </w:rPr>
        <w:t xml:space="preserve">180 pg deuterated salbutamol internal standard </w:t>
      </w:r>
      <w:r w:rsidR="000A1DE0" w:rsidRPr="00A94855">
        <w:rPr>
          <w:rFonts w:cs="Times New Roman"/>
        </w:rPr>
        <w:t>after extraction</w:t>
      </w:r>
      <w:r w:rsidR="009C13B3" w:rsidRPr="00A94855">
        <w:rPr>
          <w:rFonts w:cs="Times New Roman"/>
        </w:rPr>
        <w:t xml:space="preserve"> with methanol, and </w:t>
      </w:r>
      <w:r w:rsidR="00BE4602" w:rsidRPr="00A94855">
        <w:rPr>
          <w:rFonts w:cs="Times New Roman"/>
        </w:rPr>
        <w:t xml:space="preserve">followed by evaporation to dryness </w:t>
      </w:r>
      <w:r w:rsidR="00BE4602" w:rsidRPr="00A94855">
        <w:rPr>
          <w:rFonts w:cs="Times New Roman"/>
        </w:rPr>
        <w:lastRenderedPageBreak/>
        <w:t>and</w:t>
      </w:r>
      <w:r w:rsidR="006E261E" w:rsidRPr="00A94855">
        <w:rPr>
          <w:rFonts w:cs="Times New Roman"/>
        </w:rPr>
        <w:t xml:space="preserve"> </w:t>
      </w:r>
      <w:r w:rsidRPr="00A94855">
        <w:rPr>
          <w:rFonts w:cs="Times New Roman"/>
        </w:rPr>
        <w:t>derivatization. Three repeat</w:t>
      </w:r>
      <w:r w:rsidR="009C13B3" w:rsidRPr="00A94855">
        <w:rPr>
          <w:rFonts w:cs="Times New Roman"/>
        </w:rPr>
        <w:t>s per concentration</w:t>
      </w:r>
      <w:r w:rsidR="006E261E" w:rsidRPr="00A94855">
        <w:rPr>
          <w:rFonts w:cs="Times New Roman"/>
        </w:rPr>
        <w:t xml:space="preserve"> </w:t>
      </w:r>
      <w:r w:rsidRPr="00A94855">
        <w:rPr>
          <w:rFonts w:cs="Times New Roman"/>
        </w:rPr>
        <w:t xml:space="preserve">were produced in this manner. </w:t>
      </w:r>
      <w:r w:rsidR="00C22FA5">
        <w:rPr>
          <w:rFonts w:cs="Times New Roman"/>
        </w:rPr>
        <w:t>Two a</w:t>
      </w:r>
      <w:r w:rsidRPr="00A94855">
        <w:rPr>
          <w:rFonts w:cs="Times New Roman"/>
        </w:rPr>
        <w:t>dditional replicate</w:t>
      </w:r>
      <w:r w:rsidR="009C13B3" w:rsidRPr="00A94855">
        <w:rPr>
          <w:rFonts w:cs="Times New Roman"/>
        </w:rPr>
        <w:t>s</w:t>
      </w:r>
      <w:r w:rsidRPr="00A94855">
        <w:rPr>
          <w:rFonts w:cs="Times New Roman"/>
        </w:rPr>
        <w:t xml:space="preserve"> were also carried out at </w:t>
      </w:r>
      <w:bookmarkStart w:id="33" w:name="OLE_LINK1"/>
      <w:bookmarkStart w:id="34" w:name="OLE_LINK2"/>
      <w:bookmarkStart w:id="35" w:name="OLE_LINK7"/>
      <w:r w:rsidRPr="00A94855">
        <w:rPr>
          <w:rFonts w:cs="Times New Roman"/>
        </w:rPr>
        <w:t>5, 20 and 100 ng/</w:t>
      </w:r>
      <w:bookmarkEnd w:id="33"/>
      <w:bookmarkEnd w:id="34"/>
      <w:bookmarkEnd w:id="35"/>
      <w:r w:rsidR="00D96C0B" w:rsidRPr="00A94855">
        <w:rPr>
          <w:rFonts w:cs="Times New Roman"/>
        </w:rPr>
        <w:t>mL</w:t>
      </w:r>
      <w:r w:rsidRPr="00A94855">
        <w:rPr>
          <w:rFonts w:cs="Times New Roman"/>
        </w:rPr>
        <w:t xml:space="preserve"> in order to calculat</w:t>
      </w:r>
      <w:r w:rsidR="00B46DBB" w:rsidRPr="00A94855">
        <w:rPr>
          <w:rFonts w:cs="Times New Roman"/>
        </w:rPr>
        <w:t>e assay accuracy and precision.</w:t>
      </w:r>
    </w:p>
    <w:p w14:paraId="3AD44EF9" w14:textId="77777777" w:rsidR="003D18DF" w:rsidRPr="00A94855" w:rsidRDefault="003D18DF" w:rsidP="00913937">
      <w:pPr>
        <w:ind w:firstLine="0"/>
        <w:rPr>
          <w:rFonts w:cs="Times New Roman"/>
        </w:rPr>
      </w:pPr>
    </w:p>
    <w:bookmarkEnd w:id="31"/>
    <w:bookmarkEnd w:id="32"/>
    <w:p w14:paraId="7DE6877C" w14:textId="77777777" w:rsidR="003D18DF" w:rsidRPr="00A94855" w:rsidRDefault="003D18DF" w:rsidP="003D18DF">
      <w:pPr>
        <w:pStyle w:val="Heading3"/>
        <w:rPr>
          <w:rFonts w:asciiTheme="minorHAnsi" w:hAnsiTheme="minorHAnsi" w:cs="Times New Roman"/>
        </w:rPr>
      </w:pPr>
      <w:r w:rsidRPr="00A94855">
        <w:rPr>
          <w:rFonts w:asciiTheme="minorHAnsi" w:hAnsiTheme="minorHAnsi" w:cs="Times New Roman"/>
        </w:rPr>
        <w:t>ii)VAMS</w:t>
      </w:r>
    </w:p>
    <w:p w14:paraId="0FE8A8DF" w14:textId="77777777" w:rsidR="003D18DF" w:rsidRPr="00A94855" w:rsidRDefault="003D18DF" w:rsidP="003D18DF">
      <w:pPr>
        <w:rPr>
          <w:rFonts w:cs="Times New Roman"/>
        </w:rPr>
      </w:pPr>
      <w:r w:rsidRPr="00A94855">
        <w:rPr>
          <w:rFonts w:cs="Times New Roman"/>
        </w:rPr>
        <w:t>For calibration</w:t>
      </w:r>
      <w:r w:rsidR="00861E14" w:rsidRPr="00A94855">
        <w:rPr>
          <w:rFonts w:cs="Times New Roman"/>
        </w:rPr>
        <w:t>,</w:t>
      </w:r>
      <w:r w:rsidRPr="00A94855">
        <w:rPr>
          <w:rFonts w:cs="Times New Roman"/>
        </w:rPr>
        <w:t xml:space="preserve"> VAMS tips were prepared with 10 </w:t>
      </w:r>
      <w:r w:rsidR="00CA0B41">
        <w:rPr>
          <w:rFonts w:cs="Times New Roman"/>
        </w:rPr>
        <w:t>µ</w:t>
      </w:r>
      <w:r w:rsidRPr="00A94855">
        <w:rPr>
          <w:rFonts w:cs="Times New Roman"/>
        </w:rPr>
        <w:t xml:space="preserve">L of salbutamol spiked whole blood at concentrations of 5, </w:t>
      </w:r>
      <w:r w:rsidR="00B94744" w:rsidRPr="00A94855">
        <w:rPr>
          <w:rFonts w:cs="Times New Roman"/>
        </w:rPr>
        <w:t xml:space="preserve">7.5, </w:t>
      </w:r>
      <w:r w:rsidRPr="00A94855">
        <w:rPr>
          <w:rFonts w:cs="Times New Roman"/>
        </w:rPr>
        <w:t xml:space="preserve">10, </w:t>
      </w:r>
      <w:r w:rsidR="00B94744" w:rsidRPr="00A94855">
        <w:rPr>
          <w:rFonts w:cs="Times New Roman"/>
        </w:rPr>
        <w:t xml:space="preserve">15, </w:t>
      </w:r>
      <w:r w:rsidRPr="00A94855">
        <w:rPr>
          <w:rFonts w:cs="Times New Roman"/>
        </w:rPr>
        <w:t>20, 50 and 100 ng/</w:t>
      </w:r>
      <w:r w:rsidR="00D96C0B" w:rsidRPr="00A94855">
        <w:rPr>
          <w:rFonts w:cs="Times New Roman"/>
        </w:rPr>
        <w:t>mL</w:t>
      </w:r>
      <w:r w:rsidRPr="00A94855">
        <w:rPr>
          <w:rFonts w:cs="Times New Roman"/>
        </w:rPr>
        <w:t xml:space="preserve"> with 180 pg deuterated salbutamol internal standard </w:t>
      </w:r>
      <w:r w:rsidR="00861E14" w:rsidRPr="00A94855">
        <w:rPr>
          <w:rFonts w:cs="Times New Roman"/>
        </w:rPr>
        <w:t>added afte</w:t>
      </w:r>
      <w:r w:rsidR="00124A6F" w:rsidRPr="00A94855">
        <w:rPr>
          <w:rFonts w:cs="Times New Roman"/>
        </w:rPr>
        <w:t xml:space="preserve">r </w:t>
      </w:r>
      <w:r w:rsidRPr="00A94855">
        <w:rPr>
          <w:rFonts w:cs="Times New Roman"/>
        </w:rPr>
        <w:t xml:space="preserve">extraction and </w:t>
      </w:r>
      <w:r w:rsidR="00861E14" w:rsidRPr="00A94855">
        <w:rPr>
          <w:rFonts w:cs="Times New Roman"/>
        </w:rPr>
        <w:t xml:space="preserve">prior to drying and </w:t>
      </w:r>
      <w:r w:rsidRPr="00A94855">
        <w:rPr>
          <w:rFonts w:cs="Times New Roman"/>
        </w:rPr>
        <w:t>derivatization. Three repeat calibration lines were produced in this manner</w:t>
      </w:r>
      <w:r w:rsidR="00E75218" w:rsidRPr="00A94855">
        <w:rPr>
          <w:rFonts w:cs="Times New Roman"/>
        </w:rPr>
        <w:t xml:space="preserve"> on separate days in order to include the assessment of inter-day variation</w:t>
      </w:r>
      <w:r w:rsidRPr="00A94855">
        <w:rPr>
          <w:rFonts w:cs="Times New Roman"/>
        </w:rPr>
        <w:t xml:space="preserve">. </w:t>
      </w:r>
      <w:r w:rsidR="00C22FA5">
        <w:rPr>
          <w:rFonts w:cs="Times New Roman"/>
        </w:rPr>
        <w:t>Two a</w:t>
      </w:r>
      <w:r w:rsidRPr="00A94855">
        <w:rPr>
          <w:rFonts w:cs="Times New Roman"/>
        </w:rPr>
        <w:t>dditional replicate extractions were also carried out at 5, 20 and 100 ng/</w:t>
      </w:r>
      <w:r w:rsidR="00D96C0B" w:rsidRPr="00A94855">
        <w:rPr>
          <w:rFonts w:cs="Times New Roman"/>
        </w:rPr>
        <w:t>mL</w:t>
      </w:r>
      <w:r w:rsidRPr="00A94855">
        <w:rPr>
          <w:rFonts w:cs="Times New Roman"/>
        </w:rPr>
        <w:t xml:space="preserve"> in order to calculate assa</w:t>
      </w:r>
      <w:r w:rsidR="004F6A4E">
        <w:rPr>
          <w:rFonts w:cs="Times New Roman"/>
        </w:rPr>
        <w:t>y accuracy and precision.</w:t>
      </w:r>
    </w:p>
    <w:p w14:paraId="6BA31A32" w14:textId="77777777" w:rsidR="003D18DF" w:rsidRPr="00A94855" w:rsidRDefault="003D18DF" w:rsidP="003D18DF">
      <w:pPr>
        <w:rPr>
          <w:rFonts w:cs="Times New Roman"/>
        </w:rPr>
      </w:pPr>
      <w:r w:rsidRPr="00A94855">
        <w:rPr>
          <w:rFonts w:cs="Times New Roman"/>
        </w:rPr>
        <w:t>The storage stability of the collected VAMS tips was assessed with storage at room temperature</w:t>
      </w:r>
      <w:r w:rsidR="009A1044">
        <w:rPr>
          <w:rFonts w:cs="Times New Roman"/>
        </w:rPr>
        <w:t xml:space="preserve"> (20</w:t>
      </w:r>
      <w:r w:rsidR="007F7EE0">
        <w:rPr>
          <w:rFonts w:cs="Times New Roman"/>
        </w:rPr>
        <w:t xml:space="preserve"> </w:t>
      </w:r>
      <w:r w:rsidR="009A1044" w:rsidRPr="00A94855">
        <w:rPr>
          <w:rFonts w:cs="Times New Roman"/>
          <w:vertAlign w:val="superscript"/>
        </w:rPr>
        <w:t>o</w:t>
      </w:r>
      <w:r w:rsidR="009A1044" w:rsidRPr="00A94855">
        <w:rPr>
          <w:rFonts w:cs="Times New Roman"/>
        </w:rPr>
        <w:t>C</w:t>
      </w:r>
      <w:r w:rsidR="009A1044">
        <w:rPr>
          <w:rFonts w:cs="Times New Roman"/>
        </w:rPr>
        <w:t>)</w:t>
      </w:r>
      <w:r w:rsidRPr="00A94855">
        <w:rPr>
          <w:rFonts w:cs="Times New Roman"/>
        </w:rPr>
        <w:t>, in the fridge (4</w:t>
      </w:r>
      <w:r w:rsidR="007F7EE0">
        <w:rPr>
          <w:rFonts w:cs="Times New Roman"/>
        </w:rPr>
        <w:t xml:space="preserve"> </w:t>
      </w:r>
      <w:r w:rsidRPr="00A94855">
        <w:rPr>
          <w:rFonts w:cs="Times New Roman"/>
          <w:vertAlign w:val="superscript"/>
        </w:rPr>
        <w:t>o</w:t>
      </w:r>
      <w:r w:rsidRPr="00A94855">
        <w:rPr>
          <w:rFonts w:cs="Times New Roman"/>
        </w:rPr>
        <w:t>C), freezer (-20</w:t>
      </w:r>
      <w:r w:rsidR="007F7EE0">
        <w:rPr>
          <w:rFonts w:cs="Times New Roman"/>
        </w:rPr>
        <w:t xml:space="preserve"> </w:t>
      </w:r>
      <w:r w:rsidRPr="00A94855">
        <w:rPr>
          <w:rFonts w:cs="Times New Roman"/>
          <w:vertAlign w:val="superscript"/>
        </w:rPr>
        <w:t>o</w:t>
      </w:r>
      <w:r w:rsidRPr="00A94855">
        <w:rPr>
          <w:rFonts w:cs="Times New Roman"/>
        </w:rPr>
        <w:t xml:space="preserve">C) and oven (approx. </w:t>
      </w:r>
      <w:r w:rsidR="008823D7" w:rsidRPr="00A94855">
        <w:rPr>
          <w:rFonts w:cs="Times New Roman"/>
        </w:rPr>
        <w:t>30</w:t>
      </w:r>
      <w:r w:rsidR="007F7EE0">
        <w:rPr>
          <w:rFonts w:cs="Times New Roman"/>
        </w:rPr>
        <w:t xml:space="preserve"> </w:t>
      </w:r>
      <w:r w:rsidR="008823D7" w:rsidRPr="00A94855">
        <w:rPr>
          <w:rFonts w:cs="Times New Roman"/>
          <w:vertAlign w:val="superscript"/>
        </w:rPr>
        <w:t>o</w:t>
      </w:r>
      <w:r w:rsidR="008823D7" w:rsidRPr="00A94855">
        <w:rPr>
          <w:rFonts w:cs="Times New Roman"/>
        </w:rPr>
        <w:t>C</w:t>
      </w:r>
      <w:r w:rsidRPr="00A94855">
        <w:rPr>
          <w:rFonts w:cs="Times New Roman"/>
        </w:rPr>
        <w:t>) for up to 5 months. Post</w:t>
      </w:r>
      <w:r w:rsidR="008823D7" w:rsidRPr="00A94855">
        <w:rPr>
          <w:rFonts w:cs="Times New Roman"/>
        </w:rPr>
        <w:t>-</w:t>
      </w:r>
      <w:r w:rsidRPr="00A94855">
        <w:rPr>
          <w:rFonts w:cs="Times New Roman"/>
        </w:rPr>
        <w:t>preparative stability was also exam</w:t>
      </w:r>
      <w:r w:rsidR="00B46DBB" w:rsidRPr="00A94855">
        <w:rPr>
          <w:rFonts w:cs="Times New Roman"/>
        </w:rPr>
        <w:t>ined by storage of the derivatiz</w:t>
      </w:r>
      <w:r w:rsidRPr="00A94855">
        <w:rPr>
          <w:rFonts w:cs="Times New Roman"/>
        </w:rPr>
        <w:t>ed samples for up to 72 hours at room temperature, in the fridge and freezer.</w:t>
      </w:r>
    </w:p>
    <w:p w14:paraId="6B30F04A" w14:textId="77777777" w:rsidR="003D18DF" w:rsidRPr="00A94855" w:rsidRDefault="003D18DF" w:rsidP="003D18DF">
      <w:pPr>
        <w:ind w:firstLine="0"/>
        <w:rPr>
          <w:rFonts w:cs="Times New Roman"/>
        </w:rPr>
      </w:pPr>
    </w:p>
    <w:p w14:paraId="4F7F3819" w14:textId="77777777" w:rsidR="003D18DF" w:rsidRPr="00A94855" w:rsidRDefault="00B46DBB" w:rsidP="003D18DF">
      <w:pPr>
        <w:ind w:firstLine="0"/>
        <w:rPr>
          <w:rFonts w:cs="Times New Roman"/>
          <w:i/>
          <w:sz w:val="24"/>
          <w:szCs w:val="24"/>
        </w:rPr>
      </w:pPr>
      <w:r w:rsidRPr="00A94855">
        <w:rPr>
          <w:rFonts w:cs="Times New Roman"/>
          <w:i/>
          <w:sz w:val="24"/>
          <w:szCs w:val="24"/>
        </w:rPr>
        <w:t>Validation Parameter Calculations</w:t>
      </w:r>
    </w:p>
    <w:p w14:paraId="5E98029A" w14:textId="77777777" w:rsidR="000C68E0" w:rsidRDefault="003D18DF" w:rsidP="00913937">
      <w:pPr>
        <w:rPr>
          <w:rFonts w:cs="Times New Roman"/>
        </w:rPr>
      </w:pPr>
      <w:r w:rsidRPr="00A94855">
        <w:rPr>
          <w:rFonts w:cs="Times New Roman"/>
        </w:rPr>
        <w:t>For both sampling methods precision was determined for the three validation concentrations (5, 20 and 100 ng/</w:t>
      </w:r>
      <w:r w:rsidR="00D96C0B" w:rsidRPr="00A94855">
        <w:rPr>
          <w:rFonts w:cs="Times New Roman"/>
        </w:rPr>
        <w:t>mL</w:t>
      </w:r>
      <w:r w:rsidRPr="00A94855">
        <w:rPr>
          <w:rFonts w:cs="Times New Roman"/>
        </w:rPr>
        <w:t xml:space="preserve">) using the relative standard deviation of the analyte peak area ratioed to the internal standard peak area, accuracy by the deviation at the measured concentration from the calibration determined true value (also internal standard ratioed), and recovery by reference of the extracted spiked blood sample to </w:t>
      </w:r>
      <w:r w:rsidR="00B46DBB" w:rsidRPr="00A94855">
        <w:rPr>
          <w:rFonts w:cs="Times New Roman"/>
        </w:rPr>
        <w:t>the relevant derivatiz</w:t>
      </w:r>
      <w:r w:rsidRPr="00A94855">
        <w:rPr>
          <w:rFonts w:cs="Times New Roman"/>
        </w:rPr>
        <w:t>ed reference standard.</w:t>
      </w:r>
    </w:p>
    <w:p w14:paraId="08A8C0E4" w14:textId="77777777" w:rsidR="003D18DF" w:rsidRPr="00A94855" w:rsidRDefault="003D18DF" w:rsidP="003D18DF">
      <w:pPr>
        <w:pStyle w:val="Heading2"/>
        <w:rPr>
          <w:rFonts w:cs="Times New Roman"/>
        </w:rPr>
      </w:pPr>
      <w:bookmarkStart w:id="36" w:name="OLE_LINK10"/>
      <w:bookmarkStart w:id="37" w:name="OLE_LINK11"/>
      <w:r w:rsidRPr="00A94855">
        <w:rPr>
          <w:rFonts w:cs="Times New Roman"/>
        </w:rPr>
        <w:t>GC-MS</w:t>
      </w:r>
    </w:p>
    <w:bookmarkEnd w:id="36"/>
    <w:bookmarkEnd w:id="37"/>
    <w:p w14:paraId="4CFC905E" w14:textId="77777777" w:rsidR="003D18DF" w:rsidRPr="00A94855" w:rsidRDefault="003D18DF" w:rsidP="003D18DF">
      <w:pPr>
        <w:rPr>
          <w:rFonts w:cs="Times New Roman"/>
          <w:b/>
        </w:rPr>
      </w:pPr>
      <w:r w:rsidRPr="00A94855">
        <w:rPr>
          <w:rFonts w:cs="Times New Roman"/>
        </w:rPr>
        <w:t>GC-MS analysis was carried out using an Agilent 7890A GC and 5975C MS with CTC-PAL autosampler (Agilen</w:t>
      </w:r>
      <w:r w:rsidR="004F6A4E">
        <w:rPr>
          <w:rFonts w:cs="Times New Roman"/>
        </w:rPr>
        <w:t>t Technologies, Wokingham, UK).</w:t>
      </w:r>
      <w:r w:rsidRPr="00A94855">
        <w:rPr>
          <w:rFonts w:cs="Times New Roman"/>
        </w:rPr>
        <w:t xml:space="preserve"> A DB-5MS capillary column (l = 30 m, I.D. = 0.25 mm, dF = 0.25 μm from Agilent Technologies) was used for the analysis. The GC conditions were </w:t>
      </w:r>
      <w:r w:rsidR="00D64C7F" w:rsidRPr="00A94855">
        <w:rPr>
          <w:rFonts w:cs="Times New Roman"/>
        </w:rPr>
        <w:lastRenderedPageBreak/>
        <w:t xml:space="preserve">optimised </w:t>
      </w:r>
      <w:r w:rsidRPr="00A94855">
        <w:rPr>
          <w:rFonts w:cs="Times New Roman"/>
        </w:rPr>
        <w:t>as follows: the</w:t>
      </w:r>
      <w:r w:rsidR="00C82C20" w:rsidRPr="00A94855">
        <w:rPr>
          <w:rFonts w:cs="Times New Roman"/>
        </w:rPr>
        <w:t xml:space="preserve"> </w:t>
      </w:r>
      <w:r w:rsidRPr="00A94855">
        <w:rPr>
          <w:rFonts w:cs="Times New Roman"/>
        </w:rPr>
        <w:t xml:space="preserve">column </w:t>
      </w:r>
      <w:r w:rsidR="00C82C20">
        <w:rPr>
          <w:rFonts w:cs="Times New Roman"/>
        </w:rPr>
        <w:t>starting</w:t>
      </w:r>
      <w:r w:rsidR="00C82C20" w:rsidRPr="00A94855">
        <w:rPr>
          <w:rFonts w:cs="Times New Roman"/>
        </w:rPr>
        <w:t xml:space="preserve"> </w:t>
      </w:r>
      <w:r w:rsidRPr="00A94855">
        <w:rPr>
          <w:rFonts w:cs="Times New Roman"/>
        </w:rPr>
        <w:t>temperature was 150</w:t>
      </w:r>
      <w:r w:rsidR="00570D33">
        <w:rPr>
          <w:rFonts w:cs="Times New Roman"/>
        </w:rPr>
        <w:t xml:space="preserve"> </w:t>
      </w:r>
      <w:r w:rsidRPr="00A94855">
        <w:rPr>
          <w:rFonts w:cs="Times New Roman"/>
          <w:vertAlign w:val="superscript"/>
        </w:rPr>
        <w:t>o</w:t>
      </w:r>
      <w:r w:rsidRPr="00A94855">
        <w:rPr>
          <w:rFonts w:cs="Times New Roman"/>
        </w:rPr>
        <w:t>C</w:t>
      </w:r>
      <w:r w:rsidR="00C82C20">
        <w:rPr>
          <w:rFonts w:cs="Times New Roman"/>
        </w:rPr>
        <w:t>,</w:t>
      </w:r>
      <w:r w:rsidRPr="00A94855">
        <w:rPr>
          <w:rFonts w:cs="Times New Roman"/>
        </w:rPr>
        <w:t xml:space="preserve"> which was raised to 250</w:t>
      </w:r>
      <w:r w:rsidR="00570D33">
        <w:rPr>
          <w:rFonts w:cs="Times New Roman"/>
        </w:rPr>
        <w:t xml:space="preserve"> </w:t>
      </w:r>
      <w:r w:rsidRPr="00A94855">
        <w:rPr>
          <w:rFonts w:cs="Times New Roman"/>
          <w:vertAlign w:val="superscript"/>
        </w:rPr>
        <w:t>o</w:t>
      </w:r>
      <w:r w:rsidRPr="00A94855">
        <w:rPr>
          <w:rFonts w:cs="Times New Roman"/>
        </w:rPr>
        <w:t>C at 10</w:t>
      </w:r>
      <w:r w:rsidR="00570D33">
        <w:rPr>
          <w:rFonts w:cs="Times New Roman"/>
        </w:rPr>
        <w:t xml:space="preserve"> </w:t>
      </w:r>
      <w:r w:rsidRPr="00A94855">
        <w:rPr>
          <w:rFonts w:cs="Times New Roman"/>
          <w:vertAlign w:val="superscript"/>
        </w:rPr>
        <w:t>o</w:t>
      </w:r>
      <w:r w:rsidRPr="00A94855">
        <w:rPr>
          <w:rFonts w:cs="Times New Roman"/>
        </w:rPr>
        <w:t>C/min, then increased at 50</w:t>
      </w:r>
      <w:r w:rsidR="00570D33">
        <w:rPr>
          <w:rFonts w:cs="Times New Roman"/>
        </w:rPr>
        <w:t xml:space="preserve"> </w:t>
      </w:r>
      <w:r w:rsidRPr="00A94855">
        <w:rPr>
          <w:rFonts w:cs="Times New Roman"/>
          <w:vertAlign w:val="superscript"/>
        </w:rPr>
        <w:t>o</w:t>
      </w:r>
      <w:r w:rsidRPr="00A94855">
        <w:rPr>
          <w:rFonts w:cs="Times New Roman"/>
        </w:rPr>
        <w:t>C/min to 300</w:t>
      </w:r>
      <w:r w:rsidR="00570D33">
        <w:rPr>
          <w:rFonts w:cs="Times New Roman"/>
        </w:rPr>
        <w:t xml:space="preserve"> </w:t>
      </w:r>
      <w:r w:rsidRPr="00A94855">
        <w:rPr>
          <w:rFonts w:cs="Times New Roman"/>
          <w:vertAlign w:val="superscript"/>
        </w:rPr>
        <w:t>o</w:t>
      </w:r>
      <w:r w:rsidRPr="00A94855">
        <w:rPr>
          <w:rFonts w:cs="Times New Roman"/>
        </w:rPr>
        <w:t>C where it was held for 4 minutes</w:t>
      </w:r>
      <w:r w:rsidR="00C82C20">
        <w:rPr>
          <w:rFonts w:cs="Times New Roman"/>
        </w:rPr>
        <w:t xml:space="preserve"> giving a total run time of </w:t>
      </w:r>
      <w:r w:rsidR="0063259E" w:rsidRPr="00755B39">
        <w:rPr>
          <w:rFonts w:cs="Times New Roman"/>
        </w:rPr>
        <w:t>1</w:t>
      </w:r>
      <w:r w:rsidR="00755B39" w:rsidRPr="00755B39">
        <w:rPr>
          <w:rFonts w:cs="Times New Roman"/>
        </w:rPr>
        <w:t>5</w:t>
      </w:r>
      <w:r w:rsidR="00C82C20" w:rsidRPr="00755B39">
        <w:rPr>
          <w:rFonts w:cs="Times New Roman"/>
        </w:rPr>
        <w:t xml:space="preserve"> min.</w:t>
      </w:r>
      <w:r w:rsidRPr="00A94855">
        <w:rPr>
          <w:rFonts w:cs="Times New Roman"/>
        </w:rPr>
        <w:t xml:space="preserve"> The inlet temperature was maintained at 280</w:t>
      </w:r>
      <w:r w:rsidR="00570D33">
        <w:rPr>
          <w:rFonts w:cs="Times New Roman"/>
        </w:rPr>
        <w:t xml:space="preserve"> </w:t>
      </w:r>
      <w:r w:rsidRPr="00A94855">
        <w:rPr>
          <w:rFonts w:cs="Times New Roman"/>
          <w:vertAlign w:val="superscript"/>
        </w:rPr>
        <w:t>o</w:t>
      </w:r>
      <w:r w:rsidRPr="00A94855">
        <w:rPr>
          <w:rFonts w:cs="Times New Roman"/>
        </w:rPr>
        <w:t xml:space="preserve">C and the septum purged at 5 </w:t>
      </w:r>
      <w:r w:rsidR="00D96C0B" w:rsidRPr="00A94855">
        <w:rPr>
          <w:rFonts w:cs="Times New Roman"/>
        </w:rPr>
        <w:t>mL</w:t>
      </w:r>
      <w:r w:rsidRPr="00A94855">
        <w:rPr>
          <w:rFonts w:cs="Times New Roman"/>
        </w:rPr>
        <w:t xml:space="preserve">/min. The GC was operated in splitless mode with 1 </w:t>
      </w:r>
      <w:r w:rsidR="00D96C0B" w:rsidRPr="00A94855">
        <w:rPr>
          <w:rFonts w:cs="Times New Roman"/>
        </w:rPr>
        <w:t>mL</w:t>
      </w:r>
      <w:r w:rsidRPr="00A94855">
        <w:rPr>
          <w:rFonts w:cs="Times New Roman"/>
        </w:rPr>
        <w:t>/min column flow rate using helium as a carrier gas. 2</w:t>
      </w:r>
      <w:r w:rsidR="00C82C20">
        <w:rPr>
          <w:rFonts w:cs="Times New Roman"/>
        </w:rPr>
        <w:t xml:space="preserve"> </w:t>
      </w:r>
      <w:r w:rsidR="00CA0B41">
        <w:rPr>
          <w:rFonts w:cs="Times New Roman"/>
        </w:rPr>
        <w:t>µ</w:t>
      </w:r>
      <w:r w:rsidRPr="00A94855">
        <w:rPr>
          <w:rFonts w:cs="Times New Roman"/>
        </w:rPr>
        <w:t xml:space="preserve">l of sample was </w:t>
      </w:r>
      <w:r w:rsidR="00CF71AA" w:rsidRPr="00A94855">
        <w:rPr>
          <w:rFonts w:cs="Times New Roman"/>
        </w:rPr>
        <w:t>injected;</w:t>
      </w:r>
      <w:r w:rsidRPr="00A94855">
        <w:rPr>
          <w:rFonts w:cs="Times New Roman"/>
        </w:rPr>
        <w:t xml:space="preserve"> a blank methanol injection was performed following each extract using a shortened runtime</w:t>
      </w:r>
      <w:r w:rsidR="004E6BF5" w:rsidRPr="00A94855">
        <w:rPr>
          <w:rFonts w:cs="Times New Roman"/>
        </w:rPr>
        <w:t>: the column temperature was 200</w:t>
      </w:r>
      <w:r w:rsidR="004E6BF5" w:rsidRPr="00A94855">
        <w:rPr>
          <w:rFonts w:cs="Times New Roman"/>
          <w:vertAlign w:val="superscript"/>
        </w:rPr>
        <w:t xml:space="preserve"> o</w:t>
      </w:r>
      <w:r w:rsidR="004E6BF5" w:rsidRPr="00A94855">
        <w:rPr>
          <w:rFonts w:cs="Times New Roman"/>
        </w:rPr>
        <w:t>C which was then increased at 50</w:t>
      </w:r>
      <w:r w:rsidR="004E6BF5" w:rsidRPr="00A94855">
        <w:rPr>
          <w:rFonts w:cs="Times New Roman"/>
          <w:vertAlign w:val="superscript"/>
        </w:rPr>
        <w:t xml:space="preserve"> o</w:t>
      </w:r>
      <w:r w:rsidR="004E6BF5" w:rsidRPr="00A94855">
        <w:rPr>
          <w:rFonts w:cs="Times New Roman"/>
        </w:rPr>
        <w:t>C /min to 300</w:t>
      </w:r>
      <w:r w:rsidR="004E6BF5" w:rsidRPr="00A94855">
        <w:rPr>
          <w:rFonts w:cs="Times New Roman"/>
          <w:vertAlign w:val="superscript"/>
        </w:rPr>
        <w:t xml:space="preserve"> o</w:t>
      </w:r>
      <w:r w:rsidR="004E6BF5" w:rsidRPr="00A94855">
        <w:rPr>
          <w:rFonts w:cs="Times New Roman"/>
        </w:rPr>
        <w:t>C where it was held for 3 min</w:t>
      </w:r>
      <w:r w:rsidR="00AC321D">
        <w:rPr>
          <w:rFonts w:cs="Times New Roman"/>
        </w:rPr>
        <w:t xml:space="preserve">, </w:t>
      </w:r>
      <w:r w:rsidR="00755B39">
        <w:rPr>
          <w:rFonts w:cs="Times New Roman"/>
        </w:rPr>
        <w:t>m</w:t>
      </w:r>
      <w:r w:rsidR="00C82C20">
        <w:rPr>
          <w:rFonts w:cs="Times New Roman"/>
        </w:rPr>
        <w:t>aking the total analysis time per sample 2</w:t>
      </w:r>
      <w:r w:rsidR="00755B39">
        <w:rPr>
          <w:rFonts w:cs="Times New Roman"/>
        </w:rPr>
        <w:t>0</w:t>
      </w:r>
      <w:r w:rsidR="00C82C20">
        <w:rPr>
          <w:rFonts w:cs="Times New Roman"/>
        </w:rPr>
        <w:t xml:space="preserve"> minutes.</w:t>
      </w:r>
    </w:p>
    <w:p w14:paraId="103B4011" w14:textId="77777777" w:rsidR="003D18DF" w:rsidRPr="00A94855" w:rsidRDefault="003D18DF" w:rsidP="003D18DF">
      <w:pPr>
        <w:rPr>
          <w:rFonts w:cs="Times New Roman"/>
        </w:rPr>
      </w:pPr>
      <w:r w:rsidRPr="00A94855">
        <w:rPr>
          <w:rFonts w:cs="Times New Roman"/>
        </w:rPr>
        <w:t xml:space="preserve">The mass spectrometer was operated in single ion monitoring mode with the following ions monitored: salbutamol </w:t>
      </w:r>
      <w:r w:rsidRPr="00A94855">
        <w:rPr>
          <w:rFonts w:cs="Times New Roman"/>
          <w:i/>
        </w:rPr>
        <w:t xml:space="preserve">m/z </w:t>
      </w:r>
      <w:r w:rsidRPr="00A94855">
        <w:rPr>
          <w:rFonts w:cs="Times New Roman"/>
          <w:b/>
        </w:rPr>
        <w:t>369</w:t>
      </w:r>
      <w:r w:rsidRPr="00A94855">
        <w:rPr>
          <w:rFonts w:cs="Times New Roman"/>
        </w:rPr>
        <w:t xml:space="preserve"> and 86, and d3-salbutamol </w:t>
      </w:r>
      <w:r w:rsidRPr="00A94855">
        <w:rPr>
          <w:rFonts w:cs="Times New Roman"/>
          <w:i/>
        </w:rPr>
        <w:t xml:space="preserve">m/z </w:t>
      </w:r>
      <w:r w:rsidRPr="00A94855">
        <w:rPr>
          <w:rFonts w:cs="Times New Roman"/>
          <w:b/>
        </w:rPr>
        <w:t>372</w:t>
      </w:r>
      <w:r w:rsidRPr="00A94855">
        <w:rPr>
          <w:rFonts w:cs="Times New Roman"/>
        </w:rPr>
        <w:t>, with ions indicated in bold used for quantification. A dwell time of 200 ms was used for each ion. The transfer line to the mass spectrometer was heated to 280</w:t>
      </w:r>
      <w:r w:rsidRPr="00A94855">
        <w:rPr>
          <w:rFonts w:cs="Times New Roman"/>
          <w:vertAlign w:val="superscript"/>
        </w:rPr>
        <w:t>o</w:t>
      </w:r>
      <w:r w:rsidRPr="00A94855">
        <w:rPr>
          <w:rFonts w:cs="Times New Roman"/>
        </w:rPr>
        <w:t>C, the source temperature was maintained at 230</w:t>
      </w:r>
      <w:r w:rsidR="007F7EE0">
        <w:rPr>
          <w:rFonts w:cs="Times New Roman"/>
        </w:rPr>
        <w:t xml:space="preserve"> </w:t>
      </w:r>
      <w:r w:rsidRPr="00A94855">
        <w:rPr>
          <w:rFonts w:cs="Times New Roman"/>
          <w:vertAlign w:val="superscript"/>
        </w:rPr>
        <w:t>o</w:t>
      </w:r>
      <w:r w:rsidRPr="00A94855">
        <w:rPr>
          <w:rFonts w:cs="Times New Roman"/>
        </w:rPr>
        <w:t>C and the quadrupole at 150</w:t>
      </w:r>
      <w:r w:rsidR="007F7EE0">
        <w:rPr>
          <w:rFonts w:cs="Times New Roman"/>
        </w:rPr>
        <w:t xml:space="preserve"> </w:t>
      </w:r>
      <w:r w:rsidRPr="00A94855">
        <w:rPr>
          <w:rFonts w:cs="Times New Roman"/>
          <w:vertAlign w:val="superscript"/>
        </w:rPr>
        <w:t>o</w:t>
      </w:r>
      <w:r w:rsidRPr="00A94855">
        <w:rPr>
          <w:rFonts w:cs="Times New Roman"/>
        </w:rPr>
        <w:t>C.</w:t>
      </w:r>
    </w:p>
    <w:p w14:paraId="4C157E74" w14:textId="77777777" w:rsidR="00913937" w:rsidRPr="00A94855" w:rsidRDefault="00913937" w:rsidP="00913937">
      <w:pPr>
        <w:ind w:firstLine="0"/>
        <w:rPr>
          <w:rFonts w:cs="Times New Roman"/>
        </w:rPr>
      </w:pPr>
    </w:p>
    <w:p w14:paraId="6FA0FD68" w14:textId="77777777" w:rsidR="003D18DF" w:rsidRPr="00A94855" w:rsidRDefault="003D18DF" w:rsidP="003D18DF">
      <w:pPr>
        <w:pStyle w:val="Heading2"/>
        <w:rPr>
          <w:rFonts w:cs="Times New Roman"/>
        </w:rPr>
      </w:pPr>
      <w:r w:rsidRPr="00A94855">
        <w:rPr>
          <w:rFonts w:cs="Times New Roman"/>
        </w:rPr>
        <w:t>Volunteer Sample Preparation</w:t>
      </w:r>
    </w:p>
    <w:p w14:paraId="0E2673BF" w14:textId="77777777" w:rsidR="003D18DF" w:rsidRDefault="00755B39" w:rsidP="003D18DF">
      <w:pPr>
        <w:rPr>
          <w:rFonts w:cs="Times New Roman"/>
        </w:rPr>
      </w:pPr>
      <w:r>
        <w:rPr>
          <w:rFonts w:cs="Times New Roman"/>
        </w:rPr>
        <w:t>Three</w:t>
      </w:r>
      <w:r w:rsidRPr="00A94855">
        <w:rPr>
          <w:rFonts w:cs="Times New Roman"/>
        </w:rPr>
        <w:t xml:space="preserve"> </w:t>
      </w:r>
      <w:r w:rsidR="003D18DF" w:rsidRPr="00A94855">
        <w:rPr>
          <w:rFonts w:cs="Times New Roman"/>
        </w:rPr>
        <w:t>healthy adult male volunteer</w:t>
      </w:r>
      <w:r>
        <w:rPr>
          <w:rFonts w:cs="Times New Roman"/>
        </w:rPr>
        <w:t>s</w:t>
      </w:r>
      <w:r w:rsidR="003D18DF" w:rsidRPr="00A94855">
        <w:rPr>
          <w:rFonts w:cs="Times New Roman"/>
        </w:rPr>
        <w:t xml:space="preserve"> w</w:t>
      </w:r>
      <w:r>
        <w:rPr>
          <w:rFonts w:cs="Times New Roman"/>
        </w:rPr>
        <w:t>ere</w:t>
      </w:r>
      <w:r w:rsidR="003D18DF" w:rsidRPr="00A94855">
        <w:rPr>
          <w:rFonts w:cs="Times New Roman"/>
        </w:rPr>
        <w:t xml:space="preserve"> administrated 1 mg of salbutamol via a 100 μg per dose inhaler and spacer device. </w:t>
      </w:r>
      <w:r w:rsidR="00AC321D">
        <w:rPr>
          <w:rFonts w:cs="Times New Roman"/>
        </w:rPr>
        <w:t xml:space="preserve">This dose was chosen to be in the mid therapeutic range to be more representative of doses received by </w:t>
      </w:r>
      <w:r w:rsidR="00DE19E5">
        <w:rPr>
          <w:rFonts w:cs="Times New Roman"/>
        </w:rPr>
        <w:t xml:space="preserve">paediatric </w:t>
      </w:r>
      <w:r w:rsidR="00AC321D">
        <w:rPr>
          <w:rFonts w:cs="Times New Roman"/>
        </w:rPr>
        <w:t xml:space="preserve">patients experiencing SAA. </w:t>
      </w:r>
      <w:r w:rsidR="003D18DF" w:rsidRPr="00A94855">
        <w:rPr>
          <w:rFonts w:cs="Times New Roman"/>
        </w:rPr>
        <w:t>VAMS sample</w:t>
      </w:r>
      <w:r>
        <w:rPr>
          <w:rFonts w:cs="Times New Roman"/>
        </w:rPr>
        <w:t>s</w:t>
      </w:r>
      <w:r w:rsidR="003D18DF" w:rsidRPr="00A94855">
        <w:rPr>
          <w:rFonts w:cs="Times New Roman"/>
        </w:rPr>
        <w:t xml:space="preserve"> </w:t>
      </w:r>
      <w:r w:rsidRPr="00A94855">
        <w:rPr>
          <w:rFonts w:cs="Times New Roman"/>
        </w:rPr>
        <w:t>w</w:t>
      </w:r>
      <w:r>
        <w:rPr>
          <w:rFonts w:cs="Times New Roman"/>
        </w:rPr>
        <w:t>ere</w:t>
      </w:r>
      <w:r w:rsidRPr="00A94855">
        <w:rPr>
          <w:rFonts w:cs="Times New Roman"/>
        </w:rPr>
        <w:t xml:space="preserve"> </w:t>
      </w:r>
      <w:r w:rsidR="003D18DF" w:rsidRPr="00A94855">
        <w:rPr>
          <w:rFonts w:cs="Times New Roman"/>
        </w:rPr>
        <w:t>collected pre-dosing</w:t>
      </w:r>
      <w:r w:rsidR="00744F2F" w:rsidRPr="00A94855">
        <w:rPr>
          <w:rFonts w:cs="Times New Roman"/>
        </w:rPr>
        <w:t xml:space="preserve"> </w:t>
      </w:r>
      <w:r>
        <w:rPr>
          <w:rFonts w:cs="Times New Roman"/>
        </w:rPr>
        <w:t xml:space="preserve">in triplicate </w:t>
      </w:r>
      <w:r w:rsidR="00744F2F" w:rsidRPr="00A94855">
        <w:rPr>
          <w:rFonts w:cs="Times New Roman"/>
        </w:rPr>
        <w:t xml:space="preserve">and then </w:t>
      </w:r>
      <w:r>
        <w:rPr>
          <w:rFonts w:cs="Times New Roman"/>
        </w:rPr>
        <w:t>similarly</w:t>
      </w:r>
      <w:r w:rsidR="00124A6F" w:rsidRPr="00A94855">
        <w:rPr>
          <w:rFonts w:cs="Times New Roman"/>
        </w:rPr>
        <w:t xml:space="preserve"> </w:t>
      </w:r>
      <w:r w:rsidR="003D18DF" w:rsidRPr="00A94855">
        <w:rPr>
          <w:rFonts w:cs="Times New Roman"/>
        </w:rPr>
        <w:t>at</w:t>
      </w:r>
      <w:r w:rsidR="00454E0B" w:rsidRPr="00A94855">
        <w:rPr>
          <w:rFonts w:cs="Times New Roman"/>
        </w:rPr>
        <w:t xml:space="preserve"> 5, 10, 15, 30, 45, 90 and 120 </w:t>
      </w:r>
      <w:r w:rsidR="003D18DF" w:rsidRPr="00A94855">
        <w:rPr>
          <w:rFonts w:cs="Times New Roman"/>
        </w:rPr>
        <w:t>minutes post dosage. Peripheral</w:t>
      </w:r>
      <w:r w:rsidR="00EA34F9" w:rsidRPr="00A94855">
        <w:rPr>
          <w:rFonts w:cs="Times New Roman"/>
        </w:rPr>
        <w:t xml:space="preserve"> capillary</w:t>
      </w:r>
      <w:r w:rsidR="003D18DF" w:rsidRPr="00A94855">
        <w:rPr>
          <w:rFonts w:cs="Times New Roman"/>
        </w:rPr>
        <w:t xml:space="preserve"> blood was collected from fingertips using a</w:t>
      </w:r>
      <w:r w:rsidR="006E261E" w:rsidRPr="00A94855">
        <w:rPr>
          <w:rFonts w:cs="Times New Roman"/>
        </w:rPr>
        <w:t xml:space="preserve"> safety </w:t>
      </w:r>
      <w:r w:rsidR="003D18DF" w:rsidRPr="00A94855">
        <w:rPr>
          <w:rFonts w:cs="Times New Roman"/>
        </w:rPr>
        <w:t xml:space="preserve">lancet </w:t>
      </w:r>
      <w:r w:rsidR="006E261E" w:rsidRPr="00A94855">
        <w:rPr>
          <w:rFonts w:cs="Times New Roman"/>
        </w:rPr>
        <w:t xml:space="preserve">and collected straight </w:t>
      </w:r>
      <w:r w:rsidR="003D18DF" w:rsidRPr="00A94855">
        <w:rPr>
          <w:rFonts w:cs="Times New Roman"/>
        </w:rPr>
        <w:t>on to VAMS samplers. They were then left to dry for at least 2 hours before sealing in</w:t>
      </w:r>
      <w:r w:rsidR="00744F2F" w:rsidRPr="00A94855">
        <w:rPr>
          <w:rFonts w:cs="Times New Roman"/>
        </w:rPr>
        <w:t xml:space="preserve"> a polystyrene</w:t>
      </w:r>
      <w:r w:rsidR="003D18DF" w:rsidRPr="00A94855">
        <w:rPr>
          <w:rFonts w:cs="Times New Roman"/>
        </w:rPr>
        <w:t xml:space="preserve"> bag with desiccant. For analysis</w:t>
      </w:r>
      <w:r w:rsidR="00744F2F" w:rsidRPr="00A94855">
        <w:rPr>
          <w:rFonts w:cs="Times New Roman"/>
        </w:rPr>
        <w:t>,</w:t>
      </w:r>
      <w:r w:rsidR="003D18DF" w:rsidRPr="00A94855">
        <w:rPr>
          <w:rFonts w:cs="Times New Roman"/>
        </w:rPr>
        <w:t xml:space="preserve"> </w:t>
      </w:r>
      <w:r w:rsidR="006E261E" w:rsidRPr="00A94855">
        <w:rPr>
          <w:rFonts w:cs="Times New Roman"/>
        </w:rPr>
        <w:t>18</w:t>
      </w:r>
      <w:r w:rsidR="003D18DF" w:rsidRPr="00A94855">
        <w:rPr>
          <w:rFonts w:cs="Times New Roman"/>
        </w:rPr>
        <w:t>0 pg of internal standard was added after extraction</w:t>
      </w:r>
      <w:r w:rsidR="00E75218" w:rsidRPr="00A94855">
        <w:rPr>
          <w:rFonts w:cs="Times New Roman"/>
        </w:rPr>
        <w:t xml:space="preserve"> </w:t>
      </w:r>
      <w:r w:rsidR="003D18DF" w:rsidRPr="00A94855">
        <w:rPr>
          <w:rFonts w:cs="Times New Roman"/>
        </w:rPr>
        <w:t xml:space="preserve">with methanol, </w:t>
      </w:r>
      <w:r w:rsidR="00E75218" w:rsidRPr="00A94855">
        <w:rPr>
          <w:rFonts w:cs="Times New Roman"/>
        </w:rPr>
        <w:t xml:space="preserve">followed by </w:t>
      </w:r>
      <w:r w:rsidR="003D18DF" w:rsidRPr="00A94855">
        <w:rPr>
          <w:rFonts w:cs="Times New Roman"/>
        </w:rPr>
        <w:t>evaporation to dryness and derivatiz</w:t>
      </w:r>
      <w:r w:rsidR="00E75218" w:rsidRPr="00A94855">
        <w:rPr>
          <w:rFonts w:cs="Times New Roman"/>
        </w:rPr>
        <w:t>ation</w:t>
      </w:r>
      <w:r w:rsidR="003D18DF" w:rsidRPr="00A94855">
        <w:rPr>
          <w:rFonts w:cs="Times New Roman"/>
        </w:rPr>
        <w:t>. Ethical approval was issued through the University of Leicester - Ethical Application Ref: hp28-3885.</w:t>
      </w:r>
    </w:p>
    <w:p w14:paraId="74332EB1" w14:textId="77777777" w:rsidR="009A1044" w:rsidRPr="00A94855" w:rsidRDefault="009A1044" w:rsidP="00913937">
      <w:pPr>
        <w:ind w:firstLine="0"/>
        <w:rPr>
          <w:rFonts w:cs="Times New Roman"/>
        </w:rPr>
      </w:pPr>
    </w:p>
    <w:p w14:paraId="6A932101" w14:textId="77777777" w:rsidR="003D18DF" w:rsidRPr="00A94855" w:rsidRDefault="003D18DF" w:rsidP="003D18DF">
      <w:pPr>
        <w:pStyle w:val="Heading1"/>
        <w:rPr>
          <w:rFonts w:asciiTheme="minorHAnsi" w:hAnsiTheme="minorHAnsi" w:cs="Times New Roman"/>
        </w:rPr>
      </w:pPr>
      <w:r w:rsidRPr="00A94855">
        <w:rPr>
          <w:rFonts w:asciiTheme="minorHAnsi" w:hAnsiTheme="minorHAnsi" w:cs="Times New Roman"/>
        </w:rPr>
        <w:lastRenderedPageBreak/>
        <w:t>Results and Discussions</w:t>
      </w:r>
    </w:p>
    <w:p w14:paraId="29660200" w14:textId="77777777" w:rsidR="003D18DF" w:rsidRPr="00A94855" w:rsidRDefault="003D18DF" w:rsidP="003D18DF">
      <w:pPr>
        <w:pStyle w:val="Heading2"/>
        <w:rPr>
          <w:rFonts w:cs="Times New Roman"/>
        </w:rPr>
      </w:pPr>
      <w:r w:rsidRPr="00A94855">
        <w:rPr>
          <w:rFonts w:cs="Times New Roman"/>
        </w:rPr>
        <w:t>GC-MS Analysis</w:t>
      </w:r>
    </w:p>
    <w:p w14:paraId="49677D49" w14:textId="77777777" w:rsidR="003D18DF" w:rsidRPr="00A94855" w:rsidRDefault="003D18DF" w:rsidP="003D18DF">
      <w:pPr>
        <w:rPr>
          <w:rFonts w:cs="Times New Roman"/>
        </w:rPr>
      </w:pPr>
      <w:r w:rsidRPr="00A94855">
        <w:rPr>
          <w:rFonts w:cs="Times New Roman"/>
        </w:rPr>
        <w:t xml:space="preserve">GC separation was </w:t>
      </w:r>
      <w:r w:rsidR="009A1044">
        <w:rPr>
          <w:rFonts w:cs="Times New Roman"/>
        </w:rPr>
        <w:t>able to</w:t>
      </w:r>
      <w:r w:rsidRPr="00A94855">
        <w:rPr>
          <w:rFonts w:cs="Times New Roman"/>
        </w:rPr>
        <w:t xml:space="preserve"> obtain good chromatographic resolution of salbutamol from all the other blood constituents present because of the limited sample clean-up. By reducing the sample clean-up to the bare minimum, sample throughput can be maximised but this also leads to more interfering peaks in the resultant ion chromatogram, so accurate analysis is dependent on good chromatographic separ</w:t>
      </w:r>
      <w:r w:rsidR="004F6A4E">
        <w:rPr>
          <w:rFonts w:cs="Times New Roman"/>
        </w:rPr>
        <w:t xml:space="preserve">ation. </w:t>
      </w:r>
      <w:r w:rsidRPr="00A94855">
        <w:rPr>
          <w:rFonts w:cs="Times New Roman"/>
        </w:rPr>
        <w:t xml:space="preserve">In order to keep the column clean and to prevent the carryover of contaminants to the next run </w:t>
      </w:r>
      <w:bookmarkStart w:id="38" w:name="OLE_LINK75"/>
      <w:bookmarkStart w:id="39" w:name="OLE_LINK76"/>
      <w:bookmarkStart w:id="40" w:name="OLE_LINK77"/>
      <w:r w:rsidRPr="00A94855">
        <w:rPr>
          <w:rFonts w:cs="Times New Roman"/>
        </w:rPr>
        <w:t xml:space="preserve">a blank methanol injection </w:t>
      </w:r>
      <w:r w:rsidR="00755B39">
        <w:rPr>
          <w:rFonts w:cs="Times New Roman"/>
        </w:rPr>
        <w:t>followed</w:t>
      </w:r>
      <w:r w:rsidRPr="00A94855">
        <w:rPr>
          <w:rFonts w:cs="Times New Roman"/>
        </w:rPr>
        <w:t xml:space="preserve"> each </w:t>
      </w:r>
      <w:r w:rsidR="00E1502A">
        <w:rPr>
          <w:rFonts w:cs="Times New Roman"/>
        </w:rPr>
        <w:t>sample</w:t>
      </w:r>
      <w:r w:rsidR="00E1502A" w:rsidRPr="00A94855">
        <w:rPr>
          <w:rFonts w:cs="Times New Roman"/>
        </w:rPr>
        <w:t xml:space="preserve"> </w:t>
      </w:r>
      <w:r w:rsidRPr="00A94855">
        <w:rPr>
          <w:rFonts w:cs="Times New Roman"/>
        </w:rPr>
        <w:t>using a shortened 5 minute runtime</w:t>
      </w:r>
      <w:r w:rsidR="009A1044">
        <w:rPr>
          <w:rFonts w:cs="Times New Roman"/>
        </w:rPr>
        <w:t xml:space="preserve"> a compromise which still significantly increased sample throughput.</w:t>
      </w:r>
      <w:bookmarkEnd w:id="38"/>
      <w:bookmarkEnd w:id="39"/>
      <w:bookmarkEnd w:id="40"/>
    </w:p>
    <w:p w14:paraId="223E37B5" w14:textId="77777777" w:rsidR="00FE1EC6" w:rsidRPr="00A94855" w:rsidRDefault="003D18DF" w:rsidP="00FE1EC6">
      <w:pPr>
        <w:rPr>
          <w:rFonts w:cs="Times New Roman"/>
        </w:rPr>
      </w:pPr>
      <w:r w:rsidRPr="00A94855">
        <w:rPr>
          <w:rFonts w:cs="Times New Roman"/>
        </w:rPr>
        <w:t>The number and intensity of the contaminators is shown i</w:t>
      </w:r>
      <w:r w:rsidR="00FE7FC3" w:rsidRPr="00A94855">
        <w:rPr>
          <w:rFonts w:cs="Times New Roman"/>
        </w:rPr>
        <w:t xml:space="preserve">n </w:t>
      </w:r>
      <w:r w:rsidR="00BA4378" w:rsidRPr="00A94855">
        <w:rPr>
          <w:rFonts w:cs="Times New Roman"/>
        </w:rPr>
        <w:t xml:space="preserve">Figure </w:t>
      </w:r>
      <w:r w:rsidR="00BA4378">
        <w:rPr>
          <w:rFonts w:cs="Times New Roman"/>
          <w:noProof/>
        </w:rPr>
        <w:t>1</w:t>
      </w:r>
      <w:r w:rsidRPr="00A94855">
        <w:rPr>
          <w:rFonts w:cs="Times New Roman"/>
        </w:rPr>
        <w:t>.</w:t>
      </w:r>
      <w:r w:rsidR="006E261E" w:rsidRPr="00A94855">
        <w:rPr>
          <w:rFonts w:cs="Times New Roman"/>
        </w:rPr>
        <w:t xml:space="preserve"> </w:t>
      </w:r>
      <w:r w:rsidRPr="00A94855">
        <w:rPr>
          <w:rFonts w:cs="Times New Roman"/>
        </w:rPr>
        <w:t xml:space="preserve">It can be seen that, although they dwarf the </w:t>
      </w:r>
      <w:r w:rsidR="00EC7B65">
        <w:rPr>
          <w:rFonts w:cs="Times New Roman"/>
        </w:rPr>
        <w:t>5</w:t>
      </w:r>
      <w:r w:rsidRPr="00A94855">
        <w:rPr>
          <w:rFonts w:cs="Times New Roman"/>
        </w:rPr>
        <w:t xml:space="preserve"> ng/</w:t>
      </w:r>
      <w:r w:rsidR="00D96C0B" w:rsidRPr="00A94855">
        <w:rPr>
          <w:rFonts w:cs="Times New Roman"/>
        </w:rPr>
        <w:t>mL</w:t>
      </w:r>
      <w:r w:rsidRPr="00A94855">
        <w:rPr>
          <w:rFonts w:cs="Times New Roman"/>
        </w:rPr>
        <w:t xml:space="preserve"> of salbutamol present, the </w:t>
      </w:r>
      <w:r w:rsidR="00C92A5F" w:rsidRPr="00A94855">
        <w:rPr>
          <w:rFonts w:cs="Times New Roman"/>
        </w:rPr>
        <w:t xml:space="preserve">salbutamol </w:t>
      </w:r>
      <w:r w:rsidRPr="00A94855">
        <w:rPr>
          <w:rFonts w:cs="Times New Roman"/>
        </w:rPr>
        <w:t xml:space="preserve">peak </w:t>
      </w:r>
      <w:r w:rsidR="008823D7" w:rsidRPr="00A94855">
        <w:rPr>
          <w:rFonts w:cs="Times New Roman"/>
        </w:rPr>
        <w:t>i</w:t>
      </w:r>
      <w:r w:rsidRPr="00A94855">
        <w:rPr>
          <w:rFonts w:cs="Times New Roman"/>
        </w:rPr>
        <w:t xml:space="preserve">s well separated from the majority of the noise. The profile of the VAMS samples show less interference than the DBS samples, </w:t>
      </w:r>
      <w:r w:rsidR="008823D7" w:rsidRPr="00A94855">
        <w:rPr>
          <w:rFonts w:cs="Times New Roman"/>
        </w:rPr>
        <w:t xml:space="preserve">which </w:t>
      </w:r>
      <w:r w:rsidRPr="00A94855">
        <w:rPr>
          <w:rFonts w:cs="Times New Roman"/>
        </w:rPr>
        <w:t>reduc</w:t>
      </w:r>
      <w:r w:rsidR="008823D7" w:rsidRPr="00A94855">
        <w:rPr>
          <w:rFonts w:cs="Times New Roman"/>
        </w:rPr>
        <w:t>ed</w:t>
      </w:r>
      <w:r w:rsidRPr="00A94855">
        <w:rPr>
          <w:rFonts w:cs="Times New Roman"/>
        </w:rPr>
        <w:t xml:space="preserve"> </w:t>
      </w:r>
      <w:r w:rsidR="009A1044">
        <w:rPr>
          <w:rFonts w:cs="Times New Roman"/>
        </w:rPr>
        <w:t xml:space="preserve">the </w:t>
      </w:r>
      <w:r w:rsidRPr="00A94855">
        <w:rPr>
          <w:rFonts w:cs="Times New Roman"/>
        </w:rPr>
        <w:t>build</w:t>
      </w:r>
      <w:r w:rsidR="00C92A5F" w:rsidRPr="00A94855">
        <w:rPr>
          <w:rFonts w:cs="Times New Roman"/>
        </w:rPr>
        <w:t>-</w:t>
      </w:r>
      <w:r w:rsidRPr="00A94855">
        <w:rPr>
          <w:rFonts w:cs="Times New Roman"/>
        </w:rPr>
        <w:t xml:space="preserve">up </w:t>
      </w:r>
      <w:r w:rsidR="00C92A5F" w:rsidRPr="00A94855">
        <w:rPr>
          <w:rFonts w:cs="Times New Roman"/>
        </w:rPr>
        <w:t xml:space="preserve">of contaminants </w:t>
      </w:r>
      <w:r w:rsidRPr="00A94855">
        <w:rPr>
          <w:rFonts w:cs="Times New Roman"/>
        </w:rPr>
        <w:t>on the GC column.</w:t>
      </w:r>
      <w:r w:rsidR="00FE1EC6">
        <w:rPr>
          <w:rFonts w:cs="Times New Roman"/>
        </w:rPr>
        <w:t xml:space="preserve"> The insert shows the S/N for the chromatograms shown, the average</w:t>
      </w:r>
      <w:r w:rsidR="00FE1EC6" w:rsidRPr="00A94855">
        <w:rPr>
          <w:rFonts w:cs="Times New Roman"/>
        </w:rPr>
        <w:t xml:space="preserve"> limit of quantitation</w:t>
      </w:r>
      <w:r w:rsidR="00FE1EC6">
        <w:rPr>
          <w:rFonts w:cs="Times New Roman"/>
        </w:rPr>
        <w:t xml:space="preserve"> (LLOQ)</w:t>
      </w:r>
      <w:r w:rsidR="00FE1EC6" w:rsidRPr="00A94855">
        <w:rPr>
          <w:rFonts w:cs="Times New Roman"/>
        </w:rPr>
        <w:t xml:space="preserve"> in our study was determined to be </w:t>
      </w:r>
      <w:r w:rsidR="00FE1EC6">
        <w:rPr>
          <w:rFonts w:cs="Times New Roman"/>
        </w:rPr>
        <w:t>7.5</w:t>
      </w:r>
      <w:r w:rsidR="00FE1EC6" w:rsidRPr="00A94855">
        <w:rPr>
          <w:rFonts w:cs="Times New Roman"/>
        </w:rPr>
        <w:t xml:space="preserve"> ng/mL</w:t>
      </w:r>
      <w:r w:rsidR="00FE1EC6">
        <w:rPr>
          <w:rFonts w:cs="Times New Roman"/>
        </w:rPr>
        <w:t xml:space="preserve"> for DBS</w:t>
      </w:r>
      <w:r w:rsidR="00FE1EC6" w:rsidRPr="00A94855">
        <w:rPr>
          <w:rFonts w:cs="Times New Roman"/>
        </w:rPr>
        <w:t xml:space="preserve">, meeting accuracy and precision limits of </w:t>
      </w:r>
      <w:r w:rsidR="00FE1EC6" w:rsidRPr="00A94855">
        <w:rPr>
          <w:rFonts w:cs="Times New Roman"/>
          <w:u w:val="single"/>
          <w:lang w:val="en"/>
        </w:rPr>
        <w:t>&lt;</w:t>
      </w:r>
      <w:r w:rsidR="00FE1EC6" w:rsidRPr="00A94855">
        <w:rPr>
          <w:rFonts w:cs="Times New Roman"/>
          <w:lang w:val="en"/>
        </w:rPr>
        <w:t>20% and</w:t>
      </w:r>
      <w:r w:rsidR="00FE1EC6" w:rsidRPr="00A94855">
        <w:rPr>
          <w:rFonts w:cs="Times New Roman"/>
        </w:rPr>
        <w:t xml:space="preserve"> S/N 10:1</w:t>
      </w:r>
      <w:r w:rsidR="00FE1EC6">
        <w:rPr>
          <w:rFonts w:cs="Times New Roman"/>
        </w:rPr>
        <w:t>, whereas the limit of detection (LOD) (S/N &gt; 5:1) was determined to be 5 ng/mL. For VAMS, the</w:t>
      </w:r>
      <w:r w:rsidR="00FE1EC6" w:rsidRPr="00A94855">
        <w:rPr>
          <w:rFonts w:cs="Times New Roman"/>
        </w:rPr>
        <w:t xml:space="preserve"> LLOQ was determined to be 5 ng/mL, meeting accuracy and precision limits of </w:t>
      </w:r>
      <w:r w:rsidR="00FE1EC6" w:rsidRPr="00A94855">
        <w:rPr>
          <w:rFonts w:cs="Times New Roman"/>
          <w:u w:val="single"/>
          <w:lang w:val="en"/>
        </w:rPr>
        <w:t>&lt;</w:t>
      </w:r>
      <w:r w:rsidR="00FE1EC6" w:rsidRPr="00A94855">
        <w:rPr>
          <w:rFonts w:cs="Times New Roman"/>
          <w:lang w:val="en"/>
        </w:rPr>
        <w:t>20% and</w:t>
      </w:r>
      <w:r w:rsidR="00FE1EC6" w:rsidRPr="00A94855">
        <w:rPr>
          <w:rFonts w:cs="Times New Roman"/>
        </w:rPr>
        <w:t xml:space="preserve"> S/N 10:1, whereas the LOD (S/N </w:t>
      </w:r>
      <w:r w:rsidR="00FE1EC6">
        <w:rPr>
          <w:rFonts w:cs="Times New Roman"/>
        </w:rPr>
        <w:t xml:space="preserve">&gt; </w:t>
      </w:r>
      <w:r w:rsidR="00FE1EC6" w:rsidRPr="00A94855">
        <w:rPr>
          <w:rFonts w:cs="Times New Roman"/>
        </w:rPr>
        <w:t>3:1) was determined to be 3 ng/mL.</w:t>
      </w:r>
    </w:p>
    <w:p w14:paraId="47EBDA98" w14:textId="77777777" w:rsidR="00913937" w:rsidRPr="00A94855" w:rsidRDefault="00913937" w:rsidP="003D18DF">
      <w:pPr>
        <w:rPr>
          <w:rFonts w:cs="Times New Roman"/>
        </w:rPr>
      </w:pPr>
    </w:p>
    <w:p w14:paraId="3E2DC9C4" w14:textId="77777777" w:rsidR="003D18DF" w:rsidRPr="00A94855" w:rsidRDefault="003D18DF" w:rsidP="003D18DF">
      <w:pPr>
        <w:pStyle w:val="Heading2"/>
        <w:rPr>
          <w:rFonts w:cs="Times New Roman"/>
        </w:rPr>
      </w:pPr>
      <w:r w:rsidRPr="00A94855">
        <w:rPr>
          <w:rFonts w:cs="Times New Roman"/>
        </w:rPr>
        <w:t>Sample Preparation</w:t>
      </w:r>
    </w:p>
    <w:p w14:paraId="7DA24827" w14:textId="231FAF3C" w:rsidR="003D18DF" w:rsidRPr="00A94855" w:rsidRDefault="003D18DF" w:rsidP="003D18DF">
      <w:pPr>
        <w:rPr>
          <w:rFonts w:cs="Times New Roman"/>
        </w:rPr>
      </w:pPr>
      <w:r w:rsidRPr="00A94855">
        <w:rPr>
          <w:rFonts w:cs="Times New Roman"/>
        </w:rPr>
        <w:t xml:space="preserve">A major technical challenge in the use of DBS for quantitative analysis, and one that has stood in the way of its regulatory acceptance </w:t>
      </w:r>
      <w:r w:rsidR="009D30BC" w:rsidRPr="00A94855">
        <w:rPr>
          <w:rFonts w:cs="Times New Roman"/>
          <w:noProof/>
        </w:rPr>
        <w:t>[</w:t>
      </w:r>
      <w:r w:rsidR="007476E7" w:rsidRPr="00A94855">
        <w:rPr>
          <w:rFonts w:cs="Times New Roman"/>
          <w:noProof/>
        </w:rPr>
        <w:t>1</w:t>
      </w:r>
      <w:r w:rsidR="007476E7">
        <w:rPr>
          <w:rFonts w:cs="Times New Roman"/>
          <w:noProof/>
        </w:rPr>
        <w:t>2</w:t>
      </w:r>
      <w:r w:rsidR="009D30BC" w:rsidRPr="00A94855">
        <w:rPr>
          <w:rFonts w:cs="Times New Roman"/>
          <w:noProof/>
        </w:rPr>
        <w:t>]</w:t>
      </w:r>
      <w:r w:rsidRPr="00A94855">
        <w:rPr>
          <w:rFonts w:cs="Times New Roman"/>
        </w:rPr>
        <w:t xml:space="preserve"> is related to the uncertainty in the blood volume which is deposited on the card</w:t>
      </w:r>
      <w:r w:rsidR="00E615C0" w:rsidRPr="00A94855">
        <w:rPr>
          <w:rFonts w:cs="Times New Roman"/>
        </w:rPr>
        <w:t xml:space="preserve"> caused by varying haematocrit </w:t>
      </w:r>
      <w:r w:rsidR="00F306B4" w:rsidRPr="00A94855">
        <w:rPr>
          <w:rFonts w:cs="Times New Roman"/>
          <w:noProof/>
        </w:rPr>
        <w:t>[</w:t>
      </w:r>
      <w:r w:rsidR="007476E7" w:rsidRPr="00A94855">
        <w:rPr>
          <w:rFonts w:cs="Times New Roman"/>
          <w:noProof/>
        </w:rPr>
        <w:t>1</w:t>
      </w:r>
      <w:r w:rsidR="007476E7">
        <w:rPr>
          <w:rFonts w:cs="Times New Roman"/>
          <w:noProof/>
        </w:rPr>
        <w:t>4</w:t>
      </w:r>
      <w:r w:rsidR="00F306B4" w:rsidRPr="00A94855">
        <w:rPr>
          <w:rFonts w:cs="Times New Roman"/>
          <w:noProof/>
        </w:rPr>
        <w:t>]</w:t>
      </w:r>
      <w:r w:rsidR="00E615C0" w:rsidRPr="00A94855">
        <w:rPr>
          <w:rFonts w:cs="Times New Roman"/>
        </w:rPr>
        <w:t>.</w:t>
      </w:r>
      <w:r w:rsidRPr="00A94855">
        <w:rPr>
          <w:rFonts w:cs="Times New Roman"/>
        </w:rPr>
        <w:t xml:space="preserve"> This phenomenon can introduce a bias in the concentrations of analytes determined from DBS samples causing exceedances of acceptable reproducibility limits in some cases. </w:t>
      </w:r>
    </w:p>
    <w:p w14:paraId="55B70C35" w14:textId="77777777" w:rsidR="003D18DF" w:rsidRPr="00A94855" w:rsidRDefault="003D18DF" w:rsidP="003D18DF">
      <w:pPr>
        <w:rPr>
          <w:rFonts w:cs="Times New Roman"/>
        </w:rPr>
      </w:pPr>
      <w:r w:rsidRPr="00A94855">
        <w:rPr>
          <w:rFonts w:cs="Times New Roman"/>
        </w:rPr>
        <w:lastRenderedPageBreak/>
        <w:t xml:space="preserve">Two potential solutions to avoid current micro-volume </w:t>
      </w:r>
      <w:r w:rsidR="006E261E" w:rsidRPr="00A94855">
        <w:rPr>
          <w:rFonts w:cs="Times New Roman"/>
        </w:rPr>
        <w:t xml:space="preserve">haematocrit </w:t>
      </w:r>
      <w:r w:rsidRPr="00A94855">
        <w:rPr>
          <w:rFonts w:cs="Times New Roman"/>
        </w:rPr>
        <w:t>sampling issues were investigated</w:t>
      </w:r>
      <w:r w:rsidR="006E261E" w:rsidRPr="00A94855">
        <w:rPr>
          <w:rFonts w:cs="Times New Roman"/>
        </w:rPr>
        <w:t xml:space="preserve">: </w:t>
      </w:r>
      <w:r w:rsidRPr="00A94855">
        <w:rPr>
          <w:rFonts w:cs="Times New Roman"/>
        </w:rPr>
        <w:t xml:space="preserve">the first was by using DBS created with a fixed volume </w:t>
      </w:r>
      <w:r w:rsidR="006E261E" w:rsidRPr="00A94855">
        <w:rPr>
          <w:rFonts w:cs="Times New Roman"/>
        </w:rPr>
        <w:t>of</w:t>
      </w:r>
      <w:r w:rsidRPr="00A94855">
        <w:rPr>
          <w:rFonts w:cs="Times New Roman"/>
        </w:rPr>
        <w:t xml:space="preserve"> blood </w:t>
      </w:r>
      <w:r w:rsidR="006E261E" w:rsidRPr="00A94855">
        <w:rPr>
          <w:rFonts w:cs="Times New Roman"/>
        </w:rPr>
        <w:t xml:space="preserve">then </w:t>
      </w:r>
      <w:r w:rsidRPr="00A94855">
        <w:rPr>
          <w:rFonts w:cs="Times New Roman"/>
        </w:rPr>
        <w:t>excising the complete spot for analysis. Whereas in the laboratory fixed volume</w:t>
      </w:r>
      <w:r w:rsidR="008823D7" w:rsidRPr="00A94855">
        <w:rPr>
          <w:rFonts w:cs="Times New Roman"/>
        </w:rPr>
        <w:t xml:space="preserve"> sampling</w:t>
      </w:r>
      <w:r w:rsidRPr="00A94855">
        <w:rPr>
          <w:rFonts w:cs="Times New Roman"/>
        </w:rPr>
        <w:t xml:space="preserve"> is easy to carry out, it </w:t>
      </w:r>
      <w:r w:rsidR="006E261E" w:rsidRPr="00A94855">
        <w:rPr>
          <w:rFonts w:cs="Times New Roman"/>
        </w:rPr>
        <w:t>offers</w:t>
      </w:r>
      <w:r w:rsidRPr="00A94855">
        <w:rPr>
          <w:rFonts w:cs="Times New Roman"/>
        </w:rPr>
        <w:t xml:space="preserve"> challenges in clinic or at home, as a higher level of training is required to produce accurate samples. Therefore</w:t>
      </w:r>
      <w:r w:rsidR="008823D7" w:rsidRPr="00A94855">
        <w:rPr>
          <w:rFonts w:cs="Times New Roman"/>
        </w:rPr>
        <w:t>,</w:t>
      </w:r>
      <w:r w:rsidRPr="00A94855">
        <w:rPr>
          <w:rFonts w:cs="Times New Roman"/>
        </w:rPr>
        <w:t xml:space="preserve"> the alternative sample collection by the fixed volume VAMS </w:t>
      </w:r>
      <w:r w:rsidR="006E261E" w:rsidRPr="00A94855">
        <w:rPr>
          <w:rFonts w:cs="Times New Roman"/>
        </w:rPr>
        <w:t>wa</w:t>
      </w:r>
      <w:r w:rsidRPr="00A94855">
        <w:rPr>
          <w:rFonts w:cs="Times New Roman"/>
        </w:rPr>
        <w:t xml:space="preserve">s investigated </w:t>
      </w:r>
      <w:r w:rsidR="008823D7" w:rsidRPr="00A94855">
        <w:rPr>
          <w:rFonts w:cs="Times New Roman"/>
        </w:rPr>
        <w:t>as an alternative</w:t>
      </w:r>
      <w:r w:rsidRPr="00A94855">
        <w:rPr>
          <w:rFonts w:cs="Times New Roman"/>
        </w:rPr>
        <w:t>,</w:t>
      </w:r>
      <w:r w:rsidR="006E261E" w:rsidRPr="00A94855">
        <w:rPr>
          <w:rFonts w:cs="Times New Roman"/>
        </w:rPr>
        <w:t xml:space="preserve"> </w:t>
      </w:r>
      <w:r w:rsidRPr="00A94855">
        <w:rPr>
          <w:rFonts w:cs="Times New Roman"/>
        </w:rPr>
        <w:t xml:space="preserve">which can be carried out with a simple set of instructions without </w:t>
      </w:r>
      <w:r w:rsidR="00C518F2" w:rsidRPr="00A94855">
        <w:rPr>
          <w:rFonts w:cs="Times New Roman"/>
        </w:rPr>
        <w:t xml:space="preserve">needing a </w:t>
      </w:r>
      <w:r w:rsidRPr="00A94855">
        <w:rPr>
          <w:rFonts w:cs="Times New Roman"/>
        </w:rPr>
        <w:t>train</w:t>
      </w:r>
      <w:r w:rsidR="00C518F2" w:rsidRPr="00A94855">
        <w:rPr>
          <w:rFonts w:cs="Times New Roman"/>
        </w:rPr>
        <w:t xml:space="preserve">ed </w:t>
      </w:r>
      <w:r w:rsidR="008A0772">
        <w:rPr>
          <w:rFonts w:cs="Times New Roman"/>
        </w:rPr>
        <w:t xml:space="preserve">phlebotomist </w:t>
      </w:r>
      <w:r w:rsidR="00C518F2" w:rsidRPr="00A94855">
        <w:rPr>
          <w:rFonts w:cs="Times New Roman"/>
        </w:rPr>
        <w:t>for collection</w:t>
      </w:r>
      <w:r w:rsidRPr="00A94855">
        <w:rPr>
          <w:rFonts w:cs="Times New Roman"/>
        </w:rPr>
        <w:t xml:space="preserve">. </w:t>
      </w:r>
    </w:p>
    <w:p w14:paraId="6A5C39D3" w14:textId="77777777" w:rsidR="003D18DF" w:rsidRPr="00A94855" w:rsidRDefault="003D18DF" w:rsidP="003D18DF">
      <w:pPr>
        <w:rPr>
          <w:rFonts w:cs="Times New Roman"/>
        </w:rPr>
      </w:pPr>
      <w:r w:rsidRPr="00A94855">
        <w:rPr>
          <w:rFonts w:cs="Times New Roman"/>
        </w:rPr>
        <w:t>VAMS offer</w:t>
      </w:r>
      <w:r w:rsidR="00FF0570">
        <w:rPr>
          <w:rFonts w:cs="Times New Roman"/>
        </w:rPr>
        <w:t>s</w:t>
      </w:r>
      <w:r w:rsidRPr="00A94855">
        <w:rPr>
          <w:rFonts w:cs="Times New Roman"/>
        </w:rPr>
        <w:t xml:space="preserve"> improved signal to noise owing to lower interference levels, </w:t>
      </w:r>
      <w:r w:rsidR="00FD7D1C">
        <w:rPr>
          <w:rFonts w:cs="Times New Roman"/>
        </w:rPr>
        <w:t xml:space="preserve">but </w:t>
      </w:r>
      <w:r w:rsidR="00DF493D">
        <w:rPr>
          <w:rFonts w:cs="Times New Roman"/>
        </w:rPr>
        <w:t xml:space="preserve">more importantly </w:t>
      </w:r>
      <w:r w:rsidRPr="00A94855">
        <w:rPr>
          <w:rFonts w:cs="Times New Roman"/>
        </w:rPr>
        <w:t>offer</w:t>
      </w:r>
      <w:r w:rsidR="00FD7D1C">
        <w:rPr>
          <w:rFonts w:cs="Times New Roman"/>
        </w:rPr>
        <w:t>s</w:t>
      </w:r>
      <w:r w:rsidRPr="00A94855">
        <w:rPr>
          <w:rFonts w:cs="Times New Roman"/>
        </w:rPr>
        <w:t xml:space="preserve"> a simpler and easier blood collection technique method. Optimisation of the extraction and derivatization procedure was</w:t>
      </w:r>
      <w:r w:rsidR="008823D7" w:rsidRPr="00A94855">
        <w:rPr>
          <w:rFonts w:cs="Times New Roman"/>
        </w:rPr>
        <w:t xml:space="preserve"> therefore mainly</w:t>
      </w:r>
      <w:r w:rsidRPr="00A94855">
        <w:rPr>
          <w:rFonts w:cs="Times New Roman"/>
        </w:rPr>
        <w:t xml:space="preserve"> focussed on VAMS as the blood collection matrix.</w:t>
      </w:r>
    </w:p>
    <w:p w14:paraId="6F23350E" w14:textId="77777777" w:rsidR="003D18DF" w:rsidRPr="00A94855" w:rsidRDefault="003D18DF" w:rsidP="00913937">
      <w:pPr>
        <w:ind w:firstLine="0"/>
        <w:rPr>
          <w:rFonts w:cs="Times New Roman"/>
        </w:rPr>
      </w:pPr>
    </w:p>
    <w:p w14:paraId="34B75F62" w14:textId="77777777" w:rsidR="003D18DF" w:rsidRPr="00A94855" w:rsidRDefault="003D18DF" w:rsidP="003D18DF">
      <w:pPr>
        <w:pStyle w:val="Heading2"/>
        <w:rPr>
          <w:rFonts w:cs="Times New Roman"/>
        </w:rPr>
      </w:pPr>
      <w:r w:rsidRPr="00A94855">
        <w:rPr>
          <w:rFonts w:cs="Times New Roman"/>
        </w:rPr>
        <w:t>Optimisation of Extraction/Derivatization</w:t>
      </w:r>
    </w:p>
    <w:p w14:paraId="79D311D5" w14:textId="1D67DAEA" w:rsidR="003D18DF" w:rsidRPr="00A94855" w:rsidRDefault="003D18DF" w:rsidP="003D18DF">
      <w:pPr>
        <w:contextualSpacing/>
        <w:rPr>
          <w:rFonts w:cs="Times New Roman"/>
        </w:rPr>
      </w:pPr>
      <w:r w:rsidRPr="00A94855">
        <w:rPr>
          <w:rFonts w:cs="Times New Roman"/>
        </w:rPr>
        <w:t>The small sample volume used for DBS/VAMS offers major advantages in terms of sample collection, but also poses a serious problem in obtaining sufficient sensitivity for quantitative analysis. Efficient sample recovery and in the case of GC-MS analysis, derivatization, is therefore vital for assays. Derivatization of salbutamol is a necessary step for its analysis by GC-MS, to improve its volatility and chromatographic performance, and to obtain maximal sensitivity and specificity formation of a si</w:t>
      </w:r>
      <w:r w:rsidR="004F6A4E">
        <w:rPr>
          <w:rFonts w:cs="Times New Roman"/>
        </w:rPr>
        <w:t xml:space="preserve">ngle derivative is preferable. </w:t>
      </w:r>
      <w:r w:rsidRPr="00A94855">
        <w:rPr>
          <w:rFonts w:cs="Times New Roman"/>
        </w:rPr>
        <w:t xml:space="preserve">Extensive investigation has been carried out previously into to the relative efficiency of salbutamol derivatization and many studies have demonstrated trimethylsilylation to be a good choice for salbutamol analysis. This is achieved using MSTFA or BSTFA often in combination with the catalyst TMCS </w:t>
      </w:r>
      <w:r w:rsidR="00F306B4" w:rsidRPr="00A94855">
        <w:rPr>
          <w:rFonts w:cs="Times New Roman"/>
          <w:noProof/>
        </w:rPr>
        <w:t>[</w:t>
      </w:r>
      <w:r w:rsidR="007476E7" w:rsidRPr="00A94855">
        <w:rPr>
          <w:rFonts w:cs="Times New Roman"/>
          <w:noProof/>
        </w:rPr>
        <w:t>2</w:t>
      </w:r>
      <w:r w:rsidR="007476E7">
        <w:rPr>
          <w:rFonts w:cs="Times New Roman"/>
          <w:noProof/>
        </w:rPr>
        <w:t>9</w:t>
      </w:r>
      <w:r w:rsidR="00F306B4" w:rsidRPr="00A94855">
        <w:rPr>
          <w:rFonts w:cs="Times New Roman"/>
          <w:noProof/>
        </w:rPr>
        <w:t xml:space="preserve">, </w:t>
      </w:r>
      <w:r w:rsidR="007476E7">
        <w:rPr>
          <w:rFonts w:cs="Times New Roman"/>
          <w:noProof/>
        </w:rPr>
        <w:t>30</w:t>
      </w:r>
      <w:r w:rsidR="00F306B4" w:rsidRPr="00A94855">
        <w:rPr>
          <w:rFonts w:cs="Times New Roman"/>
          <w:noProof/>
        </w:rPr>
        <w:t xml:space="preserve">, </w:t>
      </w:r>
      <w:r w:rsidR="007476E7" w:rsidRPr="00A94855">
        <w:rPr>
          <w:rFonts w:cs="Times New Roman"/>
          <w:noProof/>
        </w:rPr>
        <w:t>3</w:t>
      </w:r>
      <w:r w:rsidR="007476E7">
        <w:rPr>
          <w:rFonts w:cs="Times New Roman"/>
          <w:noProof/>
        </w:rPr>
        <w:t>3</w:t>
      </w:r>
      <w:r w:rsidR="00F306B4" w:rsidRPr="00A94855">
        <w:rPr>
          <w:rFonts w:cs="Times New Roman"/>
          <w:noProof/>
        </w:rPr>
        <w:t>]</w:t>
      </w:r>
      <w:r w:rsidRPr="00A94855">
        <w:rPr>
          <w:rFonts w:cs="Times New Roman"/>
        </w:rPr>
        <w:t xml:space="preserve"> to produce a single analyte product with high conversion efficiency. Caban et al </w:t>
      </w:r>
      <w:r w:rsidR="00F306B4" w:rsidRPr="00A94855">
        <w:rPr>
          <w:rFonts w:cs="Times New Roman"/>
          <w:noProof/>
        </w:rPr>
        <w:t>[24]</w:t>
      </w:r>
      <w:r w:rsidRPr="00A94855">
        <w:rPr>
          <w:rFonts w:cs="Times New Roman"/>
        </w:rPr>
        <w:t xml:space="preserve"> investigat</w:t>
      </w:r>
      <w:r w:rsidR="000C68E0">
        <w:rPr>
          <w:rFonts w:cs="Times New Roman"/>
        </w:rPr>
        <w:t xml:space="preserve">ed in some detail a variety of </w:t>
      </w:r>
      <w:r w:rsidRPr="00A94855">
        <w:rPr>
          <w:rFonts w:cs="Times New Roman"/>
        </w:rPr>
        <w:t>derivatization techniques for the analysis of a mixture of β-blockers and β-agonists (including salbutamol) and found that trimethylsilylation (to produce salbutamol tri-</w:t>
      </w:r>
      <w:r w:rsidRPr="00A94855">
        <w:rPr>
          <w:rFonts w:cs="Times New Roman"/>
          <w:i/>
          <w:iCs/>
        </w:rPr>
        <w:t>O</w:t>
      </w:r>
      <w:r w:rsidRPr="00A94855">
        <w:rPr>
          <w:rFonts w:cs="Times New Roman"/>
        </w:rPr>
        <w:t xml:space="preserve">-TMS) was the most effective for derivatizing the target compounds. For this study keeping the total derivatization volume low was crucial to obtain maximal sensitivity, so a </w:t>
      </w:r>
      <w:r w:rsidRPr="00A94855">
        <w:rPr>
          <w:rFonts w:cs="Times New Roman"/>
        </w:rPr>
        <w:lastRenderedPageBreak/>
        <w:t xml:space="preserve">volume of 25 </w:t>
      </w:r>
      <w:r w:rsidRPr="00A94855">
        <w:rPr>
          <w:rFonts w:cs="Times New Roman"/>
        </w:rPr>
        <w:sym w:font="Symbol" w:char="F06D"/>
      </w:r>
      <w:r w:rsidRPr="00A94855">
        <w:rPr>
          <w:rFonts w:cs="Times New Roman"/>
        </w:rPr>
        <w:t>L of 99% BSTFA + 1% TMCS was used</w:t>
      </w:r>
      <w:r w:rsidR="00B46DBB" w:rsidRPr="00A94855">
        <w:rPr>
          <w:rFonts w:cs="Times New Roman"/>
        </w:rPr>
        <w:t xml:space="preserve"> for sample re-suspension/deriva</w:t>
      </w:r>
      <w:r w:rsidRPr="00A94855">
        <w:rPr>
          <w:rFonts w:cs="Times New Roman"/>
        </w:rPr>
        <w:t>tization post methanol extraction and evaporation to dryness</w:t>
      </w:r>
      <w:r w:rsidR="00CD6CFF" w:rsidRPr="00A94855">
        <w:rPr>
          <w:rFonts w:cs="Times New Roman"/>
        </w:rPr>
        <w:t>.</w:t>
      </w:r>
    </w:p>
    <w:p w14:paraId="3160136A" w14:textId="59A32FF4" w:rsidR="003D18DF" w:rsidRPr="00A94855" w:rsidRDefault="003D18DF" w:rsidP="004D1DB1">
      <w:pPr>
        <w:rPr>
          <w:rFonts w:cs="Times New Roman"/>
          <w:highlight w:val="yellow"/>
        </w:rPr>
      </w:pPr>
      <w:r w:rsidRPr="00A94855">
        <w:rPr>
          <w:rFonts w:cs="Times New Roman"/>
        </w:rPr>
        <w:t>Extraction solvents employed for DBS extraction are commonly organic solvents such as methanol</w:t>
      </w:r>
      <w:r w:rsidR="004D1DB1" w:rsidRPr="00A94855">
        <w:rPr>
          <w:rFonts w:cs="Times New Roman"/>
        </w:rPr>
        <w:t xml:space="preserve"> </w:t>
      </w:r>
      <w:r w:rsidR="00F306B4" w:rsidRPr="00A94855">
        <w:rPr>
          <w:rFonts w:cs="Times New Roman"/>
          <w:noProof/>
        </w:rPr>
        <w:t>[</w:t>
      </w:r>
      <w:r w:rsidR="007476E7" w:rsidRPr="00A94855">
        <w:rPr>
          <w:rFonts w:cs="Times New Roman"/>
          <w:noProof/>
        </w:rPr>
        <w:t>3</w:t>
      </w:r>
      <w:r w:rsidR="007476E7">
        <w:rPr>
          <w:rFonts w:cs="Times New Roman"/>
          <w:noProof/>
        </w:rPr>
        <w:t>4</w:t>
      </w:r>
      <w:r w:rsidR="00F306B4" w:rsidRPr="00A94855">
        <w:rPr>
          <w:rFonts w:cs="Times New Roman"/>
          <w:noProof/>
        </w:rPr>
        <w:t>]</w:t>
      </w:r>
      <w:r w:rsidRPr="00A94855">
        <w:rPr>
          <w:rFonts w:cs="Times New Roman"/>
        </w:rPr>
        <w:t xml:space="preserve"> or acetonitrile</w:t>
      </w:r>
      <w:r w:rsidR="004D1DB1" w:rsidRPr="00A94855">
        <w:rPr>
          <w:rFonts w:cs="Times New Roman"/>
        </w:rPr>
        <w:t xml:space="preserve"> </w:t>
      </w:r>
      <w:r w:rsidR="00F306B4" w:rsidRPr="00A94855">
        <w:rPr>
          <w:rFonts w:cs="Times New Roman"/>
          <w:noProof/>
        </w:rPr>
        <w:t>[</w:t>
      </w:r>
      <w:r w:rsidR="007476E7" w:rsidRPr="00A94855">
        <w:rPr>
          <w:rFonts w:cs="Times New Roman"/>
          <w:noProof/>
        </w:rPr>
        <w:t>3</w:t>
      </w:r>
      <w:r w:rsidR="007476E7">
        <w:rPr>
          <w:rFonts w:cs="Times New Roman"/>
          <w:noProof/>
        </w:rPr>
        <w:t>5</w:t>
      </w:r>
      <w:r w:rsidR="00F306B4" w:rsidRPr="00A94855">
        <w:rPr>
          <w:rFonts w:cs="Times New Roman"/>
          <w:noProof/>
        </w:rPr>
        <w:t>]</w:t>
      </w:r>
      <w:r w:rsidRPr="00A94855">
        <w:rPr>
          <w:rFonts w:cs="Times New Roman"/>
        </w:rPr>
        <w:t xml:space="preserve"> </w:t>
      </w:r>
      <w:r w:rsidR="001F7308" w:rsidRPr="00A94855">
        <w:rPr>
          <w:rFonts w:cs="Times New Roman"/>
        </w:rPr>
        <w:t>and have been investigated in some detail</w:t>
      </w:r>
      <w:r w:rsidR="004D1DB1" w:rsidRPr="00A94855">
        <w:rPr>
          <w:rFonts w:cs="Times New Roman"/>
        </w:rPr>
        <w:t>.</w:t>
      </w:r>
      <w:r w:rsidR="001F7308" w:rsidRPr="00A94855">
        <w:rPr>
          <w:rFonts w:cs="Times New Roman"/>
        </w:rPr>
        <w:t xml:space="preserve"> </w:t>
      </w:r>
      <w:r w:rsidRPr="00A94855">
        <w:rPr>
          <w:rFonts w:cs="Times New Roman"/>
        </w:rPr>
        <w:t>A low volume methanol (300</w:t>
      </w:r>
      <w:r w:rsidR="00BA4378">
        <w:rPr>
          <w:rFonts w:cs="Times New Roman"/>
        </w:rPr>
        <w:t xml:space="preserve"> µL</w:t>
      </w:r>
      <w:r w:rsidRPr="00A94855">
        <w:rPr>
          <w:rFonts w:cs="Times New Roman"/>
        </w:rPr>
        <w:t>) was</w:t>
      </w:r>
      <w:r w:rsidR="001F7308" w:rsidRPr="00A94855">
        <w:rPr>
          <w:rFonts w:cs="Times New Roman"/>
        </w:rPr>
        <w:t xml:space="preserve"> therefore selected</w:t>
      </w:r>
      <w:r w:rsidRPr="00A94855">
        <w:rPr>
          <w:rFonts w:cs="Times New Roman"/>
        </w:rPr>
        <w:t xml:space="preserve"> for the extraction of salbutamol from the protein saver cards. </w:t>
      </w:r>
      <w:r w:rsidR="003E0545" w:rsidRPr="00A94855">
        <w:rPr>
          <w:rFonts w:cs="Times New Roman"/>
        </w:rPr>
        <w:t>A limited number of s</w:t>
      </w:r>
      <w:r w:rsidRPr="00A94855">
        <w:rPr>
          <w:rFonts w:cs="Times New Roman"/>
        </w:rPr>
        <w:t>tudies</w:t>
      </w:r>
      <w:r w:rsidR="003E0545" w:rsidRPr="00A94855">
        <w:rPr>
          <w:rFonts w:cs="Times New Roman"/>
        </w:rPr>
        <w:t>, however,</w:t>
      </w:r>
      <w:r w:rsidRPr="00A94855">
        <w:rPr>
          <w:rFonts w:cs="Times New Roman"/>
        </w:rPr>
        <w:t xml:space="preserve"> have looked at extracting analytes from VAMS tips so three potential solvents were investigated: methanol</w:t>
      </w:r>
      <w:r w:rsidR="00CD6CFF" w:rsidRPr="00A94855">
        <w:rPr>
          <w:rFonts w:cs="Times New Roman"/>
        </w:rPr>
        <w:t>,</w:t>
      </w:r>
      <w:r w:rsidRPr="00A94855">
        <w:rPr>
          <w:rFonts w:cs="Times New Roman"/>
        </w:rPr>
        <w:t xml:space="preserve"> acetonitrile and ethyl acetate. </w:t>
      </w:r>
      <w:r w:rsidR="00FA669F">
        <w:rPr>
          <w:rFonts w:cs="Times New Roman"/>
        </w:rPr>
        <w:t>T</w:t>
      </w:r>
      <w:r w:rsidR="00E615C0" w:rsidRPr="00A94855">
        <w:rPr>
          <w:rFonts w:cs="Times New Roman"/>
        </w:rPr>
        <w:t xml:space="preserve">he most favourable recoveries were achieved using methanol as the extraction </w:t>
      </w:r>
      <w:r w:rsidRPr="00A94855">
        <w:rPr>
          <w:rFonts w:cs="Times New Roman"/>
        </w:rPr>
        <w:t>s</w:t>
      </w:r>
      <w:r w:rsidR="00E615C0" w:rsidRPr="00A94855">
        <w:rPr>
          <w:rFonts w:cs="Times New Roman"/>
        </w:rPr>
        <w:t>olvent</w:t>
      </w:r>
      <w:r w:rsidR="00FA669F">
        <w:rPr>
          <w:rFonts w:cs="Times New Roman"/>
        </w:rPr>
        <w:t xml:space="preserve"> in this study </w:t>
      </w:r>
      <w:r w:rsidR="00FE10F9">
        <w:rPr>
          <w:rFonts w:cs="Times New Roman"/>
        </w:rPr>
        <w:t xml:space="preserve">(data not shown) </w:t>
      </w:r>
      <w:r w:rsidR="00FA669F">
        <w:rPr>
          <w:rFonts w:cs="Times New Roman"/>
        </w:rPr>
        <w:t>and</w:t>
      </w:r>
      <w:r w:rsidR="003E0545" w:rsidRPr="00A94855">
        <w:rPr>
          <w:rFonts w:cs="Times New Roman"/>
        </w:rPr>
        <w:t xml:space="preserve"> has also been used successfully in previous studies using VAMS </w:t>
      </w:r>
      <w:r w:rsidR="00F306B4" w:rsidRPr="00A94855">
        <w:rPr>
          <w:rFonts w:cs="Times New Roman"/>
          <w:noProof/>
        </w:rPr>
        <w:t>[</w:t>
      </w:r>
      <w:r w:rsidR="007476E7">
        <w:rPr>
          <w:rFonts w:cs="Times New Roman"/>
          <w:noProof/>
        </w:rPr>
        <w:t>21</w:t>
      </w:r>
      <w:r w:rsidR="00F306B4" w:rsidRPr="00A94855">
        <w:rPr>
          <w:rFonts w:cs="Times New Roman"/>
          <w:noProof/>
        </w:rPr>
        <w:t xml:space="preserve">, </w:t>
      </w:r>
      <w:r w:rsidR="007476E7">
        <w:rPr>
          <w:rFonts w:cs="Times New Roman"/>
          <w:noProof/>
        </w:rPr>
        <w:t>22</w:t>
      </w:r>
      <w:r w:rsidR="00F306B4" w:rsidRPr="00A94855">
        <w:rPr>
          <w:rFonts w:cs="Times New Roman"/>
          <w:noProof/>
        </w:rPr>
        <w:t>]</w:t>
      </w:r>
      <w:r w:rsidR="003E0545" w:rsidRPr="00A94855">
        <w:rPr>
          <w:rFonts w:cs="Times New Roman"/>
        </w:rPr>
        <w:t xml:space="preserve"> </w:t>
      </w:r>
      <w:r w:rsidR="00FA669F">
        <w:rPr>
          <w:rFonts w:cs="Times New Roman"/>
        </w:rPr>
        <w:t>so</w:t>
      </w:r>
      <w:r w:rsidR="003E0545" w:rsidRPr="00A94855">
        <w:rPr>
          <w:rFonts w:cs="Times New Roman"/>
        </w:rPr>
        <w:t xml:space="preserve"> was selected for future salbutamol extractions</w:t>
      </w:r>
      <w:r w:rsidR="00E33949">
        <w:rPr>
          <w:rFonts w:cs="Times New Roman"/>
        </w:rPr>
        <w:t xml:space="preserve"> using a volume of 300 µl</w:t>
      </w:r>
      <w:r w:rsidR="003E0545" w:rsidRPr="00A94855">
        <w:rPr>
          <w:rFonts w:cs="Times New Roman"/>
        </w:rPr>
        <w:t>.</w:t>
      </w:r>
    </w:p>
    <w:p w14:paraId="4DD586E0" w14:textId="77777777" w:rsidR="003D18DF" w:rsidRPr="00A94855" w:rsidRDefault="003D18DF" w:rsidP="003D18DF">
      <w:pPr>
        <w:ind w:firstLine="0"/>
        <w:rPr>
          <w:rFonts w:cs="Times New Roman"/>
        </w:rPr>
      </w:pPr>
    </w:p>
    <w:p w14:paraId="13A41027" w14:textId="77777777" w:rsidR="003D18DF" w:rsidRPr="00A94855" w:rsidRDefault="003D18DF" w:rsidP="003D18DF">
      <w:pPr>
        <w:ind w:firstLine="0"/>
        <w:rPr>
          <w:rFonts w:cs="Times New Roman"/>
          <w:i/>
          <w:sz w:val="24"/>
          <w:szCs w:val="24"/>
        </w:rPr>
      </w:pPr>
      <w:r w:rsidRPr="00A94855">
        <w:rPr>
          <w:rFonts w:cs="Times New Roman"/>
          <w:i/>
          <w:sz w:val="24"/>
          <w:szCs w:val="24"/>
        </w:rPr>
        <w:t>Drying Time</w:t>
      </w:r>
    </w:p>
    <w:p w14:paraId="180C544E" w14:textId="4A6398D4" w:rsidR="000C48ED" w:rsidRPr="00A94855" w:rsidRDefault="00857B76" w:rsidP="00857B76">
      <w:pPr>
        <w:ind w:firstLine="0"/>
        <w:rPr>
          <w:rFonts w:cs="Times New Roman"/>
        </w:rPr>
      </w:pPr>
      <w:r>
        <w:rPr>
          <w:rFonts w:cs="Times New Roman"/>
        </w:rPr>
        <w:t xml:space="preserve"> </w:t>
      </w:r>
      <w:r>
        <w:rPr>
          <w:rFonts w:cs="Times New Roman"/>
        </w:rPr>
        <w:tab/>
      </w:r>
      <w:r w:rsidR="00A078FD" w:rsidRPr="00A94855">
        <w:rPr>
          <w:rFonts w:cs="Times New Roman"/>
        </w:rPr>
        <w:t xml:space="preserve">Although not often considered in the past as an important factor </w:t>
      </w:r>
      <w:r w:rsidR="00B143B0" w:rsidRPr="00A94855">
        <w:rPr>
          <w:rFonts w:cs="Times New Roman"/>
        </w:rPr>
        <w:t>in DBS method validation evidence is emerging suggesting that</w:t>
      </w:r>
      <w:r w:rsidR="003D18DF" w:rsidRPr="00A94855">
        <w:rPr>
          <w:rFonts w:cs="Times New Roman"/>
        </w:rPr>
        <w:t xml:space="preserve"> drying time can have a significant effect </w:t>
      </w:r>
      <w:r w:rsidR="003E0545" w:rsidRPr="00A94855">
        <w:rPr>
          <w:rFonts w:cs="Times New Roman"/>
        </w:rPr>
        <w:t xml:space="preserve">on the </w:t>
      </w:r>
      <w:r w:rsidR="003D18DF" w:rsidRPr="00A94855">
        <w:rPr>
          <w:rFonts w:cs="Times New Roman"/>
        </w:rPr>
        <w:t>recovery</w:t>
      </w:r>
      <w:r w:rsidR="003E0545" w:rsidRPr="00A94855">
        <w:rPr>
          <w:rFonts w:cs="Times New Roman"/>
        </w:rPr>
        <w:t xml:space="preserve"> of analytes from DBS</w:t>
      </w:r>
      <w:r w:rsidR="00B834D6" w:rsidRPr="00A94855">
        <w:rPr>
          <w:rFonts w:cs="Times New Roman"/>
        </w:rPr>
        <w:t xml:space="preserve"> </w:t>
      </w:r>
      <w:r w:rsidR="00F306B4" w:rsidRPr="00A94855">
        <w:rPr>
          <w:rFonts w:cs="Times New Roman"/>
          <w:noProof/>
        </w:rPr>
        <w:t>[</w:t>
      </w:r>
      <w:r w:rsidR="007476E7" w:rsidRPr="00A94855">
        <w:rPr>
          <w:rFonts w:cs="Times New Roman"/>
          <w:noProof/>
        </w:rPr>
        <w:t>3</w:t>
      </w:r>
      <w:r w:rsidR="007476E7">
        <w:rPr>
          <w:rFonts w:cs="Times New Roman"/>
          <w:noProof/>
        </w:rPr>
        <w:t>6</w:t>
      </w:r>
      <w:r w:rsidR="00F306B4" w:rsidRPr="00A94855">
        <w:rPr>
          <w:rFonts w:cs="Times New Roman"/>
          <w:noProof/>
        </w:rPr>
        <w:t>]</w:t>
      </w:r>
      <w:r w:rsidR="00B834D6" w:rsidRPr="00A94855">
        <w:rPr>
          <w:rFonts w:cs="Times New Roman"/>
        </w:rPr>
        <w:t>.</w:t>
      </w:r>
      <w:r w:rsidR="00C93F34" w:rsidRPr="00A94855">
        <w:rPr>
          <w:rFonts w:cs="Times New Roman"/>
        </w:rPr>
        <w:t xml:space="preserve"> </w:t>
      </w:r>
      <w:r w:rsidR="00BA4378" w:rsidRPr="00A94855">
        <w:rPr>
          <w:rFonts w:cs="Times New Roman"/>
        </w:rPr>
        <w:t xml:space="preserve">Figure </w:t>
      </w:r>
      <w:r w:rsidR="00FA669F">
        <w:rPr>
          <w:rFonts w:cs="Times New Roman"/>
          <w:noProof/>
        </w:rPr>
        <w:t>2</w:t>
      </w:r>
      <w:r w:rsidR="00A078FD" w:rsidRPr="00A94855">
        <w:rPr>
          <w:rFonts w:cs="Times New Roman"/>
        </w:rPr>
        <w:t xml:space="preserve"> </w:t>
      </w:r>
      <w:r w:rsidR="00B834D6" w:rsidRPr="00A94855">
        <w:rPr>
          <w:rFonts w:cs="Times New Roman"/>
        </w:rPr>
        <w:t xml:space="preserve">shows that </w:t>
      </w:r>
      <w:r w:rsidR="003E0545" w:rsidRPr="00A94855">
        <w:rPr>
          <w:rFonts w:cs="Times New Roman"/>
        </w:rPr>
        <w:t xml:space="preserve">in this study </w:t>
      </w:r>
      <w:r w:rsidR="00B834D6" w:rsidRPr="00A94855">
        <w:rPr>
          <w:rFonts w:cs="Times New Roman"/>
        </w:rPr>
        <w:t xml:space="preserve">there was </w:t>
      </w:r>
      <w:r w:rsidR="003E0545" w:rsidRPr="00A94855">
        <w:rPr>
          <w:rFonts w:cs="Times New Roman"/>
        </w:rPr>
        <w:t xml:space="preserve">indeed </w:t>
      </w:r>
      <w:r w:rsidR="00B834D6" w:rsidRPr="00A94855">
        <w:rPr>
          <w:rFonts w:cs="Times New Roman"/>
        </w:rPr>
        <w:t>some variability</w:t>
      </w:r>
      <w:r w:rsidR="003E0545" w:rsidRPr="00A94855">
        <w:rPr>
          <w:rFonts w:cs="Times New Roman"/>
        </w:rPr>
        <w:t xml:space="preserve"> found</w:t>
      </w:r>
      <w:r w:rsidR="00B834D6" w:rsidRPr="00A94855">
        <w:rPr>
          <w:rFonts w:cs="Times New Roman"/>
        </w:rPr>
        <w:t xml:space="preserve"> in the recovery</w:t>
      </w:r>
      <w:r w:rsidR="003E0545" w:rsidRPr="00A94855">
        <w:rPr>
          <w:rFonts w:cs="Times New Roman"/>
        </w:rPr>
        <w:t xml:space="preserve"> of salbutamol from</w:t>
      </w:r>
      <w:r w:rsidR="00B834D6" w:rsidRPr="00A94855">
        <w:rPr>
          <w:rFonts w:cs="Times New Roman"/>
        </w:rPr>
        <w:t xml:space="preserve"> DBS with the drying time. The recovery was stable until the </w:t>
      </w:r>
      <w:r w:rsidR="00124A6F" w:rsidRPr="00A94855">
        <w:rPr>
          <w:rFonts w:cs="Times New Roman"/>
        </w:rPr>
        <w:t>6-hour</w:t>
      </w:r>
      <w:r w:rsidR="00B834D6" w:rsidRPr="00A94855">
        <w:rPr>
          <w:rFonts w:cs="Times New Roman"/>
        </w:rPr>
        <w:t xml:space="preserve"> time point</w:t>
      </w:r>
      <w:r w:rsidR="00426D9C" w:rsidRPr="00A94855">
        <w:rPr>
          <w:rFonts w:cs="Times New Roman"/>
        </w:rPr>
        <w:t>;</w:t>
      </w:r>
      <w:r w:rsidR="00B834D6" w:rsidRPr="00A94855">
        <w:rPr>
          <w:rFonts w:cs="Times New Roman"/>
        </w:rPr>
        <w:t xml:space="preserve"> after which a </w:t>
      </w:r>
      <w:r w:rsidR="00426D9C" w:rsidRPr="00A94855">
        <w:rPr>
          <w:rFonts w:cs="Times New Roman"/>
        </w:rPr>
        <w:t xml:space="preserve">significant </w:t>
      </w:r>
      <w:r w:rsidR="00B834D6" w:rsidRPr="00A94855">
        <w:rPr>
          <w:rFonts w:cs="Times New Roman"/>
        </w:rPr>
        <w:t>decrease in recovery was observed</w:t>
      </w:r>
      <w:r w:rsidR="00426D9C" w:rsidRPr="00A94855">
        <w:rPr>
          <w:rFonts w:cs="Times New Roman"/>
        </w:rPr>
        <w:t xml:space="preserve"> for 5 and 20 ng/</w:t>
      </w:r>
      <w:r w:rsidR="00D96C0B" w:rsidRPr="00A94855">
        <w:rPr>
          <w:rFonts w:cs="Times New Roman"/>
        </w:rPr>
        <w:t>mL</w:t>
      </w:r>
      <w:r w:rsidR="004F6A4E">
        <w:rPr>
          <w:rFonts w:cs="Times New Roman"/>
        </w:rPr>
        <w:t xml:space="preserve">. </w:t>
      </w:r>
      <w:r w:rsidR="00426D9C" w:rsidRPr="00A94855">
        <w:rPr>
          <w:rFonts w:cs="Times New Roman"/>
        </w:rPr>
        <w:t>The samples spike</w:t>
      </w:r>
      <w:r w:rsidR="006D4FAD" w:rsidRPr="00A94855">
        <w:rPr>
          <w:rFonts w:cs="Times New Roman"/>
        </w:rPr>
        <w:t>d</w:t>
      </w:r>
      <w:r w:rsidR="00426D9C" w:rsidRPr="00A94855">
        <w:rPr>
          <w:rFonts w:cs="Times New Roman"/>
        </w:rPr>
        <w:t xml:space="preserve"> with 100 ng/</w:t>
      </w:r>
      <w:r w:rsidR="00D96C0B" w:rsidRPr="00A94855">
        <w:rPr>
          <w:rFonts w:cs="Times New Roman"/>
        </w:rPr>
        <w:t>mL</w:t>
      </w:r>
      <w:r w:rsidR="00426D9C" w:rsidRPr="00A94855">
        <w:rPr>
          <w:rFonts w:cs="Times New Roman"/>
        </w:rPr>
        <w:t xml:space="preserve"> however only showed a significant decrease after 12 hours</w:t>
      </w:r>
      <w:r w:rsidR="00B834D6" w:rsidRPr="00A94855">
        <w:rPr>
          <w:rFonts w:cs="Times New Roman"/>
        </w:rPr>
        <w:t>.</w:t>
      </w:r>
      <w:r w:rsidR="00A078FD" w:rsidRPr="00A94855">
        <w:rPr>
          <w:rFonts w:cs="Times New Roman"/>
        </w:rPr>
        <w:t xml:space="preserve"> </w:t>
      </w:r>
      <w:r w:rsidR="00EC5A8B" w:rsidRPr="00A94855">
        <w:rPr>
          <w:rFonts w:cs="Times New Roman"/>
        </w:rPr>
        <w:t xml:space="preserve">For VAMS spiked with 100 ng/mL </w:t>
      </w:r>
      <w:r w:rsidR="00755B39">
        <w:rPr>
          <w:rFonts w:cs="Times New Roman"/>
        </w:rPr>
        <w:t>slightly</w:t>
      </w:r>
      <w:r w:rsidR="005012F8">
        <w:rPr>
          <w:rFonts w:cs="Times New Roman"/>
        </w:rPr>
        <w:t xml:space="preserve"> increased</w:t>
      </w:r>
      <w:r w:rsidR="00EC5A8B" w:rsidRPr="00A94855">
        <w:rPr>
          <w:rFonts w:cs="Times New Roman"/>
        </w:rPr>
        <w:t xml:space="preserve"> stability was found, with a significant decrease </w:t>
      </w:r>
      <w:r w:rsidR="005012F8">
        <w:rPr>
          <w:rFonts w:cs="Times New Roman"/>
        </w:rPr>
        <w:t xml:space="preserve">only occurring </w:t>
      </w:r>
      <w:r w:rsidR="00EC5A8B" w:rsidRPr="00A94855">
        <w:rPr>
          <w:rFonts w:cs="Times New Roman"/>
        </w:rPr>
        <w:t>after 20 hours</w:t>
      </w:r>
      <w:r w:rsidR="005012F8">
        <w:rPr>
          <w:rFonts w:cs="Times New Roman"/>
        </w:rPr>
        <w:t>,</w:t>
      </w:r>
      <w:r w:rsidR="00EC5A8B" w:rsidRPr="00A94855">
        <w:rPr>
          <w:rFonts w:cs="Times New Roman"/>
        </w:rPr>
        <w:t xml:space="preserve"> a</w:t>
      </w:r>
      <w:r w:rsidR="00124A6F" w:rsidRPr="00A94855">
        <w:rPr>
          <w:rFonts w:cs="Times New Roman"/>
        </w:rPr>
        <w:t>s can be seen</w:t>
      </w:r>
      <w:r w:rsidR="00EC5A8B" w:rsidRPr="00A94855">
        <w:rPr>
          <w:rFonts w:cs="Times New Roman"/>
        </w:rPr>
        <w:t xml:space="preserve"> in</w:t>
      </w:r>
      <w:r w:rsidR="00FE7FC3" w:rsidRPr="00A94855">
        <w:rPr>
          <w:rFonts w:cs="Times New Roman"/>
        </w:rPr>
        <w:t xml:space="preserve"> </w:t>
      </w:r>
      <w:r w:rsidR="00BA4378" w:rsidRPr="00A94855">
        <w:rPr>
          <w:rFonts w:cs="Times New Roman"/>
        </w:rPr>
        <w:t xml:space="preserve">Figure </w:t>
      </w:r>
      <w:r w:rsidR="00FA669F">
        <w:rPr>
          <w:rFonts w:cs="Times New Roman"/>
          <w:noProof/>
        </w:rPr>
        <w:t>3</w:t>
      </w:r>
      <w:r w:rsidR="00EC5A8B" w:rsidRPr="00A94855">
        <w:rPr>
          <w:rFonts w:cs="Times New Roman"/>
        </w:rPr>
        <w:t xml:space="preserve">. VAMS spiked with 20 ng/mL salbutamol have a similar recovery </w:t>
      </w:r>
      <w:r w:rsidR="00124A6F" w:rsidRPr="00A94855">
        <w:rPr>
          <w:rFonts w:cs="Times New Roman"/>
        </w:rPr>
        <w:t>to</w:t>
      </w:r>
      <w:r w:rsidR="00EC5A8B" w:rsidRPr="00A94855">
        <w:rPr>
          <w:rFonts w:cs="Times New Roman"/>
        </w:rPr>
        <w:t xml:space="preserve"> DBS samples </w:t>
      </w:r>
      <w:r w:rsidR="00172A33" w:rsidRPr="00A94855">
        <w:rPr>
          <w:rFonts w:cs="Times New Roman"/>
        </w:rPr>
        <w:t>but</w:t>
      </w:r>
      <w:r w:rsidR="00EC5A8B" w:rsidRPr="00A94855">
        <w:rPr>
          <w:rFonts w:cs="Times New Roman"/>
        </w:rPr>
        <w:t xml:space="preserve"> </w:t>
      </w:r>
      <w:r w:rsidR="00172A33" w:rsidRPr="00A94855">
        <w:rPr>
          <w:rFonts w:cs="Times New Roman"/>
        </w:rPr>
        <w:t xml:space="preserve">at </w:t>
      </w:r>
      <w:r w:rsidR="00EC5A8B" w:rsidRPr="00A94855">
        <w:rPr>
          <w:rFonts w:cs="Times New Roman"/>
        </w:rPr>
        <w:t>5 ng/mL a</w:t>
      </w:r>
      <w:r w:rsidR="00A078FD" w:rsidRPr="00A94855">
        <w:rPr>
          <w:rFonts w:cs="Times New Roman"/>
        </w:rPr>
        <w:t xml:space="preserve"> </w:t>
      </w:r>
      <w:r w:rsidR="00EC5A8B" w:rsidRPr="00A94855">
        <w:rPr>
          <w:rFonts w:cs="Times New Roman"/>
        </w:rPr>
        <w:t>significant decrease in stability was seen after</w:t>
      </w:r>
      <w:r w:rsidR="00172A33" w:rsidRPr="00A94855">
        <w:rPr>
          <w:rFonts w:cs="Times New Roman"/>
        </w:rPr>
        <w:t xml:space="preserve"> only</w:t>
      </w:r>
      <w:r w:rsidR="00EC5A8B" w:rsidRPr="00A94855">
        <w:rPr>
          <w:rFonts w:cs="Times New Roman"/>
        </w:rPr>
        <w:t xml:space="preserve"> 4 hours.</w:t>
      </w:r>
      <w:r w:rsidR="00172A33" w:rsidRPr="00A94855">
        <w:rPr>
          <w:rFonts w:cs="Times New Roman"/>
        </w:rPr>
        <w:t xml:space="preserve"> </w:t>
      </w:r>
      <w:r w:rsidR="00B834D6" w:rsidRPr="00A94855">
        <w:rPr>
          <w:rFonts w:cs="Times New Roman"/>
        </w:rPr>
        <w:t>These data demonstrate that drying time is an important factor to control in designing and implementing a DBS/VAMS assay</w:t>
      </w:r>
      <w:r w:rsidR="00C93F34" w:rsidRPr="00A94855">
        <w:rPr>
          <w:rFonts w:cs="Times New Roman"/>
        </w:rPr>
        <w:t>. To ensure a constant recovery drying time</w:t>
      </w:r>
      <w:r w:rsidR="00B834D6" w:rsidRPr="00A94855">
        <w:rPr>
          <w:rFonts w:cs="Times New Roman"/>
        </w:rPr>
        <w:t xml:space="preserve"> should be kept constant or </w:t>
      </w:r>
      <w:r w:rsidR="003E0545" w:rsidRPr="00A94855">
        <w:rPr>
          <w:rFonts w:cs="Times New Roman"/>
        </w:rPr>
        <w:t xml:space="preserve">alternatively as </w:t>
      </w:r>
      <w:r w:rsidR="00C93F34" w:rsidRPr="00A94855">
        <w:rPr>
          <w:rFonts w:cs="Times New Roman"/>
        </w:rPr>
        <w:t xml:space="preserve">recommended by Koster et al </w:t>
      </w:r>
      <w:r w:rsidR="00F306B4" w:rsidRPr="00A94855">
        <w:rPr>
          <w:rFonts w:cs="Times New Roman"/>
          <w:noProof/>
        </w:rPr>
        <w:t>[</w:t>
      </w:r>
      <w:r w:rsidR="007476E7" w:rsidRPr="00A94855">
        <w:rPr>
          <w:rFonts w:cs="Times New Roman"/>
          <w:noProof/>
        </w:rPr>
        <w:t>3</w:t>
      </w:r>
      <w:r w:rsidR="007476E7">
        <w:rPr>
          <w:rFonts w:cs="Times New Roman"/>
          <w:noProof/>
        </w:rPr>
        <w:t>6</w:t>
      </w:r>
      <w:r w:rsidR="00F306B4" w:rsidRPr="00A94855">
        <w:rPr>
          <w:rFonts w:cs="Times New Roman"/>
          <w:noProof/>
        </w:rPr>
        <w:t>]</w:t>
      </w:r>
      <w:r w:rsidR="00C93F34" w:rsidRPr="00A94855">
        <w:rPr>
          <w:rFonts w:cs="Times New Roman"/>
        </w:rPr>
        <w:t xml:space="preserve"> exceed a minimum drying time (24 hours for the </w:t>
      </w:r>
      <w:r w:rsidR="00EA34F9" w:rsidRPr="00A94855">
        <w:rPr>
          <w:rFonts w:cs="Times New Roman"/>
        </w:rPr>
        <w:t>immune-</w:t>
      </w:r>
      <w:r w:rsidR="00C93F34" w:rsidRPr="00A94855">
        <w:rPr>
          <w:rFonts w:cs="Times New Roman"/>
        </w:rPr>
        <w:t>suppressants tested in their study) in order to stabilise</w:t>
      </w:r>
      <w:r w:rsidR="00EA34F9" w:rsidRPr="00A94855">
        <w:rPr>
          <w:rFonts w:cs="Times New Roman"/>
        </w:rPr>
        <w:t xml:space="preserve"> </w:t>
      </w:r>
      <w:r w:rsidR="000C48ED" w:rsidRPr="00A94855">
        <w:rPr>
          <w:rFonts w:cs="Times New Roman"/>
        </w:rPr>
        <w:t>the samples and analyte recovery.</w:t>
      </w:r>
    </w:p>
    <w:p w14:paraId="2C0AE74A" w14:textId="77777777" w:rsidR="003D18DF" w:rsidRPr="00A94855" w:rsidRDefault="003D18DF" w:rsidP="00913937">
      <w:pPr>
        <w:ind w:firstLine="0"/>
        <w:rPr>
          <w:rFonts w:cs="Times New Roman"/>
        </w:rPr>
      </w:pPr>
    </w:p>
    <w:p w14:paraId="3957C924" w14:textId="77777777" w:rsidR="003D18DF" w:rsidRPr="00A94855" w:rsidRDefault="003D18DF" w:rsidP="003D18DF">
      <w:pPr>
        <w:pStyle w:val="Heading2"/>
        <w:rPr>
          <w:rFonts w:cs="Times New Roman"/>
        </w:rPr>
      </w:pPr>
      <w:bookmarkStart w:id="41" w:name="OLE_LINK103"/>
      <w:bookmarkStart w:id="42" w:name="OLE_LINK104"/>
      <w:bookmarkStart w:id="43" w:name="OLE_LINK105"/>
      <w:bookmarkStart w:id="44" w:name="OLE_LINK106"/>
      <w:r w:rsidRPr="00A94855">
        <w:rPr>
          <w:rFonts w:cs="Times New Roman"/>
        </w:rPr>
        <w:lastRenderedPageBreak/>
        <w:t>Method Validation</w:t>
      </w:r>
    </w:p>
    <w:bookmarkEnd w:id="41"/>
    <w:bookmarkEnd w:id="42"/>
    <w:bookmarkEnd w:id="43"/>
    <w:bookmarkEnd w:id="44"/>
    <w:p w14:paraId="77CC39F3" w14:textId="71F532EC" w:rsidR="003D18DF" w:rsidRPr="00A94855" w:rsidRDefault="003D18DF" w:rsidP="003D18DF">
      <w:pPr>
        <w:rPr>
          <w:rFonts w:cs="Times New Roman"/>
        </w:rPr>
      </w:pPr>
      <w:r w:rsidRPr="00A94855">
        <w:rPr>
          <w:rFonts w:cs="Times New Roman"/>
        </w:rPr>
        <w:t>In order to assess the reliability of the method, precision, accuracy and recovery were tested at three salbutamol concentrations spread across the calibration range (5, 20 and 100 ng/</w:t>
      </w:r>
      <w:r w:rsidR="00D96C0B" w:rsidRPr="00A94855">
        <w:rPr>
          <w:rFonts w:cs="Times New Roman"/>
        </w:rPr>
        <w:t>mL</w:t>
      </w:r>
      <w:r w:rsidRPr="00A94855">
        <w:rPr>
          <w:rFonts w:cs="Times New Roman"/>
        </w:rPr>
        <w:t xml:space="preserve">) in blood. </w:t>
      </w:r>
      <w:r w:rsidR="004A7FD9">
        <w:rPr>
          <w:rFonts w:cs="Times New Roman"/>
        </w:rPr>
        <w:t xml:space="preserve">Back calculated concentrations of the calibration standards fell </w:t>
      </w:r>
      <w:r w:rsidR="004A7FD9" w:rsidRPr="00A94855">
        <w:rPr>
          <w:rFonts w:cs="Times New Roman"/>
        </w:rPr>
        <w:t xml:space="preserve">within acceptable </w:t>
      </w:r>
      <w:r w:rsidR="004A7FD9">
        <w:rPr>
          <w:rFonts w:cs="Times New Roman"/>
        </w:rPr>
        <w:t xml:space="preserve">accuracy limits (≤15%, or ≤20% at LLOQ), therefore the linear model shown in Figure 4 was accepted. </w:t>
      </w:r>
      <w:r w:rsidRPr="00A94855">
        <w:rPr>
          <w:rFonts w:cs="Times New Roman"/>
        </w:rPr>
        <w:t xml:space="preserve">A short assessment of the DBS method was carried out, whereas the evaluation of the VAMS device followed US FDA </w:t>
      </w:r>
      <w:r w:rsidR="00F306B4" w:rsidRPr="00A94855">
        <w:rPr>
          <w:rFonts w:cs="Times New Roman"/>
          <w:noProof/>
        </w:rPr>
        <w:t>[</w:t>
      </w:r>
      <w:r w:rsidR="00C47D65" w:rsidRPr="00A94855">
        <w:rPr>
          <w:rFonts w:cs="Times New Roman"/>
          <w:noProof/>
        </w:rPr>
        <w:t>3</w:t>
      </w:r>
      <w:r w:rsidR="00C47D65">
        <w:rPr>
          <w:rFonts w:cs="Times New Roman"/>
          <w:noProof/>
        </w:rPr>
        <w:t>7</w:t>
      </w:r>
      <w:r w:rsidR="00F306B4" w:rsidRPr="00A94855">
        <w:rPr>
          <w:rFonts w:cs="Times New Roman"/>
          <w:noProof/>
        </w:rPr>
        <w:t>]</w:t>
      </w:r>
      <w:r w:rsidRPr="00A94855">
        <w:rPr>
          <w:rFonts w:cs="Times New Roman"/>
        </w:rPr>
        <w:t xml:space="preserve"> guideline</w:t>
      </w:r>
      <w:r w:rsidR="00B55AE7" w:rsidRPr="00A94855">
        <w:rPr>
          <w:rFonts w:cs="Times New Roman"/>
        </w:rPr>
        <w:t>s</w:t>
      </w:r>
      <w:r w:rsidRPr="00A94855">
        <w:rPr>
          <w:rFonts w:cs="Times New Roman"/>
        </w:rPr>
        <w:t xml:space="preserve"> for a more comprehensive method appraisal.</w:t>
      </w:r>
    </w:p>
    <w:p w14:paraId="70D8113E" w14:textId="77777777" w:rsidR="003D18DF" w:rsidRPr="00A94855" w:rsidRDefault="003D18DF" w:rsidP="00913937">
      <w:pPr>
        <w:ind w:firstLine="0"/>
        <w:rPr>
          <w:rFonts w:cs="Times New Roman"/>
        </w:rPr>
      </w:pPr>
    </w:p>
    <w:p w14:paraId="2C1A5C01" w14:textId="77777777" w:rsidR="003D18DF" w:rsidRPr="00A94855" w:rsidRDefault="003D18DF" w:rsidP="003D18DF">
      <w:pPr>
        <w:pStyle w:val="Heading3"/>
        <w:rPr>
          <w:rFonts w:asciiTheme="minorHAnsi" w:hAnsiTheme="minorHAnsi" w:cs="Times New Roman"/>
        </w:rPr>
      </w:pPr>
      <w:r w:rsidRPr="00A94855">
        <w:rPr>
          <w:rFonts w:asciiTheme="minorHAnsi" w:hAnsiTheme="minorHAnsi" w:cs="Times New Roman"/>
        </w:rPr>
        <w:t>i) DBS</w:t>
      </w:r>
    </w:p>
    <w:p w14:paraId="0A485C2C" w14:textId="0AD7D488" w:rsidR="003D18DF" w:rsidRPr="00A94855" w:rsidRDefault="003D18DF" w:rsidP="003D18DF">
      <w:pPr>
        <w:rPr>
          <w:rFonts w:cs="Times New Roman"/>
        </w:rPr>
      </w:pPr>
      <w:r w:rsidRPr="00A94855">
        <w:rPr>
          <w:rFonts w:cs="Times New Roman"/>
        </w:rPr>
        <w:t xml:space="preserve">As can be seen in </w:t>
      </w:r>
      <w:r w:rsidR="00BA4378" w:rsidRPr="00A94855">
        <w:rPr>
          <w:rFonts w:cs="Times New Roman"/>
        </w:rPr>
        <w:t xml:space="preserve">Table </w:t>
      </w:r>
      <w:r w:rsidR="00BA4378">
        <w:rPr>
          <w:rFonts w:cs="Times New Roman"/>
          <w:noProof/>
        </w:rPr>
        <w:t>1</w:t>
      </w:r>
      <w:r w:rsidR="00857B76">
        <w:rPr>
          <w:rFonts w:cs="Times New Roman"/>
          <w:noProof/>
        </w:rPr>
        <w:t>,</w:t>
      </w:r>
      <w:r w:rsidRPr="00A94855">
        <w:rPr>
          <w:rFonts w:cs="Times New Roman"/>
        </w:rPr>
        <w:t xml:space="preserve"> at all three concentration</w:t>
      </w:r>
      <w:r w:rsidR="00857B76">
        <w:rPr>
          <w:rFonts w:cs="Times New Roman"/>
        </w:rPr>
        <w:t>s</w:t>
      </w:r>
      <w:r w:rsidRPr="00A94855">
        <w:rPr>
          <w:rFonts w:cs="Times New Roman"/>
        </w:rPr>
        <w:t xml:space="preserve"> precisions and ac</w:t>
      </w:r>
      <w:r w:rsidR="00364DCD" w:rsidRPr="00A94855">
        <w:rPr>
          <w:rFonts w:cs="Times New Roman"/>
        </w:rPr>
        <w:t>c</w:t>
      </w:r>
      <w:r w:rsidRPr="00A94855">
        <w:rPr>
          <w:rFonts w:cs="Times New Roman"/>
        </w:rPr>
        <w:t xml:space="preserve">uracies fell </w:t>
      </w:r>
      <w:r w:rsidR="006D0C4C">
        <w:rPr>
          <w:rFonts w:cs="Times New Roman"/>
        </w:rPr>
        <w:t>within</w:t>
      </w:r>
      <w:r w:rsidR="006D0C4C" w:rsidRPr="00A94855">
        <w:rPr>
          <w:rFonts w:cs="Times New Roman"/>
        </w:rPr>
        <w:t xml:space="preserve"> </w:t>
      </w:r>
      <w:r w:rsidRPr="00A94855">
        <w:rPr>
          <w:rFonts w:cs="Times New Roman"/>
        </w:rPr>
        <w:t>15%</w:t>
      </w:r>
      <w:r w:rsidR="00FE206E">
        <w:rPr>
          <w:rFonts w:cs="Times New Roman"/>
        </w:rPr>
        <w:t>, except for the LLO</w:t>
      </w:r>
      <w:r w:rsidR="00E56259">
        <w:rPr>
          <w:rFonts w:cs="Times New Roman"/>
        </w:rPr>
        <w:t>Q</w:t>
      </w:r>
      <w:r w:rsidR="00FE206E">
        <w:rPr>
          <w:rFonts w:cs="Times New Roman"/>
        </w:rPr>
        <w:t xml:space="preserve"> which fell within 20%.</w:t>
      </w:r>
      <w:r w:rsidRPr="00A94855">
        <w:rPr>
          <w:rFonts w:cs="Times New Roman"/>
        </w:rPr>
        <w:t xml:space="preserve"> The relatively simple extraction procedure gave an average extraction efficiency of </w:t>
      </w:r>
      <w:r w:rsidR="00172A33" w:rsidRPr="00A94855">
        <w:rPr>
          <w:rFonts w:cs="Times New Roman"/>
        </w:rPr>
        <w:t>86</w:t>
      </w:r>
      <w:r w:rsidRPr="00A94855">
        <w:rPr>
          <w:rFonts w:cs="Times New Roman"/>
        </w:rPr>
        <w:t>% across the calibration range</w:t>
      </w:r>
      <w:r w:rsidR="00172A33" w:rsidRPr="00A94855">
        <w:rPr>
          <w:rFonts w:cs="Times New Roman"/>
        </w:rPr>
        <w:t xml:space="preserve"> </w:t>
      </w:r>
      <w:r w:rsidR="00FE7FC3" w:rsidRPr="00A94855">
        <w:rPr>
          <w:rFonts w:cs="Times New Roman"/>
        </w:rPr>
        <w:t>(</w:t>
      </w:r>
      <w:r w:rsidR="00BA4378" w:rsidRPr="00A94855">
        <w:rPr>
          <w:rFonts w:cs="Times New Roman"/>
        </w:rPr>
        <w:t xml:space="preserve">Figure </w:t>
      </w:r>
      <w:r w:rsidR="004A7FD9">
        <w:rPr>
          <w:rFonts w:cs="Times New Roman"/>
          <w:noProof/>
        </w:rPr>
        <w:t>4</w:t>
      </w:r>
      <w:r w:rsidR="00FE7FC3" w:rsidRPr="00A94855">
        <w:rPr>
          <w:rFonts w:cs="Times New Roman"/>
        </w:rPr>
        <w:t>)</w:t>
      </w:r>
      <w:r w:rsidRPr="00A94855">
        <w:rPr>
          <w:rFonts w:cs="Times New Roman"/>
        </w:rPr>
        <w:t>. A relatively wide calibration range (</w:t>
      </w:r>
      <w:r w:rsidR="00BF3E94">
        <w:rPr>
          <w:rFonts w:cs="Times New Roman"/>
        </w:rPr>
        <w:t>5</w:t>
      </w:r>
      <w:r w:rsidRPr="00A94855">
        <w:rPr>
          <w:rFonts w:cs="Times New Roman"/>
        </w:rPr>
        <w:t>-100 ng/</w:t>
      </w:r>
      <w:r w:rsidR="00D96C0B" w:rsidRPr="00A94855">
        <w:rPr>
          <w:rFonts w:cs="Times New Roman"/>
        </w:rPr>
        <w:t>mL</w:t>
      </w:r>
      <w:r w:rsidRPr="00A94855">
        <w:rPr>
          <w:rFonts w:cs="Times New Roman"/>
        </w:rPr>
        <w:t xml:space="preserve">) was used with </w:t>
      </w:r>
      <w:r w:rsidR="00364DCD" w:rsidRPr="00A94855">
        <w:rPr>
          <w:rFonts w:cs="Times New Roman"/>
        </w:rPr>
        <w:t>7</w:t>
      </w:r>
      <w:r w:rsidRPr="00A94855">
        <w:rPr>
          <w:rFonts w:cs="Times New Roman"/>
        </w:rPr>
        <w:t xml:space="preserve"> concentration points in order to allow for the expected high blood levels predicted for children</w:t>
      </w:r>
      <w:r w:rsidR="00364DCD" w:rsidRPr="00A94855">
        <w:rPr>
          <w:rFonts w:cs="Times New Roman"/>
        </w:rPr>
        <w:t xml:space="preserve"> </w:t>
      </w:r>
      <w:r w:rsidRPr="00A94855">
        <w:rPr>
          <w:rFonts w:cs="Times New Roman"/>
        </w:rPr>
        <w:t xml:space="preserve">dosed with high levels of salbutamol during an asthma attack (for example Elers et al </w:t>
      </w:r>
      <w:r w:rsidR="00F306B4" w:rsidRPr="00A94855">
        <w:rPr>
          <w:rFonts w:cs="Times New Roman"/>
          <w:noProof/>
        </w:rPr>
        <w:t>[</w:t>
      </w:r>
      <w:r w:rsidR="007476E7" w:rsidRPr="00A94855">
        <w:rPr>
          <w:rFonts w:cs="Times New Roman"/>
          <w:noProof/>
        </w:rPr>
        <w:t>2</w:t>
      </w:r>
      <w:r w:rsidR="007476E7">
        <w:rPr>
          <w:rFonts w:cs="Times New Roman"/>
          <w:noProof/>
        </w:rPr>
        <w:t>5</w:t>
      </w:r>
      <w:r w:rsidR="00F306B4" w:rsidRPr="00A94855">
        <w:rPr>
          <w:rFonts w:cs="Times New Roman"/>
          <w:noProof/>
        </w:rPr>
        <w:t>]</w:t>
      </w:r>
      <w:r w:rsidRPr="00A94855">
        <w:rPr>
          <w:rFonts w:cs="Times New Roman"/>
        </w:rPr>
        <w:t xml:space="preserve"> showed that 8 mg of salbutamol administered orally resulted in serum levels 18.77 ng/</w:t>
      </w:r>
      <w:r w:rsidR="00D96C0B" w:rsidRPr="00A94855">
        <w:rPr>
          <w:rFonts w:cs="Times New Roman"/>
        </w:rPr>
        <w:t>mL</w:t>
      </w:r>
      <w:r w:rsidRPr="00A94855">
        <w:rPr>
          <w:rFonts w:cs="Times New Roman"/>
        </w:rPr>
        <w:t xml:space="preserve"> and much lower levels for the volunteer samples predicted from previous studies administering similar salbutamol doses</w:t>
      </w:r>
      <w:r w:rsidR="00E80A53" w:rsidRPr="00A94855">
        <w:rPr>
          <w:rFonts w:cs="Times New Roman"/>
        </w:rPr>
        <w:t xml:space="preserve"> by inhalation</w:t>
      </w:r>
      <w:r w:rsidRPr="00A94855">
        <w:rPr>
          <w:rFonts w:cs="Times New Roman"/>
        </w:rPr>
        <w:t xml:space="preserve"> </w:t>
      </w:r>
      <w:r w:rsidR="00F306B4" w:rsidRPr="00A94855">
        <w:rPr>
          <w:rFonts w:cs="Times New Roman"/>
          <w:noProof/>
        </w:rPr>
        <w:t>[</w:t>
      </w:r>
      <w:r w:rsidR="007476E7" w:rsidRPr="00A94855">
        <w:rPr>
          <w:rFonts w:cs="Times New Roman"/>
          <w:noProof/>
        </w:rPr>
        <w:t>2</w:t>
      </w:r>
      <w:r w:rsidR="007476E7">
        <w:rPr>
          <w:rFonts w:cs="Times New Roman"/>
          <w:noProof/>
        </w:rPr>
        <w:t>5</w:t>
      </w:r>
      <w:r w:rsidR="00F306B4" w:rsidRPr="00A94855">
        <w:rPr>
          <w:rFonts w:cs="Times New Roman"/>
          <w:noProof/>
        </w:rPr>
        <w:t xml:space="preserve">, </w:t>
      </w:r>
      <w:r w:rsidR="007476E7" w:rsidRPr="00A94855">
        <w:rPr>
          <w:rFonts w:cs="Times New Roman"/>
          <w:noProof/>
        </w:rPr>
        <w:t>2</w:t>
      </w:r>
      <w:r w:rsidR="007476E7">
        <w:rPr>
          <w:rFonts w:cs="Times New Roman"/>
          <w:noProof/>
        </w:rPr>
        <w:t>7</w:t>
      </w:r>
      <w:r w:rsidR="00F306B4" w:rsidRPr="00A94855">
        <w:rPr>
          <w:rFonts w:cs="Times New Roman"/>
          <w:noProof/>
        </w:rPr>
        <w:t>]</w:t>
      </w:r>
      <w:r w:rsidRPr="00A94855">
        <w:rPr>
          <w:rFonts w:cs="Times New Roman"/>
        </w:rPr>
        <w:t xml:space="preserve">. </w:t>
      </w:r>
    </w:p>
    <w:p w14:paraId="1504B43E" w14:textId="77777777" w:rsidR="003D18DF" w:rsidRPr="00A94855" w:rsidRDefault="003D18DF" w:rsidP="003D18DF">
      <w:pPr>
        <w:rPr>
          <w:rFonts w:cs="Times New Roman"/>
        </w:rPr>
      </w:pPr>
    </w:p>
    <w:p w14:paraId="70836119" w14:textId="77777777" w:rsidR="003D18DF" w:rsidRPr="00A94855" w:rsidRDefault="003D18DF" w:rsidP="003D18DF">
      <w:pPr>
        <w:pStyle w:val="Heading3"/>
        <w:rPr>
          <w:rFonts w:asciiTheme="minorHAnsi" w:hAnsiTheme="minorHAnsi" w:cs="Times New Roman"/>
        </w:rPr>
      </w:pPr>
      <w:r w:rsidRPr="00A94855">
        <w:rPr>
          <w:rFonts w:asciiTheme="minorHAnsi" w:hAnsiTheme="minorHAnsi" w:cs="Times New Roman"/>
        </w:rPr>
        <w:t>ii) VAMS</w:t>
      </w:r>
    </w:p>
    <w:p w14:paraId="7B30ED38" w14:textId="77777777" w:rsidR="003D18DF" w:rsidRPr="00A94855" w:rsidRDefault="003D18DF" w:rsidP="003D18DF">
      <w:pPr>
        <w:rPr>
          <w:rFonts w:cs="Times New Roman"/>
        </w:rPr>
      </w:pPr>
      <w:r w:rsidRPr="00A94855">
        <w:rPr>
          <w:rFonts w:cs="Times New Roman"/>
        </w:rPr>
        <w:t>This basic validation of the DBS method demonstrated that the reproducibility and accuracy</w:t>
      </w:r>
      <w:r w:rsidR="00E615C0" w:rsidRPr="00A94855">
        <w:rPr>
          <w:rFonts w:cs="Times New Roman"/>
        </w:rPr>
        <w:t xml:space="preserve"> </w:t>
      </w:r>
      <w:r w:rsidRPr="00A94855">
        <w:rPr>
          <w:rFonts w:cs="Times New Roman"/>
        </w:rPr>
        <w:t>(</w:t>
      </w:r>
      <w:r w:rsidRPr="00A94855">
        <w:rPr>
          <w:rFonts w:cs="Times New Roman"/>
          <w:u w:val="single"/>
        </w:rPr>
        <w:t>&lt;</w:t>
      </w:r>
      <w:r w:rsidRPr="00A94855">
        <w:rPr>
          <w:rFonts w:cs="Times New Roman"/>
        </w:rPr>
        <w:t xml:space="preserve">15%) have the potential for the application to the reliable quantification of blood salbutamol from DBS, however, owing to the inherent advantages of the VAMS techniques this was investigated more thoroughly for potential clinical deployment. </w:t>
      </w:r>
    </w:p>
    <w:p w14:paraId="1F098857" w14:textId="77777777" w:rsidR="003D18DF" w:rsidRPr="00A94855" w:rsidRDefault="003D18DF" w:rsidP="000514CF">
      <w:pPr>
        <w:rPr>
          <w:rFonts w:cs="Times New Roman"/>
        </w:rPr>
      </w:pPr>
      <w:r w:rsidRPr="00A94855">
        <w:rPr>
          <w:rFonts w:cs="Times New Roman"/>
        </w:rPr>
        <w:t xml:space="preserve">Both inter and intra-day assessments were made of the technique along with an </w:t>
      </w:r>
      <w:r w:rsidR="0026284B" w:rsidRPr="00A94855">
        <w:rPr>
          <w:rFonts w:cs="Times New Roman"/>
        </w:rPr>
        <w:t>in-depth</w:t>
      </w:r>
      <w:r w:rsidRPr="00A94855">
        <w:rPr>
          <w:rFonts w:cs="Times New Roman"/>
        </w:rPr>
        <w:t xml:space="preserve"> evaluation of stability</w:t>
      </w:r>
      <w:r w:rsidR="00D23B5E" w:rsidRPr="00A94855">
        <w:rPr>
          <w:rFonts w:cs="Times New Roman"/>
        </w:rPr>
        <w:t xml:space="preserve">, </w:t>
      </w:r>
      <w:r w:rsidR="00B56006" w:rsidRPr="00A94855">
        <w:rPr>
          <w:rFonts w:cs="Times New Roman"/>
        </w:rPr>
        <w:t>a</w:t>
      </w:r>
      <w:r w:rsidR="00B172B8">
        <w:rPr>
          <w:rFonts w:cs="Times New Roman"/>
        </w:rPr>
        <w:t>s</w:t>
      </w:r>
      <w:r w:rsidR="00B56006" w:rsidRPr="00A94855">
        <w:rPr>
          <w:rFonts w:cs="Times New Roman"/>
        </w:rPr>
        <w:t xml:space="preserve"> </w:t>
      </w:r>
      <w:r w:rsidR="00D23B5E" w:rsidRPr="00A94855">
        <w:rPr>
          <w:rFonts w:cs="Times New Roman"/>
        </w:rPr>
        <w:t xml:space="preserve">shown in </w:t>
      </w:r>
      <w:r w:rsidR="00BA4378" w:rsidRPr="00A94855">
        <w:rPr>
          <w:rFonts w:cs="Times New Roman"/>
        </w:rPr>
        <w:t xml:space="preserve">Table </w:t>
      </w:r>
      <w:r w:rsidR="00BA4378">
        <w:rPr>
          <w:rFonts w:cs="Times New Roman"/>
          <w:noProof/>
        </w:rPr>
        <w:t>2</w:t>
      </w:r>
      <w:r w:rsidRPr="00A94855">
        <w:rPr>
          <w:rFonts w:cs="Times New Roman"/>
        </w:rPr>
        <w:t>.</w:t>
      </w:r>
      <w:r w:rsidR="00ED5931" w:rsidRPr="00A94855">
        <w:rPr>
          <w:rFonts w:cs="Times New Roman"/>
        </w:rPr>
        <w:t xml:space="preserve"> </w:t>
      </w:r>
      <w:r w:rsidR="003E0905" w:rsidRPr="00A94855">
        <w:rPr>
          <w:rFonts w:cs="Times New Roman"/>
        </w:rPr>
        <w:t xml:space="preserve">Precision and accuracy were tested independently on three occasions </w:t>
      </w:r>
      <w:r w:rsidR="00EC1010" w:rsidRPr="00A94855">
        <w:rPr>
          <w:rFonts w:cs="Times New Roman"/>
        </w:rPr>
        <w:t xml:space="preserve">and </w:t>
      </w:r>
      <w:r w:rsidR="00A84087" w:rsidRPr="00A94855">
        <w:rPr>
          <w:rFonts w:cs="Times New Roman"/>
        </w:rPr>
        <w:t>all</w:t>
      </w:r>
      <w:r w:rsidR="00172A33" w:rsidRPr="00A94855">
        <w:rPr>
          <w:rFonts w:cs="Times New Roman"/>
        </w:rPr>
        <w:t xml:space="preserve"> </w:t>
      </w:r>
      <w:r w:rsidR="008A4032" w:rsidRPr="00A94855">
        <w:rPr>
          <w:rFonts w:cs="Times New Roman"/>
        </w:rPr>
        <w:t xml:space="preserve">fell within acceptable limits (≤15%, or ≤20% at LLOQ). The reproducibility over </w:t>
      </w:r>
      <w:r w:rsidR="008A4032" w:rsidRPr="00A94855">
        <w:rPr>
          <w:rFonts w:cs="Times New Roman"/>
        </w:rPr>
        <w:lastRenderedPageBreak/>
        <w:t xml:space="preserve">multiple analysis days was demonstrated with </w:t>
      </w:r>
      <w:r w:rsidR="00ED5931" w:rsidRPr="00A94855">
        <w:rPr>
          <w:rFonts w:cs="Times New Roman"/>
        </w:rPr>
        <w:t>an</w:t>
      </w:r>
      <w:r w:rsidR="008A4032" w:rsidRPr="00A94855">
        <w:rPr>
          <w:rFonts w:cs="Times New Roman"/>
        </w:rPr>
        <w:t xml:space="preserve"> inter-day precision of &lt;20% at the LLOQ and below 10% for the mid and high concentrations tested.</w:t>
      </w:r>
      <w:r w:rsidR="00E373AA" w:rsidRPr="00A94855">
        <w:rPr>
          <w:rFonts w:cs="Times New Roman"/>
        </w:rPr>
        <w:t xml:space="preserve"> </w:t>
      </w:r>
    </w:p>
    <w:p w14:paraId="4BC022FC" w14:textId="6F1093A2" w:rsidR="003D18DF" w:rsidRPr="00A94855" w:rsidRDefault="00A45300" w:rsidP="00A0757E">
      <w:pPr>
        <w:rPr>
          <w:rFonts w:cs="Times New Roman"/>
        </w:rPr>
      </w:pPr>
      <w:r w:rsidRPr="00A94855">
        <w:rPr>
          <w:rFonts w:cs="Times New Roman"/>
        </w:rPr>
        <w:t>The c</w:t>
      </w:r>
      <w:r w:rsidR="00ED5931" w:rsidRPr="00A94855">
        <w:rPr>
          <w:rFonts w:cs="Times New Roman"/>
        </w:rPr>
        <w:t>oncentration range for validation chosen to cover</w:t>
      </w:r>
      <w:r w:rsidR="003E70E7" w:rsidRPr="00A94855">
        <w:rPr>
          <w:rFonts w:cs="Times New Roman"/>
        </w:rPr>
        <w:t xml:space="preserve"> </w:t>
      </w:r>
      <w:r w:rsidR="00BF3E94">
        <w:rPr>
          <w:rFonts w:cs="Times New Roman"/>
        </w:rPr>
        <w:t xml:space="preserve">sub-therapeutic levels (up to 5 ng/mL), </w:t>
      </w:r>
      <w:r w:rsidR="003E70E7" w:rsidRPr="00A94855">
        <w:rPr>
          <w:rFonts w:cs="Times New Roman"/>
        </w:rPr>
        <w:t xml:space="preserve">the </w:t>
      </w:r>
      <w:r w:rsidRPr="00A94855">
        <w:rPr>
          <w:rFonts w:cs="Times New Roman"/>
        </w:rPr>
        <w:t xml:space="preserve">beginning of the </w:t>
      </w:r>
      <w:r w:rsidR="003E70E7" w:rsidRPr="00A94855">
        <w:rPr>
          <w:rFonts w:cs="Times New Roman"/>
        </w:rPr>
        <w:t xml:space="preserve">therapeutic range </w:t>
      </w:r>
      <w:r w:rsidRPr="00A94855">
        <w:rPr>
          <w:rFonts w:cs="Times New Roman"/>
        </w:rPr>
        <w:t>(</w:t>
      </w:r>
      <w:r w:rsidR="00BF3E94">
        <w:rPr>
          <w:rFonts w:cs="Times New Roman"/>
        </w:rPr>
        <w:t>5</w:t>
      </w:r>
      <w:r w:rsidRPr="00A94855">
        <w:rPr>
          <w:rFonts w:cs="Times New Roman"/>
        </w:rPr>
        <w:t>-20 ng/</w:t>
      </w:r>
      <w:r w:rsidR="00D96C0B" w:rsidRPr="00A94855">
        <w:rPr>
          <w:rFonts w:cs="Times New Roman"/>
        </w:rPr>
        <w:t>mL</w:t>
      </w:r>
      <w:r w:rsidRPr="00A94855">
        <w:rPr>
          <w:rFonts w:cs="Times New Roman"/>
        </w:rPr>
        <w:t>), through into the toxic range which can begin as low as 30 ng/</w:t>
      </w:r>
      <w:r w:rsidR="00D96C0B" w:rsidRPr="00A94855">
        <w:rPr>
          <w:rFonts w:cs="Times New Roman"/>
        </w:rPr>
        <w:t>mL</w:t>
      </w:r>
      <w:r w:rsidRPr="00A94855">
        <w:rPr>
          <w:rFonts w:cs="Times New Roman"/>
        </w:rPr>
        <w:t xml:space="preserve"> in adults with a putative lethal level of 160</w:t>
      </w:r>
      <w:r w:rsidR="00BC1B66" w:rsidRPr="00A94855">
        <w:rPr>
          <w:rFonts w:cs="Times New Roman"/>
        </w:rPr>
        <w:t xml:space="preserve"> </w:t>
      </w:r>
      <w:r w:rsidRPr="00A94855">
        <w:rPr>
          <w:rFonts w:cs="Times New Roman"/>
        </w:rPr>
        <w:t>ng/</w:t>
      </w:r>
      <w:r w:rsidR="00D96C0B" w:rsidRPr="00A94855">
        <w:rPr>
          <w:rFonts w:cs="Times New Roman"/>
        </w:rPr>
        <w:t>mL</w:t>
      </w:r>
      <w:r w:rsidR="00ED5931" w:rsidRPr="00A94855">
        <w:rPr>
          <w:rFonts w:cs="Times New Roman"/>
        </w:rPr>
        <w:t xml:space="preserve"> </w:t>
      </w:r>
      <w:r w:rsidR="00F306B4" w:rsidRPr="00A94855">
        <w:rPr>
          <w:rFonts w:cs="Times New Roman"/>
          <w:noProof/>
        </w:rPr>
        <w:t>[</w:t>
      </w:r>
      <w:r w:rsidR="008A04E6">
        <w:rPr>
          <w:rFonts w:cs="Times New Roman"/>
          <w:noProof/>
        </w:rPr>
        <w:t>4</w:t>
      </w:r>
      <w:r w:rsidR="00F306B4" w:rsidRPr="00A94855">
        <w:rPr>
          <w:rFonts w:cs="Times New Roman"/>
          <w:noProof/>
        </w:rPr>
        <w:t>]</w:t>
      </w:r>
      <w:r w:rsidR="00BC1B66" w:rsidRPr="00A94855">
        <w:rPr>
          <w:rFonts w:cs="Times New Roman"/>
        </w:rPr>
        <w:t>.</w:t>
      </w:r>
      <w:r w:rsidR="00A0757E" w:rsidRPr="00A94855">
        <w:rPr>
          <w:rFonts w:cs="Times New Roman"/>
        </w:rPr>
        <w:t xml:space="preserve"> This would allow the potential to monitor the ranges in concentrations of salbutamol that might be expected to be observed in hospital presentations of acute exacerbations of asthma.</w:t>
      </w:r>
    </w:p>
    <w:p w14:paraId="250AEBED" w14:textId="77777777" w:rsidR="00C93F34" w:rsidRPr="00A94855" w:rsidRDefault="00C93F34" w:rsidP="00913937">
      <w:pPr>
        <w:ind w:firstLine="0"/>
        <w:rPr>
          <w:rFonts w:cs="Times New Roman"/>
        </w:rPr>
      </w:pPr>
    </w:p>
    <w:p w14:paraId="2F09966D" w14:textId="77777777" w:rsidR="003D18DF" w:rsidRPr="00A94855" w:rsidRDefault="003D18DF" w:rsidP="003D18DF">
      <w:pPr>
        <w:pStyle w:val="Heading2"/>
        <w:rPr>
          <w:rFonts w:cs="Times New Roman"/>
        </w:rPr>
      </w:pPr>
      <w:r w:rsidRPr="00A94855">
        <w:rPr>
          <w:rFonts w:cs="Times New Roman"/>
        </w:rPr>
        <w:t>VAMS Stability</w:t>
      </w:r>
    </w:p>
    <w:p w14:paraId="1DDC9756" w14:textId="77777777" w:rsidR="003D18DF" w:rsidRDefault="003D767F" w:rsidP="00913937">
      <w:pPr>
        <w:rPr>
          <w:rFonts w:cs="Times New Roman"/>
        </w:rPr>
      </w:pPr>
      <w:r w:rsidRPr="00A94855">
        <w:rPr>
          <w:rFonts w:cs="Times New Roman"/>
        </w:rPr>
        <w:t>In order to ensure the integrity of the sample</w:t>
      </w:r>
      <w:r w:rsidR="00A66B2A" w:rsidRPr="00A94855">
        <w:rPr>
          <w:rFonts w:cs="Times New Roman"/>
        </w:rPr>
        <w:t>s</w:t>
      </w:r>
      <w:r w:rsidRPr="00A94855">
        <w:rPr>
          <w:rFonts w:cs="Times New Roman"/>
        </w:rPr>
        <w:t xml:space="preserve"> once collected on to the VAMS samplers, spiked blood samples were store</w:t>
      </w:r>
      <w:r w:rsidR="00D22F73">
        <w:rPr>
          <w:rFonts w:cs="Times New Roman"/>
        </w:rPr>
        <w:t>d</w:t>
      </w:r>
      <w:r w:rsidRPr="00A94855">
        <w:rPr>
          <w:rFonts w:cs="Times New Roman"/>
        </w:rPr>
        <w:t xml:space="preserve"> for up to </w:t>
      </w:r>
      <w:r w:rsidR="00244918" w:rsidRPr="00A94855">
        <w:rPr>
          <w:rFonts w:cs="Times New Roman"/>
        </w:rPr>
        <w:t xml:space="preserve">145 </w:t>
      </w:r>
      <w:r w:rsidRPr="00A94855">
        <w:rPr>
          <w:rFonts w:cs="Times New Roman"/>
        </w:rPr>
        <w:t>days in a range of temperatures from -20</w:t>
      </w:r>
      <w:r w:rsidR="00D22F73">
        <w:rPr>
          <w:rFonts w:cs="Times New Roman"/>
        </w:rPr>
        <w:t xml:space="preserve"> </w:t>
      </w:r>
      <w:r w:rsidRPr="00A94855">
        <w:rPr>
          <w:rFonts w:cs="Times New Roman"/>
          <w:vertAlign w:val="superscript"/>
        </w:rPr>
        <w:t>o</w:t>
      </w:r>
      <w:r w:rsidRPr="00A94855">
        <w:rPr>
          <w:rFonts w:cs="Times New Roman"/>
        </w:rPr>
        <w:t>C to 30</w:t>
      </w:r>
      <w:r w:rsidR="00D22F73">
        <w:rPr>
          <w:rFonts w:cs="Times New Roman"/>
        </w:rPr>
        <w:t xml:space="preserve"> </w:t>
      </w:r>
      <w:r w:rsidRPr="00A94855">
        <w:rPr>
          <w:rFonts w:cs="Times New Roman"/>
          <w:vertAlign w:val="superscript"/>
        </w:rPr>
        <w:t>o</w:t>
      </w:r>
      <w:r w:rsidRPr="00A94855">
        <w:rPr>
          <w:rFonts w:cs="Times New Roman"/>
        </w:rPr>
        <w:t>C. The baseline immediate recovery achieved for the 20</w:t>
      </w:r>
      <w:r w:rsidR="00244918" w:rsidRPr="00A94855">
        <w:rPr>
          <w:rFonts w:cs="Times New Roman"/>
        </w:rPr>
        <w:t xml:space="preserve"> </w:t>
      </w:r>
      <w:r w:rsidRPr="00A94855">
        <w:rPr>
          <w:rFonts w:cs="Times New Roman"/>
        </w:rPr>
        <w:t>ng/</w:t>
      </w:r>
      <w:r w:rsidR="00D96C0B" w:rsidRPr="00A94855">
        <w:rPr>
          <w:rFonts w:cs="Times New Roman"/>
        </w:rPr>
        <w:t>mL</w:t>
      </w:r>
      <w:r w:rsidRPr="00A94855">
        <w:rPr>
          <w:rFonts w:cs="Times New Roman"/>
        </w:rPr>
        <w:t xml:space="preserve"> sample used </w:t>
      </w:r>
      <w:r w:rsidR="001A745C" w:rsidRPr="00A94855">
        <w:rPr>
          <w:rFonts w:cs="Times New Roman"/>
        </w:rPr>
        <w:t>was 59%</w:t>
      </w:r>
      <w:r w:rsidR="00A84087" w:rsidRPr="00A94855">
        <w:rPr>
          <w:rFonts w:cs="Times New Roman"/>
        </w:rPr>
        <w:t xml:space="preserve"> as shown in </w:t>
      </w:r>
      <w:r w:rsidR="00BA4378" w:rsidRPr="00A94855">
        <w:rPr>
          <w:rFonts w:cs="Times New Roman"/>
        </w:rPr>
        <w:t xml:space="preserve">Table </w:t>
      </w:r>
      <w:r w:rsidR="00BA4378">
        <w:rPr>
          <w:rFonts w:cs="Times New Roman"/>
          <w:noProof/>
        </w:rPr>
        <w:t>2</w:t>
      </w:r>
      <w:r w:rsidR="00A84087" w:rsidRPr="00A94855">
        <w:rPr>
          <w:rFonts w:cs="Times New Roman"/>
        </w:rPr>
        <w:t xml:space="preserve">. </w:t>
      </w:r>
      <w:r w:rsidR="00BA4378" w:rsidRPr="00A94855">
        <w:rPr>
          <w:rFonts w:cs="Times New Roman"/>
        </w:rPr>
        <w:t xml:space="preserve">Table </w:t>
      </w:r>
      <w:r w:rsidR="00BA4378">
        <w:rPr>
          <w:rFonts w:cs="Times New Roman"/>
          <w:noProof/>
        </w:rPr>
        <w:t>3</w:t>
      </w:r>
      <w:r w:rsidR="00A84087" w:rsidRPr="00A94855">
        <w:rPr>
          <w:rFonts w:cs="Times New Roman"/>
        </w:rPr>
        <w:t xml:space="preserve"> shows</w:t>
      </w:r>
      <w:r w:rsidR="009C3B5D" w:rsidRPr="00A94855">
        <w:rPr>
          <w:rFonts w:cs="Times New Roman"/>
        </w:rPr>
        <w:t xml:space="preserve"> significant similar recoveries for the long-term stored samples. For all temperatures tested a similar recovery was found up to 145 days, except for the storage in the fridge w</w:t>
      </w:r>
      <w:r w:rsidR="000F12FF">
        <w:rPr>
          <w:rFonts w:cs="Times New Roman"/>
        </w:rPr>
        <w:t>h</w:t>
      </w:r>
      <w:r w:rsidR="009C3B5D" w:rsidRPr="00A94855">
        <w:rPr>
          <w:rFonts w:cs="Times New Roman"/>
        </w:rPr>
        <w:t xml:space="preserve">ere a significant </w:t>
      </w:r>
      <w:r w:rsidR="000F12FF">
        <w:rPr>
          <w:rFonts w:cs="Times New Roman"/>
        </w:rPr>
        <w:t>decrease in</w:t>
      </w:r>
      <w:r w:rsidR="009C3B5D" w:rsidRPr="00A94855">
        <w:rPr>
          <w:rFonts w:cs="Times New Roman"/>
        </w:rPr>
        <w:t xml:space="preserve"> recovery was </w:t>
      </w:r>
      <w:r w:rsidR="000F12FF">
        <w:rPr>
          <w:rFonts w:cs="Times New Roman"/>
        </w:rPr>
        <w:t>observed after only</w:t>
      </w:r>
      <w:r w:rsidR="009C3B5D" w:rsidRPr="00A94855">
        <w:rPr>
          <w:rFonts w:cs="Times New Roman"/>
        </w:rPr>
        <w:t xml:space="preserve"> 75 days. An explanation for this might be the effect of temperature changes when the fridge was opened every now and then.</w:t>
      </w:r>
      <w:r w:rsidR="00FF7B4A" w:rsidRPr="00A94855">
        <w:rPr>
          <w:rFonts w:cs="Times New Roman"/>
        </w:rPr>
        <w:t xml:space="preserve"> </w:t>
      </w:r>
      <w:r w:rsidR="003D18DF" w:rsidRPr="00A94855">
        <w:rPr>
          <w:rFonts w:cs="Times New Roman"/>
        </w:rPr>
        <w:t>Post</w:t>
      </w:r>
      <w:r w:rsidR="001A745C" w:rsidRPr="00A94855">
        <w:rPr>
          <w:rFonts w:cs="Times New Roman"/>
        </w:rPr>
        <w:t>-preparative</w:t>
      </w:r>
      <w:r w:rsidR="00A15FBC" w:rsidRPr="00A94855">
        <w:rPr>
          <w:rFonts w:cs="Times New Roman"/>
        </w:rPr>
        <w:t xml:space="preserve"> recovery</w:t>
      </w:r>
      <w:r w:rsidR="001A745C" w:rsidRPr="00A94855">
        <w:rPr>
          <w:rFonts w:cs="Times New Roman"/>
        </w:rPr>
        <w:t xml:space="preserve"> was also</w:t>
      </w:r>
      <w:r w:rsidR="003D18DF" w:rsidRPr="00A94855">
        <w:rPr>
          <w:rFonts w:cs="Times New Roman"/>
        </w:rPr>
        <w:t xml:space="preserve"> good for</w:t>
      </w:r>
      <w:r w:rsidR="001A745C" w:rsidRPr="00A94855">
        <w:rPr>
          <w:rFonts w:cs="Times New Roman"/>
        </w:rPr>
        <w:t xml:space="preserve"> the</w:t>
      </w:r>
      <w:r w:rsidR="003D18DF" w:rsidRPr="00A94855">
        <w:rPr>
          <w:rFonts w:cs="Times New Roman"/>
        </w:rPr>
        <w:t xml:space="preserve"> </w:t>
      </w:r>
      <w:r w:rsidR="00FF7B4A" w:rsidRPr="00A94855">
        <w:rPr>
          <w:rFonts w:cs="Times New Roman"/>
        </w:rPr>
        <w:t>3-day</w:t>
      </w:r>
      <w:r w:rsidR="003D18DF" w:rsidRPr="00A94855">
        <w:rPr>
          <w:rFonts w:cs="Times New Roman"/>
        </w:rPr>
        <w:t xml:space="preserve"> time span tested</w:t>
      </w:r>
      <w:r w:rsidR="001A745C" w:rsidRPr="00A94855">
        <w:rPr>
          <w:rFonts w:cs="Times New Roman"/>
        </w:rPr>
        <w:t xml:space="preserve">, with </w:t>
      </w:r>
      <w:r w:rsidR="003648ED" w:rsidRPr="00A94855">
        <w:rPr>
          <w:rFonts w:cs="Times New Roman"/>
        </w:rPr>
        <w:t xml:space="preserve">significant similar recoveries for the different temporarily post-preparative storage conditions tested as shown in </w:t>
      </w:r>
      <w:r w:rsidR="00BA4378" w:rsidRPr="00A94855">
        <w:rPr>
          <w:rFonts w:cs="Times New Roman"/>
        </w:rPr>
        <w:t xml:space="preserve">Table </w:t>
      </w:r>
      <w:r w:rsidR="00BA4378">
        <w:rPr>
          <w:rFonts w:cs="Times New Roman"/>
        </w:rPr>
        <w:t>4</w:t>
      </w:r>
      <w:r w:rsidR="003648ED" w:rsidRPr="00A94855">
        <w:rPr>
          <w:rFonts w:cs="Times New Roman"/>
        </w:rPr>
        <w:t xml:space="preserve">. </w:t>
      </w:r>
      <w:r w:rsidR="000122A6" w:rsidRPr="00AE1B61">
        <w:rPr>
          <w:rFonts w:cs="Times New Roman"/>
        </w:rPr>
        <w:t>Storage at 4</w:t>
      </w:r>
      <w:r w:rsidR="000122A6" w:rsidRPr="00A94855">
        <w:rPr>
          <w:rFonts w:cs="Times New Roman"/>
          <w:vertAlign w:val="superscript"/>
        </w:rPr>
        <w:t>o</w:t>
      </w:r>
      <w:r w:rsidR="000122A6" w:rsidRPr="00AE1B61">
        <w:rPr>
          <w:rFonts w:cs="Times New Roman"/>
        </w:rPr>
        <w:t>C showed however a significant difference for the 1-day measurement, which can be related to the non-stable 5-month sample for the long-term stability result just described as the same sample was used for evaluating post-preparative recovery.</w:t>
      </w:r>
    </w:p>
    <w:p w14:paraId="32A67983" w14:textId="77777777" w:rsidR="00913937" w:rsidRDefault="00913937" w:rsidP="00913937">
      <w:pPr>
        <w:ind w:firstLine="0"/>
        <w:rPr>
          <w:rFonts w:cs="Times New Roman"/>
        </w:rPr>
      </w:pPr>
    </w:p>
    <w:p w14:paraId="37906411" w14:textId="77777777" w:rsidR="00493450" w:rsidRPr="00A94855" w:rsidRDefault="00493450" w:rsidP="00913937">
      <w:pPr>
        <w:ind w:firstLine="0"/>
        <w:rPr>
          <w:rFonts w:cs="Times New Roman"/>
        </w:rPr>
      </w:pPr>
    </w:p>
    <w:p w14:paraId="395BB2F9" w14:textId="77777777" w:rsidR="003D18DF" w:rsidRPr="00A94855" w:rsidRDefault="003D18DF" w:rsidP="003D18DF">
      <w:pPr>
        <w:pStyle w:val="Heading2"/>
        <w:rPr>
          <w:rFonts w:cs="Times New Roman"/>
        </w:rPr>
      </w:pPr>
      <w:r w:rsidRPr="00A94855">
        <w:rPr>
          <w:rFonts w:cs="Times New Roman"/>
        </w:rPr>
        <w:t>Volunteer Samples and Application to Dose Finding Studies</w:t>
      </w:r>
    </w:p>
    <w:p w14:paraId="0DEDC949" w14:textId="2E7FE51E" w:rsidR="003D18DF" w:rsidRPr="00A94855" w:rsidRDefault="003D18DF" w:rsidP="00D86A18">
      <w:pPr>
        <w:rPr>
          <w:rFonts w:cs="Times New Roman"/>
        </w:rPr>
      </w:pPr>
      <w:r w:rsidRPr="00A94855">
        <w:rPr>
          <w:rFonts w:cs="Times New Roman"/>
        </w:rPr>
        <w:t xml:space="preserve">Data regarding levels of salbutamol in blood following inhalation and/or oral administration in healthy subjects are relatively scarce. Two studies that have examined this in some detail are </w:t>
      </w:r>
      <w:r w:rsidRPr="00A94855">
        <w:rPr>
          <w:rFonts w:cs="Times New Roman"/>
        </w:rPr>
        <w:lastRenderedPageBreak/>
        <w:t xml:space="preserve">Anderson et al and </w:t>
      </w:r>
      <w:r w:rsidR="00F306B4" w:rsidRPr="00A94855">
        <w:rPr>
          <w:rFonts w:cs="Times New Roman"/>
          <w:noProof/>
        </w:rPr>
        <w:t>[</w:t>
      </w:r>
      <w:r w:rsidR="007476E7" w:rsidRPr="00A94855">
        <w:rPr>
          <w:rFonts w:cs="Times New Roman"/>
          <w:noProof/>
        </w:rPr>
        <w:t>2</w:t>
      </w:r>
      <w:r w:rsidR="007476E7">
        <w:rPr>
          <w:rFonts w:cs="Times New Roman"/>
          <w:noProof/>
        </w:rPr>
        <w:t>7</w:t>
      </w:r>
      <w:r w:rsidR="00F306B4" w:rsidRPr="00A94855">
        <w:rPr>
          <w:rFonts w:cs="Times New Roman"/>
          <w:noProof/>
        </w:rPr>
        <w:t>]</w:t>
      </w:r>
      <w:r w:rsidRPr="00A94855">
        <w:rPr>
          <w:rFonts w:cs="Times New Roman"/>
        </w:rPr>
        <w:t xml:space="preserve"> and Elers et al </w:t>
      </w:r>
      <w:r w:rsidR="00F306B4" w:rsidRPr="00A94855">
        <w:rPr>
          <w:rFonts w:cs="Times New Roman"/>
          <w:noProof/>
        </w:rPr>
        <w:t>[</w:t>
      </w:r>
      <w:r w:rsidR="007476E7" w:rsidRPr="00A94855">
        <w:rPr>
          <w:rFonts w:cs="Times New Roman"/>
          <w:noProof/>
        </w:rPr>
        <w:t>2</w:t>
      </w:r>
      <w:r w:rsidR="00C47D65">
        <w:rPr>
          <w:rFonts w:cs="Times New Roman"/>
          <w:noProof/>
        </w:rPr>
        <w:t>4</w:t>
      </w:r>
      <w:r w:rsidR="00F306B4" w:rsidRPr="00A94855">
        <w:rPr>
          <w:rFonts w:cs="Times New Roman"/>
          <w:noProof/>
        </w:rPr>
        <w:t>]</w:t>
      </w:r>
      <w:r w:rsidRPr="00A94855">
        <w:rPr>
          <w:rFonts w:cs="Times New Roman"/>
        </w:rPr>
        <w:t xml:space="preserve">. Anderson et al </w:t>
      </w:r>
      <w:r w:rsidR="00F306B4" w:rsidRPr="00A94855">
        <w:rPr>
          <w:rFonts w:cs="Times New Roman"/>
          <w:noProof/>
        </w:rPr>
        <w:t>[</w:t>
      </w:r>
      <w:r w:rsidR="007476E7" w:rsidRPr="00A94855">
        <w:rPr>
          <w:rFonts w:cs="Times New Roman"/>
          <w:noProof/>
        </w:rPr>
        <w:t>2</w:t>
      </w:r>
      <w:r w:rsidR="007476E7">
        <w:rPr>
          <w:rFonts w:cs="Times New Roman"/>
          <w:noProof/>
        </w:rPr>
        <w:t>7</w:t>
      </w:r>
      <w:r w:rsidR="00F306B4" w:rsidRPr="00A94855">
        <w:rPr>
          <w:rFonts w:cs="Times New Roman"/>
          <w:noProof/>
        </w:rPr>
        <w:t>]</w:t>
      </w:r>
      <w:r w:rsidRPr="00A94855">
        <w:rPr>
          <w:rFonts w:cs="Times New Roman"/>
        </w:rPr>
        <w:t xml:space="preserve"> used a GC-MS assay to quantify salbutamol from 1</w:t>
      </w:r>
      <w:r w:rsidR="00C93F34" w:rsidRPr="00A94855">
        <w:rPr>
          <w:rFonts w:cs="Times New Roman"/>
        </w:rPr>
        <w:t xml:space="preserve"> </w:t>
      </w:r>
      <w:r w:rsidR="00D96C0B" w:rsidRPr="00A94855">
        <w:rPr>
          <w:rFonts w:cs="Times New Roman"/>
        </w:rPr>
        <w:t>mL</w:t>
      </w:r>
      <w:r w:rsidRPr="00A94855">
        <w:rPr>
          <w:rFonts w:cs="Times New Roman"/>
        </w:rPr>
        <w:t xml:space="preserve"> of plasma, separated from venous sampled blood, using SPE extraction. In this study volunteers were dosed with 180 </w:t>
      </w:r>
      <w:r w:rsidRPr="00A94855">
        <w:rPr>
          <w:rFonts w:cs="Times New Roman"/>
        </w:rPr>
        <w:sym w:font="Symbol" w:char="F06D"/>
      </w:r>
      <w:r w:rsidRPr="00A94855">
        <w:rPr>
          <w:rFonts w:cs="Times New Roman"/>
        </w:rPr>
        <w:t>g of salbutamol by inhalation and the mean maximum concentration (</w:t>
      </w:r>
      <w:bookmarkStart w:id="45" w:name="OLE_LINK8"/>
      <w:bookmarkStart w:id="46" w:name="OLE_LINK27"/>
      <w:bookmarkStart w:id="47" w:name="OLE_LINK28"/>
      <w:bookmarkStart w:id="48" w:name="OLE_LINK29"/>
      <w:r w:rsidRPr="00A94855">
        <w:rPr>
          <w:rFonts w:cs="Times New Roman"/>
        </w:rPr>
        <w:t>C</w:t>
      </w:r>
      <w:r w:rsidRPr="00A94855">
        <w:rPr>
          <w:rFonts w:cs="Times New Roman"/>
          <w:vertAlign w:val="subscript"/>
        </w:rPr>
        <w:t>max</w:t>
      </w:r>
      <w:bookmarkEnd w:id="45"/>
      <w:bookmarkEnd w:id="46"/>
      <w:bookmarkEnd w:id="47"/>
      <w:bookmarkEnd w:id="48"/>
      <w:r w:rsidRPr="00A94855">
        <w:rPr>
          <w:rFonts w:cs="Times New Roman"/>
        </w:rPr>
        <w:t xml:space="preserve">) observed for the 10 subjects was 1.469 </w:t>
      </w:r>
      <w:r w:rsidRPr="00A94855">
        <w:rPr>
          <w:rFonts w:cs="Times New Roman"/>
          <w:u w:val="single"/>
        </w:rPr>
        <w:t>+</w:t>
      </w:r>
      <w:r w:rsidRPr="00A94855">
        <w:rPr>
          <w:rFonts w:cs="Times New Roman"/>
        </w:rPr>
        <w:t xml:space="preserve"> 0.410 ng/</w:t>
      </w:r>
      <w:r w:rsidR="00D96C0B" w:rsidRPr="00A94855">
        <w:rPr>
          <w:rFonts w:cs="Times New Roman"/>
        </w:rPr>
        <w:t>mL</w:t>
      </w:r>
      <w:r w:rsidRPr="00A94855">
        <w:rPr>
          <w:rFonts w:cs="Times New Roman"/>
        </w:rPr>
        <w:t>, and the T</w:t>
      </w:r>
      <w:r w:rsidRPr="00A94855">
        <w:rPr>
          <w:rFonts w:cs="Times New Roman"/>
          <w:vertAlign w:val="subscript"/>
        </w:rPr>
        <w:t>max</w:t>
      </w:r>
      <w:r w:rsidRPr="00A94855">
        <w:rPr>
          <w:rFonts w:cs="Times New Roman"/>
        </w:rPr>
        <w:t xml:space="preserve"> occurring at 12.6 </w:t>
      </w:r>
      <w:r w:rsidRPr="00A94855">
        <w:rPr>
          <w:rFonts w:cs="Times New Roman"/>
          <w:u w:val="single"/>
        </w:rPr>
        <w:t>+</w:t>
      </w:r>
      <w:r w:rsidRPr="00A94855">
        <w:rPr>
          <w:rFonts w:cs="Times New Roman"/>
        </w:rPr>
        <w:t xml:space="preserve"> 2.2 minutes. Elers et al </w:t>
      </w:r>
      <w:r w:rsidR="00F306B4" w:rsidRPr="00A94855">
        <w:rPr>
          <w:rFonts w:cs="Times New Roman"/>
          <w:noProof/>
        </w:rPr>
        <w:t>[</w:t>
      </w:r>
      <w:r w:rsidR="007476E7" w:rsidRPr="00A94855">
        <w:rPr>
          <w:rFonts w:cs="Times New Roman"/>
          <w:noProof/>
        </w:rPr>
        <w:t>2</w:t>
      </w:r>
      <w:r w:rsidR="00C47D65">
        <w:rPr>
          <w:rFonts w:cs="Times New Roman"/>
          <w:noProof/>
        </w:rPr>
        <w:t>4</w:t>
      </w:r>
      <w:r w:rsidR="00F306B4" w:rsidRPr="00A94855">
        <w:rPr>
          <w:rFonts w:cs="Times New Roman"/>
          <w:noProof/>
        </w:rPr>
        <w:t>]</w:t>
      </w:r>
      <w:r w:rsidRPr="00A94855">
        <w:rPr>
          <w:rFonts w:cs="Times New Roman"/>
        </w:rPr>
        <w:t xml:space="preserve"> administered 0.8 mg salbutamol by inhalation or 8</w:t>
      </w:r>
      <w:r w:rsidR="009D018C" w:rsidRPr="00A94855">
        <w:rPr>
          <w:rFonts w:cs="Times New Roman"/>
        </w:rPr>
        <w:t xml:space="preserve"> </w:t>
      </w:r>
      <w:r w:rsidRPr="00A94855">
        <w:rPr>
          <w:rFonts w:cs="Times New Roman"/>
        </w:rPr>
        <w:t xml:space="preserve">mg orally and used LC-MS/MS to detect serum salbutamol concentrations from 10 </w:t>
      </w:r>
      <w:r w:rsidR="00D96C0B" w:rsidRPr="00A94855">
        <w:rPr>
          <w:rFonts w:cs="Times New Roman"/>
        </w:rPr>
        <w:t>mL</w:t>
      </w:r>
      <w:r w:rsidRPr="00A94855">
        <w:rPr>
          <w:rFonts w:cs="Times New Roman"/>
        </w:rPr>
        <w:t xml:space="preserve"> venous blood samples. For the inhaled dosing the median serum C</w:t>
      </w:r>
      <w:r w:rsidRPr="00A94855">
        <w:rPr>
          <w:rFonts w:cs="Times New Roman"/>
          <w:vertAlign w:val="subscript"/>
        </w:rPr>
        <w:t>max</w:t>
      </w:r>
      <w:r w:rsidRPr="00A94855">
        <w:rPr>
          <w:rFonts w:cs="Times New Roman"/>
        </w:rPr>
        <w:t xml:space="preserve"> observed was 1.75 ng/</w:t>
      </w:r>
      <w:r w:rsidR="00D96C0B" w:rsidRPr="00A94855">
        <w:rPr>
          <w:rFonts w:cs="Times New Roman"/>
        </w:rPr>
        <w:t>mL</w:t>
      </w:r>
      <w:r w:rsidRPr="00A94855">
        <w:rPr>
          <w:rFonts w:cs="Times New Roman"/>
        </w:rPr>
        <w:t xml:space="preserve"> and T</w:t>
      </w:r>
      <w:r w:rsidRPr="00A94855">
        <w:rPr>
          <w:rFonts w:cs="Times New Roman"/>
          <w:vertAlign w:val="subscript"/>
        </w:rPr>
        <w:t>max</w:t>
      </w:r>
      <w:r w:rsidRPr="00A94855">
        <w:rPr>
          <w:rFonts w:cs="Times New Roman"/>
        </w:rPr>
        <w:t xml:space="preserve"> at 1 hour</w:t>
      </w:r>
      <w:r w:rsidR="00A0757E" w:rsidRPr="00A94855">
        <w:rPr>
          <w:rFonts w:cs="Times New Roman"/>
        </w:rPr>
        <w:t>.</w:t>
      </w:r>
    </w:p>
    <w:p w14:paraId="764FAC4A" w14:textId="77777777" w:rsidR="00EB7894" w:rsidRPr="00A94855" w:rsidRDefault="003D18DF" w:rsidP="00EB7894">
      <w:pPr>
        <w:rPr>
          <w:rFonts w:cs="Times New Roman"/>
        </w:rPr>
      </w:pPr>
      <w:r w:rsidRPr="00A94855">
        <w:rPr>
          <w:rFonts w:cs="Times New Roman"/>
        </w:rPr>
        <w:t xml:space="preserve">In this work blood salbutamol concentrations </w:t>
      </w:r>
      <w:r w:rsidR="00A62A91" w:rsidRPr="00A94855">
        <w:rPr>
          <w:rFonts w:cs="Times New Roman"/>
        </w:rPr>
        <w:t>w</w:t>
      </w:r>
      <w:r w:rsidR="003A6E20" w:rsidRPr="00A94855">
        <w:rPr>
          <w:rFonts w:cs="Times New Roman"/>
        </w:rPr>
        <w:t>ere</w:t>
      </w:r>
      <w:r w:rsidR="00A62A91" w:rsidRPr="00A94855">
        <w:rPr>
          <w:rFonts w:cs="Times New Roman"/>
        </w:rPr>
        <w:t xml:space="preserve"> </w:t>
      </w:r>
      <w:r w:rsidRPr="00A94855">
        <w:rPr>
          <w:rFonts w:cs="Times New Roman"/>
        </w:rPr>
        <w:t xml:space="preserve">successfully measured </w:t>
      </w:r>
      <w:r w:rsidR="003A6E20" w:rsidRPr="00A94855">
        <w:rPr>
          <w:rFonts w:cs="Times New Roman"/>
        </w:rPr>
        <w:t xml:space="preserve">from </w:t>
      </w:r>
      <w:r w:rsidR="00C22FA5">
        <w:rPr>
          <w:rFonts w:cs="Times New Roman"/>
        </w:rPr>
        <w:t>three</w:t>
      </w:r>
      <w:r w:rsidR="00A62A91" w:rsidRPr="00A94855">
        <w:rPr>
          <w:rFonts w:cs="Times New Roman"/>
        </w:rPr>
        <w:t xml:space="preserve"> healthy volunteer</w:t>
      </w:r>
      <w:r w:rsidR="00C22FA5">
        <w:rPr>
          <w:rFonts w:cs="Times New Roman"/>
        </w:rPr>
        <w:t>s</w:t>
      </w:r>
      <w:r w:rsidR="00A62A91" w:rsidRPr="00A94855">
        <w:rPr>
          <w:rFonts w:cs="Times New Roman"/>
        </w:rPr>
        <w:t xml:space="preserve"> </w:t>
      </w:r>
      <w:r w:rsidR="00D959B5" w:rsidRPr="00A94855">
        <w:rPr>
          <w:rFonts w:cs="Times New Roman"/>
        </w:rPr>
        <w:t>administered</w:t>
      </w:r>
      <w:r w:rsidR="00A62A91" w:rsidRPr="00A94855">
        <w:rPr>
          <w:rFonts w:cs="Times New Roman"/>
        </w:rPr>
        <w:t xml:space="preserve"> salbutamol using</w:t>
      </w:r>
      <w:r w:rsidRPr="00A94855">
        <w:rPr>
          <w:rFonts w:cs="Times New Roman"/>
        </w:rPr>
        <w:t xml:space="preserve"> capillary </w:t>
      </w:r>
      <w:r w:rsidR="00A62A91" w:rsidRPr="00A94855">
        <w:rPr>
          <w:rFonts w:cs="Times New Roman"/>
        </w:rPr>
        <w:t>VAM</w:t>
      </w:r>
      <w:r w:rsidR="003A6E20" w:rsidRPr="00A94855">
        <w:rPr>
          <w:rFonts w:cs="Times New Roman"/>
        </w:rPr>
        <w:t>S</w:t>
      </w:r>
      <w:r w:rsidRPr="00A94855">
        <w:rPr>
          <w:rFonts w:cs="Times New Roman"/>
        </w:rPr>
        <w:t xml:space="preserve"> samples.</w:t>
      </w:r>
      <w:r w:rsidR="00A16BEF">
        <w:rPr>
          <w:rFonts w:cs="Times New Roman"/>
        </w:rPr>
        <w:t xml:space="preserve"> The dose used was chosen to be in the mid therapeutic range </w:t>
      </w:r>
      <w:r w:rsidR="009B042B">
        <w:rPr>
          <w:rFonts w:cs="Times New Roman"/>
        </w:rPr>
        <w:t xml:space="preserve">for adults </w:t>
      </w:r>
      <w:r w:rsidR="00A16BEF">
        <w:rPr>
          <w:rFonts w:cs="Times New Roman"/>
        </w:rPr>
        <w:t>so to be representative of a patient being dosed to attempt to control an acute exacerbation.</w:t>
      </w:r>
      <w:r w:rsidRPr="00A94855">
        <w:rPr>
          <w:rFonts w:cs="Times New Roman"/>
        </w:rPr>
        <w:t xml:space="preserve"> </w:t>
      </w:r>
      <w:r w:rsidR="00A62A91" w:rsidRPr="00A94855">
        <w:rPr>
          <w:rFonts w:cs="Times New Roman"/>
        </w:rPr>
        <w:t>The concentration profile</w:t>
      </w:r>
      <w:r w:rsidRPr="00A94855">
        <w:rPr>
          <w:rFonts w:cs="Times New Roman"/>
        </w:rPr>
        <w:t xml:space="preserve"> </w:t>
      </w:r>
      <w:r w:rsidR="00A62A91" w:rsidRPr="00A94855">
        <w:rPr>
          <w:rFonts w:cs="Times New Roman"/>
        </w:rPr>
        <w:t>in</w:t>
      </w:r>
      <w:r w:rsidRPr="00A94855">
        <w:rPr>
          <w:rFonts w:cs="Times New Roman"/>
        </w:rPr>
        <w:t xml:space="preserve"> </w:t>
      </w:r>
      <w:r w:rsidR="00BA4378" w:rsidRPr="00A94855">
        <w:rPr>
          <w:rFonts w:cs="Times New Roman"/>
        </w:rPr>
        <w:t xml:space="preserve">Figure </w:t>
      </w:r>
      <w:r w:rsidR="00FA669F">
        <w:rPr>
          <w:rFonts w:cs="Times New Roman"/>
          <w:noProof/>
        </w:rPr>
        <w:t>5</w:t>
      </w:r>
      <w:r w:rsidR="00FA669F" w:rsidRPr="00A94855">
        <w:rPr>
          <w:rFonts w:cs="Times New Roman"/>
        </w:rPr>
        <w:t xml:space="preserve"> </w:t>
      </w:r>
      <w:r w:rsidRPr="00A94855">
        <w:rPr>
          <w:rFonts w:cs="Times New Roman"/>
        </w:rPr>
        <w:t>show</w:t>
      </w:r>
      <w:r w:rsidR="00A62A91" w:rsidRPr="00A94855">
        <w:rPr>
          <w:rFonts w:cs="Times New Roman"/>
        </w:rPr>
        <w:t xml:space="preserve">s that </w:t>
      </w:r>
      <w:r w:rsidR="00D1113B" w:rsidRPr="00A94855">
        <w:rPr>
          <w:rFonts w:cs="Times New Roman"/>
        </w:rPr>
        <w:t>T</w:t>
      </w:r>
      <w:r w:rsidR="00D1113B" w:rsidRPr="00A94855">
        <w:rPr>
          <w:rFonts w:cs="Times New Roman"/>
          <w:vertAlign w:val="subscript"/>
        </w:rPr>
        <w:t>max</w:t>
      </w:r>
      <w:r w:rsidR="00D1113B" w:rsidRPr="00A94855">
        <w:rPr>
          <w:rFonts w:cs="Times New Roman"/>
        </w:rPr>
        <w:t xml:space="preserve"> </w:t>
      </w:r>
      <w:r w:rsidR="009D3F6C">
        <w:rPr>
          <w:rFonts w:cs="Times New Roman"/>
        </w:rPr>
        <w:t xml:space="preserve"> is between 10-20 minutes with a </w:t>
      </w:r>
      <w:r w:rsidR="00D1113B" w:rsidRPr="00A94855">
        <w:rPr>
          <w:rFonts w:cs="Times New Roman"/>
        </w:rPr>
        <w:t>C</w:t>
      </w:r>
      <w:r w:rsidR="00D1113B" w:rsidRPr="00A94855">
        <w:rPr>
          <w:rFonts w:cs="Times New Roman"/>
          <w:vertAlign w:val="subscript"/>
        </w:rPr>
        <w:t>max</w:t>
      </w:r>
      <w:r w:rsidR="00D1113B" w:rsidDel="00D1113B">
        <w:rPr>
          <w:rFonts w:cs="Times New Roman"/>
        </w:rPr>
        <w:t xml:space="preserve"> </w:t>
      </w:r>
      <w:r w:rsidR="009D3F6C">
        <w:rPr>
          <w:rFonts w:cs="Times New Roman"/>
        </w:rPr>
        <w:t xml:space="preserve"> ranging from </w:t>
      </w:r>
      <w:r w:rsidR="00A62A91" w:rsidRPr="00A94855">
        <w:rPr>
          <w:rFonts w:cs="Times New Roman"/>
        </w:rPr>
        <w:t>7.3</w:t>
      </w:r>
      <w:r w:rsidRPr="00A94855">
        <w:rPr>
          <w:rFonts w:cs="Times New Roman"/>
        </w:rPr>
        <w:t xml:space="preserve"> </w:t>
      </w:r>
      <w:r w:rsidR="00A62A91" w:rsidRPr="00A94855">
        <w:rPr>
          <w:rFonts w:cs="Times New Roman"/>
        </w:rPr>
        <w:t>ng/</w:t>
      </w:r>
      <w:r w:rsidR="00D96C0B" w:rsidRPr="00A94855">
        <w:rPr>
          <w:rFonts w:cs="Times New Roman"/>
        </w:rPr>
        <w:t>mL</w:t>
      </w:r>
      <w:r w:rsidR="00A62A91" w:rsidRPr="00A94855">
        <w:rPr>
          <w:rFonts w:cs="Times New Roman"/>
        </w:rPr>
        <w:t xml:space="preserve"> </w:t>
      </w:r>
      <w:r w:rsidR="009D3F6C">
        <w:rPr>
          <w:rFonts w:cs="Times New Roman"/>
        </w:rPr>
        <w:t>to 23 ng/mL.</w:t>
      </w:r>
      <w:r w:rsidRPr="00A94855">
        <w:rPr>
          <w:rFonts w:cs="Times New Roman"/>
        </w:rPr>
        <w:t xml:space="preserve"> </w:t>
      </w:r>
      <w:r w:rsidR="00EB7894">
        <w:rPr>
          <w:rFonts w:cs="Times New Roman"/>
        </w:rPr>
        <w:t>Blood salbutamol levels up to 2 hours post dosing could be detected and quantified, with two samples being classified as above the therapeutic range but below the toxic range and all other samples within the therapeutic range or at least above LOD.</w:t>
      </w:r>
    </w:p>
    <w:p w14:paraId="69918A9E" w14:textId="28D6F952" w:rsidR="003D18DF" w:rsidRPr="00A94855" w:rsidRDefault="00036A4E" w:rsidP="00BA4378">
      <w:pPr>
        <w:rPr>
          <w:rFonts w:cs="Times New Roman"/>
        </w:rPr>
      </w:pPr>
      <w:r w:rsidRPr="00A94855">
        <w:rPr>
          <w:rFonts w:cs="Times New Roman"/>
        </w:rPr>
        <w:t>The profile of the blood salbutamol concentration observed was similar to those observed b</w:t>
      </w:r>
      <w:r w:rsidR="001E74CA" w:rsidRPr="00A94855">
        <w:rPr>
          <w:rFonts w:cs="Times New Roman"/>
        </w:rPr>
        <w:t>y</w:t>
      </w:r>
      <w:r w:rsidRPr="00A94855">
        <w:rPr>
          <w:rFonts w:cs="Times New Roman"/>
        </w:rPr>
        <w:t xml:space="preserve"> Anderson et al </w:t>
      </w:r>
      <w:r w:rsidR="00F306B4" w:rsidRPr="00A94855">
        <w:rPr>
          <w:rFonts w:cs="Times New Roman"/>
          <w:noProof/>
        </w:rPr>
        <w:t>[</w:t>
      </w:r>
      <w:r w:rsidR="007476E7" w:rsidRPr="00A94855">
        <w:rPr>
          <w:rFonts w:cs="Times New Roman"/>
          <w:noProof/>
        </w:rPr>
        <w:t>2</w:t>
      </w:r>
      <w:r w:rsidR="007476E7">
        <w:rPr>
          <w:rFonts w:cs="Times New Roman"/>
          <w:noProof/>
        </w:rPr>
        <w:t>7</w:t>
      </w:r>
      <w:r w:rsidR="00F306B4" w:rsidRPr="00A94855">
        <w:rPr>
          <w:rFonts w:cs="Times New Roman"/>
          <w:noProof/>
        </w:rPr>
        <w:t>]</w:t>
      </w:r>
      <w:r w:rsidR="003D18DF" w:rsidRPr="00A94855">
        <w:rPr>
          <w:rFonts w:cs="Times New Roman"/>
        </w:rPr>
        <w:t xml:space="preserve">, with a sharp initial spiking in concentration (10-15 minutes) followed by a rapid decrease which tails off leaving elevated levels several hours post dosing. The levels detected in this study </w:t>
      </w:r>
      <w:r w:rsidR="00EB7894">
        <w:rPr>
          <w:rFonts w:cs="Times New Roman"/>
        </w:rPr>
        <w:t xml:space="preserve">for volunteer 1 </w:t>
      </w:r>
      <w:r w:rsidR="003D18DF" w:rsidRPr="00A94855">
        <w:rPr>
          <w:rFonts w:cs="Times New Roman"/>
        </w:rPr>
        <w:t xml:space="preserve">were </w:t>
      </w:r>
      <w:r w:rsidR="001E74CA" w:rsidRPr="00A94855">
        <w:rPr>
          <w:rFonts w:cs="Times New Roman"/>
        </w:rPr>
        <w:t xml:space="preserve">also </w:t>
      </w:r>
      <w:r w:rsidR="003D18DF" w:rsidRPr="00A94855">
        <w:rPr>
          <w:rFonts w:cs="Times New Roman"/>
        </w:rPr>
        <w:t xml:space="preserve">comparable to those measured by Anderson </w:t>
      </w:r>
      <w:r w:rsidR="00F306B4" w:rsidRPr="00A94855">
        <w:rPr>
          <w:rFonts w:cs="Times New Roman"/>
          <w:noProof/>
        </w:rPr>
        <w:t>[</w:t>
      </w:r>
      <w:r w:rsidR="007476E7" w:rsidRPr="00A94855">
        <w:rPr>
          <w:rFonts w:cs="Times New Roman"/>
          <w:noProof/>
        </w:rPr>
        <w:t>2</w:t>
      </w:r>
      <w:r w:rsidR="007476E7">
        <w:rPr>
          <w:rFonts w:cs="Times New Roman"/>
          <w:noProof/>
        </w:rPr>
        <w:t>7</w:t>
      </w:r>
      <w:r w:rsidR="00F306B4" w:rsidRPr="00A94855">
        <w:rPr>
          <w:rFonts w:cs="Times New Roman"/>
          <w:noProof/>
        </w:rPr>
        <w:t>]</w:t>
      </w:r>
      <w:r w:rsidR="003D18DF" w:rsidRPr="00A94855">
        <w:rPr>
          <w:rFonts w:cs="Times New Roman"/>
        </w:rPr>
        <w:t xml:space="preserve"> when considering that the dose administered was 1 mg, compared to 0.18 mg.</w:t>
      </w:r>
      <w:r w:rsidR="00EB7894">
        <w:rPr>
          <w:rFonts w:cs="Times New Roman"/>
        </w:rPr>
        <w:t xml:space="preserve"> The levels detected in this study for volunteer 2 and 3 were 1.5 and 2.8 times as high as measured by Anderson</w:t>
      </w:r>
      <w:r w:rsidR="00EE10BF">
        <w:rPr>
          <w:rFonts w:cs="Times New Roman"/>
        </w:rPr>
        <w:t xml:space="preserve"> et al</w:t>
      </w:r>
      <w:r w:rsidR="00EB7894">
        <w:rPr>
          <w:rFonts w:cs="Times New Roman"/>
        </w:rPr>
        <w:t xml:space="preserve">, who </w:t>
      </w:r>
      <w:r w:rsidR="00EE10BF">
        <w:rPr>
          <w:rFonts w:cs="Times New Roman"/>
        </w:rPr>
        <w:t xml:space="preserve">were </w:t>
      </w:r>
      <w:r w:rsidR="00EB7894">
        <w:rPr>
          <w:rFonts w:cs="Times New Roman"/>
        </w:rPr>
        <w:t>using DBS instead of VAMS.</w:t>
      </w:r>
      <w:r w:rsidR="003D18DF" w:rsidRPr="00A94855">
        <w:rPr>
          <w:rFonts w:cs="Times New Roman"/>
        </w:rPr>
        <w:t xml:space="preserve"> </w:t>
      </w:r>
      <w:r w:rsidR="001E74CA" w:rsidRPr="00A94855">
        <w:rPr>
          <w:rFonts w:cs="Times New Roman"/>
        </w:rPr>
        <w:t xml:space="preserve">The </w:t>
      </w:r>
      <w:r w:rsidR="003D18DF" w:rsidRPr="00A94855">
        <w:rPr>
          <w:rFonts w:cs="Times New Roman"/>
        </w:rPr>
        <w:t>subject</w:t>
      </w:r>
      <w:r w:rsidR="009D3F6C">
        <w:rPr>
          <w:rFonts w:cs="Times New Roman"/>
        </w:rPr>
        <w:t>s</w:t>
      </w:r>
      <w:r w:rsidR="003D18DF" w:rsidRPr="00A94855">
        <w:rPr>
          <w:rFonts w:cs="Times New Roman"/>
        </w:rPr>
        <w:t xml:space="preserve"> in </w:t>
      </w:r>
      <w:r w:rsidR="00EE10BF">
        <w:rPr>
          <w:rFonts w:cs="Times New Roman"/>
        </w:rPr>
        <w:t>our</w:t>
      </w:r>
      <w:r w:rsidR="00EE10BF" w:rsidRPr="00A94855">
        <w:rPr>
          <w:rFonts w:cs="Times New Roman"/>
        </w:rPr>
        <w:t xml:space="preserve"> </w:t>
      </w:r>
      <w:r w:rsidR="003D18DF" w:rsidRPr="00A94855">
        <w:rPr>
          <w:rFonts w:cs="Times New Roman"/>
        </w:rPr>
        <w:t>study w</w:t>
      </w:r>
      <w:r w:rsidR="009D3F6C">
        <w:rPr>
          <w:rFonts w:cs="Times New Roman"/>
        </w:rPr>
        <w:t>ere</w:t>
      </w:r>
      <w:r w:rsidR="003D18DF" w:rsidRPr="00A94855">
        <w:rPr>
          <w:rFonts w:cs="Times New Roman"/>
        </w:rPr>
        <w:t xml:space="preserve"> male who were observed to show lower blood levels by Anderson et al, with mean C</w:t>
      </w:r>
      <w:r w:rsidR="003D18DF" w:rsidRPr="00A94855">
        <w:rPr>
          <w:rFonts w:cs="Times New Roman"/>
          <w:vertAlign w:val="subscript"/>
        </w:rPr>
        <w:t>max</w:t>
      </w:r>
      <w:r w:rsidR="003D18DF" w:rsidRPr="00A94855">
        <w:rPr>
          <w:rFonts w:cs="Times New Roman"/>
        </w:rPr>
        <w:t xml:space="preserve"> at 1.159 </w:t>
      </w:r>
      <w:r w:rsidR="003D18DF" w:rsidRPr="00A94855">
        <w:rPr>
          <w:rFonts w:cs="Times New Roman"/>
          <w:u w:val="single"/>
        </w:rPr>
        <w:t>+</w:t>
      </w:r>
      <w:r w:rsidR="003D18DF" w:rsidRPr="00A94855">
        <w:rPr>
          <w:rFonts w:cs="Times New Roman"/>
        </w:rPr>
        <w:t xml:space="preserve"> 0.237 ng/</w:t>
      </w:r>
      <w:r w:rsidR="00D96C0B" w:rsidRPr="00A94855">
        <w:rPr>
          <w:rFonts w:cs="Times New Roman"/>
        </w:rPr>
        <w:t>mL</w:t>
      </w:r>
      <w:r w:rsidR="00A0757E" w:rsidRPr="00A94855">
        <w:rPr>
          <w:rFonts w:cs="Times New Roman"/>
        </w:rPr>
        <w:t xml:space="preserve">. </w:t>
      </w:r>
      <w:r w:rsidR="00EB7894">
        <w:rPr>
          <w:rFonts w:cs="Times New Roman"/>
        </w:rPr>
        <w:t xml:space="preserve"> </w:t>
      </w:r>
    </w:p>
    <w:p w14:paraId="0F7FB36E" w14:textId="77777777" w:rsidR="00C92A5F" w:rsidRDefault="003D18DF" w:rsidP="00913937">
      <w:pPr>
        <w:rPr>
          <w:rFonts w:cs="Times New Roman"/>
        </w:rPr>
      </w:pPr>
      <w:r w:rsidRPr="00A94855">
        <w:rPr>
          <w:rFonts w:cs="Times New Roman"/>
        </w:rPr>
        <w:t xml:space="preserve">In terms of application of the developed method to patient studies, the low invasiveness of the sampling technique and the very small blood volumes required </w:t>
      </w:r>
      <w:r w:rsidR="00A0756C">
        <w:rPr>
          <w:rFonts w:cs="Times New Roman"/>
        </w:rPr>
        <w:t xml:space="preserve">the presented assay </w:t>
      </w:r>
      <w:r w:rsidRPr="00A94855">
        <w:rPr>
          <w:rFonts w:cs="Times New Roman"/>
        </w:rPr>
        <w:t xml:space="preserve">would allow it to be used for high frequency sampling. This makes the </w:t>
      </w:r>
      <w:r w:rsidR="00A0756C">
        <w:rPr>
          <w:rFonts w:cs="Times New Roman"/>
        </w:rPr>
        <w:t>assay</w:t>
      </w:r>
      <w:r w:rsidR="00A0756C" w:rsidRPr="00A94855">
        <w:rPr>
          <w:rFonts w:cs="Times New Roman"/>
        </w:rPr>
        <w:t xml:space="preserve"> </w:t>
      </w:r>
      <w:r w:rsidRPr="00A94855">
        <w:rPr>
          <w:rFonts w:cs="Times New Roman"/>
        </w:rPr>
        <w:t xml:space="preserve">particularly suitable for application to </w:t>
      </w:r>
      <w:r w:rsidRPr="00A94855">
        <w:rPr>
          <w:rFonts w:cs="Times New Roman"/>
        </w:rPr>
        <w:lastRenderedPageBreak/>
        <w:t xml:space="preserve">monitoring the relationship between administered doses and blood concentrations of salbutamol and its metabolic removal in children of all ages. </w:t>
      </w:r>
    </w:p>
    <w:p w14:paraId="3113493F" w14:textId="77777777" w:rsidR="00913937" w:rsidRPr="00913937" w:rsidRDefault="00913937" w:rsidP="00913937">
      <w:pPr>
        <w:ind w:firstLine="0"/>
        <w:rPr>
          <w:rFonts w:cs="Times New Roman"/>
        </w:rPr>
      </w:pPr>
    </w:p>
    <w:p w14:paraId="4BEDB7E6" w14:textId="77777777" w:rsidR="003D18DF" w:rsidRPr="00A94855" w:rsidRDefault="003D18DF" w:rsidP="003D18DF">
      <w:pPr>
        <w:pStyle w:val="Heading1"/>
        <w:rPr>
          <w:rFonts w:asciiTheme="minorHAnsi" w:hAnsiTheme="minorHAnsi" w:cs="Times New Roman"/>
        </w:rPr>
      </w:pPr>
      <w:r w:rsidRPr="00A94855">
        <w:rPr>
          <w:rFonts w:asciiTheme="minorHAnsi" w:hAnsiTheme="minorHAnsi" w:cs="Times New Roman"/>
        </w:rPr>
        <w:t>Conclusions</w:t>
      </w:r>
    </w:p>
    <w:p w14:paraId="62F7B061" w14:textId="77777777" w:rsidR="0049706A" w:rsidRDefault="0049706A" w:rsidP="0049706A">
      <w:pPr>
        <w:rPr>
          <w:rFonts w:cs="Times New Roman"/>
        </w:rPr>
      </w:pPr>
      <w:r w:rsidRPr="00A94855">
        <w:rPr>
          <w:rFonts w:cs="Times New Roman"/>
        </w:rPr>
        <w:t xml:space="preserve">This is the first time that VAMS has been used with a validated GC-MS method for the quantification of blood salbutamol levels from micro-volume blood samples </w:t>
      </w:r>
      <w:r>
        <w:rPr>
          <w:rFonts w:cs="Times New Roman"/>
        </w:rPr>
        <w:t>of</w:t>
      </w:r>
      <w:r w:rsidRPr="00A94855">
        <w:rPr>
          <w:rFonts w:cs="Times New Roman"/>
        </w:rPr>
        <w:t xml:space="preserve"> salbutamol dosed volunteers. The sensitivity of the method was sufficient to allow its application to the measurement of blood salbutamol levels in a volunteer study, for up to 2 hours post administration of 1 mg of salbutamol using 10 </w:t>
      </w:r>
      <w:r>
        <w:rPr>
          <w:rFonts w:cs="Times New Roman"/>
        </w:rPr>
        <w:t>µ</w:t>
      </w:r>
      <w:r w:rsidRPr="00A94855">
        <w:rPr>
          <w:rFonts w:cs="Times New Roman"/>
        </w:rPr>
        <w:t xml:space="preserve">L capillary sampled DBS/VAMS. Although the dose administered in the study was above the normal asthma relieving dose </w:t>
      </w:r>
      <w:r>
        <w:rPr>
          <w:rFonts w:cs="Times New Roman"/>
        </w:rPr>
        <w:t>for children</w:t>
      </w:r>
      <w:r w:rsidRPr="00A94855">
        <w:rPr>
          <w:rFonts w:cs="Times New Roman"/>
        </w:rPr>
        <w:t>, it is low when considering the high doses of β</w:t>
      </w:r>
      <w:r w:rsidRPr="00A94855">
        <w:rPr>
          <w:rFonts w:cs="Times New Roman"/>
          <w:vertAlign w:val="subscript"/>
        </w:rPr>
        <w:t>2</w:t>
      </w:r>
      <w:r w:rsidRPr="00A94855">
        <w:rPr>
          <w:rFonts w:cs="Times New Roman"/>
        </w:rPr>
        <w:t xml:space="preserve"> agonists administered during an acute asthmatic exacerbation. Application of this assay to preliminary volunteer experiment</w:t>
      </w:r>
      <w:r>
        <w:rPr>
          <w:rFonts w:cs="Times New Roman"/>
        </w:rPr>
        <w:t>s</w:t>
      </w:r>
      <w:r w:rsidRPr="00A94855">
        <w:rPr>
          <w:rFonts w:cs="Times New Roman"/>
        </w:rPr>
        <w:t xml:space="preserve"> demonstrated that the developed method would be applicable for the monitoring of blood salbutamol concentrations in paediatric patients, where low volume, reduced invasiveness sampling is highly preferable. This method also facilitates frequent blood sampling in order to quantify salbutamol blood concentrations in high resolution for a better understanding of the action of the drug in children [2</w:t>
      </w:r>
      <w:r>
        <w:rPr>
          <w:rFonts w:cs="Times New Roman"/>
        </w:rPr>
        <w:t>7</w:t>
      </w:r>
      <w:r w:rsidRPr="00A94855">
        <w:rPr>
          <w:rFonts w:cs="Times New Roman"/>
        </w:rPr>
        <w:t>].</w:t>
      </w:r>
      <w:r>
        <w:rPr>
          <w:rFonts w:cs="Times New Roman"/>
        </w:rPr>
        <w:t xml:space="preserve"> </w:t>
      </w:r>
    </w:p>
    <w:p w14:paraId="0A57BCEE" w14:textId="66D35014" w:rsidR="0049706A" w:rsidRPr="00ED3BA3" w:rsidRDefault="0049706A" w:rsidP="0049706A">
      <w:pPr>
        <w:rPr>
          <w:rFonts w:cs="Times New Roman"/>
        </w:rPr>
      </w:pPr>
      <w:r w:rsidRPr="002A7108">
        <w:rPr>
          <w:rFonts w:cs="Times New Roman"/>
        </w:rPr>
        <w:t xml:space="preserve">It can be noted that for the method development and validation venous blood was used, whereas capillary blood was used for the measurements of healthy volunteers’ blood after administration of salbutamol. Venous blood was chosen for the assay development and validation, owing to the volume of blood needed for those experiments. Previous work has demonstrated that for most analytes there is no significant difference between whole blood samples </w:t>
      </w:r>
      <w:r w:rsidR="000E4D78" w:rsidRPr="002A7108">
        <w:rPr>
          <w:rFonts w:cs="Times New Roman"/>
        </w:rPr>
        <w:t xml:space="preserve">and </w:t>
      </w:r>
      <w:r w:rsidRPr="002A7108">
        <w:rPr>
          <w:rFonts w:cs="Times New Roman"/>
        </w:rPr>
        <w:t>capillary sampling [38], and it was beyond of the scope of this study to repeat the complete validation of the study with capillary blood. As salbutamol partitions 1:1 in blood to plasma similar results are expected leading to no implications for PK modelling using capillary blood [39</w:t>
      </w:r>
      <w:r w:rsidR="006E2A20" w:rsidRPr="002A7108">
        <w:rPr>
          <w:rFonts w:cs="Times New Roman"/>
        </w:rPr>
        <w:t>, 40</w:t>
      </w:r>
      <w:r w:rsidRPr="002A7108">
        <w:rPr>
          <w:rFonts w:cs="Times New Roman"/>
        </w:rPr>
        <w:t>].</w:t>
      </w:r>
      <w:bookmarkStart w:id="49" w:name="_GoBack"/>
      <w:bookmarkEnd w:id="49"/>
    </w:p>
    <w:p w14:paraId="28376EAF" w14:textId="77777777" w:rsidR="00493450" w:rsidRPr="00A94855" w:rsidRDefault="00493450" w:rsidP="00DE614A">
      <w:pPr>
        <w:ind w:firstLine="0"/>
        <w:rPr>
          <w:rFonts w:cs="Times New Roman"/>
        </w:rPr>
      </w:pPr>
    </w:p>
    <w:p w14:paraId="71764109" w14:textId="49E5DACE" w:rsidR="00E373AA" w:rsidRDefault="003D18DF" w:rsidP="00E373AA">
      <w:pPr>
        <w:pStyle w:val="Heading1"/>
        <w:rPr>
          <w:rFonts w:asciiTheme="minorHAnsi" w:hAnsiTheme="minorHAnsi" w:cs="Times New Roman"/>
        </w:rPr>
      </w:pPr>
      <w:r w:rsidRPr="00A94855">
        <w:rPr>
          <w:rFonts w:asciiTheme="minorHAnsi" w:hAnsiTheme="minorHAnsi" w:cs="Times New Roman"/>
        </w:rPr>
        <w:lastRenderedPageBreak/>
        <w:t>References</w:t>
      </w:r>
    </w:p>
    <w:p w14:paraId="2D4E2076" w14:textId="77777777" w:rsidR="00C47D65" w:rsidRPr="00980B6F" w:rsidRDefault="00C47D65" w:rsidP="00C47D65">
      <w:pPr>
        <w:pStyle w:val="EndNoteBibliography"/>
        <w:ind w:firstLine="0"/>
      </w:pPr>
      <w:r w:rsidRPr="00980B6F">
        <w:t xml:space="preserve">[1] AsthmaUK. Key facts and statistics, </w:t>
      </w:r>
      <w:r w:rsidRPr="006001CC">
        <w:t>http://www.asthma.org.uk/asthma-facts-and-statistics</w:t>
      </w:r>
      <w:r w:rsidRPr="00980B6F">
        <w:t>.</w:t>
      </w:r>
    </w:p>
    <w:p w14:paraId="294026C3" w14:textId="77777777" w:rsidR="00C47D65" w:rsidRDefault="00C47D65" w:rsidP="00C47D65">
      <w:pPr>
        <w:pStyle w:val="EndNoteBibliography"/>
        <w:ind w:firstLine="0"/>
      </w:pPr>
      <w:r w:rsidRPr="00980B6F">
        <w:t>[</w:t>
      </w:r>
      <w:r>
        <w:t>2</w:t>
      </w:r>
      <w:r w:rsidRPr="001F13BA">
        <w:t xml:space="preserve">] </w:t>
      </w:r>
      <w:r>
        <w:t>British Guideline on the Management of Asthma. A national clinical guideline. (Guideline 101). British Thoracic Society and Scottish Intercollegiate Guidelines Network 2012.</w:t>
      </w:r>
    </w:p>
    <w:p w14:paraId="1D1BBCCA" w14:textId="77777777" w:rsidR="00C47D65" w:rsidRDefault="00C47D65" w:rsidP="00C47D65">
      <w:pPr>
        <w:pStyle w:val="EndNoteBibliography"/>
        <w:ind w:firstLine="0"/>
      </w:pPr>
      <w:r w:rsidRPr="00EA6621">
        <w:t xml:space="preserve">[3] </w:t>
      </w:r>
      <w:r>
        <w:t>I Morris</w:t>
      </w:r>
      <w:r w:rsidRPr="00827721">
        <w:t>, M D Lyttle, R O'Sullivan, N Sargant, I J M Doull, C V E Powell</w:t>
      </w:r>
      <w:r>
        <w:t>.</w:t>
      </w:r>
      <w:r w:rsidRPr="00827721">
        <w:t xml:space="preserve"> </w:t>
      </w:r>
      <w:r w:rsidRPr="00886F77">
        <w:t>Which intravenous bronchodilators are being administered to children presenting with acute severe wheeze in the UK and Ireland?</w:t>
      </w:r>
      <w:r>
        <w:t>, Thorax, 70, 88-91 (2015)</w:t>
      </w:r>
    </w:p>
    <w:p w14:paraId="4C2662D4" w14:textId="4CF9C1EF" w:rsidR="00C47D65" w:rsidRDefault="00C47D65" w:rsidP="00C47D65">
      <w:pPr>
        <w:pStyle w:val="EndNoteBibliography"/>
        <w:ind w:firstLine="0"/>
      </w:pPr>
      <w:r w:rsidRPr="008A04E6">
        <w:t>[</w:t>
      </w:r>
      <w:r>
        <w:t>4</w:t>
      </w:r>
      <w:r w:rsidRPr="008A04E6">
        <w:t xml:space="preserve">] </w:t>
      </w:r>
      <w:r w:rsidR="00F03EEC" w:rsidRPr="00980B6F">
        <w:t xml:space="preserve">A Tobin. Intravenous salbutamol: too much of a good thing?, </w:t>
      </w:r>
      <w:r w:rsidR="00F03EEC" w:rsidRPr="00980B6F">
        <w:rPr>
          <w:i/>
        </w:rPr>
        <w:t>Critical care and resuscitation : journal of the Australasian Academy of Critical Care Medicine</w:t>
      </w:r>
      <w:r w:rsidR="00F03EEC" w:rsidRPr="00980B6F">
        <w:t>, 7, 119-127 (2005).</w:t>
      </w:r>
    </w:p>
    <w:p w14:paraId="5AE07DDF" w14:textId="01745188" w:rsidR="00C47D65" w:rsidRPr="00980B6F" w:rsidRDefault="00C47D65" w:rsidP="00C47D65">
      <w:pPr>
        <w:pStyle w:val="EndNoteBibliography"/>
        <w:ind w:firstLine="0"/>
      </w:pPr>
      <w:r w:rsidRPr="00980B6F">
        <w:t>[</w:t>
      </w:r>
      <w:r w:rsidR="00F03EEC">
        <w:t>5</w:t>
      </w:r>
      <w:r w:rsidRPr="00980B6F">
        <w:t xml:space="preserve">] </w:t>
      </w:r>
      <w:r w:rsidR="00F03EEC" w:rsidRPr="008A04E6">
        <w:t>E S Starkey, H Mulla, H M Sammons, H C Pandya. Intravenous salbutamol for childhood asthma: evidence-based medicine?, Arch Dis Child, 99, 873-877 (2014).</w:t>
      </w:r>
    </w:p>
    <w:p w14:paraId="7149C513" w14:textId="171CD806" w:rsidR="00C47D65" w:rsidRPr="00980B6F" w:rsidRDefault="00C47D65" w:rsidP="00C47D65">
      <w:pPr>
        <w:pStyle w:val="EndNoteBibliography"/>
        <w:ind w:firstLine="0"/>
      </w:pPr>
      <w:r w:rsidRPr="00980B6F">
        <w:t>[</w:t>
      </w:r>
      <w:r w:rsidR="00F03EEC">
        <w:t>6</w:t>
      </w:r>
      <w:r w:rsidRPr="00980B6F">
        <w:t xml:space="preserve">] GlaxoSmithKline. </w:t>
      </w:r>
      <w:r w:rsidRPr="00980B6F">
        <w:rPr>
          <w:vertAlign w:val="superscript"/>
        </w:rPr>
        <w:t>Pr</w:t>
      </w:r>
      <w:r w:rsidRPr="00980B6F">
        <w:t>VENTOLIN</w:t>
      </w:r>
      <w:r w:rsidRPr="00980B6F">
        <w:rPr>
          <w:vertAlign w:val="superscript"/>
        </w:rPr>
        <w:t>®</w:t>
      </w:r>
      <w:r w:rsidRPr="00980B6F">
        <w:t xml:space="preserve"> I.V. infusion solution, 2014 </w:t>
      </w:r>
      <w:r w:rsidRPr="006001CC">
        <w:t>http://gsk.ca/english/docs-pdf/product-monographs/Ventolin-IV.pdf</w:t>
      </w:r>
      <w:r w:rsidRPr="00980B6F">
        <w:t>.</w:t>
      </w:r>
    </w:p>
    <w:p w14:paraId="361A6DC7" w14:textId="48981D92" w:rsidR="00C47D65" w:rsidRDefault="00C47D65" w:rsidP="00C47D65">
      <w:pPr>
        <w:pStyle w:val="EndNoteBibliography"/>
        <w:ind w:firstLine="0"/>
      </w:pPr>
      <w:r w:rsidRPr="00980B6F">
        <w:t>[</w:t>
      </w:r>
      <w:r w:rsidR="00F03EEC">
        <w:t>7</w:t>
      </w:r>
      <w:r w:rsidRPr="00980B6F">
        <w:t xml:space="preserve">] M Cella, C Knibbe, M Danhof, O Della Pasqua. What is the right dose for children?, </w:t>
      </w:r>
      <w:r w:rsidRPr="00980B6F">
        <w:rPr>
          <w:i/>
        </w:rPr>
        <w:t>British journal of clinical pharmacology</w:t>
      </w:r>
      <w:r w:rsidRPr="00980B6F">
        <w:t>, 70, 597-603 (2010).</w:t>
      </w:r>
    </w:p>
    <w:p w14:paraId="6A150817" w14:textId="7A27EEA4" w:rsidR="00F03EEC" w:rsidRPr="00980B6F" w:rsidRDefault="00F03EEC" w:rsidP="00C47D65">
      <w:pPr>
        <w:pStyle w:val="EndNoteBibliography"/>
        <w:ind w:firstLine="0"/>
      </w:pPr>
      <w:r w:rsidRPr="00CB37F8">
        <w:t>[8]</w:t>
      </w:r>
      <w:r>
        <w:rPr>
          <w:rFonts w:ascii="Arial" w:hAnsi="Arial" w:cs="Arial"/>
          <w:noProof w:val="0"/>
          <w:color w:val="000000"/>
          <w:sz w:val="19"/>
          <w:szCs w:val="19"/>
          <w:shd w:val="clear" w:color="auto" w:fill="FFFFFF"/>
          <w:lang w:val="en-GB"/>
        </w:rPr>
        <w:t xml:space="preserve"> </w:t>
      </w:r>
      <w:r w:rsidRPr="00F362AC">
        <w:t>DB</w:t>
      </w:r>
      <w:r>
        <w:rPr>
          <w:rFonts w:ascii="Arial" w:hAnsi="Arial" w:cs="Arial"/>
          <w:noProof w:val="0"/>
          <w:color w:val="000000"/>
          <w:sz w:val="19"/>
          <w:szCs w:val="19"/>
          <w:shd w:val="clear" w:color="auto" w:fill="FFFFFF"/>
          <w:lang w:val="en-GB"/>
        </w:rPr>
        <w:t xml:space="preserve"> </w:t>
      </w:r>
      <w:r w:rsidRPr="00CB37F8">
        <w:t>Hawcutt, </w:t>
      </w:r>
      <w:r>
        <w:t>L</w:t>
      </w:r>
      <w:r w:rsidRPr="00CB37F8">
        <w:t> Cooney, </w:t>
      </w:r>
      <w:r>
        <w:t>L</w:t>
      </w:r>
      <w:r w:rsidRPr="00CB37F8">
        <w:t> Oni</w:t>
      </w:r>
      <w:r w:rsidRPr="00F03EEC">
        <w:t>,</w:t>
      </w:r>
      <w:r w:rsidRPr="00CB37F8">
        <w:t> </w:t>
      </w:r>
      <w:r>
        <w:t xml:space="preserve">M </w:t>
      </w:r>
      <w:r w:rsidRPr="00CB37F8">
        <w:t>Pirmohamed</w:t>
      </w:r>
      <w:r>
        <w:t>.</w:t>
      </w:r>
      <w:r w:rsidRPr="00F03EEC">
        <w:rPr>
          <w:rFonts w:ascii="Arial" w:hAnsi="Arial" w:cs="Arial"/>
          <w:noProof w:val="0"/>
          <w:color w:val="000000"/>
          <w:sz w:val="19"/>
          <w:szCs w:val="19"/>
          <w:shd w:val="clear" w:color="auto" w:fill="FFFFFF"/>
          <w:lang w:val="en-GB"/>
        </w:rPr>
        <w:t> </w:t>
      </w:r>
      <w:r w:rsidRPr="00CB37F8">
        <w:t>Precision Dosing in Children</w:t>
      </w:r>
      <w:r w:rsidRPr="00F03EEC">
        <w:rPr>
          <w:rFonts w:ascii="Arial" w:hAnsi="Arial" w:cs="Arial"/>
          <w:i/>
          <w:iCs/>
          <w:noProof w:val="0"/>
          <w:color w:val="000000"/>
          <w:sz w:val="19"/>
          <w:szCs w:val="19"/>
          <w:shd w:val="clear" w:color="auto" w:fill="FFFFFF"/>
          <w:lang w:val="en-GB"/>
        </w:rPr>
        <w:t>.</w:t>
      </w:r>
      <w:r>
        <w:rPr>
          <w:rFonts w:ascii="Arial" w:hAnsi="Arial" w:cs="Arial"/>
          <w:i/>
          <w:iCs/>
          <w:noProof w:val="0"/>
          <w:color w:val="000000"/>
          <w:sz w:val="19"/>
          <w:szCs w:val="19"/>
          <w:shd w:val="clear" w:color="auto" w:fill="FFFFFF"/>
          <w:lang w:val="en-GB"/>
        </w:rPr>
        <w:t>,</w:t>
      </w:r>
      <w:r w:rsidRPr="00F03EEC">
        <w:rPr>
          <w:rFonts w:ascii="Arial" w:hAnsi="Arial" w:cs="Arial"/>
          <w:noProof w:val="0"/>
          <w:color w:val="000000"/>
          <w:sz w:val="19"/>
          <w:szCs w:val="19"/>
          <w:shd w:val="clear" w:color="auto" w:fill="FFFFFF"/>
          <w:lang w:val="en-GB"/>
        </w:rPr>
        <w:t> </w:t>
      </w:r>
      <w:r w:rsidRPr="00CB37F8">
        <w:rPr>
          <w:i/>
        </w:rPr>
        <w:t>Expert Review of Precision Medicine and Drug Development,</w:t>
      </w:r>
      <w:r w:rsidRPr="00F03EEC">
        <w:rPr>
          <w:rFonts w:ascii="Arial" w:hAnsi="Arial" w:cs="Arial"/>
          <w:noProof w:val="0"/>
          <w:color w:val="000000"/>
          <w:sz w:val="19"/>
          <w:szCs w:val="19"/>
          <w:shd w:val="clear" w:color="auto" w:fill="FFFFFF"/>
          <w:lang w:val="en-GB"/>
        </w:rPr>
        <w:t xml:space="preserve"> </w:t>
      </w:r>
      <w:r w:rsidRPr="00F03EEC">
        <w:t xml:space="preserve">1 (1), 69 </w:t>
      </w:r>
      <w:r w:rsidRPr="00CB37F8">
        <w:t>78</w:t>
      </w:r>
      <w:r w:rsidRPr="00F03EEC">
        <w:rPr>
          <w:rFonts w:ascii="Arial" w:hAnsi="Arial" w:cs="Arial"/>
          <w:noProof w:val="0"/>
          <w:color w:val="000000"/>
          <w:sz w:val="19"/>
          <w:szCs w:val="19"/>
          <w:shd w:val="clear" w:color="auto" w:fill="FFFFFF"/>
          <w:lang w:val="en-GB"/>
        </w:rPr>
        <w:t xml:space="preserve"> </w:t>
      </w:r>
      <w:r w:rsidRPr="00561DCF">
        <w:t>(2016)</w:t>
      </w:r>
      <w:r>
        <w:t>.</w:t>
      </w:r>
      <w:r w:rsidRPr="00F03EEC">
        <w:rPr>
          <w:rFonts w:ascii="Arial" w:hAnsi="Arial" w:cs="Arial"/>
          <w:noProof w:val="0"/>
          <w:color w:val="000000"/>
          <w:sz w:val="19"/>
          <w:szCs w:val="19"/>
          <w:shd w:val="clear" w:color="auto" w:fill="FFFFFF"/>
          <w:lang w:val="en-GB"/>
        </w:rPr>
        <w:t> </w:t>
      </w:r>
    </w:p>
    <w:p w14:paraId="2EF23925" w14:textId="77777777" w:rsidR="00C47D65" w:rsidRDefault="00C47D65" w:rsidP="00C47D65">
      <w:pPr>
        <w:pStyle w:val="EndNoteBibliography"/>
        <w:ind w:firstLine="0"/>
        <w:rPr>
          <w:lang w:val="nl-NL"/>
        </w:rPr>
      </w:pPr>
      <w:r w:rsidRPr="007476E7">
        <w:rPr>
          <w:lang w:val="nl-NL"/>
        </w:rPr>
        <w:t>[</w:t>
      </w:r>
      <w:r>
        <w:rPr>
          <w:lang w:val="nl-NL"/>
        </w:rPr>
        <w:t>9</w:t>
      </w:r>
      <w:r w:rsidRPr="007476E7">
        <w:rPr>
          <w:lang w:val="nl-NL"/>
        </w:rPr>
        <w:t xml:space="preserve">] R Guthrie, A Susi. A simple phenylalanine method for detecting pheylketonuria in large populations of newborn infants, </w:t>
      </w:r>
      <w:r w:rsidRPr="00CB37F8">
        <w:rPr>
          <w:i/>
          <w:lang w:val="nl-NL"/>
        </w:rPr>
        <w:t>Pediatrics</w:t>
      </w:r>
      <w:r w:rsidRPr="007476E7">
        <w:rPr>
          <w:lang w:val="nl-NL"/>
        </w:rPr>
        <w:t>, 32, 338-343 (1963).</w:t>
      </w:r>
    </w:p>
    <w:p w14:paraId="1D870FB8" w14:textId="77777777" w:rsidR="00C47D65" w:rsidRPr="00980B6F" w:rsidRDefault="00C47D65" w:rsidP="00C47D65">
      <w:pPr>
        <w:pStyle w:val="EndNoteBibliography"/>
        <w:ind w:firstLine="0"/>
      </w:pPr>
      <w:r w:rsidRPr="004D03F2">
        <w:rPr>
          <w:lang w:val="nl-NL"/>
        </w:rPr>
        <w:t>[</w:t>
      </w:r>
      <w:r>
        <w:rPr>
          <w:lang w:val="nl-NL"/>
        </w:rPr>
        <w:t>10</w:t>
      </w:r>
      <w:r w:rsidRPr="004D03F2">
        <w:rPr>
          <w:lang w:val="nl-NL"/>
        </w:rPr>
        <w:t xml:space="preserve">] C P Stove, A S Ingels, P M De Kesel, W E Lambert. </w:t>
      </w:r>
      <w:r w:rsidRPr="00980B6F">
        <w:t xml:space="preserve">Dried blood spots in toxicology: from the cradle to the grave?, </w:t>
      </w:r>
      <w:r w:rsidRPr="00980B6F">
        <w:rPr>
          <w:i/>
        </w:rPr>
        <w:t>Critical reviews in toxicology</w:t>
      </w:r>
      <w:r w:rsidRPr="00980B6F">
        <w:t>, 42, 230-243 (2012).</w:t>
      </w:r>
    </w:p>
    <w:p w14:paraId="6172C010" w14:textId="77777777" w:rsidR="00C47D65" w:rsidRPr="00980B6F" w:rsidRDefault="00C47D65" w:rsidP="00C47D65">
      <w:pPr>
        <w:pStyle w:val="EndNoteBibliography"/>
        <w:ind w:firstLine="0"/>
      </w:pPr>
      <w:r w:rsidRPr="00980B6F">
        <w:t>[1</w:t>
      </w:r>
      <w:r>
        <w:t>1</w:t>
      </w:r>
      <w:r w:rsidRPr="00980B6F">
        <w:t xml:space="preserve">] B Wilcken, V Wiley, J Hammond, K Carpenter. Screening newborns for inborn errors of metabolism by tandem mass spectrometry, </w:t>
      </w:r>
      <w:r w:rsidRPr="00980B6F">
        <w:rPr>
          <w:i/>
        </w:rPr>
        <w:t>N Engl J Med</w:t>
      </w:r>
      <w:r w:rsidRPr="00980B6F">
        <w:t>, 348, 2304-2312 (2003).</w:t>
      </w:r>
    </w:p>
    <w:p w14:paraId="0A3F04D3" w14:textId="77777777" w:rsidR="00C47D65" w:rsidRPr="00980B6F" w:rsidRDefault="00C47D65" w:rsidP="00C47D65">
      <w:pPr>
        <w:pStyle w:val="EndNoteBibliography"/>
        <w:ind w:firstLine="0"/>
      </w:pPr>
      <w:r w:rsidRPr="00980B6F">
        <w:t>[1</w:t>
      </w:r>
      <w:r>
        <w:t>2</w:t>
      </w:r>
      <w:r w:rsidRPr="00980B6F">
        <w:t xml:space="preserve">] P A Demirev. Dried Blood Spots: Analysis and Applications, </w:t>
      </w:r>
      <w:r w:rsidRPr="00980B6F">
        <w:rPr>
          <w:i/>
        </w:rPr>
        <w:t>Analytical Chemistry</w:t>
      </w:r>
      <w:r w:rsidRPr="00980B6F">
        <w:t>, 85, 779-789 (2012).</w:t>
      </w:r>
    </w:p>
    <w:p w14:paraId="2EA8D26B" w14:textId="77777777" w:rsidR="00C47D65" w:rsidRDefault="00C47D65" w:rsidP="00C47D65">
      <w:pPr>
        <w:pStyle w:val="EndNoteBibliography"/>
        <w:ind w:firstLine="0"/>
      </w:pPr>
      <w:r w:rsidRPr="004D03F2">
        <w:rPr>
          <w:lang w:val="nl-NL"/>
        </w:rPr>
        <w:t>[1</w:t>
      </w:r>
      <w:r>
        <w:rPr>
          <w:lang w:val="nl-NL"/>
        </w:rPr>
        <w:t>3</w:t>
      </w:r>
      <w:r w:rsidRPr="004D03F2">
        <w:rPr>
          <w:lang w:val="nl-NL"/>
        </w:rPr>
        <w:t xml:space="preserve">] P M Edelbroek, J van der Heijden, L M Stolk. </w:t>
      </w:r>
      <w:r w:rsidRPr="00980B6F">
        <w:t xml:space="preserve">Dried blood spot methods in therapeutic drug monitoring: methods, assays, and pitfalls, </w:t>
      </w:r>
      <w:r w:rsidRPr="00980B6F">
        <w:rPr>
          <w:i/>
        </w:rPr>
        <w:t>Therapeutic drug monitoring</w:t>
      </w:r>
      <w:r w:rsidRPr="00980B6F">
        <w:t>, 31, 327-336 (2009).</w:t>
      </w:r>
    </w:p>
    <w:p w14:paraId="1D9D1C74" w14:textId="77777777" w:rsidR="00C47D65" w:rsidRDefault="00C47D65" w:rsidP="00C47D65">
      <w:pPr>
        <w:pStyle w:val="EndNoteBibliography"/>
        <w:ind w:firstLine="0"/>
      </w:pPr>
      <w:r w:rsidRPr="00980B6F">
        <w:t>[1</w:t>
      </w:r>
      <w:r>
        <w:t>4</w:t>
      </w:r>
      <w:r w:rsidRPr="00980B6F">
        <w:t xml:space="preserve">] P Denniff, N Spooner. The effect of hematocrit on assay bias when using DBS samples for the quantitative bioanalysis of drugs, </w:t>
      </w:r>
      <w:r w:rsidRPr="00980B6F">
        <w:rPr>
          <w:i/>
        </w:rPr>
        <w:t>Bioanalysis</w:t>
      </w:r>
      <w:r w:rsidRPr="00980B6F">
        <w:t>, 2, 1385-1395 (2010).</w:t>
      </w:r>
    </w:p>
    <w:p w14:paraId="2F594FDB" w14:textId="77777777" w:rsidR="00C47D65" w:rsidRPr="00980B6F" w:rsidRDefault="00C47D65" w:rsidP="00C47D65">
      <w:pPr>
        <w:pStyle w:val="EndNoteBibliography"/>
        <w:ind w:firstLine="0"/>
      </w:pPr>
      <w:r w:rsidRPr="004D03F2">
        <w:rPr>
          <w:lang w:val="nl-NL"/>
        </w:rPr>
        <w:t>[1</w:t>
      </w:r>
      <w:r>
        <w:rPr>
          <w:lang w:val="nl-NL"/>
        </w:rPr>
        <w:t>5</w:t>
      </w:r>
      <w:r w:rsidRPr="004D03F2">
        <w:rPr>
          <w:lang w:val="nl-NL"/>
        </w:rPr>
        <w:t xml:space="preserve">] R de Vries, M Barfield, N van de Merbel, et al. </w:t>
      </w:r>
      <w:r w:rsidRPr="00980B6F">
        <w:t xml:space="preserve">The effect of hematocrit on bioanalysis of DBS: results from the EBF DBS-microsampling consortium, </w:t>
      </w:r>
      <w:r w:rsidRPr="00980B6F">
        <w:rPr>
          <w:i/>
        </w:rPr>
        <w:t>Bioanalysis</w:t>
      </w:r>
      <w:r w:rsidRPr="00980B6F">
        <w:t>, 5, 2147-2160 (2013).</w:t>
      </w:r>
    </w:p>
    <w:p w14:paraId="10594380" w14:textId="77777777" w:rsidR="00C47D65" w:rsidRPr="00980B6F" w:rsidRDefault="00C47D65" w:rsidP="00C47D65">
      <w:pPr>
        <w:pStyle w:val="EndNoteBibliography"/>
        <w:ind w:firstLine="0"/>
      </w:pPr>
      <w:r w:rsidRPr="00980B6F">
        <w:t>[1</w:t>
      </w:r>
      <w:r>
        <w:t>6</w:t>
      </w:r>
      <w:r w:rsidRPr="00980B6F">
        <w:t xml:space="preserve">] P M M De Kesel, N Sadones, S Capiau, W E Lambert, C P Stove. Hemato-critical issues in quantitative analysis of dried blood spots: challenges and solutions, </w:t>
      </w:r>
      <w:r w:rsidRPr="00980B6F">
        <w:rPr>
          <w:i/>
        </w:rPr>
        <w:t>Bioanalysis</w:t>
      </w:r>
      <w:r w:rsidRPr="00980B6F">
        <w:t>, 5, 2023-2041 (2013).</w:t>
      </w:r>
    </w:p>
    <w:p w14:paraId="4B7F4F27" w14:textId="77777777" w:rsidR="00C47D65" w:rsidRPr="00980B6F" w:rsidRDefault="00C47D65" w:rsidP="00C47D65">
      <w:pPr>
        <w:pStyle w:val="EndNoteBibliography"/>
        <w:ind w:firstLine="0"/>
      </w:pPr>
      <w:r w:rsidRPr="00980B6F">
        <w:t>[1</w:t>
      </w:r>
      <w:r>
        <w:t>7</w:t>
      </w:r>
      <w:r w:rsidRPr="00980B6F">
        <w:t xml:space="preserve">] N Youhnovski, A Bergeron, M Furtado, F Garofolo. Pre-cut dried blood spot (PCDBS): an alternative to dried blood spot (DBS) technique to overcome hematocrit impact, </w:t>
      </w:r>
      <w:r w:rsidRPr="00980B6F">
        <w:rPr>
          <w:i/>
        </w:rPr>
        <w:t>Rapid Commun Mass Spectrom</w:t>
      </w:r>
      <w:r w:rsidRPr="00980B6F">
        <w:t>, 25, 2951-2958 (2011).</w:t>
      </w:r>
    </w:p>
    <w:p w14:paraId="6E0C7A36" w14:textId="77777777" w:rsidR="00C47D65" w:rsidRPr="00980B6F" w:rsidRDefault="00C47D65" w:rsidP="00C47D65">
      <w:pPr>
        <w:pStyle w:val="EndNoteBibliography"/>
        <w:ind w:firstLine="0"/>
      </w:pPr>
      <w:r w:rsidRPr="00980B6F">
        <w:t>[1</w:t>
      </w:r>
      <w:r>
        <w:t>8</w:t>
      </w:r>
      <w:r w:rsidRPr="00980B6F">
        <w:t xml:space="preserve">] F Li, J Zulkoski, D Fast, S Michael. Perforated dried blood spots: a novel format for accurate microsampling, </w:t>
      </w:r>
      <w:r w:rsidRPr="00980B6F">
        <w:rPr>
          <w:i/>
        </w:rPr>
        <w:t>Bioanalysis</w:t>
      </w:r>
      <w:r w:rsidRPr="00980B6F">
        <w:t>, 3, 2321-2333 (2011).</w:t>
      </w:r>
    </w:p>
    <w:p w14:paraId="6FB94ACC" w14:textId="77777777" w:rsidR="00C47D65" w:rsidRDefault="00C47D65" w:rsidP="00C47D65">
      <w:pPr>
        <w:pStyle w:val="EndNoteBibliography"/>
        <w:ind w:firstLine="0"/>
      </w:pPr>
      <w:r w:rsidRPr="00980B6F">
        <w:t>[1</w:t>
      </w:r>
      <w:r>
        <w:t>9</w:t>
      </w:r>
      <w:r w:rsidRPr="00980B6F">
        <w:t xml:space="preserve">] L Fan, J A Lee. Managing the effect of hematocrit on DBS analysis in a regulated environment, </w:t>
      </w:r>
      <w:r w:rsidRPr="00980B6F">
        <w:rPr>
          <w:i/>
        </w:rPr>
        <w:t>Bioanalysis</w:t>
      </w:r>
      <w:r w:rsidRPr="00980B6F">
        <w:t>, 4, 345-347 (2012).</w:t>
      </w:r>
    </w:p>
    <w:p w14:paraId="32776494" w14:textId="77777777" w:rsidR="00C47D65" w:rsidRDefault="00C47D65" w:rsidP="00C47D65">
      <w:pPr>
        <w:pStyle w:val="EndNoteBibliography"/>
        <w:ind w:firstLine="0"/>
      </w:pPr>
      <w:r>
        <w:t>[20</w:t>
      </w:r>
      <w:r w:rsidRPr="001C6F80">
        <w:t>] P Denniff, N Spooner. Volumetric Absorptive Microsampling: A Dried Sample Collection Technique for Quantitative Bioanalysis, Analytical Chemistry, 86, 8489-8495 (2014).</w:t>
      </w:r>
    </w:p>
    <w:p w14:paraId="295A4DF8" w14:textId="77777777" w:rsidR="00C47D65" w:rsidRPr="00980B6F" w:rsidRDefault="00C47D65" w:rsidP="00C47D65">
      <w:pPr>
        <w:pStyle w:val="EndNoteBibliography"/>
        <w:ind w:firstLine="0"/>
      </w:pPr>
      <w:r w:rsidRPr="004D03F2">
        <w:rPr>
          <w:lang w:val="nl-NL"/>
        </w:rPr>
        <w:t>[</w:t>
      </w:r>
      <w:r>
        <w:rPr>
          <w:lang w:val="nl-NL"/>
        </w:rPr>
        <w:t>21</w:t>
      </w:r>
      <w:r w:rsidRPr="004D03F2">
        <w:rPr>
          <w:lang w:val="nl-NL"/>
        </w:rPr>
        <w:t xml:space="preserve">] N Spooner, P Denniff, L Michielsen, et al. </w:t>
      </w:r>
      <w:r w:rsidRPr="00980B6F">
        <w:t xml:space="preserve">A device for dried blood microsampling in quantitative bioanalysis: overcoming the issues associated blood hematocrit, </w:t>
      </w:r>
      <w:r w:rsidRPr="00980B6F">
        <w:rPr>
          <w:i/>
        </w:rPr>
        <w:t>Bioanalysis</w:t>
      </w:r>
      <w:r w:rsidRPr="00980B6F">
        <w:t>, 7, 653-659 (2014).</w:t>
      </w:r>
    </w:p>
    <w:p w14:paraId="086DF285" w14:textId="77777777" w:rsidR="00C47D65" w:rsidRPr="00980B6F" w:rsidRDefault="00C47D65" w:rsidP="00C47D65">
      <w:pPr>
        <w:pStyle w:val="EndNoteBibliography"/>
        <w:ind w:firstLine="0"/>
      </w:pPr>
      <w:r w:rsidRPr="004D03F2">
        <w:rPr>
          <w:lang w:val="nl-NL"/>
        </w:rPr>
        <w:t>[2</w:t>
      </w:r>
      <w:r>
        <w:rPr>
          <w:lang w:val="nl-NL"/>
        </w:rPr>
        <w:t>2</w:t>
      </w:r>
      <w:r w:rsidRPr="004D03F2">
        <w:rPr>
          <w:lang w:val="nl-NL"/>
        </w:rPr>
        <w:t xml:space="preserve">] P M M De Kesel, W E Lambert, C P Stove. </w:t>
      </w:r>
      <w:r w:rsidRPr="00980B6F">
        <w:t xml:space="preserve">Does volumetric absorptive microsampling eliminate the hematocrit bias for caffeine and paraxanthine in dried blood samples? A comparative study, </w:t>
      </w:r>
      <w:r w:rsidRPr="00980B6F">
        <w:rPr>
          <w:i/>
        </w:rPr>
        <w:t>Analytica Chimica Acta</w:t>
      </w:r>
      <w:r w:rsidRPr="00980B6F">
        <w:t>, 881, 65-73 (2015).</w:t>
      </w:r>
    </w:p>
    <w:p w14:paraId="7CFDA078" w14:textId="77777777" w:rsidR="00C47D65" w:rsidRDefault="00C47D65" w:rsidP="00C47D65">
      <w:pPr>
        <w:pStyle w:val="EndNoteBibliography"/>
        <w:ind w:firstLine="0"/>
        <w:rPr>
          <w:lang w:val="nl-NL"/>
        </w:rPr>
      </w:pPr>
      <w:r w:rsidRPr="00980B6F">
        <w:t>[</w:t>
      </w:r>
      <w:r>
        <w:t>23</w:t>
      </w:r>
      <w:r w:rsidRPr="00980B6F">
        <w:t xml:space="preserve">] W Li, F L Tse. Dried blood spot sampling in combination with LC-MS/MS for quantitative analysis of small molecules, </w:t>
      </w:r>
      <w:r w:rsidRPr="00980B6F">
        <w:rPr>
          <w:i/>
        </w:rPr>
        <w:t>Biomedical chromatography : BMC</w:t>
      </w:r>
      <w:r w:rsidRPr="00980B6F">
        <w:t>, 24, 49-65 (2010).</w:t>
      </w:r>
      <w:r w:rsidRPr="00567E44">
        <w:rPr>
          <w:lang w:val="nl-NL"/>
        </w:rPr>
        <w:t xml:space="preserve"> </w:t>
      </w:r>
    </w:p>
    <w:p w14:paraId="290218BA" w14:textId="77777777" w:rsidR="00C47D65" w:rsidRPr="00980B6F" w:rsidRDefault="00C47D65" w:rsidP="00C47D65">
      <w:pPr>
        <w:pStyle w:val="EndNoteBibliography"/>
        <w:ind w:firstLine="0"/>
      </w:pPr>
      <w:r w:rsidRPr="004D03F2">
        <w:rPr>
          <w:lang w:val="nl-NL"/>
        </w:rPr>
        <w:lastRenderedPageBreak/>
        <w:t>[</w:t>
      </w:r>
      <w:r>
        <w:rPr>
          <w:lang w:val="nl-NL"/>
        </w:rPr>
        <w:t>24</w:t>
      </w:r>
      <w:r w:rsidRPr="004D03F2">
        <w:rPr>
          <w:lang w:val="nl-NL"/>
        </w:rPr>
        <w:t xml:space="preserve">] J Elers, L Pedersen, J Henninge, et al. </w:t>
      </w:r>
      <w:r w:rsidRPr="00980B6F">
        <w:t xml:space="preserve">Blood and urinary concentrations of salbutamol in asthmatic subjects, </w:t>
      </w:r>
      <w:r w:rsidRPr="00980B6F">
        <w:rPr>
          <w:i/>
        </w:rPr>
        <w:t>Medicine and science in sports and exercise</w:t>
      </w:r>
      <w:r w:rsidRPr="00980B6F">
        <w:t>, 42, 244-249 (2010).</w:t>
      </w:r>
    </w:p>
    <w:p w14:paraId="26F4C646" w14:textId="77777777" w:rsidR="00C47D65" w:rsidRPr="00980B6F" w:rsidRDefault="00C47D65" w:rsidP="00C47D65">
      <w:pPr>
        <w:pStyle w:val="EndNoteBibliography"/>
        <w:ind w:firstLine="0"/>
      </w:pPr>
      <w:r w:rsidRPr="004D03F2">
        <w:rPr>
          <w:lang w:val="nl-NL"/>
        </w:rPr>
        <w:t>[</w:t>
      </w:r>
      <w:r>
        <w:rPr>
          <w:lang w:val="nl-NL"/>
        </w:rPr>
        <w:t>25</w:t>
      </w:r>
      <w:r w:rsidRPr="004D03F2">
        <w:rPr>
          <w:lang w:val="nl-NL"/>
        </w:rPr>
        <w:t xml:space="preserve">] N De Brabanter, W Van Gansbeke, L Geldof, P Van Eenoo. </w:t>
      </w:r>
      <w:r w:rsidRPr="00980B6F">
        <w:t xml:space="preserve">An improved gas chromatography screening method for doping substances using triple quadrupole mass spectrometry, with an emphasis on quality assurance, </w:t>
      </w:r>
      <w:r w:rsidRPr="00980B6F">
        <w:rPr>
          <w:i/>
        </w:rPr>
        <w:t>Biomedical chromatography : BMC</w:t>
      </w:r>
      <w:r w:rsidRPr="00980B6F">
        <w:t>, 26, 1416-1435 (2012).</w:t>
      </w:r>
    </w:p>
    <w:p w14:paraId="1767220E" w14:textId="77777777" w:rsidR="00C47D65" w:rsidRPr="004D03F2" w:rsidRDefault="00C47D65" w:rsidP="00C47D65">
      <w:pPr>
        <w:pStyle w:val="EndNoteBibliography"/>
        <w:ind w:firstLine="0"/>
        <w:rPr>
          <w:lang w:val="nl-NL"/>
        </w:rPr>
      </w:pPr>
      <w:r w:rsidRPr="00980B6F">
        <w:t>[2</w:t>
      </w:r>
      <w:r>
        <w:t>6</w:t>
      </w:r>
      <w:r w:rsidRPr="00980B6F">
        <w:t xml:space="preserve">] M Caban, P Stepnowski, M Kwiatkowski, N Migowska, J Kumirska. Determination of beta-blockers and beta-agonists using gas chromatography and gas chromatography-mass spectrometry--a comparative study of the derivatization step, </w:t>
      </w:r>
      <w:r w:rsidRPr="00980B6F">
        <w:rPr>
          <w:i/>
        </w:rPr>
        <w:t xml:space="preserve">Journal of chromatography. </w:t>
      </w:r>
      <w:r w:rsidRPr="004D03F2">
        <w:rPr>
          <w:i/>
          <w:lang w:val="nl-NL"/>
        </w:rPr>
        <w:t>A</w:t>
      </w:r>
      <w:r w:rsidRPr="004D03F2">
        <w:rPr>
          <w:lang w:val="nl-NL"/>
        </w:rPr>
        <w:t>, 1218, 8110-8122 (2011).</w:t>
      </w:r>
    </w:p>
    <w:p w14:paraId="6A923685" w14:textId="77777777" w:rsidR="00C47D65" w:rsidRPr="00980B6F" w:rsidRDefault="00C47D65" w:rsidP="00C47D65">
      <w:pPr>
        <w:pStyle w:val="EndNoteBibliography"/>
        <w:ind w:firstLine="0"/>
      </w:pPr>
      <w:r w:rsidRPr="004D03F2">
        <w:rPr>
          <w:lang w:val="nl-NL"/>
        </w:rPr>
        <w:t>[2</w:t>
      </w:r>
      <w:r>
        <w:rPr>
          <w:lang w:val="nl-NL"/>
        </w:rPr>
        <w:t>7</w:t>
      </w:r>
      <w:r w:rsidRPr="004D03F2">
        <w:rPr>
          <w:lang w:val="nl-NL"/>
        </w:rPr>
        <w:t xml:space="preserve">] P J Anderson, X Zhou, P Breen, et al. </w:t>
      </w:r>
      <w:r w:rsidRPr="00980B6F">
        <w:t xml:space="preserve">Pharmacokinetics of (R,S)-Albuterol after aerosol inhalation in healthy adult volunteers, </w:t>
      </w:r>
      <w:r w:rsidRPr="00980B6F">
        <w:rPr>
          <w:i/>
        </w:rPr>
        <w:t>Journal of pharmaceutical sciences</w:t>
      </w:r>
      <w:r w:rsidRPr="00980B6F">
        <w:t>, 87, 841-844 (1998).</w:t>
      </w:r>
    </w:p>
    <w:p w14:paraId="06427871" w14:textId="77777777" w:rsidR="00C47D65" w:rsidRPr="00980B6F" w:rsidRDefault="00C47D65" w:rsidP="00C47D65">
      <w:pPr>
        <w:pStyle w:val="EndNoteBibliography"/>
        <w:ind w:firstLine="0"/>
      </w:pPr>
      <w:r w:rsidRPr="00980B6F">
        <w:t>[2</w:t>
      </w:r>
      <w:r>
        <w:t>8</w:t>
      </w:r>
      <w:r w:rsidRPr="00980B6F">
        <w:t xml:space="preserve">] R Bergés, J Segura, R Ventura, et al. Discrimination of prohibited oral use of salbutamol from authorized inhaled asthma treatment, </w:t>
      </w:r>
      <w:r w:rsidRPr="00980B6F">
        <w:rPr>
          <w:i/>
        </w:rPr>
        <w:t>Clin Chem</w:t>
      </w:r>
      <w:r w:rsidRPr="00980B6F">
        <w:t>, 46, 1365-1375 (2000).</w:t>
      </w:r>
    </w:p>
    <w:p w14:paraId="3F133EA6" w14:textId="77777777" w:rsidR="00C47D65" w:rsidRPr="00980B6F" w:rsidRDefault="00C47D65" w:rsidP="00C47D65">
      <w:pPr>
        <w:pStyle w:val="EndNoteBibliography"/>
        <w:ind w:firstLine="0"/>
      </w:pPr>
      <w:r w:rsidRPr="00980B6F">
        <w:t>[2</w:t>
      </w:r>
      <w:r>
        <w:t>9</w:t>
      </w:r>
      <w:r w:rsidRPr="00980B6F">
        <w:t xml:space="preserve">] G Forsdahl, G Gmeiner. Quantification and stability of salbutamol in human urine, </w:t>
      </w:r>
      <w:r w:rsidRPr="00980B6F">
        <w:rPr>
          <w:i/>
        </w:rPr>
        <w:t>Journal of separation science</w:t>
      </w:r>
      <w:r w:rsidRPr="00980B6F">
        <w:t>, 27, 110-114 (2004).</w:t>
      </w:r>
    </w:p>
    <w:p w14:paraId="6057379A" w14:textId="77777777" w:rsidR="00C47D65" w:rsidRPr="00980B6F" w:rsidRDefault="00C47D65" w:rsidP="00C47D65">
      <w:pPr>
        <w:pStyle w:val="EndNoteBibliography"/>
        <w:ind w:firstLine="0"/>
      </w:pPr>
      <w:r w:rsidRPr="00980B6F">
        <w:t>[</w:t>
      </w:r>
      <w:r>
        <w:t>30</w:t>
      </w:r>
      <w:r w:rsidRPr="00980B6F">
        <w:t xml:space="preserve">] R Ventura, J Segura, R Berges, et al. Distinction of inhaled and oral salbutamol by urine analysis using conventional screening procedures for doping control, </w:t>
      </w:r>
      <w:r w:rsidRPr="00980B6F">
        <w:rPr>
          <w:i/>
        </w:rPr>
        <w:t>Therapeutic drug monitoring</w:t>
      </w:r>
      <w:r w:rsidRPr="00980B6F">
        <w:t>, 22, 277-282 (2000).</w:t>
      </w:r>
    </w:p>
    <w:p w14:paraId="0CFCEBDC" w14:textId="77777777" w:rsidR="00C47D65" w:rsidRPr="00980B6F" w:rsidRDefault="00C47D65" w:rsidP="00C47D65">
      <w:pPr>
        <w:pStyle w:val="EndNoteBibliography"/>
        <w:ind w:firstLine="0"/>
      </w:pPr>
      <w:r w:rsidRPr="004D03F2">
        <w:rPr>
          <w:lang w:val="nl-NL"/>
        </w:rPr>
        <w:t>[</w:t>
      </w:r>
      <w:r>
        <w:rPr>
          <w:lang w:val="nl-NL"/>
        </w:rPr>
        <w:t>31</w:t>
      </w:r>
      <w:r w:rsidRPr="004D03F2">
        <w:rPr>
          <w:lang w:val="nl-NL"/>
        </w:rPr>
        <w:t xml:space="preserve">] Y-C Lei, Y-F Tsai, Y-T Tai, et al. </w:t>
      </w:r>
      <w:r w:rsidRPr="00980B6F">
        <w:t xml:space="preserve">Development and Fast Screening of Salbutamol Residues in Swine Serum by an Enzyme-Linked Immunosorbent Assay in Taiwan, </w:t>
      </w:r>
      <w:r w:rsidRPr="00980B6F">
        <w:rPr>
          <w:i/>
        </w:rPr>
        <w:t>Journal of Agricultural and Food Chemistry</w:t>
      </w:r>
      <w:r w:rsidRPr="00980B6F">
        <w:t>, 56, 5494-5499 (2008).</w:t>
      </w:r>
    </w:p>
    <w:p w14:paraId="5DF11363" w14:textId="77777777" w:rsidR="00C47D65" w:rsidRPr="00980B6F" w:rsidRDefault="00C47D65" w:rsidP="00C47D65">
      <w:pPr>
        <w:pStyle w:val="EndNoteBibliography"/>
        <w:ind w:firstLine="0"/>
      </w:pPr>
      <w:r w:rsidRPr="00980B6F">
        <w:t>[3</w:t>
      </w:r>
      <w:r>
        <w:t>2</w:t>
      </w:r>
      <w:r w:rsidRPr="00980B6F">
        <w:t xml:space="preserve">] A Thomas, H Geyer, W Schänzer, et al. Sensitive determination of prohibited drugs in dried blood spots (DBS) for doping controls by means of a benchtop quadrupole/Orbitrap mass spectrometer, </w:t>
      </w:r>
      <w:r w:rsidRPr="00980B6F">
        <w:rPr>
          <w:i/>
        </w:rPr>
        <w:t>Anal Bioanal Chem</w:t>
      </w:r>
      <w:r w:rsidRPr="00980B6F">
        <w:t>, 403, 1279-1289 (2012).</w:t>
      </w:r>
    </w:p>
    <w:p w14:paraId="0481AD36" w14:textId="77777777" w:rsidR="00C47D65" w:rsidRPr="00980B6F" w:rsidRDefault="00C47D65" w:rsidP="00C47D65">
      <w:pPr>
        <w:pStyle w:val="EndNoteBibliography"/>
        <w:ind w:firstLine="0"/>
      </w:pPr>
      <w:r w:rsidRPr="00980B6F">
        <w:t>[</w:t>
      </w:r>
      <w:r>
        <w:t>33</w:t>
      </w:r>
      <w:r w:rsidRPr="00980B6F">
        <w:t xml:space="preserve">] L Damasceno, R Ventura, J Ortuno, J Segura. Derivatization procedures for the detection of beta(2)-agonists by gas chromatographic/mass spectrometric analysis, </w:t>
      </w:r>
      <w:r w:rsidRPr="00980B6F">
        <w:rPr>
          <w:i/>
        </w:rPr>
        <w:t>Journal of mass spectrometry : JMS</w:t>
      </w:r>
      <w:r w:rsidRPr="00980B6F">
        <w:t>, 35, 1285-1294 (2000).</w:t>
      </w:r>
    </w:p>
    <w:p w14:paraId="7DDEA7D6" w14:textId="77777777" w:rsidR="00C47D65" w:rsidRPr="00980B6F" w:rsidRDefault="00C47D65" w:rsidP="00C47D65">
      <w:pPr>
        <w:pStyle w:val="EndNoteBibliography"/>
        <w:ind w:firstLine="0"/>
      </w:pPr>
      <w:r w:rsidRPr="00980B6F">
        <w:t>[3</w:t>
      </w:r>
      <w:r>
        <w:t>4</w:t>
      </w:r>
      <w:r w:rsidRPr="00980B6F">
        <w:t xml:space="preserve">] F Versace, J Déglon, E Lauer, P Mangin, C Staub. Automated DBS Extraction Prior to Hilic/RP LC–MS/MS Target Screening of Drugs, </w:t>
      </w:r>
      <w:r w:rsidRPr="00980B6F">
        <w:rPr>
          <w:i/>
        </w:rPr>
        <w:t>Chromatographia</w:t>
      </w:r>
      <w:r w:rsidRPr="00980B6F">
        <w:t>, 76, 1281-1293 (2013).</w:t>
      </w:r>
    </w:p>
    <w:p w14:paraId="61D9B7EC" w14:textId="77777777" w:rsidR="00C47D65" w:rsidRPr="00980B6F" w:rsidRDefault="00C47D65" w:rsidP="00C47D65">
      <w:pPr>
        <w:pStyle w:val="EndNoteBibliography"/>
        <w:ind w:firstLine="0"/>
      </w:pPr>
      <w:r w:rsidRPr="00980B6F">
        <w:t>[3</w:t>
      </w:r>
      <w:r>
        <w:t>5</w:t>
      </w:r>
      <w:r w:rsidRPr="00980B6F">
        <w:t xml:space="preserve">] M Thevis, A Thomas, W Schänzer. Targeting prohibited substances in doping control blood samples by means of chromatographic–mass spectrometric methods, </w:t>
      </w:r>
      <w:r w:rsidRPr="00980B6F">
        <w:rPr>
          <w:i/>
        </w:rPr>
        <w:t>Anal Bioanal Chem</w:t>
      </w:r>
      <w:r w:rsidRPr="00980B6F">
        <w:t>, 405, 9655-9667 (2013).</w:t>
      </w:r>
    </w:p>
    <w:p w14:paraId="7871CA3F" w14:textId="77777777" w:rsidR="00C47D65" w:rsidRPr="00980B6F" w:rsidRDefault="00C47D65" w:rsidP="00C47D65">
      <w:pPr>
        <w:pStyle w:val="EndNoteBibliography"/>
        <w:ind w:firstLine="0"/>
      </w:pPr>
      <w:r w:rsidRPr="004D03F2">
        <w:rPr>
          <w:lang w:val="nl-NL"/>
        </w:rPr>
        <w:t>[3</w:t>
      </w:r>
      <w:r>
        <w:rPr>
          <w:lang w:val="nl-NL"/>
        </w:rPr>
        <w:t>6</w:t>
      </w:r>
      <w:r w:rsidRPr="004D03F2">
        <w:rPr>
          <w:lang w:val="nl-NL"/>
        </w:rPr>
        <w:t xml:space="preserve">] R A Koster, R Botma, B Greijdanus, et al. </w:t>
      </w:r>
      <w:r w:rsidRPr="00980B6F">
        <w:t xml:space="preserve">The influence of  the dried blood spot drying time on the   recoveries of  six immunosuppressants, </w:t>
      </w:r>
      <w:r w:rsidRPr="00980B6F">
        <w:rPr>
          <w:i/>
        </w:rPr>
        <w:t>Journal of Applied Bioanalysis</w:t>
      </w:r>
      <w:r w:rsidRPr="00980B6F">
        <w:t>, 1, 116-122 (2015).</w:t>
      </w:r>
    </w:p>
    <w:p w14:paraId="4068DA35" w14:textId="77777777" w:rsidR="00C47D65" w:rsidRPr="00EA6621" w:rsidRDefault="00C47D65" w:rsidP="00C47D65">
      <w:pPr>
        <w:pStyle w:val="Caption"/>
        <w:rPr>
          <w:rFonts w:ascii="Calibri" w:hAnsi="Calibri" w:cs="Calibri"/>
          <w:b w:val="0"/>
          <w:bCs w:val="0"/>
          <w:noProof/>
          <w:sz w:val="22"/>
          <w:szCs w:val="21"/>
          <w:lang w:val="nl-NL"/>
        </w:rPr>
      </w:pPr>
      <w:r w:rsidRPr="00EA6621">
        <w:rPr>
          <w:rFonts w:ascii="Calibri" w:hAnsi="Calibri" w:cs="Calibri"/>
          <w:b w:val="0"/>
          <w:bCs w:val="0"/>
          <w:noProof/>
          <w:sz w:val="22"/>
          <w:szCs w:val="21"/>
          <w:lang w:val="nl-NL"/>
        </w:rPr>
        <w:t>[37] Food and Drug Administration. Guidance for Industry Process Validation: General Principles and Practices, 2011.</w:t>
      </w:r>
    </w:p>
    <w:p w14:paraId="252B9851" w14:textId="6907E8B4" w:rsidR="006E2A20" w:rsidRDefault="006E2A20" w:rsidP="006E2A20">
      <w:pPr>
        <w:pStyle w:val="PlainText"/>
      </w:pPr>
      <w:r>
        <w:t xml:space="preserve">[38] R Jantos, G Skopp. Comparison of drug analysis in whole blood and dried blood spots, </w:t>
      </w:r>
      <w:r>
        <w:rPr>
          <w:i/>
          <w:iCs/>
        </w:rPr>
        <w:t xml:space="preserve">Toxichem Krimtech, </w:t>
      </w:r>
      <w:r>
        <w:t>78</w:t>
      </w:r>
      <w:r>
        <w:rPr>
          <w:b/>
          <w:bCs/>
        </w:rPr>
        <w:t xml:space="preserve">, </w:t>
      </w:r>
      <w:r>
        <w:t>268-275 (2011).</w:t>
      </w:r>
    </w:p>
    <w:p w14:paraId="147F2C34" w14:textId="3537453E" w:rsidR="006E2A20" w:rsidRPr="00CB37F8" w:rsidRDefault="006E2A20" w:rsidP="006E2A20">
      <w:pPr>
        <w:pStyle w:val="PlainText"/>
      </w:pPr>
      <w:r w:rsidRPr="00CB37F8">
        <w:t xml:space="preserve">[39] </w:t>
      </w:r>
      <w:r w:rsidR="00CB37F8" w:rsidRPr="00CB37F8">
        <w:t xml:space="preserve">J Rhee, T Erickson, D G Barceloux. Clenbuterol and Salbutamol (Albuterol), </w:t>
      </w:r>
      <w:r w:rsidR="00CB37F8" w:rsidRPr="00CB37F8">
        <w:rPr>
          <w:i/>
        </w:rPr>
        <w:t>Medical Toxicology of Drug Abuse</w:t>
      </w:r>
      <w:r w:rsidR="00CB37F8" w:rsidRPr="00CB37F8">
        <w:t>. John Wiley &amp; Sons, Inc., 295-305. (2012).</w:t>
      </w:r>
    </w:p>
    <w:p w14:paraId="6DCF7305" w14:textId="0297D4A4" w:rsidR="006E2A20" w:rsidRDefault="006E2A20" w:rsidP="006E2A20">
      <w:pPr>
        <w:pStyle w:val="PlainText"/>
      </w:pPr>
      <w:r>
        <w:t xml:space="preserve">[40] D J Morgan. Pharmacokinetics of intravenous and oral salbutamol and its sulphate conjugate. </w:t>
      </w:r>
      <w:r w:rsidRPr="00CB37F8">
        <w:rPr>
          <w:i/>
        </w:rPr>
        <w:t>British journal of clinical pharmacology</w:t>
      </w:r>
      <w:r>
        <w:rPr>
          <w:i/>
        </w:rPr>
        <w:t>,</w:t>
      </w:r>
      <w:r>
        <w:t xml:space="preserve"> 22.5, 587-593</w:t>
      </w:r>
      <w:r w:rsidRPr="006E2A20">
        <w:t xml:space="preserve"> </w:t>
      </w:r>
      <w:r>
        <w:t>(1986).</w:t>
      </w:r>
    </w:p>
    <w:p w14:paraId="1AD32853" w14:textId="6F0A203C" w:rsidR="00DB0C60" w:rsidRDefault="00DB0C60">
      <w:pPr>
        <w:spacing w:after="160" w:line="259" w:lineRule="auto"/>
        <w:ind w:firstLine="0"/>
        <w:jc w:val="left"/>
        <w:rPr>
          <w:rFonts w:cs="Times New Roman"/>
          <w:noProof/>
          <w:lang w:val="en-US"/>
        </w:rPr>
      </w:pPr>
      <w:r>
        <w:rPr>
          <w:rFonts w:cs="Times New Roman"/>
        </w:rPr>
        <w:br w:type="page"/>
      </w:r>
    </w:p>
    <w:p w14:paraId="31BEC794" w14:textId="77777777" w:rsidR="00DB0C60" w:rsidRPr="00A94855" w:rsidRDefault="00DB0C60" w:rsidP="00DB0C60">
      <w:pPr>
        <w:pStyle w:val="Heading1"/>
        <w:rPr>
          <w:rFonts w:asciiTheme="minorHAnsi" w:hAnsiTheme="minorHAnsi" w:cs="Times New Roman"/>
        </w:rPr>
      </w:pPr>
      <w:bookmarkStart w:id="50" w:name="_Ref394393382"/>
      <w:r w:rsidRPr="00A94855">
        <w:rPr>
          <w:rFonts w:asciiTheme="minorHAnsi" w:hAnsiTheme="minorHAnsi" w:cs="Times New Roman"/>
        </w:rPr>
        <w:lastRenderedPageBreak/>
        <w:t xml:space="preserve">Tables </w:t>
      </w:r>
    </w:p>
    <w:p w14:paraId="7EFB40EB" w14:textId="77777777" w:rsidR="00DB0C60" w:rsidRPr="00D04666" w:rsidRDefault="00DB0C60" w:rsidP="00DB0C60">
      <w:pPr>
        <w:pStyle w:val="Caption"/>
        <w:rPr>
          <w:rFonts w:cs="Times New Roman"/>
        </w:rPr>
      </w:pPr>
      <w:bookmarkStart w:id="51" w:name="_Ref472368765"/>
      <w:r w:rsidRPr="00A94855">
        <w:rPr>
          <w:rFonts w:cs="Times New Roman"/>
        </w:rPr>
        <w:t xml:space="preserve">Table </w:t>
      </w:r>
      <w:r>
        <w:rPr>
          <w:rFonts w:cs="Times New Roman"/>
          <w:noProof/>
        </w:rPr>
        <w:t>1</w:t>
      </w:r>
      <w:bookmarkEnd w:id="51"/>
      <w:r>
        <w:rPr>
          <w:rFonts w:cs="Times New Roman"/>
          <w:noProof/>
        </w:rPr>
        <w:t xml:space="preserve"> -</w:t>
      </w:r>
      <w:r w:rsidRPr="00A94855">
        <w:rPr>
          <w:rFonts w:cs="Times New Roman"/>
        </w:rPr>
        <w:t xml:space="preserve"> </w:t>
      </w:r>
      <w:r w:rsidRPr="00DB0C60">
        <w:rPr>
          <w:rFonts w:cs="Times New Roman"/>
        </w:rPr>
        <w:t>Recovery, intra-day precision and accuracy of the GC-MS method determined for DBS created with salbutamol spiked blood</w:t>
      </w:r>
    </w:p>
    <w:tbl>
      <w:tblPr>
        <w:tblpPr w:leftFromText="180" w:rightFromText="180" w:vertAnchor="text" w:horzAnchor="margin" w:tblpXSpec="center" w:tblpY="152"/>
        <w:tblW w:w="7650" w:type="dxa"/>
        <w:tblLayout w:type="fixed"/>
        <w:tblLook w:val="04A0" w:firstRow="1" w:lastRow="0" w:firstColumn="1" w:lastColumn="0" w:noHBand="0" w:noVBand="1"/>
      </w:tblPr>
      <w:tblGrid>
        <w:gridCol w:w="2628"/>
        <w:gridCol w:w="1674"/>
        <w:gridCol w:w="1674"/>
        <w:gridCol w:w="1674"/>
      </w:tblGrid>
      <w:tr w:rsidR="00DB0C60" w:rsidRPr="00A94855" w14:paraId="52E564F0" w14:textId="77777777" w:rsidTr="00886F77">
        <w:trPr>
          <w:trHeight w:val="304"/>
        </w:trPr>
        <w:tc>
          <w:tcPr>
            <w:tcW w:w="2628" w:type="dxa"/>
            <w:tcBorders>
              <w:top w:val="single" w:sz="4" w:space="0" w:color="auto"/>
              <w:bottom w:val="single" w:sz="4" w:space="0" w:color="auto"/>
            </w:tcBorders>
            <w:shd w:val="clear" w:color="auto" w:fill="auto"/>
            <w:noWrap/>
            <w:vAlign w:val="bottom"/>
            <w:hideMark/>
          </w:tcPr>
          <w:p w14:paraId="07F67481"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 </w:t>
            </w:r>
          </w:p>
        </w:tc>
        <w:tc>
          <w:tcPr>
            <w:tcW w:w="5022" w:type="dxa"/>
            <w:gridSpan w:val="3"/>
            <w:tcBorders>
              <w:top w:val="single" w:sz="4" w:space="0" w:color="auto"/>
              <w:bottom w:val="single" w:sz="4" w:space="0" w:color="auto"/>
            </w:tcBorders>
          </w:tcPr>
          <w:p w14:paraId="14E03988"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Intra-day</w:t>
            </w:r>
          </w:p>
          <w:p w14:paraId="790BC083" w14:textId="77777777" w:rsidR="00DB0C60" w:rsidRPr="00A94855" w:rsidRDefault="00DB0C60" w:rsidP="00886F77">
            <w:pPr>
              <w:spacing w:line="240" w:lineRule="auto"/>
              <w:ind w:firstLine="0"/>
              <w:jc w:val="center"/>
              <w:rPr>
                <w:rFonts w:eastAsia="Times New Roman" w:cs="Times New Roman"/>
                <w:color w:val="000000"/>
                <w:szCs w:val="22"/>
                <w:lang w:eastAsia="en-GB"/>
              </w:rPr>
            </w:pPr>
          </w:p>
        </w:tc>
      </w:tr>
      <w:tr w:rsidR="00DB0C60" w:rsidRPr="00A94855" w14:paraId="2415F6FC" w14:textId="77777777" w:rsidTr="00886F77">
        <w:trPr>
          <w:trHeight w:val="674"/>
        </w:trPr>
        <w:tc>
          <w:tcPr>
            <w:tcW w:w="2628" w:type="dxa"/>
            <w:tcBorders>
              <w:top w:val="single" w:sz="4" w:space="0" w:color="auto"/>
              <w:bottom w:val="single" w:sz="4" w:space="0" w:color="auto"/>
            </w:tcBorders>
            <w:shd w:val="clear" w:color="auto" w:fill="auto"/>
            <w:hideMark/>
          </w:tcPr>
          <w:p w14:paraId="455E3510"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Blood Salbutamol concentration (ng/m</w:t>
            </w:r>
            <w:r>
              <w:rPr>
                <w:rFonts w:eastAsia="Times New Roman" w:cs="Times New Roman"/>
                <w:color w:val="000000"/>
                <w:szCs w:val="22"/>
                <w:lang w:eastAsia="en-GB"/>
              </w:rPr>
              <w:t>L</w:t>
            </w:r>
            <w:r w:rsidRPr="00A94855">
              <w:rPr>
                <w:rFonts w:eastAsia="Times New Roman" w:cs="Times New Roman"/>
                <w:color w:val="000000"/>
                <w:szCs w:val="22"/>
                <w:lang w:eastAsia="en-GB"/>
              </w:rPr>
              <w:t>)</w:t>
            </w:r>
          </w:p>
        </w:tc>
        <w:tc>
          <w:tcPr>
            <w:tcW w:w="1674" w:type="dxa"/>
            <w:tcBorders>
              <w:top w:val="single" w:sz="4" w:space="0" w:color="auto"/>
              <w:bottom w:val="single" w:sz="4" w:space="0" w:color="auto"/>
            </w:tcBorders>
            <w:shd w:val="clear" w:color="auto" w:fill="auto"/>
            <w:noWrap/>
            <w:hideMark/>
          </w:tcPr>
          <w:p w14:paraId="4A26738A"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Precision</w:t>
            </w:r>
          </w:p>
          <w:p w14:paraId="402B4EF9"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(RSD %)</w:t>
            </w:r>
          </w:p>
        </w:tc>
        <w:tc>
          <w:tcPr>
            <w:tcW w:w="1674" w:type="dxa"/>
            <w:tcBorders>
              <w:top w:val="single" w:sz="4" w:space="0" w:color="auto"/>
              <w:bottom w:val="single" w:sz="4" w:space="0" w:color="auto"/>
            </w:tcBorders>
          </w:tcPr>
          <w:p w14:paraId="58817821"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Accuracy</w:t>
            </w:r>
          </w:p>
          <w:p w14:paraId="79EA6360"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w:t>
            </w:r>
          </w:p>
        </w:tc>
        <w:tc>
          <w:tcPr>
            <w:tcW w:w="1674" w:type="dxa"/>
            <w:tcBorders>
              <w:top w:val="single" w:sz="4" w:space="0" w:color="auto"/>
              <w:bottom w:val="single" w:sz="4" w:space="0" w:color="auto"/>
            </w:tcBorders>
          </w:tcPr>
          <w:p w14:paraId="2FF34E77"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Recovery</w:t>
            </w:r>
            <w:r>
              <w:rPr>
                <w:rFonts w:eastAsia="Times New Roman" w:cs="Times New Roman"/>
                <w:color w:val="000000"/>
                <w:szCs w:val="22"/>
                <w:lang w:eastAsia="en-GB"/>
              </w:rPr>
              <w:br/>
              <w:t>(%) and CV</w:t>
            </w:r>
          </w:p>
        </w:tc>
      </w:tr>
      <w:tr w:rsidR="00DB0C60" w:rsidRPr="00A94855" w14:paraId="38E12626" w14:textId="77777777" w:rsidTr="00886F77">
        <w:trPr>
          <w:trHeight w:val="304"/>
        </w:trPr>
        <w:tc>
          <w:tcPr>
            <w:tcW w:w="2628" w:type="dxa"/>
            <w:shd w:val="clear" w:color="auto" w:fill="auto"/>
            <w:noWrap/>
            <w:vAlign w:val="bottom"/>
            <w:hideMark/>
          </w:tcPr>
          <w:p w14:paraId="79B0ED85"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w:t>
            </w:r>
          </w:p>
        </w:tc>
        <w:tc>
          <w:tcPr>
            <w:tcW w:w="1674" w:type="dxa"/>
            <w:shd w:val="clear" w:color="auto" w:fill="auto"/>
            <w:noWrap/>
            <w:vAlign w:val="bottom"/>
            <w:hideMark/>
          </w:tcPr>
          <w:p w14:paraId="13950E9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4.5</w:t>
            </w:r>
          </w:p>
        </w:tc>
        <w:tc>
          <w:tcPr>
            <w:tcW w:w="1674" w:type="dxa"/>
            <w:vAlign w:val="bottom"/>
          </w:tcPr>
          <w:p w14:paraId="585C7EE8"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118</w:t>
            </w:r>
          </w:p>
        </w:tc>
        <w:tc>
          <w:tcPr>
            <w:tcW w:w="1674" w:type="dxa"/>
            <w:shd w:val="clear" w:color="auto" w:fill="auto"/>
            <w:noWrap/>
            <w:vAlign w:val="bottom"/>
          </w:tcPr>
          <w:p w14:paraId="6F7D66E4"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78.9</w:t>
            </w:r>
            <w:r>
              <w:rPr>
                <w:rFonts w:eastAsia="Times New Roman" w:cs="Times New Roman"/>
                <w:color w:val="000000"/>
                <w:szCs w:val="22"/>
                <w:lang w:eastAsia="en-GB"/>
              </w:rPr>
              <w:t xml:space="preserve"> (±11.1)</w:t>
            </w:r>
          </w:p>
        </w:tc>
      </w:tr>
      <w:tr w:rsidR="00DB0C60" w:rsidRPr="00A94855" w14:paraId="79297C4D" w14:textId="77777777" w:rsidTr="00886F77">
        <w:trPr>
          <w:trHeight w:val="304"/>
        </w:trPr>
        <w:tc>
          <w:tcPr>
            <w:tcW w:w="2628" w:type="dxa"/>
            <w:shd w:val="clear" w:color="auto" w:fill="auto"/>
            <w:noWrap/>
            <w:vAlign w:val="bottom"/>
            <w:hideMark/>
          </w:tcPr>
          <w:p w14:paraId="30815A3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20</w:t>
            </w:r>
          </w:p>
        </w:tc>
        <w:tc>
          <w:tcPr>
            <w:tcW w:w="1674" w:type="dxa"/>
            <w:shd w:val="clear" w:color="auto" w:fill="auto"/>
            <w:noWrap/>
            <w:vAlign w:val="bottom"/>
            <w:hideMark/>
          </w:tcPr>
          <w:p w14:paraId="6D6FDF94"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9.0</w:t>
            </w:r>
          </w:p>
        </w:tc>
        <w:tc>
          <w:tcPr>
            <w:tcW w:w="1674" w:type="dxa"/>
            <w:vAlign w:val="bottom"/>
          </w:tcPr>
          <w:p w14:paraId="77E10F8C"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104</w:t>
            </w:r>
          </w:p>
        </w:tc>
        <w:tc>
          <w:tcPr>
            <w:tcW w:w="1674" w:type="dxa"/>
            <w:shd w:val="clear" w:color="auto" w:fill="auto"/>
            <w:noWrap/>
            <w:vAlign w:val="bottom"/>
          </w:tcPr>
          <w:p w14:paraId="101E6586"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80.5</w:t>
            </w:r>
            <w:r>
              <w:rPr>
                <w:rFonts w:eastAsia="Times New Roman" w:cs="Times New Roman"/>
                <w:color w:val="000000"/>
                <w:szCs w:val="22"/>
                <w:lang w:eastAsia="en-GB"/>
              </w:rPr>
              <w:t xml:space="preserve"> (±4.3)</w:t>
            </w:r>
          </w:p>
        </w:tc>
      </w:tr>
      <w:tr w:rsidR="00DB0C60" w:rsidRPr="00A94855" w14:paraId="5FB1791B" w14:textId="77777777" w:rsidTr="00886F77">
        <w:trPr>
          <w:trHeight w:val="304"/>
        </w:trPr>
        <w:tc>
          <w:tcPr>
            <w:tcW w:w="2628" w:type="dxa"/>
            <w:tcBorders>
              <w:bottom w:val="single" w:sz="4" w:space="0" w:color="auto"/>
            </w:tcBorders>
            <w:shd w:val="clear" w:color="auto" w:fill="auto"/>
            <w:noWrap/>
            <w:vAlign w:val="bottom"/>
            <w:hideMark/>
          </w:tcPr>
          <w:p w14:paraId="47927FC5"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100</w:t>
            </w:r>
          </w:p>
        </w:tc>
        <w:tc>
          <w:tcPr>
            <w:tcW w:w="1674" w:type="dxa"/>
            <w:tcBorders>
              <w:bottom w:val="single" w:sz="4" w:space="0" w:color="auto"/>
            </w:tcBorders>
            <w:shd w:val="clear" w:color="auto" w:fill="auto"/>
            <w:noWrap/>
            <w:vAlign w:val="bottom"/>
            <w:hideMark/>
          </w:tcPr>
          <w:p w14:paraId="5A3C94B0"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4.1</w:t>
            </w:r>
          </w:p>
        </w:tc>
        <w:tc>
          <w:tcPr>
            <w:tcW w:w="1674" w:type="dxa"/>
            <w:tcBorders>
              <w:bottom w:val="single" w:sz="4" w:space="0" w:color="auto"/>
            </w:tcBorders>
            <w:vAlign w:val="bottom"/>
          </w:tcPr>
          <w:p w14:paraId="612101E5"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100</w:t>
            </w:r>
          </w:p>
        </w:tc>
        <w:tc>
          <w:tcPr>
            <w:tcW w:w="1674" w:type="dxa"/>
            <w:tcBorders>
              <w:bottom w:val="single" w:sz="4" w:space="0" w:color="auto"/>
            </w:tcBorders>
            <w:shd w:val="clear" w:color="auto" w:fill="auto"/>
            <w:noWrap/>
            <w:vAlign w:val="bottom"/>
          </w:tcPr>
          <w:p w14:paraId="4A52A5DA"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99.8</w:t>
            </w:r>
            <w:r>
              <w:rPr>
                <w:rFonts w:eastAsia="Times New Roman" w:cs="Times New Roman"/>
                <w:color w:val="000000"/>
                <w:szCs w:val="22"/>
                <w:lang w:eastAsia="en-GB"/>
              </w:rPr>
              <w:t xml:space="preserve"> (±6.2)</w:t>
            </w:r>
          </w:p>
        </w:tc>
      </w:tr>
    </w:tbl>
    <w:p w14:paraId="367FE3A4" w14:textId="77777777" w:rsidR="00DB0C60" w:rsidRDefault="00DB0C60" w:rsidP="00DB0C60">
      <w:pPr>
        <w:pStyle w:val="Caption"/>
        <w:rPr>
          <w:rFonts w:cs="Times New Roman"/>
        </w:rPr>
      </w:pPr>
      <w:bookmarkStart w:id="52" w:name="_Ref472354435"/>
    </w:p>
    <w:p w14:paraId="634CD475" w14:textId="77777777" w:rsidR="00DB0C60" w:rsidRDefault="00DB0C60" w:rsidP="00DB0C60">
      <w:pPr>
        <w:pStyle w:val="Caption"/>
        <w:rPr>
          <w:rFonts w:cs="Times New Roman"/>
        </w:rPr>
      </w:pPr>
    </w:p>
    <w:p w14:paraId="157F6A18" w14:textId="77777777" w:rsidR="00DB0C60" w:rsidRDefault="00DB0C60" w:rsidP="00DB0C60">
      <w:pPr>
        <w:pStyle w:val="Caption"/>
        <w:rPr>
          <w:rFonts w:cs="Times New Roman"/>
        </w:rPr>
      </w:pPr>
    </w:p>
    <w:p w14:paraId="5415C92C" w14:textId="77777777" w:rsidR="00DB0C60" w:rsidRDefault="00DB0C60" w:rsidP="00DB0C60">
      <w:pPr>
        <w:pStyle w:val="Caption"/>
        <w:rPr>
          <w:rFonts w:cs="Times New Roman"/>
        </w:rPr>
      </w:pPr>
    </w:p>
    <w:p w14:paraId="62D38E80" w14:textId="77777777" w:rsidR="00DB0C60" w:rsidRDefault="00DB0C60" w:rsidP="00DB0C60">
      <w:pPr>
        <w:pStyle w:val="Caption"/>
        <w:rPr>
          <w:rFonts w:cs="Times New Roman"/>
        </w:rPr>
      </w:pPr>
    </w:p>
    <w:p w14:paraId="690EA574" w14:textId="77777777" w:rsidR="00DB0C60" w:rsidRDefault="00DB0C60" w:rsidP="00DB0C60">
      <w:pPr>
        <w:pStyle w:val="Caption"/>
        <w:rPr>
          <w:rFonts w:cs="Times New Roman"/>
        </w:rPr>
      </w:pPr>
    </w:p>
    <w:p w14:paraId="71EE54FD" w14:textId="77777777" w:rsidR="00DB0C60" w:rsidRDefault="00DB0C60" w:rsidP="00DB0C60">
      <w:pPr>
        <w:pStyle w:val="Caption"/>
        <w:rPr>
          <w:rFonts w:cs="Times New Roman"/>
        </w:rPr>
      </w:pPr>
    </w:p>
    <w:p w14:paraId="5F3F65CB" w14:textId="77777777" w:rsidR="00DB0C60" w:rsidRDefault="00DB0C60" w:rsidP="00DB0C60">
      <w:pPr>
        <w:pStyle w:val="Caption"/>
        <w:rPr>
          <w:rFonts w:cs="Times New Roman"/>
        </w:rPr>
      </w:pPr>
    </w:p>
    <w:p w14:paraId="1E310E91" w14:textId="77777777" w:rsidR="00DB0C60" w:rsidRDefault="00DB0C60" w:rsidP="00DB0C60"/>
    <w:p w14:paraId="5B0880C7" w14:textId="77777777" w:rsidR="00DB0C60" w:rsidRPr="00A94855" w:rsidRDefault="00DB0C60" w:rsidP="00DB0C60">
      <w:pPr>
        <w:pStyle w:val="Caption"/>
        <w:rPr>
          <w:rFonts w:cs="Times New Roman"/>
        </w:rPr>
      </w:pPr>
      <w:r w:rsidRPr="00A94855">
        <w:rPr>
          <w:rFonts w:cs="Times New Roman"/>
        </w:rPr>
        <w:t xml:space="preserve">Table </w:t>
      </w:r>
      <w:r>
        <w:rPr>
          <w:rFonts w:cs="Times New Roman"/>
        </w:rPr>
        <w:t>2</w:t>
      </w:r>
      <w:bookmarkEnd w:id="52"/>
      <w:r>
        <w:rPr>
          <w:rFonts w:cs="Times New Roman"/>
        </w:rPr>
        <w:t xml:space="preserve"> - </w:t>
      </w:r>
      <w:r w:rsidRPr="00DB0C60">
        <w:rPr>
          <w:rFonts w:cs="Times New Roman"/>
        </w:rPr>
        <w:t>Recovery, intra-day and inter-day precision and accuracy of the GC-MS method determined using spiked blood samples with VAMS</w:t>
      </w:r>
    </w:p>
    <w:tbl>
      <w:tblPr>
        <w:tblpPr w:leftFromText="180" w:rightFromText="180" w:vertAnchor="text" w:horzAnchor="page" w:tblpX="574" w:tblpY="469"/>
        <w:tblW w:w="10490" w:type="dxa"/>
        <w:tblLayout w:type="fixed"/>
        <w:tblLook w:val="04A0" w:firstRow="1" w:lastRow="0" w:firstColumn="1" w:lastColumn="0" w:noHBand="0" w:noVBand="1"/>
      </w:tblPr>
      <w:tblGrid>
        <w:gridCol w:w="1276"/>
        <w:gridCol w:w="992"/>
        <w:gridCol w:w="567"/>
        <w:gridCol w:w="709"/>
        <w:gridCol w:w="709"/>
        <w:gridCol w:w="31"/>
        <w:gridCol w:w="1386"/>
        <w:gridCol w:w="993"/>
        <w:gridCol w:w="850"/>
        <w:gridCol w:w="142"/>
        <w:gridCol w:w="1134"/>
        <w:gridCol w:w="283"/>
        <w:gridCol w:w="993"/>
        <w:gridCol w:w="425"/>
      </w:tblGrid>
      <w:tr w:rsidR="00DB0C60" w:rsidRPr="00A94855" w14:paraId="14AA98EC" w14:textId="77777777" w:rsidTr="00886F77">
        <w:trPr>
          <w:trHeight w:val="304"/>
        </w:trPr>
        <w:tc>
          <w:tcPr>
            <w:tcW w:w="3544" w:type="dxa"/>
            <w:gridSpan w:val="4"/>
            <w:tcBorders>
              <w:top w:val="single" w:sz="4" w:space="0" w:color="auto"/>
              <w:bottom w:val="single" w:sz="4" w:space="0" w:color="auto"/>
            </w:tcBorders>
            <w:shd w:val="clear" w:color="auto" w:fill="auto"/>
            <w:noWrap/>
            <w:vAlign w:val="bottom"/>
            <w:hideMark/>
          </w:tcPr>
          <w:p w14:paraId="704143A8"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 </w:t>
            </w:r>
          </w:p>
        </w:tc>
        <w:tc>
          <w:tcPr>
            <w:tcW w:w="3119" w:type="dxa"/>
            <w:gridSpan w:val="4"/>
            <w:tcBorders>
              <w:top w:val="single" w:sz="4" w:space="0" w:color="auto"/>
              <w:bottom w:val="single" w:sz="4" w:space="0" w:color="auto"/>
            </w:tcBorders>
            <w:shd w:val="clear" w:color="auto" w:fill="auto"/>
            <w:noWrap/>
            <w:vAlign w:val="bottom"/>
            <w:hideMark/>
          </w:tcPr>
          <w:p w14:paraId="12CD7D6B" w14:textId="77777777" w:rsidR="00DB0C60" w:rsidRPr="00A94855" w:rsidRDefault="00DB0C60" w:rsidP="00886F77">
            <w:pPr>
              <w:spacing w:line="240" w:lineRule="auto"/>
              <w:ind w:firstLine="0"/>
              <w:rPr>
                <w:rFonts w:eastAsia="Times New Roman" w:cs="Times New Roman"/>
                <w:color w:val="000000"/>
                <w:szCs w:val="22"/>
                <w:lang w:eastAsia="en-GB"/>
              </w:rPr>
            </w:pPr>
            <w:r>
              <w:rPr>
                <w:rFonts w:eastAsia="Times New Roman" w:cs="Times New Roman"/>
                <w:color w:val="000000"/>
                <w:szCs w:val="22"/>
                <w:lang w:eastAsia="en-GB"/>
              </w:rPr>
              <w:t xml:space="preserve">      </w:t>
            </w:r>
            <w:r w:rsidRPr="00A94855">
              <w:rPr>
                <w:rFonts w:eastAsia="Times New Roman" w:cs="Times New Roman"/>
                <w:color w:val="000000"/>
                <w:szCs w:val="22"/>
                <w:lang w:eastAsia="en-GB"/>
              </w:rPr>
              <w:t>Intra-day (n=5)</w:t>
            </w:r>
          </w:p>
          <w:p w14:paraId="70512F3C" w14:textId="77777777" w:rsidR="00DB0C60" w:rsidRPr="00A94855" w:rsidRDefault="00DB0C60" w:rsidP="00886F77">
            <w:pPr>
              <w:spacing w:line="240" w:lineRule="auto"/>
              <w:ind w:firstLine="0"/>
              <w:jc w:val="center"/>
              <w:rPr>
                <w:rFonts w:eastAsia="Times New Roman" w:cs="Times New Roman"/>
                <w:color w:val="000000"/>
                <w:szCs w:val="22"/>
                <w:lang w:eastAsia="en-GB"/>
              </w:rPr>
            </w:pPr>
          </w:p>
        </w:tc>
        <w:tc>
          <w:tcPr>
            <w:tcW w:w="3827" w:type="dxa"/>
            <w:gridSpan w:val="6"/>
            <w:tcBorders>
              <w:top w:val="single" w:sz="4" w:space="0" w:color="auto"/>
              <w:bottom w:val="single" w:sz="4" w:space="0" w:color="auto"/>
            </w:tcBorders>
            <w:shd w:val="clear" w:color="auto" w:fill="auto"/>
            <w:noWrap/>
            <w:vAlign w:val="bottom"/>
            <w:hideMark/>
          </w:tcPr>
          <w:p w14:paraId="758E07EE"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Pr>
                <w:rFonts w:eastAsia="Times New Roman" w:cs="Times New Roman"/>
                <w:color w:val="000000"/>
                <w:szCs w:val="22"/>
                <w:lang w:eastAsia="en-GB"/>
              </w:rPr>
              <w:t xml:space="preserve">                       </w:t>
            </w:r>
            <w:r w:rsidRPr="00A94855">
              <w:rPr>
                <w:rFonts w:eastAsia="Times New Roman" w:cs="Times New Roman"/>
                <w:color w:val="000000"/>
                <w:szCs w:val="22"/>
                <w:lang w:eastAsia="en-GB"/>
              </w:rPr>
              <w:t>Inter-day (n=3)</w:t>
            </w:r>
          </w:p>
          <w:p w14:paraId="64D32E78" w14:textId="77777777" w:rsidR="00DB0C60" w:rsidRPr="00A94855" w:rsidRDefault="00DB0C60" w:rsidP="00886F77">
            <w:pPr>
              <w:spacing w:line="240" w:lineRule="auto"/>
              <w:ind w:firstLine="0"/>
              <w:jc w:val="center"/>
              <w:rPr>
                <w:rFonts w:eastAsia="Times New Roman" w:cs="Times New Roman"/>
                <w:color w:val="000000"/>
                <w:szCs w:val="22"/>
                <w:lang w:eastAsia="en-GB"/>
              </w:rPr>
            </w:pPr>
          </w:p>
        </w:tc>
      </w:tr>
      <w:tr w:rsidR="00DB0C60" w:rsidRPr="00A94855" w14:paraId="37031A65" w14:textId="77777777" w:rsidTr="00886F77">
        <w:trPr>
          <w:trHeight w:val="674"/>
        </w:trPr>
        <w:tc>
          <w:tcPr>
            <w:tcW w:w="2268" w:type="dxa"/>
            <w:gridSpan w:val="2"/>
            <w:tcBorders>
              <w:top w:val="single" w:sz="4" w:space="0" w:color="auto"/>
              <w:bottom w:val="single" w:sz="4" w:space="0" w:color="auto"/>
            </w:tcBorders>
            <w:shd w:val="clear" w:color="auto" w:fill="auto"/>
            <w:hideMark/>
          </w:tcPr>
          <w:p w14:paraId="6FB95BB7"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Blood Salbutamol concentration (ng/m</w:t>
            </w:r>
            <w:r>
              <w:rPr>
                <w:rFonts w:eastAsia="Times New Roman" w:cs="Times New Roman"/>
                <w:color w:val="000000"/>
                <w:szCs w:val="22"/>
                <w:lang w:eastAsia="en-GB"/>
              </w:rPr>
              <w:t>L</w:t>
            </w:r>
            <w:r w:rsidRPr="00A94855">
              <w:rPr>
                <w:rFonts w:eastAsia="Times New Roman" w:cs="Times New Roman"/>
                <w:color w:val="000000"/>
                <w:szCs w:val="22"/>
                <w:lang w:eastAsia="en-GB"/>
              </w:rPr>
              <w:t>)</w:t>
            </w:r>
          </w:p>
        </w:tc>
        <w:tc>
          <w:tcPr>
            <w:tcW w:w="2016" w:type="dxa"/>
            <w:gridSpan w:val="4"/>
            <w:tcBorders>
              <w:top w:val="single" w:sz="4" w:space="0" w:color="auto"/>
              <w:bottom w:val="single" w:sz="4" w:space="0" w:color="auto"/>
            </w:tcBorders>
            <w:shd w:val="clear" w:color="auto" w:fill="auto"/>
            <w:noWrap/>
            <w:hideMark/>
          </w:tcPr>
          <w:p w14:paraId="35006E59"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Precision</w:t>
            </w:r>
          </w:p>
          <w:p w14:paraId="6C961157"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(RSD %)</w:t>
            </w:r>
          </w:p>
        </w:tc>
        <w:tc>
          <w:tcPr>
            <w:tcW w:w="3371" w:type="dxa"/>
            <w:gridSpan w:val="4"/>
            <w:tcBorders>
              <w:top w:val="single" w:sz="4" w:space="0" w:color="auto"/>
              <w:bottom w:val="single" w:sz="4" w:space="0" w:color="auto"/>
            </w:tcBorders>
            <w:shd w:val="clear" w:color="auto" w:fill="auto"/>
            <w:noWrap/>
            <w:hideMark/>
          </w:tcPr>
          <w:p w14:paraId="54241B9C"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Accuracy</w:t>
            </w:r>
          </w:p>
          <w:p w14:paraId="084403D2"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w:t>
            </w:r>
          </w:p>
        </w:tc>
        <w:tc>
          <w:tcPr>
            <w:tcW w:w="1417" w:type="dxa"/>
            <w:gridSpan w:val="2"/>
            <w:tcBorders>
              <w:top w:val="single" w:sz="4" w:space="0" w:color="auto"/>
              <w:bottom w:val="single" w:sz="4" w:space="0" w:color="auto"/>
            </w:tcBorders>
            <w:shd w:val="clear" w:color="auto" w:fill="auto"/>
            <w:noWrap/>
            <w:hideMark/>
          </w:tcPr>
          <w:p w14:paraId="34534217"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Precision</w:t>
            </w:r>
          </w:p>
          <w:p w14:paraId="791B4C09"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(RSD %)</w:t>
            </w:r>
          </w:p>
        </w:tc>
        <w:tc>
          <w:tcPr>
            <w:tcW w:w="1418" w:type="dxa"/>
            <w:gridSpan w:val="2"/>
            <w:tcBorders>
              <w:top w:val="single" w:sz="4" w:space="0" w:color="auto"/>
              <w:bottom w:val="single" w:sz="4" w:space="0" w:color="auto"/>
            </w:tcBorders>
            <w:shd w:val="clear" w:color="auto" w:fill="auto"/>
            <w:noWrap/>
            <w:hideMark/>
          </w:tcPr>
          <w:p w14:paraId="2740F3C0"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Recovery</w:t>
            </w:r>
          </w:p>
          <w:p w14:paraId="01D3D79C"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w:t>
            </w:r>
            <w:r>
              <w:rPr>
                <w:rFonts w:eastAsia="Times New Roman" w:cs="Times New Roman"/>
                <w:color w:val="000000"/>
                <w:szCs w:val="22"/>
                <w:lang w:eastAsia="en-GB"/>
              </w:rPr>
              <w:t xml:space="preserve"> and CV</w:t>
            </w:r>
          </w:p>
        </w:tc>
      </w:tr>
      <w:tr w:rsidR="00DB0C60" w:rsidRPr="00A94855" w14:paraId="3097E385" w14:textId="77777777" w:rsidTr="00886F77">
        <w:trPr>
          <w:gridAfter w:val="1"/>
          <w:wAfter w:w="425" w:type="dxa"/>
          <w:trHeight w:val="304"/>
        </w:trPr>
        <w:tc>
          <w:tcPr>
            <w:tcW w:w="1276" w:type="dxa"/>
            <w:shd w:val="clear" w:color="auto" w:fill="auto"/>
            <w:noWrap/>
            <w:vAlign w:val="bottom"/>
            <w:hideMark/>
          </w:tcPr>
          <w:p w14:paraId="0D185A4E"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w:t>
            </w:r>
          </w:p>
        </w:tc>
        <w:tc>
          <w:tcPr>
            <w:tcW w:w="1559" w:type="dxa"/>
            <w:gridSpan w:val="2"/>
            <w:shd w:val="clear" w:color="auto" w:fill="auto"/>
            <w:noWrap/>
            <w:vAlign w:val="bottom"/>
            <w:hideMark/>
          </w:tcPr>
          <w:p w14:paraId="7A4D22F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6.5</w:t>
            </w:r>
          </w:p>
        </w:tc>
        <w:tc>
          <w:tcPr>
            <w:tcW w:w="709" w:type="dxa"/>
            <w:shd w:val="clear" w:color="auto" w:fill="auto"/>
            <w:noWrap/>
            <w:vAlign w:val="bottom"/>
            <w:hideMark/>
          </w:tcPr>
          <w:p w14:paraId="7C448778"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2.9</w:t>
            </w:r>
          </w:p>
        </w:tc>
        <w:tc>
          <w:tcPr>
            <w:tcW w:w="709" w:type="dxa"/>
            <w:shd w:val="clear" w:color="auto" w:fill="auto"/>
            <w:noWrap/>
            <w:vAlign w:val="bottom"/>
            <w:hideMark/>
          </w:tcPr>
          <w:p w14:paraId="6C0E0A17"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5.5</w:t>
            </w:r>
          </w:p>
        </w:tc>
        <w:tc>
          <w:tcPr>
            <w:tcW w:w="1417" w:type="dxa"/>
            <w:gridSpan w:val="2"/>
            <w:shd w:val="clear" w:color="auto" w:fill="auto"/>
            <w:noWrap/>
            <w:vAlign w:val="bottom"/>
            <w:hideMark/>
          </w:tcPr>
          <w:p w14:paraId="71A60C2A"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106.9</w:t>
            </w:r>
          </w:p>
        </w:tc>
        <w:tc>
          <w:tcPr>
            <w:tcW w:w="993" w:type="dxa"/>
            <w:shd w:val="clear" w:color="auto" w:fill="auto"/>
            <w:noWrap/>
            <w:vAlign w:val="bottom"/>
            <w:hideMark/>
          </w:tcPr>
          <w:p w14:paraId="0A2D922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114.9</w:t>
            </w:r>
          </w:p>
        </w:tc>
        <w:tc>
          <w:tcPr>
            <w:tcW w:w="850" w:type="dxa"/>
            <w:shd w:val="clear" w:color="auto" w:fill="auto"/>
            <w:noWrap/>
            <w:vAlign w:val="bottom"/>
            <w:hideMark/>
          </w:tcPr>
          <w:p w14:paraId="114DD058"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106.2</w:t>
            </w:r>
          </w:p>
        </w:tc>
        <w:tc>
          <w:tcPr>
            <w:tcW w:w="1276" w:type="dxa"/>
            <w:gridSpan w:val="2"/>
            <w:shd w:val="clear" w:color="auto" w:fill="auto"/>
            <w:noWrap/>
            <w:vAlign w:val="bottom"/>
            <w:hideMark/>
          </w:tcPr>
          <w:p w14:paraId="713E8D7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19.0</w:t>
            </w:r>
          </w:p>
        </w:tc>
        <w:tc>
          <w:tcPr>
            <w:tcW w:w="1276" w:type="dxa"/>
            <w:gridSpan w:val="2"/>
            <w:shd w:val="clear" w:color="auto" w:fill="auto"/>
            <w:noWrap/>
            <w:vAlign w:val="bottom"/>
            <w:hideMark/>
          </w:tcPr>
          <w:p w14:paraId="07C52137" w14:textId="77777777" w:rsidR="00DB0C60" w:rsidRPr="00A94855" w:rsidRDefault="00DB0C60" w:rsidP="00886F77">
            <w:pPr>
              <w:spacing w:line="240" w:lineRule="auto"/>
              <w:ind w:firstLine="0"/>
              <w:rPr>
                <w:rFonts w:eastAsia="Times New Roman" w:cs="Times New Roman"/>
                <w:color w:val="000000"/>
                <w:szCs w:val="22"/>
                <w:lang w:eastAsia="en-GB"/>
              </w:rPr>
            </w:pPr>
            <w:r w:rsidRPr="00A94855">
              <w:rPr>
                <w:rFonts w:eastAsia="Times New Roman" w:cs="Times New Roman"/>
                <w:color w:val="000000"/>
                <w:szCs w:val="22"/>
                <w:lang w:eastAsia="en-GB"/>
              </w:rPr>
              <w:t>62.7</w:t>
            </w:r>
            <w:r>
              <w:rPr>
                <w:rFonts w:eastAsia="Times New Roman" w:cs="Times New Roman"/>
                <w:color w:val="000000"/>
                <w:szCs w:val="22"/>
                <w:lang w:eastAsia="en-GB"/>
              </w:rPr>
              <w:t>(±11.9)</w:t>
            </w:r>
          </w:p>
        </w:tc>
      </w:tr>
      <w:tr w:rsidR="00DB0C60" w:rsidRPr="00A94855" w14:paraId="58F23570" w14:textId="77777777" w:rsidTr="00886F77">
        <w:trPr>
          <w:gridAfter w:val="1"/>
          <w:wAfter w:w="425" w:type="dxa"/>
          <w:trHeight w:val="304"/>
        </w:trPr>
        <w:tc>
          <w:tcPr>
            <w:tcW w:w="1276" w:type="dxa"/>
            <w:shd w:val="clear" w:color="auto" w:fill="auto"/>
            <w:noWrap/>
            <w:vAlign w:val="bottom"/>
            <w:hideMark/>
          </w:tcPr>
          <w:p w14:paraId="4E00230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20</w:t>
            </w:r>
          </w:p>
        </w:tc>
        <w:tc>
          <w:tcPr>
            <w:tcW w:w="1559" w:type="dxa"/>
            <w:gridSpan w:val="2"/>
            <w:shd w:val="clear" w:color="auto" w:fill="auto"/>
            <w:noWrap/>
            <w:vAlign w:val="bottom"/>
            <w:hideMark/>
          </w:tcPr>
          <w:p w14:paraId="764DC3B3"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6.8</w:t>
            </w:r>
          </w:p>
        </w:tc>
        <w:tc>
          <w:tcPr>
            <w:tcW w:w="709" w:type="dxa"/>
            <w:shd w:val="clear" w:color="auto" w:fill="auto"/>
            <w:noWrap/>
            <w:vAlign w:val="bottom"/>
            <w:hideMark/>
          </w:tcPr>
          <w:p w14:paraId="20598E49"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8.5</w:t>
            </w:r>
          </w:p>
        </w:tc>
        <w:tc>
          <w:tcPr>
            <w:tcW w:w="709" w:type="dxa"/>
            <w:shd w:val="clear" w:color="auto" w:fill="auto"/>
            <w:noWrap/>
            <w:vAlign w:val="bottom"/>
            <w:hideMark/>
          </w:tcPr>
          <w:p w14:paraId="26B43B7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9.7</w:t>
            </w:r>
          </w:p>
        </w:tc>
        <w:tc>
          <w:tcPr>
            <w:tcW w:w="1417" w:type="dxa"/>
            <w:gridSpan w:val="2"/>
            <w:shd w:val="clear" w:color="auto" w:fill="auto"/>
            <w:noWrap/>
            <w:vAlign w:val="bottom"/>
            <w:hideMark/>
          </w:tcPr>
          <w:p w14:paraId="6B5B3AB8"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103.7</w:t>
            </w:r>
          </w:p>
        </w:tc>
        <w:tc>
          <w:tcPr>
            <w:tcW w:w="993" w:type="dxa"/>
            <w:shd w:val="clear" w:color="auto" w:fill="auto"/>
            <w:noWrap/>
            <w:vAlign w:val="bottom"/>
            <w:hideMark/>
          </w:tcPr>
          <w:p w14:paraId="25E89EE7"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102.8</w:t>
            </w:r>
          </w:p>
        </w:tc>
        <w:tc>
          <w:tcPr>
            <w:tcW w:w="850" w:type="dxa"/>
            <w:shd w:val="clear" w:color="auto" w:fill="auto"/>
            <w:noWrap/>
            <w:vAlign w:val="bottom"/>
            <w:hideMark/>
          </w:tcPr>
          <w:p w14:paraId="6824D9B5"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87.3</w:t>
            </w:r>
          </w:p>
        </w:tc>
        <w:tc>
          <w:tcPr>
            <w:tcW w:w="1276" w:type="dxa"/>
            <w:gridSpan w:val="2"/>
            <w:shd w:val="clear" w:color="auto" w:fill="auto"/>
            <w:noWrap/>
            <w:vAlign w:val="bottom"/>
            <w:hideMark/>
          </w:tcPr>
          <w:p w14:paraId="68C0F42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1.2</w:t>
            </w:r>
          </w:p>
        </w:tc>
        <w:tc>
          <w:tcPr>
            <w:tcW w:w="1276" w:type="dxa"/>
            <w:gridSpan w:val="2"/>
            <w:shd w:val="clear" w:color="auto" w:fill="auto"/>
            <w:noWrap/>
            <w:vAlign w:val="bottom"/>
            <w:hideMark/>
          </w:tcPr>
          <w:p w14:paraId="4D628E19"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59.4</w:t>
            </w:r>
            <w:r>
              <w:rPr>
                <w:rFonts w:eastAsia="Times New Roman" w:cs="Times New Roman"/>
                <w:color w:val="000000"/>
                <w:szCs w:val="22"/>
                <w:lang w:eastAsia="en-GB"/>
              </w:rPr>
              <w:t xml:space="preserve"> (±0.7)</w:t>
            </w:r>
          </w:p>
        </w:tc>
      </w:tr>
      <w:tr w:rsidR="00DB0C60" w:rsidRPr="00A94855" w14:paraId="1D15CD2C" w14:textId="77777777" w:rsidTr="00886F77">
        <w:trPr>
          <w:gridAfter w:val="1"/>
          <w:wAfter w:w="425" w:type="dxa"/>
          <w:trHeight w:val="304"/>
        </w:trPr>
        <w:tc>
          <w:tcPr>
            <w:tcW w:w="1276" w:type="dxa"/>
            <w:tcBorders>
              <w:bottom w:val="single" w:sz="4" w:space="0" w:color="auto"/>
            </w:tcBorders>
            <w:shd w:val="clear" w:color="auto" w:fill="auto"/>
            <w:noWrap/>
            <w:vAlign w:val="bottom"/>
            <w:hideMark/>
          </w:tcPr>
          <w:p w14:paraId="5EF8FA27"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100</w:t>
            </w:r>
          </w:p>
        </w:tc>
        <w:tc>
          <w:tcPr>
            <w:tcW w:w="1559" w:type="dxa"/>
            <w:gridSpan w:val="2"/>
            <w:tcBorders>
              <w:bottom w:val="single" w:sz="4" w:space="0" w:color="auto"/>
            </w:tcBorders>
            <w:shd w:val="clear" w:color="auto" w:fill="auto"/>
            <w:noWrap/>
            <w:vAlign w:val="bottom"/>
            <w:hideMark/>
          </w:tcPr>
          <w:p w14:paraId="10A19CA9"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7.8</w:t>
            </w:r>
          </w:p>
        </w:tc>
        <w:tc>
          <w:tcPr>
            <w:tcW w:w="709" w:type="dxa"/>
            <w:tcBorders>
              <w:bottom w:val="single" w:sz="4" w:space="0" w:color="auto"/>
            </w:tcBorders>
            <w:shd w:val="clear" w:color="auto" w:fill="auto"/>
            <w:noWrap/>
            <w:vAlign w:val="bottom"/>
            <w:hideMark/>
          </w:tcPr>
          <w:p w14:paraId="2303C7DA"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4.5</w:t>
            </w:r>
          </w:p>
        </w:tc>
        <w:tc>
          <w:tcPr>
            <w:tcW w:w="709" w:type="dxa"/>
            <w:tcBorders>
              <w:bottom w:val="single" w:sz="4" w:space="0" w:color="auto"/>
            </w:tcBorders>
            <w:shd w:val="clear" w:color="auto" w:fill="auto"/>
            <w:noWrap/>
            <w:vAlign w:val="bottom"/>
            <w:hideMark/>
          </w:tcPr>
          <w:p w14:paraId="6316C278"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6.4</w:t>
            </w:r>
          </w:p>
        </w:tc>
        <w:tc>
          <w:tcPr>
            <w:tcW w:w="1417" w:type="dxa"/>
            <w:gridSpan w:val="2"/>
            <w:tcBorders>
              <w:bottom w:val="single" w:sz="4" w:space="0" w:color="auto"/>
            </w:tcBorders>
            <w:shd w:val="clear" w:color="auto" w:fill="auto"/>
            <w:noWrap/>
            <w:vAlign w:val="bottom"/>
            <w:hideMark/>
          </w:tcPr>
          <w:p w14:paraId="7B2F7259"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100.4</w:t>
            </w:r>
          </w:p>
        </w:tc>
        <w:tc>
          <w:tcPr>
            <w:tcW w:w="993" w:type="dxa"/>
            <w:tcBorders>
              <w:bottom w:val="single" w:sz="4" w:space="0" w:color="auto"/>
            </w:tcBorders>
            <w:shd w:val="clear" w:color="auto" w:fill="auto"/>
            <w:noWrap/>
            <w:vAlign w:val="bottom"/>
            <w:hideMark/>
          </w:tcPr>
          <w:p w14:paraId="6642AABA"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103.1</w:t>
            </w:r>
          </w:p>
        </w:tc>
        <w:tc>
          <w:tcPr>
            <w:tcW w:w="850" w:type="dxa"/>
            <w:tcBorders>
              <w:bottom w:val="single" w:sz="4" w:space="0" w:color="auto"/>
            </w:tcBorders>
            <w:shd w:val="clear" w:color="auto" w:fill="auto"/>
            <w:noWrap/>
            <w:vAlign w:val="bottom"/>
            <w:hideMark/>
          </w:tcPr>
          <w:p w14:paraId="269C9F14"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98.7</w:t>
            </w:r>
          </w:p>
        </w:tc>
        <w:tc>
          <w:tcPr>
            <w:tcW w:w="1276" w:type="dxa"/>
            <w:gridSpan w:val="2"/>
            <w:tcBorders>
              <w:bottom w:val="single" w:sz="4" w:space="0" w:color="auto"/>
            </w:tcBorders>
            <w:shd w:val="clear" w:color="auto" w:fill="auto"/>
            <w:noWrap/>
            <w:vAlign w:val="bottom"/>
            <w:hideMark/>
          </w:tcPr>
          <w:p w14:paraId="618F7F4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5.3</w:t>
            </w:r>
          </w:p>
        </w:tc>
        <w:tc>
          <w:tcPr>
            <w:tcW w:w="1276" w:type="dxa"/>
            <w:gridSpan w:val="2"/>
            <w:tcBorders>
              <w:bottom w:val="single" w:sz="4" w:space="0" w:color="auto"/>
            </w:tcBorders>
            <w:shd w:val="clear" w:color="auto" w:fill="auto"/>
            <w:noWrap/>
            <w:vAlign w:val="bottom"/>
            <w:hideMark/>
          </w:tcPr>
          <w:p w14:paraId="5911DB45"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80.9</w:t>
            </w:r>
            <w:r>
              <w:rPr>
                <w:rFonts w:eastAsia="Times New Roman" w:cs="Times New Roman"/>
                <w:color w:val="000000"/>
                <w:szCs w:val="22"/>
                <w:lang w:eastAsia="en-GB"/>
              </w:rPr>
              <w:t xml:space="preserve"> (±4.5)</w:t>
            </w:r>
          </w:p>
        </w:tc>
      </w:tr>
    </w:tbl>
    <w:p w14:paraId="686CC20F" w14:textId="77777777" w:rsidR="00DB0C60" w:rsidRDefault="00DB0C60" w:rsidP="00DB0C60">
      <w:pPr>
        <w:pStyle w:val="Caption"/>
        <w:rPr>
          <w:rFonts w:cs="Times New Roman"/>
        </w:rPr>
      </w:pPr>
      <w:bookmarkStart w:id="53" w:name="_Ref472354455"/>
    </w:p>
    <w:p w14:paraId="2F5DB8AE" w14:textId="77777777" w:rsidR="00DB0C60" w:rsidRPr="00BF4C79" w:rsidRDefault="00DB0C60" w:rsidP="00DB0C60"/>
    <w:p w14:paraId="3982AF06" w14:textId="77777777" w:rsidR="00DB0C60" w:rsidRDefault="00DB0C60" w:rsidP="00DB0C60">
      <w:pPr>
        <w:pStyle w:val="Caption"/>
        <w:rPr>
          <w:rFonts w:cs="Times New Roman"/>
        </w:rPr>
      </w:pPr>
      <w:r w:rsidRPr="00A94855">
        <w:rPr>
          <w:rFonts w:cs="Times New Roman"/>
        </w:rPr>
        <w:t xml:space="preserve">Table </w:t>
      </w:r>
      <w:r>
        <w:rPr>
          <w:rFonts w:cs="Times New Roman"/>
          <w:noProof/>
        </w:rPr>
        <w:t>3</w:t>
      </w:r>
      <w:bookmarkEnd w:id="53"/>
      <w:r w:rsidRPr="00A94855">
        <w:rPr>
          <w:rFonts w:cs="Times New Roman"/>
        </w:rPr>
        <w:t xml:space="preserve"> </w:t>
      </w:r>
      <w:r>
        <w:rPr>
          <w:rFonts w:cs="Times New Roman"/>
        </w:rPr>
        <w:t xml:space="preserve">- </w:t>
      </w:r>
      <w:r w:rsidRPr="00DB0C60">
        <w:rPr>
          <w:rFonts w:cs="Times New Roman"/>
        </w:rPr>
        <w:t>VAMS recovery of 20 ng/mL salbutamol in blood post-extraction and after long-term pre-extraction storage.</w:t>
      </w:r>
    </w:p>
    <w:tbl>
      <w:tblPr>
        <w:tblpPr w:leftFromText="180" w:rightFromText="180" w:vertAnchor="text" w:horzAnchor="margin" w:tblpY="153"/>
        <w:tblW w:w="9498" w:type="dxa"/>
        <w:tblLayout w:type="fixed"/>
        <w:tblLook w:val="04A0" w:firstRow="1" w:lastRow="0" w:firstColumn="1" w:lastColumn="0" w:noHBand="0" w:noVBand="1"/>
      </w:tblPr>
      <w:tblGrid>
        <w:gridCol w:w="1560"/>
        <w:gridCol w:w="1323"/>
        <w:gridCol w:w="1323"/>
        <w:gridCol w:w="1323"/>
        <w:gridCol w:w="1323"/>
        <w:gridCol w:w="1323"/>
        <w:gridCol w:w="1323"/>
      </w:tblGrid>
      <w:tr w:rsidR="00DB0C60" w:rsidRPr="00A94855" w14:paraId="74C812D3" w14:textId="77777777" w:rsidTr="00886F77">
        <w:trPr>
          <w:trHeight w:val="346"/>
        </w:trPr>
        <w:tc>
          <w:tcPr>
            <w:tcW w:w="1560" w:type="dxa"/>
            <w:tcBorders>
              <w:top w:val="single" w:sz="4" w:space="0" w:color="auto"/>
              <w:left w:val="nil"/>
              <w:right w:val="nil"/>
            </w:tcBorders>
            <w:shd w:val="clear" w:color="auto" w:fill="auto"/>
            <w:noWrap/>
            <w:vAlign w:val="bottom"/>
            <w:hideMark/>
          </w:tcPr>
          <w:p w14:paraId="65813B6A" w14:textId="77777777" w:rsidR="00DB0C60" w:rsidRPr="00A94855" w:rsidRDefault="00DB0C60" w:rsidP="00886F77">
            <w:pPr>
              <w:spacing w:line="240" w:lineRule="auto"/>
              <w:ind w:firstLine="0"/>
              <w:jc w:val="left"/>
              <w:rPr>
                <w:rFonts w:eastAsia="Times New Roman" w:cs="Times New Roman"/>
                <w:b/>
                <w:bCs/>
                <w:color w:val="000000"/>
                <w:szCs w:val="22"/>
                <w:lang w:eastAsia="en-GB"/>
              </w:rPr>
            </w:pPr>
          </w:p>
        </w:tc>
        <w:tc>
          <w:tcPr>
            <w:tcW w:w="3969" w:type="dxa"/>
            <w:gridSpan w:val="3"/>
            <w:tcBorders>
              <w:top w:val="single" w:sz="4" w:space="0" w:color="auto"/>
              <w:left w:val="nil"/>
              <w:right w:val="nil"/>
            </w:tcBorders>
          </w:tcPr>
          <w:p w14:paraId="29D1413A" w14:textId="77777777" w:rsidR="00DB0C60" w:rsidRPr="00A94855" w:rsidRDefault="00DB0C60" w:rsidP="00886F77">
            <w:pPr>
              <w:spacing w:line="240" w:lineRule="auto"/>
              <w:ind w:firstLine="0"/>
              <w:jc w:val="center"/>
              <w:rPr>
                <w:rFonts w:eastAsia="Times New Roman" w:cs="Times New Roman"/>
                <w:b/>
                <w:bCs/>
                <w:color w:val="000000"/>
                <w:szCs w:val="22"/>
                <w:lang w:eastAsia="en-GB"/>
              </w:rPr>
            </w:pPr>
            <w:r w:rsidRPr="00A94855">
              <w:rPr>
                <w:rFonts w:eastAsia="Times New Roman" w:cs="Times New Roman"/>
                <w:b/>
                <w:bCs/>
                <w:color w:val="000000"/>
                <w:szCs w:val="22"/>
                <w:lang w:eastAsia="en-GB"/>
              </w:rPr>
              <w:t>Recovery %</w:t>
            </w:r>
            <w:r>
              <w:rPr>
                <w:rFonts w:eastAsia="Times New Roman" w:cs="Times New Roman"/>
                <w:b/>
                <w:bCs/>
                <w:color w:val="000000"/>
                <w:szCs w:val="22"/>
                <w:lang w:eastAsia="en-GB"/>
              </w:rPr>
              <w:t xml:space="preserve"> and CV for Post-Extraction Storage</w:t>
            </w:r>
          </w:p>
        </w:tc>
        <w:tc>
          <w:tcPr>
            <w:tcW w:w="3969" w:type="dxa"/>
            <w:gridSpan w:val="3"/>
            <w:tcBorders>
              <w:top w:val="single" w:sz="4" w:space="0" w:color="auto"/>
              <w:left w:val="nil"/>
              <w:bottom w:val="single" w:sz="4" w:space="0" w:color="auto"/>
              <w:right w:val="nil"/>
            </w:tcBorders>
            <w:shd w:val="clear" w:color="auto" w:fill="auto"/>
            <w:noWrap/>
            <w:vAlign w:val="bottom"/>
          </w:tcPr>
          <w:p w14:paraId="5BC0213D"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b/>
                <w:bCs/>
                <w:color w:val="000000"/>
                <w:szCs w:val="22"/>
                <w:lang w:eastAsia="en-GB"/>
              </w:rPr>
              <w:t>Recovery %</w:t>
            </w:r>
            <w:r>
              <w:rPr>
                <w:rFonts w:eastAsia="Times New Roman" w:cs="Times New Roman"/>
                <w:b/>
                <w:bCs/>
                <w:color w:val="000000"/>
                <w:szCs w:val="22"/>
                <w:lang w:eastAsia="en-GB"/>
              </w:rPr>
              <w:t xml:space="preserve"> and CV for Pre-Extraction Storage</w:t>
            </w:r>
          </w:p>
        </w:tc>
      </w:tr>
      <w:tr w:rsidR="00DB0C60" w:rsidRPr="00A94855" w14:paraId="2F3EC1E0" w14:textId="77777777" w:rsidTr="00886F77">
        <w:trPr>
          <w:trHeight w:val="346"/>
        </w:trPr>
        <w:tc>
          <w:tcPr>
            <w:tcW w:w="1560" w:type="dxa"/>
            <w:tcBorders>
              <w:left w:val="nil"/>
              <w:bottom w:val="single" w:sz="4" w:space="0" w:color="auto"/>
              <w:right w:val="nil"/>
            </w:tcBorders>
            <w:shd w:val="clear" w:color="auto" w:fill="auto"/>
            <w:noWrap/>
            <w:vAlign w:val="bottom"/>
            <w:hideMark/>
          </w:tcPr>
          <w:p w14:paraId="3A87178C" w14:textId="77777777" w:rsidR="00DB0C60" w:rsidRPr="00A94855" w:rsidRDefault="00DB0C60" w:rsidP="00886F77">
            <w:pPr>
              <w:spacing w:line="240" w:lineRule="auto"/>
              <w:ind w:firstLine="0"/>
              <w:jc w:val="left"/>
              <w:rPr>
                <w:rFonts w:eastAsia="Times New Roman" w:cs="Times New Roman"/>
                <w:color w:val="000000"/>
                <w:szCs w:val="22"/>
                <w:lang w:eastAsia="en-GB"/>
              </w:rPr>
            </w:pPr>
            <w:r w:rsidRPr="00A94855">
              <w:rPr>
                <w:rFonts w:eastAsia="Times New Roman" w:cs="Times New Roman"/>
                <w:bCs/>
                <w:color w:val="000000"/>
                <w:szCs w:val="22"/>
                <w:lang w:eastAsia="en-GB"/>
              </w:rPr>
              <w:t xml:space="preserve">Storage conditions </w:t>
            </w:r>
          </w:p>
        </w:tc>
        <w:tc>
          <w:tcPr>
            <w:tcW w:w="1323" w:type="dxa"/>
            <w:tcBorders>
              <w:left w:val="nil"/>
              <w:bottom w:val="single" w:sz="4" w:space="0" w:color="auto"/>
              <w:right w:val="nil"/>
            </w:tcBorders>
            <w:vAlign w:val="bottom"/>
          </w:tcPr>
          <w:p w14:paraId="6B9F291A"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1 day</w:t>
            </w:r>
          </w:p>
        </w:tc>
        <w:tc>
          <w:tcPr>
            <w:tcW w:w="1323" w:type="dxa"/>
            <w:tcBorders>
              <w:left w:val="nil"/>
              <w:bottom w:val="single" w:sz="4" w:space="0" w:color="auto"/>
              <w:right w:val="nil"/>
            </w:tcBorders>
            <w:vAlign w:val="bottom"/>
          </w:tcPr>
          <w:p w14:paraId="53F8C314"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2 days</w:t>
            </w:r>
          </w:p>
        </w:tc>
        <w:tc>
          <w:tcPr>
            <w:tcW w:w="1323" w:type="dxa"/>
            <w:tcBorders>
              <w:left w:val="nil"/>
              <w:bottom w:val="single" w:sz="4" w:space="0" w:color="auto"/>
              <w:right w:val="nil"/>
            </w:tcBorders>
            <w:vAlign w:val="bottom"/>
          </w:tcPr>
          <w:p w14:paraId="0960C131"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3 days</w:t>
            </w:r>
          </w:p>
        </w:tc>
        <w:tc>
          <w:tcPr>
            <w:tcW w:w="1323" w:type="dxa"/>
            <w:tcBorders>
              <w:top w:val="single" w:sz="4" w:space="0" w:color="auto"/>
              <w:left w:val="nil"/>
              <w:bottom w:val="single" w:sz="4" w:space="0" w:color="auto"/>
              <w:right w:val="nil"/>
            </w:tcBorders>
            <w:shd w:val="clear" w:color="auto" w:fill="auto"/>
            <w:noWrap/>
            <w:vAlign w:val="bottom"/>
            <w:hideMark/>
          </w:tcPr>
          <w:p w14:paraId="5FE02FFE"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30 days</w:t>
            </w:r>
          </w:p>
        </w:tc>
        <w:tc>
          <w:tcPr>
            <w:tcW w:w="1323" w:type="dxa"/>
            <w:tcBorders>
              <w:top w:val="single" w:sz="4" w:space="0" w:color="auto"/>
              <w:left w:val="nil"/>
              <w:bottom w:val="single" w:sz="4" w:space="0" w:color="auto"/>
              <w:right w:val="nil"/>
            </w:tcBorders>
            <w:shd w:val="clear" w:color="auto" w:fill="auto"/>
            <w:noWrap/>
            <w:vAlign w:val="bottom"/>
            <w:hideMark/>
          </w:tcPr>
          <w:p w14:paraId="369E1025"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75 days</w:t>
            </w:r>
          </w:p>
        </w:tc>
        <w:tc>
          <w:tcPr>
            <w:tcW w:w="1323" w:type="dxa"/>
            <w:tcBorders>
              <w:top w:val="single" w:sz="4" w:space="0" w:color="auto"/>
              <w:left w:val="nil"/>
              <w:bottom w:val="single" w:sz="4" w:space="0" w:color="auto"/>
              <w:right w:val="nil"/>
            </w:tcBorders>
            <w:shd w:val="clear" w:color="auto" w:fill="auto"/>
            <w:noWrap/>
            <w:vAlign w:val="bottom"/>
            <w:hideMark/>
          </w:tcPr>
          <w:p w14:paraId="68DE325B" w14:textId="77777777" w:rsidR="00DB0C60" w:rsidRPr="00A94855" w:rsidRDefault="00DB0C60" w:rsidP="00886F77">
            <w:pPr>
              <w:spacing w:line="240" w:lineRule="auto"/>
              <w:ind w:firstLine="0"/>
              <w:jc w:val="center"/>
              <w:rPr>
                <w:rFonts w:eastAsia="Times New Roman" w:cs="Times New Roman"/>
                <w:color w:val="000000"/>
                <w:szCs w:val="22"/>
                <w:lang w:eastAsia="en-GB"/>
              </w:rPr>
            </w:pPr>
            <w:r w:rsidRPr="00A94855">
              <w:rPr>
                <w:rFonts w:eastAsia="Times New Roman" w:cs="Times New Roman"/>
                <w:color w:val="000000"/>
                <w:szCs w:val="22"/>
                <w:lang w:eastAsia="en-GB"/>
              </w:rPr>
              <w:t>145 days</w:t>
            </w:r>
          </w:p>
        </w:tc>
      </w:tr>
      <w:tr w:rsidR="00DB0C60" w:rsidRPr="00A94855" w14:paraId="23DCF24B" w14:textId="77777777" w:rsidTr="00886F77">
        <w:trPr>
          <w:trHeight w:val="346"/>
        </w:trPr>
        <w:tc>
          <w:tcPr>
            <w:tcW w:w="1560" w:type="dxa"/>
            <w:tcBorders>
              <w:top w:val="single" w:sz="4" w:space="0" w:color="auto"/>
              <w:left w:val="nil"/>
              <w:bottom w:val="nil"/>
              <w:right w:val="nil"/>
            </w:tcBorders>
            <w:shd w:val="clear" w:color="auto" w:fill="auto"/>
            <w:noWrap/>
            <w:vAlign w:val="bottom"/>
          </w:tcPr>
          <w:p w14:paraId="15A068AC" w14:textId="77777777" w:rsidR="00DB0C60" w:rsidRPr="00A94855" w:rsidRDefault="00DB0C60" w:rsidP="00886F77">
            <w:pPr>
              <w:spacing w:line="240" w:lineRule="auto"/>
              <w:ind w:firstLine="0"/>
              <w:jc w:val="left"/>
              <w:rPr>
                <w:rFonts w:eastAsia="Times New Roman" w:cs="Times New Roman"/>
                <w:color w:val="000000"/>
                <w:szCs w:val="22"/>
                <w:lang w:eastAsia="en-GB"/>
              </w:rPr>
            </w:pPr>
            <w:r w:rsidRPr="00A94855">
              <w:rPr>
                <w:rFonts w:eastAsia="Times New Roman" w:cs="Times New Roman"/>
                <w:color w:val="000000"/>
                <w:szCs w:val="22"/>
                <w:lang w:eastAsia="en-GB"/>
              </w:rPr>
              <w:t>Freezer (-20</w:t>
            </w:r>
            <w:r w:rsidRPr="00A94855">
              <w:rPr>
                <w:rFonts w:eastAsia="Times New Roman" w:cs="Times New Roman"/>
                <w:color w:val="000000"/>
                <w:szCs w:val="22"/>
                <w:vertAlign w:val="superscript"/>
                <w:lang w:eastAsia="en-GB"/>
              </w:rPr>
              <w:t>o</w:t>
            </w:r>
            <w:r w:rsidRPr="00A94855">
              <w:rPr>
                <w:rFonts w:eastAsia="Times New Roman" w:cs="Times New Roman"/>
                <w:color w:val="000000"/>
                <w:szCs w:val="22"/>
                <w:lang w:eastAsia="en-GB"/>
              </w:rPr>
              <w:t>C)</w:t>
            </w:r>
          </w:p>
        </w:tc>
        <w:tc>
          <w:tcPr>
            <w:tcW w:w="1323" w:type="dxa"/>
            <w:tcBorders>
              <w:top w:val="single" w:sz="4" w:space="0" w:color="auto"/>
              <w:left w:val="nil"/>
              <w:bottom w:val="nil"/>
              <w:right w:val="nil"/>
            </w:tcBorders>
            <w:vAlign w:val="bottom"/>
          </w:tcPr>
          <w:p w14:paraId="45DC4E19"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w:t>
            </w:r>
            <w:r>
              <w:rPr>
                <w:rFonts w:eastAsia="Times New Roman" w:cs="Times New Roman"/>
                <w:color w:val="000000"/>
                <w:szCs w:val="22"/>
                <w:lang w:eastAsia="en-GB"/>
              </w:rPr>
              <w:t>8</w:t>
            </w:r>
            <w:r w:rsidRPr="00A94855">
              <w:rPr>
                <w:rFonts w:eastAsia="Times New Roman" w:cs="Times New Roman"/>
                <w:color w:val="000000"/>
                <w:szCs w:val="22"/>
                <w:lang w:eastAsia="en-GB"/>
              </w:rPr>
              <w:t>.</w:t>
            </w:r>
            <w:r>
              <w:rPr>
                <w:rFonts w:eastAsia="Times New Roman" w:cs="Times New Roman"/>
                <w:color w:val="000000"/>
                <w:szCs w:val="22"/>
                <w:lang w:eastAsia="en-GB"/>
              </w:rPr>
              <w:t>9 (±5.9)</w:t>
            </w:r>
          </w:p>
        </w:tc>
        <w:tc>
          <w:tcPr>
            <w:tcW w:w="1323" w:type="dxa"/>
            <w:tcBorders>
              <w:top w:val="single" w:sz="4" w:space="0" w:color="auto"/>
              <w:left w:val="nil"/>
              <w:bottom w:val="nil"/>
              <w:right w:val="nil"/>
            </w:tcBorders>
            <w:vAlign w:val="bottom"/>
          </w:tcPr>
          <w:p w14:paraId="2FACF717"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66.7</w:t>
            </w:r>
            <w:r>
              <w:rPr>
                <w:rFonts w:eastAsia="Times New Roman" w:cs="Times New Roman"/>
                <w:color w:val="000000"/>
                <w:szCs w:val="22"/>
                <w:lang w:eastAsia="en-GB"/>
              </w:rPr>
              <w:t xml:space="preserve"> (±9.6)</w:t>
            </w:r>
          </w:p>
        </w:tc>
        <w:tc>
          <w:tcPr>
            <w:tcW w:w="1323" w:type="dxa"/>
            <w:tcBorders>
              <w:top w:val="single" w:sz="4" w:space="0" w:color="auto"/>
              <w:left w:val="nil"/>
              <w:bottom w:val="nil"/>
              <w:right w:val="nil"/>
            </w:tcBorders>
            <w:vAlign w:val="bottom"/>
          </w:tcPr>
          <w:p w14:paraId="198FF750"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67.2</w:t>
            </w:r>
            <w:r>
              <w:rPr>
                <w:rFonts w:eastAsia="Times New Roman" w:cs="Times New Roman"/>
                <w:color w:val="000000"/>
                <w:szCs w:val="22"/>
                <w:lang w:eastAsia="en-GB"/>
              </w:rPr>
              <w:t xml:space="preserve"> (±7.2)</w:t>
            </w:r>
          </w:p>
        </w:tc>
        <w:tc>
          <w:tcPr>
            <w:tcW w:w="1323" w:type="dxa"/>
            <w:tcBorders>
              <w:top w:val="single" w:sz="4" w:space="0" w:color="auto"/>
              <w:left w:val="nil"/>
              <w:bottom w:val="nil"/>
              <w:right w:val="nil"/>
            </w:tcBorders>
            <w:shd w:val="clear" w:color="auto" w:fill="auto"/>
            <w:noWrap/>
            <w:vAlign w:val="bottom"/>
          </w:tcPr>
          <w:p w14:paraId="430F764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57.0</w:t>
            </w:r>
            <w:r>
              <w:rPr>
                <w:rFonts w:eastAsia="Times New Roman" w:cs="Times New Roman"/>
                <w:color w:val="000000"/>
                <w:szCs w:val="22"/>
                <w:lang w:eastAsia="en-GB"/>
              </w:rPr>
              <w:t xml:space="preserve"> (±4.0)</w:t>
            </w:r>
          </w:p>
        </w:tc>
        <w:tc>
          <w:tcPr>
            <w:tcW w:w="1323" w:type="dxa"/>
            <w:tcBorders>
              <w:top w:val="single" w:sz="4" w:space="0" w:color="auto"/>
              <w:left w:val="nil"/>
              <w:bottom w:val="nil"/>
              <w:right w:val="nil"/>
            </w:tcBorders>
            <w:shd w:val="clear" w:color="auto" w:fill="auto"/>
            <w:noWrap/>
            <w:vAlign w:val="bottom"/>
          </w:tcPr>
          <w:p w14:paraId="43386C50"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55.1</w:t>
            </w:r>
            <w:r>
              <w:rPr>
                <w:rFonts w:eastAsia="Times New Roman" w:cs="Times New Roman"/>
                <w:color w:val="000000"/>
                <w:szCs w:val="22"/>
                <w:lang w:eastAsia="en-GB"/>
              </w:rPr>
              <w:t xml:space="preserve"> (±3.7)</w:t>
            </w:r>
          </w:p>
        </w:tc>
        <w:tc>
          <w:tcPr>
            <w:tcW w:w="1323" w:type="dxa"/>
            <w:tcBorders>
              <w:top w:val="single" w:sz="4" w:space="0" w:color="auto"/>
              <w:left w:val="nil"/>
              <w:bottom w:val="nil"/>
              <w:right w:val="nil"/>
            </w:tcBorders>
            <w:shd w:val="clear" w:color="auto" w:fill="auto"/>
            <w:noWrap/>
            <w:vAlign w:val="bottom"/>
          </w:tcPr>
          <w:p w14:paraId="66A00497"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53.1</w:t>
            </w:r>
            <w:r>
              <w:rPr>
                <w:rFonts w:eastAsia="Times New Roman" w:cs="Times New Roman"/>
                <w:color w:val="000000"/>
                <w:szCs w:val="22"/>
                <w:lang w:eastAsia="en-GB"/>
              </w:rPr>
              <w:t xml:space="preserve"> (±6.4)</w:t>
            </w:r>
          </w:p>
        </w:tc>
      </w:tr>
      <w:tr w:rsidR="00DB0C60" w:rsidRPr="00A94855" w14:paraId="49166B92" w14:textId="77777777" w:rsidTr="00886F77">
        <w:trPr>
          <w:trHeight w:val="346"/>
        </w:trPr>
        <w:tc>
          <w:tcPr>
            <w:tcW w:w="1560" w:type="dxa"/>
            <w:tcBorders>
              <w:top w:val="nil"/>
              <w:left w:val="nil"/>
              <w:bottom w:val="nil"/>
              <w:right w:val="nil"/>
            </w:tcBorders>
            <w:shd w:val="clear" w:color="auto" w:fill="auto"/>
            <w:noWrap/>
            <w:vAlign w:val="bottom"/>
          </w:tcPr>
          <w:p w14:paraId="6E47EE20" w14:textId="77777777" w:rsidR="00DB0C60" w:rsidRPr="00A94855" w:rsidRDefault="00DB0C60" w:rsidP="00886F77">
            <w:pPr>
              <w:spacing w:line="240" w:lineRule="auto"/>
              <w:ind w:firstLine="0"/>
              <w:jc w:val="left"/>
              <w:rPr>
                <w:rFonts w:eastAsia="Times New Roman" w:cs="Times New Roman"/>
                <w:color w:val="000000"/>
                <w:szCs w:val="22"/>
                <w:lang w:eastAsia="en-GB"/>
              </w:rPr>
            </w:pPr>
            <w:r w:rsidRPr="00A94855">
              <w:rPr>
                <w:rFonts w:eastAsia="Times New Roman" w:cs="Times New Roman"/>
                <w:color w:val="000000"/>
                <w:szCs w:val="22"/>
                <w:lang w:eastAsia="en-GB"/>
              </w:rPr>
              <w:t>Fridge (4</w:t>
            </w:r>
            <w:r w:rsidRPr="00A94855">
              <w:rPr>
                <w:rFonts w:eastAsia="Times New Roman" w:cs="Times New Roman"/>
                <w:color w:val="000000"/>
                <w:szCs w:val="22"/>
                <w:vertAlign w:val="superscript"/>
                <w:lang w:eastAsia="en-GB"/>
              </w:rPr>
              <w:t>o</w:t>
            </w:r>
            <w:r w:rsidRPr="00A94855">
              <w:rPr>
                <w:rFonts w:eastAsia="Times New Roman" w:cs="Times New Roman"/>
                <w:color w:val="000000"/>
                <w:szCs w:val="22"/>
                <w:lang w:eastAsia="en-GB"/>
              </w:rPr>
              <w:t>C)</w:t>
            </w:r>
          </w:p>
        </w:tc>
        <w:tc>
          <w:tcPr>
            <w:tcW w:w="1323" w:type="dxa"/>
            <w:tcBorders>
              <w:top w:val="nil"/>
              <w:left w:val="nil"/>
              <w:bottom w:val="nil"/>
              <w:right w:val="nil"/>
            </w:tcBorders>
            <w:vAlign w:val="bottom"/>
          </w:tcPr>
          <w:p w14:paraId="58873B62"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69.4</w:t>
            </w:r>
            <w:r>
              <w:rPr>
                <w:rFonts w:eastAsia="Times New Roman" w:cs="Times New Roman"/>
                <w:color w:val="000000"/>
                <w:szCs w:val="22"/>
                <w:lang w:eastAsia="en-GB"/>
              </w:rPr>
              <w:t xml:space="preserve"> (±6.3)</w:t>
            </w:r>
          </w:p>
        </w:tc>
        <w:tc>
          <w:tcPr>
            <w:tcW w:w="1323" w:type="dxa"/>
            <w:tcBorders>
              <w:top w:val="nil"/>
              <w:left w:val="nil"/>
              <w:bottom w:val="nil"/>
              <w:right w:val="nil"/>
            </w:tcBorders>
            <w:vAlign w:val="bottom"/>
          </w:tcPr>
          <w:p w14:paraId="56FDFEE2"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77.3</w:t>
            </w:r>
            <w:r>
              <w:rPr>
                <w:rFonts w:eastAsia="Times New Roman" w:cs="Times New Roman"/>
                <w:color w:val="000000"/>
                <w:szCs w:val="22"/>
                <w:lang w:eastAsia="en-GB"/>
              </w:rPr>
              <w:t xml:space="preserve"> (±10.0)</w:t>
            </w:r>
          </w:p>
        </w:tc>
        <w:tc>
          <w:tcPr>
            <w:tcW w:w="1323" w:type="dxa"/>
            <w:tcBorders>
              <w:top w:val="nil"/>
              <w:left w:val="nil"/>
              <w:bottom w:val="nil"/>
              <w:right w:val="nil"/>
            </w:tcBorders>
            <w:vAlign w:val="bottom"/>
          </w:tcPr>
          <w:p w14:paraId="69280D99"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86.6</w:t>
            </w:r>
            <w:r>
              <w:rPr>
                <w:rFonts w:eastAsia="Times New Roman" w:cs="Times New Roman"/>
                <w:color w:val="000000"/>
                <w:szCs w:val="22"/>
                <w:lang w:eastAsia="en-GB"/>
              </w:rPr>
              <w:t xml:space="preserve"> (±5.9)</w:t>
            </w:r>
          </w:p>
        </w:tc>
        <w:tc>
          <w:tcPr>
            <w:tcW w:w="1323" w:type="dxa"/>
            <w:tcBorders>
              <w:top w:val="nil"/>
              <w:left w:val="nil"/>
              <w:bottom w:val="nil"/>
              <w:right w:val="nil"/>
            </w:tcBorders>
            <w:shd w:val="clear" w:color="auto" w:fill="auto"/>
            <w:noWrap/>
            <w:vAlign w:val="bottom"/>
          </w:tcPr>
          <w:p w14:paraId="409E9D32"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61.1</w:t>
            </w:r>
            <w:r>
              <w:rPr>
                <w:rFonts w:eastAsia="Times New Roman" w:cs="Times New Roman"/>
                <w:color w:val="000000"/>
                <w:szCs w:val="22"/>
                <w:lang w:eastAsia="en-GB"/>
              </w:rPr>
              <w:t xml:space="preserve"> (±4.4)</w:t>
            </w:r>
          </w:p>
        </w:tc>
        <w:tc>
          <w:tcPr>
            <w:tcW w:w="1323" w:type="dxa"/>
            <w:tcBorders>
              <w:top w:val="nil"/>
              <w:left w:val="nil"/>
              <w:bottom w:val="nil"/>
              <w:right w:val="nil"/>
            </w:tcBorders>
            <w:shd w:val="clear" w:color="auto" w:fill="auto"/>
            <w:noWrap/>
            <w:vAlign w:val="bottom"/>
          </w:tcPr>
          <w:p w14:paraId="20014F3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63.5</w:t>
            </w:r>
            <w:r>
              <w:rPr>
                <w:rFonts w:eastAsia="Times New Roman" w:cs="Times New Roman"/>
                <w:color w:val="000000"/>
                <w:szCs w:val="22"/>
                <w:lang w:eastAsia="en-GB"/>
              </w:rPr>
              <w:t xml:space="preserve"> (±2.6)</w:t>
            </w:r>
          </w:p>
        </w:tc>
        <w:tc>
          <w:tcPr>
            <w:tcW w:w="1323" w:type="dxa"/>
            <w:tcBorders>
              <w:top w:val="nil"/>
              <w:left w:val="nil"/>
              <w:bottom w:val="nil"/>
              <w:right w:val="nil"/>
            </w:tcBorders>
            <w:shd w:val="clear" w:color="auto" w:fill="auto"/>
            <w:noWrap/>
            <w:vAlign w:val="bottom"/>
          </w:tcPr>
          <w:p w14:paraId="6D49F3A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67.2</w:t>
            </w:r>
            <w:r>
              <w:rPr>
                <w:rFonts w:eastAsia="Times New Roman" w:cs="Times New Roman"/>
                <w:color w:val="000000"/>
                <w:szCs w:val="22"/>
                <w:lang w:eastAsia="en-GB"/>
              </w:rPr>
              <w:t xml:space="preserve"> (±6.6)</w:t>
            </w:r>
          </w:p>
        </w:tc>
      </w:tr>
      <w:tr w:rsidR="00DB0C60" w:rsidRPr="00A94855" w14:paraId="6223269A" w14:textId="77777777" w:rsidTr="00886F77">
        <w:trPr>
          <w:trHeight w:val="346"/>
        </w:trPr>
        <w:tc>
          <w:tcPr>
            <w:tcW w:w="1560" w:type="dxa"/>
            <w:tcBorders>
              <w:top w:val="nil"/>
              <w:left w:val="nil"/>
              <w:bottom w:val="nil"/>
              <w:right w:val="nil"/>
            </w:tcBorders>
            <w:shd w:val="clear" w:color="auto" w:fill="auto"/>
            <w:noWrap/>
            <w:vAlign w:val="bottom"/>
            <w:hideMark/>
          </w:tcPr>
          <w:p w14:paraId="7C29A890" w14:textId="77777777" w:rsidR="00DB0C60" w:rsidRPr="00A94855" w:rsidRDefault="00DB0C60" w:rsidP="00886F77">
            <w:pPr>
              <w:spacing w:line="240" w:lineRule="auto"/>
              <w:ind w:firstLine="0"/>
              <w:jc w:val="left"/>
              <w:rPr>
                <w:rFonts w:eastAsia="Times New Roman" w:cs="Times New Roman"/>
                <w:color w:val="000000"/>
                <w:szCs w:val="22"/>
                <w:lang w:eastAsia="en-GB"/>
              </w:rPr>
            </w:pPr>
            <w:r w:rsidRPr="00A94855">
              <w:rPr>
                <w:rFonts w:eastAsia="Times New Roman" w:cs="Times New Roman"/>
                <w:color w:val="000000"/>
                <w:szCs w:val="22"/>
                <w:lang w:eastAsia="en-GB"/>
              </w:rPr>
              <w:t>Room temperature (21</w:t>
            </w:r>
            <w:r w:rsidRPr="00A94855">
              <w:rPr>
                <w:rFonts w:eastAsia="Times New Roman" w:cs="Times New Roman"/>
                <w:color w:val="000000"/>
                <w:szCs w:val="22"/>
                <w:vertAlign w:val="superscript"/>
                <w:lang w:eastAsia="en-GB"/>
              </w:rPr>
              <w:t>o</w:t>
            </w:r>
            <w:r w:rsidRPr="00A94855">
              <w:rPr>
                <w:rFonts w:eastAsia="Times New Roman" w:cs="Times New Roman"/>
                <w:color w:val="000000"/>
                <w:szCs w:val="22"/>
                <w:lang w:eastAsia="en-GB"/>
              </w:rPr>
              <w:t>C)</w:t>
            </w:r>
          </w:p>
        </w:tc>
        <w:tc>
          <w:tcPr>
            <w:tcW w:w="1323" w:type="dxa"/>
            <w:tcBorders>
              <w:top w:val="nil"/>
              <w:left w:val="nil"/>
              <w:bottom w:val="nil"/>
              <w:right w:val="nil"/>
            </w:tcBorders>
            <w:vAlign w:val="bottom"/>
          </w:tcPr>
          <w:p w14:paraId="6534850F"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57.0</w:t>
            </w:r>
            <w:r>
              <w:rPr>
                <w:rFonts w:eastAsia="Times New Roman" w:cs="Times New Roman"/>
                <w:color w:val="000000"/>
                <w:szCs w:val="22"/>
                <w:lang w:eastAsia="en-GB"/>
              </w:rPr>
              <w:t xml:space="preserve"> (±7.2)</w:t>
            </w:r>
          </w:p>
        </w:tc>
        <w:tc>
          <w:tcPr>
            <w:tcW w:w="1323" w:type="dxa"/>
            <w:tcBorders>
              <w:top w:val="nil"/>
              <w:left w:val="nil"/>
              <w:bottom w:val="nil"/>
              <w:right w:val="nil"/>
            </w:tcBorders>
            <w:vAlign w:val="bottom"/>
          </w:tcPr>
          <w:p w14:paraId="2AE18E4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59.5</w:t>
            </w:r>
            <w:r>
              <w:rPr>
                <w:rFonts w:eastAsia="Times New Roman" w:cs="Times New Roman"/>
                <w:color w:val="000000"/>
                <w:szCs w:val="22"/>
                <w:lang w:eastAsia="en-GB"/>
              </w:rPr>
              <w:t xml:space="preserve"> (±2.0)</w:t>
            </w:r>
          </w:p>
        </w:tc>
        <w:tc>
          <w:tcPr>
            <w:tcW w:w="1323" w:type="dxa"/>
            <w:tcBorders>
              <w:top w:val="nil"/>
              <w:left w:val="nil"/>
              <w:bottom w:val="nil"/>
              <w:right w:val="nil"/>
            </w:tcBorders>
            <w:vAlign w:val="bottom"/>
          </w:tcPr>
          <w:p w14:paraId="2A1B2C7B"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67.5</w:t>
            </w:r>
            <w:r>
              <w:rPr>
                <w:rFonts w:eastAsia="Times New Roman" w:cs="Times New Roman"/>
                <w:color w:val="000000"/>
                <w:szCs w:val="22"/>
                <w:lang w:eastAsia="en-GB"/>
              </w:rPr>
              <w:t xml:space="preserve"> (±4.9)</w:t>
            </w:r>
          </w:p>
        </w:tc>
        <w:tc>
          <w:tcPr>
            <w:tcW w:w="1323" w:type="dxa"/>
            <w:tcBorders>
              <w:top w:val="nil"/>
              <w:left w:val="nil"/>
              <w:bottom w:val="nil"/>
              <w:right w:val="nil"/>
            </w:tcBorders>
            <w:shd w:val="clear" w:color="auto" w:fill="auto"/>
            <w:noWrap/>
            <w:vAlign w:val="bottom"/>
            <w:hideMark/>
          </w:tcPr>
          <w:p w14:paraId="6F862E7E"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50.3</w:t>
            </w:r>
            <w:r>
              <w:rPr>
                <w:rFonts w:eastAsia="Times New Roman" w:cs="Times New Roman"/>
                <w:color w:val="000000"/>
                <w:szCs w:val="22"/>
                <w:lang w:eastAsia="en-GB"/>
              </w:rPr>
              <w:t xml:space="preserve"> (±0.92)</w:t>
            </w:r>
          </w:p>
        </w:tc>
        <w:tc>
          <w:tcPr>
            <w:tcW w:w="1323" w:type="dxa"/>
            <w:tcBorders>
              <w:top w:val="nil"/>
              <w:left w:val="nil"/>
              <w:bottom w:val="nil"/>
              <w:right w:val="nil"/>
            </w:tcBorders>
            <w:shd w:val="clear" w:color="auto" w:fill="auto"/>
            <w:noWrap/>
            <w:vAlign w:val="bottom"/>
            <w:hideMark/>
          </w:tcPr>
          <w:p w14:paraId="09B2806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59.7</w:t>
            </w:r>
            <w:r>
              <w:rPr>
                <w:rFonts w:eastAsia="Times New Roman" w:cs="Times New Roman"/>
                <w:color w:val="000000"/>
                <w:szCs w:val="22"/>
                <w:lang w:eastAsia="en-GB"/>
              </w:rPr>
              <w:t xml:space="preserve"> (±8.6)</w:t>
            </w:r>
          </w:p>
        </w:tc>
        <w:tc>
          <w:tcPr>
            <w:tcW w:w="1323" w:type="dxa"/>
            <w:tcBorders>
              <w:top w:val="nil"/>
              <w:left w:val="nil"/>
              <w:bottom w:val="nil"/>
              <w:right w:val="nil"/>
            </w:tcBorders>
            <w:shd w:val="clear" w:color="auto" w:fill="auto"/>
            <w:noWrap/>
            <w:vAlign w:val="bottom"/>
            <w:hideMark/>
          </w:tcPr>
          <w:p w14:paraId="1FF3AC3B"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65.1</w:t>
            </w:r>
            <w:r>
              <w:rPr>
                <w:rFonts w:eastAsia="Times New Roman" w:cs="Times New Roman"/>
                <w:color w:val="000000"/>
                <w:szCs w:val="22"/>
                <w:lang w:eastAsia="en-GB"/>
              </w:rPr>
              <w:t xml:space="preserve"> (±6.1)</w:t>
            </w:r>
          </w:p>
        </w:tc>
      </w:tr>
      <w:tr w:rsidR="00DB0C60" w:rsidRPr="00A94855" w14:paraId="01B0B335" w14:textId="77777777" w:rsidTr="00886F77">
        <w:trPr>
          <w:trHeight w:val="346"/>
        </w:trPr>
        <w:tc>
          <w:tcPr>
            <w:tcW w:w="1560" w:type="dxa"/>
            <w:tcBorders>
              <w:top w:val="nil"/>
              <w:left w:val="nil"/>
              <w:bottom w:val="single" w:sz="4" w:space="0" w:color="auto"/>
              <w:right w:val="nil"/>
            </w:tcBorders>
            <w:shd w:val="clear" w:color="auto" w:fill="auto"/>
            <w:noWrap/>
            <w:vAlign w:val="bottom"/>
            <w:hideMark/>
          </w:tcPr>
          <w:p w14:paraId="798CD39C" w14:textId="77777777" w:rsidR="00DB0C60" w:rsidRPr="00A94855" w:rsidRDefault="00DB0C60" w:rsidP="00886F77">
            <w:pPr>
              <w:spacing w:line="240" w:lineRule="auto"/>
              <w:ind w:firstLine="0"/>
              <w:jc w:val="left"/>
              <w:rPr>
                <w:rFonts w:eastAsia="Times New Roman" w:cs="Times New Roman"/>
                <w:color w:val="000000"/>
                <w:szCs w:val="22"/>
                <w:lang w:eastAsia="en-GB"/>
              </w:rPr>
            </w:pPr>
            <w:r w:rsidRPr="00A94855">
              <w:rPr>
                <w:rFonts w:eastAsia="Times New Roman" w:cs="Times New Roman"/>
                <w:color w:val="000000"/>
                <w:szCs w:val="22"/>
                <w:lang w:eastAsia="en-GB"/>
              </w:rPr>
              <w:t>Oven (30</w:t>
            </w:r>
            <w:r w:rsidRPr="00A94855">
              <w:rPr>
                <w:rFonts w:eastAsia="Times New Roman" w:cs="Times New Roman"/>
                <w:color w:val="000000"/>
                <w:szCs w:val="22"/>
                <w:vertAlign w:val="superscript"/>
                <w:lang w:eastAsia="en-GB"/>
              </w:rPr>
              <w:t>o</w:t>
            </w:r>
            <w:r w:rsidRPr="00A94855">
              <w:rPr>
                <w:rFonts w:eastAsia="Times New Roman" w:cs="Times New Roman"/>
                <w:color w:val="000000"/>
                <w:szCs w:val="22"/>
                <w:lang w:eastAsia="en-GB"/>
              </w:rPr>
              <w:t>C)</w:t>
            </w:r>
          </w:p>
        </w:tc>
        <w:tc>
          <w:tcPr>
            <w:tcW w:w="1323" w:type="dxa"/>
            <w:tcBorders>
              <w:top w:val="nil"/>
              <w:left w:val="nil"/>
              <w:bottom w:val="single" w:sz="4" w:space="0" w:color="auto"/>
              <w:right w:val="nil"/>
            </w:tcBorders>
          </w:tcPr>
          <w:p w14:paraId="2A9EF69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Pr>
                <w:rFonts w:eastAsia="Times New Roman" w:cs="Times New Roman"/>
                <w:color w:val="000000"/>
                <w:szCs w:val="22"/>
                <w:lang w:eastAsia="en-GB"/>
              </w:rPr>
              <w:t>-</w:t>
            </w:r>
          </w:p>
        </w:tc>
        <w:tc>
          <w:tcPr>
            <w:tcW w:w="1323" w:type="dxa"/>
            <w:tcBorders>
              <w:top w:val="nil"/>
              <w:left w:val="nil"/>
              <w:bottom w:val="single" w:sz="4" w:space="0" w:color="auto"/>
              <w:right w:val="nil"/>
            </w:tcBorders>
          </w:tcPr>
          <w:p w14:paraId="2F65EBEC" w14:textId="77777777" w:rsidR="00DB0C60" w:rsidRPr="00A94855" w:rsidRDefault="00DB0C60" w:rsidP="00886F77">
            <w:pPr>
              <w:spacing w:line="240" w:lineRule="auto"/>
              <w:ind w:firstLine="0"/>
              <w:jc w:val="right"/>
              <w:rPr>
                <w:rFonts w:eastAsia="Times New Roman" w:cs="Times New Roman"/>
                <w:color w:val="000000"/>
                <w:szCs w:val="22"/>
                <w:lang w:eastAsia="en-GB"/>
              </w:rPr>
            </w:pPr>
            <w:r>
              <w:rPr>
                <w:rFonts w:eastAsia="Times New Roman" w:cs="Times New Roman"/>
                <w:color w:val="000000"/>
                <w:szCs w:val="22"/>
                <w:lang w:eastAsia="en-GB"/>
              </w:rPr>
              <w:t>-</w:t>
            </w:r>
          </w:p>
        </w:tc>
        <w:tc>
          <w:tcPr>
            <w:tcW w:w="1323" w:type="dxa"/>
            <w:tcBorders>
              <w:top w:val="nil"/>
              <w:left w:val="nil"/>
              <w:bottom w:val="single" w:sz="4" w:space="0" w:color="auto"/>
              <w:right w:val="nil"/>
            </w:tcBorders>
          </w:tcPr>
          <w:p w14:paraId="74188F0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Pr>
                <w:rFonts w:eastAsia="Times New Roman" w:cs="Times New Roman"/>
                <w:color w:val="000000"/>
                <w:szCs w:val="22"/>
                <w:lang w:eastAsia="en-GB"/>
              </w:rPr>
              <w:t>-</w:t>
            </w:r>
          </w:p>
        </w:tc>
        <w:tc>
          <w:tcPr>
            <w:tcW w:w="1323" w:type="dxa"/>
            <w:tcBorders>
              <w:top w:val="nil"/>
              <w:left w:val="nil"/>
              <w:bottom w:val="single" w:sz="4" w:space="0" w:color="auto"/>
              <w:right w:val="nil"/>
            </w:tcBorders>
            <w:shd w:val="clear" w:color="auto" w:fill="auto"/>
            <w:noWrap/>
            <w:vAlign w:val="bottom"/>
            <w:hideMark/>
          </w:tcPr>
          <w:p w14:paraId="6D330422"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41.5</w:t>
            </w:r>
            <w:r>
              <w:rPr>
                <w:rFonts w:eastAsia="Times New Roman" w:cs="Times New Roman"/>
                <w:color w:val="000000"/>
                <w:szCs w:val="22"/>
                <w:lang w:eastAsia="en-GB"/>
              </w:rPr>
              <w:t xml:space="preserve"> (±0.3)</w:t>
            </w:r>
          </w:p>
        </w:tc>
        <w:tc>
          <w:tcPr>
            <w:tcW w:w="1323" w:type="dxa"/>
            <w:tcBorders>
              <w:top w:val="nil"/>
              <w:left w:val="nil"/>
              <w:bottom w:val="single" w:sz="4" w:space="0" w:color="auto"/>
              <w:right w:val="nil"/>
            </w:tcBorders>
            <w:shd w:val="clear" w:color="auto" w:fill="auto"/>
            <w:noWrap/>
            <w:vAlign w:val="bottom"/>
            <w:hideMark/>
          </w:tcPr>
          <w:p w14:paraId="59328669"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57.7</w:t>
            </w:r>
            <w:r>
              <w:rPr>
                <w:rFonts w:eastAsia="Times New Roman" w:cs="Times New Roman"/>
                <w:color w:val="000000"/>
                <w:szCs w:val="22"/>
                <w:lang w:eastAsia="en-GB"/>
              </w:rPr>
              <w:t xml:space="preserve"> (5.5)</w:t>
            </w:r>
          </w:p>
        </w:tc>
        <w:tc>
          <w:tcPr>
            <w:tcW w:w="1323" w:type="dxa"/>
            <w:tcBorders>
              <w:top w:val="nil"/>
              <w:left w:val="nil"/>
              <w:bottom w:val="single" w:sz="4" w:space="0" w:color="auto"/>
              <w:right w:val="nil"/>
            </w:tcBorders>
            <w:shd w:val="clear" w:color="auto" w:fill="auto"/>
            <w:noWrap/>
            <w:vAlign w:val="bottom"/>
            <w:hideMark/>
          </w:tcPr>
          <w:p w14:paraId="025B3FF1" w14:textId="77777777" w:rsidR="00DB0C60" w:rsidRPr="00A94855" w:rsidRDefault="00DB0C60" w:rsidP="00886F77">
            <w:pPr>
              <w:spacing w:line="240" w:lineRule="auto"/>
              <w:ind w:firstLine="0"/>
              <w:jc w:val="right"/>
              <w:rPr>
                <w:rFonts w:eastAsia="Times New Roman" w:cs="Times New Roman"/>
                <w:color w:val="000000"/>
                <w:szCs w:val="22"/>
                <w:lang w:eastAsia="en-GB"/>
              </w:rPr>
            </w:pPr>
            <w:r w:rsidRPr="00A94855">
              <w:rPr>
                <w:rFonts w:eastAsia="Times New Roman" w:cs="Times New Roman"/>
                <w:color w:val="000000"/>
                <w:szCs w:val="22"/>
                <w:lang w:eastAsia="en-GB"/>
              </w:rPr>
              <w:t>51.0</w:t>
            </w:r>
            <w:r>
              <w:rPr>
                <w:rFonts w:eastAsia="Times New Roman" w:cs="Times New Roman"/>
                <w:color w:val="000000"/>
                <w:szCs w:val="22"/>
                <w:lang w:eastAsia="en-GB"/>
              </w:rPr>
              <w:t xml:space="preserve"> (±7.9)</w:t>
            </w:r>
          </w:p>
        </w:tc>
      </w:tr>
    </w:tbl>
    <w:p w14:paraId="72D7A3A3" w14:textId="77777777" w:rsidR="00DB0C60" w:rsidRDefault="00DB0C60" w:rsidP="00DB0C60"/>
    <w:p w14:paraId="55AD9B92" w14:textId="77777777" w:rsidR="00DB0C60" w:rsidRDefault="00DB0C60" w:rsidP="00DB0C60"/>
    <w:p w14:paraId="00360FE0" w14:textId="77777777" w:rsidR="00DB0C60" w:rsidRDefault="00DB0C60" w:rsidP="00DB0C60"/>
    <w:p w14:paraId="350BC411" w14:textId="77777777" w:rsidR="00DB0C60" w:rsidRDefault="00DB0C60" w:rsidP="00DB0C60"/>
    <w:p w14:paraId="1F6D82CA" w14:textId="77777777" w:rsidR="00DB0C60" w:rsidRDefault="00DB0C60" w:rsidP="00DB0C60"/>
    <w:p w14:paraId="63771B14" w14:textId="77777777" w:rsidR="0086795F" w:rsidRDefault="0086795F" w:rsidP="00A815C6">
      <w:pPr>
        <w:pStyle w:val="Heading1"/>
      </w:pPr>
      <w:r w:rsidRPr="00A94855">
        <w:lastRenderedPageBreak/>
        <w:t>Figures</w:t>
      </w:r>
    </w:p>
    <w:p w14:paraId="6B56A9D3" w14:textId="77777777" w:rsidR="00DB0C60" w:rsidRPr="00A94855" w:rsidRDefault="00DB0C60" w:rsidP="00DB0C60">
      <w:pPr>
        <w:ind w:firstLine="0"/>
        <w:rPr>
          <w:rFonts w:cs="Times New Roman"/>
        </w:rPr>
      </w:pPr>
      <w:r w:rsidRPr="00973E1E">
        <w:rPr>
          <w:rFonts w:cs="Times New Roman"/>
          <w:noProof/>
          <w:lang w:eastAsia="en-GB"/>
        </w:rPr>
        <mc:AlternateContent>
          <mc:Choice Requires="wps">
            <w:drawing>
              <wp:anchor distT="45720" distB="45720" distL="114300" distR="114300" simplePos="0" relativeHeight="251654144" behindDoc="0" locked="0" layoutInCell="1" allowOverlap="1" wp14:anchorId="1B0BBA38" wp14:editId="2BF3B942">
                <wp:simplePos x="0" y="0"/>
                <wp:positionH relativeFrom="column">
                  <wp:posOffset>1223645</wp:posOffset>
                </wp:positionH>
                <wp:positionV relativeFrom="paragraph">
                  <wp:posOffset>327080</wp:posOffset>
                </wp:positionV>
                <wp:extent cx="336431" cy="267418"/>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1" cy="267418"/>
                        </a:xfrm>
                        <a:prstGeom prst="rect">
                          <a:avLst/>
                        </a:prstGeom>
                        <a:solidFill>
                          <a:srgbClr val="FFFFFF"/>
                        </a:solidFill>
                        <a:ln w="9525">
                          <a:noFill/>
                          <a:miter lim="800000"/>
                          <a:headEnd/>
                          <a:tailEnd/>
                        </a:ln>
                      </wps:spPr>
                      <wps:txbx>
                        <w:txbxContent>
                          <w:p w14:paraId="41BCB62D" w14:textId="77777777" w:rsidR="00886F77" w:rsidRPr="00BF4C79" w:rsidRDefault="00886F77" w:rsidP="00DB0C60">
                            <w:pPr>
                              <w:ind w:firstLine="0"/>
                              <w:jc w:val="left"/>
                              <w:rPr>
                                <w:b/>
                              </w:rPr>
                            </w:pPr>
                            <w:r>
                              <w:rPr>
                                <w:b/>
                              </w:rPr>
                              <w:t>b</w:t>
                            </w:r>
                            <w:r w:rsidRPr="00BF4C7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BBA38" id="_x0000_t202" coordsize="21600,21600" o:spt="202" path="m,l,21600r21600,l21600,xe">
                <v:stroke joinstyle="miter"/>
                <v:path gradientshapeok="t" o:connecttype="rect"/>
              </v:shapetype>
              <v:shape id="Text Box 2" o:spid="_x0000_s1026" type="#_x0000_t202" style="position:absolute;left:0;text-align:left;margin-left:96.35pt;margin-top:25.75pt;width:26.5pt;height:21.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" stroked="f">
                <v:textbox>
                  <w:txbxContent>
                    <w:p w14:paraId="41BCB62D" w14:textId="77777777" w:rsidR="00886F77" w:rsidRPr="00BF4C79" w:rsidRDefault="00886F77" w:rsidP="00DB0C60">
                      <w:pPr>
                        <w:ind w:firstLine="0"/>
                        <w:jc w:val="left"/>
                        <w:rPr>
                          <w:b/>
                        </w:rPr>
                      </w:pPr>
                      <w:r>
                        <w:rPr>
                          <w:b/>
                        </w:rPr>
                        <w:t>b</w:t>
                      </w:r>
                      <w:r w:rsidRPr="00BF4C79">
                        <w:rPr>
                          <w:b/>
                        </w:rPr>
                        <w:t>)</w:t>
                      </w:r>
                    </w:p>
                  </w:txbxContent>
                </v:textbox>
              </v:shape>
            </w:pict>
          </mc:Fallback>
        </mc:AlternateContent>
      </w:r>
      <w:r w:rsidRPr="00973E1E">
        <w:rPr>
          <w:rFonts w:cs="Times New Roman"/>
          <w:noProof/>
          <w:lang w:eastAsia="en-GB"/>
        </w:rPr>
        <mc:AlternateContent>
          <mc:Choice Requires="wps">
            <w:drawing>
              <wp:anchor distT="45720" distB="45720" distL="114300" distR="114300" simplePos="0" relativeHeight="251652096" behindDoc="0" locked="0" layoutInCell="1" allowOverlap="1" wp14:anchorId="4016D452" wp14:editId="46DC223C">
                <wp:simplePos x="0" y="0"/>
                <wp:positionH relativeFrom="column">
                  <wp:posOffset>51351</wp:posOffset>
                </wp:positionH>
                <wp:positionV relativeFrom="paragraph">
                  <wp:posOffset>53532</wp:posOffset>
                </wp:positionV>
                <wp:extent cx="336431" cy="267418"/>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1" cy="267418"/>
                        </a:xfrm>
                        <a:prstGeom prst="rect">
                          <a:avLst/>
                        </a:prstGeom>
                        <a:solidFill>
                          <a:srgbClr val="FFFFFF"/>
                        </a:solidFill>
                        <a:ln w="9525">
                          <a:noFill/>
                          <a:miter lim="800000"/>
                          <a:headEnd/>
                          <a:tailEnd/>
                        </a:ln>
                      </wps:spPr>
                      <wps:txbx>
                        <w:txbxContent>
                          <w:p w14:paraId="12F2051F" w14:textId="77777777" w:rsidR="00886F77" w:rsidRPr="00BF4C79" w:rsidRDefault="00886F77" w:rsidP="00DB0C60">
                            <w:pPr>
                              <w:ind w:firstLine="0"/>
                              <w:jc w:val="left"/>
                              <w:rPr>
                                <w:b/>
                              </w:rPr>
                            </w:pPr>
                            <w:r w:rsidRPr="00BF4C79">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D452" id="_x0000_s1027" type="#_x0000_t202" style="position:absolute;left:0;text-align:left;margin-left:4.05pt;margin-top:4.2pt;width:26.5pt;height:21.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xIwIAACM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" stroked="f">
                <v:textbox>
                  <w:txbxContent>
                    <w:p w14:paraId="12F2051F" w14:textId="77777777" w:rsidR="00886F77" w:rsidRPr="00BF4C79" w:rsidRDefault="00886F77" w:rsidP="00DB0C60">
                      <w:pPr>
                        <w:ind w:firstLine="0"/>
                        <w:jc w:val="left"/>
                        <w:rPr>
                          <w:b/>
                        </w:rPr>
                      </w:pPr>
                      <w:r w:rsidRPr="00BF4C79">
                        <w:rPr>
                          <w:b/>
                        </w:rPr>
                        <w:t>a)</w:t>
                      </w:r>
                    </w:p>
                  </w:txbxContent>
                </v:textbox>
              </v:shape>
            </w:pict>
          </mc:Fallback>
        </mc:AlternateContent>
      </w:r>
      <w:r>
        <w:rPr>
          <w:rFonts w:cs="Times New Roman"/>
          <w:noProof/>
          <w:lang w:eastAsia="en-GB"/>
        </w:rPr>
        <w:drawing>
          <wp:anchor distT="0" distB="0" distL="114300" distR="114300" simplePos="0" relativeHeight="251664384" behindDoc="0" locked="0" layoutInCell="1" allowOverlap="1" wp14:anchorId="061A267A" wp14:editId="3442BF28">
            <wp:simplePos x="0" y="0"/>
            <wp:positionH relativeFrom="column">
              <wp:posOffset>0</wp:posOffset>
            </wp:positionH>
            <wp:positionV relativeFrom="paragraph">
              <wp:posOffset>0</wp:posOffset>
            </wp:positionV>
            <wp:extent cx="5742940" cy="345694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3456940"/>
                    </a:xfrm>
                    <a:prstGeom prst="rect">
                      <a:avLst/>
                    </a:prstGeom>
                    <a:noFill/>
                  </pic:spPr>
                </pic:pic>
              </a:graphicData>
            </a:graphic>
            <wp14:sizeRelH relativeFrom="page">
              <wp14:pctWidth>0</wp14:pctWidth>
            </wp14:sizeRelH>
            <wp14:sizeRelV relativeFrom="page">
              <wp14:pctHeight>0</wp14:pctHeight>
            </wp14:sizeRelV>
          </wp:anchor>
        </w:drawing>
      </w:r>
    </w:p>
    <w:p w14:paraId="76BE0281" w14:textId="77777777" w:rsidR="00DB0C60" w:rsidRDefault="00DB0C60" w:rsidP="00DB0C60">
      <w:pPr>
        <w:pStyle w:val="Caption"/>
        <w:rPr>
          <w:rFonts w:cs="Times New Roman"/>
        </w:rPr>
      </w:pPr>
      <w:bookmarkStart w:id="54" w:name="_Ref472368650"/>
      <w:bookmarkStart w:id="55" w:name="OLE_LINK78"/>
      <w:bookmarkStart w:id="56" w:name="OLE_LINK79"/>
      <w:bookmarkStart w:id="57" w:name="OLE_LINK80"/>
      <w:bookmarkStart w:id="58" w:name="OLE_LINK81"/>
      <w:bookmarkEnd w:id="50"/>
    </w:p>
    <w:p w14:paraId="7272FCA1" w14:textId="77777777" w:rsidR="00DB0C60" w:rsidRDefault="00DB0C60" w:rsidP="00DB0C60">
      <w:pPr>
        <w:pStyle w:val="Caption"/>
        <w:rPr>
          <w:rFonts w:cs="Times New Roman"/>
        </w:rPr>
      </w:pPr>
    </w:p>
    <w:p w14:paraId="4052B0BD" w14:textId="77777777" w:rsidR="00DB0C60" w:rsidRDefault="00DB0C60" w:rsidP="00DB0C60">
      <w:pPr>
        <w:pStyle w:val="Caption"/>
        <w:rPr>
          <w:rFonts w:cs="Times New Roman"/>
        </w:rPr>
      </w:pPr>
    </w:p>
    <w:p w14:paraId="3F530D10" w14:textId="77777777" w:rsidR="00DB0C60" w:rsidRDefault="00DB0C60" w:rsidP="00DB0C60">
      <w:pPr>
        <w:pStyle w:val="Caption"/>
        <w:rPr>
          <w:rFonts w:cs="Times New Roman"/>
        </w:rPr>
      </w:pPr>
    </w:p>
    <w:p w14:paraId="702906CF" w14:textId="77777777" w:rsidR="00DB0C60" w:rsidRDefault="00DB0C60" w:rsidP="00DB0C60">
      <w:pPr>
        <w:pStyle w:val="Caption"/>
        <w:rPr>
          <w:rFonts w:cs="Times New Roman"/>
        </w:rPr>
      </w:pPr>
    </w:p>
    <w:p w14:paraId="70F737E5" w14:textId="77777777" w:rsidR="00DB0C60" w:rsidRDefault="00DB0C60" w:rsidP="00DB0C60">
      <w:pPr>
        <w:pStyle w:val="Caption"/>
        <w:rPr>
          <w:rFonts w:cs="Times New Roman"/>
        </w:rPr>
      </w:pPr>
    </w:p>
    <w:p w14:paraId="57284067" w14:textId="77777777" w:rsidR="00DB0C60" w:rsidRDefault="00DB0C60" w:rsidP="00DB0C60">
      <w:pPr>
        <w:pStyle w:val="Caption"/>
        <w:rPr>
          <w:rFonts w:cs="Times New Roman"/>
        </w:rPr>
      </w:pPr>
    </w:p>
    <w:p w14:paraId="3E3BA521" w14:textId="77777777" w:rsidR="00DB0C60" w:rsidRDefault="00DB0C60" w:rsidP="00DB0C60">
      <w:pPr>
        <w:pStyle w:val="Caption"/>
        <w:rPr>
          <w:rFonts w:cs="Times New Roman"/>
        </w:rPr>
      </w:pPr>
    </w:p>
    <w:p w14:paraId="113ACA8B" w14:textId="77777777" w:rsidR="00DB0C60" w:rsidRDefault="00DB0C60" w:rsidP="00DB0C60">
      <w:pPr>
        <w:pStyle w:val="Caption"/>
        <w:rPr>
          <w:rFonts w:cs="Times New Roman"/>
        </w:rPr>
      </w:pPr>
    </w:p>
    <w:p w14:paraId="1778EB06" w14:textId="77777777" w:rsidR="00DB0C60" w:rsidRDefault="00DB0C60" w:rsidP="00DB0C60">
      <w:pPr>
        <w:pStyle w:val="Caption"/>
        <w:rPr>
          <w:rFonts w:cs="Times New Roman"/>
        </w:rPr>
      </w:pPr>
    </w:p>
    <w:p w14:paraId="14DD0552" w14:textId="77777777" w:rsidR="00DB0C60" w:rsidRDefault="00DB0C60" w:rsidP="00DB0C60">
      <w:pPr>
        <w:pStyle w:val="Caption"/>
        <w:rPr>
          <w:rFonts w:cs="Times New Roman"/>
        </w:rPr>
      </w:pPr>
    </w:p>
    <w:p w14:paraId="7E21E0D8" w14:textId="77777777" w:rsidR="00DB0C60" w:rsidRDefault="00DB0C60" w:rsidP="00DB0C60">
      <w:pPr>
        <w:pStyle w:val="Caption"/>
        <w:rPr>
          <w:rFonts w:cs="Times New Roman"/>
        </w:rPr>
      </w:pPr>
    </w:p>
    <w:p w14:paraId="74BBB84D" w14:textId="77777777" w:rsidR="00DB0C60" w:rsidRDefault="00DB0C60" w:rsidP="00DB0C60">
      <w:pPr>
        <w:pStyle w:val="Caption"/>
        <w:rPr>
          <w:rFonts w:cs="Times New Roman"/>
        </w:rPr>
      </w:pPr>
    </w:p>
    <w:p w14:paraId="609A494C" w14:textId="77777777" w:rsidR="00DB0C60" w:rsidRDefault="00DB0C60" w:rsidP="00DB0C60">
      <w:pPr>
        <w:pStyle w:val="Caption"/>
        <w:rPr>
          <w:rFonts w:cs="Times New Roman"/>
        </w:rPr>
      </w:pPr>
    </w:p>
    <w:p w14:paraId="19FAD509" w14:textId="77777777" w:rsidR="00DB0C60" w:rsidRDefault="00DB0C60" w:rsidP="00DB0C60">
      <w:pPr>
        <w:pStyle w:val="Caption"/>
        <w:rPr>
          <w:rFonts w:cs="Times New Roman"/>
        </w:rPr>
      </w:pPr>
    </w:p>
    <w:p w14:paraId="46CB6760" w14:textId="77777777" w:rsidR="00DB0C60" w:rsidRDefault="00DB0C60" w:rsidP="00DB0C60">
      <w:pPr>
        <w:pStyle w:val="Caption"/>
        <w:rPr>
          <w:rFonts w:cs="Times New Roman"/>
        </w:rPr>
      </w:pPr>
    </w:p>
    <w:p w14:paraId="0449B50E" w14:textId="77777777" w:rsidR="00DB0C60" w:rsidRDefault="00DB0C60" w:rsidP="00DB0C60">
      <w:pPr>
        <w:pStyle w:val="Caption"/>
        <w:rPr>
          <w:rFonts w:cs="Times New Roman"/>
        </w:rPr>
      </w:pPr>
    </w:p>
    <w:p w14:paraId="1AB39223" w14:textId="77777777" w:rsidR="00DB0C60" w:rsidRDefault="00DB0C60" w:rsidP="00DB0C60">
      <w:pPr>
        <w:pStyle w:val="Caption"/>
        <w:rPr>
          <w:rFonts w:cs="Times New Roman"/>
        </w:rPr>
      </w:pPr>
    </w:p>
    <w:p w14:paraId="75F9F718" w14:textId="77777777" w:rsidR="00DB0C60" w:rsidRDefault="00DB0C60" w:rsidP="00DB0C60">
      <w:pPr>
        <w:pStyle w:val="Caption"/>
        <w:rPr>
          <w:rFonts w:cs="Times New Roman"/>
        </w:rPr>
      </w:pPr>
    </w:p>
    <w:p w14:paraId="11893E45" w14:textId="77777777" w:rsidR="00DB0C60" w:rsidRDefault="00DB0C60" w:rsidP="00DB0C60">
      <w:pPr>
        <w:pStyle w:val="Caption"/>
        <w:rPr>
          <w:rFonts w:cs="Times New Roman"/>
        </w:rPr>
      </w:pPr>
    </w:p>
    <w:p w14:paraId="59269BEE" w14:textId="77777777" w:rsidR="00DB0C60" w:rsidRDefault="00DB0C60" w:rsidP="00DB0C60">
      <w:pPr>
        <w:pStyle w:val="Caption"/>
        <w:rPr>
          <w:rFonts w:cs="Times New Roman"/>
        </w:rPr>
      </w:pPr>
      <w:r>
        <w:rPr>
          <w:rFonts w:cs="Times New Roman"/>
        </w:rPr>
        <w:t>Fig.</w:t>
      </w:r>
      <w:r w:rsidRPr="00A94855">
        <w:rPr>
          <w:rFonts w:cs="Times New Roman"/>
        </w:rPr>
        <w:t xml:space="preserve"> </w:t>
      </w:r>
      <w:bookmarkEnd w:id="54"/>
      <w:r>
        <w:rPr>
          <w:rFonts w:cs="Times New Roman"/>
          <w:noProof/>
        </w:rPr>
        <w:t>1</w:t>
      </w:r>
      <w:r w:rsidRPr="00A94855">
        <w:rPr>
          <w:rFonts w:cs="Times New Roman"/>
        </w:rPr>
        <w:t xml:space="preserve"> </w:t>
      </w:r>
      <w:bookmarkStart w:id="59" w:name="OLE_LINK82"/>
      <w:bookmarkStart w:id="60" w:name="OLE_LINK83"/>
      <w:bookmarkStart w:id="61" w:name="OLE_LINK84"/>
      <w:bookmarkStart w:id="62" w:name="_Ref455151421"/>
      <w:bookmarkEnd w:id="55"/>
      <w:bookmarkEnd w:id="56"/>
      <w:bookmarkEnd w:id="57"/>
      <w:bookmarkEnd w:id="58"/>
    </w:p>
    <w:p w14:paraId="3938E283" w14:textId="77777777" w:rsidR="00DB0C60" w:rsidRPr="00793D8E" w:rsidRDefault="00DB0C60" w:rsidP="00DB0C60"/>
    <w:bookmarkEnd w:id="59"/>
    <w:bookmarkEnd w:id="60"/>
    <w:bookmarkEnd w:id="61"/>
    <w:bookmarkEnd w:id="62"/>
    <w:p w14:paraId="56568864" w14:textId="77777777" w:rsidR="00DB0C60" w:rsidRDefault="00DB0C60" w:rsidP="00DB0C60">
      <w:pPr>
        <w:rPr>
          <w:rFonts w:cs="Times New Roman"/>
        </w:rPr>
      </w:pPr>
      <w:r>
        <w:rPr>
          <w:rFonts w:cs="Times New Roman"/>
          <w:noProof/>
          <w:lang w:eastAsia="en-GB"/>
        </w:rPr>
        <w:drawing>
          <wp:anchor distT="0" distB="0" distL="114300" distR="114300" simplePos="0" relativeHeight="251662336" behindDoc="0" locked="0" layoutInCell="1" allowOverlap="1" wp14:anchorId="7FAC3B24" wp14:editId="0D65DD93">
            <wp:simplePos x="0" y="0"/>
            <wp:positionH relativeFrom="column">
              <wp:posOffset>-13004</wp:posOffset>
            </wp:positionH>
            <wp:positionV relativeFrom="paragraph">
              <wp:posOffset>24130</wp:posOffset>
            </wp:positionV>
            <wp:extent cx="5731510" cy="3295650"/>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95650"/>
                    </a:xfrm>
                    <a:prstGeom prst="rect">
                      <a:avLst/>
                    </a:prstGeom>
                    <a:noFill/>
                  </pic:spPr>
                </pic:pic>
              </a:graphicData>
            </a:graphic>
            <wp14:sizeRelH relativeFrom="page">
              <wp14:pctWidth>0</wp14:pctWidth>
            </wp14:sizeRelH>
            <wp14:sizeRelV relativeFrom="page">
              <wp14:pctHeight>0</wp14:pctHeight>
            </wp14:sizeRelV>
          </wp:anchor>
        </w:drawing>
      </w:r>
    </w:p>
    <w:p w14:paraId="50BB4523" w14:textId="77777777" w:rsidR="00DB0C60" w:rsidRPr="00A94855" w:rsidRDefault="00DB0C60" w:rsidP="00DB0C60">
      <w:pPr>
        <w:rPr>
          <w:rFonts w:cs="Times New Roman"/>
        </w:rPr>
      </w:pPr>
    </w:p>
    <w:p w14:paraId="3B581D44" w14:textId="77777777" w:rsidR="00DB0C60" w:rsidRPr="00A94855" w:rsidRDefault="00DB0C60" w:rsidP="00DB0C60">
      <w:pPr>
        <w:rPr>
          <w:rFonts w:cs="Times New Roman"/>
        </w:rPr>
      </w:pPr>
    </w:p>
    <w:p w14:paraId="3E679378" w14:textId="77777777" w:rsidR="00DB0C60" w:rsidRPr="00A94855" w:rsidRDefault="00DB0C60" w:rsidP="00DB0C60">
      <w:pPr>
        <w:rPr>
          <w:rFonts w:cs="Times New Roman"/>
        </w:rPr>
      </w:pPr>
    </w:p>
    <w:p w14:paraId="26912D4D" w14:textId="77777777" w:rsidR="00DB0C60" w:rsidRPr="00A94855" w:rsidRDefault="00DB0C60" w:rsidP="00DB0C60">
      <w:pPr>
        <w:rPr>
          <w:rFonts w:cs="Times New Roman"/>
        </w:rPr>
      </w:pPr>
    </w:p>
    <w:p w14:paraId="2A839A1F" w14:textId="77777777" w:rsidR="00DB0C60" w:rsidRPr="00A94855" w:rsidRDefault="00DB0C60" w:rsidP="00DB0C60">
      <w:pPr>
        <w:rPr>
          <w:rFonts w:cs="Times New Roman"/>
        </w:rPr>
      </w:pPr>
    </w:p>
    <w:p w14:paraId="15BC651D" w14:textId="77777777" w:rsidR="00DB0C60" w:rsidRPr="00A94855" w:rsidRDefault="00DB0C60" w:rsidP="00DB0C60">
      <w:pPr>
        <w:rPr>
          <w:rFonts w:cs="Times New Roman"/>
        </w:rPr>
      </w:pPr>
    </w:p>
    <w:p w14:paraId="777FD8CE" w14:textId="77777777" w:rsidR="00DB0C60" w:rsidRPr="00A94855" w:rsidRDefault="00DB0C60" w:rsidP="00DB0C60">
      <w:pPr>
        <w:rPr>
          <w:rFonts w:cs="Times New Roman"/>
        </w:rPr>
      </w:pPr>
    </w:p>
    <w:p w14:paraId="7EAD5DC7" w14:textId="77777777" w:rsidR="00DB0C60" w:rsidRPr="00A94855" w:rsidRDefault="00DB0C60" w:rsidP="00DB0C60">
      <w:pPr>
        <w:rPr>
          <w:rFonts w:cs="Times New Roman"/>
        </w:rPr>
      </w:pPr>
    </w:p>
    <w:p w14:paraId="5BF3A0BD" w14:textId="77777777" w:rsidR="00DB0C60" w:rsidRPr="00A94855" w:rsidRDefault="00DB0C60" w:rsidP="00DB0C60">
      <w:pPr>
        <w:rPr>
          <w:rFonts w:cs="Times New Roman"/>
        </w:rPr>
      </w:pPr>
    </w:p>
    <w:p w14:paraId="2C6A5FD5" w14:textId="77777777" w:rsidR="00DB0C60" w:rsidRDefault="00DB0C60" w:rsidP="00DB0C60">
      <w:pPr>
        <w:pStyle w:val="Caption"/>
        <w:rPr>
          <w:rFonts w:cs="Times New Roman"/>
        </w:rPr>
      </w:pPr>
      <w:bookmarkStart w:id="63" w:name="_Ref444782433"/>
      <w:bookmarkStart w:id="64" w:name="OLE_LINK85"/>
      <w:bookmarkStart w:id="65" w:name="OLE_LINK86"/>
      <w:bookmarkStart w:id="66" w:name="OLE_LINK87"/>
      <w:bookmarkStart w:id="67" w:name="OLE_LINK88"/>
      <w:r>
        <w:rPr>
          <w:rFonts w:cs="Times New Roman"/>
        </w:rPr>
        <w:t xml:space="preserve">Fig. </w:t>
      </w:r>
      <w:r>
        <w:rPr>
          <w:rFonts w:cs="Times New Roman"/>
          <w:noProof/>
        </w:rPr>
        <w:t>2</w:t>
      </w:r>
      <w:bookmarkEnd w:id="63"/>
      <w:r w:rsidRPr="00A94855">
        <w:rPr>
          <w:rFonts w:cs="Times New Roman"/>
        </w:rPr>
        <w:t xml:space="preserve"> </w:t>
      </w:r>
    </w:p>
    <w:p w14:paraId="07EB3ACF" w14:textId="77777777" w:rsidR="00DB0C60" w:rsidRDefault="00DB0C60" w:rsidP="00DB0C60"/>
    <w:p w14:paraId="663BD52A" w14:textId="77777777" w:rsidR="00DB0C60" w:rsidRDefault="00DB0C60" w:rsidP="00DB0C60"/>
    <w:p w14:paraId="206D8E6B" w14:textId="77777777" w:rsidR="00DB0C60" w:rsidRDefault="00DB0C60" w:rsidP="00DB0C60"/>
    <w:p w14:paraId="25FD5067" w14:textId="77777777" w:rsidR="00DB0C60" w:rsidRPr="00793D8E" w:rsidRDefault="00DB0C60" w:rsidP="00DB0C60"/>
    <w:p w14:paraId="0202355F" w14:textId="77777777" w:rsidR="00DB0C60" w:rsidRPr="00A94855" w:rsidRDefault="00DB0C60" w:rsidP="00DB0C60">
      <w:pPr>
        <w:pStyle w:val="Caption"/>
        <w:rPr>
          <w:rFonts w:cs="Times New Roman"/>
        </w:rPr>
      </w:pPr>
      <w:r>
        <w:rPr>
          <w:noProof/>
          <w:lang w:eastAsia="en-GB"/>
        </w:rPr>
        <w:drawing>
          <wp:anchor distT="0" distB="0" distL="114300" distR="114300" simplePos="0" relativeHeight="251660288" behindDoc="0" locked="0" layoutInCell="1" allowOverlap="1" wp14:anchorId="17F20FDF" wp14:editId="3C578BB8">
            <wp:simplePos x="0" y="0"/>
            <wp:positionH relativeFrom="column">
              <wp:posOffset>-58522</wp:posOffset>
            </wp:positionH>
            <wp:positionV relativeFrom="paragraph">
              <wp:posOffset>-175260</wp:posOffset>
            </wp:positionV>
            <wp:extent cx="5767070" cy="3316605"/>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316605"/>
                    </a:xfrm>
                    <a:prstGeom prst="rect">
                      <a:avLst/>
                    </a:prstGeom>
                    <a:noFill/>
                  </pic:spPr>
                </pic:pic>
              </a:graphicData>
            </a:graphic>
            <wp14:sizeRelH relativeFrom="page">
              <wp14:pctWidth>0</wp14:pctWidth>
            </wp14:sizeRelH>
            <wp14:sizeRelV relativeFrom="page">
              <wp14:pctHeight>0</wp14:pctHeight>
            </wp14:sizeRelV>
          </wp:anchor>
        </w:drawing>
      </w:r>
    </w:p>
    <w:p w14:paraId="29C62899" w14:textId="77777777" w:rsidR="00DB0C60" w:rsidRDefault="00DB0C60" w:rsidP="00DB0C60"/>
    <w:p w14:paraId="32103A12" w14:textId="77777777" w:rsidR="00DB0C60" w:rsidRDefault="00DB0C60" w:rsidP="00DB0C60"/>
    <w:p w14:paraId="33908FC5" w14:textId="77777777" w:rsidR="00DB0C60" w:rsidRDefault="00DB0C60" w:rsidP="00DB0C60"/>
    <w:p w14:paraId="4BE83A21" w14:textId="77777777" w:rsidR="00DB0C60" w:rsidRDefault="00DB0C60" w:rsidP="00DB0C60"/>
    <w:p w14:paraId="270ADB5B" w14:textId="77777777" w:rsidR="00DB0C60" w:rsidRDefault="00DB0C60" w:rsidP="00DB0C60"/>
    <w:p w14:paraId="668E03F4" w14:textId="77777777" w:rsidR="00DB0C60" w:rsidRDefault="00DB0C60" w:rsidP="00DB0C60"/>
    <w:p w14:paraId="713A95EF" w14:textId="77777777" w:rsidR="00DB0C60" w:rsidRDefault="00DB0C60" w:rsidP="00DB0C60"/>
    <w:p w14:paraId="6F96DA0C" w14:textId="77777777" w:rsidR="00DB0C60" w:rsidRDefault="00DB0C60" w:rsidP="00DB0C60"/>
    <w:p w14:paraId="0937F1AD" w14:textId="77777777" w:rsidR="00DB0C60" w:rsidRPr="00BF4C79" w:rsidRDefault="00DB0C60" w:rsidP="00DB0C60"/>
    <w:p w14:paraId="423F424E" w14:textId="77777777" w:rsidR="00DB0C60" w:rsidRDefault="00DB0C60" w:rsidP="00DB0C60">
      <w:pPr>
        <w:pStyle w:val="Caption"/>
        <w:rPr>
          <w:rFonts w:cs="Times New Roman"/>
        </w:rPr>
      </w:pPr>
    </w:p>
    <w:p w14:paraId="0FDF769E" w14:textId="77777777" w:rsidR="00DB0C60" w:rsidRDefault="00DB0C60" w:rsidP="00DB0C60">
      <w:pPr>
        <w:pStyle w:val="Caption"/>
        <w:rPr>
          <w:rFonts w:cs="Times New Roman"/>
        </w:rPr>
      </w:pPr>
      <w:bookmarkStart w:id="68" w:name="_Ref466277617"/>
      <w:bookmarkEnd w:id="64"/>
      <w:bookmarkEnd w:id="65"/>
      <w:bookmarkEnd w:id="66"/>
      <w:bookmarkEnd w:id="67"/>
      <w:r>
        <w:rPr>
          <w:rFonts w:cs="Times New Roman"/>
        </w:rPr>
        <w:t>Fig.</w:t>
      </w:r>
      <w:r w:rsidRPr="00A94855">
        <w:rPr>
          <w:rFonts w:cs="Times New Roman"/>
        </w:rPr>
        <w:t xml:space="preserve"> </w:t>
      </w:r>
      <w:bookmarkEnd w:id="68"/>
      <w:r>
        <w:rPr>
          <w:rFonts w:cs="Times New Roman"/>
          <w:noProof/>
        </w:rPr>
        <w:t>3</w:t>
      </w:r>
      <w:r w:rsidRPr="00A94855">
        <w:rPr>
          <w:rFonts w:cs="Times New Roman"/>
        </w:rPr>
        <w:t xml:space="preserve"> </w:t>
      </w:r>
    </w:p>
    <w:p w14:paraId="0AD63B6E" w14:textId="77777777" w:rsidR="00DB0C60" w:rsidRPr="00793D8E" w:rsidRDefault="00DB0C60" w:rsidP="00DB0C60"/>
    <w:p w14:paraId="57B2AEFF" w14:textId="77777777" w:rsidR="00DB0C60" w:rsidRDefault="00DB0C60" w:rsidP="00DB0C60">
      <w:pPr>
        <w:rPr>
          <w:rFonts w:cs="Times New Roman"/>
        </w:rPr>
      </w:pPr>
      <w:r>
        <w:rPr>
          <w:rFonts w:cs="Times New Roman"/>
          <w:noProof/>
          <w:lang w:eastAsia="en-GB"/>
        </w:rPr>
        <w:drawing>
          <wp:anchor distT="0" distB="0" distL="114300" distR="114300" simplePos="0" relativeHeight="251658240" behindDoc="0" locked="0" layoutInCell="1" allowOverlap="1" wp14:anchorId="0597E40B" wp14:editId="2F143770">
            <wp:simplePos x="0" y="0"/>
            <wp:positionH relativeFrom="column">
              <wp:posOffset>-56541</wp:posOffset>
            </wp:positionH>
            <wp:positionV relativeFrom="paragraph">
              <wp:posOffset>104775</wp:posOffset>
            </wp:positionV>
            <wp:extent cx="5767070" cy="3322320"/>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3322320"/>
                    </a:xfrm>
                    <a:prstGeom prst="rect">
                      <a:avLst/>
                    </a:prstGeom>
                    <a:noFill/>
                  </pic:spPr>
                </pic:pic>
              </a:graphicData>
            </a:graphic>
            <wp14:sizeRelH relativeFrom="page">
              <wp14:pctWidth>0</wp14:pctWidth>
            </wp14:sizeRelH>
            <wp14:sizeRelV relativeFrom="page">
              <wp14:pctHeight>0</wp14:pctHeight>
            </wp14:sizeRelV>
          </wp:anchor>
        </w:drawing>
      </w:r>
    </w:p>
    <w:p w14:paraId="7CF043C6" w14:textId="77777777" w:rsidR="00DB0C60" w:rsidRDefault="00DB0C60" w:rsidP="00DB0C60">
      <w:pPr>
        <w:rPr>
          <w:rFonts w:cs="Times New Roman"/>
        </w:rPr>
      </w:pPr>
    </w:p>
    <w:p w14:paraId="28650CA6" w14:textId="77777777" w:rsidR="00DB0C60" w:rsidRDefault="00DB0C60" w:rsidP="00DB0C60">
      <w:pPr>
        <w:rPr>
          <w:rFonts w:cs="Times New Roman"/>
        </w:rPr>
      </w:pPr>
    </w:p>
    <w:p w14:paraId="47A310C0" w14:textId="77777777" w:rsidR="00DB0C60" w:rsidRDefault="00DB0C60" w:rsidP="00DB0C60">
      <w:pPr>
        <w:rPr>
          <w:rFonts w:cs="Times New Roman"/>
        </w:rPr>
      </w:pPr>
    </w:p>
    <w:p w14:paraId="55C6646C" w14:textId="77777777" w:rsidR="00DB0C60" w:rsidRDefault="00DB0C60" w:rsidP="00DB0C60">
      <w:pPr>
        <w:rPr>
          <w:rFonts w:cs="Times New Roman"/>
        </w:rPr>
      </w:pPr>
    </w:p>
    <w:p w14:paraId="370778CC" w14:textId="77777777" w:rsidR="00DB0C60" w:rsidRDefault="00DB0C60" w:rsidP="00DB0C60">
      <w:pPr>
        <w:rPr>
          <w:rFonts w:cs="Times New Roman"/>
        </w:rPr>
      </w:pPr>
    </w:p>
    <w:p w14:paraId="34B203BA" w14:textId="77777777" w:rsidR="00DB0C60" w:rsidRDefault="00DB0C60" w:rsidP="00DB0C60">
      <w:pPr>
        <w:rPr>
          <w:rFonts w:cs="Times New Roman"/>
        </w:rPr>
      </w:pPr>
    </w:p>
    <w:p w14:paraId="2C45B357" w14:textId="77777777" w:rsidR="00DB0C60" w:rsidRDefault="00DB0C60" w:rsidP="00DB0C60">
      <w:pPr>
        <w:rPr>
          <w:rFonts w:cs="Times New Roman"/>
        </w:rPr>
      </w:pPr>
    </w:p>
    <w:p w14:paraId="08FDD000" w14:textId="77777777" w:rsidR="00DB0C60" w:rsidRDefault="00DB0C60" w:rsidP="00DB0C60">
      <w:pPr>
        <w:rPr>
          <w:rFonts w:cs="Times New Roman"/>
        </w:rPr>
      </w:pPr>
    </w:p>
    <w:p w14:paraId="0C2136BE" w14:textId="77777777" w:rsidR="00DB0C60" w:rsidRDefault="00DB0C60" w:rsidP="00DB0C60">
      <w:pPr>
        <w:pStyle w:val="Caption"/>
        <w:rPr>
          <w:rFonts w:cs="Times New Roman"/>
        </w:rPr>
      </w:pPr>
    </w:p>
    <w:p w14:paraId="713DC6FA" w14:textId="77777777" w:rsidR="00DB0C60" w:rsidRDefault="00DB0C60" w:rsidP="00DB0C60">
      <w:pPr>
        <w:pStyle w:val="Caption"/>
        <w:rPr>
          <w:rFonts w:cs="Times New Roman"/>
        </w:rPr>
      </w:pPr>
      <w:r>
        <w:rPr>
          <w:rFonts w:cs="Times New Roman"/>
        </w:rPr>
        <w:t>Fig.</w:t>
      </w:r>
      <w:r w:rsidRPr="00A94855">
        <w:rPr>
          <w:rFonts w:cs="Times New Roman"/>
        </w:rPr>
        <w:t xml:space="preserve"> </w:t>
      </w:r>
      <w:r>
        <w:rPr>
          <w:rFonts w:cs="Times New Roman"/>
          <w:noProof/>
        </w:rPr>
        <w:t>4</w:t>
      </w:r>
      <w:r w:rsidRPr="00A94855">
        <w:rPr>
          <w:rFonts w:cs="Times New Roman"/>
        </w:rPr>
        <w:t xml:space="preserve"> </w:t>
      </w:r>
    </w:p>
    <w:p w14:paraId="6A07483F" w14:textId="77777777" w:rsidR="00DB0C60" w:rsidRPr="00793D8E" w:rsidRDefault="00DB0C60" w:rsidP="00DB0C60"/>
    <w:p w14:paraId="346B9A97" w14:textId="77777777" w:rsidR="00DB0C60" w:rsidRDefault="00DB0C60" w:rsidP="00DB0C60">
      <w:pPr>
        <w:rPr>
          <w:rFonts w:cs="Times New Roman"/>
        </w:rPr>
      </w:pPr>
    </w:p>
    <w:p w14:paraId="1F165671" w14:textId="77777777" w:rsidR="00DB0C60" w:rsidRDefault="00DB0C60" w:rsidP="00DB0C60">
      <w:bookmarkStart w:id="69" w:name="_Ref455060395"/>
      <w:bookmarkStart w:id="70" w:name="OLE_LINK96"/>
      <w:bookmarkStart w:id="71" w:name="OLE_LINK97"/>
    </w:p>
    <w:p w14:paraId="36FF00BF" w14:textId="77777777" w:rsidR="00DB0C60" w:rsidRDefault="00DB0C60" w:rsidP="00DB0C60"/>
    <w:p w14:paraId="6FCC751A" w14:textId="77777777" w:rsidR="00DB0C60" w:rsidRDefault="00DB0C60" w:rsidP="00DB0C60"/>
    <w:p w14:paraId="11B55EDC" w14:textId="77777777" w:rsidR="00DB0C60" w:rsidRDefault="00DB0C60" w:rsidP="00DB0C60">
      <w:r>
        <w:rPr>
          <w:noProof/>
          <w:lang w:eastAsia="en-GB"/>
        </w:rPr>
        <mc:AlternateContent>
          <mc:Choice Requires="wpg">
            <w:drawing>
              <wp:anchor distT="0" distB="0" distL="114300" distR="114300" simplePos="0" relativeHeight="251655168" behindDoc="0" locked="0" layoutInCell="1" allowOverlap="1" wp14:anchorId="359F9B6E" wp14:editId="471A9956">
                <wp:simplePos x="0" y="0"/>
                <wp:positionH relativeFrom="column">
                  <wp:posOffset>-57150</wp:posOffset>
                </wp:positionH>
                <wp:positionV relativeFrom="paragraph">
                  <wp:posOffset>167005</wp:posOffset>
                </wp:positionV>
                <wp:extent cx="6313733" cy="3452426"/>
                <wp:effectExtent l="0" t="0" r="0" b="0"/>
                <wp:wrapNone/>
                <wp:docPr id="26" name="Group 26"/>
                <wp:cNvGraphicFramePr/>
                <a:graphic xmlns:a="http://schemas.openxmlformats.org/drawingml/2006/main">
                  <a:graphicData uri="http://schemas.microsoft.com/office/word/2010/wordprocessingGroup">
                    <wpg:wgp>
                      <wpg:cNvGrpSpPr/>
                      <wpg:grpSpPr>
                        <a:xfrm>
                          <a:off x="0" y="0"/>
                          <a:ext cx="6313733" cy="3452426"/>
                          <a:chOff x="0" y="0"/>
                          <a:chExt cx="6313733" cy="3452426"/>
                        </a:xfrm>
                      </wpg:grpSpPr>
                      <pic:pic xmlns:pic="http://schemas.openxmlformats.org/drawingml/2006/picture">
                        <pic:nvPicPr>
                          <pic:cNvPr id="25" name="Picture 2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3452426"/>
                          </a:xfrm>
                          <a:prstGeom prst="rect">
                            <a:avLst/>
                          </a:prstGeom>
                          <a:noFill/>
                        </pic:spPr>
                      </pic:pic>
                      <wps:wsp>
                        <wps:cNvPr id="21" name="Text Box 2"/>
                        <wps:cNvSpPr txBox="1">
                          <a:spLocks noChangeArrowheads="1"/>
                        </wps:cNvSpPr>
                        <wps:spPr bwMode="auto">
                          <a:xfrm>
                            <a:off x="5175250" y="2526888"/>
                            <a:ext cx="1138483" cy="406402"/>
                          </a:xfrm>
                          <a:prstGeom prst="rect">
                            <a:avLst/>
                          </a:prstGeom>
                          <a:noFill/>
                          <a:ln w="9525">
                            <a:noFill/>
                            <a:miter lim="800000"/>
                            <a:headEnd/>
                            <a:tailEnd/>
                          </a:ln>
                        </wps:spPr>
                        <wps:txbx>
                          <w:txbxContent>
                            <w:p w14:paraId="4E14741F" w14:textId="77777777" w:rsidR="00886F77" w:rsidRPr="00BF4C79" w:rsidRDefault="00886F77" w:rsidP="00DB0C60">
                              <w:pPr>
                                <w:ind w:firstLine="0"/>
                                <w:jc w:val="left"/>
                                <w:rPr>
                                  <w:b/>
                                  <w14:textOutline w14:w="9525" w14:cap="rnd" w14:cmpd="sng" w14:algn="ctr">
                                    <w14:noFill/>
                                    <w14:prstDash w14:val="solid"/>
                                    <w14:bevel/>
                                  </w14:textOutline>
                                </w:rPr>
                              </w:pPr>
                              <w:r w:rsidRPr="00BF4C79">
                                <w:rPr>
                                  <w:b/>
                                  <w14:textOutline w14:w="9525" w14:cap="rnd" w14:cmpd="sng" w14:algn="ctr">
                                    <w14:noFill/>
                                    <w14:prstDash w14:val="solid"/>
                                    <w14:bevel/>
                                  </w14:textOutline>
                                </w:rPr>
                                <w:t>s/n 3:1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9F9B6E" id="Group 26" o:spid="_x0000_s1028" style="position:absolute;left:0;text-align:left;margin-left:-4.5pt;margin-top:13.15pt;width:497.15pt;height:271.85pt;z-index:251655168;mso-width-relative:margin;mso-height-relative:margin" coordsize="63137,34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style="position:absolute;width:57600;height:34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m/KjDAAAA2wAAAA8AAABkcnMvZG93bnJldi54bWxEj8FqwzAQRO+B/oPYQm+JHENLcKKEuFDo&#10;rW3ikOtibSQTa+VaSmz/fVUo9DjMzpudzW50rbhTHxrPCpaLDARx7XXDRkF1fJuvQISIrLH1TAom&#10;CrDbPsw2WGg/8BfdD9GIBOFQoAIbY1dIGWpLDsPCd8TJu/jeYUyyN1L3OCS4a2WeZS/SYcOpwWJH&#10;r5bq6+Hm0huf5+p0+rDszfh948qU06W0Sj09jvs1iEhj/D/+S79rBfkz/G5JAJ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b8qMMAAADbAAAADwAAAAAAAAAAAAAAAACf&#10;AgAAZHJzL2Rvd25yZXYueG1sUEsFBgAAAAAEAAQA9wAAAI8DAAAAAA==&#10;">
                  <v:imagedata r:id="rId15" o:title=""/>
                  <v:path arrowok="t"/>
                </v:shape>
                <v:shape id="_x0000_s1030" type="#_x0000_t202" style="position:absolute;left:51752;top:25268;width:1138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4E14741F" w14:textId="77777777" w:rsidR="00886F77" w:rsidRPr="00BF4C79" w:rsidRDefault="00886F77" w:rsidP="00DB0C60">
                        <w:pPr>
                          <w:ind w:firstLine="0"/>
                          <w:jc w:val="left"/>
                          <w:rPr>
                            <w:b/>
                            <w14:textOutline w14:w="9525" w14:cap="rnd" w14:cmpd="sng" w14:algn="ctr">
                              <w14:noFill/>
                              <w14:prstDash w14:val="solid"/>
                              <w14:bevel/>
                            </w14:textOutline>
                          </w:rPr>
                        </w:pPr>
                        <w:r w:rsidRPr="00BF4C79">
                          <w:rPr>
                            <w:b/>
                            <w14:textOutline w14:w="9525" w14:cap="rnd" w14:cmpd="sng" w14:algn="ctr">
                              <w14:noFill/>
                              <w14:prstDash w14:val="solid"/>
                              <w14:bevel/>
                            </w14:textOutline>
                          </w:rPr>
                          <w:t>s/n 3:1</w:t>
                        </w:r>
                      </w:p>
                    </w:txbxContent>
                  </v:textbox>
                </v:shape>
              </v:group>
            </w:pict>
          </mc:Fallback>
        </mc:AlternateContent>
      </w:r>
    </w:p>
    <w:p w14:paraId="7604CD80" w14:textId="77777777" w:rsidR="00DB0C60" w:rsidRDefault="00DB0C60" w:rsidP="00DB0C60"/>
    <w:p w14:paraId="314C8E74" w14:textId="77777777" w:rsidR="00DB0C60" w:rsidRDefault="00DB0C60" w:rsidP="00DB0C60"/>
    <w:p w14:paraId="6101C1CB" w14:textId="77777777" w:rsidR="00DB0C60" w:rsidRDefault="00DB0C60" w:rsidP="00DB0C60"/>
    <w:p w14:paraId="1B7477CB" w14:textId="77777777" w:rsidR="00DB0C60" w:rsidRDefault="00DB0C60" w:rsidP="00DB0C60"/>
    <w:p w14:paraId="5E246190" w14:textId="77777777" w:rsidR="00DB0C60" w:rsidRDefault="00DB0C60" w:rsidP="00DB0C60"/>
    <w:p w14:paraId="34BFC1B5" w14:textId="77777777" w:rsidR="00DB0C60" w:rsidRDefault="00DB0C60" w:rsidP="00DB0C60"/>
    <w:p w14:paraId="3B7701EA" w14:textId="77777777" w:rsidR="00DB0C60" w:rsidRDefault="00DB0C60" w:rsidP="00DB0C60"/>
    <w:p w14:paraId="5F913A95" w14:textId="77777777" w:rsidR="00DB0C60" w:rsidRDefault="00DB0C60" w:rsidP="00DB0C60"/>
    <w:p w14:paraId="61815865" w14:textId="77777777" w:rsidR="00DB0C60" w:rsidRDefault="00DB0C60" w:rsidP="00DB0C60"/>
    <w:p w14:paraId="3A28F49B" w14:textId="77777777" w:rsidR="00DB0C60" w:rsidRPr="00BF4C79" w:rsidRDefault="00DB0C60" w:rsidP="00DB0C60"/>
    <w:p w14:paraId="503CB6F3" w14:textId="77777777" w:rsidR="00DB0C60" w:rsidRPr="00A94855" w:rsidRDefault="00DB0C60" w:rsidP="00DB0C60">
      <w:pPr>
        <w:pStyle w:val="Caption"/>
        <w:rPr>
          <w:rFonts w:cs="Times New Roman"/>
        </w:rPr>
      </w:pPr>
    </w:p>
    <w:p w14:paraId="44435D8C" w14:textId="77777777" w:rsidR="00DB0C60" w:rsidRPr="00A94855" w:rsidRDefault="00DB0C60" w:rsidP="00DB0C60">
      <w:pPr>
        <w:pStyle w:val="Caption"/>
        <w:rPr>
          <w:rFonts w:cs="Times New Roman"/>
        </w:rPr>
      </w:pPr>
      <w:r>
        <w:rPr>
          <w:rFonts w:cs="Times New Roman"/>
        </w:rPr>
        <w:t>Fig.</w:t>
      </w:r>
      <w:r w:rsidRPr="00A94855">
        <w:rPr>
          <w:rFonts w:cs="Times New Roman"/>
        </w:rPr>
        <w:t xml:space="preserve"> </w:t>
      </w:r>
      <w:bookmarkEnd w:id="69"/>
      <w:r>
        <w:rPr>
          <w:rFonts w:cs="Times New Roman"/>
          <w:noProof/>
        </w:rPr>
        <w:t>5</w:t>
      </w:r>
      <w:r w:rsidRPr="00A94855">
        <w:rPr>
          <w:rFonts w:cs="Times New Roman"/>
        </w:rPr>
        <w:t xml:space="preserve"> </w:t>
      </w:r>
    </w:p>
    <w:p w14:paraId="67689275" w14:textId="77777777" w:rsidR="00DB0C60" w:rsidRPr="00A94855" w:rsidRDefault="00DB0C60" w:rsidP="00DB0C60">
      <w:pPr>
        <w:pStyle w:val="Caption"/>
        <w:rPr>
          <w:rFonts w:cs="Times New Roman"/>
        </w:rPr>
      </w:pPr>
    </w:p>
    <w:p w14:paraId="31C78119" w14:textId="77777777" w:rsidR="00DB0C60" w:rsidRDefault="00DB0C60" w:rsidP="00DB0C60">
      <w:pPr>
        <w:pStyle w:val="Caption"/>
        <w:rPr>
          <w:rFonts w:cs="Times New Roman"/>
        </w:rPr>
      </w:pPr>
    </w:p>
    <w:p w14:paraId="4DB079D1" w14:textId="77777777" w:rsidR="0086795F" w:rsidRDefault="0086795F" w:rsidP="00A815C6"/>
    <w:p w14:paraId="063E29AF" w14:textId="77777777" w:rsidR="0086795F" w:rsidRDefault="0086795F" w:rsidP="00A815C6"/>
    <w:p w14:paraId="19D1E17D" w14:textId="77777777" w:rsidR="0086795F" w:rsidRDefault="0086795F" w:rsidP="00A815C6"/>
    <w:p w14:paraId="23C433C1" w14:textId="77777777" w:rsidR="0086795F" w:rsidRDefault="0086795F" w:rsidP="00A815C6"/>
    <w:p w14:paraId="3902478F" w14:textId="77777777" w:rsidR="0086795F" w:rsidRDefault="0086795F" w:rsidP="00A815C6"/>
    <w:p w14:paraId="278007A0" w14:textId="77777777" w:rsidR="0086795F" w:rsidRDefault="0086795F" w:rsidP="00A815C6"/>
    <w:p w14:paraId="75B15452" w14:textId="77777777" w:rsidR="0086795F" w:rsidRDefault="0086795F" w:rsidP="00A815C6"/>
    <w:p w14:paraId="2EFCCDC5" w14:textId="77777777" w:rsidR="0086795F" w:rsidRDefault="0086795F" w:rsidP="00A815C6"/>
    <w:p w14:paraId="336EBB56" w14:textId="77777777" w:rsidR="0086795F" w:rsidRDefault="0086795F" w:rsidP="00A815C6"/>
    <w:p w14:paraId="3A1591A2" w14:textId="77777777" w:rsidR="0086795F" w:rsidRDefault="0086795F" w:rsidP="00A815C6"/>
    <w:p w14:paraId="6880C0F3" w14:textId="77777777" w:rsidR="0086795F" w:rsidRDefault="0086795F" w:rsidP="00A815C6"/>
    <w:p w14:paraId="2E7726F6" w14:textId="77777777" w:rsidR="0086795F" w:rsidRDefault="0086795F" w:rsidP="00A815C6"/>
    <w:p w14:paraId="2C1E686F" w14:textId="77777777" w:rsidR="0086795F" w:rsidRPr="00A815C6" w:rsidRDefault="0086795F" w:rsidP="00A815C6">
      <w:pPr>
        <w:pStyle w:val="Heading1"/>
      </w:pPr>
      <w:r>
        <w:lastRenderedPageBreak/>
        <w:t>Figure Legends</w:t>
      </w:r>
    </w:p>
    <w:bookmarkEnd w:id="70"/>
    <w:bookmarkEnd w:id="71"/>
    <w:p w14:paraId="25994597" w14:textId="77777777" w:rsidR="00DB0C60" w:rsidRDefault="00DB0C60" w:rsidP="00DB0C60">
      <w:pPr>
        <w:pStyle w:val="Caption"/>
        <w:rPr>
          <w:rFonts w:cs="Times New Roman"/>
          <w:b w:val="0"/>
          <w:sz w:val="22"/>
        </w:rPr>
      </w:pPr>
      <w:r w:rsidRPr="00793D8E">
        <w:rPr>
          <w:rFonts w:cs="Times New Roman"/>
          <w:b w:val="0"/>
          <w:sz w:val="22"/>
        </w:rPr>
        <w:t xml:space="preserve">Fig. </w:t>
      </w:r>
      <w:r w:rsidRPr="00793D8E">
        <w:rPr>
          <w:rFonts w:cs="Times New Roman"/>
          <w:b w:val="0"/>
          <w:noProof/>
          <w:sz w:val="22"/>
        </w:rPr>
        <w:t>1</w:t>
      </w:r>
      <w:r w:rsidRPr="00793D8E">
        <w:rPr>
          <w:rFonts w:cs="Times New Roman"/>
          <w:b w:val="0"/>
          <w:sz w:val="22"/>
        </w:rPr>
        <w:t xml:space="preserve"> a) GC-MS analysis of 5 ng/mL salbutamol (LOD for DBS and LLOQ for VAMS) spiked blood collected as DBS and VAMS, b) zoomed region showing the S/N ratio at the retention time of interest (8.05 minutes)</w:t>
      </w:r>
    </w:p>
    <w:p w14:paraId="040F6E7A" w14:textId="77777777" w:rsidR="00DB0C60" w:rsidRPr="00793D8E" w:rsidRDefault="00DB0C60" w:rsidP="00DB0C60"/>
    <w:p w14:paraId="5F0DEFC5" w14:textId="77777777" w:rsidR="00DB0C60" w:rsidRDefault="00DB0C60" w:rsidP="00DB0C60">
      <w:pPr>
        <w:pStyle w:val="Caption"/>
        <w:rPr>
          <w:rFonts w:cs="Times New Roman"/>
          <w:b w:val="0"/>
          <w:sz w:val="22"/>
        </w:rPr>
      </w:pPr>
      <w:r w:rsidRPr="00793D8E">
        <w:rPr>
          <w:rFonts w:cs="Times New Roman"/>
          <w:b w:val="0"/>
          <w:sz w:val="22"/>
        </w:rPr>
        <w:t xml:space="preserve">Fig. </w:t>
      </w:r>
      <w:r w:rsidRPr="00793D8E">
        <w:rPr>
          <w:rFonts w:cs="Times New Roman"/>
          <w:b w:val="0"/>
          <w:noProof/>
          <w:sz w:val="22"/>
        </w:rPr>
        <w:t>2</w:t>
      </w:r>
      <w:r w:rsidRPr="00793D8E">
        <w:rPr>
          <w:rFonts w:cs="Times New Roman"/>
          <w:b w:val="0"/>
          <w:sz w:val="22"/>
        </w:rPr>
        <w:t xml:space="preserve"> Effect of drying time on recovered salbutamol internal standard ratioed peak area (mean±sd) collected as DBS (n=3)</w:t>
      </w:r>
    </w:p>
    <w:p w14:paraId="34B45446" w14:textId="77777777" w:rsidR="00DB0C60" w:rsidRPr="00793D8E" w:rsidRDefault="00DB0C60" w:rsidP="00DB0C60"/>
    <w:p w14:paraId="0511D700" w14:textId="77777777" w:rsidR="00DB0C60" w:rsidRDefault="00DB0C60" w:rsidP="00DB0C60">
      <w:pPr>
        <w:pStyle w:val="Caption"/>
        <w:rPr>
          <w:rFonts w:cs="Times New Roman"/>
          <w:b w:val="0"/>
          <w:sz w:val="22"/>
        </w:rPr>
      </w:pPr>
      <w:r w:rsidRPr="00793D8E">
        <w:rPr>
          <w:rFonts w:cs="Times New Roman"/>
          <w:b w:val="0"/>
          <w:sz w:val="22"/>
        </w:rPr>
        <w:t xml:space="preserve">Fig. </w:t>
      </w:r>
      <w:r w:rsidRPr="00793D8E">
        <w:rPr>
          <w:rFonts w:cs="Times New Roman"/>
          <w:b w:val="0"/>
          <w:noProof/>
          <w:sz w:val="22"/>
        </w:rPr>
        <w:t>3</w:t>
      </w:r>
      <w:r w:rsidRPr="00793D8E">
        <w:rPr>
          <w:rFonts w:cs="Times New Roman"/>
          <w:b w:val="0"/>
          <w:sz w:val="22"/>
        </w:rPr>
        <w:t xml:space="preserve"> Effect of drying time on recovered salbutamol internal standard ratioed peak area (mean±sd) collected on VAMS (n=3)</w:t>
      </w:r>
    </w:p>
    <w:p w14:paraId="1871DF1D" w14:textId="77777777" w:rsidR="00DB0C60" w:rsidRPr="00793D8E" w:rsidRDefault="00DB0C60" w:rsidP="00DB0C60"/>
    <w:p w14:paraId="63891348" w14:textId="77777777" w:rsidR="00DB0C60" w:rsidRDefault="00DB0C60" w:rsidP="00DB0C60">
      <w:pPr>
        <w:pStyle w:val="Caption"/>
        <w:rPr>
          <w:rFonts w:cs="Times New Roman"/>
          <w:b w:val="0"/>
          <w:sz w:val="22"/>
        </w:rPr>
      </w:pPr>
      <w:r w:rsidRPr="00793D8E">
        <w:rPr>
          <w:rFonts w:cs="Times New Roman"/>
          <w:b w:val="0"/>
          <w:sz w:val="22"/>
        </w:rPr>
        <w:t xml:space="preserve">Fig. </w:t>
      </w:r>
      <w:r w:rsidRPr="00793D8E">
        <w:rPr>
          <w:rFonts w:cs="Times New Roman"/>
          <w:b w:val="0"/>
          <w:noProof/>
          <w:sz w:val="22"/>
        </w:rPr>
        <w:t>4</w:t>
      </w:r>
      <w:r w:rsidRPr="00793D8E">
        <w:rPr>
          <w:rFonts w:cs="Times New Roman"/>
          <w:b w:val="0"/>
          <w:sz w:val="22"/>
        </w:rPr>
        <w:t xml:space="preserve"> Sensitivity and linearity of GC-MS analysis of salbutamol spiked blood collected as DBS and VAMS (n=3, except for the concentrations used to determine accuracy, precision and recovery where n=5 was used)</w:t>
      </w:r>
    </w:p>
    <w:p w14:paraId="1CB59065" w14:textId="77777777" w:rsidR="00DB0C60" w:rsidRPr="00793D8E" w:rsidRDefault="00DB0C60" w:rsidP="00DB0C60"/>
    <w:p w14:paraId="7C7120FE" w14:textId="77777777" w:rsidR="003D18DF" w:rsidRPr="00A815C6" w:rsidRDefault="00DB0C60" w:rsidP="00A815C6">
      <w:pPr>
        <w:pStyle w:val="Caption"/>
        <w:rPr>
          <w:rFonts w:cs="Times New Roman"/>
        </w:rPr>
      </w:pPr>
      <w:r w:rsidRPr="00793D8E">
        <w:rPr>
          <w:rFonts w:cs="Times New Roman"/>
          <w:b w:val="0"/>
          <w:sz w:val="22"/>
        </w:rPr>
        <w:t xml:space="preserve">Fig. </w:t>
      </w:r>
      <w:r w:rsidRPr="00793D8E">
        <w:rPr>
          <w:rFonts w:cs="Times New Roman"/>
          <w:b w:val="0"/>
          <w:noProof/>
          <w:sz w:val="22"/>
        </w:rPr>
        <w:t>5</w:t>
      </w:r>
      <w:r w:rsidRPr="00793D8E">
        <w:rPr>
          <w:rFonts w:cs="Times New Roman"/>
          <w:b w:val="0"/>
          <w:sz w:val="22"/>
        </w:rPr>
        <w:t xml:space="preserve"> Analysis of capillary blood samples collected in triplicate on VAMS from three healthy male volunteers dosed with 1 mg of salbutamol by inhaling. Samples were spiked with 180 pg of internal standard then extracted with methanol, dried and derivatized</w:t>
      </w:r>
    </w:p>
    <w:sectPr w:rsidR="003D18DF" w:rsidRPr="00A815C6" w:rsidSect="00A815C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CEE2" w14:textId="77777777" w:rsidR="00AD3742" w:rsidRDefault="00AD3742" w:rsidP="00E64F55">
      <w:pPr>
        <w:spacing w:line="240" w:lineRule="auto"/>
      </w:pPr>
      <w:r>
        <w:separator/>
      </w:r>
    </w:p>
  </w:endnote>
  <w:endnote w:type="continuationSeparator" w:id="0">
    <w:p w14:paraId="5943244A" w14:textId="77777777" w:rsidR="00AD3742" w:rsidRDefault="00AD3742" w:rsidP="00E64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919364"/>
      <w:docPartObj>
        <w:docPartGallery w:val="Page Numbers (Bottom of Page)"/>
        <w:docPartUnique/>
      </w:docPartObj>
    </w:sdtPr>
    <w:sdtEndPr>
      <w:rPr>
        <w:noProof/>
      </w:rPr>
    </w:sdtEndPr>
    <w:sdtContent>
      <w:p w14:paraId="637567C5" w14:textId="424C50D5" w:rsidR="00886F77" w:rsidRDefault="00886F77">
        <w:pPr>
          <w:pStyle w:val="Footer"/>
        </w:pPr>
        <w:r>
          <w:fldChar w:fldCharType="begin"/>
        </w:r>
        <w:r>
          <w:instrText xml:space="preserve"> PAGE   \* MERGEFORMAT </w:instrText>
        </w:r>
        <w:r>
          <w:fldChar w:fldCharType="separate"/>
        </w:r>
        <w:r w:rsidR="002A7108">
          <w:rPr>
            <w:noProof/>
          </w:rPr>
          <w:t>22</w:t>
        </w:r>
        <w:r>
          <w:rPr>
            <w:noProof/>
          </w:rPr>
          <w:fldChar w:fldCharType="end"/>
        </w:r>
      </w:p>
    </w:sdtContent>
  </w:sdt>
  <w:p w14:paraId="2A1ADE90" w14:textId="77777777" w:rsidR="00886F77" w:rsidRDefault="0088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6994" w14:textId="77777777" w:rsidR="00AD3742" w:rsidRDefault="00AD3742" w:rsidP="00E64F55">
      <w:pPr>
        <w:spacing w:line="240" w:lineRule="auto"/>
      </w:pPr>
      <w:r>
        <w:separator/>
      </w:r>
    </w:p>
  </w:footnote>
  <w:footnote w:type="continuationSeparator" w:id="0">
    <w:p w14:paraId="21F4DD65" w14:textId="77777777" w:rsidR="00AD3742" w:rsidRDefault="00AD3742" w:rsidP="00E64F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3178"/>
    <w:multiLevelType w:val="hybridMultilevel"/>
    <w:tmpl w:val="F926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alytical Bioche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x922tpotatsoeprax5xavr2p9x9tapz5vr&quot;&gt;exipeints ethanol&lt;record-ids&gt;&lt;item&gt;130&lt;/item&gt;&lt;item&gt;131&lt;/item&gt;&lt;item&gt;132&lt;/item&gt;&lt;item&gt;149&lt;/item&gt;&lt;item&gt;152&lt;/item&gt;&lt;item&gt;153&lt;/item&gt;&lt;item&gt;155&lt;/item&gt;&lt;item&gt;157&lt;/item&gt;&lt;item&gt;158&lt;/item&gt;&lt;item&gt;159&lt;/item&gt;&lt;item&gt;160&lt;/item&gt;&lt;item&gt;161&lt;/item&gt;&lt;item&gt;163&lt;/item&gt;&lt;item&gt;164&lt;/item&gt;&lt;item&gt;165&lt;/item&gt;&lt;item&gt;166&lt;/item&gt;&lt;item&gt;167&lt;/item&gt;&lt;item&gt;168&lt;/item&gt;&lt;item&gt;172&lt;/item&gt;&lt;item&gt;176&lt;/item&gt;&lt;item&gt;178&lt;/item&gt;&lt;item&gt;180&lt;/item&gt;&lt;item&gt;181&lt;/item&gt;&lt;item&gt;183&lt;/item&gt;&lt;item&gt;184&lt;/item&gt;&lt;item&gt;186&lt;/item&gt;&lt;item&gt;191&lt;/item&gt;&lt;item&gt;260&lt;/item&gt;&lt;item&gt;261&lt;/item&gt;&lt;item&gt;262&lt;/item&gt;&lt;item&gt;263&lt;/item&gt;&lt;item&gt;264&lt;/item&gt;&lt;item&gt;265&lt;/item&gt;&lt;item&gt;266&lt;/item&gt;&lt;/record-ids&gt;&lt;/item&gt;&lt;/Libraries&gt;"/>
  </w:docVars>
  <w:rsids>
    <w:rsidRoot w:val="001B1F26"/>
    <w:rsid w:val="000022D4"/>
    <w:rsid w:val="00007574"/>
    <w:rsid w:val="000122A6"/>
    <w:rsid w:val="00022C61"/>
    <w:rsid w:val="000362FB"/>
    <w:rsid w:val="00036A4E"/>
    <w:rsid w:val="00044FBC"/>
    <w:rsid w:val="000514CF"/>
    <w:rsid w:val="00067A44"/>
    <w:rsid w:val="0007328A"/>
    <w:rsid w:val="00076424"/>
    <w:rsid w:val="000773A3"/>
    <w:rsid w:val="00081EED"/>
    <w:rsid w:val="000A1DE0"/>
    <w:rsid w:val="000C38A0"/>
    <w:rsid w:val="000C48ED"/>
    <w:rsid w:val="000C68E0"/>
    <w:rsid w:val="000E287C"/>
    <w:rsid w:val="000E4D78"/>
    <w:rsid w:val="000F02BB"/>
    <w:rsid w:val="000F12FF"/>
    <w:rsid w:val="000F5F1C"/>
    <w:rsid w:val="000F763F"/>
    <w:rsid w:val="00101F39"/>
    <w:rsid w:val="001124FA"/>
    <w:rsid w:val="00112BFF"/>
    <w:rsid w:val="00124A6F"/>
    <w:rsid w:val="00125BEF"/>
    <w:rsid w:val="00127084"/>
    <w:rsid w:val="00141A0D"/>
    <w:rsid w:val="00143A9E"/>
    <w:rsid w:val="00157223"/>
    <w:rsid w:val="00162D6B"/>
    <w:rsid w:val="00165FEF"/>
    <w:rsid w:val="00172894"/>
    <w:rsid w:val="00172A33"/>
    <w:rsid w:val="00193A21"/>
    <w:rsid w:val="00194C8F"/>
    <w:rsid w:val="001A670E"/>
    <w:rsid w:val="001A745C"/>
    <w:rsid w:val="001B1F26"/>
    <w:rsid w:val="001B2904"/>
    <w:rsid w:val="001C6F80"/>
    <w:rsid w:val="001E6501"/>
    <w:rsid w:val="001E74CA"/>
    <w:rsid w:val="001F13BA"/>
    <w:rsid w:val="001F3919"/>
    <w:rsid w:val="001F7308"/>
    <w:rsid w:val="00217252"/>
    <w:rsid w:val="002174F7"/>
    <w:rsid w:val="00220981"/>
    <w:rsid w:val="0022364B"/>
    <w:rsid w:val="002272DF"/>
    <w:rsid w:val="00232FF6"/>
    <w:rsid w:val="00244918"/>
    <w:rsid w:val="00244E61"/>
    <w:rsid w:val="00244F84"/>
    <w:rsid w:val="00251B10"/>
    <w:rsid w:val="00256475"/>
    <w:rsid w:val="0026284B"/>
    <w:rsid w:val="00271EE9"/>
    <w:rsid w:val="00280BEB"/>
    <w:rsid w:val="002920BA"/>
    <w:rsid w:val="002A7108"/>
    <w:rsid w:val="002B2A16"/>
    <w:rsid w:val="002B6D64"/>
    <w:rsid w:val="002E10D4"/>
    <w:rsid w:val="002F1375"/>
    <w:rsid w:val="002F177E"/>
    <w:rsid w:val="002F3DB8"/>
    <w:rsid w:val="00301128"/>
    <w:rsid w:val="00305180"/>
    <w:rsid w:val="00306565"/>
    <w:rsid w:val="00314B7D"/>
    <w:rsid w:val="00323154"/>
    <w:rsid w:val="00327AED"/>
    <w:rsid w:val="003316AA"/>
    <w:rsid w:val="0034470C"/>
    <w:rsid w:val="00353F1D"/>
    <w:rsid w:val="00361E70"/>
    <w:rsid w:val="003648ED"/>
    <w:rsid w:val="00364DCD"/>
    <w:rsid w:val="00374593"/>
    <w:rsid w:val="00377117"/>
    <w:rsid w:val="003875AC"/>
    <w:rsid w:val="00394F0A"/>
    <w:rsid w:val="00395D95"/>
    <w:rsid w:val="003975B3"/>
    <w:rsid w:val="003A6E20"/>
    <w:rsid w:val="003B4D2D"/>
    <w:rsid w:val="003D18DF"/>
    <w:rsid w:val="003D2749"/>
    <w:rsid w:val="003D4A36"/>
    <w:rsid w:val="003D6C23"/>
    <w:rsid w:val="003D767F"/>
    <w:rsid w:val="003E0545"/>
    <w:rsid w:val="003E0905"/>
    <w:rsid w:val="003E70E7"/>
    <w:rsid w:val="00405F4E"/>
    <w:rsid w:val="00415EB3"/>
    <w:rsid w:val="00426B89"/>
    <w:rsid w:val="00426D9C"/>
    <w:rsid w:val="00440E6C"/>
    <w:rsid w:val="00454E0B"/>
    <w:rsid w:val="00484C11"/>
    <w:rsid w:val="004920DA"/>
    <w:rsid w:val="004931F9"/>
    <w:rsid w:val="00493450"/>
    <w:rsid w:val="0049649A"/>
    <w:rsid w:val="0049706A"/>
    <w:rsid w:val="004A742D"/>
    <w:rsid w:val="004A7FD9"/>
    <w:rsid w:val="004C47B5"/>
    <w:rsid w:val="004D03F2"/>
    <w:rsid w:val="004D1DB1"/>
    <w:rsid w:val="004E0499"/>
    <w:rsid w:val="004E2B60"/>
    <w:rsid w:val="004E6BF5"/>
    <w:rsid w:val="004E7266"/>
    <w:rsid w:val="004E760B"/>
    <w:rsid w:val="004F6A4E"/>
    <w:rsid w:val="005012F8"/>
    <w:rsid w:val="00516904"/>
    <w:rsid w:val="00551E6D"/>
    <w:rsid w:val="00557537"/>
    <w:rsid w:val="00560BFA"/>
    <w:rsid w:val="00570A68"/>
    <w:rsid w:val="00570D33"/>
    <w:rsid w:val="00583510"/>
    <w:rsid w:val="005908F5"/>
    <w:rsid w:val="005934DB"/>
    <w:rsid w:val="005A3107"/>
    <w:rsid w:val="005A6F0E"/>
    <w:rsid w:val="005A7516"/>
    <w:rsid w:val="005D3D74"/>
    <w:rsid w:val="005D6534"/>
    <w:rsid w:val="006001CC"/>
    <w:rsid w:val="00605A24"/>
    <w:rsid w:val="00620E03"/>
    <w:rsid w:val="0063259E"/>
    <w:rsid w:val="00640282"/>
    <w:rsid w:val="00645D93"/>
    <w:rsid w:val="00646FA9"/>
    <w:rsid w:val="006506CE"/>
    <w:rsid w:val="00664560"/>
    <w:rsid w:val="00667BF0"/>
    <w:rsid w:val="0067690E"/>
    <w:rsid w:val="0068074F"/>
    <w:rsid w:val="00684A60"/>
    <w:rsid w:val="006943C4"/>
    <w:rsid w:val="006959F2"/>
    <w:rsid w:val="00697E08"/>
    <w:rsid w:val="006A2658"/>
    <w:rsid w:val="006A3A7D"/>
    <w:rsid w:val="006B0647"/>
    <w:rsid w:val="006B1C7B"/>
    <w:rsid w:val="006B7253"/>
    <w:rsid w:val="006D0C4C"/>
    <w:rsid w:val="006D2D0F"/>
    <w:rsid w:val="006D4FAD"/>
    <w:rsid w:val="006E1968"/>
    <w:rsid w:val="006E261E"/>
    <w:rsid w:val="006E2A20"/>
    <w:rsid w:val="006E6ED1"/>
    <w:rsid w:val="006F5F66"/>
    <w:rsid w:val="007158D5"/>
    <w:rsid w:val="00730432"/>
    <w:rsid w:val="007419A9"/>
    <w:rsid w:val="00744F2F"/>
    <w:rsid w:val="007476E7"/>
    <w:rsid w:val="00747893"/>
    <w:rsid w:val="00755B39"/>
    <w:rsid w:val="00761607"/>
    <w:rsid w:val="00775B5F"/>
    <w:rsid w:val="007A5316"/>
    <w:rsid w:val="007B212A"/>
    <w:rsid w:val="007D4E53"/>
    <w:rsid w:val="007F7EE0"/>
    <w:rsid w:val="008025D8"/>
    <w:rsid w:val="00820BA7"/>
    <w:rsid w:val="00821D86"/>
    <w:rsid w:val="0082337E"/>
    <w:rsid w:val="00824AAE"/>
    <w:rsid w:val="00827721"/>
    <w:rsid w:val="00830321"/>
    <w:rsid w:val="00852DE4"/>
    <w:rsid w:val="00857B76"/>
    <w:rsid w:val="00861E14"/>
    <w:rsid w:val="0086792A"/>
    <w:rsid w:val="0086795F"/>
    <w:rsid w:val="00877561"/>
    <w:rsid w:val="008823D7"/>
    <w:rsid w:val="00883FBC"/>
    <w:rsid w:val="00884161"/>
    <w:rsid w:val="00886F77"/>
    <w:rsid w:val="00890F9E"/>
    <w:rsid w:val="008A04E6"/>
    <w:rsid w:val="008A0772"/>
    <w:rsid w:val="008A4032"/>
    <w:rsid w:val="008D0FE3"/>
    <w:rsid w:val="008D73E2"/>
    <w:rsid w:val="008E0120"/>
    <w:rsid w:val="008E59AF"/>
    <w:rsid w:val="00901B4E"/>
    <w:rsid w:val="00910EBD"/>
    <w:rsid w:val="00913937"/>
    <w:rsid w:val="009154D9"/>
    <w:rsid w:val="00960FE9"/>
    <w:rsid w:val="00967691"/>
    <w:rsid w:val="00997843"/>
    <w:rsid w:val="009A1044"/>
    <w:rsid w:val="009A3B6A"/>
    <w:rsid w:val="009A6BDE"/>
    <w:rsid w:val="009B042B"/>
    <w:rsid w:val="009B0A2F"/>
    <w:rsid w:val="009B44C9"/>
    <w:rsid w:val="009B71BC"/>
    <w:rsid w:val="009C13B3"/>
    <w:rsid w:val="009C3B5D"/>
    <w:rsid w:val="009D018C"/>
    <w:rsid w:val="009D30BC"/>
    <w:rsid w:val="009D3F6C"/>
    <w:rsid w:val="009E3257"/>
    <w:rsid w:val="00A00D99"/>
    <w:rsid w:val="00A0523E"/>
    <w:rsid w:val="00A0756C"/>
    <w:rsid w:val="00A0757E"/>
    <w:rsid w:val="00A078FD"/>
    <w:rsid w:val="00A15FBC"/>
    <w:rsid w:val="00A16BEF"/>
    <w:rsid w:val="00A21127"/>
    <w:rsid w:val="00A333B1"/>
    <w:rsid w:val="00A45300"/>
    <w:rsid w:val="00A566DA"/>
    <w:rsid w:val="00A62A91"/>
    <w:rsid w:val="00A66B2A"/>
    <w:rsid w:val="00A80474"/>
    <w:rsid w:val="00A815C6"/>
    <w:rsid w:val="00A84087"/>
    <w:rsid w:val="00A94855"/>
    <w:rsid w:val="00A95198"/>
    <w:rsid w:val="00AB00FE"/>
    <w:rsid w:val="00AB2D08"/>
    <w:rsid w:val="00AC321D"/>
    <w:rsid w:val="00AD3742"/>
    <w:rsid w:val="00AD7546"/>
    <w:rsid w:val="00AE0CD2"/>
    <w:rsid w:val="00AE1B61"/>
    <w:rsid w:val="00AE41EA"/>
    <w:rsid w:val="00AE5DA0"/>
    <w:rsid w:val="00AF2286"/>
    <w:rsid w:val="00B10D9E"/>
    <w:rsid w:val="00B12A87"/>
    <w:rsid w:val="00B143B0"/>
    <w:rsid w:val="00B172B8"/>
    <w:rsid w:val="00B21F0E"/>
    <w:rsid w:val="00B42C51"/>
    <w:rsid w:val="00B46DBB"/>
    <w:rsid w:val="00B55AE7"/>
    <w:rsid w:val="00B56006"/>
    <w:rsid w:val="00B729F0"/>
    <w:rsid w:val="00B8063B"/>
    <w:rsid w:val="00B82975"/>
    <w:rsid w:val="00B834D6"/>
    <w:rsid w:val="00B91258"/>
    <w:rsid w:val="00B94744"/>
    <w:rsid w:val="00BA029C"/>
    <w:rsid w:val="00BA0381"/>
    <w:rsid w:val="00BA4378"/>
    <w:rsid w:val="00BC1ABF"/>
    <w:rsid w:val="00BC1B66"/>
    <w:rsid w:val="00BC682F"/>
    <w:rsid w:val="00BD0A5C"/>
    <w:rsid w:val="00BD20AA"/>
    <w:rsid w:val="00BD4EA9"/>
    <w:rsid w:val="00BD5317"/>
    <w:rsid w:val="00BE4602"/>
    <w:rsid w:val="00BE6689"/>
    <w:rsid w:val="00BF3E94"/>
    <w:rsid w:val="00BF746B"/>
    <w:rsid w:val="00C217CA"/>
    <w:rsid w:val="00C22FA5"/>
    <w:rsid w:val="00C34920"/>
    <w:rsid w:val="00C46441"/>
    <w:rsid w:val="00C47D65"/>
    <w:rsid w:val="00C518F2"/>
    <w:rsid w:val="00C67DB5"/>
    <w:rsid w:val="00C80E49"/>
    <w:rsid w:val="00C82C20"/>
    <w:rsid w:val="00C92A5F"/>
    <w:rsid w:val="00C93F34"/>
    <w:rsid w:val="00CA0596"/>
    <w:rsid w:val="00CA0B41"/>
    <w:rsid w:val="00CA394A"/>
    <w:rsid w:val="00CA5140"/>
    <w:rsid w:val="00CB11D5"/>
    <w:rsid w:val="00CB37F8"/>
    <w:rsid w:val="00CB5EB3"/>
    <w:rsid w:val="00CD00B1"/>
    <w:rsid w:val="00CD6CFF"/>
    <w:rsid w:val="00CF71AA"/>
    <w:rsid w:val="00D04666"/>
    <w:rsid w:val="00D04D71"/>
    <w:rsid w:val="00D1113B"/>
    <w:rsid w:val="00D149A3"/>
    <w:rsid w:val="00D1701C"/>
    <w:rsid w:val="00D21C15"/>
    <w:rsid w:val="00D22F73"/>
    <w:rsid w:val="00D23B5E"/>
    <w:rsid w:val="00D26295"/>
    <w:rsid w:val="00D54D1C"/>
    <w:rsid w:val="00D61D93"/>
    <w:rsid w:val="00D64C7F"/>
    <w:rsid w:val="00D72AF0"/>
    <w:rsid w:val="00D76B45"/>
    <w:rsid w:val="00D81E90"/>
    <w:rsid w:val="00D829AF"/>
    <w:rsid w:val="00D86A18"/>
    <w:rsid w:val="00D87705"/>
    <w:rsid w:val="00D92B80"/>
    <w:rsid w:val="00D959B5"/>
    <w:rsid w:val="00D96C0B"/>
    <w:rsid w:val="00DB0C60"/>
    <w:rsid w:val="00DB24EE"/>
    <w:rsid w:val="00DE19E5"/>
    <w:rsid w:val="00DE2DAD"/>
    <w:rsid w:val="00DE614A"/>
    <w:rsid w:val="00DF493D"/>
    <w:rsid w:val="00E1502A"/>
    <w:rsid w:val="00E33949"/>
    <w:rsid w:val="00E373AA"/>
    <w:rsid w:val="00E44BDD"/>
    <w:rsid w:val="00E56259"/>
    <w:rsid w:val="00E615C0"/>
    <w:rsid w:val="00E64680"/>
    <w:rsid w:val="00E64F55"/>
    <w:rsid w:val="00E67526"/>
    <w:rsid w:val="00E75218"/>
    <w:rsid w:val="00E80A53"/>
    <w:rsid w:val="00E940F8"/>
    <w:rsid w:val="00E973B0"/>
    <w:rsid w:val="00EA0677"/>
    <w:rsid w:val="00EA34F9"/>
    <w:rsid w:val="00EB7894"/>
    <w:rsid w:val="00EC1010"/>
    <w:rsid w:val="00EC1E50"/>
    <w:rsid w:val="00EC2DC4"/>
    <w:rsid w:val="00EC5A8B"/>
    <w:rsid w:val="00EC7B65"/>
    <w:rsid w:val="00ED0501"/>
    <w:rsid w:val="00ED5292"/>
    <w:rsid w:val="00ED5931"/>
    <w:rsid w:val="00EE10BF"/>
    <w:rsid w:val="00F023BE"/>
    <w:rsid w:val="00F03EEC"/>
    <w:rsid w:val="00F06384"/>
    <w:rsid w:val="00F10C8C"/>
    <w:rsid w:val="00F12C85"/>
    <w:rsid w:val="00F1343E"/>
    <w:rsid w:val="00F21C57"/>
    <w:rsid w:val="00F230B1"/>
    <w:rsid w:val="00F246DA"/>
    <w:rsid w:val="00F306B4"/>
    <w:rsid w:val="00F31908"/>
    <w:rsid w:val="00F33C4B"/>
    <w:rsid w:val="00F41DCF"/>
    <w:rsid w:val="00F52C56"/>
    <w:rsid w:val="00F628C5"/>
    <w:rsid w:val="00F67F90"/>
    <w:rsid w:val="00F750B3"/>
    <w:rsid w:val="00F7627B"/>
    <w:rsid w:val="00F8119E"/>
    <w:rsid w:val="00F82EFB"/>
    <w:rsid w:val="00F83D20"/>
    <w:rsid w:val="00F85526"/>
    <w:rsid w:val="00F928F4"/>
    <w:rsid w:val="00FA3EB7"/>
    <w:rsid w:val="00FA452E"/>
    <w:rsid w:val="00FA669F"/>
    <w:rsid w:val="00FC3992"/>
    <w:rsid w:val="00FD34D1"/>
    <w:rsid w:val="00FD7D1C"/>
    <w:rsid w:val="00FE10F9"/>
    <w:rsid w:val="00FE1EC6"/>
    <w:rsid w:val="00FE206E"/>
    <w:rsid w:val="00FE7232"/>
    <w:rsid w:val="00FE7FC3"/>
    <w:rsid w:val="00FF0570"/>
    <w:rsid w:val="00FF109D"/>
    <w:rsid w:val="00FF7B4A"/>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58A2"/>
  <w15:docId w15:val="{77761AAC-DA68-4234-B2A8-9EF2CCE8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8DF"/>
    <w:pPr>
      <w:spacing w:after="0" w:line="480" w:lineRule="auto"/>
      <w:ind w:firstLine="720"/>
      <w:jc w:val="both"/>
    </w:pPr>
    <w:rPr>
      <w:szCs w:val="21"/>
    </w:rPr>
  </w:style>
  <w:style w:type="paragraph" w:styleId="Heading1">
    <w:name w:val="heading 1"/>
    <w:basedOn w:val="Normal"/>
    <w:next w:val="Normal"/>
    <w:link w:val="Heading1Char"/>
    <w:uiPriority w:val="9"/>
    <w:qFormat/>
    <w:rsid w:val="003D18DF"/>
    <w:pPr>
      <w:keepNext/>
      <w:keepLines/>
      <w:spacing w:before="480"/>
      <w:ind w:firstLine="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3D18DF"/>
    <w:pPr>
      <w:ind w:firstLine="0"/>
      <w:outlineLvl w:val="1"/>
    </w:pPr>
    <w:rPr>
      <w:i/>
      <w:sz w:val="24"/>
      <w:szCs w:val="24"/>
    </w:rPr>
  </w:style>
  <w:style w:type="paragraph" w:styleId="Heading3">
    <w:name w:val="heading 3"/>
    <w:basedOn w:val="Normal"/>
    <w:next w:val="Normal"/>
    <w:link w:val="Heading3Char"/>
    <w:uiPriority w:val="9"/>
    <w:unhideWhenUsed/>
    <w:qFormat/>
    <w:rsid w:val="003D18DF"/>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DF"/>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3D18DF"/>
    <w:rPr>
      <w:i/>
      <w:sz w:val="24"/>
      <w:szCs w:val="24"/>
    </w:rPr>
  </w:style>
  <w:style w:type="character" w:customStyle="1" w:styleId="Heading3Char">
    <w:name w:val="Heading 3 Char"/>
    <w:basedOn w:val="DefaultParagraphFont"/>
    <w:link w:val="Heading3"/>
    <w:uiPriority w:val="9"/>
    <w:rsid w:val="003D18DF"/>
    <w:rPr>
      <w:rFonts w:asciiTheme="majorHAnsi" w:eastAsiaTheme="majorEastAsia" w:hAnsiTheme="majorHAnsi" w:cstheme="majorBidi"/>
      <w:color w:val="000000" w:themeColor="text1"/>
      <w:sz w:val="24"/>
      <w:szCs w:val="24"/>
    </w:rPr>
  </w:style>
  <w:style w:type="paragraph" w:styleId="BalloonText">
    <w:name w:val="Balloon Text"/>
    <w:basedOn w:val="Normal"/>
    <w:link w:val="BalloonTextChar"/>
    <w:uiPriority w:val="99"/>
    <w:semiHidden/>
    <w:unhideWhenUsed/>
    <w:rsid w:val="003D1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DF"/>
    <w:rPr>
      <w:rFonts w:ascii="Tahoma" w:hAnsi="Tahoma" w:cs="Tahoma"/>
      <w:sz w:val="16"/>
      <w:szCs w:val="16"/>
    </w:rPr>
  </w:style>
  <w:style w:type="character" w:styleId="Hyperlink">
    <w:name w:val="Hyperlink"/>
    <w:basedOn w:val="DefaultParagraphFont"/>
    <w:uiPriority w:val="99"/>
    <w:unhideWhenUsed/>
    <w:rsid w:val="003D18DF"/>
    <w:rPr>
      <w:color w:val="0563C1" w:themeColor="hyperlink"/>
      <w:u w:val="single"/>
    </w:rPr>
  </w:style>
  <w:style w:type="paragraph" w:styleId="Title">
    <w:name w:val="Title"/>
    <w:basedOn w:val="Normal"/>
    <w:next w:val="Normal"/>
    <w:link w:val="TitleChar"/>
    <w:uiPriority w:val="10"/>
    <w:qFormat/>
    <w:rsid w:val="003D18DF"/>
    <w:rPr>
      <w:b/>
      <w:sz w:val="24"/>
    </w:rPr>
  </w:style>
  <w:style w:type="character" w:customStyle="1" w:styleId="TitleChar">
    <w:name w:val="Title Char"/>
    <w:basedOn w:val="DefaultParagraphFont"/>
    <w:link w:val="Title"/>
    <w:uiPriority w:val="10"/>
    <w:rsid w:val="003D18DF"/>
    <w:rPr>
      <w:b/>
      <w:sz w:val="24"/>
      <w:szCs w:val="21"/>
    </w:rPr>
  </w:style>
  <w:style w:type="character" w:styleId="FollowedHyperlink">
    <w:name w:val="FollowedHyperlink"/>
    <w:basedOn w:val="DefaultParagraphFont"/>
    <w:uiPriority w:val="99"/>
    <w:semiHidden/>
    <w:unhideWhenUsed/>
    <w:rsid w:val="003D18DF"/>
    <w:rPr>
      <w:color w:val="954F72" w:themeColor="followedHyperlink"/>
      <w:u w:val="single"/>
    </w:rPr>
  </w:style>
  <w:style w:type="paragraph" w:customStyle="1" w:styleId="EndNoteBibliographyTitle">
    <w:name w:val="EndNote Bibliography Title"/>
    <w:basedOn w:val="Normal"/>
    <w:link w:val="EndNoteBibliographyTitleChar"/>
    <w:rsid w:val="003D18D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D18DF"/>
    <w:rPr>
      <w:rFonts w:ascii="Calibri" w:hAnsi="Calibri" w:cs="Calibri"/>
      <w:noProof/>
      <w:szCs w:val="21"/>
      <w:lang w:val="en-US"/>
    </w:rPr>
  </w:style>
  <w:style w:type="paragraph" w:customStyle="1" w:styleId="EndNoteBibliography">
    <w:name w:val="EndNote Bibliography"/>
    <w:basedOn w:val="Normal"/>
    <w:link w:val="EndNoteBibliographyChar"/>
    <w:rsid w:val="003D18D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D18DF"/>
    <w:rPr>
      <w:rFonts w:ascii="Calibri" w:hAnsi="Calibri" w:cs="Calibri"/>
      <w:noProof/>
      <w:szCs w:val="21"/>
      <w:lang w:val="en-US"/>
    </w:rPr>
  </w:style>
  <w:style w:type="character" w:customStyle="1" w:styleId="textitemblock2">
    <w:name w:val="textitemblock2"/>
    <w:basedOn w:val="DefaultParagraphFont"/>
    <w:rsid w:val="003D18DF"/>
    <w:rPr>
      <w:vanish w:val="0"/>
      <w:webHidden w:val="0"/>
      <w:specVanish w:val="0"/>
    </w:rPr>
  </w:style>
  <w:style w:type="paragraph" w:styleId="NormalWeb">
    <w:name w:val="Normal (Web)"/>
    <w:basedOn w:val="Normal"/>
    <w:uiPriority w:val="99"/>
    <w:semiHidden/>
    <w:unhideWhenUsed/>
    <w:rsid w:val="003D18D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3D18DF"/>
    <w:pPr>
      <w:spacing w:line="240" w:lineRule="auto"/>
      <w:ind w:firstLine="0"/>
    </w:pPr>
    <w:rPr>
      <w:b/>
      <w:bCs/>
      <w:sz w:val="20"/>
      <w:szCs w:val="18"/>
    </w:rPr>
  </w:style>
  <w:style w:type="character" w:styleId="Emphasis">
    <w:name w:val="Emphasis"/>
    <w:basedOn w:val="DefaultParagraphFont"/>
    <w:uiPriority w:val="20"/>
    <w:qFormat/>
    <w:rsid w:val="003D18DF"/>
    <w:rPr>
      <w:i/>
      <w:i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3D18DF"/>
    <w:rPr>
      <w:sz w:val="16"/>
      <w:szCs w:val="16"/>
    </w:rPr>
  </w:style>
  <w:style w:type="paragraph" w:styleId="CommentText">
    <w:name w:val="annotation text"/>
    <w:basedOn w:val="Normal"/>
    <w:link w:val="CommentTextChar"/>
    <w:uiPriority w:val="99"/>
    <w:semiHidden/>
    <w:unhideWhenUsed/>
    <w:rsid w:val="003D18DF"/>
    <w:pPr>
      <w:spacing w:line="240" w:lineRule="auto"/>
    </w:pPr>
    <w:rPr>
      <w:sz w:val="20"/>
      <w:szCs w:val="20"/>
    </w:rPr>
  </w:style>
  <w:style w:type="character" w:customStyle="1" w:styleId="CommentTextChar">
    <w:name w:val="Comment Text Char"/>
    <w:basedOn w:val="DefaultParagraphFont"/>
    <w:link w:val="CommentText"/>
    <w:uiPriority w:val="99"/>
    <w:semiHidden/>
    <w:rsid w:val="003D18DF"/>
    <w:rPr>
      <w:sz w:val="20"/>
      <w:szCs w:val="20"/>
    </w:rPr>
  </w:style>
  <w:style w:type="paragraph" w:styleId="CommentSubject">
    <w:name w:val="annotation subject"/>
    <w:basedOn w:val="CommentText"/>
    <w:next w:val="CommentText"/>
    <w:link w:val="CommentSubjectChar"/>
    <w:uiPriority w:val="99"/>
    <w:semiHidden/>
    <w:unhideWhenUsed/>
    <w:rsid w:val="003D18DF"/>
    <w:rPr>
      <w:b/>
      <w:bCs/>
    </w:rPr>
  </w:style>
  <w:style w:type="character" w:customStyle="1" w:styleId="CommentSubjectChar">
    <w:name w:val="Comment Subject Char"/>
    <w:basedOn w:val="CommentTextChar"/>
    <w:link w:val="CommentSubject"/>
    <w:uiPriority w:val="99"/>
    <w:semiHidden/>
    <w:rsid w:val="003D18DF"/>
    <w:rPr>
      <w:b/>
      <w:bCs/>
      <w:sz w:val="20"/>
      <w:szCs w:val="20"/>
    </w:rPr>
  </w:style>
  <w:style w:type="character" w:customStyle="1" w:styleId="float-right">
    <w:name w:val="float-right"/>
    <w:basedOn w:val="DefaultParagraphFont"/>
    <w:rsid w:val="003D18DF"/>
  </w:style>
  <w:style w:type="character" w:customStyle="1" w:styleId="postal-code">
    <w:name w:val="postal-code"/>
    <w:basedOn w:val="DefaultParagraphFont"/>
    <w:rsid w:val="003D18DF"/>
  </w:style>
  <w:style w:type="paragraph" w:styleId="ListParagraph">
    <w:name w:val="List Paragraph"/>
    <w:basedOn w:val="Normal"/>
    <w:uiPriority w:val="34"/>
    <w:qFormat/>
    <w:rsid w:val="003D18DF"/>
    <w:pPr>
      <w:ind w:left="720"/>
      <w:contextualSpacing/>
    </w:pPr>
  </w:style>
  <w:style w:type="paragraph" w:styleId="Revision">
    <w:name w:val="Revision"/>
    <w:hidden/>
    <w:uiPriority w:val="99"/>
    <w:semiHidden/>
    <w:rsid w:val="001F7308"/>
    <w:pPr>
      <w:spacing w:after="0" w:line="240" w:lineRule="auto"/>
    </w:pPr>
    <w:rPr>
      <w:szCs w:val="21"/>
    </w:rPr>
  </w:style>
  <w:style w:type="character" w:customStyle="1" w:styleId="apple-converted-space">
    <w:name w:val="apple-converted-space"/>
    <w:basedOn w:val="DefaultParagraphFont"/>
    <w:rsid w:val="00374593"/>
  </w:style>
  <w:style w:type="paragraph" w:styleId="PlainText">
    <w:name w:val="Plain Text"/>
    <w:basedOn w:val="Normal"/>
    <w:link w:val="PlainTextChar"/>
    <w:uiPriority w:val="99"/>
    <w:semiHidden/>
    <w:unhideWhenUsed/>
    <w:rsid w:val="001B2904"/>
    <w:pPr>
      <w:spacing w:line="240" w:lineRule="auto"/>
      <w:ind w:firstLine="0"/>
      <w:jc w:val="left"/>
    </w:pPr>
    <w:rPr>
      <w:rFonts w:ascii="Calibri" w:hAnsi="Calibri" w:cs="Consolas"/>
    </w:rPr>
  </w:style>
  <w:style w:type="character" w:customStyle="1" w:styleId="PlainTextChar">
    <w:name w:val="Plain Text Char"/>
    <w:basedOn w:val="DefaultParagraphFont"/>
    <w:link w:val="PlainText"/>
    <w:uiPriority w:val="99"/>
    <w:semiHidden/>
    <w:rsid w:val="001B2904"/>
    <w:rPr>
      <w:rFonts w:ascii="Calibri" w:hAnsi="Calibri" w:cs="Consolas"/>
      <w:szCs w:val="21"/>
    </w:rPr>
  </w:style>
  <w:style w:type="paragraph" w:styleId="EndnoteText">
    <w:name w:val="endnote text"/>
    <w:basedOn w:val="Normal"/>
    <w:link w:val="EndnoteTextChar"/>
    <w:uiPriority w:val="99"/>
    <w:semiHidden/>
    <w:unhideWhenUsed/>
    <w:rsid w:val="00E64F55"/>
    <w:pPr>
      <w:spacing w:line="240" w:lineRule="auto"/>
    </w:pPr>
    <w:rPr>
      <w:sz w:val="20"/>
      <w:szCs w:val="20"/>
    </w:rPr>
  </w:style>
  <w:style w:type="character" w:customStyle="1" w:styleId="EndnoteTextChar">
    <w:name w:val="Endnote Text Char"/>
    <w:basedOn w:val="DefaultParagraphFont"/>
    <w:link w:val="EndnoteText"/>
    <w:uiPriority w:val="99"/>
    <w:semiHidden/>
    <w:rsid w:val="00E64F55"/>
    <w:rPr>
      <w:sz w:val="20"/>
      <w:szCs w:val="20"/>
    </w:rPr>
  </w:style>
  <w:style w:type="character" w:styleId="EndnoteReference">
    <w:name w:val="endnote reference"/>
    <w:basedOn w:val="DefaultParagraphFont"/>
    <w:uiPriority w:val="99"/>
    <w:semiHidden/>
    <w:unhideWhenUsed/>
    <w:rsid w:val="00E64F55"/>
    <w:rPr>
      <w:vertAlign w:val="superscript"/>
    </w:rPr>
  </w:style>
  <w:style w:type="paragraph" w:styleId="Header">
    <w:name w:val="header"/>
    <w:basedOn w:val="Normal"/>
    <w:link w:val="HeaderChar"/>
    <w:uiPriority w:val="99"/>
    <w:unhideWhenUsed/>
    <w:rsid w:val="00A94855"/>
    <w:pPr>
      <w:tabs>
        <w:tab w:val="center" w:pos="4513"/>
        <w:tab w:val="right" w:pos="9026"/>
      </w:tabs>
      <w:spacing w:line="240" w:lineRule="auto"/>
    </w:pPr>
  </w:style>
  <w:style w:type="character" w:customStyle="1" w:styleId="HeaderChar">
    <w:name w:val="Header Char"/>
    <w:basedOn w:val="DefaultParagraphFont"/>
    <w:link w:val="Header"/>
    <w:uiPriority w:val="99"/>
    <w:rsid w:val="00A94855"/>
    <w:rPr>
      <w:szCs w:val="21"/>
    </w:rPr>
  </w:style>
  <w:style w:type="paragraph" w:styleId="Footer">
    <w:name w:val="footer"/>
    <w:basedOn w:val="Normal"/>
    <w:link w:val="FooterChar"/>
    <w:uiPriority w:val="99"/>
    <w:unhideWhenUsed/>
    <w:rsid w:val="00A94855"/>
    <w:pPr>
      <w:tabs>
        <w:tab w:val="center" w:pos="4513"/>
        <w:tab w:val="right" w:pos="9026"/>
      </w:tabs>
      <w:spacing w:line="240" w:lineRule="auto"/>
    </w:pPr>
  </w:style>
  <w:style w:type="character" w:customStyle="1" w:styleId="FooterChar">
    <w:name w:val="Footer Char"/>
    <w:basedOn w:val="DefaultParagraphFont"/>
    <w:link w:val="Footer"/>
    <w:uiPriority w:val="99"/>
    <w:rsid w:val="00A94855"/>
    <w:rPr>
      <w:szCs w:val="21"/>
    </w:rPr>
  </w:style>
  <w:style w:type="character" w:styleId="LineNumber">
    <w:name w:val="line number"/>
    <w:basedOn w:val="DefaultParagraphFont"/>
    <w:uiPriority w:val="99"/>
    <w:semiHidden/>
    <w:unhideWhenUsed/>
    <w:rsid w:val="00C82C20"/>
  </w:style>
  <w:style w:type="paragraph" w:styleId="NoSpacing">
    <w:name w:val="No Spacing"/>
    <w:uiPriority w:val="1"/>
    <w:qFormat/>
    <w:rsid w:val="002B2A16"/>
    <w:pPr>
      <w:spacing w:after="0" w:line="240" w:lineRule="auto"/>
      <w:ind w:firstLine="720"/>
      <w:jc w:val="both"/>
    </w:pPr>
    <w:rPr>
      <w:szCs w:val="21"/>
    </w:rPr>
  </w:style>
  <w:style w:type="character" w:customStyle="1" w:styleId="personname">
    <w:name w:val="person_name"/>
    <w:basedOn w:val="DefaultParagraphFont"/>
    <w:rsid w:val="00F0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7488">
      <w:bodyDiv w:val="1"/>
      <w:marLeft w:val="0"/>
      <w:marRight w:val="0"/>
      <w:marTop w:val="0"/>
      <w:marBottom w:val="0"/>
      <w:divBdr>
        <w:top w:val="none" w:sz="0" w:space="0" w:color="auto"/>
        <w:left w:val="none" w:sz="0" w:space="0" w:color="auto"/>
        <w:bottom w:val="none" w:sz="0" w:space="0" w:color="auto"/>
        <w:right w:val="none" w:sz="0" w:space="0" w:color="auto"/>
      </w:divBdr>
    </w:div>
    <w:div w:id="696083984">
      <w:bodyDiv w:val="1"/>
      <w:marLeft w:val="0"/>
      <w:marRight w:val="0"/>
      <w:marTop w:val="0"/>
      <w:marBottom w:val="0"/>
      <w:divBdr>
        <w:top w:val="none" w:sz="0" w:space="0" w:color="auto"/>
        <w:left w:val="none" w:sz="0" w:space="0" w:color="auto"/>
        <w:bottom w:val="none" w:sz="0" w:space="0" w:color="auto"/>
        <w:right w:val="none" w:sz="0" w:space="0" w:color="auto"/>
      </w:divBdr>
    </w:div>
    <w:div w:id="1112244051">
      <w:bodyDiv w:val="1"/>
      <w:marLeft w:val="0"/>
      <w:marRight w:val="0"/>
      <w:marTop w:val="0"/>
      <w:marBottom w:val="0"/>
      <w:divBdr>
        <w:top w:val="none" w:sz="0" w:space="0" w:color="auto"/>
        <w:left w:val="none" w:sz="0" w:space="0" w:color="auto"/>
        <w:bottom w:val="none" w:sz="0" w:space="0" w:color="auto"/>
        <w:right w:val="none" w:sz="0" w:space="0" w:color="auto"/>
      </w:divBdr>
      <w:divsChild>
        <w:div w:id="500631226">
          <w:marLeft w:val="0"/>
          <w:marRight w:val="0"/>
          <w:marTop w:val="0"/>
          <w:marBottom w:val="0"/>
          <w:divBdr>
            <w:top w:val="none" w:sz="0" w:space="0" w:color="auto"/>
            <w:left w:val="none" w:sz="0" w:space="0" w:color="auto"/>
            <w:bottom w:val="none" w:sz="0" w:space="0" w:color="auto"/>
            <w:right w:val="none" w:sz="0" w:space="0" w:color="auto"/>
          </w:divBdr>
        </w:div>
        <w:div w:id="460344225">
          <w:marLeft w:val="0"/>
          <w:marRight w:val="0"/>
          <w:marTop w:val="0"/>
          <w:marBottom w:val="0"/>
          <w:divBdr>
            <w:top w:val="none" w:sz="0" w:space="0" w:color="auto"/>
            <w:left w:val="none" w:sz="0" w:space="0" w:color="auto"/>
            <w:bottom w:val="none" w:sz="0" w:space="0" w:color="auto"/>
            <w:right w:val="none" w:sz="0" w:space="0" w:color="auto"/>
          </w:divBdr>
        </w:div>
        <w:div w:id="54623055">
          <w:marLeft w:val="0"/>
          <w:marRight w:val="0"/>
          <w:marTop w:val="0"/>
          <w:marBottom w:val="0"/>
          <w:divBdr>
            <w:top w:val="none" w:sz="0" w:space="0" w:color="auto"/>
            <w:left w:val="none" w:sz="0" w:space="0" w:color="auto"/>
            <w:bottom w:val="none" w:sz="0" w:space="0" w:color="auto"/>
            <w:right w:val="none" w:sz="0" w:space="0" w:color="auto"/>
          </w:divBdr>
        </w:div>
        <w:div w:id="963466016">
          <w:marLeft w:val="0"/>
          <w:marRight w:val="0"/>
          <w:marTop w:val="0"/>
          <w:marBottom w:val="0"/>
          <w:divBdr>
            <w:top w:val="none" w:sz="0" w:space="0" w:color="auto"/>
            <w:left w:val="none" w:sz="0" w:space="0" w:color="auto"/>
            <w:bottom w:val="none" w:sz="0" w:space="0" w:color="auto"/>
            <w:right w:val="none" w:sz="0" w:space="0" w:color="auto"/>
          </w:divBdr>
        </w:div>
        <w:div w:id="579680324">
          <w:marLeft w:val="0"/>
          <w:marRight w:val="0"/>
          <w:marTop w:val="0"/>
          <w:marBottom w:val="0"/>
          <w:divBdr>
            <w:top w:val="none" w:sz="0" w:space="0" w:color="auto"/>
            <w:left w:val="none" w:sz="0" w:space="0" w:color="auto"/>
            <w:bottom w:val="none" w:sz="0" w:space="0" w:color="auto"/>
            <w:right w:val="none" w:sz="0" w:space="0" w:color="auto"/>
          </w:divBdr>
        </w:div>
        <w:div w:id="754010923">
          <w:marLeft w:val="0"/>
          <w:marRight w:val="0"/>
          <w:marTop w:val="0"/>
          <w:marBottom w:val="0"/>
          <w:divBdr>
            <w:top w:val="none" w:sz="0" w:space="0" w:color="auto"/>
            <w:left w:val="none" w:sz="0" w:space="0" w:color="auto"/>
            <w:bottom w:val="none" w:sz="0" w:space="0" w:color="auto"/>
            <w:right w:val="none" w:sz="0" w:space="0" w:color="auto"/>
          </w:divBdr>
        </w:div>
        <w:div w:id="1064642222">
          <w:marLeft w:val="0"/>
          <w:marRight w:val="0"/>
          <w:marTop w:val="0"/>
          <w:marBottom w:val="0"/>
          <w:divBdr>
            <w:top w:val="none" w:sz="0" w:space="0" w:color="auto"/>
            <w:left w:val="none" w:sz="0" w:space="0" w:color="auto"/>
            <w:bottom w:val="none" w:sz="0" w:space="0" w:color="auto"/>
            <w:right w:val="none" w:sz="0" w:space="0" w:color="auto"/>
          </w:divBdr>
        </w:div>
        <w:div w:id="1910916536">
          <w:marLeft w:val="0"/>
          <w:marRight w:val="0"/>
          <w:marTop w:val="0"/>
          <w:marBottom w:val="0"/>
          <w:divBdr>
            <w:top w:val="none" w:sz="0" w:space="0" w:color="auto"/>
            <w:left w:val="none" w:sz="0" w:space="0" w:color="auto"/>
            <w:bottom w:val="none" w:sz="0" w:space="0" w:color="auto"/>
            <w:right w:val="none" w:sz="0" w:space="0" w:color="auto"/>
          </w:divBdr>
        </w:div>
      </w:divsChild>
    </w:div>
    <w:div w:id="2033022646">
      <w:bodyDiv w:val="1"/>
      <w:marLeft w:val="0"/>
      <w:marRight w:val="0"/>
      <w:marTop w:val="0"/>
      <w:marBottom w:val="0"/>
      <w:divBdr>
        <w:top w:val="none" w:sz="0" w:space="0" w:color="auto"/>
        <w:left w:val="none" w:sz="0" w:space="0" w:color="auto"/>
        <w:bottom w:val="none" w:sz="0" w:space="0" w:color="auto"/>
        <w:right w:val="none" w:sz="0" w:space="0" w:color="auto"/>
      </w:divBdr>
      <w:divsChild>
        <w:div w:id="406537755">
          <w:marLeft w:val="0"/>
          <w:marRight w:val="0"/>
          <w:marTop w:val="0"/>
          <w:marBottom w:val="0"/>
          <w:divBdr>
            <w:top w:val="none" w:sz="0" w:space="0" w:color="auto"/>
            <w:left w:val="none" w:sz="0" w:space="0" w:color="auto"/>
            <w:bottom w:val="none" w:sz="0" w:space="0" w:color="auto"/>
            <w:right w:val="none" w:sz="0" w:space="0" w:color="auto"/>
          </w:divBdr>
        </w:div>
        <w:div w:id="198399416">
          <w:marLeft w:val="0"/>
          <w:marRight w:val="0"/>
          <w:marTop w:val="0"/>
          <w:marBottom w:val="0"/>
          <w:divBdr>
            <w:top w:val="none" w:sz="0" w:space="0" w:color="auto"/>
            <w:left w:val="none" w:sz="0" w:space="0" w:color="auto"/>
            <w:bottom w:val="none" w:sz="0" w:space="0" w:color="auto"/>
            <w:right w:val="none" w:sz="0" w:space="0" w:color="auto"/>
          </w:divBdr>
        </w:div>
        <w:div w:id="513426310">
          <w:marLeft w:val="0"/>
          <w:marRight w:val="0"/>
          <w:marTop w:val="0"/>
          <w:marBottom w:val="0"/>
          <w:divBdr>
            <w:top w:val="none" w:sz="0" w:space="0" w:color="auto"/>
            <w:left w:val="none" w:sz="0" w:space="0" w:color="auto"/>
            <w:bottom w:val="none" w:sz="0" w:space="0" w:color="auto"/>
            <w:right w:val="none" w:sz="0" w:space="0" w:color="auto"/>
          </w:divBdr>
        </w:div>
        <w:div w:id="59788565">
          <w:marLeft w:val="0"/>
          <w:marRight w:val="0"/>
          <w:marTop w:val="0"/>
          <w:marBottom w:val="0"/>
          <w:divBdr>
            <w:top w:val="none" w:sz="0" w:space="0" w:color="auto"/>
            <w:left w:val="none" w:sz="0" w:space="0" w:color="auto"/>
            <w:bottom w:val="none" w:sz="0" w:space="0" w:color="auto"/>
            <w:right w:val="none" w:sz="0" w:space="0" w:color="auto"/>
          </w:divBdr>
        </w:div>
        <w:div w:id="1268728982">
          <w:marLeft w:val="0"/>
          <w:marRight w:val="0"/>
          <w:marTop w:val="0"/>
          <w:marBottom w:val="0"/>
          <w:divBdr>
            <w:top w:val="none" w:sz="0" w:space="0" w:color="auto"/>
            <w:left w:val="none" w:sz="0" w:space="0" w:color="auto"/>
            <w:bottom w:val="none" w:sz="0" w:space="0" w:color="auto"/>
            <w:right w:val="none" w:sz="0" w:space="0" w:color="auto"/>
          </w:divBdr>
        </w:div>
        <w:div w:id="1373339012">
          <w:marLeft w:val="0"/>
          <w:marRight w:val="0"/>
          <w:marTop w:val="0"/>
          <w:marBottom w:val="0"/>
          <w:divBdr>
            <w:top w:val="none" w:sz="0" w:space="0" w:color="auto"/>
            <w:left w:val="none" w:sz="0" w:space="0" w:color="auto"/>
            <w:bottom w:val="none" w:sz="0" w:space="0" w:color="auto"/>
            <w:right w:val="none" w:sz="0" w:space="0" w:color="auto"/>
          </w:divBdr>
        </w:div>
        <w:div w:id="1889223524">
          <w:marLeft w:val="0"/>
          <w:marRight w:val="0"/>
          <w:marTop w:val="0"/>
          <w:marBottom w:val="0"/>
          <w:divBdr>
            <w:top w:val="none" w:sz="0" w:space="0" w:color="auto"/>
            <w:left w:val="none" w:sz="0" w:space="0" w:color="auto"/>
            <w:bottom w:val="none" w:sz="0" w:space="0" w:color="auto"/>
            <w:right w:val="none" w:sz="0" w:space="0" w:color="auto"/>
          </w:divBdr>
        </w:div>
        <w:div w:id="176869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E7D0-21FD-1D4E-9D2B-D2B5FD5D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Valkenburg, Thalassa S.</dc:creator>
  <cp:lastModifiedBy>Calum Semple</cp:lastModifiedBy>
  <cp:revision>4</cp:revision>
  <dcterms:created xsi:type="dcterms:W3CDTF">2017-11-03T11:47:00Z</dcterms:created>
  <dcterms:modified xsi:type="dcterms:W3CDTF">2017-12-07T21:43:00Z</dcterms:modified>
</cp:coreProperties>
</file>