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9886" w14:textId="77777777" w:rsidR="002026F1" w:rsidRPr="005E2CB3" w:rsidRDefault="002026F1" w:rsidP="002026F1">
      <w:pPr>
        <w:spacing w:after="0" w:line="480" w:lineRule="auto"/>
        <w:jc w:val="center"/>
        <w:rPr>
          <w:rStyle w:val="Strong"/>
          <w:rFonts w:ascii="Times New Roman" w:hAnsi="Times New Roman" w:cs="Times New Roman"/>
          <w:color w:val="000000" w:themeColor="text1"/>
          <w:sz w:val="24"/>
          <w:szCs w:val="24"/>
        </w:rPr>
      </w:pPr>
      <w:bookmarkStart w:id="0" w:name="_GoBack"/>
      <w:bookmarkEnd w:id="0"/>
    </w:p>
    <w:p w14:paraId="162F2240" w14:textId="0E86B5C9" w:rsidR="002026F1" w:rsidRPr="005E2CB3" w:rsidRDefault="002026F1" w:rsidP="002026F1">
      <w:pPr>
        <w:spacing w:after="0" w:line="480" w:lineRule="auto"/>
        <w:jc w:val="center"/>
      </w:pPr>
      <w:r w:rsidRPr="005E2CB3">
        <w:rPr>
          <w:rStyle w:val="Strong"/>
          <w:rFonts w:ascii="Times New Roman" w:hAnsi="Times New Roman" w:cs="Times New Roman"/>
          <w:color w:val="000000" w:themeColor="text1"/>
          <w:sz w:val="24"/>
          <w:szCs w:val="24"/>
        </w:rPr>
        <w:t xml:space="preserve">Developmental stability of general and specific factors of psychopathology from early childhood </w:t>
      </w:r>
      <w:r w:rsidR="0003192E">
        <w:rPr>
          <w:rStyle w:val="Strong"/>
          <w:rFonts w:ascii="Times New Roman" w:hAnsi="Times New Roman" w:cs="Times New Roman"/>
          <w:color w:val="000000" w:themeColor="text1"/>
          <w:sz w:val="24"/>
          <w:szCs w:val="24"/>
        </w:rPr>
        <w:t>to</w:t>
      </w:r>
      <w:r w:rsidR="0003192E" w:rsidRPr="005E2CB3">
        <w:rPr>
          <w:rStyle w:val="Strong"/>
          <w:rFonts w:ascii="Times New Roman" w:hAnsi="Times New Roman" w:cs="Times New Roman"/>
          <w:color w:val="000000" w:themeColor="text1"/>
          <w:sz w:val="24"/>
          <w:szCs w:val="24"/>
        </w:rPr>
        <w:t xml:space="preserve"> </w:t>
      </w:r>
      <w:r w:rsidRPr="005E2CB3">
        <w:rPr>
          <w:rStyle w:val="Strong"/>
          <w:rFonts w:ascii="Times New Roman" w:hAnsi="Times New Roman" w:cs="Times New Roman"/>
          <w:color w:val="000000" w:themeColor="text1"/>
          <w:sz w:val="24"/>
          <w:szCs w:val="24"/>
        </w:rPr>
        <w:t xml:space="preserve">adolescence: Dynamic mutualism or </w:t>
      </w:r>
      <w:r w:rsidRPr="005E2CB3">
        <w:rPr>
          <w:rStyle w:val="Strong"/>
          <w:rFonts w:ascii="Times New Roman" w:hAnsi="Times New Roman" w:cs="Times New Roman"/>
          <w:i/>
          <w:color w:val="000000" w:themeColor="text1"/>
          <w:sz w:val="24"/>
          <w:szCs w:val="24"/>
        </w:rPr>
        <w:t>p</w:t>
      </w:r>
      <w:r w:rsidRPr="005E2CB3">
        <w:rPr>
          <w:rStyle w:val="Strong"/>
          <w:rFonts w:ascii="Times New Roman" w:hAnsi="Times New Roman" w:cs="Times New Roman"/>
          <w:color w:val="000000" w:themeColor="text1"/>
          <w:sz w:val="24"/>
          <w:szCs w:val="24"/>
        </w:rPr>
        <w:t>-differentiation?</w:t>
      </w:r>
    </w:p>
    <w:p w14:paraId="16F88EF7" w14:textId="77777777" w:rsidR="007B195E" w:rsidRPr="005E2CB3" w:rsidRDefault="007B195E" w:rsidP="007B195E"/>
    <w:p w14:paraId="5AA4AC68" w14:textId="77777777" w:rsidR="007B195E" w:rsidRPr="005E2CB3" w:rsidRDefault="007B195E" w:rsidP="007B195E"/>
    <w:p w14:paraId="7D41BEDC" w14:textId="67BDFD7B" w:rsidR="00D62604" w:rsidRPr="005E2CB3" w:rsidRDefault="007B195E" w:rsidP="00D17AFC">
      <w:pPr>
        <w:jc w:val="center"/>
        <w:rPr>
          <w:rFonts w:ascii="Times New Roman" w:hAnsi="Times New Roman" w:cs="Times New Roman"/>
          <w:sz w:val="24"/>
          <w:szCs w:val="24"/>
          <w:vertAlign w:val="superscript"/>
        </w:rPr>
      </w:pPr>
      <w:r w:rsidRPr="005E2CB3">
        <w:rPr>
          <w:rFonts w:ascii="Times New Roman" w:hAnsi="Times New Roman" w:cs="Times New Roman"/>
          <w:sz w:val="24"/>
          <w:szCs w:val="24"/>
        </w:rPr>
        <w:t>Eoin McElroy</w:t>
      </w:r>
      <w:r w:rsidR="00CA09D6" w:rsidRPr="005E2CB3">
        <w:rPr>
          <w:rFonts w:ascii="Times New Roman" w:hAnsi="Times New Roman" w:cs="Times New Roman"/>
          <w:sz w:val="24"/>
          <w:szCs w:val="24"/>
          <w:vertAlign w:val="superscript"/>
        </w:rPr>
        <w:t>1</w:t>
      </w:r>
      <w:r w:rsidR="00CA09D6" w:rsidRPr="005E2CB3">
        <w:rPr>
          <w:rFonts w:ascii="Times New Roman" w:hAnsi="Times New Roman" w:cs="Times New Roman"/>
          <w:sz w:val="24"/>
          <w:szCs w:val="24"/>
        </w:rPr>
        <w:t xml:space="preserve">, </w:t>
      </w:r>
      <w:r w:rsidR="00D62604" w:rsidRPr="005E2CB3">
        <w:rPr>
          <w:rFonts w:ascii="Times New Roman" w:hAnsi="Times New Roman" w:cs="Times New Roman"/>
          <w:sz w:val="24"/>
          <w:szCs w:val="24"/>
        </w:rPr>
        <w:t>Jay Belsky</w:t>
      </w:r>
      <w:r w:rsidR="00CA09D6" w:rsidRPr="005E2CB3">
        <w:rPr>
          <w:rFonts w:ascii="Times New Roman" w:hAnsi="Times New Roman" w:cs="Times New Roman"/>
          <w:sz w:val="24"/>
          <w:szCs w:val="24"/>
          <w:vertAlign w:val="superscript"/>
        </w:rPr>
        <w:t>2</w:t>
      </w:r>
      <w:r w:rsidR="00CA09D6" w:rsidRPr="005E2CB3">
        <w:rPr>
          <w:rFonts w:ascii="Times New Roman" w:hAnsi="Times New Roman" w:cs="Times New Roman"/>
          <w:sz w:val="24"/>
          <w:szCs w:val="24"/>
        </w:rPr>
        <w:t xml:space="preserve">, </w:t>
      </w:r>
      <w:r w:rsidR="00D17AFC" w:rsidRPr="005E2CB3">
        <w:rPr>
          <w:rFonts w:ascii="Times New Roman" w:hAnsi="Times New Roman" w:cs="Times New Roman"/>
          <w:sz w:val="24"/>
          <w:szCs w:val="24"/>
        </w:rPr>
        <w:t>Natacha Carragher</w:t>
      </w:r>
      <w:r w:rsidR="00CA09D6" w:rsidRPr="005E2CB3">
        <w:rPr>
          <w:rFonts w:ascii="Times New Roman" w:hAnsi="Times New Roman" w:cs="Times New Roman"/>
          <w:sz w:val="24"/>
          <w:szCs w:val="24"/>
          <w:vertAlign w:val="superscript"/>
        </w:rPr>
        <w:t>3</w:t>
      </w:r>
      <w:r w:rsidR="00CA09D6" w:rsidRPr="005E2CB3">
        <w:rPr>
          <w:rFonts w:ascii="Times New Roman" w:hAnsi="Times New Roman" w:cs="Times New Roman"/>
          <w:sz w:val="24"/>
          <w:szCs w:val="24"/>
        </w:rPr>
        <w:t xml:space="preserve">, </w:t>
      </w:r>
      <w:r w:rsidR="00D62604" w:rsidRPr="005E2CB3">
        <w:rPr>
          <w:rFonts w:ascii="Times New Roman" w:hAnsi="Times New Roman" w:cs="Times New Roman"/>
          <w:sz w:val="24"/>
          <w:szCs w:val="24"/>
        </w:rPr>
        <w:t>Pasco Fearon</w:t>
      </w:r>
      <w:r w:rsidR="00CA09D6" w:rsidRPr="005E2CB3">
        <w:rPr>
          <w:rFonts w:ascii="Times New Roman" w:hAnsi="Times New Roman" w:cs="Times New Roman"/>
          <w:sz w:val="24"/>
          <w:szCs w:val="24"/>
          <w:vertAlign w:val="superscript"/>
        </w:rPr>
        <w:t>4</w:t>
      </w:r>
      <w:r w:rsidR="00CA09D6" w:rsidRPr="005E2CB3">
        <w:rPr>
          <w:rFonts w:ascii="Times New Roman" w:hAnsi="Times New Roman" w:cs="Times New Roman"/>
          <w:sz w:val="24"/>
          <w:szCs w:val="24"/>
        </w:rPr>
        <w:t xml:space="preserve">, </w:t>
      </w:r>
      <w:r w:rsidR="00D62604" w:rsidRPr="005E2CB3">
        <w:rPr>
          <w:rFonts w:ascii="Times New Roman" w:hAnsi="Times New Roman" w:cs="Times New Roman"/>
          <w:sz w:val="24"/>
          <w:szCs w:val="24"/>
        </w:rPr>
        <w:t>Praveetha Patalay</w:t>
      </w:r>
      <w:r w:rsidR="00CA09D6" w:rsidRPr="005E2CB3">
        <w:rPr>
          <w:rFonts w:ascii="Times New Roman" w:hAnsi="Times New Roman" w:cs="Times New Roman"/>
          <w:sz w:val="24"/>
          <w:szCs w:val="24"/>
          <w:vertAlign w:val="superscript"/>
        </w:rPr>
        <w:t>1</w:t>
      </w:r>
    </w:p>
    <w:p w14:paraId="11471113" w14:textId="77777777" w:rsidR="00CA09D6" w:rsidRPr="005E2CB3" w:rsidRDefault="00CA09D6" w:rsidP="00D17AFC">
      <w:pPr>
        <w:jc w:val="center"/>
        <w:rPr>
          <w:rFonts w:ascii="Times New Roman" w:hAnsi="Times New Roman" w:cs="Times New Roman"/>
          <w:sz w:val="24"/>
          <w:szCs w:val="24"/>
          <w:vertAlign w:val="superscript"/>
        </w:rPr>
      </w:pPr>
    </w:p>
    <w:p w14:paraId="7801EE78" w14:textId="77777777" w:rsidR="00CA09D6" w:rsidRPr="005E2CB3" w:rsidRDefault="00CA09D6" w:rsidP="00D17AFC">
      <w:pPr>
        <w:jc w:val="center"/>
        <w:rPr>
          <w:rFonts w:ascii="Times New Roman" w:hAnsi="Times New Roman" w:cs="Times New Roman"/>
          <w:sz w:val="24"/>
          <w:szCs w:val="24"/>
          <w:vertAlign w:val="superscript"/>
        </w:rPr>
      </w:pPr>
    </w:p>
    <w:p w14:paraId="7D265CD0" w14:textId="77777777" w:rsidR="00CA09D6" w:rsidRPr="005E2CB3" w:rsidRDefault="00CA09D6" w:rsidP="00D17AFC">
      <w:pPr>
        <w:jc w:val="center"/>
        <w:rPr>
          <w:rFonts w:ascii="Times New Roman" w:hAnsi="Times New Roman" w:cs="Times New Roman"/>
          <w:sz w:val="24"/>
          <w:szCs w:val="24"/>
          <w:vertAlign w:val="superscript"/>
        </w:rPr>
      </w:pPr>
    </w:p>
    <w:p w14:paraId="43C39511" w14:textId="06A73248" w:rsidR="00CA09D6" w:rsidRPr="005E2CB3" w:rsidRDefault="00CA09D6" w:rsidP="00D17AFC">
      <w:pPr>
        <w:jc w:val="center"/>
        <w:rPr>
          <w:rFonts w:ascii="Times New Roman" w:hAnsi="Times New Roman" w:cs="Times New Roman"/>
          <w:sz w:val="24"/>
          <w:szCs w:val="24"/>
        </w:rPr>
      </w:pPr>
      <w:r w:rsidRPr="005E2CB3">
        <w:rPr>
          <w:rFonts w:ascii="Times New Roman" w:hAnsi="Times New Roman" w:cs="Times New Roman"/>
          <w:sz w:val="24"/>
          <w:szCs w:val="24"/>
          <w:vertAlign w:val="superscript"/>
        </w:rPr>
        <w:t xml:space="preserve">1 </w:t>
      </w:r>
      <w:r w:rsidR="00D17AFC" w:rsidRPr="005E2CB3">
        <w:rPr>
          <w:rFonts w:ascii="Times New Roman" w:hAnsi="Times New Roman" w:cs="Times New Roman"/>
          <w:sz w:val="24"/>
          <w:szCs w:val="24"/>
        </w:rPr>
        <w:t>Institute of Psychology Health and Society, University of Liverpool</w:t>
      </w:r>
    </w:p>
    <w:p w14:paraId="7ECA6591" w14:textId="005DB412" w:rsidR="00CA09D6" w:rsidRPr="005E2CB3" w:rsidRDefault="00CA09D6" w:rsidP="00D17AFC">
      <w:pPr>
        <w:jc w:val="center"/>
        <w:rPr>
          <w:rFonts w:ascii="Times New Roman" w:hAnsi="Times New Roman" w:cs="Times New Roman"/>
          <w:sz w:val="24"/>
          <w:szCs w:val="24"/>
        </w:rPr>
      </w:pPr>
      <w:r w:rsidRPr="005E2CB3">
        <w:rPr>
          <w:rFonts w:ascii="Times New Roman" w:hAnsi="Times New Roman" w:cs="Times New Roman"/>
          <w:sz w:val="24"/>
          <w:szCs w:val="24"/>
          <w:vertAlign w:val="superscript"/>
        </w:rPr>
        <w:t>2</w:t>
      </w:r>
      <w:r w:rsidRPr="005E2CB3">
        <w:rPr>
          <w:rFonts w:ascii="Times New Roman" w:hAnsi="Times New Roman" w:cs="Times New Roman"/>
          <w:sz w:val="24"/>
          <w:szCs w:val="24"/>
        </w:rPr>
        <w:t xml:space="preserve"> Department of Human Ecology, University of California, Davis</w:t>
      </w:r>
    </w:p>
    <w:p w14:paraId="43BEC075" w14:textId="0F001BF9" w:rsidR="00D17AFC" w:rsidRPr="005E2CB3" w:rsidRDefault="00D17AFC" w:rsidP="00D17AFC">
      <w:pPr>
        <w:jc w:val="center"/>
        <w:rPr>
          <w:rFonts w:ascii="Times New Roman" w:hAnsi="Times New Roman" w:cs="Times New Roman"/>
          <w:sz w:val="24"/>
          <w:szCs w:val="24"/>
        </w:rPr>
      </w:pPr>
      <w:r w:rsidRPr="005E2CB3">
        <w:rPr>
          <w:rFonts w:ascii="Times New Roman" w:hAnsi="Times New Roman" w:cs="Times New Roman"/>
          <w:sz w:val="24"/>
          <w:szCs w:val="24"/>
          <w:vertAlign w:val="superscript"/>
        </w:rPr>
        <w:t xml:space="preserve">3 </w:t>
      </w:r>
      <w:r w:rsidRPr="005E2CB3">
        <w:rPr>
          <w:rFonts w:ascii="Times New Roman" w:hAnsi="Times New Roman" w:cs="Times New Roman"/>
          <w:sz w:val="24"/>
          <w:szCs w:val="24"/>
        </w:rPr>
        <w:t>Office of Medical Education, University of New South Wales</w:t>
      </w:r>
    </w:p>
    <w:p w14:paraId="39771841" w14:textId="0F5B2F49" w:rsidR="00D17AFC" w:rsidRPr="005E2CB3" w:rsidRDefault="00D17AFC" w:rsidP="00D17AFC">
      <w:pPr>
        <w:jc w:val="center"/>
        <w:rPr>
          <w:rFonts w:ascii="Times New Roman" w:hAnsi="Times New Roman" w:cs="Times New Roman"/>
          <w:sz w:val="24"/>
          <w:szCs w:val="24"/>
        </w:rPr>
      </w:pPr>
      <w:r w:rsidRPr="005E2CB3">
        <w:rPr>
          <w:rFonts w:ascii="Times New Roman" w:hAnsi="Times New Roman" w:cs="Times New Roman"/>
          <w:sz w:val="24"/>
          <w:szCs w:val="24"/>
          <w:vertAlign w:val="superscript"/>
        </w:rPr>
        <w:t>4</w:t>
      </w:r>
      <w:r w:rsidRPr="005E2CB3">
        <w:rPr>
          <w:rFonts w:ascii="Times New Roman" w:hAnsi="Times New Roman" w:cs="Times New Roman"/>
          <w:sz w:val="24"/>
          <w:szCs w:val="24"/>
        </w:rPr>
        <w:t xml:space="preserve"> Research Department of Clinical, Educational and Health Psychology, U</w:t>
      </w:r>
      <w:r w:rsidR="00AD1916" w:rsidRPr="005E2CB3">
        <w:rPr>
          <w:rFonts w:ascii="Times New Roman" w:hAnsi="Times New Roman" w:cs="Times New Roman"/>
          <w:sz w:val="24"/>
          <w:szCs w:val="24"/>
        </w:rPr>
        <w:t xml:space="preserve">niversity College London </w:t>
      </w:r>
    </w:p>
    <w:p w14:paraId="709E2015" w14:textId="77777777" w:rsidR="00D62604" w:rsidRPr="005E2CB3" w:rsidRDefault="00D62604" w:rsidP="007B195E">
      <w:pPr>
        <w:rPr>
          <w:rFonts w:ascii="Times New Roman" w:hAnsi="Times New Roman" w:cs="Times New Roman"/>
          <w:sz w:val="24"/>
          <w:szCs w:val="24"/>
        </w:rPr>
      </w:pPr>
    </w:p>
    <w:p w14:paraId="4DA45889" w14:textId="2B787B46" w:rsidR="008379D4" w:rsidRPr="005E2CB3" w:rsidRDefault="008379D4">
      <w:pPr>
        <w:rPr>
          <w:rFonts w:ascii="Times New Roman" w:hAnsi="Times New Roman" w:cs="Times New Roman"/>
          <w:sz w:val="24"/>
          <w:szCs w:val="24"/>
        </w:rPr>
      </w:pPr>
      <w:r w:rsidRPr="005E2CB3">
        <w:rPr>
          <w:rFonts w:ascii="Times New Roman" w:hAnsi="Times New Roman" w:cs="Times New Roman"/>
          <w:sz w:val="24"/>
          <w:szCs w:val="24"/>
        </w:rPr>
        <w:br w:type="page"/>
      </w:r>
    </w:p>
    <w:p w14:paraId="481DFDF4" w14:textId="77777777" w:rsidR="007B195E" w:rsidRPr="005E2CB3" w:rsidRDefault="007B195E" w:rsidP="007B195E">
      <w:pPr>
        <w:rPr>
          <w:rFonts w:ascii="Times New Roman" w:hAnsi="Times New Roman" w:cs="Times New Roman"/>
          <w:sz w:val="24"/>
          <w:szCs w:val="24"/>
        </w:rPr>
      </w:pPr>
    </w:p>
    <w:p w14:paraId="5535BAD9" w14:textId="4D86CB88" w:rsidR="006B4A29" w:rsidRPr="005E2CB3" w:rsidRDefault="004713B8" w:rsidP="007B195E">
      <w:pPr>
        <w:pStyle w:val="Heading1"/>
        <w:spacing w:before="0" w:line="480" w:lineRule="auto"/>
        <w:jc w:val="center"/>
        <w:rPr>
          <w:rStyle w:val="Strong"/>
          <w:rFonts w:ascii="Times New Roman" w:hAnsi="Times New Roman" w:cs="Times New Roman"/>
          <w:bCs w:val="0"/>
          <w:color w:val="000000" w:themeColor="text1"/>
          <w:sz w:val="24"/>
          <w:szCs w:val="24"/>
        </w:rPr>
      </w:pPr>
      <w:r w:rsidRPr="005E2CB3">
        <w:rPr>
          <w:rStyle w:val="Strong"/>
          <w:rFonts w:ascii="Times New Roman" w:hAnsi="Times New Roman" w:cs="Times New Roman"/>
          <w:bCs w:val="0"/>
          <w:color w:val="000000" w:themeColor="text1"/>
          <w:sz w:val="24"/>
          <w:szCs w:val="24"/>
        </w:rPr>
        <w:t>Abstract</w:t>
      </w:r>
    </w:p>
    <w:p w14:paraId="2D9FFB07" w14:textId="77777777" w:rsidR="008379D4" w:rsidRPr="005E2CB3" w:rsidRDefault="008379D4" w:rsidP="008379D4">
      <w:pPr>
        <w:spacing w:after="0" w:line="480" w:lineRule="auto"/>
        <w:rPr>
          <w:rFonts w:ascii="Times New Roman" w:hAnsi="Times New Roman" w:cs="Times New Roman"/>
          <w:sz w:val="24"/>
          <w:szCs w:val="24"/>
        </w:rPr>
      </w:pPr>
    </w:p>
    <w:p w14:paraId="1A72F7E0" w14:textId="555167E8" w:rsidR="00507230" w:rsidRPr="005E2CB3" w:rsidRDefault="00507230" w:rsidP="00507230">
      <w:pPr>
        <w:spacing w:after="0" w:line="480" w:lineRule="auto"/>
        <w:rPr>
          <w:rFonts w:ascii="Times New Roman" w:hAnsi="Times New Roman" w:cs="Times New Roman"/>
          <w:sz w:val="24"/>
          <w:szCs w:val="24"/>
        </w:rPr>
      </w:pPr>
      <w:r w:rsidRPr="005E2CB3">
        <w:rPr>
          <w:rFonts w:ascii="Times New Roman" w:hAnsi="Times New Roman" w:cs="Times New Roman"/>
          <w:b/>
          <w:sz w:val="24"/>
          <w:szCs w:val="24"/>
        </w:rPr>
        <w:t>Background:</w:t>
      </w:r>
      <w:r w:rsidRPr="005E2CB3">
        <w:rPr>
          <w:rFonts w:ascii="Times New Roman" w:hAnsi="Times New Roman" w:cs="Times New Roman"/>
          <w:sz w:val="24"/>
          <w:szCs w:val="24"/>
        </w:rPr>
        <w:t xml:space="preserve"> Recent research indicates that the best-fitting structural model of psychopathology includes a general factor capturing co-morbidity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and several more specific, orthogonal factors. Little is known about the stability of these factors, </w:t>
      </w:r>
      <w:r w:rsidR="00E921CE" w:rsidRPr="005E2CB3">
        <w:rPr>
          <w:rFonts w:ascii="Times New Roman" w:hAnsi="Times New Roman" w:cs="Times New Roman"/>
          <w:sz w:val="24"/>
          <w:szCs w:val="24"/>
        </w:rPr>
        <w:t xml:space="preserve">though </w:t>
      </w:r>
      <w:r w:rsidRPr="005E2CB3">
        <w:rPr>
          <w:rFonts w:ascii="Times New Roman" w:hAnsi="Times New Roman" w:cs="Times New Roman"/>
          <w:sz w:val="24"/>
          <w:szCs w:val="24"/>
        </w:rPr>
        <w:t>two opposing developmental processes have been proposed</w:t>
      </w:r>
      <w:r w:rsidR="00E921CE" w:rsidRPr="005E2CB3">
        <w:rPr>
          <w:rFonts w:ascii="Times New Roman" w:hAnsi="Times New Roman" w:cs="Times New Roman"/>
          <w:sz w:val="24"/>
          <w:szCs w:val="24"/>
        </w:rPr>
        <w:t>:</w:t>
      </w:r>
      <w:r w:rsidRPr="005E2CB3">
        <w:rPr>
          <w:rFonts w:ascii="Times New Roman" w:hAnsi="Times New Roman" w:cs="Times New Roman"/>
          <w:sz w:val="24"/>
          <w:szCs w:val="24"/>
        </w:rPr>
        <w:t xml:space="preserve"> </w:t>
      </w:r>
      <w:r w:rsidRPr="005E2CB3">
        <w:rPr>
          <w:rFonts w:ascii="Times New Roman" w:hAnsi="Times New Roman" w:cs="Times New Roman"/>
          <w:i/>
          <w:sz w:val="24"/>
          <w:szCs w:val="24"/>
        </w:rPr>
        <w:t>dynamic mutualism</w:t>
      </w:r>
      <w:r w:rsidRPr="005E2CB3">
        <w:rPr>
          <w:rFonts w:ascii="Times New Roman" w:hAnsi="Times New Roman" w:cs="Times New Roman"/>
          <w:sz w:val="24"/>
          <w:szCs w:val="24"/>
        </w:rPr>
        <w:t xml:space="preserve"> suggests that symptom-level interaction and reinforcement may lead to a strengthening of co-morbidity (</w:t>
      </w:r>
      <w:r w:rsidRPr="005E2CB3">
        <w:rPr>
          <w:rFonts w:ascii="Times New Roman" w:hAnsi="Times New Roman" w:cs="Times New Roman"/>
          <w:i/>
          <w:sz w:val="24"/>
          <w:szCs w:val="24"/>
        </w:rPr>
        <w:t xml:space="preserve">p) </w:t>
      </w:r>
      <w:r w:rsidRPr="005E2CB3">
        <w:rPr>
          <w:rFonts w:ascii="Times New Roman" w:hAnsi="Times New Roman" w:cs="Times New Roman"/>
          <w:sz w:val="24"/>
          <w:szCs w:val="24"/>
        </w:rPr>
        <w:t xml:space="preserve">over time, whereas </w:t>
      </w:r>
      <w:r w:rsidRPr="005E2CB3">
        <w:rPr>
          <w:rFonts w:ascii="Times New Roman" w:hAnsi="Times New Roman" w:cs="Times New Roman"/>
          <w:i/>
          <w:sz w:val="24"/>
          <w:szCs w:val="24"/>
        </w:rPr>
        <w:t>p-differentiation</w:t>
      </w:r>
      <w:r w:rsidRPr="005E2CB3">
        <w:rPr>
          <w:rFonts w:ascii="Times New Roman" w:hAnsi="Times New Roman" w:cs="Times New Roman"/>
          <w:sz w:val="24"/>
          <w:szCs w:val="24"/>
        </w:rPr>
        <w:t xml:space="preserve"> suggests a general vulnerability to psychopathology that gives way to increasingly distinct patterns of symptoms over time. In order to test both processes, we examine two forms of developmental stability from ages 2-14 years: strength (i.e. consistency in the amount of variance explained by general and specific factors) and phenotypic stability (i.e. homotypic and heterotypic continuity).</w:t>
      </w:r>
    </w:p>
    <w:p w14:paraId="479C0D6A" w14:textId="77777777" w:rsidR="00507230" w:rsidRPr="005E2CB3" w:rsidRDefault="00507230" w:rsidP="00507230">
      <w:pPr>
        <w:pStyle w:val="Default"/>
        <w:spacing w:line="480" w:lineRule="auto"/>
        <w:rPr>
          <w:rFonts w:ascii="Times New Roman" w:hAnsi="Times New Roman" w:cs="Times New Roman"/>
          <w:color w:val="auto"/>
        </w:rPr>
      </w:pPr>
    </w:p>
    <w:p w14:paraId="48BB6875" w14:textId="7F9740D0" w:rsidR="00507230" w:rsidRPr="005E2CB3" w:rsidRDefault="00507230" w:rsidP="00507230">
      <w:pPr>
        <w:spacing w:after="0" w:line="480" w:lineRule="auto"/>
        <w:rPr>
          <w:rFonts w:ascii="Times New Roman" w:hAnsi="Times New Roman" w:cs="Times New Roman"/>
          <w:sz w:val="24"/>
          <w:szCs w:val="24"/>
        </w:rPr>
      </w:pPr>
      <w:r w:rsidRPr="005E2CB3">
        <w:rPr>
          <w:rFonts w:ascii="Times New Roman" w:hAnsi="Times New Roman" w:cs="Times New Roman"/>
          <w:b/>
          <w:sz w:val="24"/>
          <w:szCs w:val="24"/>
        </w:rPr>
        <w:t>Methods:</w:t>
      </w:r>
      <w:r w:rsidRPr="005E2CB3">
        <w:rPr>
          <w:rFonts w:ascii="Times New Roman" w:hAnsi="Times New Roman" w:cs="Times New Roman"/>
          <w:sz w:val="24"/>
          <w:szCs w:val="24"/>
        </w:rPr>
        <w:t xml:space="preserve"> Data </w:t>
      </w:r>
      <w:r w:rsidR="00760F45" w:rsidRPr="005E2CB3">
        <w:rPr>
          <w:rFonts w:ascii="Times New Roman" w:hAnsi="Times New Roman" w:cs="Times New Roman"/>
          <w:sz w:val="24"/>
          <w:szCs w:val="24"/>
        </w:rPr>
        <w:t>are</w:t>
      </w:r>
      <w:r w:rsidRPr="005E2CB3">
        <w:rPr>
          <w:rFonts w:ascii="Times New Roman" w:hAnsi="Times New Roman" w:cs="Times New Roman"/>
          <w:sz w:val="24"/>
          <w:szCs w:val="24"/>
        </w:rPr>
        <w:t xml:space="preserve"> from the NICHD Study of Early Child Care and Youth Development. Psychopathology symptoms were assessed 8 times between ages 2 and 14 years (n=</w:t>
      </w:r>
      <w:r w:rsidR="003926F0" w:rsidRPr="005E2CB3">
        <w:rPr>
          <w:rFonts w:ascii="Times New Roman" w:hAnsi="Times New Roman" w:cs="Times New Roman"/>
          <w:sz w:val="24"/>
          <w:szCs w:val="24"/>
        </w:rPr>
        <w:t>1,253</w:t>
      </w:r>
      <w:r w:rsidRPr="005E2CB3">
        <w:rPr>
          <w:rFonts w:ascii="Times New Roman" w:hAnsi="Times New Roman" w:cs="Times New Roman"/>
          <w:sz w:val="24"/>
          <w:szCs w:val="24"/>
        </w:rPr>
        <w:t xml:space="preserve">) </w:t>
      </w:r>
      <w:r w:rsidR="00D51388" w:rsidRPr="005E2CB3">
        <w:rPr>
          <w:rFonts w:ascii="Times New Roman" w:hAnsi="Times New Roman" w:cs="Times New Roman"/>
          <w:sz w:val="24"/>
          <w:szCs w:val="24"/>
        </w:rPr>
        <w:t xml:space="preserve">using </w:t>
      </w:r>
      <w:r w:rsidRPr="005E2CB3">
        <w:rPr>
          <w:rFonts w:ascii="Times New Roman" w:hAnsi="Times New Roman" w:cs="Times New Roman"/>
          <w:sz w:val="24"/>
          <w:szCs w:val="24"/>
        </w:rPr>
        <w:t xml:space="preserve">the Child Behavior Checklist completed by mothers. Confirmatory bifactor modelling was used to test structural models of psychopathology at each age. </w:t>
      </w:r>
      <w:r w:rsidR="00944A66" w:rsidRPr="005E2CB3">
        <w:rPr>
          <w:rFonts w:ascii="Times New Roman" w:hAnsi="Times New Roman" w:cs="Times New Roman"/>
          <w:sz w:val="24"/>
          <w:szCs w:val="24"/>
        </w:rPr>
        <w:t>Consistency</w:t>
      </w:r>
      <w:r w:rsidRPr="005E2CB3">
        <w:rPr>
          <w:rFonts w:ascii="Times New Roman" w:hAnsi="Times New Roman" w:cs="Times New Roman"/>
          <w:sz w:val="24"/>
          <w:szCs w:val="24"/>
        </w:rPr>
        <w:t xml:space="preserve"> in strength was examined by calculating the Explained Common Variance (ECV) and phenotypic stability</w:t>
      </w:r>
      <w:r w:rsidRPr="005E2CB3" w:rsidDel="0041538F">
        <w:rPr>
          <w:rFonts w:ascii="Times New Roman" w:hAnsi="Times New Roman" w:cs="Times New Roman"/>
          <w:sz w:val="24"/>
          <w:szCs w:val="24"/>
        </w:rPr>
        <w:t xml:space="preserve"> </w:t>
      </w:r>
      <w:r w:rsidRPr="005E2CB3">
        <w:rPr>
          <w:rFonts w:ascii="Times New Roman" w:hAnsi="Times New Roman" w:cs="Times New Roman"/>
          <w:sz w:val="24"/>
          <w:szCs w:val="24"/>
        </w:rPr>
        <w:t xml:space="preserve">was </w:t>
      </w:r>
      <w:r w:rsidR="00760F45" w:rsidRPr="005E2CB3">
        <w:rPr>
          <w:rFonts w:ascii="Times New Roman" w:hAnsi="Times New Roman" w:cs="Times New Roman"/>
          <w:sz w:val="24"/>
          <w:szCs w:val="24"/>
        </w:rPr>
        <w:t>investigated</w:t>
      </w:r>
      <w:r w:rsidRPr="005E2CB3">
        <w:rPr>
          <w:rFonts w:ascii="Times New Roman" w:hAnsi="Times New Roman" w:cs="Times New Roman"/>
          <w:sz w:val="24"/>
          <w:szCs w:val="24"/>
        </w:rPr>
        <w:t xml:space="preserve"> with cross-lagged modelling of the general and specific</w:t>
      </w:r>
      <w:r w:rsidR="00D51388" w:rsidRPr="005E2CB3">
        <w:rPr>
          <w:rFonts w:ascii="Times New Roman" w:hAnsi="Times New Roman" w:cs="Times New Roman"/>
          <w:sz w:val="24"/>
          <w:szCs w:val="24"/>
        </w:rPr>
        <w:t xml:space="preserve"> factors</w:t>
      </w:r>
      <w:r w:rsidRPr="005E2CB3">
        <w:rPr>
          <w:rFonts w:ascii="Times New Roman" w:hAnsi="Times New Roman" w:cs="Times New Roman"/>
          <w:sz w:val="24"/>
          <w:szCs w:val="24"/>
        </w:rPr>
        <w:t xml:space="preserve">. </w:t>
      </w:r>
    </w:p>
    <w:p w14:paraId="58A33F3F" w14:textId="77777777" w:rsidR="00507230" w:rsidRPr="005E2CB3" w:rsidRDefault="00507230" w:rsidP="00507230">
      <w:pPr>
        <w:pStyle w:val="Default"/>
        <w:spacing w:line="480" w:lineRule="auto"/>
        <w:rPr>
          <w:rFonts w:ascii="Times New Roman" w:hAnsi="Times New Roman" w:cs="Times New Roman"/>
          <w:color w:val="auto"/>
        </w:rPr>
      </w:pPr>
    </w:p>
    <w:p w14:paraId="09BE3F90" w14:textId="00A05FBE" w:rsidR="00507230" w:rsidRPr="005E2CB3" w:rsidRDefault="00507230" w:rsidP="00507230">
      <w:pPr>
        <w:spacing w:after="0" w:line="480" w:lineRule="auto"/>
        <w:rPr>
          <w:rFonts w:ascii="Times New Roman" w:hAnsi="Times New Roman" w:cs="Times New Roman"/>
          <w:sz w:val="24"/>
          <w:szCs w:val="24"/>
        </w:rPr>
      </w:pPr>
      <w:r w:rsidRPr="005E2CB3">
        <w:rPr>
          <w:rFonts w:ascii="Times New Roman" w:hAnsi="Times New Roman" w:cs="Times New Roman"/>
          <w:b/>
          <w:sz w:val="24"/>
          <w:szCs w:val="24"/>
        </w:rPr>
        <w:t>Results:</w:t>
      </w:r>
      <w:r w:rsidRPr="005E2CB3">
        <w:rPr>
          <w:rFonts w:ascii="Times New Roman" w:hAnsi="Times New Roman" w:cs="Times New Roman"/>
          <w:sz w:val="24"/>
          <w:szCs w:val="24"/>
        </w:rPr>
        <w:t xml:space="preserve"> Bifactor models fit the data well across this developmental period. ECV values </w:t>
      </w:r>
      <w:r w:rsidR="0003192E">
        <w:rPr>
          <w:rFonts w:ascii="Times New Roman" w:hAnsi="Times New Roman" w:cs="Times New Roman"/>
          <w:sz w:val="24"/>
          <w:szCs w:val="24"/>
        </w:rPr>
        <w:t xml:space="preserve">were </w:t>
      </w:r>
      <w:r w:rsidR="00294D8F">
        <w:rPr>
          <w:rFonts w:ascii="Times New Roman" w:hAnsi="Times New Roman" w:cs="Times New Roman"/>
          <w:sz w:val="24"/>
          <w:szCs w:val="24"/>
        </w:rPr>
        <w:t xml:space="preserve">reasonably </w:t>
      </w:r>
      <w:r w:rsidR="0003192E">
        <w:rPr>
          <w:rFonts w:ascii="Times New Roman" w:hAnsi="Times New Roman" w:cs="Times New Roman"/>
          <w:sz w:val="24"/>
          <w:szCs w:val="24"/>
        </w:rPr>
        <w:t>consistent</w:t>
      </w:r>
      <w:r w:rsidRPr="005E2CB3">
        <w:rPr>
          <w:rFonts w:ascii="Times New Roman" w:hAnsi="Times New Roman" w:cs="Times New Roman"/>
          <w:sz w:val="24"/>
          <w:szCs w:val="24"/>
        </w:rPr>
        <w:t xml:space="preserve"> across development, with the general factor accounting for the majority of shared variance (61-71%). Evidence of both homotypic and heterotypic continuity </w:t>
      </w:r>
      <w:r w:rsidRPr="005E2CB3">
        <w:rPr>
          <w:rFonts w:ascii="Times New Roman" w:hAnsi="Times New Roman" w:cs="Times New Roman"/>
          <w:sz w:val="24"/>
          <w:szCs w:val="24"/>
        </w:rPr>
        <w:lastRenderedPageBreak/>
        <w:t xml:space="preserve">emerged, with most heterotypic continuity involving the general factor, as it both predicted and was predicted by specific factors.  </w:t>
      </w:r>
    </w:p>
    <w:p w14:paraId="62992B76" w14:textId="77777777" w:rsidR="00507230" w:rsidRPr="005E2CB3" w:rsidRDefault="00507230" w:rsidP="00507230">
      <w:pPr>
        <w:spacing w:after="0" w:line="480" w:lineRule="auto"/>
        <w:rPr>
          <w:rFonts w:ascii="Times New Roman" w:hAnsi="Times New Roman" w:cs="Times New Roman"/>
          <w:b/>
          <w:sz w:val="24"/>
          <w:szCs w:val="24"/>
        </w:rPr>
      </w:pPr>
    </w:p>
    <w:p w14:paraId="292537E4" w14:textId="648958EB" w:rsidR="00507230" w:rsidRPr="005E2CB3" w:rsidRDefault="00507230" w:rsidP="00507230">
      <w:pPr>
        <w:spacing w:after="0" w:line="480" w:lineRule="auto"/>
        <w:rPr>
          <w:rFonts w:ascii="Times New Roman" w:hAnsi="Times New Roman" w:cs="Times New Roman"/>
          <w:sz w:val="24"/>
          <w:szCs w:val="24"/>
        </w:rPr>
      </w:pPr>
      <w:r w:rsidRPr="005E2CB3">
        <w:rPr>
          <w:rFonts w:ascii="Times New Roman" w:hAnsi="Times New Roman" w:cs="Times New Roman"/>
          <w:b/>
          <w:sz w:val="24"/>
          <w:szCs w:val="24"/>
        </w:rPr>
        <w:t>Conclusions:</w:t>
      </w:r>
      <w:r w:rsidRPr="005E2CB3">
        <w:rPr>
          <w:rFonts w:ascii="Times New Roman" w:hAnsi="Times New Roman" w:cs="Times New Roman"/>
          <w:sz w:val="24"/>
          <w:szCs w:val="24"/>
        </w:rPr>
        <w:t xml:space="preserve"> A bifactor model effectively captures psychopathological comorbidity from </w:t>
      </w:r>
      <w:r w:rsidR="00D51A84" w:rsidRPr="005E2CB3">
        <w:rPr>
          <w:rFonts w:ascii="Times New Roman" w:hAnsi="Times New Roman" w:cs="Times New Roman"/>
          <w:sz w:val="24"/>
          <w:szCs w:val="24"/>
        </w:rPr>
        <w:t xml:space="preserve">early </w:t>
      </w:r>
      <w:r w:rsidRPr="005E2CB3">
        <w:rPr>
          <w:rFonts w:ascii="Times New Roman" w:hAnsi="Times New Roman" w:cs="Times New Roman"/>
          <w:sz w:val="24"/>
          <w:szCs w:val="24"/>
        </w:rPr>
        <w:t xml:space="preserve">childhood through adolescence. The longitudinal associations between the general and specific factors provide evidence for </w:t>
      </w:r>
      <w:r w:rsidRPr="005E2CB3">
        <w:rPr>
          <w:rFonts w:ascii="Times New Roman" w:hAnsi="Times New Roman" w:cs="Times New Roman"/>
          <w:i/>
          <w:sz w:val="24"/>
          <w:szCs w:val="24"/>
        </w:rPr>
        <w:t>both</w:t>
      </w:r>
      <w:r w:rsidRPr="005E2CB3">
        <w:rPr>
          <w:rFonts w:ascii="Times New Roman" w:hAnsi="Times New Roman" w:cs="Times New Roman"/>
          <w:sz w:val="24"/>
          <w:szCs w:val="24"/>
        </w:rPr>
        <w:t xml:space="preserve"> the hypothesized processes (</w:t>
      </w:r>
      <w:r w:rsidRPr="005E2CB3">
        <w:rPr>
          <w:rFonts w:ascii="Times New Roman" w:hAnsi="Times New Roman" w:cs="Times New Roman"/>
          <w:i/>
          <w:sz w:val="24"/>
          <w:szCs w:val="24"/>
        </w:rPr>
        <w:t>dynamic mutualism</w:t>
      </w:r>
      <w:r w:rsidRPr="005E2CB3">
        <w:rPr>
          <w:rFonts w:ascii="Times New Roman" w:hAnsi="Times New Roman" w:cs="Times New Roman"/>
          <w:sz w:val="24"/>
          <w:szCs w:val="24"/>
        </w:rPr>
        <w:t xml:space="preserve"> and </w:t>
      </w:r>
      <w:r w:rsidRPr="005E2CB3">
        <w:rPr>
          <w:rFonts w:ascii="Times New Roman" w:hAnsi="Times New Roman" w:cs="Times New Roman"/>
          <w:i/>
          <w:sz w:val="24"/>
          <w:szCs w:val="24"/>
        </w:rPr>
        <w:t>p-differentiation</w:t>
      </w:r>
      <w:r w:rsidRPr="005E2CB3">
        <w:rPr>
          <w:rFonts w:ascii="Times New Roman" w:hAnsi="Times New Roman" w:cs="Times New Roman"/>
          <w:sz w:val="24"/>
          <w:szCs w:val="24"/>
        </w:rPr>
        <w:t>) occurring through development.</w:t>
      </w:r>
    </w:p>
    <w:p w14:paraId="26AF652C" w14:textId="77777777" w:rsidR="008379D4" w:rsidRPr="005E2CB3" w:rsidRDefault="008379D4" w:rsidP="008379D4">
      <w:pPr>
        <w:pStyle w:val="Default"/>
        <w:spacing w:line="480" w:lineRule="auto"/>
        <w:ind w:left="720"/>
        <w:rPr>
          <w:rFonts w:ascii="Times New Roman" w:hAnsi="Times New Roman" w:cs="Times New Roman"/>
          <w:b/>
          <w:color w:val="auto"/>
        </w:rPr>
      </w:pPr>
    </w:p>
    <w:p w14:paraId="473AEC4F" w14:textId="17CBED04" w:rsidR="006B4A29" w:rsidRPr="005E2CB3" w:rsidRDefault="006B4A29" w:rsidP="008379D4">
      <w:pPr>
        <w:spacing w:after="0" w:line="480" w:lineRule="auto"/>
        <w:rPr>
          <w:b/>
          <w:bCs/>
        </w:rPr>
      </w:pPr>
      <w:r w:rsidRPr="005E2CB3">
        <w:rPr>
          <w:b/>
          <w:bCs/>
        </w:rPr>
        <w:br w:type="page"/>
      </w:r>
    </w:p>
    <w:p w14:paraId="7640A25D" w14:textId="292395C7" w:rsidR="007B195E" w:rsidRPr="005E2CB3" w:rsidRDefault="007B195E" w:rsidP="007B195E">
      <w:pPr>
        <w:pStyle w:val="Heading1"/>
        <w:spacing w:before="0" w:line="480" w:lineRule="auto"/>
        <w:jc w:val="center"/>
        <w:rPr>
          <w:rStyle w:val="Strong"/>
          <w:rFonts w:ascii="Times New Roman"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lastRenderedPageBreak/>
        <w:t>Introduction</w:t>
      </w:r>
    </w:p>
    <w:p w14:paraId="583E79A2" w14:textId="77777777" w:rsidR="002026F1" w:rsidRPr="005E2CB3" w:rsidRDefault="002026F1" w:rsidP="002026F1"/>
    <w:p w14:paraId="1968A94F" w14:textId="40D0CAEE" w:rsidR="00EB6FDA"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Widespread comorbidity </w:t>
      </w:r>
      <w:r w:rsidRPr="005E2CB3">
        <w:rPr>
          <w:rFonts w:ascii="Times New Roman" w:hAnsi="Times New Roman" w:cs="Times New Roman"/>
          <w:sz w:val="24"/>
          <w:szCs w:val="24"/>
        </w:rPr>
        <w:fldChar w:fldCharType="begin"/>
      </w:r>
      <w:r w:rsidR="00F751D4" w:rsidRPr="005E2CB3">
        <w:rPr>
          <w:rFonts w:ascii="Times New Roman" w:hAnsi="Times New Roman" w:cs="Times New Roman"/>
          <w:sz w:val="24"/>
          <w:szCs w:val="24"/>
        </w:rPr>
        <w:instrText xml:space="preserve"> ADDIN EN.CITE &lt;EndNote&gt;&lt;Cite&gt;&lt;Author&gt;Kessler&lt;/Author&gt;&lt;Year&gt;2005&lt;/Year&gt;&lt;RecNum&gt;22&lt;/RecNum&gt;&lt;DisplayText&gt;(Kessler et al., 2005)&lt;/DisplayText&gt;&lt;record&gt;&lt;rec-number&gt;22&lt;/rec-number&gt;&lt;foreign-keys&gt;&lt;key app="EN" db-id="ppawres5w2f923ezss9pevr702fp50ewa9fe" timestamp="1496914279"&gt;22&lt;/key&gt;&lt;/foreign-keys&gt;&lt;ref-type name="Journal Article"&gt;17&lt;/ref-type&gt;&lt;contributors&gt;&lt;authors&gt;&lt;author&gt;Kessler, Ronald C&lt;/author&gt;&lt;author&gt;Berglund, Patricia&lt;/author&gt;&lt;author&gt;Demler, Olga&lt;/author&gt;&lt;author&gt;Jin, Robert&lt;/author&gt;&lt;author&gt;Merikangas, Kathleen R&lt;/author&gt;&lt;author&gt;Walters, Ellen E&lt;/author&gt;&lt;/authors&gt;&lt;/contributors&gt;&lt;titles&gt;&lt;title&gt;Lifetime prevalence and age-of-onset distributions of DSM-IV disorders in the National Comorbidity Survey Replication&lt;/title&gt;&lt;secondary-title&gt;Archives of general psychiatry&lt;/secondary-title&gt;&lt;/titles&gt;&lt;periodical&gt;&lt;full-title&gt;Archives of general psychiatry&lt;/full-title&gt;&lt;/periodical&gt;&lt;pages&gt;593-602&lt;/pages&gt;&lt;volume&gt;62&lt;/volume&gt;&lt;number&gt;6&lt;/number&gt;&lt;dates&gt;&lt;year&gt;2005&lt;/year&gt;&lt;/dates&gt;&lt;isbn&gt;0003-990X&lt;/isbn&gt;&lt;urls&gt;&lt;/urls&gt;&lt;/record&gt;&lt;/Cite&gt;&lt;/EndNote&gt;</w:instrText>
      </w:r>
      <w:r w:rsidRPr="005E2CB3">
        <w:rPr>
          <w:rFonts w:ascii="Times New Roman" w:hAnsi="Times New Roman" w:cs="Times New Roman"/>
          <w:sz w:val="24"/>
          <w:szCs w:val="24"/>
        </w:rPr>
        <w:fldChar w:fldCharType="separate"/>
      </w:r>
      <w:r w:rsidR="00F751D4" w:rsidRPr="005E2CB3">
        <w:rPr>
          <w:rFonts w:ascii="Times New Roman" w:hAnsi="Times New Roman" w:cs="Times New Roman"/>
          <w:sz w:val="24"/>
          <w:szCs w:val="24"/>
        </w:rPr>
        <w:t>(Kessler et al., 2005)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coupled with shared genetic and environmental risk </w:t>
      </w:r>
      <w:r w:rsidRPr="005E2CB3">
        <w:rPr>
          <w:rFonts w:ascii="Times New Roman" w:hAnsi="Times New Roman" w:cs="Times New Roman"/>
          <w:sz w:val="24"/>
          <w:szCs w:val="24"/>
        </w:rPr>
        <w:fldChar w:fldCharType="begin"/>
      </w:r>
      <w:r w:rsidR="007633FE" w:rsidRPr="005E2CB3">
        <w:rPr>
          <w:rFonts w:ascii="Times New Roman" w:hAnsi="Times New Roman" w:cs="Times New Roman"/>
          <w:sz w:val="24"/>
          <w:szCs w:val="24"/>
        </w:rPr>
        <w:instrText xml:space="preserve"> ADDIN EN.CITE &lt;EndNote&gt;&lt;Cite&gt;&lt;Author&gt;Waldman&lt;/Author&gt;&lt;Year&gt;2016&lt;/Year&gt;&lt;RecNum&gt;53&lt;/RecNum&gt;&lt;DisplayText&gt;(Waldman, Poore, van Hulle, Rathouz, &amp;amp; Lahey, 2016; Wichstrøm, Belsky, &amp;amp; Steinsbekk, 2017)&lt;/DisplayText&gt;&lt;record&gt;&lt;rec-number&gt;53&lt;/rec-number&gt;&lt;foreign-keys&gt;&lt;key app="EN" db-id="ppawres5w2f923ezss9pevr702fp50ewa9fe" timestamp="1496915108"&gt;53&lt;/key&gt;&lt;/foreign-keys&gt;&lt;ref-type name="Journal Article"&gt;17&lt;/ref-type&gt;&lt;contributors&gt;&lt;authors&gt;&lt;author&gt;Waldman, Irwin D&lt;/author&gt;&lt;author&gt;Poore, Holly E&lt;/author&gt;&lt;author&gt;van Hulle, Carol&lt;/author&gt;&lt;author&gt;Rathouz, Paul J&lt;/author&gt;&lt;author&gt;Lahey, Benjamin B&lt;/author&gt;&lt;/authors&gt;&lt;/contributors&gt;&lt;titles&gt;&lt;title&gt;External validity of a hierarchical dimensional model of child and adolescent psychopathology: Tests using confirmatory factor analyses and multivariate behavior genetic analyses&lt;/title&gt;&lt;secondary-title&gt;Journal of abnormal psychology&lt;/secondary-title&gt;&lt;/titles&gt;&lt;periodical&gt;&lt;full-title&gt;Journal of abnormal psychology&lt;/full-title&gt;&lt;/periodical&gt;&lt;pages&gt;1053&lt;/pages&gt;&lt;volume&gt;125&lt;/volume&gt;&lt;number&gt;8&lt;/number&gt;&lt;dates&gt;&lt;year&gt;2016&lt;/year&gt;&lt;/dates&gt;&lt;isbn&gt;1939-1846&lt;/isbn&gt;&lt;urls&gt;&lt;/urls&gt;&lt;/record&gt;&lt;/Cite&gt;&lt;Cite&gt;&lt;Author&gt;Wichstrøm&lt;/Author&gt;&lt;Year&gt;2017&lt;/Year&gt;&lt;RecNum&gt;79&lt;/RecNum&gt;&lt;record&gt;&lt;rec-number&gt;79&lt;/rec-number&gt;&lt;foreign-keys&gt;&lt;key app="EN" db-id="ppawres5w2f923ezss9pevr702fp50ewa9fe" timestamp="1500888540"&gt;79&lt;/key&gt;&lt;/foreign-keys&gt;&lt;ref-type name="Journal Article"&gt;17&lt;/ref-type&gt;&lt;contributors&gt;&lt;authors&gt;&lt;author&gt;Wichstrøm, Lars&lt;/author&gt;&lt;author&gt;Belsky, Jay&lt;/author&gt;&lt;author&gt;Steinsbekk, Silje&lt;/author&gt;&lt;/authors&gt;&lt;/contributors&gt;&lt;titles&gt;&lt;title&gt;Homotypic and heterotypic continuity of symptoms of psychiatric disorders from age 4 to 10 years: a dynamic panel model&lt;/title&gt;&lt;secondary-title&gt;Journal of Child Psychology and Psychiatry&lt;/secondary-title&gt;&lt;/titles&gt;&lt;periodical&gt;&lt;full-title&gt;Journal of child psychology and psychiatry&lt;/full-title&gt;&lt;/periodical&gt;&lt;dates&gt;&lt;year&gt;2017&lt;/year&gt;&lt;/dates&gt;&lt;isbn&gt;1469-7610&lt;/isbn&gt;&lt;urls&gt;&lt;/urls&gt;&lt;/record&gt;&lt;/Cite&gt;&lt;/EndNote&gt;</w:instrText>
      </w:r>
      <w:r w:rsidRPr="005E2CB3">
        <w:rPr>
          <w:rFonts w:ascii="Times New Roman" w:hAnsi="Times New Roman" w:cs="Times New Roman"/>
          <w:sz w:val="24"/>
          <w:szCs w:val="24"/>
        </w:rPr>
        <w:fldChar w:fldCharType="separate"/>
      </w:r>
      <w:r w:rsidR="007633FE" w:rsidRPr="005E2CB3">
        <w:rPr>
          <w:rFonts w:ascii="Times New Roman" w:hAnsi="Times New Roman" w:cs="Times New Roman"/>
          <w:sz w:val="24"/>
          <w:szCs w:val="24"/>
        </w:rPr>
        <w:t>(Waldman, Poore, van Hulle, Rathouz, &amp; Lahey, 2016; Wichstrøm, Belsky, &amp; Steinsbekk, 2017)</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has led to a surge in models that conceptualise psychopathology as a number of broad transdiagnostic dimensions. Currently the most widely discussed model includes a general psychopathological factor, </w:t>
      </w:r>
      <w:r w:rsidR="005F1BBF" w:rsidRPr="005E2CB3">
        <w:rPr>
          <w:rFonts w:ascii="Times New Roman" w:hAnsi="Times New Roman" w:cs="Times New Roman"/>
          <w:sz w:val="24"/>
          <w:szCs w:val="24"/>
        </w:rPr>
        <w:t>labelled</w:t>
      </w:r>
      <w:r w:rsidRPr="005E2CB3">
        <w:rPr>
          <w:rFonts w:ascii="Times New Roman" w:hAnsi="Times New Roman" w:cs="Times New Roman"/>
          <w:sz w:val="24"/>
          <w:szCs w:val="24"/>
        </w:rPr>
        <w:t xml:space="preserve"> </w:t>
      </w:r>
      <w:r w:rsidRPr="005E2CB3">
        <w:rPr>
          <w:rFonts w:ascii="Times New Roman" w:hAnsi="Times New Roman" w:cs="Times New Roman"/>
          <w:i/>
          <w:sz w:val="24"/>
          <w:szCs w:val="24"/>
        </w:rPr>
        <w:t>p</w:t>
      </w:r>
      <w:r w:rsidRPr="005E2CB3">
        <w:rPr>
          <w:rFonts w:ascii="Times New Roman" w:hAnsi="Times New Roman" w:cs="Times New Roman"/>
          <w:sz w:val="24"/>
          <w:szCs w:val="24"/>
        </w:rPr>
        <w:t>, that is purported to account for the moderate correlations between psychopathological dimensions</w:t>
      </w:r>
      <w:r w:rsidR="00C81C92" w:rsidRPr="005E2CB3">
        <w:rPr>
          <w:rFonts w:ascii="Times New Roman" w:hAnsi="Times New Roman" w:cs="Times New Roman"/>
          <w:sz w:val="24"/>
          <w:szCs w:val="24"/>
        </w:rPr>
        <w:t xml:space="preserve"> </w:t>
      </w:r>
      <w:r w:rsidR="00C81C92" w:rsidRPr="005E2CB3">
        <w:rPr>
          <w:rFonts w:ascii="Times New Roman" w:hAnsi="Times New Roman" w:cs="Times New Roman"/>
          <w:sz w:val="24"/>
          <w:szCs w:val="24"/>
        </w:rPr>
        <w:fldChar w:fldCharType="begin"/>
      </w:r>
      <w:r w:rsidR="00F751D4" w:rsidRPr="005E2CB3">
        <w:rPr>
          <w:rFonts w:ascii="Times New Roman" w:hAnsi="Times New Roman" w:cs="Times New Roman"/>
          <w:sz w:val="24"/>
          <w:szCs w:val="24"/>
        </w:rPr>
        <w:instrText xml:space="preserve"> ADDIN EN.CITE &lt;EndNote&gt;&lt;Cite&gt;&lt;Author&gt;Caspi&lt;/Author&gt;&lt;Year&gt;2014&lt;/Year&gt;&lt;RecNum&gt;11&lt;/RecNum&gt;&lt;DisplayText&gt;(Caspi et al., 2014; Lahey, Krueger, Rathouz, Waldman, &amp;amp; Zald, 2016)&lt;/DisplayText&gt;&lt;record&gt;&lt;rec-number&gt;11&lt;/rec-number&gt;&lt;foreign-keys&gt;&lt;key app="EN" db-id="ppawres5w2f923ezss9pevr702fp50ewa9fe" timestamp="1496913848"&gt;11&lt;/key&gt;&lt;/foreign-keys&gt;&lt;ref-type name="Journal Article"&gt;17&lt;/ref-type&gt;&lt;contributors&gt;&lt;authors&gt;&lt;author&gt;Caspi, Avshalom&lt;/author&gt;&lt;author&gt;Houts, Renate M&lt;/author&gt;&lt;author&gt;Belsky, Daniel W&lt;/author&gt;&lt;author&gt;Goldman-Mellor, Sidra J&lt;/author&gt;&lt;author&gt;Harrington, HonaLee&lt;/author&gt;&lt;author&gt;Israel, Salomon&lt;/author&gt;&lt;author&gt;Meier, Madeline H&lt;/author&gt;&lt;author&gt;Ramrakha, Sandhya&lt;/author&gt;&lt;author&gt;Shalev, Idan&lt;/author&gt;&lt;author&gt;Poulton, Richie&lt;/author&gt;&lt;/authors&gt;&lt;/contributors&gt;&lt;titles&gt;&lt;title&gt;The p factor: one general psychopathology factor in the structure of psychiatric disorders?&lt;/title&gt;&lt;secondary-title&gt;Clinical Psychological Science&lt;/secondary-title&gt;&lt;/titles&gt;&lt;periodical&gt;&lt;full-title&gt;Clinical Psychological Science&lt;/full-title&gt;&lt;/periodical&gt;&lt;pages&gt;119-137&lt;/pages&gt;&lt;volume&gt;2&lt;/volume&gt;&lt;number&gt;2&lt;/number&gt;&lt;dates&gt;&lt;year&gt;2014&lt;/year&gt;&lt;/dates&gt;&lt;isbn&gt;2167-7026&lt;/isbn&gt;&lt;urls&gt;&lt;/urls&gt;&lt;/record&gt;&lt;/Cite&gt;&lt;Cite&gt;&lt;Author&gt;Lahey&lt;/Author&gt;&lt;Year&gt;2016&lt;/Year&gt;&lt;RecNum&gt;180&lt;/RecNum&gt;&lt;record&gt;&lt;rec-number&gt;180&lt;/rec-number&gt;&lt;foreign-keys&gt;&lt;key app="EN" db-id="ppawres5w2f923ezss9pevr702fp50ewa9fe" timestamp="1505990296"&gt;180&lt;/key&gt;&lt;/foreign-keys&gt;&lt;ref-type name="Journal Article"&gt;17&lt;/ref-type&gt;&lt;contributors&gt;&lt;authors&gt;&lt;author&gt;Lahey, Benjamin B&lt;/author&gt;&lt;author&gt;Krueger, Robert F&lt;/author&gt;&lt;author&gt;Rathouz, Paul J&lt;/author&gt;&lt;author&gt;Waldman, Irwin D&lt;/author&gt;&lt;author&gt;Zald, David H&lt;/author&gt;&lt;/authors&gt;&lt;/contributors&gt;&lt;titles&gt;&lt;title&gt;A hierarchical causal taxonomy of psychopathology across the life span&lt;/title&gt;&lt;/titles&gt;&lt;dates&gt;&lt;year&gt;2016&lt;/year&gt;&lt;/dates&gt;&lt;isbn&gt;1939-1455&lt;/isbn&gt;&lt;urls&gt;&lt;/urls&gt;&lt;/record&gt;&lt;/Cite&gt;&lt;/EndNote&gt;</w:instrText>
      </w:r>
      <w:r w:rsidR="00C81C92" w:rsidRPr="005E2CB3">
        <w:rPr>
          <w:rFonts w:ascii="Times New Roman" w:hAnsi="Times New Roman" w:cs="Times New Roman"/>
          <w:sz w:val="24"/>
          <w:szCs w:val="24"/>
        </w:rPr>
        <w:fldChar w:fldCharType="separate"/>
      </w:r>
      <w:r w:rsidR="00F751D4" w:rsidRPr="005E2CB3">
        <w:rPr>
          <w:rFonts w:ascii="Times New Roman" w:hAnsi="Times New Roman" w:cs="Times New Roman"/>
          <w:sz w:val="24"/>
          <w:szCs w:val="24"/>
        </w:rPr>
        <w:t>(Caspi et al., 2014; Lahey, Krueger, Rathouz, Waldman, &amp; Zald, 2016)</w:t>
      </w:r>
      <w:r w:rsidR="00C81C92"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In a psychometric sense,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is typically represented as a general bifactor that is orthogonally related to a set of specific factors </w:t>
      </w:r>
      <w:r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&lt;EndNote&gt;&lt;Cite&gt;&lt;Author&gt;Caspi&lt;/Author&gt;&lt;Year&gt;2014&lt;/Year&gt;&lt;RecNum&gt;11&lt;/RecNum&gt;&lt;DisplayText&gt;(Caspi et al., 2014; Lahey et al., 2012)&lt;/DisplayText&gt;&lt;record&gt;&lt;rec-number&gt;11&lt;/rec-number&gt;&lt;foreign-keys&gt;&lt;key app="EN" db-id="ppawres5w2f923ezss9pevr702fp50ewa9fe" timestamp="1496913848"&gt;11&lt;/key&gt;&lt;/foreign-keys&gt;&lt;ref-type name="Journal Article"&gt;17&lt;/ref-type&gt;&lt;contributors&gt;&lt;authors&gt;&lt;author&gt;Caspi, Avshalom&lt;/author&gt;&lt;author&gt;Houts, Renate M&lt;/author&gt;&lt;author&gt;Belsky, Daniel W&lt;/author&gt;&lt;author&gt;Goldman-Mellor, Sidra J&lt;/author&gt;&lt;author&gt;Harrington, HonaLee&lt;/author&gt;&lt;author&gt;Israel, Salomon&lt;/author&gt;&lt;author&gt;Meier, Madeline H&lt;/author&gt;&lt;author&gt;Ramrakha, Sandhya&lt;/author&gt;&lt;author&gt;Shalev, Idan&lt;/author&gt;&lt;author&gt;Poulton, Richie&lt;/author&gt;&lt;/authors&gt;&lt;/contributors&gt;&lt;titles&gt;&lt;title&gt;The p factor: one general psychopathology factor in the structure of psychiatric disorders?&lt;/title&gt;&lt;secondary-title&gt;Clinical Psychological Science&lt;/secondary-title&gt;&lt;/titles&gt;&lt;periodical&gt;&lt;full-title&gt;Clinical Psychological Science&lt;/full-title&gt;&lt;/periodical&gt;&lt;pages&gt;119-137&lt;/pages&gt;&lt;volume&gt;2&lt;/volume&gt;&lt;number&gt;2&lt;/number&gt;&lt;dates&gt;&lt;year&gt;2014&lt;/year&gt;&lt;/dates&gt;&lt;isbn&gt;2167-7026&lt;/isbn&gt;&lt;urls&gt;&lt;/urls&gt;&lt;/record&gt;&lt;/Cite&gt;&lt;Cite&gt;&lt;Author&gt;Lahey&lt;/Author&gt;&lt;Year&gt;2012&lt;/Year&gt;&lt;RecNum&gt;28&lt;/RecNum&gt;&lt;record&gt;&lt;rec-number&gt;28&lt;/rec-number&gt;&lt;foreign-keys&gt;&lt;key app="EN" db-id="ppawres5w2f923ezss9pevr702fp50ewa9fe" timestamp="1496914481"&gt;28&lt;/key&gt;&lt;/foreign-keys&gt;&lt;ref-type name="Journal Article"&gt;17&lt;/ref-type&gt;&lt;contributors&gt;&lt;authors&gt;&lt;author&gt;Lahey, Benjamin B&lt;/author&gt;&lt;author&gt;Applegate, Brooks&lt;/author&gt;&lt;author&gt;Hakes, Jahn K&lt;/author&gt;&lt;author&gt;Zald, David H&lt;/author&gt;&lt;author&gt;Hariri, Ahmad R&lt;/author&gt;&lt;author&gt;Rathouz, Paul J&lt;/author&gt;&lt;/authors&gt;&lt;/contributors&gt;&lt;titles&gt;&lt;title&gt;Is there a general factor of prevalent psychopathology during adulthood?&lt;/title&gt;&lt;secondary-title&gt;Journal of abnormal psychology&lt;/secondary-title&gt;&lt;/titles&gt;&lt;periodical&gt;&lt;full-title&gt;Journal of abnormal psychology&lt;/full-title&gt;&lt;/periodical&gt;&lt;pages&gt;971&lt;/pages&gt;&lt;volume&gt;121&lt;/volume&gt;&lt;number&gt;4&lt;/number&gt;&lt;dates&gt;&lt;year&gt;2012&lt;/year&gt;&lt;/dates&gt;&lt;isbn&gt;1939-1846&lt;/isbn&gt;&lt;urls&gt;&lt;/urls&gt;&lt;/record&gt;&lt;/Cite&gt;&lt;/EndNote&gt;</w:instrText>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(Caspi et al., 2014; Lahey et al., 2012)</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As such,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explains the variance shared by all psychiatric symptoms/disorders, with additional variance </w:t>
      </w:r>
      <w:r w:rsidR="000964CC" w:rsidRPr="005E2CB3">
        <w:rPr>
          <w:rFonts w:ascii="Times New Roman" w:hAnsi="Times New Roman" w:cs="Times New Roman"/>
          <w:sz w:val="24"/>
          <w:szCs w:val="24"/>
        </w:rPr>
        <w:t>accounted for</w:t>
      </w:r>
      <w:r w:rsidR="00E650AD" w:rsidRPr="005E2CB3">
        <w:rPr>
          <w:rFonts w:ascii="Times New Roman" w:hAnsi="Times New Roman" w:cs="Times New Roman"/>
          <w:sz w:val="24"/>
          <w:szCs w:val="24"/>
        </w:rPr>
        <w:t xml:space="preserve"> </w:t>
      </w:r>
      <w:r w:rsidRPr="005E2CB3">
        <w:rPr>
          <w:rFonts w:ascii="Times New Roman" w:hAnsi="Times New Roman" w:cs="Times New Roman"/>
          <w:sz w:val="24"/>
          <w:szCs w:val="24"/>
        </w:rPr>
        <w:t>by distinct specific factors.</w:t>
      </w:r>
      <w:r w:rsidR="0014594C" w:rsidRPr="005E2CB3">
        <w:rPr>
          <w:rFonts w:ascii="Times New Roman" w:hAnsi="Times New Roman" w:cs="Times New Roman"/>
          <w:sz w:val="24"/>
          <w:szCs w:val="24"/>
        </w:rPr>
        <w:t xml:space="preserve"> Specific factors typically take the form of internalizing and externalizing, with additional factors depending on the symptoms/disorders assessed</w:t>
      </w:r>
      <w:r w:rsidR="000964CC" w:rsidRPr="005E2CB3">
        <w:rPr>
          <w:rFonts w:ascii="Times New Roman" w:hAnsi="Times New Roman" w:cs="Times New Roman"/>
          <w:sz w:val="24"/>
          <w:szCs w:val="24"/>
        </w:rPr>
        <w:t xml:space="preserve"> (e.g., though</w:t>
      </w:r>
      <w:r w:rsidR="0021472E" w:rsidRPr="005E2CB3">
        <w:rPr>
          <w:rFonts w:ascii="Times New Roman" w:hAnsi="Times New Roman" w:cs="Times New Roman"/>
          <w:sz w:val="24"/>
          <w:szCs w:val="24"/>
        </w:rPr>
        <w:t>t</w:t>
      </w:r>
      <w:r w:rsidR="000964CC" w:rsidRPr="005E2CB3">
        <w:rPr>
          <w:rFonts w:ascii="Times New Roman" w:hAnsi="Times New Roman" w:cs="Times New Roman"/>
          <w:sz w:val="24"/>
          <w:szCs w:val="24"/>
        </w:rPr>
        <w:t xml:space="preserve"> </w:t>
      </w:r>
      <w:r w:rsidR="009446A9" w:rsidRPr="005E2CB3">
        <w:rPr>
          <w:rFonts w:ascii="Times New Roman" w:hAnsi="Times New Roman" w:cs="Times New Roman"/>
          <w:sz w:val="24"/>
          <w:szCs w:val="24"/>
        </w:rPr>
        <w:t>disorder, attention problems</w:t>
      </w:r>
      <w:r w:rsidR="000964CC" w:rsidRPr="005E2CB3">
        <w:rPr>
          <w:rFonts w:ascii="Times New Roman" w:hAnsi="Times New Roman" w:cs="Times New Roman"/>
          <w:sz w:val="24"/>
          <w:szCs w:val="24"/>
        </w:rPr>
        <w:t>)</w:t>
      </w:r>
      <w:r w:rsidR="0014594C" w:rsidRPr="005E2CB3">
        <w:rPr>
          <w:rFonts w:ascii="Times New Roman" w:hAnsi="Times New Roman" w:cs="Times New Roman"/>
          <w:sz w:val="24"/>
          <w:szCs w:val="24"/>
        </w:rPr>
        <w:t>.</w:t>
      </w:r>
      <w:r w:rsidRPr="005E2CB3">
        <w:rPr>
          <w:rFonts w:ascii="Times New Roman" w:hAnsi="Times New Roman" w:cs="Times New Roman"/>
          <w:sz w:val="24"/>
          <w:szCs w:val="24"/>
        </w:rPr>
        <w:t xml:space="preserve"> </w:t>
      </w:r>
      <w:r w:rsidR="00F751D4" w:rsidRPr="005E2CB3">
        <w:rPr>
          <w:rFonts w:ascii="Times New Roman" w:hAnsi="Times New Roman" w:cs="Times New Roman"/>
          <w:sz w:val="24"/>
          <w:szCs w:val="24"/>
        </w:rPr>
        <w:t>This</w:t>
      </w:r>
      <w:r w:rsidRPr="005E2CB3">
        <w:rPr>
          <w:rFonts w:ascii="Times New Roman" w:hAnsi="Times New Roman" w:cs="Times New Roman"/>
          <w:sz w:val="24"/>
          <w:szCs w:val="24"/>
        </w:rPr>
        <w:t xml:space="preserve"> model has been replicated in diverse samples of adults </w:t>
      </w:r>
      <w:r w:rsidRPr="005E2CB3">
        <w:rPr>
          <w:rFonts w:ascii="Times New Roman" w:hAnsi="Times New Roman" w:cs="Times New Roman"/>
          <w:sz w:val="24"/>
          <w:szCs w:val="24"/>
        </w:rPr>
        <w:fldChar w:fldCharType="begin"/>
      </w:r>
      <w:r w:rsidR="00F751D4" w:rsidRPr="005E2CB3">
        <w:rPr>
          <w:rFonts w:ascii="Times New Roman" w:hAnsi="Times New Roman" w:cs="Times New Roman"/>
          <w:sz w:val="24"/>
          <w:szCs w:val="24"/>
        </w:rPr>
        <w:instrText xml:space="preserve"> ADDIN EN.CITE &lt;EndNote&gt;&lt;Cite&gt;&lt;Author&gt;Greene&lt;/Author&gt;&lt;Year&gt;2017&lt;/Year&gt;&lt;RecNum&gt;17&lt;/RecNum&gt;&lt;DisplayText&gt;(Greene &amp;amp; Eaton, 2017; Lahey et al., 2012)&lt;/DisplayText&gt;&lt;record&gt;&lt;rec-number&gt;17&lt;/rec-number&gt;&lt;foreign-keys&gt;&lt;key app="EN" db-id="ppawres5w2f923ezss9pevr702fp50ewa9fe" timestamp="1496914139"&gt;17&lt;/key&gt;&lt;/foreign-keys&gt;&lt;ref-type name="Journal Article"&gt;17&lt;/ref-type&gt;&lt;contributors&gt;&lt;authors&gt;&lt;author&gt;Greene, Ashley L&lt;/author&gt;&lt;author&gt;Eaton, Nicholas R&lt;/author&gt;&lt;/authors&gt;&lt;/contributors&gt;&lt;titles&gt;&lt;title&gt;The temporal stability of the bifactor model of comorbidity: An examination of moderated continuity pathways&lt;/title&gt;&lt;secondary-title&gt;Comprehensive Psychiatry&lt;/secondary-title&gt;&lt;/titles&gt;&lt;periodical&gt;&lt;full-title&gt;Comprehensive Psychiatry&lt;/full-title&gt;&lt;/periodical&gt;&lt;pages&gt;74-82&lt;/pages&gt;&lt;volume&gt;72&lt;/volume&gt;&lt;dates&gt;&lt;year&gt;2017&lt;/year&gt;&lt;/dates&gt;&lt;isbn&gt;0010-440X&lt;/isbn&gt;&lt;urls&gt;&lt;/urls&gt;&lt;/record&gt;&lt;/Cite&gt;&lt;Cite&gt;&lt;Author&gt;Lahey&lt;/Author&gt;&lt;Year&gt;2012&lt;/Year&gt;&lt;RecNum&gt;28&lt;/RecNum&gt;&lt;record&gt;&lt;rec-number&gt;28&lt;/rec-number&gt;&lt;foreign-keys&gt;&lt;key app="EN" db-id="ppawres5w2f923ezss9pevr702fp50ewa9fe" timestamp="1496914481"&gt;28&lt;/key&gt;&lt;/foreign-keys&gt;&lt;ref-type name="Journal Article"&gt;17&lt;/ref-type&gt;&lt;contributors&gt;&lt;authors&gt;&lt;author&gt;Lahey, Benjamin B&lt;/author&gt;&lt;author&gt;Applegate, Brooks&lt;/author&gt;&lt;author&gt;Hakes, Jahn K&lt;/author&gt;&lt;author&gt;Zald, David H&lt;/author&gt;&lt;author&gt;Hariri, Ahmad R&lt;/author&gt;&lt;author&gt;Rathouz, Paul J&lt;/author&gt;&lt;/authors&gt;&lt;/contributors&gt;&lt;titles&gt;&lt;title&gt;Is there a general factor of prevalent psychopathology during adulthood?&lt;/title&gt;&lt;secondary-title&gt;Journal of abnormal psychology&lt;/secondary-title&gt;&lt;/titles&gt;&lt;periodical&gt;&lt;full-title&gt;Journal of abnormal psychology&lt;/full-title&gt;&lt;/periodical&gt;&lt;pages&gt;971&lt;/pages&gt;&lt;volume&gt;121&lt;/volume&gt;&lt;number&gt;4&lt;/number&gt;&lt;dates&gt;&lt;year&gt;2012&lt;/year&gt;&lt;/dates&gt;&lt;isbn&gt;1939-1846&lt;/isbn&gt;&lt;urls&gt;&lt;/urls&gt;&lt;/record&gt;&lt;/Cite&gt;&lt;/EndNote&gt;</w:instrText>
      </w:r>
      <w:r w:rsidRPr="005E2CB3">
        <w:rPr>
          <w:rFonts w:ascii="Times New Roman" w:hAnsi="Times New Roman" w:cs="Times New Roman"/>
          <w:sz w:val="24"/>
          <w:szCs w:val="24"/>
        </w:rPr>
        <w:fldChar w:fldCharType="separate"/>
      </w:r>
      <w:r w:rsidR="00F751D4" w:rsidRPr="005E2CB3">
        <w:rPr>
          <w:rFonts w:ascii="Times New Roman" w:hAnsi="Times New Roman" w:cs="Times New Roman"/>
          <w:sz w:val="24"/>
          <w:szCs w:val="24"/>
        </w:rPr>
        <w:t>(Greene &amp; Eaton, 2017; Lahey et al., 2012)</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and adolescents/children </w:t>
      </w:r>
      <w:r w:rsidRPr="005E2CB3">
        <w:rPr>
          <w:rFonts w:ascii="Times New Roman" w:hAnsi="Times New Roman" w:cs="Times New Roman"/>
          <w:sz w:val="24"/>
          <w:szCs w:val="24"/>
        </w:rPr>
        <w:fldChar w:fldCharType="begin">
          <w:fldData xml:space="preserve">PEVuZE5vdGU+PENpdGU+PEF1dGhvcj5MYWNldWxsZTwvQXV0aG9yPjxZZWFyPjIwMTU8L1llYXI+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</w:fldData>
        </w:fldChar>
      </w:r>
      <w:r w:rsidR="00F32883" w:rsidRPr="005E2CB3">
        <w:rPr>
          <w:rFonts w:ascii="Times New Roman" w:hAnsi="Times New Roman" w:cs="Times New Roman"/>
          <w:sz w:val="24"/>
          <w:szCs w:val="24"/>
        </w:rPr>
        <w:instrText xml:space="preserve"> ADDIN EN.CITE </w:instrText>
      </w:r>
      <w:r w:rsidR="00F32883" w:rsidRPr="005E2CB3">
        <w:rPr>
          <w:rFonts w:ascii="Times New Roman" w:hAnsi="Times New Roman" w:cs="Times New Roman"/>
          <w:sz w:val="24"/>
          <w:szCs w:val="24"/>
        </w:rPr>
        <w:fldChar w:fldCharType="begin">
          <w:fldData xml:space="preserve">PEVuZE5vdGU+PENpdGU+PEF1dGhvcj5MYWNldWxsZTwvQXV0aG9yPjxZZWFyPjIwMTU8L1llYXI+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</w:fldData>
        </w:fldChar>
      </w:r>
      <w:r w:rsidR="00F32883" w:rsidRPr="005E2CB3">
        <w:rPr>
          <w:rFonts w:ascii="Times New Roman" w:hAnsi="Times New Roman" w:cs="Times New Roman"/>
          <w:sz w:val="24"/>
          <w:szCs w:val="24"/>
        </w:rPr>
        <w:instrText xml:space="preserve"> ADDIN EN.CITE.DATA </w:instrText>
      </w:r>
      <w:r w:rsidR="00F32883" w:rsidRPr="005E2CB3">
        <w:rPr>
          <w:rFonts w:ascii="Times New Roman" w:hAnsi="Times New Roman" w:cs="Times New Roman"/>
          <w:sz w:val="24"/>
          <w:szCs w:val="24"/>
        </w:rPr>
      </w:r>
      <w:r w:rsidR="00F32883" w:rsidRPr="005E2CB3">
        <w:rPr>
          <w:rFonts w:ascii="Times New Roman" w:hAnsi="Times New Roman" w:cs="Times New Roman"/>
          <w:sz w:val="24"/>
          <w:szCs w:val="24"/>
        </w:rPr>
        <w:fldChar w:fldCharType="end"/>
      </w:r>
      <w:r w:rsidRPr="005E2CB3">
        <w:rPr>
          <w:rFonts w:ascii="Times New Roman" w:hAnsi="Times New Roman" w:cs="Times New Roman"/>
          <w:sz w:val="24"/>
          <w:szCs w:val="24"/>
        </w:rPr>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(Hankin et al., 2017; Laceulle, Vollebergh, &amp; Ormel, 2015; Patalay et al., 2015)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using both symptom- </w:t>
      </w:r>
      <w:r w:rsidRPr="005E2CB3">
        <w:rPr>
          <w:rFonts w:ascii="Times New Roman" w:hAnsi="Times New Roman" w:cs="Times New Roman"/>
          <w:sz w:val="24"/>
          <w:szCs w:val="24"/>
        </w:rPr>
        <w:fldChar w:fldCharType="begin"/>
      </w:r>
      <w:r w:rsidR="007633FE" w:rsidRPr="005E2CB3">
        <w:rPr>
          <w:rFonts w:ascii="Times New Roman" w:hAnsi="Times New Roman" w:cs="Times New Roman"/>
          <w:sz w:val="24"/>
          <w:szCs w:val="24"/>
        </w:rPr>
        <w:instrText xml:space="preserve"> ADDIN EN.CITE &lt;EndNote&gt;&lt;Cite&gt;&lt;Author&gt;Carragher&lt;/Author&gt;&lt;Year&gt;2016&lt;/Year&gt;&lt;RecNum&gt;10&lt;/RecNum&gt;&lt;DisplayText&gt;(Carragher et al., 2016; Patalay et al., 2015)&lt;/DisplayText&gt;&lt;record&gt;&lt;rec-number&gt;10&lt;/rec-number&gt;&lt;foreign-keys&gt;&lt;key app="EN" db-id="ppawres5w2f923ezss9pevr702fp50ewa9fe" timestamp="1496913829"&gt;10&lt;/key&gt;&lt;/foreign-keys&gt;&lt;ref-type name="Journal Article"&gt;17&lt;/ref-type&gt;&lt;contributors&gt;&lt;authors&gt;&lt;author&gt;Carragher, N&lt;/author&gt;&lt;author&gt;Teesson, M&lt;/author&gt;&lt;author&gt;Sunderland, M&lt;/author&gt;&lt;author&gt;Newton, NC&lt;/author&gt;&lt;author&gt;Krueger, RF&lt;/author&gt;&lt;author&gt;Conrod, PJ&lt;/author&gt;&lt;author&gt;Barrett, EL&lt;/author&gt;&lt;author&gt;Champion, KE&lt;/author&gt;&lt;author&gt;Nair, NK&lt;/author&gt;&lt;author&gt;Slade, T&lt;/author&gt;&lt;/authors&gt;&lt;/contributors&gt;&lt;titles&gt;&lt;title&gt;The structure of adolescent psychopathology: a symptom-level analysis&lt;/title&gt;&lt;secondary-title&gt;Psychological medicine&lt;/secondary-title&gt;&lt;/titles&gt;&lt;periodical&gt;&lt;full-title&gt;Psychological medicine&lt;/full-title&gt;&lt;/periodical&gt;&lt;pages&gt;981-994&lt;/pages&gt;&lt;volume&gt;46&lt;/volume&gt;&lt;number&gt;05&lt;/number&gt;&lt;dates&gt;&lt;year&gt;2016&lt;/year&gt;&lt;/dates&gt;&lt;isbn&gt;1469-8978&lt;/isbn&gt;&lt;urls&gt;&lt;/urls&gt;&lt;/record&gt;&lt;/Cite&gt;&lt;Cite&gt;&lt;Author&gt;Patalay&lt;/Author&gt;&lt;Year&gt;2015&lt;/Year&gt;&lt;RecNum&gt;41&lt;/RecNum&gt;&lt;record&gt;&lt;rec-number&gt;41&lt;/rec-number&gt;&lt;foreign-keys&gt;&lt;key app="EN" db-id="ppawres5w2f923ezss9pevr702fp50ewa9fe" timestamp="1496914856"&gt;41&lt;/key&gt;&lt;/foreign-keys&gt;&lt;ref-type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adolescence&lt;/title&gt;&lt;secondary-title&gt;The British Journal of Psychiatry&lt;/secondary-title&gt;&lt;/titles&gt;&lt;periodical&gt;&lt;full-title&gt;The British Journal of Psychiatry&lt;/full-title&gt;&lt;/periodical&gt;&lt;pages&gt;15-22&lt;/pages&gt;&lt;volume&gt;207&lt;/volume&gt;&lt;number&gt;1&lt;/number&gt;&lt;dates&gt;&lt;year&gt;2015&lt;/year&gt;&lt;/dates&gt;&lt;isbn&gt;0007-1250&lt;/isbn&gt;&lt;urls&gt;&lt;/urls&gt;&lt;/record&gt;&lt;/Cite&gt;&lt;/EndNote&gt;</w:instrText>
      </w:r>
      <w:r w:rsidRPr="005E2CB3">
        <w:rPr>
          <w:rFonts w:ascii="Times New Roman" w:hAnsi="Times New Roman" w:cs="Times New Roman"/>
          <w:sz w:val="24"/>
          <w:szCs w:val="24"/>
        </w:rPr>
        <w:fldChar w:fldCharType="separate"/>
      </w:r>
      <w:r w:rsidR="007633FE" w:rsidRPr="005E2CB3">
        <w:rPr>
          <w:rFonts w:ascii="Times New Roman" w:hAnsi="Times New Roman" w:cs="Times New Roman"/>
          <w:sz w:val="24"/>
          <w:szCs w:val="24"/>
        </w:rPr>
        <w:t>(Carragher et al., 2016; Patalay et al., 2015)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1A600F" w:rsidRPr="005E2CB3">
        <w:rPr>
          <w:rFonts w:ascii="Times New Roman" w:hAnsi="Times New Roman" w:cs="Times New Roman"/>
          <w:sz w:val="24"/>
          <w:szCs w:val="24"/>
        </w:rPr>
        <w:t>and</w:t>
      </w:r>
      <w:r w:rsidRPr="005E2CB3">
        <w:rPr>
          <w:rFonts w:ascii="Times New Roman" w:hAnsi="Times New Roman" w:cs="Times New Roman"/>
          <w:sz w:val="24"/>
          <w:szCs w:val="24"/>
        </w:rPr>
        <w:t xml:space="preserve"> disorder-level</w:t>
      </w:r>
      <w:r w:rsidR="001951E7" w:rsidRPr="005E2CB3">
        <w:rPr>
          <w:rFonts w:ascii="Times New Roman" w:hAnsi="Times New Roman" w:cs="Times New Roman"/>
          <w:sz w:val="24"/>
          <w:szCs w:val="24"/>
        </w:rPr>
        <w:t xml:space="preserve"> data</w:t>
      </w:r>
      <w:r w:rsidRPr="005E2CB3">
        <w:rPr>
          <w:rFonts w:ascii="Times New Roman" w:hAnsi="Times New Roman" w:cs="Times New Roman"/>
          <w:sz w:val="24"/>
          <w:szCs w:val="24"/>
        </w:rPr>
        <w:t xml:space="preserve"> </w:t>
      </w:r>
      <w:r w:rsidRPr="005E2CB3">
        <w:rPr>
          <w:rFonts w:ascii="Times New Roman" w:hAnsi="Times New Roman" w:cs="Times New Roman"/>
          <w:sz w:val="24"/>
          <w:szCs w:val="24"/>
        </w:rPr>
        <w:fldChar w:fldCharType="begin"/>
      </w:r>
      <w:r w:rsidR="007633FE" w:rsidRPr="005E2CB3">
        <w:rPr>
          <w:rFonts w:ascii="Times New Roman" w:hAnsi="Times New Roman" w:cs="Times New Roman"/>
          <w:sz w:val="24"/>
          <w:szCs w:val="24"/>
        </w:rPr>
        <w:instrText xml:space="preserve"> ADDIN EN.CITE &lt;EndNote&gt;&lt;Cite&gt;&lt;Author&gt;Greene&lt;/Author&gt;&lt;Year&gt;2017&lt;/Year&gt;&lt;RecNum&gt;17&lt;/RecNum&gt;&lt;DisplayText&gt;(Greene &amp;amp; Eaton, 2017; Laceulle et al., 2015)&lt;/DisplayText&gt;&lt;record&gt;&lt;rec-number&gt;17&lt;/rec-number&gt;&lt;foreign-keys&gt;&lt;key app="EN" db-id="ppawres5w2f923ezss9pevr702fp50ewa9fe" timestamp="1496914139"&gt;17&lt;/key&gt;&lt;/foreign-keys&gt;&lt;ref-type name="Journal Article"&gt;17&lt;/ref-type&gt;&lt;contributors&gt;&lt;authors&gt;&lt;author&gt;Greene, Ashley L&lt;/author&gt;&lt;author&gt;Eaton, Nicholas R&lt;/author&gt;&lt;/authors&gt;&lt;/contributors&gt;&lt;titles&gt;&lt;title&gt;The temporal stability of the bifactor model of comorbidity: An examination of moderated continuity pathways&lt;/title&gt;&lt;secondary-title&gt;Comprehensive Psychiatry&lt;/secondary-title&gt;&lt;/titles&gt;&lt;periodical&gt;&lt;full-title&gt;Comprehensive Psychiatry&lt;/full-title&gt;&lt;/periodical&gt;&lt;pages&gt;74-82&lt;/pages&gt;&lt;volume&gt;72&lt;/volume&gt;&lt;dates&gt;&lt;year&gt;2017&lt;/year&gt;&lt;/dates&gt;&lt;isbn&gt;0010-440X&lt;/isbn&gt;&lt;urls&gt;&lt;/urls&gt;&lt;/record&gt;&lt;/Cite&gt;&lt;Cite&gt;&lt;Author&gt;Laceulle&lt;/Author&gt;&lt;Year&gt;2015&lt;/Year&gt;&lt;RecNum&gt;27&lt;/RecNum&gt;&lt;record&gt;&lt;rec-number&gt;27&lt;/rec-number&gt;&lt;foreign-keys&gt;&lt;key app="EN" db-id="ppawres5w2f923ezss9pevr702fp50ewa9fe" timestamp="1496914467"&gt;27&lt;/key&gt;&lt;/foreign-keys&gt;&lt;ref-type name="Journal Article"&gt;17&lt;/ref-type&gt;&lt;contributors&gt;&lt;authors&gt;&lt;author&gt;Laceulle, Odilia M&lt;/author&gt;&lt;author&gt;Vollebergh, Wilma AM&lt;/author&gt;&lt;author&gt;Ormel, Johan&lt;/author&gt;&lt;/authors&gt;&lt;/contributors&gt;&lt;titles&gt;&lt;title&gt;The structure of psychopathology in adolescence replication of a general psychopathology factor in the TRAILS Study&lt;/title&gt;&lt;secondary-title&gt;Clinical Psychological Science&lt;/secondary-title&gt;&lt;/titles&gt;&lt;periodical&gt;&lt;full-title&gt;Clinical Psychological Science&lt;/full-title&gt;&lt;/periodical&gt;&lt;pages&gt;850-860&lt;/pages&gt;&lt;volume&gt;3&lt;/volume&gt;&lt;number&gt;6&lt;/number&gt;&lt;dates&gt;&lt;year&gt;2015&lt;/year&gt;&lt;/dates&gt;&lt;isbn&gt;2167-7026&lt;/isbn&gt;&lt;urls&gt;&lt;/urls&gt;&lt;/record&gt;&lt;/Cite&gt;&lt;/EndNote&gt;</w:instrText>
      </w:r>
      <w:r w:rsidRPr="005E2CB3">
        <w:rPr>
          <w:rFonts w:ascii="Times New Roman" w:hAnsi="Times New Roman" w:cs="Times New Roman"/>
          <w:sz w:val="24"/>
          <w:szCs w:val="24"/>
        </w:rPr>
        <w:fldChar w:fldCharType="separate"/>
      </w:r>
      <w:r w:rsidR="007633FE" w:rsidRPr="005E2CB3">
        <w:rPr>
          <w:rFonts w:ascii="Times New Roman" w:hAnsi="Times New Roman" w:cs="Times New Roman"/>
          <w:sz w:val="24"/>
          <w:szCs w:val="24"/>
        </w:rPr>
        <w:t>(Greene &amp; Eaton, 2017; Laceulle et al., 2015)</w:t>
      </w:r>
      <w:r w:rsidRPr="005E2CB3">
        <w:rPr>
          <w:rFonts w:ascii="Times New Roman" w:hAnsi="Times New Roman" w:cs="Times New Roman"/>
          <w:sz w:val="24"/>
          <w:szCs w:val="24"/>
        </w:rPr>
        <w:fldChar w:fldCharType="end"/>
      </w:r>
      <w:r w:rsidR="00AD1916" w:rsidRPr="005E2CB3">
        <w:rPr>
          <w:rFonts w:ascii="Times New Roman" w:hAnsi="Times New Roman" w:cs="Times New Roman"/>
          <w:sz w:val="24"/>
          <w:szCs w:val="24"/>
        </w:rPr>
        <w:t>.</w:t>
      </w:r>
      <w:r w:rsidR="009925F3" w:rsidRPr="005E2CB3">
        <w:rPr>
          <w:rFonts w:ascii="Times New Roman" w:hAnsi="Times New Roman" w:cs="Times New Roman"/>
          <w:sz w:val="24"/>
          <w:szCs w:val="24"/>
        </w:rPr>
        <w:t xml:space="preserve"> </w:t>
      </w:r>
    </w:p>
    <w:p w14:paraId="54141EBB" w14:textId="77777777" w:rsidR="0085407F" w:rsidRPr="005E2CB3" w:rsidRDefault="0085407F" w:rsidP="0085407F">
      <w:pPr>
        <w:spacing w:after="0" w:line="480" w:lineRule="auto"/>
        <w:ind w:firstLine="720"/>
        <w:rPr>
          <w:rFonts w:ascii="Times New Roman" w:hAnsi="Times New Roman" w:cs="Times New Roman"/>
          <w:sz w:val="24"/>
          <w:szCs w:val="24"/>
        </w:rPr>
      </w:pPr>
    </w:p>
    <w:p w14:paraId="28A1B768" w14:textId="6DE07B09" w:rsidR="007B195E" w:rsidRPr="005E2CB3" w:rsidRDefault="002C61D5" w:rsidP="0085407F">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Even as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is empirically well-established, it remains a somewhat controversial topic. This model has been criticized for lacking parsimony, and simulation research suggests that fit statistics may be biased towards bifactor models when they are compared with traditional correlated-factor models, leading some to </w:t>
      </w:r>
      <w:r w:rsidR="00CE0CA0" w:rsidRPr="005E2CB3">
        <w:rPr>
          <w:rFonts w:ascii="Times New Roman" w:hAnsi="Times New Roman" w:cs="Times New Roman"/>
          <w:sz w:val="24"/>
          <w:szCs w:val="24"/>
        </w:rPr>
        <w:t>suggest that</w:t>
      </w:r>
      <w:r w:rsidRPr="005E2CB3">
        <w:rPr>
          <w:rFonts w:ascii="Times New Roman" w:hAnsi="Times New Roman" w:cs="Times New Roman"/>
          <w:sz w:val="24"/>
          <w:szCs w:val="24"/>
        </w:rPr>
        <w:t xml:space="preserve">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is </w:t>
      </w:r>
      <w:r w:rsidR="00CE0CA0" w:rsidRPr="005E2CB3">
        <w:rPr>
          <w:rFonts w:ascii="Times New Roman" w:hAnsi="Times New Roman" w:cs="Times New Roman"/>
          <w:sz w:val="24"/>
          <w:szCs w:val="24"/>
        </w:rPr>
        <w:t>merely</w:t>
      </w:r>
      <w:r w:rsidRPr="005E2CB3">
        <w:rPr>
          <w:rFonts w:ascii="Times New Roman" w:hAnsi="Times New Roman" w:cs="Times New Roman"/>
          <w:sz w:val="24"/>
          <w:szCs w:val="24"/>
        </w:rPr>
        <w:t xml:space="preserve"> a statistical artefact </w:t>
      </w:r>
      <w:r w:rsidR="00CC512F" w:rsidRPr="005E2CB3">
        <w:rPr>
          <w:rFonts w:ascii="Times New Roman" w:hAnsi="Times New Roman" w:cs="Times New Roman"/>
          <w:sz w:val="24"/>
          <w:szCs w:val="24"/>
        </w:rPr>
        <w:fldChar w:fldCharType="begin"/>
      </w:r>
      <w:r w:rsidR="00CC512F" w:rsidRPr="005E2CB3">
        <w:rPr>
          <w:rFonts w:ascii="Times New Roman" w:hAnsi="Times New Roman" w:cs="Times New Roman"/>
          <w:sz w:val="24"/>
          <w:szCs w:val="24"/>
        </w:rPr>
        <w:instrText xml:space="preserve"> ADDIN EN.CITE &lt;EndNote&gt;&lt;Cite&gt;&lt;Author&gt;Bonifay&lt;/Author&gt;&lt;Year&gt;2017&lt;/Year&gt;&lt;RecNum&gt;184&lt;/RecNum&gt;&lt;DisplayText&gt;(Bonifay, Lane, &amp;amp; Reise, 2017)&lt;/DisplayText&gt;&lt;record&gt;&lt;rec-number&gt;184&lt;/rec-number&gt;&lt;foreign-keys&gt;&lt;key app="EN" db-id="ppawres5w2f923ezss9pevr702fp50ewa9fe" timestamp="1506420153"&gt;184&lt;/key&gt;&lt;/foreign-keys&gt;&lt;ref-type name="Journal Article"&gt;17&lt;/ref-type&gt;&lt;contributors&gt;&lt;authors&gt;&lt;author&gt;Bonifay, Wes&lt;/author&gt;&lt;author&gt;Lane, Sean P&lt;/author&gt;&lt;author&gt;Reise, Steven P&lt;/author&gt;&lt;/authors&gt;&lt;/contributors&gt;&lt;titles&gt;&lt;title&gt;Three concerns with applying a bifactor model as a structure of psychopathology&lt;/title&gt;&lt;secondary-title&gt;Clinical Psychological Science&lt;/secondary-title&gt;&lt;/titles&gt;&lt;periodical&gt;&lt;full-title&gt;Clinical Psychological Science&lt;/full-title&gt;&lt;/periodical&gt;&lt;pages&gt;184-186&lt;/pages&gt;&lt;volume&gt;5&lt;/volume&gt;&lt;number&gt;1&lt;/number&gt;&lt;dates&gt;&lt;year&gt;2017&lt;/year&gt;&lt;/dates&gt;&lt;isbn&gt;2167-7026&lt;/isbn&gt;&lt;urls&gt;&lt;/urls&gt;&lt;/record&gt;&lt;/Cite&gt;&lt;/EndNote&gt;</w:instrText>
      </w:r>
      <w:r w:rsidR="00CC512F" w:rsidRPr="005E2CB3">
        <w:rPr>
          <w:rFonts w:ascii="Times New Roman" w:hAnsi="Times New Roman" w:cs="Times New Roman"/>
          <w:sz w:val="24"/>
          <w:szCs w:val="24"/>
        </w:rPr>
        <w:fldChar w:fldCharType="separate"/>
      </w:r>
      <w:r w:rsidR="00CC512F" w:rsidRPr="005E2CB3">
        <w:rPr>
          <w:rFonts w:ascii="Times New Roman" w:hAnsi="Times New Roman" w:cs="Times New Roman"/>
          <w:sz w:val="24"/>
          <w:szCs w:val="24"/>
        </w:rPr>
        <w:t>(Bonifay, Lane, &amp; Reise, 2017)</w:t>
      </w:r>
      <w:r w:rsidR="00CC512F" w:rsidRPr="005E2CB3">
        <w:rPr>
          <w:rFonts w:ascii="Times New Roman" w:hAnsi="Times New Roman" w:cs="Times New Roman"/>
          <w:sz w:val="24"/>
          <w:szCs w:val="24"/>
        </w:rPr>
        <w:fldChar w:fldCharType="end"/>
      </w:r>
      <w:r w:rsidR="00CE0CA0" w:rsidRPr="005E2CB3">
        <w:rPr>
          <w:rFonts w:ascii="Times New Roman" w:hAnsi="Times New Roman" w:cs="Times New Roman"/>
          <w:sz w:val="24"/>
          <w:szCs w:val="24"/>
        </w:rPr>
        <w:t xml:space="preserve">. </w:t>
      </w:r>
      <w:r w:rsidRPr="005E2CB3">
        <w:rPr>
          <w:rFonts w:ascii="Times New Roman" w:hAnsi="Times New Roman" w:cs="Times New Roman"/>
          <w:sz w:val="24"/>
          <w:szCs w:val="24"/>
        </w:rPr>
        <w:t xml:space="preserve">Whether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reflects a substantive construct remains open to debate</w:t>
      </w:r>
      <w:r w:rsidR="00E921CE" w:rsidRPr="005E2CB3">
        <w:rPr>
          <w:rFonts w:ascii="Times New Roman" w:hAnsi="Times New Roman" w:cs="Times New Roman"/>
          <w:sz w:val="24"/>
          <w:szCs w:val="24"/>
        </w:rPr>
        <w:t>; nevertheless</w:t>
      </w:r>
      <w:r w:rsidRPr="005E2CB3">
        <w:rPr>
          <w:rFonts w:ascii="Times New Roman" w:hAnsi="Times New Roman" w:cs="Times New Roman"/>
          <w:sz w:val="24"/>
          <w:szCs w:val="24"/>
        </w:rPr>
        <w:t>,</w:t>
      </w:r>
      <w:r w:rsidR="00CE0CA0" w:rsidRPr="005E2CB3">
        <w:rPr>
          <w:rFonts w:ascii="Times New Roman" w:hAnsi="Times New Roman" w:cs="Times New Roman"/>
          <w:sz w:val="24"/>
          <w:szCs w:val="24"/>
        </w:rPr>
        <w:t xml:space="preserve"> robust correlations with external variables (e.g. cognitive ability, </w:t>
      </w:r>
      <w:r w:rsidR="00CE0CA0" w:rsidRPr="005E2CB3">
        <w:rPr>
          <w:rFonts w:ascii="Times New Roman" w:hAnsi="Times New Roman" w:cs="Times New Roman"/>
          <w:sz w:val="24"/>
          <w:szCs w:val="24"/>
        </w:rPr>
        <w:lastRenderedPageBreak/>
        <w:t xml:space="preserve">negative emotionality, demographic factors), and predictive value for future psychopathology </w:t>
      </w:r>
      <w:r w:rsidR="00CE0CA0" w:rsidRPr="005E2CB3">
        <w:rPr>
          <w:rFonts w:ascii="Times New Roman" w:hAnsi="Times New Roman" w:cs="Times New Roman"/>
          <w:sz w:val="24"/>
          <w:szCs w:val="24"/>
        </w:rPr>
        <w:fldChar w:fldCharType="begin"/>
      </w:r>
      <w:r w:rsidR="00CE0CA0" w:rsidRPr="005E2CB3">
        <w:rPr>
          <w:rFonts w:ascii="Times New Roman" w:hAnsi="Times New Roman" w:cs="Times New Roman"/>
          <w:sz w:val="24"/>
          <w:szCs w:val="24"/>
        </w:rPr>
        <w:instrText xml:space="preserve"> ADDIN EN.CITE &lt;EndNote&gt;&lt;Cite&gt;&lt;Author&gt;Lahey&lt;/Author&gt;&lt;Year&gt;2017&lt;/Year&gt;&lt;RecNum&gt;179&lt;/RecNum&gt;&lt;DisplayText&gt;(Lahey, Krueger, Rathouz, Waldman, &amp;amp; Zald, 2017; Patalay et al., 2015)&lt;/DisplayText&gt;&lt;record&gt;&lt;rec-number&gt;179&lt;/rec-number&gt;&lt;foreign-keys&gt;&lt;key app="EN" db-id="ppawres5w2f923ezss9pevr702fp50ewa9fe" timestamp="1505989663"&gt;179&lt;/key&gt;&lt;/foreign-keys&gt;&lt;ref-type name="Journal Article"&gt;17&lt;/ref-type&gt;&lt;contributors&gt;&lt;authors&gt;&lt;author&gt;Lahey, Benjamin B&lt;/author&gt;&lt;author&gt;Krueger, Robert F&lt;/author&gt;&lt;author&gt;Rathouz, Paul J&lt;/author&gt;&lt;author&gt;Waldman, Irwin D&lt;/author&gt;&lt;author&gt;Zald, David H&lt;/author&gt;&lt;/authors&gt;&lt;/contributors&gt;&lt;titles&gt;&lt;title&gt;Validity and utility of the general factor of psychopathology&lt;/title&gt;&lt;secondary-title&gt;World Psychiatry&lt;/secondary-title&gt;&lt;/titles&gt;&lt;periodical&gt;&lt;full-title&gt;World Psychiatry&lt;/full-title&gt;&lt;/periodical&gt;&lt;pages&gt;142-144&lt;/pages&gt;&lt;volume&gt;16&lt;/volume&gt;&lt;number&gt;2&lt;/number&gt;&lt;dates&gt;&lt;year&gt;2017&lt;/year&gt;&lt;/dates&gt;&lt;isbn&gt;2051-5545&lt;/isbn&gt;&lt;urls&gt;&lt;/urls&gt;&lt;/record&gt;&lt;/Cite&gt;&lt;Cite&gt;&lt;Author&gt;Patalay&lt;/Author&gt;&lt;Year&gt;2015&lt;/Year&gt;&lt;RecNum&gt;41&lt;/RecNum&gt;&lt;record&gt;&lt;rec-number&gt;41&lt;/rec-number&gt;&lt;foreign-keys&gt;&lt;key app="EN" db-id="ppawres5w2f923ezss9pevr702fp50ewa9fe" timestamp="1496914856"&gt;41&lt;/key&gt;&lt;/foreign-keys&gt;&lt;ref-type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adolescence&lt;/title&gt;&lt;secondary-title&gt;The British Journal of Psychiatry&lt;/secondary-title&gt;&lt;/titles&gt;&lt;periodical&gt;&lt;full-title&gt;The British Journal of Psychiatry&lt;/full-title&gt;&lt;/periodical&gt;&lt;pages&gt;15-22&lt;/pages&gt;&lt;volume&gt;207&lt;/volume&gt;&lt;number&gt;1&lt;/number&gt;&lt;dates&gt;&lt;year&gt;2015&lt;/year&gt;&lt;/dates&gt;&lt;isbn&gt;0007-1250&lt;/isbn&gt;&lt;urls&gt;&lt;/urls&gt;&lt;/record&gt;&lt;/Cite&gt;&lt;/EndNote&gt;</w:instrText>
      </w:r>
      <w:r w:rsidR="00CE0CA0" w:rsidRPr="005E2CB3">
        <w:rPr>
          <w:rFonts w:ascii="Times New Roman" w:hAnsi="Times New Roman" w:cs="Times New Roman"/>
          <w:sz w:val="24"/>
          <w:szCs w:val="24"/>
        </w:rPr>
        <w:fldChar w:fldCharType="separate"/>
      </w:r>
      <w:r w:rsidR="00CE0CA0" w:rsidRPr="005E2CB3">
        <w:rPr>
          <w:rFonts w:ascii="Times New Roman" w:hAnsi="Times New Roman" w:cs="Times New Roman"/>
          <w:sz w:val="24"/>
          <w:szCs w:val="24"/>
        </w:rPr>
        <w:t>(Lahey, Krueger, Rathouz, Waldman, &amp; Zald, 2017; Patalay et al., 2015)</w:t>
      </w:r>
      <w:r w:rsidR="00CE0CA0" w:rsidRPr="005E2CB3">
        <w:rPr>
          <w:rFonts w:ascii="Times New Roman" w:hAnsi="Times New Roman" w:cs="Times New Roman"/>
          <w:sz w:val="24"/>
          <w:szCs w:val="24"/>
        </w:rPr>
        <w:fldChar w:fldCharType="end"/>
      </w:r>
      <w:r w:rsidR="00CE0CA0" w:rsidRPr="005E2CB3">
        <w:rPr>
          <w:rFonts w:ascii="Times New Roman" w:hAnsi="Times New Roman" w:cs="Times New Roman"/>
          <w:sz w:val="24"/>
          <w:szCs w:val="24"/>
        </w:rPr>
        <w:t xml:space="preserve"> suggest that </w:t>
      </w:r>
      <w:r w:rsidRPr="005E2CB3">
        <w:rPr>
          <w:rFonts w:ascii="Times New Roman" w:hAnsi="Times New Roman" w:cs="Times New Roman"/>
          <w:sz w:val="24"/>
          <w:szCs w:val="24"/>
        </w:rPr>
        <w:t xml:space="preserve">there is at least some utility and informativeness to this general factor. </w:t>
      </w:r>
    </w:p>
    <w:p w14:paraId="0E8B99A4" w14:textId="77777777" w:rsidR="00EB6FDA" w:rsidRPr="005E2CB3" w:rsidRDefault="00EB6FDA" w:rsidP="00CE0CA0">
      <w:pPr>
        <w:spacing w:after="0" w:line="480" w:lineRule="auto"/>
        <w:rPr>
          <w:rFonts w:ascii="Times New Roman" w:hAnsi="Times New Roman" w:cs="Times New Roman"/>
          <w:sz w:val="24"/>
          <w:szCs w:val="24"/>
        </w:rPr>
      </w:pPr>
    </w:p>
    <w:p w14:paraId="7F8B3880" w14:textId="477A8A83" w:rsidR="007B195E" w:rsidRPr="005E2CB3" w:rsidRDefault="00CE0CA0" w:rsidP="007F00CB">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Despite myriad studies of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in recent years</w:t>
      </w:r>
      <w:r w:rsidR="009446A9" w:rsidRPr="005E2CB3">
        <w:rPr>
          <w:rFonts w:ascii="Times New Roman" w:hAnsi="Times New Roman" w:cs="Times New Roman"/>
          <w:sz w:val="24"/>
          <w:szCs w:val="24"/>
        </w:rPr>
        <w:t xml:space="preserve">, </w:t>
      </w:r>
      <w:r w:rsidRPr="005E2CB3">
        <w:rPr>
          <w:rFonts w:ascii="Times New Roman" w:hAnsi="Times New Roman" w:cs="Times New Roman"/>
          <w:sz w:val="24"/>
          <w:szCs w:val="24"/>
        </w:rPr>
        <w:t>there is</w:t>
      </w:r>
      <w:r w:rsidR="00A3257F" w:rsidRPr="005E2CB3">
        <w:rPr>
          <w:rFonts w:ascii="Times New Roman" w:hAnsi="Times New Roman" w:cs="Times New Roman"/>
          <w:sz w:val="24"/>
          <w:szCs w:val="24"/>
        </w:rPr>
        <w:t xml:space="preserve"> little understanding of how it manifests through development an</w:t>
      </w:r>
      <w:r w:rsidRPr="005E2CB3">
        <w:rPr>
          <w:rFonts w:ascii="Times New Roman" w:hAnsi="Times New Roman" w:cs="Times New Roman"/>
          <w:sz w:val="24"/>
          <w:szCs w:val="24"/>
        </w:rPr>
        <w:t xml:space="preserve">d </w:t>
      </w:r>
      <w:r w:rsidR="008F30BA" w:rsidRPr="005E2CB3">
        <w:rPr>
          <w:rFonts w:ascii="Times New Roman" w:hAnsi="Times New Roman" w:cs="Times New Roman"/>
          <w:sz w:val="24"/>
          <w:szCs w:val="24"/>
        </w:rPr>
        <w:t xml:space="preserve">to what degree it </w:t>
      </w:r>
      <w:r w:rsidRPr="005E2CB3">
        <w:rPr>
          <w:rFonts w:ascii="Times New Roman" w:hAnsi="Times New Roman" w:cs="Times New Roman"/>
          <w:sz w:val="24"/>
          <w:szCs w:val="24"/>
        </w:rPr>
        <w:t>changes over time</w:t>
      </w:r>
      <w:r w:rsidR="00E921CE" w:rsidRPr="005E2CB3">
        <w:rPr>
          <w:rFonts w:ascii="Times New Roman" w:hAnsi="Times New Roman" w:cs="Times New Roman"/>
          <w:sz w:val="24"/>
          <w:szCs w:val="24"/>
        </w:rPr>
        <w:t xml:space="preserve"> </w:t>
      </w:r>
      <w:r w:rsidR="006B4A29" w:rsidRPr="005E2CB3">
        <w:rPr>
          <w:rFonts w:ascii="Times New Roman" w:hAnsi="Times New Roman" w:cs="Times New Roman"/>
          <w:sz w:val="24"/>
          <w:szCs w:val="24"/>
        </w:rPr>
        <w:fldChar w:fldCharType="begin"/>
      </w:r>
      <w:r w:rsidR="006B4A29" w:rsidRPr="005E2CB3">
        <w:rPr>
          <w:rFonts w:ascii="Times New Roman" w:hAnsi="Times New Roman" w:cs="Times New Roman"/>
          <w:sz w:val="24"/>
          <w:szCs w:val="24"/>
        </w:rPr>
        <w:instrText xml:space="preserve"> ADDIN EN.CITE &lt;EndNote&gt;&lt;Cite&gt;&lt;Author&gt;Murray&lt;/Author&gt;&lt;Year&gt;2016&lt;/Year&gt;&lt;RecNum&gt;35&lt;/RecNum&gt;&lt;DisplayText&gt;(Murray, Eisner, &amp;amp; Ribeaud, 2016)&lt;/DisplayText&gt;&lt;record&gt;&lt;rec-number&gt;35&lt;/rec-number&gt;&lt;foreign-keys&gt;&lt;key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EndNote&gt;</w:instrText>
      </w:r>
      <w:r w:rsidR="006B4A29" w:rsidRPr="005E2CB3">
        <w:rPr>
          <w:rFonts w:ascii="Times New Roman" w:hAnsi="Times New Roman" w:cs="Times New Roman"/>
          <w:sz w:val="24"/>
          <w:szCs w:val="24"/>
        </w:rPr>
        <w:fldChar w:fldCharType="separate"/>
      </w:r>
      <w:r w:rsidR="006B4A29" w:rsidRPr="005E2CB3">
        <w:rPr>
          <w:rFonts w:ascii="Times New Roman" w:hAnsi="Times New Roman" w:cs="Times New Roman"/>
          <w:sz w:val="24"/>
          <w:szCs w:val="24"/>
        </w:rPr>
        <w:t>(Murray, Eisner, &amp; Ribeaud, 2016)</w:t>
      </w:r>
      <w:r w:rsidR="006B4A29"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A3257F" w:rsidRPr="005E2CB3">
        <w:rPr>
          <w:rFonts w:ascii="Times New Roman" w:hAnsi="Times New Roman" w:cs="Times New Roman"/>
          <w:sz w:val="24"/>
          <w:szCs w:val="24"/>
        </w:rPr>
        <w:t xml:space="preserve"> With regards to its development, t</w:t>
      </w:r>
      <w:r w:rsidR="007B195E" w:rsidRPr="005E2CB3">
        <w:rPr>
          <w:rFonts w:ascii="Times New Roman" w:hAnsi="Times New Roman" w:cs="Times New Roman"/>
          <w:sz w:val="24"/>
          <w:szCs w:val="24"/>
        </w:rPr>
        <w:t xml:space="preserve">wo opposing </w:t>
      </w:r>
      <w:r w:rsidR="009446A9" w:rsidRPr="005E2CB3">
        <w:rPr>
          <w:rFonts w:ascii="Times New Roman" w:hAnsi="Times New Roman" w:cs="Times New Roman"/>
          <w:sz w:val="24"/>
          <w:szCs w:val="24"/>
        </w:rPr>
        <w:t>processes</w:t>
      </w:r>
      <w:r w:rsidR="007B195E" w:rsidRPr="005E2CB3">
        <w:rPr>
          <w:rFonts w:ascii="Times New Roman" w:hAnsi="Times New Roman" w:cs="Times New Roman"/>
          <w:sz w:val="24"/>
          <w:szCs w:val="24"/>
        </w:rPr>
        <w:t xml:space="preserve"> have been proposed </w:t>
      </w:r>
      <w:r w:rsidR="007B195E" w:rsidRPr="005E2CB3">
        <w:rPr>
          <w:rFonts w:ascii="Times New Roman" w:hAnsi="Times New Roman" w:cs="Times New Roman"/>
          <w:sz w:val="24"/>
          <w:szCs w:val="24"/>
        </w:rPr>
        <w:fldChar w:fldCharType="begin"/>
      </w:r>
      <w:r w:rsidR="006B4A29" w:rsidRPr="005E2CB3">
        <w:rPr>
          <w:rFonts w:ascii="Times New Roman" w:hAnsi="Times New Roman" w:cs="Times New Roman"/>
          <w:sz w:val="24"/>
          <w:szCs w:val="24"/>
        </w:rPr>
        <w:instrText xml:space="preserve"> ADDIN EN.CITE &lt;EndNote&gt;&lt;Cite&gt;&lt;Author&gt;Murray&lt;/Author&gt;&lt;Year&gt;2016&lt;/Year&gt;&lt;RecNum&gt;35&lt;/RecNum&gt;&lt;DisplayText&gt;(Murray et al., 2016)&lt;/DisplayText&gt;&lt;record&gt;&lt;rec-number&gt;35&lt;/rec-number&gt;&lt;foreign-keys&gt;&lt;key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EndNote&gt;</w:instrText>
      </w:r>
      <w:r w:rsidR="007B195E" w:rsidRPr="005E2CB3">
        <w:rPr>
          <w:rFonts w:ascii="Times New Roman" w:hAnsi="Times New Roman" w:cs="Times New Roman"/>
          <w:sz w:val="24"/>
          <w:szCs w:val="24"/>
        </w:rPr>
        <w:fldChar w:fldCharType="separate"/>
      </w:r>
      <w:r w:rsidR="006B4A29" w:rsidRPr="005E2CB3">
        <w:rPr>
          <w:rFonts w:ascii="Times New Roman" w:hAnsi="Times New Roman" w:cs="Times New Roman"/>
          <w:sz w:val="24"/>
          <w:szCs w:val="24"/>
        </w:rPr>
        <w:t>(Murray et al., 2016)</w:t>
      </w:r>
      <w:r w:rsidR="007B195E" w:rsidRPr="005E2CB3">
        <w:rPr>
          <w:rFonts w:ascii="Times New Roman" w:hAnsi="Times New Roman" w:cs="Times New Roman"/>
          <w:sz w:val="24"/>
          <w:szCs w:val="24"/>
        </w:rPr>
        <w:fldChar w:fldCharType="end"/>
      </w:r>
      <w:r w:rsidR="009446A9" w:rsidRPr="005E2CB3">
        <w:rPr>
          <w:rFonts w:ascii="Times New Roman" w:hAnsi="Times New Roman" w:cs="Times New Roman"/>
          <w:sz w:val="24"/>
          <w:szCs w:val="24"/>
        </w:rPr>
        <w:t xml:space="preserve">. First, </w:t>
      </w:r>
      <w:r w:rsidR="00A3257F" w:rsidRPr="005E2CB3">
        <w:rPr>
          <w:rFonts w:ascii="Times New Roman" w:hAnsi="Times New Roman" w:cs="Times New Roman"/>
          <w:sz w:val="24"/>
          <w:szCs w:val="24"/>
        </w:rPr>
        <w:t>‘</w:t>
      </w:r>
      <w:r w:rsidR="00E84E8D" w:rsidRPr="005E2CB3">
        <w:rPr>
          <w:rFonts w:ascii="Times New Roman" w:hAnsi="Times New Roman" w:cs="Times New Roman"/>
          <w:i/>
          <w:sz w:val="24"/>
          <w:szCs w:val="24"/>
        </w:rPr>
        <w:t>p-differentiation</w:t>
      </w:r>
      <w:r w:rsidR="00A3257F" w:rsidRPr="005E2CB3">
        <w:rPr>
          <w:rFonts w:ascii="Times New Roman" w:hAnsi="Times New Roman" w:cs="Times New Roman"/>
          <w:i/>
          <w:sz w:val="24"/>
          <w:szCs w:val="24"/>
        </w:rPr>
        <w:t>’</w:t>
      </w:r>
      <w:r w:rsidR="00E84E8D" w:rsidRPr="005E2CB3">
        <w:rPr>
          <w:rFonts w:ascii="Times New Roman" w:hAnsi="Times New Roman" w:cs="Times New Roman"/>
          <w:sz w:val="24"/>
          <w:szCs w:val="24"/>
        </w:rPr>
        <w:t xml:space="preserve"> presumes </w:t>
      </w:r>
      <w:r w:rsidR="007B195E" w:rsidRPr="005E2CB3">
        <w:rPr>
          <w:rFonts w:ascii="Times New Roman" w:hAnsi="Times New Roman" w:cs="Times New Roman"/>
          <w:sz w:val="24"/>
          <w:szCs w:val="24"/>
        </w:rPr>
        <w:t xml:space="preserve">that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reflect</w:t>
      </w:r>
      <w:r w:rsidR="003E139B" w:rsidRPr="005E2CB3">
        <w:rPr>
          <w:rFonts w:ascii="Times New Roman" w:hAnsi="Times New Roman" w:cs="Times New Roman"/>
          <w:sz w:val="24"/>
          <w:szCs w:val="24"/>
        </w:rPr>
        <w:t>s</w:t>
      </w:r>
      <w:r w:rsidR="007B195E" w:rsidRPr="005E2CB3">
        <w:rPr>
          <w:rFonts w:ascii="Times New Roman" w:hAnsi="Times New Roman" w:cs="Times New Roman"/>
          <w:sz w:val="24"/>
          <w:szCs w:val="24"/>
        </w:rPr>
        <w:t xml:space="preserve"> a general liability to any and all forms of psychopathology, with symptom expression becoming increasingly specific over time </w:t>
      </w:r>
      <w:r w:rsidR="007B195E"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&lt;EndNote&gt;&lt;Cite&gt;&lt;Author&gt;Murray&lt;/Author&gt;&lt;Year&gt;2016&lt;/Year&gt;&lt;RecNum&gt;35&lt;/RecNum&gt;&lt;DisplayText&gt;(Murray et al., 2016; Patalay et al., 2015)&lt;/DisplayText&gt;&lt;record&gt;&lt;rec-number&gt;35&lt;/rec-number&gt;&lt;foreign-keys&gt;&lt;key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Cite&gt;&lt;Author&gt;Patalay&lt;/Author&gt;&lt;Year&gt;2015&lt;/Year&gt;&lt;RecNum&gt;41&lt;/RecNum&gt;&lt;record&gt;&lt;rec-number&gt;41&lt;/rec-number&gt;&lt;foreign-keys&gt;&lt;key app="EN" db-id="ppawres5w2f923ezss9pevr702fp50ewa9fe" timestamp="1496914856"&gt;41&lt;/key&gt;&lt;/foreign-keys&gt;&lt;ref-type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adolescence&lt;/title&gt;&lt;secondary-title&gt;The British Journal of Psychiatry&lt;/secondary-title&gt;&lt;/titles&gt;&lt;periodical&gt;&lt;full-title&gt;The British Journal of Psychiatry&lt;/full-title&gt;&lt;/periodical&gt;&lt;pages&gt;15-22&lt;/pages&gt;&lt;volume&gt;207&lt;/volume&gt;&lt;number&gt;1&lt;/number&gt;&lt;dates&gt;&lt;year&gt;2015&lt;/year&gt;&lt;/dates&gt;&lt;isbn&gt;0007-1250&lt;/isbn&gt;&lt;urls&gt;&lt;/urls&gt;&lt;/record&gt;&lt;/Cite&gt;&lt;/EndNote&gt;</w:instrText>
      </w:r>
      <w:r w:rsidR="007B195E"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(Murray et al., 2016; Patalay et al., 2015)</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E84E8D" w:rsidRPr="005E2CB3">
        <w:rPr>
          <w:rFonts w:ascii="Times New Roman" w:hAnsi="Times New Roman" w:cs="Times New Roman"/>
          <w:sz w:val="24"/>
          <w:szCs w:val="24"/>
        </w:rPr>
        <w:t xml:space="preserve">The fact that </w:t>
      </w:r>
      <w:r w:rsidR="007B195E" w:rsidRPr="005E2CB3">
        <w:rPr>
          <w:rFonts w:ascii="Times New Roman" w:hAnsi="Times New Roman" w:cs="Times New Roman"/>
          <w:sz w:val="24"/>
          <w:szCs w:val="24"/>
        </w:rPr>
        <w:t xml:space="preserve">broad psychopathological dimensions are typically favoured earlier in childhood, giving way to </w:t>
      </w:r>
      <w:r w:rsidR="00E650AD" w:rsidRPr="005E2CB3">
        <w:rPr>
          <w:rFonts w:ascii="Times New Roman" w:hAnsi="Times New Roman" w:cs="Times New Roman"/>
          <w:sz w:val="24"/>
          <w:szCs w:val="24"/>
        </w:rPr>
        <w:t xml:space="preserve">more distinct </w:t>
      </w:r>
      <w:r w:rsidR="007B195E" w:rsidRPr="005E2CB3">
        <w:rPr>
          <w:rFonts w:ascii="Times New Roman" w:hAnsi="Times New Roman" w:cs="Times New Roman"/>
          <w:sz w:val="24"/>
          <w:szCs w:val="24"/>
        </w:rPr>
        <w:t xml:space="preserve">categorical diagnoses as </w:t>
      </w:r>
      <w:r w:rsidR="009446A9" w:rsidRPr="005E2CB3">
        <w:rPr>
          <w:rFonts w:ascii="Times New Roman" w:hAnsi="Times New Roman" w:cs="Times New Roman"/>
          <w:sz w:val="24"/>
          <w:szCs w:val="24"/>
        </w:rPr>
        <w:t>adolescents</w:t>
      </w:r>
      <w:r w:rsidR="007B195E" w:rsidRPr="005E2CB3">
        <w:rPr>
          <w:rFonts w:ascii="Times New Roman" w:hAnsi="Times New Roman" w:cs="Times New Roman"/>
          <w:sz w:val="24"/>
          <w:szCs w:val="24"/>
        </w:rPr>
        <w:t xml:space="preserve"> approach adulthood</w:t>
      </w:r>
      <w:r w:rsidR="00056C71" w:rsidRPr="005E2CB3">
        <w:rPr>
          <w:rFonts w:ascii="Times New Roman" w:hAnsi="Times New Roman" w:cs="Times New Roman"/>
          <w:sz w:val="24"/>
          <w:szCs w:val="24"/>
        </w:rPr>
        <w:t xml:space="preserve">, </w:t>
      </w:r>
      <w:r w:rsidR="00E84E8D" w:rsidRPr="005E2CB3">
        <w:rPr>
          <w:rFonts w:ascii="Times New Roman" w:hAnsi="Times New Roman" w:cs="Times New Roman"/>
          <w:sz w:val="24"/>
          <w:szCs w:val="24"/>
        </w:rPr>
        <w:t>in both research and clinical practice</w:t>
      </w:r>
      <w:r w:rsidR="00056C71" w:rsidRPr="005E2CB3">
        <w:rPr>
          <w:rFonts w:ascii="Times New Roman" w:hAnsi="Times New Roman" w:cs="Times New Roman"/>
          <w:sz w:val="24"/>
          <w:szCs w:val="24"/>
        </w:rPr>
        <w:t xml:space="preserve">, </w:t>
      </w:r>
      <w:r w:rsidR="00E84E8D" w:rsidRPr="005E2CB3">
        <w:rPr>
          <w:rFonts w:ascii="Times New Roman" w:hAnsi="Times New Roman" w:cs="Times New Roman"/>
          <w:sz w:val="24"/>
          <w:szCs w:val="24"/>
        </w:rPr>
        <w:t xml:space="preserve">certainly </w:t>
      </w:r>
      <w:r w:rsidR="007B195E" w:rsidRPr="005E2CB3">
        <w:rPr>
          <w:rFonts w:ascii="Times New Roman" w:hAnsi="Times New Roman" w:cs="Times New Roman"/>
          <w:sz w:val="24"/>
          <w:szCs w:val="24"/>
        </w:rPr>
        <w:t>suggest</w:t>
      </w:r>
      <w:r w:rsidR="00E84E8D" w:rsidRPr="005E2CB3">
        <w:rPr>
          <w:rFonts w:ascii="Times New Roman" w:hAnsi="Times New Roman" w:cs="Times New Roman"/>
          <w:sz w:val="24"/>
          <w:szCs w:val="24"/>
        </w:rPr>
        <w:t xml:space="preserve">s that </w:t>
      </w:r>
      <w:r w:rsidR="007B195E" w:rsidRPr="005E2CB3">
        <w:rPr>
          <w:rFonts w:ascii="Times New Roman" w:hAnsi="Times New Roman" w:cs="Times New Roman"/>
          <w:sz w:val="24"/>
          <w:szCs w:val="24"/>
        </w:rPr>
        <w:t xml:space="preserve">symptom manifestations become more specific over time </w:t>
      </w:r>
      <w:r w:rsidR="007B195E" w:rsidRPr="005E2CB3">
        <w:rPr>
          <w:rFonts w:ascii="Times New Roman" w:hAnsi="Times New Roman" w:cs="Times New Roman"/>
          <w:sz w:val="24"/>
          <w:szCs w:val="24"/>
        </w:rPr>
        <w:fldChar w:fldCharType="begin"/>
      </w:r>
      <w:r w:rsidR="007633FE" w:rsidRPr="005E2CB3">
        <w:rPr>
          <w:rFonts w:ascii="Times New Roman" w:hAnsi="Times New Roman" w:cs="Times New Roman"/>
          <w:sz w:val="24"/>
          <w:szCs w:val="24"/>
        </w:rPr>
        <w:instrText xml:space="preserve"> ADDIN EN.CITE &lt;EndNote&gt;&lt;Cite&gt;&lt;Author&gt;Patalay&lt;/Author&gt;&lt;Year&gt;2015&lt;/Year&gt;&lt;RecNum&gt;41&lt;/RecNum&gt;&lt;DisplayText&gt;(Caspi et al., 2014; Patalay et al., 2015)&lt;/DisplayText&gt;&lt;record&gt;&lt;rec-number&gt;41&lt;/rec-number&gt;&lt;foreign-keys&gt;&lt;key app="EN" db-id="ppawres5w2f923ezss9pevr702fp50ewa9fe" timestamp="1496914856"&gt;41&lt;/key&gt;&lt;/foreign-keys&gt;&lt;ref-type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adolescence&lt;/title&gt;&lt;secondary-title&gt;The British Journal of Psychiatry&lt;/secondary-title&gt;&lt;/titles&gt;&lt;periodical&gt;&lt;full-title&gt;The British Journal of Psychiatry&lt;/full-title&gt;&lt;/periodical&gt;&lt;pages&gt;15-22&lt;/pages&gt;&lt;volume&gt;207&lt;/volume&gt;&lt;number&gt;1&lt;/number&gt;&lt;dates&gt;&lt;year&gt;2015&lt;/year&gt;&lt;/dates&gt;&lt;isbn&gt;0007-1250&lt;/isbn&gt;&lt;urls&gt;&lt;/urls&gt;&lt;/record&gt;&lt;/Cite&gt;&lt;Cite&gt;&lt;Author&gt;Caspi&lt;/Author&gt;&lt;Year&gt;2014&lt;/Year&gt;&lt;RecNum&gt;11&lt;/RecNum&gt;&lt;record&gt;&lt;rec-number&gt;11&lt;/rec-number&gt;&lt;foreign-keys&gt;&lt;key app="EN" db-id="ppawres5w2f923ezss9pevr702fp50ewa9fe" timestamp="1496913848"&gt;11&lt;/key&gt;&lt;/foreign-keys&gt;&lt;ref-type name="Journal Article"&gt;17&lt;/ref-type&gt;&lt;contributors&gt;&lt;authors&gt;&lt;author&gt;Caspi, Avshalom&lt;/author&gt;&lt;author&gt;Houts, Renate M&lt;/author&gt;&lt;author&gt;Belsky, Daniel W&lt;/author&gt;&lt;author&gt;Goldman-Mellor, Sidra J&lt;/author&gt;&lt;author&gt;Harrington, HonaLee&lt;/author&gt;&lt;author&gt;Israel, Salomon&lt;/author&gt;&lt;author&gt;Meier, Madeline H&lt;/author&gt;&lt;author&gt;Ramrakha, Sandhya&lt;/author&gt;&lt;author&gt;Shalev, Idan&lt;/author&gt;&lt;author&gt;Poulton, Richie&lt;/author&gt;&lt;/authors&gt;&lt;/contributors&gt;&lt;titles&gt;&lt;title&gt;The p factor: one general psychopathology factor in the structure of psychiatric disorders?&lt;/title&gt;&lt;secondary-title&gt;Clinical Psychological Science&lt;/secondary-title&gt;&lt;/titles&gt;&lt;periodical&gt;&lt;full-title&gt;Clinical Psychological Science&lt;/full-title&gt;&lt;/periodical&gt;&lt;pages&gt;119-137&lt;/pages&gt;&lt;volume&gt;2&lt;/volume&gt;&lt;number&gt;2&lt;/number&gt;&lt;dates&gt;&lt;year&gt;2014&lt;/year&gt;&lt;/dates&gt;&lt;isbn&gt;2167-7026&lt;/isbn&gt;&lt;urls&gt;&lt;/urls&gt;&lt;/record&gt;&lt;/Cite&gt;&lt;/EndNote&gt;</w:instrText>
      </w:r>
      <w:r w:rsidR="007B195E" w:rsidRPr="005E2CB3">
        <w:rPr>
          <w:rFonts w:ascii="Times New Roman" w:hAnsi="Times New Roman" w:cs="Times New Roman"/>
          <w:sz w:val="24"/>
          <w:szCs w:val="24"/>
        </w:rPr>
        <w:fldChar w:fldCharType="separate"/>
      </w:r>
      <w:r w:rsidR="007633FE" w:rsidRPr="005E2CB3">
        <w:rPr>
          <w:rFonts w:ascii="Times New Roman" w:hAnsi="Times New Roman" w:cs="Times New Roman"/>
          <w:sz w:val="24"/>
          <w:szCs w:val="24"/>
        </w:rPr>
        <w:t>(Caspi et al., 2014; Patalay et al., 2015)</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A3257F" w:rsidRPr="005E2CB3">
        <w:rPr>
          <w:rFonts w:ascii="Times New Roman" w:hAnsi="Times New Roman" w:cs="Times New Roman"/>
          <w:sz w:val="24"/>
          <w:szCs w:val="24"/>
        </w:rPr>
        <w:t xml:space="preserve">The </w:t>
      </w:r>
      <w:r w:rsidR="003E139B" w:rsidRPr="005E2CB3">
        <w:rPr>
          <w:rFonts w:ascii="Times New Roman" w:hAnsi="Times New Roman" w:cs="Times New Roman"/>
          <w:sz w:val="24"/>
          <w:szCs w:val="24"/>
        </w:rPr>
        <w:t>alternative</w:t>
      </w:r>
      <w:r w:rsidR="0016586E" w:rsidRPr="005E2CB3">
        <w:rPr>
          <w:rFonts w:ascii="Times New Roman" w:hAnsi="Times New Roman" w:cs="Times New Roman"/>
          <w:sz w:val="24"/>
          <w:szCs w:val="24"/>
        </w:rPr>
        <w:t xml:space="preserve"> perspective</w:t>
      </w:r>
      <w:r w:rsidR="003E139B" w:rsidRPr="005E2CB3">
        <w:rPr>
          <w:rFonts w:ascii="Times New Roman" w:hAnsi="Times New Roman" w:cs="Times New Roman"/>
          <w:sz w:val="24"/>
          <w:szCs w:val="24"/>
        </w:rPr>
        <w:t>,</w:t>
      </w:r>
      <w:r w:rsidR="0016586E" w:rsidRPr="005E2CB3">
        <w:rPr>
          <w:rFonts w:ascii="Times New Roman" w:hAnsi="Times New Roman" w:cs="Times New Roman"/>
          <w:sz w:val="24"/>
          <w:szCs w:val="24"/>
        </w:rPr>
        <w:t xml:space="preserve"> referred to as </w:t>
      </w:r>
      <w:r w:rsidR="0016586E" w:rsidRPr="005E2CB3">
        <w:rPr>
          <w:rFonts w:ascii="Times New Roman" w:hAnsi="Times New Roman" w:cs="Times New Roman"/>
          <w:i/>
          <w:sz w:val="24"/>
          <w:szCs w:val="24"/>
        </w:rPr>
        <w:t>dynamic mutualism</w:t>
      </w:r>
      <w:r w:rsidR="0016586E" w:rsidRPr="005E2CB3">
        <w:rPr>
          <w:rFonts w:ascii="Times New Roman" w:hAnsi="Times New Roman" w:cs="Times New Roman"/>
          <w:sz w:val="24"/>
          <w:szCs w:val="24"/>
        </w:rPr>
        <w:t>, stipulates that</w:t>
      </w:r>
      <w:r w:rsidR="00E650AD" w:rsidRPr="005E2CB3">
        <w:rPr>
          <w:rFonts w:ascii="Times New Roman" w:hAnsi="Times New Roman" w:cs="Times New Roman"/>
          <w:sz w:val="24"/>
          <w:szCs w:val="24"/>
        </w:rPr>
        <w:t>,</w:t>
      </w:r>
      <w:r w:rsidR="007B195E" w:rsidRPr="005E2CB3">
        <w:rPr>
          <w:rFonts w:ascii="Times New Roman" w:hAnsi="Times New Roman" w:cs="Times New Roman"/>
          <w:sz w:val="24"/>
          <w:szCs w:val="24"/>
        </w:rPr>
        <w:t xml:space="preserve"> rather than reflecting overall risk,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w:t>
      </w:r>
      <w:r w:rsidR="003E139B" w:rsidRPr="005E2CB3">
        <w:rPr>
          <w:rFonts w:ascii="Times New Roman" w:hAnsi="Times New Roman" w:cs="Times New Roman"/>
          <w:sz w:val="24"/>
          <w:szCs w:val="24"/>
        </w:rPr>
        <w:t xml:space="preserve">captures </w:t>
      </w:r>
      <w:r w:rsidR="007B195E" w:rsidRPr="005E2CB3">
        <w:rPr>
          <w:rFonts w:ascii="Times New Roman" w:hAnsi="Times New Roman" w:cs="Times New Roman"/>
          <w:sz w:val="24"/>
          <w:szCs w:val="24"/>
        </w:rPr>
        <w:t xml:space="preserve">local-level interactions, whereby symptoms directly influence and reinforce each other </w:t>
      </w:r>
      <w:r w:rsidR="007B195E" w:rsidRPr="005E2CB3">
        <w:rPr>
          <w:rFonts w:ascii="Times New Roman" w:hAnsi="Times New Roman" w:cs="Times New Roman"/>
          <w:sz w:val="24"/>
          <w:szCs w:val="24"/>
        </w:rPr>
        <w:fldChar w:fldCharType="begin"/>
      </w:r>
      <w:r w:rsidR="006D2C37" w:rsidRPr="005E2CB3">
        <w:rPr>
          <w:rFonts w:ascii="Times New Roman" w:hAnsi="Times New Roman" w:cs="Times New Roman"/>
          <w:sz w:val="24"/>
          <w:szCs w:val="24"/>
        </w:rPr>
        <w:instrText xml:space="preserve"> ADDIN EN.CITE &lt;EndNote&gt;&lt;Cite&gt;&lt;Author&gt;Murray&lt;/Author&gt;&lt;Year&gt;2016&lt;/Year&gt;&lt;RecNum&gt;35&lt;/RecNum&gt;&lt;DisplayText&gt;(Murray et al., 2016; Van Der Maas et al., 2006)&lt;/DisplayText&gt;&lt;record&gt;&lt;rec-number&gt;35&lt;/rec-number&gt;&lt;foreign-keys&gt;&lt;key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Cite&gt;&lt;Author&gt;Van Der Maas&lt;/Author&gt;&lt;Year&gt;2006&lt;/Year&gt;&lt;RecNum&gt;182&lt;/RecNum&gt;&lt;record&gt;&lt;rec-number&gt;182&lt;/rec-number&gt;&lt;foreign-keys&gt;&lt;key app="EN" db-id="ppawres5w2f923ezss9pevr702fp50ewa9fe" timestamp="1506084444"&gt;182&lt;/key&gt;&lt;/foreign-keys&gt;&lt;ref-type name="Journal Article"&gt;17&lt;/ref-type&gt;&lt;contributors&gt;&lt;authors&gt;&lt;author&gt;Van Der Maas, Han LJ&lt;/author&gt;&lt;author&gt;Dolan, Conor V&lt;/author&gt;&lt;author&gt;Grasman, Raoul PPP&lt;/author&gt;&lt;author&gt;Wicherts, Jelte M&lt;/author&gt;&lt;author&gt;Huizenga, Hilde M&lt;/author&gt;&lt;author&gt;Raijmakers, Maartje EJ&lt;/author&gt;&lt;/authors&gt;&lt;/contributors&gt;&lt;titles&gt;&lt;title&gt;A dynamical model of general intelligence: the positive manifold of intelligence by mutualism&lt;/title&gt;&lt;secondary-title&gt;Psychological review&lt;/secondary-title&gt;&lt;/titles&gt;&lt;periodical&gt;&lt;full-title&gt;Psychological review&lt;/full-title&gt;&lt;/periodical&gt;&lt;pages&gt;842&lt;/pages&gt;&lt;volume&gt;113&lt;/volume&gt;&lt;number&gt;4&lt;/number&gt;&lt;dates&gt;&lt;year&gt;2006&lt;/year&gt;&lt;/dates&gt;&lt;isbn&gt;1939-1471&lt;/isbn&gt;&lt;urls&gt;&lt;/urls&gt;&lt;/record&gt;&lt;/Cite&gt;&lt;/EndNote&gt;</w:instrText>
      </w:r>
      <w:r w:rsidR="007B195E" w:rsidRPr="005E2CB3">
        <w:rPr>
          <w:rFonts w:ascii="Times New Roman" w:hAnsi="Times New Roman" w:cs="Times New Roman"/>
          <w:sz w:val="24"/>
          <w:szCs w:val="24"/>
        </w:rPr>
        <w:fldChar w:fldCharType="separate"/>
      </w:r>
      <w:r w:rsidR="006D2C37" w:rsidRPr="005E2CB3">
        <w:rPr>
          <w:rFonts w:ascii="Times New Roman" w:hAnsi="Times New Roman" w:cs="Times New Roman"/>
          <w:sz w:val="24"/>
          <w:szCs w:val="24"/>
        </w:rPr>
        <w:t>(Murray et al., 2016; Van Der Maas et al., 2006)</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16586E" w:rsidRPr="005E2CB3">
        <w:rPr>
          <w:rFonts w:ascii="Times New Roman" w:hAnsi="Times New Roman" w:cs="Times New Roman"/>
          <w:sz w:val="24"/>
          <w:szCs w:val="24"/>
        </w:rPr>
        <w:t xml:space="preserve">When </w:t>
      </w:r>
      <w:r w:rsidR="007B195E" w:rsidRPr="005E2CB3">
        <w:rPr>
          <w:rFonts w:ascii="Times New Roman" w:hAnsi="Times New Roman" w:cs="Times New Roman"/>
          <w:sz w:val="24"/>
          <w:szCs w:val="24"/>
        </w:rPr>
        <w:t xml:space="preserve">left unchecked, this </w:t>
      </w:r>
      <w:r w:rsidR="00E7665C">
        <w:rPr>
          <w:rFonts w:ascii="Times New Roman" w:hAnsi="Times New Roman" w:cs="Times New Roman"/>
          <w:sz w:val="24"/>
          <w:szCs w:val="24"/>
        </w:rPr>
        <w:t>may</w:t>
      </w:r>
      <w:r w:rsidR="007B195E" w:rsidRPr="005E2CB3">
        <w:rPr>
          <w:rFonts w:ascii="Times New Roman" w:hAnsi="Times New Roman" w:cs="Times New Roman"/>
          <w:sz w:val="24"/>
          <w:szCs w:val="24"/>
        </w:rPr>
        <w:t xml:space="preserve"> result in stronger inter-item associations over time</w:t>
      </w:r>
      <w:r w:rsidR="006D2C37" w:rsidRPr="005E2CB3">
        <w:rPr>
          <w:rFonts w:ascii="Times New Roman" w:hAnsi="Times New Roman" w:cs="Times New Roman"/>
          <w:sz w:val="24"/>
          <w:szCs w:val="24"/>
        </w:rPr>
        <w:t xml:space="preserve"> </w:t>
      </w:r>
      <w:r w:rsidR="006D2C37" w:rsidRPr="005E2CB3">
        <w:rPr>
          <w:rFonts w:ascii="Times New Roman" w:hAnsi="Times New Roman" w:cs="Times New Roman"/>
          <w:sz w:val="24"/>
          <w:szCs w:val="24"/>
        </w:rPr>
        <w:fldChar w:fldCharType="begin"/>
      </w:r>
      <w:r w:rsidR="006D2C37" w:rsidRPr="005E2CB3">
        <w:rPr>
          <w:rFonts w:ascii="Times New Roman" w:hAnsi="Times New Roman" w:cs="Times New Roman"/>
          <w:sz w:val="24"/>
          <w:szCs w:val="24"/>
        </w:rPr>
        <w:instrText xml:space="preserve"> ADDIN EN.CITE &lt;EndNote&gt;&lt;Cite&gt;&lt;Author&gt;Van Der Maas&lt;/Author&gt;&lt;Year&gt;2006&lt;/Year&gt;&lt;RecNum&gt;182&lt;/RecNum&gt;&lt;DisplayText&gt;(Van Der Maas et al., 2006)&lt;/DisplayText&gt;&lt;record&gt;&lt;rec-number&gt;182&lt;/rec-number&gt;&lt;foreign-keys&gt;&lt;key app="EN" db-id="ppawres5w2f923ezss9pevr702fp50ewa9fe" timestamp="1506084444"&gt;182&lt;/key&gt;&lt;/foreign-keys&gt;&lt;ref-type name="Journal Article"&gt;17&lt;/ref-type&gt;&lt;contributors&gt;&lt;authors&gt;&lt;author&gt;Van Der Maas, Han LJ&lt;/author&gt;&lt;author&gt;Dolan, Conor V&lt;/author&gt;&lt;author&gt;Grasman, Raoul PPP&lt;/author&gt;&lt;author&gt;Wicherts, Jelte M&lt;/author&gt;&lt;author&gt;Huizenga, Hilde M&lt;/author&gt;&lt;author&gt;Raijmakers, Maartje EJ&lt;/author&gt;&lt;/authors&gt;&lt;/contributors&gt;&lt;titles&gt;&lt;title&gt;A dynamical model of general intelligence: the positive manifold of intelligence by mutualism&lt;/title&gt;&lt;secondary-title&gt;Psychological review&lt;/secondary-title&gt;&lt;/titles&gt;&lt;periodical&gt;&lt;full-title&gt;Psychological review&lt;/full-title&gt;&lt;/periodical&gt;&lt;pages&gt;842&lt;/pages&gt;&lt;volume&gt;113&lt;/volume&gt;&lt;number&gt;4&lt;/number&gt;&lt;dates&gt;&lt;year&gt;2006&lt;/year&gt;&lt;/dates&gt;&lt;isbn&gt;1939-1471&lt;/isbn&gt;&lt;urls&gt;&lt;/urls&gt;&lt;/record&gt;&lt;/Cite&gt;&lt;/EndNote&gt;</w:instrText>
      </w:r>
      <w:r w:rsidR="006D2C37" w:rsidRPr="005E2CB3">
        <w:rPr>
          <w:rFonts w:ascii="Times New Roman" w:hAnsi="Times New Roman" w:cs="Times New Roman"/>
          <w:sz w:val="24"/>
          <w:szCs w:val="24"/>
        </w:rPr>
        <w:fldChar w:fldCharType="separate"/>
      </w:r>
      <w:r w:rsidR="006D2C37" w:rsidRPr="005E2CB3">
        <w:rPr>
          <w:rFonts w:ascii="Times New Roman" w:hAnsi="Times New Roman" w:cs="Times New Roman"/>
          <w:sz w:val="24"/>
          <w:szCs w:val="24"/>
        </w:rPr>
        <w:t>(Van Der Maas et al., 2006)</w:t>
      </w:r>
      <w:r w:rsidR="006D2C37"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16586E" w:rsidRPr="005E2CB3">
        <w:rPr>
          <w:rFonts w:ascii="Times New Roman" w:hAnsi="Times New Roman" w:cs="Times New Roman"/>
          <w:sz w:val="24"/>
          <w:szCs w:val="24"/>
        </w:rPr>
        <w:t xml:space="preserve">In consequence, </w:t>
      </w:r>
      <w:r w:rsidR="007B195E" w:rsidRPr="005E2CB3">
        <w:rPr>
          <w:rFonts w:ascii="Times New Roman" w:hAnsi="Times New Roman" w:cs="Times New Roman"/>
          <w:sz w:val="24"/>
          <w:szCs w:val="24"/>
        </w:rPr>
        <w:t>symptoms that are initially distinct may become increasingly associated as psychopathology develops</w:t>
      </w:r>
      <w:r w:rsidR="00E650AD" w:rsidRPr="005E2CB3">
        <w:rPr>
          <w:rFonts w:ascii="Times New Roman" w:hAnsi="Times New Roman" w:cs="Times New Roman"/>
          <w:sz w:val="24"/>
          <w:szCs w:val="24"/>
        </w:rPr>
        <w:t>,</w:t>
      </w:r>
      <w:r w:rsidR="0016586E" w:rsidRPr="005E2CB3">
        <w:rPr>
          <w:rFonts w:ascii="Times New Roman" w:hAnsi="Times New Roman" w:cs="Times New Roman"/>
          <w:sz w:val="24"/>
          <w:szCs w:val="24"/>
        </w:rPr>
        <w:t xml:space="preserve"> resulting in </w:t>
      </w:r>
      <w:r w:rsidR="007B195E" w:rsidRPr="005E2CB3">
        <w:rPr>
          <w:rFonts w:ascii="Times New Roman" w:hAnsi="Times New Roman" w:cs="Times New Roman"/>
          <w:sz w:val="24"/>
          <w:szCs w:val="24"/>
        </w:rPr>
        <w:t xml:space="preserve">increased </w:t>
      </w:r>
      <w:r w:rsidR="001A600F" w:rsidRPr="005E2CB3">
        <w:rPr>
          <w:rFonts w:ascii="Times New Roman" w:hAnsi="Times New Roman" w:cs="Times New Roman"/>
          <w:sz w:val="24"/>
          <w:szCs w:val="24"/>
        </w:rPr>
        <w:t>cross-domain</w:t>
      </w:r>
      <w:r w:rsidR="007B195E" w:rsidRPr="005E2CB3">
        <w:rPr>
          <w:rFonts w:ascii="Times New Roman" w:hAnsi="Times New Roman" w:cs="Times New Roman"/>
          <w:sz w:val="24"/>
          <w:szCs w:val="24"/>
        </w:rPr>
        <w:t xml:space="preserve"> comorbidity</w:t>
      </w:r>
      <w:r w:rsidR="0085407F"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&lt;EndNote&gt;&lt;Cite&gt;&lt;Author&gt;Murray&lt;/Author&gt;&lt;Year&gt;2016&lt;/Year&gt;&lt;RecNum&gt;35&lt;/RecNum&gt;&lt;DisplayText&gt;(Caspi et al., 2014; Murray et al., 2016)&lt;/DisplayText&gt;&lt;record&gt;&lt;rec-number&gt;35&lt;/rec-number&gt;&lt;foreign-keys&gt;&lt;key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Cite&gt;&lt;Author&gt;Caspi&lt;/Author&gt;&lt;Year&gt;2014&lt;/Year&gt;&lt;RecNum&gt;11&lt;/RecNum&gt;&lt;record&gt;&lt;rec-number&gt;11&lt;/rec-number&gt;&lt;foreign-keys&gt;&lt;key app="EN" db-id="ppawres5w2f923ezss9pevr702fp50ewa9fe" timestamp="1496913848"&gt;11&lt;/key&gt;&lt;/foreign-keys&gt;&lt;ref-type name="Journal Article"&gt;17&lt;/ref-type&gt;&lt;contributors&gt;&lt;authors&gt;&lt;author&gt;Caspi, Avshalom&lt;/author&gt;&lt;author&gt;Houts, Renate M&lt;/author&gt;&lt;author&gt;Belsky, Daniel W&lt;/author&gt;&lt;author&gt;Goldman-Mellor, Sidra J&lt;/author&gt;&lt;author&gt;Harrington, HonaLee&lt;/author&gt;&lt;author&gt;Israel, Salomon&lt;/author&gt;&lt;author&gt;Meier, Madeline H&lt;/author&gt;&lt;author&gt;Ramrakha, Sandhya&lt;/author&gt;&lt;author&gt;Shalev, Idan&lt;/author&gt;&lt;author&gt;Poulton, Richie&lt;/author&gt;&lt;/authors&gt;&lt;/contributors&gt;&lt;titles&gt;&lt;title&gt;The p factor: one general psychopathology factor in the structure of psychiatric disorders?&lt;/title&gt;&lt;secondary-title&gt;Clinical Psychological Science&lt;/secondary-title&gt;&lt;/titles&gt;&lt;periodical&gt;&lt;full-title&gt;Clinical Psychological Science&lt;/full-title&gt;&lt;/periodical&gt;&lt;pages&gt;119-137&lt;/pages&gt;&lt;volume&gt;2&lt;/volume&gt;&lt;number&gt;2&lt;/number&gt;&lt;dates&gt;&lt;year&gt;2014&lt;/year&gt;&lt;/dates&gt;&lt;isbn&gt;2167-7026&lt;/isbn&gt;&lt;urls&gt;&lt;/urls&gt;&lt;/record&gt;&lt;/Cite&gt;&lt;/EndNote&gt;</w:instrText>
      </w:r>
      <w:r w:rsidR="007B195E"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(Caspi et al., 2014; Murray et al., 2016)</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p>
    <w:p w14:paraId="724AAE03" w14:textId="77777777" w:rsidR="007B195E" w:rsidRPr="005E2CB3" w:rsidRDefault="007B195E" w:rsidP="007B195E">
      <w:pPr>
        <w:spacing w:after="0" w:line="480" w:lineRule="auto"/>
        <w:ind w:firstLine="720"/>
        <w:rPr>
          <w:rFonts w:ascii="Times New Roman" w:hAnsi="Times New Roman" w:cs="Times New Roman"/>
          <w:sz w:val="24"/>
          <w:szCs w:val="24"/>
        </w:rPr>
      </w:pPr>
    </w:p>
    <w:p w14:paraId="3602A6AC" w14:textId="41F9F1C8" w:rsidR="007B195E" w:rsidRPr="005E2CB3" w:rsidRDefault="003E139B" w:rsidP="007B195E">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Investigation of the developmental stability of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may help illuminate its fundamental character, yet few</w:t>
      </w:r>
      <w:r w:rsidR="0044649E" w:rsidRPr="005E2CB3">
        <w:rPr>
          <w:rFonts w:ascii="Times New Roman" w:hAnsi="Times New Roman" w:cs="Times New Roman"/>
          <w:sz w:val="24"/>
          <w:szCs w:val="24"/>
        </w:rPr>
        <w:t xml:space="preserve"> </w:t>
      </w:r>
      <w:r w:rsidR="00F751D4" w:rsidRPr="005E2CB3">
        <w:rPr>
          <w:rFonts w:ascii="Times New Roman" w:hAnsi="Times New Roman" w:cs="Times New Roman"/>
          <w:sz w:val="24"/>
          <w:szCs w:val="24"/>
        </w:rPr>
        <w:t xml:space="preserve">such </w:t>
      </w:r>
      <w:r w:rsidR="0044649E" w:rsidRPr="005E2CB3">
        <w:rPr>
          <w:rFonts w:ascii="Times New Roman" w:hAnsi="Times New Roman" w:cs="Times New Roman"/>
          <w:sz w:val="24"/>
          <w:szCs w:val="24"/>
        </w:rPr>
        <w:t>studies have been reported. Thus,</w:t>
      </w:r>
      <w:r w:rsidR="007B195E" w:rsidRPr="005E2CB3">
        <w:rPr>
          <w:rFonts w:ascii="Times New Roman" w:hAnsi="Times New Roman" w:cs="Times New Roman"/>
          <w:sz w:val="24"/>
          <w:szCs w:val="24"/>
        </w:rPr>
        <w:t xml:space="preserve"> </w:t>
      </w:r>
      <w:r w:rsidR="00E650AD" w:rsidRPr="005E2CB3">
        <w:rPr>
          <w:rFonts w:ascii="Times New Roman" w:hAnsi="Times New Roman" w:cs="Times New Roman"/>
          <w:sz w:val="24"/>
          <w:szCs w:val="24"/>
        </w:rPr>
        <w:t xml:space="preserve">the </w:t>
      </w:r>
      <w:r w:rsidR="007B195E" w:rsidRPr="005E2CB3">
        <w:rPr>
          <w:rFonts w:ascii="Times New Roman" w:hAnsi="Times New Roman" w:cs="Times New Roman"/>
          <w:sz w:val="24"/>
          <w:szCs w:val="24"/>
        </w:rPr>
        <w:t xml:space="preserve">present </w:t>
      </w:r>
      <w:r w:rsidR="0044649E" w:rsidRPr="005E2CB3">
        <w:rPr>
          <w:rFonts w:ascii="Times New Roman" w:hAnsi="Times New Roman" w:cs="Times New Roman"/>
          <w:sz w:val="24"/>
          <w:szCs w:val="24"/>
        </w:rPr>
        <w:t>report</w:t>
      </w:r>
      <w:r w:rsidRPr="005E2CB3">
        <w:rPr>
          <w:rFonts w:ascii="Times New Roman" w:hAnsi="Times New Roman" w:cs="Times New Roman"/>
          <w:sz w:val="24"/>
          <w:szCs w:val="24"/>
        </w:rPr>
        <w:t xml:space="preserve"> </w:t>
      </w:r>
      <w:r w:rsidR="00E921CE" w:rsidRPr="005E2CB3">
        <w:rPr>
          <w:rFonts w:ascii="Times New Roman" w:hAnsi="Times New Roman" w:cs="Times New Roman"/>
          <w:sz w:val="24"/>
          <w:szCs w:val="24"/>
        </w:rPr>
        <w:t xml:space="preserve">seeks to evaluate and illuminate </w:t>
      </w:r>
      <w:r w:rsidR="007B195E" w:rsidRPr="005E2CB3">
        <w:rPr>
          <w:rFonts w:ascii="Times New Roman" w:hAnsi="Times New Roman" w:cs="Times New Roman"/>
          <w:sz w:val="24"/>
          <w:szCs w:val="24"/>
        </w:rPr>
        <w:t>two types of developmental stability</w:t>
      </w:r>
      <w:r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 xml:space="preserve">strength </w:t>
      </w:r>
      <w:r w:rsidR="00944A66" w:rsidRPr="005E2CB3">
        <w:rPr>
          <w:rFonts w:ascii="Times New Roman" w:hAnsi="Times New Roman" w:cs="Times New Roman"/>
          <w:sz w:val="24"/>
          <w:szCs w:val="24"/>
        </w:rPr>
        <w:t>consistency</w:t>
      </w:r>
      <w:r w:rsidR="007B195E" w:rsidRPr="005E2CB3">
        <w:rPr>
          <w:rFonts w:ascii="Times New Roman" w:hAnsi="Times New Roman" w:cs="Times New Roman"/>
          <w:sz w:val="24"/>
          <w:szCs w:val="24"/>
        </w:rPr>
        <w:t xml:space="preserve"> and phenotypic stability. The former refers to the extent that both </w:t>
      </w:r>
      <w:r w:rsidR="007B195E" w:rsidRPr="005E2CB3">
        <w:rPr>
          <w:rFonts w:ascii="Times New Roman" w:hAnsi="Times New Roman" w:cs="Times New Roman"/>
          <w:i/>
          <w:sz w:val="24"/>
          <w:szCs w:val="24"/>
        </w:rPr>
        <w:t xml:space="preserve">p </w:t>
      </w:r>
      <w:r w:rsidR="007B195E" w:rsidRPr="005E2CB3">
        <w:rPr>
          <w:rFonts w:ascii="Times New Roman" w:hAnsi="Times New Roman" w:cs="Times New Roman"/>
          <w:sz w:val="24"/>
          <w:szCs w:val="24"/>
        </w:rPr>
        <w:t xml:space="preserve">and specific factors explain a consistent </w:t>
      </w:r>
      <w:r w:rsidR="007B195E" w:rsidRPr="005E2CB3">
        <w:rPr>
          <w:rFonts w:ascii="Times New Roman" w:hAnsi="Times New Roman" w:cs="Times New Roman"/>
          <w:sz w:val="24"/>
          <w:szCs w:val="24"/>
        </w:rPr>
        <w:lastRenderedPageBreak/>
        <w:t>amount of variance over time</w:t>
      </w:r>
      <w:r w:rsidR="001A600F" w:rsidRPr="005E2CB3">
        <w:rPr>
          <w:rFonts w:ascii="Times New Roman" w:hAnsi="Times New Roman" w:cs="Times New Roman"/>
          <w:sz w:val="24"/>
          <w:szCs w:val="24"/>
        </w:rPr>
        <w:t>, wh</w:t>
      </w:r>
      <w:r w:rsidR="006C34AC" w:rsidRPr="005E2CB3">
        <w:rPr>
          <w:rFonts w:ascii="Times New Roman" w:hAnsi="Times New Roman" w:cs="Times New Roman"/>
          <w:sz w:val="24"/>
          <w:szCs w:val="24"/>
        </w:rPr>
        <w:t>ereas</w:t>
      </w:r>
      <w:r w:rsidR="001A600F" w:rsidRPr="005E2CB3">
        <w:rPr>
          <w:rFonts w:ascii="Times New Roman" w:hAnsi="Times New Roman" w:cs="Times New Roman"/>
          <w:sz w:val="24"/>
          <w:szCs w:val="24"/>
        </w:rPr>
        <w:t xml:space="preserve"> t</w:t>
      </w:r>
      <w:r w:rsidR="007B195E" w:rsidRPr="005E2CB3">
        <w:rPr>
          <w:rFonts w:ascii="Times New Roman" w:hAnsi="Times New Roman" w:cs="Times New Roman"/>
          <w:sz w:val="24"/>
          <w:szCs w:val="24"/>
        </w:rPr>
        <w:t>he latter</w:t>
      </w:r>
      <w:r w:rsidR="0044649E" w:rsidRPr="005E2CB3">
        <w:rPr>
          <w:rFonts w:ascii="Times New Roman" w:hAnsi="Times New Roman" w:cs="Times New Roman"/>
          <w:sz w:val="24"/>
          <w:szCs w:val="24"/>
        </w:rPr>
        <w:t xml:space="preserve"> refers to the extent to which</w:t>
      </w:r>
      <w:r w:rsidR="007B195E" w:rsidRPr="005E2CB3">
        <w:rPr>
          <w:rFonts w:ascii="Times New Roman" w:hAnsi="Times New Roman" w:cs="Times New Roman"/>
          <w:sz w:val="24"/>
          <w:szCs w:val="24"/>
        </w:rPr>
        <w:t xml:space="preserve"> symptom</w:t>
      </w:r>
      <w:r w:rsidRPr="005E2CB3">
        <w:rPr>
          <w:rFonts w:ascii="Times New Roman" w:hAnsi="Times New Roman" w:cs="Times New Roman"/>
          <w:sz w:val="24"/>
          <w:szCs w:val="24"/>
        </w:rPr>
        <w:t xml:space="preserve"> manifestation</w:t>
      </w:r>
      <w:r w:rsidR="005E25E3" w:rsidRPr="005E2CB3">
        <w:rPr>
          <w:rFonts w:ascii="Times New Roman" w:hAnsi="Times New Roman" w:cs="Times New Roman"/>
          <w:sz w:val="24"/>
          <w:szCs w:val="24"/>
        </w:rPr>
        <w:t>s</w:t>
      </w:r>
      <w:r w:rsidR="007B195E" w:rsidRPr="005E2CB3">
        <w:rPr>
          <w:rFonts w:ascii="Times New Roman" w:hAnsi="Times New Roman" w:cs="Times New Roman"/>
          <w:sz w:val="24"/>
          <w:szCs w:val="24"/>
        </w:rPr>
        <w:t xml:space="preserve"> remain consistent</w:t>
      </w:r>
      <w:r w:rsidR="0044649E"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over</w:t>
      </w:r>
      <w:r w:rsidR="00A1702C" w:rsidRPr="005E2CB3">
        <w:rPr>
          <w:rFonts w:ascii="Times New Roman" w:hAnsi="Times New Roman" w:cs="Times New Roman"/>
          <w:sz w:val="24"/>
          <w:szCs w:val="24"/>
        </w:rPr>
        <w:t xml:space="preserve"> development</w:t>
      </w:r>
      <w:r w:rsidR="007B195E" w:rsidRPr="005E2CB3">
        <w:rPr>
          <w:rFonts w:ascii="Times New Roman" w:hAnsi="Times New Roman" w:cs="Times New Roman"/>
          <w:sz w:val="24"/>
          <w:szCs w:val="24"/>
        </w:rPr>
        <w:t xml:space="preserve">. Both forms of stability may provide insight into the developmental nature of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For example, given that dynamic mutualism is based on the idea that inter-item correlations become stronger due to reciprocal reinforcement, </w:t>
      </w:r>
      <w:r w:rsidR="00C81C92" w:rsidRPr="005E2CB3">
        <w:rPr>
          <w:rFonts w:ascii="Times New Roman" w:hAnsi="Times New Roman" w:cs="Times New Roman"/>
          <w:sz w:val="24"/>
          <w:szCs w:val="24"/>
        </w:rPr>
        <w:t>o</w:t>
      </w:r>
      <w:r w:rsidR="007B195E" w:rsidRPr="005E2CB3">
        <w:rPr>
          <w:rFonts w:ascii="Times New Roman" w:hAnsi="Times New Roman" w:cs="Times New Roman"/>
          <w:sz w:val="24"/>
          <w:szCs w:val="24"/>
        </w:rPr>
        <w:t>ne would e</w:t>
      </w:r>
      <w:r w:rsidR="007F00CB" w:rsidRPr="005E2CB3">
        <w:rPr>
          <w:rFonts w:ascii="Times New Roman" w:hAnsi="Times New Roman" w:cs="Times New Roman"/>
          <w:sz w:val="24"/>
          <w:szCs w:val="24"/>
        </w:rPr>
        <w:t xml:space="preserve">xpect to see an increase in the </w:t>
      </w:r>
      <w:r w:rsidR="00D92A2B" w:rsidRPr="005E2CB3">
        <w:rPr>
          <w:rFonts w:ascii="Times New Roman" w:hAnsi="Times New Roman" w:cs="Times New Roman"/>
          <w:sz w:val="24"/>
          <w:szCs w:val="24"/>
        </w:rPr>
        <w:t>dominant source of covariance</w:t>
      </w:r>
      <w:r w:rsidR="007F00CB" w:rsidRPr="005E2CB3">
        <w:rPr>
          <w:rFonts w:ascii="Times New Roman" w:hAnsi="Times New Roman" w:cs="Times New Roman"/>
          <w:sz w:val="24"/>
          <w:szCs w:val="24"/>
        </w:rPr>
        <w:t xml:space="preserve"> (i.e. </w:t>
      </w:r>
      <w:r w:rsidR="007F00CB" w:rsidRPr="005E2CB3">
        <w:rPr>
          <w:rFonts w:ascii="Times New Roman" w:hAnsi="Times New Roman" w:cs="Times New Roman"/>
          <w:i/>
          <w:sz w:val="24"/>
          <w:szCs w:val="24"/>
        </w:rPr>
        <w:t>p</w:t>
      </w:r>
      <w:r w:rsidR="007F00CB" w:rsidRPr="005E2CB3">
        <w:rPr>
          <w:rFonts w:ascii="Times New Roman" w:hAnsi="Times New Roman" w:cs="Times New Roman"/>
          <w:sz w:val="24"/>
          <w:szCs w:val="24"/>
        </w:rPr>
        <w:t>)</w:t>
      </w:r>
      <w:r w:rsidR="006B4A29" w:rsidRPr="005E2CB3">
        <w:rPr>
          <w:rFonts w:ascii="Times New Roman" w:hAnsi="Times New Roman" w:cs="Times New Roman"/>
          <w:i/>
          <w:sz w:val="24"/>
          <w:szCs w:val="24"/>
        </w:rPr>
        <w:t xml:space="preserve"> </w:t>
      </w:r>
      <w:r w:rsidR="007B195E" w:rsidRPr="005E2CB3">
        <w:rPr>
          <w:rFonts w:ascii="Times New Roman" w:hAnsi="Times New Roman" w:cs="Times New Roman"/>
          <w:sz w:val="24"/>
          <w:szCs w:val="24"/>
        </w:rPr>
        <w:t>over time</w:t>
      </w:r>
      <w:r w:rsidR="007B195E" w:rsidRPr="005E2CB3">
        <w:rPr>
          <w:rFonts w:ascii="Times New Roman" w:hAnsi="Times New Roman" w:cs="Times New Roman"/>
          <w:i/>
          <w:sz w:val="24"/>
          <w:szCs w:val="24"/>
        </w:rPr>
        <w:t xml:space="preserve"> </w:t>
      </w:r>
      <w:r w:rsidR="007B195E" w:rsidRPr="005E2CB3">
        <w:rPr>
          <w:rFonts w:ascii="Times New Roman" w:hAnsi="Times New Roman" w:cs="Times New Roman"/>
          <w:sz w:val="24"/>
          <w:szCs w:val="24"/>
        </w:rPr>
        <w:t>at the expense of specific factors</w:t>
      </w:r>
      <w:r w:rsidR="00D072AD"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fldChar w:fldCharType="begin">
          <w:fldData xml:space="preserve">PEVuZE5vdGU+PENpdGU+PEF1dGhvcj5NdXJyYXk8L0F1dGhvcj48WWVhcj4yMDE2PC9ZZWFyPjxS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</w:fldData>
        </w:fldChar>
      </w:r>
      <w:r w:rsidR="00A000FC" w:rsidRPr="005E2CB3">
        <w:rPr>
          <w:rFonts w:ascii="Times New Roman" w:hAnsi="Times New Roman" w:cs="Times New Roman"/>
          <w:sz w:val="24"/>
          <w:szCs w:val="24"/>
        </w:rPr>
        <w:instrText xml:space="preserve"> ADDIN EN.CITE </w:instrText>
      </w:r>
      <w:r w:rsidR="00A000FC" w:rsidRPr="005E2CB3">
        <w:rPr>
          <w:rFonts w:ascii="Times New Roman" w:hAnsi="Times New Roman" w:cs="Times New Roman"/>
          <w:sz w:val="24"/>
          <w:szCs w:val="24"/>
        </w:rPr>
        <w:fldChar w:fldCharType="begin">
          <w:fldData xml:space="preserve">PEVuZE5vdGU+PENpdGU+PEF1dGhvcj5NdXJyYXk8L0F1dGhvcj48WWVhcj4yMDE2PC9ZZWFyPjxS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</w:fldData>
        </w:fldChar>
      </w:r>
      <w:r w:rsidR="00A000FC" w:rsidRPr="005E2CB3">
        <w:rPr>
          <w:rFonts w:ascii="Times New Roman" w:hAnsi="Times New Roman" w:cs="Times New Roman"/>
          <w:sz w:val="24"/>
          <w:szCs w:val="24"/>
        </w:rPr>
        <w:instrText xml:space="preserve"> ADDIN EN.CITE.DATA </w:instrText>
      </w:r>
      <w:r w:rsidR="00A000FC" w:rsidRPr="005E2CB3">
        <w:rPr>
          <w:rFonts w:ascii="Times New Roman" w:hAnsi="Times New Roman" w:cs="Times New Roman"/>
          <w:sz w:val="24"/>
          <w:szCs w:val="24"/>
        </w:rPr>
      </w:r>
      <w:r w:rsidR="00A000FC"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r>
      <w:r w:rsidR="007B195E" w:rsidRPr="005E2CB3">
        <w:rPr>
          <w:rFonts w:ascii="Times New Roman" w:hAnsi="Times New Roman" w:cs="Times New Roman"/>
          <w:sz w:val="24"/>
          <w:szCs w:val="24"/>
        </w:rPr>
        <w:fldChar w:fldCharType="separate"/>
      </w:r>
      <w:r w:rsidR="00A000FC" w:rsidRPr="005E2CB3">
        <w:rPr>
          <w:rFonts w:ascii="Times New Roman" w:hAnsi="Times New Roman" w:cs="Times New Roman"/>
          <w:sz w:val="24"/>
          <w:szCs w:val="24"/>
        </w:rPr>
        <w:t>(Caspi et al., 2014; Murray et al., 2016; Van Der Maas et al., 2006)</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w:t>
      </w:r>
      <w:r w:rsidR="0085407F" w:rsidRPr="005E2CB3">
        <w:rPr>
          <w:rFonts w:ascii="Times New Roman" w:hAnsi="Times New Roman" w:cs="Times New Roman"/>
          <w:sz w:val="24"/>
          <w:szCs w:val="24"/>
        </w:rPr>
        <w:t xml:space="preserve"> This would be reflected in greater levels of cross-domain (i.e. both internalizing and externalizing symptomatology/disorders) comorbidity over</w:t>
      </w:r>
      <w:r w:rsidR="00D92A2B" w:rsidRPr="005E2CB3">
        <w:rPr>
          <w:rFonts w:ascii="Times New Roman" w:hAnsi="Times New Roman" w:cs="Times New Roman"/>
          <w:sz w:val="24"/>
          <w:szCs w:val="24"/>
        </w:rPr>
        <w:t xml:space="preserve"> </w:t>
      </w:r>
      <w:r w:rsidR="00F751D4" w:rsidRPr="005E2CB3">
        <w:rPr>
          <w:rFonts w:ascii="Times New Roman" w:hAnsi="Times New Roman" w:cs="Times New Roman"/>
          <w:sz w:val="24"/>
          <w:szCs w:val="24"/>
        </w:rPr>
        <w:t>development</w:t>
      </w:r>
      <w:r w:rsidR="0085407F" w:rsidRPr="005E2CB3">
        <w:rPr>
          <w:rFonts w:ascii="Times New Roman" w:hAnsi="Times New Roman" w:cs="Times New Roman"/>
          <w:sz w:val="24"/>
          <w:szCs w:val="24"/>
        </w:rPr>
        <w:t>.</w:t>
      </w:r>
      <w:r w:rsidR="007B195E" w:rsidRPr="005E2CB3">
        <w:rPr>
          <w:rFonts w:ascii="Times New Roman" w:hAnsi="Times New Roman" w:cs="Times New Roman"/>
          <w:sz w:val="24"/>
          <w:szCs w:val="24"/>
        </w:rPr>
        <w:t xml:space="preserve"> Alternatively, if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represents a </w:t>
      </w:r>
      <w:r w:rsidR="007F00CB" w:rsidRPr="005E2CB3">
        <w:rPr>
          <w:rFonts w:ascii="Times New Roman" w:hAnsi="Times New Roman" w:cs="Times New Roman"/>
          <w:sz w:val="24"/>
          <w:szCs w:val="24"/>
        </w:rPr>
        <w:t xml:space="preserve">more </w:t>
      </w:r>
      <w:r w:rsidR="007B195E" w:rsidRPr="005E2CB3">
        <w:rPr>
          <w:rFonts w:ascii="Times New Roman" w:hAnsi="Times New Roman" w:cs="Times New Roman"/>
          <w:sz w:val="24"/>
          <w:szCs w:val="24"/>
        </w:rPr>
        <w:t>general liability to psychopathology which manifests as increasingly specific expressions over time, one would expect the opposite pattern</w:t>
      </w:r>
      <w:r w:rsidR="00BB671A" w:rsidRPr="005E2CB3">
        <w:rPr>
          <w:rFonts w:ascii="Times New Roman" w:hAnsi="Times New Roman" w:cs="Times New Roman"/>
          <w:sz w:val="24"/>
          <w:szCs w:val="24"/>
        </w:rPr>
        <w:t xml:space="preserve"> to occur</w:t>
      </w:r>
      <w:r w:rsidR="0085407F" w:rsidRPr="005E2CB3">
        <w:rPr>
          <w:rFonts w:ascii="Times New Roman" w:hAnsi="Times New Roman" w:cs="Times New Roman"/>
          <w:sz w:val="24"/>
          <w:szCs w:val="24"/>
        </w:rPr>
        <w:t>, with increasingly domain-specific patterns of psychopathology emerging</w:t>
      </w:r>
      <w:r w:rsidR="00430BA5" w:rsidRPr="005E2CB3">
        <w:rPr>
          <w:rFonts w:ascii="Times New Roman" w:hAnsi="Times New Roman" w:cs="Times New Roman"/>
          <w:sz w:val="24"/>
          <w:szCs w:val="24"/>
        </w:rPr>
        <w:t xml:space="preserve">, i.e. </w:t>
      </w:r>
      <w:r w:rsidR="007B195E"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&lt;EndNote&gt;&lt;Cite&gt;&lt;Author&gt;Patalay&lt;/Author&gt;&lt;Year&gt;2015&lt;/Year&gt;&lt;RecNum&gt;41&lt;/RecNum&gt;&lt;DisplayText&gt;(Murray et al., 2016; Patalay et al., 2015)&lt;/DisplayText&gt;&lt;record&gt;&lt;rec-number&gt;41&lt;/rec-number&gt;&lt;foreign-keys&gt;&lt;key app="EN" db-id="ppawres5w2f923ezss9pevr702fp50ewa9fe" timestamp="1496914856"&gt;41&lt;/key&gt;&lt;/foreign-keys&gt;&lt;ref-type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adolescence&lt;/title&gt;&lt;secondary-title&gt;The British Journal of Psychiatry&lt;/secondary-title&gt;&lt;/titles&gt;&lt;periodical&gt;&lt;full-title&gt;The British Journal of Psychiatry&lt;/full-title&gt;&lt;/periodical&gt;&lt;pages&gt;15-22&lt;/pages&gt;&lt;volume&gt;207&lt;/volume&gt;&lt;number&gt;1&lt;/number&gt;&lt;dates&gt;&lt;year&gt;2015&lt;/year&gt;&lt;/dates&gt;&lt;isbn&gt;0007-1250&lt;/isbn&gt;&lt;urls&gt;&lt;/urls&gt;&lt;/record&gt;&lt;/Cite&gt;&lt;Cite&gt;&lt;Author&gt;Murray&lt;/Author&gt;&lt;Year&gt;2016&lt;/Year&gt;&lt;RecNum&gt;35&lt;/RecNum&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EndNote&gt;</w:instrText>
      </w:r>
      <w:r w:rsidR="007B195E"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(Murray et al., 2016; Patalay et al., 2015)</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p>
    <w:p w14:paraId="1EC0D872" w14:textId="77777777" w:rsidR="007B195E" w:rsidRPr="005E2CB3" w:rsidRDefault="007B195E" w:rsidP="007B195E">
      <w:pPr>
        <w:spacing w:after="0" w:line="480" w:lineRule="auto"/>
        <w:rPr>
          <w:rFonts w:ascii="Times New Roman" w:hAnsi="Times New Roman" w:cs="Times New Roman"/>
          <w:sz w:val="24"/>
          <w:szCs w:val="24"/>
        </w:rPr>
      </w:pPr>
    </w:p>
    <w:p w14:paraId="2102C9D3" w14:textId="6CEC8A5F" w:rsidR="00987508" w:rsidRPr="005E2CB3" w:rsidRDefault="00B02C2E" w:rsidP="00B86986">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In the only study to have investigated this issue  to date, Murray and </w:t>
      </w:r>
      <w:r w:rsidR="0003192E">
        <w:rPr>
          <w:rFonts w:ascii="Times New Roman" w:hAnsi="Times New Roman" w:cs="Times New Roman"/>
          <w:sz w:val="24"/>
          <w:szCs w:val="24"/>
        </w:rPr>
        <w:t>colleagues</w:t>
      </w:r>
      <w:r w:rsidR="0003192E" w:rsidRPr="005E2CB3">
        <w:rPr>
          <w:rFonts w:ascii="Times New Roman" w:hAnsi="Times New Roman" w:cs="Times New Roman"/>
          <w:sz w:val="24"/>
          <w:szCs w:val="24"/>
        </w:rPr>
        <w:t xml:space="preserve"> </w:t>
      </w:r>
      <w:r w:rsidRPr="005E2CB3">
        <w:rPr>
          <w:rFonts w:ascii="Times New Roman" w:hAnsi="Times New Roman" w:cs="Times New Roman"/>
          <w:sz w:val="24"/>
          <w:szCs w:val="24"/>
        </w:rPr>
        <w:t xml:space="preserve">(2016) examined the consistency of the variance explained by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in a representative cohort assessed eight times between ages 7 and 15 years (</w:t>
      </w:r>
      <w:r w:rsidRPr="005E2CB3">
        <w:rPr>
          <w:rFonts w:ascii="Times New Roman" w:hAnsi="Times New Roman" w:cs="Times New Roman"/>
          <w:i/>
          <w:sz w:val="24"/>
          <w:szCs w:val="24"/>
        </w:rPr>
        <w:t xml:space="preserve">n </w:t>
      </w:r>
      <w:r w:rsidRPr="005E2CB3">
        <w:rPr>
          <w:rFonts w:ascii="Times New Roman" w:hAnsi="Times New Roman" w:cs="Times New Roman"/>
          <w:sz w:val="24"/>
          <w:szCs w:val="24"/>
        </w:rPr>
        <w:t xml:space="preserve">= 1,572). They found that the variance attributable to both </w:t>
      </w:r>
      <w:r w:rsidRPr="005E2CB3">
        <w:rPr>
          <w:rFonts w:ascii="Times New Roman" w:hAnsi="Times New Roman" w:cs="Times New Roman"/>
          <w:i/>
          <w:sz w:val="24"/>
          <w:szCs w:val="24"/>
        </w:rPr>
        <w:t xml:space="preserve">p </w:t>
      </w:r>
      <w:r w:rsidRPr="005E2CB3">
        <w:rPr>
          <w:rFonts w:ascii="Times New Roman" w:hAnsi="Times New Roman" w:cs="Times New Roman"/>
          <w:sz w:val="24"/>
          <w:szCs w:val="24"/>
        </w:rPr>
        <w:t xml:space="preserve">and specific factors remained consistent over time, with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accounting for the vast majority of shared variance. </w:t>
      </w:r>
      <w:r w:rsidR="00B86986" w:rsidRPr="005E2CB3">
        <w:rPr>
          <w:rFonts w:ascii="Times New Roman" w:hAnsi="Times New Roman" w:cs="Times New Roman"/>
          <w:sz w:val="24"/>
          <w:szCs w:val="24"/>
        </w:rPr>
        <w:t xml:space="preserve">Notably, the conclusions drawn from these results were </w:t>
      </w:r>
      <w:r w:rsidR="00B86986">
        <w:rPr>
          <w:rFonts w:ascii="Times New Roman" w:hAnsi="Times New Roman" w:cs="Times New Roman"/>
          <w:sz w:val="24"/>
          <w:szCs w:val="24"/>
        </w:rPr>
        <w:t xml:space="preserve">that </w:t>
      </w:r>
      <w:r w:rsidR="00340BE7">
        <w:rPr>
          <w:rFonts w:ascii="Times New Roman" w:hAnsi="Times New Roman" w:cs="Times New Roman"/>
          <w:sz w:val="24"/>
          <w:szCs w:val="24"/>
        </w:rPr>
        <w:t>n</w:t>
      </w:r>
      <w:r w:rsidR="00B86986">
        <w:rPr>
          <w:rFonts w:ascii="Times New Roman" w:hAnsi="Times New Roman" w:cs="Times New Roman"/>
          <w:sz w:val="24"/>
          <w:szCs w:val="24"/>
        </w:rPr>
        <w:t xml:space="preserve">either </w:t>
      </w:r>
      <w:r w:rsidR="00B86986" w:rsidRPr="005E2CB3">
        <w:rPr>
          <w:rFonts w:ascii="Times New Roman" w:hAnsi="Times New Roman" w:cs="Times New Roman"/>
          <w:sz w:val="24"/>
          <w:szCs w:val="24"/>
        </w:rPr>
        <w:t xml:space="preserve">dynamic mutualism </w:t>
      </w:r>
      <w:r w:rsidR="00340BE7">
        <w:rPr>
          <w:rFonts w:ascii="Times New Roman" w:hAnsi="Times New Roman" w:cs="Times New Roman"/>
          <w:sz w:val="24"/>
          <w:szCs w:val="24"/>
        </w:rPr>
        <w:t>n</w:t>
      </w:r>
      <w:r w:rsidR="00B86986" w:rsidRPr="005E2CB3">
        <w:rPr>
          <w:rFonts w:ascii="Times New Roman" w:hAnsi="Times New Roman" w:cs="Times New Roman"/>
          <w:sz w:val="24"/>
          <w:szCs w:val="24"/>
        </w:rPr>
        <w:t xml:space="preserve">or </w:t>
      </w:r>
      <w:r w:rsidR="00B86986" w:rsidRPr="005E2CB3">
        <w:rPr>
          <w:rFonts w:ascii="Times New Roman" w:hAnsi="Times New Roman" w:cs="Times New Roman"/>
          <w:i/>
          <w:sz w:val="24"/>
          <w:szCs w:val="24"/>
        </w:rPr>
        <w:t>p</w:t>
      </w:r>
      <w:r w:rsidR="00B86986" w:rsidRPr="005E2CB3">
        <w:rPr>
          <w:rFonts w:ascii="Times New Roman" w:hAnsi="Times New Roman" w:cs="Times New Roman"/>
          <w:sz w:val="24"/>
          <w:szCs w:val="24"/>
        </w:rPr>
        <w:t>-differentiation</w:t>
      </w:r>
      <w:r w:rsidR="00F72AB2">
        <w:rPr>
          <w:rFonts w:ascii="Times New Roman" w:hAnsi="Times New Roman" w:cs="Times New Roman"/>
          <w:sz w:val="24"/>
          <w:szCs w:val="24"/>
        </w:rPr>
        <w:t xml:space="preserve"> alone</w:t>
      </w:r>
      <w:r w:rsidR="00B86986" w:rsidRPr="005E2CB3">
        <w:rPr>
          <w:rFonts w:ascii="Times New Roman" w:hAnsi="Times New Roman" w:cs="Times New Roman"/>
          <w:sz w:val="24"/>
          <w:szCs w:val="24"/>
        </w:rPr>
        <w:t xml:space="preserve"> </w:t>
      </w:r>
      <w:r w:rsidR="00B86986">
        <w:rPr>
          <w:rFonts w:ascii="Times New Roman" w:hAnsi="Times New Roman" w:cs="Times New Roman"/>
          <w:sz w:val="24"/>
          <w:szCs w:val="24"/>
        </w:rPr>
        <w:t xml:space="preserve">were sufficient to explain the development of comorbidity over this period, </w:t>
      </w:r>
      <w:r w:rsidR="00B86986" w:rsidRPr="005E2CB3">
        <w:rPr>
          <w:rFonts w:ascii="Times New Roman" w:hAnsi="Times New Roman" w:cs="Times New Roman"/>
          <w:sz w:val="24"/>
          <w:szCs w:val="24"/>
        </w:rPr>
        <w:t xml:space="preserve">as their hypothesised patterns of increasing or decreasing symptom covariance attributable to </w:t>
      </w:r>
      <w:r w:rsidR="00B86986" w:rsidRPr="005E2CB3">
        <w:rPr>
          <w:rFonts w:ascii="Times New Roman" w:hAnsi="Times New Roman" w:cs="Times New Roman"/>
          <w:i/>
          <w:sz w:val="24"/>
          <w:szCs w:val="24"/>
        </w:rPr>
        <w:t>p</w:t>
      </w:r>
      <w:r w:rsidR="00B86986" w:rsidRPr="005E2CB3">
        <w:rPr>
          <w:rFonts w:ascii="Times New Roman" w:hAnsi="Times New Roman" w:cs="Times New Roman"/>
          <w:sz w:val="24"/>
          <w:szCs w:val="24"/>
        </w:rPr>
        <w:t xml:space="preserve"> were not observed.</w:t>
      </w:r>
      <w:r w:rsidR="00B86986">
        <w:rPr>
          <w:rFonts w:ascii="Times New Roman" w:hAnsi="Times New Roman" w:cs="Times New Roman"/>
          <w:sz w:val="24"/>
          <w:szCs w:val="24"/>
        </w:rPr>
        <w:t xml:space="preserve"> </w:t>
      </w:r>
      <w:r w:rsidR="00987508" w:rsidRPr="005E2CB3">
        <w:rPr>
          <w:rFonts w:ascii="Times New Roman" w:hAnsi="Times New Roman" w:cs="Times New Roman"/>
          <w:sz w:val="24"/>
          <w:szCs w:val="24"/>
        </w:rPr>
        <w:t xml:space="preserve"> </w:t>
      </w:r>
      <w:r w:rsidR="00B86986">
        <w:rPr>
          <w:rFonts w:ascii="Times New Roman" w:hAnsi="Times New Roman" w:cs="Times New Roman"/>
          <w:sz w:val="24"/>
          <w:szCs w:val="24"/>
        </w:rPr>
        <w:t>Indeed, i</w:t>
      </w:r>
      <w:r w:rsidR="00987508" w:rsidRPr="005E2CB3">
        <w:rPr>
          <w:rFonts w:ascii="Times New Roman" w:hAnsi="Times New Roman" w:cs="Times New Roman"/>
          <w:sz w:val="24"/>
          <w:szCs w:val="24"/>
        </w:rPr>
        <w:t>t remains possible that both dynamic processes are at play and</w:t>
      </w:r>
      <w:r w:rsidR="00B86986">
        <w:rPr>
          <w:rFonts w:ascii="Times New Roman" w:hAnsi="Times New Roman" w:cs="Times New Roman"/>
          <w:sz w:val="24"/>
          <w:szCs w:val="24"/>
        </w:rPr>
        <w:t>,</w:t>
      </w:r>
      <w:r w:rsidR="00987508" w:rsidRPr="005E2CB3">
        <w:rPr>
          <w:rFonts w:ascii="Times New Roman" w:hAnsi="Times New Roman" w:cs="Times New Roman"/>
          <w:sz w:val="24"/>
          <w:szCs w:val="24"/>
        </w:rPr>
        <w:t xml:space="preserve"> </w:t>
      </w:r>
      <w:r w:rsidR="00780D87">
        <w:rPr>
          <w:rFonts w:ascii="Times New Roman" w:hAnsi="Times New Roman" w:cs="Times New Roman"/>
          <w:sz w:val="24"/>
          <w:szCs w:val="24"/>
        </w:rPr>
        <w:t>w</w:t>
      </w:r>
      <w:r w:rsidR="00987508" w:rsidRPr="005E2CB3">
        <w:rPr>
          <w:rFonts w:ascii="Times New Roman" w:hAnsi="Times New Roman" w:cs="Times New Roman"/>
          <w:sz w:val="24"/>
          <w:szCs w:val="24"/>
        </w:rPr>
        <w:t>hen examined solely using a variance explained approach, this may result in the two opposing processes effectively cancelling each other out. This possibility is explicitly examined in the current study, as we investigate the phenotypic stability</w:t>
      </w:r>
      <w:r w:rsidR="00E7665C">
        <w:rPr>
          <w:rFonts w:ascii="Times New Roman" w:hAnsi="Times New Roman" w:cs="Times New Roman"/>
          <w:sz w:val="24"/>
          <w:szCs w:val="24"/>
        </w:rPr>
        <w:t xml:space="preserve"> of</w:t>
      </w:r>
      <w:r w:rsidR="00987508" w:rsidRPr="005E2CB3">
        <w:rPr>
          <w:rFonts w:ascii="Times New Roman" w:hAnsi="Times New Roman" w:cs="Times New Roman"/>
          <w:sz w:val="24"/>
          <w:szCs w:val="24"/>
        </w:rPr>
        <w:t xml:space="preserve"> </w:t>
      </w:r>
      <w:r w:rsidR="00987508" w:rsidRPr="005E2CB3">
        <w:rPr>
          <w:rFonts w:ascii="Times New Roman" w:hAnsi="Times New Roman" w:cs="Times New Roman"/>
          <w:i/>
          <w:sz w:val="24"/>
          <w:szCs w:val="24"/>
        </w:rPr>
        <w:t>p</w:t>
      </w:r>
      <w:r w:rsidR="00987508" w:rsidRPr="005E2CB3">
        <w:rPr>
          <w:rFonts w:ascii="Times New Roman" w:hAnsi="Times New Roman" w:cs="Times New Roman"/>
          <w:sz w:val="24"/>
          <w:szCs w:val="24"/>
        </w:rPr>
        <w:t xml:space="preserve"> and specific psychopathological factors.</w:t>
      </w:r>
    </w:p>
    <w:p w14:paraId="0051C454" w14:textId="77777777" w:rsidR="000F2C62" w:rsidRPr="005E2CB3" w:rsidRDefault="000F2C62" w:rsidP="000F2C62">
      <w:pPr>
        <w:pStyle w:val="CommentText"/>
        <w:spacing w:after="0" w:line="480" w:lineRule="auto"/>
        <w:ind w:firstLine="720"/>
        <w:rPr>
          <w:rFonts w:ascii="Times New Roman" w:hAnsi="Times New Roman" w:cs="Times New Roman"/>
          <w:sz w:val="24"/>
          <w:szCs w:val="24"/>
        </w:rPr>
      </w:pPr>
    </w:p>
    <w:p w14:paraId="39804004" w14:textId="415BF84F" w:rsidR="007B195E" w:rsidRPr="005E2CB3" w:rsidRDefault="007B195E" w:rsidP="000F2C62">
      <w:pPr>
        <w:pStyle w:val="CommentText"/>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Phenotypic stability is perhaps best thought of in terms of homotypic continuity (i.e.</w:t>
      </w:r>
      <w:r w:rsidR="006C34AC" w:rsidRPr="005E2CB3">
        <w:rPr>
          <w:rFonts w:ascii="Times New Roman" w:hAnsi="Times New Roman" w:cs="Times New Roman"/>
          <w:sz w:val="24"/>
          <w:szCs w:val="24"/>
        </w:rPr>
        <w:t>,</w:t>
      </w:r>
      <w:r w:rsidRPr="005E2CB3">
        <w:rPr>
          <w:rFonts w:ascii="Times New Roman" w:hAnsi="Times New Roman" w:cs="Times New Roman"/>
          <w:sz w:val="24"/>
          <w:szCs w:val="24"/>
        </w:rPr>
        <w:t xml:space="preserve"> one construct predicting itself at a later time point) and heterotypic continuity (i.e.</w:t>
      </w:r>
      <w:r w:rsidR="006C34AC" w:rsidRPr="005E2CB3">
        <w:rPr>
          <w:rFonts w:ascii="Times New Roman" w:hAnsi="Times New Roman" w:cs="Times New Roman"/>
          <w:sz w:val="24"/>
          <w:szCs w:val="24"/>
        </w:rPr>
        <w:t>,</w:t>
      </w:r>
      <w:r w:rsidRPr="005E2CB3">
        <w:rPr>
          <w:rFonts w:ascii="Times New Roman" w:hAnsi="Times New Roman" w:cs="Times New Roman"/>
          <w:sz w:val="24"/>
          <w:szCs w:val="24"/>
        </w:rPr>
        <w:t xml:space="preserve"> one construct predicting </w:t>
      </w:r>
      <w:r w:rsidRPr="005E2CB3">
        <w:rPr>
          <w:rFonts w:ascii="Times New Roman" w:hAnsi="Times New Roman" w:cs="Times New Roman"/>
          <w:i/>
          <w:sz w:val="24"/>
          <w:szCs w:val="24"/>
        </w:rPr>
        <w:t>another</w:t>
      </w:r>
      <w:r w:rsidRPr="005E2CB3">
        <w:rPr>
          <w:rFonts w:ascii="Times New Roman" w:hAnsi="Times New Roman" w:cs="Times New Roman"/>
          <w:sz w:val="24"/>
          <w:szCs w:val="24"/>
        </w:rPr>
        <w:t xml:space="preserve"> construct at a later time point) </w:t>
      </w:r>
      <w:r w:rsidRPr="005E2CB3">
        <w:rPr>
          <w:rFonts w:ascii="Times New Roman" w:hAnsi="Times New Roman" w:cs="Times New Roman"/>
          <w:sz w:val="24"/>
          <w:szCs w:val="24"/>
        </w:rPr>
        <w:fldChar w:fldCharType="begin"/>
      </w:r>
      <w:r w:rsidR="00F751D4" w:rsidRPr="005E2CB3">
        <w:rPr>
          <w:rFonts w:ascii="Times New Roman" w:hAnsi="Times New Roman" w:cs="Times New Roman"/>
          <w:sz w:val="24"/>
          <w:szCs w:val="24"/>
        </w:rPr>
        <w:instrText xml:space="preserve"> ADDIN EN.CITE &lt;EndNote&gt;&lt;Cite&gt;&lt;Author&gt;Angold&lt;/Author&gt;&lt;Year&gt;1999&lt;/Year&gt;&lt;RecNum&gt;5&lt;/RecNum&gt;&lt;DisplayText&gt;(Angold, Costello, &amp;amp; Erkanli, 1999)&lt;/DisplayText&gt;&lt;record&gt;&lt;rec-number&gt;5&lt;/rec-number&gt;&lt;foreign-keys&gt;&lt;key app="EN" db-id="ppawres5w2f923ezss9pevr702fp50ewa9fe" timestamp="1496913721"&gt;5&lt;/key&gt;&lt;/foreign-keys&gt;&lt;ref-type name="Journal Article"&gt;17&lt;/ref-type&gt;&lt;contributors&gt;&lt;authors&gt;&lt;author&gt;Angold, Adrian&lt;/author&gt;&lt;author&gt;Costello, E Jane&lt;/author&gt;&lt;author&gt;Erkanli, Alaattin&lt;/author&gt;&lt;/authors&gt;&lt;/contributors&gt;&lt;titles&gt;&lt;title&gt;Comorbidity&lt;/title&gt;&lt;secondary-title&gt;Journal of child psychology and psychiatry&lt;/secondary-title&gt;&lt;/titles&gt;&lt;periodical&gt;&lt;full-title&gt;Journal of child psychology and psychiatry&lt;/full-title&gt;&lt;/periodical&gt;&lt;pages&gt;57-87&lt;/pages&gt;&lt;volume&gt;40&lt;/volume&gt;&lt;number&gt;1&lt;/number&gt;&lt;dates&gt;&lt;year&gt;1999&lt;/year&gt;&lt;/dates&gt;&lt;isbn&gt;1469-7610&lt;/isbn&gt;&lt;urls&gt;&lt;/urls&gt;&lt;/record&gt;&lt;/Cite&gt;&lt;/EndNote&gt;</w:instrText>
      </w:r>
      <w:r w:rsidRPr="005E2CB3">
        <w:rPr>
          <w:rFonts w:ascii="Times New Roman" w:hAnsi="Times New Roman" w:cs="Times New Roman"/>
          <w:sz w:val="24"/>
          <w:szCs w:val="24"/>
        </w:rPr>
        <w:fldChar w:fldCharType="separate"/>
      </w:r>
      <w:r w:rsidR="00F751D4" w:rsidRPr="005E2CB3">
        <w:rPr>
          <w:rFonts w:ascii="Times New Roman" w:hAnsi="Times New Roman" w:cs="Times New Roman"/>
          <w:sz w:val="24"/>
          <w:szCs w:val="24"/>
        </w:rPr>
        <w:t>(Angold, Costello, &amp; Erkanli, 1999)</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EF3E05" w:rsidRPr="005E2CB3">
        <w:rPr>
          <w:rFonts w:ascii="Times New Roman" w:hAnsi="Times New Roman" w:cs="Times New Roman"/>
          <w:sz w:val="24"/>
          <w:szCs w:val="24"/>
        </w:rPr>
        <w:t xml:space="preserve">Evidence </w:t>
      </w:r>
      <w:r w:rsidRPr="005E2CB3">
        <w:rPr>
          <w:rFonts w:ascii="Times New Roman" w:hAnsi="Times New Roman" w:cs="Times New Roman"/>
          <w:sz w:val="24"/>
          <w:szCs w:val="24"/>
        </w:rPr>
        <w:t xml:space="preserve">of heterotypic continuity </w:t>
      </w:r>
      <w:r w:rsidR="00EF3E05" w:rsidRPr="005E2CB3">
        <w:rPr>
          <w:rFonts w:ascii="Times New Roman" w:hAnsi="Times New Roman" w:cs="Times New Roman"/>
          <w:sz w:val="24"/>
          <w:szCs w:val="24"/>
        </w:rPr>
        <w:t>could</w:t>
      </w:r>
      <w:r w:rsidRPr="005E2CB3">
        <w:rPr>
          <w:rFonts w:ascii="Times New Roman" w:hAnsi="Times New Roman" w:cs="Times New Roman"/>
          <w:sz w:val="24"/>
          <w:szCs w:val="24"/>
        </w:rPr>
        <w:t xml:space="preserve"> be </w:t>
      </w:r>
      <w:r w:rsidR="00EF3E05" w:rsidRPr="005E2CB3">
        <w:rPr>
          <w:rFonts w:ascii="Times New Roman" w:hAnsi="Times New Roman" w:cs="Times New Roman"/>
          <w:sz w:val="24"/>
          <w:szCs w:val="24"/>
        </w:rPr>
        <w:t>consistent with</w:t>
      </w:r>
      <w:r w:rsidRPr="005E2CB3">
        <w:rPr>
          <w:rFonts w:ascii="Times New Roman" w:hAnsi="Times New Roman" w:cs="Times New Roman"/>
          <w:sz w:val="24"/>
          <w:szCs w:val="24"/>
        </w:rPr>
        <w:t xml:space="preserve"> dynamic mutualism or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differentiation, depending on the direction of the effects. </w:t>
      </w:r>
      <w:r w:rsidR="00EF3E05" w:rsidRPr="005E2CB3">
        <w:rPr>
          <w:rFonts w:ascii="Times New Roman" w:hAnsi="Times New Roman" w:cs="Times New Roman"/>
          <w:sz w:val="24"/>
          <w:szCs w:val="24"/>
        </w:rPr>
        <w:t>A</w:t>
      </w:r>
      <w:r w:rsidRPr="005E2CB3">
        <w:rPr>
          <w:rFonts w:ascii="Times New Roman" w:hAnsi="Times New Roman" w:cs="Times New Roman"/>
          <w:sz w:val="24"/>
          <w:szCs w:val="24"/>
        </w:rPr>
        <w:t xml:space="preserve"> positive association between </w:t>
      </w:r>
      <w:r w:rsidRPr="005E2CB3">
        <w:rPr>
          <w:rFonts w:ascii="Times New Roman" w:hAnsi="Times New Roman" w:cs="Times New Roman"/>
          <w:i/>
          <w:sz w:val="24"/>
          <w:szCs w:val="24"/>
        </w:rPr>
        <w:t xml:space="preserve">p </w:t>
      </w:r>
      <w:r w:rsidRPr="005E2CB3">
        <w:rPr>
          <w:rFonts w:ascii="Times New Roman" w:hAnsi="Times New Roman" w:cs="Times New Roman"/>
          <w:sz w:val="24"/>
          <w:szCs w:val="24"/>
        </w:rPr>
        <w:t xml:space="preserve">at baseline and a specific factor at a later time point would be </w:t>
      </w:r>
      <w:r w:rsidR="00EF3E05" w:rsidRPr="005E2CB3">
        <w:rPr>
          <w:rFonts w:ascii="Times New Roman" w:hAnsi="Times New Roman" w:cs="Times New Roman"/>
          <w:sz w:val="24"/>
          <w:szCs w:val="24"/>
        </w:rPr>
        <w:t>in line with</w:t>
      </w:r>
      <w:r w:rsidR="00F87259" w:rsidRPr="005E2CB3">
        <w:rPr>
          <w:rFonts w:ascii="Times New Roman" w:hAnsi="Times New Roman" w:cs="Times New Roman"/>
          <w:sz w:val="24"/>
          <w:szCs w:val="24"/>
        </w:rPr>
        <w:t xml:space="preserve"> </w:t>
      </w:r>
      <w:r w:rsidRPr="005E2CB3">
        <w:rPr>
          <w:rFonts w:ascii="Times New Roman" w:hAnsi="Times New Roman" w:cs="Times New Roman"/>
          <w:i/>
          <w:sz w:val="24"/>
          <w:szCs w:val="24"/>
        </w:rPr>
        <w:t>p</w:t>
      </w:r>
      <w:r w:rsidR="00F751D4" w:rsidRPr="005E2CB3">
        <w:rPr>
          <w:rFonts w:ascii="Times New Roman" w:hAnsi="Times New Roman" w:cs="Times New Roman"/>
          <w:sz w:val="24"/>
          <w:szCs w:val="24"/>
        </w:rPr>
        <w:t>-</w:t>
      </w:r>
      <w:r w:rsidRPr="005E2CB3">
        <w:rPr>
          <w:rFonts w:ascii="Times New Roman" w:hAnsi="Times New Roman" w:cs="Times New Roman"/>
          <w:sz w:val="24"/>
          <w:szCs w:val="24"/>
        </w:rPr>
        <w:t>differentiation</w:t>
      </w:r>
      <w:r w:rsidR="006C34AC" w:rsidRPr="005E2CB3">
        <w:rPr>
          <w:rFonts w:ascii="Times New Roman" w:hAnsi="Times New Roman" w:cs="Times New Roman"/>
          <w:sz w:val="24"/>
          <w:szCs w:val="24"/>
        </w:rPr>
        <w:t>, with</w:t>
      </w:r>
      <w:r w:rsidRPr="005E2CB3">
        <w:rPr>
          <w:rFonts w:ascii="Times New Roman" w:hAnsi="Times New Roman" w:cs="Times New Roman"/>
          <w:sz w:val="24"/>
          <w:szCs w:val="24"/>
        </w:rPr>
        <w:t xml:space="preserve"> a general manifestation of comorbid psychopathology placing an individual at risk of more specific manifestations later on. Alternatively, positive associations between specific factors at baseline and subsequent </w:t>
      </w:r>
      <w:r w:rsidRPr="005E2CB3">
        <w:rPr>
          <w:rFonts w:ascii="Times New Roman" w:hAnsi="Times New Roman" w:cs="Times New Roman"/>
          <w:i/>
          <w:sz w:val="24"/>
          <w:szCs w:val="24"/>
        </w:rPr>
        <w:t xml:space="preserve">p </w:t>
      </w:r>
      <w:r w:rsidRPr="005E2CB3">
        <w:rPr>
          <w:rFonts w:ascii="Times New Roman" w:hAnsi="Times New Roman" w:cs="Times New Roman"/>
          <w:sz w:val="24"/>
          <w:szCs w:val="24"/>
        </w:rPr>
        <w:t>would suggest</w:t>
      </w:r>
      <w:r w:rsidR="00EF3E05" w:rsidRPr="005E2CB3">
        <w:rPr>
          <w:rFonts w:ascii="Times New Roman" w:hAnsi="Times New Roman" w:cs="Times New Roman"/>
          <w:sz w:val="24"/>
          <w:szCs w:val="24"/>
        </w:rPr>
        <w:t xml:space="preserve"> </w:t>
      </w:r>
      <w:r w:rsidRPr="005E2CB3">
        <w:rPr>
          <w:rFonts w:ascii="Times New Roman" w:hAnsi="Times New Roman" w:cs="Times New Roman"/>
          <w:sz w:val="24"/>
          <w:szCs w:val="24"/>
        </w:rPr>
        <w:t>that individuals suffering from a particular type of psychopathology may be more likely to develop</w:t>
      </w:r>
      <w:r w:rsidR="00F751D4" w:rsidRPr="005E2CB3">
        <w:rPr>
          <w:rFonts w:ascii="Times New Roman" w:hAnsi="Times New Roman" w:cs="Times New Roman"/>
          <w:sz w:val="24"/>
          <w:szCs w:val="24"/>
        </w:rPr>
        <w:t xml:space="preserve"> cross-domain</w:t>
      </w:r>
      <w:r w:rsidRPr="005E2CB3">
        <w:rPr>
          <w:rFonts w:ascii="Times New Roman" w:hAnsi="Times New Roman" w:cs="Times New Roman"/>
          <w:sz w:val="24"/>
          <w:szCs w:val="24"/>
        </w:rPr>
        <w:t xml:space="preserve"> comorbidity over time</w:t>
      </w:r>
      <w:r w:rsidR="00BB671A" w:rsidRPr="005E2CB3">
        <w:rPr>
          <w:rFonts w:ascii="Times New Roman" w:hAnsi="Times New Roman" w:cs="Times New Roman"/>
          <w:sz w:val="24"/>
          <w:szCs w:val="24"/>
        </w:rPr>
        <w:t xml:space="preserve"> as inter-symptom associations become stronger</w:t>
      </w:r>
      <w:r w:rsidR="006C34AC" w:rsidRPr="005E2CB3">
        <w:rPr>
          <w:rFonts w:ascii="Times New Roman" w:hAnsi="Times New Roman" w:cs="Times New Roman"/>
          <w:sz w:val="24"/>
          <w:szCs w:val="24"/>
        </w:rPr>
        <w:t xml:space="preserve">; this would be consistent with </w:t>
      </w:r>
      <w:r w:rsidR="00FD27C7" w:rsidRPr="005E2CB3">
        <w:rPr>
          <w:rFonts w:ascii="Times New Roman" w:hAnsi="Times New Roman" w:cs="Times New Roman"/>
          <w:sz w:val="24"/>
          <w:szCs w:val="24"/>
        </w:rPr>
        <w:t>dynamic mutualism.</w:t>
      </w:r>
      <w:r w:rsidRPr="005E2CB3">
        <w:rPr>
          <w:rFonts w:ascii="Times New Roman" w:hAnsi="Times New Roman" w:cs="Times New Roman"/>
          <w:sz w:val="24"/>
          <w:szCs w:val="24"/>
        </w:rPr>
        <w:t xml:space="preserve"> </w:t>
      </w:r>
    </w:p>
    <w:p w14:paraId="08249DB7" w14:textId="77777777" w:rsidR="007B195E" w:rsidRPr="005E2CB3" w:rsidRDefault="007B195E" w:rsidP="007B195E">
      <w:pPr>
        <w:spacing w:after="0" w:line="480" w:lineRule="auto"/>
        <w:rPr>
          <w:rFonts w:ascii="Times New Roman" w:hAnsi="Times New Roman" w:cs="Times New Roman"/>
          <w:sz w:val="24"/>
          <w:szCs w:val="24"/>
        </w:rPr>
      </w:pPr>
    </w:p>
    <w:p w14:paraId="7FC33B29" w14:textId="052CC396"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ab/>
        <w:t xml:space="preserve">To our knowledge, only two studies have examined the phenotypic stability of </w:t>
      </w:r>
      <w:r w:rsidR="001A600F" w:rsidRPr="005E2CB3">
        <w:rPr>
          <w:rFonts w:ascii="Times New Roman" w:hAnsi="Times New Roman" w:cs="Times New Roman"/>
          <w:i/>
          <w:sz w:val="24"/>
          <w:szCs w:val="24"/>
        </w:rPr>
        <w:t>p</w:t>
      </w:r>
      <w:r w:rsidR="00F751D4" w:rsidRPr="005E2CB3">
        <w:rPr>
          <w:rFonts w:ascii="Times New Roman" w:hAnsi="Times New Roman" w:cs="Times New Roman"/>
          <w:sz w:val="24"/>
          <w:szCs w:val="24"/>
        </w:rPr>
        <w:t xml:space="preserve">. </w:t>
      </w:r>
      <w:r w:rsidRPr="005E2CB3">
        <w:rPr>
          <w:rFonts w:ascii="Times New Roman" w:hAnsi="Times New Roman" w:cs="Times New Roman"/>
          <w:sz w:val="24"/>
          <w:szCs w:val="24"/>
        </w:rPr>
        <w:t xml:space="preserve">Greene and Eaton (2017) examined the </w:t>
      </w:r>
      <w:r w:rsidR="001A600F" w:rsidRPr="005E2CB3">
        <w:rPr>
          <w:rFonts w:ascii="Times New Roman" w:hAnsi="Times New Roman" w:cs="Times New Roman"/>
          <w:sz w:val="24"/>
          <w:szCs w:val="24"/>
        </w:rPr>
        <w:t>homotypic and heterotypic continuity</w:t>
      </w:r>
      <w:r w:rsidRPr="005E2CB3">
        <w:rPr>
          <w:rFonts w:ascii="Times New Roman" w:hAnsi="Times New Roman" w:cs="Times New Roman"/>
          <w:sz w:val="24"/>
          <w:szCs w:val="24"/>
        </w:rPr>
        <w:t xml:space="preserve"> of </w:t>
      </w:r>
      <w:r w:rsidR="001A600F" w:rsidRPr="005E2CB3">
        <w:rPr>
          <w:rFonts w:ascii="Times New Roman" w:hAnsi="Times New Roman" w:cs="Times New Roman"/>
          <w:i/>
          <w:sz w:val="24"/>
          <w:szCs w:val="24"/>
        </w:rPr>
        <w:t xml:space="preserve">p, </w:t>
      </w:r>
      <w:r w:rsidR="006C34AC" w:rsidRPr="005E2CB3">
        <w:rPr>
          <w:rFonts w:ascii="Times New Roman" w:hAnsi="Times New Roman" w:cs="Times New Roman"/>
          <w:sz w:val="24"/>
          <w:szCs w:val="24"/>
        </w:rPr>
        <w:t xml:space="preserve">as well as </w:t>
      </w:r>
      <w:r w:rsidR="00FD27C7" w:rsidRPr="005E2CB3">
        <w:rPr>
          <w:rFonts w:ascii="Times New Roman" w:hAnsi="Times New Roman" w:cs="Times New Roman"/>
          <w:sz w:val="24"/>
          <w:szCs w:val="24"/>
        </w:rPr>
        <w:t xml:space="preserve">the specific </w:t>
      </w:r>
      <w:r w:rsidRPr="005E2CB3">
        <w:rPr>
          <w:rFonts w:ascii="Times New Roman" w:hAnsi="Times New Roman" w:cs="Times New Roman"/>
          <w:sz w:val="24"/>
          <w:szCs w:val="24"/>
        </w:rPr>
        <w:t xml:space="preserve">internalizing and externalizing </w:t>
      </w:r>
      <w:r w:rsidR="00FD27C7" w:rsidRPr="005E2CB3">
        <w:rPr>
          <w:rFonts w:ascii="Times New Roman" w:hAnsi="Times New Roman" w:cs="Times New Roman"/>
          <w:sz w:val="24"/>
          <w:szCs w:val="24"/>
        </w:rPr>
        <w:t xml:space="preserve">dimensions </w:t>
      </w:r>
      <w:r w:rsidR="001A600F" w:rsidRPr="005E2CB3">
        <w:rPr>
          <w:rFonts w:ascii="Times New Roman" w:hAnsi="Times New Roman" w:cs="Times New Roman"/>
          <w:sz w:val="24"/>
          <w:szCs w:val="24"/>
        </w:rPr>
        <w:t xml:space="preserve">in </w:t>
      </w:r>
      <w:r w:rsidRPr="005E2CB3">
        <w:rPr>
          <w:rFonts w:ascii="Times New Roman" w:hAnsi="Times New Roman" w:cs="Times New Roman"/>
          <w:sz w:val="24"/>
          <w:szCs w:val="24"/>
        </w:rPr>
        <w:t>the National Epidemiologic Survey on Alcohol and Related Conditions</w:t>
      </w:r>
      <w:r w:rsidR="00455349" w:rsidRPr="005E2CB3">
        <w:rPr>
          <w:rFonts w:ascii="Times New Roman" w:hAnsi="Times New Roman" w:cs="Times New Roman"/>
          <w:sz w:val="24"/>
          <w:szCs w:val="24"/>
        </w:rPr>
        <w:t xml:space="preserve"> (age range 18 – 90+ years)</w:t>
      </w:r>
      <w:r w:rsidRPr="005E2CB3">
        <w:rPr>
          <w:rFonts w:ascii="Times New Roman" w:hAnsi="Times New Roman" w:cs="Times New Roman"/>
          <w:sz w:val="24"/>
          <w:szCs w:val="24"/>
        </w:rPr>
        <w:t>. Strong homotypic continuity was observed between waves 1 and 2, with no significant heterotypic continuity</w:t>
      </w:r>
      <w:r w:rsidR="00075433" w:rsidRPr="005E2CB3">
        <w:rPr>
          <w:rFonts w:ascii="Times New Roman" w:hAnsi="Times New Roman" w:cs="Times New Roman"/>
          <w:sz w:val="24"/>
          <w:szCs w:val="24"/>
        </w:rPr>
        <w:t xml:space="preserve">, a result consistent with </w:t>
      </w:r>
      <w:r w:rsidRPr="005E2CB3">
        <w:rPr>
          <w:rFonts w:ascii="Times New Roman" w:hAnsi="Times New Roman" w:cs="Times New Roman"/>
          <w:sz w:val="24"/>
          <w:szCs w:val="24"/>
        </w:rPr>
        <w:t xml:space="preserve"> Snyder, Young, and Hankin</w:t>
      </w:r>
      <w:r w:rsidR="00075433" w:rsidRPr="005E2CB3">
        <w:rPr>
          <w:rFonts w:ascii="Times New Roman" w:hAnsi="Times New Roman" w:cs="Times New Roman"/>
          <w:sz w:val="24"/>
          <w:szCs w:val="24"/>
        </w:rPr>
        <w:t>’s</w:t>
      </w:r>
      <w:r w:rsidRPr="005E2CB3">
        <w:rPr>
          <w:rFonts w:ascii="Times New Roman" w:hAnsi="Times New Roman" w:cs="Times New Roman"/>
          <w:sz w:val="24"/>
          <w:szCs w:val="24"/>
        </w:rPr>
        <w:t xml:space="preserve"> (2017) </w:t>
      </w:r>
      <w:r w:rsidR="00075433" w:rsidRPr="005E2CB3">
        <w:rPr>
          <w:rFonts w:ascii="Times New Roman" w:hAnsi="Times New Roman" w:cs="Times New Roman"/>
          <w:sz w:val="24"/>
          <w:szCs w:val="24"/>
        </w:rPr>
        <w:t xml:space="preserve">study </w:t>
      </w:r>
      <w:r w:rsidRPr="005E2CB3">
        <w:rPr>
          <w:rFonts w:ascii="Times New Roman" w:hAnsi="Times New Roman" w:cs="Times New Roman"/>
          <w:sz w:val="24"/>
          <w:szCs w:val="24"/>
        </w:rPr>
        <w:t xml:space="preserve">of </w:t>
      </w:r>
      <w:r w:rsidR="00075433" w:rsidRPr="005E2CB3">
        <w:rPr>
          <w:rFonts w:ascii="Times New Roman" w:hAnsi="Times New Roman" w:cs="Times New Roman"/>
          <w:sz w:val="24"/>
          <w:szCs w:val="24"/>
        </w:rPr>
        <w:t xml:space="preserve">young </w:t>
      </w:r>
      <w:r w:rsidRPr="005E2CB3">
        <w:rPr>
          <w:rFonts w:ascii="Times New Roman" w:hAnsi="Times New Roman" w:cs="Times New Roman"/>
          <w:sz w:val="24"/>
          <w:szCs w:val="24"/>
        </w:rPr>
        <w:t xml:space="preserve">adolescents </w:t>
      </w:r>
      <w:r w:rsidR="00075433" w:rsidRPr="005E2CB3">
        <w:rPr>
          <w:rFonts w:ascii="Times New Roman" w:hAnsi="Times New Roman" w:cs="Times New Roman"/>
          <w:sz w:val="24"/>
          <w:szCs w:val="24"/>
        </w:rPr>
        <w:t>(i.e.,</w:t>
      </w:r>
      <w:r w:rsidR="00F87259" w:rsidRPr="005E2CB3">
        <w:rPr>
          <w:rFonts w:ascii="Times New Roman" w:hAnsi="Times New Roman" w:cs="Times New Roman"/>
          <w:sz w:val="24"/>
          <w:szCs w:val="24"/>
        </w:rPr>
        <w:t xml:space="preserve"> </w:t>
      </w:r>
      <w:r w:rsidRPr="005E2CB3">
        <w:rPr>
          <w:rFonts w:ascii="Times New Roman" w:hAnsi="Times New Roman" w:cs="Times New Roman"/>
          <w:sz w:val="24"/>
          <w:szCs w:val="24"/>
        </w:rPr>
        <w:t>between 13.5 and 15 years</w:t>
      </w:r>
      <w:r w:rsidR="00075433" w:rsidRPr="005E2CB3">
        <w:rPr>
          <w:rFonts w:ascii="Times New Roman" w:hAnsi="Times New Roman" w:cs="Times New Roman"/>
          <w:sz w:val="24"/>
          <w:szCs w:val="24"/>
        </w:rPr>
        <w:t xml:space="preserve"> of age)</w:t>
      </w:r>
      <w:r w:rsidRPr="005E2CB3">
        <w:rPr>
          <w:rFonts w:ascii="Times New Roman" w:hAnsi="Times New Roman" w:cs="Times New Roman"/>
          <w:sz w:val="24"/>
          <w:szCs w:val="24"/>
        </w:rPr>
        <w:t xml:space="preserve">. </w:t>
      </w:r>
      <w:r w:rsidR="00075433" w:rsidRPr="005E2CB3">
        <w:rPr>
          <w:rFonts w:ascii="Times New Roman" w:hAnsi="Times New Roman" w:cs="Times New Roman"/>
          <w:sz w:val="24"/>
          <w:szCs w:val="24"/>
        </w:rPr>
        <w:t xml:space="preserve">Such results suggest, once again, </w:t>
      </w:r>
      <w:r w:rsidRPr="005E2CB3">
        <w:rPr>
          <w:rFonts w:ascii="Times New Roman" w:hAnsi="Times New Roman" w:cs="Times New Roman"/>
          <w:sz w:val="24"/>
          <w:szCs w:val="24"/>
        </w:rPr>
        <w:t xml:space="preserve">that neither dynamic mutualism nor </w:t>
      </w:r>
      <w:r w:rsidR="00F751D4" w:rsidRPr="005E2CB3">
        <w:rPr>
          <w:rFonts w:ascii="Times New Roman" w:hAnsi="Times New Roman" w:cs="Times New Roman"/>
          <w:i/>
          <w:sz w:val="24"/>
          <w:szCs w:val="24"/>
        </w:rPr>
        <w:t>p-</w:t>
      </w:r>
      <w:r w:rsidRPr="005E2CB3">
        <w:rPr>
          <w:rFonts w:ascii="Times New Roman" w:hAnsi="Times New Roman" w:cs="Times New Roman"/>
          <w:sz w:val="24"/>
          <w:szCs w:val="24"/>
        </w:rPr>
        <w:t xml:space="preserve">differentiation </w:t>
      </w:r>
      <w:r w:rsidR="00075433" w:rsidRPr="005E2CB3">
        <w:rPr>
          <w:rFonts w:ascii="Times New Roman" w:hAnsi="Times New Roman" w:cs="Times New Roman"/>
          <w:sz w:val="24"/>
          <w:szCs w:val="24"/>
        </w:rPr>
        <w:t xml:space="preserve">adequately characterizes </w:t>
      </w:r>
      <w:r w:rsidRPr="005E2CB3">
        <w:rPr>
          <w:rFonts w:ascii="Times New Roman" w:hAnsi="Times New Roman" w:cs="Times New Roman"/>
          <w:sz w:val="24"/>
          <w:szCs w:val="24"/>
        </w:rPr>
        <w:t xml:space="preserve">the development of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It must be noted however, that both studies </w:t>
      </w:r>
      <w:r w:rsidR="00075433" w:rsidRPr="005E2CB3">
        <w:rPr>
          <w:rFonts w:ascii="Times New Roman" w:hAnsi="Times New Roman" w:cs="Times New Roman"/>
          <w:sz w:val="24"/>
          <w:szCs w:val="24"/>
        </w:rPr>
        <w:t xml:space="preserve">just cited </w:t>
      </w:r>
      <w:r w:rsidRPr="005E2CB3">
        <w:rPr>
          <w:rFonts w:ascii="Times New Roman" w:hAnsi="Times New Roman" w:cs="Times New Roman"/>
          <w:sz w:val="24"/>
          <w:szCs w:val="24"/>
        </w:rPr>
        <w:t>were limited to only two assessment waves, with little time (approximately 18-24 months) between assessments.</w:t>
      </w:r>
      <w:r w:rsidR="0061387D" w:rsidRPr="005E2CB3">
        <w:rPr>
          <w:rFonts w:ascii="Times New Roman" w:hAnsi="Times New Roman" w:cs="Times New Roman"/>
          <w:sz w:val="24"/>
          <w:szCs w:val="24"/>
        </w:rPr>
        <w:t xml:space="preserve"> </w:t>
      </w:r>
      <w:r w:rsidR="00075433" w:rsidRPr="005E2CB3">
        <w:rPr>
          <w:rFonts w:ascii="Times New Roman" w:hAnsi="Times New Roman" w:cs="Times New Roman"/>
          <w:sz w:val="24"/>
          <w:szCs w:val="24"/>
        </w:rPr>
        <w:t xml:space="preserve">A more extensive longitudinal investigation, especially one covering a time when </w:t>
      </w:r>
      <w:r w:rsidR="0061387D" w:rsidRPr="005E2CB3">
        <w:rPr>
          <w:rFonts w:ascii="Times New Roman" w:hAnsi="Times New Roman" w:cs="Times New Roman"/>
          <w:sz w:val="24"/>
          <w:szCs w:val="24"/>
        </w:rPr>
        <w:t xml:space="preserve">developmental changes are </w:t>
      </w:r>
      <w:r w:rsidR="0061387D" w:rsidRPr="005E2CB3">
        <w:rPr>
          <w:rFonts w:ascii="Times New Roman" w:hAnsi="Times New Roman" w:cs="Times New Roman"/>
          <w:sz w:val="24"/>
          <w:szCs w:val="24"/>
        </w:rPr>
        <w:lastRenderedPageBreak/>
        <w:t>more salient and  symptom stability is in greater flux</w:t>
      </w:r>
      <w:r w:rsidR="008A27C6" w:rsidRPr="005E2CB3">
        <w:rPr>
          <w:rFonts w:ascii="Times New Roman" w:hAnsi="Times New Roman" w:cs="Times New Roman"/>
          <w:sz w:val="24"/>
          <w:szCs w:val="24"/>
        </w:rPr>
        <w:t>,</w:t>
      </w:r>
      <w:r w:rsidR="0061387D" w:rsidRPr="005E2CB3">
        <w:rPr>
          <w:rFonts w:ascii="Times New Roman" w:hAnsi="Times New Roman" w:cs="Times New Roman"/>
          <w:sz w:val="24"/>
          <w:szCs w:val="24"/>
        </w:rPr>
        <w:t xml:space="preserve"> </w:t>
      </w:r>
      <w:r w:rsidR="00075433" w:rsidRPr="005E2CB3">
        <w:rPr>
          <w:rFonts w:ascii="Times New Roman" w:hAnsi="Times New Roman" w:cs="Times New Roman"/>
          <w:sz w:val="24"/>
          <w:szCs w:val="24"/>
        </w:rPr>
        <w:t xml:space="preserve">might </w:t>
      </w:r>
      <w:r w:rsidR="00621F34" w:rsidRPr="005E2CB3">
        <w:rPr>
          <w:rFonts w:ascii="Times New Roman" w:hAnsi="Times New Roman" w:cs="Times New Roman"/>
          <w:sz w:val="24"/>
          <w:szCs w:val="24"/>
        </w:rPr>
        <w:t xml:space="preserve"> provide a clearer picture of the phenotypic stability of </w:t>
      </w:r>
      <w:r w:rsidR="00621F34" w:rsidRPr="005E2CB3">
        <w:rPr>
          <w:rFonts w:ascii="Times New Roman" w:hAnsi="Times New Roman" w:cs="Times New Roman"/>
          <w:i/>
          <w:sz w:val="24"/>
          <w:szCs w:val="24"/>
        </w:rPr>
        <w:t>p</w:t>
      </w:r>
      <w:r w:rsidR="00621F34" w:rsidRPr="005E2CB3">
        <w:rPr>
          <w:rFonts w:ascii="Times New Roman" w:hAnsi="Times New Roman" w:cs="Times New Roman"/>
          <w:sz w:val="24"/>
          <w:szCs w:val="24"/>
        </w:rPr>
        <w:t xml:space="preserve"> and specific factors </w:t>
      </w:r>
      <w:r w:rsidR="005B5EB2" w:rsidRPr="005E2CB3">
        <w:rPr>
          <w:rFonts w:ascii="Times New Roman" w:hAnsi="Times New Roman" w:cs="Times New Roman"/>
          <w:sz w:val="24"/>
          <w:szCs w:val="24"/>
        </w:rPr>
        <w:t>across</w:t>
      </w:r>
      <w:r w:rsidR="00621F34" w:rsidRPr="005E2CB3">
        <w:rPr>
          <w:rFonts w:ascii="Times New Roman" w:hAnsi="Times New Roman" w:cs="Times New Roman"/>
          <w:sz w:val="24"/>
          <w:szCs w:val="24"/>
        </w:rPr>
        <w:t xml:space="preserve"> development</w:t>
      </w:r>
      <w:r w:rsidRPr="005E2CB3">
        <w:rPr>
          <w:rFonts w:ascii="Times New Roman" w:hAnsi="Times New Roman" w:cs="Times New Roman"/>
          <w:sz w:val="24"/>
          <w:szCs w:val="24"/>
        </w:rPr>
        <w:t xml:space="preserve">. </w:t>
      </w:r>
    </w:p>
    <w:p w14:paraId="7FC1913F" w14:textId="77777777" w:rsidR="007B195E" w:rsidRPr="005E2CB3" w:rsidRDefault="007B195E" w:rsidP="007B195E">
      <w:pPr>
        <w:spacing w:after="0" w:line="480" w:lineRule="auto"/>
        <w:rPr>
          <w:rFonts w:ascii="Times New Roman" w:hAnsi="Times New Roman" w:cs="Times New Roman"/>
          <w:sz w:val="24"/>
          <w:szCs w:val="24"/>
        </w:rPr>
      </w:pPr>
    </w:p>
    <w:p w14:paraId="2C5E719B" w14:textId="3E02468A" w:rsidR="007B195E" w:rsidRPr="005E2CB3" w:rsidRDefault="0044649E" w:rsidP="006D2C37">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T</w:t>
      </w:r>
      <w:r w:rsidR="007B195E" w:rsidRPr="005E2CB3">
        <w:rPr>
          <w:rFonts w:ascii="Times New Roman" w:hAnsi="Times New Roman" w:cs="Times New Roman"/>
          <w:sz w:val="24"/>
          <w:szCs w:val="24"/>
        </w:rPr>
        <w:t>he present study</w:t>
      </w:r>
      <w:r w:rsidR="00075433" w:rsidRPr="005E2CB3">
        <w:rPr>
          <w:rFonts w:ascii="Times New Roman" w:hAnsi="Times New Roman" w:cs="Times New Roman"/>
          <w:sz w:val="24"/>
          <w:szCs w:val="24"/>
        </w:rPr>
        <w:t xml:space="preserve"> aimed to extend current understanding of the development of </w:t>
      </w:r>
      <w:r w:rsidR="00075433" w:rsidRPr="005E2CB3">
        <w:rPr>
          <w:rFonts w:ascii="Times New Roman" w:hAnsi="Times New Roman" w:cs="Times New Roman"/>
          <w:i/>
          <w:sz w:val="24"/>
          <w:szCs w:val="24"/>
        </w:rPr>
        <w:t>p</w:t>
      </w:r>
      <w:r w:rsidR="00075433"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 xml:space="preserve">in three ways. First, </w:t>
      </w:r>
      <w:r w:rsidR="00256437" w:rsidRPr="005E2CB3">
        <w:rPr>
          <w:rFonts w:ascii="Times New Roman" w:hAnsi="Times New Roman" w:cs="Times New Roman"/>
          <w:sz w:val="24"/>
          <w:szCs w:val="24"/>
        </w:rPr>
        <w:t xml:space="preserve">we </w:t>
      </w:r>
      <w:r w:rsidR="007B195E" w:rsidRPr="005E2CB3">
        <w:rPr>
          <w:rFonts w:ascii="Times New Roman" w:hAnsi="Times New Roman" w:cs="Times New Roman"/>
          <w:sz w:val="24"/>
          <w:szCs w:val="24"/>
        </w:rPr>
        <w:t xml:space="preserve">examine the structure of psychopathology in a sample assessed </w:t>
      </w:r>
      <w:r w:rsidR="00395AD1" w:rsidRPr="005E2CB3">
        <w:rPr>
          <w:rFonts w:ascii="Times New Roman" w:hAnsi="Times New Roman" w:cs="Times New Roman"/>
          <w:sz w:val="24"/>
          <w:szCs w:val="24"/>
        </w:rPr>
        <w:t>nine</w:t>
      </w:r>
      <w:r w:rsidR="002C552E" w:rsidRPr="005E2CB3">
        <w:rPr>
          <w:rFonts w:ascii="Times New Roman" w:hAnsi="Times New Roman" w:cs="Times New Roman"/>
          <w:sz w:val="24"/>
          <w:szCs w:val="24"/>
        </w:rPr>
        <w:t xml:space="preserve"> times </w:t>
      </w:r>
      <w:r w:rsidR="007B195E" w:rsidRPr="005E2CB3">
        <w:rPr>
          <w:rFonts w:ascii="Times New Roman" w:hAnsi="Times New Roman" w:cs="Times New Roman"/>
          <w:sz w:val="24"/>
          <w:szCs w:val="24"/>
        </w:rPr>
        <w:t>from early childhood (age 2 years) through adolescence (age 14 years)</w:t>
      </w:r>
      <w:r w:rsidR="00E650AD" w:rsidRPr="005E2CB3">
        <w:rPr>
          <w:rFonts w:ascii="Times New Roman" w:hAnsi="Times New Roman" w:cs="Times New Roman"/>
          <w:sz w:val="24"/>
          <w:szCs w:val="24"/>
        </w:rPr>
        <w:t>.</w:t>
      </w:r>
      <w:r w:rsidR="00075433" w:rsidRPr="005E2CB3">
        <w:rPr>
          <w:rFonts w:ascii="Times New Roman" w:hAnsi="Times New Roman" w:cs="Times New Roman"/>
          <w:sz w:val="24"/>
          <w:szCs w:val="24"/>
        </w:rPr>
        <w:t xml:space="preserve"> </w:t>
      </w:r>
      <w:r w:rsidR="002C552E" w:rsidRPr="005E2CB3">
        <w:rPr>
          <w:rFonts w:ascii="Times New Roman" w:hAnsi="Times New Roman" w:cs="Times New Roman"/>
          <w:sz w:val="24"/>
          <w:szCs w:val="24"/>
        </w:rPr>
        <w:t>In ligh</w:t>
      </w:r>
      <w:r w:rsidR="009925F3" w:rsidRPr="005E2CB3">
        <w:rPr>
          <w:rFonts w:ascii="Times New Roman" w:hAnsi="Times New Roman" w:cs="Times New Roman"/>
          <w:sz w:val="24"/>
          <w:szCs w:val="24"/>
        </w:rPr>
        <w:t>t of the fact that most work on</w:t>
      </w:r>
      <w:r w:rsidR="007B195E" w:rsidRPr="005E2CB3">
        <w:rPr>
          <w:rFonts w:ascii="Times New Roman" w:hAnsi="Times New Roman" w:cs="Times New Roman"/>
          <w:sz w:val="24"/>
          <w:szCs w:val="24"/>
        </w:rPr>
        <w:t xml:space="preserve"> the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-factor model using pre-adult samples ha</w:t>
      </w:r>
      <w:r w:rsidR="002C552E" w:rsidRPr="005E2CB3">
        <w:rPr>
          <w:rFonts w:ascii="Times New Roman" w:hAnsi="Times New Roman" w:cs="Times New Roman"/>
          <w:sz w:val="24"/>
          <w:szCs w:val="24"/>
        </w:rPr>
        <w:t xml:space="preserve">s </w:t>
      </w:r>
      <w:r w:rsidR="007B195E" w:rsidRPr="005E2CB3">
        <w:rPr>
          <w:rFonts w:ascii="Times New Roman" w:hAnsi="Times New Roman" w:cs="Times New Roman"/>
          <w:sz w:val="24"/>
          <w:szCs w:val="24"/>
        </w:rPr>
        <w:t>focus</w:t>
      </w:r>
      <w:r w:rsidR="002C552E" w:rsidRPr="005E2CB3">
        <w:rPr>
          <w:rFonts w:ascii="Times New Roman" w:hAnsi="Times New Roman" w:cs="Times New Roman"/>
          <w:sz w:val="24"/>
          <w:szCs w:val="24"/>
        </w:rPr>
        <w:t>ed</w:t>
      </w:r>
      <w:r w:rsidR="007B195E" w:rsidRPr="005E2CB3">
        <w:rPr>
          <w:rFonts w:ascii="Times New Roman" w:hAnsi="Times New Roman" w:cs="Times New Roman"/>
          <w:sz w:val="24"/>
          <w:szCs w:val="24"/>
        </w:rPr>
        <w:t xml:space="preserve"> on adolescents </w:t>
      </w:r>
      <w:r w:rsidR="007B195E" w:rsidRPr="005E2CB3">
        <w:rPr>
          <w:rFonts w:ascii="Times New Roman" w:hAnsi="Times New Roman" w:cs="Times New Roman"/>
          <w:sz w:val="24"/>
          <w:szCs w:val="24"/>
        </w:rPr>
        <w:fldChar w:fldCharType="begin">
          <w:fldData xml:space="preserve">PEVuZE5vdGU+PENpdGU+PEF1dGhvcj5QYXRhbGF5PC9BdXRob3I+PFllYXI+MjAxNTwvWWVhcj48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</w:fldData>
        </w:fldChar>
      </w:r>
      <w:r w:rsidR="007633FE" w:rsidRPr="005E2CB3">
        <w:rPr>
          <w:rFonts w:ascii="Times New Roman" w:hAnsi="Times New Roman" w:cs="Times New Roman"/>
          <w:sz w:val="24"/>
          <w:szCs w:val="24"/>
        </w:rPr>
        <w:instrText xml:space="preserve"> ADDIN EN.CITE </w:instrText>
      </w:r>
      <w:r w:rsidR="007633FE" w:rsidRPr="005E2CB3">
        <w:rPr>
          <w:rFonts w:ascii="Times New Roman" w:hAnsi="Times New Roman" w:cs="Times New Roman"/>
          <w:sz w:val="24"/>
          <w:szCs w:val="24"/>
        </w:rPr>
        <w:fldChar w:fldCharType="begin">
          <w:fldData xml:space="preserve">PEVuZE5vdGU+PENpdGU+PEF1dGhvcj5QYXRhbGF5PC9BdXRob3I+PFllYXI+MjAxNTwvWWVhcj48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</w:fldData>
        </w:fldChar>
      </w:r>
      <w:r w:rsidR="007633FE" w:rsidRPr="005E2CB3">
        <w:rPr>
          <w:rFonts w:ascii="Times New Roman" w:hAnsi="Times New Roman" w:cs="Times New Roman"/>
          <w:sz w:val="24"/>
          <w:szCs w:val="24"/>
        </w:rPr>
        <w:instrText xml:space="preserve"> ADDIN EN.CITE.DATA </w:instrText>
      </w:r>
      <w:r w:rsidR="007633FE" w:rsidRPr="005E2CB3">
        <w:rPr>
          <w:rFonts w:ascii="Times New Roman" w:hAnsi="Times New Roman" w:cs="Times New Roman"/>
          <w:sz w:val="24"/>
          <w:szCs w:val="24"/>
        </w:rPr>
      </w:r>
      <w:r w:rsidR="007633F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r>
      <w:r w:rsidR="007B195E" w:rsidRPr="005E2CB3">
        <w:rPr>
          <w:rFonts w:ascii="Times New Roman" w:hAnsi="Times New Roman" w:cs="Times New Roman"/>
          <w:sz w:val="24"/>
          <w:szCs w:val="24"/>
        </w:rPr>
        <w:fldChar w:fldCharType="separate"/>
      </w:r>
      <w:r w:rsidR="007633FE" w:rsidRPr="005E2CB3">
        <w:rPr>
          <w:rFonts w:ascii="Times New Roman" w:hAnsi="Times New Roman" w:cs="Times New Roman"/>
          <w:sz w:val="24"/>
          <w:szCs w:val="24"/>
        </w:rPr>
        <w:t>(Hankin et al., 2017; Laceulle et al., 2015; Martel et al., 2017; Patalay et al., 2015; Snyder, Young, &amp; Hankin, 2016)</w:t>
      </w:r>
      <w:r w:rsidR="007B195E" w:rsidRPr="005E2CB3">
        <w:rPr>
          <w:rFonts w:ascii="Times New Roman" w:hAnsi="Times New Roman" w:cs="Times New Roman"/>
          <w:sz w:val="24"/>
          <w:szCs w:val="24"/>
        </w:rPr>
        <w:fldChar w:fldCharType="end"/>
      </w:r>
      <w:r w:rsidR="002C552E" w:rsidRPr="005E2CB3">
        <w:rPr>
          <w:rFonts w:ascii="Times New Roman" w:hAnsi="Times New Roman" w:cs="Times New Roman"/>
          <w:sz w:val="24"/>
          <w:szCs w:val="24"/>
        </w:rPr>
        <w:t xml:space="preserve">, though one study includes children as young as </w:t>
      </w:r>
      <w:r w:rsidR="00161622" w:rsidRPr="005E2CB3">
        <w:rPr>
          <w:rFonts w:ascii="Times New Roman" w:hAnsi="Times New Roman" w:cs="Times New Roman"/>
          <w:sz w:val="24"/>
          <w:szCs w:val="24"/>
        </w:rPr>
        <w:t>3</w:t>
      </w:r>
      <w:r w:rsidR="002C552E" w:rsidRPr="005E2CB3">
        <w:rPr>
          <w:rFonts w:ascii="Times New Roman" w:hAnsi="Times New Roman" w:cs="Times New Roman"/>
          <w:sz w:val="24"/>
          <w:szCs w:val="24"/>
        </w:rPr>
        <w:t xml:space="preserve"> years of age </w:t>
      </w:r>
      <w:r w:rsidR="009925F3" w:rsidRPr="005E2CB3">
        <w:rPr>
          <w:rFonts w:ascii="Times New Roman" w:hAnsi="Times New Roman" w:cs="Times New Roman"/>
          <w:sz w:val="24"/>
          <w:szCs w:val="24"/>
        </w:rPr>
        <w:fldChar w:fldCharType="begin"/>
      </w:r>
      <w:r w:rsidR="009925F3" w:rsidRPr="005E2CB3">
        <w:rPr>
          <w:rFonts w:ascii="Times New Roman" w:hAnsi="Times New Roman" w:cs="Times New Roman"/>
          <w:sz w:val="24"/>
          <w:szCs w:val="24"/>
        </w:rPr>
        <w:instrText xml:space="preserve"> ADDIN EN.CITE &lt;EndNote&gt;&lt;Cite&gt;&lt;Author&gt;Olino&lt;/Author&gt;&lt;Year&gt;2014&lt;/Year&gt;&lt;RecNum&gt;178&lt;/RecNum&gt;&lt;DisplayText&gt;(Olino, Dougherty, Bufferd, Carlson, &amp;amp; Klein, 2014)&lt;/DisplayText&gt;&lt;record&gt;&lt;rec-number&gt;178&lt;/rec-number&gt;&lt;foreign-keys&gt;&lt;key app="EN" db-id="ppawres5w2f923ezss9pevr702fp50ewa9fe" timestamp="1505989460"&gt;178&lt;/key&gt;&lt;/foreign-keys&gt;&lt;ref-type name="Journal Article"&gt;17&lt;/ref-type&gt;&lt;contributors&gt;&lt;authors&gt;&lt;author&gt;Olino, Thomas M&lt;/author&gt;&lt;author&gt;Dougherty, Lea R&lt;/author&gt;&lt;author&gt;Bufferd, Sara J&lt;/author&gt;&lt;author&gt;Carlson, Gabrielle A&lt;/author&gt;&lt;author&gt;Klein, Daniel N&lt;/author&gt;&lt;/authors&gt;&lt;/contributors&gt;&lt;titles&gt;&lt;title&gt;Testing models of psychopathology in preschool-aged children using a structured interview-based assessment&lt;/title&gt;&lt;secondary-title&gt;Journal of abnormal child psychology&lt;/secondary-title&gt;&lt;/titles&gt;&lt;periodical&gt;&lt;full-title&gt;Journal of abnormal child psychology&lt;/full-title&gt;&lt;/periodical&gt;&lt;pages&gt;1201-1211&lt;/pages&gt;&lt;volume&gt;42&lt;/volume&gt;&lt;number&gt;7&lt;/number&gt;&lt;dates&gt;&lt;year&gt;2014&lt;/year&gt;&lt;/dates&gt;&lt;isbn&gt;0091-0627&lt;/isbn&gt;&lt;urls&gt;&lt;/urls&gt;&lt;/record&gt;&lt;/Cite&gt;&lt;/EndNote&gt;</w:instrText>
      </w:r>
      <w:r w:rsidR="009925F3" w:rsidRPr="005E2CB3">
        <w:rPr>
          <w:rFonts w:ascii="Times New Roman" w:hAnsi="Times New Roman" w:cs="Times New Roman"/>
          <w:sz w:val="24"/>
          <w:szCs w:val="24"/>
        </w:rPr>
        <w:fldChar w:fldCharType="separate"/>
      </w:r>
      <w:r w:rsidR="009925F3" w:rsidRPr="005E2CB3">
        <w:rPr>
          <w:rFonts w:ascii="Times New Roman" w:hAnsi="Times New Roman" w:cs="Times New Roman"/>
          <w:sz w:val="24"/>
          <w:szCs w:val="24"/>
        </w:rPr>
        <w:t>(Olino, Dougherty, Bufferd, Carlson, &amp; Klein, 2014)</w:t>
      </w:r>
      <w:r w:rsidR="009925F3" w:rsidRPr="005E2CB3">
        <w:rPr>
          <w:rFonts w:ascii="Times New Roman" w:hAnsi="Times New Roman" w:cs="Times New Roman"/>
          <w:sz w:val="24"/>
          <w:szCs w:val="24"/>
        </w:rPr>
        <w:fldChar w:fldCharType="end"/>
      </w:r>
      <w:r w:rsidR="002C552E" w:rsidRPr="005E2CB3">
        <w:rPr>
          <w:rFonts w:ascii="Times New Roman" w:hAnsi="Times New Roman" w:cs="Times New Roman"/>
          <w:sz w:val="24"/>
          <w:szCs w:val="24"/>
        </w:rPr>
        <w:t xml:space="preserve">, we are positioned to determine </w:t>
      </w:r>
      <w:r w:rsidR="0003192E">
        <w:rPr>
          <w:rFonts w:ascii="Times New Roman" w:hAnsi="Times New Roman" w:cs="Times New Roman"/>
          <w:sz w:val="24"/>
          <w:szCs w:val="24"/>
        </w:rPr>
        <w:t>not only whether</w:t>
      </w:r>
      <w:r w:rsidR="0003192E" w:rsidRPr="005E2CB3">
        <w:rPr>
          <w:rFonts w:ascii="Times New Roman" w:hAnsi="Times New Roman" w:cs="Times New Roman"/>
          <w:sz w:val="24"/>
          <w:szCs w:val="24"/>
        </w:rPr>
        <w:t xml:space="preserve"> </w:t>
      </w:r>
      <w:r w:rsidR="002C552E" w:rsidRPr="005E2CB3">
        <w:rPr>
          <w:rFonts w:ascii="Times New Roman" w:hAnsi="Times New Roman" w:cs="Times New Roman"/>
          <w:sz w:val="24"/>
          <w:szCs w:val="24"/>
        </w:rPr>
        <w:t xml:space="preserve">the </w:t>
      </w:r>
      <w:r w:rsidR="007B195E" w:rsidRPr="005E2CB3">
        <w:rPr>
          <w:rFonts w:ascii="Times New Roman" w:hAnsi="Times New Roman" w:cs="Times New Roman"/>
          <w:sz w:val="24"/>
          <w:szCs w:val="24"/>
        </w:rPr>
        <w:t xml:space="preserve">model holds </w:t>
      </w:r>
      <w:r w:rsidR="00161622" w:rsidRPr="005E2CB3">
        <w:rPr>
          <w:rFonts w:ascii="Times New Roman" w:hAnsi="Times New Roman" w:cs="Times New Roman"/>
          <w:sz w:val="24"/>
          <w:szCs w:val="24"/>
        </w:rPr>
        <w:t>for</w:t>
      </w:r>
      <w:r w:rsidR="007B195E" w:rsidRPr="005E2CB3">
        <w:rPr>
          <w:rFonts w:ascii="Times New Roman" w:hAnsi="Times New Roman" w:cs="Times New Roman"/>
          <w:sz w:val="24"/>
          <w:szCs w:val="24"/>
        </w:rPr>
        <w:t xml:space="preserve"> </w:t>
      </w:r>
      <w:r w:rsidR="002C552E" w:rsidRPr="005E2CB3">
        <w:rPr>
          <w:rFonts w:ascii="Times New Roman" w:hAnsi="Times New Roman" w:cs="Times New Roman"/>
          <w:sz w:val="24"/>
          <w:szCs w:val="24"/>
        </w:rPr>
        <w:t>very young</w:t>
      </w:r>
      <w:r w:rsidR="007B195E" w:rsidRPr="005E2CB3">
        <w:rPr>
          <w:rFonts w:ascii="Times New Roman" w:hAnsi="Times New Roman" w:cs="Times New Roman"/>
          <w:sz w:val="24"/>
          <w:szCs w:val="24"/>
        </w:rPr>
        <w:t xml:space="preserve"> children</w:t>
      </w:r>
      <w:r w:rsidR="0003192E">
        <w:rPr>
          <w:rFonts w:ascii="Times New Roman" w:hAnsi="Times New Roman" w:cs="Times New Roman"/>
          <w:sz w:val="24"/>
          <w:szCs w:val="24"/>
        </w:rPr>
        <w:t xml:space="preserve"> but also how it develops over childhood and into early adolescence</w:t>
      </w:r>
      <w:r w:rsidR="007B195E" w:rsidRPr="005E2CB3">
        <w:rPr>
          <w:rFonts w:ascii="Times New Roman" w:hAnsi="Times New Roman" w:cs="Times New Roman"/>
          <w:sz w:val="24"/>
          <w:szCs w:val="24"/>
        </w:rPr>
        <w:t xml:space="preserve">. </w:t>
      </w:r>
      <w:r w:rsidR="002C552E" w:rsidRPr="005E2CB3">
        <w:rPr>
          <w:rFonts w:ascii="Times New Roman" w:hAnsi="Times New Roman" w:cs="Times New Roman"/>
          <w:sz w:val="24"/>
          <w:szCs w:val="24"/>
        </w:rPr>
        <w:t>Moreover, the res</w:t>
      </w:r>
      <w:r w:rsidRPr="005E2CB3">
        <w:rPr>
          <w:rFonts w:ascii="Times New Roman" w:hAnsi="Times New Roman" w:cs="Times New Roman"/>
          <w:sz w:val="24"/>
          <w:szCs w:val="24"/>
        </w:rPr>
        <w:t>earch reported herein evaluates</w:t>
      </w:r>
      <w:r w:rsidR="007B195E" w:rsidRPr="005E2CB3">
        <w:rPr>
          <w:rFonts w:ascii="Times New Roman" w:hAnsi="Times New Roman" w:cs="Times New Roman"/>
          <w:sz w:val="24"/>
          <w:szCs w:val="24"/>
        </w:rPr>
        <w:t xml:space="preserve"> the </w:t>
      </w:r>
      <w:r w:rsidR="00FD27C7" w:rsidRPr="005E2CB3">
        <w:rPr>
          <w:rFonts w:ascii="Times New Roman" w:hAnsi="Times New Roman" w:cs="Times New Roman"/>
          <w:sz w:val="24"/>
          <w:szCs w:val="24"/>
        </w:rPr>
        <w:t xml:space="preserve">consistency over time </w:t>
      </w:r>
      <w:r w:rsidR="007B195E" w:rsidRPr="005E2CB3">
        <w:rPr>
          <w:rFonts w:ascii="Times New Roman" w:hAnsi="Times New Roman" w:cs="Times New Roman"/>
          <w:sz w:val="24"/>
          <w:szCs w:val="24"/>
        </w:rPr>
        <w:t xml:space="preserve">of the strength of the </w:t>
      </w:r>
      <w:r w:rsidR="007B195E" w:rsidRPr="005E2CB3">
        <w:rPr>
          <w:rFonts w:ascii="Times New Roman" w:hAnsi="Times New Roman" w:cs="Times New Roman"/>
          <w:sz w:val="24"/>
          <w:szCs w:val="24"/>
        </w:rPr>
        <w:softHyphen/>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-factor and specific factors</w:t>
      </w:r>
      <w:r w:rsidR="00BD5EEF" w:rsidRPr="005E2CB3">
        <w:rPr>
          <w:rFonts w:ascii="Times New Roman" w:hAnsi="Times New Roman" w:cs="Times New Roman"/>
          <w:sz w:val="24"/>
          <w:szCs w:val="24"/>
        </w:rPr>
        <w:t xml:space="preserve"> in terms of the variance they account for </w:t>
      </w:r>
      <w:r w:rsidR="007B195E" w:rsidRPr="005E2CB3">
        <w:rPr>
          <w:rFonts w:ascii="Times New Roman" w:hAnsi="Times New Roman" w:cs="Times New Roman"/>
          <w:sz w:val="24"/>
          <w:szCs w:val="24"/>
        </w:rPr>
        <w:t>across this developmental period.</w:t>
      </w:r>
      <w:r w:rsidR="00EA71B9" w:rsidRPr="005E2CB3">
        <w:rPr>
          <w:rFonts w:ascii="Times New Roman" w:hAnsi="Times New Roman" w:cs="Times New Roman"/>
          <w:sz w:val="24"/>
          <w:szCs w:val="24"/>
        </w:rPr>
        <w:t xml:space="preserve"> The only previous study to examine this aspect of </w:t>
      </w:r>
      <w:r w:rsidR="00EA71B9" w:rsidRPr="005E2CB3">
        <w:rPr>
          <w:rFonts w:ascii="Times New Roman" w:hAnsi="Times New Roman" w:cs="Times New Roman"/>
          <w:i/>
          <w:sz w:val="24"/>
          <w:szCs w:val="24"/>
        </w:rPr>
        <w:t>p</w:t>
      </w:r>
      <w:r w:rsidR="00EA71B9" w:rsidRPr="005E2CB3">
        <w:rPr>
          <w:rFonts w:ascii="Times New Roman" w:hAnsi="Times New Roman" w:cs="Times New Roman"/>
          <w:sz w:val="24"/>
          <w:szCs w:val="24"/>
        </w:rPr>
        <w:t xml:space="preserve"> began</w:t>
      </w:r>
      <w:r w:rsidR="007B195E" w:rsidRPr="005E2CB3">
        <w:rPr>
          <w:rFonts w:ascii="Times New Roman" w:hAnsi="Times New Roman" w:cs="Times New Roman"/>
          <w:sz w:val="24"/>
          <w:szCs w:val="24"/>
        </w:rPr>
        <w:t xml:space="preserve"> </w:t>
      </w:r>
      <w:r w:rsidR="00EA71B9" w:rsidRPr="005E2CB3">
        <w:rPr>
          <w:rFonts w:ascii="Times New Roman" w:hAnsi="Times New Roman" w:cs="Times New Roman"/>
          <w:sz w:val="24"/>
          <w:szCs w:val="24"/>
        </w:rPr>
        <w:t xml:space="preserve">at age 7 </w:t>
      </w:r>
      <w:r w:rsidR="00EA71B9" w:rsidRPr="005E2CB3">
        <w:rPr>
          <w:rFonts w:ascii="Times New Roman" w:hAnsi="Times New Roman" w:cs="Times New Roman"/>
          <w:sz w:val="24"/>
          <w:szCs w:val="24"/>
        </w:rPr>
        <w:fldChar w:fldCharType="begin"/>
      </w:r>
      <w:r w:rsidR="00EA71B9" w:rsidRPr="005E2CB3">
        <w:rPr>
          <w:rFonts w:ascii="Times New Roman" w:hAnsi="Times New Roman" w:cs="Times New Roman"/>
          <w:sz w:val="24"/>
          <w:szCs w:val="24"/>
        </w:rPr>
        <w:instrText xml:space="preserve"> ADDIN EN.CITE &lt;EndNote&gt;&lt;Cite&gt;&lt;Author&gt;Murray&lt;/Author&gt;&lt;Year&gt;2016&lt;/Year&gt;&lt;RecNum&gt;35&lt;/RecNum&gt;&lt;DisplayText&gt;(Murray et al., 2016)&lt;/DisplayText&gt;&lt;record&gt;&lt;rec-number&gt;35&lt;/rec-number&gt;&lt;foreign-keys&gt;&lt;key app="EN" db-id="ppawres5w2f923ezss9pevr702fp50ewa9fe" timestamp="1496914617"&gt;35&lt;/key&gt;&lt;/foreign-keys&gt;&lt;ref-type name="Journal Article"&gt;17&lt;/ref-type&gt;&lt;contributors&gt;&lt;authors&gt;&lt;author&gt;Murray, Aja Louise&lt;/author&gt;&lt;author&gt;Eisner, Manuel&lt;/author&gt;&lt;author&gt;Ribeaud, Denis&lt;/author&gt;&lt;/authors&gt;&lt;/contributors&gt;&lt;titles&gt;&lt;title&gt;The development of the general factor of psychopathology ‘p factor’through childhood and adolescence&lt;/title&gt;&lt;secondary-title&gt;Journal of abnormal child psychology&lt;/secondary-title&gt;&lt;/titles&gt;&lt;periodical&gt;&lt;full-title&gt;Journal of abnormal child psychology&lt;/full-title&gt;&lt;/periodical&gt;&lt;pages&gt;1573-1586&lt;/pages&gt;&lt;volume&gt;44&lt;/volume&gt;&lt;number&gt;8&lt;/number&gt;&lt;dates&gt;&lt;year&gt;2016&lt;/year&gt;&lt;/dates&gt;&lt;isbn&gt;0091-0627&lt;/isbn&gt;&lt;urls&gt;&lt;/urls&gt;&lt;/record&gt;&lt;/Cite&gt;&lt;/EndNote&gt;</w:instrText>
      </w:r>
      <w:r w:rsidR="00EA71B9" w:rsidRPr="005E2CB3">
        <w:rPr>
          <w:rFonts w:ascii="Times New Roman" w:hAnsi="Times New Roman" w:cs="Times New Roman"/>
          <w:sz w:val="24"/>
          <w:szCs w:val="24"/>
        </w:rPr>
        <w:fldChar w:fldCharType="separate"/>
      </w:r>
      <w:r w:rsidR="00EA71B9" w:rsidRPr="005E2CB3">
        <w:rPr>
          <w:rFonts w:ascii="Times New Roman" w:hAnsi="Times New Roman" w:cs="Times New Roman"/>
          <w:sz w:val="24"/>
          <w:szCs w:val="24"/>
        </w:rPr>
        <w:t>(Murray et al., 2016)</w:t>
      </w:r>
      <w:r w:rsidR="00EA71B9" w:rsidRPr="005E2CB3">
        <w:rPr>
          <w:rFonts w:ascii="Times New Roman" w:hAnsi="Times New Roman" w:cs="Times New Roman"/>
          <w:sz w:val="24"/>
          <w:szCs w:val="24"/>
        </w:rPr>
        <w:fldChar w:fldCharType="end"/>
      </w:r>
      <w:r w:rsidR="00EA71B9" w:rsidRPr="005E2CB3">
        <w:rPr>
          <w:rFonts w:ascii="Times New Roman" w:hAnsi="Times New Roman" w:cs="Times New Roman"/>
          <w:sz w:val="24"/>
          <w:szCs w:val="24"/>
        </w:rPr>
        <w:t xml:space="preserve">, potentially missing out on a key period </w:t>
      </w:r>
      <w:r w:rsidR="00CD6C21" w:rsidRPr="005E2CB3">
        <w:rPr>
          <w:rFonts w:ascii="Times New Roman" w:hAnsi="Times New Roman" w:cs="Times New Roman"/>
          <w:sz w:val="24"/>
          <w:szCs w:val="24"/>
        </w:rPr>
        <w:t>over which the processes that underlie comorbidity may develop.</w:t>
      </w:r>
      <w:r w:rsidR="006D2C37" w:rsidRPr="005E2CB3">
        <w:rPr>
          <w:rFonts w:ascii="Times New Roman" w:hAnsi="Times New Roman" w:cs="Times New Roman"/>
          <w:sz w:val="24"/>
          <w:szCs w:val="24"/>
        </w:rPr>
        <w:t xml:space="preserve"> </w:t>
      </w:r>
      <w:r w:rsidR="002C552E" w:rsidRPr="005E2CB3">
        <w:rPr>
          <w:rFonts w:ascii="Times New Roman" w:hAnsi="Times New Roman" w:cs="Times New Roman"/>
          <w:sz w:val="24"/>
          <w:szCs w:val="24"/>
        </w:rPr>
        <w:t>Final</w:t>
      </w:r>
      <w:r w:rsidRPr="005E2CB3">
        <w:rPr>
          <w:rFonts w:ascii="Times New Roman" w:hAnsi="Times New Roman" w:cs="Times New Roman"/>
          <w:sz w:val="24"/>
          <w:szCs w:val="24"/>
        </w:rPr>
        <w:t>ly, the current work chronicles</w:t>
      </w:r>
      <w:r w:rsidR="007B195E" w:rsidRPr="005E2CB3">
        <w:rPr>
          <w:rFonts w:ascii="Times New Roman" w:hAnsi="Times New Roman" w:cs="Times New Roman"/>
          <w:sz w:val="24"/>
          <w:szCs w:val="24"/>
        </w:rPr>
        <w:t xml:space="preserve"> phenotypic stability</w:t>
      </w:r>
      <w:r w:rsidR="002C552E" w:rsidRPr="005E2CB3">
        <w:rPr>
          <w:rFonts w:ascii="Times New Roman" w:hAnsi="Times New Roman" w:cs="Times New Roman"/>
          <w:sz w:val="24"/>
          <w:szCs w:val="24"/>
        </w:rPr>
        <w:t>, that is, the</w:t>
      </w:r>
      <w:r w:rsidR="007B195E" w:rsidRPr="005E2CB3">
        <w:rPr>
          <w:rFonts w:ascii="Times New Roman" w:hAnsi="Times New Roman" w:cs="Times New Roman"/>
          <w:sz w:val="24"/>
          <w:szCs w:val="24"/>
        </w:rPr>
        <w:t xml:space="preserve"> homotypic and heterotypic continuity of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and specific factors over time. </w:t>
      </w:r>
    </w:p>
    <w:p w14:paraId="3E390A25" w14:textId="77777777" w:rsidR="007B195E" w:rsidRPr="005E2CB3" w:rsidRDefault="007B195E" w:rsidP="007B195E">
      <w:pPr>
        <w:rPr>
          <w:rFonts w:ascii="Times New Roman" w:hAnsi="Times New Roman" w:cs="Times New Roman"/>
          <w:sz w:val="24"/>
          <w:szCs w:val="24"/>
        </w:rPr>
      </w:pPr>
    </w:p>
    <w:p w14:paraId="2D47082E" w14:textId="77777777" w:rsidR="007B195E" w:rsidRPr="005E2CB3" w:rsidRDefault="007B195E" w:rsidP="007B195E">
      <w:pPr>
        <w:rPr>
          <w:rFonts w:ascii="Times New Roman" w:hAnsi="Times New Roman" w:cs="Times New Roman"/>
          <w:sz w:val="24"/>
          <w:szCs w:val="24"/>
        </w:rPr>
      </w:pPr>
    </w:p>
    <w:p w14:paraId="1911A547" w14:textId="77777777" w:rsidR="007B195E" w:rsidRPr="005E2CB3" w:rsidRDefault="007B195E" w:rsidP="007B195E">
      <w:pPr>
        <w:rPr>
          <w:rFonts w:ascii="Times New Roman" w:hAnsi="Times New Roman" w:cs="Times New Roman"/>
          <w:sz w:val="24"/>
          <w:szCs w:val="24"/>
        </w:rPr>
      </w:pPr>
      <w:r w:rsidRPr="005E2CB3">
        <w:rPr>
          <w:rFonts w:ascii="Times New Roman" w:hAnsi="Times New Roman" w:cs="Times New Roman"/>
          <w:sz w:val="24"/>
          <w:szCs w:val="24"/>
        </w:rPr>
        <w:br w:type="page"/>
      </w:r>
    </w:p>
    <w:p w14:paraId="54FE6318" w14:textId="77777777" w:rsidR="007B195E" w:rsidRPr="005E2CB3" w:rsidRDefault="007B195E" w:rsidP="007B195E">
      <w:pPr>
        <w:pStyle w:val="Heading1"/>
        <w:spacing w:before="0" w:line="480" w:lineRule="auto"/>
        <w:jc w:val="center"/>
        <w:rPr>
          <w:rStyle w:val="Strong"/>
          <w:rFonts w:ascii="Times New Roman"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lastRenderedPageBreak/>
        <w:t>Methods</w:t>
      </w:r>
    </w:p>
    <w:p w14:paraId="3E2C6271" w14:textId="77777777" w:rsidR="007B195E" w:rsidRPr="005E2CB3" w:rsidRDefault="007B195E" w:rsidP="007B195E">
      <w:pPr>
        <w:spacing w:after="0" w:line="480" w:lineRule="auto"/>
        <w:rPr>
          <w:rFonts w:ascii="Times New Roman" w:hAnsi="Times New Roman" w:cs="Times New Roman"/>
          <w:b/>
          <w:sz w:val="24"/>
          <w:szCs w:val="24"/>
        </w:rPr>
      </w:pPr>
    </w:p>
    <w:p w14:paraId="47C950E8" w14:textId="2F20364F" w:rsidR="007B195E" w:rsidRPr="005E2CB3" w:rsidRDefault="007B195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Sample</w:t>
      </w:r>
      <w:r w:rsidR="008A27C6" w:rsidRPr="005E2CB3">
        <w:rPr>
          <w:rFonts w:ascii="Times New Roman" w:hAnsi="Times New Roman" w:cs="Times New Roman"/>
          <w:b/>
          <w:sz w:val="24"/>
          <w:szCs w:val="24"/>
        </w:rPr>
        <w:t>/Participants</w:t>
      </w:r>
    </w:p>
    <w:p w14:paraId="775B3E3E" w14:textId="624A0A23" w:rsidR="00277267" w:rsidRPr="005E2CB3" w:rsidRDefault="00277267" w:rsidP="0084092F">
      <w:pPr>
        <w:spacing w:after="0" w:line="480" w:lineRule="auto"/>
      </w:pPr>
      <w:r w:rsidRPr="005E2CB3">
        <w:rPr>
          <w:rFonts w:ascii="Times New Roman" w:hAnsi="Times New Roman" w:cs="Times New Roman"/>
          <w:sz w:val="24"/>
          <w:szCs w:val="24"/>
        </w:rPr>
        <w:t xml:space="preserve">Data came from the National Institute of Child Health and Human Development Study of Early Child Care and Youth Development, a prospective cohort study of children born in 1991 at 10 locations across the United States </w:t>
      </w:r>
      <w:r w:rsidRPr="005E2CB3">
        <w:rPr>
          <w:rFonts w:ascii="Times New Roman" w:hAnsi="Times New Roman" w:cs="Times New Roman"/>
          <w:sz w:val="24"/>
          <w:szCs w:val="24"/>
        </w:rPr>
        <w:fldChar w:fldCharType="begin"/>
      </w:r>
      <w:r w:rsidRPr="005E2CB3">
        <w:rPr>
          <w:rFonts w:ascii="Times New Roman" w:hAnsi="Times New Roman" w:cs="Times New Roman"/>
          <w:sz w:val="24"/>
          <w:szCs w:val="24"/>
        </w:rPr>
        <w:instrText xml:space="preserve"> ADDIN EN.CITE &lt;EndNote&gt;&lt;Cite&gt;&lt;Author&gt;NICHD Early Child Care Research Network&lt;/Author&gt;&lt;Year&gt;2005&lt;/Year&gt;&lt;RecNum&gt;80&lt;/RecNum&gt;&lt;DisplayText&gt;(NICHD Early Child Care Research Network, 2005)&lt;/DisplayText&gt;&lt;record&gt;&lt;rec-number&gt;80&lt;/rec-number&gt;&lt;foreign-keys&gt;&lt;key app="EN" db-id="ppawres5w2f923ezss9pevr702fp50ewa9fe" timestamp="1500888981"&gt;80&lt;/key&gt;&lt;/foreign-keys&gt;&lt;ref-type name="Book"&gt;6&lt;/ref-type&gt;&lt;contributors&gt;&lt;authors&gt;&lt;author&gt;NICHD Early Child Care Research Network,&lt;/author&gt;&lt;/authors&gt;&lt;/contributors&gt;&lt;titles&gt;&lt;title&gt;Child care and child development: Results from the NICHD study of early child care and youth development&lt;/title&gt;&lt;/titles&gt;&lt;dates&gt;&lt;year&gt;2005&lt;/year&gt;&lt;/dates&gt;&lt;publisher&gt;Guilford Press&lt;/publisher&gt;&lt;isbn&gt;1593852878&lt;/isbn&gt;&lt;urls&gt;&lt;/urls&gt;&lt;/record&gt;&lt;/Cite&gt;&lt;/EndNote&gt;</w:instrText>
      </w:r>
      <w:r w:rsidRPr="005E2CB3">
        <w:rPr>
          <w:rFonts w:ascii="Times New Roman" w:hAnsi="Times New Roman" w:cs="Times New Roman"/>
          <w:sz w:val="24"/>
          <w:szCs w:val="24"/>
        </w:rPr>
        <w:fldChar w:fldCharType="separate"/>
      </w:r>
      <w:r w:rsidRPr="005E2CB3">
        <w:rPr>
          <w:rFonts w:ascii="Times New Roman" w:hAnsi="Times New Roman" w:cs="Times New Roman"/>
          <w:sz w:val="24"/>
          <w:szCs w:val="24"/>
        </w:rPr>
        <w:t>(NICHD Early Child Care Research Network, 2005)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The initial sample comprised of 1,364 parent-child pairs. For the present study, data were available for </w:t>
      </w:r>
      <w:r w:rsidR="00476F64" w:rsidRPr="005E2CB3">
        <w:rPr>
          <w:rFonts w:ascii="Times New Roman" w:hAnsi="Times New Roman" w:cs="Times New Roman"/>
          <w:sz w:val="24"/>
          <w:szCs w:val="24"/>
        </w:rPr>
        <w:t>1,253</w:t>
      </w:r>
      <w:r w:rsidRPr="005E2CB3">
        <w:rPr>
          <w:rFonts w:ascii="Times New Roman" w:hAnsi="Times New Roman" w:cs="Times New Roman"/>
          <w:sz w:val="24"/>
          <w:szCs w:val="24"/>
        </w:rPr>
        <w:t xml:space="preserve"> children (51% female). Although the sample was diverse, it was not designed to be nationally representative</w:t>
      </w:r>
      <w:r w:rsidR="00FE3177" w:rsidRPr="005E2CB3">
        <w:rPr>
          <w:rFonts w:ascii="Times New Roman" w:hAnsi="Times New Roman" w:cs="Times New Roman"/>
          <w:sz w:val="24"/>
          <w:szCs w:val="24"/>
        </w:rPr>
        <w:t>, in that</w:t>
      </w:r>
      <w:r w:rsidRPr="005E2CB3">
        <w:rPr>
          <w:rFonts w:ascii="Times New Roman" w:hAnsi="Times New Roman" w:cs="Times New Roman"/>
          <w:sz w:val="24"/>
          <w:szCs w:val="24"/>
        </w:rPr>
        <w:t xml:space="preserve"> participating families had higher average income and education and were less likely to be of an ethnic minority </w:t>
      </w:r>
      <w:r w:rsidRPr="005E2CB3">
        <w:rPr>
          <w:rFonts w:ascii="Times New Roman" w:hAnsi="Times New Roman" w:cs="Times New Roman"/>
          <w:sz w:val="24"/>
          <w:szCs w:val="24"/>
        </w:rPr>
        <w:fldChar w:fldCharType="begin"/>
      </w:r>
      <w:r w:rsidRPr="005E2CB3">
        <w:rPr>
          <w:rFonts w:ascii="Times New Roman" w:hAnsi="Times New Roman" w:cs="Times New Roman"/>
          <w:sz w:val="24"/>
          <w:szCs w:val="24"/>
        </w:rPr>
        <w:instrText xml:space="preserve"> ADDIN EN.CITE &lt;EndNote&gt;&lt;Cite&gt;&lt;Author&gt;Watamura&lt;/Author&gt;&lt;Year&gt;2011&lt;/Year&gt;&lt;RecNum&gt;54&lt;/RecNum&gt;&lt;DisplayText&gt;(Watamura, Phillips, Morrissey, McCartney, &amp;amp; Bub, 2011)&lt;/DisplayText&gt;&lt;record&gt;&lt;rec-number&gt;54&lt;/rec-number&gt;&lt;foreign-keys&gt;&lt;key app="EN" db-id="ppawres5w2f923ezss9pevr702fp50ewa9fe" timestamp="1496915129"&gt;54&lt;/key&gt;&lt;/foreign-keys&gt;&lt;ref-type name="Journal Article"&gt;17&lt;/ref-type&gt;&lt;contributors&gt;&lt;authors&gt;&lt;author&gt;Watamura, Sarah Enos&lt;/author&gt;&lt;author&gt;Phillips, Deborah A&lt;/author&gt;&lt;author&gt;Morrissey, Taryn W&lt;/author&gt;&lt;author&gt;McCartney, Kathleen&lt;/author&gt;&lt;author&gt;Bub, Kristen&lt;/author&gt;&lt;/authors&gt;&lt;/contributors&gt;&lt;titles&gt;&lt;title&gt;Double jeopardy: Poorer social</w:instrText>
      </w:r>
      <w:r w:rsidRPr="005E2CB3">
        <w:rPr>
          <w:rFonts w:ascii="Cambria Math" w:hAnsi="Cambria Math" w:cs="Cambria Math"/>
          <w:sz w:val="24"/>
          <w:szCs w:val="24"/>
        </w:rPr>
        <w:instrText>‐</w:instrText>
      </w:r>
      <w:r w:rsidRPr="005E2CB3">
        <w:rPr>
          <w:rFonts w:ascii="Times New Roman" w:hAnsi="Times New Roman" w:cs="Times New Roman"/>
          <w:sz w:val="24"/>
          <w:szCs w:val="24"/>
        </w:rPr>
        <w:instrText>emotional outcomes for children in the NICHD SECCYD experiencing home and child</w:instrText>
      </w:r>
      <w:r w:rsidRPr="005E2CB3">
        <w:rPr>
          <w:rFonts w:ascii="Cambria Math" w:hAnsi="Cambria Math" w:cs="Cambria Math"/>
          <w:sz w:val="24"/>
          <w:szCs w:val="24"/>
        </w:rPr>
        <w:instrText>‐</w:instrText>
      </w:r>
      <w:r w:rsidRPr="005E2CB3">
        <w:rPr>
          <w:rFonts w:ascii="Times New Roman" w:hAnsi="Times New Roman" w:cs="Times New Roman"/>
          <w:sz w:val="24"/>
          <w:szCs w:val="24"/>
        </w:rPr>
        <w:instrText>care environments that confer risk&lt;/title&gt;&lt;secondary-title&gt;Child Development&lt;/secondary-title&gt;&lt;/titles&gt;&lt;periodical&gt;&lt;full-title&gt;Child Development&lt;/full-title&gt;&lt;/periodical&gt;&lt;pages&gt;48-65&lt;/pages&gt;&lt;volume&gt;82&lt;/volume&gt;&lt;number&gt;1&lt;/number&gt;&lt;dates&gt;&lt;year&gt;2011&lt;/year&gt;&lt;/dates&gt;&lt;isbn&gt;1467-8624&lt;/isbn&gt;&lt;urls&gt;&lt;/urls&gt;&lt;/record&gt;&lt;/Cite&gt;&lt;/EndNote&gt;</w:instrText>
      </w:r>
      <w:r w:rsidRPr="005E2CB3">
        <w:rPr>
          <w:rFonts w:ascii="Times New Roman" w:hAnsi="Times New Roman" w:cs="Times New Roman"/>
          <w:sz w:val="24"/>
          <w:szCs w:val="24"/>
        </w:rPr>
        <w:fldChar w:fldCharType="separate"/>
      </w:r>
      <w:r w:rsidRPr="005E2CB3">
        <w:rPr>
          <w:rFonts w:ascii="Times New Roman" w:hAnsi="Times New Roman" w:cs="Times New Roman"/>
          <w:sz w:val="24"/>
          <w:szCs w:val="24"/>
        </w:rPr>
        <w:t>(Watamura, Phillips, Morrissey, McCartney, &amp; Bub, 2011)</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84092F" w:rsidRPr="005E2CB3">
        <w:rPr>
          <w:rFonts w:ascii="Times New Roman" w:hAnsi="Times New Roman" w:cs="Times New Roman"/>
          <w:sz w:val="24"/>
          <w:szCs w:val="24"/>
        </w:rPr>
        <w:t xml:space="preserve">Ethical approval for the NICHD study was granted by all data-collecting universities prior to data collection and at each assessment informed consent was secured from parents and/or teacher. </w:t>
      </w:r>
      <w:r w:rsidRPr="005E2CB3">
        <w:rPr>
          <w:rFonts w:ascii="Times New Roman" w:hAnsi="Times New Roman" w:cs="Times New Roman"/>
          <w:sz w:val="24"/>
          <w:szCs w:val="24"/>
        </w:rPr>
        <w:t xml:space="preserve">More detailed descriptions of the </w:t>
      </w:r>
      <w:r w:rsidR="00FE3177" w:rsidRPr="005E2CB3">
        <w:rPr>
          <w:rFonts w:ascii="Times New Roman" w:hAnsi="Times New Roman" w:cs="Times New Roman"/>
          <w:sz w:val="24"/>
          <w:szCs w:val="24"/>
        </w:rPr>
        <w:t>NICHD Study</w:t>
      </w:r>
      <w:r w:rsidRPr="005E2CB3">
        <w:rPr>
          <w:rFonts w:ascii="Times New Roman" w:hAnsi="Times New Roman" w:cs="Times New Roman"/>
          <w:sz w:val="24"/>
          <w:szCs w:val="24"/>
        </w:rPr>
        <w:t xml:space="preserve">, including recruitment and assessment procedures, are available elsewhere </w:t>
      </w:r>
      <w:r w:rsidRPr="005E2CB3">
        <w:rPr>
          <w:rFonts w:ascii="Times New Roman" w:hAnsi="Times New Roman" w:cs="Times New Roman"/>
          <w:sz w:val="24"/>
          <w:szCs w:val="24"/>
        </w:rPr>
        <w:fldChar w:fldCharType="begin"/>
      </w:r>
      <w:r w:rsidR="00780292" w:rsidRPr="005E2CB3">
        <w:rPr>
          <w:rFonts w:ascii="Times New Roman" w:hAnsi="Times New Roman" w:cs="Times New Roman"/>
          <w:sz w:val="24"/>
          <w:szCs w:val="24"/>
        </w:rPr>
        <w:instrText xml:space="preserve"> ADDIN EN.CITE &lt;EndNote&gt;&lt;Cite&gt;&lt;Author&gt;NICHD Early Child Care Research Network&lt;/Author&gt;&lt;Year&gt;2005&lt;/Year&gt;&lt;RecNum&gt;80&lt;/RecNum&gt;&lt;DisplayText&gt;(NICHD Early Child Care Research Network, 2005)&lt;/DisplayText&gt;&lt;record&gt;&lt;rec-number&gt;80&lt;/rec-number&gt;&lt;foreign-keys&gt;&lt;key app="EN" db-id="ppawres5w2f923ezss9pevr702fp50ewa9fe" timestamp="1500888981"&gt;80&lt;/key&gt;&lt;/foreign-keys&gt;&lt;ref-type name="Book"&gt;6&lt;/ref-type&gt;&lt;contributors&gt;&lt;authors&gt;&lt;author&gt;NICHD Early Child Care Research Network,&lt;/author&gt;&lt;/authors&gt;&lt;/contributors&gt;&lt;titles&gt;&lt;title&gt;Child care and child development: Results from the NICHD study of early child care and youth development&lt;/title&gt;&lt;/titles&gt;&lt;dates&gt;&lt;year&gt;2005&lt;/year&gt;&lt;/dates&gt;&lt;publisher&gt;Guilford Press&lt;/publisher&gt;&lt;isbn&gt;1593852878&lt;/isbn&gt;&lt;urls&gt;&lt;/urls&gt;&lt;/record&gt;&lt;/Cite&gt;&lt;/EndNote&gt;</w:instrText>
      </w:r>
      <w:r w:rsidRPr="005E2CB3">
        <w:rPr>
          <w:rFonts w:ascii="Times New Roman" w:hAnsi="Times New Roman" w:cs="Times New Roman"/>
          <w:sz w:val="24"/>
          <w:szCs w:val="24"/>
        </w:rPr>
        <w:fldChar w:fldCharType="separate"/>
      </w:r>
      <w:r w:rsidR="00780292" w:rsidRPr="005E2CB3">
        <w:rPr>
          <w:rFonts w:ascii="Times New Roman" w:hAnsi="Times New Roman" w:cs="Times New Roman"/>
          <w:sz w:val="24"/>
          <w:szCs w:val="24"/>
        </w:rPr>
        <w:t>(NICHD Early Child Care Research Network, 2005)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w:t>
      </w:r>
    </w:p>
    <w:p w14:paraId="3B0E4022" w14:textId="77777777" w:rsidR="007B195E" w:rsidRPr="005E2CB3" w:rsidRDefault="007B195E" w:rsidP="007B195E">
      <w:pPr>
        <w:spacing w:after="0" w:line="480" w:lineRule="auto"/>
        <w:rPr>
          <w:rFonts w:ascii="Times New Roman" w:hAnsi="Times New Roman" w:cs="Times New Roman"/>
          <w:sz w:val="24"/>
          <w:szCs w:val="24"/>
        </w:rPr>
      </w:pPr>
    </w:p>
    <w:p w14:paraId="2CBF1964" w14:textId="77777777" w:rsidR="007B195E" w:rsidRPr="005E2CB3" w:rsidRDefault="007B195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Measures</w:t>
      </w:r>
    </w:p>
    <w:p w14:paraId="7A4788A3" w14:textId="00D78E4F" w:rsidR="007B195E" w:rsidRPr="005E2CB3" w:rsidRDefault="007B195E" w:rsidP="006C6A07">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Psychopathology was measured using the Child Behavior Checklist (CBCL</w:t>
      </w:r>
      <w:r w:rsidR="00A245B0" w:rsidRPr="005E2CB3">
        <w:rPr>
          <w:rFonts w:ascii="Times New Roman" w:hAnsi="Times New Roman" w:cs="Times New Roman"/>
          <w:sz w:val="24"/>
          <w:szCs w:val="24"/>
        </w:rPr>
        <w:t xml:space="preserve">) </w:t>
      </w:r>
      <w:r w:rsidR="00A245B0" w:rsidRPr="005E2CB3">
        <w:rPr>
          <w:rFonts w:ascii="Times New Roman" w:hAnsi="Times New Roman" w:cs="Times New Roman"/>
          <w:sz w:val="24"/>
          <w:szCs w:val="24"/>
        </w:rPr>
        <w:fldChar w:fldCharType="begin"/>
      </w:r>
      <w:r w:rsidR="00A245B0" w:rsidRPr="005E2CB3">
        <w:rPr>
          <w:rFonts w:ascii="Times New Roman" w:hAnsi="Times New Roman" w:cs="Times New Roman"/>
          <w:sz w:val="24"/>
          <w:szCs w:val="24"/>
        </w:rPr>
        <w:instrText xml:space="preserve"> ADDIN EN.CITE &lt;EndNote&gt;&lt;Cite&gt;&lt;Author&gt;Achenbach&lt;/Author&gt;&lt;Year&gt;2001&lt;/Year&gt;&lt;RecNum&gt;3&lt;/RecNum&gt;&lt;DisplayText&gt;(Achenbach &amp;amp; Rescorla, 2001)&lt;/DisplayText&gt;&lt;record&gt;&lt;rec-number&gt;3&lt;/rec-number&gt;&lt;foreign-keys&gt;&lt;key app="EN" db-id="ppawres5w2f923ezss9pevr702fp50ewa9fe" timestamp="1496913683"&gt;3&lt;/key&gt;&lt;/foreign-keys&gt;&lt;ref-type name="Generic"&gt;13&lt;/ref-type&gt;&lt;contributors&gt;&lt;authors&gt;&lt;author&gt;Achenbach, Thomas M&lt;/author&gt;&lt;author&gt;Rescorla, Leslie&lt;/author&gt;&lt;/authors&gt;&lt;/contributors&gt;&lt;titles&gt;&lt;title&gt;ASEBA school-age forms &amp;amp; profiles&lt;/title&gt;&lt;/titles&gt;&lt;dates&gt;&lt;year&gt;2001&lt;/year&gt;&lt;/dates&gt;&lt;publisher&gt;Aseba Burlington&lt;/publisher&gt;&lt;urls&gt;&lt;/urls&gt;&lt;/record&gt;&lt;/Cite&gt;&lt;/EndNote&gt;</w:instrText>
      </w:r>
      <w:r w:rsidR="00A245B0" w:rsidRPr="005E2CB3">
        <w:rPr>
          <w:rFonts w:ascii="Times New Roman" w:hAnsi="Times New Roman" w:cs="Times New Roman"/>
          <w:sz w:val="24"/>
          <w:szCs w:val="24"/>
        </w:rPr>
        <w:fldChar w:fldCharType="separate"/>
      </w:r>
      <w:r w:rsidR="00A245B0" w:rsidRPr="005E2CB3">
        <w:rPr>
          <w:rFonts w:ascii="Times New Roman" w:hAnsi="Times New Roman" w:cs="Times New Roman"/>
          <w:sz w:val="24"/>
          <w:szCs w:val="24"/>
        </w:rPr>
        <w:t>(Achenbach &amp; Rescorla, 2001)</w:t>
      </w:r>
      <w:r w:rsidR="00A245B0" w:rsidRPr="005E2CB3">
        <w:rPr>
          <w:rFonts w:ascii="Times New Roman" w:hAnsi="Times New Roman" w:cs="Times New Roman"/>
          <w:sz w:val="24"/>
          <w:szCs w:val="24"/>
        </w:rPr>
        <w:fldChar w:fldCharType="end"/>
      </w:r>
      <w:r w:rsidR="00395AD1" w:rsidRPr="005E2CB3">
        <w:rPr>
          <w:rFonts w:ascii="Times New Roman" w:hAnsi="Times New Roman" w:cs="Times New Roman"/>
          <w:sz w:val="24"/>
          <w:szCs w:val="24"/>
        </w:rPr>
        <w:t xml:space="preserve">, a standardized parent report completed by mothers at ages 2, 3, 5, 6, 8, 9, 10, 11, and 14 years. </w:t>
      </w:r>
      <w:r w:rsidRPr="005E2CB3">
        <w:rPr>
          <w:rFonts w:ascii="Times New Roman" w:hAnsi="Times New Roman" w:cs="Times New Roman"/>
          <w:sz w:val="24"/>
          <w:szCs w:val="24"/>
        </w:rPr>
        <w:t xml:space="preserve">The CBCL </w:t>
      </w:r>
      <w:r w:rsidR="00395AD1" w:rsidRPr="005E2CB3">
        <w:rPr>
          <w:rFonts w:ascii="Times New Roman" w:hAnsi="Times New Roman" w:cs="Times New Roman"/>
          <w:sz w:val="24"/>
          <w:szCs w:val="24"/>
        </w:rPr>
        <w:t xml:space="preserve">assesses 113 </w:t>
      </w:r>
      <w:r w:rsidR="003A201C" w:rsidRPr="005E2CB3">
        <w:rPr>
          <w:rFonts w:ascii="Times New Roman" w:hAnsi="Times New Roman" w:cs="Times New Roman"/>
          <w:sz w:val="24"/>
          <w:szCs w:val="24"/>
        </w:rPr>
        <w:t xml:space="preserve">psychopathology </w:t>
      </w:r>
      <w:r w:rsidRPr="005E2CB3">
        <w:rPr>
          <w:rFonts w:ascii="Times New Roman" w:hAnsi="Times New Roman" w:cs="Times New Roman"/>
          <w:sz w:val="24"/>
          <w:szCs w:val="24"/>
        </w:rPr>
        <w:t xml:space="preserve">symptoms, each of which </w:t>
      </w:r>
      <w:r w:rsidR="00395AD1" w:rsidRPr="005E2CB3">
        <w:rPr>
          <w:rFonts w:ascii="Times New Roman" w:hAnsi="Times New Roman" w:cs="Times New Roman"/>
          <w:sz w:val="24"/>
          <w:szCs w:val="24"/>
        </w:rPr>
        <w:t>is</w:t>
      </w:r>
      <w:r w:rsidRPr="005E2CB3">
        <w:rPr>
          <w:rFonts w:ascii="Times New Roman" w:hAnsi="Times New Roman" w:cs="Times New Roman"/>
          <w:sz w:val="24"/>
          <w:szCs w:val="24"/>
        </w:rPr>
        <w:t xml:space="preserve"> rated on a </w:t>
      </w:r>
      <w:r w:rsidR="00395AD1" w:rsidRPr="005E2CB3">
        <w:rPr>
          <w:rFonts w:ascii="Times New Roman" w:hAnsi="Times New Roman" w:cs="Times New Roman"/>
          <w:sz w:val="24"/>
          <w:szCs w:val="24"/>
        </w:rPr>
        <w:t xml:space="preserve">3-point </w:t>
      </w:r>
      <w:r w:rsidRPr="005E2CB3">
        <w:rPr>
          <w:rFonts w:ascii="Times New Roman" w:hAnsi="Times New Roman" w:cs="Times New Roman"/>
          <w:sz w:val="24"/>
          <w:szCs w:val="24"/>
        </w:rPr>
        <w:t xml:space="preserve">scale </w:t>
      </w:r>
      <w:r w:rsidR="00395AD1" w:rsidRPr="005E2CB3">
        <w:rPr>
          <w:rFonts w:ascii="Times New Roman" w:hAnsi="Times New Roman" w:cs="Times New Roman"/>
          <w:sz w:val="24"/>
          <w:szCs w:val="24"/>
        </w:rPr>
        <w:t>(</w:t>
      </w:r>
      <w:r w:rsidRPr="005E2CB3">
        <w:rPr>
          <w:rFonts w:ascii="Times New Roman" w:hAnsi="Times New Roman" w:cs="Times New Roman"/>
          <w:sz w:val="24"/>
          <w:szCs w:val="24"/>
        </w:rPr>
        <w:t>0 = not true; 1 = somewhat/sometimes true; 2 = very true/often</w:t>
      </w:r>
      <w:r w:rsidR="00395AD1" w:rsidRPr="005E2CB3">
        <w:rPr>
          <w:rFonts w:ascii="Times New Roman" w:hAnsi="Times New Roman" w:cs="Times New Roman"/>
          <w:sz w:val="24"/>
          <w:szCs w:val="24"/>
        </w:rPr>
        <w:t>)</w:t>
      </w:r>
      <w:r w:rsidRPr="005E2CB3">
        <w:rPr>
          <w:rFonts w:ascii="Times New Roman" w:hAnsi="Times New Roman" w:cs="Times New Roman"/>
          <w:sz w:val="24"/>
          <w:szCs w:val="24"/>
        </w:rPr>
        <w:t xml:space="preserve">. </w:t>
      </w:r>
      <w:r w:rsidR="00F751D4" w:rsidRPr="005E2CB3">
        <w:rPr>
          <w:rFonts w:ascii="Times New Roman" w:hAnsi="Times New Roman" w:cs="Times New Roman"/>
          <w:sz w:val="24"/>
          <w:szCs w:val="24"/>
        </w:rPr>
        <w:t>For 2-3 year olds, t</w:t>
      </w:r>
      <w:r w:rsidR="000E3382" w:rsidRPr="005E2CB3">
        <w:rPr>
          <w:rFonts w:ascii="Times New Roman" w:hAnsi="Times New Roman" w:cs="Times New Roman"/>
          <w:sz w:val="24"/>
          <w:szCs w:val="24"/>
        </w:rPr>
        <w:t xml:space="preserve">he CBCL/1.5-5 </w:t>
      </w:r>
      <w:r w:rsidR="00F751D4" w:rsidRPr="005E2CB3">
        <w:rPr>
          <w:rFonts w:ascii="Times New Roman" w:hAnsi="Times New Roman" w:cs="Times New Roman"/>
          <w:sz w:val="24"/>
          <w:szCs w:val="24"/>
        </w:rPr>
        <w:t>wa</w:t>
      </w:r>
      <w:r w:rsidR="000E3382" w:rsidRPr="005E2CB3">
        <w:rPr>
          <w:rFonts w:ascii="Times New Roman" w:hAnsi="Times New Roman" w:cs="Times New Roman"/>
          <w:sz w:val="24"/>
          <w:szCs w:val="24"/>
        </w:rPr>
        <w:t xml:space="preserve">s used </w:t>
      </w:r>
      <w:r w:rsidR="000E3382" w:rsidRPr="005E2CB3">
        <w:rPr>
          <w:rFonts w:ascii="Times New Roman" w:hAnsi="Times New Roman" w:cs="Times New Roman"/>
          <w:sz w:val="24"/>
          <w:szCs w:val="24"/>
        </w:rPr>
        <w:fldChar w:fldCharType="begin"/>
      </w:r>
      <w:r w:rsidR="000E3382" w:rsidRPr="005E2CB3">
        <w:rPr>
          <w:rFonts w:ascii="Times New Roman" w:hAnsi="Times New Roman" w:cs="Times New Roman"/>
          <w:sz w:val="24"/>
          <w:szCs w:val="24"/>
        </w:rPr>
        <w:instrText xml:space="preserve"> ADDIN EN.CITE &lt;EndNote&gt;&lt;Cite&gt;&lt;Author&gt;Achenbach&lt;/Author&gt;&lt;Year&gt;1987&lt;/Year&gt;&lt;RecNum&gt;4&lt;/RecNum&gt;&lt;DisplayText&gt;(Achenbach, Edelbrock, &amp;amp; Howell, 1987)&lt;/DisplayText&gt;&lt;record&gt;&lt;rec-number&gt;4&lt;/rec-number&gt;&lt;foreign-keys&gt;&lt;key app="EN" db-id="ppawres5w2f923ezss9pevr702fp50ewa9fe" timestamp="1496913703"&gt;4&lt;/key&gt;&lt;/foreign-keys&gt;&lt;ref-type name="Journal Article"&gt;17&lt;/ref-type&gt;&lt;contributors&gt;&lt;authors&gt;&lt;author&gt;Achenbach, Thomas M&lt;/author&gt;&lt;author&gt;Edelbrock, Craig&lt;/author&gt;&lt;author&gt;Howell, Catherine T&lt;/author&gt;&lt;/authors&gt;&lt;/contributors&gt;&lt;titles&gt;&lt;title&gt;Empirically based assessment of the behavioral/emotional problems of 2-and 3-year-old children&lt;/title&gt;&lt;secondary-title&gt;Journal of abnormal child psychology&lt;/secondary-title&gt;&lt;/titles&gt;&lt;periodical&gt;&lt;full-title&gt;Journal of abnormal child psychology&lt;/full-title&gt;&lt;/periodical&gt;&lt;pages&gt;629-650&lt;/pages&gt;&lt;volume&gt;15&lt;/volume&gt;&lt;number&gt;4&lt;/number&gt;&lt;dates&gt;&lt;year&gt;1987&lt;/year&gt;&lt;/dates&gt;&lt;isbn&gt;0091-0627&lt;/isbn&gt;&lt;urls&gt;&lt;/urls&gt;&lt;/record&gt;&lt;/Cite&gt;&lt;/EndNote&gt;</w:instrText>
      </w:r>
      <w:r w:rsidR="000E3382" w:rsidRPr="005E2CB3">
        <w:rPr>
          <w:rFonts w:ascii="Times New Roman" w:hAnsi="Times New Roman" w:cs="Times New Roman"/>
          <w:sz w:val="24"/>
          <w:szCs w:val="24"/>
        </w:rPr>
        <w:fldChar w:fldCharType="separate"/>
      </w:r>
      <w:r w:rsidR="000E3382" w:rsidRPr="005E2CB3">
        <w:rPr>
          <w:rFonts w:ascii="Times New Roman" w:hAnsi="Times New Roman" w:cs="Times New Roman"/>
          <w:sz w:val="24"/>
          <w:szCs w:val="24"/>
        </w:rPr>
        <w:t>(Achenbach, Edelbrock, &amp; Howell, 1987)</w:t>
      </w:r>
      <w:r w:rsidR="000E3382" w:rsidRPr="005E2CB3">
        <w:rPr>
          <w:rFonts w:ascii="Times New Roman" w:hAnsi="Times New Roman" w:cs="Times New Roman"/>
          <w:sz w:val="24"/>
          <w:szCs w:val="24"/>
        </w:rPr>
        <w:fldChar w:fldCharType="end"/>
      </w:r>
      <w:r w:rsidR="000E3382" w:rsidRPr="005E2CB3">
        <w:rPr>
          <w:rFonts w:ascii="Times New Roman" w:hAnsi="Times New Roman" w:cs="Times New Roman"/>
          <w:sz w:val="24"/>
          <w:szCs w:val="24"/>
        </w:rPr>
        <w:t xml:space="preserve">. The </w:t>
      </w:r>
      <w:r w:rsidR="002D36D7" w:rsidRPr="005E2CB3">
        <w:rPr>
          <w:rFonts w:ascii="Times New Roman" w:hAnsi="Times New Roman" w:cs="Times New Roman"/>
          <w:sz w:val="24"/>
          <w:szCs w:val="24"/>
        </w:rPr>
        <w:t xml:space="preserve">CBCL/6-18 </w:t>
      </w:r>
      <w:r w:rsidR="002D36D7" w:rsidRPr="005E2CB3">
        <w:rPr>
          <w:rFonts w:ascii="Times New Roman" w:hAnsi="Times New Roman" w:cs="Times New Roman"/>
          <w:sz w:val="24"/>
          <w:szCs w:val="24"/>
        </w:rPr>
        <w:fldChar w:fldCharType="begin"/>
      </w:r>
      <w:r w:rsidR="002D36D7" w:rsidRPr="005E2CB3">
        <w:rPr>
          <w:rFonts w:ascii="Times New Roman" w:hAnsi="Times New Roman" w:cs="Times New Roman"/>
          <w:sz w:val="24"/>
          <w:szCs w:val="24"/>
        </w:rPr>
        <w:instrText xml:space="preserve"> ADDIN EN.CITE &lt;EndNote&gt;&lt;Cite&gt;&lt;Author&gt;Achenbach&lt;/Author&gt;&lt;Year&gt;2001&lt;/Year&gt;&lt;RecNum&gt;3&lt;/RecNum&gt;&lt;DisplayText&gt;(Achenbach &amp;amp; Rescorla, 2001)&lt;/DisplayText&gt;&lt;record&gt;&lt;rec-number&gt;3&lt;/rec-number&gt;&lt;foreign-keys&gt;&lt;key app="EN" db-id="ppawres5w2f923ezss9pevr702fp50ewa9fe" timestamp="1496913683"&gt;3&lt;/key&gt;&lt;/foreign-keys&gt;&lt;ref-type name="Generic"&gt;13&lt;/ref-type&gt;&lt;contributors&gt;&lt;authors&gt;&lt;author&gt;Achenbach, Thomas M&lt;/author&gt;&lt;author&gt;Rescorla, Leslie&lt;/author&gt;&lt;/authors&gt;&lt;/contributors&gt;&lt;titles&gt;&lt;title&gt;ASEBA school-age forms &amp;amp; profiles&lt;/title&gt;&lt;/titles&gt;&lt;dates&gt;&lt;year&gt;2001&lt;/year&gt;&lt;/dates&gt;&lt;publisher&gt;Aseba Burlington&lt;/publisher&gt;&lt;urls&gt;&lt;/urls&gt;&lt;/record&gt;&lt;/Cite&gt;&lt;/EndNote&gt;</w:instrText>
      </w:r>
      <w:r w:rsidR="002D36D7" w:rsidRPr="005E2CB3">
        <w:rPr>
          <w:rFonts w:ascii="Times New Roman" w:hAnsi="Times New Roman" w:cs="Times New Roman"/>
          <w:sz w:val="24"/>
          <w:szCs w:val="24"/>
        </w:rPr>
        <w:fldChar w:fldCharType="separate"/>
      </w:r>
      <w:r w:rsidR="002D36D7" w:rsidRPr="005E2CB3">
        <w:rPr>
          <w:rFonts w:ascii="Times New Roman" w:hAnsi="Times New Roman" w:cs="Times New Roman"/>
          <w:sz w:val="24"/>
          <w:szCs w:val="24"/>
        </w:rPr>
        <w:t>(Achenbach &amp; Rescorla, 2001)</w:t>
      </w:r>
      <w:r w:rsidR="002D36D7" w:rsidRPr="005E2CB3">
        <w:rPr>
          <w:rFonts w:ascii="Times New Roman" w:hAnsi="Times New Roman" w:cs="Times New Roman"/>
          <w:sz w:val="24"/>
          <w:szCs w:val="24"/>
        </w:rPr>
        <w:fldChar w:fldCharType="end"/>
      </w:r>
      <w:r w:rsidR="000E3382" w:rsidRPr="005E2CB3">
        <w:rPr>
          <w:rFonts w:ascii="Times New Roman" w:hAnsi="Times New Roman" w:cs="Times New Roman"/>
          <w:sz w:val="24"/>
          <w:szCs w:val="24"/>
        </w:rPr>
        <w:t xml:space="preserve">, </w:t>
      </w:r>
      <w:r w:rsidR="00013CED" w:rsidRPr="005E2CB3">
        <w:rPr>
          <w:rFonts w:ascii="Times New Roman" w:hAnsi="Times New Roman" w:cs="Times New Roman"/>
          <w:sz w:val="24"/>
          <w:szCs w:val="24"/>
        </w:rPr>
        <w:t xml:space="preserve">was </w:t>
      </w:r>
      <w:r w:rsidR="000E3382" w:rsidRPr="005E2CB3">
        <w:rPr>
          <w:rFonts w:ascii="Times New Roman" w:hAnsi="Times New Roman" w:cs="Times New Roman"/>
          <w:sz w:val="24"/>
          <w:szCs w:val="24"/>
        </w:rPr>
        <w:t xml:space="preserve">used to assess problems </w:t>
      </w:r>
      <w:r w:rsidR="00013CED" w:rsidRPr="005E2CB3">
        <w:rPr>
          <w:rFonts w:ascii="Times New Roman" w:hAnsi="Times New Roman" w:cs="Times New Roman"/>
          <w:sz w:val="24"/>
          <w:szCs w:val="24"/>
        </w:rPr>
        <w:t>from age 5 years on.</w:t>
      </w:r>
      <w:r w:rsidR="000E3382" w:rsidRPr="005E2CB3">
        <w:rPr>
          <w:rFonts w:ascii="Times New Roman" w:hAnsi="Times New Roman" w:cs="Times New Roman"/>
          <w:sz w:val="24"/>
          <w:szCs w:val="24"/>
        </w:rPr>
        <w:t xml:space="preserve"> </w:t>
      </w:r>
      <w:r w:rsidR="00013CED" w:rsidRPr="005E2CB3">
        <w:rPr>
          <w:rFonts w:ascii="Times New Roman" w:hAnsi="Times New Roman" w:cs="Times New Roman"/>
          <w:sz w:val="24"/>
          <w:szCs w:val="24"/>
        </w:rPr>
        <w:t xml:space="preserve">The CBCL/6-18 </w:t>
      </w:r>
      <w:r w:rsidR="000E3382" w:rsidRPr="005E2CB3">
        <w:rPr>
          <w:rFonts w:ascii="Times New Roman" w:hAnsi="Times New Roman" w:cs="Times New Roman"/>
          <w:sz w:val="24"/>
          <w:szCs w:val="24"/>
        </w:rPr>
        <w:t xml:space="preserve">is </w:t>
      </w:r>
      <w:r w:rsidR="002D36D7" w:rsidRPr="005E2CB3">
        <w:rPr>
          <w:rFonts w:ascii="Times New Roman" w:hAnsi="Times New Roman" w:cs="Times New Roman"/>
          <w:sz w:val="24"/>
          <w:szCs w:val="24"/>
        </w:rPr>
        <w:t xml:space="preserve">a revised version of the CBCL/4-18 </w:t>
      </w:r>
      <w:r w:rsidR="002D36D7" w:rsidRPr="005E2CB3">
        <w:rPr>
          <w:rFonts w:ascii="Times New Roman" w:hAnsi="Times New Roman" w:cs="Times New Roman"/>
          <w:sz w:val="24"/>
          <w:szCs w:val="24"/>
        </w:rPr>
        <w:fldChar w:fldCharType="begin"/>
      </w:r>
      <w:r w:rsidR="002D36D7" w:rsidRPr="005E2CB3">
        <w:rPr>
          <w:rFonts w:ascii="Times New Roman" w:hAnsi="Times New Roman" w:cs="Times New Roman"/>
          <w:sz w:val="24"/>
          <w:szCs w:val="24"/>
        </w:rPr>
        <w:instrText xml:space="preserve"> ADDIN EN.CITE &lt;EndNote&gt;&lt;Cite&gt;&lt;Author&gt;Achenbach&lt;/Author&gt;&lt;Year&gt;1991&lt;/Year&gt;&lt;RecNum&gt;2&lt;/RecNum&gt;&lt;DisplayText&gt;(Achenbach, 1991)&lt;/DisplayText&gt;&lt;record&gt;&lt;rec-number&gt;2&lt;/rec-number&gt;&lt;foreign-keys&gt;&lt;key app="EN" db-id="ppawres5w2f923ezss9pevr702fp50ewa9fe" timestamp="1496913635"&gt;2&lt;/key&gt;&lt;/foreign-keys&gt;&lt;ref-type name="Book"&gt;6&lt;/ref-type&gt;&lt;contributors&gt;&lt;authors&gt;&lt;author&gt;Achenbach, Thomas M&lt;/author&gt;&lt;/authors&gt;&lt;tertiary-authors&gt;&lt;/tertiary-authors&gt;&lt;/contributors&gt;&lt;titles&gt;&lt;title&gt;Child behaviour checklist and related material &lt;/title&gt;&lt;/titles&gt;&lt;edition&gt;1&lt;/edition&gt;&lt;dates&gt;&lt;year&gt;1991&lt;/year&gt;&lt;/dates&gt;&lt;pub-location&gt;Burlington, VT&lt;/pub-location&gt;&lt;publisher&gt;University of Vermont&lt;/publisher&gt;&lt;urls&gt;&lt;/urls&gt;&lt;/record&gt;&lt;/Cite&gt;&lt;/EndNote&gt;</w:instrText>
      </w:r>
      <w:r w:rsidR="002D36D7" w:rsidRPr="005E2CB3">
        <w:rPr>
          <w:rFonts w:ascii="Times New Roman" w:hAnsi="Times New Roman" w:cs="Times New Roman"/>
          <w:sz w:val="24"/>
          <w:szCs w:val="24"/>
        </w:rPr>
        <w:fldChar w:fldCharType="separate"/>
      </w:r>
      <w:r w:rsidR="002D36D7" w:rsidRPr="005E2CB3">
        <w:rPr>
          <w:rFonts w:ascii="Times New Roman" w:hAnsi="Times New Roman" w:cs="Times New Roman"/>
          <w:sz w:val="24"/>
          <w:szCs w:val="24"/>
        </w:rPr>
        <w:t>(Achenbach, 1991)</w:t>
      </w:r>
      <w:r w:rsidR="002D36D7" w:rsidRPr="005E2CB3">
        <w:rPr>
          <w:rFonts w:ascii="Times New Roman" w:hAnsi="Times New Roman" w:cs="Times New Roman"/>
          <w:sz w:val="24"/>
          <w:szCs w:val="24"/>
        </w:rPr>
        <w:fldChar w:fldCharType="end"/>
      </w:r>
      <w:r w:rsidR="000E3382" w:rsidRPr="005E2CB3">
        <w:rPr>
          <w:rFonts w:ascii="Times New Roman" w:hAnsi="Times New Roman" w:cs="Times New Roman"/>
          <w:sz w:val="24"/>
          <w:szCs w:val="24"/>
        </w:rPr>
        <w:t xml:space="preserve">, in which certain items were replaced </w:t>
      </w:r>
      <w:r w:rsidR="002D36D7" w:rsidRPr="005E2CB3">
        <w:rPr>
          <w:rFonts w:ascii="Times New Roman" w:hAnsi="Times New Roman" w:cs="Times New Roman"/>
          <w:sz w:val="24"/>
          <w:szCs w:val="24"/>
        </w:rPr>
        <w:t>(for a description of these differences see Achenbach, &amp; Rescorla, 2001).</w:t>
      </w:r>
      <w:r w:rsidRPr="005E2CB3">
        <w:rPr>
          <w:rFonts w:ascii="Times New Roman" w:hAnsi="Times New Roman" w:cs="Times New Roman"/>
          <w:sz w:val="24"/>
          <w:szCs w:val="24"/>
        </w:rPr>
        <w:t xml:space="preserve"> For </w:t>
      </w:r>
      <w:r w:rsidRPr="005E2CB3">
        <w:rPr>
          <w:rFonts w:ascii="Times New Roman" w:hAnsi="Times New Roman" w:cs="Times New Roman"/>
          <w:sz w:val="24"/>
          <w:szCs w:val="24"/>
        </w:rPr>
        <w:lastRenderedPageBreak/>
        <w:t xml:space="preserve">consistency, the present study </w:t>
      </w:r>
      <w:r w:rsidR="000E3382" w:rsidRPr="005E2CB3">
        <w:rPr>
          <w:rFonts w:ascii="Times New Roman" w:hAnsi="Times New Roman" w:cs="Times New Roman"/>
          <w:sz w:val="24"/>
          <w:szCs w:val="24"/>
        </w:rPr>
        <w:t>only included</w:t>
      </w:r>
      <w:r w:rsidRPr="005E2CB3">
        <w:rPr>
          <w:rFonts w:ascii="Times New Roman" w:hAnsi="Times New Roman" w:cs="Times New Roman"/>
          <w:sz w:val="24"/>
          <w:szCs w:val="24"/>
        </w:rPr>
        <w:t xml:space="preserve"> </w:t>
      </w:r>
      <w:r w:rsidR="000E3382" w:rsidRPr="005E2CB3">
        <w:rPr>
          <w:rFonts w:ascii="Times New Roman" w:hAnsi="Times New Roman" w:cs="Times New Roman"/>
          <w:sz w:val="24"/>
          <w:szCs w:val="24"/>
        </w:rPr>
        <w:t>items that were present in both the</w:t>
      </w:r>
      <w:r w:rsidRPr="005E2CB3">
        <w:rPr>
          <w:rFonts w:ascii="Times New Roman" w:hAnsi="Times New Roman" w:cs="Times New Roman"/>
          <w:sz w:val="24"/>
          <w:szCs w:val="24"/>
        </w:rPr>
        <w:t xml:space="preserve"> CBCL/4-18</w:t>
      </w:r>
      <w:r w:rsidR="000E3382" w:rsidRPr="005E2CB3">
        <w:rPr>
          <w:rFonts w:ascii="Times New Roman" w:hAnsi="Times New Roman" w:cs="Times New Roman"/>
          <w:sz w:val="24"/>
          <w:szCs w:val="24"/>
        </w:rPr>
        <w:t xml:space="preserve"> and CBCL/6-18</w:t>
      </w:r>
      <w:r w:rsidRPr="005E2CB3">
        <w:rPr>
          <w:rFonts w:ascii="Times New Roman" w:hAnsi="Times New Roman" w:cs="Times New Roman"/>
          <w:sz w:val="24"/>
          <w:szCs w:val="24"/>
        </w:rPr>
        <w:t xml:space="preserve"> measure</w:t>
      </w:r>
      <w:r w:rsidR="000E3382" w:rsidRPr="005E2CB3">
        <w:rPr>
          <w:rFonts w:ascii="Times New Roman" w:hAnsi="Times New Roman" w:cs="Times New Roman"/>
          <w:sz w:val="24"/>
          <w:szCs w:val="24"/>
        </w:rPr>
        <w:t>s</w:t>
      </w:r>
      <w:r w:rsidRPr="005E2CB3">
        <w:rPr>
          <w:rFonts w:ascii="Times New Roman" w:hAnsi="Times New Roman" w:cs="Times New Roman"/>
          <w:sz w:val="24"/>
          <w:szCs w:val="24"/>
        </w:rPr>
        <w:t xml:space="preserve"> from age 5 through to age 14</w:t>
      </w:r>
      <w:r w:rsidR="00971915" w:rsidRPr="005E2CB3">
        <w:rPr>
          <w:rFonts w:ascii="Times New Roman" w:hAnsi="Times New Roman" w:cs="Times New Roman"/>
          <w:sz w:val="24"/>
          <w:szCs w:val="24"/>
        </w:rPr>
        <w:t>; thus, we omitted</w:t>
      </w:r>
      <w:r w:rsidRPr="005E2CB3">
        <w:rPr>
          <w:rFonts w:ascii="Times New Roman" w:hAnsi="Times New Roman" w:cs="Times New Roman"/>
          <w:sz w:val="24"/>
          <w:szCs w:val="24"/>
        </w:rPr>
        <w:t xml:space="preserve"> the additional CBCL/6-18 items that were added</w:t>
      </w:r>
      <w:r w:rsidR="000E3382" w:rsidRPr="005E2CB3">
        <w:rPr>
          <w:rFonts w:ascii="Times New Roman" w:hAnsi="Times New Roman" w:cs="Times New Roman"/>
          <w:sz w:val="24"/>
          <w:szCs w:val="24"/>
        </w:rPr>
        <w:t>/replaced</w:t>
      </w:r>
      <w:r w:rsidRPr="005E2CB3">
        <w:rPr>
          <w:rFonts w:ascii="Times New Roman" w:hAnsi="Times New Roman" w:cs="Times New Roman"/>
          <w:sz w:val="24"/>
          <w:szCs w:val="24"/>
        </w:rPr>
        <w:t xml:space="preserve"> from age 10</w:t>
      </w:r>
      <w:r w:rsidR="00395AD1" w:rsidRPr="005E2CB3">
        <w:rPr>
          <w:rFonts w:ascii="Times New Roman" w:hAnsi="Times New Roman" w:cs="Times New Roman"/>
          <w:sz w:val="24"/>
          <w:szCs w:val="24"/>
        </w:rPr>
        <w:t>.</w:t>
      </w:r>
      <w:r w:rsidRPr="005E2CB3">
        <w:rPr>
          <w:rFonts w:ascii="Times New Roman" w:hAnsi="Times New Roman" w:cs="Times New Roman"/>
          <w:sz w:val="24"/>
          <w:szCs w:val="24"/>
        </w:rPr>
        <w:t xml:space="preserve"> Items from the two broad dimensions of internalizing</w:t>
      </w:r>
      <w:r w:rsidR="00B143D3" w:rsidRPr="005E2CB3">
        <w:rPr>
          <w:rFonts w:ascii="Times New Roman" w:hAnsi="Times New Roman" w:cs="Times New Roman"/>
          <w:sz w:val="24"/>
          <w:szCs w:val="24"/>
        </w:rPr>
        <w:t xml:space="preserve"> </w:t>
      </w:r>
      <w:r w:rsidRPr="005E2CB3">
        <w:rPr>
          <w:rFonts w:ascii="Times New Roman" w:hAnsi="Times New Roman" w:cs="Times New Roman"/>
          <w:sz w:val="24"/>
          <w:szCs w:val="24"/>
        </w:rPr>
        <w:t>and externalizing, along with items from the distinct attention problems syndrome were included in the present analysis</w:t>
      </w:r>
      <w:r w:rsidR="00896B54" w:rsidRPr="005E2CB3">
        <w:rPr>
          <w:rFonts w:ascii="Times New Roman" w:hAnsi="Times New Roman" w:cs="Times New Roman"/>
          <w:sz w:val="24"/>
          <w:szCs w:val="24"/>
        </w:rPr>
        <w:t>. Due to</w:t>
      </w:r>
      <w:r w:rsidR="00920669" w:rsidRPr="005E2CB3">
        <w:rPr>
          <w:rFonts w:ascii="Times New Roman" w:hAnsi="Times New Roman" w:cs="Times New Roman"/>
          <w:sz w:val="24"/>
          <w:szCs w:val="24"/>
        </w:rPr>
        <w:t xml:space="preserve"> </w:t>
      </w:r>
      <w:r w:rsidR="00535839" w:rsidRPr="005E2CB3">
        <w:rPr>
          <w:rFonts w:ascii="Times New Roman" w:hAnsi="Times New Roman" w:cs="Times New Roman"/>
          <w:sz w:val="24"/>
          <w:szCs w:val="24"/>
        </w:rPr>
        <w:t xml:space="preserve"> low </w:t>
      </w:r>
      <w:r w:rsidR="00E70B9F" w:rsidRPr="005E2CB3">
        <w:rPr>
          <w:rFonts w:ascii="Times New Roman" w:hAnsi="Times New Roman" w:cs="Times New Roman"/>
          <w:sz w:val="24"/>
          <w:szCs w:val="24"/>
        </w:rPr>
        <w:t>endorsement of</w:t>
      </w:r>
      <w:r w:rsidR="00920669" w:rsidRPr="005E2CB3">
        <w:rPr>
          <w:rFonts w:ascii="Times New Roman" w:hAnsi="Times New Roman" w:cs="Times New Roman"/>
          <w:sz w:val="24"/>
          <w:szCs w:val="24"/>
        </w:rPr>
        <w:t xml:space="preserve"> </w:t>
      </w:r>
      <w:r w:rsidR="00535839" w:rsidRPr="005E2CB3">
        <w:rPr>
          <w:rFonts w:ascii="Times New Roman" w:hAnsi="Times New Roman" w:cs="Times New Roman"/>
          <w:sz w:val="24"/>
          <w:szCs w:val="24"/>
        </w:rPr>
        <w:t>responses</w:t>
      </w:r>
      <w:r w:rsidR="00920669" w:rsidRPr="005E2CB3">
        <w:rPr>
          <w:rFonts w:ascii="Times New Roman" w:hAnsi="Times New Roman" w:cs="Times New Roman"/>
          <w:sz w:val="24"/>
          <w:szCs w:val="24"/>
        </w:rPr>
        <w:t xml:space="preserve"> indicating </w:t>
      </w:r>
      <w:r w:rsidR="00E70B9F" w:rsidRPr="005E2CB3">
        <w:rPr>
          <w:rFonts w:ascii="Times New Roman" w:hAnsi="Times New Roman" w:cs="Times New Roman"/>
          <w:sz w:val="24"/>
          <w:szCs w:val="24"/>
        </w:rPr>
        <w:t xml:space="preserve">severe </w:t>
      </w:r>
      <w:r w:rsidR="00920669" w:rsidRPr="005E2CB3">
        <w:rPr>
          <w:rFonts w:ascii="Times New Roman" w:hAnsi="Times New Roman" w:cs="Times New Roman"/>
          <w:sz w:val="24"/>
          <w:szCs w:val="24"/>
        </w:rPr>
        <w:t>presence of symptoms</w:t>
      </w:r>
      <w:r w:rsidRPr="005E2CB3">
        <w:rPr>
          <w:rFonts w:ascii="Times New Roman" w:hAnsi="Times New Roman" w:cs="Times New Roman"/>
          <w:sz w:val="24"/>
          <w:szCs w:val="24"/>
        </w:rPr>
        <w:t xml:space="preserve">, items were </w:t>
      </w:r>
      <w:r w:rsidR="00395AD1" w:rsidRPr="005E2CB3">
        <w:rPr>
          <w:rFonts w:ascii="Times New Roman" w:hAnsi="Times New Roman" w:cs="Times New Roman"/>
          <w:sz w:val="24"/>
          <w:szCs w:val="24"/>
        </w:rPr>
        <w:t xml:space="preserve">rescored </w:t>
      </w:r>
      <w:r w:rsidR="00535839" w:rsidRPr="005E2CB3">
        <w:rPr>
          <w:rFonts w:ascii="Times New Roman" w:hAnsi="Times New Roman" w:cs="Times New Roman"/>
          <w:sz w:val="24"/>
          <w:szCs w:val="24"/>
        </w:rPr>
        <w:t>to indicate presence of symptoms</w:t>
      </w:r>
      <w:r w:rsidRPr="005E2CB3">
        <w:rPr>
          <w:rFonts w:ascii="Times New Roman" w:hAnsi="Times New Roman" w:cs="Times New Roman"/>
          <w:sz w:val="24"/>
          <w:szCs w:val="24"/>
        </w:rPr>
        <w:t xml:space="preserve"> (i.e. raw responses of 1 or 2 coded as 1) </w:t>
      </w:r>
      <w:r w:rsidR="00BD5EEF" w:rsidRPr="005E2CB3">
        <w:rPr>
          <w:rFonts w:ascii="Times New Roman" w:hAnsi="Times New Roman" w:cs="Times New Roman"/>
          <w:sz w:val="24"/>
          <w:szCs w:val="24"/>
        </w:rPr>
        <w:t xml:space="preserve">in line with </w:t>
      </w:r>
      <w:r w:rsidRPr="005E2CB3">
        <w:rPr>
          <w:rFonts w:ascii="Times New Roman" w:hAnsi="Times New Roman" w:cs="Times New Roman"/>
          <w:sz w:val="24"/>
          <w:szCs w:val="24"/>
        </w:rPr>
        <w:t xml:space="preserve">common practice when conducting item-level analyses of the CBCL </w:t>
      </w:r>
      <w:r w:rsidRPr="005E2CB3">
        <w:rPr>
          <w:rFonts w:ascii="Times New Roman" w:hAnsi="Times New Roman" w:cs="Times New Roman"/>
          <w:sz w:val="24"/>
          <w:szCs w:val="24"/>
        </w:rPr>
        <w:fldChar w:fldCharType="begin"/>
      </w:r>
      <w:r w:rsidR="00971915" w:rsidRPr="005E2CB3">
        <w:rPr>
          <w:rFonts w:ascii="Times New Roman" w:hAnsi="Times New Roman" w:cs="Times New Roman"/>
          <w:sz w:val="24"/>
          <w:szCs w:val="24"/>
        </w:rPr>
        <w:instrText xml:space="preserve"> ADDIN EN.CITE &lt;EndNote&gt;&lt;Cite&gt;&lt;Author&gt;Achenbach&lt;/Author&gt;&lt;Year&gt;2001&lt;/Year&gt;&lt;RecNum&gt;3&lt;/RecNum&gt;&lt;DisplayText&gt;(Achenbach &amp;amp; Rescorla, 2001; Deutz, Geeraerts, van Baar, Deković, &amp;amp; Prinzie, 2016)&lt;/DisplayText&gt;&lt;record&gt;&lt;rec-number&gt;3&lt;/rec-number&gt;&lt;foreign-keys&gt;&lt;key app="EN" db-id="ppawres5w2f923ezss9pevr702fp50ewa9fe" timestamp="1496913683"&gt;3&lt;/key&gt;&lt;/foreign-keys&gt;&lt;ref-type name="Generic"&gt;13&lt;/ref-type&gt;&lt;contributors&gt;&lt;authors&gt;&lt;author&gt;Achenbach, Thomas M&lt;/author&gt;&lt;author&gt;Rescorla, Leslie&lt;/author&gt;&lt;/authors&gt;&lt;/contributors&gt;&lt;titles&gt;&lt;title&gt;ASEBA school-age forms &amp;amp; profiles&lt;/title&gt;&lt;/titles&gt;&lt;dates&gt;&lt;year&gt;2001&lt;/year&gt;&lt;/dates&gt;&lt;publisher&gt;Aseba Burlington&lt;/publisher&gt;&lt;urls&gt;&lt;/urls&gt;&lt;/record&gt;&lt;/Cite&gt;&lt;Cite&gt;&lt;Author&gt;Deutz&lt;/Author&gt;&lt;Year&gt;2016&lt;/Year&gt;&lt;RecNum&gt;60&lt;/RecNum&gt;&lt;record&gt;&lt;rec-number&gt;60&lt;/rec-number&gt;&lt;foreign-keys&gt;&lt;key app="EN" db-id="ppawres5w2f923ezss9pevr702fp50ewa9fe" timestamp="1496927190"&gt;60&lt;/key&gt;&lt;/foreign-keys&gt;&lt;ref-type name="Journal Article"&gt;17&lt;/ref-type&gt;&lt;contributors&gt;&lt;authors&gt;&lt;author&gt;Deutz, Marike HF&lt;/author&gt;&lt;author&gt;Geeraerts, Sanne B&lt;/author&gt;&lt;author&gt;van Baar, Anneloes L&lt;/author&gt;&lt;author&gt;Deković, Maja&lt;/author&gt;&lt;author&gt;Prinzie, Peter&lt;/author&gt;&lt;/authors&gt;&lt;/contributors&gt;&lt;titles&gt;&lt;title&gt;The Dysregulation Profile in middle childhood and adolescence across reporters: factor structure, measurement invariance, and links with self-harm and suicidal ideation&lt;/title&gt;&lt;secondary-title&gt;European child &amp;amp; adolescent psychiatry&lt;/secondary-title&gt;&lt;/titles&gt;&lt;periodical&gt;&lt;full-title&gt;European child &amp;amp; adolescent psychiatry&lt;/full-title&gt;&lt;/periodical&gt;&lt;pages&gt;431-442&lt;/pages&gt;&lt;volume&gt;25&lt;/volume&gt;&lt;number&gt;4&lt;/number&gt;&lt;dates&gt;&lt;year&gt;2016&lt;/year&gt;&lt;/dates&gt;&lt;isbn&gt;1018-8827&lt;/isbn&gt;&lt;urls&gt;&lt;/urls&gt;&lt;/record&gt;&lt;/Cite&gt;&lt;/EndNote&gt;</w:instrText>
      </w:r>
      <w:r w:rsidRPr="005E2CB3">
        <w:rPr>
          <w:rFonts w:ascii="Times New Roman" w:hAnsi="Times New Roman" w:cs="Times New Roman"/>
          <w:sz w:val="24"/>
          <w:szCs w:val="24"/>
        </w:rPr>
        <w:fldChar w:fldCharType="separate"/>
      </w:r>
      <w:r w:rsidR="00971915" w:rsidRPr="005E2CB3">
        <w:rPr>
          <w:rFonts w:ascii="Times New Roman" w:hAnsi="Times New Roman" w:cs="Times New Roman"/>
          <w:sz w:val="24"/>
          <w:szCs w:val="24"/>
        </w:rPr>
        <w:t>(Achenbach &amp; Rescorla, 2001; Deutz, Geeraerts, van Baar, Deković, &amp; Prinzie, 2016)</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To aid estimation, items with minimal variation (i.e. </w:t>
      </w:r>
      <w:r w:rsidR="006627C3" w:rsidRPr="005E2CB3">
        <w:rPr>
          <w:rFonts w:ascii="Times New Roman" w:hAnsi="Times New Roman" w:cs="Times New Roman"/>
          <w:sz w:val="24"/>
          <w:szCs w:val="24"/>
        </w:rPr>
        <w:t xml:space="preserve">counts of 5 </w:t>
      </w:r>
      <w:r w:rsidR="00BD5EEF" w:rsidRPr="005E2CB3">
        <w:rPr>
          <w:rFonts w:ascii="Times New Roman" w:hAnsi="Times New Roman" w:cs="Times New Roman"/>
          <w:sz w:val="24"/>
          <w:szCs w:val="24"/>
        </w:rPr>
        <w:t>individuals</w:t>
      </w:r>
      <w:r w:rsidR="006627C3" w:rsidRPr="005E2CB3">
        <w:rPr>
          <w:rFonts w:ascii="Times New Roman" w:hAnsi="Times New Roman" w:cs="Times New Roman"/>
          <w:sz w:val="24"/>
          <w:szCs w:val="24"/>
        </w:rPr>
        <w:t xml:space="preserve"> or less in either of the binary categories</w:t>
      </w:r>
      <w:r w:rsidRPr="005E2CB3">
        <w:rPr>
          <w:rFonts w:ascii="Times New Roman" w:hAnsi="Times New Roman" w:cs="Times New Roman"/>
          <w:sz w:val="24"/>
          <w:szCs w:val="24"/>
        </w:rPr>
        <w:t xml:space="preserve">) were removed. </w:t>
      </w:r>
    </w:p>
    <w:p w14:paraId="3AC531B3" w14:textId="77777777" w:rsidR="009E0994" w:rsidRPr="005E2CB3" w:rsidRDefault="009E0994" w:rsidP="009E0994">
      <w:pPr>
        <w:spacing w:after="0" w:line="480" w:lineRule="auto"/>
        <w:rPr>
          <w:rFonts w:ascii="Times New Roman" w:hAnsi="Times New Roman" w:cs="Times New Roman"/>
          <w:sz w:val="24"/>
          <w:szCs w:val="24"/>
        </w:rPr>
      </w:pPr>
    </w:p>
    <w:p w14:paraId="1AF55708" w14:textId="70F017F8" w:rsidR="00476F64" w:rsidRPr="005E2CB3" w:rsidRDefault="00476F64" w:rsidP="00476F64">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Missing data</w:t>
      </w:r>
    </w:p>
    <w:p w14:paraId="17C64E1D" w14:textId="4D69F6D1" w:rsidR="00476F64" w:rsidRPr="005E2CB3" w:rsidRDefault="00476F64" w:rsidP="00476F64">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In order to ensure that attrition did not bias the results, imputation was conducted using the </w:t>
      </w:r>
      <w:r w:rsidRPr="005E2CB3">
        <w:rPr>
          <w:rFonts w:ascii="Times New Roman" w:hAnsi="Times New Roman" w:cs="Times New Roman"/>
          <w:i/>
          <w:sz w:val="24"/>
          <w:szCs w:val="24"/>
        </w:rPr>
        <w:t>R</w:t>
      </w:r>
      <w:r w:rsidRPr="005E2CB3">
        <w:rPr>
          <w:rFonts w:ascii="Times New Roman" w:hAnsi="Times New Roman" w:cs="Times New Roman"/>
          <w:sz w:val="24"/>
          <w:szCs w:val="24"/>
        </w:rPr>
        <w:t xml:space="preserve"> package AMELIA-II, which implements an expectation-maximization with bootstrapping algorithm </w:t>
      </w:r>
      <w:r w:rsidRPr="005E2CB3">
        <w:rPr>
          <w:rFonts w:ascii="Times New Roman" w:hAnsi="Times New Roman" w:cs="Times New Roman"/>
          <w:sz w:val="24"/>
          <w:szCs w:val="24"/>
        </w:rPr>
        <w:fldChar w:fldCharType="begin"/>
      </w:r>
      <w:r w:rsidRPr="005E2CB3">
        <w:rPr>
          <w:rFonts w:ascii="Times New Roman" w:hAnsi="Times New Roman" w:cs="Times New Roman"/>
          <w:sz w:val="24"/>
          <w:szCs w:val="24"/>
        </w:rPr>
        <w:instrText xml:space="preserve"> ADDIN EN.CITE &lt;EndNote&gt;&lt;Cite&gt;&lt;Author&gt;Honaker&lt;/Author&gt;&lt;Year&gt;2011&lt;/Year&gt;&lt;RecNum&gt;86&lt;/RecNum&gt;&lt;DisplayText&gt;(Honaker, King, &amp;amp; Blackwell, 2011)&lt;/DisplayText&gt;&lt;record&gt;&lt;rec-number&gt;86&lt;/rec-number&gt;&lt;foreign-keys&gt;&lt;key app="EN" db-id="ppawres5w2f923ezss9pevr702fp50ewa9fe" timestamp="1502357171"&gt;86&lt;/key&gt;&lt;/foreign-keys&gt;&lt;ref-type name="Journal Article"&gt;17&lt;/ref-type&gt;&lt;contributors&gt;&lt;authors&gt;&lt;author&gt;Honaker, James&lt;/author&gt;&lt;author&gt;King, Gary&lt;/author&gt;&lt;author&gt;Blackwell, Matthew&lt;/author&gt;&lt;/authors&gt;&lt;/contributors&gt;&lt;titles&gt;&lt;title&gt;Amelia II: A program for missing data&lt;/title&gt;&lt;secondary-title&gt;Journal of statistical software&lt;/secondary-title&gt;&lt;/titles&gt;&lt;periodical&gt;&lt;full-title&gt;Journal of statistical software&lt;/full-title&gt;&lt;/periodical&gt;&lt;pages&gt;1-47&lt;/pages&gt;&lt;volume&gt;45&lt;/volume&gt;&lt;number&gt;7&lt;/number&gt;&lt;dates&gt;&lt;year&gt;2011&lt;/year&gt;&lt;/dates&gt;&lt;urls&gt;&lt;/urls&gt;&lt;/record&gt;&lt;/Cite&gt;&lt;/EndNote&gt;</w:instrText>
      </w:r>
      <w:r w:rsidRPr="005E2CB3">
        <w:rPr>
          <w:rFonts w:ascii="Times New Roman" w:hAnsi="Times New Roman" w:cs="Times New Roman"/>
          <w:sz w:val="24"/>
          <w:szCs w:val="24"/>
        </w:rPr>
        <w:fldChar w:fldCharType="separate"/>
      </w:r>
      <w:r w:rsidRPr="005E2CB3">
        <w:rPr>
          <w:rFonts w:ascii="Times New Roman" w:hAnsi="Times New Roman" w:cs="Times New Roman"/>
          <w:sz w:val="24"/>
          <w:szCs w:val="24"/>
        </w:rPr>
        <w:t>(Honaker, King, &amp; Blackwell, 2011)</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1B5540" w:rsidRPr="005E2CB3">
        <w:rPr>
          <w:rFonts w:ascii="Times New Roman" w:hAnsi="Times New Roman" w:cs="Times New Roman"/>
          <w:sz w:val="24"/>
          <w:szCs w:val="24"/>
        </w:rPr>
        <w:t>A</w:t>
      </w:r>
      <w:r w:rsidRPr="005E2CB3">
        <w:rPr>
          <w:rFonts w:ascii="Times New Roman" w:hAnsi="Times New Roman" w:cs="Times New Roman"/>
          <w:sz w:val="24"/>
          <w:szCs w:val="24"/>
        </w:rPr>
        <w:t xml:space="preserve"> single </w:t>
      </w:r>
      <w:r w:rsidR="001B5540" w:rsidRPr="005E2CB3">
        <w:rPr>
          <w:rFonts w:ascii="Times New Roman" w:hAnsi="Times New Roman" w:cs="Times New Roman"/>
          <w:sz w:val="24"/>
          <w:szCs w:val="24"/>
        </w:rPr>
        <w:t xml:space="preserve">imputed </w:t>
      </w:r>
      <w:r w:rsidRPr="005E2CB3">
        <w:rPr>
          <w:rFonts w:ascii="Times New Roman" w:hAnsi="Times New Roman" w:cs="Times New Roman"/>
          <w:sz w:val="24"/>
          <w:szCs w:val="24"/>
        </w:rPr>
        <w:t xml:space="preserve">data set based on all participants who provided at least some CBCL data </w:t>
      </w:r>
      <w:r w:rsidR="001B5540" w:rsidRPr="005E2CB3">
        <w:rPr>
          <w:rFonts w:ascii="Times New Roman" w:hAnsi="Times New Roman" w:cs="Times New Roman"/>
          <w:sz w:val="24"/>
          <w:szCs w:val="24"/>
        </w:rPr>
        <w:t xml:space="preserve">was produced </w:t>
      </w:r>
      <w:r w:rsidRPr="005E2CB3">
        <w:rPr>
          <w:rFonts w:ascii="Times New Roman" w:hAnsi="Times New Roman" w:cs="Times New Roman"/>
          <w:sz w:val="24"/>
          <w:szCs w:val="24"/>
        </w:rPr>
        <w:t>(</w:t>
      </w:r>
      <w:r w:rsidR="003926F0" w:rsidRPr="003926F0">
        <w:rPr>
          <w:rFonts w:ascii="Times New Roman" w:hAnsi="Times New Roman" w:cs="Times New Roman"/>
          <w:sz w:val="24"/>
          <w:szCs w:val="24"/>
        </w:rPr>
        <w:t>n</w:t>
      </w:r>
      <w:r w:rsidRPr="005E2CB3">
        <w:rPr>
          <w:rFonts w:ascii="Times New Roman" w:hAnsi="Times New Roman" w:cs="Times New Roman"/>
          <w:i/>
          <w:sz w:val="24"/>
          <w:szCs w:val="24"/>
        </w:rPr>
        <w:t>=</w:t>
      </w:r>
      <w:r w:rsidRPr="005E2CB3">
        <w:rPr>
          <w:rFonts w:ascii="Times New Roman" w:hAnsi="Times New Roman" w:cs="Times New Roman"/>
          <w:sz w:val="24"/>
          <w:szCs w:val="24"/>
        </w:rPr>
        <w:t xml:space="preserve"> 1,253). </w:t>
      </w:r>
    </w:p>
    <w:p w14:paraId="03E59E44" w14:textId="77777777" w:rsidR="00476F64" w:rsidRPr="005E2CB3" w:rsidRDefault="00476F64" w:rsidP="009E0994">
      <w:pPr>
        <w:spacing w:after="0" w:line="480" w:lineRule="auto"/>
        <w:rPr>
          <w:rFonts w:ascii="Times New Roman" w:hAnsi="Times New Roman" w:cs="Times New Roman"/>
          <w:sz w:val="24"/>
          <w:szCs w:val="24"/>
        </w:rPr>
      </w:pPr>
    </w:p>
    <w:p w14:paraId="4D3095BE" w14:textId="77777777" w:rsidR="007B195E" w:rsidRPr="005E2CB3" w:rsidRDefault="007B195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Statistical Analysis</w:t>
      </w:r>
    </w:p>
    <w:p w14:paraId="46DF49CD" w14:textId="1ECEBD2A" w:rsidR="00CD6C21"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First, confirmatory factor models (CFAs) and confirmatory bifactor models (CBMs) were estimated at each time point. The CFAs were comprised of three correlated factors</w:t>
      </w:r>
      <w:r w:rsidR="006C34AC" w:rsidRPr="005E2CB3">
        <w:rPr>
          <w:rFonts w:ascii="Times New Roman" w:hAnsi="Times New Roman" w:cs="Times New Roman"/>
          <w:sz w:val="24"/>
          <w:szCs w:val="24"/>
        </w:rPr>
        <w:t>:</w:t>
      </w:r>
      <w:r w:rsidR="005E25E3" w:rsidRPr="005E2CB3">
        <w:rPr>
          <w:rFonts w:ascii="Times New Roman" w:hAnsi="Times New Roman" w:cs="Times New Roman"/>
          <w:sz w:val="24"/>
          <w:szCs w:val="24"/>
        </w:rPr>
        <w:t xml:space="preserve"> </w:t>
      </w:r>
      <w:r w:rsidRPr="005E2CB3">
        <w:rPr>
          <w:rFonts w:ascii="Times New Roman" w:hAnsi="Times New Roman" w:cs="Times New Roman"/>
          <w:sz w:val="24"/>
          <w:szCs w:val="24"/>
        </w:rPr>
        <w:t>internalizing, externalizing and attention problems. The CBMs included a general factor that was uncorrelated with the three specific factors. The correlations between the specific factors were fixed t</w:t>
      </w:r>
      <w:r w:rsidR="00A960AE" w:rsidRPr="005E2CB3">
        <w:rPr>
          <w:rFonts w:ascii="Times New Roman" w:hAnsi="Times New Roman" w:cs="Times New Roman"/>
          <w:sz w:val="24"/>
          <w:szCs w:val="24"/>
        </w:rPr>
        <w:t xml:space="preserve">o zero in the bifactor models. </w:t>
      </w:r>
      <w:r w:rsidR="00CD6C21" w:rsidRPr="005E2CB3">
        <w:rPr>
          <w:rFonts w:ascii="Times New Roman" w:hAnsi="Times New Roman" w:cs="Times New Roman"/>
          <w:sz w:val="24"/>
          <w:szCs w:val="24"/>
        </w:rPr>
        <w:t xml:space="preserve">Bifactor models were chosen </w:t>
      </w:r>
      <w:r w:rsidR="00306EBF" w:rsidRPr="005E2CB3">
        <w:rPr>
          <w:rFonts w:ascii="Times New Roman" w:hAnsi="Times New Roman" w:cs="Times New Roman"/>
          <w:sz w:val="24"/>
          <w:szCs w:val="24"/>
        </w:rPr>
        <w:t>over second-</w:t>
      </w:r>
      <w:r w:rsidR="00CD6C21" w:rsidRPr="005E2CB3">
        <w:rPr>
          <w:rFonts w:ascii="Times New Roman" w:hAnsi="Times New Roman" w:cs="Times New Roman"/>
          <w:sz w:val="24"/>
          <w:szCs w:val="24"/>
        </w:rPr>
        <w:t>order factor models</w:t>
      </w:r>
      <w:r w:rsidR="00306EBF" w:rsidRPr="005E2CB3">
        <w:rPr>
          <w:rFonts w:ascii="Times New Roman" w:hAnsi="Times New Roman" w:cs="Times New Roman"/>
          <w:sz w:val="24"/>
          <w:szCs w:val="24"/>
        </w:rPr>
        <w:t xml:space="preserve"> as they were deemed a more appropriate means of testing dynamic mutualism v</w:t>
      </w:r>
      <w:r w:rsidR="006C34AC" w:rsidRPr="005E2CB3">
        <w:rPr>
          <w:rFonts w:ascii="Times New Roman" w:hAnsi="Times New Roman" w:cs="Times New Roman"/>
          <w:sz w:val="24"/>
          <w:szCs w:val="24"/>
        </w:rPr>
        <w:t>s</w:t>
      </w:r>
      <w:r w:rsidR="00306EBF" w:rsidRPr="005E2CB3">
        <w:rPr>
          <w:rFonts w:ascii="Times New Roman" w:hAnsi="Times New Roman" w:cs="Times New Roman"/>
          <w:sz w:val="24"/>
          <w:szCs w:val="24"/>
        </w:rPr>
        <w:t xml:space="preserve">. </w:t>
      </w:r>
      <w:r w:rsidR="00306EBF" w:rsidRPr="005E2CB3">
        <w:rPr>
          <w:rFonts w:ascii="Times New Roman" w:hAnsi="Times New Roman" w:cs="Times New Roman"/>
          <w:i/>
          <w:sz w:val="24"/>
          <w:szCs w:val="24"/>
        </w:rPr>
        <w:t>p</w:t>
      </w:r>
      <w:r w:rsidR="00306EBF" w:rsidRPr="005E2CB3">
        <w:rPr>
          <w:rFonts w:ascii="Times New Roman" w:hAnsi="Times New Roman" w:cs="Times New Roman"/>
          <w:sz w:val="24"/>
          <w:szCs w:val="24"/>
        </w:rPr>
        <w:t xml:space="preserve">-differentiation. With second-order modelling, the general factor represents the variance </w:t>
      </w:r>
      <w:r w:rsidR="00306EBF" w:rsidRPr="005E2CB3">
        <w:rPr>
          <w:rFonts w:ascii="Times New Roman" w:hAnsi="Times New Roman" w:cs="Times New Roman"/>
          <w:sz w:val="24"/>
          <w:szCs w:val="24"/>
        </w:rPr>
        <w:lastRenderedPageBreak/>
        <w:t>shared by the specific factors. Bifactor models differ in that the general and specific factors exist at the same theoretical level and compete to explain item variance</w:t>
      </w:r>
      <w:r w:rsidR="006C34AC" w:rsidRPr="005E2CB3">
        <w:rPr>
          <w:rFonts w:ascii="Times New Roman" w:hAnsi="Times New Roman" w:cs="Times New Roman"/>
          <w:sz w:val="24"/>
          <w:szCs w:val="24"/>
        </w:rPr>
        <w:t>;</w:t>
      </w:r>
      <w:r w:rsidR="00306EBF" w:rsidRPr="005E2CB3">
        <w:rPr>
          <w:rFonts w:ascii="Times New Roman" w:hAnsi="Times New Roman" w:cs="Times New Roman"/>
          <w:sz w:val="24"/>
          <w:szCs w:val="24"/>
        </w:rPr>
        <w:t xml:space="preserve"> thus the variance explained by both general and specific factors can be directly compared.</w:t>
      </w:r>
    </w:p>
    <w:p w14:paraId="697D2AD3" w14:textId="77777777" w:rsidR="00CD6C21" w:rsidRPr="005E2CB3" w:rsidRDefault="00CD6C21" w:rsidP="007B195E">
      <w:pPr>
        <w:spacing w:after="0" w:line="480" w:lineRule="auto"/>
        <w:rPr>
          <w:rFonts w:ascii="Times New Roman" w:hAnsi="Times New Roman" w:cs="Times New Roman"/>
          <w:sz w:val="24"/>
          <w:szCs w:val="24"/>
        </w:rPr>
      </w:pPr>
    </w:p>
    <w:p w14:paraId="5BED6ED7" w14:textId="7F1F2937" w:rsidR="007B195E" w:rsidRPr="005E2CB3" w:rsidRDefault="007B195E" w:rsidP="00306EBF">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There is some debate as to whether attention/hyperactivity problems form a distinct psychopathological dimension, or whether they should be considered part of the externalizing dimension</w:t>
      </w:r>
      <w:r w:rsidR="00E20DEE" w:rsidRPr="005E2CB3">
        <w:rPr>
          <w:rFonts w:ascii="Times New Roman" w:hAnsi="Times New Roman" w:cs="Times New Roman"/>
          <w:sz w:val="24"/>
          <w:szCs w:val="24"/>
        </w:rPr>
        <w:t xml:space="preserve"> </w:t>
      </w:r>
      <w:r w:rsidR="002D36D7" w:rsidRPr="005E2CB3">
        <w:rPr>
          <w:rFonts w:ascii="Times New Roman" w:hAnsi="Times New Roman" w:cs="Times New Roman"/>
          <w:sz w:val="24"/>
          <w:szCs w:val="24"/>
        </w:rPr>
        <w:fldChar w:fldCharType="begin"/>
      </w:r>
      <w:r w:rsidR="00E20DEE" w:rsidRPr="005E2CB3">
        <w:rPr>
          <w:rFonts w:ascii="Times New Roman" w:hAnsi="Times New Roman" w:cs="Times New Roman"/>
          <w:sz w:val="24"/>
          <w:szCs w:val="24"/>
        </w:rPr>
        <w:instrText xml:space="preserve"> ADDIN EN.CITE &lt;EndNote&gt;&lt;Cite&gt;&lt;Author&gt;Krueger&lt;/Author&gt;&lt;Year&gt;2009&lt;/Year&gt;&lt;RecNum&gt;59&lt;/RecNum&gt;&lt;DisplayText&gt;(Krueger &amp;amp; South, 2009)&lt;/DisplayText&gt;&lt;record&gt;&lt;rec-number&gt;59&lt;/rec-number&gt;&lt;foreign-keys&gt;&lt;key app="EN" db-id="ppawres5w2f923ezss9pevr702fp50ewa9fe" timestamp="1496927170"&gt;59&lt;/key&gt;&lt;/foreign-keys&gt;&lt;ref-type name="Journal Article"&gt;17&lt;/ref-type&gt;&lt;contributors&gt;&lt;authors&gt;&lt;author&gt;Krueger, Robert F&lt;/author&gt;&lt;author&gt;South, S &lt;/author&gt;&lt;/authors&gt;&lt;/contributors&gt;&lt;titles&gt;&lt;title&gt;Externalizing disorders: cluster 5 of the proposed meta-structure for DSM-V and ICD-11&lt;/title&gt;&lt;secondary-title&gt;Psychological medicine&lt;/secondary-title&gt;&lt;/titles&gt;&lt;periodical&gt;&lt;full-title&gt;Psychological medicine&lt;/full-title&gt;&lt;/periodical&gt;&lt;pages&gt;2061-2070&lt;/pages&gt;&lt;volume&gt;39&lt;/volume&gt;&lt;number&gt;12&lt;/number&gt;&lt;dates&gt;&lt;year&gt;2009&lt;/year&gt;&lt;/dates&gt;&lt;isbn&gt;1469-8978&lt;/isbn&gt;&lt;urls&gt;&lt;/urls&gt;&lt;/record&gt;&lt;/Cite&gt;&lt;/EndNote&gt;</w:instrText>
      </w:r>
      <w:r w:rsidR="002D36D7" w:rsidRPr="005E2CB3">
        <w:rPr>
          <w:rFonts w:ascii="Times New Roman" w:hAnsi="Times New Roman" w:cs="Times New Roman"/>
          <w:sz w:val="24"/>
          <w:szCs w:val="24"/>
        </w:rPr>
        <w:fldChar w:fldCharType="separate"/>
      </w:r>
      <w:r w:rsidR="00E20DEE" w:rsidRPr="005E2CB3">
        <w:rPr>
          <w:rFonts w:ascii="Times New Roman" w:hAnsi="Times New Roman" w:cs="Times New Roman"/>
          <w:sz w:val="24"/>
          <w:szCs w:val="24"/>
        </w:rPr>
        <w:t>(Krueger &amp; South, 2009)</w:t>
      </w:r>
      <w:r w:rsidR="002D36D7"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E20DEE" w:rsidRPr="005E2CB3">
        <w:rPr>
          <w:rFonts w:ascii="Times New Roman" w:hAnsi="Times New Roman" w:cs="Times New Roman"/>
          <w:sz w:val="24"/>
          <w:szCs w:val="24"/>
        </w:rPr>
        <w:t>T</w:t>
      </w:r>
      <w:r w:rsidRPr="005E2CB3">
        <w:rPr>
          <w:rFonts w:ascii="Times New Roman" w:hAnsi="Times New Roman" w:cs="Times New Roman"/>
          <w:sz w:val="24"/>
          <w:szCs w:val="24"/>
        </w:rPr>
        <w:t xml:space="preserve">he developmental literature has largely treated attention/hyperactivity as a unique dimension that correlates with both internalizing and externalizing </w:t>
      </w:r>
      <w:r w:rsidRPr="005E2CB3">
        <w:rPr>
          <w:rFonts w:ascii="Times New Roman" w:hAnsi="Times New Roman" w:cs="Times New Roman"/>
          <w:sz w:val="24"/>
          <w:szCs w:val="24"/>
        </w:rPr>
        <w:fldChar w:fldCharType="begin">
          <w:fldData xml:space="preserve">PEVuZE5vdGU+PENpdGU+PEF1dGhvcj5BY2hlbmJhY2g8L0F1dGhvcj48WWVhcj4yMDAxPC9ZZWFy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PC9wZXJpb2RpY2FsPjxwYWdlcz41OTUtNjAyLiBlMjwvcGFnZXM+PHZvbHVtZT41NDwvdm9sdW1l
PjxudW1iZXI+NzwvbnVtYmVyPjxkYXRlcz48eWVhcj4yMDE1PC95ZWFyPjwvZGF0ZXM+PGlzYm4+
MDg5MC04NTY3PC9pc2JuPjx1cmxzPjwvdXJscz48L3JlY29yZD48L0NpdGU+PC9FbmROb3RlPgB=
</w:fldData>
        </w:fldChar>
      </w:r>
      <w:r w:rsidR="006A7266" w:rsidRPr="005E2CB3">
        <w:rPr>
          <w:rFonts w:ascii="Times New Roman" w:hAnsi="Times New Roman" w:cs="Times New Roman"/>
          <w:sz w:val="24"/>
          <w:szCs w:val="24"/>
        </w:rPr>
        <w:instrText xml:space="preserve"> ADDIN EN.CITE </w:instrText>
      </w:r>
      <w:r w:rsidR="006A7266" w:rsidRPr="005E2CB3">
        <w:rPr>
          <w:rFonts w:ascii="Times New Roman" w:hAnsi="Times New Roman" w:cs="Times New Roman"/>
          <w:sz w:val="24"/>
          <w:szCs w:val="24"/>
        </w:rPr>
        <w:fldChar w:fldCharType="begin">
          <w:fldData xml:space="preserve">PEVuZE5vdGU+PENpdGU+PEF1dGhvcj5BY2hlbmJhY2g8L0F1dGhvcj48WWVhcj4yMDAxPC9ZZWFy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PC9wZXJpb2RpY2FsPjxwYWdlcz41OTUtNjAyLiBlMjwvcGFnZXM+PHZvbHVtZT41NDwvdm9sdW1l
PjxudW1iZXI+NzwvbnVtYmVyPjxkYXRlcz48eWVhcj4yMDE1PC95ZWFyPjwvZGF0ZXM+PGlzYm4+
MDg5MC04NTY3PC9pc2JuPjx1cmxzPjwvdXJscz48L3JlY29yZD48L0NpdGU+PC9FbmROb3RlPgB=
</w:fldData>
        </w:fldChar>
      </w:r>
      <w:r w:rsidR="006A7266" w:rsidRPr="005E2CB3">
        <w:rPr>
          <w:rFonts w:ascii="Times New Roman" w:hAnsi="Times New Roman" w:cs="Times New Roman"/>
          <w:sz w:val="24"/>
          <w:szCs w:val="24"/>
        </w:rPr>
        <w:instrText xml:space="preserve"> ADDIN EN.CITE.DATA </w:instrText>
      </w:r>
      <w:r w:rsidR="006A7266" w:rsidRPr="005E2CB3">
        <w:rPr>
          <w:rFonts w:ascii="Times New Roman" w:hAnsi="Times New Roman" w:cs="Times New Roman"/>
          <w:sz w:val="24"/>
          <w:szCs w:val="24"/>
        </w:rPr>
      </w:r>
      <w:r w:rsidR="006A7266" w:rsidRPr="005E2CB3">
        <w:rPr>
          <w:rFonts w:ascii="Times New Roman" w:hAnsi="Times New Roman" w:cs="Times New Roman"/>
          <w:sz w:val="24"/>
          <w:szCs w:val="24"/>
        </w:rPr>
        <w:fldChar w:fldCharType="end"/>
      </w:r>
      <w:r w:rsidRPr="005E2CB3">
        <w:rPr>
          <w:rFonts w:ascii="Times New Roman" w:hAnsi="Times New Roman" w:cs="Times New Roman"/>
          <w:sz w:val="24"/>
          <w:szCs w:val="24"/>
        </w:rPr>
      </w:r>
      <w:r w:rsidRPr="005E2CB3">
        <w:rPr>
          <w:rFonts w:ascii="Times New Roman" w:hAnsi="Times New Roman" w:cs="Times New Roman"/>
          <w:sz w:val="24"/>
          <w:szCs w:val="24"/>
        </w:rPr>
        <w:fldChar w:fldCharType="separate"/>
      </w:r>
      <w:r w:rsidR="006A7266" w:rsidRPr="005E2CB3">
        <w:rPr>
          <w:rFonts w:ascii="Times New Roman" w:hAnsi="Times New Roman" w:cs="Times New Roman"/>
          <w:sz w:val="24"/>
          <w:szCs w:val="24"/>
        </w:rPr>
        <w:t>(Achenbach &amp; Rescorla, 2001; Deutz et al., 2016; Geeraerts et al., 2015)</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Given that the CBCL makes this distinction, a distinct attention/hyperactivity factor was included in the present analysis. </w:t>
      </w:r>
    </w:p>
    <w:p w14:paraId="6C1E54A9" w14:textId="77777777" w:rsidR="00824B49" w:rsidRPr="005E2CB3" w:rsidRDefault="00824B49" w:rsidP="00D82895">
      <w:pPr>
        <w:spacing w:after="0" w:line="480" w:lineRule="auto"/>
        <w:ind w:firstLine="720"/>
        <w:rPr>
          <w:rFonts w:ascii="Times New Roman" w:hAnsi="Times New Roman" w:cs="Times New Roman"/>
          <w:sz w:val="24"/>
          <w:szCs w:val="24"/>
        </w:rPr>
      </w:pPr>
    </w:p>
    <w:p w14:paraId="581BBF34" w14:textId="39960E81" w:rsidR="00D82895" w:rsidRPr="005E2CB3" w:rsidRDefault="00D82895" w:rsidP="00D82895">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CFA and CBM models were estimated using the robust weighted least squares estimator (WLSMV).</w:t>
      </w:r>
      <w:r w:rsidR="00FE4910" w:rsidRPr="005E2CB3">
        <w:rPr>
          <w:rFonts w:ascii="Times New Roman" w:hAnsi="Times New Roman" w:cs="Times New Roman"/>
          <w:sz w:val="24"/>
          <w:szCs w:val="24"/>
        </w:rPr>
        <w:t xml:space="preserve"> Models were identified by fixing the variance of each factor to 1, and freely estimating the first factor loading. </w:t>
      </w:r>
      <w:r w:rsidRPr="005E2CB3">
        <w:rPr>
          <w:rFonts w:ascii="Times New Roman" w:hAnsi="Times New Roman" w:cs="Times New Roman"/>
          <w:sz w:val="24"/>
          <w:szCs w:val="24"/>
        </w:rPr>
        <w:t>Model fit was assessed using the Comparative Fit Index (CFI) and Tucker Lewis Index (TLI)</w:t>
      </w:r>
      <w:r w:rsidR="006E4D38" w:rsidRPr="005E2CB3">
        <w:rPr>
          <w:rFonts w:ascii="Times New Roman" w:hAnsi="Times New Roman" w:cs="Times New Roman"/>
          <w:sz w:val="24"/>
          <w:szCs w:val="24"/>
        </w:rPr>
        <w:t xml:space="preserve"> for which, respectively,</w:t>
      </w:r>
      <w:r w:rsidR="00AE7979" w:rsidRPr="005E2CB3">
        <w:rPr>
          <w:rFonts w:ascii="Times New Roman" w:hAnsi="Times New Roman" w:cs="Times New Roman"/>
          <w:sz w:val="24"/>
          <w:szCs w:val="24"/>
        </w:rPr>
        <w:t xml:space="preserve"> values </w:t>
      </w:r>
      <w:r w:rsidR="00D15DC2" w:rsidRPr="005E2CB3">
        <w:rPr>
          <w:rFonts w:ascii="Times New Roman" w:hAnsi="Times New Roman" w:cs="Times New Roman"/>
          <w:sz w:val="24"/>
          <w:szCs w:val="24"/>
        </w:rPr>
        <w:t>of &gt;</w:t>
      </w:r>
      <w:r w:rsidR="00AE7979" w:rsidRPr="005E2CB3">
        <w:rPr>
          <w:rFonts w:ascii="Times New Roman" w:hAnsi="Times New Roman" w:cs="Times New Roman"/>
          <w:sz w:val="24"/>
          <w:szCs w:val="24"/>
        </w:rPr>
        <w:t xml:space="preserve"> 0.90 reflect acceptable fit and</w:t>
      </w:r>
      <w:r w:rsidRPr="005E2CB3">
        <w:rPr>
          <w:rFonts w:ascii="Times New Roman" w:hAnsi="Times New Roman" w:cs="Times New Roman"/>
          <w:sz w:val="24"/>
          <w:szCs w:val="24"/>
        </w:rPr>
        <w:t xml:space="preserve"> </w:t>
      </w:r>
      <w:r w:rsidR="00D15DC2" w:rsidRPr="005E2CB3">
        <w:rPr>
          <w:rFonts w:ascii="Times New Roman" w:hAnsi="Times New Roman" w:cs="Times New Roman"/>
          <w:sz w:val="24"/>
          <w:szCs w:val="24"/>
        </w:rPr>
        <w:t xml:space="preserve">&gt; </w:t>
      </w:r>
      <w:r w:rsidRPr="005E2CB3">
        <w:rPr>
          <w:rFonts w:ascii="Times New Roman" w:hAnsi="Times New Roman" w:cs="Times New Roman"/>
          <w:sz w:val="24"/>
          <w:szCs w:val="24"/>
        </w:rPr>
        <w:t xml:space="preserve">0.95 represent </w:t>
      </w:r>
      <w:r w:rsidR="00AE7979" w:rsidRPr="005E2CB3">
        <w:rPr>
          <w:rFonts w:ascii="Times New Roman" w:hAnsi="Times New Roman" w:cs="Times New Roman"/>
          <w:sz w:val="24"/>
          <w:szCs w:val="24"/>
        </w:rPr>
        <w:t>very good</w:t>
      </w:r>
      <w:r w:rsidRPr="005E2CB3">
        <w:rPr>
          <w:rFonts w:ascii="Times New Roman" w:hAnsi="Times New Roman" w:cs="Times New Roman"/>
          <w:sz w:val="24"/>
          <w:szCs w:val="24"/>
        </w:rPr>
        <w:t xml:space="preserve"> model fit </w:t>
      </w:r>
      <w:r w:rsidRPr="005E2CB3">
        <w:rPr>
          <w:rFonts w:ascii="Times New Roman" w:hAnsi="Times New Roman" w:cs="Times New Roman"/>
          <w:sz w:val="24"/>
          <w:szCs w:val="24"/>
        </w:rPr>
        <w:fldChar w:fldCharType="begin"/>
      </w:r>
      <w:r w:rsidR="00013CED" w:rsidRPr="005E2CB3">
        <w:rPr>
          <w:rFonts w:ascii="Times New Roman" w:hAnsi="Times New Roman" w:cs="Times New Roman"/>
          <w:sz w:val="24"/>
          <w:szCs w:val="24"/>
        </w:rPr>
        <w:instrText xml:space="preserve"> ADDIN EN.CITE &lt;EndNote&gt;&lt;Cite&gt;&lt;Author&gt;Hu&lt;/Author&gt;&lt;Year&gt;1999&lt;/Year&gt;&lt;RecNum&gt;1147&lt;/RecNum&gt;&lt;DisplayText&gt;(Hu &amp;amp; Bentler, 1999; Little, 2013)&lt;/DisplayText&gt;&lt;record&gt;&lt;rec-number&gt;1147&lt;/rec-number&gt;&lt;foreign-keys&gt;&lt;key app="EN" db-id="sttssdeav9f2wpetremvz5v25sxv2rd9zdp9" timestamp="1477044187"&gt;1147&lt;/key&gt;&lt;/foreign-keys&gt;&lt;ref-type name="Journal Article"&gt;17&lt;/ref-type&gt;&lt;contributors&gt;&lt;authors&gt;&lt;author&gt;Hu, Li</w:instrText>
      </w:r>
      <w:r w:rsidR="00013CED" w:rsidRPr="005E2CB3">
        <w:rPr>
          <w:rFonts w:ascii="Cambria Math" w:hAnsi="Cambria Math" w:cs="Cambria Math"/>
          <w:sz w:val="24"/>
          <w:szCs w:val="24"/>
        </w:rPr>
        <w:instrText>‐</w:instrText>
      </w:r>
      <w:r w:rsidR="00013CED" w:rsidRPr="005E2CB3">
        <w:rPr>
          <w:rFonts w:ascii="Times New Roman" w:hAnsi="Times New Roman" w:cs="Times New Roman"/>
          <w:sz w:val="24"/>
          <w:szCs w:val="24"/>
        </w:rPr>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Psychology Press&lt;/publisher&gt;&lt;isbn&gt;1070-5511&lt;/isbn&gt;&lt;urls&gt;&lt;related-urls&gt;&lt;url&gt;http://dx.doi.org/10.1080/10705519909540118&lt;/url&gt;&lt;/related-urls&gt;&lt;/urls&gt;&lt;electronic-resource-num&gt;10.1080/10705519909540118&lt;/electronic-resource-num&gt;&lt;access-date&gt;2012/05/08&lt;/access-date&gt;&lt;/record&gt;&lt;/Cite&gt;&lt;Cite&gt;&lt;Author&gt;Little&lt;/Author&gt;&lt;Year&gt;2013&lt;/Year&gt;&lt;RecNum&gt;181&lt;/RecNum&gt;&lt;record&gt;&lt;rec-number&gt;181&lt;/rec-number&gt;&lt;foreign-keys&gt;&lt;key app="EN" db-id="ppawres5w2f923ezss9pevr702fp50ewa9fe" timestamp="1506072716"&gt;181&lt;/key&gt;&lt;/foreign-keys&gt;&lt;ref-type name="Book"&gt;6&lt;/ref-type&gt;&lt;contributors&gt;&lt;authors&gt;&lt;author&gt;Little, Todd D&lt;/author&gt;&lt;/authors&gt;&lt;/contributors&gt;&lt;titles&gt;&lt;title&gt;Longitudinal structural equation modeling&lt;/title&gt;&lt;/titles&gt;&lt;dates&gt;&lt;year&gt;2013&lt;/year&gt;&lt;/dates&gt;&lt;publisher&gt;Guilford Press&lt;/publisher&gt;&lt;isbn&gt;1462510272&lt;/isbn&gt;&lt;urls&gt;&lt;/urls&gt;&lt;/record&gt;&lt;/Cite&gt;&lt;/EndNote&gt;</w:instrText>
      </w:r>
      <w:r w:rsidRPr="005E2CB3">
        <w:rPr>
          <w:rFonts w:ascii="Times New Roman" w:hAnsi="Times New Roman" w:cs="Times New Roman"/>
          <w:sz w:val="24"/>
          <w:szCs w:val="24"/>
        </w:rPr>
        <w:fldChar w:fldCharType="separate"/>
      </w:r>
      <w:r w:rsidR="00013CED" w:rsidRPr="005E2CB3">
        <w:rPr>
          <w:rFonts w:ascii="Times New Roman" w:hAnsi="Times New Roman" w:cs="Times New Roman"/>
          <w:sz w:val="24"/>
          <w:szCs w:val="24"/>
        </w:rPr>
        <w:t>(Hu &amp; Bentler, 1999; Little, 2013)</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and the root mean-square error of approximation (RMSEA) </w:t>
      </w:r>
      <w:r w:rsidRPr="005E2CB3">
        <w:rPr>
          <w:rFonts w:ascii="Times New Roman" w:hAnsi="Times New Roman" w:cs="Times New Roman"/>
          <w:sz w:val="24"/>
          <w:szCs w:val="24"/>
        </w:rPr>
        <w:fldChar w:fldCharType="begin"/>
      </w:r>
      <w:r w:rsidRPr="005E2CB3">
        <w:rPr>
          <w:rFonts w:ascii="Times New Roman" w:hAnsi="Times New Roman" w:cs="Times New Roman"/>
          <w:sz w:val="24"/>
          <w:szCs w:val="24"/>
        </w:rPr>
        <w:instrText xml:space="preserve"> ADDIN EN.CITE &lt;EndNote&gt;&lt;Cite&gt;&lt;Author&gt;Steiger&lt;/Author&gt;&lt;Year&gt;1990&lt;/Year&gt;&lt;RecNum&gt;50&lt;/RecNum&gt;&lt;DisplayText&gt;(Steiger, 1990)&lt;/DisplayText&gt;&lt;record&gt;&lt;rec-number&gt;50&lt;/rec-number&gt;&lt;foreign-keys&gt;&lt;key app="EN" db-id="ppawres5w2f923ezss9pevr702fp50ewa9fe" timestamp="1496915054"&gt;50&lt;/key&gt;&lt;/foreign-keys&gt;&lt;ref-type name="Journal Article"&gt;17&lt;/ref-type&gt;&lt;contributors&gt;&lt;authors&gt;&lt;author&gt;Steiger, James H&lt;/author&gt;&lt;/authors&gt;&lt;/contributors&gt;&lt;titles&gt;&lt;title&gt;Structural model evaluation and modification: An interval estimation approach&lt;/title&gt;&lt;secondary-title&gt;Multivariate behavioral research&lt;/secondary-title&gt;&lt;/titles&gt;&lt;periodical&gt;&lt;full-title&gt;Multivariate behavioral research&lt;/full-title&gt;&lt;/periodical&gt;&lt;pages&gt;173-180&lt;/pages&gt;&lt;volume&gt;25&lt;/volume&gt;&lt;number&gt;2&lt;/number&gt;&lt;dates&gt;&lt;year&gt;1990&lt;/year&gt;&lt;/dates&gt;&lt;isbn&gt;0027-3171&lt;/isbn&gt;&lt;urls&gt;&lt;/urls&gt;&lt;/record&gt;&lt;/Cite&gt;&lt;/EndNote&gt;</w:instrText>
      </w:r>
      <w:r w:rsidRPr="005E2CB3">
        <w:rPr>
          <w:rFonts w:ascii="Times New Roman" w:hAnsi="Times New Roman" w:cs="Times New Roman"/>
          <w:sz w:val="24"/>
          <w:szCs w:val="24"/>
        </w:rPr>
        <w:fldChar w:fldCharType="separate"/>
      </w:r>
      <w:r w:rsidRPr="005E2CB3">
        <w:rPr>
          <w:rFonts w:ascii="Times New Roman" w:hAnsi="Times New Roman" w:cs="Times New Roman"/>
          <w:sz w:val="24"/>
          <w:szCs w:val="24"/>
        </w:rPr>
        <w:t>(Steiger, 1990)</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r w:rsidR="006E4D38" w:rsidRPr="005E2CB3">
        <w:rPr>
          <w:rFonts w:ascii="Times New Roman" w:hAnsi="Times New Roman" w:cs="Times New Roman"/>
          <w:sz w:val="24"/>
          <w:szCs w:val="24"/>
        </w:rPr>
        <w:t xml:space="preserve">for which </w:t>
      </w:r>
      <w:r w:rsidRPr="005E2CB3">
        <w:rPr>
          <w:rFonts w:ascii="Times New Roman" w:hAnsi="Times New Roman" w:cs="Times New Roman"/>
          <w:sz w:val="24"/>
          <w:szCs w:val="24"/>
        </w:rPr>
        <w:t xml:space="preserve"> values below 0.06 are considered acceptable </w:t>
      </w:r>
      <w:r w:rsidRPr="005E2CB3">
        <w:rPr>
          <w:rFonts w:ascii="Times New Roman" w:hAnsi="Times New Roman" w:cs="Times New Roman"/>
          <w:sz w:val="24"/>
          <w:szCs w:val="24"/>
        </w:rPr>
        <w:fldChar w:fldCharType="begin"/>
      </w:r>
      <w:r w:rsidR="00780292" w:rsidRPr="005E2CB3">
        <w:rPr>
          <w:rFonts w:ascii="Times New Roman" w:hAnsi="Times New Roman" w:cs="Times New Roman"/>
          <w:sz w:val="24"/>
          <w:szCs w:val="24"/>
        </w:rPr>
        <w:instrText xml:space="preserve"> ADDIN EN.CITE &lt;EndNote&gt;&lt;Cite&gt;&lt;Author&gt;Hu&lt;/Author&gt;&lt;Year&gt;1999&lt;/Year&gt;&lt;RecNum&gt;1147&lt;/RecNum&gt;&lt;DisplayText&gt;(Hu &amp;amp; Bentler, 1999)&lt;/DisplayText&gt;&lt;record&gt;&lt;rec-number&gt;1147&lt;/rec-number&gt;&lt;foreign-keys&gt;&lt;key app="EN" db-id="sttssdeav9f2wpetremvz5v25sxv2rd9zdp9" timestamp="1477044187"&gt;1147&lt;/key&gt;&lt;/foreign-keys&gt;&lt;ref-type name="Journal Article"&gt;17&lt;/ref-type&gt;&lt;contributors&gt;&lt;authors&gt;&lt;author&gt;Hu, Li</w:instrText>
      </w:r>
      <w:r w:rsidR="00780292" w:rsidRPr="005E2CB3">
        <w:rPr>
          <w:rFonts w:ascii="Cambria Math" w:hAnsi="Cambria Math" w:cs="Cambria Math"/>
          <w:sz w:val="24"/>
          <w:szCs w:val="24"/>
        </w:rPr>
        <w:instrText>‐</w:instrText>
      </w:r>
      <w:r w:rsidR="00780292" w:rsidRPr="005E2CB3">
        <w:rPr>
          <w:rFonts w:ascii="Times New Roman" w:hAnsi="Times New Roman" w:cs="Times New Roman"/>
          <w:sz w:val="24"/>
          <w:szCs w:val="24"/>
        </w:rPr>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Psychology Press&lt;/publisher&gt;&lt;isbn&gt;1070-5511&lt;/isbn&gt;&lt;urls&gt;&lt;related-urls&gt;&lt;url&gt;http://dx.doi.org/10.1080/10705519909540118&lt;/url&gt;&lt;/related-urls&gt;&lt;/urls&gt;&lt;electronic-resource-num&gt;10.1080/10705519909540118&lt;/electronic-resource-num&gt;&lt;access-date&gt;2012/05/08&lt;/access-date&gt;&lt;/record&gt;&lt;/Cite&gt;&lt;/EndNote&gt;</w:instrText>
      </w:r>
      <w:r w:rsidRPr="005E2CB3">
        <w:rPr>
          <w:rFonts w:ascii="Times New Roman" w:hAnsi="Times New Roman" w:cs="Times New Roman"/>
          <w:sz w:val="24"/>
          <w:szCs w:val="24"/>
        </w:rPr>
        <w:fldChar w:fldCharType="separate"/>
      </w:r>
      <w:r w:rsidRPr="005E2CB3">
        <w:rPr>
          <w:rFonts w:ascii="Times New Roman" w:hAnsi="Times New Roman" w:cs="Times New Roman"/>
          <w:sz w:val="24"/>
          <w:szCs w:val="24"/>
        </w:rPr>
        <w:t>(Hu &amp; Bentler, 1999)</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w:t>
      </w:r>
      <w:r w:rsidR="008A52DE" w:rsidRPr="005E2CB3">
        <w:rPr>
          <w:rFonts w:ascii="Times New Roman" w:hAnsi="Times New Roman" w:cs="Times New Roman"/>
          <w:sz w:val="24"/>
          <w:szCs w:val="24"/>
        </w:rPr>
        <w:t xml:space="preserve"> </w:t>
      </w:r>
      <w:r w:rsidR="00CF71E8" w:rsidRPr="005E2CB3">
        <w:rPr>
          <w:rFonts w:ascii="Times New Roman" w:hAnsi="Times New Roman" w:cs="Times New Roman"/>
          <w:sz w:val="24"/>
          <w:szCs w:val="24"/>
        </w:rPr>
        <w:t>Construct reliability (</w:t>
      </w:r>
      <w:r w:rsidR="00CF71E8" w:rsidRPr="005E2CB3">
        <w:rPr>
          <w:rFonts w:ascii="Times New Roman" w:hAnsi="Times New Roman" w:cs="Times New Roman"/>
          <w:i/>
          <w:sz w:val="24"/>
          <w:szCs w:val="24"/>
        </w:rPr>
        <w:t>H</w:t>
      </w:r>
      <w:r w:rsidR="00CF71E8" w:rsidRPr="005E2CB3">
        <w:rPr>
          <w:rFonts w:ascii="Times New Roman" w:hAnsi="Times New Roman" w:cs="Times New Roman"/>
          <w:sz w:val="24"/>
          <w:szCs w:val="24"/>
        </w:rPr>
        <w:t xml:space="preserve">) was assessed based on the guidelines of </w:t>
      </w:r>
      <w:r w:rsidR="008F1842" w:rsidRPr="005E2CB3">
        <w:rPr>
          <w:rFonts w:ascii="Times New Roman" w:hAnsi="Times New Roman" w:cs="Times New Roman"/>
          <w:sz w:val="24"/>
          <w:szCs w:val="24"/>
        </w:rPr>
        <w:t>Hancock and Mueller (2001)</w:t>
      </w:r>
      <w:r w:rsidR="00CF71E8" w:rsidRPr="005E2CB3">
        <w:rPr>
          <w:rFonts w:ascii="Times New Roman" w:hAnsi="Times New Roman" w:cs="Times New Roman"/>
          <w:sz w:val="24"/>
          <w:szCs w:val="24"/>
        </w:rPr>
        <w:t xml:space="preserve">. </w:t>
      </w:r>
      <w:r w:rsidR="00CF71E8" w:rsidRPr="005E2CB3">
        <w:rPr>
          <w:rFonts w:ascii="Times New Roman" w:hAnsi="Times New Roman" w:cs="Times New Roman"/>
          <w:i/>
          <w:sz w:val="24"/>
          <w:szCs w:val="24"/>
        </w:rPr>
        <w:t>H</w:t>
      </w:r>
      <w:r w:rsidR="00CF71E8" w:rsidRPr="005E2CB3">
        <w:rPr>
          <w:rFonts w:ascii="Times New Roman" w:hAnsi="Times New Roman" w:cs="Times New Roman"/>
          <w:sz w:val="24"/>
          <w:szCs w:val="24"/>
        </w:rPr>
        <w:t xml:space="preserve"> evaluates how well a latent variable is represented by its given items, and as such how suitable and replicable an SEM model is likely to be </w:t>
      </w:r>
      <w:r w:rsidR="00CF71E8" w:rsidRPr="005E2CB3">
        <w:rPr>
          <w:rFonts w:ascii="Times New Roman" w:hAnsi="Times New Roman" w:cs="Times New Roman"/>
          <w:sz w:val="24"/>
          <w:szCs w:val="24"/>
        </w:rPr>
        <w:fldChar w:fldCharType="begin"/>
      </w:r>
      <w:r w:rsidR="00CF71E8" w:rsidRPr="005E2CB3">
        <w:rPr>
          <w:rFonts w:ascii="Times New Roman" w:hAnsi="Times New Roman" w:cs="Times New Roman"/>
          <w:sz w:val="24"/>
          <w:szCs w:val="24"/>
        </w:rPr>
        <w:instrText xml:space="preserve"> ADDIN EN.CITE &lt;EndNote&gt;&lt;Cite&gt;&lt;Author&gt;Rodriguez&lt;/Author&gt;&lt;Year&gt;2016&lt;/Year&gt;&lt;RecNum&gt;46&lt;/RecNum&gt;&lt;DisplayText&gt;(Rodriguez, Reise, &amp;amp; Haviland, 2016)&lt;/DisplayText&gt;&lt;record&gt;&lt;rec-number&gt;46&lt;/rec-number&gt;&lt;foreign-keys&gt;&lt;key app="EN" db-id="ppawres5w2f923ezss9pevr702fp50ewa9fe" timestamp="1496914985"&gt;46&lt;/key&gt;&lt;/foreign-keys&gt;&lt;ref-type name="Journal Article"&gt;17&lt;/ref-type&gt;&lt;contributors&gt;&lt;authors&gt;&lt;author&gt;Rodriguez, Anthony&lt;/author&gt;&lt;author&gt;Reise, Steven P&lt;/author&gt;&lt;author&gt;Haviland, Mark G&lt;/author&gt;&lt;/authors&gt;&lt;/contributors&gt;&lt;titles&gt;&lt;title&gt;Applying bifactor statistical indices in the evaluation of psychological measures&lt;/title&gt;&lt;secondary-title&gt;Journal of personality assessment&lt;/secondary-title&gt;&lt;/titles&gt;&lt;periodical&gt;&lt;full-title&gt;Journal of personality assessment&lt;/full-title&gt;&lt;/periodical&gt;&lt;pages&gt;223-237&lt;/pages&gt;&lt;volume&gt;98&lt;/volume&gt;&lt;number&gt;3&lt;/number&gt;&lt;dates&gt;&lt;year&gt;2016&lt;/year&gt;&lt;/dates&gt;&lt;isbn&gt;0022-3891&lt;/isbn&gt;&lt;urls&gt;&lt;/urls&gt;&lt;/record&gt;&lt;/Cite&gt;&lt;/EndNote&gt;</w:instrText>
      </w:r>
      <w:r w:rsidR="00CF71E8" w:rsidRPr="005E2CB3">
        <w:rPr>
          <w:rFonts w:ascii="Times New Roman" w:hAnsi="Times New Roman" w:cs="Times New Roman"/>
          <w:sz w:val="24"/>
          <w:szCs w:val="24"/>
        </w:rPr>
        <w:fldChar w:fldCharType="separate"/>
      </w:r>
      <w:r w:rsidR="00CF71E8" w:rsidRPr="005E2CB3">
        <w:rPr>
          <w:rFonts w:ascii="Times New Roman" w:hAnsi="Times New Roman" w:cs="Times New Roman"/>
          <w:sz w:val="24"/>
          <w:szCs w:val="24"/>
        </w:rPr>
        <w:t>(Rodriguez, Reise, &amp; Haviland, 2016)</w:t>
      </w:r>
      <w:r w:rsidR="00CF71E8" w:rsidRPr="005E2CB3">
        <w:rPr>
          <w:rFonts w:ascii="Times New Roman" w:hAnsi="Times New Roman" w:cs="Times New Roman"/>
          <w:sz w:val="24"/>
          <w:szCs w:val="24"/>
        </w:rPr>
        <w:fldChar w:fldCharType="end"/>
      </w:r>
      <w:r w:rsidR="00CF71E8" w:rsidRPr="005E2CB3">
        <w:rPr>
          <w:rFonts w:ascii="Times New Roman" w:hAnsi="Times New Roman" w:cs="Times New Roman"/>
          <w:sz w:val="24"/>
          <w:szCs w:val="24"/>
        </w:rPr>
        <w:t xml:space="preserve">. </w:t>
      </w:r>
      <w:r w:rsidR="00CF71E8" w:rsidRPr="005E2CB3">
        <w:rPr>
          <w:rFonts w:ascii="Times New Roman" w:hAnsi="Times New Roman" w:cs="Times New Roman"/>
          <w:i/>
          <w:sz w:val="24"/>
          <w:szCs w:val="24"/>
        </w:rPr>
        <w:t xml:space="preserve">H </w:t>
      </w:r>
      <w:r w:rsidR="00CF71E8" w:rsidRPr="005E2CB3">
        <w:rPr>
          <w:rFonts w:ascii="Times New Roman" w:hAnsi="Times New Roman" w:cs="Times New Roman"/>
          <w:sz w:val="24"/>
          <w:szCs w:val="24"/>
        </w:rPr>
        <w:t>is calculated as the ratio of variance explained by a latent variable relative to the variance left unexplained. Rangin</w:t>
      </w:r>
      <w:r w:rsidR="00B7050A" w:rsidRPr="005E2CB3">
        <w:rPr>
          <w:rFonts w:ascii="Times New Roman" w:hAnsi="Times New Roman" w:cs="Times New Roman"/>
          <w:sz w:val="24"/>
          <w:szCs w:val="24"/>
        </w:rPr>
        <w:t>g</w:t>
      </w:r>
      <w:r w:rsidR="00CF71E8" w:rsidRPr="005E2CB3">
        <w:rPr>
          <w:rFonts w:ascii="Times New Roman" w:hAnsi="Times New Roman" w:cs="Times New Roman"/>
          <w:sz w:val="24"/>
          <w:szCs w:val="24"/>
        </w:rPr>
        <w:t xml:space="preserve"> from 0 to 1, higher values indicate better defined latent variables, </w:t>
      </w:r>
      <w:r w:rsidR="00B7050A" w:rsidRPr="005E2CB3">
        <w:rPr>
          <w:rFonts w:ascii="Times New Roman" w:hAnsi="Times New Roman" w:cs="Times New Roman"/>
          <w:sz w:val="24"/>
          <w:szCs w:val="24"/>
        </w:rPr>
        <w:t xml:space="preserve">with values greater than 0.8 deemed well-defined and likely stable across studies </w:t>
      </w:r>
      <w:r w:rsidR="00B7050A" w:rsidRPr="005E2CB3">
        <w:rPr>
          <w:rFonts w:ascii="Times New Roman" w:hAnsi="Times New Roman" w:cs="Times New Roman"/>
          <w:sz w:val="24"/>
          <w:szCs w:val="24"/>
        </w:rPr>
        <w:fldChar w:fldCharType="begin"/>
      </w:r>
      <w:r w:rsidR="00B7050A" w:rsidRPr="005E2CB3">
        <w:rPr>
          <w:rFonts w:ascii="Times New Roman" w:hAnsi="Times New Roman" w:cs="Times New Roman"/>
          <w:sz w:val="24"/>
          <w:szCs w:val="24"/>
        </w:rPr>
        <w:instrText xml:space="preserve"> ADDIN EN.CITE &lt;EndNote&gt;&lt;Cite&gt;&lt;Author&gt;Hancock&lt;/Author&gt;&lt;Year&gt;2001&lt;/Year&gt;&lt;RecNum&gt;177&lt;/RecNum&gt;&lt;DisplayText&gt;(Hancock &amp;amp; Mueller, 2001)&lt;/DisplayText&gt;&lt;record&gt;&lt;rec-number&gt;177&lt;/rec-number&gt;&lt;foreign-keys&gt;&lt;key app="EN" db-id="ppawres5w2f923ezss9pevr702fp50ewa9fe" timestamp="1505923319"&gt;177&lt;/key&gt;&lt;/foreign-keys&gt;&lt;ref-type name="Book Section"&gt;5&lt;/ref-type&gt;&lt;contributors&gt;&lt;authors&gt;&lt;author&gt;Hancock, G&lt;/author&gt;&lt;author&gt;Mueller, R&lt;/author&gt;&lt;/authors&gt;&lt;secondary-authors&gt;&lt;author&gt;Cudeck, R&lt;/author&gt;&lt;author&gt;du Toit, S&lt;/author&gt;&lt;author&gt;Sorbom, D&lt;/author&gt;&lt;/secondary-authors&gt;&lt;/contributors&gt;&lt;titles&gt;&lt;title&gt;Rethinking construct reliability within latent variable systems&lt;/title&gt;&lt;secondary-title&gt;Structural equation modeling: Present and future—A Festschrift in honor of Karl Joreskog&lt;/secondary-title&gt;&lt;/titles&gt;&lt;pages&gt;195-216&lt;/pages&gt;&lt;dates&gt;&lt;year&gt;2001&lt;/year&gt;&lt;/dates&gt;&lt;pub-location&gt;Lincolnwood, IL&lt;/pub-location&gt;&lt;publisher&gt;Scientific Software International&lt;/publisher&gt;&lt;urls&gt;&lt;/urls&gt;&lt;/record&gt;&lt;/Cite&gt;&lt;/EndNote&gt;</w:instrText>
      </w:r>
      <w:r w:rsidR="00B7050A" w:rsidRPr="005E2CB3">
        <w:rPr>
          <w:rFonts w:ascii="Times New Roman" w:hAnsi="Times New Roman" w:cs="Times New Roman"/>
          <w:sz w:val="24"/>
          <w:szCs w:val="24"/>
        </w:rPr>
        <w:fldChar w:fldCharType="separate"/>
      </w:r>
      <w:r w:rsidR="00B7050A" w:rsidRPr="005E2CB3">
        <w:rPr>
          <w:rFonts w:ascii="Times New Roman" w:hAnsi="Times New Roman" w:cs="Times New Roman"/>
          <w:sz w:val="24"/>
          <w:szCs w:val="24"/>
        </w:rPr>
        <w:t>(Hancock &amp; Mueller, 2001)</w:t>
      </w:r>
      <w:r w:rsidR="00B7050A" w:rsidRPr="005E2CB3">
        <w:rPr>
          <w:rFonts w:ascii="Times New Roman" w:hAnsi="Times New Roman" w:cs="Times New Roman"/>
          <w:sz w:val="24"/>
          <w:szCs w:val="24"/>
        </w:rPr>
        <w:fldChar w:fldCharType="end"/>
      </w:r>
      <w:r w:rsidR="00B7050A" w:rsidRPr="005E2CB3">
        <w:rPr>
          <w:rFonts w:ascii="Times New Roman" w:hAnsi="Times New Roman" w:cs="Times New Roman"/>
          <w:sz w:val="24"/>
          <w:szCs w:val="24"/>
        </w:rPr>
        <w:t xml:space="preserve">. </w:t>
      </w:r>
    </w:p>
    <w:p w14:paraId="70C531FE" w14:textId="77777777" w:rsidR="00D82895" w:rsidRPr="005E2CB3" w:rsidRDefault="00D82895" w:rsidP="007B195E">
      <w:pPr>
        <w:spacing w:after="0" w:line="480" w:lineRule="auto"/>
        <w:rPr>
          <w:rFonts w:ascii="Times New Roman" w:hAnsi="Times New Roman" w:cs="Times New Roman"/>
          <w:sz w:val="24"/>
          <w:szCs w:val="24"/>
        </w:rPr>
      </w:pPr>
    </w:p>
    <w:p w14:paraId="181333F8" w14:textId="35F30CEB" w:rsidR="00FB2DC5" w:rsidRPr="005E2CB3" w:rsidRDefault="00FB2DC5"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 xml:space="preserve">Strength </w:t>
      </w:r>
      <w:r w:rsidR="00944A66" w:rsidRPr="005E2CB3">
        <w:rPr>
          <w:rFonts w:ascii="Times New Roman" w:hAnsi="Times New Roman" w:cs="Times New Roman"/>
          <w:b/>
          <w:sz w:val="24"/>
          <w:szCs w:val="24"/>
        </w:rPr>
        <w:t>Consistency</w:t>
      </w:r>
      <w:r w:rsidRPr="005E2CB3">
        <w:rPr>
          <w:rFonts w:ascii="Times New Roman" w:hAnsi="Times New Roman" w:cs="Times New Roman"/>
          <w:b/>
          <w:sz w:val="24"/>
          <w:szCs w:val="24"/>
        </w:rPr>
        <w:t xml:space="preserve"> </w:t>
      </w:r>
    </w:p>
    <w:p w14:paraId="43B901DF" w14:textId="084ECDB1"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To compare the relative strength of both the general and specific factors across time, the explained common variance (ECV) for each factor was calculated</w:t>
      </w:r>
      <w:r w:rsidR="00DB61F3" w:rsidRPr="005E2CB3">
        <w:rPr>
          <w:rFonts w:ascii="Times New Roman" w:hAnsi="Times New Roman" w:cs="Times New Roman"/>
          <w:sz w:val="24"/>
          <w:szCs w:val="24"/>
        </w:rPr>
        <w:t xml:space="preserve"> at each time point</w:t>
      </w:r>
      <w:r w:rsidR="006E4D38" w:rsidRPr="005E2CB3">
        <w:rPr>
          <w:rFonts w:ascii="Times New Roman" w:hAnsi="Times New Roman" w:cs="Times New Roman"/>
          <w:sz w:val="24"/>
          <w:szCs w:val="24"/>
        </w:rPr>
        <w:t>.</w:t>
      </w:r>
      <w:r w:rsidRPr="005E2CB3">
        <w:rPr>
          <w:rFonts w:ascii="Times New Roman" w:hAnsi="Times New Roman" w:cs="Times New Roman"/>
          <w:sz w:val="24"/>
          <w:szCs w:val="24"/>
        </w:rPr>
        <w:t xml:space="preserve"> The ECV was developed to test the unidimensionality of a psychometric scale </w:t>
      </w:r>
      <w:r w:rsidR="00DB61F3" w:rsidRPr="005E2CB3">
        <w:rPr>
          <w:rFonts w:ascii="Times New Roman" w:hAnsi="Times New Roman" w:cs="Times New Roman"/>
          <w:sz w:val="24"/>
          <w:szCs w:val="24"/>
        </w:rPr>
        <w:t>and</w:t>
      </w:r>
      <w:r w:rsidRPr="005E2CB3">
        <w:rPr>
          <w:rFonts w:ascii="Times New Roman" w:hAnsi="Times New Roman" w:cs="Times New Roman"/>
          <w:sz w:val="24"/>
          <w:szCs w:val="24"/>
        </w:rPr>
        <w:t xml:space="preserve"> is calculated by dividing the variance explained by the factor</w:t>
      </w:r>
      <w:r w:rsidR="00DB61F3" w:rsidRPr="005E2CB3">
        <w:rPr>
          <w:rFonts w:ascii="Times New Roman" w:hAnsi="Times New Roman" w:cs="Times New Roman"/>
          <w:sz w:val="24"/>
          <w:szCs w:val="24"/>
        </w:rPr>
        <w:t xml:space="preserve"> of interest</w:t>
      </w:r>
      <w:r w:rsidRPr="005E2CB3">
        <w:rPr>
          <w:rFonts w:ascii="Times New Roman" w:hAnsi="Times New Roman" w:cs="Times New Roman"/>
          <w:sz w:val="24"/>
          <w:szCs w:val="24"/>
        </w:rPr>
        <w:t xml:space="preserve"> by the variance explained by the general and specific factors combined. ECV values can also be calculated in a similar manner for the specific factors. ECV values range from 0-1, with values closer to </w:t>
      </w:r>
      <w:r w:rsidR="006E4D38" w:rsidRPr="005E2CB3">
        <w:rPr>
          <w:rFonts w:ascii="Times New Roman" w:hAnsi="Times New Roman" w:cs="Times New Roman"/>
          <w:sz w:val="24"/>
          <w:szCs w:val="24"/>
        </w:rPr>
        <w:t>1</w:t>
      </w:r>
      <w:r w:rsidRPr="005E2CB3">
        <w:rPr>
          <w:rFonts w:ascii="Times New Roman" w:hAnsi="Times New Roman" w:cs="Times New Roman"/>
          <w:sz w:val="24"/>
          <w:szCs w:val="24"/>
        </w:rPr>
        <w:t xml:space="preserve"> suggesting a greater share of variance explained. There are no established cut-offs in ECV values; it has been suggested that ECV values ranging from 0.6 </w:t>
      </w:r>
      <w:r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&lt;EndNote&gt;&lt;Cite&gt;&lt;Author&gt;Reise&lt;/Author&gt;&lt;Year&gt;2013&lt;/Year&gt;&lt;RecNum&gt;44&lt;/RecNum&gt;&lt;DisplayText&gt;(Reise, Scheines, Widaman, &amp;amp; Haviland, 2013)&lt;/DisplayText&gt;&lt;record&gt;&lt;rec-number&gt;44&lt;/rec-number&gt;&lt;foreign-keys&gt;&lt;key app="EN" db-id="ppawres5w2f923ezss9pevr702fp50ewa9fe" timestamp="1496914946"&gt;44&lt;/key&gt;&lt;/foreign-keys&gt;&lt;ref-type name="Journal Article"&gt;17&lt;/ref-type&gt;&lt;contributors&gt;&lt;authors&gt;&lt;author&gt;Reise, Steven P&lt;/author&gt;&lt;author&gt;Scheines, Richard&lt;/author&gt;&lt;author&gt;Widaman, Keith F&lt;/author&gt;&lt;author&gt;Haviland, Mark G&lt;/author&gt;&lt;/authors&gt;&lt;/contributors&gt;&lt;titles&gt;&lt;title&gt;Multidimensionality and structural coefficient bias in structural equation modeling: A bifactor perspective&lt;/title&gt;&lt;secondary-title&gt;Educational and Psychological Measurement&lt;/secondary-title&gt;&lt;/titles&gt;&lt;periodical&gt;&lt;full-title&gt;Educational and Psychological Measurement&lt;/full-title&gt;&lt;/periodical&gt;&lt;pages&gt;5-26&lt;/pages&gt;&lt;volume&gt;73&lt;/volume&gt;&lt;number&gt;1&lt;/number&gt;&lt;dates&gt;&lt;year&gt;2013&lt;/year&gt;&lt;/dates&gt;&lt;isbn&gt;0013-1644&lt;/isbn&gt;&lt;urls&gt;&lt;/urls&gt;&lt;/record&gt;&lt;/Cite&gt;&lt;/EndNote&gt;</w:instrText>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(Reise, Scheines, Widaman, &amp; Haviland, 2013)</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to 0.85 </w:t>
      </w:r>
      <w:r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&lt;EndNote&gt;&lt;Cite&gt;&lt;Author&gt;Reise&lt;/Author&gt;&lt;Year&gt;2014&lt;/Year&gt;&lt;RecNum&gt;43&lt;/RecNum&gt;&lt;DisplayText&gt;(Reise &amp;amp; Revicki, 2014)&lt;/DisplayText&gt;&lt;record&gt;&lt;rec-number&gt;43&lt;/rec-number&gt;&lt;foreign-keys&gt;&lt;key app="EN" db-id="ppawres5w2f923ezss9pevr702fp50ewa9fe" timestamp="1496914926"&gt;43&lt;/key&gt;&lt;/foreign-keys&gt;&lt;ref-type name="Book"&gt;6&lt;/ref-type&gt;&lt;contributors&gt;&lt;authors&gt;&lt;author&gt;Reise, Steven P&lt;/author&gt;&lt;author&gt;Revicki, Dennis A&lt;/author&gt;&lt;/authors&gt;&lt;/contributors&gt;&lt;titles&gt;&lt;title&gt;Handbook of item response theory modeling: Applications to typical performance assessment&lt;/title&gt;&lt;/titles&gt;&lt;dates&gt;&lt;year&gt;2014&lt;/year&gt;&lt;/dates&gt;&lt;publisher&gt;Routledge&lt;/publisher&gt;&lt;isbn&gt;1317565703&lt;/isbn&gt;&lt;urls&gt;&lt;/urls&gt;&lt;/record&gt;&lt;/Cite&gt;&lt;/EndNote&gt;</w:instrText>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(Reise &amp; Revicki, 2014)</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indicate that </w:t>
      </w:r>
      <w:r w:rsidR="00E229F9" w:rsidRPr="005E2CB3">
        <w:rPr>
          <w:rFonts w:ascii="Times New Roman" w:hAnsi="Times New Roman" w:cs="Times New Roman"/>
          <w:sz w:val="24"/>
          <w:szCs w:val="24"/>
        </w:rPr>
        <w:t>a</w:t>
      </w:r>
      <w:r w:rsidRPr="005E2CB3">
        <w:rPr>
          <w:rFonts w:ascii="Times New Roman" w:hAnsi="Times New Roman" w:cs="Times New Roman"/>
          <w:sz w:val="24"/>
          <w:szCs w:val="24"/>
        </w:rPr>
        <w:t xml:space="preserve"> factor is the main source of shared variance.</w:t>
      </w:r>
    </w:p>
    <w:p w14:paraId="399F2100" w14:textId="77777777" w:rsidR="00DF719B" w:rsidRPr="005E2CB3" w:rsidRDefault="00DF719B" w:rsidP="007B195E">
      <w:pPr>
        <w:spacing w:after="0" w:line="480" w:lineRule="auto"/>
        <w:rPr>
          <w:rFonts w:ascii="Times New Roman" w:hAnsi="Times New Roman" w:cs="Times New Roman"/>
          <w:sz w:val="24"/>
          <w:szCs w:val="24"/>
        </w:rPr>
      </w:pPr>
    </w:p>
    <w:p w14:paraId="40939BBC" w14:textId="79561711" w:rsidR="007B195E" w:rsidRPr="005E2CB3" w:rsidRDefault="00FB2DC5"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Phenotypic Stability</w:t>
      </w:r>
    </w:p>
    <w:p w14:paraId="4FED79FC" w14:textId="3F70DFE3" w:rsidR="00D82895" w:rsidRPr="005E2CB3" w:rsidRDefault="00485FF5" w:rsidP="00D82895">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H</w:t>
      </w:r>
      <w:r w:rsidR="007B195E" w:rsidRPr="005E2CB3">
        <w:rPr>
          <w:rFonts w:ascii="Times New Roman" w:hAnsi="Times New Roman" w:cs="Times New Roman"/>
          <w:sz w:val="24"/>
          <w:szCs w:val="24"/>
        </w:rPr>
        <w:t>omotypic and heterotypic continuity of the general and specific factors</w:t>
      </w:r>
      <w:r w:rsidR="002D36D7" w:rsidRPr="005E2CB3">
        <w:rPr>
          <w:rFonts w:ascii="Times New Roman" w:hAnsi="Times New Roman" w:cs="Times New Roman"/>
          <w:sz w:val="24"/>
          <w:szCs w:val="24"/>
        </w:rPr>
        <w:t xml:space="preserve"> were examined using </w:t>
      </w:r>
      <w:r w:rsidR="007B195E" w:rsidRPr="005E2CB3">
        <w:rPr>
          <w:rFonts w:ascii="Times New Roman" w:hAnsi="Times New Roman" w:cs="Times New Roman"/>
          <w:sz w:val="24"/>
          <w:szCs w:val="24"/>
        </w:rPr>
        <w:t>cross</w:t>
      </w:r>
      <w:r w:rsidR="002E1EC3" w:rsidRPr="005E2CB3">
        <w:rPr>
          <w:rFonts w:ascii="Times New Roman" w:hAnsi="Times New Roman" w:cs="Times New Roman"/>
          <w:sz w:val="24"/>
          <w:szCs w:val="24"/>
        </w:rPr>
        <w:t xml:space="preserve">-lagged panel analysis. </w:t>
      </w:r>
      <w:r w:rsidR="006C34AC" w:rsidRPr="005E2CB3">
        <w:rPr>
          <w:rFonts w:ascii="Times New Roman" w:hAnsi="Times New Roman" w:cs="Times New Roman"/>
          <w:sz w:val="24"/>
          <w:szCs w:val="24"/>
        </w:rPr>
        <w:t>Because a</w:t>
      </w:r>
      <w:r w:rsidR="002E1EC3" w:rsidRPr="005E2CB3">
        <w:rPr>
          <w:rFonts w:ascii="Times New Roman" w:hAnsi="Times New Roman" w:cs="Times New Roman"/>
          <w:sz w:val="24"/>
          <w:szCs w:val="24"/>
        </w:rPr>
        <w:t xml:space="preserve"> single structural equation model was not possible due to the number of parameters involved</w:t>
      </w:r>
      <w:r w:rsidR="006C34AC" w:rsidRPr="005E2CB3">
        <w:rPr>
          <w:rFonts w:ascii="Times New Roman" w:hAnsi="Times New Roman" w:cs="Times New Roman"/>
          <w:sz w:val="24"/>
          <w:szCs w:val="24"/>
        </w:rPr>
        <w:t>,</w:t>
      </w:r>
      <w:r w:rsidR="002E1EC3" w:rsidRPr="005E2CB3">
        <w:rPr>
          <w:rFonts w:ascii="Times New Roman" w:hAnsi="Times New Roman" w:cs="Times New Roman"/>
          <w:sz w:val="24"/>
          <w:szCs w:val="24"/>
        </w:rPr>
        <w:t xml:space="preserve"> a ‘two-step’ approach was adopted. First</w:t>
      </w:r>
      <w:r w:rsidR="00421AE8" w:rsidRPr="005E2CB3">
        <w:rPr>
          <w:rFonts w:ascii="Times New Roman" w:hAnsi="Times New Roman" w:cs="Times New Roman"/>
          <w:sz w:val="24"/>
          <w:szCs w:val="24"/>
        </w:rPr>
        <w:t>,</w:t>
      </w:r>
      <w:r w:rsidR="002E1EC3" w:rsidRPr="005E2CB3">
        <w:rPr>
          <w:rFonts w:ascii="Times New Roman" w:hAnsi="Times New Roman" w:cs="Times New Roman"/>
          <w:sz w:val="24"/>
          <w:szCs w:val="24"/>
        </w:rPr>
        <w:t xml:space="preserve"> factor models were specified and estimated at each age and factor scores saved. Second, these factor scores were used as observed variables in the cross-lagged regression model</w:t>
      </w:r>
      <w:r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 xml:space="preserve">(Fig. 2). </w:t>
      </w:r>
      <w:r w:rsidRPr="005E2CB3">
        <w:rPr>
          <w:rFonts w:ascii="Times New Roman" w:hAnsi="Times New Roman" w:cs="Times New Roman"/>
          <w:sz w:val="24"/>
          <w:szCs w:val="24"/>
        </w:rPr>
        <w:t>This</w:t>
      </w:r>
      <w:r w:rsidR="00D82895" w:rsidRPr="005E2CB3">
        <w:rPr>
          <w:rFonts w:ascii="Times New Roman" w:hAnsi="Times New Roman" w:cs="Times New Roman"/>
          <w:sz w:val="24"/>
          <w:szCs w:val="24"/>
        </w:rPr>
        <w:t xml:space="preserve"> model was estimated using robust maximum likelihood (MLR</w:t>
      </w:r>
      <w:r w:rsidRPr="005E2CB3">
        <w:rPr>
          <w:rFonts w:ascii="Times New Roman" w:hAnsi="Times New Roman" w:cs="Times New Roman"/>
          <w:sz w:val="24"/>
          <w:szCs w:val="24"/>
        </w:rPr>
        <w:t>)</w:t>
      </w:r>
      <w:r w:rsidR="00D82895" w:rsidRPr="005E2CB3">
        <w:rPr>
          <w:rFonts w:ascii="Times New Roman" w:hAnsi="Times New Roman" w:cs="Times New Roman"/>
          <w:sz w:val="24"/>
          <w:szCs w:val="24"/>
        </w:rPr>
        <w:t xml:space="preserve"> in Mplus 7.4 </w:t>
      </w:r>
      <w:r w:rsidR="00D82895" w:rsidRPr="005E2CB3">
        <w:rPr>
          <w:rFonts w:ascii="Times New Roman" w:hAnsi="Times New Roman" w:cs="Times New Roman"/>
          <w:sz w:val="24"/>
          <w:szCs w:val="24"/>
        </w:rPr>
        <w:fldChar w:fldCharType="begin"/>
      </w:r>
      <w:r w:rsidR="00D82895" w:rsidRPr="005E2CB3">
        <w:rPr>
          <w:rFonts w:ascii="Times New Roman" w:hAnsi="Times New Roman" w:cs="Times New Roman"/>
          <w:sz w:val="24"/>
          <w:szCs w:val="24"/>
        </w:rPr>
        <w:instrText xml:space="preserve"> ADDIN EN.CITE &lt;EndNote&gt;&lt;Cite&gt;&lt;Author&gt;Muthén&lt;/Author&gt;&lt;Year&gt;2012&lt;/Year&gt;&lt;RecNum&gt;36&lt;/RecNum&gt;&lt;DisplayText&gt;(Muthén &amp;amp; Muthén, 2012)&lt;/DisplayText&gt;&lt;record&gt;&lt;rec-number&gt;36&lt;/rec-number&gt;&lt;foreign-keys&gt;&lt;key app="EN" db-id="ppawres5w2f923ezss9pevr702fp50ewa9fe" timestamp="1496914656"&gt;36&lt;/key&gt;&lt;/foreign-keys&gt;&lt;ref-type name="Journal Article"&gt;17&lt;/ref-type&gt;&lt;contributors&gt;&lt;authors&gt;&lt;author&gt;Muthén, Linda K&lt;/author&gt;&lt;author&gt;Muthén, Bengt O&lt;/author&gt;&lt;/authors&gt;&lt;/contributors&gt;&lt;titles&gt;&lt;title&gt;Mplus&lt;/title&gt;&lt;secondary-title&gt;Statistical analysis with latent variables. Version&lt;/secondary-title&gt;&lt;/titles&gt;&lt;periodical&gt;&lt;full-title&gt;Statistical analysis with latent variables. Version&lt;/full-title&gt;&lt;/periodical&gt;&lt;volume&gt;7&lt;/volume&gt;&lt;dates&gt;&lt;year&gt;2012&lt;/year&gt;&lt;/dates&gt;&lt;urls&gt;&lt;/urls&gt;&lt;/record&gt;&lt;/Cite&gt;&lt;/EndNote&gt;</w:instrText>
      </w:r>
      <w:r w:rsidR="00D82895" w:rsidRPr="005E2CB3">
        <w:rPr>
          <w:rFonts w:ascii="Times New Roman" w:hAnsi="Times New Roman" w:cs="Times New Roman"/>
          <w:sz w:val="24"/>
          <w:szCs w:val="24"/>
        </w:rPr>
        <w:fldChar w:fldCharType="separate"/>
      </w:r>
      <w:r w:rsidR="00D82895" w:rsidRPr="005E2CB3">
        <w:rPr>
          <w:rFonts w:ascii="Times New Roman" w:hAnsi="Times New Roman" w:cs="Times New Roman"/>
          <w:sz w:val="24"/>
          <w:szCs w:val="24"/>
        </w:rPr>
        <w:t>(Muthén &amp; Muthén, 2012)</w:t>
      </w:r>
      <w:r w:rsidR="00D82895" w:rsidRPr="005E2CB3">
        <w:rPr>
          <w:rFonts w:ascii="Times New Roman" w:hAnsi="Times New Roman" w:cs="Times New Roman"/>
          <w:sz w:val="24"/>
          <w:szCs w:val="24"/>
        </w:rPr>
        <w:fldChar w:fldCharType="end"/>
      </w:r>
      <w:r w:rsidR="002456F5" w:rsidRPr="005E2CB3">
        <w:rPr>
          <w:rFonts w:ascii="Times New Roman" w:hAnsi="Times New Roman" w:cs="Times New Roman"/>
          <w:sz w:val="24"/>
          <w:szCs w:val="24"/>
        </w:rPr>
        <w:t>.</w:t>
      </w:r>
    </w:p>
    <w:p w14:paraId="4E741E51" w14:textId="77777777" w:rsidR="00C80D76" w:rsidRPr="005E2CB3" w:rsidRDefault="00C80D76">
      <w:pPr>
        <w:rPr>
          <w:rStyle w:val="Strong"/>
          <w:rFonts w:ascii="Times New Roman" w:eastAsiaTheme="majorEastAsia"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br w:type="page"/>
      </w:r>
    </w:p>
    <w:p w14:paraId="6B612FA8" w14:textId="5317ADD1" w:rsidR="007B195E" w:rsidRDefault="007B195E" w:rsidP="007B195E">
      <w:pPr>
        <w:pStyle w:val="Heading1"/>
        <w:spacing w:before="0" w:line="480" w:lineRule="auto"/>
        <w:jc w:val="center"/>
        <w:rPr>
          <w:rStyle w:val="Strong"/>
          <w:rFonts w:ascii="Times New Roman"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lastRenderedPageBreak/>
        <w:t>Results</w:t>
      </w:r>
    </w:p>
    <w:p w14:paraId="4551E7B3" w14:textId="77777777" w:rsidR="005E2CB3" w:rsidRPr="005E2CB3" w:rsidRDefault="005E2CB3" w:rsidP="005E2CB3"/>
    <w:p w14:paraId="0A6E34A0" w14:textId="057AACA5" w:rsidR="007B195E" w:rsidRPr="005E2CB3" w:rsidRDefault="002276B3"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First presented are results of the overall model fit, followed by those pertaining to strength </w:t>
      </w:r>
      <w:r w:rsidR="00944A66" w:rsidRPr="005E2CB3">
        <w:rPr>
          <w:rFonts w:ascii="Times New Roman" w:hAnsi="Times New Roman" w:cs="Times New Roman"/>
          <w:sz w:val="24"/>
          <w:szCs w:val="24"/>
        </w:rPr>
        <w:t>consistency</w:t>
      </w:r>
      <w:r w:rsidRPr="005E2CB3">
        <w:rPr>
          <w:rFonts w:ascii="Times New Roman" w:hAnsi="Times New Roman" w:cs="Times New Roman"/>
          <w:sz w:val="24"/>
          <w:szCs w:val="24"/>
        </w:rPr>
        <w:t xml:space="preserve"> and, thereafter, phenotypic stability.</w:t>
      </w:r>
    </w:p>
    <w:p w14:paraId="7C2C3B50" w14:textId="77777777" w:rsidR="00FA5F51" w:rsidRPr="005E2CB3" w:rsidRDefault="00FA5F51" w:rsidP="007B195E">
      <w:pPr>
        <w:spacing w:after="0" w:line="480" w:lineRule="auto"/>
        <w:rPr>
          <w:rFonts w:ascii="Times New Roman" w:hAnsi="Times New Roman" w:cs="Times New Roman"/>
          <w:sz w:val="24"/>
          <w:szCs w:val="24"/>
        </w:rPr>
      </w:pPr>
    </w:p>
    <w:p w14:paraId="6A0CE513" w14:textId="257BD396" w:rsidR="002276B3" w:rsidRPr="005E2CB3" w:rsidRDefault="002276B3"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 xml:space="preserve">Overall </w:t>
      </w:r>
      <w:r w:rsidR="001B5540" w:rsidRPr="005E2CB3">
        <w:rPr>
          <w:rFonts w:ascii="Times New Roman" w:hAnsi="Times New Roman" w:cs="Times New Roman"/>
          <w:b/>
          <w:sz w:val="24"/>
          <w:szCs w:val="24"/>
        </w:rPr>
        <w:t>m</w:t>
      </w:r>
      <w:r w:rsidRPr="005E2CB3">
        <w:rPr>
          <w:rFonts w:ascii="Times New Roman" w:hAnsi="Times New Roman" w:cs="Times New Roman"/>
          <w:b/>
          <w:sz w:val="24"/>
          <w:szCs w:val="24"/>
        </w:rPr>
        <w:t xml:space="preserve">odel </w:t>
      </w:r>
      <w:r w:rsidR="001B5540" w:rsidRPr="005E2CB3">
        <w:rPr>
          <w:rFonts w:ascii="Times New Roman" w:hAnsi="Times New Roman" w:cs="Times New Roman"/>
          <w:b/>
          <w:sz w:val="24"/>
          <w:szCs w:val="24"/>
        </w:rPr>
        <w:t>f</w:t>
      </w:r>
      <w:r w:rsidRPr="005E2CB3">
        <w:rPr>
          <w:rFonts w:ascii="Times New Roman" w:hAnsi="Times New Roman" w:cs="Times New Roman"/>
          <w:b/>
          <w:sz w:val="24"/>
          <w:szCs w:val="24"/>
        </w:rPr>
        <w:t>it</w:t>
      </w:r>
      <w:r w:rsidR="001B5540" w:rsidRPr="005E2CB3">
        <w:rPr>
          <w:rFonts w:ascii="Times New Roman" w:hAnsi="Times New Roman" w:cs="Times New Roman"/>
          <w:b/>
          <w:sz w:val="24"/>
          <w:szCs w:val="24"/>
        </w:rPr>
        <w:t>, factor loadings and reliability</w:t>
      </w:r>
    </w:p>
    <w:p w14:paraId="62D8F912" w14:textId="0C0C0814" w:rsidR="001B5540" w:rsidRPr="005E2CB3" w:rsidRDefault="007B195E" w:rsidP="001B5540">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The fit statistics for the correlated factor and bifactor models are presented in Table1.</w:t>
      </w:r>
      <w:r w:rsidR="006E4D38" w:rsidRPr="005E2CB3" w:rsidDel="006E4D38">
        <w:rPr>
          <w:rFonts w:ascii="Times New Roman" w:hAnsi="Times New Roman" w:cs="Times New Roman"/>
          <w:sz w:val="24"/>
          <w:szCs w:val="24"/>
        </w:rPr>
        <w:t xml:space="preserve"> </w:t>
      </w:r>
      <w:r w:rsidR="001B5540" w:rsidRPr="005E2CB3">
        <w:rPr>
          <w:rFonts w:ascii="Times New Roman" w:hAnsi="Times New Roman" w:cs="Times New Roman"/>
          <w:sz w:val="24"/>
          <w:szCs w:val="24"/>
        </w:rPr>
        <w:t xml:space="preserve">The CFAs mostly indicated adequate fit, with the one exception being the correlated model at the 3-year time point (TLI&lt;0.90). The bifactor models </w:t>
      </w:r>
      <w:r w:rsidR="005A7ABF" w:rsidRPr="005E2CB3">
        <w:rPr>
          <w:rFonts w:ascii="Times New Roman" w:hAnsi="Times New Roman" w:cs="Times New Roman"/>
          <w:sz w:val="24"/>
          <w:szCs w:val="24"/>
        </w:rPr>
        <w:t>all demonstrated</w:t>
      </w:r>
      <w:r w:rsidR="001B5540" w:rsidRPr="005E2CB3">
        <w:rPr>
          <w:rFonts w:ascii="Times New Roman" w:hAnsi="Times New Roman" w:cs="Times New Roman"/>
          <w:sz w:val="24"/>
          <w:szCs w:val="24"/>
        </w:rPr>
        <w:t xml:space="preserve"> </w:t>
      </w:r>
      <w:r w:rsidR="006D2C37" w:rsidRPr="005E2CB3">
        <w:rPr>
          <w:rFonts w:ascii="Times New Roman" w:hAnsi="Times New Roman" w:cs="Times New Roman"/>
          <w:sz w:val="24"/>
          <w:szCs w:val="24"/>
        </w:rPr>
        <w:t>adequate</w:t>
      </w:r>
      <w:r w:rsidR="005A7ABF" w:rsidRPr="005E2CB3">
        <w:rPr>
          <w:rFonts w:ascii="Times New Roman" w:hAnsi="Times New Roman" w:cs="Times New Roman"/>
          <w:sz w:val="24"/>
          <w:szCs w:val="24"/>
        </w:rPr>
        <w:t>-to-good</w:t>
      </w:r>
      <w:r w:rsidR="001B5540" w:rsidRPr="005E2CB3">
        <w:rPr>
          <w:rFonts w:ascii="Times New Roman" w:hAnsi="Times New Roman" w:cs="Times New Roman"/>
          <w:sz w:val="24"/>
          <w:szCs w:val="24"/>
        </w:rPr>
        <w:t xml:space="preserve"> fit</w:t>
      </w:r>
      <w:r w:rsidR="005A7ABF" w:rsidRPr="005E2CB3">
        <w:rPr>
          <w:rFonts w:ascii="Times New Roman" w:hAnsi="Times New Roman" w:cs="Times New Roman"/>
          <w:sz w:val="24"/>
          <w:szCs w:val="24"/>
        </w:rPr>
        <w:t xml:space="preserve"> </w:t>
      </w:r>
      <w:r w:rsidR="005A7ABF" w:rsidRPr="005E2CB3">
        <w:rPr>
          <w:rFonts w:ascii="Times New Roman" w:hAnsi="Times New Roman" w:cs="Times New Roman"/>
          <w:sz w:val="24"/>
          <w:szCs w:val="24"/>
        </w:rPr>
        <w:fldChar w:fldCharType="begin"/>
      </w:r>
      <w:r w:rsidR="005A7ABF" w:rsidRPr="005E2CB3">
        <w:rPr>
          <w:rFonts w:ascii="Times New Roman" w:hAnsi="Times New Roman" w:cs="Times New Roman"/>
          <w:sz w:val="24"/>
          <w:szCs w:val="24"/>
        </w:rPr>
        <w:instrText xml:space="preserve"> ADDIN EN.CITE &lt;EndNote&gt;&lt;Cite&gt;&lt;Author&gt;Little&lt;/Author&gt;&lt;Year&gt;2013&lt;/Year&gt;&lt;RecNum&gt;181&lt;/RecNum&gt;&lt;DisplayText&gt;(Little, 2013)&lt;/DisplayText&gt;&lt;record&gt;&lt;rec-number&gt;181&lt;/rec-number&gt;&lt;foreign-keys&gt;&lt;key app="EN" db-id="ppawres5w2f923ezss9pevr702fp50ewa9fe" timestamp="1506072716"&gt;181&lt;/key&gt;&lt;/foreign-keys&gt;&lt;ref-type name="Book"&gt;6&lt;/ref-type&gt;&lt;contributors&gt;&lt;authors&gt;&lt;author&gt;Little, Todd D&lt;/author&gt;&lt;/authors&gt;&lt;/contributors&gt;&lt;titles&gt;&lt;title&gt;Longitudinal structural equation modeling&lt;/title&gt;&lt;/titles&gt;&lt;dates&gt;&lt;year&gt;2013&lt;/year&gt;&lt;/dates&gt;&lt;publisher&gt;Guilford Press&lt;/publisher&gt;&lt;isbn&gt;1462510272&lt;/isbn&gt;&lt;urls&gt;&lt;/urls&gt;&lt;/record&gt;&lt;/Cite&gt;&lt;/EndNote&gt;</w:instrText>
      </w:r>
      <w:r w:rsidR="005A7ABF" w:rsidRPr="005E2CB3">
        <w:rPr>
          <w:rFonts w:ascii="Times New Roman" w:hAnsi="Times New Roman" w:cs="Times New Roman"/>
          <w:sz w:val="24"/>
          <w:szCs w:val="24"/>
        </w:rPr>
        <w:fldChar w:fldCharType="separate"/>
      </w:r>
      <w:r w:rsidR="005A7ABF" w:rsidRPr="005E2CB3">
        <w:rPr>
          <w:rFonts w:ascii="Times New Roman" w:hAnsi="Times New Roman" w:cs="Times New Roman"/>
          <w:sz w:val="24"/>
          <w:szCs w:val="24"/>
        </w:rPr>
        <w:t>(Little, 2013)</w:t>
      </w:r>
      <w:r w:rsidR="005A7ABF" w:rsidRPr="005E2CB3">
        <w:rPr>
          <w:rFonts w:ascii="Times New Roman" w:hAnsi="Times New Roman" w:cs="Times New Roman"/>
          <w:sz w:val="24"/>
          <w:szCs w:val="24"/>
        </w:rPr>
        <w:fldChar w:fldCharType="end"/>
      </w:r>
      <w:r w:rsidR="001B5540" w:rsidRPr="005E2CB3">
        <w:rPr>
          <w:rFonts w:ascii="Times New Roman" w:hAnsi="Times New Roman" w:cs="Times New Roman"/>
          <w:i/>
          <w:sz w:val="24"/>
          <w:szCs w:val="24"/>
        </w:rPr>
        <w:t>.</w:t>
      </w:r>
      <w:r w:rsidR="001B5540" w:rsidRPr="005E2CB3">
        <w:rPr>
          <w:rFonts w:ascii="Times New Roman" w:hAnsi="Times New Roman" w:cs="Times New Roman"/>
          <w:sz w:val="24"/>
          <w:szCs w:val="24"/>
        </w:rPr>
        <w:t xml:space="preserve"> </w:t>
      </w:r>
    </w:p>
    <w:p w14:paraId="6EC2CD57" w14:textId="3198348C" w:rsidR="007B195E" w:rsidRPr="005E2CB3" w:rsidRDefault="007B195E" w:rsidP="002D36D7">
      <w:pPr>
        <w:spacing w:after="0" w:line="480" w:lineRule="auto"/>
        <w:jc w:val="center"/>
        <w:rPr>
          <w:rFonts w:ascii="Times New Roman" w:hAnsi="Times New Roman" w:cs="Times New Roman"/>
          <w:sz w:val="24"/>
          <w:szCs w:val="24"/>
        </w:rPr>
      </w:pPr>
    </w:p>
    <w:p w14:paraId="424C7D7D" w14:textId="7E8A4B66" w:rsidR="007B195E" w:rsidRPr="005E2CB3" w:rsidRDefault="007B195E" w:rsidP="002D36D7">
      <w:pPr>
        <w:spacing w:after="0" w:line="480" w:lineRule="auto"/>
        <w:jc w:val="center"/>
        <w:rPr>
          <w:rFonts w:ascii="Times New Roman" w:hAnsi="Times New Roman" w:cs="Times New Roman"/>
          <w:sz w:val="24"/>
          <w:szCs w:val="24"/>
        </w:rPr>
      </w:pPr>
      <w:r w:rsidRPr="005E2CB3">
        <w:rPr>
          <w:rFonts w:ascii="Times New Roman" w:hAnsi="Times New Roman" w:cs="Times New Roman"/>
          <w:sz w:val="24"/>
          <w:szCs w:val="24"/>
        </w:rPr>
        <w:t>&lt; Table 1</w:t>
      </w:r>
      <w:r w:rsidR="002D36D7" w:rsidRPr="005E2CB3">
        <w:rPr>
          <w:rFonts w:ascii="Times New Roman" w:hAnsi="Times New Roman" w:cs="Times New Roman"/>
          <w:sz w:val="24"/>
          <w:szCs w:val="24"/>
        </w:rPr>
        <w:t xml:space="preserve"> around</w:t>
      </w:r>
      <w:r w:rsidRPr="005E2CB3">
        <w:rPr>
          <w:rFonts w:ascii="Times New Roman" w:hAnsi="Times New Roman" w:cs="Times New Roman"/>
          <w:sz w:val="24"/>
          <w:szCs w:val="24"/>
        </w:rPr>
        <w:t xml:space="preserve"> here&gt;</w:t>
      </w:r>
    </w:p>
    <w:p w14:paraId="0B76FA0F" w14:textId="77777777" w:rsidR="007B195E" w:rsidRPr="005E2CB3" w:rsidRDefault="007B195E">
      <w:pPr>
        <w:spacing w:after="0" w:line="480" w:lineRule="auto"/>
        <w:rPr>
          <w:rFonts w:ascii="Times New Roman" w:hAnsi="Times New Roman" w:cs="Times New Roman"/>
          <w:sz w:val="24"/>
          <w:szCs w:val="24"/>
        </w:rPr>
      </w:pPr>
    </w:p>
    <w:p w14:paraId="38D80D71" w14:textId="0BB87D54" w:rsidR="001B5540" w:rsidRPr="005E2CB3" w:rsidRDefault="009776C9">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Means and standard deviations for the </w:t>
      </w:r>
      <w:r w:rsidR="00485FF5" w:rsidRPr="005E2CB3">
        <w:rPr>
          <w:rFonts w:ascii="Times New Roman" w:hAnsi="Times New Roman" w:cs="Times New Roman"/>
          <w:sz w:val="24"/>
          <w:szCs w:val="24"/>
        </w:rPr>
        <w:t>scales</w:t>
      </w:r>
      <w:r w:rsidRPr="005E2CB3">
        <w:rPr>
          <w:rFonts w:ascii="Times New Roman" w:hAnsi="Times New Roman" w:cs="Times New Roman"/>
          <w:sz w:val="24"/>
          <w:szCs w:val="24"/>
        </w:rPr>
        <w:t>, standardised f</w:t>
      </w:r>
      <w:r w:rsidR="001B5540" w:rsidRPr="005E2CB3">
        <w:rPr>
          <w:rFonts w:ascii="Times New Roman" w:hAnsi="Times New Roman" w:cs="Times New Roman"/>
          <w:sz w:val="24"/>
          <w:szCs w:val="24"/>
        </w:rPr>
        <w:t>actor loadings</w:t>
      </w:r>
      <w:r w:rsidRPr="005E2CB3">
        <w:rPr>
          <w:rFonts w:ascii="Times New Roman" w:hAnsi="Times New Roman" w:cs="Times New Roman"/>
          <w:sz w:val="24"/>
          <w:szCs w:val="24"/>
        </w:rPr>
        <w:t>, and construct reliability values (</w:t>
      </w:r>
      <w:r w:rsidRPr="005E2CB3">
        <w:rPr>
          <w:rFonts w:ascii="Times New Roman" w:hAnsi="Times New Roman" w:cs="Times New Roman"/>
          <w:i/>
          <w:sz w:val="24"/>
          <w:szCs w:val="24"/>
        </w:rPr>
        <w:t>H</w:t>
      </w:r>
      <w:r w:rsidRPr="005E2CB3">
        <w:rPr>
          <w:rFonts w:ascii="Times New Roman" w:hAnsi="Times New Roman" w:cs="Times New Roman"/>
          <w:sz w:val="24"/>
          <w:szCs w:val="24"/>
        </w:rPr>
        <w:t>)</w:t>
      </w:r>
      <w:r w:rsidR="001B5540" w:rsidRPr="005E2CB3">
        <w:rPr>
          <w:rFonts w:ascii="Times New Roman" w:hAnsi="Times New Roman" w:cs="Times New Roman"/>
          <w:sz w:val="24"/>
          <w:szCs w:val="24"/>
        </w:rPr>
        <w:t xml:space="preserve"> </w:t>
      </w:r>
      <w:r w:rsidRPr="005E2CB3">
        <w:rPr>
          <w:rFonts w:ascii="Times New Roman" w:hAnsi="Times New Roman" w:cs="Times New Roman"/>
          <w:sz w:val="24"/>
          <w:szCs w:val="24"/>
        </w:rPr>
        <w:t xml:space="preserve">at each age </w:t>
      </w:r>
      <w:r w:rsidR="001B5540" w:rsidRPr="005E2CB3">
        <w:rPr>
          <w:rFonts w:ascii="Times New Roman" w:hAnsi="Times New Roman" w:cs="Times New Roman"/>
          <w:sz w:val="24"/>
          <w:szCs w:val="24"/>
        </w:rPr>
        <w:t xml:space="preserve">are presented in the online supplementary materials (Tables S1 – S9). </w:t>
      </w:r>
      <w:r w:rsidR="001139A7" w:rsidRPr="005E2CB3">
        <w:rPr>
          <w:rFonts w:ascii="Times New Roman" w:hAnsi="Times New Roman" w:cs="Times New Roman"/>
          <w:i/>
          <w:sz w:val="24"/>
          <w:szCs w:val="24"/>
        </w:rPr>
        <w:t>H</w:t>
      </w:r>
      <w:r w:rsidR="001139A7" w:rsidRPr="005E2CB3">
        <w:rPr>
          <w:rFonts w:ascii="Times New Roman" w:hAnsi="Times New Roman" w:cs="Times New Roman"/>
          <w:sz w:val="24"/>
          <w:szCs w:val="24"/>
        </w:rPr>
        <w:t xml:space="preserve"> values were highest for </w:t>
      </w:r>
      <w:r w:rsidR="001139A7" w:rsidRPr="005E2CB3">
        <w:rPr>
          <w:rFonts w:ascii="Times New Roman" w:hAnsi="Times New Roman" w:cs="Times New Roman"/>
          <w:i/>
          <w:sz w:val="24"/>
          <w:szCs w:val="24"/>
        </w:rPr>
        <w:t>p</w:t>
      </w:r>
      <w:r w:rsidR="001139A7" w:rsidRPr="005E2CB3">
        <w:rPr>
          <w:rFonts w:ascii="Times New Roman" w:hAnsi="Times New Roman" w:cs="Times New Roman"/>
          <w:sz w:val="24"/>
          <w:szCs w:val="24"/>
        </w:rPr>
        <w:t xml:space="preserve">, ranging from 0.95 to 0.97. </w:t>
      </w:r>
      <w:r w:rsidR="001139A7" w:rsidRPr="005E2CB3">
        <w:rPr>
          <w:rFonts w:ascii="Times New Roman" w:hAnsi="Times New Roman" w:cs="Times New Roman"/>
          <w:i/>
          <w:sz w:val="24"/>
          <w:szCs w:val="24"/>
        </w:rPr>
        <w:t>H</w:t>
      </w:r>
      <w:r w:rsidR="001139A7" w:rsidRPr="005E2CB3">
        <w:rPr>
          <w:rFonts w:ascii="Times New Roman" w:hAnsi="Times New Roman" w:cs="Times New Roman"/>
          <w:sz w:val="24"/>
          <w:szCs w:val="24"/>
        </w:rPr>
        <w:t xml:space="preserve"> values were also consistently above 0.8 for internalizing. This suggests both </w:t>
      </w:r>
      <w:r w:rsidR="001139A7" w:rsidRPr="005E2CB3">
        <w:rPr>
          <w:rFonts w:ascii="Times New Roman" w:hAnsi="Times New Roman" w:cs="Times New Roman"/>
          <w:i/>
          <w:sz w:val="24"/>
          <w:szCs w:val="24"/>
        </w:rPr>
        <w:t>p</w:t>
      </w:r>
      <w:r w:rsidR="001139A7" w:rsidRPr="005E2CB3">
        <w:rPr>
          <w:rFonts w:ascii="Times New Roman" w:hAnsi="Times New Roman" w:cs="Times New Roman"/>
          <w:sz w:val="24"/>
          <w:szCs w:val="24"/>
        </w:rPr>
        <w:t xml:space="preserve"> and internalizing factors were well represented by their items </w:t>
      </w:r>
      <w:r w:rsidR="001139A7" w:rsidRPr="005E2CB3">
        <w:rPr>
          <w:rFonts w:ascii="Times New Roman" w:hAnsi="Times New Roman" w:cs="Times New Roman"/>
          <w:sz w:val="24"/>
          <w:szCs w:val="24"/>
        </w:rPr>
        <w:fldChar w:fldCharType="begin"/>
      </w:r>
      <w:r w:rsidR="001139A7" w:rsidRPr="005E2CB3">
        <w:rPr>
          <w:rFonts w:ascii="Times New Roman" w:hAnsi="Times New Roman" w:cs="Times New Roman"/>
          <w:sz w:val="24"/>
          <w:szCs w:val="24"/>
        </w:rPr>
        <w:instrText xml:space="preserve"> ADDIN EN.CITE &lt;EndNote&gt;&lt;Cite&gt;&lt;Author&gt;Hancock&lt;/Author&gt;&lt;Year&gt;2001&lt;/Year&gt;&lt;RecNum&gt;177&lt;/RecNum&gt;&lt;DisplayText&gt;(Hancock &amp;amp; Mueller, 2001)&lt;/DisplayText&gt;&lt;record&gt;&lt;rec-number&gt;177&lt;/rec-number&gt;&lt;foreign-keys&gt;&lt;key app="EN" db-id="ppawres5w2f923ezss9pevr702fp50ewa9fe" timestamp="1505923319"&gt;177&lt;/key&gt;&lt;/foreign-keys&gt;&lt;ref-type name="Book Section"&gt;5&lt;/ref-type&gt;&lt;contributors&gt;&lt;authors&gt;&lt;author&gt;Hancock, G&lt;/author&gt;&lt;author&gt;Mueller, R&lt;/author&gt;&lt;/authors&gt;&lt;secondary-authors&gt;&lt;author&gt;Cudeck, R&lt;/author&gt;&lt;author&gt;du Toit, S&lt;/author&gt;&lt;author&gt;Sorbom, D&lt;/author&gt;&lt;/secondary-authors&gt;&lt;/contributors&gt;&lt;titles&gt;&lt;title&gt;Rethinking construct reliability within latent variable systems&lt;/title&gt;&lt;secondary-title&gt;Structural equation modeling: Present and future—A Festschrift in honor of Karl Joreskog&lt;/secondary-title&gt;&lt;/titles&gt;&lt;pages&gt;195-216&lt;/pages&gt;&lt;dates&gt;&lt;year&gt;2001&lt;/year&gt;&lt;/dates&gt;&lt;pub-location&gt;Lincolnwood, IL&lt;/pub-location&gt;&lt;publisher&gt;Scientific Software International&lt;/publisher&gt;&lt;urls&gt;&lt;/urls&gt;&lt;/record&gt;&lt;/Cite&gt;&lt;/EndNote&gt;</w:instrText>
      </w:r>
      <w:r w:rsidR="001139A7" w:rsidRPr="005E2CB3">
        <w:rPr>
          <w:rFonts w:ascii="Times New Roman" w:hAnsi="Times New Roman" w:cs="Times New Roman"/>
          <w:sz w:val="24"/>
          <w:szCs w:val="24"/>
        </w:rPr>
        <w:fldChar w:fldCharType="separate"/>
      </w:r>
      <w:r w:rsidR="001139A7" w:rsidRPr="005E2CB3">
        <w:rPr>
          <w:rFonts w:ascii="Times New Roman" w:hAnsi="Times New Roman" w:cs="Times New Roman"/>
          <w:sz w:val="24"/>
          <w:szCs w:val="24"/>
        </w:rPr>
        <w:t>(Hancock &amp; Mueller, 2001)</w:t>
      </w:r>
      <w:r w:rsidR="001139A7" w:rsidRPr="005E2CB3">
        <w:rPr>
          <w:rFonts w:ascii="Times New Roman" w:hAnsi="Times New Roman" w:cs="Times New Roman"/>
          <w:sz w:val="24"/>
          <w:szCs w:val="24"/>
        </w:rPr>
        <w:fldChar w:fldCharType="end"/>
      </w:r>
      <w:r w:rsidR="001139A7" w:rsidRPr="005E2CB3">
        <w:rPr>
          <w:rFonts w:ascii="Times New Roman" w:hAnsi="Times New Roman" w:cs="Times New Roman"/>
          <w:sz w:val="24"/>
          <w:szCs w:val="24"/>
        </w:rPr>
        <w:t xml:space="preserve">. </w:t>
      </w:r>
      <w:r w:rsidR="001139A7" w:rsidRPr="005E2CB3">
        <w:rPr>
          <w:rFonts w:ascii="Times New Roman" w:hAnsi="Times New Roman" w:cs="Times New Roman"/>
          <w:i/>
          <w:sz w:val="24"/>
          <w:szCs w:val="24"/>
        </w:rPr>
        <w:t xml:space="preserve">H </w:t>
      </w:r>
      <w:r w:rsidR="001139A7" w:rsidRPr="005E2CB3">
        <w:rPr>
          <w:rFonts w:ascii="Times New Roman" w:hAnsi="Times New Roman" w:cs="Times New Roman"/>
          <w:sz w:val="24"/>
          <w:szCs w:val="24"/>
        </w:rPr>
        <w:t xml:space="preserve">values ranged from 0.70 to 0.82 for externalizing and 0.59 to 0.68 for attention, suggesting these factors were less well-defined </w:t>
      </w:r>
      <w:r w:rsidR="001139A7" w:rsidRPr="005E2CB3">
        <w:rPr>
          <w:rFonts w:ascii="Times New Roman" w:hAnsi="Times New Roman" w:cs="Times New Roman"/>
          <w:sz w:val="24"/>
          <w:szCs w:val="24"/>
        </w:rPr>
        <w:fldChar w:fldCharType="begin"/>
      </w:r>
      <w:r w:rsidR="001139A7" w:rsidRPr="005E2CB3">
        <w:rPr>
          <w:rFonts w:ascii="Times New Roman" w:hAnsi="Times New Roman" w:cs="Times New Roman"/>
          <w:sz w:val="24"/>
          <w:szCs w:val="24"/>
        </w:rPr>
        <w:instrText xml:space="preserve"> ADDIN EN.CITE &lt;EndNote&gt;&lt;Cite&gt;&lt;Author&gt;Hancock&lt;/Author&gt;&lt;Year&gt;2001&lt;/Year&gt;&lt;RecNum&gt;177&lt;/RecNum&gt;&lt;DisplayText&gt;(Hancock &amp;amp; Mueller, 2001)&lt;/DisplayText&gt;&lt;record&gt;&lt;rec-number&gt;177&lt;/rec-number&gt;&lt;foreign-keys&gt;&lt;key app="EN" db-id="ppawres5w2f923ezss9pevr702fp50ewa9fe" timestamp="1505923319"&gt;177&lt;/key&gt;&lt;/foreign-keys&gt;&lt;ref-type name="Book Section"&gt;5&lt;/ref-type&gt;&lt;contributors&gt;&lt;authors&gt;&lt;author&gt;Hancock, G&lt;/author&gt;&lt;author&gt;Mueller, R&lt;/author&gt;&lt;/authors&gt;&lt;secondary-authors&gt;&lt;author&gt;Cudeck, R&lt;/author&gt;&lt;author&gt;du Toit, S&lt;/author&gt;&lt;author&gt;Sorbom, D&lt;/author&gt;&lt;/secondary-authors&gt;&lt;/contributors&gt;&lt;titles&gt;&lt;title&gt;Rethinking construct reliability within latent variable systems&lt;/title&gt;&lt;secondary-title&gt;Structural equation modeling: Present and future—A Festschrift in honor of Karl Joreskog&lt;/secondary-title&gt;&lt;/titles&gt;&lt;pages&gt;195-216&lt;/pages&gt;&lt;dates&gt;&lt;year&gt;2001&lt;/year&gt;&lt;/dates&gt;&lt;pub-location&gt;Lincolnwood, IL&lt;/pub-location&gt;&lt;publisher&gt;Scientific Software International&lt;/publisher&gt;&lt;urls&gt;&lt;/urls&gt;&lt;/record&gt;&lt;/Cite&gt;&lt;/EndNote&gt;</w:instrText>
      </w:r>
      <w:r w:rsidR="001139A7" w:rsidRPr="005E2CB3">
        <w:rPr>
          <w:rFonts w:ascii="Times New Roman" w:hAnsi="Times New Roman" w:cs="Times New Roman"/>
          <w:sz w:val="24"/>
          <w:szCs w:val="24"/>
        </w:rPr>
        <w:fldChar w:fldCharType="separate"/>
      </w:r>
      <w:r w:rsidR="001139A7" w:rsidRPr="005E2CB3">
        <w:rPr>
          <w:rFonts w:ascii="Times New Roman" w:hAnsi="Times New Roman" w:cs="Times New Roman"/>
          <w:sz w:val="24"/>
          <w:szCs w:val="24"/>
        </w:rPr>
        <w:t>(Hancock &amp; Mueller, 2001)</w:t>
      </w:r>
      <w:r w:rsidR="001139A7" w:rsidRPr="005E2CB3">
        <w:rPr>
          <w:rFonts w:ascii="Times New Roman" w:hAnsi="Times New Roman" w:cs="Times New Roman"/>
          <w:sz w:val="24"/>
          <w:szCs w:val="24"/>
        </w:rPr>
        <w:fldChar w:fldCharType="end"/>
      </w:r>
      <w:r w:rsidR="001139A7" w:rsidRPr="005E2CB3">
        <w:rPr>
          <w:rFonts w:ascii="Times New Roman" w:hAnsi="Times New Roman" w:cs="Times New Roman"/>
          <w:sz w:val="24"/>
          <w:szCs w:val="24"/>
        </w:rPr>
        <w:t>.</w:t>
      </w:r>
    </w:p>
    <w:p w14:paraId="02504340" w14:textId="77777777" w:rsidR="007B195E" w:rsidRPr="005E2CB3" w:rsidRDefault="007B195E" w:rsidP="007B195E">
      <w:pPr>
        <w:spacing w:after="0" w:line="480" w:lineRule="auto"/>
        <w:rPr>
          <w:rFonts w:ascii="Times New Roman" w:hAnsi="Times New Roman" w:cs="Times New Roman"/>
          <w:sz w:val="24"/>
          <w:szCs w:val="24"/>
        </w:rPr>
      </w:pPr>
    </w:p>
    <w:p w14:paraId="5C30A792" w14:textId="3593CFB7" w:rsidR="007B195E" w:rsidRPr="005E2CB3" w:rsidRDefault="00EA42ED"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 xml:space="preserve">Strength </w:t>
      </w:r>
      <w:r w:rsidR="00944A66" w:rsidRPr="005E2CB3">
        <w:rPr>
          <w:rFonts w:ascii="Times New Roman" w:hAnsi="Times New Roman" w:cs="Times New Roman"/>
          <w:b/>
          <w:sz w:val="24"/>
          <w:szCs w:val="24"/>
        </w:rPr>
        <w:t>consistency</w:t>
      </w:r>
      <w:r w:rsidRPr="005E2CB3">
        <w:rPr>
          <w:rFonts w:ascii="Times New Roman" w:hAnsi="Times New Roman" w:cs="Times New Roman"/>
          <w:b/>
          <w:sz w:val="24"/>
          <w:szCs w:val="24"/>
        </w:rPr>
        <w:t xml:space="preserve"> </w:t>
      </w:r>
    </w:p>
    <w:p w14:paraId="04A43464" w14:textId="2C8676B1" w:rsidR="007B195E" w:rsidRPr="005E2CB3" w:rsidRDefault="002276B3">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Figure 1 displays </w:t>
      </w:r>
      <w:r w:rsidR="00BE20BD" w:rsidRPr="005E2CB3">
        <w:rPr>
          <w:rFonts w:ascii="Times New Roman" w:hAnsi="Times New Roman" w:cs="Times New Roman"/>
          <w:sz w:val="24"/>
          <w:szCs w:val="24"/>
        </w:rPr>
        <w:t>ECV values across time</w:t>
      </w:r>
      <w:r w:rsidR="007B195E" w:rsidRPr="005E2CB3">
        <w:rPr>
          <w:rFonts w:ascii="Times New Roman" w:hAnsi="Times New Roman" w:cs="Times New Roman"/>
          <w:sz w:val="24"/>
          <w:szCs w:val="24"/>
        </w:rPr>
        <w:t xml:space="preserve">. </w:t>
      </w:r>
      <w:r w:rsidRPr="005E2CB3">
        <w:rPr>
          <w:rFonts w:ascii="Times New Roman" w:hAnsi="Times New Roman" w:cs="Times New Roman"/>
          <w:sz w:val="24"/>
          <w:szCs w:val="24"/>
        </w:rPr>
        <w:t xml:space="preserve">Despite </w:t>
      </w:r>
      <w:r w:rsidR="007B195E" w:rsidRPr="005E2CB3">
        <w:rPr>
          <w:rFonts w:ascii="Times New Roman" w:hAnsi="Times New Roman" w:cs="Times New Roman"/>
          <w:sz w:val="24"/>
          <w:szCs w:val="24"/>
        </w:rPr>
        <w:t xml:space="preserve">some minor fluctuation in magnitude,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explained the vast majority of variance </w:t>
      </w:r>
      <w:r w:rsidR="00AD44F0" w:rsidRPr="005E2CB3">
        <w:rPr>
          <w:rFonts w:ascii="Times New Roman" w:hAnsi="Times New Roman" w:cs="Times New Roman"/>
          <w:sz w:val="24"/>
          <w:szCs w:val="24"/>
        </w:rPr>
        <w:t>at all time</w:t>
      </w:r>
      <w:r w:rsidRPr="005E2CB3">
        <w:rPr>
          <w:rFonts w:ascii="Times New Roman" w:hAnsi="Times New Roman" w:cs="Times New Roman"/>
          <w:sz w:val="24"/>
          <w:szCs w:val="24"/>
        </w:rPr>
        <w:t xml:space="preserve"> </w:t>
      </w:r>
      <w:r w:rsidR="00AD44F0" w:rsidRPr="005E2CB3">
        <w:rPr>
          <w:rFonts w:ascii="Times New Roman" w:hAnsi="Times New Roman" w:cs="Times New Roman"/>
          <w:sz w:val="24"/>
          <w:szCs w:val="24"/>
        </w:rPr>
        <w:t>points</w:t>
      </w:r>
      <w:r w:rsidR="007B195E" w:rsidRPr="005E2CB3">
        <w:rPr>
          <w:rFonts w:ascii="Times New Roman" w:hAnsi="Times New Roman" w:cs="Times New Roman"/>
          <w:sz w:val="24"/>
          <w:szCs w:val="24"/>
        </w:rPr>
        <w:t xml:space="preserve"> (0.6</w:t>
      </w:r>
      <w:r w:rsidR="00CF71E8" w:rsidRPr="005E2CB3">
        <w:rPr>
          <w:rFonts w:ascii="Times New Roman" w:hAnsi="Times New Roman" w:cs="Times New Roman"/>
          <w:sz w:val="24"/>
          <w:szCs w:val="24"/>
        </w:rPr>
        <w:t>0</w:t>
      </w:r>
      <w:r w:rsidR="007B195E" w:rsidRPr="005E2CB3">
        <w:rPr>
          <w:rFonts w:ascii="Times New Roman" w:hAnsi="Times New Roman" w:cs="Times New Roman"/>
          <w:sz w:val="24"/>
          <w:szCs w:val="24"/>
        </w:rPr>
        <w:t xml:space="preserve"> – 0.71)</w:t>
      </w:r>
      <w:r w:rsidR="00485FF5"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 xml:space="preserve">(Reise et al., 2013; Reise, &amp; Revicki, 2015). </w:t>
      </w:r>
    </w:p>
    <w:p w14:paraId="411423AA" w14:textId="77777777" w:rsidR="002D36D7" w:rsidRPr="005E2CB3" w:rsidRDefault="002D36D7">
      <w:pPr>
        <w:spacing w:after="0" w:line="480" w:lineRule="auto"/>
        <w:rPr>
          <w:rFonts w:ascii="Times New Roman" w:hAnsi="Times New Roman" w:cs="Times New Roman"/>
          <w:sz w:val="24"/>
          <w:szCs w:val="24"/>
        </w:rPr>
      </w:pPr>
    </w:p>
    <w:p w14:paraId="2A7A9C59" w14:textId="0E4FB2F0" w:rsidR="007B195E" w:rsidRPr="005E2CB3" w:rsidRDefault="007B195E" w:rsidP="002D36D7">
      <w:pPr>
        <w:spacing w:after="0" w:line="480" w:lineRule="auto"/>
        <w:jc w:val="center"/>
        <w:rPr>
          <w:rFonts w:ascii="Times New Roman" w:hAnsi="Times New Roman" w:cs="Times New Roman"/>
          <w:sz w:val="24"/>
          <w:szCs w:val="24"/>
        </w:rPr>
      </w:pPr>
      <w:r w:rsidRPr="005E2CB3">
        <w:rPr>
          <w:rFonts w:ascii="Times New Roman" w:hAnsi="Times New Roman" w:cs="Times New Roman"/>
          <w:sz w:val="24"/>
          <w:szCs w:val="24"/>
        </w:rPr>
        <w:t>&lt;</w:t>
      </w:r>
      <w:r w:rsidR="002D36D7" w:rsidRPr="005E2CB3">
        <w:rPr>
          <w:rFonts w:ascii="Times New Roman" w:hAnsi="Times New Roman" w:cs="Times New Roman"/>
          <w:sz w:val="24"/>
          <w:szCs w:val="24"/>
        </w:rPr>
        <w:t xml:space="preserve"> </w:t>
      </w:r>
      <w:r w:rsidRPr="005E2CB3">
        <w:rPr>
          <w:rFonts w:ascii="Times New Roman" w:hAnsi="Times New Roman" w:cs="Times New Roman"/>
          <w:sz w:val="24"/>
          <w:szCs w:val="24"/>
        </w:rPr>
        <w:t>Figure 1</w:t>
      </w:r>
      <w:r w:rsidR="003B79EF" w:rsidRPr="005E2CB3">
        <w:rPr>
          <w:rFonts w:ascii="Times New Roman" w:hAnsi="Times New Roman" w:cs="Times New Roman"/>
          <w:sz w:val="24"/>
          <w:szCs w:val="24"/>
        </w:rPr>
        <w:t xml:space="preserve"> around</w:t>
      </w:r>
      <w:r w:rsidRPr="005E2CB3">
        <w:rPr>
          <w:rFonts w:ascii="Times New Roman" w:hAnsi="Times New Roman" w:cs="Times New Roman"/>
          <w:sz w:val="24"/>
          <w:szCs w:val="24"/>
        </w:rPr>
        <w:t xml:space="preserve"> here&gt;</w:t>
      </w:r>
    </w:p>
    <w:p w14:paraId="3CCCC8C4" w14:textId="77777777" w:rsidR="007B195E" w:rsidRPr="005E2CB3" w:rsidRDefault="007B195E" w:rsidP="007B195E">
      <w:pPr>
        <w:spacing w:after="0" w:line="480" w:lineRule="auto"/>
        <w:rPr>
          <w:rFonts w:ascii="Times New Roman" w:hAnsi="Times New Roman" w:cs="Times New Roman"/>
          <w:sz w:val="24"/>
          <w:szCs w:val="24"/>
        </w:rPr>
      </w:pPr>
    </w:p>
    <w:p w14:paraId="173ED728" w14:textId="215815C1"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Of the three specific factors, internalizing explained the most </w:t>
      </w:r>
      <w:r w:rsidR="00F55164" w:rsidRPr="005E2CB3">
        <w:rPr>
          <w:rFonts w:ascii="Times New Roman" w:hAnsi="Times New Roman" w:cs="Times New Roman"/>
          <w:sz w:val="24"/>
          <w:szCs w:val="24"/>
        </w:rPr>
        <w:t xml:space="preserve">additional </w:t>
      </w:r>
      <w:r w:rsidRPr="005E2CB3">
        <w:rPr>
          <w:rFonts w:ascii="Times New Roman" w:hAnsi="Times New Roman" w:cs="Times New Roman"/>
          <w:sz w:val="24"/>
          <w:szCs w:val="24"/>
        </w:rPr>
        <w:t xml:space="preserve">variance at each time point (0.14 – 0.25). The attention factor explained little overall variance </w:t>
      </w:r>
      <w:r w:rsidR="00FB2DC5" w:rsidRPr="005E2CB3">
        <w:rPr>
          <w:rFonts w:ascii="Times New Roman" w:hAnsi="Times New Roman" w:cs="Times New Roman"/>
          <w:sz w:val="24"/>
          <w:szCs w:val="24"/>
        </w:rPr>
        <w:t>(</w:t>
      </w:r>
      <w:r w:rsidR="001C6DFC" w:rsidRPr="005E2CB3">
        <w:rPr>
          <w:rFonts w:ascii="Times New Roman" w:hAnsi="Times New Roman" w:cs="Times New Roman"/>
          <w:sz w:val="24"/>
          <w:szCs w:val="24"/>
        </w:rPr>
        <w:t>0.04 – 0.06</w:t>
      </w:r>
      <w:r w:rsidR="00FB2DC5" w:rsidRPr="005E2CB3">
        <w:rPr>
          <w:rFonts w:ascii="Times New Roman" w:hAnsi="Times New Roman" w:cs="Times New Roman"/>
          <w:sz w:val="24"/>
          <w:szCs w:val="24"/>
        </w:rPr>
        <w:t>)</w:t>
      </w:r>
      <w:r w:rsidRPr="005E2CB3">
        <w:rPr>
          <w:rFonts w:ascii="Times New Roman" w:hAnsi="Times New Roman" w:cs="Times New Roman"/>
          <w:sz w:val="24"/>
          <w:szCs w:val="24"/>
        </w:rPr>
        <w:t xml:space="preserve">. Overall, ECV values did not consistently exceed 0.70, suggesting that although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explained the majority of variance, the specific factors explained a non-trivial amount of variance across time </w:t>
      </w:r>
      <w:r w:rsidRPr="005E2CB3">
        <w:rPr>
          <w:rFonts w:ascii="Times New Roman" w:hAnsi="Times New Roman" w:cs="Times New Roman"/>
          <w:sz w:val="24"/>
          <w:szCs w:val="24"/>
        </w:rPr>
        <w:fldChar w:fldCharType="begin">
          <w:fldData xml:space="preserve">PEVuZE5vdGU+PENpdGU+PEF1dGhvcj5Sb2RyaWd1ZXo8L0F1dGhvcj48WWVhcj4yMDE2PC9ZZWFy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</w:fldData>
        </w:fldChar>
      </w:r>
      <w:r w:rsidR="00CF71E8" w:rsidRPr="005E2CB3">
        <w:rPr>
          <w:rFonts w:ascii="Times New Roman" w:hAnsi="Times New Roman" w:cs="Times New Roman"/>
          <w:sz w:val="24"/>
          <w:szCs w:val="24"/>
        </w:rPr>
        <w:instrText xml:space="preserve"> ADDIN EN.CITE </w:instrText>
      </w:r>
      <w:r w:rsidR="00CF71E8" w:rsidRPr="005E2CB3">
        <w:rPr>
          <w:rFonts w:ascii="Times New Roman" w:hAnsi="Times New Roman" w:cs="Times New Roman"/>
          <w:sz w:val="24"/>
          <w:szCs w:val="24"/>
        </w:rPr>
        <w:fldChar w:fldCharType="begin">
          <w:fldData xml:space="preserve">PEVuZE5vdGU+PENpdGU+PEF1dGhvcj5Sb2RyaWd1ZXo8L0F1dGhvcj48WWVhcj4yMDE2PC9ZZWFy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</w:fldData>
        </w:fldChar>
      </w:r>
      <w:r w:rsidR="00CF71E8" w:rsidRPr="005E2CB3">
        <w:rPr>
          <w:rFonts w:ascii="Times New Roman" w:hAnsi="Times New Roman" w:cs="Times New Roman"/>
          <w:sz w:val="24"/>
          <w:szCs w:val="24"/>
        </w:rPr>
        <w:instrText xml:space="preserve"> ADDIN EN.CITE.DATA </w:instrText>
      </w:r>
      <w:r w:rsidR="00CF71E8" w:rsidRPr="005E2CB3">
        <w:rPr>
          <w:rFonts w:ascii="Times New Roman" w:hAnsi="Times New Roman" w:cs="Times New Roman"/>
          <w:sz w:val="24"/>
          <w:szCs w:val="24"/>
        </w:rPr>
      </w:r>
      <w:r w:rsidR="00CF71E8" w:rsidRPr="005E2CB3">
        <w:rPr>
          <w:rFonts w:ascii="Times New Roman" w:hAnsi="Times New Roman" w:cs="Times New Roman"/>
          <w:sz w:val="24"/>
          <w:szCs w:val="24"/>
        </w:rPr>
        <w:fldChar w:fldCharType="end"/>
      </w:r>
      <w:r w:rsidRPr="005E2CB3">
        <w:rPr>
          <w:rFonts w:ascii="Times New Roman" w:hAnsi="Times New Roman" w:cs="Times New Roman"/>
          <w:sz w:val="24"/>
          <w:szCs w:val="24"/>
        </w:rPr>
      </w:r>
      <w:r w:rsidRPr="005E2CB3">
        <w:rPr>
          <w:rFonts w:ascii="Times New Roman" w:hAnsi="Times New Roman" w:cs="Times New Roman"/>
          <w:sz w:val="24"/>
          <w:szCs w:val="24"/>
        </w:rPr>
        <w:fldChar w:fldCharType="separate"/>
      </w:r>
      <w:r w:rsidR="00CF71E8" w:rsidRPr="005E2CB3">
        <w:rPr>
          <w:rFonts w:ascii="Times New Roman" w:hAnsi="Times New Roman" w:cs="Times New Roman"/>
          <w:sz w:val="24"/>
          <w:szCs w:val="24"/>
        </w:rPr>
        <w:t>(Rodriguez et al., 2016)</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w:t>
      </w:r>
    </w:p>
    <w:p w14:paraId="3C505EC1" w14:textId="77777777" w:rsidR="000558C1" w:rsidRPr="005E2CB3" w:rsidRDefault="000558C1" w:rsidP="007B195E">
      <w:pPr>
        <w:spacing w:after="0" w:line="480" w:lineRule="auto"/>
        <w:rPr>
          <w:rFonts w:ascii="Times New Roman" w:hAnsi="Times New Roman" w:cs="Times New Roman"/>
          <w:sz w:val="24"/>
          <w:szCs w:val="24"/>
        </w:rPr>
      </w:pPr>
    </w:p>
    <w:p w14:paraId="443EC3F1" w14:textId="6EF3B81A" w:rsidR="007B195E" w:rsidRPr="005E2CB3" w:rsidRDefault="009473A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Phenotypic stability</w:t>
      </w:r>
    </w:p>
    <w:p w14:paraId="2DF0F549" w14:textId="0078C11A" w:rsidR="003B79EF" w:rsidRPr="005E2CB3" w:rsidRDefault="007B195E" w:rsidP="003B79EF">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Standardised regression coefficients based on latent factor scores are presented in Figure 2. All autoregressive</w:t>
      </w:r>
      <w:r w:rsidR="00485FF5" w:rsidRPr="005E2CB3">
        <w:rPr>
          <w:rFonts w:ascii="Times New Roman" w:hAnsi="Times New Roman" w:cs="Times New Roman"/>
          <w:sz w:val="24"/>
          <w:szCs w:val="24"/>
        </w:rPr>
        <w:t xml:space="preserve"> (i.e., homotypic)</w:t>
      </w:r>
      <w:r w:rsidRPr="005E2CB3">
        <w:rPr>
          <w:rFonts w:ascii="Times New Roman" w:hAnsi="Times New Roman" w:cs="Times New Roman"/>
          <w:sz w:val="24"/>
          <w:szCs w:val="24"/>
        </w:rPr>
        <w:t xml:space="preserve"> effects were statistically significant. The</w:t>
      </w:r>
      <w:r w:rsidR="006C34AC" w:rsidRPr="005E2CB3">
        <w:rPr>
          <w:rFonts w:ascii="Times New Roman" w:hAnsi="Times New Roman" w:cs="Times New Roman"/>
          <w:sz w:val="24"/>
          <w:szCs w:val="24"/>
        </w:rPr>
        <w:t>se</w:t>
      </w:r>
      <w:r w:rsidRPr="005E2CB3">
        <w:rPr>
          <w:rFonts w:ascii="Times New Roman" w:hAnsi="Times New Roman" w:cs="Times New Roman"/>
          <w:sz w:val="24"/>
          <w:szCs w:val="24"/>
        </w:rPr>
        <w:t xml:space="preserve"> autoregressive effects </w:t>
      </w:r>
      <w:r w:rsidR="00485FF5" w:rsidRPr="005E2CB3">
        <w:rPr>
          <w:rFonts w:ascii="Times New Roman" w:hAnsi="Times New Roman" w:cs="Times New Roman"/>
          <w:sz w:val="24"/>
          <w:szCs w:val="24"/>
        </w:rPr>
        <w:t xml:space="preserve">were </w:t>
      </w:r>
      <w:r w:rsidRPr="005E2CB3">
        <w:rPr>
          <w:rFonts w:ascii="Times New Roman" w:hAnsi="Times New Roman" w:cs="Times New Roman"/>
          <w:sz w:val="24"/>
          <w:szCs w:val="24"/>
        </w:rPr>
        <w:t>consistently large</w:t>
      </w:r>
      <w:r w:rsidR="00485FF5" w:rsidRPr="005E2CB3">
        <w:rPr>
          <w:rFonts w:ascii="Times New Roman" w:hAnsi="Times New Roman" w:cs="Times New Roman"/>
          <w:sz w:val="24"/>
          <w:szCs w:val="24"/>
        </w:rPr>
        <w:t xml:space="preserve">st for </w:t>
      </w:r>
      <w:r w:rsidR="00485FF5" w:rsidRPr="005E2CB3">
        <w:rPr>
          <w:rFonts w:ascii="Times New Roman" w:hAnsi="Times New Roman" w:cs="Times New Roman"/>
          <w:i/>
          <w:sz w:val="24"/>
          <w:szCs w:val="24"/>
        </w:rPr>
        <w:t>p</w:t>
      </w:r>
      <w:r w:rsidRPr="005E2CB3">
        <w:rPr>
          <w:rFonts w:ascii="Times New Roman" w:hAnsi="Times New Roman" w:cs="Times New Roman"/>
          <w:sz w:val="24"/>
          <w:szCs w:val="24"/>
        </w:rPr>
        <w:t xml:space="preserve"> </w:t>
      </w:r>
      <w:r w:rsidR="00485FF5" w:rsidRPr="005E2CB3">
        <w:rPr>
          <w:rFonts w:ascii="Times New Roman" w:hAnsi="Times New Roman" w:cs="Times New Roman"/>
          <w:sz w:val="24"/>
          <w:szCs w:val="24"/>
        </w:rPr>
        <w:t>(</w:t>
      </w:r>
      <w:r w:rsidR="00485FF5" w:rsidRPr="005E2CB3">
        <w:rPr>
          <w:rFonts w:ascii="Times New Roman" w:hAnsi="Times New Roman" w:cs="Times New Roman"/>
          <w:i/>
          <w:sz w:val="24"/>
          <w:szCs w:val="24"/>
        </w:rPr>
        <w:t>β</w:t>
      </w:r>
      <w:r w:rsidR="00485FF5" w:rsidRPr="005E2CB3">
        <w:rPr>
          <w:rFonts w:ascii="Times New Roman" w:hAnsi="Times New Roman" w:cs="Times New Roman"/>
          <w:sz w:val="24"/>
          <w:szCs w:val="24"/>
        </w:rPr>
        <w:t xml:space="preserve"> = 0.52 – 0.76)</w:t>
      </w:r>
      <w:r w:rsidR="006C34AC" w:rsidRPr="005E2CB3">
        <w:rPr>
          <w:rFonts w:ascii="Times New Roman" w:hAnsi="Times New Roman" w:cs="Times New Roman"/>
          <w:sz w:val="24"/>
          <w:szCs w:val="24"/>
        </w:rPr>
        <w:t>, with e</w:t>
      </w:r>
      <w:r w:rsidRPr="005E2CB3">
        <w:rPr>
          <w:rFonts w:ascii="Times New Roman" w:hAnsi="Times New Roman" w:cs="Times New Roman"/>
          <w:sz w:val="24"/>
          <w:szCs w:val="24"/>
        </w:rPr>
        <w:t>ffects for specific factors rang</w:t>
      </w:r>
      <w:r w:rsidR="006C34AC" w:rsidRPr="005E2CB3">
        <w:rPr>
          <w:rFonts w:ascii="Times New Roman" w:hAnsi="Times New Roman" w:cs="Times New Roman"/>
          <w:sz w:val="24"/>
          <w:szCs w:val="24"/>
        </w:rPr>
        <w:t>ing</w:t>
      </w:r>
      <w:r w:rsidRPr="005E2CB3">
        <w:rPr>
          <w:rFonts w:ascii="Times New Roman" w:hAnsi="Times New Roman" w:cs="Times New Roman"/>
          <w:sz w:val="24"/>
          <w:szCs w:val="24"/>
        </w:rPr>
        <w:t xml:space="preserve"> from small to moderate (</w:t>
      </w:r>
      <w:r w:rsidRPr="005E2CB3">
        <w:rPr>
          <w:rFonts w:ascii="Times New Roman" w:hAnsi="Times New Roman" w:cs="Times New Roman"/>
          <w:i/>
          <w:sz w:val="24"/>
          <w:szCs w:val="24"/>
        </w:rPr>
        <w:t>β</w:t>
      </w:r>
      <w:r w:rsidR="001139A7" w:rsidRPr="005E2CB3">
        <w:rPr>
          <w:rFonts w:ascii="Times New Roman" w:hAnsi="Times New Roman" w:cs="Times New Roman"/>
          <w:sz w:val="24"/>
          <w:szCs w:val="24"/>
        </w:rPr>
        <w:t xml:space="preserve"> =0.2</w:t>
      </w:r>
      <w:r w:rsidR="00BE2A61" w:rsidRPr="005E2CB3">
        <w:rPr>
          <w:rFonts w:ascii="Times New Roman" w:hAnsi="Times New Roman" w:cs="Times New Roman"/>
          <w:sz w:val="24"/>
          <w:szCs w:val="24"/>
        </w:rPr>
        <w:t>3</w:t>
      </w:r>
      <w:r w:rsidR="001139A7" w:rsidRPr="005E2CB3">
        <w:rPr>
          <w:rFonts w:ascii="Times New Roman" w:hAnsi="Times New Roman" w:cs="Times New Roman"/>
          <w:sz w:val="24"/>
          <w:szCs w:val="24"/>
        </w:rPr>
        <w:t xml:space="preserve"> – 0.</w:t>
      </w:r>
      <w:r w:rsidR="00BE2A61" w:rsidRPr="005E2CB3">
        <w:rPr>
          <w:rFonts w:ascii="Times New Roman" w:hAnsi="Times New Roman" w:cs="Times New Roman"/>
          <w:sz w:val="24"/>
          <w:szCs w:val="24"/>
        </w:rPr>
        <w:t>55</w:t>
      </w:r>
      <w:r w:rsidR="001139A7" w:rsidRPr="005E2CB3">
        <w:rPr>
          <w:rFonts w:ascii="Times New Roman" w:hAnsi="Times New Roman" w:cs="Times New Roman"/>
          <w:sz w:val="24"/>
          <w:szCs w:val="24"/>
        </w:rPr>
        <w:t xml:space="preserve">). Externalizing and attention </w:t>
      </w:r>
      <w:r w:rsidR="006C34AC" w:rsidRPr="005E2CB3">
        <w:rPr>
          <w:rFonts w:ascii="Times New Roman" w:hAnsi="Times New Roman" w:cs="Times New Roman"/>
          <w:sz w:val="24"/>
          <w:szCs w:val="24"/>
        </w:rPr>
        <w:t>evi</w:t>
      </w:r>
      <w:r w:rsidR="005E2CB3" w:rsidRPr="005E2CB3">
        <w:rPr>
          <w:rFonts w:ascii="Times New Roman" w:hAnsi="Times New Roman" w:cs="Times New Roman"/>
          <w:sz w:val="24"/>
          <w:szCs w:val="24"/>
        </w:rPr>
        <w:t>de</w:t>
      </w:r>
      <w:r w:rsidR="006C34AC" w:rsidRPr="005E2CB3">
        <w:rPr>
          <w:rFonts w:ascii="Times New Roman" w:hAnsi="Times New Roman" w:cs="Times New Roman"/>
          <w:sz w:val="24"/>
          <w:szCs w:val="24"/>
        </w:rPr>
        <w:t>nced</w:t>
      </w:r>
      <w:r w:rsidR="001139A7" w:rsidRPr="005E2CB3">
        <w:rPr>
          <w:rFonts w:ascii="Times New Roman" w:hAnsi="Times New Roman" w:cs="Times New Roman"/>
          <w:sz w:val="24"/>
          <w:szCs w:val="24"/>
        </w:rPr>
        <w:t xml:space="preserve"> </w:t>
      </w:r>
      <w:r w:rsidR="00485FF5" w:rsidRPr="005E2CB3">
        <w:rPr>
          <w:rFonts w:ascii="Times New Roman" w:hAnsi="Times New Roman" w:cs="Times New Roman"/>
          <w:sz w:val="24"/>
          <w:szCs w:val="24"/>
        </w:rPr>
        <w:t>the l</w:t>
      </w:r>
      <w:r w:rsidR="006C34AC" w:rsidRPr="005E2CB3">
        <w:rPr>
          <w:rFonts w:ascii="Times New Roman" w:hAnsi="Times New Roman" w:cs="Times New Roman"/>
          <w:sz w:val="24"/>
          <w:szCs w:val="24"/>
        </w:rPr>
        <w:t>east</w:t>
      </w:r>
      <w:r w:rsidR="00485FF5" w:rsidRPr="005E2CB3">
        <w:rPr>
          <w:rFonts w:ascii="Times New Roman" w:hAnsi="Times New Roman" w:cs="Times New Roman"/>
          <w:sz w:val="24"/>
          <w:szCs w:val="24"/>
        </w:rPr>
        <w:t xml:space="preserve"> phenotypic </w:t>
      </w:r>
      <w:r w:rsidR="001139A7" w:rsidRPr="005E2CB3">
        <w:rPr>
          <w:rFonts w:ascii="Times New Roman" w:hAnsi="Times New Roman" w:cs="Times New Roman"/>
          <w:sz w:val="24"/>
          <w:szCs w:val="24"/>
        </w:rPr>
        <w:t xml:space="preserve">stability. This may have been </w:t>
      </w:r>
      <w:r w:rsidR="0015739B" w:rsidRPr="005E2CB3">
        <w:rPr>
          <w:rFonts w:ascii="Times New Roman" w:hAnsi="Times New Roman" w:cs="Times New Roman"/>
          <w:sz w:val="24"/>
          <w:szCs w:val="24"/>
        </w:rPr>
        <w:t xml:space="preserve">partly due </w:t>
      </w:r>
      <w:r w:rsidR="001139A7" w:rsidRPr="005E2CB3">
        <w:rPr>
          <w:rFonts w:ascii="Times New Roman" w:hAnsi="Times New Roman" w:cs="Times New Roman"/>
          <w:sz w:val="24"/>
          <w:szCs w:val="24"/>
        </w:rPr>
        <w:t>to their lower levels of construct reliability (</w:t>
      </w:r>
      <w:r w:rsidR="001139A7" w:rsidRPr="005E2CB3">
        <w:rPr>
          <w:rFonts w:ascii="Times New Roman" w:hAnsi="Times New Roman" w:cs="Times New Roman"/>
          <w:i/>
          <w:sz w:val="24"/>
          <w:szCs w:val="24"/>
        </w:rPr>
        <w:t>H</w:t>
      </w:r>
      <w:r w:rsidR="001139A7" w:rsidRPr="005E2CB3">
        <w:rPr>
          <w:rFonts w:ascii="Times New Roman" w:hAnsi="Times New Roman" w:cs="Times New Roman"/>
          <w:sz w:val="24"/>
          <w:szCs w:val="24"/>
        </w:rPr>
        <w:t xml:space="preserve">) </w:t>
      </w:r>
      <w:r w:rsidR="001139A7" w:rsidRPr="005E2CB3">
        <w:rPr>
          <w:rFonts w:ascii="Times New Roman" w:hAnsi="Times New Roman" w:cs="Times New Roman"/>
          <w:sz w:val="24"/>
          <w:szCs w:val="24"/>
        </w:rPr>
        <w:fldChar w:fldCharType="begin"/>
      </w:r>
      <w:r w:rsidR="001139A7" w:rsidRPr="005E2CB3">
        <w:rPr>
          <w:rFonts w:ascii="Times New Roman" w:hAnsi="Times New Roman" w:cs="Times New Roman"/>
          <w:sz w:val="24"/>
          <w:szCs w:val="24"/>
        </w:rPr>
        <w:instrText xml:space="preserve"> ADDIN EN.CITE &lt;EndNote&gt;&lt;Cite&gt;&lt;Author&gt;Hancock&lt;/Author&gt;&lt;Year&gt;2001&lt;/Year&gt;&lt;RecNum&gt;177&lt;/RecNum&gt;&lt;DisplayText&gt;(Hancock &amp;amp; Mueller, 2001)&lt;/DisplayText&gt;&lt;record&gt;&lt;rec-number&gt;177&lt;/rec-number&gt;&lt;foreign-keys&gt;&lt;key app="EN" db-id="ppawres5w2f923ezss9pevr702fp50ewa9fe" timestamp="1505923319"&gt;177&lt;/key&gt;&lt;/foreign-keys&gt;&lt;ref-type name="Book Section"&gt;5&lt;/ref-type&gt;&lt;contributors&gt;&lt;authors&gt;&lt;author&gt;Hancock, G&lt;/author&gt;&lt;author&gt;Mueller, R&lt;/author&gt;&lt;/authors&gt;&lt;secondary-authors&gt;&lt;author&gt;Cudeck, R&lt;/author&gt;&lt;author&gt;du Toit, S&lt;/author&gt;&lt;author&gt;Sorbom, D&lt;/author&gt;&lt;/secondary-authors&gt;&lt;/contributors&gt;&lt;titles&gt;&lt;title&gt;Rethinking construct reliability within latent variable systems&lt;/title&gt;&lt;secondary-title&gt;Structural equation modeling: Present and future—A Festschrift in honor of Karl Joreskog&lt;/secondary-title&gt;&lt;/titles&gt;&lt;pages&gt;195-216&lt;/pages&gt;&lt;dates&gt;&lt;year&gt;2001&lt;/year&gt;&lt;/dates&gt;&lt;pub-location&gt;Lincolnwood, IL&lt;/pub-location&gt;&lt;publisher&gt;Scientific Software International&lt;/publisher&gt;&lt;urls&gt;&lt;/urls&gt;&lt;/record&gt;&lt;/Cite&gt;&lt;/EndNote&gt;</w:instrText>
      </w:r>
      <w:r w:rsidR="001139A7" w:rsidRPr="005E2CB3">
        <w:rPr>
          <w:rFonts w:ascii="Times New Roman" w:hAnsi="Times New Roman" w:cs="Times New Roman"/>
          <w:sz w:val="24"/>
          <w:szCs w:val="24"/>
        </w:rPr>
        <w:fldChar w:fldCharType="separate"/>
      </w:r>
      <w:r w:rsidR="001139A7" w:rsidRPr="005E2CB3">
        <w:rPr>
          <w:rFonts w:ascii="Times New Roman" w:hAnsi="Times New Roman" w:cs="Times New Roman"/>
          <w:sz w:val="24"/>
          <w:szCs w:val="24"/>
        </w:rPr>
        <w:t>(Hancock &amp; Mueller, 2001)</w:t>
      </w:r>
      <w:r w:rsidR="001139A7" w:rsidRPr="005E2CB3">
        <w:rPr>
          <w:rFonts w:ascii="Times New Roman" w:hAnsi="Times New Roman" w:cs="Times New Roman"/>
          <w:sz w:val="24"/>
          <w:szCs w:val="24"/>
        </w:rPr>
        <w:fldChar w:fldCharType="end"/>
      </w:r>
      <w:r w:rsidR="001139A7" w:rsidRPr="005E2CB3">
        <w:rPr>
          <w:rFonts w:ascii="Times New Roman" w:hAnsi="Times New Roman" w:cs="Times New Roman"/>
          <w:sz w:val="24"/>
          <w:szCs w:val="24"/>
        </w:rPr>
        <w:t>.</w:t>
      </w:r>
      <w:r w:rsidR="005E2CB3">
        <w:rPr>
          <w:rFonts w:ascii="Times New Roman" w:hAnsi="Times New Roman" w:cs="Times New Roman"/>
          <w:sz w:val="24"/>
          <w:szCs w:val="24"/>
        </w:rPr>
        <w:t xml:space="preserve"> </w:t>
      </w:r>
    </w:p>
    <w:p w14:paraId="67659208" w14:textId="77777777" w:rsidR="00485FF5" w:rsidRPr="005E2CB3" w:rsidRDefault="00485FF5" w:rsidP="003B79EF">
      <w:pPr>
        <w:spacing w:after="0" w:line="480" w:lineRule="auto"/>
        <w:rPr>
          <w:rFonts w:ascii="Times New Roman" w:hAnsi="Times New Roman" w:cs="Times New Roman"/>
          <w:sz w:val="24"/>
          <w:szCs w:val="24"/>
        </w:rPr>
      </w:pPr>
    </w:p>
    <w:p w14:paraId="7B95E089" w14:textId="38C188A7" w:rsidR="007B195E" w:rsidRPr="005E2CB3" w:rsidRDefault="007B195E" w:rsidP="002D36D7">
      <w:pPr>
        <w:spacing w:after="0" w:line="480" w:lineRule="auto"/>
        <w:jc w:val="center"/>
        <w:rPr>
          <w:rFonts w:ascii="Times New Roman" w:hAnsi="Times New Roman" w:cs="Times New Roman"/>
          <w:sz w:val="24"/>
          <w:szCs w:val="24"/>
        </w:rPr>
      </w:pPr>
      <w:r w:rsidRPr="005E2CB3">
        <w:rPr>
          <w:rFonts w:ascii="Times New Roman" w:hAnsi="Times New Roman" w:cs="Times New Roman"/>
          <w:sz w:val="24"/>
          <w:szCs w:val="24"/>
        </w:rPr>
        <w:t>&lt; Figure 2</w:t>
      </w:r>
      <w:r w:rsidR="002D36D7" w:rsidRPr="005E2CB3">
        <w:rPr>
          <w:rFonts w:ascii="Times New Roman" w:hAnsi="Times New Roman" w:cs="Times New Roman"/>
          <w:sz w:val="24"/>
          <w:szCs w:val="24"/>
        </w:rPr>
        <w:t xml:space="preserve"> around</w:t>
      </w:r>
      <w:r w:rsidRPr="005E2CB3">
        <w:rPr>
          <w:rFonts w:ascii="Times New Roman" w:hAnsi="Times New Roman" w:cs="Times New Roman"/>
          <w:sz w:val="24"/>
          <w:szCs w:val="24"/>
        </w:rPr>
        <w:t xml:space="preserve"> here&gt;</w:t>
      </w:r>
    </w:p>
    <w:p w14:paraId="3FD3DDEF" w14:textId="77777777" w:rsidR="007B195E" w:rsidRPr="005E2CB3" w:rsidRDefault="007B195E" w:rsidP="007B195E">
      <w:pPr>
        <w:spacing w:after="0" w:line="480" w:lineRule="auto"/>
        <w:rPr>
          <w:rFonts w:ascii="Times New Roman" w:hAnsi="Times New Roman" w:cs="Times New Roman"/>
          <w:sz w:val="24"/>
          <w:szCs w:val="24"/>
        </w:rPr>
      </w:pPr>
    </w:p>
    <w:p w14:paraId="3EFCDEF0" w14:textId="21BFB68E" w:rsidR="006F037E" w:rsidRPr="005E2CB3" w:rsidRDefault="00F55164" w:rsidP="006F037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Notably, a</w:t>
      </w:r>
      <w:r w:rsidR="007B195E" w:rsidRPr="005E2CB3">
        <w:rPr>
          <w:rFonts w:ascii="Times New Roman" w:hAnsi="Times New Roman" w:cs="Times New Roman"/>
          <w:sz w:val="24"/>
          <w:szCs w:val="24"/>
        </w:rPr>
        <w:t xml:space="preserve"> large number of cross-lagged effects were statistically significant, </w:t>
      </w:r>
      <w:r w:rsidRPr="005E2CB3">
        <w:rPr>
          <w:rFonts w:ascii="Times New Roman" w:hAnsi="Times New Roman" w:cs="Times New Roman"/>
          <w:sz w:val="24"/>
          <w:szCs w:val="24"/>
        </w:rPr>
        <w:t xml:space="preserve">though </w:t>
      </w:r>
      <w:r w:rsidR="007B195E" w:rsidRPr="005E2CB3">
        <w:rPr>
          <w:rFonts w:ascii="Times New Roman" w:hAnsi="Times New Roman" w:cs="Times New Roman"/>
          <w:sz w:val="24"/>
          <w:szCs w:val="24"/>
        </w:rPr>
        <w:t xml:space="preserve">these were considerably weaker than the </w:t>
      </w:r>
      <w:r w:rsidR="006C34AC" w:rsidRPr="005E2CB3">
        <w:rPr>
          <w:rFonts w:ascii="Times New Roman" w:hAnsi="Times New Roman" w:cs="Times New Roman"/>
          <w:sz w:val="24"/>
          <w:szCs w:val="24"/>
        </w:rPr>
        <w:t xml:space="preserve">homotypic </w:t>
      </w:r>
      <w:r w:rsidR="007B195E" w:rsidRPr="005E2CB3">
        <w:rPr>
          <w:rFonts w:ascii="Times New Roman" w:hAnsi="Times New Roman" w:cs="Times New Roman"/>
          <w:sz w:val="24"/>
          <w:szCs w:val="24"/>
        </w:rPr>
        <w:t>autoregressive effects (</w:t>
      </w:r>
      <w:r w:rsidR="007B195E" w:rsidRPr="005E2CB3">
        <w:rPr>
          <w:rFonts w:ascii="Times New Roman" w:hAnsi="Times New Roman" w:cs="Times New Roman"/>
          <w:i/>
          <w:sz w:val="24"/>
          <w:szCs w:val="24"/>
        </w:rPr>
        <w:t>β</w:t>
      </w:r>
      <w:r w:rsidR="007B195E" w:rsidRPr="005E2CB3">
        <w:rPr>
          <w:rFonts w:ascii="Times New Roman" w:hAnsi="Times New Roman" w:cs="Times New Roman"/>
          <w:sz w:val="24"/>
          <w:szCs w:val="24"/>
        </w:rPr>
        <w:t xml:space="preserve"> = 0.06 – </w:t>
      </w:r>
      <w:r w:rsidR="00CF71E8" w:rsidRPr="005E2CB3">
        <w:rPr>
          <w:rFonts w:ascii="Times New Roman" w:hAnsi="Times New Roman" w:cs="Times New Roman"/>
          <w:sz w:val="24"/>
          <w:szCs w:val="24"/>
        </w:rPr>
        <w:t>0.25</w:t>
      </w:r>
      <w:r w:rsidR="007B195E" w:rsidRPr="005E2CB3">
        <w:rPr>
          <w:rFonts w:ascii="Times New Roman" w:hAnsi="Times New Roman" w:cs="Times New Roman"/>
          <w:sz w:val="24"/>
          <w:szCs w:val="24"/>
        </w:rPr>
        <w:t xml:space="preserve">). </w:t>
      </w:r>
      <w:r w:rsidR="006C34AC" w:rsidRPr="005E2CB3">
        <w:rPr>
          <w:rFonts w:ascii="Times New Roman" w:hAnsi="Times New Roman" w:cs="Times New Roman"/>
          <w:sz w:val="24"/>
          <w:szCs w:val="24"/>
        </w:rPr>
        <w:t>Nevertheless, c</w:t>
      </w:r>
      <w:r w:rsidR="007B195E" w:rsidRPr="005E2CB3">
        <w:rPr>
          <w:rFonts w:ascii="Times New Roman" w:hAnsi="Times New Roman" w:cs="Times New Roman"/>
          <w:sz w:val="24"/>
          <w:szCs w:val="24"/>
        </w:rPr>
        <w:t xml:space="preserve">onsistent patterns emerged. </w:t>
      </w:r>
      <w:r w:rsidR="006F037E" w:rsidRPr="005E2CB3">
        <w:rPr>
          <w:rFonts w:ascii="Times New Roman" w:hAnsi="Times New Roman" w:cs="Times New Roman"/>
          <w:sz w:val="24"/>
          <w:szCs w:val="24"/>
        </w:rPr>
        <w:t xml:space="preserve">Internalizing and externalizing frequently had negative associations across time (β = -0.10 – -0.19). </w:t>
      </w:r>
      <w:r w:rsidR="006F037E" w:rsidRPr="005E2CB3">
        <w:rPr>
          <w:rFonts w:ascii="Times New Roman" w:hAnsi="Times New Roman" w:cs="Times New Roman"/>
          <w:i/>
          <w:sz w:val="24"/>
          <w:szCs w:val="24"/>
        </w:rPr>
        <w:t>P</w:t>
      </w:r>
      <w:r w:rsidR="006F037E" w:rsidRPr="005E2CB3">
        <w:rPr>
          <w:rFonts w:ascii="Times New Roman" w:hAnsi="Times New Roman" w:cs="Times New Roman"/>
          <w:sz w:val="24"/>
          <w:szCs w:val="24"/>
        </w:rPr>
        <w:t xml:space="preserve"> positively predicted the three specific factors at varying points across the timeframe (β = 0.08 – 0.25), </w:t>
      </w:r>
      <w:r w:rsidR="005E2CB3">
        <w:rPr>
          <w:rFonts w:ascii="Times New Roman" w:hAnsi="Times New Roman" w:cs="Times New Roman"/>
          <w:sz w:val="24"/>
          <w:szCs w:val="24"/>
        </w:rPr>
        <w:t xml:space="preserve">while itself being </w:t>
      </w:r>
      <w:r w:rsidR="006F037E" w:rsidRPr="005E2CB3">
        <w:rPr>
          <w:rFonts w:ascii="Times New Roman" w:hAnsi="Times New Roman" w:cs="Times New Roman"/>
          <w:sz w:val="24"/>
          <w:szCs w:val="24"/>
        </w:rPr>
        <w:t xml:space="preserve">predicted by both internalizing (β = 0.06 – 0.10) and externalizing (β = 0.08 – 0.17). </w:t>
      </w:r>
      <w:r w:rsidR="006C34AC" w:rsidRPr="005E2CB3">
        <w:rPr>
          <w:rFonts w:ascii="Times New Roman" w:hAnsi="Times New Roman" w:cs="Times New Roman"/>
          <w:sz w:val="24"/>
          <w:szCs w:val="24"/>
        </w:rPr>
        <w:t xml:space="preserve">To determine </w:t>
      </w:r>
      <w:r w:rsidR="00DB76F2" w:rsidRPr="005E2CB3">
        <w:rPr>
          <w:rFonts w:ascii="Times New Roman" w:hAnsi="Times New Roman" w:cs="Times New Roman"/>
          <w:sz w:val="24"/>
          <w:szCs w:val="24"/>
        </w:rPr>
        <w:t xml:space="preserve"> </w:t>
      </w:r>
      <w:r w:rsidR="00DB76F2" w:rsidRPr="005E2CB3">
        <w:rPr>
          <w:rFonts w:ascii="Times New Roman" w:hAnsi="Times New Roman" w:cs="Times New Roman"/>
          <w:sz w:val="24"/>
          <w:szCs w:val="24"/>
        </w:rPr>
        <w:lastRenderedPageBreak/>
        <w:t xml:space="preserve">whether certain </w:t>
      </w:r>
      <w:r w:rsidR="00D2022A" w:rsidRPr="005E2CB3">
        <w:rPr>
          <w:rFonts w:ascii="Times New Roman" w:hAnsi="Times New Roman" w:cs="Times New Roman"/>
          <w:sz w:val="24"/>
          <w:szCs w:val="24"/>
        </w:rPr>
        <w:t xml:space="preserve">heterotypic </w:t>
      </w:r>
      <w:r w:rsidR="00DB76F2" w:rsidRPr="005E2CB3">
        <w:rPr>
          <w:rFonts w:ascii="Times New Roman" w:hAnsi="Times New Roman" w:cs="Times New Roman"/>
          <w:sz w:val="24"/>
          <w:szCs w:val="24"/>
        </w:rPr>
        <w:t>paths were significantly stronger than others</w:t>
      </w:r>
      <w:r w:rsidR="006C34AC" w:rsidRPr="005E2CB3">
        <w:rPr>
          <w:rFonts w:ascii="Times New Roman" w:hAnsi="Times New Roman" w:cs="Times New Roman"/>
          <w:sz w:val="24"/>
          <w:szCs w:val="24"/>
        </w:rPr>
        <w:t>, equality constraints were placed on pathways</w:t>
      </w:r>
      <w:r w:rsidR="00DB76F2" w:rsidRPr="005E2CB3">
        <w:rPr>
          <w:rFonts w:ascii="Times New Roman" w:hAnsi="Times New Roman" w:cs="Times New Roman"/>
          <w:sz w:val="24"/>
          <w:szCs w:val="24"/>
        </w:rPr>
        <w:t xml:space="preserve">. </w:t>
      </w:r>
      <w:r w:rsidR="008F1842" w:rsidRPr="005E2CB3">
        <w:rPr>
          <w:rFonts w:ascii="Times New Roman" w:hAnsi="Times New Roman" w:cs="Times New Roman"/>
          <w:sz w:val="24"/>
          <w:szCs w:val="24"/>
        </w:rPr>
        <w:t xml:space="preserve">A </w:t>
      </w:r>
      <w:r w:rsidR="00D2022A" w:rsidRPr="005E2CB3">
        <w:rPr>
          <w:rFonts w:ascii="Times New Roman" w:hAnsi="Times New Roman" w:cs="Times New Roman"/>
          <w:sz w:val="24"/>
          <w:szCs w:val="24"/>
        </w:rPr>
        <w:t xml:space="preserve">Wald test indicated that there was a significant difference between paths </w:t>
      </w:r>
      <w:r w:rsidR="00DB76F2" w:rsidRPr="005E2CB3">
        <w:rPr>
          <w:rFonts w:ascii="Times New Roman" w:hAnsi="Times New Roman" w:cs="Times New Roman"/>
          <w:sz w:val="24"/>
          <w:szCs w:val="24"/>
        </w:rPr>
        <w:t xml:space="preserve">leading from internalizing and externalizing to </w:t>
      </w:r>
      <w:r w:rsidR="00DB76F2" w:rsidRPr="005E2CB3">
        <w:rPr>
          <w:rFonts w:ascii="Times New Roman" w:hAnsi="Times New Roman" w:cs="Times New Roman"/>
          <w:i/>
          <w:sz w:val="24"/>
          <w:szCs w:val="24"/>
        </w:rPr>
        <w:t>p</w:t>
      </w:r>
      <w:r w:rsidR="003A4DFA">
        <w:rPr>
          <w:rFonts w:ascii="Times New Roman" w:hAnsi="Times New Roman" w:cs="Times New Roman"/>
          <w:i/>
          <w:sz w:val="24"/>
          <w:szCs w:val="24"/>
        </w:rPr>
        <w:t xml:space="preserve"> </w:t>
      </w:r>
      <w:r w:rsidR="003A4DFA">
        <w:rPr>
          <w:rFonts w:ascii="Times New Roman" w:hAnsi="Times New Roman" w:cs="Times New Roman"/>
          <w:sz w:val="24"/>
          <w:szCs w:val="24"/>
        </w:rPr>
        <w:t>respectively</w:t>
      </w:r>
      <w:r w:rsidR="00D2022A" w:rsidRPr="005E2CB3">
        <w:rPr>
          <w:rFonts w:ascii="Times New Roman" w:hAnsi="Times New Roman" w:cs="Times New Roman"/>
          <w:sz w:val="24"/>
          <w:szCs w:val="24"/>
        </w:rPr>
        <w:t xml:space="preserve"> (Wald test </w:t>
      </w:r>
      <w:r w:rsidR="00D2022A" w:rsidRPr="005E2CB3">
        <w:rPr>
          <w:rFonts w:ascii="Tahoma" w:hAnsi="Tahoma" w:cs="Tahoma"/>
          <w:sz w:val="24"/>
          <w:szCs w:val="24"/>
        </w:rPr>
        <w:t>ꭓ</w:t>
      </w:r>
      <w:r w:rsidR="00D2022A" w:rsidRPr="005E2CB3">
        <w:rPr>
          <w:rFonts w:ascii="Times New Roman" w:hAnsi="Times New Roman" w:cs="Times New Roman"/>
          <w:sz w:val="24"/>
          <w:szCs w:val="24"/>
          <w:vertAlign w:val="superscript"/>
        </w:rPr>
        <w:t>2</w:t>
      </w:r>
      <w:r w:rsidR="00D2022A" w:rsidRPr="005E2CB3">
        <w:rPr>
          <w:rFonts w:ascii="Times New Roman" w:hAnsi="Times New Roman" w:cs="Times New Roman"/>
          <w:sz w:val="24"/>
          <w:szCs w:val="24"/>
        </w:rPr>
        <w:t xml:space="preserve"> (8) = 98.99, p &lt;0.01)</w:t>
      </w:r>
      <w:r w:rsidR="009C4F3C" w:rsidRPr="005E2CB3">
        <w:rPr>
          <w:rFonts w:ascii="Times New Roman" w:hAnsi="Times New Roman" w:cs="Times New Roman"/>
          <w:sz w:val="24"/>
          <w:szCs w:val="24"/>
        </w:rPr>
        <w:t xml:space="preserve">. Similarly, paths from </w:t>
      </w:r>
      <w:r w:rsidR="009C4F3C" w:rsidRPr="005E2CB3">
        <w:rPr>
          <w:rFonts w:ascii="Times New Roman" w:hAnsi="Times New Roman" w:cs="Times New Roman"/>
          <w:i/>
          <w:sz w:val="24"/>
          <w:szCs w:val="24"/>
        </w:rPr>
        <w:t xml:space="preserve">p </w:t>
      </w:r>
      <w:r w:rsidR="009C4F3C" w:rsidRPr="005E2CB3">
        <w:rPr>
          <w:rFonts w:ascii="Times New Roman" w:hAnsi="Times New Roman" w:cs="Times New Roman"/>
          <w:sz w:val="24"/>
          <w:szCs w:val="24"/>
        </w:rPr>
        <w:t xml:space="preserve">to internalizing and externalizing </w:t>
      </w:r>
      <w:r w:rsidR="00D2022A" w:rsidRPr="005E2CB3">
        <w:rPr>
          <w:rFonts w:ascii="Times New Roman" w:hAnsi="Times New Roman" w:cs="Times New Roman"/>
          <w:sz w:val="24"/>
          <w:szCs w:val="24"/>
        </w:rPr>
        <w:t xml:space="preserve">were significantly different (Wald test </w:t>
      </w:r>
      <w:r w:rsidR="00D2022A" w:rsidRPr="005E2CB3">
        <w:rPr>
          <w:rFonts w:ascii="Tahoma" w:hAnsi="Tahoma" w:cs="Tahoma"/>
          <w:sz w:val="24"/>
          <w:szCs w:val="24"/>
        </w:rPr>
        <w:t>ꭓ</w:t>
      </w:r>
      <w:r w:rsidR="00D2022A" w:rsidRPr="005E2CB3">
        <w:rPr>
          <w:rFonts w:ascii="Times New Roman" w:hAnsi="Times New Roman" w:cs="Times New Roman"/>
          <w:sz w:val="24"/>
          <w:szCs w:val="24"/>
          <w:vertAlign w:val="superscript"/>
        </w:rPr>
        <w:t>2</w:t>
      </w:r>
      <w:r w:rsidR="00D2022A" w:rsidRPr="005E2CB3">
        <w:rPr>
          <w:rFonts w:ascii="Times New Roman" w:hAnsi="Times New Roman" w:cs="Times New Roman"/>
          <w:sz w:val="24"/>
          <w:szCs w:val="24"/>
        </w:rPr>
        <w:t xml:space="preserve"> (8) = 100.93, p &lt;0.01)</w:t>
      </w:r>
      <w:r w:rsidR="009C4F3C" w:rsidRPr="005E2CB3">
        <w:rPr>
          <w:rFonts w:ascii="Times New Roman" w:hAnsi="Times New Roman" w:cs="Times New Roman"/>
          <w:sz w:val="24"/>
          <w:szCs w:val="24"/>
        </w:rPr>
        <w:t xml:space="preserve">. </w:t>
      </w:r>
      <w:r w:rsidR="00D2022A" w:rsidRPr="005E2CB3">
        <w:rPr>
          <w:rFonts w:ascii="Times New Roman" w:hAnsi="Times New Roman" w:cs="Times New Roman"/>
          <w:sz w:val="24"/>
          <w:szCs w:val="24"/>
        </w:rPr>
        <w:t xml:space="preserve">Given the larger standardized effect sizes between </w:t>
      </w:r>
      <w:r w:rsidR="00D2022A" w:rsidRPr="005E2CB3">
        <w:rPr>
          <w:rFonts w:ascii="Times New Roman" w:hAnsi="Times New Roman" w:cs="Times New Roman"/>
          <w:i/>
          <w:sz w:val="24"/>
          <w:szCs w:val="24"/>
        </w:rPr>
        <w:t xml:space="preserve">p </w:t>
      </w:r>
      <w:r w:rsidR="00D2022A" w:rsidRPr="005E2CB3">
        <w:rPr>
          <w:rFonts w:ascii="Times New Roman" w:hAnsi="Times New Roman" w:cs="Times New Roman"/>
          <w:sz w:val="24"/>
          <w:szCs w:val="24"/>
        </w:rPr>
        <w:t xml:space="preserve">and externalizing, it appears these two factors were more strongly associated over time than </w:t>
      </w:r>
      <w:r w:rsidR="00D2022A" w:rsidRPr="005E2CB3">
        <w:rPr>
          <w:rFonts w:ascii="Times New Roman" w:hAnsi="Times New Roman" w:cs="Times New Roman"/>
          <w:i/>
          <w:sz w:val="24"/>
          <w:szCs w:val="24"/>
        </w:rPr>
        <w:t>p</w:t>
      </w:r>
      <w:r w:rsidR="00D2022A" w:rsidRPr="005E2CB3">
        <w:rPr>
          <w:rFonts w:ascii="Times New Roman" w:hAnsi="Times New Roman" w:cs="Times New Roman"/>
          <w:sz w:val="24"/>
          <w:szCs w:val="24"/>
        </w:rPr>
        <w:t xml:space="preserve"> and internalizing. </w:t>
      </w:r>
    </w:p>
    <w:p w14:paraId="7A1A241C" w14:textId="4F710C97" w:rsidR="006F037E" w:rsidRPr="005E2CB3" w:rsidRDefault="006F037E" w:rsidP="007B195E">
      <w:pPr>
        <w:spacing w:after="0" w:line="480" w:lineRule="auto"/>
        <w:rPr>
          <w:rFonts w:ascii="Times New Roman" w:hAnsi="Times New Roman" w:cs="Times New Roman"/>
          <w:sz w:val="24"/>
          <w:szCs w:val="24"/>
        </w:rPr>
      </w:pPr>
    </w:p>
    <w:p w14:paraId="57E84360" w14:textId="77777777" w:rsidR="006F037E" w:rsidRPr="005E2CB3" w:rsidRDefault="006F037E" w:rsidP="007B195E">
      <w:pPr>
        <w:spacing w:after="0" w:line="480" w:lineRule="auto"/>
        <w:rPr>
          <w:rFonts w:ascii="Times New Roman" w:hAnsi="Times New Roman" w:cs="Times New Roman"/>
          <w:sz w:val="24"/>
          <w:szCs w:val="24"/>
        </w:rPr>
      </w:pPr>
    </w:p>
    <w:p w14:paraId="266BD3C9" w14:textId="77777777" w:rsidR="006F037E" w:rsidRPr="005E2CB3" w:rsidRDefault="006F037E" w:rsidP="007B195E">
      <w:pPr>
        <w:spacing w:after="0" w:line="480" w:lineRule="auto"/>
        <w:rPr>
          <w:rFonts w:ascii="Times New Roman" w:hAnsi="Times New Roman" w:cs="Times New Roman"/>
          <w:i/>
          <w:sz w:val="24"/>
          <w:szCs w:val="24"/>
        </w:rPr>
      </w:pPr>
    </w:p>
    <w:p w14:paraId="11A87FCB" w14:textId="77777777" w:rsidR="006F037E" w:rsidRPr="005E2CB3" w:rsidRDefault="006F037E" w:rsidP="007B195E">
      <w:pPr>
        <w:spacing w:after="0" w:line="480" w:lineRule="auto"/>
        <w:rPr>
          <w:rFonts w:ascii="Times New Roman" w:hAnsi="Times New Roman" w:cs="Times New Roman"/>
          <w:i/>
          <w:sz w:val="24"/>
          <w:szCs w:val="24"/>
        </w:rPr>
      </w:pPr>
    </w:p>
    <w:p w14:paraId="5BBC0604" w14:textId="77777777" w:rsidR="001139A7" w:rsidRPr="005E2CB3" w:rsidRDefault="001139A7" w:rsidP="007B195E">
      <w:pPr>
        <w:spacing w:after="0" w:line="480" w:lineRule="auto"/>
        <w:rPr>
          <w:rFonts w:ascii="Times New Roman" w:hAnsi="Times New Roman" w:cs="Times New Roman"/>
          <w:sz w:val="24"/>
          <w:szCs w:val="24"/>
        </w:rPr>
      </w:pPr>
    </w:p>
    <w:p w14:paraId="573FBB24" w14:textId="77777777" w:rsidR="001139A7" w:rsidRPr="005E2CB3" w:rsidRDefault="001139A7" w:rsidP="007B195E">
      <w:pPr>
        <w:spacing w:after="0" w:line="480" w:lineRule="auto"/>
        <w:rPr>
          <w:rFonts w:ascii="Times New Roman" w:hAnsi="Times New Roman" w:cs="Times New Roman"/>
          <w:sz w:val="24"/>
          <w:szCs w:val="24"/>
        </w:rPr>
      </w:pPr>
    </w:p>
    <w:p w14:paraId="5D6574BD" w14:textId="1864D8E8"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br w:type="page"/>
      </w:r>
    </w:p>
    <w:p w14:paraId="183C646F" w14:textId="77777777" w:rsidR="007B195E" w:rsidRDefault="007B195E" w:rsidP="007B195E">
      <w:pPr>
        <w:pStyle w:val="Heading1"/>
        <w:spacing w:before="0" w:line="480" w:lineRule="auto"/>
        <w:jc w:val="center"/>
        <w:rPr>
          <w:rStyle w:val="Strong"/>
          <w:rFonts w:ascii="Times New Roman"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lastRenderedPageBreak/>
        <w:t>Discussion</w:t>
      </w:r>
    </w:p>
    <w:p w14:paraId="7232994A" w14:textId="77777777" w:rsidR="005E2CB3" w:rsidRPr="005E2CB3" w:rsidRDefault="005E2CB3" w:rsidP="005E2CB3"/>
    <w:p w14:paraId="0948484B" w14:textId="7858FCDD"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The present study</w:t>
      </w:r>
      <w:r w:rsidR="00F55164" w:rsidRPr="005E2CB3">
        <w:rPr>
          <w:rFonts w:ascii="Times New Roman" w:hAnsi="Times New Roman" w:cs="Times New Roman"/>
          <w:sz w:val="24"/>
          <w:szCs w:val="24"/>
        </w:rPr>
        <w:t xml:space="preserve"> sought</w:t>
      </w:r>
      <w:r w:rsidRPr="005E2CB3">
        <w:rPr>
          <w:rFonts w:ascii="Times New Roman" w:hAnsi="Times New Roman" w:cs="Times New Roman"/>
          <w:sz w:val="24"/>
          <w:szCs w:val="24"/>
        </w:rPr>
        <w:t xml:space="preserve"> to </w:t>
      </w:r>
      <w:r w:rsidR="00F55164" w:rsidRPr="005E2CB3">
        <w:rPr>
          <w:rFonts w:ascii="Times New Roman" w:hAnsi="Times New Roman" w:cs="Times New Roman"/>
          <w:sz w:val="24"/>
          <w:szCs w:val="24"/>
        </w:rPr>
        <w:t xml:space="preserve">illuminate </w:t>
      </w:r>
      <w:r w:rsidRPr="005E2CB3">
        <w:rPr>
          <w:rFonts w:ascii="Times New Roman" w:hAnsi="Times New Roman" w:cs="Times New Roman"/>
          <w:sz w:val="24"/>
          <w:szCs w:val="24"/>
        </w:rPr>
        <w:t xml:space="preserve">the structure and developmental stability of psychopathology in a cohort of children </w:t>
      </w:r>
      <w:r w:rsidR="000558C1" w:rsidRPr="005E2CB3">
        <w:rPr>
          <w:rFonts w:ascii="Times New Roman" w:hAnsi="Times New Roman" w:cs="Times New Roman"/>
          <w:sz w:val="24"/>
          <w:szCs w:val="24"/>
        </w:rPr>
        <w:t xml:space="preserve">assessed </w:t>
      </w:r>
      <w:r w:rsidR="00F55164" w:rsidRPr="005E2CB3">
        <w:rPr>
          <w:rFonts w:ascii="Times New Roman" w:hAnsi="Times New Roman" w:cs="Times New Roman"/>
          <w:sz w:val="24"/>
          <w:szCs w:val="24"/>
        </w:rPr>
        <w:t xml:space="preserve">repeatedly from very </w:t>
      </w:r>
      <w:r w:rsidRPr="005E2CB3">
        <w:rPr>
          <w:rFonts w:ascii="Times New Roman" w:hAnsi="Times New Roman" w:cs="Times New Roman"/>
          <w:sz w:val="24"/>
          <w:szCs w:val="24"/>
        </w:rPr>
        <w:t xml:space="preserve">early childhood </w:t>
      </w:r>
      <w:r w:rsidR="00BE20BD" w:rsidRPr="005E2CB3">
        <w:rPr>
          <w:rFonts w:ascii="Times New Roman" w:hAnsi="Times New Roman" w:cs="Times New Roman"/>
          <w:sz w:val="24"/>
          <w:szCs w:val="24"/>
        </w:rPr>
        <w:t>to</w:t>
      </w:r>
      <w:r w:rsidRPr="005E2CB3">
        <w:rPr>
          <w:rFonts w:ascii="Times New Roman" w:hAnsi="Times New Roman" w:cs="Times New Roman"/>
          <w:sz w:val="24"/>
          <w:szCs w:val="24"/>
        </w:rPr>
        <w:t xml:space="preserve"> mid-adolescence. This </w:t>
      </w:r>
      <w:r w:rsidR="000558C1" w:rsidRPr="005E2CB3">
        <w:rPr>
          <w:rFonts w:ascii="Times New Roman" w:hAnsi="Times New Roman" w:cs="Times New Roman"/>
          <w:sz w:val="24"/>
          <w:szCs w:val="24"/>
        </w:rPr>
        <w:t>research was based on</w:t>
      </w:r>
      <w:r w:rsidRPr="005E2CB3">
        <w:rPr>
          <w:rFonts w:ascii="Times New Roman" w:hAnsi="Times New Roman" w:cs="Times New Roman"/>
          <w:sz w:val="24"/>
          <w:szCs w:val="24"/>
        </w:rPr>
        <w:t xml:space="preserve"> the </w:t>
      </w:r>
      <w:r w:rsidRPr="005E2CB3">
        <w:rPr>
          <w:rFonts w:ascii="Times New Roman" w:hAnsi="Times New Roman" w:cs="Times New Roman"/>
          <w:i/>
          <w:sz w:val="24"/>
          <w:szCs w:val="24"/>
        </w:rPr>
        <w:t>p-</w:t>
      </w:r>
      <w:r w:rsidRPr="005E2CB3">
        <w:rPr>
          <w:rFonts w:ascii="Times New Roman" w:hAnsi="Times New Roman" w:cs="Times New Roman"/>
          <w:i/>
          <w:sz w:val="24"/>
          <w:szCs w:val="24"/>
        </w:rPr>
        <w:softHyphen/>
      </w:r>
      <w:r w:rsidRPr="005E2CB3">
        <w:rPr>
          <w:rFonts w:ascii="Times New Roman" w:hAnsi="Times New Roman" w:cs="Times New Roman"/>
          <w:sz w:val="24"/>
          <w:szCs w:val="24"/>
        </w:rPr>
        <w:t>factor</w:t>
      </w:r>
      <w:r w:rsidRPr="005E2CB3">
        <w:rPr>
          <w:rFonts w:ascii="Times New Roman" w:hAnsi="Times New Roman" w:cs="Times New Roman"/>
          <w:i/>
          <w:sz w:val="24"/>
          <w:szCs w:val="24"/>
        </w:rPr>
        <w:t xml:space="preserve"> </w:t>
      </w:r>
      <w:r w:rsidRPr="005E2CB3">
        <w:rPr>
          <w:rFonts w:ascii="Times New Roman" w:hAnsi="Times New Roman" w:cs="Times New Roman"/>
          <w:sz w:val="24"/>
          <w:szCs w:val="24"/>
        </w:rPr>
        <w:t xml:space="preserve">approach to the modelling of psychopathology, with a general bifactor accounting for the covariance between all psychopathological symptoms </w:t>
      </w:r>
      <w:r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&lt;EndNote&gt;&lt;Cite&gt;&lt;Author&gt;Caspi&lt;/Author&gt;&lt;Year&gt;2014&lt;/Year&gt;&lt;RecNum&gt;11&lt;/RecNum&gt;&lt;DisplayText&gt;(Caspi et al., 2014; Lahey et al., 2012)&lt;/DisplayText&gt;&lt;record&gt;&lt;rec-number&gt;11&lt;/rec-number&gt;&lt;foreign-keys&gt;&lt;key app="EN" db-id="ppawres5w2f923ezss9pevr702fp50ewa9fe" timestamp="1496913848"&gt;11&lt;/key&gt;&lt;/foreign-keys&gt;&lt;ref-type name="Journal Article"&gt;17&lt;/ref-type&gt;&lt;contributors&gt;&lt;authors&gt;&lt;author&gt;Caspi, Avshalom&lt;/author&gt;&lt;author&gt;Houts, Renate M&lt;/author&gt;&lt;author&gt;Belsky, Daniel W&lt;/author&gt;&lt;author&gt;Goldman-Mellor, Sidra J&lt;/author&gt;&lt;author&gt;Harrington, HonaLee&lt;/author&gt;&lt;author&gt;Israel, Salomon&lt;/author&gt;&lt;author&gt;Meier, Madeline H&lt;/author&gt;&lt;author&gt;Ramrakha, Sandhya&lt;/author&gt;&lt;author&gt;Shalev, Idan&lt;/author&gt;&lt;author&gt;Poulton, Richie&lt;/author&gt;&lt;/authors&gt;&lt;/contributors&gt;&lt;titles&gt;&lt;title&gt;The p factor: one general psychopathology factor in the structure of psychiatric disorders?&lt;/title&gt;&lt;secondary-title&gt;Clinical Psychological Science&lt;/secondary-title&gt;&lt;/titles&gt;&lt;periodical&gt;&lt;full-title&gt;Clinical Psychological Science&lt;/full-title&gt;&lt;/periodical&gt;&lt;pages&gt;119-137&lt;/pages&gt;&lt;volume&gt;2&lt;/volume&gt;&lt;number&gt;2&lt;/number&gt;&lt;dates&gt;&lt;year&gt;2014&lt;/year&gt;&lt;/dates&gt;&lt;isbn&gt;2167-7026&lt;/isbn&gt;&lt;urls&gt;&lt;/urls&gt;&lt;/record&gt;&lt;/Cite&gt;&lt;Cite&gt;&lt;Author&gt;Lahey&lt;/Author&gt;&lt;Year&gt;2012&lt;/Year&gt;&lt;RecNum&gt;28&lt;/RecNum&gt;&lt;record&gt;&lt;rec-number&gt;28&lt;/rec-number&gt;&lt;foreign-keys&gt;&lt;key app="EN" db-id="ppawres5w2f923ezss9pevr702fp50ewa9fe" timestamp="1496914481"&gt;28&lt;/key&gt;&lt;/foreign-keys&gt;&lt;ref-type name="Journal Article"&gt;17&lt;/ref-type&gt;&lt;contributors&gt;&lt;authors&gt;&lt;author&gt;Lahey, Benjamin B&lt;/author&gt;&lt;author&gt;Applegate, Brooks&lt;/author&gt;&lt;author&gt;Hakes, Jahn K&lt;/author&gt;&lt;author&gt;Zald, David H&lt;/author&gt;&lt;author&gt;Hariri, Ahmad R&lt;/author&gt;&lt;author&gt;Rathouz, Paul J&lt;/author&gt;&lt;/authors&gt;&lt;/contributors&gt;&lt;titles&gt;&lt;title&gt;Is there a general factor of prevalent psychopathology during adulthood?&lt;/title&gt;&lt;secondary-title&gt;Journal of abnormal psychology&lt;/secondary-title&gt;&lt;/titles&gt;&lt;periodical&gt;&lt;full-title&gt;Journal of abnormal psychology&lt;/full-title&gt;&lt;/periodical&gt;&lt;pages&gt;971&lt;/pages&gt;&lt;volume&gt;121&lt;/volume&gt;&lt;number&gt;4&lt;/number&gt;&lt;dates&gt;&lt;year&gt;2012&lt;/year&gt;&lt;/dates&gt;&lt;isbn&gt;1939-1846&lt;/isbn&gt;&lt;urls&gt;&lt;/urls&gt;&lt;/record&gt;&lt;/Cite&gt;&lt;/EndNote&gt;</w:instrText>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(Caspi et al., 2014; Lahey et al., 2012)</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Although </w:t>
      </w:r>
      <w:r w:rsidR="003005DD" w:rsidRPr="005E2CB3">
        <w:rPr>
          <w:rFonts w:ascii="Times New Roman" w:hAnsi="Times New Roman" w:cs="Times New Roman"/>
          <w:i/>
          <w:sz w:val="24"/>
          <w:szCs w:val="24"/>
        </w:rPr>
        <w:t xml:space="preserve">p </w:t>
      </w:r>
      <w:r w:rsidR="003005DD" w:rsidRPr="005E2CB3">
        <w:rPr>
          <w:rFonts w:ascii="Times New Roman" w:hAnsi="Times New Roman" w:cs="Times New Roman"/>
          <w:sz w:val="24"/>
          <w:szCs w:val="24"/>
        </w:rPr>
        <w:t>has</w:t>
      </w:r>
      <w:r w:rsidRPr="005E2CB3">
        <w:rPr>
          <w:rFonts w:ascii="Times New Roman" w:hAnsi="Times New Roman" w:cs="Times New Roman"/>
          <w:sz w:val="24"/>
          <w:szCs w:val="24"/>
        </w:rPr>
        <w:t xml:space="preserve"> </w:t>
      </w:r>
      <w:r w:rsidR="00DE7410" w:rsidRPr="005E2CB3">
        <w:rPr>
          <w:rFonts w:ascii="Times New Roman" w:hAnsi="Times New Roman" w:cs="Times New Roman"/>
          <w:sz w:val="24"/>
          <w:szCs w:val="24"/>
        </w:rPr>
        <w:t xml:space="preserve">repeatedly </w:t>
      </w:r>
      <w:r w:rsidR="003005DD" w:rsidRPr="005E2CB3">
        <w:rPr>
          <w:rFonts w:ascii="Times New Roman" w:hAnsi="Times New Roman" w:cs="Times New Roman"/>
          <w:sz w:val="24"/>
          <w:szCs w:val="24"/>
        </w:rPr>
        <w:t xml:space="preserve">been </w:t>
      </w:r>
      <w:r w:rsidR="00DE7410" w:rsidRPr="005E2CB3">
        <w:rPr>
          <w:rFonts w:ascii="Times New Roman" w:hAnsi="Times New Roman" w:cs="Times New Roman"/>
          <w:sz w:val="24"/>
          <w:szCs w:val="24"/>
        </w:rPr>
        <w:t xml:space="preserve">discerned in </w:t>
      </w:r>
      <w:r w:rsidRPr="005E2CB3">
        <w:rPr>
          <w:rFonts w:ascii="Times New Roman" w:hAnsi="Times New Roman" w:cs="Times New Roman"/>
          <w:sz w:val="24"/>
          <w:szCs w:val="24"/>
        </w:rPr>
        <w:t xml:space="preserve">cross-sectional data, few studies have examined </w:t>
      </w:r>
      <w:r w:rsidR="00300070" w:rsidRPr="005E2CB3">
        <w:rPr>
          <w:rFonts w:ascii="Times New Roman" w:hAnsi="Times New Roman" w:cs="Times New Roman"/>
          <w:sz w:val="24"/>
          <w:szCs w:val="24"/>
        </w:rPr>
        <w:t xml:space="preserve">its </w:t>
      </w:r>
      <w:r w:rsidRPr="005E2CB3">
        <w:rPr>
          <w:rFonts w:ascii="Times New Roman" w:hAnsi="Times New Roman" w:cs="Times New Roman"/>
          <w:sz w:val="24"/>
          <w:szCs w:val="24"/>
        </w:rPr>
        <w:t xml:space="preserve">development. </w:t>
      </w:r>
      <w:r w:rsidR="00786DDD" w:rsidRPr="005E2CB3">
        <w:rPr>
          <w:rFonts w:ascii="Times New Roman" w:hAnsi="Times New Roman" w:cs="Times New Roman"/>
          <w:sz w:val="24"/>
          <w:szCs w:val="24"/>
        </w:rPr>
        <w:t xml:space="preserve">Investigating the longitudinal development of </w:t>
      </w:r>
      <w:r w:rsidR="00A1371A" w:rsidRPr="005E2CB3">
        <w:rPr>
          <w:rFonts w:ascii="Times New Roman" w:hAnsi="Times New Roman" w:cs="Times New Roman"/>
          <w:sz w:val="24"/>
          <w:szCs w:val="24"/>
        </w:rPr>
        <w:t>general and specific</w:t>
      </w:r>
      <w:r w:rsidR="00786DDD" w:rsidRPr="005E2CB3">
        <w:rPr>
          <w:rFonts w:ascii="Times New Roman" w:hAnsi="Times New Roman" w:cs="Times New Roman"/>
          <w:sz w:val="24"/>
          <w:szCs w:val="24"/>
        </w:rPr>
        <w:t xml:space="preserve"> dimensions of psychopathology </w:t>
      </w:r>
      <w:r w:rsidR="00A1371A" w:rsidRPr="005E2CB3">
        <w:rPr>
          <w:rFonts w:ascii="Times New Roman" w:hAnsi="Times New Roman" w:cs="Times New Roman"/>
          <w:sz w:val="24"/>
          <w:szCs w:val="24"/>
        </w:rPr>
        <w:t>may</w:t>
      </w:r>
      <w:r w:rsidR="00786DDD" w:rsidRPr="005E2CB3">
        <w:rPr>
          <w:rFonts w:ascii="Times New Roman" w:hAnsi="Times New Roman" w:cs="Times New Roman"/>
          <w:sz w:val="24"/>
          <w:szCs w:val="24"/>
        </w:rPr>
        <w:t xml:space="preserve"> lead to </w:t>
      </w:r>
      <w:r w:rsidR="00A1371A" w:rsidRPr="005E2CB3">
        <w:rPr>
          <w:rFonts w:ascii="Times New Roman" w:hAnsi="Times New Roman" w:cs="Times New Roman"/>
          <w:sz w:val="24"/>
          <w:szCs w:val="24"/>
        </w:rPr>
        <w:t xml:space="preserve">a </w:t>
      </w:r>
      <w:r w:rsidR="00786DDD" w:rsidRPr="005E2CB3">
        <w:rPr>
          <w:rFonts w:ascii="Times New Roman" w:hAnsi="Times New Roman" w:cs="Times New Roman"/>
          <w:sz w:val="24"/>
          <w:szCs w:val="24"/>
        </w:rPr>
        <w:t>better understanding of the development of psychiatric d</w:t>
      </w:r>
      <w:r w:rsidR="00A1371A" w:rsidRPr="005E2CB3">
        <w:rPr>
          <w:rFonts w:ascii="Times New Roman" w:hAnsi="Times New Roman" w:cs="Times New Roman"/>
          <w:sz w:val="24"/>
          <w:szCs w:val="24"/>
        </w:rPr>
        <w:t xml:space="preserve">isorders </w:t>
      </w:r>
      <w:r w:rsidR="0040642D" w:rsidRPr="005E2CB3">
        <w:rPr>
          <w:rFonts w:ascii="Times New Roman" w:hAnsi="Times New Roman" w:cs="Times New Roman"/>
          <w:sz w:val="24"/>
          <w:szCs w:val="24"/>
        </w:rPr>
        <w:t xml:space="preserve">across </w:t>
      </w:r>
      <w:r w:rsidR="00A1371A" w:rsidRPr="005E2CB3">
        <w:rPr>
          <w:rFonts w:ascii="Times New Roman" w:hAnsi="Times New Roman" w:cs="Times New Roman"/>
          <w:sz w:val="24"/>
          <w:szCs w:val="24"/>
        </w:rPr>
        <w:t>the life</w:t>
      </w:r>
      <w:r w:rsidR="0040642D" w:rsidRPr="005E2CB3">
        <w:rPr>
          <w:rFonts w:ascii="Times New Roman" w:hAnsi="Times New Roman" w:cs="Times New Roman"/>
          <w:sz w:val="24"/>
          <w:szCs w:val="24"/>
        </w:rPr>
        <w:t xml:space="preserve"> </w:t>
      </w:r>
      <w:r w:rsidR="00A1371A" w:rsidRPr="005E2CB3">
        <w:rPr>
          <w:rFonts w:ascii="Times New Roman" w:hAnsi="Times New Roman" w:cs="Times New Roman"/>
          <w:sz w:val="24"/>
          <w:szCs w:val="24"/>
        </w:rPr>
        <w:t xml:space="preserve">course. Furthermore, a better </w:t>
      </w:r>
      <w:r w:rsidRPr="005E2CB3">
        <w:rPr>
          <w:rFonts w:ascii="Times New Roman" w:hAnsi="Times New Roman" w:cs="Times New Roman"/>
          <w:sz w:val="24"/>
          <w:szCs w:val="24"/>
        </w:rPr>
        <w:t xml:space="preserve">understanding </w:t>
      </w:r>
      <w:r w:rsidR="00A1371A" w:rsidRPr="005E2CB3">
        <w:rPr>
          <w:rFonts w:ascii="Times New Roman" w:hAnsi="Times New Roman" w:cs="Times New Roman"/>
          <w:sz w:val="24"/>
          <w:szCs w:val="24"/>
        </w:rPr>
        <w:t xml:space="preserve">of </w:t>
      </w:r>
      <w:r w:rsidRPr="005E2CB3">
        <w:rPr>
          <w:rFonts w:ascii="Times New Roman" w:hAnsi="Times New Roman" w:cs="Times New Roman"/>
          <w:sz w:val="24"/>
          <w:szCs w:val="24"/>
        </w:rPr>
        <w:t xml:space="preserve">the developmental processes that underlie </w:t>
      </w:r>
      <w:r w:rsidRPr="005E2CB3">
        <w:rPr>
          <w:rFonts w:ascii="Times New Roman" w:hAnsi="Times New Roman" w:cs="Times New Roman"/>
          <w:i/>
          <w:sz w:val="24"/>
          <w:szCs w:val="24"/>
        </w:rPr>
        <w:t xml:space="preserve">p </w:t>
      </w:r>
      <w:r w:rsidRPr="005E2CB3">
        <w:rPr>
          <w:rFonts w:ascii="Times New Roman" w:hAnsi="Times New Roman" w:cs="Times New Roman"/>
          <w:sz w:val="24"/>
          <w:szCs w:val="24"/>
        </w:rPr>
        <w:t>may help establish an agreed-upon interpretation</w:t>
      </w:r>
      <w:r w:rsidR="00786DDD" w:rsidRPr="005E2CB3">
        <w:rPr>
          <w:rFonts w:ascii="Times New Roman" w:hAnsi="Times New Roman" w:cs="Times New Roman"/>
          <w:sz w:val="24"/>
          <w:szCs w:val="24"/>
        </w:rPr>
        <w:t xml:space="preserve"> </w:t>
      </w:r>
      <w:r w:rsidRPr="005E2CB3">
        <w:rPr>
          <w:rFonts w:ascii="Times New Roman" w:hAnsi="Times New Roman" w:cs="Times New Roman"/>
          <w:sz w:val="24"/>
          <w:szCs w:val="24"/>
        </w:rPr>
        <w:t>of this factor, something that has so far proven elusive</w:t>
      </w:r>
      <w:r w:rsidRPr="005E2CB3">
        <w:rPr>
          <w:rFonts w:ascii="Times New Roman" w:hAnsi="Times New Roman" w:cs="Times New Roman"/>
          <w:i/>
          <w:sz w:val="24"/>
          <w:szCs w:val="24"/>
        </w:rPr>
        <w:t>.</w:t>
      </w:r>
    </w:p>
    <w:p w14:paraId="350A2409" w14:textId="77777777" w:rsidR="007B195E" w:rsidRPr="005E2CB3" w:rsidRDefault="007B195E" w:rsidP="007B195E">
      <w:pPr>
        <w:spacing w:after="0" w:line="480" w:lineRule="auto"/>
        <w:rPr>
          <w:rFonts w:ascii="Times New Roman" w:hAnsi="Times New Roman" w:cs="Times New Roman"/>
          <w:sz w:val="24"/>
          <w:szCs w:val="24"/>
        </w:rPr>
      </w:pPr>
    </w:p>
    <w:p w14:paraId="54BB1B06" w14:textId="4DDC7EA3" w:rsidR="00BE39AE" w:rsidRPr="00663F1C" w:rsidRDefault="007B195E" w:rsidP="00BE39A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ab/>
      </w:r>
      <w:r w:rsidRPr="00663F1C">
        <w:rPr>
          <w:rFonts w:ascii="Times New Roman" w:hAnsi="Times New Roman" w:cs="Times New Roman"/>
          <w:sz w:val="24"/>
          <w:szCs w:val="24"/>
        </w:rPr>
        <w:t>The present study examined two forms of developmental stability</w:t>
      </w:r>
      <w:r w:rsidR="003005DD" w:rsidRPr="00663F1C">
        <w:rPr>
          <w:rFonts w:ascii="Times New Roman" w:hAnsi="Times New Roman" w:cs="Times New Roman"/>
          <w:sz w:val="24"/>
          <w:szCs w:val="24"/>
        </w:rPr>
        <w:t>,</w:t>
      </w:r>
      <w:r w:rsidRPr="00663F1C">
        <w:rPr>
          <w:rFonts w:ascii="Times New Roman" w:hAnsi="Times New Roman" w:cs="Times New Roman"/>
          <w:sz w:val="24"/>
          <w:szCs w:val="24"/>
        </w:rPr>
        <w:t xml:space="preserve"> strength </w:t>
      </w:r>
      <w:r w:rsidR="00A92936" w:rsidRPr="00663F1C">
        <w:rPr>
          <w:rFonts w:ascii="Times New Roman" w:hAnsi="Times New Roman" w:cs="Times New Roman"/>
          <w:sz w:val="24"/>
          <w:szCs w:val="24"/>
        </w:rPr>
        <w:t xml:space="preserve">consistency </w:t>
      </w:r>
      <w:r w:rsidRPr="00663F1C">
        <w:rPr>
          <w:rFonts w:ascii="Times New Roman" w:hAnsi="Times New Roman" w:cs="Times New Roman"/>
          <w:sz w:val="24"/>
          <w:szCs w:val="24"/>
        </w:rPr>
        <w:t>and phenotypic</w:t>
      </w:r>
      <w:r w:rsidR="00A92936" w:rsidRPr="00663F1C">
        <w:rPr>
          <w:rFonts w:ascii="Times New Roman" w:hAnsi="Times New Roman" w:cs="Times New Roman"/>
          <w:sz w:val="24"/>
          <w:szCs w:val="24"/>
        </w:rPr>
        <w:t xml:space="preserve"> stability</w:t>
      </w:r>
      <w:r w:rsidRPr="00663F1C">
        <w:rPr>
          <w:rFonts w:ascii="Times New Roman" w:hAnsi="Times New Roman" w:cs="Times New Roman"/>
          <w:sz w:val="24"/>
          <w:szCs w:val="24"/>
        </w:rPr>
        <w:t xml:space="preserve">, in an attempt to determine whether the development of </w:t>
      </w:r>
      <w:r w:rsidRPr="00663F1C">
        <w:rPr>
          <w:rFonts w:ascii="Times New Roman" w:hAnsi="Times New Roman" w:cs="Times New Roman"/>
          <w:i/>
          <w:sz w:val="24"/>
          <w:szCs w:val="24"/>
        </w:rPr>
        <w:t xml:space="preserve">p </w:t>
      </w:r>
      <w:r w:rsidRPr="00663F1C">
        <w:rPr>
          <w:rFonts w:ascii="Times New Roman" w:hAnsi="Times New Roman" w:cs="Times New Roman"/>
          <w:sz w:val="24"/>
          <w:szCs w:val="24"/>
        </w:rPr>
        <w:t xml:space="preserve">was characterised by either dynamic mutualism or </w:t>
      </w:r>
      <w:r w:rsidR="003005DD" w:rsidRPr="00663F1C">
        <w:rPr>
          <w:rFonts w:ascii="Times New Roman" w:hAnsi="Times New Roman" w:cs="Times New Roman"/>
          <w:i/>
          <w:sz w:val="24"/>
          <w:szCs w:val="24"/>
        </w:rPr>
        <w:t>p-</w:t>
      </w:r>
      <w:r w:rsidRPr="00663F1C">
        <w:rPr>
          <w:rFonts w:ascii="Times New Roman" w:hAnsi="Times New Roman" w:cs="Times New Roman"/>
          <w:sz w:val="24"/>
          <w:szCs w:val="24"/>
        </w:rPr>
        <w:t xml:space="preserve">differentiation. With regards to </w:t>
      </w:r>
      <w:r w:rsidR="00A92936" w:rsidRPr="00663F1C">
        <w:rPr>
          <w:rFonts w:ascii="Times New Roman" w:hAnsi="Times New Roman" w:cs="Times New Roman"/>
          <w:sz w:val="24"/>
          <w:szCs w:val="24"/>
        </w:rPr>
        <w:t>consistency</w:t>
      </w:r>
      <w:r w:rsidRPr="00663F1C">
        <w:rPr>
          <w:rFonts w:ascii="Times New Roman" w:hAnsi="Times New Roman" w:cs="Times New Roman"/>
          <w:sz w:val="24"/>
          <w:szCs w:val="24"/>
        </w:rPr>
        <w:t xml:space="preserve"> in strength, both </w:t>
      </w:r>
      <w:r w:rsidRPr="00663F1C">
        <w:rPr>
          <w:rFonts w:ascii="Times New Roman" w:hAnsi="Times New Roman" w:cs="Times New Roman"/>
          <w:i/>
          <w:sz w:val="24"/>
          <w:szCs w:val="24"/>
        </w:rPr>
        <w:t>p</w:t>
      </w:r>
      <w:r w:rsidRPr="00663F1C">
        <w:rPr>
          <w:rFonts w:ascii="Times New Roman" w:hAnsi="Times New Roman" w:cs="Times New Roman"/>
          <w:sz w:val="24"/>
          <w:szCs w:val="24"/>
        </w:rPr>
        <w:t xml:space="preserve"> and </w:t>
      </w:r>
      <w:r w:rsidR="005E1B1B" w:rsidRPr="00663F1C">
        <w:rPr>
          <w:rFonts w:ascii="Times New Roman" w:hAnsi="Times New Roman" w:cs="Times New Roman"/>
          <w:sz w:val="24"/>
          <w:szCs w:val="24"/>
        </w:rPr>
        <w:t xml:space="preserve">the </w:t>
      </w:r>
      <w:r w:rsidRPr="00663F1C">
        <w:rPr>
          <w:rFonts w:ascii="Times New Roman" w:hAnsi="Times New Roman" w:cs="Times New Roman"/>
          <w:sz w:val="24"/>
          <w:szCs w:val="24"/>
        </w:rPr>
        <w:t xml:space="preserve">specific factors </w:t>
      </w:r>
      <w:r w:rsidR="005E1B1B" w:rsidRPr="00663F1C">
        <w:rPr>
          <w:rFonts w:ascii="Times New Roman" w:hAnsi="Times New Roman" w:cs="Times New Roman"/>
          <w:sz w:val="24"/>
          <w:szCs w:val="24"/>
        </w:rPr>
        <w:t>explained very consistent proportions of variance across time</w:t>
      </w:r>
      <w:r w:rsidRPr="00663F1C">
        <w:rPr>
          <w:rFonts w:ascii="Times New Roman" w:hAnsi="Times New Roman" w:cs="Times New Roman"/>
          <w:sz w:val="24"/>
          <w:szCs w:val="24"/>
        </w:rPr>
        <w:t xml:space="preserve">, with </w:t>
      </w:r>
      <w:r w:rsidRPr="00663F1C">
        <w:rPr>
          <w:rFonts w:ascii="Times New Roman" w:hAnsi="Times New Roman" w:cs="Times New Roman"/>
          <w:i/>
          <w:sz w:val="24"/>
          <w:szCs w:val="24"/>
        </w:rPr>
        <w:t>p</w:t>
      </w:r>
      <w:r w:rsidRPr="00663F1C">
        <w:rPr>
          <w:rFonts w:ascii="Times New Roman" w:hAnsi="Times New Roman" w:cs="Times New Roman"/>
          <w:sz w:val="24"/>
          <w:szCs w:val="24"/>
        </w:rPr>
        <w:t xml:space="preserve"> explaining the majority of shared variance</w:t>
      </w:r>
      <w:r w:rsidR="005E1B1B" w:rsidRPr="00663F1C">
        <w:rPr>
          <w:rFonts w:ascii="Times New Roman" w:hAnsi="Times New Roman" w:cs="Times New Roman"/>
          <w:sz w:val="24"/>
          <w:szCs w:val="24"/>
        </w:rPr>
        <w:t xml:space="preserve"> at all time points</w:t>
      </w:r>
      <w:r w:rsidRPr="00663F1C">
        <w:rPr>
          <w:rFonts w:ascii="Times New Roman" w:hAnsi="Times New Roman" w:cs="Times New Roman"/>
          <w:sz w:val="24"/>
          <w:szCs w:val="24"/>
        </w:rPr>
        <w:t>. These findings</w:t>
      </w:r>
      <w:r w:rsidR="00A92936" w:rsidRPr="00663F1C">
        <w:rPr>
          <w:rFonts w:ascii="Times New Roman" w:hAnsi="Times New Roman" w:cs="Times New Roman"/>
          <w:sz w:val="24"/>
          <w:szCs w:val="24"/>
        </w:rPr>
        <w:t xml:space="preserve"> are</w:t>
      </w:r>
      <w:r w:rsidRPr="00663F1C">
        <w:rPr>
          <w:rFonts w:ascii="Times New Roman" w:hAnsi="Times New Roman" w:cs="Times New Roman"/>
          <w:sz w:val="24"/>
          <w:szCs w:val="24"/>
        </w:rPr>
        <w:t xml:space="preserve"> in line with those of Murray et al., (2016)</w:t>
      </w:r>
      <w:r w:rsidR="00A92936" w:rsidRPr="00663F1C">
        <w:rPr>
          <w:rFonts w:ascii="Times New Roman" w:hAnsi="Times New Roman" w:cs="Times New Roman"/>
          <w:sz w:val="24"/>
          <w:szCs w:val="24"/>
        </w:rPr>
        <w:t xml:space="preserve">. The fact that the amount of variance accounted for by </w:t>
      </w:r>
      <w:r w:rsidR="00A92936" w:rsidRPr="00663F1C">
        <w:rPr>
          <w:rFonts w:ascii="Times New Roman" w:hAnsi="Times New Roman" w:cs="Times New Roman"/>
          <w:i/>
          <w:sz w:val="24"/>
          <w:szCs w:val="24"/>
        </w:rPr>
        <w:t>p</w:t>
      </w:r>
      <w:r w:rsidR="00A92936" w:rsidRPr="00663F1C">
        <w:rPr>
          <w:rFonts w:ascii="Times New Roman" w:hAnsi="Times New Roman" w:cs="Times New Roman"/>
          <w:sz w:val="24"/>
          <w:szCs w:val="24"/>
        </w:rPr>
        <w:t xml:space="preserve"> and the specific factors did not change over time seems inconsistent with both </w:t>
      </w:r>
      <w:r w:rsidR="00A92936" w:rsidRPr="00663F1C">
        <w:rPr>
          <w:rFonts w:ascii="Times New Roman" w:hAnsi="Times New Roman" w:cs="Times New Roman"/>
          <w:i/>
          <w:sz w:val="24"/>
          <w:szCs w:val="24"/>
        </w:rPr>
        <w:t>p</w:t>
      </w:r>
      <w:r w:rsidR="00A92936" w:rsidRPr="00663F1C">
        <w:rPr>
          <w:rFonts w:ascii="Times New Roman" w:hAnsi="Times New Roman" w:cs="Times New Roman"/>
          <w:sz w:val="24"/>
          <w:szCs w:val="24"/>
        </w:rPr>
        <w:t>-differentiation and dynamic mutualism, as they hypothesise</w:t>
      </w:r>
      <w:r w:rsidR="00E73B70" w:rsidRPr="00663F1C">
        <w:rPr>
          <w:rFonts w:ascii="Times New Roman" w:hAnsi="Times New Roman" w:cs="Times New Roman"/>
          <w:sz w:val="24"/>
          <w:szCs w:val="24"/>
        </w:rPr>
        <w:t xml:space="preserve"> </w:t>
      </w:r>
      <w:r w:rsidR="00A92936" w:rsidRPr="00663F1C">
        <w:rPr>
          <w:rFonts w:ascii="Times New Roman" w:hAnsi="Times New Roman" w:cs="Times New Roman"/>
          <w:sz w:val="24"/>
          <w:szCs w:val="24"/>
        </w:rPr>
        <w:t xml:space="preserve">respectively, increasing and decreasing relative contributions of </w:t>
      </w:r>
      <w:r w:rsidR="00A92936" w:rsidRPr="00663F1C">
        <w:rPr>
          <w:rFonts w:ascii="Times New Roman" w:hAnsi="Times New Roman" w:cs="Times New Roman"/>
          <w:i/>
          <w:sz w:val="24"/>
          <w:szCs w:val="24"/>
        </w:rPr>
        <w:t>p</w:t>
      </w:r>
      <w:r w:rsidR="00A92936" w:rsidRPr="00663F1C">
        <w:rPr>
          <w:rFonts w:ascii="Times New Roman" w:hAnsi="Times New Roman" w:cs="Times New Roman"/>
          <w:sz w:val="24"/>
          <w:szCs w:val="24"/>
        </w:rPr>
        <w:t xml:space="preserve"> to symptom variance across time.</w:t>
      </w:r>
      <w:r w:rsidR="006F70EF" w:rsidRPr="00663F1C">
        <w:rPr>
          <w:rFonts w:ascii="Times New Roman" w:hAnsi="Times New Roman" w:cs="Times New Roman"/>
          <w:sz w:val="24"/>
          <w:szCs w:val="24"/>
        </w:rPr>
        <w:t xml:space="preserve"> </w:t>
      </w:r>
      <w:r w:rsidRPr="00663F1C">
        <w:rPr>
          <w:rFonts w:ascii="Times New Roman" w:hAnsi="Times New Roman" w:cs="Times New Roman"/>
          <w:sz w:val="24"/>
          <w:szCs w:val="24"/>
        </w:rPr>
        <w:t xml:space="preserve">It must be noted, however, that </w:t>
      </w:r>
      <w:r w:rsidRPr="00663F1C">
        <w:rPr>
          <w:rFonts w:ascii="Times New Roman" w:hAnsi="Times New Roman" w:cs="Times New Roman"/>
          <w:i/>
          <w:sz w:val="24"/>
          <w:szCs w:val="24"/>
        </w:rPr>
        <w:t>p</w:t>
      </w:r>
      <w:r w:rsidRPr="00663F1C">
        <w:rPr>
          <w:rFonts w:ascii="Times New Roman" w:hAnsi="Times New Roman" w:cs="Times New Roman"/>
          <w:sz w:val="24"/>
          <w:szCs w:val="24"/>
        </w:rPr>
        <w:t xml:space="preserve"> was derived from cross-sectional data at each time point</w:t>
      </w:r>
      <w:r w:rsidR="00DE7410" w:rsidRPr="00663F1C">
        <w:rPr>
          <w:rFonts w:ascii="Times New Roman" w:hAnsi="Times New Roman" w:cs="Times New Roman"/>
          <w:sz w:val="24"/>
          <w:szCs w:val="24"/>
        </w:rPr>
        <w:t xml:space="preserve"> in </w:t>
      </w:r>
      <w:r w:rsidR="006354BC" w:rsidRPr="00663F1C">
        <w:rPr>
          <w:rFonts w:ascii="Times New Roman" w:hAnsi="Times New Roman" w:cs="Times New Roman"/>
          <w:sz w:val="24"/>
          <w:szCs w:val="24"/>
        </w:rPr>
        <w:t>the present study and that of Murray et al., (2016)</w:t>
      </w:r>
      <w:r w:rsidRPr="00663F1C">
        <w:rPr>
          <w:rFonts w:ascii="Times New Roman" w:hAnsi="Times New Roman" w:cs="Times New Roman"/>
          <w:sz w:val="24"/>
          <w:szCs w:val="24"/>
        </w:rPr>
        <w:t xml:space="preserve">, meaning each </w:t>
      </w:r>
      <w:r w:rsidRPr="00663F1C">
        <w:rPr>
          <w:rFonts w:ascii="Times New Roman" w:hAnsi="Times New Roman" w:cs="Times New Roman"/>
          <w:i/>
          <w:sz w:val="24"/>
          <w:szCs w:val="24"/>
        </w:rPr>
        <w:t xml:space="preserve">p </w:t>
      </w:r>
      <w:r w:rsidRPr="00663F1C">
        <w:rPr>
          <w:rFonts w:ascii="Times New Roman" w:hAnsi="Times New Roman" w:cs="Times New Roman"/>
          <w:sz w:val="24"/>
          <w:szCs w:val="24"/>
        </w:rPr>
        <w:t xml:space="preserve">factor </w:t>
      </w:r>
      <w:r w:rsidRPr="00663F1C">
        <w:rPr>
          <w:rFonts w:ascii="Times New Roman" w:hAnsi="Times New Roman" w:cs="Times New Roman"/>
          <w:sz w:val="24"/>
          <w:szCs w:val="24"/>
        </w:rPr>
        <w:lastRenderedPageBreak/>
        <w:t xml:space="preserve">represented the variance attributable to comorbidity, in whatever form that took, at a particular age. </w:t>
      </w:r>
      <w:r w:rsidR="000F1CAA" w:rsidRPr="00663F1C">
        <w:rPr>
          <w:rFonts w:ascii="Times New Roman" w:hAnsi="Times New Roman" w:cs="Times New Roman"/>
          <w:sz w:val="24"/>
          <w:szCs w:val="24"/>
        </w:rPr>
        <w:t xml:space="preserve">In simple terms, </w:t>
      </w:r>
      <w:r w:rsidR="000F1CAA" w:rsidRPr="00663F1C">
        <w:rPr>
          <w:rFonts w:ascii="Times New Roman" w:hAnsi="Times New Roman" w:cs="Times New Roman"/>
          <w:i/>
          <w:sz w:val="24"/>
          <w:szCs w:val="24"/>
        </w:rPr>
        <w:t xml:space="preserve">p </w:t>
      </w:r>
      <w:r w:rsidR="00BE39AE" w:rsidRPr="00663F1C">
        <w:rPr>
          <w:rFonts w:ascii="Times New Roman" w:hAnsi="Times New Roman" w:cs="Times New Roman"/>
          <w:sz w:val="24"/>
          <w:szCs w:val="24"/>
        </w:rPr>
        <w:t>was used to capture</w:t>
      </w:r>
      <w:r w:rsidR="000F1CAA" w:rsidRPr="00663F1C">
        <w:rPr>
          <w:rFonts w:ascii="Times New Roman" w:hAnsi="Times New Roman" w:cs="Times New Roman"/>
          <w:sz w:val="24"/>
          <w:szCs w:val="24"/>
        </w:rPr>
        <w:t xml:space="preserve"> all comorbidity at a given age</w:t>
      </w:r>
      <w:r w:rsidR="006354BC" w:rsidRPr="00663F1C">
        <w:rPr>
          <w:rFonts w:ascii="Times New Roman" w:hAnsi="Times New Roman" w:cs="Times New Roman"/>
          <w:sz w:val="24"/>
          <w:szCs w:val="24"/>
        </w:rPr>
        <w:t>, despite the fact that</w:t>
      </w:r>
      <w:r w:rsidR="000F1CAA" w:rsidRPr="00663F1C">
        <w:rPr>
          <w:rFonts w:ascii="Times New Roman" w:hAnsi="Times New Roman" w:cs="Times New Roman"/>
          <w:sz w:val="24"/>
          <w:szCs w:val="24"/>
        </w:rPr>
        <w:t xml:space="preserve"> the underlying meaning of </w:t>
      </w:r>
      <w:r w:rsidR="000F1CAA" w:rsidRPr="00663F1C">
        <w:rPr>
          <w:rFonts w:ascii="Times New Roman" w:hAnsi="Times New Roman" w:cs="Times New Roman"/>
          <w:i/>
          <w:sz w:val="24"/>
          <w:szCs w:val="24"/>
        </w:rPr>
        <w:t>p</w:t>
      </w:r>
      <w:r w:rsidR="000F1CAA" w:rsidRPr="00663F1C">
        <w:rPr>
          <w:rFonts w:ascii="Times New Roman" w:hAnsi="Times New Roman" w:cs="Times New Roman"/>
          <w:sz w:val="24"/>
          <w:szCs w:val="24"/>
        </w:rPr>
        <w:t xml:space="preserve"> may vary developmentally. </w:t>
      </w:r>
    </w:p>
    <w:p w14:paraId="474CB108" w14:textId="77777777" w:rsidR="00BE39AE" w:rsidRPr="00663F1C" w:rsidRDefault="00BE39AE" w:rsidP="00BE39AE">
      <w:pPr>
        <w:spacing w:after="0" w:line="480" w:lineRule="auto"/>
        <w:rPr>
          <w:rFonts w:ascii="Times New Roman" w:hAnsi="Times New Roman" w:cs="Times New Roman"/>
          <w:sz w:val="24"/>
          <w:szCs w:val="24"/>
        </w:rPr>
      </w:pPr>
    </w:p>
    <w:p w14:paraId="412E8DD5" w14:textId="6E80B1BE" w:rsidR="007B195E" w:rsidRPr="005E2CB3" w:rsidRDefault="00DE7410" w:rsidP="003005DD">
      <w:pPr>
        <w:spacing w:after="0" w:line="480" w:lineRule="auto"/>
        <w:ind w:firstLine="720"/>
        <w:rPr>
          <w:rFonts w:ascii="Times New Roman" w:hAnsi="Times New Roman" w:cs="Times New Roman"/>
          <w:sz w:val="24"/>
          <w:szCs w:val="24"/>
        </w:rPr>
      </w:pPr>
      <w:r w:rsidRPr="00663F1C">
        <w:rPr>
          <w:rFonts w:ascii="Times New Roman" w:hAnsi="Times New Roman" w:cs="Times New Roman"/>
          <w:sz w:val="24"/>
          <w:szCs w:val="24"/>
        </w:rPr>
        <w:t>H</w:t>
      </w:r>
      <w:r w:rsidR="007B195E" w:rsidRPr="00663F1C">
        <w:rPr>
          <w:rFonts w:ascii="Times New Roman" w:hAnsi="Times New Roman" w:cs="Times New Roman"/>
          <w:sz w:val="24"/>
          <w:szCs w:val="24"/>
        </w:rPr>
        <w:t>eterotypic continuity</w:t>
      </w:r>
      <w:r w:rsidRPr="00663F1C">
        <w:rPr>
          <w:rFonts w:ascii="Times New Roman" w:hAnsi="Times New Roman" w:cs="Times New Roman"/>
          <w:sz w:val="24"/>
          <w:szCs w:val="24"/>
        </w:rPr>
        <w:t xml:space="preserve"> was notably evident</w:t>
      </w:r>
      <w:r w:rsidR="000235AC" w:rsidRPr="00663F1C">
        <w:rPr>
          <w:rFonts w:ascii="Times New Roman" w:hAnsi="Times New Roman" w:cs="Times New Roman"/>
          <w:sz w:val="24"/>
          <w:szCs w:val="24"/>
        </w:rPr>
        <w:t>,</w:t>
      </w:r>
      <w:r w:rsidRPr="00663F1C">
        <w:rPr>
          <w:rFonts w:ascii="Times New Roman" w:hAnsi="Times New Roman" w:cs="Times New Roman"/>
          <w:sz w:val="24"/>
          <w:szCs w:val="24"/>
        </w:rPr>
        <w:t xml:space="preserve"> even if</w:t>
      </w:r>
      <w:r w:rsidR="000235AC" w:rsidRPr="00663F1C">
        <w:rPr>
          <w:rFonts w:ascii="Times New Roman" w:hAnsi="Times New Roman" w:cs="Times New Roman"/>
          <w:sz w:val="24"/>
          <w:szCs w:val="24"/>
        </w:rPr>
        <w:t xml:space="preserve"> it was less common and weaker than homotypic continuity</w:t>
      </w:r>
      <w:r w:rsidR="007B195E" w:rsidRPr="00663F1C">
        <w:rPr>
          <w:rFonts w:ascii="Times New Roman" w:hAnsi="Times New Roman" w:cs="Times New Roman"/>
          <w:sz w:val="24"/>
          <w:szCs w:val="24"/>
        </w:rPr>
        <w:t xml:space="preserve">. The presence of heterotypic continuity suggests significant individual-level change in the phenotypic expression of psychopathology. Overall, </w:t>
      </w:r>
      <w:r w:rsidR="007B195E" w:rsidRPr="00663F1C">
        <w:rPr>
          <w:rFonts w:ascii="Times New Roman" w:hAnsi="Times New Roman" w:cs="Times New Roman"/>
          <w:i/>
          <w:sz w:val="24"/>
          <w:szCs w:val="24"/>
        </w:rPr>
        <w:t>p</w:t>
      </w:r>
      <w:r w:rsidR="007B195E" w:rsidRPr="00663F1C">
        <w:rPr>
          <w:rFonts w:ascii="Times New Roman" w:hAnsi="Times New Roman" w:cs="Times New Roman"/>
          <w:sz w:val="24"/>
          <w:szCs w:val="24"/>
        </w:rPr>
        <w:t xml:space="preserve"> appeared to lie at the heart of heterotypic continuity, with almost all positive heterotypic effects feeding into or emerging from </w:t>
      </w:r>
      <w:r w:rsidR="007B195E" w:rsidRPr="00663F1C">
        <w:rPr>
          <w:rFonts w:ascii="Times New Roman" w:hAnsi="Times New Roman" w:cs="Times New Roman"/>
          <w:i/>
          <w:sz w:val="24"/>
          <w:szCs w:val="24"/>
        </w:rPr>
        <w:t>p</w:t>
      </w:r>
      <w:r w:rsidR="007B195E" w:rsidRPr="00663F1C">
        <w:rPr>
          <w:rFonts w:ascii="Times New Roman" w:hAnsi="Times New Roman" w:cs="Times New Roman"/>
          <w:sz w:val="24"/>
          <w:szCs w:val="24"/>
        </w:rPr>
        <w:t xml:space="preserve">. For example, </w:t>
      </w:r>
      <w:r w:rsidR="007B195E" w:rsidRPr="00663F1C">
        <w:rPr>
          <w:rFonts w:ascii="Times New Roman" w:hAnsi="Times New Roman" w:cs="Times New Roman"/>
          <w:i/>
          <w:sz w:val="24"/>
          <w:szCs w:val="24"/>
        </w:rPr>
        <w:t>p</w:t>
      </w:r>
      <w:r w:rsidR="007B195E" w:rsidRPr="00663F1C">
        <w:rPr>
          <w:rFonts w:ascii="Times New Roman" w:hAnsi="Times New Roman" w:cs="Times New Roman"/>
          <w:sz w:val="24"/>
          <w:szCs w:val="24"/>
        </w:rPr>
        <w:t xml:space="preserve"> predicted all three specific factors at subsequent time points, and was </w:t>
      </w:r>
      <w:r w:rsidR="0040642D" w:rsidRPr="00663F1C">
        <w:rPr>
          <w:rFonts w:ascii="Times New Roman" w:hAnsi="Times New Roman" w:cs="Times New Roman"/>
          <w:sz w:val="24"/>
          <w:szCs w:val="24"/>
        </w:rPr>
        <w:t xml:space="preserve">itself </w:t>
      </w:r>
      <w:r w:rsidR="007B195E" w:rsidRPr="00663F1C">
        <w:rPr>
          <w:rFonts w:ascii="Times New Roman" w:hAnsi="Times New Roman" w:cs="Times New Roman"/>
          <w:sz w:val="24"/>
          <w:szCs w:val="24"/>
        </w:rPr>
        <w:t xml:space="preserve">predicted </w:t>
      </w:r>
      <w:r w:rsidR="0040642D" w:rsidRPr="00663F1C">
        <w:rPr>
          <w:rFonts w:ascii="Times New Roman" w:hAnsi="Times New Roman" w:cs="Times New Roman"/>
          <w:sz w:val="24"/>
          <w:szCs w:val="24"/>
        </w:rPr>
        <w:t xml:space="preserve">at future time points at least once </w:t>
      </w:r>
      <w:r w:rsidR="007B195E" w:rsidRPr="00663F1C">
        <w:rPr>
          <w:rFonts w:ascii="Times New Roman" w:hAnsi="Times New Roman" w:cs="Times New Roman"/>
          <w:sz w:val="24"/>
          <w:szCs w:val="24"/>
        </w:rPr>
        <w:t xml:space="preserve">by </w:t>
      </w:r>
      <w:r w:rsidR="0040642D" w:rsidRPr="00663F1C">
        <w:rPr>
          <w:rFonts w:ascii="Times New Roman" w:hAnsi="Times New Roman" w:cs="Times New Roman"/>
          <w:sz w:val="24"/>
          <w:szCs w:val="24"/>
        </w:rPr>
        <w:t xml:space="preserve">earlier measurements of </w:t>
      </w:r>
      <w:r w:rsidR="007B195E" w:rsidRPr="00663F1C">
        <w:rPr>
          <w:rFonts w:ascii="Times New Roman" w:hAnsi="Times New Roman" w:cs="Times New Roman"/>
          <w:sz w:val="24"/>
          <w:szCs w:val="24"/>
        </w:rPr>
        <w:t>both externalizing and internalizing. This suggests that specific manifestations of psychopathology led to increased risk of comorbid psychopathology (i.e.</w:t>
      </w:r>
      <w:r w:rsidR="00BE20BD" w:rsidRPr="00663F1C">
        <w:rPr>
          <w:rFonts w:ascii="Times New Roman" w:hAnsi="Times New Roman" w:cs="Times New Roman"/>
          <w:sz w:val="24"/>
          <w:szCs w:val="24"/>
        </w:rPr>
        <w:t>,</w:t>
      </w:r>
      <w:r w:rsidRPr="00663F1C">
        <w:rPr>
          <w:rFonts w:ascii="Times New Roman" w:hAnsi="Times New Roman" w:cs="Times New Roman"/>
          <w:sz w:val="24"/>
          <w:szCs w:val="24"/>
        </w:rPr>
        <w:t xml:space="preserve"> </w:t>
      </w:r>
      <w:r w:rsidR="007B195E" w:rsidRPr="00663F1C">
        <w:rPr>
          <w:rFonts w:ascii="Times New Roman" w:hAnsi="Times New Roman" w:cs="Times New Roman"/>
          <w:i/>
          <w:sz w:val="24"/>
          <w:szCs w:val="24"/>
        </w:rPr>
        <w:t>p</w:t>
      </w:r>
      <w:r w:rsidR="007B195E" w:rsidRPr="00663F1C">
        <w:rPr>
          <w:rFonts w:ascii="Times New Roman" w:hAnsi="Times New Roman" w:cs="Times New Roman"/>
          <w:sz w:val="24"/>
          <w:szCs w:val="24"/>
        </w:rPr>
        <w:t xml:space="preserve">) over time, and vice versa. </w:t>
      </w:r>
      <w:r w:rsidR="00BE20BD" w:rsidRPr="00663F1C">
        <w:rPr>
          <w:rFonts w:ascii="Times New Roman" w:hAnsi="Times New Roman" w:cs="Times New Roman"/>
          <w:sz w:val="24"/>
          <w:szCs w:val="24"/>
        </w:rPr>
        <w:t>This would seem to</w:t>
      </w:r>
      <w:r w:rsidR="007B195E" w:rsidRPr="00663F1C">
        <w:rPr>
          <w:rFonts w:ascii="Times New Roman" w:hAnsi="Times New Roman" w:cs="Times New Roman"/>
          <w:sz w:val="24"/>
          <w:szCs w:val="24"/>
        </w:rPr>
        <w:t xml:space="preserve"> contradict the </w:t>
      </w:r>
      <w:r w:rsidR="00AB6F52" w:rsidRPr="00663F1C">
        <w:rPr>
          <w:rFonts w:ascii="Times New Roman" w:hAnsi="Times New Roman" w:cs="Times New Roman"/>
          <w:sz w:val="24"/>
          <w:szCs w:val="24"/>
        </w:rPr>
        <w:t>previous claim</w:t>
      </w:r>
      <w:r w:rsidR="007B195E" w:rsidRPr="00663F1C">
        <w:rPr>
          <w:rFonts w:ascii="Times New Roman" w:hAnsi="Times New Roman" w:cs="Times New Roman"/>
          <w:sz w:val="24"/>
          <w:szCs w:val="24"/>
        </w:rPr>
        <w:t xml:space="preserve"> that </w:t>
      </w:r>
      <w:r w:rsidR="007B195E" w:rsidRPr="00663F1C">
        <w:rPr>
          <w:rFonts w:ascii="Times New Roman" w:hAnsi="Times New Roman" w:cs="Times New Roman"/>
          <w:i/>
          <w:sz w:val="24"/>
          <w:szCs w:val="24"/>
        </w:rPr>
        <w:t>neither</w:t>
      </w:r>
      <w:r w:rsidR="007B195E" w:rsidRPr="00663F1C">
        <w:rPr>
          <w:rFonts w:ascii="Times New Roman" w:hAnsi="Times New Roman" w:cs="Times New Roman"/>
          <w:sz w:val="24"/>
          <w:szCs w:val="24"/>
        </w:rPr>
        <w:t xml:space="preserve"> dynamic mutualism </w:t>
      </w:r>
      <w:r w:rsidRPr="00663F1C">
        <w:rPr>
          <w:rFonts w:ascii="Times New Roman" w:hAnsi="Times New Roman" w:cs="Times New Roman"/>
          <w:sz w:val="24"/>
          <w:szCs w:val="24"/>
        </w:rPr>
        <w:t>n</w:t>
      </w:r>
      <w:r w:rsidR="007B195E" w:rsidRPr="00663F1C">
        <w:rPr>
          <w:rFonts w:ascii="Times New Roman" w:hAnsi="Times New Roman" w:cs="Times New Roman"/>
          <w:sz w:val="24"/>
          <w:szCs w:val="24"/>
        </w:rPr>
        <w:t xml:space="preserve">or </w:t>
      </w:r>
      <w:r w:rsidR="007B195E" w:rsidRPr="00663F1C">
        <w:rPr>
          <w:rFonts w:ascii="Times New Roman" w:hAnsi="Times New Roman" w:cs="Times New Roman"/>
          <w:i/>
          <w:sz w:val="24"/>
          <w:szCs w:val="24"/>
        </w:rPr>
        <w:t>p-</w:t>
      </w:r>
      <w:r w:rsidR="007B195E" w:rsidRPr="00663F1C">
        <w:rPr>
          <w:rFonts w:ascii="Times New Roman" w:hAnsi="Times New Roman" w:cs="Times New Roman"/>
          <w:sz w:val="24"/>
          <w:szCs w:val="24"/>
        </w:rPr>
        <w:t xml:space="preserve">differentiation </w:t>
      </w:r>
      <w:r w:rsidRPr="00663F1C">
        <w:rPr>
          <w:rFonts w:ascii="Times New Roman" w:hAnsi="Times New Roman" w:cs="Times New Roman"/>
          <w:sz w:val="24"/>
          <w:szCs w:val="24"/>
        </w:rPr>
        <w:t>characterize the developm</w:t>
      </w:r>
      <w:r w:rsidR="00BE20BD" w:rsidRPr="00663F1C">
        <w:rPr>
          <w:rFonts w:ascii="Times New Roman" w:hAnsi="Times New Roman" w:cs="Times New Roman"/>
          <w:sz w:val="24"/>
          <w:szCs w:val="24"/>
        </w:rPr>
        <w:t>ent of psychopathology. Indeed,</w:t>
      </w:r>
      <w:r w:rsidR="007B195E" w:rsidRPr="00663F1C">
        <w:rPr>
          <w:rFonts w:ascii="Times New Roman" w:hAnsi="Times New Roman" w:cs="Times New Roman"/>
          <w:sz w:val="24"/>
          <w:szCs w:val="24"/>
        </w:rPr>
        <w:t xml:space="preserve"> </w:t>
      </w:r>
      <w:r w:rsidR="00110E5F" w:rsidRPr="00663F1C">
        <w:rPr>
          <w:rFonts w:ascii="Times New Roman" w:hAnsi="Times New Roman" w:cs="Times New Roman"/>
          <w:sz w:val="24"/>
          <w:szCs w:val="24"/>
        </w:rPr>
        <w:t xml:space="preserve">the data </w:t>
      </w:r>
      <w:r w:rsidR="007B195E" w:rsidRPr="00663F1C">
        <w:rPr>
          <w:rFonts w:ascii="Times New Roman" w:hAnsi="Times New Roman" w:cs="Times New Roman"/>
          <w:sz w:val="24"/>
          <w:szCs w:val="24"/>
        </w:rPr>
        <w:t xml:space="preserve">suggests that </w:t>
      </w:r>
      <w:r w:rsidR="00AB6F52" w:rsidRPr="00663F1C">
        <w:rPr>
          <w:rFonts w:ascii="Times New Roman" w:hAnsi="Times New Roman" w:cs="Times New Roman"/>
          <w:sz w:val="24"/>
          <w:szCs w:val="24"/>
        </w:rPr>
        <w:t>both</w:t>
      </w:r>
      <w:r w:rsidR="00110E5F" w:rsidRPr="00663F1C">
        <w:rPr>
          <w:rFonts w:ascii="Times New Roman" w:hAnsi="Times New Roman" w:cs="Times New Roman"/>
          <w:sz w:val="24"/>
          <w:szCs w:val="24"/>
        </w:rPr>
        <w:t xml:space="preserve"> developmental </w:t>
      </w:r>
      <w:r w:rsidR="007B195E" w:rsidRPr="00663F1C">
        <w:rPr>
          <w:rFonts w:ascii="Times New Roman" w:hAnsi="Times New Roman" w:cs="Times New Roman"/>
          <w:sz w:val="24"/>
          <w:szCs w:val="24"/>
        </w:rPr>
        <w:t>process</w:t>
      </w:r>
      <w:r w:rsidR="00016EA6" w:rsidRPr="00663F1C">
        <w:rPr>
          <w:rFonts w:ascii="Times New Roman" w:hAnsi="Times New Roman" w:cs="Times New Roman"/>
          <w:sz w:val="24"/>
          <w:szCs w:val="24"/>
        </w:rPr>
        <w:t>es</w:t>
      </w:r>
      <w:r w:rsidR="007B195E" w:rsidRPr="00663F1C">
        <w:rPr>
          <w:rFonts w:ascii="Times New Roman" w:hAnsi="Times New Roman" w:cs="Times New Roman"/>
          <w:sz w:val="24"/>
          <w:szCs w:val="24"/>
        </w:rPr>
        <w:t xml:space="preserve"> </w:t>
      </w:r>
      <w:r w:rsidR="00AB6F52" w:rsidRPr="00663F1C">
        <w:rPr>
          <w:rFonts w:ascii="Times New Roman" w:hAnsi="Times New Roman" w:cs="Times New Roman"/>
          <w:sz w:val="24"/>
          <w:szCs w:val="24"/>
        </w:rPr>
        <w:t>may be operating</w:t>
      </w:r>
      <w:r w:rsidR="00BE39AE" w:rsidRPr="00663F1C">
        <w:rPr>
          <w:rFonts w:ascii="Times New Roman" w:hAnsi="Times New Roman" w:cs="Times New Roman"/>
          <w:sz w:val="24"/>
          <w:szCs w:val="24"/>
        </w:rPr>
        <w:t xml:space="preserve"> concurrently, possibly </w:t>
      </w:r>
      <w:r w:rsidR="007B195E" w:rsidRPr="00663F1C">
        <w:rPr>
          <w:rFonts w:ascii="Times New Roman" w:hAnsi="Times New Roman" w:cs="Times New Roman"/>
          <w:sz w:val="24"/>
          <w:szCs w:val="24"/>
        </w:rPr>
        <w:t>cancel</w:t>
      </w:r>
      <w:r w:rsidR="00BE39AE" w:rsidRPr="00663F1C">
        <w:rPr>
          <w:rFonts w:ascii="Times New Roman" w:hAnsi="Times New Roman" w:cs="Times New Roman"/>
          <w:sz w:val="24"/>
          <w:szCs w:val="24"/>
        </w:rPr>
        <w:t>ling</w:t>
      </w:r>
      <w:r w:rsidR="007B195E" w:rsidRPr="00663F1C">
        <w:rPr>
          <w:rFonts w:ascii="Times New Roman" w:hAnsi="Times New Roman" w:cs="Times New Roman"/>
          <w:sz w:val="24"/>
          <w:szCs w:val="24"/>
        </w:rPr>
        <w:t xml:space="preserve"> each other out when using the relative amount of variance explained as a measure of stability (e.g.</w:t>
      </w:r>
      <w:r w:rsidR="0040642D" w:rsidRPr="00663F1C">
        <w:rPr>
          <w:rFonts w:ascii="Times New Roman" w:hAnsi="Times New Roman" w:cs="Times New Roman"/>
          <w:sz w:val="24"/>
          <w:szCs w:val="24"/>
        </w:rPr>
        <w:t>,</w:t>
      </w:r>
      <w:r w:rsidR="007B195E" w:rsidRPr="00663F1C">
        <w:rPr>
          <w:rFonts w:ascii="Times New Roman" w:hAnsi="Times New Roman" w:cs="Times New Roman"/>
          <w:sz w:val="24"/>
          <w:szCs w:val="24"/>
        </w:rPr>
        <w:t xml:space="preserve"> Murray et al., 2016). Put simply, there may be certain individuals for whom symptoms become more specific over time (i.e. </w:t>
      </w:r>
      <w:r w:rsidR="007B195E" w:rsidRPr="00663F1C">
        <w:rPr>
          <w:rFonts w:ascii="Times New Roman" w:hAnsi="Times New Roman" w:cs="Times New Roman"/>
          <w:i/>
          <w:sz w:val="24"/>
          <w:szCs w:val="24"/>
        </w:rPr>
        <w:t xml:space="preserve">p → </w:t>
      </w:r>
      <w:r w:rsidR="007B195E" w:rsidRPr="00663F1C">
        <w:rPr>
          <w:rFonts w:ascii="Times New Roman" w:hAnsi="Times New Roman" w:cs="Times New Roman"/>
          <w:sz w:val="24"/>
          <w:szCs w:val="24"/>
        </w:rPr>
        <w:t xml:space="preserve">internalizing, externalizing, or attention), </w:t>
      </w:r>
      <w:r w:rsidR="00110E5F" w:rsidRPr="00663F1C">
        <w:rPr>
          <w:rFonts w:ascii="Times New Roman" w:hAnsi="Times New Roman" w:cs="Times New Roman"/>
          <w:sz w:val="24"/>
          <w:szCs w:val="24"/>
        </w:rPr>
        <w:t xml:space="preserve">whereas </w:t>
      </w:r>
      <w:r w:rsidR="00130986" w:rsidRPr="00663F1C">
        <w:rPr>
          <w:rFonts w:ascii="Times New Roman" w:hAnsi="Times New Roman" w:cs="Times New Roman"/>
          <w:sz w:val="24"/>
          <w:szCs w:val="24"/>
        </w:rPr>
        <w:t xml:space="preserve">others experience more comorbidity </w:t>
      </w:r>
      <w:r w:rsidR="007B195E" w:rsidRPr="00663F1C">
        <w:rPr>
          <w:rFonts w:ascii="Times New Roman" w:hAnsi="Times New Roman" w:cs="Times New Roman"/>
          <w:sz w:val="24"/>
          <w:szCs w:val="24"/>
        </w:rPr>
        <w:t xml:space="preserve">(internalizing, externalizing, or attention </w:t>
      </w:r>
      <w:r w:rsidR="007B195E" w:rsidRPr="00663F1C">
        <w:rPr>
          <w:rFonts w:ascii="Times New Roman" w:hAnsi="Times New Roman" w:cs="Times New Roman"/>
          <w:i/>
          <w:sz w:val="24"/>
          <w:szCs w:val="24"/>
        </w:rPr>
        <w:t>→ p</w:t>
      </w:r>
      <w:r w:rsidR="007B195E" w:rsidRPr="00663F1C">
        <w:rPr>
          <w:rFonts w:ascii="Times New Roman" w:hAnsi="Times New Roman" w:cs="Times New Roman"/>
          <w:sz w:val="24"/>
          <w:szCs w:val="24"/>
        </w:rPr>
        <w:t>)</w:t>
      </w:r>
      <w:r w:rsidR="0040642D" w:rsidRPr="00663F1C">
        <w:rPr>
          <w:rFonts w:ascii="Times New Roman" w:hAnsi="Times New Roman" w:cs="Times New Roman"/>
          <w:sz w:val="24"/>
          <w:szCs w:val="24"/>
        </w:rPr>
        <w:t>,</w:t>
      </w:r>
      <w:r w:rsidR="007B195E" w:rsidRPr="00663F1C">
        <w:rPr>
          <w:rFonts w:ascii="Times New Roman" w:hAnsi="Times New Roman" w:cs="Times New Roman"/>
          <w:sz w:val="24"/>
          <w:szCs w:val="24"/>
        </w:rPr>
        <w:t xml:space="preserve"> and </w:t>
      </w:r>
      <w:r w:rsidR="0040642D" w:rsidRPr="00663F1C">
        <w:rPr>
          <w:rFonts w:ascii="Times New Roman" w:hAnsi="Times New Roman" w:cs="Times New Roman"/>
          <w:sz w:val="24"/>
          <w:szCs w:val="24"/>
        </w:rPr>
        <w:t xml:space="preserve">still </w:t>
      </w:r>
      <w:r w:rsidR="007B195E" w:rsidRPr="00663F1C">
        <w:rPr>
          <w:rFonts w:ascii="Times New Roman" w:hAnsi="Times New Roman" w:cs="Times New Roman"/>
          <w:sz w:val="24"/>
          <w:szCs w:val="24"/>
        </w:rPr>
        <w:t xml:space="preserve">others who experience </w:t>
      </w:r>
      <w:r w:rsidR="00301566" w:rsidRPr="00663F1C">
        <w:rPr>
          <w:rFonts w:ascii="Times New Roman" w:eastAsiaTheme="minorEastAsia" w:hAnsi="Times New Roman" w:cs="Times New Roman"/>
          <w:color w:val="000000" w:themeColor="text1"/>
          <w:kern w:val="24"/>
          <w:sz w:val="24"/>
          <w:szCs w:val="24"/>
          <w:lang w:eastAsia="en-GB"/>
        </w:rPr>
        <w:t>both processes</w:t>
      </w:r>
      <w:r w:rsidR="00AB6F52" w:rsidRPr="00663F1C">
        <w:rPr>
          <w:rFonts w:ascii="Times New Roman" w:eastAsiaTheme="minorEastAsia" w:hAnsi="Times New Roman" w:cs="Times New Roman"/>
          <w:color w:val="000000" w:themeColor="text1"/>
          <w:kern w:val="24"/>
          <w:sz w:val="24"/>
          <w:szCs w:val="24"/>
          <w:lang w:eastAsia="en-GB"/>
        </w:rPr>
        <w:t>.</w:t>
      </w:r>
      <w:r w:rsidR="00110E5F" w:rsidRPr="005E2CB3">
        <w:rPr>
          <w:rFonts w:ascii="Times New Roman" w:hAnsi="Times New Roman" w:cs="Times New Roman"/>
          <w:sz w:val="24"/>
          <w:szCs w:val="24"/>
        </w:rPr>
        <w:t xml:space="preserve"> </w:t>
      </w:r>
    </w:p>
    <w:p w14:paraId="5199113E" w14:textId="77777777" w:rsidR="00C525BF" w:rsidRPr="005E2CB3" w:rsidRDefault="00C525BF" w:rsidP="001C6DFC">
      <w:pPr>
        <w:spacing w:after="0" w:line="480" w:lineRule="auto"/>
        <w:rPr>
          <w:rFonts w:ascii="Times New Roman" w:hAnsi="Times New Roman" w:cs="Times New Roman"/>
          <w:sz w:val="24"/>
          <w:szCs w:val="24"/>
        </w:rPr>
      </w:pPr>
    </w:p>
    <w:p w14:paraId="5CEC2B25" w14:textId="4B4AEAF2" w:rsidR="007B195E" w:rsidRPr="005E2CB3" w:rsidRDefault="00110E5F" w:rsidP="001C6DFC">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Having raised the </w:t>
      </w:r>
      <w:r w:rsidR="00AB6F52" w:rsidRPr="005E2CB3">
        <w:rPr>
          <w:rFonts w:ascii="Times New Roman" w:hAnsi="Times New Roman" w:cs="Times New Roman"/>
          <w:sz w:val="24"/>
          <w:szCs w:val="24"/>
        </w:rPr>
        <w:t>aforementioned</w:t>
      </w:r>
      <w:r w:rsidRPr="005E2CB3">
        <w:rPr>
          <w:rFonts w:ascii="Times New Roman" w:hAnsi="Times New Roman" w:cs="Times New Roman"/>
          <w:sz w:val="24"/>
          <w:szCs w:val="24"/>
        </w:rPr>
        <w:t xml:space="preserve"> possibilities, </w:t>
      </w:r>
      <w:r w:rsidR="00AB6F52" w:rsidRPr="005E2CB3">
        <w:rPr>
          <w:rFonts w:ascii="Times New Roman" w:hAnsi="Times New Roman" w:cs="Times New Roman"/>
          <w:sz w:val="24"/>
          <w:szCs w:val="24"/>
        </w:rPr>
        <w:t>a</w:t>
      </w:r>
      <w:r w:rsidR="007B195E" w:rsidRPr="005E2CB3">
        <w:rPr>
          <w:rFonts w:ascii="Times New Roman" w:hAnsi="Times New Roman" w:cs="Times New Roman"/>
          <w:sz w:val="24"/>
          <w:szCs w:val="24"/>
        </w:rPr>
        <w:t xml:space="preserve"> closer examination of the individual effects observed </w:t>
      </w:r>
      <w:r w:rsidR="0040642D" w:rsidRPr="005E2CB3">
        <w:rPr>
          <w:rFonts w:ascii="Times New Roman" w:hAnsi="Times New Roman" w:cs="Times New Roman"/>
          <w:sz w:val="24"/>
          <w:szCs w:val="24"/>
        </w:rPr>
        <w:t>herein</w:t>
      </w:r>
      <w:r w:rsidR="004F2DBB" w:rsidRPr="005E2CB3">
        <w:rPr>
          <w:rFonts w:ascii="Times New Roman" w:hAnsi="Times New Roman" w:cs="Times New Roman"/>
          <w:sz w:val="24"/>
          <w:szCs w:val="24"/>
        </w:rPr>
        <w:t xml:space="preserve"> </w:t>
      </w:r>
      <w:r w:rsidR="0040642D" w:rsidRPr="005E2CB3">
        <w:rPr>
          <w:rFonts w:ascii="Times New Roman" w:hAnsi="Times New Roman" w:cs="Times New Roman"/>
          <w:sz w:val="24"/>
          <w:szCs w:val="24"/>
        </w:rPr>
        <w:t>would seem</w:t>
      </w:r>
      <w:r w:rsidR="007B195E" w:rsidRPr="005E2CB3">
        <w:rPr>
          <w:rFonts w:ascii="Times New Roman" w:hAnsi="Times New Roman" w:cs="Times New Roman"/>
          <w:sz w:val="24"/>
          <w:szCs w:val="24"/>
        </w:rPr>
        <w:t xml:space="preserve"> in line with previous studies using person-centred methodologies, </w:t>
      </w:r>
      <w:r w:rsidR="0076759C" w:rsidRPr="005E2CB3">
        <w:rPr>
          <w:rFonts w:ascii="Times New Roman" w:hAnsi="Times New Roman" w:cs="Times New Roman"/>
          <w:sz w:val="24"/>
          <w:szCs w:val="24"/>
        </w:rPr>
        <w:t xml:space="preserve">which </w:t>
      </w:r>
      <w:r w:rsidR="007B195E" w:rsidRPr="005E2CB3">
        <w:rPr>
          <w:rFonts w:ascii="Times New Roman" w:hAnsi="Times New Roman" w:cs="Times New Roman"/>
          <w:sz w:val="24"/>
          <w:szCs w:val="24"/>
        </w:rPr>
        <w:t>further support the idea that both processes</w:t>
      </w:r>
      <w:r w:rsidR="004A76C3">
        <w:rPr>
          <w:rFonts w:ascii="Times New Roman" w:hAnsi="Times New Roman" w:cs="Times New Roman"/>
          <w:sz w:val="24"/>
          <w:szCs w:val="24"/>
        </w:rPr>
        <w:t xml:space="preserve">, </w:t>
      </w:r>
      <w:r w:rsidR="004A76C3">
        <w:rPr>
          <w:rFonts w:ascii="Times New Roman" w:hAnsi="Times New Roman" w:cs="Times New Roman"/>
          <w:i/>
          <w:sz w:val="24"/>
          <w:szCs w:val="24"/>
        </w:rPr>
        <w:t>p-</w:t>
      </w:r>
      <w:r w:rsidR="0040642D" w:rsidRPr="005E2CB3">
        <w:rPr>
          <w:rFonts w:ascii="Times New Roman" w:hAnsi="Times New Roman" w:cs="Times New Roman"/>
          <w:sz w:val="24"/>
          <w:szCs w:val="24"/>
        </w:rPr>
        <w:t>differentiation and dynamic mutualism</w:t>
      </w:r>
      <w:r w:rsidR="004A76C3">
        <w:rPr>
          <w:rFonts w:ascii="Times New Roman" w:hAnsi="Times New Roman" w:cs="Times New Roman"/>
          <w:sz w:val="24"/>
          <w:szCs w:val="24"/>
        </w:rPr>
        <w:t xml:space="preserve">, </w:t>
      </w:r>
      <w:r w:rsidR="007B195E" w:rsidRPr="005E2CB3">
        <w:rPr>
          <w:rFonts w:ascii="Times New Roman" w:hAnsi="Times New Roman" w:cs="Times New Roman"/>
          <w:sz w:val="24"/>
          <w:szCs w:val="24"/>
        </w:rPr>
        <w:t xml:space="preserve">may occur simultaneously. For example, person-centred studies have </w:t>
      </w:r>
      <w:r w:rsidR="007B195E" w:rsidRPr="005E2CB3">
        <w:rPr>
          <w:rFonts w:ascii="Times New Roman" w:hAnsi="Times New Roman" w:cs="Times New Roman"/>
          <w:sz w:val="24"/>
          <w:szCs w:val="24"/>
        </w:rPr>
        <w:lastRenderedPageBreak/>
        <w:t>identified unique classes that describe patterns of co-occurring symptomatology</w:t>
      </w:r>
      <w:r w:rsidR="00294D8F">
        <w:rPr>
          <w:rFonts w:ascii="Times New Roman" w:hAnsi="Times New Roman" w:cs="Times New Roman"/>
          <w:sz w:val="24"/>
          <w:szCs w:val="24"/>
        </w:rPr>
        <w:t xml:space="preserve"> both cross-sectionally </w:t>
      </w:r>
      <w:r w:rsidR="00294D8F">
        <w:rPr>
          <w:rFonts w:ascii="Times New Roman" w:hAnsi="Times New Roman" w:cs="Times New Roman"/>
          <w:sz w:val="24"/>
          <w:szCs w:val="24"/>
        </w:rPr>
        <w:fldChar w:fldCharType="begin"/>
      </w:r>
      <w:r w:rsidR="00294D8F">
        <w:rPr>
          <w:rFonts w:ascii="Times New Roman" w:hAnsi="Times New Roman" w:cs="Times New Roman"/>
          <w:sz w:val="24"/>
          <w:szCs w:val="24"/>
        </w:rPr>
        <w:instrText xml:space="preserve"> ADDIN EN.CITE &lt;EndNote&gt;&lt;Cite&gt;&lt;Author&gt;Vaidyanathan&lt;/Author&gt;&lt;Year&gt;2011&lt;/Year&gt;&lt;RecNum&gt;67&lt;/RecNum&gt;&lt;DisplayText&gt;(Vaidyanathan, Patrick, &amp;amp; Iacono, 2011)&lt;/DisplayText&gt;&lt;record&gt;&lt;rec-number&gt;67&lt;/rec-number&gt;&lt;foreign-keys&gt;&lt;key app="EN" db-id="ppawres5w2f923ezss9pevr702fp50ewa9fe" timestamp="1498825585"&gt;67&lt;/key&gt;&lt;/foreign-keys&gt;&lt;ref-type name="Journal Article"&gt;17&lt;/ref-type&gt;&lt;contributors&gt;&lt;authors&gt;&lt;author&gt;Vaidyanathan, Uma&lt;/author&gt;&lt;author&gt;Patrick, Christopher J&lt;/author&gt;&lt;author&gt;Iacono, William G&lt;/author&gt;&lt;/authors&gt;&lt;/contributors&gt;&lt;titles&gt;&lt;title&gt;Patterns of comorbidity among mental disorders: a person-centered approach&lt;/title&gt;&lt;secondary-title&gt;Comprehensive psychiatry&lt;/secondary-title&gt;&lt;/titles&gt;&lt;periodical&gt;&lt;full-title&gt;Comprehensive Psychiatry&lt;/full-title&gt;&lt;/periodical&gt;&lt;pages&gt;527-535&lt;/pages&gt;&lt;volume&gt;52&lt;/volume&gt;&lt;number&gt;5&lt;/number&gt;&lt;dates&gt;&lt;year&gt;2011&lt;/year&gt;&lt;/dates&gt;&lt;isbn&gt;0010-440X&lt;/isbn&gt;&lt;urls&gt;&lt;/urls&gt;&lt;/record&gt;&lt;/Cite&gt;&lt;/EndNote&gt;</w:instrText>
      </w:r>
      <w:r w:rsidR="00294D8F">
        <w:rPr>
          <w:rFonts w:ascii="Times New Roman" w:hAnsi="Times New Roman" w:cs="Times New Roman"/>
          <w:sz w:val="24"/>
          <w:szCs w:val="24"/>
        </w:rPr>
        <w:fldChar w:fldCharType="separate"/>
      </w:r>
      <w:r w:rsidR="00294D8F">
        <w:rPr>
          <w:rFonts w:ascii="Times New Roman" w:hAnsi="Times New Roman" w:cs="Times New Roman"/>
          <w:noProof/>
          <w:sz w:val="24"/>
          <w:szCs w:val="24"/>
        </w:rPr>
        <w:t>(Vaidyanathan, Patrick, &amp; Iacono, 2011)</w:t>
      </w:r>
      <w:r w:rsidR="00294D8F">
        <w:rPr>
          <w:rFonts w:ascii="Times New Roman" w:hAnsi="Times New Roman" w:cs="Times New Roman"/>
          <w:sz w:val="24"/>
          <w:szCs w:val="24"/>
        </w:rPr>
        <w:fldChar w:fldCharType="end"/>
      </w:r>
      <w:r w:rsidR="00F83315">
        <w:rPr>
          <w:rFonts w:ascii="Times New Roman" w:hAnsi="Times New Roman" w:cs="Times New Roman"/>
          <w:sz w:val="24"/>
          <w:szCs w:val="24"/>
        </w:rPr>
        <w:t xml:space="preserve"> and longitudinally through childhood</w:t>
      </w:r>
      <w:r w:rsidR="00294D8F">
        <w:rPr>
          <w:rFonts w:ascii="Times New Roman" w:hAnsi="Times New Roman" w:cs="Times New Roman"/>
          <w:sz w:val="24"/>
          <w:szCs w:val="24"/>
        </w:rPr>
        <w:t xml:space="preserve"> </w:t>
      </w:r>
      <w:r w:rsidR="001C6DFC" w:rsidRPr="005E2CB3">
        <w:rPr>
          <w:rFonts w:ascii="Times New Roman" w:hAnsi="Times New Roman" w:cs="Times New Roman"/>
          <w:sz w:val="24"/>
          <w:szCs w:val="24"/>
        </w:rPr>
        <w:fldChar w:fldCharType="begin"/>
      </w:r>
      <w:r w:rsidR="00A83EFF">
        <w:rPr>
          <w:rFonts w:ascii="Times New Roman" w:hAnsi="Times New Roman" w:cs="Times New Roman"/>
          <w:sz w:val="24"/>
          <w:szCs w:val="24"/>
        </w:rPr>
        <w:instrText xml:space="preserve"> ADDIN EN.CITE &lt;EndNote&gt;&lt;Cite&gt;&lt;Author&gt;Patalay&lt;/Author&gt;&lt;Year&gt;2017&lt;/Year&gt;&lt;RecNum&gt;185&lt;/RecNum&gt;&lt;DisplayText&gt;(Patalay, Moulton, Goodman, &amp;amp; Ploubidis, 2017)&lt;/DisplayText&gt;&lt;record&gt;&lt;rec-number&gt;185&lt;/rec-number&gt;&lt;foreign-keys&gt;&lt;key app="EN" db-id="ppawres5w2f923ezss9pevr702fp50ewa9fe" timestamp="1507108224"&gt;185&lt;/key&gt;&lt;/foreign-keys&gt;&lt;ref-type name="Journal Article"&gt;17&lt;/ref-type&gt;&lt;contributors&gt;&lt;authors&gt;&lt;author&gt;Patalay, Praveetha&lt;/author&gt;&lt;author&gt;Moulton, Vanessa&lt;/author&gt;&lt;author&gt;Goodman, Alissa&lt;/author&gt;&lt;author&gt;Ploubidis, George B&lt;/author&gt;&lt;/authors&gt;&lt;/contributors&gt;&lt;titles&gt;&lt;title&gt;Cross-Domain Symptom Development Typologies and Their Antecedents: Results From the UK Millennium Cohort Study&lt;/title&gt;&lt;secondary-title&gt;Journal of the American Academy of Child &amp;amp; Adolescent Psychiatry&lt;/secondary-title&gt;&lt;/titles&gt;&lt;periodical&gt;&lt;full-title&gt;Journal of the American Academy of Child &amp;amp; Adolescent Psychiatry&lt;/full-title&gt;&lt;/periodical&gt;&lt;pages&gt;765-776. e2&lt;/pages&gt;&lt;volume&gt;56&lt;/volume&gt;&lt;number&gt;9&lt;/number&gt;&lt;dates&gt;&lt;year&gt;2017&lt;/year&gt;&lt;/dates&gt;&lt;isbn&gt;0890-8567&lt;/isbn&gt;&lt;urls&gt;&lt;/urls&gt;&lt;/record&gt;&lt;/Cite&gt;&lt;/EndNote&gt;</w:instrText>
      </w:r>
      <w:r w:rsidR="001C6DFC" w:rsidRPr="005E2CB3">
        <w:rPr>
          <w:rFonts w:ascii="Times New Roman" w:hAnsi="Times New Roman" w:cs="Times New Roman"/>
          <w:sz w:val="24"/>
          <w:szCs w:val="24"/>
        </w:rPr>
        <w:fldChar w:fldCharType="separate"/>
      </w:r>
      <w:r w:rsidR="00A83EFF">
        <w:rPr>
          <w:rFonts w:ascii="Times New Roman" w:hAnsi="Times New Roman" w:cs="Times New Roman"/>
          <w:noProof/>
          <w:sz w:val="24"/>
          <w:szCs w:val="24"/>
        </w:rPr>
        <w:t>(Patalay, Moulton, Goodman, &amp; Ploubidis, 2017)</w:t>
      </w:r>
      <w:r w:rsidR="001C6DFC" w:rsidRPr="005E2CB3">
        <w:rPr>
          <w:rFonts w:ascii="Times New Roman" w:hAnsi="Times New Roman" w:cs="Times New Roman"/>
          <w:sz w:val="24"/>
          <w:szCs w:val="24"/>
        </w:rPr>
        <w:fldChar w:fldCharType="end"/>
      </w:r>
      <w:r w:rsidR="001C6DFC" w:rsidRPr="005E2CB3">
        <w:rPr>
          <w:rFonts w:ascii="Times New Roman" w:hAnsi="Times New Roman" w:cs="Times New Roman"/>
          <w:sz w:val="24"/>
          <w:szCs w:val="24"/>
        </w:rPr>
        <w:t xml:space="preserve">. </w:t>
      </w:r>
      <w:r w:rsidR="002E64C9" w:rsidRPr="005E2CB3">
        <w:rPr>
          <w:rFonts w:ascii="Times New Roman" w:hAnsi="Times New Roman" w:cs="Times New Roman"/>
          <w:sz w:val="24"/>
          <w:szCs w:val="24"/>
        </w:rPr>
        <w:t xml:space="preserve">Recent </w:t>
      </w:r>
      <w:r w:rsidR="0040642D" w:rsidRPr="005E2CB3">
        <w:rPr>
          <w:rFonts w:ascii="Times New Roman" w:hAnsi="Times New Roman" w:cs="Times New Roman"/>
          <w:sz w:val="24"/>
          <w:szCs w:val="24"/>
        </w:rPr>
        <w:t>research investigating</w:t>
      </w:r>
      <w:r w:rsidR="007B195E" w:rsidRPr="005E2CB3">
        <w:rPr>
          <w:rFonts w:ascii="Times New Roman" w:hAnsi="Times New Roman" w:cs="Times New Roman"/>
          <w:sz w:val="24"/>
          <w:szCs w:val="24"/>
        </w:rPr>
        <w:t xml:space="preserve"> transitions between these </w:t>
      </w:r>
      <w:r w:rsidR="00F83315">
        <w:rPr>
          <w:rFonts w:ascii="Times New Roman" w:hAnsi="Times New Roman" w:cs="Times New Roman"/>
          <w:sz w:val="24"/>
          <w:szCs w:val="24"/>
        </w:rPr>
        <w:t xml:space="preserve">cross-sectional </w:t>
      </w:r>
      <w:r w:rsidR="007B195E" w:rsidRPr="005E2CB3">
        <w:rPr>
          <w:rFonts w:ascii="Times New Roman" w:hAnsi="Times New Roman" w:cs="Times New Roman"/>
          <w:sz w:val="24"/>
          <w:szCs w:val="24"/>
        </w:rPr>
        <w:t xml:space="preserve">classes over time </w:t>
      </w:r>
      <w:r w:rsidR="0040642D" w:rsidRPr="005E2CB3">
        <w:rPr>
          <w:rFonts w:ascii="Times New Roman" w:hAnsi="Times New Roman" w:cs="Times New Roman"/>
          <w:sz w:val="24"/>
          <w:szCs w:val="24"/>
        </w:rPr>
        <w:t xml:space="preserve">indicate </w:t>
      </w:r>
      <w:r w:rsidR="007B195E" w:rsidRPr="005E2CB3">
        <w:rPr>
          <w:rFonts w:ascii="Times New Roman" w:hAnsi="Times New Roman" w:cs="Times New Roman"/>
          <w:sz w:val="24"/>
          <w:szCs w:val="24"/>
        </w:rPr>
        <w:t xml:space="preserve">that transitions between ‘pure’ psychopathological classes (e.g. predominantly internalizing or externalizing) and comorbid classes are </w:t>
      </w:r>
      <w:r w:rsidR="006627C3" w:rsidRPr="005E2CB3">
        <w:rPr>
          <w:rFonts w:ascii="Times New Roman" w:hAnsi="Times New Roman" w:cs="Times New Roman"/>
          <w:sz w:val="24"/>
          <w:szCs w:val="24"/>
        </w:rPr>
        <w:t>relatively common</w:t>
      </w:r>
      <w:r w:rsidR="007B195E" w:rsidRPr="005E2CB3">
        <w:rPr>
          <w:rFonts w:ascii="Times New Roman" w:hAnsi="Times New Roman" w:cs="Times New Roman"/>
          <w:sz w:val="24"/>
          <w:szCs w:val="24"/>
        </w:rPr>
        <w:t xml:space="preserve">, with transitions more often observed to and from comorbid and predominantly externalizing classes </w:t>
      </w:r>
      <w:r w:rsidR="007B195E" w:rsidRPr="005E2CB3">
        <w:rPr>
          <w:rFonts w:ascii="Times New Roman" w:hAnsi="Times New Roman" w:cs="Times New Roman"/>
          <w:sz w:val="24"/>
          <w:szCs w:val="24"/>
        </w:rPr>
        <w:fldChar w:fldCharType="begin">
          <w:fldData xml:space="preserve">PEVuZE5vdGU+PENpdGU+PEF1dGhvcj5LaW08L0F1dGhvcj48WWVhcj4yMDE3PC9ZZWFyPjxSZWNO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=
</w:fldData>
        </w:fldChar>
      </w:r>
      <w:r w:rsidR="00A83EFF">
        <w:rPr>
          <w:rFonts w:ascii="Times New Roman" w:hAnsi="Times New Roman" w:cs="Times New Roman"/>
          <w:sz w:val="24"/>
          <w:szCs w:val="24"/>
        </w:rPr>
        <w:instrText xml:space="preserve"> ADDIN EN.CITE </w:instrText>
      </w:r>
      <w:r w:rsidR="00A83EFF">
        <w:rPr>
          <w:rFonts w:ascii="Times New Roman" w:hAnsi="Times New Roman" w:cs="Times New Roman"/>
          <w:sz w:val="24"/>
          <w:szCs w:val="24"/>
        </w:rPr>
        <w:fldChar w:fldCharType="begin">
          <w:fldData xml:space="preserve">PEVuZE5vdGU+PENpdGU+PEF1dGhvcj5LaW08L0F1dGhvcj48WWVhcj4yMDE3PC9ZZWFyPjxSZWNO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=
</w:fldData>
        </w:fldChar>
      </w:r>
      <w:r w:rsidR="00A83EFF">
        <w:rPr>
          <w:rFonts w:ascii="Times New Roman" w:hAnsi="Times New Roman" w:cs="Times New Roman"/>
          <w:sz w:val="24"/>
          <w:szCs w:val="24"/>
        </w:rPr>
        <w:instrText xml:space="preserve"> ADDIN EN.CITE.DATA </w:instrText>
      </w:r>
      <w:r w:rsidR="00A83EFF">
        <w:rPr>
          <w:rFonts w:ascii="Times New Roman" w:hAnsi="Times New Roman" w:cs="Times New Roman"/>
          <w:sz w:val="24"/>
          <w:szCs w:val="24"/>
        </w:rPr>
      </w:r>
      <w:r w:rsidR="00A83EFF">
        <w:rPr>
          <w:rFonts w:ascii="Times New Roman" w:hAnsi="Times New Roman" w:cs="Times New Roman"/>
          <w:sz w:val="24"/>
          <w:szCs w:val="24"/>
        </w:rPr>
        <w:fldChar w:fldCharType="end"/>
      </w:r>
      <w:r w:rsidR="007B195E" w:rsidRPr="005E2CB3">
        <w:rPr>
          <w:rFonts w:ascii="Times New Roman" w:hAnsi="Times New Roman" w:cs="Times New Roman"/>
          <w:sz w:val="24"/>
          <w:szCs w:val="24"/>
        </w:rPr>
      </w:r>
      <w:r w:rsidR="007B195E" w:rsidRPr="005E2CB3">
        <w:rPr>
          <w:rFonts w:ascii="Times New Roman" w:hAnsi="Times New Roman" w:cs="Times New Roman"/>
          <w:sz w:val="24"/>
          <w:szCs w:val="24"/>
        </w:rPr>
        <w:fldChar w:fldCharType="separate"/>
      </w:r>
      <w:r w:rsidR="00A83EFF">
        <w:rPr>
          <w:rFonts w:ascii="Times New Roman" w:hAnsi="Times New Roman" w:cs="Times New Roman"/>
          <w:noProof/>
          <w:sz w:val="24"/>
          <w:szCs w:val="24"/>
        </w:rPr>
        <w:t>(Basten et al., 2016; Kim &amp; Eaton, 2017; McElroy, Shevlin, &amp; Murphy, 2017; Willner, Gatzke-Kopp, &amp; Bray, 2016)</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The findings of the present variable-centred study mirror these results; externalizing and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demonstrated </w:t>
      </w:r>
      <w:r w:rsidR="00EC7EAD" w:rsidRPr="005E2CB3">
        <w:rPr>
          <w:rFonts w:ascii="Times New Roman" w:hAnsi="Times New Roman" w:cs="Times New Roman"/>
          <w:sz w:val="24"/>
          <w:szCs w:val="24"/>
        </w:rPr>
        <w:t>stronger</w:t>
      </w:r>
      <w:r w:rsidR="007B195E" w:rsidRPr="005E2CB3">
        <w:rPr>
          <w:rFonts w:ascii="Times New Roman" w:hAnsi="Times New Roman" w:cs="Times New Roman"/>
          <w:sz w:val="24"/>
          <w:szCs w:val="24"/>
        </w:rPr>
        <w:t xml:space="preserve"> reciprocal relationships over time</w:t>
      </w:r>
      <w:r w:rsidR="0040642D" w:rsidRPr="005E2CB3">
        <w:rPr>
          <w:rFonts w:ascii="Times New Roman" w:hAnsi="Times New Roman" w:cs="Times New Roman"/>
          <w:sz w:val="24"/>
          <w:szCs w:val="24"/>
        </w:rPr>
        <w:t xml:space="preserve"> </w:t>
      </w:r>
      <w:r w:rsidR="0076759C" w:rsidRPr="005E2CB3">
        <w:rPr>
          <w:rFonts w:ascii="Times New Roman" w:hAnsi="Times New Roman" w:cs="Times New Roman"/>
          <w:sz w:val="24"/>
          <w:szCs w:val="24"/>
        </w:rPr>
        <w:t xml:space="preserve">than internalizing and </w:t>
      </w:r>
      <w:r w:rsidR="0076759C" w:rsidRPr="004A76C3">
        <w:rPr>
          <w:rFonts w:ascii="Times New Roman" w:hAnsi="Times New Roman" w:cs="Times New Roman"/>
          <w:i/>
          <w:sz w:val="24"/>
          <w:szCs w:val="24"/>
        </w:rPr>
        <w:t>p</w:t>
      </w:r>
      <w:r w:rsidR="007B195E" w:rsidRPr="005E2CB3">
        <w:rPr>
          <w:rFonts w:ascii="Times New Roman" w:hAnsi="Times New Roman" w:cs="Times New Roman"/>
          <w:sz w:val="24"/>
          <w:szCs w:val="24"/>
        </w:rPr>
        <w:t xml:space="preserve">. </w:t>
      </w:r>
      <w:r w:rsidR="00CA0C62" w:rsidRPr="005E2CB3">
        <w:rPr>
          <w:rFonts w:ascii="Times New Roman" w:hAnsi="Times New Roman" w:cs="Times New Roman"/>
          <w:sz w:val="24"/>
          <w:szCs w:val="24"/>
        </w:rPr>
        <w:t>Indeed</w:t>
      </w:r>
      <w:r w:rsidR="007B195E" w:rsidRPr="005E2CB3">
        <w:rPr>
          <w:rFonts w:ascii="Times New Roman" w:hAnsi="Times New Roman" w:cs="Times New Roman"/>
          <w:sz w:val="24"/>
          <w:szCs w:val="24"/>
        </w:rPr>
        <w:t xml:space="preserve">, it appears that those who score high on </w:t>
      </w:r>
      <w:r w:rsidR="007B195E" w:rsidRPr="005E2CB3">
        <w:rPr>
          <w:rFonts w:ascii="Times New Roman" w:hAnsi="Times New Roman" w:cs="Times New Roman"/>
          <w:i/>
          <w:sz w:val="24"/>
          <w:szCs w:val="24"/>
        </w:rPr>
        <w:t>p</w:t>
      </w:r>
      <w:r w:rsidR="007B195E" w:rsidRPr="005E2CB3">
        <w:rPr>
          <w:rFonts w:ascii="Times New Roman" w:hAnsi="Times New Roman" w:cs="Times New Roman"/>
          <w:sz w:val="24"/>
          <w:szCs w:val="24"/>
        </w:rPr>
        <w:t xml:space="preserve"> initially could potentially develop more specific psychopathology in any of the three specific domains. Those with more externalizing problems at baseline, however,</w:t>
      </w:r>
      <w:r w:rsidRPr="005E2CB3">
        <w:rPr>
          <w:rFonts w:ascii="Times New Roman" w:hAnsi="Times New Roman" w:cs="Times New Roman"/>
          <w:sz w:val="24"/>
          <w:szCs w:val="24"/>
        </w:rPr>
        <w:t xml:space="preserve"> appear</w:t>
      </w:r>
      <w:r w:rsidR="007B195E" w:rsidRPr="005E2CB3">
        <w:rPr>
          <w:rFonts w:ascii="Times New Roman" w:hAnsi="Times New Roman" w:cs="Times New Roman"/>
          <w:sz w:val="24"/>
          <w:szCs w:val="24"/>
        </w:rPr>
        <w:t xml:space="preserve"> more likely to develop comorbid</w:t>
      </w:r>
      <w:r w:rsidR="003005DD" w:rsidRPr="005E2CB3">
        <w:rPr>
          <w:rFonts w:ascii="Times New Roman" w:hAnsi="Times New Roman" w:cs="Times New Roman"/>
          <w:sz w:val="24"/>
          <w:szCs w:val="24"/>
        </w:rPr>
        <w:t xml:space="preserve"> internalizing</w:t>
      </w:r>
      <w:r w:rsidR="007B195E" w:rsidRPr="005E2CB3">
        <w:rPr>
          <w:rFonts w:ascii="Times New Roman" w:hAnsi="Times New Roman" w:cs="Times New Roman"/>
          <w:sz w:val="24"/>
          <w:szCs w:val="24"/>
        </w:rPr>
        <w:t xml:space="preserve"> symptoms over time</w:t>
      </w:r>
      <w:r w:rsidR="004A76C3">
        <w:rPr>
          <w:rFonts w:ascii="Times New Roman" w:hAnsi="Times New Roman" w:cs="Times New Roman"/>
          <w:sz w:val="24"/>
          <w:szCs w:val="24"/>
        </w:rPr>
        <w:t>, whereas the converse is less likely</w:t>
      </w:r>
      <w:r w:rsidR="007B195E" w:rsidRPr="005E2CB3">
        <w:rPr>
          <w:rFonts w:ascii="Times New Roman" w:hAnsi="Times New Roman" w:cs="Times New Roman"/>
          <w:sz w:val="24"/>
          <w:szCs w:val="24"/>
        </w:rPr>
        <w:t xml:space="preserve">. This is very much in line with cascade models, which have highlighted the role of externalizing in the development of subsequent co-occurring internalizing problems </w:t>
      </w:r>
      <w:r w:rsidR="001C6DFC" w:rsidRPr="005E2CB3">
        <w:rPr>
          <w:rFonts w:ascii="Times New Roman" w:hAnsi="Times New Roman" w:cs="Times New Roman"/>
          <w:sz w:val="24"/>
          <w:szCs w:val="24"/>
        </w:rPr>
        <w:fldChar w:fldCharType="begin"/>
      </w:r>
      <w:r w:rsidR="001C6DFC" w:rsidRPr="005E2CB3">
        <w:rPr>
          <w:rFonts w:ascii="Times New Roman" w:hAnsi="Times New Roman" w:cs="Times New Roman"/>
          <w:sz w:val="24"/>
          <w:szCs w:val="24"/>
        </w:rPr>
        <w:instrText xml:space="preserve"> ADDIN EN.CITE &lt;EndNote&gt;&lt;Cite&gt;&lt;Author&gt;Masten&lt;/Author&gt;&lt;Year&gt;2010&lt;/Year&gt;&lt;RecNum&gt;33&lt;/RecNum&gt;&lt;DisplayText&gt;(Capaldi, 1992; Masten &amp;amp; Cicchetti, 2010)&lt;/DisplayText&gt;&lt;record&gt;&lt;rec-number&gt;33&lt;/rec-number&gt;&lt;foreign-keys&gt;&lt;key app="EN" db-id="ppawres5w2f923ezss9pevr702fp50ewa9fe" timestamp="1496914582"&gt;33&lt;/key&gt;&lt;/foreign-keys&gt;&lt;ref-type name="Journal Article"&gt;17&lt;/ref-type&gt;&lt;contributors&gt;&lt;authors&gt;&lt;author&gt;Masten, Ann S&lt;/author&gt;&lt;author&gt;Cicchetti, Dante&lt;/author&gt;&lt;/authors&gt;&lt;/contributors&gt;&lt;titles&gt;&lt;title&gt;Developmental cascades&lt;/title&gt;&lt;secondary-title&gt;Development and psychopathology&lt;/secondary-title&gt;&lt;/titles&gt;&lt;periodical&gt;&lt;full-title&gt;Development and Psychopathology&lt;/full-title&gt;&lt;/periodical&gt;&lt;pages&gt;491&lt;/pages&gt;&lt;volume&gt;22&lt;/volume&gt;&lt;number&gt;3&lt;/number&gt;&lt;dates&gt;&lt;year&gt;2010&lt;/year&gt;&lt;/dates&gt;&lt;isbn&gt;0954-5794&lt;/isbn&gt;&lt;urls&gt;&lt;/urls&gt;&lt;/record&gt;&lt;/Cite&gt;&lt;Cite&gt;&lt;Author&gt;Capaldi&lt;/Author&gt;&lt;Year&gt;1992&lt;/Year&gt;&lt;RecNum&gt;9&lt;/RecNum&gt;&lt;record&gt;&lt;rec-number&gt;9&lt;/rec-number&gt;&lt;foreign-keys&gt;&lt;key app="EN" db-id="ppawres5w2f923ezss9pevr702fp50ewa9fe" timestamp="1496913809"&gt;9&lt;/key&gt;&lt;/foreign-keys&gt;&lt;ref-type name="Journal Article"&gt;17&lt;/ref-type&gt;&lt;contributors&gt;&lt;authors&gt;&lt;author&gt;Capaldi, Deborah M&lt;/author&gt;&lt;/authors&gt;&lt;/contributors&gt;&lt;titles&gt;&lt;title&gt;Co-occurrence of conduct problems and depressive symptoms in early adolescent boys: II. A 2-year follow-up at Grade 8&lt;/title&gt;&lt;secondary-title&gt;Development and Psychopathology&lt;/secondary-title&gt;&lt;/titles&gt;&lt;periodical&gt;&lt;full-title&gt;Development and Psychopathology&lt;/full-title&gt;&lt;/periodical&gt;&lt;pages&gt;125-144&lt;/pages&gt;&lt;volume&gt;4&lt;/volume&gt;&lt;number&gt;01&lt;/number&gt;&lt;dates&gt;&lt;year&gt;1992&lt;/year&gt;&lt;/dates&gt;&lt;isbn&gt;1469-2198&lt;/isbn&gt;&lt;urls&gt;&lt;/urls&gt;&lt;/record&gt;&lt;/Cite&gt;&lt;/EndNote&gt;</w:instrText>
      </w:r>
      <w:r w:rsidR="001C6DFC" w:rsidRPr="005E2CB3">
        <w:rPr>
          <w:rFonts w:ascii="Times New Roman" w:hAnsi="Times New Roman" w:cs="Times New Roman"/>
          <w:sz w:val="24"/>
          <w:szCs w:val="24"/>
        </w:rPr>
        <w:fldChar w:fldCharType="separate"/>
      </w:r>
      <w:r w:rsidR="001C6DFC" w:rsidRPr="005E2CB3">
        <w:rPr>
          <w:rFonts w:ascii="Times New Roman" w:hAnsi="Times New Roman" w:cs="Times New Roman"/>
          <w:sz w:val="24"/>
          <w:szCs w:val="24"/>
        </w:rPr>
        <w:t>(Capaldi, 1992; Masten &amp; Cicchetti, 2010)</w:t>
      </w:r>
      <w:r w:rsidR="001C6DFC" w:rsidRPr="005E2CB3">
        <w:rPr>
          <w:rFonts w:ascii="Times New Roman" w:hAnsi="Times New Roman" w:cs="Times New Roman"/>
          <w:sz w:val="24"/>
          <w:szCs w:val="24"/>
        </w:rPr>
        <w:fldChar w:fldCharType="end"/>
      </w:r>
    </w:p>
    <w:p w14:paraId="6B4019A2" w14:textId="77777777" w:rsidR="007B195E" w:rsidRPr="005E2CB3" w:rsidRDefault="007B195E" w:rsidP="007B195E">
      <w:pPr>
        <w:spacing w:after="0" w:line="480" w:lineRule="auto"/>
        <w:rPr>
          <w:rFonts w:ascii="Times New Roman" w:hAnsi="Times New Roman" w:cs="Times New Roman"/>
          <w:sz w:val="24"/>
          <w:szCs w:val="24"/>
        </w:rPr>
      </w:pPr>
    </w:p>
    <w:p w14:paraId="2C5CF452" w14:textId="38EC2112" w:rsidR="007B195E" w:rsidRPr="005E2CB3" w:rsidRDefault="007B195E" w:rsidP="00AB6F52">
      <w:pPr>
        <w:spacing w:after="0" w:line="480" w:lineRule="auto"/>
        <w:ind w:firstLine="720"/>
        <w:rPr>
          <w:rFonts w:ascii="Times New Roman" w:hAnsi="Times New Roman" w:cs="Times New Roman"/>
          <w:sz w:val="24"/>
          <w:szCs w:val="24"/>
        </w:rPr>
      </w:pPr>
      <w:r w:rsidRPr="005E2CB3">
        <w:rPr>
          <w:rFonts w:ascii="Times New Roman" w:hAnsi="Times New Roman" w:cs="Times New Roman"/>
          <w:sz w:val="24"/>
          <w:szCs w:val="24"/>
        </w:rPr>
        <w:t xml:space="preserve">To date, only two other </w:t>
      </w:r>
      <w:r w:rsidR="0040642D" w:rsidRPr="005E2CB3">
        <w:rPr>
          <w:rFonts w:ascii="Times New Roman" w:hAnsi="Times New Roman" w:cs="Times New Roman"/>
          <w:sz w:val="24"/>
          <w:szCs w:val="24"/>
        </w:rPr>
        <w:t>investigations</w:t>
      </w:r>
      <w:r w:rsidRPr="005E2CB3">
        <w:rPr>
          <w:rFonts w:ascii="Times New Roman" w:hAnsi="Times New Roman" w:cs="Times New Roman"/>
          <w:sz w:val="24"/>
          <w:szCs w:val="24"/>
        </w:rPr>
        <w:t xml:space="preserve"> have examined the phenotypic stability of general and specific factors of psychopathology, with both </w:t>
      </w:r>
      <w:r w:rsidR="0040642D" w:rsidRPr="005E2CB3">
        <w:rPr>
          <w:rFonts w:ascii="Times New Roman" w:hAnsi="Times New Roman" w:cs="Times New Roman"/>
          <w:sz w:val="24"/>
          <w:szCs w:val="24"/>
        </w:rPr>
        <w:t>chronicling</w:t>
      </w:r>
      <w:r w:rsidRPr="005E2CB3">
        <w:rPr>
          <w:rFonts w:ascii="Times New Roman" w:hAnsi="Times New Roman" w:cs="Times New Roman"/>
          <w:sz w:val="24"/>
          <w:szCs w:val="24"/>
        </w:rPr>
        <w:t xml:space="preserve"> strong homotypic continuity but no heterotypic continuity </w:t>
      </w:r>
      <w:r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&lt;EndNote&gt;&lt;Cite&gt;&lt;Author&gt;Greene&lt;/Author&gt;&lt;Year&gt;2017&lt;/Year&gt;&lt;RecNum&gt;17&lt;/RecNum&gt;&lt;DisplayText&gt;(Greene &amp;amp; Eaton, 2017; Snyder et al., 2016)&lt;/DisplayText&gt;&lt;record&gt;&lt;rec-number&gt;17&lt;/rec-number&gt;&lt;foreign-keys&gt;&lt;key app="EN" db-id="ppawres5w2f923ezss9pevr702fp50ewa9fe" timestamp="1496914139"&gt;17&lt;/key&gt;&lt;/foreign-keys&gt;&lt;ref-type name="Journal Article"&gt;17&lt;/ref-type&gt;&lt;contributors&gt;&lt;authors&gt;&lt;author&gt;Greene, Ashley L&lt;/author&gt;&lt;author&gt;Eaton, Nicholas R&lt;/author&gt;&lt;/authors&gt;&lt;/contributors&gt;&lt;titles&gt;&lt;title&gt;The temporal stability of the bifactor model of comorbidity: An examination of moderated continuity pathways&lt;/title&gt;&lt;secondary-title&gt;Comprehensive Psychiatry&lt;/secondary-title&gt;&lt;/titles&gt;&lt;periodical&gt;&lt;full-title&gt;Comprehensive Psychiatry&lt;/full-title&gt;&lt;/periodical&gt;&lt;pages&gt;74-82&lt;/pages&gt;&lt;volume&gt;72&lt;/volume&gt;&lt;dates&gt;&lt;year&gt;2017&lt;/year&gt;&lt;/dates&gt;&lt;isbn&gt;0010-440X&lt;/isbn&gt;&lt;urls&gt;&lt;/urls&gt;&lt;/record&gt;&lt;/Cite&gt;&lt;Cite&gt;&lt;Author&gt;Snyder&lt;/Author&gt;&lt;Year&gt;2016&lt;/Year&gt;&lt;RecNum&gt;49&lt;/RecNum&gt;&lt;record&gt;&lt;rec-number&gt;49&lt;/rec-number&gt;&lt;foreign-keys&gt;&lt;key app="EN" db-id="ppawres5w2f923ezss9pevr702fp50ewa9fe" timestamp="1496915036"&gt;49&lt;/key&gt;&lt;/foreign-keys&gt;&lt;ref-type name="Journal Article"&gt;17&lt;/ref-type&gt;&lt;contributors&gt;&lt;authors&gt;&lt;author&gt;Snyder, Hannah R&lt;/author&gt;&lt;author&gt;Young, Jami F&lt;/author&gt;&lt;author&gt;Hankin, Benjamin L&lt;/author&gt;&lt;/authors&gt;&lt;/contributors&gt;&lt;titles&gt;&lt;title&gt;Strong Homotypic Continuity in Common Psychopathology-, Internalizing-, and Externalizing-Specific Factors Over Time in Adolescents&lt;/title&gt;&lt;secondary-title&gt;Clinical Psychological Science&lt;/secondary-title&gt;&lt;/titles&gt;&lt;periodical&gt;&lt;full-title&gt;Clinical Psychological Science&lt;/full-title&gt;&lt;/periodical&gt;&lt;pages&gt;2167702616651076&lt;/pages&gt;&lt;dates&gt;&lt;year&gt;2016&lt;/year&gt;&lt;/dates&gt;&lt;isbn&gt;2167-7026&lt;/isbn&gt;&lt;urls&gt;&lt;/urls&gt;&lt;/record&gt;&lt;/Cite&gt;&lt;/EndNote&gt;</w:instrText>
      </w:r>
      <w:r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(Greene &amp; Eaton, 2017; Snyder et al., 2016)</w:t>
      </w:r>
      <w:r w:rsidRPr="005E2CB3">
        <w:rPr>
          <w:rFonts w:ascii="Times New Roman" w:hAnsi="Times New Roman" w:cs="Times New Roman"/>
          <w:sz w:val="24"/>
          <w:szCs w:val="24"/>
        </w:rPr>
        <w:fldChar w:fldCharType="end"/>
      </w:r>
      <w:r w:rsidRPr="005E2CB3">
        <w:rPr>
          <w:rFonts w:ascii="Times New Roman" w:hAnsi="Times New Roman" w:cs="Times New Roman"/>
          <w:sz w:val="24"/>
          <w:szCs w:val="24"/>
        </w:rPr>
        <w:t xml:space="preserve">. It must be noted, however, that Greene and Eaton (2017) utilised an adult sample, </w:t>
      </w:r>
      <w:r w:rsidR="00AB6F52" w:rsidRPr="005E2CB3">
        <w:rPr>
          <w:rFonts w:ascii="Times New Roman" w:hAnsi="Times New Roman" w:cs="Times New Roman"/>
          <w:sz w:val="24"/>
          <w:szCs w:val="24"/>
        </w:rPr>
        <w:t>for which</w:t>
      </w:r>
      <w:r w:rsidRPr="005E2CB3">
        <w:rPr>
          <w:rFonts w:ascii="Times New Roman" w:hAnsi="Times New Roman" w:cs="Times New Roman"/>
          <w:sz w:val="24"/>
          <w:szCs w:val="24"/>
        </w:rPr>
        <w:t xml:space="preserve"> a greater </w:t>
      </w:r>
      <w:r w:rsidR="006627C3" w:rsidRPr="005E2CB3">
        <w:rPr>
          <w:rFonts w:ascii="Times New Roman" w:hAnsi="Times New Roman" w:cs="Times New Roman"/>
          <w:sz w:val="24"/>
          <w:szCs w:val="24"/>
        </w:rPr>
        <w:t>degree</w:t>
      </w:r>
      <w:r w:rsidRPr="005E2CB3">
        <w:rPr>
          <w:rFonts w:ascii="Times New Roman" w:hAnsi="Times New Roman" w:cs="Times New Roman"/>
          <w:sz w:val="24"/>
          <w:szCs w:val="24"/>
        </w:rPr>
        <w:t xml:space="preserve"> of phenotypic stability would be expected compared with samples of children/adolescen</w:t>
      </w:r>
      <w:r w:rsidR="00BF008F" w:rsidRPr="005E2CB3">
        <w:rPr>
          <w:rFonts w:ascii="Times New Roman" w:hAnsi="Times New Roman" w:cs="Times New Roman"/>
          <w:sz w:val="24"/>
          <w:szCs w:val="24"/>
        </w:rPr>
        <w:t>ts</w:t>
      </w:r>
      <w:r w:rsidRPr="005E2CB3">
        <w:rPr>
          <w:rFonts w:ascii="Times New Roman" w:hAnsi="Times New Roman" w:cs="Times New Roman"/>
          <w:sz w:val="24"/>
          <w:szCs w:val="24"/>
        </w:rPr>
        <w:t xml:space="preserve">. </w:t>
      </w:r>
      <w:r w:rsidR="009C0638" w:rsidRPr="005E2CB3">
        <w:rPr>
          <w:rFonts w:ascii="Times New Roman" w:hAnsi="Times New Roman" w:cs="Times New Roman"/>
          <w:sz w:val="24"/>
          <w:szCs w:val="24"/>
        </w:rPr>
        <w:t xml:space="preserve">Furthermore, </w:t>
      </w:r>
      <w:r w:rsidRPr="005E2CB3">
        <w:rPr>
          <w:rFonts w:ascii="Times New Roman" w:hAnsi="Times New Roman" w:cs="Times New Roman"/>
          <w:sz w:val="24"/>
          <w:szCs w:val="24"/>
        </w:rPr>
        <w:t xml:space="preserve">both studies assessed psychopathology at only two time points, with a limited amount of time between assessments. The present </w:t>
      </w:r>
      <w:r w:rsidR="00BF008F" w:rsidRPr="005E2CB3">
        <w:rPr>
          <w:rFonts w:ascii="Times New Roman" w:hAnsi="Times New Roman" w:cs="Times New Roman"/>
          <w:sz w:val="24"/>
          <w:szCs w:val="24"/>
        </w:rPr>
        <w:t>investigation</w:t>
      </w:r>
      <w:r w:rsidRPr="005E2CB3">
        <w:rPr>
          <w:rFonts w:ascii="Times New Roman" w:hAnsi="Times New Roman" w:cs="Times New Roman"/>
          <w:sz w:val="24"/>
          <w:szCs w:val="24"/>
        </w:rPr>
        <w:t xml:space="preserve"> </w:t>
      </w:r>
      <w:r w:rsidR="00BF008F" w:rsidRPr="005E2CB3">
        <w:rPr>
          <w:rFonts w:ascii="Times New Roman" w:hAnsi="Times New Roman" w:cs="Times New Roman"/>
          <w:sz w:val="24"/>
          <w:szCs w:val="24"/>
        </w:rPr>
        <w:t>discerned</w:t>
      </w:r>
      <w:r w:rsidRPr="005E2CB3">
        <w:rPr>
          <w:rFonts w:ascii="Times New Roman" w:hAnsi="Times New Roman" w:cs="Times New Roman"/>
          <w:sz w:val="24"/>
          <w:szCs w:val="24"/>
        </w:rPr>
        <w:t xml:space="preserve"> heterotypic continuity over multiple time points, across a period of significant </w:t>
      </w:r>
      <w:r w:rsidRPr="005E2CB3">
        <w:rPr>
          <w:rFonts w:ascii="Times New Roman" w:hAnsi="Times New Roman" w:cs="Times New Roman"/>
          <w:sz w:val="24"/>
          <w:szCs w:val="24"/>
        </w:rPr>
        <w:lastRenderedPageBreak/>
        <w:t xml:space="preserve">development. As such, it </w:t>
      </w:r>
      <w:r w:rsidR="00F83315">
        <w:rPr>
          <w:rFonts w:ascii="Times New Roman" w:hAnsi="Times New Roman" w:cs="Times New Roman"/>
          <w:sz w:val="24"/>
          <w:szCs w:val="24"/>
        </w:rPr>
        <w:t>indicates</w:t>
      </w:r>
      <w:r w:rsidRPr="005E2CB3">
        <w:rPr>
          <w:rFonts w:ascii="Times New Roman" w:hAnsi="Times New Roman" w:cs="Times New Roman"/>
          <w:sz w:val="24"/>
          <w:szCs w:val="24"/>
        </w:rPr>
        <w:t xml:space="preserve"> that processes such as </w:t>
      </w:r>
      <w:r w:rsidRPr="005E2CB3">
        <w:rPr>
          <w:rFonts w:ascii="Times New Roman" w:hAnsi="Times New Roman" w:cs="Times New Roman"/>
          <w:i/>
          <w:sz w:val="24"/>
          <w:szCs w:val="24"/>
        </w:rPr>
        <w:t>p</w:t>
      </w:r>
      <w:r w:rsidRPr="005E2CB3">
        <w:rPr>
          <w:rFonts w:ascii="Times New Roman" w:hAnsi="Times New Roman" w:cs="Times New Roman"/>
          <w:sz w:val="24"/>
          <w:szCs w:val="24"/>
        </w:rPr>
        <w:t xml:space="preserve">-differentiation and/or dynamic mutualism are more pronounced earlier in development.  </w:t>
      </w:r>
    </w:p>
    <w:p w14:paraId="0515BAAB" w14:textId="77777777" w:rsidR="007B195E" w:rsidRPr="005E2CB3" w:rsidRDefault="007B195E" w:rsidP="007B195E">
      <w:pPr>
        <w:spacing w:after="0" w:line="480" w:lineRule="auto"/>
        <w:ind w:firstLine="720"/>
        <w:rPr>
          <w:rFonts w:ascii="Times New Roman" w:hAnsi="Times New Roman" w:cs="Times New Roman"/>
          <w:sz w:val="24"/>
          <w:szCs w:val="24"/>
        </w:rPr>
      </w:pPr>
    </w:p>
    <w:p w14:paraId="2DA6F389" w14:textId="77777777" w:rsidR="007B195E" w:rsidRPr="005E2CB3" w:rsidRDefault="007B195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Strengths and limitations</w:t>
      </w:r>
    </w:p>
    <w:p w14:paraId="4EB0B6AA" w14:textId="7298146E" w:rsidR="007B195E" w:rsidRPr="005E2CB3" w:rsidRDefault="0060081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 xml:space="preserve">A major </w:t>
      </w:r>
      <w:r w:rsidR="007B195E" w:rsidRPr="005E2CB3">
        <w:rPr>
          <w:rFonts w:ascii="Times New Roman" w:hAnsi="Times New Roman" w:cs="Times New Roman"/>
          <w:sz w:val="24"/>
          <w:szCs w:val="24"/>
        </w:rPr>
        <w:t xml:space="preserve">strength of the present study was the </w:t>
      </w:r>
      <w:r w:rsidR="009C0638" w:rsidRPr="005E2CB3">
        <w:rPr>
          <w:rFonts w:ascii="Times New Roman" w:hAnsi="Times New Roman" w:cs="Times New Roman"/>
          <w:sz w:val="24"/>
          <w:szCs w:val="24"/>
        </w:rPr>
        <w:t>large</w:t>
      </w:r>
      <w:r w:rsidR="00023320"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t>developmental range covered</w:t>
      </w:r>
      <w:r w:rsidR="009C0638" w:rsidRPr="005E2CB3">
        <w:rPr>
          <w:rFonts w:ascii="Times New Roman" w:hAnsi="Times New Roman" w:cs="Times New Roman"/>
          <w:sz w:val="24"/>
          <w:szCs w:val="24"/>
        </w:rPr>
        <w:t xml:space="preserve">, from very </w:t>
      </w:r>
      <w:r w:rsidR="007B195E" w:rsidRPr="005E2CB3">
        <w:rPr>
          <w:rFonts w:ascii="Times New Roman" w:hAnsi="Times New Roman" w:cs="Times New Roman"/>
          <w:sz w:val="24"/>
          <w:szCs w:val="24"/>
        </w:rPr>
        <w:t xml:space="preserve">early childhood to mid-adolescence. </w:t>
      </w:r>
      <w:r w:rsidR="00BF008F" w:rsidRPr="005E2CB3">
        <w:rPr>
          <w:rFonts w:ascii="Times New Roman" w:hAnsi="Times New Roman" w:cs="Times New Roman"/>
          <w:sz w:val="24"/>
          <w:szCs w:val="24"/>
        </w:rPr>
        <w:t xml:space="preserve">Early and middle childhood are </w:t>
      </w:r>
      <w:r w:rsidR="009450D8" w:rsidRPr="005E2CB3">
        <w:rPr>
          <w:rFonts w:ascii="Times New Roman" w:hAnsi="Times New Roman" w:cs="Times New Roman"/>
          <w:sz w:val="24"/>
          <w:szCs w:val="24"/>
        </w:rPr>
        <w:t xml:space="preserve"> </w:t>
      </w:r>
      <w:r w:rsidR="00BF008F" w:rsidRPr="005E2CB3">
        <w:rPr>
          <w:rFonts w:ascii="Times New Roman" w:hAnsi="Times New Roman" w:cs="Times New Roman"/>
          <w:sz w:val="24"/>
          <w:szCs w:val="24"/>
        </w:rPr>
        <w:t xml:space="preserve">dynamic </w:t>
      </w:r>
      <w:r w:rsidR="009450D8" w:rsidRPr="005E2CB3">
        <w:rPr>
          <w:rFonts w:ascii="Times New Roman" w:hAnsi="Times New Roman" w:cs="Times New Roman"/>
          <w:sz w:val="24"/>
          <w:szCs w:val="24"/>
        </w:rPr>
        <w:t xml:space="preserve"> period</w:t>
      </w:r>
      <w:r w:rsidR="00BF008F" w:rsidRPr="005E2CB3">
        <w:rPr>
          <w:rFonts w:ascii="Times New Roman" w:hAnsi="Times New Roman" w:cs="Times New Roman"/>
          <w:sz w:val="24"/>
          <w:szCs w:val="24"/>
        </w:rPr>
        <w:t>s of</w:t>
      </w:r>
      <w:r w:rsidR="009450D8" w:rsidRPr="005E2CB3">
        <w:rPr>
          <w:rFonts w:ascii="Times New Roman" w:hAnsi="Times New Roman" w:cs="Times New Roman"/>
          <w:sz w:val="24"/>
          <w:szCs w:val="24"/>
        </w:rPr>
        <w:t xml:space="preserve"> the lifespan, involving significant biological, cognitive and social change</w:t>
      </w:r>
      <w:r w:rsidR="00244ABD" w:rsidRPr="005E2CB3">
        <w:rPr>
          <w:rFonts w:ascii="Times New Roman" w:hAnsi="Times New Roman" w:cs="Times New Roman"/>
          <w:sz w:val="24"/>
          <w:szCs w:val="24"/>
        </w:rPr>
        <w:t xml:space="preserve">, and </w:t>
      </w:r>
      <w:r w:rsidR="009450D8" w:rsidRPr="005E2CB3">
        <w:rPr>
          <w:rFonts w:ascii="Times New Roman" w:hAnsi="Times New Roman" w:cs="Times New Roman"/>
          <w:sz w:val="24"/>
          <w:szCs w:val="24"/>
        </w:rPr>
        <w:t>it is well established that psychopathology in childhood is a precursor to mental ill-health in adulthood</w:t>
      </w:r>
      <w:r w:rsidR="007B195E"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fldChar w:fldCharType="begin"/>
      </w:r>
      <w:r w:rsidR="003005DD" w:rsidRPr="005E2CB3">
        <w:rPr>
          <w:rFonts w:ascii="Times New Roman" w:hAnsi="Times New Roman" w:cs="Times New Roman"/>
          <w:sz w:val="24"/>
          <w:szCs w:val="24"/>
        </w:rPr>
        <w:instrText xml:space="preserve"> ADDIN EN.CITE &lt;EndNote&gt;&lt;Cite&gt;&lt;Author&gt;Kessler&lt;/Author&gt;&lt;Year&gt;2007&lt;/Year&gt;&lt;RecNum&gt;77&lt;/RecNum&gt;&lt;DisplayText&gt;(Kessler et al., 2007)&lt;/DisplayText&gt;&lt;record&gt;&lt;rec-number&gt;77&lt;/rec-number&gt;&lt;foreign-keys&gt;&lt;key app="EN" db-id="ppawres5w2f923ezss9pevr702fp50ewa9fe" timestamp="1499171036"&gt;77&lt;/key&gt;&lt;/foreign-keys&gt;&lt;ref-type name="Journal Article"&gt;17&lt;/ref-type&gt;&lt;contributors&gt;&lt;authors&gt;&lt;author&gt;Kessler, Ronald C&lt;/author&gt;&lt;author&gt;Amminger, G Paul&lt;/author&gt;&lt;author&gt;Aguilar</w:instrText>
      </w:r>
      <w:r w:rsidR="003005DD" w:rsidRPr="005E2CB3">
        <w:rPr>
          <w:rFonts w:ascii="Cambria Math" w:hAnsi="Cambria Math" w:cs="Cambria Math"/>
          <w:sz w:val="24"/>
          <w:szCs w:val="24"/>
        </w:rPr>
        <w:instrText>‐</w:instrText>
      </w:r>
      <w:r w:rsidR="003005DD" w:rsidRPr="005E2CB3">
        <w:rPr>
          <w:rFonts w:ascii="Times New Roman" w:hAnsi="Times New Roman" w:cs="Times New Roman"/>
          <w:sz w:val="24"/>
          <w:szCs w:val="24"/>
        </w:rPr>
        <w:instrText>Gaxiola, Sergio&lt;/author&gt;&lt;author&gt;Alonso, Jordi&lt;/author&gt;&lt;author&gt;Lee, Sing&lt;/author&gt;&lt;author&gt;Ustun, T Bedirhan&lt;/author&gt;&lt;/authors&gt;&lt;/contributors&gt;&lt;titles&gt;&lt;title&gt;Age of onset of mental disorders: a review of recent literature&lt;/title&gt;&lt;secondary-title&gt;Current opinion in psychiatry&lt;/secondary-title&gt;&lt;/titles&gt;&lt;periodical&gt;&lt;full-title&gt;Current opinion in psychiatry&lt;/full-title&gt;&lt;/periodical&gt;&lt;pages&gt;359&lt;/pages&gt;&lt;volume&gt;20&lt;/volume&gt;&lt;number&gt;4&lt;/number&gt;&lt;dates&gt;&lt;year&gt;2007&lt;/year&gt;&lt;/dates&gt;&lt;urls&gt;&lt;/urls&gt;&lt;/record&gt;&lt;/Cite&gt;&lt;/EndNote&gt;</w:instrText>
      </w:r>
      <w:r w:rsidR="007B195E" w:rsidRPr="005E2CB3">
        <w:rPr>
          <w:rFonts w:ascii="Times New Roman" w:hAnsi="Times New Roman" w:cs="Times New Roman"/>
          <w:sz w:val="24"/>
          <w:szCs w:val="24"/>
        </w:rPr>
        <w:fldChar w:fldCharType="separate"/>
      </w:r>
      <w:r w:rsidR="003005DD" w:rsidRPr="005E2CB3">
        <w:rPr>
          <w:rFonts w:ascii="Times New Roman" w:hAnsi="Times New Roman" w:cs="Times New Roman"/>
          <w:sz w:val="24"/>
          <w:szCs w:val="24"/>
        </w:rPr>
        <w:t>(Kessler et al., 2007)</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With regards to limitations, </w:t>
      </w:r>
      <w:r w:rsidR="002E1EC3" w:rsidRPr="005E2CB3">
        <w:rPr>
          <w:rFonts w:ascii="Times New Roman" w:hAnsi="Times New Roman" w:cs="Times New Roman"/>
          <w:sz w:val="24"/>
          <w:szCs w:val="24"/>
        </w:rPr>
        <w:t xml:space="preserve">first it must be noted that </w:t>
      </w:r>
      <w:r w:rsidR="007B195E" w:rsidRPr="005E2CB3">
        <w:rPr>
          <w:rFonts w:ascii="Times New Roman" w:hAnsi="Times New Roman" w:cs="Times New Roman"/>
          <w:sz w:val="24"/>
          <w:szCs w:val="24"/>
        </w:rPr>
        <w:t>the present study relied solely on maternal reports across all assessment waves</w:t>
      </w:r>
      <w:r w:rsidR="00DA3A21">
        <w:rPr>
          <w:rFonts w:ascii="Times New Roman" w:hAnsi="Times New Roman" w:cs="Times New Roman"/>
          <w:sz w:val="24"/>
          <w:szCs w:val="24"/>
        </w:rPr>
        <w:t xml:space="preserve">, however, </w:t>
      </w:r>
      <w:r w:rsidR="009C0638" w:rsidRPr="005E2CB3">
        <w:rPr>
          <w:rFonts w:ascii="Times New Roman" w:hAnsi="Times New Roman" w:cs="Times New Roman"/>
          <w:sz w:val="24"/>
          <w:szCs w:val="24"/>
        </w:rPr>
        <w:t>p</w:t>
      </w:r>
      <w:r w:rsidR="008E22D1" w:rsidRPr="005E2CB3">
        <w:rPr>
          <w:rFonts w:ascii="Times New Roman" w:hAnsi="Times New Roman" w:cs="Times New Roman"/>
          <w:sz w:val="24"/>
          <w:szCs w:val="24"/>
        </w:rPr>
        <w:t xml:space="preserve">roxy </w:t>
      </w:r>
      <w:r w:rsidR="007B195E" w:rsidRPr="005E2CB3">
        <w:rPr>
          <w:rFonts w:ascii="Times New Roman" w:hAnsi="Times New Roman" w:cs="Times New Roman"/>
          <w:sz w:val="24"/>
          <w:szCs w:val="24"/>
        </w:rPr>
        <w:t xml:space="preserve">reports are </w:t>
      </w:r>
      <w:r w:rsidR="00DA3A21">
        <w:rPr>
          <w:rFonts w:ascii="Times New Roman" w:hAnsi="Times New Roman" w:cs="Times New Roman"/>
          <w:sz w:val="24"/>
          <w:szCs w:val="24"/>
        </w:rPr>
        <w:t xml:space="preserve">considered </w:t>
      </w:r>
      <w:r w:rsidR="007B195E" w:rsidRPr="005E2CB3">
        <w:rPr>
          <w:rFonts w:ascii="Times New Roman" w:hAnsi="Times New Roman" w:cs="Times New Roman"/>
          <w:sz w:val="24"/>
          <w:szCs w:val="24"/>
        </w:rPr>
        <w:t>necessary in early childhood</w:t>
      </w:r>
      <w:r w:rsidR="009C0638" w:rsidRPr="005E2CB3">
        <w:rPr>
          <w:rFonts w:ascii="Times New Roman" w:hAnsi="Times New Roman" w:cs="Times New Roman"/>
          <w:sz w:val="24"/>
          <w:szCs w:val="24"/>
        </w:rPr>
        <w:t xml:space="preserve">. </w:t>
      </w:r>
      <w:r w:rsidR="00DA3A21">
        <w:rPr>
          <w:rFonts w:ascii="Times New Roman" w:hAnsi="Times New Roman" w:cs="Times New Roman"/>
          <w:sz w:val="24"/>
          <w:szCs w:val="24"/>
        </w:rPr>
        <w:t>It is worth noting that</w:t>
      </w:r>
      <w:r w:rsidR="007B195E" w:rsidRPr="005E2CB3">
        <w:rPr>
          <w:rFonts w:ascii="Times New Roman" w:hAnsi="Times New Roman" w:cs="Times New Roman"/>
          <w:sz w:val="24"/>
          <w:szCs w:val="24"/>
        </w:rPr>
        <w:t xml:space="preserve"> when children become old enough to self-report, cross-informant agreement has generally been </w:t>
      </w:r>
      <w:r w:rsidR="008E22D1" w:rsidRPr="005E2CB3">
        <w:rPr>
          <w:rFonts w:ascii="Times New Roman" w:hAnsi="Times New Roman" w:cs="Times New Roman"/>
          <w:sz w:val="24"/>
          <w:szCs w:val="24"/>
        </w:rPr>
        <w:t>low</w:t>
      </w:r>
      <w:r w:rsidRPr="005E2CB3">
        <w:rPr>
          <w:rFonts w:ascii="Times New Roman" w:hAnsi="Times New Roman" w:cs="Times New Roman"/>
          <w:sz w:val="24"/>
          <w:szCs w:val="24"/>
        </w:rPr>
        <w:t xml:space="preserve"> </w:t>
      </w:r>
      <w:r w:rsidR="007B195E" w:rsidRPr="005E2CB3">
        <w:rPr>
          <w:rFonts w:ascii="Times New Roman" w:hAnsi="Times New Roman" w:cs="Times New Roman"/>
          <w:sz w:val="24"/>
          <w:szCs w:val="24"/>
        </w:rPr>
        <w:fldChar w:fldCharType="begin"/>
      </w:r>
      <w:r w:rsidR="00F32883" w:rsidRPr="005E2CB3">
        <w:rPr>
          <w:rFonts w:ascii="Times New Roman" w:hAnsi="Times New Roman" w:cs="Times New Roman"/>
          <w:sz w:val="24"/>
          <w:szCs w:val="24"/>
        </w:rPr>
        <w:instrText xml:space="preserve"> ADDIN EN.CITE &lt;EndNote&gt;&lt;Cite&gt;&lt;Author&gt;Waters&lt;/Author&gt;&lt;Year&gt;2003&lt;/Year&gt;&lt;RecNum&gt;78&lt;/RecNum&gt;&lt;DisplayText&gt;(Waters, Stewart</w:instrText>
      </w:r>
      <w:r w:rsidR="00F32883" w:rsidRPr="005E2CB3">
        <w:rPr>
          <w:rFonts w:ascii="Cambria Math" w:hAnsi="Cambria Math" w:cs="Cambria Math"/>
          <w:sz w:val="24"/>
          <w:szCs w:val="24"/>
        </w:rPr>
        <w:instrText>‐</w:instrText>
      </w:r>
      <w:r w:rsidR="00F32883" w:rsidRPr="005E2CB3">
        <w:rPr>
          <w:rFonts w:ascii="Times New Roman" w:hAnsi="Times New Roman" w:cs="Times New Roman"/>
          <w:sz w:val="24"/>
          <w:szCs w:val="24"/>
        </w:rPr>
        <w:instrText>Brown, &amp;amp; Fitzpatrick, 2003)&lt;/DisplayText&gt;&lt;record&gt;&lt;rec-number&gt;78&lt;/rec-number&gt;&lt;foreign-keys&gt;&lt;key app="EN" db-id="ppawres5w2f923ezss9pevr702fp50ewa9fe" timestamp="1499172839"&gt;78&lt;/key&gt;&lt;/foreign-keys&gt;&lt;ref-type name="Journal Article"&gt;17&lt;/ref-type&gt;&lt;contributors&gt;&lt;authors&gt;&lt;author&gt;Waters, Elizabeth&lt;/author&gt;&lt;author&gt;Stewart</w:instrText>
      </w:r>
      <w:r w:rsidR="00F32883" w:rsidRPr="005E2CB3">
        <w:rPr>
          <w:rFonts w:ascii="Cambria Math" w:hAnsi="Cambria Math" w:cs="Cambria Math"/>
          <w:sz w:val="24"/>
          <w:szCs w:val="24"/>
        </w:rPr>
        <w:instrText>‐</w:instrText>
      </w:r>
      <w:r w:rsidR="00F32883" w:rsidRPr="005E2CB3">
        <w:rPr>
          <w:rFonts w:ascii="Times New Roman" w:hAnsi="Times New Roman" w:cs="Times New Roman"/>
          <w:sz w:val="24"/>
          <w:szCs w:val="24"/>
        </w:rPr>
        <w:instrText>Brown, S&lt;/author&gt;&lt;author&gt;Fitzpatrick, R&lt;/author&gt;&lt;/authors&gt;&lt;/contributors&gt;&lt;titles&gt;&lt;title&gt;Agreement between adolescent self</w:instrText>
      </w:r>
      <w:r w:rsidR="00F32883" w:rsidRPr="005E2CB3">
        <w:rPr>
          <w:rFonts w:ascii="Cambria Math" w:hAnsi="Cambria Math" w:cs="Cambria Math"/>
          <w:sz w:val="24"/>
          <w:szCs w:val="24"/>
        </w:rPr>
        <w:instrText>‐</w:instrText>
      </w:r>
      <w:r w:rsidR="00F32883" w:rsidRPr="005E2CB3">
        <w:rPr>
          <w:rFonts w:ascii="Times New Roman" w:hAnsi="Times New Roman" w:cs="Times New Roman"/>
          <w:sz w:val="24"/>
          <w:szCs w:val="24"/>
        </w:rPr>
        <w:instrText>report and parent reports of health and well</w:instrText>
      </w:r>
      <w:r w:rsidR="00F32883" w:rsidRPr="005E2CB3">
        <w:rPr>
          <w:rFonts w:ascii="Cambria Math" w:hAnsi="Cambria Math" w:cs="Cambria Math"/>
          <w:sz w:val="24"/>
          <w:szCs w:val="24"/>
        </w:rPr>
        <w:instrText>‐</w:instrText>
      </w:r>
      <w:r w:rsidR="00F32883" w:rsidRPr="005E2CB3">
        <w:rPr>
          <w:rFonts w:ascii="Times New Roman" w:hAnsi="Times New Roman" w:cs="Times New Roman"/>
          <w:sz w:val="24"/>
          <w:szCs w:val="24"/>
        </w:rPr>
        <w:instrText>being: results of an epidemiological study&lt;/title&gt;&lt;secondary-title&gt;Child: care, health and development&lt;/secondary-title&gt;&lt;/titles&gt;&lt;periodical&gt;&lt;full-title&gt;Child: care, health and development&lt;/full-title&gt;&lt;/periodical&gt;&lt;pages&gt;501-509&lt;/pages&gt;&lt;volume&gt;29&lt;/volume&gt;&lt;number&gt;6&lt;/number&gt;&lt;dates&gt;&lt;year&gt;2003&lt;/year&gt;&lt;/dates&gt;&lt;isbn&gt;1365-2214&lt;/isbn&gt;&lt;urls&gt;&lt;/urls&gt;&lt;/record&gt;&lt;/Cite&gt;&lt;/EndNote&gt;</w:instrText>
      </w:r>
      <w:r w:rsidR="007B195E" w:rsidRPr="005E2CB3">
        <w:rPr>
          <w:rFonts w:ascii="Times New Roman" w:hAnsi="Times New Roman" w:cs="Times New Roman"/>
          <w:sz w:val="24"/>
          <w:szCs w:val="24"/>
        </w:rPr>
        <w:fldChar w:fldCharType="separate"/>
      </w:r>
      <w:r w:rsidR="00F32883" w:rsidRPr="005E2CB3">
        <w:rPr>
          <w:rFonts w:ascii="Times New Roman" w:hAnsi="Times New Roman" w:cs="Times New Roman"/>
          <w:sz w:val="24"/>
          <w:szCs w:val="24"/>
        </w:rPr>
        <w:t>(Waters, Stewart</w:t>
      </w:r>
      <w:r w:rsidR="00F32883" w:rsidRPr="005E2CB3">
        <w:rPr>
          <w:rFonts w:ascii="Cambria Math" w:hAnsi="Cambria Math" w:cs="Cambria Math"/>
          <w:sz w:val="24"/>
          <w:szCs w:val="24"/>
        </w:rPr>
        <w:t>‐</w:t>
      </w:r>
      <w:r w:rsidR="00F32883" w:rsidRPr="005E2CB3">
        <w:rPr>
          <w:rFonts w:ascii="Times New Roman" w:hAnsi="Times New Roman" w:cs="Times New Roman"/>
          <w:sz w:val="24"/>
          <w:szCs w:val="24"/>
        </w:rPr>
        <w:t>Brown, &amp; Fitzpatrick, 2003)</w:t>
      </w:r>
      <w:r w:rsidR="007B195E" w:rsidRPr="005E2CB3">
        <w:rPr>
          <w:rFonts w:ascii="Times New Roman" w:hAnsi="Times New Roman" w:cs="Times New Roman"/>
          <w:sz w:val="24"/>
          <w:szCs w:val="24"/>
        </w:rPr>
        <w:fldChar w:fldCharType="end"/>
      </w:r>
      <w:r w:rsidR="007B195E" w:rsidRPr="005E2CB3">
        <w:rPr>
          <w:rFonts w:ascii="Times New Roman" w:hAnsi="Times New Roman" w:cs="Times New Roman"/>
          <w:sz w:val="24"/>
          <w:szCs w:val="24"/>
        </w:rPr>
        <w:t xml:space="preserve">. </w:t>
      </w:r>
      <w:r w:rsidR="002E1EC3" w:rsidRPr="005E2CB3">
        <w:rPr>
          <w:rFonts w:ascii="Times New Roman" w:hAnsi="Times New Roman" w:cs="Times New Roman"/>
          <w:sz w:val="24"/>
          <w:szCs w:val="24"/>
        </w:rPr>
        <w:t>Second</w:t>
      </w:r>
      <w:r w:rsidR="003F4323" w:rsidRPr="005E2CB3">
        <w:rPr>
          <w:rFonts w:ascii="Times New Roman" w:hAnsi="Times New Roman" w:cs="Times New Roman"/>
          <w:sz w:val="24"/>
          <w:szCs w:val="24"/>
        </w:rPr>
        <w:t xml:space="preserve">, </w:t>
      </w:r>
      <w:r w:rsidR="00D222F7" w:rsidRPr="005E2CB3">
        <w:rPr>
          <w:rFonts w:ascii="Times New Roman" w:hAnsi="Times New Roman" w:cs="Times New Roman"/>
          <w:sz w:val="24"/>
          <w:szCs w:val="24"/>
        </w:rPr>
        <w:t xml:space="preserve">while </w:t>
      </w:r>
      <w:r w:rsidR="003F4323" w:rsidRPr="005E2CB3">
        <w:rPr>
          <w:rFonts w:ascii="Times New Roman" w:hAnsi="Times New Roman" w:cs="Times New Roman"/>
          <w:sz w:val="24"/>
          <w:szCs w:val="24"/>
        </w:rPr>
        <w:t>the sample used in the present study</w:t>
      </w:r>
      <w:r w:rsidR="00D222F7" w:rsidRPr="005E2CB3">
        <w:rPr>
          <w:rFonts w:ascii="Times New Roman" w:hAnsi="Times New Roman" w:cs="Times New Roman"/>
          <w:sz w:val="24"/>
          <w:szCs w:val="24"/>
        </w:rPr>
        <w:t xml:space="preserve"> was </w:t>
      </w:r>
      <w:r w:rsidR="00BF008F" w:rsidRPr="005E2CB3">
        <w:rPr>
          <w:rFonts w:ascii="Times New Roman" w:hAnsi="Times New Roman" w:cs="Times New Roman"/>
          <w:sz w:val="24"/>
          <w:szCs w:val="24"/>
        </w:rPr>
        <w:t xml:space="preserve">large and </w:t>
      </w:r>
      <w:r w:rsidR="00D222F7" w:rsidRPr="005E2CB3">
        <w:rPr>
          <w:rFonts w:ascii="Times New Roman" w:hAnsi="Times New Roman" w:cs="Times New Roman"/>
          <w:sz w:val="24"/>
          <w:szCs w:val="24"/>
        </w:rPr>
        <w:t>diverse</w:t>
      </w:r>
      <w:r w:rsidR="003F4323" w:rsidRPr="005E2CB3">
        <w:rPr>
          <w:rFonts w:ascii="Times New Roman" w:hAnsi="Times New Roman" w:cs="Times New Roman"/>
          <w:sz w:val="24"/>
          <w:szCs w:val="24"/>
        </w:rPr>
        <w:t>,</w:t>
      </w:r>
      <w:r w:rsidR="00D222F7" w:rsidRPr="005E2CB3">
        <w:rPr>
          <w:rFonts w:ascii="Times New Roman" w:hAnsi="Times New Roman" w:cs="Times New Roman"/>
          <w:sz w:val="24"/>
          <w:szCs w:val="24"/>
        </w:rPr>
        <w:t xml:space="preserve"> it</w:t>
      </w:r>
      <w:r w:rsidR="003F4323" w:rsidRPr="005E2CB3">
        <w:rPr>
          <w:rFonts w:ascii="Times New Roman" w:hAnsi="Times New Roman" w:cs="Times New Roman"/>
          <w:sz w:val="24"/>
          <w:szCs w:val="24"/>
        </w:rPr>
        <w:t xml:space="preserve"> was not nationally representative. </w:t>
      </w:r>
      <w:r w:rsidR="002E1EC3" w:rsidRPr="005E2CB3">
        <w:rPr>
          <w:rFonts w:ascii="Times New Roman" w:hAnsi="Times New Roman" w:cs="Times New Roman"/>
          <w:sz w:val="24"/>
          <w:szCs w:val="24"/>
        </w:rPr>
        <w:t xml:space="preserve">Third, due to the computational complexity of the tested model, the preferred method of employing a single </w:t>
      </w:r>
      <w:r w:rsidR="00421AE8" w:rsidRPr="005E2CB3">
        <w:rPr>
          <w:rFonts w:ascii="Times New Roman" w:hAnsi="Times New Roman" w:cs="Times New Roman"/>
          <w:sz w:val="24"/>
          <w:szCs w:val="24"/>
        </w:rPr>
        <w:t xml:space="preserve">longitudinal </w:t>
      </w:r>
      <w:r w:rsidR="002E1EC3" w:rsidRPr="005E2CB3">
        <w:rPr>
          <w:rFonts w:ascii="Times New Roman" w:hAnsi="Times New Roman" w:cs="Times New Roman"/>
          <w:sz w:val="24"/>
          <w:szCs w:val="24"/>
        </w:rPr>
        <w:t>structural equation model was not possible. The</w:t>
      </w:r>
      <w:r w:rsidR="00BF008F" w:rsidRPr="005E2CB3">
        <w:rPr>
          <w:rFonts w:ascii="Times New Roman" w:hAnsi="Times New Roman" w:cs="Times New Roman"/>
          <w:sz w:val="24"/>
          <w:szCs w:val="24"/>
        </w:rPr>
        <w:t xml:space="preserve"> implemented</w:t>
      </w:r>
      <w:r w:rsidR="002E1EC3" w:rsidRPr="005E2CB3">
        <w:rPr>
          <w:rFonts w:ascii="Times New Roman" w:hAnsi="Times New Roman" w:cs="Times New Roman"/>
          <w:sz w:val="24"/>
          <w:szCs w:val="24"/>
        </w:rPr>
        <w:t xml:space="preserve"> ‘two step’ approach has some weaknesses (e.g. smaller standard errors, biased estimates)</w:t>
      </w:r>
      <w:r w:rsidR="009C1D10" w:rsidRPr="005E2CB3">
        <w:rPr>
          <w:rFonts w:ascii="Times New Roman" w:hAnsi="Times New Roman" w:cs="Times New Roman"/>
          <w:sz w:val="24"/>
          <w:szCs w:val="24"/>
        </w:rPr>
        <w:t xml:space="preserve"> </w:t>
      </w:r>
      <w:r w:rsidR="009C1D10" w:rsidRPr="005E2CB3">
        <w:rPr>
          <w:rFonts w:ascii="Times New Roman" w:hAnsi="Times New Roman" w:cs="Times New Roman"/>
          <w:sz w:val="24"/>
          <w:szCs w:val="24"/>
        </w:rPr>
        <w:fldChar w:fldCharType="begin"/>
      </w:r>
      <w:r w:rsidR="009C1D10" w:rsidRPr="005E2CB3">
        <w:rPr>
          <w:rFonts w:ascii="Times New Roman" w:hAnsi="Times New Roman" w:cs="Times New Roman"/>
          <w:sz w:val="24"/>
          <w:szCs w:val="24"/>
        </w:rPr>
        <w:instrText xml:space="preserve"> ADDIN EN.CITE &lt;EndNote&gt;&lt;Cite&gt;&lt;Author&gt;DiStefano&lt;/Author&gt;&lt;Year&gt;2009&lt;/Year&gt;&lt;RecNum&gt;183&lt;/RecNum&gt;&lt;DisplayText&gt;(DiStefano, Zhu, &amp;amp; Mindrila, 2009)&lt;/DisplayText&gt;&lt;record&gt;&lt;rec-number&gt;183&lt;/rec-number&gt;&lt;foreign-keys&gt;&lt;key app="EN" db-id="ppawres5w2f923ezss9pevr702fp50ewa9fe" timestamp="1506344895"&gt;183&lt;/key&gt;&lt;/foreign-keys&gt;&lt;ref-type name="Journal Article"&gt;17&lt;/ref-type&gt;&lt;contributors&gt;&lt;authors&gt;&lt;author&gt;DiStefano, Christine&lt;/author&gt;&lt;author&gt;Zhu, Min&lt;/author&gt;&lt;author&gt;Mindrila, Diana&lt;/author&gt;&lt;/authors&gt;&lt;/contributors&gt;&lt;titles&gt;&lt;title&gt;Understanding and using factor scores: Considerations for the applied researcher&lt;/title&gt;&lt;secondary-title&gt;Practical Assessment, Research &amp;amp; Evaluation&lt;/secondary-title&gt;&lt;/titles&gt;&lt;periodical&gt;&lt;full-title&gt;Practical Assessment, Research &amp;amp; Evaluation&lt;/full-title&gt;&lt;/periodical&gt;&lt;pages&gt;1-11&lt;/pages&gt;&lt;volume&gt;14&lt;/volume&gt;&lt;number&gt;20&lt;/number&gt;&lt;dates&gt;&lt;year&gt;2009&lt;/year&gt;&lt;/dates&gt;&lt;isbn&gt;1531-7714&lt;/isbn&gt;&lt;urls&gt;&lt;/urls&gt;&lt;/record&gt;&lt;/Cite&gt;&lt;/EndNote&gt;</w:instrText>
      </w:r>
      <w:r w:rsidR="009C1D10" w:rsidRPr="005E2CB3">
        <w:rPr>
          <w:rFonts w:ascii="Times New Roman" w:hAnsi="Times New Roman" w:cs="Times New Roman"/>
          <w:sz w:val="24"/>
          <w:szCs w:val="24"/>
        </w:rPr>
        <w:fldChar w:fldCharType="separate"/>
      </w:r>
      <w:r w:rsidR="009C1D10" w:rsidRPr="005E2CB3">
        <w:rPr>
          <w:rFonts w:ascii="Times New Roman" w:hAnsi="Times New Roman" w:cs="Times New Roman"/>
          <w:sz w:val="24"/>
          <w:szCs w:val="24"/>
        </w:rPr>
        <w:t>(DiStefano, Zhu, &amp; Mindrila, 2009)</w:t>
      </w:r>
      <w:r w:rsidR="009C1D10" w:rsidRPr="005E2CB3">
        <w:rPr>
          <w:rFonts w:ascii="Times New Roman" w:hAnsi="Times New Roman" w:cs="Times New Roman"/>
          <w:sz w:val="24"/>
          <w:szCs w:val="24"/>
        </w:rPr>
        <w:fldChar w:fldCharType="end"/>
      </w:r>
      <w:r w:rsidR="002E1EC3" w:rsidRPr="005E2CB3">
        <w:rPr>
          <w:rFonts w:ascii="Times New Roman" w:hAnsi="Times New Roman" w:cs="Times New Roman"/>
          <w:sz w:val="24"/>
          <w:szCs w:val="24"/>
        </w:rPr>
        <w:t xml:space="preserve">. </w:t>
      </w:r>
      <w:r w:rsidR="00E63861" w:rsidRPr="005E2CB3">
        <w:rPr>
          <w:rFonts w:ascii="Times New Roman" w:hAnsi="Times New Roman" w:cs="Times New Roman"/>
          <w:sz w:val="24"/>
          <w:szCs w:val="24"/>
        </w:rPr>
        <w:t xml:space="preserve">Finally, as previously mentioned, the longitudinal invariance of </w:t>
      </w:r>
      <w:r w:rsidR="00E63861" w:rsidRPr="005E2CB3">
        <w:rPr>
          <w:rFonts w:ascii="Times New Roman" w:hAnsi="Times New Roman" w:cs="Times New Roman"/>
          <w:i/>
          <w:sz w:val="24"/>
          <w:szCs w:val="24"/>
        </w:rPr>
        <w:t>p</w:t>
      </w:r>
      <w:r w:rsidR="00E63861" w:rsidRPr="005E2CB3">
        <w:rPr>
          <w:rFonts w:ascii="Times New Roman" w:hAnsi="Times New Roman" w:cs="Times New Roman"/>
          <w:sz w:val="24"/>
          <w:szCs w:val="24"/>
        </w:rPr>
        <w:t xml:space="preserve"> was not tested in the present study, meaning </w:t>
      </w:r>
      <w:r w:rsidR="00E63861" w:rsidRPr="005E2CB3">
        <w:rPr>
          <w:rFonts w:ascii="Times New Roman" w:hAnsi="Times New Roman" w:cs="Times New Roman"/>
          <w:i/>
          <w:sz w:val="24"/>
          <w:szCs w:val="24"/>
        </w:rPr>
        <w:t>p</w:t>
      </w:r>
      <w:r w:rsidR="00E63861" w:rsidRPr="005E2CB3">
        <w:rPr>
          <w:rFonts w:ascii="Times New Roman" w:hAnsi="Times New Roman" w:cs="Times New Roman"/>
          <w:sz w:val="24"/>
          <w:szCs w:val="24"/>
        </w:rPr>
        <w:t xml:space="preserve"> in this case reflected only a broad statistical summary of comorbidity across internalizing, externalizing and attention problems. </w:t>
      </w:r>
    </w:p>
    <w:p w14:paraId="08E12372" w14:textId="77777777" w:rsidR="000B509B" w:rsidRPr="005E2CB3" w:rsidRDefault="000B509B" w:rsidP="007B195E">
      <w:pPr>
        <w:spacing w:after="0" w:line="480" w:lineRule="auto"/>
        <w:rPr>
          <w:rFonts w:ascii="Times New Roman" w:hAnsi="Times New Roman" w:cs="Times New Roman"/>
          <w:sz w:val="24"/>
          <w:szCs w:val="24"/>
        </w:rPr>
      </w:pPr>
    </w:p>
    <w:p w14:paraId="6C5C8560" w14:textId="77777777" w:rsidR="007B195E" w:rsidRPr="005E2CB3" w:rsidRDefault="007B195E" w:rsidP="007B195E">
      <w:pPr>
        <w:spacing w:after="0" w:line="480" w:lineRule="auto"/>
        <w:rPr>
          <w:rFonts w:ascii="Times New Roman" w:hAnsi="Times New Roman" w:cs="Times New Roman"/>
          <w:b/>
          <w:sz w:val="24"/>
          <w:szCs w:val="24"/>
        </w:rPr>
      </w:pPr>
      <w:r w:rsidRPr="005E2CB3">
        <w:rPr>
          <w:rFonts w:ascii="Times New Roman" w:hAnsi="Times New Roman" w:cs="Times New Roman"/>
          <w:b/>
          <w:sz w:val="24"/>
          <w:szCs w:val="24"/>
        </w:rPr>
        <w:t>Conclusion</w:t>
      </w:r>
    </w:p>
    <w:p w14:paraId="3475AA1D" w14:textId="27B9F2B0" w:rsidR="007B195E" w:rsidRPr="005E2CB3" w:rsidRDefault="007B195E" w:rsidP="007B195E">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t>The current study highlights the utility of a general factor as a method for capturing psychopathological comorbidity and investigating the role that comorbidity plays in the development of mental illness. Contrary to pr</w:t>
      </w:r>
      <w:r w:rsidR="00BF008F" w:rsidRPr="005E2CB3">
        <w:rPr>
          <w:rFonts w:ascii="Times New Roman" w:hAnsi="Times New Roman" w:cs="Times New Roman"/>
          <w:sz w:val="24"/>
          <w:szCs w:val="24"/>
        </w:rPr>
        <w:t>ior</w:t>
      </w:r>
      <w:r w:rsidRPr="005E2CB3">
        <w:rPr>
          <w:rFonts w:ascii="Times New Roman" w:hAnsi="Times New Roman" w:cs="Times New Roman"/>
          <w:sz w:val="24"/>
          <w:szCs w:val="24"/>
        </w:rPr>
        <w:t xml:space="preserve"> </w:t>
      </w:r>
      <w:r w:rsidR="00BF008F" w:rsidRPr="005E2CB3">
        <w:rPr>
          <w:rFonts w:ascii="Times New Roman" w:hAnsi="Times New Roman" w:cs="Times New Roman"/>
          <w:sz w:val="24"/>
          <w:szCs w:val="24"/>
        </w:rPr>
        <w:t>research</w:t>
      </w:r>
      <w:r w:rsidRPr="005E2CB3">
        <w:rPr>
          <w:rFonts w:ascii="Times New Roman" w:hAnsi="Times New Roman" w:cs="Times New Roman"/>
          <w:sz w:val="24"/>
          <w:szCs w:val="24"/>
        </w:rPr>
        <w:t xml:space="preserve">, the findings demonstrated that </w:t>
      </w:r>
      <w:r w:rsidRPr="005E2CB3">
        <w:rPr>
          <w:rFonts w:ascii="Times New Roman" w:hAnsi="Times New Roman" w:cs="Times New Roman"/>
          <w:i/>
          <w:sz w:val="24"/>
          <w:szCs w:val="24"/>
        </w:rPr>
        <w:t>p</w:t>
      </w:r>
      <w:r w:rsidRPr="005E2CB3">
        <w:rPr>
          <w:rFonts w:ascii="Times New Roman" w:hAnsi="Times New Roman" w:cs="Times New Roman"/>
          <w:sz w:val="24"/>
          <w:szCs w:val="24"/>
        </w:rPr>
        <w:t>-</w:t>
      </w:r>
      <w:r w:rsidRPr="005E2CB3">
        <w:rPr>
          <w:rFonts w:ascii="Times New Roman" w:hAnsi="Times New Roman" w:cs="Times New Roman"/>
          <w:sz w:val="24"/>
          <w:szCs w:val="24"/>
        </w:rPr>
        <w:lastRenderedPageBreak/>
        <w:t xml:space="preserve">differentiation and dynamic mutualism are both plausible mechanisms by which </w:t>
      </w:r>
      <w:r w:rsidR="00B057D7" w:rsidRPr="005E2CB3">
        <w:rPr>
          <w:rFonts w:ascii="Times New Roman" w:hAnsi="Times New Roman" w:cs="Times New Roman"/>
          <w:sz w:val="24"/>
          <w:szCs w:val="24"/>
        </w:rPr>
        <w:t>psychopathology</w:t>
      </w:r>
      <w:r w:rsidR="00B057D7" w:rsidRPr="005E2CB3">
        <w:rPr>
          <w:rFonts w:ascii="Times New Roman" w:hAnsi="Times New Roman" w:cs="Times New Roman"/>
          <w:i/>
          <w:sz w:val="24"/>
          <w:szCs w:val="24"/>
        </w:rPr>
        <w:t xml:space="preserve"> </w:t>
      </w:r>
      <w:r w:rsidRPr="005E2CB3">
        <w:rPr>
          <w:rFonts w:ascii="Times New Roman" w:hAnsi="Times New Roman" w:cs="Times New Roman"/>
          <w:sz w:val="24"/>
          <w:szCs w:val="24"/>
        </w:rPr>
        <w:t>develops over time. It is possible that there are specific pathways experienced by different individuals across development. Further studies implementing b</w:t>
      </w:r>
      <w:r w:rsidR="00875240" w:rsidRPr="005E2CB3">
        <w:rPr>
          <w:rFonts w:ascii="Times New Roman" w:hAnsi="Times New Roman" w:cs="Times New Roman"/>
          <w:sz w:val="24"/>
          <w:szCs w:val="24"/>
        </w:rPr>
        <w:t>oth variable-centred and person-</w:t>
      </w:r>
      <w:r w:rsidRPr="005E2CB3">
        <w:rPr>
          <w:rFonts w:ascii="Times New Roman" w:hAnsi="Times New Roman" w:cs="Times New Roman"/>
          <w:sz w:val="24"/>
          <w:szCs w:val="24"/>
        </w:rPr>
        <w:t xml:space="preserve">centred techniques may be required to </w:t>
      </w:r>
      <w:r w:rsidR="00BF008F" w:rsidRPr="005E2CB3">
        <w:rPr>
          <w:rFonts w:ascii="Times New Roman" w:hAnsi="Times New Roman" w:cs="Times New Roman"/>
          <w:sz w:val="24"/>
          <w:szCs w:val="24"/>
        </w:rPr>
        <w:t>better illuminate</w:t>
      </w:r>
      <w:r w:rsidRPr="005E2CB3">
        <w:rPr>
          <w:rFonts w:ascii="Times New Roman" w:hAnsi="Times New Roman" w:cs="Times New Roman"/>
          <w:sz w:val="24"/>
          <w:szCs w:val="24"/>
        </w:rPr>
        <w:t xml:space="preserve"> these developmental pathways, differentiate those who experience them, and examine the outcomes associated with each. </w:t>
      </w:r>
    </w:p>
    <w:p w14:paraId="210BE64A" w14:textId="77777777" w:rsidR="007B195E" w:rsidRPr="005E2CB3" w:rsidRDefault="007B195E" w:rsidP="007B195E">
      <w:pPr>
        <w:spacing w:after="0" w:line="480" w:lineRule="auto"/>
        <w:rPr>
          <w:rFonts w:ascii="Times New Roman" w:hAnsi="Times New Roman" w:cs="Times New Roman"/>
          <w:sz w:val="24"/>
          <w:szCs w:val="24"/>
        </w:rPr>
      </w:pPr>
    </w:p>
    <w:p w14:paraId="608E70DC" w14:textId="77777777" w:rsidR="007B195E" w:rsidRPr="005E2CB3" w:rsidRDefault="007B195E" w:rsidP="007B195E">
      <w:pPr>
        <w:spacing w:after="0" w:line="480" w:lineRule="auto"/>
        <w:rPr>
          <w:rFonts w:ascii="Times New Roman" w:hAnsi="Times New Roman" w:cs="Times New Roman"/>
          <w:sz w:val="24"/>
          <w:szCs w:val="24"/>
        </w:rPr>
      </w:pPr>
    </w:p>
    <w:p w14:paraId="538C88CE" w14:textId="77777777" w:rsidR="007B195E" w:rsidRPr="005E2CB3" w:rsidRDefault="007B195E" w:rsidP="007B195E">
      <w:pPr>
        <w:spacing w:after="0" w:line="480" w:lineRule="auto"/>
        <w:rPr>
          <w:rFonts w:ascii="Times New Roman" w:hAnsi="Times New Roman" w:cs="Times New Roman"/>
          <w:sz w:val="24"/>
          <w:szCs w:val="24"/>
        </w:rPr>
      </w:pPr>
    </w:p>
    <w:p w14:paraId="51691B5B" w14:textId="77777777" w:rsidR="007B195E" w:rsidRPr="005E2CB3" w:rsidRDefault="007B195E" w:rsidP="007B195E">
      <w:pPr>
        <w:spacing w:after="0" w:line="480" w:lineRule="auto"/>
        <w:rPr>
          <w:rFonts w:ascii="Times New Roman" w:hAnsi="Times New Roman" w:cs="Times New Roman"/>
          <w:sz w:val="24"/>
          <w:szCs w:val="24"/>
        </w:rPr>
      </w:pPr>
    </w:p>
    <w:p w14:paraId="484B47B4" w14:textId="77777777" w:rsidR="007B195E" w:rsidRPr="005E2CB3" w:rsidRDefault="007B195E" w:rsidP="007B195E">
      <w:pPr>
        <w:rPr>
          <w:rFonts w:ascii="Times New Roman" w:hAnsi="Times New Roman" w:cs="Times New Roman"/>
          <w:sz w:val="24"/>
          <w:szCs w:val="24"/>
        </w:rPr>
      </w:pPr>
    </w:p>
    <w:p w14:paraId="0B0A8F79" w14:textId="77777777" w:rsidR="007B195E" w:rsidRPr="005E2CB3" w:rsidRDefault="007B195E" w:rsidP="007B195E">
      <w:pPr>
        <w:rPr>
          <w:rFonts w:ascii="Times New Roman" w:hAnsi="Times New Roman" w:cs="Times New Roman"/>
          <w:sz w:val="24"/>
          <w:szCs w:val="24"/>
        </w:rPr>
      </w:pPr>
      <w:r w:rsidRPr="005E2CB3">
        <w:rPr>
          <w:rFonts w:ascii="Times New Roman" w:hAnsi="Times New Roman" w:cs="Times New Roman"/>
          <w:sz w:val="24"/>
          <w:szCs w:val="24"/>
        </w:rPr>
        <w:br w:type="page"/>
      </w:r>
    </w:p>
    <w:p w14:paraId="2F2EC895" w14:textId="77777777" w:rsidR="007B195E" w:rsidRPr="005E2CB3" w:rsidRDefault="007B195E" w:rsidP="007B195E">
      <w:pPr>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425"/>
        <w:gridCol w:w="247"/>
        <w:gridCol w:w="1841"/>
        <w:gridCol w:w="850"/>
        <w:gridCol w:w="1132"/>
        <w:gridCol w:w="1135"/>
        <w:gridCol w:w="1370"/>
      </w:tblGrid>
      <w:tr w:rsidR="00C0000A" w:rsidRPr="005E2CB3" w14:paraId="62214D52" w14:textId="2BFBCF3B" w:rsidTr="00C0000A">
        <w:tc>
          <w:tcPr>
            <w:tcW w:w="5000" w:type="pct"/>
            <w:gridSpan w:val="8"/>
            <w:tcBorders>
              <w:bottom w:val="single" w:sz="4" w:space="0" w:color="auto"/>
            </w:tcBorders>
          </w:tcPr>
          <w:p w14:paraId="32CC4935" w14:textId="72C5072E" w:rsidR="00C0000A" w:rsidRPr="005E2CB3" w:rsidRDefault="00C0000A" w:rsidP="001B5540">
            <w:pPr>
              <w:rPr>
                <w:rFonts w:ascii="Times New Roman" w:hAnsi="Times New Roman" w:cs="Times New Roman"/>
                <w:sz w:val="24"/>
                <w:szCs w:val="24"/>
              </w:rPr>
            </w:pPr>
            <w:r w:rsidRPr="005E2CB3">
              <w:rPr>
                <w:rFonts w:ascii="Times New Roman" w:hAnsi="Times New Roman" w:cs="Times New Roman"/>
                <w:b/>
                <w:sz w:val="24"/>
                <w:szCs w:val="24"/>
              </w:rPr>
              <w:t xml:space="preserve">Table 1. </w:t>
            </w:r>
            <w:r w:rsidRPr="005E2CB3">
              <w:rPr>
                <w:rFonts w:ascii="Times New Roman" w:hAnsi="Times New Roman" w:cs="Times New Roman"/>
                <w:b/>
                <w:color w:val="2A2A2A"/>
                <w:sz w:val="24"/>
                <w:szCs w:val="24"/>
                <w:shd w:val="clear" w:color="auto" w:fill="FFFFFF"/>
              </w:rPr>
              <w:t>Fit Statistics of CFA and Bifactor Models across time</w:t>
            </w:r>
            <w:r w:rsidR="00EB496A" w:rsidRPr="005E2CB3">
              <w:rPr>
                <w:rFonts w:ascii="Times New Roman" w:hAnsi="Times New Roman" w:cs="Times New Roman"/>
                <w:b/>
                <w:color w:val="2A2A2A"/>
                <w:sz w:val="24"/>
                <w:szCs w:val="24"/>
                <w:shd w:val="clear" w:color="auto" w:fill="FFFFFF"/>
              </w:rPr>
              <w:t xml:space="preserve"> </w:t>
            </w:r>
          </w:p>
        </w:tc>
      </w:tr>
      <w:tr w:rsidR="00C0000A" w:rsidRPr="005E2CB3" w14:paraId="1CC221BF" w14:textId="0976FDBF" w:rsidTr="00276C05">
        <w:tc>
          <w:tcPr>
            <w:tcW w:w="568" w:type="pct"/>
            <w:tcBorders>
              <w:top w:val="single" w:sz="4" w:space="0" w:color="auto"/>
            </w:tcBorders>
          </w:tcPr>
          <w:p w14:paraId="32A01F2D"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Age (years)</w:t>
            </w:r>
          </w:p>
        </w:tc>
        <w:tc>
          <w:tcPr>
            <w:tcW w:w="789" w:type="pct"/>
            <w:tcBorders>
              <w:top w:val="single" w:sz="4" w:space="0" w:color="auto"/>
            </w:tcBorders>
          </w:tcPr>
          <w:p w14:paraId="43D8D9C3"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Model</w:t>
            </w:r>
          </w:p>
        </w:tc>
        <w:tc>
          <w:tcPr>
            <w:tcW w:w="137" w:type="pct"/>
            <w:tcBorders>
              <w:top w:val="single" w:sz="4" w:space="0" w:color="auto"/>
            </w:tcBorders>
          </w:tcPr>
          <w:p w14:paraId="7126F490" w14:textId="47BB7B6D" w:rsidR="00C0000A" w:rsidRPr="005E2CB3" w:rsidRDefault="00C0000A" w:rsidP="00BB671A">
            <w:pPr>
              <w:rPr>
                <w:rFonts w:ascii="Times New Roman" w:hAnsi="Times New Roman" w:cs="Times New Roman"/>
                <w:color w:val="333333"/>
                <w:spacing w:val="2"/>
                <w:sz w:val="24"/>
                <w:szCs w:val="24"/>
                <w:shd w:val="clear" w:color="auto" w:fill="FCFCFC"/>
              </w:rPr>
            </w:pPr>
          </w:p>
        </w:tc>
        <w:tc>
          <w:tcPr>
            <w:tcW w:w="1020" w:type="pct"/>
            <w:tcBorders>
              <w:top w:val="single" w:sz="4" w:space="0" w:color="auto"/>
            </w:tcBorders>
          </w:tcPr>
          <w:p w14:paraId="7E8139A3"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color w:val="333333"/>
                <w:spacing w:val="2"/>
                <w:sz w:val="24"/>
                <w:szCs w:val="24"/>
                <w:shd w:val="clear" w:color="auto" w:fill="FCFCFC"/>
              </w:rPr>
              <w:t>χ</w:t>
            </w:r>
            <w:r w:rsidRPr="005E2CB3">
              <w:rPr>
                <w:rFonts w:ascii="Times New Roman" w:hAnsi="Times New Roman" w:cs="Times New Roman"/>
                <w:sz w:val="24"/>
                <w:szCs w:val="24"/>
                <w:vertAlign w:val="superscript"/>
              </w:rPr>
              <w:t>2</w:t>
            </w:r>
          </w:p>
        </w:tc>
        <w:tc>
          <w:tcPr>
            <w:tcW w:w="471" w:type="pct"/>
            <w:tcBorders>
              <w:top w:val="single" w:sz="4" w:space="0" w:color="auto"/>
            </w:tcBorders>
          </w:tcPr>
          <w:p w14:paraId="3E8D0FD6"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df</w:t>
            </w:r>
          </w:p>
        </w:tc>
        <w:tc>
          <w:tcPr>
            <w:tcW w:w="627" w:type="pct"/>
            <w:tcBorders>
              <w:top w:val="single" w:sz="4" w:space="0" w:color="auto"/>
            </w:tcBorders>
          </w:tcPr>
          <w:p w14:paraId="44A554B1"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CFI</w:t>
            </w:r>
          </w:p>
        </w:tc>
        <w:tc>
          <w:tcPr>
            <w:tcW w:w="629" w:type="pct"/>
            <w:tcBorders>
              <w:top w:val="single" w:sz="4" w:space="0" w:color="auto"/>
            </w:tcBorders>
          </w:tcPr>
          <w:p w14:paraId="15AEDCE0"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TLI</w:t>
            </w:r>
          </w:p>
        </w:tc>
        <w:tc>
          <w:tcPr>
            <w:tcW w:w="759" w:type="pct"/>
            <w:tcBorders>
              <w:top w:val="single" w:sz="4" w:space="0" w:color="auto"/>
            </w:tcBorders>
          </w:tcPr>
          <w:p w14:paraId="705C374B"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RMSEA</w:t>
            </w:r>
          </w:p>
        </w:tc>
      </w:tr>
      <w:tr w:rsidR="00C0000A" w:rsidRPr="005E2CB3" w14:paraId="6914E305" w14:textId="263ED733" w:rsidTr="00276C05">
        <w:tc>
          <w:tcPr>
            <w:tcW w:w="568" w:type="pct"/>
            <w:tcBorders>
              <w:bottom w:val="single" w:sz="4" w:space="0" w:color="auto"/>
            </w:tcBorders>
          </w:tcPr>
          <w:p w14:paraId="5E956CA2" w14:textId="77777777" w:rsidR="00C0000A" w:rsidRPr="005E2CB3" w:rsidRDefault="00C0000A" w:rsidP="00BB671A">
            <w:pPr>
              <w:rPr>
                <w:rFonts w:ascii="Times New Roman" w:hAnsi="Times New Roman" w:cs="Times New Roman"/>
                <w:sz w:val="24"/>
                <w:szCs w:val="24"/>
              </w:rPr>
            </w:pPr>
          </w:p>
        </w:tc>
        <w:tc>
          <w:tcPr>
            <w:tcW w:w="789" w:type="pct"/>
            <w:tcBorders>
              <w:bottom w:val="single" w:sz="4" w:space="0" w:color="auto"/>
            </w:tcBorders>
          </w:tcPr>
          <w:p w14:paraId="2575714C" w14:textId="77777777" w:rsidR="00C0000A" w:rsidRPr="005E2CB3" w:rsidRDefault="00C0000A" w:rsidP="00BB671A">
            <w:pPr>
              <w:rPr>
                <w:rFonts w:ascii="Times New Roman" w:hAnsi="Times New Roman" w:cs="Times New Roman"/>
                <w:sz w:val="24"/>
                <w:szCs w:val="24"/>
              </w:rPr>
            </w:pPr>
          </w:p>
        </w:tc>
        <w:tc>
          <w:tcPr>
            <w:tcW w:w="137" w:type="pct"/>
            <w:tcBorders>
              <w:bottom w:val="single" w:sz="4" w:space="0" w:color="auto"/>
            </w:tcBorders>
          </w:tcPr>
          <w:p w14:paraId="25884069" w14:textId="77777777" w:rsidR="00C0000A" w:rsidRPr="005E2CB3" w:rsidRDefault="00C0000A" w:rsidP="00BB671A">
            <w:pPr>
              <w:rPr>
                <w:rFonts w:ascii="Times New Roman" w:hAnsi="Times New Roman" w:cs="Times New Roman"/>
                <w:sz w:val="24"/>
                <w:szCs w:val="24"/>
              </w:rPr>
            </w:pPr>
          </w:p>
        </w:tc>
        <w:tc>
          <w:tcPr>
            <w:tcW w:w="1020" w:type="pct"/>
            <w:tcBorders>
              <w:bottom w:val="single" w:sz="4" w:space="0" w:color="auto"/>
            </w:tcBorders>
          </w:tcPr>
          <w:p w14:paraId="771BC0C7" w14:textId="77777777" w:rsidR="00C0000A" w:rsidRPr="005E2CB3" w:rsidRDefault="00C0000A" w:rsidP="00BB671A">
            <w:pPr>
              <w:rPr>
                <w:rFonts w:ascii="Times New Roman" w:hAnsi="Times New Roman" w:cs="Times New Roman"/>
                <w:sz w:val="24"/>
                <w:szCs w:val="24"/>
              </w:rPr>
            </w:pPr>
          </w:p>
        </w:tc>
        <w:tc>
          <w:tcPr>
            <w:tcW w:w="471" w:type="pct"/>
            <w:tcBorders>
              <w:bottom w:val="single" w:sz="4" w:space="0" w:color="auto"/>
            </w:tcBorders>
          </w:tcPr>
          <w:p w14:paraId="7EBF7AD0" w14:textId="77777777" w:rsidR="00C0000A" w:rsidRPr="005E2CB3" w:rsidRDefault="00C0000A" w:rsidP="00BB671A">
            <w:pPr>
              <w:rPr>
                <w:rFonts w:ascii="Times New Roman" w:hAnsi="Times New Roman" w:cs="Times New Roman"/>
                <w:sz w:val="24"/>
                <w:szCs w:val="24"/>
              </w:rPr>
            </w:pPr>
          </w:p>
        </w:tc>
        <w:tc>
          <w:tcPr>
            <w:tcW w:w="627" w:type="pct"/>
            <w:tcBorders>
              <w:bottom w:val="single" w:sz="4" w:space="0" w:color="auto"/>
            </w:tcBorders>
          </w:tcPr>
          <w:p w14:paraId="12D78CC1" w14:textId="77777777" w:rsidR="00C0000A" w:rsidRPr="005E2CB3" w:rsidRDefault="00C0000A" w:rsidP="00BB671A">
            <w:pPr>
              <w:rPr>
                <w:rFonts w:ascii="Times New Roman" w:hAnsi="Times New Roman" w:cs="Times New Roman"/>
                <w:sz w:val="24"/>
                <w:szCs w:val="24"/>
              </w:rPr>
            </w:pPr>
          </w:p>
        </w:tc>
        <w:tc>
          <w:tcPr>
            <w:tcW w:w="629" w:type="pct"/>
            <w:tcBorders>
              <w:bottom w:val="single" w:sz="4" w:space="0" w:color="auto"/>
            </w:tcBorders>
          </w:tcPr>
          <w:p w14:paraId="723F8015" w14:textId="77777777" w:rsidR="00C0000A" w:rsidRPr="005E2CB3" w:rsidRDefault="00C0000A" w:rsidP="00BB671A">
            <w:pPr>
              <w:rPr>
                <w:rFonts w:ascii="Times New Roman" w:hAnsi="Times New Roman" w:cs="Times New Roman"/>
                <w:sz w:val="24"/>
                <w:szCs w:val="24"/>
              </w:rPr>
            </w:pPr>
          </w:p>
        </w:tc>
        <w:tc>
          <w:tcPr>
            <w:tcW w:w="759" w:type="pct"/>
            <w:tcBorders>
              <w:bottom w:val="single" w:sz="4" w:space="0" w:color="auto"/>
            </w:tcBorders>
          </w:tcPr>
          <w:p w14:paraId="092199C5" w14:textId="77777777" w:rsidR="00C0000A" w:rsidRPr="005E2CB3" w:rsidRDefault="00C0000A" w:rsidP="00BB671A">
            <w:pPr>
              <w:rPr>
                <w:rFonts w:ascii="Times New Roman" w:hAnsi="Times New Roman" w:cs="Times New Roman"/>
                <w:sz w:val="24"/>
                <w:szCs w:val="24"/>
              </w:rPr>
            </w:pPr>
          </w:p>
        </w:tc>
      </w:tr>
      <w:tr w:rsidR="00C0000A" w:rsidRPr="005E2CB3" w14:paraId="5404870D" w14:textId="4EB1DB15" w:rsidTr="00276C05">
        <w:tc>
          <w:tcPr>
            <w:tcW w:w="568" w:type="pct"/>
            <w:tcBorders>
              <w:top w:val="single" w:sz="4" w:space="0" w:color="auto"/>
            </w:tcBorders>
          </w:tcPr>
          <w:p w14:paraId="61562974"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2</w:t>
            </w:r>
          </w:p>
        </w:tc>
        <w:tc>
          <w:tcPr>
            <w:tcW w:w="789" w:type="pct"/>
            <w:tcBorders>
              <w:top w:val="single" w:sz="4" w:space="0" w:color="auto"/>
            </w:tcBorders>
          </w:tcPr>
          <w:p w14:paraId="418143E5"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Borders>
              <w:top w:val="single" w:sz="4" w:space="0" w:color="auto"/>
            </w:tcBorders>
          </w:tcPr>
          <w:p w14:paraId="17169298" w14:textId="018C61AB" w:rsidR="00C0000A" w:rsidRPr="005E2CB3" w:rsidRDefault="00C0000A" w:rsidP="00BB671A">
            <w:pPr>
              <w:rPr>
                <w:rFonts w:ascii="Times New Roman" w:hAnsi="Times New Roman" w:cs="Times New Roman"/>
                <w:sz w:val="24"/>
                <w:szCs w:val="24"/>
              </w:rPr>
            </w:pPr>
          </w:p>
        </w:tc>
        <w:tc>
          <w:tcPr>
            <w:tcW w:w="1020" w:type="pct"/>
            <w:tcBorders>
              <w:top w:val="single" w:sz="4" w:space="0" w:color="auto"/>
            </w:tcBorders>
          </w:tcPr>
          <w:p w14:paraId="580281FF" w14:textId="48699AD3" w:rsidR="00C0000A" w:rsidRPr="005E2CB3" w:rsidRDefault="00276C05" w:rsidP="00276C05">
            <w:pPr>
              <w:rPr>
                <w:rFonts w:ascii="Times New Roman" w:hAnsi="Times New Roman" w:cs="Times New Roman"/>
                <w:sz w:val="24"/>
                <w:szCs w:val="24"/>
              </w:rPr>
            </w:pPr>
            <w:r w:rsidRPr="005E2CB3">
              <w:rPr>
                <w:rFonts w:ascii="Times New Roman" w:hAnsi="Times New Roman" w:cs="Times New Roman"/>
                <w:sz w:val="24"/>
                <w:szCs w:val="24"/>
              </w:rPr>
              <w:t>3,542.14*</w:t>
            </w:r>
          </w:p>
        </w:tc>
        <w:tc>
          <w:tcPr>
            <w:tcW w:w="471" w:type="pct"/>
            <w:tcBorders>
              <w:top w:val="single" w:sz="4" w:space="0" w:color="auto"/>
            </w:tcBorders>
          </w:tcPr>
          <w:p w14:paraId="7341F6FD" w14:textId="00F7DDC1"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1,707</w:t>
            </w:r>
          </w:p>
        </w:tc>
        <w:tc>
          <w:tcPr>
            <w:tcW w:w="627" w:type="pct"/>
            <w:tcBorders>
              <w:top w:val="single" w:sz="4" w:space="0" w:color="auto"/>
            </w:tcBorders>
          </w:tcPr>
          <w:p w14:paraId="44AD4291" w14:textId="3D2C5CEB"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629" w:type="pct"/>
            <w:tcBorders>
              <w:top w:val="single" w:sz="4" w:space="0" w:color="auto"/>
            </w:tcBorders>
          </w:tcPr>
          <w:p w14:paraId="45DF9BDA" w14:textId="69F5768A"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759" w:type="pct"/>
            <w:tcBorders>
              <w:top w:val="single" w:sz="4" w:space="0" w:color="auto"/>
            </w:tcBorders>
          </w:tcPr>
          <w:p w14:paraId="2E6AD89B" w14:textId="08D17DCD"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033FEA38" w14:textId="4DD45AFD" w:rsidTr="00276C05">
        <w:tc>
          <w:tcPr>
            <w:tcW w:w="568" w:type="pct"/>
          </w:tcPr>
          <w:p w14:paraId="4CBDE845" w14:textId="77777777" w:rsidR="00C0000A" w:rsidRPr="005E2CB3" w:rsidRDefault="00C0000A" w:rsidP="00BB671A">
            <w:pPr>
              <w:rPr>
                <w:rFonts w:ascii="Times New Roman" w:hAnsi="Times New Roman" w:cs="Times New Roman"/>
                <w:sz w:val="24"/>
                <w:szCs w:val="24"/>
              </w:rPr>
            </w:pPr>
          </w:p>
        </w:tc>
        <w:tc>
          <w:tcPr>
            <w:tcW w:w="789" w:type="pct"/>
          </w:tcPr>
          <w:p w14:paraId="2C848425"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72CE5A8D" w14:textId="56091DF7" w:rsidR="00C0000A" w:rsidRPr="005E2CB3" w:rsidRDefault="00C0000A" w:rsidP="00BB671A">
            <w:pPr>
              <w:jc w:val="center"/>
              <w:rPr>
                <w:rFonts w:ascii="Times New Roman" w:hAnsi="Times New Roman" w:cs="Times New Roman"/>
                <w:sz w:val="24"/>
                <w:szCs w:val="24"/>
              </w:rPr>
            </w:pPr>
          </w:p>
        </w:tc>
        <w:tc>
          <w:tcPr>
            <w:tcW w:w="1020" w:type="pct"/>
          </w:tcPr>
          <w:p w14:paraId="7174CEA0" w14:textId="16656121"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2</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874.90*</w:t>
            </w:r>
          </w:p>
        </w:tc>
        <w:tc>
          <w:tcPr>
            <w:tcW w:w="471" w:type="pct"/>
          </w:tcPr>
          <w:p w14:paraId="2927D69F" w14:textId="5B5DCEC1"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1,650</w:t>
            </w:r>
          </w:p>
        </w:tc>
        <w:tc>
          <w:tcPr>
            <w:tcW w:w="627" w:type="pct"/>
          </w:tcPr>
          <w:p w14:paraId="78616D65" w14:textId="38D19FC6"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629" w:type="pct"/>
          </w:tcPr>
          <w:p w14:paraId="4CAEC183" w14:textId="5CEB4AB7"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759" w:type="pct"/>
          </w:tcPr>
          <w:p w14:paraId="6742A850" w14:textId="499E3BE0"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215C5EC0" w14:textId="0E5FD0ED" w:rsidTr="00276C05">
        <w:tc>
          <w:tcPr>
            <w:tcW w:w="568" w:type="pct"/>
          </w:tcPr>
          <w:p w14:paraId="46092210" w14:textId="77777777" w:rsidR="00C0000A" w:rsidRPr="005E2CB3" w:rsidRDefault="00C0000A" w:rsidP="00BB671A">
            <w:pPr>
              <w:rPr>
                <w:rFonts w:ascii="Times New Roman" w:hAnsi="Times New Roman" w:cs="Times New Roman"/>
                <w:sz w:val="24"/>
                <w:szCs w:val="24"/>
              </w:rPr>
            </w:pPr>
          </w:p>
        </w:tc>
        <w:tc>
          <w:tcPr>
            <w:tcW w:w="789" w:type="pct"/>
          </w:tcPr>
          <w:p w14:paraId="676C90BC" w14:textId="77777777" w:rsidR="00C0000A" w:rsidRPr="005E2CB3" w:rsidRDefault="00C0000A" w:rsidP="00BB671A">
            <w:pPr>
              <w:rPr>
                <w:rFonts w:ascii="Times New Roman" w:hAnsi="Times New Roman" w:cs="Times New Roman"/>
                <w:sz w:val="24"/>
                <w:szCs w:val="24"/>
              </w:rPr>
            </w:pPr>
          </w:p>
        </w:tc>
        <w:tc>
          <w:tcPr>
            <w:tcW w:w="137" w:type="pct"/>
          </w:tcPr>
          <w:p w14:paraId="4AF973BB" w14:textId="77777777" w:rsidR="00C0000A" w:rsidRPr="005E2CB3" w:rsidRDefault="00C0000A" w:rsidP="00BB671A">
            <w:pPr>
              <w:rPr>
                <w:rFonts w:ascii="Times New Roman" w:hAnsi="Times New Roman" w:cs="Times New Roman"/>
                <w:sz w:val="24"/>
                <w:szCs w:val="24"/>
              </w:rPr>
            </w:pPr>
          </w:p>
        </w:tc>
        <w:tc>
          <w:tcPr>
            <w:tcW w:w="1020" w:type="pct"/>
          </w:tcPr>
          <w:p w14:paraId="5ED9BB4D" w14:textId="77777777" w:rsidR="00C0000A" w:rsidRPr="005E2CB3" w:rsidRDefault="00C0000A" w:rsidP="00BB671A">
            <w:pPr>
              <w:rPr>
                <w:rFonts w:ascii="Times New Roman" w:hAnsi="Times New Roman" w:cs="Times New Roman"/>
                <w:sz w:val="24"/>
                <w:szCs w:val="24"/>
              </w:rPr>
            </w:pPr>
          </w:p>
        </w:tc>
        <w:tc>
          <w:tcPr>
            <w:tcW w:w="471" w:type="pct"/>
          </w:tcPr>
          <w:p w14:paraId="61F3682A" w14:textId="77777777" w:rsidR="00C0000A" w:rsidRPr="005E2CB3" w:rsidRDefault="00C0000A" w:rsidP="00BB671A">
            <w:pPr>
              <w:rPr>
                <w:rFonts w:ascii="Times New Roman" w:hAnsi="Times New Roman" w:cs="Times New Roman"/>
                <w:sz w:val="24"/>
                <w:szCs w:val="24"/>
              </w:rPr>
            </w:pPr>
          </w:p>
        </w:tc>
        <w:tc>
          <w:tcPr>
            <w:tcW w:w="627" w:type="pct"/>
          </w:tcPr>
          <w:p w14:paraId="51F00260" w14:textId="77777777" w:rsidR="00C0000A" w:rsidRPr="005E2CB3" w:rsidRDefault="00C0000A" w:rsidP="00BB671A">
            <w:pPr>
              <w:rPr>
                <w:rFonts w:ascii="Times New Roman" w:hAnsi="Times New Roman" w:cs="Times New Roman"/>
                <w:sz w:val="24"/>
                <w:szCs w:val="24"/>
              </w:rPr>
            </w:pPr>
          </w:p>
        </w:tc>
        <w:tc>
          <w:tcPr>
            <w:tcW w:w="629" w:type="pct"/>
          </w:tcPr>
          <w:p w14:paraId="7F980506" w14:textId="77777777" w:rsidR="00C0000A" w:rsidRPr="005E2CB3" w:rsidRDefault="00C0000A" w:rsidP="00BB671A">
            <w:pPr>
              <w:rPr>
                <w:rFonts w:ascii="Times New Roman" w:hAnsi="Times New Roman" w:cs="Times New Roman"/>
                <w:sz w:val="24"/>
                <w:szCs w:val="24"/>
              </w:rPr>
            </w:pPr>
          </w:p>
        </w:tc>
        <w:tc>
          <w:tcPr>
            <w:tcW w:w="759" w:type="pct"/>
          </w:tcPr>
          <w:p w14:paraId="0605A374" w14:textId="77777777" w:rsidR="00C0000A" w:rsidRPr="005E2CB3" w:rsidRDefault="00C0000A" w:rsidP="00BB671A">
            <w:pPr>
              <w:rPr>
                <w:rFonts w:ascii="Times New Roman" w:hAnsi="Times New Roman" w:cs="Times New Roman"/>
                <w:sz w:val="24"/>
                <w:szCs w:val="24"/>
              </w:rPr>
            </w:pPr>
          </w:p>
        </w:tc>
      </w:tr>
      <w:tr w:rsidR="00C0000A" w:rsidRPr="005E2CB3" w14:paraId="191FE93C" w14:textId="5836B41C" w:rsidTr="00276C05">
        <w:tc>
          <w:tcPr>
            <w:tcW w:w="568" w:type="pct"/>
          </w:tcPr>
          <w:p w14:paraId="6FABBBC5"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3</w:t>
            </w:r>
          </w:p>
        </w:tc>
        <w:tc>
          <w:tcPr>
            <w:tcW w:w="789" w:type="pct"/>
          </w:tcPr>
          <w:p w14:paraId="2A4F7478"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4533FBD5" w14:textId="55862DCB" w:rsidR="00C0000A" w:rsidRPr="005E2CB3" w:rsidRDefault="00C0000A" w:rsidP="00BB671A">
            <w:pPr>
              <w:rPr>
                <w:rFonts w:ascii="Times New Roman" w:hAnsi="Times New Roman" w:cs="Times New Roman"/>
                <w:sz w:val="24"/>
                <w:szCs w:val="24"/>
              </w:rPr>
            </w:pPr>
          </w:p>
        </w:tc>
        <w:tc>
          <w:tcPr>
            <w:tcW w:w="1020" w:type="pct"/>
          </w:tcPr>
          <w:p w14:paraId="7650E4DB" w14:textId="4A4BE59C" w:rsidR="00C0000A" w:rsidRPr="005E2CB3" w:rsidRDefault="00276C05" w:rsidP="00276C05">
            <w:pPr>
              <w:rPr>
                <w:rFonts w:ascii="Times New Roman" w:hAnsi="Times New Roman" w:cs="Times New Roman"/>
                <w:sz w:val="24"/>
                <w:szCs w:val="24"/>
              </w:rPr>
            </w:pPr>
            <w:r w:rsidRPr="005E2CB3">
              <w:rPr>
                <w:rFonts w:ascii="Times New Roman" w:hAnsi="Times New Roman" w:cs="Times New Roman"/>
                <w:sz w:val="24"/>
                <w:szCs w:val="24"/>
              </w:rPr>
              <w:t>3,701.98*</w:t>
            </w:r>
          </w:p>
        </w:tc>
        <w:tc>
          <w:tcPr>
            <w:tcW w:w="471" w:type="pct"/>
          </w:tcPr>
          <w:p w14:paraId="18689488" w14:textId="7546DE8C"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1,707</w:t>
            </w:r>
          </w:p>
        </w:tc>
        <w:tc>
          <w:tcPr>
            <w:tcW w:w="627" w:type="pct"/>
          </w:tcPr>
          <w:p w14:paraId="7F16D954" w14:textId="3AD49945"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629" w:type="pct"/>
          </w:tcPr>
          <w:p w14:paraId="2A9C6700" w14:textId="0908C203"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0.89</w:t>
            </w:r>
          </w:p>
        </w:tc>
        <w:tc>
          <w:tcPr>
            <w:tcW w:w="759" w:type="pct"/>
          </w:tcPr>
          <w:p w14:paraId="4D282BAA" w14:textId="3007ADAE"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58C5A9E7" w14:textId="6BA42053" w:rsidTr="00276C05">
        <w:tc>
          <w:tcPr>
            <w:tcW w:w="568" w:type="pct"/>
          </w:tcPr>
          <w:p w14:paraId="7843596B" w14:textId="77777777" w:rsidR="00C0000A" w:rsidRPr="005E2CB3" w:rsidRDefault="00C0000A" w:rsidP="00BB671A">
            <w:pPr>
              <w:rPr>
                <w:rFonts w:ascii="Times New Roman" w:hAnsi="Times New Roman" w:cs="Times New Roman"/>
                <w:sz w:val="24"/>
                <w:szCs w:val="24"/>
              </w:rPr>
            </w:pPr>
          </w:p>
        </w:tc>
        <w:tc>
          <w:tcPr>
            <w:tcW w:w="789" w:type="pct"/>
          </w:tcPr>
          <w:p w14:paraId="4ACA47AB"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4D2C573E" w14:textId="4AA2A1CC" w:rsidR="00C0000A" w:rsidRPr="005E2CB3" w:rsidRDefault="00C0000A" w:rsidP="00BB671A">
            <w:pPr>
              <w:jc w:val="center"/>
              <w:rPr>
                <w:rFonts w:ascii="Times New Roman" w:hAnsi="Times New Roman" w:cs="Times New Roman"/>
                <w:sz w:val="24"/>
                <w:szCs w:val="24"/>
              </w:rPr>
            </w:pPr>
          </w:p>
        </w:tc>
        <w:tc>
          <w:tcPr>
            <w:tcW w:w="1020" w:type="pct"/>
          </w:tcPr>
          <w:p w14:paraId="391BC37C" w14:textId="5CB47B78"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138.69*</w:t>
            </w:r>
          </w:p>
        </w:tc>
        <w:tc>
          <w:tcPr>
            <w:tcW w:w="471" w:type="pct"/>
          </w:tcPr>
          <w:p w14:paraId="79273D57" w14:textId="10D7293C"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1,650</w:t>
            </w:r>
          </w:p>
        </w:tc>
        <w:tc>
          <w:tcPr>
            <w:tcW w:w="627" w:type="pct"/>
          </w:tcPr>
          <w:p w14:paraId="716935E1" w14:textId="29559779"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629" w:type="pct"/>
          </w:tcPr>
          <w:p w14:paraId="6C44DB91" w14:textId="53A0CB08"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759" w:type="pct"/>
          </w:tcPr>
          <w:p w14:paraId="28A839FF" w14:textId="5A99D616"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11CD8B92" w14:textId="498C43C5" w:rsidTr="00276C05">
        <w:tc>
          <w:tcPr>
            <w:tcW w:w="568" w:type="pct"/>
          </w:tcPr>
          <w:p w14:paraId="3213DA96" w14:textId="77777777" w:rsidR="00C0000A" w:rsidRPr="005E2CB3" w:rsidRDefault="00C0000A" w:rsidP="00BB671A">
            <w:pPr>
              <w:rPr>
                <w:rFonts w:ascii="Times New Roman" w:hAnsi="Times New Roman" w:cs="Times New Roman"/>
                <w:sz w:val="24"/>
                <w:szCs w:val="24"/>
              </w:rPr>
            </w:pPr>
          </w:p>
        </w:tc>
        <w:tc>
          <w:tcPr>
            <w:tcW w:w="789" w:type="pct"/>
          </w:tcPr>
          <w:p w14:paraId="3EB573E6" w14:textId="77777777" w:rsidR="00C0000A" w:rsidRPr="005E2CB3" w:rsidRDefault="00C0000A" w:rsidP="00BB671A">
            <w:pPr>
              <w:rPr>
                <w:rFonts w:ascii="Times New Roman" w:hAnsi="Times New Roman" w:cs="Times New Roman"/>
                <w:sz w:val="24"/>
                <w:szCs w:val="24"/>
              </w:rPr>
            </w:pPr>
          </w:p>
        </w:tc>
        <w:tc>
          <w:tcPr>
            <w:tcW w:w="137" w:type="pct"/>
          </w:tcPr>
          <w:p w14:paraId="522C1C5D" w14:textId="77777777" w:rsidR="00C0000A" w:rsidRPr="005E2CB3" w:rsidRDefault="00C0000A" w:rsidP="00BB671A">
            <w:pPr>
              <w:rPr>
                <w:rFonts w:ascii="Times New Roman" w:hAnsi="Times New Roman" w:cs="Times New Roman"/>
                <w:sz w:val="24"/>
                <w:szCs w:val="24"/>
              </w:rPr>
            </w:pPr>
          </w:p>
        </w:tc>
        <w:tc>
          <w:tcPr>
            <w:tcW w:w="1020" w:type="pct"/>
          </w:tcPr>
          <w:p w14:paraId="01490583" w14:textId="77777777" w:rsidR="00C0000A" w:rsidRPr="005E2CB3" w:rsidRDefault="00C0000A" w:rsidP="00BB671A">
            <w:pPr>
              <w:rPr>
                <w:rFonts w:ascii="Times New Roman" w:hAnsi="Times New Roman" w:cs="Times New Roman"/>
                <w:sz w:val="24"/>
                <w:szCs w:val="24"/>
              </w:rPr>
            </w:pPr>
          </w:p>
        </w:tc>
        <w:tc>
          <w:tcPr>
            <w:tcW w:w="471" w:type="pct"/>
          </w:tcPr>
          <w:p w14:paraId="69653161" w14:textId="77777777" w:rsidR="00C0000A" w:rsidRPr="005E2CB3" w:rsidRDefault="00C0000A" w:rsidP="00BB671A">
            <w:pPr>
              <w:rPr>
                <w:rFonts w:ascii="Times New Roman" w:hAnsi="Times New Roman" w:cs="Times New Roman"/>
                <w:sz w:val="24"/>
                <w:szCs w:val="24"/>
              </w:rPr>
            </w:pPr>
          </w:p>
        </w:tc>
        <w:tc>
          <w:tcPr>
            <w:tcW w:w="627" w:type="pct"/>
          </w:tcPr>
          <w:p w14:paraId="6A243851" w14:textId="77777777" w:rsidR="00C0000A" w:rsidRPr="005E2CB3" w:rsidRDefault="00C0000A" w:rsidP="00BB671A">
            <w:pPr>
              <w:rPr>
                <w:rFonts w:ascii="Times New Roman" w:hAnsi="Times New Roman" w:cs="Times New Roman"/>
                <w:sz w:val="24"/>
                <w:szCs w:val="24"/>
              </w:rPr>
            </w:pPr>
          </w:p>
        </w:tc>
        <w:tc>
          <w:tcPr>
            <w:tcW w:w="629" w:type="pct"/>
          </w:tcPr>
          <w:p w14:paraId="0A917E2E" w14:textId="77777777" w:rsidR="00C0000A" w:rsidRPr="005E2CB3" w:rsidRDefault="00C0000A" w:rsidP="00BB671A">
            <w:pPr>
              <w:rPr>
                <w:rFonts w:ascii="Times New Roman" w:hAnsi="Times New Roman" w:cs="Times New Roman"/>
                <w:sz w:val="24"/>
                <w:szCs w:val="24"/>
              </w:rPr>
            </w:pPr>
          </w:p>
        </w:tc>
        <w:tc>
          <w:tcPr>
            <w:tcW w:w="759" w:type="pct"/>
          </w:tcPr>
          <w:p w14:paraId="0AA25CC4" w14:textId="77777777" w:rsidR="00C0000A" w:rsidRPr="005E2CB3" w:rsidRDefault="00C0000A" w:rsidP="00BB671A">
            <w:pPr>
              <w:rPr>
                <w:rFonts w:ascii="Times New Roman" w:hAnsi="Times New Roman" w:cs="Times New Roman"/>
                <w:sz w:val="24"/>
                <w:szCs w:val="24"/>
              </w:rPr>
            </w:pPr>
          </w:p>
        </w:tc>
      </w:tr>
      <w:tr w:rsidR="00C0000A" w:rsidRPr="005E2CB3" w14:paraId="20D80FA9" w14:textId="0EFB90E5" w:rsidTr="00276C05">
        <w:tc>
          <w:tcPr>
            <w:tcW w:w="568" w:type="pct"/>
          </w:tcPr>
          <w:p w14:paraId="157014A4"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5</w:t>
            </w:r>
          </w:p>
        </w:tc>
        <w:tc>
          <w:tcPr>
            <w:tcW w:w="789" w:type="pct"/>
          </w:tcPr>
          <w:p w14:paraId="07D49EB0"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02D887E1" w14:textId="128C409C" w:rsidR="00C0000A" w:rsidRPr="005E2CB3" w:rsidRDefault="00C0000A" w:rsidP="00BB671A">
            <w:pPr>
              <w:rPr>
                <w:rFonts w:ascii="Times New Roman" w:hAnsi="Times New Roman" w:cs="Times New Roman"/>
                <w:sz w:val="24"/>
                <w:szCs w:val="24"/>
              </w:rPr>
            </w:pPr>
          </w:p>
        </w:tc>
        <w:tc>
          <w:tcPr>
            <w:tcW w:w="1020" w:type="pct"/>
          </w:tcPr>
          <w:p w14:paraId="47E17038" w14:textId="12F196B8"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634.13*</w:t>
            </w:r>
          </w:p>
        </w:tc>
        <w:tc>
          <w:tcPr>
            <w:tcW w:w="471" w:type="pct"/>
          </w:tcPr>
          <w:p w14:paraId="2E9AF801" w14:textId="06E632BD"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2,141</w:t>
            </w:r>
          </w:p>
        </w:tc>
        <w:tc>
          <w:tcPr>
            <w:tcW w:w="627" w:type="pct"/>
          </w:tcPr>
          <w:p w14:paraId="0A28F8D0" w14:textId="483533A8"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629" w:type="pct"/>
          </w:tcPr>
          <w:p w14:paraId="60DDEAC0" w14:textId="3C0B9A4F"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759" w:type="pct"/>
          </w:tcPr>
          <w:p w14:paraId="3C83A184" w14:textId="242BA038"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5C778DD6" w14:textId="621FDBDF" w:rsidTr="00276C05">
        <w:tc>
          <w:tcPr>
            <w:tcW w:w="568" w:type="pct"/>
          </w:tcPr>
          <w:p w14:paraId="1BDD7D8B" w14:textId="77777777" w:rsidR="00C0000A" w:rsidRPr="005E2CB3" w:rsidRDefault="00C0000A" w:rsidP="00BB671A">
            <w:pPr>
              <w:rPr>
                <w:rFonts w:ascii="Times New Roman" w:hAnsi="Times New Roman" w:cs="Times New Roman"/>
                <w:sz w:val="24"/>
                <w:szCs w:val="24"/>
              </w:rPr>
            </w:pPr>
          </w:p>
        </w:tc>
        <w:tc>
          <w:tcPr>
            <w:tcW w:w="789" w:type="pct"/>
          </w:tcPr>
          <w:p w14:paraId="1B260B59"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1D8E249C" w14:textId="3CDFE710" w:rsidR="00C0000A" w:rsidRPr="005E2CB3" w:rsidRDefault="00C0000A" w:rsidP="00BB671A">
            <w:pPr>
              <w:jc w:val="center"/>
              <w:rPr>
                <w:rFonts w:ascii="Times New Roman" w:hAnsi="Times New Roman" w:cs="Times New Roman"/>
                <w:sz w:val="24"/>
                <w:szCs w:val="24"/>
              </w:rPr>
            </w:pPr>
          </w:p>
        </w:tc>
        <w:tc>
          <w:tcPr>
            <w:tcW w:w="1020" w:type="pct"/>
          </w:tcPr>
          <w:p w14:paraId="711F2EE3" w14:textId="592FC870" w:rsidR="00C0000A" w:rsidRPr="005E2CB3" w:rsidRDefault="00283EFB"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146.</w:t>
            </w:r>
            <w:r w:rsidR="00600BB1" w:rsidRPr="005E2CB3">
              <w:rPr>
                <w:rFonts w:ascii="Times New Roman" w:hAnsi="Times New Roman" w:cs="Times New Roman"/>
                <w:sz w:val="24"/>
                <w:szCs w:val="24"/>
              </w:rPr>
              <w:t>60</w:t>
            </w:r>
            <w:r w:rsidRPr="005E2CB3">
              <w:rPr>
                <w:rFonts w:ascii="Times New Roman" w:hAnsi="Times New Roman" w:cs="Times New Roman"/>
                <w:sz w:val="24"/>
                <w:szCs w:val="24"/>
              </w:rPr>
              <w:t>*</w:t>
            </w:r>
          </w:p>
        </w:tc>
        <w:tc>
          <w:tcPr>
            <w:tcW w:w="471" w:type="pct"/>
          </w:tcPr>
          <w:p w14:paraId="5456BFD6" w14:textId="131DD896"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2</w:t>
            </w:r>
            <w:r w:rsidR="00600BB1" w:rsidRPr="005E2CB3">
              <w:rPr>
                <w:rFonts w:ascii="Times New Roman" w:hAnsi="Times New Roman" w:cs="Times New Roman"/>
                <w:sz w:val="24"/>
                <w:szCs w:val="24"/>
              </w:rPr>
              <w:t>,</w:t>
            </w:r>
            <w:r w:rsidRPr="005E2CB3">
              <w:rPr>
                <w:rFonts w:ascii="Times New Roman" w:hAnsi="Times New Roman" w:cs="Times New Roman"/>
                <w:sz w:val="24"/>
                <w:szCs w:val="24"/>
              </w:rPr>
              <w:t>077</w:t>
            </w:r>
          </w:p>
        </w:tc>
        <w:tc>
          <w:tcPr>
            <w:tcW w:w="627" w:type="pct"/>
          </w:tcPr>
          <w:p w14:paraId="1F0A5ADF" w14:textId="6FC3DB97"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629" w:type="pct"/>
          </w:tcPr>
          <w:p w14:paraId="6B4CE697" w14:textId="79D39792"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759" w:type="pct"/>
          </w:tcPr>
          <w:p w14:paraId="003716EF" w14:textId="62A02EBA"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15B55B65" w14:textId="4DFCC169" w:rsidTr="00276C05">
        <w:tc>
          <w:tcPr>
            <w:tcW w:w="568" w:type="pct"/>
          </w:tcPr>
          <w:p w14:paraId="718941BA" w14:textId="77777777" w:rsidR="00C0000A" w:rsidRPr="005E2CB3" w:rsidRDefault="00C0000A" w:rsidP="00BB671A">
            <w:pPr>
              <w:rPr>
                <w:rFonts w:ascii="Times New Roman" w:hAnsi="Times New Roman" w:cs="Times New Roman"/>
                <w:sz w:val="24"/>
                <w:szCs w:val="24"/>
              </w:rPr>
            </w:pPr>
          </w:p>
        </w:tc>
        <w:tc>
          <w:tcPr>
            <w:tcW w:w="789" w:type="pct"/>
          </w:tcPr>
          <w:p w14:paraId="39AB75E1" w14:textId="77777777" w:rsidR="00C0000A" w:rsidRPr="005E2CB3" w:rsidRDefault="00C0000A" w:rsidP="00BB671A">
            <w:pPr>
              <w:rPr>
                <w:rFonts w:ascii="Times New Roman" w:hAnsi="Times New Roman" w:cs="Times New Roman"/>
                <w:sz w:val="24"/>
                <w:szCs w:val="24"/>
              </w:rPr>
            </w:pPr>
          </w:p>
        </w:tc>
        <w:tc>
          <w:tcPr>
            <w:tcW w:w="137" w:type="pct"/>
          </w:tcPr>
          <w:p w14:paraId="01D61594" w14:textId="77777777" w:rsidR="00C0000A" w:rsidRPr="005E2CB3" w:rsidRDefault="00C0000A" w:rsidP="00BB671A">
            <w:pPr>
              <w:rPr>
                <w:rFonts w:ascii="Times New Roman" w:hAnsi="Times New Roman" w:cs="Times New Roman"/>
                <w:sz w:val="24"/>
                <w:szCs w:val="24"/>
              </w:rPr>
            </w:pPr>
          </w:p>
        </w:tc>
        <w:tc>
          <w:tcPr>
            <w:tcW w:w="1020" w:type="pct"/>
          </w:tcPr>
          <w:p w14:paraId="0D068445" w14:textId="77777777" w:rsidR="00C0000A" w:rsidRPr="005E2CB3" w:rsidRDefault="00C0000A" w:rsidP="00BB671A">
            <w:pPr>
              <w:rPr>
                <w:rFonts w:ascii="Times New Roman" w:hAnsi="Times New Roman" w:cs="Times New Roman"/>
                <w:sz w:val="24"/>
                <w:szCs w:val="24"/>
              </w:rPr>
            </w:pPr>
          </w:p>
        </w:tc>
        <w:tc>
          <w:tcPr>
            <w:tcW w:w="471" w:type="pct"/>
          </w:tcPr>
          <w:p w14:paraId="4E0CF2B5" w14:textId="77777777" w:rsidR="00C0000A" w:rsidRPr="005E2CB3" w:rsidRDefault="00C0000A" w:rsidP="00BB671A">
            <w:pPr>
              <w:rPr>
                <w:rFonts w:ascii="Times New Roman" w:hAnsi="Times New Roman" w:cs="Times New Roman"/>
                <w:sz w:val="24"/>
                <w:szCs w:val="24"/>
              </w:rPr>
            </w:pPr>
          </w:p>
        </w:tc>
        <w:tc>
          <w:tcPr>
            <w:tcW w:w="627" w:type="pct"/>
          </w:tcPr>
          <w:p w14:paraId="61C7D798" w14:textId="77777777" w:rsidR="00C0000A" w:rsidRPr="005E2CB3" w:rsidRDefault="00C0000A" w:rsidP="00BB671A">
            <w:pPr>
              <w:rPr>
                <w:rFonts w:ascii="Times New Roman" w:hAnsi="Times New Roman" w:cs="Times New Roman"/>
                <w:sz w:val="24"/>
                <w:szCs w:val="24"/>
              </w:rPr>
            </w:pPr>
          </w:p>
        </w:tc>
        <w:tc>
          <w:tcPr>
            <w:tcW w:w="629" w:type="pct"/>
          </w:tcPr>
          <w:p w14:paraId="4AA6C892" w14:textId="77777777" w:rsidR="00C0000A" w:rsidRPr="005E2CB3" w:rsidRDefault="00C0000A" w:rsidP="00BB671A">
            <w:pPr>
              <w:rPr>
                <w:rFonts w:ascii="Times New Roman" w:hAnsi="Times New Roman" w:cs="Times New Roman"/>
                <w:sz w:val="24"/>
                <w:szCs w:val="24"/>
              </w:rPr>
            </w:pPr>
          </w:p>
        </w:tc>
        <w:tc>
          <w:tcPr>
            <w:tcW w:w="759" w:type="pct"/>
          </w:tcPr>
          <w:p w14:paraId="7B696785" w14:textId="77777777" w:rsidR="00C0000A" w:rsidRPr="005E2CB3" w:rsidRDefault="00C0000A" w:rsidP="00BB671A">
            <w:pPr>
              <w:rPr>
                <w:rFonts w:ascii="Times New Roman" w:hAnsi="Times New Roman" w:cs="Times New Roman"/>
                <w:sz w:val="24"/>
                <w:szCs w:val="24"/>
              </w:rPr>
            </w:pPr>
          </w:p>
        </w:tc>
      </w:tr>
      <w:tr w:rsidR="00C0000A" w:rsidRPr="005E2CB3" w14:paraId="57263D7C" w14:textId="07588296" w:rsidTr="00276C05">
        <w:tc>
          <w:tcPr>
            <w:tcW w:w="568" w:type="pct"/>
          </w:tcPr>
          <w:p w14:paraId="697FF1C1"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6</w:t>
            </w:r>
          </w:p>
        </w:tc>
        <w:tc>
          <w:tcPr>
            <w:tcW w:w="789" w:type="pct"/>
          </w:tcPr>
          <w:p w14:paraId="6C6A5E90"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47BAB844" w14:textId="608A64DE" w:rsidR="00C0000A" w:rsidRPr="005E2CB3" w:rsidRDefault="00C0000A" w:rsidP="00BB671A">
            <w:pPr>
              <w:rPr>
                <w:rFonts w:ascii="Times New Roman" w:hAnsi="Times New Roman" w:cs="Times New Roman"/>
                <w:sz w:val="24"/>
                <w:szCs w:val="24"/>
              </w:rPr>
            </w:pPr>
          </w:p>
        </w:tc>
        <w:tc>
          <w:tcPr>
            <w:tcW w:w="1020" w:type="pct"/>
          </w:tcPr>
          <w:p w14:paraId="613BEF94" w14:textId="1929685A" w:rsidR="00C0000A" w:rsidRPr="005E2CB3" w:rsidRDefault="00803CB5" w:rsidP="00803CB5">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421.18*</w:t>
            </w:r>
          </w:p>
        </w:tc>
        <w:tc>
          <w:tcPr>
            <w:tcW w:w="471" w:type="pct"/>
          </w:tcPr>
          <w:p w14:paraId="5362E9AA" w14:textId="2A54C303"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2,076</w:t>
            </w:r>
          </w:p>
        </w:tc>
        <w:tc>
          <w:tcPr>
            <w:tcW w:w="627" w:type="pct"/>
          </w:tcPr>
          <w:p w14:paraId="14AB03FD" w14:textId="10CA07FC"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629" w:type="pct"/>
          </w:tcPr>
          <w:p w14:paraId="7FC4C398" w14:textId="31A1035F"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759" w:type="pct"/>
          </w:tcPr>
          <w:p w14:paraId="3A909162" w14:textId="090B2F87"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667ED6B1" w14:textId="48DD7540" w:rsidTr="00276C05">
        <w:tc>
          <w:tcPr>
            <w:tcW w:w="568" w:type="pct"/>
          </w:tcPr>
          <w:p w14:paraId="71119290" w14:textId="77777777" w:rsidR="00C0000A" w:rsidRPr="005E2CB3" w:rsidRDefault="00C0000A" w:rsidP="00BB671A">
            <w:pPr>
              <w:rPr>
                <w:rFonts w:ascii="Times New Roman" w:hAnsi="Times New Roman" w:cs="Times New Roman"/>
                <w:sz w:val="24"/>
                <w:szCs w:val="24"/>
              </w:rPr>
            </w:pPr>
          </w:p>
        </w:tc>
        <w:tc>
          <w:tcPr>
            <w:tcW w:w="789" w:type="pct"/>
          </w:tcPr>
          <w:p w14:paraId="4A309A52"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459D06F1" w14:textId="52E0B2A2" w:rsidR="00C0000A" w:rsidRPr="005E2CB3" w:rsidRDefault="00C0000A" w:rsidP="00BB671A">
            <w:pPr>
              <w:jc w:val="center"/>
              <w:rPr>
                <w:rFonts w:ascii="Times New Roman" w:hAnsi="Times New Roman" w:cs="Times New Roman"/>
                <w:sz w:val="24"/>
                <w:szCs w:val="24"/>
              </w:rPr>
            </w:pPr>
          </w:p>
        </w:tc>
        <w:tc>
          <w:tcPr>
            <w:tcW w:w="1020" w:type="pct"/>
          </w:tcPr>
          <w:p w14:paraId="34202C82" w14:textId="6494FB3E" w:rsidR="00C0000A" w:rsidRPr="005E2CB3" w:rsidRDefault="00283EFB"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095.54*</w:t>
            </w:r>
          </w:p>
        </w:tc>
        <w:tc>
          <w:tcPr>
            <w:tcW w:w="471" w:type="pct"/>
          </w:tcPr>
          <w:p w14:paraId="515852B7" w14:textId="7B0AB8C6"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2</w:t>
            </w:r>
            <w:r w:rsidR="00600BB1" w:rsidRPr="005E2CB3">
              <w:rPr>
                <w:rFonts w:ascii="Times New Roman" w:hAnsi="Times New Roman" w:cs="Times New Roman"/>
                <w:sz w:val="24"/>
                <w:szCs w:val="24"/>
              </w:rPr>
              <w:t>,</w:t>
            </w:r>
            <w:r w:rsidRPr="005E2CB3">
              <w:rPr>
                <w:rFonts w:ascii="Times New Roman" w:hAnsi="Times New Roman" w:cs="Times New Roman"/>
                <w:sz w:val="24"/>
                <w:szCs w:val="24"/>
              </w:rPr>
              <w:t>013</w:t>
            </w:r>
          </w:p>
        </w:tc>
        <w:tc>
          <w:tcPr>
            <w:tcW w:w="627" w:type="pct"/>
          </w:tcPr>
          <w:p w14:paraId="446A0801" w14:textId="6EB1C1BE"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629" w:type="pct"/>
          </w:tcPr>
          <w:p w14:paraId="32C1D9D1" w14:textId="346281D9" w:rsidR="00C0000A" w:rsidRPr="005E2CB3" w:rsidRDefault="00283EFB"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759" w:type="pct"/>
          </w:tcPr>
          <w:p w14:paraId="51CDFD64" w14:textId="2EEC8E05"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1968936A" w14:textId="475BECBC" w:rsidTr="00276C05">
        <w:tc>
          <w:tcPr>
            <w:tcW w:w="568" w:type="pct"/>
          </w:tcPr>
          <w:p w14:paraId="2AFF3DB0" w14:textId="77777777" w:rsidR="00C0000A" w:rsidRPr="005E2CB3" w:rsidRDefault="00C0000A" w:rsidP="00BB671A">
            <w:pPr>
              <w:rPr>
                <w:rFonts w:ascii="Times New Roman" w:hAnsi="Times New Roman" w:cs="Times New Roman"/>
                <w:sz w:val="24"/>
                <w:szCs w:val="24"/>
              </w:rPr>
            </w:pPr>
          </w:p>
        </w:tc>
        <w:tc>
          <w:tcPr>
            <w:tcW w:w="789" w:type="pct"/>
          </w:tcPr>
          <w:p w14:paraId="1CEE464E" w14:textId="77777777" w:rsidR="00C0000A" w:rsidRPr="005E2CB3" w:rsidRDefault="00C0000A" w:rsidP="00BB671A">
            <w:pPr>
              <w:rPr>
                <w:rFonts w:ascii="Times New Roman" w:hAnsi="Times New Roman" w:cs="Times New Roman"/>
                <w:sz w:val="24"/>
                <w:szCs w:val="24"/>
              </w:rPr>
            </w:pPr>
          </w:p>
        </w:tc>
        <w:tc>
          <w:tcPr>
            <w:tcW w:w="137" w:type="pct"/>
          </w:tcPr>
          <w:p w14:paraId="7C0BEF1B" w14:textId="77777777" w:rsidR="00C0000A" w:rsidRPr="005E2CB3" w:rsidRDefault="00C0000A" w:rsidP="00BB671A">
            <w:pPr>
              <w:rPr>
                <w:rFonts w:ascii="Times New Roman" w:hAnsi="Times New Roman" w:cs="Times New Roman"/>
                <w:sz w:val="24"/>
                <w:szCs w:val="24"/>
              </w:rPr>
            </w:pPr>
          </w:p>
        </w:tc>
        <w:tc>
          <w:tcPr>
            <w:tcW w:w="1020" w:type="pct"/>
          </w:tcPr>
          <w:p w14:paraId="70E0D7AA" w14:textId="77777777" w:rsidR="00C0000A" w:rsidRPr="005E2CB3" w:rsidRDefault="00C0000A" w:rsidP="00BB671A">
            <w:pPr>
              <w:rPr>
                <w:rFonts w:ascii="Times New Roman" w:hAnsi="Times New Roman" w:cs="Times New Roman"/>
                <w:sz w:val="24"/>
                <w:szCs w:val="24"/>
              </w:rPr>
            </w:pPr>
          </w:p>
        </w:tc>
        <w:tc>
          <w:tcPr>
            <w:tcW w:w="471" w:type="pct"/>
          </w:tcPr>
          <w:p w14:paraId="7CBE9482" w14:textId="77777777" w:rsidR="00C0000A" w:rsidRPr="005E2CB3" w:rsidRDefault="00C0000A" w:rsidP="00BB671A">
            <w:pPr>
              <w:rPr>
                <w:rFonts w:ascii="Times New Roman" w:hAnsi="Times New Roman" w:cs="Times New Roman"/>
                <w:sz w:val="24"/>
                <w:szCs w:val="24"/>
              </w:rPr>
            </w:pPr>
          </w:p>
        </w:tc>
        <w:tc>
          <w:tcPr>
            <w:tcW w:w="627" w:type="pct"/>
          </w:tcPr>
          <w:p w14:paraId="365433E4" w14:textId="77777777" w:rsidR="00C0000A" w:rsidRPr="005E2CB3" w:rsidRDefault="00C0000A" w:rsidP="00BB671A">
            <w:pPr>
              <w:rPr>
                <w:rFonts w:ascii="Times New Roman" w:hAnsi="Times New Roman" w:cs="Times New Roman"/>
                <w:sz w:val="24"/>
                <w:szCs w:val="24"/>
              </w:rPr>
            </w:pPr>
          </w:p>
        </w:tc>
        <w:tc>
          <w:tcPr>
            <w:tcW w:w="629" w:type="pct"/>
          </w:tcPr>
          <w:p w14:paraId="5757849F" w14:textId="77777777" w:rsidR="00C0000A" w:rsidRPr="005E2CB3" w:rsidRDefault="00C0000A" w:rsidP="00BB671A">
            <w:pPr>
              <w:rPr>
                <w:rFonts w:ascii="Times New Roman" w:hAnsi="Times New Roman" w:cs="Times New Roman"/>
                <w:sz w:val="24"/>
                <w:szCs w:val="24"/>
              </w:rPr>
            </w:pPr>
          </w:p>
        </w:tc>
        <w:tc>
          <w:tcPr>
            <w:tcW w:w="759" w:type="pct"/>
          </w:tcPr>
          <w:p w14:paraId="5387BCF3" w14:textId="77777777" w:rsidR="00C0000A" w:rsidRPr="005E2CB3" w:rsidRDefault="00C0000A" w:rsidP="00BB671A">
            <w:pPr>
              <w:rPr>
                <w:rFonts w:ascii="Times New Roman" w:hAnsi="Times New Roman" w:cs="Times New Roman"/>
                <w:sz w:val="24"/>
                <w:szCs w:val="24"/>
              </w:rPr>
            </w:pPr>
          </w:p>
        </w:tc>
      </w:tr>
      <w:tr w:rsidR="00C0000A" w:rsidRPr="005E2CB3" w14:paraId="51E848B9" w14:textId="07C71015" w:rsidTr="00276C05">
        <w:tc>
          <w:tcPr>
            <w:tcW w:w="568" w:type="pct"/>
          </w:tcPr>
          <w:p w14:paraId="5BEC1AE1"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8</w:t>
            </w:r>
          </w:p>
        </w:tc>
        <w:tc>
          <w:tcPr>
            <w:tcW w:w="789" w:type="pct"/>
          </w:tcPr>
          <w:p w14:paraId="0BD00D9F"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47A7451C" w14:textId="55A678FC" w:rsidR="00C0000A" w:rsidRPr="005E2CB3" w:rsidRDefault="00C0000A" w:rsidP="00BB671A">
            <w:pPr>
              <w:rPr>
                <w:rFonts w:ascii="Times New Roman" w:hAnsi="Times New Roman" w:cs="Times New Roman"/>
                <w:sz w:val="24"/>
                <w:szCs w:val="24"/>
              </w:rPr>
            </w:pPr>
          </w:p>
        </w:tc>
        <w:tc>
          <w:tcPr>
            <w:tcW w:w="1020" w:type="pct"/>
          </w:tcPr>
          <w:p w14:paraId="77130D6C" w14:textId="42775C5B" w:rsidR="00C0000A" w:rsidRPr="005E2CB3" w:rsidRDefault="00803CB5" w:rsidP="00803CB5">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876.13*</w:t>
            </w:r>
          </w:p>
        </w:tc>
        <w:tc>
          <w:tcPr>
            <w:tcW w:w="471" w:type="pct"/>
          </w:tcPr>
          <w:p w14:paraId="30F6E8AA" w14:textId="67E66879"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2,076</w:t>
            </w:r>
          </w:p>
        </w:tc>
        <w:tc>
          <w:tcPr>
            <w:tcW w:w="627" w:type="pct"/>
          </w:tcPr>
          <w:p w14:paraId="0B488220" w14:textId="0AB2E95A"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629" w:type="pct"/>
          </w:tcPr>
          <w:p w14:paraId="77B4BA39" w14:textId="0CAED3C0"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759" w:type="pct"/>
          </w:tcPr>
          <w:p w14:paraId="6B590A2D" w14:textId="29FE2D1D"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394B12E7" w14:textId="4A80955D" w:rsidTr="00276C05">
        <w:tc>
          <w:tcPr>
            <w:tcW w:w="568" w:type="pct"/>
          </w:tcPr>
          <w:p w14:paraId="573ABC18" w14:textId="77777777" w:rsidR="00C0000A" w:rsidRPr="005E2CB3" w:rsidRDefault="00C0000A" w:rsidP="00BB671A">
            <w:pPr>
              <w:rPr>
                <w:rFonts w:ascii="Times New Roman" w:hAnsi="Times New Roman" w:cs="Times New Roman"/>
                <w:sz w:val="24"/>
                <w:szCs w:val="24"/>
              </w:rPr>
            </w:pPr>
          </w:p>
        </w:tc>
        <w:tc>
          <w:tcPr>
            <w:tcW w:w="789" w:type="pct"/>
          </w:tcPr>
          <w:p w14:paraId="034ECB3A"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00D70FC5" w14:textId="26A2FAE3" w:rsidR="00C0000A" w:rsidRPr="005E2CB3" w:rsidRDefault="00C0000A" w:rsidP="00BB671A">
            <w:pPr>
              <w:jc w:val="center"/>
              <w:rPr>
                <w:rFonts w:ascii="Times New Roman" w:hAnsi="Times New Roman" w:cs="Times New Roman"/>
                <w:sz w:val="24"/>
                <w:szCs w:val="24"/>
              </w:rPr>
            </w:pPr>
          </w:p>
        </w:tc>
        <w:tc>
          <w:tcPr>
            <w:tcW w:w="1020" w:type="pct"/>
          </w:tcPr>
          <w:p w14:paraId="5584A5AD" w14:textId="781ED8EF"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280.58*</w:t>
            </w:r>
          </w:p>
        </w:tc>
        <w:tc>
          <w:tcPr>
            <w:tcW w:w="471" w:type="pct"/>
          </w:tcPr>
          <w:p w14:paraId="5CD4B5A8" w14:textId="655F6C4E"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2,013</w:t>
            </w:r>
          </w:p>
        </w:tc>
        <w:tc>
          <w:tcPr>
            <w:tcW w:w="627" w:type="pct"/>
          </w:tcPr>
          <w:p w14:paraId="6749D6A1" w14:textId="795E7333"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0.94</w:t>
            </w:r>
          </w:p>
        </w:tc>
        <w:tc>
          <w:tcPr>
            <w:tcW w:w="629" w:type="pct"/>
          </w:tcPr>
          <w:p w14:paraId="16BBCE36" w14:textId="3776776B"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759" w:type="pct"/>
          </w:tcPr>
          <w:p w14:paraId="3DE29A6D" w14:textId="56D02281"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799D54D9" w14:textId="03C8E387" w:rsidTr="00276C05">
        <w:tc>
          <w:tcPr>
            <w:tcW w:w="568" w:type="pct"/>
          </w:tcPr>
          <w:p w14:paraId="1020F074" w14:textId="77777777" w:rsidR="00C0000A" w:rsidRPr="005E2CB3" w:rsidRDefault="00C0000A" w:rsidP="00BB671A">
            <w:pPr>
              <w:rPr>
                <w:rFonts w:ascii="Times New Roman" w:hAnsi="Times New Roman" w:cs="Times New Roman"/>
                <w:sz w:val="24"/>
                <w:szCs w:val="24"/>
              </w:rPr>
            </w:pPr>
          </w:p>
        </w:tc>
        <w:tc>
          <w:tcPr>
            <w:tcW w:w="789" w:type="pct"/>
          </w:tcPr>
          <w:p w14:paraId="5AB53F05" w14:textId="77777777" w:rsidR="00C0000A" w:rsidRPr="005E2CB3" w:rsidRDefault="00C0000A" w:rsidP="00BB671A">
            <w:pPr>
              <w:rPr>
                <w:rFonts w:ascii="Times New Roman" w:hAnsi="Times New Roman" w:cs="Times New Roman"/>
                <w:sz w:val="24"/>
                <w:szCs w:val="24"/>
              </w:rPr>
            </w:pPr>
          </w:p>
        </w:tc>
        <w:tc>
          <w:tcPr>
            <w:tcW w:w="137" w:type="pct"/>
          </w:tcPr>
          <w:p w14:paraId="763F9B73" w14:textId="77777777" w:rsidR="00C0000A" w:rsidRPr="005E2CB3" w:rsidRDefault="00C0000A" w:rsidP="00BB671A">
            <w:pPr>
              <w:rPr>
                <w:rFonts w:ascii="Times New Roman" w:hAnsi="Times New Roman" w:cs="Times New Roman"/>
                <w:sz w:val="24"/>
                <w:szCs w:val="24"/>
              </w:rPr>
            </w:pPr>
          </w:p>
        </w:tc>
        <w:tc>
          <w:tcPr>
            <w:tcW w:w="1020" w:type="pct"/>
          </w:tcPr>
          <w:p w14:paraId="013B758E" w14:textId="77777777" w:rsidR="00C0000A" w:rsidRPr="005E2CB3" w:rsidRDefault="00C0000A" w:rsidP="00BB671A">
            <w:pPr>
              <w:rPr>
                <w:rFonts w:ascii="Times New Roman" w:hAnsi="Times New Roman" w:cs="Times New Roman"/>
                <w:sz w:val="24"/>
                <w:szCs w:val="24"/>
              </w:rPr>
            </w:pPr>
          </w:p>
        </w:tc>
        <w:tc>
          <w:tcPr>
            <w:tcW w:w="471" w:type="pct"/>
          </w:tcPr>
          <w:p w14:paraId="611975EA" w14:textId="77777777" w:rsidR="00C0000A" w:rsidRPr="005E2CB3" w:rsidRDefault="00C0000A" w:rsidP="00BB671A">
            <w:pPr>
              <w:rPr>
                <w:rFonts w:ascii="Times New Roman" w:hAnsi="Times New Roman" w:cs="Times New Roman"/>
                <w:sz w:val="24"/>
                <w:szCs w:val="24"/>
              </w:rPr>
            </w:pPr>
          </w:p>
        </w:tc>
        <w:tc>
          <w:tcPr>
            <w:tcW w:w="627" w:type="pct"/>
          </w:tcPr>
          <w:p w14:paraId="28CD8E18" w14:textId="77777777" w:rsidR="00C0000A" w:rsidRPr="005E2CB3" w:rsidRDefault="00C0000A" w:rsidP="00BB671A">
            <w:pPr>
              <w:rPr>
                <w:rFonts w:ascii="Times New Roman" w:hAnsi="Times New Roman" w:cs="Times New Roman"/>
                <w:sz w:val="24"/>
                <w:szCs w:val="24"/>
              </w:rPr>
            </w:pPr>
          </w:p>
        </w:tc>
        <w:tc>
          <w:tcPr>
            <w:tcW w:w="629" w:type="pct"/>
          </w:tcPr>
          <w:p w14:paraId="70D0E5DD" w14:textId="77777777" w:rsidR="00C0000A" w:rsidRPr="005E2CB3" w:rsidRDefault="00C0000A" w:rsidP="00BB671A">
            <w:pPr>
              <w:rPr>
                <w:rFonts w:ascii="Times New Roman" w:hAnsi="Times New Roman" w:cs="Times New Roman"/>
                <w:sz w:val="24"/>
                <w:szCs w:val="24"/>
              </w:rPr>
            </w:pPr>
          </w:p>
        </w:tc>
        <w:tc>
          <w:tcPr>
            <w:tcW w:w="759" w:type="pct"/>
          </w:tcPr>
          <w:p w14:paraId="190F4380" w14:textId="77777777" w:rsidR="00C0000A" w:rsidRPr="005E2CB3" w:rsidRDefault="00C0000A" w:rsidP="00BB671A">
            <w:pPr>
              <w:rPr>
                <w:rFonts w:ascii="Times New Roman" w:hAnsi="Times New Roman" w:cs="Times New Roman"/>
                <w:sz w:val="24"/>
                <w:szCs w:val="24"/>
              </w:rPr>
            </w:pPr>
          </w:p>
        </w:tc>
      </w:tr>
      <w:tr w:rsidR="00C0000A" w:rsidRPr="005E2CB3" w14:paraId="737A1172" w14:textId="7EF02EA8" w:rsidTr="00276C05">
        <w:tc>
          <w:tcPr>
            <w:tcW w:w="568" w:type="pct"/>
          </w:tcPr>
          <w:p w14:paraId="23CCF063"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9</w:t>
            </w:r>
          </w:p>
        </w:tc>
        <w:tc>
          <w:tcPr>
            <w:tcW w:w="789" w:type="pct"/>
          </w:tcPr>
          <w:p w14:paraId="082EBAA5"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03BAF3A8" w14:textId="2A09D2E7" w:rsidR="00C0000A" w:rsidRPr="005E2CB3" w:rsidRDefault="00C0000A" w:rsidP="00BB671A">
            <w:pPr>
              <w:rPr>
                <w:rFonts w:ascii="Times New Roman" w:hAnsi="Times New Roman" w:cs="Times New Roman"/>
                <w:sz w:val="24"/>
                <w:szCs w:val="24"/>
              </w:rPr>
            </w:pPr>
          </w:p>
        </w:tc>
        <w:tc>
          <w:tcPr>
            <w:tcW w:w="1020" w:type="pct"/>
          </w:tcPr>
          <w:p w14:paraId="362231D9" w14:textId="52754CC6"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409.85*</w:t>
            </w:r>
          </w:p>
        </w:tc>
        <w:tc>
          <w:tcPr>
            <w:tcW w:w="471" w:type="pct"/>
          </w:tcPr>
          <w:p w14:paraId="58DF260D" w14:textId="0D42E6F1"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2,012</w:t>
            </w:r>
          </w:p>
        </w:tc>
        <w:tc>
          <w:tcPr>
            <w:tcW w:w="627" w:type="pct"/>
          </w:tcPr>
          <w:p w14:paraId="03C3A0DC" w14:textId="5AA25E20"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629" w:type="pct"/>
          </w:tcPr>
          <w:p w14:paraId="02FECD20" w14:textId="2FF59BFC" w:rsidR="00C0000A" w:rsidRPr="005E2CB3" w:rsidRDefault="00803CB5" w:rsidP="00803CB5">
            <w:pPr>
              <w:rPr>
                <w:rFonts w:ascii="Times New Roman" w:hAnsi="Times New Roman" w:cs="Times New Roman"/>
                <w:sz w:val="24"/>
                <w:szCs w:val="24"/>
              </w:rPr>
            </w:pPr>
            <w:r w:rsidRPr="005E2CB3">
              <w:rPr>
                <w:rFonts w:ascii="Times New Roman" w:hAnsi="Times New Roman" w:cs="Times New Roman"/>
                <w:sz w:val="24"/>
                <w:szCs w:val="24"/>
              </w:rPr>
              <w:t>0.91</w:t>
            </w:r>
          </w:p>
        </w:tc>
        <w:tc>
          <w:tcPr>
            <w:tcW w:w="759" w:type="pct"/>
          </w:tcPr>
          <w:p w14:paraId="040FF6C2" w14:textId="7C6DEFAE" w:rsidR="00C0000A" w:rsidRPr="005E2CB3" w:rsidRDefault="00803CB5"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11D9E99A" w14:textId="717CC2EB" w:rsidTr="00276C05">
        <w:tc>
          <w:tcPr>
            <w:tcW w:w="568" w:type="pct"/>
          </w:tcPr>
          <w:p w14:paraId="2CFC3040" w14:textId="77777777" w:rsidR="00C0000A" w:rsidRPr="005E2CB3" w:rsidRDefault="00C0000A" w:rsidP="00BB671A">
            <w:pPr>
              <w:rPr>
                <w:rFonts w:ascii="Times New Roman" w:hAnsi="Times New Roman" w:cs="Times New Roman"/>
                <w:sz w:val="24"/>
                <w:szCs w:val="24"/>
              </w:rPr>
            </w:pPr>
          </w:p>
        </w:tc>
        <w:tc>
          <w:tcPr>
            <w:tcW w:w="789" w:type="pct"/>
          </w:tcPr>
          <w:p w14:paraId="61D3DCE4"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17CE0846" w14:textId="7CFADF4B" w:rsidR="00C0000A" w:rsidRPr="005E2CB3" w:rsidRDefault="00C0000A" w:rsidP="00BB671A">
            <w:pPr>
              <w:jc w:val="center"/>
              <w:rPr>
                <w:rFonts w:ascii="Times New Roman" w:hAnsi="Times New Roman" w:cs="Times New Roman"/>
                <w:sz w:val="24"/>
                <w:szCs w:val="24"/>
              </w:rPr>
            </w:pPr>
          </w:p>
        </w:tc>
        <w:tc>
          <w:tcPr>
            <w:tcW w:w="1020" w:type="pct"/>
          </w:tcPr>
          <w:p w14:paraId="5620190E" w14:textId="790F1CD2"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2</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977.06*</w:t>
            </w:r>
          </w:p>
        </w:tc>
        <w:tc>
          <w:tcPr>
            <w:tcW w:w="471" w:type="pct"/>
          </w:tcPr>
          <w:p w14:paraId="286E0DB2" w14:textId="18CAC73A"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1,950</w:t>
            </w:r>
          </w:p>
        </w:tc>
        <w:tc>
          <w:tcPr>
            <w:tcW w:w="627" w:type="pct"/>
          </w:tcPr>
          <w:p w14:paraId="211036D0" w14:textId="4F7FFF4E"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0.94</w:t>
            </w:r>
          </w:p>
        </w:tc>
        <w:tc>
          <w:tcPr>
            <w:tcW w:w="629" w:type="pct"/>
          </w:tcPr>
          <w:p w14:paraId="0613988A" w14:textId="7C722860"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759" w:type="pct"/>
          </w:tcPr>
          <w:p w14:paraId="38CFAAD8" w14:textId="4283F14C"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111691A4" w14:textId="18EDBB7E" w:rsidTr="00276C05">
        <w:tc>
          <w:tcPr>
            <w:tcW w:w="568" w:type="pct"/>
          </w:tcPr>
          <w:p w14:paraId="6FE37735" w14:textId="77777777" w:rsidR="00C0000A" w:rsidRPr="005E2CB3" w:rsidRDefault="00C0000A" w:rsidP="00BB671A">
            <w:pPr>
              <w:rPr>
                <w:rFonts w:ascii="Times New Roman" w:hAnsi="Times New Roman" w:cs="Times New Roman"/>
                <w:sz w:val="24"/>
                <w:szCs w:val="24"/>
              </w:rPr>
            </w:pPr>
          </w:p>
        </w:tc>
        <w:tc>
          <w:tcPr>
            <w:tcW w:w="789" w:type="pct"/>
          </w:tcPr>
          <w:p w14:paraId="04612A4A" w14:textId="77777777" w:rsidR="00C0000A" w:rsidRPr="005E2CB3" w:rsidRDefault="00C0000A" w:rsidP="00BB671A">
            <w:pPr>
              <w:rPr>
                <w:rFonts w:ascii="Times New Roman" w:hAnsi="Times New Roman" w:cs="Times New Roman"/>
                <w:sz w:val="24"/>
                <w:szCs w:val="24"/>
              </w:rPr>
            </w:pPr>
          </w:p>
        </w:tc>
        <w:tc>
          <w:tcPr>
            <w:tcW w:w="137" w:type="pct"/>
          </w:tcPr>
          <w:p w14:paraId="1E9FFA14" w14:textId="77777777" w:rsidR="00C0000A" w:rsidRPr="005E2CB3" w:rsidRDefault="00C0000A" w:rsidP="00BB671A">
            <w:pPr>
              <w:rPr>
                <w:rFonts w:ascii="Times New Roman" w:hAnsi="Times New Roman" w:cs="Times New Roman"/>
                <w:sz w:val="24"/>
                <w:szCs w:val="24"/>
              </w:rPr>
            </w:pPr>
          </w:p>
        </w:tc>
        <w:tc>
          <w:tcPr>
            <w:tcW w:w="1020" w:type="pct"/>
          </w:tcPr>
          <w:p w14:paraId="7A4996A5" w14:textId="77777777" w:rsidR="00C0000A" w:rsidRPr="005E2CB3" w:rsidRDefault="00C0000A" w:rsidP="00BB671A">
            <w:pPr>
              <w:rPr>
                <w:rFonts w:ascii="Times New Roman" w:hAnsi="Times New Roman" w:cs="Times New Roman"/>
                <w:sz w:val="24"/>
                <w:szCs w:val="24"/>
              </w:rPr>
            </w:pPr>
          </w:p>
        </w:tc>
        <w:tc>
          <w:tcPr>
            <w:tcW w:w="471" w:type="pct"/>
          </w:tcPr>
          <w:p w14:paraId="74253FC9" w14:textId="77777777" w:rsidR="00C0000A" w:rsidRPr="005E2CB3" w:rsidRDefault="00C0000A" w:rsidP="00BB671A">
            <w:pPr>
              <w:rPr>
                <w:rFonts w:ascii="Times New Roman" w:hAnsi="Times New Roman" w:cs="Times New Roman"/>
                <w:sz w:val="24"/>
                <w:szCs w:val="24"/>
              </w:rPr>
            </w:pPr>
          </w:p>
        </w:tc>
        <w:tc>
          <w:tcPr>
            <w:tcW w:w="627" w:type="pct"/>
          </w:tcPr>
          <w:p w14:paraId="540CE7FF" w14:textId="77777777" w:rsidR="00C0000A" w:rsidRPr="005E2CB3" w:rsidRDefault="00C0000A" w:rsidP="00BB671A">
            <w:pPr>
              <w:rPr>
                <w:rFonts w:ascii="Times New Roman" w:hAnsi="Times New Roman" w:cs="Times New Roman"/>
                <w:sz w:val="24"/>
                <w:szCs w:val="24"/>
              </w:rPr>
            </w:pPr>
          </w:p>
        </w:tc>
        <w:tc>
          <w:tcPr>
            <w:tcW w:w="629" w:type="pct"/>
          </w:tcPr>
          <w:p w14:paraId="0E2D03B9" w14:textId="77777777" w:rsidR="00C0000A" w:rsidRPr="005E2CB3" w:rsidRDefault="00C0000A" w:rsidP="00BB671A">
            <w:pPr>
              <w:rPr>
                <w:rFonts w:ascii="Times New Roman" w:hAnsi="Times New Roman" w:cs="Times New Roman"/>
                <w:sz w:val="24"/>
                <w:szCs w:val="24"/>
              </w:rPr>
            </w:pPr>
          </w:p>
        </w:tc>
        <w:tc>
          <w:tcPr>
            <w:tcW w:w="759" w:type="pct"/>
          </w:tcPr>
          <w:p w14:paraId="6FF47AC4" w14:textId="77777777" w:rsidR="00C0000A" w:rsidRPr="005E2CB3" w:rsidRDefault="00C0000A" w:rsidP="00BB671A">
            <w:pPr>
              <w:rPr>
                <w:rFonts w:ascii="Times New Roman" w:hAnsi="Times New Roman" w:cs="Times New Roman"/>
                <w:sz w:val="24"/>
                <w:szCs w:val="24"/>
              </w:rPr>
            </w:pPr>
          </w:p>
        </w:tc>
      </w:tr>
      <w:tr w:rsidR="00C0000A" w:rsidRPr="005E2CB3" w14:paraId="65DFC476" w14:textId="42E56015" w:rsidTr="00276C05">
        <w:tc>
          <w:tcPr>
            <w:tcW w:w="568" w:type="pct"/>
          </w:tcPr>
          <w:p w14:paraId="29DDEB5D"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10</w:t>
            </w:r>
          </w:p>
        </w:tc>
        <w:tc>
          <w:tcPr>
            <w:tcW w:w="789" w:type="pct"/>
          </w:tcPr>
          <w:p w14:paraId="419B1DC3"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76D1868C" w14:textId="20FB3F20" w:rsidR="00C0000A" w:rsidRPr="005E2CB3" w:rsidRDefault="00C0000A" w:rsidP="00BB671A">
            <w:pPr>
              <w:rPr>
                <w:rFonts w:ascii="Times New Roman" w:hAnsi="Times New Roman" w:cs="Times New Roman"/>
                <w:sz w:val="24"/>
                <w:szCs w:val="24"/>
              </w:rPr>
            </w:pPr>
          </w:p>
        </w:tc>
        <w:tc>
          <w:tcPr>
            <w:tcW w:w="1020" w:type="pct"/>
          </w:tcPr>
          <w:p w14:paraId="5F23985A" w14:textId="53D19CC6" w:rsidR="00C0000A" w:rsidRPr="005E2CB3" w:rsidRDefault="00CD286B" w:rsidP="00CD286B">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651.75</w:t>
            </w:r>
            <w:r w:rsidR="00803CB5" w:rsidRPr="005E2CB3">
              <w:rPr>
                <w:rFonts w:ascii="Times New Roman" w:hAnsi="Times New Roman" w:cs="Times New Roman"/>
                <w:sz w:val="24"/>
                <w:szCs w:val="24"/>
              </w:rPr>
              <w:t>*</w:t>
            </w:r>
          </w:p>
        </w:tc>
        <w:tc>
          <w:tcPr>
            <w:tcW w:w="471" w:type="pct"/>
          </w:tcPr>
          <w:p w14:paraId="73989952" w14:textId="0456D277"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2,076</w:t>
            </w:r>
          </w:p>
        </w:tc>
        <w:tc>
          <w:tcPr>
            <w:tcW w:w="627" w:type="pct"/>
          </w:tcPr>
          <w:p w14:paraId="403EDCD2" w14:textId="11D4C2E6"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629" w:type="pct"/>
          </w:tcPr>
          <w:p w14:paraId="46AA2BD8" w14:textId="2A45B6B7"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759" w:type="pct"/>
          </w:tcPr>
          <w:p w14:paraId="0960E938" w14:textId="4F7F570E"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09A69F6A" w14:textId="4DF48DF0" w:rsidTr="00276C05">
        <w:tc>
          <w:tcPr>
            <w:tcW w:w="568" w:type="pct"/>
          </w:tcPr>
          <w:p w14:paraId="5480C8C5" w14:textId="77777777" w:rsidR="00C0000A" w:rsidRPr="005E2CB3" w:rsidRDefault="00C0000A" w:rsidP="00BB671A">
            <w:pPr>
              <w:rPr>
                <w:rFonts w:ascii="Times New Roman" w:hAnsi="Times New Roman" w:cs="Times New Roman"/>
                <w:sz w:val="24"/>
                <w:szCs w:val="24"/>
              </w:rPr>
            </w:pPr>
          </w:p>
        </w:tc>
        <w:tc>
          <w:tcPr>
            <w:tcW w:w="789" w:type="pct"/>
          </w:tcPr>
          <w:p w14:paraId="6BA3089A"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688DF062" w14:textId="3E7583E7" w:rsidR="00C0000A" w:rsidRPr="005E2CB3" w:rsidRDefault="00C0000A" w:rsidP="00BB671A">
            <w:pPr>
              <w:jc w:val="center"/>
              <w:rPr>
                <w:rFonts w:ascii="Times New Roman" w:hAnsi="Times New Roman" w:cs="Times New Roman"/>
                <w:sz w:val="24"/>
                <w:szCs w:val="24"/>
              </w:rPr>
            </w:pPr>
          </w:p>
        </w:tc>
        <w:tc>
          <w:tcPr>
            <w:tcW w:w="1020" w:type="pct"/>
          </w:tcPr>
          <w:p w14:paraId="284BC3EF" w14:textId="2B7834C4"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227.41*</w:t>
            </w:r>
          </w:p>
        </w:tc>
        <w:tc>
          <w:tcPr>
            <w:tcW w:w="471" w:type="pct"/>
          </w:tcPr>
          <w:p w14:paraId="7DA8639D" w14:textId="30BB3A8B"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2,013</w:t>
            </w:r>
          </w:p>
        </w:tc>
        <w:tc>
          <w:tcPr>
            <w:tcW w:w="627" w:type="pct"/>
          </w:tcPr>
          <w:p w14:paraId="40027C4A" w14:textId="51E679B9"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629" w:type="pct"/>
          </w:tcPr>
          <w:p w14:paraId="3A66FF45" w14:textId="11D8832E"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759" w:type="pct"/>
          </w:tcPr>
          <w:p w14:paraId="1C5BD27C" w14:textId="3A2D2E70"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7003A93E" w14:textId="2F3BFC98" w:rsidTr="00276C05">
        <w:tc>
          <w:tcPr>
            <w:tcW w:w="568" w:type="pct"/>
          </w:tcPr>
          <w:p w14:paraId="583E5A1B" w14:textId="77777777" w:rsidR="00C0000A" w:rsidRPr="005E2CB3" w:rsidRDefault="00C0000A" w:rsidP="00BB671A">
            <w:pPr>
              <w:rPr>
                <w:rFonts w:ascii="Times New Roman" w:hAnsi="Times New Roman" w:cs="Times New Roman"/>
                <w:sz w:val="24"/>
                <w:szCs w:val="24"/>
              </w:rPr>
            </w:pPr>
          </w:p>
        </w:tc>
        <w:tc>
          <w:tcPr>
            <w:tcW w:w="789" w:type="pct"/>
          </w:tcPr>
          <w:p w14:paraId="6B13AB47" w14:textId="77777777" w:rsidR="00C0000A" w:rsidRPr="005E2CB3" w:rsidRDefault="00C0000A" w:rsidP="00BB671A">
            <w:pPr>
              <w:rPr>
                <w:rFonts w:ascii="Times New Roman" w:hAnsi="Times New Roman" w:cs="Times New Roman"/>
                <w:sz w:val="24"/>
                <w:szCs w:val="24"/>
              </w:rPr>
            </w:pPr>
          </w:p>
        </w:tc>
        <w:tc>
          <w:tcPr>
            <w:tcW w:w="137" w:type="pct"/>
          </w:tcPr>
          <w:p w14:paraId="6C9EAB17" w14:textId="77777777" w:rsidR="00C0000A" w:rsidRPr="005E2CB3" w:rsidRDefault="00C0000A" w:rsidP="00BB671A">
            <w:pPr>
              <w:rPr>
                <w:rFonts w:ascii="Times New Roman" w:hAnsi="Times New Roman" w:cs="Times New Roman"/>
                <w:sz w:val="24"/>
                <w:szCs w:val="24"/>
              </w:rPr>
            </w:pPr>
          </w:p>
        </w:tc>
        <w:tc>
          <w:tcPr>
            <w:tcW w:w="1020" w:type="pct"/>
          </w:tcPr>
          <w:p w14:paraId="1E168B91" w14:textId="77777777" w:rsidR="00C0000A" w:rsidRPr="005E2CB3" w:rsidRDefault="00C0000A" w:rsidP="00BB671A">
            <w:pPr>
              <w:rPr>
                <w:rFonts w:ascii="Times New Roman" w:hAnsi="Times New Roman" w:cs="Times New Roman"/>
                <w:sz w:val="24"/>
                <w:szCs w:val="24"/>
              </w:rPr>
            </w:pPr>
          </w:p>
        </w:tc>
        <w:tc>
          <w:tcPr>
            <w:tcW w:w="471" w:type="pct"/>
          </w:tcPr>
          <w:p w14:paraId="61F4F70A" w14:textId="77777777" w:rsidR="00C0000A" w:rsidRPr="005E2CB3" w:rsidRDefault="00C0000A" w:rsidP="00BB671A">
            <w:pPr>
              <w:rPr>
                <w:rFonts w:ascii="Times New Roman" w:hAnsi="Times New Roman" w:cs="Times New Roman"/>
                <w:sz w:val="24"/>
                <w:szCs w:val="24"/>
              </w:rPr>
            </w:pPr>
          </w:p>
        </w:tc>
        <w:tc>
          <w:tcPr>
            <w:tcW w:w="627" w:type="pct"/>
          </w:tcPr>
          <w:p w14:paraId="0DB631C6" w14:textId="77777777" w:rsidR="00C0000A" w:rsidRPr="005E2CB3" w:rsidRDefault="00C0000A" w:rsidP="00BB671A">
            <w:pPr>
              <w:rPr>
                <w:rFonts w:ascii="Times New Roman" w:hAnsi="Times New Roman" w:cs="Times New Roman"/>
                <w:sz w:val="24"/>
                <w:szCs w:val="24"/>
              </w:rPr>
            </w:pPr>
          </w:p>
        </w:tc>
        <w:tc>
          <w:tcPr>
            <w:tcW w:w="629" w:type="pct"/>
          </w:tcPr>
          <w:p w14:paraId="21A02511" w14:textId="77777777" w:rsidR="00C0000A" w:rsidRPr="005E2CB3" w:rsidRDefault="00C0000A" w:rsidP="00BB671A">
            <w:pPr>
              <w:rPr>
                <w:rFonts w:ascii="Times New Roman" w:hAnsi="Times New Roman" w:cs="Times New Roman"/>
                <w:sz w:val="24"/>
                <w:szCs w:val="24"/>
              </w:rPr>
            </w:pPr>
          </w:p>
        </w:tc>
        <w:tc>
          <w:tcPr>
            <w:tcW w:w="759" w:type="pct"/>
          </w:tcPr>
          <w:p w14:paraId="17BAB021" w14:textId="77777777" w:rsidR="00C0000A" w:rsidRPr="005E2CB3" w:rsidRDefault="00C0000A" w:rsidP="00BB671A">
            <w:pPr>
              <w:rPr>
                <w:rFonts w:ascii="Times New Roman" w:hAnsi="Times New Roman" w:cs="Times New Roman"/>
                <w:sz w:val="24"/>
                <w:szCs w:val="24"/>
              </w:rPr>
            </w:pPr>
          </w:p>
        </w:tc>
      </w:tr>
      <w:tr w:rsidR="00C0000A" w:rsidRPr="005E2CB3" w14:paraId="2D318C52" w14:textId="23EEAB6B" w:rsidTr="00276C05">
        <w:tc>
          <w:tcPr>
            <w:tcW w:w="568" w:type="pct"/>
          </w:tcPr>
          <w:p w14:paraId="5780A5C2"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11</w:t>
            </w:r>
          </w:p>
        </w:tc>
        <w:tc>
          <w:tcPr>
            <w:tcW w:w="789" w:type="pct"/>
          </w:tcPr>
          <w:p w14:paraId="7D63F597"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7ED19431" w14:textId="1389772A" w:rsidR="00C0000A" w:rsidRPr="005E2CB3" w:rsidRDefault="00C0000A" w:rsidP="00BB671A">
            <w:pPr>
              <w:rPr>
                <w:rFonts w:ascii="Times New Roman" w:hAnsi="Times New Roman" w:cs="Times New Roman"/>
                <w:sz w:val="24"/>
                <w:szCs w:val="24"/>
              </w:rPr>
            </w:pPr>
          </w:p>
        </w:tc>
        <w:tc>
          <w:tcPr>
            <w:tcW w:w="1020" w:type="pct"/>
          </w:tcPr>
          <w:p w14:paraId="492F2332" w14:textId="3D8D1F11" w:rsidR="00C0000A" w:rsidRPr="005E2CB3" w:rsidRDefault="00CD286B" w:rsidP="00CD286B">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760.60*</w:t>
            </w:r>
          </w:p>
        </w:tc>
        <w:tc>
          <w:tcPr>
            <w:tcW w:w="471" w:type="pct"/>
          </w:tcPr>
          <w:p w14:paraId="306617B2" w14:textId="52F32340"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2,141</w:t>
            </w:r>
          </w:p>
        </w:tc>
        <w:tc>
          <w:tcPr>
            <w:tcW w:w="627" w:type="pct"/>
          </w:tcPr>
          <w:p w14:paraId="57A7DC08" w14:textId="549C37E6"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0.91</w:t>
            </w:r>
          </w:p>
        </w:tc>
        <w:tc>
          <w:tcPr>
            <w:tcW w:w="629" w:type="pct"/>
          </w:tcPr>
          <w:p w14:paraId="5DB10CF9" w14:textId="081950BE"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0.90</w:t>
            </w:r>
          </w:p>
        </w:tc>
        <w:tc>
          <w:tcPr>
            <w:tcW w:w="759" w:type="pct"/>
          </w:tcPr>
          <w:p w14:paraId="6C4BA623" w14:textId="4E3B48DD" w:rsidR="00C0000A" w:rsidRPr="005E2CB3" w:rsidRDefault="00CD286B" w:rsidP="00BB671A">
            <w:pPr>
              <w:rPr>
                <w:rFonts w:ascii="Times New Roman" w:hAnsi="Times New Roman" w:cs="Times New Roman"/>
                <w:sz w:val="24"/>
                <w:szCs w:val="24"/>
              </w:rPr>
            </w:pPr>
            <w:r w:rsidRPr="005E2CB3">
              <w:rPr>
                <w:rFonts w:ascii="Times New Roman" w:hAnsi="Times New Roman" w:cs="Times New Roman"/>
                <w:sz w:val="24"/>
                <w:szCs w:val="24"/>
              </w:rPr>
              <w:t>0.03</w:t>
            </w:r>
          </w:p>
        </w:tc>
      </w:tr>
      <w:tr w:rsidR="00C0000A" w:rsidRPr="005E2CB3" w14:paraId="35D32D6B" w14:textId="3871B2DE" w:rsidTr="00276C05">
        <w:tc>
          <w:tcPr>
            <w:tcW w:w="568" w:type="pct"/>
          </w:tcPr>
          <w:p w14:paraId="60E0E627" w14:textId="77777777" w:rsidR="00C0000A" w:rsidRPr="005E2CB3" w:rsidRDefault="00C0000A" w:rsidP="00BB671A">
            <w:pPr>
              <w:rPr>
                <w:rFonts w:ascii="Times New Roman" w:hAnsi="Times New Roman" w:cs="Times New Roman"/>
                <w:sz w:val="24"/>
                <w:szCs w:val="24"/>
              </w:rPr>
            </w:pPr>
          </w:p>
        </w:tc>
        <w:tc>
          <w:tcPr>
            <w:tcW w:w="789" w:type="pct"/>
          </w:tcPr>
          <w:p w14:paraId="2EEA4122"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Pr>
          <w:p w14:paraId="6BD17C75" w14:textId="10867808" w:rsidR="00C0000A" w:rsidRPr="005E2CB3" w:rsidRDefault="00C0000A" w:rsidP="00BB671A">
            <w:pPr>
              <w:jc w:val="center"/>
              <w:rPr>
                <w:rFonts w:ascii="Times New Roman" w:hAnsi="Times New Roman" w:cs="Times New Roman"/>
                <w:sz w:val="24"/>
                <w:szCs w:val="24"/>
              </w:rPr>
            </w:pPr>
          </w:p>
        </w:tc>
        <w:tc>
          <w:tcPr>
            <w:tcW w:w="1020" w:type="pct"/>
          </w:tcPr>
          <w:p w14:paraId="5EA07CCD" w14:textId="69ED9D2D"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376.48*</w:t>
            </w:r>
          </w:p>
        </w:tc>
        <w:tc>
          <w:tcPr>
            <w:tcW w:w="471" w:type="pct"/>
          </w:tcPr>
          <w:p w14:paraId="4DE0BEAE" w14:textId="7138F27B"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2,142</w:t>
            </w:r>
          </w:p>
        </w:tc>
        <w:tc>
          <w:tcPr>
            <w:tcW w:w="627" w:type="pct"/>
          </w:tcPr>
          <w:p w14:paraId="41FFFCDE" w14:textId="19C1A2AB"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629" w:type="pct"/>
          </w:tcPr>
          <w:p w14:paraId="14949A75" w14:textId="348A2821"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0.93</w:t>
            </w:r>
          </w:p>
        </w:tc>
        <w:tc>
          <w:tcPr>
            <w:tcW w:w="759" w:type="pct"/>
          </w:tcPr>
          <w:p w14:paraId="23F62AC3" w14:textId="333241B2"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6A741E00" w14:textId="606E12D3" w:rsidTr="00276C05">
        <w:tc>
          <w:tcPr>
            <w:tcW w:w="568" w:type="pct"/>
          </w:tcPr>
          <w:p w14:paraId="01822CA7" w14:textId="77777777" w:rsidR="00C0000A" w:rsidRPr="005E2CB3" w:rsidRDefault="00C0000A" w:rsidP="00BB671A">
            <w:pPr>
              <w:rPr>
                <w:rFonts w:ascii="Times New Roman" w:hAnsi="Times New Roman" w:cs="Times New Roman"/>
                <w:sz w:val="24"/>
                <w:szCs w:val="24"/>
              </w:rPr>
            </w:pPr>
          </w:p>
        </w:tc>
        <w:tc>
          <w:tcPr>
            <w:tcW w:w="789" w:type="pct"/>
          </w:tcPr>
          <w:p w14:paraId="79F7C0C8" w14:textId="77777777" w:rsidR="00C0000A" w:rsidRPr="005E2CB3" w:rsidRDefault="00C0000A" w:rsidP="00BB671A">
            <w:pPr>
              <w:rPr>
                <w:rFonts w:ascii="Times New Roman" w:hAnsi="Times New Roman" w:cs="Times New Roman"/>
                <w:sz w:val="24"/>
                <w:szCs w:val="24"/>
              </w:rPr>
            </w:pPr>
          </w:p>
        </w:tc>
        <w:tc>
          <w:tcPr>
            <w:tcW w:w="137" w:type="pct"/>
          </w:tcPr>
          <w:p w14:paraId="30ABA8C0" w14:textId="77777777" w:rsidR="00C0000A" w:rsidRPr="005E2CB3" w:rsidRDefault="00C0000A" w:rsidP="00BB671A">
            <w:pPr>
              <w:rPr>
                <w:rFonts w:ascii="Times New Roman" w:hAnsi="Times New Roman" w:cs="Times New Roman"/>
                <w:sz w:val="24"/>
                <w:szCs w:val="24"/>
              </w:rPr>
            </w:pPr>
          </w:p>
        </w:tc>
        <w:tc>
          <w:tcPr>
            <w:tcW w:w="1020" w:type="pct"/>
          </w:tcPr>
          <w:p w14:paraId="4475A8F0" w14:textId="77777777" w:rsidR="00C0000A" w:rsidRPr="005E2CB3" w:rsidRDefault="00C0000A" w:rsidP="00BB671A">
            <w:pPr>
              <w:rPr>
                <w:rFonts w:ascii="Times New Roman" w:hAnsi="Times New Roman" w:cs="Times New Roman"/>
                <w:sz w:val="24"/>
                <w:szCs w:val="24"/>
              </w:rPr>
            </w:pPr>
          </w:p>
        </w:tc>
        <w:tc>
          <w:tcPr>
            <w:tcW w:w="471" w:type="pct"/>
          </w:tcPr>
          <w:p w14:paraId="70DEDB32" w14:textId="77777777" w:rsidR="00C0000A" w:rsidRPr="005E2CB3" w:rsidRDefault="00C0000A" w:rsidP="00BB671A">
            <w:pPr>
              <w:rPr>
                <w:rFonts w:ascii="Times New Roman" w:hAnsi="Times New Roman" w:cs="Times New Roman"/>
                <w:sz w:val="24"/>
                <w:szCs w:val="24"/>
              </w:rPr>
            </w:pPr>
          </w:p>
        </w:tc>
        <w:tc>
          <w:tcPr>
            <w:tcW w:w="627" w:type="pct"/>
          </w:tcPr>
          <w:p w14:paraId="308C0F77" w14:textId="77777777" w:rsidR="00C0000A" w:rsidRPr="005E2CB3" w:rsidRDefault="00C0000A" w:rsidP="00BB671A">
            <w:pPr>
              <w:rPr>
                <w:rFonts w:ascii="Times New Roman" w:hAnsi="Times New Roman" w:cs="Times New Roman"/>
                <w:sz w:val="24"/>
                <w:szCs w:val="24"/>
              </w:rPr>
            </w:pPr>
          </w:p>
        </w:tc>
        <w:tc>
          <w:tcPr>
            <w:tcW w:w="629" w:type="pct"/>
          </w:tcPr>
          <w:p w14:paraId="083A1D47" w14:textId="77777777" w:rsidR="00C0000A" w:rsidRPr="005E2CB3" w:rsidRDefault="00C0000A" w:rsidP="00BB671A">
            <w:pPr>
              <w:rPr>
                <w:rFonts w:ascii="Times New Roman" w:hAnsi="Times New Roman" w:cs="Times New Roman"/>
                <w:sz w:val="24"/>
                <w:szCs w:val="24"/>
              </w:rPr>
            </w:pPr>
          </w:p>
        </w:tc>
        <w:tc>
          <w:tcPr>
            <w:tcW w:w="759" w:type="pct"/>
          </w:tcPr>
          <w:p w14:paraId="3881E67D" w14:textId="77777777" w:rsidR="00C0000A" w:rsidRPr="005E2CB3" w:rsidRDefault="00C0000A" w:rsidP="00BB671A">
            <w:pPr>
              <w:rPr>
                <w:rFonts w:ascii="Times New Roman" w:hAnsi="Times New Roman" w:cs="Times New Roman"/>
                <w:sz w:val="24"/>
                <w:szCs w:val="24"/>
              </w:rPr>
            </w:pPr>
          </w:p>
        </w:tc>
      </w:tr>
      <w:tr w:rsidR="00C0000A" w:rsidRPr="005E2CB3" w14:paraId="0367A1A7" w14:textId="7FCCBF67" w:rsidTr="00276C05">
        <w:tc>
          <w:tcPr>
            <w:tcW w:w="568" w:type="pct"/>
          </w:tcPr>
          <w:p w14:paraId="03AFE8FB"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14</w:t>
            </w:r>
          </w:p>
        </w:tc>
        <w:tc>
          <w:tcPr>
            <w:tcW w:w="789" w:type="pct"/>
          </w:tcPr>
          <w:p w14:paraId="0E8985C8"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Correlated</w:t>
            </w:r>
          </w:p>
        </w:tc>
        <w:tc>
          <w:tcPr>
            <w:tcW w:w="137" w:type="pct"/>
          </w:tcPr>
          <w:p w14:paraId="4CDDFDA8" w14:textId="5C888E1C" w:rsidR="00C0000A" w:rsidRPr="005E2CB3" w:rsidRDefault="00C0000A" w:rsidP="00BB671A">
            <w:pPr>
              <w:rPr>
                <w:rFonts w:ascii="Times New Roman" w:hAnsi="Times New Roman" w:cs="Times New Roman"/>
                <w:sz w:val="24"/>
                <w:szCs w:val="24"/>
              </w:rPr>
            </w:pPr>
          </w:p>
        </w:tc>
        <w:tc>
          <w:tcPr>
            <w:tcW w:w="1020" w:type="pct"/>
          </w:tcPr>
          <w:p w14:paraId="7B58F21D" w14:textId="5BB3A48F" w:rsidR="00C0000A" w:rsidRPr="005E2CB3" w:rsidRDefault="00CD286B" w:rsidP="00CD286B">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754.89*</w:t>
            </w:r>
          </w:p>
        </w:tc>
        <w:tc>
          <w:tcPr>
            <w:tcW w:w="471" w:type="pct"/>
          </w:tcPr>
          <w:p w14:paraId="1E4D4BCE" w14:textId="3E1519FD"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2,342</w:t>
            </w:r>
          </w:p>
        </w:tc>
        <w:tc>
          <w:tcPr>
            <w:tcW w:w="627" w:type="pct"/>
          </w:tcPr>
          <w:p w14:paraId="1661EEB0" w14:textId="7CA3A5AA"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629" w:type="pct"/>
          </w:tcPr>
          <w:p w14:paraId="460E890A" w14:textId="2D17566E"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0.92</w:t>
            </w:r>
          </w:p>
        </w:tc>
        <w:tc>
          <w:tcPr>
            <w:tcW w:w="759" w:type="pct"/>
          </w:tcPr>
          <w:p w14:paraId="36AC19D4" w14:textId="735B948C" w:rsidR="00C0000A" w:rsidRPr="005E2CB3" w:rsidRDefault="00276C05"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42911716" w14:textId="2D480010" w:rsidTr="00276C05">
        <w:tc>
          <w:tcPr>
            <w:tcW w:w="568" w:type="pct"/>
            <w:tcBorders>
              <w:bottom w:val="single" w:sz="4" w:space="0" w:color="auto"/>
            </w:tcBorders>
          </w:tcPr>
          <w:p w14:paraId="39B129A8" w14:textId="77777777" w:rsidR="00C0000A" w:rsidRPr="005E2CB3" w:rsidRDefault="00C0000A" w:rsidP="00BB671A">
            <w:pPr>
              <w:rPr>
                <w:rFonts w:ascii="Times New Roman" w:hAnsi="Times New Roman" w:cs="Times New Roman"/>
                <w:sz w:val="24"/>
                <w:szCs w:val="24"/>
              </w:rPr>
            </w:pPr>
          </w:p>
        </w:tc>
        <w:tc>
          <w:tcPr>
            <w:tcW w:w="789" w:type="pct"/>
            <w:tcBorders>
              <w:bottom w:val="single" w:sz="4" w:space="0" w:color="auto"/>
            </w:tcBorders>
          </w:tcPr>
          <w:p w14:paraId="5C97EF64" w14:textId="77777777" w:rsidR="00C0000A" w:rsidRPr="005E2CB3" w:rsidRDefault="00C0000A" w:rsidP="00BB671A">
            <w:pPr>
              <w:rPr>
                <w:rFonts w:ascii="Times New Roman" w:hAnsi="Times New Roman" w:cs="Times New Roman"/>
                <w:sz w:val="24"/>
                <w:szCs w:val="24"/>
              </w:rPr>
            </w:pPr>
            <w:r w:rsidRPr="005E2CB3">
              <w:rPr>
                <w:rFonts w:ascii="Times New Roman" w:hAnsi="Times New Roman" w:cs="Times New Roman"/>
                <w:sz w:val="24"/>
                <w:szCs w:val="24"/>
              </w:rPr>
              <w:t>Bifactor</w:t>
            </w:r>
          </w:p>
        </w:tc>
        <w:tc>
          <w:tcPr>
            <w:tcW w:w="137" w:type="pct"/>
            <w:tcBorders>
              <w:bottom w:val="single" w:sz="4" w:space="0" w:color="auto"/>
            </w:tcBorders>
          </w:tcPr>
          <w:p w14:paraId="4BC7B59B" w14:textId="45276159" w:rsidR="00C0000A" w:rsidRPr="005E2CB3" w:rsidRDefault="00C0000A" w:rsidP="00BB671A">
            <w:pPr>
              <w:jc w:val="center"/>
              <w:rPr>
                <w:rFonts w:ascii="Times New Roman" w:hAnsi="Times New Roman" w:cs="Times New Roman"/>
                <w:sz w:val="24"/>
                <w:szCs w:val="24"/>
              </w:rPr>
            </w:pPr>
          </w:p>
        </w:tc>
        <w:tc>
          <w:tcPr>
            <w:tcW w:w="1020" w:type="pct"/>
            <w:tcBorders>
              <w:bottom w:val="single" w:sz="4" w:space="0" w:color="auto"/>
            </w:tcBorders>
          </w:tcPr>
          <w:p w14:paraId="478ED2D3" w14:textId="15BCDA4B" w:rsidR="00C0000A" w:rsidRPr="005E2CB3" w:rsidRDefault="00600BB1" w:rsidP="00600BB1">
            <w:pPr>
              <w:rPr>
                <w:rFonts w:ascii="Times New Roman" w:hAnsi="Times New Roman" w:cs="Times New Roman"/>
                <w:sz w:val="24"/>
                <w:szCs w:val="24"/>
              </w:rPr>
            </w:pPr>
            <w:r w:rsidRPr="005E2CB3">
              <w:rPr>
                <w:rFonts w:ascii="Times New Roman" w:hAnsi="Times New Roman" w:cs="Times New Roman"/>
                <w:sz w:val="24"/>
                <w:szCs w:val="24"/>
              </w:rPr>
              <w:t>3</w:t>
            </w:r>
            <w:r w:rsidR="00276C05" w:rsidRPr="005E2CB3">
              <w:rPr>
                <w:rFonts w:ascii="Times New Roman" w:hAnsi="Times New Roman" w:cs="Times New Roman"/>
                <w:sz w:val="24"/>
                <w:szCs w:val="24"/>
              </w:rPr>
              <w:t>,</w:t>
            </w:r>
            <w:r w:rsidRPr="005E2CB3">
              <w:rPr>
                <w:rFonts w:ascii="Times New Roman" w:hAnsi="Times New Roman" w:cs="Times New Roman"/>
                <w:sz w:val="24"/>
                <w:szCs w:val="24"/>
              </w:rPr>
              <w:t>321.80*</w:t>
            </w:r>
          </w:p>
        </w:tc>
        <w:tc>
          <w:tcPr>
            <w:tcW w:w="471" w:type="pct"/>
            <w:tcBorders>
              <w:bottom w:val="single" w:sz="4" w:space="0" w:color="auto"/>
            </w:tcBorders>
          </w:tcPr>
          <w:p w14:paraId="4D3AC87C" w14:textId="604F21AD"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2,275</w:t>
            </w:r>
          </w:p>
        </w:tc>
        <w:tc>
          <w:tcPr>
            <w:tcW w:w="627" w:type="pct"/>
            <w:tcBorders>
              <w:bottom w:val="single" w:sz="4" w:space="0" w:color="auto"/>
            </w:tcBorders>
          </w:tcPr>
          <w:p w14:paraId="632A2319" w14:textId="56CBD837"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0.94</w:t>
            </w:r>
          </w:p>
        </w:tc>
        <w:tc>
          <w:tcPr>
            <w:tcW w:w="629" w:type="pct"/>
            <w:tcBorders>
              <w:bottom w:val="single" w:sz="4" w:space="0" w:color="auto"/>
            </w:tcBorders>
          </w:tcPr>
          <w:p w14:paraId="62915F0E" w14:textId="6532A52C"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0.94</w:t>
            </w:r>
          </w:p>
        </w:tc>
        <w:tc>
          <w:tcPr>
            <w:tcW w:w="759" w:type="pct"/>
            <w:tcBorders>
              <w:bottom w:val="single" w:sz="4" w:space="0" w:color="auto"/>
            </w:tcBorders>
          </w:tcPr>
          <w:p w14:paraId="7DF88847" w14:textId="62F7781A" w:rsidR="00C0000A" w:rsidRPr="005E2CB3" w:rsidRDefault="00600BB1" w:rsidP="00BB671A">
            <w:pPr>
              <w:rPr>
                <w:rFonts w:ascii="Times New Roman" w:hAnsi="Times New Roman" w:cs="Times New Roman"/>
                <w:sz w:val="24"/>
                <w:szCs w:val="24"/>
              </w:rPr>
            </w:pPr>
            <w:r w:rsidRPr="005E2CB3">
              <w:rPr>
                <w:rFonts w:ascii="Times New Roman" w:hAnsi="Times New Roman" w:cs="Times New Roman"/>
                <w:sz w:val="24"/>
                <w:szCs w:val="24"/>
              </w:rPr>
              <w:t>0.02</w:t>
            </w:r>
          </w:p>
        </w:tc>
      </w:tr>
      <w:tr w:rsidR="00C0000A" w:rsidRPr="005E2CB3" w14:paraId="6BB4B458" w14:textId="681EC083" w:rsidTr="00276C05">
        <w:tc>
          <w:tcPr>
            <w:tcW w:w="568" w:type="pct"/>
            <w:tcBorders>
              <w:top w:val="single" w:sz="4" w:space="0" w:color="auto"/>
            </w:tcBorders>
          </w:tcPr>
          <w:p w14:paraId="532F743E" w14:textId="77777777" w:rsidR="00C0000A" w:rsidRPr="005E2CB3" w:rsidRDefault="00C0000A" w:rsidP="00BB671A">
            <w:pPr>
              <w:rPr>
                <w:rFonts w:ascii="Times New Roman" w:hAnsi="Times New Roman" w:cs="Times New Roman"/>
                <w:sz w:val="24"/>
                <w:szCs w:val="24"/>
              </w:rPr>
            </w:pPr>
          </w:p>
        </w:tc>
        <w:tc>
          <w:tcPr>
            <w:tcW w:w="789" w:type="pct"/>
            <w:tcBorders>
              <w:top w:val="single" w:sz="4" w:space="0" w:color="auto"/>
            </w:tcBorders>
          </w:tcPr>
          <w:p w14:paraId="5E8B52C7" w14:textId="77777777" w:rsidR="00C0000A" w:rsidRPr="005E2CB3" w:rsidRDefault="00C0000A" w:rsidP="00BB671A">
            <w:pPr>
              <w:rPr>
                <w:rFonts w:ascii="Times New Roman" w:hAnsi="Times New Roman" w:cs="Times New Roman"/>
                <w:sz w:val="24"/>
                <w:szCs w:val="24"/>
              </w:rPr>
            </w:pPr>
          </w:p>
        </w:tc>
        <w:tc>
          <w:tcPr>
            <w:tcW w:w="137" w:type="pct"/>
            <w:tcBorders>
              <w:top w:val="single" w:sz="4" w:space="0" w:color="auto"/>
            </w:tcBorders>
          </w:tcPr>
          <w:p w14:paraId="21F3777C" w14:textId="77777777" w:rsidR="00C0000A" w:rsidRPr="005E2CB3" w:rsidRDefault="00C0000A" w:rsidP="00BB671A">
            <w:pPr>
              <w:rPr>
                <w:rFonts w:ascii="Times New Roman" w:hAnsi="Times New Roman" w:cs="Times New Roman"/>
                <w:sz w:val="24"/>
                <w:szCs w:val="24"/>
              </w:rPr>
            </w:pPr>
          </w:p>
        </w:tc>
        <w:tc>
          <w:tcPr>
            <w:tcW w:w="1020" w:type="pct"/>
            <w:tcBorders>
              <w:top w:val="single" w:sz="4" w:space="0" w:color="auto"/>
            </w:tcBorders>
          </w:tcPr>
          <w:p w14:paraId="143B85B3" w14:textId="77777777" w:rsidR="00C0000A" w:rsidRPr="005E2CB3" w:rsidRDefault="00C0000A" w:rsidP="00BB671A">
            <w:pPr>
              <w:rPr>
                <w:rFonts w:ascii="Times New Roman" w:hAnsi="Times New Roman" w:cs="Times New Roman"/>
                <w:sz w:val="24"/>
                <w:szCs w:val="24"/>
              </w:rPr>
            </w:pPr>
          </w:p>
        </w:tc>
        <w:tc>
          <w:tcPr>
            <w:tcW w:w="471" w:type="pct"/>
            <w:tcBorders>
              <w:top w:val="single" w:sz="4" w:space="0" w:color="auto"/>
            </w:tcBorders>
          </w:tcPr>
          <w:p w14:paraId="4A84D99A" w14:textId="77777777" w:rsidR="00C0000A" w:rsidRPr="005E2CB3" w:rsidRDefault="00C0000A" w:rsidP="00BB671A">
            <w:pPr>
              <w:rPr>
                <w:rFonts w:ascii="Times New Roman" w:hAnsi="Times New Roman" w:cs="Times New Roman"/>
                <w:sz w:val="24"/>
                <w:szCs w:val="24"/>
              </w:rPr>
            </w:pPr>
          </w:p>
        </w:tc>
        <w:tc>
          <w:tcPr>
            <w:tcW w:w="627" w:type="pct"/>
            <w:tcBorders>
              <w:top w:val="single" w:sz="4" w:space="0" w:color="auto"/>
            </w:tcBorders>
          </w:tcPr>
          <w:p w14:paraId="659CBDE9" w14:textId="77777777" w:rsidR="00C0000A" w:rsidRPr="005E2CB3" w:rsidRDefault="00C0000A" w:rsidP="00BB671A">
            <w:pPr>
              <w:rPr>
                <w:rFonts w:ascii="Times New Roman" w:hAnsi="Times New Roman" w:cs="Times New Roman"/>
                <w:sz w:val="24"/>
                <w:szCs w:val="24"/>
              </w:rPr>
            </w:pPr>
          </w:p>
        </w:tc>
        <w:tc>
          <w:tcPr>
            <w:tcW w:w="629" w:type="pct"/>
            <w:tcBorders>
              <w:top w:val="single" w:sz="4" w:space="0" w:color="auto"/>
            </w:tcBorders>
          </w:tcPr>
          <w:p w14:paraId="492E9319" w14:textId="77777777" w:rsidR="00C0000A" w:rsidRPr="005E2CB3" w:rsidRDefault="00C0000A" w:rsidP="00BB671A">
            <w:pPr>
              <w:rPr>
                <w:rFonts w:ascii="Times New Roman" w:hAnsi="Times New Roman" w:cs="Times New Roman"/>
                <w:sz w:val="24"/>
                <w:szCs w:val="24"/>
              </w:rPr>
            </w:pPr>
          </w:p>
        </w:tc>
        <w:tc>
          <w:tcPr>
            <w:tcW w:w="759" w:type="pct"/>
            <w:tcBorders>
              <w:top w:val="single" w:sz="4" w:space="0" w:color="auto"/>
            </w:tcBorders>
          </w:tcPr>
          <w:p w14:paraId="1ACDFECD" w14:textId="77777777" w:rsidR="00C0000A" w:rsidRPr="005E2CB3" w:rsidRDefault="00C0000A" w:rsidP="00BB671A">
            <w:pPr>
              <w:rPr>
                <w:rFonts w:ascii="Times New Roman" w:hAnsi="Times New Roman" w:cs="Times New Roman"/>
                <w:sz w:val="24"/>
                <w:szCs w:val="24"/>
              </w:rPr>
            </w:pPr>
          </w:p>
        </w:tc>
      </w:tr>
      <w:tr w:rsidR="00C0000A" w:rsidRPr="005E2CB3" w14:paraId="4591D347" w14:textId="7DB469BF" w:rsidTr="00276C05">
        <w:tc>
          <w:tcPr>
            <w:tcW w:w="568" w:type="pct"/>
          </w:tcPr>
          <w:p w14:paraId="0E7784D0" w14:textId="77777777" w:rsidR="00C0000A" w:rsidRPr="005E2CB3" w:rsidRDefault="00C0000A" w:rsidP="00BB671A">
            <w:pPr>
              <w:rPr>
                <w:rFonts w:ascii="Times New Roman" w:hAnsi="Times New Roman" w:cs="Times New Roman"/>
                <w:sz w:val="24"/>
                <w:szCs w:val="24"/>
              </w:rPr>
            </w:pPr>
          </w:p>
        </w:tc>
        <w:tc>
          <w:tcPr>
            <w:tcW w:w="789" w:type="pct"/>
          </w:tcPr>
          <w:p w14:paraId="1A2EE852" w14:textId="77777777" w:rsidR="00C0000A" w:rsidRPr="005E2CB3" w:rsidRDefault="00C0000A" w:rsidP="00BB671A">
            <w:pPr>
              <w:rPr>
                <w:rFonts w:ascii="Times New Roman" w:hAnsi="Times New Roman" w:cs="Times New Roman"/>
                <w:sz w:val="24"/>
                <w:szCs w:val="24"/>
              </w:rPr>
            </w:pPr>
          </w:p>
        </w:tc>
        <w:tc>
          <w:tcPr>
            <w:tcW w:w="137" w:type="pct"/>
          </w:tcPr>
          <w:p w14:paraId="14935394" w14:textId="77777777" w:rsidR="00C0000A" w:rsidRPr="005E2CB3" w:rsidRDefault="00C0000A" w:rsidP="00BB671A">
            <w:pPr>
              <w:rPr>
                <w:rFonts w:ascii="Times New Roman" w:hAnsi="Times New Roman" w:cs="Times New Roman"/>
                <w:sz w:val="24"/>
                <w:szCs w:val="24"/>
              </w:rPr>
            </w:pPr>
          </w:p>
        </w:tc>
        <w:tc>
          <w:tcPr>
            <w:tcW w:w="1020" w:type="pct"/>
          </w:tcPr>
          <w:p w14:paraId="72FA1AAC" w14:textId="77777777" w:rsidR="00C0000A" w:rsidRPr="005E2CB3" w:rsidRDefault="00C0000A" w:rsidP="00BB671A">
            <w:pPr>
              <w:rPr>
                <w:rFonts w:ascii="Times New Roman" w:hAnsi="Times New Roman" w:cs="Times New Roman"/>
                <w:sz w:val="24"/>
                <w:szCs w:val="24"/>
              </w:rPr>
            </w:pPr>
          </w:p>
        </w:tc>
        <w:tc>
          <w:tcPr>
            <w:tcW w:w="471" w:type="pct"/>
          </w:tcPr>
          <w:p w14:paraId="7FDE2461" w14:textId="77777777" w:rsidR="00C0000A" w:rsidRPr="005E2CB3" w:rsidRDefault="00C0000A" w:rsidP="00BB671A">
            <w:pPr>
              <w:rPr>
                <w:rFonts w:ascii="Times New Roman" w:hAnsi="Times New Roman" w:cs="Times New Roman"/>
                <w:sz w:val="24"/>
                <w:szCs w:val="24"/>
              </w:rPr>
            </w:pPr>
          </w:p>
        </w:tc>
        <w:tc>
          <w:tcPr>
            <w:tcW w:w="627" w:type="pct"/>
          </w:tcPr>
          <w:p w14:paraId="08268CA9" w14:textId="77777777" w:rsidR="00C0000A" w:rsidRPr="005E2CB3" w:rsidRDefault="00C0000A" w:rsidP="00BB671A">
            <w:pPr>
              <w:rPr>
                <w:rFonts w:ascii="Times New Roman" w:hAnsi="Times New Roman" w:cs="Times New Roman"/>
                <w:sz w:val="24"/>
                <w:szCs w:val="24"/>
              </w:rPr>
            </w:pPr>
          </w:p>
        </w:tc>
        <w:tc>
          <w:tcPr>
            <w:tcW w:w="629" w:type="pct"/>
          </w:tcPr>
          <w:p w14:paraId="49EEE6C4" w14:textId="77777777" w:rsidR="00C0000A" w:rsidRPr="005E2CB3" w:rsidRDefault="00C0000A" w:rsidP="00BB671A">
            <w:pPr>
              <w:rPr>
                <w:rFonts w:ascii="Times New Roman" w:hAnsi="Times New Roman" w:cs="Times New Roman"/>
                <w:sz w:val="24"/>
                <w:szCs w:val="24"/>
              </w:rPr>
            </w:pPr>
          </w:p>
        </w:tc>
        <w:tc>
          <w:tcPr>
            <w:tcW w:w="759" w:type="pct"/>
          </w:tcPr>
          <w:p w14:paraId="6D17CFF5" w14:textId="77777777" w:rsidR="00C0000A" w:rsidRPr="005E2CB3" w:rsidRDefault="00C0000A" w:rsidP="00BB671A">
            <w:pPr>
              <w:rPr>
                <w:rFonts w:ascii="Times New Roman" w:hAnsi="Times New Roman" w:cs="Times New Roman"/>
                <w:sz w:val="24"/>
                <w:szCs w:val="24"/>
              </w:rPr>
            </w:pPr>
          </w:p>
        </w:tc>
      </w:tr>
    </w:tbl>
    <w:p w14:paraId="06632C94" w14:textId="77777777" w:rsidR="007B195E" w:rsidRPr="005E2CB3" w:rsidRDefault="007B195E" w:rsidP="007B195E"/>
    <w:p w14:paraId="25B1DED1" w14:textId="77777777" w:rsidR="007B195E" w:rsidRPr="005E2CB3" w:rsidRDefault="007B195E" w:rsidP="007B195E"/>
    <w:p w14:paraId="33BDC27B" w14:textId="77777777" w:rsidR="007B195E" w:rsidRPr="005E2CB3" w:rsidRDefault="007B195E" w:rsidP="007B195E"/>
    <w:p w14:paraId="11DAB843" w14:textId="77777777" w:rsidR="007B195E" w:rsidRPr="005E2CB3" w:rsidRDefault="007B195E" w:rsidP="007B195E"/>
    <w:p w14:paraId="0EDB9213" w14:textId="77777777" w:rsidR="007B195E" w:rsidRPr="005E2CB3" w:rsidRDefault="007B195E" w:rsidP="007B195E"/>
    <w:p w14:paraId="187F8B11" w14:textId="77777777" w:rsidR="007B195E" w:rsidRPr="005E2CB3" w:rsidRDefault="007B195E" w:rsidP="007B195E"/>
    <w:p w14:paraId="7006CC70" w14:textId="77777777" w:rsidR="007B195E" w:rsidRPr="005E2CB3" w:rsidRDefault="007B195E" w:rsidP="007B195E"/>
    <w:p w14:paraId="4FDDC68B" w14:textId="77777777" w:rsidR="007B195E" w:rsidRPr="005E2CB3" w:rsidRDefault="007B195E" w:rsidP="007B195E"/>
    <w:p w14:paraId="0A16A508" w14:textId="77777777" w:rsidR="007B195E" w:rsidRPr="005E2CB3" w:rsidRDefault="007B195E" w:rsidP="007B195E"/>
    <w:p w14:paraId="21C5D1EA" w14:textId="54DCC099" w:rsidR="007B195E" w:rsidRPr="005E2CB3" w:rsidRDefault="007B195E" w:rsidP="007B195E"/>
    <w:p w14:paraId="3D12C5B7" w14:textId="33D586F9" w:rsidR="007B195E" w:rsidRPr="005E2CB3" w:rsidRDefault="001B7FC9" w:rsidP="007B195E">
      <w:pPr>
        <w:sectPr w:rsidR="007B195E" w:rsidRPr="005E2CB3">
          <w:headerReference w:type="default" r:id="rId8"/>
          <w:footerReference w:type="default" r:id="rId9"/>
          <w:pgSz w:w="11906" w:h="16838"/>
          <w:pgMar w:top="1440" w:right="1440" w:bottom="1440" w:left="1440" w:header="708" w:footer="708" w:gutter="0"/>
          <w:cols w:space="708"/>
          <w:docGrid w:linePitch="360"/>
        </w:sectPr>
      </w:pPr>
      <w:r w:rsidRPr="005E2CB3">
        <w:rPr>
          <w:noProof/>
          <w:lang w:eastAsia="en-GB"/>
        </w:rPr>
        <w:lastRenderedPageBreak/>
        <mc:AlternateContent>
          <mc:Choice Requires="wps">
            <w:drawing>
              <wp:anchor distT="45720" distB="45720" distL="114300" distR="114300" simplePos="0" relativeHeight="251665408" behindDoc="0" locked="0" layoutInCell="1" allowOverlap="1" wp14:anchorId="1797DAA2" wp14:editId="0BB16DBE">
                <wp:simplePos x="0" y="0"/>
                <wp:positionH relativeFrom="column">
                  <wp:posOffset>0</wp:posOffset>
                </wp:positionH>
                <wp:positionV relativeFrom="paragraph">
                  <wp:posOffset>2848610</wp:posOffset>
                </wp:positionV>
                <wp:extent cx="4524375" cy="580390"/>
                <wp:effectExtent l="0" t="0" r="28575" b="10160"/>
                <wp:wrapSquare wrapText="bothSides"/>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80390"/>
                        </a:xfrm>
                        <a:prstGeom prst="rect">
                          <a:avLst/>
                        </a:prstGeom>
                        <a:solidFill>
                          <a:srgbClr val="FFFFFF"/>
                        </a:solidFill>
                        <a:ln w="9525">
                          <a:solidFill>
                            <a:schemeClr val="bg1"/>
                          </a:solidFill>
                          <a:miter lim="800000"/>
                          <a:headEnd/>
                          <a:tailEnd/>
                        </a:ln>
                      </wps:spPr>
                      <wps:txbx>
                        <w:txbxContent>
                          <w:p w14:paraId="4107BB2D" w14:textId="714F9AEF" w:rsidR="0052353B" w:rsidRPr="001B7FC9" w:rsidRDefault="0052353B">
                            <w:pPr>
                              <w:rPr>
                                <w:rFonts w:ascii="Times New Roman" w:hAnsi="Times New Roman" w:cs="Times New Roman"/>
                                <w:i/>
                                <w:sz w:val="24"/>
                                <w:szCs w:val="24"/>
                              </w:rPr>
                            </w:pPr>
                            <w:r w:rsidRPr="001B7FC9">
                              <w:rPr>
                                <w:rFonts w:ascii="Times New Roman" w:hAnsi="Times New Roman" w:cs="Times New Roman"/>
                                <w:sz w:val="24"/>
                                <w:szCs w:val="24"/>
                              </w:rPr>
                              <w:t xml:space="preserve">Fig. 1. ECV values across time. </w:t>
                            </w:r>
                            <w:r w:rsidRPr="001B7FC9">
                              <w:rPr>
                                <w:rFonts w:ascii="Times New Roman" w:hAnsi="Times New Roman" w:cs="Times New Roman"/>
                                <w:i/>
                                <w:sz w:val="24"/>
                                <w:szCs w:val="24"/>
                              </w:rPr>
                              <w:t xml:space="preserve">p= </w:t>
                            </w:r>
                            <w:r w:rsidRPr="001B7FC9">
                              <w:rPr>
                                <w:rFonts w:ascii="Times New Roman" w:hAnsi="Times New Roman" w:cs="Times New Roman"/>
                                <w:sz w:val="24"/>
                                <w:szCs w:val="24"/>
                              </w:rPr>
                              <w:t>general psychopathology; INT = internalizing; EXT = externalizing; ATT = attention problems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7DAA2" id="_x0000_t202" coordsize="21600,21600" o:spt="202" path="m,l,21600r21600,l21600,xe">
                <v:stroke joinstyle="miter"/>
                <v:path gradientshapeok="t" o:connecttype="rect"/>
              </v:shapetype>
              <v:shape id="Text Box 2" o:spid="_x0000_s1026" type="#_x0000_t202" style="position:absolute;margin-left:0;margin-top:224.3pt;width:356.25pt;height:45.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" strokecolor="white [3212]">
                <v:textbox style="mso-fit-shape-to-text:t">
                  <w:txbxContent>
                    <w:p w14:paraId="4107BB2D" w14:textId="714F9AEF" w:rsidR="0052353B" w:rsidRPr="001B7FC9" w:rsidRDefault="0052353B">
                      <w:pPr>
                        <w:rPr>
                          <w:rFonts w:ascii="Times New Roman" w:hAnsi="Times New Roman" w:cs="Times New Roman"/>
                          <w:i/>
                          <w:sz w:val="24"/>
                          <w:szCs w:val="24"/>
                        </w:rPr>
                      </w:pPr>
                      <w:r w:rsidRPr="001B7FC9">
                        <w:rPr>
                          <w:rFonts w:ascii="Times New Roman" w:hAnsi="Times New Roman" w:cs="Times New Roman"/>
                          <w:sz w:val="24"/>
                          <w:szCs w:val="24"/>
                        </w:rPr>
                        <w:t xml:space="preserve">Fig. 1. ECV values across time. </w:t>
                      </w:r>
                      <w:r w:rsidRPr="001B7FC9">
                        <w:rPr>
                          <w:rFonts w:ascii="Times New Roman" w:hAnsi="Times New Roman" w:cs="Times New Roman"/>
                          <w:i/>
                          <w:sz w:val="24"/>
                          <w:szCs w:val="24"/>
                        </w:rPr>
                        <w:t xml:space="preserve">p= </w:t>
                      </w:r>
                      <w:r w:rsidRPr="001B7FC9">
                        <w:rPr>
                          <w:rFonts w:ascii="Times New Roman" w:hAnsi="Times New Roman" w:cs="Times New Roman"/>
                          <w:sz w:val="24"/>
                          <w:szCs w:val="24"/>
                        </w:rPr>
                        <w:t>general psychopathology; INT = internalizing; EXT = externalizing; ATT = attention problems</w:t>
                      </w:r>
                    </w:p>
                  </w:txbxContent>
                </v:textbox>
                <w10:wrap type="square"/>
              </v:shape>
            </w:pict>
          </mc:Fallback>
        </mc:AlternateContent>
      </w:r>
      <w:r w:rsidRPr="005E2CB3">
        <w:rPr>
          <w:noProof/>
          <w:lang w:eastAsia="en-GB"/>
        </w:rPr>
        <w:drawing>
          <wp:inline distT="0" distB="0" distL="0" distR="0" wp14:anchorId="5E694D96" wp14:editId="08B3B31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37D0CE" w14:textId="27E05AB1" w:rsidR="007B195E" w:rsidRPr="005E2CB3" w:rsidRDefault="00EB496A" w:rsidP="007B195E">
      <w:r w:rsidRPr="005E2CB3">
        <w:rPr>
          <w:noProof/>
          <w:lang w:eastAsia="en-GB"/>
        </w:rPr>
        <w:lastRenderedPageBreak/>
        <mc:AlternateContent>
          <mc:Choice Requires="wpg">
            <w:drawing>
              <wp:anchor distT="0" distB="0" distL="114300" distR="114300" simplePos="0" relativeHeight="251663360" behindDoc="0" locked="0" layoutInCell="1" allowOverlap="1" wp14:anchorId="65041223" wp14:editId="65AB4A99">
                <wp:simplePos x="0" y="0"/>
                <wp:positionH relativeFrom="column">
                  <wp:posOffset>30480</wp:posOffset>
                </wp:positionH>
                <wp:positionV relativeFrom="paragraph">
                  <wp:posOffset>222871</wp:posOffset>
                </wp:positionV>
                <wp:extent cx="10053320" cy="4929838"/>
                <wp:effectExtent l="0" t="0" r="0" b="0"/>
                <wp:wrapNone/>
                <wp:docPr id="2" name="Group 1"/>
                <wp:cNvGraphicFramePr/>
                <a:graphic xmlns:a="http://schemas.openxmlformats.org/drawingml/2006/main">
                  <a:graphicData uri="http://schemas.microsoft.com/office/word/2010/wordprocessingGroup">
                    <wpg:wgp>
                      <wpg:cNvGrpSpPr/>
                      <wpg:grpSpPr>
                        <a:xfrm>
                          <a:off x="0" y="0"/>
                          <a:ext cx="10053320" cy="4929838"/>
                          <a:chOff x="0" y="0"/>
                          <a:chExt cx="10053320" cy="4929838"/>
                        </a:xfrm>
                      </wpg:grpSpPr>
                      <wps:wsp>
                        <wps:cNvPr id="3" name="Straight Arrow Connector 3"/>
                        <wps:cNvCnPr/>
                        <wps:spPr>
                          <a:xfrm>
                            <a:off x="7193588" y="580575"/>
                            <a:ext cx="551935" cy="3359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a:stCxn id="165" idx="3"/>
                          <a:endCxn id="132" idx="1"/>
                        </wps:cNvCnPr>
                        <wps:spPr>
                          <a:xfrm>
                            <a:off x="7197330" y="580576"/>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5026660" y="568776"/>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5046823" y="580575"/>
                            <a:ext cx="551935" cy="3359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3960950" y="580574"/>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797803" y="568776"/>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813553" y="580574"/>
                            <a:ext cx="551935" cy="3359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155" idx="3"/>
                        </wps:cNvCnPr>
                        <wps:spPr>
                          <a:xfrm>
                            <a:off x="722388" y="580577"/>
                            <a:ext cx="535386" cy="2233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166" idx="3"/>
                          <a:endCxn id="117" idx="1"/>
                        </wps:cNvCnPr>
                        <wps:spPr>
                          <a:xfrm>
                            <a:off x="8276487" y="580576"/>
                            <a:ext cx="551935" cy="3359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129" idx="3"/>
                          <a:endCxn id="165" idx="1"/>
                        </wps:cNvCnPr>
                        <wps:spPr>
                          <a:xfrm flipV="1">
                            <a:off x="6118173" y="580576"/>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124" idx="3"/>
                          <a:endCxn id="160" idx="1"/>
                        </wps:cNvCnPr>
                        <wps:spPr>
                          <a:xfrm flipV="1">
                            <a:off x="2880702" y="580576"/>
                            <a:ext cx="551935" cy="2239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122" idx="3"/>
                          <a:endCxn id="158" idx="1"/>
                        </wps:cNvCnPr>
                        <wps:spPr>
                          <a:xfrm flipV="1">
                            <a:off x="1801545" y="580577"/>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132" idx="3"/>
                          <a:endCxn id="168" idx="1"/>
                        </wps:cNvCnPr>
                        <wps:spPr>
                          <a:xfrm flipV="1">
                            <a:off x="8276487" y="580576"/>
                            <a:ext cx="551935" cy="223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48939" y="0"/>
                            <a:ext cx="9449811" cy="790642"/>
                            <a:chOff x="48939" y="0"/>
                            <a:chExt cx="9449811" cy="790642"/>
                          </a:xfrm>
                        </wpg:grpSpPr>
                        <wps:wsp>
                          <wps:cNvPr id="155" name="Rectangle 155"/>
                          <wps:cNvSpPr/>
                          <wps:spPr>
                            <a:xfrm>
                              <a:off x="195166" y="37051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CBFCA"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56" name="Rectangle 156"/>
                          <wps:cNvSpPr/>
                          <wps:spPr>
                            <a:xfrm>
                              <a:off x="1274323" y="37051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68F43"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57" name="Straight Arrow Connector 157"/>
                          <wps:cNvCnPr>
                            <a:stCxn id="155" idx="3"/>
                            <a:endCxn id="156" idx="1"/>
                          </wps:cNvCnPr>
                          <wps:spPr>
                            <a:xfrm>
                              <a:off x="722388" y="58057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Rectangle 158"/>
                          <wps:cNvSpPr/>
                          <wps:spPr>
                            <a:xfrm>
                              <a:off x="2353480" y="37051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2BFF4"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59" name="Straight Arrow Connector 159"/>
                          <wps:cNvCnPr>
                            <a:stCxn id="156" idx="3"/>
                            <a:endCxn id="158" idx="1"/>
                          </wps:cNvCnPr>
                          <wps:spPr>
                            <a:xfrm>
                              <a:off x="1801545" y="58057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Rectangle 160"/>
                          <wps:cNvSpPr/>
                          <wps:spPr>
                            <a:xfrm>
                              <a:off x="3432637"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AB979"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1" name="Rectangle 161"/>
                          <wps:cNvSpPr/>
                          <wps:spPr>
                            <a:xfrm>
                              <a:off x="4511794"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A3BE2"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2" name="Straight Arrow Connector 162"/>
                          <wps:cNvCnPr>
                            <a:stCxn id="160" idx="3"/>
                            <a:endCxn id="161" idx="1"/>
                          </wps:cNvCnPr>
                          <wps:spPr>
                            <a:xfrm>
                              <a:off x="3959859" y="580576"/>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Rectangle 163"/>
                          <wps:cNvSpPr/>
                          <wps:spPr>
                            <a:xfrm>
                              <a:off x="5590951"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840A5"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4" name="Straight Arrow Connector 164"/>
                          <wps:cNvCnPr>
                            <a:stCxn id="161" idx="3"/>
                            <a:endCxn id="163" idx="1"/>
                          </wps:cNvCnPr>
                          <wps:spPr>
                            <a:xfrm>
                              <a:off x="5039016" y="580576"/>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Rectangle 165"/>
                          <wps:cNvSpPr/>
                          <wps:spPr>
                            <a:xfrm>
                              <a:off x="6670108"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4B0DC"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6" name="Rectangle 166"/>
                          <wps:cNvSpPr/>
                          <wps:spPr>
                            <a:xfrm>
                              <a:off x="7749265"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1ED97"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7" name="Straight Arrow Connector 167"/>
                          <wps:cNvCnPr>
                            <a:stCxn id="165" idx="3"/>
                            <a:endCxn id="166" idx="1"/>
                          </wps:cNvCnPr>
                          <wps:spPr>
                            <a:xfrm>
                              <a:off x="7197330" y="580576"/>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Rectangle 168"/>
                          <wps:cNvSpPr/>
                          <wps:spPr>
                            <a:xfrm>
                              <a:off x="8828422" y="370510"/>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4BBDB" w14:textId="77777777" w:rsidR="0052353B" w:rsidRDefault="0052353B" w:rsidP="00EB496A">
                                <w:pPr>
                                  <w:pStyle w:val="NormalWeb"/>
                                  <w:spacing w:before="0" w:beforeAutospacing="0" w:after="0" w:afterAutospacing="0"/>
                                  <w:jc w:val="center"/>
                                </w:pPr>
                                <w:r>
                                  <w:rPr>
                                    <w:i/>
                                    <w:iCs/>
                                    <w:color w:val="000000" w:themeColor="text1"/>
                                    <w:kern w:val="24"/>
                                  </w:rPr>
                                  <w:t>p</w:t>
                                </w:r>
                              </w:p>
                            </w:txbxContent>
                          </wps:txbx>
                          <wps:bodyPr rtlCol="0" anchor="ctr"/>
                        </wps:wsp>
                        <wps:wsp>
                          <wps:cNvPr id="169" name="Straight Arrow Connector 169"/>
                          <wps:cNvCnPr>
                            <a:stCxn id="166" idx="3"/>
                            <a:endCxn id="168" idx="1"/>
                          </wps:cNvCnPr>
                          <wps:spPr>
                            <a:xfrm>
                              <a:off x="8276487" y="580576"/>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a:stCxn id="158" idx="3"/>
                            <a:endCxn id="160" idx="1"/>
                          </wps:cNvCnPr>
                          <wps:spPr>
                            <a:xfrm flipV="1">
                              <a:off x="2880702" y="580576"/>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a:endCxn id="165" idx="1"/>
                          </wps:cNvCnPr>
                          <wps:spPr>
                            <a:xfrm>
                              <a:off x="6118173" y="580575"/>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TextBox 240"/>
                          <wps:cNvSpPr txBox="1"/>
                          <wps:spPr>
                            <a:xfrm>
                              <a:off x="48939" y="14608"/>
                              <a:ext cx="813435" cy="239395"/>
                            </a:xfrm>
                            <a:prstGeom prst="rect">
                              <a:avLst/>
                            </a:prstGeom>
                            <a:noFill/>
                          </wps:spPr>
                          <wps:txbx>
                            <w:txbxContent>
                              <w:p w14:paraId="03A7A019"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2 </w:t>
                                </w:r>
                                <w:r>
                                  <w:rPr>
                                    <w:rFonts w:eastAsia="Times New Roman" w:cstheme="minorBidi"/>
                                    <w:color w:val="000000"/>
                                    <w:kern w:val="24"/>
                                    <w:sz w:val="20"/>
                                    <w:szCs w:val="20"/>
                                  </w:rPr>
                                  <w:t>years</w:t>
                                </w:r>
                              </w:p>
                            </w:txbxContent>
                          </wps:txbx>
                          <wps:bodyPr wrap="square" rtlCol="0">
                            <a:noAutofit/>
                          </wps:bodyPr>
                        </wps:wsp>
                        <wps:wsp>
                          <wps:cNvPr id="173" name="TextBox 241"/>
                          <wps:cNvSpPr txBox="1"/>
                          <wps:spPr>
                            <a:xfrm>
                              <a:off x="1131216" y="14607"/>
                              <a:ext cx="813435" cy="239395"/>
                            </a:xfrm>
                            <a:prstGeom prst="rect">
                              <a:avLst/>
                            </a:prstGeom>
                            <a:noFill/>
                          </wps:spPr>
                          <wps:txbx>
                            <w:txbxContent>
                              <w:p w14:paraId="50B582E6"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3 </w:t>
                                </w:r>
                                <w:r>
                                  <w:rPr>
                                    <w:rFonts w:eastAsia="Times New Roman" w:cstheme="minorBidi"/>
                                    <w:color w:val="000000"/>
                                    <w:kern w:val="24"/>
                                    <w:sz w:val="20"/>
                                    <w:szCs w:val="20"/>
                                  </w:rPr>
                                  <w:t>years</w:t>
                                </w:r>
                              </w:p>
                            </w:txbxContent>
                          </wps:txbx>
                          <wps:bodyPr wrap="square" rtlCol="0">
                            <a:noAutofit/>
                          </wps:bodyPr>
                        </wps:wsp>
                        <wps:wsp>
                          <wps:cNvPr id="174" name="TextBox 242"/>
                          <wps:cNvSpPr txBox="1"/>
                          <wps:spPr>
                            <a:xfrm>
                              <a:off x="2213493" y="29211"/>
                              <a:ext cx="812800" cy="210185"/>
                            </a:xfrm>
                            <a:prstGeom prst="rect">
                              <a:avLst/>
                            </a:prstGeom>
                            <a:noFill/>
                          </wps:spPr>
                          <wps:txbx>
                            <w:txbxContent>
                              <w:p w14:paraId="5E6B84A6"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5 years</w:t>
                                </w:r>
                              </w:p>
                            </w:txbxContent>
                          </wps:txbx>
                          <wps:bodyPr wrap="square" rtlCol="0">
                            <a:noAutofit/>
                          </wps:bodyPr>
                        </wps:wsp>
                        <wps:wsp>
                          <wps:cNvPr id="175" name="TextBox 243"/>
                          <wps:cNvSpPr txBox="1"/>
                          <wps:spPr>
                            <a:xfrm>
                              <a:off x="3295135" y="29211"/>
                              <a:ext cx="812800" cy="210185"/>
                            </a:xfrm>
                            <a:prstGeom prst="rect">
                              <a:avLst/>
                            </a:prstGeom>
                            <a:noFill/>
                          </wps:spPr>
                          <wps:txbx>
                            <w:txbxContent>
                              <w:p w14:paraId="5DCCBF00"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6 years</w:t>
                                </w:r>
                              </w:p>
                            </w:txbxContent>
                          </wps:txbx>
                          <wps:bodyPr wrap="square" rtlCol="0">
                            <a:noAutofit/>
                          </wps:bodyPr>
                        </wps:wsp>
                        <wps:wsp>
                          <wps:cNvPr id="176" name="TextBox 244"/>
                          <wps:cNvSpPr txBox="1"/>
                          <wps:spPr>
                            <a:xfrm>
                              <a:off x="4376777" y="10635"/>
                              <a:ext cx="813435" cy="239395"/>
                            </a:xfrm>
                            <a:prstGeom prst="rect">
                              <a:avLst/>
                            </a:prstGeom>
                            <a:noFill/>
                          </wps:spPr>
                          <wps:txbx>
                            <w:txbxContent>
                              <w:p w14:paraId="12C85605"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8 </w:t>
                                </w:r>
                                <w:r>
                                  <w:rPr>
                                    <w:rFonts w:eastAsia="Times New Roman" w:cstheme="minorBidi"/>
                                    <w:color w:val="000000"/>
                                    <w:kern w:val="24"/>
                                    <w:sz w:val="20"/>
                                    <w:szCs w:val="20"/>
                                  </w:rPr>
                                  <w:t>years</w:t>
                                </w:r>
                              </w:p>
                            </w:txbxContent>
                          </wps:txbx>
                          <wps:bodyPr wrap="square" rtlCol="0">
                            <a:noAutofit/>
                          </wps:bodyPr>
                        </wps:wsp>
                        <wps:wsp>
                          <wps:cNvPr id="177" name="TextBox 245"/>
                          <wps:cNvSpPr txBox="1"/>
                          <wps:spPr>
                            <a:xfrm>
                              <a:off x="5447844" y="1"/>
                              <a:ext cx="813435" cy="239395"/>
                            </a:xfrm>
                            <a:prstGeom prst="rect">
                              <a:avLst/>
                            </a:prstGeom>
                            <a:noFill/>
                          </wps:spPr>
                          <wps:txbx>
                            <w:txbxContent>
                              <w:p w14:paraId="2A98AA53"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9 </w:t>
                                </w:r>
                                <w:r>
                                  <w:rPr>
                                    <w:rFonts w:eastAsia="Times New Roman" w:cstheme="minorBidi"/>
                                    <w:color w:val="000000"/>
                                    <w:kern w:val="24"/>
                                    <w:sz w:val="20"/>
                                    <w:szCs w:val="20"/>
                                  </w:rPr>
                                  <w:t>years</w:t>
                                </w:r>
                              </w:p>
                            </w:txbxContent>
                          </wps:txbx>
                          <wps:bodyPr wrap="square" rtlCol="0">
                            <a:noAutofit/>
                          </wps:bodyPr>
                        </wps:wsp>
                        <wps:wsp>
                          <wps:cNvPr id="178" name="TextBox 246"/>
                          <wps:cNvSpPr txBox="1"/>
                          <wps:spPr>
                            <a:xfrm>
                              <a:off x="6527319" y="25239"/>
                              <a:ext cx="812800" cy="210185"/>
                            </a:xfrm>
                            <a:prstGeom prst="rect">
                              <a:avLst/>
                            </a:prstGeom>
                            <a:noFill/>
                          </wps:spPr>
                          <wps:txbx>
                            <w:txbxContent>
                              <w:p w14:paraId="3DCB07F2"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10 years</w:t>
                                </w:r>
                              </w:p>
                            </w:txbxContent>
                          </wps:txbx>
                          <wps:bodyPr wrap="square" rtlCol="0">
                            <a:noAutofit/>
                          </wps:bodyPr>
                        </wps:wsp>
                        <wps:wsp>
                          <wps:cNvPr id="179" name="TextBox 247"/>
                          <wps:cNvSpPr txBox="1"/>
                          <wps:spPr>
                            <a:xfrm>
                              <a:off x="7606159" y="2167"/>
                              <a:ext cx="812800" cy="239395"/>
                            </a:xfrm>
                            <a:prstGeom prst="rect">
                              <a:avLst/>
                            </a:prstGeom>
                            <a:noFill/>
                          </wps:spPr>
                          <wps:txbx>
                            <w:txbxContent>
                              <w:p w14:paraId="30FCA7EE"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11 </w:t>
                                </w:r>
                                <w:r>
                                  <w:rPr>
                                    <w:rFonts w:eastAsia="Times New Roman" w:cstheme="minorBidi"/>
                                    <w:color w:val="000000"/>
                                    <w:kern w:val="24"/>
                                    <w:sz w:val="20"/>
                                    <w:szCs w:val="20"/>
                                  </w:rPr>
                                  <w:t>years</w:t>
                                </w:r>
                              </w:p>
                            </w:txbxContent>
                          </wps:txbx>
                          <wps:bodyPr wrap="square" rtlCol="0">
                            <a:noAutofit/>
                          </wps:bodyPr>
                        </wps:wsp>
                        <wps:wsp>
                          <wps:cNvPr id="180" name="TextBox 248"/>
                          <wps:cNvSpPr txBox="1"/>
                          <wps:spPr>
                            <a:xfrm>
                              <a:off x="8685315" y="0"/>
                              <a:ext cx="813435" cy="239395"/>
                            </a:xfrm>
                            <a:prstGeom prst="rect">
                              <a:avLst/>
                            </a:prstGeom>
                            <a:noFill/>
                          </wps:spPr>
                          <wps:txbx>
                            <w:txbxContent>
                              <w:p w14:paraId="67C32735"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14 </w:t>
                                </w:r>
                                <w:r>
                                  <w:rPr>
                                    <w:rFonts w:eastAsia="Times New Roman" w:cstheme="minorBidi"/>
                                    <w:color w:val="000000"/>
                                    <w:kern w:val="24"/>
                                    <w:sz w:val="20"/>
                                    <w:szCs w:val="20"/>
                                  </w:rPr>
                                  <w:t>years</w:t>
                                </w:r>
                              </w:p>
                            </w:txbxContent>
                          </wps:txbx>
                          <wps:bodyPr wrap="square" rtlCol="0">
                            <a:noAutofit/>
                          </wps:bodyPr>
                        </wps:wsp>
                      </wpg:grpSp>
                      <wpg:grpSp>
                        <wpg:cNvPr id="17" name="Group 17"/>
                        <wpg:cNvGrpSpPr/>
                        <wpg:grpSpPr>
                          <a:xfrm>
                            <a:off x="195166" y="1490391"/>
                            <a:ext cx="9160478" cy="420132"/>
                            <a:chOff x="195166" y="1490391"/>
                            <a:chExt cx="9160478" cy="420132"/>
                          </a:xfrm>
                        </wpg:grpSpPr>
                        <wps:wsp>
                          <wps:cNvPr id="138" name="Rectangle 138"/>
                          <wps:cNvSpPr/>
                          <wps:spPr>
                            <a:xfrm>
                              <a:off x="195166" y="149039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3FC9D"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39" name="Rectangle 139"/>
                          <wps:cNvSpPr/>
                          <wps:spPr>
                            <a:xfrm>
                              <a:off x="1274323" y="149039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EDD24"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0" name="Straight Arrow Connector 140"/>
                          <wps:cNvCnPr>
                            <a:stCxn id="138" idx="3"/>
                            <a:endCxn id="139" idx="1"/>
                          </wps:cNvCnPr>
                          <wps:spPr>
                            <a:xfrm>
                              <a:off x="722388" y="170045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Rectangle 141"/>
                          <wps:cNvSpPr/>
                          <wps:spPr>
                            <a:xfrm>
                              <a:off x="2353480" y="149039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67A35"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2" name="Straight Arrow Connector 142"/>
                          <wps:cNvCnPr>
                            <a:stCxn id="139" idx="3"/>
                            <a:endCxn id="141" idx="1"/>
                          </wps:cNvCnPr>
                          <wps:spPr>
                            <a:xfrm>
                              <a:off x="1801545" y="170045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Rectangle 143"/>
                          <wps:cNvSpPr/>
                          <wps:spPr>
                            <a:xfrm>
                              <a:off x="3432637"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B0BB5"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4" name="Rectangle 144"/>
                          <wps:cNvSpPr/>
                          <wps:spPr>
                            <a:xfrm>
                              <a:off x="4511794"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D1164"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5" name="Straight Arrow Connector 145"/>
                          <wps:cNvCnPr>
                            <a:stCxn id="143" idx="3"/>
                            <a:endCxn id="144" idx="1"/>
                          </wps:cNvCnPr>
                          <wps:spPr>
                            <a:xfrm>
                              <a:off x="3959859" y="170045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Rectangle 146"/>
                          <wps:cNvSpPr/>
                          <wps:spPr>
                            <a:xfrm>
                              <a:off x="5590951"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12615"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7" name="Straight Arrow Connector 147"/>
                          <wps:cNvCnPr>
                            <a:stCxn id="144" idx="3"/>
                            <a:endCxn id="146" idx="1"/>
                          </wps:cNvCnPr>
                          <wps:spPr>
                            <a:xfrm>
                              <a:off x="5039016" y="170045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Rectangle 148"/>
                          <wps:cNvSpPr/>
                          <wps:spPr>
                            <a:xfrm>
                              <a:off x="6670108"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EDE1A"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49" name="Rectangle 149"/>
                          <wps:cNvSpPr/>
                          <wps:spPr>
                            <a:xfrm>
                              <a:off x="7749265"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B698E"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50" name="Straight Arrow Connector 150"/>
                          <wps:cNvCnPr>
                            <a:stCxn id="148" idx="3"/>
                            <a:endCxn id="149" idx="1"/>
                          </wps:cNvCnPr>
                          <wps:spPr>
                            <a:xfrm>
                              <a:off x="7197330" y="170045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tangle 151"/>
                          <wps:cNvSpPr/>
                          <wps:spPr>
                            <a:xfrm>
                              <a:off x="8828422" y="1490391"/>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D4BD2" w14:textId="77777777" w:rsidR="0052353B" w:rsidRDefault="0052353B" w:rsidP="00EB496A">
                                <w:pPr>
                                  <w:pStyle w:val="NormalWeb"/>
                                  <w:spacing w:before="0" w:beforeAutospacing="0" w:after="0" w:afterAutospacing="0"/>
                                  <w:jc w:val="center"/>
                                </w:pPr>
                                <w:r>
                                  <w:rPr>
                                    <w:color w:val="000000" w:themeColor="text1"/>
                                    <w:kern w:val="24"/>
                                  </w:rPr>
                                  <w:t>INT</w:t>
                                </w:r>
                              </w:p>
                            </w:txbxContent>
                          </wps:txbx>
                          <wps:bodyPr rtlCol="0" anchor="ctr"/>
                        </wps:wsp>
                        <wps:wsp>
                          <wps:cNvPr id="152" name="Straight Arrow Connector 152"/>
                          <wps:cNvCnPr>
                            <a:stCxn id="149" idx="3"/>
                            <a:endCxn id="151" idx="1"/>
                          </wps:cNvCnPr>
                          <wps:spPr>
                            <a:xfrm>
                              <a:off x="8276487" y="1700457"/>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a:stCxn id="141" idx="3"/>
                            <a:endCxn id="143" idx="1"/>
                          </wps:cNvCnPr>
                          <wps:spPr>
                            <a:xfrm flipV="1">
                              <a:off x="2880702" y="1700457"/>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a:endCxn id="148" idx="1"/>
                          </wps:cNvCnPr>
                          <wps:spPr>
                            <a:xfrm>
                              <a:off x="6118173" y="1700456"/>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195166" y="2610272"/>
                            <a:ext cx="9160478" cy="420132"/>
                            <a:chOff x="195166" y="2610272"/>
                            <a:chExt cx="9160478" cy="420132"/>
                          </a:xfrm>
                        </wpg:grpSpPr>
                        <wps:wsp>
                          <wps:cNvPr id="121" name="Rectangle 121"/>
                          <wps:cNvSpPr/>
                          <wps:spPr>
                            <a:xfrm>
                              <a:off x="195166" y="2610273"/>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28BF5"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22" name="Rectangle 122"/>
                          <wps:cNvSpPr/>
                          <wps:spPr>
                            <a:xfrm>
                              <a:off x="1274323" y="2610273"/>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01996"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23" name="Straight Arrow Connector 123"/>
                          <wps:cNvCnPr>
                            <a:stCxn id="121" idx="3"/>
                            <a:endCxn id="122" idx="1"/>
                          </wps:cNvCnPr>
                          <wps:spPr>
                            <a:xfrm>
                              <a:off x="722388" y="2820339"/>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Rectangle 124"/>
                          <wps:cNvSpPr/>
                          <wps:spPr>
                            <a:xfrm>
                              <a:off x="2353480" y="2610273"/>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25254"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25" name="Straight Arrow Connector 125"/>
                          <wps:cNvCnPr>
                            <a:stCxn id="122" idx="3"/>
                            <a:endCxn id="124" idx="1"/>
                          </wps:cNvCnPr>
                          <wps:spPr>
                            <a:xfrm>
                              <a:off x="1801545" y="2820339"/>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Rectangle 126"/>
                          <wps:cNvSpPr/>
                          <wps:spPr>
                            <a:xfrm>
                              <a:off x="3432637"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D3B42"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27" name="Rectangle 127"/>
                          <wps:cNvSpPr/>
                          <wps:spPr>
                            <a:xfrm>
                              <a:off x="4511794"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7052E"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28" name="Straight Arrow Connector 128"/>
                          <wps:cNvCnPr>
                            <a:stCxn id="126" idx="3"/>
                            <a:endCxn id="127" idx="1"/>
                          </wps:cNvCnPr>
                          <wps:spPr>
                            <a:xfrm>
                              <a:off x="3959859" y="282033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Rectangle 129"/>
                          <wps:cNvSpPr/>
                          <wps:spPr>
                            <a:xfrm>
                              <a:off x="5590951"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E8403"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30" name="Straight Arrow Connector 130"/>
                          <wps:cNvCnPr>
                            <a:stCxn id="127" idx="3"/>
                            <a:endCxn id="129" idx="1"/>
                          </wps:cNvCnPr>
                          <wps:spPr>
                            <a:xfrm>
                              <a:off x="5039016" y="282033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Rectangle 131"/>
                          <wps:cNvSpPr/>
                          <wps:spPr>
                            <a:xfrm>
                              <a:off x="6670108"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B39D0"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32" name="Rectangle 132"/>
                          <wps:cNvSpPr/>
                          <wps:spPr>
                            <a:xfrm>
                              <a:off x="7749265"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5A86C"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33" name="Straight Arrow Connector 133"/>
                          <wps:cNvCnPr>
                            <a:stCxn id="131" idx="3"/>
                            <a:endCxn id="132" idx="1"/>
                          </wps:cNvCnPr>
                          <wps:spPr>
                            <a:xfrm>
                              <a:off x="7197330" y="282033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Rectangle 134"/>
                          <wps:cNvSpPr/>
                          <wps:spPr>
                            <a:xfrm>
                              <a:off x="8828422" y="2610272"/>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AF221" w14:textId="77777777" w:rsidR="0052353B" w:rsidRDefault="0052353B" w:rsidP="00EB496A">
                                <w:pPr>
                                  <w:pStyle w:val="NormalWeb"/>
                                  <w:spacing w:before="0" w:beforeAutospacing="0" w:after="0" w:afterAutospacing="0"/>
                                  <w:jc w:val="center"/>
                                </w:pPr>
                                <w:r>
                                  <w:rPr>
                                    <w:color w:val="000000" w:themeColor="text1"/>
                                    <w:kern w:val="24"/>
                                  </w:rPr>
                                  <w:t>EXT</w:t>
                                </w:r>
                              </w:p>
                            </w:txbxContent>
                          </wps:txbx>
                          <wps:bodyPr rtlCol="0" anchor="ctr"/>
                        </wps:wsp>
                        <wps:wsp>
                          <wps:cNvPr id="135" name="Straight Arrow Connector 135"/>
                          <wps:cNvCnPr>
                            <a:stCxn id="132" idx="3"/>
                            <a:endCxn id="134" idx="1"/>
                          </wps:cNvCnPr>
                          <wps:spPr>
                            <a:xfrm>
                              <a:off x="8276487" y="2820338"/>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a:stCxn id="124" idx="3"/>
                            <a:endCxn id="126" idx="1"/>
                          </wps:cNvCnPr>
                          <wps:spPr>
                            <a:xfrm flipV="1">
                              <a:off x="2880702" y="2820338"/>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a:endCxn id="131" idx="1"/>
                          </wps:cNvCnPr>
                          <wps:spPr>
                            <a:xfrm>
                              <a:off x="6118173" y="2820337"/>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195166" y="3730486"/>
                            <a:ext cx="9160478" cy="420132"/>
                            <a:chOff x="195166" y="3730486"/>
                            <a:chExt cx="9160478" cy="420132"/>
                          </a:xfrm>
                        </wpg:grpSpPr>
                        <wps:wsp>
                          <wps:cNvPr id="104" name="Rectangle 104"/>
                          <wps:cNvSpPr/>
                          <wps:spPr>
                            <a:xfrm>
                              <a:off x="195166" y="3730487"/>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7ACFD"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05" name="Rectangle 105"/>
                          <wps:cNvSpPr/>
                          <wps:spPr>
                            <a:xfrm>
                              <a:off x="1274323" y="3730487"/>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426F2"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06" name="Straight Arrow Connector 106"/>
                          <wps:cNvCnPr>
                            <a:stCxn id="104" idx="3"/>
                            <a:endCxn id="105" idx="1"/>
                          </wps:cNvCnPr>
                          <wps:spPr>
                            <a:xfrm>
                              <a:off x="722388" y="3940553"/>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Rectangle 107"/>
                          <wps:cNvSpPr/>
                          <wps:spPr>
                            <a:xfrm>
                              <a:off x="2353480" y="3730487"/>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7053A"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08" name="Straight Arrow Connector 108"/>
                          <wps:cNvCnPr>
                            <a:stCxn id="105" idx="3"/>
                            <a:endCxn id="107" idx="1"/>
                          </wps:cNvCnPr>
                          <wps:spPr>
                            <a:xfrm>
                              <a:off x="1801545" y="3940553"/>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Rectangle 109"/>
                          <wps:cNvSpPr/>
                          <wps:spPr>
                            <a:xfrm>
                              <a:off x="3432637"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070E3"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0" name="Rectangle 110"/>
                          <wps:cNvSpPr/>
                          <wps:spPr>
                            <a:xfrm>
                              <a:off x="4511794"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7A71B"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1" name="Straight Arrow Connector 111"/>
                          <wps:cNvCnPr>
                            <a:stCxn id="109" idx="3"/>
                            <a:endCxn id="110" idx="1"/>
                          </wps:cNvCnPr>
                          <wps:spPr>
                            <a:xfrm>
                              <a:off x="3959859" y="3940552"/>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5590951"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28D34"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3" name="Straight Arrow Connector 113"/>
                          <wps:cNvCnPr>
                            <a:stCxn id="110" idx="3"/>
                            <a:endCxn id="112" idx="1"/>
                          </wps:cNvCnPr>
                          <wps:spPr>
                            <a:xfrm>
                              <a:off x="5039016" y="3940552"/>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Rectangle 114"/>
                          <wps:cNvSpPr/>
                          <wps:spPr>
                            <a:xfrm>
                              <a:off x="6670108"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FC7EC"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5" name="Rectangle 115"/>
                          <wps:cNvSpPr/>
                          <wps:spPr>
                            <a:xfrm>
                              <a:off x="7749265"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5A63E"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6" name="Straight Arrow Connector 116"/>
                          <wps:cNvCnPr>
                            <a:stCxn id="114" idx="3"/>
                            <a:endCxn id="115" idx="1"/>
                          </wps:cNvCnPr>
                          <wps:spPr>
                            <a:xfrm>
                              <a:off x="7197330" y="3940552"/>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Rectangle 117"/>
                          <wps:cNvSpPr/>
                          <wps:spPr>
                            <a:xfrm>
                              <a:off x="8828422" y="3730486"/>
                              <a:ext cx="527222" cy="4201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75596" w14:textId="77777777" w:rsidR="0052353B" w:rsidRDefault="0052353B" w:rsidP="00EB496A">
                                <w:pPr>
                                  <w:pStyle w:val="NormalWeb"/>
                                  <w:spacing w:before="0" w:beforeAutospacing="0" w:after="0" w:afterAutospacing="0"/>
                                  <w:jc w:val="center"/>
                                </w:pPr>
                                <w:r>
                                  <w:rPr>
                                    <w:color w:val="000000" w:themeColor="text1"/>
                                    <w:kern w:val="24"/>
                                  </w:rPr>
                                  <w:t>ATT</w:t>
                                </w:r>
                              </w:p>
                            </w:txbxContent>
                          </wps:txbx>
                          <wps:bodyPr rtlCol="0" anchor="ctr"/>
                        </wps:wsp>
                        <wps:wsp>
                          <wps:cNvPr id="118" name="Straight Arrow Connector 118"/>
                          <wps:cNvCnPr>
                            <a:stCxn id="115" idx="3"/>
                            <a:endCxn id="117" idx="1"/>
                          </wps:cNvCnPr>
                          <wps:spPr>
                            <a:xfrm>
                              <a:off x="8276487" y="3940552"/>
                              <a:ext cx="55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a:stCxn id="107" idx="3"/>
                            <a:endCxn id="109" idx="1"/>
                          </wps:cNvCnPr>
                          <wps:spPr>
                            <a:xfrm flipV="1">
                              <a:off x="2880702" y="3940552"/>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a:endCxn id="114" idx="1"/>
                          </wps:cNvCnPr>
                          <wps:spPr>
                            <a:xfrm>
                              <a:off x="6118173" y="3940551"/>
                              <a:ext cx="55193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 name="TextBox 25"/>
                        <wps:cNvSpPr txBox="1"/>
                        <wps:spPr>
                          <a:xfrm>
                            <a:off x="8466412" y="1629277"/>
                            <a:ext cx="172085" cy="117475"/>
                          </a:xfrm>
                          <a:prstGeom prst="rect">
                            <a:avLst/>
                          </a:prstGeom>
                          <a:solidFill>
                            <a:schemeClr val="bg1"/>
                          </a:solidFill>
                        </wps:spPr>
                        <wps:txbx>
                          <w:txbxContent>
                            <w:p w14:paraId="43DB5D1E"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.39</w:t>
                              </w:r>
                            </w:p>
                          </w:txbxContent>
                        </wps:txbx>
                        <wps:bodyPr wrap="square" lIns="0" tIns="0" rIns="0" bIns="0" rtlCol="0">
                          <a:noAutofit/>
                        </wps:bodyPr>
                      </wps:wsp>
                      <wps:wsp>
                        <wps:cNvPr id="21" name="TextBox 25"/>
                        <wps:cNvSpPr txBox="1"/>
                        <wps:spPr>
                          <a:xfrm>
                            <a:off x="7387254" y="1641387"/>
                            <a:ext cx="172085" cy="117475"/>
                          </a:xfrm>
                          <a:prstGeom prst="rect">
                            <a:avLst/>
                          </a:prstGeom>
                          <a:solidFill>
                            <a:schemeClr val="bg1"/>
                          </a:solidFill>
                        </wps:spPr>
                        <wps:txbx>
                          <w:txbxContent>
                            <w:p w14:paraId="51902B0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.50</w:t>
                              </w:r>
                            </w:p>
                          </w:txbxContent>
                        </wps:txbx>
                        <wps:bodyPr wrap="square" lIns="0" tIns="0" rIns="0" bIns="0" rtlCol="0">
                          <a:noAutofit/>
                        </wps:bodyPr>
                      </wps:wsp>
                      <wps:wsp>
                        <wps:cNvPr id="22" name="TextBox 25"/>
                        <wps:cNvSpPr txBox="1"/>
                        <wps:spPr>
                          <a:xfrm>
                            <a:off x="6308097" y="1629276"/>
                            <a:ext cx="172085" cy="117475"/>
                          </a:xfrm>
                          <a:prstGeom prst="rect">
                            <a:avLst/>
                          </a:prstGeom>
                          <a:solidFill>
                            <a:schemeClr val="bg1"/>
                          </a:solidFill>
                        </wps:spPr>
                        <wps:txbx>
                          <w:txbxContent>
                            <w:p w14:paraId="22CF914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.52</w:t>
                              </w:r>
                            </w:p>
                          </w:txbxContent>
                        </wps:txbx>
                        <wps:bodyPr wrap="square" lIns="0" tIns="0" rIns="0" bIns="0" rtlCol="0">
                          <a:noAutofit/>
                        </wps:bodyPr>
                      </wps:wsp>
                      <wps:wsp>
                        <wps:cNvPr id="23" name="TextBox 25"/>
                        <wps:cNvSpPr txBox="1"/>
                        <wps:spPr>
                          <a:xfrm>
                            <a:off x="5228940" y="1641387"/>
                            <a:ext cx="172085" cy="117475"/>
                          </a:xfrm>
                          <a:prstGeom prst="rect">
                            <a:avLst/>
                          </a:prstGeom>
                          <a:solidFill>
                            <a:schemeClr val="bg1"/>
                          </a:solidFill>
                        </wps:spPr>
                        <wps:txbx>
                          <w:txbxContent>
                            <w:p w14:paraId="1005DDB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.55</w:t>
                              </w:r>
                            </w:p>
                          </w:txbxContent>
                        </wps:txbx>
                        <wps:bodyPr wrap="square" lIns="0" tIns="0" rIns="0" bIns="0" rtlCol="0">
                          <a:noAutofit/>
                        </wps:bodyPr>
                      </wps:wsp>
                      <wps:wsp>
                        <wps:cNvPr id="24" name="TextBox 25"/>
                        <wps:cNvSpPr txBox="1"/>
                        <wps:spPr>
                          <a:xfrm>
                            <a:off x="4149783" y="1629275"/>
                            <a:ext cx="172085" cy="117475"/>
                          </a:xfrm>
                          <a:prstGeom prst="rect">
                            <a:avLst/>
                          </a:prstGeom>
                          <a:solidFill>
                            <a:schemeClr val="bg1"/>
                          </a:solidFill>
                        </wps:spPr>
                        <wps:txbx>
                          <w:txbxContent>
                            <w:p w14:paraId="4C17656F"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.49</w:t>
                              </w:r>
                            </w:p>
                          </w:txbxContent>
                        </wps:txbx>
                        <wps:bodyPr wrap="square" lIns="0" tIns="0" rIns="0" bIns="0" rtlCol="0">
                          <a:noAutofit/>
                        </wps:bodyPr>
                      </wps:wsp>
                      <wps:wsp>
                        <wps:cNvPr id="25" name="TextBox 25"/>
                        <wps:cNvSpPr txBox="1"/>
                        <wps:spPr>
                          <a:xfrm>
                            <a:off x="3076336" y="1636716"/>
                            <a:ext cx="172085" cy="117475"/>
                          </a:xfrm>
                          <a:prstGeom prst="rect">
                            <a:avLst/>
                          </a:prstGeom>
                          <a:solidFill>
                            <a:schemeClr val="bg1"/>
                          </a:solidFill>
                        </wps:spPr>
                        <wps:txbx>
                          <w:txbxContent>
                            <w:p w14:paraId="389B36C1"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.47</w:t>
                              </w:r>
                            </w:p>
                          </w:txbxContent>
                        </wps:txbx>
                        <wps:bodyPr wrap="square" lIns="0" tIns="0" rIns="0" bIns="0" rtlCol="0">
                          <a:noAutofit/>
                        </wps:bodyPr>
                      </wps:wsp>
                      <wps:wsp>
                        <wps:cNvPr id="26" name="TextBox 25"/>
                        <wps:cNvSpPr txBox="1"/>
                        <wps:spPr>
                          <a:xfrm>
                            <a:off x="1991483" y="1629275"/>
                            <a:ext cx="172085" cy="117475"/>
                          </a:xfrm>
                          <a:prstGeom prst="rect">
                            <a:avLst/>
                          </a:prstGeom>
                          <a:solidFill>
                            <a:schemeClr val="bg1"/>
                          </a:solidFill>
                        </wps:spPr>
                        <wps:txbx>
                          <w:txbxContent>
                            <w:p w14:paraId="3590656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.26</w:t>
                              </w:r>
                            </w:p>
                          </w:txbxContent>
                        </wps:txbx>
                        <wps:bodyPr wrap="square" lIns="0" tIns="0" rIns="0" bIns="0" rtlCol="0">
                          <a:noAutofit/>
                        </wps:bodyPr>
                      </wps:wsp>
                      <wps:wsp>
                        <wps:cNvPr id="27" name="TextBox 25"/>
                        <wps:cNvSpPr txBox="1"/>
                        <wps:spPr>
                          <a:xfrm>
                            <a:off x="906604" y="1629274"/>
                            <a:ext cx="172085" cy="117475"/>
                          </a:xfrm>
                          <a:prstGeom prst="rect">
                            <a:avLst/>
                          </a:prstGeom>
                          <a:solidFill>
                            <a:schemeClr val="bg1"/>
                          </a:solidFill>
                        </wps:spPr>
                        <wps:txbx>
                          <w:txbxContent>
                            <w:p w14:paraId="7F8DF6D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.46</w:t>
                              </w:r>
                            </w:p>
                          </w:txbxContent>
                        </wps:txbx>
                        <wps:bodyPr wrap="square" lIns="0" tIns="0" rIns="0" bIns="0" rtlCol="0">
                          <a:noAutofit/>
                        </wps:bodyPr>
                      </wps:wsp>
                      <wps:wsp>
                        <wps:cNvPr id="28" name="TextBox 25"/>
                        <wps:cNvSpPr txBox="1"/>
                        <wps:spPr>
                          <a:xfrm>
                            <a:off x="8468979" y="496953"/>
                            <a:ext cx="172085" cy="117475"/>
                          </a:xfrm>
                          <a:prstGeom prst="rect">
                            <a:avLst/>
                          </a:prstGeom>
                          <a:solidFill>
                            <a:schemeClr val="bg1"/>
                          </a:solidFill>
                        </wps:spPr>
                        <wps:txbx>
                          <w:txbxContent>
                            <w:p w14:paraId="04440761"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.64</w:t>
                              </w:r>
                            </w:p>
                          </w:txbxContent>
                        </wps:txbx>
                        <wps:bodyPr wrap="square" lIns="0" tIns="0" rIns="0" bIns="0" rtlCol="0">
                          <a:noAutofit/>
                        </wps:bodyPr>
                      </wps:wsp>
                      <wps:wsp>
                        <wps:cNvPr id="29" name="TextBox 25"/>
                        <wps:cNvSpPr txBox="1"/>
                        <wps:spPr>
                          <a:xfrm>
                            <a:off x="7394892" y="496952"/>
                            <a:ext cx="172085" cy="117475"/>
                          </a:xfrm>
                          <a:prstGeom prst="rect">
                            <a:avLst/>
                          </a:prstGeom>
                          <a:solidFill>
                            <a:schemeClr val="bg1"/>
                          </a:solidFill>
                        </wps:spPr>
                        <wps:txbx>
                          <w:txbxContent>
                            <w:p w14:paraId="40DBC338"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.76</w:t>
                              </w:r>
                            </w:p>
                          </w:txbxContent>
                        </wps:txbx>
                        <wps:bodyPr wrap="square" lIns="0" tIns="0" rIns="0" bIns="0" rtlCol="0">
                          <a:noAutofit/>
                        </wps:bodyPr>
                      </wps:wsp>
                      <wps:wsp>
                        <wps:cNvPr id="30" name="TextBox 25"/>
                        <wps:cNvSpPr txBox="1"/>
                        <wps:spPr>
                          <a:xfrm>
                            <a:off x="6320455" y="495123"/>
                            <a:ext cx="172085" cy="117475"/>
                          </a:xfrm>
                          <a:prstGeom prst="rect">
                            <a:avLst/>
                          </a:prstGeom>
                          <a:solidFill>
                            <a:schemeClr val="bg1"/>
                          </a:solidFill>
                        </wps:spPr>
                        <wps:txbx>
                          <w:txbxContent>
                            <w:p w14:paraId="49DD10E9"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.75</w:t>
                              </w:r>
                            </w:p>
                          </w:txbxContent>
                        </wps:txbx>
                        <wps:bodyPr wrap="square" lIns="0" tIns="0" rIns="0" bIns="0" rtlCol="0">
                          <a:noAutofit/>
                        </wps:bodyPr>
                      </wps:wsp>
                      <wps:wsp>
                        <wps:cNvPr id="31" name="TextBox 25"/>
                        <wps:cNvSpPr txBox="1"/>
                        <wps:spPr>
                          <a:xfrm>
                            <a:off x="5233058" y="495124"/>
                            <a:ext cx="172085" cy="117475"/>
                          </a:xfrm>
                          <a:prstGeom prst="rect">
                            <a:avLst/>
                          </a:prstGeom>
                          <a:solidFill>
                            <a:schemeClr val="bg1"/>
                          </a:solidFill>
                        </wps:spPr>
                        <wps:txbx>
                          <w:txbxContent>
                            <w:p w14:paraId="40DEA51E"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.75</w:t>
                              </w:r>
                            </w:p>
                          </w:txbxContent>
                        </wps:txbx>
                        <wps:bodyPr wrap="square" lIns="0" tIns="0" rIns="0" bIns="0" rtlCol="0">
                          <a:noAutofit/>
                        </wps:bodyPr>
                      </wps:wsp>
                      <wps:wsp>
                        <wps:cNvPr id="32" name="TextBox 25"/>
                        <wps:cNvSpPr txBox="1"/>
                        <wps:spPr>
                          <a:xfrm>
                            <a:off x="4142147" y="495125"/>
                            <a:ext cx="172085" cy="117475"/>
                          </a:xfrm>
                          <a:prstGeom prst="rect">
                            <a:avLst/>
                          </a:prstGeom>
                          <a:solidFill>
                            <a:schemeClr val="bg1"/>
                          </a:solidFill>
                        </wps:spPr>
                        <wps:txbx>
                          <w:txbxContent>
                            <w:p w14:paraId="38714E0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.70</w:t>
                              </w:r>
                            </w:p>
                          </w:txbxContent>
                        </wps:txbx>
                        <wps:bodyPr wrap="square" lIns="0" tIns="0" rIns="0" bIns="0" rtlCol="0">
                          <a:noAutofit/>
                        </wps:bodyPr>
                      </wps:wsp>
                      <wps:wsp>
                        <wps:cNvPr id="33" name="TextBox 25"/>
                        <wps:cNvSpPr txBox="1"/>
                        <wps:spPr>
                          <a:xfrm>
                            <a:off x="3058270" y="496951"/>
                            <a:ext cx="172085" cy="117475"/>
                          </a:xfrm>
                          <a:prstGeom prst="rect">
                            <a:avLst/>
                          </a:prstGeom>
                          <a:solidFill>
                            <a:schemeClr val="bg1"/>
                          </a:solidFill>
                        </wps:spPr>
                        <wps:txbx>
                          <w:txbxContent>
                            <w:p w14:paraId="6DCA81F5"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.69</w:t>
                              </w:r>
                            </w:p>
                          </w:txbxContent>
                        </wps:txbx>
                        <wps:bodyPr wrap="square" lIns="0" tIns="0" rIns="0" bIns="0" rtlCol="0">
                          <a:noAutofit/>
                        </wps:bodyPr>
                      </wps:wsp>
                      <wps:wsp>
                        <wps:cNvPr id="34" name="TextBox 25"/>
                        <wps:cNvSpPr txBox="1"/>
                        <wps:spPr>
                          <a:xfrm>
                            <a:off x="2003827" y="516967"/>
                            <a:ext cx="172085" cy="117475"/>
                          </a:xfrm>
                          <a:prstGeom prst="rect">
                            <a:avLst/>
                          </a:prstGeom>
                          <a:solidFill>
                            <a:schemeClr val="bg1"/>
                          </a:solidFill>
                        </wps:spPr>
                        <wps:txbx>
                          <w:txbxContent>
                            <w:p w14:paraId="0CE88F0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.52</w:t>
                              </w:r>
                            </w:p>
                          </w:txbxContent>
                        </wps:txbx>
                        <wps:bodyPr wrap="square" lIns="0" tIns="0" rIns="0" bIns="0" rtlCol="0">
                          <a:noAutofit/>
                        </wps:bodyPr>
                      </wps:wsp>
                      <wps:wsp>
                        <wps:cNvPr id="35" name="TextBox 25"/>
                        <wps:cNvSpPr txBox="1"/>
                        <wps:spPr>
                          <a:xfrm>
                            <a:off x="930154" y="524874"/>
                            <a:ext cx="172085" cy="117475"/>
                          </a:xfrm>
                          <a:prstGeom prst="rect">
                            <a:avLst/>
                          </a:prstGeom>
                          <a:solidFill>
                            <a:schemeClr val="bg1"/>
                          </a:solidFill>
                        </wps:spPr>
                        <wps:txbx>
                          <w:txbxContent>
                            <w:p w14:paraId="50C4300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.66</w:t>
                              </w:r>
                            </w:p>
                          </w:txbxContent>
                        </wps:txbx>
                        <wps:bodyPr wrap="square" lIns="0" tIns="0" rIns="0" bIns="0" rtlCol="0">
                          <a:noAutofit/>
                        </wps:bodyPr>
                      </wps:wsp>
                      <wps:wsp>
                        <wps:cNvPr id="36" name="TextBox 25"/>
                        <wps:cNvSpPr txBox="1"/>
                        <wps:spPr>
                          <a:xfrm>
                            <a:off x="8466411" y="2749157"/>
                            <a:ext cx="172085" cy="117475"/>
                          </a:xfrm>
                          <a:prstGeom prst="rect">
                            <a:avLst/>
                          </a:prstGeom>
                          <a:solidFill>
                            <a:schemeClr val="bg1"/>
                          </a:solidFill>
                        </wps:spPr>
                        <wps:txbx>
                          <w:txbxContent>
                            <w:p w14:paraId="117240C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.29</w:t>
                              </w:r>
                            </w:p>
                          </w:txbxContent>
                        </wps:txbx>
                        <wps:bodyPr wrap="square" lIns="0" tIns="0" rIns="0" bIns="0" rtlCol="0">
                          <a:noAutofit/>
                        </wps:bodyPr>
                      </wps:wsp>
                      <wps:wsp>
                        <wps:cNvPr id="37" name="TextBox 25"/>
                        <wps:cNvSpPr txBox="1"/>
                        <wps:spPr>
                          <a:xfrm>
                            <a:off x="7387253" y="2749156"/>
                            <a:ext cx="172085" cy="117475"/>
                          </a:xfrm>
                          <a:prstGeom prst="rect">
                            <a:avLst/>
                          </a:prstGeom>
                          <a:solidFill>
                            <a:schemeClr val="bg1"/>
                          </a:solidFill>
                        </wps:spPr>
                        <wps:txbx>
                          <w:txbxContent>
                            <w:p w14:paraId="672BBE6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.41</w:t>
                              </w:r>
                            </w:p>
                          </w:txbxContent>
                        </wps:txbx>
                        <wps:bodyPr wrap="square" lIns="0" tIns="0" rIns="0" bIns="0" rtlCol="0">
                          <a:noAutofit/>
                        </wps:bodyPr>
                      </wps:wsp>
                      <wps:wsp>
                        <wps:cNvPr id="38" name="TextBox 25"/>
                        <wps:cNvSpPr txBox="1"/>
                        <wps:spPr>
                          <a:xfrm>
                            <a:off x="6313956" y="2749155"/>
                            <a:ext cx="172085" cy="117475"/>
                          </a:xfrm>
                          <a:prstGeom prst="rect">
                            <a:avLst/>
                          </a:prstGeom>
                          <a:solidFill>
                            <a:schemeClr val="bg1"/>
                          </a:solidFill>
                        </wps:spPr>
                        <wps:txbx>
                          <w:txbxContent>
                            <w:p w14:paraId="143534E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.48</w:t>
                              </w:r>
                            </w:p>
                          </w:txbxContent>
                        </wps:txbx>
                        <wps:bodyPr wrap="square" lIns="0" tIns="0" rIns="0" bIns="0" rtlCol="0">
                          <a:noAutofit/>
                        </wps:bodyPr>
                      </wps:wsp>
                      <wps:wsp>
                        <wps:cNvPr id="39" name="TextBox 25"/>
                        <wps:cNvSpPr txBox="1"/>
                        <wps:spPr>
                          <a:xfrm>
                            <a:off x="5223083" y="2749154"/>
                            <a:ext cx="172085" cy="117475"/>
                          </a:xfrm>
                          <a:prstGeom prst="rect">
                            <a:avLst/>
                          </a:prstGeom>
                          <a:solidFill>
                            <a:schemeClr val="bg1"/>
                          </a:solidFill>
                        </wps:spPr>
                        <wps:txbx>
                          <w:txbxContent>
                            <w:p w14:paraId="583BBC43"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.48</w:t>
                              </w:r>
                            </w:p>
                          </w:txbxContent>
                        </wps:txbx>
                        <wps:bodyPr wrap="square" lIns="0" tIns="0" rIns="0" bIns="0" rtlCol="0">
                          <a:noAutofit/>
                        </wps:bodyPr>
                      </wps:wsp>
                      <wps:wsp>
                        <wps:cNvPr id="40" name="TextBox 25"/>
                        <wps:cNvSpPr txBox="1"/>
                        <wps:spPr>
                          <a:xfrm>
                            <a:off x="4142146" y="2749153"/>
                            <a:ext cx="172085" cy="117475"/>
                          </a:xfrm>
                          <a:prstGeom prst="rect">
                            <a:avLst/>
                          </a:prstGeom>
                          <a:solidFill>
                            <a:schemeClr val="bg1"/>
                          </a:solidFill>
                        </wps:spPr>
                        <wps:txbx>
                          <w:txbxContent>
                            <w:p w14:paraId="06B24C95"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.38</w:t>
                              </w:r>
                            </w:p>
                          </w:txbxContent>
                        </wps:txbx>
                        <wps:bodyPr wrap="square" lIns="0" tIns="0" rIns="0" bIns="0" rtlCol="0">
                          <a:noAutofit/>
                        </wps:bodyPr>
                      </wps:wsp>
                      <wps:wsp>
                        <wps:cNvPr id="41" name="TextBox 25"/>
                        <wps:cNvSpPr txBox="1"/>
                        <wps:spPr>
                          <a:xfrm>
                            <a:off x="3067717" y="2761599"/>
                            <a:ext cx="172085" cy="117475"/>
                          </a:xfrm>
                          <a:prstGeom prst="rect">
                            <a:avLst/>
                          </a:prstGeom>
                          <a:solidFill>
                            <a:schemeClr val="bg1"/>
                          </a:solidFill>
                        </wps:spPr>
                        <wps:txbx>
                          <w:txbxContent>
                            <w:p w14:paraId="0130955F"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.34</w:t>
                              </w:r>
                            </w:p>
                          </w:txbxContent>
                        </wps:txbx>
                        <wps:bodyPr wrap="square" lIns="0" tIns="0" rIns="0" bIns="0" rtlCol="0">
                          <a:noAutofit/>
                        </wps:bodyPr>
                      </wps:wsp>
                      <wps:wsp>
                        <wps:cNvPr id="42" name="TextBox 25"/>
                        <wps:cNvSpPr txBox="1"/>
                        <wps:spPr>
                          <a:xfrm>
                            <a:off x="1979113" y="2749153"/>
                            <a:ext cx="172085" cy="117475"/>
                          </a:xfrm>
                          <a:prstGeom prst="rect">
                            <a:avLst/>
                          </a:prstGeom>
                          <a:solidFill>
                            <a:schemeClr val="bg1"/>
                          </a:solidFill>
                        </wps:spPr>
                        <wps:txbx>
                          <w:txbxContent>
                            <w:p w14:paraId="3FDF1B8D"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.23</w:t>
                              </w:r>
                            </w:p>
                          </w:txbxContent>
                        </wps:txbx>
                        <wps:bodyPr wrap="square" lIns="0" tIns="0" rIns="0" bIns="0" rtlCol="0">
                          <a:noAutofit/>
                        </wps:bodyPr>
                      </wps:wsp>
                      <wps:wsp>
                        <wps:cNvPr id="43" name="TextBox 25"/>
                        <wps:cNvSpPr txBox="1"/>
                        <wps:spPr>
                          <a:xfrm>
                            <a:off x="905440" y="2746120"/>
                            <a:ext cx="172085" cy="117475"/>
                          </a:xfrm>
                          <a:prstGeom prst="rect">
                            <a:avLst/>
                          </a:prstGeom>
                          <a:solidFill>
                            <a:schemeClr val="bg1"/>
                          </a:solidFill>
                        </wps:spPr>
                        <wps:txbx>
                          <w:txbxContent>
                            <w:p w14:paraId="6D30D959"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.38</w:t>
                              </w:r>
                            </w:p>
                          </w:txbxContent>
                        </wps:txbx>
                        <wps:bodyPr wrap="square" lIns="0" tIns="0" rIns="0" bIns="0" rtlCol="0">
                          <a:noAutofit/>
                        </wps:bodyPr>
                      </wps:wsp>
                      <wps:wsp>
                        <wps:cNvPr id="44" name="TextBox 25"/>
                        <wps:cNvSpPr txBox="1"/>
                        <wps:spPr>
                          <a:xfrm>
                            <a:off x="912312" y="3878447"/>
                            <a:ext cx="172085" cy="117475"/>
                          </a:xfrm>
                          <a:prstGeom prst="rect">
                            <a:avLst/>
                          </a:prstGeom>
                          <a:solidFill>
                            <a:schemeClr val="bg1"/>
                          </a:solidFill>
                        </wps:spPr>
                        <wps:txbx>
                          <w:txbxContent>
                            <w:p w14:paraId="060F0A9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.35</w:t>
                              </w:r>
                            </w:p>
                          </w:txbxContent>
                        </wps:txbx>
                        <wps:bodyPr wrap="square" lIns="0" tIns="0" rIns="0" bIns="0" rtlCol="0">
                          <a:noAutofit/>
                        </wps:bodyPr>
                      </wps:wsp>
                      <wps:wsp>
                        <wps:cNvPr id="45" name="TextBox 25"/>
                        <wps:cNvSpPr txBox="1"/>
                        <wps:spPr>
                          <a:xfrm>
                            <a:off x="1976049" y="3876391"/>
                            <a:ext cx="172085" cy="117475"/>
                          </a:xfrm>
                          <a:prstGeom prst="rect">
                            <a:avLst/>
                          </a:prstGeom>
                          <a:solidFill>
                            <a:schemeClr val="bg1"/>
                          </a:solidFill>
                        </wps:spPr>
                        <wps:txbx>
                          <w:txbxContent>
                            <w:p w14:paraId="0A15316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.23</w:t>
                              </w:r>
                            </w:p>
                          </w:txbxContent>
                        </wps:txbx>
                        <wps:bodyPr wrap="square" lIns="0" tIns="0" rIns="0" bIns="0" rtlCol="0">
                          <a:noAutofit/>
                        </wps:bodyPr>
                      </wps:wsp>
                      <wps:wsp>
                        <wps:cNvPr id="46" name="TextBox 25"/>
                        <wps:cNvSpPr txBox="1"/>
                        <wps:spPr>
                          <a:xfrm>
                            <a:off x="3067716" y="3886482"/>
                            <a:ext cx="172085" cy="117475"/>
                          </a:xfrm>
                          <a:prstGeom prst="rect">
                            <a:avLst/>
                          </a:prstGeom>
                          <a:solidFill>
                            <a:schemeClr val="bg1"/>
                          </a:solidFill>
                        </wps:spPr>
                        <wps:txbx>
                          <w:txbxContent>
                            <w:p w14:paraId="6A15C06B"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.35</w:t>
                              </w:r>
                            </w:p>
                          </w:txbxContent>
                        </wps:txbx>
                        <wps:bodyPr wrap="square" lIns="0" tIns="0" rIns="0" bIns="0" rtlCol="0">
                          <a:noAutofit/>
                        </wps:bodyPr>
                      </wps:wsp>
                      <wps:wsp>
                        <wps:cNvPr id="47" name="TextBox 25"/>
                        <wps:cNvSpPr txBox="1"/>
                        <wps:spPr>
                          <a:xfrm>
                            <a:off x="4149783" y="3876389"/>
                            <a:ext cx="172085" cy="117475"/>
                          </a:xfrm>
                          <a:prstGeom prst="rect">
                            <a:avLst/>
                          </a:prstGeom>
                          <a:solidFill>
                            <a:schemeClr val="bg1"/>
                          </a:solidFill>
                        </wps:spPr>
                        <wps:txbx>
                          <w:txbxContent>
                            <w:p w14:paraId="5F83ADF3"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.47</w:t>
                              </w:r>
                            </w:p>
                          </w:txbxContent>
                        </wps:txbx>
                        <wps:bodyPr wrap="square" lIns="0" tIns="0" rIns="0" bIns="0" rtlCol="0">
                          <a:noAutofit/>
                        </wps:bodyPr>
                      </wps:wsp>
                      <wps:wsp>
                        <wps:cNvPr id="48" name="TextBox 25"/>
                        <wps:cNvSpPr txBox="1"/>
                        <wps:spPr>
                          <a:xfrm>
                            <a:off x="5233058" y="3877181"/>
                            <a:ext cx="172085" cy="117475"/>
                          </a:xfrm>
                          <a:prstGeom prst="rect">
                            <a:avLst/>
                          </a:prstGeom>
                          <a:solidFill>
                            <a:schemeClr val="bg1"/>
                          </a:solidFill>
                        </wps:spPr>
                        <wps:txbx>
                          <w:txbxContent>
                            <w:p w14:paraId="59B51E64"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.51</w:t>
                              </w:r>
                            </w:p>
                          </w:txbxContent>
                        </wps:txbx>
                        <wps:bodyPr wrap="square" lIns="0" tIns="0" rIns="0" bIns="0" rtlCol="0">
                          <a:noAutofit/>
                        </wps:bodyPr>
                      </wps:wsp>
                      <wps:wsp>
                        <wps:cNvPr id="49" name="TextBox 25"/>
                        <wps:cNvSpPr txBox="1"/>
                        <wps:spPr>
                          <a:xfrm>
                            <a:off x="6308096" y="3876388"/>
                            <a:ext cx="172085" cy="117475"/>
                          </a:xfrm>
                          <a:prstGeom prst="rect">
                            <a:avLst/>
                          </a:prstGeom>
                          <a:solidFill>
                            <a:schemeClr val="bg1"/>
                          </a:solidFill>
                        </wps:spPr>
                        <wps:txbx>
                          <w:txbxContent>
                            <w:p w14:paraId="145BB76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.55</w:t>
                              </w:r>
                            </w:p>
                          </w:txbxContent>
                        </wps:txbx>
                        <wps:bodyPr wrap="square" lIns="0" tIns="0" rIns="0" bIns="0" rtlCol="0">
                          <a:noAutofit/>
                        </wps:bodyPr>
                      </wps:wsp>
                      <wps:wsp>
                        <wps:cNvPr id="50" name="TextBox 25"/>
                        <wps:cNvSpPr txBox="1"/>
                        <wps:spPr>
                          <a:xfrm>
                            <a:off x="7394892" y="3876388"/>
                            <a:ext cx="172085" cy="117475"/>
                          </a:xfrm>
                          <a:prstGeom prst="rect">
                            <a:avLst/>
                          </a:prstGeom>
                          <a:solidFill>
                            <a:schemeClr val="bg1"/>
                          </a:solidFill>
                        </wps:spPr>
                        <wps:txbx>
                          <w:txbxContent>
                            <w:p w14:paraId="1D96979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.54</w:t>
                              </w:r>
                            </w:p>
                          </w:txbxContent>
                        </wps:txbx>
                        <wps:bodyPr wrap="square" lIns="0" tIns="0" rIns="0" bIns="0" rtlCol="0">
                          <a:noAutofit/>
                        </wps:bodyPr>
                      </wps:wsp>
                      <wps:wsp>
                        <wps:cNvPr id="51" name="TextBox 25"/>
                        <wps:cNvSpPr txBox="1"/>
                        <wps:spPr>
                          <a:xfrm>
                            <a:off x="8466410" y="3876388"/>
                            <a:ext cx="172085" cy="117475"/>
                          </a:xfrm>
                          <a:prstGeom prst="rect">
                            <a:avLst/>
                          </a:prstGeom>
                          <a:solidFill>
                            <a:schemeClr val="bg1"/>
                          </a:solidFill>
                        </wps:spPr>
                        <wps:txbx>
                          <w:txbxContent>
                            <w:p w14:paraId="354190A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.45</w:t>
                              </w:r>
                            </w:p>
                          </w:txbxContent>
                        </wps:txbx>
                        <wps:bodyPr wrap="square" lIns="0" tIns="0" rIns="0" bIns="0" rtlCol="0">
                          <a:noAutofit/>
                        </wps:bodyPr>
                      </wps:wsp>
                      <wps:wsp>
                        <wps:cNvPr id="52" name="TextBox 25"/>
                        <wps:cNvSpPr txBox="1"/>
                        <wps:spPr>
                          <a:xfrm>
                            <a:off x="8685315" y="871547"/>
                            <a:ext cx="172085" cy="117475"/>
                          </a:xfrm>
                          <a:prstGeom prst="rect">
                            <a:avLst/>
                          </a:prstGeom>
                          <a:solidFill>
                            <a:schemeClr val="bg1"/>
                          </a:solidFill>
                        </wps:spPr>
                        <wps:txbx>
                          <w:txbxContent>
                            <w:p w14:paraId="2F567377"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wps:txbx>
                        <wps:bodyPr wrap="square" lIns="0" tIns="0" rIns="0" bIns="0" rtlCol="0">
                          <a:noAutofit/>
                        </wps:bodyPr>
                      </wps:wsp>
                      <wps:wsp>
                        <wps:cNvPr id="53" name="Straight Arrow Connector 53"/>
                        <wps:cNvCnPr>
                          <a:stCxn id="148" idx="3"/>
                          <a:endCxn id="166" idx="1"/>
                        </wps:cNvCnPr>
                        <wps:spPr>
                          <a:xfrm flipV="1">
                            <a:off x="7197330" y="580576"/>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TextBox 25"/>
                        <wps:cNvSpPr txBox="1"/>
                        <wps:spPr>
                          <a:xfrm>
                            <a:off x="7497553" y="872219"/>
                            <a:ext cx="172085" cy="117475"/>
                          </a:xfrm>
                          <a:prstGeom prst="rect">
                            <a:avLst/>
                          </a:prstGeom>
                          <a:solidFill>
                            <a:schemeClr val="bg1"/>
                          </a:solidFill>
                        </wps:spPr>
                        <wps:txbx>
                          <w:txbxContent>
                            <w:p w14:paraId="22986331"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.06</w:t>
                              </w:r>
                            </w:p>
                          </w:txbxContent>
                        </wps:txbx>
                        <wps:bodyPr wrap="square" lIns="0" tIns="0" rIns="0" bIns="0" rtlCol="0">
                          <a:noAutofit/>
                        </wps:bodyPr>
                      </wps:wsp>
                      <wps:wsp>
                        <wps:cNvPr id="55" name="TextBox 25"/>
                        <wps:cNvSpPr txBox="1"/>
                        <wps:spPr>
                          <a:xfrm>
                            <a:off x="6512512" y="875134"/>
                            <a:ext cx="172085" cy="117475"/>
                          </a:xfrm>
                          <a:prstGeom prst="rect">
                            <a:avLst/>
                          </a:prstGeom>
                          <a:solidFill>
                            <a:schemeClr val="bg1"/>
                          </a:solidFill>
                        </wps:spPr>
                        <wps:txbx>
                          <w:txbxContent>
                            <w:p w14:paraId="4B2202CD"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.08</w:t>
                              </w:r>
                            </w:p>
                          </w:txbxContent>
                        </wps:txbx>
                        <wps:bodyPr wrap="square" lIns="0" tIns="0" rIns="0" bIns="0" rtlCol="0">
                          <a:noAutofit/>
                        </wps:bodyPr>
                      </wps:wsp>
                      <wps:wsp>
                        <wps:cNvPr id="56" name="Straight Arrow Connector 56"/>
                        <wps:cNvCnPr>
                          <a:stCxn id="144" idx="3"/>
                        </wps:cNvCnPr>
                        <wps:spPr>
                          <a:xfrm flipV="1">
                            <a:off x="5039016" y="583065"/>
                            <a:ext cx="531422" cy="1117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TextBox 25"/>
                        <wps:cNvSpPr txBox="1"/>
                        <wps:spPr>
                          <a:xfrm>
                            <a:off x="5318726" y="874707"/>
                            <a:ext cx="172085" cy="117475"/>
                          </a:xfrm>
                          <a:prstGeom prst="rect">
                            <a:avLst/>
                          </a:prstGeom>
                          <a:solidFill>
                            <a:schemeClr val="bg1"/>
                          </a:solidFill>
                        </wps:spPr>
                        <wps:txbx>
                          <w:txbxContent>
                            <w:p w14:paraId="72D24E8F"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.10</w:t>
                              </w:r>
                            </w:p>
                          </w:txbxContent>
                        </wps:txbx>
                        <wps:bodyPr wrap="square" lIns="0" tIns="0" rIns="0" bIns="0" rtlCol="0">
                          <a:noAutofit/>
                        </wps:bodyPr>
                      </wps:wsp>
                      <wps:wsp>
                        <wps:cNvPr id="58" name="TextBox 25"/>
                        <wps:cNvSpPr txBox="1"/>
                        <wps:spPr>
                          <a:xfrm>
                            <a:off x="3254528" y="874798"/>
                            <a:ext cx="172085" cy="117475"/>
                          </a:xfrm>
                          <a:prstGeom prst="rect">
                            <a:avLst/>
                          </a:prstGeom>
                          <a:solidFill>
                            <a:schemeClr val="bg1"/>
                          </a:solidFill>
                        </wps:spPr>
                        <wps:txbx>
                          <w:txbxContent>
                            <w:p w14:paraId="091CA6DC"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.17</w:t>
                              </w:r>
                            </w:p>
                          </w:txbxContent>
                        </wps:txbx>
                        <wps:bodyPr wrap="square" lIns="0" tIns="0" rIns="0" bIns="0" rtlCol="0">
                          <a:noAutofit/>
                        </wps:bodyPr>
                      </wps:wsp>
                      <wps:wsp>
                        <wps:cNvPr id="59" name="TextBox 25"/>
                        <wps:cNvSpPr txBox="1"/>
                        <wps:spPr>
                          <a:xfrm>
                            <a:off x="2252430" y="871546"/>
                            <a:ext cx="172085" cy="117475"/>
                          </a:xfrm>
                          <a:prstGeom prst="rect">
                            <a:avLst/>
                          </a:prstGeom>
                          <a:solidFill>
                            <a:schemeClr val="bg1"/>
                          </a:solidFill>
                        </wps:spPr>
                        <wps:txbx>
                          <w:txbxContent>
                            <w:p w14:paraId="2B39F068"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wps:txbx>
                        <wps:bodyPr wrap="square" lIns="0" tIns="0" rIns="0" bIns="0" rtlCol="0">
                          <a:noAutofit/>
                        </wps:bodyPr>
                      </wps:wsp>
                      <wps:wsp>
                        <wps:cNvPr id="60" name="Straight Arrow Connector 60"/>
                        <wps:cNvCnPr>
                          <a:stCxn id="139" idx="3"/>
                          <a:endCxn id="158" idx="1"/>
                        </wps:cNvCnPr>
                        <wps:spPr>
                          <a:xfrm flipV="1">
                            <a:off x="1801545" y="580577"/>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TextBox 25"/>
                        <wps:cNvSpPr txBox="1"/>
                        <wps:spPr>
                          <a:xfrm>
                            <a:off x="2032579" y="882976"/>
                            <a:ext cx="172085" cy="117475"/>
                          </a:xfrm>
                          <a:prstGeom prst="rect">
                            <a:avLst/>
                          </a:prstGeom>
                          <a:solidFill>
                            <a:schemeClr val="bg1"/>
                          </a:solidFill>
                        </wps:spPr>
                        <wps:txbx>
                          <w:txbxContent>
                            <w:p w14:paraId="68C89F3E"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wps:txbx>
                        <wps:bodyPr wrap="square" lIns="0" tIns="0" rIns="0" bIns="0" rtlCol="0">
                          <a:noAutofit/>
                        </wps:bodyPr>
                      </wps:wsp>
                      <wps:wsp>
                        <wps:cNvPr id="62" name="Straight Arrow Connector 62"/>
                        <wps:cNvCnPr>
                          <a:stCxn id="132" idx="3"/>
                          <a:endCxn id="151" idx="1"/>
                        </wps:cNvCnPr>
                        <wps:spPr>
                          <a:xfrm flipV="1">
                            <a:off x="8276487" y="1700457"/>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TextBox 25"/>
                        <wps:cNvSpPr txBox="1"/>
                        <wps:spPr>
                          <a:xfrm>
                            <a:off x="8631916" y="1921850"/>
                            <a:ext cx="172085" cy="117475"/>
                          </a:xfrm>
                          <a:prstGeom prst="rect">
                            <a:avLst/>
                          </a:prstGeom>
                          <a:solidFill>
                            <a:schemeClr val="bg1"/>
                          </a:solidFill>
                        </wps:spPr>
                        <wps:txbx>
                          <w:txbxContent>
                            <w:p w14:paraId="73920914"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-.15</w:t>
                              </w:r>
                            </w:p>
                          </w:txbxContent>
                        </wps:txbx>
                        <wps:bodyPr wrap="square" lIns="0" tIns="0" rIns="0" bIns="0" rtlCol="0">
                          <a:noAutofit/>
                        </wps:bodyPr>
                      </wps:wsp>
                      <wps:wsp>
                        <wps:cNvPr id="64" name="Straight Arrow Connector 64"/>
                        <wps:cNvCnPr>
                          <a:stCxn id="166" idx="3"/>
                          <a:endCxn id="151" idx="1"/>
                        </wps:cNvCnPr>
                        <wps:spPr>
                          <a:xfrm>
                            <a:off x="8276487" y="580576"/>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TextBox 25"/>
                        <wps:cNvSpPr txBox="1"/>
                        <wps:spPr>
                          <a:xfrm>
                            <a:off x="8697819" y="1337159"/>
                            <a:ext cx="172085" cy="117475"/>
                          </a:xfrm>
                          <a:prstGeom prst="rect">
                            <a:avLst/>
                          </a:prstGeom>
                          <a:solidFill>
                            <a:schemeClr val="bg1"/>
                          </a:solidFill>
                        </wps:spPr>
                        <wps:txbx>
                          <w:txbxContent>
                            <w:p w14:paraId="4473324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.14</w:t>
                              </w:r>
                            </w:p>
                          </w:txbxContent>
                        </wps:txbx>
                        <wps:bodyPr wrap="square" lIns="0" tIns="0" rIns="0" bIns="0" rtlCol="0">
                          <a:noAutofit/>
                        </wps:bodyPr>
                      </wps:wsp>
                      <wps:wsp>
                        <wps:cNvPr id="66" name="Straight Arrow Connector 66"/>
                        <wps:cNvCnPr>
                          <a:stCxn id="163" idx="3"/>
                          <a:endCxn id="148" idx="1"/>
                        </wps:cNvCnPr>
                        <wps:spPr>
                          <a:xfrm>
                            <a:off x="6118173" y="580576"/>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TextBox 25"/>
                        <wps:cNvSpPr txBox="1"/>
                        <wps:spPr>
                          <a:xfrm>
                            <a:off x="6527001" y="1333395"/>
                            <a:ext cx="172085" cy="117475"/>
                          </a:xfrm>
                          <a:prstGeom prst="rect">
                            <a:avLst/>
                          </a:prstGeom>
                          <a:solidFill>
                            <a:schemeClr val="bg1"/>
                          </a:solidFill>
                        </wps:spPr>
                        <wps:txbx>
                          <w:txbxContent>
                            <w:p w14:paraId="125C00B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wps:txbx>
                        <wps:bodyPr wrap="square" lIns="0" tIns="0" rIns="0" bIns="0" rtlCol="0">
                          <a:noAutofit/>
                        </wps:bodyPr>
                      </wps:wsp>
                      <wps:wsp>
                        <wps:cNvPr id="68" name="Straight Arrow Connector 68"/>
                        <wps:cNvCnPr/>
                        <wps:spPr>
                          <a:xfrm flipV="1">
                            <a:off x="6105817" y="1703643"/>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TextBox 25"/>
                        <wps:cNvSpPr txBox="1"/>
                        <wps:spPr>
                          <a:xfrm>
                            <a:off x="6461246" y="1925036"/>
                            <a:ext cx="172085" cy="117475"/>
                          </a:xfrm>
                          <a:prstGeom prst="rect">
                            <a:avLst/>
                          </a:prstGeom>
                          <a:solidFill>
                            <a:schemeClr val="bg1"/>
                          </a:solidFill>
                        </wps:spPr>
                        <wps:txbx>
                          <w:txbxContent>
                            <w:p w14:paraId="6E9363A9"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-.13</w:t>
                              </w:r>
                            </w:p>
                          </w:txbxContent>
                        </wps:txbx>
                        <wps:bodyPr wrap="square" lIns="0" tIns="0" rIns="0" bIns="0" rtlCol="0">
                          <a:noAutofit/>
                        </wps:bodyPr>
                      </wps:wsp>
                      <wps:wsp>
                        <wps:cNvPr id="70" name="Straight Arrow Connector 70"/>
                        <wps:cNvCnPr/>
                        <wps:spPr>
                          <a:xfrm flipV="1">
                            <a:off x="5039016" y="1703643"/>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TextBox 25"/>
                        <wps:cNvSpPr txBox="1"/>
                        <wps:spPr>
                          <a:xfrm>
                            <a:off x="5394445" y="1925036"/>
                            <a:ext cx="172085" cy="117475"/>
                          </a:xfrm>
                          <a:prstGeom prst="rect">
                            <a:avLst/>
                          </a:prstGeom>
                          <a:solidFill>
                            <a:schemeClr val="bg1"/>
                          </a:solidFill>
                        </wps:spPr>
                        <wps:txbx>
                          <w:txbxContent>
                            <w:p w14:paraId="276330AC"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-.10</w:t>
                              </w:r>
                            </w:p>
                          </w:txbxContent>
                        </wps:txbx>
                        <wps:bodyPr wrap="square" lIns="0" tIns="0" rIns="0" bIns="0" rtlCol="0">
                          <a:noAutofit/>
                        </wps:bodyPr>
                      </wps:wsp>
                      <wps:wsp>
                        <wps:cNvPr id="72" name="Straight Arrow Connector 72"/>
                        <wps:cNvCnPr>
                          <a:endCxn id="144" idx="1"/>
                        </wps:cNvCnPr>
                        <wps:spPr>
                          <a:xfrm flipV="1">
                            <a:off x="3938827" y="1700457"/>
                            <a:ext cx="572967" cy="112912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TextBox 25"/>
                        <wps:cNvSpPr txBox="1"/>
                        <wps:spPr>
                          <a:xfrm>
                            <a:off x="4294256" y="1931094"/>
                            <a:ext cx="172085" cy="117475"/>
                          </a:xfrm>
                          <a:prstGeom prst="rect">
                            <a:avLst/>
                          </a:prstGeom>
                          <a:solidFill>
                            <a:schemeClr val="bg1"/>
                          </a:solidFill>
                        </wps:spPr>
                        <wps:txbx>
                          <w:txbxContent>
                            <w:p w14:paraId="234F0E14"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-.11</w:t>
                              </w:r>
                            </w:p>
                          </w:txbxContent>
                        </wps:txbx>
                        <wps:bodyPr wrap="square" lIns="0" tIns="0" rIns="0" bIns="0" rtlCol="0">
                          <a:noAutofit/>
                        </wps:bodyPr>
                      </wps:wsp>
                      <wps:wsp>
                        <wps:cNvPr id="74" name="Straight Arrow Connector 74"/>
                        <wps:cNvCnPr/>
                        <wps:spPr>
                          <a:xfrm flipV="1">
                            <a:off x="2872026" y="1680569"/>
                            <a:ext cx="572967" cy="112912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TextBox 25"/>
                        <wps:cNvSpPr txBox="1"/>
                        <wps:spPr>
                          <a:xfrm>
                            <a:off x="3227455" y="1911206"/>
                            <a:ext cx="172085" cy="117475"/>
                          </a:xfrm>
                          <a:prstGeom prst="rect">
                            <a:avLst/>
                          </a:prstGeom>
                          <a:solidFill>
                            <a:schemeClr val="bg1"/>
                          </a:solidFill>
                        </wps:spPr>
                        <wps:txbx>
                          <w:txbxContent>
                            <w:p w14:paraId="2ADBD5B5"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-.10</w:t>
                              </w:r>
                            </w:p>
                          </w:txbxContent>
                        </wps:txbx>
                        <wps:bodyPr wrap="square" lIns="0" tIns="0" rIns="0" bIns="0" rtlCol="0">
                          <a:noAutofit/>
                        </wps:bodyPr>
                      </wps:wsp>
                      <wps:wsp>
                        <wps:cNvPr id="76" name="Straight Arrow Connector 76"/>
                        <wps:cNvCnPr/>
                        <wps:spPr>
                          <a:xfrm>
                            <a:off x="2869437" y="568776"/>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TextBox 25"/>
                        <wps:cNvSpPr txBox="1"/>
                        <wps:spPr>
                          <a:xfrm>
                            <a:off x="3278265" y="1321595"/>
                            <a:ext cx="172085" cy="117475"/>
                          </a:xfrm>
                          <a:prstGeom prst="rect">
                            <a:avLst/>
                          </a:prstGeom>
                          <a:solidFill>
                            <a:schemeClr val="bg1"/>
                          </a:solidFill>
                        </wps:spPr>
                        <wps:txbx>
                          <w:txbxContent>
                            <w:p w14:paraId="4EA23C5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wps:txbx>
                        <wps:bodyPr wrap="square" lIns="0" tIns="0" rIns="0" bIns="0" rtlCol="0">
                          <a:noAutofit/>
                        </wps:bodyPr>
                      </wps:wsp>
                      <wps:wsp>
                        <wps:cNvPr id="78" name="Straight Arrow Connector 78"/>
                        <wps:cNvCnPr/>
                        <wps:spPr>
                          <a:xfrm>
                            <a:off x="724594" y="589835"/>
                            <a:ext cx="551935" cy="1119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TextBox 25"/>
                        <wps:cNvSpPr txBox="1"/>
                        <wps:spPr>
                          <a:xfrm>
                            <a:off x="1133422" y="1342654"/>
                            <a:ext cx="172085" cy="117475"/>
                          </a:xfrm>
                          <a:prstGeom prst="rect">
                            <a:avLst/>
                          </a:prstGeom>
                          <a:solidFill>
                            <a:schemeClr val="bg1"/>
                          </a:solidFill>
                        </wps:spPr>
                        <wps:txbx>
                          <w:txbxContent>
                            <w:p w14:paraId="40F0FF2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wps:txbx>
                        <wps:bodyPr wrap="square" lIns="0" tIns="0" rIns="0" bIns="0" rtlCol="0">
                          <a:noAutofit/>
                        </wps:bodyPr>
                      </wps:wsp>
                      <wps:wsp>
                        <wps:cNvPr id="80" name="Straight Arrow Connector 80"/>
                        <wps:cNvCnPr>
                          <a:endCxn id="139" idx="1"/>
                        </wps:cNvCnPr>
                        <wps:spPr>
                          <a:xfrm flipV="1">
                            <a:off x="726588" y="1700458"/>
                            <a:ext cx="547735" cy="11133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TextBox 25"/>
                        <wps:cNvSpPr txBox="1"/>
                        <wps:spPr>
                          <a:xfrm>
                            <a:off x="1082017" y="1915273"/>
                            <a:ext cx="172085" cy="117475"/>
                          </a:xfrm>
                          <a:prstGeom prst="rect">
                            <a:avLst/>
                          </a:prstGeom>
                          <a:solidFill>
                            <a:schemeClr val="bg1"/>
                          </a:solidFill>
                        </wps:spPr>
                        <wps:txbx>
                          <w:txbxContent>
                            <w:p w14:paraId="7878CA63"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-.12</w:t>
                              </w:r>
                            </w:p>
                          </w:txbxContent>
                        </wps:txbx>
                        <wps:bodyPr wrap="square" lIns="0" tIns="0" rIns="0" bIns="0" rtlCol="0">
                          <a:noAutofit/>
                        </wps:bodyPr>
                      </wps:wsp>
                      <wps:wsp>
                        <wps:cNvPr id="82" name="Straight Arrow Connector 82"/>
                        <wps:cNvCnPr>
                          <a:stCxn id="115" idx="3"/>
                          <a:endCxn id="134" idx="1"/>
                        </wps:cNvCnPr>
                        <wps:spPr>
                          <a:xfrm flipV="1">
                            <a:off x="8276487" y="2820338"/>
                            <a:ext cx="551935" cy="1120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TextBox 25"/>
                        <wps:cNvSpPr txBox="1"/>
                        <wps:spPr>
                          <a:xfrm>
                            <a:off x="8576710" y="3091554"/>
                            <a:ext cx="172085" cy="117475"/>
                          </a:xfrm>
                          <a:prstGeom prst="rect">
                            <a:avLst/>
                          </a:prstGeom>
                          <a:solidFill>
                            <a:schemeClr val="bg1"/>
                          </a:solidFill>
                        </wps:spPr>
                        <wps:txbx>
                          <w:txbxContent>
                            <w:p w14:paraId="4CF92EA7"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.12</w:t>
                              </w:r>
                            </w:p>
                          </w:txbxContent>
                        </wps:txbx>
                        <wps:bodyPr wrap="square" lIns="0" tIns="0" rIns="0" bIns="0" rtlCol="0">
                          <a:noAutofit/>
                        </wps:bodyPr>
                      </wps:wsp>
                      <wps:wsp>
                        <wps:cNvPr id="84" name="Straight Arrow Connector 84"/>
                        <wps:cNvCnPr>
                          <a:stCxn id="148" idx="3"/>
                          <a:endCxn id="132" idx="1"/>
                        </wps:cNvCnPr>
                        <wps:spPr>
                          <a:xfrm>
                            <a:off x="7197330" y="1700457"/>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TextBox 25"/>
                        <wps:cNvSpPr txBox="1"/>
                        <wps:spPr>
                          <a:xfrm>
                            <a:off x="7480934" y="2414300"/>
                            <a:ext cx="172085" cy="117475"/>
                          </a:xfrm>
                          <a:prstGeom prst="rect">
                            <a:avLst/>
                          </a:prstGeom>
                          <a:solidFill>
                            <a:schemeClr val="bg1"/>
                          </a:solidFill>
                        </wps:spPr>
                        <wps:txbx>
                          <w:txbxContent>
                            <w:p w14:paraId="0E7F8BB8"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-.17</w:t>
                              </w:r>
                            </w:p>
                          </w:txbxContent>
                        </wps:txbx>
                        <wps:bodyPr wrap="square" lIns="0" tIns="0" rIns="0" bIns="0" rtlCol="0">
                          <a:noAutofit/>
                        </wps:bodyPr>
                      </wps:wsp>
                      <wps:wsp>
                        <wps:cNvPr id="86" name="TextBox 25"/>
                        <wps:cNvSpPr txBox="1"/>
                        <wps:spPr>
                          <a:xfrm>
                            <a:off x="7559338" y="2178723"/>
                            <a:ext cx="172085" cy="117475"/>
                          </a:xfrm>
                          <a:prstGeom prst="rect">
                            <a:avLst/>
                          </a:prstGeom>
                          <a:solidFill>
                            <a:schemeClr val="bg1"/>
                          </a:solidFill>
                        </wps:spPr>
                        <wps:txbx>
                          <w:txbxContent>
                            <w:p w14:paraId="4E1FDD85"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.24</w:t>
                              </w:r>
                            </w:p>
                          </w:txbxContent>
                        </wps:txbx>
                        <wps:bodyPr wrap="square" lIns="0" tIns="0" rIns="0" bIns="0" rtlCol="0">
                          <a:noAutofit/>
                        </wps:bodyPr>
                      </wps:wsp>
                      <wps:wsp>
                        <wps:cNvPr id="87" name="Straight Arrow Connector 87"/>
                        <wps:cNvCnPr/>
                        <wps:spPr>
                          <a:xfrm flipV="1">
                            <a:off x="6118173" y="2834609"/>
                            <a:ext cx="551935" cy="1120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TextBox 25"/>
                        <wps:cNvSpPr txBox="1"/>
                        <wps:spPr>
                          <a:xfrm>
                            <a:off x="6418396" y="3105825"/>
                            <a:ext cx="172085" cy="117475"/>
                          </a:xfrm>
                          <a:prstGeom prst="rect">
                            <a:avLst/>
                          </a:prstGeom>
                          <a:solidFill>
                            <a:schemeClr val="bg1"/>
                          </a:solidFill>
                        </wps:spPr>
                        <wps:txbx>
                          <w:txbxContent>
                            <w:p w14:paraId="378222B1"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wps:txbx>
                        <wps:bodyPr wrap="square" lIns="0" tIns="0" rIns="0" bIns="0" rtlCol="0">
                          <a:noAutofit/>
                        </wps:bodyPr>
                      </wps:wsp>
                      <wps:wsp>
                        <wps:cNvPr id="89" name="Straight Arrow Connector 89"/>
                        <wps:cNvCnPr/>
                        <wps:spPr>
                          <a:xfrm>
                            <a:off x="5042758" y="1696208"/>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TextBox 25"/>
                        <wps:cNvSpPr txBox="1"/>
                        <wps:spPr>
                          <a:xfrm>
                            <a:off x="5309125" y="2424800"/>
                            <a:ext cx="172085" cy="117475"/>
                          </a:xfrm>
                          <a:prstGeom prst="rect">
                            <a:avLst/>
                          </a:prstGeom>
                          <a:solidFill>
                            <a:schemeClr val="bg1"/>
                          </a:solidFill>
                        </wps:spPr>
                        <wps:txbx>
                          <w:txbxContent>
                            <w:p w14:paraId="16799EF2"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-.15</w:t>
                              </w:r>
                            </w:p>
                          </w:txbxContent>
                        </wps:txbx>
                        <wps:bodyPr wrap="square" lIns="0" tIns="0" rIns="0" bIns="0" rtlCol="0">
                          <a:noAutofit/>
                        </wps:bodyPr>
                      </wps:wsp>
                      <wps:wsp>
                        <wps:cNvPr id="91" name="TextBox 25"/>
                        <wps:cNvSpPr txBox="1"/>
                        <wps:spPr>
                          <a:xfrm>
                            <a:off x="5447844" y="2241122"/>
                            <a:ext cx="172085" cy="117475"/>
                          </a:xfrm>
                          <a:prstGeom prst="rect">
                            <a:avLst/>
                          </a:prstGeom>
                          <a:solidFill>
                            <a:schemeClr val="bg1"/>
                          </a:solidFill>
                        </wps:spPr>
                        <wps:txbx>
                          <w:txbxContent>
                            <w:p w14:paraId="52D357B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.18</w:t>
                              </w:r>
                            </w:p>
                          </w:txbxContent>
                        </wps:txbx>
                        <wps:bodyPr wrap="square" lIns="0" tIns="0" rIns="0" bIns="0" rtlCol="0">
                          <a:noAutofit/>
                        </wps:bodyPr>
                      </wps:wsp>
                      <wps:wsp>
                        <wps:cNvPr id="92" name="Straight Arrow Connector 92"/>
                        <wps:cNvCnPr/>
                        <wps:spPr>
                          <a:xfrm>
                            <a:off x="3959712" y="1718507"/>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TextBox 25"/>
                        <wps:cNvSpPr txBox="1"/>
                        <wps:spPr>
                          <a:xfrm>
                            <a:off x="4243316" y="2432350"/>
                            <a:ext cx="172085" cy="117475"/>
                          </a:xfrm>
                          <a:prstGeom prst="rect">
                            <a:avLst/>
                          </a:prstGeom>
                          <a:solidFill>
                            <a:schemeClr val="bg1"/>
                          </a:solidFill>
                        </wps:spPr>
                        <wps:txbx>
                          <w:txbxContent>
                            <w:p w14:paraId="10D820D5"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-.19</w:t>
                              </w:r>
                            </w:p>
                          </w:txbxContent>
                        </wps:txbx>
                        <wps:bodyPr wrap="square" lIns="0" tIns="0" rIns="0" bIns="0" rtlCol="0">
                          <a:noAutofit/>
                        </wps:bodyPr>
                      </wps:wsp>
                      <wps:wsp>
                        <wps:cNvPr id="94" name="TextBox 25"/>
                        <wps:cNvSpPr txBox="1"/>
                        <wps:spPr>
                          <a:xfrm>
                            <a:off x="4321868" y="2224056"/>
                            <a:ext cx="172085" cy="117475"/>
                          </a:xfrm>
                          <a:prstGeom prst="rect">
                            <a:avLst/>
                          </a:prstGeom>
                          <a:solidFill>
                            <a:schemeClr val="bg1"/>
                          </a:solidFill>
                        </wps:spPr>
                        <wps:txbx>
                          <w:txbxContent>
                            <w:p w14:paraId="4E7044B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.25</w:t>
                              </w:r>
                            </w:p>
                          </w:txbxContent>
                        </wps:txbx>
                        <wps:bodyPr wrap="square" lIns="0" tIns="0" rIns="0" bIns="0" rtlCol="0">
                          <a:noAutofit/>
                        </wps:bodyPr>
                      </wps:wsp>
                      <wps:wsp>
                        <wps:cNvPr id="95" name="TextBox 25"/>
                        <wps:cNvSpPr txBox="1"/>
                        <wps:spPr>
                          <a:xfrm>
                            <a:off x="2158721" y="2212258"/>
                            <a:ext cx="172085" cy="117475"/>
                          </a:xfrm>
                          <a:prstGeom prst="rect">
                            <a:avLst/>
                          </a:prstGeom>
                          <a:solidFill>
                            <a:schemeClr val="bg1"/>
                          </a:solidFill>
                        </wps:spPr>
                        <wps:txbx>
                          <w:txbxContent>
                            <w:p w14:paraId="44085F25"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wps:txbx>
                        <wps:bodyPr wrap="square" lIns="0" tIns="0" rIns="0" bIns="0" rtlCol="0">
                          <a:noAutofit/>
                        </wps:bodyPr>
                      </wps:wsp>
                      <wps:wsp>
                        <wps:cNvPr id="96" name="TextBox 25"/>
                        <wps:cNvSpPr txBox="1"/>
                        <wps:spPr>
                          <a:xfrm>
                            <a:off x="1066757" y="2217738"/>
                            <a:ext cx="172085" cy="117475"/>
                          </a:xfrm>
                          <a:prstGeom prst="rect">
                            <a:avLst/>
                          </a:prstGeom>
                          <a:solidFill>
                            <a:schemeClr val="bg1"/>
                          </a:solidFill>
                        </wps:spPr>
                        <wps:txbx>
                          <w:txbxContent>
                            <w:p w14:paraId="1036D94C"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.17</w:t>
                              </w:r>
                            </w:p>
                          </w:txbxContent>
                        </wps:txbx>
                        <wps:bodyPr wrap="square" lIns="0" tIns="0" rIns="0" bIns="0" rtlCol="0">
                          <a:noAutofit/>
                        </wps:bodyPr>
                      </wps:wsp>
                      <wps:wsp>
                        <wps:cNvPr id="97" name="Straight Arrow Connector 97"/>
                        <wps:cNvCnPr/>
                        <wps:spPr>
                          <a:xfrm>
                            <a:off x="726589" y="1707807"/>
                            <a:ext cx="551935" cy="1119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TextBox 25"/>
                        <wps:cNvSpPr txBox="1"/>
                        <wps:spPr>
                          <a:xfrm>
                            <a:off x="1010193" y="2421650"/>
                            <a:ext cx="172085" cy="117475"/>
                          </a:xfrm>
                          <a:prstGeom prst="rect">
                            <a:avLst/>
                          </a:prstGeom>
                          <a:solidFill>
                            <a:schemeClr val="bg1"/>
                          </a:solidFill>
                        </wps:spPr>
                        <wps:txbx>
                          <w:txbxContent>
                            <w:p w14:paraId="233AFDB2"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-.14</w:t>
                              </w:r>
                            </w:p>
                          </w:txbxContent>
                        </wps:txbx>
                        <wps:bodyPr wrap="square" lIns="0" tIns="0" rIns="0" bIns="0" rtlCol="0">
                          <a:noAutofit/>
                        </wps:bodyPr>
                      </wps:wsp>
                      <wps:wsp>
                        <wps:cNvPr id="99" name="TextBox 25"/>
                        <wps:cNvSpPr txBox="1"/>
                        <wps:spPr>
                          <a:xfrm>
                            <a:off x="8717958" y="3542613"/>
                            <a:ext cx="172085" cy="117475"/>
                          </a:xfrm>
                          <a:prstGeom prst="rect">
                            <a:avLst/>
                          </a:prstGeom>
                          <a:solidFill>
                            <a:schemeClr val="bg1"/>
                          </a:solidFill>
                        </wps:spPr>
                        <wps:txbx>
                          <w:txbxContent>
                            <w:p w14:paraId="29235B46"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.10</w:t>
                              </w:r>
                            </w:p>
                          </w:txbxContent>
                        </wps:txbx>
                        <wps:bodyPr wrap="square" lIns="0" tIns="0" rIns="0" bIns="0" rtlCol="0">
                          <a:noAutofit/>
                        </wps:bodyPr>
                      </wps:wsp>
                      <wps:wsp>
                        <wps:cNvPr id="100" name="TextBox 25"/>
                        <wps:cNvSpPr txBox="1"/>
                        <wps:spPr>
                          <a:xfrm>
                            <a:off x="7635059" y="3542612"/>
                            <a:ext cx="172085" cy="117475"/>
                          </a:xfrm>
                          <a:prstGeom prst="rect">
                            <a:avLst/>
                          </a:prstGeom>
                          <a:solidFill>
                            <a:schemeClr val="bg1"/>
                          </a:solidFill>
                        </wps:spPr>
                        <wps:txbx>
                          <w:txbxContent>
                            <w:p w14:paraId="4C715C74"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wps:txbx>
                        <wps:bodyPr wrap="square" lIns="0" tIns="0" rIns="0" bIns="0" rtlCol="0">
                          <a:noAutofit/>
                        </wps:bodyPr>
                      </wps:wsp>
                      <wps:wsp>
                        <wps:cNvPr id="101" name="TextBox 25"/>
                        <wps:cNvSpPr txBox="1"/>
                        <wps:spPr>
                          <a:xfrm>
                            <a:off x="5488294" y="3542612"/>
                            <a:ext cx="172085" cy="117475"/>
                          </a:xfrm>
                          <a:prstGeom prst="rect">
                            <a:avLst/>
                          </a:prstGeom>
                          <a:solidFill>
                            <a:schemeClr val="bg1"/>
                          </a:solidFill>
                        </wps:spPr>
                        <wps:txbx>
                          <w:txbxContent>
                            <w:p w14:paraId="33F4A7AE"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.08</w:t>
                              </w:r>
                            </w:p>
                          </w:txbxContent>
                        </wps:txbx>
                        <wps:bodyPr wrap="square" lIns="0" tIns="0" rIns="0" bIns="0" rtlCol="0">
                          <a:noAutofit/>
                        </wps:bodyPr>
                      </wps:wsp>
                      <wps:wsp>
                        <wps:cNvPr id="102" name="TextBox 25"/>
                        <wps:cNvSpPr txBox="1"/>
                        <wps:spPr>
                          <a:xfrm>
                            <a:off x="2255024" y="3542611"/>
                            <a:ext cx="172085" cy="117475"/>
                          </a:xfrm>
                          <a:prstGeom prst="rect">
                            <a:avLst/>
                          </a:prstGeom>
                          <a:solidFill>
                            <a:schemeClr val="bg1"/>
                          </a:solidFill>
                        </wps:spPr>
                        <wps:txbx>
                          <w:txbxContent>
                            <w:p w14:paraId="4BD19A5F"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wps:txbx>
                        <wps:bodyPr wrap="square" lIns="0" tIns="0" rIns="0" bIns="0" rtlCol="0">
                          <a:noAutofit/>
                        </wps:bodyPr>
                      </wps:wsp>
                      <wps:wsp>
                        <wps:cNvPr id="103" name="TextBox 310"/>
                        <wps:cNvSpPr txBox="1"/>
                        <wps:spPr>
                          <a:xfrm>
                            <a:off x="0" y="4395803"/>
                            <a:ext cx="10053320" cy="534035"/>
                          </a:xfrm>
                          <a:prstGeom prst="rect">
                            <a:avLst/>
                          </a:prstGeom>
                          <a:noFill/>
                        </wps:spPr>
                        <wps:txbx>
                          <w:txbxContent>
                            <w:p w14:paraId="431C1863" w14:textId="77777777" w:rsidR="0052353B" w:rsidRDefault="0052353B" w:rsidP="00EB496A">
                              <w:pPr>
                                <w:pStyle w:val="NormalWeb"/>
                                <w:spacing w:before="0" w:beforeAutospacing="0" w:after="0" w:afterAutospacing="0"/>
                              </w:pPr>
                              <w:r>
                                <w:rPr>
                                  <w:rFonts w:eastAsia="Times New Roman" w:cstheme="minorBidi"/>
                                  <w:color w:val="000000"/>
                                  <w:kern w:val="24"/>
                                  <w:sz w:val="20"/>
                                  <w:szCs w:val="20"/>
                                </w:rPr>
                                <w:t xml:space="preserve">Fig 2. Standardised path coefficients (calculated using factor scores) across time. All paths significant at p&lt;0.01. Black lines indicate significant autoregressive effects. Blue lines indicate positive cross-lagged effects. Red lines indicate negative cross-lagged effects. </w:t>
                              </w:r>
                              <w:r>
                                <w:rPr>
                                  <w:rFonts w:eastAsia="Times New Roman" w:cstheme="minorBidi"/>
                                  <w:i/>
                                  <w:iCs/>
                                  <w:color w:val="000000"/>
                                  <w:kern w:val="24"/>
                                  <w:sz w:val="20"/>
                                  <w:szCs w:val="20"/>
                                </w:rPr>
                                <w:t>p</w:t>
                              </w:r>
                              <w:r>
                                <w:rPr>
                                  <w:rFonts w:eastAsia="Times New Roman" w:cstheme="minorBidi"/>
                                  <w:color w:val="000000"/>
                                  <w:kern w:val="24"/>
                                  <w:sz w:val="20"/>
                                  <w:szCs w:val="20"/>
                                </w:rPr>
                                <w:t xml:space="preserve"> = general psychopathology; INT = internalizing; EXT = externalizing; ATT = attention problems. </w:t>
                              </w:r>
                            </w:p>
                          </w:txbxContent>
                        </wps:txbx>
                        <wps:bodyPr wrap="square" rtlCol="0">
                          <a:noAutofit/>
                        </wps:bodyPr>
                      </wps:wsp>
                    </wpg:wgp>
                  </a:graphicData>
                </a:graphic>
              </wp:anchor>
            </w:drawing>
          </mc:Choice>
          <mc:Fallback>
            <w:pict>
              <v:group w14:anchorId="65041223" id="Group 1" o:spid="_x0000_s1027" style="position:absolute;margin-left:2.4pt;margin-top:17.55pt;width:791.6pt;height:388.2pt;z-index:251663360" coordsize="100533,4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">
                <v:shapetype id="_x0000_t32" coordsize="21600,21600" o:spt="32" o:oned="t" path="m,l21600,21600e" filled="f">
                  <v:path arrowok="t" fillok="f" o:connecttype="none"/>
                  <o:lock v:ext="edit" shapetype="t"/>
                </v:shapetype>
                <v:shape id="Straight Arrow Connector 3" o:spid="_x0000_s1028" type="#_x0000_t32" style="position:absolute;left:71935;top:5805;width:5520;height:3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oyt8IAAADaAAAADwAAAGRycy9kb3ducmV2LnhtbESPW2vCQBCF3wv9D8sUfBHdeCs2dZVS&#10;EPvaaMXHITvNBrOzITvV+O+7hYKPh3P5OKtN7xt1oS7WgQ1Mxhko4jLYmisDh/12tAQVBdliE5gM&#10;3CjCZv34sMLchit/0qWQSqURjjkacCJtrnUsHXmM49ASJ+87dB4lya7StsNrGveNnmbZs/ZYcyI4&#10;bOndUXkufnzi0mE6LBbDl/l5h1+no5PbfCLGDJ76t1dQQr3cw//tD2tgBn9X0g3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oyt8IAAADaAAAADwAAAAAAAAAAAAAA&#10;AAChAgAAZHJzL2Rvd25yZXYueG1sUEsFBgAAAAAEAAQA+QAAAJADAAAAAA==&#10;" strokecolor="#5b9bd5 [3204]" strokeweight=".5pt">
                  <v:stroke endarrow="block" joinstyle="miter"/>
                </v:shape>
                <v:shape id="Straight Arrow Connector 4" o:spid="_x0000_s1029" type="#_x0000_t32" style="position:absolute;left:71973;top:5805;width:5519;height:2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w8EAAADaAAAADwAAAGRycy9kb3ducmV2LnhtbESPT2vCQBDF74V+h2UKXkQ3SlpsdBUR&#10;ir02VelxyI7ZYHY2ZKcav323UOjx8f78eKvN4Ft1pT42gQ3Mphko4irYhmsDh8+3yQJUFGSLbWAy&#10;cKcIm/XjwwoLG278QddSapVGOBZowIl0hdaxcuQxTkNHnLxz6D1Kkn2tbY+3NO5bPc+yF+2x4URw&#10;2NHOUXUpv33i0mE+Lp/Hr/llj8evk5N7PhNjRk/DdglKaJD/8F/73RrI4f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k6rDwQAAANoAAAAPAAAAAAAAAAAAAAAA&#10;AKECAABkcnMvZG93bnJldi54bWxQSwUGAAAAAAQABAD5AAAAjwMAAAAA&#10;" strokecolor="#5b9bd5 [3204]" strokeweight=".5pt">
                  <v:stroke endarrow="block" joinstyle="miter"/>
                </v:shape>
                <v:shape id="Straight Arrow Connector 5" o:spid="_x0000_s1030" type="#_x0000_t32" style="position:absolute;left:50266;top:5687;width:5519;height:2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Straight Arrow Connector 6" o:spid="_x0000_s1031" type="#_x0000_t32" style="position:absolute;left:50468;top:5805;width:5519;height:3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Straight Arrow Connector 7" o:spid="_x0000_s1032" type="#_x0000_t32" style="position:absolute;left:39609;top:5805;width:5519;height:2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Straight Arrow Connector 8" o:spid="_x0000_s1033" type="#_x0000_t32" style="position:absolute;left:17978;top:5687;width:5519;height:2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v:shape id="Straight Arrow Connector 9" o:spid="_x0000_s1034" type="#_x0000_t32" style="position:absolute;left:18135;top:5805;width:5519;height:3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FXcEAAADaAAAADwAAAGRycy9kb3ducmV2LnhtbESPW2vCQBCF3wv9D8sU+iK6UaxodJVS&#10;KO2r8YKPQ3bMBrOzITvV+O+7QqGPh3P5OKtN7xt1pS7WgQ2MRxko4jLYmisD+93ncA4qCrLFJjAZ&#10;uFOEzfr5aYW5DTfe0rWQSqURjjkacCJtrnUsHXmMo9ASJ+8cOo+SZFdp2+EtjftGT7Jspj3WnAgO&#10;W/pwVF6KH5+4tJ8MirfBYnr5wsPp6OQ+HYsxry/9+xKUUC//4b/2tzWwgMeVdAP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gVdwQAAANoAAAAPAAAAAAAAAAAAAAAA&#10;AKECAABkcnMvZG93bnJldi54bWxQSwUGAAAAAAQABAD5AAAAjwMAAAAA&#10;" strokecolor="#5b9bd5 [3204]" strokeweight=".5pt">
                  <v:stroke endarrow="block" joinstyle="miter"/>
                </v:shape>
                <v:shape id="Straight Arrow Connector 10" o:spid="_x0000_s1035" type="#_x0000_t32" style="position:absolute;left:7223;top:5805;width:5354;height:22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Straight Arrow Connector 11" o:spid="_x0000_s1036" type="#_x0000_t32" style="position:absolute;left:82764;top:5805;width:5520;height:3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Straight Arrow Connector 12" o:spid="_x0000_s1037" type="#_x0000_t32" style="position:absolute;left:61181;top:5805;width:5520;height:22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5b9bd5 [3204]" strokeweight=".5pt">
                  <v:stroke endarrow="block" joinstyle="miter"/>
                </v:shape>
                <v:shape id="Straight Arrow Connector 13" o:spid="_x0000_s1038" type="#_x0000_t32" style="position:absolute;left:28807;top:5805;width:5519;height:22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pOcMAAADbAAAADwAAAGRycy9kb3ducmV2LnhtbERPS2vCQBC+F/wPywi9FN20PpDoKm2k&#10;0KsPUG9DdsxGs7NpdhvT/vquUOhtPr7nLFadrURLjS8dK3geJiCIc6dLLhTsd++DGQgfkDVWjknB&#10;N3lYLXsPC0y1u/GG2m0oRAxhn6ICE0KdSulzQxb90NXEkTu7xmKIsCmkbvAWw20lX5JkKi2WHBsM&#10;1pQZyq/bL6vgdJ7o9i1bl7k5ZqPD0/jn83JcK/XY717nIAJ14V/85/7Qcf4I7r/E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xaTnDAAAA2wAAAA8AAAAAAAAAAAAA&#10;AAAAoQIAAGRycy9kb3ducmV2LnhtbFBLBQYAAAAABAAEAPkAAACRAwAAAAA=&#10;" strokecolor="#5b9bd5 [3204]" strokeweight=".5pt">
                  <v:stroke endarrow="block" joinstyle="miter"/>
                </v:shape>
                <v:shape id="Straight Arrow Connector 14" o:spid="_x0000_s1039" type="#_x0000_t32" style="position:absolute;left:18015;top:5805;width:5519;height:22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TcMAAADbAAAADwAAAGRycy9kb3ducmV2LnhtbERPS2vCQBC+F/wPywi9FN20PpDoKm2k&#10;0KtWUG9DdsxGs7Npdhtjf71bKPQ2H99zFqvOVqKlxpeOFTwPExDEudMlFwp2n++DGQgfkDVWjknB&#10;jTyslr2HBabaXXlD7TYUIoawT1GBCaFOpfS5IYt+6GriyJ1cYzFE2BRSN3iN4baSL0kylRZLjg0G&#10;a8oM5Zftt1VwPE10+5aty9wcstH+afzzdT6slXrsd69zEIG68C/+c3/oOH8Mv7/E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8U3DAAAA2wAAAA8AAAAAAAAAAAAA&#10;AAAAoQIAAGRycy9kb3ducmV2LnhtbFBLBQYAAAAABAAEAPkAAACRAwAAAAA=&#10;" strokecolor="#5b9bd5 [3204]" strokeweight=".5pt">
                  <v:stroke endarrow="block" joinstyle="miter"/>
                </v:shape>
                <v:shape id="Straight Arrow Connector 15" o:spid="_x0000_s1040" type="#_x0000_t32" style="position:absolute;left:82764;top:5805;width:5520;height:22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U1sMAAADbAAAADwAAAGRycy9kb3ducmV2LnhtbERPS2vCQBC+F/wPywi9lLqx1lJSV9GI&#10;0KsPqL0N2TEbzc7G7Bpjf71bKPQ2H99zJrPOVqKlxpeOFQwHCQji3OmSCwW77er5HYQPyBorx6Tg&#10;Rh5m097DBFPtrrymdhMKEUPYp6jAhFCnUvrckEU/cDVx5A6usRgibAqpG7zGcFvJlyR5kxZLjg0G&#10;a8oM5afNxSr4Pox1u8iWZW722ejr6fXnfNwvlXrsd/MPEIG68C/+c3/qOH8Mv7/E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VNbDAAAA2wAAAA8AAAAAAAAAAAAA&#10;AAAAoQIAAGRycy9kb3ducmV2LnhtbFBLBQYAAAAABAAEAPkAAACRAwAAAAA=&#10;" strokecolor="#5b9bd5 [3204]" strokeweight=".5pt">
                  <v:stroke endarrow="block" joinstyle="miter"/>
                </v:shape>
                <v:group id="Group 16" o:spid="_x0000_s1041" style="position:absolute;left:489;width:94498;height:7906" coordorigin="489" coordsize="94498,7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5" o:spid="_x0000_s1042" style="position:absolute;left:1951;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textbox>
                      <w:txbxContent>
                        <w:p w14:paraId="6E8CBFCA"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rect id="Rectangle 156" o:spid="_x0000_s1043" style="position:absolute;left:12743;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pmsQA&#10;AADcAAAADwAAAGRycy9kb3ducmV2LnhtbERPS2vCQBC+F/oflil4Ed0oVC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aZrEAAAA3AAAAA8AAAAAAAAAAAAAAAAAmAIAAGRycy9k&#10;b3ducmV2LnhtbFBLBQYAAAAABAAEAPUAAACJAwAAAAA=&#10;" filled="f" strokecolor="black [3213]" strokeweight="1pt">
                    <v:textbox>
                      <w:txbxContent>
                        <w:p w14:paraId="28A68F43"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57" o:spid="_x0000_s1044" type="#_x0000_t32" style="position:absolute;left:7223;top:58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H4sQAAADcAAAADwAAAGRycy9kb3ducmV2LnhtbERPTWvCQBC9C/6HZYTedFPFaqOrFKFo&#10;8aJR2nobstNkaXY2ZFeT/vtuoeBtHu9zluvOVuJGjTeOFTyOEhDEudOGCwXn0+twDsIHZI2VY1Lw&#10;Qx7Wq35vial2LR/ploVCxBD2KSooQ6hTKX1ekkU/cjVx5L5cYzFE2BRSN9jGcFvJcZI8SYuGY0OJ&#10;NW1Kyr+zq1WQnz8/nulg3nU7MbNtvb/sJ9mbUg+D7mUBIlAX7uJ/907H+dMZ/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fixAAAANwAAAAPAAAAAAAAAAAA&#10;AAAAAKECAABkcnMvZG93bnJldi54bWxQSwUGAAAAAAQABAD5AAAAkgMAAAAA&#10;" strokecolor="black [3213]" strokeweight=".5pt">
                    <v:stroke endarrow="block" joinstyle="miter"/>
                  </v:shape>
                  <v:rect id="Rectangle 158" o:spid="_x0000_s1045" style="position:absolute;left:23534;top:3705;width:5273;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Yc8YA&#10;AADcAAAADwAAAGRycy9kb3ducmV2LnhtbESPQUsDQQyF70L/w5CCl2JnKyi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xYc8YAAADcAAAADwAAAAAAAAAAAAAAAACYAgAAZHJz&#10;L2Rvd25yZXYueG1sUEsFBgAAAAAEAAQA9QAAAIsDAAAAAA==&#10;" filled="f" strokecolor="black [3213]" strokeweight="1pt">
                    <v:textbox>
                      <w:txbxContent>
                        <w:p w14:paraId="18D2BFF4"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59" o:spid="_x0000_s1046" type="#_x0000_t32" style="position:absolute;left:18015;top:58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2C8QAAADcAAAADwAAAGRycy9kb3ducmV2LnhtbERPS2vCQBC+F/oflhG81Y2KVaOrSKGo&#10;eNEofdyG7Jgszc6G7GrSf98tFHqbj+85y3VnK3GnxhvHCoaDBARx7rThQsHl/Po0A+EDssbKMSn4&#10;Jg/r1ePDElPtWj7RPQuFiCHsU1RQhlCnUvq8JIt+4GriyF1dYzFE2BRSN9jGcFvJUZI8S4uGY0OJ&#10;Nb2UlH9lN6sgv3y8z+lo3nQ7NtNtffg8jLO9Uv1et1mACNSFf/Gfe6fj/Mkc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YLxAAAANwAAAAPAAAAAAAAAAAA&#10;AAAAAKECAABkcnMvZG93bnJldi54bWxQSwUGAAAAAAQABAD5AAAAkgMAAAAA&#10;" strokecolor="black [3213]" strokeweight=".5pt">
                    <v:stroke endarrow="block" joinstyle="miter"/>
                  </v:shape>
                  <v:rect id="Rectangle 160" o:spid="_x0000_s1047" style="position:absolute;left:34326;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yM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8U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yMYAAADcAAAADwAAAAAAAAAAAAAAAACYAgAAZHJz&#10;L2Rvd25yZXYueG1sUEsFBgAAAAAEAAQA9QAAAIsDAAAAAA==&#10;" filled="f" strokecolor="black [3213]" strokeweight="1pt">
                    <v:textbox>
                      <w:txbxContent>
                        <w:p w14:paraId="681AB979"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rect id="Rectangle 161" o:spid="_x0000_s1048" style="position:absolute;left:45117;top:3705;width:5273;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7U8QA&#10;AADcAAAADwAAAGRycy9kb3ducmV2LnhtbERPTWvCQBC9F/oflin0IrpJD1Kiq5SWSg5SqK0Hb2N2&#10;zEazsyE7avz33UKht3m8z5kvB9+qC/WxCWwgn2SgiKtgG64NfH+9j59BRUG22AYmAzeKsFzc382x&#10;sOHKn3TZSK1SCMcCDTiRrtA6Vo48xknoiBN3CL1HSbCvte3xmsJ9q5+ybKo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O1PEAAAA3AAAAA8AAAAAAAAAAAAAAAAAmAIAAGRycy9k&#10;b3ducmV2LnhtbFBLBQYAAAAABAAEAPUAAACJAwAAAAA=&#10;" filled="f" strokecolor="black [3213]" strokeweight="1pt">
                    <v:textbox>
                      <w:txbxContent>
                        <w:p w14:paraId="644A3BE2"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62" o:spid="_x0000_s1049" type="#_x0000_t32" style="position:absolute;left:39598;top:58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uux8MAAADcAAAADwAAAGRycy9kb3ducmV2LnhtbERPS2vCQBC+C/6HZYTedKOCtamriFCq&#10;eNFU+rgN2WmymJ0N2a2J/94VCt7m43vOYtXZSlyo8caxgvEoAUGcO224UHD6eBvOQfiArLFyTAqu&#10;5GG17PcWmGrX8pEuWShEDGGfooIyhDqV0uclWfQjVxNH7tc1FkOETSF1g20Mt5WcJMlMWjQcG0qs&#10;aVNSfs7+rIL89P31QgfzqdupeX6v9z/7abZT6mnQrV9BBOrCQ/zv3uo4fzaB+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7rsfDAAAA3AAAAA8AAAAAAAAAAAAA&#10;AAAAoQIAAGRycy9kb3ducmV2LnhtbFBLBQYAAAAABAAEAPkAAACRAwAAAAA=&#10;" strokecolor="black [3213]" strokeweight=".5pt">
                    <v:stroke endarrow="block" joinstyle="miter"/>
                  </v:shape>
                  <v:rect id="Rectangle 163" o:spid="_x0000_s1050" style="position:absolute;left:55909;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Av8QA&#10;AADcAAAADwAAAGRycy9kb3ducmV2LnhtbERPS2vCQBC+F/oflil4Ed1oQ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AL/EAAAA3AAAAA8AAAAAAAAAAAAAAAAAmAIAAGRycy9k&#10;b3ducmV2LnhtbFBLBQYAAAAABAAEAPUAAACJAwAAAAA=&#10;" filled="f" strokecolor="black [3213]" strokeweight="1pt">
                    <v:textbox>
                      <w:txbxContent>
                        <w:p w14:paraId="0EE840A5"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64" o:spid="_x0000_s1051" type="#_x0000_t32" style="position:absolute;left:50390;top:58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6TKMQAAADcAAAADwAAAGRycy9kb3ducmV2LnhtbERPTWvCQBC9F/oflil4041abE1dRQSx&#10;xYtNRe1tyI7JYnY2ZFeT/vtuQehtHu9zZovOVuJGjTeOFQwHCQji3GnDhYL917r/CsIHZI2VY1Lw&#10;Qx4W88eHGabatfxJtywUIoawT1FBGUKdSunzkiz6gauJI3d2jcUQYVNI3WAbw20lR0kykRYNx4YS&#10;a1qVlF+yq1WQ70/HKe3MQbdj87Kpt9/bcfahVO+pW76BCNSFf/Hd/a7j/Mkz/D0TL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3pMoxAAAANwAAAAPAAAAAAAAAAAA&#10;AAAAAKECAABkcnMvZG93bnJldi54bWxQSwUGAAAAAAQABAD5AAAAkgMAAAAA&#10;" strokecolor="black [3213]" strokeweight=".5pt">
                    <v:stroke endarrow="block" joinstyle="miter"/>
                  </v:shape>
                  <v:rect id="Rectangle 165" o:spid="_x0000_s1052" style="position:absolute;left:66701;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textbox>
                      <w:txbxContent>
                        <w:p w14:paraId="7F04B0DC"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rect id="Rectangle 166" o:spid="_x0000_s1053" style="position:absolute;left:77492;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textbox>
                      <w:txbxContent>
                        <w:p w14:paraId="7201ED97"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67" o:spid="_x0000_s1054" type="#_x0000_t32" style="position:absolute;left:71973;top:58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NX8MAAADcAAAADwAAAGRycy9kb3ducmV2LnhtbERPTWvCQBC9F/wPywje6kYFtdFVSkFs&#10;8aKptHobsmOymJ0N2a1J/323IHibx/uc5bqzlbhR441jBaNhAoI4d9pwoeD4uXmeg/ABWWPlmBT8&#10;kof1qve0xFS7lg90y0IhYgj7FBWUIdSplD4vyaIfupo4chfXWAwRNoXUDbYx3FZynCRTadFwbCix&#10;preS8mv2YxXkx9P3C+3Nl24nZratd+fdJPtQatDvXhcgAnXhIb6733WcP53B/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MDV/DAAAA3AAAAA8AAAAAAAAAAAAA&#10;AAAAoQIAAGRycy9kb3ducmV2LnhtbFBLBQYAAAAABAAEAPkAAACRAwAAAAA=&#10;" strokecolor="black [3213]" strokeweight=".5pt">
                    <v:stroke endarrow="block" joinstyle="miter"/>
                  </v:shape>
                  <v:rect id="Rectangle 168" o:spid="_x0000_s1055" style="position:absolute;left:88284;top:3705;width:5272;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textbox>
                      <w:txbxContent>
                        <w:p w14:paraId="4F04BBDB" w14:textId="77777777" w:rsidR="0052353B" w:rsidRDefault="0052353B" w:rsidP="00EB496A">
                          <w:pPr>
                            <w:pStyle w:val="NormalWeb"/>
                            <w:spacing w:before="0" w:beforeAutospacing="0" w:after="0" w:afterAutospacing="0"/>
                            <w:jc w:val="center"/>
                          </w:pPr>
                          <w:r>
                            <w:rPr>
                              <w:i/>
                              <w:iCs/>
                              <w:color w:val="000000" w:themeColor="text1"/>
                              <w:kern w:val="24"/>
                            </w:rPr>
                            <w:t>p</w:t>
                          </w:r>
                        </w:p>
                      </w:txbxContent>
                    </v:textbox>
                  </v:rect>
                  <v:shape id="Straight Arrow Connector 169" o:spid="_x0000_s1056" type="#_x0000_t32" style="position:absolute;left:82764;top:58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88tsMAAADcAAAADwAAAGRycy9kb3ducmV2LnhtbERPTWvCQBC9F/wPywi91Y0KVqOriCC2&#10;eNFU2nobsmOymJ0N2a1J/31XKHibx/ucxaqzlbhR441jBcNBAoI4d9pwoeD0sX2ZgvABWWPlmBT8&#10;kofVsve0wFS7lo90y0IhYgj7FBWUIdSplD4vyaIfuJo4chfXWAwRNoXUDbYx3FZylCQTadFwbCix&#10;pk1J+TX7sQry0/fXjA7mU7dj87qr9+f9OHtX6rnfrecgAnXhIf53v+k4fzKD+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fPLbDAAAA3AAAAA8AAAAAAAAAAAAA&#10;AAAAoQIAAGRycy9kb3ducmV2LnhtbFBLBQYAAAAABAAEAPkAAACRAwAAAAA=&#10;" strokecolor="black [3213]" strokeweight=".5pt">
                    <v:stroke endarrow="block" joinstyle="miter"/>
                  </v:shape>
                  <v:shape id="Straight Arrow Connector 170" o:spid="_x0000_s1057" type="#_x0000_t32" style="position:absolute;left:28807;top:5805;width:551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D28UAAADcAAAADwAAAGRycy9kb3ducmV2LnhtbESPQWvCQBCF70L/wzKFXqTutgctqZtQ&#10;ihVFLFT7A4bsNAnNzsbsqvHfOwfB2wzvzXvfzIvBt+pEfWwCW3iZGFDEZXANVxZ+91/Pb6BiQnbY&#10;BiYLF4pQ5A+jOWYunPmHTrtUKQnhmKGFOqUu0zqWNXmMk9ARi/YXeo9J1r7SrsezhPtWvxoz1R4b&#10;loYaO/qsqfzfHb0Fv1iuZsP4sh379rB3m2jW38lY+/Q4fLyDSjSku/l2vXKCPxN8eUYm0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kD28UAAADcAAAADwAAAAAAAAAA&#10;AAAAAAChAgAAZHJzL2Rvd25yZXYueG1sUEsFBgAAAAAEAAQA+QAAAJMDAAAAAA==&#10;" strokecolor="black [3213]" strokeweight=".5pt">
                    <v:stroke endarrow="block" joinstyle="miter"/>
                  </v:shape>
                  <v:shape id="Straight Arrow Connector 171" o:spid="_x0000_s1058" type="#_x0000_t32" style="position:absolute;left:61181;top:58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mbcMAAADcAAAADwAAAGRycy9kb3ducmV2LnhtbERPTWvCQBC9F/wPywi91Y0K1UZXEUFs&#10;8VJTafU2ZMdkMTsbsluT/ntXKHibx/uc+bKzlbhS441jBcNBAoI4d9pwoeDwtXmZgvABWWPlmBT8&#10;kYflovc0x1S7lvd0zUIhYgj7FBWUIdSplD4vyaIfuJo4cmfXWAwRNoXUDbYx3FZylCSv0qLh2FBi&#10;TeuS8kv2axXkh+PPG32ab92OzWRb7067cfah1HO/W81ABOrCQ/zvftdx/mQI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pm3DAAAA3AAAAA8AAAAAAAAAAAAA&#10;AAAAoQIAAGRycy9kb3ducmV2LnhtbFBLBQYAAAAABAAEAPkAAACRAwAAAAA=&#10;" strokecolor="black [3213]" strokeweight=".5pt">
                    <v:stroke endarrow="block" joinstyle="miter"/>
                  </v:shape>
                  <v:shape id="TextBox 240" o:spid="_x0000_s1059" type="#_x0000_t202" style="position:absolute;left:489;top:146;width:8134;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14:paraId="03A7A019"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2 </w:t>
                          </w:r>
                          <w:r>
                            <w:rPr>
                              <w:rFonts w:eastAsia="Times New Roman" w:cstheme="minorBidi"/>
                              <w:color w:val="000000"/>
                              <w:kern w:val="24"/>
                              <w:sz w:val="20"/>
                              <w:szCs w:val="20"/>
                            </w:rPr>
                            <w:t>years</w:t>
                          </w:r>
                        </w:p>
                      </w:txbxContent>
                    </v:textbox>
                  </v:shape>
                  <v:shape id="TextBox 241" o:spid="_x0000_s1060" type="#_x0000_t202" style="position:absolute;left:11312;top:146;width:8134;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14:paraId="50B582E6"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3 </w:t>
                          </w:r>
                          <w:r>
                            <w:rPr>
                              <w:rFonts w:eastAsia="Times New Roman" w:cstheme="minorBidi"/>
                              <w:color w:val="000000"/>
                              <w:kern w:val="24"/>
                              <w:sz w:val="20"/>
                              <w:szCs w:val="20"/>
                            </w:rPr>
                            <w:t>years</w:t>
                          </w:r>
                        </w:p>
                      </w:txbxContent>
                    </v:textbox>
                  </v:shape>
                  <v:shape id="TextBox 242" o:spid="_x0000_s1061" type="#_x0000_t202" style="position:absolute;left:22134;top:292;width:8128;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14:paraId="5E6B84A6"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5 years</w:t>
                          </w:r>
                        </w:p>
                      </w:txbxContent>
                    </v:textbox>
                  </v:shape>
                  <v:shape id="TextBox 243" o:spid="_x0000_s1062" type="#_x0000_t202" style="position:absolute;left:32951;top:292;width:8128;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14:paraId="5DCCBF00"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6 years</w:t>
                          </w:r>
                        </w:p>
                      </w:txbxContent>
                    </v:textbox>
                  </v:shape>
                  <v:shape id="TextBox 244" o:spid="_x0000_s1063" type="#_x0000_t202" style="position:absolute;left:43767;top:106;width:8135;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14:paraId="12C85605"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8 </w:t>
                          </w:r>
                          <w:r>
                            <w:rPr>
                              <w:rFonts w:eastAsia="Times New Roman" w:cstheme="minorBidi"/>
                              <w:color w:val="000000"/>
                              <w:kern w:val="24"/>
                              <w:sz w:val="20"/>
                              <w:szCs w:val="20"/>
                            </w:rPr>
                            <w:t>years</w:t>
                          </w:r>
                        </w:p>
                      </w:txbxContent>
                    </v:textbox>
                  </v:shape>
                  <v:shape id="TextBox 245" o:spid="_x0000_s1064" type="#_x0000_t202" style="position:absolute;left:54478;width:8134;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2A98AA53"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9 </w:t>
                          </w:r>
                          <w:r>
                            <w:rPr>
                              <w:rFonts w:eastAsia="Times New Roman" w:cstheme="minorBidi"/>
                              <w:color w:val="000000"/>
                              <w:kern w:val="24"/>
                              <w:sz w:val="20"/>
                              <w:szCs w:val="20"/>
                            </w:rPr>
                            <w:t>years</w:t>
                          </w:r>
                        </w:p>
                      </w:txbxContent>
                    </v:textbox>
                  </v:shape>
                  <v:shape id="TextBox 246" o:spid="_x0000_s1065" type="#_x0000_t202" style="position:absolute;left:65273;top:252;width:812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3DCB07F2"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10 years</w:t>
                          </w:r>
                        </w:p>
                      </w:txbxContent>
                    </v:textbox>
                  </v:shape>
                  <v:shape id="TextBox 247" o:spid="_x0000_s1066" type="#_x0000_t202" style="position:absolute;left:76061;top:21;width:81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14:paraId="30FCA7EE"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11 </w:t>
                          </w:r>
                          <w:r>
                            <w:rPr>
                              <w:rFonts w:eastAsia="Times New Roman" w:cstheme="minorBidi"/>
                              <w:color w:val="000000"/>
                              <w:kern w:val="24"/>
                              <w:sz w:val="20"/>
                              <w:szCs w:val="20"/>
                            </w:rPr>
                            <w:t>years</w:t>
                          </w:r>
                        </w:p>
                      </w:txbxContent>
                    </v:textbox>
                  </v:shape>
                  <v:shape id="TextBox 248" o:spid="_x0000_s1067" type="#_x0000_t202" style="position:absolute;left:86853;width:8134;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14:paraId="67C32735" w14:textId="77777777" w:rsidR="0052353B" w:rsidRDefault="0052353B" w:rsidP="00EB496A">
                          <w:pPr>
                            <w:pStyle w:val="NormalWeb"/>
                            <w:spacing w:before="0" w:beforeAutospacing="0" w:after="0" w:afterAutospacing="0"/>
                            <w:jc w:val="center"/>
                          </w:pPr>
                          <w:r>
                            <w:rPr>
                              <w:rFonts w:eastAsia="Times New Roman" w:cstheme="minorBidi"/>
                              <w:color w:val="000000"/>
                              <w:kern w:val="24"/>
                              <w:sz w:val="16"/>
                              <w:szCs w:val="16"/>
                            </w:rPr>
                            <w:t xml:space="preserve">14 </w:t>
                          </w:r>
                          <w:r>
                            <w:rPr>
                              <w:rFonts w:eastAsia="Times New Roman" w:cstheme="minorBidi"/>
                              <w:color w:val="000000"/>
                              <w:kern w:val="24"/>
                              <w:sz w:val="20"/>
                              <w:szCs w:val="20"/>
                            </w:rPr>
                            <w:t>years</w:t>
                          </w:r>
                        </w:p>
                      </w:txbxContent>
                    </v:textbox>
                  </v:shape>
                </v:group>
                <v:group id="Group 17" o:spid="_x0000_s1068" style="position:absolute;left:1951;top:14903;width:91605;height:4202" coordorigin="1951,14903" coordsize="91604,4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38" o:spid="_x0000_s1069" style="position:absolute;left:1951;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textbox>
                      <w:txbxContent>
                        <w:p w14:paraId="44C3FC9D"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rect id="Rectangle 139" o:spid="_x0000_s1070" style="position:absolute;left:12743;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textbox>
                      <w:txbxContent>
                        <w:p w14:paraId="2DBEDD24"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40" o:spid="_x0000_s1071" type="#_x0000_t32" style="position:absolute;left:7223;top:17004;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JS8cAAADcAAAADwAAAGRycy9kb3ducmV2LnhtbESPT0vDQBDF70K/wzIFb3ajFW3TbosI&#10;otJLTUv/3IbsmCxmZ0N2beK3dw6Ctxnem/d+s1wPvlEX6qILbOB2koEiLoN1XBnY715uZqBiQrbY&#10;BCYDPxRhvRpdLTG3oecPuhSpUhLCMUcDdUptrnUsa/IYJ6ElFu0zdB6TrF2lbYe9hPtG32XZg/bo&#10;WBpqbOm5pvKr+PYGyv3pOKetO9h+6h5f2815My3ejbkeD08LUImG9G/+u36zgn8v+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MlLxwAAANwAAAAPAAAAAAAA&#10;AAAAAAAAAKECAABkcnMvZG93bnJldi54bWxQSwUGAAAAAAQABAD5AAAAlQMAAAAA&#10;" strokecolor="black [3213]" strokeweight=".5pt">
                    <v:stroke endarrow="block" joinstyle="miter"/>
                  </v:shape>
                  <v:rect id="Rectangle 141" o:spid="_x0000_s1072" style="position:absolute;left:23534;top:14903;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textbox>
                      <w:txbxContent>
                        <w:p w14:paraId="0E367A35"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42" o:spid="_x0000_s1073" type="#_x0000_t32" style="position:absolute;left:18015;top:17004;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yp8QAAADcAAAADwAAAGRycy9kb3ducmV2LnhtbERPTWvCQBC9F/wPywi96aYqaqOrlEJp&#10;xYtGaettyE6TpdnZkN2a+O9dQehtHu9zluvOVuJMjTeOFTwNExDEudOGCwXHw9tgDsIHZI2VY1Jw&#10;IQ/rVe9hial2Le/pnIVCxBD2KSooQ6hTKX1ekkU/dDVx5H5cYzFE2BRSN9jGcFvJUZJMpUXDsaHE&#10;ml5Lyn+zP6sgP35/PdPOfOp2bGbv9fa0HWcbpR773csCRKAu/Ivv7g8d509Gc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vKnxAAAANwAAAAPAAAAAAAAAAAA&#10;AAAAAKECAABkcnMvZG93bnJldi54bWxQSwUGAAAAAAQABAD5AAAAkgMAAAAA&#10;" strokecolor="black [3213]" strokeweight=".5pt">
                    <v:stroke endarrow="block" joinstyle="miter"/>
                  </v:shape>
                  <v:rect id="Rectangle 143" o:spid="_x0000_s1074" style="position:absolute;left:34326;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c38QA&#10;AADcAAAADwAAAGRycy9kb3ducmV2LnhtbERPTWvCQBC9F/oflin0IrrRF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XN/EAAAA3AAAAA8AAAAAAAAAAAAAAAAAmAIAAGRycy9k&#10;b3ducmV2LnhtbFBLBQYAAAAABAAEAPUAAACJAwAAAAA=&#10;" filled="f" strokecolor="black [3213]" strokeweight="1pt">
                    <v:textbox>
                      <w:txbxContent>
                        <w:p w14:paraId="5AFB0BB5"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rect id="Rectangle 144" o:spid="_x0000_s1075" style="position:absolute;left:45117;top:14903;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textbox>
                      <w:txbxContent>
                        <w:p w14:paraId="6BFD1164"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45" o:spid="_x0000_s1076" type="#_x0000_t32" style="position:absolute;left:39598;top:17004;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q08QAAADcAAAADwAAAGRycy9kb3ducmV2LnhtbERPS2vCQBC+F/oflhG81Y21rZq6ShGk&#10;LV5qFB+3ITtNlmZnQ3Y16b93CwVv8/E9Z7bobCUu1HjjWMFwkIAgzp02XCjYbVcPExA+IGusHJOC&#10;X/KwmN/fzTDVruUNXbJQiBjCPkUFZQh1KqXPS7LoB64mjty3ayyGCJtC6gbbGG4r+ZgkL9Ki4dhQ&#10;Yk3LkvKf7GwV5LvjYUpfZq/bkRm/1+vTepR9KtXvdW+vIAJ14Sb+d3/oOP/pGf6eiR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2rTxAAAANwAAAAPAAAAAAAAAAAA&#10;AAAAAKECAABkcnMvZG93bnJldi54bWxQSwUGAAAAAAQABAD5AAAAkgMAAAAA&#10;" strokecolor="black [3213]" strokeweight=".5pt">
                    <v:stroke endarrow="block" joinstyle="miter"/>
                  </v:shape>
                  <v:rect id="Rectangle 146" o:spid="_x0000_s1077" style="position:absolute;left:55909;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8QA&#10;AADcAAAADwAAAGRycy9kb3ducmV2LnhtbERPS2vCQBC+F/oflil4Ed0oRS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0fEAAAA3AAAAA8AAAAAAAAAAAAAAAAAmAIAAGRycy9k&#10;b3ducmV2LnhtbFBLBQYAAAAABAAEAPUAAACJAwAAAAA=&#10;" filled="f" strokecolor="black [3213]" strokeweight="1pt">
                    <v:textbox>
                      <w:txbxContent>
                        <w:p w14:paraId="66912615"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47" o:spid="_x0000_s1078" type="#_x0000_t32" style="position:absolute;left:50390;top:17004;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lRP8QAAADcAAAADwAAAGRycy9kb3ducmV2LnhtbERPTWvCQBC9C/6HZYTedFOVaqOrFKFo&#10;8aJR2nobstNkaXY2ZFeT/vtuoeBtHu9zluvOVuJGjTeOFTyOEhDEudOGCwXn0+twDsIHZI2VY1Lw&#10;Qx7Wq35vial2LR/ploVCxBD2KSooQ6hTKX1ekkU/cjVx5L5cYzFE2BRSN9jGcFvJcZI8SYuGY0OJ&#10;NW1Kyr+zq1WQnz8/nulg3nU7MbNtvb/sJ9mbUg+D7mUBIlAX7uJ/907H+dMZ/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uVE/xAAAANwAAAAPAAAAAAAAAAAA&#10;AAAAAKECAABkcnMvZG93bnJldi54bWxQSwUGAAAAAAQABAD5AAAAkgMAAAAA&#10;" strokecolor="black [3213]" strokeweight=".5pt">
                    <v:stroke endarrow="block" joinstyle="miter"/>
                  </v:shape>
                  <v:rect id="Rectangle 148" o:spid="_x0000_s1079" style="position:absolute;left:66701;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OrsYA&#10;AADcAAAADwAAAGRycy9kb3ducmV2LnhtbESPQUsDQQyF70L/w5CCl2JnKyK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XOrsYAAADcAAAADwAAAAAAAAAAAAAAAACYAgAAZHJz&#10;L2Rvd25yZXYueG1sUEsFBgAAAAAEAAQA9QAAAIsDAAAAAA==&#10;" filled="f" strokecolor="black [3213]" strokeweight="1pt">
                    <v:textbox>
                      <w:txbxContent>
                        <w:p w14:paraId="696EDE1A"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rect id="Rectangle 149" o:spid="_x0000_s1080" style="position:absolute;left:77492;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rNcQA&#10;AADcAAAADwAAAGRycy9kb3ducmV2LnhtbERPTWvCQBC9F/oflin0IrpRS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azXEAAAA3AAAAA8AAAAAAAAAAAAAAAAAmAIAAGRycy9k&#10;b3ducmV2LnhtbFBLBQYAAAAABAAEAPUAAACJAwAAAAA=&#10;" filled="f" strokecolor="black [3213]" strokeweight="1pt">
                    <v:textbox>
                      <w:txbxContent>
                        <w:p w14:paraId="5D4B698E"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50" o:spid="_x0000_s1081" type="#_x0000_t32" style="position:absolute;left:71973;top:17004;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lflscAAADcAAAADwAAAGRycy9kb3ducmV2LnhtbESPT0vDQBDF70K/wzIFb3ajRW3TbosI&#10;otJLTUv/3IbsmCxmZ0N2beK3dw6Ctxnem/d+s1wPvlEX6qILbOB2koEiLoN1XBnY715uZqBiQrbY&#10;BCYDPxRhvRpdLTG3oecPuhSpUhLCMUcDdUptrnUsa/IYJ6ElFu0zdB6TrF2lbYe9hPtG32XZg/bo&#10;WBpqbOm5pvKr+PYGyv3pOKetO9h+6h5f2815My3ejbkeD08LUImG9G/+u36zgn8v+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V+WxwAAANwAAAAPAAAAAAAA&#10;AAAAAAAAAKECAABkcnMvZG93bnJldi54bWxQSwUGAAAAAAQABAD5AAAAlQMAAAAA&#10;" strokecolor="black [3213]" strokeweight=".5pt">
                    <v:stroke endarrow="block" joinstyle="miter"/>
                  </v:shape>
                  <v:rect id="Rectangle 151" o:spid="_x0000_s1082" style="position:absolute;left:88284;top:14903;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textbox>
                      <w:txbxContent>
                        <w:p w14:paraId="311D4BD2" w14:textId="77777777" w:rsidR="0052353B" w:rsidRDefault="0052353B" w:rsidP="00EB496A">
                          <w:pPr>
                            <w:pStyle w:val="NormalWeb"/>
                            <w:spacing w:before="0" w:beforeAutospacing="0" w:after="0" w:afterAutospacing="0"/>
                            <w:jc w:val="center"/>
                          </w:pPr>
                          <w:r>
                            <w:rPr>
                              <w:color w:val="000000" w:themeColor="text1"/>
                              <w:kern w:val="24"/>
                            </w:rPr>
                            <w:t>INT</w:t>
                          </w:r>
                        </w:p>
                      </w:txbxContent>
                    </v:textbox>
                  </v:rect>
                  <v:shape id="Straight Arrow Connector 152" o:spid="_x0000_s1083" type="#_x0000_t32" style="position:absolute;left:82764;top:17004;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kesQAAADcAAAADwAAAGRycy9kb3ducmV2LnhtbERPS2vCQBC+F/wPywi96aaKj0ZXKYXS&#10;iheN0tbbkJ0mS7OzIbs18d+7gtDbfHzPWa47W4kzNd44VvA0TEAQ504bLhQcD2+DOQgfkDVWjknB&#10;hTysV72HJabatbyncxYKEUPYp6igDKFOpfR5SRb90NXEkftxjcUQYVNI3WAbw20lR0kylRYNx4YS&#10;a3otKf/N/qyC/Pj99Uw786nbsZm919vTdpxtlHrsdy8LEIG68C++uz90nD8Zwe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2R6xAAAANwAAAAPAAAAAAAAAAAA&#10;AAAAAKECAABkcnMvZG93bnJldi54bWxQSwUGAAAAAAQABAD5AAAAkgMAAAAA&#10;" strokecolor="black [3213]" strokeweight=".5pt">
                    <v:stroke endarrow="block" joinstyle="miter"/>
                  </v:shape>
                  <v:shape id="Straight Arrow Connector 153" o:spid="_x0000_s1084" type="#_x0000_t32" style="position:absolute;left:28807;top:17004;width:551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BzMIAAADcAAAADwAAAGRycy9kb3ducmV2LnhtbERP22oCMRB9L/gPYYS+iCZavLAaRYqK&#10;Uip4+YBhM+4ubibbTarr3zeC0Lc5nOvMFo0txY1qXzjW0O8pEMSpMwVnGs6ndXcCwgdkg6Vj0vAg&#10;D4t5622GiXF3PtDtGDIRQ9gnqCEPoUqk9GlOFn3PVcSRu7jaYoiwzqSp8R7DbSkHSo2kxYJjQ44V&#10;feaUXo+/VoNdbbbjpvP47tjy52S+vNrtg9L6vd0spyACNeFf/HJvTZw//IDn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7BzMIAAADcAAAADwAAAAAAAAAAAAAA&#10;AAChAgAAZHJzL2Rvd25yZXYueG1sUEsFBgAAAAAEAAQA+QAAAJADAAAAAA==&#10;" strokecolor="black [3213]" strokeweight=".5pt">
                    <v:stroke endarrow="block" joinstyle="miter"/>
                  </v:shape>
                  <v:shape id="Straight Arrow Connector 154" o:spid="_x0000_s1085" type="#_x0000_t32" style="position:absolute;left:61181;top:17004;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ZlcQAAADcAAAADwAAAGRycy9kb3ducmV2LnhtbERPS2vCQBC+F/oflhG81Y21rZq6ShGk&#10;LV5qFB+3ITtNlmZnQ3Y16b93CwVv8/E9Z7bobCUu1HjjWMFwkIAgzp02XCjYbVcPExA+IGusHJOC&#10;X/KwmN/fzTDVruUNXbJQiBjCPkUFZQh1KqXPS7LoB64mjty3ayyGCJtC6gbbGG4r+ZgkL9Ki4dhQ&#10;Yk3LkvKf7GwV5LvjYUpfZq/bkRm/1+vTepR9KtXvdW+vIAJ14Sb+d3/oOP/5Cf6eiR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lmVxAAAANwAAAAPAAAAAAAAAAAA&#10;AAAAAKECAABkcnMvZG93bnJldi54bWxQSwUGAAAAAAQABAD5AAAAkgMAAAAA&#10;" strokecolor="black [3213]" strokeweight=".5pt">
                    <v:stroke endarrow="block" joinstyle="miter"/>
                  </v:shape>
                </v:group>
                <v:group id="Group 18" o:spid="_x0000_s1086" style="position:absolute;left:1951;top:26102;width:91605;height:4202" coordorigin="1951,26102" coordsize="91604,4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21" o:spid="_x0000_s1087" style="position:absolute;left:1951;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textbox>
                      <w:txbxContent>
                        <w:p w14:paraId="4BF28BF5"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rect id="Rectangle 122" o:spid="_x0000_s1088" style="position:absolute;left:12743;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textbox>
                      <w:txbxContent>
                        <w:p w14:paraId="32F01996"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23" o:spid="_x0000_s1089" type="#_x0000_t32" style="position:absolute;left:7223;top:28203;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nMMAAADcAAAADwAAAGRycy9kb3ducmV2LnhtbERPTWvCQBC9C/0PyxR6000NaE1dpQjS&#10;ihdNRe1tyE6TpdnZkN2a9N93BcHbPN7nzJe9rcWFWm8cK3geJSCIC6cNlwoOn+vhCwgfkDXWjknB&#10;H3lYLh4Gc8y063hPlzyUIoawz1BBFUKTSemLiiz6kWuII/ftWoshwraUusUuhttajpNkIi0ajg0V&#10;NrSqqPjJf62C4nA+zWhnjrpLzfS92X5t03yj1NNj//YKIlAf7uKb+0PH+eMUrs/EC+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spzDAAAA3AAAAA8AAAAAAAAAAAAA&#10;AAAAoQIAAGRycy9kb3ducmV2LnhtbFBLBQYAAAAABAAEAPkAAACRAwAAAAA=&#10;" strokecolor="black [3213]" strokeweight=".5pt">
                    <v:stroke endarrow="block" joinstyle="miter"/>
                  </v:shape>
                  <v:rect id="Rectangle 124" o:spid="_x0000_s1090" style="position:absolute;left:23534;top:26102;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textbox>
                      <w:txbxContent>
                        <w:p w14:paraId="40125254"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25" o:spid="_x0000_s1091" type="#_x0000_t32" style="position:absolute;left:18015;top:28203;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c8QAAADcAAAADwAAAGRycy9kb3ducmV2LnhtbERPS2vCQBC+F/wPywi96aaKj0ZXKYXS&#10;iheN0tbbkJ0mS7OzIbs18d+7gtDbfHzPWa47W4kzNd44VvA0TEAQ504bLhQcD2+DOQgfkDVWjknB&#10;hTysV72HJabatbyncxYKEUPYp6igDKFOpfR5SRb90NXEkftxjcUQYVNI3WAbw20lR0kylRYNx4YS&#10;a3otKf/N/qyC/Pj99Uw786nbsZm919vTdpxtlHrsdy8LEIG68C++uz90nD+awO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9zxAAAANwAAAAPAAAAAAAAAAAA&#10;AAAAAKECAABkcnMvZG93bnJldi54bWxQSwUGAAAAAAQABAD5AAAAkgMAAAAA&#10;" strokecolor="black [3213]" strokeweight=".5pt">
                    <v:stroke endarrow="block" joinstyle="miter"/>
                  </v:shape>
                  <v:rect id="Rectangle 126" o:spid="_x0000_s1092" style="position:absolute;left:34326;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textbox>
                      <w:txbxContent>
                        <w:p w14:paraId="19ED3B42"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rect id="Rectangle 127" o:spid="_x0000_s1093" style="position:absolute;left:45117;top:26102;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textbox>
                      <w:txbxContent>
                        <w:p w14:paraId="3D07052E"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28" o:spid="_x0000_s1094" type="#_x0000_t32" style="position:absolute;left:39598;top:28203;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7ccAAADcAAAADwAAAGRycy9kb3ducmV2LnhtbESPQWvCQBCF74X+h2UK3upGhbamrlIK&#10;RYuXmora25Adk6XZ2ZBdTfrvO4dCbzO8N+99s1gNvlFX6qILbGAyzkARl8E6rgzsP9/un0DFhGyx&#10;CUwGfijCanl7s8Dchp53dC1SpSSEY44G6pTaXOtY1uQxjkNLLNo5dB6TrF2lbYe9hPtGT7PsQXt0&#10;LA01tvRaU/ldXLyBcn86zunDHWw/c4/rdvu1nRXvxozuhpdnUImG9G/+u95YwZ8K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DtxwAAANwAAAAPAAAAAAAA&#10;AAAAAAAAAKECAABkcnMvZG93bnJldi54bWxQSwUGAAAAAAQABAD5AAAAlQMAAAAA&#10;" strokecolor="black [3213]" strokeweight=".5pt">
                    <v:stroke endarrow="block" joinstyle="miter"/>
                  </v:shape>
                  <v:rect id="Rectangle 129" o:spid="_x0000_s1095" style="position:absolute;left:55909;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textbox>
                      <w:txbxContent>
                        <w:p w14:paraId="515E8403"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30" o:spid="_x0000_s1096" type="#_x0000_t32" style="position:absolute;left:50390;top:28203;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6NsYAAADcAAAADwAAAGRycy9kb3ducmV2LnhtbESPT0vDQBDF74LfYRnBm91owNrYbRFB&#10;VHqpaemf25Adk8XsbMiuTfrtOwfB2wzvzXu/mS9H36oT9dEFNnA/yUARV8E6rg1sN293T6BiQrbY&#10;BiYDZ4qwXFxfzbGwYeAvOpWpVhLCsUADTUpdoXWsGvIYJ6EjFu079B6TrH2tbY+DhPtWP2TZo/bo&#10;WBoa7Oi1oeqn/PUGqu1hP6O129khd9P3bnVc5eWnMbc348szqERj+jf/XX9Ywc8FX56RC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WujbGAAAA3AAAAA8AAAAAAAAA&#10;AAAAAAAAoQIAAGRycy9kb3ducmV2LnhtbFBLBQYAAAAABAAEAPkAAACUAwAAAAA=&#10;" strokecolor="black [3213]" strokeweight=".5pt">
                    <v:stroke endarrow="block" joinstyle="miter"/>
                  </v:shape>
                  <v:rect id="Rectangle 131" o:spid="_x0000_s1097" style="position:absolute;left:66701;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textbox>
                      <w:txbxContent>
                        <w:p w14:paraId="31FB39D0"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rect id="Rectangle 132" o:spid="_x0000_s1098" style="position:absolute;left:77492;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textbox>
                      <w:txbxContent>
                        <w:p w14:paraId="0DE5A86C"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33" o:spid="_x0000_s1099" type="#_x0000_t32" style="position:absolute;left:71973;top:28203;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kQcMAAADcAAAADwAAAGRycy9kb3ducmV2LnhtbERPTWvCQBC9C/0PyxR6000NaE1dRQRp&#10;xYtG0fY2ZKfJ0uxsyG5N+u+7gtDbPN7nzJe9rcWVWm8cK3geJSCIC6cNlwpOx83wBYQPyBprx6Tg&#10;lzwsFw+DOWbadXygax5KEUPYZ6igCqHJpPRFRRb9yDXEkftyrcUQYVtK3WIXw20tx0kykRYNx4YK&#10;G1pXVHznP1ZBcfq4zGhvzrpLzfSt2X3u0nyr1NNjv3oFEagP/+K7+13H+WkKt2fi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EJEHDAAAA3AAAAA8AAAAAAAAAAAAA&#10;AAAAoQIAAGRycy9kb3ducmV2LnhtbFBLBQYAAAAABAAEAPkAAACRAwAAAAA=&#10;" strokecolor="black [3213]" strokeweight=".5pt">
                    <v:stroke endarrow="block" joinstyle="miter"/>
                  </v:shape>
                  <v:rect id="Rectangle 134" o:spid="_x0000_s1100" style="position:absolute;left:88284;top:26102;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31sQA&#10;AADcAAAADwAAAGRycy9kb3ducmV2LnhtbERPTWvCQBC9F/oflin0IrrRF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t9bEAAAA3AAAAA8AAAAAAAAAAAAAAAAAmAIAAGRycy9k&#10;b3ducmV2LnhtbFBLBQYAAAAABAAEAPUAAACJAwAAAAA=&#10;" filled="f" strokecolor="black [3213]" strokeweight="1pt">
                    <v:textbox>
                      <w:txbxContent>
                        <w:p w14:paraId="3E7AF221" w14:textId="77777777" w:rsidR="0052353B" w:rsidRDefault="0052353B" w:rsidP="00EB496A">
                          <w:pPr>
                            <w:pStyle w:val="NormalWeb"/>
                            <w:spacing w:before="0" w:beforeAutospacing="0" w:after="0" w:afterAutospacing="0"/>
                            <w:jc w:val="center"/>
                          </w:pPr>
                          <w:r>
                            <w:rPr>
                              <w:color w:val="000000" w:themeColor="text1"/>
                              <w:kern w:val="24"/>
                            </w:rPr>
                            <w:t>EXT</w:t>
                          </w:r>
                        </w:p>
                      </w:txbxContent>
                    </v:textbox>
                  </v:rect>
                  <v:shape id="Straight Arrow Connector 135" o:spid="_x0000_s1101" type="#_x0000_t32" style="position:absolute;left:82764;top:28203;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ZrsQAAADcAAAADwAAAGRycy9kb3ducmV2LnhtbERPS2vCQBC+C/0PyxS81U0N9hFdRQpF&#10;xUubSqu3ITsmS7OzIbua+O/dQsHbfHzPmS16W4sztd44VvA4SkAQF04bLhXsvt4fXkD4gKyxdkwK&#10;LuRhMb8bzDDTruNPOuehFDGEfYYKqhCaTEpfVGTRj1xDHLmjay2GCNtS6ha7GG5rOU6SJ2nRcGyo&#10;sKG3iorf/GQVFLv9zyt9mG/dpeZ51WwP2zTfKDW875dTEIH6cBP/u9c6zk8n8PdMv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IRmuxAAAANwAAAAPAAAAAAAAAAAA&#10;AAAAAKECAABkcnMvZG93bnJldi54bWxQSwUGAAAAAAQABAD5AAAAkgMAAAAA&#10;" strokecolor="black [3213]" strokeweight=".5pt">
                    <v:stroke endarrow="block" joinstyle="miter"/>
                  </v:shape>
                  <v:shape id="Straight Arrow Connector 136" o:spid="_x0000_s1102" type="#_x0000_t32" style="position:absolute;left:28807;top:28203;width:551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9MMAAADcAAAADwAAAGRycy9kb3ducmV2LnhtbERP3WrCMBS+F3yHcARvykym0I1qlDG2&#10;4RCFqQ9waM7asuaka7K2vr0ZCN6dj+/3rDaDrUVHra8ca3icKRDEuTMVFxrOp/eHZxA+IBusHZOG&#10;C3nYrMejFWbG9fxF3TEUIoawz1BDGUKTSenzkiz6mWuII/ftWoshwraQpsU+httazpVKpcWKY0OJ&#10;Db2WlP8c/6wG+/axfRqSyz6x9e/J7Lz6PASl9XQyvCxBBBrCXXxzb02cv0jh/5l4gV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2h/TDAAAA3AAAAA8AAAAAAAAAAAAA&#10;AAAAoQIAAGRycy9kb3ducmV2LnhtbFBLBQYAAAAABAAEAPkAAACRAwAAAAA=&#10;" strokecolor="black [3213]" strokeweight=".5pt">
                    <v:stroke endarrow="block" joinstyle="miter"/>
                  </v:shape>
                  <v:shape id="Straight Arrow Connector 137" o:spid="_x0000_s1103" type="#_x0000_t32" style="position:absolute;left:61181;top:28203;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8iQsMAAADcAAAADwAAAGRycy9kb3ducmV2LnhtbERPTWvCQBC9F/wPywi91U0NaE1dpQhi&#10;i5eaitrbkJ0mS7OzIbs18d+7QsHbPN7nzJe9rcWZWm8cK3geJSCIC6cNlwr2X+unFxA+IGusHZOC&#10;C3lYLgYPc8y063hH5zyUIoawz1BBFUKTSemLiiz6kWuII/fjWoshwraUusUuhttajpNkIi0ajg0V&#10;NrSqqPjN/6yCYn86zujTHHSXmumm2X5v0/xDqcdh//YKIlAf7uJ/97uO89Mp3J6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kLDAAAA3AAAAA8AAAAAAAAAAAAA&#10;AAAAoQIAAGRycy9kb3ducmV2LnhtbFBLBQYAAAAABAAEAPkAAACRAwAAAAA=&#10;" strokecolor="black [3213]" strokeweight=".5pt">
                    <v:stroke endarrow="block" joinstyle="miter"/>
                  </v:shape>
                </v:group>
                <v:group id="Group 19" o:spid="_x0000_s1104" style="position:absolute;left:1951;top:37304;width:91605;height:4202" coordorigin="1951,37304" coordsize="91604,4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04" o:spid="_x0000_s1105" style="position:absolute;left:1951;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a8QA&#10;AADcAAAADwAAAGRycy9kb3ducmV2LnhtbERPTWvCQBC9F/wPywi9iG4sp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fWvEAAAA3AAAAA8AAAAAAAAAAAAAAAAAmAIAAGRycy9k&#10;b3ducmV2LnhtbFBLBQYAAAAABAAEAPUAAACJAwAAAAA=&#10;" filled="f" strokecolor="black [3213]" strokeweight="1pt">
                    <v:textbox>
                      <w:txbxContent>
                        <w:p w14:paraId="0DA7ACFD"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rect id="Rectangle 105" o:spid="_x0000_s1106" style="position:absolute;left:12743;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textbox>
                      <w:txbxContent>
                        <w:p w14:paraId="74A426F2"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06" o:spid="_x0000_s1107" type="#_x0000_t32" style="position:absolute;left:7223;top:394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NZMMAAADcAAAADwAAAGRycy9kb3ducmV2LnhtbERPTWvCQBC9C/0PyxR6M5sqaJu6ShFK&#10;FS+aSrW3ITtNlmZnQ3Zr4r93BcHbPN7nzBa9rcWJWm8cK3hOUhDEhdOGSwX7r4/hCwgfkDXWjknB&#10;mTws5g+DGWbadbyjUx5KEUPYZ6igCqHJpPRFRRZ94hriyP261mKIsC2lbrGL4baWozSdSIuGY0OF&#10;DS0rKv7yf6ug2B8Pr7Q137obm+lns/nZjPO1Uk+P/fsbiEB9uItv7pWO89MJXJ+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TWTDAAAA3AAAAA8AAAAAAAAAAAAA&#10;AAAAoQIAAGRycy9kb3ducmV2LnhtbFBLBQYAAAAABAAEAPkAAACRAwAAAAA=&#10;" strokecolor="black [3213]" strokeweight=".5pt">
                    <v:stroke endarrow="block" joinstyle="miter"/>
                  </v:shape>
                  <v:rect id="Rectangle 107" o:spid="_x0000_s1108" style="position:absolute;left:23534;top:37304;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HMQA&#10;AADcAAAADwAAAGRycy9kb3ducmV2LnhtbERPTWvCQBC9F/wPywi9iG7soS3RVcTSkkMpaOvB25id&#10;ZlOzsyE71fjv3YLQ2zze58yXvW/UibpYBzYwnWSgiMtga64MfH2+jp9BRUG22AQmAxeKsFwM7uaY&#10;23DmDZ22UqkUwjFHA06kzbWOpSOPcRJa4sR9h86jJNhV2nZ4TuG+0Q9Z9qg91pwaHLa0dlQet7/e&#10;wL7opfqZvsn7EUe7UeEO5cfLwZj7Yb+agRLq5V98cxc2zc+e4O+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4xzEAAAA3AAAAA8AAAAAAAAAAAAAAAAAmAIAAGRycy9k&#10;b3ducmV2LnhtbFBLBQYAAAAABAAEAPUAAACJAwAAAAA=&#10;" filled="f" strokecolor="black [3213]" strokeweight="1pt">
                    <v:textbox>
                      <w:txbxContent>
                        <w:p w14:paraId="5877053A"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08" o:spid="_x0000_s1109" type="#_x0000_t32" style="position:absolute;left:18015;top:394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8jccAAADcAAAADwAAAGRycy9kb3ducmV2LnhtbESPT2vCQBDF7wW/wzJCb3VjhVqjq4hQ&#10;2uLFRumf25Adk8XsbMhuTfrtO4dCbzO8N+/9ZrUZfKOu1EUX2MB0koEiLoN1XBk4HZ/uHkHFhGyx&#10;CUwGfijCZj26WWFuQ89vdC1SpSSEY44G6pTaXOtY1uQxTkJLLNo5dB6TrF2lbYe9hPtG32fZg/bo&#10;WBpqbGlXU3kpvr2B8vT5saCDe7f9zM2f2/3Xfla8GnM7HrZLUImG9G/+u36xgp8JrTwjE+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HyNxwAAANwAAAAPAAAAAAAA&#10;AAAAAAAAAKECAABkcnMvZG93bnJldi54bWxQSwUGAAAAAAQABAD5AAAAlQMAAAAA&#10;" strokecolor="black [3213]" strokeweight=".5pt">
                    <v:stroke endarrow="block" joinstyle="miter"/>
                  </v:shape>
                  <v:rect id="Rectangle 109" o:spid="_x0000_s1110" style="position:absolute;left:34326;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S9cQA&#10;AADcAAAADwAAAGRycy9kb3ducmV2LnhtbERPTWvCQBC9F/wPywi9iG7sobTRVcTSkkMpaOvB25id&#10;ZlOzsyE71fjv3YLQ2zze58yXvW/UibpYBzYwnWSgiMtga64MfH2+jp9ARUG22AQmAxeKsFwM7uaY&#10;23DmDZ22UqkUwjFHA06kzbWOpSOPcRJa4sR9h86jJNhV2nZ4TuG+0Q9Z9qg91pwaHLa0dlQet7/e&#10;wL7opfqZvsn7EUe7UeEO5cfLwZj7Yb+agRLq5V98cxc2zc+e4e+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0vXEAAAA3AAAAA8AAAAAAAAAAAAAAAAAmAIAAGRycy9k&#10;b3ducmV2LnhtbFBLBQYAAAAABAAEAPUAAACJAwAAAAA=&#10;" filled="f" strokecolor="black [3213]" strokeweight="1pt">
                    <v:textbox>
                      <w:txbxContent>
                        <w:p w14:paraId="691070E3"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rect id="Rectangle 110" o:spid="_x0000_s1111" style="position:absolute;left:45117;top:37304;width:5273;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ttcYA&#10;AADcAAAADwAAAGRycy9kb3ducmV2LnhtbESPQUvDQBCF70L/wzIFL8Vu4kEkdltKRclBBKsevE2z&#10;YzY2OxuyYxv/vXMQvM3w3rz3zWozxd6caMxdYgflsgBD3CTfcevg7fXh6hZMFmSPfWJy8EMZNuvZ&#10;xQorn878Qqe9tEZDOFfoIIgMlbW5CRQxL9NArNpnGiOKrmNr/YhnDY+9vS6KGxuxY20IONAuUHPc&#10;f0cHH/Uk7Vf5KE9HXLwv6nBonu8Pzl3Op+0dGKFJ/s1/17VX/FLx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ttcYAAADcAAAADwAAAAAAAAAAAAAAAACYAgAAZHJz&#10;L2Rvd25yZXYueG1sUEsFBgAAAAAEAAQA9QAAAIsDAAAAAA==&#10;" filled="f" strokecolor="black [3213]" strokeweight="1pt">
                    <v:textbox>
                      <w:txbxContent>
                        <w:p w14:paraId="36C7A71B"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11" o:spid="_x0000_s1112" type="#_x0000_t32" style="position:absolute;left:39598;top:394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DzcQAAADcAAAADwAAAGRycy9kb3ducmV2LnhtbERPS2vCQBC+C/6HZYTedJMKrUZXKYVS&#10;i5c2io/bkB2TxexsyK4m/ffdQqG3+fies1z3thZ3ar1xrCCdJCCIC6cNlwr2u7fxDIQPyBprx6Tg&#10;mzysV8PBEjPtOv6iex5KEUPYZ6igCqHJpPRFRRb9xDXEkbu41mKIsC2lbrGL4baWj0nyJC0ajg0V&#10;NvRaUXHNb1ZBsT8d5/RpDrqbmuf3ZnveTvMPpR5G/csCRKA+/Iv/3Bsd56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0PNxAAAANwAAAAPAAAAAAAAAAAA&#10;AAAAAKECAABkcnMvZG93bnJldi54bWxQSwUGAAAAAAQABAD5AAAAkgMAAAAA&#10;" strokecolor="black [3213]" strokeweight=".5pt">
                    <v:stroke endarrow="block" joinstyle="miter"/>
                  </v:shape>
                  <v:rect id="Rectangle 112" o:spid="_x0000_s1113" style="position:absolute;left:55909;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textbox>
                      <w:txbxContent>
                        <w:p w14:paraId="24628D34"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13" o:spid="_x0000_s1114" type="#_x0000_t32" style="position:absolute;left:50390;top:394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4IcMAAADcAAAADwAAAGRycy9kb3ducmV2LnhtbERPTWvCQBC9F/wPywi91Y0NqI2uIkJp&#10;xUuN0tbbkB2TxexsyG5N+u+7BcHbPN7nLFa9rcWVWm8cKxiPEhDEhdOGSwXHw+vTDIQPyBprx6Tg&#10;lzysloOHBWbadbynax5KEUPYZ6igCqHJpPRFRRb9yDXEkTu71mKIsC2lbrGL4baWz0kykRYNx4YK&#10;G9pUVFzyH6ugOH5/vdCH+dRdaqZvze60S/OtUo/Dfj0HEagPd/HN/a7j/HEK/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eCHDAAAA3AAAAA8AAAAAAAAAAAAA&#10;AAAAoQIAAGRycy9kb3ducmV2LnhtbFBLBQYAAAAABAAEAPkAAACRAwAAAAA=&#10;" strokecolor="black [3213]" strokeweight=".5pt">
                    <v:stroke endarrow="block" joinstyle="miter"/>
                  </v:shape>
                  <v:rect id="Rectangle 114" o:spid="_x0000_s1115" style="position:absolute;left:66701;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textbox>
                      <w:txbxContent>
                        <w:p w14:paraId="73CFC7EC"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rect id="Rectangle 115" o:spid="_x0000_s1116" style="position:absolute;left:77492;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textbox>
                      <w:txbxContent>
                        <w:p w14:paraId="0535A63E"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16" o:spid="_x0000_s1117" type="#_x0000_t32" style="position:absolute;left:71973;top:39405;width: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bbucMAAADcAAAADwAAAGRycy9kb3ducmV2LnhtbERPTWvCQBC9F/wPywi91Y0K1kZXEUFs&#10;8aKptHobsmOymJ0N2a1J/31XKHibx/uc+bKzlbhR441jBcNBAoI4d9pwoeD4uXmZgvABWWPlmBT8&#10;koflovc0x1S7lg90y0IhYgj7FBWUIdSplD4vyaIfuJo4chfXWAwRNoXUDbYx3FZylCQTadFwbCix&#10;pnVJ+TX7sQry4+n7jfbmS7dj87qtd+fdOPtQ6rnfrWYgAnXhIf53v+s4fziB+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G27nDAAAA3AAAAA8AAAAAAAAAAAAA&#10;AAAAoQIAAGRycy9kb3ducmV2LnhtbFBLBQYAAAAABAAEAPkAAACRAwAAAAA=&#10;" strokecolor="black [3213]" strokeweight=".5pt">
                    <v:stroke endarrow="block" joinstyle="miter"/>
                  </v:shape>
                  <v:rect id="Rectangle 117" o:spid="_x0000_s1118" style="position:absolute;left:88284;top:37304;width:527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textbox>
                      <w:txbxContent>
                        <w:p w14:paraId="76375596" w14:textId="77777777" w:rsidR="0052353B" w:rsidRDefault="0052353B" w:rsidP="00EB496A">
                          <w:pPr>
                            <w:pStyle w:val="NormalWeb"/>
                            <w:spacing w:before="0" w:beforeAutospacing="0" w:after="0" w:afterAutospacing="0"/>
                            <w:jc w:val="center"/>
                          </w:pPr>
                          <w:r>
                            <w:rPr>
                              <w:color w:val="000000" w:themeColor="text1"/>
                              <w:kern w:val="24"/>
                            </w:rPr>
                            <w:t>ATT</w:t>
                          </w:r>
                        </w:p>
                      </w:txbxContent>
                    </v:textbox>
                  </v:rect>
                  <v:shape id="Straight Arrow Connector 118" o:spid="_x0000_s1119" type="#_x0000_t32" style="position:absolute;left:82764;top:394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qUMcAAADcAAAADwAAAGRycy9kb3ducmV2LnhtbESPQWvCQBCF74X+h2WE3urGCrWmrlIK&#10;pS1eNBW1tyE7JkuzsyG7NfHfO4dCbzO8N+99s1gNvlFn6qILbGAyzkARl8E6rgzsvt7un0DFhGyx&#10;CUwGLhRhtby9WWBuQ89bOhepUhLCMUcDdUptrnUsa/IYx6ElFu0UOo9J1q7StsNewn2jH7LsUXt0&#10;LA01tvRaU/lT/HoD5e54mNPG7W0/dbP3dv29nhafxtyNhpdnUImG9G/+u/6wgj8RWn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epQxwAAANwAAAAPAAAAAAAA&#10;AAAAAAAAAKECAABkcnMvZG93bnJldi54bWxQSwUGAAAAAAQABAD5AAAAlQMAAAAA&#10;" strokecolor="black [3213]" strokeweight=".5pt">
                    <v:stroke endarrow="block" joinstyle="miter"/>
                  </v:shape>
                  <v:shape id="Straight Arrow Connector 119" o:spid="_x0000_s1120" type="#_x0000_t32" style="position:absolute;left:28807;top:39405;width:551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P5sIAAADcAAAADwAAAGRycy9kb3ducmV2LnhtbERP24rCMBB9F/yHMMK+iCb6sGo1isi6&#10;uIiClw8YmrEtNpNuk9X69xtB8G0O5zqzRWNLcaPaF441DPoKBHHqTMGZhvNp3RuD8AHZYOmYNDzI&#10;w2Lebs0wMe7OB7odQyZiCPsENeQhVImUPs3Jou+7ijhyF1dbDBHWmTQ13mO4LeVQqU9pseDYkGNF&#10;q5zS6/HParBf35tR033surb8PZmtVz/7oLT+6DTLKYhATXiLX+6NifMHE3g+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xP5sIAAADcAAAADwAAAAAAAAAAAAAA&#10;AAChAgAAZHJzL2Rvd25yZXYueG1sUEsFBgAAAAAEAAQA+QAAAJADAAAAAA==&#10;" strokecolor="black [3213]" strokeweight=".5pt">
                    <v:stroke endarrow="block" joinstyle="miter"/>
                  </v:shape>
                  <v:shape id="Straight Arrow Connector 120" o:spid="_x0000_s1121" type="#_x0000_t32" style="position:absolute;left:61181;top:39405;width:5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8s68cAAADcAAAADwAAAGRycy9kb3ducmV2LnhtbESPQWvCQBCF74X+h2UK3upGhbamrlIK&#10;RYuXmora25Adk6XZ2ZBdTfrvO4dCbzO8N+99s1gNvlFX6qILbGAyzkARl8E6rgzsP9/un0DFhGyx&#10;CUwGfijCanl7s8Dchp53dC1SpSSEY44G6pTaXOtY1uQxjkNLLNo5dB6TrF2lbYe9hPtGT7PsQXt0&#10;LA01tvRaU/ldXLyBcn86zunDHWw/c4/rdvu1nRXvxozuhpdnUImG9G/+u95YwZ8K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yzrxwAAANwAAAAPAAAAAAAA&#10;AAAAAAAAAKECAABkcnMvZG93bnJldi54bWxQSwUGAAAAAAQABAD5AAAAlQMAAAAA&#10;" strokecolor="black [3213]" strokeweight=".5pt">
                    <v:stroke endarrow="block" joinstyle="miter"/>
                  </v:shape>
                </v:group>
                <v:shape id="TextBox 25" o:spid="_x0000_s1122" type="#_x0000_t202" style="position:absolute;left:84664;top:16292;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WsAA&#10;AADbAAAADwAAAGRycy9kb3ducmV2LnhtbERPS2vCQBC+C/0PyxS86UYLotFNaAulUgpi2oPHITt5&#10;0OxsyG5j/PfOodDjx/c+5JPr1EhDaD0bWC0TUMSlty3XBr6/3hZbUCEiW+w8k4EbBcizh9kBU+uv&#10;fKaxiLWSEA4pGmhi7FOtQ9mQw7D0PbFwlR8cRoFDre2AVwl3nV4nyUY7bFkaGuzptaHyp/h1Bl42&#10;vh5XTxf3+VG9692pssJFY+aP0/MeVKQp/ov/3EdrYC3r5Yv8AJ3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qWsAAAADbAAAADwAAAAAAAAAAAAAAAACYAgAAZHJzL2Rvd25y&#10;ZXYueG1sUEsFBgAAAAAEAAQA9QAAAIUDAAAAAA==&#10;" fillcolor="white [3212]" stroked="f">
                  <v:textbox inset="0,0,0,0">
                    <w:txbxContent>
                      <w:p w14:paraId="43DB5D1E"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.39</w:t>
                        </w:r>
                      </w:p>
                    </w:txbxContent>
                  </v:textbox>
                </v:shape>
                <v:shape id="TextBox 25" o:spid="_x0000_s1123" type="#_x0000_t202" style="position:absolute;left:73872;top:1641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PwcEA&#10;AADbAAAADwAAAGRycy9kb3ducmV2LnhtbESPS4vCMBSF9wP+h3AFd2NaBRmrUXRgUEQYfCxcXprb&#10;BzY3pYm1/nsjCC4P33lw5svOVKKlxpWWFcTDCARxanXJuYLz6e/7B4TzyBory6TgQQ6Wi97XHBNt&#10;73yg9uhzEUrYJaig8L5OpHRpQQbd0NbEgWW2MeiDbHKpG7yHclPJURRNpMGSw0KBNf0WlF6PN6Ng&#10;PbF5G48vZr/LNnL6n+nAvFKDfreagfDU+Y/5nd5qBaMYXl/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T8HBAAAA2wAAAA8AAAAAAAAAAAAAAAAAmAIAAGRycy9kb3du&#10;cmV2LnhtbFBLBQYAAAAABAAEAPUAAACGAwAAAAA=&#10;" fillcolor="white [3212]" stroked="f">
                  <v:textbox inset="0,0,0,0">
                    <w:txbxContent>
                      <w:p w14:paraId="51902B0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.50</w:t>
                        </w:r>
                      </w:p>
                    </w:txbxContent>
                  </v:textbox>
                </v:shape>
                <v:shape id="TextBox 25" o:spid="_x0000_s1124" type="#_x0000_t202" style="position:absolute;left:63080;top:16292;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RtsMA&#10;AADbAAAADwAAAGRycy9kb3ducmV2LnhtbESPS2vCQBSF94L/YbiF7szEFERjRqmCtJSCGLvo8pK5&#10;eWDmTpiZxvTfdwqFLg/feXCK/WR6MZLznWUFyyQFQVxZ3XGj4ON6WqxB+ICssbdMCr7Jw343nxWY&#10;a3vnC41laEQsYZ+jgjaEIZfSVy0Z9IkdiCOrrTMYonSN1A7vsdz0MkvTlTTYcVxocaBjS9Wt/DIK&#10;DivbjMunT/P+Vr/IzbnWkQWlHh+m5y2IQFP4N/+lX7WCLI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7RtsMAAADbAAAADwAAAAAAAAAAAAAAAACYAgAAZHJzL2Rv&#10;d25yZXYueG1sUEsFBgAAAAAEAAQA9QAAAIgDAAAAAA==&#10;" fillcolor="white [3212]" stroked="f">
                  <v:textbox inset="0,0,0,0">
                    <w:txbxContent>
                      <w:p w14:paraId="22CF914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.52</w:t>
                        </w:r>
                      </w:p>
                    </w:txbxContent>
                  </v:textbox>
                </v:shape>
                <v:shape id="TextBox 25" o:spid="_x0000_s1125" type="#_x0000_t202" style="position:absolute;left:52289;top:1641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0LcAA&#10;AADbAAAADwAAAGRycy9kb3ducmV2LnhtbESPS4vCMBSF94L/IVzBnaYqiHaMMgqiiCA+FrO8NLcP&#10;prkpTaz13xtBcHn4zoOzWLWmFA3VrrCsYDSMQBAnVhecKbhdt4MZCOeRNZaWScGTHKyW3c4CY20f&#10;fKbm4jMRStjFqCD3voqldElOBt3QVsSBpbY26IOsM6lrfIRyU8pxFE2lwYLDQo4VbXJK/i93o2A9&#10;tVkzmvyZ4yHdyfkp1YF5pfq99vcHhKfWf82f9F4rGE/g/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J0LcAAAADbAAAADwAAAAAAAAAAAAAAAACYAgAAZHJzL2Rvd25y&#10;ZXYueG1sUEsFBgAAAAAEAAQA9QAAAIUDAAAAAA==&#10;" fillcolor="white [3212]" stroked="f">
                  <v:textbox inset="0,0,0,0">
                    <w:txbxContent>
                      <w:p w14:paraId="1005DDB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.55</w:t>
                        </w:r>
                      </w:p>
                    </w:txbxContent>
                  </v:textbox>
                </v:shape>
                <v:shape id="TextBox 25" o:spid="_x0000_s1126" type="#_x0000_t202" style="position:absolute;left:41497;top:16292;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sWcMA&#10;AADbAAAADwAAAGRycy9kb3ducmV2LnhtbESPS2vCQBSF9wX/w3CF7nSSVIJNHcUWSkUEMXbR5SVz&#10;88DMnZCZJum/dwqFLg/feXA2u8m0YqDeNZYVxMsIBHFhdcOVgs/r+2INwnlkja1lUvBDDnbb2cMG&#10;M21HvtCQ+0qEEnYZKqi97zIpXVGTQbe0HXFgpe0N+iD7Suoex1BuWplEUSoNNhwWauzorabiln8b&#10;Ba+prYb46cucjuWHfD6XOjCv1ON82r+A8DT5f/Nf+qAVJC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sWcMAAADbAAAADwAAAAAAAAAAAAAAAACYAgAAZHJzL2Rv&#10;d25yZXYueG1sUEsFBgAAAAAEAAQA9QAAAIgDAAAAAA==&#10;" fillcolor="white [3212]" stroked="f">
                  <v:textbox inset="0,0,0,0">
                    <w:txbxContent>
                      <w:p w14:paraId="4C17656F"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.49</w:t>
                        </w:r>
                      </w:p>
                    </w:txbxContent>
                  </v:textbox>
                </v:shape>
                <v:shape id="TextBox 25" o:spid="_x0000_s1127" type="#_x0000_t202" style="position:absolute;left:30763;top:16367;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JwsMA&#10;AADbAAAADwAAAGRycy9kb3ducmV2LnhtbESPS2vCQBSF9wX/w3CF7nSSFINNHcUWSkUEMXbR5SVz&#10;88DMnZCZJum/dwqFLg/feXA2u8m0YqDeNZYVxMsIBHFhdcOVgs/r+2INwnlkja1lUvBDDnbb2cMG&#10;M21HvtCQ+0qEEnYZKqi97zIpXVGTQbe0HXFgpe0N+iD7Suoex1BuWplEUSoNNhwWauzorabiln8b&#10;Ba+prYb46cucjuWHfD6XOjCv1ON82r+A8DT5f/Nf+qAVJC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dJwsMAAADbAAAADwAAAAAAAAAAAAAAAACYAgAAZHJzL2Rv&#10;d25yZXYueG1sUEsFBgAAAAAEAAQA9QAAAIgDAAAAAA==&#10;" fillcolor="white [3212]" stroked="f">
                  <v:textbox inset="0,0,0,0">
                    <w:txbxContent>
                      <w:p w14:paraId="389B36C1"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.47</w:t>
                        </w:r>
                      </w:p>
                    </w:txbxContent>
                  </v:textbox>
                </v:shape>
                <v:shape id="TextBox 25" o:spid="_x0000_s1128" type="#_x0000_t202" style="position:absolute;left:19914;top:16292;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XtcMA&#10;AADbAAAADwAAAGRycy9kb3ducmV2LnhtbESPS2vCQBSF94L/YbiF7sxEC0FjRqmCtJSCGLvo8pK5&#10;eWDmTpiZxvTfdwqFLg/feXCK/WR6MZLznWUFyyQFQVxZ3XGj4ON6WqxB+ICssbdMCr7Jw343nxWY&#10;a3vnC41laEQsYZ+jgjaEIZfSVy0Z9IkdiCOrrTMYonSN1A7vsdz0cpWmmTTYcVxocaBjS9Wt/DIK&#10;DpltxuXTp3l/q1/k5lzryIJSjw/T8xZEoCn8m//Sr1rBKo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XtcMAAADbAAAADwAAAAAAAAAAAAAAAACYAgAAZHJzL2Rv&#10;d25yZXYueG1sUEsFBgAAAAAEAAQA9QAAAIgDAAAAAA==&#10;" fillcolor="white [3212]" stroked="f">
                  <v:textbox inset="0,0,0,0">
                    <w:txbxContent>
                      <w:p w14:paraId="3590656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.26</w:t>
                        </w:r>
                      </w:p>
                    </w:txbxContent>
                  </v:textbox>
                </v:shape>
                <v:shape id="TextBox 25" o:spid="_x0000_s1129" type="#_x0000_t202" style="position:absolute;left:9066;top:16292;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yLsMA&#10;AADbAAAADwAAAGRycy9kb3ducmV2LnhtbESPS2vCQBSF94L/YbhCd3WSFFKNjmILpUWEUnXh8pK5&#10;eWDmTshMk/TfdwTB5eE7D856O5pG9NS52rKCeB6BIM6trrlUcD59PC9AOI+ssbFMCv7IwXYznawx&#10;03bgH+qPvhShhF2GCirv20xKl1dk0M1tSxxYYTuDPsiulLrDIZSbRiZRlEqDNYeFClt6ryi/Hn+N&#10;grfUln38cjGHffEpl9+FDswr9TQbdysQnkb/MN/TX1pB8gq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lyLsMAAADbAAAADwAAAAAAAAAAAAAAAACYAgAAZHJzL2Rv&#10;d25yZXYueG1sUEsFBgAAAAAEAAQA9QAAAIgDAAAAAA==&#10;" fillcolor="white [3212]" stroked="f">
                  <v:textbox inset="0,0,0,0">
                    <w:txbxContent>
                      <w:p w14:paraId="7F8DF6D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.46</w:t>
                        </w:r>
                      </w:p>
                    </w:txbxContent>
                  </v:textbox>
                </v:shape>
                <v:shape id="TextBox 25" o:spid="_x0000_s1130" type="#_x0000_t202" style="position:absolute;left:84689;top:4969;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mXMAA&#10;AADbAAAADwAAAGRycy9kb3ducmV2LnhtbERPS2vCQBC+C/0PyxS86UYLotFNaAulUgpi2oPHITt5&#10;0OxsyG5j/PfOodDjx/c+5JPr1EhDaD0bWC0TUMSlty3XBr6/3hZbUCEiW+w8k4EbBcizh9kBU+uv&#10;fKaxiLWSEA4pGmhi7FOtQ9mQw7D0PbFwlR8cRoFDre2AVwl3nV4nyUY7bFkaGuzptaHyp/h1Bl42&#10;vh5XTxf3+VG9692pssJFY+aP0/MeVKQp/ov/3EdrYC1j5Yv8AJ3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bmXMAAAADbAAAADwAAAAAAAAAAAAAAAACYAgAAZHJzL2Rvd25y&#10;ZXYueG1sUEsFBgAAAAAEAAQA9QAAAIUDAAAAAA==&#10;" fillcolor="white [3212]" stroked="f">
                  <v:textbox inset="0,0,0,0">
                    <w:txbxContent>
                      <w:p w14:paraId="04440761"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.64</w:t>
                        </w:r>
                      </w:p>
                    </w:txbxContent>
                  </v:textbox>
                </v:shape>
                <v:shape id="TextBox 25" o:spid="_x0000_s1131" type="#_x0000_t202" style="position:absolute;left:73948;top:4969;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Dx8AA&#10;AADbAAAADwAAAGRycy9kb3ducmV2LnhtbESPS4vCMBSF94L/IVzBnaYqyFiNogODIsLgY+Hy0tw+&#10;sLkpTaz13xtBcHn4zoOzWLWmFA3VrrCsYDSMQBAnVhecKbic/wY/IJxH1lhaJgVPcrBadjsLjLV9&#10;8JGak89EKGEXo4Lc+yqW0iU5GXRDWxEHltraoA+yzqSu8RHKTSnHUTSVBgsOCzlW9JtTcjvdjYLN&#10;1GbNaHI1h326lbP/VAfmler32vUchKfWf82f9E4rGM/g/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pDx8AAAADbAAAADwAAAAAAAAAAAAAAAACYAgAAZHJzL2Rvd25y&#10;ZXYueG1sUEsFBgAAAAAEAAQA9QAAAIUDAAAAAA==&#10;" fillcolor="white [3212]" stroked="f">
                  <v:textbox inset="0,0,0,0">
                    <w:txbxContent>
                      <w:p w14:paraId="40DBC338"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.76</w:t>
                        </w:r>
                      </w:p>
                    </w:txbxContent>
                  </v:textbox>
                </v:shape>
                <v:shape id="TextBox 25" o:spid="_x0000_s1132" type="#_x0000_t202" style="position:absolute;left:63204;top:4951;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8h78A&#10;AADbAAAADwAAAGRycy9kb3ducmV2LnhtbERPS2vCQBC+F/wPywje6kYFqdFVqiBKEYppDx6H7ORB&#10;s7Mhu8b033cOBY8f33uzG1yjeupC7dnAbJqAIs69rbk08P11fH0DFSKyxcYzGfilALvt6GWDqfUP&#10;vlKfxVJJCIcUDVQxtqnWIa/IYZj6lli4wncOo8Cu1LbDh4S7Rs+TZKkd1iwNFbZ0qCj/ye7OwH7p&#10;y362uLnLR3HSq8/CCheNmYyH9zWoSEN8iv/dZ2tgIevli/wAv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2XyHvwAAANsAAAAPAAAAAAAAAAAAAAAAAJgCAABkcnMvZG93bnJl&#10;di54bWxQSwUGAAAAAAQABAD1AAAAhAMAAAAA&#10;" fillcolor="white [3212]" stroked="f">
                  <v:textbox inset="0,0,0,0">
                    <w:txbxContent>
                      <w:p w14:paraId="49DD10E9"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.75</w:t>
                        </w:r>
                      </w:p>
                    </w:txbxContent>
                  </v:textbox>
                </v:shape>
                <v:shape id="TextBox 25" o:spid="_x0000_s1133" type="#_x0000_t202" style="position:absolute;left:52330;top:4951;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ZHMMA&#10;AADbAAAADwAAAGRycy9kb3ducmV2LnhtbESPS2vCQBSF94L/YbiF7swkCqIxo1ShtJSCGLvo8pK5&#10;eWDmTpiZxvTfdwqFLg/feXCKw2R6MZLznWUFWZKCIK6s7rhR8HF9XmxA+ICssbdMCr7Jw2E/nxWY&#10;a3vnC41laEQsYZ+jgjaEIZfSVy0Z9IkdiCOrrTMYonSN1A7vsdz0cpmma2mw47jQ4kCnlqpb+WUU&#10;HNe2GbPVp3l/q1/k9lzryIJSjw/T0w5EoCn8m//Sr1rBKo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XZHMMAAADbAAAADwAAAAAAAAAAAAAAAACYAgAAZHJzL2Rv&#10;d25yZXYueG1sUEsFBgAAAAAEAAQA9QAAAIgDAAAAAA==&#10;" fillcolor="white [3212]" stroked="f">
                  <v:textbox inset="0,0,0,0">
                    <w:txbxContent>
                      <w:p w14:paraId="40DEA51E"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.75</w:t>
                        </w:r>
                      </w:p>
                    </w:txbxContent>
                  </v:textbox>
                </v:shape>
                <v:shape id="TextBox 25" o:spid="_x0000_s1134" type="#_x0000_t202" style="position:absolute;left:41421;top:495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Ha8AA&#10;AADbAAAADwAAAGRycy9kb3ducmV2LnhtbESPS4vCMBSF94L/IVzBnaYqiHaMMgqiiCA+FrO8NLcP&#10;prkpTaz13xtBcHn4zoOzWLWmFA3VrrCsYDSMQBAnVhecKbhdt4MZCOeRNZaWScGTHKyW3c4CY20f&#10;fKbm4jMRStjFqCD3voqldElOBt3QVsSBpbY26IOsM6lrfIRyU8pxFE2lwYLDQo4VbXJK/i93o2A9&#10;tVkzmvyZ4yHdyfkp1YF5pfq99vcHhKfWf82f9F4rmIzh/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dHa8AAAADbAAAADwAAAAAAAAAAAAAAAACYAgAAZHJzL2Rvd25y&#10;ZXYueG1sUEsFBgAAAAAEAAQA9QAAAIUDAAAAAA==&#10;" fillcolor="white [3212]" stroked="f">
                  <v:textbox inset="0,0,0,0">
                    <w:txbxContent>
                      <w:p w14:paraId="38714E0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.70</w:t>
                        </w:r>
                      </w:p>
                    </w:txbxContent>
                  </v:textbox>
                </v:shape>
                <v:shape id="TextBox 25" o:spid="_x0000_s1135" type="#_x0000_t202" style="position:absolute;left:30582;top:4969;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i8MMA&#10;AADbAAAADwAAAGRycy9kb3ducmV2LnhtbESPS2vCQBSF94L/YbiF7sxEA6Ixo1ShtJSCGLvo8pK5&#10;eWDmTpiZxvTfdwqFLg/feXCKw2R6MZLznWUFyyQFQVxZ3XGj4OP6vNiA8AFZY2+ZFHyTh8N+Pisw&#10;1/bOFxrL0IhYwj5HBW0IQy6lr1oy6BM7EEdWW2cwROkaqR3eY7np5SpN19Jgx3GhxYFOLVW38sso&#10;OK5tMy6zT/P+Vr/I7bnWkQWlHh+mpx2IQFP4N/+lX7WCLI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i8MMAAADbAAAADwAAAAAAAAAAAAAAAACYAgAAZHJzL2Rv&#10;d25yZXYueG1sUEsFBgAAAAAEAAQA9QAAAIgDAAAAAA==&#10;" fillcolor="white [3212]" stroked="f">
                  <v:textbox inset="0,0,0,0">
                    <w:txbxContent>
                      <w:p w14:paraId="6DCA81F5"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.69</w:t>
                        </w:r>
                      </w:p>
                    </w:txbxContent>
                  </v:textbox>
                </v:shape>
                <v:shape id="TextBox 25" o:spid="_x0000_s1136" type="#_x0000_t202" style="position:absolute;left:20038;top:5169;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6hMMA&#10;AADbAAAADwAAAGRycy9kb3ducmV2LnhtbESPS2vCQBSF9wX/w3CF7nSSRoJNHcUWSkUEMXbR5SVz&#10;88DMnZCZJum/dwqFLg/feXA2u8m0YqDeNZYVxMsIBHFhdcOVgs/r+2INwnlkja1lUvBDDnbb2cMG&#10;M21HvtCQ+0qEEnYZKqi97zIpXVGTQbe0HXFgpe0N+iD7Suoex1BuWvkURak02HBYqLGjt5qKW/5t&#10;FLymthri5MucjuWHfD6XOjCv1ON82r+A8DT5f/Nf+qAVJC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6hMMAAADbAAAADwAAAAAAAAAAAAAAAACYAgAAZHJzL2Rv&#10;d25yZXYueG1sUEsFBgAAAAAEAAQA9QAAAIgDAAAAAA==&#10;" fillcolor="white [3212]" stroked="f">
                  <v:textbox inset="0,0,0,0">
                    <w:txbxContent>
                      <w:p w14:paraId="0CE88F0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.52</w:t>
                        </w:r>
                      </w:p>
                    </w:txbxContent>
                  </v:textbox>
                </v:shape>
                <v:shape id="TextBox 25" o:spid="_x0000_s1137" type="#_x0000_t202" style="position:absolute;left:9301;top:5248;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fH8MA&#10;AADbAAAADwAAAGRycy9kb3ducmV2LnhtbESPS2vCQBSF9wX/w3CF7nSSBoNNHcUWSkUEMXbR5SVz&#10;88DMnZCZJum/dwqFLg/feXA2u8m0YqDeNZYVxMsIBHFhdcOVgs/r+2INwnlkja1lUvBDDnbb2cMG&#10;M21HvtCQ+0qEEnYZKqi97zIpXVGTQbe0HXFgpe0N+iD7Suoex1BuWvkURak02HBYqLGjt5qKW/5t&#10;FLymthri5MucjuWHfD6XOjCv1ON82r+A8DT5f/Nf+qAVJC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7fH8MAAADbAAAADwAAAAAAAAAAAAAAAACYAgAAZHJzL2Rv&#10;d25yZXYueG1sUEsFBgAAAAAEAAQA9QAAAIgDAAAAAA==&#10;" fillcolor="white [3212]" stroked="f">
                  <v:textbox inset="0,0,0,0">
                    <w:txbxContent>
                      <w:p w14:paraId="50C4300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.66</w:t>
                        </w:r>
                      </w:p>
                    </w:txbxContent>
                  </v:textbox>
                </v:shape>
                <v:shape id="TextBox 25" o:spid="_x0000_s1138" type="#_x0000_t202" style="position:absolute;left:84664;top:27491;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BaMMA&#10;AADbAAAADwAAAGRycy9kb3ducmV2LnhtbESPS2vCQBSF94L/YbiF7sxEhaAxo1ShtJSCGLvo8pK5&#10;eWDmTpiZxvTfdwqFLg/feXCKw2R6MZLznWUFyyQFQVxZ3XGj4OP6vNiA8AFZY2+ZFHyTh8N+Pisw&#10;1/bOFxrL0IhYwj5HBW0IQy6lr1oy6BM7EEdWW2cwROkaqR3eY7np5SpNM2mw47jQ4kCnlqpb+WUU&#10;HDPbjMv1p3l/q1/k9lzryIJSjw/T0w5EoCn8m//Sr1rBOo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BaMMAAADbAAAADwAAAAAAAAAAAAAAAACYAgAAZHJzL2Rv&#10;d25yZXYueG1sUEsFBgAAAAAEAAQA9QAAAIgDAAAAAA==&#10;" fillcolor="white [3212]" stroked="f">
                  <v:textbox inset="0,0,0,0">
                    <w:txbxContent>
                      <w:p w14:paraId="117240C7"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.29</w:t>
                        </w:r>
                      </w:p>
                    </w:txbxContent>
                  </v:textbox>
                </v:shape>
                <v:shape id="TextBox 25" o:spid="_x0000_s1139" type="#_x0000_t202" style="position:absolute;left:73872;top:2749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k88EA&#10;AADbAAAADwAAAGRycy9kb3ducmV2LnhtbESPS4vCMBSF98L8h3AH3Gmqgo7VKKMgyiCIHRcuL83t&#10;g2luShNr/fdmQHB5+M6Ds1x3phItNa60rGA0jEAQp1aXnCu4/O4GXyCcR9ZYWSYFD3KwXn30lhhr&#10;e+cztYnPRShhF6OCwvs6ltKlBRl0Q1sTB5bZxqAPssmlbvAeyk0lx1E0lQZLDgsF1rQtKP1LbkbB&#10;ZmrzdjS5muNPtpfzU6YD80r1P7vvBQhPnX+bX+mDVjCZwf+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w5PPBAAAA2wAAAA8AAAAAAAAAAAAAAAAAmAIAAGRycy9kb3du&#10;cmV2LnhtbFBLBQYAAAAABAAEAPUAAACGAwAAAAA=&#10;" fillcolor="white [3212]" stroked="f">
                  <v:textbox inset="0,0,0,0">
                    <w:txbxContent>
                      <w:p w14:paraId="672BBE6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.41</w:t>
                        </w:r>
                      </w:p>
                    </w:txbxContent>
                  </v:textbox>
                </v:shape>
                <v:shape id="TextBox 25" o:spid="_x0000_s1140" type="#_x0000_t202" style="position:absolute;left:63139;top:2749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wgb8A&#10;AADbAAAADwAAAGRycy9kb3ducmV2LnhtbERPS2vCQBC+F/wPywje6kYFqdFVqiBKEYppDx6H7ORB&#10;s7Mhu8b033cOBY8f33uzG1yjeupC7dnAbJqAIs69rbk08P11fH0DFSKyxcYzGfilALvt6GWDqfUP&#10;vlKfxVJJCIcUDVQxtqnWIa/IYZj6lli4wncOo8Cu1LbDh4S7Rs+TZKkd1iwNFbZ0qCj/ye7OwH7p&#10;y362uLnLR3HSq8/CCheNmYyH9zWoSEN8iv/dZ2tgIWPli/wAv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r3CBvwAAANsAAAAPAAAAAAAAAAAAAAAAAJgCAABkcnMvZG93bnJl&#10;di54bWxQSwUGAAAAAAQABAD1AAAAhAMAAAAA&#10;" fillcolor="white [3212]" stroked="f">
                  <v:textbox inset="0,0,0,0">
                    <w:txbxContent>
                      <w:p w14:paraId="143534EA"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.48</w:t>
                        </w:r>
                      </w:p>
                    </w:txbxContent>
                  </v:textbox>
                </v:shape>
                <v:shape id="TextBox 25" o:spid="_x0000_s1141" type="#_x0000_t202" style="position:absolute;left:52230;top:2749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GsEA&#10;AADbAAAADwAAAGRycy9kb3ducmV2LnhtbESPS4vCMBSF9wP+h3AFd2Oqgmg1LSoMDiLIOC5cXprb&#10;BzY3pcnUzr83guDy8J0HZ532phYdta6yrGAyjkAQZ1ZXXCi4/H59LkA4j6yxtkwK/slBmgw+1hhr&#10;e+cf6s6+EKGEXYwKSu+bWEqXlWTQjW1DHFhuW4M+yLaQusV7KDe1nEbRXBqsOCyU2NCupOx2/jMK&#10;tnNbdJPZ1RwP+V4uT7kOzCs1GvabFQhPvX+bX+lvrWC2hOe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j1RrBAAAA2wAAAA8AAAAAAAAAAAAAAAAAmAIAAGRycy9kb3du&#10;cmV2LnhtbFBLBQYAAAAABAAEAPUAAACGAwAAAAA=&#10;" fillcolor="white [3212]" stroked="f">
                  <v:textbox inset="0,0,0,0">
                    <w:txbxContent>
                      <w:p w14:paraId="583BBC43"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.48</w:t>
                        </w:r>
                      </w:p>
                    </w:txbxContent>
                  </v:textbox>
                </v:shape>
                <v:shape id="TextBox 25" o:spid="_x0000_s1142" type="#_x0000_t202" style="position:absolute;left:41421;top:2749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P+r8A&#10;AADbAAAADwAAAGRycy9kb3ducmV2LnhtbERPS2vCQBC+F/wPywi91Y1VRKOrWEFapFCqHjwO2ckD&#10;s7Mhu8b03zsHoceP773a9K5WHbWh8mxgPEpAEWfeVlwYOJ/2b3NQISJbrD2TgT8KsFkPXlaYWn/n&#10;X+qOsVASwiFFA2WMTap1yEpyGEa+IRYu963DKLAttG3xLuGu1u9JMtMOK5aGEhvalZRdjzdn4GPm&#10;i248ubjvQ/6pFz+5FS4a8zrst0tQkfr4L366v6yBqayX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3w/6vwAAANsAAAAPAAAAAAAAAAAAAAAAAJgCAABkcnMvZG93bnJl&#10;di54bWxQSwUGAAAAAAQABAD1AAAAhAMAAAAA&#10;" fillcolor="white [3212]" stroked="f">
                  <v:textbox inset="0,0,0,0">
                    <w:txbxContent>
                      <w:p w14:paraId="06B24C95"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.38</w:t>
                        </w:r>
                      </w:p>
                    </w:txbxContent>
                  </v:textbox>
                </v:shape>
                <v:shape id="TextBox 25" o:spid="_x0000_s1143" type="#_x0000_t202" style="position:absolute;left:30677;top:27615;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qYcEA&#10;AADbAAAADwAAAGRycy9kb3ducmV2LnhtbESPS4vCMBSF9wP+h3AFd2NaHUSrUVQQBxkQHwuXl+b2&#10;gc1NaWKt/94MDMzy8J0HZ7HqTCVaalxpWUE8jEAQp1aXnCu4XnafUxDOI2usLJOCFzlYLXsfC0y0&#10;ffKJ2rPPRShhl6CCwvs6kdKlBRl0Q1sTB5bZxqAPssmlbvAZyk0lR1E0kQZLDgsF1rQtKL2fH0bB&#10;ZmLzNh7fzM8h28vZMdOBeaUG/W49B+Gp8//mv/S3VvAV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TqmHBAAAA2wAAAA8AAAAAAAAAAAAAAAAAmAIAAGRycy9kb3du&#10;cmV2LnhtbFBLBQYAAAAABAAEAPUAAACGAwAAAAA=&#10;" fillcolor="white [3212]" stroked="f">
                  <v:textbox inset="0,0,0,0">
                    <w:txbxContent>
                      <w:p w14:paraId="0130955F"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.34</w:t>
                        </w:r>
                      </w:p>
                    </w:txbxContent>
                  </v:textbox>
                </v:shape>
                <v:shape id="TextBox 25" o:spid="_x0000_s1144" type="#_x0000_t202" style="position:absolute;left:19791;top:27491;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0FsMA&#10;AADbAAAADwAAAGRycy9kb3ducmV2LnhtbESPS2vCQBSF9wX/w3CF7nSSVIJNHcUWSkUEMXbR5SVz&#10;88DMnZCZJum/dwqFLg/feXA2u8m0YqDeNZYVxMsIBHFhdcOVgs/r+2INwnlkja1lUvBDDnbb2cMG&#10;M21HvtCQ+0qEEnYZKqi97zIpXVGTQbe0HXFgpe0N+iD7Suoex1BuWplEUSoNNhwWauzorabiln8b&#10;Ba+prYb46cucjuWHfD6XOjCv1ON82r+A8DT5f/Nf+qAVrBL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0FsMAAADbAAAADwAAAAAAAAAAAAAAAACYAgAAZHJzL2Rv&#10;d25yZXYueG1sUEsFBgAAAAAEAAQA9QAAAIgDAAAAAA==&#10;" fillcolor="white [3212]" stroked="f">
                  <v:textbox inset="0,0,0,0">
                    <w:txbxContent>
                      <w:p w14:paraId="3FDF1B8D"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.23</w:t>
                        </w:r>
                      </w:p>
                    </w:txbxContent>
                  </v:textbox>
                </v:shape>
                <v:shape id="TextBox 25" o:spid="_x0000_s1145" type="#_x0000_t202" style="position:absolute;left:9054;top:27461;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RjcMA&#10;AADbAAAADwAAAGRycy9kb3ducmV2LnhtbESPS2vCQBSF9wX/w3CF7nSSRoJNHcUWSkUEMXbR5SVz&#10;88DMnZCZJum/dwqFLg/feXA2u8m0YqDeNZYVxMsIBHFhdcOVgs/r+2INwnlkja1lUvBDDnbb2cMG&#10;M21HvtCQ+0qEEnYZKqi97zIpXVGTQbe0HXFgpe0N+iD7Suoex1BuWvkURak02HBYqLGjt5qKW/5t&#10;FLymthri5MucjuWHfD6XOjCv1ON82r+A8DT5f/Nf+qAVrBL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2RjcMAAADbAAAADwAAAAAAAAAAAAAAAACYAgAAZHJzL2Rv&#10;d25yZXYueG1sUEsFBgAAAAAEAAQA9QAAAIgDAAAAAA==&#10;" fillcolor="white [3212]" stroked="f">
                  <v:textbox inset="0,0,0,0">
                    <w:txbxContent>
                      <w:p w14:paraId="6D30D959"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.38</w:t>
                        </w:r>
                      </w:p>
                    </w:txbxContent>
                  </v:textbox>
                </v:shape>
                <v:shape id="TextBox 25" o:spid="_x0000_s1146" type="#_x0000_t202" style="position:absolute;left:9123;top:38784;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J+cEA&#10;AADbAAAADwAAAGRycy9kb3ducmV2LnhtbESPS4vCMBSF9wP+h3CF2WnqA9FqFB2QERHEx8Llpbl9&#10;YHNTmkyt/94IwiwP33lwFqvWlKKh2hWWFQz6EQjixOqCMwXXy7Y3BeE8ssbSMil4koPVsvO1wFjb&#10;B5+oOftMhBJ2MSrIva9iKV2Sk0HXtxVxYKmtDfog60zqGh+h3JRyGEUTabDgsJBjRT85Jffzn1Gw&#10;mdisGYxu5rBPf+XsmOrAvFLf3XY9B+Gp9f/mT3qnFYzH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kCfnBAAAA2wAAAA8AAAAAAAAAAAAAAAAAmAIAAGRycy9kb3du&#10;cmV2LnhtbFBLBQYAAAAABAAEAPUAAACGAwAAAAA=&#10;" fillcolor="white [3212]" stroked="f">
                  <v:textbox inset="0,0,0,0">
                    <w:txbxContent>
                      <w:p w14:paraId="060F0A9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.35</w:t>
                        </w:r>
                      </w:p>
                    </w:txbxContent>
                  </v:textbox>
                </v:shape>
                <v:shape id="TextBox 25" o:spid="_x0000_s1147" type="#_x0000_t202" style="position:absolute;left:19760;top:3876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sYsMA&#10;AADbAAAADwAAAGRycy9kb3ducmV2LnhtbESPS2vCQBSF90L/w3AL7szEqqFNHUMViiKFUttFl5fM&#10;zYNm7oTMNIn/3hEEl4fvPDjrbDSN6KlztWUF8ygGQZxbXXOp4Of7ffYMwnlkjY1lUnAmB9nmYbLG&#10;VNuBv6g/+VKEEnYpKqi8b1MpXV6RQRfZljiwwnYGfZBdKXWHQyg3jXyK40QarDksVNjSrqL87/Rv&#10;FGwTW/bzxa/5OBZ7+fJZ6MC8UtPH8e0VhKfR38239EErWK7g+iX8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isYsMAAADbAAAADwAAAAAAAAAAAAAAAACYAgAAZHJzL2Rv&#10;d25yZXYueG1sUEsFBgAAAAAEAAQA9QAAAIgDAAAAAA==&#10;" fillcolor="white [3212]" stroked="f">
                  <v:textbox inset="0,0,0,0">
                    <w:txbxContent>
                      <w:p w14:paraId="0A15316C"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.23</w:t>
                        </w:r>
                      </w:p>
                    </w:txbxContent>
                  </v:textbox>
                </v:shape>
                <v:shape id="TextBox 25" o:spid="_x0000_s1148" type="#_x0000_t202" style="position:absolute;left:30677;top:38864;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yFcEA&#10;AADbAAAADwAAAGRycy9kb3ducmV2LnhtbESPS4vCMBSF9wP+h3AFd2OqDkWrUVQQBxkQHwuXl+b2&#10;gc1NaWKt/94MDMzy8J0HZ7HqTCVaalxpWcFoGIEgTq0uOVdwvew+pyCcR9ZYWSYFL3KwWvY+Fpho&#10;++QTtWefi1DCLkEFhfd1IqVLCzLohrYmDiyzjUEfZJNL3eAzlJtKjqMolgZLDgsF1rQtKL2fH0bB&#10;JrZ5O5rczM8h28vZMdOBeaUG/W49B+Gp8//mv/S3VvAV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6MhXBAAAA2wAAAA8AAAAAAAAAAAAAAAAAmAIAAGRycy9kb3du&#10;cmV2LnhtbFBLBQYAAAAABAAEAPUAAACGAwAAAAA=&#10;" fillcolor="white [3212]" stroked="f">
                  <v:textbox inset="0,0,0,0">
                    <w:txbxContent>
                      <w:p w14:paraId="6A15C06B"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.35</w:t>
                        </w:r>
                      </w:p>
                    </w:txbxContent>
                  </v:textbox>
                </v:shape>
                <v:shape id="TextBox 25" o:spid="_x0000_s1149" type="#_x0000_t202" style="position:absolute;left:41497;top:3876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XjsMA&#10;AADbAAAADwAAAGRycy9kb3ducmV2LnhtbESPS2vCQBSF9wX/w3CF7uokKrGNjkEFsZRC0Xbh8pK5&#10;eWDmTshMk/jvO4VCl4fvPDibbDSN6KlztWUF8SwCQZxbXXOp4Ovz+PQMwnlkjY1lUnAnB9l28rDB&#10;VNuBz9RffClCCbsUFVTet6mULq/IoJvZljiwwnYGfZBdKXWHQyg3jZxHUSIN1hwWKmzpUFF+u3wb&#10;BfvEln28uJr3t+IkXz4KHZhX6nE67tYgPI3+3/yXftUKli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aXjsMAAADbAAAADwAAAAAAAAAAAAAAAACYAgAAZHJzL2Rv&#10;d25yZXYueG1sUEsFBgAAAAAEAAQA9QAAAIgDAAAAAA==&#10;" fillcolor="white [3212]" stroked="f">
                  <v:textbox inset="0,0,0,0">
                    <w:txbxContent>
                      <w:p w14:paraId="5F83ADF3"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.47</w:t>
                        </w:r>
                      </w:p>
                    </w:txbxContent>
                  </v:textbox>
                </v:shape>
                <v:shape id="TextBox 25" o:spid="_x0000_s1150" type="#_x0000_t202" style="position:absolute;left:52330;top:3877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D/L8A&#10;AADbAAAADwAAAGRycy9kb3ducmV2LnhtbERPS2vCQBC+F/wPywi91Y1VRKOrWEFapFCqHjwO2ckD&#10;s7Mhu8b03zsHoceP773a9K5WHbWh8mxgPEpAEWfeVlwYOJ/2b3NQISJbrD2TgT8KsFkPXlaYWn/n&#10;X+qOsVASwiFFA2WMTap1yEpyGEa+IRYu963DKLAttG3xLuGu1u9JMtMOK5aGEhvalZRdjzdn4GPm&#10;i248ubjvQ/6pFz+5FS4a8zrst0tQkfr4L366v6yBq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QP8vwAAANsAAAAPAAAAAAAAAAAAAAAAAJgCAABkcnMvZG93bnJl&#10;di54bWxQSwUGAAAAAAQABAD1AAAAhAMAAAAA&#10;" fillcolor="white [3212]" stroked="f">
                  <v:textbox inset="0,0,0,0">
                    <w:txbxContent>
                      <w:p w14:paraId="59B51E64"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.51</w:t>
                        </w:r>
                      </w:p>
                    </w:txbxContent>
                  </v:textbox>
                </v:shape>
                <v:shape id="TextBox 25" o:spid="_x0000_s1151" type="#_x0000_t202" style="position:absolute;left:63080;top:3876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Z8EA&#10;AADbAAAADwAAAGRycy9kb3ducmV2LnhtbESPS4vCMBSF98L8h3AH3GnqAxmrUWaEQRFB7LhweWlu&#10;H9jclCZT6783guDy8J0HZ7nuTCVaalxpWcFoGIEgTq0uOVdw/vsdfIFwHlljZZkU3MnBevXRW2Ks&#10;7Y1P1CY+F6GEXYwKCu/rWEqXFmTQDW1NHFhmG4M+yCaXusFbKDeVHEfRTBosOSwUWNOmoPSa/BsF&#10;PzObt6PJxRz22VbOj5kOzCvV/+y+FyA8df5tfqV3WsF0Ds8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lpmfBAAAA2wAAAA8AAAAAAAAAAAAAAAAAmAIAAGRycy9kb3du&#10;cmV2LnhtbFBLBQYAAAAABAAEAPUAAACGAwAAAAA=&#10;" fillcolor="white [3212]" stroked="f">
                  <v:textbox inset="0,0,0,0">
                    <w:txbxContent>
                      <w:p w14:paraId="145BB760"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.55</w:t>
                        </w:r>
                      </w:p>
                    </w:txbxContent>
                  </v:textbox>
                </v:shape>
                <v:shape id="TextBox 25" o:spid="_x0000_s1152" type="#_x0000_t202" style="position:absolute;left:73948;top:3876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ZJ78A&#10;AADbAAAADwAAAGRycy9kb3ducmV2LnhtbERPS2vCQBC+F/wPywi91Y0VRaOrWEFapFCqHjwO2ckD&#10;s7Mhu8b03zsHoceP773a9K5WHbWh8mxgPEpAEWfeVlwYOJ/2b3NQISJbrD2TgT8KsFkPXlaYWn/n&#10;X+qOsVASwiFFA2WMTap1yEpyGEa+IRYu963DKLAttG3xLuGu1u9JMtMOK5aGEhvalZRdjzdn4GPm&#10;i248ubjvQ/6pFz+5FS4a8zrst0tQkfr4L366v6yBqayX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pknvwAAANsAAAAPAAAAAAAAAAAAAAAAAJgCAABkcnMvZG93bnJl&#10;di54bWxQSwUGAAAAAAQABAD1AAAAhAMAAAAA&#10;" fillcolor="white [3212]" stroked="f">
                  <v:textbox inset="0,0,0,0">
                    <w:txbxContent>
                      <w:p w14:paraId="1D96979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.54</w:t>
                        </w:r>
                      </w:p>
                    </w:txbxContent>
                  </v:textbox>
                </v:shape>
                <v:shape id="TextBox 25" o:spid="_x0000_s1153" type="#_x0000_t202" style="position:absolute;left:84664;top:38763;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8vMEA&#10;AADbAAAADwAAAGRycy9kb3ducmV2LnhtbESPS4vCMBSF9wP+h3AFd2NaZUSrUVQQBxkQHwuXl+b2&#10;gc1NaWKt/94MDMzy8J0HZ7HqTCVaalxpWUE8jEAQp1aXnCu4XnafUxDOI2usLJOCFzlYLXsfC0y0&#10;ffKJ2rPPRShhl6CCwvs6kdKlBRl0Q1sTB5bZxqAPssmlbvAZyk0lR1E0kQZLDgsF1rQtKL2fH0bB&#10;ZmLzNh7fzM8h28vZMdOBeaUG/W49B+Gp8//mv/S3VvAV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PLzBAAAA2wAAAA8AAAAAAAAAAAAAAAAAmAIAAGRycy9kb3du&#10;cmV2LnhtbFBLBQYAAAAABAAEAPUAAACGAwAAAAA=&#10;" fillcolor="white [3212]" stroked="f">
                  <v:textbox inset="0,0,0,0">
                    <w:txbxContent>
                      <w:p w14:paraId="354190A2" w14:textId="77777777" w:rsidR="0052353B" w:rsidRDefault="0052353B" w:rsidP="00EB496A">
                        <w:pPr>
                          <w:pStyle w:val="NormalWeb"/>
                          <w:spacing w:before="0" w:beforeAutospacing="0" w:after="0" w:afterAutospacing="0"/>
                        </w:pPr>
                        <w:r>
                          <w:rPr>
                            <w:rFonts w:eastAsia="Times New Roman" w:cstheme="minorBidi"/>
                            <w:color w:val="000000"/>
                            <w:kern w:val="24"/>
                            <w:sz w:val="16"/>
                            <w:szCs w:val="16"/>
                          </w:rPr>
                          <w:t>.45</w:t>
                        </w:r>
                      </w:p>
                    </w:txbxContent>
                  </v:textbox>
                </v:shape>
                <v:shape id="TextBox 25" o:spid="_x0000_s1154" type="#_x0000_t202" style="position:absolute;left:86853;top:8715;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iy8MA&#10;AADbAAAADwAAAGRycy9kb3ducmV2LnhtbESPS2vCQBSF9wX/w3CF7nSSFINNHcUWSkUEMXbR5SVz&#10;88DMnZCZJum/dwqFLg/feXA2u8m0YqDeNZYVxMsIBHFhdcOVgs/r+2INwnlkja1lUvBDDnbb2cMG&#10;M21HvtCQ+0qEEnYZKqi97zIpXVGTQbe0HXFgpe0N+iD7Suoex1BuWplEUSoNNhwWauzorabiln8b&#10;Ba+prYb46cucjuWHfD6XOjCv1ON82r+A8DT5f/Nf+qAVrBL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iy8MAAADbAAAADwAAAAAAAAAAAAAAAACYAgAAZHJzL2Rv&#10;d25yZXYueG1sUEsFBgAAAAAEAAQA9QAAAIgDAAAAAA==&#10;" fillcolor="white [3212]" stroked="f">
                  <v:textbox inset="0,0,0,0">
                    <w:txbxContent>
                      <w:p w14:paraId="2F567377"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v:textbox>
                </v:shape>
                <v:shape id="Straight Arrow Connector 53" o:spid="_x0000_s1155" type="#_x0000_t32" style="position:absolute;left:71973;top:5805;width:5519;height:111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Q+cUAAADbAAAADwAAAGRycy9kb3ducmV2LnhtbESPQWvCQBSE74L/YXlCL6KbapWSuopG&#10;hF5rBe3tkX1mU7Nv0+w2xv76rlDocZiZb5jFqrOVaKnxpWMFj+MEBHHudMmFgsP7bvQMwgdkjZVj&#10;UnAjD6tlv7fAVLsrv1G7D4WIEPYpKjAh1KmUPjdk0Y9dTRy9s2sshiibQuoGrxFuKzlJkrm0WHJc&#10;MFhTZii/7L+tgo/zTLebbFvm5pRNj8Onn6/P01aph0G3fgERqAv/4b/2q1Ywm8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vQ+cUAAADbAAAADwAAAAAAAAAA&#10;AAAAAAChAgAAZHJzL2Rvd25yZXYueG1sUEsFBgAAAAAEAAQA+QAAAJMDAAAAAA==&#10;" strokecolor="#5b9bd5 [3204]" strokeweight=".5pt">
                  <v:stroke endarrow="block" joinstyle="miter"/>
                </v:shape>
                <v:shape id="TextBox 25" o:spid="_x0000_s1156" type="#_x0000_t202" style="position:absolute;left:74975;top:8722;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fJMMA&#10;AADbAAAADwAAAGRycy9kb3ducmV2LnhtbESPS2vCQBSF90L/w3AL7szEqqFNHUMViiKFUttFl5fM&#10;zYNm7oTMNIn/3hEEl4fvPDjrbDSN6KlztWUF8ygGQZxbXXOp4Of7ffYMwnlkjY1lUnAmB9nmYbLG&#10;VNuBv6g/+VKEEnYpKqi8b1MpXV6RQRfZljiwwnYGfZBdKXWHQyg3jXyK40QarDksVNjSrqL87/Rv&#10;FGwTW/bzxa/5OBZ7+fJZ6MC8UtPH8e0VhKfR38239EErWC3h+iX8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2fJMMAAADbAAAADwAAAAAAAAAAAAAAAACYAgAAZHJzL2Rv&#10;d25yZXYueG1sUEsFBgAAAAAEAAQA9QAAAIgDAAAAAA==&#10;" fillcolor="white [3212]" stroked="f">
                  <v:textbox inset="0,0,0,0">
                    <w:txbxContent>
                      <w:p w14:paraId="22986331"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.06</w:t>
                        </w:r>
                      </w:p>
                    </w:txbxContent>
                  </v:textbox>
                </v:shape>
                <v:shape id="TextBox 25" o:spid="_x0000_s1157" type="#_x0000_t202" style="position:absolute;left:65125;top:8751;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6v8EA&#10;AADbAAAADwAAAGRycy9kb3ducmV2LnhtbESPS4vCMBSF9wP+h3CF2Wmqomg1ig7IiAjiY+Hy0tw+&#10;sLkpTabWf28EYZaH7zw4i1VrStFQ7QrLCgb9CARxYnXBmYLrZdubgnAeWWNpmRQ8ycFq2flaYKzt&#10;g0/UnH0mQgm7GBXk3lexlC7JyaDr24o4sNTWBn2QdSZ1jY9Qbko5jKKJNFhwWMixop+ckvv5zyjY&#10;TGzWDEY3c9inv3J2THVgXqnvbrueg/DU+n/zJ73TCsZj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Or/BAAAA2wAAAA8AAAAAAAAAAAAAAAAAmAIAAGRycy9kb3du&#10;cmV2LnhtbFBLBQYAAAAABAAEAPUAAACGAwAAAAA=&#10;" fillcolor="white [3212]" stroked="f">
                  <v:textbox inset="0,0,0,0">
                    <w:txbxContent>
                      <w:p w14:paraId="4B2202CD"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.08</w:t>
                        </w:r>
                      </w:p>
                    </w:txbxContent>
                  </v:textbox>
                </v:shape>
                <v:shape id="Straight Arrow Connector 56" o:spid="_x0000_s1158" type="#_x0000_t32" style="position:absolute;left:50390;top:5830;width:5314;height:1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zYcUAAADbAAAADwAAAGRycy9kb3ducmV2LnhtbESPQWvCQBSE70L/w/IKvYhurFVK6io2&#10;UvCqLVRvj+wzG82+TbPbGP31rlDocZiZb5jZorOVaKnxpWMFo2ECgjh3uuRCwdfnx+AVhA/IGivH&#10;pOBCHhbzh94MU+3OvKF2GwoRIexTVGBCqFMpfW7Ioh+6mjh6B9dYDFE2hdQNniPcVvI5SabSYslx&#10;wWBNmaH8tP21CvaHiW7fs1WZm102/u6/XH+Ou5VST4/d8g1EoC78h//aa61gMo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xzYcUAAADbAAAADwAAAAAAAAAA&#10;AAAAAAChAgAAZHJzL2Rvd25yZXYueG1sUEsFBgAAAAAEAAQA+QAAAJMDAAAAAA==&#10;" strokecolor="#5b9bd5 [3204]" strokeweight=".5pt">
                  <v:stroke endarrow="block" joinstyle="miter"/>
                </v:shape>
                <v:shape id="TextBox 25" o:spid="_x0000_s1159" type="#_x0000_t202" style="position:absolute;left:53187;top:8747;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BU8MA&#10;AADbAAAADwAAAGRycy9kb3ducmV2LnhtbESPS2vCQBSF9wX/w3CF7uokirGNjkEFsZRC0Xbh8pK5&#10;eWDmTshMk/jvO4VCl4fvPDibbDSN6KlztWUF8SwCQZxbXXOp4Ovz+PQMwnlkjY1lUnAnB9l28rDB&#10;VNuBz9RffClCCbsUFVTet6mULq/IoJvZljiwwnYGfZBdKXWHQyg3jZxHUSIN1hwWKmzpUFF+u3wb&#10;BfvEln28uJr3t+IkXz4KHZhX6nE67tYgPI3+3/yXftUKli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BU8MAAADbAAAADwAAAAAAAAAAAAAAAACYAgAAZHJzL2Rv&#10;d25yZXYueG1sUEsFBgAAAAAEAAQA9QAAAIgDAAAAAA==&#10;" fillcolor="white [3212]" stroked="f">
                  <v:textbox inset="0,0,0,0">
                    <w:txbxContent>
                      <w:p w14:paraId="72D24E8F"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.10</w:t>
                        </w:r>
                      </w:p>
                    </w:txbxContent>
                  </v:textbox>
                </v:shape>
                <v:shape id="TextBox 25" o:spid="_x0000_s1160" type="#_x0000_t202" style="position:absolute;left:32545;top:8747;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VIb8A&#10;AADbAAAADwAAAGRycy9kb3ducmV2LnhtbERPS2vCQBC+F/wPywi91Y0VRaOrWEFapFCqHjwO2ckD&#10;s7Mhu8b03zsHoceP773a9K5WHbWh8mxgPEpAEWfeVlwYOJ/2b3NQISJbrD2TgT8KsFkPXlaYWn/n&#10;X+qOsVASwiFFA2WMTap1yEpyGEa+IRYu963DKLAttG3xLuGu1u9JMtMOK5aGEhvalZRdjzdn4GPm&#10;i248ubjvQ/6pFz+5FS4a8zrst0tQkfr4L366v6yBq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JUhvwAAANsAAAAPAAAAAAAAAAAAAAAAAJgCAABkcnMvZG93bnJl&#10;di54bWxQSwUGAAAAAAQABAD1AAAAhAMAAAAA&#10;" fillcolor="white [3212]" stroked="f">
                  <v:textbox inset="0,0,0,0">
                    <w:txbxContent>
                      <w:p w14:paraId="091CA6DC"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.17</w:t>
                        </w:r>
                      </w:p>
                    </w:txbxContent>
                  </v:textbox>
                </v:shape>
                <v:shape id="TextBox 25" o:spid="_x0000_s1161" type="#_x0000_t202" style="position:absolute;left:22524;top:8715;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wusEA&#10;AADbAAAADwAAAGRycy9kb3ducmV2LnhtbESPS4vCMBSF98L8h3AH3GmqoozVKDPCoIggdly4vDS3&#10;D2xuSpOp9d8bQXB5+M6Ds1x3phItNa60rGA0jEAQp1aXnCs4//0OvkA4j6yxskwK7uRgvfroLTHW&#10;9sYnahOfi1DCLkYFhfd1LKVLCzLohrYmDiyzjUEfZJNL3eAtlJtKjqNoJg2WHBYKrGlTUHpN/o2C&#10;n5nN29HkYg77bCvnx0wH5pXqf3bfCxCeOv82v9I7rWA6h+e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MLrBAAAA2wAAAA8AAAAAAAAAAAAAAAAAmAIAAGRycy9kb3du&#10;cmV2LnhtbFBLBQYAAAAABAAEAPUAAACGAwAAAAA=&#10;" fillcolor="white [3212]" stroked="f">
                  <v:textbox inset="0,0,0,0">
                    <w:txbxContent>
                      <w:p w14:paraId="2B39F068"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v:textbox>
                </v:shape>
                <v:shape id="Straight Arrow Connector 60" o:spid="_x0000_s1162" type="#_x0000_t32" style="position:absolute;left:18015;top:5805;width:5519;height:111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EM8IAAADbAAAADwAAAGRycy9kb3ducmV2LnhtbERPz2vCMBS+C/sfwht4GZrqNpFqFK0I&#10;XucG09ujeTbdmpfaxNr51y8HwePH93u+7GwlWmp86VjBaJiAIM6dLrlQ8PW5HUxB+ICssXJMCv7I&#10;w3Lx1Jtjqt2VP6jdh0LEEPYpKjAh1KmUPjdk0Q9dTRy5k2sshgibQuoGrzHcVnKcJBNpseTYYLCm&#10;zFD+u79YBcfTu27X2abMzSF7/X55u51/Dhul+s/dagYiUBce4rt7pxVM4vr4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WEM8IAAADbAAAADwAAAAAAAAAAAAAA&#10;AAChAgAAZHJzL2Rvd25yZXYueG1sUEsFBgAAAAAEAAQA+QAAAJADAAAAAA==&#10;" strokecolor="#5b9bd5 [3204]" strokeweight=".5pt">
                  <v:stroke endarrow="block" joinstyle="miter"/>
                </v:shape>
                <v:shape id="TextBox 25" o:spid="_x0000_s1163" type="#_x0000_t202" style="position:absolute;left:20325;top:8829;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2AcIA&#10;AADbAAAADwAAAGRycy9kb3ducmV2LnhtbESPS2vCQBSF94L/YbhCd2aSFoJGR6lCaZGCmHbh8pK5&#10;edDMnTAzjem/dwqFLg/feXC2+8n0YiTnO8sKsiQFQVxZ3XGj4PPjZbkC4QOyxt4yKfghD/vdfLbF&#10;QtsbX2gsQyNiCfsCFbQhDIWUvmrJoE/sQBxZbZ3BEKVrpHZ4i+Wml49pmkuDHceFFgc6tlR9ld9G&#10;wSG3zZg9Xc37qX6V63OtIwtKPSym5w2IQFP4N/+l37SCPIPf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vYBwgAAANsAAAAPAAAAAAAAAAAAAAAAAJgCAABkcnMvZG93&#10;bnJldi54bWxQSwUGAAAAAAQABAD1AAAAhwMAAAAA&#10;" fillcolor="white [3212]" stroked="f">
                  <v:textbox inset="0,0,0,0">
                    <w:txbxContent>
                      <w:p w14:paraId="68C89F3E"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v:textbox>
                </v:shape>
                <v:shape id="Straight Arrow Connector 62" o:spid="_x0000_s1164" type="#_x0000_t32" style="position:absolute;left:82764;top:17004;width:5520;height:111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m8UAAADbAAAADwAAAGRycy9kb3ducmV2LnhtbESPS2/CMBCE70j9D9Yi9QYOD6E2xSBU&#10;xOMEIrSH3lbxNokar0Psgvn3GAmJ42hmvtFM58HU4kytqywrGPQTEMS51RUXCr6Oq94bCOeRNdaW&#10;ScGVHMxnL50pptpe+EDnzBciQtilqKD0vkmldHlJBl3fNsTR+7WtQR9lW0jd4iXCTS2HSTKRBiuO&#10;CyU29FlS/pf9GwXfp2VY82mze/9ZHcd7b4tRHhZKvXbD4gOEp+Cf4Ud7qxVMhnD/En+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Em8UAAADbAAAADwAAAAAAAAAA&#10;AAAAAAChAgAAZHJzL2Rvd25yZXYueG1sUEsFBgAAAAAEAAQA+QAAAJMDAAAAAA==&#10;" strokecolor="red" strokeweight=".5pt">
                  <v:stroke endarrow="block" joinstyle="miter"/>
                </v:shape>
                <v:shape id="TextBox 25" o:spid="_x0000_s1165" type="#_x0000_t202" style="position:absolute;left:86319;top:19218;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N7cMA&#10;AADbAAAADwAAAGRycy9kb3ducmV2LnhtbESPS2vCQBSF94L/YbiF7sxEhaAxo1ShtJSCGLvo8pK5&#10;eWDmTpiZxvTfdwqFLg/feXCKw2R6MZLznWUFyyQFQVxZ3XGj4OP6vNiA8AFZY2+ZFHyTh8N+Pisw&#10;1/bOFxrL0IhYwj5HBW0IQy6lr1oy6BM7EEdWW2cwROkaqR3eY7np5SpNM2mw47jQ4kCnlqpb+WUU&#10;HDPbjMv1p3l/q1/k9lzryIJSjw/T0w5EoCn8m//Sr1pBtob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N7cMAAADbAAAADwAAAAAAAAAAAAAAAACYAgAAZHJzL2Rv&#10;d25yZXYueG1sUEsFBgAAAAAEAAQA9QAAAIgDAAAAAA==&#10;" fillcolor="white [3212]" stroked="f">
                  <v:textbox inset="0,0,0,0">
                    <w:txbxContent>
                      <w:p w14:paraId="73920914"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-.15</w:t>
                        </w:r>
                      </w:p>
                    </w:txbxContent>
                  </v:textbox>
                </v:shape>
                <v:shape id="Straight Arrow Connector 64" o:spid="_x0000_s1166" type="#_x0000_t32" style="position:absolute;left:82764;top:5805;width:5520;height:11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pVcIAAADbAAAADwAAAGRycy9kb3ducmV2LnhtbESPT2vCQBDF70K/wzKFXqRulCht6iql&#10;IO3VaEuPQ3aaDWZnQ3bU+O27guDx8f78eMv14Ft1oj42gQ1MJxko4irYhmsD+93m+QVUFGSLbWAy&#10;cKEI69XDaImFDWfe0qmUWqURjgUacCJdoXWsHHmMk9ARJ+8v9B4lyb7WtsdzGvetnmXZQntsOBEc&#10;dvThqDqUR5+4tJ+Ny/n4NT984vfvj5NLPhVjnh6H9zdQQoPcw7f2lzWwyO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KpVcIAAADbAAAADwAAAAAAAAAAAAAA&#10;AAChAgAAZHJzL2Rvd25yZXYueG1sUEsFBgAAAAAEAAQA+QAAAJADAAAAAA==&#10;" strokecolor="#5b9bd5 [3204]" strokeweight=".5pt">
                  <v:stroke endarrow="block" joinstyle="miter"/>
                </v:shape>
                <v:shape id="TextBox 25" o:spid="_x0000_s1167" type="#_x0000_t202" style="position:absolute;left:86978;top:13371;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wAsEA&#10;AADbAAAADwAAAGRycy9kb3ducmV2LnhtbESPS4vCMBSF9wP+h3AFd2OqMkWrUVQQBxkQHwuXl+b2&#10;gc1NaWKt/94MDMzy8J0HZ7HqTCVaalxpWcFoGIEgTq0uOVdwvew+pyCcR9ZYWSYFL3KwWvY+Fpho&#10;++QTtWefi1DCLkEFhfd1IqVLCzLohrYmDiyzjUEfZJNL3eAzlJtKjqMolgZLDgsF1rQtKL2fH0bB&#10;JrZ5O5rczM8h28vZMdOBeaUG/W49B+Gp8//mv/S3VhB/we+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d8ALBAAAA2wAAAA8AAAAAAAAAAAAAAAAAmAIAAGRycy9kb3du&#10;cmV2LnhtbFBLBQYAAAAABAAEAPUAAACGAwAAAAA=&#10;" fillcolor="white [3212]" stroked="f">
                  <v:textbox inset="0,0,0,0">
                    <w:txbxContent>
                      <w:p w14:paraId="4473324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.14</w:t>
                        </w:r>
                      </w:p>
                    </w:txbxContent>
                  </v:textbox>
                </v:shape>
                <v:shape id="Straight Arrow Connector 66" o:spid="_x0000_s1168" type="#_x0000_t32" style="position:absolute;left:61181;top:5805;width:5520;height:11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SucIAAADbAAAADwAAAGRycy9kb3ducmV2LnhtbESPT2vCQBDF70K/wzKFXqRuFA1t6iql&#10;IO3VaEuPQ3aaDWZnQ3bU+O27guDx8f78eMv14Ft1oj42gQ1MJxko4irYhmsD+93m+QVUFGSLbWAy&#10;cKEI69XDaImFDWfe0qmUWqURjgUacCJdoXWsHHmMk9ARJ+8v9B4lyb7WtsdzGvetnmVZrj02nAgO&#10;O/pwVB3Ko09c2s/G5WL8Oj984vfvj5PLfCrGPD0O72+ghAa5h2/tL2sgz+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ySucIAAADbAAAADwAAAAAAAAAAAAAA&#10;AAChAgAAZHJzL2Rvd25yZXYueG1sUEsFBgAAAAAEAAQA+QAAAJADAAAAAA==&#10;" strokecolor="#5b9bd5 [3204]" strokeweight=".5pt">
                  <v:stroke endarrow="block" joinstyle="miter"/>
                </v:shape>
                <v:shape id="TextBox 25" o:spid="_x0000_s1169" type="#_x0000_t202" style="position:absolute;left:65270;top:13333;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L7sMA&#10;AADbAAAADwAAAGRycy9kb3ducmV2LnhtbESPS2vCQBSF9wX/w3CF7pqJLaQaHUUL0lIKYnTh8pK5&#10;eWDmTpgZY/rvO4VCl4fvPDirzWg6MZDzrWUFsyQFQVxa3XKt4HzaP81B+ICssbNMCr7Jw2Y9eVhh&#10;ru2djzQUoRaxhH2OCpoQ+lxKXzZk0Ce2J46sss5giNLVUju8x3LTyec0zaTBluNCgz29NVRei5tR&#10;sMtsPcxeLubrs3qXi0OlIwtKPU7H7RJEoDH8m//SH1pB9g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PL7sMAAADbAAAADwAAAAAAAAAAAAAAAACYAgAAZHJzL2Rv&#10;d25yZXYueG1sUEsFBgAAAAAEAAQA9QAAAIgDAAAAAA==&#10;" fillcolor="white [3212]" stroked="f">
                  <v:textbox inset="0,0,0,0">
                    <w:txbxContent>
                      <w:p w14:paraId="125C00B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v:textbox>
                </v:shape>
                <v:shape id="Straight Arrow Connector 68" o:spid="_x0000_s1170" type="#_x0000_t32" style="position:absolute;left:61058;top:17036;width:5519;height:111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zccAAAADbAAAADwAAAGRycy9kb3ducmV2LnhtbERPy4rCMBTdD/gP4QruxlQdRKtRRNFx&#10;NeJr4e7SXNtic1ObqPHvJ4uBWR7OezoPphJPalxpWUGvm4AgzqwuOVdwOq4/RyCcR9ZYWSYFb3Iw&#10;n7U+pphq++I9PQ8+FzGEXYoKCu/rVEqXFWTQdW1NHLmrbQz6CJtc6gZfMdxUsp8kQ2mw5NhQYE3L&#10;grLb4WEUnO+rsOH798/4sj5+7bzNB1lYKNVph8UEhKfg/8V/7q1WMIxj45f4A+T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H83HAAAAA2wAAAA8AAAAAAAAAAAAAAAAA&#10;oQIAAGRycy9kb3ducmV2LnhtbFBLBQYAAAAABAAEAPkAAACOAwAAAAA=&#10;" strokecolor="red" strokeweight=".5pt">
                  <v:stroke endarrow="block" joinstyle="miter"/>
                </v:shape>
                <v:shape id="TextBox 25" o:spid="_x0000_s1171" type="#_x0000_t202" style="position:absolute;left:64612;top:19250;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B8EA&#10;AADbAAAADwAAAGRycy9kb3ducmV2LnhtbESPS4vCMBSF9wP+h3AFd2OqQhmrUVQQZRAGHwuXl+b2&#10;gc1NaWKt/34iCC4P33lw5svOVKKlxpWWFYyGEQji1OqScwWX8/b7B4TzyBory6TgSQ6Wi97XHBNt&#10;H3yk9uRzEUrYJaig8L5OpHRpQQbd0NbEgWW2MeiDbHKpG3yEclPJcRTF0mDJYaHAmjYFpbfT3ShY&#10;xzZvR5OrOfxmOzn9y3RgXqlBv1vNQHjq/Mf8Tu+1gngKry/h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gfBAAAA2wAAAA8AAAAAAAAAAAAAAAAAmAIAAGRycy9kb3du&#10;cmV2LnhtbFBLBQYAAAAABAAEAPUAAACGAwAAAAA=&#10;" fillcolor="white [3212]" stroked="f">
                  <v:textbox inset="0,0,0,0">
                    <w:txbxContent>
                      <w:p w14:paraId="6E9363A9"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-.13</w:t>
                        </w:r>
                      </w:p>
                    </w:txbxContent>
                  </v:textbox>
                </v:shape>
                <v:shape id="Straight Arrow Connector 70" o:spid="_x0000_s1172" type="#_x0000_t32" style="position:absolute;left:50390;top:17036;width:5519;height:111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pqsIAAADbAAAADwAAAGRycy9kb3ducmV2LnhtbERPu27CMBTdK/UfrFupG3HaIighDkIg&#10;HlMroAxsV/FtEjW+DrEB9+/rAanj0Xnns2BacaXeNZYVvCQpCOLS6oYrBV+H1eAdhPPIGlvLpOCX&#10;HMyKx4ccM21vvKPr3lcihrDLUEHtfZdJ6cqaDLrEdsSR+7a9QR9hX0nd4y2Gm1a+pulIGmw4NtTY&#10;0aKm8md/MQqO52VY83nzMTmtDsNPb6u3MsyVen4K8ykIT8H/i+/urVYwjuvjl/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hpqsIAAADbAAAADwAAAAAAAAAAAAAA&#10;AAChAgAAZHJzL2Rvd25yZXYueG1sUEsFBgAAAAAEAAQA+QAAAJADAAAAAA==&#10;" strokecolor="red" strokeweight=".5pt">
                  <v:stroke endarrow="block" joinstyle="miter"/>
                </v:shape>
                <v:shape id="TextBox 25" o:spid="_x0000_s1173" type="#_x0000_t202" style="position:absolute;left:53944;top:19250;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3MMA&#10;AADbAAAADwAAAGRycy9kb3ducmV2LnhtbESPX2vCMBTF3wW/Q7jC3ta0G7itM4oOhkMEWeeDj5fm&#10;Ni1rbkqT1frtF0Hw8fA7fziL1WhbMVDvG8cKsiQFQVw63bBRcPz5fHwF4QOyxtYxKbiQh9VyOllg&#10;rt2Zv2koghGxhH2OCuoQulxKX9Zk0SeuI46scr3FEGVvpO7xHMttK5/SdC4tNhwXauzoo6byt/iz&#10;CjZzZ4bs+WT3u2or3w6Vjiwo9TAb1+8gAo3hbr6lv7SClwy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g3MMAAADbAAAADwAAAAAAAAAAAAAAAACYAgAAZHJzL2Rv&#10;d25yZXYueG1sUEsFBgAAAAAEAAQA9QAAAIgDAAAAAA==&#10;" fillcolor="white [3212]" stroked="f">
                  <v:textbox inset="0,0,0,0">
                    <w:txbxContent>
                      <w:p w14:paraId="276330AC"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-.10</w:t>
                        </w:r>
                      </w:p>
                    </w:txbxContent>
                  </v:textbox>
                </v:shape>
                <v:shape id="Straight Arrow Connector 72" o:spid="_x0000_s1174" type="#_x0000_t32" style="position:absolute;left:39388;top:17004;width:5729;height:112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SRsUAAADbAAAADwAAAGRycy9kb3ducmV2LnhtbESPT2sCMRTE7wW/Q3iCt5pVS7WrUUSx&#10;emrxTw/eHpvn7uLmZd1Ejd/eFAo9DjPzG2YyC6YSN2pcaVlBr5uAIM6sLjlXcNivXkcgnEfWWFkm&#10;BQ9yMJu2XiaYanvnLd12PhcRwi5FBYX3dSqlywoy6Lq2Jo7eyTYGfZRNLnWD9wg3lewnybs0WHJc&#10;KLCmRUHZeXc1Cn4uy/DJl/XXx3G1f/v2Nh9kYa5Upx3mYxCegv8P/7U3WsGwD79f4g+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SRsUAAADbAAAADwAAAAAAAAAA&#10;AAAAAAChAgAAZHJzL2Rvd25yZXYueG1sUEsFBgAAAAAEAAQA+QAAAJMDAAAAAA==&#10;" strokecolor="red" strokeweight=".5pt">
                  <v:stroke endarrow="block" joinstyle="miter"/>
                </v:shape>
                <v:shape id="TextBox 25" o:spid="_x0000_s1175" type="#_x0000_t202" style="position:absolute;left:42942;top:19310;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bMMEA&#10;AADbAAAADwAAAGRycy9kb3ducmV2LnhtbESPS4vCMBSF98L8h3AH3Gmqgo7VKKMgyiCIHRcuL83t&#10;g2luShNr/fdmQHB5+M6Ds1x3phItNa60rGA0jEAQp1aXnCu4/O4GXyCcR9ZYWSYFD3KwXn30lhhr&#10;e+cztYnPRShhF6OCwvs6ltKlBRl0Q1sTB5bZxqAPssmlbvAeyk0lx1E0lQZLDgsF1rQtKP1LbkbB&#10;ZmrzdjS5muNPtpfzU6YD80r1P7vvBQhPnX+bX+mDVjCbwP+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WzDBAAAA2wAAAA8AAAAAAAAAAAAAAAAAmAIAAGRycy9kb3du&#10;cmV2LnhtbFBLBQYAAAAABAAEAPUAAACGAwAAAAA=&#10;" fillcolor="white [3212]" stroked="f">
                  <v:textbox inset="0,0,0,0">
                    <w:txbxContent>
                      <w:p w14:paraId="234F0E14"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-.11</w:t>
                        </w:r>
                      </w:p>
                    </w:txbxContent>
                  </v:textbox>
                </v:shape>
                <v:shape id="Straight Arrow Connector 74" o:spid="_x0000_s1176" type="#_x0000_t32" style="position:absolute;left:28720;top:16805;width:5729;height:112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vqcUAAADbAAAADwAAAGRycy9kb3ducmV2LnhtbESPT2sCMRTE7wW/Q3iCt5r1D9quRhHF&#10;1pOitgdvj81zd3Hzsm5STb+9EQo9DjPzG2Y6D6YSN2pcaVlBr5uAIM6sLjlX8HVcv76BcB5ZY2WZ&#10;FPySg/ms9TLFVNs77+l28LmIEHYpKii8r1MpXVaQQde1NXH0zrYx6KNscqkbvEe4qWQ/SUbSYMlx&#10;ocCalgVll8OPUfB9XYUPvn5u30/r43DnbT7IwkKpTjssJiA8Bf8f/mtvtILxEJ5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NvqcUAAADbAAAADwAAAAAAAAAA&#10;AAAAAAChAgAAZHJzL2Rvd25yZXYueG1sUEsFBgAAAAAEAAQA+QAAAJMDAAAAAA==&#10;" strokecolor="red" strokeweight=".5pt">
                  <v:stroke endarrow="block" joinstyle="miter"/>
                </v:shape>
                <v:shape id="TextBox 25" o:spid="_x0000_s1177" type="#_x0000_t202" style="position:absolute;left:32274;top:19112;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38MA&#10;AADbAAAADwAAAGRycy9kb3ducmV2LnhtbESPS2vCQBSF9wX/w3CF7uokirGNjkEFsZRC0Xbh8pK5&#10;eWDmTshMk/jvO4VCl4fvPDibbDSN6KlztWUF8SwCQZxbXXOp4Ovz+PQMwnlkjY1lUnAnB9l28rDB&#10;VNuBz9RffClCCbsUFVTet6mULq/IoJvZljiwwnYGfZBdKXWHQyg3jZxHUSIN1hwWKmzpUFF+u3wb&#10;BfvEln28uJr3t+IkXz4KHZhX6nE67tYgPI3+3/yXftUKVk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m38MAAADbAAAADwAAAAAAAAAAAAAAAACYAgAAZHJzL2Rv&#10;d25yZXYueG1sUEsFBgAAAAAEAAQA9QAAAIgDAAAAAA==&#10;" fillcolor="white [3212]" stroked="f">
                  <v:textbox inset="0,0,0,0">
                    <w:txbxContent>
                      <w:p w14:paraId="2ADBD5B5"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-.10</w:t>
                        </w:r>
                      </w:p>
                    </w:txbxContent>
                  </v:textbox>
                </v:shape>
                <v:shape id="Straight Arrow Connector 76" o:spid="_x0000_s1178" type="#_x0000_t32" style="position:absolute;left:28694;top:5687;width:5519;height:11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EZMIAAADbAAAADwAAAGRycy9kb3ducmV2LnhtbESPT2vCQBDF74V+h2UKXkQ3irU2dZVS&#10;EL02teJxyE6zwexsyE41fntXKPT4eH9+vOW69406UxfrwAYm4wwUcRlszZWB/ddmtAAVBdliE5gM&#10;XCnCevX4sMTchgt/0rmQSqURjjkacCJtrnUsHXmM49ASJ+8ndB4lya7StsNLGveNnmbZXHusOREc&#10;tvThqDwVvz5xaT8dFs/D19lpi9/Hg5PrbCLGDJ769zdQQr38h//aO2vgZQ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UEZMIAAADbAAAADwAAAAAAAAAAAAAA&#10;AAChAgAAZHJzL2Rvd25yZXYueG1sUEsFBgAAAAAEAAQA+QAAAJADAAAAAA==&#10;" strokecolor="#5b9bd5 [3204]" strokeweight=".5pt">
                  <v:stroke endarrow="block" joinstyle="miter"/>
                </v:shape>
                <v:shape id="TextBox 25" o:spid="_x0000_s1179" type="#_x0000_t202" style="position:absolute;left:32782;top:13215;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dM8EA&#10;AADbAAAADwAAAGRycy9kb3ducmV2LnhtbESPS4vCMBSF9wP+h3CF2Wmqgo9qFB2QERHEx8Llpbl9&#10;YHNTmkyt/94IwiwP33lwFqvWlKKh2hWWFQz6EQjixOqCMwXXy7Y3BeE8ssbSMil4koPVsvO1wFjb&#10;B5+oOftMhBJ2MSrIva9iKV2Sk0HXtxVxYKmtDfog60zqGh+h3JRyGEVjabDgsJBjRT85Jffzn1Gw&#10;GdusGYxu5rBPf+XsmOrAvFLf3XY9B+Gp9f/mT3qnFUw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XTPBAAAA2wAAAA8AAAAAAAAAAAAAAAAAmAIAAGRycy9kb3du&#10;cmV2LnhtbFBLBQYAAAAABAAEAPUAAACGAwAAAAA=&#10;" fillcolor="white [3212]" stroked="f">
                  <v:textbox inset="0,0,0,0">
                    <w:txbxContent>
                      <w:p w14:paraId="4EA23C5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v:textbox>
                </v:shape>
                <v:shape id="Straight Arrow Connector 78" o:spid="_x0000_s1180" type="#_x0000_t32" style="position:absolute;left:7245;top:5898;width:5520;height:11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1jcAAAADbAAAADwAAAGRycy9kb3ducmV2LnhtbERPTUvDQBC9C/0Pywheit20VKux21IE&#10;0auxFY9DdsyGZmdDdmzTf+8cBI+P973ejrEzJxpym9jBfFaAIa6Tb7lxsP94uX0AkwXZY5eYHFwo&#10;w3YzuVpj6dOZ3+lUSWM0hHOJDoJIX1qb60AR8yz1xMp9pyGiKBwa6wc8a3js7KIo7m3ElrUhYE/P&#10;gepj9RO1l/aLaXU3fVweX/Hw9RnkspyLczfX4+4JjNAo/+I/95t3sNKx+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WNY3AAAAA2wAAAA8AAAAAAAAAAAAAAAAA&#10;oQIAAGRycy9kb3ducmV2LnhtbFBLBQYAAAAABAAEAPkAAACOAwAAAAA=&#10;" strokecolor="#5b9bd5 [3204]" strokeweight=".5pt">
                  <v:stroke endarrow="block" joinstyle="miter"/>
                </v:shape>
                <v:shape id="TextBox 25" o:spid="_x0000_s1181" type="#_x0000_t202" style="position:absolute;left:11334;top:13426;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s2sEA&#10;AADbAAAADwAAAGRycy9kb3ducmV2LnhtbESPS4vCMBSF9wP+h3AFd5qq4KNjFBVEkQGxzmKWl+b2&#10;wTQ3pYm1/nsjDMzy8J0HZ7XpTCVaalxpWcF4FIEgTq0uOVfwfTsMFyCcR9ZYWSYFT3KwWfc+Vhhr&#10;++ArtYnPRShhF6OCwvs6ltKlBRl0I1sTB5bZxqAPssmlbvARyk0lJ1E0kwZLDgsF1rQvKP1N7kbB&#10;bmbzdjz9MV/n7CiXl0wH5pUa9LvtJwhPnf83/6VPWsF8Ce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bNrBAAAA2wAAAA8AAAAAAAAAAAAAAAAAmAIAAGRycy9kb3du&#10;cmV2LnhtbFBLBQYAAAAABAAEAPUAAACGAwAAAAA=&#10;" fillcolor="white [3212]" stroked="f">
                  <v:textbox inset="0,0,0,0">
                    <w:txbxContent>
                      <w:p w14:paraId="40F0FF2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v:textbox>
                </v:shape>
                <v:shape id="Straight Arrow Connector 80" o:spid="_x0000_s1182" type="#_x0000_t32" style="position:absolute;left:7265;top:17004;width:5478;height:11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0ZjcIAAADbAAAADwAAAGRycy9kb3ducmV2LnhtbERPPW/CMBDdkfgP1iF1A6e0QjTFRBEV&#10;0AkEtEO3U3xNosbnELuJ++/rAYnx6X2vsmAa0VPnassKHmcJCOLC6ppLBR+X7XQJwnlkjY1lUvBH&#10;DrL1eLTCVNuBT9SffSliCLsUFVTet6mUrqjIoJvZljhy37Yz6CPsSqk7HGK4aeQ8SRbSYM2xocKW&#10;NhUVP+dfo+Dz+hZ2fN0fXr62l+ejt+VTEXKlHiYhfwXhKfi7+OZ+1wqWcX38En+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0ZjcIAAADbAAAADwAAAAAAAAAAAAAA&#10;AAChAgAAZHJzL2Rvd25yZXYueG1sUEsFBgAAAAAEAAQA+QAAAJADAAAAAA==&#10;" strokecolor="red" strokeweight=".5pt">
                  <v:stroke endarrow="block" joinstyle="miter"/>
                </v:shape>
                <v:shape id="TextBox 25" o:spid="_x0000_s1183" type="#_x0000_t202" style="position:absolute;left:10820;top:19152;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8EA&#10;AADbAAAADwAAAGRycy9kb3ducmV2LnhtbESPS4vCMBSF94L/IVxhdpp2BNFqFB0Qh0EQqwuXl+b2&#10;gc1NaWLt/PvJgODy8J0HZ7XpTS06al1lWUE8iUAQZ1ZXXCi4XvbjOQjnkTXWlknBLznYrIeDFSba&#10;PvlMXeoLEUrYJaig9L5JpHRZSQbdxDbEgeW2NeiDbAupW3yGclPLzyiaSYMVh4USG/oqKbunD6Ng&#10;N7NFF09v5viTH+TilOvAvFIfo367BOGp92/zK/2tFcxj+P8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EPvBAAAA2wAAAA8AAAAAAAAAAAAAAAAAmAIAAGRycy9kb3du&#10;cmV2LnhtbFBLBQYAAAAABAAEAPUAAACGAwAAAAA=&#10;" fillcolor="white [3212]" stroked="f">
                  <v:textbox inset="0,0,0,0">
                    <w:txbxContent>
                      <w:p w14:paraId="7878CA63"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-.12</w:t>
                        </w:r>
                      </w:p>
                    </w:txbxContent>
                  </v:textbox>
                </v:shape>
                <v:shape id="Straight Arrow Connector 82" o:spid="_x0000_s1184" type="#_x0000_t32" style="position:absolute;left:82764;top:28203;width:5520;height:11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ZJcUAAADbAAAADwAAAGRycy9kb3ducmV2LnhtbESPQWvCQBSE7wX/w/IEL0U31VYkukob&#10;EXqtFdTbI/vMRrNv0+wa0/76rlDocZiZb5jFqrOVaKnxpWMFT6MEBHHudMmFgt3nZjgD4QOyxsox&#10;KfgmD6tl72GBqXY3/qB2GwoRIexTVGBCqFMpfW7Ioh+5mjh6J9dYDFE2hdQN3iLcVnKcJFNpseS4&#10;YLCmzFB+2V6tguPpRbdv2brMzSGb7B+ff77Oh7VSg373OgcRqAv/4b/2u1YwG8P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dZJcUAAADbAAAADwAAAAAAAAAA&#10;AAAAAAChAgAAZHJzL2Rvd25yZXYueG1sUEsFBgAAAAAEAAQA+QAAAJMDAAAAAA==&#10;" strokecolor="#5b9bd5 [3204]" strokeweight=".5pt">
                  <v:stroke endarrow="block" joinstyle="miter"/>
                </v:shape>
                <v:shape id="TextBox 25" o:spid="_x0000_s1185" type="#_x0000_t202" style="position:absolute;left:85767;top:30915;width:172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rF8EA&#10;AADbAAAADwAAAGRycy9kb3ducmV2LnhtbESPS4vCMBSF98L8h3AH3GlaBdFqLM6AKCKIzixcXprb&#10;BzY3pYm18+8nguDy8J0HZ5X2phYdta6yrCAeRyCIM6srLhT8/mxHcxDOI2usLZOCP3KQrj8GK0y0&#10;ffCZuosvRChhl6CC0vsmkdJlJRl0Y9sQB5bb1qAPsi2kbvERyk0tJ1E0kwYrDgslNvRdUna73I2C&#10;r5ktunh6NcdDvpOLU64D80oNP/vNEoSn3r/Nr/ReK5hP4fk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KxfBAAAA2wAAAA8AAAAAAAAAAAAAAAAAmAIAAGRycy9kb3du&#10;cmV2LnhtbFBLBQYAAAAABAAEAPUAAACGAwAAAAA=&#10;" fillcolor="white [3212]" stroked="f">
                  <v:textbox inset="0,0,0,0">
                    <w:txbxContent>
                      <w:p w14:paraId="4CF92EA7"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.12</w:t>
                        </w:r>
                      </w:p>
                    </w:txbxContent>
                  </v:textbox>
                </v:shape>
                <v:shape id="Straight Arrow Connector 84" o:spid="_x0000_s1186" type="#_x0000_t32" style="position:absolute;left:71973;top:17004;width:5519;height:11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DXMMAAADbAAAADwAAAGRycy9kb3ducmV2LnhtbESPQWsCMRSE74X+h/AKvdWsVordGkWF&#10;Qr1tV+n5dfOaLN28LJvorv56Iwgeh5n5hpkvB9eII3Wh9qxgPMpAEFde12wU7HefLzMQISJrbDyT&#10;ghMFWC4eH+aYa9/zNx3LaESCcMhRgY2xzaUMlSWHYeRb4uT9+c5hTLIzUnfYJ7hr5CTL3qTDmtOC&#10;xZY2lqr/8uAUYHMu6McU8n39Ol6dzW+xLW2v1PPTsPoAEWmI9/Ct/aUVzKZw/ZJ+gF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Vw1zDAAAA2wAAAA8AAAAAAAAAAAAA&#10;AAAAoQIAAGRycy9kb3ducmV2LnhtbFBLBQYAAAAABAAEAPkAAACRAwAAAAA=&#10;" strokecolor="red" strokeweight=".5pt">
                  <v:stroke endarrow="block" joinstyle="miter"/>
                </v:shape>
                <v:shape id="TextBox 25" o:spid="_x0000_s1187" type="#_x0000_t202" style="position:absolute;left:74809;top:24143;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W+MMA&#10;AADbAAAADwAAAGRycy9kb3ducmV2LnhtbESPS2vCQBSF9wX/w3AFd80kSkVTx6CCWKRQGrvo8pK5&#10;edDMnZAZY/z3TqHQ5eE7D84mG00rBupdY1lBEsUgiAurG64UfF2OzysQziNrbC2Tgjs5yLaTpw2m&#10;2t74k4bcVyKUsEtRQe19l0rpipoMush2xIGVtjfog+wrqXu8hXLTynkcL6XBhsNCjR0daip+8qtR&#10;sF/aakgW3+b9XJ7k+qPUgXmlZtNx9wrC0+j/zX/pN61g9QK/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EW+MMAAADbAAAADwAAAAAAAAAAAAAAAACYAgAAZHJzL2Rv&#10;d25yZXYueG1sUEsFBgAAAAAEAAQA9QAAAIgDAAAAAA==&#10;" fillcolor="white [3212]" stroked="f">
                  <v:textbox inset="0,0,0,0">
                    <w:txbxContent>
                      <w:p w14:paraId="0E7F8BB8"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-.17</w:t>
                        </w:r>
                      </w:p>
                    </w:txbxContent>
                  </v:textbox>
                </v:shape>
                <v:shape id="TextBox 25" o:spid="_x0000_s1188" type="#_x0000_t202" style="position:absolute;left:75593;top:21787;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Ij8EA&#10;AADbAAAADwAAAGRycy9kb3ducmV2LnhtbESPS4vCMBSF94L/IVxhdpqqULQaRQVxGAbE6sLlpbl9&#10;YHNTmlg7/34yMODy8J0HZ73tTS06al1lWcF0EoEgzqyuuFBwux7HCxDOI2usLZOCH3Kw3QwHa0y0&#10;ffGFutQXIpSwS1BB6X2TSOmykgy6iW2IA8tta9AH2RZSt/gK5aaWsyiKpcGKw0KJDR1Kyh7p0yjY&#10;x7bopvO7+f7KT3J5znVgXqmPUb9bgfDU+7f5P/2pFSxi+Ps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DiI/BAAAA2wAAAA8AAAAAAAAAAAAAAAAAmAIAAGRycy9kb3du&#10;cmV2LnhtbFBLBQYAAAAABAAEAPUAAACGAwAAAAA=&#10;" fillcolor="white [3212]" stroked="f">
                  <v:textbox inset="0,0,0,0">
                    <w:txbxContent>
                      <w:p w14:paraId="4E1FDD85"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.24</w:t>
                        </w:r>
                      </w:p>
                    </w:txbxContent>
                  </v:textbox>
                </v:shape>
                <v:shape id="Straight Arrow Connector 87" o:spid="_x0000_s1189" type="#_x0000_t32" style="position:absolute;left:61181;top:28346;width:5520;height:11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6vcYAAADbAAAADwAAAGRycy9kb3ducmV2LnhtbESPT2vCQBTE74V+h+UJXopualuV6Cpt&#10;pNCrf0C9PbLPbGz2bZrdxuin7xYKPQ4z8xtmvuxsJVpqfOlYweMwAUGcO11yoWC3fR9MQfiArLFy&#10;TAqu5GG5uL+bY6rdhdfUbkIhIoR9igpMCHUqpc8NWfRDVxNH7+QaiyHKppC6wUuE20qOkmQsLZYc&#10;FwzWlBnKPzffVsHx9KLbt2xV5uaQPe0fnm9f58NKqX6ve52BCNSF//Bf+0MrmE7g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A+r3GAAAA2wAAAA8AAAAAAAAA&#10;AAAAAAAAoQIAAGRycy9kb3ducmV2LnhtbFBLBQYAAAAABAAEAPkAAACUAwAAAAA=&#10;" strokecolor="#5b9bd5 [3204]" strokeweight=".5pt">
                  <v:stroke endarrow="block" joinstyle="miter"/>
                </v:shape>
                <v:shape id="TextBox 25" o:spid="_x0000_s1190" type="#_x0000_t202" style="position:absolute;left:64183;top:31058;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5Zr8A&#10;AADbAAAADwAAAGRycy9kb3ducmV2LnhtbERPS2vCQBC+F/wPywi91Y0WxEZXUUEsRZCqB49DdvLA&#10;7GzIrjH9952D4PHjey9WvatVR22oPBsYjxJQxJm3FRcGLufdxwxUiMgWa89k4I8CrJaDtwWm1j/4&#10;l7pTLJSEcEjRQBljk2odspIchpFviIXLfeswCmwLbVt8SLir9SRJptphxdJQYkPbkrLb6e4MbKa+&#10;6MafV3f4yff665hb4aIx78N+PQcVqY8v8dP9bQ3MZKx8kR+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LlmvwAAANsAAAAPAAAAAAAAAAAAAAAAAJgCAABkcnMvZG93bnJl&#10;di54bWxQSwUGAAAAAAQABAD1AAAAhAMAAAAA&#10;" fillcolor="white [3212]" stroked="f">
                  <v:textbox inset="0,0,0,0">
                    <w:txbxContent>
                      <w:p w14:paraId="378222B1"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.13</w:t>
                        </w:r>
                      </w:p>
                    </w:txbxContent>
                  </v:textbox>
                </v:shape>
                <v:shape id="Straight Arrow Connector 89" o:spid="_x0000_s1191" type="#_x0000_t32" style="position:absolute;left:50427;top:16962;width:5519;height:11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swsMAAADbAAAADwAAAGRycy9kb3ducmV2LnhtbESPQWvCQBSE7wX/w/KE3urGFsREV7GF&#10;QntLo3h+Zp+7wezbkN2a1F/vFgo9DjPzDbPejq4VV+pD41nBfJaBIK69btgoOOzfn5YgQkTW2Hom&#10;BT8UYLuZPKyx0H7gL7pW0YgE4VCgAhtjV0gZaksOw8x3xMk7+95hTLI3Uvc4JLhr5XOWLaTDhtOC&#10;xY7eLNWX6tspwPZW0tGUMn99me9u5lR+VnZQ6nE67lYgIo3xP/zX/tAKljn8fkk/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bMLDAAAA2wAAAA8AAAAAAAAAAAAA&#10;AAAAoQIAAGRycy9kb3ducmV2LnhtbFBLBQYAAAAABAAEAPkAAACRAwAAAAA=&#10;" strokecolor="red" strokeweight=".5pt">
                  <v:stroke endarrow="block" joinstyle="miter"/>
                </v:shape>
                <v:shape id="TextBox 25" o:spid="_x0000_s1192" type="#_x0000_t202" style="position:absolute;left:53091;top:24248;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jvcAA&#10;AADbAAAADwAAAGRycy9kb3ducmV2LnhtbERPS0vDQBC+C/0PyxS82U0sFJN2G1pBKiJIH4ceh+zk&#10;QbOzIbum8d87B8Hjx/feFJPr1EhDaD0bSBcJKOLS25ZrA5fz29MLqBCRLXaeycAPBSi2s4cN5tbf&#10;+UjjKdZKQjjkaKCJsc+1DmVDDsPC98TCVX5wGAUOtbYD3iXcdfo5SVbaYcvS0GBPrw2Vt9O3M7Bf&#10;+XpMl1f3+VEddPZVWeGiMY/zabcGFWmK/+I/97s1kMl6+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8jvcAAAADbAAAADwAAAAAAAAAAAAAAAACYAgAAZHJzL2Rvd25y&#10;ZXYueG1sUEsFBgAAAAAEAAQA9QAAAIUDAAAAAA==&#10;" fillcolor="white [3212]" stroked="f">
                  <v:textbox inset="0,0,0,0">
                    <w:txbxContent>
                      <w:p w14:paraId="16799EF2"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-.15</w:t>
                        </w:r>
                      </w:p>
                    </w:txbxContent>
                  </v:textbox>
                </v:shape>
                <v:shape id="TextBox 25" o:spid="_x0000_s1193" type="#_x0000_t202" style="position:absolute;left:54478;top:22411;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JsEA&#10;AADbAAAADwAAAGRycy9kb3ducmV2LnhtbESPS4vCMBSF9wP+h3AFd2NaBRmrUVQQRYTBx8Llpbl9&#10;YHNTmljrvzfCwCwP33lw5svOVKKlxpWWFcTDCARxanXJuYLrZfv9A8J5ZI2VZVLwIgfLRe9rjom2&#10;Tz5Re/a5CCXsElRQeF8nUrq0IINuaGviwDLbGPRBNrnUDT5DuankKIom0mDJYaHAmjYFpffzwyhY&#10;T2zexuObOR6ynZz+Zjowr9Sg361mIDx1/t/8l95rBdMYPl/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zhibBAAAA2wAAAA8AAAAAAAAAAAAAAAAAmAIAAGRycy9kb3du&#10;cmV2LnhtbFBLBQYAAAAABAAEAPUAAACGAwAAAAA=&#10;" fillcolor="white [3212]" stroked="f">
                  <v:textbox inset="0,0,0,0">
                    <w:txbxContent>
                      <w:p w14:paraId="52D357B2"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.18</w:t>
                        </w:r>
                      </w:p>
                    </w:txbxContent>
                  </v:textbox>
                </v:shape>
                <v:shape id="Straight Arrow Connector 92" o:spid="_x0000_s1194" type="#_x0000_t32" style="position:absolute;left:39597;top:17185;width:5519;height:11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bsIAAADbAAAADwAAAGRycy9kb3ducmV2LnhtbESPQWsCMRSE7wX/Q3hCbzWrQqlbo6gg&#10;2Nu6iufXzWuydPOybKK79dc3BaHHYWa+YZbrwTXiRl2oPSuYTjIQxJXXNRsF59P+5Q1EiMgaG8+k&#10;4IcCrFejpyXm2vd8pFsZjUgQDjkqsDG2uZShsuQwTHxLnLwv3zmMSXZG6g77BHeNnGXZq3RYc1qw&#10;2NLOUvVdXp0CbO4FXUwhF9v5dHM3n8VHaXulnsfD5h1EpCH+hx/tg1awmMHfl/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obsIAAADbAAAADwAAAAAAAAAAAAAA&#10;AAChAgAAZHJzL2Rvd25yZXYueG1sUEsFBgAAAAAEAAQA+QAAAJADAAAAAA==&#10;" strokecolor="red" strokeweight=".5pt">
                  <v:stroke endarrow="block" joinstyle="miter"/>
                </v:shape>
                <v:shape id="TextBox 25" o:spid="_x0000_s1195" type="#_x0000_t202" style="position:absolute;left:42433;top:24323;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9ysEA&#10;AADbAAAADwAAAGRycy9kb3ducmV2LnhtbESPS4vCMBSF9wP+h3AFd2Oqgmg1LSoMDiLIOC5cXprb&#10;BzY3pcnUzr83guDy8J0HZ532phYdta6yrGAyjkAQZ1ZXXCi4/H59LkA4j6yxtkwK/slBmgw+1hhr&#10;e+cf6s6+EKGEXYwKSu+bWEqXlWTQjW1DHFhuW4M+yLaQusV7KDe1nEbRXBqsOCyU2NCupOx2/jMK&#10;tnNbdJPZ1RwP+V4uT7kOzCs1GvabFQhPvX+bX+lvrWA5g+e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vcrBAAAA2wAAAA8AAAAAAAAAAAAAAAAAmAIAAGRycy9kb3du&#10;cmV2LnhtbFBLBQYAAAAABAAEAPUAAACGAwAAAAA=&#10;" fillcolor="white [3212]" stroked="f">
                  <v:textbox inset="0,0,0,0">
                    <w:txbxContent>
                      <w:p w14:paraId="10D820D5"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-.19</w:t>
                        </w:r>
                      </w:p>
                    </w:txbxContent>
                  </v:textbox>
                </v:shape>
                <v:shape id="TextBox 25" o:spid="_x0000_s1196" type="#_x0000_t202" style="position:absolute;left:43218;top:22240;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lvsEA&#10;AADbAAAADwAAAGRycy9kb3ducmV2LnhtbESPS4vCMBSF98L8h3AH3GnqAxmrUWaEQRFB7LhweWlu&#10;H9jclCZT6783guDy8J0HZ7nuTCVaalxpWcFoGIEgTq0uOVdw/vsdfIFwHlljZZkU3MnBevXRW2Ks&#10;7Y1P1CY+F6GEXYwKCu/rWEqXFmTQDW1NHFhmG4M+yCaXusFbKDeVHEfRTBosOSwUWNOmoPSa/BsF&#10;PzObt6PJxRz22VbOj5kOzCvV/+y+FyA8df5tfqV3WsF8Cs8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EJb7BAAAA2wAAAA8AAAAAAAAAAAAAAAAAmAIAAGRycy9kb3du&#10;cmV2LnhtbFBLBQYAAAAABAAEAPUAAACGAwAAAAA=&#10;" fillcolor="white [3212]" stroked="f">
                  <v:textbox inset="0,0,0,0">
                    <w:txbxContent>
                      <w:p w14:paraId="4E7044B3"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.25</w:t>
                        </w:r>
                      </w:p>
                    </w:txbxContent>
                  </v:textbox>
                </v:shape>
                <v:shape id="TextBox 25" o:spid="_x0000_s1197" type="#_x0000_t202" style="position:absolute;left:21587;top:22122;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AJcEA&#10;AADbAAAADwAAAGRycy9kb3ducmV2LnhtbESPS4vCMBSF98L8h3AH3GmqoozVKDPCoIggdly4vDS3&#10;D2xuSpOp9d8bQXB5+M6Ds1x3phItNa60rGA0jEAQp1aXnCs4//0OvkA4j6yxskwK7uRgvfroLTHW&#10;9sYnahOfi1DCLkYFhfd1LKVLCzLohrYmDiyzjUEfZJNL3eAtlJtKjqNoJg2WHBYKrGlTUHpN/o2C&#10;n5nN29HkYg77bCvnx0wH5pXqf3bfCxCeOv82v9I7rWA+hee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IgCXBAAAA2wAAAA8AAAAAAAAAAAAAAAAAmAIAAGRycy9kb3du&#10;cmV2LnhtbFBLBQYAAAAABAAEAPUAAACGAwAAAAA=&#10;" fillcolor="white [3212]" stroked="f">
                  <v:textbox inset="0,0,0,0">
                    <w:txbxContent>
                      <w:p w14:paraId="44085F25"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.11</w:t>
                        </w:r>
                      </w:p>
                    </w:txbxContent>
                  </v:textbox>
                </v:shape>
                <v:shape id="TextBox 25" o:spid="_x0000_s1198" type="#_x0000_t202" style="position:absolute;left:10667;top:22177;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eUsEA&#10;AADbAAAADwAAAGRycy9kb3ducmV2LnhtbESPS4vCMBSF9wP+h3AFd2OqQhmrUVQQZRAGHwuXl+b2&#10;gc1NaWKt/34iCC4P33lw5svOVKKlxpWWFYyGEQji1OqScwWX8/b7B4TzyBory6TgSQ6Wi97XHBNt&#10;H3yk9uRzEUrYJaig8L5OpHRpQQbd0NbEgWW2MeiDbHKpG3yEclPJcRTF0mDJYaHAmjYFpbfT3ShY&#10;xzZvR5OrOfxmOzn9y3RgXqlBv1vNQHjq/Mf8Tu+1gmkMry/h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HlLBAAAA2wAAAA8AAAAAAAAAAAAAAAAAmAIAAGRycy9kb3du&#10;cmV2LnhtbFBLBQYAAAAABAAEAPUAAACGAwAAAAA=&#10;" fillcolor="white [3212]" stroked="f">
                  <v:textbox inset="0,0,0,0">
                    <w:txbxContent>
                      <w:p w14:paraId="1036D94C"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.17</w:t>
                        </w:r>
                      </w:p>
                    </w:txbxContent>
                  </v:textbox>
                </v:shape>
                <v:shape id="Straight Arrow Connector 97" o:spid="_x0000_s1199" type="#_x0000_t32" style="position:absolute;left:7265;top:17078;width:5520;height:11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L9sMAAADbAAAADwAAAGRycy9kb3ducmV2LnhtbESPQWsCMRSE74X+h/AKvdWsFqxujaJC&#10;od62a+n5dfOaLN28LJvorv56Iwgeh5n5hlmsBteII3Wh9qxgPMpAEFde12wUfO8/XmYgQkTW2Hgm&#10;BScKsFo+Piww177nLzqW0YgE4ZCjAhtjm0sZKksOw8i3xMn7853DmGRnpO6wT3DXyEmWTaXDmtOC&#10;xZa2lqr/8uAUYHMu6McUcr55Ha/P5rfYlbZX6vlpWL+DiDTEe/jW/tQK5m9w/ZJ+gF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y/bDAAAA2wAAAA8AAAAAAAAAAAAA&#10;AAAAoQIAAGRycy9kb3ducmV2LnhtbFBLBQYAAAAABAAEAPkAAACRAwAAAAA=&#10;" strokecolor="red" strokeweight=".5pt">
                  <v:stroke endarrow="block" joinstyle="miter"/>
                </v:shape>
                <v:shape id="TextBox 25" o:spid="_x0000_s1200" type="#_x0000_t202" style="position:absolute;left:10101;top:24216;width:1721;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vu8AA&#10;AADbAAAADwAAAGRycy9kb3ducmV2LnhtbERPS0vDQBC+C/0PyxS82U0sFJN2G1pBKiJIH4ceh+zk&#10;QbOzIbum8d87B8Hjx/feFJPr1EhDaD0bSBcJKOLS25ZrA5fz29MLqBCRLXaeycAPBSi2s4cN5tbf&#10;+UjjKdZKQjjkaKCJsc+1DmVDDsPC98TCVX5wGAUOtbYD3iXcdfo5SVbaYcvS0GBPrw2Vt9O3M7Bf&#10;+XpMl1f3+VEddPZVWeGiMY/zabcGFWmK/+I/97s1kMl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kvu8AAAADbAAAADwAAAAAAAAAAAAAAAACYAgAAZHJzL2Rvd25y&#10;ZXYueG1sUEsFBgAAAAAEAAQA9QAAAIUDAAAAAA==&#10;" fillcolor="white [3212]" stroked="f">
                  <v:textbox inset="0,0,0,0">
                    <w:txbxContent>
                      <w:p w14:paraId="233AFDB2" w14:textId="77777777" w:rsidR="0052353B" w:rsidRDefault="0052353B" w:rsidP="00EB496A">
                        <w:pPr>
                          <w:pStyle w:val="NormalWeb"/>
                          <w:spacing w:before="0" w:beforeAutospacing="0" w:after="0" w:afterAutospacing="0"/>
                        </w:pPr>
                        <w:r>
                          <w:rPr>
                            <w:rFonts w:eastAsia="Times New Roman" w:cstheme="minorBidi"/>
                            <w:color w:val="FF0000"/>
                            <w:kern w:val="24"/>
                            <w:sz w:val="16"/>
                            <w:szCs w:val="16"/>
                          </w:rPr>
                          <w:t>-.14</w:t>
                        </w:r>
                      </w:p>
                    </w:txbxContent>
                  </v:textbox>
                </v:shape>
                <v:shape id="TextBox 25" o:spid="_x0000_s1201" type="#_x0000_t202" style="position:absolute;left:87179;top:35426;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KIMEA&#10;AADbAAAADwAAAGRycy9kb3ducmV2LnhtbESPS4vCMBSF9wP+h3CF2Y2pDoitRlFBHEQQHwuXl+b2&#10;gc1NaWLt/HsjCC4P33lwZovOVKKlxpWWFQwHEQji1OqScwWX8+ZnAsJ5ZI2VZVLwTw4W897XDBNt&#10;H3yk9uRzEUrYJaig8L5OpHRpQQbdwNbEgWW2MeiDbHKpG3yEclPJURSNpcGSw0KBNa0LSm+nu1Gw&#10;Gtu8Hf5ezX6XbWV8yHRgXqnvfrecgvDU+Y/5nf7TCuIYXl/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FiiDBAAAA2wAAAA8AAAAAAAAAAAAAAAAAmAIAAGRycy9kb3du&#10;cmV2LnhtbFBLBQYAAAAABAAEAPUAAACGAwAAAAA=&#10;" fillcolor="white [3212]" stroked="f">
                  <v:textbox inset="0,0,0,0">
                    <w:txbxContent>
                      <w:p w14:paraId="29235B46"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.10</w:t>
                        </w:r>
                      </w:p>
                    </w:txbxContent>
                  </v:textbox>
                </v:shape>
                <v:shape id="TextBox 25" o:spid="_x0000_s1202" type="#_x0000_t202" style="position:absolute;left:76350;top:35426;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C08IA&#10;AADcAAAADwAAAGRycy9kb3ducmV2LnhtbESPTWvCQBCG74X+h2UEb3VjC2Kjq9hCqYggph48DtnJ&#10;B2ZnQ3Yb4793DoK3Gd6PeWa5HlyjeupC7dnAdJKAIs69rbk0cPr7eZuDChHZYuOZDNwowHr1+rLE&#10;1PorH6nPYqmkhEOKBqoY21TrkFfkMEx8Syxa4TuHUdau1LbDq5S7Rr8nyUw7rFkuVNjSd0X5Jft3&#10;Br5mvuynH2e33xW/+vNQWNGiMePRsFmAijTEp/mR3lrBTwRfnpEJ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ALTwgAAANwAAAAPAAAAAAAAAAAAAAAAAJgCAABkcnMvZG93&#10;bnJldi54bWxQSwUGAAAAAAQABAD1AAAAhwMAAAAA&#10;" fillcolor="white [3212]" stroked="f">
                  <v:textbox inset="0,0,0,0">
                    <w:txbxContent>
                      <w:p w14:paraId="4C715C74"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v:textbox>
                </v:shape>
                <v:shape id="TextBox 25" o:spid="_x0000_s1203" type="#_x0000_t202" style="position:absolute;left:54882;top:35426;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nSMMA&#10;AADcAAAADwAAAGRycy9kb3ducmV2LnhtbESPT4vCMBDF78J+hzAL3jStgmg1irsgKyKI3T14HJrp&#10;H2wmpcnW+u2NIHib4ffmvTerTW9q0VHrKssK4nEEgjizuuJCwd/vbjQH4TyyxtoyKbiTg836Y7DC&#10;RNsbn6lLfSGCCbsEFZTeN4mULivJoBvbhjiw3LYGfVjbQuoWb8Hc1HISRTNpsOKQUGJD3yVl1/Tf&#10;KPia2aKLpxdzPOQ/cnHKdWBeqeFnv12C8NT7t/h1vdehfhTD85k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SnSMMAAADcAAAADwAAAAAAAAAAAAAAAACYAgAAZHJzL2Rv&#10;d25yZXYueG1sUEsFBgAAAAAEAAQA9QAAAIgDAAAAAA==&#10;" fillcolor="white [3212]" stroked="f">
                  <v:textbox inset="0,0,0,0">
                    <w:txbxContent>
                      <w:p w14:paraId="33F4A7AE"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.08</w:t>
                        </w:r>
                      </w:p>
                    </w:txbxContent>
                  </v:textbox>
                </v:shape>
                <v:shape id="TextBox 25" o:spid="_x0000_s1204" type="#_x0000_t202" style="position:absolute;left:22550;top:35426;width:172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5P8MA&#10;AADcAAAADwAAAGRycy9kb3ducmV2LnhtbESPT4vCMBDF78J+hzAL3jStgrjVWHYFUWRBdD14HJrp&#10;H2wmpYm1fnuzIHib4ffmvTfLtDe16Kh1lWUF8TgCQZxZXXGh4Py3Gc1BOI+ssbZMCh7kIF19DJaY&#10;aHvnI3UnX4hgwi5BBaX3TSKly0oy6Ma2IQ4st61BH9a2kLrFezA3tZxE0UwarDgklNjQuqTseroZ&#10;BT8zW3Tx9GJ+9/lWfh1yHZhXavjZfy9AeOr9W/y63ulQP5rA/zNh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5P8MAAADcAAAADwAAAAAAAAAAAAAAAACYAgAAZHJzL2Rv&#10;d25yZXYueG1sUEsFBgAAAAAEAAQA9QAAAIgDAAAAAA==&#10;" fillcolor="white [3212]" stroked="f">
                  <v:textbox inset="0,0,0,0">
                    <w:txbxContent>
                      <w:p w14:paraId="4BD19A5F" w14:textId="77777777" w:rsidR="0052353B" w:rsidRDefault="0052353B" w:rsidP="00EB496A">
                        <w:pPr>
                          <w:pStyle w:val="NormalWeb"/>
                          <w:spacing w:before="0" w:beforeAutospacing="0" w:after="0" w:afterAutospacing="0"/>
                        </w:pPr>
                        <w:r>
                          <w:rPr>
                            <w:rFonts w:eastAsia="Times New Roman" w:cstheme="minorBidi"/>
                            <w:color w:val="2E74B5" w:themeColor="accent1" w:themeShade="BF"/>
                            <w:kern w:val="24"/>
                            <w:sz w:val="16"/>
                            <w:szCs w:val="16"/>
                          </w:rPr>
                          <w:t>.09</w:t>
                        </w:r>
                      </w:p>
                    </w:txbxContent>
                  </v:textbox>
                </v:shape>
                <v:shape id="TextBox 310" o:spid="_x0000_s1205" type="#_x0000_t202" style="position:absolute;top:43958;width:10053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431C1863" w14:textId="77777777" w:rsidR="0052353B" w:rsidRDefault="0052353B" w:rsidP="00EB496A">
                        <w:pPr>
                          <w:pStyle w:val="NormalWeb"/>
                          <w:spacing w:before="0" w:beforeAutospacing="0" w:after="0" w:afterAutospacing="0"/>
                        </w:pPr>
                        <w:r>
                          <w:rPr>
                            <w:rFonts w:eastAsia="Times New Roman" w:cstheme="minorBidi"/>
                            <w:color w:val="000000"/>
                            <w:kern w:val="24"/>
                            <w:sz w:val="20"/>
                            <w:szCs w:val="20"/>
                          </w:rPr>
                          <w:t xml:space="preserve">Fig 2. Standardised path coefficients (calculated using factor scores) across time. All paths significant at p&lt;0.01. Black lines indicate significant autoregressive effects. Blue lines indicate positive cross-lagged effects. Red lines indicate negative cross-lagged effects. </w:t>
                        </w:r>
                        <w:r>
                          <w:rPr>
                            <w:rFonts w:eastAsia="Times New Roman" w:cstheme="minorBidi"/>
                            <w:i/>
                            <w:iCs/>
                            <w:color w:val="000000"/>
                            <w:kern w:val="24"/>
                            <w:sz w:val="20"/>
                            <w:szCs w:val="20"/>
                          </w:rPr>
                          <w:t>p</w:t>
                        </w:r>
                        <w:r>
                          <w:rPr>
                            <w:rFonts w:eastAsia="Times New Roman" w:cstheme="minorBidi"/>
                            <w:color w:val="000000"/>
                            <w:kern w:val="24"/>
                            <w:sz w:val="20"/>
                            <w:szCs w:val="20"/>
                          </w:rPr>
                          <w:t xml:space="preserve"> = general psychopathology; INT = internalizing; EXT = externalizing; ATT = attention problems. </w:t>
                        </w:r>
                      </w:p>
                    </w:txbxContent>
                  </v:textbox>
                </v:shape>
              </v:group>
            </w:pict>
          </mc:Fallback>
        </mc:AlternateContent>
      </w:r>
    </w:p>
    <w:p w14:paraId="3C5221B6" w14:textId="77777777" w:rsidR="007B195E" w:rsidRPr="005E2CB3" w:rsidRDefault="007B195E" w:rsidP="007B195E"/>
    <w:p w14:paraId="35E429C5" w14:textId="77777777" w:rsidR="007B195E" w:rsidRPr="005E2CB3" w:rsidRDefault="007B195E" w:rsidP="007B195E">
      <w:r w:rsidRPr="005E2CB3">
        <w:br w:type="page"/>
      </w:r>
    </w:p>
    <w:p w14:paraId="0D233E90" w14:textId="77777777" w:rsidR="007B195E" w:rsidRPr="005E2CB3" w:rsidRDefault="007B195E" w:rsidP="007B195E">
      <w:pPr>
        <w:pStyle w:val="EndNoteBibliography"/>
        <w:spacing w:after="0"/>
        <w:ind w:left="720" w:hanging="720"/>
        <w:rPr>
          <w:noProof w:val="0"/>
          <w:lang w:val="en-GB"/>
        </w:rPr>
        <w:sectPr w:rsidR="007B195E" w:rsidRPr="005E2CB3" w:rsidSect="00BB671A">
          <w:pgSz w:w="16838" w:h="11906" w:orient="landscape" w:code="9"/>
          <w:pgMar w:top="1440" w:right="567" w:bottom="1440" w:left="567" w:header="709" w:footer="709" w:gutter="0"/>
          <w:cols w:space="708"/>
          <w:docGrid w:linePitch="360"/>
        </w:sectPr>
      </w:pPr>
    </w:p>
    <w:p w14:paraId="20FB63F0" w14:textId="77777777" w:rsidR="000A2E26" w:rsidRPr="005E2CB3" w:rsidRDefault="000A2E26" w:rsidP="007B195E">
      <w:pPr>
        <w:pStyle w:val="Heading1"/>
        <w:spacing w:before="0" w:line="480" w:lineRule="auto"/>
        <w:jc w:val="center"/>
        <w:rPr>
          <w:rStyle w:val="Strong"/>
          <w:rFonts w:ascii="Times New Roman" w:hAnsi="Times New Roman" w:cs="Times New Roman"/>
          <w:color w:val="000000" w:themeColor="text1"/>
          <w:sz w:val="24"/>
          <w:szCs w:val="24"/>
        </w:rPr>
      </w:pPr>
    </w:p>
    <w:p w14:paraId="5E8BB634" w14:textId="77777777" w:rsidR="000A2E26" w:rsidRPr="005E2CB3" w:rsidRDefault="000A2E26" w:rsidP="000A2E26">
      <w:pPr>
        <w:pStyle w:val="Default"/>
      </w:pPr>
    </w:p>
    <w:p w14:paraId="0A69AF07" w14:textId="6C6E2C89" w:rsidR="000A2E26" w:rsidRPr="005E2CB3" w:rsidRDefault="000A2E26" w:rsidP="00945696">
      <w:pPr>
        <w:spacing w:after="0" w:line="480" w:lineRule="auto"/>
        <w:rPr>
          <w:rFonts w:ascii="Times New Roman" w:eastAsiaTheme="minorEastAsia" w:hAnsi="Times New Roman" w:cs="Times New Roman"/>
          <w:b/>
          <w:color w:val="000000" w:themeColor="text1"/>
          <w:kern w:val="24"/>
          <w:sz w:val="24"/>
          <w:szCs w:val="24"/>
          <w:lang w:eastAsia="en-GB"/>
        </w:rPr>
      </w:pPr>
      <w:r w:rsidRPr="005E2CB3">
        <w:rPr>
          <w:rFonts w:ascii="Times New Roman" w:eastAsiaTheme="minorEastAsia" w:hAnsi="Times New Roman" w:cs="Times New Roman"/>
          <w:b/>
          <w:color w:val="000000" w:themeColor="text1"/>
          <w:kern w:val="24"/>
          <w:sz w:val="24"/>
          <w:szCs w:val="24"/>
          <w:lang w:eastAsia="en-GB"/>
        </w:rPr>
        <w:t xml:space="preserve">Acknowledgements </w:t>
      </w:r>
    </w:p>
    <w:p w14:paraId="128EBCE3" w14:textId="072FA605" w:rsidR="000A2E26" w:rsidRPr="005E2CB3" w:rsidRDefault="00945696" w:rsidP="00DF719B">
      <w:pPr>
        <w:spacing w:after="0" w:line="480" w:lineRule="auto"/>
        <w:rPr>
          <w:rFonts w:ascii="Times New Roman" w:eastAsiaTheme="minorEastAsia" w:hAnsi="Times New Roman" w:cs="Times New Roman"/>
          <w:color w:val="000000" w:themeColor="text1"/>
          <w:kern w:val="24"/>
          <w:sz w:val="24"/>
          <w:szCs w:val="24"/>
          <w:lang w:eastAsia="en-GB"/>
        </w:rPr>
      </w:pPr>
      <w:r w:rsidRPr="005E2CB3">
        <w:rPr>
          <w:rFonts w:ascii="Times New Roman" w:eastAsiaTheme="minorEastAsia" w:hAnsi="Times New Roman" w:cs="Times New Roman"/>
          <w:color w:val="000000" w:themeColor="text1"/>
          <w:kern w:val="24"/>
          <w:sz w:val="24"/>
          <w:szCs w:val="24"/>
          <w:lang w:eastAsia="en-GB"/>
        </w:rPr>
        <w:t xml:space="preserve">The study was </w:t>
      </w:r>
      <w:r w:rsidR="00297E6B" w:rsidRPr="005E2CB3">
        <w:rPr>
          <w:rFonts w:ascii="Times New Roman" w:eastAsiaTheme="minorEastAsia" w:hAnsi="Times New Roman" w:cs="Times New Roman"/>
          <w:color w:val="000000" w:themeColor="text1"/>
          <w:kern w:val="24"/>
          <w:sz w:val="24"/>
          <w:szCs w:val="24"/>
          <w:lang w:eastAsia="en-GB"/>
        </w:rPr>
        <w:t xml:space="preserve">partially </w:t>
      </w:r>
      <w:r w:rsidRPr="005E2CB3">
        <w:rPr>
          <w:rFonts w:ascii="Times New Roman" w:eastAsiaTheme="minorEastAsia" w:hAnsi="Times New Roman" w:cs="Times New Roman"/>
          <w:color w:val="000000" w:themeColor="text1"/>
          <w:kern w:val="24"/>
          <w:sz w:val="24"/>
          <w:szCs w:val="24"/>
          <w:lang w:eastAsia="en-GB"/>
        </w:rPr>
        <w:t xml:space="preserve">supported by </w:t>
      </w:r>
      <w:r w:rsidR="00297E6B" w:rsidRPr="005E2CB3">
        <w:rPr>
          <w:rFonts w:ascii="Times New Roman" w:eastAsiaTheme="minorEastAsia" w:hAnsi="Times New Roman" w:cs="Times New Roman"/>
          <w:color w:val="000000" w:themeColor="text1"/>
          <w:kern w:val="24"/>
          <w:sz w:val="24"/>
          <w:szCs w:val="24"/>
          <w:lang w:eastAsia="en-GB"/>
        </w:rPr>
        <w:t xml:space="preserve">the Wellcome Trust </w:t>
      </w:r>
      <w:r w:rsidRPr="005E2CB3">
        <w:rPr>
          <w:rFonts w:ascii="Times New Roman" w:eastAsiaTheme="minorEastAsia" w:hAnsi="Times New Roman" w:cs="Times New Roman"/>
          <w:color w:val="000000" w:themeColor="text1"/>
          <w:kern w:val="24"/>
          <w:sz w:val="24"/>
          <w:szCs w:val="24"/>
          <w:lang w:eastAsia="en-GB"/>
        </w:rPr>
        <w:t>grant</w:t>
      </w:r>
      <w:r w:rsidR="00D81453" w:rsidRPr="005E2CB3">
        <w:rPr>
          <w:rFonts w:ascii="Times New Roman" w:eastAsiaTheme="minorEastAsia" w:hAnsi="Times New Roman" w:cs="Times New Roman"/>
          <w:color w:val="000000" w:themeColor="text1"/>
          <w:kern w:val="24"/>
          <w:sz w:val="24"/>
          <w:szCs w:val="24"/>
          <w:lang w:eastAsia="en-GB"/>
        </w:rPr>
        <w:t xml:space="preserve"> </w:t>
      </w:r>
      <w:r w:rsidR="00297E6B" w:rsidRPr="005E2CB3">
        <w:rPr>
          <w:rFonts w:ascii="Times New Roman" w:eastAsiaTheme="minorEastAsia" w:hAnsi="Times New Roman" w:cs="Times New Roman"/>
          <w:color w:val="000000" w:themeColor="text1"/>
          <w:kern w:val="24"/>
          <w:sz w:val="24"/>
          <w:szCs w:val="24"/>
          <w:lang w:eastAsia="en-GB"/>
        </w:rPr>
        <w:t xml:space="preserve">204366/Z/16/Z. </w:t>
      </w:r>
      <w:r w:rsidR="000A2E26" w:rsidRPr="005E2CB3">
        <w:rPr>
          <w:rFonts w:ascii="Times New Roman" w:eastAsiaTheme="minorEastAsia" w:hAnsi="Times New Roman" w:cs="Times New Roman"/>
          <w:color w:val="000000" w:themeColor="text1"/>
          <w:kern w:val="24"/>
          <w:sz w:val="24"/>
          <w:szCs w:val="24"/>
          <w:lang w:eastAsia="en-GB"/>
        </w:rPr>
        <w:t>The authors have declared that they have no competing or potential conflicts of interest.</w:t>
      </w:r>
    </w:p>
    <w:p w14:paraId="3BABB028" w14:textId="77777777" w:rsidR="000A2E26" w:rsidRPr="005E2CB3" w:rsidRDefault="000A2E26" w:rsidP="00945696">
      <w:pPr>
        <w:spacing w:after="0" w:line="480" w:lineRule="auto"/>
        <w:rPr>
          <w:rFonts w:ascii="Times New Roman" w:eastAsiaTheme="minorEastAsia" w:hAnsi="Times New Roman" w:cs="Times New Roman"/>
          <w:color w:val="000000" w:themeColor="text1"/>
          <w:kern w:val="24"/>
          <w:sz w:val="24"/>
          <w:szCs w:val="24"/>
          <w:lang w:eastAsia="en-GB"/>
        </w:rPr>
      </w:pPr>
    </w:p>
    <w:p w14:paraId="07BAB8C5" w14:textId="6F588F26" w:rsidR="000A2E26" w:rsidRPr="005E2CB3" w:rsidRDefault="000A2E26" w:rsidP="00945696">
      <w:pPr>
        <w:spacing w:after="0" w:line="480" w:lineRule="auto"/>
        <w:rPr>
          <w:rFonts w:ascii="Times New Roman" w:eastAsiaTheme="minorEastAsia" w:hAnsi="Times New Roman" w:cs="Times New Roman"/>
          <w:color w:val="000000" w:themeColor="text1"/>
          <w:kern w:val="24"/>
          <w:sz w:val="24"/>
          <w:szCs w:val="24"/>
          <w:lang w:eastAsia="en-GB"/>
        </w:rPr>
      </w:pPr>
      <w:r w:rsidRPr="005E2CB3">
        <w:rPr>
          <w:rFonts w:ascii="Times New Roman" w:eastAsiaTheme="minorEastAsia" w:hAnsi="Times New Roman" w:cs="Times New Roman"/>
          <w:b/>
          <w:color w:val="000000" w:themeColor="text1"/>
          <w:kern w:val="24"/>
          <w:sz w:val="24"/>
          <w:szCs w:val="24"/>
          <w:lang w:eastAsia="en-GB"/>
        </w:rPr>
        <w:t>Correspondence to:</w:t>
      </w:r>
      <w:r w:rsidRPr="005E2CB3">
        <w:rPr>
          <w:rFonts w:ascii="Times New Roman" w:eastAsiaTheme="minorEastAsia" w:hAnsi="Times New Roman" w:cs="Times New Roman"/>
          <w:color w:val="000000" w:themeColor="text1"/>
          <w:kern w:val="24"/>
          <w:sz w:val="24"/>
          <w:szCs w:val="24"/>
          <w:lang w:eastAsia="en-GB"/>
        </w:rPr>
        <w:t xml:space="preserve"> Eoin McElroy, Institute of Psychology Health and Society, Eleanor Rathbone Building, Liverpool L69 3BX, UK; Email: </w:t>
      </w:r>
      <w:hyperlink r:id="rId11" w:history="1">
        <w:r w:rsidR="00E44280" w:rsidRPr="005E2CB3">
          <w:rPr>
            <w:rStyle w:val="Hyperlink"/>
            <w:rFonts w:ascii="Times New Roman" w:eastAsiaTheme="minorEastAsia" w:hAnsi="Times New Roman" w:cs="Times New Roman"/>
            <w:kern w:val="24"/>
            <w:sz w:val="24"/>
            <w:szCs w:val="24"/>
            <w:lang w:eastAsia="en-GB"/>
          </w:rPr>
          <w:t>emcelroy@liverpool.ac.uk</w:t>
        </w:r>
      </w:hyperlink>
    </w:p>
    <w:p w14:paraId="5E84D9EE" w14:textId="77777777" w:rsidR="00E44280" w:rsidRPr="005E2CB3" w:rsidRDefault="00E44280" w:rsidP="00945696">
      <w:pPr>
        <w:spacing w:after="0" w:line="480" w:lineRule="auto"/>
        <w:rPr>
          <w:rFonts w:ascii="Times New Roman" w:eastAsiaTheme="minorEastAsia" w:hAnsi="Times New Roman" w:cs="Times New Roman"/>
          <w:color w:val="000000" w:themeColor="text1"/>
          <w:kern w:val="24"/>
          <w:sz w:val="24"/>
          <w:szCs w:val="24"/>
          <w:lang w:eastAsia="en-GB"/>
        </w:rPr>
      </w:pPr>
    </w:p>
    <w:p w14:paraId="3378AA67" w14:textId="498FA05A" w:rsidR="00E44280" w:rsidRPr="005E2CB3" w:rsidRDefault="00E44280" w:rsidP="00945696">
      <w:pPr>
        <w:spacing w:after="0" w:line="480" w:lineRule="auto"/>
        <w:rPr>
          <w:rFonts w:ascii="Times New Roman" w:eastAsiaTheme="minorEastAsia" w:hAnsi="Times New Roman" w:cs="Times New Roman"/>
          <w:color w:val="000000" w:themeColor="text1"/>
          <w:kern w:val="24"/>
          <w:sz w:val="24"/>
          <w:szCs w:val="24"/>
          <w:lang w:eastAsia="en-GB"/>
        </w:rPr>
      </w:pPr>
      <w:r w:rsidRPr="005E2CB3">
        <w:rPr>
          <w:rFonts w:ascii="Times New Roman" w:eastAsiaTheme="minorEastAsia" w:hAnsi="Times New Roman" w:cs="Times New Roman"/>
          <w:noProof/>
          <w:color w:val="000000" w:themeColor="text1"/>
          <w:kern w:val="24"/>
          <w:sz w:val="24"/>
          <w:szCs w:val="24"/>
          <w:lang w:eastAsia="en-GB"/>
        </w:rPr>
        <mc:AlternateContent>
          <mc:Choice Requires="wps">
            <w:drawing>
              <wp:anchor distT="45720" distB="45720" distL="114300" distR="114300" simplePos="0" relativeHeight="251661312" behindDoc="0" locked="0" layoutInCell="1" allowOverlap="1" wp14:anchorId="3A5F2E90" wp14:editId="24D6DD0C">
                <wp:simplePos x="0" y="0"/>
                <wp:positionH relativeFrom="column">
                  <wp:posOffset>47625</wp:posOffset>
                </wp:positionH>
                <wp:positionV relativeFrom="paragraph">
                  <wp:posOffset>330835</wp:posOffset>
                </wp:positionV>
                <wp:extent cx="5907405" cy="277495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774950"/>
                        </a:xfrm>
                        <a:prstGeom prst="rect">
                          <a:avLst/>
                        </a:prstGeom>
                        <a:solidFill>
                          <a:srgbClr val="FFFFFF"/>
                        </a:solidFill>
                        <a:ln w="9525">
                          <a:solidFill>
                            <a:srgbClr val="000000"/>
                          </a:solidFill>
                          <a:miter lim="800000"/>
                          <a:headEnd/>
                          <a:tailEnd/>
                        </a:ln>
                      </wps:spPr>
                      <wps:txbx>
                        <w:txbxContent>
                          <w:p w14:paraId="0160439D" w14:textId="55F15435" w:rsidR="0052353B" w:rsidRPr="00945696" w:rsidRDefault="0052353B">
                            <w:pPr>
                              <w:rPr>
                                <w:rFonts w:ascii="Times New Roman" w:eastAsiaTheme="minorEastAsia" w:hAnsi="Times New Roman" w:cs="Times New Roman"/>
                                <w:b/>
                                <w:color w:val="000000" w:themeColor="text1"/>
                                <w:kern w:val="24"/>
                                <w:sz w:val="24"/>
                                <w:szCs w:val="24"/>
                                <w:lang w:eastAsia="en-GB"/>
                              </w:rPr>
                            </w:pPr>
                            <w:r w:rsidRPr="00945696">
                              <w:rPr>
                                <w:rFonts w:ascii="Times New Roman" w:eastAsiaTheme="minorEastAsia" w:hAnsi="Times New Roman" w:cs="Times New Roman"/>
                                <w:b/>
                                <w:color w:val="000000" w:themeColor="text1"/>
                                <w:kern w:val="24"/>
                                <w:sz w:val="24"/>
                                <w:szCs w:val="24"/>
                                <w:lang w:eastAsia="en-GB"/>
                              </w:rPr>
                              <w:t>Key points</w:t>
                            </w:r>
                          </w:p>
                          <w:p w14:paraId="792B23FF" w14:textId="4867427E" w:rsidR="0052353B" w:rsidRPr="00B30C51" w:rsidRDefault="0052353B" w:rsidP="00B30C51">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sidRPr="00B30C51">
                              <w:rPr>
                                <w:rFonts w:ascii="Times New Roman" w:eastAsiaTheme="minorEastAsia" w:hAnsi="Times New Roman" w:cs="Times New Roman"/>
                                <w:color w:val="000000" w:themeColor="text1"/>
                                <w:kern w:val="24"/>
                                <w:sz w:val="24"/>
                                <w:szCs w:val="24"/>
                                <w:lang w:eastAsia="en-GB"/>
                              </w:rPr>
                              <w:t xml:space="preserve">Research suggests that a bifactor model comprised of a general </w:t>
                            </w:r>
                            <w:r>
                              <w:rPr>
                                <w:rFonts w:ascii="Times New Roman" w:eastAsiaTheme="minorEastAsia" w:hAnsi="Times New Roman" w:cs="Times New Roman"/>
                                <w:color w:val="000000" w:themeColor="text1"/>
                                <w:kern w:val="24"/>
                                <w:sz w:val="24"/>
                                <w:szCs w:val="24"/>
                                <w:lang w:eastAsia="en-GB"/>
                              </w:rPr>
                              <w:t>bi</w:t>
                            </w:r>
                            <w:r w:rsidRPr="00B30C51">
                              <w:rPr>
                                <w:rFonts w:ascii="Times New Roman" w:eastAsiaTheme="minorEastAsia" w:hAnsi="Times New Roman" w:cs="Times New Roman"/>
                                <w:color w:val="000000" w:themeColor="text1"/>
                                <w:kern w:val="24"/>
                                <w:sz w:val="24"/>
                                <w:szCs w:val="24"/>
                                <w:lang w:eastAsia="en-GB"/>
                              </w:rPr>
                              <w:t>factor and</w:t>
                            </w:r>
                            <w:r>
                              <w:rPr>
                                <w:rFonts w:ascii="Times New Roman" w:eastAsiaTheme="minorEastAsia" w:hAnsi="Times New Roman" w:cs="Times New Roman"/>
                                <w:color w:val="000000" w:themeColor="text1"/>
                                <w:kern w:val="24"/>
                                <w:sz w:val="24"/>
                                <w:szCs w:val="24"/>
                                <w:lang w:eastAsia="en-GB"/>
                              </w:rPr>
                              <w:t xml:space="preserve"> specific factors</w:t>
                            </w:r>
                            <w:r w:rsidRPr="00B30C51">
                              <w:rPr>
                                <w:rFonts w:ascii="Times New Roman" w:eastAsiaTheme="minorEastAsia" w:hAnsi="Times New Roman" w:cs="Times New Roman"/>
                                <w:color w:val="000000" w:themeColor="text1"/>
                                <w:kern w:val="24"/>
                                <w:sz w:val="24"/>
                                <w:szCs w:val="24"/>
                                <w:lang w:eastAsia="en-GB"/>
                              </w:rPr>
                              <w:t xml:space="preserve"> </w:t>
                            </w:r>
                            <w:r w:rsidRPr="00945696">
                              <w:rPr>
                                <w:rFonts w:ascii="Times New Roman" w:eastAsiaTheme="minorEastAsia" w:hAnsi="Times New Roman" w:cs="Times New Roman"/>
                                <w:color w:val="000000" w:themeColor="text1"/>
                                <w:kern w:val="24"/>
                                <w:sz w:val="24"/>
                                <w:szCs w:val="24"/>
                                <w:lang w:eastAsia="en-GB"/>
                              </w:rPr>
                              <w:t>effectively captures psychiatric comorbidity across development</w:t>
                            </w:r>
                            <w:r>
                              <w:rPr>
                                <w:rFonts w:ascii="Times New Roman" w:eastAsiaTheme="minorEastAsia" w:hAnsi="Times New Roman" w:cs="Times New Roman"/>
                                <w:color w:val="000000" w:themeColor="text1"/>
                                <w:kern w:val="24"/>
                                <w:sz w:val="24"/>
                                <w:szCs w:val="24"/>
                                <w:lang w:eastAsia="en-GB"/>
                              </w:rPr>
                              <w:t>, yet the developmental stability of these factors remains under-researched.</w:t>
                            </w:r>
                          </w:p>
                          <w:p w14:paraId="2ED5AA41" w14:textId="73896A11" w:rsidR="0052353B" w:rsidRDefault="0052353B" w:rsidP="00945696">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Confirmatory bifactor modelling demonstrated that this model fit well in a cohort of children assessed between ages 2 and 14 years, with the general factor accounting for the vast majority of symptom covariation. </w:t>
                            </w:r>
                          </w:p>
                          <w:p w14:paraId="708DD7EC" w14:textId="4EDB1981" w:rsidR="0052353B" w:rsidRDefault="0052353B" w:rsidP="00945696">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Cross-lagged modelling indicated that this general factor temporally predicted and was predicted by specific factors. </w:t>
                            </w:r>
                          </w:p>
                          <w:p w14:paraId="26C6A23F" w14:textId="6F92E633" w:rsidR="0052353B" w:rsidRPr="00945696" w:rsidRDefault="0052353B" w:rsidP="00B30C51">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Psychopathological comorbidity may become in/decreasingly distinct over time, or demonstrate </w:t>
                            </w:r>
                            <w:r w:rsidRPr="00B30C51">
                              <w:rPr>
                                <w:rFonts w:ascii="Times New Roman" w:eastAsiaTheme="minorEastAsia" w:hAnsi="Times New Roman" w:cs="Times New Roman"/>
                                <w:color w:val="000000" w:themeColor="text1"/>
                                <w:kern w:val="24"/>
                                <w:sz w:val="24"/>
                                <w:szCs w:val="24"/>
                                <w:lang w:eastAsia="en-GB"/>
                              </w:rPr>
                              <w:t>intermittent</w:t>
                            </w:r>
                            <w:r>
                              <w:rPr>
                                <w:rFonts w:ascii="Times New Roman" w:eastAsiaTheme="minorEastAsia" w:hAnsi="Times New Roman" w:cs="Times New Roman"/>
                                <w:color w:val="000000" w:themeColor="text1"/>
                                <w:kern w:val="24"/>
                                <w:sz w:val="24"/>
                                <w:szCs w:val="24"/>
                                <w:lang w:eastAsia="en-GB"/>
                              </w:rPr>
                              <w:t xml:space="preserve"> periods of both. </w:t>
                            </w:r>
                          </w:p>
                          <w:p w14:paraId="6BFD3656" w14:textId="77777777" w:rsidR="0052353B" w:rsidRPr="00945696" w:rsidRDefault="0052353B" w:rsidP="00B30C51">
                            <w:pPr>
                              <w:pStyle w:val="ListParagraph"/>
                              <w:rPr>
                                <w:rFonts w:ascii="Times New Roman" w:eastAsiaTheme="minorEastAsia" w:hAnsi="Times New Roman" w:cs="Times New Roman"/>
                                <w:color w:val="000000" w:themeColor="text1"/>
                                <w:kern w:val="24"/>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F2E90" id="_x0000_s1206" type="#_x0000_t202" style="position:absolute;margin-left:3.75pt;margin-top:26.05pt;width:465.1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1sKQIAAFA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">
                <v:textbox>
                  <w:txbxContent>
                    <w:p w14:paraId="0160439D" w14:textId="55F15435" w:rsidR="0052353B" w:rsidRPr="00945696" w:rsidRDefault="0052353B">
                      <w:pPr>
                        <w:rPr>
                          <w:rFonts w:ascii="Times New Roman" w:eastAsiaTheme="minorEastAsia" w:hAnsi="Times New Roman" w:cs="Times New Roman"/>
                          <w:b/>
                          <w:color w:val="000000" w:themeColor="text1"/>
                          <w:kern w:val="24"/>
                          <w:sz w:val="24"/>
                          <w:szCs w:val="24"/>
                          <w:lang w:eastAsia="en-GB"/>
                        </w:rPr>
                      </w:pPr>
                      <w:r w:rsidRPr="00945696">
                        <w:rPr>
                          <w:rFonts w:ascii="Times New Roman" w:eastAsiaTheme="minorEastAsia" w:hAnsi="Times New Roman" w:cs="Times New Roman"/>
                          <w:b/>
                          <w:color w:val="000000" w:themeColor="text1"/>
                          <w:kern w:val="24"/>
                          <w:sz w:val="24"/>
                          <w:szCs w:val="24"/>
                          <w:lang w:eastAsia="en-GB"/>
                        </w:rPr>
                        <w:t>Key points</w:t>
                      </w:r>
                    </w:p>
                    <w:p w14:paraId="792B23FF" w14:textId="4867427E" w:rsidR="0052353B" w:rsidRPr="00B30C51" w:rsidRDefault="0052353B" w:rsidP="00B30C51">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sidRPr="00B30C51">
                        <w:rPr>
                          <w:rFonts w:ascii="Times New Roman" w:eastAsiaTheme="minorEastAsia" w:hAnsi="Times New Roman" w:cs="Times New Roman"/>
                          <w:color w:val="000000" w:themeColor="text1"/>
                          <w:kern w:val="24"/>
                          <w:sz w:val="24"/>
                          <w:szCs w:val="24"/>
                          <w:lang w:eastAsia="en-GB"/>
                        </w:rPr>
                        <w:t xml:space="preserve">Research suggests that a bifactor model comprised of a general </w:t>
                      </w:r>
                      <w:r>
                        <w:rPr>
                          <w:rFonts w:ascii="Times New Roman" w:eastAsiaTheme="minorEastAsia" w:hAnsi="Times New Roman" w:cs="Times New Roman"/>
                          <w:color w:val="000000" w:themeColor="text1"/>
                          <w:kern w:val="24"/>
                          <w:sz w:val="24"/>
                          <w:szCs w:val="24"/>
                          <w:lang w:eastAsia="en-GB"/>
                        </w:rPr>
                        <w:t>bi</w:t>
                      </w:r>
                      <w:r w:rsidRPr="00B30C51">
                        <w:rPr>
                          <w:rFonts w:ascii="Times New Roman" w:eastAsiaTheme="minorEastAsia" w:hAnsi="Times New Roman" w:cs="Times New Roman"/>
                          <w:color w:val="000000" w:themeColor="text1"/>
                          <w:kern w:val="24"/>
                          <w:sz w:val="24"/>
                          <w:szCs w:val="24"/>
                          <w:lang w:eastAsia="en-GB"/>
                        </w:rPr>
                        <w:t>factor and</w:t>
                      </w:r>
                      <w:r>
                        <w:rPr>
                          <w:rFonts w:ascii="Times New Roman" w:eastAsiaTheme="minorEastAsia" w:hAnsi="Times New Roman" w:cs="Times New Roman"/>
                          <w:color w:val="000000" w:themeColor="text1"/>
                          <w:kern w:val="24"/>
                          <w:sz w:val="24"/>
                          <w:szCs w:val="24"/>
                          <w:lang w:eastAsia="en-GB"/>
                        </w:rPr>
                        <w:t xml:space="preserve"> specific factors</w:t>
                      </w:r>
                      <w:r w:rsidRPr="00B30C51">
                        <w:rPr>
                          <w:rFonts w:ascii="Times New Roman" w:eastAsiaTheme="minorEastAsia" w:hAnsi="Times New Roman" w:cs="Times New Roman"/>
                          <w:color w:val="000000" w:themeColor="text1"/>
                          <w:kern w:val="24"/>
                          <w:sz w:val="24"/>
                          <w:szCs w:val="24"/>
                          <w:lang w:eastAsia="en-GB"/>
                        </w:rPr>
                        <w:t xml:space="preserve"> </w:t>
                      </w:r>
                      <w:r w:rsidRPr="00945696">
                        <w:rPr>
                          <w:rFonts w:ascii="Times New Roman" w:eastAsiaTheme="minorEastAsia" w:hAnsi="Times New Roman" w:cs="Times New Roman"/>
                          <w:color w:val="000000" w:themeColor="text1"/>
                          <w:kern w:val="24"/>
                          <w:sz w:val="24"/>
                          <w:szCs w:val="24"/>
                          <w:lang w:eastAsia="en-GB"/>
                        </w:rPr>
                        <w:t>effectively captures psychiatric comorbidity across development</w:t>
                      </w:r>
                      <w:r>
                        <w:rPr>
                          <w:rFonts w:ascii="Times New Roman" w:eastAsiaTheme="minorEastAsia" w:hAnsi="Times New Roman" w:cs="Times New Roman"/>
                          <w:color w:val="000000" w:themeColor="text1"/>
                          <w:kern w:val="24"/>
                          <w:sz w:val="24"/>
                          <w:szCs w:val="24"/>
                          <w:lang w:eastAsia="en-GB"/>
                        </w:rPr>
                        <w:t>, yet the developmental stability of these factors remains under-researched.</w:t>
                      </w:r>
                    </w:p>
                    <w:p w14:paraId="2ED5AA41" w14:textId="73896A11" w:rsidR="0052353B" w:rsidRDefault="0052353B" w:rsidP="00945696">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Confirmatory bifactor modelling demonstrated that this model fit well in a cohort of children assessed between ages 2 and 14 years, with the general factor accounting for the vast majority of symptom covariation. </w:t>
                      </w:r>
                    </w:p>
                    <w:p w14:paraId="708DD7EC" w14:textId="4EDB1981" w:rsidR="0052353B" w:rsidRDefault="0052353B" w:rsidP="00945696">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Cross-lagged modelling indicated that this general factor temporally predicted and was predicted by specific factors. </w:t>
                      </w:r>
                    </w:p>
                    <w:p w14:paraId="26C6A23F" w14:textId="6F92E633" w:rsidR="0052353B" w:rsidRPr="00945696" w:rsidRDefault="0052353B" w:rsidP="00B30C51">
                      <w:pPr>
                        <w:pStyle w:val="ListParagraph"/>
                        <w:numPr>
                          <w:ilvl w:val="0"/>
                          <w:numId w:val="2"/>
                        </w:numPr>
                        <w:rPr>
                          <w:rFonts w:ascii="Times New Roman" w:eastAsiaTheme="minorEastAsia" w:hAnsi="Times New Roman" w:cs="Times New Roman"/>
                          <w:color w:val="000000" w:themeColor="text1"/>
                          <w:kern w:val="24"/>
                          <w:sz w:val="24"/>
                          <w:szCs w:val="24"/>
                          <w:lang w:eastAsia="en-GB"/>
                        </w:rPr>
                      </w:pPr>
                      <w:r>
                        <w:rPr>
                          <w:rFonts w:ascii="Times New Roman" w:eastAsiaTheme="minorEastAsia" w:hAnsi="Times New Roman" w:cs="Times New Roman"/>
                          <w:color w:val="000000" w:themeColor="text1"/>
                          <w:kern w:val="24"/>
                          <w:sz w:val="24"/>
                          <w:szCs w:val="24"/>
                          <w:lang w:eastAsia="en-GB"/>
                        </w:rPr>
                        <w:t xml:space="preserve">Psychopathological comorbidity may become in/decreasingly distinct over time, or demonstrate </w:t>
                      </w:r>
                      <w:r w:rsidRPr="00B30C51">
                        <w:rPr>
                          <w:rFonts w:ascii="Times New Roman" w:eastAsiaTheme="minorEastAsia" w:hAnsi="Times New Roman" w:cs="Times New Roman"/>
                          <w:color w:val="000000" w:themeColor="text1"/>
                          <w:kern w:val="24"/>
                          <w:sz w:val="24"/>
                          <w:szCs w:val="24"/>
                          <w:lang w:eastAsia="en-GB"/>
                        </w:rPr>
                        <w:t>intermittent</w:t>
                      </w:r>
                      <w:r>
                        <w:rPr>
                          <w:rFonts w:ascii="Times New Roman" w:eastAsiaTheme="minorEastAsia" w:hAnsi="Times New Roman" w:cs="Times New Roman"/>
                          <w:color w:val="000000" w:themeColor="text1"/>
                          <w:kern w:val="24"/>
                          <w:sz w:val="24"/>
                          <w:szCs w:val="24"/>
                          <w:lang w:eastAsia="en-GB"/>
                        </w:rPr>
                        <w:t xml:space="preserve"> periods of both. </w:t>
                      </w:r>
                    </w:p>
                    <w:p w14:paraId="6BFD3656" w14:textId="77777777" w:rsidR="0052353B" w:rsidRPr="00945696" w:rsidRDefault="0052353B" w:rsidP="00B30C51">
                      <w:pPr>
                        <w:pStyle w:val="ListParagraph"/>
                        <w:rPr>
                          <w:rFonts w:ascii="Times New Roman" w:eastAsiaTheme="minorEastAsia" w:hAnsi="Times New Roman" w:cs="Times New Roman"/>
                          <w:color w:val="000000" w:themeColor="text1"/>
                          <w:kern w:val="24"/>
                          <w:sz w:val="24"/>
                          <w:szCs w:val="24"/>
                          <w:lang w:eastAsia="en-GB"/>
                        </w:rPr>
                      </w:pPr>
                    </w:p>
                  </w:txbxContent>
                </v:textbox>
                <w10:wrap type="square"/>
              </v:shape>
            </w:pict>
          </mc:Fallback>
        </mc:AlternateContent>
      </w:r>
    </w:p>
    <w:p w14:paraId="372E062A" w14:textId="4CA74F07" w:rsidR="00E44280" w:rsidRPr="005E2CB3" w:rsidRDefault="00E44280" w:rsidP="000A2E26">
      <w:pPr>
        <w:rPr>
          <w:rFonts w:ascii="Times New Roman" w:eastAsiaTheme="minorEastAsia" w:hAnsi="Times New Roman" w:cs="Times New Roman"/>
          <w:color w:val="000000" w:themeColor="text1"/>
          <w:kern w:val="24"/>
          <w:sz w:val="24"/>
          <w:szCs w:val="24"/>
          <w:lang w:eastAsia="en-GB"/>
        </w:rPr>
      </w:pPr>
    </w:p>
    <w:p w14:paraId="6FE09517" w14:textId="77777777" w:rsidR="000A2E26" w:rsidRPr="005E2CB3" w:rsidRDefault="000A2E26" w:rsidP="000A2E26">
      <w:pPr>
        <w:rPr>
          <w:rFonts w:ascii="Times New Roman" w:eastAsiaTheme="minorEastAsia" w:hAnsi="Times New Roman" w:cs="Times New Roman"/>
          <w:color w:val="000000" w:themeColor="text1"/>
          <w:kern w:val="24"/>
          <w:sz w:val="24"/>
          <w:szCs w:val="24"/>
          <w:lang w:eastAsia="en-GB"/>
        </w:rPr>
      </w:pPr>
    </w:p>
    <w:p w14:paraId="1444D1DB" w14:textId="6DE202B5" w:rsidR="000A2E26" w:rsidRPr="005E2CB3" w:rsidRDefault="000A2E26" w:rsidP="000A2E26">
      <w:pPr>
        <w:rPr>
          <w:rFonts w:eastAsiaTheme="minorEastAsia"/>
          <w:b/>
          <w:bCs/>
          <w:kern w:val="24"/>
          <w:sz w:val="20"/>
          <w:szCs w:val="20"/>
          <w:lang w:eastAsia="en-GB"/>
        </w:rPr>
      </w:pPr>
      <w:r w:rsidRPr="005E2CB3">
        <w:rPr>
          <w:rFonts w:eastAsiaTheme="minorEastAsia"/>
          <w:b/>
          <w:bCs/>
          <w:kern w:val="24"/>
          <w:sz w:val="20"/>
          <w:szCs w:val="20"/>
          <w:lang w:eastAsia="en-GB"/>
        </w:rPr>
        <w:br w:type="page"/>
      </w:r>
    </w:p>
    <w:p w14:paraId="1C23E58B" w14:textId="6735C148" w:rsidR="007B195E" w:rsidRPr="005E2CB3" w:rsidRDefault="007B195E" w:rsidP="007B195E">
      <w:pPr>
        <w:pStyle w:val="Heading1"/>
        <w:spacing w:before="0" w:line="480" w:lineRule="auto"/>
        <w:jc w:val="center"/>
        <w:rPr>
          <w:rStyle w:val="Strong"/>
          <w:rFonts w:ascii="Times New Roman" w:hAnsi="Times New Roman" w:cs="Times New Roman"/>
          <w:color w:val="000000" w:themeColor="text1"/>
          <w:sz w:val="24"/>
          <w:szCs w:val="24"/>
        </w:rPr>
      </w:pPr>
      <w:r w:rsidRPr="005E2CB3">
        <w:rPr>
          <w:rStyle w:val="Strong"/>
          <w:rFonts w:ascii="Times New Roman" w:hAnsi="Times New Roman" w:cs="Times New Roman"/>
          <w:color w:val="000000" w:themeColor="text1"/>
          <w:sz w:val="24"/>
          <w:szCs w:val="24"/>
        </w:rPr>
        <w:lastRenderedPageBreak/>
        <w:t xml:space="preserve">References </w:t>
      </w:r>
    </w:p>
    <w:p w14:paraId="2829C70F" w14:textId="77777777" w:rsidR="007B195E" w:rsidRPr="005E2CB3" w:rsidRDefault="007B195E" w:rsidP="007B195E">
      <w:pPr>
        <w:pStyle w:val="EndNoteBibliography"/>
        <w:spacing w:after="0"/>
        <w:ind w:left="720" w:hanging="720"/>
        <w:rPr>
          <w:rFonts w:ascii="Times New Roman" w:hAnsi="Times New Roman" w:cs="Times New Roman"/>
          <w:noProof w:val="0"/>
          <w:sz w:val="24"/>
          <w:szCs w:val="24"/>
          <w:lang w:val="en-GB"/>
        </w:rPr>
      </w:pPr>
    </w:p>
    <w:p w14:paraId="69C9EF53" w14:textId="77777777" w:rsidR="00E73B70" w:rsidRPr="00E73B70" w:rsidRDefault="007B195E" w:rsidP="00E73B70">
      <w:pPr>
        <w:pStyle w:val="EndNoteBibliography"/>
        <w:spacing w:after="0"/>
        <w:ind w:left="720" w:hanging="720"/>
      </w:pPr>
      <w:r w:rsidRPr="005E2CB3">
        <w:rPr>
          <w:rFonts w:ascii="Times New Roman" w:hAnsi="Times New Roman" w:cs="Times New Roman"/>
          <w:noProof w:val="0"/>
          <w:sz w:val="24"/>
          <w:szCs w:val="24"/>
          <w:lang w:val="en-GB"/>
        </w:rPr>
        <w:fldChar w:fldCharType="begin"/>
      </w:r>
      <w:r w:rsidRPr="005E2CB3">
        <w:rPr>
          <w:rFonts w:ascii="Times New Roman" w:hAnsi="Times New Roman" w:cs="Times New Roman"/>
          <w:noProof w:val="0"/>
          <w:sz w:val="24"/>
          <w:szCs w:val="24"/>
          <w:lang w:val="en-GB"/>
        </w:rPr>
        <w:instrText xml:space="preserve"> ADDIN EN.REFLIST </w:instrText>
      </w:r>
      <w:r w:rsidRPr="005E2CB3">
        <w:rPr>
          <w:rFonts w:ascii="Times New Roman" w:hAnsi="Times New Roman" w:cs="Times New Roman"/>
          <w:noProof w:val="0"/>
          <w:sz w:val="24"/>
          <w:szCs w:val="24"/>
          <w:lang w:val="en-GB"/>
        </w:rPr>
        <w:fldChar w:fldCharType="separate"/>
      </w:r>
      <w:r w:rsidR="00E73B70" w:rsidRPr="00E73B70">
        <w:t xml:space="preserve">Achenbach, T. M. (1966). The classification of children's psychiatric symptoms: A factor-analytic study. </w:t>
      </w:r>
      <w:r w:rsidR="00E73B70" w:rsidRPr="00E73B70">
        <w:rPr>
          <w:i/>
        </w:rPr>
        <w:t>Psychological Monographs: general and applied, 80</w:t>
      </w:r>
      <w:r w:rsidR="00E73B70" w:rsidRPr="00E73B70">
        <w:t xml:space="preserve">(7), 1. </w:t>
      </w:r>
    </w:p>
    <w:p w14:paraId="5CD0FCAB" w14:textId="77777777" w:rsidR="00E73B70" w:rsidRPr="00E73B70" w:rsidRDefault="00E73B70" w:rsidP="00E73B70">
      <w:pPr>
        <w:pStyle w:val="EndNoteBibliography"/>
        <w:spacing w:after="0"/>
        <w:ind w:left="720" w:hanging="720"/>
      </w:pPr>
      <w:r w:rsidRPr="00E73B70">
        <w:t xml:space="preserve">Achenbach, T. M. (1991). </w:t>
      </w:r>
      <w:r w:rsidRPr="00E73B70">
        <w:rPr>
          <w:i/>
        </w:rPr>
        <w:t xml:space="preserve">Child behaviour checklist and related material </w:t>
      </w:r>
      <w:r w:rsidRPr="00E73B70">
        <w:t>(1 ed.). Burlington, VT: University of Vermont.</w:t>
      </w:r>
    </w:p>
    <w:p w14:paraId="603FF220" w14:textId="77777777" w:rsidR="00E73B70" w:rsidRPr="00E73B70" w:rsidRDefault="00E73B70" w:rsidP="00E73B70">
      <w:pPr>
        <w:pStyle w:val="EndNoteBibliography"/>
        <w:spacing w:after="0"/>
        <w:ind w:left="720" w:hanging="720"/>
      </w:pPr>
      <w:r w:rsidRPr="00E73B70">
        <w:t xml:space="preserve">Achenbach, T. M., Edelbrock, C., &amp; Howell, C. T. (1987). Empirically based assessment of the behavioral/emotional problems of 2-and 3-year-old children. </w:t>
      </w:r>
      <w:r w:rsidRPr="00E73B70">
        <w:rPr>
          <w:i/>
        </w:rPr>
        <w:t>Journal of abnormal child psychology, 15</w:t>
      </w:r>
      <w:r w:rsidRPr="00E73B70">
        <w:t xml:space="preserve">(4), 629-650. </w:t>
      </w:r>
    </w:p>
    <w:p w14:paraId="6F23CE86" w14:textId="77777777" w:rsidR="00E73B70" w:rsidRPr="00E73B70" w:rsidRDefault="00E73B70" w:rsidP="00E73B70">
      <w:pPr>
        <w:pStyle w:val="EndNoteBibliography"/>
        <w:spacing w:after="0"/>
        <w:ind w:left="720" w:hanging="720"/>
      </w:pPr>
      <w:r w:rsidRPr="00E73B70">
        <w:t>Achenbach, T. M., &amp; Rescorla, L. (2001). ASEBA school-age forms &amp; profiles. In: Aseba Burlington.</w:t>
      </w:r>
    </w:p>
    <w:p w14:paraId="4329F42D" w14:textId="77777777" w:rsidR="00E73B70" w:rsidRPr="00E73B70" w:rsidRDefault="00E73B70" w:rsidP="00E73B70">
      <w:pPr>
        <w:pStyle w:val="EndNoteBibliography"/>
        <w:spacing w:after="0"/>
        <w:ind w:left="720" w:hanging="720"/>
      </w:pPr>
      <w:r w:rsidRPr="00E73B70">
        <w:t xml:space="preserve">Angold, A., Costello, E. J., &amp; Erkanli, A. (1999). Comorbidity. </w:t>
      </w:r>
      <w:r w:rsidRPr="00E73B70">
        <w:rPr>
          <w:i/>
        </w:rPr>
        <w:t>Journal of child psychology and psychiatry, 40</w:t>
      </w:r>
      <w:r w:rsidRPr="00E73B70">
        <w:t xml:space="preserve">(1), 57-87. </w:t>
      </w:r>
    </w:p>
    <w:p w14:paraId="12682AC5" w14:textId="77777777" w:rsidR="00E73B70" w:rsidRPr="00E73B70" w:rsidRDefault="00E73B70" w:rsidP="00E73B70">
      <w:pPr>
        <w:pStyle w:val="EndNoteBibliography"/>
        <w:spacing w:after="0"/>
        <w:ind w:left="720" w:hanging="720"/>
      </w:pPr>
      <w:r w:rsidRPr="00E73B70">
        <w:t xml:space="preserve">Basten, M., Tiemeier, H., Althoff, R. R., van de Schoot, R., Jaddoe, V. W., Hofman, A., . . . van der Ende, J. (2016). The stability of problem behavior across the preschool years: An empirical approach in the general population. </w:t>
      </w:r>
      <w:r w:rsidRPr="00E73B70">
        <w:rPr>
          <w:i/>
        </w:rPr>
        <w:t>Journal of abnormal child psychology, 44</w:t>
      </w:r>
      <w:r w:rsidRPr="00E73B70">
        <w:t xml:space="preserve">(2), 393-404. </w:t>
      </w:r>
    </w:p>
    <w:p w14:paraId="5967C77B" w14:textId="77777777" w:rsidR="00E73B70" w:rsidRPr="00E73B70" w:rsidRDefault="00E73B70" w:rsidP="00E73B70">
      <w:pPr>
        <w:pStyle w:val="EndNoteBibliography"/>
        <w:spacing w:after="0"/>
        <w:ind w:left="720" w:hanging="720"/>
      </w:pPr>
      <w:r w:rsidRPr="00E73B70">
        <w:t xml:space="preserve">Bonifay, W., Lane, S. P., &amp; Reise, S. P. (2017). Three concerns with applying a bifactor model as a structure of psychopathology. </w:t>
      </w:r>
      <w:r w:rsidRPr="00E73B70">
        <w:rPr>
          <w:i/>
        </w:rPr>
        <w:t>Clinical Psychological Science, 5</w:t>
      </w:r>
      <w:r w:rsidRPr="00E73B70">
        <w:t xml:space="preserve">(1), 184-186. </w:t>
      </w:r>
    </w:p>
    <w:p w14:paraId="60541BF0" w14:textId="77777777" w:rsidR="00E73B70" w:rsidRPr="00E73B70" w:rsidRDefault="00E73B70" w:rsidP="00E73B70">
      <w:pPr>
        <w:pStyle w:val="EndNoteBibliography"/>
        <w:spacing w:after="0"/>
        <w:ind w:left="720" w:hanging="720"/>
      </w:pPr>
      <w:r w:rsidRPr="00E73B70">
        <w:t xml:space="preserve">Capaldi, D. M. (1992). Co-occurrence of conduct problems and depressive symptoms in early adolescent boys: II. A 2-year follow-up at Grade 8. </w:t>
      </w:r>
      <w:r w:rsidRPr="00E73B70">
        <w:rPr>
          <w:i/>
        </w:rPr>
        <w:t>Development and Psychopathology, 4</w:t>
      </w:r>
      <w:r w:rsidRPr="00E73B70">
        <w:t xml:space="preserve">(01), 125-144. </w:t>
      </w:r>
    </w:p>
    <w:p w14:paraId="38430F6B" w14:textId="77777777" w:rsidR="00E73B70" w:rsidRPr="00E73B70" w:rsidRDefault="00E73B70" w:rsidP="00E73B70">
      <w:pPr>
        <w:pStyle w:val="EndNoteBibliography"/>
        <w:spacing w:after="0"/>
        <w:ind w:left="720" w:hanging="720"/>
      </w:pPr>
      <w:r w:rsidRPr="00E73B70">
        <w:t xml:space="preserve">Carragher, N., Teesson, M., Sunderland, M., Newton, N., Krueger, R., Conrod, P., . . . Slade, T. (2016). The structure of adolescent psychopathology: a symptom-level analysis. </w:t>
      </w:r>
      <w:r w:rsidRPr="00E73B70">
        <w:rPr>
          <w:i/>
        </w:rPr>
        <w:t>Psychological medicine, 46</w:t>
      </w:r>
      <w:r w:rsidRPr="00E73B70">
        <w:t xml:space="preserve">(05), 981-994. </w:t>
      </w:r>
    </w:p>
    <w:p w14:paraId="0B2F941A" w14:textId="77777777" w:rsidR="00E73B70" w:rsidRPr="00E73B70" w:rsidRDefault="00E73B70" w:rsidP="00E73B70">
      <w:pPr>
        <w:pStyle w:val="EndNoteBibliography"/>
        <w:spacing w:after="0"/>
        <w:ind w:left="720" w:hanging="720"/>
      </w:pPr>
      <w:r w:rsidRPr="00E73B70">
        <w:t xml:space="preserve">Caspi, A., Houts, R. M., Belsky, D. W., Goldman-Mellor, S. J., Harrington, H., Israel, S., . . . Poulton, R. (2014). The p factor: one general psychopathology factor in the structure of psychiatric disorders? </w:t>
      </w:r>
      <w:r w:rsidRPr="00E73B70">
        <w:rPr>
          <w:i/>
        </w:rPr>
        <w:t>Clinical Psychological Science, 2</w:t>
      </w:r>
      <w:r w:rsidRPr="00E73B70">
        <w:t xml:space="preserve">(2), 119-137. </w:t>
      </w:r>
    </w:p>
    <w:p w14:paraId="1FCFBAB7" w14:textId="77777777" w:rsidR="00E73B70" w:rsidRPr="00E73B70" w:rsidRDefault="00E73B70" w:rsidP="00E73B70">
      <w:pPr>
        <w:pStyle w:val="EndNoteBibliography"/>
        <w:spacing w:after="0"/>
        <w:ind w:left="720" w:hanging="720"/>
      </w:pPr>
      <w:r w:rsidRPr="00E73B70">
        <w:t xml:space="preserve">Deutz, M. H., Geeraerts, S. B., van Baar, A. L., Deković, M., &amp; Prinzie, P. (2016). The Dysregulation Profile in middle childhood and adolescence across reporters: factor structure, measurement invariance, and links with self-harm and suicidal ideation. </w:t>
      </w:r>
      <w:r w:rsidRPr="00E73B70">
        <w:rPr>
          <w:i/>
        </w:rPr>
        <w:t>European child &amp; adolescent psychiatry, 25</w:t>
      </w:r>
      <w:r w:rsidRPr="00E73B70">
        <w:t xml:space="preserve">(4), 431-442. </w:t>
      </w:r>
    </w:p>
    <w:p w14:paraId="7F338914" w14:textId="77777777" w:rsidR="00E73B70" w:rsidRPr="00E73B70" w:rsidRDefault="00E73B70" w:rsidP="00E73B70">
      <w:pPr>
        <w:pStyle w:val="EndNoteBibliography"/>
        <w:spacing w:after="0"/>
        <w:ind w:left="720" w:hanging="720"/>
      </w:pPr>
      <w:r w:rsidRPr="00E73B70">
        <w:t xml:space="preserve">DiStefano, C., Zhu, M., &amp; Mindrila, D. (2009). Understanding and using factor scores: Considerations for the applied researcher. </w:t>
      </w:r>
      <w:r w:rsidRPr="00E73B70">
        <w:rPr>
          <w:i/>
        </w:rPr>
        <w:t>Practical Assessment, Research &amp; Evaluation, 14</w:t>
      </w:r>
      <w:r w:rsidRPr="00E73B70">
        <w:t xml:space="preserve">(20), 1-11. </w:t>
      </w:r>
    </w:p>
    <w:p w14:paraId="230451F5" w14:textId="77777777" w:rsidR="00E73B70" w:rsidRPr="00E73B70" w:rsidRDefault="00E73B70" w:rsidP="00E73B70">
      <w:pPr>
        <w:pStyle w:val="EndNoteBibliography"/>
        <w:spacing w:after="0"/>
        <w:ind w:left="720" w:hanging="720"/>
      </w:pPr>
      <w:r w:rsidRPr="00E73B70">
        <w:t xml:space="preserve">Geeraerts, S. B., Deutz, M. H. F., Deković, M., Bunte, T., Schoemaker, K., Espy, K. A., . . . Matthys, W. (2015). The Child Behavior Checklist Dysregulation Profile in preschool children: a broad dysregulation syndrome. </w:t>
      </w:r>
      <w:r w:rsidRPr="00E73B70">
        <w:rPr>
          <w:i/>
        </w:rPr>
        <w:t>Journal of the American Academy of Child &amp; Adolescent Psychiatry, 54</w:t>
      </w:r>
      <w:r w:rsidRPr="00E73B70">
        <w:t xml:space="preserve">(7), 595-602. e592. </w:t>
      </w:r>
    </w:p>
    <w:p w14:paraId="604D6F8D" w14:textId="77777777" w:rsidR="00E73B70" w:rsidRPr="00E73B70" w:rsidRDefault="00E73B70" w:rsidP="00E73B70">
      <w:pPr>
        <w:pStyle w:val="EndNoteBibliography"/>
        <w:spacing w:after="0"/>
        <w:ind w:left="720" w:hanging="720"/>
      </w:pPr>
      <w:r w:rsidRPr="00E73B70">
        <w:t xml:space="preserve">Greene, A. L., &amp; Eaton, N. R. (2017). The temporal stability of the bifactor model of comorbidity: An examination of moderated continuity pathways. </w:t>
      </w:r>
      <w:r w:rsidRPr="00E73B70">
        <w:rPr>
          <w:i/>
        </w:rPr>
        <w:t>Comprehensive Psychiatry, 72</w:t>
      </w:r>
      <w:r w:rsidRPr="00E73B70">
        <w:t xml:space="preserve">, 74-82. </w:t>
      </w:r>
    </w:p>
    <w:p w14:paraId="042737A4" w14:textId="77777777" w:rsidR="00E73B70" w:rsidRPr="00E73B70" w:rsidRDefault="00E73B70" w:rsidP="00E73B70">
      <w:pPr>
        <w:pStyle w:val="EndNoteBibliography"/>
        <w:spacing w:after="0"/>
        <w:ind w:left="720" w:hanging="720"/>
      </w:pPr>
      <w:r w:rsidRPr="00E73B70">
        <w:t xml:space="preserve">Hancock, G., &amp; Mueller, R. (2001). Rethinking construct reliability within latent variable systems. In R. Cudeck, S. du Toit, &amp; D. Sorbom (Eds.), </w:t>
      </w:r>
      <w:r w:rsidRPr="00E73B70">
        <w:rPr>
          <w:i/>
        </w:rPr>
        <w:t>Structural equation modeling: Present and future—A Festschrift in honor of Karl Joreskog</w:t>
      </w:r>
      <w:r w:rsidRPr="00E73B70">
        <w:t xml:space="preserve"> (pp. 195-216). Lincolnwood, IL: Scientific Software International.</w:t>
      </w:r>
    </w:p>
    <w:p w14:paraId="13381BD7" w14:textId="77777777" w:rsidR="00E73B70" w:rsidRPr="00E73B70" w:rsidRDefault="00E73B70" w:rsidP="00E73B70">
      <w:pPr>
        <w:pStyle w:val="EndNoteBibliography"/>
        <w:spacing w:after="0"/>
        <w:ind w:left="720" w:hanging="720"/>
      </w:pPr>
      <w:r w:rsidRPr="00E73B70">
        <w:t xml:space="preserve">Hankin, B. L., Davis, E. P., Snyder, H., Young, J. F., Glynn, L. M., &amp; Sandman, C. A. (2017). Temperament factors and dimensional, latent bifactor models of child psychopathology: Transdiagnostic and specific associations in two youth samples. </w:t>
      </w:r>
      <w:r w:rsidRPr="00E73B70">
        <w:rPr>
          <w:i/>
        </w:rPr>
        <w:t>Psychiatry research, 252</w:t>
      </w:r>
      <w:r w:rsidRPr="00E73B70">
        <w:t xml:space="preserve">, 139-146. </w:t>
      </w:r>
    </w:p>
    <w:p w14:paraId="4E1ECE9E" w14:textId="77777777" w:rsidR="00E73B70" w:rsidRPr="00E73B70" w:rsidRDefault="00E73B70" w:rsidP="00E73B70">
      <w:pPr>
        <w:pStyle w:val="EndNoteBibliography"/>
        <w:spacing w:after="0"/>
        <w:ind w:left="720" w:hanging="720"/>
      </w:pPr>
      <w:r w:rsidRPr="00E73B70">
        <w:t xml:space="preserve">Honaker, J., King, G., &amp; Blackwell, M. (2011). Amelia II: A program for missing data. </w:t>
      </w:r>
      <w:r w:rsidRPr="00E73B70">
        <w:rPr>
          <w:i/>
        </w:rPr>
        <w:t>Journal of statistical software, 45</w:t>
      </w:r>
      <w:r w:rsidRPr="00E73B70">
        <w:t xml:space="preserve">(7), 1-47. </w:t>
      </w:r>
    </w:p>
    <w:p w14:paraId="474A508A" w14:textId="77777777" w:rsidR="00E73B70" w:rsidRPr="00E73B70" w:rsidRDefault="00E73B70" w:rsidP="00E73B70">
      <w:pPr>
        <w:pStyle w:val="EndNoteBibliography"/>
        <w:spacing w:after="0"/>
        <w:ind w:left="720" w:hanging="720"/>
      </w:pPr>
      <w:r w:rsidRPr="00E73B70">
        <w:t xml:space="preserve">Hu, L. t., &amp; Bentler, P. M. (1999). Cutoff criteria for fit indexes in covariance structure analysis: Conventional criteria versus new alternatives. </w:t>
      </w:r>
      <w:r w:rsidRPr="00E73B70">
        <w:rPr>
          <w:i/>
        </w:rPr>
        <w:t>Structural Equation Modeling: A Multidisciplinary Journal, 6</w:t>
      </w:r>
      <w:r w:rsidRPr="00E73B70">
        <w:t>(1), 1-55. doi:10.1080/10705519909540118</w:t>
      </w:r>
    </w:p>
    <w:p w14:paraId="3A3C6C2B" w14:textId="77777777" w:rsidR="00E73B70" w:rsidRPr="00E73B70" w:rsidRDefault="00E73B70" w:rsidP="00E73B70">
      <w:pPr>
        <w:pStyle w:val="EndNoteBibliography"/>
        <w:spacing w:after="0"/>
        <w:ind w:left="720" w:hanging="720"/>
      </w:pPr>
      <w:r w:rsidRPr="00E73B70">
        <w:lastRenderedPageBreak/>
        <w:t xml:space="preserve">Kessler, R. C., Amminger, G. P., Aguilar‐Gaxiola, S., Alonso, J., Lee, S., &amp; Ustun, T. B. (2007). Age of onset of mental disorders: a review of recent literature. </w:t>
      </w:r>
      <w:r w:rsidRPr="00E73B70">
        <w:rPr>
          <w:i/>
        </w:rPr>
        <w:t>Current opinion in psychiatry, 20</w:t>
      </w:r>
      <w:r w:rsidRPr="00E73B70">
        <w:t xml:space="preserve">(4), 359. </w:t>
      </w:r>
    </w:p>
    <w:p w14:paraId="0C175A48" w14:textId="77777777" w:rsidR="00E73B70" w:rsidRPr="00E73B70" w:rsidRDefault="00E73B70" w:rsidP="00E73B70">
      <w:pPr>
        <w:pStyle w:val="EndNoteBibliography"/>
        <w:spacing w:after="0"/>
        <w:ind w:left="720" w:hanging="720"/>
      </w:pPr>
      <w:r w:rsidRPr="00E73B70">
        <w:t xml:space="preserve">Kessler, R. C., Berglund, P., Demler, O., Jin, R., Merikangas, K. R., &amp; Walters, E. E. (2005). Lifetime prevalence and age-of-onset distributions of DSM-IV disorders in the National Comorbidity Survey Replication. </w:t>
      </w:r>
      <w:r w:rsidRPr="00E73B70">
        <w:rPr>
          <w:i/>
        </w:rPr>
        <w:t>Archives of general psychiatry, 62</w:t>
      </w:r>
      <w:r w:rsidRPr="00E73B70">
        <w:t xml:space="preserve">(6), 593-602. </w:t>
      </w:r>
    </w:p>
    <w:p w14:paraId="6A3B4AD7" w14:textId="77777777" w:rsidR="00E73B70" w:rsidRPr="00E73B70" w:rsidRDefault="00E73B70" w:rsidP="00E73B70">
      <w:pPr>
        <w:pStyle w:val="EndNoteBibliography"/>
        <w:spacing w:after="0"/>
        <w:ind w:left="720" w:hanging="720"/>
      </w:pPr>
      <w:r w:rsidRPr="00E73B70">
        <w:t xml:space="preserve">Kim, H., &amp; Eaton, N. R. (2017). A Hierarchical Integration of Person-Centered Comorbidity Models: Structure, Stability, and Transition Over Time. </w:t>
      </w:r>
      <w:r w:rsidRPr="00E73B70">
        <w:rPr>
          <w:i/>
        </w:rPr>
        <w:t>Clinical Psychological Science</w:t>
      </w:r>
      <w:r w:rsidRPr="00E73B70">
        <w:t xml:space="preserve">, 2167702617704018. </w:t>
      </w:r>
    </w:p>
    <w:p w14:paraId="62705F45" w14:textId="77777777" w:rsidR="00E73B70" w:rsidRPr="00E73B70" w:rsidRDefault="00E73B70" w:rsidP="00E73B70">
      <w:pPr>
        <w:pStyle w:val="EndNoteBibliography"/>
        <w:spacing w:after="0"/>
        <w:ind w:left="720" w:hanging="720"/>
      </w:pPr>
      <w:r w:rsidRPr="00E73B70">
        <w:t xml:space="preserve">Kotov, R., Chang, S.-W., Fochtmann, L. J., Mojtabai, R., Carlson, G. A., Sedler, M. J., &amp; Bromet, E. J. (2011). Schizophrenia in the internalizing-externalizing framework: a third dimension? </w:t>
      </w:r>
      <w:r w:rsidRPr="00E73B70">
        <w:rPr>
          <w:i/>
        </w:rPr>
        <w:t>Schizophrenia bulletin, 37</w:t>
      </w:r>
      <w:r w:rsidRPr="00E73B70">
        <w:t xml:space="preserve">(6), 1168-1178. </w:t>
      </w:r>
    </w:p>
    <w:p w14:paraId="07876D4D" w14:textId="77777777" w:rsidR="00E73B70" w:rsidRPr="00E73B70" w:rsidRDefault="00E73B70" w:rsidP="00E73B70">
      <w:pPr>
        <w:pStyle w:val="EndNoteBibliography"/>
        <w:spacing w:after="0"/>
        <w:ind w:left="720" w:hanging="720"/>
      </w:pPr>
      <w:r w:rsidRPr="00E73B70">
        <w:t xml:space="preserve">Krueger, R. F., Caspi, A., Moffitt, T. E., &amp; Silva, P. A. (1998). The structure and stability of common mental disorders (DSM-III-R): a longitudinal-epidemiological study. </w:t>
      </w:r>
      <w:r w:rsidRPr="00E73B70">
        <w:rPr>
          <w:i/>
        </w:rPr>
        <w:t>Journal of abnormal psychology, 107</w:t>
      </w:r>
      <w:r w:rsidRPr="00E73B70">
        <w:t xml:space="preserve">(2), 216. </w:t>
      </w:r>
    </w:p>
    <w:p w14:paraId="43718F54" w14:textId="77777777" w:rsidR="00E73B70" w:rsidRPr="00E73B70" w:rsidRDefault="00E73B70" w:rsidP="00E73B70">
      <w:pPr>
        <w:pStyle w:val="EndNoteBibliography"/>
        <w:spacing w:after="0"/>
        <w:ind w:left="720" w:hanging="720"/>
      </w:pPr>
      <w:r w:rsidRPr="00E73B70">
        <w:t xml:space="preserve">Krueger, R. F., &amp; South, S. (2009). Externalizing disorders: cluster 5 of the proposed meta-structure for DSM-V and ICD-11. </w:t>
      </w:r>
      <w:r w:rsidRPr="00E73B70">
        <w:rPr>
          <w:i/>
        </w:rPr>
        <w:t>Psychological medicine, 39</w:t>
      </w:r>
      <w:r w:rsidRPr="00E73B70">
        <w:t xml:space="preserve">(12), 2061-2070. </w:t>
      </w:r>
    </w:p>
    <w:p w14:paraId="6B4A6AAA" w14:textId="77777777" w:rsidR="00E73B70" w:rsidRPr="00E73B70" w:rsidRDefault="00E73B70" w:rsidP="00E73B70">
      <w:pPr>
        <w:pStyle w:val="EndNoteBibliography"/>
        <w:spacing w:after="0"/>
        <w:ind w:left="720" w:hanging="720"/>
      </w:pPr>
      <w:r w:rsidRPr="00E73B70">
        <w:t xml:space="preserve">Laceulle, O. M., Vollebergh, W. A., &amp; Ormel, J. (2015). The structure of psychopathology in adolescence replication of a general psychopathology factor in the TRAILS Study. </w:t>
      </w:r>
      <w:r w:rsidRPr="00E73B70">
        <w:rPr>
          <w:i/>
        </w:rPr>
        <w:t>Clinical Psychological Science, 3</w:t>
      </w:r>
      <w:r w:rsidRPr="00E73B70">
        <w:t xml:space="preserve">(6), 850-860. </w:t>
      </w:r>
    </w:p>
    <w:p w14:paraId="524F5E4B" w14:textId="77777777" w:rsidR="00E73B70" w:rsidRPr="00E73B70" w:rsidRDefault="00E73B70" w:rsidP="00E73B70">
      <w:pPr>
        <w:pStyle w:val="EndNoteBibliography"/>
        <w:spacing w:after="0"/>
        <w:ind w:left="720" w:hanging="720"/>
      </w:pPr>
      <w:r w:rsidRPr="00E73B70">
        <w:t xml:space="preserve">Lahey, B. B., Applegate, B., Hakes, J. K., Zald, D. H., Hariri, A. R., &amp; Rathouz, P. J. (2012). Is there a general factor of prevalent psychopathology during adulthood? </w:t>
      </w:r>
      <w:r w:rsidRPr="00E73B70">
        <w:rPr>
          <w:i/>
        </w:rPr>
        <w:t>Journal of abnormal psychology, 121</w:t>
      </w:r>
      <w:r w:rsidRPr="00E73B70">
        <w:t xml:space="preserve">(4), 971. </w:t>
      </w:r>
    </w:p>
    <w:p w14:paraId="6BFDFDA5" w14:textId="77777777" w:rsidR="00E73B70" w:rsidRPr="00E73B70" w:rsidRDefault="00E73B70" w:rsidP="00E73B70">
      <w:pPr>
        <w:pStyle w:val="EndNoteBibliography"/>
        <w:spacing w:after="0"/>
        <w:ind w:left="720" w:hanging="720"/>
      </w:pPr>
      <w:r w:rsidRPr="00E73B70">
        <w:t xml:space="preserve">Lahey, B. B., Krueger, R. F., Rathouz, P. J., Waldman, I. D., &amp; Zald, D. H. (2016). A hierarchical causal taxonomy of psychopathology across the life span. </w:t>
      </w:r>
    </w:p>
    <w:p w14:paraId="22A5F378" w14:textId="77777777" w:rsidR="00E73B70" w:rsidRPr="00E73B70" w:rsidRDefault="00E73B70" w:rsidP="00E73B70">
      <w:pPr>
        <w:pStyle w:val="EndNoteBibliography"/>
        <w:spacing w:after="0"/>
        <w:ind w:left="720" w:hanging="720"/>
      </w:pPr>
      <w:r w:rsidRPr="00E73B70">
        <w:t xml:space="preserve">Lahey, B. B., Krueger, R. F., Rathouz, P. J., Waldman, I. D., &amp; Zald, D. H. (2017). Validity and utility of the general factor of psychopathology. </w:t>
      </w:r>
      <w:r w:rsidRPr="00E73B70">
        <w:rPr>
          <w:i/>
        </w:rPr>
        <w:t>World Psychiatry, 16</w:t>
      </w:r>
      <w:r w:rsidRPr="00E73B70">
        <w:t xml:space="preserve">(2), 142-144. </w:t>
      </w:r>
    </w:p>
    <w:p w14:paraId="5E3997C0" w14:textId="77777777" w:rsidR="00E73B70" w:rsidRPr="00E73B70" w:rsidRDefault="00E73B70" w:rsidP="00E73B70">
      <w:pPr>
        <w:pStyle w:val="EndNoteBibliography"/>
        <w:spacing w:after="0"/>
        <w:ind w:left="720" w:hanging="720"/>
      </w:pPr>
      <w:r w:rsidRPr="00E73B70">
        <w:t xml:space="preserve">Little, T. D. (2013). </w:t>
      </w:r>
      <w:r w:rsidRPr="00E73B70">
        <w:rPr>
          <w:i/>
        </w:rPr>
        <w:t>Longitudinal structural equation modeling</w:t>
      </w:r>
      <w:r w:rsidRPr="00E73B70">
        <w:t>: Guilford Press.</w:t>
      </w:r>
    </w:p>
    <w:p w14:paraId="5C7C5B0E" w14:textId="77777777" w:rsidR="00E73B70" w:rsidRPr="00E73B70" w:rsidRDefault="00E73B70" w:rsidP="00E73B70">
      <w:pPr>
        <w:pStyle w:val="EndNoteBibliography"/>
        <w:spacing w:after="0"/>
        <w:ind w:left="720" w:hanging="720"/>
      </w:pPr>
      <w:r w:rsidRPr="00E73B70">
        <w:t xml:space="preserve">Martel, M. M., Pan, P. M., Hoffmann, M. S., Gadelha, A., do Rosário, M. C., Mari, J. J., . . . Bressan, R. A. (2017). A general psychopathology factor (P factor) in children: Structural model analysis and external validation through familial risk and child global executive function. </w:t>
      </w:r>
      <w:r w:rsidRPr="00E73B70">
        <w:rPr>
          <w:i/>
        </w:rPr>
        <w:t>Journal of abnormal psychology, 126</w:t>
      </w:r>
      <w:r w:rsidRPr="00E73B70">
        <w:t xml:space="preserve">(1), 137. </w:t>
      </w:r>
    </w:p>
    <w:p w14:paraId="0B73110C" w14:textId="77777777" w:rsidR="00E73B70" w:rsidRPr="00E73B70" w:rsidRDefault="00E73B70" w:rsidP="00E73B70">
      <w:pPr>
        <w:pStyle w:val="EndNoteBibliography"/>
        <w:spacing w:after="0"/>
        <w:ind w:left="720" w:hanging="720"/>
      </w:pPr>
      <w:r w:rsidRPr="00E73B70">
        <w:t xml:space="preserve">Masten, A. S., &amp; Cicchetti, D. (2010). Developmental cascades. </w:t>
      </w:r>
      <w:r w:rsidRPr="00E73B70">
        <w:rPr>
          <w:i/>
        </w:rPr>
        <w:t>Development and Psychopathology, 22</w:t>
      </w:r>
      <w:r w:rsidRPr="00E73B70">
        <w:t xml:space="preserve">(3), 491. </w:t>
      </w:r>
    </w:p>
    <w:p w14:paraId="36475E61" w14:textId="77777777" w:rsidR="00E73B70" w:rsidRPr="00E73B70" w:rsidRDefault="00E73B70" w:rsidP="00E73B70">
      <w:pPr>
        <w:pStyle w:val="EndNoteBibliography"/>
        <w:spacing w:after="0"/>
        <w:ind w:left="720" w:hanging="720"/>
      </w:pPr>
      <w:r w:rsidRPr="00E73B70">
        <w:t xml:space="preserve">McElroy, E., Shevlin, M., &amp; Murphy, J. (2017). Internalizing and externalizing disorders in childhood and adolescence: A latent transition analysis using ALSPAC data. </w:t>
      </w:r>
      <w:r w:rsidRPr="00E73B70">
        <w:rPr>
          <w:i/>
        </w:rPr>
        <w:t>Comprehensive Psychiatry, 75</w:t>
      </w:r>
      <w:r w:rsidRPr="00E73B70">
        <w:t xml:space="preserve">, 75-84. </w:t>
      </w:r>
    </w:p>
    <w:p w14:paraId="5F633E5C" w14:textId="77777777" w:rsidR="00E73B70" w:rsidRPr="00E73B70" w:rsidRDefault="00E73B70" w:rsidP="00E73B70">
      <w:pPr>
        <w:pStyle w:val="EndNoteBibliography"/>
        <w:spacing w:after="0"/>
        <w:ind w:left="720" w:hanging="720"/>
      </w:pPr>
      <w:r w:rsidRPr="00E73B70">
        <w:t xml:space="preserve">Murray, A. L., Eisner, M., &amp; Ribeaud, D. (2016). The development of the general factor of psychopathology ‘p factor’through childhood and adolescence. </w:t>
      </w:r>
      <w:r w:rsidRPr="00E73B70">
        <w:rPr>
          <w:i/>
        </w:rPr>
        <w:t>Journal of abnormal child psychology, 44</w:t>
      </w:r>
      <w:r w:rsidRPr="00E73B70">
        <w:t xml:space="preserve">(8), 1573-1586. </w:t>
      </w:r>
    </w:p>
    <w:p w14:paraId="360D3663" w14:textId="77777777" w:rsidR="00E73B70" w:rsidRPr="00E73B70" w:rsidRDefault="00E73B70" w:rsidP="00E73B70">
      <w:pPr>
        <w:pStyle w:val="EndNoteBibliography"/>
        <w:spacing w:after="0"/>
        <w:ind w:left="720" w:hanging="720"/>
      </w:pPr>
      <w:r w:rsidRPr="00E73B70">
        <w:t xml:space="preserve">Muthén, L. K., &amp; Muthén, B. O. (2012). Mplus. </w:t>
      </w:r>
      <w:r w:rsidRPr="00E73B70">
        <w:rPr>
          <w:i/>
        </w:rPr>
        <w:t>Statistical analysis with latent variables. Version, 7</w:t>
      </w:r>
      <w:r w:rsidRPr="00E73B70">
        <w:t xml:space="preserve">. </w:t>
      </w:r>
    </w:p>
    <w:p w14:paraId="0A2CD820" w14:textId="77777777" w:rsidR="00E73B70" w:rsidRPr="00E73B70" w:rsidRDefault="00E73B70" w:rsidP="00E73B70">
      <w:pPr>
        <w:pStyle w:val="EndNoteBibliography"/>
        <w:spacing w:after="0"/>
        <w:ind w:left="720" w:hanging="720"/>
      </w:pPr>
      <w:r w:rsidRPr="00E73B70">
        <w:t xml:space="preserve">NICHD Early Child Care Research Network. (2005). </w:t>
      </w:r>
      <w:r w:rsidRPr="00E73B70">
        <w:rPr>
          <w:i/>
        </w:rPr>
        <w:t>Child care and child development: Results from the NICHD study of early child care and youth development</w:t>
      </w:r>
      <w:r w:rsidRPr="00E73B70">
        <w:t>: Guilford Press.</w:t>
      </w:r>
    </w:p>
    <w:p w14:paraId="1B4EA542" w14:textId="77777777" w:rsidR="00E73B70" w:rsidRPr="00E73B70" w:rsidRDefault="00E73B70" w:rsidP="00E73B70">
      <w:pPr>
        <w:pStyle w:val="EndNoteBibliography"/>
        <w:spacing w:after="0"/>
        <w:ind w:left="720" w:hanging="720"/>
      </w:pPr>
      <w:r w:rsidRPr="00E73B70">
        <w:t xml:space="preserve">Olino, T. M., Dougherty, L. R., Bufferd, S. J., Carlson, G. A., &amp; Klein, D. N. (2014). Testing models of psychopathology in preschool-aged children using a structured interview-based assessment. </w:t>
      </w:r>
      <w:r w:rsidRPr="00E73B70">
        <w:rPr>
          <w:i/>
        </w:rPr>
        <w:t>Journal of abnormal child psychology, 42</w:t>
      </w:r>
      <w:r w:rsidRPr="00E73B70">
        <w:t xml:space="preserve">(7), 1201-1211. </w:t>
      </w:r>
    </w:p>
    <w:p w14:paraId="4EB61D32" w14:textId="77777777" w:rsidR="00E73B70" w:rsidRPr="00E73B70" w:rsidRDefault="00E73B70" w:rsidP="00E73B70">
      <w:pPr>
        <w:pStyle w:val="EndNoteBibliography"/>
        <w:spacing w:after="0"/>
        <w:ind w:left="720" w:hanging="720"/>
      </w:pPr>
      <w:r w:rsidRPr="00E73B70">
        <w:t xml:space="preserve">Patalay, P., Fonagy, P., Deighton, J., Belsky, J., Vostanis, P., &amp; Wolpert, M. (2015). A general psychopathology factor in early adolescence. </w:t>
      </w:r>
      <w:r w:rsidRPr="00E73B70">
        <w:rPr>
          <w:i/>
        </w:rPr>
        <w:t>The British Journal of Psychiatry, 207</w:t>
      </w:r>
      <w:r w:rsidRPr="00E73B70">
        <w:t xml:space="preserve">(1), 15-22. </w:t>
      </w:r>
    </w:p>
    <w:p w14:paraId="182434CB" w14:textId="77777777" w:rsidR="00E73B70" w:rsidRPr="00E73B70" w:rsidRDefault="00E73B70" w:rsidP="00E73B70">
      <w:pPr>
        <w:pStyle w:val="EndNoteBibliography"/>
        <w:spacing w:after="0"/>
        <w:ind w:left="720" w:hanging="720"/>
      </w:pPr>
      <w:r w:rsidRPr="00E73B70">
        <w:t xml:space="preserve">Patalay, P., Moulton, V., Goodman, A., &amp; Ploubidis, G. B. (2017). Cross-Domain Symptom Development Typologies and Their Antecedents: Results From the UK Millennium Cohort Study. </w:t>
      </w:r>
      <w:r w:rsidRPr="00E73B70">
        <w:rPr>
          <w:i/>
        </w:rPr>
        <w:t>Journal of the American Academy of Child &amp; Adolescent Psychiatry, 56</w:t>
      </w:r>
      <w:r w:rsidRPr="00E73B70">
        <w:t xml:space="preserve">(9), 765-776. e762. </w:t>
      </w:r>
    </w:p>
    <w:p w14:paraId="202C8A35" w14:textId="77777777" w:rsidR="00E73B70" w:rsidRPr="00E73B70" w:rsidRDefault="00E73B70" w:rsidP="00E73B70">
      <w:pPr>
        <w:pStyle w:val="EndNoteBibliography"/>
        <w:spacing w:after="0"/>
        <w:ind w:left="720" w:hanging="720"/>
      </w:pPr>
      <w:r w:rsidRPr="00E73B70">
        <w:lastRenderedPageBreak/>
        <w:t xml:space="preserve">Reise, S. P., &amp; Revicki, D. A. (2014). </w:t>
      </w:r>
      <w:r w:rsidRPr="00E73B70">
        <w:rPr>
          <w:i/>
        </w:rPr>
        <w:t>Handbook of item response theory modeling: Applications to typical performance assessment</w:t>
      </w:r>
      <w:r w:rsidRPr="00E73B70">
        <w:t>: Routledge.</w:t>
      </w:r>
    </w:p>
    <w:p w14:paraId="2197CF08" w14:textId="77777777" w:rsidR="00E73B70" w:rsidRPr="00E73B70" w:rsidRDefault="00E73B70" w:rsidP="00E73B70">
      <w:pPr>
        <w:pStyle w:val="EndNoteBibliography"/>
        <w:spacing w:after="0"/>
        <w:ind w:left="720" w:hanging="720"/>
      </w:pPr>
      <w:r w:rsidRPr="00E73B70">
        <w:t xml:space="preserve">Reise, S. P., Scheines, R., Widaman, K. F., &amp; Haviland, M. G. (2013). Multidimensionality and structural coefficient bias in structural equation modeling: A bifactor perspective. </w:t>
      </w:r>
      <w:r w:rsidRPr="00E73B70">
        <w:rPr>
          <w:i/>
        </w:rPr>
        <w:t>Educational and Psychological Measurement, 73</w:t>
      </w:r>
      <w:r w:rsidRPr="00E73B70">
        <w:t xml:space="preserve">(1), 5-26. </w:t>
      </w:r>
    </w:p>
    <w:p w14:paraId="68166AD1" w14:textId="77777777" w:rsidR="00E73B70" w:rsidRPr="00E73B70" w:rsidRDefault="00E73B70" w:rsidP="00E73B70">
      <w:pPr>
        <w:pStyle w:val="EndNoteBibliography"/>
        <w:spacing w:after="0"/>
        <w:ind w:left="720" w:hanging="720"/>
      </w:pPr>
      <w:r w:rsidRPr="00E73B70">
        <w:t xml:space="preserve">Rodriguez, A., Reise, S. P., &amp; Haviland, M. G. (2016). Applying bifactor statistical indices in the evaluation of psychological measures. </w:t>
      </w:r>
      <w:r w:rsidRPr="00E73B70">
        <w:rPr>
          <w:i/>
        </w:rPr>
        <w:t>Journal of personality assessment, 98</w:t>
      </w:r>
      <w:r w:rsidRPr="00E73B70">
        <w:t xml:space="preserve">(3), 223-237. </w:t>
      </w:r>
    </w:p>
    <w:p w14:paraId="764821AF" w14:textId="77777777" w:rsidR="00E73B70" w:rsidRPr="00E73B70" w:rsidRDefault="00E73B70" w:rsidP="00E73B70">
      <w:pPr>
        <w:pStyle w:val="EndNoteBibliography"/>
        <w:spacing w:after="0"/>
        <w:ind w:left="720" w:hanging="720"/>
      </w:pPr>
      <w:r w:rsidRPr="00E73B70">
        <w:t xml:space="preserve">Snyder, H. R., Young, J. F., &amp; Hankin, B. L. (2016). Strong Homotypic Continuity in Common Psychopathology-, Internalizing-, and Externalizing-Specific Factors Over Time in Adolescents. </w:t>
      </w:r>
      <w:r w:rsidRPr="00E73B70">
        <w:rPr>
          <w:i/>
        </w:rPr>
        <w:t>Clinical Psychological Science</w:t>
      </w:r>
      <w:r w:rsidRPr="00E73B70">
        <w:t xml:space="preserve">, 2167702616651076. </w:t>
      </w:r>
    </w:p>
    <w:p w14:paraId="71E63659" w14:textId="77777777" w:rsidR="00E73B70" w:rsidRPr="00E73B70" w:rsidRDefault="00E73B70" w:rsidP="00E73B70">
      <w:pPr>
        <w:pStyle w:val="EndNoteBibliography"/>
        <w:spacing w:after="0"/>
        <w:ind w:left="720" w:hanging="720"/>
      </w:pPr>
      <w:r w:rsidRPr="00E73B70">
        <w:t xml:space="preserve">Steiger, J. H. (1990). Structural model evaluation and modification: An interval estimation approach. </w:t>
      </w:r>
      <w:r w:rsidRPr="00E73B70">
        <w:rPr>
          <w:i/>
        </w:rPr>
        <w:t>Multivariate behavioral research, 25</w:t>
      </w:r>
      <w:r w:rsidRPr="00E73B70">
        <w:t xml:space="preserve">(2), 173-180. </w:t>
      </w:r>
    </w:p>
    <w:p w14:paraId="063DE9C0" w14:textId="77777777" w:rsidR="00E73B70" w:rsidRPr="00E73B70" w:rsidRDefault="00E73B70" w:rsidP="00E73B70">
      <w:pPr>
        <w:pStyle w:val="EndNoteBibliography"/>
        <w:spacing w:after="0"/>
        <w:ind w:left="720" w:hanging="720"/>
      </w:pPr>
      <w:r w:rsidRPr="00E73B70">
        <w:t xml:space="preserve">Vaidyanathan, U., Patrick, C. J., &amp; Iacono, W. G. (2011). Patterns of comorbidity among mental disorders: a person-centered approach. </w:t>
      </w:r>
      <w:r w:rsidRPr="00E73B70">
        <w:rPr>
          <w:i/>
        </w:rPr>
        <w:t>Comprehensive Psychiatry, 52</w:t>
      </w:r>
      <w:r w:rsidRPr="00E73B70">
        <w:t xml:space="preserve">(5), 527-535. </w:t>
      </w:r>
    </w:p>
    <w:p w14:paraId="257AA98E" w14:textId="77777777" w:rsidR="00E73B70" w:rsidRPr="00E73B70" w:rsidRDefault="00E73B70" w:rsidP="00E73B70">
      <w:pPr>
        <w:pStyle w:val="EndNoteBibliography"/>
        <w:spacing w:after="0"/>
        <w:ind w:left="720" w:hanging="720"/>
      </w:pPr>
      <w:r w:rsidRPr="00E73B70">
        <w:t xml:space="preserve">Van Der Maas, H. L., Dolan, C. V., Grasman, R. P., Wicherts, J. M., Huizenga, H. M., &amp; Raijmakers, M. E. (2006). A dynamical model of general intelligence: the positive manifold of intelligence by mutualism. </w:t>
      </w:r>
      <w:r w:rsidRPr="00E73B70">
        <w:rPr>
          <w:i/>
        </w:rPr>
        <w:t>Psychological review, 113</w:t>
      </w:r>
      <w:r w:rsidRPr="00E73B70">
        <w:t xml:space="preserve">(4), 842. </w:t>
      </w:r>
    </w:p>
    <w:p w14:paraId="3DACD4A7" w14:textId="77777777" w:rsidR="00E73B70" w:rsidRPr="00E73B70" w:rsidRDefault="00E73B70" w:rsidP="00E73B70">
      <w:pPr>
        <w:pStyle w:val="EndNoteBibliography"/>
        <w:spacing w:after="0"/>
        <w:ind w:left="720" w:hanging="720"/>
      </w:pPr>
      <w:r w:rsidRPr="00E73B70">
        <w:t xml:space="preserve">Waldman, I. D., Poore, H. E., van Hulle, C., Rathouz, P. J., &amp; Lahey, B. B. (2016). External validity of a hierarchical dimensional model of child and adolescent psychopathology: Tests using confirmatory factor analyses and multivariate behavior genetic analyses. </w:t>
      </w:r>
      <w:r w:rsidRPr="00E73B70">
        <w:rPr>
          <w:i/>
        </w:rPr>
        <w:t>Journal of abnormal psychology, 125</w:t>
      </w:r>
      <w:r w:rsidRPr="00E73B70">
        <w:t xml:space="preserve">(8), 1053. </w:t>
      </w:r>
    </w:p>
    <w:p w14:paraId="328BFCA7" w14:textId="77777777" w:rsidR="00E73B70" w:rsidRPr="00E73B70" w:rsidRDefault="00E73B70" w:rsidP="00E73B70">
      <w:pPr>
        <w:pStyle w:val="EndNoteBibliography"/>
        <w:spacing w:after="0"/>
        <w:ind w:left="720" w:hanging="720"/>
      </w:pPr>
      <w:r w:rsidRPr="00E73B70">
        <w:t xml:space="preserve">Watamura, S. E., Phillips, D. A., Morrissey, T. W., McCartney, K., &amp; Bub, K. (2011). Double jeopardy: Poorer social‐emotional outcomes for children in the NICHD SECCYD experiencing home and child‐care environments that confer risk. </w:t>
      </w:r>
      <w:r w:rsidRPr="00E73B70">
        <w:rPr>
          <w:i/>
        </w:rPr>
        <w:t>Child Development, 82</w:t>
      </w:r>
      <w:r w:rsidRPr="00E73B70">
        <w:t xml:space="preserve">(1), 48-65. </w:t>
      </w:r>
    </w:p>
    <w:p w14:paraId="7CF12E7C" w14:textId="77777777" w:rsidR="00E73B70" w:rsidRPr="00E73B70" w:rsidRDefault="00E73B70" w:rsidP="00E73B70">
      <w:pPr>
        <w:pStyle w:val="EndNoteBibliography"/>
        <w:spacing w:after="0"/>
        <w:ind w:left="720" w:hanging="720"/>
      </w:pPr>
      <w:r w:rsidRPr="00E73B70">
        <w:t xml:space="preserve">Waters, E., Stewart‐Brown, S., &amp; Fitzpatrick, R. (2003). Agreement between adolescent self‐report and parent reports of health and well‐being: results of an epidemiological study. </w:t>
      </w:r>
      <w:r w:rsidRPr="00E73B70">
        <w:rPr>
          <w:i/>
        </w:rPr>
        <w:t>Child: care, health and development, 29</w:t>
      </w:r>
      <w:r w:rsidRPr="00E73B70">
        <w:t xml:space="preserve">(6), 501-509. </w:t>
      </w:r>
    </w:p>
    <w:p w14:paraId="20232672" w14:textId="77777777" w:rsidR="00E73B70" w:rsidRPr="00E73B70" w:rsidRDefault="00E73B70" w:rsidP="00E73B70">
      <w:pPr>
        <w:pStyle w:val="EndNoteBibliography"/>
        <w:spacing w:after="0"/>
        <w:ind w:left="720" w:hanging="720"/>
      </w:pPr>
      <w:r w:rsidRPr="00E73B70">
        <w:t xml:space="preserve">Wichstrøm, L., Belsky, J., &amp; Steinsbekk, S. (2017). Homotypic and heterotypic continuity of symptoms of psychiatric disorders from age 4 to 10 years: a dynamic panel model. </w:t>
      </w:r>
      <w:r w:rsidRPr="00E73B70">
        <w:rPr>
          <w:i/>
        </w:rPr>
        <w:t>Journal of child psychology and psychiatry</w:t>
      </w:r>
      <w:r w:rsidRPr="00E73B70">
        <w:t xml:space="preserve">. </w:t>
      </w:r>
    </w:p>
    <w:p w14:paraId="220FE6A8" w14:textId="77777777" w:rsidR="00E73B70" w:rsidRPr="00E73B70" w:rsidRDefault="00E73B70" w:rsidP="00E73B70">
      <w:pPr>
        <w:pStyle w:val="EndNoteBibliography"/>
        <w:ind w:left="720" w:hanging="720"/>
      </w:pPr>
      <w:r w:rsidRPr="00E73B70">
        <w:t xml:space="preserve">Willner, C. J., Gatzke-Kopp, L. M., &amp; Bray, B. C. (2016). The dynamics of internalizing and externalizing comorbidity across the early school years. </w:t>
      </w:r>
      <w:r w:rsidRPr="00E73B70">
        <w:rPr>
          <w:i/>
        </w:rPr>
        <w:t>Development and Psychopathology, 28</w:t>
      </w:r>
      <w:r w:rsidRPr="00E73B70">
        <w:t xml:space="preserve">(4pt1), 1033-1052. </w:t>
      </w:r>
    </w:p>
    <w:p w14:paraId="2CF4EF40" w14:textId="6E67E02C" w:rsidR="007B195E" w:rsidRPr="005E2CB3" w:rsidRDefault="007B195E" w:rsidP="00F06D17">
      <w:pPr>
        <w:spacing w:after="0" w:line="480" w:lineRule="auto"/>
        <w:rPr>
          <w:rFonts w:ascii="Times New Roman" w:hAnsi="Times New Roman" w:cs="Times New Roman"/>
          <w:sz w:val="24"/>
          <w:szCs w:val="24"/>
        </w:rPr>
      </w:pPr>
      <w:r w:rsidRPr="005E2CB3">
        <w:rPr>
          <w:rFonts w:ascii="Times New Roman" w:hAnsi="Times New Roman" w:cs="Times New Roman"/>
          <w:sz w:val="24"/>
          <w:szCs w:val="24"/>
        </w:rPr>
        <w:fldChar w:fldCharType="end"/>
      </w:r>
    </w:p>
    <w:p w14:paraId="4B8B316E" w14:textId="4009C913" w:rsidR="00BB671A" w:rsidRPr="005E2CB3" w:rsidRDefault="00BB671A"/>
    <w:sectPr w:rsidR="00BB671A" w:rsidRPr="005E2CB3" w:rsidSect="00BB671A">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C9FEC" w14:textId="77777777" w:rsidR="0052353B" w:rsidRDefault="0052353B" w:rsidP="00227A05">
      <w:pPr>
        <w:spacing w:after="0" w:line="240" w:lineRule="auto"/>
      </w:pPr>
      <w:r>
        <w:separator/>
      </w:r>
    </w:p>
  </w:endnote>
  <w:endnote w:type="continuationSeparator" w:id="0">
    <w:p w14:paraId="4B1430F8" w14:textId="77777777" w:rsidR="0052353B" w:rsidRDefault="0052353B" w:rsidP="0022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66923"/>
      <w:docPartObj>
        <w:docPartGallery w:val="Page Numbers (Bottom of Page)"/>
        <w:docPartUnique/>
      </w:docPartObj>
    </w:sdtPr>
    <w:sdtEndPr>
      <w:rPr>
        <w:noProof/>
      </w:rPr>
    </w:sdtEndPr>
    <w:sdtContent>
      <w:p w14:paraId="29851AB1" w14:textId="39FFD71F" w:rsidR="0052353B" w:rsidRDefault="0052353B">
        <w:pPr>
          <w:pStyle w:val="Footer"/>
          <w:jc w:val="right"/>
        </w:pPr>
        <w:r>
          <w:fldChar w:fldCharType="begin"/>
        </w:r>
        <w:r>
          <w:instrText xml:space="preserve"> PAGE   \* MERGEFORMAT </w:instrText>
        </w:r>
        <w:r>
          <w:fldChar w:fldCharType="separate"/>
        </w:r>
        <w:r w:rsidR="00D46E5E">
          <w:rPr>
            <w:noProof/>
          </w:rPr>
          <w:t>1</w:t>
        </w:r>
        <w:r>
          <w:rPr>
            <w:noProof/>
          </w:rPr>
          <w:fldChar w:fldCharType="end"/>
        </w:r>
      </w:p>
    </w:sdtContent>
  </w:sdt>
  <w:p w14:paraId="579B74F8" w14:textId="77777777" w:rsidR="0052353B" w:rsidRDefault="0052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1871" w14:textId="77777777" w:rsidR="0052353B" w:rsidRDefault="0052353B" w:rsidP="00227A05">
      <w:pPr>
        <w:spacing w:after="0" w:line="240" w:lineRule="auto"/>
      </w:pPr>
      <w:r>
        <w:separator/>
      </w:r>
    </w:p>
  </w:footnote>
  <w:footnote w:type="continuationSeparator" w:id="0">
    <w:p w14:paraId="7E2FE404" w14:textId="77777777" w:rsidR="0052353B" w:rsidRDefault="0052353B" w:rsidP="0022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2215" w14:textId="27D68DCE" w:rsidR="0052353B" w:rsidRDefault="0052353B" w:rsidP="00227A05">
    <w:pPr>
      <w:pStyle w:val="Header"/>
      <w:jc w:val="right"/>
    </w:pPr>
    <w:r>
      <w:t>Developmental stability of psychopathology</w:t>
    </w:r>
  </w:p>
  <w:p w14:paraId="5F8DC2F3" w14:textId="77777777" w:rsidR="0052353B" w:rsidRDefault="00523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F5D"/>
    <w:multiLevelType w:val="hybridMultilevel"/>
    <w:tmpl w:val="DB16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A0E7F"/>
    <w:multiLevelType w:val="hybridMultilevel"/>
    <w:tmpl w:val="AA3C3BD8"/>
    <w:lvl w:ilvl="0" w:tplc="AA7031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awres5w2f923ezss9pevr702fp50ewa9fe&quot;&gt;ref_bifactor&lt;record-ids&gt;&lt;item&gt;1&lt;/item&gt;&lt;item&gt;2&lt;/item&gt;&lt;item&gt;3&lt;/item&gt;&lt;item&gt;4&lt;/item&gt;&lt;item&gt;5&lt;/item&gt;&lt;item&gt;9&lt;/item&gt;&lt;item&gt;10&lt;/item&gt;&lt;item&gt;11&lt;/item&gt;&lt;item&gt;17&lt;/item&gt;&lt;item&gt;19&lt;/item&gt;&lt;item&gt;22&lt;/item&gt;&lt;item&gt;24&lt;/item&gt;&lt;item&gt;26&lt;/item&gt;&lt;item&gt;27&lt;/item&gt;&lt;item&gt;28&lt;/item&gt;&lt;item&gt;32&lt;/item&gt;&lt;item&gt;33&lt;/item&gt;&lt;item&gt;35&lt;/item&gt;&lt;item&gt;36&lt;/item&gt;&lt;item&gt;41&lt;/item&gt;&lt;item&gt;43&lt;/item&gt;&lt;item&gt;44&lt;/item&gt;&lt;item&gt;46&lt;/item&gt;&lt;item&gt;49&lt;/item&gt;&lt;item&gt;50&lt;/item&gt;&lt;item&gt;53&lt;/item&gt;&lt;item&gt;54&lt;/item&gt;&lt;item&gt;59&lt;/item&gt;&lt;item&gt;60&lt;/item&gt;&lt;item&gt;63&lt;/item&gt;&lt;item&gt;67&lt;/item&gt;&lt;item&gt;69&lt;/item&gt;&lt;item&gt;74&lt;/item&gt;&lt;item&gt;77&lt;/item&gt;&lt;item&gt;78&lt;/item&gt;&lt;item&gt;79&lt;/item&gt;&lt;item&gt;80&lt;/item&gt;&lt;item&gt;82&lt;/item&gt;&lt;item&gt;86&lt;/item&gt;&lt;item&gt;176&lt;/item&gt;&lt;item&gt;177&lt;/item&gt;&lt;item&gt;178&lt;/item&gt;&lt;item&gt;179&lt;/item&gt;&lt;item&gt;180&lt;/item&gt;&lt;item&gt;181&lt;/item&gt;&lt;item&gt;182&lt;/item&gt;&lt;item&gt;183&lt;/item&gt;&lt;item&gt;184&lt;/item&gt;&lt;item&gt;185&lt;/item&gt;&lt;/record-ids&gt;&lt;/item&gt;&lt;/Libraries&gt;"/>
  </w:docVars>
  <w:rsids>
    <w:rsidRoot w:val="007B195E"/>
    <w:rsid w:val="00004E7E"/>
    <w:rsid w:val="00005FA9"/>
    <w:rsid w:val="000064E3"/>
    <w:rsid w:val="00012A5E"/>
    <w:rsid w:val="00013CED"/>
    <w:rsid w:val="000154A2"/>
    <w:rsid w:val="00016EA6"/>
    <w:rsid w:val="00022077"/>
    <w:rsid w:val="00023320"/>
    <w:rsid w:val="00023326"/>
    <w:rsid w:val="000235AC"/>
    <w:rsid w:val="0003192E"/>
    <w:rsid w:val="0004726D"/>
    <w:rsid w:val="000558C1"/>
    <w:rsid w:val="00056C71"/>
    <w:rsid w:val="00057BB2"/>
    <w:rsid w:val="00075433"/>
    <w:rsid w:val="000964CC"/>
    <w:rsid w:val="000A0364"/>
    <w:rsid w:val="000A2E26"/>
    <w:rsid w:val="000B15CF"/>
    <w:rsid w:val="000B18E4"/>
    <w:rsid w:val="000B2691"/>
    <w:rsid w:val="000B509B"/>
    <w:rsid w:val="000B5FAE"/>
    <w:rsid w:val="000C1D91"/>
    <w:rsid w:val="000C61B0"/>
    <w:rsid w:val="000C6F2F"/>
    <w:rsid w:val="000D2304"/>
    <w:rsid w:val="000D5155"/>
    <w:rsid w:val="000E3382"/>
    <w:rsid w:val="000E5FCB"/>
    <w:rsid w:val="000F1CAA"/>
    <w:rsid w:val="000F2C62"/>
    <w:rsid w:val="000F61F4"/>
    <w:rsid w:val="00110E5F"/>
    <w:rsid w:val="001139A7"/>
    <w:rsid w:val="001270C5"/>
    <w:rsid w:val="00127EC0"/>
    <w:rsid w:val="00130986"/>
    <w:rsid w:val="0013289E"/>
    <w:rsid w:val="00133509"/>
    <w:rsid w:val="00142C82"/>
    <w:rsid w:val="00144FB0"/>
    <w:rsid w:val="0014594C"/>
    <w:rsid w:val="0015739B"/>
    <w:rsid w:val="00161622"/>
    <w:rsid w:val="0016586E"/>
    <w:rsid w:val="00191216"/>
    <w:rsid w:val="001951E7"/>
    <w:rsid w:val="00197C3B"/>
    <w:rsid w:val="001A1686"/>
    <w:rsid w:val="001A600F"/>
    <w:rsid w:val="001B0ECD"/>
    <w:rsid w:val="001B134D"/>
    <w:rsid w:val="001B5540"/>
    <w:rsid w:val="001B7FC9"/>
    <w:rsid w:val="001C6DFC"/>
    <w:rsid w:val="001D2160"/>
    <w:rsid w:val="001D4A75"/>
    <w:rsid w:val="001E06FD"/>
    <w:rsid w:val="001E1797"/>
    <w:rsid w:val="001F110F"/>
    <w:rsid w:val="002026F1"/>
    <w:rsid w:val="00210A93"/>
    <w:rsid w:val="0021472E"/>
    <w:rsid w:val="002276B3"/>
    <w:rsid w:val="00227A05"/>
    <w:rsid w:val="0023302C"/>
    <w:rsid w:val="00244ABD"/>
    <w:rsid w:val="002456F5"/>
    <w:rsid w:val="00256437"/>
    <w:rsid w:val="00264A80"/>
    <w:rsid w:val="002747D3"/>
    <w:rsid w:val="00276C05"/>
    <w:rsid w:val="00277267"/>
    <w:rsid w:val="00283EFB"/>
    <w:rsid w:val="002945E9"/>
    <w:rsid w:val="00294D8F"/>
    <w:rsid w:val="00297E6B"/>
    <w:rsid w:val="002A218B"/>
    <w:rsid w:val="002A70BB"/>
    <w:rsid w:val="002B01A6"/>
    <w:rsid w:val="002C2A90"/>
    <w:rsid w:val="002C552E"/>
    <w:rsid w:val="002C5602"/>
    <w:rsid w:val="002C61D5"/>
    <w:rsid w:val="002D36D7"/>
    <w:rsid w:val="002D7769"/>
    <w:rsid w:val="002E00E6"/>
    <w:rsid w:val="002E1EC3"/>
    <w:rsid w:val="002E3B40"/>
    <w:rsid w:val="002E64C9"/>
    <w:rsid w:val="002F5CD5"/>
    <w:rsid w:val="00300070"/>
    <w:rsid w:val="003005DD"/>
    <w:rsid w:val="00301566"/>
    <w:rsid w:val="00306D23"/>
    <w:rsid w:val="00306EBF"/>
    <w:rsid w:val="003203AE"/>
    <w:rsid w:val="00322A6B"/>
    <w:rsid w:val="00333EB1"/>
    <w:rsid w:val="00340BE7"/>
    <w:rsid w:val="003433A9"/>
    <w:rsid w:val="00351BF2"/>
    <w:rsid w:val="00371A08"/>
    <w:rsid w:val="00374284"/>
    <w:rsid w:val="00376E01"/>
    <w:rsid w:val="003926F0"/>
    <w:rsid w:val="00395AD1"/>
    <w:rsid w:val="00396A26"/>
    <w:rsid w:val="003A201C"/>
    <w:rsid w:val="003A4DFA"/>
    <w:rsid w:val="003B605E"/>
    <w:rsid w:val="003B79EF"/>
    <w:rsid w:val="003C0E3A"/>
    <w:rsid w:val="003E139B"/>
    <w:rsid w:val="003F33ED"/>
    <w:rsid w:val="003F4323"/>
    <w:rsid w:val="0040642D"/>
    <w:rsid w:val="00421AE8"/>
    <w:rsid w:val="00421BC7"/>
    <w:rsid w:val="00421DCF"/>
    <w:rsid w:val="00426DFF"/>
    <w:rsid w:val="00430BA5"/>
    <w:rsid w:val="004352F8"/>
    <w:rsid w:val="004408BD"/>
    <w:rsid w:val="0044649E"/>
    <w:rsid w:val="00451298"/>
    <w:rsid w:val="00454412"/>
    <w:rsid w:val="004546C1"/>
    <w:rsid w:val="00455349"/>
    <w:rsid w:val="0046259C"/>
    <w:rsid w:val="0046645E"/>
    <w:rsid w:val="004679A9"/>
    <w:rsid w:val="0047010E"/>
    <w:rsid w:val="004713B8"/>
    <w:rsid w:val="00476F64"/>
    <w:rsid w:val="004822F8"/>
    <w:rsid w:val="00485FF5"/>
    <w:rsid w:val="00486022"/>
    <w:rsid w:val="00495AFA"/>
    <w:rsid w:val="0049790D"/>
    <w:rsid w:val="004A76C3"/>
    <w:rsid w:val="004B3DCF"/>
    <w:rsid w:val="004F00C5"/>
    <w:rsid w:val="004F2DBB"/>
    <w:rsid w:val="00507230"/>
    <w:rsid w:val="005132CB"/>
    <w:rsid w:val="0052353B"/>
    <w:rsid w:val="00530F6C"/>
    <w:rsid w:val="00531AB7"/>
    <w:rsid w:val="00535839"/>
    <w:rsid w:val="00540D3C"/>
    <w:rsid w:val="00590EAA"/>
    <w:rsid w:val="005921E8"/>
    <w:rsid w:val="005A7ABF"/>
    <w:rsid w:val="005B5EB2"/>
    <w:rsid w:val="005C5C4A"/>
    <w:rsid w:val="005D00A5"/>
    <w:rsid w:val="005D5A9C"/>
    <w:rsid w:val="005E1540"/>
    <w:rsid w:val="005E1B1B"/>
    <w:rsid w:val="005E25E3"/>
    <w:rsid w:val="005E2CB3"/>
    <w:rsid w:val="005F1BBF"/>
    <w:rsid w:val="0060081E"/>
    <w:rsid w:val="00600BB1"/>
    <w:rsid w:val="0061387D"/>
    <w:rsid w:val="00614BD0"/>
    <w:rsid w:val="00617649"/>
    <w:rsid w:val="00621F34"/>
    <w:rsid w:val="006354BC"/>
    <w:rsid w:val="00640847"/>
    <w:rsid w:val="00642AAB"/>
    <w:rsid w:val="006627C3"/>
    <w:rsid w:val="00663F1C"/>
    <w:rsid w:val="00693832"/>
    <w:rsid w:val="00693B53"/>
    <w:rsid w:val="006A7266"/>
    <w:rsid w:val="006B3317"/>
    <w:rsid w:val="006B4A29"/>
    <w:rsid w:val="006C34AC"/>
    <w:rsid w:val="006C6A07"/>
    <w:rsid w:val="006D2C37"/>
    <w:rsid w:val="006D5971"/>
    <w:rsid w:val="006E4D38"/>
    <w:rsid w:val="006F037E"/>
    <w:rsid w:val="006F291C"/>
    <w:rsid w:val="006F70EF"/>
    <w:rsid w:val="0070194D"/>
    <w:rsid w:val="007058F0"/>
    <w:rsid w:val="0073386B"/>
    <w:rsid w:val="00742919"/>
    <w:rsid w:val="00746849"/>
    <w:rsid w:val="00754DDC"/>
    <w:rsid w:val="007609B0"/>
    <w:rsid w:val="00760A19"/>
    <w:rsid w:val="00760F45"/>
    <w:rsid w:val="007633FE"/>
    <w:rsid w:val="007646DB"/>
    <w:rsid w:val="00765E55"/>
    <w:rsid w:val="007674BB"/>
    <w:rsid w:val="0076759C"/>
    <w:rsid w:val="00770D60"/>
    <w:rsid w:val="0077476C"/>
    <w:rsid w:val="00780292"/>
    <w:rsid w:val="00780D87"/>
    <w:rsid w:val="00784A03"/>
    <w:rsid w:val="00784C4A"/>
    <w:rsid w:val="00786DDD"/>
    <w:rsid w:val="00787090"/>
    <w:rsid w:val="00787C59"/>
    <w:rsid w:val="007903FE"/>
    <w:rsid w:val="0079766C"/>
    <w:rsid w:val="007A102F"/>
    <w:rsid w:val="007A5D9E"/>
    <w:rsid w:val="007B195E"/>
    <w:rsid w:val="007B5C26"/>
    <w:rsid w:val="007C1C7C"/>
    <w:rsid w:val="007D6819"/>
    <w:rsid w:val="007F00CB"/>
    <w:rsid w:val="00803CB5"/>
    <w:rsid w:val="00807E06"/>
    <w:rsid w:val="008105E9"/>
    <w:rsid w:val="00824B49"/>
    <w:rsid w:val="008379D4"/>
    <w:rsid w:val="0084092F"/>
    <w:rsid w:val="0085407F"/>
    <w:rsid w:val="00875240"/>
    <w:rsid w:val="00875935"/>
    <w:rsid w:val="008855A1"/>
    <w:rsid w:val="008870ED"/>
    <w:rsid w:val="0088742E"/>
    <w:rsid w:val="008912ED"/>
    <w:rsid w:val="00896B54"/>
    <w:rsid w:val="008A27C6"/>
    <w:rsid w:val="008A52DE"/>
    <w:rsid w:val="008D58C1"/>
    <w:rsid w:val="008E1595"/>
    <w:rsid w:val="008E22D1"/>
    <w:rsid w:val="008E5859"/>
    <w:rsid w:val="008E7021"/>
    <w:rsid w:val="008E7EC6"/>
    <w:rsid w:val="008F1842"/>
    <w:rsid w:val="008F30BA"/>
    <w:rsid w:val="008F4E03"/>
    <w:rsid w:val="008F7AF3"/>
    <w:rsid w:val="00920669"/>
    <w:rsid w:val="00934C47"/>
    <w:rsid w:val="009446A9"/>
    <w:rsid w:val="00944A66"/>
    <w:rsid w:val="009450D8"/>
    <w:rsid w:val="00945696"/>
    <w:rsid w:val="009473AE"/>
    <w:rsid w:val="009519A5"/>
    <w:rsid w:val="009607AD"/>
    <w:rsid w:val="00971915"/>
    <w:rsid w:val="00975DD2"/>
    <w:rsid w:val="009776C9"/>
    <w:rsid w:val="00980E6E"/>
    <w:rsid w:val="009813C8"/>
    <w:rsid w:val="00983F79"/>
    <w:rsid w:val="0098484F"/>
    <w:rsid w:val="00987508"/>
    <w:rsid w:val="009876AC"/>
    <w:rsid w:val="009925F3"/>
    <w:rsid w:val="009A0A10"/>
    <w:rsid w:val="009A16B9"/>
    <w:rsid w:val="009C0638"/>
    <w:rsid w:val="009C1D10"/>
    <w:rsid w:val="009C4F3C"/>
    <w:rsid w:val="009E0994"/>
    <w:rsid w:val="009E202C"/>
    <w:rsid w:val="009F24C0"/>
    <w:rsid w:val="00A000FC"/>
    <w:rsid w:val="00A03B15"/>
    <w:rsid w:val="00A1371A"/>
    <w:rsid w:val="00A1702C"/>
    <w:rsid w:val="00A245B0"/>
    <w:rsid w:val="00A3257F"/>
    <w:rsid w:val="00A3365A"/>
    <w:rsid w:val="00A42325"/>
    <w:rsid w:val="00A53F0B"/>
    <w:rsid w:val="00A70781"/>
    <w:rsid w:val="00A83D11"/>
    <w:rsid w:val="00A83EFF"/>
    <w:rsid w:val="00A92936"/>
    <w:rsid w:val="00A95763"/>
    <w:rsid w:val="00A960AE"/>
    <w:rsid w:val="00AA1525"/>
    <w:rsid w:val="00AB6F52"/>
    <w:rsid w:val="00AC481C"/>
    <w:rsid w:val="00AD1916"/>
    <w:rsid w:val="00AD44F0"/>
    <w:rsid w:val="00AE07BB"/>
    <w:rsid w:val="00AE507A"/>
    <w:rsid w:val="00AE7979"/>
    <w:rsid w:val="00AF14EB"/>
    <w:rsid w:val="00AF413C"/>
    <w:rsid w:val="00AF624B"/>
    <w:rsid w:val="00B01356"/>
    <w:rsid w:val="00B02C2E"/>
    <w:rsid w:val="00B057D7"/>
    <w:rsid w:val="00B079CC"/>
    <w:rsid w:val="00B131AA"/>
    <w:rsid w:val="00B143D3"/>
    <w:rsid w:val="00B3043F"/>
    <w:rsid w:val="00B30C51"/>
    <w:rsid w:val="00B33D30"/>
    <w:rsid w:val="00B35AFC"/>
    <w:rsid w:val="00B47F14"/>
    <w:rsid w:val="00B5031C"/>
    <w:rsid w:val="00B6105E"/>
    <w:rsid w:val="00B67DA2"/>
    <w:rsid w:val="00B7050A"/>
    <w:rsid w:val="00B85D43"/>
    <w:rsid w:val="00B86986"/>
    <w:rsid w:val="00BA756B"/>
    <w:rsid w:val="00BB671A"/>
    <w:rsid w:val="00BC2979"/>
    <w:rsid w:val="00BD0443"/>
    <w:rsid w:val="00BD5EEF"/>
    <w:rsid w:val="00BE068B"/>
    <w:rsid w:val="00BE20BD"/>
    <w:rsid w:val="00BE2A61"/>
    <w:rsid w:val="00BE39AE"/>
    <w:rsid w:val="00BF008F"/>
    <w:rsid w:val="00BF26D6"/>
    <w:rsid w:val="00BF2A0C"/>
    <w:rsid w:val="00C0000A"/>
    <w:rsid w:val="00C0740D"/>
    <w:rsid w:val="00C30173"/>
    <w:rsid w:val="00C35EE3"/>
    <w:rsid w:val="00C4624E"/>
    <w:rsid w:val="00C525BF"/>
    <w:rsid w:val="00C72200"/>
    <w:rsid w:val="00C80456"/>
    <w:rsid w:val="00C80D76"/>
    <w:rsid w:val="00C81C92"/>
    <w:rsid w:val="00CA09D6"/>
    <w:rsid w:val="00CA0C62"/>
    <w:rsid w:val="00CA7F00"/>
    <w:rsid w:val="00CC41B2"/>
    <w:rsid w:val="00CC512F"/>
    <w:rsid w:val="00CD286B"/>
    <w:rsid w:val="00CD6C21"/>
    <w:rsid w:val="00CE0CA0"/>
    <w:rsid w:val="00CE5251"/>
    <w:rsid w:val="00CF1F17"/>
    <w:rsid w:val="00CF47E7"/>
    <w:rsid w:val="00CF71E8"/>
    <w:rsid w:val="00D054F6"/>
    <w:rsid w:val="00D072AD"/>
    <w:rsid w:val="00D14856"/>
    <w:rsid w:val="00D148D3"/>
    <w:rsid w:val="00D15DC2"/>
    <w:rsid w:val="00D17AFC"/>
    <w:rsid w:val="00D2022A"/>
    <w:rsid w:val="00D222F7"/>
    <w:rsid w:val="00D2650D"/>
    <w:rsid w:val="00D302DB"/>
    <w:rsid w:val="00D319BD"/>
    <w:rsid w:val="00D46E5E"/>
    <w:rsid w:val="00D51388"/>
    <w:rsid w:val="00D51A84"/>
    <w:rsid w:val="00D62604"/>
    <w:rsid w:val="00D81453"/>
    <w:rsid w:val="00D82895"/>
    <w:rsid w:val="00D85193"/>
    <w:rsid w:val="00D92A2B"/>
    <w:rsid w:val="00DA250F"/>
    <w:rsid w:val="00DA3A21"/>
    <w:rsid w:val="00DB355F"/>
    <w:rsid w:val="00DB61F3"/>
    <w:rsid w:val="00DB76F2"/>
    <w:rsid w:val="00DC4A28"/>
    <w:rsid w:val="00DD2C52"/>
    <w:rsid w:val="00DD3230"/>
    <w:rsid w:val="00DE7410"/>
    <w:rsid w:val="00DF719B"/>
    <w:rsid w:val="00E01EAA"/>
    <w:rsid w:val="00E20DEE"/>
    <w:rsid w:val="00E229F9"/>
    <w:rsid w:val="00E36D44"/>
    <w:rsid w:val="00E408A9"/>
    <w:rsid w:val="00E41124"/>
    <w:rsid w:val="00E424FF"/>
    <w:rsid w:val="00E44280"/>
    <w:rsid w:val="00E63861"/>
    <w:rsid w:val="00E650AD"/>
    <w:rsid w:val="00E67151"/>
    <w:rsid w:val="00E70B9F"/>
    <w:rsid w:val="00E73B70"/>
    <w:rsid w:val="00E7665C"/>
    <w:rsid w:val="00E804BB"/>
    <w:rsid w:val="00E80F09"/>
    <w:rsid w:val="00E84E8D"/>
    <w:rsid w:val="00E91F60"/>
    <w:rsid w:val="00E921CE"/>
    <w:rsid w:val="00EA42ED"/>
    <w:rsid w:val="00EA6BB1"/>
    <w:rsid w:val="00EA71B9"/>
    <w:rsid w:val="00EB496A"/>
    <w:rsid w:val="00EB6FDA"/>
    <w:rsid w:val="00EC7EAD"/>
    <w:rsid w:val="00EF3E05"/>
    <w:rsid w:val="00F06D17"/>
    <w:rsid w:val="00F13862"/>
    <w:rsid w:val="00F17D38"/>
    <w:rsid w:val="00F30CCD"/>
    <w:rsid w:val="00F32883"/>
    <w:rsid w:val="00F55164"/>
    <w:rsid w:val="00F61634"/>
    <w:rsid w:val="00F61C12"/>
    <w:rsid w:val="00F66015"/>
    <w:rsid w:val="00F66821"/>
    <w:rsid w:val="00F72AB2"/>
    <w:rsid w:val="00F730C0"/>
    <w:rsid w:val="00F751D4"/>
    <w:rsid w:val="00F83315"/>
    <w:rsid w:val="00F87259"/>
    <w:rsid w:val="00F879FA"/>
    <w:rsid w:val="00F92615"/>
    <w:rsid w:val="00FA5F51"/>
    <w:rsid w:val="00FB2DC5"/>
    <w:rsid w:val="00FD1188"/>
    <w:rsid w:val="00FD27C7"/>
    <w:rsid w:val="00FE3177"/>
    <w:rsid w:val="00FE4910"/>
    <w:rsid w:val="00F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54ACD0"/>
  <w15:chartTrackingRefBased/>
  <w15:docId w15:val="{331E4DF3-E38C-4C1C-9BF1-08255DF3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5E"/>
  </w:style>
  <w:style w:type="paragraph" w:styleId="Heading1">
    <w:name w:val="heading 1"/>
    <w:basedOn w:val="Normal"/>
    <w:next w:val="Normal"/>
    <w:link w:val="Heading1Char"/>
    <w:uiPriority w:val="9"/>
    <w:qFormat/>
    <w:rsid w:val="007B1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19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9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19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B195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B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95E"/>
    <w:pPr>
      <w:ind w:left="720"/>
      <w:contextualSpacing/>
    </w:pPr>
  </w:style>
  <w:style w:type="character" w:customStyle="1" w:styleId="selectable">
    <w:name w:val="selectable"/>
    <w:basedOn w:val="DefaultParagraphFont"/>
    <w:rsid w:val="007B195E"/>
  </w:style>
  <w:style w:type="paragraph" w:styleId="BalloonText">
    <w:name w:val="Balloon Text"/>
    <w:basedOn w:val="Normal"/>
    <w:link w:val="BalloonTextChar"/>
    <w:uiPriority w:val="99"/>
    <w:semiHidden/>
    <w:unhideWhenUsed/>
    <w:rsid w:val="007B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5E"/>
    <w:rPr>
      <w:rFonts w:ascii="Segoe UI" w:hAnsi="Segoe UI" w:cs="Segoe UI"/>
      <w:sz w:val="18"/>
      <w:szCs w:val="18"/>
    </w:rPr>
  </w:style>
  <w:style w:type="paragraph" w:styleId="Header">
    <w:name w:val="header"/>
    <w:basedOn w:val="Normal"/>
    <w:link w:val="HeaderChar"/>
    <w:uiPriority w:val="99"/>
    <w:unhideWhenUsed/>
    <w:rsid w:val="007B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5E"/>
  </w:style>
  <w:style w:type="paragraph" w:styleId="Footer">
    <w:name w:val="footer"/>
    <w:basedOn w:val="Normal"/>
    <w:link w:val="FooterChar"/>
    <w:uiPriority w:val="99"/>
    <w:unhideWhenUsed/>
    <w:rsid w:val="007B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5E"/>
  </w:style>
  <w:style w:type="character" w:styleId="Strong">
    <w:name w:val="Strong"/>
    <w:basedOn w:val="DefaultParagraphFont"/>
    <w:uiPriority w:val="22"/>
    <w:qFormat/>
    <w:rsid w:val="007B195E"/>
    <w:rPr>
      <w:b/>
      <w:bCs/>
    </w:rPr>
  </w:style>
  <w:style w:type="character" w:styleId="BookTitle">
    <w:name w:val="Book Title"/>
    <w:basedOn w:val="DefaultParagraphFont"/>
    <w:uiPriority w:val="33"/>
    <w:qFormat/>
    <w:rsid w:val="007B195E"/>
    <w:rPr>
      <w:b/>
      <w:bCs/>
      <w:i/>
      <w:iCs/>
      <w:spacing w:val="5"/>
    </w:rPr>
  </w:style>
  <w:style w:type="paragraph" w:styleId="NoSpacing">
    <w:name w:val="No Spacing"/>
    <w:uiPriority w:val="1"/>
    <w:qFormat/>
    <w:rsid w:val="007B195E"/>
    <w:pPr>
      <w:spacing w:after="0" w:line="240" w:lineRule="auto"/>
    </w:pPr>
  </w:style>
  <w:style w:type="paragraph" w:styleId="Title">
    <w:name w:val="Title"/>
    <w:basedOn w:val="Normal"/>
    <w:next w:val="Normal"/>
    <w:link w:val="TitleChar"/>
    <w:uiPriority w:val="10"/>
    <w:qFormat/>
    <w:rsid w:val="007B1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95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B195E"/>
  </w:style>
  <w:style w:type="character" w:styleId="CommentReference">
    <w:name w:val="annotation reference"/>
    <w:basedOn w:val="DefaultParagraphFont"/>
    <w:uiPriority w:val="99"/>
    <w:semiHidden/>
    <w:unhideWhenUsed/>
    <w:rsid w:val="007B195E"/>
    <w:rPr>
      <w:sz w:val="16"/>
      <w:szCs w:val="16"/>
    </w:rPr>
  </w:style>
  <w:style w:type="paragraph" w:styleId="CommentText">
    <w:name w:val="annotation text"/>
    <w:basedOn w:val="Normal"/>
    <w:link w:val="CommentTextChar"/>
    <w:uiPriority w:val="99"/>
    <w:unhideWhenUsed/>
    <w:rsid w:val="007B195E"/>
    <w:pPr>
      <w:spacing w:line="240" w:lineRule="auto"/>
    </w:pPr>
    <w:rPr>
      <w:sz w:val="20"/>
      <w:szCs w:val="20"/>
    </w:rPr>
  </w:style>
  <w:style w:type="character" w:customStyle="1" w:styleId="CommentTextChar">
    <w:name w:val="Comment Text Char"/>
    <w:basedOn w:val="DefaultParagraphFont"/>
    <w:link w:val="CommentText"/>
    <w:uiPriority w:val="99"/>
    <w:rsid w:val="007B195E"/>
    <w:rPr>
      <w:sz w:val="20"/>
      <w:szCs w:val="20"/>
    </w:rPr>
  </w:style>
  <w:style w:type="paragraph" w:styleId="CommentSubject">
    <w:name w:val="annotation subject"/>
    <w:basedOn w:val="CommentText"/>
    <w:next w:val="CommentText"/>
    <w:link w:val="CommentSubjectChar"/>
    <w:uiPriority w:val="99"/>
    <w:semiHidden/>
    <w:unhideWhenUsed/>
    <w:rsid w:val="007B195E"/>
    <w:rPr>
      <w:b/>
      <w:bCs/>
    </w:rPr>
  </w:style>
  <w:style w:type="character" w:customStyle="1" w:styleId="CommentSubjectChar">
    <w:name w:val="Comment Subject Char"/>
    <w:basedOn w:val="CommentTextChar"/>
    <w:link w:val="CommentSubject"/>
    <w:uiPriority w:val="99"/>
    <w:semiHidden/>
    <w:rsid w:val="007B195E"/>
    <w:rPr>
      <w:b/>
      <w:bCs/>
      <w:sz w:val="20"/>
      <w:szCs w:val="20"/>
    </w:rPr>
  </w:style>
  <w:style w:type="paragraph" w:customStyle="1" w:styleId="EndNoteBibliographyTitle">
    <w:name w:val="EndNote Bibliography Title"/>
    <w:basedOn w:val="Normal"/>
    <w:link w:val="EndNoteBibliographyTitleChar"/>
    <w:rsid w:val="007B195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B195E"/>
    <w:rPr>
      <w:rFonts w:ascii="Calibri" w:hAnsi="Calibri"/>
      <w:noProof/>
      <w:lang w:val="en-US"/>
    </w:rPr>
  </w:style>
  <w:style w:type="paragraph" w:customStyle="1" w:styleId="EndNoteBibliography">
    <w:name w:val="EndNote Bibliography"/>
    <w:basedOn w:val="Normal"/>
    <w:link w:val="EndNoteBibliographyChar"/>
    <w:rsid w:val="007B195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B195E"/>
    <w:rPr>
      <w:rFonts w:ascii="Calibri" w:hAnsi="Calibri"/>
      <w:noProof/>
      <w:lang w:val="en-US"/>
    </w:rPr>
  </w:style>
  <w:style w:type="character" w:styleId="Hyperlink">
    <w:name w:val="Hyperlink"/>
    <w:basedOn w:val="DefaultParagraphFont"/>
    <w:uiPriority w:val="99"/>
    <w:unhideWhenUsed/>
    <w:rsid w:val="007B195E"/>
    <w:rPr>
      <w:color w:val="0563C1" w:themeColor="hyperlink"/>
      <w:u w:val="single"/>
    </w:rPr>
  </w:style>
  <w:style w:type="paragraph" w:styleId="Revision">
    <w:name w:val="Revision"/>
    <w:hidden/>
    <w:uiPriority w:val="99"/>
    <w:semiHidden/>
    <w:rsid w:val="007B195E"/>
    <w:pPr>
      <w:spacing w:after="0" w:line="240" w:lineRule="auto"/>
    </w:pPr>
  </w:style>
  <w:style w:type="paragraph" w:customStyle="1" w:styleId="Default">
    <w:name w:val="Default"/>
    <w:rsid w:val="000B15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celroy@liverpool.ac.u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fs01\user01\PPATALAY\Wellcome%20Project%20PP%20and%20EM\Analysis\Bifactor%20models\Factor%20scores\cross-sectional%20models\ECV\ECV%20fully%20imputed\Figu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Sheet1!$A$2:$A$10</c:f>
              <c:strCache>
                <c:ptCount val="9"/>
                <c:pt idx="0">
                  <c:v>Age 2</c:v>
                </c:pt>
                <c:pt idx="1">
                  <c:v>Age 3</c:v>
                </c:pt>
                <c:pt idx="2">
                  <c:v>Age 5</c:v>
                </c:pt>
                <c:pt idx="3">
                  <c:v>Age 6</c:v>
                </c:pt>
                <c:pt idx="4">
                  <c:v>Age 8</c:v>
                </c:pt>
                <c:pt idx="5">
                  <c:v>Age 9</c:v>
                </c:pt>
                <c:pt idx="6">
                  <c:v>Age 10</c:v>
                </c:pt>
                <c:pt idx="7">
                  <c:v>Age 11</c:v>
                </c:pt>
                <c:pt idx="8">
                  <c:v>Age 14</c:v>
                </c:pt>
              </c:strCache>
            </c:strRef>
          </c:cat>
          <c:val>
            <c:numRef>
              <c:f>Sheet1!$B$2:$B$10</c:f>
              <c:numCache>
                <c:formatCode>General</c:formatCode>
                <c:ptCount val="9"/>
                <c:pt idx="0">
                  <c:v>0.59199999999999997</c:v>
                </c:pt>
                <c:pt idx="1">
                  <c:v>0.61099999999999999</c:v>
                </c:pt>
                <c:pt idx="2">
                  <c:v>0.70599999999999996</c:v>
                </c:pt>
                <c:pt idx="3">
                  <c:v>0.66200000000000003</c:v>
                </c:pt>
                <c:pt idx="4">
                  <c:v>0.64400000000000002</c:v>
                </c:pt>
                <c:pt idx="5">
                  <c:v>0.68400000000000005</c:v>
                </c:pt>
                <c:pt idx="6">
                  <c:v>0.69199999999999995</c:v>
                </c:pt>
                <c:pt idx="7">
                  <c:v>0.64800000000000002</c:v>
                </c:pt>
                <c:pt idx="8">
                  <c:v>0.70899999999999996</c:v>
                </c:pt>
              </c:numCache>
            </c:numRef>
          </c:val>
          <c:smooth val="0"/>
          <c:extLst xmlns:c16r2="http://schemas.microsoft.com/office/drawing/2015/06/chart">
            <c:ext xmlns:c16="http://schemas.microsoft.com/office/drawing/2014/chart" uri="{C3380CC4-5D6E-409C-BE32-E72D297353CC}">
              <c16:uniqueId val="{00000000-8F0D-4FC7-91B8-65981B3C798C}"/>
            </c:ext>
          </c:extLst>
        </c:ser>
        <c:ser>
          <c:idx val="1"/>
          <c:order val="1"/>
          <c:tx>
            <c:strRef>
              <c:f>Sheet1!$C$1</c:f>
              <c:strCache>
                <c:ptCount val="1"/>
                <c:pt idx="0">
                  <c:v>INT</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Sheet1!$A$2:$A$10</c:f>
              <c:strCache>
                <c:ptCount val="9"/>
                <c:pt idx="0">
                  <c:v>Age 2</c:v>
                </c:pt>
                <c:pt idx="1">
                  <c:v>Age 3</c:v>
                </c:pt>
                <c:pt idx="2">
                  <c:v>Age 5</c:v>
                </c:pt>
                <c:pt idx="3">
                  <c:v>Age 6</c:v>
                </c:pt>
                <c:pt idx="4">
                  <c:v>Age 8</c:v>
                </c:pt>
                <c:pt idx="5">
                  <c:v>Age 9</c:v>
                </c:pt>
                <c:pt idx="6">
                  <c:v>Age 10</c:v>
                </c:pt>
                <c:pt idx="7">
                  <c:v>Age 11</c:v>
                </c:pt>
                <c:pt idx="8">
                  <c:v>Age 14</c:v>
                </c:pt>
              </c:strCache>
            </c:strRef>
          </c:cat>
          <c:val>
            <c:numRef>
              <c:f>Sheet1!$C$2:$C$10</c:f>
              <c:numCache>
                <c:formatCode>General</c:formatCode>
                <c:ptCount val="9"/>
                <c:pt idx="0">
                  <c:v>0.27900000000000003</c:v>
                </c:pt>
                <c:pt idx="1">
                  <c:v>0.23599999999999999</c:v>
                </c:pt>
                <c:pt idx="2">
                  <c:v>0.14899999999999999</c:v>
                </c:pt>
                <c:pt idx="3">
                  <c:v>0.189</c:v>
                </c:pt>
                <c:pt idx="4">
                  <c:v>0.193</c:v>
                </c:pt>
                <c:pt idx="5">
                  <c:v>0.155</c:v>
                </c:pt>
                <c:pt idx="6">
                  <c:v>0.158</c:v>
                </c:pt>
                <c:pt idx="7">
                  <c:v>0.161</c:v>
                </c:pt>
                <c:pt idx="8">
                  <c:v>0.14699999999999999</c:v>
                </c:pt>
              </c:numCache>
            </c:numRef>
          </c:val>
          <c:smooth val="0"/>
          <c:extLst xmlns:c16r2="http://schemas.microsoft.com/office/drawing/2015/06/chart">
            <c:ext xmlns:c16="http://schemas.microsoft.com/office/drawing/2014/chart" uri="{C3380CC4-5D6E-409C-BE32-E72D297353CC}">
              <c16:uniqueId val="{00000001-8F0D-4FC7-91B8-65981B3C798C}"/>
            </c:ext>
          </c:extLst>
        </c:ser>
        <c:ser>
          <c:idx val="2"/>
          <c:order val="2"/>
          <c:tx>
            <c:strRef>
              <c:f>Sheet1!$D$1</c:f>
              <c:strCache>
                <c:ptCount val="1"/>
                <c:pt idx="0">
                  <c:v>EXT </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Sheet1!$A$2:$A$10</c:f>
              <c:strCache>
                <c:ptCount val="9"/>
                <c:pt idx="0">
                  <c:v>Age 2</c:v>
                </c:pt>
                <c:pt idx="1">
                  <c:v>Age 3</c:v>
                </c:pt>
                <c:pt idx="2">
                  <c:v>Age 5</c:v>
                </c:pt>
                <c:pt idx="3">
                  <c:v>Age 6</c:v>
                </c:pt>
                <c:pt idx="4">
                  <c:v>Age 8</c:v>
                </c:pt>
                <c:pt idx="5">
                  <c:v>Age 9</c:v>
                </c:pt>
                <c:pt idx="6">
                  <c:v>Age 10</c:v>
                </c:pt>
                <c:pt idx="7">
                  <c:v>Age 11</c:v>
                </c:pt>
                <c:pt idx="8">
                  <c:v>Age 14</c:v>
                </c:pt>
              </c:strCache>
            </c:strRef>
          </c:cat>
          <c:val>
            <c:numRef>
              <c:f>Sheet1!$D$2:$D$10</c:f>
              <c:numCache>
                <c:formatCode>General</c:formatCode>
                <c:ptCount val="9"/>
                <c:pt idx="0">
                  <c:v>0.09</c:v>
                </c:pt>
                <c:pt idx="1">
                  <c:v>0.108</c:v>
                </c:pt>
                <c:pt idx="2">
                  <c:v>9.8000000000000004E-2</c:v>
                </c:pt>
                <c:pt idx="3">
                  <c:v>8.7999999999999995E-2</c:v>
                </c:pt>
                <c:pt idx="4">
                  <c:v>0.109</c:v>
                </c:pt>
                <c:pt idx="5">
                  <c:v>0.10199999999999999</c:v>
                </c:pt>
                <c:pt idx="6">
                  <c:v>0.10100000000000001</c:v>
                </c:pt>
                <c:pt idx="7">
                  <c:v>0.13400000000000001</c:v>
                </c:pt>
                <c:pt idx="8">
                  <c:v>0.10199999999999999</c:v>
                </c:pt>
              </c:numCache>
            </c:numRef>
          </c:val>
          <c:smooth val="0"/>
          <c:extLst xmlns:c16r2="http://schemas.microsoft.com/office/drawing/2015/06/chart">
            <c:ext xmlns:c16="http://schemas.microsoft.com/office/drawing/2014/chart" uri="{C3380CC4-5D6E-409C-BE32-E72D297353CC}">
              <c16:uniqueId val="{00000002-8F0D-4FC7-91B8-65981B3C798C}"/>
            </c:ext>
          </c:extLst>
        </c:ser>
        <c:ser>
          <c:idx val="3"/>
          <c:order val="3"/>
          <c:tx>
            <c:strRef>
              <c:f>Sheet1!$E$1</c:f>
              <c:strCache>
                <c:ptCount val="1"/>
                <c:pt idx="0">
                  <c:v>ATT</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Sheet1!$A$2:$A$10</c:f>
              <c:strCache>
                <c:ptCount val="9"/>
                <c:pt idx="0">
                  <c:v>Age 2</c:v>
                </c:pt>
                <c:pt idx="1">
                  <c:v>Age 3</c:v>
                </c:pt>
                <c:pt idx="2">
                  <c:v>Age 5</c:v>
                </c:pt>
                <c:pt idx="3">
                  <c:v>Age 6</c:v>
                </c:pt>
                <c:pt idx="4">
                  <c:v>Age 8</c:v>
                </c:pt>
                <c:pt idx="5">
                  <c:v>Age 9</c:v>
                </c:pt>
                <c:pt idx="6">
                  <c:v>Age 10</c:v>
                </c:pt>
                <c:pt idx="7">
                  <c:v>Age 11</c:v>
                </c:pt>
                <c:pt idx="8">
                  <c:v>Age 14</c:v>
                </c:pt>
              </c:strCache>
            </c:strRef>
          </c:cat>
          <c:val>
            <c:numRef>
              <c:f>Sheet1!$E$2:$E$10</c:f>
              <c:numCache>
                <c:formatCode>General</c:formatCode>
                <c:ptCount val="9"/>
                <c:pt idx="0">
                  <c:v>3.9E-2</c:v>
                </c:pt>
                <c:pt idx="1">
                  <c:v>4.4999999999999998E-2</c:v>
                </c:pt>
                <c:pt idx="2">
                  <c:v>4.7E-2</c:v>
                </c:pt>
                <c:pt idx="3">
                  <c:v>0.06</c:v>
                </c:pt>
                <c:pt idx="4">
                  <c:v>5.5E-2</c:v>
                </c:pt>
                <c:pt idx="5">
                  <c:v>5.8000000000000003E-2</c:v>
                </c:pt>
                <c:pt idx="6">
                  <c:v>4.9000000000000002E-2</c:v>
                </c:pt>
                <c:pt idx="7">
                  <c:v>5.7000000000000002E-2</c:v>
                </c:pt>
                <c:pt idx="8">
                  <c:v>4.2000000000000003E-2</c:v>
                </c:pt>
              </c:numCache>
            </c:numRef>
          </c:val>
          <c:smooth val="0"/>
          <c:extLst xmlns:c16r2="http://schemas.microsoft.com/office/drawing/2015/06/chart">
            <c:ext xmlns:c16="http://schemas.microsoft.com/office/drawing/2014/chart" uri="{C3380CC4-5D6E-409C-BE32-E72D297353CC}">
              <c16:uniqueId val="{00000003-8F0D-4FC7-91B8-65981B3C798C}"/>
            </c:ext>
          </c:extLst>
        </c:ser>
        <c:dLbls>
          <c:showLegendKey val="0"/>
          <c:showVal val="0"/>
          <c:showCatName val="0"/>
          <c:showSerName val="0"/>
          <c:showPercent val="0"/>
          <c:showBubbleSize val="0"/>
        </c:dLbls>
        <c:marker val="1"/>
        <c:smooth val="0"/>
        <c:axId val="-1569446464"/>
        <c:axId val="-1569444288"/>
      </c:lineChart>
      <c:catAx>
        <c:axId val="-156944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69444288"/>
        <c:crosses val="autoZero"/>
        <c:auto val="1"/>
        <c:lblAlgn val="ctr"/>
        <c:lblOffset val="100"/>
        <c:noMultiLvlLbl val="0"/>
      </c:catAx>
      <c:valAx>
        <c:axId val="-156944428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446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E6C7-50B0-4BC9-8373-760CC420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Mcelroy, Eoin</dc:creator>
  <cp:keywords/>
  <dc:description/>
  <cp:lastModifiedBy>McElroy, Eoin</cp:lastModifiedBy>
  <cp:revision>2</cp:revision>
  <dcterms:created xsi:type="dcterms:W3CDTF">2017-12-14T15:20:00Z</dcterms:created>
  <dcterms:modified xsi:type="dcterms:W3CDTF">2017-12-14T15:20:00Z</dcterms:modified>
</cp:coreProperties>
</file>