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66B2D" w14:textId="58367CE6" w:rsidR="00B53733" w:rsidRPr="00B53733" w:rsidRDefault="00B53733" w:rsidP="00B53733">
      <w:pPr>
        <w:rPr>
          <w:rFonts w:ascii="Times New Roman" w:hAnsi="Times New Roman" w:cs="Times New Roman"/>
          <w:sz w:val="24"/>
          <w:szCs w:val="24"/>
        </w:rPr>
      </w:pPr>
      <w:r w:rsidRPr="00B53733">
        <w:rPr>
          <w:rFonts w:ascii="Times New Roman" w:hAnsi="Times New Roman" w:cs="Times New Roman"/>
          <w:sz w:val="24"/>
          <w:szCs w:val="24"/>
        </w:rPr>
        <w:t xml:space="preserve">We analyzed </w:t>
      </w:r>
      <w:r>
        <w:rPr>
          <w:rFonts w:ascii="Times New Roman" w:hAnsi="Times New Roman" w:cs="Times New Roman"/>
          <w:sz w:val="24"/>
          <w:szCs w:val="24"/>
        </w:rPr>
        <w:t>77 single nucleotide variants (SNVs)</w:t>
      </w:r>
      <w:r w:rsidR="000039DA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 xml:space="preserve">remained of interest, but did not achieve genome-wide significance with </w:t>
      </w:r>
      <w:r w:rsidR="000039DA">
        <w:rPr>
          <w:rFonts w:ascii="Times New Roman" w:hAnsi="Times New Roman" w:cs="Times New Roman"/>
          <w:sz w:val="24"/>
          <w:szCs w:val="24"/>
        </w:rPr>
        <w:t xml:space="preserve">blood pressure (BP) traits from a prior analysis of Exome chip genotypes. A </w:t>
      </w:r>
      <w:r>
        <w:rPr>
          <w:rFonts w:ascii="Times New Roman" w:hAnsi="Times New Roman" w:cs="Times New Roman"/>
          <w:sz w:val="24"/>
          <w:szCs w:val="24"/>
        </w:rPr>
        <w:t>meta-analys</w:t>
      </w:r>
      <w:r w:rsidR="000039D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0039DA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results </w:t>
      </w:r>
      <w:r w:rsidR="000039DA">
        <w:rPr>
          <w:rFonts w:ascii="Times New Roman" w:hAnsi="Times New Roman" w:cs="Times New Roman"/>
          <w:sz w:val="24"/>
          <w:szCs w:val="24"/>
        </w:rPr>
        <w:t xml:space="preserve">from the CHARGE </w:t>
      </w:r>
      <w:bookmarkStart w:id="0" w:name="_GoBack"/>
      <w:bookmarkEnd w:id="0"/>
      <w:r w:rsidR="000039DA">
        <w:rPr>
          <w:rFonts w:ascii="Times New Roman" w:hAnsi="Times New Roman" w:cs="Times New Roman"/>
          <w:sz w:val="24"/>
          <w:szCs w:val="24"/>
        </w:rPr>
        <w:t>Exome BP and European led consortia in combination</w:t>
      </w:r>
      <w:r>
        <w:rPr>
          <w:rFonts w:ascii="Times New Roman" w:hAnsi="Times New Roman" w:cs="Times New Roman"/>
          <w:sz w:val="24"/>
          <w:szCs w:val="24"/>
        </w:rPr>
        <w:t xml:space="preserve"> with association results</w:t>
      </w:r>
      <w:r w:rsidR="000039DA">
        <w:rPr>
          <w:rFonts w:ascii="Times New Roman" w:hAnsi="Times New Roman" w:cs="Times New Roman"/>
          <w:sz w:val="24"/>
          <w:szCs w:val="24"/>
        </w:rPr>
        <w:t xml:space="preserve"> from UK Biobank samples </w:t>
      </w:r>
      <w:r w:rsidRPr="00B53733">
        <w:rPr>
          <w:rFonts w:ascii="Times New Roman" w:hAnsi="Times New Roman" w:cs="Times New Roman"/>
          <w:sz w:val="24"/>
          <w:szCs w:val="24"/>
        </w:rPr>
        <w:t>(pan-ancestry</w:t>
      </w:r>
      <w:r w:rsidR="000039DA">
        <w:rPr>
          <w:rFonts w:ascii="Times New Roman" w:hAnsi="Times New Roman" w:cs="Times New Roman"/>
          <w:sz w:val="24"/>
          <w:szCs w:val="24"/>
        </w:rPr>
        <w:t xml:space="preserve"> sample of</w:t>
      </w:r>
      <w:r w:rsidRPr="00B53733">
        <w:rPr>
          <w:rFonts w:ascii="Times New Roman" w:hAnsi="Times New Roman" w:cs="Times New Roman"/>
          <w:sz w:val="24"/>
          <w:szCs w:val="24"/>
        </w:rPr>
        <w:t xml:space="preserve"> ~475,000</w:t>
      </w:r>
      <w:r w:rsidR="000039DA">
        <w:rPr>
          <w:rFonts w:ascii="Times New Roman" w:hAnsi="Times New Roman" w:cs="Times New Roman"/>
          <w:sz w:val="24"/>
          <w:szCs w:val="24"/>
        </w:rPr>
        <w:t xml:space="preserve"> and European only sample of </w:t>
      </w:r>
      <w:r w:rsidRPr="00B53733">
        <w:rPr>
          <w:rFonts w:ascii="Times New Roman" w:hAnsi="Times New Roman" w:cs="Times New Roman"/>
          <w:sz w:val="24"/>
          <w:szCs w:val="24"/>
        </w:rPr>
        <w:t>~423,000)</w:t>
      </w:r>
      <w:r w:rsidR="000039DA">
        <w:rPr>
          <w:rFonts w:ascii="Times New Roman" w:hAnsi="Times New Roman" w:cs="Times New Roman"/>
          <w:sz w:val="24"/>
          <w:szCs w:val="24"/>
        </w:rPr>
        <w:t xml:space="preserve"> indicated </w:t>
      </w:r>
      <w:r w:rsidR="00FC35D6">
        <w:rPr>
          <w:rFonts w:ascii="Times New Roman" w:hAnsi="Times New Roman" w:cs="Times New Roman"/>
          <w:sz w:val="24"/>
          <w:szCs w:val="24"/>
        </w:rPr>
        <w:t>21</w:t>
      </w:r>
      <w:r w:rsidR="000039DA">
        <w:rPr>
          <w:rFonts w:ascii="Times New Roman" w:hAnsi="Times New Roman" w:cs="Times New Roman"/>
          <w:sz w:val="24"/>
          <w:szCs w:val="24"/>
        </w:rPr>
        <w:t xml:space="preserve"> genome wide significant loci. Four </w:t>
      </w:r>
      <w:r w:rsidR="002E5019">
        <w:rPr>
          <w:rFonts w:ascii="Times New Roman" w:hAnsi="Times New Roman" w:cs="Times New Roman"/>
          <w:sz w:val="24"/>
          <w:szCs w:val="24"/>
        </w:rPr>
        <w:t xml:space="preserve">of </w:t>
      </w:r>
      <w:r w:rsidR="000039DA">
        <w:rPr>
          <w:rFonts w:ascii="Times New Roman" w:hAnsi="Times New Roman" w:cs="Times New Roman"/>
          <w:sz w:val="24"/>
          <w:szCs w:val="24"/>
        </w:rPr>
        <w:t>these are novel BP loci</w:t>
      </w:r>
      <w:r w:rsidRPr="00B53733">
        <w:rPr>
          <w:rFonts w:ascii="Times New Roman" w:hAnsi="Times New Roman" w:cs="Times New Roman"/>
          <w:sz w:val="24"/>
          <w:szCs w:val="24"/>
        </w:rPr>
        <w:t xml:space="preserve">: rs9678851 (missense, </w:t>
      </w:r>
      <w:r w:rsidRPr="002E5019">
        <w:rPr>
          <w:rFonts w:ascii="Times New Roman" w:hAnsi="Times New Roman" w:cs="Times New Roman"/>
          <w:i/>
          <w:sz w:val="24"/>
          <w:szCs w:val="24"/>
        </w:rPr>
        <w:t>SLC4A1AP</w:t>
      </w:r>
      <w:r w:rsidRPr="00B53733">
        <w:rPr>
          <w:rFonts w:ascii="Times New Roman" w:hAnsi="Times New Roman" w:cs="Times New Roman"/>
          <w:sz w:val="24"/>
          <w:szCs w:val="24"/>
        </w:rPr>
        <w:t>), rs7437940 (</w:t>
      </w:r>
      <w:r w:rsidRPr="002E5019">
        <w:rPr>
          <w:rFonts w:ascii="Times New Roman" w:hAnsi="Times New Roman" w:cs="Times New Roman"/>
          <w:i/>
          <w:sz w:val="24"/>
          <w:szCs w:val="24"/>
        </w:rPr>
        <w:t>AFAP1</w:t>
      </w:r>
      <w:r w:rsidRPr="00B53733">
        <w:rPr>
          <w:rFonts w:ascii="Times New Roman" w:hAnsi="Times New Roman" w:cs="Times New Roman"/>
          <w:sz w:val="24"/>
          <w:szCs w:val="24"/>
        </w:rPr>
        <w:t xml:space="preserve">), rs13303 (missense, </w:t>
      </w:r>
      <w:r w:rsidRPr="002E5019">
        <w:rPr>
          <w:rFonts w:ascii="Times New Roman" w:hAnsi="Times New Roman" w:cs="Times New Roman"/>
          <w:i/>
          <w:sz w:val="24"/>
          <w:szCs w:val="24"/>
        </w:rPr>
        <w:t>STAB1</w:t>
      </w:r>
      <w:r w:rsidRPr="00B53733">
        <w:rPr>
          <w:rFonts w:ascii="Times New Roman" w:hAnsi="Times New Roman" w:cs="Times New Roman"/>
          <w:sz w:val="24"/>
          <w:szCs w:val="24"/>
        </w:rPr>
        <w:t xml:space="preserve">) and rs1055144 (7p15.2). </w:t>
      </w:r>
      <w:r w:rsidR="000039DA">
        <w:rPr>
          <w:rFonts w:ascii="Times New Roman" w:hAnsi="Times New Roman" w:cs="Times New Roman"/>
          <w:sz w:val="24"/>
          <w:szCs w:val="24"/>
        </w:rPr>
        <w:t>We also</w:t>
      </w:r>
      <w:r w:rsidRPr="00B53733">
        <w:rPr>
          <w:rFonts w:ascii="Times New Roman" w:hAnsi="Times New Roman" w:cs="Times New Roman"/>
          <w:sz w:val="24"/>
          <w:szCs w:val="24"/>
        </w:rPr>
        <w:t xml:space="preserve"> identified a pot</w:t>
      </w:r>
      <w:r>
        <w:rPr>
          <w:rFonts w:ascii="Times New Roman" w:hAnsi="Times New Roman" w:cs="Times New Roman"/>
          <w:sz w:val="24"/>
          <w:szCs w:val="24"/>
        </w:rPr>
        <w:t xml:space="preserve">entially independent novel </w:t>
      </w:r>
      <w:r w:rsidR="00F85D23">
        <w:rPr>
          <w:rFonts w:ascii="Times New Roman" w:hAnsi="Times New Roman" w:cs="Times New Roman"/>
          <w:sz w:val="24"/>
          <w:szCs w:val="24"/>
        </w:rPr>
        <w:t xml:space="preserve">BP-associated </w:t>
      </w:r>
      <w:r>
        <w:rPr>
          <w:rFonts w:ascii="Times New Roman" w:hAnsi="Times New Roman" w:cs="Times New Roman"/>
          <w:sz w:val="24"/>
          <w:szCs w:val="24"/>
        </w:rPr>
        <w:t xml:space="preserve">SNV, </w:t>
      </w:r>
      <w:r w:rsidRPr="00B53733">
        <w:rPr>
          <w:rFonts w:ascii="Times New Roman" w:hAnsi="Times New Roman" w:cs="Times New Roman"/>
          <w:sz w:val="24"/>
          <w:szCs w:val="24"/>
        </w:rPr>
        <w:t xml:space="preserve">rs3416322 (missense, </w:t>
      </w:r>
      <w:r w:rsidRPr="002E5019">
        <w:rPr>
          <w:rFonts w:ascii="Times New Roman" w:hAnsi="Times New Roman" w:cs="Times New Roman"/>
          <w:i/>
          <w:sz w:val="24"/>
          <w:szCs w:val="24"/>
        </w:rPr>
        <w:t>SYNPO2L</w:t>
      </w:r>
      <w:r w:rsidRPr="00B53733">
        <w:rPr>
          <w:rFonts w:ascii="Times New Roman" w:hAnsi="Times New Roman" w:cs="Times New Roman"/>
          <w:sz w:val="24"/>
          <w:szCs w:val="24"/>
        </w:rPr>
        <w:t>) at a known locus</w:t>
      </w:r>
      <w:r w:rsidR="000039DA">
        <w:rPr>
          <w:rFonts w:ascii="Times New Roman" w:hAnsi="Times New Roman" w:cs="Times New Roman"/>
          <w:sz w:val="24"/>
          <w:szCs w:val="24"/>
        </w:rPr>
        <w:t>.</w:t>
      </w:r>
      <w:r w:rsidRPr="00B53733">
        <w:rPr>
          <w:rFonts w:ascii="Times New Roman" w:hAnsi="Times New Roman" w:cs="Times New Roman"/>
          <w:sz w:val="24"/>
          <w:szCs w:val="24"/>
        </w:rPr>
        <w:t xml:space="preserve"> Two </w:t>
      </w:r>
      <w:r w:rsidR="000039DA">
        <w:rPr>
          <w:rFonts w:ascii="Times New Roman" w:hAnsi="Times New Roman" w:cs="Times New Roman"/>
          <w:sz w:val="24"/>
          <w:szCs w:val="24"/>
        </w:rPr>
        <w:t xml:space="preserve">of the </w:t>
      </w:r>
      <w:r w:rsidR="00F85D23">
        <w:rPr>
          <w:rFonts w:ascii="Times New Roman" w:hAnsi="Times New Roman" w:cs="Times New Roman"/>
          <w:sz w:val="24"/>
          <w:szCs w:val="24"/>
        </w:rPr>
        <w:t>BP-</w:t>
      </w:r>
      <w:r w:rsidR="000039DA">
        <w:rPr>
          <w:rFonts w:ascii="Times New Roman" w:hAnsi="Times New Roman" w:cs="Times New Roman"/>
          <w:sz w:val="24"/>
          <w:szCs w:val="24"/>
        </w:rPr>
        <w:t xml:space="preserve">associated </w:t>
      </w:r>
      <w:r w:rsidRPr="00B53733">
        <w:rPr>
          <w:rFonts w:ascii="Times New Roman" w:hAnsi="Times New Roman" w:cs="Times New Roman"/>
          <w:sz w:val="24"/>
          <w:szCs w:val="24"/>
        </w:rPr>
        <w:t xml:space="preserve">SNVs </w:t>
      </w:r>
      <w:r w:rsidR="00F85D23">
        <w:rPr>
          <w:rFonts w:ascii="Times New Roman" w:hAnsi="Times New Roman" w:cs="Times New Roman"/>
          <w:sz w:val="24"/>
          <w:szCs w:val="24"/>
        </w:rPr>
        <w:t>influence</w:t>
      </w:r>
      <w:r w:rsidRPr="00B53733">
        <w:rPr>
          <w:rFonts w:ascii="Times New Roman" w:hAnsi="Times New Roman" w:cs="Times New Roman"/>
          <w:sz w:val="24"/>
          <w:szCs w:val="24"/>
        </w:rPr>
        <w:t xml:space="preserve"> expression levels of nearby genes</w:t>
      </w:r>
      <w:r w:rsidR="000039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These new findings </w:t>
      </w:r>
      <w:r w:rsidR="000039DA">
        <w:rPr>
          <w:rFonts w:ascii="Times New Roman" w:hAnsi="Times New Roman" w:cs="Times New Roman"/>
          <w:sz w:val="24"/>
          <w:szCs w:val="24"/>
        </w:rPr>
        <w:t>add to the growing number of BP loci</w:t>
      </w:r>
      <w:r w:rsidR="00FC35D6">
        <w:rPr>
          <w:rFonts w:ascii="Times New Roman" w:hAnsi="Times New Roman" w:cs="Times New Roman"/>
          <w:sz w:val="24"/>
          <w:szCs w:val="24"/>
        </w:rPr>
        <w:t xml:space="preserve"> </w:t>
      </w:r>
      <w:r w:rsidR="000039DA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could potentially facilitate an improved understanding of BP regulation, and identify novel therapeutic targets to reduce the burden of cardiovascular disease.</w:t>
      </w:r>
    </w:p>
    <w:p w14:paraId="11DA8C05" w14:textId="77777777" w:rsidR="003C0567" w:rsidRPr="00B53733" w:rsidRDefault="003C0567">
      <w:pPr>
        <w:rPr>
          <w:rFonts w:ascii="Times New Roman" w:hAnsi="Times New Roman" w:cs="Times New Roman"/>
          <w:sz w:val="24"/>
          <w:szCs w:val="24"/>
        </w:rPr>
      </w:pPr>
    </w:p>
    <w:sectPr w:rsidR="003C0567" w:rsidRPr="00B53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33"/>
    <w:rsid w:val="000039DA"/>
    <w:rsid w:val="0004605B"/>
    <w:rsid w:val="00104E23"/>
    <w:rsid w:val="002E5019"/>
    <w:rsid w:val="003662C4"/>
    <w:rsid w:val="0039542A"/>
    <w:rsid w:val="003C0567"/>
    <w:rsid w:val="006D535C"/>
    <w:rsid w:val="00B53733"/>
    <w:rsid w:val="00D111C8"/>
    <w:rsid w:val="00EF34DD"/>
    <w:rsid w:val="00F85D23"/>
    <w:rsid w:val="00FC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8F2A"/>
  <w15:chartTrackingRefBased/>
  <w15:docId w15:val="{1B099801-95D7-49E0-AFE0-C7F71E02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9D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9D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 Kraja</dc:creator>
  <cp:keywords/>
  <dc:description/>
  <cp:lastModifiedBy>Aldi Kraja</cp:lastModifiedBy>
  <cp:revision>2</cp:revision>
  <dcterms:created xsi:type="dcterms:W3CDTF">2017-08-10T20:34:00Z</dcterms:created>
  <dcterms:modified xsi:type="dcterms:W3CDTF">2017-08-10T20:34:00Z</dcterms:modified>
</cp:coreProperties>
</file>