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D9F4"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57604B9F" w14:textId="77777777" w:rsidR="00552318" w:rsidRPr="00810309" w:rsidRDefault="00552318" w:rsidP="00552318">
      <w:pPr>
        <w:pStyle w:val="Heading1"/>
        <w:rPr>
          <w:rFonts w:ascii="Times New Roman" w:hAnsi="Times New Roman" w:cs="Times New Roman"/>
          <w:b/>
          <w:color w:val="000000" w:themeColor="text1"/>
          <w:sz w:val="22"/>
          <w:szCs w:val="22"/>
        </w:rPr>
      </w:pPr>
      <w:r w:rsidRPr="00810309">
        <w:rPr>
          <w:rFonts w:ascii="Times New Roman" w:hAnsi="Times New Roman" w:cs="Times New Roman"/>
          <w:b/>
          <w:color w:val="000000" w:themeColor="text1"/>
          <w:sz w:val="22"/>
          <w:szCs w:val="22"/>
        </w:rPr>
        <w:t xml:space="preserve">Title: Devolution and the regional health divide: A longitudinal ecological study of 14 countries in Europe.  </w:t>
      </w:r>
    </w:p>
    <w:p w14:paraId="2441F2E6" w14:textId="77777777" w:rsidR="00552318" w:rsidRPr="00810309" w:rsidRDefault="00552318" w:rsidP="00552318">
      <w:pPr>
        <w:pStyle w:val="Heading1"/>
        <w:rPr>
          <w:rFonts w:ascii="Times New Roman" w:hAnsi="Times New Roman" w:cs="Times New Roman"/>
          <w:color w:val="000000" w:themeColor="text1"/>
          <w:sz w:val="22"/>
          <w:szCs w:val="22"/>
        </w:rPr>
      </w:pPr>
      <w:bookmarkStart w:id="0" w:name="_GoBack"/>
      <w:bookmarkEnd w:id="0"/>
    </w:p>
    <w:p w14:paraId="3145C29B"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b/>
          <w:bCs/>
          <w:color w:val="000000" w:themeColor="text1"/>
          <w:sz w:val="22"/>
          <w:szCs w:val="22"/>
        </w:rPr>
        <w:t>du Plessis</w:t>
      </w:r>
      <w:r w:rsidRPr="00810309">
        <w:rPr>
          <w:rFonts w:ascii="Times New Roman" w:hAnsi="Times New Roman" w:cs="Times New Roman"/>
          <w:b/>
          <w:color w:val="000000" w:themeColor="text1"/>
          <w:sz w:val="22"/>
          <w:szCs w:val="22"/>
        </w:rPr>
        <w:t>, R.</w:t>
      </w:r>
      <w:r w:rsidRPr="00810309">
        <w:rPr>
          <w:rFonts w:ascii="Times New Roman" w:hAnsi="Times New Roman" w:cs="Times New Roman"/>
          <w:color w:val="000000" w:themeColor="text1"/>
          <w:sz w:val="22"/>
          <w:szCs w:val="22"/>
        </w:rPr>
        <w:t xml:space="preserve">  Speciality Registrar in Public Health</w:t>
      </w:r>
    </w:p>
    <w:p w14:paraId="5C477BA4"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Department of International Public Health, Liverpool School of Tropical Medicine, Pembroke Place, Liverpool L3 5QA, England.</w:t>
      </w:r>
    </w:p>
    <w:p w14:paraId="045F0BB8"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b/>
          <w:bCs/>
          <w:color w:val="000000" w:themeColor="text1"/>
          <w:sz w:val="22"/>
          <w:szCs w:val="22"/>
        </w:rPr>
        <w:t xml:space="preserve">Email: </w:t>
      </w:r>
      <w:hyperlink r:id="rId8">
        <w:r w:rsidRPr="00810309">
          <w:rPr>
            <w:rStyle w:val="Hyperlink"/>
            <w:rFonts w:ascii="Times New Roman" w:hAnsi="Times New Roman"/>
            <w:color w:val="000000" w:themeColor="text1"/>
            <w:sz w:val="22"/>
            <w:szCs w:val="22"/>
          </w:rPr>
          <w:t>ruthduplessis@nhs.net</w:t>
        </w:r>
      </w:hyperlink>
      <w:r w:rsidRPr="00810309">
        <w:rPr>
          <w:rFonts w:ascii="Times New Roman" w:hAnsi="Times New Roman" w:cs="Times New Roman"/>
          <w:color w:val="000000" w:themeColor="text1"/>
          <w:sz w:val="22"/>
          <w:szCs w:val="22"/>
        </w:rPr>
        <w:t xml:space="preserve"> or </w:t>
      </w:r>
      <w:hyperlink r:id="rId9">
        <w:r w:rsidRPr="00810309">
          <w:rPr>
            <w:rStyle w:val="Hyperlink"/>
            <w:rFonts w:ascii="Times New Roman" w:hAnsi="Times New Roman"/>
            <w:color w:val="000000" w:themeColor="text1"/>
            <w:sz w:val="22"/>
            <w:szCs w:val="22"/>
          </w:rPr>
          <w:t>ruthaduplessis@gmail.com</w:t>
        </w:r>
      </w:hyperlink>
      <w:r w:rsidRPr="00810309">
        <w:rPr>
          <w:rFonts w:ascii="Times New Roman" w:hAnsi="Times New Roman" w:cs="Times New Roman"/>
          <w:color w:val="000000" w:themeColor="text1"/>
          <w:sz w:val="22"/>
          <w:szCs w:val="22"/>
        </w:rPr>
        <w:t xml:space="preserve"> </w:t>
      </w:r>
    </w:p>
    <w:p w14:paraId="4127E84B"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b/>
          <w:bCs/>
          <w:color w:val="000000" w:themeColor="text1"/>
          <w:sz w:val="22"/>
          <w:szCs w:val="22"/>
        </w:rPr>
        <w:t>Milton,</w:t>
      </w:r>
      <w:r w:rsidRPr="00810309">
        <w:rPr>
          <w:rFonts w:ascii="Times New Roman" w:hAnsi="Times New Roman" w:cs="Times New Roman"/>
          <w:b/>
          <w:color w:val="000000" w:themeColor="text1"/>
          <w:sz w:val="22"/>
          <w:szCs w:val="22"/>
        </w:rPr>
        <w:t xml:space="preserve"> B.</w:t>
      </w:r>
      <w:r w:rsidRPr="00810309">
        <w:rPr>
          <w:rFonts w:ascii="Times New Roman" w:hAnsi="Times New Roman" w:cs="Times New Roman"/>
          <w:color w:val="000000" w:themeColor="text1"/>
          <w:sz w:val="22"/>
          <w:szCs w:val="22"/>
        </w:rPr>
        <w:t xml:space="preserve"> Specialty Registrar in Public Health and Honorary Research Fellow, </w:t>
      </w:r>
    </w:p>
    <w:p w14:paraId="3D8CB884" w14:textId="665BCD13"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Department of Public Health and Policy, University of Liverpool, L69 3BX, England</w:t>
      </w:r>
    </w:p>
    <w:p w14:paraId="5A8F8242"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b/>
          <w:bCs/>
          <w:color w:val="000000" w:themeColor="text1"/>
          <w:sz w:val="22"/>
          <w:szCs w:val="22"/>
        </w:rPr>
        <w:t>Barr</w:t>
      </w:r>
      <w:r w:rsidRPr="00810309">
        <w:rPr>
          <w:rFonts w:ascii="Times New Roman" w:hAnsi="Times New Roman" w:cs="Times New Roman"/>
          <w:b/>
          <w:color w:val="000000" w:themeColor="text1"/>
          <w:sz w:val="22"/>
          <w:szCs w:val="22"/>
        </w:rPr>
        <w:t>, B.</w:t>
      </w:r>
      <w:r w:rsidRPr="00810309">
        <w:rPr>
          <w:rFonts w:ascii="Times New Roman" w:hAnsi="Times New Roman" w:cs="Times New Roman"/>
          <w:color w:val="000000" w:themeColor="text1"/>
          <w:sz w:val="22"/>
          <w:szCs w:val="22"/>
        </w:rPr>
        <w:t xml:space="preserve"> Senior Clinical Lecturer in Applied Public Health Research. </w:t>
      </w:r>
    </w:p>
    <w:p w14:paraId="4E8503CE" w14:textId="77777777" w:rsidR="00552318" w:rsidRPr="00810309" w:rsidRDefault="00552318" w:rsidP="00552318">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 xml:space="preserve">Department of Public Health and Policy, University of Liverpool, L69 3BX, England </w:t>
      </w:r>
    </w:p>
    <w:p w14:paraId="538712CD"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7FE92573"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2E4EAAF5"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1B014E5A"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1C2781E7"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32AF3F07"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50E64588" w14:textId="77777777" w:rsidR="00552318" w:rsidRPr="00810309" w:rsidRDefault="00552318" w:rsidP="00D90372">
      <w:pPr>
        <w:pStyle w:val="Heading1"/>
        <w:spacing w:line="360" w:lineRule="auto"/>
        <w:rPr>
          <w:rFonts w:ascii="Times New Roman" w:hAnsi="Times New Roman" w:cs="Times New Roman"/>
          <w:color w:val="000000" w:themeColor="text1"/>
          <w:sz w:val="22"/>
          <w:szCs w:val="22"/>
        </w:rPr>
      </w:pPr>
    </w:p>
    <w:p w14:paraId="171DBF0E" w14:textId="6F8D850D" w:rsidR="003F22FF" w:rsidRPr="00810309" w:rsidRDefault="003F22FF"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Abstract</w:t>
      </w:r>
    </w:p>
    <w:p w14:paraId="6B37304F" w14:textId="7440684E" w:rsidR="003F22FF" w:rsidRPr="00810309" w:rsidRDefault="003F22FF" w:rsidP="00D90372">
      <w:pPr>
        <w:spacing w:line="360" w:lineRule="auto"/>
        <w:rPr>
          <w:color w:val="000000" w:themeColor="text1"/>
          <w:sz w:val="22"/>
          <w:szCs w:val="22"/>
        </w:rPr>
      </w:pPr>
      <w:r w:rsidRPr="00810309">
        <w:rPr>
          <w:b/>
          <w:bCs/>
          <w:color w:val="000000" w:themeColor="text1"/>
          <w:sz w:val="22"/>
          <w:szCs w:val="22"/>
        </w:rPr>
        <w:t xml:space="preserve">Background: </w:t>
      </w:r>
      <w:r w:rsidRPr="00810309">
        <w:rPr>
          <w:color w:val="000000" w:themeColor="text1"/>
          <w:sz w:val="22"/>
          <w:szCs w:val="22"/>
        </w:rPr>
        <w:t xml:space="preserve">Greater regional devolution can reduce economic </w:t>
      </w:r>
      <w:r w:rsidR="00AD0717" w:rsidRPr="00810309">
        <w:rPr>
          <w:color w:val="000000" w:themeColor="text1"/>
          <w:sz w:val="22"/>
          <w:szCs w:val="22"/>
        </w:rPr>
        <w:t>inequalities</w:t>
      </w:r>
      <w:r w:rsidR="001A62B9" w:rsidRPr="00810309">
        <w:rPr>
          <w:color w:val="000000" w:themeColor="text1"/>
          <w:sz w:val="22"/>
          <w:szCs w:val="22"/>
        </w:rPr>
        <w:t xml:space="preserve"> between regions</w:t>
      </w:r>
      <w:r w:rsidR="00AD0717" w:rsidRPr="00810309">
        <w:rPr>
          <w:color w:val="000000" w:themeColor="text1"/>
          <w:sz w:val="22"/>
          <w:szCs w:val="22"/>
        </w:rPr>
        <w:t>;</w:t>
      </w:r>
      <w:r w:rsidRPr="00810309">
        <w:rPr>
          <w:color w:val="000000" w:themeColor="text1"/>
          <w:sz w:val="22"/>
          <w:szCs w:val="22"/>
        </w:rPr>
        <w:t xml:space="preserve"> </w:t>
      </w:r>
      <w:r w:rsidR="00E2192F" w:rsidRPr="00810309">
        <w:rPr>
          <w:color w:val="000000" w:themeColor="text1"/>
          <w:sz w:val="22"/>
          <w:szCs w:val="22"/>
        </w:rPr>
        <w:t>however,</w:t>
      </w:r>
      <w:r w:rsidRPr="00810309">
        <w:rPr>
          <w:color w:val="000000" w:themeColor="text1"/>
          <w:sz w:val="22"/>
          <w:szCs w:val="22"/>
        </w:rPr>
        <w:t xml:space="preserve"> the impact on health inequalities is not clear. We investigate</w:t>
      </w:r>
      <w:r w:rsidR="00FB2983" w:rsidRPr="00810309">
        <w:rPr>
          <w:color w:val="000000" w:themeColor="text1"/>
          <w:sz w:val="22"/>
          <w:szCs w:val="22"/>
        </w:rPr>
        <w:t>d</w:t>
      </w:r>
      <w:r w:rsidRPr="00810309">
        <w:rPr>
          <w:color w:val="000000" w:themeColor="text1"/>
          <w:sz w:val="22"/>
          <w:szCs w:val="22"/>
        </w:rPr>
        <w:t xml:space="preserve"> the association between changes over time in the level of devolution in European countries and regional economic and health inequalities.</w:t>
      </w:r>
    </w:p>
    <w:p w14:paraId="3F4537B1" w14:textId="65EE64D5" w:rsidR="003F22FF" w:rsidRPr="00810309" w:rsidRDefault="003F22FF" w:rsidP="00D90372">
      <w:pPr>
        <w:spacing w:line="360" w:lineRule="auto"/>
        <w:rPr>
          <w:color w:val="000000" w:themeColor="text1"/>
          <w:sz w:val="22"/>
          <w:szCs w:val="22"/>
        </w:rPr>
      </w:pPr>
      <w:r w:rsidRPr="00810309">
        <w:rPr>
          <w:b/>
          <w:bCs/>
          <w:color w:val="000000" w:themeColor="text1"/>
          <w:sz w:val="22"/>
          <w:szCs w:val="22"/>
        </w:rPr>
        <w:t xml:space="preserve">Methods: </w:t>
      </w:r>
      <w:r w:rsidRPr="00810309">
        <w:rPr>
          <w:color w:val="000000" w:themeColor="text1"/>
          <w:sz w:val="22"/>
          <w:szCs w:val="22"/>
        </w:rPr>
        <w:t xml:space="preserve">We used the proportion of government expenditure controlled by subnational levels of government as our measure of devolution in 14 European countries between 1995 and 2011.  Fixed </w:t>
      </w:r>
      <w:r w:rsidRPr="00810309">
        <w:rPr>
          <w:color w:val="000000" w:themeColor="text1"/>
          <w:sz w:val="22"/>
          <w:szCs w:val="22"/>
        </w:rPr>
        <w:lastRenderedPageBreak/>
        <w:t>effects linear regression models were used to analyse trends in the level of devolution, trends in regional economic inequalities (Gini</w:t>
      </w:r>
      <w:r w:rsidR="006A3768" w:rsidRPr="00810309">
        <w:rPr>
          <w:color w:val="000000" w:themeColor="text1"/>
          <w:sz w:val="22"/>
          <w:szCs w:val="22"/>
        </w:rPr>
        <w:t>-</w:t>
      </w:r>
      <w:r w:rsidRPr="00810309">
        <w:rPr>
          <w:color w:val="000000" w:themeColor="text1"/>
          <w:sz w:val="22"/>
          <w:szCs w:val="22"/>
        </w:rPr>
        <w:t>coefficient) and trends in regional health inequalities (slope index) in life expectancy.</w:t>
      </w:r>
    </w:p>
    <w:p w14:paraId="5D7657D7" w14:textId="438B7915" w:rsidR="003F22FF" w:rsidRPr="00810309" w:rsidRDefault="003F22FF" w:rsidP="00D90372">
      <w:pPr>
        <w:spacing w:line="360" w:lineRule="auto"/>
        <w:rPr>
          <w:color w:val="000000" w:themeColor="text1"/>
          <w:sz w:val="22"/>
          <w:szCs w:val="22"/>
        </w:rPr>
      </w:pPr>
      <w:r w:rsidRPr="00810309">
        <w:rPr>
          <w:b/>
          <w:bCs/>
          <w:color w:val="000000" w:themeColor="text1"/>
          <w:sz w:val="22"/>
          <w:szCs w:val="22"/>
        </w:rPr>
        <w:t>Results:</w:t>
      </w:r>
      <w:r w:rsidRPr="00810309">
        <w:rPr>
          <w:color w:val="000000" w:themeColor="text1"/>
          <w:sz w:val="22"/>
          <w:szCs w:val="22"/>
        </w:rPr>
        <w:t xml:space="preserve"> Each additional percentage of government expenditure managed at subnational level reduced the Gini</w:t>
      </w:r>
      <w:r w:rsidR="006A3768" w:rsidRPr="00810309">
        <w:rPr>
          <w:color w:val="000000" w:themeColor="text1"/>
          <w:sz w:val="22"/>
          <w:szCs w:val="22"/>
        </w:rPr>
        <w:t>-</w:t>
      </w:r>
      <w:r w:rsidRPr="00810309">
        <w:rPr>
          <w:color w:val="000000" w:themeColor="text1"/>
          <w:sz w:val="22"/>
          <w:szCs w:val="22"/>
        </w:rPr>
        <w:t>coefficient of regional GDP by -0.17 points (95% CI -0.33 to -0.01; p= 0.04)</w:t>
      </w:r>
      <w:r w:rsidR="000F22A1" w:rsidRPr="00810309">
        <w:rPr>
          <w:color w:val="000000" w:themeColor="text1"/>
          <w:sz w:val="22"/>
          <w:szCs w:val="22"/>
        </w:rPr>
        <w:t>.</w:t>
      </w:r>
      <w:r w:rsidR="00D90372" w:rsidRPr="00810309">
        <w:rPr>
          <w:color w:val="000000" w:themeColor="text1"/>
          <w:sz w:val="22"/>
          <w:szCs w:val="22"/>
        </w:rPr>
        <w:t xml:space="preserve"> </w:t>
      </w:r>
      <w:r w:rsidR="000F22A1" w:rsidRPr="00810309">
        <w:rPr>
          <w:color w:val="000000" w:themeColor="text1"/>
          <w:sz w:val="22"/>
          <w:szCs w:val="22"/>
        </w:rPr>
        <w:t>H</w:t>
      </w:r>
      <w:r w:rsidRPr="00810309">
        <w:rPr>
          <w:color w:val="000000" w:themeColor="text1"/>
          <w:sz w:val="22"/>
          <w:szCs w:val="22"/>
        </w:rPr>
        <w:t>owever</w:t>
      </w:r>
      <w:r w:rsidR="000F22A1" w:rsidRPr="00810309">
        <w:rPr>
          <w:color w:val="000000" w:themeColor="text1"/>
          <w:sz w:val="22"/>
          <w:szCs w:val="22"/>
        </w:rPr>
        <w:t>,</w:t>
      </w:r>
      <w:r w:rsidRPr="00810309">
        <w:rPr>
          <w:color w:val="000000" w:themeColor="text1"/>
          <w:sz w:val="22"/>
          <w:szCs w:val="22"/>
        </w:rPr>
        <w:t xml:space="preserve"> it </w:t>
      </w:r>
      <w:r w:rsidRPr="00810309">
        <w:rPr>
          <w:i/>
          <w:iCs/>
          <w:color w:val="000000" w:themeColor="text1"/>
          <w:sz w:val="22"/>
          <w:szCs w:val="22"/>
        </w:rPr>
        <w:t>increased</w:t>
      </w:r>
      <w:r w:rsidRPr="00810309">
        <w:rPr>
          <w:color w:val="000000" w:themeColor="text1"/>
          <w:sz w:val="22"/>
          <w:szCs w:val="22"/>
        </w:rPr>
        <w:t xml:space="preserve"> the slope index of regional life expectancy by </w:t>
      </w:r>
      <w:r w:rsidR="00FB2983" w:rsidRPr="00810309">
        <w:rPr>
          <w:color w:val="000000" w:themeColor="text1"/>
          <w:sz w:val="22"/>
          <w:szCs w:val="22"/>
        </w:rPr>
        <w:t>23 days</w:t>
      </w:r>
      <w:r w:rsidRPr="00810309">
        <w:rPr>
          <w:color w:val="000000" w:themeColor="text1"/>
          <w:sz w:val="22"/>
          <w:szCs w:val="22"/>
        </w:rPr>
        <w:t xml:space="preserve"> (95% CI -</w:t>
      </w:r>
      <w:r w:rsidR="00FB2983" w:rsidRPr="00810309">
        <w:rPr>
          <w:color w:val="000000" w:themeColor="text1"/>
          <w:sz w:val="22"/>
          <w:szCs w:val="22"/>
        </w:rPr>
        <w:t>2</w:t>
      </w:r>
      <w:r w:rsidRPr="00810309">
        <w:rPr>
          <w:color w:val="000000" w:themeColor="text1"/>
          <w:sz w:val="22"/>
          <w:szCs w:val="22"/>
        </w:rPr>
        <w:t xml:space="preserve"> to </w:t>
      </w:r>
      <w:r w:rsidR="00FB2983" w:rsidRPr="00810309">
        <w:rPr>
          <w:color w:val="000000" w:themeColor="text1"/>
          <w:sz w:val="22"/>
          <w:szCs w:val="22"/>
        </w:rPr>
        <w:t>48</w:t>
      </w:r>
      <w:r w:rsidRPr="00810309">
        <w:rPr>
          <w:color w:val="000000" w:themeColor="text1"/>
          <w:sz w:val="22"/>
          <w:szCs w:val="22"/>
        </w:rPr>
        <w:t xml:space="preserve">; p=0.07). When trends in regional economic inequalities were controlled for, </w:t>
      </w:r>
      <w:r w:rsidR="008A5222" w:rsidRPr="00810309">
        <w:rPr>
          <w:color w:val="000000" w:themeColor="text1"/>
          <w:sz w:val="22"/>
          <w:szCs w:val="22"/>
        </w:rPr>
        <w:t xml:space="preserve">as </w:t>
      </w:r>
      <w:r w:rsidRPr="00810309">
        <w:rPr>
          <w:color w:val="000000" w:themeColor="text1"/>
          <w:sz w:val="22"/>
          <w:szCs w:val="22"/>
        </w:rPr>
        <w:t>a potential mediator</w:t>
      </w:r>
      <w:r w:rsidR="00FB2983" w:rsidRPr="00810309">
        <w:rPr>
          <w:color w:val="000000" w:themeColor="text1"/>
          <w:sz w:val="22"/>
          <w:szCs w:val="22"/>
        </w:rPr>
        <w:t xml:space="preserve"> -</w:t>
      </w:r>
      <w:r w:rsidRPr="00810309">
        <w:rPr>
          <w:color w:val="000000" w:themeColor="text1"/>
          <w:sz w:val="22"/>
          <w:szCs w:val="22"/>
        </w:rPr>
        <w:t xml:space="preserve"> increased devolution</w:t>
      </w:r>
      <w:r w:rsidR="00FB2983" w:rsidRPr="00810309">
        <w:rPr>
          <w:color w:val="000000" w:themeColor="text1"/>
          <w:sz w:val="22"/>
          <w:szCs w:val="22"/>
        </w:rPr>
        <w:t xml:space="preserve"> -</w:t>
      </w:r>
      <w:r w:rsidRPr="00810309">
        <w:rPr>
          <w:color w:val="000000" w:themeColor="text1"/>
          <w:sz w:val="22"/>
          <w:szCs w:val="22"/>
        </w:rPr>
        <w:t xml:space="preserve"> was significantly associated with an </w:t>
      </w:r>
      <w:r w:rsidRPr="00810309">
        <w:rPr>
          <w:i/>
          <w:iCs/>
          <w:color w:val="000000" w:themeColor="text1"/>
          <w:sz w:val="22"/>
          <w:szCs w:val="22"/>
        </w:rPr>
        <w:t xml:space="preserve">increase </w:t>
      </w:r>
      <w:r w:rsidRPr="00810309">
        <w:rPr>
          <w:color w:val="000000" w:themeColor="text1"/>
          <w:sz w:val="22"/>
          <w:szCs w:val="22"/>
        </w:rPr>
        <w:t xml:space="preserve">in health inequalities between regions (p=0.01). </w:t>
      </w:r>
    </w:p>
    <w:p w14:paraId="2014CB71" w14:textId="7CE88B58" w:rsidR="003F22FF" w:rsidRPr="00810309" w:rsidRDefault="003F22FF" w:rsidP="00D90372">
      <w:pPr>
        <w:spacing w:line="360" w:lineRule="auto"/>
        <w:rPr>
          <w:color w:val="000000" w:themeColor="text1"/>
          <w:sz w:val="22"/>
          <w:szCs w:val="22"/>
        </w:rPr>
      </w:pPr>
      <w:r w:rsidRPr="00810309">
        <w:rPr>
          <w:b/>
          <w:bCs/>
          <w:color w:val="000000" w:themeColor="text1"/>
          <w:sz w:val="22"/>
          <w:szCs w:val="22"/>
        </w:rPr>
        <w:t>Conclusions</w:t>
      </w:r>
      <w:r w:rsidR="002D0CB8" w:rsidRPr="00810309">
        <w:rPr>
          <w:b/>
          <w:bCs/>
          <w:color w:val="000000" w:themeColor="text1"/>
          <w:sz w:val="22"/>
          <w:szCs w:val="22"/>
        </w:rPr>
        <w:t>:</w:t>
      </w:r>
      <w:r w:rsidR="002D0CB8" w:rsidRPr="00810309">
        <w:rPr>
          <w:color w:val="000000" w:themeColor="text1"/>
          <w:sz w:val="22"/>
          <w:szCs w:val="22"/>
        </w:rPr>
        <w:t xml:space="preserve"> </w:t>
      </w:r>
      <w:r w:rsidRPr="00810309">
        <w:rPr>
          <w:color w:val="000000" w:themeColor="text1"/>
          <w:sz w:val="22"/>
          <w:szCs w:val="22"/>
        </w:rPr>
        <w:t>Increased devolution does not appear to reduce regional health inequalities – even when it reduces regional economic inequalities</w:t>
      </w:r>
      <w:r w:rsidR="002D0CB8" w:rsidRPr="00810309">
        <w:rPr>
          <w:color w:val="000000" w:themeColor="text1"/>
          <w:sz w:val="22"/>
          <w:szCs w:val="22"/>
        </w:rPr>
        <w:t xml:space="preserve"> -</w:t>
      </w:r>
      <w:r w:rsidRPr="00810309">
        <w:rPr>
          <w:color w:val="000000" w:themeColor="text1"/>
          <w:sz w:val="22"/>
          <w:szCs w:val="22"/>
        </w:rPr>
        <w:t xml:space="preserve"> and it could be associated with increased health inequalities. </w:t>
      </w:r>
    </w:p>
    <w:p w14:paraId="3AE1C4AB" w14:textId="77777777" w:rsidR="00D254A5" w:rsidRPr="00810309" w:rsidRDefault="00D254A5" w:rsidP="00D90372">
      <w:pPr>
        <w:pStyle w:val="Heading1"/>
        <w:spacing w:line="360" w:lineRule="auto"/>
        <w:rPr>
          <w:rFonts w:ascii="Times New Roman" w:hAnsi="Times New Roman" w:cs="Times New Roman"/>
          <w:color w:val="000000" w:themeColor="text1"/>
          <w:sz w:val="22"/>
          <w:szCs w:val="22"/>
        </w:rPr>
      </w:pPr>
    </w:p>
    <w:p w14:paraId="47D96E77" w14:textId="77777777" w:rsidR="00552318" w:rsidRPr="00810309" w:rsidRDefault="00552318" w:rsidP="00552318">
      <w:pPr>
        <w:rPr>
          <w:color w:val="000000" w:themeColor="text1"/>
        </w:rPr>
      </w:pPr>
    </w:p>
    <w:p w14:paraId="7B6F9ED9" w14:textId="77777777" w:rsidR="00552318" w:rsidRPr="00810309" w:rsidRDefault="00552318" w:rsidP="00552318">
      <w:pPr>
        <w:rPr>
          <w:color w:val="000000" w:themeColor="text1"/>
        </w:rPr>
      </w:pPr>
    </w:p>
    <w:p w14:paraId="042DDFF3" w14:textId="77777777" w:rsidR="00552318" w:rsidRPr="00810309" w:rsidRDefault="00552318" w:rsidP="00552318">
      <w:pPr>
        <w:rPr>
          <w:color w:val="000000" w:themeColor="text1"/>
        </w:rPr>
      </w:pPr>
    </w:p>
    <w:p w14:paraId="6EF51D27" w14:textId="77777777" w:rsidR="00552318" w:rsidRPr="00810309" w:rsidRDefault="00552318" w:rsidP="00552318">
      <w:pPr>
        <w:rPr>
          <w:color w:val="000000" w:themeColor="text1"/>
        </w:rPr>
      </w:pPr>
    </w:p>
    <w:p w14:paraId="4C6C63FE" w14:textId="77777777" w:rsidR="00552318" w:rsidRPr="00810309" w:rsidRDefault="00552318" w:rsidP="00552318">
      <w:pPr>
        <w:rPr>
          <w:color w:val="000000" w:themeColor="text1"/>
        </w:rPr>
      </w:pPr>
    </w:p>
    <w:p w14:paraId="7544E6CE" w14:textId="77777777" w:rsidR="00552318" w:rsidRPr="00810309" w:rsidRDefault="00552318" w:rsidP="00552318">
      <w:pPr>
        <w:rPr>
          <w:color w:val="000000" w:themeColor="text1"/>
        </w:rPr>
      </w:pPr>
    </w:p>
    <w:p w14:paraId="6F575D60" w14:textId="77777777" w:rsidR="00552318" w:rsidRPr="00810309" w:rsidRDefault="00552318" w:rsidP="00552318">
      <w:pPr>
        <w:rPr>
          <w:color w:val="000000" w:themeColor="text1"/>
        </w:rPr>
      </w:pPr>
    </w:p>
    <w:p w14:paraId="05A6257D" w14:textId="77777777" w:rsidR="00552318" w:rsidRPr="00810309" w:rsidRDefault="00552318" w:rsidP="00552318">
      <w:pPr>
        <w:rPr>
          <w:color w:val="000000" w:themeColor="text1"/>
        </w:rPr>
      </w:pPr>
    </w:p>
    <w:p w14:paraId="51F8D864" w14:textId="77777777" w:rsidR="00552318" w:rsidRPr="00810309" w:rsidRDefault="00552318" w:rsidP="00552318">
      <w:pPr>
        <w:rPr>
          <w:color w:val="000000" w:themeColor="text1"/>
        </w:rPr>
      </w:pPr>
    </w:p>
    <w:p w14:paraId="52926612" w14:textId="77777777" w:rsidR="00552318" w:rsidRPr="00810309" w:rsidRDefault="00552318" w:rsidP="00552318">
      <w:pPr>
        <w:rPr>
          <w:color w:val="000000" w:themeColor="text1"/>
        </w:rPr>
      </w:pPr>
    </w:p>
    <w:p w14:paraId="55629009" w14:textId="77777777" w:rsidR="00552318" w:rsidRPr="00810309" w:rsidRDefault="00552318" w:rsidP="00552318">
      <w:pPr>
        <w:rPr>
          <w:color w:val="000000" w:themeColor="text1"/>
        </w:rPr>
      </w:pPr>
    </w:p>
    <w:p w14:paraId="413C9EC2" w14:textId="77777777" w:rsidR="00552318" w:rsidRPr="00810309" w:rsidRDefault="00552318" w:rsidP="00552318">
      <w:pPr>
        <w:rPr>
          <w:color w:val="000000" w:themeColor="text1"/>
        </w:rPr>
      </w:pPr>
    </w:p>
    <w:p w14:paraId="4DA34B1F" w14:textId="77777777" w:rsidR="00552318" w:rsidRPr="00810309" w:rsidRDefault="00552318" w:rsidP="00552318">
      <w:pPr>
        <w:rPr>
          <w:color w:val="000000" w:themeColor="text1"/>
        </w:rPr>
      </w:pPr>
    </w:p>
    <w:p w14:paraId="0C85CB84" w14:textId="77777777" w:rsidR="00552318" w:rsidRPr="00810309" w:rsidRDefault="00552318" w:rsidP="00552318">
      <w:pPr>
        <w:rPr>
          <w:color w:val="000000" w:themeColor="text1"/>
        </w:rPr>
      </w:pPr>
    </w:p>
    <w:p w14:paraId="03DD45F9" w14:textId="77777777" w:rsidR="00552318" w:rsidRPr="00810309" w:rsidRDefault="00552318" w:rsidP="00552318">
      <w:pPr>
        <w:rPr>
          <w:color w:val="000000" w:themeColor="text1"/>
        </w:rPr>
      </w:pPr>
    </w:p>
    <w:p w14:paraId="5AD20BB7" w14:textId="77777777" w:rsidR="00552318" w:rsidRPr="00810309" w:rsidRDefault="00552318" w:rsidP="00552318">
      <w:pPr>
        <w:rPr>
          <w:color w:val="000000" w:themeColor="text1"/>
        </w:rPr>
      </w:pPr>
    </w:p>
    <w:p w14:paraId="47185667" w14:textId="77777777" w:rsidR="00552318" w:rsidRPr="00810309" w:rsidRDefault="00552318" w:rsidP="00552318">
      <w:pPr>
        <w:rPr>
          <w:color w:val="000000" w:themeColor="text1"/>
        </w:rPr>
      </w:pPr>
    </w:p>
    <w:p w14:paraId="0BB78EFA" w14:textId="77777777" w:rsidR="00552318" w:rsidRPr="00810309" w:rsidRDefault="00552318" w:rsidP="00552318">
      <w:pPr>
        <w:rPr>
          <w:color w:val="000000" w:themeColor="text1"/>
        </w:rPr>
      </w:pPr>
    </w:p>
    <w:p w14:paraId="627A2603" w14:textId="4402CF91" w:rsidR="00E93A01" w:rsidRPr="00810309" w:rsidRDefault="00E93A01"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Introduction</w:t>
      </w:r>
    </w:p>
    <w:p w14:paraId="734D8C5C" w14:textId="0C31DF12" w:rsidR="0090371B" w:rsidRPr="00810309" w:rsidRDefault="004452DD" w:rsidP="00D90372">
      <w:pPr>
        <w:spacing w:line="360" w:lineRule="auto"/>
        <w:rPr>
          <w:color w:val="000000" w:themeColor="text1"/>
          <w:sz w:val="22"/>
          <w:szCs w:val="22"/>
        </w:rPr>
      </w:pPr>
      <w:r w:rsidRPr="00810309">
        <w:rPr>
          <w:color w:val="000000" w:themeColor="text1"/>
          <w:sz w:val="22"/>
          <w:szCs w:val="22"/>
        </w:rPr>
        <w:t>In Europe there has been a growing trend in recent years towards greater devolution, resulting in the delegation of power and resources from central to</w:t>
      </w:r>
      <w:r w:rsidR="00AA041E" w:rsidRPr="00810309">
        <w:rPr>
          <w:color w:val="000000" w:themeColor="text1"/>
          <w:sz w:val="22"/>
          <w:szCs w:val="22"/>
        </w:rPr>
        <w:t xml:space="preserve"> </w:t>
      </w:r>
      <w:r w:rsidRPr="00810309">
        <w:rPr>
          <w:color w:val="000000" w:themeColor="text1"/>
          <w:sz w:val="22"/>
          <w:szCs w:val="22"/>
        </w:rPr>
        <w:t xml:space="preserve">lower levels of government </w:t>
      </w:r>
      <w:r w:rsidRPr="00810309">
        <w:rPr>
          <w:color w:val="000000" w:themeColor="text1"/>
          <w:sz w:val="22"/>
          <w:szCs w:val="22"/>
        </w:rPr>
        <w:fldChar w:fldCharType="begin"/>
      </w:r>
      <w:r w:rsidR="00C1561E" w:rsidRPr="00810309">
        <w:rPr>
          <w:color w:val="000000" w:themeColor="text1"/>
          <w:sz w:val="22"/>
          <w:szCs w:val="22"/>
        </w:rPr>
        <w:instrText xml:space="preserve"> ADDIN EN.CITE &lt;EndNote&gt;&lt;Cite&gt;&lt;Author&gt;Polverari&lt;/Author&gt;&lt;Year&gt;2015&lt;/Year&gt;&lt;RecNum&gt;35&lt;/RecNum&gt;&lt;DisplayText&gt;(1)&lt;/DisplayText&gt;&lt;record&gt;&lt;rec-number&gt;35&lt;/rec-number&gt;&lt;foreign-keys&gt;&lt;key app="EN" db-id="rsrrtfftefr29lewravv2w959drevsp92wts" timestamp="1490180003"&gt;35&lt;/key&gt;&lt;/foreign-keys&gt;&lt;ref-type name="Journal Article"&gt;17&lt;/ref-type&gt;&lt;contributors&gt;&lt;authors&gt;&lt;author&gt;Polverari, Laura&lt;/author&gt;&lt;/authors&gt;&lt;/contributors&gt;&lt;titles&gt;&lt;title&gt;Does Devolution Increase Accountability? Empirical Evidence from the Implementation of European Union Cohesion Policy&lt;/title&gt;&lt;secondary-title&gt;Regional Studies&lt;/secondary-title&gt;&lt;/titles&gt;&lt;periodical&gt;&lt;full-title&gt;Regional Studies&lt;/full-title&gt;&lt;/periodical&gt;&lt;pages&gt;1074-1086&lt;/pages&gt;&lt;volume&gt;49&lt;/volume&gt;&lt;number&gt;6&lt;/number&gt;&lt;dates&gt;&lt;year&gt;2015&lt;/year&gt;&lt;pub-dates&gt;&lt;date&gt;2015/06/03&lt;/date&gt;&lt;/pub-dates&gt;&lt;/dates&gt;&lt;publisher&gt;Routledge&lt;/publisher&gt;&lt;isbn&gt;0034-3404&lt;/isbn&gt;&lt;urls&gt;&lt;related-urls&gt;&lt;url&gt;http://dx.doi.org/10.1080/00343404.2014.1001351&lt;/url&gt;&lt;/related-urls&gt;&lt;/urls&gt;&lt;electronic-resource-num&gt;10.1080/00343404.2014.1001351&lt;/electronic-resource-num&gt;&lt;/record&gt;&lt;/Cite&gt;&lt;/EndNote&gt;</w:instrText>
      </w:r>
      <w:r w:rsidRPr="00810309">
        <w:rPr>
          <w:color w:val="000000" w:themeColor="text1"/>
          <w:sz w:val="22"/>
          <w:szCs w:val="22"/>
        </w:rPr>
        <w:fldChar w:fldCharType="separate"/>
      </w:r>
      <w:r w:rsidR="00C1561E" w:rsidRPr="00810309">
        <w:rPr>
          <w:noProof/>
          <w:color w:val="000000" w:themeColor="text1"/>
          <w:sz w:val="22"/>
          <w:szCs w:val="22"/>
        </w:rPr>
        <w:t>(1)</w:t>
      </w:r>
      <w:r w:rsidRPr="00810309">
        <w:rPr>
          <w:color w:val="000000" w:themeColor="text1"/>
          <w:sz w:val="22"/>
          <w:szCs w:val="22"/>
        </w:rPr>
        <w:fldChar w:fldCharType="end"/>
      </w:r>
      <w:r w:rsidRPr="00810309">
        <w:rPr>
          <w:color w:val="000000" w:themeColor="text1"/>
          <w:sz w:val="22"/>
          <w:szCs w:val="22"/>
        </w:rPr>
        <w:t xml:space="preserve">. </w:t>
      </w:r>
      <w:r w:rsidR="003F22FF" w:rsidRPr="00810309">
        <w:rPr>
          <w:color w:val="000000" w:themeColor="text1"/>
          <w:sz w:val="22"/>
          <w:szCs w:val="22"/>
        </w:rPr>
        <w:t xml:space="preserve">One key aspect of this devolution has been fiscal </w:t>
      </w:r>
      <w:r w:rsidR="00D90372" w:rsidRPr="00810309">
        <w:rPr>
          <w:color w:val="000000" w:themeColor="text1"/>
          <w:sz w:val="22"/>
          <w:szCs w:val="22"/>
        </w:rPr>
        <w:t>devolution</w:t>
      </w:r>
      <w:r w:rsidR="003F22FF" w:rsidRPr="00810309">
        <w:rPr>
          <w:color w:val="000000" w:themeColor="text1"/>
          <w:sz w:val="22"/>
          <w:szCs w:val="22"/>
        </w:rPr>
        <w:t xml:space="preserve"> where the proportion of public expenditure controlled by subnational levels of government has increased.  </w:t>
      </w:r>
      <w:r w:rsidR="0090371B" w:rsidRPr="00810309">
        <w:rPr>
          <w:color w:val="000000" w:themeColor="text1"/>
          <w:sz w:val="22"/>
          <w:szCs w:val="22"/>
        </w:rPr>
        <w:t>In the UK</w:t>
      </w:r>
      <w:r w:rsidR="00774ADD" w:rsidRPr="00810309">
        <w:rPr>
          <w:color w:val="000000" w:themeColor="text1"/>
          <w:sz w:val="22"/>
          <w:szCs w:val="22"/>
        </w:rPr>
        <w:t xml:space="preserve"> for example</w:t>
      </w:r>
      <w:r w:rsidR="00FB2983" w:rsidRPr="00810309">
        <w:rPr>
          <w:color w:val="000000" w:themeColor="text1"/>
          <w:sz w:val="22"/>
          <w:szCs w:val="22"/>
        </w:rPr>
        <w:t>,</w:t>
      </w:r>
      <w:r w:rsidR="0090371B" w:rsidRPr="00810309">
        <w:rPr>
          <w:color w:val="000000" w:themeColor="text1"/>
          <w:sz w:val="22"/>
          <w:szCs w:val="22"/>
        </w:rPr>
        <w:t xml:space="preserve"> substantial powers and resources have been devolved to Scotland and Wales in recent years </w:t>
      </w:r>
      <w:r w:rsidR="0090371B" w:rsidRPr="00810309">
        <w:rPr>
          <w:color w:val="000000" w:themeColor="text1"/>
          <w:sz w:val="22"/>
          <w:szCs w:val="22"/>
        </w:rPr>
        <w:fldChar w:fldCharType="begin"/>
      </w:r>
      <w:r w:rsidR="00C1561E" w:rsidRPr="00810309">
        <w:rPr>
          <w:color w:val="000000" w:themeColor="text1"/>
          <w:sz w:val="22"/>
          <w:szCs w:val="22"/>
        </w:rPr>
        <w:instrText xml:space="preserve"> ADDIN EN.CITE &lt;EndNote&gt;&lt;Cite&gt;&lt;Author&gt;Association&lt;/Author&gt;&lt;Year&gt;2015&lt;/Year&gt;&lt;RecNum&gt;4&lt;/RecNum&gt;&lt;DisplayText&gt;(2)&lt;/DisplayText&gt;&lt;record&gt;&lt;rec-number&gt;4&lt;/rec-number&gt;&lt;foreign-keys&gt;&lt;key app="EN" db-id="rsrrtfftefr29lewravv2w959drevsp92wts" timestamp="1489762797"&gt;4&lt;/key&gt;&lt;/foreign-keys&gt;&lt;ref-type name="Web Page"&gt;12&lt;/ref-type&gt;&lt;contributors&gt;&lt;authors&gt;&lt;author&gt;Local Government Association&lt;/author&gt;&lt;/authors&gt;&lt;/contributors&gt;&lt;titles&gt;&lt;title&gt;Briefing - Greater Manchester Health and Social Care Partnership. &lt;/title&gt;&lt;/titles&gt;&lt;volume&gt;2015&lt;/volume&gt;&lt;number&gt;5 March&lt;/number&gt;&lt;dates&gt;&lt;year&gt;2015&lt;/year&gt;&lt;/dates&gt;&lt;urls&gt;&lt;related-urls&gt;&lt;url&gt;http://www.local.gov.uk/web/guest/adult-social-care/-/journal_content/56/10180/7060676/ARTICLE&lt;/url&gt;&lt;/related-urls&gt;&lt;/urls&gt;&lt;/record&gt;&lt;/Cite&gt;&lt;/EndNote&gt;</w:instrText>
      </w:r>
      <w:r w:rsidR="0090371B" w:rsidRPr="00810309">
        <w:rPr>
          <w:color w:val="000000" w:themeColor="text1"/>
          <w:sz w:val="22"/>
          <w:szCs w:val="22"/>
        </w:rPr>
        <w:fldChar w:fldCharType="separate"/>
      </w:r>
      <w:r w:rsidR="00C1561E" w:rsidRPr="00810309">
        <w:rPr>
          <w:noProof/>
          <w:color w:val="000000" w:themeColor="text1"/>
          <w:sz w:val="22"/>
          <w:szCs w:val="22"/>
        </w:rPr>
        <w:t>(2)</w:t>
      </w:r>
      <w:r w:rsidR="0090371B" w:rsidRPr="00810309">
        <w:rPr>
          <w:color w:val="000000" w:themeColor="text1"/>
          <w:sz w:val="22"/>
          <w:szCs w:val="22"/>
        </w:rPr>
        <w:fldChar w:fldCharType="end"/>
      </w:r>
      <w:r w:rsidR="002579EC" w:rsidRPr="00810309">
        <w:rPr>
          <w:color w:val="000000" w:themeColor="text1"/>
          <w:sz w:val="22"/>
          <w:szCs w:val="22"/>
        </w:rPr>
        <w:t xml:space="preserve"> </w:t>
      </w:r>
      <w:r w:rsidR="0090371B" w:rsidRPr="00810309">
        <w:rPr>
          <w:color w:val="000000" w:themeColor="text1"/>
          <w:sz w:val="22"/>
          <w:szCs w:val="22"/>
        </w:rPr>
        <w:t>and giving city regions greater control over resources is central to the UK government’s strategy to stimulate economic growth in less economically developed regions</w:t>
      </w:r>
      <w:r w:rsidR="00D90372" w:rsidRPr="00810309">
        <w:rPr>
          <w:color w:val="000000" w:themeColor="text1"/>
          <w:sz w:val="22"/>
          <w:szCs w:val="22"/>
        </w:rPr>
        <w:t xml:space="preserve"> </w:t>
      </w:r>
      <w:r w:rsidR="00774ADD" w:rsidRPr="00810309">
        <w:rPr>
          <w:color w:val="000000" w:themeColor="text1"/>
          <w:sz w:val="22"/>
          <w:szCs w:val="22"/>
        </w:rPr>
        <w:fldChar w:fldCharType="begin"/>
      </w:r>
      <w:r w:rsidR="00C1561E" w:rsidRPr="00810309">
        <w:rPr>
          <w:color w:val="000000" w:themeColor="text1"/>
          <w:sz w:val="22"/>
          <w:szCs w:val="22"/>
        </w:rPr>
        <w:instrText xml:space="preserve"> ADDIN EN.CITE &lt;EndNote&gt;&lt;Cite&gt;&lt;Author&gt;City Growth Commission&lt;/Author&gt;&lt;Year&gt;2014&lt;/Year&gt;&lt;RecNum&gt;13&lt;/RecNum&gt;&lt;DisplayText&gt;(3)&lt;/DisplayText&gt;&lt;record&gt;&lt;rec-number&gt;13&lt;/rec-number&gt;&lt;foreign-keys&gt;&lt;key app="EN" db-id="rsrrtfftefr29lewravv2w959drevsp92wts" timestamp="1489764018"&gt;13&lt;/key&gt;&lt;/foreign-keys&gt;&lt;ref-type name="Report"&gt;27&lt;/ref-type&gt;&lt;contributors&gt;&lt;authors&gt;&lt;author&gt;City Growth Commission,&lt;/author&gt;&lt;/authors&gt;&lt;tertiary-authors&gt;&lt;author&gt;RSA 2020 Public Services&lt;/author&gt;&lt;/tertiary-authors&gt;&lt;/contributors&gt;&lt;titles&gt;&lt;title&gt;Unleashing Metro Growth Final Recommendations of the City Growth Commission&lt;/title&gt;&lt;/titles&gt;&lt;dates&gt;&lt;year&gt;2014&lt;/year&gt;&lt;/dates&gt;&lt;pub-location&gt;London&lt;/pub-location&gt;&lt;urls&gt;&lt;/urls&gt;&lt;/record&gt;&lt;/Cite&gt;&lt;/EndNote&gt;</w:instrText>
      </w:r>
      <w:r w:rsidR="00774ADD" w:rsidRPr="00810309">
        <w:rPr>
          <w:color w:val="000000" w:themeColor="text1"/>
          <w:sz w:val="22"/>
          <w:szCs w:val="22"/>
        </w:rPr>
        <w:fldChar w:fldCharType="separate"/>
      </w:r>
      <w:r w:rsidR="00C1561E" w:rsidRPr="00810309">
        <w:rPr>
          <w:noProof/>
          <w:color w:val="000000" w:themeColor="text1"/>
          <w:sz w:val="22"/>
          <w:szCs w:val="22"/>
        </w:rPr>
        <w:t>(3)</w:t>
      </w:r>
      <w:r w:rsidR="00774ADD" w:rsidRPr="00810309">
        <w:rPr>
          <w:color w:val="000000" w:themeColor="text1"/>
          <w:sz w:val="22"/>
          <w:szCs w:val="22"/>
        </w:rPr>
        <w:fldChar w:fldCharType="end"/>
      </w:r>
      <w:r w:rsidR="0090371B" w:rsidRPr="00810309">
        <w:rPr>
          <w:color w:val="000000" w:themeColor="text1"/>
          <w:sz w:val="22"/>
          <w:szCs w:val="22"/>
        </w:rPr>
        <w:t xml:space="preserve">. </w:t>
      </w:r>
      <w:r w:rsidR="00C1561E" w:rsidRPr="00810309">
        <w:rPr>
          <w:color w:val="000000" w:themeColor="text1"/>
          <w:sz w:val="22"/>
          <w:szCs w:val="22"/>
        </w:rPr>
        <w:t>In Demark in 2007</w:t>
      </w:r>
      <w:r w:rsidR="00943B77" w:rsidRPr="00810309">
        <w:rPr>
          <w:color w:val="000000" w:themeColor="text1"/>
          <w:sz w:val="22"/>
          <w:szCs w:val="22"/>
        </w:rPr>
        <w:t>,</w:t>
      </w:r>
      <w:r w:rsidR="00C1561E" w:rsidRPr="00810309">
        <w:rPr>
          <w:color w:val="000000" w:themeColor="text1"/>
          <w:sz w:val="22"/>
          <w:szCs w:val="22"/>
        </w:rPr>
        <w:t xml:space="preserve"> large reforms </w:t>
      </w:r>
      <w:r w:rsidR="0096210E" w:rsidRPr="00810309">
        <w:rPr>
          <w:color w:val="000000" w:themeColor="text1"/>
          <w:sz w:val="22"/>
          <w:szCs w:val="22"/>
        </w:rPr>
        <w:t xml:space="preserve">devolved </w:t>
      </w:r>
      <w:r w:rsidR="00C1561E" w:rsidRPr="00810309">
        <w:rPr>
          <w:color w:val="000000" w:themeColor="text1"/>
          <w:sz w:val="22"/>
          <w:szCs w:val="22"/>
        </w:rPr>
        <w:lastRenderedPageBreak/>
        <w:t xml:space="preserve">resources and gave additional competences to local and regional authorities </w:t>
      </w:r>
      <w:r w:rsidR="00C1561E" w:rsidRPr="00810309">
        <w:rPr>
          <w:color w:val="000000" w:themeColor="text1"/>
          <w:sz w:val="22"/>
          <w:szCs w:val="22"/>
        </w:rPr>
        <w:fldChar w:fldCharType="begin"/>
      </w:r>
      <w:r w:rsidR="00F62F2B" w:rsidRPr="00810309">
        <w:rPr>
          <w:color w:val="000000" w:themeColor="text1"/>
          <w:sz w:val="22"/>
          <w:szCs w:val="22"/>
        </w:rPr>
        <w:instrText xml:space="preserve"> ADDIN EN.CITE &lt;EndNote&gt;&lt;Cite&gt;&lt;Author&gt;Blöchliger&lt;/Author&gt;&lt;Year&gt;2012&lt;/Year&gt;&lt;RecNum&gt;832&lt;/RecNum&gt;&lt;DisplayText&gt;(4)&lt;/DisplayText&gt;&lt;record&gt;&lt;rec-number&gt;832&lt;/rec-number&gt;&lt;foreign-keys&gt;&lt;key app="EN" db-id="rsrrtfftefr29lewravv2w959drevsp92wts" timestamp="1506605984"&gt;832&lt;/key&gt;&lt;/foreign-keys&gt;&lt;ref-type name="Book Section"&gt;5&lt;/ref-type&gt;&lt;contributors&gt;&lt;authors&gt;&lt;author&gt;Blöchliger, H.&lt;/author&gt;&lt;author&gt;Vammalle, C. &lt;/author&gt;&lt;/authors&gt;&lt;/contributors&gt;&lt;titles&gt;&lt;title&gt;Denmark: The Local Government Reform&lt;/title&gt;&lt;secondary-title&gt;Reforming Fiscal Federalism and Local Government: Beyond the Zero-Sum Game&lt;/secondary-title&gt;&lt;/titles&gt;&lt;dates&gt;&lt;year&gt;2012&lt;/year&gt;&lt;/dates&gt;&lt;pub-location&gt;Paris&lt;/pub-location&gt;&lt;publisher&gt;OECD Publishing&lt;/publisher&gt;&lt;isbn&gt;9789264119970&lt;/isbn&gt;&lt;urls&gt;&lt;related-urls&gt;&lt;url&gt;/content/chapter/9789264119970-8-en&lt;/url&gt;&lt;url&gt;http://dx.doi.org/10.1787/9789264119970-8-en&lt;/url&gt;&lt;/related-urls&gt;&lt;/urls&gt;&lt;/record&gt;&lt;/Cite&gt;&lt;/EndNote&gt;</w:instrText>
      </w:r>
      <w:r w:rsidR="00C1561E" w:rsidRPr="00810309">
        <w:rPr>
          <w:color w:val="000000" w:themeColor="text1"/>
          <w:sz w:val="22"/>
          <w:szCs w:val="22"/>
        </w:rPr>
        <w:fldChar w:fldCharType="separate"/>
      </w:r>
      <w:r w:rsidR="00F62F2B" w:rsidRPr="00810309">
        <w:rPr>
          <w:noProof/>
          <w:color w:val="000000" w:themeColor="text1"/>
          <w:sz w:val="22"/>
          <w:szCs w:val="22"/>
        </w:rPr>
        <w:t>(4)</w:t>
      </w:r>
      <w:r w:rsidR="00C1561E" w:rsidRPr="00810309">
        <w:rPr>
          <w:color w:val="000000" w:themeColor="text1"/>
          <w:sz w:val="22"/>
          <w:szCs w:val="22"/>
        </w:rPr>
        <w:fldChar w:fldCharType="end"/>
      </w:r>
      <w:r w:rsidR="00C1561E" w:rsidRPr="00810309">
        <w:rPr>
          <w:color w:val="000000" w:themeColor="text1"/>
          <w:sz w:val="22"/>
          <w:szCs w:val="22"/>
        </w:rPr>
        <w:t xml:space="preserve">.  The federalism rules introduced in Italy </w:t>
      </w:r>
      <w:r w:rsidR="006A2415" w:rsidRPr="00810309">
        <w:rPr>
          <w:color w:val="000000" w:themeColor="text1"/>
          <w:sz w:val="22"/>
          <w:szCs w:val="22"/>
        </w:rPr>
        <w:t xml:space="preserve">in </w:t>
      </w:r>
      <w:r w:rsidR="00C1561E" w:rsidRPr="00810309">
        <w:rPr>
          <w:color w:val="000000" w:themeColor="text1"/>
          <w:sz w:val="22"/>
          <w:szCs w:val="22"/>
        </w:rPr>
        <w:t>2009 increased the fiscal autonomy of the regions </w:t>
      </w:r>
      <w:r w:rsidR="006721B6" w:rsidRPr="00810309">
        <w:rPr>
          <w:color w:val="000000" w:themeColor="text1"/>
          <w:sz w:val="22"/>
          <w:szCs w:val="22"/>
        </w:rPr>
        <w:fldChar w:fldCharType="begin"/>
      </w:r>
      <w:r w:rsidR="00F62F2B" w:rsidRPr="00810309">
        <w:rPr>
          <w:color w:val="000000" w:themeColor="text1"/>
          <w:sz w:val="22"/>
          <w:szCs w:val="22"/>
        </w:rPr>
        <w:instrText xml:space="preserve"> ADDIN EN.CITE &lt;EndNote&gt;&lt;Cite&gt;&lt;Author&gt;Council of European Municipalities and Regions&lt;/Author&gt;&lt;Year&gt;2013&lt;/Year&gt;&lt;RecNum&gt;824&lt;/RecNum&gt;&lt;DisplayText&gt;(5)&lt;/DisplayText&gt;&lt;record&gt;&lt;rec-number&gt;824&lt;/rec-number&gt;&lt;foreign-keys&gt;&lt;key app="EN" db-id="rsrrtfftefr29lewravv2w959drevsp92wts" timestamp="1506596343"&gt;824&lt;/key&gt;&lt;/foreign-keys&gt;&lt;ref-type name="Report"&gt;27&lt;/ref-type&gt;&lt;contributors&gt;&lt;authors&gt;&lt;author&gt;Council of European Municipalities and Regions, &lt;/author&gt;&lt;/authors&gt;&lt;tertiary-authors&gt;&lt;author&gt;CCRE – CEMR&lt;/author&gt;&lt;/tertiary-authors&gt;&lt;/contributors&gt;&lt;titles&gt;&lt;title&gt;Decentralisation at a crossroads: Territorial reforms in Europe in times of crisis&lt;/title&gt;&lt;/titles&gt;&lt;dates&gt;&lt;year&gt;2013&lt;/year&gt;&lt;/dates&gt;&lt;pub-location&gt;Brussels&lt;/pub-location&gt;&lt;publisher&gt;Council of European Municipalities and Regions (CEMR)&lt;/publisher&gt;&lt;urls&gt;&lt;/urls&gt;&lt;/record&gt;&lt;/Cite&gt;&lt;/EndNote&gt;</w:instrText>
      </w:r>
      <w:r w:rsidR="006721B6" w:rsidRPr="00810309">
        <w:rPr>
          <w:color w:val="000000" w:themeColor="text1"/>
          <w:sz w:val="22"/>
          <w:szCs w:val="22"/>
        </w:rPr>
        <w:fldChar w:fldCharType="separate"/>
      </w:r>
      <w:r w:rsidR="00F62F2B" w:rsidRPr="00810309">
        <w:rPr>
          <w:noProof/>
          <w:color w:val="000000" w:themeColor="text1"/>
          <w:sz w:val="22"/>
          <w:szCs w:val="22"/>
        </w:rPr>
        <w:t>(5)</w:t>
      </w:r>
      <w:r w:rsidR="006721B6" w:rsidRPr="00810309">
        <w:rPr>
          <w:color w:val="000000" w:themeColor="text1"/>
          <w:sz w:val="22"/>
          <w:szCs w:val="22"/>
        </w:rPr>
        <w:fldChar w:fldCharType="end"/>
      </w:r>
      <w:r w:rsidR="00C1561E" w:rsidRPr="00810309">
        <w:rPr>
          <w:color w:val="000000" w:themeColor="text1"/>
          <w:sz w:val="22"/>
          <w:szCs w:val="22"/>
        </w:rPr>
        <w:t>.</w:t>
      </w:r>
    </w:p>
    <w:p w14:paraId="13F10A37" w14:textId="77777777" w:rsidR="006721B6" w:rsidRPr="00810309" w:rsidRDefault="006721B6" w:rsidP="00D90372">
      <w:pPr>
        <w:spacing w:line="360" w:lineRule="auto"/>
        <w:rPr>
          <w:color w:val="000000" w:themeColor="text1"/>
          <w:sz w:val="22"/>
          <w:szCs w:val="22"/>
        </w:rPr>
      </w:pPr>
    </w:p>
    <w:p w14:paraId="769E1063" w14:textId="2E7FAA55" w:rsidR="00EE06A7" w:rsidRPr="00810309" w:rsidRDefault="003118AD" w:rsidP="00D90372">
      <w:pPr>
        <w:spacing w:line="360" w:lineRule="auto"/>
        <w:rPr>
          <w:color w:val="000000" w:themeColor="text1"/>
          <w:sz w:val="22"/>
          <w:szCs w:val="22"/>
        </w:rPr>
      </w:pPr>
      <w:r w:rsidRPr="00810309">
        <w:rPr>
          <w:color w:val="000000" w:themeColor="text1"/>
          <w:sz w:val="22"/>
          <w:szCs w:val="22"/>
        </w:rPr>
        <w:t>E</w:t>
      </w:r>
      <w:r w:rsidR="005A1BA2" w:rsidRPr="00810309">
        <w:rPr>
          <w:color w:val="000000" w:themeColor="text1"/>
          <w:sz w:val="22"/>
          <w:szCs w:val="22"/>
        </w:rPr>
        <w:t>conomic differences between regions are a major cause of health inequalities in Europe</w:t>
      </w:r>
      <w:r w:rsidR="00FB2983" w:rsidRPr="00810309">
        <w:rPr>
          <w:color w:val="000000" w:themeColor="text1"/>
          <w:sz w:val="22"/>
          <w:szCs w:val="22"/>
        </w:rPr>
        <w:t>,</w:t>
      </w:r>
      <w:r w:rsidR="005A1BA2" w:rsidRPr="00810309">
        <w:rPr>
          <w:color w:val="000000" w:themeColor="text1"/>
          <w:sz w:val="22"/>
          <w:szCs w:val="22"/>
        </w:rPr>
        <w:t xml:space="preserve"> with poorer regions within countries </w:t>
      </w:r>
      <w:r w:rsidR="008859AE" w:rsidRPr="00810309">
        <w:rPr>
          <w:color w:val="000000" w:themeColor="text1"/>
          <w:sz w:val="22"/>
          <w:szCs w:val="22"/>
        </w:rPr>
        <w:t xml:space="preserve">experiencing </w:t>
      </w:r>
      <w:r w:rsidR="005A1BA2" w:rsidRPr="00810309">
        <w:rPr>
          <w:color w:val="000000" w:themeColor="text1"/>
          <w:sz w:val="22"/>
          <w:szCs w:val="22"/>
        </w:rPr>
        <w:t xml:space="preserve">worse health </w:t>
      </w:r>
      <w:r w:rsidR="00FB2983" w:rsidRPr="00810309">
        <w:rPr>
          <w:color w:val="000000" w:themeColor="text1"/>
          <w:sz w:val="22"/>
          <w:szCs w:val="22"/>
        </w:rPr>
        <w:t xml:space="preserve">than </w:t>
      </w:r>
      <w:r w:rsidR="005A1BA2" w:rsidRPr="00810309">
        <w:rPr>
          <w:color w:val="000000" w:themeColor="text1"/>
          <w:sz w:val="22"/>
          <w:szCs w:val="22"/>
        </w:rPr>
        <w:t>more wealthy regions</w:t>
      </w:r>
      <w:r w:rsidR="00FB2983" w:rsidRPr="00810309">
        <w:rPr>
          <w:color w:val="000000" w:themeColor="text1"/>
          <w:sz w:val="22"/>
          <w:szCs w:val="22"/>
        </w:rPr>
        <w:t xml:space="preserve"> </w:t>
      </w:r>
      <w:r w:rsidR="00132F3F" w:rsidRPr="00810309">
        <w:rPr>
          <w:color w:val="000000" w:themeColor="text1"/>
          <w:sz w:val="22"/>
          <w:szCs w:val="22"/>
        </w:rPr>
        <w:fldChar w:fldCharType="begin"/>
      </w:r>
      <w:r w:rsidR="00F62F2B" w:rsidRPr="00810309">
        <w:rPr>
          <w:color w:val="000000" w:themeColor="text1"/>
          <w:sz w:val="22"/>
          <w:szCs w:val="22"/>
        </w:rPr>
        <w:instrText xml:space="preserve"> ADDIN EN.CITE &lt;EndNote&gt;&lt;Cite&gt;&lt;Author&gt;Marmot&lt;/Author&gt;&lt;Year&gt;2013&lt;/Year&gt;&lt;RecNum&gt;819&lt;/RecNum&gt;&lt;DisplayText&gt;(6)&lt;/DisplayText&gt;&lt;record&gt;&lt;rec-number&gt;819&lt;/rec-number&gt;&lt;foreign-keys&gt;&lt;key app="EN" db-id="rsrrtfftefr29lewravv2w959drevsp92wts" timestamp="1506442821"&gt;819&lt;/key&gt;&lt;/foreign-keys&gt;&lt;ref-type name="Report"&gt;27&lt;/ref-type&gt;&lt;contributors&gt;&lt;authors&gt;&lt;author&gt;Marmot, M.&lt;/author&gt;&lt;/authors&gt;&lt;tertiary-authors&gt;&lt;author&gt;European Commission&lt;/author&gt;&lt;/tertiary-authors&gt;&lt;/contributors&gt;&lt;titles&gt;&lt;title&gt;Health inequalities in the EU: Final report of a consortium&lt;/title&gt;&lt;/titles&gt;&lt;dates&gt;&lt;year&gt;2013&lt;/year&gt;&lt;/dates&gt;&lt;urls&gt;&lt;related-urls&gt;&lt;url&gt;http://ec.europa.eu/health//sites/health/files/social_determinants/docs/healthinequalitiesineu_2013_en.pdf&lt;/url&gt;&lt;/related-urls&gt;&lt;/urls&gt;&lt;/record&gt;&lt;/Cite&gt;&lt;/EndNote&gt;</w:instrText>
      </w:r>
      <w:r w:rsidR="00132F3F" w:rsidRPr="00810309">
        <w:rPr>
          <w:color w:val="000000" w:themeColor="text1"/>
          <w:sz w:val="22"/>
          <w:szCs w:val="22"/>
        </w:rPr>
        <w:fldChar w:fldCharType="separate"/>
      </w:r>
      <w:r w:rsidR="00F62F2B" w:rsidRPr="00810309">
        <w:rPr>
          <w:noProof/>
          <w:color w:val="000000" w:themeColor="text1"/>
          <w:sz w:val="22"/>
          <w:szCs w:val="22"/>
        </w:rPr>
        <w:t>(6)</w:t>
      </w:r>
      <w:r w:rsidR="00132F3F" w:rsidRPr="00810309">
        <w:rPr>
          <w:color w:val="000000" w:themeColor="text1"/>
          <w:sz w:val="22"/>
          <w:szCs w:val="22"/>
        </w:rPr>
        <w:fldChar w:fldCharType="end"/>
      </w:r>
      <w:r w:rsidR="005A1BA2" w:rsidRPr="00810309">
        <w:rPr>
          <w:color w:val="000000" w:themeColor="text1"/>
          <w:sz w:val="22"/>
          <w:szCs w:val="22"/>
        </w:rPr>
        <w:t xml:space="preserve">.  Strategies </w:t>
      </w:r>
      <w:r w:rsidR="00774ADD" w:rsidRPr="00810309">
        <w:rPr>
          <w:color w:val="000000" w:themeColor="text1"/>
          <w:sz w:val="22"/>
          <w:szCs w:val="22"/>
        </w:rPr>
        <w:t xml:space="preserve">which </w:t>
      </w:r>
      <w:r w:rsidR="005A1BA2" w:rsidRPr="00810309">
        <w:rPr>
          <w:color w:val="000000" w:themeColor="text1"/>
          <w:sz w:val="22"/>
          <w:szCs w:val="22"/>
        </w:rPr>
        <w:t>reduce these economic inequalities could therefore have a beneficial impact on regional health inequalities.</w:t>
      </w:r>
    </w:p>
    <w:p w14:paraId="5334E8C8" w14:textId="77777777" w:rsidR="00774ADD" w:rsidRPr="00810309" w:rsidRDefault="00774ADD" w:rsidP="00D90372">
      <w:pPr>
        <w:spacing w:line="360" w:lineRule="auto"/>
        <w:rPr>
          <w:color w:val="000000" w:themeColor="text1"/>
          <w:sz w:val="22"/>
          <w:szCs w:val="22"/>
        </w:rPr>
      </w:pPr>
    </w:p>
    <w:p w14:paraId="500C57FA" w14:textId="09860683" w:rsidR="00FF3E15" w:rsidRPr="00810309" w:rsidRDefault="00EE06A7" w:rsidP="00D90372">
      <w:pPr>
        <w:spacing w:line="360" w:lineRule="auto"/>
        <w:rPr>
          <w:color w:val="000000" w:themeColor="text1"/>
          <w:sz w:val="22"/>
          <w:szCs w:val="22"/>
        </w:rPr>
      </w:pPr>
      <w:r w:rsidRPr="00810309">
        <w:rPr>
          <w:color w:val="000000" w:themeColor="text1"/>
          <w:sz w:val="22"/>
          <w:szCs w:val="22"/>
        </w:rPr>
        <w:t xml:space="preserve">There are two </w:t>
      </w:r>
      <w:r w:rsidR="007B2B7F" w:rsidRPr="00810309">
        <w:rPr>
          <w:color w:val="000000" w:themeColor="text1"/>
          <w:sz w:val="22"/>
          <w:szCs w:val="22"/>
        </w:rPr>
        <w:t xml:space="preserve">opposing </w:t>
      </w:r>
      <w:r w:rsidR="00D254A5" w:rsidRPr="00810309">
        <w:rPr>
          <w:color w:val="000000" w:themeColor="text1"/>
          <w:sz w:val="22"/>
          <w:szCs w:val="22"/>
        </w:rPr>
        <w:t>arguments</w:t>
      </w:r>
      <w:r w:rsidRPr="00810309">
        <w:rPr>
          <w:color w:val="000000" w:themeColor="text1"/>
          <w:sz w:val="22"/>
          <w:szCs w:val="22"/>
        </w:rPr>
        <w:t xml:space="preserve"> </w:t>
      </w:r>
      <w:r w:rsidR="00FB2983" w:rsidRPr="00810309">
        <w:rPr>
          <w:color w:val="000000" w:themeColor="text1"/>
          <w:sz w:val="22"/>
          <w:szCs w:val="22"/>
        </w:rPr>
        <w:t xml:space="preserve">which </w:t>
      </w:r>
      <w:r w:rsidR="00CD4112" w:rsidRPr="00810309">
        <w:rPr>
          <w:color w:val="000000" w:themeColor="text1"/>
          <w:sz w:val="22"/>
          <w:szCs w:val="22"/>
        </w:rPr>
        <w:t>indicat</w:t>
      </w:r>
      <w:r w:rsidR="00FB2983" w:rsidRPr="00810309">
        <w:rPr>
          <w:color w:val="000000" w:themeColor="text1"/>
          <w:sz w:val="22"/>
          <w:szCs w:val="22"/>
        </w:rPr>
        <w:t xml:space="preserve">e the </w:t>
      </w:r>
      <w:r w:rsidR="00D254A5" w:rsidRPr="00810309">
        <w:rPr>
          <w:color w:val="000000" w:themeColor="text1"/>
          <w:sz w:val="22"/>
          <w:szCs w:val="22"/>
        </w:rPr>
        <w:t>path</w:t>
      </w:r>
      <w:r w:rsidR="00FB2983" w:rsidRPr="00810309">
        <w:rPr>
          <w:color w:val="000000" w:themeColor="text1"/>
          <w:sz w:val="22"/>
          <w:szCs w:val="22"/>
        </w:rPr>
        <w:t>ways in which</w:t>
      </w:r>
      <w:r w:rsidRPr="00810309">
        <w:rPr>
          <w:color w:val="000000" w:themeColor="text1"/>
          <w:sz w:val="22"/>
          <w:szCs w:val="22"/>
        </w:rPr>
        <w:t xml:space="preserve"> fiscal </w:t>
      </w:r>
      <w:r w:rsidR="00E92029" w:rsidRPr="00810309">
        <w:rPr>
          <w:color w:val="000000" w:themeColor="text1"/>
          <w:sz w:val="22"/>
          <w:szCs w:val="22"/>
        </w:rPr>
        <w:t xml:space="preserve">devolution </w:t>
      </w:r>
      <w:r w:rsidR="007B2B7F" w:rsidRPr="00810309">
        <w:rPr>
          <w:color w:val="000000" w:themeColor="text1"/>
          <w:sz w:val="22"/>
          <w:szCs w:val="22"/>
        </w:rPr>
        <w:t xml:space="preserve">may influence </w:t>
      </w:r>
      <w:r w:rsidR="00AC39AF" w:rsidRPr="00810309">
        <w:rPr>
          <w:color w:val="000000" w:themeColor="text1"/>
          <w:sz w:val="22"/>
          <w:szCs w:val="22"/>
        </w:rPr>
        <w:t xml:space="preserve">regional economic </w:t>
      </w:r>
      <w:r w:rsidR="007B2B7F" w:rsidRPr="00810309">
        <w:rPr>
          <w:color w:val="000000" w:themeColor="text1"/>
          <w:sz w:val="22"/>
          <w:szCs w:val="22"/>
        </w:rPr>
        <w:t>inequalities. Firstly</w:t>
      </w:r>
      <w:r w:rsidR="00FB2983" w:rsidRPr="00810309">
        <w:rPr>
          <w:color w:val="000000" w:themeColor="text1"/>
          <w:sz w:val="22"/>
          <w:szCs w:val="22"/>
        </w:rPr>
        <w:t>,</w:t>
      </w:r>
      <w:r w:rsidR="007B2B7F" w:rsidRPr="00810309">
        <w:rPr>
          <w:color w:val="000000" w:themeColor="text1"/>
          <w:sz w:val="22"/>
          <w:szCs w:val="22"/>
        </w:rPr>
        <w:t xml:space="preserve"> it is argued </w:t>
      </w:r>
      <w:r w:rsidR="00B41DFF" w:rsidRPr="00810309">
        <w:rPr>
          <w:color w:val="000000" w:themeColor="text1"/>
          <w:sz w:val="22"/>
          <w:szCs w:val="22"/>
        </w:rPr>
        <w:t xml:space="preserve">that </w:t>
      </w:r>
      <w:r w:rsidR="002A138B" w:rsidRPr="00810309">
        <w:rPr>
          <w:color w:val="000000" w:themeColor="text1"/>
          <w:sz w:val="22"/>
          <w:szCs w:val="22"/>
        </w:rPr>
        <w:t>local decision</w:t>
      </w:r>
      <w:r w:rsidR="008859AE" w:rsidRPr="00810309">
        <w:rPr>
          <w:color w:val="000000" w:themeColor="text1"/>
          <w:sz w:val="22"/>
          <w:szCs w:val="22"/>
        </w:rPr>
        <w:t xml:space="preserve"> makers have a </w:t>
      </w:r>
      <w:r w:rsidR="007B2B7F" w:rsidRPr="00810309">
        <w:rPr>
          <w:color w:val="000000" w:themeColor="text1"/>
          <w:sz w:val="22"/>
          <w:szCs w:val="22"/>
        </w:rPr>
        <w:t>greater understanding of local needs</w:t>
      </w:r>
      <w:r w:rsidR="009850E2" w:rsidRPr="00810309">
        <w:rPr>
          <w:color w:val="000000" w:themeColor="text1"/>
          <w:sz w:val="22"/>
          <w:szCs w:val="22"/>
        </w:rPr>
        <w:t>,</w:t>
      </w:r>
      <w:r w:rsidR="007B2B7F" w:rsidRPr="00810309">
        <w:rPr>
          <w:color w:val="000000" w:themeColor="text1"/>
          <w:sz w:val="22"/>
          <w:szCs w:val="22"/>
        </w:rPr>
        <w:t xml:space="preserve"> </w:t>
      </w:r>
      <w:r w:rsidR="008859AE" w:rsidRPr="00810309">
        <w:rPr>
          <w:color w:val="000000" w:themeColor="text1"/>
          <w:sz w:val="22"/>
          <w:szCs w:val="22"/>
        </w:rPr>
        <w:t>are more accountable to local populations</w:t>
      </w:r>
      <w:r w:rsidR="00FB2983" w:rsidRPr="00810309">
        <w:rPr>
          <w:color w:val="000000" w:themeColor="text1"/>
          <w:sz w:val="22"/>
          <w:szCs w:val="22"/>
        </w:rPr>
        <w:t>,</w:t>
      </w:r>
      <w:r w:rsidR="008859AE" w:rsidRPr="00810309">
        <w:rPr>
          <w:color w:val="000000" w:themeColor="text1"/>
          <w:sz w:val="22"/>
          <w:szCs w:val="22"/>
        </w:rPr>
        <w:t xml:space="preserve"> </w:t>
      </w:r>
      <w:r w:rsidR="009850E2" w:rsidRPr="00810309">
        <w:rPr>
          <w:color w:val="000000" w:themeColor="text1"/>
          <w:sz w:val="22"/>
          <w:szCs w:val="22"/>
        </w:rPr>
        <w:t xml:space="preserve">and have </w:t>
      </w:r>
      <w:r w:rsidR="006C097A" w:rsidRPr="00810309">
        <w:rPr>
          <w:color w:val="000000" w:themeColor="text1"/>
          <w:sz w:val="22"/>
          <w:szCs w:val="22"/>
        </w:rPr>
        <w:t>opportunities</w:t>
      </w:r>
      <w:r w:rsidR="009850E2" w:rsidRPr="00810309">
        <w:rPr>
          <w:color w:val="000000" w:themeColor="text1"/>
          <w:sz w:val="22"/>
          <w:szCs w:val="22"/>
        </w:rPr>
        <w:t xml:space="preserve"> for innovation, </w:t>
      </w:r>
      <w:r w:rsidR="002A138B" w:rsidRPr="00810309">
        <w:rPr>
          <w:color w:val="000000" w:themeColor="text1"/>
          <w:sz w:val="22"/>
          <w:szCs w:val="22"/>
        </w:rPr>
        <w:t xml:space="preserve">thus devolution </w:t>
      </w:r>
      <w:r w:rsidR="009850E2" w:rsidRPr="00810309">
        <w:rPr>
          <w:color w:val="000000" w:themeColor="text1"/>
          <w:sz w:val="22"/>
          <w:szCs w:val="22"/>
        </w:rPr>
        <w:t xml:space="preserve">can </w:t>
      </w:r>
      <w:r w:rsidR="008859AE" w:rsidRPr="00810309">
        <w:rPr>
          <w:color w:val="000000" w:themeColor="text1"/>
          <w:sz w:val="22"/>
          <w:szCs w:val="22"/>
        </w:rPr>
        <w:t xml:space="preserve">result in </w:t>
      </w:r>
      <w:r w:rsidR="009850E2" w:rsidRPr="00810309">
        <w:rPr>
          <w:color w:val="000000" w:themeColor="text1"/>
          <w:sz w:val="22"/>
          <w:szCs w:val="22"/>
        </w:rPr>
        <w:t>more efficient and effective services</w:t>
      </w:r>
      <w:r w:rsidR="008859AE" w:rsidRPr="00810309">
        <w:rPr>
          <w:color w:val="000000" w:themeColor="text1"/>
          <w:sz w:val="22"/>
          <w:szCs w:val="22"/>
        </w:rPr>
        <w:t xml:space="preserve"> </w:t>
      </w:r>
      <w:r w:rsidR="00132F3F"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&lt;EndNote&gt;&lt;Cite&gt;&lt;Author&gt;Robalino&lt;/Author&gt;&lt;Year&gt;2001&lt;/Year&gt;&lt;RecNum&gt;20&lt;/RecNum&gt;&lt;DisplayText&gt;(7, 8)&lt;/DisplayText&gt;&lt;record&gt;&lt;rec-number&gt;20&lt;/rec-number&gt;&lt;foreign-keys&gt;&lt;key app="EN" db-id="rsrrtfftefr29lewravv2w959drevsp92wts" timestamp="1489766770"&gt;20&lt;/key&gt;&lt;/foreign-keys&gt;&lt;ref-type name="Report"&gt;27&lt;/ref-type&gt;&lt;contributors&gt;&lt;authors&gt;&lt;author&gt;Robalino, D. A. &lt;/author&gt;&lt;author&gt;Picazo, O. F.&lt;/author&gt;&lt;author&gt;Voetberg, A. &lt;/author&gt;&lt;/authors&gt;&lt;tertiary-authors&gt;&lt;author&gt;World Bank Group&lt;/author&gt;&lt;/tertiary-authors&gt;&lt;/contributors&gt;&lt;titles&gt;&lt;title&gt;Does Fiscal Decentralization Improve Health Outcomes? Evidence from a Cross-Country Analysis.&lt;/title&gt;&lt;/titles&gt;&lt;dates&gt;&lt;year&gt;2001&lt;/year&gt;&lt;/dates&gt;&lt;pub-location&gt;Paris, France&lt;/pub-location&gt;&lt;urls&gt;&lt;/urls&gt;&lt;/record&gt;&lt;/Cite&gt;&lt;Cite&gt;&lt;Author&gt;Oates&lt;/Author&gt;&lt;Year&gt;2006&lt;/Year&gt;&lt;RecNum&gt;19&lt;/RecNum&gt;&lt;record&gt;&lt;rec-number&gt;19&lt;/rec-number&gt;&lt;foreign-keys&gt;&lt;key app="EN" db-id="rsrrtfftefr29lewravv2w959drevsp92wts" timestamp="1489766653"&gt;19&lt;/key&gt;&lt;/foreign-keys&gt;&lt;ref-type name="Report"&gt;27&lt;/ref-type&gt;&lt;contributors&gt;&lt;authors&gt;&lt;author&gt;Oates, W E&lt;/author&gt;&lt;/authors&gt;&lt;/contributors&gt;&lt;titles&gt;&lt;title&gt;On the Theory and Practice of Fiscal Decentralization &lt;/title&gt;&lt;/titles&gt;&lt;dates&gt;&lt;year&gt;2006&lt;/year&gt;&lt;/dates&gt;&lt;pub-location&gt;Maryland, USA&lt;/pub-location&gt;&lt;publisher&gt;Institute for Federalism and Intergovernmental Relations (IFIR)&lt;/publisher&gt;&lt;urls&gt;&lt;/urls&gt;&lt;/record&gt;&lt;/Cite&gt;&lt;/EndNote&gt;</w:instrText>
      </w:r>
      <w:r w:rsidR="00132F3F" w:rsidRPr="00810309">
        <w:rPr>
          <w:color w:val="000000" w:themeColor="text1"/>
          <w:sz w:val="22"/>
          <w:szCs w:val="22"/>
        </w:rPr>
        <w:fldChar w:fldCharType="separate"/>
      </w:r>
      <w:r w:rsidR="009C5B74" w:rsidRPr="00810309">
        <w:rPr>
          <w:noProof/>
          <w:color w:val="000000" w:themeColor="text1"/>
          <w:sz w:val="22"/>
          <w:szCs w:val="22"/>
        </w:rPr>
        <w:t>(7, 8)</w:t>
      </w:r>
      <w:r w:rsidR="00132F3F" w:rsidRPr="00810309">
        <w:rPr>
          <w:color w:val="000000" w:themeColor="text1"/>
          <w:sz w:val="22"/>
          <w:szCs w:val="22"/>
        </w:rPr>
        <w:fldChar w:fldCharType="end"/>
      </w:r>
      <w:r w:rsidR="008859AE" w:rsidRPr="00810309">
        <w:rPr>
          <w:color w:val="000000" w:themeColor="text1"/>
          <w:sz w:val="22"/>
          <w:szCs w:val="22"/>
        </w:rPr>
        <w:t>.</w:t>
      </w:r>
      <w:r w:rsidR="00D254A5" w:rsidRPr="00810309">
        <w:rPr>
          <w:color w:val="000000" w:themeColor="text1"/>
          <w:sz w:val="22"/>
          <w:szCs w:val="22"/>
        </w:rPr>
        <w:t xml:space="preserve">  Where savings are made, resources can be re-invested locally without the inefficiencies that could be introduced by the involvement of central government</w:t>
      </w:r>
      <w:r w:rsidR="00654862" w:rsidRPr="00810309">
        <w:rPr>
          <w:color w:val="000000" w:themeColor="text1"/>
          <w:sz w:val="22"/>
          <w:szCs w:val="22"/>
        </w:rPr>
        <w:t xml:space="preserve">.  </w:t>
      </w:r>
      <w:r w:rsidR="00D52AE1" w:rsidRPr="00810309">
        <w:rPr>
          <w:color w:val="000000" w:themeColor="text1"/>
          <w:sz w:val="22"/>
          <w:szCs w:val="22"/>
        </w:rPr>
        <w:t>Secondly</w:t>
      </w:r>
      <w:r w:rsidR="00FB2983" w:rsidRPr="00810309">
        <w:rPr>
          <w:color w:val="000000" w:themeColor="text1"/>
          <w:sz w:val="22"/>
          <w:szCs w:val="22"/>
        </w:rPr>
        <w:t>,</w:t>
      </w:r>
      <w:r w:rsidR="00D52AE1" w:rsidRPr="00810309">
        <w:rPr>
          <w:color w:val="000000" w:themeColor="text1"/>
          <w:sz w:val="22"/>
          <w:szCs w:val="22"/>
        </w:rPr>
        <w:t xml:space="preserve"> </w:t>
      </w:r>
      <w:r w:rsidR="00943B77" w:rsidRPr="00810309">
        <w:rPr>
          <w:color w:val="000000" w:themeColor="text1"/>
          <w:sz w:val="22"/>
          <w:szCs w:val="22"/>
        </w:rPr>
        <w:t>the opposite</w:t>
      </w:r>
      <w:r w:rsidR="00D52AE1" w:rsidRPr="00810309">
        <w:rPr>
          <w:color w:val="000000" w:themeColor="text1"/>
          <w:sz w:val="22"/>
          <w:szCs w:val="22"/>
        </w:rPr>
        <w:t xml:space="preserve"> argu</w:t>
      </w:r>
      <w:r w:rsidR="00943B77" w:rsidRPr="00810309">
        <w:rPr>
          <w:color w:val="000000" w:themeColor="text1"/>
          <w:sz w:val="22"/>
          <w:szCs w:val="22"/>
        </w:rPr>
        <w:t>ment is</w:t>
      </w:r>
      <w:r w:rsidR="00D52AE1" w:rsidRPr="00810309">
        <w:rPr>
          <w:color w:val="000000" w:themeColor="text1"/>
          <w:sz w:val="22"/>
          <w:szCs w:val="22"/>
        </w:rPr>
        <w:t xml:space="preserve"> fiscal </w:t>
      </w:r>
      <w:r w:rsidR="00E92029" w:rsidRPr="00810309">
        <w:rPr>
          <w:color w:val="000000" w:themeColor="text1"/>
          <w:sz w:val="22"/>
          <w:szCs w:val="22"/>
        </w:rPr>
        <w:t xml:space="preserve">devolution </w:t>
      </w:r>
      <w:r w:rsidR="00D52AE1" w:rsidRPr="00810309">
        <w:rPr>
          <w:color w:val="000000" w:themeColor="text1"/>
          <w:sz w:val="22"/>
          <w:szCs w:val="22"/>
        </w:rPr>
        <w:t>could increase</w:t>
      </w:r>
      <w:r w:rsidR="00AC39AF" w:rsidRPr="00810309">
        <w:rPr>
          <w:color w:val="000000" w:themeColor="text1"/>
          <w:sz w:val="22"/>
          <w:szCs w:val="22"/>
        </w:rPr>
        <w:t xml:space="preserve"> economic</w:t>
      </w:r>
      <w:r w:rsidR="00D52AE1" w:rsidRPr="00810309">
        <w:rPr>
          <w:color w:val="000000" w:themeColor="text1"/>
          <w:sz w:val="22"/>
          <w:szCs w:val="22"/>
        </w:rPr>
        <w:t xml:space="preserve"> inequalities by diminishing the scope of national governments to redistribute resources from wealthier regions to poorer regions </w:t>
      </w:r>
      <w:r w:rsidR="004518C1" w:rsidRPr="00810309">
        <w:rPr>
          <w:color w:val="000000" w:themeColor="text1"/>
          <w:sz w:val="22"/>
          <w:szCs w:val="22"/>
        </w:rPr>
        <w:fldChar w:fldCharType="begin">
          <w:fldData xml:space="preserve">PEVuZE5vdGU+PENpdGU+PEF1dGhvcj5Bc2ZhdzwvQXV0aG9yPjxZZWFyPjIwMDQ8L1llYXI+PFJl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</w:fldData>
        </w:fldChar>
      </w:r>
      <w:r w:rsidR="009C5B74" w:rsidRPr="00810309">
        <w:rPr>
          <w:color w:val="000000" w:themeColor="text1"/>
          <w:sz w:val="22"/>
          <w:szCs w:val="22"/>
        </w:rPr>
        <w:instrText xml:space="preserve"> ADDIN EN.CITE </w:instrText>
      </w:r>
      <w:r w:rsidR="009C5B74" w:rsidRPr="00810309">
        <w:rPr>
          <w:color w:val="000000" w:themeColor="text1"/>
          <w:sz w:val="22"/>
          <w:szCs w:val="22"/>
        </w:rPr>
        <w:fldChar w:fldCharType="begin">
          <w:fldData xml:space="preserve">PEVuZE5vdGU+PENpdGU+PEF1dGhvcj5Bc2ZhdzwvQXV0aG9yPjxZZWFyPjIwMDQ8L1llYXI+PFJl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</w:fldData>
        </w:fldChar>
      </w:r>
      <w:r w:rsidR="009C5B74" w:rsidRPr="00810309">
        <w:rPr>
          <w:color w:val="000000" w:themeColor="text1"/>
          <w:sz w:val="22"/>
          <w:szCs w:val="22"/>
        </w:rPr>
        <w:instrText xml:space="preserve"> ADDIN EN.CITE.DATA </w:instrText>
      </w:r>
      <w:r w:rsidR="009C5B74" w:rsidRPr="00810309">
        <w:rPr>
          <w:color w:val="000000" w:themeColor="text1"/>
          <w:sz w:val="22"/>
          <w:szCs w:val="22"/>
        </w:rPr>
      </w:r>
      <w:r w:rsidR="009C5B74" w:rsidRPr="00810309">
        <w:rPr>
          <w:color w:val="000000" w:themeColor="text1"/>
          <w:sz w:val="22"/>
          <w:szCs w:val="22"/>
        </w:rPr>
        <w:fldChar w:fldCharType="end"/>
      </w:r>
      <w:r w:rsidR="004518C1" w:rsidRPr="00810309">
        <w:rPr>
          <w:color w:val="000000" w:themeColor="text1"/>
          <w:sz w:val="22"/>
          <w:szCs w:val="22"/>
        </w:rPr>
      </w:r>
      <w:r w:rsidR="004518C1" w:rsidRPr="00810309">
        <w:rPr>
          <w:color w:val="000000" w:themeColor="text1"/>
          <w:sz w:val="22"/>
          <w:szCs w:val="22"/>
        </w:rPr>
        <w:fldChar w:fldCharType="separate"/>
      </w:r>
      <w:r w:rsidR="009C5B74" w:rsidRPr="00810309">
        <w:rPr>
          <w:noProof/>
          <w:color w:val="000000" w:themeColor="text1"/>
          <w:sz w:val="22"/>
          <w:szCs w:val="22"/>
        </w:rPr>
        <w:t>(9-11)</w:t>
      </w:r>
      <w:r w:rsidR="004518C1" w:rsidRPr="00810309">
        <w:rPr>
          <w:color w:val="000000" w:themeColor="text1"/>
          <w:sz w:val="22"/>
          <w:szCs w:val="22"/>
        </w:rPr>
        <w:fldChar w:fldCharType="end"/>
      </w:r>
      <w:r w:rsidR="00D52AE1" w:rsidRPr="00810309">
        <w:rPr>
          <w:color w:val="000000" w:themeColor="text1"/>
          <w:sz w:val="22"/>
          <w:szCs w:val="22"/>
        </w:rPr>
        <w:t xml:space="preserve">.  </w:t>
      </w:r>
    </w:p>
    <w:p w14:paraId="74AB7BE1" w14:textId="77777777" w:rsidR="0090371B" w:rsidRPr="00810309" w:rsidRDefault="0090371B" w:rsidP="00D90372">
      <w:pPr>
        <w:spacing w:line="360" w:lineRule="auto"/>
        <w:rPr>
          <w:color w:val="000000" w:themeColor="text1"/>
          <w:sz w:val="22"/>
          <w:szCs w:val="22"/>
        </w:rPr>
      </w:pPr>
    </w:p>
    <w:p w14:paraId="3DC3743C" w14:textId="25172AFA" w:rsidR="003E10F0" w:rsidRPr="00810309" w:rsidRDefault="00D95A92" w:rsidP="00D90372">
      <w:pPr>
        <w:spacing w:line="360" w:lineRule="auto"/>
        <w:rPr>
          <w:color w:val="000000" w:themeColor="text1"/>
          <w:sz w:val="22"/>
          <w:szCs w:val="22"/>
        </w:rPr>
      </w:pPr>
      <w:r w:rsidRPr="00810309">
        <w:rPr>
          <w:color w:val="000000" w:themeColor="text1"/>
          <w:sz w:val="22"/>
          <w:szCs w:val="22"/>
        </w:rPr>
        <w:t xml:space="preserve">The two </w:t>
      </w:r>
      <w:r w:rsidR="00D254A5" w:rsidRPr="00810309">
        <w:rPr>
          <w:color w:val="000000" w:themeColor="text1"/>
          <w:sz w:val="22"/>
          <w:szCs w:val="22"/>
        </w:rPr>
        <w:t>pathways</w:t>
      </w:r>
      <w:r w:rsidRPr="00810309">
        <w:rPr>
          <w:color w:val="000000" w:themeColor="text1"/>
          <w:sz w:val="22"/>
          <w:szCs w:val="22"/>
        </w:rPr>
        <w:t xml:space="preserve"> outlined above also have implications for health inequalities. More effective and efficient local services could help reduce regional health inequalities, whilst reduced redistribution of resources could increase healt</w:t>
      </w:r>
      <w:r w:rsidR="004A11B2" w:rsidRPr="00810309">
        <w:rPr>
          <w:color w:val="000000" w:themeColor="text1"/>
          <w:sz w:val="22"/>
          <w:szCs w:val="22"/>
        </w:rPr>
        <w:t>h inequalities</w:t>
      </w:r>
      <w:r w:rsidR="00AD1597" w:rsidRPr="00810309">
        <w:rPr>
          <w:color w:val="000000" w:themeColor="text1"/>
          <w:sz w:val="22"/>
          <w:szCs w:val="22"/>
        </w:rPr>
        <w:t xml:space="preserve"> </w:t>
      </w:r>
      <w:r w:rsidR="003E2C04" w:rsidRPr="00810309">
        <w:rPr>
          <w:color w:val="000000" w:themeColor="text1"/>
          <w:sz w:val="22"/>
          <w:szCs w:val="22"/>
        </w:rPr>
        <w:t>(see diagram</w:t>
      </w:r>
      <w:r w:rsidR="008C2294" w:rsidRPr="00810309">
        <w:rPr>
          <w:color w:val="000000" w:themeColor="text1"/>
          <w:sz w:val="22"/>
          <w:szCs w:val="22"/>
        </w:rPr>
        <w:t xml:space="preserve"> 1</w:t>
      </w:r>
      <w:r w:rsidR="00AD1597" w:rsidRPr="00810309">
        <w:rPr>
          <w:color w:val="000000" w:themeColor="text1"/>
          <w:sz w:val="22"/>
          <w:szCs w:val="22"/>
        </w:rPr>
        <w:t xml:space="preserve">).  </w:t>
      </w:r>
      <w:r w:rsidR="0096210E" w:rsidRPr="00810309">
        <w:rPr>
          <w:color w:val="000000" w:themeColor="text1"/>
          <w:sz w:val="22"/>
          <w:szCs w:val="22"/>
        </w:rPr>
        <w:t>For example, the Greater Manchester Health and Social Care Dev</w:t>
      </w:r>
      <w:r w:rsidR="003E10F0" w:rsidRPr="00810309">
        <w:rPr>
          <w:color w:val="000000" w:themeColor="text1"/>
          <w:sz w:val="22"/>
          <w:szCs w:val="22"/>
        </w:rPr>
        <w:t>olution Plan</w:t>
      </w:r>
      <w:r w:rsidR="0096210E" w:rsidRPr="00810309">
        <w:rPr>
          <w:color w:val="000000" w:themeColor="text1"/>
          <w:sz w:val="22"/>
          <w:szCs w:val="22"/>
        </w:rPr>
        <w:t xml:space="preserve"> </w:t>
      </w:r>
      <w:r w:rsidR="003E10F0" w:rsidRPr="00810309">
        <w:rPr>
          <w:color w:val="000000" w:themeColor="text1"/>
          <w:sz w:val="22"/>
          <w:szCs w:val="22"/>
        </w:rPr>
        <w:t>proposes to</w:t>
      </w:r>
      <w:r w:rsidR="0096210E" w:rsidRPr="00810309">
        <w:rPr>
          <w:color w:val="000000" w:themeColor="text1"/>
          <w:sz w:val="22"/>
          <w:szCs w:val="22"/>
        </w:rPr>
        <w:t xml:space="preserve"> reduce inequalities </w:t>
      </w:r>
      <w:r w:rsidR="003E10F0" w:rsidRPr="00810309">
        <w:rPr>
          <w:color w:val="000000" w:themeColor="text1"/>
          <w:sz w:val="22"/>
          <w:szCs w:val="22"/>
        </w:rPr>
        <w:t>th</w:t>
      </w:r>
      <w:r w:rsidR="00522319" w:rsidRPr="00810309">
        <w:rPr>
          <w:color w:val="000000" w:themeColor="text1"/>
          <w:sz w:val="22"/>
          <w:szCs w:val="22"/>
        </w:rPr>
        <w:t>r</w:t>
      </w:r>
      <w:r w:rsidR="003E10F0" w:rsidRPr="00810309">
        <w:rPr>
          <w:color w:val="000000" w:themeColor="text1"/>
          <w:sz w:val="22"/>
          <w:szCs w:val="22"/>
        </w:rPr>
        <w:t>ough</w:t>
      </w:r>
      <w:r w:rsidR="00D254A5" w:rsidRPr="00810309">
        <w:rPr>
          <w:color w:val="000000" w:themeColor="text1"/>
          <w:sz w:val="22"/>
          <w:szCs w:val="22"/>
        </w:rPr>
        <w:t xml:space="preserve"> redesign of services, </w:t>
      </w:r>
      <w:r w:rsidR="00C46A39" w:rsidRPr="00810309">
        <w:rPr>
          <w:color w:val="000000" w:themeColor="text1"/>
          <w:sz w:val="22"/>
          <w:szCs w:val="22"/>
        </w:rPr>
        <w:t xml:space="preserve">including </w:t>
      </w:r>
      <w:r w:rsidR="0096210E" w:rsidRPr="00810309">
        <w:rPr>
          <w:color w:val="000000" w:themeColor="text1"/>
          <w:sz w:val="22"/>
          <w:szCs w:val="22"/>
        </w:rPr>
        <w:t>integration</w:t>
      </w:r>
      <w:r w:rsidR="00C46A39" w:rsidRPr="00810309">
        <w:rPr>
          <w:color w:val="000000" w:themeColor="text1"/>
          <w:sz w:val="22"/>
          <w:szCs w:val="22"/>
        </w:rPr>
        <w:t xml:space="preserve"> across sectors,</w:t>
      </w:r>
      <w:r w:rsidR="0096210E" w:rsidRPr="00810309">
        <w:rPr>
          <w:color w:val="000000" w:themeColor="text1"/>
          <w:sz w:val="22"/>
          <w:szCs w:val="22"/>
        </w:rPr>
        <w:t xml:space="preserve"> </w:t>
      </w:r>
      <w:r w:rsidR="00C46A39" w:rsidRPr="00810309">
        <w:rPr>
          <w:color w:val="000000" w:themeColor="text1"/>
          <w:sz w:val="22"/>
          <w:szCs w:val="22"/>
        </w:rPr>
        <w:t>tailoring to local needs and upgrad</w:t>
      </w:r>
      <w:r w:rsidR="003E10F0" w:rsidRPr="00810309">
        <w:rPr>
          <w:color w:val="000000" w:themeColor="text1"/>
          <w:sz w:val="22"/>
          <w:szCs w:val="22"/>
        </w:rPr>
        <w:t>ing</w:t>
      </w:r>
      <w:r w:rsidR="0096210E" w:rsidRPr="00810309">
        <w:rPr>
          <w:color w:val="000000" w:themeColor="text1"/>
          <w:sz w:val="22"/>
          <w:szCs w:val="22"/>
        </w:rPr>
        <w:t xml:space="preserve"> prevention </w:t>
      </w:r>
      <w:r w:rsidR="0096210E"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&lt;EndNote&gt;&lt;Cite&gt;&lt;Author&gt;Greater Manchester Combined Authority&lt;/Author&gt;&lt;Year&gt;2015&lt;/Year&gt;&lt;RecNum&gt;20&lt;/RecNum&gt;&lt;DisplayText&gt;(12)&lt;/DisplayText&gt;&lt;record&gt;&lt;rec-number&gt;20&lt;/rec-number&gt;&lt;foreign-keys&gt;&lt;key app="EN" db-id="t95sw5drwedfpsex9z3xzsfjst2pf559t5f9" timestamp="1513159473"&gt;20&lt;/key&gt;&lt;/foreign-keys&gt;&lt;ref-type name="Report"&gt;27&lt;/ref-type&gt;&lt;contributors&gt;&lt;authors&gt;&lt;author&gt;Greater Manchester Combined Authority,&lt;/author&gt;&lt;/authors&gt;&lt;tertiary-authors&gt;&lt;author&gt;Greater Manchester Combined Authority &amp;amp; the NHS in Greater Manchester&lt;/author&gt;&lt;/tertiary-authors&gt;&lt;/contributors&gt;&lt;titles&gt;&lt;title&gt;Taking Charge of our Health and Social Care in Greater Manchester: The Plan&lt;/title&gt;&lt;/titles&gt;&lt;dates&gt;&lt;year&gt;2015&lt;/year&gt;&lt;/dates&gt;&lt;pub-location&gt;Manchester&lt;/pub-location&gt;&lt;urls&gt;&lt;related-urls&gt;&lt;url&gt;http://www.gmhealthandsocialcaredevo.org.uk/&lt;/url&gt;&lt;/related-urls&gt;&lt;/urls&gt;&lt;/record&gt;&lt;/Cite&gt;&lt;/EndNote&gt;</w:instrText>
      </w:r>
      <w:r w:rsidR="0096210E" w:rsidRPr="00810309">
        <w:rPr>
          <w:color w:val="000000" w:themeColor="text1"/>
          <w:sz w:val="22"/>
          <w:szCs w:val="22"/>
        </w:rPr>
        <w:fldChar w:fldCharType="separate"/>
      </w:r>
      <w:r w:rsidR="009C5B74" w:rsidRPr="00810309">
        <w:rPr>
          <w:noProof/>
          <w:color w:val="000000" w:themeColor="text1"/>
          <w:sz w:val="22"/>
          <w:szCs w:val="22"/>
        </w:rPr>
        <w:t>(12)</w:t>
      </w:r>
      <w:r w:rsidR="0096210E" w:rsidRPr="00810309">
        <w:rPr>
          <w:color w:val="000000" w:themeColor="text1"/>
          <w:sz w:val="22"/>
          <w:szCs w:val="22"/>
        </w:rPr>
        <w:fldChar w:fldCharType="end"/>
      </w:r>
      <w:r w:rsidR="0096210E" w:rsidRPr="00810309">
        <w:rPr>
          <w:color w:val="000000" w:themeColor="text1"/>
          <w:sz w:val="22"/>
          <w:szCs w:val="22"/>
        </w:rPr>
        <w:t xml:space="preserve">.    </w:t>
      </w:r>
    </w:p>
    <w:p w14:paraId="09295618" w14:textId="77777777" w:rsidR="003E10F0" w:rsidRPr="00810309" w:rsidRDefault="003E10F0" w:rsidP="00D90372">
      <w:pPr>
        <w:spacing w:line="360" w:lineRule="auto"/>
        <w:rPr>
          <w:color w:val="000000" w:themeColor="text1"/>
          <w:sz w:val="22"/>
          <w:szCs w:val="22"/>
        </w:rPr>
      </w:pPr>
    </w:p>
    <w:p w14:paraId="0B0F8495" w14:textId="0E4F096D" w:rsidR="00AD1597" w:rsidRPr="00810309" w:rsidRDefault="00C46A39" w:rsidP="00D90372">
      <w:pPr>
        <w:spacing w:line="360" w:lineRule="auto"/>
        <w:rPr>
          <w:color w:val="000000" w:themeColor="text1"/>
          <w:sz w:val="22"/>
          <w:szCs w:val="22"/>
        </w:rPr>
      </w:pPr>
      <w:r w:rsidRPr="00810309">
        <w:rPr>
          <w:color w:val="000000" w:themeColor="text1"/>
          <w:sz w:val="22"/>
          <w:szCs w:val="22"/>
        </w:rPr>
        <w:t>Yet, t</w:t>
      </w:r>
      <w:r w:rsidR="00AD1597" w:rsidRPr="00810309">
        <w:rPr>
          <w:color w:val="000000" w:themeColor="text1"/>
          <w:sz w:val="22"/>
          <w:szCs w:val="22"/>
        </w:rPr>
        <w:t xml:space="preserve">he relative importance of these two pathways could be different for health inequalities than for economic inequalities. For example, the ability of central governments to target resources at more disadvantaged regions was an effective part of the strategy to reduce health inequalities in England </w:t>
      </w:r>
      <w:r w:rsidR="00AD1597"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&lt;EndNote&gt;&lt;Cite&gt;&lt;Author&gt;Barr&lt;/Author&gt;&lt;Year&gt;2014&lt;/Year&gt;&lt;RecNum&gt;822&lt;/RecNum&gt;&lt;DisplayText&gt;(13, 14)&lt;/DisplayText&gt;&lt;record&gt;&lt;rec-number&gt;822&lt;/rec-number&gt;&lt;foreign-keys&gt;&lt;key app="EN" db-id="rsrrtfftefr29lewravv2w959drevsp92wts" timestamp="1506443812"&gt;822&lt;/key&gt;&lt;/foreign-keys&gt;&lt;ref-type name="Journal Article"&gt;17&lt;/ref-type&gt;&lt;contributors&gt;&lt;authors&gt;&lt;author&gt;Barr, B.&lt;/author&gt;&lt;author&gt;Bambra, C&lt;/author&gt;&lt;author&gt;Whitehead, M&lt;/author&gt;&lt;/authors&gt;&lt;/contributors&gt;&lt;titles&gt;&lt;title&gt;The impact of NHS resource allocation policy on health inequalities in England 2001-11: longitudinal ecological study&lt;/title&gt;&lt;secondary-title&gt;BMJ : British Medical Journal&lt;/secondary-title&gt;&lt;/titles&gt;&lt;periodical&gt;&lt;full-title&gt;BMJ : British Medical Journal&lt;/full-title&gt;&lt;/periodical&gt;&lt;volume&gt;348&lt;/volume&gt;&lt;dates&gt;&lt;year&gt;2014&lt;/year&gt;&lt;/dates&gt;&lt;urls&gt;&lt;/urls&gt;&lt;electronic-resource-num&gt;10.1136/bmj.g3231&lt;/electronic-resource-num&gt;&lt;/record&gt;&lt;/Cite&gt;&lt;Cite&gt;&lt;Author&gt;Barr&lt;/Author&gt;&lt;Year&gt;2017&lt;/Year&gt;&lt;RecNum&gt;823&lt;/RecNum&gt;&lt;record&gt;&lt;rec-number&gt;823&lt;/rec-number&gt;&lt;foreign-keys&gt;&lt;key app="EN" db-id="rsrrtfftefr29lewravv2w959drevsp92wts" timestamp="1506443982"&gt;823&lt;/key&gt;&lt;/foreign-keys&gt;&lt;ref-type name="Journal Article"&gt;17&lt;/ref-type&gt;&lt;contributors&gt;&lt;authors&gt;&lt;author&gt;Barr, B.&lt;/author&gt;&lt;author&gt;Higgerson, J.&lt;/author&gt;&lt;author&gt;Whitehead, M.&lt;/author&gt;&lt;/authors&gt;&lt;/contributors&gt;&lt;titles&gt;&lt;title&gt;Investigating the impact of the English health inequalities strategy: time trend analysis&lt;/title&gt;&lt;secondary-title&gt;BMJ&lt;/secondary-title&gt;&lt;/titles&gt;&lt;periodical&gt;&lt;full-title&gt;BMJ&lt;/full-title&gt;&lt;/periodical&gt;&lt;volume&gt;358&lt;/volume&gt;&lt;dates&gt;&lt;year&gt;2017&lt;/year&gt;&lt;/dates&gt;&lt;urls&gt;&lt;/urls&gt;&lt;electronic-resource-num&gt;10.1136/bmj.j3310&lt;/electronic-resource-num&gt;&lt;/record&gt;&lt;/Cite&gt;&lt;/EndNote&gt;</w:instrText>
      </w:r>
      <w:r w:rsidR="00AD1597" w:rsidRPr="00810309">
        <w:rPr>
          <w:color w:val="000000" w:themeColor="text1"/>
          <w:sz w:val="22"/>
          <w:szCs w:val="22"/>
        </w:rPr>
        <w:fldChar w:fldCharType="separate"/>
      </w:r>
      <w:r w:rsidR="009C5B74" w:rsidRPr="00810309">
        <w:rPr>
          <w:noProof/>
          <w:color w:val="000000" w:themeColor="text1"/>
          <w:sz w:val="22"/>
          <w:szCs w:val="22"/>
        </w:rPr>
        <w:t>(13, 14)</w:t>
      </w:r>
      <w:r w:rsidR="00AD1597" w:rsidRPr="00810309">
        <w:rPr>
          <w:color w:val="000000" w:themeColor="text1"/>
          <w:sz w:val="22"/>
          <w:szCs w:val="22"/>
        </w:rPr>
        <w:fldChar w:fldCharType="end"/>
      </w:r>
      <w:r w:rsidR="00AD1597" w:rsidRPr="00810309">
        <w:rPr>
          <w:color w:val="000000" w:themeColor="text1"/>
          <w:sz w:val="22"/>
          <w:szCs w:val="22"/>
        </w:rPr>
        <w:t xml:space="preserve">. The benefits of this may outweigh those resulting from the increased efficiency and effectiveness that devolution brings.  Devolution could also have an impact indirectly through its effect on economic inequalities.  </w:t>
      </w:r>
    </w:p>
    <w:p w14:paraId="1719B14B" w14:textId="4254B986" w:rsidR="0096210E" w:rsidRPr="00810309" w:rsidRDefault="0096210E" w:rsidP="00D90372">
      <w:pPr>
        <w:spacing w:line="360" w:lineRule="auto"/>
        <w:rPr>
          <w:color w:val="000000" w:themeColor="text1"/>
          <w:sz w:val="22"/>
          <w:szCs w:val="22"/>
        </w:rPr>
      </w:pPr>
    </w:p>
    <w:p w14:paraId="7704EA03" w14:textId="6BC14930" w:rsidR="0096210E" w:rsidRPr="00810309" w:rsidRDefault="0096210E" w:rsidP="00D90372">
      <w:pPr>
        <w:spacing w:line="360" w:lineRule="auto"/>
        <w:rPr>
          <w:color w:val="000000" w:themeColor="text1"/>
          <w:sz w:val="22"/>
          <w:szCs w:val="22"/>
        </w:rPr>
      </w:pPr>
      <w:r w:rsidRPr="00810309">
        <w:rPr>
          <w:color w:val="000000" w:themeColor="text1"/>
          <w:sz w:val="22"/>
          <w:szCs w:val="22"/>
        </w:rPr>
        <w:t xml:space="preserve">The literature to date relating fiscal devolution to regional inequalities has focused on economic differences between regions, with much of the evidence indicating greater fiscal devolution is associated with reduced economic inequalities between regions </w:t>
      </w:r>
      <w:r w:rsidRPr="00810309">
        <w:rPr>
          <w:color w:val="000000" w:themeColor="text1"/>
          <w:sz w:val="22"/>
          <w:szCs w:val="22"/>
        </w:rPr>
        <w:fldChar w:fldCharType="begin">
          <w:fldData xml:space="preserve">PEVuZE5vdGU+PENpdGU+PEF1dGhvcj5DYW5hbGV0YTwvQXV0aG9yPjxZZWFyPjIwMDQ8L1llYXI+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</w:fldData>
        </w:fldChar>
      </w:r>
      <w:r w:rsidR="009C5B74" w:rsidRPr="00810309">
        <w:rPr>
          <w:color w:val="000000" w:themeColor="text1"/>
          <w:sz w:val="22"/>
          <w:szCs w:val="22"/>
        </w:rPr>
        <w:instrText xml:space="preserve"> ADDIN EN.CITE </w:instrText>
      </w:r>
      <w:r w:rsidR="009C5B74" w:rsidRPr="00810309">
        <w:rPr>
          <w:color w:val="000000" w:themeColor="text1"/>
          <w:sz w:val="22"/>
          <w:szCs w:val="22"/>
        </w:rPr>
        <w:fldChar w:fldCharType="begin">
          <w:fldData xml:space="preserve">PEVuZE5vdGU+PENpdGU+PEF1dGhvcj5DYW5hbGV0YTwvQXV0aG9yPjxZZWFyPjIwMDQ8L1llYXI+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</w:fldData>
        </w:fldChar>
      </w:r>
      <w:r w:rsidR="009C5B74" w:rsidRPr="00810309">
        <w:rPr>
          <w:color w:val="000000" w:themeColor="text1"/>
          <w:sz w:val="22"/>
          <w:szCs w:val="22"/>
        </w:rPr>
        <w:instrText xml:space="preserve"> ADDIN EN.CITE.DATA </w:instrText>
      </w:r>
      <w:r w:rsidR="009C5B74" w:rsidRPr="00810309">
        <w:rPr>
          <w:color w:val="000000" w:themeColor="text1"/>
          <w:sz w:val="22"/>
          <w:szCs w:val="22"/>
        </w:rPr>
      </w:r>
      <w:r w:rsidR="009C5B74" w:rsidRPr="00810309">
        <w:rPr>
          <w:color w:val="000000" w:themeColor="text1"/>
          <w:sz w:val="22"/>
          <w:szCs w:val="22"/>
        </w:rPr>
        <w:fldChar w:fldCharType="end"/>
      </w:r>
      <w:r w:rsidRPr="00810309">
        <w:rPr>
          <w:color w:val="000000" w:themeColor="text1"/>
          <w:sz w:val="22"/>
          <w:szCs w:val="22"/>
        </w:rPr>
      </w:r>
      <w:r w:rsidRPr="00810309">
        <w:rPr>
          <w:color w:val="000000" w:themeColor="text1"/>
          <w:sz w:val="22"/>
          <w:szCs w:val="22"/>
        </w:rPr>
        <w:fldChar w:fldCharType="separate"/>
      </w:r>
      <w:r w:rsidR="009C5B74" w:rsidRPr="00810309">
        <w:rPr>
          <w:noProof/>
          <w:color w:val="000000" w:themeColor="text1"/>
          <w:sz w:val="22"/>
          <w:szCs w:val="22"/>
        </w:rPr>
        <w:t>(3, 10, 11, 15-17)</w:t>
      </w:r>
      <w:r w:rsidRPr="00810309">
        <w:rPr>
          <w:color w:val="000000" w:themeColor="text1"/>
          <w:sz w:val="22"/>
          <w:szCs w:val="22"/>
        </w:rPr>
        <w:fldChar w:fldCharType="end"/>
      </w:r>
      <w:r w:rsidRPr="00810309">
        <w:rPr>
          <w:color w:val="000000" w:themeColor="text1"/>
          <w:sz w:val="22"/>
          <w:szCs w:val="22"/>
        </w:rPr>
        <w:t>.  This suggests, at least for regional economic inequalities, that the increased efficiency and effectiveness devolution brings outweighs the negative effect from reduced redistribution.</w:t>
      </w:r>
    </w:p>
    <w:p w14:paraId="475E22D8" w14:textId="77777777" w:rsidR="0096210E" w:rsidRPr="00810309" w:rsidRDefault="0096210E" w:rsidP="00D90372">
      <w:pPr>
        <w:spacing w:line="360" w:lineRule="auto"/>
        <w:rPr>
          <w:color w:val="000000" w:themeColor="text1"/>
          <w:sz w:val="22"/>
          <w:szCs w:val="22"/>
        </w:rPr>
      </w:pPr>
    </w:p>
    <w:p w14:paraId="09F05234" w14:textId="3C9FD90E" w:rsidR="00AC39AF" w:rsidRPr="00810309" w:rsidRDefault="002F658E" w:rsidP="00D90372">
      <w:pPr>
        <w:spacing w:line="360" w:lineRule="auto"/>
        <w:rPr>
          <w:color w:val="000000" w:themeColor="text1"/>
          <w:sz w:val="22"/>
          <w:szCs w:val="22"/>
        </w:rPr>
      </w:pPr>
      <w:r w:rsidRPr="00810309">
        <w:rPr>
          <w:color w:val="000000" w:themeColor="text1"/>
          <w:sz w:val="22"/>
          <w:szCs w:val="22"/>
        </w:rPr>
        <w:lastRenderedPageBreak/>
        <w:t xml:space="preserve">We do not know </w:t>
      </w:r>
      <w:r w:rsidR="00D95A92" w:rsidRPr="00810309">
        <w:rPr>
          <w:color w:val="000000" w:themeColor="text1"/>
          <w:sz w:val="22"/>
          <w:szCs w:val="22"/>
        </w:rPr>
        <w:t xml:space="preserve">whether fiscal devolution across Europe has led to </w:t>
      </w:r>
      <w:r w:rsidR="0093446B" w:rsidRPr="00810309">
        <w:rPr>
          <w:color w:val="000000" w:themeColor="text1"/>
          <w:sz w:val="22"/>
          <w:szCs w:val="22"/>
        </w:rPr>
        <w:t xml:space="preserve">either </w:t>
      </w:r>
      <w:r w:rsidR="00D95A92" w:rsidRPr="00810309">
        <w:rPr>
          <w:color w:val="000000" w:themeColor="text1"/>
          <w:sz w:val="22"/>
          <w:szCs w:val="22"/>
        </w:rPr>
        <w:t xml:space="preserve">a narrowing or a widening of health differences between regions. The studies </w:t>
      </w:r>
      <w:r w:rsidR="00E92029" w:rsidRPr="00810309">
        <w:rPr>
          <w:color w:val="000000" w:themeColor="text1"/>
          <w:sz w:val="22"/>
          <w:szCs w:val="22"/>
        </w:rPr>
        <w:t xml:space="preserve">which </w:t>
      </w:r>
      <w:r w:rsidR="00D95A92" w:rsidRPr="00810309">
        <w:rPr>
          <w:color w:val="000000" w:themeColor="text1"/>
          <w:sz w:val="22"/>
          <w:szCs w:val="22"/>
        </w:rPr>
        <w:t xml:space="preserve">have investigated the health inequalities effect of </w:t>
      </w:r>
      <w:r w:rsidR="00E92029" w:rsidRPr="00810309">
        <w:rPr>
          <w:color w:val="000000" w:themeColor="text1"/>
          <w:sz w:val="22"/>
          <w:szCs w:val="22"/>
        </w:rPr>
        <w:t xml:space="preserve">devolution </w:t>
      </w:r>
      <w:r w:rsidR="00D95A92" w:rsidRPr="00810309">
        <w:rPr>
          <w:color w:val="000000" w:themeColor="text1"/>
          <w:sz w:val="22"/>
          <w:szCs w:val="22"/>
        </w:rPr>
        <w:t xml:space="preserve">in high income countries have focused on devolution in health care expenditure and </w:t>
      </w:r>
      <w:r w:rsidR="00E92029" w:rsidRPr="00810309">
        <w:rPr>
          <w:color w:val="000000" w:themeColor="text1"/>
          <w:sz w:val="22"/>
          <w:szCs w:val="22"/>
        </w:rPr>
        <w:t>reported</w:t>
      </w:r>
      <w:r w:rsidR="00D95A92" w:rsidRPr="00810309">
        <w:rPr>
          <w:color w:val="000000" w:themeColor="text1"/>
          <w:sz w:val="22"/>
          <w:szCs w:val="22"/>
        </w:rPr>
        <w:t xml:space="preserve"> equivocal results </w:t>
      </w:r>
      <w:r w:rsidR="00D95A92" w:rsidRPr="00810309">
        <w:rPr>
          <w:color w:val="000000" w:themeColor="text1"/>
          <w:sz w:val="22"/>
          <w:szCs w:val="22"/>
        </w:rPr>
        <w:fldChar w:fldCharType="begin"/>
      </w:r>
      <w:r w:rsidR="0096210E" w:rsidRPr="00810309">
        <w:rPr>
          <w:color w:val="000000" w:themeColor="text1"/>
          <w:sz w:val="22"/>
          <w:szCs w:val="22"/>
        </w:rPr>
        <w:instrText xml:space="preserve"> ADDIN EN.CITE &lt;EndNote&gt;&lt;Cite&gt;&lt;Author&gt;Costa-Font&lt;/Author&gt;&lt;Year&gt;2008&lt;/Year&gt;&lt;RecNum&gt;15&lt;/RecNum&gt;&lt;DisplayText&gt;(18, 19)&lt;/DisplayText&gt;&lt;record&gt;&lt;rec-number&gt;15&lt;/rec-number&gt;&lt;foreign-keys&gt;&lt;key app="EN" db-id="rsrrtfftefr29lewravv2w959drevsp92wts" timestamp="1489766199"&gt;15&lt;/key&gt;&lt;/foreign-keys&gt;&lt;ref-type name="Report"&gt;27&lt;/ref-type&gt;&lt;contributors&gt;&lt;authors&gt;&lt;author&gt;Costa-Font, J.&lt;/author&gt;&lt;author&gt;Gil, J. &lt;/author&gt;&lt;/authors&gt;&lt;/contributors&gt;&lt;titles&gt;&lt;title&gt;Exploring the Pathways of Inequality in Health, Access and Financing in Decentralised Spain&lt;/title&gt;&lt;/titles&gt;&lt;dates&gt;&lt;year&gt;2008&lt;/year&gt;&lt;/dates&gt;&lt;pub-location&gt;London&lt;/pub-location&gt;&lt;publisher&gt;London School of Economics and Political Science&lt;/publisher&gt;&lt;urls&gt;&lt;/urls&gt;&lt;/record&gt;&lt;/Cite&gt;&lt;Cite&gt;&lt;Author&gt;Zhong&lt;/Author&gt;&lt;Year&gt;2010&lt;/Year&gt;&lt;RecNum&gt;16&lt;/RecNum&gt;&lt;record&gt;&lt;rec-number&gt;16&lt;/rec-number&gt;&lt;foreign-keys&gt;&lt;key app="EN" db-id="rsrrtfftefr29lewravv2w959drevsp92wts" timestamp="1489766289"&gt;16&lt;/key&gt;&lt;/foreign-keys&gt;&lt;ref-type name="Journal Article"&gt;17&lt;/ref-type&gt;&lt;contributors&gt;&lt;authors&gt;&lt;author&gt;Zhong, H. &lt;/author&gt;&lt;/authors&gt;&lt;/contributors&gt;&lt;titles&gt;&lt;title&gt;The impact of decentralization of health care administration on equity in health and health care in Canada.&lt;/title&gt;&lt;secondary-title&gt;International Journal of Health Care Finance Economics&lt;/secondary-title&gt;&lt;/titles&gt;&lt;periodical&gt;&lt;full-title&gt;International Journal of Health Care Finance Economics&lt;/full-title&gt;&lt;/periodical&gt;&lt;pages&gt;219–237&lt;/pages&gt;&lt;volume&gt;10&lt;/volume&gt;&lt;number&gt;3&lt;/number&gt;&lt;dates&gt;&lt;year&gt;2010&lt;/year&gt;&lt;/dates&gt;&lt;urls&gt;&lt;/urls&gt;&lt;/record&gt;&lt;/Cite&gt;&lt;/EndNote&gt;</w:instrText>
      </w:r>
      <w:r w:rsidR="00D95A92" w:rsidRPr="00810309">
        <w:rPr>
          <w:color w:val="000000" w:themeColor="text1"/>
          <w:sz w:val="22"/>
          <w:szCs w:val="22"/>
        </w:rPr>
        <w:fldChar w:fldCharType="separate"/>
      </w:r>
      <w:r w:rsidR="0096210E" w:rsidRPr="00810309">
        <w:rPr>
          <w:noProof/>
          <w:color w:val="000000" w:themeColor="text1"/>
          <w:sz w:val="22"/>
          <w:szCs w:val="22"/>
        </w:rPr>
        <w:t>(18, 19)</w:t>
      </w:r>
      <w:r w:rsidR="00D95A92" w:rsidRPr="00810309">
        <w:rPr>
          <w:color w:val="000000" w:themeColor="text1"/>
          <w:sz w:val="22"/>
          <w:szCs w:val="22"/>
        </w:rPr>
        <w:fldChar w:fldCharType="end"/>
      </w:r>
      <w:r w:rsidR="00C1561E" w:rsidRPr="00810309">
        <w:rPr>
          <w:color w:val="000000" w:themeColor="text1"/>
          <w:sz w:val="22"/>
          <w:szCs w:val="22"/>
        </w:rPr>
        <w:t>.</w:t>
      </w:r>
      <w:r w:rsidR="00AC39AF" w:rsidRPr="00810309">
        <w:rPr>
          <w:color w:val="000000" w:themeColor="text1"/>
          <w:sz w:val="22"/>
          <w:szCs w:val="22"/>
        </w:rPr>
        <w:t xml:space="preserve">  W</w:t>
      </w:r>
      <w:r w:rsidR="00863668" w:rsidRPr="00810309">
        <w:rPr>
          <w:color w:val="000000" w:themeColor="text1"/>
          <w:sz w:val="22"/>
          <w:szCs w:val="22"/>
        </w:rPr>
        <w:t>ith</w:t>
      </w:r>
      <w:r w:rsidR="00AC39AF" w:rsidRPr="00810309">
        <w:rPr>
          <w:color w:val="000000" w:themeColor="text1"/>
          <w:sz w:val="22"/>
          <w:szCs w:val="22"/>
        </w:rPr>
        <w:t xml:space="preserve"> 10 to 20% of variations in p</w:t>
      </w:r>
      <w:r w:rsidR="00B417A6" w:rsidRPr="00810309">
        <w:rPr>
          <w:color w:val="000000" w:themeColor="text1"/>
          <w:sz w:val="22"/>
          <w:szCs w:val="22"/>
        </w:rPr>
        <w:t>opulation health estimated</w:t>
      </w:r>
      <w:r w:rsidR="00AC39AF" w:rsidRPr="00810309">
        <w:rPr>
          <w:color w:val="000000" w:themeColor="text1"/>
          <w:sz w:val="22"/>
          <w:szCs w:val="22"/>
        </w:rPr>
        <w:t xml:space="preserve"> </w:t>
      </w:r>
      <w:r w:rsidR="004A5A34" w:rsidRPr="00810309">
        <w:rPr>
          <w:color w:val="000000" w:themeColor="text1"/>
          <w:sz w:val="22"/>
          <w:szCs w:val="22"/>
        </w:rPr>
        <w:t xml:space="preserve">as </w:t>
      </w:r>
      <w:r w:rsidR="00AC39AF" w:rsidRPr="00810309">
        <w:rPr>
          <w:color w:val="000000" w:themeColor="text1"/>
          <w:sz w:val="22"/>
          <w:szCs w:val="22"/>
        </w:rPr>
        <w:t>attributable to the health sector, most difference</w:t>
      </w:r>
      <w:r w:rsidR="003E5B90" w:rsidRPr="00810309">
        <w:rPr>
          <w:color w:val="000000" w:themeColor="text1"/>
          <w:sz w:val="22"/>
          <w:szCs w:val="22"/>
        </w:rPr>
        <w:t>s</w:t>
      </w:r>
      <w:r w:rsidR="00AC39AF" w:rsidRPr="00810309">
        <w:rPr>
          <w:color w:val="000000" w:themeColor="text1"/>
          <w:sz w:val="22"/>
          <w:szCs w:val="22"/>
        </w:rPr>
        <w:t xml:space="preserve"> in health are due to actions in other sectors known to be key determinants of health such as </w:t>
      </w:r>
      <w:bookmarkStart w:id="1" w:name="_Hlk500924539"/>
      <w:r w:rsidR="00AC39AF" w:rsidRPr="00810309">
        <w:rPr>
          <w:color w:val="000000" w:themeColor="text1"/>
          <w:sz w:val="22"/>
          <w:szCs w:val="22"/>
        </w:rPr>
        <w:t>education, employment, environment and housing</w:t>
      </w:r>
      <w:bookmarkEnd w:id="1"/>
      <w:r w:rsidR="00863668" w:rsidRPr="00810309">
        <w:rPr>
          <w:color w:val="000000" w:themeColor="text1"/>
          <w:sz w:val="22"/>
          <w:szCs w:val="22"/>
        </w:rPr>
        <w:t xml:space="preserve"> </w:t>
      </w:r>
      <w:r w:rsidR="00863668" w:rsidRPr="00810309">
        <w:rPr>
          <w:color w:val="000000" w:themeColor="text1"/>
          <w:sz w:val="22"/>
          <w:szCs w:val="22"/>
        </w:rPr>
        <w:fldChar w:fldCharType="begin"/>
      </w:r>
      <w:r w:rsidR="00D06DD1" w:rsidRPr="00810309">
        <w:rPr>
          <w:color w:val="000000" w:themeColor="text1"/>
          <w:sz w:val="22"/>
          <w:szCs w:val="22"/>
        </w:rPr>
        <w:instrText xml:space="preserve"> ADDIN EN.CITE &lt;EndNote&gt;&lt;Cite&gt;&lt;Author&gt;Affairs&lt;/Author&gt;&lt;Year&gt;2014&lt;/Year&gt;&lt;RecNum&gt;21&lt;/RecNum&gt;&lt;DisplayText&gt;(20)&lt;/DisplayText&gt;&lt;record&gt;&lt;rec-number&gt;21&lt;/rec-number&gt;&lt;foreign-keys&gt;&lt;key app="EN" db-id="t95sw5drwedfpsex9z3xzsfjst2pf559t5f9" timestamp="1513161695"&gt;21&lt;/key&gt;&lt;/foreign-keys&gt;&lt;ref-type name="Blog"&gt;56&lt;/ref-type&gt;&lt;contributors&gt;&lt;authors&gt;&lt;author&gt;Health Affairs,&lt;/author&gt;&lt;/authors&gt;&lt;/contributors&gt;&lt;titles&gt;&lt;title&gt;Health Policy Brief: The Relative Contribution Of Multiple Determinants To Health Outcomes&lt;/title&gt;&lt;/titles&gt;&lt;dates&gt;&lt;year&gt;2014&lt;/year&gt;&lt;/dates&gt;&lt;pub-location&gt;Maryland &lt;/pub-location&gt;&lt;publisher&gt;Health Affairs &amp;amp; Robert Wood Johnson Foundation&lt;/publisher&gt;&lt;urls&gt;&lt;related-urls&gt;&lt;url&gt;www.healthaffairs.org&lt;/url&gt;&lt;/related-urls&gt;&lt;/urls&gt;&lt;electronic-resource-num&gt;DOI: 10.1377/hblog20140822.040952&lt;/electronic-resource-num&gt;&lt;/record&gt;&lt;/Cite&gt;&lt;/EndNote&gt;</w:instrText>
      </w:r>
      <w:r w:rsidR="00863668" w:rsidRPr="00810309">
        <w:rPr>
          <w:color w:val="000000" w:themeColor="text1"/>
          <w:sz w:val="22"/>
          <w:szCs w:val="22"/>
        </w:rPr>
        <w:fldChar w:fldCharType="separate"/>
      </w:r>
      <w:r w:rsidR="00863668" w:rsidRPr="00810309">
        <w:rPr>
          <w:noProof/>
          <w:color w:val="000000" w:themeColor="text1"/>
          <w:sz w:val="22"/>
          <w:szCs w:val="22"/>
        </w:rPr>
        <w:t>(20)</w:t>
      </w:r>
      <w:r w:rsidR="00863668" w:rsidRPr="00810309">
        <w:rPr>
          <w:color w:val="000000" w:themeColor="text1"/>
          <w:sz w:val="22"/>
          <w:szCs w:val="22"/>
        </w:rPr>
        <w:fldChar w:fldCharType="end"/>
      </w:r>
      <w:r w:rsidR="00AC39AF" w:rsidRPr="00810309">
        <w:rPr>
          <w:color w:val="000000" w:themeColor="text1"/>
          <w:sz w:val="22"/>
          <w:szCs w:val="22"/>
        </w:rPr>
        <w:t>.  Therefore, devolution could have</w:t>
      </w:r>
      <w:r w:rsidR="00863668" w:rsidRPr="00810309">
        <w:rPr>
          <w:color w:val="000000" w:themeColor="text1"/>
          <w:sz w:val="22"/>
          <w:szCs w:val="22"/>
        </w:rPr>
        <w:t xml:space="preserve"> positive or negative effects on</w:t>
      </w:r>
      <w:r w:rsidR="00AC39AF" w:rsidRPr="00810309">
        <w:rPr>
          <w:color w:val="000000" w:themeColor="text1"/>
          <w:sz w:val="22"/>
          <w:szCs w:val="22"/>
        </w:rPr>
        <w:t xml:space="preserve"> regional health inequalities through its </w:t>
      </w:r>
      <w:r w:rsidR="00863668" w:rsidRPr="00810309">
        <w:rPr>
          <w:color w:val="000000" w:themeColor="text1"/>
          <w:sz w:val="22"/>
          <w:szCs w:val="22"/>
        </w:rPr>
        <w:t>impact</w:t>
      </w:r>
      <w:r w:rsidR="00AC39AF" w:rsidRPr="00810309">
        <w:rPr>
          <w:color w:val="000000" w:themeColor="text1"/>
          <w:sz w:val="22"/>
          <w:szCs w:val="22"/>
        </w:rPr>
        <w:t xml:space="preserve"> on services across multiple sectors.</w:t>
      </w:r>
    </w:p>
    <w:p w14:paraId="1296E648" w14:textId="77777777" w:rsidR="00E92029" w:rsidRPr="00810309" w:rsidRDefault="00E92029" w:rsidP="00D90372">
      <w:pPr>
        <w:spacing w:line="360" w:lineRule="auto"/>
        <w:rPr>
          <w:color w:val="000000" w:themeColor="text1"/>
          <w:sz w:val="22"/>
          <w:szCs w:val="22"/>
        </w:rPr>
      </w:pPr>
    </w:p>
    <w:p w14:paraId="20ED44FB" w14:textId="4BC8236B" w:rsidR="00E93A01" w:rsidRPr="00810309" w:rsidRDefault="00CA5907" w:rsidP="00D90372">
      <w:pPr>
        <w:spacing w:line="360" w:lineRule="auto"/>
        <w:rPr>
          <w:color w:val="000000" w:themeColor="text1"/>
          <w:sz w:val="22"/>
          <w:szCs w:val="22"/>
        </w:rPr>
      </w:pPr>
      <w:r w:rsidRPr="00810309">
        <w:rPr>
          <w:color w:val="000000" w:themeColor="text1"/>
          <w:sz w:val="22"/>
          <w:szCs w:val="22"/>
        </w:rPr>
        <w:t>In this study</w:t>
      </w:r>
      <w:r w:rsidR="00D95A92" w:rsidRPr="00810309">
        <w:rPr>
          <w:color w:val="000000" w:themeColor="text1"/>
          <w:sz w:val="22"/>
          <w:szCs w:val="22"/>
        </w:rPr>
        <w:t>, therefore,</w:t>
      </w:r>
      <w:r w:rsidR="0093446B" w:rsidRPr="00810309">
        <w:rPr>
          <w:color w:val="000000" w:themeColor="text1"/>
          <w:sz w:val="22"/>
          <w:szCs w:val="22"/>
        </w:rPr>
        <w:t xml:space="preserve"> we</w:t>
      </w:r>
      <w:r w:rsidRPr="00810309">
        <w:rPr>
          <w:color w:val="000000" w:themeColor="text1"/>
          <w:sz w:val="22"/>
          <w:szCs w:val="22"/>
        </w:rPr>
        <w:t xml:space="preserve"> </w:t>
      </w:r>
      <w:r w:rsidR="0089597E" w:rsidRPr="00810309">
        <w:rPr>
          <w:color w:val="000000" w:themeColor="text1"/>
          <w:sz w:val="22"/>
          <w:szCs w:val="22"/>
        </w:rPr>
        <w:t>use</w:t>
      </w:r>
      <w:r w:rsidR="0093446B" w:rsidRPr="00810309">
        <w:rPr>
          <w:color w:val="000000" w:themeColor="text1"/>
          <w:sz w:val="22"/>
          <w:szCs w:val="22"/>
        </w:rPr>
        <w:t>d</w:t>
      </w:r>
      <w:r w:rsidR="0089597E" w:rsidRPr="00810309">
        <w:rPr>
          <w:color w:val="000000" w:themeColor="text1"/>
          <w:sz w:val="22"/>
          <w:szCs w:val="22"/>
        </w:rPr>
        <w:t xml:space="preserve"> data from a panel of 14 European </w:t>
      </w:r>
      <w:r w:rsidR="00C5035C" w:rsidRPr="00810309">
        <w:rPr>
          <w:color w:val="000000" w:themeColor="text1"/>
          <w:sz w:val="22"/>
          <w:szCs w:val="22"/>
        </w:rPr>
        <w:t>countries</w:t>
      </w:r>
      <w:r w:rsidR="0089597E" w:rsidRPr="00810309">
        <w:rPr>
          <w:color w:val="000000" w:themeColor="text1"/>
          <w:sz w:val="22"/>
          <w:szCs w:val="22"/>
        </w:rPr>
        <w:t xml:space="preserve"> to investigate whether trends </w:t>
      </w:r>
      <w:r w:rsidR="00D95A92" w:rsidRPr="00810309">
        <w:rPr>
          <w:color w:val="000000" w:themeColor="text1"/>
          <w:sz w:val="22"/>
          <w:szCs w:val="22"/>
        </w:rPr>
        <w:t xml:space="preserve">in </w:t>
      </w:r>
      <w:r w:rsidRPr="00810309">
        <w:rPr>
          <w:color w:val="000000" w:themeColor="text1"/>
          <w:sz w:val="22"/>
          <w:szCs w:val="22"/>
        </w:rPr>
        <w:t xml:space="preserve">fiscal devolution </w:t>
      </w:r>
      <w:r w:rsidR="00D95A92" w:rsidRPr="00810309">
        <w:rPr>
          <w:color w:val="000000" w:themeColor="text1"/>
          <w:sz w:val="22"/>
          <w:szCs w:val="22"/>
        </w:rPr>
        <w:t>across European countries are associated with trends in regional health inequalities.</w:t>
      </w:r>
      <w:r w:rsidR="0093446B" w:rsidRPr="00810309">
        <w:rPr>
          <w:color w:val="000000" w:themeColor="text1"/>
          <w:sz w:val="22"/>
          <w:szCs w:val="22"/>
        </w:rPr>
        <w:t xml:space="preserve"> We then explored the extent to which changes in regional economic inequalities mediate any effects of fiscal </w:t>
      </w:r>
      <w:r w:rsidR="00E92029" w:rsidRPr="00810309">
        <w:rPr>
          <w:color w:val="000000" w:themeColor="text1"/>
          <w:sz w:val="22"/>
          <w:szCs w:val="22"/>
        </w:rPr>
        <w:t xml:space="preserve">devolution </w:t>
      </w:r>
      <w:r w:rsidR="0093446B" w:rsidRPr="00810309">
        <w:rPr>
          <w:color w:val="000000" w:themeColor="text1"/>
          <w:sz w:val="22"/>
          <w:szCs w:val="22"/>
        </w:rPr>
        <w:t>on regional health inequalities.</w:t>
      </w:r>
    </w:p>
    <w:p w14:paraId="6B01596F" w14:textId="77777777" w:rsidR="00CA5907" w:rsidRPr="00810309" w:rsidRDefault="00CA5907" w:rsidP="00D90372">
      <w:pPr>
        <w:spacing w:line="360" w:lineRule="auto"/>
        <w:rPr>
          <w:color w:val="000000" w:themeColor="text1"/>
          <w:sz w:val="22"/>
          <w:szCs w:val="22"/>
        </w:rPr>
      </w:pPr>
    </w:p>
    <w:p w14:paraId="497C0EC6" w14:textId="77777777" w:rsidR="00E93A01" w:rsidRPr="00810309" w:rsidRDefault="00E93A01"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Method</w:t>
      </w:r>
    </w:p>
    <w:p w14:paraId="374FA79C" w14:textId="519C8147" w:rsidR="00E93A01" w:rsidRPr="00810309" w:rsidRDefault="00E93A01"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Setting, data sources and measures</w:t>
      </w:r>
    </w:p>
    <w:p w14:paraId="6971E565" w14:textId="56AF08E9" w:rsidR="004B364F" w:rsidRPr="00810309" w:rsidRDefault="00E93A01" w:rsidP="00D90372">
      <w:pPr>
        <w:spacing w:line="360" w:lineRule="auto"/>
        <w:rPr>
          <w:color w:val="000000" w:themeColor="text1"/>
          <w:sz w:val="22"/>
          <w:szCs w:val="22"/>
        </w:rPr>
      </w:pPr>
      <w:r w:rsidRPr="00810309">
        <w:rPr>
          <w:color w:val="000000" w:themeColor="text1"/>
          <w:sz w:val="22"/>
          <w:szCs w:val="22"/>
        </w:rPr>
        <w:t xml:space="preserve">We measured the level of </w:t>
      </w:r>
      <w:r w:rsidR="009C14A6" w:rsidRPr="00810309">
        <w:rPr>
          <w:color w:val="000000" w:themeColor="text1"/>
          <w:sz w:val="22"/>
          <w:szCs w:val="22"/>
        </w:rPr>
        <w:t xml:space="preserve">fiscal </w:t>
      </w:r>
      <w:r w:rsidR="00E92029" w:rsidRPr="00810309">
        <w:rPr>
          <w:color w:val="000000" w:themeColor="text1"/>
          <w:sz w:val="22"/>
          <w:szCs w:val="22"/>
        </w:rPr>
        <w:t xml:space="preserve">devolution </w:t>
      </w:r>
      <w:r w:rsidRPr="00810309">
        <w:rPr>
          <w:color w:val="000000" w:themeColor="text1"/>
          <w:sz w:val="22"/>
          <w:szCs w:val="22"/>
        </w:rPr>
        <w:t xml:space="preserve">in each country as the proportion of total government expenditure managed at a subnational level (state, region or local) obtained from the Organisation for Economic Co-operation and Development (OECD) fiscal decentralisation database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&lt;EndNote&gt;&lt;Cite&gt;&lt;Author&gt;Ojuka&lt;/Author&gt;&lt;Year&gt;2015&lt;/Year&gt;&lt;RecNum&gt;108&lt;/RecNum&gt;&lt;DisplayText&gt;(21)&lt;/DisplayText&gt;&lt;record&gt;&lt;rec-number&gt;108&lt;/rec-number&gt;&lt;foreign-keys&gt;&lt;key app="EN" db-id="rsrrtfftefr29lewravv2w959drevsp92wts" timestamp="1496827537"&gt;108&lt;/key&gt;&lt;/foreign-keys&gt;&lt;ref-type name="Journal Article"&gt;17&lt;/ref-type&gt;&lt;contributors&gt;&lt;authors&gt;&lt;author&gt;Ojuka, Patrick&lt;/author&gt;&lt;author&gt;Boum, Yap&lt;/author&gt;&lt;author&gt;Denoeud-Ndam, Lise&lt;/author&gt;&lt;author&gt;Nabasumba, Carolyn&lt;/author&gt;&lt;author&gt;Muller, Yolanda&lt;/author&gt;&lt;author&gt;Okia, Michael&lt;/author&gt;&lt;author&gt;Mwanga-Amumpaire, Juliet&lt;/author&gt;&lt;author&gt;De Beaudrap, Pierre&lt;/author&gt;&lt;author&gt;Protopopoff, Natacha&lt;/author&gt;&lt;author&gt;Etard, Jean-François&lt;/author&gt;&lt;/authors&gt;&lt;/contributors&gt;&lt;titles&gt;&lt;title&gt;Early biting and insecticide resistance in the malaria vector Anopheles might compromise the effectiveness of vector control intervention in Southwestern Uganda&lt;/title&gt;&lt;secondary-title&gt;Malaria Journal&lt;/secondary-title&gt;&lt;/titles&gt;&lt;periodical&gt;&lt;full-title&gt;Malaria Journal&lt;/full-title&gt;&lt;/periodical&gt;&lt;pages&gt;148&lt;/pages&gt;&lt;volume&gt;14&lt;/volume&gt;&lt;number&gt;1&lt;/number&gt;&lt;dates&gt;&lt;year&gt;2015&lt;/year&gt;&lt;/dates&gt;&lt;isbn&gt;1475-2875&lt;/isbn&gt;&lt;label&gt;Ojuka2015&lt;/label&gt;&lt;work-type&gt;journal article&lt;/work-type&gt;&lt;urls&gt;&lt;related-urls&gt;&lt;url&gt;http://dx.doi.org/10.1186/s12936-015-0653-z&lt;/url&gt;&lt;/related-urls&gt;&lt;/urls&gt;&lt;electronic-resource-num&gt;10.1186/s12936-015-0653-z&lt;/electronic-resource-num&gt;&lt;/record&gt;&lt;/Cite&gt;&lt;/EndNote&gt;</w:instrText>
      </w:r>
      <w:r w:rsidRPr="00810309">
        <w:rPr>
          <w:color w:val="000000" w:themeColor="text1"/>
          <w:sz w:val="22"/>
          <w:szCs w:val="22"/>
        </w:rPr>
        <w:fldChar w:fldCharType="separate"/>
      </w:r>
      <w:r w:rsidR="009C5B74" w:rsidRPr="00810309">
        <w:rPr>
          <w:noProof/>
          <w:color w:val="000000" w:themeColor="text1"/>
          <w:sz w:val="22"/>
          <w:szCs w:val="22"/>
        </w:rPr>
        <w:t>(21)</w:t>
      </w:r>
      <w:r w:rsidRPr="00810309">
        <w:rPr>
          <w:color w:val="000000" w:themeColor="text1"/>
          <w:sz w:val="22"/>
          <w:szCs w:val="22"/>
        </w:rPr>
        <w:fldChar w:fldCharType="end"/>
      </w:r>
      <w:r w:rsidRPr="00810309">
        <w:rPr>
          <w:color w:val="000000" w:themeColor="text1"/>
          <w:sz w:val="22"/>
          <w:szCs w:val="22"/>
        </w:rPr>
        <w:t xml:space="preserve">. </w:t>
      </w:r>
      <w:r w:rsidR="00C91C8B" w:rsidRPr="00810309">
        <w:rPr>
          <w:color w:val="000000" w:themeColor="text1"/>
          <w:sz w:val="22"/>
          <w:szCs w:val="22"/>
        </w:rPr>
        <w:t>To measure regional health inequalities</w:t>
      </w:r>
      <w:r w:rsidR="0093446B" w:rsidRPr="00810309">
        <w:rPr>
          <w:color w:val="000000" w:themeColor="text1"/>
          <w:sz w:val="22"/>
          <w:szCs w:val="22"/>
        </w:rPr>
        <w:t>,</w:t>
      </w:r>
      <w:r w:rsidR="00C91C8B" w:rsidRPr="00810309">
        <w:rPr>
          <w:color w:val="000000" w:themeColor="text1"/>
          <w:sz w:val="22"/>
          <w:szCs w:val="22"/>
        </w:rPr>
        <w:t xml:space="preserve"> we calculated the sl</w:t>
      </w:r>
      <w:r w:rsidR="001107C1" w:rsidRPr="00810309">
        <w:rPr>
          <w:color w:val="000000" w:themeColor="text1"/>
          <w:sz w:val="22"/>
          <w:szCs w:val="22"/>
        </w:rPr>
        <w:t>ope index of inequality (SII) of</w:t>
      </w:r>
      <w:r w:rsidR="00C91C8B" w:rsidRPr="00810309">
        <w:rPr>
          <w:color w:val="000000" w:themeColor="text1"/>
          <w:sz w:val="22"/>
          <w:szCs w:val="22"/>
        </w:rPr>
        <w:t xml:space="preserve"> regional life expectancy for each country and each year.  This measure indicates the absolute difference in life expectancy between the regions with the lowest and highest </w:t>
      </w:r>
      <w:r w:rsidR="00E55495" w:rsidRPr="00810309">
        <w:rPr>
          <w:color w:val="000000" w:themeColor="text1"/>
          <w:sz w:val="22"/>
          <w:szCs w:val="22"/>
        </w:rPr>
        <w:t>Gross Domestic Product (</w:t>
      </w:r>
      <w:r w:rsidR="00C91C8B" w:rsidRPr="00810309">
        <w:rPr>
          <w:color w:val="000000" w:themeColor="text1"/>
          <w:sz w:val="22"/>
          <w:szCs w:val="22"/>
        </w:rPr>
        <w:t>GDP</w:t>
      </w:r>
      <w:r w:rsidR="00E55495" w:rsidRPr="00810309">
        <w:rPr>
          <w:color w:val="000000" w:themeColor="text1"/>
          <w:sz w:val="22"/>
          <w:szCs w:val="22"/>
        </w:rPr>
        <w:t xml:space="preserve">) </w:t>
      </w:r>
      <w:r w:rsidR="00C91C8B" w:rsidRPr="00810309">
        <w:rPr>
          <w:color w:val="000000" w:themeColor="text1"/>
          <w:sz w:val="22"/>
          <w:szCs w:val="22"/>
        </w:rPr>
        <w:t>per capita</w:t>
      </w:r>
      <w:r w:rsidR="005564DF" w:rsidRPr="00810309">
        <w:rPr>
          <w:color w:val="000000" w:themeColor="text1"/>
          <w:sz w:val="22"/>
          <w:szCs w:val="22"/>
        </w:rPr>
        <w:t xml:space="preserve"> within each country</w:t>
      </w:r>
      <w:r w:rsidR="001107C1" w:rsidRPr="00810309">
        <w:rPr>
          <w:color w:val="000000" w:themeColor="text1"/>
          <w:sz w:val="22"/>
          <w:szCs w:val="22"/>
        </w:rPr>
        <w:t xml:space="preserve">. It was </w:t>
      </w:r>
      <w:r w:rsidR="00C91C8B" w:rsidRPr="00810309">
        <w:rPr>
          <w:color w:val="000000" w:themeColor="text1"/>
          <w:sz w:val="22"/>
          <w:szCs w:val="22"/>
        </w:rPr>
        <w:t xml:space="preserve">calculated as the population weighted linear regression slope </w:t>
      </w:r>
      <w:r w:rsidR="004B364F" w:rsidRPr="00810309">
        <w:rPr>
          <w:color w:val="000000" w:themeColor="text1"/>
          <w:sz w:val="22"/>
          <w:szCs w:val="22"/>
        </w:rPr>
        <w:t xml:space="preserve">of </w:t>
      </w:r>
      <w:r w:rsidR="00C91C8B" w:rsidRPr="00810309">
        <w:rPr>
          <w:color w:val="000000" w:themeColor="text1"/>
          <w:sz w:val="22"/>
          <w:szCs w:val="22"/>
        </w:rPr>
        <w:t xml:space="preserve">regional life expectancy and regional GDP per capita, with regional GDP scaled between 0 and 1 </w:t>
      </w:r>
      <w:r w:rsidR="00C91C8B"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&lt;EndNote&gt;&lt;Cite&gt;&lt;Author&gt;Mackenbach&lt;/Author&gt;&lt;Year&gt;1997&lt;/Year&gt;&lt;RecNum&gt;31&lt;/RecNum&gt;&lt;DisplayText&gt;(22)&lt;/DisplayText&gt;&lt;record&gt;&lt;rec-number&gt;31&lt;/rec-number&gt;&lt;foreign-keys&gt;&lt;key app="EN" db-id="rsrrtfftefr29lewravv2w959drevsp92wts" timestamp="1489769664"&gt;31&lt;/key&gt;&lt;/foreign-keys&gt;&lt;ref-type name="Journal Article"&gt;17&lt;/ref-type&gt;&lt;contributors&gt;&lt;authors&gt;&lt;author&gt;Mackenbach, J.&lt;/author&gt;&lt;author&gt;Kunst, E.&lt;/author&gt;&lt;/authors&gt;&lt;/contributors&gt;&lt;titles&gt;&lt;title&gt;Measuring the Magnitude of Socio-Economic Inequalities in Health: An Overview of Available Measures Illustrated with Two Examples from Europe.&lt;/title&gt;&lt;secondary-title&gt;Social Science &amp;amp; Medicine&lt;/secondary-title&gt;&lt;/titles&gt;&lt;periodical&gt;&lt;full-title&gt;Social Science &amp;amp; Medicine&lt;/full-title&gt;&lt;/periodical&gt;&lt;pages&gt;757-771&lt;/pages&gt;&lt;volume&gt;44&lt;/volume&gt;&lt;number&gt;6&lt;/number&gt;&lt;dates&gt;&lt;year&gt;1997&lt;/year&gt;&lt;/dates&gt;&lt;urls&gt;&lt;/urls&gt;&lt;/record&gt;&lt;/Cite&gt;&lt;/EndNote&gt;</w:instrText>
      </w:r>
      <w:r w:rsidR="00C91C8B" w:rsidRPr="00810309">
        <w:rPr>
          <w:color w:val="000000" w:themeColor="text1"/>
          <w:sz w:val="22"/>
          <w:szCs w:val="22"/>
        </w:rPr>
        <w:fldChar w:fldCharType="separate"/>
      </w:r>
      <w:r w:rsidR="009C5B74" w:rsidRPr="00810309">
        <w:rPr>
          <w:noProof/>
          <w:color w:val="000000" w:themeColor="text1"/>
          <w:sz w:val="22"/>
          <w:szCs w:val="22"/>
        </w:rPr>
        <w:t>(22)</w:t>
      </w:r>
      <w:r w:rsidR="00C91C8B" w:rsidRPr="00810309">
        <w:rPr>
          <w:color w:val="000000" w:themeColor="text1"/>
          <w:sz w:val="22"/>
          <w:szCs w:val="22"/>
        </w:rPr>
        <w:fldChar w:fldCharType="end"/>
      </w:r>
      <w:r w:rsidR="00C91C8B" w:rsidRPr="00810309">
        <w:rPr>
          <w:color w:val="000000" w:themeColor="text1"/>
          <w:sz w:val="22"/>
          <w:szCs w:val="22"/>
        </w:rPr>
        <w:t xml:space="preserve">. </w:t>
      </w:r>
      <w:r w:rsidR="001107C1" w:rsidRPr="00810309">
        <w:rPr>
          <w:color w:val="000000" w:themeColor="text1"/>
          <w:sz w:val="22"/>
          <w:szCs w:val="22"/>
        </w:rPr>
        <w:t>Annual data on regional life expectancy and regional GDP per capita were obtained from the OECD for all Territorial Level 2 (TL2) regions within each country.</w:t>
      </w:r>
      <w:r w:rsidR="004A11B2" w:rsidRPr="00810309">
        <w:rPr>
          <w:color w:val="000000" w:themeColor="text1"/>
          <w:sz w:val="22"/>
          <w:szCs w:val="22"/>
        </w:rPr>
        <w:t xml:space="preserve"> GDP per capita was measured in USD per head, at constant Purchasing Power Parity (PPP) (base year 2010). </w:t>
      </w:r>
    </w:p>
    <w:p w14:paraId="0068710D" w14:textId="77777777" w:rsidR="00456B60" w:rsidRPr="00810309" w:rsidRDefault="00456B60" w:rsidP="00D90372">
      <w:pPr>
        <w:spacing w:line="360" w:lineRule="auto"/>
        <w:rPr>
          <w:color w:val="000000" w:themeColor="text1"/>
          <w:sz w:val="22"/>
          <w:szCs w:val="22"/>
        </w:rPr>
      </w:pPr>
    </w:p>
    <w:p w14:paraId="1FD85FDC" w14:textId="43C4C803" w:rsidR="004B6250" w:rsidRPr="00810309" w:rsidRDefault="001107C1" w:rsidP="00D90372">
      <w:pPr>
        <w:spacing w:line="360" w:lineRule="auto"/>
        <w:rPr>
          <w:color w:val="000000" w:themeColor="text1"/>
          <w:sz w:val="22"/>
          <w:szCs w:val="22"/>
        </w:rPr>
      </w:pPr>
      <w:r w:rsidRPr="00810309">
        <w:rPr>
          <w:color w:val="000000" w:themeColor="text1"/>
          <w:sz w:val="22"/>
          <w:szCs w:val="22"/>
        </w:rPr>
        <w:t xml:space="preserve">The OECD TL2 regions for European countries are the </w:t>
      </w:r>
      <w:r w:rsidR="007D4C61" w:rsidRPr="00810309">
        <w:rPr>
          <w:color w:val="000000" w:themeColor="text1"/>
          <w:sz w:val="22"/>
          <w:szCs w:val="22"/>
        </w:rPr>
        <w:t>similar to</w:t>
      </w:r>
      <w:r w:rsidRPr="00810309">
        <w:rPr>
          <w:color w:val="000000" w:themeColor="text1"/>
          <w:sz w:val="22"/>
          <w:szCs w:val="22"/>
        </w:rPr>
        <w:t xml:space="preserve"> the Eurostat NUTS 2 level classification. </w:t>
      </w:r>
      <w:r w:rsidR="004B6250" w:rsidRPr="00810309">
        <w:rPr>
          <w:color w:val="000000" w:themeColor="text1"/>
          <w:sz w:val="22"/>
          <w:szCs w:val="22"/>
        </w:rPr>
        <w:t xml:space="preserve">We used this level as </w:t>
      </w:r>
      <w:r w:rsidR="00C534B0" w:rsidRPr="00810309">
        <w:rPr>
          <w:color w:val="000000" w:themeColor="text1"/>
          <w:sz w:val="22"/>
          <w:szCs w:val="22"/>
        </w:rPr>
        <w:t xml:space="preserve">it </w:t>
      </w:r>
      <w:r w:rsidRPr="00810309">
        <w:rPr>
          <w:color w:val="000000" w:themeColor="text1"/>
          <w:sz w:val="22"/>
          <w:szCs w:val="22"/>
        </w:rPr>
        <w:t>represent</w:t>
      </w:r>
      <w:r w:rsidR="0093446B" w:rsidRPr="00810309">
        <w:rPr>
          <w:color w:val="000000" w:themeColor="text1"/>
          <w:sz w:val="22"/>
          <w:szCs w:val="22"/>
        </w:rPr>
        <w:t>s</w:t>
      </w:r>
      <w:r w:rsidRPr="00810309">
        <w:rPr>
          <w:color w:val="000000" w:themeColor="text1"/>
          <w:sz w:val="22"/>
          <w:szCs w:val="22"/>
        </w:rPr>
        <w:t xml:space="preserve"> the first administrative tier of subnational government</w:t>
      </w:r>
      <w:r w:rsidR="0093446B" w:rsidRPr="00810309">
        <w:rPr>
          <w:color w:val="000000" w:themeColor="text1"/>
          <w:sz w:val="22"/>
          <w:szCs w:val="22"/>
        </w:rPr>
        <w:t>,</w:t>
      </w:r>
      <w:r w:rsidR="00B4396A" w:rsidRPr="00810309">
        <w:rPr>
          <w:color w:val="000000" w:themeColor="text1"/>
          <w:sz w:val="22"/>
          <w:szCs w:val="22"/>
        </w:rPr>
        <w:t xml:space="preserve"> and i</w:t>
      </w:r>
      <w:r w:rsidR="001C6A71" w:rsidRPr="00810309">
        <w:rPr>
          <w:color w:val="000000" w:themeColor="text1"/>
          <w:sz w:val="22"/>
          <w:szCs w:val="22"/>
        </w:rPr>
        <w:t>n most</w:t>
      </w:r>
      <w:r w:rsidR="004B6250" w:rsidRPr="00810309">
        <w:rPr>
          <w:color w:val="000000" w:themeColor="text1"/>
          <w:sz w:val="22"/>
          <w:szCs w:val="22"/>
        </w:rPr>
        <w:t xml:space="preserve"> European </w:t>
      </w:r>
      <w:r w:rsidR="00464DC0" w:rsidRPr="00810309">
        <w:rPr>
          <w:color w:val="000000" w:themeColor="text1"/>
          <w:sz w:val="22"/>
          <w:szCs w:val="22"/>
        </w:rPr>
        <w:t>countries</w:t>
      </w:r>
      <w:r w:rsidR="004B6250" w:rsidRPr="00810309">
        <w:rPr>
          <w:color w:val="000000" w:themeColor="text1"/>
          <w:sz w:val="22"/>
          <w:szCs w:val="22"/>
        </w:rPr>
        <w:t xml:space="preserve"> this is the level </w:t>
      </w:r>
      <w:r w:rsidR="00C534B0" w:rsidRPr="00810309">
        <w:rPr>
          <w:color w:val="000000" w:themeColor="text1"/>
          <w:sz w:val="22"/>
          <w:szCs w:val="22"/>
        </w:rPr>
        <w:t xml:space="preserve">at </w:t>
      </w:r>
      <w:r w:rsidR="004B6250" w:rsidRPr="00810309">
        <w:rPr>
          <w:color w:val="000000" w:themeColor="text1"/>
          <w:sz w:val="22"/>
          <w:szCs w:val="22"/>
        </w:rPr>
        <w:t xml:space="preserve">which fiscal </w:t>
      </w:r>
      <w:r w:rsidR="00E92029" w:rsidRPr="00810309">
        <w:rPr>
          <w:color w:val="000000" w:themeColor="text1"/>
          <w:sz w:val="22"/>
          <w:szCs w:val="22"/>
        </w:rPr>
        <w:t xml:space="preserve">devolution </w:t>
      </w:r>
      <w:r w:rsidR="004B6250" w:rsidRPr="00810309">
        <w:rPr>
          <w:color w:val="000000" w:themeColor="text1"/>
          <w:sz w:val="22"/>
          <w:szCs w:val="22"/>
        </w:rPr>
        <w:t>has occurred</w:t>
      </w:r>
      <w:r w:rsidR="00A64309" w:rsidRPr="00810309">
        <w:rPr>
          <w:color w:val="000000" w:themeColor="text1"/>
          <w:sz w:val="22"/>
          <w:szCs w:val="22"/>
        </w:rPr>
        <w:t xml:space="preserve"> </w:t>
      </w:r>
      <w:r w:rsidR="00336D1F" w:rsidRPr="00810309">
        <w:rPr>
          <w:color w:val="000000" w:themeColor="text1"/>
          <w:sz w:val="22"/>
          <w:szCs w:val="22"/>
        </w:rPr>
        <w:fldChar w:fldCharType="begin"/>
      </w:r>
      <w:r w:rsidR="00F62F2B" w:rsidRPr="00810309">
        <w:rPr>
          <w:color w:val="000000" w:themeColor="text1"/>
          <w:sz w:val="22"/>
          <w:szCs w:val="22"/>
        </w:rPr>
        <w:instrText xml:space="preserve"> ADDIN EN.CITE &lt;EndNote&gt;&lt;Cite&gt;&lt;Author&gt;Council of European Municipalities and Regions&lt;/Author&gt;&lt;Year&gt;2013&lt;/Year&gt;&lt;RecNum&gt;824&lt;/RecNum&gt;&lt;DisplayText&gt;(5)&lt;/DisplayText&gt;&lt;record&gt;&lt;rec-number&gt;824&lt;/rec-number&gt;&lt;foreign-keys&gt;&lt;key app="EN" db-id="rsrrtfftefr29lewravv2w959drevsp92wts" timestamp="1506596343"&gt;824&lt;/key&gt;&lt;/foreign-keys&gt;&lt;ref-type name="Report"&gt;27&lt;/ref-type&gt;&lt;contributors&gt;&lt;authors&gt;&lt;author&gt;Council of European Municipalities and Regions, &lt;/author&gt;&lt;/authors&gt;&lt;tertiary-authors&gt;&lt;author&gt;CCRE – CEMR&lt;/author&gt;&lt;/tertiary-authors&gt;&lt;/contributors&gt;&lt;titles&gt;&lt;title&gt;Decentralisation at a crossroads: Territorial reforms in Europe in times of crisis&lt;/title&gt;&lt;/titles&gt;&lt;dates&gt;&lt;year&gt;2013&lt;/year&gt;&lt;/dates&gt;&lt;pub-location&gt;Brussels&lt;/pub-location&gt;&lt;publisher&gt;Council of European Municipalities and Regions (CEMR)&lt;/publisher&gt;&lt;urls&gt;&lt;/urls&gt;&lt;/record&gt;&lt;/Cite&gt;&lt;/EndNote&gt;</w:instrText>
      </w:r>
      <w:r w:rsidR="00336D1F" w:rsidRPr="00810309">
        <w:rPr>
          <w:color w:val="000000" w:themeColor="text1"/>
          <w:sz w:val="22"/>
          <w:szCs w:val="22"/>
        </w:rPr>
        <w:fldChar w:fldCharType="separate"/>
      </w:r>
      <w:r w:rsidR="00F62F2B" w:rsidRPr="00810309">
        <w:rPr>
          <w:noProof/>
          <w:color w:val="000000" w:themeColor="text1"/>
          <w:sz w:val="22"/>
          <w:szCs w:val="22"/>
        </w:rPr>
        <w:t>(5)</w:t>
      </w:r>
      <w:r w:rsidR="00336D1F" w:rsidRPr="00810309">
        <w:rPr>
          <w:color w:val="000000" w:themeColor="text1"/>
          <w:sz w:val="22"/>
          <w:szCs w:val="22"/>
        </w:rPr>
        <w:fldChar w:fldCharType="end"/>
      </w:r>
      <w:r w:rsidR="00B4396A" w:rsidRPr="00810309">
        <w:rPr>
          <w:color w:val="000000" w:themeColor="text1"/>
          <w:sz w:val="22"/>
          <w:szCs w:val="22"/>
        </w:rPr>
        <w:t xml:space="preserve">. </w:t>
      </w:r>
      <w:r w:rsidR="001C6A71" w:rsidRPr="00810309">
        <w:rPr>
          <w:color w:val="000000" w:themeColor="text1"/>
          <w:sz w:val="22"/>
          <w:szCs w:val="22"/>
        </w:rPr>
        <w:t xml:space="preserve"> </w:t>
      </w:r>
      <w:r w:rsidR="004B6250" w:rsidRPr="00810309">
        <w:rPr>
          <w:color w:val="000000" w:themeColor="text1"/>
          <w:sz w:val="22"/>
          <w:szCs w:val="22"/>
        </w:rPr>
        <w:t xml:space="preserve"> </w:t>
      </w:r>
    </w:p>
    <w:p w14:paraId="748C4456" w14:textId="77777777" w:rsidR="00E92029" w:rsidRPr="00810309" w:rsidRDefault="00E92029" w:rsidP="00D90372">
      <w:pPr>
        <w:spacing w:line="360" w:lineRule="auto"/>
        <w:rPr>
          <w:color w:val="000000" w:themeColor="text1"/>
          <w:sz w:val="22"/>
          <w:szCs w:val="22"/>
        </w:rPr>
      </w:pPr>
    </w:p>
    <w:p w14:paraId="224B96AC" w14:textId="663B1907" w:rsidR="001107C1" w:rsidRPr="00810309" w:rsidRDefault="004B6250" w:rsidP="00D90372">
      <w:pPr>
        <w:spacing w:line="360" w:lineRule="auto"/>
        <w:rPr>
          <w:color w:val="000000" w:themeColor="text1"/>
          <w:sz w:val="22"/>
          <w:szCs w:val="22"/>
        </w:rPr>
      </w:pPr>
      <w:r w:rsidRPr="00810309">
        <w:rPr>
          <w:color w:val="000000" w:themeColor="text1"/>
          <w:sz w:val="22"/>
          <w:szCs w:val="22"/>
        </w:rPr>
        <w:t>To measure regional economic inequality</w:t>
      </w:r>
      <w:r w:rsidR="00A64309" w:rsidRPr="00810309">
        <w:rPr>
          <w:color w:val="000000" w:themeColor="text1"/>
          <w:sz w:val="22"/>
          <w:szCs w:val="22"/>
        </w:rPr>
        <w:t>,</w:t>
      </w:r>
      <w:r w:rsidRPr="00810309">
        <w:rPr>
          <w:color w:val="000000" w:themeColor="text1"/>
          <w:sz w:val="22"/>
          <w:szCs w:val="22"/>
        </w:rPr>
        <w:t xml:space="preserve"> we calculated the annual Gini-coefficient of regional GDP</w:t>
      </w:r>
      <w:r w:rsidRPr="00810309" w:rsidDel="000C0D21">
        <w:rPr>
          <w:color w:val="000000" w:themeColor="text1"/>
          <w:sz w:val="22"/>
          <w:szCs w:val="22"/>
        </w:rPr>
        <w:t xml:space="preserve"> </w:t>
      </w:r>
      <w:r w:rsidRPr="00810309">
        <w:rPr>
          <w:color w:val="000000" w:themeColor="text1"/>
          <w:sz w:val="22"/>
          <w:szCs w:val="22"/>
        </w:rPr>
        <w:t xml:space="preserve">per capita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&lt;EndNote&gt;&lt;Cite&gt;&lt;Year&gt;2015&lt;/Year&gt;&lt;RecNum&gt;27&lt;/RecNum&gt;&lt;DisplayText&gt;(23)&lt;/DisplayText&gt;&lt;record&gt;&lt;rec-number&gt;27&lt;/rec-number&gt;&lt;foreign-keys&gt;&lt;key app="EN" db-id="rsrrtfftefr29lewravv2w959drevsp92wts" timestamp="1489768203"&gt;27&lt;/key&gt;&lt;/foreign-keys&gt;&lt;ref-type name="Dataset"&gt;59&lt;/ref-type&gt;&lt;contributors&gt;&lt;/contributors&gt;&lt;titles&gt;&lt;title&gt;Regional Statistics and Indicators&lt;/title&gt;&lt;/titles&gt;&lt;dates&gt;&lt;year&gt;2015&lt;/year&gt;&lt;/dates&gt;&lt;urls&gt;&lt;related-urls&gt;&lt;url&gt;http://www.oecd.org/gov/regional-policy/regionalstatisticsandindicators.htm&lt;/url&gt;&lt;/related-urls&gt;&lt;/urls&gt;&lt;access-date&gt;9 February 2015&lt;/access-date&gt;&lt;/record&gt;&lt;/Cite&gt;&lt;/EndNote&gt;</w:instrText>
      </w:r>
      <w:r w:rsidRPr="00810309">
        <w:rPr>
          <w:bCs/>
          <w:color w:val="000000" w:themeColor="text1"/>
          <w:sz w:val="22"/>
          <w:szCs w:val="22"/>
        </w:rPr>
        <w:fldChar w:fldCharType="separate"/>
      </w:r>
      <w:r w:rsidR="009C5B74" w:rsidRPr="00810309">
        <w:rPr>
          <w:noProof/>
          <w:color w:val="000000" w:themeColor="text1"/>
          <w:sz w:val="22"/>
          <w:szCs w:val="22"/>
        </w:rPr>
        <w:t>(23)</w:t>
      </w:r>
      <w:r w:rsidRPr="00810309">
        <w:rPr>
          <w:color w:val="000000" w:themeColor="text1"/>
          <w:sz w:val="22"/>
          <w:szCs w:val="22"/>
        </w:rPr>
        <w:fldChar w:fldCharType="end"/>
      </w:r>
      <w:r w:rsidRPr="00810309">
        <w:rPr>
          <w:color w:val="000000" w:themeColor="text1"/>
          <w:sz w:val="22"/>
          <w:szCs w:val="22"/>
        </w:rPr>
        <w:t xml:space="preserve">, using the STATA package Inequa7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&lt;EndNote&gt;&lt;Cite&gt;&lt;Author&gt;Van Kerm&lt;/Author&gt;&lt;Year&gt;2007&lt;/Year&gt;&lt;RecNum&gt;29&lt;/RecNum&gt;&lt;DisplayText&gt;(24)&lt;/DisplayText&gt;&lt;record&gt;&lt;rec-number&gt;29&lt;/rec-number&gt;&lt;foreign-keys&gt;&lt;key app="EN" db-id="rsrrtfftefr29lewravv2w959drevsp92wts" timestamp="1489769430"&gt;29&lt;/key&gt;&lt;/foreign-keys&gt;&lt;ref-type name="Web Page"&gt;12&lt;/ref-type&gt;&lt;contributors&gt;&lt;authors&gt;&lt;author&gt;Van Kerm, P.&lt;/author&gt;&lt;/authors&gt;&lt;/contributors&gt;&lt;titles&gt;&lt;title&gt;Stata module to compute measures of inequality, ideas&lt;/title&gt;&lt;/titles&gt;&lt;volume&gt;2016&lt;/volume&gt;&lt;number&gt;13 October&lt;/number&gt;&lt;dates&gt;&lt;year&gt;2007&lt;/year&gt;&lt;/dates&gt;&lt;publisher&gt;Boston College, Department of Economics&lt;/publisher&gt;&lt;urls&gt;&lt;related-urls&gt;&lt;url&gt;https://ideas.repec.org/c/boc/bocode/s416401.html&lt;/url&gt;&lt;/related-urls&gt;&lt;/urls&gt;&lt;/record&gt;&lt;/Cite&gt;&lt;/EndNote&gt;</w:instrText>
      </w:r>
      <w:r w:rsidRPr="00810309">
        <w:rPr>
          <w:bCs/>
          <w:color w:val="000000" w:themeColor="text1"/>
          <w:sz w:val="22"/>
          <w:szCs w:val="22"/>
        </w:rPr>
        <w:fldChar w:fldCharType="separate"/>
      </w:r>
      <w:r w:rsidR="009C5B74" w:rsidRPr="00810309">
        <w:rPr>
          <w:noProof/>
          <w:color w:val="000000" w:themeColor="text1"/>
          <w:sz w:val="22"/>
          <w:szCs w:val="22"/>
        </w:rPr>
        <w:t>(24)</w:t>
      </w:r>
      <w:r w:rsidRPr="00810309">
        <w:rPr>
          <w:color w:val="000000" w:themeColor="text1"/>
          <w:sz w:val="22"/>
          <w:szCs w:val="22"/>
        </w:rPr>
        <w:fldChar w:fldCharType="end"/>
      </w:r>
      <w:r w:rsidRPr="00810309">
        <w:rPr>
          <w:color w:val="000000" w:themeColor="text1"/>
          <w:sz w:val="22"/>
          <w:szCs w:val="22"/>
        </w:rPr>
        <w:t xml:space="preserve">.  Using the approach applied by the World Bank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&lt;EndNote&gt;&lt;Cite&gt;&lt;Author&gt;Bank&lt;/Author&gt;&lt;Year&gt;2015&lt;/Year&gt;&lt;RecNum&gt;30&lt;/RecNum&gt;&lt;DisplayText&gt;(25)&lt;/DisplayText&gt;&lt;record&gt;&lt;rec-number&gt;30&lt;/rec-number&gt;&lt;foreign-keys&gt;&lt;key app="EN" db-id="rsrrtfftefr29lewravv2w959drevsp92wts" timestamp="1489769569"&gt;30&lt;/key&gt;&lt;/foreign-keys&gt;&lt;ref-type name="Dataset"&gt;59&lt;/ref-type&gt;&lt;contributors&gt;&lt;authors&gt;&lt;author&gt;The World Bank&lt;/author&gt;&lt;/authors&gt;&lt;/contributors&gt;&lt;titles&gt;&lt;title&gt;GINI index (World Bank estimate)&lt;/title&gt;&lt;/titles&gt;&lt;dates&gt;&lt;year&gt;2015&lt;/year&gt;&lt;/dates&gt;&lt;urls&gt;&lt;related-urls&gt;&lt;url&gt;http://data.worldbank.org/indicator/SI.POV.GINI&lt;/url&gt;&lt;/related-urls&gt;&lt;/urls&gt;&lt;access-date&gt;12 October 2015&lt;/access-date&gt;&lt;/record&gt;&lt;/Cite&gt;&lt;/EndNote&gt;</w:instrText>
      </w:r>
      <w:r w:rsidRPr="00810309">
        <w:rPr>
          <w:bCs/>
          <w:color w:val="000000" w:themeColor="text1"/>
          <w:sz w:val="22"/>
          <w:szCs w:val="22"/>
        </w:rPr>
        <w:fldChar w:fldCharType="separate"/>
      </w:r>
      <w:r w:rsidR="009C5B74" w:rsidRPr="00810309">
        <w:rPr>
          <w:noProof/>
          <w:color w:val="000000" w:themeColor="text1"/>
          <w:sz w:val="22"/>
          <w:szCs w:val="22"/>
        </w:rPr>
        <w:t>(25)</w:t>
      </w:r>
      <w:r w:rsidRPr="00810309">
        <w:rPr>
          <w:color w:val="000000" w:themeColor="text1"/>
          <w:sz w:val="22"/>
          <w:szCs w:val="22"/>
        </w:rPr>
        <w:fldChar w:fldCharType="end"/>
      </w:r>
      <w:r w:rsidRPr="00810309">
        <w:rPr>
          <w:color w:val="000000" w:themeColor="text1"/>
          <w:sz w:val="22"/>
          <w:szCs w:val="22"/>
        </w:rPr>
        <w:t xml:space="preserve">, we scaled the Gini-coefficient from 0 to 100, with 0 representing perfect equality (meaning </w:t>
      </w:r>
      <w:r w:rsidRPr="00810309">
        <w:rPr>
          <w:color w:val="000000" w:themeColor="text1"/>
          <w:sz w:val="22"/>
          <w:szCs w:val="22"/>
        </w:rPr>
        <w:lastRenderedPageBreak/>
        <w:t>all regions have the same GDP) whilst 100 represents complete inequality (one region has all the GDP). To control for national</w:t>
      </w:r>
      <w:r w:rsidR="00CB06F7" w:rsidRPr="00810309">
        <w:rPr>
          <w:color w:val="000000" w:themeColor="text1"/>
          <w:sz w:val="22"/>
          <w:szCs w:val="22"/>
        </w:rPr>
        <w:t>-</w:t>
      </w:r>
      <w:r w:rsidRPr="00810309">
        <w:rPr>
          <w:color w:val="000000" w:themeColor="text1"/>
          <w:sz w:val="22"/>
          <w:szCs w:val="22"/>
        </w:rPr>
        <w:t xml:space="preserve">level economic trends that may confound the effect of </w:t>
      </w:r>
      <w:r w:rsidR="00E92029" w:rsidRPr="00810309">
        <w:rPr>
          <w:color w:val="000000" w:themeColor="text1"/>
          <w:sz w:val="22"/>
          <w:szCs w:val="22"/>
        </w:rPr>
        <w:t xml:space="preserve">devolution </w:t>
      </w:r>
      <w:r w:rsidRPr="00810309">
        <w:rPr>
          <w:color w:val="000000" w:themeColor="text1"/>
          <w:sz w:val="22"/>
          <w:szCs w:val="22"/>
        </w:rPr>
        <w:t xml:space="preserve">on health inequalities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&lt;EndNote&gt;&lt;Cite&gt;&lt;Author&gt;Cribb&lt;/Author&gt;&lt;Year&gt;2012&lt;/Year&gt;&lt;RecNum&gt;24&lt;/RecNum&gt;&lt;DisplayText&gt;(26-28)&lt;/DisplayText&gt;&lt;record&gt;&lt;rec-number&gt;24&lt;/rec-number&gt;&lt;foreign-keys&gt;&lt;key app="EN" db-id="rsrrtfftefr29lewravv2w959drevsp92wts" timestamp="1489767220"&gt;24&lt;/key&gt;&lt;/foreign-keys&gt;&lt;ref-type name="Report"&gt;27&lt;/ref-type&gt;&lt;contributors&gt;&lt;authors&gt;&lt;author&gt;Cribb, J.&lt;/author&gt;&lt;author&gt;Joyce, R.&lt;/author&gt;&lt;author&gt;Phillip, D.&lt;/author&gt;&lt;/authors&gt;&lt;/contributors&gt;&lt;titles&gt;&lt;title&gt;Living Standards, Poverty and Inequality in the UK: 2012. &lt;/title&gt;&lt;/titles&gt;&lt;dates&gt;&lt;year&gt;2012&lt;/year&gt;&lt;/dates&gt;&lt;pub-location&gt;London&lt;/pub-location&gt;&lt;publisher&gt;The Institute for Fiscal Studies&lt;/publisher&gt;&lt;urls&gt;&lt;/urls&gt;&lt;/record&gt;&lt;/Cite&gt;&lt;Cite&gt;&lt;Author&gt;CEMR&lt;/Author&gt;&lt;Year&gt;2014&lt;/Year&gt;&lt;RecNum&gt;25&lt;/RecNum&gt;&lt;record&gt;&lt;rec-number&gt;25&lt;/rec-number&gt;&lt;foreign-keys&gt;&lt;key app="EN" db-id="rsrrtfftefr29lewravv2w959drevsp92wts" timestamp="1489767325"&gt;25&lt;/key&gt;&lt;/foreign-keys&gt;&lt;ref-type name="Web Page"&gt;12&lt;/ref-type&gt;&lt;contributors&gt;&lt;authors&gt;&lt;author&gt;CEMR&lt;/author&gt;&lt;/authors&gt;&lt;/contributors&gt;&lt;titles&gt;&lt;title&gt;Crisis and decentralisation (Council of European Municipalities and Regions)&lt;/title&gt;&lt;/titles&gt;&lt;volume&gt;2015&lt;/volume&gt;&lt;number&gt;7 August&lt;/number&gt;&lt;dates&gt;&lt;year&gt;2014&lt;/year&gt;&lt;/dates&gt;&lt;urls&gt;&lt;related-urls&gt;&lt;url&gt;http://www.ccre.org/en/activites/view/13&lt;/url&gt;&lt;/related-urls&gt;&lt;/urls&gt;&lt;/record&gt;&lt;/Cite&gt;&lt;Cite&gt;&lt;Author&gt;Owyang&lt;/Author&gt;&lt;Year&gt;2013&lt;/Year&gt;&lt;RecNum&gt;26&lt;/RecNum&gt;&lt;record&gt;&lt;rec-number&gt;26&lt;/rec-number&gt;&lt;foreign-keys&gt;&lt;key app="EN" db-id="rsrrtfftefr29lewravv2w959drevsp92wts" timestamp="1489768111"&gt;26&lt;/key&gt;&lt;/foreign-keys&gt;&lt;ref-type name="Generic"&gt;13&lt;/ref-type&gt;&lt;contributors&gt;&lt;authors&gt;&lt;author&gt;Owyang, M. T.&lt;/author&gt;&lt;author&gt;Sekhposyan, T.&lt;/author&gt;&lt;author&gt;Vermann, E. K. &lt;/author&gt;&lt;/authors&gt;&lt;/contributors&gt;&lt;titles&gt;&lt;title&gt;Output and Unemployment How Do They Relate Today?&lt;/title&gt;&lt;secondary-title&gt;The Regional Economist&lt;/secondary-title&gt;&lt;/titles&gt;&lt;pages&gt;4-9&lt;/pages&gt;&lt;dates&gt;&lt;year&gt;2013&lt;/year&gt;&lt;/dates&gt;&lt;urls&gt;&lt;related-urls&gt;&lt;url&gt;https://www.stlouisfed.org/&lt;/url&gt;&lt;/related-urls&gt;&lt;/urls&gt;&lt;/record&gt;&lt;/Cite&gt;&lt;/EndNote&gt;</w:instrText>
      </w:r>
      <w:r w:rsidRPr="00810309">
        <w:rPr>
          <w:color w:val="000000" w:themeColor="text1"/>
          <w:sz w:val="22"/>
          <w:szCs w:val="22"/>
        </w:rPr>
        <w:fldChar w:fldCharType="separate"/>
      </w:r>
      <w:r w:rsidR="009C5B74" w:rsidRPr="00810309">
        <w:rPr>
          <w:noProof/>
          <w:color w:val="000000" w:themeColor="text1"/>
          <w:sz w:val="22"/>
          <w:szCs w:val="22"/>
        </w:rPr>
        <w:t>(26-28)</w:t>
      </w:r>
      <w:r w:rsidRPr="00810309">
        <w:rPr>
          <w:color w:val="000000" w:themeColor="text1"/>
          <w:sz w:val="22"/>
          <w:szCs w:val="22"/>
        </w:rPr>
        <w:fldChar w:fldCharType="end"/>
      </w:r>
      <w:r w:rsidRPr="00810309">
        <w:rPr>
          <w:color w:val="000000" w:themeColor="text1"/>
          <w:sz w:val="22"/>
          <w:szCs w:val="22"/>
        </w:rPr>
        <w:t xml:space="preserve">, we included annual data on national GDP and national unemployment rates obtained from the OECD and EUROSTAT respectively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&lt;EndNote&gt;&lt;Cite&gt;&lt;Year&gt;2015&lt;/Year&gt;&lt;RecNum&gt;27&lt;/RecNum&gt;&lt;DisplayText&gt;(23, 29)&lt;/DisplayText&gt;&lt;record&gt;&lt;rec-number&gt;27&lt;/rec-number&gt;&lt;foreign-keys&gt;&lt;key app="EN" db-id="rsrrtfftefr29lewravv2w959drevsp92wts" timestamp="1489768203"&gt;27&lt;/key&gt;&lt;/foreign-keys&gt;&lt;ref-type name="Dataset"&gt;59&lt;/ref-type&gt;&lt;contributors&gt;&lt;/contributors&gt;&lt;titles&gt;&lt;title&gt;Regional Statistics and Indicators&lt;/title&gt;&lt;/titles&gt;&lt;dates&gt;&lt;year&gt;2015&lt;/year&gt;&lt;/dates&gt;&lt;urls&gt;&lt;related-urls&gt;&lt;url&gt;http://www.oecd.org/gov/regional-policy/regionalstatisticsandindicators.htm&lt;/url&gt;&lt;/related-urls&gt;&lt;/urls&gt;&lt;access-date&gt;9 February 2015&lt;/access-date&gt;&lt;/record&gt;&lt;/Cite&gt;&lt;Cite&gt;&lt;Year&gt;2015&lt;/Year&gt;&lt;RecNum&gt;28&lt;/RecNum&gt;&lt;record&gt;&lt;rec-number&gt;28&lt;/rec-number&gt;&lt;foreign-keys&gt;&lt;key app="EN" db-id="rsrrtfftefr29lewravv2w959drevsp92wts" timestamp="1489768463"&gt;28&lt;/key&gt;&lt;/foreign-keys&gt;&lt;ref-type name="Dataset"&gt;59&lt;/ref-type&gt;&lt;contributors&gt;&lt;secondary-authors&gt;&lt;author&gt;Eurostat&lt;/author&gt;&lt;/secondary-authors&gt;&lt;/contributors&gt;&lt;titles&gt;&lt;title&gt;Labour markets at regional level&lt;/title&gt;&lt;/titles&gt;&lt;dates&gt;&lt;year&gt;2015&lt;/year&gt;&lt;/dates&gt;&lt;urls&gt;&lt;related-urls&gt;&lt;url&gt;http://ec.europa.eu/eurostat/statistics-explained/index.php/Labour_markets_at_regional_level#Unemployment_rates&lt;/url&gt;&lt;/related-urls&gt;&lt;/urls&gt;&lt;access-date&gt;12 October 2015&lt;/access-date&gt;&lt;/record&gt;&lt;/Cite&gt;&lt;/EndNote&gt;</w:instrText>
      </w:r>
      <w:r w:rsidRPr="00810309">
        <w:rPr>
          <w:color w:val="000000" w:themeColor="text1"/>
          <w:sz w:val="22"/>
          <w:szCs w:val="22"/>
        </w:rPr>
        <w:fldChar w:fldCharType="separate"/>
      </w:r>
      <w:r w:rsidR="009C5B74" w:rsidRPr="00810309">
        <w:rPr>
          <w:noProof/>
          <w:color w:val="000000" w:themeColor="text1"/>
          <w:sz w:val="22"/>
          <w:szCs w:val="22"/>
        </w:rPr>
        <w:t>(23, 29)</w:t>
      </w:r>
      <w:r w:rsidRPr="00810309">
        <w:rPr>
          <w:color w:val="000000" w:themeColor="text1"/>
          <w:sz w:val="22"/>
          <w:szCs w:val="22"/>
        </w:rPr>
        <w:fldChar w:fldCharType="end"/>
      </w:r>
      <w:r w:rsidRPr="00810309">
        <w:rPr>
          <w:color w:val="000000" w:themeColor="text1"/>
          <w:sz w:val="22"/>
          <w:szCs w:val="22"/>
        </w:rPr>
        <w:t xml:space="preserve">. </w:t>
      </w:r>
    </w:p>
    <w:p w14:paraId="77E0EF2E" w14:textId="77777777" w:rsidR="00A64309" w:rsidRPr="00810309" w:rsidRDefault="00A64309" w:rsidP="00D90372">
      <w:pPr>
        <w:spacing w:line="360" w:lineRule="auto"/>
        <w:rPr>
          <w:color w:val="000000" w:themeColor="text1"/>
          <w:sz w:val="22"/>
          <w:szCs w:val="22"/>
        </w:rPr>
      </w:pPr>
    </w:p>
    <w:p w14:paraId="47748E6C" w14:textId="2B6F88CB" w:rsidR="00C91C8B" w:rsidRPr="00810309" w:rsidRDefault="00C91C8B" w:rsidP="00D90372">
      <w:pPr>
        <w:spacing w:line="360" w:lineRule="auto"/>
        <w:rPr>
          <w:color w:val="000000" w:themeColor="text1"/>
          <w:sz w:val="22"/>
          <w:szCs w:val="22"/>
        </w:rPr>
      </w:pPr>
      <w:r w:rsidRPr="00810309">
        <w:rPr>
          <w:color w:val="000000" w:themeColor="text1"/>
          <w:sz w:val="22"/>
          <w:szCs w:val="22"/>
        </w:rPr>
        <w:t xml:space="preserve">Regions that were autonomous protectorates were excluded (Azores and Madeira in Portugal, and Ceuta and Melilla in Spain).  </w:t>
      </w:r>
      <w:r w:rsidR="007D4C61" w:rsidRPr="00810309">
        <w:rPr>
          <w:color w:val="000000" w:themeColor="text1"/>
          <w:sz w:val="22"/>
          <w:szCs w:val="22"/>
        </w:rPr>
        <w:t>To</w:t>
      </w:r>
      <w:r w:rsidR="00DE1C2F" w:rsidRPr="00810309">
        <w:rPr>
          <w:color w:val="000000" w:themeColor="text1"/>
          <w:sz w:val="22"/>
          <w:szCs w:val="22"/>
        </w:rPr>
        <w:t xml:space="preserve"> maximise the generalisability of our analysis to Europe we included </w:t>
      </w:r>
      <w:r w:rsidR="00E93A01" w:rsidRPr="00810309">
        <w:rPr>
          <w:color w:val="000000" w:themeColor="text1"/>
          <w:sz w:val="22"/>
          <w:szCs w:val="22"/>
        </w:rPr>
        <w:t xml:space="preserve">all European countries with greater than five regions and with available data between 1995 and 2011. The analysis was therefore based on data from 14 countries: Austria, Czech Republic, Denmark, Finland, France, Germany, Hungary, Italy, Norway, Poland, Portugal, Spain, Sweden, </w:t>
      </w:r>
      <w:r w:rsidR="00FC79A9" w:rsidRPr="00810309">
        <w:rPr>
          <w:color w:val="000000" w:themeColor="text1"/>
          <w:sz w:val="22"/>
          <w:szCs w:val="22"/>
        </w:rPr>
        <w:t xml:space="preserve">and the </w:t>
      </w:r>
      <w:r w:rsidR="00E93A01" w:rsidRPr="00810309">
        <w:rPr>
          <w:color w:val="000000" w:themeColor="text1"/>
          <w:sz w:val="22"/>
          <w:szCs w:val="22"/>
        </w:rPr>
        <w:t>UK.</w:t>
      </w:r>
      <w:r w:rsidR="00DE1C2F" w:rsidRPr="00810309">
        <w:rPr>
          <w:color w:val="000000" w:themeColor="text1"/>
          <w:sz w:val="22"/>
          <w:szCs w:val="22"/>
        </w:rPr>
        <w:t xml:space="preserve"> </w:t>
      </w:r>
      <w:r w:rsidR="004B6250" w:rsidRPr="00810309">
        <w:rPr>
          <w:color w:val="000000" w:themeColor="text1"/>
          <w:sz w:val="22"/>
          <w:szCs w:val="22"/>
        </w:rPr>
        <w:t>F</w:t>
      </w:r>
      <w:r w:rsidR="00E93A01" w:rsidRPr="00810309">
        <w:rPr>
          <w:color w:val="000000" w:themeColor="text1"/>
          <w:sz w:val="22"/>
          <w:szCs w:val="22"/>
        </w:rPr>
        <w:t xml:space="preserve">or </w:t>
      </w:r>
      <w:r w:rsidR="00FC79A9" w:rsidRPr="00810309">
        <w:rPr>
          <w:color w:val="000000" w:themeColor="text1"/>
          <w:sz w:val="22"/>
          <w:szCs w:val="22"/>
        </w:rPr>
        <w:t xml:space="preserve">nine </w:t>
      </w:r>
      <w:r w:rsidR="00E93A01" w:rsidRPr="00810309">
        <w:rPr>
          <w:color w:val="000000" w:themeColor="text1"/>
          <w:sz w:val="22"/>
          <w:szCs w:val="22"/>
        </w:rPr>
        <w:t>countries</w:t>
      </w:r>
      <w:r w:rsidR="00FC79A9" w:rsidRPr="00810309">
        <w:rPr>
          <w:color w:val="000000" w:themeColor="text1"/>
          <w:sz w:val="22"/>
          <w:szCs w:val="22"/>
        </w:rPr>
        <w:t>,</w:t>
      </w:r>
      <w:r w:rsidR="00E93A01" w:rsidRPr="00810309">
        <w:rPr>
          <w:color w:val="000000" w:themeColor="text1"/>
          <w:sz w:val="22"/>
          <w:szCs w:val="22"/>
        </w:rPr>
        <w:t xml:space="preserve"> data were available for all 17 years between 1995 to 2011 (Austria, Czech Republic, Finland, France, Italy, Portugal, Spain, Sweden, UK). Data were only available for 16 years for Hungary, 15 years for Norway, 12 years for Germany and Denmark and 2 years for Poland. Details of country-years with missing data are given in </w:t>
      </w:r>
      <w:r w:rsidR="00F664FA" w:rsidRPr="00810309">
        <w:rPr>
          <w:color w:val="000000" w:themeColor="text1"/>
          <w:sz w:val="22"/>
          <w:szCs w:val="22"/>
        </w:rPr>
        <w:t xml:space="preserve">web </w:t>
      </w:r>
      <w:r w:rsidR="00E93A01" w:rsidRPr="00810309">
        <w:rPr>
          <w:color w:val="000000" w:themeColor="text1"/>
          <w:sz w:val="22"/>
          <w:szCs w:val="22"/>
        </w:rPr>
        <w:t xml:space="preserve">Appendix 1.  In total, 210 country-years were available for analysis. </w:t>
      </w:r>
    </w:p>
    <w:p w14:paraId="69C2D3BF" w14:textId="77777777" w:rsidR="00FC79A9" w:rsidRPr="00810309" w:rsidRDefault="00FC79A9" w:rsidP="00D90372">
      <w:pPr>
        <w:spacing w:line="360" w:lineRule="auto"/>
        <w:rPr>
          <w:bCs/>
          <w:color w:val="000000" w:themeColor="text1"/>
          <w:sz w:val="22"/>
          <w:szCs w:val="22"/>
        </w:rPr>
      </w:pPr>
    </w:p>
    <w:p w14:paraId="2150E6E4" w14:textId="77777777" w:rsidR="00E93A01" w:rsidRPr="00810309" w:rsidRDefault="00E93A01"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Analysis</w:t>
      </w:r>
    </w:p>
    <w:p w14:paraId="37B6796B" w14:textId="74B769EC" w:rsidR="00E93A01" w:rsidRPr="00810309" w:rsidRDefault="00117A54" w:rsidP="00D90372">
      <w:pPr>
        <w:spacing w:line="360" w:lineRule="auto"/>
        <w:rPr>
          <w:rFonts w:eastAsia="MS ??"/>
          <w:color w:val="000000" w:themeColor="text1"/>
          <w:sz w:val="22"/>
          <w:szCs w:val="22"/>
        </w:rPr>
      </w:pPr>
      <w:r w:rsidRPr="00810309">
        <w:rPr>
          <w:rFonts w:eastAsia="MS ??"/>
          <w:color w:val="000000" w:themeColor="text1"/>
          <w:sz w:val="22"/>
          <w:szCs w:val="22"/>
        </w:rPr>
        <w:t>To explore the data visually</w:t>
      </w:r>
      <w:r w:rsidR="00FC79A9" w:rsidRPr="00810309">
        <w:rPr>
          <w:rFonts w:eastAsia="MS ??"/>
          <w:color w:val="000000" w:themeColor="text1"/>
          <w:sz w:val="22"/>
          <w:szCs w:val="22"/>
        </w:rPr>
        <w:t>,</w:t>
      </w:r>
      <w:r w:rsidRPr="00810309">
        <w:rPr>
          <w:rFonts w:eastAsia="MS ??"/>
          <w:color w:val="000000" w:themeColor="text1"/>
          <w:sz w:val="22"/>
          <w:szCs w:val="22"/>
        </w:rPr>
        <w:t xml:space="preserve"> w</w:t>
      </w:r>
      <w:r w:rsidR="00E93A01" w:rsidRPr="00810309">
        <w:rPr>
          <w:rFonts w:eastAsia="MS ??"/>
          <w:color w:val="000000" w:themeColor="text1"/>
          <w:sz w:val="22"/>
          <w:szCs w:val="22"/>
        </w:rPr>
        <w:t xml:space="preserve">e initially calculated the average </w:t>
      </w:r>
      <w:r w:rsidR="00AF4062" w:rsidRPr="00810309">
        <w:rPr>
          <w:rFonts w:eastAsia="MS ??"/>
          <w:color w:val="000000" w:themeColor="text1"/>
          <w:sz w:val="22"/>
          <w:szCs w:val="22"/>
        </w:rPr>
        <w:t xml:space="preserve">absolute </w:t>
      </w:r>
      <w:r w:rsidR="00E93A01" w:rsidRPr="00810309">
        <w:rPr>
          <w:rFonts w:eastAsia="MS ??"/>
          <w:color w:val="000000" w:themeColor="text1"/>
          <w:sz w:val="22"/>
          <w:szCs w:val="22"/>
        </w:rPr>
        <w:t xml:space="preserve">annual change in the SII </w:t>
      </w:r>
      <w:r w:rsidR="00E93A01" w:rsidRPr="00810309">
        <w:rPr>
          <w:color w:val="000000" w:themeColor="text1"/>
          <w:sz w:val="22"/>
          <w:szCs w:val="22"/>
        </w:rPr>
        <w:t>in regional life expectancy</w:t>
      </w:r>
      <w:r w:rsidR="00E93A01" w:rsidRPr="00810309">
        <w:rPr>
          <w:rFonts w:eastAsia="MS ??"/>
          <w:color w:val="000000" w:themeColor="text1"/>
          <w:sz w:val="22"/>
          <w:szCs w:val="22"/>
        </w:rPr>
        <w:t xml:space="preserve">, the level of </w:t>
      </w:r>
      <w:r w:rsidR="00383963" w:rsidRPr="00810309">
        <w:rPr>
          <w:rFonts w:eastAsia="MS ??"/>
          <w:color w:val="000000" w:themeColor="text1"/>
          <w:sz w:val="22"/>
          <w:szCs w:val="22"/>
        </w:rPr>
        <w:t xml:space="preserve">fiscal </w:t>
      </w:r>
      <w:r w:rsidR="00E92029" w:rsidRPr="00810309">
        <w:rPr>
          <w:rFonts w:eastAsia="MS ??"/>
          <w:color w:val="000000" w:themeColor="text1"/>
          <w:sz w:val="22"/>
          <w:szCs w:val="22"/>
        </w:rPr>
        <w:t>devolution</w:t>
      </w:r>
      <w:r w:rsidR="00383963" w:rsidRPr="00810309">
        <w:rPr>
          <w:rFonts w:eastAsia="MS ??"/>
          <w:color w:val="000000" w:themeColor="text1"/>
          <w:sz w:val="22"/>
          <w:szCs w:val="22"/>
        </w:rPr>
        <w:t xml:space="preserve"> </w:t>
      </w:r>
      <w:r w:rsidR="00E93A01" w:rsidRPr="00810309">
        <w:rPr>
          <w:rFonts w:eastAsia="MS ??"/>
          <w:color w:val="000000" w:themeColor="text1"/>
          <w:sz w:val="22"/>
          <w:szCs w:val="22"/>
        </w:rPr>
        <w:t>and the Gini-coefficient of regional GDP</w:t>
      </w:r>
      <w:r w:rsidR="00FC79A9" w:rsidRPr="00810309">
        <w:rPr>
          <w:rFonts w:eastAsia="MS ??"/>
          <w:color w:val="000000" w:themeColor="text1"/>
          <w:sz w:val="22"/>
          <w:szCs w:val="22"/>
        </w:rPr>
        <w:t>. We then</w:t>
      </w:r>
      <w:r w:rsidR="00383963" w:rsidRPr="00810309">
        <w:rPr>
          <w:rFonts w:eastAsia="MS ??"/>
          <w:color w:val="000000" w:themeColor="text1"/>
          <w:sz w:val="22"/>
          <w:szCs w:val="22"/>
        </w:rPr>
        <w:t xml:space="preserve"> </w:t>
      </w:r>
      <w:r w:rsidR="00E93A01" w:rsidRPr="00810309">
        <w:rPr>
          <w:rFonts w:eastAsia="MS ??"/>
          <w:color w:val="000000" w:themeColor="text1"/>
          <w:sz w:val="22"/>
          <w:szCs w:val="22"/>
        </w:rPr>
        <w:t xml:space="preserve">graphed scatter-plots of the association between (1) </w:t>
      </w:r>
      <w:r w:rsidR="00383963" w:rsidRPr="00810309">
        <w:rPr>
          <w:rFonts w:eastAsia="MS ??"/>
          <w:color w:val="000000" w:themeColor="text1"/>
          <w:sz w:val="22"/>
          <w:szCs w:val="22"/>
        </w:rPr>
        <w:t xml:space="preserve">the </w:t>
      </w:r>
      <w:r w:rsidR="00E93A01" w:rsidRPr="00810309">
        <w:rPr>
          <w:rFonts w:eastAsia="MS ??"/>
          <w:color w:val="000000" w:themeColor="text1"/>
          <w:sz w:val="22"/>
          <w:szCs w:val="22"/>
        </w:rPr>
        <w:t xml:space="preserve">change in the level of devolution and </w:t>
      </w:r>
      <w:r w:rsidR="00383963" w:rsidRPr="00810309">
        <w:rPr>
          <w:rFonts w:eastAsia="MS ??"/>
          <w:color w:val="000000" w:themeColor="text1"/>
          <w:sz w:val="22"/>
          <w:szCs w:val="22"/>
        </w:rPr>
        <w:t xml:space="preserve">the </w:t>
      </w:r>
      <w:r w:rsidR="00E93A01" w:rsidRPr="00810309">
        <w:rPr>
          <w:rFonts w:eastAsia="MS ??"/>
          <w:color w:val="000000" w:themeColor="text1"/>
          <w:sz w:val="22"/>
          <w:szCs w:val="22"/>
        </w:rPr>
        <w:t xml:space="preserve">change in the Gini-coefficient of regional GDP, and (2) </w:t>
      </w:r>
      <w:r w:rsidR="00383963" w:rsidRPr="00810309">
        <w:rPr>
          <w:rFonts w:eastAsia="MS ??"/>
          <w:color w:val="000000" w:themeColor="text1"/>
          <w:sz w:val="22"/>
          <w:szCs w:val="22"/>
        </w:rPr>
        <w:t xml:space="preserve">the </w:t>
      </w:r>
      <w:r w:rsidR="00E93A01" w:rsidRPr="00810309">
        <w:rPr>
          <w:rFonts w:eastAsia="MS ??"/>
          <w:color w:val="000000" w:themeColor="text1"/>
          <w:sz w:val="22"/>
          <w:szCs w:val="22"/>
        </w:rPr>
        <w:t xml:space="preserve">change in the level of devolution and </w:t>
      </w:r>
      <w:r w:rsidR="00383963" w:rsidRPr="00810309">
        <w:rPr>
          <w:rFonts w:eastAsia="MS ??"/>
          <w:color w:val="000000" w:themeColor="text1"/>
          <w:sz w:val="22"/>
          <w:szCs w:val="22"/>
        </w:rPr>
        <w:t xml:space="preserve">the </w:t>
      </w:r>
      <w:r w:rsidR="00E93A01" w:rsidRPr="00810309">
        <w:rPr>
          <w:rFonts w:eastAsia="MS ??"/>
          <w:color w:val="000000" w:themeColor="text1"/>
          <w:sz w:val="22"/>
          <w:szCs w:val="22"/>
        </w:rPr>
        <w:t xml:space="preserve">change in the SII. </w:t>
      </w:r>
    </w:p>
    <w:p w14:paraId="21571D78" w14:textId="77777777" w:rsidR="00F4776C" w:rsidRPr="00810309" w:rsidRDefault="00F4776C" w:rsidP="00D90372">
      <w:pPr>
        <w:spacing w:line="360" w:lineRule="auto"/>
        <w:rPr>
          <w:color w:val="000000" w:themeColor="text1"/>
          <w:sz w:val="22"/>
          <w:szCs w:val="22"/>
        </w:rPr>
      </w:pPr>
    </w:p>
    <w:p w14:paraId="2693E678" w14:textId="64D1FD93" w:rsidR="006A25AD" w:rsidRPr="00810309" w:rsidRDefault="00E93A01" w:rsidP="00D90372">
      <w:pPr>
        <w:spacing w:line="360" w:lineRule="auto"/>
        <w:rPr>
          <w:rFonts w:eastAsia="MS ??"/>
          <w:color w:val="000000" w:themeColor="text1"/>
          <w:sz w:val="22"/>
          <w:szCs w:val="22"/>
        </w:rPr>
      </w:pPr>
      <w:r w:rsidRPr="00810309">
        <w:rPr>
          <w:rFonts w:eastAsia="MS ??"/>
          <w:color w:val="000000" w:themeColor="text1"/>
          <w:sz w:val="22"/>
          <w:szCs w:val="22"/>
        </w:rPr>
        <w:t xml:space="preserve">To adjust for </w:t>
      </w:r>
      <w:r w:rsidR="00E55495" w:rsidRPr="00810309">
        <w:rPr>
          <w:rFonts w:eastAsia="MS ??"/>
          <w:color w:val="000000" w:themeColor="text1"/>
          <w:sz w:val="22"/>
          <w:szCs w:val="22"/>
        </w:rPr>
        <w:t xml:space="preserve">the </w:t>
      </w:r>
      <w:r w:rsidRPr="00810309">
        <w:rPr>
          <w:rFonts w:eastAsia="MS ??"/>
          <w:color w:val="000000" w:themeColor="text1"/>
          <w:sz w:val="22"/>
          <w:szCs w:val="22"/>
        </w:rPr>
        <w:t xml:space="preserve">potential confounders of these associations we estimated fixed effects linear regression models, additionally controlling for national economic trends using </w:t>
      </w:r>
      <w:r w:rsidRPr="00810309">
        <w:rPr>
          <w:color w:val="000000" w:themeColor="text1"/>
          <w:sz w:val="22"/>
          <w:szCs w:val="22"/>
        </w:rPr>
        <w:t xml:space="preserve">the annual national GDP and unemployment rate for each country. </w:t>
      </w:r>
      <w:r w:rsidRPr="00810309">
        <w:rPr>
          <w:rFonts w:eastAsia="MS ??"/>
          <w:color w:val="000000" w:themeColor="text1"/>
          <w:sz w:val="22"/>
          <w:szCs w:val="22"/>
        </w:rPr>
        <w:t xml:space="preserve">Fixed effects models essentially include a dummy variable for each country controlling for time-invariant differences between the countries that could act as confounders, so </w:t>
      </w:r>
      <w:r w:rsidR="00E55495" w:rsidRPr="00810309">
        <w:rPr>
          <w:rFonts w:eastAsia="MS ??"/>
          <w:color w:val="000000" w:themeColor="text1"/>
          <w:sz w:val="22"/>
          <w:szCs w:val="22"/>
        </w:rPr>
        <w:t xml:space="preserve">that </w:t>
      </w:r>
      <w:r w:rsidRPr="00810309">
        <w:rPr>
          <w:rFonts w:eastAsia="MS ??"/>
          <w:color w:val="000000" w:themeColor="text1"/>
          <w:sz w:val="22"/>
          <w:szCs w:val="22"/>
        </w:rPr>
        <w:t xml:space="preserve">the models assess the association between </w:t>
      </w:r>
      <w:r w:rsidR="007B0878" w:rsidRPr="00810309">
        <w:rPr>
          <w:rFonts w:eastAsia="MS ??"/>
          <w:color w:val="000000" w:themeColor="text1"/>
          <w:sz w:val="22"/>
          <w:szCs w:val="22"/>
        </w:rPr>
        <w:t xml:space="preserve">absolute </w:t>
      </w:r>
      <w:r w:rsidRPr="00810309">
        <w:rPr>
          <w:rFonts w:eastAsia="MS ??"/>
          <w:color w:val="000000" w:themeColor="text1"/>
          <w:sz w:val="22"/>
          <w:szCs w:val="22"/>
        </w:rPr>
        <w:t xml:space="preserve">trends in devolution and regional economic and health inequalities within countries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&lt;EndNote&gt;&lt;Cite&gt;&lt;Author&gt;Torres-Reyna&lt;/Author&gt;&lt;Year&gt;2007&lt;/Year&gt;&lt;RecNum&gt;32&lt;/RecNum&gt;&lt;DisplayText&gt;(30)&lt;/DisplayText&gt;&lt;record&gt;&lt;rec-number&gt;32&lt;/rec-number&gt;&lt;foreign-keys&gt;&lt;key app="EN" db-id="rsrrtfftefr29lewravv2w959drevsp92wts" timestamp="1489769764"&gt;32&lt;/key&gt;&lt;/foreign-keys&gt;&lt;ref-type name="Report"&gt;27&lt;/ref-type&gt;&lt;contributors&gt;&lt;authors&gt;&lt;author&gt;Torres-Reyna, O&lt;/author&gt;&lt;/authors&gt;&lt;/contributors&gt;&lt;titles&gt;&lt;title&gt;Panel Data Analysis Fixed and Random Effects using Stata.&lt;/title&gt;&lt;/titles&gt;&lt;dates&gt;&lt;year&gt;2007&lt;/year&gt;&lt;/dates&gt;&lt;pub-location&gt;Princeton, USA&lt;/pub-location&gt;&lt;publisher&gt;Princeton University&lt;/publisher&gt;&lt;urls&gt;&lt;/urls&gt;&lt;/record&gt;&lt;/Cite&gt;&lt;/EndNote&gt;</w:instrText>
      </w:r>
      <w:r w:rsidRPr="00810309">
        <w:rPr>
          <w:rFonts w:eastAsia="MS ??"/>
          <w:color w:val="000000" w:themeColor="text1"/>
          <w:sz w:val="22"/>
          <w:szCs w:val="22"/>
        </w:rPr>
        <w:fldChar w:fldCharType="separate"/>
      </w:r>
      <w:r w:rsidR="009C5B74" w:rsidRPr="00810309">
        <w:rPr>
          <w:noProof/>
          <w:color w:val="000000" w:themeColor="text1"/>
          <w:sz w:val="22"/>
          <w:szCs w:val="22"/>
        </w:rPr>
        <w:t>(30)</w:t>
      </w:r>
      <w:r w:rsidRPr="00810309">
        <w:rPr>
          <w:color w:val="000000" w:themeColor="text1"/>
          <w:sz w:val="22"/>
          <w:szCs w:val="22"/>
        </w:rPr>
        <w:fldChar w:fldCharType="end"/>
      </w:r>
      <w:r w:rsidRPr="00810309">
        <w:rPr>
          <w:rFonts w:eastAsia="MS ??"/>
          <w:color w:val="000000" w:themeColor="text1"/>
          <w:sz w:val="22"/>
          <w:szCs w:val="22"/>
        </w:rPr>
        <w:t xml:space="preserve">.  </w:t>
      </w:r>
    </w:p>
    <w:p w14:paraId="0FE6B915" w14:textId="77777777" w:rsidR="00F4776C" w:rsidRPr="00810309" w:rsidRDefault="00F4776C" w:rsidP="00D90372">
      <w:pPr>
        <w:spacing w:line="360" w:lineRule="auto"/>
        <w:rPr>
          <w:rFonts w:eastAsia="MS ??"/>
          <w:color w:val="000000" w:themeColor="text1"/>
          <w:sz w:val="22"/>
          <w:szCs w:val="22"/>
        </w:rPr>
      </w:pPr>
    </w:p>
    <w:p w14:paraId="6E5CC760" w14:textId="0AF1342E" w:rsidR="00E93A01" w:rsidRPr="00810309" w:rsidRDefault="006A25AD" w:rsidP="00D90372">
      <w:pPr>
        <w:spacing w:line="360" w:lineRule="auto"/>
        <w:rPr>
          <w:color w:val="000000" w:themeColor="text1"/>
          <w:sz w:val="22"/>
          <w:szCs w:val="22"/>
        </w:rPr>
      </w:pPr>
      <w:r w:rsidRPr="00810309">
        <w:rPr>
          <w:rFonts w:eastAsia="MS ??"/>
          <w:color w:val="000000" w:themeColor="text1"/>
          <w:sz w:val="22"/>
          <w:szCs w:val="22"/>
        </w:rPr>
        <w:t>Firstly</w:t>
      </w:r>
      <w:r w:rsidR="00CC0F39" w:rsidRPr="00810309">
        <w:rPr>
          <w:rFonts w:eastAsia="MS ??"/>
          <w:color w:val="000000" w:themeColor="text1"/>
          <w:sz w:val="22"/>
          <w:szCs w:val="22"/>
        </w:rPr>
        <w:t>,</w:t>
      </w:r>
      <w:r w:rsidRPr="00810309">
        <w:rPr>
          <w:rFonts w:eastAsia="MS ??"/>
          <w:color w:val="000000" w:themeColor="text1"/>
          <w:sz w:val="22"/>
          <w:szCs w:val="22"/>
        </w:rPr>
        <w:t xml:space="preserve"> we </w:t>
      </w:r>
      <w:r w:rsidR="00AF2829" w:rsidRPr="00810309">
        <w:rPr>
          <w:rFonts w:eastAsia="MS ??"/>
          <w:color w:val="000000" w:themeColor="text1"/>
          <w:sz w:val="22"/>
          <w:szCs w:val="22"/>
        </w:rPr>
        <w:t>included the Gini-coefficient of regional GDP as the outcome and investigated</w:t>
      </w:r>
      <w:r w:rsidRPr="00810309">
        <w:rPr>
          <w:rFonts w:eastAsia="MS ??"/>
          <w:color w:val="000000" w:themeColor="text1"/>
          <w:sz w:val="22"/>
          <w:szCs w:val="22"/>
        </w:rPr>
        <w:t xml:space="preserve"> the association between trends in fiscal </w:t>
      </w:r>
      <w:r w:rsidR="00E92029" w:rsidRPr="00810309">
        <w:rPr>
          <w:rFonts w:eastAsia="MS ??"/>
          <w:color w:val="000000" w:themeColor="text1"/>
          <w:sz w:val="22"/>
          <w:szCs w:val="22"/>
        </w:rPr>
        <w:t>devolution</w:t>
      </w:r>
      <w:r w:rsidRPr="00810309">
        <w:rPr>
          <w:rFonts w:eastAsia="MS ??"/>
          <w:color w:val="000000" w:themeColor="text1"/>
          <w:sz w:val="22"/>
          <w:szCs w:val="22"/>
        </w:rPr>
        <w:t xml:space="preserve"> and the trend in </w:t>
      </w:r>
      <w:r w:rsidRPr="00810309">
        <w:rPr>
          <w:color w:val="000000" w:themeColor="text1"/>
          <w:sz w:val="22"/>
          <w:szCs w:val="22"/>
        </w:rPr>
        <w:t>regional economic inequality</w:t>
      </w:r>
      <w:r w:rsidR="005256CD" w:rsidRPr="00810309">
        <w:rPr>
          <w:rFonts w:eastAsia="MS ??"/>
          <w:color w:val="000000" w:themeColor="text1"/>
          <w:sz w:val="22"/>
          <w:szCs w:val="22"/>
        </w:rPr>
        <w:t>. Secondly</w:t>
      </w:r>
      <w:r w:rsidR="00CC0F39" w:rsidRPr="00810309">
        <w:rPr>
          <w:rFonts w:eastAsia="MS ??"/>
          <w:color w:val="000000" w:themeColor="text1"/>
          <w:sz w:val="22"/>
          <w:szCs w:val="22"/>
        </w:rPr>
        <w:t>,</w:t>
      </w:r>
      <w:r w:rsidR="005256CD" w:rsidRPr="00810309">
        <w:rPr>
          <w:rFonts w:eastAsia="MS ??"/>
          <w:color w:val="000000" w:themeColor="text1"/>
          <w:sz w:val="22"/>
          <w:szCs w:val="22"/>
        </w:rPr>
        <w:t xml:space="preserve"> we included the </w:t>
      </w:r>
      <w:r w:rsidR="005256CD" w:rsidRPr="00810309">
        <w:rPr>
          <w:color w:val="000000" w:themeColor="text1"/>
          <w:sz w:val="22"/>
          <w:szCs w:val="22"/>
        </w:rPr>
        <w:t>SII of regional life</w:t>
      </w:r>
      <w:r w:rsidR="005256CD" w:rsidRPr="00810309">
        <w:rPr>
          <w:rFonts w:eastAsia="MS ??"/>
          <w:color w:val="000000" w:themeColor="text1"/>
          <w:sz w:val="22"/>
          <w:szCs w:val="22"/>
        </w:rPr>
        <w:t xml:space="preserve"> expectancy as the outcome to investigate the association between trends in fiscal </w:t>
      </w:r>
      <w:r w:rsidR="00E92029" w:rsidRPr="00810309">
        <w:rPr>
          <w:rFonts w:eastAsia="MS ??"/>
          <w:color w:val="000000" w:themeColor="text1"/>
          <w:sz w:val="22"/>
          <w:szCs w:val="22"/>
        </w:rPr>
        <w:t>devolution</w:t>
      </w:r>
      <w:r w:rsidR="005256CD" w:rsidRPr="00810309">
        <w:rPr>
          <w:rFonts w:eastAsia="MS ??"/>
          <w:color w:val="000000" w:themeColor="text1"/>
          <w:sz w:val="22"/>
          <w:szCs w:val="22"/>
        </w:rPr>
        <w:t xml:space="preserve"> and the trend in </w:t>
      </w:r>
      <w:r w:rsidR="005256CD" w:rsidRPr="00810309">
        <w:rPr>
          <w:color w:val="000000" w:themeColor="text1"/>
          <w:sz w:val="22"/>
          <w:szCs w:val="22"/>
        </w:rPr>
        <w:t xml:space="preserve">regional health inequality. </w:t>
      </w:r>
      <w:r w:rsidR="005256CD" w:rsidRPr="00810309">
        <w:rPr>
          <w:rFonts w:eastAsia="MS ??"/>
          <w:color w:val="000000" w:themeColor="text1"/>
          <w:sz w:val="22"/>
          <w:szCs w:val="22"/>
        </w:rPr>
        <w:t>Thirdly</w:t>
      </w:r>
      <w:r w:rsidR="00CC0F39" w:rsidRPr="00810309">
        <w:rPr>
          <w:rFonts w:eastAsia="MS ??"/>
          <w:color w:val="000000" w:themeColor="text1"/>
          <w:sz w:val="22"/>
          <w:szCs w:val="22"/>
        </w:rPr>
        <w:t>,</w:t>
      </w:r>
      <w:r w:rsidR="005256CD" w:rsidRPr="00810309">
        <w:rPr>
          <w:rFonts w:eastAsia="MS ??"/>
          <w:color w:val="000000" w:themeColor="text1"/>
          <w:sz w:val="22"/>
          <w:szCs w:val="22"/>
        </w:rPr>
        <w:t xml:space="preserve"> </w:t>
      </w:r>
      <w:r w:rsidR="00B525DC" w:rsidRPr="00810309">
        <w:rPr>
          <w:rFonts w:eastAsia="MS ??"/>
          <w:color w:val="000000" w:themeColor="text1"/>
          <w:sz w:val="22"/>
          <w:szCs w:val="22"/>
        </w:rPr>
        <w:t>we additionally</w:t>
      </w:r>
      <w:r w:rsidR="00E93A01" w:rsidRPr="00810309">
        <w:rPr>
          <w:rFonts w:eastAsia="MS ??"/>
          <w:color w:val="000000" w:themeColor="text1"/>
          <w:sz w:val="22"/>
          <w:szCs w:val="22"/>
        </w:rPr>
        <w:t xml:space="preserve"> </w:t>
      </w:r>
      <w:r w:rsidR="005256CD" w:rsidRPr="00810309">
        <w:rPr>
          <w:rFonts w:eastAsia="MS ??"/>
          <w:color w:val="000000" w:themeColor="text1"/>
          <w:sz w:val="22"/>
          <w:szCs w:val="22"/>
        </w:rPr>
        <w:t xml:space="preserve">controlled for the trend in </w:t>
      </w:r>
      <w:r w:rsidR="00E93A01" w:rsidRPr="00810309">
        <w:rPr>
          <w:color w:val="000000" w:themeColor="text1"/>
          <w:sz w:val="22"/>
          <w:szCs w:val="22"/>
        </w:rPr>
        <w:t xml:space="preserve">the </w:t>
      </w:r>
      <w:r w:rsidR="00E93A01" w:rsidRPr="00810309">
        <w:rPr>
          <w:rFonts w:eastAsia="MS ??"/>
          <w:color w:val="000000" w:themeColor="text1"/>
          <w:sz w:val="22"/>
          <w:szCs w:val="22"/>
        </w:rPr>
        <w:t>Gini-coefficient of regional GDP</w:t>
      </w:r>
      <w:r w:rsidR="00CC0F39" w:rsidRPr="00810309">
        <w:rPr>
          <w:rFonts w:eastAsia="MS ??"/>
          <w:color w:val="000000" w:themeColor="text1"/>
          <w:sz w:val="22"/>
          <w:szCs w:val="22"/>
        </w:rPr>
        <w:t xml:space="preserve"> -</w:t>
      </w:r>
      <w:r w:rsidR="00AF2829" w:rsidRPr="00810309">
        <w:rPr>
          <w:rFonts w:eastAsia="MS ??"/>
          <w:color w:val="000000" w:themeColor="text1"/>
          <w:sz w:val="22"/>
          <w:szCs w:val="22"/>
        </w:rPr>
        <w:t xml:space="preserve"> whilst including the </w:t>
      </w:r>
      <w:r w:rsidR="00AF2829" w:rsidRPr="00810309">
        <w:rPr>
          <w:color w:val="000000" w:themeColor="text1"/>
          <w:sz w:val="22"/>
          <w:szCs w:val="22"/>
        </w:rPr>
        <w:t>SII of regional life</w:t>
      </w:r>
      <w:r w:rsidR="00AF2829" w:rsidRPr="00810309">
        <w:rPr>
          <w:rFonts w:eastAsia="MS ??"/>
          <w:color w:val="000000" w:themeColor="text1"/>
          <w:sz w:val="22"/>
          <w:szCs w:val="22"/>
        </w:rPr>
        <w:t xml:space="preserve"> expectancy as the outcome</w:t>
      </w:r>
      <w:r w:rsidR="00CC0F39" w:rsidRPr="00810309">
        <w:rPr>
          <w:rFonts w:eastAsia="MS ??"/>
          <w:color w:val="000000" w:themeColor="text1"/>
          <w:sz w:val="22"/>
          <w:szCs w:val="22"/>
        </w:rPr>
        <w:t xml:space="preserve"> -</w:t>
      </w:r>
      <w:r w:rsidR="005256CD" w:rsidRPr="00810309">
        <w:rPr>
          <w:rFonts w:eastAsia="MS ??"/>
          <w:color w:val="000000" w:themeColor="text1"/>
          <w:sz w:val="22"/>
          <w:szCs w:val="22"/>
        </w:rPr>
        <w:t xml:space="preserve"> </w:t>
      </w:r>
      <w:r w:rsidR="00E93A01" w:rsidRPr="00810309">
        <w:rPr>
          <w:rFonts w:eastAsia="MS ??"/>
          <w:color w:val="000000" w:themeColor="text1"/>
          <w:sz w:val="22"/>
          <w:szCs w:val="22"/>
        </w:rPr>
        <w:t xml:space="preserve">to </w:t>
      </w:r>
      <w:r w:rsidR="005256CD" w:rsidRPr="00810309">
        <w:rPr>
          <w:rFonts w:eastAsia="MS ??"/>
          <w:color w:val="000000" w:themeColor="text1"/>
          <w:sz w:val="22"/>
          <w:szCs w:val="22"/>
        </w:rPr>
        <w:t xml:space="preserve">explore </w:t>
      </w:r>
      <w:r w:rsidR="00E93A01" w:rsidRPr="00810309">
        <w:rPr>
          <w:rFonts w:eastAsia="MS ??"/>
          <w:color w:val="000000" w:themeColor="text1"/>
          <w:sz w:val="22"/>
          <w:szCs w:val="22"/>
        </w:rPr>
        <w:t xml:space="preserve">the extent to which changes in regional economic inequalities mediated the effect of devolution on regional health inequalities. </w:t>
      </w:r>
      <w:r w:rsidR="00E93A01" w:rsidRPr="00810309">
        <w:rPr>
          <w:color w:val="000000" w:themeColor="text1"/>
          <w:sz w:val="22"/>
          <w:szCs w:val="22"/>
        </w:rPr>
        <w:t xml:space="preserve">All models </w:t>
      </w:r>
      <w:r w:rsidR="00E93A01" w:rsidRPr="00810309">
        <w:rPr>
          <w:color w:val="000000" w:themeColor="text1"/>
          <w:sz w:val="22"/>
          <w:szCs w:val="22"/>
        </w:rPr>
        <w:lastRenderedPageBreak/>
        <w:t>were weighted for population size, included time trend terms to adjust for secular trends across Europe</w:t>
      </w:r>
      <w:r w:rsidR="00CC0F39" w:rsidRPr="00810309">
        <w:rPr>
          <w:color w:val="000000" w:themeColor="text1"/>
          <w:sz w:val="22"/>
          <w:szCs w:val="22"/>
        </w:rPr>
        <w:t>,</w:t>
      </w:r>
      <w:r w:rsidR="00E93A01" w:rsidRPr="00810309">
        <w:rPr>
          <w:color w:val="000000" w:themeColor="text1"/>
          <w:sz w:val="22"/>
          <w:szCs w:val="22"/>
        </w:rPr>
        <w:t xml:space="preserve"> and used robust clustered standard errors.  Statistical analyses were performed using STATA11 (full model </w:t>
      </w:r>
      <w:r w:rsidR="00F664FA" w:rsidRPr="00810309">
        <w:rPr>
          <w:color w:val="000000" w:themeColor="text1"/>
          <w:sz w:val="22"/>
          <w:szCs w:val="22"/>
        </w:rPr>
        <w:t>formulae are given in web Appendix 2</w:t>
      </w:r>
      <w:r w:rsidR="00E93A01" w:rsidRPr="00810309">
        <w:rPr>
          <w:color w:val="000000" w:themeColor="text1"/>
          <w:sz w:val="22"/>
          <w:szCs w:val="22"/>
        </w:rPr>
        <w:t>).</w:t>
      </w:r>
    </w:p>
    <w:p w14:paraId="0842D3B3" w14:textId="77777777" w:rsidR="00F4776C" w:rsidRPr="00810309" w:rsidRDefault="00F4776C" w:rsidP="00D90372">
      <w:pPr>
        <w:spacing w:line="360" w:lineRule="auto"/>
        <w:rPr>
          <w:color w:val="000000" w:themeColor="text1"/>
          <w:sz w:val="22"/>
          <w:szCs w:val="22"/>
        </w:rPr>
      </w:pPr>
    </w:p>
    <w:p w14:paraId="7F98480B" w14:textId="2E603897" w:rsidR="005256CD" w:rsidRPr="00810309" w:rsidRDefault="005256CD" w:rsidP="00D90372">
      <w:pPr>
        <w:pStyle w:val="Heading2"/>
        <w:spacing w:line="360" w:lineRule="auto"/>
        <w:rPr>
          <w:rFonts w:ascii="Times New Roman" w:eastAsia="MS ??" w:hAnsi="Times New Roman"/>
          <w:color w:val="000000" w:themeColor="text1"/>
          <w:sz w:val="22"/>
          <w:szCs w:val="22"/>
        </w:rPr>
      </w:pPr>
      <w:r w:rsidRPr="00810309">
        <w:rPr>
          <w:rFonts w:ascii="Times New Roman" w:hAnsi="Times New Roman"/>
          <w:color w:val="000000" w:themeColor="text1"/>
          <w:sz w:val="22"/>
          <w:szCs w:val="22"/>
        </w:rPr>
        <w:t xml:space="preserve">Sensitivity tests </w:t>
      </w:r>
    </w:p>
    <w:p w14:paraId="78598EFB" w14:textId="0E88FC6B" w:rsidR="00E93A01" w:rsidRPr="00810309" w:rsidRDefault="00E93A01" w:rsidP="00D90372">
      <w:pPr>
        <w:spacing w:line="360" w:lineRule="auto"/>
        <w:rPr>
          <w:color w:val="000000" w:themeColor="text1"/>
          <w:sz w:val="22"/>
          <w:szCs w:val="22"/>
        </w:rPr>
      </w:pPr>
      <w:r w:rsidRPr="00810309">
        <w:rPr>
          <w:color w:val="000000" w:themeColor="text1"/>
          <w:sz w:val="22"/>
          <w:szCs w:val="22"/>
        </w:rPr>
        <w:t xml:space="preserve">We undertook </w:t>
      </w:r>
      <w:r w:rsidR="005256CD" w:rsidRPr="00810309">
        <w:rPr>
          <w:color w:val="000000" w:themeColor="text1"/>
          <w:sz w:val="22"/>
          <w:szCs w:val="22"/>
        </w:rPr>
        <w:t xml:space="preserve">several sensitivity tests </w:t>
      </w:r>
      <w:r w:rsidRPr="00810309">
        <w:rPr>
          <w:color w:val="000000" w:themeColor="text1"/>
          <w:sz w:val="22"/>
          <w:szCs w:val="22"/>
        </w:rPr>
        <w:t>to investigate the robustness of these models</w:t>
      </w:r>
      <w:r w:rsidR="005256CD" w:rsidRPr="00810309">
        <w:rPr>
          <w:color w:val="000000" w:themeColor="text1"/>
          <w:sz w:val="22"/>
          <w:szCs w:val="22"/>
        </w:rPr>
        <w:t xml:space="preserve">. To exclude any effects from the </w:t>
      </w:r>
      <w:r w:rsidR="00353999" w:rsidRPr="00810309">
        <w:rPr>
          <w:color w:val="000000" w:themeColor="text1"/>
          <w:sz w:val="22"/>
          <w:szCs w:val="22"/>
        </w:rPr>
        <w:t>economic</w:t>
      </w:r>
      <w:r w:rsidR="005256CD" w:rsidRPr="00810309">
        <w:rPr>
          <w:color w:val="000000" w:themeColor="text1"/>
          <w:sz w:val="22"/>
          <w:szCs w:val="22"/>
        </w:rPr>
        <w:t xml:space="preserve"> crisis</w:t>
      </w:r>
      <w:r w:rsidR="00CC0F39" w:rsidRPr="00810309">
        <w:rPr>
          <w:color w:val="000000" w:themeColor="text1"/>
          <w:sz w:val="22"/>
          <w:szCs w:val="22"/>
        </w:rPr>
        <w:t>,</w:t>
      </w:r>
      <w:r w:rsidR="005256CD" w:rsidRPr="00810309">
        <w:rPr>
          <w:color w:val="000000" w:themeColor="text1"/>
          <w:sz w:val="22"/>
          <w:szCs w:val="22"/>
        </w:rPr>
        <w:t xml:space="preserve"> we limited</w:t>
      </w:r>
      <w:r w:rsidR="00CC0F39" w:rsidRPr="00810309">
        <w:rPr>
          <w:color w:val="000000" w:themeColor="text1"/>
          <w:sz w:val="22"/>
          <w:szCs w:val="22"/>
        </w:rPr>
        <w:t xml:space="preserve"> our</w:t>
      </w:r>
      <w:r w:rsidRPr="00810309">
        <w:rPr>
          <w:color w:val="000000" w:themeColor="text1"/>
          <w:sz w:val="22"/>
          <w:szCs w:val="22"/>
        </w:rPr>
        <w:t xml:space="preserve"> </w:t>
      </w:r>
      <w:r w:rsidR="00CC0F39" w:rsidRPr="00810309">
        <w:rPr>
          <w:color w:val="000000" w:themeColor="text1"/>
          <w:sz w:val="22"/>
          <w:szCs w:val="22"/>
        </w:rPr>
        <w:t xml:space="preserve">analyses </w:t>
      </w:r>
      <w:r w:rsidRPr="00810309">
        <w:rPr>
          <w:color w:val="000000" w:themeColor="text1"/>
          <w:sz w:val="22"/>
          <w:szCs w:val="22"/>
        </w:rPr>
        <w:t xml:space="preserve">to </w:t>
      </w:r>
      <w:r w:rsidR="00CC0F39" w:rsidRPr="00810309">
        <w:rPr>
          <w:color w:val="000000" w:themeColor="text1"/>
          <w:sz w:val="22"/>
          <w:szCs w:val="22"/>
        </w:rPr>
        <w:t xml:space="preserve">data </w:t>
      </w:r>
      <w:r w:rsidRPr="00810309">
        <w:rPr>
          <w:color w:val="000000" w:themeColor="text1"/>
          <w:sz w:val="22"/>
          <w:szCs w:val="22"/>
        </w:rPr>
        <w:t>prior to 2008</w:t>
      </w:r>
      <w:r w:rsidR="00CC0F39" w:rsidRPr="00810309">
        <w:rPr>
          <w:color w:val="000000" w:themeColor="text1"/>
          <w:sz w:val="22"/>
          <w:szCs w:val="22"/>
        </w:rPr>
        <w:t>.</w:t>
      </w:r>
      <w:r w:rsidRPr="00810309">
        <w:rPr>
          <w:color w:val="000000" w:themeColor="text1"/>
          <w:sz w:val="22"/>
          <w:szCs w:val="22"/>
        </w:rPr>
        <w:t xml:space="preserve"> </w:t>
      </w:r>
      <w:r w:rsidR="00CC0F39" w:rsidRPr="00810309">
        <w:rPr>
          <w:color w:val="000000" w:themeColor="text1"/>
          <w:sz w:val="22"/>
          <w:szCs w:val="22"/>
        </w:rPr>
        <w:t>Because</w:t>
      </w:r>
      <w:r w:rsidR="00353999" w:rsidRPr="00810309">
        <w:rPr>
          <w:color w:val="000000" w:themeColor="text1"/>
          <w:sz w:val="22"/>
          <w:szCs w:val="22"/>
        </w:rPr>
        <w:t xml:space="preserve"> control over tax revenue </w:t>
      </w:r>
      <w:r w:rsidR="00CC0F39" w:rsidRPr="00810309">
        <w:rPr>
          <w:color w:val="000000" w:themeColor="text1"/>
          <w:sz w:val="22"/>
          <w:szCs w:val="22"/>
        </w:rPr>
        <w:t xml:space="preserve">- </w:t>
      </w:r>
      <w:r w:rsidR="00353999" w:rsidRPr="00810309">
        <w:rPr>
          <w:color w:val="000000" w:themeColor="text1"/>
          <w:sz w:val="22"/>
          <w:szCs w:val="22"/>
        </w:rPr>
        <w:t>as opposed to control over expenditure</w:t>
      </w:r>
      <w:r w:rsidR="00CC0F39" w:rsidRPr="00810309">
        <w:rPr>
          <w:color w:val="000000" w:themeColor="text1"/>
          <w:sz w:val="22"/>
          <w:szCs w:val="22"/>
        </w:rPr>
        <w:t xml:space="preserve"> -</w:t>
      </w:r>
      <w:r w:rsidR="00353999" w:rsidRPr="00810309">
        <w:rPr>
          <w:color w:val="000000" w:themeColor="text1"/>
          <w:sz w:val="22"/>
          <w:szCs w:val="22"/>
        </w:rPr>
        <w:t xml:space="preserve"> may also be an important indicator of fiscal </w:t>
      </w:r>
      <w:r w:rsidR="00E92029" w:rsidRPr="00810309">
        <w:rPr>
          <w:color w:val="000000" w:themeColor="text1"/>
          <w:sz w:val="22"/>
          <w:szCs w:val="22"/>
        </w:rPr>
        <w:t>devolution</w:t>
      </w:r>
      <w:r w:rsidR="007D4C61" w:rsidRPr="00810309">
        <w:rPr>
          <w:color w:val="000000" w:themeColor="text1"/>
          <w:sz w:val="22"/>
          <w:szCs w:val="22"/>
        </w:rPr>
        <w:t xml:space="preserve"> </w:t>
      </w:r>
      <w:r w:rsidR="00B525DC"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&lt;EndNote&gt;&lt;Cite&gt;&lt;Author&gt;Jiménez-Rubio&lt;/Author&gt;&lt;Year&gt;2011&lt;/Year&gt;&lt;RecNum&gt;826&lt;/RecNum&gt;&lt;DisplayText&gt;(31)&lt;/DisplayText&gt;&lt;record&gt;&lt;rec-number&gt;826&lt;/rec-number&gt;&lt;foreign-keys&gt;&lt;key app="EN" db-id="rsrrtfftefr29lewravv2w959drevsp92wts" timestamp="1506597052"&gt;826&lt;/key&gt;&lt;/foreign-keys&gt;&lt;ref-type name="Journal Article"&gt;17&lt;/ref-type&gt;&lt;contributors&gt;&lt;authors&gt;&lt;author&gt;Jiménez-Rubio, Dolores&lt;/author&gt;&lt;/authors&gt;&lt;/contributors&gt;&lt;titles&gt;&lt;title&gt;The impact of fiscal decentralization on infant mortality rates: Evidence from OECD countries&lt;/title&gt;&lt;secondary-title&gt;Social Science &amp;amp; Medicine&lt;/secondary-title&gt;&lt;/titles&gt;&lt;periodical&gt;&lt;full-title&gt;Social Science &amp;amp; Medicine&lt;/full-title&gt;&lt;/periodical&gt;&lt;pages&gt;1401-1407&lt;/pages&gt;&lt;volume&gt;73&lt;/volume&gt;&lt;number&gt;9&lt;/number&gt;&lt;keywords&gt;&lt;keyword&gt;Fiscal decentralization&lt;/keyword&gt;&lt;keyword&gt;Infant mortality&lt;/keyword&gt;&lt;keyword&gt;OECD countries&lt;/keyword&gt;&lt;keyword&gt;Error Correction Model&lt;/keyword&gt;&lt;/keywords&gt;&lt;dates&gt;&lt;year&gt;2011&lt;/year&gt;&lt;pub-dates&gt;&lt;date&gt;2011/11/01/&lt;/date&gt;&lt;/pub-dates&gt;&lt;/dates&gt;&lt;isbn&gt;0277-9536&lt;/isbn&gt;&lt;urls&gt;&lt;related-urls&gt;&lt;url&gt;http://www.sciencedirect.com/science/article/pii/S0277953611005016&lt;/url&gt;&lt;/related-urls&gt;&lt;/urls&gt;&lt;electronic-resource-num&gt;https://doi.org/10.1016/j.socscimed.2011.07.029&lt;/electronic-resource-num&gt;&lt;/record&gt;&lt;/Cite&gt;&lt;/EndNote&gt;</w:instrText>
      </w:r>
      <w:r w:rsidR="00B525DC" w:rsidRPr="00810309">
        <w:rPr>
          <w:color w:val="000000" w:themeColor="text1"/>
          <w:sz w:val="22"/>
          <w:szCs w:val="22"/>
        </w:rPr>
        <w:fldChar w:fldCharType="separate"/>
      </w:r>
      <w:r w:rsidR="009C5B74" w:rsidRPr="00810309">
        <w:rPr>
          <w:noProof/>
          <w:color w:val="000000" w:themeColor="text1"/>
          <w:sz w:val="22"/>
          <w:szCs w:val="22"/>
        </w:rPr>
        <w:t>(31)</w:t>
      </w:r>
      <w:r w:rsidR="00B525DC" w:rsidRPr="00810309">
        <w:rPr>
          <w:color w:val="000000" w:themeColor="text1"/>
          <w:sz w:val="22"/>
          <w:szCs w:val="22"/>
        </w:rPr>
        <w:fldChar w:fldCharType="end"/>
      </w:r>
      <w:r w:rsidR="00CC0F39" w:rsidRPr="00810309">
        <w:rPr>
          <w:color w:val="000000" w:themeColor="text1"/>
          <w:sz w:val="22"/>
          <w:szCs w:val="22"/>
        </w:rPr>
        <w:t>,</w:t>
      </w:r>
      <w:r w:rsidR="00353999" w:rsidRPr="00810309">
        <w:rPr>
          <w:color w:val="000000" w:themeColor="text1"/>
          <w:sz w:val="22"/>
          <w:szCs w:val="22"/>
        </w:rPr>
        <w:t xml:space="preserve"> we replicated our analysis using the proportion of taxation raised at the subnational level as our indicator of fiscal </w:t>
      </w:r>
      <w:r w:rsidR="00E92029" w:rsidRPr="00810309">
        <w:rPr>
          <w:color w:val="000000" w:themeColor="text1"/>
          <w:sz w:val="22"/>
          <w:szCs w:val="22"/>
        </w:rPr>
        <w:t>devolution</w:t>
      </w:r>
      <w:r w:rsidR="00353999" w:rsidRPr="00810309">
        <w:rPr>
          <w:color w:val="000000" w:themeColor="text1"/>
          <w:sz w:val="22"/>
          <w:szCs w:val="22"/>
        </w:rPr>
        <w:t xml:space="preserve">. To take account of delayed effects of changes in </w:t>
      </w:r>
      <w:r w:rsidR="00E92029" w:rsidRPr="00810309">
        <w:rPr>
          <w:color w:val="000000" w:themeColor="text1"/>
          <w:sz w:val="22"/>
          <w:szCs w:val="22"/>
        </w:rPr>
        <w:t>devolution</w:t>
      </w:r>
      <w:r w:rsidR="00CC0F39" w:rsidRPr="00810309">
        <w:rPr>
          <w:color w:val="000000" w:themeColor="text1"/>
          <w:sz w:val="22"/>
          <w:szCs w:val="22"/>
        </w:rPr>
        <w:t>,</w:t>
      </w:r>
      <w:r w:rsidR="00353999" w:rsidRPr="00810309">
        <w:rPr>
          <w:color w:val="000000" w:themeColor="text1"/>
          <w:sz w:val="22"/>
          <w:szCs w:val="22"/>
        </w:rPr>
        <w:t xml:space="preserve"> we </w:t>
      </w:r>
      <w:r w:rsidR="00F4572A" w:rsidRPr="00810309">
        <w:rPr>
          <w:color w:val="000000" w:themeColor="text1"/>
          <w:sz w:val="22"/>
          <w:szCs w:val="22"/>
        </w:rPr>
        <w:t>replicated models with our measure of fis</w:t>
      </w:r>
      <w:r w:rsidR="00414A50" w:rsidRPr="00810309">
        <w:rPr>
          <w:color w:val="000000" w:themeColor="text1"/>
          <w:sz w:val="22"/>
          <w:szCs w:val="22"/>
        </w:rPr>
        <w:t xml:space="preserve">cal </w:t>
      </w:r>
      <w:r w:rsidR="00E92029" w:rsidRPr="00810309">
        <w:rPr>
          <w:color w:val="000000" w:themeColor="text1"/>
          <w:sz w:val="22"/>
          <w:szCs w:val="22"/>
        </w:rPr>
        <w:t>devolution</w:t>
      </w:r>
      <w:r w:rsidR="00414A50" w:rsidRPr="00810309">
        <w:rPr>
          <w:color w:val="000000" w:themeColor="text1"/>
          <w:sz w:val="22"/>
          <w:szCs w:val="22"/>
        </w:rPr>
        <w:t xml:space="preserve"> lagged by 0 to 3</w:t>
      </w:r>
      <w:r w:rsidR="00F4572A" w:rsidRPr="00810309">
        <w:rPr>
          <w:color w:val="000000" w:themeColor="text1"/>
          <w:sz w:val="22"/>
          <w:szCs w:val="22"/>
        </w:rPr>
        <w:t xml:space="preserve"> years. As bias could result from the unbalanced nature of the panel</w:t>
      </w:r>
      <w:r w:rsidR="00CC0F39" w:rsidRPr="00810309">
        <w:rPr>
          <w:color w:val="000000" w:themeColor="text1"/>
          <w:sz w:val="22"/>
          <w:szCs w:val="22"/>
        </w:rPr>
        <w:t>,</w:t>
      </w:r>
      <w:r w:rsidR="00F4572A" w:rsidRPr="00810309">
        <w:rPr>
          <w:color w:val="000000" w:themeColor="text1"/>
          <w:sz w:val="22"/>
          <w:szCs w:val="22"/>
        </w:rPr>
        <w:t xml:space="preserve"> we repeated analysis </w:t>
      </w:r>
      <w:r w:rsidRPr="00810309">
        <w:rPr>
          <w:color w:val="000000" w:themeColor="text1"/>
          <w:sz w:val="22"/>
          <w:szCs w:val="22"/>
        </w:rPr>
        <w:t>only including countries with the full 17 years of data.</w:t>
      </w:r>
    </w:p>
    <w:p w14:paraId="19EB97A3" w14:textId="77777777" w:rsidR="00B525DC" w:rsidRPr="00810309" w:rsidRDefault="00B525DC" w:rsidP="00D90372">
      <w:pPr>
        <w:spacing w:line="360" w:lineRule="auto"/>
        <w:rPr>
          <w:color w:val="000000" w:themeColor="text1"/>
          <w:sz w:val="22"/>
          <w:szCs w:val="22"/>
        </w:rPr>
      </w:pPr>
    </w:p>
    <w:p w14:paraId="1ECF1C9C" w14:textId="77777777" w:rsidR="00E93A01" w:rsidRPr="00810309" w:rsidRDefault="00E93A01"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 xml:space="preserve">Results </w:t>
      </w:r>
    </w:p>
    <w:p w14:paraId="0A895608" w14:textId="53D7100A" w:rsidR="00E93A01" w:rsidRPr="00810309" w:rsidRDefault="00E93A01" w:rsidP="00D90372">
      <w:pPr>
        <w:spacing w:line="360" w:lineRule="auto"/>
        <w:rPr>
          <w:color w:val="000000" w:themeColor="text1"/>
          <w:sz w:val="22"/>
          <w:szCs w:val="22"/>
        </w:rPr>
      </w:pPr>
      <w:r w:rsidRPr="00810309">
        <w:rPr>
          <w:color w:val="000000" w:themeColor="text1"/>
          <w:sz w:val="22"/>
          <w:szCs w:val="22"/>
        </w:rPr>
        <w:t>Between 1995 and 2011, across the study countries, the average proportion of expenditure controlled by subnational governments increased slightly from 27% to 33%</w:t>
      </w:r>
      <w:r w:rsidR="00F664FA" w:rsidRPr="00810309">
        <w:rPr>
          <w:color w:val="000000" w:themeColor="text1"/>
          <w:sz w:val="22"/>
          <w:szCs w:val="22"/>
        </w:rPr>
        <w:t xml:space="preserve"> (see web appendix 3)</w:t>
      </w:r>
      <w:r w:rsidRPr="00810309">
        <w:rPr>
          <w:color w:val="000000" w:themeColor="text1"/>
          <w:sz w:val="22"/>
          <w:szCs w:val="22"/>
        </w:rPr>
        <w:t xml:space="preserve">.  </w:t>
      </w:r>
      <w:r w:rsidR="001D097C" w:rsidRPr="00810309">
        <w:rPr>
          <w:color w:val="000000" w:themeColor="text1"/>
          <w:sz w:val="22"/>
          <w:szCs w:val="22"/>
        </w:rPr>
        <w:t xml:space="preserve">During </w:t>
      </w:r>
      <w:r w:rsidRPr="00810309">
        <w:rPr>
          <w:color w:val="000000" w:themeColor="text1"/>
          <w:sz w:val="22"/>
          <w:szCs w:val="22"/>
        </w:rPr>
        <w:t>this time those countries which tended to experience a greater increase in devolution also tended to experience a greater decline in economic differences between regions (as measured by the Gini</w:t>
      </w:r>
      <w:r w:rsidR="006A3768" w:rsidRPr="00810309">
        <w:rPr>
          <w:color w:val="000000" w:themeColor="text1"/>
          <w:sz w:val="22"/>
          <w:szCs w:val="22"/>
        </w:rPr>
        <w:t>-</w:t>
      </w:r>
      <w:r w:rsidRPr="00810309">
        <w:rPr>
          <w:color w:val="000000" w:themeColor="text1"/>
          <w:sz w:val="22"/>
          <w:szCs w:val="22"/>
        </w:rPr>
        <w:t xml:space="preserve">coefficient of regional GDP, </w:t>
      </w:r>
      <w:r w:rsidRPr="00810309">
        <w:rPr>
          <w:i/>
          <w:iCs/>
          <w:color w:val="000000" w:themeColor="text1"/>
          <w:sz w:val="22"/>
          <w:szCs w:val="22"/>
        </w:rPr>
        <w:t>r=</w:t>
      </w:r>
      <w:r w:rsidRPr="00810309">
        <w:rPr>
          <w:color w:val="000000" w:themeColor="text1"/>
          <w:sz w:val="22"/>
          <w:szCs w:val="22"/>
        </w:rPr>
        <w:t xml:space="preserve">0.29, p=&lt;0.001). However, those countries which experienced a greater increase in devolution also tended to experience a greater </w:t>
      </w:r>
      <w:r w:rsidRPr="00810309">
        <w:rPr>
          <w:i/>
          <w:iCs/>
          <w:color w:val="000000" w:themeColor="text1"/>
          <w:sz w:val="22"/>
          <w:szCs w:val="22"/>
        </w:rPr>
        <w:t xml:space="preserve">increase </w:t>
      </w:r>
      <w:r w:rsidRPr="00810309">
        <w:rPr>
          <w:color w:val="000000" w:themeColor="text1"/>
          <w:sz w:val="22"/>
          <w:szCs w:val="22"/>
        </w:rPr>
        <w:t>in health inequalities between regions (</w:t>
      </w:r>
      <w:r w:rsidRPr="00810309">
        <w:rPr>
          <w:i/>
          <w:iCs/>
          <w:color w:val="000000" w:themeColor="text1"/>
          <w:sz w:val="22"/>
          <w:szCs w:val="22"/>
        </w:rPr>
        <w:t>r=</w:t>
      </w:r>
      <w:r w:rsidRPr="00810309">
        <w:rPr>
          <w:color w:val="000000" w:themeColor="text1"/>
          <w:sz w:val="22"/>
          <w:szCs w:val="22"/>
        </w:rPr>
        <w:t xml:space="preserve">0.47, p=&lt;0.001) (see Figure </w:t>
      </w:r>
      <w:r w:rsidR="001D097C" w:rsidRPr="00810309">
        <w:rPr>
          <w:color w:val="000000" w:themeColor="text1"/>
          <w:sz w:val="22"/>
          <w:szCs w:val="22"/>
        </w:rPr>
        <w:t>1</w:t>
      </w:r>
      <w:r w:rsidRPr="00810309">
        <w:rPr>
          <w:color w:val="000000" w:themeColor="text1"/>
          <w:sz w:val="22"/>
          <w:szCs w:val="22"/>
        </w:rPr>
        <w:t>).</w:t>
      </w:r>
    </w:p>
    <w:p w14:paraId="63356F07" w14:textId="77777777" w:rsidR="001D097C" w:rsidRPr="00810309" w:rsidRDefault="001D097C" w:rsidP="00D90372">
      <w:pPr>
        <w:spacing w:line="360" w:lineRule="auto"/>
        <w:rPr>
          <w:color w:val="000000" w:themeColor="text1"/>
          <w:sz w:val="22"/>
          <w:szCs w:val="22"/>
        </w:rPr>
      </w:pPr>
    </w:p>
    <w:p w14:paraId="51B61DB6" w14:textId="0D45AB65" w:rsidR="00E93A01" w:rsidRPr="00810309" w:rsidRDefault="00E93A01" w:rsidP="00D90372">
      <w:pPr>
        <w:spacing w:line="360" w:lineRule="auto"/>
        <w:rPr>
          <w:color w:val="000000" w:themeColor="text1"/>
          <w:sz w:val="22"/>
          <w:szCs w:val="22"/>
        </w:rPr>
      </w:pPr>
      <w:r w:rsidRPr="00810309">
        <w:rPr>
          <w:color w:val="000000" w:themeColor="text1"/>
          <w:sz w:val="22"/>
          <w:szCs w:val="22"/>
        </w:rPr>
        <w:t>The multivariable regression analyses indicated broadly similar associations when controlling for economic trends in each country and country fixed effects.   As Table 1 shows, each additional percentage of government expenditure managed at the subnational level reduced the Gini</w:t>
      </w:r>
      <w:r w:rsidR="006A3768" w:rsidRPr="00810309">
        <w:rPr>
          <w:color w:val="000000" w:themeColor="text1"/>
          <w:sz w:val="22"/>
          <w:szCs w:val="22"/>
        </w:rPr>
        <w:t>-</w:t>
      </w:r>
      <w:r w:rsidRPr="00810309">
        <w:rPr>
          <w:color w:val="000000" w:themeColor="text1"/>
          <w:sz w:val="22"/>
          <w:szCs w:val="22"/>
        </w:rPr>
        <w:t>coefficient of regional GDP by -0.17 points (95% CI -0.33 to -0.01; p= 0.04)</w:t>
      </w:r>
      <w:r w:rsidR="00CC0F39" w:rsidRPr="00810309">
        <w:rPr>
          <w:color w:val="000000" w:themeColor="text1"/>
          <w:sz w:val="22"/>
          <w:szCs w:val="22"/>
        </w:rPr>
        <w:t xml:space="preserve">. With each additional percentage of government expenditure managed at the subnational level </w:t>
      </w:r>
      <w:r w:rsidRPr="00810309">
        <w:rPr>
          <w:color w:val="000000" w:themeColor="text1"/>
          <w:sz w:val="22"/>
          <w:szCs w:val="22"/>
        </w:rPr>
        <w:t xml:space="preserve">the SII of regional life expectancy </w:t>
      </w:r>
      <w:r w:rsidR="00AA0B8C" w:rsidRPr="00810309">
        <w:rPr>
          <w:color w:val="000000" w:themeColor="text1"/>
          <w:sz w:val="22"/>
          <w:szCs w:val="22"/>
        </w:rPr>
        <w:t xml:space="preserve">increased </w:t>
      </w:r>
      <w:r w:rsidR="00336D1F" w:rsidRPr="00810309">
        <w:rPr>
          <w:color w:val="000000" w:themeColor="text1"/>
          <w:sz w:val="22"/>
          <w:szCs w:val="22"/>
        </w:rPr>
        <w:t>by 23</w:t>
      </w:r>
      <w:r w:rsidR="00AA0B8C" w:rsidRPr="00810309">
        <w:rPr>
          <w:color w:val="000000" w:themeColor="text1"/>
          <w:sz w:val="22"/>
          <w:szCs w:val="22"/>
        </w:rPr>
        <w:t xml:space="preserve"> days </w:t>
      </w:r>
      <w:r w:rsidRPr="00810309">
        <w:rPr>
          <w:color w:val="000000" w:themeColor="text1"/>
          <w:sz w:val="22"/>
          <w:szCs w:val="22"/>
        </w:rPr>
        <w:t xml:space="preserve">(95% CI </w:t>
      </w:r>
      <w:r w:rsidR="00AA0B8C" w:rsidRPr="00810309">
        <w:rPr>
          <w:color w:val="000000" w:themeColor="text1"/>
          <w:sz w:val="22"/>
          <w:szCs w:val="22"/>
        </w:rPr>
        <w:t>-2</w:t>
      </w:r>
      <w:r w:rsidRPr="00810309">
        <w:rPr>
          <w:color w:val="000000" w:themeColor="text1"/>
          <w:sz w:val="22"/>
          <w:szCs w:val="22"/>
        </w:rPr>
        <w:t xml:space="preserve"> to </w:t>
      </w:r>
      <w:r w:rsidR="00AA0B8C" w:rsidRPr="00810309">
        <w:rPr>
          <w:color w:val="000000" w:themeColor="text1"/>
          <w:sz w:val="22"/>
          <w:szCs w:val="22"/>
        </w:rPr>
        <w:t>48</w:t>
      </w:r>
      <w:r w:rsidRPr="00810309">
        <w:rPr>
          <w:color w:val="000000" w:themeColor="text1"/>
          <w:sz w:val="22"/>
          <w:szCs w:val="22"/>
        </w:rPr>
        <w:t>), although this was just below significance at the 5% level (p=0.07). When additionally controlling for the Gini</w:t>
      </w:r>
      <w:r w:rsidR="006A3768" w:rsidRPr="00810309">
        <w:rPr>
          <w:color w:val="000000" w:themeColor="text1"/>
          <w:sz w:val="22"/>
          <w:szCs w:val="22"/>
        </w:rPr>
        <w:t>-</w:t>
      </w:r>
      <w:r w:rsidRPr="00810309">
        <w:rPr>
          <w:color w:val="000000" w:themeColor="text1"/>
          <w:sz w:val="22"/>
          <w:szCs w:val="22"/>
        </w:rPr>
        <w:t>coefficient of regional GDP in this model, however</w:t>
      </w:r>
      <w:r w:rsidR="00CC0F39" w:rsidRPr="00810309">
        <w:rPr>
          <w:color w:val="000000" w:themeColor="text1"/>
          <w:sz w:val="22"/>
          <w:szCs w:val="22"/>
        </w:rPr>
        <w:t>,</w:t>
      </w:r>
      <w:r w:rsidRPr="00810309">
        <w:rPr>
          <w:color w:val="000000" w:themeColor="text1"/>
          <w:sz w:val="22"/>
          <w:szCs w:val="22"/>
        </w:rPr>
        <w:t xml:space="preserve"> the association increased and was significant (p=0.01).  This suggests</w:t>
      </w:r>
      <w:r w:rsidR="00CC0F39" w:rsidRPr="00810309">
        <w:rPr>
          <w:color w:val="000000" w:themeColor="text1"/>
          <w:sz w:val="22"/>
          <w:szCs w:val="22"/>
        </w:rPr>
        <w:t xml:space="preserve"> </w:t>
      </w:r>
      <w:r w:rsidRPr="00810309">
        <w:rPr>
          <w:color w:val="000000" w:themeColor="text1"/>
          <w:sz w:val="22"/>
          <w:szCs w:val="22"/>
        </w:rPr>
        <w:t xml:space="preserve">the association between increased devolution and higher health inequalities was mitigated to some extent through the effect of increased devolution reducing regional economic inequalities. When the mediating pathway between devolution and health inequalities via economic inequalities was held constant (by controlling for it in the analysis), we saw a larger significant association between increased devolution and increased regional health inequalities.  </w:t>
      </w:r>
    </w:p>
    <w:p w14:paraId="529EC0C8" w14:textId="77777777" w:rsidR="00E93A01" w:rsidRPr="00810309" w:rsidRDefault="00E93A01" w:rsidP="00D90372">
      <w:pPr>
        <w:spacing w:line="360" w:lineRule="auto"/>
        <w:rPr>
          <w:color w:val="000000" w:themeColor="text1"/>
          <w:sz w:val="22"/>
          <w:szCs w:val="22"/>
        </w:rPr>
      </w:pPr>
    </w:p>
    <w:p w14:paraId="0D32FBF8" w14:textId="294E9445" w:rsidR="00653A4E" w:rsidRPr="00810309" w:rsidRDefault="00653A4E" w:rsidP="00D90372">
      <w:pPr>
        <w:spacing w:line="360" w:lineRule="auto"/>
        <w:rPr>
          <w:color w:val="000000" w:themeColor="text1"/>
          <w:sz w:val="22"/>
          <w:szCs w:val="22"/>
        </w:rPr>
      </w:pPr>
      <w:r w:rsidRPr="00810309">
        <w:rPr>
          <w:color w:val="000000" w:themeColor="text1"/>
          <w:sz w:val="22"/>
          <w:szCs w:val="22"/>
        </w:rPr>
        <w:t xml:space="preserve">Our results were broadly comparable when limiting data to prior to the economic crisis (2008), </w:t>
      </w:r>
      <w:r w:rsidR="00CC0F39" w:rsidRPr="00810309">
        <w:rPr>
          <w:color w:val="000000" w:themeColor="text1"/>
          <w:sz w:val="22"/>
          <w:szCs w:val="22"/>
        </w:rPr>
        <w:t xml:space="preserve">or </w:t>
      </w:r>
      <w:r w:rsidRPr="00810309">
        <w:rPr>
          <w:color w:val="000000" w:themeColor="text1"/>
          <w:sz w:val="22"/>
          <w:szCs w:val="22"/>
        </w:rPr>
        <w:t xml:space="preserve">using the proportion of taxation raised at the subnational level as our indicator of fiscal </w:t>
      </w:r>
      <w:r w:rsidR="00E92029" w:rsidRPr="00810309">
        <w:rPr>
          <w:color w:val="000000" w:themeColor="text1"/>
          <w:sz w:val="22"/>
          <w:szCs w:val="22"/>
        </w:rPr>
        <w:t>devolution</w:t>
      </w:r>
      <w:r w:rsidR="00CC0F39" w:rsidRPr="00810309">
        <w:rPr>
          <w:color w:val="000000" w:themeColor="text1"/>
          <w:sz w:val="22"/>
          <w:szCs w:val="22"/>
        </w:rPr>
        <w:t>, or</w:t>
      </w:r>
      <w:r w:rsidRPr="00810309">
        <w:rPr>
          <w:color w:val="000000" w:themeColor="text1"/>
          <w:sz w:val="22"/>
          <w:szCs w:val="22"/>
        </w:rPr>
        <w:t xml:space="preserve"> only including countries with the full 17 years of data. The lag model</w:t>
      </w:r>
      <w:r w:rsidR="001A74DE" w:rsidRPr="00810309">
        <w:rPr>
          <w:color w:val="000000" w:themeColor="text1"/>
          <w:sz w:val="22"/>
          <w:szCs w:val="22"/>
        </w:rPr>
        <w:t>s</w:t>
      </w:r>
      <w:r w:rsidRPr="00810309">
        <w:rPr>
          <w:color w:val="000000" w:themeColor="text1"/>
          <w:sz w:val="22"/>
          <w:szCs w:val="22"/>
        </w:rPr>
        <w:t xml:space="preserve"> indicated that the association between fiscal </w:t>
      </w:r>
      <w:r w:rsidR="00E92029" w:rsidRPr="00810309">
        <w:rPr>
          <w:color w:val="000000" w:themeColor="text1"/>
          <w:sz w:val="22"/>
          <w:szCs w:val="22"/>
        </w:rPr>
        <w:t>devolution</w:t>
      </w:r>
      <w:r w:rsidRPr="00810309">
        <w:rPr>
          <w:color w:val="000000" w:themeColor="text1"/>
          <w:sz w:val="22"/>
          <w:szCs w:val="22"/>
        </w:rPr>
        <w:t xml:space="preserve"> and reduced economic inequality was greatest for a lag of two year</w:t>
      </w:r>
      <w:r w:rsidR="00CC0F39" w:rsidRPr="00810309">
        <w:rPr>
          <w:color w:val="000000" w:themeColor="text1"/>
          <w:sz w:val="22"/>
          <w:szCs w:val="22"/>
        </w:rPr>
        <w:t>s. F</w:t>
      </w:r>
      <w:r w:rsidRPr="00810309">
        <w:rPr>
          <w:color w:val="000000" w:themeColor="text1"/>
          <w:sz w:val="22"/>
          <w:szCs w:val="22"/>
        </w:rPr>
        <w:t>or the other models</w:t>
      </w:r>
      <w:r w:rsidR="00CC0F39" w:rsidRPr="00810309">
        <w:rPr>
          <w:color w:val="000000" w:themeColor="text1"/>
          <w:sz w:val="22"/>
          <w:szCs w:val="22"/>
        </w:rPr>
        <w:t>,</w:t>
      </w:r>
      <w:r w:rsidRPr="00810309">
        <w:rPr>
          <w:color w:val="000000" w:themeColor="text1"/>
          <w:sz w:val="22"/>
          <w:szCs w:val="22"/>
        </w:rPr>
        <w:t xml:space="preserve"> there the association was greatest with the fiscal </w:t>
      </w:r>
      <w:r w:rsidR="00E92029" w:rsidRPr="00810309">
        <w:rPr>
          <w:color w:val="000000" w:themeColor="text1"/>
          <w:sz w:val="22"/>
          <w:szCs w:val="22"/>
        </w:rPr>
        <w:t>devolution</w:t>
      </w:r>
      <w:r w:rsidRPr="00810309">
        <w:rPr>
          <w:color w:val="000000" w:themeColor="text1"/>
          <w:sz w:val="22"/>
          <w:szCs w:val="22"/>
        </w:rPr>
        <w:t xml:space="preserve"> variable lagged by 1 year (see </w:t>
      </w:r>
      <w:r w:rsidR="00F664FA" w:rsidRPr="00810309">
        <w:rPr>
          <w:color w:val="000000" w:themeColor="text1"/>
          <w:sz w:val="22"/>
          <w:szCs w:val="22"/>
        </w:rPr>
        <w:t xml:space="preserve">web </w:t>
      </w:r>
      <w:r w:rsidR="00230897" w:rsidRPr="00810309">
        <w:rPr>
          <w:color w:val="000000" w:themeColor="text1"/>
          <w:sz w:val="22"/>
          <w:szCs w:val="22"/>
        </w:rPr>
        <w:t xml:space="preserve">Appendix </w:t>
      </w:r>
      <w:r w:rsidR="00B4396A" w:rsidRPr="00810309">
        <w:rPr>
          <w:color w:val="000000" w:themeColor="text1"/>
          <w:sz w:val="22"/>
          <w:szCs w:val="22"/>
        </w:rPr>
        <w:t xml:space="preserve">4). </w:t>
      </w:r>
    </w:p>
    <w:p w14:paraId="16170BF9" w14:textId="77777777" w:rsidR="00653A4E" w:rsidRPr="00810309" w:rsidRDefault="00653A4E" w:rsidP="00D90372">
      <w:pPr>
        <w:spacing w:line="360" w:lineRule="auto"/>
        <w:rPr>
          <w:color w:val="000000" w:themeColor="text1"/>
          <w:sz w:val="22"/>
          <w:szCs w:val="22"/>
        </w:rPr>
      </w:pPr>
    </w:p>
    <w:p w14:paraId="2A669F78" w14:textId="77777777" w:rsidR="00E93A01" w:rsidRPr="00810309" w:rsidRDefault="00E93A01"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Discussion</w:t>
      </w:r>
    </w:p>
    <w:p w14:paraId="36C2590F" w14:textId="77777777" w:rsidR="00E93A01" w:rsidRPr="00810309" w:rsidRDefault="00E93A01"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Main findings</w:t>
      </w:r>
    </w:p>
    <w:p w14:paraId="58DF6811" w14:textId="018AA3D7" w:rsidR="00E93A01" w:rsidRPr="00810309" w:rsidRDefault="00E93A01" w:rsidP="00D90372">
      <w:pPr>
        <w:spacing w:line="360" w:lineRule="auto"/>
        <w:rPr>
          <w:color w:val="000000" w:themeColor="text1"/>
          <w:sz w:val="22"/>
          <w:szCs w:val="22"/>
        </w:rPr>
      </w:pPr>
      <w:r w:rsidRPr="00810309">
        <w:rPr>
          <w:color w:val="000000" w:themeColor="text1"/>
          <w:sz w:val="22"/>
          <w:szCs w:val="22"/>
        </w:rPr>
        <w:t xml:space="preserve">As has been the case in previous studies </w:t>
      </w:r>
      <w:r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&lt;EndNote&gt;&lt;Cite&gt;&lt;Author&gt;Canaleta&lt;/Author&gt;&lt;Year&gt;2004&lt;/Year&gt;&lt;RecNum&gt;9&lt;/RecNum&gt;&lt;DisplayText&gt;(10, 11)&lt;/DisplayText&gt;&lt;record&gt;&lt;rec-number&gt;9&lt;/rec-number&gt;&lt;foreign-keys&gt;&lt;key app="EN" db-id="rsrrtfftefr29lewravv2w959drevsp92wts" timestamp="1489763520"&gt;9&lt;/key&gt;&lt;/foreign-keys&gt;&lt;ref-type name="Journal Article"&gt;17&lt;/ref-type&gt;&lt;contributors&gt;&lt;authors&gt;&lt;author&gt;Canaleta, C G&lt;/author&gt;&lt;author&gt;Arzoz, P P&lt;/author&gt;&lt;author&gt;Garate, M P&lt;/author&gt;&lt;/authors&gt;&lt;/contributors&gt;&lt;auth-address&gt;Pamplona, Spain&lt;/auth-address&gt;&lt;titles&gt;&lt;title&gt;Regional Economic Disparities and Decentralisation&lt;/title&gt;&lt;secondary-title&gt;Urban Studies&lt;/secondary-title&gt;&lt;/titles&gt;&lt;periodical&gt;&lt;full-title&gt;Urban Studies&lt;/full-title&gt;&lt;/periodical&gt;&lt;pages&gt;71–94&lt;/pages&gt;&lt;volume&gt;41&lt;/volume&gt;&lt;number&gt;1&lt;/number&gt;&lt;dates&gt;&lt;year&gt;2004&lt;/year&gt;&lt;/dates&gt;&lt;orig-pub&gt;Universidad Publica de Navarra&lt;/orig-pub&gt;&lt;urls&gt;&lt;/urls&gt;&lt;/record&gt;&lt;/Cite&gt;&lt;Cite&gt;&lt;Author&gt;Lessmann&lt;/Author&gt;&lt;Year&gt;2012&lt;/Year&gt;&lt;RecNum&gt;821&lt;/RecNum&gt;&lt;record&gt;&lt;rec-number&gt;821&lt;/rec-number&gt;&lt;foreign-keys&gt;&lt;key app="EN" db-id="rsrrtfftefr29lewravv2w959drevsp92wts" timestamp="1506443369"&gt;821&lt;/key&gt;&lt;/foreign-keys&gt;&lt;ref-type name="Journal Article"&gt;17&lt;/ref-type&gt;&lt;contributors&gt;&lt;authors&gt;&lt;author&gt;Lessmann, C.&lt;/author&gt;&lt;/authors&gt;&lt;/contributors&gt;&lt;titles&gt;&lt;title&gt;Regional Inequality and Decentralization: An Empirical Analysis&lt;/title&gt;&lt;secondary-title&gt;Environment and Planning A&lt;/secondary-title&gt;&lt;/titles&gt;&lt;periodical&gt;&lt;full-title&gt;Environment and Planning A&lt;/full-title&gt;&lt;/periodical&gt;&lt;pages&gt;1363-1388&lt;/pages&gt;&lt;volume&gt;44&lt;/volume&gt;&lt;number&gt;6&lt;/number&gt;&lt;keywords&gt;&lt;keyword&gt;regional inequality,decentralization,panel data&lt;/keyword&gt;&lt;/keywords&gt;&lt;dates&gt;&lt;year&gt;2012&lt;/year&gt;&lt;/dates&gt;&lt;urls&gt;&lt;related-urls&gt;&lt;url&gt;http://journals.sagepub.com/doi/abs/10.1068/a44267&lt;/url&gt;&lt;/related-urls&gt;&lt;/urls&gt;&lt;electronic-resource-num&gt;10.1068/a44267&lt;/electronic-resource-num&gt;&lt;/record&gt;&lt;/Cite&gt;&lt;/EndNote&gt;</w:instrText>
      </w:r>
      <w:r w:rsidRPr="00810309">
        <w:rPr>
          <w:color w:val="000000" w:themeColor="text1"/>
          <w:sz w:val="22"/>
          <w:szCs w:val="22"/>
        </w:rPr>
        <w:fldChar w:fldCharType="separate"/>
      </w:r>
      <w:r w:rsidR="009C5B74" w:rsidRPr="00810309">
        <w:rPr>
          <w:noProof/>
          <w:color w:val="000000" w:themeColor="text1"/>
          <w:sz w:val="22"/>
          <w:szCs w:val="22"/>
        </w:rPr>
        <w:t>(10, 11)</w:t>
      </w:r>
      <w:r w:rsidRPr="00810309">
        <w:rPr>
          <w:color w:val="000000" w:themeColor="text1"/>
          <w:sz w:val="22"/>
          <w:szCs w:val="22"/>
        </w:rPr>
        <w:fldChar w:fldCharType="end"/>
      </w:r>
      <w:r w:rsidRPr="00810309">
        <w:rPr>
          <w:color w:val="000000" w:themeColor="text1"/>
          <w:sz w:val="22"/>
          <w:szCs w:val="22"/>
        </w:rPr>
        <w:t xml:space="preserve"> we found</w:t>
      </w:r>
      <w:r w:rsidR="00C4613B" w:rsidRPr="00810309">
        <w:rPr>
          <w:color w:val="000000" w:themeColor="text1"/>
          <w:sz w:val="22"/>
          <w:szCs w:val="22"/>
        </w:rPr>
        <w:t xml:space="preserve"> </w:t>
      </w:r>
      <w:r w:rsidRPr="00810309">
        <w:rPr>
          <w:color w:val="000000" w:themeColor="text1"/>
          <w:sz w:val="22"/>
          <w:szCs w:val="22"/>
        </w:rPr>
        <w:t xml:space="preserve"> increased devolution was associated with reduced regional economic inequalities. However, the impact on health inequalities was not straightforward. We found increases in devolution were associated with </w:t>
      </w:r>
      <w:r w:rsidRPr="00810309">
        <w:rPr>
          <w:i/>
          <w:iCs/>
          <w:color w:val="000000" w:themeColor="text1"/>
          <w:sz w:val="22"/>
          <w:szCs w:val="22"/>
        </w:rPr>
        <w:t>increased</w:t>
      </w:r>
      <w:r w:rsidRPr="00810309">
        <w:rPr>
          <w:color w:val="000000" w:themeColor="text1"/>
          <w:sz w:val="22"/>
          <w:szCs w:val="22"/>
        </w:rPr>
        <w:t xml:space="preserve"> regional health inequalities, although this was only significant if trends in regional economic inequalities were controlled for. This suggests the direct effect of increased devolution was to increase heath inequalities, but because devolution also tended to reduce regional economic inequalities</w:t>
      </w:r>
      <w:r w:rsidR="00C4613B" w:rsidRPr="00810309">
        <w:rPr>
          <w:color w:val="000000" w:themeColor="text1"/>
          <w:sz w:val="22"/>
          <w:szCs w:val="22"/>
        </w:rPr>
        <w:t>,</w:t>
      </w:r>
      <w:r w:rsidRPr="00810309">
        <w:rPr>
          <w:color w:val="000000" w:themeColor="text1"/>
          <w:sz w:val="22"/>
          <w:szCs w:val="22"/>
        </w:rPr>
        <w:t xml:space="preserve"> this mitigated some of the direct negative impacts of devolution on regional health inequalities. </w:t>
      </w:r>
    </w:p>
    <w:p w14:paraId="7614A09C" w14:textId="4793ED91" w:rsidR="00BB2361" w:rsidRPr="00810309" w:rsidRDefault="00BB2361" w:rsidP="00D90372">
      <w:pPr>
        <w:spacing w:line="360" w:lineRule="auto"/>
        <w:rPr>
          <w:color w:val="000000" w:themeColor="text1"/>
          <w:sz w:val="22"/>
          <w:szCs w:val="22"/>
        </w:rPr>
      </w:pPr>
    </w:p>
    <w:p w14:paraId="0C10720E" w14:textId="77777777" w:rsidR="00E93A01" w:rsidRPr="00810309" w:rsidRDefault="00E93A01"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What is already known</w:t>
      </w:r>
    </w:p>
    <w:p w14:paraId="091634E9" w14:textId="36D1804C" w:rsidR="00C3221F" w:rsidRPr="00810309" w:rsidRDefault="008909E5" w:rsidP="00D90372">
      <w:pPr>
        <w:spacing w:line="360" w:lineRule="auto"/>
        <w:rPr>
          <w:color w:val="000000" w:themeColor="text1"/>
          <w:sz w:val="22"/>
          <w:szCs w:val="22"/>
        </w:rPr>
      </w:pPr>
      <w:r w:rsidRPr="00810309">
        <w:rPr>
          <w:color w:val="000000" w:themeColor="text1"/>
          <w:sz w:val="22"/>
          <w:szCs w:val="22"/>
        </w:rPr>
        <w:t>There has been a growing trend in Europe towards greater</w:t>
      </w:r>
      <w:r w:rsidR="009D55D3" w:rsidRPr="00810309">
        <w:rPr>
          <w:color w:val="000000" w:themeColor="text1"/>
          <w:sz w:val="22"/>
          <w:szCs w:val="22"/>
        </w:rPr>
        <w:t xml:space="preserve"> fiscal </w:t>
      </w:r>
      <w:r w:rsidR="00E92029" w:rsidRPr="00810309">
        <w:rPr>
          <w:color w:val="000000" w:themeColor="text1"/>
          <w:sz w:val="22"/>
          <w:szCs w:val="22"/>
        </w:rPr>
        <w:t>devolution</w:t>
      </w:r>
      <w:r w:rsidR="009D55D3" w:rsidRPr="00810309">
        <w:rPr>
          <w:color w:val="000000" w:themeColor="text1"/>
          <w:sz w:val="22"/>
          <w:szCs w:val="22"/>
        </w:rPr>
        <w:t xml:space="preserve"> </w:t>
      </w:r>
      <w:r w:rsidRPr="00810309">
        <w:rPr>
          <w:color w:val="000000" w:themeColor="text1"/>
          <w:sz w:val="22"/>
          <w:szCs w:val="22"/>
        </w:rPr>
        <w:fldChar w:fldCharType="begin"/>
      </w:r>
      <w:r w:rsidR="00C1561E" w:rsidRPr="00810309">
        <w:rPr>
          <w:color w:val="000000" w:themeColor="text1"/>
          <w:sz w:val="22"/>
          <w:szCs w:val="22"/>
        </w:rPr>
        <w:instrText xml:space="preserve"> ADDIN EN.CITE &lt;EndNote&gt;&lt;Cite&gt;&lt;Author&gt;Polverari&lt;/Author&gt;&lt;Year&gt;2015&lt;/Year&gt;&lt;RecNum&gt;35&lt;/RecNum&gt;&lt;DisplayText&gt;(1)&lt;/DisplayText&gt;&lt;record&gt;&lt;rec-number&gt;35&lt;/rec-number&gt;&lt;foreign-keys&gt;&lt;key app="EN" db-id="rsrrtfftefr29lewravv2w959drevsp92wts" timestamp="1490180003"&gt;35&lt;/key&gt;&lt;/foreign-keys&gt;&lt;ref-type name="Journal Article"&gt;17&lt;/ref-type&gt;&lt;contributors&gt;&lt;authors&gt;&lt;author&gt;Polverari, Laura&lt;/author&gt;&lt;/authors&gt;&lt;/contributors&gt;&lt;titles&gt;&lt;title&gt;Does Devolution Increase Accountability? Empirical Evidence from the Implementation of European Union Cohesion Policy&lt;/title&gt;&lt;secondary-title&gt;Regional Studies&lt;/secondary-title&gt;&lt;/titles&gt;&lt;periodical&gt;&lt;full-title&gt;Regional Studies&lt;/full-title&gt;&lt;/periodical&gt;&lt;pages&gt;1074-1086&lt;/pages&gt;&lt;volume&gt;49&lt;/volume&gt;&lt;number&gt;6&lt;/number&gt;&lt;dates&gt;&lt;year&gt;2015&lt;/year&gt;&lt;pub-dates&gt;&lt;date&gt;2015/06/03&lt;/date&gt;&lt;/pub-dates&gt;&lt;/dates&gt;&lt;publisher&gt;Routledge&lt;/publisher&gt;&lt;isbn&gt;0034-3404&lt;/isbn&gt;&lt;urls&gt;&lt;related-urls&gt;&lt;url&gt;http://dx.doi.org/10.1080/00343404.2014.1001351&lt;/url&gt;&lt;/related-urls&gt;&lt;/urls&gt;&lt;electronic-resource-num&gt;10.1080/00343404.2014.1001351&lt;/electronic-resource-num&gt;&lt;/record&gt;&lt;/Cite&gt;&lt;/EndNote&gt;</w:instrText>
      </w:r>
      <w:r w:rsidRPr="00810309">
        <w:rPr>
          <w:color w:val="000000" w:themeColor="text1"/>
          <w:sz w:val="22"/>
          <w:szCs w:val="22"/>
        </w:rPr>
        <w:fldChar w:fldCharType="separate"/>
      </w:r>
      <w:r w:rsidR="00C1561E" w:rsidRPr="00810309">
        <w:rPr>
          <w:noProof/>
          <w:color w:val="000000" w:themeColor="text1"/>
          <w:sz w:val="22"/>
          <w:szCs w:val="22"/>
        </w:rPr>
        <w:t>(1)</w:t>
      </w:r>
      <w:r w:rsidRPr="00810309">
        <w:rPr>
          <w:color w:val="000000" w:themeColor="text1"/>
          <w:sz w:val="22"/>
          <w:szCs w:val="22"/>
        </w:rPr>
        <w:fldChar w:fldCharType="end"/>
      </w:r>
      <w:r w:rsidR="00C3221F" w:rsidRPr="00810309">
        <w:rPr>
          <w:color w:val="000000" w:themeColor="text1"/>
          <w:sz w:val="22"/>
          <w:szCs w:val="22"/>
        </w:rPr>
        <w:t>. Several studies</w:t>
      </w:r>
      <w:r w:rsidR="00D254A5" w:rsidRPr="00810309">
        <w:rPr>
          <w:color w:val="000000" w:themeColor="text1"/>
          <w:sz w:val="22"/>
          <w:szCs w:val="22"/>
        </w:rPr>
        <w:t xml:space="preserve"> have shown </w:t>
      </w:r>
      <w:r w:rsidR="00C3221F" w:rsidRPr="00810309">
        <w:rPr>
          <w:color w:val="000000" w:themeColor="text1"/>
          <w:sz w:val="22"/>
          <w:szCs w:val="22"/>
        </w:rPr>
        <w:t xml:space="preserve">greater fiscal devolution is associated </w:t>
      </w:r>
      <w:r w:rsidR="00D90372" w:rsidRPr="00810309">
        <w:rPr>
          <w:color w:val="000000" w:themeColor="text1"/>
          <w:sz w:val="22"/>
          <w:szCs w:val="22"/>
        </w:rPr>
        <w:t>with decreased</w:t>
      </w:r>
      <w:r w:rsidR="00E93A01" w:rsidRPr="00810309">
        <w:rPr>
          <w:color w:val="000000" w:themeColor="text1"/>
          <w:sz w:val="22"/>
          <w:szCs w:val="22"/>
        </w:rPr>
        <w:t xml:space="preserve"> economic inequalities between regions</w:t>
      </w:r>
      <w:r w:rsidR="0056607A" w:rsidRPr="00810309">
        <w:rPr>
          <w:color w:val="000000" w:themeColor="text1"/>
          <w:sz w:val="22"/>
          <w:szCs w:val="22"/>
        </w:rPr>
        <w:t xml:space="preserve"> within countries</w:t>
      </w:r>
      <w:r w:rsidR="007B0714" w:rsidRPr="00810309">
        <w:rPr>
          <w:color w:val="000000" w:themeColor="text1"/>
          <w:sz w:val="22"/>
          <w:szCs w:val="22"/>
        </w:rPr>
        <w:t xml:space="preserve"> </w:t>
      </w:r>
      <w:r w:rsidR="007B0714" w:rsidRPr="00810309">
        <w:rPr>
          <w:color w:val="000000" w:themeColor="text1"/>
          <w:sz w:val="22"/>
          <w:szCs w:val="22"/>
        </w:rPr>
        <w:fldChar w:fldCharType="begin">
          <w:fldData xml:space="preserve">PEVuZE5vdGU+PENpdGU+PEF1dGhvcj5DYW5hbGV0YTwvQXV0aG9yPjxZZWFyPjIwMDQ8L1llYXI+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</w:fldData>
        </w:fldChar>
      </w:r>
      <w:r w:rsidR="009C5B74" w:rsidRPr="00810309">
        <w:rPr>
          <w:color w:val="000000" w:themeColor="text1"/>
          <w:sz w:val="22"/>
          <w:szCs w:val="22"/>
        </w:rPr>
        <w:instrText xml:space="preserve"> ADDIN EN.CITE </w:instrText>
      </w:r>
      <w:r w:rsidR="009C5B74" w:rsidRPr="00810309">
        <w:rPr>
          <w:color w:val="000000" w:themeColor="text1"/>
          <w:sz w:val="22"/>
          <w:szCs w:val="22"/>
        </w:rPr>
        <w:fldChar w:fldCharType="begin">
          <w:fldData xml:space="preserve">PEVuZE5vdGU+PENpdGU+PEF1dGhvcj5DYW5hbGV0YTwvQXV0aG9yPjxZZWFyPjIwMDQ8L1llYXI+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</w:fldData>
        </w:fldChar>
      </w:r>
      <w:r w:rsidR="009C5B74" w:rsidRPr="00810309">
        <w:rPr>
          <w:color w:val="000000" w:themeColor="text1"/>
          <w:sz w:val="22"/>
          <w:szCs w:val="22"/>
        </w:rPr>
        <w:instrText xml:space="preserve"> ADDIN EN.CITE.DATA </w:instrText>
      </w:r>
      <w:r w:rsidR="009C5B74" w:rsidRPr="00810309">
        <w:rPr>
          <w:color w:val="000000" w:themeColor="text1"/>
          <w:sz w:val="22"/>
          <w:szCs w:val="22"/>
        </w:rPr>
      </w:r>
      <w:r w:rsidR="009C5B74" w:rsidRPr="00810309">
        <w:rPr>
          <w:color w:val="000000" w:themeColor="text1"/>
          <w:sz w:val="22"/>
          <w:szCs w:val="22"/>
        </w:rPr>
        <w:fldChar w:fldCharType="end"/>
      </w:r>
      <w:r w:rsidR="007B0714" w:rsidRPr="00810309">
        <w:rPr>
          <w:color w:val="000000" w:themeColor="text1"/>
          <w:sz w:val="22"/>
          <w:szCs w:val="22"/>
        </w:rPr>
      </w:r>
      <w:r w:rsidR="007B0714" w:rsidRPr="00810309">
        <w:rPr>
          <w:color w:val="000000" w:themeColor="text1"/>
          <w:sz w:val="22"/>
          <w:szCs w:val="22"/>
        </w:rPr>
        <w:fldChar w:fldCharType="separate"/>
      </w:r>
      <w:r w:rsidR="009C5B74" w:rsidRPr="00810309">
        <w:rPr>
          <w:noProof/>
          <w:color w:val="000000" w:themeColor="text1"/>
          <w:sz w:val="22"/>
          <w:szCs w:val="22"/>
        </w:rPr>
        <w:t>(3, 10, 11, 15-17)</w:t>
      </w:r>
      <w:r w:rsidR="007B0714" w:rsidRPr="00810309">
        <w:rPr>
          <w:color w:val="000000" w:themeColor="text1"/>
          <w:sz w:val="22"/>
          <w:szCs w:val="22"/>
        </w:rPr>
        <w:fldChar w:fldCharType="end"/>
      </w:r>
      <w:r w:rsidR="00FA7AFE" w:rsidRPr="00810309">
        <w:rPr>
          <w:color w:val="000000" w:themeColor="text1"/>
          <w:sz w:val="22"/>
          <w:szCs w:val="22"/>
        </w:rPr>
        <w:t>.</w:t>
      </w:r>
      <w:r w:rsidR="0056607A" w:rsidRPr="00810309">
        <w:rPr>
          <w:color w:val="000000" w:themeColor="text1"/>
          <w:sz w:val="22"/>
          <w:szCs w:val="22"/>
        </w:rPr>
        <w:t xml:space="preserve"> </w:t>
      </w:r>
      <w:r w:rsidR="009D6F4D" w:rsidRPr="00810309">
        <w:rPr>
          <w:color w:val="000000" w:themeColor="text1"/>
          <w:sz w:val="22"/>
          <w:szCs w:val="22"/>
        </w:rPr>
        <w:t xml:space="preserve">It is </w:t>
      </w:r>
      <w:r w:rsidR="00AB2FAA" w:rsidRPr="00810309">
        <w:rPr>
          <w:color w:val="000000" w:themeColor="text1"/>
          <w:sz w:val="22"/>
          <w:szCs w:val="22"/>
        </w:rPr>
        <w:t>thought</w:t>
      </w:r>
      <w:r w:rsidR="000E41CE" w:rsidRPr="00810309">
        <w:rPr>
          <w:color w:val="000000" w:themeColor="text1"/>
          <w:sz w:val="22"/>
          <w:szCs w:val="22"/>
        </w:rPr>
        <w:t xml:space="preserve"> localised decision-making </w:t>
      </w:r>
      <w:r w:rsidR="0056607A" w:rsidRPr="00810309">
        <w:rPr>
          <w:color w:val="000000" w:themeColor="text1"/>
          <w:sz w:val="22"/>
          <w:szCs w:val="22"/>
        </w:rPr>
        <w:t xml:space="preserve">may </w:t>
      </w:r>
      <w:r w:rsidR="000E41CE" w:rsidRPr="00810309">
        <w:rPr>
          <w:color w:val="000000" w:themeColor="text1"/>
          <w:sz w:val="22"/>
          <w:szCs w:val="22"/>
        </w:rPr>
        <w:t xml:space="preserve">lead to more effective and efficient use of resources </w:t>
      </w:r>
      <w:r w:rsidR="007D4C61" w:rsidRPr="00810309">
        <w:rPr>
          <w:color w:val="000000" w:themeColor="text1"/>
          <w:sz w:val="22"/>
          <w:szCs w:val="22"/>
        </w:rPr>
        <w:t xml:space="preserve">as </w:t>
      </w:r>
      <w:r w:rsidR="000E41CE" w:rsidRPr="00810309">
        <w:rPr>
          <w:color w:val="000000" w:themeColor="text1"/>
          <w:sz w:val="22"/>
          <w:szCs w:val="22"/>
        </w:rPr>
        <w:t xml:space="preserve">it is informed by local knowledge about needs and </w:t>
      </w:r>
      <w:r w:rsidR="00FA7AFE" w:rsidRPr="00810309">
        <w:rPr>
          <w:color w:val="000000" w:themeColor="text1"/>
          <w:sz w:val="22"/>
          <w:szCs w:val="22"/>
        </w:rPr>
        <w:t xml:space="preserve">is </w:t>
      </w:r>
      <w:r w:rsidR="000E41CE" w:rsidRPr="00810309">
        <w:rPr>
          <w:color w:val="000000" w:themeColor="text1"/>
          <w:sz w:val="22"/>
          <w:szCs w:val="22"/>
        </w:rPr>
        <w:t>accountab</w:t>
      </w:r>
      <w:r w:rsidR="00FA7AFE" w:rsidRPr="00810309">
        <w:rPr>
          <w:color w:val="000000" w:themeColor="text1"/>
          <w:sz w:val="22"/>
          <w:szCs w:val="22"/>
        </w:rPr>
        <w:t>le</w:t>
      </w:r>
      <w:r w:rsidR="000E41CE" w:rsidRPr="00810309">
        <w:rPr>
          <w:color w:val="000000" w:themeColor="text1"/>
          <w:sz w:val="22"/>
          <w:szCs w:val="22"/>
        </w:rPr>
        <w:t xml:space="preserve"> to local populations</w:t>
      </w:r>
      <w:r w:rsidR="0056607A" w:rsidRPr="00810309">
        <w:rPr>
          <w:color w:val="000000" w:themeColor="text1"/>
          <w:sz w:val="22"/>
          <w:szCs w:val="22"/>
        </w:rPr>
        <w:t xml:space="preserve"> and this may contribute to reduced regional economic inequalities</w:t>
      </w:r>
      <w:r w:rsidR="007D4C61" w:rsidRPr="00810309">
        <w:rPr>
          <w:color w:val="000000" w:themeColor="text1"/>
          <w:sz w:val="22"/>
          <w:szCs w:val="22"/>
        </w:rPr>
        <w:t xml:space="preserve"> </w:t>
      </w:r>
      <w:r w:rsidR="00B525DC"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&lt;EndNote&gt;&lt;Cite&gt;&lt;Author&gt;Asfaw&lt;/Author&gt;&lt;Year&gt;2004&lt;/Year&gt;&lt;RecNum&gt;17&lt;/RecNum&gt;&lt;DisplayText&gt;(9)&lt;/DisplayText&gt;&lt;record&gt;&lt;rec-number&gt;17&lt;/rec-number&gt;&lt;foreign-keys&gt;&lt;key app="EN" db-id="rsrrtfftefr29lewravv2w959drevsp92wts" timestamp="1489766407"&gt;17&lt;/key&gt;&lt;/foreign-keys&gt;&lt;ref-type name="Report"&gt;27&lt;/ref-type&gt;&lt;contributors&gt;&lt;authors&gt;&lt;author&gt;Asfaw, A&lt;/author&gt;&lt;author&gt;Frohberg, K.&lt;/author&gt;&lt;author&gt;James, K.S.&lt;/author&gt;&lt;author&gt;Jutting,J.P.&lt;/author&gt;&lt;/authors&gt;&lt;/contributors&gt;&lt;titles&gt;&lt;title&gt;Modeling the Impact of Fiscal Decentralization on Health Outcomes: Empirical Evidence from India&lt;/title&gt;&lt;/titles&gt;&lt;dates&gt;&lt;year&gt;2004&lt;/year&gt;&lt;/dates&gt;&lt;pub-location&gt;Bonn, Germany&lt;/pub-location&gt;&lt;publisher&gt;&lt;style face="normal" font="default" size="11"&gt;Center for Development Research, University of Bonn&lt;/style&gt;&lt;/publisher&gt;&lt;urls&gt;&lt;/urls&gt;&lt;/record&gt;&lt;/Cite&gt;&lt;/EndNote&gt;</w:instrText>
      </w:r>
      <w:r w:rsidR="00B525DC" w:rsidRPr="00810309">
        <w:rPr>
          <w:color w:val="000000" w:themeColor="text1"/>
          <w:sz w:val="22"/>
          <w:szCs w:val="22"/>
        </w:rPr>
        <w:fldChar w:fldCharType="separate"/>
      </w:r>
      <w:r w:rsidR="009C5B74" w:rsidRPr="00810309">
        <w:rPr>
          <w:noProof/>
          <w:color w:val="000000" w:themeColor="text1"/>
          <w:sz w:val="22"/>
          <w:szCs w:val="22"/>
        </w:rPr>
        <w:t>(9)</w:t>
      </w:r>
      <w:r w:rsidR="00B525DC" w:rsidRPr="00810309">
        <w:rPr>
          <w:color w:val="000000" w:themeColor="text1"/>
          <w:sz w:val="22"/>
          <w:szCs w:val="22"/>
        </w:rPr>
        <w:fldChar w:fldCharType="end"/>
      </w:r>
      <w:r w:rsidR="00FA7AFE" w:rsidRPr="00810309">
        <w:rPr>
          <w:color w:val="000000" w:themeColor="text1"/>
          <w:sz w:val="22"/>
          <w:szCs w:val="22"/>
        </w:rPr>
        <w:t>.</w:t>
      </w:r>
      <w:r w:rsidR="000E41CE" w:rsidRPr="00810309">
        <w:rPr>
          <w:color w:val="000000" w:themeColor="text1"/>
          <w:sz w:val="22"/>
          <w:szCs w:val="22"/>
        </w:rPr>
        <w:t xml:space="preserve"> </w:t>
      </w:r>
    </w:p>
    <w:p w14:paraId="0A20A63A" w14:textId="77777777" w:rsidR="00AC39AF" w:rsidRPr="00810309" w:rsidRDefault="00AC39AF" w:rsidP="00D90372">
      <w:pPr>
        <w:spacing w:line="360" w:lineRule="auto"/>
        <w:rPr>
          <w:color w:val="000000" w:themeColor="text1"/>
          <w:sz w:val="22"/>
          <w:szCs w:val="22"/>
        </w:rPr>
      </w:pPr>
    </w:p>
    <w:p w14:paraId="4C374B7C" w14:textId="673C16EE" w:rsidR="00E93A01" w:rsidRPr="00810309" w:rsidRDefault="003336AA" w:rsidP="00D90372">
      <w:pPr>
        <w:spacing w:line="360" w:lineRule="auto"/>
        <w:rPr>
          <w:color w:val="000000" w:themeColor="text1"/>
          <w:sz w:val="22"/>
          <w:szCs w:val="22"/>
        </w:rPr>
      </w:pPr>
      <w:r w:rsidRPr="00810309">
        <w:rPr>
          <w:color w:val="000000" w:themeColor="text1"/>
          <w:sz w:val="22"/>
          <w:szCs w:val="22"/>
        </w:rPr>
        <w:t>W</w:t>
      </w:r>
      <w:r w:rsidR="008909E5" w:rsidRPr="00810309">
        <w:rPr>
          <w:color w:val="000000" w:themeColor="text1"/>
          <w:sz w:val="22"/>
          <w:szCs w:val="22"/>
        </w:rPr>
        <w:t xml:space="preserve">e do not know the health inequalities impact of </w:t>
      </w:r>
      <w:r w:rsidR="003E5B90" w:rsidRPr="00810309">
        <w:rPr>
          <w:color w:val="000000" w:themeColor="text1"/>
          <w:sz w:val="22"/>
          <w:szCs w:val="22"/>
        </w:rPr>
        <w:t xml:space="preserve">devolution </w:t>
      </w:r>
      <w:r w:rsidR="00863668" w:rsidRPr="00810309">
        <w:rPr>
          <w:color w:val="000000" w:themeColor="text1"/>
          <w:sz w:val="22"/>
          <w:szCs w:val="22"/>
        </w:rPr>
        <w:t>policy.</w:t>
      </w:r>
      <w:r w:rsidR="008909E5" w:rsidRPr="00810309">
        <w:rPr>
          <w:color w:val="000000" w:themeColor="text1"/>
          <w:sz w:val="22"/>
          <w:szCs w:val="22"/>
        </w:rPr>
        <w:t xml:space="preserve"> </w:t>
      </w:r>
      <w:r w:rsidR="009D6F4D" w:rsidRPr="00810309">
        <w:rPr>
          <w:color w:val="000000" w:themeColor="text1"/>
          <w:sz w:val="22"/>
          <w:szCs w:val="22"/>
        </w:rPr>
        <w:t xml:space="preserve">The few studies which have investigated the health inequalities effect of devolution in high income countries have tended to investigate the effects of </w:t>
      </w:r>
      <w:r w:rsidR="00E92029" w:rsidRPr="00810309">
        <w:rPr>
          <w:color w:val="000000" w:themeColor="text1"/>
          <w:sz w:val="22"/>
          <w:szCs w:val="22"/>
        </w:rPr>
        <w:t>devolution</w:t>
      </w:r>
      <w:r w:rsidR="009D6F4D" w:rsidRPr="00810309">
        <w:rPr>
          <w:color w:val="000000" w:themeColor="text1"/>
          <w:sz w:val="22"/>
          <w:szCs w:val="22"/>
        </w:rPr>
        <w:t xml:space="preserve"> o</w:t>
      </w:r>
      <w:r w:rsidR="00B74D48" w:rsidRPr="00810309">
        <w:rPr>
          <w:color w:val="000000" w:themeColor="text1"/>
          <w:sz w:val="22"/>
          <w:szCs w:val="22"/>
        </w:rPr>
        <w:t>n</w:t>
      </w:r>
      <w:r w:rsidR="009D6F4D" w:rsidRPr="00810309">
        <w:rPr>
          <w:color w:val="000000" w:themeColor="text1"/>
          <w:sz w:val="22"/>
          <w:szCs w:val="22"/>
        </w:rPr>
        <w:t xml:space="preserve"> health care expenditure. An Italian study </w:t>
      </w:r>
      <w:r w:rsidR="009D6F4D"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&lt;EndNote&gt;&lt;Cite&gt;&lt;Author&gt;Di Novi&lt;/Author&gt;&lt;Year&gt;2015&lt;/Year&gt;&lt;RecNum&gt;14&lt;/RecNum&gt;&lt;DisplayText&gt;(32)&lt;/DisplayText&gt;&lt;record&gt;&lt;rec-number&gt;14&lt;/rec-number&gt;&lt;foreign-keys&gt;&lt;key app="EN" db-id="rsrrtfftefr29lewravv2w959drevsp92wts" timestamp="1489764301"&gt;14&lt;/key&gt;&lt;/foreign-keys&gt;&lt;ref-type name="Report"&gt;27&lt;/ref-type&gt;&lt;contributors&gt;&lt;authors&gt;&lt;author&gt;Di Novi, C.&lt;/author&gt;&lt;author&gt;Piacenza, M.&lt;/author&gt;&lt;author&gt;Robone, S.&lt;/author&gt;&lt;author&gt;Turati, G.&lt;/author&gt;&lt;/authors&gt;&lt;tertiary-authors&gt;&lt;author&gt;Department of Economics, Ca&amp;apos; Foscari University of Venice&lt;/author&gt;&lt;/tertiary-authors&gt;&lt;/contributors&gt;&lt;titles&gt;&lt;title&gt;How does fiscal decentralization affect within-regional disparities in well-being? Evidence from health inequalities in Italy. &lt;/title&gt;&lt;/titles&gt;&lt;dates&gt;&lt;year&gt;2015&lt;/year&gt;&lt;/dates&gt;&lt;pub-location&gt;Venice, Italy.&lt;/pub-location&gt;&lt;urls&gt;&lt;/urls&gt;&lt;/record&gt;&lt;/Cite&gt;&lt;/EndNote&gt;</w:instrText>
      </w:r>
      <w:r w:rsidR="009D6F4D" w:rsidRPr="00810309">
        <w:rPr>
          <w:color w:val="000000" w:themeColor="text1"/>
          <w:sz w:val="22"/>
          <w:szCs w:val="22"/>
        </w:rPr>
        <w:fldChar w:fldCharType="separate"/>
      </w:r>
      <w:r w:rsidR="009C5B74" w:rsidRPr="00810309">
        <w:rPr>
          <w:noProof/>
          <w:color w:val="000000" w:themeColor="text1"/>
          <w:sz w:val="22"/>
          <w:szCs w:val="22"/>
        </w:rPr>
        <w:t>(32)</w:t>
      </w:r>
      <w:r w:rsidR="009D6F4D" w:rsidRPr="00810309">
        <w:rPr>
          <w:color w:val="000000" w:themeColor="text1"/>
          <w:sz w:val="22"/>
          <w:szCs w:val="22"/>
        </w:rPr>
        <w:fldChar w:fldCharType="end"/>
      </w:r>
      <w:r w:rsidR="009D6F4D" w:rsidRPr="00810309">
        <w:rPr>
          <w:color w:val="000000" w:themeColor="text1"/>
          <w:sz w:val="22"/>
          <w:szCs w:val="22"/>
        </w:rPr>
        <w:t xml:space="preserve">, found a reform which devolved a large proportion of healthcare expenditure was associated with a reduction in inequalities in self-reported health </w:t>
      </w:r>
      <w:r w:rsidR="009D6F4D" w:rsidRPr="00810309">
        <w:rPr>
          <w:i/>
          <w:iCs/>
          <w:color w:val="000000" w:themeColor="text1"/>
          <w:sz w:val="22"/>
          <w:szCs w:val="22"/>
        </w:rPr>
        <w:t xml:space="preserve">within </w:t>
      </w:r>
      <w:r w:rsidR="009D6F4D" w:rsidRPr="00810309">
        <w:rPr>
          <w:color w:val="000000" w:themeColor="text1"/>
          <w:sz w:val="22"/>
          <w:szCs w:val="22"/>
        </w:rPr>
        <w:t>regions, but it did not investigate the effect on inequalities between regions.  Costa-Font &amp; Gil</w:t>
      </w:r>
      <w:r w:rsidR="009D6F4D" w:rsidRPr="00810309">
        <w:rPr>
          <w:noProof/>
          <w:color w:val="000000" w:themeColor="text1"/>
          <w:sz w:val="22"/>
          <w:szCs w:val="22"/>
        </w:rPr>
        <w:t xml:space="preserve"> </w:t>
      </w:r>
      <w:r w:rsidR="009D6F4D" w:rsidRPr="00810309">
        <w:rPr>
          <w:color w:val="000000" w:themeColor="text1"/>
          <w:sz w:val="22"/>
          <w:szCs w:val="22"/>
        </w:rPr>
        <w:fldChar w:fldCharType="begin"/>
      </w:r>
      <w:r w:rsidR="0096210E" w:rsidRPr="00810309">
        <w:rPr>
          <w:color w:val="000000" w:themeColor="text1"/>
          <w:sz w:val="22"/>
          <w:szCs w:val="22"/>
        </w:rPr>
        <w:instrText xml:space="preserve"> ADDIN EN.CITE &lt;EndNote&gt;&lt;Cite&gt;&lt;Author&gt;Costa-Font&lt;/Author&gt;&lt;Year&gt;2008&lt;/Year&gt;&lt;RecNum&gt;15&lt;/RecNum&gt;&lt;DisplayText&gt;(18)&lt;/DisplayText&gt;&lt;record&gt;&lt;rec-number&gt;15&lt;/rec-number&gt;&lt;foreign-keys&gt;&lt;key app="EN" db-id="rsrrtfftefr29lewravv2w959drevsp92wts" timestamp="1489766199"&gt;15&lt;/key&gt;&lt;/foreign-keys&gt;&lt;ref-type name="Report"&gt;27&lt;/ref-type&gt;&lt;contributors&gt;&lt;authors&gt;&lt;author&gt;Costa-Font, J.&lt;/author&gt;&lt;author&gt;Gil, J. &lt;/author&gt;&lt;/authors&gt;&lt;/contributors&gt;&lt;titles&gt;&lt;title&gt;Exploring the Pathways of Inequality in Health, Access and Financing in Decentralised Spain&lt;/title&gt;&lt;/titles&gt;&lt;dates&gt;&lt;year&gt;2008&lt;/year&gt;&lt;/dates&gt;&lt;pub-location&gt;London&lt;/pub-location&gt;&lt;publisher&gt;London School of Economics and Political Science&lt;/publisher&gt;&lt;urls&gt;&lt;/urls&gt;&lt;/record&gt;&lt;/Cite&gt;&lt;/EndNote&gt;</w:instrText>
      </w:r>
      <w:r w:rsidR="009D6F4D" w:rsidRPr="00810309">
        <w:rPr>
          <w:noProof/>
          <w:color w:val="000000" w:themeColor="text1"/>
          <w:sz w:val="22"/>
          <w:szCs w:val="22"/>
        </w:rPr>
        <w:fldChar w:fldCharType="separate"/>
      </w:r>
      <w:r w:rsidR="0096210E" w:rsidRPr="00810309">
        <w:rPr>
          <w:noProof/>
          <w:color w:val="000000" w:themeColor="text1"/>
          <w:sz w:val="22"/>
          <w:szCs w:val="22"/>
        </w:rPr>
        <w:t>(18)</w:t>
      </w:r>
      <w:r w:rsidR="009D6F4D" w:rsidRPr="00810309">
        <w:rPr>
          <w:color w:val="000000" w:themeColor="text1"/>
          <w:sz w:val="22"/>
          <w:szCs w:val="22"/>
        </w:rPr>
        <w:fldChar w:fldCharType="end"/>
      </w:r>
      <w:r w:rsidR="009D6F4D" w:rsidRPr="00810309">
        <w:rPr>
          <w:color w:val="000000" w:themeColor="text1"/>
          <w:sz w:val="22"/>
          <w:szCs w:val="22"/>
        </w:rPr>
        <w:t xml:space="preserve"> found no association between devolution of health care expenditure in Spain and inequalities in reported health status. A Canadian study found healthcare devolution was followed by an increase in inequalities in health status </w:t>
      </w:r>
      <w:r w:rsidR="009D6F4D" w:rsidRPr="00810309">
        <w:rPr>
          <w:color w:val="000000" w:themeColor="text1"/>
          <w:sz w:val="22"/>
          <w:szCs w:val="22"/>
        </w:rPr>
        <w:fldChar w:fldCharType="begin"/>
      </w:r>
      <w:r w:rsidR="0096210E" w:rsidRPr="00810309">
        <w:rPr>
          <w:color w:val="000000" w:themeColor="text1"/>
          <w:sz w:val="22"/>
          <w:szCs w:val="22"/>
        </w:rPr>
        <w:instrText xml:space="preserve"> ADDIN EN.CITE &lt;EndNote&gt;&lt;Cite&gt;&lt;Author&gt;Zhong&lt;/Author&gt;&lt;Year&gt;2010&lt;/Year&gt;&lt;RecNum&gt;16&lt;/RecNum&gt;&lt;DisplayText&gt;(19)&lt;/DisplayText&gt;&lt;record&gt;&lt;rec-number&gt;16&lt;/rec-number&gt;&lt;foreign-keys&gt;&lt;key app="EN" db-id="rsrrtfftefr29lewravv2w959drevsp92wts" timestamp="1489766289"&gt;16&lt;/key&gt;&lt;/foreign-keys&gt;&lt;ref-type name="Journal Article"&gt;17&lt;/ref-type&gt;&lt;contributors&gt;&lt;authors&gt;&lt;author&gt;Zhong, H. &lt;/author&gt;&lt;/authors&gt;&lt;/contributors&gt;&lt;titles&gt;&lt;title&gt;The impact of decentralization of health care administration on equity in health and health care in Canada.&lt;/title&gt;&lt;secondary-title&gt;International Journal of Health Care Finance Economics&lt;/secondary-title&gt;&lt;/titles&gt;&lt;periodical&gt;&lt;full-title&gt;International Journal of Health Care Finance Economics&lt;/full-title&gt;&lt;/periodical&gt;&lt;pages&gt;219–237&lt;/pages&gt;&lt;volume&gt;10&lt;/volume&gt;&lt;number&gt;3&lt;/number&gt;&lt;dates&gt;&lt;year&gt;2010&lt;/year&gt;&lt;/dates&gt;&lt;urls&gt;&lt;/urls&gt;&lt;/record&gt;&lt;/Cite&gt;&lt;/EndNote&gt;</w:instrText>
      </w:r>
      <w:r w:rsidR="009D6F4D" w:rsidRPr="00810309">
        <w:rPr>
          <w:color w:val="000000" w:themeColor="text1"/>
          <w:sz w:val="22"/>
          <w:szCs w:val="22"/>
        </w:rPr>
        <w:fldChar w:fldCharType="separate"/>
      </w:r>
      <w:r w:rsidR="0096210E" w:rsidRPr="00810309">
        <w:rPr>
          <w:noProof/>
          <w:color w:val="000000" w:themeColor="text1"/>
          <w:sz w:val="22"/>
          <w:szCs w:val="22"/>
        </w:rPr>
        <w:t>(19)</w:t>
      </w:r>
      <w:r w:rsidR="009D6F4D" w:rsidRPr="00810309">
        <w:rPr>
          <w:color w:val="000000" w:themeColor="text1"/>
          <w:sz w:val="22"/>
          <w:szCs w:val="22"/>
        </w:rPr>
        <w:fldChar w:fldCharType="end"/>
      </w:r>
      <w:r w:rsidR="009D6F4D" w:rsidRPr="00810309">
        <w:rPr>
          <w:color w:val="000000" w:themeColor="text1"/>
          <w:sz w:val="22"/>
          <w:szCs w:val="22"/>
        </w:rPr>
        <w:t xml:space="preserve">. </w:t>
      </w:r>
      <w:r w:rsidRPr="00810309">
        <w:rPr>
          <w:color w:val="000000" w:themeColor="text1"/>
          <w:sz w:val="22"/>
          <w:szCs w:val="22"/>
        </w:rPr>
        <w:t xml:space="preserve"> However,</w:t>
      </w:r>
      <w:r w:rsidR="008732D5" w:rsidRPr="00810309">
        <w:rPr>
          <w:color w:val="000000" w:themeColor="text1"/>
          <w:sz w:val="22"/>
          <w:szCs w:val="22"/>
        </w:rPr>
        <w:t xml:space="preserve"> although we know public investment across multiple sectors (</w:t>
      </w:r>
      <w:r w:rsidR="003E5B90" w:rsidRPr="00810309">
        <w:rPr>
          <w:color w:val="000000" w:themeColor="text1"/>
          <w:sz w:val="22"/>
          <w:szCs w:val="22"/>
        </w:rPr>
        <w:t>education, employment, environment and housing</w:t>
      </w:r>
      <w:r w:rsidR="008732D5" w:rsidRPr="00810309">
        <w:rPr>
          <w:color w:val="000000" w:themeColor="text1"/>
          <w:sz w:val="22"/>
          <w:szCs w:val="22"/>
        </w:rPr>
        <w:t>) has the potential to influence health, we</w:t>
      </w:r>
      <w:r w:rsidR="008909E5" w:rsidRPr="00810309">
        <w:rPr>
          <w:color w:val="000000" w:themeColor="text1"/>
          <w:sz w:val="22"/>
          <w:szCs w:val="22"/>
        </w:rPr>
        <w:t xml:space="preserve"> do not know whether </w:t>
      </w:r>
      <w:r w:rsidRPr="00810309">
        <w:rPr>
          <w:color w:val="000000" w:themeColor="text1"/>
          <w:sz w:val="22"/>
          <w:szCs w:val="22"/>
        </w:rPr>
        <w:t xml:space="preserve">increased </w:t>
      </w:r>
      <w:r w:rsidR="008909E5" w:rsidRPr="00810309">
        <w:rPr>
          <w:color w:val="000000" w:themeColor="text1"/>
          <w:sz w:val="22"/>
          <w:szCs w:val="22"/>
        </w:rPr>
        <w:t xml:space="preserve">fiscal </w:t>
      </w:r>
      <w:r w:rsidR="00E92029" w:rsidRPr="00810309">
        <w:rPr>
          <w:color w:val="000000" w:themeColor="text1"/>
          <w:sz w:val="22"/>
          <w:szCs w:val="22"/>
        </w:rPr>
        <w:t>devolution</w:t>
      </w:r>
      <w:r w:rsidR="008732D5" w:rsidRPr="00810309">
        <w:rPr>
          <w:color w:val="000000" w:themeColor="text1"/>
          <w:sz w:val="22"/>
          <w:szCs w:val="22"/>
        </w:rPr>
        <w:t xml:space="preserve"> of public </w:t>
      </w:r>
      <w:r w:rsidR="008732D5" w:rsidRPr="00810309">
        <w:rPr>
          <w:color w:val="000000" w:themeColor="text1"/>
          <w:sz w:val="22"/>
          <w:szCs w:val="22"/>
        </w:rPr>
        <w:lastRenderedPageBreak/>
        <w:t xml:space="preserve">expenditure in general is </w:t>
      </w:r>
      <w:r w:rsidRPr="00810309">
        <w:rPr>
          <w:color w:val="000000" w:themeColor="text1"/>
          <w:sz w:val="22"/>
          <w:szCs w:val="22"/>
        </w:rPr>
        <w:t xml:space="preserve">associated with a decrease or an increase in health </w:t>
      </w:r>
      <w:r w:rsidR="008909E5" w:rsidRPr="00810309">
        <w:rPr>
          <w:color w:val="000000" w:themeColor="text1"/>
          <w:sz w:val="22"/>
          <w:szCs w:val="22"/>
        </w:rPr>
        <w:t>differences between regions</w:t>
      </w:r>
      <w:r w:rsidR="008732D5" w:rsidRPr="00810309">
        <w:rPr>
          <w:color w:val="000000" w:themeColor="text1"/>
          <w:sz w:val="22"/>
          <w:szCs w:val="22"/>
        </w:rPr>
        <w:t xml:space="preserve"> within European countries.  </w:t>
      </w:r>
    </w:p>
    <w:p w14:paraId="0A8103D2" w14:textId="77777777" w:rsidR="00B525DC" w:rsidRPr="00810309" w:rsidRDefault="00B525DC" w:rsidP="00D90372">
      <w:pPr>
        <w:spacing w:line="360" w:lineRule="auto"/>
        <w:rPr>
          <w:strike/>
          <w:color w:val="000000" w:themeColor="text1"/>
          <w:sz w:val="22"/>
          <w:szCs w:val="22"/>
        </w:rPr>
      </w:pPr>
    </w:p>
    <w:p w14:paraId="0057B648" w14:textId="77777777" w:rsidR="00E93A01" w:rsidRPr="00810309" w:rsidRDefault="00E93A01"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What this study adds</w:t>
      </w:r>
    </w:p>
    <w:p w14:paraId="5A7BB0A0" w14:textId="07488500" w:rsidR="009E44E2" w:rsidRPr="00810309" w:rsidRDefault="00E93A01" w:rsidP="00D90372">
      <w:pPr>
        <w:spacing w:line="360" w:lineRule="auto"/>
        <w:rPr>
          <w:color w:val="000000" w:themeColor="text1"/>
          <w:sz w:val="22"/>
          <w:szCs w:val="22"/>
        </w:rPr>
      </w:pPr>
      <w:r w:rsidRPr="00810309">
        <w:rPr>
          <w:color w:val="000000" w:themeColor="text1"/>
          <w:sz w:val="22"/>
          <w:szCs w:val="22"/>
        </w:rPr>
        <w:t>Our results indicate that whilst devolution may be an effective approach to reducing regional economic inequalities</w:t>
      </w:r>
      <w:r w:rsidR="00FA7AFE" w:rsidRPr="00810309">
        <w:rPr>
          <w:color w:val="000000" w:themeColor="text1"/>
          <w:sz w:val="22"/>
          <w:szCs w:val="22"/>
        </w:rPr>
        <w:t>,</w:t>
      </w:r>
      <w:r w:rsidRPr="00810309">
        <w:rPr>
          <w:color w:val="000000" w:themeColor="text1"/>
          <w:sz w:val="22"/>
          <w:szCs w:val="22"/>
        </w:rPr>
        <w:t xml:space="preserve"> this does not necessarily translate into reduced health inequalities. In </w:t>
      </w:r>
      <w:r w:rsidR="007D4C61" w:rsidRPr="00810309">
        <w:rPr>
          <w:color w:val="000000" w:themeColor="text1"/>
          <w:sz w:val="22"/>
          <w:szCs w:val="22"/>
        </w:rPr>
        <w:t>fact,</w:t>
      </w:r>
      <w:r w:rsidRPr="00810309">
        <w:rPr>
          <w:color w:val="000000" w:themeColor="text1"/>
          <w:sz w:val="22"/>
          <w:szCs w:val="22"/>
        </w:rPr>
        <w:t xml:space="preserve"> the opposite may be true</w:t>
      </w:r>
      <w:r w:rsidR="00FA7AFE" w:rsidRPr="00810309">
        <w:rPr>
          <w:color w:val="000000" w:themeColor="text1"/>
          <w:sz w:val="22"/>
          <w:szCs w:val="22"/>
        </w:rPr>
        <w:t>,</w:t>
      </w:r>
      <w:r w:rsidRPr="00810309">
        <w:rPr>
          <w:color w:val="000000" w:themeColor="text1"/>
          <w:sz w:val="22"/>
          <w:szCs w:val="22"/>
        </w:rPr>
        <w:t xml:space="preserve"> and devolution may increase health inequalities between regions. </w:t>
      </w:r>
      <w:r w:rsidR="009E44E2" w:rsidRPr="00810309">
        <w:rPr>
          <w:color w:val="000000" w:themeColor="text1"/>
          <w:sz w:val="22"/>
          <w:szCs w:val="22"/>
        </w:rPr>
        <w:t xml:space="preserve"> There are </w:t>
      </w:r>
      <w:r w:rsidR="007D4C61" w:rsidRPr="00810309">
        <w:rPr>
          <w:color w:val="000000" w:themeColor="text1"/>
          <w:sz w:val="22"/>
          <w:szCs w:val="22"/>
        </w:rPr>
        <w:t>several</w:t>
      </w:r>
      <w:r w:rsidR="009E44E2" w:rsidRPr="00810309">
        <w:rPr>
          <w:color w:val="000000" w:themeColor="text1"/>
          <w:sz w:val="22"/>
          <w:szCs w:val="22"/>
        </w:rPr>
        <w:t xml:space="preserve"> reasons why fiscal </w:t>
      </w:r>
      <w:r w:rsidR="00E92029" w:rsidRPr="00810309">
        <w:rPr>
          <w:color w:val="000000" w:themeColor="text1"/>
          <w:sz w:val="22"/>
          <w:szCs w:val="22"/>
        </w:rPr>
        <w:t>devolution</w:t>
      </w:r>
      <w:r w:rsidR="009E44E2" w:rsidRPr="00810309">
        <w:rPr>
          <w:color w:val="000000" w:themeColor="text1"/>
          <w:sz w:val="22"/>
          <w:szCs w:val="22"/>
        </w:rPr>
        <w:t xml:space="preserve"> </w:t>
      </w:r>
      <w:r w:rsidR="008732D5" w:rsidRPr="00810309">
        <w:rPr>
          <w:color w:val="000000" w:themeColor="text1"/>
          <w:sz w:val="22"/>
          <w:szCs w:val="22"/>
        </w:rPr>
        <w:t xml:space="preserve">could be </w:t>
      </w:r>
      <w:r w:rsidR="009E44E2" w:rsidRPr="00810309">
        <w:rPr>
          <w:color w:val="000000" w:themeColor="text1"/>
          <w:sz w:val="22"/>
          <w:szCs w:val="22"/>
        </w:rPr>
        <w:t xml:space="preserve">associated with reduced regional differences in GDP whilst being associated with increased regional differences in life expectancy. </w:t>
      </w:r>
    </w:p>
    <w:p w14:paraId="74C8B0F2" w14:textId="77777777" w:rsidR="00B525DC" w:rsidRPr="00810309" w:rsidRDefault="00B525DC" w:rsidP="00D90372">
      <w:pPr>
        <w:spacing w:line="360" w:lineRule="auto"/>
        <w:rPr>
          <w:color w:val="000000" w:themeColor="text1"/>
          <w:sz w:val="22"/>
          <w:szCs w:val="22"/>
        </w:rPr>
      </w:pPr>
    </w:p>
    <w:p w14:paraId="312BCCB1" w14:textId="79BEB626" w:rsidR="00B431C9" w:rsidRPr="00810309" w:rsidRDefault="009E44E2" w:rsidP="00D90372">
      <w:pPr>
        <w:spacing w:line="360" w:lineRule="auto"/>
        <w:rPr>
          <w:color w:val="000000" w:themeColor="text1"/>
          <w:sz w:val="22"/>
          <w:szCs w:val="22"/>
        </w:rPr>
      </w:pPr>
      <w:r w:rsidRPr="00810309">
        <w:rPr>
          <w:color w:val="000000" w:themeColor="text1"/>
          <w:sz w:val="22"/>
          <w:szCs w:val="22"/>
        </w:rPr>
        <w:t>Firstly</w:t>
      </w:r>
      <w:r w:rsidR="00FA7AFE" w:rsidRPr="00810309">
        <w:rPr>
          <w:color w:val="000000" w:themeColor="text1"/>
          <w:sz w:val="22"/>
          <w:szCs w:val="22"/>
        </w:rPr>
        <w:t>,</w:t>
      </w:r>
      <w:r w:rsidRPr="00810309">
        <w:rPr>
          <w:color w:val="000000" w:themeColor="text1"/>
          <w:sz w:val="22"/>
          <w:szCs w:val="22"/>
        </w:rPr>
        <w:t xml:space="preserve"> it could be that </w:t>
      </w:r>
      <w:r w:rsidR="008544ED" w:rsidRPr="00810309">
        <w:rPr>
          <w:color w:val="000000" w:themeColor="text1"/>
          <w:sz w:val="22"/>
          <w:szCs w:val="22"/>
        </w:rPr>
        <w:t>the ability to redistribute resources from wealthier regions to poorer regions is particularly important for addressing health inequalities</w:t>
      </w:r>
      <w:r w:rsidR="00D254A5" w:rsidRPr="00810309">
        <w:rPr>
          <w:color w:val="000000" w:themeColor="text1"/>
          <w:sz w:val="22"/>
          <w:szCs w:val="22"/>
        </w:rPr>
        <w:t xml:space="preserve"> </w:t>
      </w:r>
      <w:r w:rsidR="008544ED" w:rsidRPr="00810309">
        <w:rPr>
          <w:color w:val="000000" w:themeColor="text1"/>
          <w:sz w:val="22"/>
          <w:szCs w:val="22"/>
        </w:rPr>
        <w:t>and this capacity is reduced in</w:t>
      </w:r>
      <w:r w:rsidR="007B30C9" w:rsidRPr="00810309">
        <w:rPr>
          <w:color w:val="000000" w:themeColor="text1"/>
          <w:sz w:val="22"/>
          <w:szCs w:val="22"/>
        </w:rPr>
        <w:t xml:space="preserve"> more devolved administrations, leading to under-funded health and social services in poorer regions. </w:t>
      </w:r>
      <w:r w:rsidR="00C0451A" w:rsidRPr="00810309">
        <w:rPr>
          <w:color w:val="000000" w:themeColor="text1"/>
          <w:sz w:val="22"/>
          <w:szCs w:val="22"/>
        </w:rPr>
        <w:t xml:space="preserve"> </w:t>
      </w:r>
      <w:r w:rsidR="00B431C9" w:rsidRPr="00810309">
        <w:rPr>
          <w:color w:val="000000" w:themeColor="text1"/>
          <w:sz w:val="22"/>
          <w:szCs w:val="22"/>
        </w:rPr>
        <w:t>Other research has shown that centrally</w:t>
      </w:r>
      <w:r w:rsidR="00FA7AFE" w:rsidRPr="00810309">
        <w:rPr>
          <w:color w:val="000000" w:themeColor="text1"/>
          <w:sz w:val="22"/>
          <w:szCs w:val="22"/>
        </w:rPr>
        <w:t>-</w:t>
      </w:r>
      <w:r w:rsidR="00B431C9" w:rsidRPr="00810309">
        <w:rPr>
          <w:color w:val="000000" w:themeColor="text1"/>
          <w:sz w:val="22"/>
          <w:szCs w:val="22"/>
        </w:rPr>
        <w:t>planned targeting of resources to disadvantaged areas has been associated with reduced health inequalities</w:t>
      </w:r>
      <w:r w:rsidR="00B525DC" w:rsidRPr="00810309">
        <w:rPr>
          <w:color w:val="000000" w:themeColor="text1"/>
          <w:sz w:val="22"/>
          <w:szCs w:val="22"/>
        </w:rPr>
        <w:t xml:space="preserve"> </w:t>
      </w:r>
      <w:r w:rsidR="00B525DC"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&lt;EndNote&gt;&lt;Cite&gt;&lt;Author&gt;Barr&lt;/Author&gt;&lt;Year&gt;2014&lt;/Year&gt;&lt;RecNum&gt;822&lt;/RecNum&gt;&lt;DisplayText&gt;(13, 14)&lt;/DisplayText&gt;&lt;record&gt;&lt;rec-number&gt;822&lt;/rec-number&gt;&lt;foreign-keys&gt;&lt;key app="EN" db-id="rsrrtfftefr29lewravv2w959drevsp92wts" timestamp="1506443812"&gt;822&lt;/key&gt;&lt;/foreign-keys&gt;&lt;ref-type name="Journal Article"&gt;17&lt;/ref-type&gt;&lt;contributors&gt;&lt;authors&gt;&lt;author&gt;Barr, B.&lt;/author&gt;&lt;author&gt;Bambra, C&lt;/author&gt;&lt;author&gt;Whitehead, M&lt;/author&gt;&lt;/authors&gt;&lt;/contributors&gt;&lt;titles&gt;&lt;title&gt;The impact of NHS resource allocation policy on health inequalities in England 2001-11: longitudinal ecological study&lt;/title&gt;&lt;secondary-title&gt;BMJ : British Medical Journal&lt;/secondary-title&gt;&lt;/titles&gt;&lt;periodical&gt;&lt;full-title&gt;BMJ : British Medical Journal&lt;/full-title&gt;&lt;/periodical&gt;&lt;volume&gt;348&lt;/volume&gt;&lt;dates&gt;&lt;year&gt;2014&lt;/year&gt;&lt;/dates&gt;&lt;urls&gt;&lt;/urls&gt;&lt;electronic-resource-num&gt;10.1136/bmj.g3231&lt;/electronic-resource-num&gt;&lt;/record&gt;&lt;/Cite&gt;&lt;Cite&gt;&lt;Author&gt;Barr&lt;/Author&gt;&lt;Year&gt;2017&lt;/Year&gt;&lt;RecNum&gt;823&lt;/RecNum&gt;&lt;record&gt;&lt;rec-number&gt;823&lt;/rec-number&gt;&lt;foreign-keys&gt;&lt;key app="EN" db-id="rsrrtfftefr29lewravv2w959drevsp92wts" timestamp="1506443982"&gt;823&lt;/key&gt;&lt;/foreign-keys&gt;&lt;ref-type name="Journal Article"&gt;17&lt;/ref-type&gt;&lt;contributors&gt;&lt;authors&gt;&lt;author&gt;Barr, B.&lt;/author&gt;&lt;author&gt;Higgerson, J.&lt;/author&gt;&lt;author&gt;Whitehead, M.&lt;/author&gt;&lt;/authors&gt;&lt;/contributors&gt;&lt;titles&gt;&lt;title&gt;Investigating the impact of the English health inequalities strategy: time trend analysis&lt;/title&gt;&lt;secondary-title&gt;BMJ&lt;/secondary-title&gt;&lt;/titles&gt;&lt;periodical&gt;&lt;full-title&gt;BMJ&lt;/full-title&gt;&lt;/periodical&gt;&lt;volume&gt;358&lt;/volume&gt;&lt;dates&gt;&lt;year&gt;2017&lt;/year&gt;&lt;/dates&gt;&lt;urls&gt;&lt;/urls&gt;&lt;electronic-resource-num&gt;10.1136/bmj.j3310&lt;/electronic-resource-num&gt;&lt;/record&gt;&lt;/Cite&gt;&lt;/EndNote&gt;</w:instrText>
      </w:r>
      <w:r w:rsidR="00B525DC" w:rsidRPr="00810309">
        <w:rPr>
          <w:color w:val="000000" w:themeColor="text1"/>
          <w:sz w:val="22"/>
          <w:szCs w:val="22"/>
        </w:rPr>
        <w:fldChar w:fldCharType="separate"/>
      </w:r>
      <w:r w:rsidR="009C5B74" w:rsidRPr="00810309">
        <w:rPr>
          <w:noProof/>
          <w:color w:val="000000" w:themeColor="text1"/>
          <w:sz w:val="22"/>
          <w:szCs w:val="22"/>
        </w:rPr>
        <w:t>(13, 14)</w:t>
      </w:r>
      <w:r w:rsidR="00B525DC" w:rsidRPr="00810309">
        <w:rPr>
          <w:color w:val="000000" w:themeColor="text1"/>
          <w:sz w:val="22"/>
          <w:szCs w:val="22"/>
        </w:rPr>
        <w:fldChar w:fldCharType="end"/>
      </w:r>
      <w:r w:rsidR="00B525DC" w:rsidRPr="00810309">
        <w:rPr>
          <w:color w:val="000000" w:themeColor="text1"/>
          <w:sz w:val="22"/>
          <w:szCs w:val="22"/>
        </w:rPr>
        <w:t>.</w:t>
      </w:r>
    </w:p>
    <w:p w14:paraId="652E74B9" w14:textId="77777777" w:rsidR="00B525DC" w:rsidRPr="00810309" w:rsidRDefault="00B525DC" w:rsidP="00D90372">
      <w:pPr>
        <w:spacing w:line="360" w:lineRule="auto"/>
        <w:rPr>
          <w:color w:val="000000" w:themeColor="text1"/>
          <w:sz w:val="22"/>
          <w:szCs w:val="22"/>
        </w:rPr>
      </w:pPr>
    </w:p>
    <w:p w14:paraId="03A99131" w14:textId="3D2EFEE7" w:rsidR="00517D61" w:rsidRPr="00810309" w:rsidRDefault="003E0CF9" w:rsidP="00D90372">
      <w:pPr>
        <w:spacing w:line="360" w:lineRule="auto"/>
        <w:rPr>
          <w:color w:val="000000" w:themeColor="text1"/>
          <w:sz w:val="22"/>
          <w:szCs w:val="22"/>
        </w:rPr>
      </w:pPr>
      <w:r w:rsidRPr="00810309">
        <w:rPr>
          <w:color w:val="000000" w:themeColor="text1"/>
          <w:sz w:val="22"/>
          <w:szCs w:val="22"/>
        </w:rPr>
        <w:t>Secondly</w:t>
      </w:r>
      <w:r w:rsidR="00FA7AFE" w:rsidRPr="00810309">
        <w:rPr>
          <w:color w:val="000000" w:themeColor="text1"/>
          <w:sz w:val="22"/>
          <w:szCs w:val="22"/>
        </w:rPr>
        <w:t>,</w:t>
      </w:r>
      <w:r w:rsidRPr="00810309">
        <w:rPr>
          <w:color w:val="000000" w:themeColor="text1"/>
          <w:sz w:val="22"/>
          <w:szCs w:val="22"/>
        </w:rPr>
        <w:t xml:space="preserve"> greater local control over public investment decisions may lead to</w:t>
      </w:r>
      <w:r w:rsidR="00517D61" w:rsidRPr="00810309">
        <w:rPr>
          <w:color w:val="000000" w:themeColor="text1"/>
          <w:sz w:val="22"/>
          <w:szCs w:val="22"/>
        </w:rPr>
        <w:t xml:space="preserve"> local legislation and</w:t>
      </w:r>
      <w:r w:rsidRPr="00810309">
        <w:rPr>
          <w:color w:val="000000" w:themeColor="text1"/>
          <w:sz w:val="22"/>
          <w:szCs w:val="22"/>
        </w:rPr>
        <w:t xml:space="preserve"> investment in projects </w:t>
      </w:r>
      <w:r w:rsidR="003E5B90" w:rsidRPr="00810309">
        <w:rPr>
          <w:color w:val="000000" w:themeColor="text1"/>
          <w:sz w:val="22"/>
          <w:szCs w:val="22"/>
        </w:rPr>
        <w:t xml:space="preserve">which </w:t>
      </w:r>
      <w:r w:rsidRPr="00810309">
        <w:rPr>
          <w:color w:val="000000" w:themeColor="text1"/>
          <w:sz w:val="22"/>
          <w:szCs w:val="22"/>
        </w:rPr>
        <w:t>have primarily economic benefits</w:t>
      </w:r>
      <w:r w:rsidR="006D7C7A" w:rsidRPr="00810309">
        <w:rPr>
          <w:color w:val="000000" w:themeColor="text1"/>
          <w:sz w:val="22"/>
          <w:szCs w:val="22"/>
        </w:rPr>
        <w:t xml:space="preserve"> and limited health benefits</w:t>
      </w:r>
      <w:r w:rsidR="00CF5E46" w:rsidRPr="00810309">
        <w:rPr>
          <w:color w:val="000000" w:themeColor="text1"/>
          <w:sz w:val="22"/>
          <w:szCs w:val="22"/>
        </w:rPr>
        <w:t xml:space="preserve">.  </w:t>
      </w:r>
      <w:r w:rsidR="00BF2AEA" w:rsidRPr="00810309">
        <w:rPr>
          <w:color w:val="000000" w:themeColor="text1"/>
          <w:sz w:val="22"/>
          <w:szCs w:val="22"/>
        </w:rPr>
        <w:t>Investment</w:t>
      </w:r>
      <w:r w:rsidR="00CF5E46" w:rsidRPr="00810309">
        <w:rPr>
          <w:color w:val="000000" w:themeColor="text1"/>
          <w:sz w:val="22"/>
          <w:szCs w:val="22"/>
        </w:rPr>
        <w:t xml:space="preserve"> in infrastructure </w:t>
      </w:r>
      <w:r w:rsidR="008C24F0" w:rsidRPr="00810309">
        <w:rPr>
          <w:color w:val="000000" w:themeColor="text1"/>
          <w:sz w:val="22"/>
          <w:szCs w:val="22"/>
        </w:rPr>
        <w:t>projects,</w:t>
      </w:r>
      <w:r w:rsidR="00CF5E46" w:rsidRPr="00810309">
        <w:rPr>
          <w:color w:val="000000" w:themeColor="text1"/>
          <w:sz w:val="22"/>
          <w:szCs w:val="22"/>
        </w:rPr>
        <w:t xml:space="preserve"> attracting </w:t>
      </w:r>
      <w:r w:rsidR="00414F44" w:rsidRPr="00810309">
        <w:rPr>
          <w:color w:val="000000" w:themeColor="text1"/>
          <w:sz w:val="22"/>
          <w:szCs w:val="22"/>
        </w:rPr>
        <w:t xml:space="preserve">outside </w:t>
      </w:r>
      <w:r w:rsidR="00CF5E46" w:rsidRPr="00810309">
        <w:rPr>
          <w:color w:val="000000" w:themeColor="text1"/>
          <w:sz w:val="22"/>
          <w:szCs w:val="22"/>
        </w:rPr>
        <w:t>investment or public popularity may be prioritised above health</w:t>
      </w:r>
      <w:r w:rsidR="008C24F0" w:rsidRPr="00810309">
        <w:rPr>
          <w:color w:val="000000" w:themeColor="text1"/>
          <w:sz w:val="22"/>
          <w:szCs w:val="22"/>
        </w:rPr>
        <w:t>;</w:t>
      </w:r>
      <w:r w:rsidR="00CF5E46" w:rsidRPr="00810309">
        <w:rPr>
          <w:color w:val="000000" w:themeColor="text1"/>
          <w:sz w:val="22"/>
          <w:szCs w:val="22"/>
        </w:rPr>
        <w:t xml:space="preserve"> </w:t>
      </w:r>
      <w:r w:rsidR="008C24F0" w:rsidRPr="00810309">
        <w:rPr>
          <w:color w:val="000000" w:themeColor="text1"/>
          <w:sz w:val="22"/>
          <w:szCs w:val="22"/>
        </w:rPr>
        <w:t xml:space="preserve">and thus, </w:t>
      </w:r>
      <w:r w:rsidR="00414F44" w:rsidRPr="00810309">
        <w:rPr>
          <w:color w:val="000000" w:themeColor="text1"/>
          <w:sz w:val="22"/>
          <w:szCs w:val="22"/>
        </w:rPr>
        <w:t xml:space="preserve">economic </w:t>
      </w:r>
      <w:r w:rsidR="00A21C24" w:rsidRPr="00810309">
        <w:rPr>
          <w:color w:val="000000" w:themeColor="text1"/>
          <w:sz w:val="22"/>
          <w:szCs w:val="22"/>
        </w:rPr>
        <w:t>efficiencies</w:t>
      </w:r>
      <w:r w:rsidR="008C24F0" w:rsidRPr="00810309">
        <w:rPr>
          <w:color w:val="000000" w:themeColor="text1"/>
          <w:sz w:val="22"/>
          <w:szCs w:val="22"/>
        </w:rPr>
        <w:t xml:space="preserve"> may not translate into</w:t>
      </w:r>
      <w:r w:rsidR="00CF5E46" w:rsidRPr="00810309">
        <w:rPr>
          <w:color w:val="000000" w:themeColor="text1"/>
          <w:sz w:val="22"/>
          <w:szCs w:val="22"/>
        </w:rPr>
        <w:t xml:space="preserve"> population health benefits</w:t>
      </w:r>
      <w:r w:rsidR="00AD0717" w:rsidRPr="00810309">
        <w:rPr>
          <w:color w:val="000000" w:themeColor="text1"/>
          <w:sz w:val="22"/>
          <w:szCs w:val="22"/>
        </w:rPr>
        <w:t>.</w:t>
      </w:r>
      <w:r w:rsidR="00CF5E46" w:rsidRPr="00810309">
        <w:rPr>
          <w:color w:val="000000" w:themeColor="text1"/>
          <w:sz w:val="22"/>
          <w:szCs w:val="22"/>
        </w:rPr>
        <w:t xml:space="preserve"> </w:t>
      </w:r>
      <w:r w:rsidRPr="00810309">
        <w:rPr>
          <w:color w:val="000000" w:themeColor="text1"/>
          <w:sz w:val="22"/>
          <w:szCs w:val="22"/>
        </w:rPr>
        <w:t xml:space="preserve"> </w:t>
      </w:r>
      <w:r w:rsidR="00517D61" w:rsidRPr="00810309">
        <w:rPr>
          <w:color w:val="000000" w:themeColor="text1"/>
          <w:sz w:val="22"/>
          <w:szCs w:val="22"/>
        </w:rPr>
        <w:t xml:space="preserve">Local governments may also be more susceptible to lobbying from </w:t>
      </w:r>
      <w:r w:rsidR="003E5B90" w:rsidRPr="00810309">
        <w:rPr>
          <w:color w:val="000000" w:themeColor="text1"/>
          <w:sz w:val="22"/>
          <w:szCs w:val="22"/>
        </w:rPr>
        <w:t xml:space="preserve">corporations and </w:t>
      </w:r>
      <w:r w:rsidR="00517D61" w:rsidRPr="00810309">
        <w:rPr>
          <w:color w:val="000000" w:themeColor="text1"/>
          <w:sz w:val="22"/>
          <w:szCs w:val="22"/>
        </w:rPr>
        <w:t xml:space="preserve">local businesses, undermining their capacity to implement public health legislation – such as controlling access to alcohol or unhealthy foods, or </w:t>
      </w:r>
      <w:r w:rsidR="009A3159" w:rsidRPr="00810309">
        <w:rPr>
          <w:color w:val="000000" w:themeColor="text1"/>
          <w:sz w:val="22"/>
          <w:szCs w:val="22"/>
        </w:rPr>
        <w:t>reducing environmental pollution</w:t>
      </w:r>
      <w:r w:rsidR="00517D61" w:rsidRPr="00810309">
        <w:rPr>
          <w:color w:val="000000" w:themeColor="text1"/>
          <w:sz w:val="22"/>
          <w:szCs w:val="22"/>
        </w:rPr>
        <w:t>. Whilst local businesses may seek to reduce regulation</w:t>
      </w:r>
      <w:r w:rsidR="009A3159" w:rsidRPr="00810309">
        <w:rPr>
          <w:color w:val="000000" w:themeColor="text1"/>
          <w:sz w:val="22"/>
          <w:szCs w:val="22"/>
        </w:rPr>
        <w:t xml:space="preserve">s </w:t>
      </w:r>
      <w:r w:rsidR="003E5B90" w:rsidRPr="00810309">
        <w:rPr>
          <w:color w:val="000000" w:themeColor="text1"/>
          <w:sz w:val="22"/>
          <w:szCs w:val="22"/>
        </w:rPr>
        <w:t>that</w:t>
      </w:r>
      <w:r w:rsidR="00517D61" w:rsidRPr="00810309">
        <w:rPr>
          <w:color w:val="000000" w:themeColor="text1"/>
          <w:sz w:val="22"/>
          <w:szCs w:val="22"/>
        </w:rPr>
        <w:t xml:space="preserve"> ha</w:t>
      </w:r>
      <w:r w:rsidR="009A3159" w:rsidRPr="00810309">
        <w:rPr>
          <w:color w:val="000000" w:themeColor="text1"/>
          <w:sz w:val="22"/>
          <w:szCs w:val="22"/>
        </w:rPr>
        <w:t>ve public health benefits but are</w:t>
      </w:r>
      <w:r w:rsidR="00517D61" w:rsidRPr="00810309">
        <w:rPr>
          <w:color w:val="000000" w:themeColor="text1"/>
          <w:sz w:val="22"/>
          <w:szCs w:val="22"/>
        </w:rPr>
        <w:t xml:space="preserve"> seen as a barrier to</w:t>
      </w:r>
      <w:r w:rsidR="009A3159" w:rsidRPr="00810309">
        <w:rPr>
          <w:color w:val="000000" w:themeColor="text1"/>
          <w:sz w:val="22"/>
          <w:szCs w:val="22"/>
        </w:rPr>
        <w:t xml:space="preserve"> economic growth</w:t>
      </w:r>
      <w:r w:rsidR="00517D61" w:rsidRPr="00810309">
        <w:rPr>
          <w:color w:val="000000" w:themeColor="text1"/>
          <w:sz w:val="22"/>
          <w:szCs w:val="22"/>
        </w:rPr>
        <w:t xml:space="preserve"> </w:t>
      </w:r>
      <w:r w:rsidR="00517D61"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&lt;EndNote&gt;&lt;Cite&gt;&lt;Author&gt;Katikireddi&lt;/Author&gt;&lt;Year&gt;2017&lt;/Year&gt;&lt;RecNum&gt;1093&lt;/RecNum&gt;&lt;DisplayText&gt;(33)&lt;/DisplayText&gt;&lt;record&gt;&lt;rec-number&gt;1093&lt;/rec-number&gt;&lt;foreign-keys&gt;&lt;key app="EN" db-id="rsrrtfftefr29lewravv2w959drevsp92wts" timestamp="1512491128"&gt;1093&lt;/key&gt;&lt;/foreign-keys&gt;&lt;ref-type name="Journal Article"&gt;17&lt;/ref-type&gt;&lt;contributors&gt;&lt;authors&gt;&lt;author&gt;Katikireddi, Srinivasa Vittal&lt;/author&gt;&lt;author&gt;Smith, Katherine E.&lt;/author&gt;&lt;author&gt;Stuckler, David&lt;/author&gt;&lt;author&gt;McKee, Martin&lt;/author&gt;&lt;/authors&gt;&lt;/contributors&gt;&lt;titles&gt;&lt;title&gt;Devolution of power, revolution in public health?&lt;/title&gt;&lt;secondary-title&gt;Journal of Public Health&lt;/secondary-title&gt;&lt;/titles&gt;&lt;periodical&gt;&lt;full-title&gt;Journal of Public Health&lt;/full-title&gt;&lt;/periodical&gt;&lt;pages&gt;241-247&lt;/pages&gt;&lt;volume&gt;39&lt;/volume&gt;&lt;number&gt;2&lt;/number&gt;&lt;dates&gt;&lt;year&gt;2017&lt;/year&gt;&lt;/dates&gt;&lt;isbn&gt;1741-3842&lt;/isbn&gt;&lt;urls&gt;&lt;related-urls&gt;&lt;url&gt;http://dx.doi.org/10.1093/pubmed/fdw031&lt;/url&gt;&lt;/related-urls&gt;&lt;/urls&gt;&lt;electronic-resource-num&gt;10.1093/pubmed/fdw031&lt;/electronic-resource-num&gt;&lt;/record&gt;&lt;/Cite&gt;&lt;/EndNote&gt;</w:instrText>
      </w:r>
      <w:r w:rsidR="00517D61" w:rsidRPr="00810309">
        <w:rPr>
          <w:color w:val="000000" w:themeColor="text1"/>
          <w:sz w:val="22"/>
          <w:szCs w:val="22"/>
        </w:rPr>
        <w:fldChar w:fldCharType="separate"/>
      </w:r>
      <w:r w:rsidR="009C5B74" w:rsidRPr="00810309">
        <w:rPr>
          <w:noProof/>
          <w:color w:val="000000" w:themeColor="text1"/>
          <w:sz w:val="22"/>
          <w:szCs w:val="22"/>
        </w:rPr>
        <w:t>(33)</w:t>
      </w:r>
      <w:r w:rsidR="00517D61" w:rsidRPr="00810309">
        <w:rPr>
          <w:color w:val="000000" w:themeColor="text1"/>
          <w:sz w:val="22"/>
          <w:szCs w:val="22"/>
        </w:rPr>
        <w:fldChar w:fldCharType="end"/>
      </w:r>
      <w:r w:rsidR="00517D61" w:rsidRPr="00810309">
        <w:rPr>
          <w:color w:val="000000" w:themeColor="text1"/>
          <w:sz w:val="22"/>
          <w:szCs w:val="22"/>
        </w:rPr>
        <w:t xml:space="preserve">.   </w:t>
      </w:r>
    </w:p>
    <w:p w14:paraId="435F9E1F" w14:textId="708D7714" w:rsidR="003C16AC" w:rsidRPr="00810309" w:rsidRDefault="003C16AC" w:rsidP="00D90372">
      <w:pPr>
        <w:spacing w:line="360" w:lineRule="auto"/>
        <w:rPr>
          <w:color w:val="000000" w:themeColor="text1"/>
          <w:sz w:val="22"/>
          <w:szCs w:val="22"/>
        </w:rPr>
      </w:pPr>
    </w:p>
    <w:p w14:paraId="4641EBD8" w14:textId="3A1881B5" w:rsidR="003C16AC" w:rsidRPr="00810309" w:rsidRDefault="003E0CF9" w:rsidP="00D90372">
      <w:pPr>
        <w:spacing w:line="360" w:lineRule="auto"/>
        <w:rPr>
          <w:color w:val="000000" w:themeColor="text1"/>
          <w:sz w:val="22"/>
          <w:szCs w:val="22"/>
        </w:rPr>
      </w:pPr>
      <w:r w:rsidRPr="00810309">
        <w:rPr>
          <w:color w:val="000000" w:themeColor="text1"/>
          <w:sz w:val="22"/>
          <w:szCs w:val="22"/>
        </w:rPr>
        <w:t>Finally</w:t>
      </w:r>
      <w:r w:rsidR="00FA7AFE" w:rsidRPr="00810309">
        <w:rPr>
          <w:color w:val="000000" w:themeColor="text1"/>
          <w:sz w:val="22"/>
          <w:szCs w:val="22"/>
        </w:rPr>
        <w:t>,</w:t>
      </w:r>
      <w:r w:rsidRPr="00810309">
        <w:rPr>
          <w:color w:val="000000" w:themeColor="text1"/>
          <w:sz w:val="22"/>
          <w:szCs w:val="22"/>
        </w:rPr>
        <w:t xml:space="preserve"> it</w:t>
      </w:r>
      <w:r w:rsidR="007D7A8C" w:rsidRPr="00810309">
        <w:rPr>
          <w:color w:val="000000" w:themeColor="text1"/>
          <w:sz w:val="22"/>
          <w:szCs w:val="22"/>
        </w:rPr>
        <w:t xml:space="preserve"> could also be that</w:t>
      </w:r>
      <w:r w:rsidR="00B431C9" w:rsidRPr="00810309">
        <w:rPr>
          <w:color w:val="000000" w:themeColor="text1"/>
          <w:sz w:val="22"/>
          <w:szCs w:val="22"/>
        </w:rPr>
        <w:t xml:space="preserve"> the reduction</w:t>
      </w:r>
      <w:r w:rsidR="007D7A8C" w:rsidRPr="00810309">
        <w:rPr>
          <w:color w:val="000000" w:themeColor="text1"/>
          <w:sz w:val="22"/>
          <w:szCs w:val="22"/>
        </w:rPr>
        <w:t>s</w:t>
      </w:r>
      <w:r w:rsidR="00B431C9" w:rsidRPr="00810309">
        <w:rPr>
          <w:color w:val="000000" w:themeColor="text1"/>
          <w:sz w:val="22"/>
          <w:szCs w:val="22"/>
        </w:rPr>
        <w:t xml:space="preserve"> in regional differences in GDP </w:t>
      </w:r>
      <w:r w:rsidR="00C0451A" w:rsidRPr="00810309">
        <w:rPr>
          <w:color w:val="000000" w:themeColor="text1"/>
          <w:sz w:val="22"/>
          <w:szCs w:val="22"/>
        </w:rPr>
        <w:t>associated with in</w:t>
      </w:r>
      <w:r w:rsidR="00110210" w:rsidRPr="00810309">
        <w:rPr>
          <w:color w:val="000000" w:themeColor="text1"/>
          <w:sz w:val="22"/>
          <w:szCs w:val="22"/>
        </w:rPr>
        <w:t xml:space="preserve">creased fiscal </w:t>
      </w:r>
      <w:r w:rsidR="00E92029" w:rsidRPr="00810309">
        <w:rPr>
          <w:color w:val="000000" w:themeColor="text1"/>
          <w:sz w:val="22"/>
          <w:szCs w:val="22"/>
        </w:rPr>
        <w:t>devolution</w:t>
      </w:r>
      <w:r w:rsidR="00110210" w:rsidRPr="00810309">
        <w:rPr>
          <w:color w:val="000000" w:themeColor="text1"/>
          <w:sz w:val="22"/>
          <w:szCs w:val="22"/>
        </w:rPr>
        <w:t xml:space="preserve"> do not represent a reduction in inequalities in </w:t>
      </w:r>
      <w:r w:rsidR="005E3D4B" w:rsidRPr="00810309">
        <w:rPr>
          <w:color w:val="000000" w:themeColor="text1"/>
          <w:sz w:val="22"/>
          <w:szCs w:val="22"/>
        </w:rPr>
        <w:t xml:space="preserve">the </w:t>
      </w:r>
      <w:r w:rsidR="00110210" w:rsidRPr="00810309">
        <w:rPr>
          <w:color w:val="000000" w:themeColor="text1"/>
          <w:sz w:val="22"/>
          <w:szCs w:val="22"/>
        </w:rPr>
        <w:t xml:space="preserve">life chances of the populations living in different regions.  </w:t>
      </w:r>
      <w:r w:rsidR="005E3D4B" w:rsidRPr="00810309">
        <w:rPr>
          <w:color w:val="000000" w:themeColor="text1"/>
          <w:sz w:val="22"/>
          <w:szCs w:val="22"/>
        </w:rPr>
        <w:t xml:space="preserve">For example, in more devolved administrations where there is greater regional control over the setting of tax rates, </w:t>
      </w:r>
      <w:r w:rsidR="00B431C9" w:rsidRPr="00810309">
        <w:rPr>
          <w:color w:val="000000" w:themeColor="text1"/>
          <w:sz w:val="22"/>
          <w:szCs w:val="22"/>
        </w:rPr>
        <w:t xml:space="preserve">poorer regions </w:t>
      </w:r>
      <w:r w:rsidR="005E3D4B" w:rsidRPr="00810309">
        <w:rPr>
          <w:color w:val="000000" w:themeColor="text1"/>
          <w:sz w:val="22"/>
          <w:szCs w:val="22"/>
        </w:rPr>
        <w:t xml:space="preserve">may </w:t>
      </w:r>
      <w:r w:rsidR="00B431C9" w:rsidRPr="00810309">
        <w:rPr>
          <w:color w:val="000000" w:themeColor="text1"/>
          <w:sz w:val="22"/>
          <w:szCs w:val="22"/>
        </w:rPr>
        <w:t>try</w:t>
      </w:r>
      <w:r w:rsidR="00ED48B6" w:rsidRPr="00810309">
        <w:rPr>
          <w:color w:val="000000" w:themeColor="text1"/>
          <w:sz w:val="22"/>
          <w:szCs w:val="22"/>
        </w:rPr>
        <w:t xml:space="preserve"> and compete with other regions</w:t>
      </w:r>
      <w:r w:rsidR="00B431C9" w:rsidRPr="00810309">
        <w:rPr>
          <w:color w:val="000000" w:themeColor="text1"/>
          <w:sz w:val="22"/>
          <w:szCs w:val="22"/>
        </w:rPr>
        <w:t xml:space="preserve"> to </w:t>
      </w:r>
      <w:r w:rsidR="005E3D4B" w:rsidRPr="00810309">
        <w:rPr>
          <w:color w:val="000000" w:themeColor="text1"/>
          <w:sz w:val="22"/>
          <w:szCs w:val="22"/>
        </w:rPr>
        <w:t xml:space="preserve">attract </w:t>
      </w:r>
      <w:r w:rsidR="00B431C9" w:rsidRPr="00810309">
        <w:rPr>
          <w:color w:val="000000" w:themeColor="text1"/>
          <w:sz w:val="22"/>
          <w:szCs w:val="22"/>
        </w:rPr>
        <w:t>external investment by reducing taxes. This could lead to increased capital flows into poorer regions – reducing regional differences</w:t>
      </w:r>
      <w:r w:rsidR="00EB48D5" w:rsidRPr="00810309">
        <w:rPr>
          <w:color w:val="000000" w:themeColor="text1"/>
          <w:sz w:val="22"/>
          <w:szCs w:val="22"/>
        </w:rPr>
        <w:t xml:space="preserve"> in GDP</w:t>
      </w:r>
      <w:r w:rsidR="00BC290D" w:rsidRPr="00810309">
        <w:rPr>
          <w:color w:val="000000" w:themeColor="text1"/>
          <w:sz w:val="22"/>
          <w:szCs w:val="22"/>
        </w:rPr>
        <w:t xml:space="preserve">, however these increases in regional GDP may not translate into widespread improvements in wages </w:t>
      </w:r>
      <w:r w:rsidR="00CF5E46" w:rsidRPr="00810309">
        <w:rPr>
          <w:color w:val="000000" w:themeColor="text1"/>
          <w:sz w:val="22"/>
          <w:szCs w:val="22"/>
        </w:rPr>
        <w:t xml:space="preserve"> </w:t>
      </w:r>
      <w:r w:rsidR="00F71C59"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&lt;EndNote&gt;&lt;Cite&gt;&lt;Author&gt;Alves&lt;/Author&gt;&lt;Year&gt;2013&lt;/Year&gt;&lt;RecNum&gt;827&lt;/RecNum&gt;&lt;DisplayText&gt;(34)&lt;/DisplayText&gt;&lt;record&gt;&lt;rec-number&gt;827&lt;/rec-number&gt;&lt;foreign-keys&gt;&lt;key app="EN" db-id="rsrrtfftefr29lewravv2w959drevsp92wts" timestamp="1506597248"&gt;827&lt;/key&gt;&lt;/foreign-keys&gt;&lt;ref-type name="Journal Article"&gt;17&lt;/ref-type&gt;&lt;contributors&gt;&lt;authors&gt;&lt;author&gt;Alves, Joana&lt;/author&gt;&lt;author&gt;Peralta, Susana&lt;/author&gt;&lt;author&gt;Perelman, Julian&lt;/author&gt;&lt;/authors&gt;&lt;/contributors&gt;&lt;titles&gt;&lt;title&gt;Efficiency and equity consequences of decentralization in health: an economic perspective&lt;/title&gt;&lt;secondary-title&gt;Revista Portuguesa de Saúde Pública&lt;/secondary-title&gt;&lt;/titles&gt;&lt;periodical&gt;&lt;full-title&gt;Revista Portuguesa de Saúde Pública&lt;/full-title&gt;&lt;/periodical&gt;&lt;pages&gt;74-83&lt;/pages&gt;&lt;volume&gt;31&lt;/volume&gt;&lt;number&gt;1&lt;/number&gt;&lt;keywords&gt;&lt;keyword&gt;Decentralization&lt;/keyword&gt;&lt;keyword&gt;Efficiency&lt;/keyword&gt;&lt;keyword&gt;Equity&lt;/keyword&gt;&lt;keyword&gt;Health economics&lt;/keyword&gt;&lt;keyword&gt;Incentives&lt;/keyword&gt;&lt;keyword&gt;Descentralização&lt;/keyword&gt;&lt;keyword&gt;Eficiência&lt;/keyword&gt;&lt;keyword&gt;Equidade&lt;/keyword&gt;&lt;keyword&gt;Economia da saúde&lt;/keyword&gt;&lt;keyword&gt;Incentivos&lt;/keyword&gt;&lt;/keywords&gt;&lt;dates&gt;&lt;year&gt;2013&lt;/year&gt;&lt;pub-dates&gt;&lt;date&gt;2013/01/01/&lt;/date&gt;&lt;/pub-dates&gt;&lt;/dates&gt;&lt;isbn&gt;0870-9025&lt;/isbn&gt;&lt;urls&gt;&lt;related-urls&gt;&lt;url&gt;http://www.sciencedirect.com/science/article/pii/S0870902513000072&lt;/url&gt;&lt;/related-urls&gt;&lt;/urls&gt;&lt;electronic-resource-num&gt;https://doi.org/10.1016/j.rpsp.2013.01.002&lt;/electronic-resource-num&gt;&lt;/record&gt;&lt;/Cite&gt;&lt;/EndNote&gt;</w:instrText>
      </w:r>
      <w:r w:rsidR="00F71C59" w:rsidRPr="00810309">
        <w:rPr>
          <w:color w:val="000000" w:themeColor="text1"/>
          <w:sz w:val="22"/>
          <w:szCs w:val="22"/>
        </w:rPr>
        <w:fldChar w:fldCharType="separate"/>
      </w:r>
      <w:r w:rsidR="009C5B74" w:rsidRPr="00810309">
        <w:rPr>
          <w:noProof/>
          <w:color w:val="000000" w:themeColor="text1"/>
          <w:sz w:val="22"/>
          <w:szCs w:val="22"/>
        </w:rPr>
        <w:t>(34)</w:t>
      </w:r>
      <w:r w:rsidR="00F71C59" w:rsidRPr="00810309">
        <w:rPr>
          <w:color w:val="000000" w:themeColor="text1"/>
          <w:sz w:val="22"/>
          <w:szCs w:val="22"/>
        </w:rPr>
        <w:fldChar w:fldCharType="end"/>
      </w:r>
      <w:r w:rsidR="00CF5E46" w:rsidRPr="00810309">
        <w:rPr>
          <w:color w:val="000000" w:themeColor="text1"/>
          <w:sz w:val="22"/>
          <w:szCs w:val="22"/>
        </w:rPr>
        <w:t xml:space="preserve">. </w:t>
      </w:r>
      <w:r w:rsidR="0002461F" w:rsidRPr="00810309">
        <w:rPr>
          <w:color w:val="000000" w:themeColor="text1"/>
          <w:sz w:val="22"/>
          <w:szCs w:val="22"/>
        </w:rPr>
        <w:t>Furthermore</w:t>
      </w:r>
      <w:r w:rsidR="00BC290D" w:rsidRPr="00810309">
        <w:rPr>
          <w:color w:val="000000" w:themeColor="text1"/>
          <w:sz w:val="22"/>
          <w:szCs w:val="22"/>
        </w:rPr>
        <w:t xml:space="preserve"> the reduced levels of taxation in these regions then </w:t>
      </w:r>
      <w:r w:rsidR="00CF5E46" w:rsidRPr="00810309">
        <w:rPr>
          <w:color w:val="000000" w:themeColor="text1"/>
          <w:sz w:val="22"/>
          <w:szCs w:val="22"/>
        </w:rPr>
        <w:t xml:space="preserve">reduce income for </w:t>
      </w:r>
      <w:r w:rsidR="00BC290D" w:rsidRPr="00810309">
        <w:rPr>
          <w:color w:val="000000" w:themeColor="text1"/>
          <w:sz w:val="22"/>
          <w:szCs w:val="22"/>
        </w:rPr>
        <w:t xml:space="preserve">public </w:t>
      </w:r>
      <w:r w:rsidR="00CF5E46" w:rsidRPr="00810309">
        <w:rPr>
          <w:color w:val="000000" w:themeColor="text1"/>
          <w:sz w:val="22"/>
          <w:szCs w:val="22"/>
        </w:rPr>
        <w:t>service provision</w:t>
      </w:r>
      <w:r w:rsidR="00BC290D" w:rsidRPr="00810309">
        <w:rPr>
          <w:color w:val="000000" w:themeColor="text1"/>
          <w:sz w:val="22"/>
          <w:szCs w:val="22"/>
        </w:rPr>
        <w:t xml:space="preserve">, further widening inequalities in life chances. </w:t>
      </w:r>
      <w:r w:rsidR="00F71C59"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&lt;EndNote&gt;&lt;Cite&gt;&lt;Author&gt;Social Mobility Commission&lt;/Author&gt;&lt;Year&gt;2017&lt;/Year&gt;&lt;RecNum&gt;1094&lt;/RecNum&gt;&lt;DisplayText&gt;(35)&lt;/DisplayText&gt;&lt;record&gt;&lt;rec-number&gt;1094&lt;/rec-number&gt;&lt;foreign-keys&gt;&lt;key app="EN" db-id="rsrrtfftefr29lewravv2w959drevsp92wts" timestamp="1512491994"&gt;1094&lt;/key&gt;&lt;/foreign-keys&gt;&lt;ref-type name="Report"&gt;27&lt;/ref-type&gt;&lt;contributors&gt;&lt;authors&gt;&lt;author&gt;Social Mobility Commission,&lt;/author&gt;&lt;/authors&gt;&lt;tertiary-authors&gt;&lt;author&gt;Crown copyright&lt;/author&gt;&lt;/tertiary-authors&gt;&lt;/contributors&gt;&lt;titles&gt;&lt;title&gt;State of the Nation 2017: Social Mobility in Great Britain&lt;/title&gt;&lt;/titles&gt;&lt;dates&gt;&lt;year&gt;2017&lt;/year&gt;&lt;/dates&gt;&lt;pub-location&gt;London&lt;/pub-location&gt;&lt;urls&gt;&lt;related-urls&gt;&lt;url&gt;https://www.gov.uk/government/publications/state-of-the-nation-2017&lt;/url&gt;&lt;/related-urls&gt;&lt;/urls&gt;&lt;/record&gt;&lt;/Cite&gt;&lt;/EndNote&gt;</w:instrText>
      </w:r>
      <w:r w:rsidR="00F71C59" w:rsidRPr="00810309">
        <w:rPr>
          <w:color w:val="000000" w:themeColor="text1"/>
          <w:sz w:val="22"/>
          <w:szCs w:val="22"/>
        </w:rPr>
        <w:fldChar w:fldCharType="separate"/>
      </w:r>
      <w:r w:rsidR="009C5B74" w:rsidRPr="00810309">
        <w:rPr>
          <w:noProof/>
          <w:color w:val="000000" w:themeColor="text1"/>
          <w:sz w:val="22"/>
          <w:szCs w:val="22"/>
        </w:rPr>
        <w:t>(35)</w:t>
      </w:r>
      <w:r w:rsidR="00F71C59" w:rsidRPr="00810309">
        <w:rPr>
          <w:color w:val="000000" w:themeColor="text1"/>
          <w:sz w:val="22"/>
          <w:szCs w:val="22"/>
        </w:rPr>
        <w:fldChar w:fldCharType="end"/>
      </w:r>
      <w:r w:rsidR="00AD0717" w:rsidRPr="00810309">
        <w:rPr>
          <w:color w:val="000000" w:themeColor="text1"/>
          <w:sz w:val="22"/>
          <w:szCs w:val="22"/>
        </w:rPr>
        <w:t>.</w:t>
      </w:r>
      <w:r w:rsidR="00F71C59" w:rsidRPr="00810309">
        <w:rPr>
          <w:color w:val="000000" w:themeColor="text1"/>
          <w:sz w:val="22"/>
          <w:szCs w:val="22"/>
        </w:rPr>
        <w:t xml:space="preserve"> </w:t>
      </w:r>
    </w:p>
    <w:p w14:paraId="73AB1B51" w14:textId="77777777" w:rsidR="007D4C61" w:rsidRPr="00810309" w:rsidRDefault="007D4C61" w:rsidP="00D90372">
      <w:pPr>
        <w:spacing w:line="360" w:lineRule="auto"/>
        <w:rPr>
          <w:color w:val="000000" w:themeColor="text1"/>
          <w:sz w:val="22"/>
          <w:szCs w:val="22"/>
        </w:rPr>
      </w:pPr>
    </w:p>
    <w:p w14:paraId="6759FAE0" w14:textId="4CE2524C" w:rsidR="008544ED" w:rsidRPr="00810309" w:rsidRDefault="00EB48D5" w:rsidP="00D90372">
      <w:pPr>
        <w:spacing w:line="360" w:lineRule="auto"/>
        <w:rPr>
          <w:color w:val="000000" w:themeColor="text1"/>
          <w:sz w:val="22"/>
          <w:szCs w:val="22"/>
        </w:rPr>
      </w:pPr>
      <w:r w:rsidRPr="00810309">
        <w:rPr>
          <w:color w:val="000000" w:themeColor="text1"/>
          <w:sz w:val="22"/>
          <w:szCs w:val="22"/>
        </w:rPr>
        <w:lastRenderedPageBreak/>
        <w:t xml:space="preserve">Our </w:t>
      </w:r>
      <w:r w:rsidR="003B4E6C" w:rsidRPr="00810309">
        <w:rPr>
          <w:color w:val="000000" w:themeColor="text1"/>
          <w:sz w:val="22"/>
          <w:szCs w:val="22"/>
        </w:rPr>
        <w:t xml:space="preserve">findings have important implications </w:t>
      </w:r>
      <w:r w:rsidR="00FA7AFE" w:rsidRPr="00810309">
        <w:rPr>
          <w:color w:val="000000" w:themeColor="text1"/>
          <w:sz w:val="22"/>
          <w:szCs w:val="22"/>
        </w:rPr>
        <w:t xml:space="preserve">for </w:t>
      </w:r>
      <w:r w:rsidR="002D183E" w:rsidRPr="00810309">
        <w:rPr>
          <w:color w:val="000000" w:themeColor="text1"/>
          <w:sz w:val="22"/>
          <w:szCs w:val="22"/>
        </w:rPr>
        <w:t xml:space="preserve">policies that aim to devolve greater resources to subnational levels. </w:t>
      </w:r>
      <w:r w:rsidR="003B4E6C" w:rsidRPr="00810309">
        <w:rPr>
          <w:color w:val="000000" w:themeColor="text1"/>
          <w:sz w:val="22"/>
          <w:szCs w:val="22"/>
        </w:rPr>
        <w:t xml:space="preserve">They indicate that </w:t>
      </w:r>
      <w:r w:rsidR="00DC6645" w:rsidRPr="00810309">
        <w:rPr>
          <w:color w:val="000000" w:themeColor="text1"/>
          <w:sz w:val="22"/>
          <w:szCs w:val="22"/>
        </w:rPr>
        <w:t xml:space="preserve">even if </w:t>
      </w:r>
      <w:r w:rsidR="002D183E" w:rsidRPr="00810309">
        <w:rPr>
          <w:color w:val="000000" w:themeColor="text1"/>
          <w:sz w:val="22"/>
          <w:szCs w:val="22"/>
        </w:rPr>
        <w:t>such policies</w:t>
      </w:r>
      <w:r w:rsidR="00DC6645" w:rsidRPr="00810309">
        <w:rPr>
          <w:color w:val="000000" w:themeColor="text1"/>
          <w:sz w:val="22"/>
          <w:szCs w:val="22"/>
        </w:rPr>
        <w:t xml:space="preserve"> reduce economic differences between regions</w:t>
      </w:r>
      <w:r w:rsidR="00FA7AFE" w:rsidRPr="00810309">
        <w:rPr>
          <w:color w:val="000000" w:themeColor="text1"/>
          <w:sz w:val="22"/>
          <w:szCs w:val="22"/>
        </w:rPr>
        <w:t>,</w:t>
      </w:r>
      <w:r w:rsidR="00DC6645" w:rsidRPr="00810309">
        <w:rPr>
          <w:color w:val="000000" w:themeColor="text1"/>
          <w:sz w:val="22"/>
          <w:szCs w:val="22"/>
        </w:rPr>
        <w:t xml:space="preserve"> they could still increase health differences. </w:t>
      </w:r>
      <w:r w:rsidR="00B525DC" w:rsidRPr="00810309">
        <w:rPr>
          <w:color w:val="000000" w:themeColor="text1"/>
          <w:sz w:val="22"/>
          <w:szCs w:val="22"/>
        </w:rPr>
        <w:t>Therefore,</w:t>
      </w:r>
      <w:r w:rsidR="00FA7AFE" w:rsidRPr="00810309">
        <w:rPr>
          <w:color w:val="000000" w:themeColor="text1"/>
          <w:sz w:val="22"/>
          <w:szCs w:val="22"/>
        </w:rPr>
        <w:t xml:space="preserve"> </w:t>
      </w:r>
      <w:r w:rsidR="000A09C2" w:rsidRPr="00810309">
        <w:rPr>
          <w:color w:val="000000" w:themeColor="text1"/>
          <w:sz w:val="22"/>
          <w:szCs w:val="22"/>
        </w:rPr>
        <w:t xml:space="preserve">policies </w:t>
      </w:r>
      <w:r w:rsidR="005134DE" w:rsidRPr="00810309">
        <w:rPr>
          <w:color w:val="000000" w:themeColor="text1"/>
          <w:sz w:val="22"/>
          <w:szCs w:val="22"/>
        </w:rPr>
        <w:t xml:space="preserve">should </w:t>
      </w:r>
      <w:r w:rsidR="003B4E6C" w:rsidRPr="00810309">
        <w:rPr>
          <w:color w:val="000000" w:themeColor="text1"/>
          <w:sz w:val="22"/>
          <w:szCs w:val="22"/>
        </w:rPr>
        <w:t>not be purely focused on economic growth or even just on reducing economic inequalities between regions.</w:t>
      </w:r>
      <w:r w:rsidR="002D183E" w:rsidRPr="00810309">
        <w:rPr>
          <w:color w:val="000000" w:themeColor="text1"/>
          <w:sz w:val="22"/>
          <w:szCs w:val="22"/>
        </w:rPr>
        <w:t xml:space="preserve"> Mitigating actions </w:t>
      </w:r>
      <w:r w:rsidR="00DC6645" w:rsidRPr="00810309">
        <w:rPr>
          <w:color w:val="000000" w:themeColor="text1"/>
          <w:sz w:val="22"/>
          <w:szCs w:val="22"/>
        </w:rPr>
        <w:t xml:space="preserve">will </w:t>
      </w:r>
      <w:r w:rsidR="002D183E" w:rsidRPr="00810309">
        <w:rPr>
          <w:color w:val="000000" w:themeColor="text1"/>
          <w:sz w:val="22"/>
          <w:szCs w:val="22"/>
        </w:rPr>
        <w:t xml:space="preserve">need to be taken to ensure heath inequalities are not increased </w:t>
      </w:r>
      <w:r w:rsidR="00DC6645" w:rsidRPr="00810309">
        <w:rPr>
          <w:color w:val="000000" w:themeColor="text1"/>
          <w:sz w:val="22"/>
          <w:szCs w:val="22"/>
        </w:rPr>
        <w:t xml:space="preserve">by </w:t>
      </w:r>
      <w:r w:rsidR="002D183E" w:rsidRPr="00810309">
        <w:rPr>
          <w:color w:val="000000" w:themeColor="text1"/>
          <w:sz w:val="22"/>
          <w:szCs w:val="22"/>
        </w:rPr>
        <w:t>these policies and to maximise the</w:t>
      </w:r>
      <w:r w:rsidR="00DC6645" w:rsidRPr="00810309">
        <w:rPr>
          <w:color w:val="000000" w:themeColor="text1"/>
          <w:sz w:val="22"/>
          <w:szCs w:val="22"/>
        </w:rPr>
        <w:t xml:space="preserve"> potential for such policies to</w:t>
      </w:r>
      <w:r w:rsidR="002D183E" w:rsidRPr="00810309">
        <w:rPr>
          <w:color w:val="000000" w:themeColor="text1"/>
          <w:sz w:val="22"/>
          <w:szCs w:val="22"/>
        </w:rPr>
        <w:t xml:space="preserve"> reduce health in</w:t>
      </w:r>
      <w:r w:rsidR="00DC6645" w:rsidRPr="00810309">
        <w:rPr>
          <w:color w:val="000000" w:themeColor="text1"/>
          <w:sz w:val="22"/>
          <w:szCs w:val="22"/>
        </w:rPr>
        <w:t>equalities</w:t>
      </w:r>
      <w:r w:rsidR="002D183E" w:rsidRPr="00810309">
        <w:rPr>
          <w:color w:val="000000" w:themeColor="text1"/>
          <w:sz w:val="22"/>
          <w:szCs w:val="22"/>
        </w:rPr>
        <w:t xml:space="preserve"> </w:t>
      </w:r>
      <w:r w:rsidR="002D183E"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&lt;EndNote&gt;&lt;Cite&gt;&lt;Author&gt;OECD&lt;/Author&gt;&lt;Year&gt;2010&lt;/Year&gt;&lt;RecNum&gt;34&lt;/RecNum&gt;&lt;DisplayText&gt;(36)&lt;/DisplayText&gt;&lt;record&gt;&lt;rec-number&gt;34&lt;/rec-number&gt;&lt;foreign-keys&gt;&lt;key app="EN" db-id="rsrrtfftefr29lewravv2w959drevsp92wts" timestamp="1489769897"&gt;34&lt;/key&gt;&lt;/foreign-keys&gt;&lt;ref-type name="Report"&gt;27&lt;/ref-type&gt;&lt;contributors&gt;&lt;authors&gt;&lt;author&gt;OECD&lt;/author&gt;&lt;/authors&gt;&lt;/contributors&gt;&lt;titles&gt;&lt;title&gt;OECD Territorial Reviews: Sweden 2010&lt;/title&gt;&lt;/titles&gt;&lt;dates&gt;&lt;year&gt;2010&lt;/year&gt;&lt;/dates&gt;&lt;pub-location&gt;Paris, France&lt;/pub-location&gt;&lt;publisher&gt;OECD Publishing&lt;/publisher&gt;&lt;urls&gt;&lt;/urls&gt;&lt;/record&gt;&lt;/Cite&gt;&lt;/EndNote&gt;</w:instrText>
      </w:r>
      <w:r w:rsidR="002D183E" w:rsidRPr="00810309">
        <w:rPr>
          <w:color w:val="000000" w:themeColor="text1"/>
          <w:sz w:val="22"/>
          <w:szCs w:val="22"/>
        </w:rPr>
        <w:fldChar w:fldCharType="separate"/>
      </w:r>
      <w:r w:rsidR="009C5B74" w:rsidRPr="00810309">
        <w:rPr>
          <w:noProof/>
          <w:color w:val="000000" w:themeColor="text1"/>
          <w:sz w:val="22"/>
          <w:szCs w:val="22"/>
        </w:rPr>
        <w:t>(36)</w:t>
      </w:r>
      <w:r w:rsidR="002D183E" w:rsidRPr="00810309">
        <w:rPr>
          <w:color w:val="000000" w:themeColor="text1"/>
          <w:sz w:val="22"/>
          <w:szCs w:val="22"/>
        </w:rPr>
        <w:fldChar w:fldCharType="end"/>
      </w:r>
      <w:r w:rsidR="002D183E" w:rsidRPr="00810309">
        <w:rPr>
          <w:color w:val="000000" w:themeColor="text1"/>
          <w:sz w:val="22"/>
          <w:szCs w:val="22"/>
        </w:rPr>
        <w:t>.</w:t>
      </w:r>
      <w:r w:rsidR="00DC6645" w:rsidRPr="00810309">
        <w:rPr>
          <w:color w:val="000000" w:themeColor="text1"/>
          <w:sz w:val="22"/>
          <w:szCs w:val="22"/>
        </w:rPr>
        <w:t xml:space="preserve"> </w:t>
      </w:r>
    </w:p>
    <w:p w14:paraId="6D2917CB" w14:textId="77777777" w:rsidR="00B525DC" w:rsidRPr="00810309" w:rsidRDefault="00B525DC" w:rsidP="00D90372">
      <w:pPr>
        <w:spacing w:line="360" w:lineRule="auto"/>
        <w:rPr>
          <w:color w:val="000000" w:themeColor="text1"/>
          <w:sz w:val="22"/>
          <w:szCs w:val="22"/>
        </w:rPr>
      </w:pPr>
    </w:p>
    <w:p w14:paraId="2975118C" w14:textId="460D5C5A" w:rsidR="00BB2361" w:rsidRPr="00810309" w:rsidRDefault="00E80F69" w:rsidP="00D90372">
      <w:pPr>
        <w:pStyle w:val="Heading2"/>
        <w:spacing w:line="360" w:lineRule="auto"/>
        <w:rPr>
          <w:rFonts w:ascii="Times New Roman" w:hAnsi="Times New Roman"/>
          <w:color w:val="000000" w:themeColor="text1"/>
          <w:sz w:val="22"/>
          <w:szCs w:val="22"/>
        </w:rPr>
      </w:pPr>
      <w:r w:rsidRPr="00810309">
        <w:rPr>
          <w:rFonts w:ascii="Times New Roman" w:hAnsi="Times New Roman"/>
          <w:color w:val="000000" w:themeColor="text1"/>
          <w:sz w:val="22"/>
          <w:szCs w:val="22"/>
        </w:rPr>
        <w:t xml:space="preserve">Strengths and </w:t>
      </w:r>
      <w:r w:rsidR="002D0CB8" w:rsidRPr="00810309">
        <w:rPr>
          <w:rFonts w:ascii="Times New Roman" w:hAnsi="Times New Roman"/>
          <w:color w:val="000000" w:themeColor="text1"/>
          <w:sz w:val="22"/>
          <w:szCs w:val="22"/>
        </w:rPr>
        <w:t>l</w:t>
      </w:r>
      <w:r w:rsidR="00BB2361" w:rsidRPr="00810309">
        <w:rPr>
          <w:rFonts w:ascii="Times New Roman" w:hAnsi="Times New Roman"/>
          <w:color w:val="000000" w:themeColor="text1"/>
          <w:sz w:val="22"/>
          <w:szCs w:val="22"/>
        </w:rPr>
        <w:t>imitations of this study</w:t>
      </w:r>
    </w:p>
    <w:p w14:paraId="567D058B" w14:textId="040E843E" w:rsidR="00830885" w:rsidRPr="00810309" w:rsidRDefault="00447593" w:rsidP="00D90372">
      <w:pPr>
        <w:spacing w:line="360" w:lineRule="auto"/>
        <w:rPr>
          <w:color w:val="000000" w:themeColor="text1"/>
          <w:sz w:val="22"/>
          <w:szCs w:val="22"/>
        </w:rPr>
      </w:pPr>
      <w:r w:rsidRPr="00810309">
        <w:rPr>
          <w:color w:val="000000" w:themeColor="text1"/>
          <w:sz w:val="22"/>
          <w:szCs w:val="22"/>
        </w:rPr>
        <w:t xml:space="preserve">Our findings need to be understood in the context of </w:t>
      </w:r>
      <w:r w:rsidR="00976E3F" w:rsidRPr="00810309">
        <w:rPr>
          <w:color w:val="000000" w:themeColor="text1"/>
          <w:sz w:val="22"/>
          <w:szCs w:val="22"/>
        </w:rPr>
        <w:t>several</w:t>
      </w:r>
      <w:r w:rsidRPr="00810309">
        <w:rPr>
          <w:color w:val="000000" w:themeColor="text1"/>
          <w:sz w:val="22"/>
          <w:szCs w:val="22"/>
        </w:rPr>
        <w:t xml:space="preserve"> limitations. </w:t>
      </w:r>
      <w:r w:rsidR="00BB2361" w:rsidRPr="00810309">
        <w:rPr>
          <w:color w:val="000000" w:themeColor="text1"/>
          <w:sz w:val="22"/>
          <w:szCs w:val="22"/>
        </w:rPr>
        <w:t xml:space="preserve">Firstly, because </w:t>
      </w:r>
      <w:r w:rsidR="00207512" w:rsidRPr="00810309">
        <w:rPr>
          <w:color w:val="000000" w:themeColor="text1"/>
          <w:sz w:val="22"/>
          <w:szCs w:val="22"/>
        </w:rPr>
        <w:t xml:space="preserve">our </w:t>
      </w:r>
      <w:r w:rsidR="00BB2361" w:rsidRPr="00810309">
        <w:rPr>
          <w:color w:val="000000" w:themeColor="text1"/>
          <w:sz w:val="22"/>
          <w:szCs w:val="22"/>
        </w:rPr>
        <w:t xml:space="preserve">study analysed data at the aggregate level, we cannot know whether the findings reflect associations at the individual level. For example, it could be that whilst there was an association between increased devolution and increased regional health inequalities, health inequalities could have concurrently reduced within regions as </w:t>
      </w:r>
      <w:r w:rsidR="00F43C1C" w:rsidRPr="00810309">
        <w:rPr>
          <w:color w:val="000000" w:themeColor="text1"/>
          <w:sz w:val="22"/>
          <w:szCs w:val="22"/>
        </w:rPr>
        <w:t xml:space="preserve">was </w:t>
      </w:r>
      <w:r w:rsidR="00BB2361" w:rsidRPr="00810309">
        <w:rPr>
          <w:color w:val="000000" w:themeColor="text1"/>
          <w:sz w:val="22"/>
          <w:szCs w:val="22"/>
        </w:rPr>
        <w:t xml:space="preserve">found in the study of health care devolution in Italy </w:t>
      </w:r>
      <w:r w:rsidR="00BB2361"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&lt;EndNote&gt;&lt;Cite&gt;&lt;Author&gt;Di Novi&lt;/Author&gt;&lt;Year&gt;2015&lt;/Year&gt;&lt;RecNum&gt;14&lt;/RecNum&gt;&lt;DisplayText&gt;(32)&lt;/DisplayText&gt;&lt;record&gt;&lt;rec-number&gt;14&lt;/rec-number&gt;&lt;foreign-keys&gt;&lt;key app="EN" db-id="rsrrtfftefr29lewravv2w959drevsp92wts" timestamp="1489764301"&gt;14&lt;/key&gt;&lt;/foreign-keys&gt;&lt;ref-type name="Report"&gt;27&lt;/ref-type&gt;&lt;contributors&gt;&lt;authors&gt;&lt;author&gt;Di Novi, C.&lt;/author&gt;&lt;author&gt;Piacenza, M.&lt;/author&gt;&lt;author&gt;Robone, S.&lt;/author&gt;&lt;author&gt;Turati, G.&lt;/author&gt;&lt;/authors&gt;&lt;tertiary-authors&gt;&lt;author&gt;Department of Economics, Ca&amp;apos; Foscari University of Venice&lt;/author&gt;&lt;/tertiary-authors&gt;&lt;/contributors&gt;&lt;titles&gt;&lt;title&gt;How does fiscal decentralization affect within-regional disparities in well-being? Evidence from health inequalities in Italy. &lt;/title&gt;&lt;/titles&gt;&lt;dates&gt;&lt;year&gt;2015&lt;/year&gt;&lt;/dates&gt;&lt;pub-location&gt;Venice, Italy.&lt;/pub-location&gt;&lt;urls&gt;&lt;/urls&gt;&lt;/record&gt;&lt;/Cite&gt;&lt;/EndNote&gt;</w:instrText>
      </w:r>
      <w:r w:rsidR="00BB2361" w:rsidRPr="00810309">
        <w:rPr>
          <w:color w:val="000000" w:themeColor="text1"/>
          <w:sz w:val="22"/>
          <w:szCs w:val="22"/>
        </w:rPr>
        <w:fldChar w:fldCharType="separate"/>
      </w:r>
      <w:r w:rsidR="009C5B74" w:rsidRPr="00810309">
        <w:rPr>
          <w:noProof/>
          <w:color w:val="000000" w:themeColor="text1"/>
          <w:sz w:val="22"/>
          <w:szCs w:val="22"/>
        </w:rPr>
        <w:t>(32)</w:t>
      </w:r>
      <w:r w:rsidR="00BB2361" w:rsidRPr="00810309">
        <w:rPr>
          <w:color w:val="000000" w:themeColor="text1"/>
          <w:sz w:val="22"/>
          <w:szCs w:val="22"/>
        </w:rPr>
        <w:fldChar w:fldCharType="end"/>
      </w:r>
      <w:r w:rsidR="00BB2361" w:rsidRPr="00810309">
        <w:rPr>
          <w:color w:val="000000" w:themeColor="text1"/>
          <w:sz w:val="22"/>
          <w:szCs w:val="22"/>
        </w:rPr>
        <w:t xml:space="preserve">. </w:t>
      </w:r>
    </w:p>
    <w:p w14:paraId="6917747A" w14:textId="77777777" w:rsidR="00830885" w:rsidRPr="00810309" w:rsidRDefault="00830885" w:rsidP="00D90372">
      <w:pPr>
        <w:spacing w:line="360" w:lineRule="auto"/>
        <w:rPr>
          <w:color w:val="000000" w:themeColor="text1"/>
          <w:sz w:val="22"/>
          <w:szCs w:val="22"/>
        </w:rPr>
      </w:pPr>
    </w:p>
    <w:p w14:paraId="4E3BBE09" w14:textId="168AEC3C" w:rsidR="00A42BBB" w:rsidRPr="00810309" w:rsidRDefault="00BB2361" w:rsidP="00D90372">
      <w:pPr>
        <w:spacing w:line="360" w:lineRule="auto"/>
        <w:rPr>
          <w:color w:val="000000" w:themeColor="text1"/>
          <w:sz w:val="22"/>
          <w:szCs w:val="22"/>
        </w:rPr>
      </w:pPr>
      <w:r w:rsidRPr="00810309">
        <w:rPr>
          <w:color w:val="000000" w:themeColor="text1"/>
          <w:sz w:val="22"/>
          <w:szCs w:val="22"/>
        </w:rPr>
        <w:t xml:space="preserve">Secondly, the measure of devolution we used – the proportion of government expenditure managed at the subnational level - only reflects a component of devolution. </w:t>
      </w:r>
      <w:r w:rsidR="00447593" w:rsidRPr="00810309">
        <w:rPr>
          <w:color w:val="000000" w:themeColor="text1"/>
          <w:sz w:val="22"/>
          <w:szCs w:val="22"/>
        </w:rPr>
        <w:t xml:space="preserve">In </w:t>
      </w:r>
      <w:r w:rsidR="00B725EC" w:rsidRPr="00810309">
        <w:rPr>
          <w:color w:val="000000" w:themeColor="text1"/>
          <w:sz w:val="22"/>
          <w:szCs w:val="22"/>
        </w:rPr>
        <w:t>practice,</w:t>
      </w:r>
      <w:r w:rsidR="00F43C1C" w:rsidRPr="00810309">
        <w:rPr>
          <w:color w:val="000000" w:themeColor="text1"/>
          <w:sz w:val="22"/>
          <w:szCs w:val="22"/>
        </w:rPr>
        <w:t xml:space="preserve"> the nature of devolution </w:t>
      </w:r>
      <w:r w:rsidR="00447593" w:rsidRPr="00810309">
        <w:rPr>
          <w:color w:val="000000" w:themeColor="text1"/>
          <w:sz w:val="22"/>
          <w:szCs w:val="22"/>
        </w:rPr>
        <w:t>differ</w:t>
      </w:r>
      <w:r w:rsidR="00F43C1C" w:rsidRPr="00810309">
        <w:rPr>
          <w:color w:val="000000" w:themeColor="text1"/>
          <w:sz w:val="22"/>
          <w:szCs w:val="22"/>
        </w:rPr>
        <w:t>s greatly</w:t>
      </w:r>
      <w:r w:rsidR="00447593" w:rsidRPr="00810309">
        <w:rPr>
          <w:color w:val="000000" w:themeColor="text1"/>
          <w:sz w:val="22"/>
          <w:szCs w:val="22"/>
        </w:rPr>
        <w:t xml:space="preserve"> between countries</w:t>
      </w:r>
      <w:r w:rsidR="002D0CB8" w:rsidRPr="00810309">
        <w:rPr>
          <w:color w:val="000000" w:themeColor="text1"/>
          <w:sz w:val="22"/>
          <w:szCs w:val="22"/>
        </w:rPr>
        <w:t>, w</w:t>
      </w:r>
      <w:r w:rsidR="00B725EC" w:rsidRPr="00810309">
        <w:rPr>
          <w:color w:val="000000" w:themeColor="text1"/>
          <w:sz w:val="22"/>
          <w:szCs w:val="22"/>
        </w:rPr>
        <w:t xml:space="preserve">ith differences in the level of devolution between tiers of government and between regions. </w:t>
      </w:r>
      <w:r w:rsidR="00F43C1C" w:rsidRPr="00810309">
        <w:rPr>
          <w:color w:val="000000" w:themeColor="text1"/>
          <w:sz w:val="22"/>
          <w:szCs w:val="22"/>
        </w:rPr>
        <w:t xml:space="preserve">Models vary between </w:t>
      </w:r>
      <w:r w:rsidR="00447593" w:rsidRPr="00810309">
        <w:rPr>
          <w:color w:val="000000" w:themeColor="text1"/>
          <w:sz w:val="22"/>
          <w:szCs w:val="22"/>
        </w:rPr>
        <w:t>federal governments with three tiers, such as Belgium, to unitary governments with one level but with some autonomous regions, such as in Portugal</w:t>
      </w:r>
      <w:r w:rsidR="00311EB2" w:rsidRPr="00810309">
        <w:rPr>
          <w:color w:val="000000" w:themeColor="text1"/>
          <w:sz w:val="22"/>
          <w:szCs w:val="22"/>
        </w:rPr>
        <w:t xml:space="preserve"> </w:t>
      </w:r>
      <w:r w:rsidR="00311EB2"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&lt;EndNote&gt;&lt;Cite&gt;&lt;Author&gt;Allain-Dupré&lt;/Author&gt;&lt;Year&gt;2016&lt;/Year&gt;&lt;RecNum&gt;828&lt;/RecNum&gt;&lt;DisplayText&gt;(37)&lt;/DisplayText&gt;&lt;record&gt;&lt;rec-number&gt;828&lt;/rec-number&gt;&lt;foreign-keys&gt;&lt;key app="EN" db-id="rsrrtfftefr29lewravv2w959drevsp92wts" timestamp="1506597907"&gt;828&lt;/key&gt;&lt;/foreign-keys&gt;&lt;ref-type name="Audiovisual Material"&gt;3&lt;/ref-type&gt;&lt;contributors&gt;&lt;authors&gt;&lt;author&gt;Allain-Dupré, D.&lt;/author&gt;&lt;/authors&gt;&lt;/contributors&gt;&lt;titles&gt;&lt;title&gt;Decentralisation trends in OECD countries: a comparative perspective for Ukraine&lt;/title&gt;&lt;/titles&gt;&lt;dates&gt;&lt;year&gt;2016&lt;/year&gt;&lt;/dates&gt;&lt;publisher&gt;OECD, Regional Development Policy Division&lt;/publisher&gt;&lt;urls&gt;&lt;/urls&gt;&lt;/record&gt;&lt;/Cite&gt;&lt;/EndNote&gt;</w:instrText>
      </w:r>
      <w:r w:rsidR="00311EB2" w:rsidRPr="00810309">
        <w:rPr>
          <w:color w:val="000000" w:themeColor="text1"/>
          <w:sz w:val="22"/>
          <w:szCs w:val="22"/>
        </w:rPr>
        <w:fldChar w:fldCharType="separate"/>
      </w:r>
      <w:r w:rsidR="009C5B74" w:rsidRPr="00810309">
        <w:rPr>
          <w:noProof/>
          <w:color w:val="000000" w:themeColor="text1"/>
          <w:sz w:val="22"/>
          <w:szCs w:val="22"/>
        </w:rPr>
        <w:t>(37)</w:t>
      </w:r>
      <w:r w:rsidR="00311EB2" w:rsidRPr="00810309">
        <w:rPr>
          <w:color w:val="000000" w:themeColor="text1"/>
          <w:sz w:val="22"/>
          <w:szCs w:val="22"/>
        </w:rPr>
        <w:fldChar w:fldCharType="end"/>
      </w:r>
      <w:r w:rsidR="00447593" w:rsidRPr="00810309">
        <w:rPr>
          <w:color w:val="000000" w:themeColor="text1"/>
          <w:sz w:val="22"/>
          <w:szCs w:val="22"/>
        </w:rPr>
        <w:t xml:space="preserve">.  </w:t>
      </w:r>
      <w:r w:rsidR="00B725EC" w:rsidRPr="00810309">
        <w:rPr>
          <w:color w:val="000000" w:themeColor="text1"/>
          <w:sz w:val="22"/>
          <w:szCs w:val="22"/>
        </w:rPr>
        <w:t>In some countries</w:t>
      </w:r>
      <w:r w:rsidR="002D0CB8" w:rsidRPr="00810309">
        <w:rPr>
          <w:color w:val="000000" w:themeColor="text1"/>
          <w:sz w:val="22"/>
          <w:szCs w:val="22"/>
        </w:rPr>
        <w:t>,</w:t>
      </w:r>
      <w:r w:rsidR="00B725EC" w:rsidRPr="00810309">
        <w:rPr>
          <w:color w:val="000000" w:themeColor="text1"/>
          <w:sz w:val="22"/>
          <w:szCs w:val="22"/>
        </w:rPr>
        <w:t xml:space="preserve"> devolution relates primarily to decisions over expenditure, in others to tax r</w:t>
      </w:r>
      <w:r w:rsidR="00F43C1C" w:rsidRPr="00810309">
        <w:rPr>
          <w:color w:val="000000" w:themeColor="text1"/>
          <w:sz w:val="22"/>
          <w:szCs w:val="22"/>
        </w:rPr>
        <w:t xml:space="preserve">aising powers, and in others </w:t>
      </w:r>
      <w:r w:rsidR="00B725EC" w:rsidRPr="00810309">
        <w:rPr>
          <w:color w:val="000000" w:themeColor="text1"/>
          <w:sz w:val="22"/>
          <w:szCs w:val="22"/>
        </w:rPr>
        <w:t xml:space="preserve">to legislative freedoms. In this </w:t>
      </w:r>
      <w:r w:rsidR="00207512" w:rsidRPr="00810309">
        <w:rPr>
          <w:color w:val="000000" w:themeColor="text1"/>
          <w:sz w:val="22"/>
          <w:szCs w:val="22"/>
        </w:rPr>
        <w:t>study,</w:t>
      </w:r>
      <w:r w:rsidR="00B725EC" w:rsidRPr="00810309">
        <w:rPr>
          <w:color w:val="000000" w:themeColor="text1"/>
          <w:sz w:val="22"/>
          <w:szCs w:val="22"/>
        </w:rPr>
        <w:t xml:space="preserve"> we have </w:t>
      </w:r>
      <w:r w:rsidR="00F43C1C" w:rsidRPr="00810309">
        <w:rPr>
          <w:color w:val="000000" w:themeColor="text1"/>
          <w:sz w:val="22"/>
          <w:szCs w:val="22"/>
        </w:rPr>
        <w:t xml:space="preserve">focused </w:t>
      </w:r>
      <w:r w:rsidR="00B725EC" w:rsidRPr="00810309">
        <w:rPr>
          <w:color w:val="000000" w:themeColor="text1"/>
          <w:sz w:val="22"/>
          <w:szCs w:val="22"/>
        </w:rPr>
        <w:t xml:space="preserve">on </w:t>
      </w:r>
      <w:r w:rsidR="00207512" w:rsidRPr="00810309">
        <w:rPr>
          <w:color w:val="000000" w:themeColor="text1"/>
          <w:sz w:val="22"/>
          <w:szCs w:val="22"/>
        </w:rPr>
        <w:t xml:space="preserve">one measure </w:t>
      </w:r>
      <w:r w:rsidR="00B725EC" w:rsidRPr="00810309">
        <w:rPr>
          <w:color w:val="000000" w:themeColor="text1"/>
          <w:sz w:val="22"/>
          <w:szCs w:val="22"/>
        </w:rPr>
        <w:t xml:space="preserve">of fiscal </w:t>
      </w:r>
      <w:r w:rsidR="00E92029" w:rsidRPr="00810309">
        <w:rPr>
          <w:color w:val="000000" w:themeColor="text1"/>
          <w:sz w:val="22"/>
          <w:szCs w:val="22"/>
        </w:rPr>
        <w:t>devolution</w:t>
      </w:r>
      <w:r w:rsidR="00B725EC" w:rsidRPr="00810309">
        <w:rPr>
          <w:color w:val="000000" w:themeColor="text1"/>
          <w:sz w:val="22"/>
          <w:szCs w:val="22"/>
        </w:rPr>
        <w:t xml:space="preserve">, and we have not been able to investigate </w:t>
      </w:r>
      <w:r w:rsidR="00207512" w:rsidRPr="00810309">
        <w:rPr>
          <w:color w:val="000000" w:themeColor="text1"/>
          <w:sz w:val="22"/>
          <w:szCs w:val="22"/>
        </w:rPr>
        <w:t>different</w:t>
      </w:r>
      <w:r w:rsidR="002D0CB8" w:rsidRPr="00810309">
        <w:rPr>
          <w:color w:val="000000" w:themeColor="text1"/>
          <w:sz w:val="22"/>
          <w:szCs w:val="22"/>
        </w:rPr>
        <w:t>ial</w:t>
      </w:r>
      <w:r w:rsidR="00207512" w:rsidRPr="00810309">
        <w:rPr>
          <w:color w:val="000000" w:themeColor="text1"/>
          <w:sz w:val="22"/>
          <w:szCs w:val="22"/>
        </w:rPr>
        <w:t xml:space="preserve"> impacts </w:t>
      </w:r>
      <w:r w:rsidR="00B725EC" w:rsidRPr="00810309">
        <w:rPr>
          <w:color w:val="000000" w:themeColor="text1"/>
          <w:sz w:val="22"/>
          <w:szCs w:val="22"/>
        </w:rPr>
        <w:t xml:space="preserve">of </w:t>
      </w:r>
      <w:r w:rsidR="002D0CB8" w:rsidRPr="00810309">
        <w:rPr>
          <w:color w:val="000000" w:themeColor="text1"/>
          <w:sz w:val="22"/>
          <w:szCs w:val="22"/>
        </w:rPr>
        <w:t xml:space="preserve">alternative </w:t>
      </w:r>
      <w:r w:rsidR="00B725EC" w:rsidRPr="00810309">
        <w:rPr>
          <w:color w:val="000000" w:themeColor="text1"/>
          <w:sz w:val="22"/>
          <w:szCs w:val="22"/>
        </w:rPr>
        <w:t xml:space="preserve">approaches to devolution across the study countries. </w:t>
      </w:r>
      <w:r w:rsidR="00207512" w:rsidRPr="00810309">
        <w:rPr>
          <w:color w:val="000000" w:themeColor="text1"/>
          <w:sz w:val="22"/>
          <w:szCs w:val="22"/>
        </w:rPr>
        <w:t>However</w:t>
      </w:r>
      <w:r w:rsidR="002D0CB8" w:rsidRPr="00810309">
        <w:rPr>
          <w:color w:val="000000" w:themeColor="text1"/>
          <w:sz w:val="22"/>
          <w:szCs w:val="22"/>
        </w:rPr>
        <w:t>,</w:t>
      </w:r>
      <w:r w:rsidR="00207512" w:rsidRPr="00810309">
        <w:rPr>
          <w:color w:val="000000" w:themeColor="text1"/>
          <w:sz w:val="22"/>
          <w:szCs w:val="22"/>
        </w:rPr>
        <w:t xml:space="preserve"> our findings </w:t>
      </w:r>
      <w:r w:rsidR="002D0CB8" w:rsidRPr="00810309">
        <w:rPr>
          <w:color w:val="000000" w:themeColor="text1"/>
          <w:sz w:val="22"/>
          <w:szCs w:val="22"/>
        </w:rPr>
        <w:t xml:space="preserve">did </w:t>
      </w:r>
      <w:r w:rsidR="00207512" w:rsidRPr="00810309">
        <w:rPr>
          <w:color w:val="000000" w:themeColor="text1"/>
          <w:sz w:val="22"/>
          <w:szCs w:val="22"/>
        </w:rPr>
        <w:t xml:space="preserve">not change when using the proportion of tax revenue raised at the subnational level </w:t>
      </w:r>
      <w:r w:rsidR="002D0CB8" w:rsidRPr="00810309">
        <w:rPr>
          <w:color w:val="000000" w:themeColor="text1"/>
          <w:sz w:val="22"/>
          <w:szCs w:val="22"/>
        </w:rPr>
        <w:t>(</w:t>
      </w:r>
      <w:r w:rsidR="00207512" w:rsidRPr="00810309">
        <w:rPr>
          <w:color w:val="000000" w:themeColor="text1"/>
          <w:sz w:val="22"/>
          <w:szCs w:val="22"/>
        </w:rPr>
        <w:t>rather than the level of expenditure controlled at the subnational level</w:t>
      </w:r>
      <w:r w:rsidR="002D0CB8" w:rsidRPr="00810309">
        <w:rPr>
          <w:color w:val="000000" w:themeColor="text1"/>
          <w:sz w:val="22"/>
          <w:szCs w:val="22"/>
        </w:rPr>
        <w:t>)</w:t>
      </w:r>
      <w:r w:rsidR="00207512" w:rsidRPr="00810309">
        <w:rPr>
          <w:color w:val="000000" w:themeColor="text1"/>
          <w:sz w:val="22"/>
          <w:szCs w:val="22"/>
        </w:rPr>
        <w:t xml:space="preserve"> as the measure of devolution.  </w:t>
      </w:r>
    </w:p>
    <w:p w14:paraId="1D76619E" w14:textId="77777777" w:rsidR="00830885" w:rsidRPr="00810309" w:rsidRDefault="00830885" w:rsidP="00D90372">
      <w:pPr>
        <w:spacing w:line="360" w:lineRule="auto"/>
        <w:rPr>
          <w:color w:val="000000" w:themeColor="text1"/>
          <w:sz w:val="22"/>
          <w:szCs w:val="22"/>
        </w:rPr>
      </w:pPr>
    </w:p>
    <w:p w14:paraId="380E8A95" w14:textId="4B7971AB" w:rsidR="00A42BBB" w:rsidRPr="00810309" w:rsidRDefault="00BB2361" w:rsidP="00D90372">
      <w:pPr>
        <w:spacing w:line="360" w:lineRule="auto"/>
        <w:rPr>
          <w:color w:val="000000" w:themeColor="text1"/>
          <w:sz w:val="22"/>
          <w:szCs w:val="22"/>
        </w:rPr>
      </w:pPr>
      <w:r w:rsidRPr="00810309">
        <w:rPr>
          <w:color w:val="000000" w:themeColor="text1"/>
          <w:sz w:val="22"/>
          <w:szCs w:val="22"/>
        </w:rPr>
        <w:t xml:space="preserve">Thirdly, due to limitations in the data available the sample size was relatively small; therefore, the analysis may have been underpowered and our estimates are relatively imprecise.  </w:t>
      </w:r>
      <w:r w:rsidR="00A42BBB" w:rsidRPr="00810309">
        <w:rPr>
          <w:color w:val="000000" w:themeColor="text1"/>
          <w:sz w:val="22"/>
          <w:szCs w:val="22"/>
        </w:rPr>
        <w:t>Fourthly</w:t>
      </w:r>
      <w:r w:rsidR="002D0CB8" w:rsidRPr="00810309">
        <w:rPr>
          <w:color w:val="000000" w:themeColor="text1"/>
          <w:sz w:val="22"/>
          <w:szCs w:val="22"/>
        </w:rPr>
        <w:t>,</w:t>
      </w:r>
      <w:r w:rsidR="008F1781" w:rsidRPr="00810309">
        <w:rPr>
          <w:color w:val="000000" w:themeColor="text1"/>
          <w:sz w:val="22"/>
          <w:szCs w:val="22"/>
        </w:rPr>
        <w:t xml:space="preserve"> it is possible</w:t>
      </w:r>
      <w:r w:rsidR="002D0CB8" w:rsidRPr="00810309">
        <w:rPr>
          <w:color w:val="000000" w:themeColor="text1"/>
          <w:sz w:val="22"/>
          <w:szCs w:val="22"/>
        </w:rPr>
        <w:t xml:space="preserve"> </w:t>
      </w:r>
      <w:r w:rsidR="008F1781" w:rsidRPr="00810309">
        <w:rPr>
          <w:color w:val="000000" w:themeColor="text1"/>
          <w:sz w:val="22"/>
          <w:szCs w:val="22"/>
        </w:rPr>
        <w:t>the associations we observed were due to other confounding factors that we were not able to take into account in the analysis. However</w:t>
      </w:r>
      <w:r w:rsidR="002D0CB8" w:rsidRPr="00810309">
        <w:rPr>
          <w:color w:val="000000" w:themeColor="text1"/>
          <w:sz w:val="22"/>
          <w:szCs w:val="22"/>
        </w:rPr>
        <w:t>,</w:t>
      </w:r>
      <w:r w:rsidR="008F1781" w:rsidRPr="00810309">
        <w:rPr>
          <w:color w:val="000000" w:themeColor="text1"/>
          <w:sz w:val="22"/>
          <w:szCs w:val="22"/>
        </w:rPr>
        <w:t xml:space="preserve"> by analysing </w:t>
      </w:r>
      <w:r w:rsidR="003B4E6C" w:rsidRPr="00810309">
        <w:rPr>
          <w:color w:val="000000" w:themeColor="text1"/>
          <w:sz w:val="22"/>
          <w:szCs w:val="22"/>
        </w:rPr>
        <w:t xml:space="preserve">change over time across countries, </w:t>
      </w:r>
      <w:r w:rsidR="008F1781" w:rsidRPr="00810309">
        <w:rPr>
          <w:color w:val="000000" w:themeColor="text1"/>
          <w:sz w:val="22"/>
          <w:szCs w:val="22"/>
        </w:rPr>
        <w:t>our analysis provides</w:t>
      </w:r>
      <w:r w:rsidR="00D265F9" w:rsidRPr="00810309">
        <w:rPr>
          <w:color w:val="000000" w:themeColor="text1"/>
          <w:sz w:val="22"/>
          <w:szCs w:val="22"/>
        </w:rPr>
        <w:t xml:space="preserve"> </w:t>
      </w:r>
      <w:r w:rsidR="003B4E6C" w:rsidRPr="00810309">
        <w:rPr>
          <w:color w:val="000000" w:themeColor="text1"/>
          <w:sz w:val="22"/>
          <w:szCs w:val="22"/>
        </w:rPr>
        <w:t xml:space="preserve">more robust evidence </w:t>
      </w:r>
      <w:r w:rsidR="002D0CB8" w:rsidRPr="00810309">
        <w:rPr>
          <w:color w:val="000000" w:themeColor="text1"/>
          <w:sz w:val="22"/>
          <w:szCs w:val="22"/>
        </w:rPr>
        <w:t>than simple cross-sectional analyses</w:t>
      </w:r>
      <w:r w:rsidR="003B4E6C" w:rsidRPr="00810309">
        <w:rPr>
          <w:color w:val="000000" w:themeColor="text1"/>
          <w:sz w:val="22"/>
          <w:szCs w:val="22"/>
        </w:rPr>
        <w:t xml:space="preserve">.  This enabled us to control for potentially unobserved </w:t>
      </w:r>
      <w:r w:rsidR="008F1781" w:rsidRPr="00810309">
        <w:rPr>
          <w:color w:val="000000" w:themeColor="text1"/>
          <w:sz w:val="22"/>
          <w:szCs w:val="22"/>
        </w:rPr>
        <w:t>time-invariant</w:t>
      </w:r>
      <w:r w:rsidR="002D0CB8" w:rsidRPr="00810309">
        <w:rPr>
          <w:color w:val="000000" w:themeColor="text1"/>
          <w:sz w:val="22"/>
          <w:szCs w:val="22"/>
        </w:rPr>
        <w:t xml:space="preserve"> </w:t>
      </w:r>
      <w:r w:rsidR="003B4E6C" w:rsidRPr="00810309">
        <w:rPr>
          <w:color w:val="000000" w:themeColor="text1"/>
          <w:sz w:val="22"/>
          <w:szCs w:val="22"/>
        </w:rPr>
        <w:t>confounders that could vary between countries</w:t>
      </w:r>
      <w:r w:rsidR="00A42BBB" w:rsidRPr="00810309">
        <w:rPr>
          <w:color w:val="000000" w:themeColor="text1"/>
          <w:sz w:val="22"/>
          <w:szCs w:val="22"/>
        </w:rPr>
        <w:t>. Finally</w:t>
      </w:r>
      <w:r w:rsidR="002D0CB8" w:rsidRPr="00810309">
        <w:rPr>
          <w:color w:val="000000" w:themeColor="text1"/>
          <w:sz w:val="22"/>
          <w:szCs w:val="22"/>
        </w:rPr>
        <w:t>,</w:t>
      </w:r>
      <w:r w:rsidR="00A42BBB" w:rsidRPr="00810309">
        <w:rPr>
          <w:color w:val="000000" w:themeColor="text1"/>
          <w:sz w:val="22"/>
          <w:szCs w:val="22"/>
        </w:rPr>
        <w:t xml:space="preserve"> our investigation of whether regional economic inequalities mediate the effect of fiscal </w:t>
      </w:r>
      <w:r w:rsidR="00E92029" w:rsidRPr="00810309">
        <w:rPr>
          <w:color w:val="000000" w:themeColor="text1"/>
          <w:sz w:val="22"/>
          <w:szCs w:val="22"/>
        </w:rPr>
        <w:t>devolution</w:t>
      </w:r>
      <w:r w:rsidR="00A42BBB" w:rsidRPr="00810309">
        <w:rPr>
          <w:color w:val="000000" w:themeColor="text1"/>
          <w:sz w:val="22"/>
          <w:szCs w:val="22"/>
        </w:rPr>
        <w:t xml:space="preserve"> on regional health inequalities assumes trends in regional health inequalities are not a major cause of regional economic inequalities. If this was the case</w:t>
      </w:r>
      <w:r w:rsidR="002D0CB8" w:rsidRPr="00810309">
        <w:rPr>
          <w:color w:val="000000" w:themeColor="text1"/>
          <w:sz w:val="22"/>
          <w:szCs w:val="22"/>
        </w:rPr>
        <w:t>,</w:t>
      </w:r>
      <w:r w:rsidR="00A42BBB" w:rsidRPr="00810309">
        <w:rPr>
          <w:color w:val="000000" w:themeColor="text1"/>
          <w:sz w:val="22"/>
          <w:szCs w:val="22"/>
        </w:rPr>
        <w:t xml:space="preserve"> </w:t>
      </w:r>
      <w:r w:rsidR="0085091D" w:rsidRPr="00810309">
        <w:rPr>
          <w:color w:val="000000" w:themeColor="text1"/>
          <w:sz w:val="22"/>
          <w:szCs w:val="22"/>
        </w:rPr>
        <w:t xml:space="preserve">we would be conditioning on a common effect of exposure and outcome and </w:t>
      </w:r>
      <w:r w:rsidR="00A26802" w:rsidRPr="00810309">
        <w:rPr>
          <w:color w:val="000000" w:themeColor="text1"/>
          <w:sz w:val="22"/>
          <w:szCs w:val="22"/>
        </w:rPr>
        <w:t>the increased asso</w:t>
      </w:r>
      <w:r w:rsidR="0085091D" w:rsidRPr="00810309">
        <w:rPr>
          <w:color w:val="000000" w:themeColor="text1"/>
          <w:sz w:val="22"/>
          <w:szCs w:val="22"/>
        </w:rPr>
        <w:t xml:space="preserve">ciation observed in model 3 </w:t>
      </w:r>
      <w:r w:rsidR="00A26802" w:rsidRPr="00810309">
        <w:rPr>
          <w:color w:val="000000" w:themeColor="text1"/>
          <w:sz w:val="22"/>
          <w:szCs w:val="22"/>
        </w:rPr>
        <w:t>could</w:t>
      </w:r>
      <w:r w:rsidR="0085091D" w:rsidRPr="00810309">
        <w:rPr>
          <w:color w:val="000000" w:themeColor="text1"/>
          <w:sz w:val="22"/>
          <w:szCs w:val="22"/>
        </w:rPr>
        <w:t xml:space="preserve"> then</w:t>
      </w:r>
      <w:r w:rsidR="00A26802" w:rsidRPr="00810309">
        <w:rPr>
          <w:color w:val="000000" w:themeColor="text1"/>
          <w:sz w:val="22"/>
          <w:szCs w:val="22"/>
        </w:rPr>
        <w:t xml:space="preserve"> be the result of collider bias</w:t>
      </w:r>
      <w:r w:rsidR="00830885" w:rsidRPr="00810309">
        <w:rPr>
          <w:color w:val="000000" w:themeColor="text1"/>
          <w:sz w:val="22"/>
          <w:szCs w:val="22"/>
        </w:rPr>
        <w:t xml:space="preserve"> </w:t>
      </w:r>
      <w:r w:rsidR="00830885"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&lt;EndNote&gt;&lt;Cite&gt;&lt;Author&gt;Cole&lt;/Author&gt;&lt;Year&gt;2010&lt;/Year&gt;&lt;RecNum&gt;829&lt;/RecNum&gt;&lt;DisplayText&gt;(38)&lt;/DisplayText&gt;&lt;record&gt;&lt;rec-number&gt;829&lt;/rec-number&gt;&lt;foreign-keys&gt;&lt;key app="EN" db-id="rsrrtfftefr29lewravv2w959drevsp92wts" timestamp="1506598029"&gt;829&lt;/key&gt;&lt;/foreign-keys&gt;&lt;ref-type name="Journal Article"&gt;17&lt;/ref-type&gt;&lt;contributors&gt;&lt;authors&gt;&lt;author&gt;Cole, S. R.&lt;/author&gt;&lt;author&gt;Platt, R. W.&lt;/author&gt;&lt;author&gt;Schisterman, E. F.&lt;/author&gt;&lt;author&gt;Chu, H.&lt;/author&gt;&lt;author&gt;Westreich, D.&lt;/author&gt;&lt;author&gt;Richardson, D.&lt;/author&gt;&lt;author&gt;Poole, C.&lt;/author&gt;&lt;/authors&gt;&lt;/contributors&gt;&lt;titles&gt;&lt;title&gt;Illustrating bias due to conditioning on a collider&lt;/title&gt;&lt;secondary-title&gt;International Journal of Epidemiology&lt;/secondary-title&gt;&lt;/titles&gt;&lt;periodical&gt;&lt;full-title&gt;International Journal of Epidemiology&lt;/full-title&gt;&lt;/periodical&gt;&lt;pages&gt;417-420&lt;/pages&gt;&lt;volume&gt;39&lt;/volume&gt;&lt;number&gt;2&lt;/number&gt;&lt;dates&gt;&lt;year&gt;2010&lt;/year&gt;&lt;pub-dates&gt;&lt;date&gt;11/19&amp;#xD;10/01/accepted&lt;/date&gt;&lt;/pub-dates&gt;&lt;/dates&gt;&lt;publisher&gt;Oxford University Press&lt;/publisher&gt;&lt;isbn&gt;0300-5771&amp;#xD;1464-3685&lt;/isbn&gt;&lt;accession-num&gt;PMC2846442&lt;/accession-num&gt;&lt;urls&gt;&lt;related-urls&gt;&lt;url&gt;http://www.ncbi.nlm.nih.gov/pmc/articles/PMC2846442/&lt;/url&gt;&lt;/related-urls&gt;&lt;/urls&gt;&lt;electronic-resource-num&gt;10.1093/ije/dyp334&lt;/electronic-resource-num&gt;&lt;remote-database-name&gt;PMC&lt;/remote-database-name&gt;&lt;/record&gt;&lt;/Cite&gt;&lt;/EndNote&gt;</w:instrText>
      </w:r>
      <w:r w:rsidR="00830885" w:rsidRPr="00810309">
        <w:rPr>
          <w:color w:val="000000" w:themeColor="text1"/>
          <w:sz w:val="22"/>
          <w:szCs w:val="22"/>
        </w:rPr>
        <w:fldChar w:fldCharType="separate"/>
      </w:r>
      <w:r w:rsidR="009C5B74" w:rsidRPr="00810309">
        <w:rPr>
          <w:noProof/>
          <w:color w:val="000000" w:themeColor="text1"/>
          <w:sz w:val="22"/>
          <w:szCs w:val="22"/>
        </w:rPr>
        <w:t>(38)</w:t>
      </w:r>
      <w:r w:rsidR="00830885" w:rsidRPr="00810309">
        <w:rPr>
          <w:color w:val="000000" w:themeColor="text1"/>
          <w:sz w:val="22"/>
          <w:szCs w:val="22"/>
        </w:rPr>
        <w:fldChar w:fldCharType="end"/>
      </w:r>
      <w:r w:rsidR="00830885" w:rsidRPr="00810309">
        <w:rPr>
          <w:color w:val="000000" w:themeColor="text1"/>
          <w:sz w:val="22"/>
          <w:szCs w:val="22"/>
        </w:rPr>
        <w:t>.</w:t>
      </w:r>
    </w:p>
    <w:p w14:paraId="0BC7AC44" w14:textId="77777777" w:rsidR="00E93A01" w:rsidRPr="00810309" w:rsidRDefault="00E93A01" w:rsidP="00D90372">
      <w:pPr>
        <w:pStyle w:val="Heading2"/>
        <w:spacing w:line="360" w:lineRule="auto"/>
        <w:rPr>
          <w:rFonts w:ascii="Times New Roman" w:hAnsi="Times New Roman"/>
          <w:color w:val="000000" w:themeColor="text1"/>
          <w:sz w:val="22"/>
          <w:szCs w:val="22"/>
        </w:rPr>
      </w:pPr>
    </w:p>
    <w:p w14:paraId="06285F95" w14:textId="77777777" w:rsidR="00E93A01" w:rsidRPr="00810309" w:rsidRDefault="00E93A01" w:rsidP="00D90372">
      <w:pPr>
        <w:pStyle w:val="Heading1"/>
        <w:spacing w:line="360" w:lineRule="auto"/>
        <w:rPr>
          <w:rFonts w:ascii="Times New Roman" w:hAnsi="Times New Roman" w:cs="Times New Roman"/>
          <w:color w:val="000000" w:themeColor="text1"/>
          <w:sz w:val="22"/>
          <w:szCs w:val="22"/>
        </w:rPr>
      </w:pPr>
      <w:r w:rsidRPr="00810309">
        <w:rPr>
          <w:rFonts w:ascii="Times New Roman" w:hAnsi="Times New Roman" w:cs="Times New Roman"/>
          <w:color w:val="000000" w:themeColor="text1"/>
          <w:sz w:val="22"/>
          <w:szCs w:val="22"/>
        </w:rPr>
        <w:t>Conclusion</w:t>
      </w:r>
    </w:p>
    <w:p w14:paraId="17410AEF" w14:textId="41389A39" w:rsidR="00757C3A" w:rsidRPr="00810309" w:rsidRDefault="00757C3A" w:rsidP="00D90372">
      <w:pPr>
        <w:spacing w:line="360" w:lineRule="auto"/>
        <w:rPr>
          <w:color w:val="000000" w:themeColor="text1"/>
          <w:sz w:val="22"/>
          <w:szCs w:val="22"/>
        </w:rPr>
      </w:pPr>
      <w:r w:rsidRPr="00810309">
        <w:rPr>
          <w:color w:val="000000" w:themeColor="text1"/>
          <w:sz w:val="22"/>
          <w:szCs w:val="22"/>
        </w:rPr>
        <w:t xml:space="preserve">Across the 14 European countries included in our analysis, whilst increased fiscal </w:t>
      </w:r>
      <w:r w:rsidR="00E92029" w:rsidRPr="00810309">
        <w:rPr>
          <w:color w:val="000000" w:themeColor="text1"/>
          <w:sz w:val="22"/>
          <w:szCs w:val="22"/>
        </w:rPr>
        <w:t>devolution</w:t>
      </w:r>
      <w:r w:rsidRPr="00810309">
        <w:rPr>
          <w:color w:val="000000" w:themeColor="text1"/>
          <w:sz w:val="22"/>
          <w:szCs w:val="22"/>
        </w:rPr>
        <w:t xml:space="preserve"> was associated with </w:t>
      </w:r>
      <w:r w:rsidR="00976E3F" w:rsidRPr="00810309">
        <w:rPr>
          <w:color w:val="000000" w:themeColor="text1"/>
          <w:sz w:val="22"/>
          <w:szCs w:val="22"/>
        </w:rPr>
        <w:t xml:space="preserve">decreased </w:t>
      </w:r>
      <w:r w:rsidRPr="00810309">
        <w:rPr>
          <w:color w:val="000000" w:themeColor="text1"/>
          <w:sz w:val="22"/>
          <w:szCs w:val="22"/>
        </w:rPr>
        <w:t xml:space="preserve">regional economic inequalities, it was associated with increased regional health inequalities. </w:t>
      </w:r>
      <w:r w:rsidR="003E0CF9" w:rsidRPr="00810309">
        <w:rPr>
          <w:color w:val="000000" w:themeColor="text1"/>
          <w:sz w:val="22"/>
          <w:szCs w:val="22"/>
        </w:rPr>
        <w:t xml:space="preserve">Policies </w:t>
      </w:r>
      <w:r w:rsidR="00976E3F" w:rsidRPr="00810309">
        <w:rPr>
          <w:color w:val="000000" w:themeColor="text1"/>
          <w:sz w:val="22"/>
          <w:szCs w:val="22"/>
        </w:rPr>
        <w:t xml:space="preserve">which </w:t>
      </w:r>
      <w:r w:rsidR="003E0CF9" w:rsidRPr="00810309">
        <w:rPr>
          <w:color w:val="000000" w:themeColor="text1"/>
          <w:sz w:val="22"/>
          <w:szCs w:val="22"/>
        </w:rPr>
        <w:t xml:space="preserve">promote increased fiscal </w:t>
      </w:r>
      <w:r w:rsidR="00E92029" w:rsidRPr="00810309">
        <w:rPr>
          <w:color w:val="000000" w:themeColor="text1"/>
          <w:sz w:val="22"/>
          <w:szCs w:val="22"/>
        </w:rPr>
        <w:t>devolution</w:t>
      </w:r>
      <w:r w:rsidR="003E0CF9" w:rsidRPr="00810309">
        <w:rPr>
          <w:color w:val="000000" w:themeColor="text1"/>
          <w:sz w:val="22"/>
          <w:szCs w:val="22"/>
        </w:rPr>
        <w:t xml:space="preserve"> should aim to </w:t>
      </w:r>
      <w:r w:rsidR="00A524A1" w:rsidRPr="00810309">
        <w:rPr>
          <w:color w:val="000000" w:themeColor="text1"/>
          <w:sz w:val="22"/>
          <w:szCs w:val="22"/>
        </w:rPr>
        <w:t xml:space="preserve">minimise any negative impacts on health inequalities and </w:t>
      </w:r>
      <w:r w:rsidR="002D0CB8" w:rsidRPr="00810309">
        <w:rPr>
          <w:color w:val="000000" w:themeColor="text1"/>
          <w:sz w:val="22"/>
          <w:szCs w:val="22"/>
        </w:rPr>
        <w:t xml:space="preserve">to </w:t>
      </w:r>
      <w:r w:rsidR="00A524A1" w:rsidRPr="00810309">
        <w:rPr>
          <w:color w:val="000000" w:themeColor="text1"/>
          <w:sz w:val="22"/>
          <w:szCs w:val="22"/>
        </w:rPr>
        <w:t xml:space="preserve">maximise positive impacts. </w:t>
      </w:r>
      <w:r w:rsidR="005134DE" w:rsidRPr="00810309">
        <w:rPr>
          <w:color w:val="000000" w:themeColor="text1"/>
          <w:sz w:val="22"/>
          <w:szCs w:val="22"/>
        </w:rPr>
        <w:t>This could include ensuring that devolution is combined with policies for inclusive economic growth</w:t>
      </w:r>
      <w:r w:rsidR="00830885" w:rsidRPr="00810309">
        <w:rPr>
          <w:color w:val="000000" w:themeColor="text1"/>
          <w:sz w:val="22"/>
          <w:szCs w:val="22"/>
        </w:rPr>
        <w:t xml:space="preserve"> </w:t>
      </w:r>
      <w:r w:rsidR="00830885"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&lt;EndNote&gt;&lt;Cite&gt;&lt;Author&gt;Saunders&lt;/Author&gt;&lt;Year&gt;2017&lt;/Year&gt;&lt;RecNum&gt;830&lt;/RecNum&gt;&lt;DisplayText&gt;(39)&lt;/DisplayText&gt;&lt;record&gt;&lt;rec-number&gt;830&lt;/rec-number&gt;&lt;foreign-keys&gt;&lt;key app="EN" db-id="rsrrtfftefr29lewravv2w959drevsp92wts" timestamp="1506598467"&gt;830&lt;/key&gt;&lt;/foreign-keys&gt;&lt;ref-type name="Report"&gt;27&lt;/ref-type&gt;&lt;contributors&gt;&lt;authors&gt;&lt;author&gt;Saunders, M.&lt;/author&gt;&lt;author&gt;Barr, B.&lt;/author&gt;&lt;author&gt;McHale, P.&lt;/author&gt;&lt;author&gt;Hamelmann, C.&lt;/author&gt;&lt;/authors&gt;&lt;tertiary-authors&gt;&lt;author&gt;WHO Regional Office for Europe, Health Evidence Network (HEN) Synthesis Report 52&lt;/author&gt;&lt;/tertiary-authors&gt;&lt;/contributors&gt;&lt;titles&gt;&lt;title&gt;Key Policies for Addressing the Social Determinants of Health and Health Inequities&lt;/title&gt;&lt;/titles&gt;&lt;dates&gt;&lt;year&gt;2017&lt;/year&gt;&lt;/dates&gt;&lt;pub-location&gt;Copenhagen&lt;/pub-location&gt;&lt;urls&gt;&lt;/urls&gt;&lt;/record&gt;&lt;/Cite&gt;&lt;/EndNote&gt;</w:instrText>
      </w:r>
      <w:r w:rsidR="00830885" w:rsidRPr="00810309">
        <w:rPr>
          <w:color w:val="000000" w:themeColor="text1"/>
          <w:sz w:val="22"/>
          <w:szCs w:val="22"/>
        </w:rPr>
        <w:fldChar w:fldCharType="separate"/>
      </w:r>
      <w:r w:rsidR="009C5B74" w:rsidRPr="00810309">
        <w:rPr>
          <w:noProof/>
          <w:color w:val="000000" w:themeColor="text1"/>
          <w:sz w:val="22"/>
          <w:szCs w:val="22"/>
        </w:rPr>
        <w:t>(39)</w:t>
      </w:r>
      <w:r w:rsidR="00830885" w:rsidRPr="00810309">
        <w:rPr>
          <w:color w:val="000000" w:themeColor="text1"/>
          <w:sz w:val="22"/>
          <w:szCs w:val="22"/>
        </w:rPr>
        <w:fldChar w:fldCharType="end"/>
      </w:r>
      <w:r w:rsidR="005134DE" w:rsidRPr="00810309">
        <w:rPr>
          <w:color w:val="000000" w:themeColor="text1"/>
          <w:sz w:val="22"/>
          <w:szCs w:val="22"/>
        </w:rPr>
        <w:t xml:space="preserve"> and a progressive system for redistribution of resources both between regions and between individuals through a comprehensive welfare system </w:t>
      </w:r>
      <w:r w:rsidR="005134DE" w:rsidRPr="00810309">
        <w:rPr>
          <w:color w:val="000000" w:themeColor="text1"/>
          <w:sz w:val="22"/>
          <w:szCs w:val="22"/>
        </w:rPr>
        <w:fldChar w:fldCharType="begin"/>
      </w:r>
      <w:r w:rsidR="009C5B74" w:rsidRPr="00810309">
        <w:rPr>
          <w:color w:val="000000" w:themeColor="text1"/>
          <w:sz w:val="22"/>
          <w:szCs w:val="22"/>
        </w:rPr>
        <w:instrText xml:space="preserve"> ADDIN EN.CITE &lt;EndNote&gt;&lt;Cite&gt;&lt;Author&gt;Mackenbach&lt;/Author&gt;&lt;Year&gt;1997&lt;/Year&gt;&lt;RecNum&gt;31&lt;/RecNum&gt;&lt;DisplayText&gt;(22)&lt;/DisplayText&gt;&lt;record&gt;&lt;rec-number&gt;31&lt;/rec-number&gt;&lt;foreign-keys&gt;&lt;key app="EN" db-id="rsrrtfftefr29lewravv2w959drevsp92wts" timestamp="1489769664"&gt;31&lt;/key&gt;&lt;/foreign-keys&gt;&lt;ref-type name="Journal Article"&gt;17&lt;/ref-type&gt;&lt;contributors&gt;&lt;authors&gt;&lt;author&gt;Mackenbach, J.&lt;/author&gt;&lt;author&gt;Kunst, E.&lt;/author&gt;&lt;/authors&gt;&lt;/contributors&gt;&lt;titles&gt;&lt;title&gt;Measuring the Magnitude of Socio-Economic Inequalities in Health: An Overview of Available Measures Illustrated with Two Examples from Europe.&lt;/title&gt;&lt;secondary-title&gt;Social Science &amp;amp; Medicine&lt;/secondary-title&gt;&lt;/titles&gt;&lt;periodical&gt;&lt;full-title&gt;Social Science &amp;amp; Medicine&lt;/full-title&gt;&lt;/periodical&gt;&lt;pages&gt;757-771&lt;/pages&gt;&lt;volume&gt;44&lt;/volume&gt;&lt;number&gt;6&lt;/number&gt;&lt;dates&gt;&lt;year&gt;1997&lt;/year&gt;&lt;/dates&gt;&lt;urls&gt;&lt;/urls&gt;&lt;/record&gt;&lt;/Cite&gt;&lt;/EndNote&gt;</w:instrText>
      </w:r>
      <w:r w:rsidR="005134DE" w:rsidRPr="00810309">
        <w:rPr>
          <w:color w:val="000000" w:themeColor="text1"/>
          <w:sz w:val="22"/>
          <w:szCs w:val="22"/>
        </w:rPr>
        <w:fldChar w:fldCharType="separate"/>
      </w:r>
      <w:r w:rsidR="009C5B74" w:rsidRPr="00810309">
        <w:rPr>
          <w:noProof/>
          <w:color w:val="000000" w:themeColor="text1"/>
          <w:sz w:val="22"/>
          <w:szCs w:val="22"/>
        </w:rPr>
        <w:t>(22)</w:t>
      </w:r>
      <w:r w:rsidR="005134DE" w:rsidRPr="00810309">
        <w:rPr>
          <w:color w:val="000000" w:themeColor="text1"/>
          <w:sz w:val="22"/>
          <w:szCs w:val="22"/>
        </w:rPr>
        <w:fldChar w:fldCharType="end"/>
      </w:r>
      <w:r w:rsidR="005134DE" w:rsidRPr="00810309">
        <w:rPr>
          <w:color w:val="000000" w:themeColor="text1"/>
          <w:sz w:val="22"/>
          <w:szCs w:val="22"/>
        </w:rPr>
        <w:t>.</w:t>
      </w:r>
    </w:p>
    <w:p w14:paraId="1EE1F9D8" w14:textId="2E3FAE0A" w:rsidR="0034001D" w:rsidRPr="00810309" w:rsidRDefault="0034001D" w:rsidP="00D90372">
      <w:pPr>
        <w:pStyle w:val="Heading1"/>
        <w:spacing w:line="360" w:lineRule="auto"/>
        <w:rPr>
          <w:rFonts w:ascii="Times New Roman" w:hAnsi="Times New Roman" w:cs="Times New Roman"/>
          <w:color w:val="000000" w:themeColor="text1"/>
          <w:sz w:val="22"/>
          <w:szCs w:val="22"/>
        </w:rPr>
      </w:pPr>
      <w:bookmarkStart w:id="2" w:name="_Hlk500925714"/>
      <w:r w:rsidRPr="00810309">
        <w:rPr>
          <w:rFonts w:ascii="Times New Roman" w:hAnsi="Times New Roman" w:cs="Times New Roman"/>
          <w:color w:val="000000" w:themeColor="text1"/>
          <w:sz w:val="22"/>
          <w:szCs w:val="22"/>
        </w:rPr>
        <w:t>References</w:t>
      </w:r>
    </w:p>
    <w:bookmarkEnd w:id="2"/>
    <w:p w14:paraId="0F684785" w14:textId="77777777" w:rsidR="00F84FBB" w:rsidRPr="00810309" w:rsidRDefault="00F84FBB" w:rsidP="00F84FBB">
      <w:pPr>
        <w:rPr>
          <w:noProof/>
          <w:color w:val="000000" w:themeColor="text1"/>
          <w:sz w:val="22"/>
          <w:szCs w:val="22"/>
        </w:rPr>
      </w:pPr>
      <w:r w:rsidRPr="00810309">
        <w:rPr>
          <w:noProof/>
          <w:color w:val="000000" w:themeColor="text1"/>
          <w:sz w:val="22"/>
          <w:szCs w:val="22"/>
        </w:rPr>
        <w:fldChar w:fldCharType="begin"/>
      </w:r>
      <w:r w:rsidRPr="00810309">
        <w:rPr>
          <w:noProof/>
          <w:color w:val="000000" w:themeColor="text1"/>
          <w:sz w:val="22"/>
          <w:szCs w:val="22"/>
        </w:rPr>
        <w:instrText xml:space="preserve"> ADDIN EN.REFLIST </w:instrText>
      </w:r>
      <w:r w:rsidRPr="00810309">
        <w:rPr>
          <w:noProof/>
          <w:color w:val="000000" w:themeColor="text1"/>
          <w:sz w:val="22"/>
          <w:szCs w:val="22"/>
        </w:rPr>
        <w:fldChar w:fldCharType="separate"/>
      </w:r>
      <w:r w:rsidRPr="00810309">
        <w:rPr>
          <w:noProof/>
          <w:color w:val="000000" w:themeColor="text1"/>
          <w:sz w:val="22"/>
          <w:szCs w:val="22"/>
        </w:rPr>
        <w:t xml:space="preserve">1.  Polverari L. Does Devolution Increase Accountability? Empirical Evidence from the Implementation of European Union Cohesion Policy. </w:t>
      </w:r>
      <w:r w:rsidRPr="00810309">
        <w:rPr>
          <w:i/>
          <w:noProof/>
          <w:color w:val="000000" w:themeColor="text1"/>
          <w:sz w:val="22"/>
          <w:szCs w:val="22"/>
        </w:rPr>
        <w:t>Regional Studies</w:t>
      </w:r>
      <w:r w:rsidRPr="00810309">
        <w:rPr>
          <w:noProof/>
          <w:color w:val="000000" w:themeColor="text1"/>
          <w:sz w:val="22"/>
          <w:szCs w:val="22"/>
        </w:rPr>
        <w:t>, 2015; 49:1074-86.</w:t>
      </w:r>
    </w:p>
    <w:p w14:paraId="2E8C6AD8"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  Local Government Association. </w:t>
      </w:r>
      <w:r w:rsidRPr="00810309">
        <w:rPr>
          <w:i/>
          <w:noProof/>
          <w:color w:val="000000" w:themeColor="text1"/>
          <w:sz w:val="22"/>
          <w:szCs w:val="22"/>
        </w:rPr>
        <w:t>Briefing - Greater Manchester Health and Social Care Partnership</w:t>
      </w:r>
      <w:r w:rsidRPr="00810309">
        <w:rPr>
          <w:noProof/>
          <w:color w:val="000000" w:themeColor="text1"/>
          <w:sz w:val="22"/>
          <w:szCs w:val="22"/>
        </w:rPr>
        <w:t xml:space="preserve">, 2015.  Available at: </w:t>
      </w:r>
      <w:hyperlink r:id="rId10" w:history="1">
        <w:r w:rsidRPr="00810309">
          <w:rPr>
            <w:noProof/>
            <w:color w:val="000000" w:themeColor="text1"/>
            <w:sz w:val="22"/>
            <w:szCs w:val="22"/>
            <w:u w:val="single"/>
          </w:rPr>
          <w:t>http://www.gmhsc.org.uk/</w:t>
        </w:r>
      </w:hyperlink>
      <w:r w:rsidRPr="00810309">
        <w:rPr>
          <w:noProof/>
          <w:color w:val="000000" w:themeColor="text1"/>
          <w:sz w:val="22"/>
          <w:szCs w:val="22"/>
        </w:rPr>
        <w:t xml:space="preserve"> [Accessed 5 March 2015].</w:t>
      </w:r>
    </w:p>
    <w:p w14:paraId="5BEBBCC7"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  City Growth Commission. </w:t>
      </w:r>
      <w:r w:rsidRPr="00810309">
        <w:rPr>
          <w:i/>
          <w:noProof/>
          <w:color w:val="000000" w:themeColor="text1"/>
          <w:sz w:val="22"/>
          <w:szCs w:val="22"/>
        </w:rPr>
        <w:t>Unleashing Metro Growth Final Recommendations of the City Growth Commission</w:t>
      </w:r>
      <w:r w:rsidRPr="00810309">
        <w:rPr>
          <w:noProof/>
          <w:color w:val="000000" w:themeColor="text1"/>
          <w:sz w:val="22"/>
          <w:szCs w:val="22"/>
        </w:rPr>
        <w:t>. London; 2014.</w:t>
      </w:r>
    </w:p>
    <w:p w14:paraId="7DB6161A"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4.  Blöchliger H, Vammalle C. </w:t>
      </w:r>
      <w:r w:rsidRPr="00810309">
        <w:rPr>
          <w:i/>
          <w:noProof/>
          <w:color w:val="000000" w:themeColor="text1"/>
          <w:sz w:val="22"/>
          <w:szCs w:val="22"/>
        </w:rPr>
        <w:t>Reforming Fiscal Federalism and Local Government: Beyond the Zero-Sum Game</w:t>
      </w:r>
      <w:r w:rsidRPr="00810309">
        <w:rPr>
          <w:noProof/>
          <w:color w:val="000000" w:themeColor="text1"/>
          <w:sz w:val="22"/>
          <w:szCs w:val="22"/>
        </w:rPr>
        <w:t>. Paris: OECD Publishing; 2012.</w:t>
      </w:r>
    </w:p>
    <w:p w14:paraId="4D7ACE4B"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5.  Council of European Municipalities and Regions. </w:t>
      </w:r>
      <w:r w:rsidRPr="00810309">
        <w:rPr>
          <w:i/>
          <w:noProof/>
          <w:color w:val="000000" w:themeColor="text1"/>
          <w:sz w:val="22"/>
          <w:szCs w:val="22"/>
        </w:rPr>
        <w:t>Decentralisation at a crossroads: Territorial reforms in Europe in times of crisis.</w:t>
      </w:r>
      <w:r w:rsidRPr="00810309">
        <w:rPr>
          <w:noProof/>
          <w:color w:val="000000" w:themeColor="text1"/>
          <w:sz w:val="22"/>
          <w:szCs w:val="22"/>
        </w:rPr>
        <w:t xml:space="preserve"> Brussels. Council of European Municipalities and Regions; 2013.</w:t>
      </w:r>
    </w:p>
    <w:p w14:paraId="7B48EDFB"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6.  Marmot M. </w:t>
      </w:r>
      <w:r w:rsidRPr="00810309">
        <w:rPr>
          <w:i/>
          <w:noProof/>
          <w:color w:val="000000" w:themeColor="text1"/>
          <w:sz w:val="22"/>
          <w:szCs w:val="22"/>
        </w:rPr>
        <w:t xml:space="preserve">Health inequalities in the EU: Final report of a consortium. </w:t>
      </w:r>
      <w:r w:rsidRPr="00810309">
        <w:rPr>
          <w:noProof/>
          <w:color w:val="000000" w:themeColor="text1"/>
          <w:sz w:val="22"/>
          <w:szCs w:val="22"/>
        </w:rPr>
        <w:t>Brussels. European Union; 2013.</w:t>
      </w:r>
    </w:p>
    <w:p w14:paraId="37DEB51D"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7.  Robalino DA, Picazo OF, Voetberg A. </w:t>
      </w:r>
      <w:r w:rsidRPr="00810309">
        <w:rPr>
          <w:i/>
          <w:noProof/>
          <w:color w:val="000000" w:themeColor="text1"/>
          <w:sz w:val="22"/>
          <w:szCs w:val="22"/>
        </w:rPr>
        <w:t>Does Fiscal Decentralization Improve Health Outcomes? Evidence from a Cross-Country Analysis</w:t>
      </w:r>
      <w:r w:rsidRPr="00810309">
        <w:rPr>
          <w:noProof/>
          <w:color w:val="000000" w:themeColor="text1"/>
          <w:sz w:val="22"/>
          <w:szCs w:val="22"/>
        </w:rPr>
        <w:t>. Washington. World Bank; 2001.</w:t>
      </w:r>
    </w:p>
    <w:p w14:paraId="75D6E7FB"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8. Oates WE. </w:t>
      </w:r>
      <w:r w:rsidRPr="00810309">
        <w:rPr>
          <w:i/>
          <w:noProof/>
          <w:color w:val="000000" w:themeColor="text1"/>
          <w:sz w:val="22"/>
          <w:szCs w:val="22"/>
        </w:rPr>
        <w:t>On the Theory and Practice of Fiscal Decentralization.</w:t>
      </w:r>
      <w:r w:rsidRPr="00810309">
        <w:rPr>
          <w:noProof/>
          <w:color w:val="000000" w:themeColor="text1"/>
          <w:sz w:val="22"/>
          <w:szCs w:val="22"/>
        </w:rPr>
        <w:t xml:space="preserve"> Lexington. Institute for Federalism and Intergovernmental Relations; 2006.</w:t>
      </w:r>
    </w:p>
    <w:p w14:paraId="508E8F3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9.  Asfaw A, Frohberg K, James KS, Jutting JP. </w:t>
      </w:r>
      <w:r w:rsidRPr="00810309">
        <w:rPr>
          <w:i/>
          <w:noProof/>
          <w:color w:val="000000" w:themeColor="text1"/>
          <w:sz w:val="22"/>
          <w:szCs w:val="22"/>
        </w:rPr>
        <w:t>Modeling the Impact of Fiscal Decentralization on Health Outcomes: Empirical Evidence from India</w:t>
      </w:r>
      <w:r w:rsidRPr="00810309">
        <w:rPr>
          <w:noProof/>
          <w:color w:val="000000" w:themeColor="text1"/>
          <w:sz w:val="22"/>
          <w:szCs w:val="22"/>
        </w:rPr>
        <w:t>. Bonn. Center for Development Research, University of Bonn; 2004.</w:t>
      </w:r>
    </w:p>
    <w:p w14:paraId="0818A406"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10. Canaleta CG, Arzoz PP, Garate MP. Regional Economic Disparities and Decentralisation. </w:t>
      </w:r>
      <w:r w:rsidRPr="00810309">
        <w:rPr>
          <w:i/>
          <w:noProof/>
          <w:color w:val="000000" w:themeColor="text1"/>
          <w:sz w:val="22"/>
          <w:szCs w:val="22"/>
        </w:rPr>
        <w:t>Urban Studies</w:t>
      </w:r>
      <w:r w:rsidRPr="00810309">
        <w:rPr>
          <w:noProof/>
          <w:color w:val="000000" w:themeColor="text1"/>
          <w:sz w:val="22"/>
          <w:szCs w:val="22"/>
        </w:rPr>
        <w:t>, 2004; 41:71–94.</w:t>
      </w:r>
    </w:p>
    <w:p w14:paraId="34591D66"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11.  Lessmann C. Regional Inequality and Decentralization: An Empirical Analysis. </w:t>
      </w:r>
      <w:r w:rsidRPr="00810309">
        <w:rPr>
          <w:i/>
          <w:iCs/>
          <w:noProof/>
          <w:color w:val="000000" w:themeColor="text1"/>
          <w:sz w:val="22"/>
          <w:szCs w:val="22"/>
        </w:rPr>
        <w:t>Environment and Planning A</w:t>
      </w:r>
      <w:r w:rsidRPr="00810309">
        <w:rPr>
          <w:noProof/>
          <w:color w:val="000000" w:themeColor="text1"/>
          <w:sz w:val="22"/>
          <w:szCs w:val="22"/>
        </w:rPr>
        <w:t xml:space="preserve"> 2012; 44:1363-88.</w:t>
      </w:r>
    </w:p>
    <w:p w14:paraId="59C993C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12.  Greater Manchester Combined Authority. </w:t>
      </w:r>
      <w:r w:rsidRPr="00810309">
        <w:rPr>
          <w:i/>
          <w:noProof/>
          <w:color w:val="000000" w:themeColor="text1"/>
          <w:sz w:val="22"/>
          <w:szCs w:val="22"/>
        </w:rPr>
        <w:t>Taking Charge of our Health and Social Care in Greater Manchester: The Plan</w:t>
      </w:r>
      <w:r w:rsidRPr="00810309">
        <w:rPr>
          <w:noProof/>
          <w:color w:val="000000" w:themeColor="text1"/>
          <w:sz w:val="22"/>
          <w:szCs w:val="22"/>
        </w:rPr>
        <w:t>. Manchester, 2015.</w:t>
      </w:r>
    </w:p>
    <w:p w14:paraId="2536AB82"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13.  Barr B, Bambra C, Whitehead M. The impact of NHS resource allocation policy on health inequalities in England 2001-11: longitudinal ecological study. </w:t>
      </w:r>
      <w:r w:rsidRPr="00810309">
        <w:rPr>
          <w:i/>
          <w:iCs/>
          <w:noProof/>
          <w:color w:val="000000" w:themeColor="text1"/>
          <w:sz w:val="22"/>
          <w:szCs w:val="22"/>
        </w:rPr>
        <w:t>British Medical Journal</w:t>
      </w:r>
      <w:r w:rsidRPr="00810309">
        <w:rPr>
          <w:noProof/>
          <w:color w:val="000000" w:themeColor="text1"/>
          <w:sz w:val="22"/>
          <w:szCs w:val="22"/>
        </w:rPr>
        <w:t xml:space="preserve"> 2014; 348:g3231.</w:t>
      </w:r>
    </w:p>
    <w:p w14:paraId="3D5E63E2"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14.  Barr B, Higgerson J, Whitehead M. Investigating the impact of the English health inequalities strategy: time trend analysis. </w:t>
      </w:r>
      <w:r w:rsidRPr="00810309">
        <w:rPr>
          <w:i/>
          <w:iCs/>
          <w:noProof/>
          <w:color w:val="000000" w:themeColor="text1"/>
          <w:sz w:val="22"/>
          <w:szCs w:val="22"/>
        </w:rPr>
        <w:t xml:space="preserve">British Medical Journal </w:t>
      </w:r>
      <w:r w:rsidRPr="00810309">
        <w:rPr>
          <w:iCs/>
          <w:noProof/>
          <w:color w:val="000000" w:themeColor="text1"/>
          <w:sz w:val="22"/>
          <w:szCs w:val="22"/>
        </w:rPr>
        <w:t>2017;</w:t>
      </w:r>
      <w:r w:rsidRPr="00810309">
        <w:rPr>
          <w:noProof/>
          <w:color w:val="000000" w:themeColor="text1"/>
          <w:sz w:val="22"/>
          <w:szCs w:val="22"/>
        </w:rPr>
        <w:t xml:space="preserve"> 358: j3310.</w:t>
      </w:r>
    </w:p>
    <w:p w14:paraId="692A9DC8" w14:textId="77777777" w:rsidR="00F84FBB" w:rsidRPr="00810309" w:rsidRDefault="00F84FBB" w:rsidP="00F84FBB">
      <w:pPr>
        <w:rPr>
          <w:noProof/>
          <w:color w:val="000000" w:themeColor="text1"/>
          <w:sz w:val="22"/>
          <w:szCs w:val="22"/>
        </w:rPr>
      </w:pPr>
      <w:r w:rsidRPr="00810309">
        <w:rPr>
          <w:noProof/>
          <w:color w:val="000000" w:themeColor="text1"/>
          <w:sz w:val="22"/>
          <w:szCs w:val="22"/>
        </w:rPr>
        <w:t>15.  Beila J, Hennl A, Kaiser A. Combining Federalism and Decentralization: Comparative Case Studies on Regional Development Policies in Switzerland, Austria, Denmark, and Ireland.</w:t>
      </w:r>
      <w:r w:rsidRPr="00810309">
        <w:rPr>
          <w:i/>
          <w:noProof/>
          <w:color w:val="000000" w:themeColor="text1"/>
          <w:sz w:val="22"/>
          <w:szCs w:val="22"/>
        </w:rPr>
        <w:t xml:space="preserve"> Comparative Political Studies</w:t>
      </w:r>
      <w:r w:rsidRPr="00810309">
        <w:rPr>
          <w:noProof/>
          <w:color w:val="000000" w:themeColor="text1"/>
          <w:sz w:val="22"/>
          <w:szCs w:val="22"/>
        </w:rPr>
        <w:t>, 2012; 45:447 –76.</w:t>
      </w:r>
    </w:p>
    <w:p w14:paraId="22F3E2D7"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16. Ezcurra R, Pascual P. Fiscal decentralization and regional disparities: evidence from several European Union countries. </w:t>
      </w:r>
      <w:r w:rsidRPr="00810309">
        <w:rPr>
          <w:i/>
          <w:noProof/>
          <w:color w:val="000000" w:themeColor="text1"/>
          <w:sz w:val="22"/>
          <w:szCs w:val="22"/>
        </w:rPr>
        <w:t>Environment and Planning</w:t>
      </w:r>
      <w:r w:rsidRPr="00810309">
        <w:rPr>
          <w:noProof/>
          <w:color w:val="000000" w:themeColor="text1"/>
          <w:sz w:val="22"/>
          <w:szCs w:val="22"/>
        </w:rPr>
        <w:t xml:space="preserve"> 2008; 40:1185-1201.</w:t>
      </w:r>
    </w:p>
    <w:p w14:paraId="01521C2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17. Governatori M, Yim D. Fiscal </w:t>
      </w:r>
      <w:r w:rsidRPr="00810309">
        <w:rPr>
          <w:i/>
          <w:noProof/>
          <w:color w:val="000000" w:themeColor="text1"/>
          <w:sz w:val="22"/>
          <w:szCs w:val="22"/>
        </w:rPr>
        <w:t>Decentralisation and Fiscal Outcomes</w:t>
      </w:r>
      <w:r w:rsidRPr="00810309">
        <w:rPr>
          <w:noProof/>
          <w:color w:val="000000" w:themeColor="text1"/>
          <w:sz w:val="22"/>
          <w:szCs w:val="22"/>
        </w:rPr>
        <w:t>. European Commission, Directorate-General for Economic and Financial Affairs; Brussels, 2012.</w:t>
      </w:r>
    </w:p>
    <w:p w14:paraId="460E2FE0" w14:textId="77777777" w:rsidR="00F84FBB" w:rsidRPr="00810309" w:rsidRDefault="00F84FBB" w:rsidP="00F84FBB">
      <w:pPr>
        <w:rPr>
          <w:noProof/>
          <w:color w:val="000000" w:themeColor="text1"/>
          <w:sz w:val="22"/>
          <w:szCs w:val="22"/>
        </w:rPr>
      </w:pPr>
      <w:r w:rsidRPr="00810309">
        <w:rPr>
          <w:noProof/>
          <w:color w:val="000000" w:themeColor="text1"/>
          <w:sz w:val="22"/>
          <w:szCs w:val="22"/>
        </w:rPr>
        <w:lastRenderedPageBreak/>
        <w:t>18. Costa-Font J, Gil J.</w:t>
      </w:r>
      <w:r w:rsidRPr="00810309">
        <w:rPr>
          <w:i/>
          <w:noProof/>
          <w:color w:val="000000" w:themeColor="text1"/>
          <w:sz w:val="22"/>
          <w:szCs w:val="22"/>
        </w:rPr>
        <w:t xml:space="preserve"> Exploring the Pathways of Inequality in Health, Access and Financing in Decentralised Spain</w:t>
      </w:r>
      <w:r w:rsidRPr="00810309">
        <w:rPr>
          <w:noProof/>
          <w:color w:val="000000" w:themeColor="text1"/>
          <w:sz w:val="22"/>
          <w:szCs w:val="22"/>
        </w:rPr>
        <w:t>. London. London School of Economics and Political Science; 2008.</w:t>
      </w:r>
    </w:p>
    <w:p w14:paraId="294F70F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19. Zhong H. The impact of decentralization of health care administration on equity in health and health care in Canada. </w:t>
      </w:r>
      <w:r w:rsidRPr="00810309">
        <w:rPr>
          <w:i/>
          <w:noProof/>
          <w:color w:val="000000" w:themeColor="text1"/>
          <w:sz w:val="22"/>
          <w:szCs w:val="22"/>
        </w:rPr>
        <w:t>International Journal of Health Care Finance and Economics</w:t>
      </w:r>
      <w:r w:rsidRPr="00810309">
        <w:rPr>
          <w:noProof/>
          <w:color w:val="000000" w:themeColor="text1"/>
          <w:sz w:val="22"/>
          <w:szCs w:val="22"/>
        </w:rPr>
        <w:t xml:space="preserve"> 2010; 10:219–37.</w:t>
      </w:r>
    </w:p>
    <w:p w14:paraId="67AD1801"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20. </w:t>
      </w:r>
      <w:r w:rsidRPr="00810309">
        <w:rPr>
          <w:color w:val="000000" w:themeColor="text1"/>
          <w:sz w:val="22"/>
          <w:szCs w:val="22"/>
        </w:rPr>
        <w:t xml:space="preserve">Health Affairs. Health Policy Brief: </w:t>
      </w:r>
      <w:r w:rsidRPr="00810309">
        <w:rPr>
          <w:i/>
          <w:color w:val="000000" w:themeColor="text1"/>
          <w:sz w:val="22"/>
          <w:szCs w:val="22"/>
        </w:rPr>
        <w:t xml:space="preserve">The Relative Contribution </w:t>
      </w:r>
      <w:proofErr w:type="gramStart"/>
      <w:r w:rsidRPr="00810309">
        <w:rPr>
          <w:i/>
          <w:color w:val="000000" w:themeColor="text1"/>
          <w:sz w:val="22"/>
          <w:szCs w:val="22"/>
        </w:rPr>
        <w:t>Of</w:t>
      </w:r>
      <w:proofErr w:type="gramEnd"/>
      <w:r w:rsidRPr="00810309">
        <w:rPr>
          <w:i/>
          <w:color w:val="000000" w:themeColor="text1"/>
          <w:sz w:val="22"/>
          <w:szCs w:val="22"/>
        </w:rPr>
        <w:t xml:space="preserve"> Multiple Determinants To Health Outcomes.</w:t>
      </w:r>
      <w:r w:rsidRPr="00810309">
        <w:rPr>
          <w:color w:val="000000" w:themeColor="text1"/>
          <w:sz w:val="22"/>
          <w:szCs w:val="22"/>
        </w:rPr>
        <w:t xml:space="preserve"> Health Affairs and Robert Wood Johnson Foundation; Maryland, 2014.</w:t>
      </w:r>
      <w:r w:rsidRPr="00810309">
        <w:rPr>
          <w:noProof/>
          <w:color w:val="000000" w:themeColor="text1"/>
          <w:sz w:val="22"/>
          <w:szCs w:val="22"/>
        </w:rPr>
        <w:t xml:space="preserve"> </w:t>
      </w:r>
    </w:p>
    <w:p w14:paraId="767ED69F"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21. OECD, OECD Fiscal Decentralisation Database. [Online]. Available at: </w:t>
      </w:r>
      <w:hyperlink r:id="rId11" w:tgtFrame="_blank" w:history="1">
        <w:r w:rsidRPr="00810309">
          <w:rPr>
            <w:noProof/>
            <w:color w:val="000000" w:themeColor="text1"/>
            <w:sz w:val="22"/>
            <w:szCs w:val="22"/>
            <w:u w:val="single"/>
          </w:rPr>
          <w:t>http://www.oecd.org/tax/federalism/oecdfiscaldecentralisationdatabase.htm#C_3</w:t>
        </w:r>
      </w:hyperlink>
      <w:r w:rsidRPr="00810309">
        <w:rPr>
          <w:noProof/>
          <w:color w:val="000000" w:themeColor="text1"/>
          <w:sz w:val="22"/>
          <w:szCs w:val="22"/>
        </w:rPr>
        <w:t xml:space="preserve"> </w:t>
      </w:r>
    </w:p>
    <w:p w14:paraId="7AFC800E" w14:textId="77777777" w:rsidR="00F84FBB" w:rsidRPr="00810309" w:rsidRDefault="00F84FBB" w:rsidP="00F84FBB">
      <w:pPr>
        <w:rPr>
          <w:noProof/>
          <w:color w:val="000000" w:themeColor="text1"/>
          <w:sz w:val="22"/>
          <w:szCs w:val="22"/>
        </w:rPr>
      </w:pPr>
      <w:r w:rsidRPr="00810309">
        <w:rPr>
          <w:noProof/>
          <w:color w:val="000000" w:themeColor="text1"/>
          <w:sz w:val="22"/>
          <w:szCs w:val="22"/>
        </w:rPr>
        <w:t>[Accessed 23 March 2015].</w:t>
      </w:r>
    </w:p>
    <w:p w14:paraId="43C98150"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22. Mackenbach J, Kunst E. Measuring the Magnitude of Socio-Economic Inequalities in Health: An Overview of Available Measures Illustrated with Two Examples from Europe. </w:t>
      </w:r>
      <w:r w:rsidRPr="00810309">
        <w:rPr>
          <w:i/>
          <w:noProof/>
          <w:color w:val="000000" w:themeColor="text1"/>
          <w:sz w:val="22"/>
          <w:szCs w:val="22"/>
        </w:rPr>
        <w:t>Social Science &amp; Medicine</w:t>
      </w:r>
      <w:r w:rsidRPr="00810309">
        <w:rPr>
          <w:noProof/>
          <w:color w:val="000000" w:themeColor="text1"/>
          <w:sz w:val="22"/>
          <w:szCs w:val="22"/>
        </w:rPr>
        <w:t xml:space="preserve"> 1997; 44:757-71.</w:t>
      </w:r>
    </w:p>
    <w:p w14:paraId="2472A704" w14:textId="77777777" w:rsidR="00F84FBB" w:rsidRPr="00810309" w:rsidRDefault="00F84FBB" w:rsidP="00F84FBB">
      <w:pPr>
        <w:rPr>
          <w:noProof/>
          <w:color w:val="000000" w:themeColor="text1"/>
          <w:sz w:val="22"/>
          <w:szCs w:val="22"/>
          <w:lang w:val="en"/>
        </w:rPr>
      </w:pPr>
      <w:r w:rsidRPr="00810309">
        <w:rPr>
          <w:noProof/>
          <w:color w:val="000000" w:themeColor="text1"/>
          <w:sz w:val="22"/>
          <w:szCs w:val="22"/>
        </w:rPr>
        <w:t xml:space="preserve">23. OECD, </w:t>
      </w:r>
      <w:r w:rsidRPr="00810309">
        <w:rPr>
          <w:noProof/>
          <w:color w:val="000000" w:themeColor="text1"/>
          <w:sz w:val="22"/>
          <w:szCs w:val="22"/>
          <w:lang w:val="en"/>
        </w:rPr>
        <w:t xml:space="preserve">Regional Statistics and Indicators. [Online]. Avaliable at: </w:t>
      </w:r>
      <w:hyperlink r:id="rId12" w:history="1">
        <w:r w:rsidRPr="00810309">
          <w:rPr>
            <w:noProof/>
            <w:color w:val="000000" w:themeColor="text1"/>
            <w:sz w:val="22"/>
            <w:szCs w:val="22"/>
            <w:u w:val="single"/>
            <w:lang w:val="en"/>
          </w:rPr>
          <w:t>http://www.oecd.org/cfe/regional-policy/regionalstatisticsandindicators.htm</w:t>
        </w:r>
      </w:hyperlink>
      <w:r w:rsidRPr="00810309">
        <w:rPr>
          <w:noProof/>
          <w:color w:val="000000" w:themeColor="text1"/>
          <w:sz w:val="22"/>
          <w:szCs w:val="22"/>
          <w:lang w:val="en"/>
        </w:rPr>
        <w:t>.  [Accessed 23 March 2015].</w:t>
      </w:r>
    </w:p>
    <w:p w14:paraId="5D7E0CD5"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24. Van Kerm P. Stata module to compute measures of inequality, ideas. Boston College, Department of Economics; 2007; Available at: </w:t>
      </w:r>
      <w:hyperlink r:id="rId13" w:history="1">
        <w:r w:rsidRPr="00810309">
          <w:rPr>
            <w:noProof/>
            <w:color w:val="000000" w:themeColor="text1"/>
            <w:sz w:val="22"/>
            <w:szCs w:val="22"/>
            <w:u w:val="single"/>
          </w:rPr>
          <w:t>https://ideas.repec.org/c/boc/bocode/s416401.html</w:t>
        </w:r>
      </w:hyperlink>
      <w:r w:rsidRPr="00810309">
        <w:rPr>
          <w:noProof/>
          <w:color w:val="000000" w:themeColor="text1"/>
          <w:sz w:val="22"/>
          <w:szCs w:val="22"/>
        </w:rPr>
        <w:t xml:space="preserve"> [Accessed 13 October 2016].</w:t>
      </w:r>
    </w:p>
    <w:p w14:paraId="47BF330D"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25.  The World Bank. GINI index (World Bank estimate). [Online].  Avaliable at: </w:t>
      </w:r>
      <w:hyperlink r:id="rId14" w:history="1">
        <w:r w:rsidRPr="00810309">
          <w:rPr>
            <w:noProof/>
            <w:color w:val="000000" w:themeColor="text1"/>
            <w:sz w:val="22"/>
            <w:szCs w:val="22"/>
            <w:u w:val="single"/>
          </w:rPr>
          <w:t>https://data.worldbank.org/indicator/SI.POV.GINI</w:t>
        </w:r>
      </w:hyperlink>
      <w:r w:rsidRPr="00810309">
        <w:rPr>
          <w:noProof/>
          <w:color w:val="000000" w:themeColor="text1"/>
          <w:sz w:val="22"/>
          <w:szCs w:val="22"/>
        </w:rPr>
        <w:t xml:space="preserve"> [Accessed 25 June 2015].</w:t>
      </w:r>
    </w:p>
    <w:p w14:paraId="0D16543D"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26.  Cribb J, Joyce R, Phillip D. </w:t>
      </w:r>
      <w:r w:rsidRPr="00810309">
        <w:rPr>
          <w:i/>
          <w:noProof/>
          <w:color w:val="000000" w:themeColor="text1"/>
          <w:sz w:val="22"/>
          <w:szCs w:val="22"/>
        </w:rPr>
        <w:t>Living Standards, Poverty and Inequality in the UK: 2012</w:t>
      </w:r>
      <w:r w:rsidRPr="00810309">
        <w:rPr>
          <w:noProof/>
          <w:color w:val="000000" w:themeColor="text1"/>
          <w:sz w:val="22"/>
          <w:szCs w:val="22"/>
        </w:rPr>
        <w:t>. London. The Institute for Fiscal Studies; 2012.</w:t>
      </w:r>
    </w:p>
    <w:p w14:paraId="2CAA6BD2"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27.  Council of European Municipalities and Regions. </w:t>
      </w:r>
      <w:r w:rsidRPr="00810309">
        <w:rPr>
          <w:i/>
          <w:noProof/>
          <w:color w:val="000000" w:themeColor="text1"/>
          <w:sz w:val="22"/>
          <w:szCs w:val="22"/>
        </w:rPr>
        <w:t>Crisis and decentralisation</w:t>
      </w:r>
      <w:r w:rsidRPr="00810309">
        <w:rPr>
          <w:noProof/>
          <w:color w:val="000000" w:themeColor="text1"/>
          <w:sz w:val="22"/>
          <w:szCs w:val="22"/>
        </w:rPr>
        <w:t xml:space="preserve">.  2014; Available at: </w:t>
      </w:r>
      <w:hyperlink r:id="rId15" w:history="1">
        <w:r w:rsidRPr="00810309">
          <w:rPr>
            <w:noProof/>
            <w:color w:val="000000" w:themeColor="text1"/>
            <w:sz w:val="22"/>
            <w:szCs w:val="22"/>
            <w:u w:val="single"/>
          </w:rPr>
          <w:t>http://www.ccre.org/en/activites/view/13</w:t>
        </w:r>
      </w:hyperlink>
      <w:r w:rsidRPr="00810309">
        <w:rPr>
          <w:noProof/>
          <w:color w:val="000000" w:themeColor="text1"/>
          <w:sz w:val="22"/>
          <w:szCs w:val="22"/>
        </w:rPr>
        <w:t xml:space="preserve"> [Accessed 7 August 2015].</w:t>
      </w:r>
    </w:p>
    <w:p w14:paraId="20F731F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28.  Owyang MT, Sekhposyan T, Vermann EK. Output and Unemployment How Do They Relate Today?  </w:t>
      </w:r>
      <w:r w:rsidRPr="00810309">
        <w:rPr>
          <w:i/>
          <w:noProof/>
          <w:color w:val="000000" w:themeColor="text1"/>
          <w:sz w:val="22"/>
          <w:szCs w:val="22"/>
        </w:rPr>
        <w:t>The Regional Economist</w:t>
      </w:r>
      <w:r w:rsidRPr="00810309">
        <w:rPr>
          <w:noProof/>
          <w:color w:val="000000" w:themeColor="text1"/>
          <w:sz w:val="22"/>
          <w:szCs w:val="22"/>
        </w:rPr>
        <w:t xml:space="preserve"> 2013, p. 4-9.</w:t>
      </w:r>
    </w:p>
    <w:p w14:paraId="46442F3D"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29. Eurostat. Labour markets at regional level. [Online] Avaliable at:  </w:t>
      </w:r>
      <w:r w:rsidRPr="00810309">
        <w:rPr>
          <w:noProof/>
          <w:color w:val="000000" w:themeColor="text1"/>
          <w:sz w:val="22"/>
          <w:szCs w:val="22"/>
          <w:u w:val="single"/>
        </w:rPr>
        <w:t>http://ec.europa.eu/eurostat/statistics-explained/index.php/Labour_market_statistics_at_regional_level</w:t>
      </w:r>
      <w:r w:rsidRPr="00810309">
        <w:rPr>
          <w:noProof/>
          <w:color w:val="000000" w:themeColor="text1"/>
          <w:sz w:val="22"/>
          <w:szCs w:val="22"/>
        </w:rPr>
        <w:t xml:space="preserve"> [Accessed 12 October 2015].</w:t>
      </w:r>
    </w:p>
    <w:p w14:paraId="40D50995"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30. Torres-Reyna O. </w:t>
      </w:r>
      <w:r w:rsidRPr="00810309">
        <w:rPr>
          <w:i/>
          <w:noProof/>
          <w:color w:val="000000" w:themeColor="text1"/>
          <w:sz w:val="22"/>
          <w:szCs w:val="22"/>
        </w:rPr>
        <w:t>Panel Data Analysis Fixed and Random Effects using Stata</w:t>
      </w:r>
      <w:r w:rsidRPr="00810309">
        <w:rPr>
          <w:noProof/>
          <w:color w:val="000000" w:themeColor="text1"/>
          <w:sz w:val="22"/>
          <w:szCs w:val="22"/>
        </w:rPr>
        <w:t>. Princeton. Princeton University; 2007.</w:t>
      </w:r>
    </w:p>
    <w:p w14:paraId="47DD6B7A"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31.  Jiménez-Rubio D. The impact of fiscal decentralization on infant mortality rates: Evidence from OECD countries. </w:t>
      </w:r>
      <w:r w:rsidRPr="00810309">
        <w:rPr>
          <w:i/>
          <w:noProof/>
          <w:color w:val="000000" w:themeColor="text1"/>
          <w:sz w:val="22"/>
          <w:szCs w:val="22"/>
        </w:rPr>
        <w:t>Social Science &amp; Medicine.</w:t>
      </w:r>
      <w:r w:rsidRPr="00810309">
        <w:rPr>
          <w:noProof/>
          <w:color w:val="000000" w:themeColor="text1"/>
          <w:sz w:val="22"/>
          <w:szCs w:val="22"/>
        </w:rPr>
        <w:t xml:space="preserve"> 2011; 73:1401-7.</w:t>
      </w:r>
    </w:p>
    <w:p w14:paraId="1470F2B3"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32.  Di Novi C, Piacenza M, Robone S, Turati G. </w:t>
      </w:r>
      <w:r w:rsidRPr="00810309">
        <w:rPr>
          <w:i/>
          <w:noProof/>
          <w:color w:val="000000" w:themeColor="text1"/>
          <w:sz w:val="22"/>
          <w:szCs w:val="22"/>
        </w:rPr>
        <w:t>How does fiscal decentralization affect within-regional disparities in well-being? Evidence from health inequalities in Italy</w:t>
      </w:r>
      <w:r w:rsidRPr="00810309">
        <w:rPr>
          <w:noProof/>
          <w:color w:val="000000" w:themeColor="text1"/>
          <w:sz w:val="22"/>
          <w:szCs w:val="22"/>
        </w:rPr>
        <w:t>. York. University of York; 2015.</w:t>
      </w:r>
    </w:p>
    <w:p w14:paraId="4C1B8C87"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33.  </w:t>
      </w:r>
      <w:r w:rsidRPr="00810309">
        <w:rPr>
          <w:color w:val="000000" w:themeColor="text1"/>
          <w:sz w:val="22"/>
          <w:szCs w:val="22"/>
        </w:rPr>
        <w:t>Katikireddi SV, Smith KE, Stuckler D, McKee M. Devolution of power, revolution in public health? J</w:t>
      </w:r>
      <w:r w:rsidRPr="00810309">
        <w:rPr>
          <w:i/>
          <w:color w:val="000000" w:themeColor="text1"/>
          <w:sz w:val="22"/>
          <w:szCs w:val="22"/>
        </w:rPr>
        <w:t>ournal of Public Health</w:t>
      </w:r>
      <w:r w:rsidRPr="00810309">
        <w:rPr>
          <w:color w:val="000000" w:themeColor="text1"/>
          <w:sz w:val="22"/>
          <w:szCs w:val="22"/>
        </w:rPr>
        <w:t>. 2017; 39:241-7.</w:t>
      </w:r>
      <w:r w:rsidRPr="00810309">
        <w:rPr>
          <w:noProof/>
          <w:color w:val="000000" w:themeColor="text1"/>
          <w:sz w:val="22"/>
          <w:szCs w:val="22"/>
        </w:rPr>
        <w:t xml:space="preserve"> </w:t>
      </w:r>
    </w:p>
    <w:p w14:paraId="57EAE62B"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34. Alves J, Peralta S, Perelman J. Efficiency and equity consequences of decentralization in health: an economic perspective. </w:t>
      </w:r>
      <w:r w:rsidRPr="00810309">
        <w:rPr>
          <w:i/>
          <w:noProof/>
          <w:color w:val="000000" w:themeColor="text1"/>
          <w:sz w:val="22"/>
          <w:szCs w:val="22"/>
        </w:rPr>
        <w:t>Revista Portuguesa de Saúde Pública</w:t>
      </w:r>
      <w:r w:rsidRPr="00810309">
        <w:rPr>
          <w:noProof/>
          <w:color w:val="000000" w:themeColor="text1"/>
          <w:sz w:val="22"/>
          <w:szCs w:val="22"/>
        </w:rPr>
        <w:t xml:space="preserve"> 2013; 31:74-83.</w:t>
      </w:r>
    </w:p>
    <w:p w14:paraId="698CD24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35. </w:t>
      </w:r>
      <w:r w:rsidRPr="00810309">
        <w:rPr>
          <w:color w:val="000000" w:themeColor="text1"/>
          <w:sz w:val="22"/>
          <w:szCs w:val="22"/>
        </w:rPr>
        <w:t xml:space="preserve">Social Mobility Commission. </w:t>
      </w:r>
      <w:r w:rsidRPr="00810309">
        <w:rPr>
          <w:i/>
          <w:color w:val="000000" w:themeColor="text1"/>
          <w:sz w:val="22"/>
          <w:szCs w:val="22"/>
        </w:rPr>
        <w:t>State of the Nation 2017: Social Mobility in Great Britain</w:t>
      </w:r>
      <w:r w:rsidRPr="00810309">
        <w:rPr>
          <w:color w:val="000000" w:themeColor="text1"/>
          <w:sz w:val="22"/>
          <w:szCs w:val="22"/>
        </w:rPr>
        <w:t>. London, 2017.</w:t>
      </w:r>
    </w:p>
    <w:p w14:paraId="5A6B61F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36. OECD. </w:t>
      </w:r>
      <w:r w:rsidRPr="00810309">
        <w:rPr>
          <w:i/>
          <w:noProof/>
          <w:color w:val="000000" w:themeColor="text1"/>
          <w:sz w:val="22"/>
          <w:szCs w:val="22"/>
        </w:rPr>
        <w:t>OECD Territorial Reviews: Sweden 2010</w:t>
      </w:r>
      <w:r w:rsidRPr="00810309">
        <w:rPr>
          <w:noProof/>
          <w:color w:val="000000" w:themeColor="text1"/>
          <w:sz w:val="22"/>
          <w:szCs w:val="22"/>
        </w:rPr>
        <w:t>. Paris: OECD Publishing; 2010.</w:t>
      </w:r>
    </w:p>
    <w:p w14:paraId="6499B304"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37. Allain-Dupré D. </w:t>
      </w:r>
      <w:r w:rsidRPr="00810309">
        <w:rPr>
          <w:i/>
          <w:noProof/>
          <w:color w:val="000000" w:themeColor="text1"/>
          <w:sz w:val="22"/>
          <w:szCs w:val="22"/>
        </w:rPr>
        <w:t xml:space="preserve">Decentralisation trends in OECD countries: a comparative perspective for Ukraine </w:t>
      </w:r>
      <w:r w:rsidRPr="00810309">
        <w:rPr>
          <w:noProof/>
          <w:color w:val="000000" w:themeColor="text1"/>
          <w:sz w:val="22"/>
          <w:szCs w:val="22"/>
        </w:rPr>
        <w:t>[Presentation]: OECD, Regional Development Policy Division; 2016.</w:t>
      </w:r>
    </w:p>
    <w:p w14:paraId="77759770"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38. Cole SR, Platt RW, Schisterman EF, et al. Illustrating bias due to conditioning on a collider. </w:t>
      </w:r>
      <w:r w:rsidRPr="00810309">
        <w:rPr>
          <w:i/>
          <w:noProof/>
          <w:color w:val="000000" w:themeColor="text1"/>
          <w:sz w:val="22"/>
          <w:szCs w:val="22"/>
        </w:rPr>
        <w:t>International Journal of Epidemiology</w:t>
      </w:r>
      <w:r w:rsidRPr="00810309">
        <w:rPr>
          <w:noProof/>
          <w:color w:val="000000" w:themeColor="text1"/>
          <w:sz w:val="22"/>
          <w:szCs w:val="22"/>
        </w:rPr>
        <w:t xml:space="preserve"> 2010; 39:417-20.</w:t>
      </w:r>
    </w:p>
    <w:p w14:paraId="753F8E9B" w14:textId="77777777" w:rsidR="00F84FBB" w:rsidRPr="00810309" w:rsidRDefault="00F84FBB" w:rsidP="00F84FBB">
      <w:pPr>
        <w:rPr>
          <w:noProof/>
          <w:color w:val="000000" w:themeColor="text1"/>
          <w:sz w:val="22"/>
          <w:szCs w:val="22"/>
        </w:rPr>
      </w:pPr>
      <w:r w:rsidRPr="00810309">
        <w:rPr>
          <w:noProof/>
          <w:color w:val="000000" w:themeColor="text1"/>
          <w:sz w:val="22"/>
          <w:szCs w:val="22"/>
        </w:rPr>
        <w:t xml:space="preserve">39.  Saunders M, Barr B, McHale P, Hamelmann C. </w:t>
      </w:r>
      <w:r w:rsidRPr="00810309">
        <w:rPr>
          <w:i/>
          <w:noProof/>
          <w:color w:val="000000" w:themeColor="text1"/>
          <w:sz w:val="22"/>
          <w:szCs w:val="22"/>
        </w:rPr>
        <w:t xml:space="preserve">Key Policies for Addressing the Social Determinants of Health and Health Inequities. </w:t>
      </w:r>
      <w:r w:rsidRPr="00810309">
        <w:rPr>
          <w:iCs/>
          <w:noProof/>
          <w:color w:val="000000" w:themeColor="text1"/>
          <w:sz w:val="22"/>
          <w:szCs w:val="22"/>
        </w:rPr>
        <w:t>Health Evidence Network (HEN), Synthesis Report</w:t>
      </w:r>
      <w:r w:rsidRPr="00810309">
        <w:rPr>
          <w:noProof/>
          <w:color w:val="000000" w:themeColor="text1"/>
          <w:sz w:val="22"/>
          <w:szCs w:val="22"/>
        </w:rPr>
        <w:t xml:space="preserve"> 52. Copenhagen. </w:t>
      </w:r>
      <w:r w:rsidRPr="00810309">
        <w:rPr>
          <w:iCs/>
          <w:noProof/>
          <w:color w:val="000000" w:themeColor="text1"/>
          <w:sz w:val="22"/>
          <w:szCs w:val="22"/>
        </w:rPr>
        <w:t>WHO Regional Office for Europe</w:t>
      </w:r>
      <w:r w:rsidRPr="00810309">
        <w:rPr>
          <w:noProof/>
          <w:color w:val="000000" w:themeColor="text1"/>
          <w:sz w:val="22"/>
          <w:szCs w:val="22"/>
        </w:rPr>
        <w:t>. 2017.</w:t>
      </w:r>
    </w:p>
    <w:p w14:paraId="224ED84E" w14:textId="77777777" w:rsidR="00F84FBB" w:rsidRPr="00810309" w:rsidRDefault="00F84FBB" w:rsidP="00F84FBB">
      <w:pPr>
        <w:rPr>
          <w:color w:val="000000" w:themeColor="text1"/>
          <w:sz w:val="22"/>
          <w:szCs w:val="22"/>
        </w:rPr>
      </w:pPr>
      <w:r w:rsidRPr="00810309">
        <w:rPr>
          <w:color w:val="000000" w:themeColor="text1"/>
          <w:sz w:val="22"/>
          <w:szCs w:val="22"/>
        </w:rPr>
        <w:fldChar w:fldCharType="end"/>
      </w:r>
    </w:p>
    <w:p w14:paraId="5C04741F" w14:textId="7CD9410F" w:rsidR="0034001D" w:rsidRPr="00810309" w:rsidRDefault="0034001D" w:rsidP="00D90372">
      <w:pPr>
        <w:spacing w:line="360" w:lineRule="auto"/>
        <w:rPr>
          <w:color w:val="000000" w:themeColor="text1"/>
          <w:sz w:val="22"/>
          <w:szCs w:val="22"/>
        </w:rPr>
      </w:pPr>
    </w:p>
    <w:sectPr w:rsidR="0034001D" w:rsidRPr="00810309" w:rsidSect="00AD07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E98D" w14:textId="77777777" w:rsidR="00271A7D" w:rsidRDefault="00271A7D" w:rsidP="00504EB1">
      <w:r>
        <w:separator/>
      </w:r>
    </w:p>
  </w:endnote>
  <w:endnote w:type="continuationSeparator" w:id="0">
    <w:p w14:paraId="7BDD08ED" w14:textId="77777777" w:rsidR="00271A7D" w:rsidRDefault="00271A7D" w:rsidP="0050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9E6F" w14:textId="77777777" w:rsidR="00271A7D" w:rsidRDefault="00271A7D" w:rsidP="00504EB1">
      <w:r>
        <w:separator/>
      </w:r>
    </w:p>
  </w:footnote>
  <w:footnote w:type="continuationSeparator" w:id="0">
    <w:p w14:paraId="70866AC5" w14:textId="77777777" w:rsidR="00271A7D" w:rsidRDefault="00271A7D" w:rsidP="00504E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615BA"/>
    <w:multiLevelType w:val="multilevel"/>
    <w:tmpl w:val="4E2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5sw5drwedfpsex9z3xzsfjst2pf559t5f9&quot;&gt;My EndNote Library&lt;record-ids&gt;&lt;item&gt;20&lt;/item&gt;&lt;item&gt;21&lt;/item&gt;&lt;/record-ids&gt;&lt;/item&gt;&lt;/Libraries&gt;"/>
  </w:docVars>
  <w:rsids>
    <w:rsidRoot w:val="00922508"/>
    <w:rsid w:val="00001A42"/>
    <w:rsid w:val="00013F1C"/>
    <w:rsid w:val="0002461F"/>
    <w:rsid w:val="00031A6E"/>
    <w:rsid w:val="0003263E"/>
    <w:rsid w:val="000329A0"/>
    <w:rsid w:val="000365E6"/>
    <w:rsid w:val="000402EC"/>
    <w:rsid w:val="00052866"/>
    <w:rsid w:val="00061E2B"/>
    <w:rsid w:val="00064DAD"/>
    <w:rsid w:val="00075FCC"/>
    <w:rsid w:val="0008334A"/>
    <w:rsid w:val="000847D5"/>
    <w:rsid w:val="00086F6D"/>
    <w:rsid w:val="000938EC"/>
    <w:rsid w:val="00094A8A"/>
    <w:rsid w:val="00096E4B"/>
    <w:rsid w:val="000A09C2"/>
    <w:rsid w:val="000C0D21"/>
    <w:rsid w:val="000D287D"/>
    <w:rsid w:val="000E41CE"/>
    <w:rsid w:val="000E5DCF"/>
    <w:rsid w:val="000E5E1D"/>
    <w:rsid w:val="000F22A1"/>
    <w:rsid w:val="00100973"/>
    <w:rsid w:val="0010716F"/>
    <w:rsid w:val="00110210"/>
    <w:rsid w:val="001107C1"/>
    <w:rsid w:val="0011753E"/>
    <w:rsid w:val="0011762C"/>
    <w:rsid w:val="00117A54"/>
    <w:rsid w:val="0012544D"/>
    <w:rsid w:val="001306FE"/>
    <w:rsid w:val="00130E9B"/>
    <w:rsid w:val="00132F3F"/>
    <w:rsid w:val="00136482"/>
    <w:rsid w:val="00142D22"/>
    <w:rsid w:val="00145CF9"/>
    <w:rsid w:val="00146163"/>
    <w:rsid w:val="0017751E"/>
    <w:rsid w:val="00187EA6"/>
    <w:rsid w:val="00195DF9"/>
    <w:rsid w:val="001A1D24"/>
    <w:rsid w:val="001A62B9"/>
    <w:rsid w:val="001A7102"/>
    <w:rsid w:val="001A74DE"/>
    <w:rsid w:val="001B390C"/>
    <w:rsid w:val="001C6A71"/>
    <w:rsid w:val="001D097C"/>
    <w:rsid w:val="001D266C"/>
    <w:rsid w:val="001D768C"/>
    <w:rsid w:val="001E4341"/>
    <w:rsid w:val="001E759B"/>
    <w:rsid w:val="001F0B4A"/>
    <w:rsid w:val="001F51A8"/>
    <w:rsid w:val="0020620C"/>
    <w:rsid w:val="00207212"/>
    <w:rsid w:val="00207512"/>
    <w:rsid w:val="002229D6"/>
    <w:rsid w:val="002255D6"/>
    <w:rsid w:val="00227D41"/>
    <w:rsid w:val="00227FB7"/>
    <w:rsid w:val="00230897"/>
    <w:rsid w:val="00231976"/>
    <w:rsid w:val="00251FE2"/>
    <w:rsid w:val="002579EC"/>
    <w:rsid w:val="00271A7D"/>
    <w:rsid w:val="002725ED"/>
    <w:rsid w:val="0028649D"/>
    <w:rsid w:val="00287AB1"/>
    <w:rsid w:val="00296F3A"/>
    <w:rsid w:val="002A138B"/>
    <w:rsid w:val="002C6BA8"/>
    <w:rsid w:val="002D0CB8"/>
    <w:rsid w:val="002D183E"/>
    <w:rsid w:val="002D5C3B"/>
    <w:rsid w:val="002E0440"/>
    <w:rsid w:val="002E0FA9"/>
    <w:rsid w:val="002E3F71"/>
    <w:rsid w:val="002F2332"/>
    <w:rsid w:val="002F658E"/>
    <w:rsid w:val="003118AD"/>
    <w:rsid w:val="00311EB2"/>
    <w:rsid w:val="00321B7C"/>
    <w:rsid w:val="00327A6B"/>
    <w:rsid w:val="003336AA"/>
    <w:rsid w:val="00336D1F"/>
    <w:rsid w:val="0034001D"/>
    <w:rsid w:val="00340D86"/>
    <w:rsid w:val="00344CD9"/>
    <w:rsid w:val="00353999"/>
    <w:rsid w:val="0035596C"/>
    <w:rsid w:val="00356175"/>
    <w:rsid w:val="00383963"/>
    <w:rsid w:val="003934EF"/>
    <w:rsid w:val="00397A7B"/>
    <w:rsid w:val="003A4697"/>
    <w:rsid w:val="003A6242"/>
    <w:rsid w:val="003B4E6C"/>
    <w:rsid w:val="003C16AC"/>
    <w:rsid w:val="003C2BF5"/>
    <w:rsid w:val="003C69D8"/>
    <w:rsid w:val="003D42F1"/>
    <w:rsid w:val="003D57AD"/>
    <w:rsid w:val="003D67B0"/>
    <w:rsid w:val="003D6CA1"/>
    <w:rsid w:val="003E06DC"/>
    <w:rsid w:val="003E0CF9"/>
    <w:rsid w:val="003E10F0"/>
    <w:rsid w:val="003E2C04"/>
    <w:rsid w:val="003E5B90"/>
    <w:rsid w:val="003E760A"/>
    <w:rsid w:val="003F02CC"/>
    <w:rsid w:val="003F22FF"/>
    <w:rsid w:val="00403046"/>
    <w:rsid w:val="004055D7"/>
    <w:rsid w:val="0041020D"/>
    <w:rsid w:val="00414A50"/>
    <w:rsid w:val="00414F44"/>
    <w:rsid w:val="00433004"/>
    <w:rsid w:val="004436DD"/>
    <w:rsid w:val="004439E6"/>
    <w:rsid w:val="004452DD"/>
    <w:rsid w:val="004468E4"/>
    <w:rsid w:val="00447593"/>
    <w:rsid w:val="004518C1"/>
    <w:rsid w:val="004550DC"/>
    <w:rsid w:val="00456B60"/>
    <w:rsid w:val="00464DC0"/>
    <w:rsid w:val="00475045"/>
    <w:rsid w:val="00491664"/>
    <w:rsid w:val="004A11B2"/>
    <w:rsid w:val="004A2B1E"/>
    <w:rsid w:val="004A33D6"/>
    <w:rsid w:val="004A4804"/>
    <w:rsid w:val="004A4AD3"/>
    <w:rsid w:val="004A5A34"/>
    <w:rsid w:val="004B364F"/>
    <w:rsid w:val="004B6250"/>
    <w:rsid w:val="004B7CA0"/>
    <w:rsid w:val="004E0653"/>
    <w:rsid w:val="004E62C8"/>
    <w:rsid w:val="004F0B84"/>
    <w:rsid w:val="004F61F1"/>
    <w:rsid w:val="00501E96"/>
    <w:rsid w:val="00502011"/>
    <w:rsid w:val="00504EB1"/>
    <w:rsid w:val="005134DE"/>
    <w:rsid w:val="00516E69"/>
    <w:rsid w:val="00517D61"/>
    <w:rsid w:val="00522319"/>
    <w:rsid w:val="005256CD"/>
    <w:rsid w:val="00533ED0"/>
    <w:rsid w:val="00543AFA"/>
    <w:rsid w:val="00543D7A"/>
    <w:rsid w:val="00552318"/>
    <w:rsid w:val="005564DF"/>
    <w:rsid w:val="005631B0"/>
    <w:rsid w:val="0056607A"/>
    <w:rsid w:val="0059083F"/>
    <w:rsid w:val="005A1905"/>
    <w:rsid w:val="005A1BA2"/>
    <w:rsid w:val="005A307B"/>
    <w:rsid w:val="005B0E83"/>
    <w:rsid w:val="005C6871"/>
    <w:rsid w:val="005E3D4B"/>
    <w:rsid w:val="005E6577"/>
    <w:rsid w:val="005E6CC6"/>
    <w:rsid w:val="005F57D7"/>
    <w:rsid w:val="00613C4F"/>
    <w:rsid w:val="00614479"/>
    <w:rsid w:val="00616BE8"/>
    <w:rsid w:val="006243E6"/>
    <w:rsid w:val="0063715D"/>
    <w:rsid w:val="00653A4E"/>
    <w:rsid w:val="006543F1"/>
    <w:rsid w:val="00654862"/>
    <w:rsid w:val="0066017C"/>
    <w:rsid w:val="006627D6"/>
    <w:rsid w:val="006641BC"/>
    <w:rsid w:val="00666087"/>
    <w:rsid w:val="00667EBC"/>
    <w:rsid w:val="006721B6"/>
    <w:rsid w:val="00672290"/>
    <w:rsid w:val="00685DD1"/>
    <w:rsid w:val="00690660"/>
    <w:rsid w:val="006A2415"/>
    <w:rsid w:val="006A25AD"/>
    <w:rsid w:val="006A3070"/>
    <w:rsid w:val="006A3768"/>
    <w:rsid w:val="006B1C3A"/>
    <w:rsid w:val="006B5E5E"/>
    <w:rsid w:val="006C097A"/>
    <w:rsid w:val="006D420E"/>
    <w:rsid w:val="006D6BE6"/>
    <w:rsid w:val="006D7C7A"/>
    <w:rsid w:val="006E1358"/>
    <w:rsid w:val="006E7D28"/>
    <w:rsid w:val="006F2E5C"/>
    <w:rsid w:val="006F5B8B"/>
    <w:rsid w:val="007043A6"/>
    <w:rsid w:val="00706669"/>
    <w:rsid w:val="00710C2A"/>
    <w:rsid w:val="00723210"/>
    <w:rsid w:val="00724B50"/>
    <w:rsid w:val="00730D48"/>
    <w:rsid w:val="007352E7"/>
    <w:rsid w:val="0074000E"/>
    <w:rsid w:val="00757C3A"/>
    <w:rsid w:val="00762667"/>
    <w:rsid w:val="00774ADD"/>
    <w:rsid w:val="0078360B"/>
    <w:rsid w:val="00793549"/>
    <w:rsid w:val="00797282"/>
    <w:rsid w:val="007A3DD7"/>
    <w:rsid w:val="007B0714"/>
    <w:rsid w:val="007B0878"/>
    <w:rsid w:val="007B2B7F"/>
    <w:rsid w:val="007B30C9"/>
    <w:rsid w:val="007B6011"/>
    <w:rsid w:val="007D00E7"/>
    <w:rsid w:val="007D260E"/>
    <w:rsid w:val="007D2DFC"/>
    <w:rsid w:val="007D4C61"/>
    <w:rsid w:val="007D7A8C"/>
    <w:rsid w:val="007E2DB3"/>
    <w:rsid w:val="007F5690"/>
    <w:rsid w:val="007F5A96"/>
    <w:rsid w:val="00802382"/>
    <w:rsid w:val="00810309"/>
    <w:rsid w:val="00817C99"/>
    <w:rsid w:val="00823985"/>
    <w:rsid w:val="00825FC1"/>
    <w:rsid w:val="00827693"/>
    <w:rsid w:val="00830885"/>
    <w:rsid w:val="00834CAC"/>
    <w:rsid w:val="00835988"/>
    <w:rsid w:val="008361F6"/>
    <w:rsid w:val="008429D5"/>
    <w:rsid w:val="00842EDF"/>
    <w:rsid w:val="008452C3"/>
    <w:rsid w:val="0085091D"/>
    <w:rsid w:val="008544ED"/>
    <w:rsid w:val="00863668"/>
    <w:rsid w:val="00871ED7"/>
    <w:rsid w:val="008732D5"/>
    <w:rsid w:val="0087470E"/>
    <w:rsid w:val="008859AE"/>
    <w:rsid w:val="00886A19"/>
    <w:rsid w:val="008909E5"/>
    <w:rsid w:val="00890CD8"/>
    <w:rsid w:val="00895778"/>
    <w:rsid w:val="0089597E"/>
    <w:rsid w:val="008964FC"/>
    <w:rsid w:val="008A28B1"/>
    <w:rsid w:val="008A5222"/>
    <w:rsid w:val="008B1948"/>
    <w:rsid w:val="008C1BE1"/>
    <w:rsid w:val="008C2294"/>
    <w:rsid w:val="008C24F0"/>
    <w:rsid w:val="008C7552"/>
    <w:rsid w:val="008F1781"/>
    <w:rsid w:val="008F2539"/>
    <w:rsid w:val="008F2AD1"/>
    <w:rsid w:val="0090335A"/>
    <w:rsid w:val="0090371B"/>
    <w:rsid w:val="00912815"/>
    <w:rsid w:val="00917A3D"/>
    <w:rsid w:val="0092243B"/>
    <w:rsid w:val="00922495"/>
    <w:rsid w:val="00922508"/>
    <w:rsid w:val="009312BD"/>
    <w:rsid w:val="0093446B"/>
    <w:rsid w:val="009350F5"/>
    <w:rsid w:val="009408E6"/>
    <w:rsid w:val="00943B77"/>
    <w:rsid w:val="00952CE4"/>
    <w:rsid w:val="0096210E"/>
    <w:rsid w:val="009651C5"/>
    <w:rsid w:val="009733CB"/>
    <w:rsid w:val="00976E3F"/>
    <w:rsid w:val="009850E2"/>
    <w:rsid w:val="009A1B53"/>
    <w:rsid w:val="009A3159"/>
    <w:rsid w:val="009A5328"/>
    <w:rsid w:val="009B45E9"/>
    <w:rsid w:val="009B7CA2"/>
    <w:rsid w:val="009C14A6"/>
    <w:rsid w:val="009C5B74"/>
    <w:rsid w:val="009D0488"/>
    <w:rsid w:val="009D55D3"/>
    <w:rsid w:val="009D6F4D"/>
    <w:rsid w:val="009E44E2"/>
    <w:rsid w:val="009E4EBA"/>
    <w:rsid w:val="009E64B7"/>
    <w:rsid w:val="00A02B06"/>
    <w:rsid w:val="00A04776"/>
    <w:rsid w:val="00A21C24"/>
    <w:rsid w:val="00A26802"/>
    <w:rsid w:val="00A364B1"/>
    <w:rsid w:val="00A42BBB"/>
    <w:rsid w:val="00A43DF5"/>
    <w:rsid w:val="00A4563F"/>
    <w:rsid w:val="00A47722"/>
    <w:rsid w:val="00A524A1"/>
    <w:rsid w:val="00A53B78"/>
    <w:rsid w:val="00A5524B"/>
    <w:rsid w:val="00A601EF"/>
    <w:rsid w:val="00A62F6F"/>
    <w:rsid w:val="00A64309"/>
    <w:rsid w:val="00A76191"/>
    <w:rsid w:val="00A77A81"/>
    <w:rsid w:val="00A95295"/>
    <w:rsid w:val="00A95ACC"/>
    <w:rsid w:val="00AA041E"/>
    <w:rsid w:val="00AA0B8C"/>
    <w:rsid w:val="00AA1A06"/>
    <w:rsid w:val="00AA7910"/>
    <w:rsid w:val="00AB2FAA"/>
    <w:rsid w:val="00AC21F8"/>
    <w:rsid w:val="00AC39AF"/>
    <w:rsid w:val="00AD04DF"/>
    <w:rsid w:val="00AD0717"/>
    <w:rsid w:val="00AD0BD0"/>
    <w:rsid w:val="00AD1010"/>
    <w:rsid w:val="00AD1597"/>
    <w:rsid w:val="00AD54B4"/>
    <w:rsid w:val="00AE6282"/>
    <w:rsid w:val="00AF1345"/>
    <w:rsid w:val="00AF2829"/>
    <w:rsid w:val="00AF4062"/>
    <w:rsid w:val="00B15CFB"/>
    <w:rsid w:val="00B2005B"/>
    <w:rsid w:val="00B254A3"/>
    <w:rsid w:val="00B33F75"/>
    <w:rsid w:val="00B417A6"/>
    <w:rsid w:val="00B41DFF"/>
    <w:rsid w:val="00B431C9"/>
    <w:rsid w:val="00B4396A"/>
    <w:rsid w:val="00B525DC"/>
    <w:rsid w:val="00B526CD"/>
    <w:rsid w:val="00B534C3"/>
    <w:rsid w:val="00B61A0F"/>
    <w:rsid w:val="00B70304"/>
    <w:rsid w:val="00B725EC"/>
    <w:rsid w:val="00B74D48"/>
    <w:rsid w:val="00B7536B"/>
    <w:rsid w:val="00B754FB"/>
    <w:rsid w:val="00B82148"/>
    <w:rsid w:val="00B82BDD"/>
    <w:rsid w:val="00B85408"/>
    <w:rsid w:val="00BA5B0E"/>
    <w:rsid w:val="00BB2361"/>
    <w:rsid w:val="00BB675B"/>
    <w:rsid w:val="00BC245E"/>
    <w:rsid w:val="00BC290D"/>
    <w:rsid w:val="00BC44A9"/>
    <w:rsid w:val="00BC5FDF"/>
    <w:rsid w:val="00BF1082"/>
    <w:rsid w:val="00BF2AEA"/>
    <w:rsid w:val="00BF39D2"/>
    <w:rsid w:val="00BF454B"/>
    <w:rsid w:val="00BF59B9"/>
    <w:rsid w:val="00BF5A7F"/>
    <w:rsid w:val="00C0451A"/>
    <w:rsid w:val="00C1561E"/>
    <w:rsid w:val="00C30C8A"/>
    <w:rsid w:val="00C3221F"/>
    <w:rsid w:val="00C4613B"/>
    <w:rsid w:val="00C46A39"/>
    <w:rsid w:val="00C5035C"/>
    <w:rsid w:val="00C534B0"/>
    <w:rsid w:val="00C641F1"/>
    <w:rsid w:val="00C730E3"/>
    <w:rsid w:val="00C74CDC"/>
    <w:rsid w:val="00C81170"/>
    <w:rsid w:val="00C845B9"/>
    <w:rsid w:val="00C91908"/>
    <w:rsid w:val="00C91C8B"/>
    <w:rsid w:val="00CA22C5"/>
    <w:rsid w:val="00CA3B05"/>
    <w:rsid w:val="00CA5907"/>
    <w:rsid w:val="00CA77FD"/>
    <w:rsid w:val="00CB06F7"/>
    <w:rsid w:val="00CC0F39"/>
    <w:rsid w:val="00CC459B"/>
    <w:rsid w:val="00CD4112"/>
    <w:rsid w:val="00CE1EFA"/>
    <w:rsid w:val="00CF5E46"/>
    <w:rsid w:val="00D043CF"/>
    <w:rsid w:val="00D06DD1"/>
    <w:rsid w:val="00D14B3E"/>
    <w:rsid w:val="00D254A5"/>
    <w:rsid w:val="00D265F9"/>
    <w:rsid w:val="00D348A3"/>
    <w:rsid w:val="00D3704E"/>
    <w:rsid w:val="00D52AE1"/>
    <w:rsid w:val="00D63D1F"/>
    <w:rsid w:val="00D65F87"/>
    <w:rsid w:val="00D67730"/>
    <w:rsid w:val="00D757A8"/>
    <w:rsid w:val="00D75E08"/>
    <w:rsid w:val="00D76862"/>
    <w:rsid w:val="00D82FC3"/>
    <w:rsid w:val="00D86501"/>
    <w:rsid w:val="00D90372"/>
    <w:rsid w:val="00D95A92"/>
    <w:rsid w:val="00D975DA"/>
    <w:rsid w:val="00D976DE"/>
    <w:rsid w:val="00DA464C"/>
    <w:rsid w:val="00DB1C63"/>
    <w:rsid w:val="00DB1F69"/>
    <w:rsid w:val="00DC4A5E"/>
    <w:rsid w:val="00DC6645"/>
    <w:rsid w:val="00DD776B"/>
    <w:rsid w:val="00DD7D77"/>
    <w:rsid w:val="00DE1C2F"/>
    <w:rsid w:val="00DE6D19"/>
    <w:rsid w:val="00DE7E5D"/>
    <w:rsid w:val="00E01D96"/>
    <w:rsid w:val="00E0790C"/>
    <w:rsid w:val="00E14116"/>
    <w:rsid w:val="00E2192F"/>
    <w:rsid w:val="00E25C81"/>
    <w:rsid w:val="00E3151D"/>
    <w:rsid w:val="00E512ED"/>
    <w:rsid w:val="00E51D9B"/>
    <w:rsid w:val="00E55495"/>
    <w:rsid w:val="00E55AE3"/>
    <w:rsid w:val="00E55FBF"/>
    <w:rsid w:val="00E71471"/>
    <w:rsid w:val="00E716BD"/>
    <w:rsid w:val="00E80F69"/>
    <w:rsid w:val="00E848AB"/>
    <w:rsid w:val="00E92029"/>
    <w:rsid w:val="00E93A01"/>
    <w:rsid w:val="00E95ECF"/>
    <w:rsid w:val="00EB48D5"/>
    <w:rsid w:val="00EB7BDE"/>
    <w:rsid w:val="00EC1DCB"/>
    <w:rsid w:val="00EC5AA7"/>
    <w:rsid w:val="00ED01EF"/>
    <w:rsid w:val="00ED3F95"/>
    <w:rsid w:val="00ED48B6"/>
    <w:rsid w:val="00EE06A7"/>
    <w:rsid w:val="00EE3677"/>
    <w:rsid w:val="00EE3ABF"/>
    <w:rsid w:val="00F25DD1"/>
    <w:rsid w:val="00F2673E"/>
    <w:rsid w:val="00F41FFA"/>
    <w:rsid w:val="00F43C1C"/>
    <w:rsid w:val="00F4572A"/>
    <w:rsid w:val="00F4776C"/>
    <w:rsid w:val="00F62F2B"/>
    <w:rsid w:val="00F664FA"/>
    <w:rsid w:val="00F67941"/>
    <w:rsid w:val="00F71C59"/>
    <w:rsid w:val="00F71D91"/>
    <w:rsid w:val="00F72CBB"/>
    <w:rsid w:val="00F779ED"/>
    <w:rsid w:val="00F81FFD"/>
    <w:rsid w:val="00F84273"/>
    <w:rsid w:val="00F84FBB"/>
    <w:rsid w:val="00F973F5"/>
    <w:rsid w:val="00FA44D3"/>
    <w:rsid w:val="00FA748B"/>
    <w:rsid w:val="00FA7AFE"/>
    <w:rsid w:val="00FB0F70"/>
    <w:rsid w:val="00FB2983"/>
    <w:rsid w:val="00FB3480"/>
    <w:rsid w:val="00FC0B1C"/>
    <w:rsid w:val="00FC79A9"/>
    <w:rsid w:val="00FF3E15"/>
    <w:rsid w:val="0884E77E"/>
    <w:rsid w:val="0C5EFB70"/>
    <w:rsid w:val="1BFB9335"/>
    <w:rsid w:val="40549CE6"/>
    <w:rsid w:val="6C23A318"/>
    <w:rsid w:val="7E58C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3011F"/>
  <w15:docId w15:val="{62B84476-ED7B-41D6-9EF5-81C648BC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4062"/>
    <w:rPr>
      <w:rFonts w:ascii="Times New Roman" w:hAnsi="Times New Roman"/>
      <w:sz w:val="24"/>
      <w:szCs w:val="24"/>
    </w:rPr>
  </w:style>
  <w:style w:type="paragraph" w:styleId="Heading1">
    <w:name w:val="heading 1"/>
    <w:basedOn w:val="Normal"/>
    <w:next w:val="Normal"/>
    <w:link w:val="Heading1Char"/>
    <w:qFormat/>
    <w:locked/>
    <w:rsid w:val="00E554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922508"/>
    <w:pPr>
      <w:keepNext/>
      <w:keepLines/>
      <w:spacing w:before="4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9"/>
    <w:qFormat/>
    <w:rsid w:val="0020620C"/>
    <w:pPr>
      <w:keepNext/>
      <w:keepLines/>
      <w:spacing w:before="40" w:line="259" w:lineRule="auto"/>
      <w:outlineLvl w:val="2"/>
    </w:pPr>
    <w:rPr>
      <w:rFonts w:ascii="Calibri Light" w:eastAsia="Times New Roman" w:hAnsi="Calibri Light"/>
      <w:color w:val="1F4D7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2508"/>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20620C"/>
    <w:rPr>
      <w:rFonts w:ascii="Calibri Light" w:hAnsi="Calibri Light" w:cs="Times New Roman"/>
      <w:color w:val="1F4D78"/>
      <w:sz w:val="24"/>
      <w:szCs w:val="24"/>
    </w:rPr>
  </w:style>
  <w:style w:type="character" w:styleId="Hyperlink">
    <w:name w:val="Hyperlink"/>
    <w:basedOn w:val="DefaultParagraphFont"/>
    <w:uiPriority w:val="99"/>
    <w:rsid w:val="00762667"/>
    <w:rPr>
      <w:rFonts w:cs="Times New Roman"/>
      <w:color w:val="0563C1"/>
      <w:u w:val="single"/>
    </w:rPr>
  </w:style>
  <w:style w:type="character" w:styleId="FollowedHyperlink">
    <w:name w:val="FollowedHyperlink"/>
    <w:basedOn w:val="DefaultParagraphFont"/>
    <w:uiPriority w:val="99"/>
    <w:semiHidden/>
    <w:rsid w:val="003934EF"/>
    <w:rPr>
      <w:rFonts w:cs="Times New Roman"/>
      <w:color w:val="954F72"/>
      <w:u w:val="single"/>
    </w:rPr>
  </w:style>
  <w:style w:type="paragraph" w:styleId="BalloonText">
    <w:name w:val="Balloon Text"/>
    <w:basedOn w:val="Normal"/>
    <w:link w:val="BalloonTextChar"/>
    <w:uiPriority w:val="99"/>
    <w:semiHidden/>
    <w:rsid w:val="00BF454B"/>
    <w:pPr>
      <w:spacing w:after="160" w:line="259"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D77275"/>
    <w:rPr>
      <w:rFonts w:ascii="Times New Roman" w:hAnsi="Times New Roman"/>
      <w:sz w:val="0"/>
      <w:szCs w:val="0"/>
      <w:lang w:eastAsia="en-US"/>
    </w:rPr>
  </w:style>
  <w:style w:type="character" w:styleId="CommentReference">
    <w:name w:val="annotation reference"/>
    <w:basedOn w:val="DefaultParagraphFont"/>
    <w:uiPriority w:val="99"/>
    <w:semiHidden/>
    <w:rsid w:val="006E1358"/>
    <w:rPr>
      <w:rFonts w:cs="Times New Roman"/>
      <w:sz w:val="16"/>
      <w:szCs w:val="16"/>
    </w:rPr>
  </w:style>
  <w:style w:type="paragraph" w:styleId="CommentText">
    <w:name w:val="annotation text"/>
    <w:basedOn w:val="Normal"/>
    <w:link w:val="CommentTextChar"/>
    <w:uiPriority w:val="99"/>
    <w:semiHidden/>
    <w:rsid w:val="006E1358"/>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D77275"/>
    <w:rPr>
      <w:sz w:val="20"/>
      <w:szCs w:val="20"/>
      <w:lang w:eastAsia="en-US"/>
    </w:rPr>
  </w:style>
  <w:style w:type="paragraph" w:styleId="CommentSubject">
    <w:name w:val="annotation subject"/>
    <w:basedOn w:val="CommentText"/>
    <w:next w:val="CommentText"/>
    <w:link w:val="CommentSubjectChar"/>
    <w:uiPriority w:val="99"/>
    <w:semiHidden/>
    <w:rsid w:val="006E1358"/>
    <w:rPr>
      <w:b/>
      <w:bCs/>
    </w:rPr>
  </w:style>
  <w:style w:type="character" w:customStyle="1" w:styleId="CommentSubjectChar">
    <w:name w:val="Comment Subject Char"/>
    <w:basedOn w:val="CommentTextChar"/>
    <w:link w:val="CommentSubject"/>
    <w:uiPriority w:val="99"/>
    <w:semiHidden/>
    <w:rsid w:val="00D77275"/>
    <w:rPr>
      <w:b/>
      <w:bCs/>
      <w:sz w:val="20"/>
      <w:szCs w:val="20"/>
      <w:lang w:eastAsia="en-US"/>
    </w:rPr>
  </w:style>
  <w:style w:type="paragraph" w:styleId="Bibliography">
    <w:name w:val="Bibliography"/>
    <w:basedOn w:val="Normal"/>
    <w:next w:val="Normal"/>
    <w:uiPriority w:val="37"/>
    <w:unhideWhenUsed/>
    <w:rsid w:val="00F973F5"/>
    <w:pPr>
      <w:ind w:left="720" w:hanging="720"/>
    </w:pPr>
  </w:style>
  <w:style w:type="paragraph" w:customStyle="1" w:styleId="EndNoteBibliographyTitle">
    <w:name w:val="EndNote Bibliography Title"/>
    <w:basedOn w:val="Normal"/>
    <w:link w:val="EndNoteBibliographyTitleChar"/>
    <w:rsid w:val="0041020D"/>
    <w:pPr>
      <w:jc w:val="center"/>
    </w:pPr>
    <w:rPr>
      <w:noProof/>
    </w:rPr>
  </w:style>
  <w:style w:type="character" w:customStyle="1" w:styleId="EndNoteBibliographyTitleChar">
    <w:name w:val="EndNote Bibliography Title Char"/>
    <w:basedOn w:val="DefaultParagraphFont"/>
    <w:link w:val="EndNoteBibliographyTitle"/>
    <w:rsid w:val="0041020D"/>
    <w:rPr>
      <w:rFonts w:ascii="Times New Roman" w:hAnsi="Times New Roman"/>
      <w:noProof/>
      <w:sz w:val="24"/>
      <w:szCs w:val="24"/>
    </w:rPr>
  </w:style>
  <w:style w:type="paragraph" w:customStyle="1" w:styleId="EndNoteBibliography">
    <w:name w:val="EndNote Bibliography"/>
    <w:basedOn w:val="Normal"/>
    <w:link w:val="EndNoteBibliographyChar"/>
    <w:rsid w:val="0041020D"/>
    <w:rPr>
      <w:noProof/>
    </w:rPr>
  </w:style>
  <w:style w:type="character" w:customStyle="1" w:styleId="EndNoteBibliographyChar">
    <w:name w:val="EndNote Bibliography Char"/>
    <w:basedOn w:val="DefaultParagraphFont"/>
    <w:link w:val="EndNoteBibliography"/>
    <w:rsid w:val="0041020D"/>
    <w:rPr>
      <w:rFonts w:ascii="Times New Roman" w:hAnsi="Times New Roman"/>
      <w:noProof/>
      <w:sz w:val="24"/>
      <w:szCs w:val="24"/>
    </w:rPr>
  </w:style>
  <w:style w:type="character" w:customStyle="1" w:styleId="Mention1">
    <w:name w:val="Mention1"/>
    <w:basedOn w:val="DefaultParagraphFont"/>
    <w:uiPriority w:val="99"/>
    <w:semiHidden/>
    <w:unhideWhenUsed/>
    <w:rsid w:val="0041020D"/>
    <w:rPr>
      <w:color w:val="2B579A"/>
      <w:shd w:val="clear" w:color="auto" w:fill="E6E6E6"/>
    </w:rPr>
  </w:style>
  <w:style w:type="character" w:customStyle="1" w:styleId="Heading1Char">
    <w:name w:val="Heading 1 Char"/>
    <w:basedOn w:val="DefaultParagraphFont"/>
    <w:link w:val="Heading1"/>
    <w:rsid w:val="00E5549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04EB1"/>
    <w:pPr>
      <w:tabs>
        <w:tab w:val="center" w:pos="4513"/>
        <w:tab w:val="right" w:pos="9026"/>
      </w:tabs>
    </w:pPr>
  </w:style>
  <w:style w:type="character" w:customStyle="1" w:styleId="HeaderChar">
    <w:name w:val="Header Char"/>
    <w:basedOn w:val="DefaultParagraphFont"/>
    <w:link w:val="Header"/>
    <w:uiPriority w:val="99"/>
    <w:rsid w:val="00504EB1"/>
    <w:rPr>
      <w:rFonts w:ascii="Times New Roman" w:hAnsi="Times New Roman"/>
      <w:sz w:val="24"/>
      <w:szCs w:val="24"/>
    </w:rPr>
  </w:style>
  <w:style w:type="paragraph" w:styleId="Footer">
    <w:name w:val="footer"/>
    <w:basedOn w:val="Normal"/>
    <w:link w:val="FooterChar"/>
    <w:uiPriority w:val="99"/>
    <w:unhideWhenUsed/>
    <w:rsid w:val="00504EB1"/>
    <w:pPr>
      <w:tabs>
        <w:tab w:val="center" w:pos="4513"/>
        <w:tab w:val="right" w:pos="9026"/>
      </w:tabs>
    </w:pPr>
  </w:style>
  <w:style w:type="character" w:customStyle="1" w:styleId="FooterChar">
    <w:name w:val="Footer Char"/>
    <w:basedOn w:val="DefaultParagraphFont"/>
    <w:link w:val="Footer"/>
    <w:uiPriority w:val="99"/>
    <w:rsid w:val="00504EB1"/>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8334A"/>
    <w:rPr>
      <w:color w:val="808080"/>
      <w:shd w:val="clear" w:color="auto" w:fill="E6E6E6"/>
    </w:rPr>
  </w:style>
  <w:style w:type="paragraph" w:styleId="Revision">
    <w:name w:val="Revision"/>
    <w:hidden/>
    <w:uiPriority w:val="99"/>
    <w:semiHidden/>
    <w:rsid w:val="001A62B9"/>
    <w:rPr>
      <w:rFonts w:ascii="Times New Roman" w:hAnsi="Times New Roman"/>
      <w:sz w:val="24"/>
      <w:szCs w:val="24"/>
    </w:rPr>
  </w:style>
  <w:style w:type="character" w:customStyle="1" w:styleId="UnresolvedMention">
    <w:name w:val="Unresolved Mention"/>
    <w:basedOn w:val="DefaultParagraphFont"/>
    <w:uiPriority w:val="99"/>
    <w:semiHidden/>
    <w:unhideWhenUsed/>
    <w:rsid w:val="001A62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7590">
      <w:bodyDiv w:val="1"/>
      <w:marLeft w:val="0"/>
      <w:marRight w:val="0"/>
      <w:marTop w:val="0"/>
      <w:marBottom w:val="0"/>
      <w:divBdr>
        <w:top w:val="none" w:sz="0" w:space="0" w:color="auto"/>
        <w:left w:val="none" w:sz="0" w:space="0" w:color="auto"/>
        <w:bottom w:val="none" w:sz="0" w:space="0" w:color="auto"/>
        <w:right w:val="none" w:sz="0" w:space="0" w:color="auto"/>
      </w:divBdr>
    </w:div>
    <w:div w:id="954098477">
      <w:bodyDiv w:val="1"/>
      <w:marLeft w:val="0"/>
      <w:marRight w:val="0"/>
      <w:marTop w:val="0"/>
      <w:marBottom w:val="0"/>
      <w:divBdr>
        <w:top w:val="none" w:sz="0" w:space="0" w:color="auto"/>
        <w:left w:val="none" w:sz="0" w:space="0" w:color="auto"/>
        <w:bottom w:val="none" w:sz="0" w:space="0" w:color="auto"/>
        <w:right w:val="none" w:sz="0" w:space="0" w:color="auto"/>
      </w:divBdr>
      <w:divsChild>
        <w:div w:id="1040282433">
          <w:marLeft w:val="0"/>
          <w:marRight w:val="0"/>
          <w:marTop w:val="0"/>
          <w:marBottom w:val="0"/>
          <w:divBdr>
            <w:top w:val="none" w:sz="0" w:space="0" w:color="auto"/>
            <w:left w:val="none" w:sz="0" w:space="0" w:color="auto"/>
            <w:bottom w:val="none" w:sz="0" w:space="0" w:color="auto"/>
            <w:right w:val="none" w:sz="0" w:space="0" w:color="auto"/>
          </w:divBdr>
        </w:div>
      </w:divsChild>
    </w:div>
    <w:div w:id="1063606094">
      <w:marLeft w:val="0"/>
      <w:marRight w:val="0"/>
      <w:marTop w:val="0"/>
      <w:marBottom w:val="0"/>
      <w:divBdr>
        <w:top w:val="none" w:sz="0" w:space="0" w:color="auto"/>
        <w:left w:val="none" w:sz="0" w:space="0" w:color="auto"/>
        <w:bottom w:val="none" w:sz="0" w:space="0" w:color="auto"/>
        <w:right w:val="none" w:sz="0" w:space="0" w:color="auto"/>
      </w:divBdr>
    </w:div>
    <w:div w:id="1217397203">
      <w:bodyDiv w:val="1"/>
      <w:marLeft w:val="0"/>
      <w:marRight w:val="0"/>
      <w:marTop w:val="0"/>
      <w:marBottom w:val="0"/>
      <w:divBdr>
        <w:top w:val="none" w:sz="0" w:space="0" w:color="auto"/>
        <w:left w:val="none" w:sz="0" w:space="0" w:color="auto"/>
        <w:bottom w:val="none" w:sz="0" w:space="0" w:color="auto"/>
        <w:right w:val="none" w:sz="0" w:space="0" w:color="auto"/>
      </w:divBdr>
    </w:div>
    <w:div w:id="1904095175">
      <w:bodyDiv w:val="1"/>
      <w:marLeft w:val="0"/>
      <w:marRight w:val="0"/>
      <w:marTop w:val="0"/>
      <w:marBottom w:val="0"/>
      <w:divBdr>
        <w:top w:val="none" w:sz="0" w:space="0" w:color="auto"/>
        <w:left w:val="none" w:sz="0" w:space="0" w:color="auto"/>
        <w:bottom w:val="none" w:sz="0" w:space="0" w:color="auto"/>
        <w:right w:val="none" w:sz="0" w:space="0" w:color="auto"/>
      </w:divBdr>
      <w:divsChild>
        <w:div w:id="1608390267">
          <w:marLeft w:val="0"/>
          <w:marRight w:val="0"/>
          <w:marTop w:val="0"/>
          <w:marBottom w:val="0"/>
          <w:divBdr>
            <w:top w:val="none" w:sz="0" w:space="0" w:color="auto"/>
            <w:left w:val="none" w:sz="0" w:space="0" w:color="auto"/>
            <w:bottom w:val="none" w:sz="0" w:space="0" w:color="auto"/>
            <w:right w:val="none" w:sz="0" w:space="0" w:color="auto"/>
          </w:divBdr>
          <w:divsChild>
            <w:div w:id="1123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referrer_cleansing_redirect?hmac=Ke1v7d42HeaEyg%2B%2F%2FKPVvHO2Tbd9ePMQZfDsAEv2dog%3D&amp;url=http%3A%2F%2Fwww.oecd.org%2Ftax%2Ffederalism%2Foecdfiscaldecentralisationdatabase.htm%23C_3" TargetMode="External"/><Relationship Id="rId12" Type="http://schemas.openxmlformats.org/officeDocument/2006/relationships/hyperlink" Target="http://www.oecd.org/cfe/regional-policy/regionalstatisticsandindicators.htm" TargetMode="External"/><Relationship Id="rId13" Type="http://schemas.openxmlformats.org/officeDocument/2006/relationships/hyperlink" Target="https://ideas.repec.org/c/boc/bocode/s416401.html" TargetMode="External"/><Relationship Id="rId14" Type="http://schemas.openxmlformats.org/officeDocument/2006/relationships/hyperlink" Target="https://data.worldbank.org/indicator/SI.POV.GINI" TargetMode="External"/><Relationship Id="rId15" Type="http://schemas.openxmlformats.org/officeDocument/2006/relationships/hyperlink" Target="http://www.ccre.org/en/activites/view/1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thduplessis@nhs.net" TargetMode="External"/><Relationship Id="rId9" Type="http://schemas.openxmlformats.org/officeDocument/2006/relationships/hyperlink" Target="mailto:ruthaduplessis@gmail.com" TargetMode="External"/><Relationship Id="rId10" Type="http://schemas.openxmlformats.org/officeDocument/2006/relationships/hyperlink" Target="http://www.gmh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51E9-3AAD-0541-B61C-87B2D366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10252</Words>
  <Characters>58437</Characters>
  <Application>Microsoft Macintosh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68552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Ruth du Plessis</dc:creator>
  <cp:lastModifiedBy>Barr, Benjamin</cp:lastModifiedBy>
  <cp:revision>2</cp:revision>
  <cp:lastPrinted>2017-12-13T11:47:00Z</cp:lastPrinted>
  <dcterms:created xsi:type="dcterms:W3CDTF">2018-01-02T16:25:00Z</dcterms:created>
  <dcterms:modified xsi:type="dcterms:W3CDTF">2018-01-02T16:25:00Z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id="ZnTOAu4X"/&gt;&lt;style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