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03FC" w14:textId="77777777" w:rsidR="00E90FD5" w:rsidRPr="00D179F0" w:rsidRDefault="00DA2782" w:rsidP="00E90FD5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Towards cardiac stem cell therapy: characterisation and cryopreservation of canine cardiosphere-derived cells</w:t>
      </w:r>
    </w:p>
    <w:p w14:paraId="31C78B1A" w14:textId="77777777" w:rsidR="00E90FD5" w:rsidRPr="00D179F0" w:rsidRDefault="00E90FD5" w:rsidP="00E90FD5">
      <w:pPr>
        <w:rPr>
          <w:rFonts w:ascii="Helvetica" w:hAnsi="Helvetica"/>
        </w:rPr>
      </w:pPr>
    </w:p>
    <w:p w14:paraId="4F3032E5" w14:textId="77777777" w:rsidR="00E90FD5" w:rsidRPr="00D179F0" w:rsidRDefault="00E90FD5" w:rsidP="00E90FD5">
      <w:pPr>
        <w:rPr>
          <w:rFonts w:ascii="Helvetica" w:hAnsi="Helvetica"/>
          <w:vertAlign w:val="superscript"/>
        </w:rPr>
      </w:pPr>
      <w:r w:rsidRPr="00633054">
        <w:rPr>
          <w:rFonts w:ascii="Helvetica" w:hAnsi="Helvetica"/>
        </w:rPr>
        <w:t>L. C. Dutton</w:t>
      </w:r>
      <w:r w:rsidRPr="00633054">
        <w:rPr>
          <w:rFonts w:ascii="Helvetica" w:hAnsi="Helvetica"/>
          <w:vertAlign w:val="superscript"/>
        </w:rPr>
        <w:t>1</w:t>
      </w:r>
      <w:r w:rsidRPr="00D179F0">
        <w:rPr>
          <w:rFonts w:ascii="Helvetica" w:hAnsi="Helvetica"/>
        </w:rPr>
        <w:t xml:space="preserve">, </w:t>
      </w:r>
      <w:r w:rsidR="00DA2782">
        <w:rPr>
          <w:rFonts w:ascii="Helvetica" w:hAnsi="Helvetica"/>
        </w:rPr>
        <w:t>S. A. V. Church</w:t>
      </w:r>
      <w:r w:rsidR="00DA2782">
        <w:rPr>
          <w:rFonts w:ascii="Helvetica" w:hAnsi="Helvetica"/>
          <w:vertAlign w:val="superscript"/>
        </w:rPr>
        <w:t>1</w:t>
      </w:r>
      <w:r w:rsidR="00DA2782">
        <w:rPr>
          <w:rFonts w:ascii="Helvetica" w:hAnsi="Helvetica"/>
        </w:rPr>
        <w:t xml:space="preserve">, </w:t>
      </w:r>
      <w:r w:rsidRPr="00D179F0">
        <w:rPr>
          <w:rFonts w:ascii="Helvetica" w:hAnsi="Helvetica"/>
        </w:rPr>
        <w:t>H. Hodgkiss-Geere</w:t>
      </w:r>
      <w:r w:rsidRPr="00D179F0">
        <w:rPr>
          <w:rFonts w:ascii="Helvetica" w:hAnsi="Helvetica"/>
          <w:vertAlign w:val="superscript"/>
        </w:rPr>
        <w:t>2</w:t>
      </w:r>
      <w:r w:rsidRPr="00D179F0">
        <w:rPr>
          <w:rFonts w:ascii="Helvetica" w:hAnsi="Helvetica"/>
        </w:rPr>
        <w:t>, B. Catchpole</w:t>
      </w:r>
      <w:r w:rsidRPr="00D179F0">
        <w:rPr>
          <w:rFonts w:ascii="Helvetica" w:hAnsi="Helvetica"/>
          <w:vertAlign w:val="superscript"/>
        </w:rPr>
        <w:t>3</w:t>
      </w:r>
      <w:r w:rsidRPr="00D179F0">
        <w:rPr>
          <w:rFonts w:ascii="Helvetica" w:hAnsi="Helvetica"/>
        </w:rPr>
        <w:t>,</w:t>
      </w:r>
      <w:r w:rsidR="00DA2782">
        <w:rPr>
          <w:rFonts w:ascii="Helvetica" w:hAnsi="Helvetica"/>
        </w:rPr>
        <w:t xml:space="preserve"> A. Huggins</w:t>
      </w:r>
      <w:r w:rsidR="00DA2782">
        <w:rPr>
          <w:rFonts w:ascii="Helvetica" w:hAnsi="Helvetica"/>
          <w:vertAlign w:val="superscript"/>
        </w:rPr>
        <w:t>3</w:t>
      </w:r>
      <w:r w:rsidR="00DA2782">
        <w:rPr>
          <w:rFonts w:ascii="Helvetica" w:hAnsi="Helvetica"/>
        </w:rPr>
        <w:t>,</w:t>
      </w:r>
      <w:r w:rsidRPr="00D179F0">
        <w:rPr>
          <w:rFonts w:ascii="Helvetica" w:hAnsi="Helvetica"/>
        </w:rPr>
        <w:t xml:space="preserve"> J. Dudhia</w:t>
      </w:r>
      <w:r w:rsidRPr="00D179F0">
        <w:rPr>
          <w:rFonts w:ascii="Helvetica" w:hAnsi="Helvetica"/>
          <w:vertAlign w:val="superscript"/>
        </w:rPr>
        <w:t>1</w:t>
      </w:r>
      <w:r w:rsidRPr="00D179F0">
        <w:rPr>
          <w:rFonts w:ascii="Helvetica" w:hAnsi="Helvetica"/>
        </w:rPr>
        <w:t xml:space="preserve">, </w:t>
      </w:r>
      <w:r w:rsidRPr="00633054">
        <w:rPr>
          <w:rFonts w:ascii="Helvetica" w:hAnsi="Helvetica"/>
          <w:u w:val="single"/>
        </w:rPr>
        <w:t>D. J. Connolly</w:t>
      </w:r>
      <w:r w:rsidRPr="00633054">
        <w:rPr>
          <w:rFonts w:ascii="Helvetica" w:hAnsi="Helvetica"/>
          <w:u w:val="single"/>
          <w:vertAlign w:val="superscript"/>
        </w:rPr>
        <w:t>1</w:t>
      </w:r>
    </w:p>
    <w:p w14:paraId="071D5BDA" w14:textId="77777777" w:rsidR="00E90FD5" w:rsidRDefault="00E90FD5" w:rsidP="00E90FD5">
      <w:pPr>
        <w:rPr>
          <w:vertAlign w:val="superscript"/>
        </w:rPr>
      </w:pPr>
    </w:p>
    <w:p w14:paraId="0C5979D0" w14:textId="77777777" w:rsidR="00E90FD5" w:rsidRDefault="00E90FD5" w:rsidP="00E90FD5">
      <w:pPr>
        <w:jc w:val="both"/>
        <w:rPr>
          <w:rFonts w:ascii="Helvetica" w:hAnsi="Helvetica"/>
          <w:sz w:val="20"/>
          <w:szCs w:val="20"/>
        </w:rPr>
      </w:pPr>
      <w:r w:rsidRPr="00D179F0">
        <w:rPr>
          <w:rFonts w:ascii="Helvetica" w:hAnsi="Helvetica"/>
          <w:sz w:val="20"/>
          <w:szCs w:val="20"/>
          <w:vertAlign w:val="superscript"/>
        </w:rPr>
        <w:t>1</w:t>
      </w:r>
      <w:r w:rsidRPr="00D179F0">
        <w:rPr>
          <w:rFonts w:ascii="Helvetica" w:hAnsi="Helvetica"/>
          <w:sz w:val="20"/>
          <w:szCs w:val="20"/>
        </w:rPr>
        <w:t>Department of Clinical Science and Services, Royal Veterinary College, University of London, United Kingdom</w:t>
      </w:r>
    </w:p>
    <w:p w14:paraId="5FA2DC34" w14:textId="77777777" w:rsidR="00E90FD5" w:rsidRDefault="00E90FD5" w:rsidP="00E90FD5">
      <w:pPr>
        <w:jc w:val="both"/>
        <w:rPr>
          <w:rFonts w:ascii="Helvetica" w:hAnsi="Helvetica"/>
          <w:sz w:val="20"/>
          <w:szCs w:val="20"/>
        </w:rPr>
      </w:pPr>
    </w:p>
    <w:p w14:paraId="05E6A736" w14:textId="77777777" w:rsidR="00E90FD5" w:rsidRDefault="00E90FD5" w:rsidP="00E90FD5">
      <w:pPr>
        <w:jc w:val="both"/>
        <w:rPr>
          <w:rFonts w:ascii="Helvetica" w:hAnsi="Helvetica"/>
          <w:sz w:val="20"/>
          <w:szCs w:val="20"/>
        </w:rPr>
      </w:pPr>
      <w:r w:rsidRPr="00D179F0">
        <w:rPr>
          <w:rFonts w:ascii="Helvetica" w:hAnsi="Helvetica"/>
          <w:sz w:val="20"/>
          <w:szCs w:val="20"/>
          <w:vertAlign w:val="superscript"/>
        </w:rPr>
        <w:t>2</w:t>
      </w:r>
      <w:r w:rsidRPr="00D179F0">
        <w:rPr>
          <w:rFonts w:ascii="Helvetica" w:hAnsi="Helvetica"/>
          <w:sz w:val="20"/>
          <w:szCs w:val="20"/>
        </w:rPr>
        <w:t>Department of Veterinary Clinical Science, University of Liverpool, United Kingdom</w:t>
      </w:r>
      <w:r>
        <w:rPr>
          <w:rFonts w:ascii="Helvetica" w:hAnsi="Helvetica"/>
          <w:sz w:val="20"/>
          <w:szCs w:val="20"/>
        </w:rPr>
        <w:t xml:space="preserve"> </w:t>
      </w:r>
    </w:p>
    <w:p w14:paraId="7CA980CE" w14:textId="77777777" w:rsidR="00E90FD5" w:rsidRDefault="00E90FD5" w:rsidP="00E90FD5">
      <w:pPr>
        <w:jc w:val="both"/>
        <w:rPr>
          <w:rFonts w:ascii="Helvetica" w:hAnsi="Helvetica"/>
          <w:sz w:val="20"/>
          <w:szCs w:val="20"/>
        </w:rPr>
      </w:pPr>
    </w:p>
    <w:p w14:paraId="0DBF55E7" w14:textId="77777777" w:rsidR="00E90FD5" w:rsidRPr="00D179F0" w:rsidRDefault="00E90FD5" w:rsidP="00E90FD5">
      <w:pPr>
        <w:jc w:val="both"/>
        <w:rPr>
          <w:rFonts w:ascii="Helvetica" w:hAnsi="Helvetica"/>
          <w:sz w:val="20"/>
          <w:szCs w:val="20"/>
        </w:rPr>
      </w:pPr>
      <w:r w:rsidRPr="00D179F0">
        <w:rPr>
          <w:rFonts w:ascii="Helvetica" w:hAnsi="Helvetica"/>
          <w:sz w:val="20"/>
          <w:szCs w:val="20"/>
          <w:vertAlign w:val="superscript"/>
        </w:rPr>
        <w:t>3</w:t>
      </w:r>
      <w:r w:rsidRPr="00D179F0">
        <w:rPr>
          <w:rFonts w:ascii="Helvetica" w:hAnsi="Helvetica"/>
          <w:sz w:val="20"/>
          <w:szCs w:val="20"/>
        </w:rPr>
        <w:t>Department of Pathobiology and Population Sciences, Royal Veterinary College, University of London, United Kingdom</w:t>
      </w:r>
    </w:p>
    <w:p w14:paraId="004F2429" w14:textId="77777777" w:rsidR="00E90FD5" w:rsidRPr="00D179F0" w:rsidRDefault="00E90FD5" w:rsidP="00E90FD5">
      <w:pPr>
        <w:rPr>
          <w:rFonts w:ascii="Helvetica" w:hAnsi="Helvetica"/>
          <w:sz w:val="20"/>
          <w:szCs w:val="20"/>
        </w:rPr>
      </w:pPr>
    </w:p>
    <w:p w14:paraId="772AF6EF" w14:textId="6C992FAB" w:rsidR="00DA2782" w:rsidRPr="00DA2782" w:rsidRDefault="00DA2782" w:rsidP="00DA2782">
      <w:pPr>
        <w:jc w:val="both"/>
        <w:rPr>
          <w:rFonts w:ascii="Helvetica" w:hAnsi="Helvetica"/>
        </w:rPr>
      </w:pPr>
      <w:r w:rsidRPr="00DA2782">
        <w:rPr>
          <w:rFonts w:ascii="Helvetica" w:hAnsi="Helvetica"/>
        </w:rPr>
        <w:t xml:space="preserve">The </w:t>
      </w:r>
      <w:r w:rsidR="00CF72C5">
        <w:rPr>
          <w:rFonts w:ascii="Helvetica" w:hAnsi="Helvetica"/>
        </w:rPr>
        <w:t xml:space="preserve">use </w:t>
      </w:r>
      <w:r w:rsidRPr="00DA2782">
        <w:rPr>
          <w:rFonts w:ascii="Helvetica" w:hAnsi="Helvetica"/>
        </w:rPr>
        <w:t>of</w:t>
      </w:r>
      <w:r>
        <w:rPr>
          <w:rFonts w:ascii="Helvetica" w:hAnsi="Helvetica"/>
        </w:rPr>
        <w:t xml:space="preserve"> stem cells </w:t>
      </w:r>
      <w:r w:rsidRPr="00DA2782">
        <w:rPr>
          <w:rFonts w:ascii="Helvetica" w:hAnsi="Helvetica"/>
        </w:rPr>
        <w:t xml:space="preserve">to treat cardiac disease has gained increasing interest </w:t>
      </w:r>
      <w:r>
        <w:rPr>
          <w:rFonts w:ascii="Helvetica" w:hAnsi="Helvetica"/>
        </w:rPr>
        <w:t>in recent years</w:t>
      </w:r>
      <w:r w:rsidRPr="00DA2782">
        <w:rPr>
          <w:rFonts w:ascii="Helvetica" w:hAnsi="Helvetica"/>
        </w:rPr>
        <w:t>.</w:t>
      </w:r>
      <w:r>
        <w:rPr>
          <w:rFonts w:ascii="Helvetica" w:hAnsi="Helvetica"/>
        </w:rPr>
        <w:t xml:space="preserve"> Cardiosphere-derived cells (CDCs), an adult cardiac progenitor cell population, are the most promising candidates for cellular therapy.</w:t>
      </w:r>
      <w:r w:rsidRPr="00DA2782">
        <w:rPr>
          <w:rFonts w:ascii="Helvetica" w:hAnsi="Helvetica"/>
        </w:rPr>
        <w:t xml:space="preserve"> </w:t>
      </w:r>
      <w:r w:rsidR="002C6152">
        <w:rPr>
          <w:rFonts w:ascii="Helvetica" w:hAnsi="Helvetica"/>
        </w:rPr>
        <w:t>Their application in rodent models and phase 1 human trials of ischaemic</w:t>
      </w:r>
      <w:r w:rsidR="00CF72C5">
        <w:rPr>
          <w:rFonts w:ascii="Helvetica" w:hAnsi="Helvetica"/>
        </w:rPr>
        <w:t xml:space="preserve"> myocardial</w:t>
      </w:r>
      <w:r w:rsidR="002C6152">
        <w:rPr>
          <w:rFonts w:ascii="Helvetica" w:hAnsi="Helvetica"/>
        </w:rPr>
        <w:t xml:space="preserve"> disease showed promise measured by increased left ventricular function</w:t>
      </w:r>
      <w:r w:rsidR="00A447B5">
        <w:rPr>
          <w:rFonts w:ascii="Helvetica" w:hAnsi="Helvetica"/>
        </w:rPr>
        <w:t>.</w:t>
      </w:r>
      <w:r w:rsidR="002C6152">
        <w:rPr>
          <w:rFonts w:ascii="Helvetica" w:hAnsi="Helvetica"/>
        </w:rPr>
        <w:t xml:space="preserve"> </w:t>
      </w:r>
      <w:r w:rsidR="00A447B5">
        <w:rPr>
          <w:rFonts w:ascii="Helvetica" w:hAnsi="Helvetica"/>
        </w:rPr>
        <w:t>H</w:t>
      </w:r>
      <w:r w:rsidRPr="00DA2782">
        <w:rPr>
          <w:rFonts w:ascii="Helvetica" w:hAnsi="Helvetica"/>
        </w:rPr>
        <w:t>owever</w:t>
      </w:r>
      <w:r w:rsidR="00A447B5">
        <w:rPr>
          <w:rFonts w:ascii="Helvetica" w:hAnsi="Helvetica"/>
        </w:rPr>
        <w:t>,</w:t>
      </w:r>
      <w:r w:rsidRPr="00DA2782">
        <w:rPr>
          <w:rFonts w:ascii="Helvetica" w:hAnsi="Helvetica"/>
        </w:rPr>
        <w:t xml:space="preserve"> much remains unknown about their basic biology</w:t>
      </w:r>
      <w:r>
        <w:rPr>
          <w:rFonts w:ascii="Helvetica" w:hAnsi="Helvetica"/>
        </w:rPr>
        <w:t>, especially in</w:t>
      </w:r>
      <w:r w:rsidR="001C11FE">
        <w:rPr>
          <w:rFonts w:ascii="Helvetica" w:hAnsi="Helvetica"/>
        </w:rPr>
        <w:t xml:space="preserve"> </w:t>
      </w:r>
      <w:r w:rsidR="00633054">
        <w:rPr>
          <w:rFonts w:ascii="Helvetica" w:hAnsi="Helvetica"/>
        </w:rPr>
        <w:t>dogs</w:t>
      </w:r>
      <w:r w:rsidRPr="00DA2782">
        <w:rPr>
          <w:rFonts w:ascii="Helvetica" w:hAnsi="Helvetica"/>
        </w:rPr>
        <w:t xml:space="preserve">. </w:t>
      </w:r>
      <w:r w:rsidR="00633054">
        <w:rPr>
          <w:rFonts w:ascii="Helvetica" w:hAnsi="Helvetica"/>
        </w:rPr>
        <w:t>To</w:t>
      </w:r>
      <w:r w:rsidR="00F60285">
        <w:rPr>
          <w:rFonts w:ascii="Helvetica" w:hAnsi="Helvetica"/>
        </w:rPr>
        <w:t xml:space="preserve"> </w:t>
      </w:r>
      <w:r w:rsidR="00CF72C5">
        <w:rPr>
          <w:rFonts w:ascii="Helvetica" w:hAnsi="Helvetica"/>
        </w:rPr>
        <w:t xml:space="preserve">expand </w:t>
      </w:r>
      <w:r w:rsidR="00F60285">
        <w:rPr>
          <w:rFonts w:ascii="Helvetica" w:hAnsi="Helvetica"/>
        </w:rPr>
        <w:t xml:space="preserve">this </w:t>
      </w:r>
      <w:r>
        <w:rPr>
          <w:rFonts w:ascii="Helvetica" w:hAnsi="Helvetica"/>
        </w:rPr>
        <w:t>treatment</w:t>
      </w:r>
      <w:r w:rsidR="00CF72C5">
        <w:rPr>
          <w:rFonts w:ascii="Helvetica" w:hAnsi="Helvetica"/>
        </w:rPr>
        <w:t xml:space="preserve"> </w:t>
      </w:r>
      <w:r w:rsidR="00A447B5">
        <w:rPr>
          <w:rFonts w:ascii="Helvetica" w:hAnsi="Helvetica"/>
        </w:rPr>
        <w:t xml:space="preserve">to treat </w:t>
      </w:r>
      <w:r w:rsidR="00CF72C5">
        <w:rPr>
          <w:rFonts w:ascii="Helvetica" w:hAnsi="Helvetica"/>
        </w:rPr>
        <w:t>canine dilated cardiomyopathy requires</w:t>
      </w:r>
      <w:r w:rsidRPr="00DA2782">
        <w:rPr>
          <w:rFonts w:ascii="Helvetica" w:hAnsi="Helvetica"/>
        </w:rPr>
        <w:t xml:space="preserve"> the creation of </w:t>
      </w:r>
      <w:r>
        <w:rPr>
          <w:rFonts w:ascii="Helvetica" w:hAnsi="Helvetica"/>
        </w:rPr>
        <w:t xml:space="preserve">cryopreserved </w:t>
      </w:r>
      <w:r w:rsidR="002C6152">
        <w:rPr>
          <w:rFonts w:ascii="Helvetica" w:hAnsi="Helvetica"/>
        </w:rPr>
        <w:t xml:space="preserve">allogeneic </w:t>
      </w:r>
      <w:r w:rsidRPr="00DA2782">
        <w:rPr>
          <w:rFonts w:ascii="Helvetica" w:hAnsi="Helvetica"/>
        </w:rPr>
        <w:t>cell</w:t>
      </w:r>
      <w:r>
        <w:rPr>
          <w:rFonts w:ascii="Helvetica" w:hAnsi="Helvetica"/>
        </w:rPr>
        <w:t xml:space="preserve"> banks </w:t>
      </w:r>
      <w:r w:rsidR="00633054">
        <w:rPr>
          <w:rFonts w:ascii="Helvetica" w:hAnsi="Helvetica"/>
        </w:rPr>
        <w:t xml:space="preserve">since </w:t>
      </w:r>
      <w:r w:rsidR="00A447B5">
        <w:rPr>
          <w:rFonts w:ascii="Helvetica" w:hAnsi="Helvetica"/>
        </w:rPr>
        <w:t>this</w:t>
      </w:r>
      <w:r>
        <w:rPr>
          <w:rFonts w:ascii="Helvetica" w:hAnsi="Helvetica"/>
        </w:rPr>
        <w:t xml:space="preserve"> allows</w:t>
      </w:r>
      <w:r w:rsidRPr="00DA2782">
        <w:rPr>
          <w:rFonts w:ascii="Helvetica" w:hAnsi="Helvetica"/>
        </w:rPr>
        <w:t xml:space="preserve"> </w:t>
      </w:r>
      <w:r w:rsidR="00C465F0">
        <w:rPr>
          <w:rFonts w:ascii="Helvetica" w:hAnsi="Helvetica"/>
        </w:rPr>
        <w:t>timely</w:t>
      </w:r>
      <w:r w:rsidRPr="00DA278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access to </w:t>
      </w:r>
      <w:r w:rsidR="00C465F0">
        <w:rPr>
          <w:rFonts w:ascii="Helvetica" w:hAnsi="Helvetica"/>
        </w:rPr>
        <w:t>large</w:t>
      </w:r>
      <w:r>
        <w:rPr>
          <w:rFonts w:ascii="Helvetica" w:hAnsi="Helvetica"/>
        </w:rPr>
        <w:t xml:space="preserve"> cell numbers and avoids </w:t>
      </w:r>
      <w:r w:rsidR="00CF72C5">
        <w:rPr>
          <w:rFonts w:ascii="Helvetica" w:hAnsi="Helvetica"/>
        </w:rPr>
        <w:t xml:space="preserve">obtaining </w:t>
      </w:r>
      <w:r>
        <w:rPr>
          <w:rFonts w:ascii="Helvetica" w:hAnsi="Helvetica"/>
        </w:rPr>
        <w:t xml:space="preserve">diseased </w:t>
      </w:r>
      <w:r w:rsidR="00633054">
        <w:rPr>
          <w:rFonts w:ascii="Helvetica" w:hAnsi="Helvetica"/>
        </w:rPr>
        <w:t>autologous</w:t>
      </w:r>
      <w:r w:rsidR="001C11FE">
        <w:rPr>
          <w:rFonts w:ascii="Helvetica" w:hAnsi="Helvetica"/>
        </w:rPr>
        <w:t xml:space="preserve"> </w:t>
      </w:r>
      <w:r w:rsidR="00A447B5">
        <w:rPr>
          <w:rFonts w:ascii="Helvetica" w:hAnsi="Helvetica"/>
        </w:rPr>
        <w:t xml:space="preserve">myocardial </w:t>
      </w:r>
      <w:r w:rsidR="001C11FE">
        <w:rPr>
          <w:rFonts w:ascii="Helvetica" w:hAnsi="Helvetica"/>
        </w:rPr>
        <w:t>tissue</w:t>
      </w:r>
      <w:r w:rsidR="00CF72C5">
        <w:rPr>
          <w:rFonts w:ascii="Helvetica" w:hAnsi="Helvetica"/>
        </w:rPr>
        <w:t xml:space="preserve"> from potentially unstable dogs</w:t>
      </w:r>
      <w:r w:rsidRPr="00DA2782">
        <w:rPr>
          <w:rFonts w:ascii="Helvetica" w:hAnsi="Helvetica"/>
        </w:rPr>
        <w:t xml:space="preserve">. </w:t>
      </w:r>
      <w:r>
        <w:rPr>
          <w:rFonts w:ascii="Helvetica" w:hAnsi="Helvetica"/>
        </w:rPr>
        <w:t>However</w:t>
      </w:r>
      <w:r w:rsidR="00633054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DA2782">
        <w:rPr>
          <w:rFonts w:ascii="Helvetica" w:hAnsi="Helvetica"/>
        </w:rPr>
        <w:t>CDCs in culture conditions are subject to plasticity similar to other adult stem</w:t>
      </w:r>
      <w:r>
        <w:rPr>
          <w:rFonts w:ascii="Helvetica" w:hAnsi="Helvetica"/>
        </w:rPr>
        <w:t xml:space="preserve"> cell populations</w:t>
      </w:r>
      <w:r w:rsidR="00633054">
        <w:rPr>
          <w:rFonts w:ascii="Helvetica" w:hAnsi="Helvetica"/>
        </w:rPr>
        <w:t xml:space="preserve">. </w:t>
      </w:r>
      <w:r w:rsidR="001C11FE">
        <w:rPr>
          <w:rFonts w:ascii="Helvetica" w:hAnsi="Helvetica"/>
        </w:rPr>
        <w:t>W</w:t>
      </w:r>
      <w:r w:rsidR="001C11FE" w:rsidRPr="001C11FE">
        <w:rPr>
          <w:rFonts w:ascii="Helvetica" w:hAnsi="Helvetica"/>
        </w:rPr>
        <w:t>e therefore investigated how passage number or cryopreservation may affect cellular potency of CDCs obtai</w:t>
      </w:r>
      <w:r w:rsidR="001C11FE">
        <w:rPr>
          <w:rFonts w:ascii="Helvetica" w:hAnsi="Helvetica"/>
        </w:rPr>
        <w:t>ned from canine atrial explants.</w:t>
      </w:r>
    </w:p>
    <w:p w14:paraId="465017F3" w14:textId="77777777" w:rsidR="00DA2782" w:rsidRPr="00DA2782" w:rsidRDefault="00DA2782" w:rsidP="00DA2782">
      <w:pPr>
        <w:jc w:val="both"/>
        <w:rPr>
          <w:rFonts w:ascii="Helvetica" w:hAnsi="Helvetica"/>
        </w:rPr>
      </w:pPr>
    </w:p>
    <w:p w14:paraId="09B3A783" w14:textId="12E9A571" w:rsidR="00DA2782" w:rsidRDefault="00DA2782" w:rsidP="00DA2782">
      <w:pPr>
        <w:jc w:val="both"/>
        <w:rPr>
          <w:rFonts w:ascii="Helvetica" w:hAnsi="Helvetica"/>
        </w:rPr>
      </w:pPr>
      <w:r w:rsidRPr="00DA2782">
        <w:rPr>
          <w:rFonts w:ascii="Helvetica" w:hAnsi="Helvetica"/>
        </w:rPr>
        <w:t xml:space="preserve">CDCs were isolated and characterised from five cadavers with consent. Mesenchymal </w:t>
      </w:r>
      <w:r w:rsidR="00F60285">
        <w:rPr>
          <w:rFonts w:ascii="Helvetica" w:hAnsi="Helvetica"/>
        </w:rPr>
        <w:t xml:space="preserve">stem cells (MSCs) were isolated </w:t>
      </w:r>
      <w:r w:rsidRPr="00DA2782">
        <w:rPr>
          <w:rFonts w:ascii="Helvetica" w:hAnsi="Helvetica"/>
        </w:rPr>
        <w:t>for comparison. CDCs demonstrated a p</w:t>
      </w:r>
      <w:r w:rsidR="00DE536D">
        <w:rPr>
          <w:rFonts w:ascii="Helvetica" w:hAnsi="Helvetica"/>
        </w:rPr>
        <w:t xml:space="preserve">opulation doubling time that </w:t>
      </w:r>
      <w:r w:rsidR="00DE536D" w:rsidRPr="00DA2782">
        <w:rPr>
          <w:rFonts w:ascii="Helvetica" w:hAnsi="Helvetica"/>
        </w:rPr>
        <w:t>was slower than MSCs (P &lt; 0.05)</w:t>
      </w:r>
      <w:r w:rsidR="00DE536D">
        <w:rPr>
          <w:rFonts w:ascii="Helvetica" w:hAnsi="Helvetica"/>
        </w:rPr>
        <w:t xml:space="preserve"> but importantly</w:t>
      </w:r>
      <w:r w:rsidR="003D07C7">
        <w:rPr>
          <w:rFonts w:ascii="Helvetica" w:hAnsi="Helvetica"/>
        </w:rPr>
        <w:t xml:space="preserve"> was</w:t>
      </w:r>
      <w:r w:rsidRPr="00DA2782">
        <w:rPr>
          <w:rFonts w:ascii="Helvetica" w:hAnsi="Helvetica"/>
        </w:rPr>
        <w:t xml:space="preserve"> unchanged by cryopreservation </w:t>
      </w:r>
      <w:r w:rsidR="00DE536D">
        <w:rPr>
          <w:rFonts w:ascii="Helvetica" w:hAnsi="Helvetica"/>
        </w:rPr>
        <w:t>(</w:t>
      </w:r>
      <w:r w:rsidRPr="00DA2782">
        <w:rPr>
          <w:rFonts w:ascii="Helvetica" w:hAnsi="Helvetica"/>
        </w:rPr>
        <w:t xml:space="preserve">P = 0.71). </w:t>
      </w:r>
      <w:r w:rsidR="00DE536D">
        <w:rPr>
          <w:rFonts w:ascii="Helvetica" w:hAnsi="Helvetica"/>
        </w:rPr>
        <w:t xml:space="preserve">Cryopreserved CDCs also demonstrated the same multi-lineage potential as fresh cells by showing commitment </w:t>
      </w:r>
      <w:r w:rsidR="00F60285">
        <w:rPr>
          <w:rFonts w:ascii="Helvetica" w:hAnsi="Helvetica"/>
        </w:rPr>
        <w:t xml:space="preserve">to </w:t>
      </w:r>
      <w:r w:rsidR="00DE536D" w:rsidRPr="00DA2782">
        <w:rPr>
          <w:rFonts w:ascii="Helvetica" w:hAnsi="Helvetica"/>
        </w:rPr>
        <w:t>myocardial</w:t>
      </w:r>
      <w:r w:rsidR="00DE536D">
        <w:rPr>
          <w:rFonts w:ascii="Helvetica" w:hAnsi="Helvetica"/>
        </w:rPr>
        <w:t>, endothelial and smooth muscle</w:t>
      </w:r>
      <w:r w:rsidR="00DE536D" w:rsidRPr="00DA2782">
        <w:rPr>
          <w:rFonts w:ascii="Helvetica" w:hAnsi="Helvetica"/>
        </w:rPr>
        <w:t xml:space="preserve"> lineages</w:t>
      </w:r>
      <w:r w:rsidR="00F60285">
        <w:rPr>
          <w:rFonts w:ascii="Helvetica" w:hAnsi="Helvetica"/>
        </w:rPr>
        <w:t xml:space="preserve"> and </w:t>
      </w:r>
      <w:r w:rsidR="006677EE">
        <w:rPr>
          <w:rFonts w:ascii="Helvetica" w:hAnsi="Helvetica"/>
        </w:rPr>
        <w:t>maintained the ability</w:t>
      </w:r>
      <w:r w:rsidR="00DE536D">
        <w:rPr>
          <w:rFonts w:ascii="Helvetica" w:hAnsi="Helvetica"/>
        </w:rPr>
        <w:t xml:space="preserve"> to form clonal colonies</w:t>
      </w:r>
      <w:r w:rsidRPr="00DA2782">
        <w:rPr>
          <w:rFonts w:ascii="Helvetica" w:hAnsi="Helvetica"/>
        </w:rPr>
        <w:t xml:space="preserve">. </w:t>
      </w:r>
      <w:r w:rsidR="00F60285">
        <w:rPr>
          <w:rFonts w:ascii="Helvetica" w:hAnsi="Helvetica"/>
        </w:rPr>
        <w:t>Flow cytometry analysis revealed f</w:t>
      </w:r>
      <w:r w:rsidRPr="00DA2782">
        <w:rPr>
          <w:rFonts w:ascii="Helvetica" w:hAnsi="Helvetica"/>
        </w:rPr>
        <w:t xml:space="preserve">resh CDCs </w:t>
      </w:r>
      <w:r w:rsidR="00F60285">
        <w:rPr>
          <w:rFonts w:ascii="Helvetica" w:hAnsi="Helvetica"/>
        </w:rPr>
        <w:t xml:space="preserve">had </w:t>
      </w:r>
      <w:r w:rsidRPr="00DA2782">
        <w:rPr>
          <w:rFonts w:ascii="Helvetica" w:hAnsi="Helvetica"/>
        </w:rPr>
        <w:t>a high proportion of cells expressing CD105 (89.0% ± 4.98) and CD44 (99.68% ± 0.13) with varying proportions of CD90</w:t>
      </w:r>
      <w:r w:rsidRPr="00DA2782">
        <w:rPr>
          <w:rFonts w:ascii="Helvetica" w:hAnsi="Helvetica"/>
          <w:vertAlign w:val="superscript"/>
        </w:rPr>
        <w:t>+</w:t>
      </w:r>
      <w:r w:rsidRPr="00DA2782">
        <w:rPr>
          <w:rFonts w:ascii="Helvetica" w:hAnsi="Helvetica"/>
        </w:rPr>
        <w:t xml:space="preserve"> (23.36% ± 9.78), CD34</w:t>
      </w:r>
      <w:r w:rsidRPr="00DA2782">
        <w:rPr>
          <w:rFonts w:ascii="Helvetica" w:hAnsi="Helvetica"/>
          <w:vertAlign w:val="superscript"/>
        </w:rPr>
        <w:t>+</w:t>
      </w:r>
      <w:r w:rsidRPr="00DA2782">
        <w:rPr>
          <w:rFonts w:ascii="Helvetica" w:hAnsi="Helvetica"/>
        </w:rPr>
        <w:t xml:space="preserve"> (7.18% ± 4.03) and c-Kit</w:t>
      </w:r>
      <w:r w:rsidRPr="00DA2782">
        <w:rPr>
          <w:rFonts w:ascii="Helvetica" w:hAnsi="Helvetica"/>
          <w:vertAlign w:val="superscript"/>
        </w:rPr>
        <w:t>+</w:t>
      </w:r>
      <w:r w:rsidRPr="00DA2782">
        <w:rPr>
          <w:rFonts w:ascii="Helvetica" w:hAnsi="Helvetica"/>
        </w:rPr>
        <w:t xml:space="preserve"> (13.17% ± 8.67) cells. CD45</w:t>
      </w:r>
      <w:r w:rsidRPr="00DA2782">
        <w:rPr>
          <w:rFonts w:ascii="Helvetica" w:hAnsi="Helvetica"/>
          <w:vertAlign w:val="superscript"/>
        </w:rPr>
        <w:t>+</w:t>
      </w:r>
      <w:r w:rsidRPr="00DA2782">
        <w:rPr>
          <w:rFonts w:ascii="Helvetica" w:hAnsi="Helvetica"/>
        </w:rPr>
        <w:t xml:space="preserve"> (0.015% ± 0.005) and CD29</w:t>
      </w:r>
      <w:r w:rsidRPr="00DA2782">
        <w:rPr>
          <w:rFonts w:ascii="Helvetica" w:hAnsi="Helvetica"/>
          <w:vertAlign w:val="superscript"/>
        </w:rPr>
        <w:t>+</w:t>
      </w:r>
      <w:r w:rsidRPr="00DA2782">
        <w:rPr>
          <w:rFonts w:ascii="Helvetica" w:hAnsi="Helvetica"/>
        </w:rPr>
        <w:t xml:space="preserve"> (2.92% ± 2.46) populations were negligible. Increasing passage number correlated with an increase in the proportion of CD34</w:t>
      </w:r>
      <w:r w:rsidRPr="00DA2782">
        <w:rPr>
          <w:rFonts w:ascii="Helvetica" w:hAnsi="Helvetica"/>
          <w:vertAlign w:val="superscript"/>
        </w:rPr>
        <w:t>+</w:t>
      </w:r>
      <w:r w:rsidRPr="00DA2782">
        <w:rPr>
          <w:rFonts w:ascii="Helvetica" w:hAnsi="Helvetica"/>
        </w:rPr>
        <w:t xml:space="preserve"> cells and a decrease in CD90</w:t>
      </w:r>
      <w:r w:rsidRPr="00DA2782">
        <w:rPr>
          <w:rFonts w:ascii="Helvetica" w:hAnsi="Helvetica"/>
          <w:vertAlign w:val="superscript"/>
        </w:rPr>
        <w:t>+</w:t>
      </w:r>
      <w:r w:rsidRPr="00DA2782">
        <w:rPr>
          <w:rFonts w:ascii="Helvetica" w:hAnsi="Helvetica"/>
        </w:rPr>
        <w:t xml:space="preserve"> cells (P = 0.003 and 0.03 respectively). Cryopreserved populations displayed increased positive populations for CD34 (P &lt; 0.001) and fewer CD90</w:t>
      </w:r>
      <w:r w:rsidRPr="00DA2782">
        <w:rPr>
          <w:rFonts w:ascii="Helvetica" w:hAnsi="Helvetica"/>
          <w:vertAlign w:val="superscript"/>
        </w:rPr>
        <w:t>+</w:t>
      </w:r>
      <w:r w:rsidRPr="00DA2782">
        <w:rPr>
          <w:rFonts w:ascii="Helvetica" w:hAnsi="Helvetica"/>
        </w:rPr>
        <w:t xml:space="preserve"> cells (P = 0.042). </w:t>
      </w:r>
    </w:p>
    <w:p w14:paraId="4C2E0516" w14:textId="77777777" w:rsidR="00DA2782" w:rsidRDefault="00DA2782" w:rsidP="00DA2782">
      <w:pPr>
        <w:jc w:val="both"/>
        <w:rPr>
          <w:rFonts w:ascii="Helvetica" w:hAnsi="Helvetica"/>
        </w:rPr>
      </w:pPr>
    </w:p>
    <w:p w14:paraId="1C85F52F" w14:textId="4CE0458A" w:rsidR="00DA2782" w:rsidRPr="00DA2782" w:rsidRDefault="00DA2782" w:rsidP="00DA2782">
      <w:pPr>
        <w:jc w:val="both"/>
        <w:rPr>
          <w:rFonts w:ascii="Helvetica" w:hAnsi="Helvetica"/>
        </w:rPr>
      </w:pPr>
      <w:r w:rsidRPr="00DA2782">
        <w:rPr>
          <w:rFonts w:ascii="Helvetica" w:hAnsi="Helvetica"/>
        </w:rPr>
        <w:t xml:space="preserve">Our data </w:t>
      </w:r>
      <w:r w:rsidR="00F60285">
        <w:rPr>
          <w:rFonts w:ascii="Helvetica" w:hAnsi="Helvetica"/>
        </w:rPr>
        <w:t>revealed</w:t>
      </w:r>
      <w:r w:rsidRPr="00DA2782">
        <w:rPr>
          <w:rFonts w:ascii="Helvetica" w:hAnsi="Helvetica"/>
        </w:rPr>
        <w:t xml:space="preserve"> the impact of different </w:t>
      </w:r>
      <w:r w:rsidR="00633054">
        <w:rPr>
          <w:rFonts w:ascii="Helvetica" w:hAnsi="Helvetica"/>
        </w:rPr>
        <w:t xml:space="preserve">canine </w:t>
      </w:r>
      <w:r w:rsidRPr="00DA2782">
        <w:rPr>
          <w:rFonts w:ascii="Helvetica" w:hAnsi="Helvetica"/>
        </w:rPr>
        <w:t xml:space="preserve">donors on cell </w:t>
      </w:r>
      <w:r w:rsidR="00F60285" w:rsidRPr="00DA2782">
        <w:rPr>
          <w:rFonts w:ascii="Helvetica" w:hAnsi="Helvetica"/>
        </w:rPr>
        <w:t>phenotype,</w:t>
      </w:r>
      <w:r w:rsidR="00F60285">
        <w:rPr>
          <w:rFonts w:ascii="Helvetica" w:hAnsi="Helvetica"/>
        </w:rPr>
        <w:t xml:space="preserve"> as there was significant inter-donor variability on cellular morphology and marker expression</w:t>
      </w:r>
      <w:r w:rsidRPr="00DA2782">
        <w:rPr>
          <w:rFonts w:ascii="Helvetica" w:hAnsi="Helvetica"/>
        </w:rPr>
        <w:t xml:space="preserve">. Overall, </w:t>
      </w:r>
      <w:r w:rsidR="006677EE">
        <w:rPr>
          <w:rFonts w:ascii="Helvetica" w:hAnsi="Helvetica"/>
        </w:rPr>
        <w:t>this</w:t>
      </w:r>
      <w:r w:rsidRPr="00DA2782">
        <w:rPr>
          <w:rFonts w:ascii="Helvetica" w:hAnsi="Helvetica"/>
        </w:rPr>
        <w:t xml:space="preserve"> study shows that </w:t>
      </w:r>
      <w:r w:rsidR="00A447B5">
        <w:rPr>
          <w:rFonts w:ascii="Helvetica" w:hAnsi="Helvetica"/>
        </w:rPr>
        <w:t xml:space="preserve">despite these </w:t>
      </w:r>
      <w:r w:rsidRPr="00DA2782">
        <w:rPr>
          <w:rFonts w:ascii="Helvetica" w:hAnsi="Helvetica"/>
        </w:rPr>
        <w:t>differences in the CD marker population, cryopreservation of canine CDCs is feasible without altering their differentiation potential.</w:t>
      </w:r>
      <w:r w:rsidR="00F60285">
        <w:rPr>
          <w:rFonts w:ascii="Helvetica" w:hAnsi="Helvetica"/>
        </w:rPr>
        <w:t xml:space="preserve"> Importantly the CDCs we obtained from atrial tissue conformed to the generally accepted profile of CDCs obtained </w:t>
      </w:r>
      <w:r w:rsidR="00F60285">
        <w:rPr>
          <w:rFonts w:ascii="Helvetica" w:hAnsi="Helvetica"/>
        </w:rPr>
        <w:lastRenderedPageBreak/>
        <w:t xml:space="preserve">from other species and </w:t>
      </w:r>
      <w:r w:rsidR="00A447B5">
        <w:rPr>
          <w:rFonts w:ascii="Helvetica" w:hAnsi="Helvetica"/>
        </w:rPr>
        <w:t xml:space="preserve">canine </w:t>
      </w:r>
      <w:r w:rsidR="00F60285">
        <w:rPr>
          <w:rFonts w:ascii="Helvetica" w:hAnsi="Helvetica"/>
        </w:rPr>
        <w:t xml:space="preserve">ventricular tissue. </w:t>
      </w:r>
      <w:r w:rsidRPr="00DA2782">
        <w:rPr>
          <w:rFonts w:ascii="Helvetica" w:hAnsi="Helvetica"/>
        </w:rPr>
        <w:t xml:space="preserve">Further </w:t>
      </w:r>
      <w:r w:rsidR="00F60285">
        <w:rPr>
          <w:rFonts w:ascii="Helvetica" w:hAnsi="Helvetica"/>
        </w:rPr>
        <w:t>studies are</w:t>
      </w:r>
      <w:r w:rsidRPr="00DA2782">
        <w:rPr>
          <w:rFonts w:ascii="Helvetica" w:hAnsi="Helvetica"/>
        </w:rPr>
        <w:t xml:space="preserve"> required </w:t>
      </w:r>
      <w:r w:rsidR="00F60285">
        <w:rPr>
          <w:rFonts w:ascii="Helvetica" w:hAnsi="Helvetica"/>
        </w:rPr>
        <w:t xml:space="preserve">to investigate </w:t>
      </w:r>
      <w:r w:rsidR="00633054">
        <w:rPr>
          <w:rFonts w:ascii="Helvetica" w:hAnsi="Helvetica"/>
        </w:rPr>
        <w:t xml:space="preserve">the fundamental </w:t>
      </w:r>
      <w:r w:rsidRPr="00DA2782">
        <w:rPr>
          <w:rFonts w:ascii="Helvetica" w:hAnsi="Helvetica"/>
        </w:rPr>
        <w:t>biology</w:t>
      </w:r>
      <w:r w:rsidR="00234C5E">
        <w:rPr>
          <w:rFonts w:ascii="Helvetica" w:hAnsi="Helvetica"/>
        </w:rPr>
        <w:t xml:space="preserve"> and further characterise the phenotype</w:t>
      </w:r>
      <w:r w:rsidRPr="00DA2782">
        <w:rPr>
          <w:rFonts w:ascii="Helvetica" w:hAnsi="Helvetica"/>
        </w:rPr>
        <w:t xml:space="preserve"> of </w:t>
      </w:r>
      <w:r w:rsidR="00633054">
        <w:rPr>
          <w:rFonts w:ascii="Helvetica" w:hAnsi="Helvetica"/>
        </w:rPr>
        <w:t xml:space="preserve">this heterogeneous stem cell population </w:t>
      </w:r>
      <w:r w:rsidRPr="00DA2782">
        <w:rPr>
          <w:rFonts w:ascii="Helvetica" w:hAnsi="Helvetica"/>
        </w:rPr>
        <w:t>prior</w:t>
      </w:r>
      <w:r w:rsidR="00F60285">
        <w:rPr>
          <w:rFonts w:ascii="Helvetica" w:hAnsi="Helvetica"/>
        </w:rPr>
        <w:t xml:space="preserve"> to </w:t>
      </w:r>
      <w:r w:rsidR="00234C5E">
        <w:rPr>
          <w:rFonts w:ascii="Helvetica" w:hAnsi="Helvetica"/>
        </w:rPr>
        <w:t xml:space="preserve">clinical application. </w:t>
      </w:r>
    </w:p>
    <w:p w14:paraId="5A1BDDE5" w14:textId="77777777" w:rsidR="00E90FD5" w:rsidRPr="00D179F0" w:rsidRDefault="00E90FD5" w:rsidP="00DA2782">
      <w:pPr>
        <w:jc w:val="both"/>
      </w:pPr>
    </w:p>
    <w:p w14:paraId="7A1C8184" w14:textId="0D77E06E" w:rsidR="009843F1" w:rsidRDefault="009843F1"/>
    <w:p w14:paraId="4C92BFE0" w14:textId="77777777" w:rsidR="00F74AE6" w:rsidRDefault="00F74AE6"/>
    <w:sectPr w:rsidR="00F74AE6" w:rsidSect="00A631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D5"/>
    <w:rsid w:val="001C11FE"/>
    <w:rsid w:val="00234C5E"/>
    <w:rsid w:val="002C6152"/>
    <w:rsid w:val="003D07C7"/>
    <w:rsid w:val="004C5007"/>
    <w:rsid w:val="00633054"/>
    <w:rsid w:val="006677EE"/>
    <w:rsid w:val="00735EEE"/>
    <w:rsid w:val="009843F1"/>
    <w:rsid w:val="00A447B5"/>
    <w:rsid w:val="00A63174"/>
    <w:rsid w:val="00A94755"/>
    <w:rsid w:val="00AA403A"/>
    <w:rsid w:val="00BA7462"/>
    <w:rsid w:val="00C465F0"/>
    <w:rsid w:val="00CF72C5"/>
    <w:rsid w:val="00DA2782"/>
    <w:rsid w:val="00DE536D"/>
    <w:rsid w:val="00E90FD5"/>
    <w:rsid w:val="00F0418B"/>
    <w:rsid w:val="00F60285"/>
    <w:rsid w:val="00F74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0039F"/>
  <w15:docId w15:val="{F576A248-FAFB-4391-A1DA-396811A1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Dutton</dc:creator>
  <cp:keywords/>
  <dc:description/>
  <cp:lastModifiedBy>Hodgkiss-Geere, Hannah</cp:lastModifiedBy>
  <cp:revision>2</cp:revision>
  <dcterms:created xsi:type="dcterms:W3CDTF">2018-01-04T16:30:00Z</dcterms:created>
  <dcterms:modified xsi:type="dcterms:W3CDTF">2018-01-04T16:30:00Z</dcterms:modified>
</cp:coreProperties>
</file>