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31390" w14:textId="7F6F43EF" w:rsidR="00D82A83" w:rsidRPr="00A33CF2" w:rsidRDefault="00442E1C" w:rsidP="002133EC">
      <w:pPr>
        <w:spacing w:after="0" w:line="360" w:lineRule="auto"/>
        <w:jc w:val="both"/>
        <w:rPr>
          <w:rFonts w:ascii="Tahoma" w:hAnsi="Tahoma" w:cs="Tahoma"/>
          <w:b/>
          <w:i/>
          <w:iCs/>
        </w:rPr>
      </w:pPr>
      <w:bookmarkStart w:id="0" w:name="_GoBack"/>
      <w:bookmarkEnd w:id="0"/>
      <w:r w:rsidRPr="00A33CF2">
        <w:rPr>
          <w:rFonts w:ascii="Tahoma" w:hAnsi="Tahoma" w:cs="Tahoma"/>
          <w:b/>
          <w:iCs/>
        </w:rPr>
        <w:t xml:space="preserve">Real-time </w:t>
      </w:r>
      <w:r w:rsidR="00345B4C" w:rsidRPr="00A33CF2">
        <w:rPr>
          <w:rFonts w:ascii="Tahoma" w:hAnsi="Tahoma" w:cs="Tahoma"/>
          <w:b/>
          <w:i/>
          <w:iCs/>
        </w:rPr>
        <w:t>in vivo</w:t>
      </w:r>
      <w:r w:rsidR="00345B4C" w:rsidRPr="00A33CF2">
        <w:rPr>
          <w:rFonts w:ascii="Tahoma" w:hAnsi="Tahoma" w:cs="Tahoma"/>
          <w:b/>
          <w:iCs/>
        </w:rPr>
        <w:t xml:space="preserve"> </w:t>
      </w:r>
      <w:r w:rsidR="00AB3A62" w:rsidRPr="00A33CF2">
        <w:rPr>
          <w:rFonts w:ascii="Tahoma" w:hAnsi="Tahoma" w:cs="Tahoma"/>
          <w:b/>
        </w:rPr>
        <w:t xml:space="preserve">imaging reveals </w:t>
      </w:r>
      <w:r w:rsidR="003D4F93" w:rsidRPr="00A33CF2">
        <w:rPr>
          <w:rFonts w:ascii="Tahoma" w:hAnsi="Tahoma" w:cs="Tahoma"/>
          <w:b/>
        </w:rPr>
        <w:t xml:space="preserve">localised </w:t>
      </w:r>
      <w:r w:rsidR="00EB7C89" w:rsidRPr="00A33CF2">
        <w:rPr>
          <w:rFonts w:ascii="Tahoma" w:hAnsi="Tahoma" w:cs="Tahoma"/>
          <w:b/>
        </w:rPr>
        <w:t xml:space="preserve">Nrf2 </w:t>
      </w:r>
      <w:r w:rsidR="00AB3A62" w:rsidRPr="00A33CF2">
        <w:rPr>
          <w:rFonts w:ascii="Tahoma" w:hAnsi="Tahoma" w:cs="Tahoma"/>
          <w:b/>
        </w:rPr>
        <w:t xml:space="preserve">stress </w:t>
      </w:r>
      <w:r w:rsidR="003D4F93" w:rsidRPr="00A33CF2">
        <w:rPr>
          <w:rFonts w:ascii="Tahoma" w:hAnsi="Tahoma" w:cs="Tahoma"/>
          <w:b/>
        </w:rPr>
        <w:t xml:space="preserve">responses </w:t>
      </w:r>
      <w:r w:rsidR="00AB3A62" w:rsidRPr="00A33CF2">
        <w:rPr>
          <w:rFonts w:ascii="Tahoma" w:hAnsi="Tahoma" w:cs="Tahoma"/>
          <w:b/>
        </w:rPr>
        <w:t xml:space="preserve">associated with </w:t>
      </w:r>
      <w:r w:rsidR="005034E8" w:rsidRPr="00A33CF2">
        <w:rPr>
          <w:rFonts w:ascii="Tahoma" w:hAnsi="Tahoma" w:cs="Tahoma"/>
          <w:b/>
        </w:rPr>
        <w:t>direct and metabolism-dependent</w:t>
      </w:r>
      <w:r w:rsidR="00EB7C89" w:rsidRPr="00A33CF2">
        <w:rPr>
          <w:rFonts w:ascii="Tahoma" w:hAnsi="Tahoma" w:cs="Tahoma"/>
          <w:b/>
        </w:rPr>
        <w:t xml:space="preserve"> </w:t>
      </w:r>
      <w:r w:rsidR="00AB3A62" w:rsidRPr="00A33CF2">
        <w:rPr>
          <w:rFonts w:ascii="Tahoma" w:hAnsi="Tahoma" w:cs="Tahoma"/>
          <w:b/>
        </w:rPr>
        <w:t>drug</w:t>
      </w:r>
      <w:r w:rsidR="00EB7C89" w:rsidRPr="00A33CF2">
        <w:rPr>
          <w:rFonts w:ascii="Tahoma" w:hAnsi="Tahoma" w:cs="Tahoma"/>
          <w:b/>
        </w:rPr>
        <w:t xml:space="preserve"> toxicity</w:t>
      </w:r>
      <w:r w:rsidR="00AB3A62" w:rsidRPr="00A33CF2">
        <w:rPr>
          <w:rFonts w:ascii="Tahoma" w:hAnsi="Tahoma" w:cs="Tahoma"/>
          <w:b/>
        </w:rPr>
        <w:t xml:space="preserve"> </w:t>
      </w:r>
    </w:p>
    <w:p w14:paraId="45B286D4" w14:textId="77777777" w:rsidR="00D82A83" w:rsidRPr="00A33CF2" w:rsidRDefault="00D82A83" w:rsidP="002133EC">
      <w:pPr>
        <w:spacing w:after="0" w:line="360" w:lineRule="auto"/>
        <w:jc w:val="both"/>
        <w:rPr>
          <w:rFonts w:ascii="Tahoma" w:hAnsi="Tahoma" w:cs="Tahoma"/>
          <w:i/>
          <w:iCs/>
        </w:rPr>
      </w:pPr>
    </w:p>
    <w:p w14:paraId="410B5DBA" w14:textId="77777777" w:rsidR="002133EC" w:rsidRPr="00A33CF2" w:rsidRDefault="002133EC" w:rsidP="002133EC">
      <w:pPr>
        <w:spacing w:after="0" w:line="360" w:lineRule="auto"/>
        <w:jc w:val="both"/>
        <w:rPr>
          <w:rFonts w:ascii="Tahoma" w:hAnsi="Tahoma" w:cs="Tahoma"/>
          <w:i/>
          <w:iCs/>
        </w:rPr>
      </w:pPr>
    </w:p>
    <w:p w14:paraId="60333118" w14:textId="5DA44C80" w:rsidR="002133EC" w:rsidRPr="00A33CF2" w:rsidRDefault="002133EC" w:rsidP="002133EC">
      <w:pPr>
        <w:spacing w:after="0" w:line="360" w:lineRule="auto"/>
        <w:jc w:val="both"/>
        <w:rPr>
          <w:rFonts w:ascii="Tahoma" w:hAnsi="Tahoma" w:cs="Tahoma"/>
        </w:rPr>
      </w:pPr>
      <w:r w:rsidRPr="00A33CF2">
        <w:rPr>
          <w:rFonts w:ascii="Tahoma" w:hAnsi="Tahoma" w:cs="Tahoma"/>
        </w:rPr>
        <w:t>Shiva S. Forootan</w:t>
      </w:r>
      <w:r w:rsidRPr="00A33CF2">
        <w:rPr>
          <w:rFonts w:ascii="Tahoma" w:hAnsi="Tahoma" w:cs="Tahoma"/>
          <w:vertAlign w:val="superscript"/>
        </w:rPr>
        <w:t>1</w:t>
      </w:r>
      <w:r w:rsidR="0084692A" w:rsidRPr="00A33CF2">
        <w:rPr>
          <w:rFonts w:ascii="Tahoma" w:hAnsi="Tahoma" w:cs="Tahoma"/>
          <w:vertAlign w:val="superscript"/>
        </w:rPr>
        <w:t>@</w:t>
      </w:r>
      <w:r w:rsidR="00AB3A62" w:rsidRPr="00A33CF2">
        <w:rPr>
          <w:rFonts w:ascii="Tahoma" w:hAnsi="Tahoma" w:cs="Tahoma"/>
        </w:rPr>
        <w:t xml:space="preserve">, </w:t>
      </w:r>
      <w:r w:rsidRPr="00A33CF2">
        <w:rPr>
          <w:rFonts w:ascii="Tahoma" w:hAnsi="Tahoma" w:cs="Tahoma"/>
        </w:rPr>
        <w:t>Fiona E. Mutter</w:t>
      </w:r>
      <w:r w:rsidRPr="00A33CF2">
        <w:rPr>
          <w:rFonts w:ascii="Tahoma" w:hAnsi="Tahoma" w:cs="Tahoma"/>
          <w:vertAlign w:val="superscript"/>
        </w:rPr>
        <w:t>1</w:t>
      </w:r>
      <w:r w:rsidR="0084692A" w:rsidRPr="00A33CF2">
        <w:rPr>
          <w:rFonts w:ascii="Tahoma" w:hAnsi="Tahoma" w:cs="Tahoma"/>
          <w:vertAlign w:val="superscript"/>
        </w:rPr>
        <w:t>@</w:t>
      </w:r>
      <w:r w:rsidR="00AB3A62" w:rsidRPr="00A33CF2">
        <w:rPr>
          <w:rFonts w:ascii="Tahoma" w:hAnsi="Tahoma" w:cs="Tahoma"/>
        </w:rPr>
        <w:t xml:space="preserve">, </w:t>
      </w:r>
      <w:r w:rsidRPr="00A33CF2">
        <w:rPr>
          <w:rFonts w:ascii="Tahoma" w:hAnsi="Tahoma" w:cs="Tahoma"/>
        </w:rPr>
        <w:t>Anja Kipar</w:t>
      </w:r>
      <w:r w:rsidRPr="00A33CF2">
        <w:rPr>
          <w:rFonts w:ascii="Tahoma" w:hAnsi="Tahoma" w:cs="Tahoma"/>
          <w:vertAlign w:val="superscript"/>
        </w:rPr>
        <w:t>2</w:t>
      </w:r>
      <w:r w:rsidR="00D7242E" w:rsidRPr="00A33CF2">
        <w:rPr>
          <w:rFonts w:ascii="Tahoma" w:hAnsi="Tahoma" w:cs="Tahoma"/>
          <w:vertAlign w:val="superscript"/>
        </w:rPr>
        <w:t>,</w:t>
      </w:r>
      <w:r w:rsidRPr="00A33CF2">
        <w:rPr>
          <w:rFonts w:ascii="Tahoma" w:hAnsi="Tahoma" w:cs="Tahoma"/>
          <w:vertAlign w:val="superscript"/>
        </w:rPr>
        <w:t>3</w:t>
      </w:r>
      <w:r w:rsidR="00AB3A62" w:rsidRPr="00A33CF2">
        <w:rPr>
          <w:rFonts w:ascii="Tahoma" w:hAnsi="Tahoma" w:cs="Tahoma"/>
        </w:rPr>
        <w:t xml:space="preserve">, </w:t>
      </w:r>
      <w:r w:rsidRPr="00A33CF2">
        <w:rPr>
          <w:rFonts w:ascii="Tahoma" w:hAnsi="Tahoma" w:cs="Tahoma"/>
        </w:rPr>
        <w:t>Takao Iwawaki</w:t>
      </w:r>
      <w:r w:rsidRPr="00A33CF2">
        <w:rPr>
          <w:rFonts w:ascii="Tahoma" w:hAnsi="Tahoma" w:cs="Tahoma"/>
          <w:vertAlign w:val="superscript"/>
        </w:rPr>
        <w:t>4</w:t>
      </w:r>
      <w:r w:rsidR="00AB3A62" w:rsidRPr="00A33CF2">
        <w:rPr>
          <w:rFonts w:ascii="Tahoma" w:hAnsi="Tahoma" w:cs="Tahoma"/>
        </w:rPr>
        <w:t xml:space="preserve">, </w:t>
      </w:r>
      <w:r w:rsidR="00653306" w:rsidRPr="00A33CF2">
        <w:rPr>
          <w:rFonts w:ascii="Tahoma" w:hAnsi="Tahoma" w:cs="Tahoma"/>
        </w:rPr>
        <w:t>Ben Francis</w:t>
      </w:r>
      <w:r w:rsidR="00653306" w:rsidRPr="00A33CF2">
        <w:rPr>
          <w:rFonts w:ascii="Tahoma" w:hAnsi="Tahoma" w:cs="Tahoma"/>
          <w:vertAlign w:val="superscript"/>
        </w:rPr>
        <w:t>1,5</w:t>
      </w:r>
      <w:r w:rsidR="00653306" w:rsidRPr="00A33CF2">
        <w:rPr>
          <w:rFonts w:ascii="Tahoma" w:hAnsi="Tahoma" w:cs="Tahoma"/>
        </w:rPr>
        <w:t xml:space="preserve">, </w:t>
      </w:r>
      <w:r w:rsidRPr="00A33CF2">
        <w:rPr>
          <w:rFonts w:ascii="Tahoma" w:hAnsi="Tahoma" w:cs="Tahoma"/>
        </w:rPr>
        <w:t>Christopher E. Goldring</w:t>
      </w:r>
      <w:r w:rsidRPr="00A33CF2">
        <w:rPr>
          <w:rFonts w:ascii="Tahoma" w:hAnsi="Tahoma" w:cs="Tahoma"/>
          <w:vertAlign w:val="superscript"/>
        </w:rPr>
        <w:t>1</w:t>
      </w:r>
      <w:r w:rsidR="00AB3A62" w:rsidRPr="00A33CF2">
        <w:rPr>
          <w:rFonts w:ascii="Tahoma" w:hAnsi="Tahoma" w:cs="Tahoma"/>
        </w:rPr>
        <w:t xml:space="preserve">, </w:t>
      </w:r>
      <w:r w:rsidRPr="00A33CF2">
        <w:rPr>
          <w:rFonts w:ascii="Tahoma" w:hAnsi="Tahoma" w:cs="Tahoma"/>
        </w:rPr>
        <w:t xml:space="preserve">B. Kevin </w:t>
      </w:r>
      <w:r w:rsidR="00AB3A62" w:rsidRPr="00A33CF2">
        <w:rPr>
          <w:rFonts w:ascii="Tahoma" w:hAnsi="Tahoma" w:cs="Tahoma"/>
        </w:rPr>
        <w:t>Park</w:t>
      </w:r>
      <w:r w:rsidRPr="00A33CF2">
        <w:rPr>
          <w:rFonts w:ascii="Tahoma" w:hAnsi="Tahoma" w:cs="Tahoma"/>
          <w:vertAlign w:val="superscript"/>
        </w:rPr>
        <w:t>1</w:t>
      </w:r>
      <w:r w:rsidR="00AB3A62" w:rsidRPr="00A33CF2">
        <w:rPr>
          <w:rFonts w:ascii="Tahoma" w:hAnsi="Tahoma" w:cs="Tahoma"/>
        </w:rPr>
        <w:t xml:space="preserve">, </w:t>
      </w:r>
      <w:r w:rsidRPr="00A33CF2">
        <w:rPr>
          <w:rFonts w:ascii="Tahoma" w:hAnsi="Tahoma" w:cs="Tahoma"/>
        </w:rPr>
        <w:t>Ian M. Copple</w:t>
      </w:r>
      <w:r w:rsidRPr="00A33CF2">
        <w:rPr>
          <w:rFonts w:ascii="Tahoma" w:hAnsi="Tahoma" w:cs="Tahoma"/>
          <w:vertAlign w:val="superscript"/>
        </w:rPr>
        <w:t>1</w:t>
      </w:r>
      <w:r w:rsidR="004F11A7" w:rsidRPr="00A33CF2">
        <w:rPr>
          <w:rFonts w:ascii="Tahoma" w:hAnsi="Tahoma" w:cs="Tahoma"/>
        </w:rPr>
        <w:t>*</w:t>
      </w:r>
      <w:r w:rsidR="00AB3A62" w:rsidRPr="00A33CF2">
        <w:rPr>
          <w:rFonts w:ascii="Tahoma" w:hAnsi="Tahoma" w:cs="Tahoma"/>
        </w:rPr>
        <w:t xml:space="preserve">. </w:t>
      </w:r>
    </w:p>
    <w:p w14:paraId="6C177E70" w14:textId="77777777" w:rsidR="002133EC" w:rsidRPr="00A33CF2" w:rsidRDefault="002133EC" w:rsidP="002133EC">
      <w:pPr>
        <w:spacing w:after="0" w:line="360" w:lineRule="auto"/>
        <w:jc w:val="both"/>
        <w:rPr>
          <w:rFonts w:ascii="Tahoma" w:hAnsi="Tahoma" w:cs="Tahoma"/>
        </w:rPr>
      </w:pPr>
    </w:p>
    <w:p w14:paraId="6CEB553F" w14:textId="0ADC54E6" w:rsidR="00AB3A62" w:rsidRPr="00A33CF2" w:rsidRDefault="0084692A" w:rsidP="002133EC">
      <w:pPr>
        <w:spacing w:after="0" w:line="360" w:lineRule="auto"/>
        <w:jc w:val="both"/>
        <w:rPr>
          <w:rFonts w:ascii="Tahoma" w:hAnsi="Tahoma" w:cs="Tahoma"/>
        </w:rPr>
      </w:pPr>
      <w:r w:rsidRPr="00A33CF2">
        <w:rPr>
          <w:rFonts w:ascii="Tahoma" w:hAnsi="Tahoma" w:cs="Tahoma"/>
          <w:vertAlign w:val="superscript"/>
        </w:rPr>
        <w:t>@</w:t>
      </w:r>
      <w:r w:rsidR="00C51358" w:rsidRPr="00A33CF2">
        <w:rPr>
          <w:rFonts w:ascii="Tahoma" w:hAnsi="Tahoma" w:cs="Tahoma"/>
        </w:rPr>
        <w:t>J</w:t>
      </w:r>
      <w:r w:rsidR="00AB3A62" w:rsidRPr="00A33CF2">
        <w:rPr>
          <w:rFonts w:ascii="Tahoma" w:hAnsi="Tahoma" w:cs="Tahoma"/>
        </w:rPr>
        <w:t>oint first authors.</w:t>
      </w:r>
    </w:p>
    <w:p w14:paraId="7B47293B" w14:textId="77777777" w:rsidR="002133EC" w:rsidRPr="00A33CF2" w:rsidRDefault="002133EC" w:rsidP="002133EC">
      <w:pPr>
        <w:spacing w:after="0" w:line="360" w:lineRule="auto"/>
        <w:jc w:val="both"/>
        <w:rPr>
          <w:rFonts w:ascii="Tahoma" w:hAnsi="Tahoma" w:cs="Tahoma"/>
          <w:b/>
          <w:bCs/>
          <w:i/>
          <w:iCs/>
        </w:rPr>
      </w:pPr>
    </w:p>
    <w:p w14:paraId="5C5A6EAB" w14:textId="77777777" w:rsidR="002133EC" w:rsidRPr="00A33CF2" w:rsidRDefault="002133EC" w:rsidP="002133EC">
      <w:pPr>
        <w:spacing w:after="0" w:line="360" w:lineRule="auto"/>
        <w:jc w:val="both"/>
        <w:rPr>
          <w:rFonts w:ascii="Tahoma" w:hAnsi="Tahoma" w:cs="Tahoma"/>
          <w:b/>
          <w:bCs/>
          <w:i/>
          <w:iCs/>
        </w:rPr>
      </w:pPr>
    </w:p>
    <w:p w14:paraId="7CBD290A" w14:textId="5E9E3EE7" w:rsidR="002133EC" w:rsidRPr="00A33CF2" w:rsidRDefault="002133EC" w:rsidP="002133EC">
      <w:pPr>
        <w:spacing w:after="0" w:line="360" w:lineRule="auto"/>
        <w:jc w:val="both"/>
        <w:rPr>
          <w:rFonts w:ascii="Tahoma" w:eastAsia="Times New Roman" w:hAnsi="Tahoma" w:cs="Tahoma"/>
          <w:lang w:eastAsia="en-GB"/>
        </w:rPr>
      </w:pPr>
      <w:r w:rsidRPr="00A33CF2">
        <w:rPr>
          <w:rFonts w:ascii="Tahoma" w:hAnsi="Tahoma" w:cs="Tahoma"/>
          <w:vertAlign w:val="superscript"/>
        </w:rPr>
        <w:t>1</w:t>
      </w:r>
      <w:r w:rsidRPr="00A33CF2">
        <w:rPr>
          <w:rFonts w:ascii="Tahoma" w:hAnsi="Tahoma" w:cs="Tahoma"/>
        </w:rPr>
        <w:t xml:space="preserve">MRC Centre for Drug Safety Science, Department of Molecular and Clinical Pharmacology, Institute of Translational Medicine, University of Liverpool, Liverpool L69 3GE, UK; </w:t>
      </w:r>
      <w:r w:rsidRPr="00A33CF2">
        <w:rPr>
          <w:rFonts w:ascii="Tahoma" w:hAnsi="Tahoma" w:cs="Tahoma"/>
          <w:vertAlign w:val="superscript"/>
        </w:rPr>
        <w:t>2</w:t>
      </w:r>
      <w:r w:rsidR="00E649B1" w:rsidRPr="00A33CF2">
        <w:rPr>
          <w:rFonts w:ascii="Tahoma" w:hAnsi="Tahoma" w:cs="Tahoma"/>
        </w:rPr>
        <w:t>Institute of Global Health, University of Liverpool, Liverpool</w:t>
      </w:r>
      <w:r w:rsidRPr="00A33CF2">
        <w:rPr>
          <w:rFonts w:ascii="Tahoma" w:hAnsi="Tahoma" w:cs="Tahoma"/>
        </w:rPr>
        <w:t xml:space="preserve"> L69 7BE</w:t>
      </w:r>
      <w:r w:rsidR="00E649B1" w:rsidRPr="00A33CF2">
        <w:rPr>
          <w:rFonts w:ascii="Tahoma" w:hAnsi="Tahoma" w:cs="Tahoma"/>
        </w:rPr>
        <w:t>, UK</w:t>
      </w:r>
      <w:r w:rsidRPr="00A33CF2">
        <w:rPr>
          <w:rFonts w:ascii="Tahoma" w:hAnsi="Tahoma" w:cs="Tahoma"/>
        </w:rPr>
        <w:t xml:space="preserve">; </w:t>
      </w:r>
      <w:r w:rsidRPr="00A33CF2">
        <w:rPr>
          <w:rFonts w:ascii="Tahoma" w:hAnsi="Tahoma" w:cs="Tahoma"/>
          <w:vertAlign w:val="superscript"/>
        </w:rPr>
        <w:t>3</w:t>
      </w:r>
      <w:r w:rsidR="00B1294C" w:rsidRPr="00A33CF2">
        <w:rPr>
          <w:rFonts w:ascii="Tahoma" w:hAnsi="Tahoma" w:cs="Tahoma"/>
        </w:rPr>
        <w:t xml:space="preserve">Laboratory for Animal Model Pathology, </w:t>
      </w:r>
      <w:r w:rsidR="00E649B1" w:rsidRPr="00A33CF2">
        <w:rPr>
          <w:rFonts w:ascii="Tahoma" w:hAnsi="Tahoma" w:cs="Tahoma"/>
        </w:rPr>
        <w:t>Institute of Veterinary Pathology, Vetsuisse Faculty, University of Zurich, Zurich</w:t>
      </w:r>
      <w:r w:rsidRPr="00A33CF2">
        <w:rPr>
          <w:rFonts w:ascii="Tahoma" w:hAnsi="Tahoma" w:cs="Tahoma"/>
        </w:rPr>
        <w:t xml:space="preserve"> </w:t>
      </w:r>
      <w:r w:rsidRPr="00A33CF2">
        <w:rPr>
          <w:rFonts w:ascii="Tahoma" w:hAnsi="Tahoma" w:cs="Tahoma"/>
          <w:shd w:val="clear" w:color="auto" w:fill="FFFFFF"/>
        </w:rPr>
        <w:t>CH-8057</w:t>
      </w:r>
      <w:r w:rsidR="00E649B1" w:rsidRPr="00A33CF2">
        <w:rPr>
          <w:rFonts w:ascii="Tahoma" w:hAnsi="Tahoma" w:cs="Tahoma"/>
        </w:rPr>
        <w:t>, Switzerland</w:t>
      </w:r>
      <w:r w:rsidRPr="00A33CF2">
        <w:rPr>
          <w:rFonts w:ascii="Tahoma" w:hAnsi="Tahoma" w:cs="Tahoma"/>
        </w:rPr>
        <w:t xml:space="preserve">; </w:t>
      </w:r>
      <w:r w:rsidRPr="00A33CF2">
        <w:rPr>
          <w:rFonts w:ascii="Tahoma" w:hAnsi="Tahoma" w:cs="Tahoma"/>
          <w:vertAlign w:val="superscript"/>
        </w:rPr>
        <w:t>4</w:t>
      </w:r>
      <w:r w:rsidRPr="00A33CF2">
        <w:rPr>
          <w:rFonts w:ascii="Tahoma" w:eastAsia="Times New Roman" w:hAnsi="Tahoma" w:cs="Tahoma"/>
          <w:lang w:eastAsia="en-GB"/>
        </w:rPr>
        <w:t>Division of Cell Medicine, Department of Life Science, Medical Research Institute, Kanazawa Medical Unive</w:t>
      </w:r>
      <w:r w:rsidR="00D742A3" w:rsidRPr="00A33CF2">
        <w:rPr>
          <w:rFonts w:ascii="Tahoma" w:eastAsia="Times New Roman" w:hAnsi="Tahoma" w:cs="Tahoma"/>
          <w:lang w:eastAsia="en-GB"/>
        </w:rPr>
        <w:t>rsity, Ishikawa 920-0293, Japan.</w:t>
      </w:r>
      <w:r w:rsidRPr="00A33CF2">
        <w:rPr>
          <w:rFonts w:ascii="Tahoma" w:eastAsia="Times New Roman" w:hAnsi="Tahoma" w:cs="Tahoma"/>
          <w:lang w:eastAsia="en-GB"/>
        </w:rPr>
        <w:t xml:space="preserve"> </w:t>
      </w:r>
      <w:r w:rsidR="00653306" w:rsidRPr="00A33CF2">
        <w:rPr>
          <w:rFonts w:ascii="Tahoma" w:eastAsia="Times New Roman" w:hAnsi="Tahoma" w:cs="Tahoma"/>
          <w:vertAlign w:val="superscript"/>
          <w:lang w:eastAsia="en-GB"/>
        </w:rPr>
        <w:t>5</w:t>
      </w:r>
      <w:r w:rsidR="00653306" w:rsidRPr="00A33CF2">
        <w:rPr>
          <w:rFonts w:ascii="Tahoma" w:hAnsi="Tahoma" w:cs="Tahoma"/>
        </w:rPr>
        <w:t xml:space="preserve">Department of Biostatistics, Institute of Translational Medicine, University of Liverpool, Liverpool </w:t>
      </w:r>
      <w:r w:rsidR="00653306" w:rsidRPr="00A33CF2">
        <w:rPr>
          <w:rFonts w:ascii="Tahoma" w:hAnsi="Tahoma" w:cs="Tahoma"/>
          <w:shd w:val="clear" w:color="auto" w:fill="FFFFFF"/>
        </w:rPr>
        <w:t>L69 3GL,</w:t>
      </w:r>
      <w:r w:rsidR="00653306" w:rsidRPr="00A33CF2">
        <w:rPr>
          <w:rFonts w:ascii="Tahoma" w:hAnsi="Tahoma" w:cs="Tahoma"/>
        </w:rPr>
        <w:t xml:space="preserve"> UK.</w:t>
      </w:r>
    </w:p>
    <w:p w14:paraId="60119A8F" w14:textId="77777777" w:rsidR="00F24AC1" w:rsidRPr="00A33CF2" w:rsidRDefault="00F24AC1" w:rsidP="002133EC">
      <w:pPr>
        <w:spacing w:after="0" w:line="360" w:lineRule="auto"/>
        <w:rPr>
          <w:rFonts w:ascii="Tahoma" w:hAnsi="Tahoma" w:cs="Tahoma"/>
        </w:rPr>
      </w:pPr>
    </w:p>
    <w:p w14:paraId="13F598A3" w14:textId="77777777" w:rsidR="00442E1C" w:rsidRPr="00A33CF2" w:rsidRDefault="00442E1C" w:rsidP="002133EC">
      <w:pPr>
        <w:spacing w:after="0" w:line="360" w:lineRule="auto"/>
        <w:rPr>
          <w:rFonts w:ascii="Tahoma" w:hAnsi="Tahoma" w:cs="Tahoma"/>
        </w:rPr>
      </w:pPr>
    </w:p>
    <w:p w14:paraId="3CC3BD00" w14:textId="09D4DEE7" w:rsidR="002133EC" w:rsidRPr="00A33CF2" w:rsidRDefault="004F11A7" w:rsidP="002133EC">
      <w:pPr>
        <w:spacing w:after="0" w:line="360" w:lineRule="auto"/>
        <w:jc w:val="both"/>
        <w:rPr>
          <w:rStyle w:val="Hyperlink"/>
          <w:rFonts w:ascii="Tahoma" w:hAnsi="Tahoma" w:cs="Tahoma"/>
          <w:color w:val="auto"/>
          <w:u w:val="none"/>
        </w:rPr>
      </w:pPr>
      <w:r w:rsidRPr="00A33CF2">
        <w:rPr>
          <w:rStyle w:val="normalchar"/>
          <w:rFonts w:ascii="Tahoma" w:hAnsi="Tahoma" w:cs="Tahoma"/>
          <w:b/>
          <w:bCs/>
        </w:rPr>
        <w:t>*</w:t>
      </w:r>
      <w:r w:rsidR="002133EC" w:rsidRPr="00A33CF2">
        <w:rPr>
          <w:rStyle w:val="normalchar"/>
          <w:rFonts w:ascii="Tahoma" w:hAnsi="Tahoma" w:cs="Tahoma"/>
          <w:bCs/>
        </w:rPr>
        <w:t xml:space="preserve">Corresponding author: </w:t>
      </w:r>
      <w:r w:rsidR="002133EC" w:rsidRPr="00A33CF2">
        <w:rPr>
          <w:rFonts w:ascii="Tahoma" w:hAnsi="Tahoma" w:cs="Tahoma"/>
        </w:rPr>
        <w:t>Dr. Ian M. Copple, MRC Centre for Drug Safety Science, Department of Molecular and Clinical Pharmacology, Institute of Translational Medicine, The University of Liverpool, Sherrington Building, Ashton Street, Liverpool L69 3GE, UK. E-mail: ian.copple@liverpool.ac.uk</w:t>
      </w:r>
    </w:p>
    <w:p w14:paraId="3C368D54" w14:textId="77777777" w:rsidR="002133EC" w:rsidRPr="00A33CF2" w:rsidRDefault="002133EC" w:rsidP="002133EC">
      <w:pPr>
        <w:spacing w:after="0" w:line="360" w:lineRule="auto"/>
        <w:jc w:val="both"/>
        <w:rPr>
          <w:rStyle w:val="Hyperlink"/>
          <w:rFonts w:ascii="Tahoma" w:hAnsi="Tahoma" w:cs="Tahoma"/>
          <w:color w:val="auto"/>
          <w:u w:val="none"/>
        </w:rPr>
      </w:pPr>
    </w:p>
    <w:p w14:paraId="4FED710B" w14:textId="77777777" w:rsidR="00442E1C" w:rsidRPr="00A33CF2" w:rsidRDefault="00442E1C" w:rsidP="002133EC">
      <w:pPr>
        <w:spacing w:after="0" w:line="360" w:lineRule="auto"/>
        <w:jc w:val="both"/>
        <w:rPr>
          <w:rStyle w:val="Hyperlink"/>
          <w:rFonts w:ascii="Tahoma" w:hAnsi="Tahoma" w:cs="Tahoma"/>
          <w:color w:val="auto"/>
          <w:u w:val="none"/>
        </w:rPr>
      </w:pPr>
    </w:p>
    <w:p w14:paraId="1E633884" w14:textId="77777777" w:rsidR="00F24AC1" w:rsidRPr="00A33CF2" w:rsidRDefault="00F24AC1" w:rsidP="002133EC">
      <w:pPr>
        <w:spacing w:after="0" w:line="360" w:lineRule="auto"/>
        <w:rPr>
          <w:rFonts w:ascii="Tahoma" w:hAnsi="Tahoma" w:cs="Tahoma"/>
        </w:rPr>
      </w:pPr>
    </w:p>
    <w:p w14:paraId="586C933F" w14:textId="77777777" w:rsidR="004F11A7" w:rsidRPr="00A33CF2" w:rsidRDefault="004F11A7" w:rsidP="002133EC">
      <w:pPr>
        <w:spacing w:after="0" w:line="360" w:lineRule="auto"/>
        <w:rPr>
          <w:rFonts w:ascii="Tahoma" w:hAnsi="Tahoma" w:cs="Tahoma"/>
        </w:rPr>
      </w:pPr>
    </w:p>
    <w:p w14:paraId="5859C4C2" w14:textId="77777777" w:rsidR="004F11A7" w:rsidRPr="00A33CF2" w:rsidRDefault="004F11A7" w:rsidP="002133EC">
      <w:pPr>
        <w:spacing w:after="0" w:line="360" w:lineRule="auto"/>
        <w:rPr>
          <w:rFonts w:ascii="Tahoma" w:hAnsi="Tahoma" w:cs="Tahoma"/>
        </w:rPr>
      </w:pPr>
    </w:p>
    <w:p w14:paraId="06DE1D66" w14:textId="77777777" w:rsidR="004F11A7" w:rsidRPr="00A33CF2" w:rsidRDefault="004F11A7" w:rsidP="002133EC">
      <w:pPr>
        <w:spacing w:after="0" w:line="360" w:lineRule="auto"/>
        <w:rPr>
          <w:rFonts w:ascii="Tahoma" w:hAnsi="Tahoma" w:cs="Tahoma"/>
        </w:rPr>
      </w:pPr>
    </w:p>
    <w:p w14:paraId="5F7BEE40" w14:textId="77777777" w:rsidR="00F24AC1" w:rsidRPr="00A33CF2" w:rsidRDefault="00F24AC1" w:rsidP="002133EC">
      <w:pPr>
        <w:spacing w:after="0" w:line="360" w:lineRule="auto"/>
        <w:rPr>
          <w:rFonts w:ascii="Tahoma" w:hAnsi="Tahoma" w:cs="Tahoma"/>
        </w:rPr>
      </w:pPr>
    </w:p>
    <w:p w14:paraId="3A8C98D0" w14:textId="77777777" w:rsidR="001E6BC7" w:rsidRPr="00A33CF2" w:rsidRDefault="001E6BC7" w:rsidP="002133EC">
      <w:pPr>
        <w:spacing w:after="0" w:line="360" w:lineRule="auto"/>
        <w:rPr>
          <w:rFonts w:ascii="Tahoma" w:hAnsi="Tahoma" w:cs="Tahoma"/>
        </w:rPr>
      </w:pPr>
    </w:p>
    <w:p w14:paraId="4FBEC158" w14:textId="77777777" w:rsidR="00D742A3" w:rsidRPr="00A33CF2" w:rsidRDefault="00D742A3" w:rsidP="002133EC">
      <w:pPr>
        <w:spacing w:after="0" w:line="360" w:lineRule="auto"/>
        <w:rPr>
          <w:rFonts w:ascii="Tahoma" w:hAnsi="Tahoma" w:cs="Tahoma"/>
        </w:rPr>
      </w:pPr>
    </w:p>
    <w:p w14:paraId="3ECF3708" w14:textId="77777777" w:rsidR="001E6BC7" w:rsidRPr="00A33CF2" w:rsidRDefault="001E6BC7" w:rsidP="002133EC">
      <w:pPr>
        <w:spacing w:after="0" w:line="360" w:lineRule="auto"/>
        <w:rPr>
          <w:rFonts w:ascii="Tahoma" w:hAnsi="Tahoma" w:cs="Tahoma"/>
        </w:rPr>
      </w:pPr>
    </w:p>
    <w:p w14:paraId="52F1DBF8" w14:textId="77777777" w:rsidR="004F11A7" w:rsidRPr="00A33CF2" w:rsidRDefault="004F11A7" w:rsidP="002133EC">
      <w:pPr>
        <w:spacing w:after="0" w:line="360" w:lineRule="auto"/>
        <w:rPr>
          <w:rFonts w:ascii="Tahoma" w:hAnsi="Tahoma" w:cs="Tahoma"/>
        </w:rPr>
      </w:pPr>
    </w:p>
    <w:p w14:paraId="5A3BEE29" w14:textId="4783380B" w:rsidR="00C747A0" w:rsidRPr="00A33CF2" w:rsidRDefault="00D934E8" w:rsidP="002133EC">
      <w:pPr>
        <w:spacing w:after="0" w:line="360" w:lineRule="auto"/>
        <w:jc w:val="both"/>
        <w:rPr>
          <w:rFonts w:ascii="Tahoma" w:hAnsi="Tahoma" w:cs="Tahoma"/>
        </w:rPr>
      </w:pPr>
      <w:r w:rsidRPr="00A33CF2">
        <w:rPr>
          <w:rFonts w:ascii="Tahoma" w:hAnsi="Tahoma" w:cs="Tahoma"/>
        </w:rPr>
        <w:lastRenderedPageBreak/>
        <w:t xml:space="preserve">The transcription factor Nrf2 coordinates </w:t>
      </w:r>
      <w:r w:rsidR="00580946" w:rsidRPr="00A33CF2">
        <w:rPr>
          <w:rFonts w:ascii="Tahoma" w:hAnsi="Tahoma" w:cs="Tahoma"/>
        </w:rPr>
        <w:t>an adaptive</w:t>
      </w:r>
      <w:r w:rsidRPr="00A33CF2">
        <w:rPr>
          <w:rFonts w:ascii="Tahoma" w:hAnsi="Tahoma" w:cs="Tahoma"/>
        </w:rPr>
        <w:t xml:space="preserve"> response to chemical and oxidative stress</w:t>
      </w:r>
      <w:r w:rsidR="00580946" w:rsidRPr="00A33CF2">
        <w:rPr>
          <w:rFonts w:ascii="Tahoma" w:hAnsi="Tahoma" w:cs="Tahoma"/>
        </w:rPr>
        <w:t xml:space="preserve"> characterised by the upregulated expression of cytoprotective target genes</w:t>
      </w:r>
      <w:r w:rsidRPr="00A33CF2">
        <w:rPr>
          <w:rFonts w:ascii="Tahoma" w:hAnsi="Tahoma" w:cs="Tahoma"/>
        </w:rPr>
        <w:t xml:space="preserve">. </w:t>
      </w:r>
      <w:r w:rsidR="00C74448" w:rsidRPr="00A33CF2">
        <w:rPr>
          <w:rFonts w:ascii="Tahoma" w:hAnsi="Tahoma" w:cs="Tahoma"/>
        </w:rPr>
        <w:t xml:space="preserve">In order to understand the mechanistic relevance of Nrf2 as a marker of drug-induced stress it is important to know if this adaptive response is truly localised in the context of organ-specific drug toxicity. </w:t>
      </w:r>
      <w:r w:rsidR="001515CA" w:rsidRPr="00A33CF2">
        <w:rPr>
          <w:rFonts w:ascii="Tahoma" w:hAnsi="Tahoma" w:cs="Tahoma"/>
        </w:rPr>
        <w:t>Here, we address this knowledge gap through real-time bioluminescence imaging of transgenic Nrf2-luciferase (Nrf2-luc) reporter mice following administration of the metabolism-dependent hepatotoxin acetaminophen (APAP) or the direct nephrotoxin cisplatin. W</w:t>
      </w:r>
      <w:r w:rsidR="00580946" w:rsidRPr="00A33CF2">
        <w:rPr>
          <w:rFonts w:ascii="Tahoma" w:hAnsi="Tahoma" w:cs="Tahoma"/>
        </w:rPr>
        <w:t xml:space="preserve">e detected localised bioluminescence in the liver (APAP) and kidneys (cisplatin) </w:t>
      </w:r>
      <w:r w:rsidR="00580946" w:rsidRPr="00A33CF2">
        <w:rPr>
          <w:rFonts w:ascii="Tahoma" w:hAnsi="Tahoma" w:cs="Tahoma"/>
          <w:i/>
          <w:iCs/>
        </w:rPr>
        <w:t>in vivo</w:t>
      </w:r>
      <w:r w:rsidR="00580946" w:rsidRPr="00A33CF2">
        <w:rPr>
          <w:rFonts w:ascii="Tahoma" w:hAnsi="Tahoma" w:cs="Tahoma"/>
        </w:rPr>
        <w:t xml:space="preserve"> and </w:t>
      </w:r>
      <w:r w:rsidR="00580946" w:rsidRPr="00A33CF2">
        <w:rPr>
          <w:rFonts w:ascii="Tahoma" w:hAnsi="Tahoma" w:cs="Tahoma"/>
          <w:i/>
          <w:iCs/>
        </w:rPr>
        <w:t>ex vivo</w:t>
      </w:r>
      <w:r w:rsidR="00580946" w:rsidRPr="00A33CF2">
        <w:rPr>
          <w:rFonts w:ascii="Tahoma" w:hAnsi="Tahoma" w:cs="Tahoma"/>
        </w:rPr>
        <w:t>, whilst</w:t>
      </w:r>
      <w:r w:rsidRPr="00A33CF2">
        <w:rPr>
          <w:rFonts w:ascii="Tahoma" w:hAnsi="Tahoma" w:cs="Tahoma"/>
        </w:rPr>
        <w:t xml:space="preserve"> qPCR</w:t>
      </w:r>
      <w:r w:rsidR="00580946" w:rsidRPr="00A33CF2">
        <w:rPr>
          <w:rFonts w:ascii="Tahoma" w:hAnsi="Tahoma" w:cs="Tahoma"/>
        </w:rPr>
        <w:t>, Taqman low-density array</w:t>
      </w:r>
      <w:r w:rsidRPr="00A33CF2">
        <w:rPr>
          <w:rFonts w:ascii="Tahoma" w:hAnsi="Tahoma" w:cs="Tahoma"/>
        </w:rPr>
        <w:t xml:space="preserve"> and immunoblot analysis </w:t>
      </w:r>
      <w:r w:rsidR="00580946" w:rsidRPr="00A33CF2">
        <w:rPr>
          <w:rFonts w:ascii="Tahoma" w:hAnsi="Tahoma" w:cs="Tahoma"/>
        </w:rPr>
        <w:t xml:space="preserve">of these tissues </w:t>
      </w:r>
      <w:r w:rsidRPr="00A33CF2">
        <w:rPr>
          <w:rFonts w:ascii="Tahoma" w:hAnsi="Tahoma" w:cs="Tahoma"/>
        </w:rPr>
        <w:t xml:space="preserve">further revealed increases in the expression level of several </w:t>
      </w:r>
      <w:r w:rsidR="007E40D3" w:rsidRPr="00A33CF2">
        <w:rPr>
          <w:rFonts w:ascii="Tahoma" w:hAnsi="Tahoma" w:cs="Tahoma"/>
        </w:rPr>
        <w:t>endogenous Nrf2-</w:t>
      </w:r>
      <w:r w:rsidRPr="00A33CF2">
        <w:rPr>
          <w:rFonts w:ascii="Tahoma" w:hAnsi="Tahoma" w:cs="Tahoma"/>
        </w:rPr>
        <w:t>regulated genes</w:t>
      </w:r>
      <w:r w:rsidR="00580946" w:rsidRPr="00A33CF2">
        <w:rPr>
          <w:rFonts w:ascii="Tahoma" w:hAnsi="Tahoma" w:cs="Tahoma"/>
        </w:rPr>
        <w:t xml:space="preserve">/proteins, including heme oxygenase 1 (Hmox1). </w:t>
      </w:r>
      <w:r w:rsidR="004B2897" w:rsidRPr="00A33CF2">
        <w:rPr>
          <w:rFonts w:ascii="Tahoma" w:hAnsi="Tahoma" w:cs="Tahoma"/>
        </w:rPr>
        <w:t xml:space="preserve">Consistent with the </w:t>
      </w:r>
      <w:r w:rsidR="00D96248" w:rsidRPr="00A33CF2">
        <w:rPr>
          <w:rFonts w:ascii="Tahoma" w:hAnsi="Tahoma" w:cs="Tahoma"/>
        </w:rPr>
        <w:t xml:space="preserve">toxic effects </w:t>
      </w:r>
      <w:r w:rsidR="004B2897" w:rsidRPr="00A33CF2">
        <w:rPr>
          <w:rFonts w:ascii="Tahoma" w:hAnsi="Tahoma" w:cs="Tahoma"/>
        </w:rPr>
        <w:t xml:space="preserve">of APAP </w:t>
      </w:r>
      <w:r w:rsidR="00D96248" w:rsidRPr="00A33CF2">
        <w:rPr>
          <w:rFonts w:ascii="Tahoma" w:hAnsi="Tahoma" w:cs="Tahoma"/>
        </w:rPr>
        <w:t xml:space="preserve">in the liver </w:t>
      </w:r>
      <w:r w:rsidR="004B2897" w:rsidRPr="00A33CF2">
        <w:rPr>
          <w:rFonts w:ascii="Tahoma" w:hAnsi="Tahoma" w:cs="Tahoma"/>
        </w:rPr>
        <w:t xml:space="preserve">and cisplatin </w:t>
      </w:r>
      <w:r w:rsidR="00D96248" w:rsidRPr="00A33CF2">
        <w:rPr>
          <w:rFonts w:ascii="Tahoma" w:hAnsi="Tahoma" w:cs="Tahoma"/>
        </w:rPr>
        <w:t>in the kidney</w:t>
      </w:r>
      <w:r w:rsidR="007E40D3" w:rsidRPr="00A33CF2">
        <w:rPr>
          <w:rFonts w:ascii="Tahoma" w:hAnsi="Tahoma" w:cs="Tahoma"/>
        </w:rPr>
        <w:t>, immunohistochemical analysis</w:t>
      </w:r>
      <w:r w:rsidR="004B2897" w:rsidRPr="00A33CF2">
        <w:rPr>
          <w:rFonts w:ascii="Tahoma" w:hAnsi="Tahoma" w:cs="Tahoma"/>
        </w:rPr>
        <w:t xml:space="preserve"> revealed the </w:t>
      </w:r>
      <w:r w:rsidR="00DC7FB0" w:rsidRPr="00A33CF2">
        <w:rPr>
          <w:rFonts w:ascii="Tahoma" w:hAnsi="Tahoma" w:cs="Tahoma"/>
        </w:rPr>
        <w:t xml:space="preserve">elevated </w:t>
      </w:r>
      <w:r w:rsidR="00D96248" w:rsidRPr="00A33CF2">
        <w:rPr>
          <w:rFonts w:ascii="Tahoma" w:hAnsi="Tahoma" w:cs="Tahoma"/>
        </w:rPr>
        <w:t xml:space="preserve">expression </w:t>
      </w:r>
      <w:r w:rsidR="004B2897" w:rsidRPr="00A33CF2">
        <w:rPr>
          <w:rFonts w:ascii="Tahoma" w:hAnsi="Tahoma" w:cs="Tahoma"/>
        </w:rPr>
        <w:t xml:space="preserve">of luciferase and Hmox1 in centrilobular hepatocytes and in tubular epithelial cells, respectively. </w:t>
      </w:r>
      <w:r w:rsidR="00CB31C0" w:rsidRPr="00A33CF2">
        <w:rPr>
          <w:rFonts w:ascii="Tahoma" w:hAnsi="Tahoma" w:cs="Tahoma"/>
        </w:rPr>
        <w:t xml:space="preserve">In keeping with the role of reactive metabolite formation in APAP-induced chemical stress, both the hepatotoxicity and localised Nrf2-luc response were ameliorated by the cytochrome P450 inhibitor aminobenzotriazole. </w:t>
      </w:r>
      <w:r w:rsidRPr="00A33CF2">
        <w:rPr>
          <w:rFonts w:ascii="Tahoma" w:hAnsi="Tahoma" w:cs="Tahoma"/>
        </w:rPr>
        <w:t xml:space="preserve">Together, these findings </w:t>
      </w:r>
      <w:r w:rsidR="00C747A0" w:rsidRPr="00A33CF2">
        <w:rPr>
          <w:rFonts w:ascii="Tahoma" w:hAnsi="Tahoma" w:cs="Tahoma"/>
        </w:rPr>
        <w:t xml:space="preserve">show that </w:t>
      </w:r>
      <w:r w:rsidR="00C747A0" w:rsidRPr="00A33CF2">
        <w:rPr>
          <w:rFonts w:ascii="Tahoma" w:hAnsi="Tahoma" w:cs="Tahoma"/>
          <w:bCs/>
        </w:rPr>
        <w:t>Nrf2 can reflect highly-localised cellular perturbations associated with relevant toxicological mechanisms.</w:t>
      </w:r>
    </w:p>
    <w:p w14:paraId="3C1125B7" w14:textId="77777777" w:rsidR="00C74448" w:rsidRPr="00A33CF2" w:rsidRDefault="00C74448" w:rsidP="002133EC">
      <w:pPr>
        <w:spacing w:after="0" w:line="360" w:lineRule="auto"/>
        <w:jc w:val="both"/>
        <w:rPr>
          <w:rFonts w:ascii="Tahoma" w:hAnsi="Tahoma" w:cs="Tahoma"/>
        </w:rPr>
      </w:pPr>
    </w:p>
    <w:p w14:paraId="58FF19C6" w14:textId="77777777" w:rsidR="00580946" w:rsidRPr="00A33CF2" w:rsidRDefault="00580946" w:rsidP="002133EC">
      <w:pPr>
        <w:spacing w:after="0" w:line="360" w:lineRule="auto"/>
        <w:rPr>
          <w:rFonts w:ascii="Tahoma" w:hAnsi="Tahoma" w:cs="Tahoma"/>
          <w:b/>
          <w:bCs/>
        </w:rPr>
      </w:pPr>
    </w:p>
    <w:p w14:paraId="4D8CB0F2" w14:textId="77777777" w:rsidR="00582F5E" w:rsidRPr="00A33CF2" w:rsidRDefault="00582F5E" w:rsidP="002133EC">
      <w:pPr>
        <w:spacing w:after="0" w:line="360" w:lineRule="auto"/>
        <w:rPr>
          <w:rFonts w:ascii="Tahoma" w:hAnsi="Tahoma" w:cs="Tahoma"/>
          <w:b/>
          <w:bCs/>
        </w:rPr>
      </w:pPr>
    </w:p>
    <w:p w14:paraId="296D22F6" w14:textId="77777777" w:rsidR="00582F5E" w:rsidRPr="00A33CF2" w:rsidRDefault="00582F5E" w:rsidP="002133EC">
      <w:pPr>
        <w:spacing w:after="0" w:line="360" w:lineRule="auto"/>
        <w:rPr>
          <w:rFonts w:ascii="Tahoma" w:hAnsi="Tahoma" w:cs="Tahoma"/>
          <w:b/>
          <w:bCs/>
        </w:rPr>
      </w:pPr>
    </w:p>
    <w:p w14:paraId="5AE2F22F" w14:textId="77777777" w:rsidR="001C056F" w:rsidRPr="00A33CF2" w:rsidRDefault="001C056F" w:rsidP="002133EC">
      <w:pPr>
        <w:spacing w:after="0" w:line="360" w:lineRule="auto"/>
        <w:rPr>
          <w:rFonts w:ascii="Tahoma" w:hAnsi="Tahoma" w:cs="Tahoma"/>
          <w:b/>
          <w:bCs/>
        </w:rPr>
      </w:pPr>
    </w:p>
    <w:p w14:paraId="4F71E577" w14:textId="77777777" w:rsidR="00D82A83" w:rsidRPr="00A33CF2" w:rsidRDefault="00D82A83" w:rsidP="002133EC">
      <w:pPr>
        <w:spacing w:after="0" w:line="360" w:lineRule="auto"/>
        <w:rPr>
          <w:rFonts w:ascii="Tahoma" w:hAnsi="Tahoma" w:cs="Tahoma"/>
          <w:b/>
          <w:bCs/>
        </w:rPr>
      </w:pPr>
    </w:p>
    <w:p w14:paraId="5F7CF1C0" w14:textId="77777777" w:rsidR="00D82A83" w:rsidRPr="00A33CF2" w:rsidRDefault="00D82A83" w:rsidP="002133EC">
      <w:pPr>
        <w:spacing w:after="0" w:line="360" w:lineRule="auto"/>
        <w:rPr>
          <w:rFonts w:ascii="Tahoma" w:hAnsi="Tahoma" w:cs="Tahoma"/>
          <w:b/>
          <w:bCs/>
        </w:rPr>
      </w:pPr>
    </w:p>
    <w:p w14:paraId="575345B0" w14:textId="77777777" w:rsidR="00D82A83" w:rsidRPr="00A33CF2" w:rsidRDefault="00D82A83" w:rsidP="002133EC">
      <w:pPr>
        <w:spacing w:after="0" w:line="360" w:lineRule="auto"/>
        <w:rPr>
          <w:rFonts w:ascii="Tahoma" w:hAnsi="Tahoma" w:cs="Tahoma"/>
          <w:b/>
          <w:bCs/>
        </w:rPr>
      </w:pPr>
    </w:p>
    <w:p w14:paraId="30A56334" w14:textId="77777777" w:rsidR="00D82A83" w:rsidRPr="00A33CF2" w:rsidRDefault="00D82A83" w:rsidP="002133EC">
      <w:pPr>
        <w:spacing w:after="0" w:line="360" w:lineRule="auto"/>
        <w:rPr>
          <w:rFonts w:ascii="Tahoma" w:hAnsi="Tahoma" w:cs="Tahoma"/>
          <w:b/>
          <w:bCs/>
        </w:rPr>
      </w:pPr>
    </w:p>
    <w:p w14:paraId="53DB9BCE" w14:textId="77777777" w:rsidR="00D82A83" w:rsidRPr="00A33CF2" w:rsidRDefault="00D82A83" w:rsidP="002133EC">
      <w:pPr>
        <w:spacing w:after="0" w:line="360" w:lineRule="auto"/>
        <w:rPr>
          <w:rFonts w:ascii="Tahoma" w:hAnsi="Tahoma" w:cs="Tahoma"/>
          <w:b/>
          <w:bCs/>
        </w:rPr>
      </w:pPr>
    </w:p>
    <w:p w14:paraId="2AF5067A" w14:textId="77777777" w:rsidR="00D82A83" w:rsidRPr="00A33CF2" w:rsidRDefault="00D82A83" w:rsidP="002133EC">
      <w:pPr>
        <w:spacing w:after="0" w:line="360" w:lineRule="auto"/>
        <w:rPr>
          <w:rFonts w:ascii="Tahoma" w:hAnsi="Tahoma" w:cs="Tahoma"/>
          <w:b/>
          <w:bCs/>
        </w:rPr>
      </w:pPr>
      <w:r w:rsidRPr="00A33CF2">
        <w:rPr>
          <w:rFonts w:ascii="Tahoma" w:hAnsi="Tahoma" w:cs="Tahoma"/>
          <w:b/>
          <w:bCs/>
        </w:rPr>
        <w:br w:type="page"/>
      </w:r>
    </w:p>
    <w:p w14:paraId="15064B97" w14:textId="77777777" w:rsidR="00F24AC1" w:rsidRPr="00A33CF2" w:rsidRDefault="00F24AC1" w:rsidP="002133EC">
      <w:pPr>
        <w:spacing w:after="0" w:line="360" w:lineRule="auto"/>
        <w:rPr>
          <w:rFonts w:ascii="Tahoma" w:hAnsi="Tahoma" w:cs="Tahoma"/>
          <w:b/>
          <w:bCs/>
        </w:rPr>
      </w:pPr>
      <w:r w:rsidRPr="00A33CF2">
        <w:rPr>
          <w:rFonts w:ascii="Tahoma" w:hAnsi="Tahoma" w:cs="Tahoma"/>
          <w:b/>
          <w:bCs/>
        </w:rPr>
        <w:lastRenderedPageBreak/>
        <w:t>Introduction</w:t>
      </w:r>
    </w:p>
    <w:p w14:paraId="2D8EAE75" w14:textId="77777777" w:rsidR="0097272E" w:rsidRPr="00A33CF2" w:rsidRDefault="0097272E" w:rsidP="002133EC">
      <w:pPr>
        <w:spacing w:after="0" w:line="360" w:lineRule="auto"/>
        <w:rPr>
          <w:rFonts w:ascii="Tahoma" w:hAnsi="Tahoma" w:cs="Tahoma"/>
          <w:b/>
          <w:bCs/>
        </w:rPr>
      </w:pPr>
    </w:p>
    <w:p w14:paraId="55C786BC" w14:textId="71D9F345" w:rsidR="009169A6" w:rsidRPr="00A33CF2" w:rsidRDefault="00F02FE6" w:rsidP="00C55669">
      <w:pPr>
        <w:spacing w:after="0" w:line="360" w:lineRule="auto"/>
        <w:jc w:val="both"/>
        <w:rPr>
          <w:rFonts w:ascii="Tahoma" w:hAnsi="Tahoma" w:cs="Tahoma"/>
        </w:rPr>
      </w:pPr>
      <w:r w:rsidRPr="00A33CF2">
        <w:rPr>
          <w:rFonts w:ascii="Tahoma" w:hAnsi="Tahoma" w:cs="Tahoma"/>
        </w:rPr>
        <w:t>Drug toxicity</w:t>
      </w:r>
      <w:r w:rsidR="0097272E" w:rsidRPr="00A33CF2">
        <w:rPr>
          <w:rFonts w:ascii="Tahoma" w:hAnsi="Tahoma" w:cs="Tahoma"/>
        </w:rPr>
        <w:t xml:space="preserve"> </w:t>
      </w:r>
      <w:r w:rsidRPr="00A33CF2">
        <w:rPr>
          <w:rFonts w:ascii="Tahoma" w:hAnsi="Tahoma" w:cs="Tahoma"/>
        </w:rPr>
        <w:t xml:space="preserve">is an impediment to the development of urgently-needed new medicines and causes major </w:t>
      </w:r>
      <w:r w:rsidR="0097272E" w:rsidRPr="00A33CF2">
        <w:rPr>
          <w:rFonts w:ascii="Tahoma" w:hAnsi="Tahoma" w:cs="Tahoma"/>
        </w:rPr>
        <w:t>clinical complications</w:t>
      </w:r>
      <w:r w:rsidRPr="00A33CF2">
        <w:rPr>
          <w:rFonts w:ascii="Tahoma" w:hAnsi="Tahoma" w:cs="Tahoma"/>
        </w:rPr>
        <w:t xml:space="preserve">, often resulting in the post-marketing </w:t>
      </w:r>
      <w:r w:rsidR="00D92210" w:rsidRPr="00A33CF2">
        <w:rPr>
          <w:rFonts w:ascii="Tahoma" w:hAnsi="Tahoma" w:cs="Tahoma"/>
        </w:rPr>
        <w:t>withdrawal</w:t>
      </w:r>
      <w:r w:rsidRPr="00A33CF2">
        <w:rPr>
          <w:rFonts w:ascii="Tahoma" w:hAnsi="Tahoma" w:cs="Tahoma"/>
        </w:rPr>
        <w:t xml:space="preserve"> of otherwise effective therapeutic agents</w:t>
      </w:r>
      <w:r w:rsidR="00343AF2" w:rsidRPr="00A33CF2">
        <w:rPr>
          <w:rFonts w:ascii="Tahoma" w:hAnsi="Tahoma" w:cs="Tahoma"/>
        </w:rPr>
        <w:fldChar w:fldCharType="begin"/>
      </w:r>
      <w:r w:rsidR="001033DA" w:rsidRPr="00A33CF2">
        <w:rPr>
          <w:rFonts w:ascii="Tahoma" w:hAnsi="Tahoma" w:cs="Tahoma"/>
        </w:rPr>
        <w:instrText xml:space="preserve"> ADDIN EN.CITE &lt;EndNote&gt;&lt;Cite Hidden="1"&gt;&lt;Author&gt;Temple&lt;/Author&gt;&lt;Year&gt;2002&lt;/Year&gt;&lt;RecNum&gt;8&lt;/RecNum&gt;&lt;record&gt;&lt;rec-number&gt;8&lt;/rec-number&gt;&lt;foreign-keys&gt;&lt;key app="EN" db-id="tevez2va3earv6e0er7xfp2nevstxdvvs2e9" timestamp="1478519137"&gt;8&lt;/key&gt;&lt;/foreign-keys&gt;&lt;ref-type name="Journal Article"&gt;17&lt;/ref-type&gt;&lt;contributors&gt;&lt;authors&gt;&lt;author&gt;Temple, R. J.&lt;/author&gt;&lt;author&gt;Himmel, M. H.&lt;/author&gt;&lt;/authors&gt;&lt;/contributors&gt;&lt;titles&gt;&lt;title&gt;Safety of newly approved drugs: implications for prescribing&lt;/title&gt;&lt;secondary-title&gt;JAMA&lt;/secondary-title&gt;&lt;alt-title&gt;Jama&lt;/alt-title&gt;&lt;/titles&gt;&lt;periodical&gt;&lt;full-title&gt;JAMA&lt;/full-title&gt;&lt;abbr-1&gt;Jama&lt;/abbr-1&gt;&lt;/periodical&gt;&lt;alt-periodical&gt;&lt;full-title&gt;JAMA&lt;/full-title&gt;&lt;abbr-1&gt;Jama&lt;/abbr-1&gt;&lt;/alt-periodical&gt;&lt;pages&gt;2273-5&lt;/pages&gt;&lt;volume&gt;287&lt;/volume&gt;&lt;number&gt;17&lt;/number&gt;&lt;keywords&gt;&lt;keyword&gt;Adverse Drug Reaction Reporting Systems&lt;/keyword&gt;&lt;keyword&gt;Dictionaries, Pharmaceutic&lt;/keyword&gt;&lt;keyword&gt;*Drug Labeling&lt;/keyword&gt;&lt;keyword&gt;Drug and Narcotic Control&lt;/keyword&gt;&lt;keyword&gt;*Drug-Related Side Effects and Adverse Reactions&lt;/keyword&gt;&lt;keyword&gt;Legislation, Drug&lt;/keyword&gt;&lt;keyword&gt;United States&lt;/keyword&gt;&lt;keyword&gt;United States Food and Drug Administration&lt;/keyword&gt;&lt;/keywords&gt;&lt;dates&gt;&lt;year&gt;2002&lt;/year&gt;&lt;pub-dates&gt;&lt;date&gt;May 1&lt;/date&gt;&lt;/pub-dates&gt;&lt;/dates&gt;&lt;isbn&gt;0098-7484 (Print)&amp;#xD;0098-7484 (Linking)&lt;/isbn&gt;&lt;accession-num&gt;11980528&lt;/accession-num&gt;&lt;urls&gt;&lt;related-urls&gt;&lt;url&gt;http://www.ncbi.nlm.nih.gov/pubmed/11980528&lt;/url&gt;&lt;/related-urls&gt;&lt;/urls&gt;&lt;/record&gt;&lt;/Cite&gt;&lt;/EndNote&gt;</w:instrText>
      </w:r>
      <w:r w:rsidR="00343AF2" w:rsidRPr="00A33CF2">
        <w:rPr>
          <w:rFonts w:ascii="Tahoma" w:hAnsi="Tahoma" w:cs="Tahoma"/>
        </w:rPr>
        <w:fldChar w:fldCharType="end"/>
      </w:r>
      <w:r w:rsidR="0097272E" w:rsidRPr="00A33CF2">
        <w:rPr>
          <w:rFonts w:ascii="Tahoma" w:hAnsi="Tahoma" w:cs="Tahoma"/>
        </w:rPr>
        <w:t xml:space="preserve">. </w:t>
      </w:r>
      <w:r w:rsidR="00AF6522" w:rsidRPr="00A33CF2">
        <w:rPr>
          <w:rFonts w:ascii="Tahoma" w:hAnsi="Tahoma" w:cs="Tahoma"/>
        </w:rPr>
        <w:t>Therefore, innovative strategies are required to improve the pre-clinical detection of drug candidates that pose a risk to patients. One</w:t>
      </w:r>
      <w:r w:rsidR="00D645A0" w:rsidRPr="00A33CF2">
        <w:rPr>
          <w:rFonts w:ascii="Tahoma" w:hAnsi="Tahoma" w:cs="Tahoma"/>
        </w:rPr>
        <w:t xml:space="preserve"> emerging </w:t>
      </w:r>
      <w:r w:rsidR="009169A6" w:rsidRPr="00A33CF2">
        <w:rPr>
          <w:rFonts w:ascii="Tahoma" w:hAnsi="Tahoma" w:cs="Tahoma"/>
        </w:rPr>
        <w:t xml:space="preserve">approach, inspired by a landmark report from the National Research Council </w:t>
      </w:r>
      <w:hyperlink w:anchor="_ENREF_2" w:tooltip="Andersen, 2010 #33" w:history="1">
        <w:r w:rsidR="00D254D1" w:rsidRPr="00A33CF2">
          <w:rPr>
            <w:rFonts w:ascii="Tahoma" w:hAnsi="Tahoma" w:cs="Tahoma"/>
          </w:rPr>
          <w:fldChar w:fldCharType="begin"/>
        </w:r>
        <w:r w:rsidR="00D254D1" w:rsidRPr="00A33CF2">
          <w:rPr>
            <w:rFonts w:ascii="Tahoma" w:hAnsi="Tahoma" w:cs="Tahoma"/>
          </w:rPr>
          <w:instrText xml:space="preserve"> ADDIN EN.CITE &lt;EndNote&gt;&lt;Cite&gt;&lt;Author&gt;Andersen&lt;/Author&gt;&lt;Year&gt;2010&lt;/Year&gt;&lt;RecNum&gt;33&lt;/RecNum&gt;&lt;DisplayText&gt;&lt;style face="superscript"&gt;2&lt;/style&gt;&lt;/DisplayText&gt;&lt;record&gt;&lt;rec-number&gt;33&lt;/rec-number&gt;&lt;foreign-keys&gt;&lt;key app="EN" db-id="tevez2va3earv6e0er7xfp2nevstxdvvs2e9" timestamp="1493724927"&gt;33&lt;/key&gt;&lt;/foreign-keys&gt;&lt;ref-type name="Journal Article"&gt;17&lt;/ref-type&gt;&lt;contributors&gt;&lt;authors&gt;&lt;author&gt;Andersen, M. E.&lt;/author&gt;&lt;author&gt;Krewski, D.&lt;/author&gt;&lt;/authors&gt;&lt;/contributors&gt;&lt;auth-address&gt;The Hamner Institutes for Health Sciences, Research Triangle Park, North Carolina 27709, USA. mandersen@thehamner.org&lt;/auth-address&gt;&lt;titles&gt;&lt;title&gt;The vision of toxicity testing in the 21st century: moving from discussion to action&lt;/title&gt;&lt;secondary-title&gt;Toxicol Sci&lt;/secondary-title&gt;&lt;alt-title&gt;Toxicological sciences : an official journal of the Society of Toxicology&lt;/alt-title&gt;&lt;/titles&gt;&lt;periodical&gt;&lt;full-title&gt;Toxicol Sci&lt;/full-title&gt;&lt;abbr-1&gt;Toxicological sciences : an official journal of the Society of Toxicology&lt;/abbr-1&gt;&lt;/periodical&gt;&lt;alt-periodical&gt;&lt;full-title&gt;Toxicol Sci&lt;/full-title&gt;&lt;abbr-1&gt;Toxicological sciences : an official journal of the Society of Toxicology&lt;/abbr-1&gt;&lt;/alt-periodical&gt;&lt;pages&gt;17-24&lt;/pages&gt;&lt;volume&gt;117&lt;/volume&gt;&lt;number&gt;1&lt;/number&gt;&lt;keywords&gt;&lt;keyword&gt;Animals&lt;/keyword&gt;&lt;keyword&gt;Humans&lt;/keyword&gt;&lt;keyword&gt;Risk Assessment&lt;/keyword&gt;&lt;keyword&gt;*Toxicity Tests&lt;/keyword&gt;&lt;/keywords&gt;&lt;dates&gt;&lt;year&gt;2010&lt;/year&gt;&lt;pub-dates&gt;&lt;date&gt;Sep&lt;/date&gt;&lt;/pub-dates&gt;&lt;/dates&gt;&lt;isbn&gt;1096-0929 (Electronic)&amp;#xD;1096-0929 (Linking)&lt;/isbn&gt;&lt;accession-num&gt;20573784&lt;/accession-num&gt;&lt;urls&gt;&lt;related-urls&gt;&lt;url&gt;http://www.ncbi.nlm.nih.gov/pubmed/20573784&lt;/url&gt;&lt;/related-urls&gt;&lt;/urls&gt;&lt;electronic-resource-num&gt;10.1093/toxsci/kfq188&lt;/electronic-resource-num&gt;&lt;/record&gt;&lt;/Cite&gt;&lt;/EndNote&gt;</w:instrText>
        </w:r>
        <w:r w:rsidR="00D254D1" w:rsidRPr="00A33CF2">
          <w:rPr>
            <w:rFonts w:ascii="Tahoma" w:hAnsi="Tahoma" w:cs="Tahoma"/>
          </w:rPr>
          <w:fldChar w:fldCharType="separate"/>
        </w:r>
        <w:r w:rsidR="00D254D1" w:rsidRPr="00A33CF2">
          <w:rPr>
            <w:rFonts w:ascii="Tahoma" w:hAnsi="Tahoma" w:cs="Tahoma"/>
            <w:noProof/>
            <w:vertAlign w:val="superscript"/>
          </w:rPr>
          <w:t>2</w:t>
        </w:r>
        <w:r w:rsidR="00D254D1" w:rsidRPr="00A33CF2">
          <w:rPr>
            <w:rFonts w:ascii="Tahoma" w:hAnsi="Tahoma" w:cs="Tahoma"/>
          </w:rPr>
          <w:fldChar w:fldCharType="end"/>
        </w:r>
      </w:hyperlink>
      <w:r w:rsidR="009169A6" w:rsidRPr="00A33CF2">
        <w:rPr>
          <w:rFonts w:ascii="Tahoma" w:hAnsi="Tahoma" w:cs="Tahoma"/>
        </w:rPr>
        <w:t xml:space="preserve">, involves assessing the ability of a compound to trigger one or more stress response pathways that can </w:t>
      </w:r>
      <w:r w:rsidR="00B02623" w:rsidRPr="00A33CF2">
        <w:rPr>
          <w:rFonts w:ascii="Tahoma" w:hAnsi="Tahoma" w:cs="Tahoma"/>
        </w:rPr>
        <w:t>reflect</w:t>
      </w:r>
      <w:r w:rsidR="00924FBB" w:rsidRPr="00A33CF2">
        <w:rPr>
          <w:rFonts w:ascii="Tahoma" w:hAnsi="Tahoma" w:cs="Tahoma"/>
        </w:rPr>
        <w:t xml:space="preserve"> cellular perturbations linked</w:t>
      </w:r>
      <w:r w:rsidR="009169A6" w:rsidRPr="00A33CF2">
        <w:rPr>
          <w:rFonts w:ascii="Tahoma" w:hAnsi="Tahoma" w:cs="Tahoma"/>
        </w:rPr>
        <w:t xml:space="preserve"> to a critical endpoint. </w:t>
      </w:r>
      <w:r w:rsidR="00924FBB" w:rsidRPr="00A33CF2">
        <w:rPr>
          <w:rFonts w:ascii="Tahoma" w:hAnsi="Tahoma" w:cs="Tahoma"/>
        </w:rPr>
        <w:t xml:space="preserve">Such an approach has inspired several projects (e.g. the Tox21 initiative </w:t>
      </w:r>
      <w:hyperlink w:anchor="_ENREF_3" w:tooltip="Huang, 2016 #46" w:history="1">
        <w:r w:rsidR="00D254D1" w:rsidRPr="00A33CF2">
          <w:rPr>
            <w:rFonts w:ascii="Tahoma" w:hAnsi="Tahoma" w:cs="Tahoma"/>
            <w:bCs/>
          </w:rPr>
          <w:fldChar w:fldCharType="begin"/>
        </w:r>
        <w:r w:rsidR="00D254D1" w:rsidRPr="00A33CF2">
          <w:rPr>
            <w:rFonts w:ascii="Tahoma" w:hAnsi="Tahoma" w:cs="Tahoma"/>
            <w:bCs/>
          </w:rPr>
          <w:instrText xml:space="preserve"> ADDIN EN.CITE &lt;EndNote&gt;&lt;Cite&gt;&lt;Author&gt;Huang&lt;/Author&gt;&lt;Year&gt;2016&lt;/Year&gt;&lt;RecNum&gt;46&lt;/RecNum&gt;&lt;DisplayText&gt;&lt;style face="superscript"&gt;3&lt;/style&gt;&lt;/DisplayText&gt;&lt;record&gt;&lt;rec-number&gt;46&lt;/rec-number&gt;&lt;foreign-keys&gt;&lt;key app="EN" db-id="tevez2va3earv6e0er7xfp2nevstxdvvs2e9" timestamp="1500631678"&gt;46&lt;/key&gt;&lt;/foreign-keys&gt;&lt;ref-type name="Journal Article"&gt;17&lt;/ref-type&gt;&lt;contributors&gt;&lt;authors&gt;&lt;author&gt;Huang, R.&lt;/author&gt;&lt;author&gt;Xia, M.&lt;/author&gt;&lt;author&gt;Sakamuru, S.&lt;/author&gt;&lt;author&gt;Zhao, J.&lt;/author&gt;&lt;author&gt;Shahane, S. A.&lt;/author&gt;&lt;author&gt;Attene-Ramos, M.&lt;/author&gt;&lt;author&gt;Zhao, T.&lt;/author&gt;&lt;author&gt;Austin, C. P.&lt;/author&gt;&lt;author&gt;Simeonov, A.&lt;/author&gt;&lt;/authors&gt;&lt;/contributors&gt;&lt;auth-address&gt;Division of Pre-clinical Innovation, National Center for Advancing Translational Sciences, National Institutes of Health, 9800 Medical Center Drive, Rockville, Maryland 20850, USA.&lt;/auth-address&gt;&lt;titles&gt;&lt;title&gt;Modelling the Tox21 10 K chemical profiles for in vivo toxicity prediction and mechanism characterization&lt;/title&gt;&lt;secondary-title&gt;Nat Commun&lt;/secondary-title&gt;&lt;/titles&gt;&lt;periodical&gt;&lt;full-title&gt;Nat Commun&lt;/full-title&gt;&lt;/periodical&gt;&lt;pages&gt;10425&lt;/pages&gt;&lt;volume&gt;7&lt;/volume&gt;&lt;keywords&gt;&lt;keyword&gt;Cell Line&lt;/keyword&gt;&lt;keyword&gt;Humans&lt;/keyword&gt;&lt;keyword&gt;Models, Theoretical&lt;/keyword&gt;&lt;keyword&gt;Organic Chemicals/*chemistry/*toxicity&lt;/keyword&gt;&lt;keyword&gt;Structure-Activity Relationship&lt;/keyword&gt;&lt;keyword&gt;Toxicity Tests/methods/*standards&lt;/keyword&gt;&lt;/keywords&gt;&lt;dates&gt;&lt;year&gt;2016&lt;/year&gt;&lt;pub-dates&gt;&lt;date&gt;Jan 26&lt;/date&gt;&lt;/pub-dates&gt;&lt;/dates&gt;&lt;isbn&gt;2041-1723 (Electronic)&amp;#xD;2041-1723 (Linking)&lt;/isbn&gt;&lt;accession-num&gt;26811972&lt;/accession-num&gt;&lt;urls&gt;&lt;related-urls&gt;&lt;url&gt;http://www.ncbi.nlm.nih.gov/pubmed/26811972&lt;/url&gt;&lt;/related-urls&gt;&lt;/urls&gt;&lt;electronic-resource-num&gt;10.1038/ncomms10425&lt;/electronic-resource-num&gt;&lt;/record&gt;&lt;/Cite&gt;&lt;/EndNote&gt;</w:instrText>
        </w:r>
        <w:r w:rsidR="00D254D1" w:rsidRPr="00A33CF2">
          <w:rPr>
            <w:rFonts w:ascii="Tahoma" w:hAnsi="Tahoma" w:cs="Tahoma"/>
            <w:bCs/>
          </w:rPr>
          <w:fldChar w:fldCharType="separate"/>
        </w:r>
        <w:r w:rsidR="00D254D1" w:rsidRPr="00A33CF2">
          <w:rPr>
            <w:rFonts w:ascii="Tahoma" w:hAnsi="Tahoma" w:cs="Tahoma"/>
            <w:bCs/>
            <w:noProof/>
            <w:vertAlign w:val="superscript"/>
          </w:rPr>
          <w:t>3</w:t>
        </w:r>
        <w:r w:rsidR="00D254D1" w:rsidRPr="00A33CF2">
          <w:rPr>
            <w:rFonts w:ascii="Tahoma" w:hAnsi="Tahoma" w:cs="Tahoma"/>
            <w:bCs/>
          </w:rPr>
          <w:fldChar w:fldCharType="end"/>
        </w:r>
      </w:hyperlink>
      <w:r w:rsidR="00924FBB" w:rsidRPr="00A33CF2">
        <w:rPr>
          <w:rFonts w:ascii="Tahoma" w:hAnsi="Tahoma" w:cs="Tahoma"/>
        </w:rPr>
        <w:t xml:space="preserve">) which aim to screen large libraries of chemical entities in human cell lines </w:t>
      </w:r>
      <w:r w:rsidR="00924FBB" w:rsidRPr="00A33CF2">
        <w:rPr>
          <w:rFonts w:ascii="Tahoma" w:hAnsi="Tahoma" w:cs="Tahoma"/>
          <w:bCs/>
        </w:rPr>
        <w:t>equipped with reporter</w:t>
      </w:r>
      <w:r w:rsidR="00AF6522" w:rsidRPr="00A33CF2">
        <w:rPr>
          <w:rFonts w:ascii="Tahoma" w:hAnsi="Tahoma" w:cs="Tahoma"/>
          <w:bCs/>
        </w:rPr>
        <w:t xml:space="preserve">s for </w:t>
      </w:r>
      <w:r w:rsidR="00924FBB" w:rsidRPr="00A33CF2">
        <w:rPr>
          <w:rFonts w:ascii="Tahoma" w:hAnsi="Tahoma" w:cs="Tahoma"/>
          <w:bCs/>
        </w:rPr>
        <w:t>major stress response</w:t>
      </w:r>
      <w:r w:rsidR="00AF6522" w:rsidRPr="00A33CF2">
        <w:rPr>
          <w:rFonts w:ascii="Tahoma" w:hAnsi="Tahoma" w:cs="Tahoma"/>
          <w:bCs/>
        </w:rPr>
        <w:t>s</w:t>
      </w:r>
      <w:r w:rsidR="00924FBB" w:rsidRPr="00A33CF2">
        <w:rPr>
          <w:rFonts w:ascii="Tahoma" w:hAnsi="Tahoma" w:cs="Tahoma"/>
          <w:bCs/>
        </w:rPr>
        <w:t xml:space="preserve"> or other relevant biological pathway</w:t>
      </w:r>
      <w:r w:rsidR="00AF6522" w:rsidRPr="00A33CF2">
        <w:rPr>
          <w:rFonts w:ascii="Tahoma" w:hAnsi="Tahoma" w:cs="Tahoma"/>
          <w:bCs/>
        </w:rPr>
        <w:t>s</w:t>
      </w:r>
      <w:r w:rsidR="00924FBB" w:rsidRPr="00A33CF2">
        <w:rPr>
          <w:rFonts w:ascii="Tahoma" w:hAnsi="Tahoma" w:cs="Tahoma"/>
          <w:bCs/>
        </w:rPr>
        <w:t xml:space="preserve">, with a view to identifying signatures that are reflective of certain toxicity mechanisms. </w:t>
      </w:r>
      <w:r w:rsidR="00D645A0" w:rsidRPr="00A33CF2">
        <w:rPr>
          <w:rFonts w:ascii="Tahoma" w:hAnsi="Tahoma" w:cs="Tahoma"/>
        </w:rPr>
        <w:t xml:space="preserve">In the context of </w:t>
      </w:r>
      <w:r w:rsidRPr="00A33CF2">
        <w:rPr>
          <w:rFonts w:ascii="Tahoma" w:hAnsi="Tahoma" w:cs="Tahoma"/>
        </w:rPr>
        <w:t>drug toxicity</w:t>
      </w:r>
      <w:r w:rsidR="00D645A0" w:rsidRPr="00A33CF2">
        <w:rPr>
          <w:rFonts w:ascii="Tahoma" w:hAnsi="Tahoma" w:cs="Tahoma"/>
        </w:rPr>
        <w:t xml:space="preserve">, relevant stress responses include those triggered by DNA damage, endoplasmic reticulum stress, inflammation and chemical/oxidative stress </w:t>
      </w:r>
      <w:hyperlink w:anchor="_ENREF_4" w:tooltip="Wink, 2014 #39" w:history="1">
        <w:r w:rsidR="00D254D1" w:rsidRPr="00A33CF2">
          <w:rPr>
            <w:rFonts w:ascii="Tahoma" w:hAnsi="Tahoma" w:cs="Tahoma"/>
          </w:rPr>
          <w:fldChar w:fldCharType="begin">
            <w:fldData xml:space="preserve">PEVuZE5vdGU+PENpdGU+PEF1dGhvcj5XaW5rPC9BdXRob3I+PFllYXI+MjAxNDwvWWVhcj48UmVj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</w:fldData>
          </w:fldChar>
        </w:r>
        <w:r w:rsidR="00D254D1" w:rsidRPr="00A33CF2">
          <w:rPr>
            <w:rFonts w:ascii="Tahoma" w:hAnsi="Tahoma" w:cs="Tahoma"/>
          </w:rPr>
          <w:instrText xml:space="preserve"> ADDIN EN.CITE </w:instrText>
        </w:r>
        <w:r w:rsidR="00D254D1" w:rsidRPr="00A33CF2">
          <w:rPr>
            <w:rFonts w:ascii="Tahoma" w:hAnsi="Tahoma" w:cs="Tahoma"/>
          </w:rPr>
          <w:fldChar w:fldCharType="begin">
            <w:fldData xml:space="preserve">PEVuZE5vdGU+PENpdGU+PEF1dGhvcj5XaW5rPC9BdXRob3I+PFllYXI+MjAxNDwvWWVhcj48UmVj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</w:fldData>
          </w:fldChar>
        </w:r>
        <w:r w:rsidR="00D254D1" w:rsidRPr="00A33CF2">
          <w:rPr>
            <w:rFonts w:ascii="Tahoma" w:hAnsi="Tahoma" w:cs="Tahoma"/>
          </w:rPr>
          <w:instrText xml:space="preserve"> ADDIN EN.CITE.DATA </w:instrText>
        </w:r>
        <w:r w:rsidR="00D254D1" w:rsidRPr="00A33CF2">
          <w:rPr>
            <w:rFonts w:ascii="Tahoma" w:hAnsi="Tahoma" w:cs="Tahoma"/>
          </w:rPr>
        </w:r>
        <w:r w:rsidR="00D254D1" w:rsidRPr="00A33CF2">
          <w:rPr>
            <w:rFonts w:ascii="Tahoma" w:hAnsi="Tahoma" w:cs="Tahoma"/>
          </w:rPr>
          <w:fldChar w:fldCharType="end"/>
        </w:r>
        <w:r w:rsidR="00D254D1" w:rsidRPr="00A33CF2">
          <w:rPr>
            <w:rFonts w:ascii="Tahoma" w:hAnsi="Tahoma" w:cs="Tahoma"/>
          </w:rPr>
        </w:r>
        <w:r w:rsidR="00D254D1" w:rsidRPr="00A33CF2">
          <w:rPr>
            <w:rFonts w:ascii="Tahoma" w:hAnsi="Tahoma" w:cs="Tahoma"/>
          </w:rPr>
          <w:fldChar w:fldCharType="separate"/>
        </w:r>
        <w:r w:rsidR="00D254D1" w:rsidRPr="00A33CF2">
          <w:rPr>
            <w:rFonts w:ascii="Tahoma" w:hAnsi="Tahoma" w:cs="Tahoma"/>
            <w:noProof/>
            <w:vertAlign w:val="superscript"/>
          </w:rPr>
          <w:t>4</w:t>
        </w:r>
        <w:r w:rsidR="00D254D1" w:rsidRPr="00A33CF2">
          <w:rPr>
            <w:rFonts w:ascii="Tahoma" w:hAnsi="Tahoma" w:cs="Tahoma"/>
          </w:rPr>
          <w:fldChar w:fldCharType="end"/>
        </w:r>
      </w:hyperlink>
      <w:r w:rsidR="00D645A0" w:rsidRPr="00A33CF2">
        <w:rPr>
          <w:rFonts w:ascii="Tahoma" w:hAnsi="Tahoma" w:cs="Tahoma"/>
        </w:rPr>
        <w:t xml:space="preserve">.  </w:t>
      </w:r>
    </w:p>
    <w:p w14:paraId="6288B808" w14:textId="77777777" w:rsidR="009169A6" w:rsidRPr="00A33CF2" w:rsidRDefault="009169A6" w:rsidP="002133EC">
      <w:pPr>
        <w:spacing w:after="0" w:line="360" w:lineRule="auto"/>
        <w:jc w:val="both"/>
        <w:rPr>
          <w:rFonts w:ascii="Tahoma" w:hAnsi="Tahoma" w:cs="Tahoma"/>
        </w:rPr>
      </w:pPr>
    </w:p>
    <w:p w14:paraId="3208EDAA" w14:textId="4F372544" w:rsidR="000E267A" w:rsidRPr="00A33CF2" w:rsidRDefault="00AF6522" w:rsidP="00C55669">
      <w:pPr>
        <w:spacing w:after="0" w:line="360" w:lineRule="auto"/>
        <w:jc w:val="both"/>
        <w:rPr>
          <w:rFonts w:ascii="Tahoma" w:hAnsi="Tahoma" w:cs="Tahoma"/>
        </w:rPr>
      </w:pPr>
      <w:r w:rsidRPr="00A33CF2">
        <w:rPr>
          <w:rFonts w:ascii="Tahoma" w:hAnsi="Tahoma" w:cs="Tahoma"/>
        </w:rPr>
        <w:t>I</w:t>
      </w:r>
      <w:r w:rsidR="009169A6" w:rsidRPr="00A33CF2">
        <w:rPr>
          <w:rFonts w:ascii="Tahoma" w:hAnsi="Tahoma" w:cs="Tahoma"/>
        </w:rPr>
        <w:t>n mammalian cells</w:t>
      </w:r>
      <w:r w:rsidRPr="00A33CF2">
        <w:rPr>
          <w:rFonts w:ascii="Tahoma" w:hAnsi="Tahoma" w:cs="Tahoma"/>
        </w:rPr>
        <w:t xml:space="preserve"> the major regulator of the adaptive response to chemical/oxidative stress</w:t>
      </w:r>
      <w:r w:rsidR="009169A6" w:rsidRPr="00A33CF2">
        <w:rPr>
          <w:rFonts w:ascii="Tahoma" w:hAnsi="Tahoma" w:cs="Tahoma"/>
        </w:rPr>
        <w:t xml:space="preserve"> </w:t>
      </w:r>
      <w:r w:rsidRPr="00A33CF2">
        <w:rPr>
          <w:rFonts w:ascii="Tahoma" w:hAnsi="Tahoma" w:cs="Tahoma"/>
        </w:rPr>
        <w:t>is the transcription factor Nuclear factor erythroid 2-related factor 2 (Nrf2)</w:t>
      </w:r>
      <w:r w:rsidR="00C20AB0" w:rsidRPr="00A33CF2">
        <w:rPr>
          <w:rFonts w:ascii="Tahoma" w:hAnsi="Tahoma" w:cs="Tahoma"/>
        </w:rPr>
        <w:t xml:space="preserve"> </w:t>
      </w:r>
      <w:hyperlink w:anchor="_ENREF_5" w:tooltip="Ma, 2013 #49" w:history="1">
        <w:r w:rsidR="00D254D1" w:rsidRPr="00A33CF2">
          <w:rPr>
            <w:rFonts w:ascii="Tahoma" w:hAnsi="Tahoma" w:cs="Tahoma"/>
          </w:rPr>
          <w:fldChar w:fldCharType="begin"/>
        </w:r>
        <w:r w:rsidR="00D254D1" w:rsidRPr="00A33CF2">
          <w:rPr>
            <w:rFonts w:ascii="Tahoma" w:hAnsi="Tahoma" w:cs="Tahoma"/>
          </w:rPr>
          <w:instrText xml:space="preserve"> ADDIN EN.CITE &lt;EndNote&gt;&lt;Cite&gt;&lt;Author&gt;Ma&lt;/Author&gt;&lt;Year&gt;2013&lt;/Year&gt;&lt;RecNum&gt;49&lt;/RecNum&gt;&lt;DisplayText&gt;&lt;style face="superscript"&gt;5&lt;/style&gt;&lt;/DisplayText&gt;&lt;record&gt;&lt;rec-number&gt;49&lt;/rec-number&gt;&lt;foreign-keys&gt;&lt;key app="EN" db-id="tevez2va3earv6e0er7xfp2nevstxdvvs2e9" timestamp="1508156601"&gt;49&lt;/key&gt;&lt;/foreign-keys&gt;&lt;ref-type name="Journal Article"&gt;17&lt;/ref-type&gt;&lt;contributors&gt;&lt;authors&gt;&lt;author&gt;Ma, Q.&lt;/author&gt;&lt;/authors&gt;&lt;/contributors&gt;&lt;auth-address&gt;Receptor Biology Laboratory, Toxicology and Molecular Biology Branch, Health Effects Laboratory Division, National Institute for Occupational Safety and Health, Centers for Disease Control and Prevention. qam1@cdc.gov&lt;/auth-address&gt;&lt;titles&gt;&lt;title&gt;Role of nrf2 in oxidative stress and toxicity&lt;/title&gt;&lt;secondary-title&gt;Annu Rev Pharmacol Toxicol&lt;/secondary-title&gt;&lt;/titles&gt;&lt;periodical&gt;&lt;full-title&gt;Annu Rev Pharmacol Toxicol&lt;/full-title&gt;&lt;/periodical&gt;&lt;pages&gt;401-26&lt;/pages&gt;&lt;volume&gt;53&lt;/volume&gt;&lt;keywords&gt;&lt;keyword&gt;Animals&lt;/keyword&gt;&lt;keyword&gt;Antioxidants/metabolism/*toxicity&lt;/keyword&gt;&lt;keyword&gt;Humans&lt;/keyword&gt;&lt;keyword&gt;NF-E2-Related Factor 2/*genetics/*metabolism&lt;/keyword&gt;&lt;keyword&gt;Oxidants/metabolism/*toxicity&lt;/keyword&gt;&lt;keyword&gt;Oxidative Stress/*drug effects/*genetics&lt;/keyword&gt;&lt;/keywords&gt;&lt;dates&gt;&lt;year&gt;2013&lt;/year&gt;&lt;/dates&gt;&lt;isbn&gt;1545-4304 (Electronic)&amp;#xD;0362-1642 (Linking)&lt;/isbn&gt;&lt;accession-num&gt;23294312&lt;/accession-num&gt;&lt;urls&gt;&lt;related-urls&gt;&lt;url&gt;http://www.ncbi.nlm.nih.gov/pubmed/23294312&lt;/url&gt;&lt;/related-urls&gt;&lt;/urls&gt;&lt;custom2&gt;PMC4680839&lt;/custom2&gt;&lt;electronic-resource-num&gt;10.1146/annurev-pharmtox-011112-140320&lt;/electronic-resource-num&gt;&lt;/record&gt;&lt;/Cite&gt;&lt;/EndNote&gt;</w:instrText>
        </w:r>
        <w:r w:rsidR="00D254D1" w:rsidRPr="00A33CF2">
          <w:rPr>
            <w:rFonts w:ascii="Tahoma" w:hAnsi="Tahoma" w:cs="Tahoma"/>
          </w:rPr>
          <w:fldChar w:fldCharType="separate"/>
        </w:r>
        <w:r w:rsidR="00D254D1" w:rsidRPr="00A33CF2">
          <w:rPr>
            <w:rFonts w:ascii="Tahoma" w:hAnsi="Tahoma" w:cs="Tahoma"/>
            <w:noProof/>
            <w:vertAlign w:val="superscript"/>
          </w:rPr>
          <w:t>5</w:t>
        </w:r>
        <w:r w:rsidR="00D254D1" w:rsidRPr="00A33CF2">
          <w:rPr>
            <w:rFonts w:ascii="Tahoma" w:hAnsi="Tahoma" w:cs="Tahoma"/>
          </w:rPr>
          <w:fldChar w:fldCharType="end"/>
        </w:r>
      </w:hyperlink>
      <w:r w:rsidR="00D905E7" w:rsidRPr="00A33CF2">
        <w:rPr>
          <w:rFonts w:ascii="Tahoma" w:hAnsi="Tahoma" w:cs="Tahoma"/>
        </w:rPr>
        <w:t xml:space="preserve">. Under physiological </w:t>
      </w:r>
      <w:r w:rsidR="00580946" w:rsidRPr="00A33CF2">
        <w:rPr>
          <w:rFonts w:ascii="Tahoma" w:hAnsi="Tahoma" w:cs="Tahoma"/>
        </w:rPr>
        <w:t>conditions</w:t>
      </w:r>
      <w:r w:rsidR="00D905E7" w:rsidRPr="00A33CF2">
        <w:rPr>
          <w:rFonts w:ascii="Tahoma" w:hAnsi="Tahoma" w:cs="Tahoma"/>
        </w:rPr>
        <w:t xml:space="preserve">, Nrf2 binds to </w:t>
      </w:r>
      <w:r w:rsidR="00507690" w:rsidRPr="00A33CF2">
        <w:rPr>
          <w:rFonts w:ascii="Tahoma" w:hAnsi="Tahoma" w:cs="Tahoma"/>
        </w:rPr>
        <w:t>K</w:t>
      </w:r>
      <w:r w:rsidR="00D905E7" w:rsidRPr="00A33CF2">
        <w:rPr>
          <w:rFonts w:ascii="Tahoma" w:hAnsi="Tahoma" w:cs="Tahoma"/>
        </w:rPr>
        <w:t xml:space="preserve">elch-like ECH-associated protein-1 (Keap1) in the cytoplasm, </w:t>
      </w:r>
      <w:r w:rsidR="00897F4D" w:rsidRPr="00A33CF2">
        <w:rPr>
          <w:rFonts w:ascii="Tahoma" w:hAnsi="Tahoma" w:cs="Tahoma"/>
        </w:rPr>
        <w:t xml:space="preserve">leading to its ubiquitination and proteasomal degradation. </w:t>
      </w:r>
      <w:r w:rsidR="00D905E7" w:rsidRPr="00A33CF2">
        <w:rPr>
          <w:rFonts w:ascii="Tahoma" w:hAnsi="Tahoma" w:cs="Tahoma"/>
        </w:rPr>
        <w:t>Under</w:t>
      </w:r>
      <w:r w:rsidR="00897F4D" w:rsidRPr="00A33CF2">
        <w:rPr>
          <w:rFonts w:ascii="Tahoma" w:hAnsi="Tahoma" w:cs="Tahoma"/>
        </w:rPr>
        <w:t xml:space="preserve"> conditions of chemical and </w:t>
      </w:r>
      <w:r w:rsidR="00D905E7" w:rsidRPr="00A33CF2">
        <w:rPr>
          <w:rFonts w:ascii="Tahoma" w:hAnsi="Tahoma" w:cs="Tahoma"/>
        </w:rPr>
        <w:t xml:space="preserve">oxidative stress, however, </w:t>
      </w:r>
      <w:r w:rsidR="00897F4D" w:rsidRPr="00A33CF2">
        <w:rPr>
          <w:rFonts w:ascii="Tahoma" w:hAnsi="Tahoma" w:cs="Tahoma"/>
        </w:rPr>
        <w:t xml:space="preserve">the interaction between </w:t>
      </w:r>
      <w:r w:rsidR="00D905E7" w:rsidRPr="00A33CF2">
        <w:rPr>
          <w:rFonts w:ascii="Tahoma" w:hAnsi="Tahoma" w:cs="Tahoma"/>
        </w:rPr>
        <w:t xml:space="preserve">Nrf2 </w:t>
      </w:r>
      <w:r w:rsidR="00897F4D" w:rsidRPr="00A33CF2">
        <w:rPr>
          <w:rFonts w:ascii="Tahoma" w:hAnsi="Tahoma" w:cs="Tahoma"/>
        </w:rPr>
        <w:t>and</w:t>
      </w:r>
      <w:r w:rsidR="00D905E7" w:rsidRPr="00A33CF2">
        <w:rPr>
          <w:rFonts w:ascii="Tahoma" w:hAnsi="Tahoma" w:cs="Tahoma"/>
        </w:rPr>
        <w:t xml:space="preserve"> </w:t>
      </w:r>
      <w:r w:rsidR="00897F4D" w:rsidRPr="00A33CF2">
        <w:rPr>
          <w:rFonts w:ascii="Tahoma" w:hAnsi="Tahoma" w:cs="Tahoma"/>
        </w:rPr>
        <w:t xml:space="preserve">Keap1 is disrupted, resulting in the accumulation of the former in the nucleus, where it </w:t>
      </w:r>
      <w:r w:rsidR="00D905E7" w:rsidRPr="00A33CF2">
        <w:rPr>
          <w:rFonts w:ascii="Tahoma" w:hAnsi="Tahoma" w:cs="Tahoma"/>
        </w:rPr>
        <w:t>interacts with antioxidant response element</w:t>
      </w:r>
      <w:r w:rsidR="00897F4D" w:rsidRPr="00A33CF2">
        <w:rPr>
          <w:rFonts w:ascii="Tahoma" w:hAnsi="Tahoma" w:cs="Tahoma"/>
        </w:rPr>
        <w:t>s</w:t>
      </w:r>
      <w:r w:rsidR="00D905E7" w:rsidRPr="00A33CF2">
        <w:rPr>
          <w:rFonts w:ascii="Tahoma" w:hAnsi="Tahoma" w:cs="Tahoma"/>
        </w:rPr>
        <w:t xml:space="preserve"> (ARE</w:t>
      </w:r>
      <w:r w:rsidR="00897F4D" w:rsidRPr="00A33CF2">
        <w:rPr>
          <w:rFonts w:ascii="Tahoma" w:hAnsi="Tahoma" w:cs="Tahoma"/>
        </w:rPr>
        <w:t>s</w:t>
      </w:r>
      <w:r w:rsidR="00D905E7" w:rsidRPr="00A33CF2">
        <w:rPr>
          <w:rFonts w:ascii="Tahoma" w:hAnsi="Tahoma" w:cs="Tahoma"/>
        </w:rPr>
        <w:t>)</w:t>
      </w:r>
      <w:r w:rsidR="00507690" w:rsidRPr="00A33CF2">
        <w:rPr>
          <w:rFonts w:ascii="Tahoma" w:hAnsi="Tahoma" w:cs="Tahoma"/>
        </w:rPr>
        <w:t xml:space="preserve"> and</w:t>
      </w:r>
      <w:r w:rsidR="00D905E7" w:rsidRPr="00A33CF2">
        <w:rPr>
          <w:rFonts w:ascii="Tahoma" w:hAnsi="Tahoma" w:cs="Tahoma"/>
        </w:rPr>
        <w:t xml:space="preserve"> promot</w:t>
      </w:r>
      <w:r w:rsidR="00507690" w:rsidRPr="00A33CF2">
        <w:rPr>
          <w:rFonts w:ascii="Tahoma" w:hAnsi="Tahoma" w:cs="Tahoma"/>
        </w:rPr>
        <w:t>es</w:t>
      </w:r>
      <w:r w:rsidR="00D905E7" w:rsidRPr="00A33CF2">
        <w:rPr>
          <w:rFonts w:ascii="Tahoma" w:hAnsi="Tahoma" w:cs="Tahoma"/>
        </w:rPr>
        <w:t xml:space="preserve"> the expression of target gene</w:t>
      </w:r>
      <w:r w:rsidR="005C4180" w:rsidRPr="00A33CF2">
        <w:rPr>
          <w:rFonts w:ascii="Tahoma" w:hAnsi="Tahoma" w:cs="Tahoma"/>
        </w:rPr>
        <w:t>s including</w:t>
      </w:r>
      <w:r w:rsidR="00897F4D" w:rsidRPr="00A33CF2">
        <w:rPr>
          <w:rFonts w:ascii="Tahoma" w:hAnsi="Tahoma" w:cs="Tahoma"/>
        </w:rPr>
        <w:t xml:space="preserve"> </w:t>
      </w:r>
      <w:r w:rsidR="00392531" w:rsidRPr="00A33CF2">
        <w:rPr>
          <w:rFonts w:ascii="Tahoma" w:hAnsi="Tahoma" w:cs="Tahoma"/>
        </w:rPr>
        <w:t>Heme oxygenase 1 (</w:t>
      </w:r>
      <w:r w:rsidR="00897F4D" w:rsidRPr="00A33CF2">
        <w:rPr>
          <w:rFonts w:ascii="Tahoma" w:hAnsi="Tahoma" w:cs="Tahoma"/>
        </w:rPr>
        <w:t>Hmox1</w:t>
      </w:r>
      <w:r w:rsidR="00392531" w:rsidRPr="00A33CF2">
        <w:rPr>
          <w:rFonts w:ascii="Tahoma" w:hAnsi="Tahoma" w:cs="Tahoma"/>
        </w:rPr>
        <w:t>)</w:t>
      </w:r>
      <w:r w:rsidR="00E50879" w:rsidRPr="00A33CF2">
        <w:rPr>
          <w:rFonts w:ascii="Tahoma" w:hAnsi="Tahoma" w:cs="Tahoma"/>
        </w:rPr>
        <w:t xml:space="preserve">, </w:t>
      </w:r>
      <w:bookmarkStart w:id="1" w:name="OLE_LINK2"/>
      <w:r w:rsidR="00A125C1" w:rsidRPr="00A33CF2">
        <w:rPr>
          <w:rFonts w:ascii="Tahoma" w:hAnsi="Tahoma" w:cs="Tahoma"/>
        </w:rPr>
        <w:t xml:space="preserve">Sulfiredoxin </w:t>
      </w:r>
      <w:bookmarkEnd w:id="1"/>
      <w:r w:rsidR="00A125C1" w:rsidRPr="00A33CF2">
        <w:rPr>
          <w:rFonts w:ascii="Tahoma" w:hAnsi="Tahoma" w:cs="Tahoma"/>
        </w:rPr>
        <w:t xml:space="preserve">1 (Srxn1) and </w:t>
      </w:r>
      <w:r w:rsidR="00392531" w:rsidRPr="00A33CF2">
        <w:rPr>
          <w:rFonts w:ascii="Tahoma" w:hAnsi="Tahoma" w:cs="Tahoma"/>
        </w:rPr>
        <w:t>NAD(P)H dehydrogenase [quinone] 1 (</w:t>
      </w:r>
      <w:r w:rsidR="00E50879" w:rsidRPr="00A33CF2">
        <w:rPr>
          <w:rFonts w:ascii="Tahoma" w:hAnsi="Tahoma" w:cs="Tahoma"/>
        </w:rPr>
        <w:t>N</w:t>
      </w:r>
      <w:r w:rsidR="00897F4D" w:rsidRPr="00A33CF2">
        <w:rPr>
          <w:rFonts w:ascii="Tahoma" w:hAnsi="Tahoma" w:cs="Tahoma"/>
        </w:rPr>
        <w:t>qo1</w:t>
      </w:r>
      <w:r w:rsidR="00392531" w:rsidRPr="00A33CF2">
        <w:rPr>
          <w:rFonts w:ascii="Tahoma" w:hAnsi="Tahoma" w:cs="Tahoma"/>
        </w:rPr>
        <w:t>)</w:t>
      </w:r>
      <w:r w:rsidR="005C4180" w:rsidRPr="00A33CF2">
        <w:rPr>
          <w:rFonts w:ascii="Tahoma" w:hAnsi="Tahoma" w:cs="Tahoma"/>
        </w:rPr>
        <w:t xml:space="preserve">. </w:t>
      </w:r>
      <w:r w:rsidR="00507690" w:rsidRPr="00A33CF2">
        <w:rPr>
          <w:rFonts w:ascii="Tahoma" w:hAnsi="Tahoma" w:cs="Tahoma"/>
        </w:rPr>
        <w:t>Consistent</w:t>
      </w:r>
      <w:r w:rsidR="00897F4D" w:rsidRPr="00A33CF2">
        <w:rPr>
          <w:rFonts w:ascii="Tahoma" w:hAnsi="Tahoma" w:cs="Tahoma"/>
        </w:rPr>
        <w:t xml:space="preserve"> with this, genetic disruption of the Nrf2 gene </w:t>
      </w:r>
      <w:r w:rsidR="00392531" w:rsidRPr="00A33CF2">
        <w:rPr>
          <w:rFonts w:ascii="Tahoma" w:hAnsi="Tahoma" w:cs="Tahoma"/>
        </w:rPr>
        <w:t xml:space="preserve">lowers the expression of an array of cytoprotective </w:t>
      </w:r>
      <w:r w:rsidR="001515CA" w:rsidRPr="00A33CF2">
        <w:rPr>
          <w:rFonts w:ascii="Tahoma" w:hAnsi="Tahoma" w:cs="Tahoma"/>
        </w:rPr>
        <w:t>genes</w:t>
      </w:r>
      <w:r w:rsidR="00392531" w:rsidRPr="00A33CF2">
        <w:rPr>
          <w:rFonts w:ascii="Tahoma" w:hAnsi="Tahoma" w:cs="Tahoma"/>
        </w:rPr>
        <w:t xml:space="preserve"> </w:t>
      </w:r>
      <w:r w:rsidR="00614FFD" w:rsidRPr="00A33CF2">
        <w:rPr>
          <w:rFonts w:ascii="Tahoma" w:hAnsi="Tahoma" w:cs="Tahoma"/>
        </w:rPr>
        <w:fldChar w:fldCharType="begin">
          <w:fldData xml:space="preserve">PEVuZE5vdGU+PENpdGU+PEF1dGhvcj5TaGVsdG9uPC9BdXRob3I+PFllYXI+MjAxNTwvWWVhcj48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</w:fldData>
        </w:fldChar>
      </w:r>
      <w:r w:rsidR="001033DA" w:rsidRPr="00A33CF2">
        <w:rPr>
          <w:rFonts w:ascii="Tahoma" w:hAnsi="Tahoma" w:cs="Tahoma"/>
        </w:rPr>
        <w:instrText xml:space="preserve"> ADDIN EN.CITE </w:instrText>
      </w:r>
      <w:r w:rsidR="001033DA" w:rsidRPr="00A33CF2">
        <w:rPr>
          <w:rFonts w:ascii="Tahoma" w:hAnsi="Tahoma" w:cs="Tahoma"/>
        </w:rPr>
        <w:fldChar w:fldCharType="begin">
          <w:fldData xml:space="preserve">PEVuZE5vdGU+PENpdGU+PEF1dGhvcj5TaGVsdG9uPC9BdXRob3I+PFllYXI+MjAxNTwvWWVhcj48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</w:fldData>
        </w:fldChar>
      </w:r>
      <w:r w:rsidR="001033DA" w:rsidRPr="00A33CF2">
        <w:rPr>
          <w:rFonts w:ascii="Tahoma" w:hAnsi="Tahoma" w:cs="Tahoma"/>
        </w:rPr>
        <w:instrText xml:space="preserve"> ADDIN EN.CITE.DATA </w:instrText>
      </w:r>
      <w:r w:rsidR="001033DA" w:rsidRPr="00A33CF2">
        <w:rPr>
          <w:rFonts w:ascii="Tahoma" w:hAnsi="Tahoma" w:cs="Tahoma"/>
        </w:rPr>
      </w:r>
      <w:r w:rsidR="001033DA" w:rsidRPr="00A33CF2">
        <w:rPr>
          <w:rFonts w:ascii="Tahoma" w:hAnsi="Tahoma" w:cs="Tahoma"/>
        </w:rPr>
        <w:fldChar w:fldCharType="end"/>
      </w:r>
      <w:r w:rsidR="00614FFD" w:rsidRPr="00A33CF2">
        <w:rPr>
          <w:rFonts w:ascii="Tahoma" w:hAnsi="Tahoma" w:cs="Tahoma"/>
        </w:rPr>
      </w:r>
      <w:r w:rsidR="00614FFD" w:rsidRPr="00A33CF2">
        <w:rPr>
          <w:rFonts w:ascii="Tahoma" w:hAnsi="Tahoma" w:cs="Tahoma"/>
        </w:rPr>
        <w:fldChar w:fldCharType="separate"/>
      </w:r>
      <w:hyperlink w:anchor="_ENREF_6" w:tooltip="Shelton, 2015 #27" w:history="1">
        <w:r w:rsidR="00D254D1" w:rsidRPr="00A33CF2">
          <w:rPr>
            <w:rFonts w:ascii="Tahoma" w:hAnsi="Tahoma" w:cs="Tahoma"/>
            <w:noProof/>
            <w:vertAlign w:val="superscript"/>
          </w:rPr>
          <w:t>6</w:t>
        </w:r>
      </w:hyperlink>
      <w:r w:rsidR="00C20AB0" w:rsidRPr="00A33CF2">
        <w:rPr>
          <w:rFonts w:ascii="Tahoma" w:hAnsi="Tahoma" w:cs="Tahoma"/>
          <w:noProof/>
          <w:vertAlign w:val="superscript"/>
        </w:rPr>
        <w:t>,</w:t>
      </w:r>
      <w:hyperlink w:anchor="_ENREF_7" w:tooltip="Walsh, 2014 #9" w:history="1">
        <w:r w:rsidR="00D254D1" w:rsidRPr="00A33CF2">
          <w:rPr>
            <w:rFonts w:ascii="Tahoma" w:hAnsi="Tahoma" w:cs="Tahoma"/>
            <w:noProof/>
            <w:vertAlign w:val="superscript"/>
          </w:rPr>
          <w:t>7</w:t>
        </w:r>
      </w:hyperlink>
      <w:r w:rsidR="00614FFD" w:rsidRPr="00A33CF2">
        <w:rPr>
          <w:rFonts w:ascii="Tahoma" w:hAnsi="Tahoma" w:cs="Tahoma"/>
        </w:rPr>
        <w:fldChar w:fldCharType="end"/>
      </w:r>
      <w:hyperlink w:anchor="_ENREF_9" w:tooltip="Walsh, 2014 #40" w:history="1"/>
      <w:r w:rsidR="00392531" w:rsidRPr="00A33CF2">
        <w:rPr>
          <w:rFonts w:ascii="Tahoma" w:hAnsi="Tahoma" w:cs="Tahoma"/>
        </w:rPr>
        <w:t xml:space="preserve"> and renders mice more sensitive to </w:t>
      </w:r>
      <w:r w:rsidR="00897F4D" w:rsidRPr="00A33CF2">
        <w:rPr>
          <w:rFonts w:ascii="Tahoma" w:hAnsi="Tahoma" w:cs="Tahoma"/>
        </w:rPr>
        <w:t xml:space="preserve">the </w:t>
      </w:r>
      <w:r w:rsidR="00C20AB0" w:rsidRPr="00A33CF2">
        <w:rPr>
          <w:rFonts w:ascii="Tahoma" w:hAnsi="Tahoma" w:cs="Tahoma"/>
        </w:rPr>
        <w:t>adverse</w:t>
      </w:r>
      <w:r w:rsidR="00897F4D" w:rsidRPr="00A33CF2">
        <w:rPr>
          <w:rFonts w:ascii="Tahoma" w:hAnsi="Tahoma" w:cs="Tahoma"/>
        </w:rPr>
        <w:t xml:space="preserve"> effects of </w:t>
      </w:r>
      <w:r w:rsidR="00C20AB0" w:rsidRPr="00A33CF2">
        <w:rPr>
          <w:rFonts w:ascii="Tahoma" w:hAnsi="Tahoma" w:cs="Tahoma"/>
        </w:rPr>
        <w:t>many</w:t>
      </w:r>
      <w:r w:rsidR="00897F4D" w:rsidRPr="00A33CF2">
        <w:rPr>
          <w:rFonts w:ascii="Tahoma" w:hAnsi="Tahoma" w:cs="Tahoma"/>
        </w:rPr>
        <w:t xml:space="preserve"> </w:t>
      </w:r>
      <w:r w:rsidR="00C20AB0" w:rsidRPr="00A33CF2">
        <w:rPr>
          <w:rFonts w:ascii="Tahoma" w:hAnsi="Tahoma" w:cs="Tahoma"/>
        </w:rPr>
        <w:t xml:space="preserve">toxic </w:t>
      </w:r>
      <w:r w:rsidR="00BA1FE6" w:rsidRPr="00A33CF2">
        <w:rPr>
          <w:rFonts w:ascii="Tahoma" w:hAnsi="Tahoma" w:cs="Tahoma"/>
        </w:rPr>
        <w:t>compounds</w:t>
      </w:r>
      <w:r w:rsidR="00614FFD" w:rsidRPr="00A33CF2">
        <w:rPr>
          <w:rFonts w:ascii="Tahoma" w:hAnsi="Tahoma" w:cs="Tahoma"/>
        </w:rPr>
        <w:t xml:space="preserve"> </w:t>
      </w:r>
      <w:hyperlink w:anchor="_ENREF_8" w:tooltip="Clarke, 2016 #50" w:history="1">
        <w:r w:rsidR="00D254D1" w:rsidRPr="00A33CF2">
          <w:rPr>
            <w:rFonts w:ascii="Tahoma" w:hAnsi="Tahoma" w:cs="Tahoma"/>
          </w:rPr>
          <w:fldChar w:fldCharType="begin"/>
        </w:r>
        <w:r w:rsidR="00D254D1" w:rsidRPr="00A33CF2">
          <w:rPr>
            <w:rFonts w:ascii="Tahoma" w:hAnsi="Tahoma" w:cs="Tahoma"/>
          </w:rPr>
          <w:instrText xml:space="preserve"> ADDIN EN.CITE &lt;EndNote&gt;&lt;Cite&gt;&lt;Author&gt;Clarke&lt;/Author&gt;&lt;Year&gt;2016&lt;/Year&gt;&lt;RecNum&gt;50&lt;/RecNum&gt;&lt;DisplayText&gt;&lt;style face="superscript"&gt;8&lt;/style&gt;&lt;/DisplayText&gt;&lt;record&gt;&lt;rec-number&gt;50&lt;/rec-number&gt;&lt;foreign-keys&gt;&lt;key app="EN" db-id="tevez2va3earv6e0er7xfp2nevstxdvvs2e9" timestamp="1508156601"&gt;50&lt;/key&gt;&lt;/foreign-keys&gt;&lt;ref-type name="Journal Article"&gt;17&lt;/ref-type&gt;&lt;contributors&gt;&lt;authors&gt;&lt;author&gt;Clarke, J. L.&lt;/author&gt;&lt;author&gt;Murray, J. B.&lt;/author&gt;&lt;author&gt;Park, B. K.&lt;/author&gt;&lt;author&gt;Copple, I. M.&lt;/author&gt;&lt;/authors&gt;&lt;/contributors&gt;&lt;titles&gt;&lt;title&gt;Roles of Nrf2 in drug and chemical toxicity&lt;/title&gt;&lt;secondary-title&gt;Curr Opin Toxicol&lt;/secondary-title&gt;&lt;/titles&gt;&lt;periodical&gt;&lt;full-title&gt;Curr Opin Toxicol&lt;/full-title&gt;&lt;/periodical&gt;&lt;pages&gt;104-110&lt;/pages&gt;&lt;volume&gt;1&lt;/volume&gt;&lt;dates&gt;&lt;year&gt;2016&lt;/year&gt;&lt;/dates&gt;&lt;urls&gt;&lt;/urls&gt;&lt;/record&gt;&lt;/Cite&gt;&lt;/EndNote&gt;</w:instrText>
        </w:r>
        <w:r w:rsidR="00D254D1" w:rsidRPr="00A33CF2">
          <w:rPr>
            <w:rFonts w:ascii="Tahoma" w:hAnsi="Tahoma" w:cs="Tahoma"/>
          </w:rPr>
          <w:fldChar w:fldCharType="separate"/>
        </w:r>
        <w:r w:rsidR="00D254D1" w:rsidRPr="00A33CF2">
          <w:rPr>
            <w:rFonts w:ascii="Tahoma" w:hAnsi="Tahoma" w:cs="Tahoma"/>
            <w:noProof/>
            <w:vertAlign w:val="superscript"/>
          </w:rPr>
          <w:t>8</w:t>
        </w:r>
        <w:r w:rsidR="00D254D1" w:rsidRPr="00A33CF2">
          <w:rPr>
            <w:rFonts w:ascii="Tahoma" w:hAnsi="Tahoma" w:cs="Tahoma"/>
          </w:rPr>
          <w:fldChar w:fldCharType="end"/>
        </w:r>
      </w:hyperlink>
      <w:r w:rsidR="000E267A" w:rsidRPr="00A33CF2">
        <w:rPr>
          <w:rFonts w:ascii="Tahoma" w:hAnsi="Tahoma" w:cs="Tahoma"/>
        </w:rPr>
        <w:t xml:space="preserve">. </w:t>
      </w:r>
    </w:p>
    <w:p w14:paraId="1B9255AC" w14:textId="77777777" w:rsidR="00897F4D" w:rsidRPr="00A33CF2" w:rsidRDefault="00897F4D" w:rsidP="002133EC">
      <w:pPr>
        <w:spacing w:after="0" w:line="360" w:lineRule="auto"/>
        <w:jc w:val="both"/>
        <w:rPr>
          <w:rFonts w:ascii="Tahoma" w:hAnsi="Tahoma" w:cs="Tahoma"/>
        </w:rPr>
      </w:pPr>
    </w:p>
    <w:p w14:paraId="066DD16E" w14:textId="31F94925" w:rsidR="00516841" w:rsidRPr="00A33CF2" w:rsidRDefault="00BA1FE6" w:rsidP="00C55669">
      <w:pPr>
        <w:spacing w:after="0" w:line="360" w:lineRule="auto"/>
        <w:jc w:val="both"/>
        <w:rPr>
          <w:rFonts w:ascii="Tahoma" w:hAnsi="Tahoma" w:cs="Tahoma"/>
        </w:rPr>
      </w:pPr>
      <w:r w:rsidRPr="00A33CF2">
        <w:rPr>
          <w:rFonts w:ascii="Tahoma" w:hAnsi="Tahoma" w:cs="Tahoma"/>
        </w:rPr>
        <w:t>A</w:t>
      </w:r>
      <w:r w:rsidR="00C20AB0" w:rsidRPr="00A33CF2">
        <w:rPr>
          <w:rFonts w:ascii="Tahoma" w:hAnsi="Tahoma" w:cs="Tahoma"/>
        </w:rPr>
        <w:t>ctivation of Nrf2 signalling has been demonstrated in animals exposed to many drugs and chemical entities</w:t>
      </w:r>
      <w:r w:rsidRPr="00A33CF2">
        <w:rPr>
          <w:rFonts w:ascii="Tahoma" w:hAnsi="Tahoma" w:cs="Tahoma"/>
        </w:rPr>
        <w:t xml:space="preserve"> </w:t>
      </w:r>
      <w:hyperlink w:anchor="_ENREF_9" w:tooltip="Mutter, 2015 #4" w:history="1">
        <w:r w:rsidR="00D254D1" w:rsidRPr="00A33CF2">
          <w:rPr>
            <w:rFonts w:ascii="Tahoma" w:hAnsi="Tahoma" w:cs="Tahoma"/>
          </w:rPr>
          <w:fldChar w:fldCharType="begin">
            <w:fldData xml:space="preserve">PEVuZE5vdGU+PENpdGU+PEF1dGhvcj5NdXR0ZXI8L0F1dGhvcj48WWVhcj4yMDE1PC9ZZWFyPjxS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</w:fldData>
          </w:fldChar>
        </w:r>
        <w:r w:rsidR="00D254D1" w:rsidRPr="00A33CF2">
          <w:rPr>
            <w:rFonts w:ascii="Tahoma" w:hAnsi="Tahoma" w:cs="Tahoma"/>
          </w:rPr>
          <w:instrText xml:space="preserve"> ADDIN EN.CITE </w:instrText>
        </w:r>
        <w:r w:rsidR="00D254D1" w:rsidRPr="00A33CF2">
          <w:rPr>
            <w:rFonts w:ascii="Tahoma" w:hAnsi="Tahoma" w:cs="Tahoma"/>
          </w:rPr>
          <w:fldChar w:fldCharType="begin">
            <w:fldData xml:space="preserve">PEVuZE5vdGU+PENpdGU+PEF1dGhvcj5NdXR0ZXI8L0F1dGhvcj48WWVhcj4yMDE1PC9ZZWFyPjxS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</w:fldData>
          </w:fldChar>
        </w:r>
        <w:r w:rsidR="00D254D1" w:rsidRPr="00A33CF2">
          <w:rPr>
            <w:rFonts w:ascii="Tahoma" w:hAnsi="Tahoma" w:cs="Tahoma"/>
          </w:rPr>
          <w:instrText xml:space="preserve"> ADDIN EN.CITE.DATA </w:instrText>
        </w:r>
        <w:r w:rsidR="00D254D1" w:rsidRPr="00A33CF2">
          <w:rPr>
            <w:rFonts w:ascii="Tahoma" w:hAnsi="Tahoma" w:cs="Tahoma"/>
          </w:rPr>
        </w:r>
        <w:r w:rsidR="00D254D1" w:rsidRPr="00A33CF2">
          <w:rPr>
            <w:rFonts w:ascii="Tahoma" w:hAnsi="Tahoma" w:cs="Tahoma"/>
          </w:rPr>
          <w:fldChar w:fldCharType="end"/>
        </w:r>
        <w:r w:rsidR="00D254D1" w:rsidRPr="00A33CF2">
          <w:rPr>
            <w:rFonts w:ascii="Tahoma" w:hAnsi="Tahoma" w:cs="Tahoma"/>
          </w:rPr>
        </w:r>
        <w:r w:rsidR="00D254D1" w:rsidRPr="00A33CF2">
          <w:rPr>
            <w:rFonts w:ascii="Tahoma" w:hAnsi="Tahoma" w:cs="Tahoma"/>
          </w:rPr>
          <w:fldChar w:fldCharType="separate"/>
        </w:r>
        <w:r w:rsidR="00D254D1" w:rsidRPr="00A33CF2">
          <w:rPr>
            <w:rFonts w:ascii="Tahoma" w:hAnsi="Tahoma" w:cs="Tahoma"/>
            <w:noProof/>
            <w:vertAlign w:val="superscript"/>
          </w:rPr>
          <w:t>9</w:t>
        </w:r>
        <w:r w:rsidR="00D254D1" w:rsidRPr="00A33CF2">
          <w:rPr>
            <w:rFonts w:ascii="Tahoma" w:hAnsi="Tahoma" w:cs="Tahoma"/>
          </w:rPr>
          <w:fldChar w:fldCharType="end"/>
        </w:r>
      </w:hyperlink>
      <w:r w:rsidR="00C20AB0" w:rsidRPr="00A33CF2">
        <w:rPr>
          <w:rFonts w:ascii="Tahoma" w:hAnsi="Tahoma" w:cs="Tahoma"/>
        </w:rPr>
        <w:t>, yet such</w:t>
      </w:r>
      <w:r w:rsidRPr="00A33CF2">
        <w:rPr>
          <w:rFonts w:ascii="Tahoma" w:hAnsi="Tahoma" w:cs="Tahoma"/>
        </w:rPr>
        <w:t xml:space="preserve"> </w:t>
      </w:r>
      <w:r w:rsidRPr="00A33CF2">
        <w:rPr>
          <w:rFonts w:ascii="Tahoma" w:hAnsi="Tahoma" w:cs="Tahoma"/>
          <w:i/>
        </w:rPr>
        <w:t>in vivo</w:t>
      </w:r>
      <w:r w:rsidR="00C20AB0" w:rsidRPr="00A33CF2">
        <w:rPr>
          <w:rFonts w:ascii="Tahoma" w:hAnsi="Tahoma" w:cs="Tahoma"/>
        </w:rPr>
        <w:t xml:space="preserve"> </w:t>
      </w:r>
      <w:r w:rsidRPr="00A33CF2">
        <w:rPr>
          <w:rFonts w:ascii="Tahoma" w:hAnsi="Tahoma" w:cs="Tahoma"/>
        </w:rPr>
        <w:t>studies</w:t>
      </w:r>
      <w:r w:rsidR="00C20AB0" w:rsidRPr="00A33CF2">
        <w:rPr>
          <w:rFonts w:ascii="Tahoma" w:hAnsi="Tahoma" w:cs="Tahoma"/>
        </w:rPr>
        <w:t xml:space="preserve"> have </w:t>
      </w:r>
      <w:r w:rsidRPr="00A33CF2">
        <w:rPr>
          <w:rFonts w:ascii="Tahoma" w:hAnsi="Tahoma" w:cs="Tahoma"/>
        </w:rPr>
        <w:t xml:space="preserve">almost exclusively relied on the analysis of a single tissue relevant to the toxicological insult (e.g. our previous work showing activation of Nrf2 in the livers of mice exposed to the hepatotoxin acetaminophen </w:t>
      </w:r>
      <w:hyperlink w:anchor="_ENREF_10" w:tooltip="Goldring, 2004 #28" w:history="1">
        <w:r w:rsidR="00D254D1" w:rsidRPr="00A33CF2">
          <w:rPr>
            <w:rFonts w:ascii="Tahoma" w:hAnsi="Tahoma" w:cs="Tahoma"/>
          </w:rPr>
          <w:fldChar w:fldCharType="begin">
            <w:fldData xml:space="preserve">PEVuZE5vdGU+PENpdGU+PEF1dGhvcj5Hb2xkcmluZzwvQXV0aG9yPjxZZWFyPjIwMDQ8L1llYXI+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Z2VzPjEyNjctNzY8L3BhZ2VzPjx2b2x1bWU+Mzk8L3ZvbHVtZT48bnVtYmVyPjU8L251bWJlcj48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</w:fldData>
          </w:fldChar>
        </w:r>
        <w:r w:rsidR="00D254D1" w:rsidRPr="00A33CF2">
          <w:rPr>
            <w:rFonts w:ascii="Tahoma" w:hAnsi="Tahoma" w:cs="Tahoma"/>
          </w:rPr>
          <w:instrText xml:space="preserve"> ADDIN EN.CITE </w:instrText>
        </w:r>
        <w:r w:rsidR="00D254D1" w:rsidRPr="00A33CF2">
          <w:rPr>
            <w:rFonts w:ascii="Tahoma" w:hAnsi="Tahoma" w:cs="Tahoma"/>
          </w:rPr>
          <w:fldChar w:fldCharType="begin">
            <w:fldData xml:space="preserve">PEVuZE5vdGU+PENpdGU+PEF1dGhvcj5Hb2xkcmluZzwvQXV0aG9yPjxZZWFyPjIwMDQ8L1llYXI+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Z2VzPjEyNjctNzY8L3BhZ2VzPjx2b2x1bWU+Mzk8L3ZvbHVtZT48bnVtYmVyPjU8L251bWJlcj48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</w:fldData>
          </w:fldChar>
        </w:r>
        <w:r w:rsidR="00D254D1" w:rsidRPr="00A33CF2">
          <w:rPr>
            <w:rFonts w:ascii="Tahoma" w:hAnsi="Tahoma" w:cs="Tahoma"/>
          </w:rPr>
          <w:instrText xml:space="preserve"> ADDIN EN.CITE.DATA </w:instrText>
        </w:r>
        <w:r w:rsidR="00D254D1" w:rsidRPr="00A33CF2">
          <w:rPr>
            <w:rFonts w:ascii="Tahoma" w:hAnsi="Tahoma" w:cs="Tahoma"/>
          </w:rPr>
        </w:r>
        <w:r w:rsidR="00D254D1" w:rsidRPr="00A33CF2">
          <w:rPr>
            <w:rFonts w:ascii="Tahoma" w:hAnsi="Tahoma" w:cs="Tahoma"/>
          </w:rPr>
          <w:fldChar w:fldCharType="end"/>
        </w:r>
        <w:r w:rsidR="00D254D1" w:rsidRPr="00A33CF2">
          <w:rPr>
            <w:rFonts w:ascii="Tahoma" w:hAnsi="Tahoma" w:cs="Tahoma"/>
          </w:rPr>
        </w:r>
        <w:r w:rsidR="00D254D1" w:rsidRPr="00A33CF2">
          <w:rPr>
            <w:rFonts w:ascii="Tahoma" w:hAnsi="Tahoma" w:cs="Tahoma"/>
          </w:rPr>
          <w:fldChar w:fldCharType="separate"/>
        </w:r>
        <w:r w:rsidR="00D254D1" w:rsidRPr="00A33CF2">
          <w:rPr>
            <w:rFonts w:ascii="Tahoma" w:hAnsi="Tahoma" w:cs="Tahoma"/>
            <w:noProof/>
            <w:vertAlign w:val="superscript"/>
          </w:rPr>
          <w:t>10</w:t>
        </w:r>
        <w:r w:rsidR="00D254D1" w:rsidRPr="00A33CF2">
          <w:rPr>
            <w:rFonts w:ascii="Tahoma" w:hAnsi="Tahoma" w:cs="Tahoma"/>
          </w:rPr>
          <w:fldChar w:fldCharType="end"/>
        </w:r>
      </w:hyperlink>
      <w:r w:rsidRPr="00A33CF2">
        <w:rPr>
          <w:rFonts w:ascii="Tahoma" w:hAnsi="Tahoma" w:cs="Tahoma"/>
        </w:rPr>
        <w:t xml:space="preserve">). However, </w:t>
      </w:r>
      <w:r w:rsidR="00783141" w:rsidRPr="00A33CF2">
        <w:rPr>
          <w:rFonts w:ascii="Tahoma" w:hAnsi="Tahoma" w:cs="Tahoma"/>
        </w:rPr>
        <w:t xml:space="preserve">to </w:t>
      </w:r>
      <w:r w:rsidRPr="00A33CF2">
        <w:rPr>
          <w:rFonts w:ascii="Tahoma" w:hAnsi="Tahoma" w:cs="Tahoma"/>
        </w:rPr>
        <w:t xml:space="preserve">fully </w:t>
      </w:r>
      <w:r w:rsidR="00924FBB" w:rsidRPr="00A33CF2">
        <w:rPr>
          <w:rFonts w:ascii="Tahoma" w:hAnsi="Tahoma" w:cs="Tahoma"/>
        </w:rPr>
        <w:t xml:space="preserve">understand </w:t>
      </w:r>
      <w:r w:rsidRPr="00A33CF2">
        <w:rPr>
          <w:rFonts w:ascii="Tahoma" w:hAnsi="Tahoma" w:cs="Tahoma"/>
        </w:rPr>
        <w:t xml:space="preserve">the </w:t>
      </w:r>
      <w:r w:rsidR="00924FBB" w:rsidRPr="00A33CF2">
        <w:rPr>
          <w:rFonts w:ascii="Tahoma" w:hAnsi="Tahoma" w:cs="Tahoma"/>
        </w:rPr>
        <w:t>ability</w:t>
      </w:r>
      <w:r w:rsidRPr="00A33CF2">
        <w:rPr>
          <w:rFonts w:ascii="Tahoma" w:hAnsi="Tahoma" w:cs="Tahoma"/>
        </w:rPr>
        <w:t xml:space="preserve"> of Nrf2</w:t>
      </w:r>
      <w:r w:rsidR="00924FBB" w:rsidRPr="00A33CF2">
        <w:rPr>
          <w:rFonts w:ascii="Tahoma" w:hAnsi="Tahoma" w:cs="Tahoma"/>
        </w:rPr>
        <w:t xml:space="preserve"> to reflect the organ-specific perturbations that typically underlie drug toxicities</w:t>
      </w:r>
      <w:r w:rsidRPr="00A33CF2">
        <w:rPr>
          <w:rFonts w:ascii="Tahoma" w:hAnsi="Tahoma" w:cs="Tahoma"/>
        </w:rPr>
        <w:t xml:space="preserve">, it is necessary to assess the response of the pathway in non-target tissues. </w:t>
      </w:r>
      <w:r w:rsidR="00A125C1" w:rsidRPr="00A33CF2">
        <w:rPr>
          <w:rFonts w:ascii="Tahoma" w:hAnsi="Tahoma" w:cs="Tahoma"/>
        </w:rPr>
        <w:t>In particular, such knowledge will inform</w:t>
      </w:r>
      <w:r w:rsidR="00516841" w:rsidRPr="00A33CF2">
        <w:rPr>
          <w:rFonts w:ascii="Tahoma" w:hAnsi="Tahoma" w:cs="Tahoma"/>
        </w:rPr>
        <w:t xml:space="preserve"> the reliability of extrapolating findings in </w:t>
      </w:r>
      <w:r w:rsidR="00516841" w:rsidRPr="00A33CF2">
        <w:rPr>
          <w:rFonts w:ascii="Tahoma" w:hAnsi="Tahoma" w:cs="Tahoma"/>
        </w:rPr>
        <w:lastRenderedPageBreak/>
        <w:t xml:space="preserve">cell-based reporter assays into a whole body, </w:t>
      </w:r>
      <w:r w:rsidR="00516841" w:rsidRPr="00A33CF2">
        <w:rPr>
          <w:rFonts w:ascii="Tahoma" w:hAnsi="Tahoma" w:cs="Tahoma"/>
          <w:i/>
        </w:rPr>
        <w:t>in vivo</w:t>
      </w:r>
      <w:r w:rsidR="00516841" w:rsidRPr="00A33CF2">
        <w:rPr>
          <w:rFonts w:ascii="Tahoma" w:hAnsi="Tahoma" w:cs="Tahoma"/>
        </w:rPr>
        <w:t xml:space="preserve"> context. </w:t>
      </w:r>
      <w:r w:rsidRPr="00A33CF2">
        <w:rPr>
          <w:rFonts w:ascii="Tahoma" w:hAnsi="Tahoma" w:cs="Tahoma"/>
        </w:rPr>
        <w:t xml:space="preserve">We previously </w:t>
      </w:r>
      <w:r w:rsidR="00115447" w:rsidRPr="00A33CF2">
        <w:rPr>
          <w:rFonts w:ascii="Tahoma" w:hAnsi="Tahoma" w:cs="Tahoma"/>
        </w:rPr>
        <w:t xml:space="preserve">generated transgenic mice (hereafter referred to as Nrf2-luc mice) expressing the OKD48 reporter, which enables </w:t>
      </w:r>
      <w:r w:rsidRPr="00A33CF2">
        <w:rPr>
          <w:rFonts w:ascii="Tahoma" w:hAnsi="Tahoma" w:cs="Tahoma"/>
        </w:rPr>
        <w:t xml:space="preserve">real-time monitoring of the Nrf2-driven response to chemical/oxidative stress </w:t>
      </w:r>
      <w:hyperlink w:anchor="_ENREF_11" w:tooltip="Oikawa, 2012 #9" w:history="1">
        <w:r w:rsidR="00D254D1" w:rsidRPr="00A33CF2">
          <w:rPr>
            <w:rFonts w:ascii="Tahoma" w:hAnsi="Tahoma" w:cs="Tahoma"/>
          </w:rPr>
          <w:fldChar w:fldCharType="begin"/>
        </w:r>
        <w:r w:rsidR="00D254D1" w:rsidRPr="00A33CF2">
          <w:rPr>
            <w:rFonts w:ascii="Tahoma" w:hAnsi="Tahoma" w:cs="Tahoma"/>
          </w:rPr>
          <w:instrText xml:space="preserve"> ADDIN EN.CITE &lt;EndNote&gt;&lt;Cite&gt;&lt;Author&gt;Oikawa&lt;/Author&gt;&lt;Year&gt;2012&lt;/Year&gt;&lt;RecNum&gt;9&lt;/RecNum&gt;&lt;DisplayText&gt;&lt;style face="superscript"&gt;11&lt;/style&gt;&lt;/DisplayText&gt;&lt;record&gt;&lt;rec-number&gt;9&lt;/rec-number&gt;&lt;foreign-keys&gt;&lt;key app="EN" db-id="tevez2va3earv6e0er7xfp2nevstxdvvs2e9" timestamp="1478526844"&gt;9&lt;/key&gt;&lt;/foreign-keys&gt;&lt;ref-type name="Journal Article"&gt;17&lt;/ref-type&gt;&lt;contributors&gt;&lt;authors&gt;&lt;author&gt;Oikawa, D.&lt;/author&gt;&lt;author&gt;Akai, R.&lt;/author&gt;&lt;author&gt;Tokuda, M.&lt;/author&gt;&lt;author&gt;Iwawaki, T.&lt;/author&gt;&lt;/authors&gt;&lt;/contributors&gt;&lt;auth-address&gt;Iwawaki Laboratory, Advanced Scientific Research Leaders Development Unit, Gunma University 3-39-22 Showa-machi, Maebashi, Gunma 371-8511, Japan.&lt;/auth-address&gt;&lt;titles&gt;&lt;title&gt;A transgenic mouse model for monitoring oxidative stress&lt;/title&gt;&lt;secondary-title&gt;Sci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reports&lt;/abbr-1&gt;&lt;/alt-periodical&gt;&lt;pages&gt;229&lt;/pages&gt;&lt;volume&gt;2&lt;/volume&gt;&lt;keywords&gt;&lt;keyword&gt;Adaptor Proteins, Signal Transducing/metabolism&lt;/keyword&gt;&lt;keyword&gt;Animals&lt;/keyword&gt;&lt;keyword&gt;Cytoskeletal Proteins/metabolism&lt;/keyword&gt;&lt;keyword&gt;Mice&lt;/keyword&gt;&lt;keyword&gt;Mice, Transgenic&lt;/keyword&gt;&lt;keyword&gt;*Models, Animal&lt;/keyword&gt;&lt;keyword&gt;NF-E2-Related Factor 2/metabolism&lt;/keyword&gt;&lt;keyword&gt;*Oxidative Stress&lt;/keyword&gt;&lt;keyword&gt;Protein Processing, Post-Translational&lt;/keyword&gt;&lt;keyword&gt;Transcription, Genetic&lt;/keyword&gt;&lt;/keywords&gt;&lt;dates&gt;&lt;year&gt;2012&lt;/year&gt;&lt;/dates&gt;&lt;isbn&gt;2045-2322 (Electronic)&amp;#xD;2045-2322 (Linking)&lt;/isbn&gt;&lt;accession-num&gt;22355743&lt;/accession-num&gt;&lt;urls&gt;&lt;related-urls&gt;&lt;url&gt;http://www.ncbi.nlm.nih.gov/pubmed/22355743&lt;/url&gt;&lt;/related-urls&gt;&lt;/urls&gt;&lt;custom2&gt;3261443&lt;/custom2&gt;&lt;electronic-resource-num&gt;10.1038/srep00229&lt;/electronic-resource-num&gt;&lt;/record&gt;&lt;/Cite&gt;&lt;/EndNote&gt;</w:instrText>
        </w:r>
        <w:r w:rsidR="00D254D1" w:rsidRPr="00A33CF2">
          <w:rPr>
            <w:rFonts w:ascii="Tahoma" w:hAnsi="Tahoma" w:cs="Tahoma"/>
          </w:rPr>
          <w:fldChar w:fldCharType="separate"/>
        </w:r>
        <w:r w:rsidR="00D254D1" w:rsidRPr="00A33CF2">
          <w:rPr>
            <w:rFonts w:ascii="Tahoma" w:hAnsi="Tahoma" w:cs="Tahoma"/>
            <w:noProof/>
            <w:vertAlign w:val="superscript"/>
          </w:rPr>
          <w:t>11</w:t>
        </w:r>
        <w:r w:rsidR="00D254D1" w:rsidRPr="00A33CF2">
          <w:rPr>
            <w:rFonts w:ascii="Tahoma" w:hAnsi="Tahoma" w:cs="Tahoma"/>
          </w:rPr>
          <w:fldChar w:fldCharType="end"/>
        </w:r>
      </w:hyperlink>
      <w:r w:rsidRPr="00A33CF2">
        <w:rPr>
          <w:rFonts w:ascii="Tahoma" w:hAnsi="Tahoma" w:cs="Tahoma"/>
        </w:rPr>
        <w:t xml:space="preserve">. The reporter comprises a transcriptionally inactive luciferase-tagged Nrf2 which is under the transcriptional control of endogenous Nrf2 and subject to post-transcriptional regulation by Keap1 </w:t>
      </w:r>
      <w:hyperlink w:anchor="_ENREF_11" w:tooltip="Oikawa, 2012 #9" w:history="1">
        <w:r w:rsidR="00D254D1" w:rsidRPr="00A33CF2">
          <w:rPr>
            <w:rFonts w:ascii="Tahoma" w:hAnsi="Tahoma" w:cs="Tahoma"/>
          </w:rPr>
          <w:fldChar w:fldCharType="begin"/>
        </w:r>
        <w:r w:rsidR="00D254D1" w:rsidRPr="00A33CF2">
          <w:rPr>
            <w:rFonts w:ascii="Tahoma" w:hAnsi="Tahoma" w:cs="Tahoma"/>
          </w:rPr>
          <w:instrText xml:space="preserve"> ADDIN EN.CITE &lt;EndNote&gt;&lt;Cite&gt;&lt;Author&gt;Oikawa&lt;/Author&gt;&lt;Year&gt;2012&lt;/Year&gt;&lt;RecNum&gt;9&lt;/RecNum&gt;&lt;DisplayText&gt;&lt;style face="superscript"&gt;11&lt;/style&gt;&lt;/DisplayText&gt;&lt;record&gt;&lt;rec-number&gt;9&lt;/rec-number&gt;&lt;foreign-keys&gt;&lt;key app="EN" db-id="tevez2va3earv6e0er7xfp2nevstxdvvs2e9" timestamp="1478526844"&gt;9&lt;/key&gt;&lt;/foreign-keys&gt;&lt;ref-type name="Journal Article"&gt;17&lt;/ref-type&gt;&lt;contributors&gt;&lt;authors&gt;&lt;author&gt;Oikawa, D.&lt;/author&gt;&lt;author&gt;Akai, R.&lt;/author&gt;&lt;author&gt;Tokuda, M.&lt;/author&gt;&lt;author&gt;Iwawaki, T.&lt;/author&gt;&lt;/authors&gt;&lt;/contributors&gt;&lt;auth-address&gt;Iwawaki Laboratory, Advanced Scientific Research Leaders Development Unit, Gunma University 3-39-22 Showa-machi, Maebashi, Gunma 371-8511, Japan.&lt;/auth-address&gt;&lt;titles&gt;&lt;title&gt;A transgenic mouse model for monitoring oxidative stress&lt;/title&gt;&lt;secondary-title&gt;Sci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reports&lt;/abbr-1&gt;&lt;/alt-periodical&gt;&lt;pages&gt;229&lt;/pages&gt;&lt;volume&gt;2&lt;/volume&gt;&lt;keywords&gt;&lt;keyword&gt;Adaptor Proteins, Signal Transducing/metabolism&lt;/keyword&gt;&lt;keyword&gt;Animals&lt;/keyword&gt;&lt;keyword&gt;Cytoskeletal Proteins/metabolism&lt;/keyword&gt;&lt;keyword&gt;Mice&lt;/keyword&gt;&lt;keyword&gt;Mice, Transgenic&lt;/keyword&gt;&lt;keyword&gt;*Models, Animal&lt;/keyword&gt;&lt;keyword&gt;NF-E2-Related Factor 2/metabolism&lt;/keyword&gt;&lt;keyword&gt;*Oxidative Stress&lt;/keyword&gt;&lt;keyword&gt;Protein Processing, Post-Translational&lt;/keyword&gt;&lt;keyword&gt;Transcription, Genetic&lt;/keyword&gt;&lt;/keywords&gt;&lt;dates&gt;&lt;year&gt;2012&lt;/year&gt;&lt;/dates&gt;&lt;isbn&gt;2045-2322 (Electronic)&amp;#xD;2045-2322 (Linking)&lt;/isbn&gt;&lt;accession-num&gt;22355743&lt;/accession-num&gt;&lt;urls&gt;&lt;related-urls&gt;&lt;url&gt;http://www.ncbi.nlm.nih.gov/pubmed/22355743&lt;/url&gt;&lt;/related-urls&gt;&lt;/urls&gt;&lt;custom2&gt;3261443&lt;/custom2&gt;&lt;electronic-resource-num&gt;10.1038/srep00229&lt;/electronic-resource-num&gt;&lt;/record&gt;&lt;/Cite&gt;&lt;/EndNote&gt;</w:instrText>
        </w:r>
        <w:r w:rsidR="00D254D1" w:rsidRPr="00A33CF2">
          <w:rPr>
            <w:rFonts w:ascii="Tahoma" w:hAnsi="Tahoma" w:cs="Tahoma"/>
          </w:rPr>
          <w:fldChar w:fldCharType="separate"/>
        </w:r>
        <w:r w:rsidR="00D254D1" w:rsidRPr="00A33CF2">
          <w:rPr>
            <w:rFonts w:ascii="Tahoma" w:hAnsi="Tahoma" w:cs="Tahoma"/>
            <w:noProof/>
            <w:vertAlign w:val="superscript"/>
          </w:rPr>
          <w:t>11</w:t>
        </w:r>
        <w:r w:rsidR="00D254D1" w:rsidRPr="00A33CF2">
          <w:rPr>
            <w:rFonts w:ascii="Tahoma" w:hAnsi="Tahoma" w:cs="Tahoma"/>
          </w:rPr>
          <w:fldChar w:fldCharType="end"/>
        </w:r>
      </w:hyperlink>
      <w:r w:rsidRPr="00A33CF2">
        <w:rPr>
          <w:rFonts w:ascii="Tahoma" w:hAnsi="Tahoma" w:cs="Tahoma"/>
        </w:rPr>
        <w:t xml:space="preserve">. </w:t>
      </w:r>
      <w:r w:rsidR="00115447" w:rsidRPr="00A33CF2">
        <w:rPr>
          <w:rFonts w:ascii="Tahoma" w:hAnsi="Tahoma" w:cs="Tahoma"/>
        </w:rPr>
        <w:t xml:space="preserve">We </w:t>
      </w:r>
      <w:r w:rsidRPr="00A33CF2">
        <w:rPr>
          <w:rFonts w:ascii="Tahoma" w:hAnsi="Tahoma" w:cs="Tahoma"/>
        </w:rPr>
        <w:t xml:space="preserve"> showed that a bioluminescent signal could be detected throughout the body following exposure to the general oxidative stressors sodium arsenite and ultraviolet radiation </w:t>
      </w:r>
      <w:hyperlink w:anchor="_ENREF_11" w:tooltip="Oikawa, 2012 #9" w:history="1">
        <w:r w:rsidR="00D254D1" w:rsidRPr="00A33CF2">
          <w:rPr>
            <w:rFonts w:ascii="Tahoma" w:hAnsi="Tahoma" w:cs="Tahoma"/>
          </w:rPr>
          <w:fldChar w:fldCharType="begin"/>
        </w:r>
        <w:r w:rsidR="00D254D1" w:rsidRPr="00A33CF2">
          <w:rPr>
            <w:rFonts w:ascii="Tahoma" w:hAnsi="Tahoma" w:cs="Tahoma"/>
          </w:rPr>
          <w:instrText xml:space="preserve"> ADDIN EN.CITE &lt;EndNote&gt;&lt;Cite&gt;&lt;Author&gt;Oikawa&lt;/Author&gt;&lt;Year&gt;2012&lt;/Year&gt;&lt;RecNum&gt;9&lt;/RecNum&gt;&lt;DisplayText&gt;&lt;style face="superscript"&gt;11&lt;/style&gt;&lt;/DisplayText&gt;&lt;record&gt;&lt;rec-number&gt;9&lt;/rec-number&gt;&lt;foreign-keys&gt;&lt;key app="EN" db-id="tevez2va3earv6e0er7xfp2nevstxdvvs2e9" timestamp="1478526844"&gt;9&lt;/key&gt;&lt;/foreign-keys&gt;&lt;ref-type name="Journal Article"&gt;17&lt;/ref-type&gt;&lt;contributors&gt;&lt;authors&gt;&lt;author&gt;Oikawa, D.&lt;/author&gt;&lt;author&gt;Akai, R.&lt;/author&gt;&lt;author&gt;Tokuda, M.&lt;/author&gt;&lt;author&gt;Iwawaki, T.&lt;/author&gt;&lt;/authors&gt;&lt;/contributors&gt;&lt;auth-address&gt;Iwawaki Laboratory, Advanced Scientific Research Leaders Development Unit, Gunma University 3-39-22 Showa-machi, Maebashi, Gunma 371-8511, Japan.&lt;/auth-address&gt;&lt;titles&gt;&lt;title&gt;A transgenic mouse model for monitoring oxidative stress&lt;/title&gt;&lt;secondary-title&gt;Sci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reports&lt;/abbr-1&gt;&lt;/alt-periodical&gt;&lt;pages&gt;229&lt;/pages&gt;&lt;volume&gt;2&lt;/volume&gt;&lt;keywords&gt;&lt;keyword&gt;Adaptor Proteins, Signal Transducing/metabolism&lt;/keyword&gt;&lt;keyword&gt;Animals&lt;/keyword&gt;&lt;keyword&gt;Cytoskeletal Proteins/metabolism&lt;/keyword&gt;&lt;keyword&gt;Mice&lt;/keyword&gt;&lt;keyword&gt;Mice, Transgenic&lt;/keyword&gt;&lt;keyword&gt;*Models, Animal&lt;/keyword&gt;&lt;keyword&gt;NF-E2-Related Factor 2/metabolism&lt;/keyword&gt;&lt;keyword&gt;*Oxidative Stress&lt;/keyword&gt;&lt;keyword&gt;Protein Processing, Post-Translational&lt;/keyword&gt;&lt;keyword&gt;Transcription, Genetic&lt;/keyword&gt;&lt;/keywords&gt;&lt;dates&gt;&lt;year&gt;2012&lt;/year&gt;&lt;/dates&gt;&lt;isbn&gt;2045-2322 (Electronic)&amp;#xD;2045-2322 (Linking)&lt;/isbn&gt;&lt;accession-num&gt;22355743&lt;/accession-num&gt;&lt;urls&gt;&lt;related-urls&gt;&lt;url&gt;http://www.ncbi.nlm.nih.gov/pubmed/22355743&lt;/url&gt;&lt;/related-urls&gt;&lt;/urls&gt;&lt;custom2&gt;3261443&lt;/custom2&gt;&lt;electronic-resource-num&gt;10.1038/srep00229&lt;/electronic-resource-num&gt;&lt;/record&gt;&lt;/Cite&gt;&lt;/EndNote&gt;</w:instrText>
        </w:r>
        <w:r w:rsidR="00D254D1" w:rsidRPr="00A33CF2">
          <w:rPr>
            <w:rFonts w:ascii="Tahoma" w:hAnsi="Tahoma" w:cs="Tahoma"/>
          </w:rPr>
          <w:fldChar w:fldCharType="separate"/>
        </w:r>
        <w:r w:rsidR="00D254D1" w:rsidRPr="00A33CF2">
          <w:rPr>
            <w:rFonts w:ascii="Tahoma" w:hAnsi="Tahoma" w:cs="Tahoma"/>
            <w:noProof/>
            <w:vertAlign w:val="superscript"/>
          </w:rPr>
          <w:t>11</w:t>
        </w:r>
        <w:r w:rsidR="00D254D1" w:rsidRPr="00A33CF2">
          <w:rPr>
            <w:rFonts w:ascii="Tahoma" w:hAnsi="Tahoma" w:cs="Tahoma"/>
          </w:rPr>
          <w:fldChar w:fldCharType="end"/>
        </w:r>
      </w:hyperlink>
      <w:r w:rsidRPr="00A33CF2">
        <w:rPr>
          <w:rFonts w:ascii="Tahoma" w:hAnsi="Tahoma" w:cs="Tahoma"/>
        </w:rPr>
        <w:t xml:space="preserve">. Here, in order </w:t>
      </w:r>
      <w:r w:rsidR="00516841" w:rsidRPr="00A33CF2">
        <w:rPr>
          <w:rFonts w:ascii="Tahoma" w:hAnsi="Tahoma" w:cs="Tahoma"/>
        </w:rPr>
        <w:t>to assess the ability of Nrf2 to reflect organ-specific perturbations, we have used real-time bioluminescence imaging of Nrf2-luc mice to reveal localised Nrf2-driven stress responses to drug-induced toxicity.</w:t>
      </w:r>
    </w:p>
    <w:p w14:paraId="48F53376" w14:textId="77777777" w:rsidR="00507690" w:rsidRPr="00A33CF2" w:rsidRDefault="00507690" w:rsidP="002133EC">
      <w:pPr>
        <w:spacing w:after="0" w:line="360" w:lineRule="auto"/>
        <w:jc w:val="both"/>
        <w:rPr>
          <w:rFonts w:ascii="Tahoma" w:hAnsi="Tahoma" w:cs="Tahoma"/>
        </w:rPr>
      </w:pPr>
    </w:p>
    <w:p w14:paraId="01C4048C" w14:textId="77777777" w:rsidR="00507690" w:rsidRPr="00A33CF2" w:rsidRDefault="00507690" w:rsidP="002133EC">
      <w:pPr>
        <w:spacing w:after="0" w:line="360" w:lineRule="auto"/>
        <w:jc w:val="both"/>
        <w:rPr>
          <w:rFonts w:ascii="Tahoma" w:hAnsi="Tahoma" w:cs="Tahoma"/>
        </w:rPr>
      </w:pPr>
    </w:p>
    <w:p w14:paraId="57EF17B2" w14:textId="77777777" w:rsidR="00D92210" w:rsidRPr="00A33CF2" w:rsidRDefault="00872C25" w:rsidP="002133EC">
      <w:pPr>
        <w:spacing w:after="0" w:line="360" w:lineRule="auto"/>
        <w:jc w:val="both"/>
        <w:rPr>
          <w:rFonts w:ascii="Tahoma" w:hAnsi="Tahoma" w:cs="Tahoma"/>
        </w:rPr>
      </w:pPr>
      <w:r w:rsidRPr="00A33CF2">
        <w:rPr>
          <w:rFonts w:ascii="Tahoma" w:hAnsi="Tahoma" w:cs="Tahoma"/>
        </w:rPr>
        <w:t xml:space="preserve"> </w:t>
      </w:r>
    </w:p>
    <w:p w14:paraId="0A6CE149" w14:textId="77777777" w:rsidR="00624994" w:rsidRPr="00A33CF2" w:rsidRDefault="00624994" w:rsidP="002133EC">
      <w:pPr>
        <w:spacing w:after="0" w:line="360" w:lineRule="auto"/>
        <w:rPr>
          <w:rFonts w:ascii="Tahoma" w:hAnsi="Tahoma" w:cs="Tahoma"/>
        </w:rPr>
      </w:pPr>
    </w:p>
    <w:p w14:paraId="0E0B5AEE" w14:textId="77777777" w:rsidR="00527D2B" w:rsidRPr="00A33CF2" w:rsidRDefault="00527D2B" w:rsidP="002133EC">
      <w:pPr>
        <w:spacing w:after="0" w:line="360" w:lineRule="auto"/>
        <w:rPr>
          <w:rFonts w:ascii="Tahoma" w:hAnsi="Tahoma" w:cs="Tahoma"/>
          <w:b/>
          <w:bCs/>
        </w:rPr>
      </w:pPr>
    </w:p>
    <w:p w14:paraId="64AC12C8" w14:textId="77777777" w:rsidR="00527D2B" w:rsidRPr="00A33CF2" w:rsidRDefault="00527D2B" w:rsidP="002133EC">
      <w:pPr>
        <w:spacing w:after="0" w:line="360" w:lineRule="auto"/>
        <w:rPr>
          <w:rFonts w:ascii="Tahoma" w:hAnsi="Tahoma" w:cs="Tahoma"/>
          <w:b/>
          <w:bCs/>
        </w:rPr>
      </w:pPr>
    </w:p>
    <w:p w14:paraId="385976F2" w14:textId="77777777" w:rsidR="00527D2B" w:rsidRPr="00A33CF2" w:rsidRDefault="00527D2B" w:rsidP="002133EC">
      <w:pPr>
        <w:spacing w:after="0" w:line="360" w:lineRule="auto"/>
        <w:rPr>
          <w:rFonts w:ascii="Tahoma" w:hAnsi="Tahoma" w:cs="Tahoma"/>
          <w:b/>
          <w:bCs/>
        </w:rPr>
      </w:pPr>
    </w:p>
    <w:p w14:paraId="5B34F828" w14:textId="77777777" w:rsidR="00527D2B" w:rsidRPr="00A33CF2" w:rsidRDefault="00527D2B" w:rsidP="002133EC">
      <w:pPr>
        <w:spacing w:after="0" w:line="360" w:lineRule="auto"/>
        <w:rPr>
          <w:rFonts w:ascii="Tahoma" w:hAnsi="Tahoma" w:cs="Tahoma"/>
          <w:b/>
          <w:bCs/>
        </w:rPr>
      </w:pPr>
    </w:p>
    <w:p w14:paraId="1A20F2FF" w14:textId="77777777" w:rsidR="00527D2B" w:rsidRPr="00A33CF2" w:rsidRDefault="00527D2B" w:rsidP="002133EC">
      <w:pPr>
        <w:spacing w:after="0" w:line="360" w:lineRule="auto"/>
        <w:rPr>
          <w:rFonts w:ascii="Tahoma" w:hAnsi="Tahoma" w:cs="Tahoma"/>
          <w:b/>
          <w:bCs/>
        </w:rPr>
      </w:pPr>
    </w:p>
    <w:p w14:paraId="7D16D9A7" w14:textId="77777777" w:rsidR="00527D2B" w:rsidRPr="00A33CF2" w:rsidRDefault="00527D2B" w:rsidP="002133EC">
      <w:pPr>
        <w:spacing w:after="0" w:line="360" w:lineRule="auto"/>
        <w:rPr>
          <w:rFonts w:ascii="Tahoma" w:hAnsi="Tahoma" w:cs="Tahoma"/>
          <w:b/>
          <w:bCs/>
        </w:rPr>
      </w:pPr>
    </w:p>
    <w:p w14:paraId="70A8E4A2" w14:textId="77777777" w:rsidR="00527D2B" w:rsidRPr="00A33CF2" w:rsidRDefault="00527D2B" w:rsidP="002133EC">
      <w:pPr>
        <w:spacing w:after="0" w:line="360" w:lineRule="auto"/>
        <w:rPr>
          <w:rFonts w:ascii="Tahoma" w:hAnsi="Tahoma" w:cs="Tahoma"/>
          <w:b/>
          <w:bCs/>
        </w:rPr>
      </w:pPr>
    </w:p>
    <w:p w14:paraId="1A581C8E" w14:textId="77777777" w:rsidR="00527D2B" w:rsidRPr="00A33CF2" w:rsidRDefault="00527D2B" w:rsidP="002133EC">
      <w:pPr>
        <w:spacing w:after="0" w:line="360" w:lineRule="auto"/>
        <w:rPr>
          <w:rFonts w:ascii="Tahoma" w:hAnsi="Tahoma" w:cs="Tahoma"/>
          <w:b/>
          <w:bCs/>
        </w:rPr>
      </w:pPr>
    </w:p>
    <w:p w14:paraId="414C373F" w14:textId="77777777" w:rsidR="00527D2B" w:rsidRPr="00A33CF2" w:rsidRDefault="00527D2B" w:rsidP="002133EC">
      <w:pPr>
        <w:spacing w:after="0" w:line="360" w:lineRule="auto"/>
        <w:rPr>
          <w:rFonts w:ascii="Tahoma" w:hAnsi="Tahoma" w:cs="Tahoma"/>
          <w:b/>
          <w:bCs/>
        </w:rPr>
      </w:pPr>
    </w:p>
    <w:p w14:paraId="23F0468D" w14:textId="77777777" w:rsidR="00527D2B" w:rsidRPr="00A33CF2" w:rsidRDefault="00527D2B" w:rsidP="002133EC">
      <w:pPr>
        <w:spacing w:after="0" w:line="360" w:lineRule="auto"/>
        <w:rPr>
          <w:rFonts w:ascii="Tahoma" w:hAnsi="Tahoma" w:cs="Tahoma"/>
          <w:b/>
          <w:bCs/>
        </w:rPr>
      </w:pPr>
    </w:p>
    <w:p w14:paraId="4FC04560" w14:textId="77777777" w:rsidR="001E6BC7" w:rsidRPr="00A33CF2" w:rsidRDefault="001E6BC7" w:rsidP="002133EC">
      <w:pPr>
        <w:spacing w:after="0" w:line="360" w:lineRule="auto"/>
        <w:rPr>
          <w:rFonts w:ascii="Tahoma" w:hAnsi="Tahoma" w:cs="Tahoma"/>
          <w:b/>
          <w:bCs/>
        </w:rPr>
      </w:pPr>
    </w:p>
    <w:p w14:paraId="1E325E6D" w14:textId="77777777" w:rsidR="001E6BC7" w:rsidRPr="00A33CF2" w:rsidRDefault="001E6BC7" w:rsidP="002133EC">
      <w:pPr>
        <w:spacing w:after="0" w:line="360" w:lineRule="auto"/>
        <w:rPr>
          <w:rFonts w:ascii="Tahoma" w:hAnsi="Tahoma" w:cs="Tahoma"/>
          <w:b/>
          <w:bCs/>
        </w:rPr>
      </w:pPr>
    </w:p>
    <w:p w14:paraId="0D5D3A51" w14:textId="77777777" w:rsidR="001E6BC7" w:rsidRPr="00A33CF2" w:rsidRDefault="001E6BC7" w:rsidP="002133EC">
      <w:pPr>
        <w:spacing w:after="0" w:line="360" w:lineRule="auto"/>
        <w:rPr>
          <w:rFonts w:ascii="Tahoma" w:hAnsi="Tahoma" w:cs="Tahoma"/>
          <w:b/>
          <w:bCs/>
        </w:rPr>
      </w:pPr>
    </w:p>
    <w:p w14:paraId="4C92EA2D" w14:textId="77777777" w:rsidR="001E6BC7" w:rsidRPr="00A33CF2" w:rsidRDefault="001E6BC7" w:rsidP="002133EC">
      <w:pPr>
        <w:spacing w:after="0" w:line="360" w:lineRule="auto"/>
        <w:rPr>
          <w:rFonts w:ascii="Tahoma" w:hAnsi="Tahoma" w:cs="Tahoma"/>
          <w:b/>
          <w:bCs/>
        </w:rPr>
      </w:pPr>
    </w:p>
    <w:p w14:paraId="3B2E9564" w14:textId="77777777" w:rsidR="001E6BC7" w:rsidRPr="00A33CF2" w:rsidRDefault="001E6BC7" w:rsidP="002133EC">
      <w:pPr>
        <w:spacing w:after="0" w:line="360" w:lineRule="auto"/>
        <w:rPr>
          <w:rFonts w:ascii="Tahoma" w:hAnsi="Tahoma" w:cs="Tahoma"/>
          <w:b/>
          <w:bCs/>
        </w:rPr>
      </w:pPr>
    </w:p>
    <w:p w14:paraId="0525FD64" w14:textId="77777777" w:rsidR="001E6BC7" w:rsidRPr="00A33CF2" w:rsidRDefault="001E6BC7" w:rsidP="002133EC">
      <w:pPr>
        <w:spacing w:after="0" w:line="360" w:lineRule="auto"/>
        <w:rPr>
          <w:rFonts w:ascii="Tahoma" w:hAnsi="Tahoma" w:cs="Tahoma"/>
          <w:b/>
          <w:bCs/>
        </w:rPr>
      </w:pPr>
    </w:p>
    <w:p w14:paraId="1D769390" w14:textId="77777777" w:rsidR="001E6BC7" w:rsidRPr="00A33CF2" w:rsidRDefault="001E6BC7" w:rsidP="002133EC">
      <w:pPr>
        <w:spacing w:after="0" w:line="360" w:lineRule="auto"/>
        <w:rPr>
          <w:rFonts w:ascii="Tahoma" w:hAnsi="Tahoma" w:cs="Tahoma"/>
          <w:b/>
          <w:bCs/>
        </w:rPr>
      </w:pPr>
    </w:p>
    <w:p w14:paraId="6907B18F" w14:textId="77777777" w:rsidR="001E6BC7" w:rsidRPr="00A33CF2" w:rsidRDefault="001E6BC7" w:rsidP="002133EC">
      <w:pPr>
        <w:spacing w:after="0" w:line="360" w:lineRule="auto"/>
        <w:rPr>
          <w:rFonts w:ascii="Tahoma" w:hAnsi="Tahoma" w:cs="Tahoma"/>
          <w:b/>
          <w:bCs/>
        </w:rPr>
      </w:pPr>
    </w:p>
    <w:p w14:paraId="6733A844" w14:textId="77777777" w:rsidR="001E6BC7" w:rsidRPr="00A33CF2" w:rsidRDefault="001E6BC7" w:rsidP="002133EC">
      <w:pPr>
        <w:spacing w:after="0" w:line="360" w:lineRule="auto"/>
        <w:rPr>
          <w:rFonts w:ascii="Tahoma" w:hAnsi="Tahoma" w:cs="Tahoma"/>
          <w:b/>
          <w:bCs/>
        </w:rPr>
      </w:pPr>
    </w:p>
    <w:p w14:paraId="53CF60D2" w14:textId="77777777" w:rsidR="00527D2B" w:rsidRPr="00A33CF2" w:rsidRDefault="00527D2B" w:rsidP="002133EC">
      <w:pPr>
        <w:spacing w:after="0" w:line="360" w:lineRule="auto"/>
        <w:rPr>
          <w:rFonts w:ascii="Tahoma" w:hAnsi="Tahoma" w:cs="Tahoma"/>
          <w:b/>
          <w:bCs/>
        </w:rPr>
      </w:pPr>
    </w:p>
    <w:p w14:paraId="55C22AB6" w14:textId="77777777" w:rsidR="00527D2B" w:rsidRPr="00A33CF2" w:rsidRDefault="00527D2B" w:rsidP="002133EC">
      <w:pPr>
        <w:spacing w:after="0" w:line="360" w:lineRule="auto"/>
        <w:rPr>
          <w:rFonts w:ascii="Tahoma" w:hAnsi="Tahoma" w:cs="Tahoma"/>
          <w:b/>
          <w:bCs/>
        </w:rPr>
      </w:pPr>
    </w:p>
    <w:p w14:paraId="578D884B" w14:textId="77777777" w:rsidR="001B22AA" w:rsidRPr="00A33CF2" w:rsidRDefault="001B22AA" w:rsidP="002133EC">
      <w:pPr>
        <w:spacing w:after="0" w:line="360" w:lineRule="auto"/>
        <w:rPr>
          <w:rFonts w:ascii="Tahoma" w:hAnsi="Tahoma" w:cs="Tahoma"/>
          <w:b/>
          <w:bCs/>
        </w:rPr>
      </w:pPr>
      <w:r w:rsidRPr="00A33CF2">
        <w:rPr>
          <w:rFonts w:ascii="Tahoma" w:hAnsi="Tahoma" w:cs="Tahoma"/>
          <w:b/>
          <w:bCs/>
        </w:rPr>
        <w:lastRenderedPageBreak/>
        <w:t>Results</w:t>
      </w:r>
    </w:p>
    <w:p w14:paraId="6BB2842E" w14:textId="77777777" w:rsidR="001B22AA" w:rsidRPr="00A33CF2" w:rsidRDefault="001B22AA" w:rsidP="002133EC">
      <w:pPr>
        <w:spacing w:after="0" w:line="360" w:lineRule="auto"/>
        <w:rPr>
          <w:rFonts w:ascii="Tahoma" w:hAnsi="Tahoma" w:cs="Tahoma"/>
          <w:b/>
          <w:bCs/>
        </w:rPr>
      </w:pPr>
    </w:p>
    <w:p w14:paraId="3A85B7DF" w14:textId="2D17BC12" w:rsidR="001B22AA" w:rsidRPr="00A33CF2" w:rsidRDefault="002810C4" w:rsidP="002133EC">
      <w:pPr>
        <w:spacing w:after="0" w:line="360" w:lineRule="auto"/>
        <w:rPr>
          <w:rFonts w:ascii="Tahoma" w:hAnsi="Tahoma" w:cs="Tahoma"/>
          <w:b/>
          <w:bCs/>
          <w:i/>
          <w:iCs/>
        </w:rPr>
      </w:pPr>
      <w:r w:rsidRPr="00A33CF2">
        <w:rPr>
          <w:rFonts w:ascii="Tahoma" w:hAnsi="Tahoma" w:cs="Tahoma"/>
          <w:b/>
          <w:bCs/>
          <w:i/>
          <w:iCs/>
        </w:rPr>
        <w:t>Acetaminophen</w:t>
      </w:r>
      <w:r w:rsidR="001B22AA" w:rsidRPr="00A33CF2">
        <w:rPr>
          <w:rFonts w:ascii="Tahoma" w:hAnsi="Tahoma" w:cs="Tahoma"/>
          <w:b/>
          <w:bCs/>
          <w:i/>
          <w:iCs/>
        </w:rPr>
        <w:t xml:space="preserve"> </w:t>
      </w:r>
      <w:r w:rsidR="00447F6D" w:rsidRPr="00A33CF2">
        <w:rPr>
          <w:rFonts w:ascii="Tahoma" w:hAnsi="Tahoma" w:cs="Tahoma"/>
          <w:b/>
          <w:bCs/>
          <w:i/>
          <w:iCs/>
        </w:rPr>
        <w:t>activates hepatic Nrf2 signalling in vivo</w:t>
      </w:r>
    </w:p>
    <w:p w14:paraId="55806E37" w14:textId="40BCDDA3" w:rsidR="00DB325D" w:rsidRPr="00A33CF2" w:rsidRDefault="00447F6D" w:rsidP="00C55669">
      <w:pPr>
        <w:spacing w:after="0" w:line="360" w:lineRule="auto"/>
        <w:jc w:val="both"/>
        <w:rPr>
          <w:rFonts w:ascii="Tahoma" w:hAnsi="Tahoma" w:cs="Tahoma"/>
        </w:rPr>
      </w:pPr>
      <w:r w:rsidRPr="00A33CF2">
        <w:rPr>
          <w:rFonts w:ascii="Tahoma" w:hAnsi="Tahoma" w:cs="Tahoma"/>
        </w:rPr>
        <w:t xml:space="preserve">Our previous work has shown that </w:t>
      </w:r>
      <w:r w:rsidR="002810C4" w:rsidRPr="00A33CF2">
        <w:rPr>
          <w:rFonts w:ascii="Tahoma" w:hAnsi="Tahoma" w:cs="Tahoma"/>
        </w:rPr>
        <w:t>acetaminophen (APAP)</w:t>
      </w:r>
      <w:r w:rsidRPr="00A33CF2">
        <w:rPr>
          <w:rFonts w:ascii="Tahoma" w:hAnsi="Tahoma" w:cs="Tahoma"/>
        </w:rPr>
        <w:t xml:space="preserve"> </w:t>
      </w:r>
      <w:r w:rsidR="002F7A6D" w:rsidRPr="00A33CF2">
        <w:rPr>
          <w:rFonts w:ascii="Tahoma" w:hAnsi="Tahoma" w:cs="Tahoma"/>
        </w:rPr>
        <w:t>activates</w:t>
      </w:r>
      <w:r w:rsidRPr="00A33CF2">
        <w:rPr>
          <w:rFonts w:ascii="Tahoma" w:hAnsi="Tahoma" w:cs="Tahoma"/>
        </w:rPr>
        <w:t xml:space="preserve"> Nrf2 </w:t>
      </w:r>
      <w:r w:rsidR="002F7A6D" w:rsidRPr="00A33CF2">
        <w:rPr>
          <w:rFonts w:ascii="Tahoma" w:hAnsi="Tahoma" w:cs="Tahoma"/>
        </w:rPr>
        <w:t xml:space="preserve">signalling </w:t>
      </w:r>
      <w:r w:rsidRPr="00A33CF2">
        <w:rPr>
          <w:rFonts w:ascii="Tahoma" w:hAnsi="Tahoma" w:cs="Tahoma"/>
        </w:rPr>
        <w:t>in the liver</w:t>
      </w:r>
      <w:r w:rsidR="0015780C" w:rsidRPr="00A33CF2">
        <w:rPr>
          <w:rFonts w:ascii="Tahoma" w:hAnsi="Tahoma" w:cs="Tahoma"/>
        </w:rPr>
        <w:t>s</w:t>
      </w:r>
      <w:r w:rsidRPr="00A33CF2">
        <w:rPr>
          <w:rFonts w:ascii="Tahoma" w:hAnsi="Tahoma" w:cs="Tahoma"/>
        </w:rPr>
        <w:t xml:space="preserve"> of CD-1 mice </w:t>
      </w:r>
      <w:hyperlink w:anchor="_ENREF_10" w:tooltip="Goldring, 2004 #28" w:history="1">
        <w:r w:rsidR="00D254D1" w:rsidRPr="00A33CF2">
          <w:rPr>
            <w:rFonts w:ascii="Tahoma" w:hAnsi="Tahoma" w:cs="Tahoma"/>
          </w:rPr>
          <w:fldChar w:fldCharType="begin">
            <w:fldData xml:space="preserve">PEVuZE5vdGU+PENpdGU+PEF1dGhvcj5Hb2xkcmluZzwvQXV0aG9yPjxZZWFyPjIwMDQ8L1llYXI+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Z2VzPjEyNjctNzY8L3BhZ2VzPjx2b2x1bWU+Mzk8L3ZvbHVtZT48bnVtYmVyPjU8L251bWJlcj48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</w:fldData>
          </w:fldChar>
        </w:r>
        <w:r w:rsidR="00D254D1" w:rsidRPr="00A33CF2">
          <w:rPr>
            <w:rFonts w:ascii="Tahoma" w:hAnsi="Tahoma" w:cs="Tahoma"/>
          </w:rPr>
          <w:instrText xml:space="preserve"> ADDIN EN.CITE </w:instrText>
        </w:r>
        <w:r w:rsidR="00D254D1" w:rsidRPr="00A33CF2">
          <w:rPr>
            <w:rFonts w:ascii="Tahoma" w:hAnsi="Tahoma" w:cs="Tahoma"/>
          </w:rPr>
          <w:fldChar w:fldCharType="begin">
            <w:fldData xml:space="preserve">PEVuZE5vdGU+PENpdGU+PEF1dGhvcj5Hb2xkcmluZzwvQXV0aG9yPjxZZWFyPjIwMDQ8L1llYXI+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Z2VzPjEyNjctNzY8L3BhZ2VzPjx2b2x1bWU+Mzk8L3ZvbHVtZT48bnVtYmVyPjU8L251bWJlcj48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</w:fldData>
          </w:fldChar>
        </w:r>
        <w:r w:rsidR="00D254D1" w:rsidRPr="00A33CF2">
          <w:rPr>
            <w:rFonts w:ascii="Tahoma" w:hAnsi="Tahoma" w:cs="Tahoma"/>
          </w:rPr>
          <w:instrText xml:space="preserve"> ADDIN EN.CITE.DATA </w:instrText>
        </w:r>
        <w:r w:rsidR="00D254D1" w:rsidRPr="00A33CF2">
          <w:rPr>
            <w:rFonts w:ascii="Tahoma" w:hAnsi="Tahoma" w:cs="Tahoma"/>
          </w:rPr>
        </w:r>
        <w:r w:rsidR="00D254D1" w:rsidRPr="00A33CF2">
          <w:rPr>
            <w:rFonts w:ascii="Tahoma" w:hAnsi="Tahoma" w:cs="Tahoma"/>
          </w:rPr>
          <w:fldChar w:fldCharType="end"/>
        </w:r>
        <w:r w:rsidR="00D254D1" w:rsidRPr="00A33CF2">
          <w:rPr>
            <w:rFonts w:ascii="Tahoma" w:hAnsi="Tahoma" w:cs="Tahoma"/>
          </w:rPr>
        </w:r>
        <w:r w:rsidR="00D254D1" w:rsidRPr="00A33CF2">
          <w:rPr>
            <w:rFonts w:ascii="Tahoma" w:hAnsi="Tahoma" w:cs="Tahoma"/>
          </w:rPr>
          <w:fldChar w:fldCharType="separate"/>
        </w:r>
        <w:r w:rsidR="00D254D1" w:rsidRPr="00A33CF2">
          <w:rPr>
            <w:rFonts w:ascii="Tahoma" w:hAnsi="Tahoma" w:cs="Tahoma"/>
            <w:noProof/>
            <w:vertAlign w:val="superscript"/>
          </w:rPr>
          <w:t>10</w:t>
        </w:r>
        <w:r w:rsidR="00D254D1" w:rsidRPr="00A33CF2">
          <w:rPr>
            <w:rFonts w:ascii="Tahoma" w:hAnsi="Tahoma" w:cs="Tahoma"/>
          </w:rPr>
          <w:fldChar w:fldCharType="end"/>
        </w:r>
      </w:hyperlink>
      <w:r w:rsidRPr="00A33CF2">
        <w:rPr>
          <w:rFonts w:ascii="Tahoma" w:hAnsi="Tahoma" w:cs="Tahoma"/>
        </w:rPr>
        <w:t xml:space="preserve">. As the </w:t>
      </w:r>
      <w:r w:rsidR="003B40D2" w:rsidRPr="00A33CF2">
        <w:rPr>
          <w:rFonts w:ascii="Tahoma" w:hAnsi="Tahoma" w:cs="Tahoma"/>
        </w:rPr>
        <w:t xml:space="preserve">transgenic </w:t>
      </w:r>
      <w:r w:rsidRPr="00A33CF2">
        <w:rPr>
          <w:rFonts w:ascii="Tahoma" w:hAnsi="Tahoma" w:cs="Tahoma"/>
        </w:rPr>
        <w:t xml:space="preserve">Nrf2-luc mice are of a C57Bl/6J background, we sought to confirm </w:t>
      </w:r>
      <w:r w:rsidR="003B40D2" w:rsidRPr="00A33CF2">
        <w:rPr>
          <w:rFonts w:ascii="Tahoma" w:hAnsi="Tahoma" w:cs="Tahoma"/>
        </w:rPr>
        <w:t>our earlier</w:t>
      </w:r>
      <w:r w:rsidRPr="00A33CF2">
        <w:rPr>
          <w:rFonts w:ascii="Tahoma" w:hAnsi="Tahoma" w:cs="Tahoma"/>
        </w:rPr>
        <w:t xml:space="preserve"> findings and establish hepatotoxic conditions in wild type mice of the same strain</w:t>
      </w:r>
      <w:r w:rsidR="00F05FAF" w:rsidRPr="00A33CF2">
        <w:rPr>
          <w:rFonts w:ascii="Tahoma" w:hAnsi="Tahoma" w:cs="Tahoma"/>
        </w:rPr>
        <w:t xml:space="preserve"> prior to undertaking bioluminescent imaging studies</w:t>
      </w:r>
      <w:r w:rsidRPr="00A33CF2">
        <w:rPr>
          <w:rFonts w:ascii="Tahoma" w:hAnsi="Tahoma" w:cs="Tahoma"/>
        </w:rPr>
        <w:t xml:space="preserve">. Male C57BL/6J mice were therefore administered 300 mg/kg APAP </w:t>
      </w:r>
      <w:r w:rsidR="00AB7B15" w:rsidRPr="00A33CF2">
        <w:rPr>
          <w:rFonts w:ascii="Tahoma" w:hAnsi="Tahoma" w:cs="Tahoma"/>
        </w:rPr>
        <w:t xml:space="preserve">and culled </w:t>
      </w:r>
      <w:r w:rsidR="0099330A" w:rsidRPr="00A33CF2">
        <w:rPr>
          <w:rFonts w:ascii="Tahoma" w:hAnsi="Tahoma" w:cs="Tahoma"/>
        </w:rPr>
        <w:t>after</w:t>
      </w:r>
      <w:r w:rsidR="007A0B98" w:rsidRPr="00A33CF2">
        <w:rPr>
          <w:rFonts w:ascii="Tahoma" w:hAnsi="Tahoma" w:cs="Tahoma"/>
        </w:rPr>
        <w:t xml:space="preserve"> </w:t>
      </w:r>
      <w:r w:rsidRPr="00A33CF2">
        <w:rPr>
          <w:rFonts w:ascii="Tahoma" w:hAnsi="Tahoma" w:cs="Tahoma"/>
        </w:rPr>
        <w:t xml:space="preserve">0, 2, 6, 24 or 48 h. </w:t>
      </w:r>
      <w:r w:rsidR="00F05FAF" w:rsidRPr="00A33CF2">
        <w:rPr>
          <w:rFonts w:ascii="Tahoma" w:hAnsi="Tahoma" w:cs="Tahoma"/>
        </w:rPr>
        <w:t xml:space="preserve">Hepatic </w:t>
      </w:r>
      <w:r w:rsidR="002810C4" w:rsidRPr="00A33CF2">
        <w:rPr>
          <w:rFonts w:ascii="Tahoma" w:hAnsi="Tahoma" w:cs="Tahoma"/>
        </w:rPr>
        <w:t>glutathione (</w:t>
      </w:r>
      <w:r w:rsidR="00F05FAF" w:rsidRPr="00A33CF2">
        <w:rPr>
          <w:rFonts w:ascii="Tahoma" w:hAnsi="Tahoma" w:cs="Tahoma"/>
        </w:rPr>
        <w:t>GSH</w:t>
      </w:r>
      <w:r w:rsidR="002810C4" w:rsidRPr="00A33CF2">
        <w:rPr>
          <w:rFonts w:ascii="Tahoma" w:hAnsi="Tahoma" w:cs="Tahoma"/>
        </w:rPr>
        <w:t>)</w:t>
      </w:r>
      <w:r w:rsidR="00F05FAF" w:rsidRPr="00A33CF2">
        <w:rPr>
          <w:rFonts w:ascii="Tahoma" w:hAnsi="Tahoma" w:cs="Tahoma"/>
        </w:rPr>
        <w:t xml:space="preserve"> content was significantly decreased 2 h after APAP administration, </w:t>
      </w:r>
      <w:r w:rsidR="003B40D2" w:rsidRPr="00A33CF2">
        <w:rPr>
          <w:rFonts w:ascii="Tahoma" w:hAnsi="Tahoma" w:cs="Tahoma"/>
        </w:rPr>
        <w:t>followed by</w:t>
      </w:r>
      <w:r w:rsidR="00F05FAF" w:rsidRPr="00A33CF2">
        <w:rPr>
          <w:rFonts w:ascii="Tahoma" w:hAnsi="Tahoma" w:cs="Tahoma"/>
        </w:rPr>
        <w:t xml:space="preserve"> a time-dependent rebound (Fig. 1A). Consistent with the rapid and substantial depletion of GSH in the liver, serum</w:t>
      </w:r>
      <w:r w:rsidRPr="00A33CF2">
        <w:rPr>
          <w:rFonts w:ascii="Tahoma" w:hAnsi="Tahoma" w:cs="Tahoma"/>
        </w:rPr>
        <w:t xml:space="preserve"> </w:t>
      </w:r>
      <w:r w:rsidR="002810C4" w:rsidRPr="00A33CF2">
        <w:rPr>
          <w:rFonts w:ascii="Tahoma" w:hAnsi="Tahoma" w:cs="Tahoma"/>
        </w:rPr>
        <w:t>alanine aminotransferase (</w:t>
      </w:r>
      <w:r w:rsidRPr="00A33CF2">
        <w:rPr>
          <w:rFonts w:ascii="Tahoma" w:hAnsi="Tahoma" w:cs="Tahoma"/>
        </w:rPr>
        <w:t>ALT</w:t>
      </w:r>
      <w:r w:rsidR="002810C4" w:rsidRPr="00A33CF2">
        <w:rPr>
          <w:rFonts w:ascii="Tahoma" w:hAnsi="Tahoma" w:cs="Tahoma"/>
        </w:rPr>
        <w:t>)</w:t>
      </w:r>
      <w:r w:rsidRPr="00A33CF2">
        <w:rPr>
          <w:rFonts w:ascii="Tahoma" w:hAnsi="Tahoma" w:cs="Tahoma"/>
        </w:rPr>
        <w:t xml:space="preserve"> levels were significantly higher at </w:t>
      </w:r>
      <w:r w:rsidR="00214D21" w:rsidRPr="00A33CF2">
        <w:rPr>
          <w:rFonts w:ascii="Tahoma" w:hAnsi="Tahoma" w:cs="Tahoma"/>
        </w:rPr>
        <w:t>2</w:t>
      </w:r>
      <w:r w:rsidR="007A0B98" w:rsidRPr="00A33CF2">
        <w:rPr>
          <w:rFonts w:ascii="Tahoma" w:hAnsi="Tahoma" w:cs="Tahoma"/>
        </w:rPr>
        <w:t>,</w:t>
      </w:r>
      <w:r w:rsidR="00214D21" w:rsidRPr="00A33CF2">
        <w:rPr>
          <w:rFonts w:ascii="Tahoma" w:hAnsi="Tahoma" w:cs="Tahoma"/>
        </w:rPr>
        <w:t xml:space="preserve"> </w:t>
      </w:r>
      <w:r w:rsidRPr="00A33CF2">
        <w:rPr>
          <w:rFonts w:ascii="Tahoma" w:hAnsi="Tahoma" w:cs="Tahoma"/>
        </w:rPr>
        <w:t xml:space="preserve">6 and 24 h </w:t>
      </w:r>
      <w:r w:rsidR="00F05FAF" w:rsidRPr="00A33CF2">
        <w:rPr>
          <w:rFonts w:ascii="Tahoma" w:hAnsi="Tahoma" w:cs="Tahoma"/>
        </w:rPr>
        <w:t xml:space="preserve">in mice treated with APAP, </w:t>
      </w:r>
      <w:r w:rsidRPr="00A33CF2">
        <w:rPr>
          <w:rFonts w:ascii="Tahoma" w:hAnsi="Tahoma" w:cs="Tahoma"/>
        </w:rPr>
        <w:t>with reco</w:t>
      </w:r>
      <w:r w:rsidR="00F05FAF" w:rsidRPr="00A33CF2">
        <w:rPr>
          <w:rFonts w:ascii="Tahoma" w:hAnsi="Tahoma" w:cs="Tahoma"/>
        </w:rPr>
        <w:t>very evident at 48 h (Fig. 1</w:t>
      </w:r>
      <w:r w:rsidR="00DB325D" w:rsidRPr="00A33CF2">
        <w:rPr>
          <w:rFonts w:ascii="Tahoma" w:hAnsi="Tahoma" w:cs="Tahoma"/>
        </w:rPr>
        <w:t>B</w:t>
      </w:r>
      <w:r w:rsidR="00F05FAF" w:rsidRPr="00A33CF2">
        <w:rPr>
          <w:rFonts w:ascii="Tahoma" w:hAnsi="Tahoma" w:cs="Tahoma"/>
        </w:rPr>
        <w:t xml:space="preserve">). We next assessed the activity of the Nrf2 pathway in </w:t>
      </w:r>
      <w:r w:rsidR="0099330A" w:rsidRPr="00A33CF2">
        <w:rPr>
          <w:rFonts w:ascii="Tahoma" w:hAnsi="Tahoma" w:cs="Tahoma"/>
        </w:rPr>
        <w:t xml:space="preserve">the </w:t>
      </w:r>
      <w:r w:rsidR="00F05FAF" w:rsidRPr="00A33CF2">
        <w:rPr>
          <w:rFonts w:ascii="Tahoma" w:hAnsi="Tahoma" w:cs="Tahoma"/>
        </w:rPr>
        <w:t>liver</w:t>
      </w:r>
      <w:r w:rsidR="007A0B98" w:rsidRPr="00A33CF2">
        <w:rPr>
          <w:rFonts w:ascii="Tahoma" w:hAnsi="Tahoma" w:cs="Tahoma"/>
        </w:rPr>
        <w:t>s of the mice</w:t>
      </w:r>
      <w:r w:rsidR="00317480" w:rsidRPr="00A33CF2">
        <w:rPr>
          <w:rFonts w:ascii="Tahoma" w:hAnsi="Tahoma" w:cs="Tahoma"/>
        </w:rPr>
        <w:t xml:space="preserve">, by quantifying the mRNA expression levels of </w:t>
      </w:r>
      <w:r w:rsidR="00B3526F" w:rsidRPr="00A33CF2">
        <w:rPr>
          <w:rFonts w:ascii="Tahoma" w:hAnsi="Tahoma" w:cs="Tahoma"/>
        </w:rPr>
        <w:t>known</w:t>
      </w:r>
      <w:r w:rsidR="00317480" w:rsidRPr="00A33CF2">
        <w:rPr>
          <w:rFonts w:ascii="Tahoma" w:hAnsi="Tahoma" w:cs="Tahoma"/>
        </w:rPr>
        <w:t xml:space="preserve"> target genes</w:t>
      </w:r>
      <w:r w:rsidR="00F05FAF" w:rsidRPr="00A33CF2">
        <w:rPr>
          <w:rFonts w:ascii="Tahoma" w:hAnsi="Tahoma" w:cs="Tahoma"/>
        </w:rPr>
        <w:t>.</w:t>
      </w:r>
      <w:r w:rsidR="00B3526F" w:rsidRPr="00A33CF2">
        <w:rPr>
          <w:rFonts w:ascii="Tahoma" w:hAnsi="Tahoma" w:cs="Tahoma"/>
        </w:rPr>
        <w:t xml:space="preserve"> APAP provoke</w:t>
      </w:r>
      <w:r w:rsidR="003B40D2" w:rsidRPr="00A33CF2">
        <w:rPr>
          <w:rFonts w:ascii="Tahoma" w:hAnsi="Tahoma" w:cs="Tahoma"/>
        </w:rPr>
        <w:t>d</w:t>
      </w:r>
      <w:r w:rsidR="00B3526F" w:rsidRPr="00A33CF2">
        <w:rPr>
          <w:rFonts w:ascii="Tahoma" w:hAnsi="Tahoma" w:cs="Tahoma"/>
        </w:rPr>
        <w:t xml:space="preserve"> significant increases in the expression of</w:t>
      </w:r>
      <w:r w:rsidR="00F05FAF" w:rsidRPr="00A33CF2">
        <w:rPr>
          <w:rFonts w:ascii="Tahoma" w:hAnsi="Tahoma" w:cs="Tahoma"/>
        </w:rPr>
        <w:t xml:space="preserve"> </w:t>
      </w:r>
      <w:r w:rsidR="00F05FAF" w:rsidRPr="00A33CF2">
        <w:rPr>
          <w:rFonts w:ascii="Tahoma" w:hAnsi="Tahoma" w:cs="Tahoma"/>
          <w:i/>
        </w:rPr>
        <w:t>Hmox1</w:t>
      </w:r>
      <w:r w:rsidR="00F05FAF" w:rsidRPr="00A33CF2">
        <w:rPr>
          <w:rFonts w:ascii="Tahoma" w:hAnsi="Tahoma" w:cs="Tahoma"/>
        </w:rPr>
        <w:t xml:space="preserve">, </w:t>
      </w:r>
      <w:r w:rsidR="007959C4" w:rsidRPr="00A33CF2">
        <w:rPr>
          <w:rFonts w:ascii="Tahoma" w:hAnsi="Tahoma" w:cs="Tahoma"/>
          <w:i/>
        </w:rPr>
        <w:t>Gsta1, Srxn1</w:t>
      </w:r>
      <w:r w:rsidR="00F05FAF" w:rsidRPr="00A33CF2">
        <w:rPr>
          <w:rFonts w:ascii="Tahoma" w:hAnsi="Tahoma" w:cs="Tahoma"/>
        </w:rPr>
        <w:t xml:space="preserve"> and </w:t>
      </w:r>
      <w:r w:rsidR="007959C4" w:rsidRPr="00A33CF2">
        <w:rPr>
          <w:rFonts w:ascii="Tahoma" w:hAnsi="Tahoma" w:cs="Tahoma"/>
          <w:i/>
        </w:rPr>
        <w:t>Nqo1</w:t>
      </w:r>
      <w:r w:rsidR="00B3526F" w:rsidRPr="00A33CF2">
        <w:rPr>
          <w:rFonts w:ascii="Tahoma" w:hAnsi="Tahoma" w:cs="Tahoma"/>
        </w:rPr>
        <w:t>,</w:t>
      </w:r>
      <w:r w:rsidR="00B3526F" w:rsidRPr="00A33CF2">
        <w:rPr>
          <w:rFonts w:ascii="Tahoma" w:hAnsi="Tahoma" w:cs="Tahoma"/>
          <w:i/>
        </w:rPr>
        <w:t xml:space="preserve"> </w:t>
      </w:r>
      <w:r w:rsidR="00B3526F" w:rsidRPr="00A33CF2">
        <w:rPr>
          <w:rFonts w:ascii="Tahoma" w:hAnsi="Tahoma" w:cs="Tahoma"/>
        </w:rPr>
        <w:t>with variable magnitudes and time-dependence</w:t>
      </w:r>
      <w:r w:rsidR="00F05FAF" w:rsidRPr="00A33CF2">
        <w:rPr>
          <w:rFonts w:ascii="Tahoma" w:hAnsi="Tahoma" w:cs="Tahoma"/>
        </w:rPr>
        <w:t xml:space="preserve"> </w:t>
      </w:r>
      <w:r w:rsidR="00B3526F" w:rsidRPr="00A33CF2">
        <w:rPr>
          <w:rFonts w:ascii="Tahoma" w:hAnsi="Tahoma" w:cs="Tahoma"/>
        </w:rPr>
        <w:t>of response evident across the four genes</w:t>
      </w:r>
      <w:r w:rsidR="002B37D9" w:rsidRPr="00A33CF2">
        <w:rPr>
          <w:rFonts w:ascii="Tahoma" w:hAnsi="Tahoma" w:cs="Tahoma"/>
        </w:rPr>
        <w:t xml:space="preserve"> </w:t>
      </w:r>
      <w:r w:rsidR="00DB325D" w:rsidRPr="00A33CF2">
        <w:rPr>
          <w:rFonts w:ascii="Tahoma" w:hAnsi="Tahoma" w:cs="Tahoma"/>
        </w:rPr>
        <w:t xml:space="preserve">(Fig. 1C). </w:t>
      </w:r>
      <w:r w:rsidR="00345B4C" w:rsidRPr="00A33CF2">
        <w:rPr>
          <w:rFonts w:ascii="Tahoma" w:hAnsi="Tahoma" w:cs="Tahoma"/>
        </w:rPr>
        <w:t xml:space="preserve">The substantial </w:t>
      </w:r>
      <w:r w:rsidR="00B3526F" w:rsidRPr="00A33CF2">
        <w:rPr>
          <w:rFonts w:ascii="Tahoma" w:hAnsi="Tahoma" w:cs="Tahoma"/>
        </w:rPr>
        <w:t xml:space="preserve">early </w:t>
      </w:r>
      <w:r w:rsidR="00345B4C" w:rsidRPr="00A33CF2">
        <w:rPr>
          <w:rFonts w:ascii="Tahoma" w:hAnsi="Tahoma" w:cs="Tahoma"/>
        </w:rPr>
        <w:t xml:space="preserve">increases in </w:t>
      </w:r>
      <w:r w:rsidR="00345B4C" w:rsidRPr="00A33CF2">
        <w:rPr>
          <w:rFonts w:ascii="Tahoma" w:hAnsi="Tahoma" w:cs="Tahoma"/>
          <w:i/>
        </w:rPr>
        <w:t>Hmox1</w:t>
      </w:r>
      <w:r w:rsidR="00345B4C" w:rsidRPr="00A33CF2">
        <w:rPr>
          <w:rFonts w:ascii="Tahoma" w:hAnsi="Tahoma" w:cs="Tahoma"/>
        </w:rPr>
        <w:t xml:space="preserve"> mRNA were associated with significant increases in the </w:t>
      </w:r>
      <w:r w:rsidR="003B40D2" w:rsidRPr="00A33CF2">
        <w:rPr>
          <w:rFonts w:ascii="Tahoma" w:hAnsi="Tahoma" w:cs="Tahoma"/>
        </w:rPr>
        <w:t xml:space="preserve">hepatic </w:t>
      </w:r>
      <w:r w:rsidR="00345B4C" w:rsidRPr="00A33CF2">
        <w:rPr>
          <w:rFonts w:ascii="Tahoma" w:hAnsi="Tahoma" w:cs="Tahoma"/>
        </w:rPr>
        <w:t xml:space="preserve">protein level of Hmox1 at 6, 24 and 48 h following APAP administration (Fig. 1D-E), whereas the </w:t>
      </w:r>
      <w:r w:rsidR="000B028F" w:rsidRPr="00A33CF2">
        <w:rPr>
          <w:rFonts w:ascii="Tahoma" w:hAnsi="Tahoma" w:cs="Tahoma"/>
        </w:rPr>
        <w:t xml:space="preserve">relatively </w:t>
      </w:r>
      <w:r w:rsidR="00345B4C" w:rsidRPr="00A33CF2">
        <w:rPr>
          <w:rFonts w:ascii="Tahoma" w:hAnsi="Tahoma" w:cs="Tahoma"/>
        </w:rPr>
        <w:t xml:space="preserve">smaller changes in </w:t>
      </w:r>
      <w:r w:rsidR="00345B4C" w:rsidRPr="00A33CF2">
        <w:rPr>
          <w:rFonts w:ascii="Tahoma" w:hAnsi="Tahoma" w:cs="Tahoma"/>
          <w:i/>
        </w:rPr>
        <w:t>Nqo1</w:t>
      </w:r>
      <w:r w:rsidR="00345B4C" w:rsidRPr="00A33CF2">
        <w:rPr>
          <w:rFonts w:ascii="Tahoma" w:hAnsi="Tahoma" w:cs="Tahoma"/>
        </w:rPr>
        <w:t xml:space="preserve"> mRNA were not associated with </w:t>
      </w:r>
      <w:r w:rsidR="000B028F" w:rsidRPr="00A33CF2">
        <w:rPr>
          <w:rFonts w:ascii="Tahoma" w:hAnsi="Tahoma" w:cs="Tahoma"/>
        </w:rPr>
        <w:t xml:space="preserve">a </w:t>
      </w:r>
      <w:r w:rsidR="00345B4C" w:rsidRPr="00A33CF2">
        <w:rPr>
          <w:rFonts w:ascii="Tahoma" w:hAnsi="Tahoma" w:cs="Tahoma"/>
        </w:rPr>
        <w:t xml:space="preserve">significant </w:t>
      </w:r>
      <w:r w:rsidR="000B028F" w:rsidRPr="00A33CF2">
        <w:rPr>
          <w:rFonts w:ascii="Tahoma" w:hAnsi="Tahoma" w:cs="Tahoma"/>
        </w:rPr>
        <w:t>increase</w:t>
      </w:r>
      <w:r w:rsidR="00345B4C" w:rsidRPr="00A33CF2">
        <w:rPr>
          <w:rFonts w:ascii="Tahoma" w:hAnsi="Tahoma" w:cs="Tahoma"/>
        </w:rPr>
        <w:t xml:space="preserve"> in its protein level (Fig. 1D</w:t>
      </w:r>
      <w:r w:rsidR="005551B4" w:rsidRPr="00A33CF2">
        <w:rPr>
          <w:rFonts w:ascii="Tahoma" w:hAnsi="Tahoma" w:cs="Tahoma"/>
        </w:rPr>
        <w:t>-E</w:t>
      </w:r>
      <w:r w:rsidR="00345B4C" w:rsidRPr="00A33CF2">
        <w:rPr>
          <w:rFonts w:ascii="Tahoma" w:hAnsi="Tahoma" w:cs="Tahoma"/>
        </w:rPr>
        <w:t xml:space="preserve">). </w:t>
      </w:r>
      <w:r w:rsidR="00DB325D" w:rsidRPr="00A33CF2">
        <w:rPr>
          <w:rFonts w:ascii="Tahoma" w:hAnsi="Tahoma" w:cs="Tahoma"/>
        </w:rPr>
        <w:t xml:space="preserve">Together, these data confirm that a hepatotoxic dose of APAP activates Nrf2 signalling in the livers of C57Bl/6J mice. </w:t>
      </w:r>
    </w:p>
    <w:p w14:paraId="0C03CBD3" w14:textId="77777777" w:rsidR="001B22AA" w:rsidRPr="00A33CF2" w:rsidRDefault="001B22AA" w:rsidP="002133EC">
      <w:pPr>
        <w:spacing w:after="0" w:line="360" w:lineRule="auto"/>
        <w:rPr>
          <w:rFonts w:ascii="Tahoma" w:hAnsi="Tahoma" w:cs="Tahoma"/>
        </w:rPr>
      </w:pPr>
    </w:p>
    <w:p w14:paraId="08AF1C99" w14:textId="77777777" w:rsidR="001B22AA" w:rsidRPr="00A33CF2" w:rsidRDefault="001B22AA" w:rsidP="002133EC">
      <w:pPr>
        <w:spacing w:after="0" w:line="360" w:lineRule="auto"/>
        <w:rPr>
          <w:rFonts w:ascii="Tahoma" w:hAnsi="Tahoma" w:cs="Tahoma"/>
          <w:b/>
          <w:bCs/>
          <w:i/>
          <w:iCs/>
        </w:rPr>
      </w:pPr>
      <w:r w:rsidRPr="00A33CF2">
        <w:rPr>
          <w:rFonts w:ascii="Tahoma" w:hAnsi="Tahoma" w:cs="Tahoma"/>
          <w:b/>
          <w:bCs/>
          <w:i/>
          <w:iCs/>
        </w:rPr>
        <w:t xml:space="preserve">Characterisation of Nrf2-luc mice </w:t>
      </w:r>
    </w:p>
    <w:p w14:paraId="53A6AD96" w14:textId="2D3A0F18" w:rsidR="00AD40C7" w:rsidRPr="00A33CF2" w:rsidRDefault="00AD40C7" w:rsidP="00C55669">
      <w:pPr>
        <w:spacing w:after="0" w:line="360" w:lineRule="auto"/>
        <w:jc w:val="both"/>
        <w:rPr>
          <w:rFonts w:ascii="Tahoma" w:hAnsi="Tahoma" w:cs="Tahoma"/>
        </w:rPr>
      </w:pPr>
      <w:r w:rsidRPr="00A33CF2">
        <w:rPr>
          <w:rFonts w:ascii="Tahoma" w:hAnsi="Tahoma" w:cs="Tahoma"/>
        </w:rPr>
        <w:t>In order to ensure that the Nrf2-luc transgene did not alter the basal level of GSH and expression of Nrf2 target genes, we compared these traits in the liver</w:t>
      </w:r>
      <w:r w:rsidR="000B028F" w:rsidRPr="00A33CF2">
        <w:rPr>
          <w:rFonts w:ascii="Tahoma" w:hAnsi="Tahoma" w:cs="Tahoma"/>
        </w:rPr>
        <w:t>s</w:t>
      </w:r>
      <w:r w:rsidRPr="00A33CF2">
        <w:rPr>
          <w:rFonts w:ascii="Tahoma" w:hAnsi="Tahoma" w:cs="Tahoma"/>
        </w:rPr>
        <w:t xml:space="preserve"> of naïve wild type C57Bl/6J and Nrf2-luc mice. For both </w:t>
      </w:r>
      <w:r w:rsidR="007959C4" w:rsidRPr="00A33CF2">
        <w:rPr>
          <w:rFonts w:ascii="Tahoma" w:hAnsi="Tahoma" w:cs="Tahoma"/>
        </w:rPr>
        <w:t xml:space="preserve">female and </w:t>
      </w:r>
      <w:r w:rsidRPr="00A33CF2">
        <w:rPr>
          <w:rFonts w:ascii="Tahoma" w:hAnsi="Tahoma" w:cs="Tahoma"/>
        </w:rPr>
        <w:t xml:space="preserve">male mice, there was no </w:t>
      </w:r>
      <w:r w:rsidR="00FD788A" w:rsidRPr="00A33CF2">
        <w:rPr>
          <w:rFonts w:ascii="Tahoma" w:hAnsi="Tahoma" w:cs="Tahoma"/>
        </w:rPr>
        <w:t xml:space="preserve">significant </w:t>
      </w:r>
      <w:r w:rsidRPr="00A33CF2">
        <w:rPr>
          <w:rFonts w:ascii="Tahoma" w:hAnsi="Tahoma" w:cs="Tahoma"/>
        </w:rPr>
        <w:t xml:space="preserve">difference in hepatic GSH content between the two strains (Fig. S1A). In addition, introduction of the Nrf2-luc transgene </w:t>
      </w:r>
      <w:r w:rsidR="00345B4C" w:rsidRPr="00A33CF2">
        <w:rPr>
          <w:rFonts w:ascii="Tahoma" w:hAnsi="Tahoma" w:cs="Tahoma"/>
        </w:rPr>
        <w:t xml:space="preserve">did not </w:t>
      </w:r>
      <w:r w:rsidR="00FD788A" w:rsidRPr="00A33CF2">
        <w:rPr>
          <w:rFonts w:ascii="Tahoma" w:hAnsi="Tahoma" w:cs="Tahoma"/>
        </w:rPr>
        <w:t>cause a significant change in</w:t>
      </w:r>
      <w:r w:rsidRPr="00A33CF2">
        <w:rPr>
          <w:rFonts w:ascii="Tahoma" w:hAnsi="Tahoma" w:cs="Tahoma"/>
        </w:rPr>
        <w:t xml:space="preserve"> the basal expression levels of </w:t>
      </w:r>
      <w:r w:rsidR="007370B5" w:rsidRPr="00A33CF2">
        <w:rPr>
          <w:rFonts w:ascii="Tahoma" w:hAnsi="Tahoma" w:cs="Tahoma"/>
        </w:rPr>
        <w:t>Nrf2 target genes</w:t>
      </w:r>
      <w:r w:rsidRPr="00A33CF2">
        <w:rPr>
          <w:rFonts w:ascii="Tahoma" w:hAnsi="Tahoma" w:cs="Tahoma"/>
          <w:i/>
        </w:rPr>
        <w:t xml:space="preserve"> </w:t>
      </w:r>
      <w:r w:rsidRPr="00A33CF2">
        <w:rPr>
          <w:rFonts w:ascii="Tahoma" w:hAnsi="Tahoma" w:cs="Tahoma"/>
        </w:rPr>
        <w:t>in the liver</w:t>
      </w:r>
      <w:r w:rsidR="007959C4" w:rsidRPr="00A33CF2">
        <w:rPr>
          <w:rFonts w:ascii="Tahoma" w:hAnsi="Tahoma" w:cs="Tahoma"/>
        </w:rPr>
        <w:t xml:space="preserve"> </w:t>
      </w:r>
      <w:r w:rsidRPr="00A33CF2">
        <w:rPr>
          <w:rFonts w:ascii="Tahoma" w:hAnsi="Tahoma" w:cs="Tahoma"/>
        </w:rPr>
        <w:t xml:space="preserve">(Fig. S1B). </w:t>
      </w:r>
      <w:r w:rsidR="005238EF" w:rsidRPr="00A33CF2">
        <w:rPr>
          <w:rFonts w:ascii="Tahoma" w:hAnsi="Tahoma" w:cs="Tahoma"/>
        </w:rPr>
        <w:t>T</w:t>
      </w:r>
      <w:r w:rsidR="00742EC1" w:rsidRPr="00A33CF2">
        <w:rPr>
          <w:rFonts w:ascii="Tahoma" w:hAnsi="Tahoma" w:cs="Tahoma"/>
        </w:rPr>
        <w:t xml:space="preserve">he </w:t>
      </w:r>
      <w:r w:rsidR="005238EF" w:rsidRPr="00A33CF2">
        <w:rPr>
          <w:rFonts w:ascii="Tahoma" w:hAnsi="Tahoma" w:cs="Tahoma"/>
        </w:rPr>
        <w:t xml:space="preserve">data confirm that the </w:t>
      </w:r>
      <w:r w:rsidR="00742EC1" w:rsidRPr="00A33CF2">
        <w:rPr>
          <w:rFonts w:ascii="Tahoma" w:hAnsi="Tahoma" w:cs="Tahoma"/>
        </w:rPr>
        <w:t xml:space="preserve">Nrf2-luc transgene does not alter key biochemical pathways </w:t>
      </w:r>
      <w:r w:rsidR="00742EC1" w:rsidRPr="00A33CF2">
        <w:rPr>
          <w:rFonts w:ascii="Tahoma" w:hAnsi="Tahoma" w:cs="Tahoma"/>
          <w:i/>
          <w:iCs/>
        </w:rPr>
        <w:t>in vivo</w:t>
      </w:r>
      <w:r w:rsidR="00742EC1" w:rsidRPr="00A33CF2">
        <w:rPr>
          <w:rFonts w:ascii="Tahoma" w:hAnsi="Tahoma" w:cs="Tahoma"/>
        </w:rPr>
        <w:t>.</w:t>
      </w:r>
    </w:p>
    <w:p w14:paraId="7BF6FAE3" w14:textId="77777777" w:rsidR="00705CD1" w:rsidRPr="00A33CF2" w:rsidRDefault="00705CD1" w:rsidP="00C55669">
      <w:pPr>
        <w:spacing w:after="0" w:line="360" w:lineRule="auto"/>
        <w:jc w:val="both"/>
        <w:rPr>
          <w:rFonts w:ascii="Tahoma" w:hAnsi="Tahoma" w:cs="Tahoma"/>
        </w:rPr>
      </w:pPr>
    </w:p>
    <w:p w14:paraId="4C741D59" w14:textId="20134ED9" w:rsidR="001B22AA" w:rsidRPr="00A33CF2" w:rsidRDefault="00CC1FC4" w:rsidP="002133EC">
      <w:pPr>
        <w:spacing w:after="0" w:line="360" w:lineRule="auto"/>
        <w:rPr>
          <w:rFonts w:ascii="Tahoma" w:hAnsi="Tahoma" w:cs="Tahoma"/>
          <w:b/>
          <w:bCs/>
          <w:i/>
          <w:iCs/>
        </w:rPr>
      </w:pPr>
      <w:r w:rsidRPr="00A33CF2">
        <w:rPr>
          <w:rFonts w:ascii="Tahoma" w:hAnsi="Tahoma" w:cs="Tahoma"/>
          <w:b/>
          <w:bCs/>
          <w:i/>
          <w:iCs/>
        </w:rPr>
        <w:t>Acetaminophen</w:t>
      </w:r>
      <w:r w:rsidR="001B22AA" w:rsidRPr="00A33CF2">
        <w:rPr>
          <w:rFonts w:ascii="Tahoma" w:hAnsi="Tahoma" w:cs="Tahoma"/>
          <w:b/>
          <w:bCs/>
          <w:i/>
          <w:iCs/>
        </w:rPr>
        <w:t xml:space="preserve"> </w:t>
      </w:r>
      <w:r w:rsidR="00FB1833" w:rsidRPr="00A33CF2">
        <w:rPr>
          <w:rFonts w:ascii="Tahoma" w:hAnsi="Tahoma" w:cs="Tahoma"/>
          <w:b/>
          <w:bCs/>
          <w:i/>
          <w:iCs/>
        </w:rPr>
        <w:t xml:space="preserve">provokes </w:t>
      </w:r>
      <w:r w:rsidR="00CC7A04" w:rsidRPr="00A33CF2">
        <w:rPr>
          <w:rFonts w:ascii="Tahoma" w:hAnsi="Tahoma" w:cs="Tahoma"/>
          <w:b/>
          <w:bCs/>
          <w:i/>
          <w:iCs/>
        </w:rPr>
        <w:t>a</w:t>
      </w:r>
      <w:r w:rsidR="00FB1833" w:rsidRPr="00A33CF2">
        <w:rPr>
          <w:rFonts w:ascii="Tahoma" w:hAnsi="Tahoma" w:cs="Tahoma"/>
          <w:b/>
          <w:bCs/>
          <w:i/>
          <w:iCs/>
        </w:rPr>
        <w:t xml:space="preserve"> </w:t>
      </w:r>
      <w:r w:rsidRPr="00A33CF2">
        <w:rPr>
          <w:rFonts w:ascii="Tahoma" w:hAnsi="Tahoma" w:cs="Tahoma"/>
          <w:b/>
          <w:bCs/>
          <w:i/>
          <w:iCs/>
        </w:rPr>
        <w:t xml:space="preserve">localised </w:t>
      </w:r>
      <w:r w:rsidR="00FB1833" w:rsidRPr="00A33CF2">
        <w:rPr>
          <w:rFonts w:ascii="Tahoma" w:hAnsi="Tahoma" w:cs="Tahoma"/>
          <w:b/>
          <w:bCs/>
          <w:i/>
          <w:iCs/>
        </w:rPr>
        <w:t xml:space="preserve">hepatic </w:t>
      </w:r>
      <w:r w:rsidRPr="00A33CF2">
        <w:rPr>
          <w:rFonts w:ascii="Tahoma" w:hAnsi="Tahoma" w:cs="Tahoma"/>
          <w:b/>
          <w:bCs/>
          <w:i/>
          <w:iCs/>
        </w:rPr>
        <w:t xml:space="preserve">Nrf2 </w:t>
      </w:r>
      <w:r w:rsidR="00FB1833" w:rsidRPr="00A33CF2">
        <w:rPr>
          <w:rFonts w:ascii="Tahoma" w:hAnsi="Tahoma" w:cs="Tahoma"/>
          <w:b/>
          <w:bCs/>
          <w:i/>
          <w:iCs/>
        </w:rPr>
        <w:t xml:space="preserve">stress response </w:t>
      </w:r>
    </w:p>
    <w:p w14:paraId="38537D61" w14:textId="795776F0" w:rsidR="00CA57B2" w:rsidRPr="00A33CF2" w:rsidRDefault="003D4F93" w:rsidP="003D4F93">
      <w:pPr>
        <w:spacing w:after="0" w:line="360" w:lineRule="auto"/>
        <w:jc w:val="both"/>
        <w:rPr>
          <w:rFonts w:ascii="Tahoma" w:hAnsi="Tahoma" w:cs="Tahoma"/>
        </w:rPr>
      </w:pPr>
      <w:r w:rsidRPr="00A33CF2">
        <w:rPr>
          <w:rFonts w:ascii="Tahoma" w:hAnsi="Tahoma" w:cs="Tahoma"/>
        </w:rPr>
        <w:t>Based on our findings in wild type mice, we administered 300 mg/kg APAP or 0.9 % saline to female Nrf2-luc mice in order to monitor the Nrf2 stress response in real-time. Whilst no response was evident at 2 h</w:t>
      </w:r>
      <w:r w:rsidR="001E082B" w:rsidRPr="00A33CF2">
        <w:rPr>
          <w:rFonts w:ascii="Tahoma" w:hAnsi="Tahoma" w:cs="Tahoma"/>
        </w:rPr>
        <w:t xml:space="preserve"> post</w:t>
      </w:r>
      <w:r w:rsidR="000B028F" w:rsidRPr="00A33CF2">
        <w:rPr>
          <w:rFonts w:ascii="Tahoma" w:hAnsi="Tahoma" w:cs="Tahoma"/>
        </w:rPr>
        <w:t>-</w:t>
      </w:r>
      <w:r w:rsidR="001E082B" w:rsidRPr="00A33CF2">
        <w:rPr>
          <w:rFonts w:ascii="Tahoma" w:hAnsi="Tahoma" w:cs="Tahoma"/>
        </w:rPr>
        <w:t>dosing</w:t>
      </w:r>
      <w:r w:rsidR="006F72E9" w:rsidRPr="00A33CF2">
        <w:rPr>
          <w:rFonts w:ascii="Tahoma" w:hAnsi="Tahoma" w:cs="Tahoma"/>
        </w:rPr>
        <w:t xml:space="preserve"> (likely due to the </w:t>
      </w:r>
      <w:r w:rsidR="002441FB" w:rsidRPr="00A33CF2">
        <w:rPr>
          <w:rFonts w:ascii="Tahoma" w:hAnsi="Tahoma" w:cs="Tahoma"/>
        </w:rPr>
        <w:t xml:space="preserve">time required for </w:t>
      </w:r>
      <w:r w:rsidR="006F72E9" w:rsidRPr="00A33CF2">
        <w:rPr>
          <w:rFonts w:ascii="Tahoma" w:hAnsi="Tahoma" w:cs="Tahoma"/>
        </w:rPr>
        <w:t>transcription</w:t>
      </w:r>
      <w:r w:rsidR="003B40D2" w:rsidRPr="00A33CF2">
        <w:rPr>
          <w:rFonts w:ascii="Tahoma" w:hAnsi="Tahoma" w:cs="Tahoma"/>
        </w:rPr>
        <w:t xml:space="preserve"> </w:t>
      </w:r>
      <w:r w:rsidR="003B40D2" w:rsidRPr="00A33CF2">
        <w:rPr>
          <w:rFonts w:ascii="Tahoma" w:hAnsi="Tahoma" w:cs="Tahoma"/>
        </w:rPr>
        <w:lastRenderedPageBreak/>
        <w:t xml:space="preserve">and </w:t>
      </w:r>
      <w:r w:rsidR="002441FB" w:rsidRPr="00A33CF2">
        <w:rPr>
          <w:rFonts w:ascii="Tahoma" w:hAnsi="Tahoma" w:cs="Tahoma"/>
        </w:rPr>
        <w:t xml:space="preserve">translation </w:t>
      </w:r>
      <w:r w:rsidR="006F72E9" w:rsidRPr="00A33CF2">
        <w:rPr>
          <w:rFonts w:ascii="Tahoma" w:hAnsi="Tahoma" w:cs="Tahoma"/>
        </w:rPr>
        <w:t>of the Nrf2-luc transgene</w:t>
      </w:r>
      <w:r w:rsidR="00814E5A" w:rsidRPr="00A33CF2">
        <w:rPr>
          <w:rFonts w:ascii="Tahoma" w:hAnsi="Tahoma" w:cs="Tahoma"/>
        </w:rPr>
        <w:t>, downstream of the activation of endogenous Nrf2 signalling</w:t>
      </w:r>
      <w:r w:rsidR="006F72E9" w:rsidRPr="00A33CF2">
        <w:rPr>
          <w:rFonts w:ascii="Tahoma" w:hAnsi="Tahoma" w:cs="Tahoma"/>
        </w:rPr>
        <w:t>)</w:t>
      </w:r>
      <w:r w:rsidRPr="00A33CF2">
        <w:rPr>
          <w:rFonts w:ascii="Tahoma" w:hAnsi="Tahoma" w:cs="Tahoma"/>
        </w:rPr>
        <w:t xml:space="preserve">, </w:t>
      </w:r>
      <w:r w:rsidRPr="00A33CF2">
        <w:rPr>
          <w:rFonts w:ascii="Tahoma" w:hAnsi="Tahoma" w:cs="Tahoma"/>
          <w:i/>
        </w:rPr>
        <w:t>in vivo</w:t>
      </w:r>
      <w:r w:rsidRPr="00A33CF2">
        <w:rPr>
          <w:rFonts w:ascii="Tahoma" w:hAnsi="Tahoma" w:cs="Tahoma"/>
        </w:rPr>
        <w:t xml:space="preserve"> imaging detected a localised bioluminescent signal</w:t>
      </w:r>
      <w:r w:rsidR="00125077" w:rsidRPr="00A33CF2">
        <w:rPr>
          <w:rFonts w:ascii="Tahoma" w:hAnsi="Tahoma" w:cs="Tahoma"/>
        </w:rPr>
        <w:t xml:space="preserve"> consistent with the anatomical location of the liver</w:t>
      </w:r>
      <w:r w:rsidRPr="00A33CF2">
        <w:rPr>
          <w:rFonts w:ascii="Tahoma" w:hAnsi="Tahoma" w:cs="Tahoma"/>
        </w:rPr>
        <w:t xml:space="preserve"> in 3/5 and all </w:t>
      </w:r>
      <w:r w:rsidR="003F3071" w:rsidRPr="00A33CF2">
        <w:rPr>
          <w:rFonts w:ascii="Tahoma" w:hAnsi="Tahoma" w:cs="Tahoma"/>
        </w:rPr>
        <w:t xml:space="preserve">APAP-treated </w:t>
      </w:r>
      <w:r w:rsidRPr="00A33CF2">
        <w:rPr>
          <w:rFonts w:ascii="Tahoma" w:hAnsi="Tahoma" w:cs="Tahoma"/>
        </w:rPr>
        <w:t xml:space="preserve">mice at </w:t>
      </w:r>
      <w:r w:rsidR="003F3071" w:rsidRPr="00A33CF2">
        <w:rPr>
          <w:rFonts w:ascii="Tahoma" w:hAnsi="Tahoma" w:cs="Tahoma"/>
        </w:rPr>
        <w:t xml:space="preserve">6 and </w:t>
      </w:r>
      <w:r w:rsidRPr="00A33CF2">
        <w:rPr>
          <w:rFonts w:ascii="Tahoma" w:hAnsi="Tahoma" w:cs="Tahoma"/>
        </w:rPr>
        <w:t>24 h</w:t>
      </w:r>
      <w:r w:rsidR="003F3071" w:rsidRPr="00A33CF2">
        <w:rPr>
          <w:rFonts w:ascii="Tahoma" w:hAnsi="Tahoma" w:cs="Tahoma"/>
        </w:rPr>
        <w:t>, respectively</w:t>
      </w:r>
      <w:r w:rsidRPr="00A33CF2">
        <w:rPr>
          <w:rFonts w:ascii="Tahoma" w:hAnsi="Tahoma" w:cs="Tahoma"/>
        </w:rPr>
        <w:t xml:space="preserve"> (Fig. 2A</w:t>
      </w:r>
      <w:r w:rsidR="00E323D2" w:rsidRPr="00A33CF2">
        <w:rPr>
          <w:rFonts w:ascii="Tahoma" w:hAnsi="Tahoma" w:cs="Tahoma"/>
        </w:rPr>
        <w:t>, 2C</w:t>
      </w:r>
      <w:r w:rsidRPr="00A33CF2">
        <w:rPr>
          <w:rFonts w:ascii="Tahoma" w:hAnsi="Tahoma" w:cs="Tahoma"/>
        </w:rPr>
        <w:t xml:space="preserve"> and S2). At the latter time point</w:t>
      </w:r>
      <w:r w:rsidR="00E323D2" w:rsidRPr="00A33CF2">
        <w:rPr>
          <w:rFonts w:ascii="Tahoma" w:hAnsi="Tahoma" w:cs="Tahoma"/>
        </w:rPr>
        <w:t>,</w:t>
      </w:r>
      <w:r w:rsidRPr="00A33CF2">
        <w:rPr>
          <w:rFonts w:ascii="Tahoma" w:hAnsi="Tahoma" w:cs="Tahoma"/>
        </w:rPr>
        <w:t xml:space="preserve"> </w:t>
      </w:r>
      <w:r w:rsidRPr="00A33CF2">
        <w:rPr>
          <w:rFonts w:ascii="Tahoma" w:hAnsi="Tahoma" w:cs="Tahoma"/>
          <w:i/>
        </w:rPr>
        <w:t>ex vivo</w:t>
      </w:r>
      <w:r w:rsidRPr="00A33CF2">
        <w:rPr>
          <w:rFonts w:ascii="Tahoma" w:hAnsi="Tahoma" w:cs="Tahoma"/>
        </w:rPr>
        <w:t xml:space="preserve"> imaging confirmed </w:t>
      </w:r>
      <w:r w:rsidR="003F3071" w:rsidRPr="00A33CF2">
        <w:rPr>
          <w:rFonts w:ascii="Tahoma" w:hAnsi="Tahoma" w:cs="Tahoma"/>
        </w:rPr>
        <w:t>the accumulation of Nrf2-luc in the livers, but not kidneys, of all APAP-treated mice (Fig. 2B</w:t>
      </w:r>
      <w:r w:rsidR="00E323D2" w:rsidRPr="00A33CF2">
        <w:rPr>
          <w:rFonts w:ascii="Tahoma" w:hAnsi="Tahoma" w:cs="Tahoma"/>
        </w:rPr>
        <w:t>-C</w:t>
      </w:r>
      <w:r w:rsidR="003F3071" w:rsidRPr="00A33CF2">
        <w:rPr>
          <w:rFonts w:ascii="Tahoma" w:hAnsi="Tahoma" w:cs="Tahoma"/>
        </w:rPr>
        <w:t xml:space="preserve"> and S2). </w:t>
      </w:r>
      <w:r w:rsidR="00B313AA" w:rsidRPr="00A33CF2">
        <w:rPr>
          <w:rFonts w:ascii="Tahoma" w:hAnsi="Tahoma" w:cs="Tahoma"/>
        </w:rPr>
        <w:t xml:space="preserve">We did not detect a bioluminescent signal in any of the saline-treated mice (Fig. </w:t>
      </w:r>
      <w:r w:rsidR="00760F33" w:rsidRPr="00A33CF2">
        <w:rPr>
          <w:rFonts w:ascii="Tahoma" w:hAnsi="Tahoma" w:cs="Tahoma"/>
        </w:rPr>
        <w:t>2A</w:t>
      </w:r>
      <w:r w:rsidR="000B028F" w:rsidRPr="00A33CF2">
        <w:rPr>
          <w:rFonts w:ascii="Tahoma" w:hAnsi="Tahoma" w:cs="Tahoma"/>
        </w:rPr>
        <w:t>-</w:t>
      </w:r>
      <w:r w:rsidR="00E323D2" w:rsidRPr="00A33CF2">
        <w:rPr>
          <w:rFonts w:ascii="Tahoma" w:hAnsi="Tahoma" w:cs="Tahoma"/>
        </w:rPr>
        <w:t>C</w:t>
      </w:r>
      <w:r w:rsidR="00760F33" w:rsidRPr="00A33CF2">
        <w:rPr>
          <w:rFonts w:ascii="Tahoma" w:hAnsi="Tahoma" w:cs="Tahoma"/>
        </w:rPr>
        <w:t xml:space="preserve"> and S2). </w:t>
      </w:r>
      <w:r w:rsidR="000B028F" w:rsidRPr="00A33CF2">
        <w:rPr>
          <w:rFonts w:ascii="Tahoma" w:hAnsi="Tahoma" w:cs="Tahoma"/>
        </w:rPr>
        <w:t xml:space="preserve">The bioluminescent signals detected in the livers of APAP-treated Nrf2-luc mice </w:t>
      </w:r>
      <w:r w:rsidR="000B028F" w:rsidRPr="00A33CF2">
        <w:rPr>
          <w:rFonts w:ascii="Tahoma" w:hAnsi="Tahoma" w:cs="Tahoma"/>
          <w:i/>
          <w:iCs/>
        </w:rPr>
        <w:t>ex vivo</w:t>
      </w:r>
      <w:r w:rsidR="000B028F" w:rsidRPr="00A33CF2">
        <w:rPr>
          <w:rFonts w:ascii="Tahoma" w:hAnsi="Tahoma" w:cs="Tahoma"/>
        </w:rPr>
        <w:t xml:space="preserve"> were of variable intensity (Fig. 2</w:t>
      </w:r>
      <w:r w:rsidR="00E323D2" w:rsidRPr="00A33CF2">
        <w:rPr>
          <w:rFonts w:ascii="Tahoma" w:hAnsi="Tahoma" w:cs="Tahoma"/>
        </w:rPr>
        <w:t>C and S2</w:t>
      </w:r>
      <w:r w:rsidR="000B028F" w:rsidRPr="00A33CF2">
        <w:rPr>
          <w:rFonts w:ascii="Tahoma" w:hAnsi="Tahoma" w:cs="Tahoma"/>
        </w:rPr>
        <w:t xml:space="preserve">), yet there was a </w:t>
      </w:r>
      <w:r w:rsidR="00E323D2" w:rsidRPr="00A33CF2">
        <w:rPr>
          <w:rFonts w:ascii="Tahoma" w:hAnsi="Tahoma" w:cs="Tahoma"/>
        </w:rPr>
        <w:t xml:space="preserve">significant </w:t>
      </w:r>
      <w:r w:rsidR="000B028F" w:rsidRPr="00A33CF2">
        <w:rPr>
          <w:rFonts w:ascii="Tahoma" w:hAnsi="Tahoma" w:cs="Tahoma"/>
        </w:rPr>
        <w:t xml:space="preserve">correlation between the signal intensity and </w:t>
      </w:r>
      <w:r w:rsidR="002B2613" w:rsidRPr="00A33CF2">
        <w:rPr>
          <w:rFonts w:ascii="Tahoma" w:hAnsi="Tahoma" w:cs="Tahoma"/>
        </w:rPr>
        <w:t xml:space="preserve">corresponding </w:t>
      </w:r>
      <w:r w:rsidR="000B028F" w:rsidRPr="00A33CF2">
        <w:rPr>
          <w:rFonts w:ascii="Tahoma" w:hAnsi="Tahoma" w:cs="Tahoma"/>
        </w:rPr>
        <w:t xml:space="preserve">serum ALT level </w:t>
      </w:r>
      <w:r w:rsidR="002B2613" w:rsidRPr="00A33CF2">
        <w:rPr>
          <w:rFonts w:ascii="Tahoma" w:hAnsi="Tahoma" w:cs="Tahoma"/>
        </w:rPr>
        <w:t xml:space="preserve">in the same animal </w:t>
      </w:r>
      <w:r w:rsidR="000B028F" w:rsidRPr="00A33CF2">
        <w:rPr>
          <w:rFonts w:ascii="Tahoma" w:hAnsi="Tahoma" w:cs="Tahoma"/>
        </w:rPr>
        <w:t>(Fig. 2</w:t>
      </w:r>
      <w:r w:rsidR="00E323D2" w:rsidRPr="00A33CF2">
        <w:rPr>
          <w:rFonts w:ascii="Tahoma" w:hAnsi="Tahoma" w:cs="Tahoma"/>
        </w:rPr>
        <w:t>D</w:t>
      </w:r>
      <w:r w:rsidR="000B028F" w:rsidRPr="00A33CF2">
        <w:rPr>
          <w:rFonts w:ascii="Tahoma" w:hAnsi="Tahoma" w:cs="Tahoma"/>
        </w:rPr>
        <w:t>)</w:t>
      </w:r>
      <w:r w:rsidR="00CF089A" w:rsidRPr="00A33CF2">
        <w:rPr>
          <w:rFonts w:ascii="Tahoma" w:hAnsi="Tahoma" w:cs="Tahoma"/>
        </w:rPr>
        <w:t>, indicating that the intensity of the Nrf2-luc signal can reflect the extent of drug-induced tissue insult</w:t>
      </w:r>
      <w:r w:rsidR="00513CD9" w:rsidRPr="00A33CF2">
        <w:rPr>
          <w:rFonts w:ascii="Tahoma" w:hAnsi="Tahoma" w:cs="Tahoma"/>
        </w:rPr>
        <w:t>.</w:t>
      </w:r>
      <w:r w:rsidR="000B028F" w:rsidRPr="00A33CF2">
        <w:rPr>
          <w:rFonts w:ascii="Tahoma" w:hAnsi="Tahoma" w:cs="Tahoma"/>
        </w:rPr>
        <w:t xml:space="preserve"> </w:t>
      </w:r>
      <w:r w:rsidR="00760F33" w:rsidRPr="00A33CF2">
        <w:rPr>
          <w:rFonts w:ascii="Tahoma" w:hAnsi="Tahoma" w:cs="Tahoma"/>
        </w:rPr>
        <w:t>Consistent with the elevated Nrf2-luc reporter activity, T</w:t>
      </w:r>
      <w:r w:rsidR="00CC1FC4" w:rsidRPr="00A33CF2">
        <w:rPr>
          <w:rFonts w:ascii="Tahoma" w:hAnsi="Tahoma" w:cs="Tahoma"/>
        </w:rPr>
        <w:t xml:space="preserve">aqman low density array (TLDA) </w:t>
      </w:r>
      <w:r w:rsidR="00760F33" w:rsidRPr="00A33CF2">
        <w:rPr>
          <w:rFonts w:ascii="Tahoma" w:hAnsi="Tahoma" w:cs="Tahoma"/>
        </w:rPr>
        <w:t xml:space="preserve">analysis revealed increases in the expression levels of a range of endogenous Nrf2 target genes in the livers of APAP-treated mice </w:t>
      </w:r>
      <w:r w:rsidR="000B028F" w:rsidRPr="00A33CF2">
        <w:rPr>
          <w:rFonts w:ascii="Tahoma" w:hAnsi="Tahoma" w:cs="Tahoma"/>
        </w:rPr>
        <w:t xml:space="preserve">24 h post-dosing </w:t>
      </w:r>
      <w:r w:rsidR="00760F33" w:rsidRPr="00A33CF2">
        <w:rPr>
          <w:rFonts w:ascii="Tahoma" w:hAnsi="Tahoma" w:cs="Tahoma"/>
        </w:rPr>
        <w:t>(Fig. S</w:t>
      </w:r>
      <w:r w:rsidR="008177BE" w:rsidRPr="00A33CF2">
        <w:rPr>
          <w:rFonts w:ascii="Tahoma" w:hAnsi="Tahoma" w:cs="Tahoma"/>
        </w:rPr>
        <w:t>3</w:t>
      </w:r>
      <w:r w:rsidR="00760F33" w:rsidRPr="00A33CF2">
        <w:rPr>
          <w:rFonts w:ascii="Tahoma" w:hAnsi="Tahoma" w:cs="Tahoma"/>
        </w:rPr>
        <w:t xml:space="preserve">). qPCR analysis confirmed the </w:t>
      </w:r>
      <w:r w:rsidR="00CC7A04" w:rsidRPr="00A33CF2">
        <w:rPr>
          <w:rFonts w:ascii="Tahoma" w:hAnsi="Tahoma" w:cs="Tahoma"/>
        </w:rPr>
        <w:t>elevated expression levels</w:t>
      </w:r>
      <w:r w:rsidR="00760F33" w:rsidRPr="00A33CF2">
        <w:rPr>
          <w:rFonts w:ascii="Tahoma" w:hAnsi="Tahoma" w:cs="Tahoma"/>
        </w:rPr>
        <w:t xml:space="preserve"> of </w:t>
      </w:r>
      <w:r w:rsidR="00760F33" w:rsidRPr="00A33CF2">
        <w:rPr>
          <w:rFonts w:ascii="Tahoma" w:hAnsi="Tahoma" w:cs="Tahoma"/>
          <w:i/>
        </w:rPr>
        <w:t>Hmox1</w:t>
      </w:r>
      <w:r w:rsidR="00760F33" w:rsidRPr="00A33CF2">
        <w:rPr>
          <w:rFonts w:ascii="Tahoma" w:hAnsi="Tahoma" w:cs="Tahoma"/>
        </w:rPr>
        <w:t xml:space="preserve">, </w:t>
      </w:r>
      <w:r w:rsidR="00F32DD6" w:rsidRPr="00A33CF2">
        <w:rPr>
          <w:rFonts w:ascii="Tahoma" w:hAnsi="Tahoma" w:cs="Tahoma"/>
          <w:i/>
        </w:rPr>
        <w:t>Gsta1</w:t>
      </w:r>
      <w:r w:rsidR="00F32DD6" w:rsidRPr="00A33CF2">
        <w:rPr>
          <w:rFonts w:ascii="Tahoma" w:hAnsi="Tahoma" w:cs="Tahoma"/>
        </w:rPr>
        <w:t xml:space="preserve"> and </w:t>
      </w:r>
      <w:r w:rsidR="00760F33" w:rsidRPr="00A33CF2">
        <w:rPr>
          <w:rFonts w:ascii="Tahoma" w:hAnsi="Tahoma" w:cs="Tahoma"/>
          <w:i/>
        </w:rPr>
        <w:t>Srxn1</w:t>
      </w:r>
      <w:r w:rsidR="00760F33" w:rsidRPr="00A33CF2">
        <w:rPr>
          <w:rFonts w:ascii="Tahoma" w:hAnsi="Tahoma" w:cs="Tahoma"/>
        </w:rPr>
        <w:t xml:space="preserve"> </w:t>
      </w:r>
      <w:r w:rsidR="006947A4" w:rsidRPr="00A33CF2">
        <w:rPr>
          <w:rFonts w:ascii="Tahoma" w:hAnsi="Tahoma" w:cs="Tahoma"/>
        </w:rPr>
        <w:t>under these conditions</w:t>
      </w:r>
      <w:r w:rsidR="009161CD" w:rsidRPr="00A33CF2">
        <w:rPr>
          <w:rFonts w:ascii="Tahoma" w:hAnsi="Tahoma" w:cs="Tahoma"/>
        </w:rPr>
        <w:t xml:space="preserve"> </w:t>
      </w:r>
      <w:r w:rsidR="00760F33" w:rsidRPr="00A33CF2">
        <w:rPr>
          <w:rFonts w:ascii="Tahoma" w:hAnsi="Tahoma" w:cs="Tahoma"/>
        </w:rPr>
        <w:t>(Fig. 2</w:t>
      </w:r>
      <w:r w:rsidR="00E323D2" w:rsidRPr="00A33CF2">
        <w:rPr>
          <w:rFonts w:ascii="Tahoma" w:hAnsi="Tahoma" w:cs="Tahoma"/>
        </w:rPr>
        <w:t>E</w:t>
      </w:r>
      <w:r w:rsidR="00760F33" w:rsidRPr="00A33CF2">
        <w:rPr>
          <w:rFonts w:ascii="Tahoma" w:hAnsi="Tahoma" w:cs="Tahoma"/>
        </w:rPr>
        <w:t>)</w:t>
      </w:r>
      <w:r w:rsidR="006947A4" w:rsidRPr="00A33CF2">
        <w:rPr>
          <w:rFonts w:ascii="Tahoma" w:hAnsi="Tahoma" w:cs="Tahoma"/>
        </w:rPr>
        <w:t>,</w:t>
      </w:r>
      <w:bookmarkStart w:id="2" w:name="OLE_LINK1"/>
      <w:r w:rsidR="006947A4" w:rsidRPr="00A33CF2">
        <w:rPr>
          <w:rFonts w:ascii="Tahoma" w:hAnsi="Tahoma" w:cs="Tahoma"/>
        </w:rPr>
        <w:t xml:space="preserve"> whilst</w:t>
      </w:r>
      <w:r w:rsidR="009161CD" w:rsidRPr="00A33CF2">
        <w:rPr>
          <w:rFonts w:ascii="Tahoma" w:hAnsi="Tahoma" w:cs="Tahoma"/>
        </w:rPr>
        <w:t xml:space="preserve"> </w:t>
      </w:r>
      <w:r w:rsidR="003D2D2C" w:rsidRPr="00A33CF2">
        <w:rPr>
          <w:rFonts w:ascii="Tahoma" w:hAnsi="Tahoma" w:cs="Tahoma"/>
        </w:rPr>
        <w:t>immunoblotting showed a</w:t>
      </w:r>
      <w:r w:rsidR="00833DC6" w:rsidRPr="00A33CF2">
        <w:rPr>
          <w:rFonts w:ascii="Tahoma" w:hAnsi="Tahoma" w:cs="Tahoma"/>
        </w:rPr>
        <w:t>n average</w:t>
      </w:r>
      <w:r w:rsidR="002B2613" w:rsidRPr="00A33CF2">
        <w:rPr>
          <w:rFonts w:ascii="Tahoma" w:hAnsi="Tahoma" w:cs="Tahoma"/>
        </w:rPr>
        <w:t xml:space="preserve"> </w:t>
      </w:r>
      <w:r w:rsidR="003D2D2C" w:rsidRPr="00A33CF2">
        <w:rPr>
          <w:rFonts w:ascii="Tahoma" w:hAnsi="Tahoma" w:cs="Tahoma"/>
        </w:rPr>
        <w:t>1</w:t>
      </w:r>
      <w:r w:rsidR="00833DC6" w:rsidRPr="00A33CF2">
        <w:rPr>
          <w:rFonts w:ascii="Tahoma" w:hAnsi="Tahoma" w:cs="Tahoma"/>
        </w:rPr>
        <w:t>4.5</w:t>
      </w:r>
      <w:bookmarkEnd w:id="2"/>
      <w:r w:rsidR="00833DC6" w:rsidRPr="00A33CF2">
        <w:rPr>
          <w:rFonts w:ascii="Tahoma" w:hAnsi="Tahoma" w:cs="Tahoma"/>
        </w:rPr>
        <w:t>-fold</w:t>
      </w:r>
      <w:r w:rsidR="002B2613" w:rsidRPr="00A33CF2">
        <w:rPr>
          <w:rFonts w:ascii="Tahoma" w:hAnsi="Tahoma" w:cs="Tahoma"/>
        </w:rPr>
        <w:t xml:space="preserve"> </w:t>
      </w:r>
      <w:r w:rsidR="00760F33" w:rsidRPr="00A33CF2">
        <w:rPr>
          <w:rFonts w:ascii="Tahoma" w:hAnsi="Tahoma" w:cs="Tahoma"/>
        </w:rPr>
        <w:t>increase</w:t>
      </w:r>
      <w:r w:rsidR="00833DC6" w:rsidRPr="00A33CF2">
        <w:rPr>
          <w:rFonts w:ascii="Tahoma" w:hAnsi="Tahoma" w:cs="Tahoma"/>
        </w:rPr>
        <w:t xml:space="preserve"> (P=</w:t>
      </w:r>
      <w:r w:rsidR="00957237" w:rsidRPr="00A33CF2">
        <w:rPr>
          <w:rFonts w:ascii="Tahoma" w:hAnsi="Tahoma" w:cs="Tahoma"/>
        </w:rPr>
        <w:t>0.0</w:t>
      </w:r>
      <w:r w:rsidR="004A669F" w:rsidRPr="00A33CF2">
        <w:rPr>
          <w:rFonts w:ascii="Tahoma" w:hAnsi="Tahoma" w:cs="Tahoma"/>
        </w:rPr>
        <w:t>08</w:t>
      </w:r>
      <w:r w:rsidR="00957237" w:rsidRPr="00A33CF2">
        <w:rPr>
          <w:rFonts w:ascii="Tahoma" w:hAnsi="Tahoma" w:cs="Tahoma"/>
        </w:rPr>
        <w:t xml:space="preserve">; </w:t>
      </w:r>
      <w:r w:rsidR="00BA2A43" w:rsidRPr="00A33CF2">
        <w:rPr>
          <w:rFonts w:ascii="Tahoma" w:hAnsi="Tahoma" w:cs="Tahoma"/>
        </w:rPr>
        <w:t>Mann-Whitney U test</w:t>
      </w:r>
      <w:r w:rsidR="00833DC6" w:rsidRPr="00A33CF2">
        <w:rPr>
          <w:rFonts w:ascii="Tahoma" w:hAnsi="Tahoma" w:cs="Tahoma"/>
        </w:rPr>
        <w:t xml:space="preserve">) </w:t>
      </w:r>
      <w:r w:rsidR="00760F33" w:rsidRPr="00A33CF2">
        <w:rPr>
          <w:rFonts w:ascii="Tahoma" w:hAnsi="Tahoma" w:cs="Tahoma"/>
        </w:rPr>
        <w:t xml:space="preserve">in the </w:t>
      </w:r>
      <w:r w:rsidR="00CC7A04" w:rsidRPr="00A33CF2">
        <w:rPr>
          <w:rFonts w:ascii="Tahoma" w:hAnsi="Tahoma" w:cs="Tahoma"/>
        </w:rPr>
        <w:t xml:space="preserve">hepatic </w:t>
      </w:r>
      <w:r w:rsidR="00760F33" w:rsidRPr="00A33CF2">
        <w:rPr>
          <w:rFonts w:ascii="Tahoma" w:hAnsi="Tahoma" w:cs="Tahoma"/>
        </w:rPr>
        <w:t xml:space="preserve">protein level of Hmox1 </w:t>
      </w:r>
      <w:r w:rsidR="00CC7A04" w:rsidRPr="00A33CF2">
        <w:rPr>
          <w:rFonts w:ascii="Tahoma" w:hAnsi="Tahoma" w:cs="Tahoma"/>
        </w:rPr>
        <w:t xml:space="preserve">in </w:t>
      </w:r>
      <w:r w:rsidR="009161CD" w:rsidRPr="00A33CF2">
        <w:rPr>
          <w:rFonts w:ascii="Tahoma" w:hAnsi="Tahoma" w:cs="Tahoma"/>
        </w:rPr>
        <w:t>Nrf2-luc mice dosed with</w:t>
      </w:r>
      <w:r w:rsidR="00CC7A04" w:rsidRPr="00A33CF2">
        <w:rPr>
          <w:rFonts w:ascii="Tahoma" w:hAnsi="Tahoma" w:cs="Tahoma"/>
        </w:rPr>
        <w:t xml:space="preserve"> APAP</w:t>
      </w:r>
      <w:r w:rsidR="009161CD" w:rsidRPr="00A33CF2">
        <w:rPr>
          <w:rFonts w:ascii="Tahoma" w:hAnsi="Tahoma" w:cs="Tahoma"/>
        </w:rPr>
        <w:t>, compared to vehicle control</w:t>
      </w:r>
      <w:r w:rsidR="00760F33" w:rsidRPr="00A33CF2">
        <w:rPr>
          <w:rFonts w:ascii="Tahoma" w:hAnsi="Tahoma" w:cs="Tahoma"/>
        </w:rPr>
        <w:t xml:space="preserve"> (Fig. 2</w:t>
      </w:r>
      <w:r w:rsidR="00E323D2" w:rsidRPr="00A33CF2">
        <w:rPr>
          <w:rFonts w:ascii="Tahoma" w:hAnsi="Tahoma" w:cs="Tahoma"/>
        </w:rPr>
        <w:t>F</w:t>
      </w:r>
      <w:r w:rsidR="00760F33" w:rsidRPr="00A33CF2">
        <w:rPr>
          <w:rFonts w:ascii="Tahoma" w:hAnsi="Tahoma" w:cs="Tahoma"/>
        </w:rPr>
        <w:t xml:space="preserve">). </w:t>
      </w:r>
      <w:r w:rsidR="006947A4" w:rsidRPr="00A33CF2">
        <w:rPr>
          <w:rFonts w:ascii="Tahoma" w:hAnsi="Tahoma" w:cs="Tahoma"/>
        </w:rPr>
        <w:t xml:space="preserve">In keeping with the </w:t>
      </w:r>
      <w:r w:rsidR="006947A4" w:rsidRPr="00A33CF2">
        <w:rPr>
          <w:rFonts w:ascii="Tahoma" w:hAnsi="Tahoma" w:cs="Tahoma"/>
          <w:i/>
        </w:rPr>
        <w:t>in vivo</w:t>
      </w:r>
      <w:r w:rsidR="006947A4" w:rsidRPr="00A33CF2">
        <w:rPr>
          <w:rFonts w:ascii="Tahoma" w:hAnsi="Tahoma" w:cs="Tahoma"/>
        </w:rPr>
        <w:t xml:space="preserve"> and </w:t>
      </w:r>
      <w:r w:rsidR="006947A4" w:rsidRPr="00A33CF2">
        <w:rPr>
          <w:rFonts w:ascii="Tahoma" w:hAnsi="Tahoma" w:cs="Tahoma"/>
          <w:i/>
        </w:rPr>
        <w:t>ex vivo</w:t>
      </w:r>
      <w:r w:rsidR="006947A4" w:rsidRPr="00A33CF2">
        <w:rPr>
          <w:rFonts w:ascii="Tahoma" w:hAnsi="Tahoma" w:cs="Tahoma"/>
        </w:rPr>
        <w:t xml:space="preserve"> imaging data</w:t>
      </w:r>
      <w:r w:rsidR="00AE043A" w:rsidRPr="00A33CF2">
        <w:rPr>
          <w:rFonts w:ascii="Tahoma" w:hAnsi="Tahoma" w:cs="Tahoma"/>
        </w:rPr>
        <w:t xml:space="preserve"> from Nrf2-luc mice</w:t>
      </w:r>
      <w:r w:rsidR="006947A4" w:rsidRPr="00A33CF2">
        <w:rPr>
          <w:rFonts w:ascii="Tahoma" w:hAnsi="Tahoma" w:cs="Tahoma"/>
        </w:rPr>
        <w:t xml:space="preserve">, </w:t>
      </w:r>
      <w:r w:rsidR="008A4E59" w:rsidRPr="00A33CF2">
        <w:rPr>
          <w:rFonts w:ascii="Tahoma" w:hAnsi="Tahoma" w:cs="Tahoma"/>
        </w:rPr>
        <w:t xml:space="preserve">and in contrast to effects in the liver, there was little perturbation of endogenous Nrf2 target genes </w:t>
      </w:r>
      <w:r w:rsidR="006947A4" w:rsidRPr="00A33CF2">
        <w:rPr>
          <w:rFonts w:ascii="Tahoma" w:hAnsi="Tahoma" w:cs="Tahoma"/>
        </w:rPr>
        <w:t xml:space="preserve">in the kidneys of APAP-treated mice </w:t>
      </w:r>
      <w:r w:rsidR="00AE043A" w:rsidRPr="00A33CF2">
        <w:rPr>
          <w:rFonts w:ascii="Tahoma" w:hAnsi="Tahoma" w:cs="Tahoma"/>
        </w:rPr>
        <w:t xml:space="preserve">24 h post-dosing </w:t>
      </w:r>
      <w:r w:rsidR="006947A4" w:rsidRPr="00A33CF2">
        <w:rPr>
          <w:rFonts w:ascii="Tahoma" w:hAnsi="Tahoma" w:cs="Tahoma"/>
        </w:rPr>
        <w:t>(Fig. S4)</w:t>
      </w:r>
      <w:r w:rsidR="00AE043A" w:rsidRPr="00A33CF2">
        <w:rPr>
          <w:rFonts w:ascii="Tahoma" w:hAnsi="Tahoma" w:cs="Tahoma"/>
        </w:rPr>
        <w:t>.</w:t>
      </w:r>
      <w:r w:rsidR="006947A4" w:rsidRPr="00A33CF2">
        <w:rPr>
          <w:rFonts w:ascii="Tahoma" w:hAnsi="Tahoma" w:cs="Tahoma"/>
        </w:rPr>
        <w:t xml:space="preserve"> Finally, and i</w:t>
      </w:r>
      <w:r w:rsidR="000B028F" w:rsidRPr="00A33CF2">
        <w:rPr>
          <w:rFonts w:ascii="Tahoma" w:hAnsi="Tahoma" w:cs="Tahoma"/>
        </w:rPr>
        <w:t xml:space="preserve">n agreement with the serum ALT measurements, histopathological analysis </w:t>
      </w:r>
      <w:r w:rsidR="004A1B8D" w:rsidRPr="00A33CF2">
        <w:rPr>
          <w:rFonts w:ascii="Tahoma" w:hAnsi="Tahoma" w:cs="Tahoma"/>
        </w:rPr>
        <w:t xml:space="preserve">of the livers </w:t>
      </w:r>
      <w:r w:rsidR="00DC7FB0" w:rsidRPr="00A33CF2">
        <w:rPr>
          <w:rFonts w:ascii="Tahoma" w:hAnsi="Tahoma" w:cs="Tahoma"/>
        </w:rPr>
        <w:t xml:space="preserve">of Nrf2-luc mice </w:t>
      </w:r>
      <w:r w:rsidR="00E15209" w:rsidRPr="00A33CF2">
        <w:rPr>
          <w:rFonts w:ascii="Tahoma" w:hAnsi="Tahoma" w:cs="Tahoma"/>
        </w:rPr>
        <w:t xml:space="preserve">at </w:t>
      </w:r>
      <w:r w:rsidR="00DC7FB0" w:rsidRPr="00A33CF2">
        <w:rPr>
          <w:rFonts w:ascii="Tahoma" w:hAnsi="Tahoma" w:cs="Tahoma"/>
        </w:rPr>
        <w:t>24</w:t>
      </w:r>
      <w:r w:rsidR="00E15209" w:rsidRPr="00A33CF2">
        <w:rPr>
          <w:rFonts w:ascii="Tahoma" w:hAnsi="Tahoma" w:cs="Tahoma"/>
        </w:rPr>
        <w:t xml:space="preserve"> h post</w:t>
      </w:r>
      <w:r w:rsidR="00DC7FB0" w:rsidRPr="00A33CF2">
        <w:rPr>
          <w:rFonts w:ascii="Tahoma" w:hAnsi="Tahoma" w:cs="Tahoma"/>
        </w:rPr>
        <w:t>-</w:t>
      </w:r>
      <w:r w:rsidR="00E15209" w:rsidRPr="00A33CF2">
        <w:rPr>
          <w:rFonts w:ascii="Tahoma" w:hAnsi="Tahoma" w:cs="Tahoma"/>
        </w:rPr>
        <w:t xml:space="preserve">dosing confirmed typical APAP-associated hepatic changes, i.e. coagulative necrosis and hydropic degeneration of centrilobular hepatocytes (Fig. 3), with </w:t>
      </w:r>
      <w:r w:rsidR="000B028F" w:rsidRPr="00A33CF2">
        <w:rPr>
          <w:rFonts w:ascii="Tahoma" w:hAnsi="Tahoma" w:cs="Tahoma"/>
        </w:rPr>
        <w:t xml:space="preserve">a mean </w:t>
      </w:r>
      <w:r w:rsidR="00316BAA" w:rsidRPr="00A33CF2">
        <w:rPr>
          <w:rFonts w:ascii="Tahoma" w:hAnsi="Tahoma" w:cs="Tahoma"/>
        </w:rPr>
        <w:t>liver injury</w:t>
      </w:r>
      <w:r w:rsidR="000B028F" w:rsidRPr="00A33CF2">
        <w:rPr>
          <w:rFonts w:ascii="Tahoma" w:hAnsi="Tahoma" w:cs="Tahoma"/>
        </w:rPr>
        <w:t xml:space="preserve"> score of 1.25 (range 0-2.5)</w:t>
      </w:r>
      <w:r w:rsidR="004A1B8D" w:rsidRPr="00A33CF2">
        <w:rPr>
          <w:rFonts w:ascii="Tahoma" w:hAnsi="Tahoma" w:cs="Tahoma"/>
        </w:rPr>
        <w:t>. Notably</w:t>
      </w:r>
      <w:r w:rsidR="002B2A19" w:rsidRPr="00A33CF2">
        <w:rPr>
          <w:rFonts w:ascii="Tahoma" w:hAnsi="Tahoma" w:cs="Tahoma"/>
        </w:rPr>
        <w:t xml:space="preserve">, </w:t>
      </w:r>
      <w:r w:rsidR="00E15209" w:rsidRPr="00A33CF2">
        <w:rPr>
          <w:rFonts w:ascii="Tahoma" w:hAnsi="Tahoma" w:cs="Tahoma"/>
          <w:bCs/>
        </w:rPr>
        <w:t xml:space="preserve">necrotic centrilobular and degenerating hepatocytes </w:t>
      </w:r>
      <w:r w:rsidR="004A1B8D" w:rsidRPr="00A33CF2">
        <w:rPr>
          <w:rFonts w:ascii="Tahoma" w:hAnsi="Tahoma" w:cs="Tahoma"/>
        </w:rPr>
        <w:t xml:space="preserve">exhibited elevated expression of </w:t>
      </w:r>
      <w:r w:rsidR="0099330A" w:rsidRPr="00A33CF2">
        <w:rPr>
          <w:rFonts w:ascii="Tahoma" w:hAnsi="Tahoma" w:cs="Tahoma"/>
        </w:rPr>
        <w:t>luciferase</w:t>
      </w:r>
      <w:r w:rsidR="006B3D57" w:rsidRPr="00A33CF2">
        <w:rPr>
          <w:rFonts w:ascii="Tahoma" w:hAnsi="Tahoma" w:cs="Tahoma"/>
        </w:rPr>
        <w:t xml:space="preserve"> and Hmox1</w:t>
      </w:r>
      <w:r w:rsidR="004A1B8D" w:rsidRPr="00A33CF2">
        <w:rPr>
          <w:rFonts w:ascii="Tahoma" w:hAnsi="Tahoma" w:cs="Tahoma"/>
        </w:rPr>
        <w:t xml:space="preserve"> in mice treated with APAP, but not saline</w:t>
      </w:r>
      <w:r w:rsidR="006B3D57" w:rsidRPr="00A33CF2">
        <w:rPr>
          <w:rFonts w:ascii="Tahoma" w:hAnsi="Tahoma" w:cs="Tahoma"/>
        </w:rPr>
        <w:t xml:space="preserve"> </w:t>
      </w:r>
      <w:r w:rsidR="004A1B8D" w:rsidRPr="00A33CF2">
        <w:rPr>
          <w:rFonts w:ascii="Tahoma" w:hAnsi="Tahoma" w:cs="Tahoma"/>
        </w:rPr>
        <w:t xml:space="preserve">(Fig. 3). </w:t>
      </w:r>
      <w:r w:rsidR="00283EF9" w:rsidRPr="00A33CF2">
        <w:rPr>
          <w:rFonts w:ascii="Tahoma" w:hAnsi="Tahoma" w:cs="Tahoma"/>
        </w:rPr>
        <w:t xml:space="preserve">Taken together, these data show that the Nrf2-luc reporter can reflect a localised hepatic stress response to APAP </w:t>
      </w:r>
      <w:r w:rsidR="00283EF9" w:rsidRPr="00A33CF2">
        <w:rPr>
          <w:rFonts w:ascii="Tahoma" w:hAnsi="Tahoma" w:cs="Tahoma"/>
          <w:i/>
          <w:iCs/>
        </w:rPr>
        <w:t>in vivo</w:t>
      </w:r>
      <w:r w:rsidR="00283EF9" w:rsidRPr="00A33CF2">
        <w:rPr>
          <w:rFonts w:ascii="Tahoma" w:hAnsi="Tahoma" w:cs="Tahoma"/>
        </w:rPr>
        <w:t xml:space="preserve"> and </w:t>
      </w:r>
      <w:r w:rsidR="00283EF9" w:rsidRPr="00A33CF2">
        <w:rPr>
          <w:rFonts w:ascii="Tahoma" w:hAnsi="Tahoma" w:cs="Tahoma"/>
          <w:i/>
          <w:iCs/>
        </w:rPr>
        <w:t>ex vivo</w:t>
      </w:r>
      <w:r w:rsidR="00283EF9" w:rsidRPr="00A33CF2">
        <w:rPr>
          <w:rFonts w:ascii="Tahoma" w:hAnsi="Tahoma" w:cs="Tahoma"/>
        </w:rPr>
        <w:t>.</w:t>
      </w:r>
    </w:p>
    <w:p w14:paraId="1A3BBFF1" w14:textId="77777777" w:rsidR="006947A4" w:rsidRPr="00A33CF2" w:rsidRDefault="006947A4" w:rsidP="003D4F93">
      <w:pPr>
        <w:spacing w:after="0" w:line="360" w:lineRule="auto"/>
        <w:jc w:val="both"/>
        <w:rPr>
          <w:rFonts w:ascii="Tahoma" w:hAnsi="Tahoma" w:cs="Tahoma"/>
        </w:rPr>
      </w:pPr>
    </w:p>
    <w:p w14:paraId="37819EF0" w14:textId="566F78E3" w:rsidR="001B22AA" w:rsidRPr="00A33CF2" w:rsidRDefault="001B22AA" w:rsidP="002133EC">
      <w:pPr>
        <w:spacing w:after="0" w:line="360" w:lineRule="auto"/>
        <w:rPr>
          <w:rFonts w:ascii="Tahoma" w:hAnsi="Tahoma" w:cs="Tahoma"/>
          <w:b/>
          <w:bCs/>
          <w:i/>
          <w:iCs/>
        </w:rPr>
      </w:pPr>
      <w:r w:rsidRPr="00A33CF2">
        <w:rPr>
          <w:rFonts w:ascii="Tahoma" w:hAnsi="Tahoma" w:cs="Tahoma"/>
          <w:b/>
          <w:bCs/>
          <w:i/>
          <w:iCs/>
        </w:rPr>
        <w:t xml:space="preserve">Cisplatin </w:t>
      </w:r>
      <w:r w:rsidR="00CC7A04" w:rsidRPr="00A33CF2">
        <w:rPr>
          <w:rFonts w:ascii="Tahoma" w:hAnsi="Tahoma" w:cs="Tahoma"/>
          <w:b/>
          <w:bCs/>
          <w:i/>
          <w:iCs/>
        </w:rPr>
        <w:t xml:space="preserve">provokes a </w:t>
      </w:r>
      <w:r w:rsidR="00CC1FC4" w:rsidRPr="00A33CF2">
        <w:rPr>
          <w:rFonts w:ascii="Tahoma" w:hAnsi="Tahoma" w:cs="Tahoma"/>
          <w:b/>
          <w:bCs/>
          <w:i/>
          <w:iCs/>
        </w:rPr>
        <w:t xml:space="preserve">localised </w:t>
      </w:r>
      <w:r w:rsidR="00CC7A04" w:rsidRPr="00A33CF2">
        <w:rPr>
          <w:rFonts w:ascii="Tahoma" w:hAnsi="Tahoma" w:cs="Tahoma"/>
          <w:b/>
          <w:bCs/>
          <w:i/>
          <w:iCs/>
        </w:rPr>
        <w:t xml:space="preserve">renal </w:t>
      </w:r>
      <w:r w:rsidR="00CC1FC4" w:rsidRPr="00A33CF2">
        <w:rPr>
          <w:rFonts w:ascii="Tahoma" w:hAnsi="Tahoma" w:cs="Tahoma"/>
          <w:b/>
          <w:bCs/>
          <w:i/>
          <w:iCs/>
        </w:rPr>
        <w:t xml:space="preserve">Nrf2 </w:t>
      </w:r>
      <w:r w:rsidR="00CC7A04" w:rsidRPr="00A33CF2">
        <w:rPr>
          <w:rFonts w:ascii="Tahoma" w:hAnsi="Tahoma" w:cs="Tahoma"/>
          <w:b/>
          <w:bCs/>
          <w:i/>
          <w:iCs/>
        </w:rPr>
        <w:t xml:space="preserve">stress response </w:t>
      </w:r>
    </w:p>
    <w:p w14:paraId="6DF32ECD" w14:textId="2B7AC1C3" w:rsidR="00784FA8" w:rsidRPr="00A33CF2" w:rsidRDefault="001B22AA" w:rsidP="00784FA8">
      <w:pPr>
        <w:spacing w:after="0" w:line="360" w:lineRule="auto"/>
        <w:jc w:val="both"/>
        <w:rPr>
          <w:rFonts w:ascii="Tahoma" w:hAnsi="Tahoma" w:cs="Tahoma"/>
        </w:rPr>
      </w:pPr>
      <w:r w:rsidRPr="00A33CF2">
        <w:rPr>
          <w:rFonts w:ascii="Tahoma" w:hAnsi="Tahoma" w:cs="Tahoma"/>
        </w:rPr>
        <w:t xml:space="preserve">In order to assess </w:t>
      </w:r>
      <w:r w:rsidR="00E55AEE" w:rsidRPr="00A33CF2">
        <w:rPr>
          <w:rFonts w:ascii="Tahoma" w:hAnsi="Tahoma" w:cs="Tahoma"/>
        </w:rPr>
        <w:t xml:space="preserve">the ability of </w:t>
      </w:r>
      <w:r w:rsidR="001E5295" w:rsidRPr="00A33CF2">
        <w:rPr>
          <w:rFonts w:ascii="Tahoma" w:hAnsi="Tahoma" w:cs="Tahoma"/>
        </w:rPr>
        <w:t xml:space="preserve">the </w:t>
      </w:r>
      <w:r w:rsidR="00E55AEE" w:rsidRPr="00A33CF2">
        <w:rPr>
          <w:rFonts w:ascii="Tahoma" w:hAnsi="Tahoma" w:cs="Tahoma"/>
        </w:rPr>
        <w:t>Nrf2-luc mice to report on drug-induced stress responses</w:t>
      </w:r>
      <w:r w:rsidR="003B6FDB" w:rsidRPr="00A33CF2">
        <w:rPr>
          <w:rFonts w:ascii="Tahoma" w:hAnsi="Tahoma" w:cs="Tahoma"/>
        </w:rPr>
        <w:t xml:space="preserve"> targeting other organs</w:t>
      </w:r>
      <w:r w:rsidR="00E55AEE" w:rsidRPr="00A33CF2">
        <w:rPr>
          <w:rFonts w:ascii="Tahoma" w:hAnsi="Tahoma" w:cs="Tahoma"/>
        </w:rPr>
        <w:t xml:space="preserve">, we treated female Nrf2-luc mice with 20 mg/kg cisplatin to provoke acute kidney injury </w:t>
      </w:r>
      <w:hyperlink w:anchor="_ENREF_12" w:tooltip="Shiraishi, 2000 #44" w:history="1">
        <w:r w:rsidR="00D254D1" w:rsidRPr="00A33CF2">
          <w:rPr>
            <w:rFonts w:ascii="Tahoma" w:hAnsi="Tahoma" w:cs="Tahoma"/>
          </w:rPr>
          <w:fldChar w:fldCharType="begin">
            <w:fldData xml:space="preserve">PEVuZE5vdGU+PENpdGU+PEF1dGhvcj5TaGlyYWlzaGk8L0F1dGhvcj48WWVhcj4yMDAwPC9ZZWFy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</w:fldData>
          </w:fldChar>
        </w:r>
        <w:r w:rsidR="00D254D1" w:rsidRPr="00A33CF2">
          <w:rPr>
            <w:rFonts w:ascii="Tahoma" w:hAnsi="Tahoma" w:cs="Tahoma"/>
          </w:rPr>
          <w:instrText xml:space="preserve"> ADDIN EN.CITE </w:instrText>
        </w:r>
        <w:r w:rsidR="00D254D1" w:rsidRPr="00A33CF2">
          <w:rPr>
            <w:rFonts w:ascii="Tahoma" w:hAnsi="Tahoma" w:cs="Tahoma"/>
          </w:rPr>
          <w:fldChar w:fldCharType="begin">
            <w:fldData xml:space="preserve">PEVuZE5vdGU+PENpdGU+PEF1dGhvcj5TaGlyYWlzaGk8L0F1dGhvcj48WWVhcj4yMDAwPC9ZZWFy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</w:fldData>
          </w:fldChar>
        </w:r>
        <w:r w:rsidR="00D254D1" w:rsidRPr="00A33CF2">
          <w:rPr>
            <w:rFonts w:ascii="Tahoma" w:hAnsi="Tahoma" w:cs="Tahoma"/>
          </w:rPr>
          <w:instrText xml:space="preserve"> ADDIN EN.CITE.DATA </w:instrText>
        </w:r>
        <w:r w:rsidR="00D254D1" w:rsidRPr="00A33CF2">
          <w:rPr>
            <w:rFonts w:ascii="Tahoma" w:hAnsi="Tahoma" w:cs="Tahoma"/>
          </w:rPr>
        </w:r>
        <w:r w:rsidR="00D254D1" w:rsidRPr="00A33CF2">
          <w:rPr>
            <w:rFonts w:ascii="Tahoma" w:hAnsi="Tahoma" w:cs="Tahoma"/>
          </w:rPr>
          <w:fldChar w:fldCharType="end"/>
        </w:r>
        <w:r w:rsidR="00D254D1" w:rsidRPr="00A33CF2">
          <w:rPr>
            <w:rFonts w:ascii="Tahoma" w:hAnsi="Tahoma" w:cs="Tahoma"/>
          </w:rPr>
        </w:r>
        <w:r w:rsidR="00D254D1" w:rsidRPr="00A33CF2">
          <w:rPr>
            <w:rFonts w:ascii="Tahoma" w:hAnsi="Tahoma" w:cs="Tahoma"/>
          </w:rPr>
          <w:fldChar w:fldCharType="separate"/>
        </w:r>
        <w:r w:rsidR="00D254D1" w:rsidRPr="00A33CF2">
          <w:rPr>
            <w:rFonts w:ascii="Tahoma" w:hAnsi="Tahoma" w:cs="Tahoma"/>
            <w:noProof/>
            <w:vertAlign w:val="superscript"/>
          </w:rPr>
          <w:t>12</w:t>
        </w:r>
        <w:r w:rsidR="00D254D1" w:rsidRPr="00A33CF2">
          <w:rPr>
            <w:rFonts w:ascii="Tahoma" w:hAnsi="Tahoma" w:cs="Tahoma"/>
          </w:rPr>
          <w:fldChar w:fldCharType="end"/>
        </w:r>
      </w:hyperlink>
      <w:r w:rsidR="00E55AEE" w:rsidRPr="00A33CF2">
        <w:rPr>
          <w:rFonts w:ascii="Tahoma" w:hAnsi="Tahoma" w:cs="Tahoma"/>
        </w:rPr>
        <w:t xml:space="preserve">. </w:t>
      </w:r>
      <w:r w:rsidR="001E5295" w:rsidRPr="00A33CF2">
        <w:rPr>
          <w:rFonts w:ascii="Tahoma" w:hAnsi="Tahoma" w:cs="Tahoma"/>
        </w:rPr>
        <w:t>In line with the established time course of cisplatin nephrotoxicity</w:t>
      </w:r>
      <w:r w:rsidR="00C979CB" w:rsidRPr="00A33CF2">
        <w:rPr>
          <w:rFonts w:ascii="Tahoma" w:hAnsi="Tahoma" w:cs="Tahoma"/>
        </w:rPr>
        <w:t>,</w:t>
      </w:r>
      <w:r w:rsidR="001E5295" w:rsidRPr="00A33CF2">
        <w:rPr>
          <w:rFonts w:ascii="Tahoma" w:hAnsi="Tahoma" w:cs="Tahoma"/>
        </w:rPr>
        <w:t xml:space="preserve"> bioluminescence imaging was performed at 24, 48, 72 and 96 h after drug</w:t>
      </w:r>
      <w:r w:rsidR="00C979CB" w:rsidRPr="00A33CF2">
        <w:rPr>
          <w:rFonts w:ascii="Tahoma" w:hAnsi="Tahoma" w:cs="Tahoma"/>
        </w:rPr>
        <w:t xml:space="preserve"> administration and revealed </w:t>
      </w:r>
      <w:r w:rsidR="001E5295" w:rsidRPr="00A33CF2">
        <w:rPr>
          <w:rFonts w:ascii="Tahoma" w:hAnsi="Tahoma" w:cs="Tahoma"/>
        </w:rPr>
        <w:t xml:space="preserve">a progressive increase in bioluminescent signal </w:t>
      </w:r>
      <w:r w:rsidR="00C979CB" w:rsidRPr="00A33CF2">
        <w:rPr>
          <w:rFonts w:ascii="Tahoma" w:hAnsi="Tahoma" w:cs="Tahoma"/>
        </w:rPr>
        <w:t>consistent with the anatomical locations of the kidneys (Fig. 4A</w:t>
      </w:r>
      <w:r w:rsidR="00E323D2" w:rsidRPr="00A33CF2">
        <w:rPr>
          <w:rFonts w:ascii="Tahoma" w:hAnsi="Tahoma" w:cs="Tahoma"/>
        </w:rPr>
        <w:t>, 4C</w:t>
      </w:r>
      <w:r w:rsidR="00C979CB" w:rsidRPr="00A33CF2">
        <w:rPr>
          <w:rFonts w:ascii="Tahoma" w:hAnsi="Tahoma" w:cs="Tahoma"/>
        </w:rPr>
        <w:t xml:space="preserve"> and S</w:t>
      </w:r>
      <w:r w:rsidR="00513CD9" w:rsidRPr="00A33CF2">
        <w:rPr>
          <w:rFonts w:ascii="Tahoma" w:hAnsi="Tahoma" w:cs="Tahoma"/>
        </w:rPr>
        <w:t>5</w:t>
      </w:r>
      <w:r w:rsidR="00C979CB" w:rsidRPr="00A33CF2">
        <w:rPr>
          <w:rFonts w:ascii="Tahoma" w:hAnsi="Tahoma" w:cs="Tahoma"/>
        </w:rPr>
        <w:t>). This response was absent in saline-treated mice (Fig. 4A</w:t>
      </w:r>
      <w:r w:rsidR="00E323D2" w:rsidRPr="00A33CF2">
        <w:rPr>
          <w:rFonts w:ascii="Tahoma" w:hAnsi="Tahoma" w:cs="Tahoma"/>
        </w:rPr>
        <w:t>, 4C</w:t>
      </w:r>
      <w:r w:rsidR="00C979CB" w:rsidRPr="00A33CF2">
        <w:rPr>
          <w:rFonts w:ascii="Tahoma" w:hAnsi="Tahoma" w:cs="Tahoma"/>
        </w:rPr>
        <w:t xml:space="preserve"> and S</w:t>
      </w:r>
      <w:r w:rsidR="00513CD9" w:rsidRPr="00A33CF2">
        <w:rPr>
          <w:rFonts w:ascii="Tahoma" w:hAnsi="Tahoma" w:cs="Tahoma"/>
        </w:rPr>
        <w:t>5</w:t>
      </w:r>
      <w:r w:rsidR="00C979CB" w:rsidRPr="00A33CF2">
        <w:rPr>
          <w:rFonts w:ascii="Tahoma" w:hAnsi="Tahoma" w:cs="Tahoma"/>
        </w:rPr>
        <w:t xml:space="preserve">). </w:t>
      </w:r>
      <w:r w:rsidR="00C979CB" w:rsidRPr="00A33CF2">
        <w:rPr>
          <w:rFonts w:ascii="Tahoma" w:hAnsi="Tahoma" w:cs="Tahoma"/>
          <w:i/>
          <w:iCs/>
        </w:rPr>
        <w:t>Ex vivo</w:t>
      </w:r>
      <w:r w:rsidR="00C979CB" w:rsidRPr="00A33CF2">
        <w:rPr>
          <w:rFonts w:ascii="Tahoma" w:hAnsi="Tahoma" w:cs="Tahoma"/>
        </w:rPr>
        <w:t xml:space="preserve"> imaging </w:t>
      </w:r>
      <w:r w:rsidR="004A1B8D" w:rsidRPr="00A33CF2">
        <w:rPr>
          <w:rFonts w:ascii="Tahoma" w:hAnsi="Tahoma" w:cs="Tahoma"/>
        </w:rPr>
        <w:t xml:space="preserve">of the kidneys at 96 h post-dosing </w:t>
      </w:r>
      <w:r w:rsidR="00C979CB" w:rsidRPr="00A33CF2">
        <w:rPr>
          <w:rFonts w:ascii="Tahoma" w:hAnsi="Tahoma" w:cs="Tahoma"/>
        </w:rPr>
        <w:t xml:space="preserve">confirmed the </w:t>
      </w:r>
      <w:r w:rsidR="004A1B8D" w:rsidRPr="00A33CF2">
        <w:rPr>
          <w:rFonts w:ascii="Tahoma" w:hAnsi="Tahoma" w:cs="Tahoma"/>
        </w:rPr>
        <w:lastRenderedPageBreak/>
        <w:t xml:space="preserve">occurrence of a </w:t>
      </w:r>
      <w:r w:rsidR="00E15209" w:rsidRPr="00A33CF2">
        <w:rPr>
          <w:rFonts w:ascii="Tahoma" w:hAnsi="Tahoma" w:cs="Tahoma"/>
        </w:rPr>
        <w:t>kidney</w:t>
      </w:r>
      <w:r w:rsidR="003D4264" w:rsidRPr="00A33CF2">
        <w:rPr>
          <w:rFonts w:ascii="Tahoma" w:hAnsi="Tahoma" w:cs="Tahoma"/>
        </w:rPr>
        <w:t>-specific</w:t>
      </w:r>
      <w:r w:rsidR="004A1B8D" w:rsidRPr="00A33CF2">
        <w:rPr>
          <w:rFonts w:ascii="Tahoma" w:hAnsi="Tahoma" w:cs="Tahoma"/>
        </w:rPr>
        <w:t xml:space="preserve"> </w:t>
      </w:r>
      <w:r w:rsidR="00C979CB" w:rsidRPr="00A33CF2">
        <w:rPr>
          <w:rFonts w:ascii="Tahoma" w:hAnsi="Tahoma" w:cs="Tahoma"/>
        </w:rPr>
        <w:t>stress response in all cisplatin-treated animals, with no bioluminescent signal detected in the liver</w:t>
      </w:r>
      <w:r w:rsidR="00125077" w:rsidRPr="00A33CF2">
        <w:rPr>
          <w:rFonts w:ascii="Tahoma" w:hAnsi="Tahoma" w:cs="Tahoma"/>
        </w:rPr>
        <w:t>s</w:t>
      </w:r>
      <w:r w:rsidR="00C979CB" w:rsidRPr="00A33CF2">
        <w:rPr>
          <w:rFonts w:ascii="Tahoma" w:hAnsi="Tahoma" w:cs="Tahoma"/>
        </w:rPr>
        <w:t xml:space="preserve"> (Fig. 4B</w:t>
      </w:r>
      <w:r w:rsidR="00E323D2" w:rsidRPr="00A33CF2">
        <w:rPr>
          <w:rFonts w:ascii="Tahoma" w:hAnsi="Tahoma" w:cs="Tahoma"/>
        </w:rPr>
        <w:t>-C</w:t>
      </w:r>
      <w:r w:rsidR="00C979CB" w:rsidRPr="00A33CF2">
        <w:rPr>
          <w:rFonts w:ascii="Tahoma" w:hAnsi="Tahoma" w:cs="Tahoma"/>
        </w:rPr>
        <w:t xml:space="preserve"> and S</w:t>
      </w:r>
      <w:r w:rsidR="00513CD9" w:rsidRPr="00A33CF2">
        <w:rPr>
          <w:rFonts w:ascii="Tahoma" w:hAnsi="Tahoma" w:cs="Tahoma"/>
        </w:rPr>
        <w:t>5</w:t>
      </w:r>
      <w:r w:rsidR="00C979CB" w:rsidRPr="00A33CF2">
        <w:rPr>
          <w:rFonts w:ascii="Tahoma" w:hAnsi="Tahoma" w:cs="Tahoma"/>
        </w:rPr>
        <w:t>).</w:t>
      </w:r>
      <w:r w:rsidR="004A1B8D" w:rsidRPr="00A33CF2">
        <w:rPr>
          <w:rFonts w:ascii="Tahoma" w:hAnsi="Tahoma" w:cs="Tahoma"/>
        </w:rPr>
        <w:t xml:space="preserve"> There was a </w:t>
      </w:r>
      <w:r w:rsidR="00E323D2" w:rsidRPr="00A33CF2">
        <w:rPr>
          <w:rFonts w:ascii="Tahoma" w:hAnsi="Tahoma" w:cs="Tahoma"/>
        </w:rPr>
        <w:t xml:space="preserve">significant </w:t>
      </w:r>
      <w:r w:rsidR="004A1B8D" w:rsidRPr="00A33CF2">
        <w:rPr>
          <w:rFonts w:ascii="Tahoma" w:hAnsi="Tahoma" w:cs="Tahoma"/>
        </w:rPr>
        <w:t xml:space="preserve">correlation between the intensity of the bioluminescent signals detected in </w:t>
      </w:r>
      <w:r w:rsidR="004A1B8D" w:rsidRPr="00A33CF2">
        <w:rPr>
          <w:rFonts w:ascii="Tahoma" w:hAnsi="Tahoma" w:cs="Tahoma"/>
          <w:i/>
        </w:rPr>
        <w:t>ex vivo</w:t>
      </w:r>
      <w:r w:rsidR="004A1B8D" w:rsidRPr="00A33CF2">
        <w:rPr>
          <w:rFonts w:ascii="Tahoma" w:hAnsi="Tahoma" w:cs="Tahoma"/>
        </w:rPr>
        <w:t xml:space="preserve"> imaging of the kidneys and </w:t>
      </w:r>
      <w:r w:rsidR="00CC1FC4" w:rsidRPr="00A33CF2">
        <w:rPr>
          <w:rFonts w:ascii="Tahoma" w:hAnsi="Tahoma" w:cs="Tahoma"/>
        </w:rPr>
        <w:t>blood urea nitrogen (</w:t>
      </w:r>
      <w:r w:rsidR="004A1B8D" w:rsidRPr="00A33CF2">
        <w:rPr>
          <w:rFonts w:ascii="Tahoma" w:hAnsi="Tahoma" w:cs="Tahoma"/>
        </w:rPr>
        <w:t>BUN</w:t>
      </w:r>
      <w:r w:rsidR="00CC1FC4" w:rsidRPr="00A33CF2">
        <w:rPr>
          <w:rFonts w:ascii="Tahoma" w:hAnsi="Tahoma" w:cs="Tahoma"/>
        </w:rPr>
        <w:t>)</w:t>
      </w:r>
      <w:r w:rsidR="004A1B8D" w:rsidRPr="00A33CF2">
        <w:rPr>
          <w:rFonts w:ascii="Tahoma" w:hAnsi="Tahoma" w:cs="Tahoma"/>
        </w:rPr>
        <w:t xml:space="preserve"> levels (Fig. 4</w:t>
      </w:r>
      <w:r w:rsidR="00E323D2" w:rsidRPr="00A33CF2">
        <w:rPr>
          <w:rFonts w:ascii="Tahoma" w:hAnsi="Tahoma" w:cs="Tahoma"/>
        </w:rPr>
        <w:t>D</w:t>
      </w:r>
      <w:r w:rsidR="004A1B8D" w:rsidRPr="00A33CF2">
        <w:rPr>
          <w:rFonts w:ascii="Tahoma" w:hAnsi="Tahoma" w:cs="Tahoma"/>
        </w:rPr>
        <w:t>)</w:t>
      </w:r>
      <w:r w:rsidR="00CF089A" w:rsidRPr="00A33CF2">
        <w:rPr>
          <w:rFonts w:ascii="Tahoma" w:hAnsi="Tahoma" w:cs="Tahoma"/>
        </w:rPr>
        <w:t xml:space="preserve">, further indicating that the intensity of the Nrf2-luc signal can reflect the extent of drug-induced tissue insult. </w:t>
      </w:r>
      <w:r w:rsidR="008B7809" w:rsidRPr="00A33CF2">
        <w:rPr>
          <w:rFonts w:ascii="Tahoma" w:hAnsi="Tahoma" w:cs="Tahoma"/>
        </w:rPr>
        <w:t xml:space="preserve">Whilst relatively small changes in the </w:t>
      </w:r>
      <w:r w:rsidR="005C1CCA" w:rsidRPr="00A33CF2">
        <w:rPr>
          <w:rFonts w:ascii="Tahoma" w:hAnsi="Tahoma" w:cs="Tahoma"/>
        </w:rPr>
        <w:t xml:space="preserve">renal </w:t>
      </w:r>
      <w:r w:rsidR="008B7809" w:rsidRPr="00A33CF2">
        <w:rPr>
          <w:rFonts w:ascii="Tahoma" w:hAnsi="Tahoma" w:cs="Tahoma"/>
        </w:rPr>
        <w:t xml:space="preserve">expression levels of endogenous Nrf2 target genes were detected </w:t>
      </w:r>
      <w:r w:rsidR="005C1CCA" w:rsidRPr="00A33CF2">
        <w:rPr>
          <w:rFonts w:ascii="Tahoma" w:hAnsi="Tahoma" w:cs="Tahoma"/>
        </w:rPr>
        <w:t xml:space="preserve">96 h post-cisplatin administration </w:t>
      </w:r>
      <w:r w:rsidR="008B7809" w:rsidRPr="00A33CF2">
        <w:rPr>
          <w:rFonts w:ascii="Tahoma" w:hAnsi="Tahoma" w:cs="Tahoma"/>
        </w:rPr>
        <w:t xml:space="preserve">(Fig. S6), immunoblotting showed an average 8.6-fold increase (P=0.046; unpaired t test) in the </w:t>
      </w:r>
      <w:r w:rsidR="00125077" w:rsidRPr="00A33CF2">
        <w:rPr>
          <w:rFonts w:ascii="Tahoma" w:hAnsi="Tahoma" w:cs="Tahoma"/>
        </w:rPr>
        <w:t xml:space="preserve">protein level of Hmox1 in the </w:t>
      </w:r>
      <w:r w:rsidR="005C1CCA" w:rsidRPr="00A33CF2">
        <w:rPr>
          <w:rFonts w:ascii="Tahoma" w:hAnsi="Tahoma" w:cs="Tahoma"/>
        </w:rPr>
        <w:t xml:space="preserve">kidneys of cisplatin-treated mice </w:t>
      </w:r>
      <w:r w:rsidR="008B7809" w:rsidRPr="00A33CF2">
        <w:rPr>
          <w:rFonts w:ascii="Tahoma" w:hAnsi="Tahoma" w:cs="Tahoma"/>
        </w:rPr>
        <w:t>(Fig. 4</w:t>
      </w:r>
      <w:r w:rsidR="00E323D2" w:rsidRPr="00A33CF2">
        <w:rPr>
          <w:rFonts w:ascii="Tahoma" w:hAnsi="Tahoma" w:cs="Tahoma"/>
        </w:rPr>
        <w:t>E</w:t>
      </w:r>
      <w:r w:rsidR="008B7809" w:rsidRPr="00A33CF2">
        <w:rPr>
          <w:rFonts w:ascii="Tahoma" w:hAnsi="Tahoma" w:cs="Tahoma"/>
        </w:rPr>
        <w:t xml:space="preserve">). </w:t>
      </w:r>
      <w:r w:rsidR="00CF089A" w:rsidRPr="00A33CF2">
        <w:rPr>
          <w:rFonts w:ascii="Tahoma" w:hAnsi="Tahoma" w:cs="Tahoma"/>
        </w:rPr>
        <w:t xml:space="preserve">In agreement with the BUN measurements, histopathological analysis of the kidneys </w:t>
      </w:r>
      <w:r w:rsidR="00DC7FB0" w:rsidRPr="00A33CF2">
        <w:rPr>
          <w:rFonts w:ascii="Tahoma" w:hAnsi="Tahoma" w:cs="Tahoma"/>
        </w:rPr>
        <w:t xml:space="preserve">of Nrf2-luc mice </w:t>
      </w:r>
      <w:r w:rsidR="00EE267B" w:rsidRPr="00A33CF2">
        <w:rPr>
          <w:rFonts w:ascii="Tahoma" w:hAnsi="Tahoma" w:cs="Tahoma"/>
        </w:rPr>
        <w:t xml:space="preserve">at </w:t>
      </w:r>
      <w:r w:rsidR="00DC7FB0" w:rsidRPr="00A33CF2">
        <w:rPr>
          <w:rFonts w:ascii="Tahoma" w:hAnsi="Tahoma" w:cs="Tahoma"/>
        </w:rPr>
        <w:t>96</w:t>
      </w:r>
      <w:r w:rsidR="00EE267B" w:rsidRPr="00A33CF2">
        <w:rPr>
          <w:rFonts w:ascii="Tahoma" w:hAnsi="Tahoma" w:cs="Tahoma"/>
        </w:rPr>
        <w:t xml:space="preserve"> h post</w:t>
      </w:r>
      <w:r w:rsidR="00DC7FB0" w:rsidRPr="00A33CF2">
        <w:rPr>
          <w:rFonts w:ascii="Tahoma" w:hAnsi="Tahoma" w:cs="Tahoma"/>
        </w:rPr>
        <w:t>-</w:t>
      </w:r>
      <w:r w:rsidR="00EE267B" w:rsidRPr="00A33CF2">
        <w:rPr>
          <w:rFonts w:ascii="Tahoma" w:hAnsi="Tahoma" w:cs="Tahoma"/>
        </w:rPr>
        <w:t xml:space="preserve">dosing confirmed typical cisplatin-induced renal changes, i.e. a variable degree of necrosis and attenuation or total loss of epithelial cells in individual to large groups of proximal tubules (Fig. 5), with </w:t>
      </w:r>
      <w:r w:rsidR="00CF089A" w:rsidRPr="00A33CF2">
        <w:rPr>
          <w:rFonts w:ascii="Tahoma" w:hAnsi="Tahoma" w:cs="Tahoma"/>
        </w:rPr>
        <w:t xml:space="preserve">a mean </w:t>
      </w:r>
      <w:r w:rsidR="00316BAA" w:rsidRPr="00A33CF2">
        <w:rPr>
          <w:rFonts w:ascii="Tahoma" w:hAnsi="Tahoma" w:cs="Tahoma"/>
        </w:rPr>
        <w:t>kidney injury</w:t>
      </w:r>
      <w:r w:rsidR="00CF089A" w:rsidRPr="00A33CF2">
        <w:rPr>
          <w:rFonts w:ascii="Tahoma" w:hAnsi="Tahoma" w:cs="Tahoma"/>
        </w:rPr>
        <w:t xml:space="preserve"> score of 1.4 (range 0-3). Both luciferase and Hmox1 were expressed by epithelial cells </w:t>
      </w:r>
      <w:r w:rsidR="005A4DEE" w:rsidRPr="00A33CF2">
        <w:rPr>
          <w:rFonts w:ascii="Tahoma" w:hAnsi="Tahoma" w:cs="Tahoma"/>
        </w:rPr>
        <w:t xml:space="preserve">and </w:t>
      </w:r>
      <w:r w:rsidR="00EE267B" w:rsidRPr="00A33CF2">
        <w:rPr>
          <w:rFonts w:ascii="Tahoma" w:hAnsi="Tahoma" w:cs="Tahoma"/>
          <w:bCs/>
        </w:rPr>
        <w:t xml:space="preserve">within the proteinaceous material in the lumen of proximal tubules that contained necrotic epithelial cells </w:t>
      </w:r>
      <w:r w:rsidR="00EE267B" w:rsidRPr="00A33CF2">
        <w:rPr>
          <w:rFonts w:ascii="Tahoma" w:hAnsi="Tahoma" w:cs="Tahoma"/>
        </w:rPr>
        <w:t xml:space="preserve">in </w:t>
      </w:r>
      <w:r w:rsidR="00CF089A" w:rsidRPr="00A33CF2">
        <w:rPr>
          <w:rFonts w:ascii="Tahoma" w:hAnsi="Tahoma" w:cs="Tahoma"/>
        </w:rPr>
        <w:t xml:space="preserve">mice treated with cisplatin, but not saline (Fig. 5). </w:t>
      </w:r>
      <w:r w:rsidR="008177BE" w:rsidRPr="00A33CF2">
        <w:rPr>
          <w:rFonts w:ascii="Tahoma" w:hAnsi="Tahoma" w:cs="Tahoma"/>
        </w:rPr>
        <w:t xml:space="preserve">Taken together, these data show that the Nrf2-luc reporter can reflect a localised renal stress response to cisplatin </w:t>
      </w:r>
      <w:r w:rsidR="008177BE" w:rsidRPr="00A33CF2">
        <w:rPr>
          <w:rFonts w:ascii="Tahoma" w:hAnsi="Tahoma" w:cs="Tahoma"/>
          <w:i/>
          <w:iCs/>
        </w:rPr>
        <w:t>in vivo</w:t>
      </w:r>
      <w:r w:rsidR="008177BE" w:rsidRPr="00A33CF2">
        <w:rPr>
          <w:rFonts w:ascii="Tahoma" w:hAnsi="Tahoma" w:cs="Tahoma"/>
        </w:rPr>
        <w:t xml:space="preserve"> and </w:t>
      </w:r>
      <w:r w:rsidR="008177BE" w:rsidRPr="00A33CF2">
        <w:rPr>
          <w:rFonts w:ascii="Tahoma" w:hAnsi="Tahoma" w:cs="Tahoma"/>
          <w:i/>
          <w:iCs/>
        </w:rPr>
        <w:t>ex vivo</w:t>
      </w:r>
      <w:r w:rsidR="008177BE" w:rsidRPr="00A33CF2">
        <w:rPr>
          <w:rFonts w:ascii="Tahoma" w:hAnsi="Tahoma" w:cs="Tahoma"/>
        </w:rPr>
        <w:t>.</w:t>
      </w:r>
    </w:p>
    <w:p w14:paraId="381CCD01" w14:textId="77777777" w:rsidR="001B22AA" w:rsidRPr="00A33CF2" w:rsidRDefault="001B22AA" w:rsidP="002133EC">
      <w:pPr>
        <w:spacing w:after="0" w:line="360" w:lineRule="auto"/>
        <w:rPr>
          <w:rFonts w:ascii="Tahoma" w:hAnsi="Tahoma" w:cs="Tahoma"/>
          <w:b/>
          <w:bCs/>
          <w:i/>
          <w:iCs/>
        </w:rPr>
      </w:pPr>
    </w:p>
    <w:p w14:paraId="15BEFE53" w14:textId="04392D04" w:rsidR="00D53AAB" w:rsidRPr="00A33CF2" w:rsidRDefault="00D53AAB" w:rsidP="002133EC">
      <w:pPr>
        <w:spacing w:after="0" w:line="360" w:lineRule="auto"/>
        <w:rPr>
          <w:rFonts w:ascii="Tahoma" w:hAnsi="Tahoma" w:cs="Tahoma"/>
          <w:b/>
          <w:bCs/>
          <w:i/>
          <w:iCs/>
        </w:rPr>
      </w:pPr>
      <w:r w:rsidRPr="00A33CF2">
        <w:rPr>
          <w:rFonts w:ascii="Tahoma" w:hAnsi="Tahoma" w:cs="Tahoma"/>
          <w:b/>
          <w:bCs/>
          <w:i/>
          <w:iCs/>
        </w:rPr>
        <w:t>Generation of albino Nrf2-luc mice</w:t>
      </w:r>
    </w:p>
    <w:p w14:paraId="47723A73" w14:textId="69B260F7" w:rsidR="00D53AAB" w:rsidRPr="00A33CF2" w:rsidRDefault="00D53AAB" w:rsidP="00C55669">
      <w:pPr>
        <w:spacing w:after="0" w:line="360" w:lineRule="auto"/>
        <w:jc w:val="both"/>
        <w:rPr>
          <w:rFonts w:ascii="Tahoma" w:hAnsi="Tahoma" w:cs="Tahoma"/>
        </w:rPr>
      </w:pPr>
      <w:r w:rsidRPr="00A33CF2">
        <w:rPr>
          <w:rFonts w:ascii="Tahoma" w:hAnsi="Tahoma" w:cs="Tahoma"/>
          <w:bCs/>
          <w:iCs/>
        </w:rPr>
        <w:t xml:space="preserve">A drawback to using standard C57Bl/6J mice as the background for studying bioluminescent reporters such as Nrf2-luc is the need to shave the black fur in order to circumvent its ability to suppress the bioluminescent signal. Moreover, </w:t>
      </w:r>
      <w:r w:rsidR="001E5295" w:rsidRPr="00A33CF2">
        <w:rPr>
          <w:rFonts w:ascii="Tahoma" w:hAnsi="Tahoma" w:cs="Tahoma"/>
          <w:bCs/>
          <w:iCs/>
        </w:rPr>
        <w:t xml:space="preserve">standard C57Bl/6J mice frequently exhibit localised dark skin pigmentation that can interfere with </w:t>
      </w:r>
      <w:r w:rsidR="001E5295" w:rsidRPr="00A33CF2">
        <w:rPr>
          <w:rFonts w:ascii="Tahoma" w:hAnsi="Tahoma" w:cs="Tahoma"/>
          <w:bCs/>
          <w:i/>
          <w:iCs/>
        </w:rPr>
        <w:t>in vivo</w:t>
      </w:r>
      <w:r w:rsidR="001E5295" w:rsidRPr="00A33CF2">
        <w:rPr>
          <w:rFonts w:ascii="Tahoma" w:hAnsi="Tahoma" w:cs="Tahoma"/>
          <w:bCs/>
          <w:iCs/>
        </w:rPr>
        <w:t xml:space="preserve"> bioluminescence imaging. The impact of the latter trait was clearly demonstrated in the cisplatin </w:t>
      </w:r>
      <w:r w:rsidR="00521712" w:rsidRPr="00A33CF2">
        <w:rPr>
          <w:rFonts w:ascii="Tahoma" w:hAnsi="Tahoma" w:cs="Tahoma"/>
          <w:bCs/>
          <w:iCs/>
        </w:rPr>
        <w:t>study</w:t>
      </w:r>
      <w:r w:rsidR="001E5295" w:rsidRPr="00A33CF2">
        <w:rPr>
          <w:rFonts w:ascii="Tahoma" w:hAnsi="Tahoma" w:cs="Tahoma"/>
          <w:bCs/>
          <w:iCs/>
        </w:rPr>
        <w:t xml:space="preserve">, in which </w:t>
      </w:r>
      <w:r w:rsidR="00521712" w:rsidRPr="00A33CF2">
        <w:rPr>
          <w:rFonts w:ascii="Tahoma" w:hAnsi="Tahoma" w:cs="Tahoma"/>
          <w:bCs/>
          <w:iCs/>
        </w:rPr>
        <w:t>several</w:t>
      </w:r>
      <w:r w:rsidR="001E5295" w:rsidRPr="00A33CF2">
        <w:rPr>
          <w:rFonts w:ascii="Tahoma" w:hAnsi="Tahoma" w:cs="Tahoma"/>
          <w:bCs/>
          <w:iCs/>
        </w:rPr>
        <w:t xml:space="preserve"> of the Nrf2-luc mice had a large area of pigmentation covering most of the dorsal skin surface (Fig. S</w:t>
      </w:r>
      <w:r w:rsidR="00EA1981" w:rsidRPr="00A33CF2">
        <w:rPr>
          <w:rFonts w:ascii="Tahoma" w:hAnsi="Tahoma" w:cs="Tahoma"/>
          <w:bCs/>
          <w:iCs/>
        </w:rPr>
        <w:t>5</w:t>
      </w:r>
      <w:r w:rsidR="001E5295" w:rsidRPr="00A33CF2">
        <w:rPr>
          <w:rFonts w:ascii="Tahoma" w:hAnsi="Tahoma" w:cs="Tahoma"/>
          <w:bCs/>
          <w:iCs/>
        </w:rPr>
        <w:t xml:space="preserve">). </w:t>
      </w:r>
      <w:r w:rsidR="00521712" w:rsidRPr="00A33CF2">
        <w:rPr>
          <w:rFonts w:ascii="Tahoma" w:hAnsi="Tahoma" w:cs="Tahoma"/>
          <w:bCs/>
          <w:iCs/>
        </w:rPr>
        <w:t>In some cases the</w:t>
      </w:r>
      <w:r w:rsidR="001E5295" w:rsidRPr="00A33CF2">
        <w:rPr>
          <w:rFonts w:ascii="Tahoma" w:hAnsi="Tahoma" w:cs="Tahoma"/>
          <w:bCs/>
          <w:iCs/>
        </w:rPr>
        <w:t xml:space="preserve"> pigmentation precluded </w:t>
      </w:r>
      <w:r w:rsidR="001E5295" w:rsidRPr="00A33CF2">
        <w:rPr>
          <w:rFonts w:ascii="Tahoma" w:hAnsi="Tahoma" w:cs="Tahoma"/>
          <w:bCs/>
          <w:i/>
        </w:rPr>
        <w:t>in vivo</w:t>
      </w:r>
      <w:r w:rsidR="001E5295" w:rsidRPr="00A33CF2">
        <w:rPr>
          <w:rFonts w:ascii="Tahoma" w:hAnsi="Tahoma" w:cs="Tahoma"/>
          <w:bCs/>
          <w:iCs/>
        </w:rPr>
        <w:t xml:space="preserve"> detection of the bioluminescent signal in the kidneys, despite a localised renal Nrf2-luc response being evident from </w:t>
      </w:r>
      <w:r w:rsidR="001E5295" w:rsidRPr="00A33CF2">
        <w:rPr>
          <w:rFonts w:ascii="Tahoma" w:hAnsi="Tahoma" w:cs="Tahoma"/>
          <w:bCs/>
          <w:i/>
        </w:rPr>
        <w:t>ex vivo</w:t>
      </w:r>
      <w:r w:rsidR="001E5295" w:rsidRPr="00A33CF2">
        <w:rPr>
          <w:rFonts w:ascii="Tahoma" w:hAnsi="Tahoma" w:cs="Tahoma"/>
          <w:bCs/>
          <w:iCs/>
        </w:rPr>
        <w:t xml:space="preserve"> imaging (Fig. S</w:t>
      </w:r>
      <w:r w:rsidR="00EA1981" w:rsidRPr="00A33CF2">
        <w:rPr>
          <w:rFonts w:ascii="Tahoma" w:hAnsi="Tahoma" w:cs="Tahoma"/>
          <w:bCs/>
          <w:iCs/>
        </w:rPr>
        <w:t>5</w:t>
      </w:r>
      <w:r w:rsidR="001E5295" w:rsidRPr="00A33CF2">
        <w:rPr>
          <w:rFonts w:ascii="Tahoma" w:hAnsi="Tahoma" w:cs="Tahoma"/>
          <w:bCs/>
          <w:iCs/>
        </w:rPr>
        <w:t xml:space="preserve">). </w:t>
      </w:r>
      <w:r w:rsidRPr="00A33CF2">
        <w:rPr>
          <w:rFonts w:ascii="Tahoma" w:hAnsi="Tahoma" w:cs="Tahoma"/>
          <w:bCs/>
          <w:iCs/>
        </w:rPr>
        <w:t xml:space="preserve">To overcome these limitations and enhance the technical utility of the Nrf2-luc mice, we crossed the original line </w:t>
      </w:r>
      <w:r w:rsidR="002813EE" w:rsidRPr="00A33CF2">
        <w:rPr>
          <w:rFonts w:ascii="Tahoma" w:hAnsi="Tahoma" w:cs="Tahoma"/>
          <w:bCs/>
          <w:iCs/>
        </w:rPr>
        <w:t>with</w:t>
      </w:r>
      <w:r w:rsidRPr="00A33CF2">
        <w:rPr>
          <w:rFonts w:ascii="Tahoma" w:hAnsi="Tahoma" w:cs="Tahoma"/>
          <w:bCs/>
          <w:iCs/>
        </w:rPr>
        <w:t xml:space="preserve"> </w:t>
      </w:r>
      <w:r w:rsidR="002813EE" w:rsidRPr="00A33CF2">
        <w:rPr>
          <w:rFonts w:ascii="Tahoma" w:hAnsi="Tahoma" w:cs="Tahoma"/>
        </w:rPr>
        <w:t>B6(Cg)-</w:t>
      </w:r>
      <w:r w:rsidR="002813EE" w:rsidRPr="00A33CF2">
        <w:rPr>
          <w:rFonts w:ascii="Tahoma" w:hAnsi="Tahoma" w:cs="Tahoma"/>
          <w:i/>
          <w:iCs/>
          <w:bdr w:val="none" w:sz="0" w:space="0" w:color="auto" w:frame="1"/>
        </w:rPr>
        <w:t>Tyr</w:t>
      </w:r>
      <w:r w:rsidR="002813EE" w:rsidRPr="00A33CF2">
        <w:rPr>
          <w:rFonts w:ascii="Tahoma" w:hAnsi="Tahoma" w:cs="Tahoma"/>
          <w:i/>
          <w:iCs/>
          <w:bdr w:val="none" w:sz="0" w:space="0" w:color="auto" w:frame="1"/>
          <w:vertAlign w:val="superscript"/>
        </w:rPr>
        <w:t>c-2J</w:t>
      </w:r>
      <w:r w:rsidR="002813EE" w:rsidRPr="00A33CF2">
        <w:rPr>
          <w:rFonts w:ascii="Tahoma" w:hAnsi="Tahoma" w:cs="Tahoma"/>
        </w:rPr>
        <w:t>/J (B6-albino) mice carrying a mutation in the tyrosinase gene</w:t>
      </w:r>
      <w:r w:rsidR="00521712" w:rsidRPr="00A33CF2">
        <w:rPr>
          <w:rFonts w:ascii="Tahoma" w:hAnsi="Tahoma" w:cs="Tahoma"/>
        </w:rPr>
        <w:t xml:space="preserve">, </w:t>
      </w:r>
      <w:r w:rsidR="002813EE" w:rsidRPr="00A33CF2">
        <w:rPr>
          <w:rFonts w:ascii="Tahoma" w:hAnsi="Tahoma" w:cs="Tahoma"/>
        </w:rPr>
        <w:t>which results in the complete absence of pigment from hair and skin</w:t>
      </w:r>
      <w:r w:rsidR="00521712" w:rsidRPr="00A33CF2">
        <w:rPr>
          <w:rFonts w:ascii="Tahoma" w:hAnsi="Tahoma" w:cs="Tahoma"/>
        </w:rPr>
        <w:t xml:space="preserve"> </w:t>
      </w:r>
      <w:hyperlink w:anchor="_ENREF_13" w:tooltip="Le Fur, 1996 #43" w:history="1">
        <w:r w:rsidR="00D254D1" w:rsidRPr="00A33CF2">
          <w:rPr>
            <w:rFonts w:ascii="Tahoma" w:hAnsi="Tahoma" w:cs="Tahoma"/>
          </w:rPr>
          <w:fldChar w:fldCharType="begin"/>
        </w:r>
        <w:r w:rsidR="00D254D1" w:rsidRPr="00A33CF2">
          <w:rPr>
            <w:rFonts w:ascii="Tahoma" w:hAnsi="Tahoma" w:cs="Tahoma"/>
          </w:rPr>
          <w:instrText xml:space="preserve"> ADDIN EN.CITE &lt;EndNote&gt;&lt;Cite&gt;&lt;Author&gt;Le Fur&lt;/Author&gt;&lt;Year&gt;1996&lt;/Year&gt;&lt;RecNum&gt;43&lt;/RecNum&gt;&lt;DisplayText&gt;&lt;style face="superscript"&gt;13&lt;/style&gt;&lt;/DisplayText&gt;&lt;record&gt;&lt;rec-number&gt;43&lt;/rec-number&gt;&lt;foreign-keys&gt;&lt;key app="EN" db-id="tevez2va3earv6e0er7xfp2nevstxdvvs2e9" timestamp="1498637416"&gt;43&lt;/key&gt;&lt;/foreign-keys&gt;&lt;ref-type name="Journal Article"&gt;17&lt;/ref-type&gt;&lt;contributors&gt;&lt;authors&gt;&lt;author&gt;Le Fur, N.&lt;/author&gt;&lt;author&gt;Kelsall, S. R.&lt;/author&gt;&lt;author&gt;Mintz, B.&lt;/author&gt;&lt;/authors&gt;&lt;/contributors&gt;&lt;auth-address&gt;Institute for Cancer Research, Fox Chase Cancer Center, Philadelphia, Pennsylvania 19111, USA.&lt;/auth-address&gt;&lt;titles&gt;&lt;title&gt;Base substitution at different alternative splice donor sites of the tyrosinase gene in murine albinism&lt;/title&gt;&lt;secondary-title&gt;Genomics&lt;/secondary-title&gt;&lt;/titles&gt;&lt;periodical&gt;&lt;full-title&gt;Genomics&lt;/full-title&gt;&lt;/periodical&gt;&lt;pages&gt;245-8&lt;/pages&gt;&lt;volume&gt;37&lt;/volume&gt;&lt;number&gt;2&lt;/number&gt;&lt;keywords&gt;&lt;keyword&gt;Albinism/enzymology/*genetics&lt;/keyword&gt;&lt;keyword&gt;Alternative Splicing/*genetics&lt;/keyword&gt;&lt;keyword&gt;Animals&lt;/keyword&gt;&lt;keyword&gt;Mice&lt;/keyword&gt;&lt;keyword&gt;Mice, Inbred C57BL&lt;/keyword&gt;&lt;keyword&gt;*Point Mutation&lt;/keyword&gt;&lt;keyword&gt;Protein-Tyrosine Kinases/*genetics&lt;/keyword&gt;&lt;keyword&gt;Skin/metabolism&lt;/keyword&gt;&lt;/keywords&gt;&lt;dates&gt;&lt;year&gt;1996&lt;/year&gt;&lt;pub-dates&gt;&lt;date&gt;Oct 15&lt;/date&gt;&lt;/pub-dates&gt;&lt;/dates&gt;&lt;isbn&gt;0888-7543 (Print)&amp;#xD;0888-7543 (Linking)&lt;/isbn&gt;&lt;accession-num&gt;8921397&lt;/accession-num&gt;&lt;urls&gt;&lt;related-urls&gt;&lt;url&gt;http://www.ncbi.nlm.nih.gov/pubmed/8921397&lt;/url&gt;&lt;/related-urls&gt;&lt;/urls&gt;&lt;/record&gt;&lt;/Cite&gt;&lt;/EndNote&gt;</w:instrText>
        </w:r>
        <w:r w:rsidR="00D254D1" w:rsidRPr="00A33CF2">
          <w:rPr>
            <w:rFonts w:ascii="Tahoma" w:hAnsi="Tahoma" w:cs="Tahoma"/>
          </w:rPr>
          <w:fldChar w:fldCharType="separate"/>
        </w:r>
        <w:r w:rsidR="00D254D1" w:rsidRPr="00A33CF2">
          <w:rPr>
            <w:rFonts w:ascii="Tahoma" w:hAnsi="Tahoma" w:cs="Tahoma"/>
            <w:noProof/>
            <w:vertAlign w:val="superscript"/>
          </w:rPr>
          <w:t>13</w:t>
        </w:r>
        <w:r w:rsidR="00D254D1" w:rsidRPr="00A33CF2">
          <w:rPr>
            <w:rFonts w:ascii="Tahoma" w:hAnsi="Tahoma" w:cs="Tahoma"/>
          </w:rPr>
          <w:fldChar w:fldCharType="end"/>
        </w:r>
      </w:hyperlink>
      <w:r w:rsidR="002813EE" w:rsidRPr="00A33CF2">
        <w:rPr>
          <w:rFonts w:ascii="Tahoma" w:hAnsi="Tahoma" w:cs="Tahoma"/>
        </w:rPr>
        <w:t xml:space="preserve">. Following administration of the pharmacological Nrf2 activator sulforaphane, </w:t>
      </w:r>
      <w:r w:rsidR="002813EE" w:rsidRPr="00A33CF2">
        <w:rPr>
          <w:rFonts w:ascii="Tahoma" w:hAnsi="Tahoma" w:cs="Tahoma"/>
          <w:i/>
        </w:rPr>
        <w:t>in vivo</w:t>
      </w:r>
      <w:r w:rsidR="002813EE" w:rsidRPr="00A33CF2">
        <w:rPr>
          <w:rFonts w:ascii="Tahoma" w:hAnsi="Tahoma" w:cs="Tahoma"/>
        </w:rPr>
        <w:t xml:space="preserve"> imaging demonstrated the ability to detect a bioluminescent signal without shaving </w:t>
      </w:r>
      <w:r w:rsidR="003649BD" w:rsidRPr="00A33CF2">
        <w:rPr>
          <w:rFonts w:ascii="Tahoma" w:hAnsi="Tahoma" w:cs="Tahoma"/>
        </w:rPr>
        <w:t>in albino</w:t>
      </w:r>
      <w:r w:rsidR="002813EE" w:rsidRPr="00A33CF2">
        <w:rPr>
          <w:rFonts w:ascii="Tahoma" w:hAnsi="Tahoma" w:cs="Tahoma"/>
        </w:rPr>
        <w:t xml:space="preserve">, but not standard, Nrf2-luc </w:t>
      </w:r>
      <w:r w:rsidR="003649BD" w:rsidRPr="00A33CF2">
        <w:rPr>
          <w:rFonts w:ascii="Tahoma" w:hAnsi="Tahoma" w:cs="Tahoma"/>
        </w:rPr>
        <w:t>mice</w:t>
      </w:r>
      <w:r w:rsidR="002813EE" w:rsidRPr="00A33CF2">
        <w:rPr>
          <w:rFonts w:ascii="Tahoma" w:hAnsi="Tahoma" w:cs="Tahoma"/>
        </w:rPr>
        <w:t xml:space="preserve"> (Fig. S</w:t>
      </w:r>
      <w:r w:rsidR="00521712" w:rsidRPr="00A33CF2">
        <w:rPr>
          <w:rFonts w:ascii="Tahoma" w:hAnsi="Tahoma" w:cs="Tahoma"/>
        </w:rPr>
        <w:t>7</w:t>
      </w:r>
      <w:r w:rsidR="002813EE" w:rsidRPr="00A33CF2">
        <w:rPr>
          <w:rFonts w:ascii="Tahoma" w:hAnsi="Tahoma" w:cs="Tahoma"/>
        </w:rPr>
        <w:t xml:space="preserve">). </w:t>
      </w:r>
      <w:r w:rsidR="00521712" w:rsidRPr="00A33CF2">
        <w:rPr>
          <w:rFonts w:ascii="Tahoma" w:hAnsi="Tahoma" w:cs="Tahoma"/>
        </w:rPr>
        <w:t>In</w:t>
      </w:r>
      <w:r w:rsidR="003649BD" w:rsidRPr="00A33CF2">
        <w:rPr>
          <w:rFonts w:ascii="Tahoma" w:hAnsi="Tahoma" w:cs="Tahoma"/>
        </w:rPr>
        <w:t xml:space="preserve"> the latter, </w:t>
      </w:r>
      <w:r w:rsidR="00521712" w:rsidRPr="00A33CF2">
        <w:rPr>
          <w:rFonts w:ascii="Tahoma" w:hAnsi="Tahoma" w:cs="Tahoma"/>
        </w:rPr>
        <w:t>a</w:t>
      </w:r>
      <w:r w:rsidR="002813EE" w:rsidRPr="00A33CF2">
        <w:rPr>
          <w:rFonts w:ascii="Tahoma" w:hAnsi="Tahoma" w:cs="Tahoma"/>
        </w:rPr>
        <w:t xml:space="preserve"> bioluminescent signal was detected </w:t>
      </w:r>
      <w:r w:rsidR="00521712" w:rsidRPr="00A33CF2">
        <w:rPr>
          <w:rFonts w:ascii="Tahoma" w:hAnsi="Tahoma" w:cs="Tahoma"/>
        </w:rPr>
        <w:t xml:space="preserve">only </w:t>
      </w:r>
      <w:r w:rsidR="002813EE" w:rsidRPr="00A33CF2">
        <w:rPr>
          <w:rFonts w:ascii="Tahoma" w:hAnsi="Tahoma" w:cs="Tahoma"/>
        </w:rPr>
        <w:t>after shaving (Fig. S</w:t>
      </w:r>
      <w:r w:rsidR="00521712" w:rsidRPr="00A33CF2">
        <w:rPr>
          <w:rFonts w:ascii="Tahoma" w:hAnsi="Tahoma" w:cs="Tahoma"/>
        </w:rPr>
        <w:t>7</w:t>
      </w:r>
      <w:r w:rsidR="002813EE" w:rsidRPr="00A33CF2">
        <w:rPr>
          <w:rFonts w:ascii="Tahoma" w:hAnsi="Tahoma" w:cs="Tahoma"/>
        </w:rPr>
        <w:t xml:space="preserve">). Therefore, subsequent experiments were conducted with albino Nrf2-luc mice. </w:t>
      </w:r>
    </w:p>
    <w:p w14:paraId="5B2F7A43" w14:textId="209806DD" w:rsidR="00D53AAB" w:rsidRPr="00A33CF2" w:rsidRDefault="00E22D77" w:rsidP="00F91FD6">
      <w:pPr>
        <w:spacing w:after="0" w:line="360" w:lineRule="auto"/>
        <w:jc w:val="both"/>
        <w:rPr>
          <w:rFonts w:ascii="Tahoma" w:hAnsi="Tahoma" w:cs="Tahoma"/>
          <w:b/>
          <w:bCs/>
          <w:i/>
          <w:iCs/>
        </w:rPr>
      </w:pPr>
      <w:r w:rsidRPr="00A33CF2">
        <w:rPr>
          <w:rFonts w:ascii="Tahoma" w:hAnsi="Tahoma" w:cs="Tahoma"/>
          <w:b/>
          <w:bCs/>
          <w:i/>
          <w:iCs/>
        </w:rPr>
        <w:lastRenderedPageBreak/>
        <w:t xml:space="preserve">The </w:t>
      </w:r>
      <w:r w:rsidR="00CC1FC4" w:rsidRPr="00A33CF2">
        <w:rPr>
          <w:rFonts w:ascii="Tahoma" w:hAnsi="Tahoma" w:cs="Tahoma"/>
          <w:b/>
          <w:bCs/>
          <w:i/>
          <w:iCs/>
        </w:rPr>
        <w:t xml:space="preserve">Nrf2 </w:t>
      </w:r>
      <w:r w:rsidRPr="00A33CF2">
        <w:rPr>
          <w:rFonts w:ascii="Tahoma" w:hAnsi="Tahoma" w:cs="Tahoma"/>
          <w:b/>
          <w:bCs/>
          <w:i/>
          <w:iCs/>
        </w:rPr>
        <w:t xml:space="preserve">stress response to </w:t>
      </w:r>
      <w:r w:rsidR="00CC1FC4" w:rsidRPr="00A33CF2">
        <w:rPr>
          <w:rFonts w:ascii="Tahoma" w:hAnsi="Tahoma" w:cs="Tahoma"/>
          <w:b/>
          <w:bCs/>
          <w:i/>
          <w:iCs/>
        </w:rPr>
        <w:t>acetaminophen</w:t>
      </w:r>
      <w:r w:rsidRPr="00A33CF2">
        <w:rPr>
          <w:rFonts w:ascii="Tahoma" w:hAnsi="Tahoma" w:cs="Tahoma"/>
          <w:b/>
          <w:bCs/>
          <w:i/>
          <w:iCs/>
        </w:rPr>
        <w:t xml:space="preserve"> requires reactive metabolite formation</w:t>
      </w:r>
    </w:p>
    <w:p w14:paraId="7B2BA9D6" w14:textId="7FE7CAA6" w:rsidR="00C843D5" w:rsidRPr="00A33CF2" w:rsidRDefault="00D76382" w:rsidP="00CA789B">
      <w:pPr>
        <w:pStyle w:val="Default"/>
        <w:spacing w:line="360" w:lineRule="auto"/>
        <w:jc w:val="both"/>
        <w:rPr>
          <w:rFonts w:ascii="Tahoma" w:hAnsi="Tahoma" w:cs="Tahoma"/>
          <w:color w:val="auto"/>
          <w:sz w:val="22"/>
          <w:szCs w:val="22"/>
        </w:rPr>
      </w:pPr>
      <w:r w:rsidRPr="00A33CF2">
        <w:rPr>
          <w:rFonts w:ascii="Tahoma" w:hAnsi="Tahoma" w:cs="Tahoma"/>
          <w:bCs/>
          <w:iCs/>
          <w:color w:val="auto"/>
          <w:sz w:val="22"/>
          <w:szCs w:val="22"/>
        </w:rPr>
        <w:t xml:space="preserve">The mechanism underlying APAP hepatotoxicity in preclinical species and humans is known to involve the </w:t>
      </w:r>
      <w:r w:rsidR="003708D3" w:rsidRPr="00A33CF2">
        <w:rPr>
          <w:rFonts w:ascii="Tahoma" w:hAnsi="Tahoma" w:cs="Tahoma"/>
          <w:bCs/>
          <w:iCs/>
          <w:color w:val="auto"/>
          <w:sz w:val="22"/>
          <w:szCs w:val="22"/>
        </w:rPr>
        <w:t>cytochrome P450</w:t>
      </w:r>
      <w:r w:rsidR="00960C55" w:rsidRPr="00A33CF2">
        <w:rPr>
          <w:rFonts w:ascii="Tahoma" w:hAnsi="Tahoma" w:cs="Tahoma"/>
          <w:bCs/>
          <w:iCs/>
          <w:color w:val="auto"/>
          <w:sz w:val="22"/>
          <w:szCs w:val="22"/>
        </w:rPr>
        <w:t xml:space="preserve"> (CYP450) </w:t>
      </w:r>
      <w:r w:rsidR="003708D3" w:rsidRPr="00A33CF2">
        <w:rPr>
          <w:rFonts w:ascii="Tahoma" w:hAnsi="Tahoma" w:cs="Tahoma"/>
          <w:bCs/>
          <w:iCs/>
          <w:color w:val="auto"/>
          <w:sz w:val="22"/>
          <w:szCs w:val="22"/>
        </w:rPr>
        <w:t xml:space="preserve">-mediated bioactivation of the parent compound to the reactive metabolite N-acetyl-p-benzoquinone imine (NAPQI), which can covalently modify cellular proteins and provoke mitochondrial dysfunction </w:t>
      </w:r>
      <w:hyperlink w:anchor="_ENREF_14" w:tooltip="McGill, 2013 #36" w:history="1">
        <w:r w:rsidR="00D254D1" w:rsidRPr="00A33CF2">
          <w:rPr>
            <w:rFonts w:ascii="Tahoma" w:hAnsi="Tahoma" w:cs="Tahoma"/>
            <w:color w:val="auto"/>
            <w:sz w:val="22"/>
            <w:szCs w:val="22"/>
          </w:rPr>
          <w:fldChar w:fldCharType="begin"/>
        </w:r>
        <w:r w:rsidR="00D254D1" w:rsidRPr="00A33CF2">
          <w:rPr>
            <w:rFonts w:ascii="Tahoma" w:hAnsi="Tahoma" w:cs="Tahoma"/>
            <w:color w:val="auto"/>
            <w:sz w:val="22"/>
            <w:szCs w:val="22"/>
          </w:rPr>
          <w:instrText xml:space="preserve"> ADDIN EN.CITE &lt;EndNote&gt;&lt;Cite&gt;&lt;Author&gt;McGill&lt;/Author&gt;&lt;Year&gt;2013&lt;/Year&gt;&lt;RecNum&gt;36&lt;/RecNum&gt;&lt;DisplayText&gt;&lt;style face="superscript"&gt;14&lt;/style&gt;&lt;/DisplayText&gt;&lt;record&gt;&lt;rec-number&gt;36&lt;/rec-number&gt;&lt;foreign-keys&gt;&lt;key app="EN" db-id="tevez2va3earv6e0er7xfp2nevstxdvvs2e9" timestamp="1498044902"&gt;36&lt;/key&gt;&lt;/foreign-keys&gt;&lt;ref-type name="Journal Article"&gt;17&lt;/ref-type&gt;&lt;contributors&gt;&lt;authors&gt;&lt;author&gt;McGill, M. R.&lt;/author&gt;&lt;author&gt;Jaeschke, H.&lt;/author&gt;&lt;/authors&gt;&lt;/contributors&gt;&lt;auth-address&gt;Department of Pharmacology, Toxicology, and Therapeutics, University of Kansas Medical Center, 3901 Rainbow Blvd, MS 1018, Kansas City, Kansas 66160, USA.&lt;/auth-address&gt;&lt;titles&gt;&lt;title&gt;Metabolism and disposition of acetaminophen: recent advances in relation to hepatotoxicity and diagnosis&lt;/title&gt;&lt;secondary-title&gt;Pharm Res&lt;/secondary-title&gt;&lt;/titles&gt;&lt;periodical&gt;&lt;full-title&gt;Pharm Res&lt;/full-title&gt;&lt;/periodical&gt;&lt;pages&gt;2174-87&lt;/pages&gt;&lt;volume&gt;30&lt;/volume&gt;&lt;number&gt;9&lt;/number&gt;&lt;keywords&gt;&lt;keyword&gt;Acetaminophen/blood/*metabolism/pharmacokinetics/*toxicity&lt;/keyword&gt;&lt;keyword&gt;Analgesics, Non-Narcotic/blood/*metabolism/pharmacokinetics/*toxicity&lt;/keyword&gt;&lt;keyword&gt;Animals&lt;/keyword&gt;&lt;keyword&gt;Antipyretics/blood/metabolism/pharmacokinetics/toxicity&lt;/keyword&gt;&lt;keyword&gt;Chemical and Drug Induced Liver Injury/*diagnosis/metabolism&lt;/keyword&gt;&lt;keyword&gt;Cytochrome P-450 Enzyme System/metabolism&lt;/keyword&gt;&lt;keyword&gt;Glutathione Transferase/metabolism&lt;/keyword&gt;&lt;keyword&gt;Humans&lt;/keyword&gt;&lt;keyword&gt;Liver/drug effects/*metabolism&lt;/keyword&gt;&lt;keyword&gt;Protein Binding&lt;/keyword&gt;&lt;/keywords&gt;&lt;dates&gt;&lt;year&gt;2013&lt;/year&gt;&lt;pub-dates&gt;&lt;date&gt;Sep&lt;/date&gt;&lt;/pub-dates&gt;&lt;/dates&gt;&lt;isbn&gt;1573-904X (Electronic)&amp;#xD;0724-8741 (Linking)&lt;/isbn&gt;&lt;accession-num&gt;23462933&lt;/accession-num&gt;&lt;urls&gt;&lt;related-urls&gt;&lt;url&gt;https://www.ncbi.nlm.nih.gov/pubmed/23462933&lt;/url&gt;&lt;/related-urls&gt;&lt;/urls&gt;&lt;custom2&gt;PMC3709007&lt;/custom2&gt;&lt;electronic-resource-num&gt;10.1007/s11095-013-1007-6&lt;/electronic-resource-num&gt;&lt;/record&gt;&lt;/Cite&gt;&lt;/EndNote&gt;</w:instrText>
        </w:r>
        <w:r w:rsidR="00D254D1" w:rsidRPr="00A33CF2">
          <w:rPr>
            <w:rFonts w:ascii="Tahoma" w:hAnsi="Tahoma" w:cs="Tahoma"/>
            <w:color w:val="auto"/>
            <w:sz w:val="22"/>
            <w:szCs w:val="22"/>
          </w:rPr>
          <w:fldChar w:fldCharType="separate"/>
        </w:r>
        <w:r w:rsidR="00D254D1" w:rsidRPr="00A33CF2">
          <w:rPr>
            <w:rFonts w:ascii="Tahoma" w:hAnsi="Tahoma" w:cs="Tahoma"/>
            <w:noProof/>
            <w:color w:val="auto"/>
            <w:sz w:val="22"/>
            <w:szCs w:val="22"/>
            <w:vertAlign w:val="superscript"/>
          </w:rPr>
          <w:t>14</w:t>
        </w:r>
        <w:r w:rsidR="00D254D1" w:rsidRPr="00A33CF2">
          <w:rPr>
            <w:rFonts w:ascii="Tahoma" w:hAnsi="Tahoma" w:cs="Tahoma"/>
            <w:color w:val="auto"/>
            <w:sz w:val="22"/>
            <w:szCs w:val="22"/>
          </w:rPr>
          <w:fldChar w:fldCharType="end"/>
        </w:r>
      </w:hyperlink>
      <w:r w:rsidR="003708D3" w:rsidRPr="00A33CF2">
        <w:rPr>
          <w:rFonts w:ascii="Tahoma" w:hAnsi="Tahoma" w:cs="Tahoma"/>
          <w:color w:val="auto"/>
          <w:sz w:val="22"/>
          <w:szCs w:val="22"/>
        </w:rPr>
        <w:t>.</w:t>
      </w:r>
      <w:r w:rsidR="00960C55" w:rsidRPr="00A33CF2">
        <w:rPr>
          <w:rFonts w:ascii="Tahoma" w:hAnsi="Tahoma" w:cs="Tahoma"/>
          <w:color w:val="auto"/>
          <w:sz w:val="22"/>
          <w:szCs w:val="22"/>
        </w:rPr>
        <w:t xml:space="preserve"> </w:t>
      </w:r>
      <w:r w:rsidR="00C843D5" w:rsidRPr="00A33CF2">
        <w:rPr>
          <w:rFonts w:ascii="Tahoma" w:hAnsi="Tahoma" w:cs="Tahoma"/>
          <w:color w:val="auto"/>
          <w:sz w:val="22"/>
          <w:szCs w:val="22"/>
        </w:rPr>
        <w:t xml:space="preserve">To ensure that the </w:t>
      </w:r>
      <w:r w:rsidR="004E301D" w:rsidRPr="00A33CF2">
        <w:rPr>
          <w:rFonts w:ascii="Tahoma" w:hAnsi="Tahoma" w:cs="Tahoma"/>
          <w:color w:val="auto"/>
          <w:sz w:val="22"/>
          <w:szCs w:val="22"/>
        </w:rPr>
        <w:t xml:space="preserve">localised </w:t>
      </w:r>
      <w:r w:rsidR="00C843D5" w:rsidRPr="00A33CF2">
        <w:rPr>
          <w:rFonts w:ascii="Tahoma" w:hAnsi="Tahoma" w:cs="Tahoma"/>
          <w:color w:val="auto"/>
          <w:sz w:val="22"/>
          <w:szCs w:val="22"/>
        </w:rPr>
        <w:t>Nrf2-luc response to APAP reflect</w:t>
      </w:r>
      <w:r w:rsidR="00B5162A" w:rsidRPr="00A33CF2">
        <w:rPr>
          <w:rFonts w:ascii="Tahoma" w:hAnsi="Tahoma" w:cs="Tahoma"/>
          <w:color w:val="auto"/>
          <w:sz w:val="22"/>
          <w:szCs w:val="22"/>
        </w:rPr>
        <w:t>s this</w:t>
      </w:r>
      <w:r w:rsidR="00C843D5" w:rsidRPr="00A33CF2">
        <w:rPr>
          <w:rFonts w:ascii="Tahoma" w:hAnsi="Tahoma" w:cs="Tahoma"/>
          <w:color w:val="auto"/>
          <w:sz w:val="22"/>
          <w:szCs w:val="22"/>
        </w:rPr>
        <w:t xml:space="preserve"> </w:t>
      </w:r>
      <w:r w:rsidR="00B5162A" w:rsidRPr="00A33CF2">
        <w:rPr>
          <w:rFonts w:ascii="Tahoma" w:hAnsi="Tahoma" w:cs="Tahoma"/>
          <w:color w:val="auto"/>
          <w:sz w:val="22"/>
          <w:szCs w:val="22"/>
        </w:rPr>
        <w:t>toxicological mechanism</w:t>
      </w:r>
      <w:r w:rsidR="00C843D5" w:rsidRPr="00A33CF2">
        <w:rPr>
          <w:rFonts w:ascii="Tahoma" w:hAnsi="Tahoma" w:cs="Tahoma"/>
          <w:color w:val="auto"/>
          <w:sz w:val="22"/>
          <w:szCs w:val="22"/>
        </w:rPr>
        <w:t>, w</w:t>
      </w:r>
      <w:r w:rsidR="00960C55" w:rsidRPr="00A33CF2">
        <w:rPr>
          <w:rFonts w:ascii="Tahoma" w:hAnsi="Tahoma" w:cs="Tahoma"/>
          <w:color w:val="auto"/>
          <w:sz w:val="22"/>
          <w:szCs w:val="22"/>
        </w:rPr>
        <w:t xml:space="preserve">e pre-treated </w:t>
      </w:r>
      <w:r w:rsidR="00214D21" w:rsidRPr="00A33CF2">
        <w:rPr>
          <w:rFonts w:ascii="Tahoma" w:hAnsi="Tahoma" w:cs="Tahoma"/>
          <w:color w:val="auto"/>
          <w:sz w:val="22"/>
          <w:szCs w:val="22"/>
        </w:rPr>
        <w:t>male</w:t>
      </w:r>
      <w:r w:rsidR="00E55AEE" w:rsidRPr="00A33CF2">
        <w:rPr>
          <w:rFonts w:ascii="Tahoma" w:hAnsi="Tahoma" w:cs="Tahoma"/>
          <w:color w:val="auto"/>
          <w:sz w:val="22"/>
          <w:szCs w:val="22"/>
        </w:rPr>
        <w:t xml:space="preserve"> </w:t>
      </w:r>
      <w:r w:rsidR="00960C55" w:rsidRPr="00A33CF2">
        <w:rPr>
          <w:rFonts w:ascii="Tahoma" w:hAnsi="Tahoma" w:cs="Tahoma"/>
          <w:color w:val="auto"/>
          <w:sz w:val="22"/>
          <w:szCs w:val="22"/>
        </w:rPr>
        <w:t>albino Nrf2-luc mice with 100 mg/kg of the CYP450 inhibitor aminobenzotriazole (ABT) for 1 hour, followed by administration of 300 mg/kg APAP</w:t>
      </w:r>
      <w:r w:rsidR="00A4053C" w:rsidRPr="00A33CF2">
        <w:rPr>
          <w:rFonts w:ascii="Tahoma" w:hAnsi="Tahoma" w:cs="Tahoma"/>
          <w:color w:val="auto"/>
          <w:sz w:val="22"/>
          <w:szCs w:val="22"/>
        </w:rPr>
        <w:t xml:space="preserve"> (Fig. 6A)</w:t>
      </w:r>
      <w:r w:rsidR="00960C55" w:rsidRPr="00A33CF2">
        <w:rPr>
          <w:rFonts w:ascii="Tahoma" w:hAnsi="Tahoma" w:cs="Tahoma"/>
          <w:color w:val="auto"/>
          <w:sz w:val="22"/>
          <w:szCs w:val="22"/>
        </w:rPr>
        <w:t>.</w:t>
      </w:r>
      <w:r w:rsidR="007E0638" w:rsidRPr="00A33CF2">
        <w:rPr>
          <w:rFonts w:ascii="Tahoma" w:hAnsi="Tahoma" w:cs="Tahoma"/>
          <w:color w:val="auto"/>
          <w:sz w:val="22"/>
          <w:szCs w:val="22"/>
        </w:rPr>
        <w:t xml:space="preserve"> As expected</w:t>
      </w:r>
      <w:r w:rsidR="00960C55" w:rsidRPr="00A33CF2">
        <w:rPr>
          <w:rFonts w:ascii="Tahoma" w:hAnsi="Tahoma" w:cs="Tahoma"/>
          <w:color w:val="auto"/>
          <w:sz w:val="22"/>
          <w:szCs w:val="22"/>
        </w:rPr>
        <w:t xml:space="preserve">, ABT inhibited the development of APAP hepatotoxicity, with serum ALT levels found to be significantly lower </w:t>
      </w:r>
      <w:r w:rsidR="003A20FD" w:rsidRPr="00A33CF2">
        <w:rPr>
          <w:rFonts w:ascii="Tahoma" w:hAnsi="Tahoma" w:cs="Tahoma"/>
          <w:color w:val="auto"/>
          <w:sz w:val="22"/>
          <w:szCs w:val="22"/>
        </w:rPr>
        <w:t xml:space="preserve">in mice </w:t>
      </w:r>
      <w:r w:rsidR="00960C55" w:rsidRPr="00A33CF2">
        <w:rPr>
          <w:rFonts w:ascii="Tahoma" w:hAnsi="Tahoma" w:cs="Tahoma"/>
          <w:color w:val="auto"/>
          <w:sz w:val="22"/>
          <w:szCs w:val="22"/>
        </w:rPr>
        <w:t>treated with ABT</w:t>
      </w:r>
      <w:r w:rsidR="003A20FD" w:rsidRPr="00A33CF2">
        <w:rPr>
          <w:rFonts w:ascii="Tahoma" w:hAnsi="Tahoma" w:cs="Tahoma"/>
          <w:color w:val="auto"/>
          <w:sz w:val="22"/>
          <w:szCs w:val="22"/>
        </w:rPr>
        <w:t xml:space="preserve"> for 1 hour followed by APAP for 24 h, compared to those treated with APAP only</w:t>
      </w:r>
      <w:r w:rsidR="00CF089A" w:rsidRPr="00A33CF2">
        <w:rPr>
          <w:rFonts w:ascii="Tahoma" w:hAnsi="Tahoma" w:cs="Tahoma"/>
          <w:color w:val="auto"/>
          <w:sz w:val="22"/>
          <w:szCs w:val="22"/>
        </w:rPr>
        <w:t xml:space="preserve"> (Fig. 6B). In addition, ABT </w:t>
      </w:r>
      <w:r w:rsidR="002169A8" w:rsidRPr="00A33CF2">
        <w:rPr>
          <w:rFonts w:ascii="Tahoma" w:hAnsi="Tahoma" w:cs="Tahoma"/>
          <w:color w:val="auto"/>
          <w:sz w:val="22"/>
          <w:szCs w:val="22"/>
        </w:rPr>
        <w:t xml:space="preserve">almost completely abolished </w:t>
      </w:r>
      <w:r w:rsidR="00671DFD" w:rsidRPr="00A33CF2">
        <w:rPr>
          <w:rFonts w:ascii="Tahoma" w:hAnsi="Tahoma" w:cs="Tahoma"/>
          <w:color w:val="auto"/>
          <w:sz w:val="22"/>
          <w:szCs w:val="22"/>
        </w:rPr>
        <w:t xml:space="preserve">the histopathological changes induced by </w:t>
      </w:r>
      <w:r w:rsidR="00CF089A" w:rsidRPr="00A33CF2">
        <w:rPr>
          <w:rFonts w:ascii="Tahoma" w:hAnsi="Tahoma" w:cs="Tahoma"/>
          <w:color w:val="auto"/>
          <w:sz w:val="22"/>
          <w:szCs w:val="22"/>
        </w:rPr>
        <w:t>APAP</w:t>
      </w:r>
      <w:r w:rsidR="002169A8" w:rsidRPr="00A33CF2">
        <w:rPr>
          <w:rFonts w:ascii="Tahoma" w:hAnsi="Tahoma" w:cs="Tahoma"/>
          <w:color w:val="auto"/>
          <w:sz w:val="22"/>
          <w:szCs w:val="22"/>
        </w:rPr>
        <w:t xml:space="preserve"> </w:t>
      </w:r>
      <w:r w:rsidR="003A20FD" w:rsidRPr="00A33CF2">
        <w:rPr>
          <w:rFonts w:ascii="Tahoma" w:hAnsi="Tahoma" w:cs="Tahoma"/>
          <w:color w:val="auto"/>
          <w:sz w:val="22"/>
          <w:szCs w:val="22"/>
        </w:rPr>
        <w:t xml:space="preserve">in the liver </w:t>
      </w:r>
      <w:r w:rsidR="002169A8" w:rsidRPr="00A33CF2">
        <w:rPr>
          <w:rFonts w:ascii="Tahoma" w:hAnsi="Tahoma" w:cs="Tahoma"/>
          <w:color w:val="auto"/>
          <w:sz w:val="22"/>
          <w:szCs w:val="22"/>
        </w:rPr>
        <w:t>(Fig. 7). Indeed, the only evidence of toxic changes were a few random necrotic hepatocytes (data not shown)</w:t>
      </w:r>
      <w:r w:rsidR="00960C55" w:rsidRPr="00A33CF2">
        <w:rPr>
          <w:rFonts w:ascii="Tahoma" w:hAnsi="Tahoma" w:cs="Tahoma"/>
          <w:color w:val="auto"/>
          <w:sz w:val="22"/>
          <w:szCs w:val="22"/>
        </w:rPr>
        <w:t xml:space="preserve">. </w:t>
      </w:r>
      <w:r w:rsidR="00C843D5" w:rsidRPr="00A33CF2">
        <w:rPr>
          <w:rFonts w:ascii="Tahoma" w:hAnsi="Tahoma" w:cs="Tahoma"/>
          <w:color w:val="auto"/>
          <w:sz w:val="22"/>
          <w:szCs w:val="22"/>
        </w:rPr>
        <w:t xml:space="preserve">Whilst </w:t>
      </w:r>
      <w:r w:rsidR="00C843D5" w:rsidRPr="00A33CF2">
        <w:rPr>
          <w:rFonts w:ascii="Tahoma" w:hAnsi="Tahoma" w:cs="Tahoma"/>
          <w:i/>
          <w:iCs/>
          <w:color w:val="auto"/>
          <w:sz w:val="22"/>
          <w:szCs w:val="22"/>
        </w:rPr>
        <w:t>in vivo</w:t>
      </w:r>
      <w:r w:rsidR="00C843D5" w:rsidRPr="00A33CF2">
        <w:rPr>
          <w:rFonts w:ascii="Tahoma" w:hAnsi="Tahoma" w:cs="Tahoma"/>
          <w:color w:val="auto"/>
          <w:sz w:val="22"/>
          <w:szCs w:val="22"/>
        </w:rPr>
        <w:t xml:space="preserve"> (6 and 24 h) and </w:t>
      </w:r>
      <w:r w:rsidR="00C843D5" w:rsidRPr="00A33CF2">
        <w:rPr>
          <w:rFonts w:ascii="Tahoma" w:hAnsi="Tahoma" w:cs="Tahoma"/>
          <w:i/>
          <w:iCs/>
          <w:color w:val="auto"/>
          <w:sz w:val="22"/>
          <w:szCs w:val="22"/>
        </w:rPr>
        <w:t>ex vivo</w:t>
      </w:r>
      <w:r w:rsidR="00C843D5" w:rsidRPr="00A33CF2">
        <w:rPr>
          <w:rFonts w:ascii="Tahoma" w:hAnsi="Tahoma" w:cs="Tahoma"/>
          <w:color w:val="auto"/>
          <w:sz w:val="22"/>
          <w:szCs w:val="22"/>
        </w:rPr>
        <w:t xml:space="preserve"> (24 h) imaging confirmed that APAP provoked a hepatic bioluminescent response, consistent with findings in the standard Nrf2-luc mice, pre-treatment with ABT abolished the APAP-induced bioluminescent signal in the livers of albino Nrf2-luc mice (Fig. 6C-</w:t>
      </w:r>
      <w:r w:rsidR="00C524D0" w:rsidRPr="00A33CF2">
        <w:rPr>
          <w:rFonts w:ascii="Tahoma" w:hAnsi="Tahoma" w:cs="Tahoma"/>
          <w:color w:val="auto"/>
          <w:sz w:val="22"/>
          <w:szCs w:val="22"/>
        </w:rPr>
        <w:t>E</w:t>
      </w:r>
      <w:r w:rsidR="00C843D5" w:rsidRPr="00A33CF2">
        <w:rPr>
          <w:rFonts w:ascii="Tahoma" w:hAnsi="Tahoma" w:cs="Tahoma"/>
          <w:color w:val="auto"/>
          <w:sz w:val="22"/>
          <w:szCs w:val="22"/>
        </w:rPr>
        <w:t xml:space="preserve"> and S8). </w:t>
      </w:r>
      <w:r w:rsidR="00F06F65" w:rsidRPr="00A33CF2">
        <w:rPr>
          <w:rFonts w:ascii="Tahoma" w:hAnsi="Tahoma" w:cs="Tahoma"/>
          <w:color w:val="auto"/>
          <w:sz w:val="22"/>
          <w:szCs w:val="22"/>
        </w:rPr>
        <w:t xml:space="preserve">In further support of this, </w:t>
      </w:r>
      <w:r w:rsidR="001D5339" w:rsidRPr="00A33CF2">
        <w:rPr>
          <w:rFonts w:ascii="Tahoma" w:hAnsi="Tahoma" w:cs="Tahoma"/>
          <w:color w:val="auto"/>
          <w:sz w:val="22"/>
          <w:szCs w:val="22"/>
        </w:rPr>
        <w:t xml:space="preserve">qPCR analysis showed that ABT suppressed the ability of APAP to provoke </w:t>
      </w:r>
      <w:r w:rsidR="00551C5C" w:rsidRPr="00A33CF2">
        <w:rPr>
          <w:rFonts w:ascii="Tahoma" w:hAnsi="Tahoma" w:cs="Tahoma"/>
          <w:color w:val="auto"/>
          <w:sz w:val="22"/>
          <w:szCs w:val="22"/>
        </w:rPr>
        <w:t>increases in the hepatic expression levels of</w:t>
      </w:r>
      <w:r w:rsidR="00541FC1" w:rsidRPr="00A33CF2">
        <w:rPr>
          <w:rFonts w:ascii="Tahoma" w:hAnsi="Tahoma" w:cs="Tahoma"/>
          <w:color w:val="auto"/>
          <w:sz w:val="22"/>
          <w:szCs w:val="22"/>
        </w:rPr>
        <w:t xml:space="preserve"> Nrf2 target genes</w:t>
      </w:r>
      <w:r w:rsidR="00551C5C" w:rsidRPr="00A33CF2">
        <w:rPr>
          <w:rFonts w:ascii="Tahoma" w:hAnsi="Tahoma" w:cs="Tahoma"/>
          <w:color w:val="auto"/>
          <w:sz w:val="22"/>
          <w:szCs w:val="22"/>
        </w:rPr>
        <w:t xml:space="preserve"> (Fig. </w:t>
      </w:r>
      <w:r w:rsidR="00CA789B" w:rsidRPr="00A33CF2">
        <w:rPr>
          <w:rFonts w:ascii="Tahoma" w:hAnsi="Tahoma" w:cs="Tahoma"/>
          <w:color w:val="auto"/>
          <w:sz w:val="22"/>
          <w:szCs w:val="22"/>
        </w:rPr>
        <w:t>6</w:t>
      </w:r>
      <w:r w:rsidR="00C524D0" w:rsidRPr="00A33CF2">
        <w:rPr>
          <w:rFonts w:ascii="Tahoma" w:hAnsi="Tahoma" w:cs="Tahoma"/>
          <w:color w:val="auto"/>
          <w:sz w:val="22"/>
          <w:szCs w:val="22"/>
        </w:rPr>
        <w:t>F</w:t>
      </w:r>
      <w:r w:rsidR="00551C5C" w:rsidRPr="00A33CF2">
        <w:rPr>
          <w:rFonts w:ascii="Tahoma" w:hAnsi="Tahoma" w:cs="Tahoma"/>
          <w:color w:val="auto"/>
          <w:sz w:val="22"/>
          <w:szCs w:val="22"/>
        </w:rPr>
        <w:t xml:space="preserve">), whilst the induction of Hmox1 protein by APAP was also found to be sensitive to ABT pre-treatment (Fig. </w:t>
      </w:r>
      <w:r w:rsidR="00CA789B" w:rsidRPr="00A33CF2">
        <w:rPr>
          <w:rFonts w:ascii="Tahoma" w:hAnsi="Tahoma" w:cs="Tahoma"/>
          <w:color w:val="auto"/>
          <w:sz w:val="22"/>
          <w:szCs w:val="22"/>
        </w:rPr>
        <w:t>6</w:t>
      </w:r>
      <w:r w:rsidR="00C524D0" w:rsidRPr="00A33CF2">
        <w:rPr>
          <w:rFonts w:ascii="Tahoma" w:hAnsi="Tahoma" w:cs="Tahoma"/>
          <w:color w:val="auto"/>
          <w:sz w:val="22"/>
          <w:szCs w:val="22"/>
        </w:rPr>
        <w:t>G</w:t>
      </w:r>
      <w:r w:rsidR="004F3A2D" w:rsidRPr="00A33CF2">
        <w:rPr>
          <w:rFonts w:ascii="Tahoma" w:hAnsi="Tahoma" w:cs="Tahoma"/>
          <w:color w:val="auto"/>
          <w:sz w:val="22"/>
          <w:szCs w:val="22"/>
        </w:rPr>
        <w:t>-</w:t>
      </w:r>
      <w:r w:rsidR="00C524D0" w:rsidRPr="00A33CF2">
        <w:rPr>
          <w:rFonts w:ascii="Tahoma" w:hAnsi="Tahoma" w:cs="Tahoma"/>
          <w:color w:val="auto"/>
          <w:sz w:val="22"/>
          <w:szCs w:val="22"/>
        </w:rPr>
        <w:t>H</w:t>
      </w:r>
      <w:r w:rsidR="00551C5C" w:rsidRPr="00A33CF2">
        <w:rPr>
          <w:rFonts w:ascii="Tahoma" w:hAnsi="Tahoma" w:cs="Tahoma"/>
          <w:color w:val="auto"/>
          <w:sz w:val="22"/>
          <w:szCs w:val="22"/>
        </w:rPr>
        <w:t>).</w:t>
      </w:r>
      <w:r w:rsidR="002169A8" w:rsidRPr="00A33CF2">
        <w:rPr>
          <w:rFonts w:ascii="Tahoma" w:hAnsi="Tahoma" w:cs="Tahoma"/>
          <w:color w:val="auto"/>
          <w:sz w:val="22"/>
          <w:szCs w:val="22"/>
        </w:rPr>
        <w:t xml:space="preserve"> </w:t>
      </w:r>
      <w:r w:rsidR="003A20FD" w:rsidRPr="00A33CF2">
        <w:rPr>
          <w:rFonts w:ascii="Tahoma" w:hAnsi="Tahoma" w:cs="Tahoma"/>
          <w:color w:val="auto"/>
          <w:sz w:val="22"/>
          <w:szCs w:val="22"/>
        </w:rPr>
        <w:t>I</w:t>
      </w:r>
      <w:r w:rsidR="002169A8" w:rsidRPr="00A33CF2">
        <w:rPr>
          <w:rFonts w:ascii="Tahoma" w:hAnsi="Tahoma" w:cs="Tahoma"/>
          <w:color w:val="auto"/>
          <w:sz w:val="22"/>
          <w:szCs w:val="22"/>
        </w:rPr>
        <w:t xml:space="preserve">mmunohistochemical </w:t>
      </w:r>
      <w:r w:rsidR="003A20FD" w:rsidRPr="00A33CF2">
        <w:rPr>
          <w:rFonts w:ascii="Tahoma" w:hAnsi="Tahoma" w:cs="Tahoma"/>
          <w:color w:val="auto"/>
          <w:sz w:val="22"/>
          <w:szCs w:val="22"/>
        </w:rPr>
        <w:t>analysis</w:t>
      </w:r>
      <w:r w:rsidR="002169A8" w:rsidRPr="00A33CF2">
        <w:rPr>
          <w:rFonts w:ascii="Tahoma" w:hAnsi="Tahoma" w:cs="Tahoma"/>
          <w:color w:val="auto"/>
          <w:sz w:val="22"/>
          <w:szCs w:val="22"/>
        </w:rPr>
        <w:t xml:space="preserve"> confirmed these results; in ABT pre</w:t>
      </w:r>
      <w:r w:rsidR="003A20FD" w:rsidRPr="00A33CF2">
        <w:rPr>
          <w:rFonts w:ascii="Tahoma" w:hAnsi="Tahoma" w:cs="Tahoma"/>
          <w:color w:val="auto"/>
          <w:sz w:val="22"/>
          <w:szCs w:val="22"/>
        </w:rPr>
        <w:t>-</w:t>
      </w:r>
      <w:r w:rsidR="002169A8" w:rsidRPr="00A33CF2">
        <w:rPr>
          <w:rFonts w:ascii="Tahoma" w:hAnsi="Tahoma" w:cs="Tahoma"/>
          <w:color w:val="auto"/>
          <w:sz w:val="22"/>
          <w:szCs w:val="22"/>
        </w:rPr>
        <w:t xml:space="preserve">treated </w:t>
      </w:r>
      <w:r w:rsidR="003A20FD" w:rsidRPr="00A33CF2">
        <w:rPr>
          <w:rFonts w:ascii="Tahoma" w:hAnsi="Tahoma" w:cs="Tahoma"/>
          <w:color w:val="auto"/>
          <w:sz w:val="22"/>
          <w:szCs w:val="22"/>
        </w:rPr>
        <w:t>mice</w:t>
      </w:r>
      <w:r w:rsidR="002169A8" w:rsidRPr="00A33CF2">
        <w:rPr>
          <w:rFonts w:ascii="Tahoma" w:hAnsi="Tahoma" w:cs="Tahoma"/>
          <w:color w:val="auto"/>
          <w:sz w:val="22"/>
          <w:szCs w:val="22"/>
        </w:rPr>
        <w:t xml:space="preserve">, Hmox1 and luciferase </w:t>
      </w:r>
      <w:r w:rsidR="00671DFD" w:rsidRPr="00A33CF2">
        <w:rPr>
          <w:rFonts w:ascii="Tahoma" w:hAnsi="Tahoma" w:cs="Tahoma"/>
          <w:color w:val="auto"/>
          <w:sz w:val="22"/>
          <w:szCs w:val="22"/>
        </w:rPr>
        <w:t xml:space="preserve">expression </w:t>
      </w:r>
      <w:r w:rsidR="002169A8" w:rsidRPr="00A33CF2">
        <w:rPr>
          <w:rFonts w:ascii="Tahoma" w:hAnsi="Tahoma" w:cs="Tahoma"/>
          <w:color w:val="auto"/>
          <w:sz w:val="22"/>
          <w:szCs w:val="22"/>
        </w:rPr>
        <w:t xml:space="preserve">was only </w:t>
      </w:r>
      <w:r w:rsidR="003A20FD" w:rsidRPr="00A33CF2">
        <w:rPr>
          <w:rFonts w:ascii="Tahoma" w:hAnsi="Tahoma" w:cs="Tahoma"/>
          <w:color w:val="auto"/>
          <w:sz w:val="22"/>
          <w:szCs w:val="22"/>
        </w:rPr>
        <w:t>observed</w:t>
      </w:r>
      <w:r w:rsidR="002169A8" w:rsidRPr="00A33CF2">
        <w:rPr>
          <w:rFonts w:ascii="Tahoma" w:hAnsi="Tahoma" w:cs="Tahoma"/>
          <w:color w:val="auto"/>
          <w:sz w:val="22"/>
          <w:szCs w:val="22"/>
        </w:rPr>
        <w:t xml:space="preserve"> in random individual, morphologically unaltered hepatocytes</w:t>
      </w:r>
      <w:r w:rsidR="00D822B4" w:rsidRPr="00A33CF2">
        <w:rPr>
          <w:rFonts w:ascii="Tahoma" w:hAnsi="Tahoma" w:cs="Tahoma"/>
          <w:color w:val="auto"/>
          <w:sz w:val="22"/>
          <w:szCs w:val="22"/>
        </w:rPr>
        <w:t xml:space="preserve">, in contrast to the </w:t>
      </w:r>
      <w:r w:rsidR="00671DFD" w:rsidRPr="00A33CF2">
        <w:rPr>
          <w:rFonts w:ascii="Tahoma" w:hAnsi="Tahoma" w:cs="Tahoma"/>
          <w:color w:val="auto"/>
          <w:sz w:val="22"/>
          <w:szCs w:val="22"/>
        </w:rPr>
        <w:t xml:space="preserve">extensive </w:t>
      </w:r>
      <w:r w:rsidR="00D822B4" w:rsidRPr="00A33CF2">
        <w:rPr>
          <w:rFonts w:ascii="Tahoma" w:hAnsi="Tahoma" w:cs="Tahoma"/>
          <w:color w:val="auto"/>
          <w:sz w:val="22"/>
          <w:szCs w:val="22"/>
        </w:rPr>
        <w:t xml:space="preserve">expression detected in centrilobular hepatocytes in mice treated with APAP only </w:t>
      </w:r>
      <w:r w:rsidR="0039345A" w:rsidRPr="00A33CF2">
        <w:rPr>
          <w:rFonts w:ascii="Tahoma" w:hAnsi="Tahoma" w:cs="Tahoma"/>
          <w:color w:val="auto"/>
          <w:sz w:val="22"/>
          <w:szCs w:val="22"/>
        </w:rPr>
        <w:t xml:space="preserve">(Fig. </w:t>
      </w:r>
      <w:r w:rsidR="004F3A2D" w:rsidRPr="00A33CF2">
        <w:rPr>
          <w:rFonts w:ascii="Tahoma" w:hAnsi="Tahoma" w:cs="Tahoma"/>
          <w:color w:val="auto"/>
          <w:sz w:val="22"/>
          <w:szCs w:val="22"/>
        </w:rPr>
        <w:t>7</w:t>
      </w:r>
      <w:r w:rsidR="0039345A" w:rsidRPr="00A33CF2">
        <w:rPr>
          <w:rFonts w:ascii="Tahoma" w:hAnsi="Tahoma" w:cs="Tahoma"/>
          <w:color w:val="auto"/>
          <w:sz w:val="22"/>
          <w:szCs w:val="22"/>
        </w:rPr>
        <w:t>).</w:t>
      </w:r>
      <w:r w:rsidR="00551C5C" w:rsidRPr="00A33CF2">
        <w:rPr>
          <w:rFonts w:ascii="Tahoma" w:hAnsi="Tahoma" w:cs="Tahoma"/>
          <w:color w:val="auto"/>
          <w:sz w:val="22"/>
          <w:szCs w:val="22"/>
        </w:rPr>
        <w:t xml:space="preserve"> </w:t>
      </w:r>
      <w:r w:rsidR="00051C59" w:rsidRPr="00A33CF2">
        <w:rPr>
          <w:rFonts w:ascii="Tahoma" w:hAnsi="Tahoma" w:cs="Tahoma"/>
          <w:color w:val="auto"/>
          <w:sz w:val="22"/>
          <w:szCs w:val="22"/>
        </w:rPr>
        <w:t xml:space="preserve">Taken together, these data confirm that the Nrf2-driven response </w:t>
      </w:r>
      <w:r w:rsidR="00C843D5" w:rsidRPr="00A33CF2">
        <w:rPr>
          <w:rFonts w:ascii="Tahoma" w:hAnsi="Tahoma" w:cs="Tahoma"/>
          <w:color w:val="auto"/>
          <w:sz w:val="22"/>
          <w:szCs w:val="22"/>
        </w:rPr>
        <w:t>to APAP reflects the metabolism-dependent, localised insult that is known to underlie its hepatotoxicity.</w:t>
      </w:r>
    </w:p>
    <w:p w14:paraId="3293510E" w14:textId="77777777" w:rsidR="00C843D5" w:rsidRPr="00A33CF2" w:rsidRDefault="00C843D5" w:rsidP="00CA789B">
      <w:pPr>
        <w:pStyle w:val="Default"/>
        <w:spacing w:line="360" w:lineRule="auto"/>
        <w:jc w:val="both"/>
        <w:rPr>
          <w:rFonts w:ascii="Tahoma" w:hAnsi="Tahoma" w:cs="Tahoma"/>
          <w:color w:val="auto"/>
          <w:sz w:val="22"/>
          <w:szCs w:val="22"/>
        </w:rPr>
      </w:pPr>
    </w:p>
    <w:p w14:paraId="6363BB63" w14:textId="77777777" w:rsidR="00E22D77" w:rsidRPr="00A33CF2" w:rsidRDefault="00E22D77" w:rsidP="002133EC">
      <w:pPr>
        <w:spacing w:after="0" w:line="360" w:lineRule="auto"/>
        <w:rPr>
          <w:rFonts w:ascii="Tahoma" w:hAnsi="Tahoma" w:cs="Tahoma"/>
          <w:b/>
          <w:bCs/>
          <w:i/>
          <w:iCs/>
        </w:rPr>
      </w:pPr>
    </w:p>
    <w:p w14:paraId="1F6810F6" w14:textId="77777777" w:rsidR="00C524D0" w:rsidRPr="00A33CF2" w:rsidRDefault="00C524D0" w:rsidP="002133EC">
      <w:pPr>
        <w:spacing w:after="0" w:line="360" w:lineRule="auto"/>
        <w:rPr>
          <w:rFonts w:ascii="Tahoma" w:hAnsi="Tahoma" w:cs="Tahoma"/>
          <w:b/>
          <w:bCs/>
          <w:i/>
          <w:iCs/>
        </w:rPr>
      </w:pPr>
    </w:p>
    <w:p w14:paraId="3B595E15" w14:textId="77777777" w:rsidR="00E22D77" w:rsidRPr="00A33CF2" w:rsidRDefault="00E22D77" w:rsidP="002133EC">
      <w:pPr>
        <w:spacing w:after="0" w:line="360" w:lineRule="auto"/>
        <w:rPr>
          <w:rFonts w:ascii="Tahoma" w:hAnsi="Tahoma" w:cs="Tahoma"/>
          <w:b/>
          <w:bCs/>
          <w:i/>
          <w:iCs/>
        </w:rPr>
      </w:pPr>
    </w:p>
    <w:p w14:paraId="2D9ED0F5" w14:textId="77777777" w:rsidR="00F02FE6" w:rsidRPr="00A33CF2" w:rsidRDefault="00F02FE6" w:rsidP="002133EC">
      <w:pPr>
        <w:spacing w:after="0" w:line="360" w:lineRule="auto"/>
        <w:rPr>
          <w:rFonts w:ascii="Tahoma" w:hAnsi="Tahoma" w:cs="Tahoma"/>
          <w:b/>
          <w:bCs/>
          <w:i/>
          <w:iCs/>
        </w:rPr>
      </w:pPr>
    </w:p>
    <w:p w14:paraId="40C31F6B" w14:textId="77777777" w:rsidR="00F02FE6" w:rsidRPr="00A33CF2" w:rsidRDefault="00F02FE6" w:rsidP="002133EC">
      <w:pPr>
        <w:spacing w:after="0" w:line="360" w:lineRule="auto"/>
        <w:rPr>
          <w:rFonts w:ascii="Tahoma" w:hAnsi="Tahoma" w:cs="Tahoma"/>
          <w:b/>
          <w:bCs/>
          <w:i/>
          <w:iCs/>
        </w:rPr>
      </w:pPr>
    </w:p>
    <w:p w14:paraId="11FA3172" w14:textId="77777777" w:rsidR="00960C55" w:rsidRPr="00A33CF2" w:rsidRDefault="00960C55" w:rsidP="00CC7A04">
      <w:pPr>
        <w:pStyle w:val="Default"/>
        <w:spacing w:line="360" w:lineRule="auto"/>
        <w:rPr>
          <w:rFonts w:ascii="Tahoma" w:hAnsi="Tahoma" w:cs="Tahoma"/>
          <w:color w:val="auto"/>
          <w:sz w:val="22"/>
          <w:szCs w:val="22"/>
        </w:rPr>
      </w:pPr>
    </w:p>
    <w:p w14:paraId="6DD0B935" w14:textId="77777777" w:rsidR="00F91FD6" w:rsidRPr="00A33CF2" w:rsidRDefault="00F91FD6" w:rsidP="00CC7A04">
      <w:pPr>
        <w:pStyle w:val="Default"/>
        <w:spacing w:line="360" w:lineRule="auto"/>
        <w:rPr>
          <w:rFonts w:ascii="Tahoma" w:hAnsi="Tahoma" w:cs="Tahoma"/>
          <w:color w:val="auto"/>
          <w:sz w:val="22"/>
          <w:szCs w:val="22"/>
        </w:rPr>
      </w:pPr>
    </w:p>
    <w:p w14:paraId="6F82FBDB" w14:textId="77777777" w:rsidR="00161054" w:rsidRPr="00A33CF2" w:rsidRDefault="00161054" w:rsidP="00CC7A04">
      <w:pPr>
        <w:pStyle w:val="Default"/>
        <w:spacing w:line="360" w:lineRule="auto"/>
        <w:rPr>
          <w:rFonts w:ascii="Tahoma" w:hAnsi="Tahoma" w:cs="Tahoma"/>
          <w:color w:val="auto"/>
          <w:sz w:val="22"/>
          <w:szCs w:val="22"/>
        </w:rPr>
      </w:pPr>
    </w:p>
    <w:p w14:paraId="727E210D" w14:textId="48E70AE3" w:rsidR="001B22AA" w:rsidRPr="00A33CF2" w:rsidRDefault="001B22AA" w:rsidP="002133EC">
      <w:pPr>
        <w:spacing w:after="0" w:line="360" w:lineRule="auto"/>
        <w:rPr>
          <w:rFonts w:ascii="Tahoma" w:hAnsi="Tahoma" w:cs="Tahoma"/>
          <w:b/>
          <w:bCs/>
          <w:iCs/>
        </w:rPr>
      </w:pPr>
      <w:r w:rsidRPr="00A33CF2">
        <w:rPr>
          <w:rFonts w:ascii="Tahoma" w:hAnsi="Tahoma" w:cs="Tahoma"/>
          <w:b/>
          <w:bCs/>
          <w:iCs/>
        </w:rPr>
        <w:lastRenderedPageBreak/>
        <w:t>Discussion</w:t>
      </w:r>
      <w:r w:rsidR="00A2436B" w:rsidRPr="00A33CF2">
        <w:rPr>
          <w:rFonts w:ascii="Tahoma" w:hAnsi="Tahoma" w:cs="Tahoma"/>
          <w:b/>
          <w:bCs/>
          <w:iCs/>
        </w:rPr>
        <w:t xml:space="preserve"> </w:t>
      </w:r>
    </w:p>
    <w:p w14:paraId="4A99BAF2" w14:textId="77777777" w:rsidR="00373B3D" w:rsidRPr="00A33CF2" w:rsidRDefault="00373B3D" w:rsidP="002133EC">
      <w:pPr>
        <w:spacing w:after="0" w:line="360" w:lineRule="auto"/>
        <w:rPr>
          <w:rFonts w:ascii="Tahoma" w:hAnsi="Tahoma" w:cs="Tahoma"/>
          <w:b/>
          <w:bCs/>
          <w:iCs/>
        </w:rPr>
      </w:pPr>
    </w:p>
    <w:p w14:paraId="743DCAE5" w14:textId="44703C8B" w:rsidR="00D822B4" w:rsidRPr="00A33CF2" w:rsidRDefault="00A35069" w:rsidP="00594DAD">
      <w:pPr>
        <w:spacing w:after="0" w:line="360" w:lineRule="auto"/>
        <w:jc w:val="both"/>
        <w:rPr>
          <w:rFonts w:ascii="Tahoma" w:hAnsi="Tahoma" w:cs="Tahoma"/>
          <w:bCs/>
          <w:iCs/>
        </w:rPr>
      </w:pPr>
      <w:r w:rsidRPr="00A33CF2">
        <w:rPr>
          <w:rFonts w:ascii="Tahoma" w:hAnsi="Tahoma" w:cs="Tahoma"/>
          <w:bCs/>
          <w:iCs/>
        </w:rPr>
        <w:t xml:space="preserve">The Nrf2-driven response to chemical and oxidative </w:t>
      </w:r>
      <w:r w:rsidR="00746EE2" w:rsidRPr="00A33CF2">
        <w:rPr>
          <w:rFonts w:ascii="Tahoma" w:hAnsi="Tahoma" w:cs="Tahoma"/>
          <w:bCs/>
          <w:iCs/>
        </w:rPr>
        <w:t>stress</w:t>
      </w:r>
      <w:r w:rsidRPr="00A33CF2">
        <w:rPr>
          <w:rFonts w:ascii="Tahoma" w:hAnsi="Tahoma" w:cs="Tahoma"/>
          <w:bCs/>
          <w:iCs/>
        </w:rPr>
        <w:t xml:space="preserve"> has been associated with </w:t>
      </w:r>
      <w:r w:rsidR="00746EE2" w:rsidRPr="00A33CF2">
        <w:rPr>
          <w:rFonts w:ascii="Tahoma" w:hAnsi="Tahoma" w:cs="Tahoma"/>
          <w:bCs/>
          <w:iCs/>
        </w:rPr>
        <w:t>several</w:t>
      </w:r>
      <w:r w:rsidRPr="00A33CF2">
        <w:rPr>
          <w:rFonts w:ascii="Tahoma" w:hAnsi="Tahoma" w:cs="Tahoma"/>
          <w:bCs/>
          <w:iCs/>
        </w:rPr>
        <w:t xml:space="preserve"> forms of drug toxicity</w:t>
      </w:r>
      <w:r w:rsidR="00746EE2" w:rsidRPr="00A33CF2">
        <w:rPr>
          <w:rFonts w:ascii="Tahoma" w:hAnsi="Tahoma" w:cs="Tahoma"/>
          <w:bCs/>
          <w:iCs/>
        </w:rPr>
        <w:t xml:space="preserve"> in pre-clinical studies </w:t>
      </w:r>
      <w:hyperlink w:anchor="_ENREF_9" w:tooltip="Mutter, 2015 #4" w:history="1">
        <w:r w:rsidR="00D254D1" w:rsidRPr="00A33CF2">
          <w:rPr>
            <w:rFonts w:ascii="Tahoma" w:hAnsi="Tahoma" w:cs="Tahoma"/>
            <w:bCs/>
            <w:iCs/>
          </w:rPr>
          <w:fldChar w:fldCharType="begin">
            <w:fldData xml:space="preserve">PEVuZE5vdGU+PENpdGU+PEF1dGhvcj5NdXR0ZXI8L0F1dGhvcj48WWVhcj4yMDE1PC9ZZWFyPjxS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</w:fldData>
          </w:fldChar>
        </w:r>
        <w:r w:rsidR="00D254D1" w:rsidRPr="00A33CF2">
          <w:rPr>
            <w:rFonts w:ascii="Tahoma" w:hAnsi="Tahoma" w:cs="Tahoma"/>
            <w:bCs/>
            <w:iCs/>
          </w:rPr>
          <w:instrText xml:space="preserve"> ADDIN EN.CITE </w:instrText>
        </w:r>
        <w:r w:rsidR="00D254D1" w:rsidRPr="00A33CF2">
          <w:rPr>
            <w:rFonts w:ascii="Tahoma" w:hAnsi="Tahoma" w:cs="Tahoma"/>
            <w:bCs/>
            <w:iCs/>
          </w:rPr>
          <w:fldChar w:fldCharType="begin">
            <w:fldData xml:space="preserve">PEVuZE5vdGU+PENpdGU+PEF1dGhvcj5NdXR0ZXI8L0F1dGhvcj48WWVhcj4yMDE1PC9ZZWFyPjxS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</w:fldData>
          </w:fldChar>
        </w:r>
        <w:r w:rsidR="00D254D1" w:rsidRPr="00A33CF2">
          <w:rPr>
            <w:rFonts w:ascii="Tahoma" w:hAnsi="Tahoma" w:cs="Tahoma"/>
            <w:bCs/>
            <w:iCs/>
          </w:rPr>
          <w:instrText xml:space="preserve"> ADDIN EN.CITE.DATA </w:instrText>
        </w:r>
        <w:r w:rsidR="00D254D1" w:rsidRPr="00A33CF2">
          <w:rPr>
            <w:rFonts w:ascii="Tahoma" w:hAnsi="Tahoma" w:cs="Tahoma"/>
            <w:bCs/>
            <w:iCs/>
          </w:rPr>
        </w:r>
        <w:r w:rsidR="00D254D1" w:rsidRPr="00A33CF2">
          <w:rPr>
            <w:rFonts w:ascii="Tahoma" w:hAnsi="Tahoma" w:cs="Tahoma"/>
            <w:bCs/>
            <w:iCs/>
          </w:rPr>
          <w:fldChar w:fldCharType="end"/>
        </w:r>
        <w:r w:rsidR="00D254D1" w:rsidRPr="00A33CF2">
          <w:rPr>
            <w:rFonts w:ascii="Tahoma" w:hAnsi="Tahoma" w:cs="Tahoma"/>
            <w:bCs/>
            <w:iCs/>
          </w:rPr>
        </w:r>
        <w:r w:rsidR="00D254D1" w:rsidRPr="00A33CF2">
          <w:rPr>
            <w:rFonts w:ascii="Tahoma" w:hAnsi="Tahoma" w:cs="Tahoma"/>
            <w:bCs/>
            <w:iCs/>
          </w:rPr>
          <w:fldChar w:fldCharType="separate"/>
        </w:r>
        <w:r w:rsidR="00D254D1" w:rsidRPr="00A33CF2">
          <w:rPr>
            <w:rFonts w:ascii="Tahoma" w:hAnsi="Tahoma" w:cs="Tahoma"/>
            <w:bCs/>
            <w:iCs/>
            <w:noProof/>
            <w:vertAlign w:val="superscript"/>
          </w:rPr>
          <w:t>9</w:t>
        </w:r>
        <w:r w:rsidR="00D254D1" w:rsidRPr="00A33CF2">
          <w:rPr>
            <w:rFonts w:ascii="Tahoma" w:hAnsi="Tahoma" w:cs="Tahoma"/>
            <w:bCs/>
            <w:iCs/>
          </w:rPr>
          <w:fldChar w:fldCharType="end"/>
        </w:r>
      </w:hyperlink>
      <w:r w:rsidRPr="00A33CF2">
        <w:rPr>
          <w:rFonts w:ascii="Tahoma" w:hAnsi="Tahoma" w:cs="Tahoma"/>
          <w:bCs/>
          <w:iCs/>
        </w:rPr>
        <w:t xml:space="preserve">. </w:t>
      </w:r>
      <w:r w:rsidR="00D822B4" w:rsidRPr="00A33CF2">
        <w:rPr>
          <w:rFonts w:ascii="Tahoma" w:hAnsi="Tahoma" w:cs="Tahoma"/>
          <w:bCs/>
        </w:rPr>
        <w:t xml:space="preserve">Amongst ongoing efforts to reduce attrition and improve the benefit:risk balance of new drugs, there is an increasing interest in using the perturbation of Nrf2 and other stress response pathways as mechanism-based markers of toxicity </w:t>
      </w:r>
      <w:hyperlink w:anchor="_ENREF_2" w:tooltip="Andersen, 2010 #33" w:history="1">
        <w:r w:rsidR="00D254D1" w:rsidRPr="00A33CF2">
          <w:rPr>
            <w:rFonts w:ascii="Tahoma" w:hAnsi="Tahoma" w:cs="Tahoma"/>
          </w:rPr>
          <w:fldChar w:fldCharType="begin"/>
        </w:r>
        <w:r w:rsidR="00D254D1" w:rsidRPr="00A33CF2">
          <w:rPr>
            <w:rFonts w:ascii="Tahoma" w:hAnsi="Tahoma" w:cs="Tahoma"/>
          </w:rPr>
          <w:instrText xml:space="preserve"> ADDIN EN.CITE &lt;EndNote&gt;&lt;Cite&gt;&lt;Author&gt;Andersen&lt;/Author&gt;&lt;Year&gt;2010&lt;/Year&gt;&lt;RecNum&gt;33&lt;/RecNum&gt;&lt;DisplayText&gt;&lt;style face="superscript"&gt;2&lt;/style&gt;&lt;/DisplayText&gt;&lt;record&gt;&lt;rec-number&gt;33&lt;/rec-number&gt;&lt;foreign-keys&gt;&lt;key app="EN" db-id="tevez2va3earv6e0er7xfp2nevstxdvvs2e9" timestamp="1493724927"&gt;33&lt;/key&gt;&lt;/foreign-keys&gt;&lt;ref-type name="Journal Article"&gt;17&lt;/ref-type&gt;&lt;contributors&gt;&lt;authors&gt;&lt;author&gt;Andersen, M. E.&lt;/author&gt;&lt;author&gt;Krewski, D.&lt;/author&gt;&lt;/authors&gt;&lt;/contributors&gt;&lt;auth-address&gt;The Hamner Institutes for Health Sciences, Research Triangle Park, North Carolina 27709, USA. mandersen@thehamner.org&lt;/auth-address&gt;&lt;titles&gt;&lt;title&gt;The vision of toxicity testing in the 21st century: moving from discussion to action&lt;/title&gt;&lt;secondary-title&gt;Toxicol Sci&lt;/secondary-title&gt;&lt;alt-title&gt;Toxicological sciences : an official journal of the Society of Toxicology&lt;/alt-title&gt;&lt;/titles&gt;&lt;periodical&gt;&lt;full-title&gt;Toxicol Sci&lt;/full-title&gt;&lt;abbr-1&gt;Toxicological sciences : an official journal of the Society of Toxicology&lt;/abbr-1&gt;&lt;/periodical&gt;&lt;alt-periodical&gt;&lt;full-title&gt;Toxicol Sci&lt;/full-title&gt;&lt;abbr-1&gt;Toxicological sciences : an official journal of the Society of Toxicology&lt;/abbr-1&gt;&lt;/alt-periodical&gt;&lt;pages&gt;17-24&lt;/pages&gt;&lt;volume&gt;117&lt;/volume&gt;&lt;number&gt;1&lt;/number&gt;&lt;keywords&gt;&lt;keyword&gt;Animals&lt;/keyword&gt;&lt;keyword&gt;Humans&lt;/keyword&gt;&lt;keyword&gt;Risk Assessment&lt;/keyword&gt;&lt;keyword&gt;*Toxicity Tests&lt;/keyword&gt;&lt;/keywords&gt;&lt;dates&gt;&lt;year&gt;2010&lt;/year&gt;&lt;pub-dates&gt;&lt;date&gt;Sep&lt;/date&gt;&lt;/pub-dates&gt;&lt;/dates&gt;&lt;isbn&gt;1096-0929 (Electronic)&amp;#xD;1096-0929 (Linking)&lt;/isbn&gt;&lt;accession-num&gt;20573784&lt;/accession-num&gt;&lt;urls&gt;&lt;related-urls&gt;&lt;url&gt;http://www.ncbi.nlm.nih.gov/pubmed/20573784&lt;/url&gt;&lt;/related-urls&gt;&lt;/urls&gt;&lt;electronic-resource-num&gt;10.1093/toxsci/kfq188&lt;/electronic-resource-num&gt;&lt;/record&gt;&lt;/Cite&gt;&lt;/EndNote&gt;</w:instrText>
        </w:r>
        <w:r w:rsidR="00D254D1" w:rsidRPr="00A33CF2">
          <w:rPr>
            <w:rFonts w:ascii="Tahoma" w:hAnsi="Tahoma" w:cs="Tahoma"/>
          </w:rPr>
          <w:fldChar w:fldCharType="separate"/>
        </w:r>
        <w:r w:rsidR="00D254D1" w:rsidRPr="00A33CF2">
          <w:rPr>
            <w:rFonts w:ascii="Tahoma" w:hAnsi="Tahoma" w:cs="Tahoma"/>
            <w:noProof/>
            <w:vertAlign w:val="superscript"/>
          </w:rPr>
          <w:t>2</w:t>
        </w:r>
        <w:r w:rsidR="00D254D1" w:rsidRPr="00A33CF2">
          <w:rPr>
            <w:rFonts w:ascii="Tahoma" w:hAnsi="Tahoma" w:cs="Tahoma"/>
          </w:rPr>
          <w:fldChar w:fldCharType="end"/>
        </w:r>
      </w:hyperlink>
      <w:r w:rsidR="00D822B4" w:rsidRPr="00A33CF2">
        <w:rPr>
          <w:rFonts w:ascii="Tahoma" w:hAnsi="Tahoma" w:cs="Tahoma"/>
          <w:bCs/>
        </w:rPr>
        <w:t>. For example, amongst the Tox21 panel of cell lines is a β-lactamase reporter for the Nrf2 response (HepG2 ARE-</w:t>
      </w:r>
      <w:r w:rsidR="00D822B4" w:rsidRPr="00A33CF2">
        <w:rPr>
          <w:rFonts w:ascii="Tahoma" w:hAnsi="Tahoma" w:cs="Tahoma"/>
          <w:bCs/>
          <w:i/>
        </w:rPr>
        <w:t>bla</w:t>
      </w:r>
      <w:r w:rsidR="00D822B4" w:rsidRPr="00A33CF2">
        <w:rPr>
          <w:rFonts w:ascii="Tahoma" w:hAnsi="Tahoma" w:cs="Tahoma"/>
          <w:bCs/>
        </w:rPr>
        <w:t>)</w:t>
      </w:r>
      <w:r w:rsidR="00D822B4" w:rsidRPr="00A33CF2">
        <w:rPr>
          <w:rFonts w:ascii="Tahoma" w:hAnsi="Tahoma" w:cs="Tahoma"/>
        </w:rPr>
        <w:t xml:space="preserve"> </w:t>
      </w:r>
      <w:hyperlink w:anchor="_ENREF_3" w:tooltip="Huang, 2016 #46" w:history="1">
        <w:r w:rsidR="00D254D1" w:rsidRPr="00A33CF2">
          <w:rPr>
            <w:rFonts w:ascii="Tahoma" w:hAnsi="Tahoma" w:cs="Tahoma"/>
            <w:bCs/>
          </w:rPr>
          <w:fldChar w:fldCharType="begin"/>
        </w:r>
        <w:r w:rsidR="00D254D1" w:rsidRPr="00A33CF2">
          <w:rPr>
            <w:rFonts w:ascii="Tahoma" w:hAnsi="Tahoma" w:cs="Tahoma"/>
            <w:bCs/>
          </w:rPr>
          <w:instrText xml:space="preserve"> ADDIN EN.CITE &lt;EndNote&gt;&lt;Cite&gt;&lt;Author&gt;Huang&lt;/Author&gt;&lt;Year&gt;2016&lt;/Year&gt;&lt;RecNum&gt;46&lt;/RecNum&gt;&lt;DisplayText&gt;&lt;style face="superscript"&gt;3&lt;/style&gt;&lt;/DisplayText&gt;&lt;record&gt;&lt;rec-number&gt;46&lt;/rec-number&gt;&lt;foreign-keys&gt;&lt;key app="EN" db-id="tevez2va3earv6e0er7xfp2nevstxdvvs2e9" timestamp="1500631678"&gt;46&lt;/key&gt;&lt;/foreign-keys&gt;&lt;ref-type name="Journal Article"&gt;17&lt;/ref-type&gt;&lt;contributors&gt;&lt;authors&gt;&lt;author&gt;Huang, R.&lt;/author&gt;&lt;author&gt;Xia, M.&lt;/author&gt;&lt;author&gt;Sakamuru, S.&lt;/author&gt;&lt;author&gt;Zhao, J.&lt;/author&gt;&lt;author&gt;Shahane, S. A.&lt;/author&gt;&lt;author&gt;Attene-Ramos, M.&lt;/author&gt;&lt;author&gt;Zhao, T.&lt;/author&gt;&lt;author&gt;Austin, C. P.&lt;/author&gt;&lt;author&gt;Simeonov, A.&lt;/author&gt;&lt;/authors&gt;&lt;/contributors&gt;&lt;auth-address&gt;Division of Pre-clinical Innovation, National Center for Advancing Translational Sciences, National Institutes of Health, 9800 Medical Center Drive, Rockville, Maryland 20850, USA.&lt;/auth-address&gt;&lt;titles&gt;&lt;title&gt;Modelling the Tox21 10 K chemical profiles for in vivo toxicity prediction and mechanism characterization&lt;/title&gt;&lt;secondary-title&gt;Nat Commun&lt;/secondary-title&gt;&lt;/titles&gt;&lt;periodical&gt;&lt;full-title&gt;Nat Commun&lt;/full-title&gt;&lt;/periodical&gt;&lt;pages&gt;10425&lt;/pages&gt;&lt;volume&gt;7&lt;/volume&gt;&lt;keywords&gt;&lt;keyword&gt;Cell Line&lt;/keyword&gt;&lt;keyword&gt;Humans&lt;/keyword&gt;&lt;keyword&gt;Models, Theoretical&lt;/keyword&gt;&lt;keyword&gt;Organic Chemicals/*chemistry/*toxicity&lt;/keyword&gt;&lt;keyword&gt;Structure-Activity Relationship&lt;/keyword&gt;&lt;keyword&gt;Toxicity Tests/methods/*standards&lt;/keyword&gt;&lt;/keywords&gt;&lt;dates&gt;&lt;year&gt;2016&lt;/year&gt;&lt;pub-dates&gt;&lt;date&gt;Jan 26&lt;/date&gt;&lt;/pub-dates&gt;&lt;/dates&gt;&lt;isbn&gt;2041-1723 (Electronic)&amp;#xD;2041-1723 (Linking)&lt;/isbn&gt;&lt;accession-num&gt;26811972&lt;/accession-num&gt;&lt;urls&gt;&lt;related-urls&gt;&lt;url&gt;http://www.ncbi.nlm.nih.gov/pubmed/26811972&lt;/url&gt;&lt;/related-urls&gt;&lt;/urls&gt;&lt;electronic-resource-num&gt;10.1038/ncomms10425&lt;/electronic-resource-num&gt;&lt;/record&gt;&lt;/Cite&gt;&lt;/EndNote&gt;</w:instrText>
        </w:r>
        <w:r w:rsidR="00D254D1" w:rsidRPr="00A33CF2">
          <w:rPr>
            <w:rFonts w:ascii="Tahoma" w:hAnsi="Tahoma" w:cs="Tahoma"/>
            <w:bCs/>
          </w:rPr>
          <w:fldChar w:fldCharType="separate"/>
        </w:r>
        <w:r w:rsidR="00D254D1" w:rsidRPr="00A33CF2">
          <w:rPr>
            <w:rFonts w:ascii="Tahoma" w:hAnsi="Tahoma" w:cs="Tahoma"/>
            <w:bCs/>
            <w:noProof/>
            <w:vertAlign w:val="superscript"/>
          </w:rPr>
          <w:t>3</w:t>
        </w:r>
        <w:r w:rsidR="00D254D1" w:rsidRPr="00A33CF2">
          <w:rPr>
            <w:rFonts w:ascii="Tahoma" w:hAnsi="Tahoma" w:cs="Tahoma"/>
            <w:bCs/>
          </w:rPr>
          <w:fldChar w:fldCharType="end"/>
        </w:r>
      </w:hyperlink>
      <w:r w:rsidR="00D822B4" w:rsidRPr="00A33CF2">
        <w:rPr>
          <w:rFonts w:ascii="Tahoma" w:hAnsi="Tahoma" w:cs="Tahoma"/>
          <w:bCs/>
        </w:rPr>
        <w:t xml:space="preserve">, whilst fluorescent reporter cell lines encompassing several elements of the Nrf2 pathway have been developed through the Innovative Medicines Initiative-supported MIP-DILI consortium </w:t>
      </w:r>
      <w:hyperlink w:anchor="_ENREF_15" w:tooltip="Wink, 2017 #45" w:history="1">
        <w:r w:rsidR="00D254D1" w:rsidRPr="00A33CF2">
          <w:rPr>
            <w:rFonts w:ascii="Tahoma" w:hAnsi="Tahoma" w:cs="Tahoma"/>
            <w:bCs/>
          </w:rPr>
          <w:fldChar w:fldCharType="begin">
            <w:fldData xml:space="preserve">PEVuZE5vdGU+PENpdGU+PEF1dGhvcj5XaW5rPC9BdXRob3I+PFllYXI+MjAxNzwvWWVhcj48UmVj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</w:fldData>
          </w:fldChar>
        </w:r>
        <w:r w:rsidR="00D254D1" w:rsidRPr="00A33CF2">
          <w:rPr>
            <w:rFonts w:ascii="Tahoma" w:hAnsi="Tahoma" w:cs="Tahoma"/>
            <w:bCs/>
          </w:rPr>
          <w:instrText xml:space="preserve"> ADDIN EN.CITE </w:instrText>
        </w:r>
        <w:r w:rsidR="00D254D1" w:rsidRPr="00A33CF2">
          <w:rPr>
            <w:rFonts w:ascii="Tahoma" w:hAnsi="Tahoma" w:cs="Tahoma"/>
            <w:bCs/>
          </w:rPr>
          <w:fldChar w:fldCharType="begin">
            <w:fldData xml:space="preserve">PEVuZE5vdGU+PENpdGU+PEF1dGhvcj5XaW5rPC9BdXRob3I+PFllYXI+MjAxNzwvWWVhcj48UmVj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</w:fldData>
          </w:fldChar>
        </w:r>
        <w:r w:rsidR="00D254D1" w:rsidRPr="00A33CF2">
          <w:rPr>
            <w:rFonts w:ascii="Tahoma" w:hAnsi="Tahoma" w:cs="Tahoma"/>
            <w:bCs/>
          </w:rPr>
          <w:instrText xml:space="preserve"> ADDIN EN.CITE.DATA </w:instrText>
        </w:r>
        <w:r w:rsidR="00D254D1" w:rsidRPr="00A33CF2">
          <w:rPr>
            <w:rFonts w:ascii="Tahoma" w:hAnsi="Tahoma" w:cs="Tahoma"/>
            <w:bCs/>
          </w:rPr>
        </w:r>
        <w:r w:rsidR="00D254D1" w:rsidRPr="00A33CF2">
          <w:rPr>
            <w:rFonts w:ascii="Tahoma" w:hAnsi="Tahoma" w:cs="Tahoma"/>
            <w:bCs/>
          </w:rPr>
          <w:fldChar w:fldCharType="end"/>
        </w:r>
        <w:r w:rsidR="00D254D1" w:rsidRPr="00A33CF2">
          <w:rPr>
            <w:rFonts w:ascii="Tahoma" w:hAnsi="Tahoma" w:cs="Tahoma"/>
            <w:bCs/>
          </w:rPr>
        </w:r>
        <w:r w:rsidR="00D254D1" w:rsidRPr="00A33CF2">
          <w:rPr>
            <w:rFonts w:ascii="Tahoma" w:hAnsi="Tahoma" w:cs="Tahoma"/>
            <w:bCs/>
          </w:rPr>
          <w:fldChar w:fldCharType="separate"/>
        </w:r>
        <w:r w:rsidR="00D254D1" w:rsidRPr="00A33CF2">
          <w:rPr>
            <w:rFonts w:ascii="Tahoma" w:hAnsi="Tahoma" w:cs="Tahoma"/>
            <w:bCs/>
            <w:noProof/>
            <w:vertAlign w:val="superscript"/>
          </w:rPr>
          <w:t>15</w:t>
        </w:r>
        <w:r w:rsidR="00D254D1" w:rsidRPr="00A33CF2">
          <w:rPr>
            <w:rFonts w:ascii="Tahoma" w:hAnsi="Tahoma" w:cs="Tahoma"/>
            <w:bCs/>
          </w:rPr>
          <w:fldChar w:fldCharType="end"/>
        </w:r>
      </w:hyperlink>
      <w:r w:rsidR="00D822B4" w:rsidRPr="00A33CF2">
        <w:rPr>
          <w:rFonts w:ascii="Tahoma" w:hAnsi="Tahoma" w:cs="Tahoma"/>
          <w:bCs/>
        </w:rPr>
        <w:t>.</w:t>
      </w:r>
      <w:r w:rsidR="002E72F3" w:rsidRPr="00A33CF2">
        <w:rPr>
          <w:rFonts w:ascii="Tahoma" w:hAnsi="Tahoma" w:cs="Tahoma"/>
          <w:bCs/>
        </w:rPr>
        <w:t xml:space="preserve"> These </w:t>
      </w:r>
      <w:r w:rsidR="002E72F3" w:rsidRPr="00A33CF2">
        <w:rPr>
          <w:rFonts w:ascii="Tahoma" w:hAnsi="Tahoma" w:cs="Tahoma"/>
          <w:bCs/>
          <w:i/>
        </w:rPr>
        <w:t>in vitro</w:t>
      </w:r>
      <w:r w:rsidR="002E72F3" w:rsidRPr="00A33CF2">
        <w:rPr>
          <w:rFonts w:ascii="Tahoma" w:hAnsi="Tahoma" w:cs="Tahoma"/>
          <w:bCs/>
        </w:rPr>
        <w:t xml:space="preserve"> platforms are particularly suited to high-throughput screening (HTS) of large compound libraries in the early stages of drug discovery, in which the potential of a compound to provoke an Nrf2-driven stress response can be determined, yet they cannot consider the influence of drug distribution on the likelihood of a stress response occurring in a given organ </w:t>
      </w:r>
      <w:r w:rsidR="002E72F3" w:rsidRPr="00A33CF2">
        <w:rPr>
          <w:rFonts w:ascii="Tahoma" w:hAnsi="Tahoma" w:cs="Tahoma"/>
          <w:bCs/>
          <w:i/>
        </w:rPr>
        <w:t>in vivo</w:t>
      </w:r>
      <w:r w:rsidR="002E72F3" w:rsidRPr="00A33CF2">
        <w:rPr>
          <w:rFonts w:ascii="Tahoma" w:hAnsi="Tahoma" w:cs="Tahoma"/>
          <w:bCs/>
        </w:rPr>
        <w:t>.</w:t>
      </w:r>
      <w:r w:rsidR="002E72F3" w:rsidRPr="00A33CF2">
        <w:rPr>
          <w:rFonts w:ascii="Tahoma" w:hAnsi="Tahoma" w:cs="Tahoma"/>
          <w:bCs/>
          <w:iCs/>
        </w:rPr>
        <w:t xml:space="preserve"> Therefore, novel </w:t>
      </w:r>
      <w:r w:rsidR="002E72F3" w:rsidRPr="00A33CF2">
        <w:rPr>
          <w:rFonts w:ascii="Tahoma" w:hAnsi="Tahoma" w:cs="Tahoma"/>
          <w:bCs/>
          <w:i/>
          <w:iCs/>
        </w:rPr>
        <w:t>i</w:t>
      </w:r>
      <w:r w:rsidR="002E72F3" w:rsidRPr="00A33CF2">
        <w:rPr>
          <w:rFonts w:ascii="Tahoma" w:hAnsi="Tahoma" w:cs="Tahoma"/>
          <w:bCs/>
          <w:i/>
        </w:rPr>
        <w:t>n vivo</w:t>
      </w:r>
      <w:r w:rsidR="002E72F3" w:rsidRPr="00A33CF2">
        <w:rPr>
          <w:rFonts w:ascii="Tahoma" w:hAnsi="Tahoma" w:cs="Tahoma"/>
          <w:bCs/>
        </w:rPr>
        <w:t xml:space="preserve"> platforms that complement </w:t>
      </w:r>
      <w:r w:rsidR="002E72F3" w:rsidRPr="00A33CF2">
        <w:rPr>
          <w:rFonts w:ascii="Tahoma" w:hAnsi="Tahoma" w:cs="Tahoma"/>
          <w:bCs/>
          <w:i/>
        </w:rPr>
        <w:t>in vitro</w:t>
      </w:r>
      <w:r w:rsidR="002E72F3" w:rsidRPr="00A33CF2">
        <w:rPr>
          <w:rFonts w:ascii="Tahoma" w:hAnsi="Tahoma" w:cs="Tahoma"/>
          <w:bCs/>
        </w:rPr>
        <w:t xml:space="preserve"> HTS assays and allow selected compounds to be investigated in a more holistic manner could enhance our understanding of the mechanisms and risks associated with certain toxicological traits.</w:t>
      </w:r>
    </w:p>
    <w:p w14:paraId="353D2F6D" w14:textId="77777777" w:rsidR="00A35069" w:rsidRPr="00A33CF2" w:rsidRDefault="00A35069" w:rsidP="00B02623">
      <w:pPr>
        <w:spacing w:after="0" w:line="360" w:lineRule="auto"/>
        <w:jc w:val="both"/>
        <w:rPr>
          <w:rFonts w:ascii="Tahoma" w:hAnsi="Tahoma" w:cs="Tahoma"/>
          <w:bCs/>
        </w:rPr>
      </w:pPr>
    </w:p>
    <w:p w14:paraId="33CC3065" w14:textId="351B55D1" w:rsidR="00787270" w:rsidRPr="00A33CF2" w:rsidRDefault="002E72F3" w:rsidP="00B02623">
      <w:pPr>
        <w:spacing w:after="0" w:line="360" w:lineRule="auto"/>
        <w:jc w:val="both"/>
        <w:rPr>
          <w:rFonts w:ascii="Tahoma" w:hAnsi="Tahoma" w:cs="Tahoma"/>
          <w:bCs/>
        </w:rPr>
      </w:pPr>
      <w:r w:rsidRPr="00A33CF2">
        <w:rPr>
          <w:rFonts w:ascii="Tahoma" w:hAnsi="Tahoma" w:cs="Tahoma"/>
          <w:bCs/>
        </w:rPr>
        <w:t>In this study</w:t>
      </w:r>
      <w:r w:rsidR="00C20E9C" w:rsidRPr="00A33CF2">
        <w:rPr>
          <w:rFonts w:ascii="Tahoma" w:hAnsi="Tahoma" w:cs="Tahoma"/>
          <w:bCs/>
        </w:rPr>
        <w:t xml:space="preserve">, consistent with the established targets of the toxicities in rodents and man, we have shown that the Nrf2-luc response to APAP and cisplatin is specific to the liver and kidney, respectively. </w:t>
      </w:r>
      <w:r w:rsidR="00A826F6" w:rsidRPr="00A33CF2">
        <w:rPr>
          <w:rFonts w:ascii="Tahoma" w:hAnsi="Tahoma" w:cs="Tahoma"/>
          <w:bCs/>
        </w:rPr>
        <w:t>Notably, cisplatin was classified as active in the Tox21 HepG2 ARE-</w:t>
      </w:r>
      <w:r w:rsidR="00A826F6" w:rsidRPr="00A33CF2">
        <w:rPr>
          <w:rFonts w:ascii="Tahoma" w:hAnsi="Tahoma" w:cs="Tahoma"/>
          <w:bCs/>
          <w:i/>
        </w:rPr>
        <w:t>bla</w:t>
      </w:r>
      <w:r w:rsidR="00A826F6" w:rsidRPr="00A33CF2">
        <w:rPr>
          <w:rFonts w:ascii="Tahoma" w:hAnsi="Tahoma" w:cs="Tahoma"/>
          <w:bCs/>
        </w:rPr>
        <w:t xml:space="preserve"> assay (Fig. S9A), </w:t>
      </w:r>
      <w:r w:rsidR="00406EFF" w:rsidRPr="00A33CF2">
        <w:rPr>
          <w:rFonts w:ascii="Tahoma" w:hAnsi="Tahoma" w:cs="Tahoma"/>
          <w:bCs/>
        </w:rPr>
        <w:t xml:space="preserve">similar to compounds such as </w:t>
      </w:r>
      <w:r w:rsidR="003B0C20" w:rsidRPr="00A33CF2">
        <w:rPr>
          <w:rFonts w:ascii="Tahoma" w:hAnsi="Tahoma" w:cs="Tahoma"/>
          <w:bCs/>
        </w:rPr>
        <w:t xml:space="preserve">diethyl maleate (Fig. S9B) that we have shown to stimulate hepatic Nrf2 signalling following administration to mice </w:t>
      </w:r>
      <w:hyperlink w:anchor="_ENREF_10" w:tooltip="Goldring, 2004 #28" w:history="1">
        <w:r w:rsidR="00D254D1" w:rsidRPr="00A33CF2">
          <w:rPr>
            <w:rFonts w:ascii="Tahoma" w:hAnsi="Tahoma" w:cs="Tahoma"/>
            <w:bCs/>
          </w:rPr>
          <w:fldChar w:fldCharType="begin">
            <w:fldData xml:space="preserve">PEVuZE5vdGU+PENpdGU+PEF1dGhvcj5Hb2xkcmluZzwvQXV0aG9yPjxZZWFyPjIwMDQ8L1llYXI+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Z2VzPjEyNjctNzY8L3BhZ2VzPjx2b2x1bWU+Mzk8L3ZvbHVtZT48bnVtYmVyPjU8L251bWJlcj48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</w:fldData>
          </w:fldChar>
        </w:r>
        <w:r w:rsidR="00D254D1" w:rsidRPr="00A33CF2">
          <w:rPr>
            <w:rFonts w:ascii="Tahoma" w:hAnsi="Tahoma" w:cs="Tahoma"/>
            <w:bCs/>
          </w:rPr>
          <w:instrText xml:space="preserve"> ADDIN EN.CITE </w:instrText>
        </w:r>
        <w:r w:rsidR="00D254D1" w:rsidRPr="00A33CF2">
          <w:rPr>
            <w:rFonts w:ascii="Tahoma" w:hAnsi="Tahoma" w:cs="Tahoma"/>
            <w:bCs/>
          </w:rPr>
          <w:fldChar w:fldCharType="begin">
            <w:fldData xml:space="preserve">PEVuZE5vdGU+PENpdGU+PEF1dGhvcj5Hb2xkcmluZzwvQXV0aG9yPjxZZWFyPjIwMDQ8L1llYXI+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Z2VzPjEyNjctNzY8L3BhZ2VzPjx2b2x1bWU+Mzk8L3ZvbHVtZT48bnVtYmVyPjU8L251bWJlcj48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</w:fldData>
          </w:fldChar>
        </w:r>
        <w:r w:rsidR="00D254D1" w:rsidRPr="00A33CF2">
          <w:rPr>
            <w:rFonts w:ascii="Tahoma" w:hAnsi="Tahoma" w:cs="Tahoma"/>
            <w:bCs/>
          </w:rPr>
          <w:instrText xml:space="preserve"> ADDIN EN.CITE.DATA </w:instrText>
        </w:r>
        <w:r w:rsidR="00D254D1" w:rsidRPr="00A33CF2">
          <w:rPr>
            <w:rFonts w:ascii="Tahoma" w:hAnsi="Tahoma" w:cs="Tahoma"/>
            <w:bCs/>
          </w:rPr>
        </w:r>
        <w:r w:rsidR="00D254D1" w:rsidRPr="00A33CF2">
          <w:rPr>
            <w:rFonts w:ascii="Tahoma" w:hAnsi="Tahoma" w:cs="Tahoma"/>
            <w:bCs/>
          </w:rPr>
          <w:fldChar w:fldCharType="end"/>
        </w:r>
        <w:r w:rsidR="00D254D1" w:rsidRPr="00A33CF2">
          <w:rPr>
            <w:rFonts w:ascii="Tahoma" w:hAnsi="Tahoma" w:cs="Tahoma"/>
            <w:bCs/>
          </w:rPr>
        </w:r>
        <w:r w:rsidR="00D254D1" w:rsidRPr="00A33CF2">
          <w:rPr>
            <w:rFonts w:ascii="Tahoma" w:hAnsi="Tahoma" w:cs="Tahoma"/>
            <w:bCs/>
          </w:rPr>
          <w:fldChar w:fldCharType="separate"/>
        </w:r>
        <w:r w:rsidR="00D254D1" w:rsidRPr="00A33CF2">
          <w:rPr>
            <w:rFonts w:ascii="Tahoma" w:hAnsi="Tahoma" w:cs="Tahoma"/>
            <w:bCs/>
            <w:noProof/>
            <w:vertAlign w:val="superscript"/>
          </w:rPr>
          <w:t>10</w:t>
        </w:r>
        <w:r w:rsidR="00D254D1" w:rsidRPr="00A33CF2">
          <w:rPr>
            <w:rFonts w:ascii="Tahoma" w:hAnsi="Tahoma" w:cs="Tahoma"/>
            <w:bCs/>
          </w:rPr>
          <w:fldChar w:fldCharType="end"/>
        </w:r>
      </w:hyperlink>
      <w:r w:rsidR="003B0C20" w:rsidRPr="00A33CF2">
        <w:rPr>
          <w:rFonts w:ascii="Tahoma" w:hAnsi="Tahoma" w:cs="Tahoma"/>
          <w:bCs/>
        </w:rPr>
        <w:t>.</w:t>
      </w:r>
      <w:r w:rsidR="00406EFF" w:rsidRPr="00A33CF2">
        <w:rPr>
          <w:rFonts w:ascii="Tahoma" w:hAnsi="Tahoma" w:cs="Tahoma"/>
          <w:bCs/>
        </w:rPr>
        <w:t xml:space="preserve"> However,</w:t>
      </w:r>
      <w:r w:rsidR="00A826F6" w:rsidRPr="00A33CF2">
        <w:rPr>
          <w:rFonts w:ascii="Tahoma" w:hAnsi="Tahoma" w:cs="Tahoma"/>
          <w:bCs/>
        </w:rPr>
        <w:t xml:space="preserve"> we did not detect a bioluminescent response in the livers of cisplatin-treated </w:t>
      </w:r>
      <w:r w:rsidR="00977B53" w:rsidRPr="00A33CF2">
        <w:rPr>
          <w:rFonts w:ascii="Tahoma" w:hAnsi="Tahoma" w:cs="Tahoma"/>
          <w:bCs/>
        </w:rPr>
        <w:t xml:space="preserve">Nrf2-luc mice, emphasizing the importance of placing </w:t>
      </w:r>
      <w:r w:rsidR="00977B53" w:rsidRPr="00A33CF2">
        <w:rPr>
          <w:rFonts w:ascii="Tahoma" w:hAnsi="Tahoma" w:cs="Tahoma"/>
          <w:bCs/>
          <w:i/>
        </w:rPr>
        <w:t>in vitro</w:t>
      </w:r>
      <w:r w:rsidR="00977B53" w:rsidRPr="00A33CF2">
        <w:rPr>
          <w:rFonts w:ascii="Tahoma" w:hAnsi="Tahoma" w:cs="Tahoma"/>
          <w:bCs/>
        </w:rPr>
        <w:t xml:space="preserve"> findings in a whole-body context in order to </w:t>
      </w:r>
      <w:r w:rsidRPr="00A33CF2">
        <w:rPr>
          <w:rFonts w:ascii="Tahoma" w:hAnsi="Tahoma" w:cs="Tahoma"/>
          <w:bCs/>
          <w:iCs/>
        </w:rPr>
        <w:t xml:space="preserve">confirm the occurrence and organ-specificity of the perturbation, and </w:t>
      </w:r>
      <w:r w:rsidR="00977B53" w:rsidRPr="00A33CF2">
        <w:rPr>
          <w:rFonts w:ascii="Tahoma" w:hAnsi="Tahoma" w:cs="Tahoma"/>
          <w:bCs/>
        </w:rPr>
        <w:t xml:space="preserve">understand </w:t>
      </w:r>
      <w:r w:rsidRPr="00A33CF2">
        <w:rPr>
          <w:rFonts w:ascii="Tahoma" w:hAnsi="Tahoma" w:cs="Tahoma"/>
          <w:bCs/>
        </w:rPr>
        <w:t>its</w:t>
      </w:r>
      <w:r w:rsidR="00977B53" w:rsidRPr="00A33CF2">
        <w:rPr>
          <w:rFonts w:ascii="Tahoma" w:hAnsi="Tahoma" w:cs="Tahoma"/>
          <w:bCs/>
        </w:rPr>
        <w:t xml:space="preserve"> relevance to </w:t>
      </w:r>
      <w:r w:rsidR="00977B53" w:rsidRPr="00A33CF2">
        <w:rPr>
          <w:rFonts w:ascii="Tahoma" w:hAnsi="Tahoma" w:cs="Tahoma"/>
          <w:bCs/>
          <w:i/>
        </w:rPr>
        <w:t>in vivo</w:t>
      </w:r>
      <w:r w:rsidR="00977B53" w:rsidRPr="00A33CF2">
        <w:rPr>
          <w:rFonts w:ascii="Tahoma" w:hAnsi="Tahoma" w:cs="Tahoma"/>
          <w:bCs/>
        </w:rPr>
        <w:t xml:space="preserve"> toxicological mechanisms. </w:t>
      </w:r>
    </w:p>
    <w:p w14:paraId="49C0D9C2" w14:textId="77777777" w:rsidR="00A0441A" w:rsidRPr="00A33CF2" w:rsidRDefault="00A0441A" w:rsidP="00B02623">
      <w:pPr>
        <w:spacing w:after="0" w:line="360" w:lineRule="auto"/>
        <w:jc w:val="both"/>
        <w:rPr>
          <w:rFonts w:ascii="Tahoma" w:hAnsi="Tahoma" w:cs="Tahoma"/>
          <w:bCs/>
        </w:rPr>
      </w:pPr>
    </w:p>
    <w:p w14:paraId="36DB2187" w14:textId="3732DEFF" w:rsidR="00EC2D15" w:rsidRPr="00A33CF2" w:rsidRDefault="00172642" w:rsidP="00B02623">
      <w:pPr>
        <w:spacing w:after="0" w:line="360" w:lineRule="auto"/>
        <w:jc w:val="both"/>
        <w:rPr>
          <w:rFonts w:ascii="Tahoma" w:hAnsi="Tahoma" w:cs="Tahoma"/>
          <w:bCs/>
        </w:rPr>
      </w:pPr>
      <w:r w:rsidRPr="00A33CF2">
        <w:rPr>
          <w:rFonts w:ascii="Tahoma" w:hAnsi="Tahoma" w:cs="Tahoma"/>
          <w:bCs/>
        </w:rPr>
        <w:t xml:space="preserve">The capacity to reflect Nrf2-driven stress responses to chemically reactive metabolites represents another advantage of Nrf2-luc mice over existing </w:t>
      </w:r>
      <w:r w:rsidRPr="00A33CF2">
        <w:rPr>
          <w:rFonts w:ascii="Tahoma" w:hAnsi="Tahoma" w:cs="Tahoma"/>
          <w:bCs/>
          <w:i/>
        </w:rPr>
        <w:t>in vitro</w:t>
      </w:r>
      <w:r w:rsidRPr="00A33CF2">
        <w:rPr>
          <w:rFonts w:ascii="Tahoma" w:hAnsi="Tahoma" w:cs="Tahoma"/>
          <w:bCs/>
        </w:rPr>
        <w:t xml:space="preserve"> reporter platforms. </w:t>
      </w:r>
      <w:r w:rsidR="00115FB2" w:rsidRPr="00A33CF2">
        <w:rPr>
          <w:rFonts w:ascii="Tahoma" w:hAnsi="Tahoma" w:cs="Tahoma"/>
          <w:bCs/>
        </w:rPr>
        <w:t xml:space="preserve">In man, </w:t>
      </w:r>
      <w:r w:rsidR="00DE5102" w:rsidRPr="00A33CF2">
        <w:rPr>
          <w:rFonts w:ascii="Tahoma" w:hAnsi="Tahoma" w:cs="Tahoma"/>
          <w:bCs/>
        </w:rPr>
        <w:t>APAP</w:t>
      </w:r>
      <w:r w:rsidR="00DB2848" w:rsidRPr="00A33CF2">
        <w:rPr>
          <w:rFonts w:ascii="Tahoma" w:hAnsi="Tahoma" w:cs="Tahoma"/>
          <w:bCs/>
        </w:rPr>
        <w:t xml:space="preserve"> liver injury</w:t>
      </w:r>
      <w:r w:rsidR="00115FB2" w:rsidRPr="00A33CF2">
        <w:rPr>
          <w:rFonts w:ascii="Tahoma" w:hAnsi="Tahoma" w:cs="Tahoma"/>
          <w:bCs/>
        </w:rPr>
        <w:t xml:space="preserve"> </w:t>
      </w:r>
      <w:r w:rsidR="00DB2848" w:rsidRPr="00A33CF2">
        <w:rPr>
          <w:rFonts w:ascii="Tahoma" w:hAnsi="Tahoma" w:cs="Tahoma"/>
          <w:bCs/>
        </w:rPr>
        <w:t xml:space="preserve">is dependent on the </w:t>
      </w:r>
      <w:r w:rsidR="00DE5102" w:rsidRPr="00A33CF2">
        <w:rPr>
          <w:rFonts w:ascii="Tahoma" w:hAnsi="Tahoma" w:cs="Tahoma"/>
          <w:bCs/>
        </w:rPr>
        <w:t xml:space="preserve">generation </w:t>
      </w:r>
      <w:r w:rsidR="00DB2848" w:rsidRPr="00A33CF2">
        <w:rPr>
          <w:rFonts w:ascii="Tahoma" w:hAnsi="Tahoma" w:cs="Tahoma"/>
          <w:bCs/>
        </w:rPr>
        <w:t xml:space="preserve">and accumulation </w:t>
      </w:r>
      <w:r w:rsidR="00DE5102" w:rsidRPr="00A33CF2">
        <w:rPr>
          <w:rFonts w:ascii="Tahoma" w:hAnsi="Tahoma" w:cs="Tahoma"/>
          <w:bCs/>
        </w:rPr>
        <w:t>of the e</w:t>
      </w:r>
      <w:r w:rsidR="00DB2848" w:rsidRPr="00A33CF2">
        <w:rPr>
          <w:rFonts w:ascii="Tahoma" w:hAnsi="Tahoma" w:cs="Tahoma"/>
          <w:bCs/>
        </w:rPr>
        <w:t>lectrophilic quinonei</w:t>
      </w:r>
      <w:r w:rsidR="00E42840" w:rsidRPr="00A33CF2">
        <w:rPr>
          <w:rFonts w:ascii="Tahoma" w:hAnsi="Tahoma" w:cs="Tahoma"/>
          <w:bCs/>
        </w:rPr>
        <w:t xml:space="preserve">mine NAPQI </w:t>
      </w:r>
      <w:hyperlink w:anchor="_ENREF_14" w:tooltip="McGill, 2013 #36" w:history="1">
        <w:r w:rsidR="00D254D1" w:rsidRPr="00A33CF2">
          <w:rPr>
            <w:rFonts w:ascii="Tahoma" w:hAnsi="Tahoma" w:cs="Tahoma"/>
          </w:rPr>
          <w:fldChar w:fldCharType="begin"/>
        </w:r>
        <w:r w:rsidR="00D254D1" w:rsidRPr="00A33CF2">
          <w:rPr>
            <w:rFonts w:ascii="Tahoma" w:hAnsi="Tahoma" w:cs="Tahoma"/>
          </w:rPr>
          <w:instrText xml:space="preserve"> ADDIN EN.CITE &lt;EndNote&gt;&lt;Cite&gt;&lt;Author&gt;McGill&lt;/Author&gt;&lt;Year&gt;2013&lt;/Year&gt;&lt;RecNum&gt;36&lt;/RecNum&gt;&lt;DisplayText&gt;&lt;style face="superscript"&gt;14&lt;/style&gt;&lt;/DisplayText&gt;&lt;record&gt;&lt;rec-number&gt;36&lt;/rec-number&gt;&lt;foreign-keys&gt;&lt;key app="EN" db-id="tevez2va3earv6e0er7xfp2nevstxdvvs2e9" timestamp="1498044902"&gt;36&lt;/key&gt;&lt;/foreign-keys&gt;&lt;ref-type name="Journal Article"&gt;17&lt;/ref-type&gt;&lt;contributors&gt;&lt;authors&gt;&lt;author&gt;McGill, M. R.&lt;/author&gt;&lt;author&gt;Jaeschke, H.&lt;/author&gt;&lt;/authors&gt;&lt;/contributors&gt;&lt;auth-address&gt;Department of Pharmacology, Toxicology, and Therapeutics, University of Kansas Medical Center, 3901 Rainbow Blvd, MS 1018, Kansas City, Kansas 66160, USA.&lt;/auth-address&gt;&lt;titles&gt;&lt;title&gt;Metabolism and disposition of acetaminophen: recent advances in relation to hepatotoxicity and diagnosis&lt;/title&gt;&lt;secondary-title&gt;Pharm Res&lt;/secondary-title&gt;&lt;/titles&gt;&lt;periodical&gt;&lt;full-title&gt;Pharm Res&lt;/full-title&gt;&lt;/periodical&gt;&lt;pages&gt;2174-87&lt;/pages&gt;&lt;volume&gt;30&lt;/volume&gt;&lt;number&gt;9&lt;/number&gt;&lt;keywords&gt;&lt;keyword&gt;Acetaminophen/blood/*metabolism/pharmacokinetics/*toxicity&lt;/keyword&gt;&lt;keyword&gt;Analgesics, Non-Narcotic/blood/*metabolism/pharmacokinetics/*toxicity&lt;/keyword&gt;&lt;keyword&gt;Animals&lt;/keyword&gt;&lt;keyword&gt;Antipyretics/blood/metabolism/pharmacokinetics/toxicity&lt;/keyword&gt;&lt;keyword&gt;Chemical and Drug Induced Liver Injury/*diagnosis/metabolism&lt;/keyword&gt;&lt;keyword&gt;Cytochrome P-450 Enzyme System/metabolism&lt;/keyword&gt;&lt;keyword&gt;Glutathione Transferase/metabolism&lt;/keyword&gt;&lt;keyword&gt;Humans&lt;/keyword&gt;&lt;keyword&gt;Liver/drug effects/*metabolism&lt;/keyword&gt;&lt;keyword&gt;Protein Binding&lt;/keyword&gt;&lt;/keywords&gt;&lt;dates&gt;&lt;year&gt;2013&lt;/year&gt;&lt;pub-dates&gt;&lt;date&gt;Sep&lt;/date&gt;&lt;/pub-dates&gt;&lt;/dates&gt;&lt;isbn&gt;1573-904X (Electronic)&amp;#xD;0724-8741 (Linking)&lt;/isbn&gt;&lt;accession-num&gt;23462933&lt;/accession-num&gt;&lt;urls&gt;&lt;related-urls&gt;&lt;url&gt;https://www.ncbi.nlm.nih.gov/pubmed/23462933&lt;/url&gt;&lt;/related-urls&gt;&lt;/urls&gt;&lt;custom2&gt;PMC3709007&lt;/custom2&gt;&lt;electronic-resource-num&gt;10.1007/s11095-013-1007-6&lt;/electronic-resource-num&gt;&lt;/record&gt;&lt;/Cite&gt;&lt;/EndNote&gt;</w:instrText>
        </w:r>
        <w:r w:rsidR="00D254D1" w:rsidRPr="00A33CF2">
          <w:rPr>
            <w:rFonts w:ascii="Tahoma" w:hAnsi="Tahoma" w:cs="Tahoma"/>
          </w:rPr>
          <w:fldChar w:fldCharType="separate"/>
        </w:r>
        <w:r w:rsidR="00D254D1" w:rsidRPr="00A33CF2">
          <w:rPr>
            <w:rFonts w:ascii="Tahoma" w:hAnsi="Tahoma" w:cs="Tahoma"/>
            <w:noProof/>
            <w:vertAlign w:val="superscript"/>
          </w:rPr>
          <w:t>14</w:t>
        </w:r>
        <w:r w:rsidR="00D254D1" w:rsidRPr="00A33CF2">
          <w:rPr>
            <w:rFonts w:ascii="Tahoma" w:hAnsi="Tahoma" w:cs="Tahoma"/>
          </w:rPr>
          <w:fldChar w:fldCharType="end"/>
        </w:r>
      </w:hyperlink>
      <w:r w:rsidR="00115FB2" w:rsidRPr="00A33CF2">
        <w:rPr>
          <w:rFonts w:ascii="Tahoma" w:hAnsi="Tahoma" w:cs="Tahoma"/>
          <w:bCs/>
        </w:rPr>
        <w:t xml:space="preserve">. We have previously shown that direct application of NAPQI to mouse </w:t>
      </w:r>
      <w:r w:rsidR="00EC2D15" w:rsidRPr="00A33CF2">
        <w:rPr>
          <w:rFonts w:ascii="Tahoma" w:hAnsi="Tahoma" w:cs="Tahoma"/>
          <w:bCs/>
        </w:rPr>
        <w:t xml:space="preserve">Hepa-1c1c7 </w:t>
      </w:r>
      <w:r w:rsidR="00115FB2" w:rsidRPr="00A33CF2">
        <w:rPr>
          <w:rFonts w:ascii="Tahoma" w:hAnsi="Tahoma" w:cs="Tahoma"/>
          <w:bCs/>
        </w:rPr>
        <w:t>hepatoma cell</w:t>
      </w:r>
      <w:r w:rsidR="00EC2D15" w:rsidRPr="00A33CF2">
        <w:rPr>
          <w:rFonts w:ascii="Tahoma" w:hAnsi="Tahoma" w:cs="Tahoma"/>
          <w:bCs/>
        </w:rPr>
        <w:t>s</w:t>
      </w:r>
      <w:r w:rsidR="00115FB2" w:rsidRPr="00A33CF2">
        <w:rPr>
          <w:rFonts w:ascii="Tahoma" w:hAnsi="Tahoma" w:cs="Tahoma"/>
          <w:bCs/>
        </w:rPr>
        <w:t xml:space="preserve"> triggers an Nrf2-driven stress response</w:t>
      </w:r>
      <w:r w:rsidR="00E974B0" w:rsidRPr="00A33CF2">
        <w:rPr>
          <w:rFonts w:ascii="Tahoma" w:hAnsi="Tahoma" w:cs="Tahoma"/>
          <w:bCs/>
        </w:rPr>
        <w:t xml:space="preserve"> </w:t>
      </w:r>
      <w:hyperlink w:anchor="_ENREF_16" w:tooltip="Copple, 2008 #29" w:history="1">
        <w:r w:rsidR="00D254D1" w:rsidRPr="00A33CF2">
          <w:rPr>
            <w:rFonts w:ascii="Tahoma" w:hAnsi="Tahoma" w:cs="Tahoma"/>
            <w:bCs/>
          </w:rPr>
          <w:fldChar w:fldCharType="begin">
            <w:fldData xml:space="preserve">PEVuZE5vdGU+PENpdGU+PEF1dGhvcj5Db3BwbGU8L0F1dGhvcj48WWVhcj4yMDA4PC9ZZWFyPjxS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PC9hYmJyLTE+PC9hbHQtcGVyaW9kaWNhbD48cGFnZXM+MTI5Mi0zMDE8L3BhZ2VzPjx2b2x1bWU+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</w:fldData>
          </w:fldChar>
        </w:r>
        <w:r w:rsidR="00D254D1" w:rsidRPr="00A33CF2">
          <w:rPr>
            <w:rFonts w:ascii="Tahoma" w:hAnsi="Tahoma" w:cs="Tahoma"/>
            <w:bCs/>
          </w:rPr>
          <w:instrText xml:space="preserve"> ADDIN EN.CITE </w:instrText>
        </w:r>
        <w:r w:rsidR="00D254D1" w:rsidRPr="00A33CF2">
          <w:rPr>
            <w:rFonts w:ascii="Tahoma" w:hAnsi="Tahoma" w:cs="Tahoma"/>
            <w:bCs/>
          </w:rPr>
          <w:fldChar w:fldCharType="begin">
            <w:fldData xml:space="preserve">PEVuZE5vdGU+PENpdGU+PEF1dGhvcj5Db3BwbGU8L0F1dGhvcj48WWVhcj4yMDA4PC9ZZWFyPjxS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PC9hYmJyLTE+PC9hbHQtcGVyaW9kaWNhbD48cGFnZXM+MTI5Mi0zMDE8L3BhZ2VzPjx2b2x1bWU+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</w:fldData>
          </w:fldChar>
        </w:r>
        <w:r w:rsidR="00D254D1" w:rsidRPr="00A33CF2">
          <w:rPr>
            <w:rFonts w:ascii="Tahoma" w:hAnsi="Tahoma" w:cs="Tahoma"/>
            <w:bCs/>
          </w:rPr>
          <w:instrText xml:space="preserve"> ADDIN EN.CITE.DATA </w:instrText>
        </w:r>
        <w:r w:rsidR="00D254D1" w:rsidRPr="00A33CF2">
          <w:rPr>
            <w:rFonts w:ascii="Tahoma" w:hAnsi="Tahoma" w:cs="Tahoma"/>
            <w:bCs/>
          </w:rPr>
        </w:r>
        <w:r w:rsidR="00D254D1" w:rsidRPr="00A33CF2">
          <w:rPr>
            <w:rFonts w:ascii="Tahoma" w:hAnsi="Tahoma" w:cs="Tahoma"/>
            <w:bCs/>
          </w:rPr>
          <w:fldChar w:fldCharType="end"/>
        </w:r>
        <w:r w:rsidR="00D254D1" w:rsidRPr="00A33CF2">
          <w:rPr>
            <w:rFonts w:ascii="Tahoma" w:hAnsi="Tahoma" w:cs="Tahoma"/>
            <w:bCs/>
          </w:rPr>
        </w:r>
        <w:r w:rsidR="00D254D1" w:rsidRPr="00A33CF2">
          <w:rPr>
            <w:rFonts w:ascii="Tahoma" w:hAnsi="Tahoma" w:cs="Tahoma"/>
            <w:bCs/>
          </w:rPr>
          <w:fldChar w:fldCharType="separate"/>
        </w:r>
        <w:r w:rsidR="00D254D1" w:rsidRPr="00A33CF2">
          <w:rPr>
            <w:rFonts w:ascii="Tahoma" w:hAnsi="Tahoma" w:cs="Tahoma"/>
            <w:bCs/>
            <w:noProof/>
            <w:vertAlign w:val="superscript"/>
          </w:rPr>
          <w:t>16</w:t>
        </w:r>
        <w:r w:rsidR="00D254D1" w:rsidRPr="00A33CF2">
          <w:rPr>
            <w:rFonts w:ascii="Tahoma" w:hAnsi="Tahoma" w:cs="Tahoma"/>
            <w:bCs/>
          </w:rPr>
          <w:fldChar w:fldCharType="end"/>
        </w:r>
      </w:hyperlink>
      <w:r w:rsidR="00115FB2" w:rsidRPr="00A33CF2">
        <w:rPr>
          <w:rFonts w:ascii="Tahoma" w:hAnsi="Tahoma" w:cs="Tahoma"/>
          <w:bCs/>
        </w:rPr>
        <w:t xml:space="preserve">, yet the relative inability of </w:t>
      </w:r>
      <w:r w:rsidR="00EC2D15" w:rsidRPr="00A33CF2">
        <w:rPr>
          <w:rFonts w:ascii="Tahoma" w:hAnsi="Tahoma" w:cs="Tahoma"/>
          <w:bCs/>
        </w:rPr>
        <w:t xml:space="preserve">these and other immortalised liver cell lines </w:t>
      </w:r>
      <w:r w:rsidR="00115FB2" w:rsidRPr="00A33CF2">
        <w:rPr>
          <w:rFonts w:ascii="Tahoma" w:hAnsi="Tahoma" w:cs="Tahoma"/>
          <w:bCs/>
        </w:rPr>
        <w:t xml:space="preserve">to perform certain drug bioactivation reactions </w:t>
      </w:r>
      <w:hyperlink w:anchor="_ENREF_17" w:tooltip="Sison-Young, 2015 #47" w:history="1">
        <w:r w:rsidR="00D254D1" w:rsidRPr="00A33CF2">
          <w:rPr>
            <w:rFonts w:ascii="Tahoma" w:hAnsi="Tahoma" w:cs="Tahoma"/>
            <w:bCs/>
          </w:rPr>
          <w:fldChar w:fldCharType="begin">
            <w:fldData xml:space="preserve">PEVuZE5vdGU+PENpdGU+PEF1dGhvcj5TaXNvbi1Zb3VuZzwvQXV0aG9yPjxZZWFyPjIwMTU8L1ll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</w:fldData>
          </w:fldChar>
        </w:r>
        <w:r w:rsidR="00D254D1" w:rsidRPr="00A33CF2">
          <w:rPr>
            <w:rFonts w:ascii="Tahoma" w:hAnsi="Tahoma" w:cs="Tahoma"/>
            <w:bCs/>
          </w:rPr>
          <w:instrText xml:space="preserve"> ADDIN EN.CITE </w:instrText>
        </w:r>
        <w:r w:rsidR="00D254D1" w:rsidRPr="00A33CF2">
          <w:rPr>
            <w:rFonts w:ascii="Tahoma" w:hAnsi="Tahoma" w:cs="Tahoma"/>
            <w:bCs/>
          </w:rPr>
          <w:fldChar w:fldCharType="begin">
            <w:fldData xml:space="preserve">PEVuZE5vdGU+PENpdGU+PEF1dGhvcj5TaXNvbi1Zb3VuZzwvQXV0aG9yPjxZZWFyPjIwMTU8L1ll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</w:fldData>
          </w:fldChar>
        </w:r>
        <w:r w:rsidR="00D254D1" w:rsidRPr="00A33CF2">
          <w:rPr>
            <w:rFonts w:ascii="Tahoma" w:hAnsi="Tahoma" w:cs="Tahoma"/>
            <w:bCs/>
          </w:rPr>
          <w:instrText xml:space="preserve"> ADDIN EN.CITE.DATA </w:instrText>
        </w:r>
        <w:r w:rsidR="00D254D1" w:rsidRPr="00A33CF2">
          <w:rPr>
            <w:rFonts w:ascii="Tahoma" w:hAnsi="Tahoma" w:cs="Tahoma"/>
            <w:bCs/>
          </w:rPr>
        </w:r>
        <w:r w:rsidR="00D254D1" w:rsidRPr="00A33CF2">
          <w:rPr>
            <w:rFonts w:ascii="Tahoma" w:hAnsi="Tahoma" w:cs="Tahoma"/>
            <w:bCs/>
          </w:rPr>
          <w:fldChar w:fldCharType="end"/>
        </w:r>
        <w:r w:rsidR="00D254D1" w:rsidRPr="00A33CF2">
          <w:rPr>
            <w:rFonts w:ascii="Tahoma" w:hAnsi="Tahoma" w:cs="Tahoma"/>
            <w:bCs/>
          </w:rPr>
        </w:r>
        <w:r w:rsidR="00D254D1" w:rsidRPr="00A33CF2">
          <w:rPr>
            <w:rFonts w:ascii="Tahoma" w:hAnsi="Tahoma" w:cs="Tahoma"/>
            <w:bCs/>
          </w:rPr>
          <w:fldChar w:fldCharType="separate"/>
        </w:r>
        <w:r w:rsidR="00D254D1" w:rsidRPr="00A33CF2">
          <w:rPr>
            <w:rFonts w:ascii="Tahoma" w:hAnsi="Tahoma" w:cs="Tahoma"/>
            <w:bCs/>
            <w:noProof/>
            <w:vertAlign w:val="superscript"/>
          </w:rPr>
          <w:t>17</w:t>
        </w:r>
        <w:r w:rsidR="00D254D1" w:rsidRPr="00A33CF2">
          <w:rPr>
            <w:rFonts w:ascii="Tahoma" w:hAnsi="Tahoma" w:cs="Tahoma"/>
            <w:bCs/>
          </w:rPr>
          <w:fldChar w:fldCharType="end"/>
        </w:r>
      </w:hyperlink>
      <w:r w:rsidR="00115FB2" w:rsidRPr="00A33CF2">
        <w:rPr>
          <w:rFonts w:ascii="Tahoma" w:hAnsi="Tahoma" w:cs="Tahoma"/>
          <w:bCs/>
        </w:rPr>
        <w:t xml:space="preserve"> </w:t>
      </w:r>
      <w:r w:rsidR="00EC2D15" w:rsidRPr="00A33CF2">
        <w:rPr>
          <w:rFonts w:ascii="Tahoma" w:hAnsi="Tahoma" w:cs="Tahoma"/>
          <w:bCs/>
        </w:rPr>
        <w:t xml:space="preserve">has rendered them unsuitable for investigating the role of NAPQI in </w:t>
      </w:r>
      <w:r w:rsidR="00EC2D15" w:rsidRPr="00A33CF2">
        <w:rPr>
          <w:rFonts w:ascii="Tahoma" w:hAnsi="Tahoma" w:cs="Tahoma"/>
          <w:bCs/>
        </w:rPr>
        <w:lastRenderedPageBreak/>
        <w:t xml:space="preserve">the Nrf2 response to APAP </w:t>
      </w:r>
      <w:r w:rsidR="00EC2D15" w:rsidRPr="00A33CF2">
        <w:rPr>
          <w:rFonts w:ascii="Tahoma" w:hAnsi="Tahoma" w:cs="Tahoma"/>
          <w:bCs/>
          <w:i/>
        </w:rPr>
        <w:t>in vitro</w:t>
      </w:r>
      <w:r w:rsidR="00EC2D15" w:rsidRPr="00A33CF2">
        <w:rPr>
          <w:rFonts w:ascii="Tahoma" w:hAnsi="Tahoma" w:cs="Tahoma"/>
          <w:bCs/>
        </w:rPr>
        <w:t xml:space="preserve">. </w:t>
      </w:r>
      <w:r w:rsidRPr="00A33CF2">
        <w:rPr>
          <w:rFonts w:ascii="Tahoma" w:hAnsi="Tahoma" w:cs="Tahoma"/>
          <w:bCs/>
        </w:rPr>
        <w:t xml:space="preserve">Here, in keeping with the zonation of the liver lobule and predisposition of </w:t>
      </w:r>
      <w:r w:rsidR="002E72F3" w:rsidRPr="00A33CF2">
        <w:rPr>
          <w:rFonts w:ascii="Tahoma" w:hAnsi="Tahoma" w:cs="Tahoma"/>
          <w:bCs/>
        </w:rPr>
        <w:t>centrilobular</w:t>
      </w:r>
      <w:r w:rsidRPr="00A33CF2">
        <w:rPr>
          <w:rFonts w:ascii="Tahoma" w:hAnsi="Tahoma" w:cs="Tahoma"/>
          <w:bCs/>
        </w:rPr>
        <w:t xml:space="preserve"> hepatocytes to generate NAPQI, we have shown that the Nrf2</w:t>
      </w:r>
      <w:r w:rsidR="00E974B0" w:rsidRPr="00A33CF2">
        <w:rPr>
          <w:rFonts w:ascii="Tahoma" w:hAnsi="Tahoma" w:cs="Tahoma"/>
          <w:bCs/>
        </w:rPr>
        <w:t xml:space="preserve"> stress</w:t>
      </w:r>
      <w:r w:rsidRPr="00A33CF2">
        <w:rPr>
          <w:rFonts w:ascii="Tahoma" w:hAnsi="Tahoma" w:cs="Tahoma"/>
          <w:bCs/>
        </w:rPr>
        <w:t xml:space="preserve"> </w:t>
      </w:r>
      <w:r w:rsidR="00FF7941" w:rsidRPr="00A33CF2">
        <w:rPr>
          <w:rFonts w:ascii="Tahoma" w:hAnsi="Tahoma" w:cs="Tahoma"/>
          <w:bCs/>
        </w:rPr>
        <w:t>response</w:t>
      </w:r>
      <w:r w:rsidRPr="00A33CF2">
        <w:rPr>
          <w:rFonts w:ascii="Tahoma" w:hAnsi="Tahoma" w:cs="Tahoma"/>
          <w:bCs/>
        </w:rPr>
        <w:t xml:space="preserve"> triggered by APAP occurs predominantly in hepatocy</w:t>
      </w:r>
      <w:r w:rsidR="00907256" w:rsidRPr="00A33CF2">
        <w:rPr>
          <w:rFonts w:ascii="Tahoma" w:hAnsi="Tahoma" w:cs="Tahoma"/>
          <w:bCs/>
        </w:rPr>
        <w:t>tes</w:t>
      </w:r>
      <w:r w:rsidR="00E72395" w:rsidRPr="00A33CF2">
        <w:rPr>
          <w:rFonts w:ascii="Tahoma" w:hAnsi="Tahoma" w:cs="Tahoma"/>
          <w:bCs/>
        </w:rPr>
        <w:t xml:space="preserve"> around the central vein</w:t>
      </w:r>
      <w:r w:rsidR="00907256" w:rsidRPr="00A33CF2">
        <w:rPr>
          <w:rFonts w:ascii="Tahoma" w:hAnsi="Tahoma" w:cs="Tahoma"/>
          <w:bCs/>
        </w:rPr>
        <w:t xml:space="preserve">, and that </w:t>
      </w:r>
      <w:r w:rsidR="00FF7941" w:rsidRPr="00A33CF2">
        <w:rPr>
          <w:rFonts w:ascii="Tahoma" w:hAnsi="Tahoma" w:cs="Tahoma"/>
          <w:bCs/>
        </w:rPr>
        <w:t xml:space="preserve">pharmacological </w:t>
      </w:r>
      <w:r w:rsidR="005907C8" w:rsidRPr="00A33CF2">
        <w:rPr>
          <w:rFonts w:ascii="Tahoma" w:hAnsi="Tahoma" w:cs="Tahoma"/>
          <w:bCs/>
        </w:rPr>
        <w:t>inhibition</w:t>
      </w:r>
      <w:r w:rsidR="00FF7941" w:rsidRPr="00A33CF2">
        <w:rPr>
          <w:rFonts w:ascii="Tahoma" w:hAnsi="Tahoma" w:cs="Tahoma"/>
          <w:bCs/>
        </w:rPr>
        <w:t xml:space="preserve"> of CYP450-mediated reactive metabolite formation </w:t>
      </w:r>
      <w:r w:rsidR="005907C8" w:rsidRPr="00A33CF2">
        <w:rPr>
          <w:rFonts w:ascii="Tahoma" w:hAnsi="Tahoma" w:cs="Tahoma"/>
          <w:bCs/>
        </w:rPr>
        <w:t>impedes</w:t>
      </w:r>
      <w:r w:rsidR="00F5127B" w:rsidRPr="00A33CF2">
        <w:rPr>
          <w:rFonts w:ascii="Tahoma" w:hAnsi="Tahoma" w:cs="Tahoma"/>
          <w:bCs/>
        </w:rPr>
        <w:t xml:space="preserve"> the ability of APAP to </w:t>
      </w:r>
      <w:r w:rsidR="005907C8" w:rsidRPr="00A33CF2">
        <w:rPr>
          <w:rFonts w:ascii="Tahoma" w:hAnsi="Tahoma" w:cs="Tahoma"/>
          <w:bCs/>
        </w:rPr>
        <w:t>provoke</w:t>
      </w:r>
      <w:r w:rsidR="00F5127B" w:rsidRPr="00A33CF2">
        <w:rPr>
          <w:rFonts w:ascii="Tahoma" w:hAnsi="Tahoma" w:cs="Tahoma"/>
          <w:bCs/>
        </w:rPr>
        <w:t xml:space="preserve"> </w:t>
      </w:r>
      <w:r w:rsidR="003D4BBD" w:rsidRPr="00A33CF2">
        <w:rPr>
          <w:rFonts w:ascii="Tahoma" w:hAnsi="Tahoma" w:cs="Tahoma"/>
          <w:bCs/>
        </w:rPr>
        <w:t xml:space="preserve">both </w:t>
      </w:r>
      <w:r w:rsidR="00F5127B" w:rsidRPr="00A33CF2">
        <w:rPr>
          <w:rFonts w:ascii="Tahoma" w:hAnsi="Tahoma" w:cs="Tahoma"/>
          <w:bCs/>
        </w:rPr>
        <w:t xml:space="preserve">Nrf2 </w:t>
      </w:r>
      <w:r w:rsidR="005907C8" w:rsidRPr="00A33CF2">
        <w:rPr>
          <w:rFonts w:ascii="Tahoma" w:hAnsi="Tahoma" w:cs="Tahoma"/>
          <w:bCs/>
        </w:rPr>
        <w:t>activation and</w:t>
      </w:r>
      <w:r w:rsidR="00F5127B" w:rsidRPr="00A33CF2">
        <w:rPr>
          <w:rFonts w:ascii="Tahoma" w:hAnsi="Tahoma" w:cs="Tahoma"/>
          <w:bCs/>
        </w:rPr>
        <w:t xml:space="preserve"> </w:t>
      </w:r>
      <w:r w:rsidR="005907C8" w:rsidRPr="00A33CF2">
        <w:rPr>
          <w:rFonts w:ascii="Tahoma" w:hAnsi="Tahoma" w:cs="Tahoma"/>
          <w:bCs/>
        </w:rPr>
        <w:t>hepatocellular necrosis</w:t>
      </w:r>
      <w:r w:rsidR="00F5127B" w:rsidRPr="00A33CF2">
        <w:rPr>
          <w:rFonts w:ascii="Tahoma" w:hAnsi="Tahoma" w:cs="Tahoma"/>
          <w:bCs/>
        </w:rPr>
        <w:t xml:space="preserve">. </w:t>
      </w:r>
      <w:r w:rsidR="00FF7941" w:rsidRPr="00A33CF2">
        <w:rPr>
          <w:rFonts w:ascii="Tahoma" w:hAnsi="Tahoma" w:cs="Tahoma"/>
          <w:bCs/>
        </w:rPr>
        <w:t xml:space="preserve">These observations show that </w:t>
      </w:r>
      <w:r w:rsidR="002E72F3" w:rsidRPr="00A33CF2">
        <w:rPr>
          <w:rFonts w:ascii="Tahoma" w:hAnsi="Tahoma" w:cs="Tahoma"/>
          <w:bCs/>
        </w:rPr>
        <w:t xml:space="preserve">the </w:t>
      </w:r>
      <w:r w:rsidR="00E974B0" w:rsidRPr="00A33CF2">
        <w:rPr>
          <w:rFonts w:ascii="Tahoma" w:hAnsi="Tahoma" w:cs="Tahoma"/>
          <w:bCs/>
        </w:rPr>
        <w:t>Nrf2</w:t>
      </w:r>
      <w:r w:rsidR="002E72F3" w:rsidRPr="00A33CF2">
        <w:rPr>
          <w:rFonts w:ascii="Tahoma" w:hAnsi="Tahoma" w:cs="Tahoma"/>
          <w:bCs/>
        </w:rPr>
        <w:t>-driven stress response</w:t>
      </w:r>
      <w:r w:rsidR="006F6A90" w:rsidRPr="00A33CF2">
        <w:rPr>
          <w:rFonts w:ascii="Tahoma" w:hAnsi="Tahoma" w:cs="Tahoma"/>
          <w:bCs/>
        </w:rPr>
        <w:t xml:space="preserve"> can reflect highly-</w:t>
      </w:r>
      <w:r w:rsidR="00FF7941" w:rsidRPr="00A33CF2">
        <w:rPr>
          <w:rFonts w:ascii="Tahoma" w:hAnsi="Tahoma" w:cs="Tahoma"/>
          <w:bCs/>
        </w:rPr>
        <w:t>localised</w:t>
      </w:r>
      <w:r w:rsidR="006F6A90" w:rsidRPr="00A33CF2">
        <w:rPr>
          <w:rFonts w:ascii="Tahoma" w:hAnsi="Tahoma" w:cs="Tahoma"/>
          <w:bCs/>
        </w:rPr>
        <w:t>, metabolism-dependent</w:t>
      </w:r>
      <w:r w:rsidR="00FF7941" w:rsidRPr="00A33CF2">
        <w:rPr>
          <w:rFonts w:ascii="Tahoma" w:hAnsi="Tahoma" w:cs="Tahoma"/>
          <w:bCs/>
        </w:rPr>
        <w:t xml:space="preserve"> cellular perturbations</w:t>
      </w:r>
      <w:r w:rsidR="00BF6ABA" w:rsidRPr="00A33CF2">
        <w:rPr>
          <w:rFonts w:ascii="Tahoma" w:hAnsi="Tahoma" w:cs="Tahoma"/>
          <w:bCs/>
        </w:rPr>
        <w:t xml:space="preserve"> associated with</w:t>
      </w:r>
      <w:r w:rsidR="00FF7941" w:rsidRPr="00A33CF2">
        <w:rPr>
          <w:rFonts w:ascii="Tahoma" w:hAnsi="Tahoma" w:cs="Tahoma"/>
          <w:bCs/>
        </w:rPr>
        <w:t xml:space="preserve"> relevant toxicological mechanisms.</w:t>
      </w:r>
    </w:p>
    <w:p w14:paraId="7941284D" w14:textId="77777777" w:rsidR="00B02623" w:rsidRPr="00A33CF2" w:rsidRDefault="00B02623" w:rsidP="00A2436B">
      <w:pPr>
        <w:spacing w:after="0" w:line="360" w:lineRule="auto"/>
        <w:rPr>
          <w:rFonts w:ascii="Tahoma" w:hAnsi="Tahoma" w:cs="Tahoma"/>
          <w:bCs/>
        </w:rPr>
      </w:pPr>
    </w:p>
    <w:p w14:paraId="5B677536" w14:textId="1913D4E4" w:rsidR="003D0E22" w:rsidRPr="00A33CF2" w:rsidRDefault="003D0E22" w:rsidP="00ED774B">
      <w:pPr>
        <w:spacing w:after="0" w:line="360" w:lineRule="auto"/>
        <w:jc w:val="both"/>
        <w:rPr>
          <w:rFonts w:ascii="Tahoma" w:hAnsi="Tahoma" w:cs="Tahoma"/>
          <w:bCs/>
        </w:rPr>
      </w:pPr>
      <w:r w:rsidRPr="00A33CF2">
        <w:rPr>
          <w:rFonts w:ascii="Tahoma" w:hAnsi="Tahoma" w:cs="Tahoma"/>
          <w:bCs/>
        </w:rPr>
        <w:t xml:space="preserve">Alternative reporter mouse models for monitoring the activity of the Nrf2 pathway have been reported previously. </w:t>
      </w:r>
      <w:r w:rsidR="00ED774B" w:rsidRPr="00A33CF2">
        <w:rPr>
          <w:rFonts w:ascii="Tahoma" w:hAnsi="Tahoma" w:cs="Tahoma"/>
          <w:shd w:val="clear" w:color="auto" w:fill="FFFFFF"/>
        </w:rPr>
        <w:t xml:space="preserve">For example, Henderson et al. generated transgenic mice expressing β-galactosidase under the transcriptional control of the mouse </w:t>
      </w:r>
      <w:r w:rsidR="00ED774B" w:rsidRPr="00A33CF2">
        <w:rPr>
          <w:rFonts w:ascii="Tahoma" w:hAnsi="Tahoma" w:cs="Tahoma"/>
          <w:i/>
          <w:shd w:val="clear" w:color="auto" w:fill="FFFFFF"/>
        </w:rPr>
        <w:t>Hmox1</w:t>
      </w:r>
      <w:r w:rsidR="00ED774B" w:rsidRPr="00A33CF2">
        <w:rPr>
          <w:rFonts w:ascii="Tahoma" w:hAnsi="Tahoma" w:cs="Tahoma"/>
          <w:shd w:val="clear" w:color="auto" w:fill="FFFFFF"/>
        </w:rPr>
        <w:t xml:space="preserve"> promoter, and used them to investigate the ability of non-genotoxic carcinogens to provoke oxidative stress in the liver</w:t>
      </w:r>
      <w:r w:rsidR="00ED774B" w:rsidRPr="00A33CF2">
        <w:rPr>
          <w:rStyle w:val="apple-converted-space"/>
          <w:rFonts w:ascii="Tahoma" w:hAnsi="Tahoma" w:cs="Tahoma"/>
          <w:shd w:val="clear" w:color="auto" w:fill="FFFFFF"/>
        </w:rPr>
        <w:t xml:space="preserve">, through post-mortem </w:t>
      </w:r>
      <w:r w:rsidR="00ED774B" w:rsidRPr="00A33CF2">
        <w:rPr>
          <w:rFonts w:ascii="Tahoma" w:hAnsi="Tahoma" w:cs="Tahoma"/>
          <w:shd w:val="clear" w:color="auto" w:fill="FFFFFF"/>
        </w:rPr>
        <w:t>X-gal tissue staining</w:t>
      </w:r>
      <w:r w:rsidR="00B45F07" w:rsidRPr="00A33CF2">
        <w:rPr>
          <w:rFonts w:ascii="Tahoma" w:hAnsi="Tahoma" w:cs="Tahoma"/>
          <w:shd w:val="clear" w:color="auto" w:fill="FFFFFF"/>
        </w:rPr>
        <w:t xml:space="preserve"> </w:t>
      </w:r>
      <w:hyperlink w:anchor="_ENREF_18" w:tooltip="Henderson, 2015 #53" w:history="1">
        <w:r w:rsidR="00D254D1" w:rsidRPr="00A33CF2">
          <w:rPr>
            <w:rFonts w:ascii="Tahoma" w:hAnsi="Tahoma" w:cs="Tahoma"/>
            <w:shd w:val="clear" w:color="auto" w:fill="FFFFFF"/>
          </w:rPr>
          <w:fldChar w:fldCharType="begin">
            <w:fldData xml:space="preserve">PEVuZE5vdGU+PENpdGU+PEF1dGhvcj5IZW5kZXJzb248L0F1dGhvcj48WWVhcj4yMDE1PC9ZZWFy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</w:fldData>
          </w:fldChar>
        </w:r>
        <w:r w:rsidR="00D254D1" w:rsidRPr="00A33CF2">
          <w:rPr>
            <w:rFonts w:ascii="Tahoma" w:hAnsi="Tahoma" w:cs="Tahoma"/>
            <w:shd w:val="clear" w:color="auto" w:fill="FFFFFF"/>
          </w:rPr>
          <w:instrText xml:space="preserve"> ADDIN EN.CITE </w:instrText>
        </w:r>
        <w:r w:rsidR="00D254D1" w:rsidRPr="00A33CF2">
          <w:rPr>
            <w:rFonts w:ascii="Tahoma" w:hAnsi="Tahoma" w:cs="Tahoma"/>
            <w:shd w:val="clear" w:color="auto" w:fill="FFFFFF"/>
          </w:rPr>
          <w:fldChar w:fldCharType="begin">
            <w:fldData xml:space="preserve">PEVuZE5vdGU+PENpdGU+PEF1dGhvcj5IZW5kZXJzb248L0F1dGhvcj48WWVhcj4yMDE1PC9ZZWFy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</w:fldData>
          </w:fldChar>
        </w:r>
        <w:r w:rsidR="00D254D1" w:rsidRPr="00A33CF2">
          <w:rPr>
            <w:rFonts w:ascii="Tahoma" w:hAnsi="Tahoma" w:cs="Tahoma"/>
            <w:shd w:val="clear" w:color="auto" w:fill="FFFFFF"/>
          </w:rPr>
          <w:instrText xml:space="preserve"> ADDIN EN.CITE.DATA </w:instrText>
        </w:r>
        <w:r w:rsidR="00D254D1" w:rsidRPr="00A33CF2">
          <w:rPr>
            <w:rFonts w:ascii="Tahoma" w:hAnsi="Tahoma" w:cs="Tahoma"/>
            <w:shd w:val="clear" w:color="auto" w:fill="FFFFFF"/>
          </w:rPr>
        </w:r>
        <w:r w:rsidR="00D254D1" w:rsidRPr="00A33CF2">
          <w:rPr>
            <w:rFonts w:ascii="Tahoma" w:hAnsi="Tahoma" w:cs="Tahoma"/>
            <w:shd w:val="clear" w:color="auto" w:fill="FFFFFF"/>
          </w:rPr>
          <w:fldChar w:fldCharType="end"/>
        </w:r>
        <w:r w:rsidR="00D254D1" w:rsidRPr="00A33CF2">
          <w:rPr>
            <w:rFonts w:ascii="Tahoma" w:hAnsi="Tahoma" w:cs="Tahoma"/>
            <w:shd w:val="clear" w:color="auto" w:fill="FFFFFF"/>
          </w:rPr>
        </w:r>
        <w:r w:rsidR="00D254D1" w:rsidRPr="00A33CF2">
          <w:rPr>
            <w:rFonts w:ascii="Tahoma" w:hAnsi="Tahoma" w:cs="Tahoma"/>
            <w:shd w:val="clear" w:color="auto" w:fill="FFFFFF"/>
          </w:rPr>
          <w:fldChar w:fldCharType="separate"/>
        </w:r>
        <w:r w:rsidR="00D254D1" w:rsidRPr="00A33CF2">
          <w:rPr>
            <w:rFonts w:ascii="Tahoma" w:hAnsi="Tahoma" w:cs="Tahoma"/>
            <w:noProof/>
            <w:shd w:val="clear" w:color="auto" w:fill="FFFFFF"/>
            <w:vertAlign w:val="superscript"/>
          </w:rPr>
          <w:t>18</w:t>
        </w:r>
        <w:r w:rsidR="00D254D1" w:rsidRPr="00A33CF2">
          <w:rPr>
            <w:rFonts w:ascii="Tahoma" w:hAnsi="Tahoma" w:cs="Tahoma"/>
            <w:shd w:val="clear" w:color="auto" w:fill="FFFFFF"/>
          </w:rPr>
          <w:fldChar w:fldCharType="end"/>
        </w:r>
      </w:hyperlink>
      <w:r w:rsidR="00ED774B" w:rsidRPr="00A33CF2">
        <w:rPr>
          <w:rFonts w:ascii="Tahoma" w:hAnsi="Tahoma" w:cs="Tahoma"/>
          <w:shd w:val="clear" w:color="auto" w:fill="FFFFFF"/>
        </w:rPr>
        <w:t xml:space="preserve">. </w:t>
      </w:r>
      <w:r w:rsidR="00ED774B" w:rsidRPr="00A33CF2">
        <w:rPr>
          <w:rFonts w:ascii="Tahoma" w:eastAsia="Times New Roman" w:hAnsi="Tahoma" w:cs="Tahoma"/>
          <w:bCs/>
          <w:kern w:val="36"/>
          <w:lang w:eastAsia="en-GB"/>
        </w:rPr>
        <w:t xml:space="preserve">Yates et al. generated mice expressing luciferase under the transcriptional control of a triplicate ARE sequence cloned from the mouse Nqo1 gene, enabling the response to triterpenoid Nrf2 activators to be visualised </w:t>
      </w:r>
      <w:r w:rsidR="00ED774B" w:rsidRPr="00A33CF2">
        <w:rPr>
          <w:rFonts w:ascii="Tahoma" w:eastAsia="Times New Roman" w:hAnsi="Tahoma" w:cs="Tahoma"/>
          <w:bCs/>
          <w:i/>
          <w:kern w:val="36"/>
          <w:lang w:eastAsia="en-GB"/>
        </w:rPr>
        <w:t>in vivo</w:t>
      </w:r>
      <w:r w:rsidR="00ED774B" w:rsidRPr="00A33CF2">
        <w:rPr>
          <w:rFonts w:ascii="Tahoma" w:eastAsia="Times New Roman" w:hAnsi="Tahoma" w:cs="Tahoma"/>
          <w:bCs/>
          <w:kern w:val="36"/>
          <w:lang w:eastAsia="en-GB"/>
        </w:rPr>
        <w:t xml:space="preserve"> using bioluminescence </w:t>
      </w:r>
      <w:r w:rsidR="00C524D0" w:rsidRPr="00A33CF2">
        <w:rPr>
          <w:rFonts w:ascii="Tahoma" w:eastAsia="Times New Roman" w:hAnsi="Tahoma" w:cs="Tahoma"/>
          <w:bCs/>
          <w:kern w:val="36"/>
          <w:lang w:eastAsia="en-GB"/>
        </w:rPr>
        <w:t xml:space="preserve">imaging </w:t>
      </w:r>
      <w:hyperlink w:anchor="_ENREF_19" w:tooltip="Yates, 2007 #54" w:history="1">
        <w:r w:rsidR="00D254D1" w:rsidRPr="00A33CF2">
          <w:rPr>
            <w:rFonts w:ascii="Tahoma" w:eastAsia="Times New Roman" w:hAnsi="Tahoma" w:cs="Tahoma"/>
            <w:bCs/>
            <w:kern w:val="36"/>
            <w:lang w:eastAsia="en-GB"/>
          </w:rPr>
          <w:fldChar w:fldCharType="begin">
            <w:fldData xml:space="preserve">PEVuZE5vdGU+PENpdGU+PEF1dGhvcj5ZYXRlczwvQXV0aG9yPjxZZWFyPjIwMDc8L1llYXI+PFJl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</w:fldData>
          </w:fldChar>
        </w:r>
        <w:r w:rsidR="00D254D1" w:rsidRPr="00A33CF2">
          <w:rPr>
            <w:rFonts w:ascii="Tahoma" w:eastAsia="Times New Roman" w:hAnsi="Tahoma" w:cs="Tahoma"/>
            <w:bCs/>
            <w:kern w:val="36"/>
            <w:lang w:eastAsia="en-GB"/>
          </w:rPr>
          <w:instrText xml:space="preserve"> ADDIN EN.CITE </w:instrText>
        </w:r>
        <w:r w:rsidR="00D254D1" w:rsidRPr="00A33CF2">
          <w:rPr>
            <w:rFonts w:ascii="Tahoma" w:eastAsia="Times New Roman" w:hAnsi="Tahoma" w:cs="Tahoma"/>
            <w:bCs/>
            <w:kern w:val="36"/>
            <w:lang w:eastAsia="en-GB"/>
          </w:rPr>
          <w:fldChar w:fldCharType="begin">
            <w:fldData xml:space="preserve">PEVuZE5vdGU+PENpdGU+PEF1dGhvcj5ZYXRlczwvQXV0aG9yPjxZZWFyPjIwMDc8L1llYXI+PFJl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</w:fldData>
          </w:fldChar>
        </w:r>
        <w:r w:rsidR="00D254D1" w:rsidRPr="00A33CF2">
          <w:rPr>
            <w:rFonts w:ascii="Tahoma" w:eastAsia="Times New Roman" w:hAnsi="Tahoma" w:cs="Tahoma"/>
            <w:bCs/>
            <w:kern w:val="36"/>
            <w:lang w:eastAsia="en-GB"/>
          </w:rPr>
          <w:instrText xml:space="preserve"> ADDIN EN.CITE.DATA </w:instrText>
        </w:r>
        <w:r w:rsidR="00D254D1" w:rsidRPr="00A33CF2">
          <w:rPr>
            <w:rFonts w:ascii="Tahoma" w:eastAsia="Times New Roman" w:hAnsi="Tahoma" w:cs="Tahoma"/>
            <w:bCs/>
            <w:kern w:val="36"/>
            <w:lang w:eastAsia="en-GB"/>
          </w:rPr>
        </w:r>
        <w:r w:rsidR="00D254D1" w:rsidRPr="00A33CF2">
          <w:rPr>
            <w:rFonts w:ascii="Tahoma" w:eastAsia="Times New Roman" w:hAnsi="Tahoma" w:cs="Tahoma"/>
            <w:bCs/>
            <w:kern w:val="36"/>
            <w:lang w:eastAsia="en-GB"/>
          </w:rPr>
          <w:fldChar w:fldCharType="end"/>
        </w:r>
        <w:r w:rsidR="00D254D1" w:rsidRPr="00A33CF2">
          <w:rPr>
            <w:rFonts w:ascii="Tahoma" w:eastAsia="Times New Roman" w:hAnsi="Tahoma" w:cs="Tahoma"/>
            <w:bCs/>
            <w:kern w:val="36"/>
            <w:lang w:eastAsia="en-GB"/>
          </w:rPr>
        </w:r>
        <w:r w:rsidR="00D254D1" w:rsidRPr="00A33CF2">
          <w:rPr>
            <w:rFonts w:ascii="Tahoma" w:eastAsia="Times New Roman" w:hAnsi="Tahoma" w:cs="Tahoma"/>
            <w:bCs/>
            <w:kern w:val="36"/>
            <w:lang w:eastAsia="en-GB"/>
          </w:rPr>
          <w:fldChar w:fldCharType="separate"/>
        </w:r>
        <w:r w:rsidR="00D254D1" w:rsidRPr="00A33CF2">
          <w:rPr>
            <w:rFonts w:ascii="Tahoma" w:eastAsia="Times New Roman" w:hAnsi="Tahoma" w:cs="Tahoma"/>
            <w:bCs/>
            <w:noProof/>
            <w:kern w:val="36"/>
            <w:vertAlign w:val="superscript"/>
            <w:lang w:eastAsia="en-GB"/>
          </w:rPr>
          <w:t>19</w:t>
        </w:r>
        <w:r w:rsidR="00D254D1" w:rsidRPr="00A33CF2">
          <w:rPr>
            <w:rFonts w:ascii="Tahoma" w:eastAsia="Times New Roman" w:hAnsi="Tahoma" w:cs="Tahoma"/>
            <w:bCs/>
            <w:kern w:val="36"/>
            <w:lang w:eastAsia="en-GB"/>
          </w:rPr>
          <w:fldChar w:fldCharType="end"/>
        </w:r>
      </w:hyperlink>
      <w:r w:rsidR="00ED774B" w:rsidRPr="00A33CF2">
        <w:rPr>
          <w:rFonts w:ascii="Tahoma" w:eastAsia="Times New Roman" w:hAnsi="Tahoma" w:cs="Tahoma"/>
          <w:bCs/>
          <w:kern w:val="36"/>
          <w:lang w:eastAsia="en-GB"/>
        </w:rPr>
        <w:t xml:space="preserve">. </w:t>
      </w:r>
      <w:r w:rsidR="00ED774B" w:rsidRPr="00A33CF2">
        <w:rPr>
          <w:rFonts w:ascii="Tahoma" w:hAnsi="Tahoma" w:cs="Tahoma"/>
          <w:bCs/>
          <w:spacing w:val="-7"/>
        </w:rPr>
        <w:t xml:space="preserve">Taking an alternative approach, Shuhendler et al. used an injectable nanosensor to detect reactive oxygen and nitrogen species in wild type mice, through chemiluminescence and fluorescence resonance energy transfer </w:t>
      </w:r>
      <w:hyperlink w:anchor="_ENREF_20" w:tooltip="Shuhendler, 2014 #38" w:history="1">
        <w:r w:rsidR="00D254D1" w:rsidRPr="00A33CF2">
          <w:rPr>
            <w:rFonts w:ascii="Tahoma" w:hAnsi="Tahoma" w:cs="Tahoma"/>
            <w:bCs/>
          </w:rPr>
          <w:fldChar w:fldCharType="begin">
            <w:fldData xml:space="preserve">PEVuZE5vdGU+PENpdGU+PEF1dGhvcj5TaHVoZW5kbGVyPC9BdXRob3I+PFllYXI+MjAxNDwvWWVh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==
</w:fldData>
          </w:fldChar>
        </w:r>
        <w:r w:rsidR="00D254D1" w:rsidRPr="00A33CF2">
          <w:rPr>
            <w:rFonts w:ascii="Tahoma" w:hAnsi="Tahoma" w:cs="Tahoma"/>
            <w:bCs/>
          </w:rPr>
          <w:instrText xml:space="preserve"> ADDIN EN.CITE </w:instrText>
        </w:r>
        <w:r w:rsidR="00D254D1" w:rsidRPr="00A33CF2">
          <w:rPr>
            <w:rFonts w:ascii="Tahoma" w:hAnsi="Tahoma" w:cs="Tahoma"/>
            <w:bCs/>
          </w:rPr>
          <w:fldChar w:fldCharType="begin">
            <w:fldData xml:space="preserve">PEVuZE5vdGU+PENpdGU+PEF1dGhvcj5TaHVoZW5kbGVyPC9BdXRob3I+PFllYXI+MjAxNDwvWWVh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==
</w:fldData>
          </w:fldChar>
        </w:r>
        <w:r w:rsidR="00D254D1" w:rsidRPr="00A33CF2">
          <w:rPr>
            <w:rFonts w:ascii="Tahoma" w:hAnsi="Tahoma" w:cs="Tahoma"/>
            <w:bCs/>
          </w:rPr>
          <w:instrText xml:space="preserve"> ADDIN EN.CITE.DATA </w:instrText>
        </w:r>
        <w:r w:rsidR="00D254D1" w:rsidRPr="00A33CF2">
          <w:rPr>
            <w:rFonts w:ascii="Tahoma" w:hAnsi="Tahoma" w:cs="Tahoma"/>
            <w:bCs/>
          </w:rPr>
        </w:r>
        <w:r w:rsidR="00D254D1" w:rsidRPr="00A33CF2">
          <w:rPr>
            <w:rFonts w:ascii="Tahoma" w:hAnsi="Tahoma" w:cs="Tahoma"/>
            <w:bCs/>
          </w:rPr>
          <w:fldChar w:fldCharType="end"/>
        </w:r>
        <w:r w:rsidR="00D254D1" w:rsidRPr="00A33CF2">
          <w:rPr>
            <w:rFonts w:ascii="Tahoma" w:hAnsi="Tahoma" w:cs="Tahoma"/>
            <w:bCs/>
          </w:rPr>
        </w:r>
        <w:r w:rsidR="00D254D1" w:rsidRPr="00A33CF2">
          <w:rPr>
            <w:rFonts w:ascii="Tahoma" w:hAnsi="Tahoma" w:cs="Tahoma"/>
            <w:bCs/>
          </w:rPr>
          <w:fldChar w:fldCharType="separate"/>
        </w:r>
        <w:r w:rsidR="00D254D1" w:rsidRPr="00A33CF2">
          <w:rPr>
            <w:rFonts w:ascii="Tahoma" w:hAnsi="Tahoma" w:cs="Tahoma"/>
            <w:bCs/>
            <w:noProof/>
            <w:vertAlign w:val="superscript"/>
          </w:rPr>
          <w:t>20</w:t>
        </w:r>
        <w:r w:rsidR="00D254D1" w:rsidRPr="00A33CF2">
          <w:rPr>
            <w:rFonts w:ascii="Tahoma" w:hAnsi="Tahoma" w:cs="Tahoma"/>
            <w:bCs/>
          </w:rPr>
          <w:fldChar w:fldCharType="end"/>
        </w:r>
      </w:hyperlink>
      <w:r w:rsidR="00ED774B" w:rsidRPr="00A33CF2">
        <w:rPr>
          <w:rFonts w:ascii="Tahoma" w:hAnsi="Tahoma" w:cs="Tahoma"/>
          <w:bCs/>
          <w:spacing w:val="-7"/>
        </w:rPr>
        <w:t xml:space="preserve">. Consistent with our findings, the nanosensor was used to demonstrate a reduction in APAP-induced oxidative stress in the livers of mice pre-dosed with ABT </w:t>
      </w:r>
      <w:hyperlink w:anchor="_ENREF_20" w:tooltip="Shuhendler, 2014 #38" w:history="1">
        <w:r w:rsidR="00D254D1" w:rsidRPr="00A33CF2">
          <w:rPr>
            <w:rFonts w:ascii="Tahoma" w:hAnsi="Tahoma" w:cs="Tahoma"/>
            <w:bCs/>
          </w:rPr>
          <w:fldChar w:fldCharType="begin">
            <w:fldData xml:space="preserve">PEVuZE5vdGU+PENpdGU+PEF1dGhvcj5TaHVoZW5kbGVyPC9BdXRob3I+PFllYXI+MjAxNDwvWWVh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==
</w:fldData>
          </w:fldChar>
        </w:r>
        <w:r w:rsidR="00D254D1" w:rsidRPr="00A33CF2">
          <w:rPr>
            <w:rFonts w:ascii="Tahoma" w:hAnsi="Tahoma" w:cs="Tahoma"/>
            <w:bCs/>
          </w:rPr>
          <w:instrText xml:space="preserve"> ADDIN EN.CITE </w:instrText>
        </w:r>
        <w:r w:rsidR="00D254D1" w:rsidRPr="00A33CF2">
          <w:rPr>
            <w:rFonts w:ascii="Tahoma" w:hAnsi="Tahoma" w:cs="Tahoma"/>
            <w:bCs/>
          </w:rPr>
          <w:fldChar w:fldCharType="begin">
            <w:fldData xml:space="preserve">PEVuZE5vdGU+PENpdGU+PEF1dGhvcj5TaHVoZW5kbGVyPC9BdXRob3I+PFllYXI+MjAxNDwvWWVh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==
</w:fldData>
          </w:fldChar>
        </w:r>
        <w:r w:rsidR="00D254D1" w:rsidRPr="00A33CF2">
          <w:rPr>
            <w:rFonts w:ascii="Tahoma" w:hAnsi="Tahoma" w:cs="Tahoma"/>
            <w:bCs/>
          </w:rPr>
          <w:instrText xml:space="preserve"> ADDIN EN.CITE.DATA </w:instrText>
        </w:r>
        <w:r w:rsidR="00D254D1" w:rsidRPr="00A33CF2">
          <w:rPr>
            <w:rFonts w:ascii="Tahoma" w:hAnsi="Tahoma" w:cs="Tahoma"/>
            <w:bCs/>
          </w:rPr>
        </w:r>
        <w:r w:rsidR="00D254D1" w:rsidRPr="00A33CF2">
          <w:rPr>
            <w:rFonts w:ascii="Tahoma" w:hAnsi="Tahoma" w:cs="Tahoma"/>
            <w:bCs/>
          </w:rPr>
          <w:fldChar w:fldCharType="end"/>
        </w:r>
        <w:r w:rsidR="00D254D1" w:rsidRPr="00A33CF2">
          <w:rPr>
            <w:rFonts w:ascii="Tahoma" w:hAnsi="Tahoma" w:cs="Tahoma"/>
            <w:bCs/>
          </w:rPr>
        </w:r>
        <w:r w:rsidR="00D254D1" w:rsidRPr="00A33CF2">
          <w:rPr>
            <w:rFonts w:ascii="Tahoma" w:hAnsi="Tahoma" w:cs="Tahoma"/>
            <w:bCs/>
          </w:rPr>
          <w:fldChar w:fldCharType="separate"/>
        </w:r>
        <w:r w:rsidR="00D254D1" w:rsidRPr="00A33CF2">
          <w:rPr>
            <w:rFonts w:ascii="Tahoma" w:hAnsi="Tahoma" w:cs="Tahoma"/>
            <w:bCs/>
            <w:noProof/>
            <w:vertAlign w:val="superscript"/>
          </w:rPr>
          <w:t>20</w:t>
        </w:r>
        <w:r w:rsidR="00D254D1" w:rsidRPr="00A33CF2">
          <w:rPr>
            <w:rFonts w:ascii="Tahoma" w:hAnsi="Tahoma" w:cs="Tahoma"/>
            <w:bCs/>
          </w:rPr>
          <w:fldChar w:fldCharType="end"/>
        </w:r>
      </w:hyperlink>
      <w:r w:rsidR="00ED774B" w:rsidRPr="00A33CF2">
        <w:rPr>
          <w:rFonts w:ascii="Tahoma" w:hAnsi="Tahoma" w:cs="Tahoma"/>
          <w:bCs/>
          <w:spacing w:val="-7"/>
        </w:rPr>
        <w:t>.</w:t>
      </w:r>
    </w:p>
    <w:p w14:paraId="05FF6E2A" w14:textId="7A5631DF" w:rsidR="005C593C" w:rsidRPr="00A33CF2" w:rsidRDefault="005C593C" w:rsidP="00A2436B">
      <w:pPr>
        <w:spacing w:after="0" w:line="360" w:lineRule="auto"/>
        <w:rPr>
          <w:rFonts w:ascii="Tahoma" w:hAnsi="Tahoma" w:cs="Tahoma"/>
          <w:bCs/>
        </w:rPr>
      </w:pPr>
    </w:p>
    <w:p w14:paraId="0E87DF35" w14:textId="6016EAAC" w:rsidR="00977B53" w:rsidRPr="00A33CF2" w:rsidRDefault="00D16F9E" w:rsidP="00D16F9E">
      <w:pPr>
        <w:spacing w:after="0" w:line="360" w:lineRule="auto"/>
        <w:jc w:val="both"/>
        <w:rPr>
          <w:rFonts w:ascii="Tahoma" w:hAnsi="Tahoma" w:cs="Tahoma"/>
          <w:bCs/>
        </w:rPr>
      </w:pPr>
      <w:r w:rsidRPr="00A33CF2">
        <w:rPr>
          <w:rFonts w:ascii="Tahoma" w:hAnsi="Tahoma" w:cs="Tahoma"/>
          <w:bCs/>
        </w:rPr>
        <w:t xml:space="preserve">In keeping with 3Rs principles, </w:t>
      </w:r>
      <w:r w:rsidR="007E73A6" w:rsidRPr="00A33CF2">
        <w:rPr>
          <w:rFonts w:ascii="Tahoma" w:hAnsi="Tahoma" w:cs="Tahoma"/>
          <w:bCs/>
        </w:rPr>
        <w:t xml:space="preserve">the use of real-time bioluminescent imaging to monitor Nrf2-driven stress responses </w:t>
      </w:r>
      <w:r w:rsidR="00F357CE" w:rsidRPr="00A33CF2">
        <w:rPr>
          <w:rFonts w:ascii="Tahoma" w:hAnsi="Tahoma" w:cs="Tahoma"/>
          <w:bCs/>
        </w:rPr>
        <w:t>allows</w:t>
      </w:r>
      <w:r w:rsidRPr="00A33CF2">
        <w:rPr>
          <w:rFonts w:ascii="Tahoma" w:hAnsi="Tahoma" w:cs="Tahoma"/>
          <w:bCs/>
        </w:rPr>
        <w:t xml:space="preserve"> </w:t>
      </w:r>
      <w:r w:rsidR="00FA441A" w:rsidRPr="00A33CF2">
        <w:rPr>
          <w:rFonts w:ascii="Tahoma" w:hAnsi="Tahoma" w:cs="Tahoma"/>
          <w:bCs/>
        </w:rPr>
        <w:t xml:space="preserve">each animal to act as its own control and </w:t>
      </w:r>
      <w:r w:rsidR="00F357CE" w:rsidRPr="00A33CF2">
        <w:rPr>
          <w:rFonts w:ascii="Tahoma" w:hAnsi="Tahoma" w:cs="Tahoma"/>
          <w:bCs/>
        </w:rPr>
        <w:t>enables</w:t>
      </w:r>
      <w:r w:rsidR="00FA441A" w:rsidRPr="00A33CF2">
        <w:rPr>
          <w:rFonts w:ascii="Tahoma" w:hAnsi="Tahoma" w:cs="Tahoma"/>
          <w:bCs/>
        </w:rPr>
        <w:t xml:space="preserve"> </w:t>
      </w:r>
      <w:r w:rsidR="002D5635" w:rsidRPr="00A33CF2">
        <w:rPr>
          <w:rFonts w:ascii="Tahoma" w:hAnsi="Tahoma" w:cs="Tahoma"/>
          <w:bCs/>
        </w:rPr>
        <w:t xml:space="preserve">longitudinal </w:t>
      </w:r>
      <w:r w:rsidRPr="00A33CF2">
        <w:rPr>
          <w:rFonts w:ascii="Tahoma" w:hAnsi="Tahoma" w:cs="Tahoma"/>
          <w:bCs/>
        </w:rPr>
        <w:t>measurements to be taken</w:t>
      </w:r>
      <w:r w:rsidR="002D5635" w:rsidRPr="00A33CF2">
        <w:rPr>
          <w:rFonts w:ascii="Tahoma" w:hAnsi="Tahoma" w:cs="Tahoma"/>
          <w:bCs/>
        </w:rPr>
        <w:t>, requiring fewer animals per study</w:t>
      </w:r>
      <w:r w:rsidRPr="00A33CF2">
        <w:rPr>
          <w:rFonts w:ascii="Tahoma" w:hAnsi="Tahoma" w:cs="Tahoma"/>
          <w:bCs/>
        </w:rPr>
        <w:t xml:space="preserve">. </w:t>
      </w:r>
      <w:r w:rsidR="002D5635" w:rsidRPr="00A33CF2">
        <w:rPr>
          <w:rFonts w:ascii="Tahoma" w:hAnsi="Tahoma" w:cs="Tahoma"/>
          <w:bCs/>
        </w:rPr>
        <w:t xml:space="preserve">Given the limited resolution of bioluminescence imaging, </w:t>
      </w:r>
      <w:r w:rsidR="002D5635" w:rsidRPr="00A33CF2">
        <w:rPr>
          <w:rFonts w:ascii="Tahoma" w:hAnsi="Tahoma" w:cs="Tahoma"/>
        </w:rPr>
        <w:t xml:space="preserve">it will not always be possible to definitively assign an </w:t>
      </w:r>
      <w:r w:rsidR="002D5635" w:rsidRPr="00A33CF2">
        <w:rPr>
          <w:rFonts w:ascii="Tahoma" w:hAnsi="Tahoma" w:cs="Tahoma"/>
          <w:i/>
        </w:rPr>
        <w:t>in vivo</w:t>
      </w:r>
      <w:r w:rsidR="002D5635" w:rsidRPr="00A33CF2">
        <w:rPr>
          <w:rFonts w:ascii="Tahoma" w:hAnsi="Tahoma" w:cs="Tahoma"/>
        </w:rPr>
        <w:t xml:space="preserve"> signal to an organ/tissue without the use of post-mortem </w:t>
      </w:r>
      <w:r w:rsidR="002D5635" w:rsidRPr="00A33CF2">
        <w:rPr>
          <w:rFonts w:ascii="Tahoma" w:hAnsi="Tahoma" w:cs="Tahoma"/>
          <w:i/>
        </w:rPr>
        <w:t>ex vivo</w:t>
      </w:r>
      <w:r w:rsidR="002D5635" w:rsidRPr="00A33CF2">
        <w:rPr>
          <w:rFonts w:ascii="Tahoma" w:hAnsi="Tahoma" w:cs="Tahoma"/>
        </w:rPr>
        <w:t xml:space="preserve"> imaging. However, </w:t>
      </w:r>
      <w:r w:rsidR="002D5635" w:rsidRPr="00A33CF2">
        <w:rPr>
          <w:rFonts w:ascii="Tahoma" w:hAnsi="Tahoma" w:cs="Tahoma"/>
          <w:i/>
        </w:rPr>
        <w:t>in vivo</w:t>
      </w:r>
      <w:r w:rsidR="002D5635" w:rsidRPr="00A33CF2">
        <w:rPr>
          <w:rFonts w:ascii="Tahoma" w:hAnsi="Tahoma" w:cs="Tahoma"/>
        </w:rPr>
        <w:t xml:space="preserve"> imaging can guide the decision on when, and with which tissues, to perform </w:t>
      </w:r>
      <w:r w:rsidR="002D5635" w:rsidRPr="00A33CF2">
        <w:rPr>
          <w:rFonts w:ascii="Tahoma" w:hAnsi="Tahoma" w:cs="Tahoma"/>
          <w:i/>
        </w:rPr>
        <w:t>ex vivo</w:t>
      </w:r>
      <w:r w:rsidR="002D5635" w:rsidRPr="00A33CF2">
        <w:rPr>
          <w:rFonts w:ascii="Tahoma" w:hAnsi="Tahoma" w:cs="Tahoma"/>
        </w:rPr>
        <w:t xml:space="preserve"> analyses, and can avoid the termination of an experiment at an arbitrary time point when an Nrf2 response is clearly absent. </w:t>
      </w:r>
      <w:r w:rsidR="00F357CE" w:rsidRPr="00A33CF2">
        <w:rPr>
          <w:rFonts w:ascii="Tahoma" w:hAnsi="Tahoma" w:cs="Tahoma"/>
          <w:bCs/>
        </w:rPr>
        <w:t>As</w:t>
      </w:r>
      <w:r w:rsidR="003D4BBD" w:rsidRPr="00A33CF2">
        <w:rPr>
          <w:rFonts w:ascii="Tahoma" w:hAnsi="Tahoma" w:cs="Tahoma"/>
          <w:bCs/>
        </w:rPr>
        <w:t xml:space="preserve"> t</w:t>
      </w:r>
      <w:r w:rsidR="00FA441A" w:rsidRPr="00A33CF2">
        <w:rPr>
          <w:rFonts w:ascii="Tahoma" w:hAnsi="Tahoma" w:cs="Tahoma"/>
        </w:rPr>
        <w:t xml:space="preserve">he proof-of-concept </w:t>
      </w:r>
      <w:r w:rsidR="005907C8" w:rsidRPr="00A33CF2">
        <w:rPr>
          <w:rFonts w:ascii="Tahoma" w:hAnsi="Tahoma" w:cs="Tahoma"/>
        </w:rPr>
        <w:t>investigations</w:t>
      </w:r>
      <w:r w:rsidR="00FA441A" w:rsidRPr="00A33CF2">
        <w:rPr>
          <w:rFonts w:ascii="Tahoma" w:hAnsi="Tahoma" w:cs="Tahoma"/>
        </w:rPr>
        <w:t xml:space="preserve"> described here have been performed with single toxic doses of APAP and cisplatin</w:t>
      </w:r>
      <w:r w:rsidR="00F357CE" w:rsidRPr="00A33CF2">
        <w:rPr>
          <w:rFonts w:ascii="Tahoma" w:hAnsi="Tahoma" w:cs="Tahoma"/>
        </w:rPr>
        <w:t xml:space="preserve">, in future studies it will be important to </w:t>
      </w:r>
      <w:r w:rsidR="00FA441A" w:rsidRPr="00A33CF2">
        <w:rPr>
          <w:rFonts w:ascii="Tahoma" w:hAnsi="Tahoma" w:cs="Tahoma"/>
        </w:rPr>
        <w:t>incorporat</w:t>
      </w:r>
      <w:r w:rsidR="00F357CE" w:rsidRPr="00A33CF2">
        <w:rPr>
          <w:rFonts w:ascii="Tahoma" w:hAnsi="Tahoma" w:cs="Tahoma"/>
        </w:rPr>
        <w:t>e</w:t>
      </w:r>
      <w:r w:rsidR="00FA441A" w:rsidRPr="00A33CF2">
        <w:rPr>
          <w:rFonts w:ascii="Tahoma" w:hAnsi="Tahoma" w:cs="Tahoma"/>
        </w:rPr>
        <w:t xml:space="preserve"> a range of non-toxic and toxic doses of these and other relevant compounds </w:t>
      </w:r>
      <w:r w:rsidR="00F357CE" w:rsidRPr="00A33CF2">
        <w:rPr>
          <w:rFonts w:ascii="Tahoma" w:hAnsi="Tahoma" w:cs="Tahoma"/>
        </w:rPr>
        <w:t xml:space="preserve">in order </w:t>
      </w:r>
      <w:r w:rsidR="00FA441A" w:rsidRPr="00A33CF2">
        <w:rPr>
          <w:rFonts w:ascii="Tahoma" w:hAnsi="Tahoma" w:cs="Tahoma"/>
        </w:rPr>
        <w:t xml:space="preserve">to </w:t>
      </w:r>
      <w:r w:rsidR="003D4BBD" w:rsidRPr="00A33CF2">
        <w:rPr>
          <w:rFonts w:ascii="Tahoma" w:hAnsi="Tahoma" w:cs="Tahoma"/>
        </w:rPr>
        <w:t>determine</w:t>
      </w:r>
      <w:r w:rsidR="00FA441A" w:rsidRPr="00A33CF2">
        <w:rPr>
          <w:rFonts w:ascii="Tahoma" w:hAnsi="Tahoma" w:cs="Tahoma"/>
        </w:rPr>
        <w:t xml:space="preserve"> the sensitivity of the Nrf2-luc reporter to subtle forms of chemical and oxidative stress that are not associated with overt organ injury. </w:t>
      </w:r>
      <w:r w:rsidR="00691404" w:rsidRPr="00A33CF2">
        <w:rPr>
          <w:rFonts w:ascii="Tahoma" w:hAnsi="Tahoma" w:cs="Tahoma"/>
          <w:bCs/>
        </w:rPr>
        <w:t xml:space="preserve">Rather than be employed as </w:t>
      </w:r>
      <w:r w:rsidR="004E73E5" w:rsidRPr="00A33CF2">
        <w:rPr>
          <w:rFonts w:ascii="Tahoma" w:hAnsi="Tahoma" w:cs="Tahoma"/>
          <w:bCs/>
        </w:rPr>
        <w:t xml:space="preserve">a </w:t>
      </w:r>
      <w:r w:rsidR="00691404" w:rsidRPr="00A33CF2">
        <w:rPr>
          <w:rFonts w:ascii="Tahoma" w:hAnsi="Tahoma" w:cs="Tahoma"/>
          <w:bCs/>
        </w:rPr>
        <w:t>front-line screening tool, we envisage that Nrf2</w:t>
      </w:r>
      <w:r w:rsidR="006F6A90" w:rsidRPr="00A33CF2">
        <w:rPr>
          <w:rFonts w:ascii="Tahoma" w:hAnsi="Tahoma" w:cs="Tahoma"/>
          <w:bCs/>
        </w:rPr>
        <w:t xml:space="preserve"> reporter</w:t>
      </w:r>
      <w:r w:rsidR="00691404" w:rsidRPr="00A33CF2">
        <w:rPr>
          <w:rFonts w:ascii="Tahoma" w:hAnsi="Tahoma" w:cs="Tahoma"/>
          <w:bCs/>
        </w:rPr>
        <w:t xml:space="preserve"> mice and other </w:t>
      </w:r>
      <w:r w:rsidR="00691404" w:rsidRPr="00A33CF2">
        <w:rPr>
          <w:rFonts w:ascii="Tahoma" w:hAnsi="Tahoma" w:cs="Tahoma"/>
          <w:bCs/>
        </w:rPr>
        <w:lastRenderedPageBreak/>
        <w:t xml:space="preserve">emerging technologies for measuring oxidative perturbations </w:t>
      </w:r>
      <w:r w:rsidR="00691404" w:rsidRPr="00A33CF2">
        <w:rPr>
          <w:rFonts w:ascii="Tahoma" w:hAnsi="Tahoma" w:cs="Tahoma"/>
          <w:bCs/>
          <w:i/>
        </w:rPr>
        <w:t>in vivo</w:t>
      </w:r>
      <w:r w:rsidR="00691404" w:rsidRPr="00A33CF2">
        <w:rPr>
          <w:rFonts w:ascii="Tahoma" w:hAnsi="Tahoma" w:cs="Tahoma"/>
          <w:bCs/>
        </w:rPr>
        <w:t xml:space="preserve"> could be used in later stages of toxicity assessment to </w:t>
      </w:r>
      <w:r w:rsidR="00653306" w:rsidRPr="00A33CF2">
        <w:rPr>
          <w:rFonts w:ascii="Tahoma" w:hAnsi="Tahoma" w:cs="Tahoma"/>
          <w:bCs/>
        </w:rPr>
        <w:t>determine</w:t>
      </w:r>
      <w:r w:rsidR="00691404" w:rsidRPr="00A33CF2">
        <w:rPr>
          <w:rFonts w:ascii="Tahoma" w:hAnsi="Tahoma" w:cs="Tahoma"/>
          <w:bCs/>
        </w:rPr>
        <w:t xml:space="preserve"> the organ specificity of chemical/oxidative stress responses detected </w:t>
      </w:r>
      <w:r w:rsidR="00691404" w:rsidRPr="00A33CF2">
        <w:rPr>
          <w:rFonts w:ascii="Tahoma" w:hAnsi="Tahoma" w:cs="Tahoma"/>
          <w:bCs/>
          <w:i/>
        </w:rPr>
        <w:t>in vitro</w:t>
      </w:r>
      <w:r w:rsidR="00691404" w:rsidRPr="00A33CF2">
        <w:rPr>
          <w:rFonts w:ascii="Tahoma" w:hAnsi="Tahoma" w:cs="Tahoma"/>
          <w:bCs/>
        </w:rPr>
        <w:t xml:space="preserve"> </w:t>
      </w:r>
      <w:r w:rsidR="006F6A90" w:rsidRPr="00A33CF2">
        <w:rPr>
          <w:rFonts w:ascii="Tahoma" w:hAnsi="Tahoma" w:cs="Tahoma"/>
          <w:bCs/>
        </w:rPr>
        <w:t xml:space="preserve">and </w:t>
      </w:r>
      <w:r w:rsidR="00691404" w:rsidRPr="00A33CF2">
        <w:rPr>
          <w:rFonts w:ascii="Tahoma" w:hAnsi="Tahoma" w:cs="Tahoma"/>
          <w:bCs/>
        </w:rPr>
        <w:t>investigate underlying toxicological mechanisms</w:t>
      </w:r>
      <w:r w:rsidR="006F6A90" w:rsidRPr="00A33CF2">
        <w:rPr>
          <w:rFonts w:ascii="Tahoma" w:hAnsi="Tahoma" w:cs="Tahoma"/>
          <w:bCs/>
        </w:rPr>
        <w:t xml:space="preserve">. These and other innovative approaches </w:t>
      </w:r>
      <w:r w:rsidR="002E72F3" w:rsidRPr="00A33CF2">
        <w:rPr>
          <w:rFonts w:ascii="Tahoma" w:hAnsi="Tahoma" w:cs="Tahoma"/>
          <w:bCs/>
        </w:rPr>
        <w:t>can</w:t>
      </w:r>
      <w:r w:rsidR="006F6A90" w:rsidRPr="00A33CF2">
        <w:rPr>
          <w:rFonts w:ascii="Tahoma" w:hAnsi="Tahoma" w:cs="Tahoma"/>
          <w:bCs/>
        </w:rPr>
        <w:t xml:space="preserve"> contribute to the improved </w:t>
      </w:r>
      <w:r w:rsidR="00691404" w:rsidRPr="00A33CF2">
        <w:rPr>
          <w:rFonts w:ascii="Tahoma" w:hAnsi="Tahoma" w:cs="Tahoma"/>
          <w:bCs/>
        </w:rPr>
        <w:t xml:space="preserve">risk assessment </w:t>
      </w:r>
      <w:r w:rsidR="006F6A90" w:rsidRPr="00A33CF2">
        <w:rPr>
          <w:rFonts w:ascii="Tahoma" w:hAnsi="Tahoma" w:cs="Tahoma"/>
          <w:bCs/>
        </w:rPr>
        <w:t>of</w:t>
      </w:r>
      <w:r w:rsidR="00691404" w:rsidRPr="00A33CF2">
        <w:rPr>
          <w:rFonts w:ascii="Tahoma" w:hAnsi="Tahoma" w:cs="Tahoma"/>
          <w:bCs/>
        </w:rPr>
        <w:t xml:space="preserve"> new drugs.</w:t>
      </w:r>
    </w:p>
    <w:p w14:paraId="2F6B7C8F" w14:textId="77777777" w:rsidR="00691404" w:rsidRPr="00A33CF2" w:rsidRDefault="00691404" w:rsidP="00D16F9E">
      <w:pPr>
        <w:spacing w:after="0" w:line="360" w:lineRule="auto"/>
        <w:jc w:val="both"/>
        <w:rPr>
          <w:rFonts w:ascii="Tahoma" w:hAnsi="Tahoma" w:cs="Tahoma"/>
          <w:bCs/>
        </w:rPr>
      </w:pPr>
    </w:p>
    <w:p w14:paraId="67B60AE0" w14:textId="77777777" w:rsidR="00D36448" w:rsidRPr="00A33CF2" w:rsidRDefault="00D36448" w:rsidP="00D16F9E">
      <w:pPr>
        <w:spacing w:after="0" w:line="360" w:lineRule="auto"/>
        <w:jc w:val="both"/>
        <w:rPr>
          <w:rFonts w:ascii="Tahoma" w:hAnsi="Tahoma" w:cs="Tahoma"/>
          <w:bCs/>
        </w:rPr>
      </w:pPr>
    </w:p>
    <w:p w14:paraId="7580940B" w14:textId="77777777" w:rsidR="008224B0" w:rsidRPr="00A33CF2" w:rsidRDefault="008224B0" w:rsidP="008224B0">
      <w:pPr>
        <w:spacing w:after="0" w:line="360" w:lineRule="auto"/>
        <w:rPr>
          <w:rFonts w:ascii="Tahoma" w:hAnsi="Tahoma" w:cs="Tahoma"/>
          <w:b/>
          <w:bCs/>
        </w:rPr>
      </w:pPr>
      <w:r w:rsidRPr="00A33CF2">
        <w:rPr>
          <w:rFonts w:ascii="Tahoma" w:hAnsi="Tahoma" w:cs="Tahoma"/>
          <w:b/>
          <w:bCs/>
        </w:rPr>
        <w:t>Methods</w:t>
      </w:r>
    </w:p>
    <w:p w14:paraId="60BC59B6" w14:textId="77777777" w:rsidR="008224B0" w:rsidRPr="00A33CF2" w:rsidRDefault="008224B0" w:rsidP="008224B0">
      <w:pPr>
        <w:spacing w:after="0" w:line="360" w:lineRule="auto"/>
        <w:rPr>
          <w:rFonts w:ascii="Tahoma" w:hAnsi="Tahoma" w:cs="Tahoma"/>
          <w:b/>
          <w:bCs/>
        </w:rPr>
      </w:pPr>
    </w:p>
    <w:p w14:paraId="34CA94BA" w14:textId="77777777" w:rsidR="008224B0" w:rsidRPr="00A33CF2" w:rsidRDefault="008224B0" w:rsidP="008224B0">
      <w:pPr>
        <w:spacing w:after="0" w:line="360" w:lineRule="auto"/>
        <w:rPr>
          <w:rFonts w:ascii="Tahoma" w:hAnsi="Tahoma" w:cs="Tahoma"/>
          <w:b/>
          <w:bCs/>
          <w:i/>
        </w:rPr>
      </w:pPr>
      <w:r w:rsidRPr="00A33CF2">
        <w:rPr>
          <w:rFonts w:ascii="Tahoma" w:hAnsi="Tahoma" w:cs="Tahoma"/>
          <w:b/>
          <w:bCs/>
          <w:i/>
        </w:rPr>
        <w:t>Materials</w:t>
      </w:r>
    </w:p>
    <w:p w14:paraId="5AB875D7" w14:textId="77777777" w:rsidR="008224B0" w:rsidRPr="00A33CF2" w:rsidRDefault="008224B0" w:rsidP="008224B0">
      <w:pPr>
        <w:spacing w:after="0" w:line="360" w:lineRule="auto"/>
        <w:rPr>
          <w:rFonts w:ascii="Tahoma" w:hAnsi="Tahoma" w:cs="Tahoma"/>
          <w:bCs/>
        </w:rPr>
      </w:pPr>
      <w:r w:rsidRPr="00A33CF2">
        <w:rPr>
          <w:rFonts w:ascii="Tahoma" w:hAnsi="Tahoma" w:cs="Tahoma"/>
          <w:bCs/>
        </w:rPr>
        <w:t xml:space="preserve">Unless stated otherwise, all reagents were from Sigma-Aldrich. </w:t>
      </w:r>
    </w:p>
    <w:p w14:paraId="718DA3E0" w14:textId="77777777" w:rsidR="008224B0" w:rsidRPr="00A33CF2" w:rsidRDefault="008224B0" w:rsidP="008224B0">
      <w:pPr>
        <w:spacing w:after="0" w:line="360" w:lineRule="auto"/>
        <w:rPr>
          <w:rFonts w:ascii="Tahoma" w:hAnsi="Tahoma" w:cs="Tahoma"/>
          <w:b/>
          <w:bCs/>
        </w:rPr>
      </w:pPr>
    </w:p>
    <w:p w14:paraId="61D4C25B" w14:textId="77777777" w:rsidR="008224B0" w:rsidRPr="00A33CF2" w:rsidRDefault="008224B0" w:rsidP="008224B0">
      <w:pPr>
        <w:spacing w:after="0" w:line="360" w:lineRule="auto"/>
        <w:jc w:val="both"/>
        <w:rPr>
          <w:rFonts w:ascii="Tahoma" w:hAnsi="Tahoma" w:cs="Tahoma"/>
          <w:b/>
          <w:bCs/>
          <w:i/>
          <w:iCs/>
        </w:rPr>
      </w:pPr>
      <w:r w:rsidRPr="00A33CF2">
        <w:rPr>
          <w:rFonts w:ascii="Tahoma" w:hAnsi="Tahoma" w:cs="Tahoma"/>
          <w:b/>
          <w:bCs/>
          <w:i/>
          <w:iCs/>
        </w:rPr>
        <w:t>Animal experiments</w:t>
      </w:r>
    </w:p>
    <w:p w14:paraId="3A31122C" w14:textId="63F95CF1" w:rsidR="008224B0" w:rsidRPr="00A33CF2" w:rsidRDefault="008224B0" w:rsidP="008224B0">
      <w:pPr>
        <w:spacing w:line="360" w:lineRule="auto"/>
        <w:jc w:val="both"/>
        <w:rPr>
          <w:rFonts w:ascii="Tahoma" w:hAnsi="Tahoma" w:cs="Tahoma"/>
        </w:rPr>
      </w:pPr>
      <w:r w:rsidRPr="00A33CF2">
        <w:rPr>
          <w:rFonts w:ascii="Tahoma" w:hAnsi="Tahoma" w:cs="Tahoma"/>
        </w:rPr>
        <w:t xml:space="preserve">All animal experiments were conducted according to the </w:t>
      </w:r>
      <w:r w:rsidR="008B40E9" w:rsidRPr="00A33CF2">
        <w:rPr>
          <w:rFonts w:ascii="Tahoma" w:hAnsi="Tahoma" w:cs="Tahoma"/>
        </w:rPr>
        <w:t xml:space="preserve">UK </w:t>
      </w:r>
      <w:r w:rsidRPr="00A33CF2">
        <w:rPr>
          <w:rFonts w:ascii="Tahoma" w:hAnsi="Tahoma" w:cs="Tahoma"/>
        </w:rPr>
        <w:t>Animals (Scientific Procedures) Act 1986</w:t>
      </w:r>
      <w:r w:rsidR="00CC1FC4" w:rsidRPr="00A33CF2">
        <w:rPr>
          <w:rFonts w:ascii="Tahoma" w:hAnsi="Tahoma" w:cs="Tahoma"/>
        </w:rPr>
        <w:t xml:space="preserve"> and approved by the University of Liverpool Animal Welfare Committee</w:t>
      </w:r>
      <w:r w:rsidRPr="00A33CF2">
        <w:rPr>
          <w:rFonts w:ascii="Tahoma" w:hAnsi="Tahoma" w:cs="Tahoma"/>
        </w:rPr>
        <w:t xml:space="preserve">. Wild type C57BL/6J mice (6-8 weeks old) were purchased from Charles River Laboratories. Nrf2-luc reporter mice </w:t>
      </w:r>
      <w:hyperlink w:anchor="_ENREF_11" w:tooltip="Oikawa, 2012 #9" w:history="1">
        <w:r w:rsidR="00D254D1" w:rsidRPr="00A33CF2">
          <w:rPr>
            <w:rFonts w:ascii="Tahoma" w:hAnsi="Tahoma" w:cs="Tahoma"/>
          </w:rPr>
          <w:fldChar w:fldCharType="begin"/>
        </w:r>
        <w:r w:rsidR="00D254D1" w:rsidRPr="00A33CF2">
          <w:rPr>
            <w:rFonts w:ascii="Tahoma" w:hAnsi="Tahoma" w:cs="Tahoma"/>
          </w:rPr>
          <w:instrText xml:space="preserve"> ADDIN EN.CITE &lt;EndNote&gt;&lt;Cite&gt;&lt;Author&gt;Oikawa&lt;/Author&gt;&lt;Year&gt;2012&lt;/Year&gt;&lt;RecNum&gt;9&lt;/RecNum&gt;&lt;DisplayText&gt;&lt;style face="superscript"&gt;11&lt;/style&gt;&lt;/DisplayText&gt;&lt;record&gt;&lt;rec-number&gt;9&lt;/rec-number&gt;&lt;foreign-keys&gt;&lt;key app="EN" db-id="tevez2va3earv6e0er7xfp2nevstxdvvs2e9" timestamp="1478526844"&gt;9&lt;/key&gt;&lt;/foreign-keys&gt;&lt;ref-type name="Journal Article"&gt;17&lt;/ref-type&gt;&lt;contributors&gt;&lt;authors&gt;&lt;author&gt;Oikawa, D.&lt;/author&gt;&lt;author&gt;Akai, R.&lt;/author&gt;&lt;author&gt;Tokuda, M.&lt;/author&gt;&lt;author&gt;Iwawaki, T.&lt;/author&gt;&lt;/authors&gt;&lt;/contributors&gt;&lt;auth-address&gt;Iwawaki Laboratory, Advanced Scientific Research Leaders Development Unit, Gunma University 3-39-22 Showa-machi, Maebashi, Gunma 371-8511, Japan.&lt;/auth-address&gt;&lt;titles&gt;&lt;title&gt;A transgenic mouse model for monitoring oxidative stress&lt;/title&gt;&lt;secondary-title&gt;Sci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reports&lt;/abbr-1&gt;&lt;/alt-periodical&gt;&lt;pages&gt;229&lt;/pages&gt;&lt;volume&gt;2&lt;/volume&gt;&lt;keywords&gt;&lt;keyword&gt;Adaptor Proteins, Signal Transducing/metabolism&lt;/keyword&gt;&lt;keyword&gt;Animals&lt;/keyword&gt;&lt;keyword&gt;Cytoskeletal Proteins/metabolism&lt;/keyword&gt;&lt;keyword&gt;Mice&lt;/keyword&gt;&lt;keyword&gt;Mice, Transgenic&lt;/keyword&gt;&lt;keyword&gt;*Models, Animal&lt;/keyword&gt;&lt;keyword&gt;NF-E2-Related Factor 2/metabolism&lt;/keyword&gt;&lt;keyword&gt;*Oxidative Stress&lt;/keyword&gt;&lt;keyword&gt;Protein Processing, Post-Translational&lt;/keyword&gt;&lt;keyword&gt;Transcription, Genetic&lt;/keyword&gt;&lt;/keywords&gt;&lt;dates&gt;&lt;year&gt;2012&lt;/year&gt;&lt;/dates&gt;&lt;isbn&gt;2045-2322 (Electronic)&amp;#xD;2045-2322 (Linking)&lt;/isbn&gt;&lt;accession-num&gt;22355743&lt;/accession-num&gt;&lt;urls&gt;&lt;related-urls&gt;&lt;url&gt;http://www.ncbi.nlm.nih.gov/pubmed/22355743&lt;/url&gt;&lt;/related-urls&gt;&lt;/urls&gt;&lt;custom2&gt;3261443&lt;/custom2&gt;&lt;electronic-resource-num&gt;10.1038/srep00229&lt;/electronic-resource-num&gt;&lt;/record&gt;&lt;/Cite&gt;&lt;/EndNote&gt;</w:instrText>
        </w:r>
        <w:r w:rsidR="00D254D1" w:rsidRPr="00A33CF2">
          <w:rPr>
            <w:rFonts w:ascii="Tahoma" w:hAnsi="Tahoma" w:cs="Tahoma"/>
          </w:rPr>
          <w:fldChar w:fldCharType="separate"/>
        </w:r>
        <w:r w:rsidR="00D254D1" w:rsidRPr="00A33CF2">
          <w:rPr>
            <w:rFonts w:ascii="Tahoma" w:hAnsi="Tahoma" w:cs="Tahoma"/>
            <w:noProof/>
            <w:vertAlign w:val="superscript"/>
          </w:rPr>
          <w:t>11</w:t>
        </w:r>
        <w:r w:rsidR="00D254D1" w:rsidRPr="00A33CF2">
          <w:rPr>
            <w:rFonts w:ascii="Tahoma" w:hAnsi="Tahoma" w:cs="Tahoma"/>
          </w:rPr>
          <w:fldChar w:fldCharType="end"/>
        </w:r>
      </w:hyperlink>
      <w:r w:rsidRPr="00A33CF2">
        <w:rPr>
          <w:rFonts w:ascii="Tahoma" w:hAnsi="Tahoma" w:cs="Tahoma"/>
        </w:rPr>
        <w:t xml:space="preserve"> were bred from pairs of male heterozygote and female wild type mice, and housed in a 12 h dark/light cycle in a temperature and humidity controlled, specific pathogen-free environment. Mice were fed CRM (P) diet (Special Diets Services) ad-libitum. To generate albino reporter mice, Nrf2-luc mice were backcrossed onto the B6(Cg)-</w:t>
      </w:r>
      <w:r w:rsidRPr="00A33CF2">
        <w:rPr>
          <w:rFonts w:ascii="Tahoma" w:hAnsi="Tahoma" w:cs="Tahoma"/>
          <w:i/>
          <w:iCs/>
        </w:rPr>
        <w:t>Tyrc-2J</w:t>
      </w:r>
      <w:r w:rsidRPr="00A33CF2">
        <w:rPr>
          <w:rFonts w:ascii="Tahoma" w:hAnsi="Tahoma" w:cs="Tahoma"/>
        </w:rPr>
        <w:t>/J (B6-albino) strain (Jackson Laboratory) for two consecutive generations of breeding. Genotyping of ear snips was performed by Transnetyx Inc. using a real-time PCR</w:t>
      </w:r>
      <w:r w:rsidR="00CC1FC4" w:rsidRPr="00A33CF2">
        <w:rPr>
          <w:rFonts w:ascii="Tahoma" w:hAnsi="Tahoma" w:cs="Tahoma"/>
        </w:rPr>
        <w:t xml:space="preserve"> assay and primers specific to F</w:t>
      </w:r>
      <w:r w:rsidRPr="00A33CF2">
        <w:rPr>
          <w:rFonts w:ascii="Tahoma" w:hAnsi="Tahoma" w:cs="Tahoma"/>
        </w:rPr>
        <w:t xml:space="preserve">irefly luciferase. For APAP studies, following overnight (16 h) fasting, mice were administered 300 mg/kg APAP or 0.9% saline (vehicle control) via intraperitoneal (IP) injection. </w:t>
      </w:r>
      <w:r w:rsidR="00CC1FC4" w:rsidRPr="00A33CF2">
        <w:rPr>
          <w:rFonts w:ascii="Tahoma" w:hAnsi="Tahoma" w:cs="Tahoma"/>
        </w:rPr>
        <w:t xml:space="preserve">Alternatively, </w:t>
      </w:r>
      <w:r w:rsidRPr="00A33CF2">
        <w:rPr>
          <w:rFonts w:ascii="Tahoma" w:hAnsi="Tahoma" w:cs="Tahoma"/>
        </w:rPr>
        <w:t>mice were administered 100 mg/kg ABT or saline via IP injection 1 h prior to APAP administration. For cisplatin studies, mice were administrated 20 mg/kg cisplatin or saline via IP injection. Sulforaphane (</w:t>
      </w:r>
      <w:r w:rsidR="0009438A" w:rsidRPr="00A33CF2">
        <w:rPr>
          <w:rFonts w:ascii="Tahoma" w:hAnsi="Tahoma" w:cs="Tahoma"/>
        </w:rPr>
        <w:t>50</w:t>
      </w:r>
      <w:r w:rsidRPr="00A33CF2">
        <w:rPr>
          <w:rFonts w:ascii="Tahoma" w:hAnsi="Tahoma" w:cs="Tahoma"/>
        </w:rPr>
        <w:t xml:space="preserve"> mg/kg) was administered via IP injection. Following bioluminescence imaging (see below) mice were culled via exposure to increasing concentrations of carbon dioxide or via IP injection of 1000 mg/kg Pentoject (Animalcare). For each mouse, half of the right </w:t>
      </w:r>
      <w:r w:rsidR="00E72395" w:rsidRPr="00A33CF2">
        <w:rPr>
          <w:rFonts w:ascii="Tahoma" w:hAnsi="Tahoma" w:cs="Tahoma"/>
        </w:rPr>
        <w:t xml:space="preserve">liver </w:t>
      </w:r>
      <w:r w:rsidRPr="00A33CF2">
        <w:rPr>
          <w:rFonts w:ascii="Tahoma" w:hAnsi="Tahoma" w:cs="Tahoma"/>
        </w:rPr>
        <w:t xml:space="preserve">lobe and </w:t>
      </w:r>
      <w:r w:rsidR="00E72395" w:rsidRPr="00A33CF2">
        <w:rPr>
          <w:rFonts w:ascii="Tahoma" w:hAnsi="Tahoma" w:cs="Tahoma"/>
        </w:rPr>
        <w:t>one entire</w:t>
      </w:r>
      <w:r w:rsidRPr="00A33CF2">
        <w:rPr>
          <w:rFonts w:ascii="Tahoma" w:hAnsi="Tahoma" w:cs="Tahoma"/>
        </w:rPr>
        <w:t xml:space="preserve"> kidney were fixed in 4 % paraformaldehyde (</w:t>
      </w:r>
      <w:r w:rsidR="00CC1FC4" w:rsidRPr="00A33CF2">
        <w:rPr>
          <w:rFonts w:ascii="Tahoma" w:hAnsi="Tahoma" w:cs="Tahoma"/>
        </w:rPr>
        <w:t xml:space="preserve">PFA; </w:t>
      </w:r>
      <w:r w:rsidRPr="00A33CF2">
        <w:rPr>
          <w:rFonts w:ascii="Tahoma" w:hAnsi="Tahoma" w:cs="Tahoma"/>
        </w:rPr>
        <w:t>pH 7.4) for histological examination, with the remaining liver tissue and kidney flash frozen. Blood was collected via cardiac puncture and allowed to clot for 30 min at room temperature (RT). Serum was isolated via centrifugation to enable analysis of liver and kidney injury biomarkers.</w:t>
      </w:r>
    </w:p>
    <w:p w14:paraId="0792F828" w14:textId="77777777" w:rsidR="008224B0" w:rsidRPr="00A33CF2" w:rsidRDefault="008224B0" w:rsidP="008224B0">
      <w:pPr>
        <w:spacing w:after="0" w:line="360" w:lineRule="auto"/>
        <w:rPr>
          <w:rFonts w:ascii="Tahoma" w:hAnsi="Tahoma" w:cs="Tahoma"/>
          <w:b/>
          <w:bCs/>
          <w:i/>
          <w:iCs/>
        </w:rPr>
      </w:pPr>
    </w:p>
    <w:p w14:paraId="2C46C5AA" w14:textId="77777777" w:rsidR="008224B0" w:rsidRPr="00A33CF2" w:rsidRDefault="008224B0" w:rsidP="008224B0">
      <w:pPr>
        <w:spacing w:after="0" w:line="360" w:lineRule="auto"/>
        <w:rPr>
          <w:rFonts w:ascii="Tahoma" w:hAnsi="Tahoma" w:cs="Tahoma"/>
          <w:b/>
          <w:bCs/>
          <w:i/>
          <w:iCs/>
        </w:rPr>
      </w:pPr>
      <w:r w:rsidRPr="00A33CF2">
        <w:rPr>
          <w:rFonts w:ascii="Tahoma" w:hAnsi="Tahoma" w:cs="Tahoma"/>
          <w:b/>
          <w:bCs/>
          <w:i/>
          <w:iCs/>
        </w:rPr>
        <w:lastRenderedPageBreak/>
        <w:t xml:space="preserve">Bioluminescence imaging </w:t>
      </w:r>
    </w:p>
    <w:p w14:paraId="3219C7E7" w14:textId="24360C66" w:rsidR="008224B0" w:rsidRPr="00A33CF2" w:rsidRDefault="008224B0" w:rsidP="00FF3EB1">
      <w:pPr>
        <w:autoSpaceDE w:val="0"/>
        <w:autoSpaceDN w:val="0"/>
        <w:adjustRightInd w:val="0"/>
        <w:spacing w:after="0" w:line="360" w:lineRule="auto"/>
        <w:jc w:val="both"/>
        <w:rPr>
          <w:rFonts w:ascii="Tahoma" w:hAnsi="Tahoma" w:cs="Tahoma"/>
        </w:rPr>
      </w:pPr>
      <w:r w:rsidRPr="00A33CF2">
        <w:rPr>
          <w:rFonts w:ascii="Tahoma" w:hAnsi="Tahoma" w:cs="Tahoma"/>
        </w:rPr>
        <w:t xml:space="preserve">Nrf2-luc mice were imaged using an </w:t>
      </w:r>
      <w:r w:rsidRPr="00A33CF2">
        <w:rPr>
          <w:rFonts w:ascii="Tahoma" w:hAnsi="Tahoma" w:cs="Tahoma"/>
          <w:iCs/>
        </w:rPr>
        <w:t>In Vivo</w:t>
      </w:r>
      <w:r w:rsidRPr="00A33CF2">
        <w:rPr>
          <w:rFonts w:ascii="Tahoma" w:hAnsi="Tahoma" w:cs="Tahoma"/>
        </w:rPr>
        <w:t xml:space="preserve"> Imaging System (IVIS) (PerkinElmer), under anaesthesia with isoflurane. Mice were injected IP with 150 mg/kg D-luciferin (Promega). After 5 min, mice were placed in the IVIS chamber and data were collected and analysed using Living Image software (Xenogen) according to the manufacturer’s instructions. </w:t>
      </w:r>
      <w:r w:rsidR="00C524D0" w:rsidRPr="00A33CF2">
        <w:rPr>
          <w:rFonts w:ascii="Tahoma" w:hAnsi="Tahoma" w:cs="Tahoma"/>
        </w:rPr>
        <w:t>Quantification of luminescence signals was achieved using the Region of Interest (ROI) function within Living Image</w:t>
      </w:r>
      <w:r w:rsidR="009F3974" w:rsidRPr="00A33CF2">
        <w:rPr>
          <w:rFonts w:ascii="Tahoma" w:hAnsi="Tahoma" w:cs="Tahoma"/>
        </w:rPr>
        <w:t xml:space="preserve"> software</w:t>
      </w:r>
      <w:r w:rsidR="00C524D0" w:rsidRPr="00A33CF2">
        <w:rPr>
          <w:rFonts w:ascii="Tahoma" w:hAnsi="Tahoma" w:cs="Tahoma"/>
        </w:rPr>
        <w:t xml:space="preserve">. </w:t>
      </w:r>
      <w:r w:rsidR="009F3974" w:rsidRPr="00A33CF2">
        <w:rPr>
          <w:rFonts w:ascii="Tahoma" w:hAnsi="Tahoma" w:cs="Tahoma"/>
        </w:rPr>
        <w:t>Within a single experiment, a</w:t>
      </w:r>
      <w:r w:rsidR="00C524D0" w:rsidRPr="00A33CF2">
        <w:rPr>
          <w:rFonts w:ascii="Tahoma" w:hAnsi="Tahoma" w:cs="Tahoma"/>
        </w:rPr>
        <w:t xml:space="preserve">n area was drawn around the broadest signal and used for all other animals in </w:t>
      </w:r>
      <w:r w:rsidR="009F3974" w:rsidRPr="00A33CF2">
        <w:rPr>
          <w:rFonts w:ascii="Tahoma" w:hAnsi="Tahoma" w:cs="Tahoma"/>
        </w:rPr>
        <w:t>that</w:t>
      </w:r>
      <w:r w:rsidR="00C524D0" w:rsidRPr="00A33CF2">
        <w:rPr>
          <w:rFonts w:ascii="Tahoma" w:hAnsi="Tahoma" w:cs="Tahoma"/>
        </w:rPr>
        <w:t xml:space="preserve"> experiment. Total flux within the ROI was considered as the signal intensity. </w:t>
      </w:r>
      <w:r w:rsidRPr="00A33CF2">
        <w:rPr>
          <w:rFonts w:ascii="Tahoma" w:hAnsi="Tahoma" w:cs="Tahoma"/>
        </w:rPr>
        <w:t xml:space="preserve">For </w:t>
      </w:r>
      <w:r w:rsidRPr="00A33CF2">
        <w:rPr>
          <w:rFonts w:ascii="Tahoma" w:hAnsi="Tahoma" w:cs="Tahoma"/>
          <w:i/>
          <w:iCs/>
        </w:rPr>
        <w:t>ex vivo</w:t>
      </w:r>
      <w:r w:rsidRPr="00A33CF2">
        <w:rPr>
          <w:rFonts w:ascii="Tahoma" w:hAnsi="Tahoma" w:cs="Tahoma"/>
        </w:rPr>
        <w:t xml:space="preserve"> imaging, mice were culled, tissues excised and immersed in 300 µg/mL D-Luciferin and analysed using the IVIS platform. </w:t>
      </w:r>
      <w:r w:rsidR="00C524D0" w:rsidRPr="00A33CF2">
        <w:rPr>
          <w:rFonts w:ascii="Tahoma" w:hAnsi="Tahoma" w:cs="Tahoma"/>
        </w:rPr>
        <w:t xml:space="preserve">For quantification of </w:t>
      </w:r>
      <w:r w:rsidR="00C524D0" w:rsidRPr="00A33CF2">
        <w:rPr>
          <w:rFonts w:ascii="Tahoma" w:hAnsi="Tahoma" w:cs="Tahoma"/>
          <w:i/>
        </w:rPr>
        <w:t>ex vivo</w:t>
      </w:r>
      <w:r w:rsidR="00C524D0" w:rsidRPr="00A33CF2">
        <w:rPr>
          <w:rFonts w:ascii="Tahoma" w:hAnsi="Tahoma" w:cs="Tahoma"/>
        </w:rPr>
        <w:t xml:space="preserve"> luminescence signals, an area was drawn around the dish containing the tissue.</w:t>
      </w:r>
      <w:r w:rsidRPr="00A33CF2">
        <w:rPr>
          <w:rFonts w:ascii="Tahoma" w:hAnsi="Tahoma" w:cs="Tahoma"/>
        </w:rPr>
        <w:t xml:space="preserve">  </w:t>
      </w:r>
    </w:p>
    <w:p w14:paraId="2216A4CA" w14:textId="77777777" w:rsidR="008224B0" w:rsidRPr="00A33CF2" w:rsidRDefault="008224B0" w:rsidP="008224B0">
      <w:pPr>
        <w:autoSpaceDE w:val="0"/>
        <w:autoSpaceDN w:val="0"/>
        <w:adjustRightInd w:val="0"/>
        <w:spacing w:after="0" w:line="360" w:lineRule="auto"/>
        <w:jc w:val="both"/>
        <w:rPr>
          <w:rFonts w:ascii="Tahoma" w:hAnsi="Tahoma" w:cs="Tahoma"/>
        </w:rPr>
      </w:pPr>
    </w:p>
    <w:p w14:paraId="59BC91E1" w14:textId="4938280C" w:rsidR="008224B0" w:rsidRPr="00A33CF2" w:rsidRDefault="00CC1FC4" w:rsidP="008224B0">
      <w:pPr>
        <w:spacing w:after="0" w:line="360" w:lineRule="auto"/>
        <w:rPr>
          <w:rFonts w:ascii="Tahoma" w:hAnsi="Tahoma" w:cs="Tahoma"/>
          <w:b/>
          <w:bCs/>
          <w:i/>
          <w:iCs/>
        </w:rPr>
      </w:pPr>
      <w:r w:rsidRPr="00A33CF2">
        <w:rPr>
          <w:rFonts w:ascii="Tahoma" w:hAnsi="Tahoma" w:cs="Tahoma"/>
          <w:b/>
          <w:bCs/>
          <w:i/>
          <w:iCs/>
        </w:rPr>
        <w:t xml:space="preserve">Alanine aminotransferase </w:t>
      </w:r>
      <w:r w:rsidR="008224B0" w:rsidRPr="00A33CF2">
        <w:rPr>
          <w:rFonts w:ascii="Tahoma" w:hAnsi="Tahoma" w:cs="Tahoma"/>
          <w:b/>
          <w:bCs/>
          <w:i/>
          <w:iCs/>
        </w:rPr>
        <w:t xml:space="preserve">assay </w:t>
      </w:r>
    </w:p>
    <w:p w14:paraId="32353CEE" w14:textId="77777777" w:rsidR="008224B0" w:rsidRPr="00A33CF2" w:rsidRDefault="008224B0" w:rsidP="008224B0">
      <w:pPr>
        <w:spacing w:after="0" w:line="360" w:lineRule="auto"/>
        <w:jc w:val="both"/>
        <w:rPr>
          <w:rFonts w:ascii="Tahoma" w:hAnsi="Tahoma" w:cs="Tahoma"/>
        </w:rPr>
      </w:pPr>
      <w:r w:rsidRPr="00A33CF2">
        <w:rPr>
          <w:rFonts w:ascii="Tahoma" w:hAnsi="Tahoma" w:cs="Tahoma"/>
        </w:rPr>
        <w:t>Serum ALT levels were measured using Infinity</w:t>
      </w:r>
      <w:r w:rsidRPr="00A33CF2">
        <w:rPr>
          <w:rFonts w:ascii="Tahoma" w:hAnsi="Tahoma" w:cs="Tahoma"/>
          <w:vertAlign w:val="superscript"/>
        </w:rPr>
        <w:t xml:space="preserve"> </w:t>
      </w:r>
      <w:r w:rsidRPr="00A33CF2">
        <w:rPr>
          <w:rFonts w:ascii="Tahoma" w:hAnsi="Tahoma" w:cs="Tahoma"/>
        </w:rPr>
        <w:t xml:space="preserve">ALT Liquid Stable Reagent (Thermo Fisher Scientific), according to the manufacturer’s instructions. </w:t>
      </w:r>
    </w:p>
    <w:p w14:paraId="3F6F4848" w14:textId="77777777" w:rsidR="008224B0" w:rsidRPr="00A33CF2" w:rsidRDefault="008224B0" w:rsidP="008224B0">
      <w:pPr>
        <w:spacing w:after="0" w:line="360" w:lineRule="auto"/>
        <w:rPr>
          <w:rFonts w:ascii="Tahoma" w:hAnsi="Tahoma" w:cs="Tahoma"/>
          <w:b/>
          <w:bCs/>
          <w:i/>
          <w:iCs/>
        </w:rPr>
      </w:pPr>
    </w:p>
    <w:p w14:paraId="2B34D97C" w14:textId="294994D2" w:rsidR="008224B0" w:rsidRPr="00A33CF2" w:rsidRDefault="00CC1FC4" w:rsidP="008224B0">
      <w:pPr>
        <w:spacing w:after="0" w:line="360" w:lineRule="auto"/>
        <w:rPr>
          <w:rFonts w:ascii="Tahoma" w:hAnsi="Tahoma" w:cs="Tahoma"/>
          <w:b/>
          <w:bCs/>
          <w:i/>
          <w:iCs/>
        </w:rPr>
      </w:pPr>
      <w:r w:rsidRPr="00A33CF2">
        <w:rPr>
          <w:rFonts w:ascii="Tahoma" w:hAnsi="Tahoma" w:cs="Tahoma"/>
          <w:b/>
          <w:bCs/>
          <w:i/>
          <w:iCs/>
        </w:rPr>
        <w:t>Glutathione</w:t>
      </w:r>
      <w:r w:rsidR="008224B0" w:rsidRPr="00A33CF2">
        <w:rPr>
          <w:rFonts w:ascii="Tahoma" w:hAnsi="Tahoma" w:cs="Tahoma"/>
          <w:b/>
          <w:bCs/>
          <w:i/>
          <w:iCs/>
        </w:rPr>
        <w:t xml:space="preserve"> assay</w:t>
      </w:r>
    </w:p>
    <w:p w14:paraId="25883008" w14:textId="1F06DCC0" w:rsidR="008224B0" w:rsidRPr="00A33CF2" w:rsidRDefault="008224B0" w:rsidP="008224B0">
      <w:pPr>
        <w:spacing w:after="0" w:line="360" w:lineRule="auto"/>
        <w:rPr>
          <w:rFonts w:ascii="Tahoma" w:hAnsi="Tahoma" w:cs="Tahoma"/>
        </w:rPr>
      </w:pPr>
      <w:r w:rsidRPr="00A33CF2">
        <w:rPr>
          <w:rFonts w:ascii="Tahoma" w:hAnsi="Tahoma" w:cs="Tahoma"/>
        </w:rPr>
        <w:t xml:space="preserve">Total </w:t>
      </w:r>
      <w:r w:rsidR="00CC1FC4" w:rsidRPr="00A33CF2">
        <w:rPr>
          <w:rFonts w:ascii="Tahoma" w:hAnsi="Tahoma" w:cs="Tahoma"/>
        </w:rPr>
        <w:t>GSH</w:t>
      </w:r>
      <w:r w:rsidRPr="00A33CF2">
        <w:rPr>
          <w:rFonts w:ascii="Tahoma" w:hAnsi="Tahoma" w:cs="Tahoma"/>
        </w:rPr>
        <w:t xml:space="preserve"> levels were measured in liver tissues as previously described </w:t>
      </w:r>
      <w:hyperlink w:anchor="_ENREF_21" w:tooltip="Lundback, 2016 #41" w:history="1">
        <w:r w:rsidR="00D254D1" w:rsidRPr="00A33CF2">
          <w:rPr>
            <w:rFonts w:ascii="Tahoma" w:hAnsi="Tahoma" w:cs="Tahoma"/>
          </w:rPr>
          <w:fldChar w:fldCharType="begin">
            <w:fldData xml:space="preserve">PEVuZE5vdGU+PENpdGU+PEF1dGhvcj5MdW5kYmFjazwvQXV0aG9yPjxZZWFyPjIwMTY8L1llYXI+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</w:fldData>
          </w:fldChar>
        </w:r>
        <w:r w:rsidR="00D254D1" w:rsidRPr="00A33CF2">
          <w:rPr>
            <w:rFonts w:ascii="Tahoma" w:hAnsi="Tahoma" w:cs="Tahoma"/>
          </w:rPr>
          <w:instrText xml:space="preserve"> ADDIN EN.CITE </w:instrText>
        </w:r>
        <w:r w:rsidR="00D254D1" w:rsidRPr="00A33CF2">
          <w:rPr>
            <w:rFonts w:ascii="Tahoma" w:hAnsi="Tahoma" w:cs="Tahoma"/>
          </w:rPr>
          <w:fldChar w:fldCharType="begin">
            <w:fldData xml:space="preserve">PEVuZE5vdGU+PENpdGU+PEF1dGhvcj5MdW5kYmFjazwvQXV0aG9yPjxZZWFyPjIwMTY8L1llYXI+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</w:fldData>
          </w:fldChar>
        </w:r>
        <w:r w:rsidR="00D254D1" w:rsidRPr="00A33CF2">
          <w:rPr>
            <w:rFonts w:ascii="Tahoma" w:hAnsi="Tahoma" w:cs="Tahoma"/>
          </w:rPr>
          <w:instrText xml:space="preserve"> ADDIN EN.CITE.DATA </w:instrText>
        </w:r>
        <w:r w:rsidR="00D254D1" w:rsidRPr="00A33CF2">
          <w:rPr>
            <w:rFonts w:ascii="Tahoma" w:hAnsi="Tahoma" w:cs="Tahoma"/>
          </w:rPr>
        </w:r>
        <w:r w:rsidR="00D254D1" w:rsidRPr="00A33CF2">
          <w:rPr>
            <w:rFonts w:ascii="Tahoma" w:hAnsi="Tahoma" w:cs="Tahoma"/>
          </w:rPr>
          <w:fldChar w:fldCharType="end"/>
        </w:r>
        <w:r w:rsidR="00D254D1" w:rsidRPr="00A33CF2">
          <w:rPr>
            <w:rFonts w:ascii="Tahoma" w:hAnsi="Tahoma" w:cs="Tahoma"/>
          </w:rPr>
        </w:r>
        <w:r w:rsidR="00D254D1" w:rsidRPr="00A33CF2">
          <w:rPr>
            <w:rFonts w:ascii="Tahoma" w:hAnsi="Tahoma" w:cs="Tahoma"/>
          </w:rPr>
          <w:fldChar w:fldCharType="separate"/>
        </w:r>
        <w:r w:rsidR="00D254D1" w:rsidRPr="00A33CF2">
          <w:rPr>
            <w:rFonts w:ascii="Tahoma" w:hAnsi="Tahoma" w:cs="Tahoma"/>
            <w:noProof/>
            <w:vertAlign w:val="superscript"/>
          </w:rPr>
          <w:t>21</w:t>
        </w:r>
        <w:r w:rsidR="00D254D1" w:rsidRPr="00A33CF2">
          <w:rPr>
            <w:rFonts w:ascii="Tahoma" w:hAnsi="Tahoma" w:cs="Tahoma"/>
          </w:rPr>
          <w:fldChar w:fldCharType="end"/>
        </w:r>
      </w:hyperlink>
      <w:r w:rsidRPr="00A33CF2">
        <w:rPr>
          <w:rFonts w:ascii="Tahoma" w:hAnsi="Tahoma" w:cs="Tahoma"/>
        </w:rPr>
        <w:t>.</w:t>
      </w:r>
    </w:p>
    <w:p w14:paraId="74A76F68" w14:textId="77777777" w:rsidR="008224B0" w:rsidRPr="00A33CF2" w:rsidRDefault="008224B0" w:rsidP="008224B0">
      <w:pPr>
        <w:spacing w:after="0" w:line="360" w:lineRule="auto"/>
        <w:rPr>
          <w:rFonts w:ascii="Tahoma" w:hAnsi="Tahoma" w:cs="Tahoma"/>
          <w:b/>
          <w:bCs/>
          <w:i/>
          <w:iCs/>
        </w:rPr>
      </w:pPr>
    </w:p>
    <w:p w14:paraId="5669D414" w14:textId="0B70D45C" w:rsidR="008224B0" w:rsidRPr="00A33CF2" w:rsidRDefault="008224B0" w:rsidP="008224B0">
      <w:pPr>
        <w:spacing w:after="0" w:line="360" w:lineRule="auto"/>
        <w:rPr>
          <w:rFonts w:ascii="Tahoma" w:hAnsi="Tahoma" w:cs="Tahoma"/>
          <w:b/>
          <w:bCs/>
          <w:i/>
          <w:iCs/>
        </w:rPr>
      </w:pPr>
      <w:r w:rsidRPr="00A33CF2">
        <w:rPr>
          <w:rFonts w:ascii="Tahoma" w:hAnsi="Tahoma" w:cs="Tahoma"/>
          <w:b/>
          <w:bCs/>
          <w:i/>
          <w:iCs/>
        </w:rPr>
        <w:t>Blood urea nitrogen assay</w:t>
      </w:r>
    </w:p>
    <w:p w14:paraId="34F9E14D" w14:textId="77777777" w:rsidR="008224B0" w:rsidRPr="00A33CF2" w:rsidRDefault="008224B0" w:rsidP="008224B0">
      <w:pPr>
        <w:spacing w:after="0" w:line="360" w:lineRule="auto"/>
        <w:rPr>
          <w:rFonts w:ascii="Tahoma" w:hAnsi="Tahoma" w:cs="Tahoma"/>
        </w:rPr>
      </w:pPr>
      <w:r w:rsidRPr="00A33CF2">
        <w:rPr>
          <w:rFonts w:ascii="Tahoma" w:hAnsi="Tahoma" w:cs="Tahoma"/>
        </w:rPr>
        <w:t>Serum BUN levels were measured using a Quantichrom</w:t>
      </w:r>
      <w:r w:rsidRPr="00A33CF2">
        <w:rPr>
          <w:rFonts w:ascii="Tahoma" w:hAnsi="Tahoma" w:cs="Tahoma"/>
          <w:vertAlign w:val="superscript"/>
        </w:rPr>
        <w:t xml:space="preserve"> </w:t>
      </w:r>
      <w:r w:rsidRPr="00A33CF2">
        <w:rPr>
          <w:rFonts w:ascii="Tahoma" w:hAnsi="Tahoma" w:cs="Tahoma"/>
        </w:rPr>
        <w:t xml:space="preserve">Urea Assay kit (BioAssay Systems), according to the manufacturer’s instructions. </w:t>
      </w:r>
    </w:p>
    <w:p w14:paraId="71451F3C" w14:textId="77777777" w:rsidR="008224B0" w:rsidRPr="00A33CF2" w:rsidRDefault="008224B0" w:rsidP="008224B0">
      <w:pPr>
        <w:spacing w:after="0" w:line="360" w:lineRule="auto"/>
        <w:rPr>
          <w:rFonts w:ascii="Tahoma" w:hAnsi="Tahoma" w:cs="Tahoma"/>
        </w:rPr>
      </w:pPr>
    </w:p>
    <w:p w14:paraId="03CC3FF4" w14:textId="77777777" w:rsidR="008224B0" w:rsidRPr="00A33CF2" w:rsidRDefault="008224B0" w:rsidP="008224B0">
      <w:pPr>
        <w:spacing w:after="0" w:line="360" w:lineRule="auto"/>
        <w:rPr>
          <w:rFonts w:ascii="Tahoma" w:hAnsi="Tahoma" w:cs="Tahoma"/>
          <w:b/>
          <w:bCs/>
          <w:i/>
          <w:iCs/>
        </w:rPr>
      </w:pPr>
      <w:r w:rsidRPr="00A33CF2">
        <w:rPr>
          <w:rFonts w:ascii="Tahoma" w:hAnsi="Tahoma" w:cs="Tahoma"/>
          <w:b/>
          <w:bCs/>
          <w:i/>
          <w:iCs/>
        </w:rPr>
        <w:t>Histology and immunohistochemistry</w:t>
      </w:r>
    </w:p>
    <w:p w14:paraId="4DBE308F" w14:textId="1D7F7AA9" w:rsidR="008224B0" w:rsidRPr="00A33CF2" w:rsidRDefault="008224B0" w:rsidP="008224B0">
      <w:pPr>
        <w:spacing w:after="0" w:line="360" w:lineRule="auto"/>
        <w:jc w:val="both"/>
        <w:rPr>
          <w:rFonts w:ascii="Tahoma" w:hAnsi="Tahoma" w:cs="Tahoma"/>
        </w:rPr>
      </w:pPr>
      <w:r w:rsidRPr="00A33CF2">
        <w:rPr>
          <w:rFonts w:ascii="Tahoma" w:hAnsi="Tahoma" w:cs="Tahoma"/>
        </w:rPr>
        <w:t xml:space="preserve">After PFA fixation for 24-48 h, liver and kidney specimens were trimmed and routinely embedded in paraffin wax. Consecutive sections (3-5 µm) were prepared and routinely stained with haematoxylin and eosin (HE), underwent the Period Acid Schiff (PAS) reaction, or were subjected to immunohistochemical staining. </w:t>
      </w:r>
      <w:r w:rsidRPr="00A33CF2">
        <w:rPr>
          <w:rFonts w:ascii="Tahoma" w:eastAsiaTheme="minorEastAsia" w:hAnsi="Tahoma" w:cs="Tahoma"/>
          <w:lang w:eastAsia="en-GB"/>
        </w:rPr>
        <w:t>For immunohistochemistry, an autostainer (Dako) was used. Briefly,</w:t>
      </w:r>
      <w:r w:rsidRPr="00A33CF2">
        <w:rPr>
          <w:rFonts w:ascii="Tahoma" w:hAnsi="Tahoma" w:cs="Tahoma"/>
        </w:rPr>
        <w:t xml:space="preserve"> sections were dewaxed, dehydrated and subjected to antigen retrieval (20 min incubation at 98 °C in citrate buffer, pH 6 for Hmox1, and in EDTA buffer, pH 9 for luciferase). After incubation with the primary antibodies (mouse anti-Hmox1, </w:t>
      </w:r>
      <w:r w:rsidRPr="00A33CF2">
        <w:rPr>
          <w:rFonts w:ascii="Tahoma" w:hAnsi="Tahoma" w:cs="Tahoma"/>
          <w:shd w:val="clear" w:color="auto" w:fill="FFFFFF"/>
        </w:rPr>
        <w:t>MA1-112, Thermo Fisher Scientific;</w:t>
      </w:r>
      <w:r w:rsidRPr="00A33CF2">
        <w:rPr>
          <w:rFonts w:ascii="Tahoma" w:hAnsi="Tahoma" w:cs="Tahoma"/>
        </w:rPr>
        <w:t xml:space="preserve"> mouse anti-firefly luciferase, ab16466, Abcam) for 1 h at RT and blocking of endogenous peroxidase (peroxidase block; Dako) for 10 min at RT, sections were incubated for 30 min at RT with the detection system (Envision System </w:t>
      </w:r>
      <w:r w:rsidRPr="00A33CF2">
        <w:rPr>
          <w:rFonts w:ascii="Tahoma" w:hAnsi="Tahoma" w:cs="Tahoma"/>
        </w:rPr>
        <w:lastRenderedPageBreak/>
        <w:t>HPR Mouse; Dako),</w:t>
      </w:r>
      <w:r w:rsidR="001D21F3" w:rsidRPr="00A33CF2">
        <w:rPr>
          <w:rFonts w:ascii="Tahoma" w:hAnsi="Tahoma" w:cs="Tahoma"/>
        </w:rPr>
        <w:t xml:space="preserve"> followed by</w:t>
      </w:r>
      <w:r w:rsidRPr="00A33CF2">
        <w:rPr>
          <w:rFonts w:ascii="Tahoma" w:hAnsi="Tahoma" w:cs="Tahoma"/>
        </w:rPr>
        <w:t xml:space="preserve"> </w:t>
      </w:r>
      <w:r w:rsidR="001D21F3" w:rsidRPr="00A33CF2">
        <w:rPr>
          <w:rFonts w:ascii="Tahoma" w:hAnsi="Tahoma" w:cs="Tahoma"/>
        </w:rPr>
        <w:t xml:space="preserve">incubation </w:t>
      </w:r>
      <w:r w:rsidRPr="00A33CF2">
        <w:rPr>
          <w:rFonts w:ascii="Tahoma" w:hAnsi="Tahoma" w:cs="Tahoma"/>
        </w:rPr>
        <w:t>with diaminobenzidine as chromogen and counterstaining with haematoxylin. Liver and kidney injury were assessed using previously reported histopathological scoring systems</w:t>
      </w:r>
      <w:r w:rsidR="001D21F3" w:rsidRPr="00A33CF2">
        <w:rPr>
          <w:rFonts w:ascii="Tahoma" w:hAnsi="Tahoma" w:cs="Tahoma"/>
        </w:rPr>
        <w:t xml:space="preserve"> </w:t>
      </w:r>
      <w:hyperlink w:anchor="_ENREF_22" w:tooltip="Antoine, 2009 #24" w:history="1">
        <w:r w:rsidR="00D254D1" w:rsidRPr="00A33CF2">
          <w:rPr>
            <w:rFonts w:ascii="Tahoma" w:eastAsiaTheme="minorEastAsia" w:hAnsi="Tahoma" w:cs="Tahoma"/>
            <w:lang w:eastAsia="en-GB"/>
          </w:rPr>
          <w:fldChar w:fldCharType="begin"/>
        </w:r>
        <w:r w:rsidR="00D254D1" w:rsidRPr="00A33CF2">
          <w:rPr>
            <w:rFonts w:ascii="Tahoma" w:eastAsiaTheme="minorEastAsia" w:hAnsi="Tahoma" w:cs="Tahoma"/>
            <w:lang w:eastAsia="en-GB"/>
          </w:rPr>
          <w:instrText xml:space="preserve"> ADDIN EN.CITE &lt;EndNote&gt;&lt;Cite&gt;&lt;Author&gt;Antoine&lt;/Author&gt;&lt;Year&gt;2009&lt;/Year&gt;&lt;RecNum&gt;24&lt;/RecNum&gt;&lt;DisplayText&gt;&lt;style face="superscript"&gt;22&lt;/style&gt;&lt;/DisplayText&gt;&lt;record&gt;&lt;rec-number&gt;24&lt;/rec-number&gt;&lt;foreign-keys&gt;&lt;key app="EN" db-id="tevez2va3earv6e0er7xfp2nevstxdvvs2e9" timestamp="1478860121"&gt;24&lt;/key&gt;&lt;/foreign-keys&gt;&lt;ref-type name="Journal Article"&gt;17&lt;/ref-type&gt;&lt;contributors&gt;&lt;authors&gt;&lt;author&gt;Antoine, D. J.&lt;/author&gt;&lt;author&gt;Mercer, A. E.&lt;/author&gt;&lt;author&gt;Williams, D. P.&lt;/author&gt;&lt;author&gt;Park, B. K.&lt;/author&gt;&lt;/authors&gt;&lt;/contributors&gt;&lt;auth-address&gt;Department of Pharmacology &amp;amp; Therapeutics, MRC Centre for Drug Safety Science, University of Liverpool, Liverpool, UK. d.antoine@liv.ac.uk&lt;/auth-address&gt;&lt;titles&gt;&lt;title&gt;Mechanism-based bioanalysis and biomarkers for hepatic chemical stress&lt;/title&gt;&lt;secondary-title&gt;Xenobiotica&lt;/secondary-title&gt;&lt;alt-title&gt;Xenobiotica; the fate of foreign compounds in biological systems&lt;/alt-title&gt;&lt;/titles&gt;&lt;periodical&gt;&lt;full-title&gt;Xenobiotica&lt;/full-title&gt;&lt;abbr-1&gt;Xenobiotica; the fate of foreign compounds in biological systems&lt;/abbr-1&gt;&lt;/periodical&gt;&lt;alt-periodical&gt;&lt;full-title&gt;Xenobiotica&lt;/full-title&gt;&lt;abbr-1&gt;Xenobiotica; the fate of foreign compounds in biological systems&lt;/abbr-1&gt;&lt;/alt-periodical&gt;&lt;pages&gt;565-77&lt;/pages&gt;&lt;volume&gt;39&lt;/volume&gt;&lt;number&gt;8&lt;/number&gt;&lt;keywords&gt;&lt;keyword&gt;Apoptosis/drug effects&lt;/keyword&gt;&lt;keyword&gt;Biomarkers/*blood/*urine&lt;/keyword&gt;&lt;keyword&gt;Drug Design&lt;/keyword&gt;&lt;keyword&gt;Drug-Induced Liver Injury/*blood/pathology/*urine&lt;/keyword&gt;&lt;keyword&gt;Liver&lt;/keyword&gt;&lt;keyword&gt;Necrosis/blood/chemically induced/urine&lt;/keyword&gt;&lt;keyword&gt;Stress, Physiological/*drug effects&lt;/keyword&gt;&lt;keyword&gt;Xenobiotics/*adverse effects/pharmacology&lt;/keyword&gt;&lt;/keywords&gt;&lt;dates&gt;&lt;year&gt;2009&lt;/year&gt;&lt;pub-dates&gt;&lt;date&gt;Aug&lt;/date&gt;&lt;/pub-dates&gt;&lt;/dates&gt;&lt;isbn&gt;1366-5928 (Electronic)&amp;#xD;0049-8254 (Linking)&lt;/isbn&gt;&lt;accession-num&gt;19621999&lt;/accession-num&gt;&lt;urls&gt;&lt;related-urls&gt;&lt;url&gt;http://www.ncbi.nlm.nih.gov/pubmed/19621999&lt;/url&gt;&lt;/related-urls&gt;&lt;/urls&gt;&lt;electronic-resource-num&gt;10.1080/00498250903046993&lt;/electronic-resource-num&gt;&lt;/record&gt;&lt;/Cite&gt;&lt;/EndNote&gt;</w:instrText>
        </w:r>
        <w:r w:rsidR="00D254D1" w:rsidRPr="00A33CF2">
          <w:rPr>
            <w:rFonts w:ascii="Tahoma" w:eastAsiaTheme="minorEastAsia" w:hAnsi="Tahoma" w:cs="Tahoma"/>
            <w:lang w:eastAsia="en-GB"/>
          </w:rPr>
          <w:fldChar w:fldCharType="separate"/>
        </w:r>
        <w:r w:rsidR="00D254D1" w:rsidRPr="00A33CF2">
          <w:rPr>
            <w:rFonts w:ascii="Tahoma" w:eastAsiaTheme="minorEastAsia" w:hAnsi="Tahoma" w:cs="Tahoma"/>
            <w:noProof/>
            <w:vertAlign w:val="superscript"/>
            <w:lang w:eastAsia="en-GB"/>
          </w:rPr>
          <w:t>22</w:t>
        </w:r>
        <w:r w:rsidR="00D254D1" w:rsidRPr="00A33CF2">
          <w:rPr>
            <w:rFonts w:ascii="Tahoma" w:eastAsiaTheme="minorEastAsia" w:hAnsi="Tahoma" w:cs="Tahoma"/>
            <w:lang w:eastAsia="en-GB"/>
          </w:rPr>
          <w:fldChar w:fldCharType="end"/>
        </w:r>
      </w:hyperlink>
      <w:r w:rsidR="001D21F3" w:rsidRPr="00A33CF2">
        <w:rPr>
          <w:rFonts w:ascii="Tahoma" w:eastAsiaTheme="minorEastAsia" w:hAnsi="Tahoma" w:cs="Tahoma"/>
          <w:vertAlign w:val="superscript"/>
          <w:lang w:eastAsia="en-GB"/>
        </w:rPr>
        <w:t>,</w:t>
      </w:r>
      <w:r w:rsidR="001D21F3" w:rsidRPr="00A33CF2">
        <w:rPr>
          <w:vertAlign w:val="superscript"/>
        </w:rPr>
        <w:t xml:space="preserve"> </w:t>
      </w:r>
      <w:hyperlink w:anchor="_ENREF_23" w:tooltip="Zhang, 2009 #15" w:history="1">
        <w:r w:rsidR="00D254D1" w:rsidRPr="00A33CF2">
          <w:rPr>
            <w:rFonts w:ascii="Tahoma" w:hAnsi="Tahoma" w:cs="Tahoma"/>
          </w:rPr>
          <w:fldChar w:fldCharType="begin">
            <w:fldData xml:space="preserve">PEVuZE5vdGU+PENpdGU+PEF1dGhvcj5aaGFuZzwvQXV0aG9yPjxZZWFyPjIwMDk8L1llYXI+PFJl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</w:fldData>
          </w:fldChar>
        </w:r>
        <w:r w:rsidR="00D254D1" w:rsidRPr="00A33CF2">
          <w:rPr>
            <w:rFonts w:ascii="Tahoma" w:hAnsi="Tahoma" w:cs="Tahoma"/>
          </w:rPr>
          <w:instrText xml:space="preserve"> ADDIN EN.CITE </w:instrText>
        </w:r>
        <w:r w:rsidR="00D254D1" w:rsidRPr="00A33CF2">
          <w:rPr>
            <w:rFonts w:ascii="Tahoma" w:hAnsi="Tahoma" w:cs="Tahoma"/>
          </w:rPr>
          <w:fldChar w:fldCharType="begin">
            <w:fldData xml:space="preserve">PEVuZE5vdGU+PENpdGU+PEF1dGhvcj5aaGFuZzwvQXV0aG9yPjxZZWFyPjIwMDk8L1llYXI+PFJl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</w:fldData>
          </w:fldChar>
        </w:r>
        <w:r w:rsidR="00D254D1" w:rsidRPr="00A33CF2">
          <w:rPr>
            <w:rFonts w:ascii="Tahoma" w:hAnsi="Tahoma" w:cs="Tahoma"/>
          </w:rPr>
          <w:instrText xml:space="preserve"> ADDIN EN.CITE.DATA </w:instrText>
        </w:r>
        <w:r w:rsidR="00D254D1" w:rsidRPr="00A33CF2">
          <w:rPr>
            <w:rFonts w:ascii="Tahoma" w:hAnsi="Tahoma" w:cs="Tahoma"/>
          </w:rPr>
        </w:r>
        <w:r w:rsidR="00D254D1" w:rsidRPr="00A33CF2">
          <w:rPr>
            <w:rFonts w:ascii="Tahoma" w:hAnsi="Tahoma" w:cs="Tahoma"/>
          </w:rPr>
          <w:fldChar w:fldCharType="end"/>
        </w:r>
        <w:r w:rsidR="00D254D1" w:rsidRPr="00A33CF2">
          <w:rPr>
            <w:rFonts w:ascii="Tahoma" w:hAnsi="Tahoma" w:cs="Tahoma"/>
          </w:rPr>
        </w:r>
        <w:r w:rsidR="00D254D1" w:rsidRPr="00A33CF2">
          <w:rPr>
            <w:rFonts w:ascii="Tahoma" w:hAnsi="Tahoma" w:cs="Tahoma"/>
          </w:rPr>
          <w:fldChar w:fldCharType="separate"/>
        </w:r>
        <w:r w:rsidR="00D254D1" w:rsidRPr="00A33CF2">
          <w:rPr>
            <w:rFonts w:ascii="Tahoma" w:hAnsi="Tahoma" w:cs="Tahoma"/>
            <w:noProof/>
            <w:vertAlign w:val="superscript"/>
          </w:rPr>
          <w:t>23</w:t>
        </w:r>
        <w:r w:rsidR="00D254D1" w:rsidRPr="00A33CF2">
          <w:rPr>
            <w:rFonts w:ascii="Tahoma" w:hAnsi="Tahoma" w:cs="Tahoma"/>
          </w:rPr>
          <w:fldChar w:fldCharType="end"/>
        </w:r>
      </w:hyperlink>
      <w:r w:rsidRPr="00A33CF2">
        <w:rPr>
          <w:rFonts w:ascii="Tahoma" w:eastAsiaTheme="minorEastAsia" w:hAnsi="Tahoma" w:cs="Tahoma"/>
          <w:lang w:eastAsia="en-GB"/>
        </w:rPr>
        <w:t>. All histological and immunohistochemical specimens were examined by a veterinary pathologist (AK) who was blinded to the treatment of the animals.</w:t>
      </w:r>
      <w:r w:rsidRPr="00A33CF2">
        <w:rPr>
          <w:rFonts w:ascii="Tahoma" w:hAnsi="Tahoma" w:cs="Tahoma"/>
        </w:rPr>
        <w:t xml:space="preserve"> </w:t>
      </w:r>
    </w:p>
    <w:p w14:paraId="1459AB47" w14:textId="77777777" w:rsidR="008224B0" w:rsidRPr="00A33CF2" w:rsidRDefault="008224B0" w:rsidP="008224B0">
      <w:pPr>
        <w:spacing w:after="0" w:line="360" w:lineRule="auto"/>
        <w:rPr>
          <w:rFonts w:ascii="Tahoma" w:hAnsi="Tahoma" w:cs="Tahoma"/>
        </w:rPr>
      </w:pPr>
    </w:p>
    <w:p w14:paraId="4F0C87A7" w14:textId="6ADE0579" w:rsidR="008224B0" w:rsidRPr="00A33CF2" w:rsidRDefault="00CC1FC4" w:rsidP="008224B0">
      <w:pPr>
        <w:spacing w:after="0" w:line="360" w:lineRule="auto"/>
        <w:rPr>
          <w:rFonts w:ascii="Tahoma" w:hAnsi="Tahoma" w:cs="Tahoma"/>
          <w:b/>
          <w:bCs/>
          <w:i/>
          <w:iCs/>
        </w:rPr>
      </w:pPr>
      <w:r w:rsidRPr="00A33CF2">
        <w:rPr>
          <w:rFonts w:ascii="Tahoma" w:hAnsi="Tahoma" w:cs="Tahoma"/>
          <w:b/>
          <w:i/>
        </w:rPr>
        <w:t xml:space="preserve">Taqman low-density array </w:t>
      </w:r>
      <w:r w:rsidR="008224B0" w:rsidRPr="00A33CF2">
        <w:rPr>
          <w:rFonts w:ascii="Tahoma" w:hAnsi="Tahoma" w:cs="Tahoma"/>
          <w:b/>
          <w:bCs/>
          <w:i/>
          <w:iCs/>
        </w:rPr>
        <w:t>analysis</w:t>
      </w:r>
    </w:p>
    <w:p w14:paraId="2EBCE8BC" w14:textId="4F3C1960" w:rsidR="008224B0" w:rsidRPr="00A33CF2" w:rsidRDefault="008224B0" w:rsidP="008224B0">
      <w:pPr>
        <w:spacing w:after="0" w:line="360" w:lineRule="auto"/>
        <w:jc w:val="both"/>
        <w:rPr>
          <w:rFonts w:ascii="Tahoma" w:hAnsi="Tahoma" w:cs="Tahoma"/>
        </w:rPr>
      </w:pPr>
      <w:r w:rsidRPr="00A33CF2">
        <w:rPr>
          <w:rFonts w:ascii="Tahoma" w:hAnsi="Tahoma" w:cs="Tahoma"/>
        </w:rPr>
        <w:t>TLDA cards containing probes for established Nrf2 target genes were generated by Applied Biosystems. A pool of all samples was used as a calibrator across cards, with individual gene expression levels normalised to the housekeeping gene 18S ribosomal RNA. Analysis was performed on an ABI ViiA</w:t>
      </w:r>
      <w:r w:rsidRPr="00A33CF2">
        <w:rPr>
          <w:rFonts w:ascii="Tahoma" w:hAnsi="Tahoma" w:cs="Tahoma"/>
          <w:vertAlign w:val="superscript"/>
        </w:rPr>
        <w:t xml:space="preserve"> </w:t>
      </w:r>
      <w:r w:rsidRPr="00A33CF2">
        <w:rPr>
          <w:rFonts w:ascii="Tahoma" w:hAnsi="Tahoma" w:cs="Tahoma"/>
        </w:rPr>
        <w:t xml:space="preserve">7 Thermocycler, as previously described </w:t>
      </w:r>
      <w:hyperlink w:anchor="_ENREF_7" w:tooltip="Walsh, 2014 #9" w:history="1">
        <w:r w:rsidR="00D254D1" w:rsidRPr="00A33CF2">
          <w:rPr>
            <w:rFonts w:ascii="Tahoma" w:hAnsi="Tahoma" w:cs="Tahoma"/>
          </w:rPr>
          <w:fldChar w:fldCharType="begin">
            <w:fldData xml:space="preserve">PEVuZE5vdGU+PENpdGU+PEF1dGhvcj5XYWxzaDwvQXV0aG9yPjxZZWFyPjIwMTQ8L1llYXI+PFJl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</w:fldData>
          </w:fldChar>
        </w:r>
        <w:r w:rsidR="00D254D1" w:rsidRPr="00A33CF2">
          <w:rPr>
            <w:rFonts w:ascii="Tahoma" w:hAnsi="Tahoma" w:cs="Tahoma"/>
          </w:rPr>
          <w:instrText xml:space="preserve"> ADDIN EN.CITE </w:instrText>
        </w:r>
        <w:r w:rsidR="00D254D1" w:rsidRPr="00A33CF2">
          <w:rPr>
            <w:rFonts w:ascii="Tahoma" w:hAnsi="Tahoma" w:cs="Tahoma"/>
          </w:rPr>
          <w:fldChar w:fldCharType="begin">
            <w:fldData xml:space="preserve">PEVuZE5vdGU+PENpdGU+PEF1dGhvcj5XYWxzaDwvQXV0aG9yPjxZZWFyPjIwMTQ8L1llYXI+PFJl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</w:fldData>
          </w:fldChar>
        </w:r>
        <w:r w:rsidR="00D254D1" w:rsidRPr="00A33CF2">
          <w:rPr>
            <w:rFonts w:ascii="Tahoma" w:hAnsi="Tahoma" w:cs="Tahoma"/>
          </w:rPr>
          <w:instrText xml:space="preserve"> ADDIN EN.CITE.DATA </w:instrText>
        </w:r>
        <w:r w:rsidR="00D254D1" w:rsidRPr="00A33CF2">
          <w:rPr>
            <w:rFonts w:ascii="Tahoma" w:hAnsi="Tahoma" w:cs="Tahoma"/>
          </w:rPr>
        </w:r>
        <w:r w:rsidR="00D254D1" w:rsidRPr="00A33CF2">
          <w:rPr>
            <w:rFonts w:ascii="Tahoma" w:hAnsi="Tahoma" w:cs="Tahoma"/>
          </w:rPr>
          <w:fldChar w:fldCharType="end"/>
        </w:r>
        <w:r w:rsidR="00D254D1" w:rsidRPr="00A33CF2">
          <w:rPr>
            <w:rFonts w:ascii="Tahoma" w:hAnsi="Tahoma" w:cs="Tahoma"/>
          </w:rPr>
        </w:r>
        <w:r w:rsidR="00D254D1" w:rsidRPr="00A33CF2">
          <w:rPr>
            <w:rFonts w:ascii="Tahoma" w:hAnsi="Tahoma" w:cs="Tahoma"/>
          </w:rPr>
          <w:fldChar w:fldCharType="separate"/>
        </w:r>
        <w:r w:rsidR="00D254D1" w:rsidRPr="00A33CF2">
          <w:rPr>
            <w:rFonts w:ascii="Tahoma" w:hAnsi="Tahoma" w:cs="Tahoma"/>
            <w:noProof/>
            <w:vertAlign w:val="superscript"/>
          </w:rPr>
          <w:t>7</w:t>
        </w:r>
        <w:r w:rsidR="00D254D1" w:rsidRPr="00A33CF2">
          <w:rPr>
            <w:rFonts w:ascii="Tahoma" w:hAnsi="Tahoma" w:cs="Tahoma"/>
          </w:rPr>
          <w:fldChar w:fldCharType="end"/>
        </w:r>
      </w:hyperlink>
      <w:r w:rsidRPr="00A33CF2">
        <w:rPr>
          <w:rFonts w:ascii="Tahoma" w:hAnsi="Tahoma" w:cs="Tahoma"/>
        </w:rPr>
        <w:t xml:space="preserve">. </w:t>
      </w:r>
    </w:p>
    <w:p w14:paraId="2043E6B9" w14:textId="77777777" w:rsidR="001D21F3" w:rsidRPr="00A33CF2" w:rsidRDefault="001D21F3" w:rsidP="008224B0">
      <w:pPr>
        <w:spacing w:after="0" w:line="360" w:lineRule="auto"/>
        <w:jc w:val="both"/>
        <w:rPr>
          <w:rFonts w:ascii="Tahoma" w:hAnsi="Tahoma" w:cs="Tahoma"/>
        </w:rPr>
      </w:pPr>
    </w:p>
    <w:p w14:paraId="203950B0" w14:textId="77777777" w:rsidR="008224B0" w:rsidRPr="00A33CF2" w:rsidRDefault="008224B0" w:rsidP="008224B0">
      <w:pPr>
        <w:spacing w:after="0" w:line="360" w:lineRule="auto"/>
        <w:rPr>
          <w:rFonts w:ascii="Tahoma" w:hAnsi="Tahoma" w:cs="Tahoma"/>
          <w:b/>
          <w:bCs/>
          <w:i/>
          <w:iCs/>
        </w:rPr>
      </w:pPr>
      <w:r w:rsidRPr="00A33CF2">
        <w:rPr>
          <w:rFonts w:ascii="Tahoma" w:hAnsi="Tahoma" w:cs="Tahoma"/>
          <w:b/>
          <w:bCs/>
          <w:i/>
          <w:iCs/>
        </w:rPr>
        <w:t>cDNA synthesis and qPCR analysis</w:t>
      </w:r>
    </w:p>
    <w:p w14:paraId="51D921FD" w14:textId="78A391B2" w:rsidR="008224B0" w:rsidRPr="00A33CF2" w:rsidRDefault="008224B0" w:rsidP="008224B0">
      <w:pPr>
        <w:spacing w:after="0" w:line="360" w:lineRule="auto"/>
        <w:jc w:val="both"/>
        <w:rPr>
          <w:rFonts w:ascii="Tahoma" w:hAnsi="Tahoma" w:cs="Tahoma"/>
        </w:rPr>
      </w:pPr>
      <w:r w:rsidRPr="00A33CF2">
        <w:rPr>
          <w:rFonts w:ascii="Tahoma" w:hAnsi="Tahoma" w:cs="Tahoma"/>
        </w:rPr>
        <w:t xml:space="preserve">Total RNA was extracted from 30 mg of tissue using an RNeasy Mini Kit (Qiagen). RNA quantity and purity were determined using a Nanodrop 1000 Spectrometer (Thermo Fisher Scientific). RNA </w:t>
      </w:r>
      <w:r w:rsidR="00CC1FC4" w:rsidRPr="00A33CF2">
        <w:rPr>
          <w:rFonts w:ascii="Tahoma" w:hAnsi="Tahoma" w:cs="Tahoma"/>
        </w:rPr>
        <w:t>was</w:t>
      </w:r>
      <w:r w:rsidRPr="00A33CF2">
        <w:rPr>
          <w:rFonts w:ascii="Tahoma" w:hAnsi="Tahoma" w:cs="Tahoma"/>
        </w:rPr>
        <w:t xml:space="preserve"> reverse transcribed to cDNA using GoScript Reverse Transcription System (Promega) according to the manufacturer’s instructions. qPCR analysis was performed using Power SYBR Green (Thermo Fisher Scientific) on an ABI ViiA</w:t>
      </w:r>
      <w:r w:rsidRPr="00A33CF2">
        <w:rPr>
          <w:rFonts w:ascii="Tahoma" w:hAnsi="Tahoma" w:cs="Tahoma"/>
          <w:vertAlign w:val="superscript"/>
        </w:rPr>
        <w:t xml:space="preserve"> </w:t>
      </w:r>
      <w:r w:rsidRPr="00A33CF2">
        <w:rPr>
          <w:rFonts w:ascii="Tahoma" w:hAnsi="Tahoma" w:cs="Tahoma"/>
        </w:rPr>
        <w:t xml:space="preserve">7 Thermocycler (Applied Biosystems) according to the manufacturer’s instructions. Primer sequences for mouse </w:t>
      </w:r>
      <w:r w:rsidRPr="00A33CF2">
        <w:rPr>
          <w:rFonts w:ascii="Tahoma" w:hAnsi="Tahoma" w:cs="Tahoma"/>
          <w:i/>
        </w:rPr>
        <w:t>Hmox1</w:t>
      </w:r>
      <w:r w:rsidRPr="00A33CF2">
        <w:rPr>
          <w:rFonts w:ascii="Tahoma" w:hAnsi="Tahoma" w:cs="Tahoma"/>
        </w:rPr>
        <w:t xml:space="preserve">, </w:t>
      </w:r>
      <w:r w:rsidRPr="00A33CF2">
        <w:rPr>
          <w:rFonts w:ascii="Tahoma" w:hAnsi="Tahoma" w:cs="Tahoma"/>
          <w:i/>
        </w:rPr>
        <w:t>Gsta1</w:t>
      </w:r>
      <w:r w:rsidRPr="00A33CF2">
        <w:rPr>
          <w:rFonts w:ascii="Tahoma" w:hAnsi="Tahoma" w:cs="Tahoma"/>
        </w:rPr>
        <w:t xml:space="preserve">, </w:t>
      </w:r>
      <w:r w:rsidRPr="00A33CF2">
        <w:rPr>
          <w:rFonts w:ascii="Tahoma" w:hAnsi="Tahoma" w:cs="Tahoma"/>
          <w:i/>
        </w:rPr>
        <w:t>Srxn1</w:t>
      </w:r>
      <w:r w:rsidR="00CC1FC4" w:rsidRPr="00A33CF2">
        <w:rPr>
          <w:rFonts w:ascii="Tahoma" w:hAnsi="Tahoma" w:cs="Tahoma"/>
        </w:rPr>
        <w:t xml:space="preserve">, </w:t>
      </w:r>
      <w:r w:rsidR="00CC1FC4" w:rsidRPr="00A33CF2">
        <w:rPr>
          <w:rFonts w:ascii="Tahoma" w:hAnsi="Tahoma" w:cs="Tahoma"/>
          <w:i/>
        </w:rPr>
        <w:t>Nqo1</w:t>
      </w:r>
      <w:r w:rsidR="00CC1FC4" w:rsidRPr="00A33CF2">
        <w:rPr>
          <w:rFonts w:ascii="Tahoma" w:hAnsi="Tahoma" w:cs="Tahoma"/>
        </w:rPr>
        <w:t xml:space="preserve"> </w:t>
      </w:r>
      <w:r w:rsidRPr="00A33CF2">
        <w:rPr>
          <w:rFonts w:ascii="Tahoma" w:hAnsi="Tahoma" w:cs="Tahoma"/>
        </w:rPr>
        <w:t xml:space="preserve">and </w:t>
      </w:r>
      <w:r w:rsidRPr="00A33CF2">
        <w:rPr>
          <w:rFonts w:ascii="Tahoma" w:hAnsi="Tahoma" w:cs="Tahoma"/>
          <w:i/>
        </w:rPr>
        <w:t>Gapdh</w:t>
      </w:r>
      <w:r w:rsidRPr="00A33CF2">
        <w:rPr>
          <w:rFonts w:ascii="Tahoma" w:hAnsi="Tahoma" w:cs="Tahoma"/>
        </w:rPr>
        <w:t xml:space="preserve"> are detailed in Supplementary Table 1. For each sample, the average threshold cycle (Ct) value was normalized to </w:t>
      </w:r>
      <w:r w:rsidRPr="00A33CF2">
        <w:rPr>
          <w:rFonts w:ascii="Tahoma" w:hAnsi="Tahoma" w:cs="Tahoma"/>
          <w:i/>
        </w:rPr>
        <w:t>Gapdh</w:t>
      </w:r>
      <w:r w:rsidRPr="00A33CF2">
        <w:rPr>
          <w:rFonts w:ascii="Tahoma" w:hAnsi="Tahoma" w:cs="Tahoma"/>
        </w:rPr>
        <w:t xml:space="preserve"> and the relevant control sample, using the formula 2</w:t>
      </w:r>
      <w:r w:rsidRPr="00A33CF2">
        <w:rPr>
          <w:rFonts w:ascii="Tahoma" w:hAnsi="Tahoma" w:cs="Tahoma"/>
          <w:vertAlign w:val="superscript"/>
        </w:rPr>
        <w:t>-∆∆Ct</w:t>
      </w:r>
      <w:r w:rsidRPr="00A33CF2">
        <w:rPr>
          <w:rFonts w:ascii="Tahoma" w:hAnsi="Tahoma" w:cs="Tahoma"/>
        </w:rPr>
        <w:t xml:space="preserve">. </w:t>
      </w:r>
    </w:p>
    <w:p w14:paraId="11F9CDA4" w14:textId="77777777" w:rsidR="008224B0" w:rsidRPr="00A33CF2" w:rsidRDefault="008224B0" w:rsidP="008224B0">
      <w:pPr>
        <w:spacing w:after="0" w:line="360" w:lineRule="auto"/>
        <w:jc w:val="both"/>
        <w:rPr>
          <w:rFonts w:ascii="Tahoma" w:hAnsi="Tahoma" w:cs="Tahoma"/>
        </w:rPr>
      </w:pPr>
    </w:p>
    <w:p w14:paraId="3752C12E" w14:textId="77777777" w:rsidR="008224B0" w:rsidRPr="00A33CF2" w:rsidRDefault="008224B0" w:rsidP="008224B0">
      <w:pPr>
        <w:spacing w:after="0" w:line="360" w:lineRule="auto"/>
        <w:rPr>
          <w:rFonts w:ascii="Tahoma" w:hAnsi="Tahoma" w:cs="Tahoma"/>
          <w:b/>
          <w:bCs/>
          <w:i/>
          <w:iCs/>
        </w:rPr>
      </w:pPr>
      <w:r w:rsidRPr="00A33CF2">
        <w:rPr>
          <w:rFonts w:ascii="Tahoma" w:hAnsi="Tahoma" w:cs="Tahoma"/>
          <w:b/>
          <w:bCs/>
          <w:i/>
          <w:iCs/>
        </w:rPr>
        <w:t>Western blot analysis</w:t>
      </w:r>
    </w:p>
    <w:p w14:paraId="7CC9C8D1" w14:textId="5B81A1DD" w:rsidR="008224B0" w:rsidRPr="00A33CF2" w:rsidRDefault="008224B0" w:rsidP="008224B0">
      <w:pPr>
        <w:autoSpaceDE w:val="0"/>
        <w:autoSpaceDN w:val="0"/>
        <w:adjustRightInd w:val="0"/>
        <w:spacing w:after="0" w:line="360" w:lineRule="auto"/>
        <w:jc w:val="both"/>
        <w:rPr>
          <w:rFonts w:ascii="Tahoma" w:hAnsi="Tahoma" w:cs="Tahoma"/>
        </w:rPr>
      </w:pPr>
      <w:r w:rsidRPr="00A33CF2">
        <w:rPr>
          <w:rFonts w:ascii="Tahoma" w:hAnsi="Tahoma" w:cs="Tahoma"/>
        </w:rPr>
        <w:t xml:space="preserve">Western blot analysis of Nrf2 target genes in liver or kidney tissues was performed as previously described </w:t>
      </w:r>
      <w:hyperlink w:anchor="_ENREF_24" w:tooltip="Kitteringham, 2010 #42" w:history="1">
        <w:r w:rsidR="00D254D1" w:rsidRPr="00A33CF2">
          <w:rPr>
            <w:rFonts w:ascii="Tahoma" w:hAnsi="Tahoma" w:cs="Tahoma"/>
          </w:rPr>
          <w:fldChar w:fldCharType="begin">
            <w:fldData xml:space="preserve">PEVuZE5vdGU+PENpdGU+PEF1dGhvcj5LaXR0ZXJpbmdoYW08L0F1dGhvcj48WWVhcj4yMDEwPC9Z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</w:fldData>
          </w:fldChar>
        </w:r>
        <w:r w:rsidR="00D254D1" w:rsidRPr="00A33CF2">
          <w:rPr>
            <w:rFonts w:ascii="Tahoma" w:hAnsi="Tahoma" w:cs="Tahoma"/>
          </w:rPr>
          <w:instrText xml:space="preserve"> ADDIN EN.CITE </w:instrText>
        </w:r>
        <w:r w:rsidR="00D254D1" w:rsidRPr="00A33CF2">
          <w:rPr>
            <w:rFonts w:ascii="Tahoma" w:hAnsi="Tahoma" w:cs="Tahoma"/>
          </w:rPr>
          <w:fldChar w:fldCharType="begin">
            <w:fldData xml:space="preserve">PEVuZE5vdGU+PENpdGU+PEF1dGhvcj5LaXR0ZXJpbmdoYW08L0F1dGhvcj48WWVhcj4yMDEwPC9Z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</w:fldData>
          </w:fldChar>
        </w:r>
        <w:r w:rsidR="00D254D1" w:rsidRPr="00A33CF2">
          <w:rPr>
            <w:rFonts w:ascii="Tahoma" w:hAnsi="Tahoma" w:cs="Tahoma"/>
          </w:rPr>
          <w:instrText xml:space="preserve"> ADDIN EN.CITE.DATA </w:instrText>
        </w:r>
        <w:r w:rsidR="00D254D1" w:rsidRPr="00A33CF2">
          <w:rPr>
            <w:rFonts w:ascii="Tahoma" w:hAnsi="Tahoma" w:cs="Tahoma"/>
          </w:rPr>
        </w:r>
        <w:r w:rsidR="00D254D1" w:rsidRPr="00A33CF2">
          <w:rPr>
            <w:rFonts w:ascii="Tahoma" w:hAnsi="Tahoma" w:cs="Tahoma"/>
          </w:rPr>
          <w:fldChar w:fldCharType="end"/>
        </w:r>
        <w:r w:rsidR="00D254D1" w:rsidRPr="00A33CF2">
          <w:rPr>
            <w:rFonts w:ascii="Tahoma" w:hAnsi="Tahoma" w:cs="Tahoma"/>
          </w:rPr>
        </w:r>
        <w:r w:rsidR="00D254D1" w:rsidRPr="00A33CF2">
          <w:rPr>
            <w:rFonts w:ascii="Tahoma" w:hAnsi="Tahoma" w:cs="Tahoma"/>
          </w:rPr>
          <w:fldChar w:fldCharType="separate"/>
        </w:r>
        <w:r w:rsidR="00D254D1" w:rsidRPr="00A33CF2">
          <w:rPr>
            <w:rFonts w:ascii="Tahoma" w:hAnsi="Tahoma" w:cs="Tahoma"/>
            <w:noProof/>
            <w:vertAlign w:val="superscript"/>
          </w:rPr>
          <w:t>24</w:t>
        </w:r>
        <w:r w:rsidR="00D254D1" w:rsidRPr="00A33CF2">
          <w:rPr>
            <w:rFonts w:ascii="Tahoma" w:hAnsi="Tahoma" w:cs="Tahoma"/>
          </w:rPr>
          <w:fldChar w:fldCharType="end"/>
        </w:r>
      </w:hyperlink>
      <w:r w:rsidRPr="00A33CF2">
        <w:rPr>
          <w:rFonts w:ascii="Tahoma" w:hAnsi="Tahoma" w:cs="Tahoma"/>
        </w:rPr>
        <w:t xml:space="preserve">. </w:t>
      </w:r>
      <w:r w:rsidRPr="00A33CF2">
        <w:rPr>
          <w:rFonts w:ascii="Tahoma" w:hAnsi="Tahoma" w:cs="Tahoma"/>
          <w:shd w:val="clear" w:color="auto" w:fill="FFFFFF"/>
        </w:rPr>
        <w:t>The Hmox1 (ab13243), Nqo1 (ab2346) and β-actin (ab6276) antibodies were from Abcam. Band intensities were quantified using Image J.</w:t>
      </w:r>
    </w:p>
    <w:p w14:paraId="6429E239" w14:textId="77777777" w:rsidR="008224B0" w:rsidRPr="00A33CF2" w:rsidRDefault="008224B0" w:rsidP="008224B0">
      <w:pPr>
        <w:spacing w:after="0" w:line="360" w:lineRule="auto"/>
        <w:rPr>
          <w:rFonts w:ascii="Tahoma" w:hAnsi="Tahoma" w:cs="Tahoma"/>
        </w:rPr>
      </w:pPr>
    </w:p>
    <w:p w14:paraId="35D89EEB" w14:textId="77777777" w:rsidR="008224B0" w:rsidRPr="00A33CF2" w:rsidRDefault="008224B0" w:rsidP="008224B0">
      <w:pPr>
        <w:spacing w:after="0" w:line="360" w:lineRule="auto"/>
        <w:rPr>
          <w:rFonts w:ascii="Tahoma" w:hAnsi="Tahoma" w:cs="Tahoma"/>
          <w:b/>
          <w:bCs/>
          <w:i/>
          <w:iCs/>
        </w:rPr>
      </w:pPr>
      <w:r w:rsidRPr="00A33CF2">
        <w:rPr>
          <w:rFonts w:ascii="Tahoma" w:hAnsi="Tahoma" w:cs="Tahoma"/>
          <w:b/>
          <w:bCs/>
          <w:i/>
          <w:iCs/>
        </w:rPr>
        <w:t>Statistical analysis</w:t>
      </w:r>
    </w:p>
    <w:p w14:paraId="52555AA9" w14:textId="742AD4C2" w:rsidR="008224B0" w:rsidRPr="00A33CF2" w:rsidRDefault="001033DA" w:rsidP="008224B0">
      <w:pPr>
        <w:autoSpaceDE w:val="0"/>
        <w:autoSpaceDN w:val="0"/>
        <w:adjustRightInd w:val="0"/>
        <w:spacing w:after="0" w:line="360" w:lineRule="auto"/>
        <w:jc w:val="both"/>
        <w:rPr>
          <w:rFonts w:ascii="Tahoma" w:hAnsi="Tahoma" w:cs="Tahoma"/>
        </w:rPr>
      </w:pPr>
      <w:r w:rsidRPr="00A33CF2">
        <w:rPr>
          <w:rFonts w:ascii="Tahoma" w:hAnsi="Tahoma" w:cs="Tahoma"/>
        </w:rPr>
        <w:t>Pearson's R correlations and associated P values were calculated using the R software package hmisc</w:t>
      </w:r>
      <w:r w:rsidR="00D254D1" w:rsidRPr="00A33CF2">
        <w:rPr>
          <w:rFonts w:ascii="Tahoma" w:hAnsi="Tahoma" w:cs="Tahoma"/>
        </w:rPr>
        <w:t xml:space="preserve"> </w:t>
      </w:r>
      <w:r w:rsidR="00D254D1" w:rsidRPr="00A33CF2">
        <w:rPr>
          <w:rFonts w:ascii="Tahoma" w:hAnsi="Tahoma" w:cs="Tahoma"/>
          <w:vertAlign w:val="superscript"/>
        </w:rPr>
        <w:t>25,26</w:t>
      </w:r>
      <w:r w:rsidRPr="00A33CF2">
        <w:rPr>
          <w:rFonts w:ascii="Tahoma" w:hAnsi="Tahoma" w:cs="Tahoma"/>
        </w:rPr>
        <w:t>. All other s</w:t>
      </w:r>
      <w:r w:rsidR="008224B0" w:rsidRPr="00A33CF2">
        <w:rPr>
          <w:rFonts w:ascii="Tahoma" w:hAnsi="Tahoma" w:cs="Tahoma"/>
        </w:rPr>
        <w:t xml:space="preserve">tatistical analyses were performed using GraphPad Prism 5.0 (GraphPad Software). Differences were considered significant at P &lt; 0.05. </w:t>
      </w:r>
    </w:p>
    <w:p w14:paraId="6DBC8D2B" w14:textId="77777777" w:rsidR="008224B0" w:rsidRPr="00A33CF2" w:rsidRDefault="008224B0" w:rsidP="00D16F9E">
      <w:pPr>
        <w:spacing w:after="0" w:line="360" w:lineRule="auto"/>
        <w:jc w:val="both"/>
        <w:rPr>
          <w:rFonts w:ascii="Tahoma" w:hAnsi="Tahoma" w:cs="Tahoma"/>
          <w:bCs/>
        </w:rPr>
      </w:pPr>
    </w:p>
    <w:p w14:paraId="2F83F590" w14:textId="77777777" w:rsidR="008224B0" w:rsidRPr="00A33CF2" w:rsidRDefault="008224B0" w:rsidP="00D16F9E">
      <w:pPr>
        <w:spacing w:after="0" w:line="360" w:lineRule="auto"/>
        <w:jc w:val="both"/>
        <w:rPr>
          <w:rFonts w:ascii="Tahoma" w:hAnsi="Tahoma" w:cs="Tahoma"/>
          <w:bCs/>
        </w:rPr>
      </w:pPr>
    </w:p>
    <w:p w14:paraId="74706BED" w14:textId="77777777" w:rsidR="008224B0" w:rsidRPr="00A33CF2" w:rsidRDefault="008224B0" w:rsidP="00D16F9E">
      <w:pPr>
        <w:spacing w:after="0" w:line="360" w:lineRule="auto"/>
        <w:jc w:val="both"/>
        <w:rPr>
          <w:rFonts w:ascii="Tahoma" w:hAnsi="Tahoma" w:cs="Tahoma"/>
          <w:bCs/>
        </w:rPr>
      </w:pPr>
    </w:p>
    <w:p w14:paraId="4199A32B" w14:textId="77777777" w:rsidR="001B22AA" w:rsidRPr="00A33CF2" w:rsidRDefault="001B22AA" w:rsidP="00473747">
      <w:pPr>
        <w:spacing w:after="0" w:line="360" w:lineRule="auto"/>
        <w:jc w:val="both"/>
        <w:rPr>
          <w:rFonts w:ascii="Tahoma" w:hAnsi="Tahoma" w:cs="Tahoma"/>
          <w:b/>
          <w:bCs/>
        </w:rPr>
      </w:pPr>
      <w:r w:rsidRPr="00A33CF2">
        <w:rPr>
          <w:rFonts w:ascii="Tahoma" w:hAnsi="Tahoma" w:cs="Tahoma"/>
          <w:b/>
          <w:bCs/>
        </w:rPr>
        <w:lastRenderedPageBreak/>
        <w:t>References</w:t>
      </w:r>
    </w:p>
    <w:p w14:paraId="1CAD984A" w14:textId="77777777" w:rsidR="00373B3D" w:rsidRPr="00A33CF2" w:rsidRDefault="00373B3D" w:rsidP="00D254D1">
      <w:pPr>
        <w:spacing w:after="0" w:line="360" w:lineRule="auto"/>
        <w:jc w:val="both"/>
        <w:rPr>
          <w:rFonts w:ascii="Tahoma" w:hAnsi="Tahoma" w:cs="Tahoma"/>
          <w:b/>
          <w:bCs/>
        </w:rPr>
      </w:pPr>
    </w:p>
    <w:p w14:paraId="18099ECB" w14:textId="77777777" w:rsidR="00D254D1" w:rsidRPr="00A33CF2" w:rsidRDefault="001B22AA" w:rsidP="00D254D1">
      <w:pPr>
        <w:pStyle w:val="EndNoteBibliography"/>
        <w:spacing w:after="0" w:line="360" w:lineRule="auto"/>
        <w:ind w:left="720" w:hanging="720"/>
        <w:jc w:val="both"/>
        <w:rPr>
          <w:rFonts w:ascii="Tahoma" w:hAnsi="Tahoma" w:cs="Tahoma"/>
        </w:rPr>
      </w:pPr>
      <w:r w:rsidRPr="00A33CF2">
        <w:rPr>
          <w:rFonts w:ascii="Tahoma" w:hAnsi="Tahoma" w:cs="Tahoma"/>
        </w:rPr>
        <w:fldChar w:fldCharType="begin"/>
      </w:r>
      <w:r w:rsidRPr="00A33CF2">
        <w:rPr>
          <w:rFonts w:ascii="Tahoma" w:hAnsi="Tahoma" w:cs="Tahoma"/>
        </w:rPr>
        <w:instrText xml:space="preserve"> ADDIN EN.REFLIST </w:instrText>
      </w:r>
      <w:r w:rsidRPr="00A33CF2">
        <w:rPr>
          <w:rFonts w:ascii="Tahoma" w:hAnsi="Tahoma" w:cs="Tahoma"/>
        </w:rPr>
        <w:fldChar w:fldCharType="separate"/>
      </w:r>
      <w:bookmarkStart w:id="3" w:name="_ENREF_1"/>
      <w:r w:rsidR="00D254D1" w:rsidRPr="00A33CF2">
        <w:rPr>
          <w:rFonts w:ascii="Tahoma" w:hAnsi="Tahoma" w:cs="Tahoma"/>
        </w:rPr>
        <w:t>1</w:t>
      </w:r>
      <w:r w:rsidR="00D254D1" w:rsidRPr="00A33CF2">
        <w:rPr>
          <w:rFonts w:ascii="Tahoma" w:hAnsi="Tahoma" w:cs="Tahoma"/>
        </w:rPr>
        <w:tab/>
        <w:t xml:space="preserve">Temple, R. J. &amp; Himmel, M. H. Safety of newly approved drugs: implications for prescribing. </w:t>
      </w:r>
      <w:r w:rsidR="00D254D1" w:rsidRPr="00A33CF2">
        <w:rPr>
          <w:rFonts w:ascii="Tahoma" w:hAnsi="Tahoma" w:cs="Tahoma"/>
          <w:i/>
        </w:rPr>
        <w:t>JAMA</w:t>
      </w:r>
      <w:r w:rsidR="00D254D1" w:rsidRPr="00A33CF2">
        <w:rPr>
          <w:rFonts w:ascii="Tahoma" w:hAnsi="Tahoma" w:cs="Tahoma"/>
        </w:rPr>
        <w:t xml:space="preserve"> </w:t>
      </w:r>
      <w:r w:rsidR="00D254D1" w:rsidRPr="00A33CF2">
        <w:rPr>
          <w:rFonts w:ascii="Tahoma" w:hAnsi="Tahoma" w:cs="Tahoma"/>
          <w:b/>
        </w:rPr>
        <w:t>287</w:t>
      </w:r>
      <w:r w:rsidR="00D254D1" w:rsidRPr="00A33CF2">
        <w:rPr>
          <w:rFonts w:ascii="Tahoma" w:hAnsi="Tahoma" w:cs="Tahoma"/>
        </w:rPr>
        <w:t>, 2273-2275 (2002).</w:t>
      </w:r>
      <w:bookmarkEnd w:id="3"/>
    </w:p>
    <w:p w14:paraId="2A0F59CD"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4" w:name="_ENREF_2"/>
      <w:r w:rsidRPr="00A33CF2">
        <w:rPr>
          <w:rFonts w:ascii="Tahoma" w:hAnsi="Tahoma" w:cs="Tahoma"/>
        </w:rPr>
        <w:t>2</w:t>
      </w:r>
      <w:r w:rsidRPr="00A33CF2">
        <w:rPr>
          <w:rFonts w:ascii="Tahoma" w:hAnsi="Tahoma" w:cs="Tahoma"/>
        </w:rPr>
        <w:tab/>
        <w:t xml:space="preserve">Andersen, M. E. &amp; Krewski, D. The vision of toxicity testing in the 21st century: moving from discussion to action. </w:t>
      </w:r>
      <w:r w:rsidRPr="00A33CF2">
        <w:rPr>
          <w:rFonts w:ascii="Tahoma" w:hAnsi="Tahoma" w:cs="Tahoma"/>
          <w:i/>
        </w:rPr>
        <w:t>Toxicol Sci</w:t>
      </w:r>
      <w:r w:rsidRPr="00A33CF2">
        <w:rPr>
          <w:rFonts w:ascii="Tahoma" w:hAnsi="Tahoma" w:cs="Tahoma"/>
        </w:rPr>
        <w:t xml:space="preserve"> </w:t>
      </w:r>
      <w:r w:rsidRPr="00A33CF2">
        <w:rPr>
          <w:rFonts w:ascii="Tahoma" w:hAnsi="Tahoma" w:cs="Tahoma"/>
          <w:b/>
        </w:rPr>
        <w:t>117</w:t>
      </w:r>
      <w:r w:rsidRPr="00A33CF2">
        <w:rPr>
          <w:rFonts w:ascii="Tahoma" w:hAnsi="Tahoma" w:cs="Tahoma"/>
        </w:rPr>
        <w:t>, 17-24, doi:10.1093/toxsci/kfq188 (2010).</w:t>
      </w:r>
      <w:bookmarkEnd w:id="4"/>
    </w:p>
    <w:p w14:paraId="2E0B16E8"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5" w:name="_ENREF_3"/>
      <w:r w:rsidRPr="00A33CF2">
        <w:rPr>
          <w:rFonts w:ascii="Tahoma" w:hAnsi="Tahoma" w:cs="Tahoma"/>
        </w:rPr>
        <w:t>3</w:t>
      </w:r>
      <w:r w:rsidRPr="00A33CF2">
        <w:rPr>
          <w:rFonts w:ascii="Tahoma" w:hAnsi="Tahoma" w:cs="Tahoma"/>
        </w:rPr>
        <w:tab/>
        <w:t>Huang, R.</w:t>
      </w:r>
      <w:r w:rsidRPr="00A33CF2">
        <w:rPr>
          <w:rFonts w:ascii="Tahoma" w:hAnsi="Tahoma" w:cs="Tahoma"/>
          <w:i/>
        </w:rPr>
        <w:t xml:space="preserve"> et al.</w:t>
      </w:r>
      <w:r w:rsidRPr="00A33CF2">
        <w:rPr>
          <w:rFonts w:ascii="Tahoma" w:hAnsi="Tahoma" w:cs="Tahoma"/>
        </w:rPr>
        <w:t xml:space="preserve"> Modelling the Tox21 10 K chemical profiles for in vivo toxicity prediction and mechanism characterization. </w:t>
      </w:r>
      <w:r w:rsidRPr="00A33CF2">
        <w:rPr>
          <w:rFonts w:ascii="Tahoma" w:hAnsi="Tahoma" w:cs="Tahoma"/>
          <w:i/>
        </w:rPr>
        <w:t>Nat Commun</w:t>
      </w:r>
      <w:r w:rsidRPr="00A33CF2">
        <w:rPr>
          <w:rFonts w:ascii="Tahoma" w:hAnsi="Tahoma" w:cs="Tahoma"/>
        </w:rPr>
        <w:t xml:space="preserve"> </w:t>
      </w:r>
      <w:r w:rsidRPr="00A33CF2">
        <w:rPr>
          <w:rFonts w:ascii="Tahoma" w:hAnsi="Tahoma" w:cs="Tahoma"/>
          <w:b/>
        </w:rPr>
        <w:t>7</w:t>
      </w:r>
      <w:r w:rsidRPr="00A33CF2">
        <w:rPr>
          <w:rFonts w:ascii="Tahoma" w:hAnsi="Tahoma" w:cs="Tahoma"/>
        </w:rPr>
        <w:t>, 10425, doi:10.1038/ncomms10425 (2016).</w:t>
      </w:r>
      <w:bookmarkEnd w:id="5"/>
    </w:p>
    <w:p w14:paraId="3D28698D"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6" w:name="_ENREF_4"/>
      <w:r w:rsidRPr="00A33CF2">
        <w:rPr>
          <w:rFonts w:ascii="Tahoma" w:hAnsi="Tahoma" w:cs="Tahoma"/>
        </w:rPr>
        <w:t>4</w:t>
      </w:r>
      <w:r w:rsidRPr="00A33CF2">
        <w:rPr>
          <w:rFonts w:ascii="Tahoma" w:hAnsi="Tahoma" w:cs="Tahoma"/>
        </w:rPr>
        <w:tab/>
        <w:t>Wink, S.</w:t>
      </w:r>
      <w:r w:rsidRPr="00A33CF2">
        <w:rPr>
          <w:rFonts w:ascii="Tahoma" w:hAnsi="Tahoma" w:cs="Tahoma"/>
          <w:i/>
        </w:rPr>
        <w:t xml:space="preserve"> et al.</w:t>
      </w:r>
      <w:r w:rsidRPr="00A33CF2">
        <w:rPr>
          <w:rFonts w:ascii="Tahoma" w:hAnsi="Tahoma" w:cs="Tahoma"/>
        </w:rPr>
        <w:t xml:space="preserve"> Quantitative high content imaging of cellular adaptive stress response pathways in toxicity for chemical safety assessment. </w:t>
      </w:r>
      <w:r w:rsidRPr="00A33CF2">
        <w:rPr>
          <w:rFonts w:ascii="Tahoma" w:hAnsi="Tahoma" w:cs="Tahoma"/>
          <w:i/>
        </w:rPr>
        <w:t>Chem Res Toxicol</w:t>
      </w:r>
      <w:r w:rsidRPr="00A33CF2">
        <w:rPr>
          <w:rFonts w:ascii="Tahoma" w:hAnsi="Tahoma" w:cs="Tahoma"/>
        </w:rPr>
        <w:t xml:space="preserve"> </w:t>
      </w:r>
      <w:r w:rsidRPr="00A33CF2">
        <w:rPr>
          <w:rFonts w:ascii="Tahoma" w:hAnsi="Tahoma" w:cs="Tahoma"/>
          <w:b/>
        </w:rPr>
        <w:t>27</w:t>
      </w:r>
      <w:r w:rsidRPr="00A33CF2">
        <w:rPr>
          <w:rFonts w:ascii="Tahoma" w:hAnsi="Tahoma" w:cs="Tahoma"/>
        </w:rPr>
        <w:t>, 338-355, doi:10.1021/tx4004038 (2014).</w:t>
      </w:r>
      <w:bookmarkEnd w:id="6"/>
    </w:p>
    <w:p w14:paraId="29BEA68B"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7" w:name="_ENREF_5"/>
      <w:r w:rsidRPr="00A33CF2">
        <w:rPr>
          <w:rFonts w:ascii="Tahoma" w:hAnsi="Tahoma" w:cs="Tahoma"/>
        </w:rPr>
        <w:t>5</w:t>
      </w:r>
      <w:r w:rsidRPr="00A33CF2">
        <w:rPr>
          <w:rFonts w:ascii="Tahoma" w:hAnsi="Tahoma" w:cs="Tahoma"/>
        </w:rPr>
        <w:tab/>
        <w:t xml:space="preserve">Ma, Q. Role of nrf2 in oxidative stress and toxicity. </w:t>
      </w:r>
      <w:r w:rsidRPr="00A33CF2">
        <w:rPr>
          <w:rFonts w:ascii="Tahoma" w:hAnsi="Tahoma" w:cs="Tahoma"/>
          <w:i/>
        </w:rPr>
        <w:t>Annu Rev Pharmacol Toxicol</w:t>
      </w:r>
      <w:r w:rsidRPr="00A33CF2">
        <w:rPr>
          <w:rFonts w:ascii="Tahoma" w:hAnsi="Tahoma" w:cs="Tahoma"/>
        </w:rPr>
        <w:t xml:space="preserve"> </w:t>
      </w:r>
      <w:r w:rsidRPr="00A33CF2">
        <w:rPr>
          <w:rFonts w:ascii="Tahoma" w:hAnsi="Tahoma" w:cs="Tahoma"/>
          <w:b/>
        </w:rPr>
        <w:t>53</w:t>
      </w:r>
      <w:r w:rsidRPr="00A33CF2">
        <w:rPr>
          <w:rFonts w:ascii="Tahoma" w:hAnsi="Tahoma" w:cs="Tahoma"/>
        </w:rPr>
        <w:t>, 401-426, doi:10.1146/annurev-pharmtox-011112-140320 (2013).</w:t>
      </w:r>
      <w:bookmarkEnd w:id="7"/>
    </w:p>
    <w:p w14:paraId="57C43CC6"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8" w:name="_ENREF_6"/>
      <w:r w:rsidRPr="00A33CF2">
        <w:rPr>
          <w:rFonts w:ascii="Tahoma" w:hAnsi="Tahoma" w:cs="Tahoma"/>
        </w:rPr>
        <w:t>6</w:t>
      </w:r>
      <w:r w:rsidRPr="00A33CF2">
        <w:rPr>
          <w:rFonts w:ascii="Tahoma" w:hAnsi="Tahoma" w:cs="Tahoma"/>
        </w:rPr>
        <w:tab/>
        <w:t>Shelton, L. M.</w:t>
      </w:r>
      <w:r w:rsidRPr="00A33CF2">
        <w:rPr>
          <w:rFonts w:ascii="Tahoma" w:hAnsi="Tahoma" w:cs="Tahoma"/>
          <w:i/>
        </w:rPr>
        <w:t xml:space="preserve"> et al.</w:t>
      </w:r>
      <w:r w:rsidRPr="00A33CF2">
        <w:rPr>
          <w:rFonts w:ascii="Tahoma" w:hAnsi="Tahoma" w:cs="Tahoma"/>
        </w:rPr>
        <w:t xml:space="preserve"> Integrated transcriptomic and proteomic analyses uncover regulatory roles of Nrf2 in the kidney. </w:t>
      </w:r>
      <w:r w:rsidRPr="00A33CF2">
        <w:rPr>
          <w:rFonts w:ascii="Tahoma" w:hAnsi="Tahoma" w:cs="Tahoma"/>
          <w:i/>
        </w:rPr>
        <w:t>Kidney Int</w:t>
      </w:r>
      <w:r w:rsidRPr="00A33CF2">
        <w:rPr>
          <w:rFonts w:ascii="Tahoma" w:hAnsi="Tahoma" w:cs="Tahoma"/>
        </w:rPr>
        <w:t xml:space="preserve"> </w:t>
      </w:r>
      <w:r w:rsidRPr="00A33CF2">
        <w:rPr>
          <w:rFonts w:ascii="Tahoma" w:hAnsi="Tahoma" w:cs="Tahoma"/>
          <w:b/>
        </w:rPr>
        <w:t>88</w:t>
      </w:r>
      <w:r w:rsidRPr="00A33CF2">
        <w:rPr>
          <w:rFonts w:ascii="Tahoma" w:hAnsi="Tahoma" w:cs="Tahoma"/>
        </w:rPr>
        <w:t>, 1261-1273, doi:10.1038/ki.2015.286 (2015).</w:t>
      </w:r>
      <w:bookmarkEnd w:id="8"/>
    </w:p>
    <w:p w14:paraId="293AD6B8"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9" w:name="_ENREF_7"/>
      <w:r w:rsidRPr="00A33CF2">
        <w:rPr>
          <w:rFonts w:ascii="Tahoma" w:hAnsi="Tahoma" w:cs="Tahoma"/>
        </w:rPr>
        <w:t>7</w:t>
      </w:r>
      <w:r w:rsidRPr="00A33CF2">
        <w:rPr>
          <w:rFonts w:ascii="Tahoma" w:hAnsi="Tahoma" w:cs="Tahoma"/>
        </w:rPr>
        <w:tab/>
        <w:t>Walsh, J.</w:t>
      </w:r>
      <w:r w:rsidRPr="00A33CF2">
        <w:rPr>
          <w:rFonts w:ascii="Tahoma" w:hAnsi="Tahoma" w:cs="Tahoma"/>
          <w:i/>
        </w:rPr>
        <w:t xml:space="preserve"> et al.</w:t>
      </w:r>
      <w:r w:rsidRPr="00A33CF2">
        <w:rPr>
          <w:rFonts w:ascii="Tahoma" w:hAnsi="Tahoma" w:cs="Tahoma"/>
        </w:rPr>
        <w:t xml:space="preserve"> Identification and quantification of the basal and inducible Nrf2-dependent proteomes in mouse liver: biochemical, pharmacological and toxicological implications. </w:t>
      </w:r>
      <w:r w:rsidRPr="00A33CF2">
        <w:rPr>
          <w:rFonts w:ascii="Tahoma" w:hAnsi="Tahoma" w:cs="Tahoma"/>
          <w:i/>
        </w:rPr>
        <w:t>J Proteomics</w:t>
      </w:r>
      <w:r w:rsidRPr="00A33CF2">
        <w:rPr>
          <w:rFonts w:ascii="Tahoma" w:hAnsi="Tahoma" w:cs="Tahoma"/>
        </w:rPr>
        <w:t xml:space="preserve"> </w:t>
      </w:r>
      <w:r w:rsidRPr="00A33CF2">
        <w:rPr>
          <w:rFonts w:ascii="Tahoma" w:hAnsi="Tahoma" w:cs="Tahoma"/>
          <w:b/>
        </w:rPr>
        <w:t>108</w:t>
      </w:r>
      <w:r w:rsidRPr="00A33CF2">
        <w:rPr>
          <w:rFonts w:ascii="Tahoma" w:hAnsi="Tahoma" w:cs="Tahoma"/>
        </w:rPr>
        <w:t>, 171-187, doi:10.1016/j.jprot.2014.05.007 (2014).</w:t>
      </w:r>
      <w:bookmarkEnd w:id="9"/>
    </w:p>
    <w:p w14:paraId="1E6C0801"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10" w:name="_ENREF_8"/>
      <w:r w:rsidRPr="00A33CF2">
        <w:rPr>
          <w:rFonts w:ascii="Tahoma" w:hAnsi="Tahoma" w:cs="Tahoma"/>
        </w:rPr>
        <w:t>8</w:t>
      </w:r>
      <w:r w:rsidRPr="00A33CF2">
        <w:rPr>
          <w:rFonts w:ascii="Tahoma" w:hAnsi="Tahoma" w:cs="Tahoma"/>
        </w:rPr>
        <w:tab/>
        <w:t xml:space="preserve">Clarke, J. L., Murray, J. B., Park, B. K. &amp; Copple, I. M. Roles of Nrf2 in drug and chemical toxicity. </w:t>
      </w:r>
      <w:r w:rsidRPr="00A33CF2">
        <w:rPr>
          <w:rFonts w:ascii="Tahoma" w:hAnsi="Tahoma" w:cs="Tahoma"/>
          <w:i/>
        </w:rPr>
        <w:t>Curr Opin Toxicol</w:t>
      </w:r>
      <w:r w:rsidRPr="00A33CF2">
        <w:rPr>
          <w:rFonts w:ascii="Tahoma" w:hAnsi="Tahoma" w:cs="Tahoma"/>
        </w:rPr>
        <w:t xml:space="preserve"> </w:t>
      </w:r>
      <w:r w:rsidRPr="00A33CF2">
        <w:rPr>
          <w:rFonts w:ascii="Tahoma" w:hAnsi="Tahoma" w:cs="Tahoma"/>
          <w:b/>
        </w:rPr>
        <w:t>1</w:t>
      </w:r>
      <w:r w:rsidRPr="00A33CF2">
        <w:rPr>
          <w:rFonts w:ascii="Tahoma" w:hAnsi="Tahoma" w:cs="Tahoma"/>
        </w:rPr>
        <w:t>, 104-110 (2016).</w:t>
      </w:r>
      <w:bookmarkEnd w:id="10"/>
    </w:p>
    <w:p w14:paraId="09EA8C4F"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11" w:name="_ENREF_9"/>
      <w:r w:rsidRPr="00A33CF2">
        <w:rPr>
          <w:rFonts w:ascii="Tahoma" w:hAnsi="Tahoma" w:cs="Tahoma"/>
        </w:rPr>
        <w:t>9</w:t>
      </w:r>
      <w:r w:rsidRPr="00A33CF2">
        <w:rPr>
          <w:rFonts w:ascii="Tahoma" w:hAnsi="Tahoma" w:cs="Tahoma"/>
        </w:rPr>
        <w:tab/>
        <w:t xml:space="preserve">Mutter, F. E., Park, B. K. &amp; Copple, I. M. Value of monitoring Nrf2 activity for the detection of chemical and oxidative stress. </w:t>
      </w:r>
      <w:r w:rsidRPr="00A33CF2">
        <w:rPr>
          <w:rFonts w:ascii="Tahoma" w:hAnsi="Tahoma" w:cs="Tahoma"/>
          <w:i/>
        </w:rPr>
        <w:t>Biochem Soc Trans</w:t>
      </w:r>
      <w:r w:rsidRPr="00A33CF2">
        <w:rPr>
          <w:rFonts w:ascii="Tahoma" w:hAnsi="Tahoma" w:cs="Tahoma"/>
        </w:rPr>
        <w:t xml:space="preserve"> </w:t>
      </w:r>
      <w:r w:rsidRPr="00A33CF2">
        <w:rPr>
          <w:rFonts w:ascii="Tahoma" w:hAnsi="Tahoma" w:cs="Tahoma"/>
          <w:b/>
        </w:rPr>
        <w:t>43</w:t>
      </w:r>
      <w:r w:rsidRPr="00A33CF2">
        <w:rPr>
          <w:rFonts w:ascii="Tahoma" w:hAnsi="Tahoma" w:cs="Tahoma"/>
        </w:rPr>
        <w:t>, 657-662, doi:10.1042/BST20150044 (2015).</w:t>
      </w:r>
      <w:bookmarkEnd w:id="11"/>
    </w:p>
    <w:p w14:paraId="00A9BF3E"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12" w:name="_ENREF_10"/>
      <w:r w:rsidRPr="00A33CF2">
        <w:rPr>
          <w:rFonts w:ascii="Tahoma" w:hAnsi="Tahoma" w:cs="Tahoma"/>
        </w:rPr>
        <w:t>10</w:t>
      </w:r>
      <w:r w:rsidRPr="00A33CF2">
        <w:rPr>
          <w:rFonts w:ascii="Tahoma" w:hAnsi="Tahoma" w:cs="Tahoma"/>
        </w:rPr>
        <w:tab/>
        <w:t>Goldring, C. E.</w:t>
      </w:r>
      <w:r w:rsidRPr="00A33CF2">
        <w:rPr>
          <w:rFonts w:ascii="Tahoma" w:hAnsi="Tahoma" w:cs="Tahoma"/>
          <w:i/>
        </w:rPr>
        <w:t xml:space="preserve"> et al.</w:t>
      </w:r>
      <w:r w:rsidRPr="00A33CF2">
        <w:rPr>
          <w:rFonts w:ascii="Tahoma" w:hAnsi="Tahoma" w:cs="Tahoma"/>
        </w:rPr>
        <w:t xml:space="preserve"> Activation of hepatic Nrf2 in vivo by acetaminophen in CD-1 mice. </w:t>
      </w:r>
      <w:r w:rsidRPr="00A33CF2">
        <w:rPr>
          <w:rFonts w:ascii="Tahoma" w:hAnsi="Tahoma" w:cs="Tahoma"/>
          <w:i/>
        </w:rPr>
        <w:t>Hepatology</w:t>
      </w:r>
      <w:r w:rsidRPr="00A33CF2">
        <w:rPr>
          <w:rFonts w:ascii="Tahoma" w:hAnsi="Tahoma" w:cs="Tahoma"/>
        </w:rPr>
        <w:t xml:space="preserve"> </w:t>
      </w:r>
      <w:r w:rsidRPr="00A33CF2">
        <w:rPr>
          <w:rFonts w:ascii="Tahoma" w:hAnsi="Tahoma" w:cs="Tahoma"/>
          <w:b/>
        </w:rPr>
        <w:t>39</w:t>
      </w:r>
      <w:r w:rsidRPr="00A33CF2">
        <w:rPr>
          <w:rFonts w:ascii="Tahoma" w:hAnsi="Tahoma" w:cs="Tahoma"/>
        </w:rPr>
        <w:t>, 1267-1276, doi:10.1002/hep.20183 (2004).</w:t>
      </w:r>
      <w:bookmarkEnd w:id="12"/>
    </w:p>
    <w:p w14:paraId="719119C1"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13" w:name="_ENREF_11"/>
      <w:r w:rsidRPr="00A33CF2">
        <w:rPr>
          <w:rFonts w:ascii="Tahoma" w:hAnsi="Tahoma" w:cs="Tahoma"/>
        </w:rPr>
        <w:t>11</w:t>
      </w:r>
      <w:r w:rsidRPr="00A33CF2">
        <w:rPr>
          <w:rFonts w:ascii="Tahoma" w:hAnsi="Tahoma" w:cs="Tahoma"/>
        </w:rPr>
        <w:tab/>
        <w:t xml:space="preserve">Oikawa, D., Akai, R., Tokuda, M. &amp; Iwawaki, T. A transgenic mouse model for monitoring oxidative stress. </w:t>
      </w:r>
      <w:r w:rsidRPr="00A33CF2">
        <w:rPr>
          <w:rFonts w:ascii="Tahoma" w:hAnsi="Tahoma" w:cs="Tahoma"/>
          <w:i/>
        </w:rPr>
        <w:t>Sci Rep</w:t>
      </w:r>
      <w:r w:rsidRPr="00A33CF2">
        <w:rPr>
          <w:rFonts w:ascii="Tahoma" w:hAnsi="Tahoma" w:cs="Tahoma"/>
        </w:rPr>
        <w:t xml:space="preserve"> </w:t>
      </w:r>
      <w:r w:rsidRPr="00A33CF2">
        <w:rPr>
          <w:rFonts w:ascii="Tahoma" w:hAnsi="Tahoma" w:cs="Tahoma"/>
          <w:b/>
        </w:rPr>
        <w:t>2</w:t>
      </w:r>
      <w:r w:rsidRPr="00A33CF2">
        <w:rPr>
          <w:rFonts w:ascii="Tahoma" w:hAnsi="Tahoma" w:cs="Tahoma"/>
        </w:rPr>
        <w:t>, 229, doi:10.1038/srep00229 (2012).</w:t>
      </w:r>
      <w:bookmarkEnd w:id="13"/>
    </w:p>
    <w:p w14:paraId="428FBCDB"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14" w:name="_ENREF_12"/>
      <w:r w:rsidRPr="00A33CF2">
        <w:rPr>
          <w:rFonts w:ascii="Tahoma" w:hAnsi="Tahoma" w:cs="Tahoma"/>
        </w:rPr>
        <w:t>12</w:t>
      </w:r>
      <w:r w:rsidRPr="00A33CF2">
        <w:rPr>
          <w:rFonts w:ascii="Tahoma" w:hAnsi="Tahoma" w:cs="Tahoma"/>
        </w:rPr>
        <w:tab/>
        <w:t>Shiraishi, F.</w:t>
      </w:r>
      <w:r w:rsidRPr="00A33CF2">
        <w:rPr>
          <w:rFonts w:ascii="Tahoma" w:hAnsi="Tahoma" w:cs="Tahoma"/>
          <w:i/>
        </w:rPr>
        <w:t xml:space="preserve"> et al.</w:t>
      </w:r>
      <w:r w:rsidRPr="00A33CF2">
        <w:rPr>
          <w:rFonts w:ascii="Tahoma" w:hAnsi="Tahoma" w:cs="Tahoma"/>
        </w:rPr>
        <w:t xml:space="preserve"> Heme oxygenase-1 gene ablation or expression modulates cisplatin-induced renal tubular apoptosis. </w:t>
      </w:r>
      <w:r w:rsidRPr="00A33CF2">
        <w:rPr>
          <w:rFonts w:ascii="Tahoma" w:hAnsi="Tahoma" w:cs="Tahoma"/>
          <w:i/>
        </w:rPr>
        <w:t>Am J Physiol Renal Physiol</w:t>
      </w:r>
      <w:r w:rsidRPr="00A33CF2">
        <w:rPr>
          <w:rFonts w:ascii="Tahoma" w:hAnsi="Tahoma" w:cs="Tahoma"/>
        </w:rPr>
        <w:t xml:space="preserve"> </w:t>
      </w:r>
      <w:r w:rsidRPr="00A33CF2">
        <w:rPr>
          <w:rFonts w:ascii="Tahoma" w:hAnsi="Tahoma" w:cs="Tahoma"/>
          <w:b/>
        </w:rPr>
        <w:t>278</w:t>
      </w:r>
      <w:r w:rsidRPr="00A33CF2">
        <w:rPr>
          <w:rFonts w:ascii="Tahoma" w:hAnsi="Tahoma" w:cs="Tahoma"/>
        </w:rPr>
        <w:t>, F726-736 (2000).</w:t>
      </w:r>
      <w:bookmarkEnd w:id="14"/>
    </w:p>
    <w:p w14:paraId="673A5009"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15" w:name="_ENREF_13"/>
      <w:r w:rsidRPr="00A33CF2">
        <w:rPr>
          <w:rFonts w:ascii="Tahoma" w:hAnsi="Tahoma" w:cs="Tahoma"/>
        </w:rPr>
        <w:t>13</w:t>
      </w:r>
      <w:r w:rsidRPr="00A33CF2">
        <w:rPr>
          <w:rFonts w:ascii="Tahoma" w:hAnsi="Tahoma" w:cs="Tahoma"/>
        </w:rPr>
        <w:tab/>
        <w:t xml:space="preserve">Le Fur, N., Kelsall, S. R. &amp; Mintz, B. Base substitution at different alternative splice donor sites of the tyrosinase gene in murine albinism. </w:t>
      </w:r>
      <w:r w:rsidRPr="00A33CF2">
        <w:rPr>
          <w:rFonts w:ascii="Tahoma" w:hAnsi="Tahoma" w:cs="Tahoma"/>
          <w:i/>
        </w:rPr>
        <w:t>Genomics</w:t>
      </w:r>
      <w:r w:rsidRPr="00A33CF2">
        <w:rPr>
          <w:rFonts w:ascii="Tahoma" w:hAnsi="Tahoma" w:cs="Tahoma"/>
        </w:rPr>
        <w:t xml:space="preserve"> </w:t>
      </w:r>
      <w:r w:rsidRPr="00A33CF2">
        <w:rPr>
          <w:rFonts w:ascii="Tahoma" w:hAnsi="Tahoma" w:cs="Tahoma"/>
          <w:b/>
        </w:rPr>
        <w:t>37</w:t>
      </w:r>
      <w:r w:rsidRPr="00A33CF2">
        <w:rPr>
          <w:rFonts w:ascii="Tahoma" w:hAnsi="Tahoma" w:cs="Tahoma"/>
        </w:rPr>
        <w:t>, 245-248 (1996).</w:t>
      </w:r>
      <w:bookmarkEnd w:id="15"/>
    </w:p>
    <w:p w14:paraId="79195734"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16" w:name="_ENREF_14"/>
      <w:r w:rsidRPr="00A33CF2">
        <w:rPr>
          <w:rFonts w:ascii="Tahoma" w:hAnsi="Tahoma" w:cs="Tahoma"/>
        </w:rPr>
        <w:lastRenderedPageBreak/>
        <w:t>14</w:t>
      </w:r>
      <w:r w:rsidRPr="00A33CF2">
        <w:rPr>
          <w:rFonts w:ascii="Tahoma" w:hAnsi="Tahoma" w:cs="Tahoma"/>
        </w:rPr>
        <w:tab/>
        <w:t xml:space="preserve">McGill, M. R. &amp; Jaeschke, H. Metabolism and disposition of acetaminophen: recent advances in relation to hepatotoxicity and diagnosis. </w:t>
      </w:r>
      <w:r w:rsidRPr="00A33CF2">
        <w:rPr>
          <w:rFonts w:ascii="Tahoma" w:hAnsi="Tahoma" w:cs="Tahoma"/>
          <w:i/>
        </w:rPr>
        <w:t>Pharm Res</w:t>
      </w:r>
      <w:r w:rsidRPr="00A33CF2">
        <w:rPr>
          <w:rFonts w:ascii="Tahoma" w:hAnsi="Tahoma" w:cs="Tahoma"/>
        </w:rPr>
        <w:t xml:space="preserve"> </w:t>
      </w:r>
      <w:r w:rsidRPr="00A33CF2">
        <w:rPr>
          <w:rFonts w:ascii="Tahoma" w:hAnsi="Tahoma" w:cs="Tahoma"/>
          <w:b/>
        </w:rPr>
        <w:t>30</w:t>
      </w:r>
      <w:r w:rsidRPr="00A33CF2">
        <w:rPr>
          <w:rFonts w:ascii="Tahoma" w:hAnsi="Tahoma" w:cs="Tahoma"/>
        </w:rPr>
        <w:t>, 2174-2187, doi:10.1007/s11095-013-1007-6 (2013).</w:t>
      </w:r>
      <w:bookmarkEnd w:id="16"/>
    </w:p>
    <w:p w14:paraId="1B506B22"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17" w:name="_ENREF_15"/>
      <w:r w:rsidRPr="00A33CF2">
        <w:rPr>
          <w:rFonts w:ascii="Tahoma" w:hAnsi="Tahoma" w:cs="Tahoma"/>
        </w:rPr>
        <w:t>15</w:t>
      </w:r>
      <w:r w:rsidRPr="00A33CF2">
        <w:rPr>
          <w:rFonts w:ascii="Tahoma" w:hAnsi="Tahoma" w:cs="Tahoma"/>
        </w:rPr>
        <w:tab/>
        <w:t xml:space="preserve">Wink, S., Hiemstra, S., Herpers, B. &amp; van de Water, B. High-content imaging-based BAC-GFP toxicity pathway reporters to assess chemical adversity liabilities. </w:t>
      </w:r>
      <w:r w:rsidRPr="00A33CF2">
        <w:rPr>
          <w:rFonts w:ascii="Tahoma" w:hAnsi="Tahoma" w:cs="Tahoma"/>
          <w:i/>
        </w:rPr>
        <w:t>Arch Toxicol</w:t>
      </w:r>
      <w:r w:rsidRPr="00A33CF2">
        <w:rPr>
          <w:rFonts w:ascii="Tahoma" w:hAnsi="Tahoma" w:cs="Tahoma"/>
        </w:rPr>
        <w:t xml:space="preserve"> </w:t>
      </w:r>
      <w:r w:rsidRPr="00A33CF2">
        <w:rPr>
          <w:rFonts w:ascii="Tahoma" w:hAnsi="Tahoma" w:cs="Tahoma"/>
          <w:b/>
        </w:rPr>
        <w:t>91</w:t>
      </w:r>
      <w:r w:rsidRPr="00A33CF2">
        <w:rPr>
          <w:rFonts w:ascii="Tahoma" w:hAnsi="Tahoma" w:cs="Tahoma"/>
        </w:rPr>
        <w:t>, 1367-1383, doi:10.1007/s00204-016-1781-0 (2017).</w:t>
      </w:r>
      <w:bookmarkEnd w:id="17"/>
    </w:p>
    <w:p w14:paraId="5AAF90AE"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18" w:name="_ENREF_16"/>
      <w:r w:rsidRPr="00A33CF2">
        <w:rPr>
          <w:rFonts w:ascii="Tahoma" w:hAnsi="Tahoma" w:cs="Tahoma"/>
        </w:rPr>
        <w:t>16</w:t>
      </w:r>
      <w:r w:rsidRPr="00A33CF2">
        <w:rPr>
          <w:rFonts w:ascii="Tahoma" w:hAnsi="Tahoma" w:cs="Tahoma"/>
        </w:rPr>
        <w:tab/>
        <w:t>Copple, I. M.</w:t>
      </w:r>
      <w:r w:rsidRPr="00A33CF2">
        <w:rPr>
          <w:rFonts w:ascii="Tahoma" w:hAnsi="Tahoma" w:cs="Tahoma"/>
          <w:i/>
        </w:rPr>
        <w:t xml:space="preserve"> et al.</w:t>
      </w:r>
      <w:r w:rsidRPr="00A33CF2">
        <w:rPr>
          <w:rFonts w:ascii="Tahoma" w:hAnsi="Tahoma" w:cs="Tahoma"/>
        </w:rPr>
        <w:t xml:space="preserve"> The hepatotoxic metabolite of acetaminophen directly activates the Keap1-Nrf2 cell defense system. </w:t>
      </w:r>
      <w:r w:rsidRPr="00A33CF2">
        <w:rPr>
          <w:rFonts w:ascii="Tahoma" w:hAnsi="Tahoma" w:cs="Tahoma"/>
          <w:i/>
        </w:rPr>
        <w:t>Hepatology</w:t>
      </w:r>
      <w:r w:rsidRPr="00A33CF2">
        <w:rPr>
          <w:rFonts w:ascii="Tahoma" w:hAnsi="Tahoma" w:cs="Tahoma"/>
        </w:rPr>
        <w:t xml:space="preserve"> </w:t>
      </w:r>
      <w:r w:rsidRPr="00A33CF2">
        <w:rPr>
          <w:rFonts w:ascii="Tahoma" w:hAnsi="Tahoma" w:cs="Tahoma"/>
          <w:b/>
        </w:rPr>
        <w:t>48</w:t>
      </w:r>
      <w:r w:rsidRPr="00A33CF2">
        <w:rPr>
          <w:rFonts w:ascii="Tahoma" w:hAnsi="Tahoma" w:cs="Tahoma"/>
        </w:rPr>
        <w:t>, 1292-1301, doi:10.1002/hep.22472 (2008).</w:t>
      </w:r>
      <w:bookmarkEnd w:id="18"/>
    </w:p>
    <w:p w14:paraId="0E1044C3"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19" w:name="_ENREF_17"/>
      <w:r w:rsidRPr="00A33CF2">
        <w:rPr>
          <w:rFonts w:ascii="Tahoma" w:hAnsi="Tahoma" w:cs="Tahoma"/>
        </w:rPr>
        <w:t>17</w:t>
      </w:r>
      <w:r w:rsidRPr="00A33CF2">
        <w:rPr>
          <w:rFonts w:ascii="Tahoma" w:hAnsi="Tahoma" w:cs="Tahoma"/>
        </w:rPr>
        <w:tab/>
        <w:t>Sison-Young, R. L.</w:t>
      </w:r>
      <w:r w:rsidRPr="00A33CF2">
        <w:rPr>
          <w:rFonts w:ascii="Tahoma" w:hAnsi="Tahoma" w:cs="Tahoma"/>
          <w:i/>
        </w:rPr>
        <w:t xml:space="preserve"> et al.</w:t>
      </w:r>
      <w:r w:rsidRPr="00A33CF2">
        <w:rPr>
          <w:rFonts w:ascii="Tahoma" w:hAnsi="Tahoma" w:cs="Tahoma"/>
        </w:rPr>
        <w:t xml:space="preserve"> Comparative Proteomic Characterization of 4 Human Liver-Derived Single Cell Culture Models Reveals Significant Variation in the Capacity for Drug Disposition, Bioactivation, and Detoxication. </w:t>
      </w:r>
      <w:r w:rsidRPr="00A33CF2">
        <w:rPr>
          <w:rFonts w:ascii="Tahoma" w:hAnsi="Tahoma" w:cs="Tahoma"/>
          <w:i/>
        </w:rPr>
        <w:t>Toxicol Sci</w:t>
      </w:r>
      <w:r w:rsidRPr="00A33CF2">
        <w:rPr>
          <w:rFonts w:ascii="Tahoma" w:hAnsi="Tahoma" w:cs="Tahoma"/>
        </w:rPr>
        <w:t xml:space="preserve"> </w:t>
      </w:r>
      <w:r w:rsidRPr="00A33CF2">
        <w:rPr>
          <w:rFonts w:ascii="Tahoma" w:hAnsi="Tahoma" w:cs="Tahoma"/>
          <w:b/>
        </w:rPr>
        <w:t>147</w:t>
      </w:r>
      <w:r w:rsidRPr="00A33CF2">
        <w:rPr>
          <w:rFonts w:ascii="Tahoma" w:hAnsi="Tahoma" w:cs="Tahoma"/>
        </w:rPr>
        <w:t>, 412-424, doi:10.1093/toxsci/kfv136 (2015).</w:t>
      </w:r>
      <w:bookmarkEnd w:id="19"/>
    </w:p>
    <w:p w14:paraId="623CBB14"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20" w:name="_ENREF_18"/>
      <w:r w:rsidRPr="00A33CF2">
        <w:rPr>
          <w:rFonts w:ascii="Tahoma" w:hAnsi="Tahoma" w:cs="Tahoma"/>
        </w:rPr>
        <w:t>18</w:t>
      </w:r>
      <w:r w:rsidRPr="00A33CF2">
        <w:rPr>
          <w:rFonts w:ascii="Tahoma" w:hAnsi="Tahoma" w:cs="Tahoma"/>
        </w:rPr>
        <w:tab/>
        <w:t xml:space="preserve">Henderson, C. J., Cameron, A. R., Chatham, L., Stanley, L. A. &amp; Wolf, C. R. Evidence that the capacity of nongenotoxic carcinogens to induce oxidative stress is subject to marked variability. </w:t>
      </w:r>
      <w:r w:rsidRPr="00A33CF2">
        <w:rPr>
          <w:rFonts w:ascii="Tahoma" w:hAnsi="Tahoma" w:cs="Tahoma"/>
          <w:i/>
        </w:rPr>
        <w:t>Toxicol Sci</w:t>
      </w:r>
      <w:r w:rsidRPr="00A33CF2">
        <w:rPr>
          <w:rFonts w:ascii="Tahoma" w:hAnsi="Tahoma" w:cs="Tahoma"/>
        </w:rPr>
        <w:t xml:space="preserve"> </w:t>
      </w:r>
      <w:r w:rsidRPr="00A33CF2">
        <w:rPr>
          <w:rFonts w:ascii="Tahoma" w:hAnsi="Tahoma" w:cs="Tahoma"/>
          <w:b/>
        </w:rPr>
        <w:t>145</w:t>
      </w:r>
      <w:r w:rsidRPr="00A33CF2">
        <w:rPr>
          <w:rFonts w:ascii="Tahoma" w:hAnsi="Tahoma" w:cs="Tahoma"/>
        </w:rPr>
        <w:t>, 138-148, doi:10.1093/toxsci/kfv039 (2015).</w:t>
      </w:r>
      <w:bookmarkEnd w:id="20"/>
    </w:p>
    <w:p w14:paraId="75B2FF65"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21" w:name="_ENREF_19"/>
      <w:r w:rsidRPr="00A33CF2">
        <w:rPr>
          <w:rFonts w:ascii="Tahoma" w:hAnsi="Tahoma" w:cs="Tahoma"/>
        </w:rPr>
        <w:t>19</w:t>
      </w:r>
      <w:r w:rsidRPr="00A33CF2">
        <w:rPr>
          <w:rFonts w:ascii="Tahoma" w:hAnsi="Tahoma" w:cs="Tahoma"/>
        </w:rPr>
        <w:tab/>
        <w:t>Yates, M. S.</w:t>
      </w:r>
      <w:r w:rsidRPr="00A33CF2">
        <w:rPr>
          <w:rFonts w:ascii="Tahoma" w:hAnsi="Tahoma" w:cs="Tahoma"/>
          <w:i/>
        </w:rPr>
        <w:t xml:space="preserve"> et al.</w:t>
      </w:r>
      <w:r w:rsidRPr="00A33CF2">
        <w:rPr>
          <w:rFonts w:ascii="Tahoma" w:hAnsi="Tahoma" w:cs="Tahoma"/>
        </w:rPr>
        <w:t xml:space="preserve"> Pharmacodynamic characterization of chemopreventive triterpenoids as exceptionally potent inducers of Nrf2-regulated genes. </w:t>
      </w:r>
      <w:r w:rsidRPr="00A33CF2">
        <w:rPr>
          <w:rFonts w:ascii="Tahoma" w:hAnsi="Tahoma" w:cs="Tahoma"/>
          <w:i/>
        </w:rPr>
        <w:t>Mol Cancer Ther</w:t>
      </w:r>
      <w:r w:rsidRPr="00A33CF2">
        <w:rPr>
          <w:rFonts w:ascii="Tahoma" w:hAnsi="Tahoma" w:cs="Tahoma"/>
        </w:rPr>
        <w:t xml:space="preserve"> </w:t>
      </w:r>
      <w:r w:rsidRPr="00A33CF2">
        <w:rPr>
          <w:rFonts w:ascii="Tahoma" w:hAnsi="Tahoma" w:cs="Tahoma"/>
          <w:b/>
        </w:rPr>
        <w:t>6</w:t>
      </w:r>
      <w:r w:rsidRPr="00A33CF2">
        <w:rPr>
          <w:rFonts w:ascii="Tahoma" w:hAnsi="Tahoma" w:cs="Tahoma"/>
        </w:rPr>
        <w:t>, 154-162, doi:10.1158/1535-7163.MCT-06-0516 (2007).</w:t>
      </w:r>
      <w:bookmarkEnd w:id="21"/>
    </w:p>
    <w:p w14:paraId="2BB88943"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22" w:name="_ENREF_20"/>
      <w:r w:rsidRPr="00A33CF2">
        <w:rPr>
          <w:rFonts w:ascii="Tahoma" w:hAnsi="Tahoma" w:cs="Tahoma"/>
        </w:rPr>
        <w:t>20</w:t>
      </w:r>
      <w:r w:rsidRPr="00A33CF2">
        <w:rPr>
          <w:rFonts w:ascii="Tahoma" w:hAnsi="Tahoma" w:cs="Tahoma"/>
        </w:rPr>
        <w:tab/>
        <w:t xml:space="preserve">Shuhendler, A. J., Pu, K., Cui, L., Uetrecht, J. P. &amp; Rao, J. Real-time imaging of oxidative and nitrosative stress in the liver of live animals for drug-toxicity testing. </w:t>
      </w:r>
      <w:r w:rsidRPr="00A33CF2">
        <w:rPr>
          <w:rFonts w:ascii="Tahoma" w:hAnsi="Tahoma" w:cs="Tahoma"/>
          <w:i/>
        </w:rPr>
        <w:t>Nat Biotechnol</w:t>
      </w:r>
      <w:r w:rsidRPr="00A33CF2">
        <w:rPr>
          <w:rFonts w:ascii="Tahoma" w:hAnsi="Tahoma" w:cs="Tahoma"/>
        </w:rPr>
        <w:t xml:space="preserve"> </w:t>
      </w:r>
      <w:r w:rsidRPr="00A33CF2">
        <w:rPr>
          <w:rFonts w:ascii="Tahoma" w:hAnsi="Tahoma" w:cs="Tahoma"/>
          <w:b/>
        </w:rPr>
        <w:t>32</w:t>
      </w:r>
      <w:r w:rsidRPr="00A33CF2">
        <w:rPr>
          <w:rFonts w:ascii="Tahoma" w:hAnsi="Tahoma" w:cs="Tahoma"/>
        </w:rPr>
        <w:t>, 373-380, doi:10.1038/nbt.2838 (2014).</w:t>
      </w:r>
      <w:bookmarkEnd w:id="22"/>
    </w:p>
    <w:p w14:paraId="1CDB42B3"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23" w:name="_ENREF_21"/>
      <w:r w:rsidRPr="00A33CF2">
        <w:rPr>
          <w:rFonts w:ascii="Tahoma" w:hAnsi="Tahoma" w:cs="Tahoma"/>
        </w:rPr>
        <w:t>21</w:t>
      </w:r>
      <w:r w:rsidRPr="00A33CF2">
        <w:rPr>
          <w:rFonts w:ascii="Tahoma" w:hAnsi="Tahoma" w:cs="Tahoma"/>
        </w:rPr>
        <w:tab/>
        <w:t>Lundback, P.</w:t>
      </w:r>
      <w:r w:rsidRPr="00A33CF2">
        <w:rPr>
          <w:rFonts w:ascii="Tahoma" w:hAnsi="Tahoma" w:cs="Tahoma"/>
          <w:i/>
        </w:rPr>
        <w:t xml:space="preserve"> et al.</w:t>
      </w:r>
      <w:r w:rsidRPr="00A33CF2">
        <w:rPr>
          <w:rFonts w:ascii="Tahoma" w:hAnsi="Tahoma" w:cs="Tahoma"/>
        </w:rPr>
        <w:t xml:space="preserve"> A novel high mobility group box 1 neutralizing chimeric antibody attenuates drug-induced liver injury and postinjury inflammation in mice. </w:t>
      </w:r>
      <w:r w:rsidRPr="00A33CF2">
        <w:rPr>
          <w:rFonts w:ascii="Tahoma" w:hAnsi="Tahoma" w:cs="Tahoma"/>
          <w:i/>
        </w:rPr>
        <w:t>Hepatology</w:t>
      </w:r>
      <w:r w:rsidRPr="00A33CF2">
        <w:rPr>
          <w:rFonts w:ascii="Tahoma" w:hAnsi="Tahoma" w:cs="Tahoma"/>
        </w:rPr>
        <w:t xml:space="preserve"> </w:t>
      </w:r>
      <w:r w:rsidRPr="00A33CF2">
        <w:rPr>
          <w:rFonts w:ascii="Tahoma" w:hAnsi="Tahoma" w:cs="Tahoma"/>
          <w:b/>
        </w:rPr>
        <w:t>64</w:t>
      </w:r>
      <w:r w:rsidRPr="00A33CF2">
        <w:rPr>
          <w:rFonts w:ascii="Tahoma" w:hAnsi="Tahoma" w:cs="Tahoma"/>
        </w:rPr>
        <w:t>, 1699-1710, doi:10.1002/hep.28736 (2016).</w:t>
      </w:r>
      <w:bookmarkEnd w:id="23"/>
    </w:p>
    <w:p w14:paraId="1E062F15"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24" w:name="_ENREF_22"/>
      <w:r w:rsidRPr="00A33CF2">
        <w:rPr>
          <w:rFonts w:ascii="Tahoma" w:hAnsi="Tahoma" w:cs="Tahoma"/>
        </w:rPr>
        <w:t>22</w:t>
      </w:r>
      <w:r w:rsidRPr="00A33CF2">
        <w:rPr>
          <w:rFonts w:ascii="Tahoma" w:hAnsi="Tahoma" w:cs="Tahoma"/>
        </w:rPr>
        <w:tab/>
        <w:t xml:space="preserve">Antoine, D. J., Mercer, A. E., Williams, D. P. &amp; Park, B. K. Mechanism-based bioanalysis and biomarkers for hepatic chemical stress. </w:t>
      </w:r>
      <w:r w:rsidRPr="00A33CF2">
        <w:rPr>
          <w:rFonts w:ascii="Tahoma" w:hAnsi="Tahoma" w:cs="Tahoma"/>
          <w:i/>
        </w:rPr>
        <w:t>Xenobiotica</w:t>
      </w:r>
      <w:r w:rsidRPr="00A33CF2">
        <w:rPr>
          <w:rFonts w:ascii="Tahoma" w:hAnsi="Tahoma" w:cs="Tahoma"/>
        </w:rPr>
        <w:t xml:space="preserve"> </w:t>
      </w:r>
      <w:r w:rsidRPr="00A33CF2">
        <w:rPr>
          <w:rFonts w:ascii="Tahoma" w:hAnsi="Tahoma" w:cs="Tahoma"/>
          <w:b/>
        </w:rPr>
        <w:t>39</w:t>
      </w:r>
      <w:r w:rsidRPr="00A33CF2">
        <w:rPr>
          <w:rFonts w:ascii="Tahoma" w:hAnsi="Tahoma" w:cs="Tahoma"/>
        </w:rPr>
        <w:t>, 565-577, doi:10.1080/00498250903046993 (2009).</w:t>
      </w:r>
      <w:bookmarkEnd w:id="24"/>
    </w:p>
    <w:p w14:paraId="4943E7A1" w14:textId="77777777" w:rsidR="00D254D1" w:rsidRPr="00A33CF2" w:rsidRDefault="00D254D1" w:rsidP="00D254D1">
      <w:pPr>
        <w:pStyle w:val="EndNoteBibliography"/>
        <w:spacing w:after="0" w:line="360" w:lineRule="auto"/>
        <w:ind w:left="720" w:hanging="720"/>
        <w:jc w:val="both"/>
        <w:rPr>
          <w:rFonts w:ascii="Tahoma" w:hAnsi="Tahoma" w:cs="Tahoma"/>
        </w:rPr>
      </w:pPr>
      <w:bookmarkStart w:id="25" w:name="_ENREF_23"/>
      <w:r w:rsidRPr="00A33CF2">
        <w:rPr>
          <w:rFonts w:ascii="Tahoma" w:hAnsi="Tahoma" w:cs="Tahoma"/>
        </w:rPr>
        <w:t>23</w:t>
      </w:r>
      <w:r w:rsidRPr="00A33CF2">
        <w:rPr>
          <w:rFonts w:ascii="Tahoma" w:hAnsi="Tahoma" w:cs="Tahoma"/>
        </w:rPr>
        <w:tab/>
        <w:t>Zhang, J.</w:t>
      </w:r>
      <w:r w:rsidRPr="00A33CF2">
        <w:rPr>
          <w:rFonts w:ascii="Tahoma" w:hAnsi="Tahoma" w:cs="Tahoma"/>
          <w:i/>
        </w:rPr>
        <w:t xml:space="preserve"> et al.</w:t>
      </w:r>
      <w:r w:rsidRPr="00A33CF2">
        <w:rPr>
          <w:rFonts w:ascii="Tahoma" w:hAnsi="Tahoma" w:cs="Tahoma"/>
        </w:rPr>
        <w:t xml:space="preserve"> Differences in immunolocalization of Kim-1, RPA-1, and RPA-2 in kidneys of gentamicin-, cisplatin-, and valproic acid-treated rats: potential role of iNOS and nitrotyrosine. </w:t>
      </w:r>
      <w:r w:rsidRPr="00A33CF2">
        <w:rPr>
          <w:rFonts w:ascii="Tahoma" w:hAnsi="Tahoma" w:cs="Tahoma"/>
          <w:i/>
        </w:rPr>
        <w:t>Toxicol Pathol</w:t>
      </w:r>
      <w:r w:rsidRPr="00A33CF2">
        <w:rPr>
          <w:rFonts w:ascii="Tahoma" w:hAnsi="Tahoma" w:cs="Tahoma"/>
        </w:rPr>
        <w:t xml:space="preserve"> </w:t>
      </w:r>
      <w:r w:rsidRPr="00A33CF2">
        <w:rPr>
          <w:rFonts w:ascii="Tahoma" w:hAnsi="Tahoma" w:cs="Tahoma"/>
          <w:b/>
        </w:rPr>
        <w:t>37</w:t>
      </w:r>
      <w:r w:rsidRPr="00A33CF2">
        <w:rPr>
          <w:rFonts w:ascii="Tahoma" w:hAnsi="Tahoma" w:cs="Tahoma"/>
        </w:rPr>
        <w:t>, 629-643, doi:10.1177/0192623309339605 (2009).</w:t>
      </w:r>
      <w:bookmarkEnd w:id="25"/>
    </w:p>
    <w:p w14:paraId="32CE60EE" w14:textId="77777777" w:rsidR="00D254D1" w:rsidRPr="00A33CF2" w:rsidRDefault="00D254D1" w:rsidP="00D254D1">
      <w:pPr>
        <w:pStyle w:val="EndNoteBibliography"/>
        <w:spacing w:line="360" w:lineRule="auto"/>
        <w:ind w:left="720" w:hanging="720"/>
        <w:jc w:val="both"/>
        <w:rPr>
          <w:rFonts w:ascii="Tahoma" w:hAnsi="Tahoma" w:cs="Tahoma"/>
        </w:rPr>
      </w:pPr>
      <w:bookmarkStart w:id="26" w:name="_ENREF_24"/>
      <w:r w:rsidRPr="00A33CF2">
        <w:rPr>
          <w:rFonts w:ascii="Tahoma" w:hAnsi="Tahoma" w:cs="Tahoma"/>
        </w:rPr>
        <w:t>24</w:t>
      </w:r>
      <w:r w:rsidRPr="00A33CF2">
        <w:rPr>
          <w:rFonts w:ascii="Tahoma" w:hAnsi="Tahoma" w:cs="Tahoma"/>
        </w:rPr>
        <w:tab/>
        <w:t>Kitteringham, N. R.</w:t>
      </w:r>
      <w:r w:rsidRPr="00A33CF2">
        <w:rPr>
          <w:rFonts w:ascii="Tahoma" w:hAnsi="Tahoma" w:cs="Tahoma"/>
          <w:i/>
        </w:rPr>
        <w:t xml:space="preserve"> et al.</w:t>
      </w:r>
      <w:r w:rsidRPr="00A33CF2">
        <w:rPr>
          <w:rFonts w:ascii="Tahoma" w:hAnsi="Tahoma" w:cs="Tahoma"/>
        </w:rPr>
        <w:t xml:space="preserve"> Proteomic analysis of Nrf2 deficient transgenic mice reveals cellular defence and lipid metabolism as primary Nrf2-dependent pathways in the liver. </w:t>
      </w:r>
      <w:r w:rsidRPr="00A33CF2">
        <w:rPr>
          <w:rFonts w:ascii="Tahoma" w:hAnsi="Tahoma" w:cs="Tahoma"/>
          <w:i/>
        </w:rPr>
        <w:t>J Proteomics</w:t>
      </w:r>
      <w:r w:rsidRPr="00A33CF2">
        <w:rPr>
          <w:rFonts w:ascii="Tahoma" w:hAnsi="Tahoma" w:cs="Tahoma"/>
        </w:rPr>
        <w:t xml:space="preserve"> </w:t>
      </w:r>
      <w:r w:rsidRPr="00A33CF2">
        <w:rPr>
          <w:rFonts w:ascii="Tahoma" w:hAnsi="Tahoma" w:cs="Tahoma"/>
          <w:b/>
        </w:rPr>
        <w:t>73</w:t>
      </w:r>
      <w:r w:rsidRPr="00A33CF2">
        <w:rPr>
          <w:rFonts w:ascii="Tahoma" w:hAnsi="Tahoma" w:cs="Tahoma"/>
        </w:rPr>
        <w:t>, 1612-1631, doi:10.1016/j.jprot.2010.03.018 (2010).</w:t>
      </w:r>
      <w:bookmarkEnd w:id="26"/>
    </w:p>
    <w:p w14:paraId="36195F90" w14:textId="7842B95F" w:rsidR="00CC1FC4" w:rsidRPr="00A33CF2" w:rsidRDefault="001B22AA" w:rsidP="00D254D1">
      <w:pPr>
        <w:spacing w:after="0" w:line="360" w:lineRule="auto"/>
        <w:ind w:left="720" w:hanging="720"/>
        <w:jc w:val="both"/>
        <w:rPr>
          <w:rFonts w:ascii="Tahoma" w:hAnsi="Tahoma" w:cs="Tahoma"/>
        </w:rPr>
      </w:pPr>
      <w:r w:rsidRPr="00A33CF2">
        <w:rPr>
          <w:rFonts w:ascii="Tahoma" w:hAnsi="Tahoma" w:cs="Tahoma"/>
        </w:rPr>
        <w:lastRenderedPageBreak/>
        <w:fldChar w:fldCharType="end"/>
      </w:r>
      <w:r w:rsidR="00473747" w:rsidRPr="00A33CF2">
        <w:rPr>
          <w:rFonts w:ascii="Tahoma" w:hAnsi="Tahoma" w:cs="Tahoma"/>
        </w:rPr>
        <w:t>23</w:t>
      </w:r>
      <w:r w:rsidR="00473747" w:rsidRPr="00A33CF2">
        <w:rPr>
          <w:rFonts w:ascii="Tahoma" w:hAnsi="Tahoma" w:cs="Tahoma"/>
        </w:rPr>
        <w:tab/>
        <w:t xml:space="preserve">R Core Team. R: A language and environment for statistical computing. (2016) </w:t>
      </w:r>
      <w:hyperlink r:id="rId9" w:history="1">
        <w:r w:rsidR="00473747" w:rsidRPr="00A33CF2">
          <w:rPr>
            <w:rStyle w:val="Hyperlink"/>
            <w:rFonts w:ascii="Tahoma" w:hAnsi="Tahoma" w:cs="Tahoma"/>
            <w:color w:val="auto"/>
            <w:u w:val="none"/>
          </w:rPr>
          <w:t>https://www.r-project.org/</w:t>
        </w:r>
      </w:hyperlink>
    </w:p>
    <w:p w14:paraId="525B22A8" w14:textId="2EB80799" w:rsidR="00473747" w:rsidRPr="00A33CF2" w:rsidRDefault="00473747" w:rsidP="00473747">
      <w:pPr>
        <w:spacing w:after="0" w:line="360" w:lineRule="auto"/>
        <w:ind w:left="720" w:hanging="720"/>
        <w:jc w:val="both"/>
        <w:rPr>
          <w:rFonts w:ascii="Tahoma" w:hAnsi="Tahoma" w:cs="Tahoma"/>
        </w:rPr>
      </w:pPr>
      <w:r w:rsidRPr="00A33CF2">
        <w:rPr>
          <w:rFonts w:ascii="Tahoma" w:hAnsi="Tahoma" w:cs="Tahoma"/>
        </w:rPr>
        <w:t>24</w:t>
      </w:r>
      <w:r w:rsidRPr="00A33CF2">
        <w:rPr>
          <w:rFonts w:ascii="Tahoma" w:hAnsi="Tahoma" w:cs="Tahoma"/>
        </w:rPr>
        <w:tab/>
        <w:t xml:space="preserve">Harrell FE, with contributions from Dupont C and many others. Hmisc: Harrell miscellaneous. R package version 4.0-3. (2017) </w:t>
      </w:r>
      <w:hyperlink r:id="rId10" w:history="1">
        <w:r w:rsidRPr="00A33CF2">
          <w:rPr>
            <w:rStyle w:val="Hyperlink"/>
            <w:rFonts w:ascii="Tahoma" w:hAnsi="Tahoma" w:cs="Tahoma"/>
            <w:color w:val="auto"/>
            <w:u w:val="none"/>
            <w:lang w:eastAsia="en-GB"/>
          </w:rPr>
          <w:t>https://cran.r-project.org/package=Hmisc</w:t>
        </w:r>
      </w:hyperlink>
    </w:p>
    <w:p w14:paraId="720B53AB" w14:textId="77777777" w:rsidR="00CC1FC4" w:rsidRPr="00A33CF2" w:rsidRDefault="00CC1FC4" w:rsidP="00CC1FC4">
      <w:pPr>
        <w:spacing w:after="0" w:line="360" w:lineRule="auto"/>
        <w:jc w:val="both"/>
        <w:rPr>
          <w:rFonts w:ascii="Tahoma" w:hAnsi="Tahoma" w:cs="Tahoma"/>
        </w:rPr>
      </w:pPr>
    </w:p>
    <w:p w14:paraId="3795AE86" w14:textId="77777777" w:rsidR="00CC1FC4" w:rsidRPr="00A33CF2" w:rsidRDefault="00CC1FC4" w:rsidP="00CC1FC4">
      <w:pPr>
        <w:spacing w:after="0" w:line="360" w:lineRule="auto"/>
        <w:jc w:val="both"/>
        <w:rPr>
          <w:rFonts w:ascii="Tahoma" w:hAnsi="Tahoma" w:cs="Tahoma"/>
        </w:rPr>
      </w:pPr>
    </w:p>
    <w:p w14:paraId="4564799B" w14:textId="0673E192" w:rsidR="008224B0" w:rsidRPr="00A33CF2" w:rsidRDefault="008224B0" w:rsidP="00965A0C">
      <w:pPr>
        <w:spacing w:after="0" w:line="360" w:lineRule="auto"/>
        <w:jc w:val="both"/>
        <w:rPr>
          <w:rFonts w:ascii="Tahoma" w:hAnsi="Tahoma" w:cs="Tahoma"/>
          <w:b/>
          <w:bCs/>
        </w:rPr>
      </w:pPr>
      <w:r w:rsidRPr="00A33CF2">
        <w:rPr>
          <w:rFonts w:ascii="Tahoma" w:hAnsi="Tahoma" w:cs="Tahoma"/>
          <w:b/>
          <w:bCs/>
        </w:rPr>
        <w:t>Acknowledgements</w:t>
      </w:r>
    </w:p>
    <w:p w14:paraId="3A9A0687" w14:textId="77777777" w:rsidR="008224B0" w:rsidRPr="00A33CF2" w:rsidRDefault="008224B0" w:rsidP="00965A0C">
      <w:pPr>
        <w:spacing w:after="0" w:line="360" w:lineRule="auto"/>
        <w:rPr>
          <w:rFonts w:ascii="Tahoma" w:hAnsi="Tahoma" w:cs="Tahoma"/>
          <w:b/>
          <w:bCs/>
        </w:rPr>
      </w:pPr>
    </w:p>
    <w:p w14:paraId="41F92D01" w14:textId="5990451B" w:rsidR="008224B0" w:rsidRPr="00A33CF2" w:rsidRDefault="008224B0" w:rsidP="00965A0C">
      <w:pPr>
        <w:spacing w:after="0" w:line="360" w:lineRule="auto"/>
        <w:jc w:val="both"/>
        <w:rPr>
          <w:rFonts w:ascii="Tahoma" w:hAnsi="Tahoma" w:cs="Tahoma"/>
          <w:lang w:val="de-DE"/>
        </w:rPr>
      </w:pPr>
      <w:r w:rsidRPr="00A33CF2">
        <w:rPr>
          <w:rFonts w:ascii="Tahoma" w:hAnsi="Tahoma" w:cs="Tahoma"/>
        </w:rPr>
        <w:t>This work was supported by</w:t>
      </w:r>
      <w:r w:rsidR="00CC1FC4" w:rsidRPr="00A33CF2">
        <w:rPr>
          <w:rFonts w:ascii="Tahoma" w:hAnsi="Tahoma" w:cs="Tahoma"/>
        </w:rPr>
        <w:t xml:space="preserve"> the</w:t>
      </w:r>
      <w:r w:rsidRPr="00A33CF2">
        <w:rPr>
          <w:rFonts w:ascii="Tahoma" w:hAnsi="Tahoma" w:cs="Tahoma"/>
        </w:rPr>
        <w:t xml:space="preserve"> EU-EFPIA Innovative Medicines Initiative as part of the MIP-DILI project (grant number 115336)</w:t>
      </w:r>
      <w:r w:rsidRPr="00A33CF2">
        <w:rPr>
          <w:rFonts w:ascii="Tahoma" w:hAnsi="Tahoma" w:cs="Tahoma"/>
          <w:i/>
        </w:rPr>
        <w:t xml:space="preserve"> </w:t>
      </w:r>
      <w:r w:rsidRPr="00A33CF2">
        <w:rPr>
          <w:rFonts w:ascii="Tahoma" w:hAnsi="Tahoma" w:cs="Tahoma"/>
        </w:rPr>
        <w:t>and</w:t>
      </w:r>
      <w:r w:rsidRPr="00A33CF2">
        <w:rPr>
          <w:rFonts w:ascii="Tahoma" w:hAnsi="Tahoma" w:cs="Tahoma"/>
          <w:i/>
        </w:rPr>
        <w:t xml:space="preserve"> </w:t>
      </w:r>
      <w:r w:rsidRPr="00A33CF2">
        <w:rPr>
          <w:rFonts w:ascii="Tahoma" w:hAnsi="Tahoma" w:cs="Tahoma"/>
        </w:rPr>
        <w:t xml:space="preserve">an award from the University of Liverpool Technology Directorate Voucher Scheme. We wish to thank the staff of the </w:t>
      </w:r>
      <w:r w:rsidRPr="00A33CF2">
        <w:rPr>
          <w:rFonts w:ascii="Tahoma" w:hAnsi="Tahoma" w:cs="Tahoma"/>
          <w:lang w:val="de-DE"/>
        </w:rPr>
        <w:t>Histology Laboratories, Veterinary Laboratory Services, Department of Veterinary Pathology and Public Health, Institute of Veterinary Sciences, University of Liverpool, and the Laboratory for Animal Model Pathology, Institute of Veterinary Pathology, Vetsuisse Faculty, University of Zurich, for excellent technical assistance. We thank Lynn McLaughlin and colleagues at the University of Liverpool Biomedical Services Unit for help generating the albino Nrf2-luc mice.</w:t>
      </w:r>
    </w:p>
    <w:p w14:paraId="3848121C" w14:textId="77777777" w:rsidR="008224B0" w:rsidRPr="00A33CF2" w:rsidRDefault="008224B0" w:rsidP="00965A0C">
      <w:pPr>
        <w:spacing w:after="0" w:line="360" w:lineRule="auto"/>
        <w:jc w:val="both"/>
        <w:rPr>
          <w:rFonts w:ascii="Tahoma" w:hAnsi="Tahoma" w:cs="Tahoma"/>
        </w:rPr>
      </w:pPr>
    </w:p>
    <w:p w14:paraId="045517A3" w14:textId="77777777" w:rsidR="00CC1FC4" w:rsidRPr="00A33CF2" w:rsidRDefault="00CC1FC4" w:rsidP="00965A0C">
      <w:pPr>
        <w:spacing w:after="0" w:line="360" w:lineRule="auto"/>
        <w:jc w:val="both"/>
        <w:rPr>
          <w:rFonts w:ascii="Tahoma" w:hAnsi="Tahoma" w:cs="Tahoma"/>
        </w:rPr>
      </w:pPr>
    </w:p>
    <w:p w14:paraId="13E941D0" w14:textId="77777777" w:rsidR="00166C54" w:rsidRPr="00A33CF2" w:rsidRDefault="00166C54" w:rsidP="00965A0C">
      <w:pPr>
        <w:spacing w:after="0" w:line="360" w:lineRule="auto"/>
        <w:jc w:val="both"/>
        <w:rPr>
          <w:rFonts w:ascii="Tahoma" w:hAnsi="Tahoma" w:cs="Tahoma"/>
          <w:b/>
          <w:spacing w:val="3"/>
          <w:shd w:val="clear" w:color="auto" w:fill="FFFFFF"/>
        </w:rPr>
      </w:pPr>
      <w:r w:rsidRPr="00A33CF2">
        <w:rPr>
          <w:rFonts w:ascii="Tahoma" w:hAnsi="Tahoma" w:cs="Tahoma"/>
          <w:b/>
          <w:spacing w:val="3"/>
          <w:shd w:val="clear" w:color="auto" w:fill="FFFFFF"/>
        </w:rPr>
        <w:t>Author Contributions</w:t>
      </w:r>
    </w:p>
    <w:p w14:paraId="768E84F4" w14:textId="77777777" w:rsidR="00166C54" w:rsidRPr="00A33CF2" w:rsidRDefault="00166C54" w:rsidP="00965A0C">
      <w:pPr>
        <w:spacing w:after="0" w:line="360" w:lineRule="auto"/>
        <w:jc w:val="both"/>
        <w:rPr>
          <w:rFonts w:ascii="Tahoma" w:hAnsi="Tahoma" w:cs="Tahoma"/>
          <w:spacing w:val="3"/>
          <w:shd w:val="clear" w:color="auto" w:fill="FFFFFF"/>
        </w:rPr>
      </w:pPr>
    </w:p>
    <w:p w14:paraId="548F6DEA" w14:textId="1A5B2AD7" w:rsidR="00166C54" w:rsidRPr="00A33CF2" w:rsidRDefault="00166C54" w:rsidP="00965A0C">
      <w:pPr>
        <w:spacing w:after="0" w:line="360" w:lineRule="auto"/>
        <w:jc w:val="both"/>
        <w:rPr>
          <w:rFonts w:ascii="Tahoma" w:hAnsi="Tahoma" w:cs="Tahoma"/>
          <w:spacing w:val="3"/>
          <w:shd w:val="clear" w:color="auto" w:fill="FFFFFF"/>
        </w:rPr>
      </w:pPr>
      <w:r w:rsidRPr="00A33CF2">
        <w:rPr>
          <w:rFonts w:ascii="Tahoma" w:hAnsi="Tahoma" w:cs="Tahoma"/>
          <w:spacing w:val="3"/>
          <w:shd w:val="clear" w:color="auto" w:fill="FFFFFF"/>
        </w:rPr>
        <w:t xml:space="preserve">Research design: SSF, FEM, BKP, IMC. Provision of </w:t>
      </w:r>
      <w:r w:rsidR="00CC1FC4" w:rsidRPr="00A33CF2">
        <w:rPr>
          <w:rFonts w:ascii="Tahoma" w:hAnsi="Tahoma" w:cs="Tahoma"/>
          <w:spacing w:val="3"/>
          <w:shd w:val="clear" w:color="auto" w:fill="FFFFFF"/>
        </w:rPr>
        <w:t>Nrf2-luc mice</w:t>
      </w:r>
      <w:r w:rsidRPr="00A33CF2">
        <w:rPr>
          <w:rFonts w:ascii="Tahoma" w:hAnsi="Tahoma" w:cs="Tahoma"/>
          <w:spacing w:val="3"/>
          <w:shd w:val="clear" w:color="auto" w:fill="FFFFFF"/>
        </w:rPr>
        <w:t>: TI. Data generation: SSF, FEM, AK</w:t>
      </w:r>
      <w:r w:rsidR="000F31C1" w:rsidRPr="00A33CF2">
        <w:rPr>
          <w:rFonts w:ascii="Tahoma" w:hAnsi="Tahoma" w:cs="Tahoma"/>
          <w:spacing w:val="3"/>
          <w:shd w:val="clear" w:color="auto" w:fill="FFFFFF"/>
        </w:rPr>
        <w:t>, IMC</w:t>
      </w:r>
      <w:r w:rsidRPr="00A33CF2">
        <w:rPr>
          <w:rFonts w:ascii="Tahoma" w:hAnsi="Tahoma" w:cs="Tahoma"/>
          <w:spacing w:val="3"/>
          <w:shd w:val="clear" w:color="auto" w:fill="FFFFFF"/>
        </w:rPr>
        <w:t xml:space="preserve">. </w:t>
      </w:r>
      <w:r w:rsidR="000F31C1" w:rsidRPr="00A33CF2">
        <w:rPr>
          <w:rFonts w:ascii="Tahoma" w:hAnsi="Tahoma" w:cs="Tahoma"/>
          <w:spacing w:val="3"/>
          <w:shd w:val="clear" w:color="auto" w:fill="FFFFFF"/>
        </w:rPr>
        <w:t xml:space="preserve">Data analysis: SSF, FEM, AK, BF, IMC. </w:t>
      </w:r>
      <w:r w:rsidRPr="00A33CF2">
        <w:rPr>
          <w:rFonts w:ascii="Tahoma" w:hAnsi="Tahoma" w:cs="Tahoma"/>
          <w:spacing w:val="3"/>
          <w:shd w:val="clear" w:color="auto" w:fill="FFFFFF"/>
        </w:rPr>
        <w:t>Manuscript writing: SSF, FEM, AK, CEG, BKP, IMC.</w:t>
      </w:r>
    </w:p>
    <w:p w14:paraId="1D788BCB" w14:textId="77777777" w:rsidR="00166C54" w:rsidRPr="00A33CF2" w:rsidRDefault="00166C54" w:rsidP="00965A0C">
      <w:pPr>
        <w:spacing w:after="0" w:line="360" w:lineRule="auto"/>
        <w:jc w:val="both"/>
        <w:rPr>
          <w:rFonts w:ascii="Tahoma" w:hAnsi="Tahoma" w:cs="Tahoma"/>
          <w:spacing w:val="3"/>
          <w:shd w:val="clear" w:color="auto" w:fill="FFFFFF"/>
        </w:rPr>
      </w:pPr>
    </w:p>
    <w:p w14:paraId="4F786A3B" w14:textId="77777777" w:rsidR="00CC1FC4" w:rsidRPr="00A33CF2" w:rsidRDefault="00CC1FC4" w:rsidP="00965A0C">
      <w:pPr>
        <w:spacing w:after="0" w:line="360" w:lineRule="auto"/>
        <w:jc w:val="both"/>
        <w:rPr>
          <w:rFonts w:ascii="Tahoma" w:hAnsi="Tahoma" w:cs="Tahoma"/>
          <w:spacing w:val="3"/>
          <w:shd w:val="clear" w:color="auto" w:fill="FFFFFF"/>
        </w:rPr>
      </w:pPr>
    </w:p>
    <w:p w14:paraId="34979FCC" w14:textId="77777777" w:rsidR="00166C54" w:rsidRPr="00A33CF2" w:rsidRDefault="00166C54" w:rsidP="00965A0C">
      <w:pPr>
        <w:spacing w:after="0" w:line="360" w:lineRule="auto"/>
        <w:rPr>
          <w:rFonts w:ascii="Tahoma" w:hAnsi="Tahoma" w:cs="Tahoma"/>
          <w:b/>
          <w:bCs/>
          <w:spacing w:val="3"/>
          <w:shd w:val="clear" w:color="auto" w:fill="FFFFFF"/>
        </w:rPr>
      </w:pPr>
      <w:r w:rsidRPr="00A33CF2">
        <w:rPr>
          <w:rFonts w:ascii="Tahoma" w:hAnsi="Tahoma" w:cs="Tahoma"/>
          <w:b/>
          <w:bCs/>
          <w:spacing w:val="3"/>
          <w:shd w:val="clear" w:color="auto" w:fill="FFFFFF"/>
        </w:rPr>
        <w:t>Competing Financial Interests</w:t>
      </w:r>
    </w:p>
    <w:p w14:paraId="37DA1FAA" w14:textId="77777777" w:rsidR="00166C54" w:rsidRPr="00A33CF2" w:rsidRDefault="00166C54" w:rsidP="00965A0C">
      <w:pPr>
        <w:spacing w:after="0" w:line="360" w:lineRule="auto"/>
        <w:rPr>
          <w:rFonts w:ascii="Tahoma" w:hAnsi="Tahoma" w:cs="Tahoma"/>
        </w:rPr>
      </w:pPr>
      <w:r w:rsidRPr="00A33CF2">
        <w:rPr>
          <w:rFonts w:ascii="Tahoma" w:hAnsi="Tahoma" w:cs="Tahoma"/>
          <w:i/>
          <w:spacing w:val="3"/>
        </w:rPr>
        <w:br/>
      </w:r>
      <w:r w:rsidRPr="00A33CF2">
        <w:rPr>
          <w:rFonts w:ascii="Tahoma" w:hAnsi="Tahoma" w:cs="Tahoma"/>
          <w:spacing w:val="3"/>
          <w:shd w:val="clear" w:color="auto" w:fill="FFFFFF"/>
        </w:rPr>
        <w:t>The authors declare no competing financial interests.</w:t>
      </w:r>
    </w:p>
    <w:p w14:paraId="0B032D30" w14:textId="77777777" w:rsidR="00166C54" w:rsidRPr="00A33CF2" w:rsidRDefault="00166C54" w:rsidP="00691404">
      <w:pPr>
        <w:spacing w:after="0" w:line="360" w:lineRule="auto"/>
        <w:jc w:val="both"/>
        <w:rPr>
          <w:rFonts w:ascii="Tahoma" w:hAnsi="Tahoma" w:cs="Tahoma"/>
        </w:rPr>
      </w:pPr>
    </w:p>
    <w:p w14:paraId="3138223F" w14:textId="77777777" w:rsidR="008224B0" w:rsidRPr="00A33CF2" w:rsidRDefault="008224B0" w:rsidP="00691404">
      <w:pPr>
        <w:spacing w:after="0" w:line="360" w:lineRule="auto"/>
        <w:jc w:val="both"/>
        <w:rPr>
          <w:rFonts w:ascii="Tahoma" w:hAnsi="Tahoma" w:cs="Tahoma"/>
        </w:rPr>
      </w:pPr>
    </w:p>
    <w:p w14:paraId="51869ECE" w14:textId="77777777" w:rsidR="008224B0" w:rsidRPr="00A33CF2" w:rsidRDefault="008224B0" w:rsidP="00691404">
      <w:pPr>
        <w:spacing w:after="0" w:line="360" w:lineRule="auto"/>
        <w:jc w:val="both"/>
        <w:rPr>
          <w:rFonts w:ascii="Tahoma" w:hAnsi="Tahoma" w:cs="Tahoma"/>
        </w:rPr>
      </w:pPr>
    </w:p>
    <w:p w14:paraId="34872F76" w14:textId="77777777" w:rsidR="008224B0" w:rsidRPr="00A33CF2" w:rsidRDefault="008224B0" w:rsidP="00691404">
      <w:pPr>
        <w:spacing w:after="0" w:line="360" w:lineRule="auto"/>
        <w:jc w:val="both"/>
        <w:rPr>
          <w:rFonts w:ascii="Tahoma" w:hAnsi="Tahoma" w:cs="Tahoma"/>
        </w:rPr>
      </w:pPr>
    </w:p>
    <w:p w14:paraId="4134878D" w14:textId="77777777" w:rsidR="008224B0" w:rsidRPr="00A33CF2" w:rsidRDefault="008224B0" w:rsidP="00691404">
      <w:pPr>
        <w:spacing w:after="0" w:line="360" w:lineRule="auto"/>
        <w:jc w:val="both"/>
        <w:rPr>
          <w:rFonts w:ascii="Tahoma" w:hAnsi="Tahoma" w:cs="Tahoma"/>
        </w:rPr>
      </w:pPr>
    </w:p>
    <w:p w14:paraId="17410338" w14:textId="77777777" w:rsidR="008224B0" w:rsidRPr="00A33CF2" w:rsidRDefault="008224B0" w:rsidP="00691404">
      <w:pPr>
        <w:spacing w:after="0" w:line="360" w:lineRule="auto"/>
        <w:jc w:val="both"/>
        <w:rPr>
          <w:rFonts w:ascii="Tahoma" w:hAnsi="Tahoma" w:cs="Tahoma"/>
        </w:rPr>
      </w:pPr>
    </w:p>
    <w:p w14:paraId="3B84E27B" w14:textId="3FEB97CF" w:rsidR="00343AF2" w:rsidRPr="00A33CF2" w:rsidRDefault="00182B3D" w:rsidP="00691404">
      <w:pPr>
        <w:spacing w:after="0" w:line="360" w:lineRule="auto"/>
        <w:jc w:val="both"/>
        <w:rPr>
          <w:rFonts w:ascii="Tahoma" w:hAnsi="Tahoma" w:cs="Tahoma"/>
          <w:b/>
          <w:bCs/>
        </w:rPr>
      </w:pPr>
      <w:r w:rsidRPr="00A33CF2">
        <w:rPr>
          <w:rFonts w:ascii="Tahoma" w:hAnsi="Tahoma" w:cs="Tahoma"/>
          <w:b/>
          <w:bCs/>
        </w:rPr>
        <w:lastRenderedPageBreak/>
        <w:t>Figure Legends</w:t>
      </w:r>
    </w:p>
    <w:p w14:paraId="42985D49" w14:textId="77777777" w:rsidR="002502A9" w:rsidRPr="00A33CF2" w:rsidRDefault="002502A9" w:rsidP="002133EC">
      <w:pPr>
        <w:spacing w:after="0" w:line="360" w:lineRule="auto"/>
        <w:rPr>
          <w:rFonts w:ascii="Tahoma" w:hAnsi="Tahoma" w:cs="Tahoma"/>
          <w:b/>
          <w:bCs/>
        </w:rPr>
      </w:pPr>
    </w:p>
    <w:p w14:paraId="26C9EE68" w14:textId="25887E3C" w:rsidR="00E44E50" w:rsidRPr="00A33CF2" w:rsidRDefault="002502A9" w:rsidP="00E44E50">
      <w:pPr>
        <w:spacing w:after="0" w:line="360" w:lineRule="auto"/>
        <w:jc w:val="both"/>
        <w:rPr>
          <w:rFonts w:ascii="Tahoma" w:hAnsi="Tahoma" w:cs="Tahoma"/>
        </w:rPr>
      </w:pPr>
      <w:r w:rsidRPr="00A33CF2">
        <w:rPr>
          <w:rFonts w:ascii="Tahoma" w:hAnsi="Tahoma" w:cs="Tahoma"/>
          <w:b/>
          <w:bCs/>
        </w:rPr>
        <w:t xml:space="preserve">Figure 1 – </w:t>
      </w:r>
      <w:r w:rsidR="00CC1FC4" w:rsidRPr="00A33CF2">
        <w:rPr>
          <w:rFonts w:ascii="Tahoma" w:hAnsi="Tahoma" w:cs="Tahoma"/>
          <w:b/>
          <w:bCs/>
          <w:iCs/>
        </w:rPr>
        <w:t>Acetaminophen</w:t>
      </w:r>
      <w:r w:rsidRPr="00A33CF2">
        <w:rPr>
          <w:rFonts w:ascii="Tahoma" w:hAnsi="Tahoma" w:cs="Tahoma"/>
          <w:b/>
          <w:bCs/>
          <w:iCs/>
        </w:rPr>
        <w:t xml:space="preserve"> activates hepatic Nrf2 signalling </w:t>
      </w:r>
      <w:r w:rsidRPr="00A33CF2">
        <w:rPr>
          <w:rFonts w:ascii="Tahoma" w:hAnsi="Tahoma" w:cs="Tahoma"/>
          <w:b/>
          <w:bCs/>
          <w:i/>
          <w:iCs/>
        </w:rPr>
        <w:t>in vivo</w:t>
      </w:r>
      <w:r w:rsidRPr="00A33CF2">
        <w:rPr>
          <w:rFonts w:ascii="Tahoma" w:hAnsi="Tahoma" w:cs="Tahoma"/>
          <w:b/>
          <w:bCs/>
          <w:iCs/>
        </w:rPr>
        <w:t xml:space="preserve">. </w:t>
      </w:r>
      <w:r w:rsidR="00400420" w:rsidRPr="00A33CF2">
        <w:rPr>
          <w:rFonts w:ascii="Tahoma" w:hAnsi="Tahoma" w:cs="Tahoma"/>
          <w:bCs/>
          <w:iCs/>
        </w:rPr>
        <w:t xml:space="preserve">Wild type C57Bl/6J mice were administered saline </w:t>
      </w:r>
      <w:r w:rsidR="00E44E50" w:rsidRPr="00A33CF2">
        <w:rPr>
          <w:rFonts w:ascii="Tahoma" w:hAnsi="Tahoma" w:cs="Tahoma"/>
          <w:bCs/>
          <w:iCs/>
        </w:rPr>
        <w:t xml:space="preserve">(n=5) </w:t>
      </w:r>
      <w:r w:rsidR="00400420" w:rsidRPr="00A33CF2">
        <w:rPr>
          <w:rFonts w:ascii="Tahoma" w:hAnsi="Tahoma" w:cs="Tahoma"/>
          <w:bCs/>
          <w:iCs/>
        </w:rPr>
        <w:t>or 300 mg/kg APAP</w:t>
      </w:r>
      <w:r w:rsidR="00E44E50" w:rsidRPr="00A33CF2">
        <w:rPr>
          <w:rFonts w:ascii="Tahoma" w:hAnsi="Tahoma" w:cs="Tahoma"/>
          <w:bCs/>
          <w:iCs/>
        </w:rPr>
        <w:t xml:space="preserve"> (n=5)</w:t>
      </w:r>
      <w:r w:rsidR="00400420" w:rsidRPr="00A33CF2">
        <w:rPr>
          <w:rFonts w:ascii="Tahoma" w:hAnsi="Tahoma" w:cs="Tahoma"/>
          <w:bCs/>
          <w:iCs/>
        </w:rPr>
        <w:t xml:space="preserve">. (A) </w:t>
      </w:r>
      <w:r w:rsidR="00E44E50" w:rsidRPr="00A33CF2">
        <w:rPr>
          <w:rFonts w:ascii="Tahoma" w:hAnsi="Tahoma" w:cs="Tahoma"/>
          <w:bCs/>
          <w:iCs/>
        </w:rPr>
        <w:t xml:space="preserve">Total hepatic GSH content </w:t>
      </w:r>
      <w:r w:rsidR="002313B9" w:rsidRPr="00A33CF2">
        <w:rPr>
          <w:rFonts w:ascii="Tahoma" w:hAnsi="Tahoma" w:cs="Tahoma"/>
          <w:bCs/>
          <w:iCs/>
        </w:rPr>
        <w:t>and (B) serum ALT levels in</w:t>
      </w:r>
      <w:r w:rsidR="00E44E50" w:rsidRPr="00A33CF2">
        <w:rPr>
          <w:rFonts w:ascii="Tahoma" w:hAnsi="Tahoma" w:cs="Tahoma"/>
          <w:bCs/>
          <w:iCs/>
        </w:rPr>
        <w:t xml:space="preserve"> mice at the indicated times post-APAP administration. (C) qPCR analysis of Nrf2 target genes in the livers of mice at the indicated times. (D) Immunoblot analysis of Hmox1 and Nqo1 in livers of mice (two representative samples per group) at the indicated times. (E) Densitometric analysis of Hmox1 </w:t>
      </w:r>
      <w:r w:rsidR="002313B9" w:rsidRPr="00A33CF2">
        <w:rPr>
          <w:rFonts w:ascii="Tahoma" w:hAnsi="Tahoma" w:cs="Tahoma"/>
          <w:bCs/>
          <w:iCs/>
        </w:rPr>
        <w:t xml:space="preserve">and Nqo1 </w:t>
      </w:r>
      <w:r w:rsidR="00E44E50" w:rsidRPr="00A33CF2">
        <w:rPr>
          <w:rFonts w:ascii="Tahoma" w:hAnsi="Tahoma" w:cs="Tahoma"/>
          <w:bCs/>
          <w:iCs/>
        </w:rPr>
        <w:t xml:space="preserve">protein levels in mice (five per group) at the indicated times. </w:t>
      </w:r>
      <w:r w:rsidR="00E44E50" w:rsidRPr="00A33CF2">
        <w:rPr>
          <w:rFonts w:ascii="Tahoma" w:hAnsi="Tahoma" w:cs="Tahoma"/>
        </w:rPr>
        <w:t xml:space="preserve">Data represent mean + S.D. Statistical analysis was performed with </w:t>
      </w:r>
      <w:r w:rsidR="005837BE" w:rsidRPr="00A33CF2">
        <w:rPr>
          <w:rFonts w:ascii="Tahoma" w:hAnsi="Tahoma" w:cs="Tahoma"/>
        </w:rPr>
        <w:t>(A) one-way ANOVA (Tukey’s multiple comparison) or (</w:t>
      </w:r>
      <w:r w:rsidR="00392769" w:rsidRPr="00A33CF2">
        <w:rPr>
          <w:rFonts w:ascii="Tahoma" w:hAnsi="Tahoma" w:cs="Tahoma"/>
        </w:rPr>
        <w:t xml:space="preserve">B, </w:t>
      </w:r>
      <w:r w:rsidR="005837BE" w:rsidRPr="00A33CF2">
        <w:rPr>
          <w:rFonts w:ascii="Tahoma" w:hAnsi="Tahoma" w:cs="Tahoma"/>
        </w:rPr>
        <w:t>C, E) a Kruskal-Wallis (Conover-Inman</w:t>
      </w:r>
      <w:r w:rsidR="00392769" w:rsidRPr="00A33CF2">
        <w:rPr>
          <w:rFonts w:ascii="Tahoma" w:hAnsi="Tahoma" w:cs="Tahoma"/>
        </w:rPr>
        <w:t xml:space="preserve"> pairwise comparison</w:t>
      </w:r>
      <w:r w:rsidR="005837BE" w:rsidRPr="00A33CF2">
        <w:rPr>
          <w:rFonts w:ascii="Tahoma" w:hAnsi="Tahoma" w:cs="Tahoma"/>
        </w:rPr>
        <w:t>) test</w:t>
      </w:r>
      <w:r w:rsidR="00E44E50" w:rsidRPr="00A33CF2">
        <w:rPr>
          <w:rFonts w:ascii="Tahoma" w:hAnsi="Tahoma" w:cs="Tahoma"/>
        </w:rPr>
        <w:t xml:space="preserve">; * </w:t>
      </w:r>
      <w:r w:rsidR="00E44E50" w:rsidRPr="00A33CF2">
        <w:rPr>
          <w:rFonts w:ascii="Tahoma" w:hAnsi="Tahoma" w:cs="Tahoma"/>
          <w:iCs/>
        </w:rPr>
        <w:t>P</w:t>
      </w:r>
      <w:r w:rsidR="00E44E50" w:rsidRPr="00A33CF2">
        <w:rPr>
          <w:rFonts w:ascii="Tahoma" w:hAnsi="Tahoma" w:cs="Tahoma"/>
        </w:rPr>
        <w:t xml:space="preserve">≤0.05, ** P≤0.001, </w:t>
      </w:r>
      <w:r w:rsidR="00AE1198" w:rsidRPr="00A33CF2">
        <w:rPr>
          <w:rFonts w:ascii="Tahoma" w:hAnsi="Tahoma" w:cs="Tahoma"/>
        </w:rPr>
        <w:t xml:space="preserve">*** </w:t>
      </w:r>
      <w:r w:rsidR="00E44E50" w:rsidRPr="00A33CF2">
        <w:rPr>
          <w:rFonts w:ascii="Tahoma" w:hAnsi="Tahoma" w:cs="Tahoma"/>
          <w:iCs/>
        </w:rPr>
        <w:t>P</w:t>
      </w:r>
      <w:r w:rsidR="00E44E50" w:rsidRPr="00A33CF2">
        <w:rPr>
          <w:rFonts w:ascii="Tahoma" w:hAnsi="Tahoma" w:cs="Tahoma"/>
        </w:rPr>
        <w:t>≤0.00</w:t>
      </w:r>
      <w:r w:rsidR="00AE1198" w:rsidRPr="00A33CF2">
        <w:rPr>
          <w:rFonts w:ascii="Tahoma" w:hAnsi="Tahoma" w:cs="Tahoma"/>
        </w:rPr>
        <w:t>0</w:t>
      </w:r>
      <w:r w:rsidR="00E44E50" w:rsidRPr="00A33CF2">
        <w:rPr>
          <w:rFonts w:ascii="Tahoma" w:hAnsi="Tahoma" w:cs="Tahoma"/>
        </w:rPr>
        <w:t>1 versus 0 h.</w:t>
      </w:r>
      <w:r w:rsidR="000D3EEC" w:rsidRPr="00A33CF2">
        <w:rPr>
          <w:rFonts w:ascii="Tahoma" w:hAnsi="Tahoma" w:cs="Tahoma"/>
        </w:rPr>
        <w:t xml:space="preserve"> </w:t>
      </w:r>
      <w:r w:rsidR="000D3EEC" w:rsidRPr="00A33CF2">
        <w:rPr>
          <w:rFonts w:ascii="Tahoma" w:hAnsi="Tahoma" w:cs="Tahoma"/>
          <w:vertAlign w:val="superscript"/>
        </w:rPr>
        <w:t>@</w:t>
      </w:r>
      <w:r w:rsidR="000D3EEC" w:rsidRPr="00A33CF2">
        <w:rPr>
          <w:rFonts w:ascii="Tahoma" w:hAnsi="Tahoma" w:cs="Tahoma"/>
        </w:rPr>
        <w:t xml:space="preserve"> P≤0.001 versus 6 h saline.</w:t>
      </w:r>
    </w:p>
    <w:p w14:paraId="09B5AE29" w14:textId="608A5A07" w:rsidR="002502A9" w:rsidRPr="00A33CF2" w:rsidRDefault="002502A9" w:rsidP="00400420">
      <w:pPr>
        <w:spacing w:after="0" w:line="360" w:lineRule="auto"/>
        <w:jc w:val="both"/>
        <w:rPr>
          <w:rFonts w:ascii="Tahoma" w:hAnsi="Tahoma" w:cs="Tahoma"/>
          <w:b/>
          <w:bCs/>
          <w:i/>
          <w:iCs/>
        </w:rPr>
      </w:pPr>
    </w:p>
    <w:p w14:paraId="6C895AAF" w14:textId="5373E466" w:rsidR="00D05D9E" w:rsidRPr="00A33CF2" w:rsidRDefault="00E44E50" w:rsidP="00D05D9E">
      <w:pPr>
        <w:spacing w:after="0" w:line="360" w:lineRule="auto"/>
        <w:jc w:val="both"/>
        <w:rPr>
          <w:rFonts w:ascii="Tahoma" w:hAnsi="Tahoma" w:cs="Tahoma"/>
        </w:rPr>
      </w:pPr>
      <w:r w:rsidRPr="00A33CF2">
        <w:rPr>
          <w:rFonts w:ascii="Tahoma" w:hAnsi="Tahoma" w:cs="Tahoma"/>
          <w:b/>
          <w:bCs/>
        </w:rPr>
        <w:t xml:space="preserve">Figure 2 – </w:t>
      </w:r>
      <w:r w:rsidR="00CC1FC4" w:rsidRPr="00A33CF2">
        <w:rPr>
          <w:rFonts w:ascii="Tahoma" w:hAnsi="Tahoma" w:cs="Tahoma"/>
          <w:b/>
          <w:bCs/>
          <w:iCs/>
        </w:rPr>
        <w:t>Acetaminophen</w:t>
      </w:r>
      <w:r w:rsidRPr="00A33CF2">
        <w:rPr>
          <w:rFonts w:ascii="Tahoma" w:hAnsi="Tahoma" w:cs="Tahoma"/>
          <w:b/>
          <w:bCs/>
          <w:iCs/>
        </w:rPr>
        <w:t xml:space="preserve"> provokes a </w:t>
      </w:r>
      <w:r w:rsidR="00CC1FC4" w:rsidRPr="00A33CF2">
        <w:rPr>
          <w:rFonts w:ascii="Tahoma" w:hAnsi="Tahoma" w:cs="Tahoma"/>
          <w:b/>
          <w:bCs/>
          <w:iCs/>
        </w:rPr>
        <w:t xml:space="preserve">localised </w:t>
      </w:r>
      <w:r w:rsidRPr="00A33CF2">
        <w:rPr>
          <w:rFonts w:ascii="Tahoma" w:hAnsi="Tahoma" w:cs="Tahoma"/>
          <w:b/>
          <w:bCs/>
          <w:iCs/>
        </w:rPr>
        <w:t xml:space="preserve">hepatic </w:t>
      </w:r>
      <w:r w:rsidR="00CC1FC4" w:rsidRPr="00A33CF2">
        <w:rPr>
          <w:rFonts w:ascii="Tahoma" w:hAnsi="Tahoma" w:cs="Tahoma"/>
          <w:b/>
          <w:bCs/>
          <w:iCs/>
        </w:rPr>
        <w:t xml:space="preserve">Nrf2 </w:t>
      </w:r>
      <w:r w:rsidRPr="00A33CF2">
        <w:rPr>
          <w:rFonts w:ascii="Tahoma" w:hAnsi="Tahoma" w:cs="Tahoma"/>
          <w:b/>
          <w:bCs/>
          <w:iCs/>
        </w:rPr>
        <w:t xml:space="preserve">stress response. </w:t>
      </w:r>
      <w:r w:rsidRPr="00A33CF2">
        <w:rPr>
          <w:rFonts w:ascii="Tahoma" w:hAnsi="Tahoma" w:cs="Tahoma"/>
          <w:bCs/>
          <w:iCs/>
        </w:rPr>
        <w:t xml:space="preserve">Nrf2-luc mice </w:t>
      </w:r>
      <w:r w:rsidR="002E6023" w:rsidRPr="00A33CF2">
        <w:rPr>
          <w:rFonts w:ascii="Tahoma" w:hAnsi="Tahoma" w:cs="Tahoma"/>
          <w:bCs/>
          <w:iCs/>
        </w:rPr>
        <w:t xml:space="preserve">(n=5 per group) </w:t>
      </w:r>
      <w:r w:rsidRPr="00A33CF2">
        <w:rPr>
          <w:rFonts w:ascii="Tahoma" w:hAnsi="Tahoma" w:cs="Tahoma"/>
          <w:bCs/>
          <w:iCs/>
        </w:rPr>
        <w:t>were administered saline or 300 mg/kg APAP</w:t>
      </w:r>
      <w:r w:rsidR="002E6023" w:rsidRPr="00A33CF2">
        <w:rPr>
          <w:rFonts w:ascii="Tahoma" w:hAnsi="Tahoma" w:cs="Tahoma"/>
          <w:bCs/>
          <w:iCs/>
        </w:rPr>
        <w:t>.</w:t>
      </w:r>
      <w:r w:rsidRPr="00A33CF2">
        <w:rPr>
          <w:rFonts w:ascii="Tahoma" w:hAnsi="Tahoma" w:cs="Tahoma"/>
          <w:bCs/>
          <w:iCs/>
        </w:rPr>
        <w:t xml:space="preserve"> (A) </w:t>
      </w:r>
      <w:r w:rsidRPr="00A33CF2">
        <w:rPr>
          <w:rFonts w:ascii="Tahoma" w:hAnsi="Tahoma" w:cs="Tahoma"/>
          <w:bCs/>
          <w:i/>
          <w:iCs/>
        </w:rPr>
        <w:t>In vivo</w:t>
      </w:r>
      <w:r w:rsidRPr="00A33CF2">
        <w:rPr>
          <w:rFonts w:ascii="Tahoma" w:hAnsi="Tahoma" w:cs="Tahoma"/>
          <w:bCs/>
          <w:iCs/>
        </w:rPr>
        <w:t xml:space="preserve"> bioluminescence imaging of the </w:t>
      </w:r>
      <w:r w:rsidR="00D05D9E" w:rsidRPr="00A33CF2">
        <w:rPr>
          <w:rFonts w:ascii="Tahoma" w:hAnsi="Tahoma" w:cs="Tahoma"/>
          <w:bCs/>
          <w:iCs/>
        </w:rPr>
        <w:t xml:space="preserve">same representative mice at the indicated times post-APAP administration. See Fig. S2 for </w:t>
      </w:r>
      <w:r w:rsidR="0077407A" w:rsidRPr="00A33CF2">
        <w:rPr>
          <w:rFonts w:ascii="Tahoma" w:hAnsi="Tahoma" w:cs="Tahoma"/>
          <w:bCs/>
          <w:iCs/>
        </w:rPr>
        <w:t xml:space="preserve">imaging </w:t>
      </w:r>
      <w:r w:rsidR="00D05D9E" w:rsidRPr="00A33CF2">
        <w:rPr>
          <w:rFonts w:ascii="Tahoma" w:hAnsi="Tahoma" w:cs="Tahoma"/>
          <w:bCs/>
          <w:iCs/>
        </w:rPr>
        <w:t xml:space="preserve">data </w:t>
      </w:r>
      <w:r w:rsidR="0077407A" w:rsidRPr="00A33CF2">
        <w:rPr>
          <w:rFonts w:ascii="Tahoma" w:hAnsi="Tahoma" w:cs="Tahoma"/>
          <w:bCs/>
          <w:iCs/>
        </w:rPr>
        <w:t xml:space="preserve">for </w:t>
      </w:r>
      <w:r w:rsidR="00D05D9E" w:rsidRPr="00A33CF2">
        <w:rPr>
          <w:rFonts w:ascii="Tahoma" w:hAnsi="Tahoma" w:cs="Tahoma"/>
          <w:bCs/>
          <w:iCs/>
        </w:rPr>
        <w:t xml:space="preserve">all mice. (B) </w:t>
      </w:r>
      <w:r w:rsidR="00D05D9E" w:rsidRPr="00A33CF2">
        <w:rPr>
          <w:rFonts w:ascii="Tahoma" w:hAnsi="Tahoma" w:cs="Tahoma"/>
          <w:bCs/>
          <w:i/>
          <w:iCs/>
        </w:rPr>
        <w:t>Ex vivo</w:t>
      </w:r>
      <w:r w:rsidR="00D05D9E" w:rsidRPr="00A33CF2">
        <w:rPr>
          <w:rFonts w:ascii="Tahoma" w:hAnsi="Tahoma" w:cs="Tahoma"/>
          <w:bCs/>
          <w:iCs/>
        </w:rPr>
        <w:t xml:space="preserve"> bioluminescence imaging of livers and kid</w:t>
      </w:r>
      <w:r w:rsidR="002313B9" w:rsidRPr="00A33CF2">
        <w:rPr>
          <w:rFonts w:ascii="Tahoma" w:hAnsi="Tahoma" w:cs="Tahoma"/>
          <w:bCs/>
          <w:iCs/>
        </w:rPr>
        <w:t xml:space="preserve">neys of the mice shown in A, </w:t>
      </w:r>
      <w:r w:rsidR="00D05D9E" w:rsidRPr="00A33CF2">
        <w:rPr>
          <w:rFonts w:ascii="Tahoma" w:hAnsi="Tahoma" w:cs="Tahoma"/>
          <w:bCs/>
          <w:iCs/>
        </w:rPr>
        <w:t xml:space="preserve">24 h post-APAP administration. </w:t>
      </w:r>
      <w:r w:rsidR="00677054" w:rsidRPr="00A33CF2">
        <w:rPr>
          <w:rFonts w:ascii="Tahoma" w:hAnsi="Tahoma" w:cs="Tahoma"/>
          <w:bCs/>
          <w:iCs/>
        </w:rPr>
        <w:t xml:space="preserve">(C) Luminescence signals from </w:t>
      </w:r>
      <w:r w:rsidR="00677054" w:rsidRPr="00A33CF2">
        <w:rPr>
          <w:rFonts w:ascii="Tahoma" w:hAnsi="Tahoma" w:cs="Tahoma"/>
          <w:bCs/>
          <w:i/>
          <w:iCs/>
        </w:rPr>
        <w:t>in vivo</w:t>
      </w:r>
      <w:r w:rsidR="00677054" w:rsidRPr="00A33CF2">
        <w:rPr>
          <w:rFonts w:ascii="Tahoma" w:hAnsi="Tahoma" w:cs="Tahoma"/>
          <w:bCs/>
          <w:iCs/>
        </w:rPr>
        <w:t xml:space="preserve"> and </w:t>
      </w:r>
      <w:r w:rsidR="00677054" w:rsidRPr="00A33CF2">
        <w:rPr>
          <w:rFonts w:ascii="Tahoma" w:hAnsi="Tahoma" w:cs="Tahoma"/>
          <w:bCs/>
          <w:i/>
          <w:iCs/>
        </w:rPr>
        <w:t>ex vivo</w:t>
      </w:r>
      <w:r w:rsidR="00677054" w:rsidRPr="00A33CF2">
        <w:rPr>
          <w:rFonts w:ascii="Tahoma" w:hAnsi="Tahoma" w:cs="Tahoma"/>
          <w:bCs/>
          <w:iCs/>
        </w:rPr>
        <w:t xml:space="preserve"> imaging of all mice. </w:t>
      </w:r>
      <w:r w:rsidR="00D05D9E" w:rsidRPr="00A33CF2">
        <w:rPr>
          <w:rFonts w:ascii="Tahoma" w:hAnsi="Tahoma" w:cs="Tahoma"/>
          <w:bCs/>
          <w:iCs/>
        </w:rPr>
        <w:t>(</w:t>
      </w:r>
      <w:r w:rsidR="00677054" w:rsidRPr="00A33CF2">
        <w:rPr>
          <w:rFonts w:ascii="Tahoma" w:hAnsi="Tahoma" w:cs="Tahoma"/>
          <w:bCs/>
          <w:iCs/>
        </w:rPr>
        <w:t>D</w:t>
      </w:r>
      <w:r w:rsidR="00D05D9E" w:rsidRPr="00A33CF2">
        <w:rPr>
          <w:rFonts w:ascii="Tahoma" w:hAnsi="Tahoma" w:cs="Tahoma"/>
          <w:bCs/>
          <w:iCs/>
        </w:rPr>
        <w:t xml:space="preserve">) Correlation of bioluminescence signals in livers imaged </w:t>
      </w:r>
      <w:r w:rsidR="00D05D9E" w:rsidRPr="00A33CF2">
        <w:rPr>
          <w:rFonts w:ascii="Tahoma" w:hAnsi="Tahoma" w:cs="Tahoma"/>
          <w:bCs/>
          <w:i/>
          <w:iCs/>
        </w:rPr>
        <w:t>ex vivo</w:t>
      </w:r>
      <w:r w:rsidR="00D05D9E" w:rsidRPr="00A33CF2">
        <w:rPr>
          <w:rFonts w:ascii="Tahoma" w:hAnsi="Tahoma" w:cs="Tahoma"/>
          <w:bCs/>
          <w:iCs/>
        </w:rPr>
        <w:t xml:space="preserve"> and serum ALT levels in the same mice. (</w:t>
      </w:r>
      <w:r w:rsidR="00677054" w:rsidRPr="00A33CF2">
        <w:rPr>
          <w:rFonts w:ascii="Tahoma" w:hAnsi="Tahoma" w:cs="Tahoma"/>
          <w:bCs/>
          <w:iCs/>
        </w:rPr>
        <w:t>E</w:t>
      </w:r>
      <w:r w:rsidR="00D05D9E" w:rsidRPr="00A33CF2">
        <w:rPr>
          <w:rFonts w:ascii="Tahoma" w:hAnsi="Tahoma" w:cs="Tahoma"/>
          <w:bCs/>
          <w:iCs/>
        </w:rPr>
        <w:t>) qPCR analysis of Nrf2 target genes in the livers of mice 24 h post-APAP administration. (</w:t>
      </w:r>
      <w:r w:rsidR="00677054" w:rsidRPr="00A33CF2">
        <w:rPr>
          <w:rFonts w:ascii="Tahoma" w:hAnsi="Tahoma" w:cs="Tahoma"/>
          <w:bCs/>
          <w:iCs/>
        </w:rPr>
        <w:t>F</w:t>
      </w:r>
      <w:r w:rsidR="00D05D9E" w:rsidRPr="00A33CF2">
        <w:rPr>
          <w:rFonts w:ascii="Tahoma" w:hAnsi="Tahoma" w:cs="Tahoma"/>
          <w:bCs/>
          <w:iCs/>
        </w:rPr>
        <w:t xml:space="preserve">) Immunoblot analysis of Hmox1 in livers of mice at 24 h. </w:t>
      </w:r>
      <w:r w:rsidR="00D05D9E" w:rsidRPr="00A33CF2">
        <w:rPr>
          <w:rFonts w:ascii="Tahoma" w:hAnsi="Tahoma" w:cs="Tahoma"/>
        </w:rPr>
        <w:t>Data represent mean + S.D. Statistical analysis was performed with a</w:t>
      </w:r>
      <w:r w:rsidR="00480060" w:rsidRPr="00A33CF2">
        <w:rPr>
          <w:rFonts w:ascii="Tahoma" w:hAnsi="Tahoma" w:cs="Tahoma"/>
        </w:rPr>
        <w:t xml:space="preserve"> (C) Mann-Whitney U test, </w:t>
      </w:r>
      <w:r w:rsidR="00677054" w:rsidRPr="00A33CF2">
        <w:rPr>
          <w:rFonts w:ascii="Tahoma" w:hAnsi="Tahoma" w:cs="Tahoma"/>
        </w:rPr>
        <w:t>(D) Pearson’</w:t>
      </w:r>
      <w:r w:rsidR="00480060" w:rsidRPr="00A33CF2">
        <w:rPr>
          <w:rFonts w:ascii="Tahoma" w:hAnsi="Tahoma" w:cs="Tahoma"/>
        </w:rPr>
        <w:t xml:space="preserve">s R test or </w:t>
      </w:r>
      <w:r w:rsidR="00CA545F" w:rsidRPr="00A33CF2">
        <w:rPr>
          <w:rFonts w:ascii="Tahoma" w:hAnsi="Tahoma" w:cs="Tahoma"/>
        </w:rPr>
        <w:t>(</w:t>
      </w:r>
      <w:r w:rsidR="00677054" w:rsidRPr="00A33CF2">
        <w:rPr>
          <w:rFonts w:ascii="Tahoma" w:hAnsi="Tahoma" w:cs="Tahoma"/>
        </w:rPr>
        <w:t>E</w:t>
      </w:r>
      <w:r w:rsidR="00CA545F" w:rsidRPr="00A33CF2">
        <w:rPr>
          <w:rFonts w:ascii="Tahoma" w:hAnsi="Tahoma" w:cs="Tahoma"/>
        </w:rPr>
        <w:t xml:space="preserve">) </w:t>
      </w:r>
      <w:r w:rsidR="00D05D9E" w:rsidRPr="00A33CF2">
        <w:rPr>
          <w:rFonts w:ascii="Tahoma" w:hAnsi="Tahoma" w:cs="Tahoma"/>
        </w:rPr>
        <w:t xml:space="preserve">unpaired t-test; * </w:t>
      </w:r>
      <w:r w:rsidR="00D05D9E" w:rsidRPr="00A33CF2">
        <w:rPr>
          <w:rFonts w:ascii="Tahoma" w:hAnsi="Tahoma" w:cs="Tahoma"/>
          <w:iCs/>
        </w:rPr>
        <w:t>P</w:t>
      </w:r>
      <w:r w:rsidR="00D05D9E" w:rsidRPr="00A33CF2">
        <w:rPr>
          <w:rFonts w:ascii="Tahoma" w:hAnsi="Tahoma" w:cs="Tahoma"/>
        </w:rPr>
        <w:t xml:space="preserve">≤0.05, ** P≤0.001, </w:t>
      </w:r>
      <w:r w:rsidR="00AE1198" w:rsidRPr="00A33CF2">
        <w:rPr>
          <w:rFonts w:ascii="Tahoma" w:hAnsi="Tahoma" w:cs="Tahoma"/>
        </w:rPr>
        <w:t xml:space="preserve">*** </w:t>
      </w:r>
      <w:r w:rsidR="00D05D9E" w:rsidRPr="00A33CF2">
        <w:rPr>
          <w:rFonts w:ascii="Tahoma" w:hAnsi="Tahoma" w:cs="Tahoma"/>
          <w:iCs/>
        </w:rPr>
        <w:t>P</w:t>
      </w:r>
      <w:r w:rsidR="00D05D9E" w:rsidRPr="00A33CF2">
        <w:rPr>
          <w:rFonts w:ascii="Tahoma" w:hAnsi="Tahoma" w:cs="Tahoma"/>
        </w:rPr>
        <w:t>≤0.</w:t>
      </w:r>
      <w:r w:rsidR="00AE1198" w:rsidRPr="00A33CF2">
        <w:rPr>
          <w:rFonts w:ascii="Tahoma" w:hAnsi="Tahoma" w:cs="Tahoma"/>
        </w:rPr>
        <w:t>0</w:t>
      </w:r>
      <w:r w:rsidR="00D05D9E" w:rsidRPr="00A33CF2">
        <w:rPr>
          <w:rFonts w:ascii="Tahoma" w:hAnsi="Tahoma" w:cs="Tahoma"/>
        </w:rPr>
        <w:t>001 versus saline.</w:t>
      </w:r>
    </w:p>
    <w:p w14:paraId="22E5A608" w14:textId="77777777" w:rsidR="002502A9" w:rsidRPr="00A33CF2" w:rsidRDefault="002502A9" w:rsidP="002133EC">
      <w:pPr>
        <w:spacing w:after="0" w:line="360" w:lineRule="auto"/>
        <w:rPr>
          <w:rFonts w:ascii="Tahoma" w:hAnsi="Tahoma" w:cs="Tahoma"/>
          <w:b/>
          <w:bCs/>
        </w:rPr>
      </w:pPr>
    </w:p>
    <w:p w14:paraId="7C86FB30" w14:textId="4610E140" w:rsidR="00713FA5" w:rsidRPr="00A33CF2" w:rsidRDefault="00713FA5" w:rsidP="00D05D9E">
      <w:pPr>
        <w:spacing w:after="0" w:line="360" w:lineRule="auto"/>
        <w:jc w:val="both"/>
        <w:rPr>
          <w:rFonts w:ascii="Tahoma" w:hAnsi="Tahoma" w:cs="Tahoma"/>
          <w:bCs/>
        </w:rPr>
      </w:pPr>
      <w:r w:rsidRPr="00A33CF2">
        <w:rPr>
          <w:rFonts w:ascii="Tahoma" w:hAnsi="Tahoma" w:cs="Tahoma"/>
          <w:b/>
          <w:bCs/>
        </w:rPr>
        <w:t>Figure 3</w:t>
      </w:r>
      <w:r w:rsidR="00D05D9E" w:rsidRPr="00A33CF2">
        <w:rPr>
          <w:rFonts w:ascii="Tahoma" w:hAnsi="Tahoma" w:cs="Tahoma"/>
          <w:b/>
          <w:bCs/>
        </w:rPr>
        <w:t xml:space="preserve"> – Histological analysis of the </w:t>
      </w:r>
      <w:r w:rsidR="00D05D9E" w:rsidRPr="00A33CF2">
        <w:rPr>
          <w:rFonts w:ascii="Tahoma" w:hAnsi="Tahoma" w:cs="Tahoma"/>
          <w:b/>
          <w:bCs/>
          <w:iCs/>
        </w:rPr>
        <w:t xml:space="preserve">hepatic stress response to </w:t>
      </w:r>
      <w:r w:rsidR="000F7991" w:rsidRPr="00A33CF2">
        <w:rPr>
          <w:rFonts w:ascii="Tahoma" w:hAnsi="Tahoma" w:cs="Tahoma"/>
          <w:b/>
          <w:bCs/>
          <w:iCs/>
        </w:rPr>
        <w:t>acetaminophen</w:t>
      </w:r>
      <w:r w:rsidR="00D05D9E" w:rsidRPr="00A33CF2">
        <w:rPr>
          <w:rFonts w:ascii="Tahoma" w:hAnsi="Tahoma" w:cs="Tahoma"/>
          <w:b/>
          <w:bCs/>
          <w:iCs/>
        </w:rPr>
        <w:t xml:space="preserve"> in Nrf2-luc mice. </w:t>
      </w:r>
      <w:r w:rsidR="00D05D9E" w:rsidRPr="00A33CF2">
        <w:rPr>
          <w:rFonts w:ascii="Tahoma" w:hAnsi="Tahoma" w:cs="Tahoma"/>
          <w:bCs/>
          <w:iCs/>
        </w:rPr>
        <w:t>Nrf2-luc mice were administered saline or 300 mg/kg APAP</w:t>
      </w:r>
      <w:r w:rsidR="00F54C2B" w:rsidRPr="00A33CF2">
        <w:rPr>
          <w:rFonts w:ascii="Tahoma" w:hAnsi="Tahoma" w:cs="Tahoma"/>
          <w:bCs/>
          <w:iCs/>
        </w:rPr>
        <w:t>. At 24 h, i</w:t>
      </w:r>
      <w:r w:rsidR="00D05D9E" w:rsidRPr="00A33CF2">
        <w:rPr>
          <w:rFonts w:ascii="Tahoma" w:hAnsi="Tahoma" w:cs="Tahoma"/>
          <w:bCs/>
          <w:iCs/>
        </w:rPr>
        <w:t xml:space="preserve">n saline-treated mice there were no </w:t>
      </w:r>
      <w:r w:rsidR="00820389" w:rsidRPr="00A33CF2">
        <w:rPr>
          <w:rFonts w:ascii="Tahoma" w:hAnsi="Tahoma" w:cs="Tahoma"/>
          <w:bCs/>
        </w:rPr>
        <w:t>histological changes (HE stain)</w:t>
      </w:r>
      <w:r w:rsidR="00D05D9E" w:rsidRPr="00A33CF2">
        <w:rPr>
          <w:rFonts w:ascii="Tahoma" w:hAnsi="Tahoma" w:cs="Tahoma"/>
          <w:bCs/>
        </w:rPr>
        <w:t>,</w:t>
      </w:r>
      <w:r w:rsidR="00820389" w:rsidRPr="00A33CF2">
        <w:rPr>
          <w:rFonts w:ascii="Tahoma" w:hAnsi="Tahoma" w:cs="Tahoma"/>
          <w:bCs/>
        </w:rPr>
        <w:t xml:space="preserve"> Hmox1 expression </w:t>
      </w:r>
      <w:r w:rsidR="00D05D9E" w:rsidRPr="00A33CF2">
        <w:rPr>
          <w:rFonts w:ascii="Tahoma" w:hAnsi="Tahoma" w:cs="Tahoma"/>
          <w:bCs/>
        </w:rPr>
        <w:t>was</w:t>
      </w:r>
      <w:r w:rsidR="00820389" w:rsidRPr="00A33CF2">
        <w:rPr>
          <w:rFonts w:ascii="Tahoma" w:hAnsi="Tahoma" w:cs="Tahoma"/>
          <w:bCs/>
        </w:rPr>
        <w:t xml:space="preserve"> restricted to Kupffer cells and erythrocytes within sinuses</w:t>
      </w:r>
      <w:r w:rsidR="00D05D9E" w:rsidRPr="00A33CF2">
        <w:rPr>
          <w:rFonts w:ascii="Tahoma" w:hAnsi="Tahoma" w:cs="Tahoma"/>
          <w:bCs/>
        </w:rPr>
        <w:t>, and s</w:t>
      </w:r>
      <w:r w:rsidR="00820389" w:rsidRPr="00A33CF2">
        <w:rPr>
          <w:rFonts w:ascii="Tahoma" w:hAnsi="Tahoma" w:cs="Tahoma"/>
          <w:bCs/>
        </w:rPr>
        <w:t>taining for luciferase yield</w:t>
      </w:r>
      <w:r w:rsidR="00D05D9E" w:rsidRPr="00A33CF2">
        <w:rPr>
          <w:rFonts w:ascii="Tahoma" w:hAnsi="Tahoma" w:cs="Tahoma"/>
          <w:bCs/>
        </w:rPr>
        <w:t>ed</w:t>
      </w:r>
      <w:r w:rsidR="002676DA" w:rsidRPr="00A33CF2">
        <w:rPr>
          <w:rFonts w:ascii="Tahoma" w:hAnsi="Tahoma" w:cs="Tahoma"/>
          <w:bCs/>
        </w:rPr>
        <w:t xml:space="preserve"> only</w:t>
      </w:r>
      <w:r w:rsidR="00820389" w:rsidRPr="00A33CF2">
        <w:rPr>
          <w:rFonts w:ascii="Tahoma" w:hAnsi="Tahoma" w:cs="Tahoma"/>
          <w:bCs/>
        </w:rPr>
        <w:t xml:space="preserve"> a non-specific serum reaction. </w:t>
      </w:r>
      <w:r w:rsidR="00D05D9E" w:rsidRPr="00A33CF2">
        <w:rPr>
          <w:rFonts w:ascii="Tahoma" w:hAnsi="Tahoma" w:cs="Tahoma"/>
          <w:bCs/>
        </w:rPr>
        <w:t xml:space="preserve">In </w:t>
      </w:r>
      <w:r w:rsidR="00820389" w:rsidRPr="00A33CF2">
        <w:rPr>
          <w:rFonts w:ascii="Tahoma" w:hAnsi="Tahoma" w:cs="Tahoma"/>
          <w:bCs/>
        </w:rPr>
        <w:t>APAP</w:t>
      </w:r>
      <w:r w:rsidR="00D05D9E" w:rsidRPr="00A33CF2">
        <w:rPr>
          <w:rFonts w:ascii="Tahoma" w:hAnsi="Tahoma" w:cs="Tahoma"/>
          <w:bCs/>
        </w:rPr>
        <w:t>-</w:t>
      </w:r>
      <w:r w:rsidR="00820389" w:rsidRPr="00A33CF2">
        <w:rPr>
          <w:rFonts w:ascii="Tahoma" w:hAnsi="Tahoma" w:cs="Tahoma"/>
          <w:bCs/>
        </w:rPr>
        <w:t xml:space="preserve">treated </w:t>
      </w:r>
      <w:r w:rsidR="00D05D9E" w:rsidRPr="00A33CF2">
        <w:rPr>
          <w:rFonts w:ascii="Tahoma" w:hAnsi="Tahoma" w:cs="Tahoma"/>
          <w:bCs/>
        </w:rPr>
        <w:t>mice, t</w:t>
      </w:r>
      <w:r w:rsidR="00820389" w:rsidRPr="00A33CF2">
        <w:rPr>
          <w:rFonts w:ascii="Tahoma" w:hAnsi="Tahoma" w:cs="Tahoma"/>
          <w:bCs/>
        </w:rPr>
        <w:t xml:space="preserve">here </w:t>
      </w:r>
      <w:r w:rsidR="00D05D9E" w:rsidRPr="00A33CF2">
        <w:rPr>
          <w:rFonts w:ascii="Tahoma" w:hAnsi="Tahoma" w:cs="Tahoma"/>
          <w:bCs/>
        </w:rPr>
        <w:t>was</w:t>
      </w:r>
      <w:r w:rsidR="00820389" w:rsidRPr="00A33CF2">
        <w:rPr>
          <w:rFonts w:ascii="Tahoma" w:hAnsi="Tahoma" w:cs="Tahoma"/>
          <w:bCs/>
        </w:rPr>
        <w:t xml:space="preserve"> extensive centrilobular coagulative necrosis with hydropic degeneration of surrounding hepatocytes (HE stain)</w:t>
      </w:r>
      <w:r w:rsidR="00D05D9E" w:rsidRPr="00A33CF2">
        <w:rPr>
          <w:rFonts w:ascii="Tahoma" w:hAnsi="Tahoma" w:cs="Tahoma"/>
          <w:bCs/>
        </w:rPr>
        <w:t xml:space="preserve">. </w:t>
      </w:r>
      <w:r w:rsidR="00820389" w:rsidRPr="00A33CF2">
        <w:rPr>
          <w:rFonts w:ascii="Tahoma" w:hAnsi="Tahoma" w:cs="Tahoma"/>
          <w:bCs/>
        </w:rPr>
        <w:t xml:space="preserve">Hmox1 </w:t>
      </w:r>
      <w:r w:rsidR="00D05D9E" w:rsidRPr="00A33CF2">
        <w:rPr>
          <w:rFonts w:ascii="Tahoma" w:hAnsi="Tahoma" w:cs="Tahoma"/>
          <w:bCs/>
        </w:rPr>
        <w:t>was</w:t>
      </w:r>
      <w:r w:rsidR="00820389" w:rsidRPr="00A33CF2">
        <w:rPr>
          <w:rFonts w:ascii="Tahoma" w:hAnsi="Tahoma" w:cs="Tahoma"/>
          <w:bCs/>
        </w:rPr>
        <w:t xml:space="preserve"> expressed by the necrotic centrilobular hepatocytes as well as individual intact hepatocytes adjacent to the affected area (arrow)</w:t>
      </w:r>
      <w:r w:rsidR="00D05D9E" w:rsidRPr="00A33CF2">
        <w:rPr>
          <w:rFonts w:ascii="Tahoma" w:hAnsi="Tahoma" w:cs="Tahoma"/>
          <w:bCs/>
        </w:rPr>
        <w:t xml:space="preserve">, whilst </w:t>
      </w:r>
      <w:r w:rsidR="00820389" w:rsidRPr="00A33CF2">
        <w:rPr>
          <w:rFonts w:ascii="Tahoma" w:hAnsi="Tahoma" w:cs="Tahoma"/>
          <w:bCs/>
        </w:rPr>
        <w:t>Kupffer cells close to affected areas also exhibit</w:t>
      </w:r>
      <w:r w:rsidR="00D05D9E" w:rsidRPr="00A33CF2">
        <w:rPr>
          <w:rFonts w:ascii="Tahoma" w:hAnsi="Tahoma" w:cs="Tahoma"/>
          <w:bCs/>
        </w:rPr>
        <w:t>ed</w:t>
      </w:r>
      <w:r w:rsidR="00820389" w:rsidRPr="00A33CF2">
        <w:rPr>
          <w:rFonts w:ascii="Tahoma" w:hAnsi="Tahoma" w:cs="Tahoma"/>
          <w:bCs/>
        </w:rPr>
        <w:t xml:space="preserve"> strong Hmox1 expression. Luciferase </w:t>
      </w:r>
      <w:r w:rsidR="00D05D9E" w:rsidRPr="00A33CF2">
        <w:rPr>
          <w:rFonts w:ascii="Tahoma" w:hAnsi="Tahoma" w:cs="Tahoma"/>
          <w:bCs/>
        </w:rPr>
        <w:t>was</w:t>
      </w:r>
      <w:r w:rsidR="00820389" w:rsidRPr="00A33CF2">
        <w:rPr>
          <w:rFonts w:ascii="Tahoma" w:hAnsi="Tahoma" w:cs="Tahoma"/>
          <w:bCs/>
        </w:rPr>
        <w:t xml:space="preserve"> expressed by the necrotic and degenerate centrilobular hepatocytes. CV: central vein; P: portal vein. </w:t>
      </w:r>
      <w:r w:rsidR="00D05D9E" w:rsidRPr="00A33CF2">
        <w:rPr>
          <w:rFonts w:ascii="Tahoma" w:hAnsi="Tahoma" w:cs="Tahoma"/>
          <w:bCs/>
        </w:rPr>
        <w:t>Scale b</w:t>
      </w:r>
      <w:r w:rsidR="00820389" w:rsidRPr="00A33CF2">
        <w:rPr>
          <w:rFonts w:ascii="Tahoma" w:hAnsi="Tahoma" w:cs="Tahoma"/>
          <w:bCs/>
        </w:rPr>
        <w:t>ars = 20 µm.</w:t>
      </w:r>
    </w:p>
    <w:p w14:paraId="7DBF7AE5" w14:textId="155667D5" w:rsidR="00D05D9E" w:rsidRPr="00A33CF2" w:rsidRDefault="00D05D9E" w:rsidP="00B44D4F">
      <w:pPr>
        <w:spacing w:after="0" w:line="360" w:lineRule="auto"/>
        <w:jc w:val="both"/>
        <w:rPr>
          <w:rFonts w:ascii="Tahoma" w:hAnsi="Tahoma" w:cs="Tahoma"/>
        </w:rPr>
      </w:pPr>
      <w:r w:rsidRPr="00A33CF2">
        <w:rPr>
          <w:rFonts w:ascii="Tahoma" w:hAnsi="Tahoma" w:cs="Tahoma"/>
          <w:b/>
          <w:bCs/>
        </w:rPr>
        <w:lastRenderedPageBreak/>
        <w:t xml:space="preserve">Figure 4 – </w:t>
      </w:r>
      <w:r w:rsidRPr="00A33CF2">
        <w:rPr>
          <w:rFonts w:ascii="Tahoma" w:hAnsi="Tahoma" w:cs="Tahoma"/>
          <w:b/>
          <w:bCs/>
          <w:iCs/>
        </w:rPr>
        <w:t xml:space="preserve">Cisplatin provokes a </w:t>
      </w:r>
      <w:r w:rsidR="000F7991" w:rsidRPr="00A33CF2">
        <w:rPr>
          <w:rFonts w:ascii="Tahoma" w:hAnsi="Tahoma" w:cs="Tahoma"/>
          <w:b/>
          <w:bCs/>
          <w:iCs/>
        </w:rPr>
        <w:t xml:space="preserve">localised </w:t>
      </w:r>
      <w:r w:rsidRPr="00A33CF2">
        <w:rPr>
          <w:rFonts w:ascii="Tahoma" w:hAnsi="Tahoma" w:cs="Tahoma"/>
          <w:b/>
          <w:bCs/>
          <w:iCs/>
        </w:rPr>
        <w:t xml:space="preserve">renal </w:t>
      </w:r>
      <w:r w:rsidR="000F7991" w:rsidRPr="00A33CF2">
        <w:rPr>
          <w:rFonts w:ascii="Tahoma" w:hAnsi="Tahoma" w:cs="Tahoma"/>
          <w:b/>
          <w:bCs/>
          <w:iCs/>
        </w:rPr>
        <w:t xml:space="preserve">Nrf2 </w:t>
      </w:r>
      <w:r w:rsidRPr="00A33CF2">
        <w:rPr>
          <w:rFonts w:ascii="Tahoma" w:hAnsi="Tahoma" w:cs="Tahoma"/>
          <w:b/>
          <w:bCs/>
          <w:iCs/>
        </w:rPr>
        <w:t xml:space="preserve">stress response. </w:t>
      </w:r>
      <w:r w:rsidRPr="00A33CF2">
        <w:rPr>
          <w:rFonts w:ascii="Tahoma" w:hAnsi="Tahoma" w:cs="Tahoma"/>
          <w:bCs/>
          <w:iCs/>
        </w:rPr>
        <w:t xml:space="preserve">Nrf2-luc mice </w:t>
      </w:r>
      <w:r w:rsidR="002E6023" w:rsidRPr="00A33CF2">
        <w:rPr>
          <w:rFonts w:ascii="Tahoma" w:hAnsi="Tahoma" w:cs="Tahoma"/>
          <w:bCs/>
          <w:iCs/>
        </w:rPr>
        <w:t xml:space="preserve">(n=4 per group) </w:t>
      </w:r>
      <w:r w:rsidRPr="00A33CF2">
        <w:rPr>
          <w:rFonts w:ascii="Tahoma" w:hAnsi="Tahoma" w:cs="Tahoma"/>
          <w:bCs/>
          <w:iCs/>
        </w:rPr>
        <w:t>were administered saline</w:t>
      </w:r>
      <w:r w:rsidR="002E6023" w:rsidRPr="00A33CF2">
        <w:rPr>
          <w:rFonts w:ascii="Tahoma" w:hAnsi="Tahoma" w:cs="Tahoma"/>
          <w:bCs/>
          <w:iCs/>
        </w:rPr>
        <w:t xml:space="preserve"> </w:t>
      </w:r>
      <w:r w:rsidR="002676DA" w:rsidRPr="00A33CF2">
        <w:rPr>
          <w:rFonts w:ascii="Tahoma" w:hAnsi="Tahoma" w:cs="Tahoma"/>
          <w:bCs/>
          <w:iCs/>
        </w:rPr>
        <w:t>or 2</w:t>
      </w:r>
      <w:r w:rsidRPr="00A33CF2">
        <w:rPr>
          <w:rFonts w:ascii="Tahoma" w:hAnsi="Tahoma" w:cs="Tahoma"/>
          <w:bCs/>
          <w:iCs/>
        </w:rPr>
        <w:t xml:space="preserve">0 mg/kg </w:t>
      </w:r>
      <w:r w:rsidR="002676DA" w:rsidRPr="00A33CF2">
        <w:rPr>
          <w:rFonts w:ascii="Tahoma" w:hAnsi="Tahoma" w:cs="Tahoma"/>
          <w:bCs/>
          <w:iCs/>
        </w:rPr>
        <w:t>cisplatin</w:t>
      </w:r>
      <w:r w:rsidRPr="00A33CF2">
        <w:rPr>
          <w:rFonts w:ascii="Tahoma" w:hAnsi="Tahoma" w:cs="Tahoma"/>
          <w:bCs/>
          <w:iCs/>
        </w:rPr>
        <w:t xml:space="preserve">. (A) </w:t>
      </w:r>
      <w:r w:rsidRPr="00A33CF2">
        <w:rPr>
          <w:rFonts w:ascii="Tahoma" w:hAnsi="Tahoma" w:cs="Tahoma"/>
          <w:bCs/>
          <w:i/>
          <w:iCs/>
        </w:rPr>
        <w:t>In vivo</w:t>
      </w:r>
      <w:r w:rsidRPr="00A33CF2">
        <w:rPr>
          <w:rFonts w:ascii="Tahoma" w:hAnsi="Tahoma" w:cs="Tahoma"/>
          <w:bCs/>
          <w:iCs/>
        </w:rPr>
        <w:t xml:space="preserve"> bioluminescence imaging of the same representative mice at the indicated times post-</w:t>
      </w:r>
      <w:r w:rsidR="002676DA" w:rsidRPr="00A33CF2">
        <w:rPr>
          <w:rFonts w:ascii="Tahoma" w:hAnsi="Tahoma" w:cs="Tahoma"/>
          <w:bCs/>
          <w:iCs/>
        </w:rPr>
        <w:t>cisplatin</w:t>
      </w:r>
      <w:r w:rsidRPr="00A33CF2">
        <w:rPr>
          <w:rFonts w:ascii="Tahoma" w:hAnsi="Tahoma" w:cs="Tahoma"/>
          <w:bCs/>
          <w:iCs/>
        </w:rPr>
        <w:t xml:space="preserve"> administration. See Fig. S</w:t>
      </w:r>
      <w:r w:rsidR="002676DA" w:rsidRPr="00A33CF2">
        <w:rPr>
          <w:rFonts w:ascii="Tahoma" w:hAnsi="Tahoma" w:cs="Tahoma"/>
          <w:bCs/>
          <w:iCs/>
        </w:rPr>
        <w:t>5</w:t>
      </w:r>
      <w:r w:rsidRPr="00A33CF2">
        <w:rPr>
          <w:rFonts w:ascii="Tahoma" w:hAnsi="Tahoma" w:cs="Tahoma"/>
          <w:bCs/>
          <w:iCs/>
        </w:rPr>
        <w:t xml:space="preserve"> for </w:t>
      </w:r>
      <w:r w:rsidR="0077407A" w:rsidRPr="00A33CF2">
        <w:rPr>
          <w:rFonts w:ascii="Tahoma" w:hAnsi="Tahoma" w:cs="Tahoma"/>
          <w:bCs/>
          <w:iCs/>
        </w:rPr>
        <w:t xml:space="preserve">imaging </w:t>
      </w:r>
      <w:r w:rsidRPr="00A33CF2">
        <w:rPr>
          <w:rFonts w:ascii="Tahoma" w:hAnsi="Tahoma" w:cs="Tahoma"/>
          <w:bCs/>
          <w:iCs/>
        </w:rPr>
        <w:t xml:space="preserve">data </w:t>
      </w:r>
      <w:r w:rsidR="0077407A" w:rsidRPr="00A33CF2">
        <w:rPr>
          <w:rFonts w:ascii="Tahoma" w:hAnsi="Tahoma" w:cs="Tahoma"/>
          <w:bCs/>
          <w:iCs/>
        </w:rPr>
        <w:t>for</w:t>
      </w:r>
      <w:r w:rsidRPr="00A33CF2">
        <w:rPr>
          <w:rFonts w:ascii="Tahoma" w:hAnsi="Tahoma" w:cs="Tahoma"/>
          <w:bCs/>
          <w:iCs/>
        </w:rPr>
        <w:t xml:space="preserve"> all mice. (B) </w:t>
      </w:r>
      <w:r w:rsidRPr="00A33CF2">
        <w:rPr>
          <w:rFonts w:ascii="Tahoma" w:hAnsi="Tahoma" w:cs="Tahoma"/>
          <w:bCs/>
          <w:i/>
          <w:iCs/>
        </w:rPr>
        <w:t>Ex vivo</w:t>
      </w:r>
      <w:r w:rsidRPr="00A33CF2">
        <w:rPr>
          <w:rFonts w:ascii="Tahoma" w:hAnsi="Tahoma" w:cs="Tahoma"/>
          <w:bCs/>
          <w:iCs/>
        </w:rPr>
        <w:t xml:space="preserve"> bioluminescence imaging of kidneys </w:t>
      </w:r>
      <w:r w:rsidR="002676DA" w:rsidRPr="00A33CF2">
        <w:rPr>
          <w:rFonts w:ascii="Tahoma" w:hAnsi="Tahoma" w:cs="Tahoma"/>
          <w:bCs/>
          <w:iCs/>
        </w:rPr>
        <w:t xml:space="preserve">and livers </w:t>
      </w:r>
      <w:r w:rsidRPr="00A33CF2">
        <w:rPr>
          <w:rFonts w:ascii="Tahoma" w:hAnsi="Tahoma" w:cs="Tahoma"/>
          <w:bCs/>
          <w:iCs/>
        </w:rPr>
        <w:t>of the mic</w:t>
      </w:r>
      <w:r w:rsidR="00F54C2B" w:rsidRPr="00A33CF2">
        <w:rPr>
          <w:rFonts w:ascii="Tahoma" w:hAnsi="Tahoma" w:cs="Tahoma"/>
          <w:bCs/>
          <w:iCs/>
        </w:rPr>
        <w:t xml:space="preserve">e shown in A, </w:t>
      </w:r>
      <w:r w:rsidR="002676DA" w:rsidRPr="00A33CF2">
        <w:rPr>
          <w:rFonts w:ascii="Tahoma" w:hAnsi="Tahoma" w:cs="Tahoma"/>
          <w:bCs/>
          <w:iCs/>
        </w:rPr>
        <w:t>96</w:t>
      </w:r>
      <w:r w:rsidRPr="00A33CF2">
        <w:rPr>
          <w:rFonts w:ascii="Tahoma" w:hAnsi="Tahoma" w:cs="Tahoma"/>
          <w:bCs/>
          <w:iCs/>
        </w:rPr>
        <w:t xml:space="preserve"> h post-</w:t>
      </w:r>
      <w:r w:rsidR="002676DA" w:rsidRPr="00A33CF2">
        <w:rPr>
          <w:rFonts w:ascii="Tahoma" w:hAnsi="Tahoma" w:cs="Tahoma"/>
          <w:bCs/>
          <w:iCs/>
        </w:rPr>
        <w:t>cisplatin</w:t>
      </w:r>
      <w:r w:rsidRPr="00A33CF2">
        <w:rPr>
          <w:rFonts w:ascii="Tahoma" w:hAnsi="Tahoma" w:cs="Tahoma"/>
          <w:bCs/>
          <w:iCs/>
        </w:rPr>
        <w:t xml:space="preserve"> administration. </w:t>
      </w:r>
      <w:r w:rsidR="00E558F9" w:rsidRPr="00A33CF2">
        <w:rPr>
          <w:rFonts w:ascii="Tahoma" w:hAnsi="Tahoma" w:cs="Tahoma"/>
          <w:bCs/>
          <w:iCs/>
        </w:rPr>
        <w:t xml:space="preserve">(C) Luminescence signals from </w:t>
      </w:r>
      <w:r w:rsidR="00E558F9" w:rsidRPr="00A33CF2">
        <w:rPr>
          <w:rFonts w:ascii="Tahoma" w:hAnsi="Tahoma" w:cs="Tahoma"/>
          <w:bCs/>
          <w:i/>
          <w:iCs/>
        </w:rPr>
        <w:t>in vivo</w:t>
      </w:r>
      <w:r w:rsidR="00E558F9" w:rsidRPr="00A33CF2">
        <w:rPr>
          <w:rFonts w:ascii="Tahoma" w:hAnsi="Tahoma" w:cs="Tahoma"/>
          <w:bCs/>
          <w:iCs/>
        </w:rPr>
        <w:t xml:space="preserve"> and </w:t>
      </w:r>
      <w:r w:rsidR="00E558F9" w:rsidRPr="00A33CF2">
        <w:rPr>
          <w:rFonts w:ascii="Tahoma" w:hAnsi="Tahoma" w:cs="Tahoma"/>
          <w:bCs/>
          <w:i/>
          <w:iCs/>
        </w:rPr>
        <w:t>ex vivo</w:t>
      </w:r>
      <w:r w:rsidR="00E558F9" w:rsidRPr="00A33CF2">
        <w:rPr>
          <w:rFonts w:ascii="Tahoma" w:hAnsi="Tahoma" w:cs="Tahoma"/>
          <w:bCs/>
          <w:iCs/>
        </w:rPr>
        <w:t xml:space="preserve"> imaging of all mice. </w:t>
      </w:r>
      <w:r w:rsidRPr="00A33CF2">
        <w:rPr>
          <w:rFonts w:ascii="Tahoma" w:hAnsi="Tahoma" w:cs="Tahoma"/>
          <w:bCs/>
          <w:iCs/>
        </w:rPr>
        <w:t>(</w:t>
      </w:r>
      <w:r w:rsidR="00E558F9" w:rsidRPr="00A33CF2">
        <w:rPr>
          <w:rFonts w:ascii="Tahoma" w:hAnsi="Tahoma" w:cs="Tahoma"/>
          <w:bCs/>
          <w:iCs/>
        </w:rPr>
        <w:t>D</w:t>
      </w:r>
      <w:r w:rsidRPr="00A33CF2">
        <w:rPr>
          <w:rFonts w:ascii="Tahoma" w:hAnsi="Tahoma" w:cs="Tahoma"/>
          <w:bCs/>
          <w:iCs/>
        </w:rPr>
        <w:t xml:space="preserve">) Correlation of bioluminescence signals in </w:t>
      </w:r>
      <w:r w:rsidR="002676DA" w:rsidRPr="00A33CF2">
        <w:rPr>
          <w:rFonts w:ascii="Tahoma" w:hAnsi="Tahoma" w:cs="Tahoma"/>
          <w:bCs/>
          <w:iCs/>
        </w:rPr>
        <w:t>kidneys</w:t>
      </w:r>
      <w:r w:rsidRPr="00A33CF2">
        <w:rPr>
          <w:rFonts w:ascii="Tahoma" w:hAnsi="Tahoma" w:cs="Tahoma"/>
          <w:bCs/>
          <w:iCs/>
        </w:rPr>
        <w:t xml:space="preserve"> imaged </w:t>
      </w:r>
      <w:r w:rsidRPr="00A33CF2">
        <w:rPr>
          <w:rFonts w:ascii="Tahoma" w:hAnsi="Tahoma" w:cs="Tahoma"/>
          <w:bCs/>
          <w:i/>
          <w:iCs/>
        </w:rPr>
        <w:t>ex vivo</w:t>
      </w:r>
      <w:r w:rsidRPr="00A33CF2">
        <w:rPr>
          <w:rFonts w:ascii="Tahoma" w:hAnsi="Tahoma" w:cs="Tahoma"/>
          <w:bCs/>
          <w:iCs/>
        </w:rPr>
        <w:t xml:space="preserve"> and serum </w:t>
      </w:r>
      <w:r w:rsidR="002676DA" w:rsidRPr="00A33CF2">
        <w:rPr>
          <w:rFonts w:ascii="Tahoma" w:hAnsi="Tahoma" w:cs="Tahoma"/>
          <w:bCs/>
          <w:iCs/>
        </w:rPr>
        <w:t>BUN</w:t>
      </w:r>
      <w:r w:rsidRPr="00A33CF2">
        <w:rPr>
          <w:rFonts w:ascii="Tahoma" w:hAnsi="Tahoma" w:cs="Tahoma"/>
          <w:bCs/>
          <w:iCs/>
        </w:rPr>
        <w:t xml:space="preserve"> levels in the same mice. (</w:t>
      </w:r>
      <w:r w:rsidR="00410C13" w:rsidRPr="00A33CF2">
        <w:rPr>
          <w:rFonts w:ascii="Tahoma" w:hAnsi="Tahoma" w:cs="Tahoma"/>
          <w:bCs/>
          <w:iCs/>
        </w:rPr>
        <w:t>E</w:t>
      </w:r>
      <w:r w:rsidRPr="00A33CF2">
        <w:rPr>
          <w:rFonts w:ascii="Tahoma" w:hAnsi="Tahoma" w:cs="Tahoma"/>
          <w:bCs/>
          <w:iCs/>
        </w:rPr>
        <w:t xml:space="preserve">) Immunoblot analysis of Hmox1 in </w:t>
      </w:r>
      <w:r w:rsidR="002676DA" w:rsidRPr="00A33CF2">
        <w:rPr>
          <w:rFonts w:ascii="Tahoma" w:hAnsi="Tahoma" w:cs="Tahoma"/>
          <w:bCs/>
          <w:iCs/>
        </w:rPr>
        <w:t>kidneys</w:t>
      </w:r>
      <w:r w:rsidRPr="00A33CF2">
        <w:rPr>
          <w:rFonts w:ascii="Tahoma" w:hAnsi="Tahoma" w:cs="Tahoma"/>
          <w:bCs/>
          <w:iCs/>
        </w:rPr>
        <w:t xml:space="preserve"> of mice at </w:t>
      </w:r>
      <w:r w:rsidR="002676DA" w:rsidRPr="00A33CF2">
        <w:rPr>
          <w:rFonts w:ascii="Tahoma" w:hAnsi="Tahoma" w:cs="Tahoma"/>
          <w:bCs/>
          <w:iCs/>
        </w:rPr>
        <w:t>96</w:t>
      </w:r>
      <w:r w:rsidRPr="00A33CF2">
        <w:rPr>
          <w:rFonts w:ascii="Tahoma" w:hAnsi="Tahoma" w:cs="Tahoma"/>
          <w:bCs/>
          <w:iCs/>
        </w:rPr>
        <w:t xml:space="preserve"> h. </w:t>
      </w:r>
      <w:r w:rsidRPr="00A33CF2">
        <w:rPr>
          <w:rFonts w:ascii="Tahoma" w:hAnsi="Tahoma" w:cs="Tahoma"/>
        </w:rPr>
        <w:t>Data represent mean + S.D.</w:t>
      </w:r>
      <w:r w:rsidR="00E558F9" w:rsidRPr="00A33CF2">
        <w:rPr>
          <w:rFonts w:ascii="Tahoma" w:hAnsi="Tahoma" w:cs="Tahoma"/>
        </w:rPr>
        <w:t xml:space="preserve"> Statistical analysis was performed with a (C) </w:t>
      </w:r>
      <w:r w:rsidR="00DB05DF" w:rsidRPr="00A33CF2">
        <w:rPr>
          <w:rFonts w:ascii="Tahoma" w:hAnsi="Tahoma" w:cs="Tahoma"/>
        </w:rPr>
        <w:t>Mann-Whitney U test</w:t>
      </w:r>
      <w:r w:rsidR="00410C13" w:rsidRPr="00A33CF2">
        <w:rPr>
          <w:rFonts w:ascii="Tahoma" w:hAnsi="Tahoma" w:cs="Tahoma"/>
        </w:rPr>
        <w:t xml:space="preserve"> or</w:t>
      </w:r>
      <w:r w:rsidR="00E558F9" w:rsidRPr="00A33CF2">
        <w:rPr>
          <w:rFonts w:ascii="Tahoma" w:hAnsi="Tahoma" w:cs="Tahoma"/>
        </w:rPr>
        <w:t xml:space="preserve"> (D) Pearson’s R test; * </w:t>
      </w:r>
      <w:r w:rsidR="00E558F9" w:rsidRPr="00A33CF2">
        <w:rPr>
          <w:rFonts w:ascii="Tahoma" w:hAnsi="Tahoma" w:cs="Tahoma"/>
          <w:iCs/>
        </w:rPr>
        <w:t>P</w:t>
      </w:r>
      <w:r w:rsidR="00E558F9" w:rsidRPr="00A33CF2">
        <w:rPr>
          <w:rFonts w:ascii="Tahoma" w:hAnsi="Tahoma" w:cs="Tahoma"/>
        </w:rPr>
        <w:t>≤0.05 versus saline.</w:t>
      </w:r>
    </w:p>
    <w:p w14:paraId="6EEEE609" w14:textId="77777777" w:rsidR="002E6023" w:rsidRPr="00A33CF2" w:rsidRDefault="002E6023" w:rsidP="002133EC">
      <w:pPr>
        <w:spacing w:after="0" w:line="360" w:lineRule="auto"/>
        <w:rPr>
          <w:rFonts w:ascii="Tahoma" w:hAnsi="Tahoma" w:cs="Tahoma"/>
          <w:b/>
          <w:bCs/>
        </w:rPr>
      </w:pPr>
    </w:p>
    <w:p w14:paraId="27BDE8AF" w14:textId="271C56DD" w:rsidR="00182B3D" w:rsidRPr="00A33CF2" w:rsidRDefault="00182B3D" w:rsidP="002676DA">
      <w:pPr>
        <w:spacing w:after="0" w:line="360" w:lineRule="auto"/>
        <w:jc w:val="both"/>
        <w:rPr>
          <w:rFonts w:ascii="Tahoma" w:hAnsi="Tahoma" w:cs="Tahoma"/>
          <w:bCs/>
        </w:rPr>
      </w:pPr>
      <w:r w:rsidRPr="00A33CF2">
        <w:rPr>
          <w:rFonts w:ascii="Tahoma" w:hAnsi="Tahoma" w:cs="Tahoma"/>
          <w:b/>
          <w:bCs/>
        </w:rPr>
        <w:t>Figure 5</w:t>
      </w:r>
      <w:r w:rsidR="002676DA" w:rsidRPr="00A33CF2">
        <w:rPr>
          <w:rFonts w:ascii="Tahoma" w:hAnsi="Tahoma" w:cs="Tahoma"/>
          <w:b/>
          <w:bCs/>
        </w:rPr>
        <w:t xml:space="preserve"> – Histological analysis of the </w:t>
      </w:r>
      <w:r w:rsidR="002676DA" w:rsidRPr="00A33CF2">
        <w:rPr>
          <w:rFonts w:ascii="Tahoma" w:hAnsi="Tahoma" w:cs="Tahoma"/>
          <w:b/>
          <w:bCs/>
          <w:iCs/>
        </w:rPr>
        <w:t xml:space="preserve">renal stress response to cisplatin in Nrf2-luc mice. </w:t>
      </w:r>
      <w:r w:rsidR="002676DA" w:rsidRPr="00A33CF2">
        <w:rPr>
          <w:rFonts w:ascii="Tahoma" w:hAnsi="Tahoma" w:cs="Tahoma"/>
          <w:bCs/>
          <w:iCs/>
        </w:rPr>
        <w:t xml:space="preserve">Nrf2-luc mice were administered saline or 20 mg/kg cisplatin. </w:t>
      </w:r>
      <w:r w:rsidR="002379E2" w:rsidRPr="00A33CF2">
        <w:rPr>
          <w:rFonts w:ascii="Tahoma" w:hAnsi="Tahoma" w:cs="Tahoma"/>
          <w:bCs/>
          <w:iCs/>
        </w:rPr>
        <w:t>At 96 h, i</w:t>
      </w:r>
      <w:r w:rsidR="002676DA" w:rsidRPr="00A33CF2">
        <w:rPr>
          <w:rFonts w:ascii="Tahoma" w:hAnsi="Tahoma" w:cs="Tahoma"/>
          <w:bCs/>
        </w:rPr>
        <w:t>n s</w:t>
      </w:r>
      <w:r w:rsidRPr="00A33CF2">
        <w:rPr>
          <w:rFonts w:ascii="Tahoma" w:hAnsi="Tahoma" w:cs="Tahoma"/>
          <w:bCs/>
        </w:rPr>
        <w:t xml:space="preserve">aline-treated </w:t>
      </w:r>
      <w:r w:rsidR="002676DA" w:rsidRPr="00A33CF2">
        <w:rPr>
          <w:rFonts w:ascii="Tahoma" w:hAnsi="Tahoma" w:cs="Tahoma"/>
          <w:bCs/>
        </w:rPr>
        <w:t>mice t</w:t>
      </w:r>
      <w:r w:rsidRPr="00A33CF2">
        <w:rPr>
          <w:rFonts w:ascii="Tahoma" w:hAnsi="Tahoma" w:cs="Tahoma"/>
          <w:bCs/>
        </w:rPr>
        <w:t xml:space="preserve">here </w:t>
      </w:r>
      <w:r w:rsidR="002676DA" w:rsidRPr="00A33CF2">
        <w:rPr>
          <w:rFonts w:ascii="Tahoma" w:hAnsi="Tahoma" w:cs="Tahoma"/>
          <w:bCs/>
        </w:rPr>
        <w:t>were</w:t>
      </w:r>
      <w:r w:rsidRPr="00A33CF2">
        <w:rPr>
          <w:rFonts w:ascii="Tahoma" w:hAnsi="Tahoma" w:cs="Tahoma"/>
          <w:bCs/>
        </w:rPr>
        <w:t xml:space="preserve"> no histological changes (HE stain)</w:t>
      </w:r>
      <w:r w:rsidR="002676DA" w:rsidRPr="00A33CF2">
        <w:rPr>
          <w:rFonts w:ascii="Tahoma" w:hAnsi="Tahoma" w:cs="Tahoma"/>
          <w:bCs/>
        </w:rPr>
        <w:t xml:space="preserve">, </w:t>
      </w:r>
      <w:r w:rsidRPr="00A33CF2">
        <w:rPr>
          <w:rFonts w:ascii="Tahoma" w:hAnsi="Tahoma" w:cs="Tahoma"/>
          <w:bCs/>
        </w:rPr>
        <w:t xml:space="preserve">Hmox1 expression </w:t>
      </w:r>
      <w:r w:rsidR="002676DA" w:rsidRPr="00A33CF2">
        <w:rPr>
          <w:rFonts w:ascii="Tahoma" w:hAnsi="Tahoma" w:cs="Tahoma"/>
          <w:bCs/>
        </w:rPr>
        <w:t>was</w:t>
      </w:r>
      <w:r w:rsidRPr="00A33CF2">
        <w:rPr>
          <w:rFonts w:ascii="Tahoma" w:hAnsi="Tahoma" w:cs="Tahoma"/>
          <w:bCs/>
        </w:rPr>
        <w:t xml:space="preserve"> restricted to intravascular erythrocytes</w:t>
      </w:r>
      <w:r w:rsidR="002676DA" w:rsidRPr="00A33CF2">
        <w:rPr>
          <w:rFonts w:ascii="Tahoma" w:hAnsi="Tahoma" w:cs="Tahoma"/>
          <w:bCs/>
        </w:rPr>
        <w:t>, and s</w:t>
      </w:r>
      <w:r w:rsidRPr="00A33CF2">
        <w:rPr>
          <w:rFonts w:ascii="Tahoma" w:hAnsi="Tahoma" w:cs="Tahoma"/>
          <w:bCs/>
        </w:rPr>
        <w:t>taining for luciferase yield</w:t>
      </w:r>
      <w:r w:rsidR="002676DA" w:rsidRPr="00A33CF2">
        <w:rPr>
          <w:rFonts w:ascii="Tahoma" w:hAnsi="Tahoma" w:cs="Tahoma"/>
          <w:bCs/>
        </w:rPr>
        <w:t>ed only</w:t>
      </w:r>
      <w:r w:rsidRPr="00A33CF2">
        <w:rPr>
          <w:rFonts w:ascii="Tahoma" w:hAnsi="Tahoma" w:cs="Tahoma"/>
          <w:bCs/>
        </w:rPr>
        <w:t xml:space="preserve"> a non-specific serum reaction. </w:t>
      </w:r>
      <w:r w:rsidR="002676DA" w:rsidRPr="00A33CF2">
        <w:rPr>
          <w:rFonts w:ascii="Tahoma" w:hAnsi="Tahoma" w:cs="Tahoma"/>
          <w:bCs/>
        </w:rPr>
        <w:t>In ci</w:t>
      </w:r>
      <w:r w:rsidRPr="00A33CF2">
        <w:rPr>
          <w:rFonts w:ascii="Tahoma" w:hAnsi="Tahoma" w:cs="Tahoma"/>
          <w:bCs/>
        </w:rPr>
        <w:t>splatin</w:t>
      </w:r>
      <w:r w:rsidR="002676DA" w:rsidRPr="00A33CF2">
        <w:rPr>
          <w:rFonts w:ascii="Tahoma" w:hAnsi="Tahoma" w:cs="Tahoma"/>
          <w:bCs/>
        </w:rPr>
        <w:t>-</w:t>
      </w:r>
      <w:r w:rsidRPr="00A33CF2">
        <w:rPr>
          <w:rFonts w:ascii="Tahoma" w:hAnsi="Tahoma" w:cs="Tahoma"/>
          <w:bCs/>
        </w:rPr>
        <w:t xml:space="preserve">treated </w:t>
      </w:r>
      <w:r w:rsidR="002676DA" w:rsidRPr="00A33CF2">
        <w:rPr>
          <w:rFonts w:ascii="Tahoma" w:hAnsi="Tahoma" w:cs="Tahoma"/>
          <w:bCs/>
        </w:rPr>
        <w:t>mice, p</w:t>
      </w:r>
      <w:r w:rsidR="009A38D0" w:rsidRPr="00A33CF2">
        <w:rPr>
          <w:rFonts w:ascii="Tahoma" w:hAnsi="Tahoma" w:cs="Tahoma"/>
          <w:bCs/>
        </w:rPr>
        <w:t>roximal tubules exhibit</w:t>
      </w:r>
      <w:r w:rsidR="002676DA" w:rsidRPr="00A33CF2">
        <w:rPr>
          <w:rFonts w:ascii="Tahoma" w:hAnsi="Tahoma" w:cs="Tahoma"/>
          <w:bCs/>
        </w:rPr>
        <w:t>ed</w:t>
      </w:r>
      <w:r w:rsidR="009A38D0" w:rsidRPr="00A33CF2">
        <w:rPr>
          <w:rFonts w:ascii="Tahoma" w:hAnsi="Tahoma" w:cs="Tahoma"/>
          <w:bCs/>
        </w:rPr>
        <w:t xml:space="preserve"> attenuated epithelium (arrow) or necrosis and loss of epithelial cells (arrowhead), </w:t>
      </w:r>
      <w:r w:rsidR="002676DA" w:rsidRPr="00A33CF2">
        <w:rPr>
          <w:rFonts w:ascii="Tahoma" w:hAnsi="Tahoma" w:cs="Tahoma"/>
          <w:bCs/>
        </w:rPr>
        <w:t xml:space="preserve">whilst </w:t>
      </w:r>
      <w:r w:rsidR="009A38D0" w:rsidRPr="00A33CF2">
        <w:rPr>
          <w:rFonts w:ascii="Tahoma" w:hAnsi="Tahoma" w:cs="Tahoma"/>
          <w:bCs/>
        </w:rPr>
        <w:t xml:space="preserve">lumina </w:t>
      </w:r>
      <w:r w:rsidR="002676DA" w:rsidRPr="00A33CF2">
        <w:rPr>
          <w:rFonts w:ascii="Tahoma" w:hAnsi="Tahoma" w:cs="Tahoma"/>
          <w:bCs/>
        </w:rPr>
        <w:t>were</w:t>
      </w:r>
      <w:r w:rsidR="009A38D0" w:rsidRPr="00A33CF2">
        <w:rPr>
          <w:rFonts w:ascii="Tahoma" w:hAnsi="Tahoma" w:cs="Tahoma"/>
          <w:bCs/>
        </w:rPr>
        <w:t xml:space="preserve"> often filled with protein casts (HE stain).</w:t>
      </w:r>
      <w:r w:rsidR="00713FA5" w:rsidRPr="00A33CF2">
        <w:rPr>
          <w:rFonts w:ascii="Tahoma" w:hAnsi="Tahoma" w:cs="Tahoma"/>
          <w:bCs/>
        </w:rPr>
        <w:t xml:space="preserve"> Hmox1 and luciferase expression </w:t>
      </w:r>
      <w:r w:rsidR="002676DA" w:rsidRPr="00A33CF2">
        <w:rPr>
          <w:rFonts w:ascii="Tahoma" w:hAnsi="Tahoma" w:cs="Tahoma"/>
          <w:bCs/>
        </w:rPr>
        <w:t>were</w:t>
      </w:r>
      <w:r w:rsidR="00713FA5" w:rsidRPr="00A33CF2">
        <w:rPr>
          <w:rFonts w:ascii="Tahoma" w:hAnsi="Tahoma" w:cs="Tahoma"/>
          <w:bCs/>
        </w:rPr>
        <w:t xml:space="preserve"> </w:t>
      </w:r>
      <w:r w:rsidR="002676DA" w:rsidRPr="00A33CF2">
        <w:rPr>
          <w:rFonts w:ascii="Tahoma" w:hAnsi="Tahoma" w:cs="Tahoma"/>
          <w:bCs/>
        </w:rPr>
        <w:t>detected</w:t>
      </w:r>
      <w:r w:rsidR="00713FA5" w:rsidRPr="00A33CF2">
        <w:rPr>
          <w:rFonts w:ascii="Tahoma" w:hAnsi="Tahoma" w:cs="Tahoma"/>
          <w:bCs/>
        </w:rPr>
        <w:t xml:space="preserve"> in viable, degenerating proximal tubular epithelial cells (arrow) and within the proteinaceous material in the lumen of proximal tubules with necrotic epithelial cells (arrowhead).</w:t>
      </w:r>
      <w:r w:rsidR="00820389" w:rsidRPr="00A33CF2">
        <w:rPr>
          <w:rFonts w:ascii="Tahoma" w:hAnsi="Tahoma" w:cs="Tahoma"/>
          <w:bCs/>
        </w:rPr>
        <w:t xml:space="preserve"> </w:t>
      </w:r>
      <w:r w:rsidR="002676DA" w:rsidRPr="00A33CF2">
        <w:rPr>
          <w:rFonts w:ascii="Tahoma" w:hAnsi="Tahoma" w:cs="Tahoma"/>
          <w:bCs/>
        </w:rPr>
        <w:t>Scale b</w:t>
      </w:r>
      <w:r w:rsidR="00820389" w:rsidRPr="00A33CF2">
        <w:rPr>
          <w:rFonts w:ascii="Tahoma" w:hAnsi="Tahoma" w:cs="Tahoma"/>
          <w:bCs/>
        </w:rPr>
        <w:t>ars = 20 µm.</w:t>
      </w:r>
    </w:p>
    <w:p w14:paraId="5DE0CBAB" w14:textId="77777777" w:rsidR="00627C10" w:rsidRPr="00A33CF2" w:rsidRDefault="00627C10" w:rsidP="002133EC">
      <w:pPr>
        <w:spacing w:after="0" w:line="360" w:lineRule="auto"/>
        <w:rPr>
          <w:rFonts w:ascii="Tahoma" w:hAnsi="Tahoma" w:cs="Tahoma"/>
          <w:bCs/>
        </w:rPr>
      </w:pPr>
    </w:p>
    <w:p w14:paraId="55AE83C6" w14:textId="5CC9464D" w:rsidR="002E6023" w:rsidRPr="00A33CF2" w:rsidRDefault="002E6023" w:rsidP="00B45A2C">
      <w:pPr>
        <w:spacing w:after="0" w:line="360" w:lineRule="auto"/>
        <w:jc w:val="both"/>
        <w:rPr>
          <w:rFonts w:ascii="Tahoma" w:hAnsi="Tahoma" w:cs="Tahoma"/>
          <w:bCs/>
          <w:iCs/>
        </w:rPr>
      </w:pPr>
      <w:r w:rsidRPr="00A33CF2">
        <w:rPr>
          <w:rFonts w:ascii="Tahoma" w:hAnsi="Tahoma" w:cs="Tahoma"/>
          <w:b/>
          <w:bCs/>
        </w:rPr>
        <w:t xml:space="preserve">Figure 6 – </w:t>
      </w:r>
      <w:r w:rsidRPr="00A33CF2">
        <w:rPr>
          <w:rFonts w:ascii="Tahoma" w:hAnsi="Tahoma" w:cs="Tahoma"/>
          <w:b/>
          <w:bCs/>
          <w:iCs/>
        </w:rPr>
        <w:t xml:space="preserve">The </w:t>
      </w:r>
      <w:r w:rsidR="000F7991" w:rsidRPr="00A33CF2">
        <w:rPr>
          <w:rFonts w:ascii="Tahoma" w:hAnsi="Tahoma" w:cs="Tahoma"/>
          <w:b/>
          <w:bCs/>
          <w:iCs/>
        </w:rPr>
        <w:t xml:space="preserve">Nrf2 </w:t>
      </w:r>
      <w:r w:rsidRPr="00A33CF2">
        <w:rPr>
          <w:rFonts w:ascii="Tahoma" w:hAnsi="Tahoma" w:cs="Tahoma"/>
          <w:b/>
          <w:bCs/>
          <w:iCs/>
        </w:rPr>
        <w:t xml:space="preserve">stress response to </w:t>
      </w:r>
      <w:r w:rsidR="000F7991" w:rsidRPr="00A33CF2">
        <w:rPr>
          <w:rFonts w:ascii="Tahoma" w:hAnsi="Tahoma" w:cs="Tahoma"/>
          <w:b/>
          <w:bCs/>
          <w:iCs/>
        </w:rPr>
        <w:t>acetaminophen</w:t>
      </w:r>
      <w:r w:rsidRPr="00A33CF2">
        <w:rPr>
          <w:rFonts w:ascii="Tahoma" w:hAnsi="Tahoma" w:cs="Tahoma"/>
          <w:b/>
          <w:bCs/>
          <w:iCs/>
        </w:rPr>
        <w:t xml:space="preserve"> requires reactive metabolite formation. </w:t>
      </w:r>
      <w:r w:rsidRPr="00A33CF2">
        <w:rPr>
          <w:rFonts w:ascii="Tahoma" w:hAnsi="Tahoma" w:cs="Tahoma"/>
          <w:bCs/>
          <w:iCs/>
        </w:rPr>
        <w:t xml:space="preserve">Nrf2-luc mice (n=3 per group) were administered saline or 100 mg/kg ABT, then 1 h later administered saline or 300 mg/kg APAP. (A) Overview of study design, with times of </w:t>
      </w:r>
      <w:r w:rsidR="000B3C40" w:rsidRPr="00A33CF2">
        <w:rPr>
          <w:rFonts w:ascii="Tahoma" w:hAnsi="Tahoma" w:cs="Tahoma"/>
          <w:bCs/>
          <w:iCs/>
        </w:rPr>
        <w:t xml:space="preserve">drug administration, </w:t>
      </w:r>
      <w:r w:rsidRPr="00A33CF2">
        <w:rPr>
          <w:rFonts w:ascii="Tahoma" w:hAnsi="Tahoma" w:cs="Tahoma"/>
          <w:bCs/>
          <w:iCs/>
        </w:rPr>
        <w:t xml:space="preserve">imaging and serum ALT measurements indicated. </w:t>
      </w:r>
      <w:r w:rsidR="00B45A2C" w:rsidRPr="00A33CF2">
        <w:rPr>
          <w:rFonts w:ascii="Tahoma" w:hAnsi="Tahoma" w:cs="Tahoma"/>
          <w:bCs/>
          <w:iCs/>
        </w:rPr>
        <w:t xml:space="preserve">(B) Serum ALT levels in mice treated as indicated, 24 h post-APAP administration. (C) </w:t>
      </w:r>
      <w:r w:rsidR="00B45A2C" w:rsidRPr="00A33CF2">
        <w:rPr>
          <w:rFonts w:ascii="Tahoma" w:hAnsi="Tahoma" w:cs="Tahoma"/>
          <w:bCs/>
          <w:i/>
          <w:iCs/>
        </w:rPr>
        <w:t>In vivo</w:t>
      </w:r>
      <w:r w:rsidR="00B45A2C" w:rsidRPr="00A33CF2">
        <w:rPr>
          <w:rFonts w:ascii="Tahoma" w:hAnsi="Tahoma" w:cs="Tahoma"/>
          <w:bCs/>
          <w:iCs/>
        </w:rPr>
        <w:t xml:space="preserve"> and</w:t>
      </w:r>
      <w:r w:rsidR="00081AA5" w:rsidRPr="00A33CF2">
        <w:rPr>
          <w:rFonts w:ascii="Tahoma" w:hAnsi="Tahoma" w:cs="Tahoma"/>
          <w:bCs/>
          <w:iCs/>
        </w:rPr>
        <w:t xml:space="preserve"> (D)</w:t>
      </w:r>
      <w:r w:rsidR="00B45A2C" w:rsidRPr="00A33CF2">
        <w:rPr>
          <w:rFonts w:ascii="Tahoma" w:hAnsi="Tahoma" w:cs="Tahoma"/>
          <w:bCs/>
          <w:iCs/>
        </w:rPr>
        <w:t xml:space="preserve"> </w:t>
      </w:r>
      <w:r w:rsidR="00B45A2C" w:rsidRPr="00A33CF2">
        <w:rPr>
          <w:rFonts w:ascii="Tahoma" w:hAnsi="Tahoma" w:cs="Tahoma"/>
          <w:bCs/>
          <w:i/>
          <w:iCs/>
        </w:rPr>
        <w:t>ex vivo</w:t>
      </w:r>
      <w:r w:rsidR="00B45A2C" w:rsidRPr="00A33CF2">
        <w:rPr>
          <w:rFonts w:ascii="Tahoma" w:hAnsi="Tahoma" w:cs="Tahoma"/>
          <w:bCs/>
          <w:iCs/>
        </w:rPr>
        <w:t xml:space="preserve"> bioluminescence imaging of the same </w:t>
      </w:r>
      <w:r w:rsidR="00394A2D" w:rsidRPr="00A33CF2">
        <w:rPr>
          <w:rFonts w:ascii="Tahoma" w:hAnsi="Tahoma" w:cs="Tahoma"/>
          <w:bCs/>
          <w:iCs/>
        </w:rPr>
        <w:t>representative mice, 24 h</w:t>
      </w:r>
      <w:r w:rsidR="00B45A2C" w:rsidRPr="00A33CF2">
        <w:rPr>
          <w:rFonts w:ascii="Tahoma" w:hAnsi="Tahoma" w:cs="Tahoma"/>
          <w:bCs/>
          <w:iCs/>
        </w:rPr>
        <w:t xml:space="preserve"> post-APAP administration. See Fig. S8 for </w:t>
      </w:r>
      <w:r w:rsidR="0077407A" w:rsidRPr="00A33CF2">
        <w:rPr>
          <w:rFonts w:ascii="Tahoma" w:hAnsi="Tahoma" w:cs="Tahoma"/>
          <w:bCs/>
          <w:iCs/>
        </w:rPr>
        <w:t xml:space="preserve">imaging </w:t>
      </w:r>
      <w:r w:rsidR="00B45A2C" w:rsidRPr="00A33CF2">
        <w:rPr>
          <w:rFonts w:ascii="Tahoma" w:hAnsi="Tahoma" w:cs="Tahoma"/>
          <w:bCs/>
          <w:iCs/>
        </w:rPr>
        <w:t xml:space="preserve">data </w:t>
      </w:r>
      <w:r w:rsidR="0077407A" w:rsidRPr="00A33CF2">
        <w:rPr>
          <w:rFonts w:ascii="Tahoma" w:hAnsi="Tahoma" w:cs="Tahoma"/>
          <w:bCs/>
          <w:iCs/>
        </w:rPr>
        <w:t xml:space="preserve">for </w:t>
      </w:r>
      <w:r w:rsidR="00B45A2C" w:rsidRPr="00A33CF2">
        <w:rPr>
          <w:rFonts w:ascii="Tahoma" w:hAnsi="Tahoma" w:cs="Tahoma"/>
          <w:bCs/>
          <w:iCs/>
        </w:rPr>
        <w:t xml:space="preserve">all mice. </w:t>
      </w:r>
      <w:r w:rsidR="0077407A" w:rsidRPr="00A33CF2">
        <w:rPr>
          <w:rFonts w:ascii="Tahoma" w:hAnsi="Tahoma" w:cs="Tahoma"/>
          <w:bCs/>
          <w:iCs/>
        </w:rPr>
        <w:t xml:space="preserve">(E) Luminescence signals from </w:t>
      </w:r>
      <w:r w:rsidR="0077407A" w:rsidRPr="00A33CF2">
        <w:rPr>
          <w:rFonts w:ascii="Tahoma" w:hAnsi="Tahoma" w:cs="Tahoma"/>
          <w:bCs/>
          <w:i/>
          <w:iCs/>
        </w:rPr>
        <w:t>in vivo</w:t>
      </w:r>
      <w:r w:rsidR="0077407A" w:rsidRPr="00A33CF2">
        <w:rPr>
          <w:rFonts w:ascii="Tahoma" w:hAnsi="Tahoma" w:cs="Tahoma"/>
          <w:bCs/>
          <w:iCs/>
        </w:rPr>
        <w:t xml:space="preserve"> and </w:t>
      </w:r>
      <w:r w:rsidR="0077407A" w:rsidRPr="00A33CF2">
        <w:rPr>
          <w:rFonts w:ascii="Tahoma" w:hAnsi="Tahoma" w:cs="Tahoma"/>
          <w:bCs/>
          <w:i/>
          <w:iCs/>
        </w:rPr>
        <w:t>ex vivo</w:t>
      </w:r>
      <w:r w:rsidR="0077407A" w:rsidRPr="00A33CF2">
        <w:rPr>
          <w:rFonts w:ascii="Tahoma" w:hAnsi="Tahoma" w:cs="Tahoma"/>
          <w:bCs/>
          <w:iCs/>
        </w:rPr>
        <w:t xml:space="preserve"> imaging of all mice. </w:t>
      </w:r>
      <w:r w:rsidR="00B45A2C" w:rsidRPr="00A33CF2">
        <w:rPr>
          <w:rFonts w:ascii="Tahoma" w:hAnsi="Tahoma" w:cs="Tahoma"/>
          <w:bCs/>
          <w:iCs/>
        </w:rPr>
        <w:t>(</w:t>
      </w:r>
      <w:r w:rsidR="0077407A" w:rsidRPr="00A33CF2">
        <w:rPr>
          <w:rFonts w:ascii="Tahoma" w:hAnsi="Tahoma" w:cs="Tahoma"/>
          <w:bCs/>
          <w:iCs/>
        </w:rPr>
        <w:t>F</w:t>
      </w:r>
      <w:r w:rsidR="00B45A2C" w:rsidRPr="00A33CF2">
        <w:rPr>
          <w:rFonts w:ascii="Tahoma" w:hAnsi="Tahoma" w:cs="Tahoma"/>
          <w:bCs/>
          <w:iCs/>
        </w:rPr>
        <w:t>) qPCR analysis of Nrf2 target genes in the livers of mice treated as indicated, 24 h post-APAP administration. (</w:t>
      </w:r>
      <w:r w:rsidR="0077407A" w:rsidRPr="00A33CF2">
        <w:rPr>
          <w:rFonts w:ascii="Tahoma" w:hAnsi="Tahoma" w:cs="Tahoma"/>
          <w:bCs/>
          <w:iCs/>
        </w:rPr>
        <w:t>G</w:t>
      </w:r>
      <w:r w:rsidR="00B45A2C" w:rsidRPr="00A33CF2">
        <w:rPr>
          <w:rFonts w:ascii="Tahoma" w:hAnsi="Tahoma" w:cs="Tahoma"/>
          <w:bCs/>
          <w:iCs/>
        </w:rPr>
        <w:t>) Immunoblot analysis of Hmox1 protein levels</w:t>
      </w:r>
      <w:r w:rsidR="000B3C40" w:rsidRPr="00A33CF2">
        <w:rPr>
          <w:rFonts w:ascii="Tahoma" w:hAnsi="Tahoma" w:cs="Tahoma"/>
          <w:bCs/>
          <w:iCs/>
        </w:rPr>
        <w:t xml:space="preserve"> in livers of mice at 24 h. (</w:t>
      </w:r>
      <w:r w:rsidR="0077407A" w:rsidRPr="00A33CF2">
        <w:rPr>
          <w:rFonts w:ascii="Tahoma" w:hAnsi="Tahoma" w:cs="Tahoma"/>
          <w:bCs/>
          <w:iCs/>
        </w:rPr>
        <w:t>H</w:t>
      </w:r>
      <w:r w:rsidR="000B3C40" w:rsidRPr="00A33CF2">
        <w:rPr>
          <w:rFonts w:ascii="Tahoma" w:hAnsi="Tahoma" w:cs="Tahoma"/>
          <w:bCs/>
          <w:iCs/>
        </w:rPr>
        <w:t xml:space="preserve">) Densitometric analysis of </w:t>
      </w:r>
      <w:r w:rsidR="00C8009E" w:rsidRPr="00A33CF2">
        <w:rPr>
          <w:rFonts w:ascii="Tahoma" w:hAnsi="Tahoma" w:cs="Tahoma"/>
          <w:bCs/>
          <w:iCs/>
        </w:rPr>
        <w:t xml:space="preserve">Hmox1 proteins levels in </w:t>
      </w:r>
      <w:r w:rsidR="00BB153E" w:rsidRPr="00A33CF2">
        <w:rPr>
          <w:rFonts w:ascii="Tahoma" w:hAnsi="Tahoma" w:cs="Tahoma"/>
          <w:bCs/>
          <w:iCs/>
        </w:rPr>
        <w:t>G</w:t>
      </w:r>
      <w:r w:rsidR="00C8009E" w:rsidRPr="00A33CF2">
        <w:rPr>
          <w:rFonts w:ascii="Tahoma" w:hAnsi="Tahoma" w:cs="Tahoma"/>
          <w:bCs/>
          <w:iCs/>
        </w:rPr>
        <w:t xml:space="preserve">. </w:t>
      </w:r>
      <w:r w:rsidR="00B45A2C" w:rsidRPr="00A33CF2">
        <w:rPr>
          <w:rFonts w:ascii="Tahoma" w:hAnsi="Tahoma" w:cs="Tahoma"/>
        </w:rPr>
        <w:t xml:space="preserve">Data represent mean + S.D. Statistical analysis was performed with </w:t>
      </w:r>
      <w:r w:rsidR="006F1F71" w:rsidRPr="00A33CF2">
        <w:rPr>
          <w:rFonts w:ascii="Tahoma" w:hAnsi="Tahoma" w:cs="Tahoma"/>
        </w:rPr>
        <w:t xml:space="preserve">(B, </w:t>
      </w:r>
      <w:r w:rsidR="007E42B9" w:rsidRPr="00A33CF2">
        <w:rPr>
          <w:rFonts w:ascii="Tahoma" w:hAnsi="Tahoma" w:cs="Tahoma"/>
        </w:rPr>
        <w:t>H</w:t>
      </w:r>
      <w:r w:rsidR="006F1F71" w:rsidRPr="00A33CF2">
        <w:rPr>
          <w:rFonts w:ascii="Tahoma" w:hAnsi="Tahoma" w:cs="Tahoma"/>
        </w:rPr>
        <w:t xml:space="preserve">) </w:t>
      </w:r>
      <w:r w:rsidR="005037B7" w:rsidRPr="00A33CF2">
        <w:rPr>
          <w:rFonts w:ascii="Tahoma" w:hAnsi="Tahoma" w:cs="Tahoma"/>
        </w:rPr>
        <w:t>one-way ANOVA (Tukey’s multiple comparison)</w:t>
      </w:r>
      <w:r w:rsidR="006F1F71" w:rsidRPr="00A33CF2">
        <w:rPr>
          <w:rFonts w:ascii="Tahoma" w:hAnsi="Tahoma" w:cs="Tahoma"/>
        </w:rPr>
        <w:t xml:space="preserve"> or (</w:t>
      </w:r>
      <w:r w:rsidR="00241B4B" w:rsidRPr="00A33CF2">
        <w:rPr>
          <w:rFonts w:ascii="Tahoma" w:hAnsi="Tahoma" w:cs="Tahoma"/>
        </w:rPr>
        <w:t>E,</w:t>
      </w:r>
      <w:r w:rsidR="007E42B9" w:rsidRPr="00A33CF2">
        <w:rPr>
          <w:rFonts w:ascii="Tahoma" w:hAnsi="Tahoma" w:cs="Tahoma"/>
        </w:rPr>
        <w:t>F</w:t>
      </w:r>
      <w:r w:rsidR="006F1F71" w:rsidRPr="00A33CF2">
        <w:rPr>
          <w:rFonts w:ascii="Tahoma" w:hAnsi="Tahoma" w:cs="Tahoma"/>
        </w:rPr>
        <w:t xml:space="preserve">) a </w:t>
      </w:r>
      <w:r w:rsidR="005B54F7" w:rsidRPr="00A33CF2">
        <w:rPr>
          <w:rFonts w:ascii="Tahoma" w:hAnsi="Tahoma" w:cs="Tahoma"/>
        </w:rPr>
        <w:t>Kruskal-Wallis (Con</w:t>
      </w:r>
      <w:r w:rsidR="006F1F71" w:rsidRPr="00A33CF2">
        <w:rPr>
          <w:rFonts w:ascii="Tahoma" w:hAnsi="Tahoma" w:cs="Tahoma"/>
        </w:rPr>
        <w:t xml:space="preserve">over-Inman </w:t>
      </w:r>
      <w:r w:rsidR="006F1F71" w:rsidRPr="00A33CF2">
        <w:rPr>
          <w:rFonts w:ascii="Tahoma" w:hAnsi="Tahoma" w:cs="Tahoma"/>
        </w:rPr>
        <w:lastRenderedPageBreak/>
        <w:t>pairwise comparison) test</w:t>
      </w:r>
      <w:r w:rsidR="00B45A2C" w:rsidRPr="00A33CF2">
        <w:rPr>
          <w:rFonts w:ascii="Tahoma" w:hAnsi="Tahoma" w:cs="Tahoma"/>
        </w:rPr>
        <w:t xml:space="preserve">; * </w:t>
      </w:r>
      <w:r w:rsidR="00B45A2C" w:rsidRPr="00A33CF2">
        <w:rPr>
          <w:rFonts w:ascii="Tahoma" w:hAnsi="Tahoma" w:cs="Tahoma"/>
          <w:iCs/>
        </w:rPr>
        <w:t>P</w:t>
      </w:r>
      <w:r w:rsidR="00B45A2C" w:rsidRPr="00A33CF2">
        <w:rPr>
          <w:rFonts w:ascii="Tahoma" w:hAnsi="Tahoma" w:cs="Tahoma"/>
        </w:rPr>
        <w:t xml:space="preserve">≤0.05, ** P≤0.001, </w:t>
      </w:r>
      <w:r w:rsidR="006F1F71" w:rsidRPr="00A33CF2">
        <w:rPr>
          <w:rFonts w:ascii="Tahoma" w:hAnsi="Tahoma" w:cs="Tahoma"/>
        </w:rPr>
        <w:t xml:space="preserve">*** </w:t>
      </w:r>
      <w:r w:rsidR="00B45A2C" w:rsidRPr="00A33CF2">
        <w:rPr>
          <w:rFonts w:ascii="Tahoma" w:hAnsi="Tahoma" w:cs="Tahoma"/>
          <w:iCs/>
        </w:rPr>
        <w:t>P</w:t>
      </w:r>
      <w:r w:rsidR="00B45A2C" w:rsidRPr="00A33CF2">
        <w:rPr>
          <w:rFonts w:ascii="Tahoma" w:hAnsi="Tahoma" w:cs="Tahoma"/>
        </w:rPr>
        <w:t xml:space="preserve">≤0.001 versus </w:t>
      </w:r>
      <w:r w:rsidR="00B23FA1" w:rsidRPr="00A33CF2">
        <w:rPr>
          <w:rFonts w:ascii="Tahoma" w:hAnsi="Tahoma" w:cs="Tahoma"/>
        </w:rPr>
        <w:t>saline + saline or as indicated</w:t>
      </w:r>
      <w:r w:rsidR="003A4515" w:rsidRPr="00A33CF2">
        <w:rPr>
          <w:rFonts w:ascii="Tahoma" w:hAnsi="Tahoma" w:cs="Tahoma"/>
        </w:rPr>
        <w:t>; NS, non-significant.</w:t>
      </w:r>
    </w:p>
    <w:p w14:paraId="4FCE0561" w14:textId="77777777" w:rsidR="00B45A2C" w:rsidRPr="00A33CF2" w:rsidRDefault="00B45A2C" w:rsidP="00B45A2C">
      <w:pPr>
        <w:spacing w:after="0" w:line="360" w:lineRule="auto"/>
        <w:jc w:val="both"/>
        <w:rPr>
          <w:rFonts w:ascii="Tahoma" w:hAnsi="Tahoma" w:cs="Tahoma"/>
          <w:bCs/>
        </w:rPr>
      </w:pPr>
    </w:p>
    <w:p w14:paraId="515E4B7C" w14:textId="54741D4A" w:rsidR="00627C10" w:rsidRPr="00A33CF2" w:rsidRDefault="00627C10" w:rsidP="00D47000">
      <w:pPr>
        <w:spacing w:after="0" w:line="360" w:lineRule="auto"/>
        <w:jc w:val="both"/>
        <w:rPr>
          <w:rFonts w:ascii="Tahoma" w:hAnsi="Tahoma" w:cs="Tahoma"/>
          <w:bCs/>
        </w:rPr>
      </w:pPr>
      <w:r w:rsidRPr="00A33CF2">
        <w:rPr>
          <w:rFonts w:ascii="Tahoma" w:hAnsi="Tahoma" w:cs="Tahoma"/>
          <w:b/>
          <w:bCs/>
        </w:rPr>
        <w:t>Figure 7</w:t>
      </w:r>
      <w:r w:rsidR="006F29CA" w:rsidRPr="00A33CF2">
        <w:rPr>
          <w:rFonts w:ascii="Tahoma" w:hAnsi="Tahoma" w:cs="Tahoma"/>
          <w:b/>
          <w:bCs/>
        </w:rPr>
        <w:t xml:space="preserve"> – Histological analysis of the effect of </w:t>
      </w:r>
      <w:r w:rsidR="000F7991" w:rsidRPr="00A33CF2">
        <w:rPr>
          <w:rFonts w:ascii="Tahoma" w:hAnsi="Tahoma" w:cs="Tahoma"/>
          <w:b/>
          <w:bCs/>
        </w:rPr>
        <w:t>aminobenzotriazole</w:t>
      </w:r>
      <w:r w:rsidR="006F29CA" w:rsidRPr="00A33CF2">
        <w:rPr>
          <w:rFonts w:ascii="Tahoma" w:hAnsi="Tahoma" w:cs="Tahoma"/>
          <w:b/>
          <w:bCs/>
        </w:rPr>
        <w:t xml:space="preserve"> on the hepatic </w:t>
      </w:r>
      <w:r w:rsidR="006F29CA" w:rsidRPr="00A33CF2">
        <w:rPr>
          <w:rFonts w:ascii="Tahoma" w:hAnsi="Tahoma" w:cs="Tahoma"/>
          <w:b/>
          <w:bCs/>
          <w:iCs/>
        </w:rPr>
        <w:t xml:space="preserve">stress response to </w:t>
      </w:r>
      <w:r w:rsidR="000F7991" w:rsidRPr="00A33CF2">
        <w:rPr>
          <w:rFonts w:ascii="Tahoma" w:hAnsi="Tahoma" w:cs="Tahoma"/>
          <w:b/>
          <w:bCs/>
          <w:iCs/>
        </w:rPr>
        <w:t>acetaminophen</w:t>
      </w:r>
      <w:r w:rsidR="006F29CA" w:rsidRPr="00A33CF2">
        <w:rPr>
          <w:rFonts w:ascii="Tahoma" w:hAnsi="Tahoma" w:cs="Tahoma"/>
          <w:b/>
          <w:bCs/>
          <w:iCs/>
        </w:rPr>
        <w:t xml:space="preserve"> in Nrf2-luc mice.</w:t>
      </w:r>
      <w:r w:rsidR="00D47000" w:rsidRPr="00A33CF2">
        <w:rPr>
          <w:rFonts w:ascii="Tahoma" w:hAnsi="Tahoma" w:cs="Tahoma"/>
          <w:b/>
          <w:bCs/>
          <w:iCs/>
        </w:rPr>
        <w:t xml:space="preserve"> </w:t>
      </w:r>
      <w:r w:rsidR="006F29CA" w:rsidRPr="00A33CF2">
        <w:rPr>
          <w:rFonts w:ascii="Tahoma" w:hAnsi="Tahoma" w:cs="Tahoma"/>
          <w:bCs/>
          <w:iCs/>
        </w:rPr>
        <w:t>Nrf2-luc mice were administered saline or 100 mg/kg ABT, then 1 h later administered saline or 300 mg/kg APAP.</w:t>
      </w:r>
      <w:r w:rsidR="00D47000" w:rsidRPr="00A33CF2">
        <w:rPr>
          <w:rFonts w:ascii="Tahoma" w:hAnsi="Tahoma" w:cs="Tahoma"/>
          <w:bCs/>
          <w:iCs/>
        </w:rPr>
        <w:t xml:space="preserve"> </w:t>
      </w:r>
      <w:r w:rsidR="00C8009E" w:rsidRPr="00A33CF2">
        <w:rPr>
          <w:rFonts w:ascii="Tahoma" w:hAnsi="Tahoma" w:cs="Tahoma"/>
          <w:bCs/>
          <w:iCs/>
        </w:rPr>
        <w:t>At 24 h, i</w:t>
      </w:r>
      <w:r w:rsidR="006F29CA" w:rsidRPr="00A33CF2">
        <w:rPr>
          <w:rFonts w:ascii="Tahoma" w:hAnsi="Tahoma" w:cs="Tahoma"/>
          <w:bCs/>
        </w:rPr>
        <w:t>n mice treated with saline + saline, t</w:t>
      </w:r>
      <w:r w:rsidR="00373370" w:rsidRPr="00A33CF2">
        <w:rPr>
          <w:rFonts w:ascii="Tahoma" w:hAnsi="Tahoma" w:cs="Tahoma"/>
          <w:bCs/>
        </w:rPr>
        <w:t xml:space="preserve">here </w:t>
      </w:r>
      <w:r w:rsidR="006F29CA" w:rsidRPr="00A33CF2">
        <w:rPr>
          <w:rFonts w:ascii="Tahoma" w:hAnsi="Tahoma" w:cs="Tahoma"/>
          <w:bCs/>
        </w:rPr>
        <w:t>were</w:t>
      </w:r>
      <w:r w:rsidR="00373370" w:rsidRPr="00A33CF2">
        <w:rPr>
          <w:rFonts w:ascii="Tahoma" w:hAnsi="Tahoma" w:cs="Tahoma"/>
          <w:bCs/>
        </w:rPr>
        <w:t xml:space="preserve"> no histological changes (HE stain)</w:t>
      </w:r>
      <w:r w:rsidR="006F29CA" w:rsidRPr="00A33CF2">
        <w:rPr>
          <w:rFonts w:ascii="Tahoma" w:hAnsi="Tahoma" w:cs="Tahoma"/>
          <w:bCs/>
        </w:rPr>
        <w:t xml:space="preserve">, </w:t>
      </w:r>
      <w:r w:rsidR="00373370" w:rsidRPr="00A33CF2">
        <w:rPr>
          <w:rFonts w:ascii="Tahoma" w:hAnsi="Tahoma" w:cs="Tahoma"/>
          <w:bCs/>
        </w:rPr>
        <w:t xml:space="preserve">Hmox1 expression </w:t>
      </w:r>
      <w:r w:rsidR="006F29CA" w:rsidRPr="00A33CF2">
        <w:rPr>
          <w:rFonts w:ascii="Tahoma" w:hAnsi="Tahoma" w:cs="Tahoma"/>
          <w:bCs/>
        </w:rPr>
        <w:t>was</w:t>
      </w:r>
      <w:r w:rsidR="00373370" w:rsidRPr="00A33CF2">
        <w:rPr>
          <w:rFonts w:ascii="Tahoma" w:hAnsi="Tahoma" w:cs="Tahoma"/>
          <w:bCs/>
        </w:rPr>
        <w:t xml:space="preserve"> restricted to Kupffer cells and erythrocytes within sinuses</w:t>
      </w:r>
      <w:r w:rsidR="006F29CA" w:rsidRPr="00A33CF2">
        <w:rPr>
          <w:rFonts w:ascii="Tahoma" w:hAnsi="Tahoma" w:cs="Tahoma"/>
          <w:bCs/>
        </w:rPr>
        <w:t>, and s</w:t>
      </w:r>
      <w:r w:rsidR="00373370" w:rsidRPr="00A33CF2">
        <w:rPr>
          <w:rFonts w:ascii="Tahoma" w:hAnsi="Tahoma" w:cs="Tahoma"/>
          <w:bCs/>
        </w:rPr>
        <w:t>taining for luciferase yield</w:t>
      </w:r>
      <w:r w:rsidR="006F29CA" w:rsidRPr="00A33CF2">
        <w:rPr>
          <w:rFonts w:ascii="Tahoma" w:hAnsi="Tahoma" w:cs="Tahoma"/>
          <w:bCs/>
        </w:rPr>
        <w:t>ed only</w:t>
      </w:r>
      <w:r w:rsidR="00373370" w:rsidRPr="00A33CF2">
        <w:rPr>
          <w:rFonts w:ascii="Tahoma" w:hAnsi="Tahoma" w:cs="Tahoma"/>
          <w:bCs/>
        </w:rPr>
        <w:t xml:space="preserve"> a non-specific serum reaction. </w:t>
      </w:r>
      <w:r w:rsidR="006F29CA" w:rsidRPr="00A33CF2">
        <w:rPr>
          <w:rFonts w:ascii="Tahoma" w:hAnsi="Tahoma" w:cs="Tahoma"/>
          <w:bCs/>
        </w:rPr>
        <w:t>In mice treated with saline + APAP, t</w:t>
      </w:r>
      <w:r w:rsidR="00373370" w:rsidRPr="00A33CF2">
        <w:rPr>
          <w:rFonts w:ascii="Tahoma" w:hAnsi="Tahoma" w:cs="Tahoma"/>
          <w:bCs/>
        </w:rPr>
        <w:t xml:space="preserve">here </w:t>
      </w:r>
      <w:r w:rsidR="006F29CA" w:rsidRPr="00A33CF2">
        <w:rPr>
          <w:rFonts w:ascii="Tahoma" w:hAnsi="Tahoma" w:cs="Tahoma"/>
          <w:bCs/>
        </w:rPr>
        <w:t>was</w:t>
      </w:r>
      <w:r w:rsidR="00373370" w:rsidRPr="00A33CF2">
        <w:rPr>
          <w:rFonts w:ascii="Tahoma" w:hAnsi="Tahoma" w:cs="Tahoma"/>
          <w:bCs/>
        </w:rPr>
        <w:t xml:space="preserve"> extensive centrilobular coagulative necrosis with </w:t>
      </w:r>
      <w:r w:rsidR="003E5216" w:rsidRPr="00A33CF2">
        <w:rPr>
          <w:rFonts w:ascii="Tahoma" w:hAnsi="Tahoma" w:cs="Tahoma"/>
          <w:bCs/>
        </w:rPr>
        <w:t>glycogen loss (confirmed by PAS reaction, data not shown)</w:t>
      </w:r>
      <w:r w:rsidR="00373370" w:rsidRPr="00A33CF2">
        <w:rPr>
          <w:rFonts w:ascii="Tahoma" w:hAnsi="Tahoma" w:cs="Tahoma"/>
          <w:bCs/>
        </w:rPr>
        <w:t xml:space="preserve"> of surrounding hepatocytes (HE stain). Hmox1 </w:t>
      </w:r>
      <w:r w:rsidR="006F29CA" w:rsidRPr="00A33CF2">
        <w:rPr>
          <w:rFonts w:ascii="Tahoma" w:hAnsi="Tahoma" w:cs="Tahoma"/>
          <w:bCs/>
        </w:rPr>
        <w:t>was</w:t>
      </w:r>
      <w:r w:rsidR="00373370" w:rsidRPr="00A33CF2">
        <w:rPr>
          <w:rFonts w:ascii="Tahoma" w:hAnsi="Tahoma" w:cs="Tahoma"/>
          <w:bCs/>
        </w:rPr>
        <w:t xml:space="preserve"> expressed by the necrotic centrilobular hepatocytes as well as </w:t>
      </w:r>
      <w:r w:rsidR="006F29CA" w:rsidRPr="00A33CF2">
        <w:rPr>
          <w:rFonts w:ascii="Tahoma" w:hAnsi="Tahoma" w:cs="Tahoma"/>
          <w:bCs/>
        </w:rPr>
        <w:t xml:space="preserve">proximate </w:t>
      </w:r>
      <w:r w:rsidR="00373370" w:rsidRPr="00A33CF2">
        <w:rPr>
          <w:rFonts w:ascii="Tahoma" w:hAnsi="Tahoma" w:cs="Tahoma"/>
          <w:bCs/>
        </w:rPr>
        <w:t xml:space="preserve">Kupffer cells. Luciferase </w:t>
      </w:r>
      <w:r w:rsidR="006F29CA" w:rsidRPr="00A33CF2">
        <w:rPr>
          <w:rFonts w:ascii="Tahoma" w:hAnsi="Tahoma" w:cs="Tahoma"/>
          <w:bCs/>
        </w:rPr>
        <w:t>was</w:t>
      </w:r>
      <w:r w:rsidR="00373370" w:rsidRPr="00A33CF2">
        <w:rPr>
          <w:rFonts w:ascii="Tahoma" w:hAnsi="Tahoma" w:cs="Tahoma"/>
          <w:bCs/>
        </w:rPr>
        <w:t xml:space="preserve"> expressed by the necrotic and degenerate centrilobular hepatocytes.</w:t>
      </w:r>
      <w:r w:rsidR="003E5216" w:rsidRPr="00A33CF2">
        <w:rPr>
          <w:rFonts w:ascii="Tahoma" w:hAnsi="Tahoma" w:cs="Tahoma"/>
          <w:bCs/>
        </w:rPr>
        <w:t xml:space="preserve"> </w:t>
      </w:r>
      <w:r w:rsidR="00671DFD" w:rsidRPr="00A33CF2">
        <w:rPr>
          <w:rFonts w:ascii="Tahoma" w:hAnsi="Tahoma" w:cs="Tahoma"/>
          <w:bCs/>
        </w:rPr>
        <w:t>The livers of m</w:t>
      </w:r>
      <w:r w:rsidR="006F29CA" w:rsidRPr="00A33CF2">
        <w:rPr>
          <w:rFonts w:ascii="Tahoma" w:hAnsi="Tahoma" w:cs="Tahoma"/>
          <w:bCs/>
        </w:rPr>
        <w:t xml:space="preserve">ice treated with ABT + saline </w:t>
      </w:r>
      <w:r w:rsidR="00671DFD" w:rsidRPr="00A33CF2">
        <w:rPr>
          <w:rFonts w:ascii="Tahoma" w:hAnsi="Tahoma" w:cs="Tahoma"/>
          <w:bCs/>
        </w:rPr>
        <w:t xml:space="preserve">showed features </w:t>
      </w:r>
      <w:r w:rsidR="006F29CA" w:rsidRPr="00A33CF2">
        <w:rPr>
          <w:rFonts w:ascii="Tahoma" w:hAnsi="Tahoma" w:cs="Tahoma"/>
          <w:bCs/>
        </w:rPr>
        <w:t xml:space="preserve">identical to those </w:t>
      </w:r>
      <w:r w:rsidR="00671DFD" w:rsidRPr="00A33CF2">
        <w:rPr>
          <w:rFonts w:ascii="Tahoma" w:hAnsi="Tahoma" w:cs="Tahoma"/>
          <w:bCs/>
        </w:rPr>
        <w:t xml:space="preserve">observed in mice </w:t>
      </w:r>
      <w:r w:rsidR="006F29CA" w:rsidRPr="00A33CF2">
        <w:rPr>
          <w:rFonts w:ascii="Tahoma" w:hAnsi="Tahoma" w:cs="Tahoma"/>
          <w:bCs/>
        </w:rPr>
        <w:t xml:space="preserve">treated with saline + saline (see above). In mice treated with ABT + </w:t>
      </w:r>
      <w:r w:rsidRPr="00A33CF2">
        <w:rPr>
          <w:rFonts w:ascii="Tahoma" w:hAnsi="Tahoma" w:cs="Tahoma"/>
          <w:bCs/>
        </w:rPr>
        <w:t>APAP</w:t>
      </w:r>
      <w:r w:rsidR="006F29CA" w:rsidRPr="00A33CF2">
        <w:rPr>
          <w:rFonts w:ascii="Tahoma" w:hAnsi="Tahoma" w:cs="Tahoma"/>
          <w:bCs/>
        </w:rPr>
        <w:t>, histological</w:t>
      </w:r>
      <w:r w:rsidR="00050581" w:rsidRPr="00A33CF2">
        <w:rPr>
          <w:rFonts w:ascii="Tahoma" w:hAnsi="Tahoma" w:cs="Tahoma"/>
          <w:bCs/>
        </w:rPr>
        <w:t xml:space="preserve"> changes (HE stain) </w:t>
      </w:r>
      <w:r w:rsidR="006F29CA" w:rsidRPr="00A33CF2">
        <w:rPr>
          <w:rFonts w:ascii="Tahoma" w:hAnsi="Tahoma" w:cs="Tahoma"/>
          <w:bCs/>
        </w:rPr>
        <w:t>were</w:t>
      </w:r>
      <w:r w:rsidR="00050581" w:rsidRPr="00A33CF2">
        <w:rPr>
          <w:rFonts w:ascii="Tahoma" w:hAnsi="Tahoma" w:cs="Tahoma"/>
          <w:bCs/>
        </w:rPr>
        <w:t xml:space="preserve"> restricted to a slight condensation of centrilobular hepatocytes (equivalent of reduced glycogen content; PAS reaction not shown). Hmox1 expression </w:t>
      </w:r>
      <w:r w:rsidR="00D47000" w:rsidRPr="00A33CF2">
        <w:rPr>
          <w:rFonts w:ascii="Tahoma" w:hAnsi="Tahoma" w:cs="Tahoma"/>
          <w:bCs/>
        </w:rPr>
        <w:t>was</w:t>
      </w:r>
      <w:r w:rsidR="00050581" w:rsidRPr="00A33CF2">
        <w:rPr>
          <w:rFonts w:ascii="Tahoma" w:hAnsi="Tahoma" w:cs="Tahoma"/>
          <w:bCs/>
        </w:rPr>
        <w:t xml:space="preserve"> seen in random individual and occasional smaller aggregates of morphologically unaltered hepatocytes</w:t>
      </w:r>
      <w:r w:rsidR="00F377DD" w:rsidRPr="00A33CF2">
        <w:rPr>
          <w:rFonts w:ascii="Tahoma" w:hAnsi="Tahoma" w:cs="Tahoma"/>
          <w:bCs/>
        </w:rPr>
        <w:t xml:space="preserve"> (arrows)</w:t>
      </w:r>
      <w:r w:rsidR="00050581" w:rsidRPr="00A33CF2">
        <w:rPr>
          <w:rFonts w:ascii="Tahoma" w:hAnsi="Tahoma" w:cs="Tahoma"/>
          <w:bCs/>
        </w:rPr>
        <w:t>. Kupffer cells close to positive hepatocytes also show</w:t>
      </w:r>
      <w:r w:rsidR="00D47000" w:rsidRPr="00A33CF2">
        <w:rPr>
          <w:rFonts w:ascii="Tahoma" w:hAnsi="Tahoma" w:cs="Tahoma"/>
          <w:bCs/>
        </w:rPr>
        <w:t>ed</w:t>
      </w:r>
      <w:r w:rsidR="00050581" w:rsidRPr="00A33CF2">
        <w:rPr>
          <w:rFonts w:ascii="Tahoma" w:hAnsi="Tahoma" w:cs="Tahoma"/>
          <w:bCs/>
        </w:rPr>
        <w:t xml:space="preserve"> enhanced expression (small arrows). </w:t>
      </w:r>
      <w:r w:rsidR="00897E8E" w:rsidRPr="00A33CF2">
        <w:rPr>
          <w:rFonts w:ascii="Tahoma" w:hAnsi="Tahoma" w:cs="Tahoma"/>
          <w:bCs/>
        </w:rPr>
        <w:t xml:space="preserve">Luciferase expression </w:t>
      </w:r>
      <w:r w:rsidR="00D47000" w:rsidRPr="00A33CF2">
        <w:rPr>
          <w:rFonts w:ascii="Tahoma" w:hAnsi="Tahoma" w:cs="Tahoma"/>
          <w:bCs/>
        </w:rPr>
        <w:t>was</w:t>
      </w:r>
      <w:r w:rsidR="00897E8E" w:rsidRPr="00A33CF2">
        <w:rPr>
          <w:rFonts w:ascii="Tahoma" w:hAnsi="Tahoma" w:cs="Tahoma"/>
          <w:bCs/>
        </w:rPr>
        <w:t xml:space="preserve"> </w:t>
      </w:r>
      <w:r w:rsidR="00D47000" w:rsidRPr="00A33CF2">
        <w:rPr>
          <w:rFonts w:ascii="Tahoma" w:hAnsi="Tahoma" w:cs="Tahoma"/>
          <w:bCs/>
        </w:rPr>
        <w:t>detected</w:t>
      </w:r>
      <w:r w:rsidR="00897E8E" w:rsidRPr="00A33CF2">
        <w:rPr>
          <w:rFonts w:ascii="Tahoma" w:hAnsi="Tahoma" w:cs="Tahoma"/>
          <w:bCs/>
        </w:rPr>
        <w:t xml:space="preserve"> in random individual and occasional smaller aggregates of morphologically unaltered hepatocytes</w:t>
      </w:r>
      <w:r w:rsidR="00F377DD" w:rsidRPr="00A33CF2">
        <w:rPr>
          <w:rFonts w:ascii="Tahoma" w:hAnsi="Tahoma" w:cs="Tahoma"/>
          <w:bCs/>
        </w:rPr>
        <w:t xml:space="preserve"> (arrows)</w:t>
      </w:r>
      <w:r w:rsidR="00897E8E" w:rsidRPr="00A33CF2">
        <w:rPr>
          <w:rFonts w:ascii="Tahoma" w:hAnsi="Tahoma" w:cs="Tahoma"/>
          <w:bCs/>
        </w:rPr>
        <w:t xml:space="preserve">. </w:t>
      </w:r>
      <w:r w:rsidR="00050581" w:rsidRPr="00A33CF2">
        <w:rPr>
          <w:rFonts w:ascii="Tahoma" w:hAnsi="Tahoma" w:cs="Tahoma"/>
          <w:bCs/>
        </w:rPr>
        <w:t xml:space="preserve">CV: central vein; P: portal vein. </w:t>
      </w:r>
      <w:r w:rsidR="00D47000" w:rsidRPr="00A33CF2">
        <w:rPr>
          <w:rFonts w:ascii="Tahoma" w:hAnsi="Tahoma" w:cs="Tahoma"/>
          <w:bCs/>
        </w:rPr>
        <w:t>Scale b</w:t>
      </w:r>
      <w:r w:rsidR="00897E8E" w:rsidRPr="00A33CF2">
        <w:rPr>
          <w:rFonts w:ascii="Tahoma" w:hAnsi="Tahoma" w:cs="Tahoma"/>
          <w:bCs/>
        </w:rPr>
        <w:t xml:space="preserve">ars = 20 µm. </w:t>
      </w:r>
    </w:p>
    <w:p w14:paraId="67712C36" w14:textId="195CE75B" w:rsidR="00F91FD6" w:rsidRPr="00A33CF2" w:rsidRDefault="00F91FD6" w:rsidP="00D47000">
      <w:pPr>
        <w:spacing w:after="0" w:line="360" w:lineRule="auto"/>
        <w:jc w:val="both"/>
        <w:rPr>
          <w:rFonts w:ascii="Tahoma" w:hAnsi="Tahoma" w:cs="Tahoma"/>
          <w:bCs/>
        </w:rPr>
      </w:pPr>
    </w:p>
    <w:sectPr w:rsidR="00F91FD6" w:rsidRPr="00A33CF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3D64A" w14:textId="77777777" w:rsidR="00EC0DBF" w:rsidRDefault="00EC0DBF" w:rsidP="008D662D">
      <w:pPr>
        <w:spacing w:after="0" w:line="240" w:lineRule="auto"/>
      </w:pPr>
      <w:r>
        <w:separator/>
      </w:r>
    </w:p>
  </w:endnote>
  <w:endnote w:type="continuationSeparator" w:id="0">
    <w:p w14:paraId="1E3081B7" w14:textId="77777777" w:rsidR="00EC0DBF" w:rsidRDefault="00EC0DBF" w:rsidP="008D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454853"/>
      <w:docPartObj>
        <w:docPartGallery w:val="Page Numbers (Bottom of Page)"/>
        <w:docPartUnique/>
      </w:docPartObj>
    </w:sdtPr>
    <w:sdtEndPr>
      <w:rPr>
        <w:rFonts w:ascii="Tahoma" w:hAnsi="Tahoma" w:cs="Tahoma"/>
        <w:noProof/>
        <w:sz w:val="24"/>
        <w:szCs w:val="24"/>
      </w:rPr>
    </w:sdtEndPr>
    <w:sdtContent>
      <w:p w14:paraId="4FD3871D" w14:textId="361CDCDB" w:rsidR="00B45F07" w:rsidRPr="00D060D3" w:rsidRDefault="00B45F07" w:rsidP="00D060D3">
        <w:pPr>
          <w:pStyle w:val="Footer"/>
          <w:tabs>
            <w:tab w:val="left" w:pos="6165"/>
          </w:tabs>
          <w:rPr>
            <w:rFonts w:ascii="Tahoma" w:hAnsi="Tahoma" w:cs="Tahoma"/>
            <w:sz w:val="24"/>
            <w:szCs w:val="24"/>
          </w:rPr>
        </w:pPr>
        <w:r>
          <w:tab/>
        </w:r>
        <w:r>
          <w:tab/>
        </w:r>
        <w:r>
          <w:tab/>
        </w:r>
        <w:r w:rsidRPr="00D060D3">
          <w:rPr>
            <w:rFonts w:ascii="Tahoma" w:hAnsi="Tahoma" w:cs="Tahoma"/>
            <w:sz w:val="24"/>
            <w:szCs w:val="24"/>
          </w:rPr>
          <w:fldChar w:fldCharType="begin"/>
        </w:r>
        <w:r w:rsidRPr="00D060D3">
          <w:rPr>
            <w:rFonts w:ascii="Tahoma" w:hAnsi="Tahoma" w:cs="Tahoma"/>
            <w:sz w:val="24"/>
            <w:szCs w:val="24"/>
          </w:rPr>
          <w:instrText xml:space="preserve"> PAGE   \* MERGEFORMAT </w:instrText>
        </w:r>
        <w:r w:rsidRPr="00D060D3">
          <w:rPr>
            <w:rFonts w:ascii="Tahoma" w:hAnsi="Tahoma" w:cs="Tahoma"/>
            <w:sz w:val="24"/>
            <w:szCs w:val="24"/>
          </w:rPr>
          <w:fldChar w:fldCharType="separate"/>
        </w:r>
        <w:r w:rsidR="0027084D">
          <w:rPr>
            <w:rFonts w:ascii="Tahoma" w:hAnsi="Tahoma" w:cs="Tahoma"/>
            <w:noProof/>
            <w:sz w:val="24"/>
            <w:szCs w:val="24"/>
          </w:rPr>
          <w:t>2</w:t>
        </w:r>
        <w:r w:rsidRPr="00D060D3">
          <w:rPr>
            <w:rFonts w:ascii="Tahoma" w:hAnsi="Tahoma" w:cs="Tahoma"/>
            <w:noProof/>
            <w:sz w:val="24"/>
            <w:szCs w:val="24"/>
          </w:rPr>
          <w:fldChar w:fldCharType="end"/>
        </w:r>
      </w:p>
    </w:sdtContent>
  </w:sdt>
  <w:p w14:paraId="6D39064B" w14:textId="214D8011" w:rsidR="00B45F07" w:rsidRDefault="00B45F07" w:rsidP="008D662D">
    <w:pPr>
      <w:pStyle w:val="Footer"/>
      <w:tabs>
        <w:tab w:val="clear" w:pos="4513"/>
        <w:tab w:val="clear" w:pos="9026"/>
        <w:tab w:val="left" w:pos="58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C7D75" w14:textId="77777777" w:rsidR="00EC0DBF" w:rsidRDefault="00EC0DBF" w:rsidP="008D662D">
      <w:pPr>
        <w:spacing w:after="0" w:line="240" w:lineRule="auto"/>
      </w:pPr>
      <w:r>
        <w:separator/>
      </w:r>
    </w:p>
  </w:footnote>
  <w:footnote w:type="continuationSeparator" w:id="0">
    <w:p w14:paraId="65CA3DFF" w14:textId="77777777" w:rsidR="00EC0DBF" w:rsidRDefault="00EC0DBF" w:rsidP="008D6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02861"/>
    <w:multiLevelType w:val="hybridMultilevel"/>
    <w:tmpl w:val="ACC23868"/>
    <w:lvl w:ilvl="0" w:tplc="4328D2CC">
      <w:start w:val="1"/>
      <w:numFmt w:val="bullet"/>
      <w:lvlText w:val=""/>
      <w:lvlJc w:val="left"/>
      <w:pPr>
        <w:tabs>
          <w:tab w:val="num" w:pos="720"/>
        </w:tabs>
        <w:ind w:left="720" w:hanging="360"/>
      </w:pPr>
      <w:rPr>
        <w:rFonts w:ascii="Wingdings" w:hAnsi="Wingdings" w:hint="default"/>
      </w:rPr>
    </w:lvl>
    <w:lvl w:ilvl="1" w:tplc="8D28C460">
      <w:numFmt w:val="bullet"/>
      <w:lvlText w:val="•"/>
      <w:lvlJc w:val="left"/>
      <w:pPr>
        <w:tabs>
          <w:tab w:val="num" w:pos="1440"/>
        </w:tabs>
        <w:ind w:left="1440" w:hanging="360"/>
      </w:pPr>
      <w:rPr>
        <w:rFonts w:ascii="Arial" w:hAnsi="Arial" w:hint="default"/>
      </w:rPr>
    </w:lvl>
    <w:lvl w:ilvl="2" w:tplc="26FAC6A6" w:tentative="1">
      <w:start w:val="1"/>
      <w:numFmt w:val="bullet"/>
      <w:lvlText w:val=""/>
      <w:lvlJc w:val="left"/>
      <w:pPr>
        <w:tabs>
          <w:tab w:val="num" w:pos="2160"/>
        </w:tabs>
        <w:ind w:left="2160" w:hanging="360"/>
      </w:pPr>
      <w:rPr>
        <w:rFonts w:ascii="Wingdings" w:hAnsi="Wingdings" w:hint="default"/>
      </w:rPr>
    </w:lvl>
    <w:lvl w:ilvl="3" w:tplc="864CBA42" w:tentative="1">
      <w:start w:val="1"/>
      <w:numFmt w:val="bullet"/>
      <w:lvlText w:val=""/>
      <w:lvlJc w:val="left"/>
      <w:pPr>
        <w:tabs>
          <w:tab w:val="num" w:pos="2880"/>
        </w:tabs>
        <w:ind w:left="2880" w:hanging="360"/>
      </w:pPr>
      <w:rPr>
        <w:rFonts w:ascii="Wingdings" w:hAnsi="Wingdings" w:hint="default"/>
      </w:rPr>
    </w:lvl>
    <w:lvl w:ilvl="4" w:tplc="29BA3D42" w:tentative="1">
      <w:start w:val="1"/>
      <w:numFmt w:val="bullet"/>
      <w:lvlText w:val=""/>
      <w:lvlJc w:val="left"/>
      <w:pPr>
        <w:tabs>
          <w:tab w:val="num" w:pos="3600"/>
        </w:tabs>
        <w:ind w:left="3600" w:hanging="360"/>
      </w:pPr>
      <w:rPr>
        <w:rFonts w:ascii="Wingdings" w:hAnsi="Wingdings" w:hint="default"/>
      </w:rPr>
    </w:lvl>
    <w:lvl w:ilvl="5" w:tplc="776AAC04" w:tentative="1">
      <w:start w:val="1"/>
      <w:numFmt w:val="bullet"/>
      <w:lvlText w:val=""/>
      <w:lvlJc w:val="left"/>
      <w:pPr>
        <w:tabs>
          <w:tab w:val="num" w:pos="4320"/>
        </w:tabs>
        <w:ind w:left="4320" w:hanging="360"/>
      </w:pPr>
      <w:rPr>
        <w:rFonts w:ascii="Wingdings" w:hAnsi="Wingdings" w:hint="default"/>
      </w:rPr>
    </w:lvl>
    <w:lvl w:ilvl="6" w:tplc="7FD47A16" w:tentative="1">
      <w:start w:val="1"/>
      <w:numFmt w:val="bullet"/>
      <w:lvlText w:val=""/>
      <w:lvlJc w:val="left"/>
      <w:pPr>
        <w:tabs>
          <w:tab w:val="num" w:pos="5040"/>
        </w:tabs>
        <w:ind w:left="5040" w:hanging="360"/>
      </w:pPr>
      <w:rPr>
        <w:rFonts w:ascii="Wingdings" w:hAnsi="Wingdings" w:hint="default"/>
      </w:rPr>
    </w:lvl>
    <w:lvl w:ilvl="7" w:tplc="2D06C764" w:tentative="1">
      <w:start w:val="1"/>
      <w:numFmt w:val="bullet"/>
      <w:lvlText w:val=""/>
      <w:lvlJc w:val="left"/>
      <w:pPr>
        <w:tabs>
          <w:tab w:val="num" w:pos="5760"/>
        </w:tabs>
        <w:ind w:left="5760" w:hanging="360"/>
      </w:pPr>
      <w:rPr>
        <w:rFonts w:ascii="Wingdings" w:hAnsi="Wingdings" w:hint="default"/>
      </w:rPr>
    </w:lvl>
    <w:lvl w:ilvl="8" w:tplc="04860A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10215"/>
    <w:multiLevelType w:val="hybridMultilevel"/>
    <w:tmpl w:val="3CEE097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2FB0C666">
      <w:start w:val="1"/>
      <w:numFmt w:val="bullet"/>
      <w:lvlText w:val="•"/>
      <w:lvlJc w:val="left"/>
      <w:pPr>
        <w:tabs>
          <w:tab w:val="num" w:pos="2520"/>
        </w:tabs>
        <w:ind w:left="2520" w:hanging="360"/>
      </w:pPr>
      <w:rPr>
        <w:rFonts w:ascii="Georgia" w:hAnsi="Georgia" w:hint="default"/>
      </w:rPr>
    </w:lvl>
    <w:lvl w:ilvl="3" w:tplc="B5AC228E">
      <w:numFmt w:val="bullet"/>
      <w:lvlText w:val=""/>
      <w:lvlJc w:val="left"/>
      <w:pPr>
        <w:tabs>
          <w:tab w:val="num" w:pos="3240"/>
        </w:tabs>
        <w:ind w:left="3240" w:hanging="360"/>
      </w:pPr>
      <w:rPr>
        <w:rFonts w:ascii="Wingdings 2" w:hAnsi="Wingdings 2" w:hint="default"/>
      </w:rPr>
    </w:lvl>
    <w:lvl w:ilvl="4" w:tplc="F698D09E">
      <w:numFmt w:val="bullet"/>
      <w:lvlText w:val="▫"/>
      <w:lvlJc w:val="left"/>
      <w:pPr>
        <w:tabs>
          <w:tab w:val="num" w:pos="3960"/>
        </w:tabs>
        <w:ind w:left="3960" w:hanging="360"/>
      </w:pPr>
      <w:rPr>
        <w:rFonts w:ascii="Times New Roman" w:hAnsi="Times New Roman" w:hint="default"/>
      </w:rPr>
    </w:lvl>
    <w:lvl w:ilvl="5" w:tplc="E1B692A0" w:tentative="1">
      <w:start w:val="1"/>
      <w:numFmt w:val="bullet"/>
      <w:lvlText w:val="•"/>
      <w:lvlJc w:val="left"/>
      <w:pPr>
        <w:tabs>
          <w:tab w:val="num" w:pos="4680"/>
        </w:tabs>
        <w:ind w:left="4680" w:hanging="360"/>
      </w:pPr>
      <w:rPr>
        <w:rFonts w:ascii="Georgia" w:hAnsi="Georgia" w:hint="default"/>
      </w:rPr>
    </w:lvl>
    <w:lvl w:ilvl="6" w:tplc="85D6F882" w:tentative="1">
      <w:start w:val="1"/>
      <w:numFmt w:val="bullet"/>
      <w:lvlText w:val="•"/>
      <w:lvlJc w:val="left"/>
      <w:pPr>
        <w:tabs>
          <w:tab w:val="num" w:pos="5400"/>
        </w:tabs>
        <w:ind w:left="5400" w:hanging="360"/>
      </w:pPr>
      <w:rPr>
        <w:rFonts w:ascii="Georgia" w:hAnsi="Georgia" w:hint="default"/>
      </w:rPr>
    </w:lvl>
    <w:lvl w:ilvl="7" w:tplc="51BC111E" w:tentative="1">
      <w:start w:val="1"/>
      <w:numFmt w:val="bullet"/>
      <w:lvlText w:val="•"/>
      <w:lvlJc w:val="left"/>
      <w:pPr>
        <w:tabs>
          <w:tab w:val="num" w:pos="6120"/>
        </w:tabs>
        <w:ind w:left="6120" w:hanging="360"/>
      </w:pPr>
      <w:rPr>
        <w:rFonts w:ascii="Georgia" w:hAnsi="Georgia" w:hint="default"/>
      </w:rPr>
    </w:lvl>
    <w:lvl w:ilvl="8" w:tplc="08DC35F0" w:tentative="1">
      <w:start w:val="1"/>
      <w:numFmt w:val="bullet"/>
      <w:lvlText w:val="•"/>
      <w:lvlJc w:val="left"/>
      <w:pPr>
        <w:tabs>
          <w:tab w:val="num" w:pos="6840"/>
        </w:tabs>
        <w:ind w:left="6840" w:hanging="360"/>
      </w:pPr>
      <w:rPr>
        <w:rFonts w:ascii="Georgia" w:hAnsi="Georgia" w:hint="default"/>
      </w:rPr>
    </w:lvl>
  </w:abstractNum>
  <w:abstractNum w:abstractNumId="2" w15:restartNumberingAfterBreak="0">
    <w:nsid w:val="36F04585"/>
    <w:multiLevelType w:val="hybridMultilevel"/>
    <w:tmpl w:val="EF82D960"/>
    <w:lvl w:ilvl="0" w:tplc="7F86B90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A5E45"/>
    <w:multiLevelType w:val="multilevel"/>
    <w:tmpl w:val="16EEEEBC"/>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6A54CA2"/>
    <w:multiLevelType w:val="hybridMultilevel"/>
    <w:tmpl w:val="59AA6208"/>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2FB0C666">
      <w:start w:val="1"/>
      <w:numFmt w:val="bullet"/>
      <w:lvlText w:val="•"/>
      <w:lvlJc w:val="left"/>
      <w:pPr>
        <w:tabs>
          <w:tab w:val="num" w:pos="2520"/>
        </w:tabs>
        <w:ind w:left="2520" w:hanging="360"/>
      </w:pPr>
      <w:rPr>
        <w:rFonts w:ascii="Georgia" w:hAnsi="Georgia" w:hint="default"/>
      </w:rPr>
    </w:lvl>
    <w:lvl w:ilvl="3" w:tplc="B5AC228E">
      <w:numFmt w:val="bullet"/>
      <w:lvlText w:val=""/>
      <w:lvlJc w:val="left"/>
      <w:pPr>
        <w:tabs>
          <w:tab w:val="num" w:pos="3240"/>
        </w:tabs>
        <w:ind w:left="3240" w:hanging="360"/>
      </w:pPr>
      <w:rPr>
        <w:rFonts w:ascii="Wingdings 2" w:hAnsi="Wingdings 2" w:hint="default"/>
      </w:rPr>
    </w:lvl>
    <w:lvl w:ilvl="4" w:tplc="F698D09E">
      <w:numFmt w:val="bullet"/>
      <w:lvlText w:val="▫"/>
      <w:lvlJc w:val="left"/>
      <w:pPr>
        <w:tabs>
          <w:tab w:val="num" w:pos="3960"/>
        </w:tabs>
        <w:ind w:left="3960" w:hanging="360"/>
      </w:pPr>
      <w:rPr>
        <w:rFonts w:ascii="Times New Roman" w:hAnsi="Times New Roman" w:hint="default"/>
      </w:rPr>
    </w:lvl>
    <w:lvl w:ilvl="5" w:tplc="E1B692A0" w:tentative="1">
      <w:start w:val="1"/>
      <w:numFmt w:val="bullet"/>
      <w:lvlText w:val="•"/>
      <w:lvlJc w:val="left"/>
      <w:pPr>
        <w:tabs>
          <w:tab w:val="num" w:pos="4680"/>
        </w:tabs>
        <w:ind w:left="4680" w:hanging="360"/>
      </w:pPr>
      <w:rPr>
        <w:rFonts w:ascii="Georgia" w:hAnsi="Georgia" w:hint="default"/>
      </w:rPr>
    </w:lvl>
    <w:lvl w:ilvl="6" w:tplc="85D6F882" w:tentative="1">
      <w:start w:val="1"/>
      <w:numFmt w:val="bullet"/>
      <w:lvlText w:val="•"/>
      <w:lvlJc w:val="left"/>
      <w:pPr>
        <w:tabs>
          <w:tab w:val="num" w:pos="5400"/>
        </w:tabs>
        <w:ind w:left="5400" w:hanging="360"/>
      </w:pPr>
      <w:rPr>
        <w:rFonts w:ascii="Georgia" w:hAnsi="Georgia" w:hint="default"/>
      </w:rPr>
    </w:lvl>
    <w:lvl w:ilvl="7" w:tplc="51BC111E" w:tentative="1">
      <w:start w:val="1"/>
      <w:numFmt w:val="bullet"/>
      <w:lvlText w:val="•"/>
      <w:lvlJc w:val="left"/>
      <w:pPr>
        <w:tabs>
          <w:tab w:val="num" w:pos="6120"/>
        </w:tabs>
        <w:ind w:left="6120" w:hanging="360"/>
      </w:pPr>
      <w:rPr>
        <w:rFonts w:ascii="Georgia" w:hAnsi="Georgia" w:hint="default"/>
      </w:rPr>
    </w:lvl>
    <w:lvl w:ilvl="8" w:tplc="08DC35F0" w:tentative="1">
      <w:start w:val="1"/>
      <w:numFmt w:val="bullet"/>
      <w:lvlText w:val="•"/>
      <w:lvlJc w:val="left"/>
      <w:pPr>
        <w:tabs>
          <w:tab w:val="num" w:pos="6840"/>
        </w:tabs>
        <w:ind w:left="6840" w:hanging="360"/>
      </w:pPr>
      <w:rPr>
        <w:rFonts w:ascii="Georgia" w:hAnsi="Georgia" w:hint="default"/>
      </w:rPr>
    </w:lvl>
  </w:abstractNum>
  <w:abstractNum w:abstractNumId="5" w15:restartNumberingAfterBreak="0">
    <w:nsid w:val="5D525B26"/>
    <w:multiLevelType w:val="hybridMultilevel"/>
    <w:tmpl w:val="C11E2156"/>
    <w:lvl w:ilvl="0" w:tplc="CAA259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Scientific Report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evez2va3earv6e0er7xfp2nevstxdvvs2e9&quot;&gt;nrf2-luc&lt;record-ids&gt;&lt;item&gt;4&lt;/item&gt;&lt;item&gt;8&lt;/item&gt;&lt;item&gt;9&lt;/item&gt;&lt;item&gt;15&lt;/item&gt;&lt;item&gt;24&lt;/item&gt;&lt;item&gt;27&lt;/item&gt;&lt;item&gt;28&lt;/item&gt;&lt;item&gt;29&lt;/item&gt;&lt;item&gt;33&lt;/item&gt;&lt;item&gt;36&lt;/item&gt;&lt;item&gt;38&lt;/item&gt;&lt;item&gt;39&lt;/item&gt;&lt;item&gt;41&lt;/item&gt;&lt;item&gt;42&lt;/item&gt;&lt;item&gt;43&lt;/item&gt;&lt;item&gt;44&lt;/item&gt;&lt;item&gt;45&lt;/item&gt;&lt;item&gt;46&lt;/item&gt;&lt;item&gt;47&lt;/item&gt;&lt;item&gt;49&lt;/item&gt;&lt;item&gt;50&lt;/item&gt;&lt;item&gt;53&lt;/item&gt;&lt;item&gt;54&lt;/item&gt;&lt;/record-ids&gt;&lt;/item&gt;&lt;/Libraries&gt;"/>
  </w:docVars>
  <w:rsids>
    <w:rsidRoot w:val="00F24AC1"/>
    <w:rsid w:val="000009F8"/>
    <w:rsid w:val="00001A90"/>
    <w:rsid w:val="00002F61"/>
    <w:rsid w:val="00004119"/>
    <w:rsid w:val="000069C7"/>
    <w:rsid w:val="00013714"/>
    <w:rsid w:val="000144B2"/>
    <w:rsid w:val="0001651C"/>
    <w:rsid w:val="00020C7C"/>
    <w:rsid w:val="000245FF"/>
    <w:rsid w:val="0002614F"/>
    <w:rsid w:val="0003368C"/>
    <w:rsid w:val="00033D0C"/>
    <w:rsid w:val="000405AC"/>
    <w:rsid w:val="0004095B"/>
    <w:rsid w:val="000444E2"/>
    <w:rsid w:val="00045601"/>
    <w:rsid w:val="0004582B"/>
    <w:rsid w:val="00046088"/>
    <w:rsid w:val="000471E3"/>
    <w:rsid w:val="00050581"/>
    <w:rsid w:val="000513F8"/>
    <w:rsid w:val="00051C59"/>
    <w:rsid w:val="000523EB"/>
    <w:rsid w:val="000548CF"/>
    <w:rsid w:val="000556DE"/>
    <w:rsid w:val="00055C5E"/>
    <w:rsid w:val="000641CB"/>
    <w:rsid w:val="000650DC"/>
    <w:rsid w:val="00065EDE"/>
    <w:rsid w:val="00080F45"/>
    <w:rsid w:val="00081530"/>
    <w:rsid w:val="00081AA5"/>
    <w:rsid w:val="00083E40"/>
    <w:rsid w:val="00086B5C"/>
    <w:rsid w:val="00091974"/>
    <w:rsid w:val="0009438A"/>
    <w:rsid w:val="000B028F"/>
    <w:rsid w:val="000B3C40"/>
    <w:rsid w:val="000B60C9"/>
    <w:rsid w:val="000B67BC"/>
    <w:rsid w:val="000C2E9E"/>
    <w:rsid w:val="000C4016"/>
    <w:rsid w:val="000C6284"/>
    <w:rsid w:val="000C7CA3"/>
    <w:rsid w:val="000D1699"/>
    <w:rsid w:val="000D1F2D"/>
    <w:rsid w:val="000D239B"/>
    <w:rsid w:val="000D3EEC"/>
    <w:rsid w:val="000E0F0D"/>
    <w:rsid w:val="000E267A"/>
    <w:rsid w:val="000E2ADB"/>
    <w:rsid w:val="000E6CCE"/>
    <w:rsid w:val="000E7E8C"/>
    <w:rsid w:val="000F251C"/>
    <w:rsid w:val="000F31C1"/>
    <w:rsid w:val="000F3E85"/>
    <w:rsid w:val="000F717E"/>
    <w:rsid w:val="000F7991"/>
    <w:rsid w:val="00102578"/>
    <w:rsid w:val="001033DA"/>
    <w:rsid w:val="001035F0"/>
    <w:rsid w:val="00106D22"/>
    <w:rsid w:val="00115439"/>
    <w:rsid w:val="00115447"/>
    <w:rsid w:val="00115FB2"/>
    <w:rsid w:val="00116648"/>
    <w:rsid w:val="00123B67"/>
    <w:rsid w:val="00125077"/>
    <w:rsid w:val="001271FC"/>
    <w:rsid w:val="00132961"/>
    <w:rsid w:val="00133575"/>
    <w:rsid w:val="001358B4"/>
    <w:rsid w:val="00141DA1"/>
    <w:rsid w:val="0014347A"/>
    <w:rsid w:val="001515CA"/>
    <w:rsid w:val="0015235B"/>
    <w:rsid w:val="0015780C"/>
    <w:rsid w:val="00161054"/>
    <w:rsid w:val="00166C54"/>
    <w:rsid w:val="00172642"/>
    <w:rsid w:val="00173BA4"/>
    <w:rsid w:val="00175AAE"/>
    <w:rsid w:val="00182B3D"/>
    <w:rsid w:val="00185DA0"/>
    <w:rsid w:val="00185F09"/>
    <w:rsid w:val="00194914"/>
    <w:rsid w:val="00195C44"/>
    <w:rsid w:val="00197CED"/>
    <w:rsid w:val="001A617D"/>
    <w:rsid w:val="001B1F23"/>
    <w:rsid w:val="001B22AA"/>
    <w:rsid w:val="001C056F"/>
    <w:rsid w:val="001C37CB"/>
    <w:rsid w:val="001C51F2"/>
    <w:rsid w:val="001C603B"/>
    <w:rsid w:val="001D0415"/>
    <w:rsid w:val="001D1F92"/>
    <w:rsid w:val="001D21F3"/>
    <w:rsid w:val="001D4616"/>
    <w:rsid w:val="001D5339"/>
    <w:rsid w:val="001E082B"/>
    <w:rsid w:val="001E5295"/>
    <w:rsid w:val="001E6A27"/>
    <w:rsid w:val="001E6BC7"/>
    <w:rsid w:val="001F1F49"/>
    <w:rsid w:val="001F3E57"/>
    <w:rsid w:val="001F457E"/>
    <w:rsid w:val="002003E3"/>
    <w:rsid w:val="00200EB7"/>
    <w:rsid w:val="002014FF"/>
    <w:rsid w:val="00205FDE"/>
    <w:rsid w:val="002133EC"/>
    <w:rsid w:val="00214843"/>
    <w:rsid w:val="00214D21"/>
    <w:rsid w:val="00216947"/>
    <w:rsid w:val="002169A8"/>
    <w:rsid w:val="00217023"/>
    <w:rsid w:val="0022040A"/>
    <w:rsid w:val="00225E48"/>
    <w:rsid w:val="0022722E"/>
    <w:rsid w:val="0023019E"/>
    <w:rsid w:val="002313B9"/>
    <w:rsid w:val="00231F75"/>
    <w:rsid w:val="0023703D"/>
    <w:rsid w:val="002379E2"/>
    <w:rsid w:val="002416F3"/>
    <w:rsid w:val="00241B4B"/>
    <w:rsid w:val="00243497"/>
    <w:rsid w:val="002441FB"/>
    <w:rsid w:val="002500BC"/>
    <w:rsid w:val="002502A9"/>
    <w:rsid w:val="002529DF"/>
    <w:rsid w:val="00253E50"/>
    <w:rsid w:val="002572E2"/>
    <w:rsid w:val="002676DA"/>
    <w:rsid w:val="0027084D"/>
    <w:rsid w:val="00270FE2"/>
    <w:rsid w:val="00272850"/>
    <w:rsid w:val="002810C4"/>
    <w:rsid w:val="002813EE"/>
    <w:rsid w:val="00283EF9"/>
    <w:rsid w:val="002867B6"/>
    <w:rsid w:val="00290BD4"/>
    <w:rsid w:val="002A3109"/>
    <w:rsid w:val="002B0814"/>
    <w:rsid w:val="002B2613"/>
    <w:rsid w:val="002B2A19"/>
    <w:rsid w:val="002B37D9"/>
    <w:rsid w:val="002B73EE"/>
    <w:rsid w:val="002C0532"/>
    <w:rsid w:val="002C436B"/>
    <w:rsid w:val="002C5C06"/>
    <w:rsid w:val="002C6BBD"/>
    <w:rsid w:val="002D22E8"/>
    <w:rsid w:val="002D26E2"/>
    <w:rsid w:val="002D2C3E"/>
    <w:rsid w:val="002D5635"/>
    <w:rsid w:val="002D5F90"/>
    <w:rsid w:val="002E159C"/>
    <w:rsid w:val="002E4FA8"/>
    <w:rsid w:val="002E6023"/>
    <w:rsid w:val="002E72F3"/>
    <w:rsid w:val="002F0466"/>
    <w:rsid w:val="002F2E96"/>
    <w:rsid w:val="002F4BFB"/>
    <w:rsid w:val="002F7A6D"/>
    <w:rsid w:val="002F7CE5"/>
    <w:rsid w:val="0030254F"/>
    <w:rsid w:val="00305488"/>
    <w:rsid w:val="00306D8E"/>
    <w:rsid w:val="003108B6"/>
    <w:rsid w:val="00313C45"/>
    <w:rsid w:val="00316BAA"/>
    <w:rsid w:val="00317480"/>
    <w:rsid w:val="00317A2F"/>
    <w:rsid w:val="003215B6"/>
    <w:rsid w:val="003235C3"/>
    <w:rsid w:val="0033218A"/>
    <w:rsid w:val="00333430"/>
    <w:rsid w:val="00336BBD"/>
    <w:rsid w:val="00337317"/>
    <w:rsid w:val="00342AF9"/>
    <w:rsid w:val="00343AF2"/>
    <w:rsid w:val="00345B4C"/>
    <w:rsid w:val="00347D75"/>
    <w:rsid w:val="0035200F"/>
    <w:rsid w:val="00353C4D"/>
    <w:rsid w:val="00360D06"/>
    <w:rsid w:val="00363F93"/>
    <w:rsid w:val="003649BD"/>
    <w:rsid w:val="003669CC"/>
    <w:rsid w:val="003708D3"/>
    <w:rsid w:val="003719AD"/>
    <w:rsid w:val="00373370"/>
    <w:rsid w:val="00373B3D"/>
    <w:rsid w:val="0037537C"/>
    <w:rsid w:val="00377934"/>
    <w:rsid w:val="00392531"/>
    <w:rsid w:val="00392769"/>
    <w:rsid w:val="0039345A"/>
    <w:rsid w:val="00394A2D"/>
    <w:rsid w:val="003A1843"/>
    <w:rsid w:val="003A20FD"/>
    <w:rsid w:val="003A3CE7"/>
    <w:rsid w:val="003A4515"/>
    <w:rsid w:val="003B0C20"/>
    <w:rsid w:val="003B31AB"/>
    <w:rsid w:val="003B31E8"/>
    <w:rsid w:val="003B40D2"/>
    <w:rsid w:val="003B4396"/>
    <w:rsid w:val="003B6FDB"/>
    <w:rsid w:val="003B7945"/>
    <w:rsid w:val="003B7E18"/>
    <w:rsid w:val="003C05C9"/>
    <w:rsid w:val="003C19E2"/>
    <w:rsid w:val="003C4744"/>
    <w:rsid w:val="003C732C"/>
    <w:rsid w:val="003D0E22"/>
    <w:rsid w:val="003D2D2C"/>
    <w:rsid w:val="003D3A0B"/>
    <w:rsid w:val="003D4264"/>
    <w:rsid w:val="003D4BBD"/>
    <w:rsid w:val="003D4F93"/>
    <w:rsid w:val="003D7B65"/>
    <w:rsid w:val="003E181D"/>
    <w:rsid w:val="003E24DE"/>
    <w:rsid w:val="003E5216"/>
    <w:rsid w:val="003E6848"/>
    <w:rsid w:val="003F267D"/>
    <w:rsid w:val="003F3071"/>
    <w:rsid w:val="003F3197"/>
    <w:rsid w:val="003F54B1"/>
    <w:rsid w:val="003F56B3"/>
    <w:rsid w:val="003F7A77"/>
    <w:rsid w:val="00400420"/>
    <w:rsid w:val="00400C69"/>
    <w:rsid w:val="00401873"/>
    <w:rsid w:val="00405BAD"/>
    <w:rsid w:val="00406EFF"/>
    <w:rsid w:val="00410C13"/>
    <w:rsid w:val="00413860"/>
    <w:rsid w:val="00417F37"/>
    <w:rsid w:val="00420E13"/>
    <w:rsid w:val="00421A5D"/>
    <w:rsid w:val="00426197"/>
    <w:rsid w:val="004366B8"/>
    <w:rsid w:val="00436A16"/>
    <w:rsid w:val="00442A4F"/>
    <w:rsid w:val="00442E1C"/>
    <w:rsid w:val="00445908"/>
    <w:rsid w:val="00447F6D"/>
    <w:rsid w:val="00451D72"/>
    <w:rsid w:val="00470249"/>
    <w:rsid w:val="00473747"/>
    <w:rsid w:val="004752D7"/>
    <w:rsid w:val="0047532B"/>
    <w:rsid w:val="00477C6B"/>
    <w:rsid w:val="00477F8E"/>
    <w:rsid w:val="00480060"/>
    <w:rsid w:val="00482EBF"/>
    <w:rsid w:val="00484A63"/>
    <w:rsid w:val="00487EB2"/>
    <w:rsid w:val="004909CA"/>
    <w:rsid w:val="00494956"/>
    <w:rsid w:val="004A011E"/>
    <w:rsid w:val="004A1029"/>
    <w:rsid w:val="004A1B8D"/>
    <w:rsid w:val="004A2199"/>
    <w:rsid w:val="004A4235"/>
    <w:rsid w:val="004A6097"/>
    <w:rsid w:val="004A669F"/>
    <w:rsid w:val="004B2694"/>
    <w:rsid w:val="004B2897"/>
    <w:rsid w:val="004C25A1"/>
    <w:rsid w:val="004D11C7"/>
    <w:rsid w:val="004D331C"/>
    <w:rsid w:val="004E01CF"/>
    <w:rsid w:val="004E292B"/>
    <w:rsid w:val="004E301D"/>
    <w:rsid w:val="004E5629"/>
    <w:rsid w:val="004E6351"/>
    <w:rsid w:val="004E6726"/>
    <w:rsid w:val="004E73E5"/>
    <w:rsid w:val="004E7C7C"/>
    <w:rsid w:val="004F11A7"/>
    <w:rsid w:val="004F1F78"/>
    <w:rsid w:val="004F3281"/>
    <w:rsid w:val="004F3A2D"/>
    <w:rsid w:val="004F4D07"/>
    <w:rsid w:val="004F63C6"/>
    <w:rsid w:val="00501E40"/>
    <w:rsid w:val="005033A1"/>
    <w:rsid w:val="005034E8"/>
    <w:rsid w:val="005037B7"/>
    <w:rsid w:val="00504BF9"/>
    <w:rsid w:val="00507296"/>
    <w:rsid w:val="00507690"/>
    <w:rsid w:val="00513CD9"/>
    <w:rsid w:val="005146CF"/>
    <w:rsid w:val="005146FB"/>
    <w:rsid w:val="00515472"/>
    <w:rsid w:val="00516841"/>
    <w:rsid w:val="0052012B"/>
    <w:rsid w:val="00520FED"/>
    <w:rsid w:val="00521712"/>
    <w:rsid w:val="00522156"/>
    <w:rsid w:val="005238EF"/>
    <w:rsid w:val="00524C9E"/>
    <w:rsid w:val="00524F22"/>
    <w:rsid w:val="0052581D"/>
    <w:rsid w:val="00525E23"/>
    <w:rsid w:val="00527D2B"/>
    <w:rsid w:val="005308AB"/>
    <w:rsid w:val="00532822"/>
    <w:rsid w:val="00532A4A"/>
    <w:rsid w:val="00533452"/>
    <w:rsid w:val="00541FC1"/>
    <w:rsid w:val="0054559C"/>
    <w:rsid w:val="00551C5C"/>
    <w:rsid w:val="005551B4"/>
    <w:rsid w:val="00556087"/>
    <w:rsid w:val="00556884"/>
    <w:rsid w:val="005612B3"/>
    <w:rsid w:val="0056261E"/>
    <w:rsid w:val="00563C6E"/>
    <w:rsid w:val="005640DA"/>
    <w:rsid w:val="005655D6"/>
    <w:rsid w:val="00567749"/>
    <w:rsid w:val="005713DA"/>
    <w:rsid w:val="00571A03"/>
    <w:rsid w:val="00575404"/>
    <w:rsid w:val="0058023E"/>
    <w:rsid w:val="00580946"/>
    <w:rsid w:val="00582AC5"/>
    <w:rsid w:val="00582F5E"/>
    <w:rsid w:val="005837BE"/>
    <w:rsid w:val="00584263"/>
    <w:rsid w:val="00586A98"/>
    <w:rsid w:val="005876CD"/>
    <w:rsid w:val="005907C8"/>
    <w:rsid w:val="00592147"/>
    <w:rsid w:val="00594DAD"/>
    <w:rsid w:val="00594FE3"/>
    <w:rsid w:val="005A0AC1"/>
    <w:rsid w:val="005A0FF9"/>
    <w:rsid w:val="005A3BC0"/>
    <w:rsid w:val="005A4DEE"/>
    <w:rsid w:val="005A5D87"/>
    <w:rsid w:val="005B3EEE"/>
    <w:rsid w:val="005B49A9"/>
    <w:rsid w:val="005B54F7"/>
    <w:rsid w:val="005B7E1A"/>
    <w:rsid w:val="005C1CCA"/>
    <w:rsid w:val="005C200C"/>
    <w:rsid w:val="005C4180"/>
    <w:rsid w:val="005C593C"/>
    <w:rsid w:val="005C78FE"/>
    <w:rsid w:val="005D1DC6"/>
    <w:rsid w:val="005D7CA2"/>
    <w:rsid w:val="005E0149"/>
    <w:rsid w:val="005F1ECC"/>
    <w:rsid w:val="005F20A7"/>
    <w:rsid w:val="005F31B3"/>
    <w:rsid w:val="005F58DF"/>
    <w:rsid w:val="005F63BF"/>
    <w:rsid w:val="006016BF"/>
    <w:rsid w:val="00601DEE"/>
    <w:rsid w:val="00604857"/>
    <w:rsid w:val="00605B92"/>
    <w:rsid w:val="00607C91"/>
    <w:rsid w:val="006143C3"/>
    <w:rsid w:val="00614FFD"/>
    <w:rsid w:val="00615AFF"/>
    <w:rsid w:val="0062077B"/>
    <w:rsid w:val="00622676"/>
    <w:rsid w:val="006233D5"/>
    <w:rsid w:val="00623456"/>
    <w:rsid w:val="00624994"/>
    <w:rsid w:val="00627C10"/>
    <w:rsid w:val="00632A5D"/>
    <w:rsid w:val="00634B82"/>
    <w:rsid w:val="0063620E"/>
    <w:rsid w:val="00636A79"/>
    <w:rsid w:val="00636CFF"/>
    <w:rsid w:val="0064074D"/>
    <w:rsid w:val="00642A79"/>
    <w:rsid w:val="00644F84"/>
    <w:rsid w:val="00653306"/>
    <w:rsid w:val="00655344"/>
    <w:rsid w:val="00670E44"/>
    <w:rsid w:val="00671DFD"/>
    <w:rsid w:val="00671EC4"/>
    <w:rsid w:val="00675AD3"/>
    <w:rsid w:val="00677054"/>
    <w:rsid w:val="0068227E"/>
    <w:rsid w:val="006867E5"/>
    <w:rsid w:val="00691404"/>
    <w:rsid w:val="00692426"/>
    <w:rsid w:val="006947A4"/>
    <w:rsid w:val="00695F08"/>
    <w:rsid w:val="006A310C"/>
    <w:rsid w:val="006A4290"/>
    <w:rsid w:val="006B2338"/>
    <w:rsid w:val="006B26DF"/>
    <w:rsid w:val="006B3D57"/>
    <w:rsid w:val="006B59F3"/>
    <w:rsid w:val="006C46DA"/>
    <w:rsid w:val="006D0756"/>
    <w:rsid w:val="006D1B9E"/>
    <w:rsid w:val="006E214B"/>
    <w:rsid w:val="006E5B92"/>
    <w:rsid w:val="006E610C"/>
    <w:rsid w:val="006F1F71"/>
    <w:rsid w:val="006F29CA"/>
    <w:rsid w:val="006F546E"/>
    <w:rsid w:val="006F6A90"/>
    <w:rsid w:val="006F72E9"/>
    <w:rsid w:val="007036AB"/>
    <w:rsid w:val="00705CD1"/>
    <w:rsid w:val="00706B4B"/>
    <w:rsid w:val="007130BA"/>
    <w:rsid w:val="00713FA5"/>
    <w:rsid w:val="0072571E"/>
    <w:rsid w:val="0072756D"/>
    <w:rsid w:val="00730DD2"/>
    <w:rsid w:val="00731B3F"/>
    <w:rsid w:val="0073308B"/>
    <w:rsid w:val="00733D65"/>
    <w:rsid w:val="007370B5"/>
    <w:rsid w:val="00737F5E"/>
    <w:rsid w:val="00741A4E"/>
    <w:rsid w:val="00742EC1"/>
    <w:rsid w:val="0074545F"/>
    <w:rsid w:val="00745E6B"/>
    <w:rsid w:val="00746EE2"/>
    <w:rsid w:val="0075126B"/>
    <w:rsid w:val="0075141B"/>
    <w:rsid w:val="00751F0D"/>
    <w:rsid w:val="00754210"/>
    <w:rsid w:val="00760F33"/>
    <w:rsid w:val="00767624"/>
    <w:rsid w:val="00770309"/>
    <w:rsid w:val="00771965"/>
    <w:rsid w:val="0077407A"/>
    <w:rsid w:val="00776374"/>
    <w:rsid w:val="007828D0"/>
    <w:rsid w:val="00783141"/>
    <w:rsid w:val="00784FA8"/>
    <w:rsid w:val="00785A33"/>
    <w:rsid w:val="00786F69"/>
    <w:rsid w:val="00787270"/>
    <w:rsid w:val="00793847"/>
    <w:rsid w:val="007959C4"/>
    <w:rsid w:val="00796315"/>
    <w:rsid w:val="00796F49"/>
    <w:rsid w:val="007971A6"/>
    <w:rsid w:val="007A09C2"/>
    <w:rsid w:val="007A0B98"/>
    <w:rsid w:val="007A3219"/>
    <w:rsid w:val="007B468E"/>
    <w:rsid w:val="007B6BEE"/>
    <w:rsid w:val="007C1A69"/>
    <w:rsid w:val="007C4080"/>
    <w:rsid w:val="007C6867"/>
    <w:rsid w:val="007D418C"/>
    <w:rsid w:val="007E0638"/>
    <w:rsid w:val="007E40D3"/>
    <w:rsid w:val="007E42B9"/>
    <w:rsid w:val="007E73A6"/>
    <w:rsid w:val="007F21A2"/>
    <w:rsid w:val="007F2C89"/>
    <w:rsid w:val="007F6509"/>
    <w:rsid w:val="008049F6"/>
    <w:rsid w:val="00811E15"/>
    <w:rsid w:val="00812CAE"/>
    <w:rsid w:val="00814E5A"/>
    <w:rsid w:val="008177BE"/>
    <w:rsid w:val="00820389"/>
    <w:rsid w:val="0082231E"/>
    <w:rsid w:val="008224B0"/>
    <w:rsid w:val="0083112D"/>
    <w:rsid w:val="00831255"/>
    <w:rsid w:val="00833DC6"/>
    <w:rsid w:val="0083633C"/>
    <w:rsid w:val="00841EBD"/>
    <w:rsid w:val="00844775"/>
    <w:rsid w:val="00846812"/>
    <w:rsid w:val="0084692A"/>
    <w:rsid w:val="008508A1"/>
    <w:rsid w:val="00850C9F"/>
    <w:rsid w:val="008551E7"/>
    <w:rsid w:val="0085660A"/>
    <w:rsid w:val="00861CFF"/>
    <w:rsid w:val="00864331"/>
    <w:rsid w:val="00872C25"/>
    <w:rsid w:val="00874857"/>
    <w:rsid w:val="008874CA"/>
    <w:rsid w:val="00890B44"/>
    <w:rsid w:val="00891D1A"/>
    <w:rsid w:val="00893463"/>
    <w:rsid w:val="00897E8E"/>
    <w:rsid w:val="00897F4D"/>
    <w:rsid w:val="008A4E59"/>
    <w:rsid w:val="008A758F"/>
    <w:rsid w:val="008A7D3D"/>
    <w:rsid w:val="008B40E9"/>
    <w:rsid w:val="008B5CC8"/>
    <w:rsid w:val="008B6E57"/>
    <w:rsid w:val="008B7809"/>
    <w:rsid w:val="008B7AF0"/>
    <w:rsid w:val="008C0EF8"/>
    <w:rsid w:val="008C18DA"/>
    <w:rsid w:val="008C1BDD"/>
    <w:rsid w:val="008C5071"/>
    <w:rsid w:val="008C5EBB"/>
    <w:rsid w:val="008D15EE"/>
    <w:rsid w:val="008D662D"/>
    <w:rsid w:val="008D772B"/>
    <w:rsid w:val="008E2298"/>
    <w:rsid w:val="008F0323"/>
    <w:rsid w:val="008F14DF"/>
    <w:rsid w:val="008F3845"/>
    <w:rsid w:val="009000D1"/>
    <w:rsid w:val="009010FD"/>
    <w:rsid w:val="00904D26"/>
    <w:rsid w:val="00907256"/>
    <w:rsid w:val="00907D5D"/>
    <w:rsid w:val="009122F0"/>
    <w:rsid w:val="00915CD8"/>
    <w:rsid w:val="009161CD"/>
    <w:rsid w:val="009169A6"/>
    <w:rsid w:val="00916AB7"/>
    <w:rsid w:val="009203B6"/>
    <w:rsid w:val="00924FBB"/>
    <w:rsid w:val="00927D7A"/>
    <w:rsid w:val="009320A5"/>
    <w:rsid w:val="009369B4"/>
    <w:rsid w:val="00943CA8"/>
    <w:rsid w:val="00944B58"/>
    <w:rsid w:val="0095636E"/>
    <w:rsid w:val="00957237"/>
    <w:rsid w:val="00960C55"/>
    <w:rsid w:val="009638EA"/>
    <w:rsid w:val="009649F0"/>
    <w:rsid w:val="00965A0C"/>
    <w:rsid w:val="00967318"/>
    <w:rsid w:val="00970BE3"/>
    <w:rsid w:val="0097272E"/>
    <w:rsid w:val="00974F44"/>
    <w:rsid w:val="0097629D"/>
    <w:rsid w:val="00977B53"/>
    <w:rsid w:val="00984372"/>
    <w:rsid w:val="0099330A"/>
    <w:rsid w:val="00993A69"/>
    <w:rsid w:val="00993F6C"/>
    <w:rsid w:val="009A010B"/>
    <w:rsid w:val="009A0AAF"/>
    <w:rsid w:val="009A202C"/>
    <w:rsid w:val="009A38D0"/>
    <w:rsid w:val="009B1B49"/>
    <w:rsid w:val="009B31CB"/>
    <w:rsid w:val="009B4BB5"/>
    <w:rsid w:val="009B68DB"/>
    <w:rsid w:val="009C1426"/>
    <w:rsid w:val="009C20F6"/>
    <w:rsid w:val="009D094D"/>
    <w:rsid w:val="009D44A5"/>
    <w:rsid w:val="009D47CE"/>
    <w:rsid w:val="009D4E23"/>
    <w:rsid w:val="009D6EEA"/>
    <w:rsid w:val="009D74E8"/>
    <w:rsid w:val="009E0695"/>
    <w:rsid w:val="009E14F0"/>
    <w:rsid w:val="009E4C5D"/>
    <w:rsid w:val="009E564E"/>
    <w:rsid w:val="009E6828"/>
    <w:rsid w:val="009E7B37"/>
    <w:rsid w:val="009F343C"/>
    <w:rsid w:val="009F3974"/>
    <w:rsid w:val="009F5D02"/>
    <w:rsid w:val="00A0441A"/>
    <w:rsid w:val="00A05B0F"/>
    <w:rsid w:val="00A125C1"/>
    <w:rsid w:val="00A159D1"/>
    <w:rsid w:val="00A210EC"/>
    <w:rsid w:val="00A2436B"/>
    <w:rsid w:val="00A272EF"/>
    <w:rsid w:val="00A327C1"/>
    <w:rsid w:val="00A33CF2"/>
    <w:rsid w:val="00A3479E"/>
    <w:rsid w:val="00A35069"/>
    <w:rsid w:val="00A35808"/>
    <w:rsid w:val="00A40320"/>
    <w:rsid w:val="00A4053C"/>
    <w:rsid w:val="00A4075E"/>
    <w:rsid w:val="00A416C0"/>
    <w:rsid w:val="00A426C2"/>
    <w:rsid w:val="00A51FF3"/>
    <w:rsid w:val="00A529EF"/>
    <w:rsid w:val="00A61714"/>
    <w:rsid w:val="00A66277"/>
    <w:rsid w:val="00A6760D"/>
    <w:rsid w:val="00A707FB"/>
    <w:rsid w:val="00A826F6"/>
    <w:rsid w:val="00A8352C"/>
    <w:rsid w:val="00A93FEE"/>
    <w:rsid w:val="00A956E1"/>
    <w:rsid w:val="00A97754"/>
    <w:rsid w:val="00AA0DD1"/>
    <w:rsid w:val="00AA37EE"/>
    <w:rsid w:val="00AA6EEF"/>
    <w:rsid w:val="00AB3A62"/>
    <w:rsid w:val="00AB5815"/>
    <w:rsid w:val="00AB6C98"/>
    <w:rsid w:val="00AB7B15"/>
    <w:rsid w:val="00AC0486"/>
    <w:rsid w:val="00AC22AB"/>
    <w:rsid w:val="00AD40C7"/>
    <w:rsid w:val="00AE043A"/>
    <w:rsid w:val="00AE1198"/>
    <w:rsid w:val="00AE1DA3"/>
    <w:rsid w:val="00AE4624"/>
    <w:rsid w:val="00AF51F8"/>
    <w:rsid w:val="00AF5B10"/>
    <w:rsid w:val="00AF6522"/>
    <w:rsid w:val="00B00F16"/>
    <w:rsid w:val="00B02623"/>
    <w:rsid w:val="00B0274E"/>
    <w:rsid w:val="00B03D65"/>
    <w:rsid w:val="00B07883"/>
    <w:rsid w:val="00B07C51"/>
    <w:rsid w:val="00B12272"/>
    <w:rsid w:val="00B1294C"/>
    <w:rsid w:val="00B136F8"/>
    <w:rsid w:val="00B16F8A"/>
    <w:rsid w:val="00B17F4D"/>
    <w:rsid w:val="00B23FA1"/>
    <w:rsid w:val="00B26E31"/>
    <w:rsid w:val="00B309CD"/>
    <w:rsid w:val="00B313AA"/>
    <w:rsid w:val="00B314EC"/>
    <w:rsid w:val="00B34620"/>
    <w:rsid w:val="00B346F5"/>
    <w:rsid w:val="00B3526F"/>
    <w:rsid w:val="00B36428"/>
    <w:rsid w:val="00B40B5C"/>
    <w:rsid w:val="00B41411"/>
    <w:rsid w:val="00B44D4F"/>
    <w:rsid w:val="00B45A2C"/>
    <w:rsid w:val="00B45F07"/>
    <w:rsid w:val="00B4649A"/>
    <w:rsid w:val="00B5162A"/>
    <w:rsid w:val="00B539E7"/>
    <w:rsid w:val="00B5692C"/>
    <w:rsid w:val="00B61665"/>
    <w:rsid w:val="00B62603"/>
    <w:rsid w:val="00B65A9B"/>
    <w:rsid w:val="00B66AA4"/>
    <w:rsid w:val="00B6711B"/>
    <w:rsid w:val="00B7538B"/>
    <w:rsid w:val="00B7636A"/>
    <w:rsid w:val="00B841F9"/>
    <w:rsid w:val="00B87FAC"/>
    <w:rsid w:val="00B906DA"/>
    <w:rsid w:val="00B91C99"/>
    <w:rsid w:val="00B92705"/>
    <w:rsid w:val="00B93EA0"/>
    <w:rsid w:val="00B9723D"/>
    <w:rsid w:val="00BA04E2"/>
    <w:rsid w:val="00BA1FE6"/>
    <w:rsid w:val="00BA2A43"/>
    <w:rsid w:val="00BA44BA"/>
    <w:rsid w:val="00BA5365"/>
    <w:rsid w:val="00BB153E"/>
    <w:rsid w:val="00BB16E7"/>
    <w:rsid w:val="00BB1777"/>
    <w:rsid w:val="00BB44FC"/>
    <w:rsid w:val="00BB62F8"/>
    <w:rsid w:val="00BB67EC"/>
    <w:rsid w:val="00BC602A"/>
    <w:rsid w:val="00BD050B"/>
    <w:rsid w:val="00BD210F"/>
    <w:rsid w:val="00BD21B7"/>
    <w:rsid w:val="00BD3A43"/>
    <w:rsid w:val="00BE1FF5"/>
    <w:rsid w:val="00BE5330"/>
    <w:rsid w:val="00BE570F"/>
    <w:rsid w:val="00BE631C"/>
    <w:rsid w:val="00BF19E7"/>
    <w:rsid w:val="00BF2C55"/>
    <w:rsid w:val="00BF3BB2"/>
    <w:rsid w:val="00BF3D16"/>
    <w:rsid w:val="00BF6ABA"/>
    <w:rsid w:val="00BF6EBD"/>
    <w:rsid w:val="00C10BE6"/>
    <w:rsid w:val="00C12578"/>
    <w:rsid w:val="00C20AB0"/>
    <w:rsid w:val="00C20E9C"/>
    <w:rsid w:val="00C21540"/>
    <w:rsid w:val="00C230FC"/>
    <w:rsid w:val="00C2390B"/>
    <w:rsid w:val="00C26327"/>
    <w:rsid w:val="00C314E5"/>
    <w:rsid w:val="00C44ECB"/>
    <w:rsid w:val="00C51358"/>
    <w:rsid w:val="00C524D0"/>
    <w:rsid w:val="00C5535B"/>
    <w:rsid w:val="00C55669"/>
    <w:rsid w:val="00C61C3F"/>
    <w:rsid w:val="00C62050"/>
    <w:rsid w:val="00C74448"/>
    <w:rsid w:val="00C747A0"/>
    <w:rsid w:val="00C7731E"/>
    <w:rsid w:val="00C8009E"/>
    <w:rsid w:val="00C80829"/>
    <w:rsid w:val="00C82D7B"/>
    <w:rsid w:val="00C843D5"/>
    <w:rsid w:val="00C85F5C"/>
    <w:rsid w:val="00C87760"/>
    <w:rsid w:val="00C90587"/>
    <w:rsid w:val="00C913C5"/>
    <w:rsid w:val="00C923E1"/>
    <w:rsid w:val="00C96575"/>
    <w:rsid w:val="00C96A17"/>
    <w:rsid w:val="00C979CB"/>
    <w:rsid w:val="00CA16D2"/>
    <w:rsid w:val="00CA28FD"/>
    <w:rsid w:val="00CA40BC"/>
    <w:rsid w:val="00CA545F"/>
    <w:rsid w:val="00CA57B2"/>
    <w:rsid w:val="00CA789B"/>
    <w:rsid w:val="00CB1233"/>
    <w:rsid w:val="00CB246E"/>
    <w:rsid w:val="00CB31C0"/>
    <w:rsid w:val="00CC1FC4"/>
    <w:rsid w:val="00CC2EF1"/>
    <w:rsid w:val="00CC39FC"/>
    <w:rsid w:val="00CC4EEF"/>
    <w:rsid w:val="00CC6680"/>
    <w:rsid w:val="00CC7A04"/>
    <w:rsid w:val="00CD0D03"/>
    <w:rsid w:val="00CD1F71"/>
    <w:rsid w:val="00CD3ECC"/>
    <w:rsid w:val="00CE1C8B"/>
    <w:rsid w:val="00CF089A"/>
    <w:rsid w:val="00CF3D51"/>
    <w:rsid w:val="00D050F7"/>
    <w:rsid w:val="00D05D9E"/>
    <w:rsid w:val="00D05EDA"/>
    <w:rsid w:val="00D060D3"/>
    <w:rsid w:val="00D10C85"/>
    <w:rsid w:val="00D123CA"/>
    <w:rsid w:val="00D16F9E"/>
    <w:rsid w:val="00D23DCF"/>
    <w:rsid w:val="00D254D1"/>
    <w:rsid w:val="00D34471"/>
    <w:rsid w:val="00D35EFD"/>
    <w:rsid w:val="00D36448"/>
    <w:rsid w:val="00D36743"/>
    <w:rsid w:val="00D378C5"/>
    <w:rsid w:val="00D40579"/>
    <w:rsid w:val="00D42237"/>
    <w:rsid w:val="00D44187"/>
    <w:rsid w:val="00D47000"/>
    <w:rsid w:val="00D53AAB"/>
    <w:rsid w:val="00D56D40"/>
    <w:rsid w:val="00D645A0"/>
    <w:rsid w:val="00D64A7D"/>
    <w:rsid w:val="00D7163B"/>
    <w:rsid w:val="00D7242E"/>
    <w:rsid w:val="00D742A3"/>
    <w:rsid w:val="00D749BD"/>
    <w:rsid w:val="00D74A5A"/>
    <w:rsid w:val="00D76382"/>
    <w:rsid w:val="00D76480"/>
    <w:rsid w:val="00D822B4"/>
    <w:rsid w:val="00D82A83"/>
    <w:rsid w:val="00D905E7"/>
    <w:rsid w:val="00D9071B"/>
    <w:rsid w:val="00D90B5A"/>
    <w:rsid w:val="00D92210"/>
    <w:rsid w:val="00D932B2"/>
    <w:rsid w:val="00D934E8"/>
    <w:rsid w:val="00D942C7"/>
    <w:rsid w:val="00D96248"/>
    <w:rsid w:val="00DB05DF"/>
    <w:rsid w:val="00DB2848"/>
    <w:rsid w:val="00DB325D"/>
    <w:rsid w:val="00DC0A36"/>
    <w:rsid w:val="00DC11FF"/>
    <w:rsid w:val="00DC1D60"/>
    <w:rsid w:val="00DC7FB0"/>
    <w:rsid w:val="00DD495F"/>
    <w:rsid w:val="00DD64B6"/>
    <w:rsid w:val="00DE088D"/>
    <w:rsid w:val="00DE5102"/>
    <w:rsid w:val="00DE656D"/>
    <w:rsid w:val="00DE6972"/>
    <w:rsid w:val="00DF0692"/>
    <w:rsid w:val="00DF1626"/>
    <w:rsid w:val="00DF29CC"/>
    <w:rsid w:val="00DF3CF3"/>
    <w:rsid w:val="00DF6B9B"/>
    <w:rsid w:val="00E01D57"/>
    <w:rsid w:val="00E0509C"/>
    <w:rsid w:val="00E10AB4"/>
    <w:rsid w:val="00E13205"/>
    <w:rsid w:val="00E15209"/>
    <w:rsid w:val="00E2060A"/>
    <w:rsid w:val="00E20FB1"/>
    <w:rsid w:val="00E225AA"/>
    <w:rsid w:val="00E22D77"/>
    <w:rsid w:val="00E323D2"/>
    <w:rsid w:val="00E335B7"/>
    <w:rsid w:val="00E35382"/>
    <w:rsid w:val="00E37AAD"/>
    <w:rsid w:val="00E42840"/>
    <w:rsid w:val="00E440B1"/>
    <w:rsid w:val="00E44E50"/>
    <w:rsid w:val="00E50879"/>
    <w:rsid w:val="00E52816"/>
    <w:rsid w:val="00E5294F"/>
    <w:rsid w:val="00E558F9"/>
    <w:rsid w:val="00E55AEE"/>
    <w:rsid w:val="00E6064F"/>
    <w:rsid w:val="00E621CB"/>
    <w:rsid w:val="00E648AF"/>
    <w:rsid w:val="00E649B1"/>
    <w:rsid w:val="00E67E3A"/>
    <w:rsid w:val="00E71D5A"/>
    <w:rsid w:val="00E72395"/>
    <w:rsid w:val="00E72FD0"/>
    <w:rsid w:val="00E74F25"/>
    <w:rsid w:val="00E75E09"/>
    <w:rsid w:val="00E83524"/>
    <w:rsid w:val="00E86638"/>
    <w:rsid w:val="00E90DCC"/>
    <w:rsid w:val="00E933FF"/>
    <w:rsid w:val="00E94D09"/>
    <w:rsid w:val="00E95788"/>
    <w:rsid w:val="00E974B0"/>
    <w:rsid w:val="00EA1981"/>
    <w:rsid w:val="00EB3126"/>
    <w:rsid w:val="00EB425F"/>
    <w:rsid w:val="00EB656C"/>
    <w:rsid w:val="00EB7C89"/>
    <w:rsid w:val="00EC0DBF"/>
    <w:rsid w:val="00EC2D15"/>
    <w:rsid w:val="00ED196F"/>
    <w:rsid w:val="00ED2214"/>
    <w:rsid w:val="00ED5F30"/>
    <w:rsid w:val="00ED75A4"/>
    <w:rsid w:val="00ED774B"/>
    <w:rsid w:val="00EE267B"/>
    <w:rsid w:val="00EE3899"/>
    <w:rsid w:val="00EF12CE"/>
    <w:rsid w:val="00EF1618"/>
    <w:rsid w:val="00EF5A51"/>
    <w:rsid w:val="00F00EC0"/>
    <w:rsid w:val="00F02FE6"/>
    <w:rsid w:val="00F05FAF"/>
    <w:rsid w:val="00F06A7C"/>
    <w:rsid w:val="00F06F65"/>
    <w:rsid w:val="00F12336"/>
    <w:rsid w:val="00F12A4B"/>
    <w:rsid w:val="00F1349E"/>
    <w:rsid w:val="00F14EBE"/>
    <w:rsid w:val="00F16E9B"/>
    <w:rsid w:val="00F17BA9"/>
    <w:rsid w:val="00F21F58"/>
    <w:rsid w:val="00F24AC1"/>
    <w:rsid w:val="00F2645D"/>
    <w:rsid w:val="00F264FE"/>
    <w:rsid w:val="00F32DD6"/>
    <w:rsid w:val="00F333C8"/>
    <w:rsid w:val="00F357CE"/>
    <w:rsid w:val="00F377DD"/>
    <w:rsid w:val="00F4064A"/>
    <w:rsid w:val="00F4133A"/>
    <w:rsid w:val="00F45C07"/>
    <w:rsid w:val="00F5127B"/>
    <w:rsid w:val="00F5401C"/>
    <w:rsid w:val="00F54C2B"/>
    <w:rsid w:val="00F61598"/>
    <w:rsid w:val="00F71DC8"/>
    <w:rsid w:val="00F75913"/>
    <w:rsid w:val="00F8230B"/>
    <w:rsid w:val="00F90DD6"/>
    <w:rsid w:val="00F91FD6"/>
    <w:rsid w:val="00F92C61"/>
    <w:rsid w:val="00FA441A"/>
    <w:rsid w:val="00FB05A5"/>
    <w:rsid w:val="00FB1833"/>
    <w:rsid w:val="00FB1E26"/>
    <w:rsid w:val="00FB1ED5"/>
    <w:rsid w:val="00FB4CA3"/>
    <w:rsid w:val="00FC0822"/>
    <w:rsid w:val="00FC41EC"/>
    <w:rsid w:val="00FD0F48"/>
    <w:rsid w:val="00FD3704"/>
    <w:rsid w:val="00FD40D8"/>
    <w:rsid w:val="00FD788A"/>
    <w:rsid w:val="00FE003F"/>
    <w:rsid w:val="00FE1CB7"/>
    <w:rsid w:val="00FE26DF"/>
    <w:rsid w:val="00FE29F3"/>
    <w:rsid w:val="00FE55ED"/>
    <w:rsid w:val="00FE65C1"/>
    <w:rsid w:val="00FE6922"/>
    <w:rsid w:val="00FF2F54"/>
    <w:rsid w:val="00FF3EB1"/>
    <w:rsid w:val="00FF4C94"/>
    <w:rsid w:val="00FF79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9840"/>
  <w15:docId w15:val="{05371BBD-1544-437B-86C0-AD9C6FD0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AC1"/>
    <w:pPr>
      <w:spacing w:after="200" w:line="276" w:lineRule="auto"/>
    </w:pPr>
    <w:rPr>
      <w:lang w:val="en-GB"/>
    </w:rPr>
  </w:style>
  <w:style w:type="paragraph" w:styleId="Heading1">
    <w:name w:val="heading 1"/>
    <w:basedOn w:val="Normal"/>
    <w:next w:val="Normal"/>
    <w:link w:val="Heading1Char"/>
    <w:uiPriority w:val="9"/>
    <w:qFormat/>
    <w:rsid w:val="005F20A7"/>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AC1"/>
    <w:pPr>
      <w:ind w:left="720"/>
      <w:contextualSpacing/>
    </w:pPr>
  </w:style>
  <w:style w:type="paragraph" w:customStyle="1" w:styleId="EndNoteBibliography">
    <w:name w:val="EndNote Bibliography"/>
    <w:basedOn w:val="Normal"/>
    <w:link w:val="EndNoteBibliographyChar"/>
    <w:rsid w:val="00E6064F"/>
    <w:pPr>
      <w:spacing w:after="16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6064F"/>
    <w:rPr>
      <w:rFonts w:ascii="Calibri" w:hAnsi="Calibri"/>
      <w:noProof/>
    </w:rPr>
  </w:style>
  <w:style w:type="paragraph" w:customStyle="1" w:styleId="EndNoteBibliographyTitle">
    <w:name w:val="EndNote Bibliography Title"/>
    <w:basedOn w:val="Normal"/>
    <w:link w:val="EndNoteBibliographyTitleChar"/>
    <w:rsid w:val="00086B5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86B5C"/>
    <w:rPr>
      <w:rFonts w:ascii="Calibri" w:hAnsi="Calibri"/>
      <w:noProof/>
    </w:rPr>
  </w:style>
  <w:style w:type="character" w:styleId="Hyperlink">
    <w:name w:val="Hyperlink"/>
    <w:basedOn w:val="DefaultParagraphFont"/>
    <w:uiPriority w:val="99"/>
    <w:unhideWhenUsed/>
    <w:rsid w:val="00086B5C"/>
    <w:rPr>
      <w:color w:val="0563C1" w:themeColor="hyperlink"/>
      <w:u w:val="single"/>
    </w:rPr>
  </w:style>
  <w:style w:type="character" w:customStyle="1" w:styleId="apple-converted-space">
    <w:name w:val="apple-converted-space"/>
    <w:basedOn w:val="DefaultParagraphFont"/>
    <w:rsid w:val="00967318"/>
  </w:style>
  <w:style w:type="paragraph" w:styleId="NormalWeb">
    <w:name w:val="Normal (Web)"/>
    <w:basedOn w:val="Normal"/>
    <w:uiPriority w:val="99"/>
    <w:semiHidden/>
    <w:unhideWhenUsed/>
    <w:rsid w:val="00C61C3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5F20A7"/>
    <w:rPr>
      <w:rFonts w:eastAsiaTheme="majorEastAsia" w:cstheme="majorBidi"/>
      <w:b/>
      <w:szCs w:val="32"/>
      <w:lang w:val="en-GB"/>
    </w:rPr>
  </w:style>
  <w:style w:type="paragraph" w:styleId="BalloonText">
    <w:name w:val="Balloon Text"/>
    <w:basedOn w:val="Normal"/>
    <w:link w:val="BalloonTextChar"/>
    <w:uiPriority w:val="99"/>
    <w:semiHidden/>
    <w:unhideWhenUsed/>
    <w:rsid w:val="00580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946"/>
    <w:rPr>
      <w:rFonts w:ascii="Segoe UI" w:hAnsi="Segoe UI" w:cs="Segoe UI"/>
      <w:sz w:val="18"/>
      <w:szCs w:val="18"/>
      <w:lang w:val="en-GB"/>
    </w:rPr>
  </w:style>
  <w:style w:type="character" w:styleId="CommentReference">
    <w:name w:val="annotation reference"/>
    <w:basedOn w:val="DefaultParagraphFont"/>
    <w:uiPriority w:val="99"/>
    <w:semiHidden/>
    <w:unhideWhenUsed/>
    <w:rsid w:val="00214843"/>
    <w:rPr>
      <w:sz w:val="16"/>
      <w:szCs w:val="16"/>
    </w:rPr>
  </w:style>
  <w:style w:type="paragraph" w:styleId="CommentText">
    <w:name w:val="annotation text"/>
    <w:basedOn w:val="Normal"/>
    <w:link w:val="CommentTextChar"/>
    <w:uiPriority w:val="99"/>
    <w:semiHidden/>
    <w:unhideWhenUsed/>
    <w:rsid w:val="00214843"/>
    <w:pPr>
      <w:spacing w:line="240" w:lineRule="auto"/>
    </w:pPr>
    <w:rPr>
      <w:sz w:val="20"/>
      <w:szCs w:val="20"/>
    </w:rPr>
  </w:style>
  <w:style w:type="character" w:customStyle="1" w:styleId="CommentTextChar">
    <w:name w:val="Comment Text Char"/>
    <w:basedOn w:val="DefaultParagraphFont"/>
    <w:link w:val="CommentText"/>
    <w:uiPriority w:val="99"/>
    <w:semiHidden/>
    <w:rsid w:val="00214843"/>
    <w:rPr>
      <w:sz w:val="20"/>
      <w:szCs w:val="20"/>
      <w:lang w:val="en-GB"/>
    </w:rPr>
  </w:style>
  <w:style w:type="paragraph" w:styleId="CommentSubject">
    <w:name w:val="annotation subject"/>
    <w:basedOn w:val="CommentText"/>
    <w:next w:val="CommentText"/>
    <w:link w:val="CommentSubjectChar"/>
    <w:uiPriority w:val="99"/>
    <w:semiHidden/>
    <w:unhideWhenUsed/>
    <w:rsid w:val="00214843"/>
    <w:rPr>
      <w:b/>
      <w:bCs/>
    </w:rPr>
  </w:style>
  <w:style w:type="character" w:customStyle="1" w:styleId="CommentSubjectChar">
    <w:name w:val="Comment Subject Char"/>
    <w:basedOn w:val="CommentTextChar"/>
    <w:link w:val="CommentSubject"/>
    <w:uiPriority w:val="99"/>
    <w:semiHidden/>
    <w:rsid w:val="00214843"/>
    <w:rPr>
      <w:b/>
      <w:bCs/>
      <w:sz w:val="20"/>
      <w:szCs w:val="20"/>
      <w:lang w:val="en-GB"/>
    </w:rPr>
  </w:style>
  <w:style w:type="paragraph" w:customStyle="1" w:styleId="Default">
    <w:name w:val="Default"/>
    <w:rsid w:val="00B5692C"/>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59"/>
    <w:rsid w:val="00C5535B"/>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DefaultParagraphFont"/>
    <w:rsid w:val="002133EC"/>
    <w:rPr>
      <w:rFonts w:cs="Times New Roman"/>
    </w:rPr>
  </w:style>
  <w:style w:type="paragraph" w:styleId="Header">
    <w:name w:val="header"/>
    <w:basedOn w:val="Normal"/>
    <w:link w:val="HeaderChar"/>
    <w:uiPriority w:val="99"/>
    <w:unhideWhenUsed/>
    <w:rsid w:val="008D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62D"/>
    <w:rPr>
      <w:lang w:val="en-GB"/>
    </w:rPr>
  </w:style>
  <w:style w:type="paragraph" w:styleId="Footer">
    <w:name w:val="footer"/>
    <w:basedOn w:val="Normal"/>
    <w:link w:val="FooterChar"/>
    <w:uiPriority w:val="99"/>
    <w:unhideWhenUsed/>
    <w:rsid w:val="008D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62D"/>
    <w:rPr>
      <w:lang w:val="en-GB"/>
    </w:rPr>
  </w:style>
  <w:style w:type="paragraph" w:customStyle="1" w:styleId="cs2654ae3a">
    <w:name w:val="cs2654ae3a"/>
    <w:basedOn w:val="Normal"/>
    <w:rsid w:val="005D1DC6"/>
    <w:pPr>
      <w:spacing w:after="0" w:line="240" w:lineRule="auto"/>
    </w:pPr>
    <w:rPr>
      <w:rFonts w:ascii="Times New Roman" w:eastAsia="Times New Roman" w:hAnsi="Times New Roman" w:cs="Times New Roman"/>
      <w:sz w:val="24"/>
      <w:szCs w:val="24"/>
      <w:lang w:eastAsia="en-GB"/>
    </w:rPr>
  </w:style>
  <w:style w:type="character" w:customStyle="1" w:styleId="cs758818941">
    <w:name w:val="cs758818941"/>
    <w:basedOn w:val="DefaultParagraphFont"/>
    <w:rsid w:val="005D1DC6"/>
    <w:rPr>
      <w:rFonts w:ascii="Calibri" w:hAnsi="Calibri" w:hint="default"/>
      <w:b w:val="0"/>
      <w:bCs w:val="0"/>
      <w:i w:val="0"/>
      <w:iCs w:val="0"/>
      <w:color w:val="007F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836">
      <w:bodyDiv w:val="1"/>
      <w:marLeft w:val="0"/>
      <w:marRight w:val="0"/>
      <w:marTop w:val="0"/>
      <w:marBottom w:val="0"/>
      <w:divBdr>
        <w:top w:val="none" w:sz="0" w:space="0" w:color="auto"/>
        <w:left w:val="none" w:sz="0" w:space="0" w:color="auto"/>
        <w:bottom w:val="none" w:sz="0" w:space="0" w:color="auto"/>
        <w:right w:val="none" w:sz="0" w:space="0" w:color="auto"/>
      </w:divBdr>
    </w:div>
    <w:div w:id="88433652">
      <w:bodyDiv w:val="1"/>
      <w:marLeft w:val="0"/>
      <w:marRight w:val="0"/>
      <w:marTop w:val="0"/>
      <w:marBottom w:val="0"/>
      <w:divBdr>
        <w:top w:val="none" w:sz="0" w:space="0" w:color="auto"/>
        <w:left w:val="none" w:sz="0" w:space="0" w:color="auto"/>
        <w:bottom w:val="none" w:sz="0" w:space="0" w:color="auto"/>
        <w:right w:val="none" w:sz="0" w:space="0" w:color="auto"/>
      </w:divBdr>
    </w:div>
    <w:div w:id="122845246">
      <w:bodyDiv w:val="1"/>
      <w:marLeft w:val="0"/>
      <w:marRight w:val="0"/>
      <w:marTop w:val="0"/>
      <w:marBottom w:val="0"/>
      <w:divBdr>
        <w:top w:val="none" w:sz="0" w:space="0" w:color="auto"/>
        <w:left w:val="none" w:sz="0" w:space="0" w:color="auto"/>
        <w:bottom w:val="none" w:sz="0" w:space="0" w:color="auto"/>
        <w:right w:val="none" w:sz="0" w:space="0" w:color="auto"/>
      </w:divBdr>
    </w:div>
    <w:div w:id="176507643">
      <w:bodyDiv w:val="1"/>
      <w:marLeft w:val="0"/>
      <w:marRight w:val="0"/>
      <w:marTop w:val="0"/>
      <w:marBottom w:val="0"/>
      <w:divBdr>
        <w:top w:val="none" w:sz="0" w:space="0" w:color="auto"/>
        <w:left w:val="none" w:sz="0" w:space="0" w:color="auto"/>
        <w:bottom w:val="none" w:sz="0" w:space="0" w:color="auto"/>
        <w:right w:val="none" w:sz="0" w:space="0" w:color="auto"/>
      </w:divBdr>
    </w:div>
    <w:div w:id="179246567">
      <w:bodyDiv w:val="1"/>
      <w:marLeft w:val="0"/>
      <w:marRight w:val="0"/>
      <w:marTop w:val="0"/>
      <w:marBottom w:val="0"/>
      <w:divBdr>
        <w:top w:val="none" w:sz="0" w:space="0" w:color="auto"/>
        <w:left w:val="none" w:sz="0" w:space="0" w:color="auto"/>
        <w:bottom w:val="none" w:sz="0" w:space="0" w:color="auto"/>
        <w:right w:val="none" w:sz="0" w:space="0" w:color="auto"/>
      </w:divBdr>
    </w:div>
    <w:div w:id="235938248">
      <w:bodyDiv w:val="1"/>
      <w:marLeft w:val="0"/>
      <w:marRight w:val="0"/>
      <w:marTop w:val="0"/>
      <w:marBottom w:val="0"/>
      <w:divBdr>
        <w:top w:val="none" w:sz="0" w:space="0" w:color="auto"/>
        <w:left w:val="none" w:sz="0" w:space="0" w:color="auto"/>
        <w:bottom w:val="none" w:sz="0" w:space="0" w:color="auto"/>
        <w:right w:val="none" w:sz="0" w:space="0" w:color="auto"/>
      </w:divBdr>
    </w:div>
    <w:div w:id="286274791">
      <w:bodyDiv w:val="1"/>
      <w:marLeft w:val="0"/>
      <w:marRight w:val="0"/>
      <w:marTop w:val="0"/>
      <w:marBottom w:val="0"/>
      <w:divBdr>
        <w:top w:val="none" w:sz="0" w:space="0" w:color="auto"/>
        <w:left w:val="none" w:sz="0" w:space="0" w:color="auto"/>
        <w:bottom w:val="none" w:sz="0" w:space="0" w:color="auto"/>
        <w:right w:val="none" w:sz="0" w:space="0" w:color="auto"/>
      </w:divBdr>
    </w:div>
    <w:div w:id="291909158">
      <w:bodyDiv w:val="1"/>
      <w:marLeft w:val="0"/>
      <w:marRight w:val="0"/>
      <w:marTop w:val="0"/>
      <w:marBottom w:val="0"/>
      <w:divBdr>
        <w:top w:val="none" w:sz="0" w:space="0" w:color="auto"/>
        <w:left w:val="none" w:sz="0" w:space="0" w:color="auto"/>
        <w:bottom w:val="none" w:sz="0" w:space="0" w:color="auto"/>
        <w:right w:val="none" w:sz="0" w:space="0" w:color="auto"/>
      </w:divBdr>
    </w:div>
    <w:div w:id="421996888">
      <w:bodyDiv w:val="1"/>
      <w:marLeft w:val="0"/>
      <w:marRight w:val="0"/>
      <w:marTop w:val="0"/>
      <w:marBottom w:val="0"/>
      <w:divBdr>
        <w:top w:val="none" w:sz="0" w:space="0" w:color="auto"/>
        <w:left w:val="none" w:sz="0" w:space="0" w:color="auto"/>
        <w:bottom w:val="none" w:sz="0" w:space="0" w:color="auto"/>
        <w:right w:val="none" w:sz="0" w:space="0" w:color="auto"/>
      </w:divBdr>
    </w:div>
    <w:div w:id="457989780">
      <w:bodyDiv w:val="1"/>
      <w:marLeft w:val="0"/>
      <w:marRight w:val="0"/>
      <w:marTop w:val="0"/>
      <w:marBottom w:val="0"/>
      <w:divBdr>
        <w:top w:val="none" w:sz="0" w:space="0" w:color="auto"/>
        <w:left w:val="none" w:sz="0" w:space="0" w:color="auto"/>
        <w:bottom w:val="none" w:sz="0" w:space="0" w:color="auto"/>
        <w:right w:val="none" w:sz="0" w:space="0" w:color="auto"/>
      </w:divBdr>
    </w:div>
    <w:div w:id="526529532">
      <w:bodyDiv w:val="1"/>
      <w:marLeft w:val="0"/>
      <w:marRight w:val="0"/>
      <w:marTop w:val="0"/>
      <w:marBottom w:val="0"/>
      <w:divBdr>
        <w:top w:val="none" w:sz="0" w:space="0" w:color="auto"/>
        <w:left w:val="none" w:sz="0" w:space="0" w:color="auto"/>
        <w:bottom w:val="none" w:sz="0" w:space="0" w:color="auto"/>
        <w:right w:val="none" w:sz="0" w:space="0" w:color="auto"/>
      </w:divBdr>
    </w:div>
    <w:div w:id="526990496">
      <w:bodyDiv w:val="1"/>
      <w:marLeft w:val="0"/>
      <w:marRight w:val="0"/>
      <w:marTop w:val="0"/>
      <w:marBottom w:val="0"/>
      <w:divBdr>
        <w:top w:val="none" w:sz="0" w:space="0" w:color="auto"/>
        <w:left w:val="none" w:sz="0" w:space="0" w:color="auto"/>
        <w:bottom w:val="none" w:sz="0" w:space="0" w:color="auto"/>
        <w:right w:val="none" w:sz="0" w:space="0" w:color="auto"/>
      </w:divBdr>
    </w:div>
    <w:div w:id="747001368">
      <w:bodyDiv w:val="1"/>
      <w:marLeft w:val="0"/>
      <w:marRight w:val="0"/>
      <w:marTop w:val="0"/>
      <w:marBottom w:val="0"/>
      <w:divBdr>
        <w:top w:val="none" w:sz="0" w:space="0" w:color="auto"/>
        <w:left w:val="none" w:sz="0" w:space="0" w:color="auto"/>
        <w:bottom w:val="none" w:sz="0" w:space="0" w:color="auto"/>
        <w:right w:val="none" w:sz="0" w:space="0" w:color="auto"/>
      </w:divBdr>
    </w:div>
    <w:div w:id="834881034">
      <w:bodyDiv w:val="1"/>
      <w:marLeft w:val="0"/>
      <w:marRight w:val="0"/>
      <w:marTop w:val="0"/>
      <w:marBottom w:val="0"/>
      <w:divBdr>
        <w:top w:val="none" w:sz="0" w:space="0" w:color="auto"/>
        <w:left w:val="none" w:sz="0" w:space="0" w:color="auto"/>
        <w:bottom w:val="none" w:sz="0" w:space="0" w:color="auto"/>
        <w:right w:val="none" w:sz="0" w:space="0" w:color="auto"/>
      </w:divBdr>
      <w:divsChild>
        <w:div w:id="562568177">
          <w:marLeft w:val="590"/>
          <w:marRight w:val="0"/>
          <w:marTop w:val="0"/>
          <w:marBottom w:val="0"/>
          <w:divBdr>
            <w:top w:val="none" w:sz="0" w:space="0" w:color="auto"/>
            <w:left w:val="none" w:sz="0" w:space="0" w:color="auto"/>
            <w:bottom w:val="none" w:sz="0" w:space="0" w:color="auto"/>
            <w:right w:val="none" w:sz="0" w:space="0" w:color="auto"/>
          </w:divBdr>
        </w:div>
        <w:div w:id="620113804">
          <w:marLeft w:val="590"/>
          <w:marRight w:val="0"/>
          <w:marTop w:val="0"/>
          <w:marBottom w:val="0"/>
          <w:divBdr>
            <w:top w:val="none" w:sz="0" w:space="0" w:color="auto"/>
            <w:left w:val="none" w:sz="0" w:space="0" w:color="auto"/>
            <w:bottom w:val="none" w:sz="0" w:space="0" w:color="auto"/>
            <w:right w:val="none" w:sz="0" w:space="0" w:color="auto"/>
          </w:divBdr>
        </w:div>
        <w:div w:id="881094255">
          <w:marLeft w:val="590"/>
          <w:marRight w:val="0"/>
          <w:marTop w:val="0"/>
          <w:marBottom w:val="0"/>
          <w:divBdr>
            <w:top w:val="none" w:sz="0" w:space="0" w:color="auto"/>
            <w:left w:val="none" w:sz="0" w:space="0" w:color="auto"/>
            <w:bottom w:val="none" w:sz="0" w:space="0" w:color="auto"/>
            <w:right w:val="none" w:sz="0" w:space="0" w:color="auto"/>
          </w:divBdr>
        </w:div>
        <w:div w:id="1167555272">
          <w:marLeft w:val="979"/>
          <w:marRight w:val="0"/>
          <w:marTop w:val="0"/>
          <w:marBottom w:val="0"/>
          <w:divBdr>
            <w:top w:val="none" w:sz="0" w:space="0" w:color="auto"/>
            <w:left w:val="none" w:sz="0" w:space="0" w:color="auto"/>
            <w:bottom w:val="none" w:sz="0" w:space="0" w:color="auto"/>
            <w:right w:val="none" w:sz="0" w:space="0" w:color="auto"/>
          </w:divBdr>
        </w:div>
        <w:div w:id="1650285047">
          <w:marLeft w:val="979"/>
          <w:marRight w:val="0"/>
          <w:marTop w:val="0"/>
          <w:marBottom w:val="0"/>
          <w:divBdr>
            <w:top w:val="none" w:sz="0" w:space="0" w:color="auto"/>
            <w:left w:val="none" w:sz="0" w:space="0" w:color="auto"/>
            <w:bottom w:val="none" w:sz="0" w:space="0" w:color="auto"/>
            <w:right w:val="none" w:sz="0" w:space="0" w:color="auto"/>
          </w:divBdr>
        </w:div>
        <w:div w:id="2120559460">
          <w:marLeft w:val="590"/>
          <w:marRight w:val="0"/>
          <w:marTop w:val="0"/>
          <w:marBottom w:val="0"/>
          <w:divBdr>
            <w:top w:val="none" w:sz="0" w:space="0" w:color="auto"/>
            <w:left w:val="none" w:sz="0" w:space="0" w:color="auto"/>
            <w:bottom w:val="none" w:sz="0" w:space="0" w:color="auto"/>
            <w:right w:val="none" w:sz="0" w:space="0" w:color="auto"/>
          </w:divBdr>
        </w:div>
      </w:divsChild>
    </w:div>
    <w:div w:id="904411623">
      <w:bodyDiv w:val="1"/>
      <w:marLeft w:val="0"/>
      <w:marRight w:val="0"/>
      <w:marTop w:val="0"/>
      <w:marBottom w:val="0"/>
      <w:divBdr>
        <w:top w:val="none" w:sz="0" w:space="0" w:color="auto"/>
        <w:left w:val="none" w:sz="0" w:space="0" w:color="auto"/>
        <w:bottom w:val="none" w:sz="0" w:space="0" w:color="auto"/>
        <w:right w:val="none" w:sz="0" w:space="0" w:color="auto"/>
      </w:divBdr>
    </w:div>
    <w:div w:id="949243320">
      <w:bodyDiv w:val="1"/>
      <w:marLeft w:val="0"/>
      <w:marRight w:val="0"/>
      <w:marTop w:val="0"/>
      <w:marBottom w:val="0"/>
      <w:divBdr>
        <w:top w:val="none" w:sz="0" w:space="0" w:color="auto"/>
        <w:left w:val="none" w:sz="0" w:space="0" w:color="auto"/>
        <w:bottom w:val="none" w:sz="0" w:space="0" w:color="auto"/>
        <w:right w:val="none" w:sz="0" w:space="0" w:color="auto"/>
      </w:divBdr>
    </w:div>
    <w:div w:id="980958740">
      <w:bodyDiv w:val="1"/>
      <w:marLeft w:val="0"/>
      <w:marRight w:val="0"/>
      <w:marTop w:val="0"/>
      <w:marBottom w:val="0"/>
      <w:divBdr>
        <w:top w:val="none" w:sz="0" w:space="0" w:color="auto"/>
        <w:left w:val="none" w:sz="0" w:space="0" w:color="auto"/>
        <w:bottom w:val="none" w:sz="0" w:space="0" w:color="auto"/>
        <w:right w:val="none" w:sz="0" w:space="0" w:color="auto"/>
      </w:divBdr>
    </w:div>
    <w:div w:id="1025595885">
      <w:bodyDiv w:val="1"/>
      <w:marLeft w:val="0"/>
      <w:marRight w:val="0"/>
      <w:marTop w:val="0"/>
      <w:marBottom w:val="0"/>
      <w:divBdr>
        <w:top w:val="none" w:sz="0" w:space="0" w:color="auto"/>
        <w:left w:val="none" w:sz="0" w:space="0" w:color="auto"/>
        <w:bottom w:val="none" w:sz="0" w:space="0" w:color="auto"/>
        <w:right w:val="none" w:sz="0" w:space="0" w:color="auto"/>
      </w:divBdr>
    </w:div>
    <w:div w:id="1077019564">
      <w:bodyDiv w:val="1"/>
      <w:marLeft w:val="0"/>
      <w:marRight w:val="0"/>
      <w:marTop w:val="0"/>
      <w:marBottom w:val="0"/>
      <w:divBdr>
        <w:top w:val="none" w:sz="0" w:space="0" w:color="auto"/>
        <w:left w:val="none" w:sz="0" w:space="0" w:color="auto"/>
        <w:bottom w:val="none" w:sz="0" w:space="0" w:color="auto"/>
        <w:right w:val="none" w:sz="0" w:space="0" w:color="auto"/>
      </w:divBdr>
    </w:div>
    <w:div w:id="1093892722">
      <w:bodyDiv w:val="1"/>
      <w:marLeft w:val="0"/>
      <w:marRight w:val="0"/>
      <w:marTop w:val="0"/>
      <w:marBottom w:val="0"/>
      <w:divBdr>
        <w:top w:val="none" w:sz="0" w:space="0" w:color="auto"/>
        <w:left w:val="none" w:sz="0" w:space="0" w:color="auto"/>
        <w:bottom w:val="none" w:sz="0" w:space="0" w:color="auto"/>
        <w:right w:val="none" w:sz="0" w:space="0" w:color="auto"/>
      </w:divBdr>
    </w:div>
    <w:div w:id="1308510744">
      <w:bodyDiv w:val="1"/>
      <w:marLeft w:val="0"/>
      <w:marRight w:val="0"/>
      <w:marTop w:val="0"/>
      <w:marBottom w:val="0"/>
      <w:divBdr>
        <w:top w:val="none" w:sz="0" w:space="0" w:color="auto"/>
        <w:left w:val="none" w:sz="0" w:space="0" w:color="auto"/>
        <w:bottom w:val="none" w:sz="0" w:space="0" w:color="auto"/>
        <w:right w:val="none" w:sz="0" w:space="0" w:color="auto"/>
      </w:divBdr>
    </w:div>
    <w:div w:id="1476948908">
      <w:bodyDiv w:val="1"/>
      <w:marLeft w:val="0"/>
      <w:marRight w:val="0"/>
      <w:marTop w:val="0"/>
      <w:marBottom w:val="0"/>
      <w:divBdr>
        <w:top w:val="none" w:sz="0" w:space="0" w:color="auto"/>
        <w:left w:val="none" w:sz="0" w:space="0" w:color="auto"/>
        <w:bottom w:val="none" w:sz="0" w:space="0" w:color="auto"/>
        <w:right w:val="none" w:sz="0" w:space="0" w:color="auto"/>
      </w:divBdr>
    </w:div>
    <w:div w:id="1497501550">
      <w:bodyDiv w:val="1"/>
      <w:marLeft w:val="0"/>
      <w:marRight w:val="0"/>
      <w:marTop w:val="0"/>
      <w:marBottom w:val="0"/>
      <w:divBdr>
        <w:top w:val="none" w:sz="0" w:space="0" w:color="auto"/>
        <w:left w:val="none" w:sz="0" w:space="0" w:color="auto"/>
        <w:bottom w:val="none" w:sz="0" w:space="0" w:color="auto"/>
        <w:right w:val="none" w:sz="0" w:space="0" w:color="auto"/>
      </w:divBdr>
    </w:div>
    <w:div w:id="1689524528">
      <w:bodyDiv w:val="1"/>
      <w:marLeft w:val="0"/>
      <w:marRight w:val="0"/>
      <w:marTop w:val="0"/>
      <w:marBottom w:val="0"/>
      <w:divBdr>
        <w:top w:val="none" w:sz="0" w:space="0" w:color="auto"/>
        <w:left w:val="none" w:sz="0" w:space="0" w:color="auto"/>
        <w:bottom w:val="none" w:sz="0" w:space="0" w:color="auto"/>
        <w:right w:val="none" w:sz="0" w:space="0" w:color="auto"/>
      </w:divBdr>
    </w:div>
    <w:div w:id="1746222119">
      <w:bodyDiv w:val="1"/>
      <w:marLeft w:val="0"/>
      <w:marRight w:val="0"/>
      <w:marTop w:val="0"/>
      <w:marBottom w:val="0"/>
      <w:divBdr>
        <w:top w:val="none" w:sz="0" w:space="0" w:color="auto"/>
        <w:left w:val="none" w:sz="0" w:space="0" w:color="auto"/>
        <w:bottom w:val="none" w:sz="0" w:space="0" w:color="auto"/>
        <w:right w:val="none" w:sz="0" w:space="0" w:color="auto"/>
      </w:divBdr>
    </w:div>
    <w:div w:id="1767726330">
      <w:bodyDiv w:val="1"/>
      <w:marLeft w:val="0"/>
      <w:marRight w:val="0"/>
      <w:marTop w:val="0"/>
      <w:marBottom w:val="0"/>
      <w:divBdr>
        <w:top w:val="none" w:sz="0" w:space="0" w:color="auto"/>
        <w:left w:val="none" w:sz="0" w:space="0" w:color="auto"/>
        <w:bottom w:val="none" w:sz="0" w:space="0" w:color="auto"/>
        <w:right w:val="none" w:sz="0" w:space="0" w:color="auto"/>
      </w:divBdr>
    </w:div>
    <w:div w:id="1772047493">
      <w:bodyDiv w:val="1"/>
      <w:marLeft w:val="0"/>
      <w:marRight w:val="0"/>
      <w:marTop w:val="0"/>
      <w:marBottom w:val="0"/>
      <w:divBdr>
        <w:top w:val="none" w:sz="0" w:space="0" w:color="auto"/>
        <w:left w:val="none" w:sz="0" w:space="0" w:color="auto"/>
        <w:bottom w:val="none" w:sz="0" w:space="0" w:color="auto"/>
        <w:right w:val="none" w:sz="0" w:space="0" w:color="auto"/>
      </w:divBdr>
    </w:div>
    <w:div w:id="1801872405">
      <w:bodyDiv w:val="1"/>
      <w:marLeft w:val="0"/>
      <w:marRight w:val="0"/>
      <w:marTop w:val="0"/>
      <w:marBottom w:val="0"/>
      <w:divBdr>
        <w:top w:val="none" w:sz="0" w:space="0" w:color="auto"/>
        <w:left w:val="none" w:sz="0" w:space="0" w:color="auto"/>
        <w:bottom w:val="none" w:sz="0" w:space="0" w:color="auto"/>
        <w:right w:val="none" w:sz="0" w:space="0" w:color="auto"/>
      </w:divBdr>
    </w:div>
    <w:div w:id="1818718865">
      <w:bodyDiv w:val="1"/>
      <w:marLeft w:val="0"/>
      <w:marRight w:val="0"/>
      <w:marTop w:val="0"/>
      <w:marBottom w:val="0"/>
      <w:divBdr>
        <w:top w:val="none" w:sz="0" w:space="0" w:color="auto"/>
        <w:left w:val="none" w:sz="0" w:space="0" w:color="auto"/>
        <w:bottom w:val="none" w:sz="0" w:space="0" w:color="auto"/>
        <w:right w:val="none" w:sz="0" w:space="0" w:color="auto"/>
      </w:divBdr>
    </w:div>
    <w:div w:id="1860505200">
      <w:bodyDiv w:val="1"/>
      <w:marLeft w:val="0"/>
      <w:marRight w:val="0"/>
      <w:marTop w:val="0"/>
      <w:marBottom w:val="0"/>
      <w:divBdr>
        <w:top w:val="none" w:sz="0" w:space="0" w:color="auto"/>
        <w:left w:val="none" w:sz="0" w:space="0" w:color="auto"/>
        <w:bottom w:val="none" w:sz="0" w:space="0" w:color="auto"/>
        <w:right w:val="none" w:sz="0" w:space="0" w:color="auto"/>
      </w:divBdr>
    </w:div>
    <w:div w:id="1873684069">
      <w:bodyDiv w:val="1"/>
      <w:marLeft w:val="0"/>
      <w:marRight w:val="0"/>
      <w:marTop w:val="0"/>
      <w:marBottom w:val="0"/>
      <w:divBdr>
        <w:top w:val="none" w:sz="0" w:space="0" w:color="auto"/>
        <w:left w:val="none" w:sz="0" w:space="0" w:color="auto"/>
        <w:bottom w:val="none" w:sz="0" w:space="0" w:color="auto"/>
        <w:right w:val="none" w:sz="0" w:space="0" w:color="auto"/>
      </w:divBdr>
    </w:div>
    <w:div w:id="1902981301">
      <w:bodyDiv w:val="1"/>
      <w:marLeft w:val="0"/>
      <w:marRight w:val="0"/>
      <w:marTop w:val="0"/>
      <w:marBottom w:val="0"/>
      <w:divBdr>
        <w:top w:val="none" w:sz="0" w:space="0" w:color="auto"/>
        <w:left w:val="none" w:sz="0" w:space="0" w:color="auto"/>
        <w:bottom w:val="none" w:sz="0" w:space="0" w:color="auto"/>
        <w:right w:val="none" w:sz="0" w:space="0" w:color="auto"/>
      </w:divBdr>
    </w:div>
    <w:div w:id="2103719005">
      <w:bodyDiv w:val="1"/>
      <w:marLeft w:val="0"/>
      <w:marRight w:val="0"/>
      <w:marTop w:val="0"/>
      <w:marBottom w:val="0"/>
      <w:divBdr>
        <w:top w:val="none" w:sz="0" w:space="0" w:color="auto"/>
        <w:left w:val="none" w:sz="0" w:space="0" w:color="auto"/>
        <w:bottom w:val="none" w:sz="0" w:space="0" w:color="auto"/>
        <w:right w:val="none" w:sz="0" w:space="0" w:color="auto"/>
      </w:divBdr>
    </w:div>
    <w:div w:id="21313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ran.r-project.org/package=Hmisc" TargetMode="External"/><Relationship Id="rId4" Type="http://schemas.openxmlformats.org/officeDocument/2006/relationships/styles" Target="styles.xml"/><Relationship Id="rId9" Type="http://schemas.openxmlformats.org/officeDocument/2006/relationships/hyperlink" Target="https://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S i m c y p D a t a   x m l n s = " h t t p : / / w w w . s i m c y p . c o m / " >  
     < C h a r t s / >  
     < R e s u l t s T a b l e s / >  
     < I n p u t T a b l e s / >  
 < / S i m c y p D a t a > 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71A5182-0434-4CC6-801F-B69D4C4984AA}">
  <ds:schemaRefs>
    <ds:schemaRef ds:uri="http://www.simcyp.com/"/>
  </ds:schemaRefs>
</ds:datastoreItem>
</file>

<file path=customXml/itemProps2.xml><?xml version="1.0" encoding="utf-8"?>
<ds:datastoreItem xmlns:ds="http://schemas.openxmlformats.org/officeDocument/2006/customXml" ds:itemID="{CE41D575-57DF-40D7-81D7-3EAA6768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10635</Words>
  <Characters>60620</Characters>
  <Application>Microsoft Office Word</Application>
  <DocSecurity>0</DocSecurity>
  <Lines>505</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71113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dc:creator>
  <cp:keywords/>
  <dc:description/>
  <cp:lastModifiedBy>Goldring, Christopher</cp:lastModifiedBy>
  <cp:revision>2</cp:revision>
  <cp:lastPrinted>2017-07-21T15:34:00Z</cp:lastPrinted>
  <dcterms:created xsi:type="dcterms:W3CDTF">2017-12-22T12:44:00Z</dcterms:created>
  <dcterms:modified xsi:type="dcterms:W3CDTF">2017-12-22T12:44:00Z</dcterms:modified>
</cp:coreProperties>
</file>