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CBC7" w14:textId="77777777" w:rsidR="00063962" w:rsidRPr="00D761F4" w:rsidRDefault="00063962" w:rsidP="004A40B4">
      <w:pPr>
        <w:spacing w:after="200" w:line="276" w:lineRule="auto"/>
        <w:ind w:left="708" w:hanging="141"/>
        <w:jc w:val="center"/>
        <w:outlineLvl w:val="0"/>
        <w:rPr>
          <w:b/>
          <w:caps/>
          <w:lang w:val="en-US"/>
        </w:rPr>
      </w:pPr>
    </w:p>
    <w:p w14:paraId="40F46984" w14:textId="7AF7134C" w:rsidR="008A163A" w:rsidRPr="00D73961" w:rsidRDefault="00C10DBA" w:rsidP="00530F3B">
      <w:pPr>
        <w:spacing w:after="200" w:line="276" w:lineRule="auto"/>
        <w:jc w:val="center"/>
        <w:outlineLvl w:val="0"/>
        <w:rPr>
          <w:b/>
          <w:caps/>
          <w:lang w:val="en-US"/>
        </w:rPr>
      </w:pPr>
      <w:r w:rsidRPr="00D73961">
        <w:rPr>
          <w:b/>
          <w:caps/>
          <w:lang w:val="en-US"/>
        </w:rPr>
        <w:t>INtroduction</w:t>
      </w:r>
    </w:p>
    <w:p w14:paraId="73AC5380" w14:textId="77777777" w:rsidR="0033522F" w:rsidRPr="00D73961" w:rsidRDefault="0033522F" w:rsidP="00530F3B">
      <w:pPr>
        <w:spacing w:after="200" w:line="276" w:lineRule="auto"/>
        <w:jc w:val="center"/>
        <w:outlineLvl w:val="0"/>
        <w:rPr>
          <w:b/>
          <w:caps/>
          <w:lang w:val="en-US"/>
        </w:rPr>
      </w:pPr>
    </w:p>
    <w:p w14:paraId="4BC8A1AA" w14:textId="6A85A1B2" w:rsidR="007901B6" w:rsidRPr="00D73961" w:rsidRDefault="007901B6" w:rsidP="004015BD">
      <w:pPr>
        <w:autoSpaceDE w:val="0"/>
        <w:autoSpaceDN w:val="0"/>
        <w:adjustRightInd w:val="0"/>
        <w:spacing w:line="480" w:lineRule="auto"/>
        <w:ind w:firstLine="708"/>
        <w:rPr>
          <w:lang w:val="en-US"/>
        </w:rPr>
      </w:pPr>
      <w:r w:rsidRPr="00D73961">
        <w:rPr>
          <w:lang w:val="en-US"/>
        </w:rPr>
        <w:t>Children spend a substantial p</w:t>
      </w:r>
      <w:r w:rsidR="006D3126" w:rsidRPr="00D73961">
        <w:rPr>
          <w:lang w:val="en-US"/>
        </w:rPr>
        <w:t>o</w:t>
      </w:r>
      <w:r w:rsidRPr="00D73961">
        <w:rPr>
          <w:lang w:val="en-US"/>
        </w:rPr>
        <w:t>rt</w:t>
      </w:r>
      <w:r w:rsidR="006D3126" w:rsidRPr="00D73961">
        <w:rPr>
          <w:lang w:val="en-US"/>
        </w:rPr>
        <w:t>ion</w:t>
      </w:r>
      <w:r w:rsidRPr="00D73961">
        <w:rPr>
          <w:lang w:val="en-US"/>
        </w:rPr>
        <w:t xml:space="preserve"> of their lives in front of a screen, </w:t>
      </w:r>
      <w:r w:rsidR="00D93C4C" w:rsidRPr="00D73961">
        <w:rPr>
          <w:lang w:val="en-US"/>
        </w:rPr>
        <w:t>from</w:t>
      </w:r>
      <w:r w:rsidR="006D3126" w:rsidRPr="00D73961">
        <w:rPr>
          <w:lang w:val="en-US"/>
        </w:rPr>
        <w:t xml:space="preserve"> </w:t>
      </w:r>
      <w:r w:rsidRPr="00D73961">
        <w:rPr>
          <w:lang w:val="en-US"/>
        </w:rPr>
        <w:t>TV</w:t>
      </w:r>
      <w:r w:rsidR="00D93C4C" w:rsidRPr="00D73961">
        <w:rPr>
          <w:lang w:val="en-US"/>
        </w:rPr>
        <w:t>s</w:t>
      </w:r>
      <w:r w:rsidRPr="00D73961">
        <w:rPr>
          <w:lang w:val="en-US"/>
        </w:rPr>
        <w:t xml:space="preserve"> </w:t>
      </w:r>
      <w:r w:rsidR="00D93C4C" w:rsidRPr="00D73961">
        <w:rPr>
          <w:lang w:val="en-US"/>
        </w:rPr>
        <w:t>and</w:t>
      </w:r>
      <w:r w:rsidRPr="00D73961">
        <w:rPr>
          <w:lang w:val="en-US"/>
        </w:rPr>
        <w:t xml:space="preserve"> laptops</w:t>
      </w:r>
      <w:r w:rsidR="00D93C4C" w:rsidRPr="00D73961">
        <w:rPr>
          <w:lang w:val="en-US"/>
        </w:rPr>
        <w:t xml:space="preserve"> to</w:t>
      </w:r>
      <w:r w:rsidRPr="00D73961">
        <w:rPr>
          <w:lang w:val="en-US"/>
        </w:rPr>
        <w:t xml:space="preserve"> smartphones and tablets. Food advertising on </w:t>
      </w:r>
      <w:r w:rsidR="00077874" w:rsidRPr="00D73961">
        <w:rPr>
          <w:lang w:val="en-US"/>
        </w:rPr>
        <w:t>TV</w:t>
      </w:r>
      <w:r w:rsidR="006D3126" w:rsidRPr="00D73961">
        <w:rPr>
          <w:lang w:val="en-US"/>
        </w:rPr>
        <w:t xml:space="preserve"> that</w:t>
      </w:r>
      <w:r w:rsidRPr="00D73961">
        <w:rPr>
          <w:lang w:val="en-US"/>
        </w:rPr>
        <w:t xml:space="preserve"> target</w:t>
      </w:r>
      <w:r w:rsidR="006D3126" w:rsidRPr="00D73961">
        <w:rPr>
          <w:lang w:val="en-US"/>
        </w:rPr>
        <w:t>s</w:t>
      </w:r>
      <w:r w:rsidRPr="00D73961">
        <w:rPr>
          <w:lang w:val="en-US"/>
        </w:rPr>
        <w:t xml:space="preserve"> children range</w:t>
      </w:r>
      <w:r w:rsidR="006D3126" w:rsidRPr="00D73961">
        <w:rPr>
          <w:lang w:val="en-US"/>
        </w:rPr>
        <w:t>s</w:t>
      </w:r>
      <w:r w:rsidRPr="00D73961">
        <w:rPr>
          <w:lang w:val="en-US"/>
        </w:rPr>
        <w:t xml:space="preserve"> from 11% to 29% of </w:t>
      </w:r>
      <w:r w:rsidR="006D3126" w:rsidRPr="00D73961">
        <w:rPr>
          <w:lang w:val="en-US"/>
        </w:rPr>
        <w:t xml:space="preserve">all </w:t>
      </w:r>
      <w:r w:rsidRPr="00D73961">
        <w:rPr>
          <w:lang w:val="en-US"/>
        </w:rPr>
        <w:t>total advertisements</w:t>
      </w:r>
      <w:r w:rsidR="006D3126" w:rsidRPr="00D73961">
        <w:rPr>
          <w:lang w:val="en-US"/>
        </w:rPr>
        <w:t>,</w:t>
      </w:r>
      <w:r w:rsidR="002B514D" w:rsidRPr="00D73961">
        <w:rPr>
          <w:lang w:val="en-US"/>
        </w:rPr>
        <w:t xml:space="preserve"> with</w:t>
      </w:r>
      <w:r w:rsidR="001742D6" w:rsidRPr="00D73961">
        <w:rPr>
          <w:lang w:val="en-US"/>
        </w:rPr>
        <w:t xml:space="preserve"> </w:t>
      </w:r>
      <w:r w:rsidRPr="00D73961">
        <w:rPr>
          <w:lang w:val="en-US"/>
        </w:rPr>
        <w:t>unhealthy foods</w:t>
      </w:r>
      <w:r w:rsidR="001742D6" w:rsidRPr="00D73961">
        <w:rPr>
          <w:lang w:val="en-US"/>
        </w:rPr>
        <w:t xml:space="preserve"> </w:t>
      </w:r>
      <w:r w:rsidRPr="00D73961">
        <w:rPr>
          <w:lang w:val="en-US"/>
        </w:rPr>
        <w:t>present in 53% to 87% of food advertisements</w:t>
      </w:r>
      <w:r w:rsidR="002B514D" w:rsidRPr="00D73961">
        <w:rPr>
          <w:lang w:val="en-US"/>
        </w:rPr>
        <w:t xml:space="preserve"> and</w:t>
      </w:r>
      <w:r w:rsidR="001742D6" w:rsidRPr="00D73961">
        <w:rPr>
          <w:lang w:val="en-US"/>
        </w:rPr>
        <w:t xml:space="preserve"> </w:t>
      </w:r>
      <w:r w:rsidRPr="00D73961">
        <w:rPr>
          <w:lang w:val="en-US"/>
        </w:rPr>
        <w:t>higher percentages found during children’s peak viewing periods</w:t>
      </w:r>
      <w:r w:rsidR="004A40B4" w:rsidRPr="00D73961">
        <w:rPr>
          <w:lang w:val="en-US"/>
        </w:rPr>
        <w:t>.</w:t>
      </w:r>
      <w:r w:rsidR="00CB1337" w:rsidRPr="00D73961">
        <w:rPr>
          <w:lang w:val="en-US"/>
        </w:rPr>
        <w:fldChar w:fldCharType="begin" w:fldLock="1"/>
      </w:r>
      <w:r w:rsidR="00CB1337" w:rsidRPr="00D73961">
        <w:rPr>
          <w:lang w:val="en-US"/>
        </w:rPr>
        <w:instrText>ADDIN CSL_CITATION { "citationItems" : [ { "id" : "ITEM-1", "itemData" : { "DOI" : "10.2105/AJPH.2009.179267", "ISBN" : "00900036", "ISSN" : "00900036", "PMID" : "20634464", "abstract" : "OBJECTIVES We compared television food advertising to children in several countries. METHODS We undertook a collaboration among 13 research groups in Australia, Asia, Western Europe, and North and South America. Each group recorded programming for 2 weekdays and 2 weekend days between 6:00 and 22:00, for the 3 channels most watched by children, between October 2007 and March 2008. We classified food advertisements as core (nutrient dense, low in energy), noncore (high in undesirable nutrients or energy, as defined by dietary standards), or miscellaneous. We also categorized thematic content (promotional characters and premiums). RESULTS Food advertisements composed 11% to 29% of advertisements. Noncore foods were featured in 53% to 87% of food advertisements, and the rate of noncore food advertising was higher during children's peak viewing times. Most food advertisements containing persuasive marketing were for noncore products. CONCLUSIONS Across all sampled countries, children were exposed to high volumes of television advertising for unhealthy foods, featuring child-oriented persuasive techniques. Because of the proven connections between food advertising, preferences, and consumption, our findings lend support to calls for regulation of food advertising during children's peak viewing times.", "author" : [ { "dropping-particle" : "", "family" : "Kelly", "given" : "Bridget", "non-dropping-particle" : "", "parse-names" : false, "suffix" : "" }, { "dropping-particle" : "", "family" : "Halford", "given" : "Jason C G", "non-dropping-particle" : "", "parse-names" : false, "suffix" : "" }, { "dropping-particle" : "", "family" : "Boyland", "given" : "Emma J.", "non-dropping-particle" : "", "parse-names" : false, "suffix" : "" }, { "dropping-particle" : "", "family" : "Chapman", "given" : "Kathy", "non-dropping-particle" : "", "parse-names" : false, "suffix" : "" }, { "dropping-particle" : "", "family" : "Bautista-Casta\u00f1o", "given" : "Inmaculada", "non-dropping-particle" : "", "parse-names" : false, "suffix" : "" }, { "dropping-particle" : "", "family" : "Berg", "given" : "Christina", "non-dropping-particle" : "", "parse-names" : false, "suffix" : "" }, { "dropping-particle" : "", "family" : "Caroli", "given" : "Margherita", "non-dropping-particle" : "", "parse-names" : false, "suffix" : "" }, { "dropping-particle" : "", "family" : "Cook", "given" : "Brian", "non-dropping-particle" : "", "parse-names" : false, "suffix" : "" }, { "dropping-particle" : "", "family" : "Coutinho", "given" : "Janine G.", "non-dropping-particle" : "", "parse-names" : false, "suffix" : "" }, { "dropping-particle" : "", "family" : "Effertz", "given" : "Tobias", "non-dropping-particle" : "", "parse-names" : false, "suffix" : "" }, { "dropping-particle" : "", "family" : "Grammatikaki", "given" : "Evangelia", "non-dropping-particle" : "", "parse-names" : false, "suffix" : "" }, { "dropping-particle" : "", "family" : "Keller", "given" : "Kathleen", "non-dropping-particle" : "", "parse-names" : false, "suffix" : "" }, { "dropping-particle" : "", "family" : "Leung", "given" : "Raymond", "non-dropping-particle" : "", "parse-names" : false, "suffix" : "" }, { "dropping-particle" : "", "family" : "Manios", "given" : "Yannis", "non-dropping-particle" : "", "parse-names" : false, "suffix" : "" }, { "dropping-particle" : "", "family" : "Pedley", "given" : "Claire", "non-dropping-particle" : "", "parse-names" : false, "suffix" : "" }, { "dropping-particle" : "", "family" : "Prell", "given" : "Hillevi", "non-dropping-particle" : "", "parse-names" : false, "suffix" : "" }, { "dropping-particle" : "", "family" : "Raine", "given" : "Kim", "non-dropping-particle" : "", "parse-names" : false, "suffix" : "" }, { "dropping-particle" : "", "family" : "Recine", "given" : "Elisabetta", "non-dropping-particle" : "", "parse-names" : false, "suffix" : "" }, { "dropping-particle" : "", "family" : "Serra-Majem", "given" : "Lluis", "non-dropping-particle" : "", "parse-names" : false, "suffix" : "" }, { "dropping-particle" : "", "family" : "Singh", "given" : "Sonia", "non-dropping-particle" : "", "parse-names" : false, "suffix" : "" }, { "dropping-particle" : "", "family" : "Summerbell", "given" : "Carolyn", "non-dropping-particle" : "", "parse-names" : false, "suffix" : "" } ], "container-title" : "American Journal of Public Health", "id" : "ITEM-1", "issue" : "9", "issued" : { "date-parts" : [ [ "2010" ] ] }, "page" : "1730-1736", "title" : "Television food advertising to children: A global perspective", "type" : "article-journal", "volume" : "100" }, "uris" : [ "http://www.mendeley.com/documents/?uuid=dd9317c8-0705-4f30-b263-b6f2c405e152" ] } ], "mendeley" : { "formattedCitation" : "&lt;sup&gt;1&lt;/sup&gt;", "plainTextFormattedCitation" : "1", "previouslyFormattedCitation" : "&lt;sup&gt;1&lt;/sup&gt;" }, "properties" : { "noteIndex" : 1 }, "schema" : "https://github.com/citation-style-language/schema/raw/master/csl-citation.json" }</w:instrText>
      </w:r>
      <w:r w:rsidR="00CB1337" w:rsidRPr="00D73961">
        <w:rPr>
          <w:lang w:val="en-US"/>
        </w:rPr>
        <w:fldChar w:fldCharType="separate"/>
      </w:r>
      <w:r w:rsidR="00CB1337" w:rsidRPr="00D73961">
        <w:rPr>
          <w:noProof/>
          <w:vertAlign w:val="superscript"/>
          <w:lang w:val="en-US"/>
        </w:rPr>
        <w:t>1</w:t>
      </w:r>
      <w:r w:rsidR="00CB1337" w:rsidRPr="00D73961">
        <w:rPr>
          <w:lang w:val="en-US"/>
        </w:rPr>
        <w:fldChar w:fldCharType="end"/>
      </w:r>
      <w:r w:rsidRPr="00D73961">
        <w:rPr>
          <w:lang w:val="en-US"/>
        </w:rPr>
        <w:t xml:space="preserve"> According to previous systematic reviews</w:t>
      </w:r>
      <w:r w:rsidR="004A40B4" w:rsidRPr="00D73961">
        <w:rPr>
          <w:lang w:val="en-US"/>
        </w:rPr>
        <w:t>,</w:t>
      </w:r>
      <w:r w:rsidR="00CB1337" w:rsidRPr="00D73961">
        <w:rPr>
          <w:lang w:val="en-US"/>
        </w:rPr>
        <w:fldChar w:fldCharType="begin" w:fldLock="1"/>
      </w:r>
      <w:r w:rsidR="00CB1337" w:rsidRPr="00D73961">
        <w:rPr>
          <w:lang w:val="en-US"/>
        </w:rPr>
        <w:instrText>ADDIN CSL_CITATION { "citationItems" : [ { "id" : "ITEM-1", "itemData" : { "author" : [ { "dropping-particle" : "", "family" : "Hastings", "given" : "Gerard", "non-dropping-particle" : "", "parse-names" : false, "suffix" : "" }, { "dropping-particle" : "", "family" : "Stead", "given" : "Martine", "non-dropping-particle" : "", "parse-names" : false, "suffix" : "" }, { "dropping-particle" : "", "family" : "Mcdermott", "given" : "Laura", "non-dropping-particle" : "", "parse-names" : false, "suffix" : "" }, { "dropping-particle" : "", "family" : "Forsyth", "given" : "Alasdair", "non-dropping-particle" : "", "parse-names" : false, "suffix" : "" }, { "dropping-particle" : "", "family" : "Mackintosh", "given" : "Anne Marie", "non-dropping-particle" : "", "parse-names" : false, "suffix" : "" }, { "dropping-particle" : "", "family" : "Rayner", "given" : "Mike", "non-dropping-particle" : "", "parse-names" : false, "suffix" : "" }, { "dropping-particle" : "", "family" : "Godfrey", "given" : "Christine", "non-dropping-particle" : "", "parse-names" : false, "suffix" : "" }, { "dropping-particle" : "", "family" : "Caraher", "given" : "Martin", "non-dropping-particle" : "", "parse-names" : false, "suffix" : "" }, { "dropping-particle" : "", "family" : "Angus", "given" : "Kathryn", "non-dropping-particle" : "", "parse-names" : false, "suffix" : "" } ], "id" : "ITEM-1", "issued" : { "date-parts" : [ [ "2003" ] ] }, "page" : "139-148", "title" : "Review of Research on the Effects of Food", "type" : "article-journal" }, "uris" : [ "http://www.mendeley.com/documents/?uuid=54c88a2f-978f-4394-b90d-e3f103fa56aa" ] }, { "id" : "ITEM-2", "itemData" : { "abstract" : "This document describes a review of the extent and nature of food promotion to children and its effects on their food knowledge, preferences and behaviour. The review was undertaken by the Institute for Social Marketing at Stirling, and the Open University, United Kingdom of Great Britain and Northern Ireland, on behalf of the World Health Organization in preparation for the WHO meeting of stakeholders on \"Marketing food and non-alcoholic beverages to children\" held in Oslo (2-4 May 2006).This review confirms that in both developed and developing countries: (i) there is a great deal of food promotion to children, particularly in the form of television advertising; (ii) this is typically for highly-processed, energydense, unhealthy products with evocative branding; and (iii) that children recall, enjoy and engage with this advertising. More complex research from developed countries shows that it is having an effect, especially on their food preferences, purchase behaviour and consumption. Although none of these more complex studies was undertaken in the developing world, other research shows that children everywhere respond to food promotion in similar ways. There is, therefore, reason to believe that children in the developing world will be just as vulnerable to food promotion. Indeed three factors suggest they may well be more so:- They are likely to be less sophisticated about modern marketing and branding because it is such a new phenomenon to them. In China, for example, the economy has only just opened up to developed-country influence.- Firms in developed countries see children as a bridgehead for entering developing economies because they are more flexible and responsive than their parents.- They also represent a very real direct and indirect market; even in relatively poor countries they have disposable income from an early age and are known to have a big influence on family consumption behaviour.This review therefore confirms that global action is needed on the marketing of food to children.", "author" : [ { "dropping-particle" : "", "family" : "Cairns", "given" : "Georgina", "non-dropping-particle" : "", "parse-names" : false, "suffix" : "" }, { "dropping-particle" : "", "family" : "Angus", "given" : "Kathryn", "non-dropping-particle" : "", "parse-names" : false, "suffix" : "" }, { "dropping-particle" : "", "family" : "Hastings", "given" : "Gerard", "non-dropping-particle" : "", "parse-names" : false, "suffix" : "" } ], "container-title" : "World Health", "id" : "ITEM-2", "issue" : "December", "issued" : { "date-parts" : [ [ "2009" ] ] }, "page" : "173", "title" : "The extent, nature and effects of food promotion to children: a review of the evidence to December 2008", "type" : "article-journal" }, "uris" : [ "http://www.mendeley.com/documents/?uuid=19fc3ca6-b3a3-456b-b607-75564e89d0a2" ] }, { "id" : "ITEM-3", "itemData" : { "DOI" : "10.1016/j.appet.2012.04.017", "ISBN" : "0195-6663", "ISSN" : "01956663", "PMID" : "22561190", "abstract" : "A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 ?? 2012 Elsevier Ltd.", "author" : [ { "dropping-particle" : "", "family" : "Cairns", "given" : "Georgina", "non-dropping-particle" : "", "parse-names" : false, "suffix" : "" }, { "dropping-particle" : "", "family" : "Angus", "given" : "Kathryn", "non-dropping-particle" : "", "parse-names" : false, "suffix" : "" }, { "dropping-particle" : "", "family" : "Hastings", "given" : "Gerard", "non-dropping-particle" : "", "parse-names" : false, "suffix" : "" }, { "dropping-particle" : "", "family" : "Caraher", "given" : "Martin", "non-dropping-particle" : "", "parse-names" : false, "suffix" : "" } ], "container-title" : "Appetite", "id" : "ITEM-3", "issued" : { "date-parts" : [ [ "2013" ] ] }, "page" : "209-215", "title" : "Systematic reviews of the evidence on the nature, extent and effects of food marketing to children. A retrospective summary", "type" : "article-journal", "volume" : "62" }, "uris" : [ "http://www.mendeley.com/documents/?uuid=bd7ae45b-d0c5-46f7-8674-99e66fccda94" ] } ], "mendeley" : { "formattedCitation" : "&lt;sup&gt;2\u20134&lt;/sup&gt;", "plainTextFormattedCitation" : "2\u20134", "previouslyFormattedCitation" : "&lt;sup&gt;2\u20134&lt;/sup&gt;" }, "properties" : { "noteIndex" : 1 }, "schema" : "https://github.com/citation-style-language/schema/raw/master/csl-citation.json" }</w:instrText>
      </w:r>
      <w:r w:rsidR="00CB1337" w:rsidRPr="00D73961">
        <w:rPr>
          <w:lang w:val="en-US"/>
        </w:rPr>
        <w:fldChar w:fldCharType="separate"/>
      </w:r>
      <w:r w:rsidR="00CB1337" w:rsidRPr="00D73961">
        <w:rPr>
          <w:noProof/>
          <w:vertAlign w:val="superscript"/>
          <w:lang w:val="en-US"/>
        </w:rPr>
        <w:t>2–4</w:t>
      </w:r>
      <w:r w:rsidR="00CB1337" w:rsidRPr="00D73961">
        <w:rPr>
          <w:lang w:val="en-US"/>
        </w:rPr>
        <w:fldChar w:fldCharType="end"/>
      </w:r>
      <w:r w:rsidRPr="00D73961">
        <w:rPr>
          <w:lang w:val="en-US"/>
        </w:rPr>
        <w:t xml:space="preserve"> food promotion direct</w:t>
      </w:r>
      <w:r w:rsidR="00A07263" w:rsidRPr="00D73961">
        <w:rPr>
          <w:lang w:val="en-US"/>
        </w:rPr>
        <w:t>ly</w:t>
      </w:r>
      <w:r w:rsidRPr="00D73961">
        <w:rPr>
          <w:lang w:val="en-US"/>
        </w:rPr>
        <w:t xml:space="preserve"> </w:t>
      </w:r>
      <w:r w:rsidR="00A07263" w:rsidRPr="00D73961">
        <w:rPr>
          <w:lang w:val="en-US"/>
        </w:rPr>
        <w:t>a</w:t>
      </w:r>
      <w:r w:rsidRPr="00D73961">
        <w:rPr>
          <w:lang w:val="en-US"/>
        </w:rPr>
        <w:t>ffect</w:t>
      </w:r>
      <w:r w:rsidR="00A07263" w:rsidRPr="00D73961">
        <w:rPr>
          <w:lang w:val="en-US"/>
        </w:rPr>
        <w:t>s</w:t>
      </w:r>
      <w:r w:rsidRPr="00D73961">
        <w:rPr>
          <w:lang w:val="en-US"/>
        </w:rPr>
        <w:t xml:space="preserve"> children’s nutrition knowledge, preferences, purchas</w:t>
      </w:r>
      <w:r w:rsidR="00F165C8" w:rsidRPr="00D73961">
        <w:rPr>
          <w:lang w:val="en-US"/>
        </w:rPr>
        <w:t>ing</w:t>
      </w:r>
      <w:r w:rsidRPr="00D73961">
        <w:rPr>
          <w:lang w:val="en-US"/>
        </w:rPr>
        <w:t xml:space="preserve"> </w:t>
      </w:r>
      <w:r w:rsidR="00D761F4" w:rsidRPr="00D761F4">
        <w:rPr>
          <w:lang w:val="en-US"/>
        </w:rPr>
        <w:t>behavior</w:t>
      </w:r>
      <w:r w:rsidRPr="00D73961">
        <w:rPr>
          <w:lang w:val="en-US"/>
        </w:rPr>
        <w:t>, consumption patterns and diet-related health</w:t>
      </w:r>
      <w:r w:rsidR="003F53D3" w:rsidRPr="00D73961">
        <w:rPr>
          <w:lang w:val="en-US"/>
        </w:rPr>
        <w:t xml:space="preserve">. </w:t>
      </w:r>
      <w:r w:rsidR="00F165C8" w:rsidRPr="00D73961">
        <w:rPr>
          <w:lang w:val="en-US"/>
        </w:rPr>
        <w:t>In addition</w:t>
      </w:r>
      <w:r w:rsidR="003F53D3" w:rsidRPr="00D73961">
        <w:rPr>
          <w:lang w:val="en-US"/>
        </w:rPr>
        <w:t>, food advertising</w:t>
      </w:r>
      <w:r w:rsidR="001742D6" w:rsidRPr="00D73961">
        <w:rPr>
          <w:lang w:val="en-US"/>
        </w:rPr>
        <w:t xml:space="preserve"> </w:t>
      </w:r>
      <w:r w:rsidR="00F165C8" w:rsidRPr="00D73961">
        <w:rPr>
          <w:lang w:val="en-US"/>
        </w:rPr>
        <w:t xml:space="preserve">on TV </w:t>
      </w:r>
      <w:r w:rsidRPr="00D73961">
        <w:rPr>
          <w:lang w:val="en-US"/>
        </w:rPr>
        <w:t>has a critical indirect influence on children´s food choices</w:t>
      </w:r>
      <w:r w:rsidR="003F53D3" w:rsidRPr="00D73961">
        <w:rPr>
          <w:lang w:val="en-US"/>
        </w:rPr>
        <w:t xml:space="preserve">. </w:t>
      </w:r>
      <w:r w:rsidR="001B4F8C" w:rsidRPr="00D73961">
        <w:rPr>
          <w:lang w:val="en-US"/>
        </w:rPr>
        <w:t xml:space="preserve">A recent </w:t>
      </w:r>
      <w:r w:rsidRPr="00D73961">
        <w:rPr>
          <w:rFonts w:eastAsiaTheme="minorHAnsi"/>
          <w:lang w:val="en-US" w:eastAsia="en-US"/>
        </w:rPr>
        <w:t>meta-analysis</w:t>
      </w:r>
      <w:r w:rsidR="001B4F8C" w:rsidRPr="00D73961">
        <w:rPr>
          <w:rFonts w:eastAsiaTheme="minorHAnsi"/>
          <w:lang w:val="en-US" w:eastAsia="en-US"/>
        </w:rPr>
        <w:fldChar w:fldCharType="begin" w:fldLock="1"/>
      </w:r>
      <w:r w:rsidR="001B4F8C" w:rsidRPr="00D73961">
        <w:rPr>
          <w:rFonts w:eastAsiaTheme="minorHAnsi"/>
          <w:lang w:val="en-US" w:eastAsia="en-US"/>
        </w:rPr>
        <w:instrText>ADDIN CSL_CITATION { "citationItems" : [ { "id" : "ITEM-1", "itemData" : { "DOI" : "10.3945/ajcn.115.120022", "ISBN" : "0002-9165", "ISSN" : "19383207", "PMID" : "26791177", "abstract" : "Background: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children\u2019s exposure to unhealthy food advertising.", "author" : [ { "dropping-particle" : "", "family" : "Boyland", "given" : "Emma J.", "non-dropping-particle" : "", "parse-names" : false, "suffix" : "" }, { "dropping-particle" : "", "family" : "Nolan", "given" : "Sarah", "non-dropping-particle" : "", "parse-names" : false, "suffix" : "" }, { "dropping-particle" : "", "family" : "Kelly", "given" : "Bridget", "non-dropping-particle" : "", "parse-names" : false, "suffix" : "" }, { "dropping-particle" : "", "family" : "Tudur-Smith", "given" : "Catrin", "non-dropping-particle" : "", "parse-names" : false, "suffix" : "" }, { "dropping-particle" : "", "family" : "Jones", "given" : "Andrew", "non-dropping-particle" : "", "parse-names" : false, "suffix" : "" }, { "dropping-particle" : "", "family" : "Halford", "given" : "Jason C.G.", "non-dropping-particle" : "", "parse-names" : false, "suffix" : "" }, { "dropping-particle" : "", "family" : "Robinson", "given" : "Eric", "non-dropping-particle" : "", "parse-names" : false, "suffix" : "" } ], "container-title" : "American Journal of Clinical Nutrition", "id" : "ITEM-1", "issue" : "2", "issued" : { "date-parts" : [ [ "2016" ] ] }, "page" : "519-533", "title" : "Advertising as a cue to consume: A systematic review and meta-analysis of the effects of acute exposure to unhealthy food and nonalcoholic beverage advertising on intake in children and adults", "type" : "article-journal", "volume" : "103" }, "uris" : [ "http://www.mendeley.com/documents/?uuid=f1a2c448-1e8d-44b9-8ad9-e8d716c94488" ] } ], "mendeley" : { "formattedCitation" : "&lt;sup&gt;5&lt;/sup&gt;", "plainTextFormattedCitation" : "5", "previouslyFormattedCitation" : "&lt;sup&gt;5&lt;/sup&gt;" }, "properties" : { "noteIndex" : 1 }, "schema" : "https://github.com/citation-style-language/schema/raw/master/csl-citation.json" }</w:instrText>
      </w:r>
      <w:r w:rsidR="001B4F8C" w:rsidRPr="00D73961">
        <w:rPr>
          <w:rFonts w:eastAsiaTheme="minorHAnsi"/>
          <w:lang w:val="en-US" w:eastAsia="en-US"/>
        </w:rPr>
        <w:fldChar w:fldCharType="separate"/>
      </w:r>
      <w:r w:rsidR="001B4F8C" w:rsidRPr="00D73961">
        <w:rPr>
          <w:rFonts w:eastAsiaTheme="minorHAnsi"/>
          <w:noProof/>
          <w:vertAlign w:val="superscript"/>
          <w:lang w:val="en-US" w:eastAsia="en-US"/>
        </w:rPr>
        <w:t>5</w:t>
      </w:r>
      <w:r w:rsidR="001B4F8C" w:rsidRPr="00D73961">
        <w:rPr>
          <w:rFonts w:eastAsiaTheme="minorHAnsi"/>
          <w:lang w:val="en-US" w:eastAsia="en-US"/>
        </w:rPr>
        <w:fldChar w:fldCharType="end"/>
      </w:r>
      <w:r w:rsidRPr="00D73961">
        <w:rPr>
          <w:rFonts w:eastAsiaTheme="minorHAnsi"/>
          <w:vertAlign w:val="superscript"/>
          <w:lang w:val="en-US" w:eastAsia="en-US"/>
        </w:rPr>
        <w:t xml:space="preserve"> </w:t>
      </w:r>
      <w:r w:rsidRPr="00D73961">
        <w:rPr>
          <w:rFonts w:eastAsiaTheme="minorHAnsi"/>
          <w:lang w:val="en-US" w:eastAsia="en-US"/>
        </w:rPr>
        <w:t>of the effect of food advertising exposure on food intake</w:t>
      </w:r>
      <w:r w:rsidR="005F4856" w:rsidRPr="00D73961">
        <w:rPr>
          <w:rFonts w:eastAsiaTheme="minorHAnsi"/>
          <w:lang w:val="en-US" w:eastAsia="en-US"/>
        </w:rPr>
        <w:t xml:space="preserve"> </w:t>
      </w:r>
      <w:r w:rsidRPr="00D73961">
        <w:rPr>
          <w:rFonts w:eastAsiaTheme="minorHAnsi"/>
          <w:lang w:val="en-US" w:eastAsia="en-US"/>
        </w:rPr>
        <w:t>showed that acute exposure to unhealthy food advertisements increase</w:t>
      </w:r>
      <w:r w:rsidR="00F165C8" w:rsidRPr="00D73961">
        <w:rPr>
          <w:rFonts w:eastAsiaTheme="minorHAnsi"/>
          <w:lang w:val="en-US" w:eastAsia="en-US"/>
        </w:rPr>
        <w:t>d</w:t>
      </w:r>
      <w:r w:rsidRPr="00D73961">
        <w:rPr>
          <w:rFonts w:eastAsiaTheme="minorHAnsi"/>
          <w:lang w:val="en-US" w:eastAsia="en-US"/>
        </w:rPr>
        <w:t xml:space="preserve"> food intake </w:t>
      </w:r>
      <w:r w:rsidR="00F165C8" w:rsidRPr="00D73961">
        <w:rPr>
          <w:rFonts w:eastAsiaTheme="minorHAnsi"/>
          <w:lang w:val="en-US" w:eastAsia="en-US"/>
        </w:rPr>
        <w:t>among</w:t>
      </w:r>
      <w:r w:rsidR="006F7244" w:rsidRPr="00D73961">
        <w:rPr>
          <w:rFonts w:eastAsiaTheme="minorHAnsi"/>
          <w:lang w:val="en-US" w:eastAsia="en-US"/>
        </w:rPr>
        <w:t>st</w:t>
      </w:r>
      <w:r w:rsidRPr="00D73961">
        <w:rPr>
          <w:rFonts w:eastAsiaTheme="minorHAnsi"/>
          <w:lang w:val="en-US" w:eastAsia="en-US"/>
        </w:rPr>
        <w:t xml:space="preserve"> children </w:t>
      </w:r>
      <w:r w:rsidRPr="00D73961">
        <w:rPr>
          <w:lang w:val="en-US"/>
        </w:rPr>
        <w:t xml:space="preserve">even </w:t>
      </w:r>
      <w:r w:rsidR="001B4F8C" w:rsidRPr="00D73961">
        <w:rPr>
          <w:lang w:val="en-US"/>
        </w:rPr>
        <w:t xml:space="preserve">with </w:t>
      </w:r>
      <w:r w:rsidRPr="00D73961">
        <w:rPr>
          <w:lang w:val="en-US"/>
        </w:rPr>
        <w:t>short-term exposure</w:t>
      </w:r>
      <w:r w:rsidR="004A40B4" w:rsidRPr="00D73961">
        <w:rPr>
          <w:lang w:val="en-US"/>
        </w:rPr>
        <w:t>.</w:t>
      </w:r>
      <w:r w:rsidR="001B4F8C" w:rsidRPr="00D73961">
        <w:rPr>
          <w:lang w:val="en-US"/>
        </w:rPr>
        <w:fldChar w:fldCharType="begin" w:fldLock="1"/>
      </w:r>
      <w:r w:rsidR="001B4F8C" w:rsidRPr="00D73961">
        <w:rPr>
          <w:lang w:val="en-US"/>
        </w:rPr>
        <w:instrText>ADDIN CSL_CITATION { "citationItems" : [ { "id" : "ITEM-1", "itemData" : { "DOI" : "10.1111/pedi.12278", "ISBN" : "1399-543X", "ISSN" : "13995448", "PMID" : "25899654", "abstract" : "In the context of a global obesity epidemic that has led to an unprecedented burden of non-communicable disease, the role of food and beverage marketing to children has been scrutinised in numerous studies. This article discusses the broader concept of an obesity-promoting food environment, before reviewing key, recent (last 5 yr) international research findings with regard to both the prevalence and effects of food and beverage advertising on children's intake. Evidence relating to the two main avenues of food marketing exposure, television, and the Internet, is explored and consideration is given to the differences in consumer experience of these types of promotion. Despite methodological differences and the varying population samples studied, the outcomes are broadly consistent - food advertising is prevalent, it promotes largely energy dense, nutrient poor foods, and even short-term exposure results in children increasing their food consumption. Policymakers are implored to drive forward meaningful changes in the food environment to support healthier choices and reduce the incidence of obesity and related diseases. This article aims at providing an overview of recent developments in this field. After limiting the search to the last five full years 2009-2014, we searched the following databases: Web of Knowledge and PubMed (keyword search terms used: television, Internet, new media, food advertising, food marketing, children, food intake, energy intake, consumption, and combinations of these terms). In addition we used the references from the articles obtained by this method to check for additional relevant material.", "author" : [ { "dropping-particle" : "", "family" : "Boyland", "given" : "Emma Jane", "non-dropping-particle" : "", "parse-names" : false, "suffix" : "" }, { "dropping-particle" : "", "family" : "Whalen", "given" : "Rosa", "non-dropping-particle" : "", "parse-names" : false, "suffix" : "" } ], "container-title" : "Pediatric Diabetes", "id" : "ITEM-1", "issue" : "5", "issued" : { "date-parts" : [ [ "2015" ] ] }, "page" : "331-337", "title" : "Food advertising to children and its effects on diet: Review of recent prevalence and impact data", "type" : "article-journal", "volume" : "16" }, "uris" : [ "http://www.mendeley.com/documents/?uuid=411e8375-e5f4-41dd-995a-075b833cfe36" ] } ], "mendeley" : { "formattedCitation" : "&lt;sup&gt;6&lt;/sup&gt;", "plainTextFormattedCitation" : "6", "previouslyFormattedCitation" : "&lt;sup&gt;6&lt;/sup&gt;" }, "properties" : { "noteIndex" : 1 }, "schema" : "https://github.com/citation-style-language/schema/raw/master/csl-citation.json" }</w:instrText>
      </w:r>
      <w:r w:rsidR="001B4F8C" w:rsidRPr="00D73961">
        <w:rPr>
          <w:lang w:val="en-US"/>
        </w:rPr>
        <w:fldChar w:fldCharType="separate"/>
      </w:r>
      <w:r w:rsidR="001B4F8C" w:rsidRPr="00D73961">
        <w:rPr>
          <w:noProof/>
          <w:vertAlign w:val="superscript"/>
          <w:lang w:val="en-US"/>
        </w:rPr>
        <w:t>6</w:t>
      </w:r>
      <w:r w:rsidR="001B4F8C" w:rsidRPr="00D73961">
        <w:rPr>
          <w:lang w:val="en-US"/>
        </w:rPr>
        <w:fldChar w:fldCharType="end"/>
      </w:r>
      <w:r w:rsidRPr="00D73961">
        <w:rPr>
          <w:lang w:val="en-US"/>
        </w:rPr>
        <w:t xml:space="preserve"> </w:t>
      </w:r>
      <w:r w:rsidR="001B4F8C" w:rsidRPr="00D73961">
        <w:rPr>
          <w:lang w:val="en-US"/>
        </w:rPr>
        <w:t>Although the effect of food advertising in unhealthy food choices and preferences is well established</w:t>
      </w:r>
      <w:r w:rsidR="00BC197C" w:rsidRPr="00D73961">
        <w:rPr>
          <w:lang w:val="en-US"/>
        </w:rPr>
        <w:t>,</w:t>
      </w:r>
      <w:r w:rsidR="001B4F8C" w:rsidRPr="00D73961">
        <w:rPr>
          <w:lang w:val="en-US"/>
        </w:rPr>
        <w:t xml:space="preserve"> few studies</w:t>
      </w:r>
      <w:r w:rsidRPr="00D73961">
        <w:rPr>
          <w:lang w:val="en-US"/>
        </w:rPr>
        <w:t xml:space="preserve"> have evaluated the effects of advertisements </w:t>
      </w:r>
      <w:r w:rsidR="00BC197C" w:rsidRPr="00D73961">
        <w:rPr>
          <w:lang w:val="en-US"/>
        </w:rPr>
        <w:t xml:space="preserve">of </w:t>
      </w:r>
      <w:r w:rsidRPr="00D73961">
        <w:rPr>
          <w:lang w:val="en-US"/>
        </w:rPr>
        <w:t>health</w:t>
      </w:r>
      <w:r w:rsidR="001B4F8C" w:rsidRPr="00D73961">
        <w:rPr>
          <w:lang w:val="en-US"/>
        </w:rPr>
        <w:t>y food</w:t>
      </w:r>
      <w:r w:rsidR="009C0C95" w:rsidRPr="00D73961">
        <w:rPr>
          <w:lang w:val="en-US"/>
        </w:rPr>
        <w:t xml:space="preserve"> </w:t>
      </w:r>
      <w:r w:rsidRPr="00D73961">
        <w:rPr>
          <w:lang w:val="en-US"/>
        </w:rPr>
        <w:t>on food choice. Dixon and colleague</w:t>
      </w:r>
      <w:r w:rsidR="001B4F8C" w:rsidRPr="00D73961">
        <w:rPr>
          <w:lang w:val="en-US"/>
        </w:rPr>
        <w:t>s</w:t>
      </w:r>
      <w:r w:rsidR="001B4F8C" w:rsidRPr="00D73961">
        <w:rPr>
          <w:lang w:val="en-US"/>
        </w:rPr>
        <w:fldChar w:fldCharType="begin" w:fldLock="1"/>
      </w:r>
      <w:r w:rsidR="001B4F8C" w:rsidRPr="00D73961">
        <w:rPr>
          <w:lang w:val="en-US"/>
        </w:rPr>
        <w:instrText>ADDIN CSL_CITATION { "citationItems" : [ { "id" : "ITEM-1", "itemData" : { "DOI" : "10.1016/j.socscimed.2007.05.011", "ISSN" : "0277-9536", "PMID" : "17587474", "abstract" : "Television (TV) food advertising has attracted criticism for its potential role in promoting unhealthy dietary practices among children. Content analyses indicate junk food advertising is prevalent on Australian children's TV; healthy eating is rarely promoted. This paper presents (a) a cross-sectional survey examining associations between children's regular TV viewing habits and their food-related attitudes and behaviour; and (b) an experiment assessing the impact of varying combinations of TV advertisements (ads) for unhealthy and healthy foods on children's dietary knowledge, attitudes and intentions. The experimental conditions simulated possible models for regulating food ads on children's TV. Participants were 919 grade five and six students from schools in Melbourne, Australia. The survey showed that heavier TV use and more frequent commercial TV viewing were independently associated with more positive attitudes toward junk food; heavier TV use was also independently associated with higher reported junk food consumption. The experiment found that ads for nutritious foods promote selected positive attitudes and beliefs concerning these foods. Findings are discussed in light of methodological issues in media effects research and their implications for policy and practice. It is concluded that changing the food advertising environment on children's TV to one where nutritious foods are promoted and junk foods are relatively unrepresented would help to normalize and reinforce healthy eating.", "author" : [ { "dropping-particle" : "", "family" : "Dixon", "given" : "Helen G", "non-dropping-particle" : "", "parse-names" : false, "suffix" : "" }, { "dropping-particle" : "", "family" : "Scully", "given" : "Maree L", "non-dropping-particle" : "", "parse-names" : false, "suffix" : "" }, { "dropping-particle" : "", "family" : "Wakefield", "given" : "Melanie A", "non-dropping-particle" : "", "parse-names" : false, "suffix" : "" }, { "dropping-particle" : "", "family" : "White", "given" : "Victoria M", "non-dropping-particle" : "", "parse-names" : false, "suffix" : "" }, { "dropping-particle" : "", "family" : "Crawford", "given" : "David A", "non-dropping-particle" : "", "parse-names" : false, "suffix" : "" } ], "container-title" : "Social science &amp; medicine (1982)", "id" : "ITEM-1", "issue" : "7", "issued" : { "date-parts" : [ [ "2007", "10" ] ] }, "page" : "1311-23", "title" : "The effects of television advertisements for junk food versus nutritious food on children's food attitudes and preferences.", "type" : "article-journal", "volume" : "65" }, "uris" : [ "http://www.mendeley.com/documents/?uuid=7457d553-ee51-4dcd-8e08-49f1569df41b" ] } ], "mendeley" : { "formattedCitation" : "&lt;sup&gt;7&lt;/sup&gt;", "plainTextFormattedCitation" : "7", "previouslyFormattedCitation" : "&lt;sup&gt;7&lt;/sup&gt;" }, "properties" : { "noteIndex" : 1 }, "schema" : "https://github.com/citation-style-language/schema/raw/master/csl-citation.json" }</w:instrText>
      </w:r>
      <w:r w:rsidR="001B4F8C" w:rsidRPr="00D73961">
        <w:rPr>
          <w:lang w:val="en-US"/>
        </w:rPr>
        <w:fldChar w:fldCharType="separate"/>
      </w:r>
      <w:r w:rsidR="001B4F8C" w:rsidRPr="00D73961">
        <w:rPr>
          <w:noProof/>
          <w:vertAlign w:val="superscript"/>
          <w:lang w:val="en-US"/>
        </w:rPr>
        <w:t>7</w:t>
      </w:r>
      <w:r w:rsidR="001B4F8C" w:rsidRPr="00D73961">
        <w:rPr>
          <w:lang w:val="en-US"/>
        </w:rPr>
        <w:fldChar w:fldCharType="end"/>
      </w:r>
      <w:r w:rsidRPr="00D73961">
        <w:rPr>
          <w:lang w:val="en-US"/>
        </w:rPr>
        <w:t xml:space="preserve"> </w:t>
      </w:r>
      <w:r w:rsidR="005F4856" w:rsidRPr="00D73961">
        <w:rPr>
          <w:lang w:val="en-US"/>
        </w:rPr>
        <w:t>stud</w:t>
      </w:r>
      <w:r w:rsidR="000B5BAA" w:rsidRPr="00D73961">
        <w:rPr>
          <w:lang w:val="en-US"/>
        </w:rPr>
        <w:t>ied</w:t>
      </w:r>
      <w:r w:rsidR="005F4856" w:rsidRPr="00D73961">
        <w:rPr>
          <w:lang w:val="en-US"/>
        </w:rPr>
        <w:t xml:space="preserve"> 10-</w:t>
      </w:r>
      <w:r w:rsidR="000B5BAA" w:rsidRPr="00D73961">
        <w:rPr>
          <w:lang w:val="en-US"/>
        </w:rPr>
        <w:t xml:space="preserve"> to</w:t>
      </w:r>
      <w:r w:rsidR="005F4856" w:rsidRPr="00D73961">
        <w:rPr>
          <w:lang w:val="en-US"/>
        </w:rPr>
        <w:t xml:space="preserve"> 11</w:t>
      </w:r>
      <w:r w:rsidR="000B5BAA" w:rsidRPr="00D73961">
        <w:rPr>
          <w:lang w:val="en-US"/>
        </w:rPr>
        <w:t>-</w:t>
      </w:r>
      <w:r w:rsidR="005F4856" w:rsidRPr="00D73961">
        <w:rPr>
          <w:lang w:val="en-US"/>
        </w:rPr>
        <w:t>year</w:t>
      </w:r>
      <w:r w:rsidR="000B5BAA" w:rsidRPr="00D73961">
        <w:rPr>
          <w:lang w:val="en-US"/>
        </w:rPr>
        <w:t>-</w:t>
      </w:r>
      <w:r w:rsidR="001B4F8C" w:rsidRPr="00D73961">
        <w:rPr>
          <w:lang w:val="en-US"/>
        </w:rPr>
        <w:t>old</w:t>
      </w:r>
      <w:r w:rsidR="000B5BAA" w:rsidRPr="00D73961">
        <w:rPr>
          <w:lang w:val="en-US"/>
        </w:rPr>
        <w:t>s and</w:t>
      </w:r>
      <w:r w:rsidR="001B4F8C" w:rsidRPr="00D73961">
        <w:rPr>
          <w:lang w:val="en-US"/>
        </w:rPr>
        <w:t xml:space="preserve"> </w:t>
      </w:r>
      <w:r w:rsidRPr="00D73961">
        <w:rPr>
          <w:lang w:val="en-US"/>
        </w:rPr>
        <w:t xml:space="preserve">found that advertising for nutritious foods promoted positive attitudes and beliefs </w:t>
      </w:r>
      <w:r w:rsidR="001B4F8C" w:rsidRPr="00D73961">
        <w:rPr>
          <w:lang w:val="en-US"/>
        </w:rPr>
        <w:t>regarding</w:t>
      </w:r>
      <w:r w:rsidR="009C0C95" w:rsidRPr="00D73961">
        <w:rPr>
          <w:lang w:val="en-US"/>
        </w:rPr>
        <w:t xml:space="preserve"> </w:t>
      </w:r>
      <w:r w:rsidR="000B5BAA" w:rsidRPr="00D73961">
        <w:rPr>
          <w:lang w:val="en-US"/>
        </w:rPr>
        <w:t xml:space="preserve">the </w:t>
      </w:r>
      <w:r w:rsidRPr="00D73961">
        <w:rPr>
          <w:lang w:val="en-US"/>
        </w:rPr>
        <w:t>foods</w:t>
      </w:r>
      <w:r w:rsidR="001B4F8C" w:rsidRPr="00D73961">
        <w:rPr>
          <w:lang w:val="en-US"/>
        </w:rPr>
        <w:t xml:space="preserve"> advertised</w:t>
      </w:r>
      <w:r w:rsidRPr="00D73961">
        <w:rPr>
          <w:lang w:val="en-US"/>
        </w:rPr>
        <w:t xml:space="preserve">. Bannon and </w:t>
      </w:r>
      <w:r w:rsidR="00D6038F" w:rsidRPr="00D73961">
        <w:rPr>
          <w:lang w:val="en-US"/>
        </w:rPr>
        <w:t>Schwartz</w:t>
      </w:r>
      <w:r w:rsidR="001B4F8C" w:rsidRPr="00D73961">
        <w:rPr>
          <w:lang w:val="en-US"/>
        </w:rPr>
        <w:fldChar w:fldCharType="begin" w:fldLock="1"/>
      </w:r>
      <w:r w:rsidR="001B4F8C" w:rsidRPr="00D73961">
        <w:rPr>
          <w:lang w:val="en-US"/>
        </w:rPr>
        <w:instrText>ADDIN CSL_CITATION { "citationItems" : [ { "id" : "ITEM-1", "itemData" : { "DOI" : "10.1016/j.appet.2005.10.009", "ISSN" : "0195-6663", "PMID" : "16442667", "abstract" : "This pilot study tested the influence of nutrition message framing on snack choice among kindergarteners. Three classrooms were randomly assigned to watch one of the following 60s videos: (a) a gain-framed nutrition message (i.e. the positive benefits of eating apples) (n=14); (b) a loss-framed message (i.e. the negative consequences of not eating apples) (n=18); or (c) a control scene (children playing a game) (n=18). Following this, the children were offered a choice between animal crackers and an apple for their snack. Among the children who saw one of the nutrition message videos, 56% chose apples rather than animal crackers; in the control condition only 33% chose apples. This difference was statistically significant (chi2=7.56, p&lt;0.01). These results suggest that videos containing nutritional messages may have a positive influence on children's short-term food choices.", "author" : [ { "dropping-particle" : "", "family" : "Bannon", "given" : "Katie", "non-dropping-particle" : "", "parse-names" : false, "suffix" : "" }, { "dropping-particle" : "", "family" : "Schwartz", "given" : "Marlene B", "non-dropping-particle" : "", "parse-names" : false, "suffix" : "" } ], "container-title" : "Appetite", "id" : "ITEM-1", "issue" : "2", "issued" : { "date-parts" : [ [ "2006", "3" ] ] }, "page" : "124-9", "title" : "Impact of nutrition messages on children's food choice: pilot study.", "type" : "article-journal", "volume" : "46" }, "uris" : [ "http://www.mendeley.com/documents/?uuid=6bc25fbf-2d94-475b-b99c-7443d3bca450" ] } ], "mendeley" : { "formattedCitation" : "&lt;sup&gt;8&lt;/sup&gt;", "plainTextFormattedCitation" : "8", "previouslyFormattedCitation" : "&lt;sup&gt;8&lt;/sup&gt;" }, "properties" : { "noteIndex" : 1 }, "schema" : "https://github.com/citation-style-language/schema/raw/master/csl-citation.json" }</w:instrText>
      </w:r>
      <w:r w:rsidR="001B4F8C" w:rsidRPr="00D73961">
        <w:rPr>
          <w:lang w:val="en-US"/>
        </w:rPr>
        <w:fldChar w:fldCharType="separate"/>
      </w:r>
      <w:r w:rsidR="001B4F8C" w:rsidRPr="00D73961">
        <w:rPr>
          <w:noProof/>
          <w:vertAlign w:val="superscript"/>
          <w:lang w:val="en-US"/>
        </w:rPr>
        <w:t>8</w:t>
      </w:r>
      <w:r w:rsidR="001B4F8C" w:rsidRPr="00D73961">
        <w:rPr>
          <w:lang w:val="en-US"/>
        </w:rPr>
        <w:fldChar w:fldCharType="end"/>
      </w:r>
      <w:r w:rsidR="00D6038F" w:rsidRPr="00D73961">
        <w:rPr>
          <w:lang w:val="en-US"/>
        </w:rPr>
        <w:t xml:space="preserve"> </w:t>
      </w:r>
      <w:r w:rsidRPr="00D73961">
        <w:rPr>
          <w:lang w:val="en-US"/>
        </w:rPr>
        <w:t xml:space="preserve">designed </w:t>
      </w:r>
      <w:r w:rsidR="00FE4E8E" w:rsidRPr="00D73961">
        <w:rPr>
          <w:lang w:val="en-US"/>
        </w:rPr>
        <w:t xml:space="preserve">a study </w:t>
      </w:r>
      <w:r w:rsidRPr="00D73961">
        <w:rPr>
          <w:lang w:val="en-US"/>
        </w:rPr>
        <w:t>to test the influence of nutrition</w:t>
      </w:r>
      <w:r w:rsidR="001B4F8C" w:rsidRPr="00D73961">
        <w:rPr>
          <w:lang w:val="en-US"/>
        </w:rPr>
        <w:t xml:space="preserve">al </w:t>
      </w:r>
      <w:r w:rsidRPr="00D73961">
        <w:rPr>
          <w:lang w:val="en-US"/>
        </w:rPr>
        <w:t xml:space="preserve">message framing on young children’s snack choices </w:t>
      </w:r>
      <w:r w:rsidR="00CC3C3C" w:rsidRPr="00D73961">
        <w:rPr>
          <w:lang w:val="en-US"/>
        </w:rPr>
        <w:t xml:space="preserve">and </w:t>
      </w:r>
      <w:r w:rsidRPr="00D73961">
        <w:rPr>
          <w:lang w:val="en-US"/>
        </w:rPr>
        <w:t xml:space="preserve">concluded that children who </w:t>
      </w:r>
      <w:r w:rsidR="00CC3C3C" w:rsidRPr="00D73961">
        <w:rPr>
          <w:lang w:val="en-US"/>
        </w:rPr>
        <w:t xml:space="preserve">viewed </w:t>
      </w:r>
      <w:r w:rsidRPr="00D73961">
        <w:rPr>
          <w:lang w:val="en-US"/>
        </w:rPr>
        <w:t>nutrition</w:t>
      </w:r>
      <w:r w:rsidR="00066A52" w:rsidRPr="00D73961">
        <w:rPr>
          <w:lang w:val="en-US"/>
        </w:rPr>
        <w:t>al</w:t>
      </w:r>
      <w:r w:rsidRPr="00D73961">
        <w:rPr>
          <w:lang w:val="en-US"/>
        </w:rPr>
        <w:t xml:space="preserve"> message videos (i.e.</w:t>
      </w:r>
      <w:r w:rsidR="00CC3C3C" w:rsidRPr="00D73961">
        <w:rPr>
          <w:lang w:val="en-US"/>
        </w:rPr>
        <w:t>,</w:t>
      </w:r>
      <w:r w:rsidRPr="00D73961">
        <w:rPr>
          <w:lang w:val="en-US"/>
        </w:rPr>
        <w:t xml:space="preserve"> a nutritional message related to the positive benefits of eating apples) chose more apples </w:t>
      </w:r>
      <w:r w:rsidR="00CC3C3C" w:rsidRPr="00D73961">
        <w:rPr>
          <w:lang w:val="en-US"/>
        </w:rPr>
        <w:t>than</w:t>
      </w:r>
      <w:r w:rsidRPr="00D73961">
        <w:rPr>
          <w:lang w:val="en-US"/>
        </w:rPr>
        <w:t xml:space="preserve"> children in </w:t>
      </w:r>
      <w:r w:rsidR="00CC3C3C" w:rsidRPr="00D73961">
        <w:rPr>
          <w:lang w:val="en-US"/>
        </w:rPr>
        <w:t xml:space="preserve">a </w:t>
      </w:r>
      <w:r w:rsidRPr="00D73961">
        <w:rPr>
          <w:lang w:val="en-US"/>
        </w:rPr>
        <w:t>control condition. However,</w:t>
      </w:r>
      <w:r w:rsidRPr="00D761F4">
        <w:rPr>
          <w:lang w:val="en-US"/>
        </w:rPr>
        <w:t xml:space="preserve"> </w:t>
      </w:r>
      <w:proofErr w:type="spellStart"/>
      <w:r w:rsidRPr="00D761F4">
        <w:rPr>
          <w:lang w:val="en-US"/>
        </w:rPr>
        <w:t>Dovey</w:t>
      </w:r>
      <w:proofErr w:type="spellEnd"/>
      <w:r w:rsidRPr="00D73961">
        <w:rPr>
          <w:lang w:val="en-US"/>
        </w:rPr>
        <w:t xml:space="preserve"> and colleagues</w:t>
      </w:r>
      <w:r w:rsidR="00066A52" w:rsidRPr="00D73961">
        <w:rPr>
          <w:lang w:val="en-US"/>
        </w:rPr>
        <w:fldChar w:fldCharType="begin" w:fldLock="1"/>
      </w:r>
      <w:r w:rsidR="00066A52" w:rsidRPr="00D73961">
        <w:rPr>
          <w:lang w:val="en-US"/>
        </w:rPr>
        <w:instrText>ADDIN CSL_CITATION { "citationItems" : [ { "id" : "ITEM-1", "itemData" : { "DOI" : "10.1016/j.appet.2011.01.017", "ISBN" : "0195-6663", "ISSN" : "01956663", "PMID" : "21256170", "abstract" : "Exposure to television advertisements for unhealthy foods has been shown to subsequently increase the amount of snack food consumed in children between the ages of five and eleven. However, it has yet to be elucidated whether healthy food television advertisements have a different effect on subsequent food intake in children. The current study explored the role of food neophobia in 'responsiveness' to food adverts in children between the ages of five and seven. Sixty-six children were exposed to unhealthy food adverts, healthy food adverts and toy adverts embedded into a cartoon in a counterbalanced order on three different occasions. Following the cartoon, children were offered a snack consisting of six food items (chocolate, jelly sweets, potato crisps, Snack-a-Jacks, green seedless grapes and carrot sticks). Food advert exposure, irrespective of content (either unhealthy or healthy food items), increased food intake by 47. kcal (11%) in high food neophobic children. Children who scored lower on the food neophobia scale ate significantly more (63. kcal, 14%) following the unhealthy food adverts only. In the healthy advert condition low food neophobic children consumed less chocolate (p= 0.003) but did not increase their consumption of fruit and vegetables. Presentation of healthy foods does not alter food preferences in the short-term. Children with low levels of food neophobia appear to respond to healthy food messages but children with higher levels of food neophobia do not. Instead, high food neophobic children will continue to consume more chocolate following exposure to food adverts irrespective of the healthy or unhealthy message they contain. \u00a9 2011 Elsevier Ltd.", "author" : [ { "dropping-particle" : "", "family" : "Dovey", "given" : "Terence M.", "non-dropping-particle" : "", "parse-names" : false, "suffix" : "" }, { "dropping-particle" : "", "family" : "Taylor", "given" : "Lauren", "non-dropping-particle" : "", "parse-names" : false, "suffix" : "" }, { "dropping-particle" : "", "family" : "Stow", "given" : "Rachael", "non-dropping-particle" : "", "parse-names" : false, "suffix" : "" }, { "dropping-particle" : "", "family" : "Boyland", "given" : "Emma J.", "non-dropping-particle" : "", "parse-names" : false, "suffix" : "" }, { "dropping-particle" : "", "family" : "Halford", "given" : "Jason C G", "non-dropping-particle" : "", "parse-names" : false, "suffix" : "" } ], "container-title" : "Appetite", "id" : "ITEM-1", "issue" : "2", "issued" : { "date-parts" : [ [ "2011" ] ] }, "page" : "440-446", "title" : "Responsiveness to healthy television (TV) food advertisements/commercials is only evident in children under the age of seven with low food neophobia", "type" : "article-journal", "volume" : "56" }, "uris" : [ "http://www.mendeley.com/documents/?uuid=f74a6c13-8325-45df-a73d-4087b22b11b0" ] } ], "mendeley" : { "formattedCitation" : "&lt;sup&gt;9&lt;/sup&gt;", "plainTextFormattedCitation" : "9", "previouslyFormattedCitation" : "&lt;sup&gt;9&lt;/sup&gt;" }, "properties" : { "noteIndex" : 1 }, "schema" : "https://github.com/citation-style-language/schema/raw/master/csl-citation.json" }</w:instrText>
      </w:r>
      <w:r w:rsidR="00066A52" w:rsidRPr="00D73961">
        <w:rPr>
          <w:lang w:val="en-US"/>
        </w:rPr>
        <w:fldChar w:fldCharType="separate"/>
      </w:r>
      <w:r w:rsidR="00066A52" w:rsidRPr="00D73961">
        <w:rPr>
          <w:noProof/>
          <w:vertAlign w:val="superscript"/>
          <w:lang w:val="en-US"/>
        </w:rPr>
        <w:t>9</w:t>
      </w:r>
      <w:r w:rsidR="00066A52" w:rsidRPr="00D73961">
        <w:rPr>
          <w:lang w:val="en-US"/>
        </w:rPr>
        <w:fldChar w:fldCharType="end"/>
      </w:r>
      <w:r w:rsidR="0070426E" w:rsidRPr="00D73961">
        <w:rPr>
          <w:lang w:val="en-US"/>
        </w:rPr>
        <w:t xml:space="preserve"> </w:t>
      </w:r>
      <w:r w:rsidR="00024E4A" w:rsidRPr="00D73961">
        <w:rPr>
          <w:lang w:val="en-US"/>
        </w:rPr>
        <w:t>stud</w:t>
      </w:r>
      <w:r w:rsidR="0070426E" w:rsidRPr="00D73961">
        <w:rPr>
          <w:lang w:val="en-US"/>
        </w:rPr>
        <w:t>ied</w:t>
      </w:r>
      <w:r w:rsidR="00024E4A" w:rsidRPr="00D73961">
        <w:rPr>
          <w:lang w:val="en-US"/>
        </w:rPr>
        <w:t xml:space="preserve"> </w:t>
      </w:r>
      <w:r w:rsidR="00066A52" w:rsidRPr="00D73961">
        <w:rPr>
          <w:lang w:val="en-US"/>
        </w:rPr>
        <w:t>5-</w:t>
      </w:r>
      <w:r w:rsidR="0070426E" w:rsidRPr="00D73961">
        <w:rPr>
          <w:lang w:val="en-US"/>
        </w:rPr>
        <w:t xml:space="preserve"> to </w:t>
      </w:r>
      <w:r w:rsidR="00066A52" w:rsidRPr="00D73961">
        <w:rPr>
          <w:lang w:val="en-US"/>
        </w:rPr>
        <w:t>7</w:t>
      </w:r>
      <w:r w:rsidR="0070426E" w:rsidRPr="00D73961">
        <w:rPr>
          <w:lang w:val="en-US"/>
        </w:rPr>
        <w:t>-</w:t>
      </w:r>
      <w:r w:rsidR="00066A52" w:rsidRPr="00D73961">
        <w:rPr>
          <w:lang w:val="en-US"/>
        </w:rPr>
        <w:t>year</w:t>
      </w:r>
      <w:r w:rsidR="0070426E" w:rsidRPr="00D73961">
        <w:rPr>
          <w:lang w:val="en-US"/>
        </w:rPr>
        <w:t>-old</w:t>
      </w:r>
      <w:r w:rsidR="00066A52" w:rsidRPr="00D73961">
        <w:rPr>
          <w:lang w:val="en-US"/>
        </w:rPr>
        <w:t xml:space="preserve">s </w:t>
      </w:r>
      <w:r w:rsidR="0070426E" w:rsidRPr="00D73961">
        <w:rPr>
          <w:lang w:val="en-US"/>
        </w:rPr>
        <w:t>and</w:t>
      </w:r>
      <w:r w:rsidR="009C0C95" w:rsidRPr="00D73961">
        <w:rPr>
          <w:lang w:val="en-US"/>
        </w:rPr>
        <w:t xml:space="preserve"> </w:t>
      </w:r>
      <w:r w:rsidRPr="00D73961">
        <w:rPr>
          <w:lang w:val="en-US"/>
        </w:rPr>
        <w:t>found that</w:t>
      </w:r>
      <w:r w:rsidR="0070426E" w:rsidRPr="00D73961">
        <w:rPr>
          <w:lang w:val="en-US"/>
        </w:rPr>
        <w:t>,</w:t>
      </w:r>
      <w:r w:rsidRPr="00D73961">
        <w:rPr>
          <w:lang w:val="en-US"/>
        </w:rPr>
        <w:t xml:space="preserve"> after exposure to healthy food advertising</w:t>
      </w:r>
      <w:r w:rsidR="0070426E" w:rsidRPr="00D73961">
        <w:rPr>
          <w:lang w:val="en-US"/>
        </w:rPr>
        <w:t>,</w:t>
      </w:r>
      <w:r w:rsidR="00395366" w:rsidRPr="00D73961">
        <w:rPr>
          <w:lang w:val="en-US"/>
        </w:rPr>
        <w:t xml:space="preserve"> </w:t>
      </w:r>
      <w:r w:rsidR="0070426E" w:rsidRPr="00D73961">
        <w:rPr>
          <w:lang w:val="en-US"/>
        </w:rPr>
        <w:t xml:space="preserve">although </w:t>
      </w:r>
      <w:r w:rsidRPr="00D73961">
        <w:rPr>
          <w:lang w:val="en-US"/>
        </w:rPr>
        <w:t xml:space="preserve">some children consumed </w:t>
      </w:r>
      <w:r w:rsidR="0070426E" w:rsidRPr="00D73961">
        <w:rPr>
          <w:lang w:val="en-US"/>
        </w:rPr>
        <w:t xml:space="preserve">fewer </w:t>
      </w:r>
      <w:r w:rsidRPr="00D73961">
        <w:rPr>
          <w:lang w:val="en-US"/>
        </w:rPr>
        <w:t>chocolate items</w:t>
      </w:r>
      <w:r w:rsidR="0070426E" w:rsidRPr="00D73961">
        <w:rPr>
          <w:lang w:val="en-US"/>
        </w:rPr>
        <w:t>, they</w:t>
      </w:r>
      <w:r w:rsidRPr="00D73961">
        <w:rPr>
          <w:lang w:val="en-US"/>
        </w:rPr>
        <w:t xml:space="preserve"> did not increase their intake of healthy snacks.</w:t>
      </w:r>
    </w:p>
    <w:p w14:paraId="4CD0408E" w14:textId="633FA54E" w:rsidR="00395366" w:rsidRPr="00D73961" w:rsidRDefault="007901B6" w:rsidP="004015BD">
      <w:pPr>
        <w:pStyle w:val="Corpodetexto"/>
        <w:spacing w:before="134" w:line="480" w:lineRule="auto"/>
        <w:ind w:left="0" w:right="113" w:firstLine="708"/>
        <w:rPr>
          <w:rFonts w:cs="Times New Roman"/>
        </w:rPr>
      </w:pPr>
      <w:r w:rsidRPr="00D73961">
        <w:rPr>
          <w:rFonts w:cs="Times New Roman"/>
        </w:rPr>
        <w:t xml:space="preserve">Recent research has </w:t>
      </w:r>
      <w:r w:rsidR="00A0076D" w:rsidRPr="00D73961">
        <w:rPr>
          <w:rFonts w:cs="Times New Roman"/>
        </w:rPr>
        <w:t xml:space="preserve">also </w:t>
      </w:r>
      <w:r w:rsidRPr="00D73961">
        <w:rPr>
          <w:rFonts w:cs="Times New Roman"/>
        </w:rPr>
        <w:t>focused on the influence of media characters (e.g.</w:t>
      </w:r>
      <w:r w:rsidR="00A0076D" w:rsidRPr="00D73961">
        <w:rPr>
          <w:rFonts w:cs="Times New Roman"/>
        </w:rPr>
        <w:t>,</w:t>
      </w:r>
      <w:r w:rsidRPr="00D73961">
        <w:rPr>
          <w:rFonts w:cs="Times New Roman"/>
        </w:rPr>
        <w:t xml:space="preserve"> </w:t>
      </w:r>
      <w:r w:rsidRPr="00D73961">
        <w:rPr>
          <w:rFonts w:cs="Times New Roman"/>
        </w:rPr>
        <w:lastRenderedPageBreak/>
        <w:t xml:space="preserve">cartoon characters) on food preferences and choices. For instance, Kotler and </w:t>
      </w:r>
      <w:r w:rsidR="00D6038F" w:rsidRPr="00D73961">
        <w:rPr>
          <w:rFonts w:cs="Times New Roman"/>
        </w:rPr>
        <w:t>colleagues</w:t>
      </w:r>
      <w:r w:rsidR="00066A52" w:rsidRPr="00D73961">
        <w:rPr>
          <w:rFonts w:cs="Times New Roman"/>
        </w:rPr>
        <w:fldChar w:fldCharType="begin" w:fldLock="1"/>
      </w:r>
      <w:r w:rsidR="00066A52" w:rsidRPr="00D73961">
        <w:rPr>
          <w:rFonts w:cs="Times New Roman"/>
        </w:rPr>
        <w:instrText>ADDIN CSL_CITATION { "citationItems" : [ { "id" : "ITEM-1", "itemData" : { "DOI" : "10.1080/10810730.2011.650822", "ISBN" : "10810730 (ISSN)", "ISSN" : "1081-0730", "PMID" : "22475307", "abstract" : "Two experiments were conducted to assess the role of media characters in influencing children's food choices; the first focused on children's self-reported preference, whereas the second focused on actual choice. The results of the experiments suggest that popular characters can make a difference in encouraging children to select one food over another. In the first experiment, children were more likely to indicate a preference for one food over another when one was associated with characters that they liked and with whom they were familiar. This effect was particularly strong when a sugary or salty snack branded by a favored character was competing with a healthier option branded by an unknown character or no character. Alternatively, when children were asked to choose between a healthy food and a sugary or salty snack, branding of the healthy food with a favored character did not significantly change appeal of that healthy snack. However, when foods within the same category (i.e., 2 vegetables, 2 fruits, or 2 grains) were asked to compete against each other, character branding strongly influenced children's food choice. Findings from the second experiment suggest that children are more willing to try more pieces of a healthy food if a favored character, in comparison with an unknown character, is promoting that food.", "author" : [ { "dropping-particle" : "", "family" : "Kotler", "given" : "Jennifer a.", "non-dropping-particle" : "", "parse-names" : false, "suffix" : "" }, { "dropping-particle" : "", "family" : "Schiffman", "given" : "Jennifer M.", "non-dropping-particle" : "", "parse-names" : false, "suffix" : "" }, { "dropping-particle" : "", "family" : "Hanson", "given" : "Katherine G.", "non-dropping-particle" : "", "parse-names" : false, "suffix" : "" } ], "container-title" : "Journal of Health Communication", "id" : "ITEM-1", "issue" : "8", "issued" : { "date-parts" : [ [ "2012" ] ] }, "page" : "886-898", "title" : "The Influence of Media Characters on Children's Food Choices", "type" : "article-journal", "volume" : "17" }, "uris" : [ "http://www.mendeley.com/documents/?uuid=9cc5d389-7878-425f-a937-c957671d7422" ] } ], "mendeley" : { "formattedCitation" : "&lt;sup&gt;10&lt;/sup&gt;", "plainTextFormattedCitation" : "10", "previouslyFormattedCitation" : "&lt;sup&gt;10&lt;/sup&gt;" }, "properties" : { "noteIndex" : 2 }, "schema" : "https://github.com/citation-style-language/schema/raw/master/csl-citation.json" }</w:instrText>
      </w:r>
      <w:r w:rsidR="00066A52" w:rsidRPr="00D73961">
        <w:rPr>
          <w:rFonts w:cs="Times New Roman"/>
        </w:rPr>
        <w:fldChar w:fldCharType="separate"/>
      </w:r>
      <w:r w:rsidR="00066A52" w:rsidRPr="00D73961">
        <w:rPr>
          <w:rFonts w:cs="Times New Roman"/>
          <w:noProof/>
          <w:vertAlign w:val="superscript"/>
        </w:rPr>
        <w:t>10</w:t>
      </w:r>
      <w:r w:rsidR="00066A52" w:rsidRPr="00D73961">
        <w:rPr>
          <w:rFonts w:cs="Times New Roman"/>
        </w:rPr>
        <w:fldChar w:fldCharType="end"/>
      </w:r>
      <w:r w:rsidR="00D6038F" w:rsidRPr="00D73961">
        <w:rPr>
          <w:rFonts w:cs="Times New Roman"/>
        </w:rPr>
        <w:t xml:space="preserve"> </w:t>
      </w:r>
      <w:r w:rsidR="00A0076D" w:rsidRPr="00D73961">
        <w:rPr>
          <w:rFonts w:cs="Times New Roman"/>
        </w:rPr>
        <w:t xml:space="preserve">examined </w:t>
      </w:r>
      <w:r w:rsidR="00066A52" w:rsidRPr="00D73961">
        <w:rPr>
          <w:rFonts w:cs="Times New Roman"/>
        </w:rPr>
        <w:t>2-</w:t>
      </w:r>
      <w:r w:rsidR="00A0076D" w:rsidRPr="00D73961">
        <w:rPr>
          <w:rFonts w:cs="Times New Roman"/>
        </w:rPr>
        <w:t xml:space="preserve"> to </w:t>
      </w:r>
      <w:r w:rsidR="00066A52" w:rsidRPr="00D73961">
        <w:rPr>
          <w:rFonts w:cs="Times New Roman"/>
        </w:rPr>
        <w:t>6</w:t>
      </w:r>
      <w:r w:rsidR="00A0076D" w:rsidRPr="00D73961">
        <w:rPr>
          <w:rFonts w:cs="Times New Roman"/>
        </w:rPr>
        <w:t>-</w:t>
      </w:r>
      <w:r w:rsidR="00066A52" w:rsidRPr="00D73961">
        <w:rPr>
          <w:rFonts w:cs="Times New Roman"/>
        </w:rPr>
        <w:t>year</w:t>
      </w:r>
      <w:r w:rsidR="00A0076D" w:rsidRPr="00D73961">
        <w:rPr>
          <w:rFonts w:cs="Times New Roman"/>
        </w:rPr>
        <w:t>-old</w:t>
      </w:r>
      <w:r w:rsidR="00066A52" w:rsidRPr="00D73961">
        <w:rPr>
          <w:rFonts w:cs="Times New Roman"/>
        </w:rPr>
        <w:t xml:space="preserve">s </w:t>
      </w:r>
      <w:r w:rsidR="00A0076D" w:rsidRPr="00D73961">
        <w:rPr>
          <w:rFonts w:cs="Times New Roman"/>
        </w:rPr>
        <w:t>and</w:t>
      </w:r>
      <w:r w:rsidR="00DF3133" w:rsidRPr="00D73961">
        <w:rPr>
          <w:rFonts w:cs="Times New Roman"/>
        </w:rPr>
        <w:t xml:space="preserve"> </w:t>
      </w:r>
      <w:r w:rsidRPr="00D73961">
        <w:rPr>
          <w:rFonts w:cs="Times New Roman"/>
        </w:rPr>
        <w:t xml:space="preserve">showed that the </w:t>
      </w:r>
      <w:r w:rsidR="00A0076D" w:rsidRPr="00D73961">
        <w:rPr>
          <w:rFonts w:cs="Times New Roman"/>
        </w:rPr>
        <w:t xml:space="preserve">association between </w:t>
      </w:r>
      <w:r w:rsidRPr="00D73961">
        <w:rPr>
          <w:rFonts w:cs="Times New Roman"/>
        </w:rPr>
        <w:t xml:space="preserve">cartoon characters </w:t>
      </w:r>
      <w:r w:rsidR="00A0076D" w:rsidRPr="00D73961">
        <w:rPr>
          <w:rFonts w:cs="Times New Roman"/>
        </w:rPr>
        <w:t>and</w:t>
      </w:r>
      <w:r w:rsidRPr="00D73961">
        <w:rPr>
          <w:rFonts w:cs="Times New Roman"/>
        </w:rPr>
        <w:t xml:space="preserve"> healthy</w:t>
      </w:r>
      <w:r w:rsidR="00A0076D" w:rsidRPr="00D73961">
        <w:rPr>
          <w:rFonts w:cs="Times New Roman"/>
        </w:rPr>
        <w:t>/</w:t>
      </w:r>
      <w:r w:rsidRPr="00D73961">
        <w:rPr>
          <w:rFonts w:cs="Times New Roman"/>
        </w:rPr>
        <w:t>unhealthy food items did not significantly change children’s food choice</w:t>
      </w:r>
      <w:r w:rsidR="00066A52" w:rsidRPr="00D73961">
        <w:rPr>
          <w:rFonts w:cs="Times New Roman"/>
        </w:rPr>
        <w:t>s</w:t>
      </w:r>
      <w:r w:rsidR="00A0076D" w:rsidRPr="00D73961">
        <w:rPr>
          <w:rFonts w:cs="Times New Roman"/>
        </w:rPr>
        <w:t>; however,</w:t>
      </w:r>
      <w:r w:rsidRPr="00D73961">
        <w:rPr>
          <w:rFonts w:cs="Times New Roman"/>
        </w:rPr>
        <w:t xml:space="preserve"> children were significantly more willing to try foods in the same category if the foods were branded with cartoons characters. </w:t>
      </w:r>
      <w:proofErr w:type="spellStart"/>
      <w:r w:rsidRPr="00D73961">
        <w:rPr>
          <w:rFonts w:cs="Times New Roman"/>
        </w:rPr>
        <w:t>Kraak</w:t>
      </w:r>
      <w:proofErr w:type="spellEnd"/>
      <w:r w:rsidRPr="00D73961">
        <w:rPr>
          <w:rFonts w:cs="Times New Roman"/>
        </w:rPr>
        <w:t xml:space="preserve"> and </w:t>
      </w:r>
      <w:r w:rsidR="00D6038F" w:rsidRPr="00D73961">
        <w:rPr>
          <w:rFonts w:cs="Times New Roman"/>
        </w:rPr>
        <w:t>Story</w:t>
      </w:r>
      <w:r w:rsidR="00066A52" w:rsidRPr="00D73961">
        <w:rPr>
          <w:rFonts w:cs="Times New Roman"/>
        </w:rPr>
        <w:fldChar w:fldCharType="begin" w:fldLock="1"/>
      </w:r>
      <w:r w:rsidR="00066A52" w:rsidRPr="00D73961">
        <w:rPr>
          <w:rFonts w:cs="Times New Roman"/>
        </w:rPr>
        <w:instrText>ADDIN CSL_CITATION { "citationItems" : [ { "id" : "ITEM-1", "itemData" : { "DOI" : "10.1111/obr.12237", "ISBN" : "1467-7881", "ISSN" : "1467789X", "PMID" : "25516352", "abstract" : "Reducing the extent and persuasive power of marketing unhealthy foods to children worldwide are important obesity prevention goals. Research is limited to understand how brand mascots and cartoon media characters influence children's diet. We conducted a systematic review of five electronic databases (2000-2014) to identify experimental studies that measured how food companies' mascots and entertainment companies' media characters influence up to 12 diet-related cognitive, behavioural and health outcomes for children under 12 years. Eleven studies met the inclusion criteria. Studies used 21 unique popular media characters, but no brand mascots. Results suggest that cartoon media character branding can positively increase children's fruit or vegetable intake compared with no character branding. However, familiar media character branding is a more powerful influence on children's food preferences, choices and intake, especially for energy-dense and nutrient-poor foods (e.g. cookies, candy or chocolate) compared with fruits or vegetables. Future research should use a theoretically grounded conceptual model and larger and more diverse samples across settings to produce stronger findings for mediating and moderating factors. Future research can be used to inform the deliberations of policymakers, practitioners and advocates regarding how media character marketing should be used to support healthy food environments for children.", "author" : [ { "dropping-particle" : "", "family" : "Kraak", "given" : "V. I.", "non-dropping-particle" : "", "parse-names" : false, "suffix" : "" }, { "dropping-particle" : "", "family" : "Story", "given" : "M.", "non-dropping-particle" : "", "parse-names" : false, "suffix" : "" } ], "container-title" : "Obesity Reviews", "id" : "ITEM-1", "issue" : "2", "issued" : { "date-parts" : [ [ "2015" ] ] }, "page" : "107-126", "title" : "Influence of food companies' brand mascots and entertainment companies' cartoon media characters on children's diet and health: A systematic review and research needs", "type" : "article-journal", "volume" : "16" }, "uris" : [ "http://www.mendeley.com/documents/?uuid=e4f8d3a6-e5d3-43ff-8528-94a5dfca274a" ] } ], "mendeley" : { "formattedCitation" : "&lt;sup&gt;11&lt;/sup&gt;", "plainTextFormattedCitation" : "11", "previouslyFormattedCitation" : "&lt;sup&gt;11&lt;/sup&gt;" }, "properties" : { "noteIndex" : 2 }, "schema" : "https://github.com/citation-style-language/schema/raw/master/csl-citation.json" }</w:instrText>
      </w:r>
      <w:r w:rsidR="00066A52" w:rsidRPr="00D73961">
        <w:rPr>
          <w:rFonts w:cs="Times New Roman"/>
        </w:rPr>
        <w:fldChar w:fldCharType="separate"/>
      </w:r>
      <w:r w:rsidR="00066A52" w:rsidRPr="00D73961">
        <w:rPr>
          <w:rFonts w:cs="Times New Roman"/>
          <w:noProof/>
          <w:vertAlign w:val="superscript"/>
        </w:rPr>
        <w:t>11</w:t>
      </w:r>
      <w:r w:rsidR="00066A52" w:rsidRPr="00D73961">
        <w:rPr>
          <w:rFonts w:cs="Times New Roman"/>
        </w:rPr>
        <w:fldChar w:fldCharType="end"/>
      </w:r>
      <w:r w:rsidR="00D6038F" w:rsidRPr="00D73961">
        <w:rPr>
          <w:rFonts w:cs="Times New Roman"/>
        </w:rPr>
        <w:t xml:space="preserve"> </w:t>
      </w:r>
      <w:r w:rsidRPr="00D73961">
        <w:rPr>
          <w:rFonts w:cs="Times New Roman"/>
        </w:rPr>
        <w:t>concluded that cartoon characters used in branding can have a positive influence on fruit and vegetables choice</w:t>
      </w:r>
      <w:r w:rsidR="00C94831" w:rsidRPr="00D73961">
        <w:rPr>
          <w:rFonts w:cs="Times New Roman"/>
        </w:rPr>
        <w:t>s</w:t>
      </w:r>
      <w:r w:rsidRPr="00D73961">
        <w:rPr>
          <w:rFonts w:cs="Times New Roman"/>
        </w:rPr>
        <w:t xml:space="preserve"> </w:t>
      </w:r>
      <w:r w:rsidR="00C94831" w:rsidRPr="00D73961">
        <w:rPr>
          <w:rFonts w:cs="Times New Roman"/>
        </w:rPr>
        <w:t>when</w:t>
      </w:r>
      <w:r w:rsidRPr="00D73961">
        <w:rPr>
          <w:rFonts w:cs="Times New Roman"/>
        </w:rPr>
        <w:t xml:space="preserve"> compared with no branding. However, this effect is </w:t>
      </w:r>
      <w:r w:rsidR="00C94831" w:rsidRPr="00D73961">
        <w:rPr>
          <w:rFonts w:cs="Times New Roman"/>
        </w:rPr>
        <w:t>larger with regard to</w:t>
      </w:r>
      <w:r w:rsidRPr="00D73961">
        <w:rPr>
          <w:rFonts w:cs="Times New Roman"/>
        </w:rPr>
        <w:t xml:space="preserve"> children’s preferences and choices </w:t>
      </w:r>
      <w:r w:rsidR="00C94831" w:rsidRPr="00D73961">
        <w:rPr>
          <w:rFonts w:cs="Times New Roman"/>
        </w:rPr>
        <w:t>when</w:t>
      </w:r>
      <w:r w:rsidRPr="00D73961">
        <w:rPr>
          <w:rFonts w:cs="Times New Roman"/>
        </w:rPr>
        <w:t xml:space="preserve"> cartoon character </w:t>
      </w:r>
      <w:r w:rsidR="009872BE" w:rsidRPr="00D73961">
        <w:rPr>
          <w:rFonts w:cs="Times New Roman"/>
        </w:rPr>
        <w:t xml:space="preserve">branding is used for </w:t>
      </w:r>
      <w:r w:rsidRPr="00D73961">
        <w:rPr>
          <w:rFonts w:cs="Times New Roman"/>
        </w:rPr>
        <w:t xml:space="preserve">unhealthy foods. </w:t>
      </w:r>
    </w:p>
    <w:p w14:paraId="4B52471A" w14:textId="4F51514F" w:rsidR="00395366" w:rsidRPr="00D73961" w:rsidRDefault="00395366" w:rsidP="004015BD">
      <w:pPr>
        <w:pStyle w:val="Corpodetexto"/>
        <w:spacing w:before="134" w:line="480" w:lineRule="auto"/>
        <w:ind w:left="0" w:right="113" w:firstLine="708"/>
        <w:rPr>
          <w:rFonts w:cs="Times New Roman"/>
        </w:rPr>
      </w:pPr>
      <w:r w:rsidRPr="00D73961">
        <w:rPr>
          <w:rFonts w:cs="Times New Roman"/>
        </w:rPr>
        <w:t>According to the developmental systems perspective</w:t>
      </w:r>
      <w:r w:rsidR="004A40B4" w:rsidRPr="00D73961">
        <w:rPr>
          <w:rFonts w:cs="Times New Roman"/>
        </w:rPr>
        <w:t>,</w:t>
      </w:r>
      <w:r w:rsidR="00066A52" w:rsidRPr="00D73961">
        <w:rPr>
          <w:rFonts w:cs="Times New Roman"/>
        </w:rPr>
        <w:fldChar w:fldCharType="begin" w:fldLock="1"/>
      </w:r>
      <w:r w:rsidR="00066A52" w:rsidRPr="00D73961">
        <w:rPr>
          <w:rFonts w:cs="Times New Roman"/>
        </w:rPr>
        <w:instrText>ADDIN CSL_CITATION { "citationItems" : [ { "id" : "ITEM-1", "itemData" : { "abstract" : "Using a developmental systems perspective, this review focuses on how genetic predispositions interact with aspects of the eating environment to produce phenotypic food preferences. Predispositions include the unlearned, reflexive reactions to basic tastes: the preference for sweet and salty tastes, and the rejection of sour and bitter tastes. Other predispositions are (a) the neophobic reaction to new foods and (b) the ability to learn food preferences based on associations with the contexts and consequences of eating various foods. Whether genetic predispositions are manifested in food preferences that foster healthy diets depends on the eating environment, including food availability and child-feeding practices of the adults. Unfortunately, in the United States today, the ready availability of energy-dense foods, high in sugar, fat, and salt, provides an eating environment that fosters food preferences inconsistent with dietary guidelines, which can promote excess weight gain and obesity", "author" : [ { "dropping-particle" : "", "family" : "Birch", "given" : "L L", "non-dropping-particle" : "", "parse-names" : false, "suffix" : "" } ], "container-title" : "Annu.Rev.Nutr.", "id" : "ITEM-1", "issued" : { "date-parts" : [ [ "1999" ] ] }, "page" : "41-62", "title" : "Development of food preferences", "type" : "article-journal", "volume" : "19:41-62." }, "uris" : [ "http://www.mendeley.com/documents/?uuid=62d0c9d3-bd79-4791-bc0d-e5f5011377ae" ] } ], "mendeley" : { "formattedCitation" : "&lt;sup&gt;12&lt;/sup&gt;", "plainTextFormattedCitation" : "12", "previouslyFormattedCitation" : "&lt;sup&gt;12&lt;/sup&gt;" }, "properties" : { "noteIndex" : 2 }, "schema" : "https://github.com/citation-style-language/schema/raw/master/csl-citation.json" }</w:instrText>
      </w:r>
      <w:r w:rsidR="00066A52" w:rsidRPr="00D73961">
        <w:rPr>
          <w:rFonts w:cs="Times New Roman"/>
        </w:rPr>
        <w:fldChar w:fldCharType="separate"/>
      </w:r>
      <w:r w:rsidR="00066A52" w:rsidRPr="00D73961">
        <w:rPr>
          <w:rFonts w:cs="Times New Roman"/>
          <w:noProof/>
          <w:vertAlign w:val="superscript"/>
        </w:rPr>
        <w:t>12</w:t>
      </w:r>
      <w:r w:rsidR="00066A52" w:rsidRPr="00D73961">
        <w:rPr>
          <w:rFonts w:cs="Times New Roman"/>
        </w:rPr>
        <w:fldChar w:fldCharType="end"/>
      </w:r>
      <w:r w:rsidR="00066A52" w:rsidRPr="00D73961">
        <w:rPr>
          <w:rFonts w:cs="Times New Roman"/>
        </w:rPr>
        <w:t xml:space="preserve"> </w:t>
      </w:r>
      <w:r w:rsidRPr="00D73961">
        <w:rPr>
          <w:rFonts w:cs="Times New Roman"/>
        </w:rPr>
        <w:t xml:space="preserve">the development of food choices and preferences can be understood in terms of exposure, social learning and associative learning. Developmental models of food choice highlight </w:t>
      </w:r>
      <w:r w:rsidR="00FC00C7" w:rsidRPr="00D73961">
        <w:rPr>
          <w:rFonts w:cs="Times New Roman"/>
        </w:rPr>
        <w:t>the</w:t>
      </w:r>
      <w:r w:rsidRPr="00D73961">
        <w:rPr>
          <w:rFonts w:cs="Times New Roman"/>
        </w:rPr>
        <w:t xml:space="preserve"> central role </w:t>
      </w:r>
      <w:r w:rsidR="00FC00C7" w:rsidRPr="00D73961">
        <w:rPr>
          <w:rFonts w:cs="Times New Roman"/>
        </w:rPr>
        <w:t xml:space="preserve">that </w:t>
      </w:r>
      <w:r w:rsidRPr="00D73961">
        <w:rPr>
          <w:rFonts w:cs="Times New Roman"/>
        </w:rPr>
        <w:t xml:space="preserve">learning </w:t>
      </w:r>
      <w:r w:rsidR="00FC00C7" w:rsidRPr="00D73961">
        <w:rPr>
          <w:rFonts w:cs="Times New Roman"/>
        </w:rPr>
        <w:t xml:space="preserve">plays </w:t>
      </w:r>
      <w:r w:rsidRPr="00D73961">
        <w:rPr>
          <w:rFonts w:cs="Times New Roman"/>
        </w:rPr>
        <w:t xml:space="preserve">through the observation of important </w:t>
      </w:r>
      <w:r w:rsidR="00EF50EB" w:rsidRPr="00D73961">
        <w:rPr>
          <w:rFonts w:cs="Times New Roman"/>
        </w:rPr>
        <w:t>models.</w:t>
      </w:r>
      <w:r w:rsidRPr="00D73961">
        <w:rPr>
          <w:rFonts w:cs="Times New Roman"/>
        </w:rPr>
        <w:t xml:space="preserve"> On the other hand, according to the Theory of Planned </w:t>
      </w:r>
      <w:r w:rsidR="00524F1D" w:rsidRPr="00D73961">
        <w:rPr>
          <w:rFonts w:cs="Times New Roman"/>
        </w:rPr>
        <w:t>Behaviour</w:t>
      </w:r>
      <w:r w:rsidR="004A40B4" w:rsidRPr="00D73961">
        <w:rPr>
          <w:rFonts w:cs="Times New Roman"/>
        </w:rPr>
        <w:t>,</w:t>
      </w:r>
      <w:r w:rsidR="00066A52" w:rsidRPr="00D73961">
        <w:rPr>
          <w:rFonts w:cs="Times New Roman"/>
        </w:rPr>
        <w:fldChar w:fldCharType="begin" w:fldLock="1"/>
      </w:r>
      <w:r w:rsidR="00066A52" w:rsidRPr="00D73961">
        <w:rPr>
          <w:rFonts w:cs="Times New Roman"/>
        </w:rPr>
        <w:instrText>ADDIN CSL_CITATION { "citationItems" : [ { "id" : "ITEM-1", "itemData" : { "author" : [ { "dropping-particle" : "", "family" : "Ajken", "given" : "I", "non-dropping-particle" : "", "parse-names" : false, "suffix" : "" } ], "container-title" : "Organizational behavior and human processes", "id" : "ITEM-1", "issued" : { "date-parts" : [ [ "1991" ] ] }, "page" : "179-211", "title" : "The theory of planned behavior", "type" : "article-journal", "volume" : "50" }, "uris" : [ "http://www.mendeley.com/documents/?uuid=4bd12f3c-667f-45c7-8215-3196fa78ac34" ] } ], "mendeley" : { "formattedCitation" : "&lt;sup&gt;13&lt;/sup&gt;", "plainTextFormattedCitation" : "13", "previouslyFormattedCitation" : "&lt;sup&gt;13&lt;/sup&gt;" }, "properties" : { "noteIndex" : 2 }, "schema" : "https://github.com/citation-style-language/schema/raw/master/csl-citation.json" }</w:instrText>
      </w:r>
      <w:r w:rsidR="00066A52" w:rsidRPr="00D73961">
        <w:rPr>
          <w:rFonts w:cs="Times New Roman"/>
        </w:rPr>
        <w:fldChar w:fldCharType="separate"/>
      </w:r>
      <w:r w:rsidR="00066A52" w:rsidRPr="00D73961">
        <w:rPr>
          <w:rFonts w:cs="Times New Roman"/>
          <w:noProof/>
          <w:vertAlign w:val="superscript"/>
        </w:rPr>
        <w:t>13</w:t>
      </w:r>
      <w:r w:rsidR="00066A52" w:rsidRPr="00D73961">
        <w:rPr>
          <w:rFonts w:cs="Times New Roman"/>
        </w:rPr>
        <w:fldChar w:fldCharType="end"/>
      </w:r>
      <w:r w:rsidRPr="00D73961">
        <w:rPr>
          <w:rFonts w:cs="Times New Roman"/>
        </w:rPr>
        <w:t xml:space="preserve"> </w:t>
      </w:r>
      <w:r w:rsidR="00FC00C7" w:rsidRPr="00D73961">
        <w:rPr>
          <w:rFonts w:cs="Times New Roman"/>
        </w:rPr>
        <w:t xml:space="preserve">an </w:t>
      </w:r>
      <w:r w:rsidRPr="00D73961">
        <w:rPr>
          <w:rFonts w:cs="Times New Roman"/>
        </w:rPr>
        <w:t xml:space="preserve">individual's </w:t>
      </w:r>
      <w:r w:rsidR="00D761F4" w:rsidRPr="00D761F4">
        <w:rPr>
          <w:rFonts w:cs="Times New Roman"/>
        </w:rPr>
        <w:t>behavioral</w:t>
      </w:r>
      <w:r w:rsidRPr="00D73961">
        <w:rPr>
          <w:rFonts w:cs="Times New Roman"/>
        </w:rPr>
        <w:t xml:space="preserve"> intention is a result of </w:t>
      </w:r>
      <w:r w:rsidR="00FC00C7" w:rsidRPr="00D73961">
        <w:rPr>
          <w:rFonts w:cs="Times New Roman"/>
        </w:rPr>
        <w:t xml:space="preserve">his or her </w:t>
      </w:r>
      <w:r w:rsidRPr="00D73961">
        <w:rPr>
          <w:rFonts w:cs="Times New Roman"/>
        </w:rPr>
        <w:t xml:space="preserve">attitudes towards the </w:t>
      </w:r>
      <w:r w:rsidR="00D761F4" w:rsidRPr="00D761F4">
        <w:rPr>
          <w:rFonts w:cs="Times New Roman"/>
        </w:rPr>
        <w:t>behavior</w:t>
      </w:r>
      <w:r w:rsidRPr="00D73961">
        <w:rPr>
          <w:rFonts w:cs="Times New Roman"/>
        </w:rPr>
        <w:t xml:space="preserve"> and the perceived social pressure (subjective norm) to perform that </w:t>
      </w:r>
      <w:r w:rsidR="00D761F4" w:rsidRPr="00D761F4">
        <w:rPr>
          <w:rFonts w:cs="Times New Roman"/>
        </w:rPr>
        <w:t>behavior</w:t>
      </w:r>
      <w:r w:rsidRPr="00D73961">
        <w:rPr>
          <w:rFonts w:cs="Times New Roman"/>
        </w:rPr>
        <w:t>.</w:t>
      </w:r>
    </w:p>
    <w:p w14:paraId="6815A01F" w14:textId="1F569094" w:rsidR="007901B6" w:rsidRPr="00D73961" w:rsidRDefault="00395366" w:rsidP="00DA61F5">
      <w:pPr>
        <w:pStyle w:val="Corpodetexto"/>
        <w:spacing w:before="134" w:line="480" w:lineRule="auto"/>
        <w:ind w:left="0" w:right="113" w:firstLine="567"/>
      </w:pPr>
      <w:r w:rsidRPr="00D73961">
        <w:rPr>
          <w:rFonts w:cs="Times New Roman"/>
        </w:rPr>
        <w:t>Another line of research suggests</w:t>
      </w:r>
      <w:r w:rsidR="009C0C95" w:rsidRPr="00D73961">
        <w:rPr>
          <w:rFonts w:cs="Times New Roman"/>
        </w:rPr>
        <w:t xml:space="preserve"> </w:t>
      </w:r>
      <w:r w:rsidR="007901B6" w:rsidRPr="00D73961">
        <w:rPr>
          <w:rFonts w:cs="Times New Roman"/>
        </w:rPr>
        <w:t>that children develop “</w:t>
      </w:r>
      <w:proofErr w:type="spellStart"/>
      <w:r w:rsidR="007901B6" w:rsidRPr="00D73961">
        <w:rPr>
          <w:rFonts w:cs="Times New Roman"/>
        </w:rPr>
        <w:t>parasocial</w:t>
      </w:r>
      <w:proofErr w:type="spellEnd"/>
      <w:r w:rsidR="007901B6" w:rsidRPr="00D73961">
        <w:rPr>
          <w:rFonts w:cs="Times New Roman"/>
        </w:rPr>
        <w:t xml:space="preserve"> relationships” with media characters</w:t>
      </w:r>
      <w:r w:rsidR="00444F04" w:rsidRPr="00D73961">
        <w:rPr>
          <w:rFonts w:cs="Times New Roman"/>
        </w:rPr>
        <w:t>,</w:t>
      </w:r>
      <w:r w:rsidR="007901B6" w:rsidRPr="00D73961">
        <w:rPr>
          <w:rFonts w:cs="Times New Roman"/>
        </w:rPr>
        <w:t xml:space="preserve"> creating an emotional relationship that can facilitate learning messages conveyed by their </w:t>
      </w:r>
      <w:r w:rsidR="00D761F4" w:rsidRPr="00D761F4">
        <w:rPr>
          <w:rFonts w:cs="Times New Roman"/>
        </w:rPr>
        <w:t>favorite</w:t>
      </w:r>
      <w:r w:rsidR="007901B6" w:rsidRPr="00D73961">
        <w:rPr>
          <w:rFonts w:cs="Times New Roman"/>
        </w:rPr>
        <w:t xml:space="preserve"> characters</w:t>
      </w:r>
      <w:r w:rsidRPr="00D73961">
        <w:rPr>
          <w:rFonts w:cs="Times New Roman"/>
        </w:rPr>
        <w:t xml:space="preserve"> and </w:t>
      </w:r>
      <w:r w:rsidR="00CB1337" w:rsidRPr="00D73961">
        <w:rPr>
          <w:rFonts w:cs="Times New Roman"/>
        </w:rPr>
        <w:t>draw attention</w:t>
      </w:r>
      <w:r w:rsidRPr="00D73961">
        <w:rPr>
          <w:rFonts w:cs="Times New Roman"/>
        </w:rPr>
        <w:t xml:space="preserve"> to the potential use of cartoons and cartoon characters in the promotion of healthy eating messages.</w:t>
      </w:r>
      <w:r w:rsidR="00F838F2" w:rsidRPr="00D73961">
        <w:rPr>
          <w:rFonts w:cs="Times New Roman"/>
        </w:rPr>
        <w:fldChar w:fldCharType="begin" w:fldLock="1"/>
      </w:r>
      <w:r w:rsidR="00F838F2" w:rsidRPr="00D73961">
        <w:rPr>
          <w:rFonts w:cs="Times New Roman"/>
        </w:rPr>
        <w:instrText>ADDIN CSL_CITATION { "citationItems" : [ { "id" : "ITEM-1", "itemData" : { "DOI" : "10.1080/17482798.2014.890948", "ISSN" : "1748-2798", "abstract" : "Children's parasocial relationships have been understudied, even though recent research suggests that children learn better from socially meaningful than from socially irrelevant media characters. This study articulates a model of parasocial relationship development among children and, in the process, establishes new measures of children's parasocial interactions and parasocial relationships. Parents of children ( \u2264 8 years old) completed an online questionnaire about their child's favorite media character. The measure of parental perceptions of children's parasocial relationships was composed of three dimensions: character personification, social realism, and attachment. The measure was then utilized as the endogenous variable in a model predicting parental perceptions of children's parasocial relationships. The model revealed that engagement with toy replicas of media characters, repeated media exposure, parent encouragement, and parasocial interactions were significantly related to parental perception...", "author" : [ { "dropping-particle" : "", "family" : "Bond", "given" : "Bradley J.", "non-dropping-particle" : "", "parse-names" : false, "suffix" : "" }, { "dropping-particle" : "", "family" : "Calvert", "given" : "Sandra L.", "non-dropping-particle" : "", "parse-names" : false, "suffix" : "" } ], "container-title" : "Journal of Children and Media", "id" : "ITEM-1", "issue" : "3", "issued" : { "date-parts" : [ [ "2014" ] ] }, "page" : "286-304", "publisher" : "Taylor &amp; Francis", "title" : "A model and measure of US parents' perceptions of young children's parasocial relationships", "type" : "article", "volume" : "8" }, "uris" : [ "http://www.mendeley.com/documents/?uuid=771ead94-a5db-41ab-8e19-fd5a11129e0e" ] } ], "mendeley" : { "formattedCitation" : "&lt;sup&gt;14&lt;/sup&gt;", "plainTextFormattedCitation" : "14", "previouslyFormattedCitation" : "&lt;sup&gt;14&lt;/sup&gt;" }, "properties" : { "noteIndex" : 2 }, "schema" : "https://github.com/citation-style-language/schema/raw/master/csl-citation.json" }</w:instrText>
      </w:r>
      <w:r w:rsidR="00F838F2" w:rsidRPr="00D73961">
        <w:rPr>
          <w:rFonts w:cs="Times New Roman"/>
        </w:rPr>
        <w:fldChar w:fldCharType="separate"/>
      </w:r>
      <w:r w:rsidR="00F838F2" w:rsidRPr="00D73961">
        <w:rPr>
          <w:rFonts w:cs="Times New Roman"/>
          <w:noProof/>
          <w:vertAlign w:val="superscript"/>
        </w:rPr>
        <w:t>14</w:t>
      </w:r>
      <w:r w:rsidR="00F838F2" w:rsidRPr="00D73961">
        <w:rPr>
          <w:rFonts w:cs="Times New Roman"/>
        </w:rPr>
        <w:fldChar w:fldCharType="end"/>
      </w:r>
      <w:r w:rsidRPr="00D761F4">
        <w:t xml:space="preserve">Although </w:t>
      </w:r>
      <w:r w:rsidR="0089492F" w:rsidRPr="00D761F4">
        <w:t xml:space="preserve">the </w:t>
      </w:r>
      <w:r w:rsidRPr="00D761F4">
        <w:t>literature has established the effect of food advertising on food preferences and choices</w:t>
      </w:r>
      <w:r w:rsidR="0089492F" w:rsidRPr="00D73961">
        <w:t>,</w:t>
      </w:r>
      <w:r w:rsidRPr="00D73961">
        <w:t xml:space="preserve"> less research has focused on the role </w:t>
      </w:r>
      <w:r w:rsidR="0089492F" w:rsidRPr="00D73961">
        <w:t>that</w:t>
      </w:r>
      <w:r w:rsidRPr="00D73961">
        <w:t xml:space="preserve"> healthy food advert</w:t>
      </w:r>
      <w:r w:rsidR="0089492F" w:rsidRPr="00D73961">
        <w:t>i</w:t>
      </w:r>
      <w:r w:rsidRPr="00D73961">
        <w:t>s</w:t>
      </w:r>
      <w:r w:rsidR="0089492F" w:rsidRPr="00D73961">
        <w:t>ements</w:t>
      </w:r>
      <w:r w:rsidRPr="00D73961">
        <w:t xml:space="preserve"> and entertainment characters </w:t>
      </w:r>
      <w:r w:rsidR="0089492F" w:rsidRPr="00D73961">
        <w:t>play i</w:t>
      </w:r>
      <w:r w:rsidRPr="00D73961">
        <w:t>n healthy food choices</w:t>
      </w:r>
      <w:r w:rsidR="001C69C7" w:rsidRPr="00D73961">
        <w:t>.</w:t>
      </w:r>
      <w:r w:rsidRPr="00D73961">
        <w:t xml:space="preserve">. </w:t>
      </w:r>
      <w:r w:rsidR="00C4443A" w:rsidRPr="00D73961">
        <w:t>T</w:t>
      </w:r>
      <w:r w:rsidRPr="00D73961">
        <w:t xml:space="preserve">his study </w:t>
      </w:r>
      <w:r w:rsidR="00C4443A" w:rsidRPr="00D73961">
        <w:t xml:space="preserve">is the first </w:t>
      </w:r>
      <w:r w:rsidRPr="00D73961">
        <w:t xml:space="preserve">to test </w:t>
      </w:r>
      <w:r w:rsidR="00C4443A" w:rsidRPr="00D73961">
        <w:t xml:space="preserve">whether </w:t>
      </w:r>
      <w:r w:rsidRPr="00D73961">
        <w:t xml:space="preserve">healthy eating </w:t>
      </w:r>
      <w:r w:rsidR="00EF50EB" w:rsidRPr="00D73961">
        <w:t xml:space="preserve">TV </w:t>
      </w:r>
      <w:r w:rsidRPr="00D73961">
        <w:t>cartoon</w:t>
      </w:r>
      <w:r w:rsidR="00C4443A" w:rsidRPr="00D73961">
        <w:t xml:space="preserve"> character</w:t>
      </w:r>
      <w:r w:rsidRPr="00D73961">
        <w:t>s</w:t>
      </w:r>
      <w:r w:rsidR="00C4443A" w:rsidRPr="00D73961">
        <w:t>, which are</w:t>
      </w:r>
      <w:r w:rsidRPr="00D73961">
        <w:t xml:space="preserve"> widely available and </w:t>
      </w:r>
      <w:r w:rsidR="00C4443A" w:rsidRPr="00D73961">
        <w:t xml:space="preserve">can be delivered over a </w:t>
      </w:r>
      <w:r w:rsidRPr="00D73961">
        <w:t>large</w:t>
      </w:r>
      <w:r w:rsidR="00C4443A" w:rsidRPr="00D73961">
        <w:t xml:space="preserve"> </w:t>
      </w:r>
      <w:r w:rsidRPr="00D73961">
        <w:t>scale</w:t>
      </w:r>
      <w:r w:rsidR="00C4443A" w:rsidRPr="00D73961">
        <w:t>, can</w:t>
      </w:r>
      <w:r w:rsidR="00EF50EB" w:rsidRPr="00D73961">
        <w:t xml:space="preserve"> be effective in</w:t>
      </w:r>
      <w:r w:rsidRPr="00D73961">
        <w:t xml:space="preserve"> convey healthy </w:t>
      </w:r>
      <w:r w:rsidRPr="00D73961">
        <w:lastRenderedPageBreak/>
        <w:t xml:space="preserve">eating messages </w:t>
      </w:r>
      <w:r w:rsidR="00EF50EB" w:rsidRPr="00D73961">
        <w:t xml:space="preserve">and </w:t>
      </w:r>
      <w:r w:rsidR="00D6073C" w:rsidRPr="00D73961">
        <w:t>impact children’s</w:t>
      </w:r>
      <w:r w:rsidR="00EF50EB" w:rsidRPr="00D73961">
        <w:t xml:space="preserve"> food preferences and choices. </w:t>
      </w:r>
      <w:r w:rsidRPr="00D73961">
        <w:t xml:space="preserve"> </w:t>
      </w:r>
      <w:r w:rsidR="007609CC" w:rsidRPr="00D73961">
        <w:t>Therefore, this study aims</w:t>
      </w:r>
      <w:r w:rsidR="007901B6" w:rsidRPr="00D73961">
        <w:t xml:space="preserve"> to evaluate the effect of healthy food messages</w:t>
      </w:r>
      <w:r w:rsidR="00C4443A" w:rsidRPr="00D73961">
        <w:t xml:space="preserve"> delivered by cartoon characters</w:t>
      </w:r>
      <w:r w:rsidR="007901B6" w:rsidRPr="00D73961">
        <w:t xml:space="preserve"> on </w:t>
      </w:r>
      <w:r w:rsidR="00C4443A" w:rsidRPr="00D73961">
        <w:t xml:space="preserve">the </w:t>
      </w:r>
      <w:r w:rsidR="007901B6" w:rsidRPr="00D73961">
        <w:t xml:space="preserve">food preferences and choices </w:t>
      </w:r>
      <w:r w:rsidR="00C4443A" w:rsidRPr="00D73961">
        <w:t>of</w:t>
      </w:r>
      <w:r w:rsidR="007901B6" w:rsidRPr="00D73961">
        <w:t xml:space="preserve"> 4</w:t>
      </w:r>
      <w:r w:rsidR="00C4443A" w:rsidRPr="00D73961">
        <w:t>-</w:t>
      </w:r>
      <w:r w:rsidR="007901B6" w:rsidRPr="00D73961">
        <w:t xml:space="preserve"> to 8</w:t>
      </w:r>
      <w:r w:rsidR="00C4443A" w:rsidRPr="00D73961">
        <w:t>-</w:t>
      </w:r>
      <w:r w:rsidR="007901B6" w:rsidRPr="00D73961">
        <w:t>year</w:t>
      </w:r>
      <w:r w:rsidR="00C4443A" w:rsidRPr="00D73961">
        <w:t>-</w:t>
      </w:r>
      <w:r w:rsidR="007901B6" w:rsidRPr="00D73961">
        <w:t>old</w:t>
      </w:r>
      <w:r w:rsidR="00C4443A" w:rsidRPr="00D73961">
        <w:t>s</w:t>
      </w:r>
      <w:r w:rsidR="00B1359A" w:rsidRPr="00D73961">
        <w:t xml:space="preserve"> </w:t>
      </w:r>
      <w:r w:rsidR="00C4443A" w:rsidRPr="00D73961">
        <w:t>using</w:t>
      </w:r>
      <w:r w:rsidR="00B1359A" w:rsidRPr="00D73961">
        <w:t xml:space="preserve"> a </w:t>
      </w:r>
      <w:r w:rsidR="00D6073C" w:rsidRPr="00D73961">
        <w:t>randomized</w:t>
      </w:r>
      <w:r w:rsidR="00B1359A" w:rsidRPr="00D73961">
        <w:t xml:space="preserve"> controlled trial with a between-</w:t>
      </w:r>
      <w:r w:rsidR="00524F1D" w:rsidRPr="00D73961">
        <w:t>participants</w:t>
      </w:r>
      <w:r w:rsidR="00B1359A" w:rsidRPr="00D73961">
        <w:t xml:space="preserve"> design</w:t>
      </w:r>
      <w:r w:rsidR="00384CB0" w:rsidRPr="00D73961">
        <w:t>.</w:t>
      </w:r>
      <w:r w:rsidR="007901B6" w:rsidRPr="00D73961">
        <w:t xml:space="preserve"> </w:t>
      </w:r>
      <w:r w:rsidR="007609CC" w:rsidRPr="00D73961">
        <w:rPr>
          <w:rFonts w:eastAsiaTheme="minorHAnsi"/>
        </w:rPr>
        <w:t>It is</w:t>
      </w:r>
      <w:r w:rsidR="00E521CA" w:rsidRPr="00D73961">
        <w:rPr>
          <w:rFonts w:eastAsiaTheme="minorHAnsi"/>
        </w:rPr>
        <w:t xml:space="preserve"> </w:t>
      </w:r>
      <w:r w:rsidR="00D6073C" w:rsidRPr="00D73961">
        <w:rPr>
          <w:rFonts w:eastAsiaTheme="minorHAnsi"/>
        </w:rPr>
        <w:t>hypothesized</w:t>
      </w:r>
      <w:r w:rsidR="007901B6" w:rsidRPr="00D73961">
        <w:rPr>
          <w:rFonts w:eastAsiaTheme="minorHAnsi"/>
        </w:rPr>
        <w:t xml:space="preserve"> that </w:t>
      </w:r>
      <w:r w:rsidR="007901B6" w:rsidRPr="00D73961">
        <w:t xml:space="preserve">children who viewed the </w:t>
      </w:r>
      <w:r w:rsidR="00D104E4" w:rsidRPr="00D73961">
        <w:t>cartoons promoting healthy eating</w:t>
      </w:r>
      <w:r w:rsidR="00E07320" w:rsidRPr="00D73961">
        <w:t xml:space="preserve"> </w:t>
      </w:r>
      <w:r w:rsidR="007901B6" w:rsidRPr="00D73961">
        <w:t>would (</w:t>
      </w:r>
      <w:proofErr w:type="spellStart"/>
      <w:r w:rsidR="007901B6" w:rsidRPr="00D73961">
        <w:t>i</w:t>
      </w:r>
      <w:proofErr w:type="spellEnd"/>
      <w:r w:rsidR="007901B6" w:rsidRPr="00D73961">
        <w:t xml:space="preserve">) chose healthier food items and (ii) prefer </w:t>
      </w:r>
      <w:proofErr w:type="gramStart"/>
      <w:r w:rsidR="005E1D35" w:rsidRPr="00D73961">
        <w:t xml:space="preserve">more </w:t>
      </w:r>
      <w:r w:rsidR="007901B6" w:rsidRPr="00D73961">
        <w:t>healthy</w:t>
      </w:r>
      <w:proofErr w:type="gramEnd"/>
      <w:r w:rsidR="007901B6" w:rsidRPr="00D73961">
        <w:t xml:space="preserve"> foods than children who viewed cartoons with no nutritional content. </w:t>
      </w:r>
    </w:p>
    <w:p w14:paraId="20ACAF4A" w14:textId="77777777" w:rsidR="007901B6" w:rsidRPr="00D73961" w:rsidRDefault="007901B6" w:rsidP="007901B6">
      <w:pPr>
        <w:pStyle w:val="Corpodetexto"/>
        <w:spacing w:before="134" w:line="480" w:lineRule="auto"/>
        <w:ind w:left="0" w:right="113" w:firstLine="567"/>
        <w:rPr>
          <w:rFonts w:cs="Times New Roman"/>
        </w:rPr>
      </w:pPr>
    </w:p>
    <w:p w14:paraId="623E9D4D" w14:textId="4920E287" w:rsidR="007901B6" w:rsidRPr="00D73961" w:rsidRDefault="007901B6" w:rsidP="00985011">
      <w:pPr>
        <w:spacing w:after="200" w:line="276" w:lineRule="auto"/>
        <w:ind w:firstLine="567"/>
        <w:jc w:val="center"/>
        <w:outlineLvl w:val="0"/>
        <w:rPr>
          <w:b/>
          <w:caps/>
          <w:lang w:val="en-US"/>
        </w:rPr>
      </w:pPr>
    </w:p>
    <w:p w14:paraId="154DA9F3" w14:textId="77777777" w:rsidR="00382119" w:rsidRPr="00D73961" w:rsidRDefault="00D22499" w:rsidP="00985011">
      <w:pPr>
        <w:pStyle w:val="Corpodetexto"/>
        <w:spacing w:line="480" w:lineRule="auto"/>
        <w:ind w:left="0" w:firstLine="567"/>
        <w:jc w:val="center"/>
        <w:outlineLvl w:val="0"/>
        <w:rPr>
          <w:b/>
          <w:caps/>
        </w:rPr>
      </w:pPr>
      <w:r w:rsidRPr="00D73961">
        <w:rPr>
          <w:b/>
          <w:caps/>
        </w:rPr>
        <w:t>Methods</w:t>
      </w:r>
    </w:p>
    <w:p w14:paraId="5F7D9B8E" w14:textId="77777777" w:rsidR="00BF438C" w:rsidRPr="00D73961" w:rsidRDefault="00BF438C" w:rsidP="00382119">
      <w:pPr>
        <w:pStyle w:val="Corpodetexto"/>
        <w:spacing w:line="480" w:lineRule="auto"/>
        <w:ind w:left="0" w:firstLine="567"/>
        <w:jc w:val="center"/>
        <w:rPr>
          <w:b/>
          <w:caps/>
        </w:rPr>
      </w:pPr>
    </w:p>
    <w:p w14:paraId="70C56CFA" w14:textId="77777777" w:rsidR="00382119" w:rsidRPr="00D73961" w:rsidRDefault="00382119" w:rsidP="00382119">
      <w:pPr>
        <w:pStyle w:val="Corpodetexto"/>
        <w:spacing w:line="480" w:lineRule="auto"/>
        <w:rPr>
          <w:b/>
          <w:caps/>
        </w:rPr>
      </w:pPr>
    </w:p>
    <w:p w14:paraId="5686447C" w14:textId="6B1EB45E" w:rsidR="00382119" w:rsidRPr="00D73961" w:rsidRDefault="00BF438C" w:rsidP="00F838F2">
      <w:pPr>
        <w:pStyle w:val="Corpodetexto"/>
        <w:spacing w:line="480" w:lineRule="auto"/>
        <w:outlineLvl w:val="0"/>
        <w:rPr>
          <w:b/>
        </w:rPr>
      </w:pPr>
      <w:r w:rsidRPr="00D73961">
        <w:rPr>
          <w:b/>
        </w:rPr>
        <w:t>PARTICIPANTS</w:t>
      </w:r>
    </w:p>
    <w:p w14:paraId="13FA68AC" w14:textId="77777777" w:rsidR="007B04AB" w:rsidRPr="00D73961" w:rsidRDefault="007B04AB" w:rsidP="00F838F2">
      <w:pPr>
        <w:pStyle w:val="Corpodetexto"/>
        <w:spacing w:line="480" w:lineRule="auto"/>
        <w:outlineLvl w:val="0"/>
      </w:pPr>
    </w:p>
    <w:p w14:paraId="08F7C754" w14:textId="374B2F11" w:rsidR="00092CE7" w:rsidRPr="00D73961" w:rsidRDefault="00BC2987" w:rsidP="002C65A2">
      <w:pPr>
        <w:spacing w:line="480" w:lineRule="auto"/>
        <w:ind w:firstLine="567"/>
        <w:rPr>
          <w:lang w:val="en-US"/>
        </w:rPr>
      </w:pPr>
      <w:r w:rsidRPr="00D73961">
        <w:rPr>
          <w:lang w:val="en-US"/>
        </w:rPr>
        <w:t xml:space="preserve">A total of 142 </w:t>
      </w:r>
      <w:r w:rsidR="00857712" w:rsidRPr="00D73961">
        <w:rPr>
          <w:lang w:val="en-US"/>
        </w:rPr>
        <w:t xml:space="preserve">children were recruited </w:t>
      </w:r>
      <w:r w:rsidR="00DE4EBE" w:rsidRPr="00D73961">
        <w:rPr>
          <w:lang w:val="en-US"/>
        </w:rPr>
        <w:t xml:space="preserve">from </w:t>
      </w:r>
      <w:r w:rsidR="00384CB0" w:rsidRPr="00D73961">
        <w:rPr>
          <w:lang w:val="en-US"/>
        </w:rPr>
        <w:t>4</w:t>
      </w:r>
      <w:r w:rsidR="00857712" w:rsidRPr="00D73961">
        <w:rPr>
          <w:lang w:val="en-US"/>
        </w:rPr>
        <w:t xml:space="preserve"> different </w:t>
      </w:r>
      <w:r w:rsidR="00BE70CE" w:rsidRPr="00D73961">
        <w:rPr>
          <w:lang w:val="en-US"/>
        </w:rPr>
        <w:t xml:space="preserve">elementary </w:t>
      </w:r>
      <w:r w:rsidR="00857712" w:rsidRPr="00D73961">
        <w:rPr>
          <w:lang w:val="en-US"/>
        </w:rPr>
        <w:t>schools in the North</w:t>
      </w:r>
      <w:r w:rsidR="00A260CF" w:rsidRPr="00D73961">
        <w:rPr>
          <w:lang w:val="en-US"/>
        </w:rPr>
        <w:t>ern</w:t>
      </w:r>
      <w:r w:rsidR="00857712" w:rsidRPr="00D73961">
        <w:rPr>
          <w:lang w:val="en-US"/>
        </w:rPr>
        <w:t xml:space="preserve"> region of Portugal</w:t>
      </w:r>
      <w:r w:rsidR="00A06BD9" w:rsidRPr="00D73961">
        <w:rPr>
          <w:lang w:val="en-US"/>
        </w:rPr>
        <w:t xml:space="preserve">. </w:t>
      </w:r>
      <w:r w:rsidR="00DE4EBE" w:rsidRPr="00D73961">
        <w:rPr>
          <w:lang w:val="en-US"/>
        </w:rPr>
        <w:t>The i</w:t>
      </w:r>
      <w:r w:rsidR="00857712" w:rsidRPr="00D73961">
        <w:rPr>
          <w:lang w:val="en-US"/>
        </w:rPr>
        <w:t xml:space="preserve">nclusion criterion was </w:t>
      </w:r>
      <w:r w:rsidR="00DE4EBE" w:rsidRPr="00D73961">
        <w:rPr>
          <w:lang w:val="en-US"/>
        </w:rPr>
        <w:t xml:space="preserve">being aged </w:t>
      </w:r>
      <w:r w:rsidR="00857712" w:rsidRPr="00D73961">
        <w:rPr>
          <w:lang w:val="en-US"/>
        </w:rPr>
        <w:t>between 4 and 8 years old</w:t>
      </w:r>
      <w:r w:rsidR="009A0F0B" w:rsidRPr="00D73961">
        <w:rPr>
          <w:lang w:val="en-US"/>
        </w:rPr>
        <w:t xml:space="preserve">. </w:t>
      </w:r>
      <w:r w:rsidR="00092CE7" w:rsidRPr="00D73961">
        <w:rPr>
          <w:lang w:val="en-US"/>
        </w:rPr>
        <w:t>School directors were contacted</w:t>
      </w:r>
      <w:r w:rsidRPr="00D73961">
        <w:rPr>
          <w:lang w:val="en-US"/>
        </w:rPr>
        <w:t>,</w:t>
      </w:r>
      <w:r w:rsidR="00092CE7" w:rsidRPr="00D73961">
        <w:rPr>
          <w:lang w:val="en-US"/>
        </w:rPr>
        <w:t xml:space="preserve"> and permission </w:t>
      </w:r>
      <w:r w:rsidRPr="00D73961">
        <w:rPr>
          <w:lang w:val="en-US"/>
        </w:rPr>
        <w:t xml:space="preserve">was </w:t>
      </w:r>
      <w:r w:rsidR="00092CE7" w:rsidRPr="00D73961">
        <w:rPr>
          <w:lang w:val="en-US"/>
        </w:rPr>
        <w:t xml:space="preserve">obtained </w:t>
      </w:r>
      <w:r w:rsidRPr="00D73961">
        <w:rPr>
          <w:lang w:val="en-US"/>
        </w:rPr>
        <w:t>to</w:t>
      </w:r>
      <w:r w:rsidR="00092CE7" w:rsidRPr="00D73961">
        <w:rPr>
          <w:lang w:val="en-US"/>
        </w:rPr>
        <w:t xml:space="preserve"> conduct th</w:t>
      </w:r>
      <w:r w:rsidRPr="00D73961">
        <w:rPr>
          <w:lang w:val="en-US"/>
        </w:rPr>
        <w:t>is</w:t>
      </w:r>
      <w:r w:rsidR="00092CE7" w:rsidRPr="00D73961">
        <w:rPr>
          <w:lang w:val="en-US"/>
        </w:rPr>
        <w:t xml:space="preserve"> study. Researchers distributed informed consents and socio-demographic questionnaires in a sealed envelope to the responsible teachers in the classes who then delivered it to the parents for </w:t>
      </w:r>
      <w:proofErr w:type="spellStart"/>
      <w:r w:rsidR="00092CE7" w:rsidRPr="00D73961">
        <w:rPr>
          <w:lang w:val="en-US"/>
        </w:rPr>
        <w:t>completention</w:t>
      </w:r>
      <w:proofErr w:type="spellEnd"/>
      <w:r w:rsidR="00092CE7" w:rsidRPr="00D73961">
        <w:rPr>
          <w:lang w:val="en-US"/>
        </w:rPr>
        <w:t xml:space="preserve">. </w:t>
      </w:r>
      <w:r w:rsidR="00114273" w:rsidRPr="00D73961">
        <w:rPr>
          <w:lang w:val="en-US"/>
        </w:rPr>
        <w:t>P</w:t>
      </w:r>
      <w:r w:rsidR="00092CE7" w:rsidRPr="00D73961">
        <w:rPr>
          <w:lang w:val="en-US"/>
        </w:rPr>
        <w:t xml:space="preserve">arents </w:t>
      </w:r>
      <w:r w:rsidR="00114273" w:rsidRPr="00D73961">
        <w:rPr>
          <w:lang w:val="en-US"/>
        </w:rPr>
        <w:t xml:space="preserve">who </w:t>
      </w:r>
      <w:r w:rsidR="00092CE7" w:rsidRPr="00D73961">
        <w:rPr>
          <w:lang w:val="en-US"/>
        </w:rPr>
        <w:t>agree</w:t>
      </w:r>
      <w:r w:rsidR="00114273" w:rsidRPr="00D73961">
        <w:rPr>
          <w:lang w:val="en-US"/>
        </w:rPr>
        <w:t>d</w:t>
      </w:r>
      <w:r w:rsidR="00092CE7" w:rsidRPr="00D73961">
        <w:rPr>
          <w:lang w:val="en-US"/>
        </w:rPr>
        <w:t xml:space="preserve"> to allow their children to participate return</w:t>
      </w:r>
      <w:r w:rsidR="00114273" w:rsidRPr="00D73961">
        <w:rPr>
          <w:lang w:val="en-US"/>
        </w:rPr>
        <w:t>ed</w:t>
      </w:r>
      <w:r w:rsidR="00092CE7" w:rsidRPr="00D73961">
        <w:rPr>
          <w:lang w:val="en-US"/>
        </w:rPr>
        <w:t xml:space="preserve"> the</w:t>
      </w:r>
      <w:r w:rsidR="00114273" w:rsidRPr="00D73961">
        <w:rPr>
          <w:lang w:val="en-US"/>
        </w:rPr>
        <w:t>ir</w:t>
      </w:r>
      <w:r w:rsidR="00092CE7" w:rsidRPr="00D73961">
        <w:rPr>
          <w:lang w:val="en-US"/>
        </w:rPr>
        <w:t xml:space="preserve"> informed consent </w:t>
      </w:r>
      <w:r w:rsidR="00114273" w:rsidRPr="00D73961">
        <w:rPr>
          <w:lang w:val="en-US"/>
        </w:rPr>
        <w:t xml:space="preserve">documents </w:t>
      </w:r>
      <w:r w:rsidR="00092CE7" w:rsidRPr="00D73961">
        <w:rPr>
          <w:lang w:val="en-US"/>
        </w:rPr>
        <w:t>and questionnaires to the responsible teacher in the class. Then</w:t>
      </w:r>
      <w:r w:rsidR="00114273" w:rsidRPr="00D73961">
        <w:rPr>
          <w:lang w:val="en-US"/>
        </w:rPr>
        <w:t>, the</w:t>
      </w:r>
      <w:r w:rsidR="00092CE7" w:rsidRPr="00D73961">
        <w:rPr>
          <w:lang w:val="en-US"/>
        </w:rPr>
        <w:t xml:space="preserve"> teachers would refer </w:t>
      </w:r>
      <w:r w:rsidR="00114273" w:rsidRPr="00D73961">
        <w:rPr>
          <w:lang w:val="en-US"/>
        </w:rPr>
        <w:t xml:space="preserve">the </w:t>
      </w:r>
      <w:r w:rsidR="00092CE7" w:rsidRPr="00D73961">
        <w:rPr>
          <w:lang w:val="en-US"/>
        </w:rPr>
        <w:t xml:space="preserve">children </w:t>
      </w:r>
      <w:r w:rsidR="00114273" w:rsidRPr="00D73961">
        <w:rPr>
          <w:lang w:val="en-US"/>
        </w:rPr>
        <w:t xml:space="preserve">who </w:t>
      </w:r>
      <w:r w:rsidR="00092CE7" w:rsidRPr="00D73961">
        <w:rPr>
          <w:lang w:val="en-US"/>
        </w:rPr>
        <w:t>w</w:t>
      </w:r>
      <w:r w:rsidR="00114273" w:rsidRPr="00D73961">
        <w:rPr>
          <w:lang w:val="en-US"/>
        </w:rPr>
        <w:t>ere</w:t>
      </w:r>
      <w:r w:rsidR="00092CE7" w:rsidRPr="00D73961">
        <w:rPr>
          <w:lang w:val="en-US"/>
        </w:rPr>
        <w:t xml:space="preserve"> allowed to participate in the study to the research team. Anonymity was assured for all </w:t>
      </w:r>
      <w:r w:rsidR="0086128F" w:rsidRPr="00D73961">
        <w:rPr>
          <w:lang w:val="en-US"/>
        </w:rPr>
        <w:t xml:space="preserve">participant </w:t>
      </w:r>
      <w:r w:rsidR="00092CE7" w:rsidRPr="00D73961">
        <w:rPr>
          <w:lang w:val="en-US"/>
        </w:rPr>
        <w:t xml:space="preserve">data collected. An ID code was given to all </w:t>
      </w:r>
      <w:r w:rsidR="0086128F" w:rsidRPr="00D73961">
        <w:rPr>
          <w:lang w:val="en-US"/>
        </w:rPr>
        <w:t xml:space="preserve">of the </w:t>
      </w:r>
      <w:r w:rsidR="00092CE7" w:rsidRPr="00D73961">
        <w:rPr>
          <w:lang w:val="en-US"/>
        </w:rPr>
        <w:t>participants</w:t>
      </w:r>
      <w:r w:rsidR="0086128F" w:rsidRPr="00D73961">
        <w:rPr>
          <w:lang w:val="en-US"/>
        </w:rPr>
        <w:t>,</w:t>
      </w:r>
      <w:r w:rsidR="00092CE7" w:rsidRPr="00D73961">
        <w:rPr>
          <w:lang w:val="en-US"/>
        </w:rPr>
        <w:t xml:space="preserve"> and no other information </w:t>
      </w:r>
      <w:r w:rsidR="00092CE7" w:rsidRPr="00D73961">
        <w:rPr>
          <w:lang w:val="en-US"/>
        </w:rPr>
        <w:lastRenderedPageBreak/>
        <w:t>(</w:t>
      </w:r>
      <w:r w:rsidR="0086128F" w:rsidRPr="00D73961">
        <w:rPr>
          <w:lang w:val="en-US"/>
        </w:rPr>
        <w:t xml:space="preserve">e.g., </w:t>
      </w:r>
      <w:r w:rsidR="00092CE7" w:rsidRPr="00D73961">
        <w:rPr>
          <w:lang w:val="en-US"/>
        </w:rPr>
        <w:t xml:space="preserve">school) was recorded. </w:t>
      </w:r>
      <w:r w:rsidR="0086128F" w:rsidRPr="00D73961">
        <w:rPr>
          <w:lang w:val="en-US"/>
        </w:rPr>
        <w:t>Children provided v</w:t>
      </w:r>
      <w:r w:rsidR="00092CE7" w:rsidRPr="00D73961">
        <w:rPr>
          <w:lang w:val="en-US"/>
        </w:rPr>
        <w:t>erbal assent before any study</w:t>
      </w:r>
      <w:r w:rsidR="0086128F" w:rsidRPr="00D73961">
        <w:rPr>
          <w:lang w:val="en-US"/>
        </w:rPr>
        <w:t xml:space="preserve"> </w:t>
      </w:r>
      <w:r w:rsidR="00092CE7" w:rsidRPr="00D73961">
        <w:rPr>
          <w:lang w:val="en-US"/>
        </w:rPr>
        <w:t>procedure w</w:t>
      </w:r>
      <w:r w:rsidR="0086128F" w:rsidRPr="00D73961">
        <w:rPr>
          <w:lang w:val="en-US"/>
        </w:rPr>
        <w:t>as</w:t>
      </w:r>
      <w:r w:rsidR="00092CE7" w:rsidRPr="00D73961">
        <w:rPr>
          <w:lang w:val="en-US"/>
        </w:rPr>
        <w:t xml:space="preserve"> undertaken.</w:t>
      </w:r>
    </w:p>
    <w:p w14:paraId="77FE2C66" w14:textId="1EBCB316" w:rsidR="00510B41" w:rsidRPr="00D73961" w:rsidRDefault="000D1A37" w:rsidP="00382119">
      <w:pPr>
        <w:spacing w:line="480" w:lineRule="auto"/>
        <w:ind w:firstLine="567"/>
        <w:rPr>
          <w:lang w:val="en-US"/>
        </w:rPr>
      </w:pPr>
      <w:r w:rsidRPr="00D73961">
        <w:rPr>
          <w:lang w:val="en-US"/>
        </w:rPr>
        <w:t>The e</w:t>
      </w:r>
      <w:r w:rsidR="002F0FAE" w:rsidRPr="00D73961">
        <w:rPr>
          <w:lang w:val="en-US"/>
        </w:rPr>
        <w:t xml:space="preserve">xclusion criteria were not fluently speaking </w:t>
      </w:r>
      <w:r w:rsidRPr="00D73961">
        <w:rPr>
          <w:lang w:val="en-US"/>
        </w:rPr>
        <w:t>or</w:t>
      </w:r>
      <w:r w:rsidR="002F0FAE" w:rsidRPr="00D73961">
        <w:rPr>
          <w:lang w:val="en-US"/>
        </w:rPr>
        <w:t xml:space="preserve"> understanding Portuguese</w:t>
      </w:r>
      <w:r w:rsidR="00B0229C" w:rsidRPr="00D73961">
        <w:rPr>
          <w:lang w:val="en-US"/>
        </w:rPr>
        <w:t xml:space="preserve">. </w:t>
      </w:r>
      <w:r w:rsidRPr="00D73961">
        <w:rPr>
          <w:lang w:val="en-US"/>
        </w:rPr>
        <w:t>In addition</w:t>
      </w:r>
      <w:r w:rsidR="00B0229C" w:rsidRPr="00D73961">
        <w:rPr>
          <w:lang w:val="en-US"/>
        </w:rPr>
        <w:t xml:space="preserve">, participants </w:t>
      </w:r>
      <w:r w:rsidR="00004F9C" w:rsidRPr="00D73961">
        <w:rPr>
          <w:lang w:val="en-US"/>
        </w:rPr>
        <w:t>were excluded</w:t>
      </w:r>
      <w:r w:rsidR="00B0229C" w:rsidRPr="00D73961">
        <w:rPr>
          <w:lang w:val="en-US"/>
        </w:rPr>
        <w:t xml:space="preserve"> if they ha</w:t>
      </w:r>
      <w:r w:rsidRPr="00D73961">
        <w:rPr>
          <w:lang w:val="en-US"/>
        </w:rPr>
        <w:t>d</w:t>
      </w:r>
      <w:r w:rsidR="00B0229C" w:rsidRPr="00D73961">
        <w:rPr>
          <w:lang w:val="en-US"/>
        </w:rPr>
        <w:t xml:space="preserve"> been referred to</w:t>
      </w:r>
      <w:r w:rsidR="00B755F4" w:rsidRPr="00D73961">
        <w:rPr>
          <w:lang w:val="en-US"/>
        </w:rPr>
        <w:t xml:space="preserve"> </w:t>
      </w:r>
      <w:r w:rsidRPr="00D73961">
        <w:rPr>
          <w:lang w:val="en-US"/>
        </w:rPr>
        <w:t xml:space="preserve">a </w:t>
      </w:r>
      <w:r w:rsidR="00B755F4" w:rsidRPr="00D73961">
        <w:rPr>
          <w:lang w:val="en-US"/>
        </w:rPr>
        <w:t>special educational needs and disabilities</w:t>
      </w:r>
      <w:r w:rsidR="00B0229C" w:rsidRPr="00D73961">
        <w:rPr>
          <w:lang w:val="en-US"/>
        </w:rPr>
        <w:t xml:space="preserve"> team or </w:t>
      </w:r>
      <w:r w:rsidRPr="00D73961">
        <w:rPr>
          <w:lang w:val="en-US"/>
        </w:rPr>
        <w:t xml:space="preserve">an </w:t>
      </w:r>
      <w:r w:rsidR="00B0229C" w:rsidRPr="00D73961">
        <w:rPr>
          <w:lang w:val="en-US"/>
        </w:rPr>
        <w:t xml:space="preserve">early intervention team </w:t>
      </w:r>
      <w:r w:rsidRPr="00D73961">
        <w:rPr>
          <w:lang w:val="en-US"/>
        </w:rPr>
        <w:t>because of</w:t>
      </w:r>
      <w:r w:rsidR="00B0229C" w:rsidRPr="00D73961">
        <w:rPr>
          <w:lang w:val="en-US"/>
        </w:rPr>
        <w:t xml:space="preserve"> cognitive developmental problem</w:t>
      </w:r>
      <w:r w:rsidR="008A5016" w:rsidRPr="00D73961">
        <w:rPr>
          <w:lang w:val="en-US"/>
        </w:rPr>
        <w:t>s</w:t>
      </w:r>
      <w:r w:rsidR="00B0229C" w:rsidRPr="00D73961">
        <w:rPr>
          <w:lang w:val="en-US"/>
        </w:rPr>
        <w:t xml:space="preserve">. The inclusion and exclusion criteria for the study </w:t>
      </w:r>
      <w:r w:rsidR="00F13533" w:rsidRPr="00D73961">
        <w:rPr>
          <w:lang w:val="en-US"/>
        </w:rPr>
        <w:t xml:space="preserve">were </w:t>
      </w:r>
      <w:r w:rsidR="00611502" w:rsidRPr="00D73961">
        <w:rPr>
          <w:lang w:val="en-US"/>
        </w:rPr>
        <w:t>communicated to</w:t>
      </w:r>
      <w:r w:rsidR="00B0229C" w:rsidRPr="00D73961">
        <w:rPr>
          <w:lang w:val="en-US"/>
        </w:rPr>
        <w:t xml:space="preserve"> the responsible teacher of each class</w:t>
      </w:r>
      <w:r w:rsidR="008A5016" w:rsidRPr="00D73961">
        <w:rPr>
          <w:lang w:val="en-US"/>
        </w:rPr>
        <w:t xml:space="preserve"> who</w:t>
      </w:r>
      <w:r w:rsidR="00B0229C" w:rsidRPr="00D73961">
        <w:rPr>
          <w:lang w:val="en-US"/>
        </w:rPr>
        <w:t xml:space="preserve"> then referred participants</w:t>
      </w:r>
      <w:r w:rsidR="008A5016" w:rsidRPr="00D73961">
        <w:rPr>
          <w:lang w:val="en-US"/>
        </w:rPr>
        <w:t xml:space="preserve"> for study</w:t>
      </w:r>
      <w:r w:rsidR="00B0229C" w:rsidRPr="00D73961">
        <w:rPr>
          <w:lang w:val="en-US"/>
        </w:rPr>
        <w:t xml:space="preserve"> enrol</w:t>
      </w:r>
      <w:r w:rsidR="008A5016" w:rsidRPr="00D73961">
        <w:rPr>
          <w:lang w:val="en-US"/>
        </w:rPr>
        <w:t>ment</w:t>
      </w:r>
      <w:r w:rsidR="00B0229C" w:rsidRPr="00D73961">
        <w:rPr>
          <w:lang w:val="en-US"/>
        </w:rPr>
        <w:t xml:space="preserve"> according to the </w:t>
      </w:r>
      <w:r w:rsidR="008C7C3D" w:rsidRPr="00D73961">
        <w:rPr>
          <w:lang w:val="en-US"/>
        </w:rPr>
        <w:t xml:space="preserve">above </w:t>
      </w:r>
      <w:r w:rsidR="00B0229C" w:rsidRPr="00D73961">
        <w:rPr>
          <w:lang w:val="en-US"/>
        </w:rPr>
        <w:t>criteria and parental consent.</w:t>
      </w:r>
      <w:bookmarkStart w:id="0" w:name="_bookmark2"/>
      <w:bookmarkEnd w:id="0"/>
      <w:r w:rsidR="009C0C95" w:rsidRPr="00D73961">
        <w:rPr>
          <w:lang w:val="en-US"/>
        </w:rPr>
        <w:t xml:space="preserve"> </w:t>
      </w:r>
    </w:p>
    <w:p w14:paraId="6CFA3FB6" w14:textId="2318D97B" w:rsidR="00236D63" w:rsidRPr="00D73961" w:rsidRDefault="00687353" w:rsidP="00382119">
      <w:pPr>
        <w:spacing w:line="480" w:lineRule="auto"/>
        <w:ind w:firstLine="567"/>
        <w:rPr>
          <w:lang w:val="en-US"/>
        </w:rPr>
      </w:pPr>
      <w:r w:rsidRPr="00D73961">
        <w:rPr>
          <w:lang w:val="en-US"/>
        </w:rPr>
        <w:t>Parti</w:t>
      </w:r>
      <w:r w:rsidR="00510B41" w:rsidRPr="00D73961">
        <w:rPr>
          <w:lang w:val="en-US"/>
        </w:rPr>
        <w:t>ci</w:t>
      </w:r>
      <w:r w:rsidRPr="00D73961">
        <w:rPr>
          <w:lang w:val="en-US"/>
        </w:rPr>
        <w:t>pants were random</w:t>
      </w:r>
      <w:r w:rsidR="002D3E9A" w:rsidRPr="00D73961">
        <w:rPr>
          <w:lang w:val="en-US"/>
        </w:rPr>
        <w:t>ly assigned</w:t>
      </w:r>
      <w:r w:rsidRPr="00D73961">
        <w:rPr>
          <w:lang w:val="en-US"/>
        </w:rPr>
        <w:t xml:space="preserve"> </w:t>
      </w:r>
      <w:r w:rsidR="00431CAA" w:rsidRPr="00D73961">
        <w:rPr>
          <w:lang w:val="en-US"/>
        </w:rPr>
        <w:t>to</w:t>
      </w:r>
      <w:r w:rsidR="009B0349" w:rsidRPr="00D73961">
        <w:rPr>
          <w:lang w:val="en-US"/>
        </w:rPr>
        <w:t xml:space="preserve"> an</w:t>
      </w:r>
      <w:r w:rsidR="004A40B4" w:rsidRPr="00D73961">
        <w:rPr>
          <w:lang w:val="en-US"/>
        </w:rPr>
        <w:t xml:space="preserve"> intervention</w:t>
      </w:r>
      <w:r w:rsidRPr="00D73961">
        <w:rPr>
          <w:lang w:val="en-US"/>
        </w:rPr>
        <w:t xml:space="preserve"> group </w:t>
      </w:r>
      <w:r w:rsidR="00F222F9" w:rsidRPr="00D73961">
        <w:rPr>
          <w:lang w:val="en-US"/>
        </w:rPr>
        <w:t>(n=</w:t>
      </w:r>
      <w:r w:rsidR="00CA7EDB" w:rsidRPr="00D73961">
        <w:rPr>
          <w:lang w:val="en-US"/>
        </w:rPr>
        <w:t>69</w:t>
      </w:r>
      <w:r w:rsidR="00B5521F" w:rsidRPr="00D73961">
        <w:rPr>
          <w:lang w:val="en-US"/>
        </w:rPr>
        <w:t xml:space="preserve">) </w:t>
      </w:r>
      <w:r w:rsidR="002D3E9A" w:rsidRPr="00D73961">
        <w:rPr>
          <w:lang w:val="en-US"/>
        </w:rPr>
        <w:t xml:space="preserve">or </w:t>
      </w:r>
      <w:r w:rsidR="009B0349" w:rsidRPr="00D73961">
        <w:rPr>
          <w:lang w:val="en-US"/>
        </w:rPr>
        <w:t>a</w:t>
      </w:r>
      <w:r w:rsidR="007965A7" w:rsidRPr="00D73961">
        <w:rPr>
          <w:lang w:val="en-US"/>
        </w:rPr>
        <w:t xml:space="preserve"> comparison </w:t>
      </w:r>
      <w:r w:rsidR="00F222F9" w:rsidRPr="00D73961">
        <w:rPr>
          <w:lang w:val="en-US"/>
        </w:rPr>
        <w:t>group (n=</w:t>
      </w:r>
      <w:r w:rsidR="00D75623" w:rsidRPr="00D73961">
        <w:rPr>
          <w:lang w:val="en-US"/>
        </w:rPr>
        <w:t>7</w:t>
      </w:r>
      <w:r w:rsidR="00CA7EDB" w:rsidRPr="00D73961">
        <w:rPr>
          <w:lang w:val="en-US"/>
        </w:rPr>
        <w:t>3</w:t>
      </w:r>
      <w:r w:rsidR="00B5521F" w:rsidRPr="00D73961">
        <w:rPr>
          <w:lang w:val="en-US"/>
        </w:rPr>
        <w:t>) using a computer</w:t>
      </w:r>
      <w:r w:rsidR="002D3E9A" w:rsidRPr="00D73961">
        <w:rPr>
          <w:lang w:val="en-US"/>
        </w:rPr>
        <w:t>-</w:t>
      </w:r>
      <w:r w:rsidR="00B5521F" w:rsidRPr="00D73961">
        <w:rPr>
          <w:lang w:val="en-US"/>
        </w:rPr>
        <w:t xml:space="preserve">assisted </w:t>
      </w:r>
      <w:r w:rsidR="00D761F4" w:rsidRPr="00D761F4">
        <w:rPr>
          <w:lang w:val="en-US"/>
        </w:rPr>
        <w:t>program</w:t>
      </w:r>
      <w:r w:rsidR="005D64D6" w:rsidRPr="00D73961">
        <w:rPr>
          <w:lang w:val="en-US"/>
        </w:rPr>
        <w:t xml:space="preserve"> </w:t>
      </w:r>
      <w:r w:rsidR="00384CB0" w:rsidRPr="00D73961">
        <w:rPr>
          <w:lang w:val="en-US"/>
        </w:rPr>
        <w:t>(</w:t>
      </w:r>
      <w:hyperlink r:id="rId8" w:history="1">
        <w:r w:rsidR="00D81B97" w:rsidRPr="00D81B97">
          <w:rPr>
            <w:rStyle w:val="Hiperligao"/>
            <w:lang w:val="en-US"/>
          </w:rPr>
          <w:t>www.randomizer.org</w:t>
        </w:r>
      </w:hyperlink>
      <w:r w:rsidR="00384CB0" w:rsidRPr="00D73961">
        <w:rPr>
          <w:lang w:val="en-US"/>
        </w:rPr>
        <w:t>)</w:t>
      </w:r>
    </w:p>
    <w:p w14:paraId="576B104B" w14:textId="77777777" w:rsidR="00116CF9" w:rsidRPr="00D73961" w:rsidRDefault="00116CF9" w:rsidP="00335D36">
      <w:pPr>
        <w:spacing w:line="480" w:lineRule="auto"/>
        <w:ind w:firstLine="567"/>
        <w:contextualSpacing/>
        <w:jc w:val="both"/>
        <w:rPr>
          <w:lang w:val="en-US"/>
        </w:rPr>
      </w:pPr>
    </w:p>
    <w:p w14:paraId="24CC40A6" w14:textId="016E3F7B" w:rsidR="00837468" w:rsidRPr="00D73961" w:rsidRDefault="00BF438C" w:rsidP="00F838F2">
      <w:pPr>
        <w:pStyle w:val="Corpodetexto"/>
        <w:spacing w:before="69" w:line="480" w:lineRule="auto"/>
        <w:ind w:right="4403"/>
        <w:contextualSpacing/>
        <w:jc w:val="both"/>
        <w:outlineLvl w:val="0"/>
        <w:rPr>
          <w:rFonts w:cs="Times New Roman"/>
          <w:b/>
        </w:rPr>
      </w:pPr>
      <w:r w:rsidRPr="00D73961">
        <w:rPr>
          <w:rFonts w:cs="Times New Roman"/>
          <w:b/>
        </w:rPr>
        <w:t>PROCEDURE</w:t>
      </w:r>
    </w:p>
    <w:p w14:paraId="7D860A8D" w14:textId="77777777" w:rsidR="004015BD" w:rsidRPr="00D73961" w:rsidRDefault="004015BD" w:rsidP="00F838F2">
      <w:pPr>
        <w:pStyle w:val="Corpodetexto"/>
        <w:spacing w:before="69" w:line="480" w:lineRule="auto"/>
        <w:ind w:right="4403"/>
        <w:contextualSpacing/>
        <w:jc w:val="both"/>
        <w:outlineLvl w:val="0"/>
      </w:pPr>
    </w:p>
    <w:p w14:paraId="7D245B99" w14:textId="3A4563CD" w:rsidR="00B74AD4" w:rsidRPr="00D73961" w:rsidRDefault="00837468" w:rsidP="00335D36">
      <w:pPr>
        <w:autoSpaceDE w:val="0"/>
        <w:autoSpaceDN w:val="0"/>
        <w:adjustRightInd w:val="0"/>
        <w:spacing w:line="480" w:lineRule="auto"/>
        <w:ind w:firstLine="567"/>
        <w:contextualSpacing/>
        <w:rPr>
          <w:lang w:val="en-US"/>
        </w:rPr>
      </w:pPr>
      <w:r w:rsidRPr="00D73961">
        <w:rPr>
          <w:lang w:val="en-US"/>
        </w:rPr>
        <w:t>The Ethics Committee of each institution involved approved the study protocol</w:t>
      </w:r>
      <w:r w:rsidR="007B27D8" w:rsidRPr="00D73961">
        <w:rPr>
          <w:lang w:val="en-US"/>
        </w:rPr>
        <w:t xml:space="preserve"> </w:t>
      </w:r>
      <w:r w:rsidR="00EC69EB" w:rsidRPr="00D73961">
        <w:rPr>
          <w:lang w:val="en-US"/>
        </w:rPr>
        <w:t>(</w:t>
      </w:r>
      <w:r w:rsidR="004A40B4" w:rsidRPr="00D73961">
        <w:rPr>
          <w:lang w:val="en-US"/>
        </w:rPr>
        <w:t>Portuguese</w:t>
      </w:r>
      <w:r w:rsidR="00EC69EB" w:rsidRPr="00D73961">
        <w:rPr>
          <w:lang w:val="en-US"/>
        </w:rPr>
        <w:t xml:space="preserve"> Educational Board and University of</w:t>
      </w:r>
      <w:r w:rsidR="004A40B4" w:rsidRPr="00D73961">
        <w:rPr>
          <w:lang w:val="en-US"/>
        </w:rPr>
        <w:t xml:space="preserve"> Minho</w:t>
      </w:r>
      <w:r w:rsidR="00EC69EB" w:rsidRPr="00D73961">
        <w:rPr>
          <w:lang w:val="en-US"/>
        </w:rPr>
        <w:t>).</w:t>
      </w:r>
      <w:r w:rsidR="00335D36" w:rsidRPr="00D73961">
        <w:rPr>
          <w:lang w:val="en-US"/>
        </w:rPr>
        <w:t xml:space="preserve"> </w:t>
      </w:r>
      <w:r w:rsidR="00B74AD4" w:rsidRPr="00D73961">
        <w:rPr>
          <w:lang w:val="en-US"/>
        </w:rPr>
        <w:t xml:space="preserve">Children were </w:t>
      </w:r>
      <w:r w:rsidR="00734E59" w:rsidRPr="00D73961">
        <w:rPr>
          <w:lang w:val="en-US"/>
        </w:rPr>
        <w:t xml:space="preserve">tested </w:t>
      </w:r>
      <w:r w:rsidR="00B74AD4" w:rsidRPr="00D73961">
        <w:rPr>
          <w:lang w:val="en-US"/>
        </w:rPr>
        <w:t xml:space="preserve">individually by a trained researcher to complete </w:t>
      </w:r>
      <w:r w:rsidR="00734E59" w:rsidRPr="00D73961">
        <w:rPr>
          <w:lang w:val="en-US"/>
        </w:rPr>
        <w:t>the</w:t>
      </w:r>
      <w:r w:rsidR="00B74AD4" w:rsidRPr="00D73961">
        <w:rPr>
          <w:lang w:val="en-US"/>
        </w:rPr>
        <w:t xml:space="preserve"> questionnaires (</w:t>
      </w:r>
      <w:r w:rsidR="00A06BD9" w:rsidRPr="00D73961">
        <w:rPr>
          <w:lang w:val="en-US"/>
        </w:rPr>
        <w:t xml:space="preserve">see </w:t>
      </w:r>
      <w:r w:rsidR="00734E59" w:rsidRPr="00D73961">
        <w:rPr>
          <w:lang w:val="en-US"/>
        </w:rPr>
        <w:t>F</w:t>
      </w:r>
      <w:r w:rsidR="00A06BD9" w:rsidRPr="00D73961">
        <w:rPr>
          <w:lang w:val="en-US"/>
        </w:rPr>
        <w:t>ig</w:t>
      </w:r>
      <w:r w:rsidR="002718D6" w:rsidRPr="00D73961">
        <w:rPr>
          <w:lang w:val="en-US"/>
        </w:rPr>
        <w:t>ure</w:t>
      </w:r>
      <w:r w:rsidR="00A06BD9" w:rsidRPr="00D73961">
        <w:rPr>
          <w:lang w:val="en-US"/>
        </w:rPr>
        <w:t xml:space="preserve"> 1). </w:t>
      </w:r>
      <w:r w:rsidR="00B74AD4" w:rsidRPr="00D73961">
        <w:rPr>
          <w:lang w:val="en-US"/>
        </w:rPr>
        <w:t xml:space="preserve">After </w:t>
      </w:r>
      <w:r w:rsidR="00734E59" w:rsidRPr="00D73961">
        <w:rPr>
          <w:lang w:val="en-US"/>
        </w:rPr>
        <w:t>completing</w:t>
      </w:r>
      <w:r w:rsidR="00B74AD4" w:rsidRPr="00D73961">
        <w:rPr>
          <w:lang w:val="en-US"/>
        </w:rPr>
        <w:t xml:space="preserve"> the questionnaires, children </w:t>
      </w:r>
      <w:r w:rsidR="00734E59" w:rsidRPr="00D73961">
        <w:rPr>
          <w:lang w:val="en-US"/>
        </w:rPr>
        <w:t>viewed</w:t>
      </w:r>
      <w:r w:rsidR="00B74AD4" w:rsidRPr="00D73961">
        <w:rPr>
          <w:lang w:val="en-US"/>
        </w:rPr>
        <w:t xml:space="preserve"> cartoons in small groups of 4 or 5. Children in the co</w:t>
      </w:r>
      <w:r w:rsidR="00F677FD" w:rsidRPr="00D73961">
        <w:rPr>
          <w:lang w:val="en-US"/>
        </w:rPr>
        <w:t xml:space="preserve">mparison </w:t>
      </w:r>
      <w:r w:rsidR="007E78A2" w:rsidRPr="00D73961">
        <w:rPr>
          <w:lang w:val="en-US"/>
        </w:rPr>
        <w:t>group viewed 2</w:t>
      </w:r>
      <w:r w:rsidR="00B74AD4" w:rsidRPr="00D73961">
        <w:rPr>
          <w:lang w:val="en-US"/>
        </w:rPr>
        <w:t xml:space="preserve"> sequential 10</w:t>
      </w:r>
      <w:r w:rsidR="00734E59" w:rsidRPr="00D73961">
        <w:rPr>
          <w:lang w:val="en-US"/>
        </w:rPr>
        <w:t>-</w:t>
      </w:r>
      <w:r w:rsidR="00B74AD4" w:rsidRPr="00D73961">
        <w:rPr>
          <w:lang w:val="en-US"/>
        </w:rPr>
        <w:t>minute episodes of cartoons witho</w:t>
      </w:r>
      <w:r w:rsidR="00734E59" w:rsidRPr="00D73961">
        <w:rPr>
          <w:lang w:val="en-US"/>
        </w:rPr>
        <w:t>ut content regarding</w:t>
      </w:r>
      <w:r w:rsidR="00B74AD4" w:rsidRPr="00D73961">
        <w:rPr>
          <w:lang w:val="en-US"/>
        </w:rPr>
        <w:t xml:space="preserve"> eating or food</w:t>
      </w:r>
      <w:r w:rsidR="00A06BD9" w:rsidRPr="00D73961">
        <w:rPr>
          <w:lang w:val="en-US"/>
        </w:rPr>
        <w:t xml:space="preserve">. </w:t>
      </w:r>
      <w:r w:rsidR="004A40B4" w:rsidRPr="00D73961">
        <w:rPr>
          <w:lang w:val="en-US"/>
        </w:rPr>
        <w:t>Children from the intervention</w:t>
      </w:r>
      <w:r w:rsidR="00B74AD4" w:rsidRPr="00D73961">
        <w:rPr>
          <w:lang w:val="en-US"/>
        </w:rPr>
        <w:t xml:space="preserve"> group </w:t>
      </w:r>
      <w:r w:rsidR="00147776" w:rsidRPr="00D73961">
        <w:rPr>
          <w:lang w:val="en-US"/>
        </w:rPr>
        <w:t>viewed</w:t>
      </w:r>
      <w:r w:rsidR="007E78A2" w:rsidRPr="00D73961">
        <w:rPr>
          <w:lang w:val="en-US"/>
        </w:rPr>
        <w:t xml:space="preserve"> 2</w:t>
      </w:r>
      <w:r w:rsidR="00B74AD4" w:rsidRPr="00D73961">
        <w:rPr>
          <w:lang w:val="en-US"/>
        </w:rPr>
        <w:t xml:space="preserve"> sequential 10</w:t>
      </w:r>
      <w:r w:rsidR="00147776" w:rsidRPr="00D73961">
        <w:rPr>
          <w:lang w:val="en-US"/>
        </w:rPr>
        <w:t>-</w:t>
      </w:r>
      <w:r w:rsidR="00B74AD4" w:rsidRPr="00D73961">
        <w:rPr>
          <w:lang w:val="en-US"/>
        </w:rPr>
        <w:t xml:space="preserve">minute episodes of </w:t>
      </w:r>
      <w:proofErr w:type="spellStart"/>
      <w:r w:rsidR="00B74AD4" w:rsidRPr="00D73961">
        <w:rPr>
          <w:lang w:val="en-US"/>
        </w:rPr>
        <w:t>Nutri</w:t>
      </w:r>
      <w:proofErr w:type="spellEnd"/>
      <w:r w:rsidR="00B74AD4" w:rsidRPr="00D73961">
        <w:rPr>
          <w:lang w:val="en-US"/>
        </w:rPr>
        <w:t xml:space="preserve"> Ventures® </w:t>
      </w:r>
      <w:r w:rsidR="00147776" w:rsidRPr="00D73961">
        <w:rPr>
          <w:lang w:val="en-US"/>
        </w:rPr>
        <w:t xml:space="preserve">that included </w:t>
      </w:r>
      <w:r w:rsidR="00B74AD4" w:rsidRPr="00D73961">
        <w:rPr>
          <w:lang w:val="en-US"/>
        </w:rPr>
        <w:t>healthy eating content and messages promoting healthy eating</w:t>
      </w:r>
      <w:r w:rsidR="00A06BD9" w:rsidRPr="00D73961">
        <w:rPr>
          <w:lang w:val="en-US"/>
        </w:rPr>
        <w:t>.</w:t>
      </w:r>
    </w:p>
    <w:p w14:paraId="2064A87C" w14:textId="57A888E2" w:rsidR="0070237C" w:rsidRPr="00D73961" w:rsidRDefault="00B74AD4" w:rsidP="00E66BA0">
      <w:pPr>
        <w:spacing w:line="480" w:lineRule="auto"/>
        <w:ind w:firstLine="567"/>
        <w:contextualSpacing/>
        <w:outlineLvl w:val="0"/>
        <w:rPr>
          <w:lang w:val="en-US"/>
        </w:rPr>
      </w:pPr>
      <w:r w:rsidRPr="00D73961">
        <w:rPr>
          <w:lang w:val="en-US"/>
        </w:rPr>
        <w:t>After watching the videos, each child was individually invited</w:t>
      </w:r>
      <w:r w:rsidR="004A40B4" w:rsidRPr="00D73961">
        <w:rPr>
          <w:lang w:val="en-US"/>
        </w:rPr>
        <w:t xml:space="preserve"> </w:t>
      </w:r>
      <w:r w:rsidRPr="00D73961">
        <w:rPr>
          <w:lang w:val="en-US"/>
        </w:rPr>
        <w:t xml:space="preserve">to a separate room where 4 bowls containing different food items </w:t>
      </w:r>
      <w:r w:rsidR="00BC43A7" w:rsidRPr="00D73961">
        <w:rPr>
          <w:lang w:val="en-US"/>
        </w:rPr>
        <w:t>(</w:t>
      </w:r>
      <w:r w:rsidRPr="00D73961">
        <w:rPr>
          <w:lang w:val="en-US"/>
        </w:rPr>
        <w:t>healthy food</w:t>
      </w:r>
      <w:r w:rsidR="00BC43A7" w:rsidRPr="00D73961">
        <w:rPr>
          <w:lang w:val="en-US"/>
        </w:rPr>
        <w:t>s such as</w:t>
      </w:r>
      <w:r w:rsidRPr="00D73961">
        <w:rPr>
          <w:lang w:val="en-US"/>
        </w:rPr>
        <w:t xml:space="preserve"> grapes and baby carrots</w:t>
      </w:r>
      <w:r w:rsidR="00BC43A7" w:rsidRPr="00D73961">
        <w:rPr>
          <w:lang w:val="en-US"/>
        </w:rPr>
        <w:t xml:space="preserve"> as well as</w:t>
      </w:r>
      <w:r w:rsidRPr="00D73961">
        <w:rPr>
          <w:lang w:val="en-US"/>
        </w:rPr>
        <w:t xml:space="preserve"> non-healthy foods </w:t>
      </w:r>
      <w:r w:rsidR="00BC43A7" w:rsidRPr="00D73961">
        <w:rPr>
          <w:lang w:val="en-US"/>
        </w:rPr>
        <w:t xml:space="preserve">such as </w:t>
      </w:r>
      <w:r w:rsidRPr="00D73961">
        <w:rPr>
          <w:lang w:val="en-US"/>
        </w:rPr>
        <w:t xml:space="preserve">chips and chocolates) were available. </w:t>
      </w:r>
      <w:r w:rsidR="004B6DD8" w:rsidRPr="00D73961">
        <w:rPr>
          <w:lang w:val="en-US"/>
        </w:rPr>
        <w:t xml:space="preserve">Four researchers simultaneously conducted the experimental task with the children. </w:t>
      </w:r>
      <w:r w:rsidRPr="00D73961">
        <w:rPr>
          <w:lang w:val="en-US"/>
        </w:rPr>
        <w:t xml:space="preserve">During a </w:t>
      </w:r>
      <w:r w:rsidRPr="00D73961">
        <w:rPr>
          <w:lang w:val="en-US"/>
        </w:rPr>
        <w:lastRenderedPageBreak/>
        <w:t>10</w:t>
      </w:r>
      <w:r w:rsidR="004876DC" w:rsidRPr="00D73961">
        <w:rPr>
          <w:lang w:val="en-US"/>
        </w:rPr>
        <w:t>-</w:t>
      </w:r>
      <w:r w:rsidR="00CC6496" w:rsidRPr="00D73961">
        <w:rPr>
          <w:lang w:val="en-US"/>
        </w:rPr>
        <w:t>minute</w:t>
      </w:r>
      <w:r w:rsidRPr="00D73961">
        <w:rPr>
          <w:lang w:val="en-US"/>
        </w:rPr>
        <w:t xml:space="preserve"> period</w:t>
      </w:r>
      <w:r w:rsidR="004876DC" w:rsidRPr="00D73961">
        <w:rPr>
          <w:lang w:val="en-US"/>
        </w:rPr>
        <w:t>,</w:t>
      </w:r>
      <w:r w:rsidRPr="00D73961">
        <w:rPr>
          <w:lang w:val="en-US"/>
        </w:rPr>
        <w:t xml:space="preserve"> the child was allowed to choose and eat </w:t>
      </w:r>
      <w:r w:rsidRPr="00D73961">
        <w:rPr>
          <w:i/>
          <w:lang w:val="en-US"/>
        </w:rPr>
        <w:t>ad libitum</w:t>
      </w:r>
      <w:r w:rsidR="00207575" w:rsidRPr="00D73961">
        <w:rPr>
          <w:i/>
          <w:lang w:val="en-US"/>
        </w:rPr>
        <w:t>.</w:t>
      </w:r>
      <w:r w:rsidRPr="00D73961">
        <w:rPr>
          <w:lang w:val="en-US"/>
        </w:rPr>
        <w:t xml:space="preserve"> Food quantities were controlled (10 chips, 20 chocolates, 15 grapes, and 6 baby carrots), </w:t>
      </w:r>
      <w:r w:rsidR="00A06BD9" w:rsidRPr="00D73961">
        <w:rPr>
          <w:lang w:val="en-US"/>
        </w:rPr>
        <w:t xml:space="preserve">and the </w:t>
      </w:r>
      <w:r w:rsidRPr="00D73961">
        <w:rPr>
          <w:lang w:val="en-US"/>
        </w:rPr>
        <w:t xml:space="preserve">exact quantity of </w:t>
      </w:r>
      <w:r w:rsidR="0005087C" w:rsidRPr="00D73961">
        <w:rPr>
          <w:lang w:val="en-US"/>
        </w:rPr>
        <w:t xml:space="preserve">the </w:t>
      </w:r>
      <w:r w:rsidRPr="00D73961">
        <w:rPr>
          <w:lang w:val="en-US"/>
        </w:rPr>
        <w:t xml:space="preserve">food items ingested </w:t>
      </w:r>
      <w:r w:rsidR="0005087C" w:rsidRPr="00D73961">
        <w:rPr>
          <w:lang w:val="en-US"/>
        </w:rPr>
        <w:t xml:space="preserve">was </w:t>
      </w:r>
      <w:r w:rsidRPr="00D73961">
        <w:rPr>
          <w:lang w:val="en-US"/>
        </w:rPr>
        <w:t xml:space="preserve">calculated. </w:t>
      </w:r>
      <w:r w:rsidR="0070237C" w:rsidRPr="00D73961">
        <w:rPr>
          <w:lang w:val="en-US"/>
        </w:rPr>
        <w:t>No information was provided regard</w:t>
      </w:r>
      <w:r w:rsidR="00F2651E" w:rsidRPr="00D73961">
        <w:rPr>
          <w:lang w:val="en-US"/>
        </w:rPr>
        <w:t>ing</w:t>
      </w:r>
      <w:r w:rsidR="0070237C" w:rsidRPr="00D73961">
        <w:rPr>
          <w:lang w:val="en-US"/>
        </w:rPr>
        <w:t xml:space="preserve"> the snacks. Children were </w:t>
      </w:r>
      <w:r w:rsidR="009E0950" w:rsidRPr="00D73961">
        <w:rPr>
          <w:lang w:val="en-US"/>
        </w:rPr>
        <w:t>informed</w:t>
      </w:r>
      <w:r w:rsidR="0070237C" w:rsidRPr="00D73961">
        <w:rPr>
          <w:lang w:val="en-US"/>
        </w:rPr>
        <w:t xml:space="preserve"> that they </w:t>
      </w:r>
      <w:r w:rsidR="00FB7D18" w:rsidRPr="00D73961">
        <w:rPr>
          <w:lang w:val="en-US"/>
        </w:rPr>
        <w:t>would</w:t>
      </w:r>
      <w:r w:rsidR="0070237C" w:rsidRPr="00D73961">
        <w:rPr>
          <w:lang w:val="en-US"/>
        </w:rPr>
        <w:t xml:space="preserve"> answer some questionnaires and</w:t>
      </w:r>
      <w:r w:rsidR="009E0950" w:rsidRPr="00D73961">
        <w:rPr>
          <w:lang w:val="en-US"/>
        </w:rPr>
        <w:t xml:space="preserve"> that</w:t>
      </w:r>
      <w:r w:rsidR="0070237C" w:rsidRPr="00D73961">
        <w:rPr>
          <w:lang w:val="en-US"/>
        </w:rPr>
        <w:t xml:space="preserve"> they could eat whatever they like</w:t>
      </w:r>
      <w:r w:rsidR="00FB7D18" w:rsidRPr="00D73961">
        <w:rPr>
          <w:lang w:val="en-US"/>
        </w:rPr>
        <w:t>d</w:t>
      </w:r>
      <w:r w:rsidR="0070237C" w:rsidRPr="00D73961">
        <w:rPr>
          <w:lang w:val="en-US"/>
        </w:rPr>
        <w:t xml:space="preserve"> from the </w:t>
      </w:r>
      <w:r w:rsidR="00004F9C" w:rsidRPr="00D73961">
        <w:rPr>
          <w:lang w:val="en-US"/>
        </w:rPr>
        <w:t>bowls.</w:t>
      </w:r>
      <w:r w:rsidR="009E0950" w:rsidRPr="00D73961">
        <w:rPr>
          <w:lang w:val="en-US"/>
        </w:rPr>
        <w:t xml:space="preserve"> The</w:t>
      </w:r>
      <w:r w:rsidRPr="00D73961">
        <w:rPr>
          <w:lang w:val="en-US"/>
        </w:rPr>
        <w:t xml:space="preserve"> bowls were refilled </w:t>
      </w:r>
      <w:r w:rsidR="009E0950" w:rsidRPr="00D73961">
        <w:rPr>
          <w:lang w:val="en-US"/>
        </w:rPr>
        <w:t xml:space="preserve">if needed </w:t>
      </w:r>
      <w:r w:rsidR="0070237C" w:rsidRPr="00D73961">
        <w:rPr>
          <w:lang w:val="en-US"/>
        </w:rPr>
        <w:t>without explanation or commentary.</w:t>
      </w:r>
      <w:r w:rsidR="009E0950" w:rsidRPr="00D73961">
        <w:rPr>
          <w:lang w:val="en-US"/>
        </w:rPr>
        <w:t xml:space="preserve"> </w:t>
      </w:r>
      <w:r w:rsidR="00B32A3C" w:rsidRPr="00D73961">
        <w:rPr>
          <w:lang w:val="en-US"/>
        </w:rPr>
        <w:t>The r</w:t>
      </w:r>
      <w:r w:rsidR="00F222F9" w:rsidRPr="00D73961">
        <w:rPr>
          <w:lang w:val="en-US"/>
        </w:rPr>
        <w:t xml:space="preserve">esearchers </w:t>
      </w:r>
      <w:r w:rsidR="00CC6496" w:rsidRPr="00D73961">
        <w:rPr>
          <w:lang w:val="en-US"/>
        </w:rPr>
        <w:t>count</w:t>
      </w:r>
      <w:r w:rsidR="007732F5" w:rsidRPr="00D73961">
        <w:rPr>
          <w:lang w:val="en-US"/>
        </w:rPr>
        <w:t>ed</w:t>
      </w:r>
      <w:r w:rsidR="00CC6496" w:rsidRPr="00D73961">
        <w:rPr>
          <w:lang w:val="en-US"/>
        </w:rPr>
        <w:t xml:space="preserve"> and </w:t>
      </w:r>
      <w:r w:rsidR="00E341F3" w:rsidRPr="00D73961">
        <w:rPr>
          <w:lang w:val="en-US"/>
        </w:rPr>
        <w:t xml:space="preserve">registered </w:t>
      </w:r>
      <w:r w:rsidR="00F222F9" w:rsidRPr="00D73961">
        <w:rPr>
          <w:lang w:val="en-US"/>
        </w:rPr>
        <w:t>the exact number of food items eaten</w:t>
      </w:r>
      <w:r w:rsidR="007B27D8" w:rsidRPr="00D73961">
        <w:rPr>
          <w:lang w:val="en-US"/>
        </w:rPr>
        <w:t xml:space="preserve"> (e.g.</w:t>
      </w:r>
      <w:r w:rsidR="00B32A3C" w:rsidRPr="00D73961">
        <w:rPr>
          <w:lang w:val="en-US"/>
        </w:rPr>
        <w:t>,</w:t>
      </w:r>
      <w:r w:rsidR="007B27D8" w:rsidRPr="00D73961">
        <w:rPr>
          <w:lang w:val="en-US"/>
        </w:rPr>
        <w:t xml:space="preserve"> 5 grapes</w:t>
      </w:r>
      <w:r w:rsidR="00B32A3C" w:rsidRPr="00D73961">
        <w:rPr>
          <w:lang w:val="en-US"/>
        </w:rPr>
        <w:t xml:space="preserve"> and</w:t>
      </w:r>
      <w:r w:rsidR="007B27D8" w:rsidRPr="00D73961">
        <w:rPr>
          <w:lang w:val="en-US"/>
        </w:rPr>
        <w:t xml:space="preserve"> 10 chocolates)</w:t>
      </w:r>
      <w:r w:rsidR="00E96F05" w:rsidRPr="00D73961">
        <w:rPr>
          <w:lang w:val="en-US"/>
        </w:rPr>
        <w:t>.</w:t>
      </w:r>
      <w:r w:rsidR="00F222F9" w:rsidRPr="00D73961">
        <w:rPr>
          <w:lang w:val="en-US"/>
        </w:rPr>
        <w:t xml:space="preserve"> </w:t>
      </w:r>
      <w:r w:rsidR="00721866" w:rsidRPr="00D73961">
        <w:rPr>
          <w:lang w:val="en-US"/>
        </w:rPr>
        <w:t>This procedure</w:t>
      </w:r>
      <w:r w:rsidR="004C7231" w:rsidRPr="00D73961">
        <w:rPr>
          <w:lang w:val="en-US"/>
        </w:rPr>
        <w:t xml:space="preserve"> was made as </w:t>
      </w:r>
      <w:r w:rsidR="00C92F29" w:rsidRPr="00D73961">
        <w:rPr>
          <w:lang w:val="en-US"/>
        </w:rPr>
        <w:t>discreetly</w:t>
      </w:r>
      <w:r w:rsidR="004C7231" w:rsidRPr="00D73961">
        <w:rPr>
          <w:lang w:val="en-US"/>
        </w:rPr>
        <w:t xml:space="preserve"> as possible so that </w:t>
      </w:r>
      <w:r w:rsidR="00C92F29" w:rsidRPr="00D73961">
        <w:rPr>
          <w:lang w:val="en-US"/>
        </w:rPr>
        <w:t>c</w:t>
      </w:r>
      <w:r w:rsidR="004C7231" w:rsidRPr="00D73961">
        <w:rPr>
          <w:lang w:val="en-US"/>
        </w:rPr>
        <w:t xml:space="preserve">hildren </w:t>
      </w:r>
      <w:r w:rsidR="00E96F05" w:rsidRPr="00D73961">
        <w:rPr>
          <w:lang w:val="en-US"/>
        </w:rPr>
        <w:t>were</w:t>
      </w:r>
      <w:r w:rsidR="004C7231" w:rsidRPr="00D73961">
        <w:rPr>
          <w:lang w:val="en-US"/>
        </w:rPr>
        <w:t xml:space="preserve"> </w:t>
      </w:r>
      <w:r w:rsidR="00E96F05" w:rsidRPr="00D73961">
        <w:rPr>
          <w:lang w:val="en-US"/>
        </w:rPr>
        <w:t>un</w:t>
      </w:r>
      <w:r w:rsidR="004C7231" w:rsidRPr="00D73961">
        <w:rPr>
          <w:lang w:val="en-US"/>
        </w:rPr>
        <w:t>aware</w:t>
      </w:r>
      <w:r w:rsidR="00A06BD9" w:rsidRPr="00D73961">
        <w:rPr>
          <w:lang w:val="en-US"/>
        </w:rPr>
        <w:t>.</w:t>
      </w:r>
      <w:r w:rsidR="00C92F29" w:rsidRPr="00D73961">
        <w:rPr>
          <w:lang w:val="en-US"/>
        </w:rPr>
        <w:t xml:space="preserve"> </w:t>
      </w:r>
      <w:r w:rsidR="00C10DBA" w:rsidRPr="00D73961">
        <w:rPr>
          <w:lang w:val="en-US"/>
        </w:rPr>
        <w:t>Researchers maintain</w:t>
      </w:r>
      <w:r w:rsidR="00721866" w:rsidRPr="00D73961">
        <w:rPr>
          <w:lang w:val="en-US"/>
        </w:rPr>
        <w:t>ed</w:t>
      </w:r>
      <w:r w:rsidR="00C10DBA" w:rsidRPr="00D73961">
        <w:rPr>
          <w:lang w:val="en-US"/>
        </w:rPr>
        <w:t xml:space="preserve"> neutral body language during</w:t>
      </w:r>
      <w:r w:rsidR="00054FE9" w:rsidRPr="00D73961">
        <w:rPr>
          <w:lang w:val="en-US"/>
        </w:rPr>
        <w:t xml:space="preserve"> the</w:t>
      </w:r>
      <w:r w:rsidR="00C10DBA" w:rsidRPr="00D73961">
        <w:rPr>
          <w:lang w:val="en-US"/>
        </w:rPr>
        <w:t xml:space="preserve"> task</w:t>
      </w:r>
      <w:r w:rsidR="00DE7679" w:rsidRPr="00D73961">
        <w:rPr>
          <w:lang w:val="en-US"/>
        </w:rPr>
        <w:t xml:space="preserve"> and conducted</w:t>
      </w:r>
      <w:r w:rsidR="0070237C" w:rsidRPr="00D73961">
        <w:rPr>
          <w:lang w:val="en-US"/>
        </w:rPr>
        <w:t xml:space="preserve"> the experiment without making any comment</w:t>
      </w:r>
      <w:r w:rsidR="00054FE9" w:rsidRPr="00D73961">
        <w:rPr>
          <w:lang w:val="en-US"/>
        </w:rPr>
        <w:t>s about the</w:t>
      </w:r>
      <w:r w:rsidR="0070237C" w:rsidRPr="00D73961">
        <w:rPr>
          <w:lang w:val="en-US"/>
        </w:rPr>
        <w:t xml:space="preserve"> food or giving any feedback reg</w:t>
      </w:r>
      <w:r w:rsidR="009E0950" w:rsidRPr="00D73961">
        <w:rPr>
          <w:lang w:val="en-US"/>
        </w:rPr>
        <w:t>arding the type</w:t>
      </w:r>
      <w:r w:rsidR="00DE7679" w:rsidRPr="00D73961">
        <w:rPr>
          <w:lang w:val="en-US"/>
        </w:rPr>
        <w:t xml:space="preserve"> or quantity</w:t>
      </w:r>
      <w:r w:rsidR="009E0950" w:rsidRPr="00D73961">
        <w:rPr>
          <w:lang w:val="en-US"/>
        </w:rPr>
        <w:t xml:space="preserve"> of food chosen</w:t>
      </w:r>
      <w:r w:rsidR="0070237C" w:rsidRPr="00D73961">
        <w:rPr>
          <w:lang w:val="en-US"/>
        </w:rPr>
        <w:t xml:space="preserve"> or</w:t>
      </w:r>
      <w:r w:rsidR="009E0950" w:rsidRPr="00D73961">
        <w:rPr>
          <w:lang w:val="en-US"/>
        </w:rPr>
        <w:t xml:space="preserve"> the quantity of food ingested.</w:t>
      </w:r>
    </w:p>
    <w:p w14:paraId="76DAFA89" w14:textId="35CC152D" w:rsidR="00B74AD4" w:rsidRPr="00D73961" w:rsidRDefault="00B74AD4" w:rsidP="00335D36">
      <w:pPr>
        <w:pStyle w:val="Corpodetexto"/>
        <w:spacing w:before="6" w:line="480" w:lineRule="auto"/>
        <w:ind w:left="0" w:firstLine="567"/>
        <w:contextualSpacing/>
      </w:pPr>
      <w:r w:rsidRPr="00D73961">
        <w:rPr>
          <w:rFonts w:cs="Times New Roman"/>
        </w:rPr>
        <w:t xml:space="preserve">After the food choice task, children were invited to complete </w:t>
      </w:r>
      <w:r w:rsidR="00E150AD" w:rsidRPr="00D73961">
        <w:rPr>
          <w:rFonts w:cs="Times New Roman"/>
        </w:rPr>
        <w:t xml:space="preserve">a </w:t>
      </w:r>
      <w:r w:rsidRPr="00D73961">
        <w:rPr>
          <w:rFonts w:cs="Times New Roman"/>
        </w:rPr>
        <w:t xml:space="preserve">food preferences questionnaire. </w:t>
      </w:r>
      <w:r w:rsidR="00033277" w:rsidRPr="00D73961">
        <w:t>All questionnaire</w:t>
      </w:r>
      <w:r w:rsidR="00A87B23" w:rsidRPr="00D73961">
        <w:t>s</w:t>
      </w:r>
      <w:r w:rsidR="00033277" w:rsidRPr="00D73961">
        <w:t xml:space="preserve"> were verbally administered to children.</w:t>
      </w:r>
      <w:r w:rsidR="00033277" w:rsidRPr="00D73961">
        <w:rPr>
          <w:rFonts w:cs="Times New Roman"/>
        </w:rPr>
        <w:t xml:space="preserve"> </w:t>
      </w:r>
      <w:r w:rsidRPr="00D73961">
        <w:rPr>
          <w:rFonts w:cs="Times New Roman"/>
        </w:rPr>
        <w:t xml:space="preserve">Finally, </w:t>
      </w:r>
      <w:r w:rsidR="006E4B20" w:rsidRPr="00D73961">
        <w:rPr>
          <w:rFonts w:cs="Times New Roman"/>
        </w:rPr>
        <w:t xml:space="preserve">the </w:t>
      </w:r>
      <w:r w:rsidRPr="00D73961">
        <w:rPr>
          <w:rFonts w:cs="Times New Roman"/>
        </w:rPr>
        <w:t>child</w:t>
      </w:r>
      <w:r w:rsidR="006E4B20" w:rsidRPr="00D73961">
        <w:rPr>
          <w:rFonts w:cs="Times New Roman"/>
        </w:rPr>
        <w:t>ren</w:t>
      </w:r>
      <w:r w:rsidRPr="00D73961">
        <w:rPr>
          <w:rFonts w:cs="Times New Roman"/>
        </w:rPr>
        <w:t xml:space="preserve">'s height and weight measurements were </w:t>
      </w:r>
      <w:r w:rsidR="001650E0" w:rsidRPr="00D73961">
        <w:rPr>
          <w:rFonts w:cs="Times New Roman"/>
        </w:rPr>
        <w:t xml:space="preserve">recorded </w:t>
      </w:r>
      <w:r w:rsidR="00004F9C" w:rsidRPr="00D73961">
        <w:rPr>
          <w:rFonts w:cs="Times New Roman"/>
        </w:rPr>
        <w:t>using a</w:t>
      </w:r>
      <w:r w:rsidR="009E0950" w:rsidRPr="00D73961">
        <w:rPr>
          <w:rFonts w:cs="Times New Roman"/>
        </w:rPr>
        <w:t xml:space="preserve"> </w:t>
      </w:r>
      <w:r w:rsidR="00E13F2D" w:rsidRPr="00D73961">
        <w:rPr>
          <w:rFonts w:cs="Times New Roman"/>
        </w:rPr>
        <w:t>wall</w:t>
      </w:r>
      <w:r w:rsidR="001650E0" w:rsidRPr="00D73961">
        <w:rPr>
          <w:rFonts w:cs="Times New Roman"/>
        </w:rPr>
        <w:t>-</w:t>
      </w:r>
      <w:r w:rsidR="00E13F2D" w:rsidRPr="00D73961">
        <w:rPr>
          <w:rFonts w:cs="Times New Roman"/>
        </w:rPr>
        <w:t xml:space="preserve">mounted </w:t>
      </w:r>
      <w:r w:rsidR="009E0950" w:rsidRPr="00D73961">
        <w:rPr>
          <w:rFonts w:cs="Times New Roman"/>
        </w:rPr>
        <w:t>tape measure</w:t>
      </w:r>
      <w:r w:rsidRPr="00D73961">
        <w:rPr>
          <w:rFonts w:cs="Times New Roman"/>
        </w:rPr>
        <w:t xml:space="preserve"> and calibrated weighing scales</w:t>
      </w:r>
      <w:r w:rsidR="008120E4" w:rsidRPr="00D73961">
        <w:rPr>
          <w:rFonts w:cs="Times New Roman"/>
        </w:rPr>
        <w:t xml:space="preserve"> (scale </w:t>
      </w:r>
      <w:proofErr w:type="spellStart"/>
      <w:r w:rsidR="00E86C75" w:rsidRPr="00D73961">
        <w:rPr>
          <w:rFonts w:cs="Times New Roman"/>
        </w:rPr>
        <w:t>S</w:t>
      </w:r>
      <w:r w:rsidR="008120E4" w:rsidRPr="00D73961">
        <w:rPr>
          <w:rFonts w:cs="Times New Roman"/>
        </w:rPr>
        <w:t>eca</w:t>
      </w:r>
      <w:proofErr w:type="spellEnd"/>
      <w:r w:rsidR="008120E4" w:rsidRPr="00D73961">
        <w:rPr>
          <w:rFonts w:cs="Times New Roman"/>
        </w:rPr>
        <w:t xml:space="preserve"> 899)</w:t>
      </w:r>
      <w:r w:rsidRPr="00D73961">
        <w:rPr>
          <w:rFonts w:cs="Times New Roman"/>
        </w:rPr>
        <w:t xml:space="preserve">. </w:t>
      </w:r>
      <w:r w:rsidRPr="00D73961">
        <w:t xml:space="preserve">Figure 1 </w:t>
      </w:r>
      <w:r w:rsidR="001650E0" w:rsidRPr="00D73961">
        <w:t xml:space="preserve">shows </w:t>
      </w:r>
      <w:r w:rsidRPr="00D73961">
        <w:t>a representation of the experimental procedure.</w:t>
      </w:r>
    </w:p>
    <w:p w14:paraId="49CA40A5" w14:textId="77777777" w:rsidR="00533B81" w:rsidRPr="00D73961" w:rsidRDefault="00533B81" w:rsidP="00382119">
      <w:pPr>
        <w:spacing w:line="480" w:lineRule="auto"/>
        <w:ind w:firstLine="567"/>
        <w:rPr>
          <w:b/>
          <w:lang w:val="en-US"/>
        </w:rPr>
      </w:pPr>
    </w:p>
    <w:p w14:paraId="6F1EE2EA" w14:textId="57E72015" w:rsidR="00116CF9" w:rsidRPr="00D73961" w:rsidRDefault="00116CF9" w:rsidP="00985011">
      <w:pPr>
        <w:spacing w:line="480" w:lineRule="auto"/>
        <w:ind w:firstLine="567"/>
        <w:jc w:val="both"/>
        <w:outlineLvl w:val="0"/>
        <w:rPr>
          <w:b/>
          <w:lang w:val="en-US"/>
        </w:rPr>
      </w:pPr>
      <w:r w:rsidRPr="00D73961">
        <w:rPr>
          <w:b/>
          <w:lang w:val="en-US"/>
        </w:rPr>
        <w:t>Stimuli and measures used in the study</w:t>
      </w:r>
      <w:r w:rsidR="004015BD" w:rsidRPr="00D73961">
        <w:rPr>
          <w:b/>
          <w:lang w:val="en-US"/>
        </w:rPr>
        <w:t>.</w:t>
      </w:r>
    </w:p>
    <w:p w14:paraId="0EF41735" w14:textId="2CFD0CEF" w:rsidR="00116CF9" w:rsidRPr="00D73961" w:rsidRDefault="00116CF9" w:rsidP="00EB5A8F">
      <w:pPr>
        <w:spacing w:line="480" w:lineRule="auto"/>
        <w:ind w:firstLine="567"/>
        <w:rPr>
          <w:lang w:val="en-US"/>
        </w:rPr>
      </w:pPr>
      <w:r w:rsidRPr="00D73961">
        <w:rPr>
          <w:i/>
          <w:lang w:val="en-US"/>
        </w:rPr>
        <w:t>Cartoons with healthy eating content</w:t>
      </w:r>
      <w:r w:rsidR="003F43B4" w:rsidRPr="00D73961">
        <w:rPr>
          <w:i/>
          <w:lang w:val="en-US"/>
        </w:rPr>
        <w:t>:</w:t>
      </w:r>
      <w:r w:rsidR="00382119" w:rsidRPr="00D73961">
        <w:rPr>
          <w:lang w:val="en-US"/>
        </w:rPr>
        <w:t xml:space="preserve"> </w:t>
      </w:r>
      <w:proofErr w:type="spellStart"/>
      <w:r w:rsidRPr="00D73961">
        <w:rPr>
          <w:lang w:val="en-US"/>
        </w:rPr>
        <w:t>Nutri</w:t>
      </w:r>
      <w:proofErr w:type="spellEnd"/>
      <w:r w:rsidRPr="00D73961">
        <w:rPr>
          <w:lang w:val="en-US"/>
        </w:rPr>
        <w:t xml:space="preserve"> Ventures® (NV) is a children’s cartoon series developed by the </w:t>
      </w:r>
      <w:proofErr w:type="spellStart"/>
      <w:r w:rsidRPr="00D73961">
        <w:rPr>
          <w:lang w:val="en-US"/>
        </w:rPr>
        <w:t>Nutri</w:t>
      </w:r>
      <w:proofErr w:type="spellEnd"/>
      <w:r w:rsidR="002F0FAE" w:rsidRPr="00D73961">
        <w:rPr>
          <w:lang w:val="en-US"/>
        </w:rPr>
        <w:t xml:space="preserve"> </w:t>
      </w:r>
      <w:r w:rsidRPr="00D73961">
        <w:rPr>
          <w:lang w:val="en-US"/>
        </w:rPr>
        <w:t>Ventures Corporation (www.nutri</w:t>
      </w:r>
      <w:r w:rsidR="008120E4" w:rsidRPr="00D73961">
        <w:rPr>
          <w:lang w:val="en-US"/>
        </w:rPr>
        <w:t>-</w:t>
      </w:r>
      <w:r w:rsidRPr="00D73961">
        <w:rPr>
          <w:lang w:val="en-US"/>
        </w:rPr>
        <w:t>ventures.com) to entertain children while also promoting healthy eating</w:t>
      </w:r>
      <w:r w:rsidR="007E78A2" w:rsidRPr="00D73961">
        <w:rPr>
          <w:lang w:val="en-US"/>
        </w:rPr>
        <w:t xml:space="preserve"> through stories about 4</w:t>
      </w:r>
      <w:r w:rsidR="007B27D8" w:rsidRPr="00D73961">
        <w:rPr>
          <w:lang w:val="en-US"/>
        </w:rPr>
        <w:t xml:space="preserve"> heroes.</w:t>
      </w:r>
      <w:r w:rsidRPr="00D73961">
        <w:rPr>
          <w:lang w:val="en-US"/>
        </w:rPr>
        <w:t xml:space="preserve"> </w:t>
      </w:r>
      <w:r w:rsidR="00CF0CED" w:rsidRPr="00D73961">
        <w:rPr>
          <w:lang w:val="en-US"/>
        </w:rPr>
        <w:t>The premise of the series is that t</w:t>
      </w:r>
      <w:r w:rsidRPr="00D73961">
        <w:rPr>
          <w:lang w:val="en-US"/>
        </w:rPr>
        <w:t>he NV heroes live in a grey city, where food does</w:t>
      </w:r>
      <w:r w:rsidR="00CB58D8" w:rsidRPr="00D73961">
        <w:rPr>
          <w:lang w:val="en-US"/>
        </w:rPr>
        <w:t xml:space="preserve"> </w:t>
      </w:r>
      <w:r w:rsidRPr="00D73961">
        <w:rPr>
          <w:lang w:val="en-US"/>
        </w:rPr>
        <w:t>n</w:t>
      </w:r>
      <w:r w:rsidR="00CB58D8" w:rsidRPr="00D73961">
        <w:rPr>
          <w:lang w:val="en-US"/>
        </w:rPr>
        <w:t>o</w:t>
      </w:r>
      <w:r w:rsidRPr="00D73961">
        <w:rPr>
          <w:lang w:val="en-US"/>
        </w:rPr>
        <w:t>t exist. To restore food d</w:t>
      </w:r>
      <w:r w:rsidR="007E78A2" w:rsidRPr="00D73961">
        <w:rPr>
          <w:lang w:val="en-US"/>
        </w:rPr>
        <w:t xml:space="preserve">iversity to the world, the 4 </w:t>
      </w:r>
      <w:r w:rsidRPr="00D73961">
        <w:rPr>
          <w:lang w:val="en-US"/>
        </w:rPr>
        <w:t xml:space="preserve">little heroes start a journey to the 7 kingdoms of </w:t>
      </w:r>
      <w:r w:rsidR="00CF0CED" w:rsidRPr="00D73961">
        <w:rPr>
          <w:lang w:val="en-US"/>
        </w:rPr>
        <w:t>n</w:t>
      </w:r>
      <w:r w:rsidRPr="00D73961">
        <w:rPr>
          <w:lang w:val="en-US"/>
        </w:rPr>
        <w:t xml:space="preserve">utrition in search of the missing foods. </w:t>
      </w:r>
      <w:r w:rsidR="00A06BD9" w:rsidRPr="00D73961">
        <w:rPr>
          <w:lang w:val="en-US"/>
        </w:rPr>
        <w:t>Two</w:t>
      </w:r>
      <w:r w:rsidR="00A05DF8" w:rsidRPr="00D73961">
        <w:rPr>
          <w:lang w:val="en-US"/>
        </w:rPr>
        <w:t xml:space="preserve"> episodes were developed </w:t>
      </w:r>
      <w:r w:rsidR="00037C88" w:rsidRPr="00D73961">
        <w:rPr>
          <w:lang w:val="en-US"/>
        </w:rPr>
        <w:t xml:space="preserve">by </w:t>
      </w:r>
      <w:r w:rsidR="00037C88" w:rsidRPr="00D73961">
        <w:rPr>
          <w:lang w:val="en-US"/>
        </w:rPr>
        <w:lastRenderedPageBreak/>
        <w:t>blending together material</w:t>
      </w:r>
      <w:r w:rsidR="00A05DF8" w:rsidRPr="00D73961">
        <w:rPr>
          <w:lang w:val="en-US"/>
        </w:rPr>
        <w:t xml:space="preserve"> to </w:t>
      </w:r>
      <w:r w:rsidR="004D6455" w:rsidRPr="00D73961">
        <w:rPr>
          <w:lang w:val="en-US"/>
        </w:rPr>
        <w:t>include 2 ki</w:t>
      </w:r>
      <w:r w:rsidR="007A636E" w:rsidRPr="00D73961">
        <w:rPr>
          <w:lang w:val="en-US"/>
        </w:rPr>
        <w:t>n</w:t>
      </w:r>
      <w:r w:rsidR="004D6455" w:rsidRPr="00D73961">
        <w:rPr>
          <w:lang w:val="en-US"/>
        </w:rPr>
        <w:t xml:space="preserve">gdoms </w:t>
      </w:r>
      <w:r w:rsidR="00E8493C" w:rsidRPr="00D73961">
        <w:rPr>
          <w:lang w:val="en-US"/>
        </w:rPr>
        <w:t xml:space="preserve">to </w:t>
      </w:r>
      <w:r w:rsidR="00B74AD4" w:rsidRPr="00D73961">
        <w:rPr>
          <w:lang w:val="en-US"/>
        </w:rPr>
        <w:t>promot</w:t>
      </w:r>
      <w:r w:rsidR="00E8493C" w:rsidRPr="00D73961">
        <w:rPr>
          <w:lang w:val="en-US"/>
        </w:rPr>
        <w:t>e</w:t>
      </w:r>
      <w:r w:rsidR="00B74AD4" w:rsidRPr="00D73961">
        <w:rPr>
          <w:lang w:val="en-US"/>
        </w:rPr>
        <w:t xml:space="preserve"> </w:t>
      </w:r>
      <w:r w:rsidR="004D6455" w:rsidRPr="00D73961">
        <w:rPr>
          <w:lang w:val="en-US"/>
        </w:rPr>
        <w:t>fru</w:t>
      </w:r>
      <w:r w:rsidR="007A636E" w:rsidRPr="00D73961">
        <w:rPr>
          <w:lang w:val="en-US"/>
        </w:rPr>
        <w:t>i</w:t>
      </w:r>
      <w:r w:rsidR="004D6455" w:rsidRPr="00D73961">
        <w:rPr>
          <w:lang w:val="en-US"/>
        </w:rPr>
        <w:t>t and milk</w:t>
      </w:r>
      <w:r w:rsidR="00B74AD4" w:rsidRPr="00D73961">
        <w:rPr>
          <w:lang w:val="en-US"/>
        </w:rPr>
        <w:t xml:space="preserve"> consumption</w:t>
      </w:r>
      <w:r w:rsidR="004D6455" w:rsidRPr="00D73961">
        <w:rPr>
          <w:lang w:val="en-US"/>
        </w:rPr>
        <w:t xml:space="preserve">. </w:t>
      </w:r>
    </w:p>
    <w:p w14:paraId="452B0AD2" w14:textId="4891242D" w:rsidR="00116CF9" w:rsidRPr="00D73961" w:rsidRDefault="00116CF9" w:rsidP="00EB5A8F">
      <w:pPr>
        <w:spacing w:line="480" w:lineRule="auto"/>
        <w:ind w:firstLine="567"/>
        <w:rPr>
          <w:lang w:val="en-US"/>
        </w:rPr>
      </w:pPr>
      <w:r w:rsidRPr="00D73961">
        <w:rPr>
          <w:i/>
          <w:lang w:val="en-US"/>
        </w:rPr>
        <w:t>Cartoons witho</w:t>
      </w:r>
      <w:r w:rsidR="00501339" w:rsidRPr="00D73961">
        <w:rPr>
          <w:i/>
          <w:lang w:val="en-US"/>
        </w:rPr>
        <w:t>ut</w:t>
      </w:r>
      <w:r w:rsidRPr="00D73961">
        <w:rPr>
          <w:i/>
          <w:lang w:val="en-US"/>
        </w:rPr>
        <w:t xml:space="preserve"> eating content</w:t>
      </w:r>
      <w:r w:rsidR="003F43B4" w:rsidRPr="00D73961">
        <w:rPr>
          <w:i/>
          <w:lang w:val="en-US"/>
        </w:rPr>
        <w:t>:</w:t>
      </w:r>
      <w:r w:rsidR="00A06BD9" w:rsidRPr="00D73961">
        <w:rPr>
          <w:lang w:val="en-US"/>
        </w:rPr>
        <w:t xml:space="preserve"> T</w:t>
      </w:r>
      <w:r w:rsidR="00CF0CED" w:rsidRPr="00D73961">
        <w:rPr>
          <w:lang w:val="en-US"/>
        </w:rPr>
        <w:t>wo episodes of a</w:t>
      </w:r>
      <w:r w:rsidRPr="00D73961">
        <w:rPr>
          <w:lang w:val="en-US"/>
        </w:rPr>
        <w:t xml:space="preserve"> popular cartoon</w:t>
      </w:r>
      <w:r w:rsidR="00CC6496" w:rsidRPr="00D73961">
        <w:rPr>
          <w:lang w:val="en-US"/>
        </w:rPr>
        <w:t xml:space="preserve"> show in </w:t>
      </w:r>
      <w:r w:rsidR="00C81BC2" w:rsidRPr="00D73961">
        <w:rPr>
          <w:lang w:val="en-US"/>
        </w:rPr>
        <w:t>Portugal were</w:t>
      </w:r>
      <w:r w:rsidRPr="00D73961">
        <w:rPr>
          <w:lang w:val="en-US"/>
        </w:rPr>
        <w:t xml:space="preserve"> </w:t>
      </w:r>
      <w:r w:rsidR="001B09D2" w:rsidRPr="00D73961">
        <w:rPr>
          <w:lang w:val="en-US"/>
        </w:rPr>
        <w:t xml:space="preserve">specially </w:t>
      </w:r>
      <w:r w:rsidR="002302BC" w:rsidRPr="00D73961">
        <w:rPr>
          <w:lang w:val="en-US"/>
        </w:rPr>
        <w:t xml:space="preserve">selected </w:t>
      </w:r>
      <w:r w:rsidRPr="00D73961">
        <w:rPr>
          <w:lang w:val="en-US"/>
        </w:rPr>
        <w:t xml:space="preserve">so that </w:t>
      </w:r>
      <w:r w:rsidR="00CF0CED" w:rsidRPr="00D73961">
        <w:rPr>
          <w:lang w:val="en-US"/>
        </w:rPr>
        <w:t>they</w:t>
      </w:r>
      <w:r w:rsidRPr="00D73961">
        <w:rPr>
          <w:lang w:val="en-US"/>
        </w:rPr>
        <w:t xml:space="preserve"> did</w:t>
      </w:r>
      <w:r w:rsidR="00501339" w:rsidRPr="00D73961">
        <w:rPr>
          <w:lang w:val="en-US"/>
        </w:rPr>
        <w:t xml:space="preserve"> </w:t>
      </w:r>
      <w:r w:rsidRPr="00D73961">
        <w:rPr>
          <w:lang w:val="en-US"/>
        </w:rPr>
        <w:t>n</w:t>
      </w:r>
      <w:r w:rsidR="00501339" w:rsidRPr="00D73961">
        <w:rPr>
          <w:lang w:val="en-US"/>
        </w:rPr>
        <w:t>o</w:t>
      </w:r>
      <w:r w:rsidRPr="00D73961">
        <w:rPr>
          <w:lang w:val="en-US"/>
        </w:rPr>
        <w:t xml:space="preserve">t include any reference to food or healthy eating. </w:t>
      </w:r>
    </w:p>
    <w:p w14:paraId="1F4AE778" w14:textId="77777777" w:rsidR="00116CF9" w:rsidRPr="00D73961" w:rsidRDefault="00116CF9" w:rsidP="005205B8">
      <w:pPr>
        <w:spacing w:line="480" w:lineRule="auto"/>
        <w:ind w:firstLine="567"/>
        <w:rPr>
          <w:sz w:val="20"/>
          <w:szCs w:val="20"/>
          <w:lang w:val="en-US"/>
        </w:rPr>
      </w:pPr>
    </w:p>
    <w:p w14:paraId="3B0DB043" w14:textId="2A8AE3D8" w:rsidR="00116CF9" w:rsidRPr="00D73961" w:rsidRDefault="00116CF9" w:rsidP="002302BC">
      <w:pPr>
        <w:spacing w:line="480" w:lineRule="auto"/>
        <w:outlineLvl w:val="0"/>
        <w:rPr>
          <w:b/>
          <w:caps/>
          <w:lang w:val="en-US"/>
        </w:rPr>
      </w:pPr>
      <w:r w:rsidRPr="00D73961">
        <w:rPr>
          <w:b/>
          <w:caps/>
          <w:lang w:val="en-US"/>
        </w:rPr>
        <w:t>Measures</w:t>
      </w:r>
    </w:p>
    <w:p w14:paraId="2D53A053" w14:textId="77777777" w:rsidR="004015BD" w:rsidRPr="00D73961" w:rsidRDefault="004015BD" w:rsidP="002302BC">
      <w:pPr>
        <w:spacing w:line="480" w:lineRule="auto"/>
        <w:outlineLvl w:val="0"/>
        <w:rPr>
          <w:lang w:val="en-US"/>
        </w:rPr>
      </w:pPr>
    </w:p>
    <w:p w14:paraId="172FD5FB" w14:textId="13C0A2AB" w:rsidR="00116CF9" w:rsidRPr="00D73961" w:rsidRDefault="00116CF9" w:rsidP="00EB5A8F">
      <w:pPr>
        <w:spacing w:line="480" w:lineRule="auto"/>
        <w:ind w:firstLine="567"/>
        <w:rPr>
          <w:lang w:val="en-US"/>
        </w:rPr>
      </w:pPr>
      <w:r w:rsidRPr="00D73961">
        <w:rPr>
          <w:i/>
          <w:lang w:val="en-US"/>
        </w:rPr>
        <w:t>Hunger:</w:t>
      </w:r>
      <w:r w:rsidRPr="00D73961">
        <w:rPr>
          <w:lang w:val="en-US"/>
        </w:rPr>
        <w:t xml:space="preserve"> </w:t>
      </w:r>
      <w:r w:rsidR="00CF0CED" w:rsidRPr="00D73961">
        <w:rPr>
          <w:lang w:val="en-US"/>
        </w:rPr>
        <w:t>R</w:t>
      </w:r>
      <w:r w:rsidRPr="00D73961">
        <w:rPr>
          <w:lang w:val="en-US"/>
        </w:rPr>
        <w:t>ating</w:t>
      </w:r>
      <w:r w:rsidR="00CF0CED" w:rsidRPr="00D73961">
        <w:rPr>
          <w:lang w:val="en-US"/>
        </w:rPr>
        <w:t>s</w:t>
      </w:r>
      <w:r w:rsidRPr="00D73961">
        <w:rPr>
          <w:lang w:val="en-US"/>
        </w:rPr>
        <w:t xml:space="preserve"> of hunger w</w:t>
      </w:r>
      <w:r w:rsidR="00CF0CED" w:rsidRPr="00D73961">
        <w:rPr>
          <w:lang w:val="en-US"/>
        </w:rPr>
        <w:t>ere</w:t>
      </w:r>
      <w:r w:rsidRPr="00D73961">
        <w:rPr>
          <w:lang w:val="en-US"/>
        </w:rPr>
        <w:t xml:space="preserve"> </w:t>
      </w:r>
      <w:r w:rsidR="00DB00BA" w:rsidRPr="00D73961">
        <w:rPr>
          <w:lang w:val="en-US"/>
        </w:rPr>
        <w:t>recorded based on</w:t>
      </w:r>
      <w:r w:rsidR="00F22DD8" w:rsidRPr="00D73961">
        <w:rPr>
          <w:lang w:val="en-US"/>
        </w:rPr>
        <w:t xml:space="preserve"> the question</w:t>
      </w:r>
      <w:r w:rsidR="00DB00BA" w:rsidRPr="00D73961">
        <w:rPr>
          <w:lang w:val="en-US"/>
        </w:rPr>
        <w:t>,</w:t>
      </w:r>
      <w:r w:rsidR="00F22DD8" w:rsidRPr="00D73961">
        <w:rPr>
          <w:lang w:val="en-US"/>
        </w:rPr>
        <w:t xml:space="preserve"> “How hungry are you at this moment?” using </w:t>
      </w:r>
      <w:r w:rsidR="00DB00BA" w:rsidRPr="00D73961">
        <w:rPr>
          <w:lang w:val="en-US"/>
        </w:rPr>
        <w:t>a visual analogue scale ranging</w:t>
      </w:r>
      <w:r w:rsidRPr="00D73961">
        <w:rPr>
          <w:lang w:val="en-US"/>
        </w:rPr>
        <w:t xml:space="preserve"> from </w:t>
      </w:r>
      <w:r w:rsidR="00DB00BA" w:rsidRPr="00D73961">
        <w:rPr>
          <w:lang w:val="en-US"/>
        </w:rPr>
        <w:t>“</w:t>
      </w:r>
      <w:r w:rsidRPr="00D73961">
        <w:rPr>
          <w:lang w:val="en-US"/>
        </w:rPr>
        <w:t>hungry</w:t>
      </w:r>
      <w:r w:rsidR="00DB00BA" w:rsidRPr="00D73961">
        <w:rPr>
          <w:lang w:val="en-US"/>
        </w:rPr>
        <w:t>”</w:t>
      </w:r>
      <w:r w:rsidR="002302BC" w:rsidRPr="00D73961">
        <w:rPr>
          <w:lang w:val="en-US"/>
        </w:rPr>
        <w:t xml:space="preserve"> (5)</w:t>
      </w:r>
      <w:r w:rsidR="009C0C95" w:rsidRPr="00D73961">
        <w:rPr>
          <w:lang w:val="en-US"/>
        </w:rPr>
        <w:t xml:space="preserve"> </w:t>
      </w:r>
      <w:r w:rsidRPr="00D73961">
        <w:rPr>
          <w:lang w:val="en-US"/>
        </w:rPr>
        <w:t xml:space="preserve">to </w:t>
      </w:r>
      <w:r w:rsidR="00DB00BA" w:rsidRPr="00D73961">
        <w:rPr>
          <w:lang w:val="en-US"/>
        </w:rPr>
        <w:t>“</w:t>
      </w:r>
      <w:r w:rsidRPr="00D73961">
        <w:rPr>
          <w:lang w:val="en-US"/>
        </w:rPr>
        <w:t>full</w:t>
      </w:r>
      <w:r w:rsidR="00DB00BA" w:rsidRPr="00D73961">
        <w:rPr>
          <w:lang w:val="en-US"/>
        </w:rPr>
        <w:t>”</w:t>
      </w:r>
      <w:r w:rsidR="002302BC" w:rsidRPr="00D73961">
        <w:rPr>
          <w:lang w:val="en-US"/>
        </w:rPr>
        <w:t xml:space="preserve"> (1)</w:t>
      </w:r>
      <w:r w:rsidR="004E5EF7" w:rsidRPr="00D73961">
        <w:rPr>
          <w:lang w:val="en-US"/>
        </w:rPr>
        <w:t>.</w:t>
      </w:r>
    </w:p>
    <w:p w14:paraId="2130B748" w14:textId="3508E114" w:rsidR="00B74AD4" w:rsidRPr="00D73961" w:rsidRDefault="00B74AD4" w:rsidP="00EB5A8F">
      <w:pPr>
        <w:spacing w:line="480" w:lineRule="auto"/>
        <w:ind w:firstLine="567"/>
        <w:rPr>
          <w:lang w:val="en-US"/>
        </w:rPr>
      </w:pPr>
      <w:proofErr w:type="spellStart"/>
      <w:r w:rsidRPr="00D73961">
        <w:rPr>
          <w:lang w:val="en-US"/>
        </w:rPr>
        <w:t>NutriVentures</w:t>
      </w:r>
      <w:proofErr w:type="spellEnd"/>
      <w:r w:rsidRPr="00D73961">
        <w:rPr>
          <w:lang w:val="en-US"/>
        </w:rPr>
        <w:t xml:space="preserve">® </w:t>
      </w:r>
      <w:r w:rsidRPr="00D73961">
        <w:rPr>
          <w:i/>
          <w:lang w:val="en-US"/>
        </w:rPr>
        <w:t xml:space="preserve">character recognition and liking measure: </w:t>
      </w:r>
      <w:r w:rsidR="003F43B4" w:rsidRPr="00D73961">
        <w:rPr>
          <w:lang w:val="en-US"/>
        </w:rPr>
        <w:t xml:space="preserve">Because </w:t>
      </w:r>
      <w:r w:rsidRPr="00D73961">
        <w:rPr>
          <w:lang w:val="en-US"/>
        </w:rPr>
        <w:t>NV materials were already available in Portugal</w:t>
      </w:r>
      <w:r w:rsidR="003F43B4" w:rsidRPr="00D73961">
        <w:rPr>
          <w:lang w:val="en-US"/>
        </w:rPr>
        <w:t>,</w:t>
      </w:r>
      <w:r w:rsidRPr="00D73961">
        <w:rPr>
          <w:lang w:val="en-US"/>
        </w:rPr>
        <w:t xml:space="preserve"> recognition of the</w:t>
      </w:r>
      <w:r w:rsidR="003F43B4" w:rsidRPr="00D73961">
        <w:rPr>
          <w:lang w:val="en-US"/>
        </w:rPr>
        <w:t>se</w:t>
      </w:r>
      <w:r w:rsidRPr="00D73961">
        <w:rPr>
          <w:lang w:val="en-US"/>
        </w:rPr>
        <w:t xml:space="preserve"> cartoons was assessed to control for prior knowledge </w:t>
      </w:r>
      <w:r w:rsidR="008D19B9" w:rsidRPr="00D73961">
        <w:rPr>
          <w:lang w:val="en-US"/>
        </w:rPr>
        <w:t>with regard to</w:t>
      </w:r>
      <w:r w:rsidRPr="00D73961">
        <w:rPr>
          <w:lang w:val="en-US"/>
        </w:rPr>
        <w:t xml:space="preserve"> affecting responsiveness. Children were asked if they </w:t>
      </w:r>
      <w:r w:rsidR="00D761F4" w:rsidRPr="00D761F4">
        <w:rPr>
          <w:lang w:val="en-US"/>
        </w:rPr>
        <w:t>recognized</w:t>
      </w:r>
      <w:r w:rsidRPr="00D73961">
        <w:rPr>
          <w:lang w:val="en-US"/>
        </w:rPr>
        <w:t xml:space="preserve"> the NV characters</w:t>
      </w:r>
      <w:r w:rsidR="008D19B9" w:rsidRPr="00D73961">
        <w:rPr>
          <w:lang w:val="en-US"/>
        </w:rPr>
        <w:t xml:space="preserve"> with</w:t>
      </w:r>
      <w:r w:rsidRPr="00D73961">
        <w:rPr>
          <w:lang w:val="en-US"/>
        </w:rPr>
        <w:t xml:space="preserve"> a yes</w:t>
      </w:r>
      <w:r w:rsidR="008D19B9" w:rsidRPr="00D73961">
        <w:rPr>
          <w:lang w:val="en-US"/>
        </w:rPr>
        <w:t>-</w:t>
      </w:r>
      <w:r w:rsidRPr="00D73961">
        <w:rPr>
          <w:lang w:val="en-US"/>
        </w:rPr>
        <w:t>or</w:t>
      </w:r>
      <w:r w:rsidR="008D19B9" w:rsidRPr="00D73961">
        <w:rPr>
          <w:lang w:val="en-US"/>
        </w:rPr>
        <w:t>-</w:t>
      </w:r>
      <w:r w:rsidRPr="00D73961">
        <w:rPr>
          <w:lang w:val="en-US"/>
        </w:rPr>
        <w:t xml:space="preserve">no answer. Another question assessed how much the children liked the NV characters using a </w:t>
      </w:r>
      <w:r w:rsidR="008D19B9" w:rsidRPr="00D73961">
        <w:rPr>
          <w:lang w:val="en-US"/>
        </w:rPr>
        <w:t xml:space="preserve">5-point </w:t>
      </w:r>
      <w:r w:rsidRPr="00D73961">
        <w:rPr>
          <w:lang w:val="en-US"/>
        </w:rPr>
        <w:t>Likert scale ranging from “like a lot” to “hate”.</w:t>
      </w:r>
      <w:r w:rsidR="009C0C95" w:rsidRPr="00D73961">
        <w:rPr>
          <w:lang w:val="en-US"/>
        </w:rPr>
        <w:t xml:space="preserve"> </w:t>
      </w:r>
    </w:p>
    <w:p w14:paraId="64F4085D" w14:textId="021361CF" w:rsidR="00116CF9" w:rsidRPr="00D73961" w:rsidRDefault="00BE70CE" w:rsidP="00EB5A8F">
      <w:pPr>
        <w:spacing w:line="480" w:lineRule="auto"/>
        <w:ind w:firstLine="567"/>
        <w:rPr>
          <w:lang w:val="en-US"/>
        </w:rPr>
      </w:pPr>
      <w:r w:rsidRPr="00D73961">
        <w:rPr>
          <w:i/>
          <w:lang w:val="en-US"/>
        </w:rPr>
        <w:t xml:space="preserve">Adaptation of the </w:t>
      </w:r>
      <w:r w:rsidR="00116CF9" w:rsidRPr="00D73961">
        <w:rPr>
          <w:i/>
          <w:lang w:val="en-US"/>
        </w:rPr>
        <w:t>Leeds Food Preference Measure</w:t>
      </w:r>
      <w:r w:rsidR="00116CF9" w:rsidRPr="00D73961">
        <w:rPr>
          <w:lang w:val="en-US"/>
        </w:rPr>
        <w:t xml:space="preserve"> (LFPM): </w:t>
      </w:r>
      <w:r w:rsidR="00CF0CED" w:rsidRPr="00D73961">
        <w:rPr>
          <w:lang w:val="en-US"/>
        </w:rPr>
        <w:t>Th</w:t>
      </w:r>
      <w:r w:rsidR="00843086" w:rsidRPr="00D73961">
        <w:rPr>
          <w:lang w:val="en-US"/>
        </w:rPr>
        <w:t>e LFPM is a</w:t>
      </w:r>
      <w:r w:rsidR="00CF0CED" w:rsidRPr="00D73961">
        <w:rPr>
          <w:lang w:val="en-US"/>
        </w:rPr>
        <w:t xml:space="preserve"> </w:t>
      </w:r>
      <w:r w:rsidR="00116CF9" w:rsidRPr="00D73961">
        <w:rPr>
          <w:lang w:val="en-US"/>
        </w:rPr>
        <w:t xml:space="preserve">food preference checklist of 32 non-branded food items. The version used was described by Hill and </w:t>
      </w:r>
      <w:r w:rsidR="00D6038F" w:rsidRPr="00D73961">
        <w:rPr>
          <w:lang w:val="en-US"/>
        </w:rPr>
        <w:t>colleagues</w:t>
      </w:r>
      <w:r w:rsidR="001523FA" w:rsidRPr="00D73961">
        <w:rPr>
          <w:lang w:val="en-US"/>
        </w:rPr>
        <w:t>.</w:t>
      </w:r>
      <w:r w:rsidR="006F165A" w:rsidRPr="00D73961">
        <w:rPr>
          <w:lang w:val="en-US"/>
        </w:rPr>
        <w:fldChar w:fldCharType="begin" w:fldLock="1"/>
      </w:r>
      <w:r w:rsidR="006F165A" w:rsidRPr="00D73961">
        <w:rPr>
          <w:lang w:val="en-US"/>
        </w:rPr>
        <w:instrText>ADDIN CSL_CITATION { "citationItems" : [ { "id" : "ITEM-1", "itemData" : { "ISSN" : "0308-4329", "author" : [ { "dropping-particle" : "", "family" : "Hill", "given" : "A.J.", "non-dropping-particle" : "", "parse-names" : false, "suffix" : "" }, { "dropping-particle" : "", "family" : "Leathwood", "given" : "P.D.", "non-dropping-particle" : "", "parse-names" : false, "suffix" : "" }, { "dropping-particle" : "", "family" : "Blundell", "given" : "J.E.", "non-dropping-particle" : "", "parse-names" : false, "suffix" : "" } ], "container-title" : "Human nutrition : applied nutrition", "id" : "ITEM-1", "issued" : { "date-parts" : [ [ "1987" ] ] }, "language" : "English", "title" : "Some evidence for short-term caloric compensation in normal weight human subjects: the effects of high- and low-energy meals on hunger, food preference and food intake", "type" : "article-journal" }, "uris" : [ "http://www.mendeley.com/documents/?uuid=0cf9e240-70f4-4bd3-85b3-1d25f4f1a3ba" ] } ], "mendeley" : { "formattedCitation" : "&lt;sup&gt;15&lt;/sup&gt;", "plainTextFormattedCitation" : "15", "previouslyFormattedCitation" : "&lt;sup&gt;15&lt;/sup&gt;" }, "properties" : { "noteIndex" : 6 }, "schema" : "https://github.com/citation-style-language/schema/raw/master/csl-citation.json" }</w:instrText>
      </w:r>
      <w:r w:rsidR="006F165A" w:rsidRPr="00D73961">
        <w:rPr>
          <w:lang w:val="en-US"/>
        </w:rPr>
        <w:fldChar w:fldCharType="separate"/>
      </w:r>
      <w:r w:rsidR="006F165A" w:rsidRPr="00D73961">
        <w:rPr>
          <w:noProof/>
          <w:vertAlign w:val="superscript"/>
          <w:lang w:val="en-US"/>
        </w:rPr>
        <w:t>15</w:t>
      </w:r>
      <w:r w:rsidR="006F165A" w:rsidRPr="00D73961">
        <w:rPr>
          <w:lang w:val="en-US"/>
        </w:rPr>
        <w:fldChar w:fldCharType="end"/>
      </w:r>
      <w:r w:rsidR="006814E7" w:rsidRPr="00D73961">
        <w:rPr>
          <w:lang w:val="en-US"/>
        </w:rPr>
        <w:t xml:space="preserve"> </w:t>
      </w:r>
      <w:r w:rsidR="00116CF9" w:rsidRPr="00D73961">
        <w:rPr>
          <w:lang w:val="en-US"/>
        </w:rPr>
        <w:t xml:space="preserve">The participant </w:t>
      </w:r>
      <w:r w:rsidR="00843086" w:rsidRPr="00D73961">
        <w:rPr>
          <w:lang w:val="en-US"/>
        </w:rPr>
        <w:t>must make a</w:t>
      </w:r>
      <w:r w:rsidR="00116CF9" w:rsidRPr="00D73961">
        <w:rPr>
          <w:lang w:val="en-US"/>
        </w:rPr>
        <w:t xml:space="preserve"> mark next to an item if </w:t>
      </w:r>
      <w:r w:rsidR="00CF0CED" w:rsidRPr="00D73961">
        <w:rPr>
          <w:lang w:val="en-US"/>
        </w:rPr>
        <w:t>they</w:t>
      </w:r>
      <w:r w:rsidR="00116CF9" w:rsidRPr="00D73961">
        <w:rPr>
          <w:lang w:val="en-US"/>
        </w:rPr>
        <w:t xml:space="preserve"> would like to eat </w:t>
      </w:r>
      <w:r w:rsidR="00843086" w:rsidRPr="00D73961">
        <w:rPr>
          <w:lang w:val="en-US"/>
        </w:rPr>
        <w:t>that</w:t>
      </w:r>
      <w:r w:rsidR="00F2077E" w:rsidRPr="00D73961">
        <w:rPr>
          <w:lang w:val="en-US"/>
        </w:rPr>
        <w:t xml:space="preserve"> specific food item</w:t>
      </w:r>
      <w:r w:rsidR="00116CF9" w:rsidRPr="00D73961">
        <w:rPr>
          <w:lang w:val="en-US"/>
        </w:rPr>
        <w:t xml:space="preserve"> at that particular moment. The list </w:t>
      </w:r>
      <w:r w:rsidR="00843086" w:rsidRPr="00D73961">
        <w:rPr>
          <w:lang w:val="en-US"/>
        </w:rPr>
        <w:t xml:space="preserve">is </w:t>
      </w:r>
      <w:r w:rsidR="00116CF9" w:rsidRPr="00D73961">
        <w:rPr>
          <w:lang w:val="en-US"/>
        </w:rPr>
        <w:t>comp</w:t>
      </w:r>
      <w:r w:rsidR="00843086" w:rsidRPr="00D73961">
        <w:rPr>
          <w:lang w:val="en-US"/>
        </w:rPr>
        <w:t>o</w:t>
      </w:r>
      <w:r w:rsidR="00116CF9" w:rsidRPr="00D73961">
        <w:rPr>
          <w:lang w:val="en-US"/>
        </w:rPr>
        <w:t>se</w:t>
      </w:r>
      <w:r w:rsidR="00843086" w:rsidRPr="00D73961">
        <w:rPr>
          <w:lang w:val="en-US"/>
        </w:rPr>
        <w:t>d of</w:t>
      </w:r>
      <w:r w:rsidR="00116CF9" w:rsidRPr="00D73961">
        <w:rPr>
          <w:lang w:val="en-US"/>
        </w:rPr>
        <w:t xml:space="preserve"> 8 high</w:t>
      </w:r>
      <w:r w:rsidR="00843086" w:rsidRPr="00D73961">
        <w:rPr>
          <w:lang w:val="en-US"/>
        </w:rPr>
        <w:t>-</w:t>
      </w:r>
      <w:r w:rsidR="00116CF9" w:rsidRPr="00D73961">
        <w:rPr>
          <w:lang w:val="en-US"/>
        </w:rPr>
        <w:t>fat items</w:t>
      </w:r>
      <w:r w:rsidR="006E1CED" w:rsidRPr="00D73961">
        <w:rPr>
          <w:lang w:val="en-US"/>
        </w:rPr>
        <w:t xml:space="preserve"> (</w:t>
      </w:r>
      <w:r w:rsidR="008D6B41" w:rsidRPr="00D73961">
        <w:rPr>
          <w:lang w:val="en-US"/>
        </w:rPr>
        <w:t>e.g.</w:t>
      </w:r>
      <w:r w:rsidR="00843086" w:rsidRPr="00D73961">
        <w:rPr>
          <w:lang w:val="en-US"/>
        </w:rPr>
        <w:t>,</w:t>
      </w:r>
      <w:r w:rsidR="008D6B41" w:rsidRPr="00D73961">
        <w:rPr>
          <w:lang w:val="en-US"/>
        </w:rPr>
        <w:t xml:space="preserve"> large</w:t>
      </w:r>
      <w:r w:rsidR="001B1634" w:rsidRPr="00D73961">
        <w:rPr>
          <w:lang w:val="en-US"/>
        </w:rPr>
        <w:t xml:space="preserve"> chocolate bar)</w:t>
      </w:r>
      <w:r w:rsidR="00116CF9" w:rsidRPr="00D73961">
        <w:rPr>
          <w:lang w:val="en-US"/>
        </w:rPr>
        <w:t>, 8 high</w:t>
      </w:r>
      <w:r w:rsidR="00843086" w:rsidRPr="00D73961">
        <w:rPr>
          <w:lang w:val="en-US"/>
        </w:rPr>
        <w:t>-</w:t>
      </w:r>
      <w:r w:rsidR="00116CF9" w:rsidRPr="00D73961">
        <w:rPr>
          <w:lang w:val="en-US"/>
        </w:rPr>
        <w:t>carbohydrate</w:t>
      </w:r>
      <w:r w:rsidR="00CF0CED" w:rsidRPr="00D73961">
        <w:rPr>
          <w:lang w:val="en-US"/>
        </w:rPr>
        <w:t xml:space="preserve"> items</w:t>
      </w:r>
      <w:r w:rsidR="006E1CED" w:rsidRPr="00D73961">
        <w:rPr>
          <w:lang w:val="en-US"/>
        </w:rPr>
        <w:t xml:space="preserve"> (</w:t>
      </w:r>
      <w:r w:rsidR="008D6B41" w:rsidRPr="00D73961">
        <w:rPr>
          <w:lang w:val="en-US"/>
        </w:rPr>
        <w:t>e.g.</w:t>
      </w:r>
      <w:r w:rsidR="00843086" w:rsidRPr="00D73961">
        <w:rPr>
          <w:lang w:val="en-US"/>
        </w:rPr>
        <w:t>,</w:t>
      </w:r>
      <w:r w:rsidR="008D6B41" w:rsidRPr="00D73961">
        <w:rPr>
          <w:lang w:val="en-US"/>
        </w:rPr>
        <w:t xml:space="preserve"> </w:t>
      </w:r>
      <w:r w:rsidR="001B1634" w:rsidRPr="00D73961">
        <w:rPr>
          <w:lang w:val="en-US"/>
        </w:rPr>
        <w:t>roast potatoes)</w:t>
      </w:r>
      <w:r w:rsidR="00116CF9" w:rsidRPr="00D73961">
        <w:rPr>
          <w:lang w:val="en-US"/>
        </w:rPr>
        <w:t>, 8 high</w:t>
      </w:r>
      <w:r w:rsidR="00843086" w:rsidRPr="00D73961">
        <w:rPr>
          <w:lang w:val="en-US"/>
        </w:rPr>
        <w:t>-</w:t>
      </w:r>
      <w:r w:rsidR="00116CF9" w:rsidRPr="00D73961">
        <w:rPr>
          <w:lang w:val="en-US"/>
        </w:rPr>
        <w:t>protein items</w:t>
      </w:r>
      <w:r w:rsidR="006E1CED" w:rsidRPr="00D73961">
        <w:rPr>
          <w:lang w:val="en-US"/>
        </w:rPr>
        <w:t xml:space="preserve"> (</w:t>
      </w:r>
      <w:r w:rsidR="008D6B41" w:rsidRPr="00D73961">
        <w:rPr>
          <w:lang w:val="en-US"/>
        </w:rPr>
        <w:t>e.g</w:t>
      </w:r>
      <w:r w:rsidR="006E1CED" w:rsidRPr="00D73961">
        <w:rPr>
          <w:lang w:val="en-US"/>
        </w:rPr>
        <w:t>.</w:t>
      </w:r>
      <w:r w:rsidR="00843086" w:rsidRPr="00D73961">
        <w:rPr>
          <w:lang w:val="en-US"/>
        </w:rPr>
        <w:t xml:space="preserve">, </w:t>
      </w:r>
      <w:r w:rsidR="001B1634" w:rsidRPr="00D73961">
        <w:rPr>
          <w:lang w:val="en-US"/>
        </w:rPr>
        <w:t>roasted chicken breast)</w:t>
      </w:r>
      <w:r w:rsidR="00116CF9" w:rsidRPr="00D73961">
        <w:rPr>
          <w:lang w:val="en-US"/>
        </w:rPr>
        <w:t>, and 8 low</w:t>
      </w:r>
      <w:r w:rsidR="00843086" w:rsidRPr="00D73961">
        <w:rPr>
          <w:lang w:val="en-US"/>
        </w:rPr>
        <w:t>-</w:t>
      </w:r>
      <w:r w:rsidR="00116CF9" w:rsidRPr="00D73961">
        <w:rPr>
          <w:lang w:val="en-US"/>
        </w:rPr>
        <w:t>energy</w:t>
      </w:r>
      <w:r w:rsidR="00843086" w:rsidRPr="00D73961">
        <w:rPr>
          <w:lang w:val="en-US"/>
        </w:rPr>
        <w:t>-</w:t>
      </w:r>
      <w:r w:rsidR="00116CF9" w:rsidRPr="00D73961">
        <w:rPr>
          <w:lang w:val="en-US"/>
        </w:rPr>
        <w:t>density items</w:t>
      </w:r>
      <w:r w:rsidR="006E1CED" w:rsidRPr="00D73961">
        <w:rPr>
          <w:lang w:val="en-US"/>
        </w:rPr>
        <w:t xml:space="preserve"> (</w:t>
      </w:r>
      <w:r w:rsidR="008D6B41" w:rsidRPr="00D73961">
        <w:rPr>
          <w:lang w:val="en-US"/>
        </w:rPr>
        <w:t>e.g.</w:t>
      </w:r>
      <w:r w:rsidR="00843086" w:rsidRPr="00D73961">
        <w:rPr>
          <w:lang w:val="en-US"/>
        </w:rPr>
        <w:t>,</w:t>
      </w:r>
      <w:r w:rsidR="008D6B41" w:rsidRPr="00D73961">
        <w:rPr>
          <w:lang w:val="en-US"/>
        </w:rPr>
        <w:t xml:space="preserve"> </w:t>
      </w:r>
      <w:r w:rsidR="001B1634" w:rsidRPr="00D73961">
        <w:rPr>
          <w:lang w:val="en-US"/>
        </w:rPr>
        <w:t>strawberries)</w:t>
      </w:r>
      <w:r w:rsidR="006E1CED" w:rsidRPr="00D73961">
        <w:rPr>
          <w:lang w:val="en-US"/>
        </w:rPr>
        <w:t>.</w:t>
      </w:r>
      <w:r w:rsidR="00116CF9" w:rsidRPr="00D73961">
        <w:rPr>
          <w:lang w:val="en-US"/>
        </w:rPr>
        <w:t xml:space="preserve"> </w:t>
      </w:r>
      <w:r w:rsidR="00037C88" w:rsidRPr="00D73961">
        <w:rPr>
          <w:lang w:val="en-US"/>
        </w:rPr>
        <w:t xml:space="preserve">Food preference checklists are long-established tools used in human appetite research and have been validated </w:t>
      </w:r>
      <w:r w:rsidR="00332EC7" w:rsidRPr="00D73961">
        <w:rPr>
          <w:lang w:val="en-US"/>
        </w:rPr>
        <w:t xml:space="preserve">with regard to </w:t>
      </w:r>
      <w:r w:rsidR="00037C88" w:rsidRPr="00D73961">
        <w:rPr>
          <w:lang w:val="en-US"/>
        </w:rPr>
        <w:t xml:space="preserve">actual food preferences and selection in </w:t>
      </w:r>
      <w:r w:rsidR="00D6038F" w:rsidRPr="00D73961">
        <w:rPr>
          <w:lang w:val="en-US"/>
        </w:rPr>
        <w:t>children</w:t>
      </w:r>
      <w:r w:rsidR="001523FA" w:rsidRPr="00D73961">
        <w:rPr>
          <w:lang w:val="en-US"/>
        </w:rPr>
        <w:t>.</w:t>
      </w:r>
      <w:r w:rsidR="006F165A" w:rsidRPr="00D73961">
        <w:rPr>
          <w:lang w:val="en-US"/>
        </w:rPr>
        <w:fldChar w:fldCharType="begin" w:fldLock="1"/>
      </w:r>
      <w:r w:rsidR="006F165A" w:rsidRPr="00D73961">
        <w:rPr>
          <w:lang w:val="en-US"/>
        </w:rPr>
        <w:instrText>ADDIN CSL_CITATION { "citationItems" : [ { "id" : "ITEM-1", "itemData" : { "DOI" : "10.1016/j.appet.2003.11.006", "ISBN" : "01956663 (ISSN)", "ISSN" : "01956663", "PMID" : "15010186", "abstract" : "The impact of television (TV) advertisements (commercials) on children's eating behaviour and health is of critical interest. In a preliminary study we examined lean, over weight and obese children's ability to recognise eight food and eight non-food related adverts in a repeated measures design. Their consumption of sweet and savoury, high and low fat snack foods were measured after both sessions. Whilst there was no significant difference in the number of non-food adverts recognised between the lean and obese children, the obese children did recognise significantly more of the food adverts. The ability to recognise the food adverts significantly correlated with the amount of food eaten after exposure to them. The overall snack food intake of the obese and overweight children was significantly higher than the lean children in the control (non-food advert) condition. The consumption of all the food offered increased post food advert with the exception of the low-fat savoury snack. These data demonstrate obese children's heightened alertness to food related cues. Moreover, exposure to such cues induce increased food intake in all children. As suggested the relationship between TV viewing and childhood obesity appears not merely a matter of excessive sedentary activity. Exposure to food adverts promotes consumption. \u00a9 2003 Elsevier Ltd. All rights reserved.", "author" : [ { "dropping-particle" : "", "family" : "Halford", "given" : "Jason C G", "non-dropping-particle" : "", "parse-names" : false, "suffix" : "" }, { "dropping-particle" : "", "family" : "Gillespie", "given" : "Jane", "non-dropping-particle" : "", "parse-names" : false, "suffix" : "" }, { "dropping-particle" : "", "family" : "Brown", "given" : "Victoria", "non-dropping-particle" : "", "parse-names" : false, "suffix" : "" }, { "dropping-particle" : "", "family" : "Pontin", "given" : "Eleanor E.", "non-dropping-particle" : "", "parse-names" : false, "suffix" : "" }, { "dropping-particle" : "", "family" : "Dovey", "given" : "Terence M.", "non-dropping-particle" : "", "parse-names" : false, "suffix" : "" } ], "container-title" : "Appetite", "id" : "ITEM-1", "issue" : "2", "issued" : { "date-parts" : [ [ "2004" ] ] }, "page" : "221-225", "title" : "Effect of television advertisements for foods on food consumption in children", "type" : "article-journal", "volume" : "42" }, "uris" : [ "http://www.mendeley.com/documents/?uuid=5479ebb3-cca3-4eb1-9cf1-ce49aa88ed5e" ] } ], "mendeley" : { "formattedCitation" : "&lt;sup&gt;16&lt;/sup&gt;", "plainTextFormattedCitation" : "16", "previouslyFormattedCitation" : "&lt;sup&gt;16&lt;/sup&gt;" }, "properties" : { "noteIndex" : 6 }, "schema" : "https://github.com/citation-style-language/schema/raw/master/csl-citation.json" }</w:instrText>
      </w:r>
      <w:r w:rsidR="006F165A" w:rsidRPr="00D73961">
        <w:rPr>
          <w:lang w:val="en-US"/>
        </w:rPr>
        <w:fldChar w:fldCharType="separate"/>
      </w:r>
      <w:r w:rsidR="006F165A" w:rsidRPr="00D73961">
        <w:rPr>
          <w:noProof/>
          <w:vertAlign w:val="superscript"/>
          <w:lang w:val="en-US"/>
        </w:rPr>
        <w:t>16</w:t>
      </w:r>
      <w:r w:rsidR="006F165A" w:rsidRPr="00D73961">
        <w:rPr>
          <w:lang w:val="en-US"/>
        </w:rPr>
        <w:fldChar w:fldCharType="end"/>
      </w:r>
      <w:r w:rsidR="00C13310">
        <w:rPr>
          <w:lang w:val="en-US"/>
        </w:rPr>
        <w:t xml:space="preserve"> </w:t>
      </w:r>
      <w:r w:rsidR="00037C88" w:rsidRPr="00D73961">
        <w:rPr>
          <w:lang w:val="en-US"/>
        </w:rPr>
        <w:t>Th</w:t>
      </w:r>
      <w:r w:rsidR="00620599" w:rsidRPr="00D73961">
        <w:rPr>
          <w:lang w:val="en-US"/>
        </w:rPr>
        <w:t>is</w:t>
      </w:r>
      <w:r w:rsidR="00037C88" w:rsidRPr="00D73961">
        <w:rPr>
          <w:lang w:val="en-US"/>
        </w:rPr>
        <w:t xml:space="preserve"> measure has also been used previously to demonstrate </w:t>
      </w:r>
      <w:r w:rsidR="00037C88" w:rsidRPr="00D73961">
        <w:rPr>
          <w:lang w:val="en-US"/>
        </w:rPr>
        <w:lastRenderedPageBreak/>
        <w:t xml:space="preserve">the short-term </w:t>
      </w:r>
      <w:r w:rsidR="00620599" w:rsidRPr="00D73961">
        <w:rPr>
          <w:lang w:val="en-US"/>
        </w:rPr>
        <w:t xml:space="preserve">effects </w:t>
      </w:r>
      <w:r w:rsidR="00037C88" w:rsidRPr="00D73961">
        <w:rPr>
          <w:lang w:val="en-US"/>
        </w:rPr>
        <w:t xml:space="preserve">of </w:t>
      </w:r>
      <w:r w:rsidR="00077874" w:rsidRPr="00D73961">
        <w:rPr>
          <w:lang w:val="en-US"/>
        </w:rPr>
        <w:t>TV</w:t>
      </w:r>
      <w:r w:rsidR="00037C88" w:rsidRPr="00D73961">
        <w:rPr>
          <w:lang w:val="en-US"/>
        </w:rPr>
        <w:t xml:space="preserve"> advertisement exposure on food preferences in young children</w:t>
      </w:r>
      <w:r w:rsidR="001523FA" w:rsidRPr="00D73961">
        <w:rPr>
          <w:lang w:val="en-US"/>
        </w:rPr>
        <w:t>.</w:t>
      </w:r>
      <w:r w:rsidR="006F165A" w:rsidRPr="00D73961">
        <w:rPr>
          <w:lang w:val="en-US"/>
        </w:rPr>
        <w:fldChar w:fldCharType="begin" w:fldLock="1"/>
      </w:r>
      <w:r w:rsidR="006F165A" w:rsidRPr="00D73961">
        <w:rPr>
          <w:lang w:val="en-US"/>
        </w:rPr>
        <w:instrText>ADDIN CSL_CITATION { "citationItems" : [ { "id" : "ITEM-1", "itemData" : { "DOI" : "10.1542/peds.2010-1859", "ISSN" : "0031-4005", "author" : [ { "dropping-particle" : "", "family" : "Boyland", "given" : "E. J.", "non-dropping-particle" : "", "parse-names" : false, "suffix" : "" }, { "dropping-particle" : "", "family" : "Harrold", "given" : "J. A.", "non-dropping-particle" : "", "parse-names" : false, "suffix" : "" }, { "dropping-particle" : "", "family" : "Kirkham", "given" : "T. C.", "non-dropping-particle" : "", "parse-names" : false, "suffix" : "" }, { "dropping-particle" : "", "family" : "Corker", "given" : "C.", "non-dropping-particle" : "", "parse-names" : false, "suffix" : "" }, { "dropping-particle" : "", "family" : "Cuddy", "given" : "J.", "non-dropping-particle" : "", "parse-names" : false, "suffix" : "" }, { "dropping-particle" : "", "family" : "Evans", "given" : "D.", "non-dropping-particle" : "", "parse-names" : false, "suffix" : "" }, { "dropping-particle" : "", "family" : "Dovey", "given" : "T. M.", "non-dropping-particle" : "", "parse-names" : false, "suffix" : "" }, { "dropping-particle" : "", "family" : "Lawton", "given" : "C. L.", "non-dropping-particle" : "", "parse-names" : false, "suffix" : "" }, { "dropping-particle" : "", "family" : "Blundell", "given" : "J. E.", "non-dropping-particle" : "", "parse-names" : false, "suffix" : "" }, { "dropping-particle" : "", "family" : "Halford", "given" : "J. C. G.", "non-dropping-particle" : "", "parse-names" : false, "suffix" : "" } ], "container-title" : "Pediatrics", "id" : "ITEM-1", "issue" : "1", "issued" : { "date-parts" : [ [ "2011" ] ] }, "page" : "e93-e100", "title" : "Food Commercials Increase Preference for Energy-Dense Foods, Particularly in Children Who Watch More Television", "type" : "article-journal", "volume" : "128" }, "uris" : [ "http://www.mendeley.com/documents/?uuid=870f477f-d2ff-4387-9e99-6b149227e1ea" ] } ], "mendeley" : { "formattedCitation" : "&lt;sup&gt;17&lt;/sup&gt;", "plainTextFormattedCitation" : "17", "previouslyFormattedCitation" : "&lt;sup&gt;17&lt;/sup&gt;" }, "properties" : { "noteIndex" : 6 }, "schema" : "https://github.com/citation-style-language/schema/raw/master/csl-citation.json" }</w:instrText>
      </w:r>
      <w:r w:rsidR="006F165A" w:rsidRPr="00D73961">
        <w:rPr>
          <w:lang w:val="en-US"/>
        </w:rPr>
        <w:fldChar w:fldCharType="separate"/>
      </w:r>
      <w:r w:rsidR="006F165A" w:rsidRPr="00D73961">
        <w:rPr>
          <w:noProof/>
          <w:vertAlign w:val="superscript"/>
          <w:lang w:val="en-US"/>
        </w:rPr>
        <w:t>17</w:t>
      </w:r>
      <w:r w:rsidR="006F165A" w:rsidRPr="00D73961">
        <w:rPr>
          <w:lang w:val="en-US"/>
        </w:rPr>
        <w:fldChar w:fldCharType="end"/>
      </w:r>
      <w:r w:rsidR="00D6038F" w:rsidRPr="00D73961">
        <w:rPr>
          <w:lang w:val="en-US"/>
        </w:rPr>
        <w:t xml:space="preserve"> </w:t>
      </w:r>
      <w:r w:rsidR="00116CF9" w:rsidRPr="00D73961">
        <w:rPr>
          <w:lang w:val="en-US"/>
        </w:rPr>
        <w:t xml:space="preserve">The questionnaire was translated and back translated </w:t>
      </w:r>
      <w:r w:rsidR="00CF4FA8" w:rsidRPr="00D73961">
        <w:rPr>
          <w:lang w:val="en-US"/>
        </w:rPr>
        <w:t>in</w:t>
      </w:r>
      <w:r w:rsidR="007E78A2" w:rsidRPr="00D73961">
        <w:rPr>
          <w:lang w:val="en-US"/>
        </w:rPr>
        <w:t>to Portuguese by 2</w:t>
      </w:r>
      <w:r w:rsidR="00116CF9" w:rsidRPr="00D73961">
        <w:rPr>
          <w:lang w:val="en-US"/>
        </w:rPr>
        <w:t xml:space="preserve"> Portuguese nutritionists fluent in English. The items were selected from commercially available foods in Portugal and portioned so that the items had similar energy </w:t>
      </w:r>
      <w:r w:rsidR="005220E1" w:rsidRPr="00D73961">
        <w:rPr>
          <w:lang w:val="en-US"/>
        </w:rPr>
        <w:t xml:space="preserve">and nutritional </w:t>
      </w:r>
      <w:r w:rsidR="00116CF9" w:rsidRPr="00D73961">
        <w:rPr>
          <w:lang w:val="en-US"/>
        </w:rPr>
        <w:t>content</w:t>
      </w:r>
      <w:r w:rsidR="0092478E" w:rsidRPr="00D73961">
        <w:rPr>
          <w:lang w:val="en-US"/>
        </w:rPr>
        <w:t>s</w:t>
      </w:r>
      <w:r w:rsidR="00CF0CED" w:rsidRPr="00D73961">
        <w:rPr>
          <w:lang w:val="en-US"/>
        </w:rPr>
        <w:t xml:space="preserve"> to the original checklist</w:t>
      </w:r>
      <w:r w:rsidR="00116CF9" w:rsidRPr="00D73961">
        <w:rPr>
          <w:lang w:val="en-US"/>
        </w:rPr>
        <w:t>.</w:t>
      </w:r>
      <w:r w:rsidR="00E66BA0" w:rsidRPr="00D73961">
        <w:rPr>
          <w:lang w:val="en-US"/>
        </w:rPr>
        <w:t xml:space="preserve"> </w:t>
      </w:r>
    </w:p>
    <w:p w14:paraId="00F1D55F" w14:textId="5C9A5BC9" w:rsidR="000437D5" w:rsidRPr="00D73961" w:rsidRDefault="00116CF9" w:rsidP="00077874">
      <w:pPr>
        <w:autoSpaceDE w:val="0"/>
        <w:autoSpaceDN w:val="0"/>
        <w:adjustRightInd w:val="0"/>
        <w:spacing w:line="480" w:lineRule="auto"/>
        <w:ind w:firstLine="567"/>
        <w:rPr>
          <w:rStyle w:val="Forte"/>
          <w:b w:val="0"/>
          <w:lang w:val="en-US"/>
        </w:rPr>
      </w:pPr>
      <w:r w:rsidRPr="00D73961">
        <w:rPr>
          <w:i/>
          <w:lang w:val="en-US"/>
        </w:rPr>
        <w:t>BMI</w:t>
      </w:r>
      <w:r w:rsidR="0006009F" w:rsidRPr="00D73961">
        <w:rPr>
          <w:i/>
          <w:lang w:val="en-US"/>
        </w:rPr>
        <w:t xml:space="preserve"> percentile</w:t>
      </w:r>
      <w:r w:rsidRPr="00D73961">
        <w:rPr>
          <w:i/>
          <w:lang w:val="en-US"/>
        </w:rPr>
        <w:t xml:space="preserve"> and Weight Status</w:t>
      </w:r>
      <w:r w:rsidRPr="00D73961">
        <w:rPr>
          <w:lang w:val="en-US"/>
        </w:rPr>
        <w:t xml:space="preserve">: Height (m) and weight (kg) measurements were used to calculate </w:t>
      </w:r>
      <w:r w:rsidR="00ED764D" w:rsidRPr="00D73961">
        <w:rPr>
          <w:lang w:val="en-US"/>
        </w:rPr>
        <w:t>the b</w:t>
      </w:r>
      <w:r w:rsidRPr="00D73961">
        <w:rPr>
          <w:lang w:val="en-US"/>
        </w:rPr>
        <w:t xml:space="preserve">ody </w:t>
      </w:r>
      <w:r w:rsidR="00ED764D" w:rsidRPr="00D73961">
        <w:rPr>
          <w:lang w:val="en-US"/>
        </w:rPr>
        <w:t>m</w:t>
      </w:r>
      <w:r w:rsidRPr="00D73961">
        <w:rPr>
          <w:lang w:val="en-US"/>
        </w:rPr>
        <w:t xml:space="preserve">ass </w:t>
      </w:r>
      <w:r w:rsidR="00ED764D" w:rsidRPr="00D73961">
        <w:rPr>
          <w:lang w:val="en-US"/>
        </w:rPr>
        <w:t>i</w:t>
      </w:r>
      <w:r w:rsidRPr="00D73961">
        <w:rPr>
          <w:lang w:val="en-US"/>
        </w:rPr>
        <w:t xml:space="preserve">ndex (BMI) </w:t>
      </w:r>
      <w:r w:rsidR="00ED764D" w:rsidRPr="00D73961">
        <w:rPr>
          <w:lang w:val="en-US"/>
        </w:rPr>
        <w:t>of</w:t>
      </w:r>
      <w:r w:rsidRPr="00D73961">
        <w:rPr>
          <w:lang w:val="en-US"/>
        </w:rPr>
        <w:t xml:space="preserve"> each child (kg/m</w:t>
      </w:r>
      <w:r w:rsidRPr="00D73961">
        <w:rPr>
          <w:vertAlign w:val="superscript"/>
          <w:lang w:val="en-US"/>
        </w:rPr>
        <w:t>2</w:t>
      </w:r>
      <w:r w:rsidR="004015BD" w:rsidRPr="00D73961">
        <w:rPr>
          <w:lang w:val="en-US"/>
        </w:rPr>
        <w:t xml:space="preserve">), </w:t>
      </w:r>
      <w:r w:rsidRPr="00D73961">
        <w:rPr>
          <w:lang w:val="en-US"/>
        </w:rPr>
        <w:t xml:space="preserve">converted into a BMI </w:t>
      </w:r>
      <w:r w:rsidR="0006009F" w:rsidRPr="00D73961">
        <w:rPr>
          <w:lang w:val="en-US"/>
        </w:rPr>
        <w:t>percentile</w:t>
      </w:r>
      <w:r w:rsidR="00ED764D" w:rsidRPr="00D73961">
        <w:rPr>
          <w:lang w:val="en-US"/>
        </w:rPr>
        <w:t>.</w:t>
      </w:r>
      <w:r w:rsidRPr="00D73961">
        <w:rPr>
          <w:lang w:val="en-US"/>
        </w:rPr>
        <w:t xml:space="preserve"> </w:t>
      </w:r>
      <w:r w:rsidR="00ED764D" w:rsidRPr="00D73961">
        <w:rPr>
          <w:lang w:val="en-US"/>
        </w:rPr>
        <w:t>T</w:t>
      </w:r>
      <w:r w:rsidRPr="00D73961">
        <w:rPr>
          <w:lang w:val="en-US"/>
        </w:rPr>
        <w:t>he child</w:t>
      </w:r>
      <w:r w:rsidR="00ED764D" w:rsidRPr="00D73961">
        <w:rPr>
          <w:lang w:val="en-US"/>
        </w:rPr>
        <w:t>ren were</w:t>
      </w:r>
      <w:r w:rsidRPr="00D73961">
        <w:rPr>
          <w:lang w:val="en-US"/>
        </w:rPr>
        <w:t xml:space="preserve"> placed into a particular weight status </w:t>
      </w:r>
      <w:r w:rsidR="00D86E81" w:rsidRPr="00D73961">
        <w:rPr>
          <w:lang w:val="en-US"/>
        </w:rPr>
        <w:t xml:space="preserve">percentile </w:t>
      </w:r>
      <w:r w:rsidRPr="00D73961">
        <w:rPr>
          <w:lang w:val="en-US"/>
        </w:rPr>
        <w:t xml:space="preserve">category (normal weight, overweight, </w:t>
      </w:r>
      <w:r w:rsidR="00ED764D" w:rsidRPr="00D73961">
        <w:rPr>
          <w:lang w:val="en-US"/>
        </w:rPr>
        <w:t xml:space="preserve">and </w:t>
      </w:r>
      <w:r w:rsidRPr="00D73961">
        <w:rPr>
          <w:lang w:val="en-US"/>
        </w:rPr>
        <w:t xml:space="preserve">obese) according to </w:t>
      </w:r>
      <w:r w:rsidR="00524F1D" w:rsidRPr="00D73961">
        <w:rPr>
          <w:lang w:val="en-US"/>
        </w:rPr>
        <w:t xml:space="preserve">the </w:t>
      </w:r>
      <w:r w:rsidR="0006009F" w:rsidRPr="00D73961">
        <w:rPr>
          <w:rStyle w:val="Forte"/>
          <w:b w:val="0"/>
          <w:lang w:val="en-US"/>
        </w:rPr>
        <w:t>W</w:t>
      </w:r>
      <w:r w:rsidR="00555533" w:rsidRPr="00D73961">
        <w:rPr>
          <w:rStyle w:val="Forte"/>
          <w:b w:val="0"/>
          <w:lang w:val="en-US"/>
        </w:rPr>
        <w:t xml:space="preserve">ord </w:t>
      </w:r>
      <w:r w:rsidR="0006009F" w:rsidRPr="00D73961">
        <w:rPr>
          <w:rStyle w:val="Forte"/>
          <w:b w:val="0"/>
          <w:lang w:val="en-US"/>
        </w:rPr>
        <w:t>H</w:t>
      </w:r>
      <w:r w:rsidR="00555533" w:rsidRPr="00D73961">
        <w:rPr>
          <w:rStyle w:val="Forte"/>
          <w:b w:val="0"/>
          <w:lang w:val="en-US"/>
        </w:rPr>
        <w:t xml:space="preserve">eath </w:t>
      </w:r>
      <w:r w:rsidR="0006009F" w:rsidRPr="00D73961">
        <w:rPr>
          <w:rStyle w:val="Forte"/>
          <w:b w:val="0"/>
          <w:lang w:val="en-US"/>
        </w:rPr>
        <w:t>O</w:t>
      </w:r>
      <w:r w:rsidR="00555533" w:rsidRPr="00D73961">
        <w:rPr>
          <w:rStyle w:val="Forte"/>
          <w:b w:val="0"/>
          <w:lang w:val="en-US"/>
        </w:rPr>
        <w:t>rganization.</w:t>
      </w:r>
      <w:r w:rsidR="00555533" w:rsidRPr="00D73961">
        <w:rPr>
          <w:rStyle w:val="Forte"/>
          <w:b w:val="0"/>
          <w:lang w:val="en-US"/>
        </w:rPr>
        <w:fldChar w:fldCharType="begin" w:fldLock="1"/>
      </w:r>
      <w:r w:rsidR="00D761F4" w:rsidRPr="00D73961">
        <w:rPr>
          <w:rStyle w:val="Forte"/>
          <w:b w:val="0"/>
          <w:lang w:val="en-US"/>
        </w:rPr>
        <w:instrText>ADDIN CSL_CITATION { "citationItems" : [ { "id" : "ITEM-1", "itemData" : { "container-title" : "World Health Organization", "id" : "ITEM-1", "issued" : { "date-parts" : [ [ "2006" ] ] }, "title" : "WHO Child Growth Standards. Length/height-for-age, weight-for-age, weight-for-length, weight-for-height and body mass index-for-age:WHO Child Growth Standards Length/height-for-age, weight-for-age, weight-for-length, weight-for-height and body mass index-", "type" : "article-journal" }, "uris" : [ "http://www.mendeley.com/documents/?uuid=68959505-fb9f-4975-a77c-5e4871e3c138" ] } ], "mendeley" : { "formattedCitation" : "&lt;sup&gt;18&lt;/sup&gt;", "plainTextFormattedCitation" : "18", "previouslyFormattedCitation" : "&lt;sup&gt;18&lt;/sup&gt;" }, "properties" : { "noteIndex" : 7 }, "schema" : "https://github.com/citation-style-language/schema/raw/master/csl-citation.json" }</w:instrText>
      </w:r>
      <w:r w:rsidR="00555533" w:rsidRPr="00D73961">
        <w:rPr>
          <w:rStyle w:val="Forte"/>
          <w:b w:val="0"/>
          <w:lang w:val="en-US"/>
        </w:rPr>
        <w:fldChar w:fldCharType="separate"/>
      </w:r>
      <w:r w:rsidR="00555533" w:rsidRPr="00D73961">
        <w:rPr>
          <w:rStyle w:val="Forte"/>
          <w:b w:val="0"/>
          <w:noProof/>
          <w:vertAlign w:val="superscript"/>
          <w:lang w:val="en-US"/>
        </w:rPr>
        <w:t>18</w:t>
      </w:r>
      <w:r w:rsidR="00555533" w:rsidRPr="00D73961">
        <w:rPr>
          <w:rStyle w:val="Forte"/>
          <w:b w:val="0"/>
          <w:lang w:val="en-US"/>
        </w:rPr>
        <w:fldChar w:fldCharType="end"/>
      </w:r>
      <w:r w:rsidR="00555533" w:rsidRPr="00D73961">
        <w:rPr>
          <w:rStyle w:val="Forte"/>
          <w:b w:val="0"/>
          <w:lang w:val="en-US"/>
        </w:rPr>
        <w:t xml:space="preserve"> </w:t>
      </w:r>
    </w:p>
    <w:p w14:paraId="58933B1B" w14:textId="0B0A4D81" w:rsidR="00116CF9" w:rsidRPr="00D73961" w:rsidRDefault="00116CF9" w:rsidP="00EB5A8F">
      <w:pPr>
        <w:autoSpaceDE w:val="0"/>
        <w:autoSpaceDN w:val="0"/>
        <w:adjustRightInd w:val="0"/>
        <w:spacing w:line="480" w:lineRule="auto"/>
        <w:ind w:firstLine="567"/>
        <w:rPr>
          <w:lang w:val="en-US"/>
        </w:rPr>
      </w:pPr>
      <w:r w:rsidRPr="00D73961">
        <w:rPr>
          <w:i/>
          <w:lang w:val="en-US"/>
        </w:rPr>
        <w:t>Sociodemographic questionnaire</w:t>
      </w:r>
      <w:r w:rsidRPr="00D73961">
        <w:rPr>
          <w:lang w:val="en-US"/>
        </w:rPr>
        <w:t xml:space="preserve"> </w:t>
      </w:r>
      <w:r w:rsidRPr="00D73961">
        <w:rPr>
          <w:i/>
          <w:lang w:val="en-US"/>
        </w:rPr>
        <w:t>(parental completion)</w:t>
      </w:r>
      <w:r w:rsidRPr="00D73961">
        <w:rPr>
          <w:lang w:val="en-US"/>
        </w:rPr>
        <w:t xml:space="preserve">: A set of questions </w:t>
      </w:r>
      <w:r w:rsidR="006F36BD" w:rsidRPr="00D73961">
        <w:rPr>
          <w:lang w:val="en-US"/>
        </w:rPr>
        <w:t xml:space="preserve">regarding family income, occupational status, and occupation </w:t>
      </w:r>
      <w:r w:rsidRPr="00D73961">
        <w:rPr>
          <w:lang w:val="en-US"/>
        </w:rPr>
        <w:t xml:space="preserve">were used </w:t>
      </w:r>
      <w:r w:rsidR="006F36BD" w:rsidRPr="00D73961">
        <w:rPr>
          <w:lang w:val="en-US"/>
        </w:rPr>
        <w:t>to</w:t>
      </w:r>
      <w:r w:rsidRPr="00D73961">
        <w:rPr>
          <w:lang w:val="en-US"/>
        </w:rPr>
        <w:t xml:space="preserve"> classify children according to sociodemographic status.</w:t>
      </w:r>
    </w:p>
    <w:p w14:paraId="234F7159" w14:textId="77777777" w:rsidR="00116CF9" w:rsidRPr="00D73961" w:rsidRDefault="00116CF9" w:rsidP="005205B8">
      <w:pPr>
        <w:spacing w:line="480" w:lineRule="auto"/>
        <w:ind w:firstLine="567"/>
        <w:rPr>
          <w:lang w:val="en-US"/>
        </w:rPr>
      </w:pPr>
    </w:p>
    <w:p w14:paraId="39BC2FE9" w14:textId="238C30C5" w:rsidR="009200A1" w:rsidRPr="00D73961" w:rsidRDefault="009200A1" w:rsidP="00985011">
      <w:pPr>
        <w:pStyle w:val="Corpodetexto"/>
        <w:spacing w:line="480" w:lineRule="auto"/>
        <w:ind w:right="4403"/>
        <w:outlineLvl w:val="0"/>
        <w:rPr>
          <w:b/>
          <w:caps/>
        </w:rPr>
      </w:pPr>
      <w:bookmarkStart w:id="1" w:name="_bookmark4"/>
      <w:bookmarkEnd w:id="1"/>
      <w:r w:rsidRPr="00D73961">
        <w:rPr>
          <w:b/>
          <w:caps/>
        </w:rPr>
        <w:t>Data analysis</w:t>
      </w:r>
    </w:p>
    <w:p w14:paraId="2F75F3B2" w14:textId="529CC9E4" w:rsidR="00800FEF" w:rsidRPr="00D73961" w:rsidRDefault="00800FEF" w:rsidP="00985011">
      <w:pPr>
        <w:pStyle w:val="Corpodetexto"/>
        <w:spacing w:line="480" w:lineRule="auto"/>
        <w:ind w:right="4403"/>
        <w:outlineLvl w:val="0"/>
        <w:rPr>
          <w:b/>
          <w:caps/>
        </w:rPr>
      </w:pPr>
    </w:p>
    <w:p w14:paraId="64EED9C5" w14:textId="1CE7C530" w:rsidR="00D22499" w:rsidRPr="00D73961" w:rsidRDefault="00F8007C" w:rsidP="00EB5A8F">
      <w:pPr>
        <w:pStyle w:val="Corpodetexto"/>
        <w:spacing w:line="480" w:lineRule="auto"/>
        <w:ind w:left="0" w:right="114" w:firstLine="567"/>
        <w:rPr>
          <w:spacing w:val="27"/>
        </w:rPr>
      </w:pPr>
      <w:r w:rsidRPr="00D73961">
        <w:t>An e</w:t>
      </w:r>
      <w:r w:rsidR="00D927A6" w:rsidRPr="00D73961">
        <w:t xml:space="preserve">xploratory analysis was conducted. </w:t>
      </w:r>
      <w:r w:rsidR="00E104A5" w:rsidRPr="00D73961">
        <w:t xml:space="preserve">Data were </w:t>
      </w:r>
      <w:r w:rsidR="007A42E3" w:rsidRPr="00D73961">
        <w:t>tested</w:t>
      </w:r>
      <w:r w:rsidR="00E104A5" w:rsidRPr="00D73961">
        <w:t xml:space="preserve"> for normality using </w:t>
      </w:r>
      <w:r w:rsidR="003C1999" w:rsidRPr="00D73961">
        <w:t xml:space="preserve">the </w:t>
      </w:r>
      <w:r w:rsidR="00E104A5" w:rsidRPr="00D73961">
        <w:t>Kolmogorov-Smirnov</w:t>
      </w:r>
      <w:r w:rsidR="003C1999" w:rsidRPr="00D73961">
        <w:t xml:space="preserve"> test</w:t>
      </w:r>
      <w:r w:rsidR="00D90363" w:rsidRPr="00D73961">
        <w:t xml:space="preserve">. When </w:t>
      </w:r>
      <w:r w:rsidR="003C1999" w:rsidRPr="00D73961">
        <w:t xml:space="preserve">the </w:t>
      </w:r>
      <w:r w:rsidR="00A06BD9" w:rsidRPr="00D73961">
        <w:t>variables</w:t>
      </w:r>
      <w:r w:rsidR="00D90363" w:rsidRPr="00D73961">
        <w:t xml:space="preserve"> were not </w:t>
      </w:r>
      <w:r w:rsidR="00E86C75" w:rsidRPr="00D73961">
        <w:t>normally</w:t>
      </w:r>
      <w:r w:rsidR="00D90363" w:rsidRPr="00D73961">
        <w:t xml:space="preserve"> distributed</w:t>
      </w:r>
      <w:r w:rsidR="00E66BA0" w:rsidRPr="00D73961">
        <w:t>,</w:t>
      </w:r>
      <w:r w:rsidR="00D90363" w:rsidRPr="00D73961">
        <w:t xml:space="preserve"> non</w:t>
      </w:r>
      <w:r w:rsidR="00E66BA0" w:rsidRPr="00D73961">
        <w:t>-</w:t>
      </w:r>
      <w:r w:rsidR="00D90363" w:rsidRPr="00D73961">
        <w:t>parametric test</w:t>
      </w:r>
      <w:r w:rsidR="00A06BD9" w:rsidRPr="00D73961">
        <w:t>s</w:t>
      </w:r>
      <w:r w:rsidR="00D90363" w:rsidRPr="00D73961">
        <w:t xml:space="preserve"> were used.</w:t>
      </w:r>
      <w:r w:rsidR="00D927A6" w:rsidRPr="00D73961">
        <w:t xml:space="preserve"> </w:t>
      </w:r>
      <w:r w:rsidR="00D90363" w:rsidRPr="00D73961">
        <w:t xml:space="preserve">If parametric and non-parametric testing presented the same results, </w:t>
      </w:r>
      <w:r w:rsidR="003C1999" w:rsidRPr="00D73961">
        <w:t xml:space="preserve">then </w:t>
      </w:r>
      <w:r w:rsidR="00D90363" w:rsidRPr="00D73961">
        <w:t xml:space="preserve">parametric tests were presented </w:t>
      </w:r>
      <w:r w:rsidR="003C1999" w:rsidRPr="00D73961">
        <w:t>based on</w:t>
      </w:r>
      <w:r w:rsidR="00D90363" w:rsidRPr="00D73961">
        <w:t xml:space="preserve"> the suggestion of </w:t>
      </w:r>
      <w:r w:rsidR="00247E8B" w:rsidRPr="00D73961">
        <w:t>Martins</w:t>
      </w:r>
      <w:r w:rsidR="001523FA" w:rsidRPr="00D73961">
        <w:t>.</w:t>
      </w:r>
      <w:r w:rsidR="00800FEF" w:rsidRPr="00D73961">
        <w:fldChar w:fldCharType="begin" w:fldLock="1"/>
      </w:r>
      <w:r w:rsidR="00FD30BF" w:rsidRPr="00D73961">
        <w:instrText>ADDIN CSL_CITATION { "citationItems" : [ { "id" : "ITEM-1", "itemData" : { "author" : [ { "dropping-particle" : "", "family" : "Martins", "given" : "Carla", "non-dropping-particle" : "", "parse-names" : false, "suffix" : "" } ], "container-title" : "Psiquil\u00edbrios Edi\u00e7\u00f5es.", "id" : "ITEM-1", "issued" : { "date-parts" : [ [ "2011" ] ] }, "title" : "Manual de an\u00e1lise de dados quantitativos com recurso ao IBM SPSS: Saber decidir, fazer, interpretar e redigir.", "type" : "article-journal" }, "uris" : [ "http://www.mendeley.com/documents/?uuid=7654dbc2-b409-475c-8b84-f05413c18507" ] } ], "mendeley" : { "formattedCitation" : "&lt;sup&gt;19&lt;/sup&gt;", "plainTextFormattedCitation" : "19", "previouslyFormattedCitation" : "&lt;sup&gt;19&lt;/sup&gt;" }, "properties" : { "noteIndex" : 7 }, "schema" : "https://github.com/citation-style-language/schema/raw/master/csl-citation.json" }</w:instrText>
      </w:r>
      <w:r w:rsidR="00800FEF" w:rsidRPr="00D73961">
        <w:fldChar w:fldCharType="separate"/>
      </w:r>
      <w:r w:rsidR="00FD30BF" w:rsidRPr="00D73961">
        <w:rPr>
          <w:noProof/>
          <w:vertAlign w:val="superscript"/>
        </w:rPr>
        <w:t>19</w:t>
      </w:r>
      <w:r w:rsidR="00800FEF" w:rsidRPr="00D73961">
        <w:fldChar w:fldCharType="end"/>
      </w:r>
      <w:r w:rsidR="00247E8B" w:rsidRPr="00D73961">
        <w:t xml:space="preserve"> </w:t>
      </w:r>
      <w:r w:rsidR="00F119DB" w:rsidRPr="00D73961">
        <w:t>To</w:t>
      </w:r>
      <w:r w:rsidR="001939FF" w:rsidRPr="00D73961">
        <w:t xml:space="preserve"> </w:t>
      </w:r>
      <w:r w:rsidR="00D761F4" w:rsidRPr="00D761F4">
        <w:t>analyze</w:t>
      </w:r>
      <w:r w:rsidR="001939FF" w:rsidRPr="00D73961">
        <w:t xml:space="preserve"> </w:t>
      </w:r>
      <w:r w:rsidR="00F119DB" w:rsidRPr="00D73961">
        <w:t xml:space="preserve">the </w:t>
      </w:r>
      <w:r w:rsidR="001939FF" w:rsidRPr="00D73961">
        <w:t>differences between</w:t>
      </w:r>
      <w:r w:rsidR="00F119DB" w:rsidRPr="00D73961">
        <w:t xml:space="preserve"> the</w:t>
      </w:r>
      <w:r w:rsidR="001939FF" w:rsidRPr="00D73961">
        <w:t xml:space="preserve"> </w:t>
      </w:r>
      <w:r w:rsidR="004A40B4" w:rsidRPr="00D73961">
        <w:t xml:space="preserve">intervention </w:t>
      </w:r>
      <w:r w:rsidR="001939FF" w:rsidRPr="00D73961">
        <w:t xml:space="preserve">and </w:t>
      </w:r>
      <w:r w:rsidR="00BB574D" w:rsidRPr="00D73961">
        <w:t>comparison</w:t>
      </w:r>
      <w:r w:rsidR="00466B4B" w:rsidRPr="00D73961">
        <w:t xml:space="preserve"> </w:t>
      </w:r>
      <w:r w:rsidR="00A61627" w:rsidRPr="00D73961">
        <w:t>group</w:t>
      </w:r>
      <w:r w:rsidR="00466B4B" w:rsidRPr="00D73961">
        <w:t>s</w:t>
      </w:r>
      <w:r w:rsidR="00A61627" w:rsidRPr="00D73961">
        <w:t xml:space="preserve"> regarding age, BMI</w:t>
      </w:r>
      <w:r w:rsidR="001939FF" w:rsidRPr="00D73961">
        <w:t xml:space="preserve"> percentile </w:t>
      </w:r>
      <w:r w:rsidR="00A61627" w:rsidRPr="00D73961">
        <w:t>and hunger</w:t>
      </w:r>
      <w:r w:rsidR="00466B4B" w:rsidRPr="00D73961">
        <w:t xml:space="preserve">, </w:t>
      </w:r>
      <w:r w:rsidR="00DC54FF" w:rsidRPr="00D73961">
        <w:t>t-test</w:t>
      </w:r>
      <w:r w:rsidR="00F119DB" w:rsidRPr="00D73961">
        <w:t>s</w:t>
      </w:r>
      <w:r w:rsidR="00DC54FF" w:rsidRPr="00D73961">
        <w:t xml:space="preserve"> w</w:t>
      </w:r>
      <w:r w:rsidR="00F119DB" w:rsidRPr="00D73961">
        <w:t>ere</w:t>
      </w:r>
      <w:r w:rsidR="00DC54FF" w:rsidRPr="00D73961">
        <w:t xml:space="preserve"> used for each variable</w:t>
      </w:r>
      <w:r w:rsidR="001939FF" w:rsidRPr="00D73961">
        <w:t>.</w:t>
      </w:r>
      <w:r w:rsidR="00DC54FF" w:rsidRPr="00D73961">
        <w:rPr>
          <w:spacing w:val="27"/>
        </w:rPr>
        <w:t xml:space="preserve"> </w:t>
      </w:r>
      <w:r w:rsidR="00F119DB" w:rsidRPr="00D73961">
        <w:t xml:space="preserve">To </w:t>
      </w:r>
      <w:r w:rsidR="002E375F" w:rsidRPr="00D73961">
        <w:t xml:space="preserve">investigate </w:t>
      </w:r>
      <w:r w:rsidR="00F119DB" w:rsidRPr="00D73961">
        <w:t>whether</w:t>
      </w:r>
      <w:r w:rsidR="002E375F" w:rsidRPr="00D73961">
        <w:t xml:space="preserve"> </w:t>
      </w:r>
      <w:r w:rsidR="00466B4B" w:rsidRPr="00D73961">
        <w:t>between</w:t>
      </w:r>
      <w:r w:rsidR="00F119DB" w:rsidRPr="00D73961">
        <w:t>-</w:t>
      </w:r>
      <w:r w:rsidR="00466B4B" w:rsidRPr="00D73961">
        <w:t xml:space="preserve">group </w:t>
      </w:r>
      <w:r w:rsidR="00F119DB" w:rsidRPr="00D73961">
        <w:t>differences were present with regard to</w:t>
      </w:r>
      <w:r w:rsidR="00F142C2" w:rsidRPr="00D73961">
        <w:t xml:space="preserve"> sex</w:t>
      </w:r>
      <w:r w:rsidR="00466B4B" w:rsidRPr="00D73961">
        <w:t xml:space="preserve"> </w:t>
      </w:r>
      <w:r w:rsidR="002302BC" w:rsidRPr="00D73961">
        <w:t xml:space="preserve">or </w:t>
      </w:r>
      <w:r w:rsidR="00466B4B" w:rsidRPr="00D73961">
        <w:t xml:space="preserve">previous </w:t>
      </w:r>
      <w:r w:rsidR="00737E1C" w:rsidRPr="00D73961">
        <w:t>knowledge</w:t>
      </w:r>
      <w:r w:rsidR="001939FF" w:rsidRPr="00D73961">
        <w:t xml:space="preserve"> of the cartoons</w:t>
      </w:r>
      <w:r w:rsidR="00466B4B" w:rsidRPr="00D73961">
        <w:t>,</w:t>
      </w:r>
      <w:r w:rsidR="001939FF" w:rsidRPr="00D73961">
        <w:t xml:space="preserve"> </w:t>
      </w:r>
      <w:r w:rsidR="00F119DB" w:rsidRPr="00D73961">
        <w:t>c</w:t>
      </w:r>
      <w:r w:rsidR="00F74071" w:rsidRPr="00D73961">
        <w:t>hi</w:t>
      </w:r>
      <w:r w:rsidR="003B49CF" w:rsidRPr="00D73961">
        <w:t>-</w:t>
      </w:r>
      <w:r w:rsidR="00F119DB" w:rsidRPr="00D73961">
        <w:t>s</w:t>
      </w:r>
      <w:r w:rsidR="001939FF" w:rsidRPr="00D73961">
        <w:t>quare tests</w:t>
      </w:r>
      <w:r w:rsidR="00AB0A72" w:rsidRPr="00D73961">
        <w:t xml:space="preserve"> </w:t>
      </w:r>
      <w:r w:rsidR="00F119DB" w:rsidRPr="00D73961">
        <w:t>of</w:t>
      </w:r>
      <w:r w:rsidR="00AB0A72" w:rsidRPr="00D73961">
        <w:t xml:space="preserve"> independence</w:t>
      </w:r>
      <w:r w:rsidR="001939FF" w:rsidRPr="00D73961">
        <w:t xml:space="preserve"> (χ</w:t>
      </w:r>
      <w:r w:rsidR="001939FF" w:rsidRPr="00D73961">
        <w:rPr>
          <w:position w:val="9"/>
          <w:sz w:val="16"/>
        </w:rPr>
        <w:t>2</w:t>
      </w:r>
      <w:r w:rsidR="001939FF" w:rsidRPr="00D73961">
        <w:t xml:space="preserve">) were conducted. </w:t>
      </w:r>
      <w:r w:rsidR="00466B4B" w:rsidRPr="00D73961">
        <w:t xml:space="preserve">Spearman’s rho </w:t>
      </w:r>
      <w:r w:rsidR="001C6898" w:rsidRPr="00D73961">
        <w:t xml:space="preserve">correlation was used </w:t>
      </w:r>
      <w:r w:rsidR="00C16BA5" w:rsidRPr="00D73961">
        <w:t>to investigate</w:t>
      </w:r>
      <w:r w:rsidR="00E048D2" w:rsidRPr="00D73961">
        <w:t xml:space="preserve"> group and </w:t>
      </w:r>
      <w:r w:rsidR="00711329" w:rsidRPr="00D73961">
        <w:lastRenderedPageBreak/>
        <w:t>sociodemographic</w:t>
      </w:r>
      <w:r w:rsidR="00DC54FF" w:rsidRPr="00D73961">
        <w:t xml:space="preserve"> status</w:t>
      </w:r>
      <w:r w:rsidR="00C16BA5" w:rsidRPr="00D73961">
        <w:t>.</w:t>
      </w:r>
    </w:p>
    <w:p w14:paraId="45EA0B4F" w14:textId="4E78BFC3" w:rsidR="00D22499" w:rsidRPr="00D73961" w:rsidRDefault="007609CC" w:rsidP="00416414">
      <w:pPr>
        <w:pStyle w:val="Corpodetexto"/>
        <w:spacing w:line="480" w:lineRule="auto"/>
        <w:ind w:left="0" w:right="114" w:firstLine="567"/>
      </w:pPr>
      <w:r w:rsidRPr="00D73961">
        <w:rPr>
          <w:bCs/>
        </w:rPr>
        <w:t>T</w:t>
      </w:r>
      <w:r w:rsidR="00037877" w:rsidRPr="00D73961">
        <w:rPr>
          <w:bCs/>
        </w:rPr>
        <w:t>he effect of watching cartoons on children</w:t>
      </w:r>
      <w:r w:rsidR="00B82074" w:rsidRPr="00D73961">
        <w:rPr>
          <w:bCs/>
        </w:rPr>
        <w:t>’s</w:t>
      </w:r>
      <w:r w:rsidR="00037877" w:rsidRPr="00D73961">
        <w:rPr>
          <w:bCs/>
        </w:rPr>
        <w:t xml:space="preserve"> food choices</w:t>
      </w:r>
      <w:r w:rsidRPr="00D73961">
        <w:rPr>
          <w:bCs/>
        </w:rPr>
        <w:t xml:space="preserve"> was tested</w:t>
      </w:r>
      <w:r w:rsidR="00037877" w:rsidRPr="00D73961">
        <w:rPr>
          <w:bCs/>
        </w:rPr>
        <w:t xml:space="preserve"> using </w:t>
      </w:r>
      <w:r w:rsidR="00B82074" w:rsidRPr="00D73961">
        <w:rPr>
          <w:bCs/>
        </w:rPr>
        <w:t xml:space="preserve">a </w:t>
      </w:r>
      <w:r w:rsidR="00D761F4" w:rsidRPr="00D761F4">
        <w:rPr>
          <w:bCs/>
        </w:rPr>
        <w:t>generalized</w:t>
      </w:r>
      <w:r w:rsidR="00037877" w:rsidRPr="00D73961">
        <w:rPr>
          <w:bCs/>
        </w:rPr>
        <w:t xml:space="preserve"> linear model</w:t>
      </w:r>
      <w:r w:rsidR="006B3CFC" w:rsidRPr="00D73961">
        <w:rPr>
          <w:bCs/>
        </w:rPr>
        <w:t>s</w:t>
      </w:r>
      <w:r w:rsidR="00037877" w:rsidRPr="00D73961">
        <w:rPr>
          <w:bCs/>
        </w:rPr>
        <w:t xml:space="preserve"> (GLM), with group as </w:t>
      </w:r>
      <w:r w:rsidR="00B82074" w:rsidRPr="00D73961">
        <w:rPr>
          <w:bCs/>
        </w:rPr>
        <w:t xml:space="preserve">the </w:t>
      </w:r>
      <w:r w:rsidR="00037877" w:rsidRPr="00D73961">
        <w:rPr>
          <w:bCs/>
        </w:rPr>
        <w:t xml:space="preserve">factor variable and healthy and unhealthy food choices as </w:t>
      </w:r>
      <w:r w:rsidR="00B82074" w:rsidRPr="00D73961">
        <w:rPr>
          <w:bCs/>
        </w:rPr>
        <w:t xml:space="preserve">the </w:t>
      </w:r>
      <w:r w:rsidR="00037877" w:rsidRPr="00D73961">
        <w:rPr>
          <w:bCs/>
        </w:rPr>
        <w:t xml:space="preserve">response variables. </w:t>
      </w:r>
      <w:r w:rsidR="00B82074" w:rsidRPr="00D73961">
        <w:rPr>
          <w:bCs/>
        </w:rPr>
        <w:t xml:space="preserve">Because </w:t>
      </w:r>
      <w:r w:rsidR="00037877" w:rsidRPr="00D73961">
        <w:rPr>
          <w:bCs/>
        </w:rPr>
        <w:t>both response variables were assessed through the number food items ingested</w:t>
      </w:r>
      <w:r w:rsidR="00B82074" w:rsidRPr="00D73961">
        <w:rPr>
          <w:bCs/>
        </w:rPr>
        <w:t>,</w:t>
      </w:r>
      <w:r w:rsidR="00037877" w:rsidRPr="00D73961">
        <w:rPr>
          <w:bCs/>
        </w:rPr>
        <w:t xml:space="preserve"> the negative binomial family was selected to </w:t>
      </w:r>
      <w:r w:rsidR="00B82074" w:rsidRPr="00D73961">
        <w:rPr>
          <w:bCs/>
        </w:rPr>
        <w:t xml:space="preserve">create </w:t>
      </w:r>
      <w:r w:rsidR="00037877" w:rsidRPr="00D73961">
        <w:rPr>
          <w:bCs/>
        </w:rPr>
        <w:t xml:space="preserve">the corresponding models. Negative binomial regression is a </w:t>
      </w:r>
      <w:r w:rsidR="00D761F4" w:rsidRPr="00D761F4">
        <w:rPr>
          <w:bCs/>
        </w:rPr>
        <w:t>generalization</w:t>
      </w:r>
      <w:r w:rsidR="00037877" w:rsidRPr="00D73961">
        <w:rPr>
          <w:bCs/>
        </w:rPr>
        <w:t xml:space="preserve"> of</w:t>
      </w:r>
      <w:r w:rsidR="00B82074" w:rsidRPr="00D73961">
        <w:rPr>
          <w:bCs/>
        </w:rPr>
        <w:t xml:space="preserve"> the</w:t>
      </w:r>
      <w:r w:rsidR="00037877" w:rsidRPr="00D73961">
        <w:rPr>
          <w:bCs/>
        </w:rPr>
        <w:t xml:space="preserve"> Poisson regression </w:t>
      </w:r>
      <w:r w:rsidR="00B82074" w:rsidRPr="00D73961">
        <w:rPr>
          <w:bCs/>
        </w:rPr>
        <w:t xml:space="preserve">because </w:t>
      </w:r>
      <w:r w:rsidR="00037877" w:rsidRPr="00D73961">
        <w:rPr>
          <w:bCs/>
        </w:rPr>
        <w:t>it has the same mean structure a</w:t>
      </w:r>
      <w:r w:rsidR="00B82074" w:rsidRPr="00D73961">
        <w:rPr>
          <w:bCs/>
        </w:rPr>
        <w:t>s well as</w:t>
      </w:r>
      <w:r w:rsidR="00037877" w:rsidRPr="00D73961">
        <w:rPr>
          <w:bCs/>
        </w:rPr>
        <w:t xml:space="preserve"> an extra parameter to model over-dispersion. </w:t>
      </w:r>
      <w:r w:rsidR="00B82074" w:rsidRPr="00D73961">
        <w:rPr>
          <w:bCs/>
        </w:rPr>
        <w:t>T</w:t>
      </w:r>
      <w:r w:rsidR="00037877" w:rsidRPr="00D73961">
        <w:rPr>
          <w:bCs/>
        </w:rPr>
        <w:t>hese models</w:t>
      </w:r>
      <w:r w:rsidR="00B82074" w:rsidRPr="00D73961">
        <w:rPr>
          <w:bCs/>
        </w:rPr>
        <w:t xml:space="preserve"> then assessed</w:t>
      </w:r>
      <w:r w:rsidR="00037877" w:rsidRPr="00D73961">
        <w:rPr>
          <w:bCs/>
        </w:rPr>
        <w:t xml:space="preserve"> the significant effects of BMI percentile and age. </w:t>
      </w:r>
      <w:r w:rsidR="00037877" w:rsidRPr="00D73961">
        <w:t xml:space="preserve">To investigate the effect of watching cartoons on food preferences </w:t>
      </w:r>
      <w:r w:rsidR="004E65FD" w:rsidRPr="00D73961">
        <w:t xml:space="preserve">a different </w:t>
      </w:r>
      <w:r w:rsidR="00037877" w:rsidRPr="00D73961">
        <w:t xml:space="preserve">GLM </w:t>
      </w:r>
      <w:r w:rsidR="004E65FD" w:rsidRPr="00D73961">
        <w:t>was</w:t>
      </w:r>
      <w:r w:rsidR="00037877" w:rsidRPr="00D73961">
        <w:t xml:space="preserve"> used</w:t>
      </w:r>
      <w:r w:rsidR="004E65FD" w:rsidRPr="00D73961">
        <w:t>, where</w:t>
      </w:r>
      <w:r w:rsidR="00037877" w:rsidRPr="00D73961">
        <w:t xml:space="preserve"> </w:t>
      </w:r>
      <w:r w:rsidR="004E65FD" w:rsidRPr="00D73961">
        <w:t>g</w:t>
      </w:r>
      <w:r w:rsidR="00037877" w:rsidRPr="00D73961">
        <w:t xml:space="preserve">roup was </w:t>
      </w:r>
      <w:r w:rsidR="004E65FD" w:rsidRPr="00D73961">
        <w:t>the</w:t>
      </w:r>
      <w:r w:rsidR="00037877" w:rsidRPr="00D73961">
        <w:t xml:space="preserve"> factor variable and food preference </w:t>
      </w:r>
      <w:r w:rsidR="004E65FD" w:rsidRPr="00D73961">
        <w:t>w</w:t>
      </w:r>
      <w:r w:rsidR="00037877" w:rsidRPr="00D73961">
        <w:t xml:space="preserve">as </w:t>
      </w:r>
      <w:r w:rsidR="004E65FD" w:rsidRPr="00D73961">
        <w:t>the</w:t>
      </w:r>
      <w:r w:rsidR="00037877" w:rsidRPr="00D73961">
        <w:t xml:space="preserve"> response variable. </w:t>
      </w:r>
      <w:r w:rsidR="00047D64" w:rsidRPr="00D73961">
        <w:t>In addition</w:t>
      </w:r>
      <w:r w:rsidR="00037877" w:rsidRPr="00D73961">
        <w:t>, age and BMI percentile were used as covaria</w:t>
      </w:r>
      <w:r w:rsidR="00047D64" w:rsidRPr="00D73961">
        <w:t>t</w:t>
      </w:r>
      <w:r w:rsidR="00037877" w:rsidRPr="00D73961">
        <w:t xml:space="preserve">es and included in </w:t>
      </w:r>
      <w:r w:rsidR="00047D64" w:rsidRPr="00D73961">
        <w:t>the</w:t>
      </w:r>
      <w:r w:rsidR="00037877" w:rsidRPr="00D73961">
        <w:t xml:space="preserve"> model. The model was tested using a Poisson distribution.</w:t>
      </w:r>
      <w:r w:rsidR="00D927A6" w:rsidRPr="00D73961">
        <w:t xml:space="preserve"> </w:t>
      </w:r>
      <w:r w:rsidR="00D81B97">
        <w:t xml:space="preserve">Power analysis was conducted using </w:t>
      </w:r>
      <w:proofErr w:type="spellStart"/>
      <w:r w:rsidR="00D81B97" w:rsidRPr="00D73961">
        <w:t>using</w:t>
      </w:r>
      <w:proofErr w:type="spellEnd"/>
      <w:r w:rsidR="00D927A6" w:rsidRPr="00D73961">
        <w:t xml:space="preserve"> G-Power software.</w:t>
      </w:r>
      <w:r w:rsidR="00D81B97">
        <w:t xml:space="preserve"> A conservative effect size of .25 and a power of.95 was computed for each variable. </w:t>
      </w:r>
      <w:r w:rsidR="00D81B97" w:rsidRPr="00D81B97">
        <w:t>Minimum sample size required was 80 participants</w:t>
      </w:r>
      <w:r w:rsidR="00D81B97" w:rsidDel="00D81B97">
        <w:t>.</w:t>
      </w:r>
      <w:r w:rsidR="00D81B97">
        <w:t xml:space="preserve"> </w:t>
      </w:r>
      <w:r w:rsidR="002F17BE" w:rsidRPr="00D73961">
        <w:t xml:space="preserve">All </w:t>
      </w:r>
      <w:r w:rsidR="005E0ED0" w:rsidRPr="00D73961">
        <w:t>analyses were</w:t>
      </w:r>
      <w:r w:rsidR="002F17BE" w:rsidRPr="00D73961">
        <w:t xml:space="preserve"> conducted using Statistical Package</w:t>
      </w:r>
      <w:r w:rsidR="002F17BE" w:rsidRPr="00D81B97">
        <w:t xml:space="preserve"> </w:t>
      </w:r>
      <w:r w:rsidR="002F17BE" w:rsidRPr="00D73961">
        <w:t>for Social Sciences (</w:t>
      </w:r>
      <w:r w:rsidR="00D86E81" w:rsidRPr="00D73961">
        <w:t>(</w:t>
      </w:r>
      <w:r w:rsidR="002F17BE" w:rsidRPr="00D73961">
        <w:t>version</w:t>
      </w:r>
      <w:r w:rsidR="00A80898" w:rsidRPr="00D73961">
        <w:t xml:space="preserve"> 24.0</w:t>
      </w:r>
      <w:r w:rsidR="00D86E81" w:rsidRPr="00D73961">
        <w:t>, SPSS, IBM® CORP, Armonk, NY, 2016)</w:t>
      </w:r>
      <w:r w:rsidR="00E8751A" w:rsidRPr="00D73961">
        <w:t>.</w:t>
      </w:r>
    </w:p>
    <w:p w14:paraId="5F7BAD99" w14:textId="77777777" w:rsidR="00EC69EB" w:rsidRPr="00D73961" w:rsidRDefault="00EC69EB" w:rsidP="00EB5A8F">
      <w:pPr>
        <w:spacing w:line="480" w:lineRule="auto"/>
        <w:ind w:firstLine="567"/>
        <w:jc w:val="center"/>
        <w:rPr>
          <w:b/>
          <w:bCs/>
          <w:caps/>
          <w:lang w:val="en-US"/>
        </w:rPr>
      </w:pPr>
      <w:bookmarkStart w:id="2" w:name="_bookmark5"/>
      <w:bookmarkEnd w:id="2"/>
    </w:p>
    <w:p w14:paraId="742ADD1C" w14:textId="77777777" w:rsidR="00EC69EB" w:rsidRPr="00D73961" w:rsidRDefault="00EC69EB" w:rsidP="00EB5A8F">
      <w:pPr>
        <w:spacing w:line="480" w:lineRule="auto"/>
        <w:ind w:firstLine="567"/>
        <w:jc w:val="center"/>
        <w:rPr>
          <w:b/>
          <w:bCs/>
          <w:caps/>
          <w:lang w:val="en-US"/>
        </w:rPr>
      </w:pPr>
    </w:p>
    <w:p w14:paraId="696B36A0" w14:textId="6D883454" w:rsidR="00BF438C" w:rsidRPr="00D73961" w:rsidRDefault="00737E1C" w:rsidP="00800FEF">
      <w:pPr>
        <w:spacing w:line="480" w:lineRule="auto"/>
        <w:ind w:firstLine="567"/>
        <w:jc w:val="center"/>
        <w:outlineLvl w:val="0"/>
        <w:rPr>
          <w:b/>
          <w:bCs/>
          <w:caps/>
          <w:lang w:val="en-US"/>
        </w:rPr>
      </w:pPr>
      <w:r w:rsidRPr="00D73961">
        <w:rPr>
          <w:b/>
          <w:bCs/>
          <w:caps/>
          <w:lang w:val="en-US"/>
        </w:rPr>
        <w:t>Results</w:t>
      </w:r>
    </w:p>
    <w:p w14:paraId="1D4C5F72" w14:textId="13175D81" w:rsidR="007B04AB" w:rsidRPr="00D73961" w:rsidRDefault="007B04AB" w:rsidP="00800FEF">
      <w:pPr>
        <w:spacing w:line="480" w:lineRule="auto"/>
        <w:ind w:firstLine="567"/>
        <w:jc w:val="center"/>
        <w:outlineLvl w:val="0"/>
        <w:rPr>
          <w:b/>
          <w:bCs/>
          <w:caps/>
          <w:lang w:val="en-US"/>
        </w:rPr>
      </w:pPr>
    </w:p>
    <w:p w14:paraId="026ADFA8" w14:textId="77777777" w:rsidR="007B04AB" w:rsidRPr="00D73961" w:rsidRDefault="007B04AB" w:rsidP="00800FEF">
      <w:pPr>
        <w:spacing w:line="480" w:lineRule="auto"/>
        <w:ind w:firstLine="567"/>
        <w:jc w:val="center"/>
        <w:outlineLvl w:val="0"/>
        <w:rPr>
          <w:b/>
          <w:bCs/>
          <w:lang w:val="en-US"/>
        </w:rPr>
      </w:pPr>
    </w:p>
    <w:p w14:paraId="2648D2E3" w14:textId="76D9F7E9" w:rsidR="00582EB6" w:rsidRPr="00D73961" w:rsidRDefault="00720FB7" w:rsidP="00B60056">
      <w:pPr>
        <w:spacing w:line="480" w:lineRule="auto"/>
        <w:outlineLvl w:val="0"/>
        <w:rPr>
          <w:b/>
          <w:caps/>
          <w:lang w:val="en-US"/>
        </w:rPr>
      </w:pPr>
      <w:r w:rsidRPr="00D73961">
        <w:rPr>
          <w:b/>
          <w:caps/>
          <w:lang w:val="en-US"/>
        </w:rPr>
        <w:t>Participant Characteristics</w:t>
      </w:r>
    </w:p>
    <w:p w14:paraId="2246FA13" w14:textId="77777777" w:rsidR="00800FEF" w:rsidRPr="00D73961" w:rsidRDefault="00800FEF" w:rsidP="00B60056">
      <w:pPr>
        <w:spacing w:line="480" w:lineRule="auto"/>
        <w:outlineLvl w:val="0"/>
        <w:rPr>
          <w:lang w:val="en-US" w:eastAsia="en-US"/>
        </w:rPr>
      </w:pPr>
    </w:p>
    <w:p w14:paraId="4EB208F4" w14:textId="2170DE66" w:rsidR="00851B08" w:rsidRPr="00D73961" w:rsidRDefault="00B067A0" w:rsidP="00F51A1B">
      <w:pPr>
        <w:pStyle w:val="Textodecomentrio"/>
        <w:spacing w:line="480" w:lineRule="auto"/>
        <w:ind w:firstLine="567"/>
        <w:rPr>
          <w:rFonts w:ascii="Times New Roman" w:eastAsia="Times New Roman" w:hAnsi="Times New Roman" w:cs="Times New Roman"/>
          <w:sz w:val="24"/>
          <w:szCs w:val="24"/>
        </w:rPr>
      </w:pPr>
      <w:r w:rsidRPr="00D73961">
        <w:rPr>
          <w:rFonts w:ascii="Times New Roman" w:eastAsia="Times New Roman" w:hAnsi="Times New Roman" w:cs="Times New Roman"/>
          <w:sz w:val="24"/>
          <w:szCs w:val="24"/>
        </w:rPr>
        <w:t>M</w:t>
      </w:r>
      <w:r w:rsidR="00582EB6" w:rsidRPr="00D73961">
        <w:rPr>
          <w:rFonts w:ascii="Times New Roman" w:eastAsia="Times New Roman" w:hAnsi="Times New Roman" w:cs="Times New Roman"/>
          <w:sz w:val="24"/>
          <w:szCs w:val="24"/>
        </w:rPr>
        <w:t xml:space="preserve">ost students </w:t>
      </w:r>
      <w:r w:rsidRPr="00D73961">
        <w:rPr>
          <w:rFonts w:ascii="Times New Roman" w:eastAsia="Times New Roman" w:hAnsi="Times New Roman" w:cs="Times New Roman"/>
          <w:sz w:val="24"/>
          <w:szCs w:val="24"/>
        </w:rPr>
        <w:t xml:space="preserve">were of Portuguese nationality </w:t>
      </w:r>
      <w:r w:rsidR="00582EB6" w:rsidRPr="00D73961">
        <w:rPr>
          <w:rFonts w:ascii="Times New Roman" w:eastAsia="Times New Roman" w:hAnsi="Times New Roman" w:cs="Times New Roman"/>
          <w:sz w:val="24"/>
          <w:szCs w:val="24"/>
        </w:rPr>
        <w:t>(</w:t>
      </w:r>
      <w:r w:rsidR="009E3576" w:rsidRPr="00D73961">
        <w:rPr>
          <w:rFonts w:ascii="Times New Roman" w:eastAsia="Times New Roman" w:hAnsi="Times New Roman" w:cs="Times New Roman"/>
          <w:sz w:val="24"/>
          <w:szCs w:val="24"/>
        </w:rPr>
        <w:t>98</w:t>
      </w:r>
      <w:r w:rsidR="00582EB6" w:rsidRPr="00D73961">
        <w:rPr>
          <w:rFonts w:ascii="Times New Roman" w:eastAsia="Times New Roman" w:hAnsi="Times New Roman" w:cs="Times New Roman"/>
          <w:sz w:val="24"/>
          <w:szCs w:val="24"/>
        </w:rPr>
        <w:t>%). A</w:t>
      </w:r>
      <w:r w:rsidRPr="00D73961">
        <w:rPr>
          <w:rFonts w:ascii="Times New Roman" w:eastAsia="Times New Roman" w:hAnsi="Times New Roman" w:cs="Times New Roman"/>
          <w:sz w:val="24"/>
          <w:szCs w:val="24"/>
        </w:rPr>
        <w:t>pproximately</w:t>
      </w:r>
      <w:r w:rsidR="00582EB6" w:rsidRPr="00D73961">
        <w:rPr>
          <w:rFonts w:ascii="Times New Roman" w:eastAsia="Times New Roman" w:hAnsi="Times New Roman" w:cs="Times New Roman"/>
          <w:sz w:val="24"/>
          <w:szCs w:val="24"/>
        </w:rPr>
        <w:t xml:space="preserve"> half of </w:t>
      </w:r>
      <w:r w:rsidR="00FD30BF" w:rsidRPr="00D73961">
        <w:rPr>
          <w:rFonts w:ascii="Times New Roman" w:eastAsia="Times New Roman" w:hAnsi="Times New Roman" w:cs="Times New Roman"/>
          <w:sz w:val="24"/>
          <w:szCs w:val="24"/>
        </w:rPr>
        <w:t xml:space="preserve">the </w:t>
      </w:r>
      <w:r w:rsidR="00582EB6" w:rsidRPr="00D73961">
        <w:rPr>
          <w:rFonts w:ascii="Times New Roman" w:eastAsia="Times New Roman" w:hAnsi="Times New Roman" w:cs="Times New Roman"/>
          <w:sz w:val="24"/>
          <w:szCs w:val="24"/>
        </w:rPr>
        <w:lastRenderedPageBreak/>
        <w:t xml:space="preserve">sample (52%) </w:t>
      </w:r>
      <w:r w:rsidR="00BC0AF3" w:rsidRPr="00D73961">
        <w:rPr>
          <w:rFonts w:ascii="Times New Roman" w:eastAsia="Times New Roman" w:hAnsi="Times New Roman" w:cs="Times New Roman"/>
          <w:sz w:val="24"/>
          <w:szCs w:val="24"/>
        </w:rPr>
        <w:t xml:space="preserve">was </w:t>
      </w:r>
      <w:r w:rsidR="00582EB6" w:rsidRPr="00D73961">
        <w:rPr>
          <w:rFonts w:ascii="Times New Roman" w:eastAsia="Times New Roman" w:hAnsi="Times New Roman" w:cs="Times New Roman"/>
          <w:sz w:val="24"/>
          <w:szCs w:val="24"/>
        </w:rPr>
        <w:t xml:space="preserve">above the BMI percentile for overweight or obesity, which is </w:t>
      </w:r>
      <w:r w:rsidR="00BC0AF3" w:rsidRPr="00D73961">
        <w:rPr>
          <w:rFonts w:ascii="Times New Roman" w:eastAsia="Times New Roman" w:hAnsi="Times New Roman" w:cs="Times New Roman"/>
          <w:sz w:val="24"/>
          <w:szCs w:val="24"/>
        </w:rPr>
        <w:t xml:space="preserve">in </w:t>
      </w:r>
      <w:r w:rsidR="00582EB6" w:rsidRPr="00D73961">
        <w:rPr>
          <w:rFonts w:ascii="Times New Roman" w:eastAsia="Times New Roman" w:hAnsi="Times New Roman" w:cs="Times New Roman"/>
          <w:sz w:val="24"/>
          <w:szCs w:val="24"/>
        </w:rPr>
        <w:t>accordan</w:t>
      </w:r>
      <w:r w:rsidR="00BC0AF3" w:rsidRPr="00D73961">
        <w:rPr>
          <w:rFonts w:ascii="Times New Roman" w:eastAsia="Times New Roman" w:hAnsi="Times New Roman" w:cs="Times New Roman"/>
          <w:sz w:val="24"/>
          <w:szCs w:val="24"/>
        </w:rPr>
        <w:t>ce</w:t>
      </w:r>
      <w:r w:rsidR="00582EB6" w:rsidRPr="00D73961">
        <w:rPr>
          <w:rFonts w:ascii="Times New Roman" w:eastAsia="Times New Roman" w:hAnsi="Times New Roman" w:cs="Times New Roman"/>
          <w:sz w:val="24"/>
          <w:szCs w:val="24"/>
        </w:rPr>
        <w:t xml:space="preserve"> with the prevalence</w:t>
      </w:r>
      <w:r w:rsidR="00BC0AF3" w:rsidRPr="00D73961">
        <w:rPr>
          <w:rFonts w:ascii="Times New Roman" w:eastAsia="Times New Roman" w:hAnsi="Times New Roman" w:cs="Times New Roman"/>
          <w:sz w:val="24"/>
          <w:szCs w:val="24"/>
        </w:rPr>
        <w:t xml:space="preserve"> of obesity</w:t>
      </w:r>
      <w:r w:rsidR="00582EB6" w:rsidRPr="00D73961">
        <w:rPr>
          <w:rFonts w:ascii="Times New Roman" w:eastAsia="Times New Roman" w:hAnsi="Times New Roman" w:cs="Times New Roman"/>
          <w:sz w:val="24"/>
          <w:szCs w:val="24"/>
        </w:rPr>
        <w:t xml:space="preserve"> in </w:t>
      </w:r>
      <w:r w:rsidR="00BC0AF3" w:rsidRPr="00D73961">
        <w:rPr>
          <w:rFonts w:ascii="Times New Roman" w:eastAsia="Times New Roman" w:hAnsi="Times New Roman" w:cs="Times New Roman"/>
          <w:sz w:val="24"/>
          <w:szCs w:val="24"/>
        </w:rPr>
        <w:t>n</w:t>
      </w:r>
      <w:r w:rsidR="00582EB6" w:rsidRPr="00D73961">
        <w:rPr>
          <w:rFonts w:ascii="Times New Roman" w:eastAsia="Times New Roman" w:hAnsi="Times New Roman" w:cs="Times New Roman"/>
          <w:sz w:val="24"/>
          <w:szCs w:val="24"/>
        </w:rPr>
        <w:t>orth</w:t>
      </w:r>
      <w:r w:rsidR="00BC0AF3" w:rsidRPr="00D73961">
        <w:rPr>
          <w:rFonts w:ascii="Times New Roman" w:eastAsia="Times New Roman" w:hAnsi="Times New Roman" w:cs="Times New Roman"/>
          <w:sz w:val="24"/>
          <w:szCs w:val="24"/>
        </w:rPr>
        <w:t>ern</w:t>
      </w:r>
      <w:r w:rsidR="00582EB6" w:rsidRPr="00D73961">
        <w:rPr>
          <w:rFonts w:ascii="Times New Roman" w:eastAsia="Times New Roman" w:hAnsi="Times New Roman" w:cs="Times New Roman"/>
          <w:sz w:val="24"/>
          <w:szCs w:val="24"/>
        </w:rPr>
        <w:t xml:space="preserve"> </w:t>
      </w:r>
      <w:r w:rsidR="00247E8B" w:rsidRPr="00D73961">
        <w:rPr>
          <w:rFonts w:ascii="Times New Roman" w:eastAsia="Times New Roman" w:hAnsi="Times New Roman" w:cs="Times New Roman"/>
          <w:sz w:val="24"/>
          <w:szCs w:val="24"/>
        </w:rPr>
        <w:t>Portugal</w:t>
      </w:r>
      <w:r w:rsidR="001523FA" w:rsidRPr="00D73961">
        <w:rPr>
          <w:rFonts w:ascii="Times New Roman" w:eastAsia="Times New Roman" w:hAnsi="Times New Roman" w:cs="Times New Roman"/>
          <w:sz w:val="24"/>
          <w:szCs w:val="24"/>
        </w:rPr>
        <w:t>.</w:t>
      </w:r>
      <w:r w:rsidR="00800FEF" w:rsidRPr="00D73961">
        <w:rPr>
          <w:rFonts w:ascii="Times New Roman" w:eastAsia="Times New Roman" w:hAnsi="Times New Roman" w:cs="Times New Roman"/>
          <w:sz w:val="24"/>
          <w:szCs w:val="24"/>
        </w:rPr>
        <w:fldChar w:fldCharType="begin" w:fldLock="1"/>
      </w:r>
      <w:r w:rsidR="00FD30BF" w:rsidRPr="00D73961">
        <w:rPr>
          <w:rFonts w:ascii="Times New Roman" w:eastAsia="Times New Roman" w:hAnsi="Times New Roman" w:cs="Times New Roman"/>
          <w:sz w:val="24"/>
          <w:szCs w:val="24"/>
        </w:rPr>
        <w:instrText>ADDIN CSL_CITATION { "citationItems" : [ { "id" : "ITEM-1", "itemData" : { "DOI" : "10.1111/j.2047-6310.2012.00068", "ISBN" : "2047-6310 (Electronic)\\r2047-6302 (Linking)", "ISSN" : "20476302", "PMID" : "22899658", "abstract" : "INTRODUCTION: Previous studies place Portugal among the five countries with the highest prevalence of childhood obesity in Europe. This paper describes the prevalence of thinness, overweight and obesity in Portuguese children of 6-8 years of age, based on the first data collection from Childhood Obesity Surveillance Initiative Portugal, which took place during the 2007/2008 school year.\\n\\nMETHODS: This study uses a semi-longitudinal design with repeated cross-sectional national representative samples. Specific prevalence of overweight (including obesity) and obesity was determined using three different diagnostic criteria. Across the seven geographic regions, 3765 children were enrolled from 181 schools; 50.3% of participants were males.\\n\\nRESULTS: Using the International Obesity Task Force reference, the prevalence of thinness, overweight and obesity were 4.8%, 28.1% and 8.9%, respectively; using the Center for Disease Control and Prevention reference they were 2.1%, 32.2% and 14.6%, respectively; and according to the World Health Organization reference, they were 1.0%, 37.9% and 15.3%, respectively. Univariate analysis showed a higher risk of obesity in older children, in boys and in the Azores region. The islands of Madeira and the Azores were the regions with the highest prevalence of overweight at 39.4% and 46.6%, respectively, and Algarve was the one with the lowest (21.4%).\\n\\nCONCLUSION: These findings demonstrate the need for urgent action in Portugal and provide policy-makers with comprehensive and detailed information to assist with this.", "author" : [ { "dropping-particle" : "", "family" : "Rito", "given" : "A.", "non-dropping-particle" : "", "parse-names" : false, "suffix" : "" }, { "dropping-particle" : "", "family" : "Wijnhoven", "given" : "T. M A", "non-dropping-particle" : "", "parse-names" : false, "suffix" : "" }, { "dropping-particle" : "", "family" : "Rutter", "given" : "H.", "non-dropping-particle" : "", "parse-names" : false, "suffix" : "" }, { "dropping-particle" : "", "family" : "Carvalho", "given" : "M. A.", "non-dropping-particle" : "", "parse-names" : false, "suffix" : "" }, { "dropping-particle" : "", "family" : "Paix\u00e3o", "given" : "E.", "non-dropping-particle" : "", "parse-names" : false, "suffix" : "" }, { "dropping-particle" : "", "family" : "Ramos", "given" : "C.", "non-dropping-particle" : "", "parse-names" : false, "suffix" : "" }, { "dropping-particle" : "", "family" : "Claudio", "given" : "D.", "non-dropping-particle" : "", "parse-names" : false, "suffix" : "" }, { "dropping-particle" : "", "family" : "Espanca", "given" : "R.", "non-dropping-particle" : "", "parse-names" : false, "suffix" : "" }, { "dropping-particle" : "", "family" : "Sancho", "given" : "T.", "non-dropping-particle" : "", "parse-names" : false, "suffix" : "" }, { "dropping-particle" : "", "family" : "Cerqueira", "given" : "Z.", "non-dropping-particle" : "", "parse-names" : false, "suffix" : "" }, { "dropping-particle" : "", "family" : "Carvalho", "given" : "R.", "non-dropping-particle" : "", "parse-names" : false, "suffix" : "" }, { "dropping-particle" : "", "family" : "Faria", "given" : "C.", "non-dropping-particle" : "", "parse-names" : false, "suffix" : "" }, { "dropping-particle" : "", "family" : "Feliciano", "given" : "E.", "non-dropping-particle" : "", "parse-names" : false, "suffix" : "" }, { "dropping-particle" : "", "family" : "Breda", "given" : "J.", "non-dropping-particle" : "", "parse-names" : false, "suffix" : "" } ], "container-title" : "Pediatric Obesity", "id" : "ITEM-1", "issue" : "6", "issued" : { "date-parts" : [ [ "2012" ] ] }, "page" : "413-422", "title" : "Prevalence of obesity among Portuguese children (6-8 years old) using three definition criteria: COSI Portugal, 2008", "type" : "article-journal", "volume" : "7" }, "uris" : [ "http://www.mendeley.com/documents/?uuid=e3fad3a7-c5e0-4f56-a6de-b95b152aef19" ] } ], "mendeley" : { "formattedCitation" : "&lt;sup&gt;20&lt;/sup&gt;", "plainTextFormattedCitation" : "20", "previouslyFormattedCitation" : "&lt;sup&gt;20&lt;/sup&gt;" }, "properties" : { "noteIndex" : 8 }, "schema" : "https://github.com/citation-style-language/schema/raw/master/csl-citation.json" }</w:instrText>
      </w:r>
      <w:r w:rsidR="00800FEF" w:rsidRPr="00D73961">
        <w:rPr>
          <w:rFonts w:ascii="Times New Roman" w:eastAsia="Times New Roman" w:hAnsi="Times New Roman" w:cs="Times New Roman"/>
          <w:sz w:val="24"/>
          <w:szCs w:val="24"/>
        </w:rPr>
        <w:fldChar w:fldCharType="separate"/>
      </w:r>
      <w:r w:rsidR="00FD30BF" w:rsidRPr="00D73961">
        <w:rPr>
          <w:rFonts w:ascii="Times New Roman" w:eastAsia="Times New Roman" w:hAnsi="Times New Roman" w:cs="Times New Roman"/>
          <w:noProof/>
          <w:sz w:val="24"/>
          <w:szCs w:val="24"/>
          <w:vertAlign w:val="superscript"/>
        </w:rPr>
        <w:t>20</w:t>
      </w:r>
      <w:r w:rsidR="00800FEF" w:rsidRPr="00D73961">
        <w:rPr>
          <w:rFonts w:ascii="Times New Roman" w:eastAsia="Times New Roman" w:hAnsi="Times New Roman" w:cs="Times New Roman"/>
          <w:sz w:val="24"/>
          <w:szCs w:val="24"/>
        </w:rPr>
        <w:fldChar w:fldCharType="end"/>
      </w:r>
      <w:r w:rsidR="005D64D6" w:rsidRPr="00D73961">
        <w:rPr>
          <w:rFonts w:ascii="Times New Roman" w:eastAsia="Times New Roman" w:hAnsi="Times New Roman" w:cs="Times New Roman"/>
          <w:sz w:val="24"/>
          <w:szCs w:val="24"/>
        </w:rPr>
        <w:t xml:space="preserve"> </w:t>
      </w:r>
      <w:r w:rsidR="00D75623" w:rsidRPr="00D73961">
        <w:rPr>
          <w:rFonts w:ascii="Times New Roman" w:eastAsia="Times New Roman" w:hAnsi="Times New Roman" w:cs="Times New Roman"/>
          <w:sz w:val="24"/>
          <w:szCs w:val="24"/>
        </w:rPr>
        <w:t>Table 1 describes the sociodemographic and anthropometric characteristics of the sample</w:t>
      </w:r>
      <w:r w:rsidR="007D08E6" w:rsidRPr="00D73961">
        <w:rPr>
          <w:rFonts w:ascii="Times New Roman" w:eastAsia="Times New Roman" w:hAnsi="Times New Roman" w:cs="Times New Roman"/>
          <w:sz w:val="24"/>
          <w:szCs w:val="24"/>
        </w:rPr>
        <w:t xml:space="preserve"> with </w:t>
      </w:r>
      <w:r w:rsidR="00D3755E" w:rsidRPr="00D73961">
        <w:rPr>
          <w:rFonts w:ascii="Times New Roman" w:eastAsia="Times New Roman" w:hAnsi="Times New Roman" w:cs="Times New Roman"/>
          <w:sz w:val="24"/>
          <w:szCs w:val="24"/>
        </w:rPr>
        <w:t>differences</w:t>
      </w:r>
      <w:r w:rsidR="005D0B8F" w:rsidRPr="00D73961">
        <w:rPr>
          <w:rFonts w:ascii="Times New Roman" w:eastAsia="Times New Roman" w:hAnsi="Times New Roman" w:cs="Times New Roman"/>
          <w:sz w:val="24"/>
          <w:szCs w:val="24"/>
        </w:rPr>
        <w:t xml:space="preserve"> </w:t>
      </w:r>
      <w:r w:rsidR="00D3755E" w:rsidRPr="00D73961">
        <w:rPr>
          <w:rFonts w:ascii="Times New Roman" w:eastAsia="Times New Roman" w:hAnsi="Times New Roman" w:cs="Times New Roman"/>
          <w:sz w:val="24"/>
          <w:szCs w:val="24"/>
        </w:rPr>
        <w:t xml:space="preserve">between </w:t>
      </w:r>
      <w:r w:rsidR="00346154" w:rsidRPr="00D73961">
        <w:rPr>
          <w:rFonts w:ascii="Times New Roman" w:eastAsia="Times New Roman" w:hAnsi="Times New Roman" w:cs="Times New Roman"/>
          <w:sz w:val="24"/>
          <w:szCs w:val="24"/>
        </w:rPr>
        <w:t xml:space="preserve">the </w:t>
      </w:r>
      <w:r w:rsidR="004A40B4" w:rsidRPr="00D73961">
        <w:rPr>
          <w:rFonts w:ascii="Times New Roman" w:eastAsia="Times New Roman" w:hAnsi="Times New Roman" w:cs="Times New Roman"/>
          <w:sz w:val="24"/>
          <w:szCs w:val="24"/>
        </w:rPr>
        <w:t>comparison and intervention</w:t>
      </w:r>
      <w:r w:rsidR="00D3755E" w:rsidRPr="00D73961">
        <w:rPr>
          <w:rFonts w:ascii="Times New Roman" w:eastAsia="Times New Roman" w:hAnsi="Times New Roman" w:cs="Times New Roman"/>
          <w:sz w:val="24"/>
          <w:szCs w:val="24"/>
        </w:rPr>
        <w:t xml:space="preserve"> group</w:t>
      </w:r>
      <w:r w:rsidR="00346154" w:rsidRPr="00D73961">
        <w:rPr>
          <w:rFonts w:ascii="Times New Roman" w:eastAsia="Times New Roman" w:hAnsi="Times New Roman" w:cs="Times New Roman"/>
          <w:sz w:val="24"/>
          <w:szCs w:val="24"/>
        </w:rPr>
        <w:t>s</w:t>
      </w:r>
      <w:r w:rsidR="007D08E6" w:rsidRPr="00D73961">
        <w:rPr>
          <w:rFonts w:ascii="Times New Roman" w:eastAsia="Times New Roman" w:hAnsi="Times New Roman" w:cs="Times New Roman"/>
          <w:sz w:val="24"/>
          <w:szCs w:val="24"/>
        </w:rPr>
        <w:t>.</w:t>
      </w:r>
    </w:p>
    <w:p w14:paraId="123279CB" w14:textId="77777777" w:rsidR="00A8559F" w:rsidRPr="00D73961" w:rsidRDefault="00A8559F" w:rsidP="00800FEF">
      <w:pPr>
        <w:pStyle w:val="Textodecomentrio"/>
        <w:spacing w:line="480" w:lineRule="auto"/>
        <w:ind w:firstLine="567"/>
      </w:pPr>
    </w:p>
    <w:p w14:paraId="2A02E5D4" w14:textId="720FD92E" w:rsidR="0094701A" w:rsidRPr="00D73961" w:rsidRDefault="00D55C97" w:rsidP="00D756CD">
      <w:pPr>
        <w:pStyle w:val="Cabealho1"/>
        <w:spacing w:before="69" w:line="480" w:lineRule="auto"/>
        <w:ind w:left="0" w:right="156"/>
        <w:rPr>
          <w:caps/>
        </w:rPr>
      </w:pPr>
      <w:r w:rsidRPr="00D73961">
        <w:rPr>
          <w:caps/>
        </w:rPr>
        <w:t xml:space="preserve">Effects of watching healthy eating cartoons </w:t>
      </w:r>
      <w:r w:rsidR="00B53AEC" w:rsidRPr="00D73961">
        <w:rPr>
          <w:caps/>
        </w:rPr>
        <w:t>o</w:t>
      </w:r>
      <w:r w:rsidRPr="00D73961">
        <w:rPr>
          <w:caps/>
        </w:rPr>
        <w:t>n food choices</w:t>
      </w:r>
    </w:p>
    <w:p w14:paraId="650BB93D" w14:textId="77777777" w:rsidR="004015BD" w:rsidRPr="00D73961" w:rsidRDefault="004015BD" w:rsidP="00D756CD">
      <w:pPr>
        <w:pStyle w:val="Cabealho1"/>
        <w:spacing w:before="69" w:line="480" w:lineRule="auto"/>
        <w:ind w:left="0" w:right="156"/>
      </w:pPr>
    </w:p>
    <w:p w14:paraId="669B7B54" w14:textId="32918408" w:rsidR="00D55C97" w:rsidRPr="00D73961" w:rsidRDefault="0094701A" w:rsidP="00F51A1B">
      <w:pPr>
        <w:spacing w:line="480" w:lineRule="auto"/>
        <w:ind w:firstLine="708"/>
        <w:contextualSpacing/>
        <w:rPr>
          <w:lang w:val="en-US"/>
        </w:rPr>
      </w:pPr>
      <w:r w:rsidRPr="00D73961">
        <w:rPr>
          <w:lang w:val="en-US"/>
        </w:rPr>
        <w:t xml:space="preserve">A significant effect </w:t>
      </w:r>
      <w:r w:rsidR="004806D7" w:rsidRPr="00D73961">
        <w:rPr>
          <w:lang w:val="en-US"/>
        </w:rPr>
        <w:t>of</w:t>
      </w:r>
      <w:r w:rsidR="00D756CD" w:rsidRPr="00D73961">
        <w:rPr>
          <w:lang w:val="en-US"/>
        </w:rPr>
        <w:t xml:space="preserve"> group </w:t>
      </w:r>
      <w:r w:rsidRPr="00D73961">
        <w:rPr>
          <w:lang w:val="en-US"/>
        </w:rPr>
        <w:t xml:space="preserve">was found </w:t>
      </w:r>
      <w:r w:rsidR="004806D7" w:rsidRPr="00D73961">
        <w:rPr>
          <w:lang w:val="en-US"/>
        </w:rPr>
        <w:t>with regard to</w:t>
      </w:r>
      <w:r w:rsidR="007D08E6" w:rsidRPr="00D73961">
        <w:rPr>
          <w:lang w:val="en-US"/>
        </w:rPr>
        <w:t xml:space="preserve"> healthy food choice</w:t>
      </w:r>
      <w:r w:rsidRPr="00D73961">
        <w:rPr>
          <w:lang w:val="en-US"/>
        </w:rPr>
        <w:t xml:space="preserve"> (B=-</w:t>
      </w:r>
      <w:r w:rsidR="00384CB0" w:rsidRPr="00D73961">
        <w:rPr>
          <w:lang w:val="en-US"/>
        </w:rPr>
        <w:t>.60</w:t>
      </w:r>
      <w:r w:rsidR="00C202CA" w:rsidRPr="00D73961">
        <w:rPr>
          <w:lang w:val="en-US"/>
        </w:rPr>
        <w:t>0</w:t>
      </w:r>
      <w:r w:rsidRPr="00D73961">
        <w:rPr>
          <w:lang w:val="en-US"/>
        </w:rPr>
        <w:t xml:space="preserve"> </w:t>
      </w:r>
      <w:r w:rsidR="00B26038" w:rsidRPr="00D73961">
        <w:rPr>
          <w:lang w:val="en-US"/>
        </w:rPr>
        <w:t>[</w:t>
      </w:r>
      <w:r w:rsidR="00384CB0" w:rsidRPr="00D73961">
        <w:rPr>
          <w:lang w:val="en-US"/>
        </w:rPr>
        <w:t>.</w:t>
      </w:r>
      <w:r w:rsidR="001A6755" w:rsidRPr="00D73961">
        <w:rPr>
          <w:lang w:val="en-US"/>
        </w:rPr>
        <w:t>1</w:t>
      </w:r>
      <w:r w:rsidR="00384CB0" w:rsidRPr="00D73961">
        <w:rPr>
          <w:lang w:val="en-US"/>
        </w:rPr>
        <w:t>9</w:t>
      </w:r>
      <w:r w:rsidR="00B26038" w:rsidRPr="00D73961">
        <w:rPr>
          <w:lang w:val="en-US"/>
        </w:rPr>
        <w:t>]</w:t>
      </w:r>
      <w:r w:rsidRPr="00D73961">
        <w:rPr>
          <w:lang w:val="en-US"/>
        </w:rPr>
        <w:t xml:space="preserve">; </w:t>
      </w:r>
      <w:r w:rsidR="00290472" w:rsidRPr="00D73961">
        <w:rPr>
          <w:lang w:val="en-US"/>
        </w:rPr>
        <w:t>p&lt;.05</w:t>
      </w:r>
      <w:r w:rsidR="000A6683" w:rsidRPr="00D73961">
        <w:rPr>
          <w:lang w:val="en-US"/>
        </w:rPr>
        <w:t>;</w:t>
      </w:r>
      <w:r w:rsidR="00070FED" w:rsidRPr="00D73961">
        <w:rPr>
          <w:lang w:val="en-US"/>
        </w:rPr>
        <w:t xml:space="preserve"> Table 2)</w:t>
      </w:r>
      <w:r w:rsidRPr="00D73961">
        <w:rPr>
          <w:lang w:val="en-US"/>
        </w:rPr>
        <w:t xml:space="preserve">. </w:t>
      </w:r>
      <w:r w:rsidR="00070FED" w:rsidRPr="00D73961">
        <w:rPr>
          <w:lang w:val="en-US"/>
        </w:rPr>
        <w:t>When added to the model, no significant effect was found for BMI percentile</w:t>
      </w:r>
      <w:r w:rsidR="00F51A1B" w:rsidRPr="00D73961">
        <w:rPr>
          <w:lang w:val="en-US"/>
        </w:rPr>
        <w:t xml:space="preserve"> (B=.003 </w:t>
      </w:r>
      <w:r w:rsidR="00C67522" w:rsidRPr="00D73961">
        <w:rPr>
          <w:lang w:val="en-US"/>
        </w:rPr>
        <w:t>[</w:t>
      </w:r>
      <w:r w:rsidR="00F51A1B" w:rsidRPr="00D73961">
        <w:rPr>
          <w:lang w:val="en-US"/>
        </w:rPr>
        <w:t>.004</w:t>
      </w:r>
      <w:r w:rsidR="00C67522" w:rsidRPr="00D73961">
        <w:rPr>
          <w:lang w:val="en-US"/>
        </w:rPr>
        <w:t>]</w:t>
      </w:r>
      <w:r w:rsidR="00F51A1B" w:rsidRPr="00D73961">
        <w:rPr>
          <w:lang w:val="en-US"/>
        </w:rPr>
        <w:t xml:space="preserve">; p=.441) or age (B=.128 </w:t>
      </w:r>
      <w:r w:rsidR="00B50992" w:rsidRPr="00D73961">
        <w:rPr>
          <w:lang w:val="en-US"/>
        </w:rPr>
        <w:t>[</w:t>
      </w:r>
      <w:r w:rsidR="00F51A1B" w:rsidRPr="00D73961">
        <w:rPr>
          <w:lang w:val="en-US"/>
        </w:rPr>
        <w:t>.08</w:t>
      </w:r>
      <w:r w:rsidR="00B50992" w:rsidRPr="00D73961">
        <w:rPr>
          <w:lang w:val="en-US"/>
        </w:rPr>
        <w:t>]</w:t>
      </w:r>
      <w:r w:rsidR="00F51A1B" w:rsidRPr="00D73961">
        <w:rPr>
          <w:lang w:val="en-US"/>
        </w:rPr>
        <w:t>; p=.126)</w:t>
      </w:r>
      <w:r w:rsidR="00070FED" w:rsidRPr="00D73961">
        <w:rPr>
          <w:lang w:val="en-US"/>
        </w:rPr>
        <w:t xml:space="preserve">. </w:t>
      </w:r>
      <w:r w:rsidR="000B4908" w:rsidRPr="00D73961">
        <w:rPr>
          <w:lang w:val="en-US"/>
        </w:rPr>
        <w:t>N</w:t>
      </w:r>
      <w:r w:rsidR="00070FED" w:rsidRPr="00D73961">
        <w:rPr>
          <w:lang w:val="en-US"/>
        </w:rPr>
        <w:t>o significant group effect was found</w:t>
      </w:r>
      <w:r w:rsidR="000B4908" w:rsidRPr="00D73961">
        <w:rPr>
          <w:lang w:val="en-US"/>
        </w:rPr>
        <w:t xml:space="preserve"> for non-healthy food choices</w:t>
      </w:r>
      <w:r w:rsidR="00B60056" w:rsidRPr="00D73961">
        <w:rPr>
          <w:lang w:val="en-US"/>
        </w:rPr>
        <w:t>.</w:t>
      </w:r>
      <w:r w:rsidR="00F51A1B" w:rsidRPr="00D73961">
        <w:rPr>
          <w:lang w:val="en-US"/>
        </w:rPr>
        <w:t xml:space="preserve"> </w:t>
      </w:r>
      <w:r w:rsidR="00D55C97" w:rsidRPr="00D73961">
        <w:rPr>
          <w:lang w:val="en-US"/>
        </w:rPr>
        <w:t xml:space="preserve">Table </w:t>
      </w:r>
      <w:r w:rsidR="00533B81" w:rsidRPr="00D73961">
        <w:rPr>
          <w:lang w:val="en-US"/>
        </w:rPr>
        <w:t>2</w:t>
      </w:r>
      <w:r w:rsidR="00D55C97" w:rsidRPr="00D73961">
        <w:rPr>
          <w:lang w:val="en-US"/>
        </w:rPr>
        <w:t xml:space="preserve"> </w:t>
      </w:r>
      <w:r w:rsidR="00F350DE" w:rsidRPr="00D73961">
        <w:rPr>
          <w:lang w:val="en-US"/>
        </w:rPr>
        <w:t xml:space="preserve">presents the </w:t>
      </w:r>
      <w:r w:rsidR="00D55C97" w:rsidRPr="00D73961">
        <w:rPr>
          <w:lang w:val="en-US"/>
        </w:rPr>
        <w:t>mean number</w:t>
      </w:r>
      <w:r w:rsidR="003A0185" w:rsidRPr="00D73961">
        <w:rPr>
          <w:lang w:val="en-US"/>
        </w:rPr>
        <w:t>s</w:t>
      </w:r>
      <w:r w:rsidR="00D55C97" w:rsidRPr="00D73961">
        <w:rPr>
          <w:lang w:val="en-US"/>
        </w:rPr>
        <w:t xml:space="preserve"> (and SDs</w:t>
      </w:r>
      <w:r w:rsidR="001A7039" w:rsidRPr="00D73961">
        <w:rPr>
          <w:lang w:val="en-US"/>
        </w:rPr>
        <w:t>) of</w:t>
      </w:r>
      <w:r w:rsidR="00D55C97" w:rsidRPr="00D73961">
        <w:rPr>
          <w:lang w:val="en-US"/>
        </w:rPr>
        <w:t xml:space="preserve"> healthy and unheal</w:t>
      </w:r>
      <w:r w:rsidR="00DF35F3" w:rsidRPr="00D73961">
        <w:rPr>
          <w:lang w:val="en-US"/>
        </w:rPr>
        <w:t>t</w:t>
      </w:r>
      <w:r w:rsidR="007965A7" w:rsidRPr="00D73961">
        <w:rPr>
          <w:lang w:val="en-US"/>
        </w:rPr>
        <w:t>hy food items chosen by</w:t>
      </w:r>
      <w:r w:rsidR="003A0185" w:rsidRPr="00D73961">
        <w:rPr>
          <w:lang w:val="en-US"/>
        </w:rPr>
        <w:t xml:space="preserve"> the</w:t>
      </w:r>
      <w:r w:rsidR="007965A7" w:rsidRPr="00D73961">
        <w:rPr>
          <w:lang w:val="en-US"/>
        </w:rPr>
        <w:t xml:space="preserve"> comparison</w:t>
      </w:r>
      <w:r w:rsidR="004A40B4" w:rsidRPr="00D73961">
        <w:rPr>
          <w:lang w:val="en-US"/>
        </w:rPr>
        <w:t xml:space="preserve"> and intervention</w:t>
      </w:r>
      <w:r w:rsidR="00D55C97" w:rsidRPr="00D73961">
        <w:rPr>
          <w:lang w:val="en-US"/>
        </w:rPr>
        <w:t xml:space="preserve"> group</w:t>
      </w:r>
      <w:r w:rsidR="003A0185" w:rsidRPr="00D73961">
        <w:rPr>
          <w:lang w:val="en-US"/>
        </w:rPr>
        <w:t>s</w:t>
      </w:r>
      <w:r w:rsidR="001A7039" w:rsidRPr="00D73961">
        <w:rPr>
          <w:lang w:val="en-US"/>
        </w:rPr>
        <w:t>.</w:t>
      </w:r>
      <w:r w:rsidR="00D55C97" w:rsidRPr="00D73961">
        <w:rPr>
          <w:lang w:val="en-US"/>
        </w:rPr>
        <w:t xml:space="preserve"> </w:t>
      </w:r>
    </w:p>
    <w:p w14:paraId="4AC0D54D" w14:textId="77777777" w:rsidR="004015BD" w:rsidRPr="00D73961" w:rsidRDefault="004015BD" w:rsidP="00F51A1B">
      <w:pPr>
        <w:spacing w:line="480" w:lineRule="auto"/>
        <w:ind w:firstLine="708"/>
        <w:contextualSpacing/>
        <w:rPr>
          <w:spacing w:val="45"/>
          <w:lang w:val="en-US"/>
        </w:rPr>
      </w:pPr>
    </w:p>
    <w:p w14:paraId="75D73A07" w14:textId="77777777" w:rsidR="00BF438C" w:rsidRPr="00D73961" w:rsidRDefault="00BF438C" w:rsidP="00CA7EDB">
      <w:pPr>
        <w:autoSpaceDE w:val="0"/>
        <w:autoSpaceDN w:val="0"/>
        <w:adjustRightInd w:val="0"/>
        <w:spacing w:line="400" w:lineRule="atLeast"/>
        <w:rPr>
          <w:rFonts w:eastAsiaTheme="minorHAnsi"/>
          <w:lang w:val="en-US" w:eastAsia="en-US"/>
        </w:rPr>
      </w:pPr>
    </w:p>
    <w:p w14:paraId="5CDA09B0" w14:textId="4C897A4F" w:rsidR="000628A5" w:rsidRPr="00D73961" w:rsidRDefault="000628A5" w:rsidP="00985011">
      <w:pPr>
        <w:pStyle w:val="Cabealho1"/>
        <w:spacing w:line="480" w:lineRule="auto"/>
        <w:ind w:left="0" w:right="221"/>
        <w:rPr>
          <w:caps/>
        </w:rPr>
      </w:pPr>
      <w:r w:rsidRPr="00D73961">
        <w:rPr>
          <w:caps/>
        </w:rPr>
        <w:t xml:space="preserve">Effect of </w:t>
      </w:r>
      <w:r w:rsidR="00A9572F" w:rsidRPr="00D73961">
        <w:rPr>
          <w:caps/>
        </w:rPr>
        <w:t xml:space="preserve">watching </w:t>
      </w:r>
      <w:r w:rsidRPr="00D73961">
        <w:rPr>
          <w:caps/>
        </w:rPr>
        <w:t>healthy</w:t>
      </w:r>
      <w:r w:rsidR="001C50F5" w:rsidRPr="00D73961">
        <w:rPr>
          <w:caps/>
        </w:rPr>
        <w:t>-</w:t>
      </w:r>
      <w:r w:rsidRPr="00D73961">
        <w:rPr>
          <w:caps/>
        </w:rPr>
        <w:t>eating</w:t>
      </w:r>
      <w:r w:rsidR="001C50F5" w:rsidRPr="00D73961">
        <w:rPr>
          <w:caps/>
        </w:rPr>
        <w:t>-</w:t>
      </w:r>
      <w:r w:rsidRPr="00D73961">
        <w:rPr>
          <w:caps/>
        </w:rPr>
        <w:t xml:space="preserve">promoting cartoons </w:t>
      </w:r>
      <w:r w:rsidR="00B53AEC" w:rsidRPr="00D73961">
        <w:rPr>
          <w:caps/>
        </w:rPr>
        <w:t>o</w:t>
      </w:r>
      <w:r w:rsidRPr="00D73961">
        <w:rPr>
          <w:caps/>
        </w:rPr>
        <w:t>n food preference</w:t>
      </w:r>
    </w:p>
    <w:p w14:paraId="7CF13CCA" w14:textId="77777777" w:rsidR="004F0EE4" w:rsidRPr="00D73961" w:rsidRDefault="004F0EE4" w:rsidP="00985011">
      <w:pPr>
        <w:pStyle w:val="Cabealho1"/>
        <w:spacing w:line="480" w:lineRule="auto"/>
        <w:ind w:left="0" w:right="221"/>
        <w:rPr>
          <w:caps/>
        </w:rPr>
      </w:pPr>
    </w:p>
    <w:p w14:paraId="17AAD823" w14:textId="79B7FE94" w:rsidR="00DB0E8D" w:rsidRPr="00D73961" w:rsidRDefault="00851B08" w:rsidP="00800FEF">
      <w:pPr>
        <w:pStyle w:val="Corpodetexto"/>
        <w:spacing w:before="9" w:line="480" w:lineRule="auto"/>
        <w:ind w:left="0" w:right="217" w:firstLine="567"/>
      </w:pPr>
      <w:r w:rsidRPr="00D73961">
        <w:tab/>
      </w:r>
      <w:r w:rsidR="005A31A5" w:rsidRPr="00D73961">
        <w:t xml:space="preserve">A non-significant effect was found </w:t>
      </w:r>
      <w:r w:rsidR="001C50F5" w:rsidRPr="00D73961">
        <w:t>with regard to</w:t>
      </w:r>
      <w:r w:rsidR="005A31A5" w:rsidRPr="00D73961">
        <w:t xml:space="preserve"> food preference</w:t>
      </w:r>
      <w:r w:rsidR="001C50F5" w:rsidRPr="00D73961">
        <w:t>,</w:t>
      </w:r>
      <w:r w:rsidR="005A31A5" w:rsidRPr="00D73961">
        <w:t xml:space="preserve"> suggesting that no </w:t>
      </w:r>
      <w:r w:rsidR="001C50F5" w:rsidRPr="00D73961">
        <w:t xml:space="preserve">between-group </w:t>
      </w:r>
      <w:r w:rsidR="005A31A5" w:rsidRPr="00D73961">
        <w:t xml:space="preserve">differences </w:t>
      </w:r>
      <w:r w:rsidR="001C50F5" w:rsidRPr="00D73961">
        <w:t xml:space="preserve">exist </w:t>
      </w:r>
      <w:r w:rsidR="005A31A5" w:rsidRPr="00D73961">
        <w:t xml:space="preserve">regarding preferences </w:t>
      </w:r>
      <w:r w:rsidR="006D2163" w:rsidRPr="00D73961">
        <w:t>(Table 3)</w:t>
      </w:r>
      <w:r w:rsidR="00DB253A" w:rsidRPr="00D73961">
        <w:t>.</w:t>
      </w:r>
      <w:r w:rsidR="005D03AD" w:rsidRPr="00D73961">
        <w:t xml:space="preserve"> </w:t>
      </w:r>
      <w:r w:rsidR="00DB0E8D" w:rsidRPr="00D73961">
        <w:t xml:space="preserve">Table </w:t>
      </w:r>
      <w:r w:rsidR="00533B81" w:rsidRPr="00D73961">
        <w:t>3</w:t>
      </w:r>
      <w:r w:rsidR="00DB0E8D" w:rsidRPr="00D73961">
        <w:t xml:space="preserve"> shows </w:t>
      </w:r>
      <w:r w:rsidR="00C6056B" w:rsidRPr="00D73961">
        <w:t xml:space="preserve">a </w:t>
      </w:r>
      <w:r w:rsidR="00DB0E8D" w:rsidRPr="00D73961">
        <w:t>detailed description of</w:t>
      </w:r>
      <w:r w:rsidR="00B53AEC" w:rsidRPr="00D73961">
        <w:t xml:space="preserve"> the</w:t>
      </w:r>
      <w:r w:rsidR="00DB0E8D" w:rsidRPr="00D73961">
        <w:t xml:space="preserve"> effect of viewing </w:t>
      </w:r>
      <w:r w:rsidR="00D104E4" w:rsidRPr="00D73961">
        <w:t>cartoons promoting healthy eating</w:t>
      </w:r>
      <w:r w:rsidR="00DB0E8D" w:rsidRPr="00D73961">
        <w:t xml:space="preserve"> </w:t>
      </w:r>
      <w:r w:rsidR="00B53AEC" w:rsidRPr="00D73961">
        <w:t>o</w:t>
      </w:r>
      <w:r w:rsidR="00DB0E8D" w:rsidRPr="00D73961">
        <w:t>n</w:t>
      </w:r>
      <w:r w:rsidR="00B53AEC" w:rsidRPr="00D73961">
        <w:t xml:space="preserve"> children’s</w:t>
      </w:r>
      <w:r w:rsidR="00DB0E8D" w:rsidRPr="00D73961">
        <w:t xml:space="preserve"> food preferences</w:t>
      </w:r>
      <w:r w:rsidR="008C4BCB" w:rsidRPr="00D73961">
        <w:t>.</w:t>
      </w:r>
      <w:r w:rsidR="00DB0E8D" w:rsidRPr="00D73961">
        <w:t xml:space="preserve"> </w:t>
      </w:r>
    </w:p>
    <w:p w14:paraId="10327B5A" w14:textId="2E5398A9" w:rsidR="001A7039" w:rsidRPr="00D73961" w:rsidRDefault="001A7039" w:rsidP="00686C9E">
      <w:pPr>
        <w:spacing w:after="200" w:line="480" w:lineRule="auto"/>
        <w:ind w:firstLine="567"/>
        <w:rPr>
          <w:sz w:val="20"/>
          <w:szCs w:val="20"/>
          <w:lang w:val="en-US"/>
        </w:rPr>
      </w:pPr>
    </w:p>
    <w:p w14:paraId="58144D2E" w14:textId="77777777" w:rsidR="004015BD" w:rsidRPr="00D73961" w:rsidRDefault="004015BD" w:rsidP="00686C9E">
      <w:pPr>
        <w:spacing w:after="200" w:line="480" w:lineRule="auto"/>
        <w:ind w:firstLine="567"/>
        <w:rPr>
          <w:sz w:val="20"/>
          <w:szCs w:val="20"/>
          <w:lang w:val="en-US"/>
        </w:rPr>
      </w:pPr>
    </w:p>
    <w:p w14:paraId="4FC65524" w14:textId="6101387A" w:rsidR="00BF438C" w:rsidRPr="00D73961" w:rsidRDefault="00BE479F" w:rsidP="00C6056B">
      <w:pPr>
        <w:spacing w:line="480" w:lineRule="auto"/>
        <w:jc w:val="center"/>
        <w:outlineLvl w:val="0"/>
        <w:rPr>
          <w:b/>
          <w:caps/>
          <w:lang w:val="en-US"/>
        </w:rPr>
      </w:pPr>
      <w:r w:rsidRPr="00D73961">
        <w:rPr>
          <w:b/>
          <w:caps/>
          <w:lang w:val="en-US"/>
        </w:rPr>
        <w:lastRenderedPageBreak/>
        <w:t>Discussion</w:t>
      </w:r>
    </w:p>
    <w:p w14:paraId="06E09909" w14:textId="77777777" w:rsidR="004015BD" w:rsidRPr="00D73961" w:rsidRDefault="004015BD" w:rsidP="00C6056B">
      <w:pPr>
        <w:spacing w:line="480" w:lineRule="auto"/>
        <w:jc w:val="center"/>
        <w:outlineLvl w:val="0"/>
        <w:rPr>
          <w:lang w:val="en-US"/>
        </w:rPr>
      </w:pPr>
    </w:p>
    <w:p w14:paraId="2058EDBA" w14:textId="78C8B63B" w:rsidR="00357187" w:rsidRPr="00D73961" w:rsidRDefault="00443F40" w:rsidP="00800FEF">
      <w:pPr>
        <w:pStyle w:val="Corpodetexto"/>
        <w:spacing w:line="480" w:lineRule="auto"/>
        <w:ind w:left="0" w:right="114" w:firstLine="567"/>
      </w:pPr>
      <w:r w:rsidRPr="00D73961">
        <w:t>The present study test</w:t>
      </w:r>
      <w:r w:rsidR="00154EB3" w:rsidRPr="00D73961">
        <w:t>ed</w:t>
      </w:r>
      <w:r w:rsidRPr="00D73961">
        <w:t xml:space="preserve"> the effect of </w:t>
      </w:r>
      <w:r w:rsidR="005F04E1" w:rsidRPr="00D73961">
        <w:t xml:space="preserve">watching </w:t>
      </w:r>
      <w:r w:rsidRPr="00D73961">
        <w:t>healthy</w:t>
      </w:r>
      <w:r w:rsidR="00154EB3" w:rsidRPr="00D73961">
        <w:t>-</w:t>
      </w:r>
      <w:r w:rsidRPr="00D73961">
        <w:t>eating</w:t>
      </w:r>
      <w:r w:rsidR="00154EB3" w:rsidRPr="00D73961">
        <w:t>-</w:t>
      </w:r>
      <w:r w:rsidRPr="00D73961">
        <w:t xml:space="preserve">promoting cartoons </w:t>
      </w:r>
      <w:r w:rsidR="005138B6" w:rsidRPr="00D73961">
        <w:t>on</w:t>
      </w:r>
      <w:r w:rsidRPr="00D73961">
        <w:t xml:space="preserve"> </w:t>
      </w:r>
      <w:r w:rsidR="00154EB3" w:rsidRPr="00D73961">
        <w:t xml:space="preserve">the </w:t>
      </w:r>
      <w:r w:rsidRPr="00D73961">
        <w:t>food preference</w:t>
      </w:r>
      <w:r w:rsidR="00154EB3" w:rsidRPr="00D73961">
        <w:t>s</w:t>
      </w:r>
      <w:r w:rsidRPr="00D73961">
        <w:t xml:space="preserve"> and choices </w:t>
      </w:r>
      <w:r w:rsidR="00154EB3" w:rsidRPr="00D73961">
        <w:t>of</w:t>
      </w:r>
      <w:r w:rsidRPr="00D73961">
        <w:t xml:space="preserve"> </w:t>
      </w:r>
      <w:r w:rsidR="00E104A5" w:rsidRPr="00D73961">
        <w:t xml:space="preserve">children. </w:t>
      </w:r>
      <w:r w:rsidR="00E104A5" w:rsidRPr="00D761F4">
        <w:t>This</w:t>
      </w:r>
      <w:r w:rsidR="003F3DBB" w:rsidRPr="00D761F4">
        <w:t xml:space="preserve"> study found </w:t>
      </w:r>
      <w:r w:rsidR="00F22135" w:rsidRPr="00D761F4">
        <w:t xml:space="preserve">that </w:t>
      </w:r>
      <w:r w:rsidR="00BF766C" w:rsidRPr="00D73961">
        <w:t xml:space="preserve">viewing </w:t>
      </w:r>
      <w:r w:rsidR="00F22135" w:rsidRPr="00D73961">
        <w:t>these</w:t>
      </w:r>
      <w:r w:rsidR="003F3DBB" w:rsidRPr="00D73961">
        <w:t xml:space="preserve"> </w:t>
      </w:r>
      <w:r w:rsidR="00C81BC2" w:rsidRPr="00D73961">
        <w:t xml:space="preserve">cartoons </w:t>
      </w:r>
      <w:r w:rsidR="00F22135" w:rsidRPr="00D73961">
        <w:t xml:space="preserve">had a positive effect </w:t>
      </w:r>
      <w:r w:rsidR="00C81BC2" w:rsidRPr="00D73961">
        <w:t>on</w:t>
      </w:r>
      <w:r w:rsidR="003F3DBB" w:rsidRPr="00D73961">
        <w:t xml:space="preserve"> food choice</w:t>
      </w:r>
      <w:r w:rsidR="006B3CFC" w:rsidRPr="00D73961">
        <w:t xml:space="preserve"> </w:t>
      </w:r>
      <w:r w:rsidR="006E2EB4" w:rsidRPr="00D73961">
        <w:t>with children</w:t>
      </w:r>
      <w:r w:rsidR="00974BFD" w:rsidRPr="00D73961">
        <w:t xml:space="preserve"> </w:t>
      </w:r>
      <w:r w:rsidR="00BF766C" w:rsidRPr="00D73961">
        <w:t xml:space="preserve">who </w:t>
      </w:r>
      <w:r w:rsidR="00046634" w:rsidRPr="00D73961">
        <w:t xml:space="preserve">viewed </w:t>
      </w:r>
      <w:r w:rsidR="00BF766C" w:rsidRPr="00D73961">
        <w:t xml:space="preserve">the </w:t>
      </w:r>
      <w:r w:rsidR="00D104E4" w:rsidRPr="00D73961">
        <w:t>cartoons promoting healthy eating</w:t>
      </w:r>
      <w:r w:rsidR="00E07320" w:rsidRPr="00D73961">
        <w:t xml:space="preserve"> </w:t>
      </w:r>
      <w:r w:rsidR="004015BD" w:rsidRPr="00D73961">
        <w:t>choosing</w:t>
      </w:r>
      <w:r w:rsidR="00BF766C" w:rsidRPr="00D73961">
        <w:t xml:space="preserve"> </w:t>
      </w:r>
      <w:proofErr w:type="gramStart"/>
      <w:r w:rsidR="00046634" w:rsidRPr="00D73961">
        <w:t>more</w:t>
      </w:r>
      <w:r w:rsidR="002B2151" w:rsidRPr="00D73961">
        <w:t xml:space="preserve"> </w:t>
      </w:r>
      <w:r w:rsidR="00046634" w:rsidRPr="00D73961">
        <w:t>healthy</w:t>
      </w:r>
      <w:proofErr w:type="gramEnd"/>
      <w:r w:rsidR="00046634" w:rsidRPr="00D73961">
        <w:t xml:space="preserve"> food items</w:t>
      </w:r>
      <w:r w:rsidR="000A4749" w:rsidRPr="00D73961">
        <w:t xml:space="preserve"> </w:t>
      </w:r>
      <w:r w:rsidR="000A4749" w:rsidRPr="00D73961">
        <w:rPr>
          <w:rFonts w:ascii="Arial" w:hAnsi="Arial" w:cs="Arial"/>
          <w:b/>
          <w:bCs/>
          <w:color w:val="555555"/>
          <w:sz w:val="19"/>
          <w:szCs w:val="19"/>
        </w:rPr>
        <w:t>than children in the comparison group</w:t>
      </w:r>
      <w:r w:rsidR="007C77DD" w:rsidRPr="00D73961">
        <w:t xml:space="preserve">. </w:t>
      </w:r>
      <w:r w:rsidR="007D7CC4" w:rsidRPr="00D73961">
        <w:t>The r</w:t>
      </w:r>
      <w:r w:rsidR="00357187" w:rsidRPr="00D73961">
        <w:t xml:space="preserve">esults </w:t>
      </w:r>
      <w:r w:rsidR="007D7CC4" w:rsidRPr="00D73961">
        <w:t xml:space="preserve">of </w:t>
      </w:r>
      <w:r w:rsidR="00357187" w:rsidRPr="00D73961">
        <w:t xml:space="preserve">this study corroborate </w:t>
      </w:r>
      <w:r w:rsidR="007D7CC4" w:rsidRPr="00D73961">
        <w:t>those of</w:t>
      </w:r>
      <w:r w:rsidR="00357187" w:rsidRPr="00D73961">
        <w:t xml:space="preserve"> previous </w:t>
      </w:r>
      <w:r w:rsidR="00800FEF" w:rsidRPr="00D73961">
        <w:t>studies</w:t>
      </w:r>
      <w:r w:rsidR="001523FA" w:rsidRPr="00D73961">
        <w:t>.</w:t>
      </w:r>
      <w:r w:rsidR="00800FEF" w:rsidRPr="00D73961">
        <w:fldChar w:fldCharType="begin" w:fldLock="1"/>
      </w:r>
      <w:r w:rsidR="00FD30BF" w:rsidRPr="00D73961">
        <w:instrText>ADDIN CSL_CITATION { "citationItems" : [ { "id" : "ITEM-1", "itemData" : { "DOI" : "10.1016/j.appet.2005.10.009", "ISSN" : "0195-6663", "PMID" : "16442667", "abstract" : "This pilot study tested the influence of nutrition message framing on snack choice among kindergarteners. Three classrooms were randomly assigned to watch one of the following 60s videos: (a) a gain-framed nutrition message (i.e. the positive benefits of eating apples) (n=14); (b) a loss-framed message (i.e. the negative consequences of not eating apples) (n=18); or (c) a control scene (children playing a game) (n=18). Following this, the children were offered a choice between animal crackers and an apple for their snack. Among the children who saw one of the nutrition message videos, 56% chose apples rather than animal crackers; in the control condition only 33% chose apples. This difference was statistically significant (chi2=7.56, p&lt;0.01). These results suggest that videos containing nutritional messages may have a positive influence on children's short-term food choices.", "author" : [ { "dropping-particle" : "", "family" : "Bannon", "given" : "Katie", "non-dropping-particle" : "", "parse-names" : false, "suffix" : "" }, { "dropping-particle" : "", "family" : "Schwartz", "given" : "Marlene B", "non-dropping-particle" : "", "parse-names" : false, "suffix" : "" } ], "container-title" : "Appetite", "id" : "ITEM-1", "issue" : "2", "issued" : { "date-parts" : [ [ "2006", "3" ] ] }, "page" : "124-9", "title" : "Impact of nutrition messages on children's food choice: pilot study.", "type" : "article-journal", "volume" : "46" }, "uris" : [ "http://www.mendeley.com/documents/?uuid=6bc25fbf-2d94-475b-b99c-7443d3bca450" ] }, { "id" : "ITEM-2", "itemData" : { "DOI" : "10.1038/sj.ejcn.1602024", "author" : [ { "dropping-particle" : "", "family" : "Horne", "given" : "P J", "non-dropping-particle" : "", "parse-names" : false, "suffix" : "" }, { "dropping-particle" : "", "family" : "Tapper", "given" : "K", "non-dropping-particle" : "", "parse-names" : false, "suffix" : "" }, { "dropping-particle" : "", "family" : "Lowe", "given" : "C F", "non-dropping-particle" : "", "parse-names" : false, "suffix" : "" }, { "dropping-particle" : "", "family" : "Hardman", "given" : "C A", "non-dropping-particle" : "", "parse-names" : false, "suffix" : "" }, { "dropping-particle" : "", "family" : "Jackson", "given" : "M C", "non-dropping-particle" : "", "parse-names" : false, "suffix" : "" }, { "dropping-particle" : "", "family" : "Woolner", "given" : "J", "non-dropping-particle" : "", "parse-names" : false, "suffix" : "" } ], "container-title" : "European Journal of Clinical Nutrition", "id" : "ITEM-2", "issued" : { "date-parts" : [ [ "2004" ] ] }, "page" : "1649-1660", "title" : "Increasing children \u2019 s fruit and vegetable consumption : a peer-modelling and rewards-based intervention", "type" : "article-journal", "volume" : "58" }, "uris" : [ "http://www.mendeley.com/documents/?uuid=87d53185-1f4a-4d45-b012-5839a43dbbe1" ] } ], "mendeley" : { "formattedCitation" : "&lt;sup&gt;8,21&lt;/sup&gt;", "plainTextFormattedCitation" : "8,21", "previouslyFormattedCitation" : "&lt;sup&gt;8,21&lt;/sup&gt;" }, "properties" : { "noteIndex" : 9 }, "schema" : "https://github.com/citation-style-language/schema/raw/master/csl-citation.json" }</w:instrText>
      </w:r>
      <w:r w:rsidR="00800FEF" w:rsidRPr="00D73961">
        <w:fldChar w:fldCharType="separate"/>
      </w:r>
      <w:r w:rsidR="00FD30BF" w:rsidRPr="00D73961">
        <w:rPr>
          <w:noProof/>
          <w:vertAlign w:val="superscript"/>
        </w:rPr>
        <w:t>8,21</w:t>
      </w:r>
      <w:r w:rsidR="00800FEF" w:rsidRPr="00D73961">
        <w:fldChar w:fldCharType="end"/>
      </w:r>
    </w:p>
    <w:p w14:paraId="285DE06F" w14:textId="5957FF6E" w:rsidR="00D32964" w:rsidRPr="00D73961" w:rsidRDefault="00FD30BF" w:rsidP="0010284E">
      <w:pPr>
        <w:widowControl w:val="0"/>
        <w:autoSpaceDE w:val="0"/>
        <w:autoSpaceDN w:val="0"/>
        <w:adjustRightInd w:val="0"/>
        <w:spacing w:line="480" w:lineRule="auto"/>
        <w:ind w:firstLine="567"/>
        <w:rPr>
          <w:lang w:val="en-US"/>
        </w:rPr>
      </w:pPr>
      <w:r w:rsidRPr="00D73961">
        <w:rPr>
          <w:lang w:val="en-US"/>
        </w:rPr>
        <w:t>These</w:t>
      </w:r>
      <w:r w:rsidR="0072797D" w:rsidRPr="00D73961">
        <w:rPr>
          <w:lang w:val="en-US"/>
        </w:rPr>
        <w:t xml:space="preserve"> r</w:t>
      </w:r>
      <w:r w:rsidR="00443F40" w:rsidRPr="00D73961">
        <w:rPr>
          <w:lang w:val="en-US"/>
        </w:rPr>
        <w:t xml:space="preserve">esults </w:t>
      </w:r>
      <w:r w:rsidR="005A7FB8" w:rsidRPr="00D73961">
        <w:rPr>
          <w:lang w:val="en-US"/>
        </w:rPr>
        <w:t>did not reveal</w:t>
      </w:r>
      <w:r w:rsidR="00443F40" w:rsidRPr="00D73961">
        <w:rPr>
          <w:lang w:val="en-US"/>
        </w:rPr>
        <w:t xml:space="preserve"> differences between children exposed to </w:t>
      </w:r>
      <w:r w:rsidR="00D104E4" w:rsidRPr="00D73961">
        <w:rPr>
          <w:lang w:val="en-US"/>
        </w:rPr>
        <w:t>cartoons promoting healthy eating</w:t>
      </w:r>
      <w:r w:rsidR="00443F40" w:rsidRPr="00D73961">
        <w:rPr>
          <w:lang w:val="en-US"/>
        </w:rPr>
        <w:t xml:space="preserve"> </w:t>
      </w:r>
      <w:r w:rsidR="007965A7" w:rsidRPr="00D73961">
        <w:rPr>
          <w:lang w:val="en-US"/>
        </w:rPr>
        <w:t>and comparison</w:t>
      </w:r>
      <w:r w:rsidR="00BF766C" w:rsidRPr="00D73961">
        <w:rPr>
          <w:lang w:val="en-US"/>
        </w:rPr>
        <w:t xml:space="preserve"> cartoons </w:t>
      </w:r>
      <w:r w:rsidR="00443F40" w:rsidRPr="00D73961">
        <w:rPr>
          <w:lang w:val="en-US"/>
        </w:rPr>
        <w:t>regarding</w:t>
      </w:r>
      <w:r w:rsidR="00BF766C" w:rsidRPr="00D73961">
        <w:rPr>
          <w:lang w:val="en-US"/>
        </w:rPr>
        <w:t xml:space="preserve"> their</w:t>
      </w:r>
      <w:r w:rsidR="00443F40" w:rsidRPr="00D73961">
        <w:rPr>
          <w:lang w:val="en-US"/>
        </w:rPr>
        <w:t xml:space="preserve"> food preferences. </w:t>
      </w:r>
      <w:r w:rsidR="00BB4F77" w:rsidRPr="00D73961">
        <w:rPr>
          <w:lang w:val="en-US"/>
        </w:rPr>
        <w:t>R</w:t>
      </w:r>
      <w:r w:rsidR="00AE376D" w:rsidRPr="00D73961">
        <w:rPr>
          <w:lang w:val="en-US"/>
        </w:rPr>
        <w:t>esearch has show</w:t>
      </w:r>
      <w:r w:rsidR="00BB4F77" w:rsidRPr="00D73961">
        <w:rPr>
          <w:lang w:val="en-US"/>
        </w:rPr>
        <w:t>n</w:t>
      </w:r>
      <w:r w:rsidR="00AE376D" w:rsidRPr="00D73961">
        <w:rPr>
          <w:lang w:val="en-US"/>
        </w:rPr>
        <w:t xml:space="preserve"> that th</w:t>
      </w:r>
      <w:r w:rsidR="006B3CFC" w:rsidRPr="00D73961">
        <w:rPr>
          <w:lang w:val="en-US"/>
        </w:rPr>
        <w:t>e use of cartoon</w:t>
      </w:r>
      <w:r w:rsidR="00974BFD" w:rsidRPr="00D73961">
        <w:rPr>
          <w:lang w:val="en-US"/>
        </w:rPr>
        <w:t xml:space="preserve"> </w:t>
      </w:r>
      <w:r w:rsidR="00BB4F77" w:rsidRPr="00D73961">
        <w:rPr>
          <w:lang w:val="en-US"/>
        </w:rPr>
        <w:t>characters in</w:t>
      </w:r>
      <w:r w:rsidR="00974BFD" w:rsidRPr="00D73961">
        <w:rPr>
          <w:lang w:val="en-US"/>
        </w:rPr>
        <w:t xml:space="preserve"> advertising</w:t>
      </w:r>
      <w:r w:rsidR="00AE376D" w:rsidRPr="00D73961">
        <w:rPr>
          <w:lang w:val="en-US"/>
        </w:rPr>
        <w:t xml:space="preserve"> </w:t>
      </w:r>
      <w:r w:rsidR="00795E04" w:rsidRPr="00D73961">
        <w:rPr>
          <w:lang w:val="en-US"/>
        </w:rPr>
        <w:t>increas</w:t>
      </w:r>
      <w:r w:rsidR="00D104E4" w:rsidRPr="00D73961">
        <w:rPr>
          <w:lang w:val="en-US"/>
        </w:rPr>
        <w:t>es</w:t>
      </w:r>
      <w:r w:rsidR="00795E04" w:rsidRPr="00D73961">
        <w:rPr>
          <w:lang w:val="en-US"/>
        </w:rPr>
        <w:t xml:space="preserve"> children</w:t>
      </w:r>
      <w:r w:rsidR="00D104E4" w:rsidRPr="00D73961">
        <w:rPr>
          <w:lang w:val="en-US"/>
        </w:rPr>
        <w:t>’s preferences</w:t>
      </w:r>
      <w:r w:rsidR="00795E04" w:rsidRPr="00D73961">
        <w:rPr>
          <w:lang w:val="en-US"/>
        </w:rPr>
        <w:t xml:space="preserve"> for these foods and </w:t>
      </w:r>
      <w:r w:rsidR="00D104E4" w:rsidRPr="00D73961">
        <w:rPr>
          <w:lang w:val="en-US"/>
        </w:rPr>
        <w:t xml:space="preserve">their </w:t>
      </w:r>
      <w:r w:rsidR="00795E04" w:rsidRPr="00D73961">
        <w:rPr>
          <w:lang w:val="en-US"/>
        </w:rPr>
        <w:t xml:space="preserve">liking of the foods </w:t>
      </w:r>
      <w:r w:rsidR="00247E8B" w:rsidRPr="00D73961">
        <w:rPr>
          <w:lang w:val="en-US"/>
        </w:rPr>
        <w:t>advertised</w:t>
      </w:r>
      <w:r w:rsidR="001523FA" w:rsidRPr="00D73961">
        <w:rPr>
          <w:lang w:val="en-US"/>
        </w:rPr>
        <w:t>.</w:t>
      </w:r>
      <w:r w:rsidR="00800FEF" w:rsidRPr="00D73961">
        <w:rPr>
          <w:lang w:val="en-US"/>
        </w:rPr>
        <w:fldChar w:fldCharType="begin" w:fldLock="1"/>
      </w:r>
      <w:r w:rsidRPr="00D73961">
        <w:rPr>
          <w:lang w:val="en-US"/>
        </w:rPr>
        <w:instrText>ADDIN CSL_CITATION { "citationItems" : [ { "id" : "ITEM-1", "itemData" : { "DOI" : "10.1002/cb", "author" : [ { "dropping-particle" : "", "family" : "Levin", "given" : "Aron M", "non-dropping-particle" : "", "parse-names" : false, "suffix" : "" }, { "dropping-particle" : "", "family" : "Levin", "given" : "Irwin P", "non-dropping-particle" : "", "parse-names" : false, "suffix" : "" } ], "container-title" : "Journal of Consumer Behaviour", "id" : "ITEM-1", "issued" : { "date-parts" : [ [ "2010" ] ] }, "page" : "393-402", "title" : "Packaging of healthy and unhealthy food products for children and parents : The relative influence of licensed characters and brand names", "type" : "article-journal", "volume" : "9" }, "uris" : [ "http://www.mendeley.com/documents/?uuid=a6eaeeec-06f1-440c-baf7-f70c6bd0cca7" ] } ], "mendeley" : { "formattedCitation" : "&lt;sup&gt;22&lt;/sup&gt;", "plainTextFormattedCitation" : "22", "previouslyFormattedCitation" : "&lt;sup&gt;22&lt;/sup&gt;" }, "properties" : { "noteIndex" : 10 }, "schema" : "https://github.com/citation-style-language/schema/raw/master/csl-citation.json" }</w:instrText>
      </w:r>
      <w:r w:rsidR="00800FEF" w:rsidRPr="00D73961">
        <w:rPr>
          <w:lang w:val="en-US"/>
        </w:rPr>
        <w:fldChar w:fldCharType="separate"/>
      </w:r>
      <w:r w:rsidRPr="00D73961">
        <w:rPr>
          <w:noProof/>
          <w:vertAlign w:val="superscript"/>
          <w:lang w:val="en-US"/>
        </w:rPr>
        <w:t>22</w:t>
      </w:r>
      <w:r w:rsidR="00800FEF" w:rsidRPr="00D73961">
        <w:rPr>
          <w:lang w:val="en-US"/>
        </w:rPr>
        <w:fldChar w:fldCharType="end"/>
      </w:r>
      <w:r w:rsidR="00F46048" w:rsidRPr="00D73961">
        <w:rPr>
          <w:lang w:val="en-US"/>
        </w:rPr>
        <w:t xml:space="preserve"> </w:t>
      </w:r>
      <w:r w:rsidR="00DC7DF1" w:rsidRPr="00D73961">
        <w:rPr>
          <w:lang w:val="en-US"/>
        </w:rPr>
        <w:t>T</w:t>
      </w:r>
      <w:r w:rsidR="00BA7C98" w:rsidRPr="00D73961">
        <w:rPr>
          <w:lang w:val="en-US"/>
        </w:rPr>
        <w:t xml:space="preserve">he lack of an effect </w:t>
      </w:r>
      <w:r w:rsidR="007C77DD" w:rsidRPr="00D73961">
        <w:rPr>
          <w:lang w:val="en-US"/>
        </w:rPr>
        <w:t xml:space="preserve">in this study </w:t>
      </w:r>
      <w:r w:rsidR="00DC7DF1" w:rsidRPr="00D73961">
        <w:rPr>
          <w:lang w:val="en-US"/>
        </w:rPr>
        <w:t xml:space="preserve">might </w:t>
      </w:r>
      <w:r w:rsidR="00BA7C98" w:rsidRPr="00D73961">
        <w:rPr>
          <w:lang w:val="en-US"/>
        </w:rPr>
        <w:t>be explain</w:t>
      </w:r>
      <w:r w:rsidRPr="00D73961">
        <w:rPr>
          <w:lang w:val="en-US"/>
        </w:rPr>
        <w:t>ed</w:t>
      </w:r>
      <w:r w:rsidR="00BA7C98" w:rsidRPr="00D73961">
        <w:rPr>
          <w:lang w:val="en-US"/>
        </w:rPr>
        <w:t xml:space="preserve"> by the use of different method</w:t>
      </w:r>
      <w:r w:rsidR="00A9427E" w:rsidRPr="00D73961">
        <w:rPr>
          <w:lang w:val="en-US"/>
        </w:rPr>
        <w:t>s</w:t>
      </w:r>
      <w:r w:rsidR="00BA7C98" w:rsidRPr="00D73961">
        <w:rPr>
          <w:lang w:val="en-US"/>
        </w:rPr>
        <w:t xml:space="preserve"> for measuring food preferences</w:t>
      </w:r>
      <w:r w:rsidR="00A9427E" w:rsidRPr="00D73961">
        <w:rPr>
          <w:lang w:val="en-US"/>
        </w:rPr>
        <w:t xml:space="preserve"> (e.g.</w:t>
      </w:r>
      <w:r w:rsidR="00DC7DF1" w:rsidRPr="00D73961">
        <w:rPr>
          <w:lang w:val="en-US"/>
        </w:rPr>
        <w:t>,</w:t>
      </w:r>
      <w:r w:rsidR="00A9427E" w:rsidRPr="00D73961">
        <w:rPr>
          <w:lang w:val="en-US"/>
        </w:rPr>
        <w:t xml:space="preserve"> </w:t>
      </w:r>
      <w:r w:rsidR="00DC7DF1" w:rsidRPr="00D73961">
        <w:rPr>
          <w:lang w:val="en-US"/>
        </w:rPr>
        <w:t>“</w:t>
      </w:r>
      <w:r w:rsidR="00A9427E" w:rsidRPr="00D73961">
        <w:rPr>
          <w:lang w:val="en-US"/>
        </w:rPr>
        <w:t xml:space="preserve">How good or bad </w:t>
      </w:r>
      <w:r w:rsidR="00DC7DF1" w:rsidRPr="00D73961">
        <w:rPr>
          <w:lang w:val="en-US"/>
        </w:rPr>
        <w:t xml:space="preserve">do </w:t>
      </w:r>
      <w:r w:rsidR="00A9427E" w:rsidRPr="00D73961">
        <w:rPr>
          <w:lang w:val="en-US"/>
        </w:rPr>
        <w:t>you thin</w:t>
      </w:r>
      <w:r w:rsidR="00DC7DF1" w:rsidRPr="00D73961">
        <w:rPr>
          <w:lang w:val="en-US"/>
        </w:rPr>
        <w:t>k</w:t>
      </w:r>
      <w:r w:rsidR="00A9427E" w:rsidRPr="00D73961">
        <w:rPr>
          <w:lang w:val="en-US"/>
        </w:rPr>
        <w:t xml:space="preserve"> this product is?</w:t>
      </w:r>
      <w:r w:rsidR="00DC7DF1" w:rsidRPr="00D73961">
        <w:rPr>
          <w:lang w:val="en-US"/>
        </w:rPr>
        <w:t>”</w:t>
      </w:r>
      <w:r w:rsidR="00A9427E" w:rsidRPr="00D73961">
        <w:rPr>
          <w:i/>
          <w:lang w:val="en-US"/>
        </w:rPr>
        <w:t xml:space="preserve"> </w:t>
      </w:r>
      <w:r w:rsidR="00DC7DF1" w:rsidRPr="00D73961">
        <w:rPr>
          <w:i/>
          <w:lang w:val="en-US"/>
        </w:rPr>
        <w:t>v</w:t>
      </w:r>
      <w:r w:rsidR="00A9427E" w:rsidRPr="00D73961">
        <w:rPr>
          <w:i/>
          <w:lang w:val="en-US"/>
        </w:rPr>
        <w:t>s.</w:t>
      </w:r>
      <w:r w:rsidR="00A9427E" w:rsidRPr="00D73961">
        <w:rPr>
          <w:lang w:val="en-US"/>
        </w:rPr>
        <w:t xml:space="preserve"> </w:t>
      </w:r>
      <w:r w:rsidR="00DC7DF1" w:rsidRPr="00D73961">
        <w:rPr>
          <w:lang w:val="en-US"/>
        </w:rPr>
        <w:t>“W</w:t>
      </w:r>
      <w:r w:rsidR="00510F2C" w:rsidRPr="00D73961">
        <w:rPr>
          <w:lang w:val="en-US"/>
        </w:rPr>
        <w:t xml:space="preserve">ould you like to eat this </w:t>
      </w:r>
      <w:r w:rsidR="00DC7DF1" w:rsidRPr="00D73961">
        <w:rPr>
          <w:lang w:val="en-US"/>
        </w:rPr>
        <w:t xml:space="preserve">food </w:t>
      </w:r>
      <w:r w:rsidR="005D03AD" w:rsidRPr="00D73961">
        <w:rPr>
          <w:lang w:val="en-US"/>
        </w:rPr>
        <w:t>at this moment</w:t>
      </w:r>
      <w:r w:rsidR="00DC7DF1" w:rsidRPr="00D73961">
        <w:rPr>
          <w:lang w:val="en-US"/>
        </w:rPr>
        <w:t>”;</w:t>
      </w:r>
      <w:r w:rsidR="00A9427E" w:rsidRPr="00D73961">
        <w:rPr>
          <w:lang w:val="en-US"/>
        </w:rPr>
        <w:t xml:space="preserve"> LPFM)</w:t>
      </w:r>
      <w:r w:rsidR="000B3EE8" w:rsidRPr="00D73961">
        <w:rPr>
          <w:lang w:val="en-US"/>
        </w:rPr>
        <w:t>.</w:t>
      </w:r>
      <w:r w:rsidR="00D32964" w:rsidRPr="00D73961">
        <w:rPr>
          <w:lang w:val="en-US"/>
        </w:rPr>
        <w:t xml:space="preserve"> </w:t>
      </w:r>
      <w:proofErr w:type="spellStart"/>
      <w:r w:rsidR="00D32964" w:rsidRPr="00D73961">
        <w:rPr>
          <w:lang w:val="en-US"/>
        </w:rPr>
        <w:t>Boyland</w:t>
      </w:r>
      <w:proofErr w:type="spellEnd"/>
      <w:r w:rsidR="00D32964" w:rsidRPr="00D73961">
        <w:rPr>
          <w:lang w:val="en-US"/>
        </w:rPr>
        <w:t xml:space="preserve"> and </w:t>
      </w:r>
      <w:r w:rsidR="00247E8B" w:rsidRPr="00D73961">
        <w:rPr>
          <w:lang w:val="en-US"/>
        </w:rPr>
        <w:t>colleagues</w:t>
      </w:r>
      <w:r w:rsidR="00800FEF" w:rsidRPr="00D73961">
        <w:rPr>
          <w:lang w:val="en-US"/>
        </w:rPr>
        <w:fldChar w:fldCharType="begin" w:fldLock="1"/>
      </w:r>
      <w:r w:rsidR="00800FEF" w:rsidRPr="00D73961">
        <w:rPr>
          <w:lang w:val="en-US"/>
        </w:rPr>
        <w:instrText>ADDIN CSL_CITATION { "citationItems" : [ { "id" : "ITEM-1", "itemData" : { "DOI" : "10.1542/peds.2010-1859", "ISSN" : "0031-4005", "author" : [ { "dropping-particle" : "", "family" : "Boyland", "given" : "E. J.", "non-dropping-particle" : "", "parse-names" : false, "suffix" : "" }, { "dropping-particle" : "", "family" : "Harrold", "given" : "J. A.", "non-dropping-particle" : "", "parse-names" : false, "suffix" : "" }, { "dropping-particle" : "", "family" : "Kirkham", "given" : "T. C.", "non-dropping-particle" : "", "parse-names" : false, "suffix" : "" }, { "dropping-particle" : "", "family" : "Corker", "given" : "C.", "non-dropping-particle" : "", "parse-names" : false, "suffix" : "" }, { "dropping-particle" : "", "family" : "Cuddy", "given" : "J.", "non-dropping-particle" : "", "parse-names" : false, "suffix" : "" }, { "dropping-particle" : "", "family" : "Evans", "given" : "D.", "non-dropping-particle" : "", "parse-names" : false, "suffix" : "" }, { "dropping-particle" : "", "family" : "Dovey", "given" : "T. M.", "non-dropping-particle" : "", "parse-names" : false, "suffix" : "" }, { "dropping-particle" : "", "family" : "Lawton", "given" : "C. L.", "non-dropping-particle" : "", "parse-names" : false, "suffix" : "" }, { "dropping-particle" : "", "family" : "Blundell", "given" : "J. E.", "non-dropping-particle" : "", "parse-names" : false, "suffix" : "" }, { "dropping-particle" : "", "family" : "Halford", "given" : "J. C. G.", "non-dropping-particle" : "", "parse-names" : false, "suffix" : "" } ], "container-title" : "Pediatrics", "id" : "ITEM-1", "issue" : "1", "issued" : { "date-parts" : [ [ "2011" ] ] }, "page" : "e93-e100", "title" : "Food Commercials Increase Preference for Energy-Dense Foods, Particularly in Children Who Watch More Television", "type" : "article-journal", "volume" : "128" }, "uris" : [ "http://www.mendeley.com/documents/?uuid=870f477f-d2ff-4387-9e99-6b149227e1ea" ] } ], "mendeley" : { "formattedCitation" : "&lt;sup&gt;17&lt;/sup&gt;", "plainTextFormattedCitation" : "17", "previouslyFormattedCitation" : "&lt;sup&gt;17&lt;/sup&gt;" }, "properties" : { "noteIndex" : 10 }, "schema" : "https://github.com/citation-style-language/schema/raw/master/csl-citation.json" }</w:instrText>
      </w:r>
      <w:r w:rsidR="00800FEF" w:rsidRPr="00D73961">
        <w:rPr>
          <w:lang w:val="en-US"/>
        </w:rPr>
        <w:fldChar w:fldCharType="separate"/>
      </w:r>
      <w:r w:rsidR="00800FEF" w:rsidRPr="00D73961">
        <w:rPr>
          <w:noProof/>
          <w:vertAlign w:val="superscript"/>
          <w:lang w:val="en-US"/>
        </w:rPr>
        <w:t>17</w:t>
      </w:r>
      <w:r w:rsidR="00800FEF" w:rsidRPr="00D73961">
        <w:rPr>
          <w:lang w:val="en-US"/>
        </w:rPr>
        <w:fldChar w:fldCharType="end"/>
      </w:r>
      <w:r w:rsidR="00247E8B" w:rsidRPr="00D73961">
        <w:rPr>
          <w:lang w:val="en-US"/>
        </w:rPr>
        <w:t xml:space="preserve"> </w:t>
      </w:r>
      <w:r w:rsidR="00D32964" w:rsidRPr="00D73961">
        <w:rPr>
          <w:lang w:val="en-US"/>
        </w:rPr>
        <w:t>found that acute experimental exposure to unhealthy food messag</w:t>
      </w:r>
      <w:r w:rsidR="001C06BC" w:rsidRPr="00D73961">
        <w:rPr>
          <w:lang w:val="en-US"/>
        </w:rPr>
        <w:t>ing</w:t>
      </w:r>
      <w:r w:rsidR="00D32964" w:rsidRPr="00D73961">
        <w:rPr>
          <w:lang w:val="en-US"/>
        </w:rPr>
        <w:t xml:space="preserve"> in food advertising affect</w:t>
      </w:r>
      <w:r w:rsidR="001C06BC" w:rsidRPr="00D73961">
        <w:rPr>
          <w:lang w:val="en-US"/>
        </w:rPr>
        <w:t>s</w:t>
      </w:r>
      <w:r w:rsidR="00D32964" w:rsidRPr="00D73961">
        <w:rPr>
          <w:lang w:val="en-US"/>
        </w:rPr>
        <w:t xml:space="preserve"> children’s food preferences</w:t>
      </w:r>
      <w:r w:rsidR="00627FBF" w:rsidRPr="00D73961">
        <w:rPr>
          <w:lang w:val="en-US"/>
        </w:rPr>
        <w:t>;</w:t>
      </w:r>
      <w:r w:rsidR="00D32964" w:rsidRPr="00D73961">
        <w:rPr>
          <w:lang w:val="en-US"/>
        </w:rPr>
        <w:t xml:space="preserve"> </w:t>
      </w:r>
      <w:r w:rsidR="00627FBF" w:rsidRPr="00D73961">
        <w:rPr>
          <w:lang w:val="en-US"/>
        </w:rPr>
        <w:t>h</w:t>
      </w:r>
      <w:r w:rsidR="00D32964" w:rsidRPr="00D73961">
        <w:rPr>
          <w:lang w:val="en-US"/>
        </w:rPr>
        <w:t>owever, the</w:t>
      </w:r>
      <w:r w:rsidR="00627FBF" w:rsidRPr="00D73961">
        <w:rPr>
          <w:lang w:val="en-US"/>
        </w:rPr>
        <w:t>se</w:t>
      </w:r>
      <w:r w:rsidR="00D32964" w:rsidRPr="00D73961">
        <w:rPr>
          <w:lang w:val="en-US"/>
        </w:rPr>
        <w:t xml:space="preserve"> authors </w:t>
      </w:r>
      <w:r w:rsidR="00627FBF" w:rsidRPr="00D73961">
        <w:rPr>
          <w:lang w:val="en-US"/>
        </w:rPr>
        <w:t xml:space="preserve">did not </w:t>
      </w:r>
      <w:r w:rsidR="00D32964" w:rsidRPr="00D73961">
        <w:rPr>
          <w:lang w:val="en-US"/>
        </w:rPr>
        <w:t>f</w:t>
      </w:r>
      <w:r w:rsidR="00627FBF" w:rsidRPr="00D73961">
        <w:rPr>
          <w:lang w:val="en-US"/>
        </w:rPr>
        <w:t>i</w:t>
      </w:r>
      <w:r w:rsidR="00D32964" w:rsidRPr="00D73961">
        <w:rPr>
          <w:lang w:val="en-US"/>
        </w:rPr>
        <w:t xml:space="preserve">nd </w:t>
      </w:r>
      <w:r w:rsidR="00627FBF" w:rsidRPr="00D73961">
        <w:rPr>
          <w:lang w:val="en-US"/>
        </w:rPr>
        <w:t>a</w:t>
      </w:r>
      <w:r w:rsidR="00D32964" w:rsidRPr="00D73961">
        <w:rPr>
          <w:lang w:val="en-US"/>
        </w:rPr>
        <w:t xml:space="preserve">n effect </w:t>
      </w:r>
      <w:r w:rsidR="00627FBF" w:rsidRPr="00D73961">
        <w:rPr>
          <w:lang w:val="en-US"/>
        </w:rPr>
        <w:t>with regard to</w:t>
      </w:r>
      <w:r w:rsidR="00D32964" w:rsidRPr="00D73961">
        <w:rPr>
          <w:lang w:val="en-US"/>
        </w:rPr>
        <w:t xml:space="preserve"> low</w:t>
      </w:r>
      <w:r w:rsidR="00627FBF" w:rsidRPr="00D73961">
        <w:rPr>
          <w:lang w:val="en-US"/>
        </w:rPr>
        <w:t>-</w:t>
      </w:r>
      <w:r w:rsidR="00D32964" w:rsidRPr="00D73961">
        <w:rPr>
          <w:lang w:val="en-US"/>
        </w:rPr>
        <w:t xml:space="preserve">energy food preferences (using </w:t>
      </w:r>
      <w:r w:rsidR="00627FBF" w:rsidRPr="00D73961">
        <w:rPr>
          <w:lang w:val="en-US"/>
        </w:rPr>
        <w:t xml:space="preserve">the </w:t>
      </w:r>
      <w:r w:rsidR="00D32964" w:rsidRPr="00D73961">
        <w:rPr>
          <w:lang w:val="en-US"/>
        </w:rPr>
        <w:t>LPFM)</w:t>
      </w:r>
      <w:r w:rsidR="00627FBF" w:rsidRPr="00D73961">
        <w:rPr>
          <w:lang w:val="en-US"/>
        </w:rPr>
        <w:t>,</w:t>
      </w:r>
      <w:r w:rsidR="00D32964" w:rsidRPr="00D73961">
        <w:rPr>
          <w:lang w:val="en-US"/>
        </w:rPr>
        <w:t xml:space="preserve"> which is in line with </w:t>
      </w:r>
      <w:r w:rsidRPr="00D73961">
        <w:rPr>
          <w:lang w:val="en-US"/>
        </w:rPr>
        <w:t>current</w:t>
      </w:r>
      <w:r w:rsidR="00D32964" w:rsidRPr="00D73961">
        <w:rPr>
          <w:lang w:val="en-US"/>
        </w:rPr>
        <w:t xml:space="preserve"> results. </w:t>
      </w:r>
    </w:p>
    <w:p w14:paraId="609F608D" w14:textId="57A5F290" w:rsidR="000D3305" w:rsidRPr="00D73961" w:rsidRDefault="00D32964" w:rsidP="0033522F">
      <w:pPr>
        <w:widowControl w:val="0"/>
        <w:autoSpaceDE w:val="0"/>
        <w:autoSpaceDN w:val="0"/>
        <w:adjustRightInd w:val="0"/>
        <w:spacing w:line="480" w:lineRule="auto"/>
        <w:ind w:firstLine="567"/>
        <w:rPr>
          <w:lang w:val="en-US"/>
        </w:rPr>
      </w:pPr>
      <w:r w:rsidRPr="00D73961">
        <w:rPr>
          <w:lang w:val="en-US"/>
        </w:rPr>
        <w:t>Another</w:t>
      </w:r>
      <w:r w:rsidR="009C0C95" w:rsidRPr="00D73961">
        <w:rPr>
          <w:lang w:val="en-US"/>
        </w:rPr>
        <w:t xml:space="preserve"> </w:t>
      </w:r>
      <w:r w:rsidR="0072797D" w:rsidRPr="00D73961">
        <w:rPr>
          <w:lang w:val="en-US"/>
        </w:rPr>
        <w:t xml:space="preserve">reason for </w:t>
      </w:r>
      <w:r w:rsidR="008C45B4" w:rsidRPr="00D73961">
        <w:rPr>
          <w:lang w:val="en-US"/>
        </w:rPr>
        <w:t xml:space="preserve">the </w:t>
      </w:r>
      <w:r w:rsidR="0072797D" w:rsidRPr="00D73961">
        <w:rPr>
          <w:lang w:val="en-US"/>
        </w:rPr>
        <w:t>differen</w:t>
      </w:r>
      <w:r w:rsidR="008C45B4" w:rsidRPr="00D73961">
        <w:rPr>
          <w:lang w:val="en-US"/>
        </w:rPr>
        <w:t>ce in</w:t>
      </w:r>
      <w:r w:rsidR="0072797D" w:rsidRPr="00D73961">
        <w:rPr>
          <w:lang w:val="en-US"/>
        </w:rPr>
        <w:t xml:space="preserve"> </w:t>
      </w:r>
      <w:r w:rsidRPr="00D73961">
        <w:rPr>
          <w:lang w:val="en-US"/>
        </w:rPr>
        <w:t xml:space="preserve">the </w:t>
      </w:r>
      <w:r w:rsidR="0072797D" w:rsidRPr="00D73961">
        <w:rPr>
          <w:lang w:val="en-US"/>
        </w:rPr>
        <w:t>results m</w:t>
      </w:r>
      <w:r w:rsidR="00945FF6" w:rsidRPr="00D73961">
        <w:rPr>
          <w:lang w:val="en-US"/>
        </w:rPr>
        <w:t>ight</w:t>
      </w:r>
      <w:r w:rsidR="0072797D" w:rsidRPr="00D73961">
        <w:rPr>
          <w:lang w:val="en-US"/>
        </w:rPr>
        <w:t xml:space="preserve"> be that m</w:t>
      </w:r>
      <w:r w:rsidR="008E1F68" w:rsidRPr="00D73961">
        <w:rPr>
          <w:lang w:val="en-US"/>
        </w:rPr>
        <w:t>ost research o</w:t>
      </w:r>
      <w:r w:rsidR="00D973CF" w:rsidRPr="00D73961">
        <w:rPr>
          <w:lang w:val="en-US"/>
        </w:rPr>
        <w:t>n food advertising</w:t>
      </w:r>
      <w:r w:rsidR="0090643C" w:rsidRPr="00D73961">
        <w:rPr>
          <w:lang w:val="en-US"/>
        </w:rPr>
        <w:t xml:space="preserve"> </w:t>
      </w:r>
      <w:r w:rsidR="007E0376" w:rsidRPr="00D73961">
        <w:rPr>
          <w:lang w:val="en-US"/>
        </w:rPr>
        <w:t>ha</w:t>
      </w:r>
      <w:r w:rsidR="0090643C" w:rsidRPr="00D73961">
        <w:rPr>
          <w:lang w:val="en-US"/>
        </w:rPr>
        <w:t xml:space="preserve">s focused </w:t>
      </w:r>
      <w:r w:rsidR="007E0376" w:rsidRPr="00D73961">
        <w:rPr>
          <w:lang w:val="en-US"/>
        </w:rPr>
        <w:t>on the</w:t>
      </w:r>
      <w:r w:rsidR="0072797D" w:rsidRPr="00D73961">
        <w:rPr>
          <w:lang w:val="en-US"/>
        </w:rPr>
        <w:t xml:space="preserve"> effects o</w:t>
      </w:r>
      <w:r w:rsidR="007E0376" w:rsidRPr="00D73961">
        <w:rPr>
          <w:lang w:val="en-US"/>
        </w:rPr>
        <w:t>f</w:t>
      </w:r>
      <w:r w:rsidR="00D973CF" w:rsidRPr="00D73961">
        <w:rPr>
          <w:lang w:val="en-US"/>
        </w:rPr>
        <w:t xml:space="preserve"> </w:t>
      </w:r>
      <w:r w:rsidR="007E0376" w:rsidRPr="00D73961">
        <w:rPr>
          <w:lang w:val="en-US"/>
        </w:rPr>
        <w:t xml:space="preserve">the </w:t>
      </w:r>
      <w:r w:rsidR="00D973CF" w:rsidRPr="00D73961">
        <w:rPr>
          <w:lang w:val="en-US"/>
        </w:rPr>
        <w:t>consumption</w:t>
      </w:r>
      <w:r w:rsidR="007E0376" w:rsidRPr="00D73961">
        <w:rPr>
          <w:lang w:val="en-US"/>
        </w:rPr>
        <w:t xml:space="preserve"> of</w:t>
      </w:r>
      <w:r w:rsidR="00D973CF" w:rsidRPr="00D73961">
        <w:rPr>
          <w:lang w:val="en-US"/>
        </w:rPr>
        <w:t xml:space="preserve"> or p</w:t>
      </w:r>
      <w:r w:rsidR="00F81C98" w:rsidRPr="00D73961">
        <w:rPr>
          <w:lang w:val="en-US"/>
        </w:rPr>
        <w:t>references for unhealthy foods</w:t>
      </w:r>
      <w:r w:rsidR="001523FA" w:rsidRPr="00D73961">
        <w:rPr>
          <w:lang w:val="en-US"/>
        </w:rPr>
        <w:t>.</w:t>
      </w:r>
      <w:r w:rsidR="00800FEF" w:rsidRPr="00D73961">
        <w:rPr>
          <w:lang w:val="en-US"/>
        </w:rPr>
        <w:fldChar w:fldCharType="begin" w:fldLock="1"/>
      </w:r>
      <w:r w:rsidR="00FD30BF" w:rsidRPr="00D73961">
        <w:rPr>
          <w:lang w:val="en-US"/>
        </w:rPr>
        <w:instrText>ADDIN CSL_CITATION { "citationItems" : [ { "id" : "ITEM-1", "itemData" : { "DOI" : "10.1016/j.appet.2003.11.006", "ISBN" : "01956663 (ISSN)", "ISSN" : "01956663", "PMID" : "15010186", "abstract" : "The impact of television (TV) advertisements (commercials) on children's eating behaviour and health is of critical interest. In a preliminary study we examined lean, over weight and obese children's ability to recognise eight food and eight non-food related adverts in a repeated measures design. Their consumption of sweet and savoury, high and low fat snack foods were measured after both sessions. Whilst there was no significant difference in the number of non-food adverts recognised between the lean and obese children, the obese children did recognise significantly more of the food adverts. The ability to recognise the food adverts significantly correlated with the amount of food eaten after exposure to them. The overall snack food intake of the obese and overweight children was significantly higher than the lean children in the control (non-food advert) condition. The consumption of all the food offered increased post food advert with the exception of the low-fat savoury snack. These data demonstrate obese children's heightened alertness to food related cues. Moreover, exposure to such cues induce increased food intake in all children. As suggested the relationship between TV viewing and childhood obesity appears not merely a matter of excessive sedentary activity. Exposure to food adverts promotes consumption. \u00a9 2003 Elsevier Ltd. All rights reserved.", "author" : [ { "dropping-particle" : "", "family" : "Halford", "given" : "Jason C G", "non-dropping-particle" : "", "parse-names" : false, "suffix" : "" }, { "dropping-particle" : "", "family" : "Gillespie", "given" : "Jane", "non-dropping-particle" : "", "parse-names" : false, "suffix" : "" }, { "dropping-particle" : "", "family" : "Brown", "given" : "Victoria", "non-dropping-particle" : "", "parse-names" : false, "suffix" : "" }, { "dropping-particle" : "", "family" : "Pontin", "given" : "Eleanor E.", "non-dropping-particle" : "", "parse-names" : false, "suffix" : "" }, { "dropping-particle" : "", "family" : "Dovey", "given" : "Terence M.", "non-dropping-particle" : "", "parse-names" : false, "suffix" : "" } ], "container-title" : "Appetite", "id" : "ITEM-1", "issue" : "2", "issued" : { "date-parts" : [ [ "2004" ] ] }, "page" : "221-225", "title" : "Effect of television advertisements for foods on food consumption in children", "type" : "article-journal", "volume" : "42" }, "uris" : [ "http://www.mendeley.com/documents/?uuid=5479ebb3-cca3-4eb1-9cf1-ce49aa88ed5e" ] }, { "id" : "ITEM-2", "itemData" : { "DOI" : "10.1542/peds.2010-1859", "ISSN" : "0031-4005", "author" : [ { "dropping-particle" : "", "family" : "Boyland", "given" : "E. J.", "non-dropping-particle" : "", "parse-names" : false, "suffix" : "" }, { "dropping-particle" : "", "family" : "Harrold", "given" : "J. A.", "non-dropping-particle" : "", "parse-names" : false, "suffix" : "" }, { "dropping-particle" : "", "family" : "Kirkham", "given" : "T. C.", "non-dropping-particle" : "", "parse-names" : false, "suffix" : "" }, { "dropping-particle" : "", "family" : "Corker", "given" : "C.", "non-dropping-particle" : "", "parse-names" : false, "suffix" : "" }, { "dropping-particle" : "", "family" : "Cuddy", "given" : "J.", "non-dropping-particle" : "", "parse-names" : false, "suffix" : "" }, { "dropping-particle" : "", "family" : "Evans", "given" : "D.", "non-dropping-particle" : "", "parse-names" : false, "suffix" : "" }, { "dropping-particle" : "", "family" : "Dovey", "given" : "T. M.", "non-dropping-particle" : "", "parse-names" : false, "suffix" : "" }, { "dropping-particle" : "", "family" : "Lawton", "given" : "C. L.", "non-dropping-particle" : "", "parse-names" : false, "suffix" : "" }, { "dropping-particle" : "", "family" : "Blundell", "given" : "J. E.", "non-dropping-particle" : "", "parse-names" : false, "suffix" : "" }, { "dropping-particle" : "", "family" : "Halford", "given" : "J. C. G.", "non-dropping-particle" : "", "parse-names" : false, "suffix" : "" } ], "container-title" : "Pediatrics", "id" : "ITEM-2", "issue" : "1", "issued" : { "date-parts" : [ [ "2011" ] ] }, "page" : "e93-e100", "title" : "Food Commercials Increase Preference for Energy-Dense Foods, Particularly in Children Who Watch More Television", "type" : "article-journal", "volume" : "128" }, "uris" : [ "http://www.mendeley.com/documents/?uuid=870f477f-d2ff-4387-9e99-6b149227e1ea" ] }, { "id" : "ITEM-3", "itemData" : { "DOI" : "10.1016/j.appet.2012.01.032", "ISSN" : "1095-8304", "PMID" : "22421053", "abstract" : "Television provides one of the first, and most intimate, experiences of commercial food promotion. Therefore, unsurprisingly, the effects of television advertising on children's brand preferences are well established. However, its effect on actual food intake and the food choices in children of various weight statuses has only recently been characterised. Despite regulation, children in the UK are exposed to considerable numbers of food adverts on television. These are predominantly for foods high in fat, salt and sugar (HFSS), which are marketed to children using promotional characters and themes of fun. Such adverts have been shown to cause significant increases in intake, particularly in overweight and obese children, and enhanced preference for high carbohydrate and high fat foods in children who consume the greatest amounts of televisual media.", "author" : [ { "dropping-particle" : "", "family" : "Boyland", "given" : "Emma J", "non-dropping-particle" : "", "parse-names" : false, "suffix" : "" }, { "dropping-particle" : "", "family" : "Halford", "given" : "Jason C G", "non-dropping-particle" : "", "parse-names" : false, "suffix" : "" } ], "container-title" : "Appetite", "id" : "ITEM-3", "issued" : { "date-parts" : [ [ "2013", "3" ] ] }, "page" : "236-41", "title" : "Television advertising and branding. Effects on eating behaviour and food preferences in children.", "type" : "article-journal", "volume" : "62" }, "uris" : [ "http://www.mendeley.com/documents/?uuid=febc5bfc-a813-438c-a8ca-c3ec7f9f7186" ] } ], "mendeley" : { "formattedCitation" : "&lt;sup&gt;16,17,23&lt;/sup&gt;", "plainTextFormattedCitation" : "16,17,23", "previouslyFormattedCitation" : "&lt;sup&gt;16,17,23&lt;/sup&gt;" }, "properties" : { "noteIndex" : 10 }, "schema" : "https://github.com/citation-style-language/schema/raw/master/csl-citation.json" }</w:instrText>
      </w:r>
      <w:r w:rsidR="00800FEF" w:rsidRPr="00D73961">
        <w:rPr>
          <w:lang w:val="en-US"/>
        </w:rPr>
        <w:fldChar w:fldCharType="separate"/>
      </w:r>
      <w:r w:rsidR="00FD30BF" w:rsidRPr="00D73961">
        <w:rPr>
          <w:noProof/>
          <w:vertAlign w:val="superscript"/>
          <w:lang w:val="en-US"/>
        </w:rPr>
        <w:t>16,17,23</w:t>
      </w:r>
      <w:r w:rsidR="00800FEF" w:rsidRPr="00D73961">
        <w:rPr>
          <w:lang w:val="en-US"/>
        </w:rPr>
        <w:fldChar w:fldCharType="end"/>
      </w:r>
      <w:r w:rsidR="007C77DD" w:rsidRPr="00D73961">
        <w:rPr>
          <w:lang w:val="en-US"/>
        </w:rPr>
        <w:t xml:space="preserve"> </w:t>
      </w:r>
      <w:r w:rsidR="00ED1221" w:rsidRPr="00D73961">
        <w:rPr>
          <w:lang w:val="en-US"/>
        </w:rPr>
        <w:t>Less research has focused</w:t>
      </w:r>
      <w:r w:rsidR="00837FCC" w:rsidRPr="00D73961">
        <w:rPr>
          <w:lang w:val="en-US"/>
        </w:rPr>
        <w:t xml:space="preserve"> on</w:t>
      </w:r>
      <w:r w:rsidR="00ED1221" w:rsidRPr="00D73961">
        <w:rPr>
          <w:lang w:val="en-US"/>
        </w:rPr>
        <w:t xml:space="preserve"> the effect of food advertising in promoting healthy eating. </w:t>
      </w:r>
      <w:proofErr w:type="spellStart"/>
      <w:r w:rsidR="00F81C98" w:rsidRPr="00D73961">
        <w:rPr>
          <w:lang w:val="en-US"/>
        </w:rPr>
        <w:t>Dovey</w:t>
      </w:r>
      <w:proofErr w:type="spellEnd"/>
      <w:r w:rsidR="00F81C98" w:rsidRPr="00D73961">
        <w:rPr>
          <w:lang w:val="en-US"/>
        </w:rPr>
        <w:t xml:space="preserve"> and </w:t>
      </w:r>
      <w:r w:rsidR="00247E8B" w:rsidRPr="00D73961">
        <w:rPr>
          <w:lang w:val="en-US"/>
        </w:rPr>
        <w:t>colleagues</w:t>
      </w:r>
      <w:r w:rsidR="00800FEF" w:rsidRPr="00D73961">
        <w:rPr>
          <w:lang w:val="en-US"/>
        </w:rPr>
        <w:fldChar w:fldCharType="begin" w:fldLock="1"/>
      </w:r>
      <w:r w:rsidR="00800FEF" w:rsidRPr="00D73961">
        <w:rPr>
          <w:lang w:val="en-US"/>
        </w:rPr>
        <w:instrText>ADDIN CSL_CITATION { "citationItems" : [ { "id" : "ITEM-1", "itemData" : { "DOI" : "10.1016/j.appet.2011.01.017", "ISBN" : "0195-6663", "ISSN" : "01956663", "PMID" : "21256170", "abstract" : "Exposure to television advertisements for unhealthy foods has been shown to subsequently increase the amount of snack food consumed in children between the ages of five and eleven. However, it has yet to be elucidated whether healthy food television advertisements have a different effect on subsequent food intake in children. The current study explored the role of food neophobia in 'responsiveness' to food adverts in children between the ages of five and seven. Sixty-six children were exposed to unhealthy food adverts, healthy food adverts and toy adverts embedded into a cartoon in a counterbalanced order on three different occasions. Following the cartoon, children were offered a snack consisting of six food items (chocolate, jelly sweets, potato crisps, Snack-a-Jacks, green seedless grapes and carrot sticks). Food advert exposure, irrespective of content (either unhealthy or healthy food items), increased food intake by 47. kcal (11%) in high food neophobic children. Children who scored lower on the food neophobia scale ate significantly more (63. kcal, 14%) following the unhealthy food adverts only. In the healthy advert condition low food neophobic children consumed less chocolate (p= 0.003) but did not increase their consumption of fruit and vegetables. Presentation of healthy foods does not alter food preferences in the short-term. Children with low levels of food neophobia appear to respond to healthy food messages but children with higher levels of food neophobia do not. Instead, high food neophobic children will continue to consume more chocolate following exposure to food adverts irrespective of the healthy or unhealthy message they contain. \u00a9 2011 Elsevier Ltd.", "author" : [ { "dropping-particle" : "", "family" : "Dovey", "given" : "Terence M.", "non-dropping-particle" : "", "parse-names" : false, "suffix" : "" }, { "dropping-particle" : "", "family" : "Taylor", "given" : "Lauren", "non-dropping-particle" : "", "parse-names" : false, "suffix" : "" }, { "dropping-particle" : "", "family" : "Stow", "given" : "Rachael", "non-dropping-particle" : "", "parse-names" : false, "suffix" : "" }, { "dropping-particle" : "", "family" : "Boyland", "given" : "Emma J.", "non-dropping-particle" : "", "parse-names" : false, "suffix" : "" }, { "dropping-particle" : "", "family" : "Halford", "given" : "Jason C G", "non-dropping-particle" : "", "parse-names" : false, "suffix" : "" } ], "container-title" : "Appetite", "id" : "ITEM-1", "issue" : "2", "issued" : { "date-parts" : [ [ "2011" ] ] }, "page" : "440-446", "title" : "Responsiveness to healthy television (TV) food advertisements/commercials is only evident in children under the age of seven with low food neophobia", "type" : "article-journal", "volume" : "56" }, "uris" : [ "http://www.mendeley.com/documents/?uuid=f74a6c13-8325-45df-a73d-4087b22b11b0" ] } ], "mendeley" : { "formattedCitation" : "&lt;sup&gt;9&lt;/sup&gt;", "plainTextFormattedCitation" : "9", "previouslyFormattedCitation" : "&lt;sup&gt;9&lt;/sup&gt;" }, "properties" : { "noteIndex" : 10 }, "schema" : "https://github.com/citation-style-language/schema/raw/master/csl-citation.json" }</w:instrText>
      </w:r>
      <w:r w:rsidR="00800FEF" w:rsidRPr="00D73961">
        <w:rPr>
          <w:lang w:val="en-US"/>
        </w:rPr>
        <w:fldChar w:fldCharType="separate"/>
      </w:r>
      <w:r w:rsidR="00800FEF" w:rsidRPr="00D73961">
        <w:rPr>
          <w:noProof/>
          <w:vertAlign w:val="superscript"/>
          <w:lang w:val="en-US"/>
        </w:rPr>
        <w:t>9</w:t>
      </w:r>
      <w:r w:rsidR="00800FEF" w:rsidRPr="00D73961">
        <w:rPr>
          <w:lang w:val="en-US"/>
        </w:rPr>
        <w:fldChar w:fldCharType="end"/>
      </w:r>
      <w:r w:rsidR="00247E8B" w:rsidRPr="00D73961">
        <w:rPr>
          <w:lang w:val="en-US"/>
        </w:rPr>
        <w:t xml:space="preserve"> </w:t>
      </w:r>
      <w:r w:rsidR="00F81C98" w:rsidRPr="00D73961">
        <w:rPr>
          <w:lang w:val="en-US"/>
        </w:rPr>
        <w:t xml:space="preserve">concluded that healthy food advertising appears to affect food intake </w:t>
      </w:r>
      <w:r w:rsidR="007E0376" w:rsidRPr="00D73961">
        <w:rPr>
          <w:lang w:val="en-US"/>
        </w:rPr>
        <w:t>amongst</w:t>
      </w:r>
      <w:r w:rsidR="00F81C98" w:rsidRPr="00D73961">
        <w:rPr>
          <w:lang w:val="en-US"/>
        </w:rPr>
        <w:t xml:space="preserve"> children. </w:t>
      </w:r>
      <w:r w:rsidR="00C203DD" w:rsidRPr="00D73961">
        <w:rPr>
          <w:lang w:val="en-US"/>
        </w:rPr>
        <w:t>However,</w:t>
      </w:r>
      <w:r w:rsidR="00F81C98" w:rsidRPr="00D73961">
        <w:rPr>
          <w:lang w:val="en-US"/>
        </w:rPr>
        <w:t xml:space="preserve"> the</w:t>
      </w:r>
      <w:r w:rsidR="007E0376" w:rsidRPr="00D73961">
        <w:rPr>
          <w:lang w:val="en-US"/>
        </w:rPr>
        <w:t>se</w:t>
      </w:r>
      <w:r w:rsidR="00F81C98" w:rsidRPr="00D73961">
        <w:rPr>
          <w:lang w:val="en-US"/>
        </w:rPr>
        <w:t xml:space="preserve"> authors claim that </w:t>
      </w:r>
      <w:r w:rsidR="007E0376" w:rsidRPr="00D73961">
        <w:rPr>
          <w:lang w:val="en-US"/>
        </w:rPr>
        <w:t>such advertising</w:t>
      </w:r>
      <w:r w:rsidR="00F81C98" w:rsidRPr="00D73961">
        <w:rPr>
          <w:lang w:val="en-US"/>
        </w:rPr>
        <w:t xml:space="preserve"> m</w:t>
      </w:r>
      <w:r w:rsidR="007E0376" w:rsidRPr="00D73961">
        <w:rPr>
          <w:lang w:val="en-US"/>
        </w:rPr>
        <w:t>ight</w:t>
      </w:r>
      <w:r w:rsidR="00F81C98" w:rsidRPr="00D73961">
        <w:rPr>
          <w:lang w:val="en-US"/>
        </w:rPr>
        <w:t xml:space="preserve"> not have the same </w:t>
      </w:r>
      <w:r w:rsidR="00ED1221" w:rsidRPr="00D73961">
        <w:rPr>
          <w:lang w:val="en-US"/>
        </w:rPr>
        <w:t>strength</w:t>
      </w:r>
      <w:r w:rsidR="00F81C98" w:rsidRPr="00D73961">
        <w:rPr>
          <w:lang w:val="en-US"/>
        </w:rPr>
        <w:t xml:space="preserve"> as unhealthy food advertising </w:t>
      </w:r>
      <w:r w:rsidR="0066378B" w:rsidRPr="00D73961">
        <w:rPr>
          <w:lang w:val="en-US"/>
        </w:rPr>
        <w:t>and therefore m</w:t>
      </w:r>
      <w:r w:rsidR="007E0376" w:rsidRPr="00D73961">
        <w:rPr>
          <w:lang w:val="en-US"/>
        </w:rPr>
        <w:t>ight</w:t>
      </w:r>
      <w:r w:rsidR="0066378B" w:rsidRPr="00D73961">
        <w:rPr>
          <w:lang w:val="en-US"/>
        </w:rPr>
        <w:t xml:space="preserve"> not be sufficiently effective to</w:t>
      </w:r>
      <w:r w:rsidR="00F81C98" w:rsidRPr="00D73961">
        <w:rPr>
          <w:lang w:val="en-US"/>
        </w:rPr>
        <w:t xml:space="preserve"> overcome </w:t>
      </w:r>
      <w:r w:rsidR="00C203DD" w:rsidRPr="00D73961">
        <w:rPr>
          <w:lang w:val="en-US"/>
        </w:rPr>
        <w:t xml:space="preserve">the </w:t>
      </w:r>
      <w:r w:rsidR="0066378B" w:rsidRPr="00D73961">
        <w:rPr>
          <w:lang w:val="en-US"/>
        </w:rPr>
        <w:t xml:space="preserve">innate and </w:t>
      </w:r>
      <w:r w:rsidR="0066378B" w:rsidRPr="00D73961">
        <w:rPr>
          <w:lang w:val="en-US"/>
        </w:rPr>
        <w:lastRenderedPageBreak/>
        <w:t>reinforced (</w:t>
      </w:r>
      <w:r w:rsidR="007E0376" w:rsidRPr="00D73961">
        <w:rPr>
          <w:lang w:val="en-US"/>
        </w:rPr>
        <w:t>via</w:t>
      </w:r>
      <w:r w:rsidR="0066378B" w:rsidRPr="00D73961">
        <w:rPr>
          <w:lang w:val="en-US"/>
        </w:rPr>
        <w:t xml:space="preserve"> commercial food promotion) </w:t>
      </w:r>
      <w:r w:rsidR="00C203DD" w:rsidRPr="00D73961">
        <w:rPr>
          <w:lang w:val="en-US"/>
        </w:rPr>
        <w:t>food</w:t>
      </w:r>
      <w:r w:rsidR="00F81C98" w:rsidRPr="00D73961">
        <w:rPr>
          <w:lang w:val="en-US"/>
        </w:rPr>
        <w:t xml:space="preserve"> preferences</w:t>
      </w:r>
      <w:r w:rsidR="00ED1221" w:rsidRPr="00D73961">
        <w:rPr>
          <w:lang w:val="en-US"/>
        </w:rPr>
        <w:t xml:space="preserve"> of children for unhealthy foods</w:t>
      </w:r>
      <w:r w:rsidR="00476F67" w:rsidRPr="00D73961">
        <w:rPr>
          <w:lang w:val="en-US"/>
        </w:rPr>
        <w:t xml:space="preserve">. The lack of </w:t>
      </w:r>
      <w:r w:rsidR="007E0376" w:rsidRPr="00D73961">
        <w:rPr>
          <w:lang w:val="en-US"/>
        </w:rPr>
        <w:t xml:space="preserve">a </w:t>
      </w:r>
      <w:r w:rsidR="00476F67" w:rsidRPr="00D73961">
        <w:rPr>
          <w:lang w:val="en-US"/>
        </w:rPr>
        <w:t>food preference</w:t>
      </w:r>
      <w:r w:rsidR="007E0376" w:rsidRPr="00D73961">
        <w:rPr>
          <w:lang w:val="en-US"/>
        </w:rPr>
        <w:t xml:space="preserve"> effect</w:t>
      </w:r>
      <w:r w:rsidR="00476F67" w:rsidRPr="00D73961">
        <w:rPr>
          <w:lang w:val="en-US"/>
        </w:rPr>
        <w:t xml:space="preserve"> in </w:t>
      </w:r>
      <w:r w:rsidR="00FD30BF" w:rsidRPr="00D73961">
        <w:rPr>
          <w:lang w:val="en-US"/>
        </w:rPr>
        <w:t>the current</w:t>
      </w:r>
      <w:r w:rsidR="00476F67" w:rsidRPr="00D73961">
        <w:rPr>
          <w:lang w:val="en-US"/>
        </w:rPr>
        <w:t xml:space="preserve"> study </w:t>
      </w:r>
      <w:r w:rsidR="007E0376" w:rsidRPr="00D73961">
        <w:rPr>
          <w:lang w:val="en-US"/>
        </w:rPr>
        <w:t>is</w:t>
      </w:r>
      <w:r w:rsidR="00476F67" w:rsidRPr="00D73961">
        <w:rPr>
          <w:lang w:val="en-US"/>
        </w:rPr>
        <w:t xml:space="preserve"> partially explained by the fact that changing food</w:t>
      </w:r>
      <w:r w:rsidR="005B008C" w:rsidRPr="00D73961">
        <w:rPr>
          <w:lang w:val="en-US"/>
        </w:rPr>
        <w:t xml:space="preserve"> preferences toward</w:t>
      </w:r>
      <w:r w:rsidR="007E0376" w:rsidRPr="00D73961">
        <w:rPr>
          <w:lang w:val="en-US"/>
        </w:rPr>
        <w:t>s</w:t>
      </w:r>
      <w:r w:rsidR="005B008C" w:rsidRPr="00D73961">
        <w:rPr>
          <w:lang w:val="en-US"/>
        </w:rPr>
        <w:t xml:space="preserve"> healthy food items </w:t>
      </w:r>
      <w:r w:rsidR="007E0376" w:rsidRPr="00D73961">
        <w:rPr>
          <w:lang w:val="en-US"/>
        </w:rPr>
        <w:t xml:space="preserve">such as </w:t>
      </w:r>
      <w:r w:rsidR="0072797D" w:rsidRPr="00D73961">
        <w:rPr>
          <w:lang w:val="en-US"/>
        </w:rPr>
        <w:t xml:space="preserve">fruits and </w:t>
      </w:r>
      <w:r w:rsidR="005B008C" w:rsidRPr="00D73961">
        <w:rPr>
          <w:lang w:val="en-US"/>
        </w:rPr>
        <w:t>vegetables</w:t>
      </w:r>
      <w:r w:rsidR="00476F67" w:rsidRPr="00D73961">
        <w:rPr>
          <w:lang w:val="en-US"/>
        </w:rPr>
        <w:t xml:space="preserve"> </w:t>
      </w:r>
      <w:r w:rsidR="007E0376" w:rsidRPr="00D73961">
        <w:rPr>
          <w:lang w:val="en-US"/>
        </w:rPr>
        <w:t>is</w:t>
      </w:r>
      <w:r w:rsidR="005B008C" w:rsidRPr="00D73961">
        <w:rPr>
          <w:lang w:val="en-US"/>
        </w:rPr>
        <w:t xml:space="preserve"> more difficult to achieve, </w:t>
      </w:r>
      <w:r w:rsidR="007E0376" w:rsidRPr="00D73961">
        <w:rPr>
          <w:lang w:val="en-US"/>
        </w:rPr>
        <w:t xml:space="preserve">requires </w:t>
      </w:r>
      <w:r w:rsidR="005B008C" w:rsidRPr="00D73961">
        <w:rPr>
          <w:lang w:val="en-US"/>
        </w:rPr>
        <w:t>more exposure,</w:t>
      </w:r>
      <w:r w:rsidR="007E0376" w:rsidRPr="00D73961">
        <w:rPr>
          <w:lang w:val="en-US"/>
        </w:rPr>
        <w:t xml:space="preserve"> and</w:t>
      </w:r>
      <w:r w:rsidR="005B008C" w:rsidRPr="00D73961">
        <w:rPr>
          <w:lang w:val="en-US"/>
        </w:rPr>
        <w:t xml:space="preserve"> </w:t>
      </w:r>
      <w:r w:rsidR="007C77DD" w:rsidRPr="00D73961">
        <w:rPr>
          <w:lang w:val="en-US"/>
        </w:rPr>
        <w:t xml:space="preserve">is </w:t>
      </w:r>
      <w:r w:rsidR="005B008C" w:rsidRPr="00D73961">
        <w:rPr>
          <w:lang w:val="en-US"/>
        </w:rPr>
        <w:t xml:space="preserve">less preferred by </w:t>
      </w:r>
      <w:r w:rsidR="00247E8B" w:rsidRPr="00D73961">
        <w:rPr>
          <w:lang w:val="en-US"/>
        </w:rPr>
        <w:t>children</w:t>
      </w:r>
      <w:r w:rsidR="001523FA" w:rsidRPr="00D73961">
        <w:rPr>
          <w:lang w:val="en-US"/>
        </w:rPr>
        <w:t>.</w:t>
      </w:r>
      <w:r w:rsidR="002A16C1" w:rsidRPr="00D73961">
        <w:rPr>
          <w:lang w:val="en-US"/>
        </w:rPr>
        <w:fldChar w:fldCharType="begin" w:fldLock="1"/>
      </w:r>
      <w:r w:rsidR="00FD30BF" w:rsidRPr="00D73961">
        <w:rPr>
          <w:lang w:val="en-US"/>
        </w:rPr>
        <w:instrText>ADDIN CSL_CITATION { "citationItems" : [ { "id" : "ITEM-1", "itemData" : { "DOI" : "10.1016/j.physbeh.2015.05.015", "ISSN" : "00319384", "author" : [ { "dropping-particle" : "", "family" : "Mennella", "given" : "Julie A.", "non-dropping-particle" : "", "parse-names" : false, "suffix" : "" }, { "dropping-particle" : "", "family" : "Bobowski", "given" : "Nuala K.", "non-dropping-particle" : "", "parse-names" : false, "suffix" : "" } ], "container-title" : "Physiology &amp; Behavior", "id" : "ITEM-1", "issued" : { "date-parts" : [ [ "2015", "12" ] ] }, "page" : "502-507", "title" : "The sweetness and bitterness of childhood: Insights from basic research on taste preferences", "type" : "article-journal", "volume" : "152" }, "uris" : [ "http://www.mendeley.com/documents/?uuid=b3846409-6491-338c-99b5-c6f62861b7de" ] } ], "mendeley" : { "formattedCitation" : "&lt;sup&gt;24&lt;/sup&gt;", "plainTextFormattedCitation" : "24", "previouslyFormattedCitation" : "&lt;sup&gt;24&lt;/sup&gt;" }, "properties" : { "noteIndex" : 11 }, "schema" : "https://github.com/citation-style-language/schema/raw/master/csl-citation.json" }</w:instrText>
      </w:r>
      <w:r w:rsidR="002A16C1" w:rsidRPr="00D73961">
        <w:rPr>
          <w:lang w:val="en-US"/>
        </w:rPr>
        <w:fldChar w:fldCharType="separate"/>
      </w:r>
      <w:r w:rsidR="00FD30BF" w:rsidRPr="00D73961">
        <w:rPr>
          <w:noProof/>
          <w:vertAlign w:val="superscript"/>
          <w:lang w:val="en-US"/>
        </w:rPr>
        <w:t>24</w:t>
      </w:r>
      <w:r w:rsidR="002A16C1" w:rsidRPr="00D73961">
        <w:rPr>
          <w:lang w:val="en-US"/>
        </w:rPr>
        <w:fldChar w:fldCharType="end"/>
      </w:r>
      <w:r w:rsidR="00EC66E5" w:rsidRPr="00D73961">
        <w:rPr>
          <w:lang w:val="en-US"/>
        </w:rPr>
        <w:t>In addition</w:t>
      </w:r>
      <w:r w:rsidR="00510F2C" w:rsidRPr="00D73961">
        <w:rPr>
          <w:lang w:val="en-US"/>
        </w:rPr>
        <w:t xml:space="preserve">, </w:t>
      </w:r>
      <w:r w:rsidR="00FD30BF" w:rsidRPr="00D73961">
        <w:rPr>
          <w:lang w:val="en-US"/>
        </w:rPr>
        <w:t>this</w:t>
      </w:r>
      <w:r w:rsidR="00DA61F5" w:rsidRPr="00D73961">
        <w:rPr>
          <w:lang w:val="en-US"/>
        </w:rPr>
        <w:t xml:space="preserve"> </w:t>
      </w:r>
      <w:r w:rsidR="00510F2C" w:rsidRPr="00D73961">
        <w:rPr>
          <w:lang w:val="en-US"/>
        </w:rPr>
        <w:t>study</w:t>
      </w:r>
      <w:r w:rsidR="00EC66E5" w:rsidRPr="00D73961">
        <w:rPr>
          <w:lang w:val="en-US"/>
        </w:rPr>
        <w:t xml:space="preserve"> assessed </w:t>
      </w:r>
      <w:r w:rsidR="00510F2C" w:rsidRPr="00D73961">
        <w:rPr>
          <w:lang w:val="en-US"/>
        </w:rPr>
        <w:t>food preferences</w:t>
      </w:r>
      <w:r w:rsidR="007C77DD" w:rsidRPr="00D73961">
        <w:rPr>
          <w:lang w:val="en-US"/>
        </w:rPr>
        <w:t xml:space="preserve"> </w:t>
      </w:r>
      <w:r w:rsidR="00510F2C" w:rsidRPr="00D73961">
        <w:rPr>
          <w:lang w:val="en-US"/>
        </w:rPr>
        <w:t>after the food choice task</w:t>
      </w:r>
      <w:r w:rsidR="00EC66E5" w:rsidRPr="00D73961">
        <w:rPr>
          <w:lang w:val="en-US"/>
        </w:rPr>
        <w:t>, which might</w:t>
      </w:r>
      <w:r w:rsidR="00510F2C" w:rsidRPr="00D73961">
        <w:rPr>
          <w:lang w:val="en-US"/>
        </w:rPr>
        <w:t xml:space="preserve"> have influenced the results</w:t>
      </w:r>
      <w:r w:rsidR="007C77DD" w:rsidRPr="00D73961">
        <w:rPr>
          <w:lang w:val="en-US"/>
        </w:rPr>
        <w:t>.</w:t>
      </w:r>
      <w:r w:rsidR="0033522F" w:rsidRPr="00D73961">
        <w:rPr>
          <w:lang w:val="en-US"/>
        </w:rPr>
        <w:t xml:space="preserve"> </w:t>
      </w:r>
      <w:r w:rsidR="00F235DF" w:rsidRPr="00D73961">
        <w:rPr>
          <w:lang w:val="en-US"/>
        </w:rPr>
        <w:t xml:space="preserve">At the same </w:t>
      </w:r>
      <w:r w:rsidR="00E3000F" w:rsidRPr="00D73961">
        <w:rPr>
          <w:lang w:val="en-US"/>
        </w:rPr>
        <w:t>time,</w:t>
      </w:r>
      <w:r w:rsidR="00F235DF" w:rsidRPr="00D73961">
        <w:rPr>
          <w:lang w:val="en-US"/>
        </w:rPr>
        <w:t xml:space="preserve"> </w:t>
      </w:r>
      <w:r w:rsidR="005D2012" w:rsidRPr="00D73961">
        <w:rPr>
          <w:lang w:val="en-US"/>
        </w:rPr>
        <w:t xml:space="preserve">food preferences develop early in life and seem to be maintained during the life </w:t>
      </w:r>
      <w:r w:rsidR="00247E8B" w:rsidRPr="00D73961">
        <w:rPr>
          <w:lang w:val="en-US"/>
        </w:rPr>
        <w:t>course</w:t>
      </w:r>
      <w:r w:rsidR="002A16C1" w:rsidRPr="00D73961">
        <w:rPr>
          <w:lang w:val="en-US"/>
        </w:rPr>
        <w:fldChar w:fldCharType="begin" w:fldLock="1"/>
      </w:r>
      <w:r w:rsidR="00FD30BF" w:rsidRPr="00D73961">
        <w:rPr>
          <w:lang w:val="en-US"/>
        </w:rPr>
        <w:instrText>ADDIN CSL_CITATION { "citationItems" : [ { "id" : "ITEM-1", "itemData" : { "DOI" : "10.1016/j.foodqual.2004.02.010", "ISSN" : "09503293", "abstract" : "This study has evaluated the impact of food choices at 2\u20133 years old on food preferences later in life, by following up the same subjects. Early preferences were estimated through recordings of food choices conducted in a nursery canteen in children aged 2\u20133, from 1982 to 1999. The children were free to choose the composition of their lunch from among a varied offering of eight dishes. The same subjects (n=341) were contacted in 2001\u20132002 and so their ages varied from 17\u201322 (n=91), 13\u201316 (n=68), 8\u201312 (n=99) to 4\u20137 (n=83). Their present preference for the 80 foods most frequently presented at the nursery canteen was assessed through a questionnaire. Five food categories were studied: vegetables, animal products, cheeses, starchy foods and combined foods. The ranking of preference for the different food categories changed especially after puberty. However, regressions performed by food category indicated that for most categories, individual present preference was highly linked to individual preference at 2\u20133 years old. The link was the stronger for cheeses, followed to a lesser extent by animal products and vegetables. Present preferences increased with age for vegetables and they decreased with age for animal products only in females (to a lesser extent, they decreased with age for starchy foods and cheeses). Analyses by specific foods confirmed the global analysis. Individual present preference was linked to individual early preference for all mature cheeses and for 50% of the foods for other categories: most of these items were strongly flavoured. This study showed that preferences were stable from 2- to 3-year-old until young adulthood and that some changes in preference occurred during adolescence.", "author" : [ { "dropping-particle" : "", "family" : "Nicklaus", "given" : "Sophie", "non-dropping-particle" : "", "parse-names" : false, "suffix" : "" }, { "dropping-particle" : "", "family" : "Boggio", "given" : "Vincent", "non-dropping-particle" : "", "parse-names" : false, "suffix" : "" }, { "dropping-particle" : "", "family" : "Chabanet", "given" : "Claire", "non-dropping-particle" : "", "parse-names" : false, "suffix" : "" }, { "dropping-particle" : "", "family" : "Issanchou", "given" : "Sylvie", "non-dropping-particle" : "", "parse-names" : false, "suffix" : "" } ], "container-title" : "Food Quality and Preference", "id" : "ITEM-1", "issue" : "7-8", "issued" : { "date-parts" : [ [ "2004", "10" ] ] }, "page" : "805-818", "title" : "A prospective study of food preferences in childhood", "type" : "article-journal", "volume" : "15" }, "uris" : [ "http://www.mendeley.com/documents/?uuid=df1dbdd8-ee5e-43cc-ac4a-f2c7e667801a" ] } ], "mendeley" : { "formattedCitation" : "&lt;sup&gt;25&lt;/sup&gt;", "plainTextFormattedCitation" : "25", "previouslyFormattedCitation" : "&lt;sup&gt;25&lt;/sup&gt;" }, "properties" : { "noteIndex" : 11 }, "schema" : "https://github.com/citation-style-language/schema/raw/master/csl-citation.json" }</w:instrText>
      </w:r>
      <w:r w:rsidR="002A16C1" w:rsidRPr="00D73961">
        <w:rPr>
          <w:lang w:val="en-US"/>
        </w:rPr>
        <w:fldChar w:fldCharType="separate"/>
      </w:r>
      <w:r w:rsidR="00FD30BF" w:rsidRPr="00D73961">
        <w:rPr>
          <w:noProof/>
          <w:vertAlign w:val="superscript"/>
          <w:lang w:val="en-US"/>
        </w:rPr>
        <w:t>25</w:t>
      </w:r>
      <w:r w:rsidR="002A16C1" w:rsidRPr="00D73961">
        <w:rPr>
          <w:lang w:val="en-US"/>
        </w:rPr>
        <w:fldChar w:fldCharType="end"/>
      </w:r>
      <w:r w:rsidR="009C0C95" w:rsidRPr="00D73961">
        <w:rPr>
          <w:lang w:val="en-US"/>
        </w:rPr>
        <w:t xml:space="preserve"> </w:t>
      </w:r>
      <w:r w:rsidR="00247E8B" w:rsidRPr="00D73961">
        <w:rPr>
          <w:lang w:val="en-US"/>
        </w:rPr>
        <w:t xml:space="preserve">and </w:t>
      </w:r>
      <w:r w:rsidR="00DE522C" w:rsidRPr="00D73961">
        <w:rPr>
          <w:lang w:val="en-US"/>
        </w:rPr>
        <w:t xml:space="preserve">are </w:t>
      </w:r>
      <w:r w:rsidR="005D2012" w:rsidRPr="00D73961">
        <w:rPr>
          <w:lang w:val="en-US"/>
        </w:rPr>
        <w:t>difficult to change</w:t>
      </w:r>
      <w:r w:rsidR="001523FA" w:rsidRPr="00D73961">
        <w:rPr>
          <w:lang w:val="en-US"/>
        </w:rPr>
        <w:t>.</w:t>
      </w:r>
      <w:r w:rsidR="002A16C1" w:rsidRPr="00D73961">
        <w:rPr>
          <w:lang w:val="en-US"/>
        </w:rPr>
        <w:fldChar w:fldCharType="begin" w:fldLock="1"/>
      </w:r>
      <w:r w:rsidR="00FD30BF" w:rsidRPr="00D73961">
        <w:rPr>
          <w:lang w:val="en-US"/>
        </w:rPr>
        <w:instrText>ADDIN CSL_CITATION { "citationItems" : [ { "id" : "ITEM-1", "itemData" : { "DOI" : "10.1037/0278-6133.22.4.424", "author" : [ { "dropping-particle" : "", "family" : "Ogden", "given" : "Jane", "non-dropping-particle" : "", "parse-names" : false, "suffix" : "" } ], "id" : "ITEM-1", "issue" : "4", "issued" : { "date-parts" : [ [ "2003" ] ] }, "page" : "424-428", "title" : "Some Problems With Social Cognition Models : A Pragmatic and Conceptual Analysis", "type" : "article-journal", "volume" : "22" }, "uris" : [ "http://www.mendeley.com/documents/?uuid=ebb5f425-8a26-4206-93ee-ffd7b3c1ca48" ] } ], "mendeley" : { "formattedCitation" : "&lt;sup&gt;26&lt;/sup&gt;", "plainTextFormattedCitation" : "26", "previouslyFormattedCitation" : "&lt;sup&gt;26&lt;/sup&gt;" }, "properties" : { "noteIndex" : 11 }, "schema" : "https://github.com/citation-style-language/schema/raw/master/csl-citation.json" }</w:instrText>
      </w:r>
      <w:r w:rsidR="002A16C1" w:rsidRPr="00D73961">
        <w:rPr>
          <w:lang w:val="en-US"/>
        </w:rPr>
        <w:fldChar w:fldCharType="separate"/>
      </w:r>
      <w:r w:rsidR="00FD30BF" w:rsidRPr="00D73961">
        <w:rPr>
          <w:noProof/>
          <w:vertAlign w:val="superscript"/>
          <w:lang w:val="en-US"/>
        </w:rPr>
        <w:t>26</w:t>
      </w:r>
      <w:r w:rsidR="002A16C1" w:rsidRPr="00D73961">
        <w:rPr>
          <w:lang w:val="en-US"/>
        </w:rPr>
        <w:fldChar w:fldCharType="end"/>
      </w:r>
      <w:r w:rsidR="005D2012" w:rsidRPr="00D73961">
        <w:rPr>
          <w:lang w:val="en-US"/>
        </w:rPr>
        <w:t xml:space="preserve"> </w:t>
      </w:r>
    </w:p>
    <w:p w14:paraId="5D47FAC1" w14:textId="14A2CD3C" w:rsidR="00C13518" w:rsidRPr="00D73961" w:rsidRDefault="00FD30BF" w:rsidP="00EB5A8F">
      <w:pPr>
        <w:pStyle w:val="Corpodetexto"/>
        <w:spacing w:before="4" w:line="480" w:lineRule="auto"/>
        <w:ind w:left="0" w:right="116" w:firstLine="567"/>
      </w:pPr>
      <w:r w:rsidRPr="00D73961">
        <w:t>This</w:t>
      </w:r>
      <w:r w:rsidR="00C13518" w:rsidRPr="00D73961">
        <w:t xml:space="preserve"> study results show that children who </w:t>
      </w:r>
      <w:r w:rsidR="00351B0C" w:rsidRPr="00D73961">
        <w:t>were exposed to</w:t>
      </w:r>
      <w:r w:rsidR="00C13518" w:rsidRPr="00D73961">
        <w:t xml:space="preserve"> cartoons </w:t>
      </w:r>
      <w:r w:rsidR="007910B3" w:rsidRPr="00D73961">
        <w:t xml:space="preserve">promoting healthy eating </w:t>
      </w:r>
      <w:r w:rsidR="00C13518" w:rsidRPr="00D73961">
        <w:t xml:space="preserve">chose </w:t>
      </w:r>
      <w:proofErr w:type="gramStart"/>
      <w:r w:rsidR="00C13518" w:rsidRPr="00D73961">
        <w:t>more h</w:t>
      </w:r>
      <w:r w:rsidR="00351B0C" w:rsidRPr="00D73961">
        <w:t>ealthy</w:t>
      </w:r>
      <w:proofErr w:type="gramEnd"/>
      <w:r w:rsidR="00351B0C" w:rsidRPr="00D73961">
        <w:t xml:space="preserve"> food items</w:t>
      </w:r>
      <w:r w:rsidR="009E2A1B" w:rsidRPr="00D73961">
        <w:t xml:space="preserve"> than </w:t>
      </w:r>
      <w:r w:rsidR="007910B3" w:rsidRPr="00D73961">
        <w:t>those in</w:t>
      </w:r>
      <w:r w:rsidR="009E2A1B" w:rsidRPr="00D73961">
        <w:t xml:space="preserve"> the comparison group.</w:t>
      </w:r>
      <w:r w:rsidR="00351B0C" w:rsidRPr="00D73961">
        <w:t xml:space="preserve"> However</w:t>
      </w:r>
      <w:r w:rsidR="008D0EB5" w:rsidRPr="00D73961">
        <w:t>,</w:t>
      </w:r>
      <w:r w:rsidR="00C13518" w:rsidRPr="00D73961">
        <w:t xml:space="preserve"> no </w:t>
      </w:r>
      <w:r w:rsidR="00554BF5" w:rsidRPr="00D73961">
        <w:t xml:space="preserve">between-group </w:t>
      </w:r>
      <w:r w:rsidR="00C13518" w:rsidRPr="00D73961">
        <w:t xml:space="preserve">differences were found regarding the number of unhealthy food items chosen. </w:t>
      </w:r>
      <w:r w:rsidR="001C0998" w:rsidRPr="00D73961">
        <w:t>These r</w:t>
      </w:r>
      <w:r w:rsidR="00D373AE" w:rsidRPr="00D73961">
        <w:t xml:space="preserve">esults </w:t>
      </w:r>
      <w:r w:rsidR="008D0EB5" w:rsidRPr="00D73961">
        <w:t>m</w:t>
      </w:r>
      <w:r w:rsidR="001C0998" w:rsidRPr="00D73961">
        <w:t>ight</w:t>
      </w:r>
      <w:r w:rsidR="008D0EB5" w:rsidRPr="00D73961">
        <w:t xml:space="preserve"> be</w:t>
      </w:r>
      <w:r w:rsidR="00D373AE" w:rsidRPr="00D73961">
        <w:t xml:space="preserve"> explained by the fact that the theme</w:t>
      </w:r>
      <w:r w:rsidR="002A367E" w:rsidRPr="00D73961">
        <w:t>s</w:t>
      </w:r>
      <w:r w:rsidR="00D373AE" w:rsidRPr="00D73961">
        <w:t xml:space="preserve"> of the </w:t>
      </w:r>
      <w:r w:rsidR="00CF2F92" w:rsidRPr="00D73961">
        <w:t xml:space="preserve">cartoon </w:t>
      </w:r>
      <w:r w:rsidR="001A7689" w:rsidRPr="00D73961">
        <w:t>episodes</w:t>
      </w:r>
      <w:r w:rsidR="00CB091E" w:rsidRPr="00D73961">
        <w:t xml:space="preserve"> </w:t>
      </w:r>
      <w:r w:rsidR="00CB6B6E" w:rsidRPr="00D73961">
        <w:t xml:space="preserve">with healthy eating content </w:t>
      </w:r>
      <w:r w:rsidR="00CF2F92" w:rsidRPr="00D73961">
        <w:t>included the</w:t>
      </w:r>
      <w:r w:rsidR="008D0EB5" w:rsidRPr="00D73961">
        <w:t xml:space="preserve"> </w:t>
      </w:r>
      <w:r w:rsidR="007E78A2" w:rsidRPr="00D73961">
        <w:t xml:space="preserve">2 </w:t>
      </w:r>
      <w:r w:rsidR="008D0EB5" w:rsidRPr="00D73961">
        <w:t>NV “kingdoms”</w:t>
      </w:r>
      <w:r w:rsidR="00CF2F92" w:rsidRPr="00D73961">
        <w:t xml:space="preserve"> </w:t>
      </w:r>
      <w:r w:rsidR="008D0EB5" w:rsidRPr="00D73961">
        <w:t xml:space="preserve">of </w:t>
      </w:r>
      <w:r w:rsidR="00D11D16" w:rsidRPr="00D73961">
        <w:t xml:space="preserve">fruit </w:t>
      </w:r>
      <w:r w:rsidR="00CF2F92" w:rsidRPr="00D73961">
        <w:t>and</w:t>
      </w:r>
      <w:r w:rsidR="008D0EB5" w:rsidRPr="00D73961">
        <w:t xml:space="preserve"> milk</w:t>
      </w:r>
      <w:r w:rsidR="00CF2F92" w:rsidRPr="00D73961">
        <w:t>.</w:t>
      </w:r>
      <w:r w:rsidR="00D373AE" w:rsidRPr="00D73961">
        <w:t xml:space="preserve"> </w:t>
      </w:r>
      <w:r w:rsidR="00CF2F92" w:rsidRPr="00D73961">
        <w:t>N</w:t>
      </w:r>
      <w:r w:rsidR="00D373AE" w:rsidRPr="00D73961">
        <w:t xml:space="preserve">o content was presented </w:t>
      </w:r>
      <w:r w:rsidR="00CF2F92" w:rsidRPr="00D73961">
        <w:t xml:space="preserve">with </w:t>
      </w:r>
      <w:r w:rsidR="00D373AE" w:rsidRPr="00D73961">
        <w:t>regard</w:t>
      </w:r>
      <w:r w:rsidR="00CF2F92" w:rsidRPr="00D73961">
        <w:t xml:space="preserve"> to</w:t>
      </w:r>
      <w:r w:rsidR="00D373AE" w:rsidRPr="00D73961">
        <w:t xml:space="preserve"> other food g</w:t>
      </w:r>
      <w:r w:rsidR="008D0EB5" w:rsidRPr="00D73961">
        <w:t>roups,</w:t>
      </w:r>
      <w:r w:rsidR="00CF2F92" w:rsidRPr="00D73961">
        <w:t xml:space="preserve"> i.e.,</w:t>
      </w:r>
      <w:r w:rsidR="008D0EB5" w:rsidRPr="00D73961">
        <w:t xml:space="preserve"> the “</w:t>
      </w:r>
      <w:r w:rsidR="005D1855" w:rsidRPr="00D73961">
        <w:t xml:space="preserve">bad </w:t>
      </w:r>
      <w:r w:rsidR="008D0EB5" w:rsidRPr="00D73961">
        <w:t>kingdom</w:t>
      </w:r>
      <w:r w:rsidR="00CF2F92" w:rsidRPr="00D73961">
        <w:t>s</w:t>
      </w:r>
      <w:r w:rsidR="008D0EB5" w:rsidRPr="00D73961">
        <w:t>” of sugars</w:t>
      </w:r>
      <w:r w:rsidR="005D1855" w:rsidRPr="00D73961">
        <w:t xml:space="preserve"> </w:t>
      </w:r>
      <w:r w:rsidR="00CF2F92" w:rsidRPr="00D73961">
        <w:t>and</w:t>
      </w:r>
      <w:r w:rsidR="005D1855" w:rsidRPr="00D73961">
        <w:t xml:space="preserve"> fats</w:t>
      </w:r>
      <w:r w:rsidR="00CF2F92" w:rsidRPr="00D73961">
        <w:t>. E</w:t>
      </w:r>
      <w:r w:rsidR="006E7C96" w:rsidRPr="00D73961">
        <w:t xml:space="preserve">xposure to this content might </w:t>
      </w:r>
      <w:r w:rsidR="008D0EB5" w:rsidRPr="00D73961">
        <w:t xml:space="preserve">have discouraged the choice of unhealthy food items. </w:t>
      </w:r>
      <w:r w:rsidR="008C45B4" w:rsidRPr="00D73961">
        <w:t>Ano</w:t>
      </w:r>
      <w:r w:rsidR="00632228" w:rsidRPr="00D73961">
        <w:t xml:space="preserve">ther possible explanation for these results </w:t>
      </w:r>
      <w:r w:rsidR="00BA5E4A" w:rsidRPr="00D73961">
        <w:t>is</w:t>
      </w:r>
      <w:r w:rsidR="00632228" w:rsidRPr="00D73961">
        <w:t xml:space="preserve"> that the </w:t>
      </w:r>
      <w:r w:rsidR="00206E10" w:rsidRPr="00D73961">
        <w:t>presence of the research team, the nat</w:t>
      </w:r>
      <w:r w:rsidR="00CB091E" w:rsidRPr="00D73961">
        <w:t>ure of the task (watching cartoons</w:t>
      </w:r>
      <w:r w:rsidR="00206E10" w:rsidRPr="00D73961">
        <w:t xml:space="preserve">) and the </w:t>
      </w:r>
      <w:r w:rsidR="00632228" w:rsidRPr="00D73961">
        <w:t>presen</w:t>
      </w:r>
      <w:r w:rsidR="00351B0C" w:rsidRPr="00D73961">
        <w:t>tation of food in the classroom</w:t>
      </w:r>
      <w:r w:rsidR="00632228" w:rsidRPr="00D73961">
        <w:t xml:space="preserve"> </w:t>
      </w:r>
      <w:r w:rsidR="006C6140" w:rsidRPr="00D73961">
        <w:t xml:space="preserve">by the research team </w:t>
      </w:r>
      <w:r w:rsidR="00BA5E4A" w:rsidRPr="00D73961">
        <w:t>might</w:t>
      </w:r>
      <w:r w:rsidR="006C6140" w:rsidRPr="00D73961">
        <w:t xml:space="preserve"> have created</w:t>
      </w:r>
      <w:r w:rsidR="00206E10" w:rsidRPr="00D73961">
        <w:t xml:space="preserve"> a </w:t>
      </w:r>
      <w:r w:rsidR="00634FC9" w:rsidRPr="00D73961">
        <w:t>“</w:t>
      </w:r>
      <w:r w:rsidR="00206E10" w:rsidRPr="00D73961">
        <w:t>party</w:t>
      </w:r>
      <w:r w:rsidR="006C6140" w:rsidRPr="00D73961">
        <w:t xml:space="preserve"> environment</w:t>
      </w:r>
      <w:r w:rsidR="00634FC9" w:rsidRPr="00D73961">
        <w:t>”</w:t>
      </w:r>
      <w:r w:rsidR="00BA5E4A" w:rsidRPr="00D73961">
        <w:t>,</w:t>
      </w:r>
      <w:r w:rsidR="006C6140" w:rsidRPr="00D73961">
        <w:t xml:space="preserve"> </w:t>
      </w:r>
      <w:r w:rsidR="00632228" w:rsidRPr="00D73961">
        <w:t xml:space="preserve">allowing </w:t>
      </w:r>
      <w:r w:rsidR="00BA5E4A" w:rsidRPr="00D73961">
        <w:t xml:space="preserve">the children </w:t>
      </w:r>
      <w:r w:rsidR="00632228" w:rsidRPr="00D73961">
        <w:t>to eat unhealthy food</w:t>
      </w:r>
      <w:r w:rsidR="00BA5E4A" w:rsidRPr="00D73961">
        <w:t>s such as</w:t>
      </w:r>
      <w:r w:rsidR="00632228" w:rsidRPr="00D73961">
        <w:t xml:space="preserve"> chocolates and </w:t>
      </w:r>
      <w:r w:rsidR="00247E8B" w:rsidRPr="00D73961">
        <w:t>chips</w:t>
      </w:r>
      <w:r w:rsidR="00632228" w:rsidRPr="00D73961">
        <w:t xml:space="preserve">. </w:t>
      </w:r>
    </w:p>
    <w:p w14:paraId="579475A2" w14:textId="58554BA0" w:rsidR="00DA61F5" w:rsidRPr="00D761F4" w:rsidRDefault="00F235DF" w:rsidP="00DA61F5">
      <w:pPr>
        <w:spacing w:line="480" w:lineRule="auto"/>
        <w:ind w:firstLine="567"/>
        <w:rPr>
          <w:lang w:val="en-US"/>
        </w:rPr>
      </w:pPr>
      <w:r w:rsidRPr="00D73961">
        <w:rPr>
          <w:lang w:val="en-US"/>
        </w:rPr>
        <w:t xml:space="preserve">The present study has limitations. </w:t>
      </w:r>
      <w:r w:rsidR="00F00206" w:rsidRPr="00D73961">
        <w:rPr>
          <w:lang w:val="en-US"/>
        </w:rPr>
        <w:t>One</w:t>
      </w:r>
      <w:r w:rsidR="00C92585" w:rsidRPr="00D73961">
        <w:rPr>
          <w:lang w:val="en-US"/>
        </w:rPr>
        <w:t xml:space="preserve"> limitation </w:t>
      </w:r>
      <w:r w:rsidR="00D70D68" w:rsidRPr="00D73961">
        <w:rPr>
          <w:lang w:val="en-US"/>
        </w:rPr>
        <w:t>refers</w:t>
      </w:r>
      <w:r w:rsidR="00C92585" w:rsidRPr="00D73961">
        <w:rPr>
          <w:lang w:val="en-US"/>
        </w:rPr>
        <w:t xml:space="preserve"> to the absence of data regarding children’s family eating </w:t>
      </w:r>
      <w:r w:rsidR="00D761F4" w:rsidRPr="00D761F4">
        <w:rPr>
          <w:lang w:val="en-US"/>
        </w:rPr>
        <w:t>behaviors</w:t>
      </w:r>
      <w:r w:rsidR="00C92585" w:rsidRPr="00D73961">
        <w:rPr>
          <w:lang w:val="en-US"/>
        </w:rPr>
        <w:t xml:space="preserve"> (</w:t>
      </w:r>
      <w:r w:rsidR="00EF5AAD" w:rsidRPr="00D73961">
        <w:rPr>
          <w:lang w:val="en-US"/>
        </w:rPr>
        <w:t xml:space="preserve">i.e., </w:t>
      </w:r>
      <w:r w:rsidR="00270780" w:rsidRPr="00D73961">
        <w:rPr>
          <w:lang w:val="en-US"/>
        </w:rPr>
        <w:t>f</w:t>
      </w:r>
      <w:r w:rsidR="00C92585" w:rsidRPr="00D73961">
        <w:rPr>
          <w:lang w:val="en-US"/>
        </w:rPr>
        <w:t xml:space="preserve">ood habits) </w:t>
      </w:r>
      <w:r w:rsidR="00270780" w:rsidRPr="00D73961">
        <w:rPr>
          <w:lang w:val="en-US"/>
        </w:rPr>
        <w:t xml:space="preserve">that </w:t>
      </w:r>
      <w:r w:rsidR="00EF5AAD" w:rsidRPr="00D73961">
        <w:rPr>
          <w:lang w:val="en-US"/>
        </w:rPr>
        <w:t xml:space="preserve">might </w:t>
      </w:r>
      <w:r w:rsidR="00C92585" w:rsidRPr="00D73961">
        <w:rPr>
          <w:lang w:val="en-US"/>
        </w:rPr>
        <w:t xml:space="preserve">better inform </w:t>
      </w:r>
      <w:r w:rsidR="00027CF0" w:rsidRPr="00D73961">
        <w:rPr>
          <w:lang w:val="en-US"/>
        </w:rPr>
        <w:t>the researchers</w:t>
      </w:r>
      <w:r w:rsidR="00EF5AAD" w:rsidRPr="00D73961">
        <w:rPr>
          <w:lang w:val="en-US"/>
        </w:rPr>
        <w:t xml:space="preserve"> </w:t>
      </w:r>
      <w:r w:rsidR="00C92585" w:rsidRPr="00D73961">
        <w:rPr>
          <w:lang w:val="en-US"/>
        </w:rPr>
        <w:t xml:space="preserve">about </w:t>
      </w:r>
      <w:r w:rsidR="00EF5AAD" w:rsidRPr="00D73961">
        <w:rPr>
          <w:lang w:val="en-US"/>
        </w:rPr>
        <w:t xml:space="preserve">the </w:t>
      </w:r>
      <w:r w:rsidR="00C92585" w:rsidRPr="00D73961">
        <w:rPr>
          <w:lang w:val="en-US"/>
        </w:rPr>
        <w:t xml:space="preserve">variables that </w:t>
      </w:r>
      <w:r w:rsidR="00EF5AAD" w:rsidRPr="00D73961">
        <w:rPr>
          <w:lang w:val="en-US"/>
        </w:rPr>
        <w:t xml:space="preserve">might </w:t>
      </w:r>
      <w:r w:rsidR="00C92585" w:rsidRPr="00D73961">
        <w:rPr>
          <w:lang w:val="en-US"/>
        </w:rPr>
        <w:t xml:space="preserve">have </w:t>
      </w:r>
      <w:r w:rsidR="00EF5AAD" w:rsidRPr="00D73961">
        <w:rPr>
          <w:lang w:val="en-US"/>
        </w:rPr>
        <w:t>a</w:t>
      </w:r>
      <w:r w:rsidR="00C92585" w:rsidRPr="00D73961">
        <w:rPr>
          <w:lang w:val="en-US"/>
        </w:rPr>
        <w:t>ffec</w:t>
      </w:r>
      <w:r w:rsidR="00EF5AAD" w:rsidRPr="00D73961">
        <w:rPr>
          <w:lang w:val="en-US"/>
        </w:rPr>
        <w:t>ted</w:t>
      </w:r>
      <w:r w:rsidR="00C92585" w:rsidRPr="00D73961">
        <w:rPr>
          <w:lang w:val="en-US"/>
        </w:rPr>
        <w:t xml:space="preserve"> </w:t>
      </w:r>
      <w:r w:rsidR="00027CF0" w:rsidRPr="00D73961">
        <w:rPr>
          <w:lang w:val="en-US"/>
        </w:rPr>
        <w:t>these</w:t>
      </w:r>
      <w:r w:rsidR="00C92585" w:rsidRPr="00D73961">
        <w:rPr>
          <w:lang w:val="en-US"/>
        </w:rPr>
        <w:t xml:space="preserve"> results</w:t>
      </w:r>
      <w:r w:rsidR="00EF5AAD" w:rsidRPr="00D73961">
        <w:rPr>
          <w:lang w:val="en-US"/>
        </w:rPr>
        <w:t xml:space="preserve"> (e.g.,</w:t>
      </w:r>
      <w:r w:rsidR="00C92585" w:rsidRPr="00D73961">
        <w:rPr>
          <w:lang w:val="en-US"/>
        </w:rPr>
        <w:t xml:space="preserve"> food </w:t>
      </w:r>
      <w:r w:rsidR="00247E8B" w:rsidRPr="00D73961">
        <w:rPr>
          <w:lang w:val="en-US"/>
        </w:rPr>
        <w:t>preferences</w:t>
      </w:r>
      <w:r w:rsidR="00EF5AAD" w:rsidRPr="00D73961">
        <w:rPr>
          <w:lang w:val="en-US"/>
        </w:rPr>
        <w:t>)</w:t>
      </w:r>
      <w:r w:rsidR="001523FA" w:rsidRPr="00D73961">
        <w:rPr>
          <w:lang w:val="en-US"/>
        </w:rPr>
        <w:t>.</w:t>
      </w:r>
      <w:r w:rsidR="002A16C1" w:rsidRPr="00D73961">
        <w:rPr>
          <w:lang w:val="en-US"/>
        </w:rPr>
        <w:fldChar w:fldCharType="begin" w:fldLock="1"/>
      </w:r>
      <w:r w:rsidR="00FD30BF" w:rsidRPr="00D73961">
        <w:rPr>
          <w:lang w:val="en-US"/>
        </w:rPr>
        <w:instrText>ADDIN CSL_CITATION { "citationItems" : [ { "id" : "ITEM-1", "itemData" : { "DOI" : "10.1017/S000711450889246X", "ISBN" : "0007114508", "ISSN" : "0007-1145", "PMID" : "18257946", "abstract" : "Omnivores have the advantage of a variety of food options but face a challenge in identifying foods that are safe to eat. Not surprisingly, therefore, children show a relative aversion to new foods (neophobia) and a relative preference for familiar, bland, sweet foods. While this may in the past have promoted survival, in the modern food environment it could have an adverse effect on dietary quality. This review examines the evidence for genetic and environmental factors underlying individual differences in children's food preferences and neophobia. Twin studies indicate that neophobia is a strongly heritable characteristic, while specific food preferences show some genetic influence and are also influenced by the family environment. The advantage of the malleability of human food preferences is that dislike of a food can be reduced or even reversed by a combination of modelling and taste exposure. The need for effective guidance for parents who may be seeking to improve the range or nutritional value of foods accepted by their children is highlighted.", "author" : [ { "dropping-particle" : "", "family" : "Wardle", "given" : "Jane", "non-dropping-particle" : "", "parse-names" : false, "suffix" : "" }, { "dropping-particle" : "", "family" : "Cooke", "given" : "Lucy", "non-dropping-particle" : "", "parse-names" : false, "suffix" : "" } ], "container-title" : "The British journal of nutrition", "id" : "ITEM-1", "issue" : "February 2008", "issued" : { "date-parts" : [ [ "2008" ] ] }, "page" : "S15-S21", "title" : "Genetic and environmental determinants of children's food preferences.", "type" : "article-journal", "volume" : "99 Suppl 1" }, "uris" : [ "http://www.mendeley.com/documents/?uuid=47948503-95d7-423a-a063-4cde09cc25a8" ] } ], "mendeley" : { "formattedCitation" : "&lt;sup&gt;27&lt;/sup&gt;", "plainTextFormattedCitation" : "27", "previouslyFormattedCitation" : "&lt;sup&gt;27&lt;/sup&gt;" }, "properties" : { "noteIndex" : 12 }, "schema" : "https://github.com/citation-style-language/schema/raw/master/csl-citation.json" }</w:instrText>
      </w:r>
      <w:r w:rsidR="002A16C1" w:rsidRPr="00D73961">
        <w:rPr>
          <w:lang w:val="en-US"/>
        </w:rPr>
        <w:fldChar w:fldCharType="separate"/>
      </w:r>
      <w:r w:rsidR="00FD30BF" w:rsidRPr="00D73961">
        <w:rPr>
          <w:noProof/>
          <w:vertAlign w:val="superscript"/>
          <w:lang w:val="en-US"/>
        </w:rPr>
        <w:t>27</w:t>
      </w:r>
      <w:r w:rsidR="002A16C1" w:rsidRPr="00D73961">
        <w:rPr>
          <w:lang w:val="en-US"/>
        </w:rPr>
        <w:fldChar w:fldCharType="end"/>
      </w:r>
      <w:r w:rsidR="00C92585" w:rsidRPr="00D73961">
        <w:rPr>
          <w:lang w:val="en-US"/>
        </w:rPr>
        <w:t xml:space="preserve"> </w:t>
      </w:r>
      <w:r w:rsidR="006C5BDE" w:rsidRPr="00D73961">
        <w:rPr>
          <w:lang w:val="en-US"/>
        </w:rPr>
        <w:t>I</w:t>
      </w:r>
      <w:r w:rsidR="00EF5AAD" w:rsidRPr="00D73961">
        <w:rPr>
          <w:lang w:val="en-US"/>
        </w:rPr>
        <w:t xml:space="preserve">n addition, </w:t>
      </w:r>
      <w:r w:rsidR="00027CF0" w:rsidRPr="00D73961">
        <w:rPr>
          <w:lang w:val="en-US"/>
        </w:rPr>
        <w:t xml:space="preserve">the </w:t>
      </w:r>
      <w:r w:rsidR="00A91A2B" w:rsidRPr="00D73961">
        <w:rPr>
          <w:lang w:val="en-US"/>
        </w:rPr>
        <w:t>food preference measure</w:t>
      </w:r>
      <w:r w:rsidR="00C461E6" w:rsidRPr="00D73961">
        <w:rPr>
          <w:lang w:val="en-US"/>
        </w:rPr>
        <w:t xml:space="preserve"> is not </w:t>
      </w:r>
      <w:r w:rsidR="00027CF0" w:rsidRPr="00D73961">
        <w:rPr>
          <w:lang w:val="en-US"/>
        </w:rPr>
        <w:t xml:space="preserve">validated </w:t>
      </w:r>
      <w:r w:rsidR="00C461E6" w:rsidRPr="00D73961">
        <w:rPr>
          <w:lang w:val="en-US"/>
        </w:rPr>
        <w:t xml:space="preserve"> to Portuguese </w:t>
      </w:r>
      <w:r w:rsidR="00DA61F5" w:rsidRPr="00D761F4">
        <w:rPr>
          <w:lang w:val="en-US"/>
        </w:rPr>
        <w:t xml:space="preserve">what should be considered when interpreting the results. </w:t>
      </w:r>
    </w:p>
    <w:p w14:paraId="74517B23" w14:textId="11469498" w:rsidR="00FD30BF" w:rsidRPr="00D73961" w:rsidRDefault="00DA61F5" w:rsidP="00FD30BF">
      <w:pPr>
        <w:widowControl w:val="0"/>
        <w:autoSpaceDE w:val="0"/>
        <w:autoSpaceDN w:val="0"/>
        <w:adjustRightInd w:val="0"/>
        <w:spacing w:line="480" w:lineRule="auto"/>
        <w:ind w:firstLine="567"/>
        <w:rPr>
          <w:lang w:val="en-US"/>
        </w:rPr>
      </w:pPr>
      <w:r w:rsidRPr="00D73961">
        <w:rPr>
          <w:lang w:val="en-US"/>
        </w:rPr>
        <w:lastRenderedPageBreak/>
        <w:t>In this study participants</w:t>
      </w:r>
      <w:r w:rsidR="00FD30BF" w:rsidRPr="00D73961">
        <w:rPr>
          <w:lang w:val="en-US"/>
        </w:rPr>
        <w:t xml:space="preserve"> were only exposed to healthy messages during a single 20-minute exposure, which might have contributed to the lack of an effect on food preferences</w:t>
      </w:r>
    </w:p>
    <w:p w14:paraId="391E4372" w14:textId="3D6BE3EB" w:rsidR="000279FA" w:rsidRPr="00D73961" w:rsidRDefault="00A91A2B">
      <w:pPr>
        <w:pStyle w:val="Corpodetexto"/>
        <w:spacing w:before="4" w:line="480" w:lineRule="auto"/>
        <w:ind w:left="0" w:right="116" w:firstLine="567"/>
      </w:pPr>
      <w:r w:rsidRPr="00D73961">
        <w:t>Ano</w:t>
      </w:r>
      <w:r w:rsidR="00DD366D" w:rsidRPr="00D73961">
        <w:t xml:space="preserve">ther limitation </w:t>
      </w:r>
      <w:r w:rsidR="00183624" w:rsidRPr="00D73961">
        <w:t>refers</w:t>
      </w:r>
      <w:r w:rsidR="00DD366D" w:rsidRPr="00D73961">
        <w:t xml:space="preserve"> to the </w:t>
      </w:r>
      <w:r w:rsidRPr="00D73961">
        <w:t>lack of</w:t>
      </w:r>
      <w:r w:rsidR="00DD366D" w:rsidRPr="00D73961">
        <w:t xml:space="preserve"> control </w:t>
      </w:r>
      <w:r w:rsidRPr="00D73961">
        <w:t>regarding</w:t>
      </w:r>
      <w:r w:rsidR="00DD366D" w:rsidRPr="00D73961">
        <w:t xml:space="preserve"> the time of the day </w:t>
      </w:r>
      <w:r w:rsidRPr="00D73961">
        <w:t>that the</w:t>
      </w:r>
      <w:r w:rsidR="00DD366D" w:rsidRPr="00D73961">
        <w:t xml:space="preserve"> </w:t>
      </w:r>
      <w:r w:rsidR="001E1E7B" w:rsidRPr="00D73961">
        <w:t xml:space="preserve">experimental </w:t>
      </w:r>
      <w:r w:rsidR="00DD366D" w:rsidRPr="00D73961">
        <w:t xml:space="preserve">food task </w:t>
      </w:r>
      <w:r w:rsidR="00183624" w:rsidRPr="00D73961">
        <w:t>choice</w:t>
      </w:r>
      <w:r w:rsidRPr="00D73961">
        <w:t xml:space="preserve"> was conducted</w:t>
      </w:r>
      <w:r w:rsidR="00C461E6" w:rsidRPr="00D73961">
        <w:t xml:space="preserve"> d</w:t>
      </w:r>
      <w:r w:rsidR="00183624" w:rsidRPr="00D73961">
        <w:t>ue to practical reasons</w:t>
      </w:r>
      <w:r w:rsidR="001E1E7B" w:rsidRPr="00D73961">
        <w:t xml:space="preserve"> (</w:t>
      </w:r>
      <w:r w:rsidRPr="00D73961">
        <w:t>i.e., so as</w:t>
      </w:r>
      <w:r w:rsidR="001E1E7B" w:rsidRPr="00D73961">
        <w:t xml:space="preserve"> not to </w:t>
      </w:r>
      <w:r w:rsidRPr="00D73961">
        <w:t xml:space="preserve">interfere </w:t>
      </w:r>
      <w:r w:rsidR="001E1E7B" w:rsidRPr="00D73961">
        <w:t xml:space="preserve">with academic activities or </w:t>
      </w:r>
      <w:r w:rsidRPr="00D73961">
        <w:t xml:space="preserve">the </w:t>
      </w:r>
      <w:r w:rsidR="001E1E7B" w:rsidRPr="00D73961">
        <w:t>time needed to recruit the sample)</w:t>
      </w:r>
      <w:r w:rsidR="00C461E6" w:rsidRPr="00D73961">
        <w:t>.</w:t>
      </w:r>
      <w:r w:rsidRPr="00D73961">
        <w:t xml:space="preserve"> </w:t>
      </w:r>
      <w:r w:rsidR="00183624" w:rsidRPr="00D73961">
        <w:t>Although</w:t>
      </w:r>
      <w:r w:rsidR="00DD366D" w:rsidRPr="00D73961">
        <w:t xml:space="preserve"> </w:t>
      </w:r>
      <w:r w:rsidR="007609CC" w:rsidRPr="00D73961">
        <w:t xml:space="preserve">the </w:t>
      </w:r>
      <w:r w:rsidR="00183624" w:rsidRPr="00D73961">
        <w:t>hunger</w:t>
      </w:r>
      <w:r w:rsidR="00DD366D" w:rsidRPr="00D73961">
        <w:t xml:space="preserve"> level </w:t>
      </w:r>
      <w:r w:rsidR="001E1E7B" w:rsidRPr="00D73961">
        <w:t>before the experimental task</w:t>
      </w:r>
      <w:r w:rsidR="007609CC" w:rsidRPr="00D73961">
        <w:t xml:space="preserve"> was controlled</w:t>
      </w:r>
      <w:r w:rsidR="005D3CF0" w:rsidRPr="00D73961">
        <w:t>, the</w:t>
      </w:r>
      <w:r w:rsidR="001E1E7B" w:rsidRPr="00D73961">
        <w:t xml:space="preserve"> </w:t>
      </w:r>
      <w:r w:rsidR="00183624" w:rsidRPr="00D73961">
        <w:t xml:space="preserve">time of the day of the food choice task </w:t>
      </w:r>
      <w:r w:rsidR="005D3CF0" w:rsidRPr="00D73961">
        <w:t xml:space="preserve">might </w:t>
      </w:r>
      <w:r w:rsidR="00183624" w:rsidRPr="00D73961">
        <w:t xml:space="preserve">have </w:t>
      </w:r>
      <w:r w:rsidR="001E1E7B" w:rsidRPr="00D73961">
        <w:t>influence</w:t>
      </w:r>
      <w:r w:rsidR="0001130C" w:rsidRPr="00D73961">
        <w:t>d</w:t>
      </w:r>
      <w:r w:rsidR="001E1E7B" w:rsidRPr="00D73961">
        <w:t xml:space="preserve"> </w:t>
      </w:r>
      <w:r w:rsidR="0001130C" w:rsidRPr="00D73961">
        <w:t>the</w:t>
      </w:r>
      <w:r w:rsidR="00183624" w:rsidRPr="00D73961">
        <w:t xml:space="preserve"> results. </w:t>
      </w:r>
      <w:r w:rsidR="008F642F" w:rsidRPr="00D73961">
        <w:t xml:space="preserve">Another limitation is related to the fact that </w:t>
      </w:r>
      <w:r w:rsidR="008174DC" w:rsidRPr="00D73961">
        <w:t xml:space="preserve">because </w:t>
      </w:r>
      <w:r w:rsidR="007609CC" w:rsidRPr="00D73961">
        <w:t>study was designed for</w:t>
      </w:r>
      <w:r w:rsidR="008F642F" w:rsidRPr="00D73961">
        <w:t xml:space="preserve"> studying food choices the</w:t>
      </w:r>
      <w:r w:rsidR="00DA61F5" w:rsidRPr="00D73961">
        <w:t xml:space="preserve"> energy </w:t>
      </w:r>
      <w:r w:rsidR="008F642F" w:rsidRPr="00D73961">
        <w:t>ingested by children in both groups</w:t>
      </w:r>
      <w:r w:rsidR="007609CC" w:rsidRPr="00D73961">
        <w:t xml:space="preserve"> was not calculated</w:t>
      </w:r>
      <w:r w:rsidR="008F642F" w:rsidRPr="00D73961">
        <w:t>.</w:t>
      </w:r>
      <w:r w:rsidR="002B7ACC" w:rsidRPr="00D73961">
        <w:t xml:space="preserve"> </w:t>
      </w:r>
      <w:r w:rsidR="009A0F0B" w:rsidRPr="00D73961">
        <w:t xml:space="preserve">Researchers involved </w:t>
      </w:r>
      <w:r w:rsidR="002C46B1" w:rsidRPr="00D73961">
        <w:t>with</w:t>
      </w:r>
      <w:r w:rsidR="009A0F0B" w:rsidRPr="00D73961">
        <w:t xml:space="preserve"> the implementation of the experiment were not blind to the objectives of the </w:t>
      </w:r>
      <w:r w:rsidR="008C7C35" w:rsidRPr="00D73961">
        <w:t>study</w:t>
      </w:r>
      <w:r w:rsidR="002C46B1" w:rsidRPr="00D73961">
        <w:t>,</w:t>
      </w:r>
      <w:r w:rsidR="009A0F0B" w:rsidRPr="00D73961">
        <w:t xml:space="preserve"> although all procedures were </w:t>
      </w:r>
      <w:r w:rsidR="002C46B1" w:rsidRPr="00D73961">
        <w:t xml:space="preserve">conducted </w:t>
      </w:r>
      <w:r w:rsidR="009A0F0B" w:rsidRPr="00D73961">
        <w:t xml:space="preserve">so that no interference with the eating </w:t>
      </w:r>
      <w:r w:rsidR="008C7C35" w:rsidRPr="00D73961">
        <w:t>choice task would occur</w:t>
      </w:r>
      <w:r w:rsidR="00CC6496" w:rsidRPr="00D73961">
        <w:t xml:space="preserve">. </w:t>
      </w:r>
      <w:r w:rsidR="008C45B4" w:rsidRPr="00D73961">
        <w:t>Despite the care taken</w:t>
      </w:r>
      <w:r w:rsidR="00CC6496" w:rsidRPr="00D73961">
        <w:t xml:space="preserve"> by the research team</w:t>
      </w:r>
      <w:r w:rsidR="008C45B4" w:rsidRPr="00D73961">
        <w:t>,</w:t>
      </w:r>
      <w:r w:rsidR="00CC6496" w:rsidRPr="00D73961">
        <w:t xml:space="preserve"> </w:t>
      </w:r>
      <w:r w:rsidR="002C46B1" w:rsidRPr="00D73961">
        <w:t xml:space="preserve">a </w:t>
      </w:r>
      <w:r w:rsidR="00CC6496" w:rsidRPr="00D73961">
        <w:t xml:space="preserve">social desirability bias </w:t>
      </w:r>
      <w:r w:rsidR="002C46B1" w:rsidRPr="00D73961">
        <w:t>might</w:t>
      </w:r>
      <w:r w:rsidR="00CC6496" w:rsidRPr="00D73961">
        <w:t xml:space="preserve"> have influenced the results.</w:t>
      </w:r>
      <w:r w:rsidR="009A26BD" w:rsidRPr="00D73961">
        <w:t xml:space="preserve"> </w:t>
      </w:r>
      <w:r w:rsidR="008F33C5" w:rsidRPr="00D73961">
        <w:t>Moreover</w:t>
      </w:r>
      <w:r w:rsidR="009A26BD" w:rsidRPr="00D73961">
        <w:t xml:space="preserve">, although </w:t>
      </w:r>
      <w:r w:rsidR="00EA0B64" w:rsidRPr="00D73961">
        <w:t>not significant</w:t>
      </w:r>
      <w:r w:rsidR="005D64D6" w:rsidRPr="00D73961">
        <w:t>ly</w:t>
      </w:r>
      <w:r w:rsidR="00EA0B64" w:rsidRPr="00D73961">
        <w:t xml:space="preserve"> different</w:t>
      </w:r>
      <w:r w:rsidR="008F33C5" w:rsidRPr="00D73961">
        <w:t>, the</w:t>
      </w:r>
      <w:r w:rsidR="00EA0B64" w:rsidRPr="00D73961">
        <w:t xml:space="preserve"> </w:t>
      </w:r>
      <w:r w:rsidR="004A40B4" w:rsidRPr="00D73961">
        <w:t>intervention</w:t>
      </w:r>
      <w:r w:rsidR="009A26BD" w:rsidRPr="00D73961">
        <w:t xml:space="preserve"> group</w:t>
      </w:r>
      <w:r w:rsidR="00EA0B64" w:rsidRPr="00D73961">
        <w:t xml:space="preserve"> had a higher percentage of participants </w:t>
      </w:r>
      <w:r w:rsidR="008F33C5" w:rsidRPr="00D73961">
        <w:t xml:space="preserve">who were overweight or </w:t>
      </w:r>
      <w:r w:rsidR="00EA0B64" w:rsidRPr="00D73961">
        <w:t>obes</w:t>
      </w:r>
      <w:r w:rsidR="008F33C5" w:rsidRPr="00D73961">
        <w:t>e,</w:t>
      </w:r>
      <w:r w:rsidR="00EA0B64" w:rsidRPr="00D73961">
        <w:t xml:space="preserve"> which </w:t>
      </w:r>
      <w:r w:rsidR="008F33C5" w:rsidRPr="00D73961">
        <w:t>might</w:t>
      </w:r>
      <w:r w:rsidR="00EA0B64" w:rsidRPr="00D73961">
        <w:t xml:space="preserve"> have influenced the results</w:t>
      </w:r>
      <w:r w:rsidR="009A26BD" w:rsidRPr="00D73961">
        <w:t>.</w:t>
      </w:r>
      <w:r w:rsidR="009C0C95" w:rsidRPr="00D73961">
        <w:t xml:space="preserve"> </w:t>
      </w:r>
      <w:r w:rsidR="002B7ACC" w:rsidRPr="00D73961">
        <w:t xml:space="preserve">Therefore, </w:t>
      </w:r>
      <w:r w:rsidR="00FD41DA" w:rsidRPr="00D73961">
        <w:t xml:space="preserve">these </w:t>
      </w:r>
      <w:r w:rsidR="000279FA" w:rsidRPr="00D73961">
        <w:t xml:space="preserve">results </w:t>
      </w:r>
      <w:r w:rsidR="00FD41DA" w:rsidRPr="00D73961">
        <w:t>should</w:t>
      </w:r>
      <w:r w:rsidR="000279FA" w:rsidRPr="00D73961">
        <w:t xml:space="preserve"> be </w:t>
      </w:r>
      <w:r w:rsidR="00D73961" w:rsidRPr="00D73961">
        <w:t>generalized</w:t>
      </w:r>
      <w:r w:rsidR="00FD41DA" w:rsidRPr="00D73961">
        <w:t xml:space="preserve"> with caution, </w:t>
      </w:r>
      <w:r w:rsidR="000279FA" w:rsidRPr="00D73961">
        <w:t xml:space="preserve">and </w:t>
      </w:r>
      <w:r w:rsidR="00FD41DA" w:rsidRPr="00D73961">
        <w:t xml:space="preserve">the </w:t>
      </w:r>
      <w:r w:rsidR="000279FA" w:rsidRPr="00D73961">
        <w:t xml:space="preserve">results </w:t>
      </w:r>
      <w:r w:rsidR="00FD41DA" w:rsidRPr="00D73961">
        <w:t xml:space="preserve">require </w:t>
      </w:r>
      <w:r w:rsidR="000279FA" w:rsidRPr="00D73961">
        <w:t xml:space="preserve">replication in other countries </w:t>
      </w:r>
      <w:r w:rsidR="00A04F2C" w:rsidRPr="00D73961">
        <w:t xml:space="preserve">were </w:t>
      </w:r>
      <w:r w:rsidR="0001130C" w:rsidRPr="00D73961">
        <w:t xml:space="preserve">NV cartoons </w:t>
      </w:r>
      <w:r w:rsidR="000279FA" w:rsidRPr="00D73961">
        <w:t xml:space="preserve">are available. </w:t>
      </w:r>
    </w:p>
    <w:p w14:paraId="0EE573D9" w14:textId="77777777" w:rsidR="002C2141" w:rsidRPr="00D73961" w:rsidRDefault="002C2141" w:rsidP="00EB5A8F">
      <w:pPr>
        <w:spacing w:line="480" w:lineRule="auto"/>
        <w:ind w:firstLine="567"/>
        <w:rPr>
          <w:b/>
          <w:lang w:val="en-US"/>
        </w:rPr>
      </w:pPr>
    </w:p>
    <w:p w14:paraId="4C55D031" w14:textId="617DB5F2" w:rsidR="00EB5A8F" w:rsidRPr="00D73961" w:rsidRDefault="00EB5A8F" w:rsidP="0067070B">
      <w:pPr>
        <w:pStyle w:val="Corpodetexto"/>
        <w:spacing w:line="480" w:lineRule="auto"/>
        <w:ind w:left="0" w:right="114" w:firstLine="567"/>
        <w:outlineLvl w:val="0"/>
        <w:rPr>
          <w:rFonts w:cs="Times New Roman"/>
          <w:b/>
          <w:bCs/>
          <w:caps/>
          <w:color w:val="333333"/>
        </w:rPr>
      </w:pPr>
      <w:bookmarkStart w:id="3" w:name="_bookmark8"/>
      <w:bookmarkEnd w:id="3"/>
      <w:r w:rsidRPr="00D73961">
        <w:rPr>
          <w:rFonts w:cs="Times New Roman"/>
          <w:b/>
          <w:bCs/>
          <w:caps/>
          <w:color w:val="333333"/>
        </w:rPr>
        <w:t>Implications for Research and Practice</w:t>
      </w:r>
    </w:p>
    <w:p w14:paraId="2EB9ECB1" w14:textId="77777777" w:rsidR="004015BD" w:rsidRPr="00D73961" w:rsidRDefault="004015BD" w:rsidP="0067070B">
      <w:pPr>
        <w:pStyle w:val="Corpodetexto"/>
        <w:spacing w:line="480" w:lineRule="auto"/>
        <w:ind w:left="0" w:right="114" w:firstLine="567"/>
        <w:outlineLvl w:val="0"/>
        <w:rPr>
          <w:rFonts w:cs="Times New Roman"/>
          <w:caps/>
        </w:rPr>
      </w:pPr>
    </w:p>
    <w:p w14:paraId="6DD3803B" w14:textId="4AEFF1AD" w:rsidR="005B0EE3" w:rsidRPr="00D73961" w:rsidRDefault="00EB5A8F" w:rsidP="0010284E">
      <w:pPr>
        <w:spacing w:line="480" w:lineRule="auto"/>
        <w:ind w:firstLine="567"/>
        <w:rPr>
          <w:lang w:val="en-US"/>
        </w:rPr>
      </w:pPr>
      <w:r w:rsidRPr="00D73961">
        <w:rPr>
          <w:lang w:val="en-US"/>
        </w:rPr>
        <w:t>T</w:t>
      </w:r>
      <w:r w:rsidR="00C203DD" w:rsidRPr="00D73961">
        <w:rPr>
          <w:lang w:val="en-US"/>
        </w:rPr>
        <w:t>he</w:t>
      </w:r>
      <w:r w:rsidR="0077525C" w:rsidRPr="00D73961">
        <w:rPr>
          <w:lang w:val="en-US"/>
        </w:rPr>
        <w:t xml:space="preserve"> </w:t>
      </w:r>
      <w:r w:rsidR="00D11D16" w:rsidRPr="00D73961">
        <w:rPr>
          <w:lang w:val="en-US"/>
        </w:rPr>
        <w:t>current</w:t>
      </w:r>
      <w:r w:rsidR="00EA2C10" w:rsidRPr="00D73961">
        <w:rPr>
          <w:lang w:val="en-US"/>
        </w:rPr>
        <w:t xml:space="preserve"> study has important implications for the promotion of healthy eating</w:t>
      </w:r>
      <w:r w:rsidR="00847DA8" w:rsidRPr="00D73961">
        <w:rPr>
          <w:lang w:val="en-US"/>
        </w:rPr>
        <w:t xml:space="preserve"> </w:t>
      </w:r>
      <w:r w:rsidR="001B3A9C" w:rsidRPr="00D73961">
        <w:rPr>
          <w:lang w:val="en-US"/>
        </w:rPr>
        <w:t xml:space="preserve">amongst </w:t>
      </w:r>
      <w:r w:rsidR="00847DA8" w:rsidRPr="00D73961">
        <w:rPr>
          <w:lang w:val="en-US"/>
        </w:rPr>
        <w:t>children</w:t>
      </w:r>
      <w:r w:rsidR="00EA2C10" w:rsidRPr="00D73961">
        <w:rPr>
          <w:lang w:val="en-US"/>
        </w:rPr>
        <w:t xml:space="preserve"> </w:t>
      </w:r>
      <w:r w:rsidR="001B3A9C" w:rsidRPr="00D73961">
        <w:rPr>
          <w:lang w:val="en-US"/>
        </w:rPr>
        <w:t xml:space="preserve">because </w:t>
      </w:r>
      <w:r w:rsidR="00EA2C10" w:rsidRPr="00D73961">
        <w:rPr>
          <w:lang w:val="en-US"/>
        </w:rPr>
        <w:t xml:space="preserve">it </w:t>
      </w:r>
      <w:r w:rsidR="001B3A9C" w:rsidRPr="00D73961">
        <w:rPr>
          <w:lang w:val="en-US"/>
        </w:rPr>
        <w:t xml:space="preserve">revealed </w:t>
      </w:r>
      <w:r w:rsidR="00C352E7" w:rsidRPr="00D73961">
        <w:rPr>
          <w:lang w:val="en-US"/>
        </w:rPr>
        <w:t>that</w:t>
      </w:r>
      <w:r w:rsidR="00EA2C10" w:rsidRPr="00D73961">
        <w:rPr>
          <w:lang w:val="en-US"/>
        </w:rPr>
        <w:t xml:space="preserve"> entertainment </w:t>
      </w:r>
      <w:r w:rsidR="004C4083" w:rsidRPr="00D73961">
        <w:rPr>
          <w:lang w:val="en-US"/>
        </w:rPr>
        <w:t xml:space="preserve">media </w:t>
      </w:r>
      <w:r w:rsidR="00EA2C10" w:rsidRPr="00D73961">
        <w:rPr>
          <w:lang w:val="en-US"/>
        </w:rPr>
        <w:t xml:space="preserve">characters and cartoons </w:t>
      </w:r>
      <w:r w:rsidR="00C352E7" w:rsidRPr="00D73961">
        <w:rPr>
          <w:lang w:val="en-US"/>
        </w:rPr>
        <w:t>have the</w:t>
      </w:r>
      <w:r w:rsidR="00EA2C10" w:rsidRPr="00D73961">
        <w:rPr>
          <w:lang w:val="en-US"/>
        </w:rPr>
        <w:t xml:space="preserve"> power to promote health</w:t>
      </w:r>
      <w:r w:rsidR="001B3A9C" w:rsidRPr="00D73961">
        <w:rPr>
          <w:lang w:val="en-US"/>
        </w:rPr>
        <w:t>ier</w:t>
      </w:r>
      <w:r w:rsidR="00EA2C10" w:rsidRPr="00D73961">
        <w:rPr>
          <w:lang w:val="en-US"/>
        </w:rPr>
        <w:t xml:space="preserve"> food choices.</w:t>
      </w:r>
      <w:r w:rsidR="003F73E7" w:rsidRPr="00D73961">
        <w:rPr>
          <w:lang w:val="en-US"/>
        </w:rPr>
        <w:t xml:space="preserve"> </w:t>
      </w:r>
      <w:r w:rsidR="0010284E" w:rsidRPr="00D73961">
        <w:rPr>
          <w:lang w:val="en-US"/>
        </w:rPr>
        <w:t>F</w:t>
      </w:r>
      <w:r w:rsidR="005C36F4" w:rsidRPr="00D73961">
        <w:rPr>
          <w:lang w:val="en-US"/>
        </w:rPr>
        <w:t xml:space="preserve">uture studies </w:t>
      </w:r>
      <w:r w:rsidR="00B3282A" w:rsidRPr="00D73961">
        <w:rPr>
          <w:lang w:val="en-US"/>
        </w:rPr>
        <w:t>may</w:t>
      </w:r>
      <w:r w:rsidR="00354225" w:rsidRPr="00D73961">
        <w:rPr>
          <w:lang w:val="en-US"/>
        </w:rPr>
        <w:t xml:space="preserve"> </w:t>
      </w:r>
      <w:r w:rsidR="005C36F4" w:rsidRPr="00D73961">
        <w:rPr>
          <w:lang w:val="en-US"/>
        </w:rPr>
        <w:t>consider inclu</w:t>
      </w:r>
      <w:r w:rsidR="00354225" w:rsidRPr="00D73961">
        <w:rPr>
          <w:lang w:val="en-US"/>
        </w:rPr>
        <w:t>ding</w:t>
      </w:r>
      <w:r w:rsidR="005C36F4" w:rsidRPr="00D73961">
        <w:rPr>
          <w:lang w:val="en-US"/>
        </w:rPr>
        <w:t xml:space="preserve"> content that frames unhealthy eating in a negative way to test the potential </w:t>
      </w:r>
      <w:r w:rsidR="00D73961" w:rsidRPr="00D73961">
        <w:rPr>
          <w:lang w:val="en-US"/>
        </w:rPr>
        <w:t xml:space="preserve">of </w:t>
      </w:r>
      <w:r w:rsidR="00D73961" w:rsidRPr="00D73961">
        <w:rPr>
          <w:lang w:val="en-US"/>
        </w:rPr>
        <w:lastRenderedPageBreak/>
        <w:t>cartoons</w:t>
      </w:r>
      <w:r w:rsidR="005C36F4" w:rsidRPr="00D73961">
        <w:rPr>
          <w:lang w:val="en-US"/>
        </w:rPr>
        <w:t xml:space="preserve"> </w:t>
      </w:r>
      <w:r w:rsidR="00354225" w:rsidRPr="00D73961">
        <w:rPr>
          <w:lang w:val="en-US"/>
        </w:rPr>
        <w:t>to</w:t>
      </w:r>
      <w:r w:rsidR="005C36F4" w:rsidRPr="00D73961">
        <w:rPr>
          <w:lang w:val="en-US"/>
        </w:rPr>
        <w:t xml:space="preserve"> reduc</w:t>
      </w:r>
      <w:r w:rsidR="00354225" w:rsidRPr="00D73961">
        <w:rPr>
          <w:lang w:val="en-US"/>
        </w:rPr>
        <w:t>e</w:t>
      </w:r>
      <w:r w:rsidR="005C36F4" w:rsidRPr="00D73961">
        <w:rPr>
          <w:lang w:val="en-US"/>
        </w:rPr>
        <w:t xml:space="preserve"> the </w:t>
      </w:r>
      <w:r w:rsidR="00354225" w:rsidRPr="00D73961">
        <w:rPr>
          <w:lang w:val="en-US"/>
        </w:rPr>
        <w:t xml:space="preserve">likelihood of </w:t>
      </w:r>
      <w:r w:rsidR="005C36F4" w:rsidRPr="00D73961">
        <w:rPr>
          <w:lang w:val="en-US"/>
        </w:rPr>
        <w:t>cho</w:t>
      </w:r>
      <w:r w:rsidR="00354225" w:rsidRPr="00D73961">
        <w:rPr>
          <w:lang w:val="en-US"/>
        </w:rPr>
        <w:t>osing</w:t>
      </w:r>
      <w:r w:rsidR="005C36F4" w:rsidRPr="00D73961">
        <w:rPr>
          <w:lang w:val="en-US"/>
        </w:rPr>
        <w:t xml:space="preserve"> unhealthy food items.</w:t>
      </w:r>
      <w:r w:rsidR="002F1CC2" w:rsidRPr="00D73961">
        <w:rPr>
          <w:lang w:val="en-US"/>
        </w:rPr>
        <w:t xml:space="preserve"> </w:t>
      </w:r>
      <w:r w:rsidR="005B0EE3" w:rsidRPr="00D73961">
        <w:rPr>
          <w:lang w:val="en-US"/>
        </w:rPr>
        <w:t xml:space="preserve">Additionally, it is important to study the effect of cartoons </w:t>
      </w:r>
      <w:r w:rsidR="00D132E0" w:rsidRPr="00D73961">
        <w:rPr>
          <w:lang w:val="en-US"/>
        </w:rPr>
        <w:t>promoting healthy eating using</w:t>
      </w:r>
      <w:r w:rsidR="005B0EE3" w:rsidRPr="00D73961">
        <w:rPr>
          <w:lang w:val="en-US"/>
        </w:rPr>
        <w:t xml:space="preserve"> an experimental design that tests the effect of prolonged exposure to positive nutritional messages </w:t>
      </w:r>
      <w:r w:rsidR="00072273" w:rsidRPr="00D73961">
        <w:rPr>
          <w:lang w:val="en-US"/>
        </w:rPr>
        <w:t>o</w:t>
      </w:r>
      <w:r w:rsidR="005B0EE3" w:rsidRPr="00D73961">
        <w:rPr>
          <w:lang w:val="en-US"/>
        </w:rPr>
        <w:t xml:space="preserve">n </w:t>
      </w:r>
      <w:r w:rsidR="008D302D" w:rsidRPr="00D73961">
        <w:rPr>
          <w:lang w:val="en-US"/>
        </w:rPr>
        <w:t xml:space="preserve">children’s eating </w:t>
      </w:r>
      <w:r w:rsidR="00D761F4" w:rsidRPr="00D761F4">
        <w:rPr>
          <w:lang w:val="en-US"/>
        </w:rPr>
        <w:t>behavior</w:t>
      </w:r>
      <w:r w:rsidR="008D302D" w:rsidRPr="00D73961">
        <w:rPr>
          <w:lang w:val="en-US"/>
        </w:rPr>
        <w:t>.</w:t>
      </w:r>
      <w:r w:rsidR="00B3282A" w:rsidRPr="00D73961">
        <w:rPr>
          <w:lang w:val="en-US"/>
        </w:rPr>
        <w:t xml:space="preserve"> In</w:t>
      </w:r>
      <w:r w:rsidR="008D302D" w:rsidRPr="00D73961">
        <w:rPr>
          <w:lang w:val="en-US"/>
        </w:rPr>
        <w:t xml:space="preserve"> </w:t>
      </w:r>
      <w:r w:rsidR="00B3282A" w:rsidRPr="00D73961">
        <w:rPr>
          <w:lang w:val="en-US"/>
        </w:rPr>
        <w:t>f</w:t>
      </w:r>
      <w:r w:rsidR="008D302D" w:rsidRPr="00D73961">
        <w:rPr>
          <w:lang w:val="en-US"/>
        </w:rPr>
        <w:t>uture</w:t>
      </w:r>
      <w:r w:rsidR="000B6E12" w:rsidRPr="00D73961">
        <w:rPr>
          <w:lang w:val="en-US"/>
        </w:rPr>
        <w:t xml:space="preserve"> </w:t>
      </w:r>
      <w:r w:rsidR="00D73961" w:rsidRPr="00D73961">
        <w:rPr>
          <w:lang w:val="en-US"/>
        </w:rPr>
        <w:t>studies the</w:t>
      </w:r>
      <w:r w:rsidR="00081641" w:rsidRPr="00D73961">
        <w:rPr>
          <w:lang w:val="en-US"/>
        </w:rPr>
        <w:t xml:space="preserve"> </w:t>
      </w:r>
      <w:r w:rsidR="000B6E12" w:rsidRPr="00D73961">
        <w:rPr>
          <w:lang w:val="en-US"/>
        </w:rPr>
        <w:t>use</w:t>
      </w:r>
      <w:r w:rsidR="00B3282A" w:rsidRPr="00D73961">
        <w:rPr>
          <w:lang w:val="en-US"/>
        </w:rPr>
        <w:t xml:space="preserve"> of</w:t>
      </w:r>
      <w:r w:rsidR="000B6E12" w:rsidRPr="00D73961">
        <w:rPr>
          <w:lang w:val="en-US"/>
        </w:rPr>
        <w:t xml:space="preserve"> different food preference measures</w:t>
      </w:r>
      <w:r w:rsidR="00B3282A" w:rsidRPr="00D73961">
        <w:rPr>
          <w:lang w:val="en-US"/>
        </w:rPr>
        <w:t xml:space="preserve"> would be important</w:t>
      </w:r>
      <w:r w:rsidR="000B6E12" w:rsidRPr="00D73961">
        <w:rPr>
          <w:lang w:val="en-US"/>
        </w:rPr>
        <w:t xml:space="preserve"> to better compare th</w:t>
      </w:r>
      <w:r w:rsidR="003724F1" w:rsidRPr="00D73961">
        <w:rPr>
          <w:lang w:val="en-US"/>
        </w:rPr>
        <w:t>e current</w:t>
      </w:r>
      <w:r w:rsidR="000B6E12" w:rsidRPr="00D73961">
        <w:rPr>
          <w:lang w:val="en-US"/>
        </w:rPr>
        <w:t xml:space="preserve"> results with other studies. </w:t>
      </w:r>
      <w:r w:rsidR="00480C21" w:rsidRPr="00D73961">
        <w:rPr>
          <w:lang w:val="en-US"/>
        </w:rPr>
        <w:t>Furthermore</w:t>
      </w:r>
      <w:r w:rsidR="000B6E12" w:rsidRPr="00D73961">
        <w:rPr>
          <w:lang w:val="en-US"/>
        </w:rPr>
        <w:t>, it</w:t>
      </w:r>
      <w:r w:rsidR="00480C21" w:rsidRPr="00D73961">
        <w:rPr>
          <w:lang w:val="en-US"/>
        </w:rPr>
        <w:t xml:space="preserve"> i</w:t>
      </w:r>
      <w:r w:rsidR="000B6E12" w:rsidRPr="00D73961">
        <w:rPr>
          <w:lang w:val="en-US"/>
        </w:rPr>
        <w:t>s important to study the effect of watching cart</w:t>
      </w:r>
      <w:r w:rsidR="00480C21" w:rsidRPr="00D73961">
        <w:rPr>
          <w:lang w:val="en-US"/>
        </w:rPr>
        <w:t>o</w:t>
      </w:r>
      <w:r w:rsidR="000B6E12" w:rsidRPr="00D73961">
        <w:rPr>
          <w:lang w:val="en-US"/>
        </w:rPr>
        <w:t xml:space="preserve">ons alone </w:t>
      </w:r>
      <w:r w:rsidR="00480C21" w:rsidRPr="00D73961">
        <w:rPr>
          <w:lang w:val="en-US"/>
        </w:rPr>
        <w:t>with regard to</w:t>
      </w:r>
      <w:r w:rsidR="000B6E12" w:rsidRPr="00D73961">
        <w:rPr>
          <w:lang w:val="en-US"/>
        </w:rPr>
        <w:t xml:space="preserve"> food preferences and choices. </w:t>
      </w:r>
    </w:p>
    <w:p w14:paraId="72110C39" w14:textId="0665C92E" w:rsidR="00E906A5" w:rsidRPr="00D73961" w:rsidRDefault="00661ED2" w:rsidP="00E906A5">
      <w:pPr>
        <w:pStyle w:val="Corpodetexto"/>
        <w:spacing w:before="4" w:line="480" w:lineRule="auto"/>
        <w:ind w:left="0" w:right="116" w:firstLine="567"/>
      </w:pPr>
      <w:r w:rsidRPr="00D73961">
        <w:t>In addition</w:t>
      </w:r>
      <w:r w:rsidR="008D302D" w:rsidRPr="00D73961">
        <w:t xml:space="preserve">, </w:t>
      </w:r>
      <w:proofErr w:type="spellStart"/>
      <w:r w:rsidR="008D302D" w:rsidRPr="00D73961">
        <w:t>n</w:t>
      </w:r>
      <w:r w:rsidR="00024E4A" w:rsidRPr="00D73961">
        <w:t>eo</w:t>
      </w:r>
      <w:r w:rsidRPr="00D73961">
        <w:t>ph</w:t>
      </w:r>
      <w:r w:rsidR="00024E4A" w:rsidRPr="00D73961">
        <w:t>obia</w:t>
      </w:r>
      <w:proofErr w:type="spellEnd"/>
      <w:r w:rsidR="00024E4A" w:rsidRPr="00D73961">
        <w:t xml:space="preserve"> is an important variable </w:t>
      </w:r>
      <w:r w:rsidR="00DF699F" w:rsidRPr="00D73961">
        <w:t xml:space="preserve">that might have influenced the results of the present study and </w:t>
      </w:r>
      <w:r w:rsidR="001523FA" w:rsidRPr="00D73961">
        <w:t>may</w:t>
      </w:r>
      <w:r w:rsidR="00024E4A" w:rsidRPr="00D73961">
        <w:t xml:space="preserve"> be </w:t>
      </w:r>
      <w:r w:rsidRPr="00D73961">
        <w:t>examined</w:t>
      </w:r>
      <w:r w:rsidR="00024E4A" w:rsidRPr="00D73961">
        <w:t xml:space="preserve"> i</w:t>
      </w:r>
      <w:r w:rsidRPr="00D73961">
        <w:t>n</w:t>
      </w:r>
      <w:r w:rsidR="00024E4A" w:rsidRPr="00D73961">
        <w:t xml:space="preserve"> future studies as a moderating variable of the number of unhealthy food items chosen by children in the food choice task.</w:t>
      </w:r>
      <w:r w:rsidR="004D5D74" w:rsidRPr="00D73961">
        <w:t xml:space="preserve"> Th</w:t>
      </w:r>
      <w:r w:rsidR="007B0AE5" w:rsidRPr="00D73961">
        <w:t>e current</w:t>
      </w:r>
      <w:r w:rsidR="004D5D74" w:rsidRPr="00D73961">
        <w:t xml:space="preserve"> results highlight the potential e</w:t>
      </w:r>
      <w:r w:rsidR="008D302D" w:rsidRPr="00D73961">
        <w:t xml:space="preserve">ffect of cartoons </w:t>
      </w:r>
      <w:bookmarkStart w:id="4" w:name="_GoBack"/>
      <w:bookmarkEnd w:id="4"/>
      <w:r w:rsidR="004D5D74" w:rsidRPr="00D73961">
        <w:t xml:space="preserve">to promote </w:t>
      </w:r>
      <w:r w:rsidR="00FA242A" w:rsidRPr="00D73961">
        <w:t xml:space="preserve">healthy eating and </w:t>
      </w:r>
      <w:r w:rsidR="002C669B" w:rsidRPr="00D73961">
        <w:t>might</w:t>
      </w:r>
      <w:r w:rsidR="00FA242A" w:rsidRPr="00D73961">
        <w:t xml:space="preserve"> have implications </w:t>
      </w:r>
      <w:r w:rsidR="002C669B" w:rsidRPr="00D73961">
        <w:t>for</w:t>
      </w:r>
      <w:r w:rsidR="00FA242A" w:rsidRPr="00D73961">
        <w:t xml:space="preserve"> the </w:t>
      </w:r>
      <w:r w:rsidR="004D5D74" w:rsidRPr="00D73961">
        <w:t>large</w:t>
      </w:r>
      <w:r w:rsidR="002C669B" w:rsidRPr="00D73961">
        <w:t>-</w:t>
      </w:r>
      <w:r w:rsidR="004D5D74" w:rsidRPr="00D73961">
        <w:t xml:space="preserve">scale </w:t>
      </w:r>
      <w:r w:rsidR="00FA242A" w:rsidRPr="00D73961">
        <w:t>delivery</w:t>
      </w:r>
      <w:r w:rsidR="002C669B" w:rsidRPr="00D73961">
        <w:t xml:space="preserve"> of</w:t>
      </w:r>
      <w:r w:rsidR="004D5D74" w:rsidRPr="00D73961">
        <w:t xml:space="preserve"> healthy eating</w:t>
      </w:r>
      <w:r w:rsidR="00FA242A" w:rsidRPr="00D73961">
        <w:t xml:space="preserve"> promotion strategies to</w:t>
      </w:r>
      <w:r w:rsidR="004D5D74" w:rsidRPr="00D73961">
        <w:t xml:space="preserve"> children</w:t>
      </w:r>
      <w:r w:rsidR="00FA242A" w:rsidRPr="00D73961">
        <w:t>. F</w:t>
      </w:r>
      <w:r w:rsidR="004D5D74" w:rsidRPr="00D73961">
        <w:t xml:space="preserve">uture research </w:t>
      </w:r>
      <w:r w:rsidR="00FA242A" w:rsidRPr="00D73961">
        <w:t xml:space="preserve">will test </w:t>
      </w:r>
      <w:r w:rsidR="004D5D74" w:rsidRPr="00D73961">
        <w:t xml:space="preserve">intervention educational </w:t>
      </w:r>
      <w:r w:rsidR="00D761F4" w:rsidRPr="00D761F4">
        <w:t>programs</w:t>
      </w:r>
      <w:r w:rsidR="002718D6" w:rsidRPr="00D73961">
        <w:t xml:space="preserve"> </w:t>
      </w:r>
      <w:r w:rsidR="00FA242A" w:rsidRPr="00D73961">
        <w:t xml:space="preserve">that promote healthy eating using </w:t>
      </w:r>
      <w:r w:rsidR="001523FA" w:rsidRPr="00D73961">
        <w:t>cartoon</w:t>
      </w:r>
      <w:r w:rsidR="00FA242A" w:rsidRPr="00D73961">
        <w:t xml:space="preserve"> characters and cartoons. </w:t>
      </w:r>
    </w:p>
    <w:p w14:paraId="40A73F38" w14:textId="2D743AEB" w:rsidR="00661ED2" w:rsidRPr="00D73961" w:rsidRDefault="00661ED2" w:rsidP="002A16C1">
      <w:pPr>
        <w:pStyle w:val="Corpodetexto"/>
        <w:spacing w:before="4" w:line="480" w:lineRule="auto"/>
        <w:ind w:left="0" w:right="116" w:firstLine="567"/>
      </w:pPr>
    </w:p>
    <w:p w14:paraId="5F0522C2" w14:textId="77777777" w:rsidR="004015BD" w:rsidRPr="00D73961" w:rsidRDefault="004015BD" w:rsidP="002A16C1">
      <w:pPr>
        <w:pStyle w:val="Corpodetexto"/>
        <w:spacing w:before="4" w:line="480" w:lineRule="auto"/>
        <w:ind w:left="0" w:right="116" w:firstLine="567"/>
      </w:pPr>
    </w:p>
    <w:p w14:paraId="1BEE6669" w14:textId="7D720068" w:rsidR="00533B81" w:rsidRPr="00D73961" w:rsidRDefault="00786C58" w:rsidP="0067070B">
      <w:pPr>
        <w:spacing w:line="480" w:lineRule="auto"/>
        <w:ind w:firstLine="567"/>
        <w:jc w:val="center"/>
        <w:outlineLvl w:val="0"/>
        <w:rPr>
          <w:b/>
          <w:caps/>
          <w:lang w:val="en-US"/>
        </w:rPr>
      </w:pPr>
      <w:r w:rsidRPr="00D73961">
        <w:rPr>
          <w:b/>
          <w:caps/>
          <w:lang w:val="en-US"/>
        </w:rPr>
        <w:t>References</w:t>
      </w:r>
    </w:p>
    <w:p w14:paraId="7DFCE7C1" w14:textId="77777777" w:rsidR="00384CB0" w:rsidRPr="00D73961" w:rsidRDefault="00384CB0" w:rsidP="0067070B">
      <w:pPr>
        <w:spacing w:line="480" w:lineRule="auto"/>
        <w:ind w:firstLine="567"/>
        <w:jc w:val="center"/>
        <w:outlineLvl w:val="0"/>
        <w:rPr>
          <w:b/>
          <w:lang w:val="en-US"/>
        </w:rPr>
      </w:pPr>
    </w:p>
    <w:p w14:paraId="55E20424" w14:textId="2F31C414" w:rsidR="00D761F4" w:rsidRPr="00D73961" w:rsidRDefault="00F3613F" w:rsidP="00D761F4">
      <w:pPr>
        <w:widowControl w:val="0"/>
        <w:autoSpaceDE w:val="0"/>
        <w:autoSpaceDN w:val="0"/>
        <w:adjustRightInd w:val="0"/>
        <w:spacing w:line="480" w:lineRule="auto"/>
        <w:ind w:left="640" w:hanging="640"/>
        <w:rPr>
          <w:noProof/>
          <w:lang w:val="en-US"/>
        </w:rPr>
      </w:pPr>
      <w:r w:rsidRPr="00D73961">
        <w:rPr>
          <w:lang w:val="en-US"/>
        </w:rPr>
        <w:fldChar w:fldCharType="begin" w:fldLock="1"/>
      </w:r>
      <w:r w:rsidRPr="00D73961">
        <w:rPr>
          <w:lang w:val="en-US"/>
        </w:rPr>
        <w:instrText xml:space="preserve">ADDIN Mendeley Bibliography CSL_BIBLIOGRAPHY </w:instrText>
      </w:r>
      <w:r w:rsidRPr="00D73961">
        <w:rPr>
          <w:lang w:val="en-US"/>
        </w:rPr>
        <w:fldChar w:fldCharType="separate"/>
      </w:r>
      <w:r w:rsidR="00D761F4" w:rsidRPr="00D73961">
        <w:rPr>
          <w:noProof/>
          <w:lang w:val="en-US"/>
        </w:rPr>
        <w:t xml:space="preserve">1. </w:t>
      </w:r>
      <w:r w:rsidR="00D761F4" w:rsidRPr="00D73961">
        <w:rPr>
          <w:noProof/>
          <w:lang w:val="en-US"/>
        </w:rPr>
        <w:tab/>
        <w:t xml:space="preserve">Kelly B, Halford JCG, Boyland EJ, et al. Television food advertising to children: A global perspective. </w:t>
      </w:r>
      <w:r w:rsidR="00D761F4" w:rsidRPr="00D73961">
        <w:rPr>
          <w:i/>
          <w:iCs/>
          <w:noProof/>
          <w:lang w:val="en-US"/>
        </w:rPr>
        <w:t>Am J Public Health</w:t>
      </w:r>
      <w:r w:rsidR="00D761F4" w:rsidRPr="00D73961">
        <w:rPr>
          <w:noProof/>
          <w:lang w:val="en-US"/>
        </w:rPr>
        <w:t>. 2010;100(9):1730-1736. doi:10.2105/AJPH.2009.179267.</w:t>
      </w:r>
    </w:p>
    <w:p w14:paraId="5AC5C3A0"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 </w:t>
      </w:r>
      <w:r w:rsidRPr="00D73961">
        <w:rPr>
          <w:noProof/>
          <w:lang w:val="en-US"/>
        </w:rPr>
        <w:tab/>
        <w:t>Hastings G, Stead M, Mcdermott L, et al. Review of Research on the Effects of Food. 2003:139-148. http://multimedia.food.gov.uk/multimedia/pdfs/foodpromotiontochildren1.pdf.</w:t>
      </w:r>
    </w:p>
    <w:p w14:paraId="6FEEB633"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3. </w:t>
      </w:r>
      <w:r w:rsidRPr="00D73961">
        <w:rPr>
          <w:noProof/>
          <w:lang w:val="en-US"/>
        </w:rPr>
        <w:tab/>
        <w:t xml:space="preserve">Cairns G, Angus K, Hastings G. The extent, nature and effects of food promotion </w:t>
      </w:r>
      <w:r w:rsidRPr="00D73961">
        <w:rPr>
          <w:noProof/>
          <w:lang w:val="en-US"/>
        </w:rPr>
        <w:lastRenderedPageBreak/>
        <w:t xml:space="preserve">to children: a review of the evidence to December 2008. </w:t>
      </w:r>
      <w:r w:rsidRPr="00D73961">
        <w:rPr>
          <w:i/>
          <w:iCs/>
          <w:noProof/>
          <w:lang w:val="en-US"/>
        </w:rPr>
        <w:t>World Health</w:t>
      </w:r>
      <w:r w:rsidRPr="00D73961">
        <w:rPr>
          <w:noProof/>
          <w:lang w:val="en-US"/>
        </w:rPr>
        <w:t>. 2009;(December):173.</w:t>
      </w:r>
    </w:p>
    <w:p w14:paraId="33D0C401"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4. </w:t>
      </w:r>
      <w:r w:rsidRPr="00D73961">
        <w:rPr>
          <w:noProof/>
          <w:lang w:val="en-US"/>
        </w:rPr>
        <w:tab/>
        <w:t xml:space="preserve">Cairns G, Angus K, Hastings G, Caraher M. Systematic reviews of the evidence on the nature, extent and effects of food marketing to children. A retrospective summary. </w:t>
      </w:r>
      <w:r w:rsidRPr="00D73961">
        <w:rPr>
          <w:i/>
          <w:iCs/>
          <w:noProof/>
          <w:lang w:val="en-US"/>
        </w:rPr>
        <w:t>Appetite</w:t>
      </w:r>
      <w:r w:rsidRPr="00D73961">
        <w:rPr>
          <w:noProof/>
          <w:lang w:val="en-US"/>
        </w:rPr>
        <w:t>. 2013;62:209-215. doi:10.1016/j.appet.2012.04.017.</w:t>
      </w:r>
    </w:p>
    <w:p w14:paraId="6AFC2F68"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5. </w:t>
      </w:r>
      <w:r w:rsidRPr="00D73961">
        <w:rPr>
          <w:noProof/>
          <w:lang w:val="en-US"/>
        </w:rPr>
        <w:tab/>
        <w:t xml:space="preserve">Boyland EJ, Nolan S, Kelly B, et al. Advertising as a cue to consume: A systematic review and meta-analysis of the effects of acute exposure to unhealthy food and nonalcoholic beverage advertising on intake in children and adults. </w:t>
      </w:r>
      <w:r w:rsidRPr="00D73961">
        <w:rPr>
          <w:i/>
          <w:iCs/>
          <w:noProof/>
          <w:lang w:val="en-US"/>
        </w:rPr>
        <w:t>Am J Clin Nutr</w:t>
      </w:r>
      <w:r w:rsidRPr="00D73961">
        <w:rPr>
          <w:noProof/>
          <w:lang w:val="en-US"/>
        </w:rPr>
        <w:t>. 2016;103(2):519-533. doi:10.3945/ajcn.115.120022.</w:t>
      </w:r>
    </w:p>
    <w:p w14:paraId="67B388D6"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6. </w:t>
      </w:r>
      <w:r w:rsidRPr="00D73961">
        <w:rPr>
          <w:noProof/>
          <w:lang w:val="en-US"/>
        </w:rPr>
        <w:tab/>
        <w:t xml:space="preserve">Boyland EJ, Whalen R. Food advertising to children and its effects on diet: Review of recent prevalence and impact data. </w:t>
      </w:r>
      <w:r w:rsidRPr="00D73961">
        <w:rPr>
          <w:i/>
          <w:iCs/>
          <w:noProof/>
          <w:lang w:val="en-US"/>
        </w:rPr>
        <w:t>Pediatr Diabetes</w:t>
      </w:r>
      <w:r w:rsidRPr="00D73961">
        <w:rPr>
          <w:noProof/>
          <w:lang w:val="en-US"/>
        </w:rPr>
        <w:t>. 2015;16(5):331-337. doi:10.1111/pedi.12278.</w:t>
      </w:r>
    </w:p>
    <w:p w14:paraId="6D9574D9"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7. </w:t>
      </w:r>
      <w:r w:rsidRPr="00D73961">
        <w:rPr>
          <w:noProof/>
          <w:lang w:val="en-US"/>
        </w:rPr>
        <w:tab/>
        <w:t xml:space="preserve">Dixon HG, Scully ML, Wakefield MA, White VM, Crawford DA. The effects of television advertisements for junk food versus nutritious food on children’s food attitudes and preferences. </w:t>
      </w:r>
      <w:r w:rsidRPr="00D73961">
        <w:rPr>
          <w:i/>
          <w:iCs/>
          <w:noProof/>
          <w:lang w:val="en-US"/>
        </w:rPr>
        <w:t>Soc Sci Med</w:t>
      </w:r>
      <w:r w:rsidRPr="00D73961">
        <w:rPr>
          <w:noProof/>
          <w:lang w:val="en-US"/>
        </w:rPr>
        <w:t>. 2007;65(7):1311-1323. doi:10.1016/j.socscimed.2007.05.011.</w:t>
      </w:r>
    </w:p>
    <w:p w14:paraId="19B09362"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8. </w:t>
      </w:r>
      <w:r w:rsidRPr="00D73961">
        <w:rPr>
          <w:noProof/>
          <w:lang w:val="en-US"/>
        </w:rPr>
        <w:tab/>
        <w:t xml:space="preserve">Bannon K, Schwartz MB. Impact of nutrition messages on children’s food choice: pilot study. </w:t>
      </w:r>
      <w:r w:rsidRPr="00D73961">
        <w:rPr>
          <w:i/>
          <w:iCs/>
          <w:noProof/>
          <w:lang w:val="en-US"/>
        </w:rPr>
        <w:t>Appetite</w:t>
      </w:r>
      <w:r w:rsidRPr="00D73961">
        <w:rPr>
          <w:noProof/>
          <w:lang w:val="en-US"/>
        </w:rPr>
        <w:t>. 2006;46(2):124-129. doi:10.1016/j.appet.2005.10.009.</w:t>
      </w:r>
    </w:p>
    <w:p w14:paraId="2612D578"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9. </w:t>
      </w:r>
      <w:r w:rsidRPr="00D73961">
        <w:rPr>
          <w:noProof/>
          <w:lang w:val="en-US"/>
        </w:rPr>
        <w:tab/>
        <w:t xml:space="preserve">Dovey TM, Taylor L, Stow R, Boyland EJ, Halford JCG. Responsiveness to healthy television (TV) food advertisements/commercials is only evident in children under the age of seven with low food neophobia. </w:t>
      </w:r>
      <w:r w:rsidRPr="00D73961">
        <w:rPr>
          <w:i/>
          <w:iCs/>
          <w:noProof/>
          <w:lang w:val="en-US"/>
        </w:rPr>
        <w:t>Appetite</w:t>
      </w:r>
      <w:r w:rsidRPr="00D73961">
        <w:rPr>
          <w:noProof/>
          <w:lang w:val="en-US"/>
        </w:rPr>
        <w:t>. 2011;56(2):440-446. doi:10.1016/j.appet.2011.01.017.</w:t>
      </w:r>
    </w:p>
    <w:p w14:paraId="3B941F48"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10. </w:t>
      </w:r>
      <w:r w:rsidRPr="00D73961">
        <w:rPr>
          <w:noProof/>
          <w:lang w:val="en-US"/>
        </w:rPr>
        <w:tab/>
        <w:t xml:space="preserve">Kotler J a., Schiffman JM, Hanson KG. The Influence of Media Characters on Children’s Food Choices. </w:t>
      </w:r>
      <w:r w:rsidRPr="00D73961">
        <w:rPr>
          <w:i/>
          <w:iCs/>
          <w:noProof/>
          <w:lang w:val="en-US"/>
        </w:rPr>
        <w:t>J Health Commun</w:t>
      </w:r>
      <w:r w:rsidRPr="00D73961">
        <w:rPr>
          <w:noProof/>
          <w:lang w:val="en-US"/>
        </w:rPr>
        <w:t xml:space="preserve">. 2012;17(8):886-898. </w:t>
      </w:r>
      <w:r w:rsidRPr="00D73961">
        <w:rPr>
          <w:noProof/>
          <w:lang w:val="en-US"/>
        </w:rPr>
        <w:lastRenderedPageBreak/>
        <w:t>doi:10.1080/10810730.2011.650822.</w:t>
      </w:r>
    </w:p>
    <w:p w14:paraId="3C80D9F5"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11. </w:t>
      </w:r>
      <w:r w:rsidRPr="00D73961">
        <w:rPr>
          <w:noProof/>
          <w:lang w:val="en-US"/>
        </w:rPr>
        <w:tab/>
        <w:t xml:space="preserve">Kraak VI, Story M. Influence of food companies’ brand mascots and entertainment companies’ cartoon media characters on children’s diet and health: A systematic review and research needs. </w:t>
      </w:r>
      <w:r w:rsidRPr="00D73961">
        <w:rPr>
          <w:i/>
          <w:iCs/>
          <w:noProof/>
          <w:lang w:val="en-US"/>
        </w:rPr>
        <w:t>Obes Rev</w:t>
      </w:r>
      <w:r w:rsidRPr="00D73961">
        <w:rPr>
          <w:noProof/>
          <w:lang w:val="en-US"/>
        </w:rPr>
        <w:t>. 2015;16(2):107-126. doi:10.1111/obr.12237.</w:t>
      </w:r>
    </w:p>
    <w:p w14:paraId="36366CD0"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12. </w:t>
      </w:r>
      <w:r w:rsidRPr="00D73961">
        <w:rPr>
          <w:noProof/>
          <w:lang w:val="en-US"/>
        </w:rPr>
        <w:tab/>
        <w:t xml:space="preserve">Birch LL. Development of food preferences. </w:t>
      </w:r>
      <w:r w:rsidRPr="00D73961">
        <w:rPr>
          <w:i/>
          <w:iCs/>
          <w:noProof/>
          <w:lang w:val="en-US"/>
        </w:rPr>
        <w:t>AnnuRevNutr</w:t>
      </w:r>
      <w:r w:rsidRPr="00D73961">
        <w:rPr>
          <w:noProof/>
          <w:lang w:val="en-US"/>
        </w:rPr>
        <w:t>. 1999;19:41-62.:41-62.</w:t>
      </w:r>
    </w:p>
    <w:p w14:paraId="60F9351D"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13. </w:t>
      </w:r>
      <w:r w:rsidRPr="00D73961">
        <w:rPr>
          <w:noProof/>
          <w:lang w:val="en-US"/>
        </w:rPr>
        <w:tab/>
        <w:t xml:space="preserve">Ajken I. The theory of planned behavior. </w:t>
      </w:r>
      <w:r w:rsidRPr="00D73961">
        <w:rPr>
          <w:i/>
          <w:iCs/>
          <w:noProof/>
          <w:lang w:val="en-US"/>
        </w:rPr>
        <w:t>Organ Behav Hum Process</w:t>
      </w:r>
      <w:r w:rsidRPr="00D73961">
        <w:rPr>
          <w:noProof/>
          <w:lang w:val="en-US"/>
        </w:rPr>
        <w:t>. 1991;50:179-211.</w:t>
      </w:r>
    </w:p>
    <w:p w14:paraId="5377734C"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14. </w:t>
      </w:r>
      <w:r w:rsidRPr="00D73961">
        <w:rPr>
          <w:noProof/>
          <w:lang w:val="en-US"/>
        </w:rPr>
        <w:tab/>
        <w:t xml:space="preserve">Bond BJ, Calvert SL. A model and measure of US parents’ perceptions of young children’s parasocial relationships. </w:t>
      </w:r>
      <w:r w:rsidRPr="00D73961">
        <w:rPr>
          <w:i/>
          <w:iCs/>
          <w:noProof/>
          <w:lang w:val="en-US"/>
        </w:rPr>
        <w:t>J Child Media</w:t>
      </w:r>
      <w:r w:rsidRPr="00D73961">
        <w:rPr>
          <w:noProof/>
          <w:lang w:val="en-US"/>
        </w:rPr>
        <w:t>. 2014;8(3):286-304. doi:10.1080/17482798.2014.890948.</w:t>
      </w:r>
    </w:p>
    <w:p w14:paraId="288F1BAE"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15. </w:t>
      </w:r>
      <w:r w:rsidRPr="00D73961">
        <w:rPr>
          <w:noProof/>
          <w:lang w:val="en-US"/>
        </w:rPr>
        <w:tab/>
        <w:t xml:space="preserve">Hill AJ, Leathwood PD, Blundell JE. Some evidence for short-term caloric compensation in normal weight human subjects: the effects of high- and low-energy meals on hunger, food preference and food intake. </w:t>
      </w:r>
      <w:r w:rsidRPr="00D73961">
        <w:rPr>
          <w:i/>
          <w:iCs/>
          <w:noProof/>
          <w:lang w:val="en-US"/>
        </w:rPr>
        <w:t>Hum Nutr  Appl Nutr</w:t>
      </w:r>
      <w:r w:rsidRPr="00D73961">
        <w:rPr>
          <w:noProof/>
          <w:lang w:val="en-US"/>
        </w:rPr>
        <w:t>. 1987. http://agris.fao.org/agris-search/search.do?recordID=US201302072369#.V0xXKzsFgYw.mendeley. Accessed May 30, 2016.</w:t>
      </w:r>
    </w:p>
    <w:p w14:paraId="1525995C"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16. </w:t>
      </w:r>
      <w:r w:rsidRPr="00D73961">
        <w:rPr>
          <w:noProof/>
          <w:lang w:val="en-US"/>
        </w:rPr>
        <w:tab/>
        <w:t xml:space="preserve">Halford JCG, Gillespie J, Brown V, Pontin EE, Dovey TM. Effect of television advertisements for foods on food consumption in children. </w:t>
      </w:r>
      <w:r w:rsidRPr="00D73961">
        <w:rPr>
          <w:i/>
          <w:iCs/>
          <w:noProof/>
          <w:lang w:val="en-US"/>
        </w:rPr>
        <w:t>Appetite</w:t>
      </w:r>
      <w:r w:rsidRPr="00D73961">
        <w:rPr>
          <w:noProof/>
          <w:lang w:val="en-US"/>
        </w:rPr>
        <w:t>. 2004;42(2):221-225. doi:10.1016/j.appet.2003.11.006.</w:t>
      </w:r>
    </w:p>
    <w:p w14:paraId="5E792C45"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17. </w:t>
      </w:r>
      <w:r w:rsidRPr="00D73961">
        <w:rPr>
          <w:noProof/>
          <w:lang w:val="en-US"/>
        </w:rPr>
        <w:tab/>
        <w:t xml:space="preserve">Boyland EJ, Harrold JA, Kirkham TC, et al. Food Commercials Increase Preference for Energy-Dense Foods, Particularly in Children Who Watch More Television. </w:t>
      </w:r>
      <w:r w:rsidRPr="00D73961">
        <w:rPr>
          <w:i/>
          <w:iCs/>
          <w:noProof/>
          <w:lang w:val="en-US"/>
        </w:rPr>
        <w:t>Pediatrics</w:t>
      </w:r>
      <w:r w:rsidRPr="00D73961">
        <w:rPr>
          <w:noProof/>
          <w:lang w:val="en-US"/>
        </w:rPr>
        <w:t>. 2011;128(1):e93-e100. doi:10.1542/peds.2010-1859.</w:t>
      </w:r>
    </w:p>
    <w:p w14:paraId="69A448B4" w14:textId="77777777" w:rsidR="00D761F4" w:rsidRPr="00D81B97" w:rsidRDefault="00D761F4" w:rsidP="00D761F4">
      <w:pPr>
        <w:widowControl w:val="0"/>
        <w:autoSpaceDE w:val="0"/>
        <w:autoSpaceDN w:val="0"/>
        <w:adjustRightInd w:val="0"/>
        <w:spacing w:line="480" w:lineRule="auto"/>
        <w:ind w:left="640" w:hanging="640"/>
        <w:rPr>
          <w:noProof/>
        </w:rPr>
      </w:pPr>
      <w:r w:rsidRPr="00D73961">
        <w:rPr>
          <w:noProof/>
          <w:lang w:val="en-US"/>
        </w:rPr>
        <w:t xml:space="preserve">18. </w:t>
      </w:r>
      <w:r w:rsidRPr="00D73961">
        <w:rPr>
          <w:noProof/>
          <w:lang w:val="en-US"/>
        </w:rPr>
        <w:tab/>
        <w:t>WHO Child Growth Standards. Length/height-for-age, weight-for-age, weight-</w:t>
      </w:r>
      <w:r w:rsidRPr="00D73961">
        <w:rPr>
          <w:noProof/>
          <w:lang w:val="en-US"/>
        </w:rPr>
        <w:lastRenderedPageBreak/>
        <w:t xml:space="preserve">for-length, weight-for-height and body mass index-for-age:WHO Child Growth Standards Length/height-for-age, weight-for-age, weight-for-length, weight-for-height and body mass index-. </w:t>
      </w:r>
      <w:r w:rsidRPr="00D81B97">
        <w:rPr>
          <w:i/>
          <w:iCs/>
          <w:noProof/>
        </w:rPr>
        <w:t>World Heal Organ</w:t>
      </w:r>
      <w:r w:rsidRPr="00D81B97">
        <w:rPr>
          <w:noProof/>
        </w:rPr>
        <w:t>. 2006.</w:t>
      </w:r>
    </w:p>
    <w:p w14:paraId="5E8601F9" w14:textId="77777777" w:rsidR="00D761F4" w:rsidRPr="00D81B97" w:rsidRDefault="00D761F4" w:rsidP="00D761F4">
      <w:pPr>
        <w:widowControl w:val="0"/>
        <w:autoSpaceDE w:val="0"/>
        <w:autoSpaceDN w:val="0"/>
        <w:adjustRightInd w:val="0"/>
        <w:spacing w:line="480" w:lineRule="auto"/>
        <w:ind w:left="640" w:hanging="640"/>
        <w:rPr>
          <w:noProof/>
        </w:rPr>
      </w:pPr>
      <w:r w:rsidRPr="00D81B97">
        <w:rPr>
          <w:noProof/>
        </w:rPr>
        <w:t xml:space="preserve">19. </w:t>
      </w:r>
      <w:r w:rsidRPr="00D81B97">
        <w:rPr>
          <w:noProof/>
        </w:rPr>
        <w:tab/>
        <w:t xml:space="preserve">Martins C. Manual de análise de dados quantitativos com recurso ao IBM SPSS: Saber decidir, fazer, interpretar e redigir. </w:t>
      </w:r>
      <w:r w:rsidRPr="00D81B97">
        <w:rPr>
          <w:i/>
          <w:iCs/>
          <w:noProof/>
        </w:rPr>
        <w:t>Psiquilíbrios Edições</w:t>
      </w:r>
      <w:r w:rsidRPr="00D81B97">
        <w:rPr>
          <w:noProof/>
        </w:rPr>
        <w:t>. 2011.</w:t>
      </w:r>
    </w:p>
    <w:p w14:paraId="56068C77"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81B97">
        <w:rPr>
          <w:noProof/>
        </w:rPr>
        <w:t xml:space="preserve">20. </w:t>
      </w:r>
      <w:r w:rsidRPr="00D81B97">
        <w:rPr>
          <w:noProof/>
        </w:rPr>
        <w:tab/>
        <w:t xml:space="preserve">Rito A, Wijnhoven TMA, Rutter H, et al. </w:t>
      </w:r>
      <w:r w:rsidRPr="00D73961">
        <w:rPr>
          <w:noProof/>
          <w:lang w:val="en-US"/>
        </w:rPr>
        <w:t xml:space="preserve">Prevalence of obesity among Portuguese children (6-8 years old) using three definition criteria: COSI Portugal, 2008. </w:t>
      </w:r>
      <w:r w:rsidRPr="00D73961">
        <w:rPr>
          <w:i/>
          <w:iCs/>
          <w:noProof/>
          <w:lang w:val="en-US"/>
        </w:rPr>
        <w:t>Pediatr Obes</w:t>
      </w:r>
      <w:r w:rsidRPr="00D73961">
        <w:rPr>
          <w:noProof/>
          <w:lang w:val="en-US"/>
        </w:rPr>
        <w:t>. 2012;7(6):413-422. doi:10.1111/j.2047-6310.2012.00068.</w:t>
      </w:r>
    </w:p>
    <w:p w14:paraId="5447975B"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21. </w:t>
      </w:r>
      <w:r w:rsidRPr="00D73961">
        <w:rPr>
          <w:noProof/>
          <w:lang w:val="en-US"/>
        </w:rPr>
        <w:tab/>
        <w:t xml:space="preserve">Horne PJ, Tapper K, Lowe CF, Hardman CA, Jackson MC, Woolner J. Increasing children ’ s fruit and vegetable consumption : a peer-modelling and rewards-based intervention. </w:t>
      </w:r>
      <w:r w:rsidRPr="00D73961">
        <w:rPr>
          <w:i/>
          <w:iCs/>
          <w:noProof/>
          <w:lang w:val="en-US"/>
        </w:rPr>
        <w:t>Eur J Clin Nutr</w:t>
      </w:r>
      <w:r w:rsidRPr="00D73961">
        <w:rPr>
          <w:noProof/>
          <w:lang w:val="en-US"/>
        </w:rPr>
        <w:t>. 2004;58:1649-1660. doi:10.1038/sj.ejcn.1602024.</w:t>
      </w:r>
    </w:p>
    <w:p w14:paraId="59866E00"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22. </w:t>
      </w:r>
      <w:r w:rsidRPr="00D73961">
        <w:rPr>
          <w:noProof/>
          <w:lang w:val="en-US"/>
        </w:rPr>
        <w:tab/>
        <w:t xml:space="preserve">Levin AM, Levin IP. Packaging of healthy and unhealthy food products for children and parents : The relative influence of licensed characters and brand names. </w:t>
      </w:r>
      <w:r w:rsidRPr="00D73961">
        <w:rPr>
          <w:i/>
          <w:iCs/>
          <w:noProof/>
          <w:lang w:val="en-US"/>
        </w:rPr>
        <w:t>J Consum Behav</w:t>
      </w:r>
      <w:r w:rsidRPr="00D73961">
        <w:rPr>
          <w:noProof/>
          <w:lang w:val="en-US"/>
        </w:rPr>
        <w:t>. 2010;9:393-402. doi:10.1002/cb.</w:t>
      </w:r>
    </w:p>
    <w:p w14:paraId="1536DE14"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23. </w:t>
      </w:r>
      <w:r w:rsidRPr="00D73961">
        <w:rPr>
          <w:noProof/>
          <w:lang w:val="en-US"/>
        </w:rPr>
        <w:tab/>
        <w:t xml:space="preserve">Boyland EJ, Halford JCG. Television advertising and branding. Effects on eating behaviour and food preferences in children. </w:t>
      </w:r>
      <w:r w:rsidRPr="00D73961">
        <w:rPr>
          <w:i/>
          <w:iCs/>
          <w:noProof/>
          <w:lang w:val="en-US"/>
        </w:rPr>
        <w:t>Appetite</w:t>
      </w:r>
      <w:r w:rsidRPr="00D73961">
        <w:rPr>
          <w:noProof/>
          <w:lang w:val="en-US"/>
        </w:rPr>
        <w:t>. 2013;62:236-241. doi:10.1016/j.appet.2012.01.032.</w:t>
      </w:r>
    </w:p>
    <w:p w14:paraId="74F26434"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24. </w:t>
      </w:r>
      <w:r w:rsidRPr="00D73961">
        <w:rPr>
          <w:noProof/>
          <w:lang w:val="en-US"/>
        </w:rPr>
        <w:tab/>
        <w:t xml:space="preserve">Mennella JA, Bobowski NK. The sweetness and bitterness of childhood: Insights from basic research on taste preferences. </w:t>
      </w:r>
      <w:r w:rsidRPr="00D73961">
        <w:rPr>
          <w:i/>
          <w:iCs/>
          <w:noProof/>
          <w:lang w:val="en-US"/>
        </w:rPr>
        <w:t>Physiol Behav</w:t>
      </w:r>
      <w:r w:rsidRPr="00D73961">
        <w:rPr>
          <w:noProof/>
          <w:lang w:val="en-US"/>
        </w:rPr>
        <w:t>. 2015;152:502-507. doi:10.1016/j.physbeh.2015.05.015.</w:t>
      </w:r>
    </w:p>
    <w:p w14:paraId="11FB0EE9"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25. </w:t>
      </w:r>
      <w:r w:rsidRPr="00D73961">
        <w:rPr>
          <w:noProof/>
          <w:lang w:val="en-US"/>
        </w:rPr>
        <w:tab/>
        <w:t xml:space="preserve">Nicklaus S, Boggio V, Chabanet C, Issanchou S. A prospective study of food preferences in childhood. </w:t>
      </w:r>
      <w:r w:rsidRPr="00D73961">
        <w:rPr>
          <w:i/>
          <w:iCs/>
          <w:noProof/>
          <w:lang w:val="en-US"/>
        </w:rPr>
        <w:t>Food Qual Prefer</w:t>
      </w:r>
      <w:r w:rsidRPr="00D73961">
        <w:rPr>
          <w:noProof/>
          <w:lang w:val="en-US"/>
        </w:rPr>
        <w:t>. 2004;15(7-8):805-818. doi:10.1016/j.foodqual.2004.02.010.</w:t>
      </w:r>
    </w:p>
    <w:p w14:paraId="6777C966"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26. </w:t>
      </w:r>
      <w:r w:rsidRPr="00D73961">
        <w:rPr>
          <w:noProof/>
          <w:lang w:val="en-US"/>
        </w:rPr>
        <w:tab/>
        <w:t xml:space="preserve">Ogden J. Some Problems With Social Cognition Models : A Pragmatic and </w:t>
      </w:r>
      <w:r w:rsidRPr="00D73961">
        <w:rPr>
          <w:noProof/>
          <w:lang w:val="en-US"/>
        </w:rPr>
        <w:lastRenderedPageBreak/>
        <w:t>Conceptual Analysis. 2003;22(4):424-428. doi:10.1037/0278-6133.22.4.424.</w:t>
      </w:r>
    </w:p>
    <w:p w14:paraId="79763634" w14:textId="77777777" w:rsidR="00D761F4" w:rsidRPr="00D73961" w:rsidRDefault="00D761F4" w:rsidP="00D761F4">
      <w:pPr>
        <w:widowControl w:val="0"/>
        <w:autoSpaceDE w:val="0"/>
        <w:autoSpaceDN w:val="0"/>
        <w:adjustRightInd w:val="0"/>
        <w:spacing w:line="480" w:lineRule="auto"/>
        <w:ind w:left="640" w:hanging="640"/>
        <w:rPr>
          <w:noProof/>
          <w:lang w:val="en-US"/>
        </w:rPr>
      </w:pPr>
      <w:r w:rsidRPr="00D73961">
        <w:rPr>
          <w:noProof/>
          <w:lang w:val="en-US"/>
        </w:rPr>
        <w:t xml:space="preserve">27. </w:t>
      </w:r>
      <w:r w:rsidRPr="00D73961">
        <w:rPr>
          <w:noProof/>
          <w:lang w:val="en-US"/>
        </w:rPr>
        <w:tab/>
        <w:t xml:space="preserve">Wardle J, Cooke L. Genetic and environmental determinants of children’s food preferences. </w:t>
      </w:r>
      <w:r w:rsidRPr="00D73961">
        <w:rPr>
          <w:i/>
          <w:iCs/>
          <w:noProof/>
          <w:lang w:val="en-US"/>
        </w:rPr>
        <w:t>Br J Nutr</w:t>
      </w:r>
      <w:r w:rsidRPr="00D73961">
        <w:rPr>
          <w:noProof/>
          <w:lang w:val="en-US"/>
        </w:rPr>
        <w:t>. 2008;99 Suppl 1(February 2008):S15-S21. doi:10.1017/S000711450889246X.</w:t>
      </w:r>
    </w:p>
    <w:p w14:paraId="47EFDC50" w14:textId="78CDB2FE" w:rsidR="00E13F2D" w:rsidRPr="00D73961" w:rsidRDefault="00F3613F" w:rsidP="00115253">
      <w:pPr>
        <w:widowControl w:val="0"/>
        <w:autoSpaceDE w:val="0"/>
        <w:autoSpaceDN w:val="0"/>
        <w:adjustRightInd w:val="0"/>
        <w:spacing w:line="480" w:lineRule="auto"/>
        <w:ind w:left="640" w:hanging="640"/>
        <w:rPr>
          <w:lang w:val="en-US"/>
        </w:rPr>
      </w:pPr>
      <w:r w:rsidRPr="00D73961">
        <w:rPr>
          <w:lang w:val="en-US"/>
        </w:rPr>
        <w:fldChar w:fldCharType="end"/>
      </w:r>
    </w:p>
    <w:p w14:paraId="4BCD4083" w14:textId="58164F4C" w:rsidR="00E13F2D" w:rsidRPr="00D73961" w:rsidRDefault="00E13F2D" w:rsidP="00115253">
      <w:pPr>
        <w:widowControl w:val="0"/>
        <w:autoSpaceDE w:val="0"/>
        <w:autoSpaceDN w:val="0"/>
        <w:adjustRightInd w:val="0"/>
        <w:spacing w:line="480" w:lineRule="auto"/>
        <w:ind w:left="640" w:hanging="640"/>
        <w:rPr>
          <w:lang w:val="en-US"/>
        </w:rPr>
      </w:pPr>
    </w:p>
    <w:p w14:paraId="3F7A6E68" w14:textId="77777777" w:rsidR="00C85166" w:rsidRPr="00D73961" w:rsidRDefault="00C85166" w:rsidP="00686C9E">
      <w:pPr>
        <w:autoSpaceDE w:val="0"/>
        <w:autoSpaceDN w:val="0"/>
        <w:adjustRightInd w:val="0"/>
        <w:spacing w:line="480" w:lineRule="auto"/>
        <w:ind w:firstLine="567"/>
        <w:rPr>
          <w:lang w:val="en-US"/>
        </w:rPr>
      </w:pPr>
    </w:p>
    <w:p w14:paraId="56EA665E" w14:textId="77777777" w:rsidR="00C85166" w:rsidRPr="00D73961" w:rsidRDefault="00C85166">
      <w:pPr>
        <w:spacing w:after="200" w:line="276" w:lineRule="auto"/>
        <w:rPr>
          <w:lang w:val="en-US"/>
        </w:rPr>
      </w:pPr>
      <w:r w:rsidRPr="00D73961">
        <w:rPr>
          <w:lang w:val="en-US"/>
        </w:rPr>
        <w:br w:type="page"/>
      </w:r>
    </w:p>
    <w:p w14:paraId="79661523" w14:textId="78A4C844" w:rsidR="00C85166" w:rsidRPr="00D73961" w:rsidRDefault="00C85166" w:rsidP="00EB5A8F">
      <w:pPr>
        <w:rPr>
          <w:lang w:val="en-US"/>
        </w:rPr>
      </w:pPr>
      <w:r w:rsidRPr="00D73961">
        <w:rPr>
          <w:rStyle w:val="hps"/>
          <w:color w:val="222222"/>
          <w:lang w:val="en-US"/>
        </w:rPr>
        <w:lastRenderedPageBreak/>
        <w:t>Figure 1.</w:t>
      </w:r>
      <w:r w:rsidRPr="00D73961">
        <w:rPr>
          <w:rStyle w:val="shorttext"/>
          <w:color w:val="222222"/>
          <w:lang w:val="en-US"/>
        </w:rPr>
        <w:t xml:space="preserve"> </w:t>
      </w:r>
      <w:r w:rsidR="004015BD" w:rsidRPr="00D761F4">
        <w:rPr>
          <w:color w:val="222222"/>
          <w:lang w:val="en-US"/>
        </w:rPr>
        <w:t xml:space="preserve">Schematic </w:t>
      </w:r>
      <w:r w:rsidR="004015BD" w:rsidRPr="00D761F4">
        <w:rPr>
          <w:rStyle w:val="shorttext"/>
          <w:color w:val="222222"/>
          <w:lang w:val="en-US"/>
        </w:rPr>
        <w:t xml:space="preserve">representation of </w:t>
      </w:r>
      <w:r w:rsidR="004015BD" w:rsidRPr="00D761F4">
        <w:rPr>
          <w:rStyle w:val="hps"/>
          <w:color w:val="222222"/>
          <w:lang w:val="en-US"/>
        </w:rPr>
        <w:t>the</w:t>
      </w:r>
      <w:r w:rsidR="004015BD" w:rsidRPr="00D761F4">
        <w:rPr>
          <w:rStyle w:val="shorttext"/>
          <w:color w:val="222222"/>
          <w:lang w:val="en-US"/>
        </w:rPr>
        <w:t xml:space="preserve"> </w:t>
      </w:r>
      <w:r w:rsidR="004015BD" w:rsidRPr="00D761F4">
        <w:rPr>
          <w:rStyle w:val="hps"/>
          <w:color w:val="222222"/>
          <w:lang w:val="en-US"/>
        </w:rPr>
        <w:t xml:space="preserve">experimental procedure for testing the effect of healthy eating cartoons viewing in food choices and </w:t>
      </w:r>
      <w:r w:rsidR="004015BD" w:rsidRPr="00D73961">
        <w:rPr>
          <w:rStyle w:val="hps"/>
          <w:color w:val="222222"/>
          <w:lang w:val="en-US"/>
        </w:rPr>
        <w:t>preferences.</w:t>
      </w:r>
    </w:p>
    <w:p w14:paraId="5C45DC9E" w14:textId="3836E779" w:rsidR="0087054B" w:rsidRPr="00D73961" w:rsidRDefault="0087054B" w:rsidP="00686C9E">
      <w:pPr>
        <w:autoSpaceDE w:val="0"/>
        <w:autoSpaceDN w:val="0"/>
        <w:adjustRightInd w:val="0"/>
        <w:spacing w:line="480" w:lineRule="auto"/>
        <w:ind w:firstLine="567"/>
        <w:rPr>
          <w:lang w:val="en-US"/>
        </w:rPr>
      </w:pPr>
    </w:p>
    <w:p w14:paraId="2D5AD81D" w14:textId="012228E3" w:rsidR="002F1CC2" w:rsidRPr="00D73961" w:rsidRDefault="002F1CC2" w:rsidP="00686C9E">
      <w:pPr>
        <w:autoSpaceDE w:val="0"/>
        <w:autoSpaceDN w:val="0"/>
        <w:adjustRightInd w:val="0"/>
        <w:spacing w:line="480" w:lineRule="auto"/>
        <w:ind w:firstLine="567"/>
        <w:rPr>
          <w:lang w:val="en-US"/>
        </w:rPr>
      </w:pPr>
    </w:p>
    <w:p w14:paraId="24CD4FF0" w14:textId="773E7D0A" w:rsidR="002F1CC2" w:rsidRPr="00D73961" w:rsidRDefault="002F1CC2" w:rsidP="00686C9E">
      <w:pPr>
        <w:autoSpaceDE w:val="0"/>
        <w:autoSpaceDN w:val="0"/>
        <w:adjustRightInd w:val="0"/>
        <w:spacing w:line="480" w:lineRule="auto"/>
        <w:ind w:firstLine="567"/>
        <w:rPr>
          <w:lang w:val="en-US"/>
        </w:rPr>
      </w:pPr>
    </w:p>
    <w:p w14:paraId="334FCD90" w14:textId="77777777" w:rsidR="002F1CC2" w:rsidRPr="00D73961" w:rsidRDefault="002F1CC2" w:rsidP="00686C9E">
      <w:pPr>
        <w:autoSpaceDE w:val="0"/>
        <w:autoSpaceDN w:val="0"/>
        <w:adjustRightInd w:val="0"/>
        <w:spacing w:line="480" w:lineRule="auto"/>
        <w:ind w:firstLine="567"/>
        <w:rPr>
          <w:lang w:val="en-US"/>
        </w:rPr>
      </w:pPr>
    </w:p>
    <w:sectPr w:rsidR="002F1CC2" w:rsidRPr="00D73961" w:rsidSect="00B0229C">
      <w:headerReference w:type="default" r:id="rId9"/>
      <w:pgSz w:w="11906" w:h="16838"/>
      <w:pgMar w:top="1417" w:right="1701" w:bottom="1417" w:left="1701"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159C6" w16cid:durableId="1DA46C5C"/>
  <w16cid:commentId w16cid:paraId="117670F2" w16cid:durableId="1DA46D84"/>
  <w16cid:commentId w16cid:paraId="2C0C8161" w16cid:durableId="1DA46C5E"/>
  <w16cid:commentId w16cid:paraId="661BD29B" w16cid:durableId="1DA46C60"/>
  <w16cid:commentId w16cid:paraId="2CB9D494" w16cid:durableId="1DA46C62"/>
  <w16cid:commentId w16cid:paraId="03A99733" w16cid:durableId="1DA46E9D"/>
  <w16cid:commentId w16cid:paraId="5367CD34" w16cid:durableId="1DA46EAB"/>
  <w16cid:commentId w16cid:paraId="022C8052" w16cid:durableId="1DA46C65"/>
  <w16cid:commentId w16cid:paraId="7A929AD3" w16cid:durableId="1DA46C66"/>
  <w16cid:commentId w16cid:paraId="228E7B41" w16cid:durableId="1DA46C67"/>
  <w16cid:commentId w16cid:paraId="17648D30" w16cid:durableId="1DA46C69"/>
  <w16cid:commentId w16cid:paraId="0A258E85" w16cid:durableId="1DA46C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7FC7" w14:textId="77777777" w:rsidR="00080773" w:rsidRDefault="00080773" w:rsidP="00173350">
      <w:r>
        <w:separator/>
      </w:r>
    </w:p>
  </w:endnote>
  <w:endnote w:type="continuationSeparator" w:id="0">
    <w:p w14:paraId="21A5A0DA" w14:textId="77777777" w:rsidR="00080773" w:rsidRDefault="00080773" w:rsidP="00173350">
      <w:r>
        <w:continuationSeparator/>
      </w:r>
    </w:p>
  </w:endnote>
  <w:endnote w:type="continuationNotice" w:id="1">
    <w:p w14:paraId="4D804773" w14:textId="77777777" w:rsidR="00080773" w:rsidRDefault="00080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3873B" w14:textId="77777777" w:rsidR="00080773" w:rsidRDefault="00080773" w:rsidP="00173350">
      <w:r>
        <w:separator/>
      </w:r>
    </w:p>
  </w:footnote>
  <w:footnote w:type="continuationSeparator" w:id="0">
    <w:p w14:paraId="37CC56E5" w14:textId="77777777" w:rsidR="00080773" w:rsidRDefault="00080773" w:rsidP="00173350">
      <w:r>
        <w:continuationSeparator/>
      </w:r>
    </w:p>
  </w:footnote>
  <w:footnote w:type="continuationNotice" w:id="1">
    <w:p w14:paraId="4D586DEB" w14:textId="77777777" w:rsidR="00080773" w:rsidRDefault="000807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642703"/>
      <w:docPartObj>
        <w:docPartGallery w:val="Page Numbers (Top of Page)"/>
        <w:docPartUnique/>
      </w:docPartObj>
    </w:sdtPr>
    <w:sdtEndPr/>
    <w:sdtContent>
      <w:p w14:paraId="1323408A" w14:textId="22A262AD" w:rsidR="00D81B97" w:rsidRDefault="00D81B97">
        <w:pPr>
          <w:pStyle w:val="Cabealho"/>
          <w:jc w:val="right"/>
        </w:pPr>
        <w:r>
          <w:fldChar w:fldCharType="begin"/>
        </w:r>
        <w:r>
          <w:instrText>PAGE   \* MERGEFORMAT</w:instrText>
        </w:r>
        <w:r>
          <w:fldChar w:fldCharType="separate"/>
        </w:r>
        <w:r w:rsidR="00D415D6" w:rsidRPr="00D415D6">
          <w:rPr>
            <w:noProof/>
            <w:lang w:val="pt-PT"/>
          </w:rPr>
          <w:t>18</w:t>
        </w:r>
        <w:r>
          <w:fldChar w:fldCharType="end"/>
        </w:r>
      </w:p>
    </w:sdtContent>
  </w:sdt>
  <w:p w14:paraId="4A6FA3C8" w14:textId="77777777" w:rsidR="00D81B97" w:rsidRDefault="00D81B9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7D6"/>
    <w:multiLevelType w:val="hybridMultilevel"/>
    <w:tmpl w:val="E934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3FAC"/>
    <w:multiLevelType w:val="hybridMultilevel"/>
    <w:tmpl w:val="F31647C0"/>
    <w:lvl w:ilvl="0" w:tplc="1E96A442">
      <w:start w:val="1"/>
      <w:numFmt w:val="decimal"/>
      <w:lvlText w:val="%1."/>
      <w:lvlJc w:val="left"/>
      <w:pPr>
        <w:ind w:left="720" w:hanging="360"/>
      </w:pPr>
      <w:rPr>
        <w:rFonts w:cs="Times New Roman"/>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AC20EA"/>
    <w:multiLevelType w:val="multilevel"/>
    <w:tmpl w:val="C10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82A29"/>
    <w:multiLevelType w:val="hybridMultilevel"/>
    <w:tmpl w:val="1CD6C834"/>
    <w:lvl w:ilvl="0" w:tplc="C8B430DE">
      <w:start w:val="1"/>
      <w:numFmt w:val="decimal"/>
      <w:lvlText w:val="(%1)"/>
      <w:lvlJc w:val="left"/>
      <w:pPr>
        <w:ind w:left="1290" w:hanging="93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1796154"/>
    <w:multiLevelType w:val="multilevel"/>
    <w:tmpl w:val="49C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97F91"/>
    <w:multiLevelType w:val="hybridMultilevel"/>
    <w:tmpl w:val="D27A4E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7AF6F16"/>
    <w:multiLevelType w:val="multilevel"/>
    <w:tmpl w:val="F78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596A05"/>
    <w:multiLevelType w:val="hybridMultilevel"/>
    <w:tmpl w:val="4328CD16"/>
    <w:lvl w:ilvl="0" w:tplc="F18E7EA6">
      <w:start w:val="1"/>
      <w:numFmt w:val="decimal"/>
      <w:lvlText w:val="(%1)"/>
      <w:lvlJc w:val="left"/>
      <w:pPr>
        <w:ind w:left="1650" w:hanging="360"/>
      </w:pPr>
      <w:rPr>
        <w:rFonts w:hint="default"/>
      </w:rPr>
    </w:lvl>
    <w:lvl w:ilvl="1" w:tplc="08160019" w:tentative="1">
      <w:start w:val="1"/>
      <w:numFmt w:val="lowerLetter"/>
      <w:lvlText w:val="%2."/>
      <w:lvlJc w:val="left"/>
      <w:pPr>
        <w:ind w:left="2370" w:hanging="360"/>
      </w:pPr>
    </w:lvl>
    <w:lvl w:ilvl="2" w:tplc="0816001B" w:tentative="1">
      <w:start w:val="1"/>
      <w:numFmt w:val="lowerRoman"/>
      <w:lvlText w:val="%3."/>
      <w:lvlJc w:val="right"/>
      <w:pPr>
        <w:ind w:left="3090" w:hanging="180"/>
      </w:pPr>
    </w:lvl>
    <w:lvl w:ilvl="3" w:tplc="0816000F" w:tentative="1">
      <w:start w:val="1"/>
      <w:numFmt w:val="decimal"/>
      <w:lvlText w:val="%4."/>
      <w:lvlJc w:val="left"/>
      <w:pPr>
        <w:ind w:left="3810" w:hanging="360"/>
      </w:pPr>
    </w:lvl>
    <w:lvl w:ilvl="4" w:tplc="08160019" w:tentative="1">
      <w:start w:val="1"/>
      <w:numFmt w:val="lowerLetter"/>
      <w:lvlText w:val="%5."/>
      <w:lvlJc w:val="left"/>
      <w:pPr>
        <w:ind w:left="4530" w:hanging="360"/>
      </w:pPr>
    </w:lvl>
    <w:lvl w:ilvl="5" w:tplc="0816001B" w:tentative="1">
      <w:start w:val="1"/>
      <w:numFmt w:val="lowerRoman"/>
      <w:lvlText w:val="%6."/>
      <w:lvlJc w:val="right"/>
      <w:pPr>
        <w:ind w:left="5250" w:hanging="180"/>
      </w:pPr>
    </w:lvl>
    <w:lvl w:ilvl="6" w:tplc="0816000F" w:tentative="1">
      <w:start w:val="1"/>
      <w:numFmt w:val="decimal"/>
      <w:lvlText w:val="%7."/>
      <w:lvlJc w:val="left"/>
      <w:pPr>
        <w:ind w:left="5970" w:hanging="360"/>
      </w:pPr>
    </w:lvl>
    <w:lvl w:ilvl="7" w:tplc="08160019" w:tentative="1">
      <w:start w:val="1"/>
      <w:numFmt w:val="lowerLetter"/>
      <w:lvlText w:val="%8."/>
      <w:lvlJc w:val="left"/>
      <w:pPr>
        <w:ind w:left="6690" w:hanging="360"/>
      </w:pPr>
    </w:lvl>
    <w:lvl w:ilvl="8" w:tplc="0816001B" w:tentative="1">
      <w:start w:val="1"/>
      <w:numFmt w:val="lowerRoman"/>
      <w:lvlText w:val="%9."/>
      <w:lvlJc w:val="right"/>
      <w:pPr>
        <w:ind w:left="7410" w:hanging="180"/>
      </w:p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99"/>
    <w:rsid w:val="00004F9C"/>
    <w:rsid w:val="00005433"/>
    <w:rsid w:val="0001130C"/>
    <w:rsid w:val="000152DB"/>
    <w:rsid w:val="00015AFE"/>
    <w:rsid w:val="00020E3A"/>
    <w:rsid w:val="00024E4A"/>
    <w:rsid w:val="00026D65"/>
    <w:rsid w:val="000279FA"/>
    <w:rsid w:val="00027CF0"/>
    <w:rsid w:val="000300F0"/>
    <w:rsid w:val="00032D2A"/>
    <w:rsid w:val="00033277"/>
    <w:rsid w:val="000332A6"/>
    <w:rsid w:val="00034DA7"/>
    <w:rsid w:val="00034F2C"/>
    <w:rsid w:val="00037877"/>
    <w:rsid w:val="00037C88"/>
    <w:rsid w:val="0004139E"/>
    <w:rsid w:val="000437D5"/>
    <w:rsid w:val="00046634"/>
    <w:rsid w:val="00047D64"/>
    <w:rsid w:val="0005087C"/>
    <w:rsid w:val="00054FE9"/>
    <w:rsid w:val="0006009F"/>
    <w:rsid w:val="000628A5"/>
    <w:rsid w:val="00063962"/>
    <w:rsid w:val="00066A52"/>
    <w:rsid w:val="00066D4B"/>
    <w:rsid w:val="00070FED"/>
    <w:rsid w:val="00072273"/>
    <w:rsid w:val="00077874"/>
    <w:rsid w:val="00080773"/>
    <w:rsid w:val="00081641"/>
    <w:rsid w:val="0008299F"/>
    <w:rsid w:val="000873E6"/>
    <w:rsid w:val="00092CE7"/>
    <w:rsid w:val="00093118"/>
    <w:rsid w:val="000A29D3"/>
    <w:rsid w:val="000A4749"/>
    <w:rsid w:val="000A6683"/>
    <w:rsid w:val="000B112B"/>
    <w:rsid w:val="000B3EE8"/>
    <w:rsid w:val="000B4908"/>
    <w:rsid w:val="000B5BAA"/>
    <w:rsid w:val="000B64E7"/>
    <w:rsid w:val="000B6E12"/>
    <w:rsid w:val="000C056D"/>
    <w:rsid w:val="000C29EC"/>
    <w:rsid w:val="000D1278"/>
    <w:rsid w:val="000D1A37"/>
    <w:rsid w:val="000D3305"/>
    <w:rsid w:val="000E0D4D"/>
    <w:rsid w:val="000E29BB"/>
    <w:rsid w:val="000E64F4"/>
    <w:rsid w:val="000E6F83"/>
    <w:rsid w:val="000F0464"/>
    <w:rsid w:val="000F09EB"/>
    <w:rsid w:val="00101073"/>
    <w:rsid w:val="0010284E"/>
    <w:rsid w:val="00102E92"/>
    <w:rsid w:val="0010366D"/>
    <w:rsid w:val="001104AE"/>
    <w:rsid w:val="00114273"/>
    <w:rsid w:val="001146DD"/>
    <w:rsid w:val="00115253"/>
    <w:rsid w:val="0011681A"/>
    <w:rsid w:val="00116CF9"/>
    <w:rsid w:val="00134354"/>
    <w:rsid w:val="001432AB"/>
    <w:rsid w:val="00147776"/>
    <w:rsid w:val="00150EFF"/>
    <w:rsid w:val="001523FA"/>
    <w:rsid w:val="00154EB3"/>
    <w:rsid w:val="001575F5"/>
    <w:rsid w:val="00164D31"/>
    <w:rsid w:val="001650E0"/>
    <w:rsid w:val="00167584"/>
    <w:rsid w:val="00171025"/>
    <w:rsid w:val="00172011"/>
    <w:rsid w:val="00172204"/>
    <w:rsid w:val="00173350"/>
    <w:rsid w:val="001742D6"/>
    <w:rsid w:val="00183501"/>
    <w:rsid w:val="00183624"/>
    <w:rsid w:val="0018510F"/>
    <w:rsid w:val="0019322F"/>
    <w:rsid w:val="001939FF"/>
    <w:rsid w:val="00194AA6"/>
    <w:rsid w:val="00194C7B"/>
    <w:rsid w:val="001A6755"/>
    <w:rsid w:val="001A7039"/>
    <w:rsid w:val="001A7689"/>
    <w:rsid w:val="001A78C5"/>
    <w:rsid w:val="001B09D2"/>
    <w:rsid w:val="001B1634"/>
    <w:rsid w:val="001B23A6"/>
    <w:rsid w:val="001B3A9C"/>
    <w:rsid w:val="001B4F8C"/>
    <w:rsid w:val="001B6BD6"/>
    <w:rsid w:val="001C06BC"/>
    <w:rsid w:val="001C0907"/>
    <w:rsid w:val="001C0998"/>
    <w:rsid w:val="001C20EC"/>
    <w:rsid w:val="001C3D49"/>
    <w:rsid w:val="001C50F5"/>
    <w:rsid w:val="001C64A2"/>
    <w:rsid w:val="001C6898"/>
    <w:rsid w:val="001C69C7"/>
    <w:rsid w:val="001C6A25"/>
    <w:rsid w:val="001C754B"/>
    <w:rsid w:val="001D0534"/>
    <w:rsid w:val="001D06F7"/>
    <w:rsid w:val="001D0DB0"/>
    <w:rsid w:val="001E1E7B"/>
    <w:rsid w:val="001E29A8"/>
    <w:rsid w:val="001F0889"/>
    <w:rsid w:val="001F0DC1"/>
    <w:rsid w:val="001F7427"/>
    <w:rsid w:val="00201F62"/>
    <w:rsid w:val="00202BBB"/>
    <w:rsid w:val="00206E10"/>
    <w:rsid w:val="00207575"/>
    <w:rsid w:val="002175DB"/>
    <w:rsid w:val="00217DE3"/>
    <w:rsid w:val="00221E99"/>
    <w:rsid w:val="00225AC8"/>
    <w:rsid w:val="002302BC"/>
    <w:rsid w:val="00231C1F"/>
    <w:rsid w:val="00236D63"/>
    <w:rsid w:val="002419AE"/>
    <w:rsid w:val="00242A54"/>
    <w:rsid w:val="00242F76"/>
    <w:rsid w:val="00244CB6"/>
    <w:rsid w:val="00247E8B"/>
    <w:rsid w:val="002505B7"/>
    <w:rsid w:val="00250616"/>
    <w:rsid w:val="002509E1"/>
    <w:rsid w:val="0025415B"/>
    <w:rsid w:val="00254EBA"/>
    <w:rsid w:val="00263B9E"/>
    <w:rsid w:val="00267BA4"/>
    <w:rsid w:val="00270780"/>
    <w:rsid w:val="00271727"/>
    <w:rsid w:val="002718D6"/>
    <w:rsid w:val="00274859"/>
    <w:rsid w:val="0027533E"/>
    <w:rsid w:val="0028201B"/>
    <w:rsid w:val="00282117"/>
    <w:rsid w:val="00282B79"/>
    <w:rsid w:val="00283568"/>
    <w:rsid w:val="002837DA"/>
    <w:rsid w:val="002876C5"/>
    <w:rsid w:val="00290472"/>
    <w:rsid w:val="00290B62"/>
    <w:rsid w:val="002934B4"/>
    <w:rsid w:val="002A16C1"/>
    <w:rsid w:val="002A367E"/>
    <w:rsid w:val="002A5491"/>
    <w:rsid w:val="002A56E1"/>
    <w:rsid w:val="002A7CCC"/>
    <w:rsid w:val="002B2151"/>
    <w:rsid w:val="002B514D"/>
    <w:rsid w:val="002B7ACC"/>
    <w:rsid w:val="002C2141"/>
    <w:rsid w:val="002C46B1"/>
    <w:rsid w:val="002C65A2"/>
    <w:rsid w:val="002C669B"/>
    <w:rsid w:val="002D3E9A"/>
    <w:rsid w:val="002D4639"/>
    <w:rsid w:val="002D6045"/>
    <w:rsid w:val="002E375F"/>
    <w:rsid w:val="002E4444"/>
    <w:rsid w:val="002E774B"/>
    <w:rsid w:val="002E79DE"/>
    <w:rsid w:val="002F0FAE"/>
    <w:rsid w:val="002F17BE"/>
    <w:rsid w:val="002F1CC2"/>
    <w:rsid w:val="002F258D"/>
    <w:rsid w:val="002F5B5E"/>
    <w:rsid w:val="002F7D35"/>
    <w:rsid w:val="00303932"/>
    <w:rsid w:val="00322C62"/>
    <w:rsid w:val="00324003"/>
    <w:rsid w:val="00332EC7"/>
    <w:rsid w:val="00333CC3"/>
    <w:rsid w:val="0033522F"/>
    <w:rsid w:val="003357B5"/>
    <w:rsid w:val="00335D36"/>
    <w:rsid w:val="003425F1"/>
    <w:rsid w:val="00343EA9"/>
    <w:rsid w:val="00344D64"/>
    <w:rsid w:val="00346154"/>
    <w:rsid w:val="0034631A"/>
    <w:rsid w:val="003474D5"/>
    <w:rsid w:val="00347A84"/>
    <w:rsid w:val="00351B0C"/>
    <w:rsid w:val="003531FF"/>
    <w:rsid w:val="00354225"/>
    <w:rsid w:val="00357187"/>
    <w:rsid w:val="003724F1"/>
    <w:rsid w:val="003768AF"/>
    <w:rsid w:val="0038082F"/>
    <w:rsid w:val="003811BF"/>
    <w:rsid w:val="00382119"/>
    <w:rsid w:val="003823A0"/>
    <w:rsid w:val="00382998"/>
    <w:rsid w:val="003848D6"/>
    <w:rsid w:val="00384CB0"/>
    <w:rsid w:val="00387569"/>
    <w:rsid w:val="00395366"/>
    <w:rsid w:val="003A0185"/>
    <w:rsid w:val="003A25D5"/>
    <w:rsid w:val="003B49CF"/>
    <w:rsid w:val="003B5116"/>
    <w:rsid w:val="003C1999"/>
    <w:rsid w:val="003D0082"/>
    <w:rsid w:val="003D4D38"/>
    <w:rsid w:val="003D5E91"/>
    <w:rsid w:val="003E0146"/>
    <w:rsid w:val="003E68CC"/>
    <w:rsid w:val="003F3DBB"/>
    <w:rsid w:val="003F43B4"/>
    <w:rsid w:val="003F53D3"/>
    <w:rsid w:val="003F54E3"/>
    <w:rsid w:val="003F55E7"/>
    <w:rsid w:val="003F5C18"/>
    <w:rsid w:val="003F6D27"/>
    <w:rsid w:val="003F73E7"/>
    <w:rsid w:val="004015BD"/>
    <w:rsid w:val="00401B97"/>
    <w:rsid w:val="004054F2"/>
    <w:rsid w:val="00406E23"/>
    <w:rsid w:val="00416414"/>
    <w:rsid w:val="0042653C"/>
    <w:rsid w:val="00427342"/>
    <w:rsid w:val="00431C47"/>
    <w:rsid w:val="00431CAA"/>
    <w:rsid w:val="00431FEF"/>
    <w:rsid w:val="00432974"/>
    <w:rsid w:val="00433A84"/>
    <w:rsid w:val="00437A2F"/>
    <w:rsid w:val="004438AB"/>
    <w:rsid w:val="00443F40"/>
    <w:rsid w:val="00444F04"/>
    <w:rsid w:val="00445FBA"/>
    <w:rsid w:val="00453A53"/>
    <w:rsid w:val="00453B9E"/>
    <w:rsid w:val="004558FD"/>
    <w:rsid w:val="004611A0"/>
    <w:rsid w:val="0046183D"/>
    <w:rsid w:val="004634F3"/>
    <w:rsid w:val="0046417E"/>
    <w:rsid w:val="00465330"/>
    <w:rsid w:val="00466309"/>
    <w:rsid w:val="00466A48"/>
    <w:rsid w:val="00466B4B"/>
    <w:rsid w:val="00476F67"/>
    <w:rsid w:val="004806D7"/>
    <w:rsid w:val="00480C21"/>
    <w:rsid w:val="004837C2"/>
    <w:rsid w:val="00485EDA"/>
    <w:rsid w:val="004876DC"/>
    <w:rsid w:val="004A12D5"/>
    <w:rsid w:val="004A2877"/>
    <w:rsid w:val="004A3BD0"/>
    <w:rsid w:val="004A40B4"/>
    <w:rsid w:val="004A4FA3"/>
    <w:rsid w:val="004A5373"/>
    <w:rsid w:val="004A6240"/>
    <w:rsid w:val="004B16D6"/>
    <w:rsid w:val="004B3FC9"/>
    <w:rsid w:val="004B6DD8"/>
    <w:rsid w:val="004C146D"/>
    <w:rsid w:val="004C4083"/>
    <w:rsid w:val="004C7231"/>
    <w:rsid w:val="004C751D"/>
    <w:rsid w:val="004D0734"/>
    <w:rsid w:val="004D0A77"/>
    <w:rsid w:val="004D5D74"/>
    <w:rsid w:val="004D6455"/>
    <w:rsid w:val="004D7054"/>
    <w:rsid w:val="004E5696"/>
    <w:rsid w:val="004E5EF7"/>
    <w:rsid w:val="004E6176"/>
    <w:rsid w:val="004E65FD"/>
    <w:rsid w:val="004F0EE4"/>
    <w:rsid w:val="004F13B6"/>
    <w:rsid w:val="004F6006"/>
    <w:rsid w:val="00501339"/>
    <w:rsid w:val="00502865"/>
    <w:rsid w:val="00502C7B"/>
    <w:rsid w:val="0050579A"/>
    <w:rsid w:val="00505D00"/>
    <w:rsid w:val="00510B41"/>
    <w:rsid w:val="00510F2C"/>
    <w:rsid w:val="00511F5B"/>
    <w:rsid w:val="005127CA"/>
    <w:rsid w:val="005138B6"/>
    <w:rsid w:val="00513E67"/>
    <w:rsid w:val="005205B8"/>
    <w:rsid w:val="00520ABB"/>
    <w:rsid w:val="005220E1"/>
    <w:rsid w:val="00524F1D"/>
    <w:rsid w:val="00526584"/>
    <w:rsid w:val="00530F3B"/>
    <w:rsid w:val="00531601"/>
    <w:rsid w:val="00532C90"/>
    <w:rsid w:val="00533B81"/>
    <w:rsid w:val="00534D13"/>
    <w:rsid w:val="005364E9"/>
    <w:rsid w:val="00541A88"/>
    <w:rsid w:val="00542675"/>
    <w:rsid w:val="00552E21"/>
    <w:rsid w:val="00554048"/>
    <w:rsid w:val="00554BF5"/>
    <w:rsid w:val="00554DA3"/>
    <w:rsid w:val="00555533"/>
    <w:rsid w:val="00562534"/>
    <w:rsid w:val="00570990"/>
    <w:rsid w:val="00574D5D"/>
    <w:rsid w:val="00575EE4"/>
    <w:rsid w:val="00576C26"/>
    <w:rsid w:val="00581778"/>
    <w:rsid w:val="005827E6"/>
    <w:rsid w:val="00582EB6"/>
    <w:rsid w:val="0058457A"/>
    <w:rsid w:val="00594191"/>
    <w:rsid w:val="005A10A4"/>
    <w:rsid w:val="005A1FB3"/>
    <w:rsid w:val="005A22DC"/>
    <w:rsid w:val="005A31A5"/>
    <w:rsid w:val="005A3B81"/>
    <w:rsid w:val="005A7FB8"/>
    <w:rsid w:val="005B008C"/>
    <w:rsid w:val="005B0EE3"/>
    <w:rsid w:val="005B3C14"/>
    <w:rsid w:val="005C36F4"/>
    <w:rsid w:val="005D03AD"/>
    <w:rsid w:val="005D0B8F"/>
    <w:rsid w:val="005D1855"/>
    <w:rsid w:val="005D1CA1"/>
    <w:rsid w:val="005D2012"/>
    <w:rsid w:val="005D2715"/>
    <w:rsid w:val="005D3CF0"/>
    <w:rsid w:val="005D47F9"/>
    <w:rsid w:val="005D6255"/>
    <w:rsid w:val="005D64D6"/>
    <w:rsid w:val="005E0ED0"/>
    <w:rsid w:val="005E0FB8"/>
    <w:rsid w:val="005E1D35"/>
    <w:rsid w:val="005E292C"/>
    <w:rsid w:val="005E2B57"/>
    <w:rsid w:val="005F04E1"/>
    <w:rsid w:val="005F4856"/>
    <w:rsid w:val="005F659C"/>
    <w:rsid w:val="00600751"/>
    <w:rsid w:val="00602A81"/>
    <w:rsid w:val="00603025"/>
    <w:rsid w:val="00605268"/>
    <w:rsid w:val="00607A8B"/>
    <w:rsid w:val="006109C8"/>
    <w:rsid w:val="00611502"/>
    <w:rsid w:val="00612C2E"/>
    <w:rsid w:val="00620599"/>
    <w:rsid w:val="0062424E"/>
    <w:rsid w:val="00627FBF"/>
    <w:rsid w:val="00632228"/>
    <w:rsid w:val="00634FC9"/>
    <w:rsid w:val="006437F4"/>
    <w:rsid w:val="006534EC"/>
    <w:rsid w:val="00661ED2"/>
    <w:rsid w:val="0066378B"/>
    <w:rsid w:val="0067070B"/>
    <w:rsid w:val="00671AB4"/>
    <w:rsid w:val="0067626A"/>
    <w:rsid w:val="006814E7"/>
    <w:rsid w:val="00681AD5"/>
    <w:rsid w:val="00685C03"/>
    <w:rsid w:val="00686C9E"/>
    <w:rsid w:val="00687353"/>
    <w:rsid w:val="00687621"/>
    <w:rsid w:val="0068762A"/>
    <w:rsid w:val="0069087E"/>
    <w:rsid w:val="00697E36"/>
    <w:rsid w:val="006A2099"/>
    <w:rsid w:val="006A4C9C"/>
    <w:rsid w:val="006B0371"/>
    <w:rsid w:val="006B0C23"/>
    <w:rsid w:val="006B0E2B"/>
    <w:rsid w:val="006B33F6"/>
    <w:rsid w:val="006B3CFC"/>
    <w:rsid w:val="006C5BDE"/>
    <w:rsid w:val="006C6140"/>
    <w:rsid w:val="006D2163"/>
    <w:rsid w:val="006D3126"/>
    <w:rsid w:val="006D4E0C"/>
    <w:rsid w:val="006E1CED"/>
    <w:rsid w:val="006E2EB4"/>
    <w:rsid w:val="006E360E"/>
    <w:rsid w:val="006E4B20"/>
    <w:rsid w:val="006E5426"/>
    <w:rsid w:val="006E7C96"/>
    <w:rsid w:val="006F04D5"/>
    <w:rsid w:val="006F165A"/>
    <w:rsid w:val="006F36BD"/>
    <w:rsid w:val="006F40D2"/>
    <w:rsid w:val="006F5CCF"/>
    <w:rsid w:val="006F5D94"/>
    <w:rsid w:val="006F7244"/>
    <w:rsid w:val="0070237C"/>
    <w:rsid w:val="0070426E"/>
    <w:rsid w:val="00706D1B"/>
    <w:rsid w:val="00707DC3"/>
    <w:rsid w:val="00711329"/>
    <w:rsid w:val="00711A76"/>
    <w:rsid w:val="007120B2"/>
    <w:rsid w:val="007165DE"/>
    <w:rsid w:val="00720FB7"/>
    <w:rsid w:val="00721866"/>
    <w:rsid w:val="007223FC"/>
    <w:rsid w:val="007248D0"/>
    <w:rsid w:val="00725650"/>
    <w:rsid w:val="0072797D"/>
    <w:rsid w:val="00732BA9"/>
    <w:rsid w:val="00734E59"/>
    <w:rsid w:val="00737E1C"/>
    <w:rsid w:val="00751E6C"/>
    <w:rsid w:val="00753FAD"/>
    <w:rsid w:val="00755117"/>
    <w:rsid w:val="007609A8"/>
    <w:rsid w:val="007609CC"/>
    <w:rsid w:val="007732F5"/>
    <w:rsid w:val="00774213"/>
    <w:rsid w:val="0077525C"/>
    <w:rsid w:val="00775E67"/>
    <w:rsid w:val="00781014"/>
    <w:rsid w:val="0078383F"/>
    <w:rsid w:val="00784814"/>
    <w:rsid w:val="00786C58"/>
    <w:rsid w:val="007901B6"/>
    <w:rsid w:val="007910B3"/>
    <w:rsid w:val="00793A8F"/>
    <w:rsid w:val="007955EA"/>
    <w:rsid w:val="00795E04"/>
    <w:rsid w:val="007965A7"/>
    <w:rsid w:val="007A42E3"/>
    <w:rsid w:val="007A636E"/>
    <w:rsid w:val="007A7AA0"/>
    <w:rsid w:val="007B04AB"/>
    <w:rsid w:val="007B0AE5"/>
    <w:rsid w:val="007B27D8"/>
    <w:rsid w:val="007B5C65"/>
    <w:rsid w:val="007B70AB"/>
    <w:rsid w:val="007C19C0"/>
    <w:rsid w:val="007C1D7B"/>
    <w:rsid w:val="007C4197"/>
    <w:rsid w:val="007C77DD"/>
    <w:rsid w:val="007D08E6"/>
    <w:rsid w:val="007D7CC4"/>
    <w:rsid w:val="007E0376"/>
    <w:rsid w:val="007E21E9"/>
    <w:rsid w:val="007E3AFC"/>
    <w:rsid w:val="007E4F51"/>
    <w:rsid w:val="007E78A2"/>
    <w:rsid w:val="007F174A"/>
    <w:rsid w:val="00800C58"/>
    <w:rsid w:val="00800FEF"/>
    <w:rsid w:val="00802086"/>
    <w:rsid w:val="00803404"/>
    <w:rsid w:val="0080476A"/>
    <w:rsid w:val="008049FA"/>
    <w:rsid w:val="008120E4"/>
    <w:rsid w:val="008124DA"/>
    <w:rsid w:val="00812873"/>
    <w:rsid w:val="00814863"/>
    <w:rsid w:val="008174DC"/>
    <w:rsid w:val="008346DE"/>
    <w:rsid w:val="008355C6"/>
    <w:rsid w:val="00837468"/>
    <w:rsid w:val="00837FCC"/>
    <w:rsid w:val="00840744"/>
    <w:rsid w:val="00841BB6"/>
    <w:rsid w:val="00841C95"/>
    <w:rsid w:val="0084246A"/>
    <w:rsid w:val="00843086"/>
    <w:rsid w:val="00847DA8"/>
    <w:rsid w:val="00851B08"/>
    <w:rsid w:val="00857712"/>
    <w:rsid w:val="0086128F"/>
    <w:rsid w:val="008613EC"/>
    <w:rsid w:val="008674B9"/>
    <w:rsid w:val="0087054B"/>
    <w:rsid w:val="00876E0B"/>
    <w:rsid w:val="00885A0A"/>
    <w:rsid w:val="00886D27"/>
    <w:rsid w:val="0089492F"/>
    <w:rsid w:val="00897758"/>
    <w:rsid w:val="008A04D9"/>
    <w:rsid w:val="008A0849"/>
    <w:rsid w:val="008A163A"/>
    <w:rsid w:val="008A5016"/>
    <w:rsid w:val="008B18C0"/>
    <w:rsid w:val="008B5DF7"/>
    <w:rsid w:val="008B772D"/>
    <w:rsid w:val="008C45B4"/>
    <w:rsid w:val="008C4BCB"/>
    <w:rsid w:val="008C5719"/>
    <w:rsid w:val="008C723A"/>
    <w:rsid w:val="008C7C35"/>
    <w:rsid w:val="008C7C3D"/>
    <w:rsid w:val="008D0EB5"/>
    <w:rsid w:val="008D19B9"/>
    <w:rsid w:val="008D302D"/>
    <w:rsid w:val="008D3759"/>
    <w:rsid w:val="008D4713"/>
    <w:rsid w:val="008D609E"/>
    <w:rsid w:val="008D6B41"/>
    <w:rsid w:val="008D7F08"/>
    <w:rsid w:val="008E15C2"/>
    <w:rsid w:val="008E1F68"/>
    <w:rsid w:val="008E7551"/>
    <w:rsid w:val="008F33C5"/>
    <w:rsid w:val="008F642F"/>
    <w:rsid w:val="009046BD"/>
    <w:rsid w:val="0090643C"/>
    <w:rsid w:val="00916BF3"/>
    <w:rsid w:val="009200A1"/>
    <w:rsid w:val="0092320B"/>
    <w:rsid w:val="0092478E"/>
    <w:rsid w:val="00934394"/>
    <w:rsid w:val="00936ABB"/>
    <w:rsid w:val="009409BF"/>
    <w:rsid w:val="00943485"/>
    <w:rsid w:val="00945FF6"/>
    <w:rsid w:val="0094701A"/>
    <w:rsid w:val="00956616"/>
    <w:rsid w:val="00960C08"/>
    <w:rsid w:val="0096291C"/>
    <w:rsid w:val="00965294"/>
    <w:rsid w:val="009735B7"/>
    <w:rsid w:val="00974BFD"/>
    <w:rsid w:val="00976965"/>
    <w:rsid w:val="00981B4E"/>
    <w:rsid w:val="00985011"/>
    <w:rsid w:val="009872BE"/>
    <w:rsid w:val="00996C63"/>
    <w:rsid w:val="00996E52"/>
    <w:rsid w:val="009A0F0B"/>
    <w:rsid w:val="009A26BD"/>
    <w:rsid w:val="009B0349"/>
    <w:rsid w:val="009C0C95"/>
    <w:rsid w:val="009C1915"/>
    <w:rsid w:val="009C6B60"/>
    <w:rsid w:val="009C7A50"/>
    <w:rsid w:val="009E0950"/>
    <w:rsid w:val="009E103D"/>
    <w:rsid w:val="009E1F35"/>
    <w:rsid w:val="009E2A1B"/>
    <w:rsid w:val="009E3576"/>
    <w:rsid w:val="009F3AA1"/>
    <w:rsid w:val="00A0076D"/>
    <w:rsid w:val="00A022FE"/>
    <w:rsid w:val="00A04F2C"/>
    <w:rsid w:val="00A05DF8"/>
    <w:rsid w:val="00A06BD9"/>
    <w:rsid w:val="00A07263"/>
    <w:rsid w:val="00A16F29"/>
    <w:rsid w:val="00A21A47"/>
    <w:rsid w:val="00A23168"/>
    <w:rsid w:val="00A24773"/>
    <w:rsid w:val="00A26064"/>
    <w:rsid w:val="00A260CF"/>
    <w:rsid w:val="00A365A2"/>
    <w:rsid w:val="00A427F4"/>
    <w:rsid w:val="00A47B6C"/>
    <w:rsid w:val="00A513B2"/>
    <w:rsid w:val="00A51FD2"/>
    <w:rsid w:val="00A5323A"/>
    <w:rsid w:val="00A569B1"/>
    <w:rsid w:val="00A572B4"/>
    <w:rsid w:val="00A61627"/>
    <w:rsid w:val="00A74559"/>
    <w:rsid w:val="00A76F80"/>
    <w:rsid w:val="00A77089"/>
    <w:rsid w:val="00A80053"/>
    <w:rsid w:val="00A80898"/>
    <w:rsid w:val="00A8559F"/>
    <w:rsid w:val="00A875D4"/>
    <w:rsid w:val="00A87B23"/>
    <w:rsid w:val="00A90EA5"/>
    <w:rsid w:val="00A91A2B"/>
    <w:rsid w:val="00A9427E"/>
    <w:rsid w:val="00A94712"/>
    <w:rsid w:val="00A95450"/>
    <w:rsid w:val="00A9572F"/>
    <w:rsid w:val="00AA05A1"/>
    <w:rsid w:val="00AA4CAE"/>
    <w:rsid w:val="00AA57DB"/>
    <w:rsid w:val="00AA5DBE"/>
    <w:rsid w:val="00AB0A72"/>
    <w:rsid w:val="00AB0D97"/>
    <w:rsid w:val="00AB16DE"/>
    <w:rsid w:val="00AB4170"/>
    <w:rsid w:val="00AB7170"/>
    <w:rsid w:val="00AC0C94"/>
    <w:rsid w:val="00AD5D3B"/>
    <w:rsid w:val="00AD5FD7"/>
    <w:rsid w:val="00AE0FD7"/>
    <w:rsid w:val="00AE187E"/>
    <w:rsid w:val="00AE3534"/>
    <w:rsid w:val="00AE376D"/>
    <w:rsid w:val="00AE6594"/>
    <w:rsid w:val="00AF356D"/>
    <w:rsid w:val="00AF62C0"/>
    <w:rsid w:val="00AF6696"/>
    <w:rsid w:val="00AF7ECA"/>
    <w:rsid w:val="00AF7F86"/>
    <w:rsid w:val="00B006FE"/>
    <w:rsid w:val="00B0229C"/>
    <w:rsid w:val="00B05C5A"/>
    <w:rsid w:val="00B067A0"/>
    <w:rsid w:val="00B069E9"/>
    <w:rsid w:val="00B06B11"/>
    <w:rsid w:val="00B10F12"/>
    <w:rsid w:val="00B12856"/>
    <w:rsid w:val="00B129D0"/>
    <w:rsid w:val="00B1359A"/>
    <w:rsid w:val="00B20EA5"/>
    <w:rsid w:val="00B21585"/>
    <w:rsid w:val="00B21B76"/>
    <w:rsid w:val="00B26038"/>
    <w:rsid w:val="00B3036F"/>
    <w:rsid w:val="00B30FEF"/>
    <w:rsid w:val="00B3282A"/>
    <w:rsid w:val="00B32A3C"/>
    <w:rsid w:val="00B34D34"/>
    <w:rsid w:val="00B42A26"/>
    <w:rsid w:val="00B50992"/>
    <w:rsid w:val="00B52ADB"/>
    <w:rsid w:val="00B53AEC"/>
    <w:rsid w:val="00B5521F"/>
    <w:rsid w:val="00B60056"/>
    <w:rsid w:val="00B64AE3"/>
    <w:rsid w:val="00B736C5"/>
    <w:rsid w:val="00B74AD4"/>
    <w:rsid w:val="00B755F4"/>
    <w:rsid w:val="00B75FA6"/>
    <w:rsid w:val="00B82074"/>
    <w:rsid w:val="00B8298D"/>
    <w:rsid w:val="00B87901"/>
    <w:rsid w:val="00B90BAD"/>
    <w:rsid w:val="00B94F19"/>
    <w:rsid w:val="00B95F1C"/>
    <w:rsid w:val="00B9623C"/>
    <w:rsid w:val="00BA5E4A"/>
    <w:rsid w:val="00BA6B71"/>
    <w:rsid w:val="00BA7C98"/>
    <w:rsid w:val="00BB375F"/>
    <w:rsid w:val="00BB4F77"/>
    <w:rsid w:val="00BB574D"/>
    <w:rsid w:val="00BB7D38"/>
    <w:rsid w:val="00BC0AF3"/>
    <w:rsid w:val="00BC197C"/>
    <w:rsid w:val="00BC2987"/>
    <w:rsid w:val="00BC43A7"/>
    <w:rsid w:val="00BC4489"/>
    <w:rsid w:val="00BC7D81"/>
    <w:rsid w:val="00BD769A"/>
    <w:rsid w:val="00BE348C"/>
    <w:rsid w:val="00BE479F"/>
    <w:rsid w:val="00BE5885"/>
    <w:rsid w:val="00BE70CE"/>
    <w:rsid w:val="00BE7982"/>
    <w:rsid w:val="00BF3615"/>
    <w:rsid w:val="00BF4062"/>
    <w:rsid w:val="00BF438C"/>
    <w:rsid w:val="00BF4E7D"/>
    <w:rsid w:val="00BF5AAD"/>
    <w:rsid w:val="00BF61A2"/>
    <w:rsid w:val="00BF766C"/>
    <w:rsid w:val="00C036C7"/>
    <w:rsid w:val="00C05FFE"/>
    <w:rsid w:val="00C107FD"/>
    <w:rsid w:val="00C10DBA"/>
    <w:rsid w:val="00C13310"/>
    <w:rsid w:val="00C13518"/>
    <w:rsid w:val="00C16BA5"/>
    <w:rsid w:val="00C202CA"/>
    <w:rsid w:val="00C203DD"/>
    <w:rsid w:val="00C209F7"/>
    <w:rsid w:val="00C255CF"/>
    <w:rsid w:val="00C267B2"/>
    <w:rsid w:val="00C352E7"/>
    <w:rsid w:val="00C42583"/>
    <w:rsid w:val="00C4443A"/>
    <w:rsid w:val="00C450D5"/>
    <w:rsid w:val="00C461E6"/>
    <w:rsid w:val="00C46C42"/>
    <w:rsid w:val="00C507B0"/>
    <w:rsid w:val="00C53E9B"/>
    <w:rsid w:val="00C55EA8"/>
    <w:rsid w:val="00C60118"/>
    <w:rsid w:val="00C6056B"/>
    <w:rsid w:val="00C64F36"/>
    <w:rsid w:val="00C665D7"/>
    <w:rsid w:val="00C67522"/>
    <w:rsid w:val="00C7047B"/>
    <w:rsid w:val="00C721D2"/>
    <w:rsid w:val="00C73565"/>
    <w:rsid w:val="00C76B2F"/>
    <w:rsid w:val="00C81BC2"/>
    <w:rsid w:val="00C830E1"/>
    <w:rsid w:val="00C85166"/>
    <w:rsid w:val="00C92585"/>
    <w:rsid w:val="00C92F29"/>
    <w:rsid w:val="00C94831"/>
    <w:rsid w:val="00C97980"/>
    <w:rsid w:val="00C97FDD"/>
    <w:rsid w:val="00CA0867"/>
    <w:rsid w:val="00CA1B75"/>
    <w:rsid w:val="00CA5686"/>
    <w:rsid w:val="00CA635B"/>
    <w:rsid w:val="00CA65BF"/>
    <w:rsid w:val="00CA7EDB"/>
    <w:rsid w:val="00CB091E"/>
    <w:rsid w:val="00CB1337"/>
    <w:rsid w:val="00CB2633"/>
    <w:rsid w:val="00CB41C7"/>
    <w:rsid w:val="00CB58D8"/>
    <w:rsid w:val="00CB6B6E"/>
    <w:rsid w:val="00CC24CD"/>
    <w:rsid w:val="00CC3C3C"/>
    <w:rsid w:val="00CC466D"/>
    <w:rsid w:val="00CC56A8"/>
    <w:rsid w:val="00CC5FA5"/>
    <w:rsid w:val="00CC6496"/>
    <w:rsid w:val="00CC72EA"/>
    <w:rsid w:val="00CD11D8"/>
    <w:rsid w:val="00CD18E6"/>
    <w:rsid w:val="00CD3710"/>
    <w:rsid w:val="00CD438D"/>
    <w:rsid w:val="00CD7761"/>
    <w:rsid w:val="00CE21BE"/>
    <w:rsid w:val="00CE2C22"/>
    <w:rsid w:val="00CE5C33"/>
    <w:rsid w:val="00CF027B"/>
    <w:rsid w:val="00CF0CED"/>
    <w:rsid w:val="00CF2F92"/>
    <w:rsid w:val="00CF4DD6"/>
    <w:rsid w:val="00CF4FA8"/>
    <w:rsid w:val="00D030D9"/>
    <w:rsid w:val="00D06468"/>
    <w:rsid w:val="00D07F07"/>
    <w:rsid w:val="00D104E4"/>
    <w:rsid w:val="00D105CE"/>
    <w:rsid w:val="00D11D16"/>
    <w:rsid w:val="00D132E0"/>
    <w:rsid w:val="00D22499"/>
    <w:rsid w:val="00D2363F"/>
    <w:rsid w:val="00D2765B"/>
    <w:rsid w:val="00D320E5"/>
    <w:rsid w:val="00D32773"/>
    <w:rsid w:val="00D32964"/>
    <w:rsid w:val="00D36BBD"/>
    <w:rsid w:val="00D373AE"/>
    <w:rsid w:val="00D3755E"/>
    <w:rsid w:val="00D40FD8"/>
    <w:rsid w:val="00D415D6"/>
    <w:rsid w:val="00D444B7"/>
    <w:rsid w:val="00D47FC4"/>
    <w:rsid w:val="00D5122E"/>
    <w:rsid w:val="00D52559"/>
    <w:rsid w:val="00D52CE8"/>
    <w:rsid w:val="00D55C97"/>
    <w:rsid w:val="00D55D43"/>
    <w:rsid w:val="00D5642B"/>
    <w:rsid w:val="00D57FBF"/>
    <w:rsid w:val="00D6038F"/>
    <w:rsid w:val="00D6073C"/>
    <w:rsid w:val="00D642D4"/>
    <w:rsid w:val="00D64A0C"/>
    <w:rsid w:val="00D65315"/>
    <w:rsid w:val="00D669E4"/>
    <w:rsid w:val="00D70587"/>
    <w:rsid w:val="00D70D68"/>
    <w:rsid w:val="00D72CD2"/>
    <w:rsid w:val="00D73961"/>
    <w:rsid w:val="00D75623"/>
    <w:rsid w:val="00D756CD"/>
    <w:rsid w:val="00D761F4"/>
    <w:rsid w:val="00D81B97"/>
    <w:rsid w:val="00D86E81"/>
    <w:rsid w:val="00D90363"/>
    <w:rsid w:val="00D927A6"/>
    <w:rsid w:val="00D93C4C"/>
    <w:rsid w:val="00D94DC5"/>
    <w:rsid w:val="00D973CF"/>
    <w:rsid w:val="00DA5A0F"/>
    <w:rsid w:val="00DA61F5"/>
    <w:rsid w:val="00DB00BA"/>
    <w:rsid w:val="00DB0E8D"/>
    <w:rsid w:val="00DB253A"/>
    <w:rsid w:val="00DC54FF"/>
    <w:rsid w:val="00DC67E5"/>
    <w:rsid w:val="00DC7DF1"/>
    <w:rsid w:val="00DD03BB"/>
    <w:rsid w:val="00DD2D6F"/>
    <w:rsid w:val="00DD366D"/>
    <w:rsid w:val="00DD3B43"/>
    <w:rsid w:val="00DD666F"/>
    <w:rsid w:val="00DD72F1"/>
    <w:rsid w:val="00DD7B3D"/>
    <w:rsid w:val="00DE4EBE"/>
    <w:rsid w:val="00DE522C"/>
    <w:rsid w:val="00DE7153"/>
    <w:rsid w:val="00DE7679"/>
    <w:rsid w:val="00DF2AF6"/>
    <w:rsid w:val="00DF3133"/>
    <w:rsid w:val="00DF35F3"/>
    <w:rsid w:val="00DF5194"/>
    <w:rsid w:val="00DF699F"/>
    <w:rsid w:val="00E03CA0"/>
    <w:rsid w:val="00E048D2"/>
    <w:rsid w:val="00E07320"/>
    <w:rsid w:val="00E07600"/>
    <w:rsid w:val="00E0769E"/>
    <w:rsid w:val="00E076A9"/>
    <w:rsid w:val="00E104A5"/>
    <w:rsid w:val="00E13F2D"/>
    <w:rsid w:val="00E1503C"/>
    <w:rsid w:val="00E150AD"/>
    <w:rsid w:val="00E1655F"/>
    <w:rsid w:val="00E16D83"/>
    <w:rsid w:val="00E21738"/>
    <w:rsid w:val="00E2267A"/>
    <w:rsid w:val="00E23BE4"/>
    <w:rsid w:val="00E247F5"/>
    <w:rsid w:val="00E25AB4"/>
    <w:rsid w:val="00E3000F"/>
    <w:rsid w:val="00E341F3"/>
    <w:rsid w:val="00E36951"/>
    <w:rsid w:val="00E36B8E"/>
    <w:rsid w:val="00E42E8C"/>
    <w:rsid w:val="00E44416"/>
    <w:rsid w:val="00E44C2F"/>
    <w:rsid w:val="00E51693"/>
    <w:rsid w:val="00E521CA"/>
    <w:rsid w:val="00E574E9"/>
    <w:rsid w:val="00E6160D"/>
    <w:rsid w:val="00E66BA0"/>
    <w:rsid w:val="00E70CE0"/>
    <w:rsid w:val="00E70E56"/>
    <w:rsid w:val="00E73A37"/>
    <w:rsid w:val="00E75CA3"/>
    <w:rsid w:val="00E76EC4"/>
    <w:rsid w:val="00E83061"/>
    <w:rsid w:val="00E8493C"/>
    <w:rsid w:val="00E86C75"/>
    <w:rsid w:val="00E8751A"/>
    <w:rsid w:val="00E87563"/>
    <w:rsid w:val="00E906A5"/>
    <w:rsid w:val="00E90A2B"/>
    <w:rsid w:val="00E962F2"/>
    <w:rsid w:val="00E96F05"/>
    <w:rsid w:val="00E9713C"/>
    <w:rsid w:val="00E97945"/>
    <w:rsid w:val="00EA0B64"/>
    <w:rsid w:val="00EA2C10"/>
    <w:rsid w:val="00EA4F97"/>
    <w:rsid w:val="00EB5A8F"/>
    <w:rsid w:val="00EB6374"/>
    <w:rsid w:val="00EB7A47"/>
    <w:rsid w:val="00EB7E63"/>
    <w:rsid w:val="00EC66E5"/>
    <w:rsid w:val="00EC69EB"/>
    <w:rsid w:val="00EC6A03"/>
    <w:rsid w:val="00EC7CFB"/>
    <w:rsid w:val="00ED02D2"/>
    <w:rsid w:val="00ED06EA"/>
    <w:rsid w:val="00ED1221"/>
    <w:rsid w:val="00ED30E4"/>
    <w:rsid w:val="00ED5B19"/>
    <w:rsid w:val="00ED634F"/>
    <w:rsid w:val="00ED7508"/>
    <w:rsid w:val="00ED764D"/>
    <w:rsid w:val="00EE1481"/>
    <w:rsid w:val="00EE63F7"/>
    <w:rsid w:val="00EF0534"/>
    <w:rsid w:val="00EF50EB"/>
    <w:rsid w:val="00EF5AAD"/>
    <w:rsid w:val="00EF6C3C"/>
    <w:rsid w:val="00F00206"/>
    <w:rsid w:val="00F01F49"/>
    <w:rsid w:val="00F03AA5"/>
    <w:rsid w:val="00F119DB"/>
    <w:rsid w:val="00F13533"/>
    <w:rsid w:val="00F142C2"/>
    <w:rsid w:val="00F165C8"/>
    <w:rsid w:val="00F203EF"/>
    <w:rsid w:val="00F2077E"/>
    <w:rsid w:val="00F22135"/>
    <w:rsid w:val="00F222F9"/>
    <w:rsid w:val="00F22DD8"/>
    <w:rsid w:val="00F235DF"/>
    <w:rsid w:val="00F245E1"/>
    <w:rsid w:val="00F2651E"/>
    <w:rsid w:val="00F31E3E"/>
    <w:rsid w:val="00F350DE"/>
    <w:rsid w:val="00F3586E"/>
    <w:rsid w:val="00F3613F"/>
    <w:rsid w:val="00F404EE"/>
    <w:rsid w:val="00F43FD0"/>
    <w:rsid w:val="00F44DE6"/>
    <w:rsid w:val="00F46048"/>
    <w:rsid w:val="00F46701"/>
    <w:rsid w:val="00F51A1B"/>
    <w:rsid w:val="00F529F6"/>
    <w:rsid w:val="00F55616"/>
    <w:rsid w:val="00F60DB3"/>
    <w:rsid w:val="00F61D52"/>
    <w:rsid w:val="00F61EBE"/>
    <w:rsid w:val="00F6618E"/>
    <w:rsid w:val="00F677DD"/>
    <w:rsid w:val="00F677FD"/>
    <w:rsid w:val="00F72B35"/>
    <w:rsid w:val="00F732C9"/>
    <w:rsid w:val="00F74071"/>
    <w:rsid w:val="00F7514F"/>
    <w:rsid w:val="00F75E1C"/>
    <w:rsid w:val="00F77B18"/>
    <w:rsid w:val="00F8007C"/>
    <w:rsid w:val="00F81C98"/>
    <w:rsid w:val="00F82951"/>
    <w:rsid w:val="00F838F2"/>
    <w:rsid w:val="00F83BB0"/>
    <w:rsid w:val="00F84CD8"/>
    <w:rsid w:val="00F97B90"/>
    <w:rsid w:val="00FA0FE8"/>
    <w:rsid w:val="00FA1524"/>
    <w:rsid w:val="00FA242A"/>
    <w:rsid w:val="00FA26DA"/>
    <w:rsid w:val="00FA3879"/>
    <w:rsid w:val="00FA538D"/>
    <w:rsid w:val="00FA7368"/>
    <w:rsid w:val="00FB0B2C"/>
    <w:rsid w:val="00FB0DC6"/>
    <w:rsid w:val="00FB2A00"/>
    <w:rsid w:val="00FB7D18"/>
    <w:rsid w:val="00FC00C7"/>
    <w:rsid w:val="00FC330A"/>
    <w:rsid w:val="00FC388A"/>
    <w:rsid w:val="00FC51C4"/>
    <w:rsid w:val="00FC5E61"/>
    <w:rsid w:val="00FD1D1B"/>
    <w:rsid w:val="00FD30BF"/>
    <w:rsid w:val="00FD332D"/>
    <w:rsid w:val="00FD41DA"/>
    <w:rsid w:val="00FD51BB"/>
    <w:rsid w:val="00FD66C6"/>
    <w:rsid w:val="00FD69A8"/>
    <w:rsid w:val="00FD7101"/>
    <w:rsid w:val="00FE3834"/>
    <w:rsid w:val="00FE4E8E"/>
    <w:rsid w:val="00FE6BA0"/>
    <w:rsid w:val="00FF6F10"/>
    <w:rsid w:val="00FF7057"/>
    <w:rsid w:val="00FF7A0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568C2"/>
  <w15:docId w15:val="{EBDD3FCA-381F-4EDB-B53A-E562575B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036F"/>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link w:val="Cabealho1Carter"/>
    <w:uiPriority w:val="1"/>
    <w:qFormat/>
    <w:rsid w:val="00D22499"/>
    <w:pPr>
      <w:widowControl w:val="0"/>
      <w:ind w:left="147"/>
      <w:outlineLvl w:val="0"/>
    </w:pPr>
    <w:rPr>
      <w:rFonts w:cstheme="minorBidi"/>
      <w:b/>
      <w:bCs/>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1"/>
    <w:rsid w:val="00D22499"/>
    <w:rPr>
      <w:rFonts w:ascii="Times New Roman" w:eastAsia="Times New Roman" w:hAnsi="Times New Roman"/>
      <w:b/>
      <w:bCs/>
      <w:sz w:val="24"/>
      <w:szCs w:val="24"/>
      <w:lang w:val="en-US"/>
    </w:rPr>
  </w:style>
  <w:style w:type="paragraph" w:styleId="Corpodetexto">
    <w:name w:val="Body Text"/>
    <w:basedOn w:val="Normal"/>
    <w:link w:val="CorpodetextoCarter"/>
    <w:uiPriority w:val="1"/>
    <w:qFormat/>
    <w:rsid w:val="00D22499"/>
    <w:pPr>
      <w:widowControl w:val="0"/>
      <w:ind w:left="118"/>
    </w:pPr>
    <w:rPr>
      <w:rFonts w:cstheme="minorBidi"/>
      <w:lang w:val="en-US" w:eastAsia="en-US"/>
    </w:rPr>
  </w:style>
  <w:style w:type="character" w:customStyle="1" w:styleId="CorpodetextoCarter">
    <w:name w:val="Corpo de texto Caráter"/>
    <w:basedOn w:val="Tipodeletrapredefinidodopargrafo"/>
    <w:link w:val="Corpodetexto"/>
    <w:uiPriority w:val="1"/>
    <w:rsid w:val="00D22499"/>
    <w:rPr>
      <w:rFonts w:ascii="Times New Roman" w:eastAsia="Times New Roman" w:hAnsi="Times New Roman"/>
      <w:sz w:val="24"/>
      <w:szCs w:val="24"/>
      <w:lang w:val="en-US"/>
    </w:rPr>
  </w:style>
  <w:style w:type="character" w:customStyle="1" w:styleId="TextodebaloCarter">
    <w:name w:val="Texto de balão Caráter"/>
    <w:basedOn w:val="Tipodeletrapredefinidodopargrafo"/>
    <w:link w:val="Textodebalo"/>
    <w:uiPriority w:val="99"/>
    <w:semiHidden/>
    <w:rsid w:val="00D22499"/>
    <w:rPr>
      <w:rFonts w:ascii="Tahoma" w:hAnsi="Tahoma" w:cs="Tahoma"/>
      <w:sz w:val="16"/>
      <w:szCs w:val="16"/>
      <w:lang w:val="en-US"/>
    </w:rPr>
  </w:style>
  <w:style w:type="paragraph" w:styleId="Textodebalo">
    <w:name w:val="Balloon Text"/>
    <w:basedOn w:val="Normal"/>
    <w:link w:val="TextodebaloCarter"/>
    <w:uiPriority w:val="99"/>
    <w:semiHidden/>
    <w:unhideWhenUsed/>
    <w:rsid w:val="00D22499"/>
    <w:pPr>
      <w:widowControl w:val="0"/>
    </w:pPr>
    <w:rPr>
      <w:rFonts w:ascii="Tahoma" w:eastAsiaTheme="minorHAnsi" w:hAnsi="Tahoma" w:cs="Tahoma"/>
      <w:sz w:val="16"/>
      <w:szCs w:val="16"/>
      <w:lang w:val="en-US" w:eastAsia="en-US"/>
    </w:rPr>
  </w:style>
  <w:style w:type="character" w:styleId="Refdecomentrio">
    <w:name w:val="annotation reference"/>
    <w:basedOn w:val="Tipodeletrapredefinidodopargrafo"/>
    <w:uiPriority w:val="99"/>
    <w:semiHidden/>
    <w:unhideWhenUsed/>
    <w:rsid w:val="00857712"/>
    <w:rPr>
      <w:sz w:val="16"/>
      <w:szCs w:val="16"/>
    </w:rPr>
  </w:style>
  <w:style w:type="paragraph" w:styleId="Textodecomentrio">
    <w:name w:val="annotation text"/>
    <w:basedOn w:val="Normal"/>
    <w:link w:val="TextodecomentrioCarter"/>
    <w:uiPriority w:val="99"/>
    <w:unhideWhenUsed/>
    <w:rsid w:val="00857712"/>
    <w:pPr>
      <w:widowControl w:val="0"/>
    </w:pPr>
    <w:rPr>
      <w:rFonts w:ascii="Tahoma" w:eastAsiaTheme="minorHAnsi" w:hAnsi="Tahoma" w:cs="Tahoma"/>
      <w:sz w:val="16"/>
      <w:szCs w:val="20"/>
      <w:lang w:val="en-US" w:eastAsia="en-US"/>
    </w:rPr>
  </w:style>
  <w:style w:type="character" w:customStyle="1" w:styleId="TextodecomentrioCarter">
    <w:name w:val="Texto de comentário Caráter"/>
    <w:basedOn w:val="Tipodeletrapredefinidodopargrafo"/>
    <w:link w:val="Textodecomentrio"/>
    <w:uiPriority w:val="99"/>
    <w:rsid w:val="00857712"/>
    <w:rPr>
      <w:rFonts w:ascii="Tahoma" w:hAnsi="Tahoma" w:cs="Tahoma"/>
      <w:sz w:val="16"/>
      <w:szCs w:val="20"/>
      <w:lang w:val="en-US"/>
    </w:rPr>
  </w:style>
  <w:style w:type="paragraph" w:styleId="Assuntodecomentrio">
    <w:name w:val="annotation subject"/>
    <w:basedOn w:val="Textodecomentrio"/>
    <w:next w:val="Textodecomentrio"/>
    <w:link w:val="AssuntodecomentrioCarter"/>
    <w:uiPriority w:val="99"/>
    <w:semiHidden/>
    <w:unhideWhenUsed/>
    <w:rsid w:val="00857712"/>
    <w:rPr>
      <w:b/>
      <w:bCs/>
    </w:rPr>
  </w:style>
  <w:style w:type="character" w:customStyle="1" w:styleId="AssuntodecomentrioCarter">
    <w:name w:val="Assunto de comentário Caráter"/>
    <w:basedOn w:val="TextodecomentrioCarter"/>
    <w:link w:val="Assuntodecomentrio"/>
    <w:uiPriority w:val="99"/>
    <w:semiHidden/>
    <w:rsid w:val="00857712"/>
    <w:rPr>
      <w:rFonts w:ascii="Tahoma" w:hAnsi="Tahoma" w:cs="Tahoma"/>
      <w:b/>
      <w:bCs/>
      <w:sz w:val="20"/>
      <w:szCs w:val="20"/>
      <w:lang w:val="en-US"/>
    </w:rPr>
  </w:style>
  <w:style w:type="table" w:styleId="Tabelacomgrelha">
    <w:name w:val="Table Grid"/>
    <w:basedOn w:val="Tabelanormal"/>
    <w:uiPriority w:val="59"/>
    <w:rsid w:val="00FC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B5521F"/>
    <w:rPr>
      <w:color w:val="0000FF" w:themeColor="hyperlink"/>
      <w:u w:val="single"/>
    </w:rPr>
  </w:style>
  <w:style w:type="paragraph" w:customStyle="1" w:styleId="TableParagraph">
    <w:name w:val="Table Paragraph"/>
    <w:basedOn w:val="Normal"/>
    <w:uiPriority w:val="1"/>
    <w:qFormat/>
    <w:rsid w:val="00D22499"/>
    <w:pPr>
      <w:widowControl w:val="0"/>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642D4"/>
    <w:pPr>
      <w:spacing w:before="100" w:beforeAutospacing="1" w:after="100" w:afterAutospacing="1"/>
    </w:pPr>
    <w:rPr>
      <w:rFonts w:eastAsiaTheme="minorEastAsia"/>
      <w:lang w:val="en-GB" w:eastAsia="en-GB"/>
    </w:rPr>
  </w:style>
  <w:style w:type="character" w:customStyle="1" w:styleId="shorttext">
    <w:name w:val="short_text"/>
    <w:basedOn w:val="Tipodeletrapredefinidodopargrafo"/>
    <w:rsid w:val="00D642D4"/>
  </w:style>
  <w:style w:type="character" w:customStyle="1" w:styleId="hps">
    <w:name w:val="hps"/>
    <w:basedOn w:val="Tipodeletrapredefinidodopargrafo"/>
    <w:rsid w:val="00D642D4"/>
  </w:style>
  <w:style w:type="paragraph" w:styleId="PargrafodaLista">
    <w:name w:val="List Paragraph"/>
    <w:basedOn w:val="Normal"/>
    <w:uiPriority w:val="34"/>
    <w:qFormat/>
    <w:rsid w:val="00D642D4"/>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Textodenotaderodap">
    <w:name w:val="footnote text"/>
    <w:basedOn w:val="Normal"/>
    <w:link w:val="TextodenotaderodapCarter"/>
    <w:uiPriority w:val="99"/>
    <w:semiHidden/>
    <w:unhideWhenUsed/>
    <w:rsid w:val="00173350"/>
    <w:pPr>
      <w:widowControl w:val="0"/>
    </w:pPr>
    <w:rPr>
      <w:rFonts w:asciiTheme="minorHAnsi" w:eastAsiaTheme="minorHAnsi" w:hAnsiTheme="minorHAnsi" w:cstheme="minorBidi"/>
      <w:sz w:val="20"/>
      <w:szCs w:val="20"/>
      <w:lang w:val="en-US" w:eastAsia="en-US"/>
    </w:rPr>
  </w:style>
  <w:style w:type="character" w:customStyle="1" w:styleId="TextodenotaderodapCarter">
    <w:name w:val="Texto de nota de rodapé Caráter"/>
    <w:basedOn w:val="Tipodeletrapredefinidodopargrafo"/>
    <w:link w:val="Textodenotaderodap"/>
    <w:uiPriority w:val="99"/>
    <w:semiHidden/>
    <w:rsid w:val="00173350"/>
    <w:rPr>
      <w:sz w:val="20"/>
      <w:szCs w:val="20"/>
      <w:lang w:val="en-US"/>
    </w:rPr>
  </w:style>
  <w:style w:type="character" w:styleId="Refdenotaderodap">
    <w:name w:val="footnote reference"/>
    <w:basedOn w:val="Tipodeletrapredefinidodopargrafo"/>
    <w:uiPriority w:val="99"/>
    <w:semiHidden/>
    <w:unhideWhenUsed/>
    <w:rsid w:val="00173350"/>
    <w:rPr>
      <w:vertAlign w:val="superscript"/>
    </w:rPr>
  </w:style>
  <w:style w:type="paragraph" w:styleId="EndereoHTML">
    <w:name w:val="HTML Address"/>
    <w:basedOn w:val="Normal"/>
    <w:link w:val="EndereoHTMLCarter"/>
    <w:uiPriority w:val="99"/>
    <w:semiHidden/>
    <w:unhideWhenUsed/>
    <w:rsid w:val="00173350"/>
    <w:rPr>
      <w:i/>
      <w:iCs/>
    </w:rPr>
  </w:style>
  <w:style w:type="character" w:customStyle="1" w:styleId="EndereoHTMLCarter">
    <w:name w:val="Endereço HTML Caráter"/>
    <w:basedOn w:val="Tipodeletrapredefinidodopargrafo"/>
    <w:link w:val="EndereoHTML"/>
    <w:uiPriority w:val="99"/>
    <w:semiHidden/>
    <w:rsid w:val="00173350"/>
    <w:rPr>
      <w:i/>
      <w:iCs/>
      <w:lang w:val="en-US"/>
    </w:rPr>
  </w:style>
  <w:style w:type="paragraph" w:styleId="Reviso">
    <w:name w:val="Revision"/>
    <w:hidden/>
    <w:uiPriority w:val="99"/>
    <w:semiHidden/>
    <w:rsid w:val="00FB2A00"/>
    <w:pPr>
      <w:spacing w:after="0" w:line="240" w:lineRule="auto"/>
    </w:pPr>
    <w:rPr>
      <w:lang w:val="en-US"/>
    </w:rPr>
  </w:style>
  <w:style w:type="character" w:styleId="Forte">
    <w:name w:val="Strong"/>
    <w:basedOn w:val="Tipodeletrapredefinidodopargrafo"/>
    <w:uiPriority w:val="22"/>
    <w:qFormat/>
    <w:rsid w:val="005E292C"/>
    <w:rPr>
      <w:b/>
      <w:bCs/>
    </w:rPr>
  </w:style>
  <w:style w:type="character" w:customStyle="1" w:styleId="nlmstring-name">
    <w:name w:val="nlm_string-name"/>
    <w:basedOn w:val="Tipodeletrapredefinidodopargrafo"/>
    <w:rsid w:val="00A77089"/>
  </w:style>
  <w:style w:type="character" w:styleId="Hiperligaovisitada">
    <w:name w:val="FollowedHyperlink"/>
    <w:basedOn w:val="Tipodeletrapredefinidodopargrafo"/>
    <w:uiPriority w:val="99"/>
    <w:semiHidden/>
    <w:unhideWhenUsed/>
    <w:rsid w:val="003B5116"/>
    <w:rPr>
      <w:color w:val="800080" w:themeColor="followedHyperlink"/>
      <w:u w:val="single"/>
    </w:rPr>
  </w:style>
  <w:style w:type="character" w:styleId="nfase">
    <w:name w:val="Emphasis"/>
    <w:basedOn w:val="Tipodeletrapredefinidodopargrafo"/>
    <w:uiPriority w:val="20"/>
    <w:qFormat/>
    <w:rsid w:val="00D55C97"/>
    <w:rPr>
      <w:b/>
      <w:bCs/>
      <w:i w:val="0"/>
      <w:iCs w:val="0"/>
    </w:rPr>
  </w:style>
  <w:style w:type="character" w:customStyle="1" w:styleId="st1">
    <w:name w:val="st1"/>
    <w:basedOn w:val="Tipodeletrapredefinidodopargrafo"/>
    <w:rsid w:val="00D55C97"/>
  </w:style>
  <w:style w:type="paragraph" w:styleId="Cabealho">
    <w:name w:val="header"/>
    <w:basedOn w:val="Normal"/>
    <w:link w:val="CabealhoCarter"/>
    <w:uiPriority w:val="99"/>
    <w:unhideWhenUsed/>
    <w:rsid w:val="00BF4E7D"/>
    <w:pPr>
      <w:widowControl w:val="0"/>
      <w:tabs>
        <w:tab w:val="center" w:pos="4252"/>
        <w:tab w:val="right" w:pos="8504"/>
      </w:tabs>
    </w:pPr>
    <w:rPr>
      <w:rFonts w:asciiTheme="minorHAnsi" w:eastAsiaTheme="minorHAnsi" w:hAnsiTheme="minorHAnsi" w:cstheme="minorBidi"/>
      <w:sz w:val="22"/>
      <w:szCs w:val="22"/>
      <w:lang w:val="en-US" w:eastAsia="en-US"/>
    </w:rPr>
  </w:style>
  <w:style w:type="character" w:customStyle="1" w:styleId="CabealhoCarter">
    <w:name w:val="Cabeçalho Caráter"/>
    <w:basedOn w:val="Tipodeletrapredefinidodopargrafo"/>
    <w:link w:val="Cabealho"/>
    <w:uiPriority w:val="99"/>
    <w:rsid w:val="00BF4E7D"/>
    <w:rPr>
      <w:lang w:val="en-US"/>
    </w:rPr>
  </w:style>
  <w:style w:type="paragraph" w:styleId="Rodap">
    <w:name w:val="footer"/>
    <w:basedOn w:val="Normal"/>
    <w:link w:val="RodapCarter"/>
    <w:uiPriority w:val="99"/>
    <w:unhideWhenUsed/>
    <w:rsid w:val="00BF4E7D"/>
    <w:pPr>
      <w:widowControl w:val="0"/>
      <w:tabs>
        <w:tab w:val="center" w:pos="4252"/>
        <w:tab w:val="right" w:pos="8504"/>
      </w:tabs>
    </w:pPr>
    <w:rPr>
      <w:rFonts w:asciiTheme="minorHAnsi" w:eastAsiaTheme="minorHAnsi" w:hAnsiTheme="minorHAnsi" w:cstheme="minorBidi"/>
      <w:sz w:val="22"/>
      <w:szCs w:val="22"/>
      <w:lang w:val="en-US" w:eastAsia="en-US"/>
    </w:rPr>
  </w:style>
  <w:style w:type="character" w:customStyle="1" w:styleId="RodapCarter">
    <w:name w:val="Rodapé Caráter"/>
    <w:basedOn w:val="Tipodeletrapredefinidodopargrafo"/>
    <w:link w:val="Rodap"/>
    <w:uiPriority w:val="99"/>
    <w:rsid w:val="00BF4E7D"/>
    <w:rPr>
      <w:lang w:val="en-US"/>
    </w:rPr>
  </w:style>
  <w:style w:type="character" w:customStyle="1" w:styleId="a">
    <w:name w:val="_"/>
    <w:basedOn w:val="Tipodeletrapredefinidodopargrafo"/>
    <w:rsid w:val="00FA0FE8"/>
  </w:style>
  <w:style w:type="character" w:customStyle="1" w:styleId="current-selection">
    <w:name w:val="current-selection"/>
    <w:basedOn w:val="Tipodeletrapredefinidodopargrafo"/>
    <w:rsid w:val="00FA0FE8"/>
  </w:style>
  <w:style w:type="paragraph" w:styleId="Mapadodocumento">
    <w:name w:val="Document Map"/>
    <w:basedOn w:val="Normal"/>
    <w:link w:val="MapadodocumentoCarter"/>
    <w:uiPriority w:val="99"/>
    <w:semiHidden/>
    <w:unhideWhenUsed/>
    <w:rsid w:val="00985011"/>
  </w:style>
  <w:style w:type="character" w:customStyle="1" w:styleId="MapadodocumentoCarter">
    <w:name w:val="Mapa do documento Caráter"/>
    <w:basedOn w:val="Tipodeletrapredefinidodopargrafo"/>
    <w:link w:val="Mapadodocumento"/>
    <w:uiPriority w:val="99"/>
    <w:semiHidden/>
    <w:rsid w:val="00985011"/>
    <w:rPr>
      <w:rFonts w:ascii="Times New Roman" w:eastAsia="Times New Roman" w:hAnsi="Times New Roman" w:cs="Times New Roman"/>
      <w:sz w:val="24"/>
      <w:szCs w:val="24"/>
      <w:lang w:eastAsia="pt-PT"/>
    </w:rPr>
  </w:style>
  <w:style w:type="character" w:styleId="Nmerodelinha">
    <w:name w:val="line number"/>
    <w:basedOn w:val="Tipodeletrapredefinidodopargrafo"/>
    <w:uiPriority w:val="99"/>
    <w:semiHidden/>
    <w:unhideWhenUsed/>
    <w:rsid w:val="00B10F12"/>
  </w:style>
  <w:style w:type="character" w:customStyle="1" w:styleId="sr-only1">
    <w:name w:val="sr-only1"/>
    <w:basedOn w:val="Tipodeletrapredefinidodopargrafo"/>
    <w:rsid w:val="005C36F4"/>
    <w:rPr>
      <w:bdr w:val="none" w:sz="0" w:space="0" w:color="auto" w:frame="1"/>
    </w:rPr>
  </w:style>
  <w:style w:type="character" w:customStyle="1" w:styleId="text2">
    <w:name w:val="text2"/>
    <w:basedOn w:val="Tipodeletrapredefinidodopargrafo"/>
    <w:rsid w:val="005C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328">
      <w:bodyDiv w:val="1"/>
      <w:marLeft w:val="0"/>
      <w:marRight w:val="0"/>
      <w:marTop w:val="0"/>
      <w:marBottom w:val="0"/>
      <w:divBdr>
        <w:top w:val="none" w:sz="0" w:space="0" w:color="auto"/>
        <w:left w:val="none" w:sz="0" w:space="0" w:color="auto"/>
        <w:bottom w:val="none" w:sz="0" w:space="0" w:color="auto"/>
        <w:right w:val="none" w:sz="0" w:space="0" w:color="auto"/>
      </w:divBdr>
    </w:div>
    <w:div w:id="470489768">
      <w:bodyDiv w:val="1"/>
      <w:marLeft w:val="0"/>
      <w:marRight w:val="0"/>
      <w:marTop w:val="0"/>
      <w:marBottom w:val="0"/>
      <w:divBdr>
        <w:top w:val="none" w:sz="0" w:space="0" w:color="auto"/>
        <w:left w:val="none" w:sz="0" w:space="0" w:color="auto"/>
        <w:bottom w:val="none" w:sz="0" w:space="0" w:color="auto"/>
        <w:right w:val="none" w:sz="0" w:space="0" w:color="auto"/>
      </w:divBdr>
      <w:divsChild>
        <w:div w:id="925379294">
          <w:marLeft w:val="0"/>
          <w:marRight w:val="0"/>
          <w:marTop w:val="0"/>
          <w:marBottom w:val="0"/>
          <w:divBdr>
            <w:top w:val="none" w:sz="0" w:space="0" w:color="auto"/>
            <w:left w:val="none" w:sz="0" w:space="0" w:color="auto"/>
            <w:bottom w:val="none" w:sz="0" w:space="0" w:color="auto"/>
            <w:right w:val="none" w:sz="0" w:space="0" w:color="auto"/>
          </w:divBdr>
          <w:divsChild>
            <w:div w:id="399057557">
              <w:marLeft w:val="0"/>
              <w:marRight w:val="0"/>
              <w:marTop w:val="100"/>
              <w:marBottom w:val="100"/>
              <w:divBdr>
                <w:top w:val="none" w:sz="0" w:space="0" w:color="auto"/>
                <w:left w:val="none" w:sz="0" w:space="0" w:color="auto"/>
                <w:bottom w:val="none" w:sz="0" w:space="0" w:color="auto"/>
                <w:right w:val="none" w:sz="0" w:space="0" w:color="auto"/>
              </w:divBdr>
              <w:divsChild>
                <w:div w:id="1992445821">
                  <w:marLeft w:val="0"/>
                  <w:marRight w:val="0"/>
                  <w:marTop w:val="0"/>
                  <w:marBottom w:val="0"/>
                  <w:divBdr>
                    <w:top w:val="none" w:sz="0" w:space="0" w:color="auto"/>
                    <w:left w:val="none" w:sz="0" w:space="0" w:color="auto"/>
                    <w:bottom w:val="none" w:sz="0" w:space="0" w:color="auto"/>
                    <w:right w:val="none" w:sz="0" w:space="0" w:color="auto"/>
                  </w:divBdr>
                  <w:divsChild>
                    <w:div w:id="314771046">
                      <w:marLeft w:val="0"/>
                      <w:marRight w:val="0"/>
                      <w:marTop w:val="0"/>
                      <w:marBottom w:val="0"/>
                      <w:divBdr>
                        <w:top w:val="none" w:sz="0" w:space="0" w:color="auto"/>
                        <w:left w:val="none" w:sz="0" w:space="0" w:color="auto"/>
                        <w:bottom w:val="none" w:sz="0" w:space="0" w:color="auto"/>
                        <w:right w:val="none" w:sz="0" w:space="0" w:color="auto"/>
                      </w:divBdr>
                      <w:divsChild>
                        <w:div w:id="1242134660">
                          <w:marLeft w:val="0"/>
                          <w:marRight w:val="0"/>
                          <w:marTop w:val="0"/>
                          <w:marBottom w:val="0"/>
                          <w:divBdr>
                            <w:top w:val="none" w:sz="0" w:space="0" w:color="auto"/>
                            <w:left w:val="none" w:sz="0" w:space="0" w:color="auto"/>
                            <w:bottom w:val="none" w:sz="0" w:space="0" w:color="auto"/>
                            <w:right w:val="none" w:sz="0" w:space="0" w:color="auto"/>
                          </w:divBdr>
                          <w:divsChild>
                            <w:div w:id="619185011">
                              <w:marLeft w:val="0"/>
                              <w:marRight w:val="0"/>
                              <w:marTop w:val="0"/>
                              <w:marBottom w:val="0"/>
                              <w:divBdr>
                                <w:top w:val="none" w:sz="0" w:space="0" w:color="auto"/>
                                <w:left w:val="none" w:sz="0" w:space="0" w:color="auto"/>
                                <w:bottom w:val="none" w:sz="0" w:space="0" w:color="auto"/>
                                <w:right w:val="none" w:sz="0" w:space="0" w:color="auto"/>
                              </w:divBdr>
                              <w:divsChild>
                                <w:div w:id="602883458">
                                  <w:marLeft w:val="0"/>
                                  <w:marRight w:val="0"/>
                                  <w:marTop w:val="100"/>
                                  <w:marBottom w:val="100"/>
                                  <w:divBdr>
                                    <w:top w:val="none" w:sz="0" w:space="0" w:color="auto"/>
                                    <w:left w:val="none" w:sz="0" w:space="0" w:color="auto"/>
                                    <w:bottom w:val="none" w:sz="0" w:space="0" w:color="auto"/>
                                    <w:right w:val="none" w:sz="0" w:space="0" w:color="auto"/>
                                  </w:divBdr>
                                  <w:divsChild>
                                    <w:div w:id="152569177">
                                      <w:marLeft w:val="0"/>
                                      <w:marRight w:val="0"/>
                                      <w:marTop w:val="0"/>
                                      <w:marBottom w:val="0"/>
                                      <w:divBdr>
                                        <w:top w:val="none" w:sz="0" w:space="0" w:color="auto"/>
                                        <w:left w:val="none" w:sz="0" w:space="0" w:color="auto"/>
                                        <w:bottom w:val="none" w:sz="0" w:space="0" w:color="auto"/>
                                        <w:right w:val="none" w:sz="0" w:space="0" w:color="auto"/>
                                      </w:divBdr>
                                      <w:divsChild>
                                        <w:div w:id="1840384459">
                                          <w:marLeft w:val="0"/>
                                          <w:marRight w:val="0"/>
                                          <w:marTop w:val="0"/>
                                          <w:marBottom w:val="0"/>
                                          <w:divBdr>
                                            <w:top w:val="none" w:sz="0" w:space="0" w:color="auto"/>
                                            <w:left w:val="none" w:sz="0" w:space="0" w:color="auto"/>
                                            <w:bottom w:val="none" w:sz="0" w:space="0" w:color="auto"/>
                                            <w:right w:val="none" w:sz="0" w:space="0" w:color="auto"/>
                                          </w:divBdr>
                                        </w:div>
                                        <w:div w:id="1969965935">
                                          <w:marLeft w:val="0"/>
                                          <w:marRight w:val="0"/>
                                          <w:marTop w:val="0"/>
                                          <w:marBottom w:val="120"/>
                                          <w:divBdr>
                                            <w:top w:val="none" w:sz="0" w:space="0" w:color="auto"/>
                                            <w:left w:val="none" w:sz="0" w:space="0" w:color="auto"/>
                                            <w:bottom w:val="none" w:sz="0" w:space="0" w:color="auto"/>
                                            <w:right w:val="none" w:sz="0" w:space="0" w:color="auto"/>
                                          </w:divBdr>
                                          <w:divsChild>
                                            <w:div w:id="823813494">
                                              <w:marLeft w:val="0"/>
                                              <w:marRight w:val="0"/>
                                              <w:marTop w:val="0"/>
                                              <w:marBottom w:val="0"/>
                                              <w:divBdr>
                                                <w:top w:val="none" w:sz="0" w:space="0" w:color="auto"/>
                                                <w:left w:val="none" w:sz="0" w:space="0" w:color="auto"/>
                                                <w:bottom w:val="none" w:sz="0" w:space="0" w:color="auto"/>
                                                <w:right w:val="none" w:sz="0" w:space="0" w:color="auto"/>
                                              </w:divBdr>
                                              <w:divsChild>
                                                <w:div w:id="184752174">
                                                  <w:marLeft w:val="0"/>
                                                  <w:marRight w:val="0"/>
                                                  <w:marTop w:val="0"/>
                                                  <w:marBottom w:val="0"/>
                                                  <w:divBdr>
                                                    <w:top w:val="none" w:sz="0" w:space="0" w:color="auto"/>
                                                    <w:left w:val="none" w:sz="0" w:space="0" w:color="auto"/>
                                                    <w:bottom w:val="none" w:sz="0" w:space="0" w:color="auto"/>
                                                    <w:right w:val="none" w:sz="0" w:space="0" w:color="auto"/>
                                                  </w:divBdr>
                                                  <w:divsChild>
                                                    <w:div w:id="13063525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45239">
      <w:bodyDiv w:val="1"/>
      <w:marLeft w:val="0"/>
      <w:marRight w:val="0"/>
      <w:marTop w:val="0"/>
      <w:marBottom w:val="0"/>
      <w:divBdr>
        <w:top w:val="none" w:sz="0" w:space="0" w:color="auto"/>
        <w:left w:val="none" w:sz="0" w:space="0" w:color="auto"/>
        <w:bottom w:val="none" w:sz="0" w:space="0" w:color="auto"/>
        <w:right w:val="none" w:sz="0" w:space="0" w:color="auto"/>
      </w:divBdr>
      <w:divsChild>
        <w:div w:id="1832718765">
          <w:marLeft w:val="0"/>
          <w:marRight w:val="0"/>
          <w:marTop w:val="0"/>
          <w:marBottom w:val="0"/>
          <w:divBdr>
            <w:top w:val="none" w:sz="0" w:space="0" w:color="auto"/>
            <w:left w:val="none" w:sz="0" w:space="0" w:color="auto"/>
            <w:bottom w:val="none" w:sz="0" w:space="0" w:color="auto"/>
            <w:right w:val="none" w:sz="0" w:space="0" w:color="auto"/>
          </w:divBdr>
          <w:divsChild>
            <w:div w:id="62459878">
              <w:marLeft w:val="0"/>
              <w:marRight w:val="0"/>
              <w:marTop w:val="0"/>
              <w:marBottom w:val="0"/>
              <w:divBdr>
                <w:top w:val="none" w:sz="0" w:space="0" w:color="auto"/>
                <w:left w:val="none" w:sz="0" w:space="0" w:color="auto"/>
                <w:bottom w:val="none" w:sz="0" w:space="0" w:color="auto"/>
                <w:right w:val="none" w:sz="0" w:space="0" w:color="auto"/>
              </w:divBdr>
              <w:divsChild>
                <w:div w:id="100609167">
                  <w:marLeft w:val="0"/>
                  <w:marRight w:val="0"/>
                  <w:marTop w:val="0"/>
                  <w:marBottom w:val="0"/>
                  <w:divBdr>
                    <w:top w:val="none" w:sz="0" w:space="0" w:color="auto"/>
                    <w:left w:val="none" w:sz="0" w:space="0" w:color="auto"/>
                    <w:bottom w:val="none" w:sz="0" w:space="0" w:color="auto"/>
                    <w:right w:val="none" w:sz="0" w:space="0" w:color="auto"/>
                  </w:divBdr>
                  <w:divsChild>
                    <w:div w:id="177819657">
                      <w:marLeft w:val="0"/>
                      <w:marRight w:val="0"/>
                      <w:marTop w:val="0"/>
                      <w:marBottom w:val="0"/>
                      <w:divBdr>
                        <w:top w:val="none" w:sz="0" w:space="0" w:color="auto"/>
                        <w:left w:val="none" w:sz="0" w:space="0" w:color="auto"/>
                        <w:bottom w:val="none" w:sz="0" w:space="0" w:color="auto"/>
                        <w:right w:val="none" w:sz="0" w:space="0" w:color="auto"/>
                      </w:divBdr>
                      <w:divsChild>
                        <w:div w:id="2015109172">
                          <w:marLeft w:val="0"/>
                          <w:marRight w:val="0"/>
                          <w:marTop w:val="0"/>
                          <w:marBottom w:val="0"/>
                          <w:divBdr>
                            <w:top w:val="none" w:sz="0" w:space="0" w:color="auto"/>
                            <w:left w:val="none" w:sz="0" w:space="0" w:color="auto"/>
                            <w:bottom w:val="none" w:sz="0" w:space="0" w:color="auto"/>
                            <w:right w:val="none" w:sz="0" w:space="0" w:color="auto"/>
                          </w:divBdr>
                          <w:divsChild>
                            <w:div w:id="1009412360">
                              <w:marLeft w:val="0"/>
                              <w:marRight w:val="0"/>
                              <w:marTop w:val="0"/>
                              <w:marBottom w:val="0"/>
                              <w:divBdr>
                                <w:top w:val="none" w:sz="0" w:space="0" w:color="auto"/>
                                <w:left w:val="none" w:sz="0" w:space="0" w:color="auto"/>
                                <w:bottom w:val="none" w:sz="0" w:space="0" w:color="auto"/>
                                <w:right w:val="none" w:sz="0" w:space="0" w:color="auto"/>
                              </w:divBdr>
                              <w:divsChild>
                                <w:div w:id="4081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2613">
      <w:bodyDiv w:val="1"/>
      <w:marLeft w:val="0"/>
      <w:marRight w:val="0"/>
      <w:marTop w:val="0"/>
      <w:marBottom w:val="0"/>
      <w:divBdr>
        <w:top w:val="none" w:sz="0" w:space="0" w:color="auto"/>
        <w:left w:val="none" w:sz="0" w:space="0" w:color="auto"/>
        <w:bottom w:val="none" w:sz="0" w:space="0" w:color="auto"/>
        <w:right w:val="none" w:sz="0" w:space="0" w:color="auto"/>
      </w:divBdr>
      <w:divsChild>
        <w:div w:id="157352744">
          <w:marLeft w:val="0"/>
          <w:marRight w:val="0"/>
          <w:marTop w:val="150"/>
          <w:marBottom w:val="0"/>
          <w:divBdr>
            <w:top w:val="none" w:sz="0" w:space="0" w:color="auto"/>
            <w:left w:val="none" w:sz="0" w:space="0" w:color="auto"/>
            <w:bottom w:val="none" w:sz="0" w:space="0" w:color="auto"/>
            <w:right w:val="none" w:sz="0" w:space="0" w:color="auto"/>
          </w:divBdr>
          <w:divsChild>
            <w:div w:id="6186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779">
      <w:bodyDiv w:val="1"/>
      <w:marLeft w:val="0"/>
      <w:marRight w:val="0"/>
      <w:marTop w:val="0"/>
      <w:marBottom w:val="0"/>
      <w:divBdr>
        <w:top w:val="none" w:sz="0" w:space="0" w:color="auto"/>
        <w:left w:val="none" w:sz="0" w:space="0" w:color="auto"/>
        <w:bottom w:val="none" w:sz="0" w:space="0" w:color="auto"/>
        <w:right w:val="none" w:sz="0" w:space="0" w:color="auto"/>
      </w:divBdr>
    </w:div>
    <w:div w:id="693850263">
      <w:bodyDiv w:val="1"/>
      <w:marLeft w:val="0"/>
      <w:marRight w:val="0"/>
      <w:marTop w:val="0"/>
      <w:marBottom w:val="0"/>
      <w:divBdr>
        <w:top w:val="none" w:sz="0" w:space="0" w:color="auto"/>
        <w:left w:val="none" w:sz="0" w:space="0" w:color="auto"/>
        <w:bottom w:val="none" w:sz="0" w:space="0" w:color="auto"/>
        <w:right w:val="none" w:sz="0" w:space="0" w:color="auto"/>
      </w:divBdr>
    </w:div>
    <w:div w:id="771975767">
      <w:bodyDiv w:val="1"/>
      <w:marLeft w:val="0"/>
      <w:marRight w:val="0"/>
      <w:marTop w:val="0"/>
      <w:marBottom w:val="0"/>
      <w:divBdr>
        <w:top w:val="none" w:sz="0" w:space="0" w:color="auto"/>
        <w:left w:val="none" w:sz="0" w:space="0" w:color="auto"/>
        <w:bottom w:val="none" w:sz="0" w:space="0" w:color="auto"/>
        <w:right w:val="none" w:sz="0" w:space="0" w:color="auto"/>
      </w:divBdr>
    </w:div>
    <w:div w:id="871959065">
      <w:bodyDiv w:val="1"/>
      <w:marLeft w:val="0"/>
      <w:marRight w:val="0"/>
      <w:marTop w:val="0"/>
      <w:marBottom w:val="0"/>
      <w:divBdr>
        <w:top w:val="none" w:sz="0" w:space="0" w:color="auto"/>
        <w:left w:val="none" w:sz="0" w:space="0" w:color="auto"/>
        <w:bottom w:val="none" w:sz="0" w:space="0" w:color="auto"/>
        <w:right w:val="none" w:sz="0" w:space="0" w:color="auto"/>
      </w:divBdr>
      <w:divsChild>
        <w:div w:id="590510707">
          <w:marLeft w:val="0"/>
          <w:marRight w:val="0"/>
          <w:marTop w:val="0"/>
          <w:marBottom w:val="0"/>
          <w:divBdr>
            <w:top w:val="none" w:sz="0" w:space="0" w:color="auto"/>
            <w:left w:val="none" w:sz="0" w:space="0" w:color="auto"/>
            <w:bottom w:val="none" w:sz="0" w:space="0" w:color="auto"/>
            <w:right w:val="none" w:sz="0" w:space="0" w:color="auto"/>
          </w:divBdr>
          <w:divsChild>
            <w:div w:id="1643119413">
              <w:marLeft w:val="0"/>
              <w:marRight w:val="0"/>
              <w:marTop w:val="0"/>
              <w:marBottom w:val="0"/>
              <w:divBdr>
                <w:top w:val="none" w:sz="0" w:space="0" w:color="auto"/>
                <w:left w:val="none" w:sz="0" w:space="0" w:color="auto"/>
                <w:bottom w:val="none" w:sz="0" w:space="0" w:color="auto"/>
                <w:right w:val="none" w:sz="0" w:space="0" w:color="auto"/>
              </w:divBdr>
              <w:divsChild>
                <w:div w:id="1196961074">
                  <w:marLeft w:val="0"/>
                  <w:marRight w:val="0"/>
                  <w:marTop w:val="0"/>
                  <w:marBottom w:val="0"/>
                  <w:divBdr>
                    <w:top w:val="none" w:sz="0" w:space="0" w:color="auto"/>
                    <w:left w:val="none" w:sz="0" w:space="0" w:color="auto"/>
                    <w:bottom w:val="none" w:sz="0" w:space="0" w:color="auto"/>
                    <w:right w:val="none" w:sz="0" w:space="0" w:color="auto"/>
                  </w:divBdr>
                  <w:divsChild>
                    <w:div w:id="137036205">
                      <w:marLeft w:val="0"/>
                      <w:marRight w:val="0"/>
                      <w:marTop w:val="0"/>
                      <w:marBottom w:val="0"/>
                      <w:divBdr>
                        <w:top w:val="none" w:sz="0" w:space="0" w:color="auto"/>
                        <w:left w:val="none" w:sz="0" w:space="0" w:color="auto"/>
                        <w:bottom w:val="none" w:sz="0" w:space="0" w:color="auto"/>
                        <w:right w:val="none" w:sz="0" w:space="0" w:color="auto"/>
                      </w:divBdr>
                      <w:divsChild>
                        <w:div w:id="904490102">
                          <w:marLeft w:val="0"/>
                          <w:marRight w:val="0"/>
                          <w:marTop w:val="0"/>
                          <w:marBottom w:val="0"/>
                          <w:divBdr>
                            <w:top w:val="none" w:sz="0" w:space="0" w:color="auto"/>
                            <w:left w:val="none" w:sz="0" w:space="0" w:color="auto"/>
                            <w:bottom w:val="none" w:sz="0" w:space="0" w:color="auto"/>
                            <w:right w:val="none" w:sz="0" w:space="0" w:color="auto"/>
                          </w:divBdr>
                          <w:divsChild>
                            <w:div w:id="2090887881">
                              <w:marLeft w:val="0"/>
                              <w:marRight w:val="0"/>
                              <w:marTop w:val="0"/>
                              <w:marBottom w:val="0"/>
                              <w:divBdr>
                                <w:top w:val="none" w:sz="0" w:space="0" w:color="auto"/>
                                <w:left w:val="none" w:sz="0" w:space="0" w:color="auto"/>
                                <w:bottom w:val="none" w:sz="0" w:space="0" w:color="auto"/>
                                <w:right w:val="none" w:sz="0" w:space="0" w:color="auto"/>
                              </w:divBdr>
                              <w:divsChild>
                                <w:div w:id="1447580231">
                                  <w:marLeft w:val="0"/>
                                  <w:marRight w:val="0"/>
                                  <w:marTop w:val="0"/>
                                  <w:marBottom w:val="0"/>
                                  <w:divBdr>
                                    <w:top w:val="none" w:sz="0" w:space="0" w:color="auto"/>
                                    <w:left w:val="none" w:sz="0" w:space="0" w:color="auto"/>
                                    <w:bottom w:val="none" w:sz="0" w:space="0" w:color="auto"/>
                                    <w:right w:val="none" w:sz="0" w:space="0" w:color="auto"/>
                                  </w:divBdr>
                                  <w:divsChild>
                                    <w:div w:id="76636316">
                                      <w:marLeft w:val="60"/>
                                      <w:marRight w:val="0"/>
                                      <w:marTop w:val="0"/>
                                      <w:marBottom w:val="0"/>
                                      <w:divBdr>
                                        <w:top w:val="none" w:sz="0" w:space="0" w:color="auto"/>
                                        <w:left w:val="none" w:sz="0" w:space="0" w:color="auto"/>
                                        <w:bottom w:val="none" w:sz="0" w:space="0" w:color="auto"/>
                                        <w:right w:val="none" w:sz="0" w:space="0" w:color="auto"/>
                                      </w:divBdr>
                                      <w:divsChild>
                                        <w:div w:id="998465289">
                                          <w:marLeft w:val="0"/>
                                          <w:marRight w:val="0"/>
                                          <w:marTop w:val="0"/>
                                          <w:marBottom w:val="0"/>
                                          <w:divBdr>
                                            <w:top w:val="none" w:sz="0" w:space="0" w:color="auto"/>
                                            <w:left w:val="none" w:sz="0" w:space="0" w:color="auto"/>
                                            <w:bottom w:val="none" w:sz="0" w:space="0" w:color="auto"/>
                                            <w:right w:val="none" w:sz="0" w:space="0" w:color="auto"/>
                                          </w:divBdr>
                                          <w:divsChild>
                                            <w:div w:id="224489785">
                                              <w:marLeft w:val="0"/>
                                              <w:marRight w:val="0"/>
                                              <w:marTop w:val="0"/>
                                              <w:marBottom w:val="120"/>
                                              <w:divBdr>
                                                <w:top w:val="single" w:sz="6" w:space="0" w:color="F5F5F5"/>
                                                <w:left w:val="single" w:sz="6" w:space="0" w:color="F5F5F5"/>
                                                <w:bottom w:val="single" w:sz="6" w:space="0" w:color="F5F5F5"/>
                                                <w:right w:val="single" w:sz="6" w:space="0" w:color="F5F5F5"/>
                                              </w:divBdr>
                                              <w:divsChild>
                                                <w:div w:id="1737630356">
                                                  <w:marLeft w:val="0"/>
                                                  <w:marRight w:val="0"/>
                                                  <w:marTop w:val="0"/>
                                                  <w:marBottom w:val="0"/>
                                                  <w:divBdr>
                                                    <w:top w:val="none" w:sz="0" w:space="0" w:color="auto"/>
                                                    <w:left w:val="none" w:sz="0" w:space="0" w:color="auto"/>
                                                    <w:bottom w:val="none" w:sz="0" w:space="0" w:color="auto"/>
                                                    <w:right w:val="none" w:sz="0" w:space="0" w:color="auto"/>
                                                  </w:divBdr>
                                                  <w:divsChild>
                                                    <w:div w:id="1311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23933">
                                  <w:marLeft w:val="0"/>
                                  <w:marRight w:val="0"/>
                                  <w:marTop w:val="0"/>
                                  <w:marBottom w:val="0"/>
                                  <w:divBdr>
                                    <w:top w:val="none" w:sz="0" w:space="0" w:color="auto"/>
                                    <w:left w:val="none" w:sz="0" w:space="0" w:color="auto"/>
                                    <w:bottom w:val="none" w:sz="0" w:space="0" w:color="auto"/>
                                    <w:right w:val="none" w:sz="0" w:space="0" w:color="auto"/>
                                  </w:divBdr>
                                  <w:divsChild>
                                    <w:div w:id="1817143986">
                                      <w:marLeft w:val="0"/>
                                      <w:marRight w:val="60"/>
                                      <w:marTop w:val="0"/>
                                      <w:marBottom w:val="0"/>
                                      <w:divBdr>
                                        <w:top w:val="none" w:sz="0" w:space="0" w:color="auto"/>
                                        <w:left w:val="none" w:sz="0" w:space="0" w:color="auto"/>
                                        <w:bottom w:val="none" w:sz="0" w:space="0" w:color="auto"/>
                                        <w:right w:val="none" w:sz="0" w:space="0" w:color="auto"/>
                                      </w:divBdr>
                                      <w:divsChild>
                                        <w:div w:id="434598280">
                                          <w:marLeft w:val="0"/>
                                          <w:marRight w:val="0"/>
                                          <w:marTop w:val="0"/>
                                          <w:marBottom w:val="0"/>
                                          <w:divBdr>
                                            <w:top w:val="none" w:sz="0" w:space="0" w:color="auto"/>
                                            <w:left w:val="none" w:sz="0" w:space="0" w:color="auto"/>
                                            <w:bottom w:val="none" w:sz="0" w:space="0" w:color="auto"/>
                                            <w:right w:val="none" w:sz="0" w:space="0" w:color="auto"/>
                                          </w:divBdr>
                                        </w:div>
                                        <w:div w:id="713195426">
                                          <w:marLeft w:val="0"/>
                                          <w:marRight w:val="0"/>
                                          <w:marTop w:val="0"/>
                                          <w:marBottom w:val="0"/>
                                          <w:divBdr>
                                            <w:top w:val="none" w:sz="0" w:space="0" w:color="auto"/>
                                            <w:left w:val="none" w:sz="0" w:space="0" w:color="auto"/>
                                            <w:bottom w:val="none" w:sz="0" w:space="0" w:color="auto"/>
                                            <w:right w:val="none" w:sz="0" w:space="0" w:color="auto"/>
                                          </w:divBdr>
                                        </w:div>
                                        <w:div w:id="1549798740">
                                          <w:marLeft w:val="0"/>
                                          <w:marRight w:val="0"/>
                                          <w:marTop w:val="0"/>
                                          <w:marBottom w:val="0"/>
                                          <w:divBdr>
                                            <w:top w:val="single" w:sz="6" w:space="12" w:color="999999"/>
                                            <w:left w:val="single" w:sz="6" w:space="12" w:color="999999"/>
                                            <w:bottom w:val="single" w:sz="6" w:space="12" w:color="999999"/>
                                            <w:right w:val="single" w:sz="6" w:space="12" w:color="999999"/>
                                          </w:divBdr>
                                          <w:divsChild>
                                            <w:div w:id="3834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072836">
      <w:bodyDiv w:val="1"/>
      <w:marLeft w:val="0"/>
      <w:marRight w:val="0"/>
      <w:marTop w:val="0"/>
      <w:marBottom w:val="0"/>
      <w:divBdr>
        <w:top w:val="none" w:sz="0" w:space="0" w:color="auto"/>
        <w:left w:val="none" w:sz="0" w:space="0" w:color="auto"/>
        <w:bottom w:val="none" w:sz="0" w:space="0" w:color="auto"/>
        <w:right w:val="none" w:sz="0" w:space="0" w:color="auto"/>
      </w:divBdr>
      <w:divsChild>
        <w:div w:id="1989435513">
          <w:marLeft w:val="0"/>
          <w:marRight w:val="0"/>
          <w:marTop w:val="0"/>
          <w:marBottom w:val="0"/>
          <w:divBdr>
            <w:top w:val="none" w:sz="0" w:space="0" w:color="auto"/>
            <w:left w:val="none" w:sz="0" w:space="0" w:color="auto"/>
            <w:bottom w:val="none" w:sz="0" w:space="0" w:color="auto"/>
            <w:right w:val="none" w:sz="0" w:space="0" w:color="auto"/>
          </w:divBdr>
          <w:divsChild>
            <w:div w:id="1642728015">
              <w:marLeft w:val="0"/>
              <w:marRight w:val="0"/>
              <w:marTop w:val="0"/>
              <w:marBottom w:val="0"/>
              <w:divBdr>
                <w:top w:val="none" w:sz="0" w:space="0" w:color="auto"/>
                <w:left w:val="none" w:sz="0" w:space="0" w:color="auto"/>
                <w:bottom w:val="none" w:sz="0" w:space="0" w:color="auto"/>
                <w:right w:val="none" w:sz="0" w:space="0" w:color="auto"/>
              </w:divBdr>
              <w:divsChild>
                <w:div w:id="784077284">
                  <w:marLeft w:val="0"/>
                  <w:marRight w:val="0"/>
                  <w:marTop w:val="181"/>
                  <w:marBottom w:val="181"/>
                  <w:divBdr>
                    <w:top w:val="none" w:sz="0" w:space="0" w:color="auto"/>
                    <w:left w:val="none" w:sz="0" w:space="0" w:color="auto"/>
                    <w:bottom w:val="none" w:sz="0" w:space="0" w:color="auto"/>
                    <w:right w:val="none" w:sz="0" w:space="0" w:color="auto"/>
                  </w:divBdr>
                  <w:divsChild>
                    <w:div w:id="261650979">
                      <w:marLeft w:val="0"/>
                      <w:marRight w:val="0"/>
                      <w:marTop w:val="0"/>
                      <w:marBottom w:val="0"/>
                      <w:divBdr>
                        <w:top w:val="none" w:sz="0" w:space="0" w:color="auto"/>
                        <w:left w:val="none" w:sz="0" w:space="0" w:color="auto"/>
                        <w:bottom w:val="none" w:sz="0" w:space="0" w:color="auto"/>
                        <w:right w:val="none" w:sz="0" w:space="0" w:color="auto"/>
                      </w:divBdr>
                      <w:divsChild>
                        <w:div w:id="1349793125">
                          <w:marLeft w:val="0"/>
                          <w:marRight w:val="0"/>
                          <w:marTop w:val="0"/>
                          <w:marBottom w:val="0"/>
                          <w:divBdr>
                            <w:top w:val="none" w:sz="0" w:space="0" w:color="auto"/>
                            <w:left w:val="none" w:sz="0" w:space="0" w:color="auto"/>
                            <w:bottom w:val="none" w:sz="0" w:space="0" w:color="auto"/>
                            <w:right w:val="none" w:sz="0" w:space="0" w:color="auto"/>
                          </w:divBdr>
                        </w:div>
                        <w:div w:id="39743545">
                          <w:marLeft w:val="0"/>
                          <w:marRight w:val="0"/>
                          <w:marTop w:val="0"/>
                          <w:marBottom w:val="0"/>
                          <w:divBdr>
                            <w:top w:val="none" w:sz="0" w:space="0" w:color="auto"/>
                            <w:left w:val="none" w:sz="0" w:space="0" w:color="auto"/>
                            <w:bottom w:val="none" w:sz="0" w:space="0" w:color="auto"/>
                            <w:right w:val="none" w:sz="0" w:space="0" w:color="auto"/>
                          </w:divBdr>
                        </w:div>
                        <w:div w:id="1704599321">
                          <w:marLeft w:val="0"/>
                          <w:marRight w:val="0"/>
                          <w:marTop w:val="0"/>
                          <w:marBottom w:val="0"/>
                          <w:divBdr>
                            <w:top w:val="none" w:sz="0" w:space="0" w:color="auto"/>
                            <w:left w:val="none" w:sz="0" w:space="0" w:color="auto"/>
                            <w:bottom w:val="none" w:sz="0" w:space="0" w:color="auto"/>
                            <w:right w:val="none" w:sz="0" w:space="0" w:color="auto"/>
                          </w:divBdr>
                        </w:div>
                        <w:div w:id="312881098">
                          <w:marLeft w:val="0"/>
                          <w:marRight w:val="0"/>
                          <w:marTop w:val="0"/>
                          <w:marBottom w:val="0"/>
                          <w:divBdr>
                            <w:top w:val="none" w:sz="0" w:space="0" w:color="auto"/>
                            <w:left w:val="none" w:sz="0" w:space="0" w:color="auto"/>
                            <w:bottom w:val="none" w:sz="0" w:space="0" w:color="auto"/>
                            <w:right w:val="none" w:sz="0" w:space="0" w:color="auto"/>
                          </w:divBdr>
                        </w:div>
                        <w:div w:id="17114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4079">
      <w:bodyDiv w:val="1"/>
      <w:marLeft w:val="0"/>
      <w:marRight w:val="0"/>
      <w:marTop w:val="0"/>
      <w:marBottom w:val="0"/>
      <w:divBdr>
        <w:top w:val="none" w:sz="0" w:space="0" w:color="auto"/>
        <w:left w:val="none" w:sz="0" w:space="0" w:color="auto"/>
        <w:bottom w:val="none" w:sz="0" w:space="0" w:color="auto"/>
        <w:right w:val="none" w:sz="0" w:space="0" w:color="auto"/>
      </w:divBdr>
    </w:div>
    <w:div w:id="918907612">
      <w:bodyDiv w:val="1"/>
      <w:marLeft w:val="0"/>
      <w:marRight w:val="0"/>
      <w:marTop w:val="0"/>
      <w:marBottom w:val="0"/>
      <w:divBdr>
        <w:top w:val="none" w:sz="0" w:space="0" w:color="auto"/>
        <w:left w:val="none" w:sz="0" w:space="0" w:color="auto"/>
        <w:bottom w:val="none" w:sz="0" w:space="0" w:color="auto"/>
        <w:right w:val="none" w:sz="0" w:space="0" w:color="auto"/>
      </w:divBdr>
    </w:div>
    <w:div w:id="938412068">
      <w:bodyDiv w:val="1"/>
      <w:marLeft w:val="0"/>
      <w:marRight w:val="0"/>
      <w:marTop w:val="0"/>
      <w:marBottom w:val="0"/>
      <w:divBdr>
        <w:top w:val="none" w:sz="0" w:space="0" w:color="auto"/>
        <w:left w:val="none" w:sz="0" w:space="0" w:color="auto"/>
        <w:bottom w:val="none" w:sz="0" w:space="0" w:color="auto"/>
        <w:right w:val="none" w:sz="0" w:space="0" w:color="auto"/>
      </w:divBdr>
      <w:divsChild>
        <w:div w:id="1132940668">
          <w:marLeft w:val="0"/>
          <w:marRight w:val="0"/>
          <w:marTop w:val="100"/>
          <w:marBottom w:val="100"/>
          <w:divBdr>
            <w:top w:val="none" w:sz="0" w:space="0" w:color="auto"/>
            <w:left w:val="none" w:sz="0" w:space="0" w:color="auto"/>
            <w:bottom w:val="none" w:sz="0" w:space="0" w:color="auto"/>
            <w:right w:val="none" w:sz="0" w:space="0" w:color="auto"/>
          </w:divBdr>
          <w:divsChild>
            <w:div w:id="1032806425">
              <w:marLeft w:val="0"/>
              <w:marRight w:val="0"/>
              <w:marTop w:val="0"/>
              <w:marBottom w:val="0"/>
              <w:divBdr>
                <w:top w:val="none" w:sz="0" w:space="0" w:color="auto"/>
                <w:left w:val="none" w:sz="0" w:space="0" w:color="auto"/>
                <w:bottom w:val="none" w:sz="0" w:space="0" w:color="auto"/>
                <w:right w:val="none" w:sz="0" w:space="0" w:color="auto"/>
              </w:divBdr>
              <w:divsChild>
                <w:div w:id="1802187000">
                  <w:marLeft w:val="105"/>
                  <w:marRight w:val="105"/>
                  <w:marTop w:val="150"/>
                  <w:marBottom w:val="150"/>
                  <w:divBdr>
                    <w:top w:val="none" w:sz="0" w:space="0" w:color="auto"/>
                    <w:left w:val="none" w:sz="0" w:space="0" w:color="auto"/>
                    <w:bottom w:val="none" w:sz="0" w:space="0" w:color="auto"/>
                    <w:right w:val="none" w:sz="0" w:space="0" w:color="auto"/>
                  </w:divBdr>
                  <w:divsChild>
                    <w:div w:id="1230774394">
                      <w:marLeft w:val="0"/>
                      <w:marRight w:val="0"/>
                      <w:marTop w:val="0"/>
                      <w:marBottom w:val="0"/>
                      <w:divBdr>
                        <w:top w:val="none" w:sz="0" w:space="0" w:color="auto"/>
                        <w:left w:val="none" w:sz="0" w:space="0" w:color="auto"/>
                        <w:bottom w:val="none" w:sz="0" w:space="0" w:color="auto"/>
                        <w:right w:val="none" w:sz="0" w:space="0" w:color="auto"/>
                      </w:divBdr>
                      <w:divsChild>
                        <w:div w:id="853226194">
                          <w:marLeft w:val="0"/>
                          <w:marRight w:val="0"/>
                          <w:marTop w:val="0"/>
                          <w:marBottom w:val="0"/>
                          <w:divBdr>
                            <w:top w:val="none" w:sz="0" w:space="0" w:color="auto"/>
                            <w:left w:val="none" w:sz="0" w:space="0" w:color="auto"/>
                            <w:bottom w:val="none" w:sz="0" w:space="0" w:color="auto"/>
                            <w:right w:val="none" w:sz="0" w:space="0" w:color="auto"/>
                          </w:divBdr>
                          <w:divsChild>
                            <w:div w:id="1742285404">
                              <w:marLeft w:val="0"/>
                              <w:marRight w:val="0"/>
                              <w:marTop w:val="0"/>
                              <w:marBottom w:val="0"/>
                              <w:divBdr>
                                <w:top w:val="none" w:sz="0" w:space="0" w:color="auto"/>
                                <w:left w:val="none" w:sz="0" w:space="0" w:color="auto"/>
                                <w:bottom w:val="none" w:sz="0" w:space="0" w:color="auto"/>
                                <w:right w:val="none" w:sz="0" w:space="0" w:color="auto"/>
                              </w:divBdr>
                              <w:divsChild>
                                <w:div w:id="234634791">
                                  <w:marLeft w:val="105"/>
                                  <w:marRight w:val="105"/>
                                  <w:marTop w:val="150"/>
                                  <w:marBottom w:val="150"/>
                                  <w:divBdr>
                                    <w:top w:val="none" w:sz="0" w:space="0" w:color="auto"/>
                                    <w:left w:val="none" w:sz="0" w:space="0" w:color="auto"/>
                                    <w:bottom w:val="none" w:sz="0" w:space="0" w:color="auto"/>
                                    <w:right w:val="none" w:sz="0" w:space="0" w:color="auto"/>
                                  </w:divBdr>
                                  <w:divsChild>
                                    <w:div w:id="647975035">
                                      <w:marLeft w:val="0"/>
                                      <w:marRight w:val="0"/>
                                      <w:marTop w:val="0"/>
                                      <w:marBottom w:val="0"/>
                                      <w:divBdr>
                                        <w:top w:val="none" w:sz="0" w:space="0" w:color="auto"/>
                                        <w:left w:val="none" w:sz="0" w:space="0" w:color="auto"/>
                                        <w:bottom w:val="none" w:sz="0" w:space="0" w:color="auto"/>
                                        <w:right w:val="none" w:sz="0" w:space="0" w:color="auto"/>
                                      </w:divBdr>
                                      <w:divsChild>
                                        <w:div w:id="1146164657">
                                          <w:marLeft w:val="0"/>
                                          <w:marRight w:val="0"/>
                                          <w:marTop w:val="0"/>
                                          <w:marBottom w:val="0"/>
                                          <w:divBdr>
                                            <w:top w:val="none" w:sz="0" w:space="0" w:color="auto"/>
                                            <w:left w:val="none" w:sz="0" w:space="0" w:color="auto"/>
                                            <w:bottom w:val="none" w:sz="0" w:space="0" w:color="auto"/>
                                            <w:right w:val="none" w:sz="0" w:space="0" w:color="auto"/>
                                          </w:divBdr>
                                          <w:divsChild>
                                            <w:div w:id="1608347594">
                                              <w:marLeft w:val="0"/>
                                              <w:marRight w:val="0"/>
                                              <w:marTop w:val="0"/>
                                              <w:marBottom w:val="0"/>
                                              <w:divBdr>
                                                <w:top w:val="none" w:sz="0" w:space="0" w:color="auto"/>
                                                <w:left w:val="none" w:sz="0" w:space="0" w:color="auto"/>
                                                <w:bottom w:val="none" w:sz="0" w:space="0" w:color="auto"/>
                                                <w:right w:val="none" w:sz="0" w:space="0" w:color="auto"/>
                                              </w:divBdr>
                                              <w:divsChild>
                                                <w:div w:id="2025132252">
                                                  <w:marLeft w:val="0"/>
                                                  <w:marRight w:val="0"/>
                                                  <w:marTop w:val="0"/>
                                                  <w:marBottom w:val="0"/>
                                                  <w:divBdr>
                                                    <w:top w:val="none" w:sz="0" w:space="0" w:color="auto"/>
                                                    <w:left w:val="none" w:sz="0" w:space="0" w:color="auto"/>
                                                    <w:bottom w:val="none" w:sz="0" w:space="0" w:color="auto"/>
                                                    <w:right w:val="none" w:sz="0" w:space="0" w:color="auto"/>
                                                  </w:divBdr>
                                                  <w:divsChild>
                                                    <w:div w:id="42296971">
                                                      <w:marLeft w:val="105"/>
                                                      <w:marRight w:val="105"/>
                                                      <w:marTop w:val="150"/>
                                                      <w:marBottom w:val="15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98167257">
                                                              <w:marLeft w:val="0"/>
                                                              <w:marRight w:val="0"/>
                                                              <w:marTop w:val="0"/>
                                                              <w:marBottom w:val="0"/>
                                                              <w:divBdr>
                                                                <w:top w:val="none" w:sz="0" w:space="0" w:color="auto"/>
                                                                <w:left w:val="none" w:sz="0" w:space="0" w:color="auto"/>
                                                                <w:bottom w:val="none" w:sz="0" w:space="0" w:color="auto"/>
                                                                <w:right w:val="none" w:sz="0" w:space="0" w:color="auto"/>
                                                              </w:divBdr>
                                                              <w:divsChild>
                                                                <w:div w:id="798644092">
                                                                  <w:marLeft w:val="0"/>
                                                                  <w:marRight w:val="0"/>
                                                                  <w:marTop w:val="0"/>
                                                                  <w:marBottom w:val="0"/>
                                                                  <w:divBdr>
                                                                    <w:top w:val="none" w:sz="0" w:space="0" w:color="auto"/>
                                                                    <w:left w:val="none" w:sz="0" w:space="0" w:color="auto"/>
                                                                    <w:bottom w:val="none" w:sz="0" w:space="0" w:color="auto"/>
                                                                    <w:right w:val="none" w:sz="0" w:space="0" w:color="auto"/>
                                                                  </w:divBdr>
                                                                  <w:divsChild>
                                                                    <w:div w:id="1152327760">
                                                                      <w:marLeft w:val="0"/>
                                                                      <w:marRight w:val="0"/>
                                                                      <w:marTop w:val="0"/>
                                                                      <w:marBottom w:val="0"/>
                                                                      <w:divBdr>
                                                                        <w:top w:val="none" w:sz="0" w:space="0" w:color="auto"/>
                                                                        <w:left w:val="none" w:sz="0" w:space="0" w:color="auto"/>
                                                                        <w:bottom w:val="none" w:sz="0" w:space="0" w:color="auto"/>
                                                                        <w:right w:val="none" w:sz="0" w:space="0" w:color="auto"/>
                                                                      </w:divBdr>
                                                                      <w:divsChild>
                                                                        <w:div w:id="1522552709">
                                                                          <w:marLeft w:val="0"/>
                                                                          <w:marRight w:val="0"/>
                                                                          <w:marTop w:val="0"/>
                                                                          <w:marBottom w:val="0"/>
                                                                          <w:divBdr>
                                                                            <w:top w:val="none" w:sz="0" w:space="0" w:color="auto"/>
                                                                            <w:left w:val="none" w:sz="0" w:space="0" w:color="auto"/>
                                                                            <w:bottom w:val="none" w:sz="0" w:space="0" w:color="auto"/>
                                                                            <w:right w:val="none" w:sz="0" w:space="0" w:color="auto"/>
                                                                          </w:divBdr>
                                                                          <w:divsChild>
                                                                            <w:div w:id="1443459633">
                                                                              <w:marLeft w:val="105"/>
                                                                              <w:marRight w:val="105"/>
                                                                              <w:marTop w:val="150"/>
                                                                              <w:marBottom w:val="150"/>
                                                                              <w:divBdr>
                                                                                <w:top w:val="none" w:sz="0" w:space="0" w:color="auto"/>
                                                                                <w:left w:val="none" w:sz="0" w:space="0" w:color="auto"/>
                                                                                <w:bottom w:val="none" w:sz="0" w:space="0" w:color="auto"/>
                                                                                <w:right w:val="none" w:sz="0" w:space="0" w:color="auto"/>
                                                                              </w:divBdr>
                                                                              <w:divsChild>
                                                                                <w:div w:id="576138482">
                                                                                  <w:marLeft w:val="0"/>
                                                                                  <w:marRight w:val="0"/>
                                                                                  <w:marTop w:val="0"/>
                                                                                  <w:marBottom w:val="0"/>
                                                                                  <w:divBdr>
                                                                                    <w:top w:val="none" w:sz="0" w:space="0" w:color="auto"/>
                                                                                    <w:left w:val="none" w:sz="0" w:space="0" w:color="auto"/>
                                                                                    <w:bottom w:val="none" w:sz="0" w:space="0" w:color="auto"/>
                                                                                    <w:right w:val="none" w:sz="0" w:space="0" w:color="auto"/>
                                                                                  </w:divBdr>
                                                                                  <w:divsChild>
                                                                                    <w:div w:id="1617448242">
                                                                                      <w:marLeft w:val="0"/>
                                                                                      <w:marRight w:val="0"/>
                                                                                      <w:marTop w:val="0"/>
                                                                                      <w:marBottom w:val="0"/>
                                                                                      <w:divBdr>
                                                                                        <w:top w:val="none" w:sz="0" w:space="0" w:color="auto"/>
                                                                                        <w:left w:val="none" w:sz="0" w:space="0" w:color="auto"/>
                                                                                        <w:bottom w:val="none" w:sz="0" w:space="0" w:color="auto"/>
                                                                                        <w:right w:val="none" w:sz="0" w:space="0" w:color="auto"/>
                                                                                      </w:divBdr>
                                                                                      <w:divsChild>
                                                                                        <w:div w:id="1947880142">
                                                                                          <w:marLeft w:val="0"/>
                                                                                          <w:marRight w:val="0"/>
                                                                                          <w:marTop w:val="0"/>
                                                                                          <w:marBottom w:val="0"/>
                                                                                          <w:divBdr>
                                                                                            <w:top w:val="none" w:sz="0" w:space="0" w:color="auto"/>
                                                                                            <w:left w:val="none" w:sz="0" w:space="0" w:color="auto"/>
                                                                                            <w:bottom w:val="none" w:sz="0" w:space="0" w:color="auto"/>
                                                                                            <w:right w:val="none" w:sz="0" w:space="0" w:color="auto"/>
                                                                                          </w:divBdr>
                                                                                          <w:divsChild>
                                                                                            <w:div w:id="282419290">
                                                                                              <w:marLeft w:val="0"/>
                                                                                              <w:marRight w:val="0"/>
                                                                                              <w:marTop w:val="0"/>
                                                                                              <w:marBottom w:val="0"/>
                                                                                              <w:divBdr>
                                                                                                <w:top w:val="none" w:sz="0" w:space="0" w:color="auto"/>
                                                                                                <w:left w:val="none" w:sz="0" w:space="0" w:color="auto"/>
                                                                                                <w:bottom w:val="none" w:sz="0" w:space="0" w:color="auto"/>
                                                                                                <w:right w:val="none" w:sz="0" w:space="0" w:color="auto"/>
                                                                                              </w:divBdr>
                                                                                              <w:divsChild>
                                                                                                <w:div w:id="1343315471">
                                                                                                  <w:marLeft w:val="105"/>
                                                                                                  <w:marRight w:val="105"/>
                                                                                                  <w:marTop w:val="150"/>
                                                                                                  <w:marBottom w:val="150"/>
                                                                                                  <w:divBdr>
                                                                                                    <w:top w:val="none" w:sz="0" w:space="0" w:color="auto"/>
                                                                                                    <w:left w:val="none" w:sz="0" w:space="0" w:color="auto"/>
                                                                                                    <w:bottom w:val="none" w:sz="0" w:space="0" w:color="auto"/>
                                                                                                    <w:right w:val="none" w:sz="0" w:space="0" w:color="auto"/>
                                                                                                  </w:divBdr>
                                                                                                  <w:divsChild>
                                                                                                    <w:div w:id="977303362">
                                                                                                      <w:marLeft w:val="0"/>
                                                                                                      <w:marRight w:val="0"/>
                                                                                                      <w:marTop w:val="0"/>
                                                                                                      <w:marBottom w:val="0"/>
                                                                                                      <w:divBdr>
                                                                                                        <w:top w:val="none" w:sz="0" w:space="0" w:color="auto"/>
                                                                                                        <w:left w:val="none" w:sz="0" w:space="0" w:color="auto"/>
                                                                                                        <w:bottom w:val="none" w:sz="0" w:space="0" w:color="auto"/>
                                                                                                        <w:right w:val="none" w:sz="0" w:space="0" w:color="auto"/>
                                                                                                      </w:divBdr>
                                                                                                      <w:divsChild>
                                                                                                        <w:div w:id="1379010695">
                                                                                                          <w:marLeft w:val="0"/>
                                                                                                          <w:marRight w:val="0"/>
                                                                                                          <w:marTop w:val="0"/>
                                                                                                          <w:marBottom w:val="0"/>
                                                                                                          <w:divBdr>
                                                                                                            <w:top w:val="none" w:sz="0" w:space="0" w:color="auto"/>
                                                                                                            <w:left w:val="none" w:sz="0" w:space="0" w:color="auto"/>
                                                                                                            <w:bottom w:val="none" w:sz="0" w:space="0" w:color="auto"/>
                                                                                                            <w:right w:val="none" w:sz="0" w:space="0" w:color="auto"/>
                                                                                                          </w:divBdr>
                                                                                                          <w:divsChild>
                                                                                                            <w:div w:id="6331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644998">
      <w:bodyDiv w:val="1"/>
      <w:marLeft w:val="0"/>
      <w:marRight w:val="0"/>
      <w:marTop w:val="0"/>
      <w:marBottom w:val="0"/>
      <w:divBdr>
        <w:top w:val="none" w:sz="0" w:space="0" w:color="auto"/>
        <w:left w:val="none" w:sz="0" w:space="0" w:color="auto"/>
        <w:bottom w:val="none" w:sz="0" w:space="0" w:color="auto"/>
        <w:right w:val="none" w:sz="0" w:space="0" w:color="auto"/>
      </w:divBdr>
      <w:divsChild>
        <w:div w:id="24791357">
          <w:marLeft w:val="0"/>
          <w:marRight w:val="0"/>
          <w:marTop w:val="0"/>
          <w:marBottom w:val="0"/>
          <w:divBdr>
            <w:top w:val="none" w:sz="0" w:space="0" w:color="auto"/>
            <w:left w:val="none" w:sz="0" w:space="0" w:color="auto"/>
            <w:bottom w:val="none" w:sz="0" w:space="0" w:color="auto"/>
            <w:right w:val="none" w:sz="0" w:space="0" w:color="auto"/>
          </w:divBdr>
          <w:divsChild>
            <w:div w:id="2006392217">
              <w:marLeft w:val="0"/>
              <w:marRight w:val="0"/>
              <w:marTop w:val="0"/>
              <w:marBottom w:val="0"/>
              <w:divBdr>
                <w:top w:val="none" w:sz="0" w:space="0" w:color="auto"/>
                <w:left w:val="none" w:sz="0" w:space="0" w:color="auto"/>
                <w:bottom w:val="none" w:sz="0" w:space="0" w:color="auto"/>
                <w:right w:val="none" w:sz="0" w:space="0" w:color="auto"/>
              </w:divBdr>
              <w:divsChild>
                <w:div w:id="2047673544">
                  <w:marLeft w:val="0"/>
                  <w:marRight w:val="0"/>
                  <w:marTop w:val="181"/>
                  <w:marBottom w:val="181"/>
                  <w:divBdr>
                    <w:top w:val="none" w:sz="0" w:space="0" w:color="auto"/>
                    <w:left w:val="none" w:sz="0" w:space="0" w:color="auto"/>
                    <w:bottom w:val="none" w:sz="0" w:space="0" w:color="auto"/>
                    <w:right w:val="none" w:sz="0" w:space="0" w:color="auto"/>
                  </w:divBdr>
                  <w:divsChild>
                    <w:div w:id="89785561">
                      <w:marLeft w:val="0"/>
                      <w:marRight w:val="0"/>
                      <w:marTop w:val="0"/>
                      <w:marBottom w:val="0"/>
                      <w:divBdr>
                        <w:top w:val="none" w:sz="0" w:space="0" w:color="auto"/>
                        <w:left w:val="none" w:sz="0" w:space="0" w:color="auto"/>
                        <w:bottom w:val="none" w:sz="0" w:space="0" w:color="auto"/>
                        <w:right w:val="none" w:sz="0" w:space="0" w:color="auto"/>
                      </w:divBdr>
                      <w:divsChild>
                        <w:div w:id="1451320999">
                          <w:marLeft w:val="0"/>
                          <w:marRight w:val="0"/>
                          <w:marTop w:val="0"/>
                          <w:marBottom w:val="0"/>
                          <w:divBdr>
                            <w:top w:val="none" w:sz="0" w:space="0" w:color="auto"/>
                            <w:left w:val="none" w:sz="0" w:space="0" w:color="auto"/>
                            <w:bottom w:val="none" w:sz="0" w:space="0" w:color="auto"/>
                            <w:right w:val="none" w:sz="0" w:space="0" w:color="auto"/>
                          </w:divBdr>
                        </w:div>
                        <w:div w:id="1264806639">
                          <w:marLeft w:val="0"/>
                          <w:marRight w:val="0"/>
                          <w:marTop w:val="0"/>
                          <w:marBottom w:val="0"/>
                          <w:divBdr>
                            <w:top w:val="none" w:sz="0" w:space="0" w:color="auto"/>
                            <w:left w:val="none" w:sz="0" w:space="0" w:color="auto"/>
                            <w:bottom w:val="none" w:sz="0" w:space="0" w:color="auto"/>
                            <w:right w:val="none" w:sz="0" w:space="0" w:color="auto"/>
                          </w:divBdr>
                        </w:div>
                        <w:div w:id="89932704">
                          <w:marLeft w:val="0"/>
                          <w:marRight w:val="0"/>
                          <w:marTop w:val="0"/>
                          <w:marBottom w:val="0"/>
                          <w:divBdr>
                            <w:top w:val="none" w:sz="0" w:space="0" w:color="auto"/>
                            <w:left w:val="none" w:sz="0" w:space="0" w:color="auto"/>
                            <w:bottom w:val="none" w:sz="0" w:space="0" w:color="auto"/>
                            <w:right w:val="none" w:sz="0" w:space="0" w:color="auto"/>
                          </w:divBdr>
                        </w:div>
                        <w:div w:id="17620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82859">
      <w:bodyDiv w:val="1"/>
      <w:marLeft w:val="0"/>
      <w:marRight w:val="0"/>
      <w:marTop w:val="0"/>
      <w:marBottom w:val="0"/>
      <w:divBdr>
        <w:top w:val="none" w:sz="0" w:space="0" w:color="auto"/>
        <w:left w:val="none" w:sz="0" w:space="0" w:color="auto"/>
        <w:bottom w:val="none" w:sz="0" w:space="0" w:color="auto"/>
        <w:right w:val="none" w:sz="0" w:space="0" w:color="auto"/>
      </w:divBdr>
      <w:divsChild>
        <w:div w:id="623577681">
          <w:marLeft w:val="0"/>
          <w:marRight w:val="0"/>
          <w:marTop w:val="0"/>
          <w:marBottom w:val="0"/>
          <w:divBdr>
            <w:top w:val="none" w:sz="0" w:space="0" w:color="auto"/>
            <w:left w:val="none" w:sz="0" w:space="0" w:color="auto"/>
            <w:bottom w:val="none" w:sz="0" w:space="0" w:color="auto"/>
            <w:right w:val="none" w:sz="0" w:space="0" w:color="auto"/>
          </w:divBdr>
          <w:divsChild>
            <w:div w:id="1506281020">
              <w:marLeft w:val="0"/>
              <w:marRight w:val="0"/>
              <w:marTop w:val="0"/>
              <w:marBottom w:val="0"/>
              <w:divBdr>
                <w:top w:val="none" w:sz="0" w:space="0" w:color="auto"/>
                <w:left w:val="none" w:sz="0" w:space="0" w:color="auto"/>
                <w:bottom w:val="none" w:sz="0" w:space="0" w:color="auto"/>
                <w:right w:val="none" w:sz="0" w:space="0" w:color="auto"/>
              </w:divBdr>
              <w:divsChild>
                <w:div w:id="1109162305">
                  <w:marLeft w:val="0"/>
                  <w:marRight w:val="0"/>
                  <w:marTop w:val="181"/>
                  <w:marBottom w:val="181"/>
                  <w:divBdr>
                    <w:top w:val="none" w:sz="0" w:space="0" w:color="auto"/>
                    <w:left w:val="none" w:sz="0" w:space="0" w:color="auto"/>
                    <w:bottom w:val="none" w:sz="0" w:space="0" w:color="auto"/>
                    <w:right w:val="none" w:sz="0" w:space="0" w:color="auto"/>
                  </w:divBdr>
                  <w:divsChild>
                    <w:div w:id="172033643">
                      <w:marLeft w:val="0"/>
                      <w:marRight w:val="0"/>
                      <w:marTop w:val="0"/>
                      <w:marBottom w:val="0"/>
                      <w:divBdr>
                        <w:top w:val="none" w:sz="0" w:space="0" w:color="auto"/>
                        <w:left w:val="none" w:sz="0" w:space="0" w:color="auto"/>
                        <w:bottom w:val="none" w:sz="0" w:space="0" w:color="auto"/>
                        <w:right w:val="none" w:sz="0" w:space="0" w:color="auto"/>
                      </w:divBdr>
                      <w:divsChild>
                        <w:div w:id="271058248">
                          <w:marLeft w:val="0"/>
                          <w:marRight w:val="0"/>
                          <w:marTop w:val="0"/>
                          <w:marBottom w:val="0"/>
                          <w:divBdr>
                            <w:top w:val="none" w:sz="0" w:space="0" w:color="auto"/>
                            <w:left w:val="none" w:sz="0" w:space="0" w:color="auto"/>
                            <w:bottom w:val="none" w:sz="0" w:space="0" w:color="auto"/>
                            <w:right w:val="none" w:sz="0" w:space="0" w:color="auto"/>
                          </w:divBdr>
                        </w:div>
                        <w:div w:id="734669941">
                          <w:marLeft w:val="0"/>
                          <w:marRight w:val="0"/>
                          <w:marTop w:val="0"/>
                          <w:marBottom w:val="0"/>
                          <w:divBdr>
                            <w:top w:val="none" w:sz="0" w:space="0" w:color="auto"/>
                            <w:left w:val="none" w:sz="0" w:space="0" w:color="auto"/>
                            <w:bottom w:val="none" w:sz="0" w:space="0" w:color="auto"/>
                            <w:right w:val="none" w:sz="0" w:space="0" w:color="auto"/>
                          </w:divBdr>
                        </w:div>
                        <w:div w:id="572351158">
                          <w:marLeft w:val="0"/>
                          <w:marRight w:val="0"/>
                          <w:marTop w:val="0"/>
                          <w:marBottom w:val="0"/>
                          <w:divBdr>
                            <w:top w:val="none" w:sz="0" w:space="0" w:color="auto"/>
                            <w:left w:val="none" w:sz="0" w:space="0" w:color="auto"/>
                            <w:bottom w:val="none" w:sz="0" w:space="0" w:color="auto"/>
                            <w:right w:val="none" w:sz="0" w:space="0" w:color="auto"/>
                          </w:divBdr>
                        </w:div>
                        <w:div w:id="6105689">
                          <w:marLeft w:val="0"/>
                          <w:marRight w:val="0"/>
                          <w:marTop w:val="0"/>
                          <w:marBottom w:val="0"/>
                          <w:divBdr>
                            <w:top w:val="none" w:sz="0" w:space="0" w:color="auto"/>
                            <w:left w:val="none" w:sz="0" w:space="0" w:color="auto"/>
                            <w:bottom w:val="none" w:sz="0" w:space="0" w:color="auto"/>
                            <w:right w:val="none" w:sz="0" w:space="0" w:color="auto"/>
                          </w:divBdr>
                        </w:div>
                        <w:div w:id="457528087">
                          <w:marLeft w:val="0"/>
                          <w:marRight w:val="0"/>
                          <w:marTop w:val="0"/>
                          <w:marBottom w:val="0"/>
                          <w:divBdr>
                            <w:top w:val="none" w:sz="0" w:space="0" w:color="auto"/>
                            <w:left w:val="none" w:sz="0" w:space="0" w:color="auto"/>
                            <w:bottom w:val="none" w:sz="0" w:space="0" w:color="auto"/>
                            <w:right w:val="none" w:sz="0" w:space="0" w:color="auto"/>
                          </w:divBdr>
                        </w:div>
                        <w:div w:id="8339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94207">
      <w:bodyDiv w:val="1"/>
      <w:marLeft w:val="0"/>
      <w:marRight w:val="0"/>
      <w:marTop w:val="0"/>
      <w:marBottom w:val="0"/>
      <w:divBdr>
        <w:top w:val="none" w:sz="0" w:space="0" w:color="auto"/>
        <w:left w:val="none" w:sz="0" w:space="0" w:color="auto"/>
        <w:bottom w:val="none" w:sz="0" w:space="0" w:color="auto"/>
        <w:right w:val="none" w:sz="0" w:space="0" w:color="auto"/>
      </w:divBdr>
      <w:divsChild>
        <w:div w:id="921446314">
          <w:marLeft w:val="0"/>
          <w:marRight w:val="0"/>
          <w:marTop w:val="150"/>
          <w:marBottom w:val="0"/>
          <w:divBdr>
            <w:top w:val="none" w:sz="0" w:space="0" w:color="auto"/>
            <w:left w:val="none" w:sz="0" w:space="0" w:color="auto"/>
            <w:bottom w:val="none" w:sz="0" w:space="0" w:color="auto"/>
            <w:right w:val="none" w:sz="0" w:space="0" w:color="auto"/>
          </w:divBdr>
          <w:divsChild>
            <w:div w:id="8042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5130">
      <w:bodyDiv w:val="1"/>
      <w:marLeft w:val="0"/>
      <w:marRight w:val="0"/>
      <w:marTop w:val="0"/>
      <w:marBottom w:val="0"/>
      <w:divBdr>
        <w:top w:val="none" w:sz="0" w:space="0" w:color="auto"/>
        <w:left w:val="none" w:sz="0" w:space="0" w:color="auto"/>
        <w:bottom w:val="none" w:sz="0" w:space="0" w:color="auto"/>
        <w:right w:val="none" w:sz="0" w:space="0" w:color="auto"/>
      </w:divBdr>
      <w:divsChild>
        <w:div w:id="138428876">
          <w:marLeft w:val="0"/>
          <w:marRight w:val="0"/>
          <w:marTop w:val="0"/>
          <w:marBottom w:val="0"/>
          <w:divBdr>
            <w:top w:val="none" w:sz="0" w:space="0" w:color="auto"/>
            <w:left w:val="none" w:sz="0" w:space="0" w:color="auto"/>
            <w:bottom w:val="none" w:sz="0" w:space="0" w:color="auto"/>
            <w:right w:val="none" w:sz="0" w:space="0" w:color="auto"/>
          </w:divBdr>
          <w:divsChild>
            <w:div w:id="935092398">
              <w:marLeft w:val="0"/>
              <w:marRight w:val="0"/>
              <w:marTop w:val="0"/>
              <w:marBottom w:val="0"/>
              <w:divBdr>
                <w:top w:val="none" w:sz="0" w:space="0" w:color="auto"/>
                <w:left w:val="none" w:sz="0" w:space="0" w:color="auto"/>
                <w:bottom w:val="none" w:sz="0" w:space="0" w:color="auto"/>
                <w:right w:val="none" w:sz="0" w:space="0" w:color="auto"/>
              </w:divBdr>
              <w:divsChild>
                <w:div w:id="473910302">
                  <w:marLeft w:val="0"/>
                  <w:marRight w:val="0"/>
                  <w:marTop w:val="181"/>
                  <w:marBottom w:val="181"/>
                  <w:divBdr>
                    <w:top w:val="none" w:sz="0" w:space="0" w:color="auto"/>
                    <w:left w:val="none" w:sz="0" w:space="0" w:color="auto"/>
                    <w:bottom w:val="none" w:sz="0" w:space="0" w:color="auto"/>
                    <w:right w:val="none" w:sz="0" w:space="0" w:color="auto"/>
                  </w:divBdr>
                  <w:divsChild>
                    <w:div w:id="2042396018">
                      <w:marLeft w:val="0"/>
                      <w:marRight w:val="0"/>
                      <w:marTop w:val="0"/>
                      <w:marBottom w:val="0"/>
                      <w:divBdr>
                        <w:top w:val="none" w:sz="0" w:space="0" w:color="auto"/>
                        <w:left w:val="none" w:sz="0" w:space="0" w:color="auto"/>
                        <w:bottom w:val="none" w:sz="0" w:space="0" w:color="auto"/>
                        <w:right w:val="none" w:sz="0" w:space="0" w:color="auto"/>
                      </w:divBdr>
                      <w:divsChild>
                        <w:div w:id="82648115">
                          <w:marLeft w:val="0"/>
                          <w:marRight w:val="0"/>
                          <w:marTop w:val="0"/>
                          <w:marBottom w:val="0"/>
                          <w:divBdr>
                            <w:top w:val="none" w:sz="0" w:space="0" w:color="auto"/>
                            <w:left w:val="none" w:sz="0" w:space="0" w:color="auto"/>
                            <w:bottom w:val="none" w:sz="0" w:space="0" w:color="auto"/>
                            <w:right w:val="none" w:sz="0" w:space="0" w:color="auto"/>
                          </w:divBdr>
                        </w:div>
                        <w:div w:id="1646087466">
                          <w:marLeft w:val="0"/>
                          <w:marRight w:val="0"/>
                          <w:marTop w:val="0"/>
                          <w:marBottom w:val="0"/>
                          <w:divBdr>
                            <w:top w:val="none" w:sz="0" w:space="0" w:color="auto"/>
                            <w:left w:val="none" w:sz="0" w:space="0" w:color="auto"/>
                            <w:bottom w:val="none" w:sz="0" w:space="0" w:color="auto"/>
                            <w:right w:val="none" w:sz="0" w:space="0" w:color="auto"/>
                          </w:divBdr>
                        </w:div>
                        <w:div w:id="1736705379">
                          <w:marLeft w:val="0"/>
                          <w:marRight w:val="0"/>
                          <w:marTop w:val="0"/>
                          <w:marBottom w:val="0"/>
                          <w:divBdr>
                            <w:top w:val="none" w:sz="0" w:space="0" w:color="auto"/>
                            <w:left w:val="none" w:sz="0" w:space="0" w:color="auto"/>
                            <w:bottom w:val="none" w:sz="0" w:space="0" w:color="auto"/>
                            <w:right w:val="none" w:sz="0" w:space="0" w:color="auto"/>
                          </w:divBdr>
                        </w:div>
                        <w:div w:id="10624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35265">
      <w:bodyDiv w:val="1"/>
      <w:marLeft w:val="0"/>
      <w:marRight w:val="0"/>
      <w:marTop w:val="0"/>
      <w:marBottom w:val="0"/>
      <w:divBdr>
        <w:top w:val="none" w:sz="0" w:space="0" w:color="auto"/>
        <w:left w:val="none" w:sz="0" w:space="0" w:color="auto"/>
        <w:bottom w:val="none" w:sz="0" w:space="0" w:color="auto"/>
        <w:right w:val="none" w:sz="0" w:space="0" w:color="auto"/>
      </w:divBdr>
    </w:div>
    <w:div w:id="1651665904">
      <w:bodyDiv w:val="1"/>
      <w:marLeft w:val="0"/>
      <w:marRight w:val="0"/>
      <w:marTop w:val="0"/>
      <w:marBottom w:val="0"/>
      <w:divBdr>
        <w:top w:val="none" w:sz="0" w:space="0" w:color="auto"/>
        <w:left w:val="none" w:sz="0" w:space="0" w:color="auto"/>
        <w:bottom w:val="none" w:sz="0" w:space="0" w:color="auto"/>
        <w:right w:val="none" w:sz="0" w:space="0" w:color="auto"/>
      </w:divBdr>
      <w:divsChild>
        <w:div w:id="331951253">
          <w:marLeft w:val="0"/>
          <w:marRight w:val="0"/>
          <w:marTop w:val="0"/>
          <w:marBottom w:val="0"/>
          <w:divBdr>
            <w:top w:val="none" w:sz="0" w:space="0" w:color="auto"/>
            <w:left w:val="none" w:sz="0" w:space="0" w:color="auto"/>
            <w:bottom w:val="none" w:sz="0" w:space="0" w:color="auto"/>
            <w:right w:val="none" w:sz="0" w:space="0" w:color="auto"/>
          </w:divBdr>
          <w:divsChild>
            <w:div w:id="1681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5892">
      <w:bodyDiv w:val="1"/>
      <w:marLeft w:val="0"/>
      <w:marRight w:val="0"/>
      <w:marTop w:val="0"/>
      <w:marBottom w:val="0"/>
      <w:divBdr>
        <w:top w:val="none" w:sz="0" w:space="0" w:color="auto"/>
        <w:left w:val="none" w:sz="0" w:space="0" w:color="auto"/>
        <w:bottom w:val="none" w:sz="0" w:space="0" w:color="auto"/>
        <w:right w:val="none" w:sz="0" w:space="0" w:color="auto"/>
      </w:divBdr>
    </w:div>
    <w:div w:id="1851329949">
      <w:bodyDiv w:val="1"/>
      <w:marLeft w:val="0"/>
      <w:marRight w:val="0"/>
      <w:marTop w:val="0"/>
      <w:marBottom w:val="0"/>
      <w:divBdr>
        <w:top w:val="none" w:sz="0" w:space="0" w:color="auto"/>
        <w:left w:val="none" w:sz="0" w:space="0" w:color="auto"/>
        <w:bottom w:val="none" w:sz="0" w:space="0" w:color="auto"/>
        <w:right w:val="none" w:sz="0" w:space="0" w:color="auto"/>
      </w:divBdr>
    </w:div>
    <w:div w:id="1955940848">
      <w:bodyDiv w:val="1"/>
      <w:marLeft w:val="0"/>
      <w:marRight w:val="0"/>
      <w:marTop w:val="0"/>
      <w:marBottom w:val="0"/>
      <w:divBdr>
        <w:top w:val="none" w:sz="0" w:space="0" w:color="auto"/>
        <w:left w:val="none" w:sz="0" w:space="0" w:color="auto"/>
        <w:bottom w:val="none" w:sz="0" w:space="0" w:color="auto"/>
        <w:right w:val="none" w:sz="0" w:space="0" w:color="auto"/>
      </w:divBdr>
    </w:div>
    <w:div w:id="1963075398">
      <w:bodyDiv w:val="1"/>
      <w:marLeft w:val="0"/>
      <w:marRight w:val="0"/>
      <w:marTop w:val="0"/>
      <w:marBottom w:val="0"/>
      <w:divBdr>
        <w:top w:val="none" w:sz="0" w:space="0" w:color="auto"/>
        <w:left w:val="none" w:sz="0" w:space="0" w:color="auto"/>
        <w:bottom w:val="none" w:sz="0" w:space="0" w:color="auto"/>
        <w:right w:val="none" w:sz="0" w:space="0" w:color="auto"/>
      </w:divBdr>
      <w:divsChild>
        <w:div w:id="673722775">
          <w:marLeft w:val="0"/>
          <w:marRight w:val="0"/>
          <w:marTop w:val="0"/>
          <w:marBottom w:val="0"/>
          <w:divBdr>
            <w:top w:val="none" w:sz="0" w:space="0" w:color="auto"/>
            <w:left w:val="none" w:sz="0" w:space="0" w:color="auto"/>
            <w:bottom w:val="none" w:sz="0" w:space="0" w:color="auto"/>
            <w:right w:val="none" w:sz="0" w:space="0" w:color="auto"/>
          </w:divBdr>
          <w:divsChild>
            <w:div w:id="702756275">
              <w:marLeft w:val="0"/>
              <w:marRight w:val="0"/>
              <w:marTop w:val="0"/>
              <w:marBottom w:val="0"/>
              <w:divBdr>
                <w:top w:val="none" w:sz="0" w:space="0" w:color="auto"/>
                <w:left w:val="none" w:sz="0" w:space="0" w:color="auto"/>
                <w:bottom w:val="none" w:sz="0" w:space="0" w:color="auto"/>
                <w:right w:val="none" w:sz="0" w:space="0" w:color="auto"/>
              </w:divBdr>
              <w:divsChild>
                <w:div w:id="1298146608">
                  <w:marLeft w:val="0"/>
                  <w:marRight w:val="0"/>
                  <w:marTop w:val="181"/>
                  <w:marBottom w:val="181"/>
                  <w:divBdr>
                    <w:top w:val="none" w:sz="0" w:space="0" w:color="auto"/>
                    <w:left w:val="none" w:sz="0" w:space="0" w:color="auto"/>
                    <w:bottom w:val="none" w:sz="0" w:space="0" w:color="auto"/>
                    <w:right w:val="none" w:sz="0" w:space="0" w:color="auto"/>
                  </w:divBdr>
                  <w:divsChild>
                    <w:div w:id="184756342">
                      <w:marLeft w:val="0"/>
                      <w:marRight w:val="0"/>
                      <w:marTop w:val="0"/>
                      <w:marBottom w:val="0"/>
                      <w:divBdr>
                        <w:top w:val="none" w:sz="0" w:space="0" w:color="auto"/>
                        <w:left w:val="none" w:sz="0" w:space="0" w:color="auto"/>
                        <w:bottom w:val="none" w:sz="0" w:space="0" w:color="auto"/>
                        <w:right w:val="none" w:sz="0" w:space="0" w:color="auto"/>
                      </w:divBdr>
                      <w:divsChild>
                        <w:div w:id="701396171">
                          <w:marLeft w:val="0"/>
                          <w:marRight w:val="0"/>
                          <w:marTop w:val="0"/>
                          <w:marBottom w:val="0"/>
                          <w:divBdr>
                            <w:top w:val="none" w:sz="0" w:space="0" w:color="auto"/>
                            <w:left w:val="none" w:sz="0" w:space="0" w:color="auto"/>
                            <w:bottom w:val="none" w:sz="0" w:space="0" w:color="auto"/>
                            <w:right w:val="none" w:sz="0" w:space="0" w:color="auto"/>
                          </w:divBdr>
                        </w:div>
                        <w:div w:id="1078133441">
                          <w:marLeft w:val="0"/>
                          <w:marRight w:val="0"/>
                          <w:marTop w:val="0"/>
                          <w:marBottom w:val="0"/>
                          <w:divBdr>
                            <w:top w:val="none" w:sz="0" w:space="0" w:color="auto"/>
                            <w:left w:val="none" w:sz="0" w:space="0" w:color="auto"/>
                            <w:bottom w:val="none" w:sz="0" w:space="0" w:color="auto"/>
                            <w:right w:val="none" w:sz="0" w:space="0" w:color="auto"/>
                          </w:divBdr>
                        </w:div>
                        <w:div w:id="496772983">
                          <w:marLeft w:val="0"/>
                          <w:marRight w:val="0"/>
                          <w:marTop w:val="0"/>
                          <w:marBottom w:val="0"/>
                          <w:divBdr>
                            <w:top w:val="none" w:sz="0" w:space="0" w:color="auto"/>
                            <w:left w:val="none" w:sz="0" w:space="0" w:color="auto"/>
                            <w:bottom w:val="none" w:sz="0" w:space="0" w:color="auto"/>
                            <w:right w:val="none" w:sz="0" w:space="0" w:color="auto"/>
                          </w:divBdr>
                        </w:div>
                        <w:div w:id="254443390">
                          <w:marLeft w:val="0"/>
                          <w:marRight w:val="0"/>
                          <w:marTop w:val="0"/>
                          <w:marBottom w:val="0"/>
                          <w:divBdr>
                            <w:top w:val="none" w:sz="0" w:space="0" w:color="auto"/>
                            <w:left w:val="none" w:sz="0" w:space="0" w:color="auto"/>
                            <w:bottom w:val="none" w:sz="0" w:space="0" w:color="auto"/>
                            <w:right w:val="none" w:sz="0" w:space="0" w:color="auto"/>
                          </w:divBdr>
                        </w:div>
                        <w:div w:id="11339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iz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19AB6-53B4-4A53-8A47-E32395A4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18</Pages>
  <Words>15817</Words>
  <Characters>85418</Characters>
  <Application>Microsoft Office Word</Application>
  <DocSecurity>0</DocSecurity>
  <Lines>711</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University of Liverpool</Company>
  <LinksUpToDate>false</LinksUpToDate>
  <CharactersWithSpaces>101033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 Rita Vaz</cp:lastModifiedBy>
  <cp:revision>8</cp:revision>
  <dcterms:created xsi:type="dcterms:W3CDTF">2017-12-04T20:28:00Z</dcterms:created>
  <dcterms:modified xsi:type="dcterms:W3CDTF">2017-12-18T21:07:00Z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http://www.zotero.org/styles/appetite</vt:lpwstr>
  </property>
  <property fmtid="{D5CDD505-2E9C-101B-9397-08002B2CF9AE}" pid="9" name="Mendeley Recent Style Name 3_1">
    <vt:lpwstr>Appetite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http://www.zotero.org/styles/eating-and-weight-disorders-studies-on-anorexia-bulimia-and-obesity</vt:lpwstr>
  </property>
  <property fmtid="{D5CDD505-2E9C-101B-9397-08002B2CF9AE}" pid="13" name="Mendeley Recent Style Name 5_1">
    <vt:lpwstr>Eating and Weight Disorders - Studies on Anorexia, Bulimia and Obesity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http://www.zotero.org/styles/journal-of-nutrition-education-and-behavior</vt:lpwstr>
  </property>
  <property fmtid="{D5CDD505-2E9C-101B-9397-08002B2CF9AE}" pid="19" name="Mendeley Recent Style Name 8_1">
    <vt:lpwstr>Journal of Nutrition Education and Behavior</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4b6d52fa-15cf-3eb0-80de-5fba6541235f</vt:lpwstr>
  </property>
  <property fmtid="{D5CDD505-2E9C-101B-9397-08002B2CF9AE}" pid="24" name="Mendeley Citation Style_1">
    <vt:lpwstr>http://www.zotero.org/styles/journal-of-nutrition-education-and-behavior</vt:lpwstr>
  </property>
</Properties>
</file>