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BD27B" w14:textId="237F3A71" w:rsidR="005A53B2" w:rsidRPr="00445491" w:rsidRDefault="00C41339" w:rsidP="00445491">
      <w:pPr>
        <w:spacing w:line="480" w:lineRule="auto"/>
        <w:jc w:val="center"/>
        <w:rPr>
          <w:rFonts w:ascii="Arial" w:hAnsi="Arial" w:cs="Arial"/>
          <w:b/>
          <w:szCs w:val="22"/>
          <w:lang w:val="en-US"/>
        </w:rPr>
      </w:pPr>
      <w:r w:rsidRPr="00445491">
        <w:rPr>
          <w:rFonts w:ascii="Arial" w:hAnsi="Arial" w:cs="Arial"/>
          <w:b/>
          <w:szCs w:val="22"/>
          <w:lang w:val="en-US"/>
        </w:rPr>
        <w:t xml:space="preserve">Impact of </w:t>
      </w:r>
      <w:r w:rsidR="00B75721" w:rsidRPr="00445491">
        <w:rPr>
          <w:rFonts w:ascii="Arial" w:hAnsi="Arial" w:cs="Arial"/>
          <w:b/>
          <w:szCs w:val="22"/>
          <w:lang w:val="en-US"/>
        </w:rPr>
        <w:t xml:space="preserve">unresolved neutropenia </w:t>
      </w:r>
      <w:r w:rsidR="0033264A" w:rsidRPr="00445491">
        <w:rPr>
          <w:rFonts w:ascii="Arial" w:hAnsi="Arial" w:cs="Arial"/>
          <w:b/>
          <w:szCs w:val="22"/>
          <w:lang w:val="en-US"/>
        </w:rPr>
        <w:t>in</w:t>
      </w:r>
      <w:r w:rsidR="005A53B2" w:rsidRPr="00445491">
        <w:rPr>
          <w:rFonts w:ascii="Arial" w:hAnsi="Arial" w:cs="Arial"/>
          <w:b/>
          <w:szCs w:val="22"/>
          <w:lang w:val="en-US"/>
        </w:rPr>
        <w:t xml:space="preserve"> </w:t>
      </w:r>
      <w:r w:rsidR="00B75721" w:rsidRPr="00445491">
        <w:rPr>
          <w:rFonts w:ascii="Arial" w:hAnsi="Arial" w:cs="Arial"/>
          <w:b/>
          <w:szCs w:val="22"/>
          <w:lang w:val="en-US"/>
        </w:rPr>
        <w:t xml:space="preserve">patients </w:t>
      </w:r>
      <w:r w:rsidR="00C0581A" w:rsidRPr="00445491">
        <w:rPr>
          <w:rFonts w:ascii="Arial" w:hAnsi="Arial" w:cs="Arial"/>
          <w:b/>
          <w:szCs w:val="22"/>
          <w:lang w:val="en-US"/>
        </w:rPr>
        <w:t xml:space="preserve">with </w:t>
      </w:r>
      <w:r w:rsidR="00B75721" w:rsidRPr="00445491">
        <w:rPr>
          <w:rFonts w:ascii="Arial" w:hAnsi="Arial" w:cs="Arial"/>
          <w:b/>
          <w:szCs w:val="22"/>
          <w:lang w:val="en-US"/>
        </w:rPr>
        <w:t xml:space="preserve">neutropenia </w:t>
      </w:r>
      <w:r w:rsidR="0033264A" w:rsidRPr="00445491">
        <w:rPr>
          <w:rFonts w:ascii="Arial" w:hAnsi="Arial" w:cs="Arial"/>
          <w:b/>
          <w:szCs w:val="22"/>
          <w:lang w:val="en-US"/>
        </w:rPr>
        <w:t>and</w:t>
      </w:r>
      <w:r w:rsidR="000268C3" w:rsidRPr="00445491">
        <w:rPr>
          <w:rFonts w:ascii="Arial" w:hAnsi="Arial" w:cs="Arial"/>
          <w:b/>
          <w:szCs w:val="22"/>
          <w:lang w:val="en-US"/>
        </w:rPr>
        <w:t xml:space="preserve"> </w:t>
      </w:r>
      <w:r w:rsidR="00B75721" w:rsidRPr="00445491">
        <w:rPr>
          <w:rFonts w:ascii="Arial" w:hAnsi="Arial" w:cs="Arial"/>
          <w:b/>
          <w:szCs w:val="22"/>
          <w:lang w:val="en-US"/>
        </w:rPr>
        <w:t>invasive aspergillosis</w:t>
      </w:r>
      <w:r w:rsidR="005A53B2" w:rsidRPr="00445491">
        <w:rPr>
          <w:rFonts w:ascii="Arial" w:hAnsi="Arial" w:cs="Arial"/>
          <w:b/>
          <w:szCs w:val="22"/>
          <w:lang w:val="en-US"/>
        </w:rPr>
        <w:t xml:space="preserve">: </w:t>
      </w:r>
      <w:r w:rsidR="00B75721" w:rsidRPr="00445491">
        <w:rPr>
          <w:rFonts w:ascii="Arial" w:hAnsi="Arial" w:cs="Arial"/>
          <w:b/>
          <w:szCs w:val="22"/>
          <w:lang w:val="en-US"/>
        </w:rPr>
        <w:t xml:space="preserve">a post </w:t>
      </w:r>
      <w:r w:rsidR="005A53B2" w:rsidRPr="00445491">
        <w:rPr>
          <w:rFonts w:ascii="Arial" w:hAnsi="Arial" w:cs="Arial"/>
          <w:b/>
          <w:szCs w:val="22"/>
          <w:lang w:val="en-US"/>
        </w:rPr>
        <w:t xml:space="preserve">hoc </w:t>
      </w:r>
      <w:r w:rsidR="00B75721" w:rsidRPr="00445491">
        <w:rPr>
          <w:rFonts w:ascii="Arial" w:hAnsi="Arial" w:cs="Arial"/>
          <w:b/>
          <w:szCs w:val="22"/>
          <w:lang w:val="en-US"/>
        </w:rPr>
        <w:t xml:space="preserve">analysis </w:t>
      </w:r>
      <w:r w:rsidR="005A53B2" w:rsidRPr="00445491">
        <w:rPr>
          <w:rFonts w:ascii="Arial" w:hAnsi="Arial" w:cs="Arial"/>
          <w:b/>
          <w:szCs w:val="22"/>
          <w:lang w:val="en-US"/>
        </w:rPr>
        <w:t xml:space="preserve">of the SECURE </w:t>
      </w:r>
      <w:r w:rsidR="00B75721" w:rsidRPr="00445491">
        <w:rPr>
          <w:rFonts w:ascii="Arial" w:hAnsi="Arial" w:cs="Arial"/>
          <w:b/>
          <w:szCs w:val="22"/>
          <w:lang w:val="en-US"/>
        </w:rPr>
        <w:t>trial</w:t>
      </w:r>
    </w:p>
    <w:p w14:paraId="30068676" w14:textId="77777777" w:rsidR="005A53B2" w:rsidRPr="00D7731F" w:rsidRDefault="005A53B2" w:rsidP="00445491">
      <w:pPr>
        <w:spacing w:line="48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14:paraId="0561252D" w14:textId="76C20D33" w:rsidR="005A53B2" w:rsidRPr="00445491" w:rsidRDefault="007E32ED" w:rsidP="00445491">
      <w:pPr>
        <w:spacing w:line="480" w:lineRule="auto"/>
        <w:jc w:val="center"/>
        <w:rPr>
          <w:rFonts w:ascii="Arial" w:hAnsi="Arial" w:cs="Arial"/>
          <w:b/>
          <w:noProof/>
          <w:sz w:val="22"/>
          <w:szCs w:val="22"/>
          <w:lang w:val="en-US"/>
        </w:rPr>
      </w:pPr>
      <w:r w:rsidRPr="00445491">
        <w:rPr>
          <w:rFonts w:ascii="Arial" w:hAnsi="Arial" w:cs="Arial"/>
          <w:b/>
          <w:noProof/>
          <w:sz w:val="22"/>
          <w:szCs w:val="22"/>
          <w:lang w:val="en-US"/>
        </w:rPr>
        <w:t>Dimitrios P</w:t>
      </w:r>
      <w:r w:rsidR="00B75721" w:rsidRPr="00445491">
        <w:rPr>
          <w:rFonts w:ascii="Arial" w:hAnsi="Arial" w:cs="Arial"/>
          <w:b/>
          <w:noProof/>
          <w:sz w:val="22"/>
          <w:szCs w:val="22"/>
          <w:lang w:val="en-US"/>
        </w:rPr>
        <w:t>.</w:t>
      </w:r>
      <w:r w:rsidRPr="00445491">
        <w:rPr>
          <w:rFonts w:ascii="Arial" w:hAnsi="Arial" w:cs="Arial"/>
          <w:b/>
          <w:noProof/>
          <w:sz w:val="22"/>
          <w:szCs w:val="22"/>
          <w:lang w:val="en-US"/>
        </w:rPr>
        <w:t xml:space="preserve"> Kontoyiannis</w:t>
      </w:r>
      <w:r w:rsidRPr="00445491">
        <w:rPr>
          <w:rFonts w:ascii="Arial" w:hAnsi="Arial" w:cs="Arial"/>
          <w:b/>
          <w:noProof/>
          <w:sz w:val="22"/>
          <w:szCs w:val="22"/>
          <w:vertAlign w:val="superscript"/>
          <w:lang w:val="en-US"/>
        </w:rPr>
        <w:t>1</w:t>
      </w:r>
      <w:r w:rsidR="00DF5F84">
        <w:rPr>
          <w:rFonts w:ascii="Arial" w:hAnsi="Arial" w:cs="Arial"/>
          <w:b/>
          <w:noProof/>
          <w:sz w:val="22"/>
          <w:szCs w:val="22"/>
          <w:vertAlign w:val="superscript"/>
          <w:lang w:val="en-US"/>
        </w:rPr>
        <w:t>*</w:t>
      </w:r>
      <w:r w:rsidR="00B75721" w:rsidRPr="00445491">
        <w:rPr>
          <w:rFonts w:ascii="Arial" w:hAnsi="Arial" w:cs="Arial"/>
          <w:b/>
          <w:noProof/>
          <w:sz w:val="22"/>
          <w:szCs w:val="22"/>
          <w:lang w:val="en-US"/>
        </w:rPr>
        <w:t>,</w:t>
      </w:r>
      <w:r w:rsidRPr="00445491">
        <w:rPr>
          <w:rFonts w:ascii="Arial" w:hAnsi="Arial" w:cs="Arial"/>
          <w:b/>
          <w:noProof/>
          <w:sz w:val="22"/>
          <w:szCs w:val="22"/>
          <w:lang w:val="en-US"/>
        </w:rPr>
        <w:t xml:space="preserve"> </w:t>
      </w:r>
      <w:r w:rsidR="005A53B2" w:rsidRPr="00445491">
        <w:rPr>
          <w:rFonts w:ascii="Arial" w:hAnsi="Arial" w:cs="Arial"/>
          <w:b/>
          <w:noProof/>
          <w:sz w:val="22"/>
          <w:szCs w:val="22"/>
          <w:lang w:val="en-US"/>
        </w:rPr>
        <w:t>Dominik Selleslag</w:t>
      </w:r>
      <w:r w:rsidR="005A53B2" w:rsidRPr="00445491">
        <w:rPr>
          <w:rFonts w:ascii="Arial" w:hAnsi="Arial" w:cs="Arial"/>
          <w:b/>
          <w:noProof/>
          <w:sz w:val="22"/>
          <w:szCs w:val="22"/>
          <w:vertAlign w:val="superscript"/>
          <w:lang w:val="en-US"/>
        </w:rPr>
        <w:t>2</w:t>
      </w:r>
      <w:r w:rsidR="00B75721" w:rsidRPr="00445491">
        <w:rPr>
          <w:rFonts w:ascii="Arial" w:hAnsi="Arial" w:cs="Arial"/>
          <w:b/>
          <w:noProof/>
          <w:sz w:val="22"/>
          <w:szCs w:val="22"/>
          <w:lang w:val="en-US"/>
        </w:rPr>
        <w:t>,</w:t>
      </w:r>
      <w:r w:rsidR="005A53B2" w:rsidRPr="00445491">
        <w:rPr>
          <w:rFonts w:ascii="Arial" w:hAnsi="Arial" w:cs="Arial"/>
          <w:b/>
          <w:noProof/>
          <w:sz w:val="22"/>
          <w:szCs w:val="22"/>
          <w:lang w:val="en-US"/>
        </w:rPr>
        <w:t xml:space="preserve"> Kathleen Mullane</w:t>
      </w:r>
      <w:r w:rsidR="005A53B2" w:rsidRPr="00445491">
        <w:rPr>
          <w:rFonts w:ascii="Arial" w:hAnsi="Arial" w:cs="Arial"/>
          <w:b/>
          <w:noProof/>
          <w:sz w:val="22"/>
          <w:szCs w:val="22"/>
          <w:vertAlign w:val="superscript"/>
          <w:lang w:val="en-US"/>
        </w:rPr>
        <w:t>3</w:t>
      </w:r>
      <w:r w:rsidR="00B75721" w:rsidRPr="00445491">
        <w:rPr>
          <w:rFonts w:ascii="Arial" w:hAnsi="Arial" w:cs="Arial"/>
          <w:b/>
          <w:noProof/>
          <w:sz w:val="22"/>
          <w:szCs w:val="22"/>
          <w:lang w:val="en-US"/>
        </w:rPr>
        <w:t>,</w:t>
      </w:r>
      <w:r w:rsidR="005A53B2" w:rsidRPr="00445491">
        <w:rPr>
          <w:rFonts w:ascii="Arial" w:hAnsi="Arial" w:cs="Arial"/>
          <w:b/>
          <w:noProof/>
          <w:sz w:val="22"/>
          <w:szCs w:val="22"/>
          <w:lang w:val="en-US"/>
        </w:rPr>
        <w:t xml:space="preserve"> Oliver A. Cornely</w:t>
      </w:r>
      <w:r w:rsidR="005A53B2" w:rsidRPr="00445491">
        <w:rPr>
          <w:rFonts w:ascii="Arial" w:hAnsi="Arial" w:cs="Arial"/>
          <w:b/>
          <w:noProof/>
          <w:sz w:val="22"/>
          <w:szCs w:val="22"/>
          <w:vertAlign w:val="superscript"/>
          <w:lang w:val="en-US"/>
        </w:rPr>
        <w:t>4</w:t>
      </w:r>
      <w:r w:rsidR="00B75721" w:rsidRPr="00445491">
        <w:rPr>
          <w:rFonts w:ascii="Arial" w:hAnsi="Arial" w:cs="Arial"/>
          <w:b/>
          <w:noProof/>
          <w:sz w:val="22"/>
          <w:szCs w:val="22"/>
          <w:lang w:val="en-US"/>
        </w:rPr>
        <w:t>,</w:t>
      </w:r>
      <w:r w:rsidR="005A53B2" w:rsidRPr="00445491">
        <w:rPr>
          <w:rFonts w:ascii="Arial" w:hAnsi="Arial" w:cs="Arial"/>
          <w:b/>
          <w:noProof/>
          <w:sz w:val="22"/>
          <w:szCs w:val="22"/>
          <w:lang w:val="en-US"/>
        </w:rPr>
        <w:t xml:space="preserve"> William Hope</w:t>
      </w:r>
      <w:r w:rsidR="005A53B2" w:rsidRPr="00445491">
        <w:rPr>
          <w:rFonts w:ascii="Arial" w:hAnsi="Arial" w:cs="Arial"/>
          <w:b/>
          <w:noProof/>
          <w:sz w:val="22"/>
          <w:szCs w:val="22"/>
          <w:vertAlign w:val="superscript"/>
          <w:lang w:val="en-US"/>
        </w:rPr>
        <w:t>5</w:t>
      </w:r>
      <w:r w:rsidR="00B75721" w:rsidRPr="00445491">
        <w:rPr>
          <w:rFonts w:ascii="Arial" w:hAnsi="Arial" w:cs="Arial"/>
          <w:b/>
          <w:noProof/>
          <w:sz w:val="22"/>
          <w:szCs w:val="22"/>
          <w:lang w:val="en-US"/>
        </w:rPr>
        <w:t>,</w:t>
      </w:r>
      <w:r w:rsidR="005A53B2" w:rsidRPr="00445491">
        <w:rPr>
          <w:rFonts w:ascii="Arial" w:hAnsi="Arial" w:cs="Arial"/>
          <w:b/>
          <w:noProof/>
          <w:sz w:val="22"/>
          <w:szCs w:val="22"/>
          <w:lang w:val="en-US"/>
        </w:rPr>
        <w:t xml:space="preserve"> Olivier Lortholary</w:t>
      </w:r>
      <w:r w:rsidR="005A53B2" w:rsidRPr="00445491">
        <w:rPr>
          <w:rFonts w:ascii="Arial" w:hAnsi="Arial" w:cs="Arial"/>
          <w:b/>
          <w:noProof/>
          <w:sz w:val="22"/>
          <w:szCs w:val="22"/>
          <w:vertAlign w:val="superscript"/>
          <w:lang w:val="en-US"/>
        </w:rPr>
        <w:t>6</w:t>
      </w:r>
      <w:r w:rsidR="00B75721" w:rsidRPr="00445491">
        <w:rPr>
          <w:rFonts w:ascii="Arial" w:hAnsi="Arial" w:cs="Arial"/>
          <w:b/>
          <w:noProof/>
          <w:sz w:val="22"/>
          <w:szCs w:val="22"/>
          <w:lang w:val="en-US"/>
        </w:rPr>
        <w:t>,</w:t>
      </w:r>
      <w:r w:rsidR="005A53B2" w:rsidRPr="00445491">
        <w:rPr>
          <w:rFonts w:ascii="Arial" w:hAnsi="Arial" w:cs="Arial"/>
          <w:b/>
          <w:noProof/>
          <w:sz w:val="22"/>
          <w:szCs w:val="22"/>
          <w:lang w:val="en-US"/>
        </w:rPr>
        <w:t xml:space="preserve"> </w:t>
      </w:r>
      <w:r w:rsidR="00F63F16" w:rsidRPr="00445491">
        <w:rPr>
          <w:rFonts w:ascii="Arial" w:hAnsi="Arial" w:cs="Arial"/>
          <w:b/>
          <w:noProof/>
          <w:sz w:val="22"/>
          <w:szCs w:val="22"/>
          <w:lang w:val="en-US"/>
        </w:rPr>
        <w:t>Rodney Croos-Dabrera</w:t>
      </w:r>
      <w:r w:rsidR="005A53B2" w:rsidRPr="00445491">
        <w:rPr>
          <w:rFonts w:ascii="Arial" w:hAnsi="Arial" w:cs="Arial"/>
          <w:b/>
          <w:noProof/>
          <w:sz w:val="22"/>
          <w:szCs w:val="22"/>
          <w:vertAlign w:val="superscript"/>
          <w:lang w:val="en-US"/>
        </w:rPr>
        <w:t>7</w:t>
      </w:r>
      <w:r w:rsidR="00B75721" w:rsidRPr="00445491">
        <w:rPr>
          <w:rFonts w:ascii="Arial" w:hAnsi="Arial" w:cs="Arial"/>
          <w:b/>
          <w:noProof/>
          <w:sz w:val="22"/>
          <w:szCs w:val="22"/>
          <w:lang w:val="en-US"/>
        </w:rPr>
        <w:t>,</w:t>
      </w:r>
      <w:r w:rsidR="005A53B2" w:rsidRPr="00445491">
        <w:rPr>
          <w:rFonts w:ascii="Arial" w:hAnsi="Arial" w:cs="Arial"/>
          <w:b/>
          <w:noProof/>
          <w:sz w:val="22"/>
          <w:szCs w:val="22"/>
          <w:lang w:val="en-US"/>
        </w:rPr>
        <w:t xml:space="preserve"> Christopher Lademacher</w:t>
      </w:r>
      <w:r w:rsidR="005A53B2" w:rsidRPr="00445491">
        <w:rPr>
          <w:rFonts w:ascii="Arial" w:hAnsi="Arial" w:cs="Arial"/>
          <w:b/>
          <w:noProof/>
          <w:sz w:val="22"/>
          <w:szCs w:val="22"/>
          <w:vertAlign w:val="superscript"/>
          <w:lang w:val="en-US"/>
        </w:rPr>
        <w:t>7</w:t>
      </w:r>
      <w:r w:rsidR="00B75721" w:rsidRPr="00445491">
        <w:rPr>
          <w:rFonts w:ascii="Arial" w:hAnsi="Arial" w:cs="Arial"/>
          <w:b/>
          <w:noProof/>
          <w:sz w:val="22"/>
          <w:szCs w:val="22"/>
          <w:lang w:val="en-US"/>
        </w:rPr>
        <w:t>,</w:t>
      </w:r>
      <w:r w:rsidR="005A53B2" w:rsidRPr="00445491">
        <w:rPr>
          <w:rFonts w:ascii="Arial" w:hAnsi="Arial" w:cs="Arial"/>
          <w:b/>
          <w:noProof/>
          <w:sz w:val="22"/>
          <w:szCs w:val="22"/>
          <w:lang w:val="en-US"/>
        </w:rPr>
        <w:t xml:space="preserve"> Marc Engelhardt</w:t>
      </w:r>
      <w:r w:rsidR="005A53B2" w:rsidRPr="00445491">
        <w:rPr>
          <w:rFonts w:ascii="Arial" w:hAnsi="Arial" w:cs="Arial"/>
          <w:b/>
          <w:noProof/>
          <w:sz w:val="22"/>
          <w:szCs w:val="22"/>
          <w:vertAlign w:val="superscript"/>
          <w:lang w:val="en-US"/>
        </w:rPr>
        <w:t>8</w:t>
      </w:r>
      <w:r w:rsidR="00B75721" w:rsidRPr="00445491">
        <w:rPr>
          <w:rFonts w:ascii="Arial" w:hAnsi="Arial" w:cs="Arial"/>
          <w:b/>
          <w:noProof/>
          <w:sz w:val="22"/>
          <w:szCs w:val="22"/>
          <w:lang w:val="en-US"/>
        </w:rPr>
        <w:t>,</w:t>
      </w:r>
      <w:r w:rsidR="005A53B2" w:rsidRPr="00445491">
        <w:rPr>
          <w:rFonts w:ascii="Arial" w:hAnsi="Arial" w:cs="Arial"/>
          <w:b/>
          <w:noProof/>
          <w:sz w:val="22"/>
          <w:szCs w:val="22"/>
          <w:lang w:val="en-US"/>
        </w:rPr>
        <w:t xml:space="preserve"> </w:t>
      </w:r>
      <w:r w:rsidRPr="00445491">
        <w:rPr>
          <w:rFonts w:ascii="Arial" w:hAnsi="Arial" w:cs="Arial"/>
          <w:b/>
          <w:noProof/>
          <w:sz w:val="22"/>
          <w:szCs w:val="22"/>
          <w:lang w:val="en-US"/>
        </w:rPr>
        <w:t>Thomas</w:t>
      </w:r>
      <w:r w:rsidR="00BD39B4" w:rsidRPr="00445491">
        <w:rPr>
          <w:rFonts w:ascii="Arial" w:hAnsi="Arial" w:cs="Arial"/>
          <w:b/>
          <w:noProof/>
          <w:sz w:val="22"/>
          <w:szCs w:val="22"/>
          <w:lang w:val="en-US"/>
        </w:rPr>
        <w:t xml:space="preserve"> F</w:t>
      </w:r>
      <w:r w:rsidR="00B75721" w:rsidRPr="00445491">
        <w:rPr>
          <w:rFonts w:ascii="Arial" w:hAnsi="Arial" w:cs="Arial"/>
          <w:b/>
          <w:noProof/>
          <w:sz w:val="22"/>
          <w:szCs w:val="22"/>
          <w:lang w:val="en-US"/>
        </w:rPr>
        <w:t>.</w:t>
      </w:r>
      <w:r w:rsidRPr="00445491">
        <w:rPr>
          <w:rFonts w:ascii="Arial" w:hAnsi="Arial" w:cs="Arial"/>
          <w:b/>
          <w:noProof/>
          <w:sz w:val="22"/>
          <w:szCs w:val="22"/>
          <w:lang w:val="en-US"/>
        </w:rPr>
        <w:t xml:space="preserve"> Patterson</w:t>
      </w:r>
      <w:r w:rsidRPr="00445491">
        <w:rPr>
          <w:rFonts w:ascii="Arial" w:hAnsi="Arial" w:cs="Arial"/>
          <w:b/>
          <w:noProof/>
          <w:sz w:val="22"/>
          <w:szCs w:val="22"/>
          <w:vertAlign w:val="superscript"/>
          <w:lang w:val="en-US"/>
        </w:rPr>
        <w:t>9</w:t>
      </w:r>
    </w:p>
    <w:p w14:paraId="7ADBEDAF" w14:textId="77777777" w:rsidR="005A53B2" w:rsidRPr="00D7731F" w:rsidRDefault="005A53B2" w:rsidP="00445491">
      <w:pPr>
        <w:spacing w:line="480" w:lineRule="auto"/>
        <w:jc w:val="center"/>
        <w:rPr>
          <w:rFonts w:ascii="Arial" w:hAnsi="Arial" w:cs="Arial"/>
          <w:noProof/>
          <w:sz w:val="22"/>
          <w:szCs w:val="22"/>
          <w:lang w:val="en-US"/>
        </w:rPr>
      </w:pPr>
    </w:p>
    <w:p w14:paraId="623A5792" w14:textId="18EA7109" w:rsidR="005A53B2" w:rsidRPr="00445491" w:rsidRDefault="007E32ED" w:rsidP="00445491">
      <w:pPr>
        <w:spacing w:line="360" w:lineRule="auto"/>
        <w:jc w:val="center"/>
        <w:rPr>
          <w:rFonts w:ascii="Arial" w:hAnsi="Arial" w:cs="Arial"/>
          <w:i/>
        </w:rPr>
      </w:pPr>
      <w:r w:rsidRPr="00445491">
        <w:rPr>
          <w:rFonts w:ascii="Arial" w:hAnsi="Arial" w:cs="Arial"/>
          <w:i/>
          <w:noProof/>
          <w:sz w:val="22"/>
          <w:szCs w:val="22"/>
          <w:vertAlign w:val="superscript"/>
          <w:lang w:val="en-US"/>
        </w:rPr>
        <w:t>1</w:t>
      </w:r>
      <w:r w:rsidRPr="00445491">
        <w:rPr>
          <w:rFonts w:ascii="Arial" w:hAnsi="Arial" w:cs="Arial"/>
          <w:i/>
          <w:noProof/>
          <w:sz w:val="22"/>
          <w:szCs w:val="22"/>
          <w:lang w:val="en-US"/>
        </w:rPr>
        <w:t xml:space="preserve">Internal Medicine, The University of Texas MD Anderson Cancer Center, </w:t>
      </w:r>
      <w:r w:rsidR="00E40E3F">
        <w:rPr>
          <w:rFonts w:ascii="Arial" w:hAnsi="Arial" w:cs="Arial"/>
          <w:i/>
          <w:noProof/>
          <w:sz w:val="22"/>
          <w:szCs w:val="22"/>
          <w:lang w:val="en-US"/>
        </w:rPr>
        <w:t>TX</w:t>
      </w:r>
      <w:r w:rsidRPr="00445491">
        <w:rPr>
          <w:rFonts w:ascii="Arial" w:hAnsi="Arial" w:cs="Arial"/>
          <w:i/>
          <w:noProof/>
          <w:sz w:val="22"/>
          <w:szCs w:val="22"/>
          <w:lang w:val="en-US"/>
        </w:rPr>
        <w:t xml:space="preserve">, USA; </w:t>
      </w:r>
      <w:r w:rsidR="005A53B2" w:rsidRPr="00445491">
        <w:rPr>
          <w:rFonts w:ascii="Arial" w:hAnsi="Arial" w:cs="Arial"/>
          <w:i/>
          <w:noProof/>
          <w:sz w:val="22"/>
          <w:szCs w:val="22"/>
          <w:vertAlign w:val="superscript"/>
          <w:lang w:val="en-US"/>
        </w:rPr>
        <w:t>2</w:t>
      </w:r>
      <w:r w:rsidR="005A53B2" w:rsidRPr="00445491">
        <w:rPr>
          <w:rFonts w:ascii="Arial" w:hAnsi="Arial" w:cs="Arial"/>
          <w:i/>
          <w:noProof/>
          <w:sz w:val="22"/>
          <w:szCs w:val="22"/>
          <w:lang w:val="en-US"/>
        </w:rPr>
        <w:t xml:space="preserve">AZ Sint Jan Brugge Oostende AV, Belgium; </w:t>
      </w:r>
      <w:r w:rsidR="005A53B2" w:rsidRPr="00445491">
        <w:rPr>
          <w:rFonts w:ascii="Arial" w:hAnsi="Arial" w:cs="Arial"/>
          <w:i/>
          <w:noProof/>
          <w:sz w:val="22"/>
          <w:szCs w:val="22"/>
          <w:vertAlign w:val="superscript"/>
          <w:lang w:val="en-US"/>
        </w:rPr>
        <w:t>3</w:t>
      </w:r>
      <w:r w:rsidR="005A53B2" w:rsidRPr="00445491">
        <w:rPr>
          <w:rFonts w:ascii="Arial" w:hAnsi="Arial" w:cs="Arial"/>
          <w:i/>
          <w:noProof/>
          <w:sz w:val="22"/>
          <w:szCs w:val="22"/>
          <w:lang w:val="en-US"/>
        </w:rPr>
        <w:t xml:space="preserve">University of Chicago, </w:t>
      </w:r>
      <w:r w:rsidR="00E40E3F">
        <w:rPr>
          <w:rFonts w:ascii="Arial" w:hAnsi="Arial" w:cs="Arial"/>
          <w:i/>
          <w:noProof/>
          <w:sz w:val="22"/>
          <w:szCs w:val="22"/>
          <w:lang w:val="en-US"/>
        </w:rPr>
        <w:t>IL</w:t>
      </w:r>
      <w:r w:rsidR="005A53B2" w:rsidRPr="00445491">
        <w:rPr>
          <w:rFonts w:ascii="Arial" w:hAnsi="Arial" w:cs="Arial"/>
          <w:i/>
          <w:noProof/>
          <w:sz w:val="22"/>
          <w:szCs w:val="22"/>
          <w:lang w:val="en-US"/>
        </w:rPr>
        <w:t xml:space="preserve">, USA; </w:t>
      </w:r>
      <w:r w:rsidR="00BB7114" w:rsidRPr="00445491">
        <w:rPr>
          <w:rFonts w:ascii="Arial" w:hAnsi="Arial" w:cs="Arial"/>
          <w:i/>
          <w:noProof/>
          <w:sz w:val="22"/>
          <w:szCs w:val="22"/>
          <w:vertAlign w:val="superscript"/>
          <w:lang w:val="en-US"/>
        </w:rPr>
        <w:t>4</w:t>
      </w:r>
      <w:r w:rsidR="00BB7114" w:rsidRPr="00445491">
        <w:rPr>
          <w:rFonts w:ascii="Arial" w:hAnsi="Arial" w:cs="Arial"/>
          <w:i/>
          <w:sz w:val="22"/>
          <w:szCs w:val="22"/>
          <w:lang w:val="en-GB"/>
        </w:rPr>
        <w:t>Department I for Internal Medicine, Cologne Excellence Cluster on Cellular Stress Responses in Aging-Associated Diseases, Clinical Trials Centre, University of Cologne (ZKS Köln),</w:t>
      </w:r>
      <w:r w:rsidR="00BB7114" w:rsidRPr="00445491">
        <w:rPr>
          <w:rFonts w:ascii="Arial" w:hAnsi="Arial" w:cs="Arial"/>
          <w:i/>
          <w:noProof/>
          <w:sz w:val="22"/>
          <w:szCs w:val="22"/>
          <w:lang w:val="en-US"/>
        </w:rPr>
        <w:t xml:space="preserve"> Cologne, Germany; </w:t>
      </w:r>
      <w:r w:rsidR="005A53B2" w:rsidRPr="00445491">
        <w:rPr>
          <w:rFonts w:ascii="Arial" w:hAnsi="Arial" w:cs="Arial"/>
          <w:i/>
          <w:noProof/>
          <w:sz w:val="22"/>
          <w:szCs w:val="22"/>
          <w:vertAlign w:val="superscript"/>
          <w:lang w:val="en-US"/>
        </w:rPr>
        <w:t>5</w:t>
      </w:r>
      <w:r w:rsidR="005A53B2" w:rsidRPr="00445491">
        <w:rPr>
          <w:rFonts w:ascii="Arial" w:hAnsi="Arial" w:cs="Arial"/>
          <w:i/>
          <w:noProof/>
          <w:sz w:val="22"/>
          <w:szCs w:val="22"/>
          <w:lang w:val="en-US"/>
        </w:rPr>
        <w:t xml:space="preserve">University of Liverpool, </w:t>
      </w:r>
      <w:r w:rsidR="00E40E3F">
        <w:rPr>
          <w:rFonts w:ascii="Arial" w:hAnsi="Arial" w:cs="Arial"/>
          <w:i/>
          <w:noProof/>
          <w:sz w:val="22"/>
          <w:szCs w:val="22"/>
          <w:lang w:val="en-US"/>
        </w:rPr>
        <w:t xml:space="preserve">Liverpool, </w:t>
      </w:r>
      <w:r w:rsidR="005A53B2" w:rsidRPr="00445491">
        <w:rPr>
          <w:rFonts w:ascii="Arial" w:hAnsi="Arial" w:cs="Arial"/>
          <w:i/>
          <w:noProof/>
          <w:sz w:val="22"/>
          <w:szCs w:val="22"/>
          <w:lang w:val="en-US"/>
        </w:rPr>
        <w:t>UK;</w:t>
      </w:r>
      <w:r w:rsidR="005A53B2" w:rsidRPr="00445491">
        <w:rPr>
          <w:rFonts w:ascii="Arial" w:hAnsi="Arial" w:cs="Arial"/>
          <w:i/>
          <w:noProof/>
          <w:sz w:val="22"/>
          <w:szCs w:val="22"/>
          <w:vertAlign w:val="superscript"/>
          <w:lang w:val="en-US"/>
        </w:rPr>
        <w:t xml:space="preserve"> 6</w:t>
      </w:r>
      <w:r w:rsidR="005A53B2" w:rsidRPr="00445491">
        <w:rPr>
          <w:rFonts w:ascii="Arial" w:hAnsi="Arial" w:cs="Arial"/>
          <w:i/>
          <w:noProof/>
          <w:sz w:val="22"/>
          <w:szCs w:val="22"/>
          <w:lang w:val="en-US"/>
        </w:rPr>
        <w:t>Université Paris Descartes, Centre d’Infectiologie Necker Pasteur, France;</w:t>
      </w:r>
      <w:r w:rsidR="005A53B2" w:rsidRPr="00445491">
        <w:rPr>
          <w:rFonts w:ascii="Arial" w:hAnsi="Arial" w:cs="Arial"/>
          <w:i/>
          <w:noProof/>
          <w:sz w:val="22"/>
          <w:szCs w:val="22"/>
          <w:vertAlign w:val="superscript"/>
          <w:lang w:val="en-US"/>
        </w:rPr>
        <w:t xml:space="preserve"> 7</w:t>
      </w:r>
      <w:r w:rsidR="005A53B2" w:rsidRPr="00445491">
        <w:rPr>
          <w:rFonts w:ascii="Arial" w:hAnsi="Arial" w:cs="Arial"/>
          <w:i/>
          <w:noProof/>
          <w:sz w:val="22"/>
          <w:szCs w:val="22"/>
          <w:lang w:val="en-US"/>
        </w:rPr>
        <w:t>Astellas Pharma Global Development</w:t>
      </w:r>
      <w:r w:rsidR="009C66F1" w:rsidRPr="00445491">
        <w:rPr>
          <w:rFonts w:ascii="Arial" w:hAnsi="Arial" w:cs="Arial"/>
          <w:i/>
          <w:noProof/>
          <w:sz w:val="22"/>
          <w:szCs w:val="22"/>
          <w:lang w:val="en-US"/>
        </w:rPr>
        <w:t>, Inc.</w:t>
      </w:r>
      <w:r w:rsidR="005A53B2" w:rsidRPr="00445491">
        <w:rPr>
          <w:rFonts w:ascii="Arial" w:hAnsi="Arial" w:cs="Arial"/>
          <w:i/>
          <w:noProof/>
          <w:sz w:val="22"/>
          <w:szCs w:val="22"/>
          <w:lang w:val="en-US"/>
        </w:rPr>
        <w:t xml:space="preserve">, Northbrook, </w:t>
      </w:r>
      <w:r w:rsidR="00E40E3F">
        <w:rPr>
          <w:rFonts w:ascii="Arial" w:hAnsi="Arial" w:cs="Arial"/>
          <w:i/>
          <w:noProof/>
          <w:sz w:val="22"/>
          <w:szCs w:val="22"/>
          <w:lang w:val="en-US"/>
        </w:rPr>
        <w:t>IL</w:t>
      </w:r>
      <w:r w:rsidR="005A53B2" w:rsidRPr="00445491">
        <w:rPr>
          <w:rFonts w:ascii="Arial" w:hAnsi="Arial" w:cs="Arial"/>
          <w:i/>
          <w:noProof/>
          <w:sz w:val="22"/>
          <w:szCs w:val="22"/>
          <w:lang w:val="en-US"/>
        </w:rPr>
        <w:t xml:space="preserve">, USA; </w:t>
      </w:r>
      <w:r w:rsidR="005A53B2" w:rsidRPr="00445491">
        <w:rPr>
          <w:rFonts w:ascii="Arial" w:hAnsi="Arial" w:cs="Arial"/>
          <w:i/>
          <w:noProof/>
          <w:sz w:val="22"/>
          <w:szCs w:val="22"/>
          <w:vertAlign w:val="superscript"/>
          <w:lang w:val="en-US"/>
        </w:rPr>
        <w:t>8</w:t>
      </w:r>
      <w:r w:rsidR="00F459A8" w:rsidRPr="00445491">
        <w:rPr>
          <w:rFonts w:ascii="Arial" w:hAnsi="Arial" w:cs="Arial"/>
          <w:i/>
          <w:noProof/>
          <w:sz w:val="22"/>
          <w:szCs w:val="22"/>
          <w:lang w:val="en-US"/>
        </w:rPr>
        <w:t xml:space="preserve">Basilea </w:t>
      </w:r>
      <w:r w:rsidR="00F459A8" w:rsidRPr="00445491">
        <w:rPr>
          <w:rFonts w:ascii="Arial" w:hAnsi="Arial" w:cs="Arial"/>
          <w:i/>
          <w:sz w:val="22"/>
        </w:rPr>
        <w:t>Pharmaceutica International Ltd, Basel, Switzerland;</w:t>
      </w:r>
      <w:r w:rsidRPr="00445491">
        <w:rPr>
          <w:rFonts w:ascii="Arial" w:hAnsi="Arial" w:cs="Arial"/>
          <w:i/>
          <w:noProof/>
          <w:sz w:val="22"/>
          <w:szCs w:val="22"/>
          <w:vertAlign w:val="superscript"/>
          <w:lang w:val="en-US"/>
        </w:rPr>
        <w:t xml:space="preserve"> </w:t>
      </w:r>
      <w:r w:rsidR="00BD39B4" w:rsidRPr="00445491">
        <w:rPr>
          <w:rFonts w:ascii="Arial" w:hAnsi="Arial" w:cs="Arial"/>
          <w:i/>
          <w:noProof/>
          <w:sz w:val="22"/>
          <w:szCs w:val="22"/>
          <w:vertAlign w:val="superscript"/>
          <w:lang w:val="en-US"/>
        </w:rPr>
        <w:t>9</w:t>
      </w:r>
      <w:r w:rsidR="00BD39B4" w:rsidRPr="00445491">
        <w:rPr>
          <w:rFonts w:ascii="Arial" w:hAnsi="Arial" w:cs="Arial"/>
          <w:i/>
          <w:noProof/>
          <w:sz w:val="22"/>
          <w:szCs w:val="22"/>
          <w:lang w:val="en-US"/>
        </w:rPr>
        <w:t xml:space="preserve">Infectious Disease, UT Health San Antonio and the South Texas Veterans Health Care System, San Antonio, </w:t>
      </w:r>
      <w:r w:rsidR="00E40E3F">
        <w:rPr>
          <w:rFonts w:ascii="Arial" w:hAnsi="Arial" w:cs="Arial"/>
          <w:i/>
          <w:noProof/>
          <w:sz w:val="22"/>
          <w:szCs w:val="22"/>
          <w:lang w:val="en-US"/>
        </w:rPr>
        <w:t>TX</w:t>
      </w:r>
      <w:r w:rsidR="00BD39B4" w:rsidRPr="00445491">
        <w:rPr>
          <w:rFonts w:ascii="Arial" w:hAnsi="Arial" w:cs="Arial"/>
          <w:i/>
          <w:noProof/>
          <w:sz w:val="22"/>
          <w:szCs w:val="22"/>
          <w:lang w:val="en-US"/>
        </w:rPr>
        <w:t>, USA</w:t>
      </w:r>
    </w:p>
    <w:p w14:paraId="733E65C3" w14:textId="299184C1" w:rsidR="005A53B2" w:rsidRDefault="005A53B2" w:rsidP="005A53B2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14:paraId="3BD2CEFE" w14:textId="72AFE06E" w:rsidR="005A53B2" w:rsidRPr="00445491" w:rsidRDefault="00DF5F84" w:rsidP="005A53B2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445491">
        <w:rPr>
          <w:rFonts w:ascii="Arial" w:hAnsi="Arial" w:cs="Arial"/>
          <w:sz w:val="22"/>
          <w:szCs w:val="22"/>
          <w:lang w:val="en-US"/>
        </w:rPr>
        <w:t>*</w:t>
      </w:r>
      <w:r w:rsidR="005A53B2" w:rsidRPr="00445491">
        <w:rPr>
          <w:rFonts w:ascii="Arial" w:hAnsi="Arial" w:cs="Arial"/>
          <w:sz w:val="22"/>
          <w:szCs w:val="22"/>
          <w:lang w:val="en-US"/>
        </w:rPr>
        <w:t xml:space="preserve">Corresponding </w:t>
      </w:r>
      <w:r w:rsidRPr="00445491">
        <w:rPr>
          <w:rFonts w:ascii="Arial" w:hAnsi="Arial" w:cs="Arial"/>
          <w:sz w:val="22"/>
          <w:szCs w:val="22"/>
          <w:lang w:val="en-US"/>
        </w:rPr>
        <w:t>author.</w:t>
      </w:r>
    </w:p>
    <w:p w14:paraId="5927DBB9" w14:textId="54BFFFB6" w:rsidR="005A53B2" w:rsidRPr="00D143E5" w:rsidRDefault="005A53B2" w:rsidP="00D143E5">
      <w:pPr>
        <w:spacing w:line="360" w:lineRule="auto"/>
        <w:rPr>
          <w:rFonts w:ascii="Arial" w:hAnsi="Arial" w:cs="Arial"/>
          <w:noProof/>
          <w:sz w:val="22"/>
          <w:szCs w:val="22"/>
          <w:lang w:val="en-US"/>
        </w:rPr>
      </w:pPr>
      <w:r w:rsidRPr="00D143E5">
        <w:rPr>
          <w:rFonts w:ascii="Arial" w:hAnsi="Arial" w:cs="Arial"/>
          <w:noProof/>
          <w:sz w:val="22"/>
          <w:szCs w:val="22"/>
          <w:lang w:val="en-US"/>
        </w:rPr>
        <w:t xml:space="preserve">Dimitrios P Kontoyiannis, 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>Di</w:t>
      </w:r>
      <w:r w:rsidR="00D143E5" w:rsidRPr="00D143E5">
        <w:rPr>
          <w:rFonts w:ascii="Arial" w:eastAsia="Arial" w:hAnsi="Arial" w:cs="Arial"/>
          <w:spacing w:val="-3"/>
          <w:sz w:val="22"/>
          <w:szCs w:val="22"/>
        </w:rPr>
        <w:t>v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>i</w:t>
      </w:r>
      <w:r w:rsidR="00D143E5" w:rsidRPr="00D143E5">
        <w:rPr>
          <w:rFonts w:ascii="Arial" w:eastAsia="Arial" w:hAnsi="Arial" w:cs="Arial"/>
          <w:sz w:val="22"/>
          <w:szCs w:val="22"/>
        </w:rPr>
        <w:t>s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>i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o</w:t>
      </w:r>
      <w:r w:rsidR="00D143E5" w:rsidRPr="00D143E5">
        <w:rPr>
          <w:rFonts w:ascii="Arial" w:eastAsia="Arial" w:hAnsi="Arial" w:cs="Arial"/>
          <w:sz w:val="22"/>
          <w:szCs w:val="22"/>
        </w:rPr>
        <w:t xml:space="preserve">n 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o</w:t>
      </w:r>
      <w:r w:rsidR="00D143E5" w:rsidRPr="00D143E5">
        <w:rPr>
          <w:rFonts w:ascii="Arial" w:eastAsia="Arial" w:hAnsi="Arial" w:cs="Arial"/>
          <w:sz w:val="22"/>
          <w:szCs w:val="22"/>
        </w:rPr>
        <w:t>f</w:t>
      </w:r>
      <w:r w:rsidR="00D143E5" w:rsidRPr="00D143E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143E5" w:rsidRPr="00D143E5">
        <w:rPr>
          <w:rFonts w:ascii="Arial" w:eastAsia="Arial" w:hAnsi="Arial" w:cs="Arial"/>
          <w:spacing w:val="1"/>
          <w:sz w:val="22"/>
          <w:szCs w:val="22"/>
        </w:rPr>
        <w:t>I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n</w:t>
      </w:r>
      <w:r w:rsidR="00D143E5" w:rsidRPr="00D143E5">
        <w:rPr>
          <w:rFonts w:ascii="Arial" w:eastAsia="Arial" w:hAnsi="Arial" w:cs="Arial"/>
          <w:spacing w:val="1"/>
          <w:sz w:val="22"/>
          <w:szCs w:val="22"/>
        </w:rPr>
        <w:t>t</w:t>
      </w:r>
      <w:r w:rsidR="00D143E5" w:rsidRPr="00D143E5">
        <w:rPr>
          <w:rFonts w:ascii="Arial" w:eastAsia="Arial" w:hAnsi="Arial" w:cs="Arial"/>
          <w:spacing w:val="-3"/>
          <w:sz w:val="22"/>
          <w:szCs w:val="22"/>
        </w:rPr>
        <w:t>e</w:t>
      </w:r>
      <w:r w:rsidR="00D143E5" w:rsidRPr="00D143E5">
        <w:rPr>
          <w:rFonts w:ascii="Arial" w:eastAsia="Arial" w:hAnsi="Arial" w:cs="Arial"/>
          <w:sz w:val="22"/>
          <w:szCs w:val="22"/>
        </w:rPr>
        <w:t>r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na</w:t>
      </w:r>
      <w:r w:rsidR="00D143E5" w:rsidRPr="00D143E5">
        <w:rPr>
          <w:rFonts w:ascii="Arial" w:eastAsia="Arial" w:hAnsi="Arial" w:cs="Arial"/>
          <w:sz w:val="22"/>
          <w:szCs w:val="22"/>
        </w:rPr>
        <w:t xml:space="preserve">l </w:t>
      </w:r>
      <w:r w:rsidR="00D143E5" w:rsidRPr="00D143E5">
        <w:rPr>
          <w:rFonts w:ascii="Arial" w:eastAsia="Arial" w:hAnsi="Arial" w:cs="Arial"/>
          <w:spacing w:val="-4"/>
          <w:sz w:val="22"/>
          <w:szCs w:val="22"/>
        </w:rPr>
        <w:t>M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ed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>i</w:t>
      </w:r>
      <w:r w:rsidR="00D143E5" w:rsidRPr="00D143E5">
        <w:rPr>
          <w:rFonts w:ascii="Arial" w:eastAsia="Arial" w:hAnsi="Arial" w:cs="Arial"/>
          <w:sz w:val="22"/>
          <w:szCs w:val="22"/>
        </w:rPr>
        <w:t>c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>i</w:t>
      </w:r>
      <w:r w:rsidR="00D143E5" w:rsidRPr="00D143E5">
        <w:rPr>
          <w:rFonts w:ascii="Arial" w:eastAsia="Arial" w:hAnsi="Arial" w:cs="Arial"/>
          <w:spacing w:val="2"/>
          <w:sz w:val="22"/>
          <w:szCs w:val="22"/>
        </w:rPr>
        <w:t>n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e</w:t>
      </w:r>
      <w:r w:rsidR="00D143E5" w:rsidRPr="00D143E5">
        <w:rPr>
          <w:rFonts w:ascii="Arial" w:eastAsia="Arial" w:hAnsi="Arial" w:cs="Arial"/>
          <w:sz w:val="22"/>
          <w:szCs w:val="22"/>
        </w:rPr>
        <w:t>,</w:t>
      </w:r>
      <w:r w:rsidR="00D143E5" w:rsidRPr="00D143E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>D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epa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>rt</w:t>
      </w:r>
      <w:r w:rsidR="00D143E5" w:rsidRPr="00D143E5">
        <w:rPr>
          <w:rFonts w:ascii="Arial" w:eastAsia="Arial" w:hAnsi="Arial" w:cs="Arial"/>
          <w:sz w:val="22"/>
          <w:szCs w:val="22"/>
        </w:rPr>
        <w:t>m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en</w:t>
      </w:r>
      <w:r w:rsidR="00D143E5" w:rsidRPr="00D143E5">
        <w:rPr>
          <w:rFonts w:ascii="Arial" w:eastAsia="Arial" w:hAnsi="Arial" w:cs="Arial"/>
          <w:sz w:val="22"/>
          <w:szCs w:val="22"/>
        </w:rPr>
        <w:t xml:space="preserve">t </w:t>
      </w:r>
      <w:r w:rsidR="00D143E5" w:rsidRPr="00D143E5">
        <w:rPr>
          <w:rFonts w:ascii="Arial" w:eastAsia="Arial" w:hAnsi="Arial" w:cs="Arial"/>
          <w:spacing w:val="-3"/>
          <w:sz w:val="22"/>
          <w:szCs w:val="22"/>
        </w:rPr>
        <w:t>o</w:t>
      </w:r>
      <w:r w:rsidR="00D143E5" w:rsidRPr="00D143E5">
        <w:rPr>
          <w:rFonts w:ascii="Arial" w:eastAsia="Arial" w:hAnsi="Arial" w:cs="Arial"/>
          <w:sz w:val="22"/>
          <w:szCs w:val="22"/>
        </w:rPr>
        <w:t xml:space="preserve">f </w:t>
      </w:r>
      <w:r w:rsidR="00D143E5" w:rsidRPr="00D143E5">
        <w:rPr>
          <w:rFonts w:ascii="Arial" w:eastAsia="Arial" w:hAnsi="Arial" w:cs="Arial"/>
          <w:spacing w:val="1"/>
          <w:sz w:val="22"/>
          <w:szCs w:val="22"/>
        </w:rPr>
        <w:t>I</w:t>
      </w:r>
      <w:r w:rsidR="00D143E5" w:rsidRPr="00D143E5">
        <w:rPr>
          <w:rFonts w:ascii="Arial" w:eastAsia="Arial" w:hAnsi="Arial" w:cs="Arial"/>
          <w:spacing w:val="-3"/>
          <w:sz w:val="22"/>
          <w:szCs w:val="22"/>
        </w:rPr>
        <w:t>n</w:t>
      </w:r>
      <w:r w:rsidR="00D143E5" w:rsidRPr="00D143E5">
        <w:rPr>
          <w:rFonts w:ascii="Arial" w:eastAsia="Arial" w:hAnsi="Arial" w:cs="Arial"/>
          <w:spacing w:val="3"/>
          <w:sz w:val="22"/>
          <w:szCs w:val="22"/>
        </w:rPr>
        <w:t>f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e</w:t>
      </w:r>
      <w:r w:rsidR="00D143E5" w:rsidRPr="00D143E5">
        <w:rPr>
          <w:rFonts w:ascii="Arial" w:eastAsia="Arial" w:hAnsi="Arial" w:cs="Arial"/>
          <w:spacing w:val="-3"/>
          <w:sz w:val="22"/>
          <w:szCs w:val="22"/>
        </w:rPr>
        <w:t>c</w:t>
      </w:r>
      <w:r w:rsidR="00D143E5" w:rsidRPr="00D143E5">
        <w:rPr>
          <w:rFonts w:ascii="Arial" w:eastAsia="Arial" w:hAnsi="Arial" w:cs="Arial"/>
          <w:spacing w:val="1"/>
          <w:sz w:val="22"/>
          <w:szCs w:val="22"/>
        </w:rPr>
        <w:t>t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>i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ou</w:t>
      </w:r>
      <w:r w:rsidR="00D143E5" w:rsidRPr="00D143E5">
        <w:rPr>
          <w:rFonts w:ascii="Arial" w:eastAsia="Arial" w:hAnsi="Arial" w:cs="Arial"/>
          <w:sz w:val="22"/>
          <w:szCs w:val="22"/>
        </w:rPr>
        <w:t>s</w:t>
      </w:r>
      <w:r w:rsidR="00D143E5" w:rsidRPr="00D143E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>Di</w:t>
      </w:r>
      <w:r w:rsidR="00D143E5" w:rsidRPr="00D143E5">
        <w:rPr>
          <w:rFonts w:ascii="Arial" w:eastAsia="Arial" w:hAnsi="Arial" w:cs="Arial"/>
          <w:sz w:val="22"/>
          <w:szCs w:val="22"/>
        </w:rPr>
        <w:t>s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ea</w:t>
      </w:r>
      <w:r w:rsidR="00D143E5" w:rsidRPr="00D143E5">
        <w:rPr>
          <w:rFonts w:ascii="Arial" w:eastAsia="Arial" w:hAnsi="Arial" w:cs="Arial"/>
          <w:sz w:val="22"/>
          <w:szCs w:val="22"/>
        </w:rPr>
        <w:t>s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e</w:t>
      </w:r>
      <w:r w:rsidR="00D143E5" w:rsidRPr="00D143E5">
        <w:rPr>
          <w:rFonts w:ascii="Arial" w:eastAsia="Arial" w:hAnsi="Arial" w:cs="Arial"/>
          <w:spacing w:val="-3"/>
          <w:sz w:val="22"/>
          <w:szCs w:val="22"/>
        </w:rPr>
        <w:t>s</w:t>
      </w:r>
      <w:r w:rsidR="00D143E5" w:rsidRPr="00D143E5">
        <w:rPr>
          <w:rFonts w:ascii="Arial" w:eastAsia="Arial" w:hAnsi="Arial" w:cs="Arial"/>
          <w:sz w:val="22"/>
          <w:szCs w:val="22"/>
        </w:rPr>
        <w:t xml:space="preserve">, </w:t>
      </w:r>
      <w:r w:rsidR="00D143E5" w:rsidRPr="00D143E5">
        <w:rPr>
          <w:rFonts w:ascii="Arial" w:eastAsia="Arial" w:hAnsi="Arial" w:cs="Arial"/>
          <w:spacing w:val="1"/>
          <w:sz w:val="22"/>
          <w:szCs w:val="22"/>
        </w:rPr>
        <w:t>I</w:t>
      </w:r>
      <w:r w:rsidR="00D143E5" w:rsidRPr="00D143E5">
        <w:rPr>
          <w:rFonts w:ascii="Arial" w:eastAsia="Arial" w:hAnsi="Arial" w:cs="Arial"/>
          <w:spacing w:val="-3"/>
          <w:sz w:val="22"/>
          <w:szCs w:val="22"/>
        </w:rPr>
        <w:t>n</w:t>
      </w:r>
      <w:r w:rsidR="00D143E5" w:rsidRPr="00D143E5">
        <w:rPr>
          <w:rFonts w:ascii="Arial" w:eastAsia="Arial" w:hAnsi="Arial" w:cs="Arial"/>
          <w:spacing w:val="3"/>
          <w:sz w:val="22"/>
          <w:szCs w:val="22"/>
        </w:rPr>
        <w:t>f</w:t>
      </w:r>
      <w:r w:rsidR="00D143E5" w:rsidRPr="00D143E5">
        <w:rPr>
          <w:rFonts w:ascii="Arial" w:eastAsia="Arial" w:hAnsi="Arial" w:cs="Arial"/>
          <w:spacing w:val="-3"/>
          <w:sz w:val="22"/>
          <w:szCs w:val="22"/>
        </w:rPr>
        <w:t>e</w:t>
      </w:r>
      <w:r w:rsidR="00D143E5" w:rsidRPr="00D143E5">
        <w:rPr>
          <w:rFonts w:ascii="Arial" w:eastAsia="Arial" w:hAnsi="Arial" w:cs="Arial"/>
          <w:sz w:val="22"/>
          <w:szCs w:val="22"/>
        </w:rPr>
        <w:t>c</w:t>
      </w:r>
      <w:r w:rsidR="00D143E5" w:rsidRPr="00D143E5">
        <w:rPr>
          <w:rFonts w:ascii="Arial" w:eastAsia="Arial" w:hAnsi="Arial" w:cs="Arial"/>
          <w:spacing w:val="1"/>
          <w:sz w:val="22"/>
          <w:szCs w:val="22"/>
        </w:rPr>
        <w:t>t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>i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o</w:t>
      </w:r>
      <w:r w:rsidR="00D143E5" w:rsidRPr="00D143E5">
        <w:rPr>
          <w:rFonts w:ascii="Arial" w:eastAsia="Arial" w:hAnsi="Arial" w:cs="Arial"/>
          <w:sz w:val="22"/>
          <w:szCs w:val="22"/>
        </w:rPr>
        <w:t xml:space="preserve">n 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>C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on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>t</w:t>
      </w:r>
      <w:r w:rsidR="00D143E5" w:rsidRPr="00D143E5">
        <w:rPr>
          <w:rFonts w:ascii="Arial" w:eastAsia="Arial" w:hAnsi="Arial" w:cs="Arial"/>
          <w:sz w:val="22"/>
          <w:szCs w:val="22"/>
        </w:rPr>
        <w:t>r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o</w:t>
      </w:r>
      <w:r w:rsidR="00D143E5" w:rsidRPr="00D143E5">
        <w:rPr>
          <w:rFonts w:ascii="Arial" w:eastAsia="Arial" w:hAnsi="Arial" w:cs="Arial"/>
          <w:sz w:val="22"/>
          <w:szCs w:val="22"/>
        </w:rPr>
        <w:t xml:space="preserve">l 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an</w:t>
      </w:r>
      <w:r w:rsidR="00D143E5" w:rsidRPr="00D143E5">
        <w:rPr>
          <w:rFonts w:ascii="Arial" w:eastAsia="Arial" w:hAnsi="Arial" w:cs="Arial"/>
          <w:sz w:val="22"/>
          <w:szCs w:val="22"/>
        </w:rPr>
        <w:t xml:space="preserve">d </w:t>
      </w:r>
      <w:r w:rsidR="00D143E5" w:rsidRPr="00D143E5">
        <w:rPr>
          <w:rFonts w:ascii="Arial" w:eastAsia="Arial" w:hAnsi="Arial" w:cs="Arial"/>
          <w:spacing w:val="-4"/>
          <w:sz w:val="22"/>
          <w:szCs w:val="22"/>
        </w:rPr>
        <w:t>E</w:t>
      </w:r>
      <w:r w:rsidR="00D143E5" w:rsidRPr="00D143E5">
        <w:rPr>
          <w:rFonts w:ascii="Arial" w:eastAsia="Arial" w:hAnsi="Arial" w:cs="Arial"/>
          <w:sz w:val="22"/>
          <w:szCs w:val="22"/>
        </w:rPr>
        <w:t>m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p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>l</w:t>
      </w:r>
      <w:r w:rsidR="00D143E5" w:rsidRPr="00D143E5">
        <w:rPr>
          <w:rFonts w:ascii="Arial" w:eastAsia="Arial" w:hAnsi="Arial" w:cs="Arial"/>
          <w:spacing w:val="-3"/>
          <w:sz w:val="22"/>
          <w:szCs w:val="22"/>
        </w:rPr>
        <w:t>oy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e</w:t>
      </w:r>
      <w:r w:rsidR="00D143E5" w:rsidRPr="00D143E5">
        <w:rPr>
          <w:rFonts w:ascii="Arial" w:eastAsia="Arial" w:hAnsi="Arial" w:cs="Arial"/>
          <w:sz w:val="22"/>
          <w:szCs w:val="22"/>
        </w:rPr>
        <w:t xml:space="preserve">e 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>H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ea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>l</w:t>
      </w:r>
      <w:r w:rsidR="00D143E5" w:rsidRPr="00D143E5">
        <w:rPr>
          <w:rFonts w:ascii="Arial" w:eastAsia="Arial" w:hAnsi="Arial" w:cs="Arial"/>
          <w:spacing w:val="1"/>
          <w:sz w:val="22"/>
          <w:szCs w:val="22"/>
        </w:rPr>
        <w:t>t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h</w:t>
      </w:r>
      <w:r w:rsidR="00D143E5" w:rsidRPr="00D143E5">
        <w:rPr>
          <w:rFonts w:ascii="Arial" w:eastAsia="Arial" w:hAnsi="Arial" w:cs="Arial"/>
          <w:sz w:val="22"/>
          <w:szCs w:val="22"/>
        </w:rPr>
        <w:t>,</w:t>
      </w:r>
      <w:r w:rsidR="00D143E5" w:rsidRPr="00D143E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>U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n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>i</w:t>
      </w:r>
      <w:r w:rsidR="00D143E5" w:rsidRPr="00D143E5">
        <w:rPr>
          <w:rFonts w:ascii="Arial" w:eastAsia="Arial" w:hAnsi="Arial" w:cs="Arial"/>
          <w:sz w:val="22"/>
          <w:szCs w:val="22"/>
        </w:rPr>
        <w:t>t</w:t>
      </w:r>
      <w:r w:rsidR="00D143E5" w:rsidRPr="00D143E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146</w:t>
      </w:r>
      <w:r w:rsidR="00D143E5" w:rsidRPr="00D143E5">
        <w:rPr>
          <w:rFonts w:ascii="Arial" w:eastAsia="Arial" w:hAnsi="Arial" w:cs="Arial"/>
          <w:spacing w:val="-3"/>
          <w:sz w:val="22"/>
          <w:szCs w:val="22"/>
        </w:rPr>
        <w:t>0</w:t>
      </w:r>
      <w:r w:rsidR="00D143E5" w:rsidRPr="00D143E5">
        <w:rPr>
          <w:rFonts w:ascii="Arial" w:eastAsia="Arial" w:hAnsi="Arial" w:cs="Arial"/>
          <w:sz w:val="22"/>
          <w:szCs w:val="22"/>
        </w:rPr>
        <w:t>,</w:t>
      </w:r>
      <w:r w:rsidR="00D143E5" w:rsidRPr="00D143E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Th</w:t>
      </w:r>
      <w:r w:rsidR="00D143E5" w:rsidRPr="00D143E5">
        <w:rPr>
          <w:rFonts w:ascii="Arial" w:eastAsia="Arial" w:hAnsi="Arial" w:cs="Arial"/>
          <w:sz w:val="22"/>
          <w:szCs w:val="22"/>
        </w:rPr>
        <w:t xml:space="preserve">e 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>U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n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>i</w:t>
      </w:r>
      <w:r w:rsidR="00D143E5" w:rsidRPr="00D143E5">
        <w:rPr>
          <w:rFonts w:ascii="Arial" w:eastAsia="Arial" w:hAnsi="Arial" w:cs="Arial"/>
          <w:spacing w:val="-3"/>
          <w:sz w:val="22"/>
          <w:szCs w:val="22"/>
        </w:rPr>
        <w:t>v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e</w:t>
      </w:r>
      <w:r w:rsidR="00D143E5" w:rsidRPr="00D143E5">
        <w:rPr>
          <w:rFonts w:ascii="Arial" w:eastAsia="Arial" w:hAnsi="Arial" w:cs="Arial"/>
          <w:sz w:val="22"/>
          <w:szCs w:val="22"/>
        </w:rPr>
        <w:t>rs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>i</w:t>
      </w:r>
      <w:r w:rsidR="00D143E5" w:rsidRPr="00D143E5">
        <w:rPr>
          <w:rFonts w:ascii="Arial" w:eastAsia="Arial" w:hAnsi="Arial" w:cs="Arial"/>
          <w:spacing w:val="1"/>
          <w:sz w:val="22"/>
          <w:szCs w:val="22"/>
        </w:rPr>
        <w:t>t</w:t>
      </w:r>
      <w:r w:rsidR="00D143E5" w:rsidRPr="00D143E5">
        <w:rPr>
          <w:rFonts w:ascii="Arial" w:eastAsia="Arial" w:hAnsi="Arial" w:cs="Arial"/>
          <w:sz w:val="22"/>
          <w:szCs w:val="22"/>
        </w:rPr>
        <w:t>y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o</w:t>
      </w:r>
      <w:r w:rsidR="00D143E5" w:rsidRPr="00D143E5">
        <w:rPr>
          <w:rFonts w:ascii="Arial" w:eastAsia="Arial" w:hAnsi="Arial" w:cs="Arial"/>
          <w:sz w:val="22"/>
          <w:szCs w:val="22"/>
        </w:rPr>
        <w:t xml:space="preserve">f </w:t>
      </w:r>
      <w:r w:rsidR="00D143E5" w:rsidRPr="00D143E5">
        <w:rPr>
          <w:rFonts w:ascii="Arial" w:eastAsia="Arial" w:hAnsi="Arial" w:cs="Arial"/>
          <w:spacing w:val="2"/>
          <w:sz w:val="22"/>
          <w:szCs w:val="22"/>
        </w:rPr>
        <w:t>T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e</w:t>
      </w:r>
      <w:r w:rsidR="00D143E5" w:rsidRPr="00D143E5">
        <w:rPr>
          <w:rFonts w:ascii="Arial" w:eastAsia="Arial" w:hAnsi="Arial" w:cs="Arial"/>
          <w:spacing w:val="-3"/>
          <w:sz w:val="22"/>
          <w:szCs w:val="22"/>
        </w:rPr>
        <w:t>x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 xml:space="preserve">as </w:t>
      </w:r>
      <w:r w:rsidR="00D143E5" w:rsidRPr="00D143E5">
        <w:rPr>
          <w:rFonts w:ascii="Arial" w:eastAsia="Arial" w:hAnsi="Arial" w:cs="Arial"/>
          <w:spacing w:val="-4"/>
          <w:sz w:val="22"/>
          <w:szCs w:val="22"/>
        </w:rPr>
        <w:t>M</w:t>
      </w:r>
      <w:r w:rsidR="00D143E5" w:rsidRPr="00D143E5">
        <w:rPr>
          <w:rFonts w:ascii="Arial" w:eastAsia="Arial" w:hAnsi="Arial" w:cs="Arial"/>
          <w:sz w:val="22"/>
          <w:szCs w:val="22"/>
        </w:rPr>
        <w:t>.</w:t>
      </w:r>
      <w:r w:rsidR="00D143E5" w:rsidRPr="00D143E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>D</w:t>
      </w:r>
      <w:r w:rsidR="00D143E5" w:rsidRPr="00D143E5">
        <w:rPr>
          <w:rFonts w:ascii="Arial" w:eastAsia="Arial" w:hAnsi="Arial" w:cs="Arial"/>
          <w:sz w:val="22"/>
          <w:szCs w:val="22"/>
        </w:rPr>
        <w:t>.</w:t>
      </w:r>
      <w:r w:rsidR="00D143E5" w:rsidRPr="00D143E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Ande</w:t>
      </w:r>
      <w:r w:rsidR="00D143E5" w:rsidRPr="00D143E5">
        <w:rPr>
          <w:rFonts w:ascii="Arial" w:eastAsia="Arial" w:hAnsi="Arial" w:cs="Arial"/>
          <w:sz w:val="22"/>
          <w:szCs w:val="22"/>
        </w:rPr>
        <w:t>rs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o</w:t>
      </w:r>
      <w:r w:rsidR="00D143E5" w:rsidRPr="00D143E5">
        <w:rPr>
          <w:rFonts w:ascii="Arial" w:eastAsia="Arial" w:hAnsi="Arial" w:cs="Arial"/>
          <w:sz w:val="22"/>
          <w:szCs w:val="22"/>
        </w:rPr>
        <w:t>n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an</w:t>
      </w:r>
      <w:r w:rsidR="00D143E5" w:rsidRPr="00D143E5">
        <w:rPr>
          <w:rFonts w:ascii="Arial" w:eastAsia="Arial" w:hAnsi="Arial" w:cs="Arial"/>
          <w:sz w:val="22"/>
          <w:szCs w:val="22"/>
        </w:rPr>
        <w:t>c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e</w:t>
      </w:r>
      <w:r w:rsidR="00D143E5" w:rsidRPr="00D143E5">
        <w:rPr>
          <w:rFonts w:ascii="Arial" w:eastAsia="Arial" w:hAnsi="Arial" w:cs="Arial"/>
          <w:sz w:val="22"/>
          <w:szCs w:val="22"/>
        </w:rPr>
        <w:t>r</w:t>
      </w:r>
      <w:r w:rsidR="00D143E5" w:rsidRPr="00D143E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>C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en</w:t>
      </w:r>
      <w:r w:rsidR="00D143E5" w:rsidRPr="00D143E5">
        <w:rPr>
          <w:rFonts w:ascii="Arial" w:eastAsia="Arial" w:hAnsi="Arial" w:cs="Arial"/>
          <w:spacing w:val="1"/>
          <w:sz w:val="22"/>
          <w:szCs w:val="22"/>
        </w:rPr>
        <w:t>t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e</w:t>
      </w:r>
      <w:r w:rsidR="00D143E5" w:rsidRPr="00D143E5">
        <w:rPr>
          <w:rFonts w:ascii="Arial" w:eastAsia="Arial" w:hAnsi="Arial" w:cs="Arial"/>
          <w:sz w:val="22"/>
          <w:szCs w:val="22"/>
        </w:rPr>
        <w:t xml:space="preserve">r, 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151</w:t>
      </w:r>
      <w:r w:rsidR="00D143E5" w:rsidRPr="00D143E5">
        <w:rPr>
          <w:rFonts w:ascii="Arial" w:eastAsia="Arial" w:hAnsi="Arial" w:cs="Arial"/>
          <w:sz w:val="22"/>
          <w:szCs w:val="22"/>
        </w:rPr>
        <w:t xml:space="preserve">5 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>H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o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>l</w:t>
      </w:r>
      <w:r w:rsidR="00D143E5" w:rsidRPr="00D143E5">
        <w:rPr>
          <w:rFonts w:ascii="Arial" w:eastAsia="Arial" w:hAnsi="Arial" w:cs="Arial"/>
          <w:sz w:val="22"/>
          <w:szCs w:val="22"/>
        </w:rPr>
        <w:t>c</w:t>
      </w:r>
      <w:r w:rsidR="00D143E5" w:rsidRPr="00D143E5">
        <w:rPr>
          <w:rFonts w:ascii="Arial" w:eastAsia="Arial" w:hAnsi="Arial" w:cs="Arial"/>
          <w:spacing w:val="-3"/>
          <w:sz w:val="22"/>
          <w:szCs w:val="22"/>
        </w:rPr>
        <w:t>o</w:t>
      </w:r>
      <w:r w:rsidR="00D143E5" w:rsidRPr="00D143E5">
        <w:rPr>
          <w:rFonts w:ascii="Arial" w:eastAsia="Arial" w:hAnsi="Arial" w:cs="Arial"/>
          <w:sz w:val="22"/>
          <w:szCs w:val="22"/>
        </w:rPr>
        <w:t>m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b</w:t>
      </w:r>
      <w:r w:rsidR="00D143E5" w:rsidRPr="00D143E5">
        <w:rPr>
          <w:rFonts w:ascii="Arial" w:eastAsia="Arial" w:hAnsi="Arial" w:cs="Arial"/>
          <w:sz w:val="22"/>
          <w:szCs w:val="22"/>
        </w:rPr>
        <w:t>e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Bou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>l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e</w:t>
      </w:r>
      <w:r w:rsidR="00D143E5" w:rsidRPr="00D143E5">
        <w:rPr>
          <w:rFonts w:ascii="Arial" w:eastAsia="Arial" w:hAnsi="Arial" w:cs="Arial"/>
          <w:spacing w:val="-3"/>
          <w:sz w:val="22"/>
          <w:szCs w:val="22"/>
        </w:rPr>
        <w:t>v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a</w:t>
      </w:r>
      <w:r w:rsidR="00D143E5" w:rsidRPr="00D143E5">
        <w:rPr>
          <w:rFonts w:ascii="Arial" w:eastAsia="Arial" w:hAnsi="Arial" w:cs="Arial"/>
          <w:sz w:val="22"/>
          <w:szCs w:val="22"/>
        </w:rPr>
        <w:t>r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d</w:t>
      </w:r>
      <w:r w:rsidR="00D143E5" w:rsidRPr="00D143E5">
        <w:rPr>
          <w:rFonts w:ascii="Arial" w:eastAsia="Arial" w:hAnsi="Arial" w:cs="Arial"/>
          <w:sz w:val="22"/>
          <w:szCs w:val="22"/>
        </w:rPr>
        <w:t>,</w:t>
      </w:r>
      <w:r w:rsidR="00D143E5" w:rsidRPr="00D143E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>H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ou</w:t>
      </w:r>
      <w:r w:rsidR="00D143E5" w:rsidRPr="00D143E5">
        <w:rPr>
          <w:rFonts w:ascii="Arial" w:eastAsia="Arial" w:hAnsi="Arial" w:cs="Arial"/>
          <w:sz w:val="22"/>
          <w:szCs w:val="22"/>
        </w:rPr>
        <w:t>s</w:t>
      </w:r>
      <w:r w:rsidR="00D143E5" w:rsidRPr="00D143E5">
        <w:rPr>
          <w:rFonts w:ascii="Arial" w:eastAsia="Arial" w:hAnsi="Arial" w:cs="Arial"/>
          <w:spacing w:val="1"/>
          <w:sz w:val="22"/>
          <w:szCs w:val="22"/>
        </w:rPr>
        <w:t>t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on</w:t>
      </w:r>
      <w:r w:rsidR="00D143E5" w:rsidRPr="00D143E5">
        <w:rPr>
          <w:rFonts w:ascii="Arial" w:eastAsia="Arial" w:hAnsi="Arial" w:cs="Arial"/>
          <w:sz w:val="22"/>
          <w:szCs w:val="22"/>
        </w:rPr>
        <w:t>,</w:t>
      </w:r>
      <w:r w:rsidR="00D143E5" w:rsidRPr="00D143E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T</w:t>
      </w:r>
      <w:r w:rsidR="00D143E5" w:rsidRPr="00D143E5">
        <w:rPr>
          <w:rFonts w:ascii="Arial" w:eastAsia="Arial" w:hAnsi="Arial" w:cs="Arial"/>
          <w:sz w:val="22"/>
          <w:szCs w:val="22"/>
        </w:rPr>
        <w:t xml:space="preserve">X 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77030</w:t>
      </w:r>
      <w:r w:rsidR="00D143E5" w:rsidRPr="00D143E5">
        <w:rPr>
          <w:rFonts w:ascii="Arial" w:eastAsia="Arial" w:hAnsi="Arial" w:cs="Arial"/>
          <w:sz w:val="22"/>
          <w:szCs w:val="22"/>
        </w:rPr>
        <w:t>,</w:t>
      </w:r>
      <w:r w:rsidR="00D143E5" w:rsidRPr="00D143E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F5F84">
        <w:rPr>
          <w:rFonts w:ascii="Arial" w:eastAsia="Arial" w:hAnsi="Arial" w:cs="Arial"/>
          <w:spacing w:val="-2"/>
          <w:sz w:val="22"/>
          <w:szCs w:val="22"/>
        </w:rPr>
        <w:t>USA</w:t>
      </w:r>
      <w:r w:rsidR="00D143E5" w:rsidRPr="00D143E5">
        <w:rPr>
          <w:rFonts w:ascii="Arial" w:eastAsia="Arial" w:hAnsi="Arial" w:cs="Arial"/>
          <w:sz w:val="22"/>
          <w:szCs w:val="22"/>
        </w:rPr>
        <w:t>.</w:t>
      </w:r>
      <w:r w:rsidR="00D143E5" w:rsidRPr="00D143E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D143E5" w:rsidRPr="00D143E5">
        <w:rPr>
          <w:rFonts w:ascii="Arial" w:eastAsia="Arial" w:hAnsi="Arial" w:cs="Arial"/>
          <w:spacing w:val="2"/>
          <w:sz w:val="22"/>
          <w:szCs w:val="22"/>
        </w:rPr>
        <w:t>T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e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>l</w:t>
      </w:r>
      <w:r w:rsidR="00D143E5" w:rsidRPr="00D143E5">
        <w:rPr>
          <w:rFonts w:ascii="Arial" w:eastAsia="Arial" w:hAnsi="Arial" w:cs="Arial"/>
          <w:sz w:val="22"/>
          <w:szCs w:val="22"/>
        </w:rPr>
        <w:t>:</w:t>
      </w:r>
      <w:r w:rsidR="00D143E5" w:rsidRPr="00D143E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713</w:t>
      </w:r>
      <w:r w:rsidR="00D143E5" w:rsidRPr="00D143E5">
        <w:rPr>
          <w:rFonts w:ascii="Arial" w:eastAsia="Arial" w:hAnsi="Arial" w:cs="Arial"/>
          <w:spacing w:val="1"/>
          <w:sz w:val="22"/>
          <w:szCs w:val="22"/>
        </w:rPr>
        <w:t>-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792</w:t>
      </w:r>
      <w:r w:rsidR="00D143E5" w:rsidRPr="00D143E5">
        <w:rPr>
          <w:rFonts w:ascii="Arial" w:eastAsia="Arial" w:hAnsi="Arial" w:cs="Arial"/>
          <w:spacing w:val="1"/>
          <w:sz w:val="22"/>
          <w:szCs w:val="22"/>
        </w:rPr>
        <w:t>-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623</w:t>
      </w:r>
      <w:r w:rsidR="00D143E5" w:rsidRPr="00D143E5">
        <w:rPr>
          <w:rFonts w:ascii="Arial" w:eastAsia="Arial" w:hAnsi="Arial" w:cs="Arial"/>
          <w:spacing w:val="-3"/>
          <w:sz w:val="22"/>
          <w:szCs w:val="22"/>
        </w:rPr>
        <w:t>7</w:t>
      </w:r>
      <w:r w:rsidR="00D143E5" w:rsidRPr="00D143E5">
        <w:rPr>
          <w:rFonts w:ascii="Arial" w:eastAsia="Arial" w:hAnsi="Arial" w:cs="Arial"/>
          <w:sz w:val="22"/>
          <w:szCs w:val="22"/>
        </w:rPr>
        <w:t>;</w:t>
      </w:r>
      <w:r w:rsidR="00D143E5" w:rsidRPr="00D143E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Fa</w:t>
      </w:r>
      <w:r w:rsidR="00D143E5" w:rsidRPr="00D143E5">
        <w:rPr>
          <w:rFonts w:ascii="Arial" w:eastAsia="Arial" w:hAnsi="Arial" w:cs="Arial"/>
          <w:spacing w:val="-3"/>
          <w:sz w:val="22"/>
          <w:szCs w:val="22"/>
        </w:rPr>
        <w:t>x</w:t>
      </w:r>
      <w:r w:rsidR="00D143E5" w:rsidRPr="00D143E5">
        <w:rPr>
          <w:rFonts w:ascii="Arial" w:eastAsia="Arial" w:hAnsi="Arial" w:cs="Arial"/>
          <w:sz w:val="22"/>
          <w:szCs w:val="22"/>
        </w:rPr>
        <w:t>:</w:t>
      </w:r>
      <w:r w:rsidR="00D143E5" w:rsidRPr="00D143E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71</w:t>
      </w:r>
      <w:r w:rsidR="00D143E5" w:rsidRPr="00D143E5">
        <w:rPr>
          <w:rFonts w:ascii="Arial" w:eastAsia="Arial" w:hAnsi="Arial" w:cs="Arial"/>
          <w:spacing w:val="-3"/>
          <w:sz w:val="22"/>
          <w:szCs w:val="22"/>
        </w:rPr>
        <w:t>3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>-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745</w:t>
      </w:r>
      <w:r w:rsidR="00D143E5" w:rsidRPr="00D143E5">
        <w:rPr>
          <w:rFonts w:ascii="Arial" w:eastAsia="Arial" w:hAnsi="Arial" w:cs="Arial"/>
          <w:spacing w:val="1"/>
          <w:sz w:val="22"/>
          <w:szCs w:val="22"/>
        </w:rPr>
        <w:t>-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6839</w:t>
      </w:r>
      <w:r w:rsidR="00D143E5" w:rsidRPr="00D143E5">
        <w:rPr>
          <w:rFonts w:ascii="Arial" w:eastAsia="Arial" w:hAnsi="Arial" w:cs="Arial"/>
          <w:sz w:val="22"/>
          <w:szCs w:val="22"/>
        </w:rPr>
        <w:t xml:space="preserve">; 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E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>-</w:t>
      </w:r>
      <w:r w:rsidR="00D143E5" w:rsidRPr="00D143E5">
        <w:rPr>
          <w:rFonts w:ascii="Arial" w:eastAsia="Arial" w:hAnsi="Arial" w:cs="Arial"/>
          <w:sz w:val="22"/>
          <w:szCs w:val="22"/>
        </w:rPr>
        <w:t>m</w:t>
      </w:r>
      <w:r w:rsidR="00D143E5" w:rsidRPr="00D143E5">
        <w:rPr>
          <w:rFonts w:ascii="Arial" w:eastAsia="Arial" w:hAnsi="Arial" w:cs="Arial"/>
          <w:spacing w:val="-1"/>
          <w:sz w:val="22"/>
          <w:szCs w:val="22"/>
        </w:rPr>
        <w:t>a</w:t>
      </w:r>
      <w:r w:rsidR="00D143E5" w:rsidRPr="00D143E5">
        <w:rPr>
          <w:rFonts w:ascii="Arial" w:eastAsia="Arial" w:hAnsi="Arial" w:cs="Arial"/>
          <w:spacing w:val="-2"/>
          <w:sz w:val="22"/>
          <w:szCs w:val="22"/>
        </w:rPr>
        <w:t>il</w:t>
      </w:r>
      <w:r w:rsidR="00D143E5" w:rsidRPr="00D143E5">
        <w:rPr>
          <w:rFonts w:ascii="Arial" w:eastAsia="Arial" w:hAnsi="Arial" w:cs="Arial"/>
          <w:sz w:val="22"/>
          <w:szCs w:val="22"/>
        </w:rPr>
        <w:t>:</w:t>
      </w:r>
      <w:r w:rsidR="00D143E5" w:rsidRPr="00D143E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hyperlink r:id="rId7" w:history="1">
        <w:r w:rsidR="00D143E5" w:rsidRPr="00D143E5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d</w:t>
        </w:r>
        <w:r w:rsidR="00D143E5" w:rsidRPr="00D143E5">
          <w:rPr>
            <w:rStyle w:val="Hyperlink"/>
            <w:rFonts w:ascii="Arial" w:eastAsia="Arial" w:hAnsi="Arial" w:cs="Arial"/>
            <w:spacing w:val="2"/>
            <w:sz w:val="22"/>
            <w:szCs w:val="22"/>
          </w:rPr>
          <w:t>k</w:t>
        </w:r>
        <w:r w:rsidR="00D143E5" w:rsidRPr="00D143E5">
          <w:rPr>
            <w:rStyle w:val="Hyperlink"/>
            <w:rFonts w:ascii="Arial" w:eastAsia="Arial" w:hAnsi="Arial" w:cs="Arial"/>
            <w:spacing w:val="-1"/>
            <w:sz w:val="22"/>
            <w:szCs w:val="22"/>
          </w:rPr>
          <w:t>o</w:t>
        </w:r>
        <w:r w:rsidR="00D143E5" w:rsidRPr="00D143E5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n</w:t>
        </w:r>
        <w:r w:rsidR="00D143E5" w:rsidRPr="00D143E5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t</w:t>
        </w:r>
        <w:r w:rsidR="00D143E5" w:rsidRPr="00D143E5">
          <w:rPr>
            <w:rStyle w:val="Hyperlink"/>
            <w:rFonts w:ascii="Arial" w:eastAsia="Arial" w:hAnsi="Arial" w:cs="Arial"/>
            <w:spacing w:val="-1"/>
            <w:sz w:val="22"/>
            <w:szCs w:val="22"/>
          </w:rPr>
          <w:t>o</w:t>
        </w:r>
        <w:r w:rsidR="00D143E5" w:rsidRPr="00D143E5">
          <w:rPr>
            <w:rStyle w:val="Hyperlink"/>
            <w:rFonts w:ascii="Arial" w:eastAsia="Arial" w:hAnsi="Arial" w:cs="Arial"/>
            <w:spacing w:val="-3"/>
            <w:sz w:val="22"/>
            <w:szCs w:val="22"/>
          </w:rPr>
          <w:t>y</w:t>
        </w:r>
        <w:r w:rsidR="00D143E5" w:rsidRPr="00D143E5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i</w:t>
        </w:r>
        <w:r w:rsidR="00D143E5" w:rsidRPr="00D143E5">
          <w:rPr>
            <w:rStyle w:val="Hyperlink"/>
            <w:rFonts w:ascii="Arial" w:eastAsia="Arial" w:hAnsi="Arial" w:cs="Arial"/>
            <w:spacing w:val="-1"/>
            <w:sz w:val="22"/>
            <w:szCs w:val="22"/>
          </w:rPr>
          <w:t>@</w:t>
        </w:r>
        <w:r w:rsidR="00D143E5" w:rsidRPr="00D143E5">
          <w:rPr>
            <w:rStyle w:val="Hyperlink"/>
            <w:rFonts w:ascii="Arial" w:eastAsia="Arial" w:hAnsi="Arial" w:cs="Arial"/>
            <w:sz w:val="22"/>
            <w:szCs w:val="22"/>
          </w:rPr>
          <w:t>m</w:t>
        </w:r>
        <w:r w:rsidR="00D143E5" w:rsidRPr="00D143E5">
          <w:rPr>
            <w:rStyle w:val="Hyperlink"/>
            <w:rFonts w:ascii="Arial" w:eastAsia="Arial" w:hAnsi="Arial" w:cs="Arial"/>
            <w:spacing w:val="-1"/>
            <w:sz w:val="22"/>
            <w:szCs w:val="22"/>
          </w:rPr>
          <w:t>dande</w:t>
        </w:r>
        <w:r w:rsidR="00D143E5" w:rsidRPr="00D143E5">
          <w:rPr>
            <w:rStyle w:val="Hyperlink"/>
            <w:rFonts w:ascii="Arial" w:eastAsia="Arial" w:hAnsi="Arial" w:cs="Arial"/>
            <w:sz w:val="22"/>
            <w:szCs w:val="22"/>
          </w:rPr>
          <w:t>rs</w:t>
        </w:r>
        <w:r w:rsidR="00D143E5" w:rsidRPr="00D143E5">
          <w:rPr>
            <w:rStyle w:val="Hyperlink"/>
            <w:rFonts w:ascii="Arial" w:eastAsia="Arial" w:hAnsi="Arial" w:cs="Arial"/>
            <w:spacing w:val="-1"/>
            <w:sz w:val="22"/>
            <w:szCs w:val="22"/>
          </w:rPr>
          <w:t>on</w:t>
        </w:r>
        <w:r w:rsidR="00D143E5" w:rsidRPr="00D143E5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.</w:t>
        </w:r>
        <w:r w:rsidR="00D143E5" w:rsidRPr="00D143E5">
          <w:rPr>
            <w:rStyle w:val="Hyperlink"/>
            <w:rFonts w:ascii="Arial" w:eastAsia="Arial" w:hAnsi="Arial" w:cs="Arial"/>
            <w:spacing w:val="-1"/>
            <w:sz w:val="22"/>
            <w:szCs w:val="22"/>
          </w:rPr>
          <w:t>o</w:t>
        </w:r>
        <w:r w:rsidR="00D143E5" w:rsidRPr="00D143E5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r</w:t>
        </w:r>
        <w:r w:rsidR="00D143E5" w:rsidRPr="00D143E5">
          <w:rPr>
            <w:rStyle w:val="Hyperlink"/>
            <w:rFonts w:ascii="Arial" w:eastAsia="Arial" w:hAnsi="Arial" w:cs="Arial"/>
            <w:sz w:val="22"/>
            <w:szCs w:val="22"/>
          </w:rPr>
          <w:t>g</w:t>
        </w:r>
      </w:hyperlink>
    </w:p>
    <w:p w14:paraId="77060AB3" w14:textId="77777777" w:rsidR="005A53B2" w:rsidRPr="00D7731F" w:rsidRDefault="005A53B2" w:rsidP="005A53B2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14:paraId="712149E9" w14:textId="0682697A" w:rsidR="005A53B2" w:rsidRPr="00081C17" w:rsidRDefault="005A53B2" w:rsidP="005A53B2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 w:rsidRPr="00445491">
        <w:rPr>
          <w:rFonts w:ascii="Arial" w:hAnsi="Arial" w:cs="Arial"/>
          <w:sz w:val="22"/>
          <w:szCs w:val="22"/>
          <w:lang w:val="en-US"/>
        </w:rPr>
        <w:t>Running title</w:t>
      </w:r>
      <w:r w:rsidR="0033264A" w:rsidRPr="00445491">
        <w:rPr>
          <w:rFonts w:ascii="Arial" w:hAnsi="Arial" w:cs="Arial"/>
          <w:sz w:val="22"/>
          <w:szCs w:val="22"/>
          <w:lang w:val="en-US"/>
        </w:rPr>
        <w:t xml:space="preserve">: </w:t>
      </w:r>
      <w:r w:rsidR="00C75845" w:rsidRPr="00445491">
        <w:rPr>
          <w:rFonts w:ascii="Arial" w:hAnsi="Arial" w:cs="Arial"/>
          <w:sz w:val="22"/>
          <w:szCs w:val="22"/>
          <w:lang w:val="en-US"/>
        </w:rPr>
        <w:t>IA</w:t>
      </w:r>
      <w:r w:rsidR="00021EB5" w:rsidRPr="00445491">
        <w:rPr>
          <w:rFonts w:ascii="Arial" w:hAnsi="Arial" w:cs="Arial"/>
          <w:sz w:val="22"/>
          <w:szCs w:val="22"/>
          <w:lang w:val="en-US"/>
        </w:rPr>
        <w:t xml:space="preserve"> treatment and persistent</w:t>
      </w:r>
      <w:r w:rsidR="0033264A" w:rsidRPr="00445491">
        <w:rPr>
          <w:rFonts w:ascii="Arial" w:hAnsi="Arial" w:cs="Arial"/>
          <w:sz w:val="22"/>
          <w:szCs w:val="22"/>
          <w:lang w:val="en-US"/>
        </w:rPr>
        <w:t xml:space="preserve"> neutropenia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021EB5">
        <w:rPr>
          <w:rFonts w:ascii="Arial" w:hAnsi="Arial" w:cs="Arial"/>
          <w:sz w:val="22"/>
          <w:szCs w:val="22"/>
          <w:lang w:val="en-US"/>
        </w:rPr>
        <w:t>(</w:t>
      </w:r>
      <w:r w:rsidR="00021EB5" w:rsidRPr="00021EB5">
        <w:rPr>
          <w:rFonts w:ascii="Arial" w:hAnsi="Arial" w:cs="Arial"/>
          <w:sz w:val="22"/>
          <w:szCs w:val="22"/>
          <w:lang w:val="en-US"/>
        </w:rPr>
        <w:t>40</w:t>
      </w:r>
      <w:r w:rsidRPr="00021EB5">
        <w:rPr>
          <w:rFonts w:ascii="Arial" w:hAnsi="Arial" w:cs="Arial"/>
          <w:sz w:val="22"/>
          <w:szCs w:val="22"/>
          <w:lang w:val="en-US"/>
        </w:rPr>
        <w:t xml:space="preserve"> characters</w:t>
      </w:r>
      <w:r w:rsidR="00021EB5" w:rsidRPr="00021EB5">
        <w:rPr>
          <w:rFonts w:ascii="Arial" w:hAnsi="Arial" w:cs="Arial"/>
          <w:sz w:val="22"/>
          <w:szCs w:val="22"/>
          <w:lang w:val="en-US"/>
        </w:rPr>
        <w:t xml:space="preserve"> with</w:t>
      </w:r>
      <w:r w:rsidRPr="00021EB5">
        <w:rPr>
          <w:rFonts w:ascii="Arial" w:hAnsi="Arial" w:cs="Arial"/>
          <w:sz w:val="22"/>
          <w:szCs w:val="22"/>
          <w:lang w:val="en-US"/>
        </w:rPr>
        <w:t xml:space="preserve"> spaces)</w:t>
      </w:r>
      <w:r w:rsidRPr="00081C17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0E6EE0A2" w14:textId="77777777" w:rsidR="005A53B2" w:rsidRDefault="005A53B2">
      <w:pPr>
        <w:spacing w:after="160" w:line="259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4EAC706F" w14:textId="092C3808" w:rsidR="005A53B2" w:rsidRDefault="005A53B2" w:rsidP="005A53B2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Abstract </w:t>
      </w:r>
    </w:p>
    <w:p w14:paraId="48622267" w14:textId="645827AB" w:rsidR="005A53B2" w:rsidRPr="006A6DC2" w:rsidRDefault="005A53B2" w:rsidP="005A53B2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466AAB">
        <w:rPr>
          <w:rFonts w:ascii="Arial" w:hAnsi="Arial" w:cs="Arial"/>
          <w:b/>
          <w:sz w:val="22"/>
          <w:szCs w:val="22"/>
          <w:lang w:val="en-US"/>
        </w:rPr>
        <w:t>Background</w:t>
      </w:r>
      <w:r w:rsidR="00102DA8" w:rsidRPr="00445491">
        <w:rPr>
          <w:rFonts w:ascii="Arial" w:hAnsi="Arial" w:cs="Arial"/>
          <w:b/>
          <w:sz w:val="22"/>
          <w:szCs w:val="22"/>
          <w:lang w:val="en-US"/>
        </w:rPr>
        <w:t>:</w:t>
      </w:r>
      <w:r w:rsidR="00102DA8" w:rsidRPr="006A6DC2">
        <w:rPr>
          <w:rFonts w:ascii="Arial" w:hAnsi="Arial" w:cs="Arial"/>
          <w:sz w:val="22"/>
          <w:szCs w:val="22"/>
          <w:lang w:val="en-US"/>
        </w:rPr>
        <w:t xml:space="preserve"> </w:t>
      </w:r>
      <w:r w:rsidR="00D143E5" w:rsidRPr="006A6DC2">
        <w:rPr>
          <w:rFonts w:ascii="Arial" w:hAnsi="Arial" w:cs="Arial"/>
          <w:sz w:val="22"/>
          <w:szCs w:val="22"/>
          <w:lang w:val="en-US"/>
        </w:rPr>
        <w:t xml:space="preserve">Historically, baseline neutropenia and lack of neutrophil recovery have been </w:t>
      </w:r>
      <w:r w:rsidR="009009C4" w:rsidRPr="006A6DC2">
        <w:rPr>
          <w:rFonts w:ascii="Arial" w:hAnsi="Arial" w:cs="Arial"/>
          <w:sz w:val="22"/>
          <w:szCs w:val="22"/>
          <w:lang w:val="en-US"/>
        </w:rPr>
        <w:t xml:space="preserve">associated with poor outcomes in </w:t>
      </w:r>
      <w:r w:rsidR="00F811CE" w:rsidRPr="006A6DC2">
        <w:rPr>
          <w:rFonts w:ascii="Arial" w:hAnsi="Arial" w:cs="Arial"/>
          <w:sz w:val="22"/>
          <w:szCs w:val="22"/>
          <w:lang w:val="en-US"/>
        </w:rPr>
        <w:t>i</w:t>
      </w:r>
      <w:r w:rsidR="0033264A" w:rsidRPr="006A6DC2">
        <w:rPr>
          <w:rFonts w:ascii="Arial" w:hAnsi="Arial" w:cs="Arial"/>
          <w:sz w:val="22"/>
          <w:szCs w:val="22"/>
          <w:lang w:val="en-US"/>
        </w:rPr>
        <w:t>nvasive a</w:t>
      </w:r>
      <w:r w:rsidR="009009C4" w:rsidRPr="006A6DC2">
        <w:rPr>
          <w:rFonts w:ascii="Arial" w:hAnsi="Arial" w:cs="Arial"/>
          <w:sz w:val="22"/>
          <w:szCs w:val="22"/>
          <w:lang w:val="en-US"/>
        </w:rPr>
        <w:t>spergillosis (IA). It is unc</w:t>
      </w:r>
      <w:r w:rsidR="00D62B23" w:rsidRPr="006A6DC2">
        <w:rPr>
          <w:rFonts w:ascii="Arial" w:hAnsi="Arial" w:cs="Arial"/>
          <w:sz w:val="22"/>
          <w:szCs w:val="22"/>
          <w:lang w:val="en-US"/>
        </w:rPr>
        <w:t xml:space="preserve">lear how </w:t>
      </w:r>
      <w:r w:rsidR="00401551" w:rsidRPr="006A6DC2">
        <w:rPr>
          <w:rFonts w:ascii="Arial" w:hAnsi="Arial" w:cs="Arial"/>
          <w:sz w:val="22"/>
          <w:szCs w:val="22"/>
          <w:lang w:val="en-US"/>
        </w:rPr>
        <w:t>treatment</w:t>
      </w:r>
      <w:r w:rsidR="0033264A" w:rsidRPr="006A6DC2">
        <w:rPr>
          <w:rFonts w:ascii="Arial" w:hAnsi="Arial" w:cs="Arial"/>
          <w:sz w:val="22"/>
          <w:szCs w:val="22"/>
          <w:lang w:val="en-US"/>
        </w:rPr>
        <w:t xml:space="preserve"> with</w:t>
      </w:r>
      <w:r w:rsidR="009009C4" w:rsidRPr="006A6DC2">
        <w:rPr>
          <w:rFonts w:ascii="Arial" w:hAnsi="Arial" w:cs="Arial"/>
          <w:sz w:val="22"/>
          <w:szCs w:val="22"/>
          <w:lang w:val="en-US"/>
        </w:rPr>
        <w:t xml:space="preserve"> </w:t>
      </w:r>
      <w:r w:rsidR="00F86E5D" w:rsidRPr="006A6DC2">
        <w:rPr>
          <w:rFonts w:ascii="Arial" w:hAnsi="Arial" w:cs="Arial"/>
          <w:sz w:val="22"/>
          <w:szCs w:val="22"/>
          <w:lang w:val="en-US"/>
        </w:rPr>
        <w:t>the new</w:t>
      </w:r>
      <w:r w:rsidR="00F86E5D" w:rsidRPr="006A6DC2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9009C4" w:rsidRPr="006A6DC2">
        <w:rPr>
          <w:rFonts w:ascii="Arial" w:hAnsi="Arial" w:cs="Arial"/>
          <w:i/>
          <w:sz w:val="22"/>
          <w:szCs w:val="22"/>
          <w:lang w:val="en-US"/>
        </w:rPr>
        <w:t>Aspergillus</w:t>
      </w:r>
      <w:r w:rsidR="00C12911" w:rsidRPr="006A6DC2">
        <w:rPr>
          <w:rFonts w:ascii="Arial" w:hAnsi="Arial" w:cs="Arial"/>
          <w:sz w:val="22"/>
          <w:szCs w:val="22"/>
          <w:lang w:val="en-US"/>
        </w:rPr>
        <w:t>-active triazoles</w:t>
      </w:r>
      <w:r w:rsidR="009009C4" w:rsidRPr="006A6DC2">
        <w:rPr>
          <w:rFonts w:ascii="Arial" w:hAnsi="Arial" w:cs="Arial"/>
          <w:sz w:val="22"/>
          <w:szCs w:val="22"/>
          <w:lang w:val="en-US"/>
        </w:rPr>
        <w:t xml:space="preserve"> isavuconazole </w:t>
      </w:r>
      <w:r w:rsidR="00D143E5" w:rsidRPr="006A6DC2">
        <w:rPr>
          <w:rFonts w:ascii="Arial" w:hAnsi="Arial" w:cs="Arial"/>
          <w:sz w:val="22"/>
          <w:szCs w:val="22"/>
          <w:lang w:val="en-US"/>
        </w:rPr>
        <w:t>and</w:t>
      </w:r>
      <w:r w:rsidR="00BE50AB" w:rsidRPr="006A6DC2">
        <w:rPr>
          <w:rFonts w:ascii="Arial" w:hAnsi="Arial" w:cs="Arial"/>
          <w:sz w:val="22"/>
          <w:szCs w:val="22"/>
          <w:lang w:val="en-US"/>
        </w:rPr>
        <w:t xml:space="preserve"> </w:t>
      </w:r>
      <w:r w:rsidR="009009C4" w:rsidRPr="006A6DC2">
        <w:rPr>
          <w:rFonts w:ascii="Arial" w:hAnsi="Arial" w:cs="Arial"/>
          <w:sz w:val="22"/>
          <w:szCs w:val="22"/>
          <w:lang w:val="en-US"/>
        </w:rPr>
        <w:t>voriconazole</w:t>
      </w:r>
      <w:r w:rsidR="00502050" w:rsidRPr="006A6DC2">
        <w:rPr>
          <w:rFonts w:ascii="Arial" w:hAnsi="Arial" w:cs="Arial"/>
          <w:sz w:val="22"/>
          <w:szCs w:val="22"/>
          <w:lang w:val="en-US"/>
        </w:rPr>
        <w:t xml:space="preserve"> affects outcomes in </w:t>
      </w:r>
      <w:r w:rsidR="00F86E5D" w:rsidRPr="006A6DC2">
        <w:rPr>
          <w:rFonts w:ascii="Arial" w:hAnsi="Arial" w:cs="Arial"/>
          <w:sz w:val="22"/>
          <w:szCs w:val="22"/>
          <w:lang w:val="en-US"/>
        </w:rPr>
        <w:t xml:space="preserve">neutropenic </w:t>
      </w:r>
      <w:r w:rsidR="00502050" w:rsidRPr="006A6DC2">
        <w:rPr>
          <w:rFonts w:ascii="Arial" w:hAnsi="Arial" w:cs="Arial"/>
          <w:sz w:val="22"/>
          <w:szCs w:val="22"/>
          <w:lang w:val="en-US"/>
        </w:rPr>
        <w:t xml:space="preserve">patients with </w:t>
      </w:r>
      <w:r w:rsidR="00F86E5D" w:rsidRPr="006A6DC2">
        <w:rPr>
          <w:rFonts w:ascii="Arial" w:hAnsi="Arial" w:cs="Arial"/>
          <w:sz w:val="22"/>
          <w:szCs w:val="22"/>
          <w:lang w:val="en-US"/>
        </w:rPr>
        <w:t>IA</w:t>
      </w:r>
      <w:r w:rsidRPr="006A6DC2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5A6F1CE7" w14:textId="7C6AE01E" w:rsidR="001A004E" w:rsidRDefault="005A53B2" w:rsidP="0032529B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466AAB">
        <w:rPr>
          <w:rFonts w:ascii="Arial" w:hAnsi="Arial" w:cs="Arial"/>
          <w:b/>
          <w:sz w:val="22"/>
          <w:szCs w:val="22"/>
          <w:lang w:val="en-US"/>
        </w:rPr>
        <w:t>Methods</w:t>
      </w:r>
      <w:r w:rsidR="00102DA8" w:rsidRPr="00445491">
        <w:rPr>
          <w:rFonts w:ascii="Arial" w:hAnsi="Arial" w:cs="Arial"/>
          <w:b/>
          <w:sz w:val="22"/>
          <w:szCs w:val="22"/>
          <w:lang w:val="en-US"/>
        </w:rPr>
        <w:t>:</w:t>
      </w:r>
      <w:r w:rsidR="00102DA8" w:rsidRPr="00C41339">
        <w:rPr>
          <w:rFonts w:ascii="Arial" w:hAnsi="Arial" w:cs="Arial"/>
          <w:sz w:val="22"/>
          <w:szCs w:val="22"/>
          <w:lang w:val="en-US"/>
        </w:rPr>
        <w:t xml:space="preserve"> </w:t>
      </w:r>
      <w:r w:rsidR="009009C4" w:rsidRPr="00C41339">
        <w:rPr>
          <w:rFonts w:ascii="Arial" w:hAnsi="Arial" w:cs="Arial"/>
          <w:sz w:val="22"/>
          <w:szCs w:val="22"/>
          <w:lang w:val="en-US"/>
        </w:rPr>
        <w:t xml:space="preserve">A </w:t>
      </w:r>
      <w:r w:rsidR="009009C4" w:rsidRPr="00C41339">
        <w:rPr>
          <w:rFonts w:ascii="Arial" w:hAnsi="Arial" w:cs="Arial"/>
          <w:i/>
          <w:sz w:val="22"/>
          <w:szCs w:val="22"/>
          <w:lang w:val="en-US"/>
        </w:rPr>
        <w:t>post hoc</w:t>
      </w:r>
      <w:r w:rsidR="009009C4" w:rsidRPr="00C41339">
        <w:rPr>
          <w:rFonts w:ascii="Arial" w:hAnsi="Arial" w:cs="Arial"/>
          <w:sz w:val="22"/>
          <w:szCs w:val="22"/>
          <w:lang w:val="en-US"/>
        </w:rPr>
        <w:t xml:space="preserve"> analysis of the phase 3 SECURE trial </w:t>
      </w:r>
      <w:r w:rsidR="00102DA8" w:rsidRPr="00C41339">
        <w:rPr>
          <w:rFonts w:ascii="Arial" w:hAnsi="Arial" w:cs="Arial"/>
          <w:sz w:val="22"/>
          <w:szCs w:val="22"/>
          <w:lang w:val="en-US"/>
        </w:rPr>
        <w:t>assessed patients with neutropenia</w:t>
      </w:r>
      <w:r w:rsidR="00EE085D">
        <w:rPr>
          <w:rFonts w:ascii="Arial" w:hAnsi="Arial" w:cs="Arial"/>
          <w:sz w:val="22"/>
          <w:szCs w:val="22"/>
          <w:lang w:val="en-US"/>
        </w:rPr>
        <w:t xml:space="preserve"> (neutrophil count</w:t>
      </w:r>
      <w:r w:rsidR="00102DA8" w:rsidRPr="00C41339">
        <w:rPr>
          <w:rFonts w:ascii="Arial" w:hAnsi="Arial" w:cs="Arial"/>
          <w:sz w:val="22"/>
          <w:szCs w:val="22"/>
          <w:lang w:val="en-US"/>
        </w:rPr>
        <w:t xml:space="preserve"> </w:t>
      </w:r>
      <w:r w:rsidR="00EE085D" w:rsidRPr="00C41339">
        <w:rPr>
          <w:rFonts w:ascii="Arial" w:hAnsi="Arial" w:cs="Arial"/>
          <w:sz w:val="22"/>
          <w:szCs w:val="22"/>
          <w:lang w:val="en-US"/>
        </w:rPr>
        <w:t>&lt;0.5 x 10</w:t>
      </w:r>
      <w:r w:rsidR="00EE085D" w:rsidRPr="00C41339">
        <w:rPr>
          <w:rFonts w:ascii="Arial" w:hAnsi="Arial" w:cs="Arial"/>
          <w:sz w:val="22"/>
          <w:szCs w:val="22"/>
          <w:vertAlign w:val="superscript"/>
          <w:lang w:val="en-US"/>
        </w:rPr>
        <w:t>9</w:t>
      </w:r>
      <w:r w:rsidR="00EE085D" w:rsidRPr="00C41339">
        <w:rPr>
          <w:rFonts w:ascii="Arial" w:hAnsi="Arial" w:cs="Arial"/>
          <w:sz w:val="22"/>
          <w:szCs w:val="22"/>
          <w:lang w:val="en-US"/>
        </w:rPr>
        <w:t>/L for &gt;10 days at baseline</w:t>
      </w:r>
      <w:r w:rsidR="002373BD">
        <w:rPr>
          <w:rFonts w:ascii="Arial" w:hAnsi="Arial" w:cs="Arial"/>
          <w:sz w:val="22"/>
          <w:szCs w:val="22"/>
          <w:lang w:val="en-US"/>
        </w:rPr>
        <w:t>)</w:t>
      </w:r>
      <w:r w:rsidR="00EE085D" w:rsidRPr="00C41339">
        <w:rPr>
          <w:rFonts w:ascii="Arial" w:hAnsi="Arial" w:cs="Arial"/>
          <w:sz w:val="22"/>
          <w:szCs w:val="22"/>
          <w:lang w:val="en-US"/>
        </w:rPr>
        <w:t xml:space="preserve"> </w:t>
      </w:r>
      <w:r w:rsidR="00102DA8" w:rsidRPr="00C41339">
        <w:rPr>
          <w:rFonts w:ascii="Arial" w:hAnsi="Arial" w:cs="Arial"/>
          <w:sz w:val="22"/>
          <w:szCs w:val="22"/>
          <w:lang w:val="en-US"/>
        </w:rPr>
        <w:t xml:space="preserve">with </w:t>
      </w:r>
      <w:r w:rsidR="00D143E5">
        <w:rPr>
          <w:rFonts w:ascii="Arial" w:hAnsi="Arial" w:cs="Arial"/>
          <w:sz w:val="22"/>
          <w:szCs w:val="22"/>
          <w:lang w:val="en-US"/>
        </w:rPr>
        <w:t xml:space="preserve">IA </w:t>
      </w:r>
      <w:r w:rsidR="00A179ED">
        <w:rPr>
          <w:rFonts w:ascii="Arial" w:hAnsi="Arial" w:cs="Arial"/>
          <w:sz w:val="22"/>
          <w:szCs w:val="22"/>
          <w:lang w:val="en-US"/>
        </w:rPr>
        <w:t>(proven/</w:t>
      </w:r>
      <w:r w:rsidR="00892C70" w:rsidRPr="00C41339">
        <w:rPr>
          <w:rFonts w:ascii="Arial" w:hAnsi="Arial" w:cs="Arial"/>
          <w:sz w:val="22"/>
          <w:szCs w:val="22"/>
          <w:lang w:val="en-US"/>
        </w:rPr>
        <w:t xml:space="preserve">probable) </w:t>
      </w:r>
      <w:r w:rsidR="00102DA8" w:rsidRPr="00C41339">
        <w:rPr>
          <w:rFonts w:ascii="Arial" w:hAnsi="Arial" w:cs="Arial"/>
          <w:sz w:val="22"/>
          <w:szCs w:val="22"/>
          <w:lang w:val="en-US"/>
        </w:rPr>
        <w:t>who had received either</w:t>
      </w:r>
      <w:r w:rsidRPr="00C41339">
        <w:rPr>
          <w:rFonts w:ascii="Arial" w:hAnsi="Arial" w:cs="Arial"/>
          <w:sz w:val="22"/>
          <w:szCs w:val="22"/>
          <w:lang w:val="en-US"/>
        </w:rPr>
        <w:t xml:space="preserve"> isavuconazole</w:t>
      </w:r>
      <w:r w:rsidR="002373BD">
        <w:rPr>
          <w:rFonts w:ascii="Arial" w:hAnsi="Arial" w:cs="Arial"/>
          <w:sz w:val="22"/>
          <w:szCs w:val="22"/>
          <w:lang w:val="en-US"/>
        </w:rPr>
        <w:t xml:space="preserve"> or voriconazole.</w:t>
      </w:r>
      <w:r w:rsidRPr="00C41339">
        <w:rPr>
          <w:rFonts w:ascii="Arial" w:hAnsi="Arial" w:cs="Arial"/>
          <w:sz w:val="22"/>
          <w:szCs w:val="22"/>
          <w:lang w:val="en-US"/>
        </w:rPr>
        <w:t xml:space="preserve"> The primary endpoint was all-cause mortality (ACM) through </w:t>
      </w:r>
      <w:r w:rsidR="00DB29EF">
        <w:rPr>
          <w:rFonts w:ascii="Arial" w:hAnsi="Arial" w:cs="Arial"/>
          <w:sz w:val="22"/>
          <w:szCs w:val="22"/>
          <w:lang w:val="en-US"/>
        </w:rPr>
        <w:t>d</w:t>
      </w:r>
      <w:r w:rsidR="00DB29EF" w:rsidRPr="00C41339">
        <w:rPr>
          <w:rFonts w:ascii="Arial" w:hAnsi="Arial" w:cs="Arial"/>
          <w:sz w:val="22"/>
          <w:szCs w:val="22"/>
          <w:lang w:val="en-US"/>
        </w:rPr>
        <w:t xml:space="preserve">ay </w:t>
      </w:r>
      <w:r w:rsidRPr="00C41339">
        <w:rPr>
          <w:rFonts w:ascii="Arial" w:hAnsi="Arial" w:cs="Arial"/>
          <w:sz w:val="22"/>
          <w:szCs w:val="22"/>
          <w:lang w:val="en-US"/>
        </w:rPr>
        <w:t xml:space="preserve">42. </w:t>
      </w:r>
      <w:r w:rsidR="00A46808">
        <w:rPr>
          <w:rFonts w:ascii="Arial" w:hAnsi="Arial" w:cs="Arial"/>
          <w:sz w:val="22"/>
          <w:szCs w:val="22"/>
          <w:lang w:val="en-US"/>
        </w:rPr>
        <w:t xml:space="preserve">ACM in </w:t>
      </w:r>
      <w:r w:rsidR="00293C0B">
        <w:rPr>
          <w:rFonts w:ascii="Arial" w:hAnsi="Arial" w:cs="Arial"/>
          <w:sz w:val="22"/>
          <w:szCs w:val="22"/>
          <w:lang w:val="en-US"/>
        </w:rPr>
        <w:t xml:space="preserve">patients </w:t>
      </w:r>
      <w:r w:rsidR="00F811CE">
        <w:rPr>
          <w:rFonts w:ascii="Arial" w:hAnsi="Arial" w:cs="Arial"/>
          <w:sz w:val="22"/>
          <w:szCs w:val="22"/>
          <w:lang w:val="en-US"/>
        </w:rPr>
        <w:t>with resolved</w:t>
      </w:r>
      <w:r w:rsidR="00FA389F">
        <w:rPr>
          <w:rFonts w:ascii="Arial" w:hAnsi="Arial" w:cs="Arial"/>
          <w:sz w:val="22"/>
          <w:szCs w:val="22"/>
          <w:lang w:val="en-US"/>
        </w:rPr>
        <w:t>,</w:t>
      </w:r>
      <w:r w:rsidR="00F811CE">
        <w:rPr>
          <w:rFonts w:ascii="Arial" w:hAnsi="Arial" w:cs="Arial"/>
          <w:sz w:val="22"/>
          <w:szCs w:val="22"/>
          <w:lang w:val="en-US"/>
        </w:rPr>
        <w:t xml:space="preserve"> versus unresolved</w:t>
      </w:r>
      <w:r w:rsidR="00FA389F">
        <w:rPr>
          <w:rFonts w:ascii="Arial" w:hAnsi="Arial" w:cs="Arial"/>
          <w:sz w:val="22"/>
          <w:szCs w:val="22"/>
          <w:lang w:val="en-US"/>
        </w:rPr>
        <w:t>,</w:t>
      </w:r>
      <w:r w:rsidR="00F811CE">
        <w:rPr>
          <w:rFonts w:ascii="Arial" w:hAnsi="Arial" w:cs="Arial"/>
          <w:sz w:val="22"/>
          <w:szCs w:val="22"/>
          <w:lang w:val="en-US"/>
        </w:rPr>
        <w:t xml:space="preserve"> n</w:t>
      </w:r>
      <w:r w:rsidR="00C964B5">
        <w:rPr>
          <w:rFonts w:ascii="Arial" w:hAnsi="Arial" w:cs="Arial"/>
          <w:sz w:val="22"/>
          <w:szCs w:val="22"/>
          <w:lang w:val="en-US"/>
        </w:rPr>
        <w:t xml:space="preserve">eutropenia at </w:t>
      </w:r>
      <w:r w:rsidR="00DB29EF">
        <w:rPr>
          <w:rFonts w:ascii="Arial" w:hAnsi="Arial" w:cs="Arial"/>
          <w:sz w:val="22"/>
          <w:szCs w:val="22"/>
          <w:lang w:val="en-US"/>
        </w:rPr>
        <w:t xml:space="preserve">day </w:t>
      </w:r>
      <w:r w:rsidR="00C964B5">
        <w:rPr>
          <w:rFonts w:ascii="Arial" w:hAnsi="Arial" w:cs="Arial"/>
          <w:sz w:val="22"/>
          <w:szCs w:val="22"/>
          <w:lang w:val="en-US"/>
        </w:rPr>
        <w:t>7</w:t>
      </w:r>
      <w:r w:rsidR="00A46808">
        <w:rPr>
          <w:rFonts w:ascii="Arial" w:hAnsi="Arial" w:cs="Arial"/>
          <w:sz w:val="22"/>
          <w:szCs w:val="22"/>
          <w:lang w:val="en-US"/>
        </w:rPr>
        <w:t xml:space="preserve"> and o</w:t>
      </w:r>
      <w:r w:rsidR="00A46808" w:rsidRPr="00C41339">
        <w:rPr>
          <w:rFonts w:ascii="Arial" w:hAnsi="Arial" w:cs="Arial"/>
          <w:sz w:val="22"/>
          <w:szCs w:val="22"/>
          <w:lang w:val="en-US"/>
        </w:rPr>
        <w:t>verall success at end-of-trea</w:t>
      </w:r>
      <w:r w:rsidR="00A46808">
        <w:rPr>
          <w:rFonts w:ascii="Arial" w:hAnsi="Arial" w:cs="Arial"/>
          <w:sz w:val="22"/>
          <w:szCs w:val="22"/>
          <w:lang w:val="en-US"/>
        </w:rPr>
        <w:t xml:space="preserve">tment (EOT) </w:t>
      </w:r>
      <w:r w:rsidR="00DB29EF">
        <w:rPr>
          <w:rFonts w:ascii="Arial" w:hAnsi="Arial" w:cs="Arial"/>
          <w:sz w:val="22"/>
          <w:szCs w:val="22"/>
          <w:lang w:val="en-US"/>
        </w:rPr>
        <w:t>was</w:t>
      </w:r>
      <w:r w:rsidR="00DB29EF" w:rsidRPr="00C41339">
        <w:rPr>
          <w:rFonts w:ascii="Arial" w:hAnsi="Arial" w:cs="Arial"/>
          <w:sz w:val="22"/>
          <w:szCs w:val="22"/>
          <w:lang w:val="en-US"/>
        </w:rPr>
        <w:t xml:space="preserve"> </w:t>
      </w:r>
      <w:r w:rsidRPr="00C41339">
        <w:rPr>
          <w:rFonts w:ascii="Arial" w:hAnsi="Arial" w:cs="Arial"/>
          <w:sz w:val="22"/>
          <w:szCs w:val="22"/>
          <w:lang w:val="en-US"/>
        </w:rPr>
        <w:t xml:space="preserve">also assessed. </w:t>
      </w:r>
    </w:p>
    <w:p w14:paraId="58E48F24" w14:textId="4A9BB84E" w:rsidR="004B56CE" w:rsidRDefault="005A53B2" w:rsidP="004B56CE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C41339">
        <w:rPr>
          <w:rFonts w:ascii="Arial" w:hAnsi="Arial" w:cs="Arial"/>
          <w:b/>
          <w:sz w:val="22"/>
          <w:szCs w:val="22"/>
          <w:lang w:val="en-US"/>
        </w:rPr>
        <w:t>Results</w:t>
      </w:r>
      <w:r w:rsidR="00892C70" w:rsidRPr="00C41339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A74AE6" w:rsidRPr="00C41339">
        <w:rPr>
          <w:rFonts w:ascii="Arial" w:hAnsi="Arial" w:cs="Arial"/>
          <w:sz w:val="22"/>
          <w:szCs w:val="22"/>
          <w:lang w:val="en-US"/>
        </w:rPr>
        <w:t>142 patients</w:t>
      </w:r>
      <w:r w:rsidR="00C964B5">
        <w:rPr>
          <w:rFonts w:ascii="Arial" w:hAnsi="Arial" w:cs="Arial"/>
          <w:sz w:val="22"/>
          <w:szCs w:val="22"/>
          <w:lang w:val="en-US"/>
        </w:rPr>
        <w:t xml:space="preserve"> with neutropenia</w:t>
      </w:r>
      <w:r w:rsidR="00A74AE6" w:rsidRPr="00C41339">
        <w:rPr>
          <w:rFonts w:ascii="Arial" w:hAnsi="Arial" w:cs="Arial"/>
          <w:sz w:val="22"/>
          <w:szCs w:val="22"/>
          <w:lang w:val="en-US"/>
        </w:rPr>
        <w:t xml:space="preserve"> with </w:t>
      </w:r>
      <w:r w:rsidR="00D143E5">
        <w:rPr>
          <w:rFonts w:ascii="Arial" w:hAnsi="Arial" w:cs="Arial"/>
          <w:sz w:val="22"/>
          <w:szCs w:val="22"/>
          <w:lang w:val="en-US"/>
        </w:rPr>
        <w:t xml:space="preserve">IA </w:t>
      </w:r>
      <w:r w:rsidR="00FB1B1F">
        <w:rPr>
          <w:rFonts w:ascii="Arial" w:hAnsi="Arial" w:cs="Arial"/>
          <w:sz w:val="22"/>
          <w:szCs w:val="22"/>
          <w:lang w:val="en-US"/>
        </w:rPr>
        <w:t>were included</w:t>
      </w:r>
      <w:r w:rsidR="00A74AE6" w:rsidRPr="00C41339">
        <w:rPr>
          <w:rFonts w:ascii="Arial" w:hAnsi="Arial" w:cs="Arial"/>
          <w:sz w:val="22"/>
          <w:szCs w:val="22"/>
          <w:lang w:val="en-US"/>
        </w:rPr>
        <w:t xml:space="preserve"> (isavuconazole n</w:t>
      </w:r>
      <w:r w:rsidR="00B75721">
        <w:rPr>
          <w:rFonts w:ascii="Arial" w:hAnsi="Arial" w:cs="Arial"/>
          <w:sz w:val="22"/>
          <w:szCs w:val="22"/>
          <w:lang w:val="en-US"/>
        </w:rPr>
        <w:t xml:space="preserve"> </w:t>
      </w:r>
      <w:r w:rsidR="00A74AE6" w:rsidRPr="00C41339">
        <w:rPr>
          <w:rFonts w:ascii="Arial" w:hAnsi="Arial" w:cs="Arial"/>
          <w:sz w:val="22"/>
          <w:szCs w:val="22"/>
          <w:lang w:val="en-US"/>
        </w:rPr>
        <w:t>=</w:t>
      </w:r>
      <w:r w:rsidR="00B75721">
        <w:rPr>
          <w:rFonts w:ascii="Arial" w:hAnsi="Arial" w:cs="Arial"/>
          <w:sz w:val="22"/>
          <w:szCs w:val="22"/>
          <w:lang w:val="en-US"/>
        </w:rPr>
        <w:t xml:space="preserve"> </w:t>
      </w:r>
      <w:r w:rsidR="00A74AE6" w:rsidRPr="00C41339">
        <w:rPr>
          <w:rFonts w:ascii="Arial" w:hAnsi="Arial" w:cs="Arial"/>
          <w:sz w:val="22"/>
          <w:szCs w:val="22"/>
          <w:lang w:val="en-US"/>
        </w:rPr>
        <w:t>78</w:t>
      </w:r>
      <w:r w:rsidR="004B56CE">
        <w:rPr>
          <w:rFonts w:ascii="Arial" w:hAnsi="Arial" w:cs="Arial"/>
          <w:sz w:val="22"/>
          <w:szCs w:val="22"/>
          <w:lang w:val="en-US"/>
        </w:rPr>
        <w:t>,</w:t>
      </w:r>
      <w:r w:rsidR="00A74AE6" w:rsidRPr="00C41339">
        <w:rPr>
          <w:rFonts w:ascii="Arial" w:hAnsi="Arial" w:cs="Arial"/>
          <w:sz w:val="22"/>
          <w:szCs w:val="22"/>
          <w:lang w:val="en-US"/>
        </w:rPr>
        <w:t xml:space="preserve"> voriconazole n</w:t>
      </w:r>
      <w:r w:rsidR="00B75721">
        <w:rPr>
          <w:rFonts w:ascii="Arial" w:hAnsi="Arial" w:cs="Arial"/>
          <w:sz w:val="22"/>
          <w:szCs w:val="22"/>
          <w:lang w:val="en-US"/>
        </w:rPr>
        <w:t xml:space="preserve"> </w:t>
      </w:r>
      <w:r w:rsidR="00A74AE6" w:rsidRPr="00C41339">
        <w:rPr>
          <w:rFonts w:ascii="Arial" w:hAnsi="Arial" w:cs="Arial"/>
          <w:sz w:val="22"/>
          <w:szCs w:val="22"/>
          <w:lang w:val="en-US"/>
        </w:rPr>
        <w:t>=</w:t>
      </w:r>
      <w:r w:rsidR="00B75721">
        <w:rPr>
          <w:rFonts w:ascii="Arial" w:hAnsi="Arial" w:cs="Arial"/>
          <w:sz w:val="22"/>
          <w:szCs w:val="22"/>
          <w:lang w:val="en-US"/>
        </w:rPr>
        <w:t xml:space="preserve"> </w:t>
      </w:r>
      <w:r w:rsidR="00A74AE6" w:rsidRPr="00C41339">
        <w:rPr>
          <w:rFonts w:ascii="Arial" w:hAnsi="Arial" w:cs="Arial"/>
          <w:sz w:val="22"/>
          <w:szCs w:val="22"/>
          <w:lang w:val="en-US"/>
        </w:rPr>
        <w:t>64)</w:t>
      </w:r>
      <w:r w:rsidR="001421DD" w:rsidRPr="00C41339">
        <w:rPr>
          <w:rFonts w:ascii="Arial" w:hAnsi="Arial" w:cs="Arial"/>
          <w:sz w:val="22"/>
          <w:szCs w:val="22"/>
          <w:lang w:val="en-US"/>
        </w:rPr>
        <w:t xml:space="preserve">. </w:t>
      </w:r>
      <w:r w:rsidR="00FB1B1F" w:rsidRPr="00FB1B1F">
        <w:rPr>
          <w:rFonts w:ascii="Arial" w:hAnsi="Arial" w:cs="Arial"/>
          <w:sz w:val="22"/>
          <w:szCs w:val="22"/>
        </w:rPr>
        <w:t xml:space="preserve">ACM through </w:t>
      </w:r>
      <w:r w:rsidR="00DB29EF">
        <w:rPr>
          <w:rFonts w:ascii="Arial" w:hAnsi="Arial" w:cs="Arial"/>
          <w:sz w:val="22"/>
          <w:szCs w:val="22"/>
        </w:rPr>
        <w:t>d</w:t>
      </w:r>
      <w:r w:rsidR="00DB29EF" w:rsidRPr="00FB1B1F">
        <w:rPr>
          <w:rFonts w:ascii="Arial" w:hAnsi="Arial" w:cs="Arial"/>
          <w:sz w:val="22"/>
          <w:szCs w:val="22"/>
        </w:rPr>
        <w:t xml:space="preserve">ay </w:t>
      </w:r>
      <w:r w:rsidR="00FB1B1F" w:rsidRPr="00FB1B1F">
        <w:rPr>
          <w:rFonts w:ascii="Arial" w:hAnsi="Arial" w:cs="Arial"/>
          <w:sz w:val="22"/>
          <w:szCs w:val="22"/>
        </w:rPr>
        <w:t xml:space="preserve">42 (primary endpoint), </w:t>
      </w:r>
      <w:r w:rsidR="00DB29EF">
        <w:rPr>
          <w:rFonts w:ascii="Arial" w:hAnsi="Arial" w:cs="Arial"/>
          <w:sz w:val="22"/>
          <w:szCs w:val="22"/>
        </w:rPr>
        <w:t>d</w:t>
      </w:r>
      <w:r w:rsidR="00DB29EF" w:rsidRPr="00FB1B1F">
        <w:rPr>
          <w:rFonts w:ascii="Arial" w:hAnsi="Arial" w:cs="Arial"/>
          <w:sz w:val="22"/>
          <w:szCs w:val="22"/>
        </w:rPr>
        <w:t xml:space="preserve">ay </w:t>
      </w:r>
      <w:r w:rsidR="00FB1B1F" w:rsidRPr="00FB1B1F">
        <w:rPr>
          <w:rFonts w:ascii="Arial" w:hAnsi="Arial" w:cs="Arial"/>
          <w:sz w:val="22"/>
          <w:szCs w:val="22"/>
        </w:rPr>
        <w:t>7, and EOT was higher for patients with unresolved</w:t>
      </w:r>
      <w:r w:rsidR="00FA389F">
        <w:rPr>
          <w:rFonts w:ascii="Arial" w:hAnsi="Arial" w:cs="Arial"/>
          <w:sz w:val="22"/>
          <w:szCs w:val="22"/>
        </w:rPr>
        <w:t>,</w:t>
      </w:r>
      <w:r w:rsidR="00FB1B1F" w:rsidRPr="00FB1B1F">
        <w:rPr>
          <w:rFonts w:ascii="Arial" w:hAnsi="Arial" w:cs="Arial"/>
          <w:sz w:val="22"/>
          <w:szCs w:val="22"/>
        </w:rPr>
        <w:t xml:space="preserve"> versus re</w:t>
      </w:r>
      <w:r w:rsidR="0023126F">
        <w:rPr>
          <w:rFonts w:ascii="Arial" w:hAnsi="Arial" w:cs="Arial"/>
          <w:sz w:val="22"/>
          <w:szCs w:val="22"/>
        </w:rPr>
        <w:t>solved</w:t>
      </w:r>
      <w:r w:rsidR="00FA389F">
        <w:rPr>
          <w:rFonts w:ascii="Arial" w:hAnsi="Arial" w:cs="Arial"/>
          <w:sz w:val="22"/>
          <w:szCs w:val="22"/>
        </w:rPr>
        <w:t>,</w:t>
      </w:r>
      <w:r w:rsidR="0023126F">
        <w:rPr>
          <w:rFonts w:ascii="Arial" w:hAnsi="Arial" w:cs="Arial"/>
          <w:sz w:val="22"/>
          <w:szCs w:val="22"/>
        </w:rPr>
        <w:t xml:space="preserve"> neutropenia at each time</w:t>
      </w:r>
      <w:r w:rsidR="00FB1B1F" w:rsidRPr="00FB1B1F">
        <w:rPr>
          <w:rFonts w:ascii="Arial" w:hAnsi="Arial" w:cs="Arial"/>
          <w:sz w:val="22"/>
          <w:szCs w:val="22"/>
        </w:rPr>
        <w:t>point (</w:t>
      </w:r>
      <w:r w:rsidR="00DB29EF">
        <w:rPr>
          <w:rFonts w:ascii="Arial" w:hAnsi="Arial" w:cs="Arial"/>
          <w:sz w:val="22"/>
          <w:szCs w:val="22"/>
        </w:rPr>
        <w:t>d</w:t>
      </w:r>
      <w:r w:rsidR="00DB29EF" w:rsidRPr="00FB1B1F">
        <w:rPr>
          <w:rFonts w:ascii="Arial" w:hAnsi="Arial" w:cs="Arial"/>
          <w:sz w:val="22"/>
          <w:szCs w:val="22"/>
        </w:rPr>
        <w:t xml:space="preserve">ay </w:t>
      </w:r>
      <w:r w:rsidR="00FB1B1F" w:rsidRPr="00FB1B1F">
        <w:rPr>
          <w:rFonts w:ascii="Arial" w:hAnsi="Arial" w:cs="Arial"/>
          <w:sz w:val="22"/>
          <w:szCs w:val="22"/>
        </w:rPr>
        <w:t xml:space="preserve">42, </w:t>
      </w:r>
      <w:r w:rsidR="00FB1B1F" w:rsidRPr="00FB1B1F">
        <w:rPr>
          <w:rFonts w:ascii="Arial" w:hAnsi="Arial" w:cs="Arial"/>
          <w:sz w:val="22"/>
          <w:szCs w:val="22"/>
          <w:lang w:val="en-US"/>
        </w:rPr>
        <w:t>unresolved: 45</w:t>
      </w:r>
      <w:r w:rsidR="00984BB5">
        <w:rPr>
          <w:rFonts w:ascii="Arial" w:hAnsi="Arial" w:cs="Arial"/>
          <w:sz w:val="22"/>
          <w:szCs w:val="22"/>
          <w:lang w:val="en-US"/>
        </w:rPr>
        <w:t>.0</w:t>
      </w:r>
      <w:r w:rsidR="00FB1B1F" w:rsidRPr="00FB1B1F">
        <w:rPr>
          <w:rFonts w:ascii="Arial" w:hAnsi="Arial" w:cs="Arial"/>
          <w:sz w:val="22"/>
          <w:szCs w:val="22"/>
          <w:lang w:val="en-US"/>
        </w:rPr>
        <w:t>% isavuconazole, 45</w:t>
      </w:r>
      <w:r w:rsidR="00984BB5">
        <w:rPr>
          <w:rFonts w:ascii="Arial" w:hAnsi="Arial" w:cs="Arial"/>
          <w:sz w:val="22"/>
          <w:szCs w:val="22"/>
          <w:lang w:val="en-US"/>
        </w:rPr>
        <w:t>.2</w:t>
      </w:r>
      <w:r w:rsidR="00FB1B1F" w:rsidRPr="00FB1B1F">
        <w:rPr>
          <w:rFonts w:ascii="Arial" w:hAnsi="Arial" w:cs="Arial"/>
          <w:sz w:val="22"/>
          <w:szCs w:val="22"/>
          <w:lang w:val="en-US"/>
        </w:rPr>
        <w:t xml:space="preserve">% voriconazole; resolved: </w:t>
      </w:r>
      <w:r w:rsidR="00781EB7">
        <w:rPr>
          <w:rFonts w:ascii="Arial" w:hAnsi="Arial" w:cs="Arial"/>
          <w:sz w:val="22"/>
          <w:szCs w:val="22"/>
          <w:lang w:val="en-US"/>
        </w:rPr>
        <w:t>5</w:t>
      </w:r>
      <w:r w:rsidR="00984BB5">
        <w:rPr>
          <w:rFonts w:ascii="Arial" w:hAnsi="Arial" w:cs="Arial"/>
          <w:sz w:val="22"/>
          <w:szCs w:val="22"/>
          <w:lang w:val="en-US"/>
        </w:rPr>
        <w:t>.0</w:t>
      </w:r>
      <w:r w:rsidR="00781EB7">
        <w:rPr>
          <w:rFonts w:ascii="Arial" w:hAnsi="Arial" w:cs="Arial"/>
          <w:sz w:val="22"/>
          <w:szCs w:val="22"/>
          <w:lang w:val="en-US"/>
        </w:rPr>
        <w:t xml:space="preserve">% </w:t>
      </w:r>
      <w:r w:rsidR="00FB1B1F" w:rsidRPr="00FB1B1F">
        <w:rPr>
          <w:rFonts w:ascii="Arial" w:hAnsi="Arial" w:cs="Arial"/>
          <w:sz w:val="22"/>
          <w:szCs w:val="22"/>
          <w:lang w:val="en-US"/>
        </w:rPr>
        <w:t>isavuconazol</w:t>
      </w:r>
      <w:r w:rsidR="00781EB7">
        <w:rPr>
          <w:rFonts w:ascii="Arial" w:hAnsi="Arial" w:cs="Arial"/>
          <w:sz w:val="22"/>
          <w:szCs w:val="22"/>
          <w:lang w:val="en-US"/>
        </w:rPr>
        <w:t>e</w:t>
      </w:r>
      <w:r w:rsidR="00FB1B1F" w:rsidRPr="00FB1B1F">
        <w:rPr>
          <w:rFonts w:ascii="Arial" w:hAnsi="Arial" w:cs="Arial"/>
          <w:sz w:val="22"/>
          <w:szCs w:val="22"/>
          <w:lang w:val="en-US"/>
        </w:rPr>
        <w:t xml:space="preserve">, </w:t>
      </w:r>
      <w:r w:rsidR="00984BB5">
        <w:rPr>
          <w:rFonts w:ascii="Arial" w:hAnsi="Arial" w:cs="Arial"/>
          <w:sz w:val="22"/>
          <w:szCs w:val="22"/>
          <w:lang w:val="en-US"/>
        </w:rPr>
        <w:t>5.9</w:t>
      </w:r>
      <w:r w:rsidR="00781EB7">
        <w:rPr>
          <w:rFonts w:ascii="Arial" w:hAnsi="Arial" w:cs="Arial"/>
          <w:sz w:val="22"/>
          <w:szCs w:val="22"/>
          <w:lang w:val="en-US"/>
        </w:rPr>
        <w:t xml:space="preserve">% </w:t>
      </w:r>
      <w:r w:rsidR="00FB1B1F" w:rsidRPr="00FB1B1F">
        <w:rPr>
          <w:rFonts w:ascii="Arial" w:hAnsi="Arial" w:cs="Arial"/>
          <w:sz w:val="22"/>
          <w:szCs w:val="22"/>
          <w:lang w:val="en-US"/>
        </w:rPr>
        <w:t>voriconazole</w:t>
      </w:r>
      <w:r w:rsidR="00FB1B1F" w:rsidRPr="00FB1B1F">
        <w:rPr>
          <w:rFonts w:ascii="Arial" w:hAnsi="Arial" w:cs="Arial"/>
          <w:sz w:val="22"/>
          <w:szCs w:val="22"/>
        </w:rPr>
        <w:t xml:space="preserve">; </w:t>
      </w:r>
      <w:r w:rsidR="00DB29EF">
        <w:rPr>
          <w:rFonts w:ascii="Arial" w:hAnsi="Arial" w:cs="Arial"/>
          <w:sz w:val="22"/>
          <w:szCs w:val="22"/>
        </w:rPr>
        <w:t>d</w:t>
      </w:r>
      <w:r w:rsidR="00DB29EF" w:rsidRPr="00FB1B1F">
        <w:rPr>
          <w:rFonts w:ascii="Arial" w:hAnsi="Arial" w:cs="Arial"/>
          <w:sz w:val="22"/>
          <w:szCs w:val="22"/>
        </w:rPr>
        <w:t xml:space="preserve">ay </w:t>
      </w:r>
      <w:r w:rsidR="00FB1B1F" w:rsidRPr="00FB1B1F">
        <w:rPr>
          <w:rFonts w:ascii="Arial" w:hAnsi="Arial" w:cs="Arial"/>
          <w:sz w:val="22"/>
          <w:szCs w:val="22"/>
        </w:rPr>
        <w:t xml:space="preserve">7, unresolved: </w:t>
      </w:r>
      <w:r w:rsidR="00FB1B1F" w:rsidRPr="00FB1B1F">
        <w:rPr>
          <w:rFonts w:ascii="Arial" w:hAnsi="Arial" w:cs="Arial"/>
          <w:sz w:val="22"/>
          <w:szCs w:val="22"/>
          <w:lang w:val="en-US"/>
        </w:rPr>
        <w:t>31</w:t>
      </w:r>
      <w:r w:rsidR="00984BB5">
        <w:rPr>
          <w:rFonts w:ascii="Arial" w:hAnsi="Arial" w:cs="Arial"/>
          <w:sz w:val="22"/>
          <w:szCs w:val="22"/>
          <w:lang w:val="en-US"/>
        </w:rPr>
        <w:t>.0% isavuconazole, 29.8</w:t>
      </w:r>
      <w:r w:rsidR="00FB1B1F" w:rsidRPr="00FB1B1F">
        <w:rPr>
          <w:rFonts w:ascii="Arial" w:hAnsi="Arial" w:cs="Arial"/>
          <w:sz w:val="22"/>
          <w:szCs w:val="22"/>
          <w:lang w:val="en-US"/>
        </w:rPr>
        <w:t>% voriconazole</w:t>
      </w:r>
      <w:r w:rsidR="00FB1B1F" w:rsidRPr="00FB1B1F">
        <w:rPr>
          <w:rFonts w:ascii="Arial" w:hAnsi="Arial" w:cs="Arial"/>
          <w:sz w:val="22"/>
          <w:szCs w:val="22"/>
        </w:rPr>
        <w:t xml:space="preserve">; resolved: </w:t>
      </w:r>
      <w:r w:rsidR="00FB1B1F" w:rsidRPr="00FB1B1F">
        <w:rPr>
          <w:rFonts w:ascii="Arial" w:hAnsi="Arial" w:cs="Arial"/>
          <w:sz w:val="22"/>
          <w:szCs w:val="22"/>
          <w:lang w:val="en-US"/>
        </w:rPr>
        <w:t>5</w:t>
      </w:r>
      <w:r w:rsidR="00984BB5">
        <w:rPr>
          <w:rFonts w:ascii="Arial" w:hAnsi="Arial" w:cs="Arial"/>
          <w:sz w:val="22"/>
          <w:szCs w:val="22"/>
          <w:lang w:val="en-US"/>
        </w:rPr>
        <w:t>.0</w:t>
      </w:r>
      <w:r w:rsidR="00FB1B1F" w:rsidRPr="00FB1B1F">
        <w:rPr>
          <w:rFonts w:ascii="Arial" w:hAnsi="Arial" w:cs="Arial"/>
          <w:sz w:val="22"/>
          <w:szCs w:val="22"/>
          <w:lang w:val="en-US"/>
        </w:rPr>
        <w:t>% i</w:t>
      </w:r>
      <w:r w:rsidR="00984BB5">
        <w:rPr>
          <w:rFonts w:ascii="Arial" w:hAnsi="Arial" w:cs="Arial"/>
          <w:sz w:val="22"/>
          <w:szCs w:val="22"/>
          <w:lang w:val="en-US"/>
        </w:rPr>
        <w:t>savuconazole, 5.9</w:t>
      </w:r>
      <w:r w:rsidR="00FB1B1F" w:rsidRPr="00FB1B1F">
        <w:rPr>
          <w:rFonts w:ascii="Arial" w:hAnsi="Arial" w:cs="Arial"/>
          <w:sz w:val="22"/>
          <w:szCs w:val="22"/>
          <w:lang w:val="en-US"/>
        </w:rPr>
        <w:t>% voriconazole</w:t>
      </w:r>
      <w:r w:rsidR="00FB1B1F" w:rsidRPr="00FB1B1F">
        <w:rPr>
          <w:rFonts w:ascii="Arial" w:hAnsi="Arial" w:cs="Arial"/>
          <w:sz w:val="22"/>
          <w:szCs w:val="22"/>
        </w:rPr>
        <w:t xml:space="preserve">; EOT, </w:t>
      </w:r>
      <w:r w:rsidR="00984BB5">
        <w:rPr>
          <w:rFonts w:ascii="Arial" w:hAnsi="Arial" w:cs="Arial"/>
          <w:sz w:val="22"/>
          <w:szCs w:val="22"/>
          <w:lang w:val="en-US"/>
        </w:rPr>
        <w:t>unresolved: 48.6</w:t>
      </w:r>
      <w:r w:rsidR="00FB1B1F" w:rsidRPr="00FB1B1F">
        <w:rPr>
          <w:rFonts w:ascii="Arial" w:hAnsi="Arial" w:cs="Arial"/>
          <w:sz w:val="22"/>
          <w:szCs w:val="22"/>
          <w:lang w:val="en-US"/>
        </w:rPr>
        <w:t>% isavuconazole, 36</w:t>
      </w:r>
      <w:r w:rsidR="00984BB5">
        <w:rPr>
          <w:rFonts w:ascii="Arial" w:hAnsi="Arial" w:cs="Arial"/>
          <w:sz w:val="22"/>
          <w:szCs w:val="22"/>
          <w:lang w:val="en-US"/>
        </w:rPr>
        <w:t>.4</w:t>
      </w:r>
      <w:r w:rsidR="00FB1B1F" w:rsidRPr="00FB1B1F">
        <w:rPr>
          <w:rFonts w:ascii="Arial" w:hAnsi="Arial" w:cs="Arial"/>
          <w:sz w:val="22"/>
          <w:szCs w:val="22"/>
          <w:lang w:val="en-US"/>
        </w:rPr>
        <w:t xml:space="preserve">% voriconazole; resolved: </w:t>
      </w:r>
      <w:r w:rsidR="00781EB7">
        <w:rPr>
          <w:rFonts w:ascii="Arial" w:hAnsi="Arial" w:cs="Arial"/>
          <w:sz w:val="22"/>
          <w:szCs w:val="22"/>
          <w:lang w:val="en-US"/>
        </w:rPr>
        <w:t>5</w:t>
      </w:r>
      <w:r w:rsidR="00984BB5">
        <w:rPr>
          <w:rFonts w:ascii="Arial" w:hAnsi="Arial" w:cs="Arial"/>
          <w:sz w:val="22"/>
          <w:szCs w:val="22"/>
          <w:lang w:val="en-US"/>
        </w:rPr>
        <w:t>.0</w:t>
      </w:r>
      <w:r w:rsidR="00781EB7">
        <w:rPr>
          <w:rFonts w:ascii="Arial" w:hAnsi="Arial" w:cs="Arial"/>
          <w:sz w:val="22"/>
          <w:szCs w:val="22"/>
          <w:lang w:val="en-US"/>
        </w:rPr>
        <w:t xml:space="preserve">% </w:t>
      </w:r>
      <w:r w:rsidR="00FB1B1F" w:rsidRPr="00FB1B1F">
        <w:rPr>
          <w:rFonts w:ascii="Arial" w:hAnsi="Arial" w:cs="Arial"/>
          <w:sz w:val="22"/>
          <w:szCs w:val="22"/>
          <w:lang w:val="en-US"/>
        </w:rPr>
        <w:t xml:space="preserve">isavuconazole, </w:t>
      </w:r>
      <w:r w:rsidR="00781EB7">
        <w:rPr>
          <w:rFonts w:ascii="Arial" w:hAnsi="Arial" w:cs="Arial"/>
          <w:sz w:val="22"/>
          <w:szCs w:val="22"/>
          <w:lang w:val="en-US"/>
        </w:rPr>
        <w:t>14</w:t>
      </w:r>
      <w:r w:rsidR="00984BB5">
        <w:rPr>
          <w:rFonts w:ascii="Arial" w:hAnsi="Arial" w:cs="Arial"/>
          <w:sz w:val="22"/>
          <w:szCs w:val="22"/>
          <w:lang w:val="en-US"/>
        </w:rPr>
        <w:t>.3</w:t>
      </w:r>
      <w:r w:rsidR="00781EB7">
        <w:rPr>
          <w:rFonts w:ascii="Arial" w:hAnsi="Arial" w:cs="Arial"/>
          <w:sz w:val="22"/>
          <w:szCs w:val="22"/>
          <w:lang w:val="en-US"/>
        </w:rPr>
        <w:t xml:space="preserve">% </w:t>
      </w:r>
      <w:r w:rsidR="00FB1B1F" w:rsidRPr="00FB1B1F">
        <w:rPr>
          <w:rFonts w:ascii="Arial" w:hAnsi="Arial" w:cs="Arial"/>
          <w:sz w:val="22"/>
          <w:szCs w:val="22"/>
          <w:lang w:val="en-US"/>
        </w:rPr>
        <w:t>voriconazole</w:t>
      </w:r>
      <w:r w:rsidR="00FB1B1F" w:rsidRPr="00FB1B1F">
        <w:rPr>
          <w:rFonts w:ascii="Arial" w:hAnsi="Arial" w:cs="Arial"/>
          <w:sz w:val="22"/>
          <w:szCs w:val="22"/>
        </w:rPr>
        <w:t>).</w:t>
      </w:r>
      <w:r w:rsidR="004B3D41" w:rsidRPr="004B3D41">
        <w:rPr>
          <w:rFonts w:ascii="Arial" w:hAnsi="Arial" w:cs="Arial"/>
          <w:sz w:val="22"/>
          <w:szCs w:val="22"/>
          <w:lang w:val="en-US"/>
        </w:rPr>
        <w:t xml:space="preserve"> </w:t>
      </w:r>
      <w:r w:rsidR="004B3D41" w:rsidRPr="001A004E">
        <w:rPr>
          <w:rFonts w:ascii="Arial" w:hAnsi="Arial" w:cs="Arial"/>
          <w:sz w:val="22"/>
          <w:szCs w:val="22"/>
          <w:lang w:val="en-US"/>
        </w:rPr>
        <w:t>ACM was significantly higher for isavuconazole-treated patients with unresolved</w:t>
      </w:r>
      <w:r w:rsidR="009177D9">
        <w:rPr>
          <w:rFonts w:ascii="Arial" w:hAnsi="Arial" w:cs="Arial"/>
          <w:sz w:val="22"/>
          <w:szCs w:val="22"/>
          <w:lang w:val="en-US"/>
        </w:rPr>
        <w:t>,</w:t>
      </w:r>
      <w:r w:rsidR="004B3D41" w:rsidRPr="001A004E">
        <w:rPr>
          <w:rFonts w:ascii="Arial" w:hAnsi="Arial" w:cs="Arial"/>
          <w:sz w:val="22"/>
          <w:szCs w:val="22"/>
          <w:lang w:val="en-US"/>
        </w:rPr>
        <w:t xml:space="preserve"> </w:t>
      </w:r>
      <w:r w:rsidR="00FB1B1F">
        <w:rPr>
          <w:rFonts w:ascii="Arial" w:hAnsi="Arial" w:cs="Arial"/>
          <w:sz w:val="22"/>
          <w:szCs w:val="22"/>
          <w:lang w:val="en-US"/>
        </w:rPr>
        <w:t>versus resolved</w:t>
      </w:r>
      <w:r w:rsidR="009177D9">
        <w:rPr>
          <w:rFonts w:ascii="Arial" w:hAnsi="Arial" w:cs="Arial"/>
          <w:sz w:val="22"/>
          <w:szCs w:val="22"/>
          <w:lang w:val="en-US"/>
        </w:rPr>
        <w:t>,</w:t>
      </w:r>
      <w:r w:rsidR="00FB1B1F">
        <w:rPr>
          <w:rFonts w:ascii="Arial" w:hAnsi="Arial" w:cs="Arial"/>
          <w:sz w:val="22"/>
          <w:szCs w:val="22"/>
          <w:lang w:val="en-US"/>
        </w:rPr>
        <w:t xml:space="preserve"> </w:t>
      </w:r>
      <w:r w:rsidR="004B3D41" w:rsidRPr="001A004E">
        <w:rPr>
          <w:rFonts w:ascii="Arial" w:hAnsi="Arial" w:cs="Arial"/>
          <w:sz w:val="22"/>
          <w:szCs w:val="22"/>
          <w:lang w:val="en-US"/>
        </w:rPr>
        <w:t>neutropenia (</w:t>
      </w:r>
      <w:r w:rsidR="00DB29EF">
        <w:rPr>
          <w:rFonts w:ascii="Arial" w:hAnsi="Arial" w:cs="Arial"/>
          <w:sz w:val="22"/>
          <w:szCs w:val="22"/>
          <w:lang w:val="en-US"/>
        </w:rPr>
        <w:t>d</w:t>
      </w:r>
      <w:r w:rsidR="00DB29EF" w:rsidRPr="001A004E">
        <w:rPr>
          <w:rFonts w:ascii="Arial" w:hAnsi="Arial" w:cs="Arial"/>
          <w:sz w:val="22"/>
          <w:szCs w:val="22"/>
          <w:lang w:val="en-US"/>
        </w:rPr>
        <w:t xml:space="preserve">ay </w:t>
      </w:r>
      <w:r w:rsidR="004B3D41" w:rsidRPr="001A004E">
        <w:rPr>
          <w:rFonts w:ascii="Arial" w:hAnsi="Arial" w:cs="Arial"/>
          <w:sz w:val="22"/>
          <w:szCs w:val="22"/>
          <w:lang w:val="en-US"/>
        </w:rPr>
        <w:t xml:space="preserve">7, </w:t>
      </w:r>
      <w:r w:rsidR="00B75721" w:rsidRPr="005B5561">
        <w:rPr>
          <w:rFonts w:ascii="Arial" w:hAnsi="Arial" w:cs="Arial"/>
          <w:i/>
          <w:sz w:val="22"/>
          <w:szCs w:val="22"/>
          <w:lang w:val="en-US"/>
        </w:rPr>
        <w:t>P</w:t>
      </w:r>
      <w:r w:rsidR="00B75721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4B3D41" w:rsidRPr="001A004E">
        <w:rPr>
          <w:rFonts w:ascii="Arial" w:hAnsi="Arial" w:cs="Arial"/>
          <w:sz w:val="22"/>
          <w:szCs w:val="22"/>
          <w:lang w:val="en-US"/>
        </w:rPr>
        <w:t>=</w:t>
      </w:r>
      <w:r w:rsidR="00B75721">
        <w:rPr>
          <w:rFonts w:ascii="Arial" w:hAnsi="Arial" w:cs="Arial"/>
          <w:sz w:val="22"/>
          <w:szCs w:val="22"/>
          <w:lang w:val="en-US"/>
        </w:rPr>
        <w:t xml:space="preserve"> </w:t>
      </w:r>
      <w:r w:rsidR="004B3D41" w:rsidRPr="001A004E">
        <w:rPr>
          <w:rFonts w:ascii="Arial" w:hAnsi="Arial" w:cs="Arial"/>
          <w:sz w:val="22"/>
          <w:szCs w:val="22"/>
          <w:lang w:val="en-US"/>
        </w:rPr>
        <w:t>0.03</w:t>
      </w:r>
      <w:r w:rsidR="009C259B">
        <w:rPr>
          <w:rFonts w:ascii="Arial" w:hAnsi="Arial" w:cs="Arial"/>
          <w:sz w:val="22"/>
          <w:szCs w:val="22"/>
          <w:lang w:val="en-US"/>
        </w:rPr>
        <w:t xml:space="preserve">1; </w:t>
      </w:r>
      <w:r w:rsidR="00DB29EF">
        <w:rPr>
          <w:rFonts w:ascii="Arial" w:hAnsi="Arial" w:cs="Arial"/>
          <w:sz w:val="22"/>
          <w:szCs w:val="22"/>
          <w:lang w:val="en-US"/>
        </w:rPr>
        <w:t xml:space="preserve">day </w:t>
      </w:r>
      <w:r w:rsidR="009C259B">
        <w:rPr>
          <w:rFonts w:ascii="Arial" w:hAnsi="Arial" w:cs="Arial"/>
          <w:sz w:val="22"/>
          <w:szCs w:val="22"/>
          <w:lang w:val="en-US"/>
        </w:rPr>
        <w:t xml:space="preserve">42, </w:t>
      </w:r>
      <w:r w:rsidR="00B75721" w:rsidRPr="005B5561">
        <w:rPr>
          <w:rFonts w:ascii="Arial" w:hAnsi="Arial" w:cs="Arial"/>
          <w:i/>
          <w:sz w:val="22"/>
          <w:szCs w:val="22"/>
          <w:lang w:val="en-US"/>
        </w:rPr>
        <w:t>P</w:t>
      </w:r>
      <w:r w:rsidR="00B75721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9C259B">
        <w:rPr>
          <w:rFonts w:ascii="Arial" w:hAnsi="Arial" w:cs="Arial"/>
          <w:sz w:val="22"/>
          <w:szCs w:val="22"/>
          <w:lang w:val="en-US"/>
        </w:rPr>
        <w:t>&lt;</w:t>
      </w:r>
      <w:r w:rsidR="00B75721">
        <w:rPr>
          <w:rFonts w:ascii="Arial" w:hAnsi="Arial" w:cs="Arial"/>
          <w:sz w:val="22"/>
          <w:szCs w:val="22"/>
          <w:lang w:val="en-US"/>
        </w:rPr>
        <w:t xml:space="preserve"> </w:t>
      </w:r>
      <w:r w:rsidR="004B3D41" w:rsidRPr="001A004E">
        <w:rPr>
          <w:rFonts w:ascii="Arial" w:hAnsi="Arial" w:cs="Arial"/>
          <w:sz w:val="22"/>
          <w:szCs w:val="22"/>
          <w:lang w:val="en-US"/>
        </w:rPr>
        <w:t xml:space="preserve">0.001; EOT </w:t>
      </w:r>
      <w:r w:rsidR="00B75721" w:rsidRPr="005B5561">
        <w:rPr>
          <w:rFonts w:ascii="Arial" w:hAnsi="Arial" w:cs="Arial"/>
          <w:i/>
          <w:sz w:val="22"/>
          <w:szCs w:val="22"/>
          <w:lang w:val="en-US"/>
        </w:rPr>
        <w:t>P</w:t>
      </w:r>
      <w:r w:rsidR="00B75721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4B3D41" w:rsidRPr="001A004E">
        <w:rPr>
          <w:rFonts w:ascii="Arial" w:hAnsi="Arial" w:cs="Arial"/>
          <w:sz w:val="22"/>
          <w:szCs w:val="22"/>
          <w:lang w:val="en-US"/>
        </w:rPr>
        <w:t>&lt;</w:t>
      </w:r>
      <w:r w:rsidR="00B75721">
        <w:rPr>
          <w:rFonts w:ascii="Arial" w:hAnsi="Arial" w:cs="Arial"/>
          <w:sz w:val="22"/>
          <w:szCs w:val="22"/>
          <w:lang w:val="en-US"/>
        </w:rPr>
        <w:t xml:space="preserve"> </w:t>
      </w:r>
      <w:r w:rsidR="004B3D41" w:rsidRPr="001A004E">
        <w:rPr>
          <w:rFonts w:ascii="Arial" w:hAnsi="Arial" w:cs="Arial"/>
          <w:sz w:val="22"/>
          <w:szCs w:val="22"/>
          <w:lang w:val="en-US"/>
        </w:rPr>
        <w:t xml:space="preserve">0.001). In voriconazole-treated patients, ACM was significantly higher among patients with unresolved </w:t>
      </w:r>
      <w:r w:rsidR="00502050">
        <w:rPr>
          <w:rFonts w:ascii="Arial" w:hAnsi="Arial" w:cs="Arial"/>
          <w:sz w:val="22"/>
          <w:szCs w:val="22"/>
          <w:lang w:val="en-US"/>
        </w:rPr>
        <w:t xml:space="preserve">versus </w:t>
      </w:r>
      <w:r w:rsidR="00FB1B1F">
        <w:rPr>
          <w:rFonts w:ascii="Arial" w:hAnsi="Arial" w:cs="Arial"/>
          <w:sz w:val="22"/>
          <w:szCs w:val="22"/>
          <w:lang w:val="en-US"/>
        </w:rPr>
        <w:t xml:space="preserve">resolved </w:t>
      </w:r>
      <w:r w:rsidR="009C259B">
        <w:rPr>
          <w:rFonts w:ascii="Arial" w:hAnsi="Arial" w:cs="Arial"/>
          <w:sz w:val="22"/>
          <w:szCs w:val="22"/>
          <w:lang w:val="en-US"/>
        </w:rPr>
        <w:t xml:space="preserve">neutropenia at </w:t>
      </w:r>
      <w:r w:rsidR="00DB29EF">
        <w:rPr>
          <w:rFonts w:ascii="Arial" w:hAnsi="Arial" w:cs="Arial"/>
          <w:sz w:val="22"/>
          <w:szCs w:val="22"/>
          <w:lang w:val="en-US"/>
        </w:rPr>
        <w:t xml:space="preserve">day </w:t>
      </w:r>
      <w:r w:rsidR="009C259B">
        <w:rPr>
          <w:rFonts w:ascii="Arial" w:hAnsi="Arial" w:cs="Arial"/>
          <w:sz w:val="22"/>
          <w:szCs w:val="22"/>
          <w:lang w:val="en-US"/>
        </w:rPr>
        <w:t>42 (</w:t>
      </w:r>
      <w:r w:rsidR="00B75721" w:rsidRPr="005B5561">
        <w:rPr>
          <w:rFonts w:ascii="Arial" w:hAnsi="Arial" w:cs="Arial"/>
          <w:i/>
          <w:sz w:val="22"/>
          <w:szCs w:val="22"/>
          <w:lang w:val="en-US"/>
        </w:rPr>
        <w:t>P</w:t>
      </w:r>
      <w:r w:rsidR="00B75721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9C259B">
        <w:rPr>
          <w:rFonts w:ascii="Arial" w:hAnsi="Arial" w:cs="Arial"/>
          <w:sz w:val="22"/>
          <w:szCs w:val="22"/>
          <w:lang w:val="en-US"/>
        </w:rPr>
        <w:t>=</w:t>
      </w:r>
      <w:r w:rsidR="00B75721">
        <w:rPr>
          <w:rFonts w:ascii="Arial" w:hAnsi="Arial" w:cs="Arial"/>
          <w:sz w:val="22"/>
          <w:szCs w:val="22"/>
          <w:lang w:val="en-US"/>
        </w:rPr>
        <w:t xml:space="preserve"> </w:t>
      </w:r>
      <w:r w:rsidR="009C259B">
        <w:rPr>
          <w:rFonts w:ascii="Arial" w:hAnsi="Arial" w:cs="Arial"/>
          <w:sz w:val="22"/>
          <w:szCs w:val="22"/>
          <w:lang w:val="en-US"/>
        </w:rPr>
        <w:t>0.002</w:t>
      </w:r>
      <w:r w:rsidR="004B3D41" w:rsidRPr="001A004E">
        <w:rPr>
          <w:rFonts w:ascii="Arial" w:hAnsi="Arial" w:cs="Arial"/>
          <w:sz w:val="22"/>
          <w:szCs w:val="22"/>
          <w:lang w:val="en-US"/>
        </w:rPr>
        <w:t>)</w:t>
      </w:r>
      <w:r w:rsidR="00FB1B1F">
        <w:rPr>
          <w:rFonts w:ascii="Arial" w:hAnsi="Arial" w:cs="Arial"/>
          <w:sz w:val="22"/>
          <w:szCs w:val="22"/>
          <w:lang w:val="en-US"/>
        </w:rPr>
        <w:t xml:space="preserve"> and numerically higher at </w:t>
      </w:r>
      <w:r w:rsidR="00DB29EF">
        <w:rPr>
          <w:rFonts w:ascii="Arial" w:hAnsi="Arial" w:cs="Arial"/>
          <w:sz w:val="22"/>
          <w:szCs w:val="22"/>
          <w:lang w:val="en-US"/>
        </w:rPr>
        <w:t xml:space="preserve">day </w:t>
      </w:r>
      <w:r w:rsidR="00FB1B1F">
        <w:rPr>
          <w:rFonts w:ascii="Arial" w:hAnsi="Arial" w:cs="Arial"/>
          <w:sz w:val="22"/>
          <w:szCs w:val="22"/>
          <w:lang w:val="en-US"/>
        </w:rPr>
        <w:t>7 and EOT (</w:t>
      </w:r>
      <w:r w:rsidR="00B75721" w:rsidRPr="005B5561">
        <w:rPr>
          <w:rFonts w:ascii="Arial" w:hAnsi="Arial" w:cs="Arial"/>
          <w:i/>
          <w:sz w:val="22"/>
          <w:szCs w:val="22"/>
          <w:lang w:val="en-US"/>
        </w:rPr>
        <w:t>P</w:t>
      </w:r>
      <w:r w:rsidR="00B75721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B1B1F">
        <w:rPr>
          <w:rFonts w:ascii="Arial" w:hAnsi="Arial" w:cs="Arial"/>
          <w:sz w:val="22"/>
          <w:szCs w:val="22"/>
          <w:lang w:val="en-US"/>
        </w:rPr>
        <w:t>&gt;</w:t>
      </w:r>
      <w:r w:rsidR="00B75721">
        <w:rPr>
          <w:rFonts w:ascii="Arial" w:hAnsi="Arial" w:cs="Arial"/>
          <w:sz w:val="22"/>
          <w:szCs w:val="22"/>
          <w:lang w:val="en-US"/>
        </w:rPr>
        <w:t xml:space="preserve"> </w:t>
      </w:r>
      <w:r w:rsidR="00FB1B1F">
        <w:rPr>
          <w:rFonts w:ascii="Arial" w:hAnsi="Arial" w:cs="Arial"/>
          <w:sz w:val="22"/>
          <w:szCs w:val="22"/>
          <w:lang w:val="en-US"/>
        </w:rPr>
        <w:t>0.05 for both)</w:t>
      </w:r>
      <w:r w:rsidR="0044237B" w:rsidRPr="001A004E">
        <w:rPr>
          <w:rFonts w:ascii="Arial" w:hAnsi="Arial" w:cs="Arial"/>
          <w:sz w:val="22"/>
          <w:szCs w:val="22"/>
          <w:lang w:val="en-US"/>
        </w:rPr>
        <w:t>.</w:t>
      </w:r>
      <w:r w:rsidR="00E46F11" w:rsidRPr="001A004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76B1651" w14:textId="1C822992" w:rsidR="004B56CE" w:rsidRPr="006A6DC2" w:rsidRDefault="004B56CE" w:rsidP="004B56CE">
      <w:pPr>
        <w:spacing w:line="48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466AAB">
        <w:rPr>
          <w:rFonts w:ascii="Arial" w:hAnsi="Arial" w:cs="Arial"/>
          <w:b/>
          <w:bCs/>
          <w:sz w:val="22"/>
          <w:szCs w:val="22"/>
          <w:lang w:val="en-US"/>
        </w:rPr>
        <w:t>Conclusions</w:t>
      </w:r>
      <w:r w:rsidRPr="00445491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Pr="006A6DC2">
        <w:rPr>
          <w:rFonts w:ascii="Arial" w:hAnsi="Arial" w:cs="Arial"/>
          <w:bCs/>
          <w:sz w:val="22"/>
          <w:szCs w:val="22"/>
          <w:lang w:val="en-US"/>
        </w:rPr>
        <w:t xml:space="preserve"> Isavuconazole had comparable efficacy and safety to voriconazole in </w:t>
      </w:r>
      <w:r w:rsidR="00F86E5D" w:rsidRPr="006A6DC2">
        <w:rPr>
          <w:rFonts w:ascii="Arial" w:hAnsi="Arial" w:cs="Arial"/>
          <w:bCs/>
          <w:sz w:val="22"/>
          <w:szCs w:val="22"/>
          <w:lang w:val="en-US"/>
        </w:rPr>
        <w:t xml:space="preserve">neutropenic </w:t>
      </w:r>
      <w:r w:rsidRPr="006A6DC2">
        <w:rPr>
          <w:rFonts w:ascii="Arial" w:hAnsi="Arial" w:cs="Arial"/>
          <w:bCs/>
          <w:sz w:val="22"/>
          <w:szCs w:val="22"/>
          <w:lang w:val="en-US"/>
        </w:rPr>
        <w:t>patients</w:t>
      </w:r>
      <w:r w:rsidR="00C964B5" w:rsidRPr="006A6DC2">
        <w:rPr>
          <w:rFonts w:ascii="Arial" w:hAnsi="Arial" w:cs="Arial"/>
          <w:bCs/>
          <w:sz w:val="22"/>
          <w:szCs w:val="22"/>
          <w:lang w:val="en-US"/>
        </w:rPr>
        <w:t xml:space="preserve"> with </w:t>
      </w:r>
      <w:r w:rsidR="00F86E5D" w:rsidRPr="006A6DC2">
        <w:rPr>
          <w:rFonts w:ascii="Arial" w:hAnsi="Arial" w:cs="Arial"/>
          <w:bCs/>
          <w:sz w:val="22"/>
          <w:szCs w:val="22"/>
          <w:lang w:val="en-US"/>
        </w:rPr>
        <w:t>IA</w:t>
      </w:r>
      <w:r w:rsidRPr="006A6DC2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Pr="006A6DC2">
        <w:rPr>
          <w:rFonts w:ascii="Arial" w:hAnsi="Arial" w:cs="Arial"/>
          <w:sz w:val="22"/>
          <w:szCs w:val="22"/>
          <w:lang w:val="en-US"/>
        </w:rPr>
        <w:t>Resolution of neutropenia was associated with improved outcomes</w:t>
      </w:r>
      <w:r w:rsidRPr="006A6DC2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1F34B47C" w14:textId="6DD8A445" w:rsidR="005A53B2" w:rsidRPr="001A004E" w:rsidRDefault="005A53B2" w:rsidP="005A53B2">
      <w:pPr>
        <w:pStyle w:val="ListParagraph"/>
        <w:keepNext/>
        <w:spacing w:line="480" w:lineRule="auto"/>
        <w:ind w:left="0"/>
        <w:rPr>
          <w:rFonts w:ascii="Arial" w:hAnsi="Arial" w:cs="Arial"/>
          <w:bCs/>
          <w:sz w:val="22"/>
          <w:szCs w:val="22"/>
          <w:lang w:val="en-US"/>
        </w:rPr>
      </w:pPr>
      <w:r w:rsidRPr="001A004E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52DA5B2A" w14:textId="77777777" w:rsidR="005A53B2" w:rsidRDefault="005A53B2">
      <w:pPr>
        <w:spacing w:after="160" w:line="259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br w:type="page"/>
      </w:r>
    </w:p>
    <w:p w14:paraId="1DE844F5" w14:textId="77777777" w:rsidR="005A53B2" w:rsidRPr="00044766" w:rsidRDefault="005A53B2" w:rsidP="005A53B2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 w:rsidRPr="00044766">
        <w:rPr>
          <w:rFonts w:ascii="Arial" w:hAnsi="Arial" w:cs="Arial"/>
          <w:b/>
          <w:sz w:val="22"/>
          <w:szCs w:val="22"/>
          <w:lang w:val="en-US"/>
        </w:rPr>
        <w:lastRenderedPageBreak/>
        <w:t>Introduction</w:t>
      </w:r>
    </w:p>
    <w:p w14:paraId="4CBB997D" w14:textId="2136A4B1" w:rsidR="00AC1F7A" w:rsidRPr="00044766" w:rsidRDefault="00BB0D7E" w:rsidP="00AC1F7A">
      <w:pPr>
        <w:pStyle w:val="ListParagraph"/>
        <w:spacing w:after="200" w:line="480" w:lineRule="auto"/>
        <w:ind w:left="0"/>
        <w:rPr>
          <w:rFonts w:ascii="Arial" w:hAnsi="Arial" w:cs="Arial"/>
          <w:sz w:val="22"/>
          <w:szCs w:val="22"/>
        </w:rPr>
      </w:pPr>
      <w:r w:rsidRPr="00044766">
        <w:rPr>
          <w:rFonts w:ascii="Arial" w:hAnsi="Arial" w:cs="Arial"/>
          <w:sz w:val="22"/>
          <w:szCs w:val="22"/>
        </w:rPr>
        <w:t>Invasive aspergillosis</w:t>
      </w:r>
      <w:r w:rsidR="00C12911" w:rsidRPr="00044766">
        <w:rPr>
          <w:rFonts w:ascii="Arial" w:hAnsi="Arial" w:cs="Arial"/>
          <w:sz w:val="22"/>
          <w:szCs w:val="22"/>
        </w:rPr>
        <w:t xml:space="preserve"> (IA)</w:t>
      </w:r>
      <w:r w:rsidR="005A53B2" w:rsidRPr="00044766">
        <w:rPr>
          <w:rFonts w:ascii="Arial" w:hAnsi="Arial" w:cs="Arial"/>
          <w:sz w:val="22"/>
          <w:szCs w:val="22"/>
        </w:rPr>
        <w:t xml:space="preserve"> has become the predominant </w:t>
      </w:r>
      <w:r w:rsidR="00DC1B08" w:rsidRPr="00044766">
        <w:rPr>
          <w:rFonts w:ascii="Arial" w:hAnsi="Arial" w:cs="Arial"/>
          <w:sz w:val="22"/>
          <w:szCs w:val="22"/>
        </w:rPr>
        <w:t>mycosis</w:t>
      </w:r>
      <w:r w:rsidR="005A53B2" w:rsidRPr="00044766">
        <w:rPr>
          <w:rFonts w:ascii="Arial" w:hAnsi="Arial" w:cs="Arial"/>
          <w:sz w:val="22"/>
          <w:szCs w:val="22"/>
        </w:rPr>
        <w:t xml:space="preserve"> in patients with </w:t>
      </w:r>
      <w:r w:rsidR="00C41339" w:rsidRPr="00044766">
        <w:rPr>
          <w:rFonts w:ascii="Arial" w:hAnsi="Arial" w:cs="Arial"/>
          <w:sz w:val="22"/>
          <w:szCs w:val="22"/>
        </w:rPr>
        <w:t>h</w:t>
      </w:r>
      <w:r w:rsidR="00C96B48">
        <w:rPr>
          <w:rFonts w:ascii="Arial" w:hAnsi="Arial" w:cs="Arial"/>
          <w:sz w:val="22"/>
          <w:szCs w:val="22"/>
        </w:rPr>
        <w:t>a</w:t>
      </w:r>
      <w:r w:rsidR="00DC1B08" w:rsidRPr="00044766">
        <w:rPr>
          <w:rFonts w:ascii="Arial" w:hAnsi="Arial" w:cs="Arial"/>
          <w:sz w:val="22"/>
          <w:szCs w:val="22"/>
        </w:rPr>
        <w:t xml:space="preserve">ematological cancer and </w:t>
      </w:r>
      <w:r w:rsidR="005A53B2" w:rsidRPr="00044766">
        <w:rPr>
          <w:rFonts w:ascii="Arial" w:hAnsi="Arial" w:cs="Arial"/>
          <w:sz w:val="22"/>
          <w:szCs w:val="22"/>
        </w:rPr>
        <w:t>prolonged neutropenia</w:t>
      </w:r>
      <w:r w:rsidR="006502E1">
        <w:rPr>
          <w:rFonts w:ascii="Arial" w:hAnsi="Arial" w:cs="Arial"/>
          <w:sz w:val="22"/>
          <w:szCs w:val="22"/>
        </w:rPr>
        <w:t>.</w:t>
      </w:r>
      <w:hyperlink w:anchor="_ENREF_1" w:tooltip="Patterson, 2016 #69" w:history="1">
        <w:r w:rsidR="0070462D" w:rsidRPr="00044766">
          <w:rPr>
            <w:rFonts w:ascii="Arial" w:hAnsi="Arial" w:cs="Arial"/>
            <w:sz w:val="22"/>
            <w:szCs w:val="22"/>
          </w:rPr>
          <w:fldChar w:fldCharType="begin">
            <w:fldData xml:space="preserve">PEVuZE5vdGU+PENpdGU+PEF1dGhvcj5QYXR0ZXJzb248L0F1dGhvcj48WWVhcj4yMDE2PC9ZZWFy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</w:fldData>
          </w:fldChar>
        </w:r>
        <w:r w:rsidR="0070462D">
          <w:rPr>
            <w:rFonts w:ascii="Arial" w:hAnsi="Arial" w:cs="Arial"/>
            <w:sz w:val="22"/>
            <w:szCs w:val="22"/>
          </w:rPr>
          <w:instrText xml:space="preserve"> ADDIN EN.CITE </w:instrText>
        </w:r>
        <w:r w:rsidR="0070462D">
          <w:rPr>
            <w:rFonts w:ascii="Arial" w:hAnsi="Arial" w:cs="Arial"/>
            <w:sz w:val="22"/>
            <w:szCs w:val="22"/>
          </w:rPr>
          <w:fldChar w:fldCharType="begin">
            <w:fldData xml:space="preserve">PEVuZE5vdGU+PENpdGU+PEF1dGhvcj5QYXR0ZXJzb248L0F1dGhvcj48WWVhcj4yMDE2PC9ZZWFy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</w:fldData>
          </w:fldChar>
        </w:r>
        <w:r w:rsidR="0070462D">
          <w:rPr>
            <w:rFonts w:ascii="Arial" w:hAnsi="Arial" w:cs="Arial"/>
            <w:sz w:val="22"/>
            <w:szCs w:val="22"/>
          </w:rPr>
          <w:instrText xml:space="preserve"> ADDIN EN.CITE.DATA </w:instrText>
        </w:r>
        <w:r w:rsidR="0070462D">
          <w:rPr>
            <w:rFonts w:ascii="Arial" w:hAnsi="Arial" w:cs="Arial"/>
            <w:sz w:val="22"/>
            <w:szCs w:val="22"/>
          </w:rPr>
        </w:r>
        <w:r w:rsidR="0070462D">
          <w:rPr>
            <w:rFonts w:ascii="Arial" w:hAnsi="Arial" w:cs="Arial"/>
            <w:sz w:val="22"/>
            <w:szCs w:val="22"/>
          </w:rPr>
          <w:fldChar w:fldCharType="end"/>
        </w:r>
        <w:r w:rsidR="0070462D" w:rsidRPr="00044766">
          <w:rPr>
            <w:rFonts w:ascii="Arial" w:hAnsi="Arial" w:cs="Arial"/>
            <w:sz w:val="22"/>
            <w:szCs w:val="22"/>
          </w:rPr>
        </w:r>
        <w:r w:rsidR="0070462D" w:rsidRPr="00044766">
          <w:rPr>
            <w:rFonts w:ascii="Arial" w:hAnsi="Arial" w:cs="Arial"/>
            <w:sz w:val="22"/>
            <w:szCs w:val="22"/>
          </w:rPr>
          <w:fldChar w:fldCharType="separate"/>
        </w:r>
        <w:r w:rsidR="0070462D" w:rsidRPr="006502E1">
          <w:rPr>
            <w:rFonts w:ascii="Arial" w:hAnsi="Arial" w:cs="Arial"/>
            <w:noProof/>
            <w:sz w:val="22"/>
            <w:szCs w:val="22"/>
            <w:vertAlign w:val="superscript"/>
          </w:rPr>
          <w:t>1</w:t>
        </w:r>
        <w:r w:rsidR="0070462D" w:rsidRPr="00044766">
          <w:rPr>
            <w:rFonts w:ascii="Arial" w:hAnsi="Arial" w:cs="Arial"/>
            <w:sz w:val="22"/>
            <w:szCs w:val="22"/>
          </w:rPr>
          <w:fldChar w:fldCharType="end"/>
        </w:r>
      </w:hyperlink>
      <w:r w:rsidR="005A53B2" w:rsidRPr="00044766">
        <w:rPr>
          <w:rFonts w:ascii="Arial" w:hAnsi="Arial" w:cs="Arial"/>
          <w:sz w:val="22"/>
          <w:szCs w:val="22"/>
        </w:rPr>
        <w:t xml:space="preserve"> </w:t>
      </w:r>
      <w:r w:rsidR="00DC1B08" w:rsidRPr="00044766">
        <w:rPr>
          <w:rFonts w:ascii="Arial" w:hAnsi="Arial" w:cs="Arial"/>
          <w:sz w:val="22"/>
          <w:szCs w:val="22"/>
        </w:rPr>
        <w:t>Historically</w:t>
      </w:r>
      <w:r w:rsidR="00517E5F">
        <w:rPr>
          <w:rFonts w:ascii="Arial" w:hAnsi="Arial" w:cs="Arial"/>
          <w:sz w:val="22"/>
          <w:szCs w:val="22"/>
        </w:rPr>
        <w:t>, prolonged neutropenia was</w:t>
      </w:r>
      <w:r w:rsidR="00DC1B08" w:rsidRPr="00044766">
        <w:rPr>
          <w:rFonts w:ascii="Arial" w:hAnsi="Arial" w:cs="Arial"/>
          <w:sz w:val="22"/>
          <w:szCs w:val="22"/>
        </w:rPr>
        <w:t xml:space="preserve"> associated with a failure to respond to antifungal therapy as well as increased mortality in patients with h</w:t>
      </w:r>
      <w:r w:rsidR="00C96B48">
        <w:rPr>
          <w:rFonts w:ascii="Arial" w:hAnsi="Arial" w:cs="Arial"/>
          <w:sz w:val="22"/>
          <w:szCs w:val="22"/>
        </w:rPr>
        <w:t>a</w:t>
      </w:r>
      <w:r w:rsidR="00DC1B08" w:rsidRPr="00044766">
        <w:rPr>
          <w:rFonts w:ascii="Arial" w:hAnsi="Arial" w:cs="Arial"/>
          <w:sz w:val="22"/>
          <w:szCs w:val="22"/>
        </w:rPr>
        <w:t xml:space="preserve">ematological malignancies, although the data come mostly from </w:t>
      </w:r>
      <w:r w:rsidR="00A8619A" w:rsidRPr="00044766">
        <w:rPr>
          <w:rFonts w:ascii="Arial" w:hAnsi="Arial" w:cs="Arial"/>
          <w:sz w:val="22"/>
          <w:szCs w:val="22"/>
        </w:rPr>
        <w:t xml:space="preserve">older, </w:t>
      </w:r>
      <w:r w:rsidR="00DC1B08" w:rsidRPr="00044766">
        <w:rPr>
          <w:rFonts w:ascii="Arial" w:hAnsi="Arial" w:cs="Arial"/>
          <w:sz w:val="22"/>
          <w:szCs w:val="22"/>
        </w:rPr>
        <w:t>single</w:t>
      </w:r>
      <w:r w:rsidR="00FA389F">
        <w:rPr>
          <w:rFonts w:ascii="Arial" w:hAnsi="Arial" w:cs="Arial"/>
          <w:sz w:val="22"/>
          <w:szCs w:val="22"/>
        </w:rPr>
        <w:t>-</w:t>
      </w:r>
      <w:r w:rsidR="00DC1B08" w:rsidRPr="00044766">
        <w:rPr>
          <w:rFonts w:ascii="Arial" w:hAnsi="Arial" w:cs="Arial"/>
          <w:sz w:val="22"/>
          <w:szCs w:val="22"/>
        </w:rPr>
        <w:t xml:space="preserve">institution, </w:t>
      </w:r>
      <w:r w:rsidR="00DC1B08" w:rsidRPr="006A6DC2">
        <w:rPr>
          <w:rFonts w:ascii="Arial" w:hAnsi="Arial" w:cs="Arial"/>
          <w:color w:val="000000" w:themeColor="text1"/>
          <w:sz w:val="22"/>
          <w:szCs w:val="22"/>
        </w:rPr>
        <w:t>retrospective studies</w:t>
      </w:r>
      <w:r w:rsidR="00A8619A" w:rsidRPr="006A6DC2">
        <w:rPr>
          <w:rFonts w:ascii="Arial" w:hAnsi="Arial" w:cs="Arial"/>
          <w:color w:val="000000" w:themeColor="text1"/>
          <w:sz w:val="22"/>
          <w:szCs w:val="22"/>
        </w:rPr>
        <w:t xml:space="preserve"> that relied on cult</w:t>
      </w:r>
      <w:r w:rsidRPr="006A6DC2">
        <w:rPr>
          <w:rFonts w:ascii="Arial" w:hAnsi="Arial" w:cs="Arial"/>
          <w:color w:val="000000" w:themeColor="text1"/>
          <w:sz w:val="22"/>
          <w:szCs w:val="22"/>
        </w:rPr>
        <w:t>ure- or histopatholo</w:t>
      </w:r>
      <w:r w:rsidR="00D96F6D" w:rsidRPr="006A6DC2">
        <w:rPr>
          <w:rFonts w:ascii="Arial" w:hAnsi="Arial" w:cs="Arial"/>
          <w:color w:val="000000" w:themeColor="text1"/>
          <w:sz w:val="22"/>
          <w:szCs w:val="22"/>
        </w:rPr>
        <w:t>gy</w:t>
      </w:r>
      <w:r w:rsidR="00AA5AD1" w:rsidRPr="006A6DC2">
        <w:rPr>
          <w:rFonts w:ascii="Arial" w:hAnsi="Arial" w:cs="Arial"/>
          <w:color w:val="000000" w:themeColor="text1"/>
          <w:sz w:val="22"/>
          <w:szCs w:val="22"/>
        </w:rPr>
        <w:t>-</w:t>
      </w:r>
      <w:r w:rsidR="00D96F6D" w:rsidRPr="006A6DC2">
        <w:rPr>
          <w:rFonts w:ascii="Arial" w:hAnsi="Arial" w:cs="Arial"/>
          <w:color w:val="000000" w:themeColor="text1"/>
          <w:sz w:val="22"/>
          <w:szCs w:val="22"/>
        </w:rPr>
        <w:t>proven IA</w:t>
      </w:r>
      <w:r w:rsidR="00A8619A" w:rsidRPr="006A6DC2">
        <w:rPr>
          <w:rFonts w:ascii="Arial" w:hAnsi="Arial" w:cs="Arial"/>
          <w:color w:val="000000" w:themeColor="text1"/>
          <w:sz w:val="22"/>
          <w:szCs w:val="22"/>
        </w:rPr>
        <w:t xml:space="preserve"> cases </w:t>
      </w:r>
      <w:r w:rsidR="00B7664E" w:rsidRPr="006A6DC2">
        <w:rPr>
          <w:rFonts w:ascii="Arial" w:hAnsi="Arial" w:cs="Arial"/>
          <w:color w:val="000000" w:themeColor="text1"/>
          <w:sz w:val="22"/>
          <w:szCs w:val="22"/>
        </w:rPr>
        <w:t>in which</w:t>
      </w:r>
      <w:r w:rsidR="00D96F6D" w:rsidRPr="006A6DC2">
        <w:rPr>
          <w:rFonts w:ascii="Arial" w:hAnsi="Arial" w:cs="Arial"/>
          <w:color w:val="000000" w:themeColor="text1"/>
          <w:sz w:val="22"/>
          <w:szCs w:val="22"/>
        </w:rPr>
        <w:t xml:space="preserve"> the outcome</w:t>
      </w:r>
      <w:r w:rsidR="000321B6" w:rsidRPr="006A6DC2">
        <w:rPr>
          <w:rFonts w:ascii="Arial" w:hAnsi="Arial" w:cs="Arial"/>
          <w:color w:val="000000" w:themeColor="text1"/>
          <w:sz w:val="22"/>
          <w:szCs w:val="22"/>
        </w:rPr>
        <w:t>s</w:t>
      </w:r>
      <w:r w:rsidR="00D96F6D" w:rsidRPr="006A6D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321B6" w:rsidRPr="006A6DC2">
        <w:rPr>
          <w:rFonts w:ascii="Arial" w:hAnsi="Arial" w:cs="Arial"/>
          <w:color w:val="000000" w:themeColor="text1"/>
          <w:sz w:val="22"/>
          <w:szCs w:val="22"/>
        </w:rPr>
        <w:t xml:space="preserve">were </w:t>
      </w:r>
      <w:r w:rsidR="006502E1" w:rsidRPr="006A6DC2">
        <w:rPr>
          <w:rFonts w:ascii="Arial" w:hAnsi="Arial" w:cs="Arial"/>
          <w:color w:val="000000" w:themeColor="text1"/>
          <w:sz w:val="22"/>
          <w:szCs w:val="22"/>
        </w:rPr>
        <w:t>poor</w:t>
      </w:r>
      <w:r w:rsidR="006502E1">
        <w:rPr>
          <w:rFonts w:ascii="Arial" w:hAnsi="Arial" w:cs="Arial"/>
          <w:color w:val="000000" w:themeColor="text1"/>
          <w:sz w:val="22"/>
          <w:szCs w:val="22"/>
        </w:rPr>
        <w:t>.</w:t>
      </w:r>
      <w:hyperlink w:anchor="_ENREF_1" w:tooltip="Patterson, 2016 #69" w:history="1">
        <w:r w:rsidR="0070462D" w:rsidRPr="006A6DC2">
          <w:rPr>
            <w:rFonts w:ascii="Arial" w:hAnsi="Arial" w:cs="Arial"/>
            <w:color w:val="000000" w:themeColor="text1"/>
            <w:sz w:val="22"/>
            <w:szCs w:val="22"/>
          </w:rPr>
          <w:fldChar w:fldCharType="begin">
            <w:fldData xml:space="preserve">PEVuZE5vdGU+PENpdGU+PEF1dGhvcj5CdXJjaDwvQXV0aG9yPjxZZWFyPjE5ODc8L1llYXI+PFJl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</w:fldData>
          </w:fldChar>
        </w:r>
        <w:r w:rsidR="0070462D">
          <w:rPr>
            <w:rFonts w:ascii="Arial" w:hAnsi="Arial" w:cs="Arial"/>
            <w:color w:val="000000" w:themeColor="text1"/>
            <w:sz w:val="22"/>
            <w:szCs w:val="22"/>
          </w:rPr>
          <w:instrText xml:space="preserve"> ADDIN EN.CITE </w:instrText>
        </w:r>
        <w:r w:rsidR="0070462D">
          <w:rPr>
            <w:rFonts w:ascii="Arial" w:hAnsi="Arial" w:cs="Arial"/>
            <w:color w:val="000000" w:themeColor="text1"/>
            <w:sz w:val="22"/>
            <w:szCs w:val="22"/>
          </w:rPr>
          <w:fldChar w:fldCharType="begin">
            <w:fldData xml:space="preserve">PEVuZE5vdGU+PENpdGU+PEF1dGhvcj5CdXJjaDwvQXV0aG9yPjxZZWFyPjE5ODc8L1llYXI+PFJl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</w:fldData>
          </w:fldChar>
        </w:r>
        <w:r w:rsidR="0070462D">
          <w:rPr>
            <w:rFonts w:ascii="Arial" w:hAnsi="Arial" w:cs="Arial"/>
            <w:color w:val="000000" w:themeColor="text1"/>
            <w:sz w:val="22"/>
            <w:szCs w:val="22"/>
          </w:rPr>
          <w:instrText xml:space="preserve"> ADDIN EN.CITE.DATA </w:instrText>
        </w:r>
        <w:r w:rsidR="0070462D">
          <w:rPr>
            <w:rFonts w:ascii="Arial" w:hAnsi="Arial" w:cs="Arial"/>
            <w:color w:val="000000" w:themeColor="text1"/>
            <w:sz w:val="22"/>
            <w:szCs w:val="22"/>
          </w:rPr>
        </w:r>
        <w:r w:rsidR="0070462D">
          <w:rPr>
            <w:rFonts w:ascii="Arial" w:hAnsi="Arial" w:cs="Arial"/>
            <w:color w:val="000000" w:themeColor="text1"/>
            <w:sz w:val="22"/>
            <w:szCs w:val="22"/>
          </w:rPr>
          <w:fldChar w:fldCharType="end"/>
        </w:r>
        <w:r w:rsidR="0070462D" w:rsidRPr="006A6DC2">
          <w:rPr>
            <w:rFonts w:ascii="Arial" w:hAnsi="Arial" w:cs="Arial"/>
            <w:color w:val="000000" w:themeColor="text1"/>
            <w:sz w:val="22"/>
            <w:szCs w:val="22"/>
          </w:rPr>
        </w:r>
        <w:r w:rsidR="0070462D" w:rsidRPr="006A6DC2">
          <w:rPr>
            <w:rFonts w:ascii="Arial" w:hAnsi="Arial" w:cs="Arial"/>
            <w:color w:val="000000" w:themeColor="text1"/>
            <w:sz w:val="22"/>
            <w:szCs w:val="22"/>
          </w:rPr>
          <w:fldChar w:fldCharType="separate"/>
        </w:r>
        <w:r w:rsidR="0070462D" w:rsidRPr="006502E1">
          <w:rPr>
            <w:rFonts w:ascii="Arial" w:hAnsi="Arial" w:cs="Arial"/>
            <w:noProof/>
            <w:color w:val="000000" w:themeColor="text1"/>
            <w:sz w:val="22"/>
            <w:szCs w:val="22"/>
            <w:vertAlign w:val="superscript"/>
          </w:rPr>
          <w:t>1-3</w:t>
        </w:r>
        <w:r w:rsidR="0070462D" w:rsidRPr="006A6DC2">
          <w:rPr>
            <w:rFonts w:ascii="Arial" w:hAnsi="Arial" w:cs="Arial"/>
            <w:color w:val="000000" w:themeColor="text1"/>
            <w:sz w:val="22"/>
            <w:szCs w:val="22"/>
          </w:rPr>
          <w:fldChar w:fldCharType="end"/>
        </w:r>
      </w:hyperlink>
      <w:r w:rsidR="00126F05" w:rsidRPr="006A6D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26F05" w:rsidRPr="00044766">
        <w:rPr>
          <w:rFonts w:ascii="Arial" w:hAnsi="Arial" w:cs="Arial"/>
          <w:sz w:val="22"/>
          <w:szCs w:val="22"/>
        </w:rPr>
        <w:t xml:space="preserve">Pivotal randomized studies for the treatment of IA in the last two decades showed improvement of responses with </w:t>
      </w:r>
      <w:r w:rsidR="006502E1" w:rsidRPr="00044766">
        <w:rPr>
          <w:rFonts w:ascii="Arial" w:hAnsi="Arial" w:cs="Arial"/>
          <w:sz w:val="22"/>
          <w:szCs w:val="22"/>
        </w:rPr>
        <w:t>triazoles</w:t>
      </w:r>
      <w:r w:rsidR="006502E1">
        <w:rPr>
          <w:rFonts w:ascii="Arial" w:hAnsi="Arial" w:cs="Arial"/>
          <w:sz w:val="22"/>
          <w:szCs w:val="22"/>
        </w:rPr>
        <w:t>,</w:t>
      </w:r>
      <w:hyperlink w:anchor="_ENREF_3" w:tooltip="Marr, 2015 #18" w:history="1">
        <w:r w:rsidR="0070462D" w:rsidRPr="00044766">
          <w:rPr>
            <w:rFonts w:ascii="Arial" w:hAnsi="Arial" w:cs="Arial"/>
            <w:sz w:val="22"/>
            <w:szCs w:val="22"/>
          </w:rPr>
          <w:fldChar w:fldCharType="begin">
            <w:fldData xml:space="preserve">PEVuZE5vdGU+PENpdGU+PEF1dGhvcj5IZXJicmVjaHQ8L0F1dGhvcj48WWVhcj4yMDAyPC9ZZWFy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</w:fldData>
          </w:fldChar>
        </w:r>
        <w:r w:rsidR="0070462D">
          <w:rPr>
            <w:rFonts w:ascii="Arial" w:hAnsi="Arial" w:cs="Arial"/>
            <w:sz w:val="22"/>
            <w:szCs w:val="22"/>
          </w:rPr>
          <w:instrText xml:space="preserve"> ADDIN EN.CITE </w:instrText>
        </w:r>
        <w:r w:rsidR="0070462D">
          <w:rPr>
            <w:rFonts w:ascii="Arial" w:hAnsi="Arial" w:cs="Arial"/>
            <w:sz w:val="22"/>
            <w:szCs w:val="22"/>
          </w:rPr>
          <w:fldChar w:fldCharType="begin">
            <w:fldData xml:space="preserve">PEVuZE5vdGU+PENpdGU+PEF1dGhvcj5IZXJicmVjaHQ8L0F1dGhvcj48WWVhcj4yMDAyPC9ZZWFy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</w:fldData>
          </w:fldChar>
        </w:r>
        <w:r w:rsidR="0070462D">
          <w:rPr>
            <w:rFonts w:ascii="Arial" w:hAnsi="Arial" w:cs="Arial"/>
            <w:sz w:val="22"/>
            <w:szCs w:val="22"/>
          </w:rPr>
          <w:instrText xml:space="preserve"> ADDIN EN.CITE.DATA </w:instrText>
        </w:r>
        <w:r w:rsidR="0070462D">
          <w:rPr>
            <w:rFonts w:ascii="Arial" w:hAnsi="Arial" w:cs="Arial"/>
            <w:sz w:val="22"/>
            <w:szCs w:val="22"/>
          </w:rPr>
        </w:r>
        <w:r w:rsidR="0070462D">
          <w:rPr>
            <w:rFonts w:ascii="Arial" w:hAnsi="Arial" w:cs="Arial"/>
            <w:sz w:val="22"/>
            <w:szCs w:val="22"/>
          </w:rPr>
          <w:fldChar w:fldCharType="end"/>
        </w:r>
        <w:r w:rsidR="0070462D" w:rsidRPr="00044766">
          <w:rPr>
            <w:rFonts w:ascii="Arial" w:hAnsi="Arial" w:cs="Arial"/>
            <w:sz w:val="22"/>
            <w:szCs w:val="22"/>
          </w:rPr>
        </w:r>
        <w:r w:rsidR="0070462D" w:rsidRPr="00044766">
          <w:rPr>
            <w:rFonts w:ascii="Arial" w:hAnsi="Arial" w:cs="Arial"/>
            <w:sz w:val="22"/>
            <w:szCs w:val="22"/>
          </w:rPr>
          <w:fldChar w:fldCharType="separate"/>
        </w:r>
        <w:r w:rsidR="0070462D" w:rsidRPr="006502E1">
          <w:rPr>
            <w:rFonts w:ascii="Arial" w:hAnsi="Arial" w:cs="Arial"/>
            <w:noProof/>
            <w:sz w:val="22"/>
            <w:szCs w:val="22"/>
            <w:vertAlign w:val="superscript"/>
          </w:rPr>
          <w:t>3-5</w:t>
        </w:r>
        <w:r w:rsidR="0070462D" w:rsidRPr="00044766">
          <w:rPr>
            <w:rFonts w:ascii="Arial" w:hAnsi="Arial" w:cs="Arial"/>
            <w:sz w:val="22"/>
            <w:szCs w:val="22"/>
          </w:rPr>
          <w:fldChar w:fldCharType="end"/>
        </w:r>
      </w:hyperlink>
      <w:r w:rsidR="00126F05" w:rsidRPr="00044766">
        <w:rPr>
          <w:rFonts w:ascii="Arial" w:hAnsi="Arial" w:cs="Arial"/>
          <w:sz w:val="22"/>
          <w:szCs w:val="22"/>
        </w:rPr>
        <w:t xml:space="preserve"> yet they do not provide an in-depth evaluation on the impact of neutropenia in IA outcomes. </w:t>
      </w:r>
      <w:r w:rsidR="00CE3251">
        <w:rPr>
          <w:rFonts w:ascii="Arial" w:hAnsi="Arial" w:cs="Arial"/>
          <w:sz w:val="22"/>
          <w:szCs w:val="22"/>
        </w:rPr>
        <w:t xml:space="preserve">The importance of persistent neutropenia </w:t>
      </w:r>
      <w:r w:rsidRPr="00044766">
        <w:rPr>
          <w:rFonts w:ascii="Arial" w:hAnsi="Arial" w:cs="Arial"/>
          <w:sz w:val="22"/>
          <w:szCs w:val="22"/>
        </w:rPr>
        <w:t>for ou</w:t>
      </w:r>
      <w:r w:rsidR="00F3174A" w:rsidRPr="00044766">
        <w:rPr>
          <w:rFonts w:ascii="Arial" w:hAnsi="Arial" w:cs="Arial"/>
          <w:sz w:val="22"/>
          <w:szCs w:val="22"/>
        </w:rPr>
        <w:t>tcomes in IA</w:t>
      </w:r>
      <w:r w:rsidR="008A3A6B" w:rsidRPr="00044766">
        <w:rPr>
          <w:rFonts w:ascii="Arial" w:hAnsi="Arial" w:cs="Arial"/>
          <w:sz w:val="22"/>
          <w:szCs w:val="22"/>
        </w:rPr>
        <w:t xml:space="preserve"> is </w:t>
      </w:r>
      <w:r w:rsidR="00A8619A" w:rsidRPr="00044766">
        <w:rPr>
          <w:rFonts w:ascii="Arial" w:hAnsi="Arial" w:cs="Arial"/>
          <w:sz w:val="22"/>
          <w:szCs w:val="22"/>
        </w:rPr>
        <w:t>a</w:t>
      </w:r>
      <w:r w:rsidR="00F3174A" w:rsidRPr="00044766">
        <w:rPr>
          <w:rFonts w:ascii="Arial" w:hAnsi="Arial" w:cs="Arial"/>
          <w:sz w:val="22"/>
          <w:szCs w:val="22"/>
        </w:rPr>
        <w:t xml:space="preserve"> timely question </w:t>
      </w:r>
      <w:r w:rsidR="00CE3251">
        <w:rPr>
          <w:rFonts w:ascii="Arial" w:hAnsi="Arial" w:cs="Arial"/>
          <w:sz w:val="22"/>
          <w:szCs w:val="22"/>
        </w:rPr>
        <w:t>in the era of</w:t>
      </w:r>
      <w:r w:rsidR="00A46808" w:rsidRPr="00044766">
        <w:rPr>
          <w:rFonts w:ascii="Arial" w:hAnsi="Arial" w:cs="Arial"/>
          <w:sz w:val="22"/>
          <w:szCs w:val="22"/>
        </w:rPr>
        <w:t xml:space="preserve"> high potency</w:t>
      </w:r>
      <w:r w:rsidR="0044237B" w:rsidRPr="00044766">
        <w:rPr>
          <w:rFonts w:ascii="Arial" w:hAnsi="Arial" w:cs="Arial"/>
          <w:sz w:val="22"/>
          <w:szCs w:val="22"/>
        </w:rPr>
        <w:t xml:space="preserve"> new </w:t>
      </w:r>
      <w:r w:rsidR="008A3A6B" w:rsidRPr="00044766">
        <w:rPr>
          <w:rFonts w:ascii="Arial" w:hAnsi="Arial" w:cs="Arial"/>
          <w:sz w:val="22"/>
          <w:szCs w:val="22"/>
        </w:rPr>
        <w:t>anti-</w:t>
      </w:r>
      <w:r w:rsidR="008A3A6B" w:rsidRPr="00CE3251">
        <w:rPr>
          <w:rFonts w:ascii="Arial" w:hAnsi="Arial" w:cs="Arial"/>
          <w:i/>
          <w:sz w:val="22"/>
          <w:szCs w:val="22"/>
        </w:rPr>
        <w:t>Aspergillus</w:t>
      </w:r>
      <w:r w:rsidR="008A3A6B" w:rsidRPr="00044766">
        <w:rPr>
          <w:rFonts w:ascii="Arial" w:hAnsi="Arial" w:cs="Arial"/>
          <w:sz w:val="22"/>
          <w:szCs w:val="22"/>
        </w:rPr>
        <w:t xml:space="preserve"> triazoles</w:t>
      </w:r>
      <w:r w:rsidR="00A46808" w:rsidRPr="00044766">
        <w:rPr>
          <w:rFonts w:ascii="Arial" w:hAnsi="Arial" w:cs="Arial"/>
          <w:sz w:val="22"/>
          <w:szCs w:val="22"/>
        </w:rPr>
        <w:t>, such as</w:t>
      </w:r>
      <w:r w:rsidR="00126F05" w:rsidRPr="00044766">
        <w:rPr>
          <w:rFonts w:ascii="Arial" w:hAnsi="Arial" w:cs="Arial"/>
          <w:sz w:val="22"/>
          <w:szCs w:val="22"/>
        </w:rPr>
        <w:t xml:space="preserve"> </w:t>
      </w:r>
      <w:r w:rsidR="00A46808" w:rsidRPr="00044766">
        <w:rPr>
          <w:rFonts w:ascii="Arial" w:hAnsi="Arial" w:cs="Arial"/>
          <w:sz w:val="22"/>
          <w:szCs w:val="22"/>
        </w:rPr>
        <w:t>isavuconazole and voriconazole</w:t>
      </w:r>
      <w:r w:rsidR="00FA389F">
        <w:rPr>
          <w:rFonts w:ascii="Arial" w:hAnsi="Arial" w:cs="Arial"/>
          <w:sz w:val="22"/>
          <w:szCs w:val="22"/>
        </w:rPr>
        <w:t>,</w:t>
      </w:r>
      <w:r w:rsidR="00A8619A" w:rsidRPr="00044766">
        <w:rPr>
          <w:rFonts w:ascii="Arial" w:hAnsi="Arial" w:cs="Arial"/>
          <w:sz w:val="22"/>
          <w:szCs w:val="22"/>
        </w:rPr>
        <w:t xml:space="preserve"> and</w:t>
      </w:r>
      <w:r w:rsidR="00F3174A" w:rsidRPr="00044766">
        <w:rPr>
          <w:rFonts w:ascii="Arial" w:hAnsi="Arial" w:cs="Arial"/>
          <w:sz w:val="22"/>
          <w:szCs w:val="22"/>
        </w:rPr>
        <w:t xml:space="preserve"> revised guidelines for </w:t>
      </w:r>
      <w:r w:rsidR="00126F05" w:rsidRPr="00044766">
        <w:rPr>
          <w:rFonts w:ascii="Arial" w:hAnsi="Arial" w:cs="Arial"/>
          <w:sz w:val="22"/>
          <w:szCs w:val="22"/>
        </w:rPr>
        <w:t xml:space="preserve">the diagnosis of </w:t>
      </w:r>
      <w:r w:rsidR="00F3174A" w:rsidRPr="00044766">
        <w:rPr>
          <w:rFonts w:ascii="Arial" w:hAnsi="Arial" w:cs="Arial"/>
          <w:sz w:val="22"/>
          <w:szCs w:val="22"/>
        </w:rPr>
        <w:t>probable IA</w:t>
      </w:r>
      <w:r w:rsidR="00126F05" w:rsidRPr="00044766">
        <w:rPr>
          <w:rFonts w:ascii="Arial" w:hAnsi="Arial" w:cs="Arial"/>
          <w:sz w:val="22"/>
          <w:szCs w:val="22"/>
        </w:rPr>
        <w:t xml:space="preserve"> that heavily rely on</w:t>
      </w:r>
      <w:r w:rsidR="00044766" w:rsidRPr="00044766">
        <w:rPr>
          <w:rFonts w:ascii="Arial" w:hAnsi="Arial" w:cs="Arial"/>
          <w:sz w:val="22"/>
          <w:szCs w:val="22"/>
          <w:lang w:val="en-US"/>
        </w:rPr>
        <w:t xml:space="preserve"> </w:t>
      </w:r>
      <w:r w:rsidR="00126F05" w:rsidRPr="00044766">
        <w:rPr>
          <w:rFonts w:ascii="Arial" w:hAnsi="Arial" w:cs="Arial"/>
          <w:i/>
          <w:sz w:val="22"/>
          <w:szCs w:val="22"/>
          <w:lang w:val="en-US"/>
        </w:rPr>
        <w:t>Aspergillus</w:t>
      </w:r>
      <w:r w:rsidR="00126F05" w:rsidRPr="00044766">
        <w:rPr>
          <w:rFonts w:ascii="Arial" w:hAnsi="Arial" w:cs="Arial"/>
          <w:sz w:val="22"/>
          <w:szCs w:val="22"/>
          <w:lang w:val="en-US"/>
        </w:rPr>
        <w:t xml:space="preserve"> </w:t>
      </w:r>
      <w:r w:rsidR="00044766">
        <w:rPr>
          <w:rFonts w:ascii="Arial" w:hAnsi="Arial" w:cs="Arial"/>
          <w:sz w:val="22"/>
          <w:szCs w:val="22"/>
          <w:lang w:val="en-US"/>
        </w:rPr>
        <w:t>g</w:t>
      </w:r>
      <w:r w:rsidR="00044766" w:rsidRPr="00044766">
        <w:rPr>
          <w:rFonts w:ascii="Arial" w:hAnsi="Arial" w:cs="Arial"/>
          <w:sz w:val="22"/>
          <w:szCs w:val="22"/>
          <w:lang w:val="en-US"/>
        </w:rPr>
        <w:t>alactomannan</w:t>
      </w:r>
      <w:r w:rsidR="00126F05" w:rsidRPr="00044766">
        <w:rPr>
          <w:rFonts w:ascii="Arial" w:hAnsi="Arial" w:cs="Arial"/>
          <w:sz w:val="22"/>
          <w:szCs w:val="22"/>
          <w:lang w:val="en-US"/>
        </w:rPr>
        <w:t xml:space="preserve"> (GM)</w:t>
      </w:r>
      <w:r w:rsidR="00126F05" w:rsidRPr="00044766">
        <w:rPr>
          <w:rFonts w:ascii="Arial" w:hAnsi="Arial" w:cs="Arial"/>
          <w:sz w:val="22"/>
          <w:szCs w:val="22"/>
        </w:rPr>
        <w:t xml:space="preserve"> detection.</w:t>
      </w:r>
      <w:r w:rsidR="009F05A3" w:rsidRPr="00044766">
        <w:rPr>
          <w:rFonts w:ascii="Arial" w:hAnsi="Arial" w:cs="Arial"/>
          <w:sz w:val="22"/>
          <w:szCs w:val="22"/>
        </w:rPr>
        <w:t xml:space="preserve"> </w:t>
      </w:r>
      <w:r w:rsidR="0044237B" w:rsidRPr="00044766">
        <w:rPr>
          <w:rFonts w:ascii="Arial" w:hAnsi="Arial" w:cs="Arial"/>
          <w:sz w:val="22"/>
          <w:szCs w:val="22"/>
        </w:rPr>
        <w:t xml:space="preserve">Specifically, a </w:t>
      </w:r>
      <w:r w:rsidR="00932B5A" w:rsidRPr="00044766">
        <w:rPr>
          <w:rFonts w:ascii="Arial" w:hAnsi="Arial" w:cs="Arial"/>
          <w:sz w:val="22"/>
          <w:szCs w:val="22"/>
        </w:rPr>
        <w:t xml:space="preserve">potential confounder for improved outcome in the latest studies might have been the introduction of </w:t>
      </w:r>
      <w:r w:rsidR="00932B5A" w:rsidRPr="00044766">
        <w:rPr>
          <w:rFonts w:ascii="Arial" w:hAnsi="Arial" w:cs="Arial"/>
          <w:i/>
          <w:sz w:val="22"/>
          <w:szCs w:val="22"/>
        </w:rPr>
        <w:t>Aspergillus</w:t>
      </w:r>
      <w:r w:rsidR="00F5737B">
        <w:rPr>
          <w:rFonts w:ascii="Arial" w:hAnsi="Arial" w:cs="Arial"/>
          <w:sz w:val="22"/>
          <w:szCs w:val="22"/>
        </w:rPr>
        <w:t xml:space="preserve"> GM</w:t>
      </w:r>
      <w:r w:rsidR="00AC1F7A" w:rsidRPr="00044766">
        <w:rPr>
          <w:rFonts w:ascii="Arial" w:hAnsi="Arial" w:cs="Arial"/>
          <w:sz w:val="22"/>
          <w:szCs w:val="22"/>
        </w:rPr>
        <w:t xml:space="preserve"> in serum</w:t>
      </w:r>
      <w:r w:rsidR="00401551">
        <w:rPr>
          <w:rFonts w:ascii="Arial" w:hAnsi="Arial" w:cs="Arial"/>
          <w:sz w:val="22"/>
          <w:szCs w:val="22"/>
        </w:rPr>
        <w:t xml:space="preserve"> or broncholalveolar lavage</w:t>
      </w:r>
      <w:r w:rsidR="00AC1F7A" w:rsidRPr="00044766">
        <w:rPr>
          <w:rFonts w:ascii="Arial" w:hAnsi="Arial" w:cs="Arial"/>
          <w:sz w:val="22"/>
          <w:szCs w:val="22"/>
        </w:rPr>
        <w:t xml:space="preserve"> samples</w:t>
      </w:r>
      <w:r w:rsidR="000321B6">
        <w:rPr>
          <w:rFonts w:ascii="Arial" w:hAnsi="Arial" w:cs="Arial"/>
          <w:sz w:val="22"/>
          <w:szCs w:val="22"/>
        </w:rPr>
        <w:t>,</w:t>
      </w:r>
      <w:r w:rsidR="009F05A3" w:rsidRPr="00044766">
        <w:rPr>
          <w:rFonts w:ascii="Arial" w:hAnsi="Arial" w:cs="Arial"/>
          <w:sz w:val="22"/>
          <w:szCs w:val="22"/>
        </w:rPr>
        <w:t xml:space="preserve"> which</w:t>
      </w:r>
      <w:r w:rsidR="00AC1F7A" w:rsidRPr="00044766">
        <w:rPr>
          <w:rFonts w:ascii="Arial" w:hAnsi="Arial" w:cs="Arial"/>
          <w:sz w:val="22"/>
          <w:szCs w:val="22"/>
        </w:rPr>
        <w:t xml:space="preserve"> is an important step in the early diagnosis of </w:t>
      </w:r>
      <w:r w:rsidR="006502E1" w:rsidRPr="00044766">
        <w:rPr>
          <w:rFonts w:ascii="Arial" w:hAnsi="Arial" w:cs="Arial"/>
          <w:sz w:val="22"/>
          <w:szCs w:val="22"/>
        </w:rPr>
        <w:t>IA</w:t>
      </w:r>
      <w:r w:rsidR="006502E1">
        <w:rPr>
          <w:rFonts w:ascii="Arial" w:hAnsi="Arial" w:cs="Arial"/>
          <w:sz w:val="22"/>
          <w:szCs w:val="22"/>
        </w:rPr>
        <w:t>.</w:t>
      </w:r>
      <w:hyperlink w:anchor="_ENREF_6" w:tooltip="Cordonnier, 2009 #73" w:history="1">
        <w:r w:rsidR="0070462D" w:rsidRPr="00044766">
          <w:rPr>
            <w:rFonts w:ascii="Arial" w:hAnsi="Arial" w:cs="Arial"/>
            <w:sz w:val="22"/>
            <w:szCs w:val="22"/>
          </w:rPr>
          <w:fldChar w:fldCharType="begin">
            <w:fldData xml:space="preserve">PEVuZE5vdGU+PENpdGU+PEF1dGhvcj5Db3Jkb25uaWVyPC9BdXRob3I+PFllYXI+MjAwOTwvWWVh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</w:fldData>
          </w:fldChar>
        </w:r>
        <w:r w:rsidR="0070462D">
          <w:rPr>
            <w:rFonts w:ascii="Arial" w:hAnsi="Arial" w:cs="Arial"/>
            <w:sz w:val="22"/>
            <w:szCs w:val="22"/>
          </w:rPr>
          <w:instrText xml:space="preserve"> ADDIN EN.CITE </w:instrText>
        </w:r>
        <w:r w:rsidR="0070462D">
          <w:rPr>
            <w:rFonts w:ascii="Arial" w:hAnsi="Arial" w:cs="Arial"/>
            <w:sz w:val="22"/>
            <w:szCs w:val="22"/>
          </w:rPr>
          <w:fldChar w:fldCharType="begin">
            <w:fldData xml:space="preserve">PEVuZE5vdGU+PENpdGU+PEF1dGhvcj5Db3Jkb25uaWVyPC9BdXRob3I+PFllYXI+MjAwOTwvWWVh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</w:fldData>
          </w:fldChar>
        </w:r>
        <w:r w:rsidR="0070462D">
          <w:rPr>
            <w:rFonts w:ascii="Arial" w:hAnsi="Arial" w:cs="Arial"/>
            <w:sz w:val="22"/>
            <w:szCs w:val="22"/>
          </w:rPr>
          <w:instrText xml:space="preserve"> ADDIN EN.CITE.DATA </w:instrText>
        </w:r>
        <w:r w:rsidR="0070462D">
          <w:rPr>
            <w:rFonts w:ascii="Arial" w:hAnsi="Arial" w:cs="Arial"/>
            <w:sz w:val="22"/>
            <w:szCs w:val="22"/>
          </w:rPr>
        </w:r>
        <w:r w:rsidR="0070462D">
          <w:rPr>
            <w:rFonts w:ascii="Arial" w:hAnsi="Arial" w:cs="Arial"/>
            <w:sz w:val="22"/>
            <w:szCs w:val="22"/>
          </w:rPr>
          <w:fldChar w:fldCharType="end"/>
        </w:r>
        <w:r w:rsidR="0070462D" w:rsidRPr="00044766">
          <w:rPr>
            <w:rFonts w:ascii="Arial" w:hAnsi="Arial" w:cs="Arial"/>
            <w:sz w:val="22"/>
            <w:szCs w:val="22"/>
          </w:rPr>
        </w:r>
        <w:r w:rsidR="0070462D" w:rsidRPr="00044766">
          <w:rPr>
            <w:rFonts w:ascii="Arial" w:hAnsi="Arial" w:cs="Arial"/>
            <w:sz w:val="22"/>
            <w:szCs w:val="22"/>
          </w:rPr>
          <w:fldChar w:fldCharType="separate"/>
        </w:r>
        <w:r w:rsidR="0070462D" w:rsidRPr="006502E1">
          <w:rPr>
            <w:rFonts w:ascii="Arial" w:hAnsi="Arial" w:cs="Arial"/>
            <w:noProof/>
            <w:sz w:val="22"/>
            <w:szCs w:val="22"/>
            <w:vertAlign w:val="superscript"/>
          </w:rPr>
          <w:t>6</w:t>
        </w:r>
        <w:r w:rsidR="0070462D" w:rsidRPr="00044766">
          <w:rPr>
            <w:rFonts w:ascii="Arial" w:hAnsi="Arial" w:cs="Arial"/>
            <w:sz w:val="22"/>
            <w:szCs w:val="22"/>
          </w:rPr>
          <w:fldChar w:fldCharType="end"/>
        </w:r>
      </w:hyperlink>
      <w:r w:rsidR="00A46808" w:rsidRPr="00044766">
        <w:rPr>
          <w:rFonts w:ascii="Arial" w:hAnsi="Arial" w:cs="Arial"/>
          <w:sz w:val="22"/>
          <w:szCs w:val="22"/>
        </w:rPr>
        <w:t xml:space="preserve"> </w:t>
      </w:r>
    </w:p>
    <w:p w14:paraId="5D22C528" w14:textId="77777777" w:rsidR="007E2ED6" w:rsidRDefault="007E2ED6" w:rsidP="005A53B2">
      <w:pPr>
        <w:pStyle w:val="ListParagraph"/>
        <w:spacing w:after="200" w:line="480" w:lineRule="auto"/>
        <w:ind w:left="0"/>
        <w:rPr>
          <w:rFonts w:ascii="Arial" w:hAnsi="Arial" w:cs="Arial"/>
          <w:sz w:val="22"/>
          <w:szCs w:val="22"/>
        </w:rPr>
      </w:pPr>
    </w:p>
    <w:p w14:paraId="7D426146" w14:textId="7654BD73" w:rsidR="00A8619A" w:rsidRPr="00044766" w:rsidRDefault="00A647E7" w:rsidP="005A53B2">
      <w:pPr>
        <w:pStyle w:val="ListParagraph"/>
        <w:spacing w:after="200" w:line="48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SECURE trial</w:t>
      </w:r>
      <w:r w:rsidR="00BD7357" w:rsidRPr="00044766">
        <w:rPr>
          <w:rFonts w:ascii="Arial" w:hAnsi="Arial" w:cs="Arial"/>
          <w:sz w:val="22"/>
          <w:szCs w:val="22"/>
        </w:rPr>
        <w:t xml:space="preserve"> demonstrated the non-inferiority of isavuconazole compared with voriconazole for the treatment of IA</w:t>
      </w:r>
      <w:r w:rsidR="009F05A3" w:rsidRPr="00044766">
        <w:rPr>
          <w:rFonts w:ascii="Arial" w:hAnsi="Arial" w:cs="Arial"/>
          <w:sz w:val="22"/>
          <w:szCs w:val="22"/>
        </w:rPr>
        <w:t xml:space="preserve"> and other filamentous </w:t>
      </w:r>
      <w:r w:rsidR="00E7713E" w:rsidRPr="00044766">
        <w:rPr>
          <w:rFonts w:ascii="Arial" w:hAnsi="Arial" w:cs="Arial"/>
          <w:sz w:val="22"/>
          <w:szCs w:val="22"/>
        </w:rPr>
        <w:t>fungi</w:t>
      </w:r>
      <w:r w:rsidR="00E7713E">
        <w:rPr>
          <w:rFonts w:ascii="Arial" w:hAnsi="Arial" w:cs="Arial"/>
          <w:sz w:val="22"/>
          <w:szCs w:val="22"/>
        </w:rPr>
        <w:t>.</w:t>
      </w:r>
      <w:hyperlink w:anchor="_ENREF_5" w:tooltip="Maertens, 2016 #41" w:history="1">
        <w:r w:rsidR="0070462D" w:rsidRPr="00044766">
          <w:rPr>
            <w:rFonts w:ascii="Arial" w:hAnsi="Arial" w:cs="Arial"/>
            <w:sz w:val="22"/>
            <w:szCs w:val="22"/>
          </w:rPr>
          <w:fldChar w:fldCharType="begin"/>
        </w:r>
        <w:r w:rsidR="0070462D">
          <w:rPr>
            <w:rFonts w:ascii="Arial" w:hAnsi="Arial" w:cs="Arial"/>
            <w:sz w:val="22"/>
            <w:szCs w:val="22"/>
          </w:rPr>
          <w:instrText xml:space="preserve"> ADDIN EN.CITE &lt;EndNote&gt;&lt;Cite&gt;&lt;Author&gt;Maertens&lt;/Author&gt;&lt;Year&gt;2016&lt;/Year&gt;&lt;RecNum&gt;41&lt;/RecNum&gt;&lt;DisplayText&gt;&lt;style face="superscript"&gt;5&lt;/style&gt;&lt;/DisplayText&gt;&lt;record&gt;&lt;rec-number&gt;41&lt;/rec-number&gt;&lt;foreign-keys&gt;&lt;key app="EN" db-id="ae5vrfafn5wr9fedwz8vxepnx5z2aferdwrz" timestamp="0"&gt;41&lt;/key&gt;&lt;/foreign-keys&gt;&lt;ref-type name="Journal Article"&gt;17&lt;/ref-type&gt;&lt;contributors&gt;&lt;authors&gt;&lt;author&gt;Maertens, J.A.&lt;/author&gt;&lt;author&gt;Raad, I.&lt;/author&gt;&lt;author&gt;Marr, K. A.&lt;/author&gt;&lt;author&gt;Patterson, T. F.&lt;/author&gt;&lt;author&gt;Kontoyiannis, D. P.&lt;/author&gt;&lt;author&gt;Cornely, O. A.&lt;/author&gt;&lt;author&gt;Bow, E. J.&lt;/author&gt;&lt;author&gt;Rahav, G.&lt;/author&gt;&lt;author&gt;Neofytos, D.&lt;/author&gt;&lt;author&gt;Aoun, M.&lt;/author&gt;&lt;author&gt;Baddley, J. W.&lt;/author&gt;&lt;author&gt;Giladi, M.&lt;/author&gt;&lt;author&gt;Heinz, W. J.&lt;/author&gt;&lt;author&gt;Herbrecht, R.&lt;/author&gt;&lt;author&gt;Hope, W. &lt;/author&gt;&lt;author&gt;Karthaus, M.&lt;/author&gt;&lt;author&gt;Lee, D. G.&lt;/author&gt;&lt;author&gt;Lortholary, O.&lt;/author&gt;&lt;author&gt;Morrison, V. A.&lt;/author&gt;&lt;author&gt;Oren, I.&lt;/author&gt;&lt;author&gt;Selleslag, D.&lt;/author&gt;&lt;author&gt;Shoham, S.&lt;/author&gt;&lt;author&gt;Thompson, G. R.&lt;/author&gt;&lt;author&gt;Lee, M.&lt;/author&gt;&lt;author&gt;Maher, R.&lt;/author&gt;&lt;author&gt;Schmitt-Hoffmann, A. H.&lt;/author&gt;&lt;author&gt;Zelher, B.&lt;/author&gt;&lt;author&gt;Ullmann, A. J.&lt;/author&gt;&lt;/authors&gt;&lt;/contributors&gt;&lt;titles&gt;&lt;title&gt;&lt;style face="normal" font="default" size="100%"&gt;Isavuconazole versus voriconazole for primary treatment of invasive mould disease caused by &lt;/style&gt;&lt;style face="italic" font="default" size="100%"&gt;Aspergillus&lt;/style&gt;&lt;style face="normal" font="default" size="100%"&gt; and other filamentous fungi (SECURE): a phase 3, randomised-controlled, non-inferiority trial.&lt;/style&gt;&lt;/title&gt;&lt;secondary-title&gt;Lancet&lt;/secondary-title&gt;&lt;/titles&gt;&lt;pages&gt;760-9&lt;/pages&gt;&lt;volume&gt;387&lt;/volume&gt;&lt;dates&gt;&lt;year&gt;2016&lt;/year&gt;&lt;/dates&gt;&lt;urls&gt;&lt;/urls&gt;&lt;/record&gt;&lt;/Cite&gt;&lt;/EndNote&gt;</w:instrText>
        </w:r>
        <w:r w:rsidR="0070462D" w:rsidRPr="00044766">
          <w:rPr>
            <w:rFonts w:ascii="Arial" w:hAnsi="Arial" w:cs="Arial"/>
            <w:sz w:val="22"/>
            <w:szCs w:val="22"/>
          </w:rPr>
          <w:fldChar w:fldCharType="separate"/>
        </w:r>
        <w:r w:rsidR="0070462D" w:rsidRPr="006502E1">
          <w:rPr>
            <w:rFonts w:ascii="Arial" w:hAnsi="Arial" w:cs="Arial"/>
            <w:noProof/>
            <w:sz w:val="22"/>
            <w:szCs w:val="22"/>
            <w:vertAlign w:val="superscript"/>
          </w:rPr>
          <w:t>5</w:t>
        </w:r>
        <w:r w:rsidR="0070462D" w:rsidRPr="00044766">
          <w:rPr>
            <w:rFonts w:ascii="Arial" w:hAnsi="Arial" w:cs="Arial"/>
            <w:sz w:val="22"/>
            <w:szCs w:val="22"/>
          </w:rPr>
          <w:fldChar w:fldCharType="end"/>
        </w:r>
      </w:hyperlink>
      <w:r w:rsidR="00BD7357" w:rsidRPr="00044766">
        <w:rPr>
          <w:rFonts w:ascii="Arial" w:hAnsi="Arial" w:cs="Arial"/>
          <w:sz w:val="22"/>
          <w:szCs w:val="22"/>
        </w:rPr>
        <w:t xml:space="preserve"> In this</w:t>
      </w:r>
      <w:r w:rsidR="00A8619A" w:rsidRPr="00044766">
        <w:rPr>
          <w:rFonts w:ascii="Arial" w:hAnsi="Arial" w:cs="Arial"/>
          <w:sz w:val="22"/>
          <w:szCs w:val="22"/>
        </w:rPr>
        <w:t xml:space="preserve"> </w:t>
      </w:r>
      <w:r w:rsidR="00A8619A" w:rsidRPr="00044766">
        <w:rPr>
          <w:rFonts w:ascii="Arial" w:hAnsi="Arial" w:cs="Arial"/>
          <w:i/>
          <w:sz w:val="22"/>
          <w:szCs w:val="22"/>
        </w:rPr>
        <w:t>post hoc</w:t>
      </w:r>
      <w:r w:rsidR="00A8619A" w:rsidRPr="00044766">
        <w:rPr>
          <w:rFonts w:ascii="Arial" w:hAnsi="Arial" w:cs="Arial"/>
          <w:sz w:val="22"/>
          <w:szCs w:val="22"/>
        </w:rPr>
        <w:t xml:space="preserve"> analysis of the SECURE trial, we compared the efficacy and safety outcomes in </w:t>
      </w:r>
      <w:r w:rsidR="00126F05" w:rsidRPr="00044766">
        <w:rPr>
          <w:rFonts w:ascii="Arial" w:hAnsi="Arial" w:cs="Arial"/>
          <w:sz w:val="22"/>
          <w:szCs w:val="22"/>
        </w:rPr>
        <w:t xml:space="preserve">the subset of </w:t>
      </w:r>
      <w:r w:rsidR="00A8619A" w:rsidRPr="00044766">
        <w:rPr>
          <w:rFonts w:ascii="Arial" w:hAnsi="Arial" w:cs="Arial"/>
          <w:sz w:val="22"/>
          <w:szCs w:val="22"/>
        </w:rPr>
        <w:t xml:space="preserve">patients </w:t>
      </w:r>
      <w:r w:rsidR="00126F05" w:rsidRPr="00044766">
        <w:rPr>
          <w:rFonts w:ascii="Arial" w:hAnsi="Arial" w:cs="Arial"/>
          <w:sz w:val="22"/>
          <w:szCs w:val="22"/>
        </w:rPr>
        <w:t xml:space="preserve">with baseline </w:t>
      </w:r>
      <w:r w:rsidR="00A8619A" w:rsidRPr="00044766">
        <w:rPr>
          <w:rFonts w:ascii="Arial" w:hAnsi="Arial" w:cs="Arial"/>
          <w:sz w:val="22"/>
          <w:szCs w:val="22"/>
        </w:rPr>
        <w:t>neutropenia</w:t>
      </w:r>
      <w:r w:rsidR="00517E5F">
        <w:rPr>
          <w:rFonts w:ascii="Arial" w:hAnsi="Arial" w:cs="Arial"/>
          <w:sz w:val="22"/>
          <w:szCs w:val="22"/>
        </w:rPr>
        <w:t xml:space="preserve"> and IA</w:t>
      </w:r>
      <w:r w:rsidR="00A8619A" w:rsidRPr="00044766">
        <w:rPr>
          <w:rFonts w:ascii="Arial" w:hAnsi="Arial" w:cs="Arial"/>
          <w:sz w:val="22"/>
          <w:szCs w:val="22"/>
        </w:rPr>
        <w:t xml:space="preserve"> in order to assess the impact of persistent neutropenia on </w:t>
      </w:r>
      <w:r w:rsidR="00932B5A" w:rsidRPr="00044766">
        <w:rPr>
          <w:rFonts w:ascii="Arial" w:hAnsi="Arial" w:cs="Arial"/>
          <w:sz w:val="22"/>
          <w:szCs w:val="22"/>
        </w:rPr>
        <w:t xml:space="preserve">mortality and </w:t>
      </w:r>
      <w:r w:rsidR="00A8619A" w:rsidRPr="00044766">
        <w:rPr>
          <w:rFonts w:ascii="Arial" w:hAnsi="Arial" w:cs="Arial"/>
          <w:sz w:val="22"/>
          <w:szCs w:val="22"/>
        </w:rPr>
        <w:t>outcomes</w:t>
      </w:r>
      <w:r w:rsidR="00126F05" w:rsidRPr="00044766">
        <w:rPr>
          <w:rFonts w:ascii="Arial" w:hAnsi="Arial" w:cs="Arial"/>
          <w:sz w:val="22"/>
          <w:szCs w:val="22"/>
        </w:rPr>
        <w:t xml:space="preserve"> in each treatment group</w:t>
      </w:r>
      <w:r w:rsidR="00A8619A" w:rsidRPr="00044766">
        <w:rPr>
          <w:rFonts w:ascii="Arial" w:hAnsi="Arial" w:cs="Arial"/>
          <w:sz w:val="22"/>
          <w:szCs w:val="22"/>
        </w:rPr>
        <w:t>.</w:t>
      </w:r>
      <w:r w:rsidR="00932B5A" w:rsidRPr="00044766">
        <w:rPr>
          <w:rFonts w:ascii="Arial" w:hAnsi="Arial" w:cs="Arial"/>
          <w:sz w:val="22"/>
          <w:szCs w:val="22"/>
        </w:rPr>
        <w:t xml:space="preserve"> We also examined the </w:t>
      </w:r>
      <w:r w:rsidR="00126F05" w:rsidRPr="00044766">
        <w:rPr>
          <w:rFonts w:ascii="Arial" w:hAnsi="Arial" w:cs="Arial"/>
          <w:sz w:val="22"/>
          <w:szCs w:val="22"/>
        </w:rPr>
        <w:t>impact of baseline</w:t>
      </w:r>
      <w:r w:rsidR="00932B5A" w:rsidRPr="00044766">
        <w:rPr>
          <w:rFonts w:ascii="Arial" w:hAnsi="Arial" w:cs="Arial"/>
          <w:sz w:val="22"/>
          <w:szCs w:val="22"/>
        </w:rPr>
        <w:t xml:space="preserve"> GM </w:t>
      </w:r>
      <w:r w:rsidR="00BD39B4">
        <w:rPr>
          <w:rFonts w:ascii="Arial" w:hAnsi="Arial" w:cs="Arial"/>
          <w:sz w:val="22"/>
          <w:szCs w:val="22"/>
        </w:rPr>
        <w:t>on</w:t>
      </w:r>
      <w:r w:rsidR="00932B5A" w:rsidRPr="00044766">
        <w:rPr>
          <w:rFonts w:ascii="Arial" w:hAnsi="Arial" w:cs="Arial"/>
          <w:sz w:val="22"/>
          <w:szCs w:val="22"/>
        </w:rPr>
        <w:t xml:space="preserve"> </w:t>
      </w:r>
      <w:r w:rsidR="00126F05" w:rsidRPr="00044766">
        <w:rPr>
          <w:rFonts w:ascii="Arial" w:hAnsi="Arial" w:cs="Arial"/>
          <w:sz w:val="22"/>
          <w:szCs w:val="22"/>
        </w:rPr>
        <w:t>outcomes</w:t>
      </w:r>
      <w:r w:rsidR="00BD39B4">
        <w:rPr>
          <w:rFonts w:ascii="Arial" w:hAnsi="Arial" w:cs="Arial"/>
          <w:sz w:val="22"/>
          <w:szCs w:val="22"/>
        </w:rPr>
        <w:t xml:space="preserve"> for</w:t>
      </w:r>
      <w:r w:rsidR="00126F05" w:rsidRPr="00044766">
        <w:rPr>
          <w:rFonts w:ascii="Arial" w:hAnsi="Arial" w:cs="Arial"/>
          <w:sz w:val="22"/>
          <w:szCs w:val="22"/>
        </w:rPr>
        <w:t xml:space="preserve"> </w:t>
      </w:r>
      <w:r w:rsidR="00932B5A" w:rsidRPr="00044766">
        <w:rPr>
          <w:rFonts w:ascii="Arial" w:hAnsi="Arial" w:cs="Arial"/>
          <w:sz w:val="22"/>
          <w:szCs w:val="22"/>
        </w:rPr>
        <w:t>each treatment arm</w:t>
      </w:r>
      <w:r w:rsidR="0028002D" w:rsidRPr="00044766">
        <w:rPr>
          <w:rFonts w:ascii="Arial" w:hAnsi="Arial" w:cs="Arial"/>
          <w:sz w:val="22"/>
          <w:szCs w:val="22"/>
        </w:rPr>
        <w:t>.</w:t>
      </w:r>
    </w:p>
    <w:p w14:paraId="7C67E464" w14:textId="77777777" w:rsidR="00457BA6" w:rsidRDefault="00457BA6" w:rsidP="00A8619A">
      <w:pPr>
        <w:pStyle w:val="ListParagraph"/>
        <w:spacing w:after="200" w:line="480" w:lineRule="auto"/>
        <w:ind w:left="0"/>
        <w:rPr>
          <w:rFonts w:ascii="Arial" w:hAnsi="Arial" w:cs="Arial"/>
          <w:b/>
          <w:sz w:val="22"/>
          <w:szCs w:val="22"/>
          <w:lang w:val="en-US"/>
        </w:rPr>
      </w:pPr>
    </w:p>
    <w:p w14:paraId="72A6F1D8" w14:textId="4EC20B2C" w:rsidR="005A53B2" w:rsidRDefault="005A53B2" w:rsidP="00A8619A">
      <w:pPr>
        <w:pStyle w:val="ListParagraph"/>
        <w:spacing w:after="200" w:line="480" w:lineRule="auto"/>
        <w:ind w:left="0"/>
        <w:rPr>
          <w:rFonts w:ascii="Arial" w:hAnsi="Arial" w:cs="Arial"/>
          <w:b/>
          <w:sz w:val="22"/>
          <w:szCs w:val="22"/>
          <w:lang w:val="en-US"/>
        </w:rPr>
      </w:pPr>
      <w:r w:rsidRPr="00D7731F">
        <w:rPr>
          <w:rFonts w:ascii="Arial" w:hAnsi="Arial" w:cs="Arial"/>
          <w:b/>
          <w:sz w:val="22"/>
          <w:szCs w:val="22"/>
          <w:lang w:val="en-US"/>
        </w:rPr>
        <w:t>Me</w:t>
      </w:r>
      <w:r w:rsidR="00D65362">
        <w:rPr>
          <w:rFonts w:ascii="Arial" w:hAnsi="Arial" w:cs="Arial"/>
          <w:b/>
          <w:sz w:val="22"/>
          <w:szCs w:val="22"/>
          <w:lang w:val="en-US"/>
        </w:rPr>
        <w:t>t</w:t>
      </w:r>
      <w:r w:rsidRPr="00D7731F">
        <w:rPr>
          <w:rFonts w:ascii="Arial" w:hAnsi="Arial" w:cs="Arial"/>
          <w:b/>
          <w:sz w:val="22"/>
          <w:szCs w:val="22"/>
          <w:lang w:val="en-US"/>
        </w:rPr>
        <w:t>hods</w:t>
      </w:r>
    </w:p>
    <w:p w14:paraId="472C1E8C" w14:textId="77777777" w:rsidR="005A53B2" w:rsidRPr="00445491" w:rsidRDefault="005A53B2" w:rsidP="007E2ED6">
      <w:pPr>
        <w:spacing w:line="480" w:lineRule="auto"/>
        <w:rPr>
          <w:rFonts w:ascii="Arial" w:hAnsi="Arial" w:cs="Arial"/>
          <w:b/>
          <w:i/>
          <w:sz w:val="22"/>
          <w:szCs w:val="22"/>
          <w:lang w:val="en-US"/>
        </w:rPr>
      </w:pPr>
      <w:r w:rsidRPr="00445491">
        <w:rPr>
          <w:rFonts w:ascii="Arial" w:hAnsi="Arial" w:cs="Arial"/>
          <w:b/>
          <w:i/>
          <w:sz w:val="22"/>
          <w:szCs w:val="22"/>
          <w:lang w:val="en-US"/>
        </w:rPr>
        <w:t>Study design</w:t>
      </w:r>
    </w:p>
    <w:p w14:paraId="0CCB7A27" w14:textId="10EEC9CB" w:rsidR="005A53B2" w:rsidRPr="00DC6747" w:rsidRDefault="005A53B2" w:rsidP="007E2ED6">
      <w:pPr>
        <w:pStyle w:val="ListParagraph"/>
        <w:spacing w:line="480" w:lineRule="auto"/>
        <w:ind w:left="0"/>
        <w:rPr>
          <w:rFonts w:ascii="Arial" w:hAnsi="Arial" w:cs="Arial"/>
          <w:sz w:val="22"/>
          <w:szCs w:val="22"/>
          <w:lang w:val="en-GB" w:eastAsia="ja-JP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Pr="00D7731F">
        <w:rPr>
          <w:rFonts w:ascii="Arial" w:hAnsi="Arial" w:cs="Arial"/>
          <w:sz w:val="22"/>
          <w:szCs w:val="22"/>
          <w:lang w:val="en-US"/>
        </w:rPr>
        <w:t xml:space="preserve">SECURE </w:t>
      </w:r>
      <w:r>
        <w:rPr>
          <w:rFonts w:ascii="Arial" w:hAnsi="Arial" w:cs="Arial"/>
          <w:sz w:val="22"/>
          <w:szCs w:val="22"/>
          <w:lang w:val="en-US"/>
        </w:rPr>
        <w:t xml:space="preserve">trial </w:t>
      </w:r>
      <w:r w:rsidRPr="00D7731F">
        <w:rPr>
          <w:rFonts w:ascii="Arial" w:hAnsi="Arial" w:cs="Arial"/>
          <w:sz w:val="22"/>
          <w:szCs w:val="22"/>
          <w:lang w:val="en-US"/>
        </w:rPr>
        <w:t xml:space="preserve">(ClinicalTrials.gov, NCT00412893) was a global, </w:t>
      </w:r>
      <w:r w:rsidR="00D8431E">
        <w:rPr>
          <w:rFonts w:ascii="Arial" w:hAnsi="Arial" w:cs="Arial"/>
          <w:sz w:val="22"/>
          <w:szCs w:val="22"/>
          <w:lang w:val="en-US"/>
        </w:rPr>
        <w:t>p</w:t>
      </w:r>
      <w:r w:rsidRPr="00D7731F">
        <w:rPr>
          <w:rFonts w:ascii="Arial" w:hAnsi="Arial" w:cs="Arial"/>
          <w:sz w:val="22"/>
          <w:szCs w:val="22"/>
          <w:lang w:val="en-US"/>
        </w:rPr>
        <w:t xml:space="preserve">hase 3, randomized, multicenter, double-blind, </w:t>
      </w:r>
      <w:r>
        <w:rPr>
          <w:rFonts w:ascii="Arial" w:hAnsi="Arial" w:cs="Arial"/>
          <w:sz w:val="22"/>
          <w:szCs w:val="22"/>
          <w:lang w:val="en-US"/>
        </w:rPr>
        <w:t>comparative</w:t>
      </w:r>
      <w:r w:rsidRPr="00D7731F">
        <w:rPr>
          <w:rFonts w:ascii="Arial" w:hAnsi="Arial" w:cs="Arial"/>
          <w:sz w:val="22"/>
          <w:szCs w:val="22"/>
          <w:lang w:val="en-US"/>
        </w:rPr>
        <w:t>-group, non</w:t>
      </w:r>
      <w:r>
        <w:rPr>
          <w:rFonts w:ascii="Arial" w:hAnsi="Arial" w:cs="Arial"/>
          <w:sz w:val="22"/>
          <w:szCs w:val="22"/>
          <w:lang w:val="en-US"/>
        </w:rPr>
        <w:t>-</w:t>
      </w:r>
      <w:r w:rsidRPr="00D7731F">
        <w:rPr>
          <w:rFonts w:ascii="Arial" w:hAnsi="Arial" w:cs="Arial"/>
          <w:sz w:val="22"/>
          <w:szCs w:val="22"/>
          <w:lang w:val="en-US"/>
        </w:rPr>
        <w:t>inferiority trial</w:t>
      </w:r>
      <w:r>
        <w:rPr>
          <w:rFonts w:ascii="Arial" w:hAnsi="Arial" w:cs="Arial"/>
          <w:sz w:val="22"/>
          <w:szCs w:val="22"/>
          <w:lang w:val="en-US"/>
        </w:rPr>
        <w:t xml:space="preserve"> of isavuconazole versus </w:t>
      </w:r>
      <w:r w:rsidR="00E7713E">
        <w:rPr>
          <w:rFonts w:ascii="Arial" w:hAnsi="Arial" w:cs="Arial"/>
          <w:sz w:val="22"/>
          <w:szCs w:val="22"/>
          <w:lang w:val="en-US"/>
        </w:rPr>
        <w:lastRenderedPageBreak/>
        <w:t>voriconazole.</w:t>
      </w:r>
      <w:hyperlink w:anchor="_ENREF_5" w:tooltip="Maertens, 2016 #41" w:history="1">
        <w:r w:rsidR="0070462D">
          <w:rPr>
            <w:rFonts w:ascii="Arial" w:hAnsi="Arial" w:cs="Arial"/>
            <w:sz w:val="22"/>
            <w:szCs w:val="22"/>
            <w:lang w:val="en-US"/>
          </w:rPr>
          <w:fldChar w:fldCharType="begin"/>
        </w:r>
        <w:r w:rsidR="0070462D">
          <w:rPr>
            <w:rFonts w:ascii="Arial" w:hAnsi="Arial" w:cs="Arial"/>
            <w:sz w:val="22"/>
            <w:szCs w:val="22"/>
            <w:lang w:val="en-US"/>
          </w:rPr>
          <w:instrText xml:space="preserve"> ADDIN EN.CITE &lt;EndNote&gt;&lt;Cite&gt;&lt;Author&gt;Maertens&lt;/Author&gt;&lt;Year&gt;2016&lt;/Year&gt;&lt;RecNum&gt;41&lt;/RecNum&gt;&lt;DisplayText&gt;&lt;style face="superscript"&gt;5&lt;/style&gt;&lt;/DisplayText&gt;&lt;record&gt;&lt;rec-number&gt;41&lt;/rec-number&gt;&lt;foreign-keys&gt;&lt;key app="EN" db-id="ae5vrfafn5wr9fedwz8vxepnx5z2aferdwrz" timestamp="0"&gt;41&lt;/key&gt;&lt;/foreign-keys&gt;&lt;ref-type name="Journal Article"&gt;17&lt;/ref-type&gt;&lt;contributors&gt;&lt;authors&gt;&lt;author&gt;Maertens, J.A.&lt;/author&gt;&lt;author&gt;Raad, I.&lt;/author&gt;&lt;author&gt;Marr, K. A.&lt;/author&gt;&lt;author&gt;Patterson, T. F.&lt;/author&gt;&lt;author&gt;Kontoyiannis, D. P.&lt;/author&gt;&lt;author&gt;Cornely, O. A.&lt;/author&gt;&lt;author&gt;Bow, E. J.&lt;/author&gt;&lt;author&gt;Rahav, G.&lt;/author&gt;&lt;author&gt;Neofytos, D.&lt;/author&gt;&lt;author&gt;Aoun, M.&lt;/author&gt;&lt;author&gt;Baddley, J. W.&lt;/author&gt;&lt;author&gt;Giladi, M.&lt;/author&gt;&lt;author&gt;Heinz, W. J.&lt;/author&gt;&lt;author&gt;Herbrecht, R.&lt;/author&gt;&lt;author&gt;Hope, W. &lt;/author&gt;&lt;author&gt;Karthaus, M.&lt;/author&gt;&lt;author&gt;Lee, D. G.&lt;/author&gt;&lt;author&gt;Lortholary, O.&lt;/author&gt;&lt;author&gt;Morrison, V. A.&lt;/author&gt;&lt;author&gt;Oren, I.&lt;/author&gt;&lt;author&gt;Selleslag, D.&lt;/author&gt;&lt;author&gt;Shoham, S.&lt;/author&gt;&lt;author&gt;Thompson, G. R.&lt;/author&gt;&lt;author&gt;Lee, M.&lt;/author&gt;&lt;author&gt;Maher, R.&lt;/author&gt;&lt;author&gt;Schmitt-Hoffmann, A. H.&lt;/author&gt;&lt;author&gt;Zelher, B.&lt;/author&gt;&lt;author&gt;Ullmann, A. J.&lt;/author&gt;&lt;/authors&gt;&lt;/contributors&gt;&lt;titles&gt;&lt;title&gt;&lt;style face="normal" font="default" size="100%"&gt;Isavuconazole versus voriconazole for primary treatment of invasive mould disease caused by &lt;/style&gt;&lt;style face="italic" font="default" size="100%"&gt;Aspergillus&lt;/style&gt;&lt;style face="normal" font="default" size="100%"&gt; and other filamentous fungi (SECURE): a phase 3, randomised-controlled, non-inferiority trial.&lt;/style&gt;&lt;/title&gt;&lt;secondary-title&gt;Lancet&lt;/secondary-title&gt;&lt;/titles&gt;&lt;pages&gt;760-9&lt;/pages&gt;&lt;volume&gt;387&lt;/volume&gt;&lt;dates&gt;&lt;year&gt;2016&lt;/year&gt;&lt;/dates&gt;&lt;urls&gt;&lt;/urls&gt;&lt;/record&gt;&lt;/Cite&gt;&lt;/EndNote&gt;</w:instrText>
        </w:r>
        <w:r w:rsidR="0070462D">
          <w:rPr>
            <w:rFonts w:ascii="Arial" w:hAnsi="Arial" w:cs="Arial"/>
            <w:sz w:val="22"/>
            <w:szCs w:val="22"/>
            <w:lang w:val="en-US"/>
          </w:rPr>
          <w:fldChar w:fldCharType="separate"/>
        </w:r>
        <w:r w:rsidR="0070462D" w:rsidRPr="006502E1">
          <w:rPr>
            <w:rFonts w:ascii="Arial" w:hAnsi="Arial" w:cs="Arial"/>
            <w:noProof/>
            <w:sz w:val="22"/>
            <w:szCs w:val="22"/>
            <w:vertAlign w:val="superscript"/>
            <w:lang w:val="en-US"/>
          </w:rPr>
          <w:t>5</w:t>
        </w:r>
        <w:r w:rsidR="0070462D">
          <w:rPr>
            <w:rFonts w:ascii="Arial" w:hAnsi="Arial" w:cs="Arial"/>
            <w:sz w:val="22"/>
            <w:szCs w:val="22"/>
            <w:lang w:val="en-US"/>
          </w:rPr>
          <w:fldChar w:fldCharType="end"/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D7731F">
        <w:rPr>
          <w:rFonts w:ascii="Arial" w:hAnsi="Arial" w:cs="Arial"/>
          <w:sz w:val="22"/>
          <w:szCs w:val="22"/>
          <w:lang w:val="en-US"/>
        </w:rPr>
        <w:t xml:space="preserve">The primary findings of this </w:t>
      </w:r>
      <w:r>
        <w:rPr>
          <w:rFonts w:ascii="Arial" w:hAnsi="Arial" w:cs="Arial"/>
          <w:sz w:val="22"/>
          <w:szCs w:val="22"/>
          <w:lang w:val="en-US"/>
        </w:rPr>
        <w:t xml:space="preserve">trial together with </w:t>
      </w:r>
      <w:r w:rsidRPr="00D7731F">
        <w:rPr>
          <w:rFonts w:ascii="Arial" w:hAnsi="Arial" w:cs="Arial"/>
          <w:sz w:val="22"/>
          <w:szCs w:val="22"/>
          <w:lang w:val="en-US"/>
        </w:rPr>
        <w:t>methodology</w:t>
      </w:r>
      <w:r>
        <w:rPr>
          <w:rFonts w:ascii="Arial" w:hAnsi="Arial" w:cs="Arial"/>
          <w:sz w:val="22"/>
          <w:szCs w:val="22"/>
          <w:lang w:val="en-US"/>
        </w:rPr>
        <w:t xml:space="preserve"> and patient eligibility criteria</w:t>
      </w:r>
      <w:r w:rsidRPr="00D7731F">
        <w:rPr>
          <w:rFonts w:ascii="Arial" w:hAnsi="Arial" w:cs="Arial"/>
          <w:sz w:val="22"/>
          <w:szCs w:val="22"/>
          <w:lang w:val="en-US"/>
        </w:rPr>
        <w:t xml:space="preserve"> have been reported </w:t>
      </w:r>
      <w:r w:rsidR="00E7713E" w:rsidRPr="00D7731F">
        <w:rPr>
          <w:rFonts w:ascii="Arial" w:hAnsi="Arial" w:cs="Arial"/>
          <w:sz w:val="22"/>
          <w:szCs w:val="22"/>
          <w:lang w:val="en-US"/>
        </w:rPr>
        <w:t>elsewhere</w:t>
      </w:r>
      <w:r w:rsidR="00E7713E">
        <w:rPr>
          <w:rFonts w:ascii="Arial" w:hAnsi="Arial" w:cs="Arial"/>
          <w:sz w:val="22"/>
          <w:szCs w:val="22"/>
          <w:lang w:val="en-US"/>
        </w:rPr>
        <w:t>.</w:t>
      </w:r>
      <w:hyperlink w:anchor="_ENREF_5" w:tooltip="Maertens, 2016 #41" w:history="1">
        <w:r w:rsidR="0070462D">
          <w:rPr>
            <w:rFonts w:ascii="Arial" w:hAnsi="Arial" w:cs="Arial"/>
            <w:sz w:val="22"/>
            <w:szCs w:val="22"/>
            <w:lang w:val="en-US"/>
          </w:rPr>
          <w:fldChar w:fldCharType="begin"/>
        </w:r>
        <w:r w:rsidR="0070462D">
          <w:rPr>
            <w:rFonts w:ascii="Arial" w:hAnsi="Arial" w:cs="Arial"/>
            <w:sz w:val="22"/>
            <w:szCs w:val="22"/>
            <w:lang w:val="en-US"/>
          </w:rPr>
          <w:instrText xml:space="preserve"> ADDIN EN.CITE &lt;EndNote&gt;&lt;Cite&gt;&lt;Author&gt;Maertens&lt;/Author&gt;&lt;Year&gt;2016&lt;/Year&gt;&lt;RecNum&gt;41&lt;/RecNum&gt;&lt;DisplayText&gt;&lt;style face="superscript"&gt;5&lt;/style&gt;&lt;/DisplayText&gt;&lt;record&gt;&lt;rec-number&gt;41&lt;/rec-number&gt;&lt;foreign-keys&gt;&lt;key app="EN" db-id="ae5vrfafn5wr9fedwz8vxepnx5z2aferdwrz" timestamp="0"&gt;41&lt;/key&gt;&lt;/foreign-keys&gt;&lt;ref-type name="Journal Article"&gt;17&lt;/ref-type&gt;&lt;contributors&gt;&lt;authors&gt;&lt;author&gt;Maertens, J.A.&lt;/author&gt;&lt;author&gt;Raad, I.&lt;/author&gt;&lt;author&gt;Marr, K. A.&lt;/author&gt;&lt;author&gt;Patterson, T. F.&lt;/author&gt;&lt;author&gt;Kontoyiannis, D. P.&lt;/author&gt;&lt;author&gt;Cornely, O. A.&lt;/author&gt;&lt;author&gt;Bow, E. J.&lt;/author&gt;&lt;author&gt;Rahav, G.&lt;/author&gt;&lt;author&gt;Neofytos, D.&lt;/author&gt;&lt;author&gt;Aoun, M.&lt;/author&gt;&lt;author&gt;Baddley, J. W.&lt;/author&gt;&lt;author&gt;Giladi, M.&lt;/author&gt;&lt;author&gt;Heinz, W. J.&lt;/author&gt;&lt;author&gt;Herbrecht, R.&lt;/author&gt;&lt;author&gt;Hope, W. &lt;/author&gt;&lt;author&gt;Karthaus, M.&lt;/author&gt;&lt;author&gt;Lee, D. G.&lt;/author&gt;&lt;author&gt;Lortholary, O.&lt;/author&gt;&lt;author&gt;Morrison, V. A.&lt;/author&gt;&lt;author&gt;Oren, I.&lt;/author&gt;&lt;author&gt;Selleslag, D.&lt;/author&gt;&lt;author&gt;Shoham, S.&lt;/author&gt;&lt;author&gt;Thompson, G. R.&lt;/author&gt;&lt;author&gt;Lee, M.&lt;/author&gt;&lt;author&gt;Maher, R.&lt;/author&gt;&lt;author&gt;Schmitt-Hoffmann, A. H.&lt;/author&gt;&lt;author&gt;Zelher, B.&lt;/author&gt;&lt;author&gt;Ullmann, A. J.&lt;/author&gt;&lt;/authors&gt;&lt;/contributors&gt;&lt;titles&gt;&lt;title&gt;&lt;style face="normal" font="default" size="100%"&gt;Isavuconazole versus voriconazole for primary treatment of invasive mould disease caused by &lt;/style&gt;&lt;style face="italic" font="default" size="100%"&gt;Aspergillus&lt;/style&gt;&lt;style face="normal" font="default" size="100%"&gt; and other filamentous fungi (SECURE): a phase 3, randomised-controlled, non-inferiority trial.&lt;/style&gt;&lt;/title&gt;&lt;secondary-title&gt;Lancet&lt;/secondary-title&gt;&lt;/titles&gt;&lt;pages&gt;760-9&lt;/pages&gt;&lt;volume&gt;387&lt;/volume&gt;&lt;dates&gt;&lt;year&gt;2016&lt;/year&gt;&lt;/dates&gt;&lt;urls&gt;&lt;/urls&gt;&lt;/record&gt;&lt;/Cite&gt;&lt;/EndNote&gt;</w:instrText>
        </w:r>
        <w:r w:rsidR="0070462D">
          <w:rPr>
            <w:rFonts w:ascii="Arial" w:hAnsi="Arial" w:cs="Arial"/>
            <w:sz w:val="22"/>
            <w:szCs w:val="22"/>
            <w:lang w:val="en-US"/>
          </w:rPr>
          <w:fldChar w:fldCharType="separate"/>
        </w:r>
        <w:r w:rsidR="0070462D" w:rsidRPr="006502E1">
          <w:rPr>
            <w:rFonts w:ascii="Arial" w:hAnsi="Arial" w:cs="Arial"/>
            <w:noProof/>
            <w:sz w:val="22"/>
            <w:szCs w:val="22"/>
            <w:vertAlign w:val="superscript"/>
            <w:lang w:val="en-US"/>
          </w:rPr>
          <w:t>5</w:t>
        </w:r>
        <w:r w:rsidR="0070462D">
          <w:rPr>
            <w:rFonts w:ascii="Arial" w:hAnsi="Arial" w:cs="Arial"/>
            <w:sz w:val="22"/>
            <w:szCs w:val="22"/>
            <w:lang w:val="en-US"/>
          </w:rPr>
          <w:fldChar w:fldCharType="end"/>
        </w:r>
      </w:hyperlink>
      <w:r>
        <w:rPr>
          <w:rFonts w:ascii="Arial" w:hAnsi="Arial" w:cs="Arial"/>
          <w:sz w:val="22"/>
          <w:szCs w:val="22"/>
          <w:lang w:val="en-US"/>
        </w:rPr>
        <w:t xml:space="preserve"> Briefly, p</w:t>
      </w:r>
      <w:r w:rsidRPr="00F67563">
        <w:rPr>
          <w:rFonts w:ascii="Arial" w:hAnsi="Arial" w:cs="Arial"/>
          <w:sz w:val="22"/>
          <w:szCs w:val="22"/>
          <w:lang w:val="en-US"/>
        </w:rPr>
        <w:t>atients aged ≥18 years with proven, probable</w:t>
      </w:r>
      <w:r>
        <w:rPr>
          <w:rFonts w:ascii="Arial" w:hAnsi="Arial" w:cs="Arial"/>
          <w:sz w:val="22"/>
          <w:szCs w:val="22"/>
          <w:lang w:val="en-US"/>
        </w:rPr>
        <w:t xml:space="preserve">, or possible </w:t>
      </w:r>
      <w:r w:rsidR="006865B3">
        <w:rPr>
          <w:rFonts w:ascii="Arial" w:hAnsi="Arial" w:cs="Arial"/>
          <w:sz w:val="22"/>
          <w:szCs w:val="22"/>
          <w:lang w:val="en-US"/>
        </w:rPr>
        <w:t>invasive fungal infections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F67563">
        <w:rPr>
          <w:rFonts w:ascii="Arial" w:hAnsi="Arial" w:cs="Arial"/>
          <w:sz w:val="22"/>
          <w:szCs w:val="22"/>
          <w:lang w:val="en-US"/>
        </w:rPr>
        <w:t xml:space="preserve"> defined according to</w:t>
      </w:r>
      <w:r>
        <w:rPr>
          <w:rFonts w:ascii="Arial" w:hAnsi="Arial" w:cs="Arial"/>
          <w:sz w:val="22"/>
          <w:szCs w:val="22"/>
          <w:lang w:val="en-US"/>
        </w:rPr>
        <w:t xml:space="preserve"> the</w:t>
      </w:r>
      <w:r w:rsidRPr="00F67563">
        <w:rPr>
          <w:rFonts w:ascii="Arial" w:hAnsi="Arial" w:cs="Arial"/>
          <w:sz w:val="22"/>
          <w:szCs w:val="22"/>
          <w:lang w:val="en-US"/>
        </w:rPr>
        <w:t xml:space="preserve"> criteria of the European Organization for Research and Treatment of Cancer/Invasive Fungal Infections Cooperative Group and the National Institute of Allergy and Infectious Diseases Mycoses Study </w:t>
      </w:r>
      <w:r w:rsidR="00E7713E" w:rsidRPr="00F67563">
        <w:rPr>
          <w:rFonts w:ascii="Arial" w:hAnsi="Arial" w:cs="Arial"/>
          <w:sz w:val="22"/>
          <w:szCs w:val="22"/>
          <w:lang w:val="en-US"/>
        </w:rPr>
        <w:t>Grou</w:t>
      </w:r>
      <w:r w:rsidR="00E7713E">
        <w:rPr>
          <w:rFonts w:ascii="Arial" w:hAnsi="Arial" w:cs="Arial"/>
          <w:sz w:val="22"/>
          <w:szCs w:val="22"/>
          <w:lang w:val="en-US"/>
        </w:rPr>
        <w:t>p,</w:t>
      </w:r>
      <w:hyperlink w:anchor="_ENREF_7" w:tooltip="De Pauw, 2008 #74" w:history="1">
        <w:r w:rsidR="0070462D">
          <w:rPr>
            <w:rFonts w:ascii="Arial" w:hAnsi="Arial" w:cs="Arial"/>
            <w:sz w:val="22"/>
            <w:szCs w:val="22"/>
            <w:lang w:val="en-US"/>
          </w:rPr>
          <w:fldChar w:fldCharType="begin">
            <w:fldData xml:space="preserve">PEVuZE5vdGU+PENpdGU+PEF1dGhvcj5EZSBQYXV3PC9BdXRob3I+PFllYXI+MjAwODwvWWVhcj48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</w:fldData>
          </w:fldChar>
        </w:r>
        <w:r w:rsidR="0070462D">
          <w:rPr>
            <w:rFonts w:ascii="Arial" w:hAnsi="Arial" w:cs="Arial"/>
            <w:sz w:val="22"/>
            <w:szCs w:val="22"/>
            <w:lang w:val="en-US"/>
          </w:rPr>
          <w:instrText xml:space="preserve"> ADDIN EN.CITE </w:instrText>
        </w:r>
        <w:r w:rsidR="0070462D">
          <w:rPr>
            <w:rFonts w:ascii="Arial" w:hAnsi="Arial" w:cs="Arial"/>
            <w:sz w:val="22"/>
            <w:szCs w:val="22"/>
            <w:lang w:val="en-US"/>
          </w:rPr>
          <w:fldChar w:fldCharType="begin">
            <w:fldData xml:space="preserve">PEVuZE5vdGU+PENpdGU+PEF1dGhvcj5EZSBQYXV3PC9BdXRob3I+PFllYXI+MjAwODwvWWVhcj48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</w:fldData>
          </w:fldChar>
        </w:r>
        <w:r w:rsidR="0070462D">
          <w:rPr>
            <w:rFonts w:ascii="Arial" w:hAnsi="Arial" w:cs="Arial"/>
            <w:sz w:val="22"/>
            <w:szCs w:val="22"/>
            <w:lang w:val="en-US"/>
          </w:rPr>
          <w:instrText xml:space="preserve"> ADDIN EN.CITE.DATA </w:instrText>
        </w:r>
        <w:r w:rsidR="0070462D">
          <w:rPr>
            <w:rFonts w:ascii="Arial" w:hAnsi="Arial" w:cs="Arial"/>
            <w:sz w:val="22"/>
            <w:szCs w:val="22"/>
            <w:lang w:val="en-US"/>
          </w:rPr>
        </w:r>
        <w:r w:rsidR="0070462D">
          <w:rPr>
            <w:rFonts w:ascii="Arial" w:hAnsi="Arial" w:cs="Arial"/>
            <w:sz w:val="22"/>
            <w:szCs w:val="22"/>
            <w:lang w:val="en-US"/>
          </w:rPr>
          <w:fldChar w:fldCharType="end"/>
        </w:r>
        <w:r w:rsidR="0070462D">
          <w:rPr>
            <w:rFonts w:ascii="Arial" w:hAnsi="Arial" w:cs="Arial"/>
            <w:sz w:val="22"/>
            <w:szCs w:val="22"/>
            <w:lang w:val="en-US"/>
          </w:rPr>
        </w:r>
        <w:r w:rsidR="0070462D">
          <w:rPr>
            <w:rFonts w:ascii="Arial" w:hAnsi="Arial" w:cs="Arial"/>
            <w:sz w:val="22"/>
            <w:szCs w:val="22"/>
            <w:lang w:val="en-US"/>
          </w:rPr>
          <w:fldChar w:fldCharType="separate"/>
        </w:r>
        <w:r w:rsidR="0070462D" w:rsidRPr="006502E1">
          <w:rPr>
            <w:rFonts w:ascii="Arial" w:hAnsi="Arial" w:cs="Arial"/>
            <w:noProof/>
            <w:sz w:val="22"/>
            <w:szCs w:val="22"/>
            <w:vertAlign w:val="superscript"/>
            <w:lang w:val="en-US"/>
          </w:rPr>
          <w:t>7</w:t>
        </w:r>
        <w:r w:rsidR="0070462D">
          <w:rPr>
            <w:rFonts w:ascii="Arial" w:hAnsi="Arial" w:cs="Arial"/>
            <w:sz w:val="22"/>
            <w:szCs w:val="22"/>
            <w:lang w:val="en-US"/>
          </w:rPr>
          <w:fldChar w:fldCharType="end"/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F67563">
        <w:rPr>
          <w:rFonts w:ascii="Arial" w:hAnsi="Arial" w:cs="Arial"/>
          <w:sz w:val="22"/>
          <w:szCs w:val="22"/>
          <w:lang w:val="en-US"/>
        </w:rPr>
        <w:t>were randomized 1:1 to receive isavuconazole or voriconazole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Pr="00F67563">
        <w:rPr>
          <w:rFonts w:ascii="Arial" w:hAnsi="Arial" w:cs="Arial"/>
          <w:sz w:val="22"/>
          <w:szCs w:val="22"/>
          <w:lang w:val="en-US"/>
        </w:rPr>
        <w:t>Patients assigned to isavuconazole received a loading dose of treatment of</w:t>
      </w:r>
      <w:r w:rsidR="006434DC">
        <w:rPr>
          <w:rFonts w:ascii="Arial" w:hAnsi="Arial" w:cs="Arial"/>
          <w:sz w:val="22"/>
          <w:szCs w:val="22"/>
          <w:lang w:val="en-US"/>
        </w:rPr>
        <w:t xml:space="preserve"> isavuconazonium sulfate prodrug 372 mg</w:t>
      </w:r>
      <w:r w:rsidR="00FA389F">
        <w:rPr>
          <w:rFonts w:ascii="Arial" w:hAnsi="Arial" w:cs="Arial"/>
          <w:sz w:val="22"/>
          <w:szCs w:val="22"/>
          <w:lang w:val="en-US"/>
        </w:rPr>
        <w:t>,</w:t>
      </w:r>
      <w:r w:rsidR="006434DC">
        <w:rPr>
          <w:rFonts w:ascii="Arial" w:hAnsi="Arial" w:cs="Arial"/>
          <w:sz w:val="22"/>
          <w:szCs w:val="22"/>
          <w:lang w:val="en-US"/>
        </w:rPr>
        <w:t xml:space="preserve"> equivalent to</w:t>
      </w:r>
      <w:r w:rsidRPr="00F67563">
        <w:rPr>
          <w:rFonts w:ascii="Arial" w:hAnsi="Arial" w:cs="Arial"/>
          <w:sz w:val="22"/>
          <w:szCs w:val="22"/>
          <w:lang w:val="en-US"/>
        </w:rPr>
        <w:t xml:space="preserve"> 200 mg</w:t>
      </w:r>
      <w:r w:rsidR="009F05A3">
        <w:rPr>
          <w:rFonts w:ascii="Arial" w:hAnsi="Arial" w:cs="Arial"/>
          <w:sz w:val="22"/>
          <w:szCs w:val="22"/>
          <w:lang w:val="en-US"/>
        </w:rPr>
        <w:t xml:space="preserve"> of</w:t>
      </w:r>
      <w:r w:rsidR="006434DC">
        <w:rPr>
          <w:rFonts w:ascii="Arial" w:hAnsi="Arial" w:cs="Arial"/>
          <w:sz w:val="22"/>
          <w:szCs w:val="22"/>
          <w:lang w:val="en-US"/>
        </w:rPr>
        <w:t xml:space="preserve"> isavuconazole</w:t>
      </w:r>
      <w:r w:rsidR="00FA389F">
        <w:rPr>
          <w:rFonts w:ascii="Arial" w:hAnsi="Arial" w:cs="Arial"/>
          <w:sz w:val="22"/>
          <w:szCs w:val="22"/>
          <w:lang w:val="en-US"/>
        </w:rPr>
        <w:t>,</w:t>
      </w:r>
      <w:r w:rsidRPr="00F67563">
        <w:rPr>
          <w:rFonts w:ascii="Arial" w:hAnsi="Arial" w:cs="Arial"/>
          <w:sz w:val="22"/>
          <w:szCs w:val="22"/>
          <w:lang w:val="en-US"/>
        </w:rPr>
        <w:t xml:space="preserve"> three</w:t>
      </w:r>
      <w:r w:rsidR="0000490D">
        <w:rPr>
          <w:rFonts w:ascii="Arial" w:hAnsi="Arial" w:cs="Arial"/>
          <w:sz w:val="22"/>
          <w:szCs w:val="22"/>
          <w:lang w:val="en-US"/>
        </w:rPr>
        <w:t xml:space="preserve"> </w:t>
      </w:r>
      <w:r w:rsidRPr="00F67563">
        <w:rPr>
          <w:rFonts w:ascii="Arial" w:hAnsi="Arial" w:cs="Arial"/>
          <w:sz w:val="22"/>
          <w:szCs w:val="22"/>
          <w:lang w:val="en-US"/>
        </w:rPr>
        <w:t>times</w:t>
      </w:r>
      <w:r w:rsidR="0000490D">
        <w:rPr>
          <w:rFonts w:ascii="Arial" w:hAnsi="Arial" w:cs="Arial"/>
          <w:sz w:val="22"/>
          <w:szCs w:val="22"/>
          <w:lang w:val="en-US"/>
        </w:rPr>
        <w:t xml:space="preserve"> </w:t>
      </w:r>
      <w:r w:rsidRPr="00F67563">
        <w:rPr>
          <w:rFonts w:ascii="Arial" w:hAnsi="Arial" w:cs="Arial"/>
          <w:sz w:val="22"/>
          <w:szCs w:val="22"/>
          <w:lang w:val="en-US"/>
        </w:rPr>
        <w:t>daily</w:t>
      </w:r>
      <w:r>
        <w:rPr>
          <w:rFonts w:ascii="Arial" w:hAnsi="Arial" w:cs="Arial"/>
          <w:sz w:val="22"/>
          <w:szCs w:val="22"/>
          <w:lang w:val="en-US"/>
        </w:rPr>
        <w:t xml:space="preserve"> intravenously</w:t>
      </w:r>
      <w:r w:rsidRPr="00F6756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(</w:t>
      </w:r>
      <w:r w:rsidRPr="00F67563">
        <w:rPr>
          <w:rFonts w:ascii="Arial" w:hAnsi="Arial" w:cs="Arial"/>
          <w:sz w:val="22"/>
          <w:szCs w:val="22"/>
          <w:lang w:val="en-US"/>
        </w:rPr>
        <w:t>IV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F6756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for the first 2 days, </w:t>
      </w:r>
      <w:r w:rsidRPr="00F67563">
        <w:rPr>
          <w:rFonts w:ascii="Arial" w:hAnsi="Arial" w:cs="Arial"/>
          <w:sz w:val="22"/>
          <w:szCs w:val="22"/>
          <w:lang w:val="en-US"/>
        </w:rPr>
        <w:t xml:space="preserve">followed by a maintenance </w:t>
      </w:r>
      <w:r w:rsidR="0000490D">
        <w:rPr>
          <w:rFonts w:ascii="Arial" w:hAnsi="Arial" w:cs="Arial"/>
          <w:sz w:val="22"/>
          <w:szCs w:val="22"/>
          <w:lang w:val="en-US"/>
        </w:rPr>
        <w:t xml:space="preserve">once-daily IV or oral (PO) </w:t>
      </w:r>
      <w:r w:rsidRPr="00F67563">
        <w:rPr>
          <w:rFonts w:ascii="Arial" w:hAnsi="Arial" w:cs="Arial"/>
          <w:sz w:val="22"/>
          <w:szCs w:val="22"/>
          <w:lang w:val="en-US"/>
        </w:rPr>
        <w:t>dose of 200 mg</w:t>
      </w:r>
      <w:r w:rsidR="00BC2653">
        <w:rPr>
          <w:rFonts w:ascii="Arial" w:hAnsi="Arial" w:cs="Arial"/>
          <w:sz w:val="22"/>
          <w:szCs w:val="22"/>
          <w:lang w:val="en-US"/>
        </w:rPr>
        <w:t xml:space="preserve"> of isavuconazole</w:t>
      </w:r>
      <w:r w:rsidRPr="00F67563">
        <w:rPr>
          <w:rFonts w:ascii="Arial" w:hAnsi="Arial" w:cs="Arial"/>
          <w:sz w:val="22"/>
          <w:szCs w:val="22"/>
          <w:lang w:val="en-US"/>
        </w:rPr>
        <w:t xml:space="preserve"> from </w:t>
      </w:r>
      <w:r w:rsidR="0062362E">
        <w:rPr>
          <w:rFonts w:ascii="Arial" w:hAnsi="Arial" w:cs="Arial"/>
          <w:sz w:val="22"/>
          <w:szCs w:val="22"/>
          <w:lang w:val="en-US"/>
        </w:rPr>
        <w:t>d</w:t>
      </w:r>
      <w:r w:rsidR="0062362E" w:rsidRPr="00F67563">
        <w:rPr>
          <w:rFonts w:ascii="Arial" w:hAnsi="Arial" w:cs="Arial"/>
          <w:sz w:val="22"/>
          <w:szCs w:val="22"/>
          <w:lang w:val="en-US"/>
        </w:rPr>
        <w:t xml:space="preserve">ay </w:t>
      </w:r>
      <w:r w:rsidRPr="00F67563">
        <w:rPr>
          <w:rFonts w:ascii="Arial" w:hAnsi="Arial" w:cs="Arial"/>
          <w:sz w:val="22"/>
          <w:szCs w:val="22"/>
          <w:lang w:val="en-US"/>
        </w:rPr>
        <w:t>3 to end of treatment (EOT)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Pr="00F67563">
        <w:rPr>
          <w:rFonts w:ascii="Arial" w:hAnsi="Arial" w:cs="Arial"/>
          <w:sz w:val="22"/>
          <w:szCs w:val="22"/>
          <w:lang w:val="en-US"/>
        </w:rPr>
        <w:t>Patients assigned to voriconazole received a loading dose of 6 mg/kg every 12 hours IV</w:t>
      </w:r>
      <w:r>
        <w:rPr>
          <w:rFonts w:ascii="Arial" w:hAnsi="Arial" w:cs="Arial"/>
          <w:sz w:val="22"/>
          <w:szCs w:val="22"/>
          <w:lang w:val="en-US"/>
        </w:rPr>
        <w:t xml:space="preserve"> on study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>
        <w:rPr>
          <w:rFonts w:ascii="Arial" w:hAnsi="Arial" w:cs="Arial"/>
          <w:sz w:val="22"/>
          <w:szCs w:val="22"/>
          <w:lang w:val="en-US"/>
        </w:rPr>
        <w:t>1,</w:t>
      </w:r>
      <w:r w:rsidRPr="00F67563">
        <w:rPr>
          <w:rFonts w:ascii="Arial" w:hAnsi="Arial" w:cs="Arial"/>
          <w:sz w:val="22"/>
          <w:szCs w:val="22"/>
          <w:lang w:val="en-US"/>
        </w:rPr>
        <w:t xml:space="preserve"> followed by a maintenance dose of 4 mg/kg every 12 hours IV or 200 mg every 12 hours PO</w:t>
      </w:r>
      <w:r>
        <w:rPr>
          <w:rFonts w:ascii="Arial" w:hAnsi="Arial" w:cs="Arial"/>
          <w:sz w:val="22"/>
          <w:szCs w:val="22"/>
          <w:lang w:val="en-US"/>
        </w:rPr>
        <w:t xml:space="preserve"> from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>
        <w:rPr>
          <w:rFonts w:ascii="Arial" w:hAnsi="Arial" w:cs="Arial"/>
          <w:sz w:val="22"/>
          <w:szCs w:val="22"/>
          <w:lang w:val="en-US"/>
        </w:rPr>
        <w:t>2 to EOT.</w:t>
      </w:r>
    </w:p>
    <w:p w14:paraId="7519EE0D" w14:textId="77777777" w:rsidR="005A53B2" w:rsidRDefault="005A53B2" w:rsidP="005A53B2">
      <w:pPr>
        <w:pStyle w:val="ListParagraph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</w:p>
    <w:p w14:paraId="7ECE584A" w14:textId="38A85397" w:rsidR="005A53B2" w:rsidRDefault="00BC2653" w:rsidP="005A53B2">
      <w:pPr>
        <w:pStyle w:val="ListParagraph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Patients were treated </w:t>
      </w:r>
      <w:r w:rsidR="005A53B2" w:rsidRPr="00F67563">
        <w:rPr>
          <w:rFonts w:ascii="Arial" w:hAnsi="Arial" w:cs="Arial"/>
          <w:sz w:val="22"/>
          <w:szCs w:val="22"/>
          <w:lang w:val="en-US"/>
        </w:rPr>
        <w:t>up to a maximum of 84 days</w:t>
      </w:r>
      <w:r w:rsidR="005A53B2">
        <w:rPr>
          <w:rFonts w:ascii="Arial" w:hAnsi="Arial" w:cs="Arial"/>
          <w:sz w:val="22"/>
          <w:szCs w:val="22"/>
          <w:lang w:val="en-US"/>
        </w:rPr>
        <w:t>. The</w:t>
      </w:r>
      <w:r w:rsidR="005A53B2" w:rsidRPr="00F67563">
        <w:rPr>
          <w:rFonts w:ascii="Arial" w:hAnsi="Arial" w:cs="Arial"/>
          <w:sz w:val="22"/>
          <w:szCs w:val="22"/>
          <w:lang w:val="en-US"/>
        </w:rPr>
        <w:t xml:space="preserve"> final follow-up visit </w:t>
      </w:r>
      <w:r w:rsidR="005A53B2">
        <w:rPr>
          <w:rFonts w:ascii="Arial" w:hAnsi="Arial" w:cs="Arial"/>
          <w:sz w:val="22"/>
          <w:szCs w:val="22"/>
          <w:lang w:val="en-US"/>
        </w:rPr>
        <w:t xml:space="preserve">was </w:t>
      </w:r>
      <w:r w:rsidR="005A53B2" w:rsidRPr="00F67563">
        <w:rPr>
          <w:rFonts w:ascii="Arial" w:hAnsi="Arial" w:cs="Arial"/>
          <w:sz w:val="22"/>
          <w:szCs w:val="22"/>
          <w:lang w:val="en-US"/>
        </w:rPr>
        <w:t xml:space="preserve">scheduled </w:t>
      </w:r>
      <w:r w:rsidR="005A53B2">
        <w:rPr>
          <w:rFonts w:ascii="Arial" w:hAnsi="Arial" w:cs="Arial"/>
          <w:sz w:val="22"/>
          <w:szCs w:val="22"/>
          <w:lang w:val="en-US"/>
        </w:rPr>
        <w:t xml:space="preserve">at </w:t>
      </w:r>
      <w:r w:rsidR="005A53B2" w:rsidRPr="00F67563">
        <w:rPr>
          <w:rFonts w:ascii="Arial" w:hAnsi="Arial" w:cs="Arial"/>
          <w:sz w:val="22"/>
          <w:szCs w:val="22"/>
          <w:lang w:val="en-US"/>
        </w:rPr>
        <w:t xml:space="preserve">4 weeks ± 7 days after the last dose of study drug that may have occurred before or after </w:t>
      </w:r>
      <w:r w:rsidR="0062362E">
        <w:rPr>
          <w:rFonts w:ascii="Arial" w:hAnsi="Arial" w:cs="Arial"/>
          <w:sz w:val="22"/>
          <w:szCs w:val="22"/>
          <w:lang w:val="en-US"/>
        </w:rPr>
        <w:t>d</w:t>
      </w:r>
      <w:r w:rsidR="0062362E" w:rsidRPr="00F67563">
        <w:rPr>
          <w:rFonts w:ascii="Arial" w:hAnsi="Arial" w:cs="Arial"/>
          <w:sz w:val="22"/>
          <w:szCs w:val="22"/>
          <w:lang w:val="en-US"/>
        </w:rPr>
        <w:t xml:space="preserve">ay </w:t>
      </w:r>
      <w:r w:rsidR="005A53B2" w:rsidRPr="00F67563">
        <w:rPr>
          <w:rFonts w:ascii="Arial" w:hAnsi="Arial" w:cs="Arial"/>
          <w:sz w:val="22"/>
          <w:szCs w:val="22"/>
          <w:lang w:val="en-US"/>
        </w:rPr>
        <w:t xml:space="preserve">42 and/or </w:t>
      </w:r>
      <w:r w:rsidR="0062362E">
        <w:rPr>
          <w:rFonts w:ascii="Arial" w:hAnsi="Arial" w:cs="Arial"/>
          <w:sz w:val="22"/>
          <w:szCs w:val="22"/>
          <w:lang w:val="en-US"/>
        </w:rPr>
        <w:t>d</w:t>
      </w:r>
      <w:r w:rsidR="0062362E" w:rsidRPr="00F67563">
        <w:rPr>
          <w:rFonts w:ascii="Arial" w:hAnsi="Arial" w:cs="Arial"/>
          <w:sz w:val="22"/>
          <w:szCs w:val="22"/>
          <w:lang w:val="en-US"/>
        </w:rPr>
        <w:t xml:space="preserve">ay </w:t>
      </w:r>
      <w:r w:rsidR="005A53B2" w:rsidRPr="00F67563">
        <w:rPr>
          <w:rFonts w:ascii="Arial" w:hAnsi="Arial" w:cs="Arial"/>
          <w:sz w:val="22"/>
          <w:szCs w:val="22"/>
          <w:lang w:val="en-US"/>
        </w:rPr>
        <w:t>84</w:t>
      </w:r>
      <w:r w:rsidR="005A53B2">
        <w:rPr>
          <w:rFonts w:ascii="Arial" w:hAnsi="Arial" w:cs="Arial"/>
          <w:sz w:val="22"/>
          <w:szCs w:val="22"/>
          <w:lang w:val="en-US"/>
        </w:rPr>
        <w:t>.</w:t>
      </w:r>
    </w:p>
    <w:p w14:paraId="2F284D4F" w14:textId="77777777" w:rsidR="00044766" w:rsidRDefault="00044766" w:rsidP="005A53B2">
      <w:pPr>
        <w:pStyle w:val="ListParagraph"/>
        <w:keepNext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</w:p>
    <w:p w14:paraId="1221F42D" w14:textId="0CB73E89" w:rsidR="005A53B2" w:rsidRDefault="005A53B2" w:rsidP="00044766">
      <w:pPr>
        <w:pStyle w:val="ListParagraph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  <w:r w:rsidRPr="00D7731F">
        <w:rPr>
          <w:rFonts w:ascii="Arial" w:hAnsi="Arial" w:cs="Arial"/>
          <w:sz w:val="22"/>
          <w:szCs w:val="22"/>
          <w:lang w:val="en-US"/>
        </w:rPr>
        <w:t xml:space="preserve">The primary endpoint </w:t>
      </w:r>
      <w:r>
        <w:rPr>
          <w:rFonts w:ascii="Arial" w:hAnsi="Arial" w:cs="Arial"/>
          <w:sz w:val="22"/>
          <w:szCs w:val="22"/>
          <w:lang w:val="en-US"/>
        </w:rPr>
        <w:t xml:space="preserve">of this </w:t>
      </w:r>
      <w:r w:rsidRPr="00530B6F">
        <w:rPr>
          <w:rFonts w:ascii="Arial" w:hAnsi="Arial" w:cs="Arial"/>
          <w:i/>
          <w:sz w:val="22"/>
          <w:szCs w:val="22"/>
          <w:lang w:val="en-US"/>
        </w:rPr>
        <w:t>post hoc</w:t>
      </w:r>
      <w:r>
        <w:rPr>
          <w:rFonts w:ascii="Arial" w:hAnsi="Arial" w:cs="Arial"/>
          <w:sz w:val="22"/>
          <w:szCs w:val="22"/>
          <w:lang w:val="en-US"/>
        </w:rPr>
        <w:t xml:space="preserve"> analysis </w:t>
      </w:r>
      <w:r w:rsidRPr="00D7731F">
        <w:rPr>
          <w:rFonts w:ascii="Arial" w:hAnsi="Arial" w:cs="Arial"/>
          <w:sz w:val="22"/>
          <w:szCs w:val="22"/>
          <w:lang w:val="en-US"/>
        </w:rPr>
        <w:t xml:space="preserve">was all-cause mortality </w:t>
      </w:r>
      <w:r>
        <w:rPr>
          <w:rFonts w:ascii="Arial" w:hAnsi="Arial" w:cs="Arial"/>
          <w:sz w:val="22"/>
          <w:szCs w:val="22"/>
          <w:lang w:val="en-US"/>
        </w:rPr>
        <w:t xml:space="preserve">(ACM) </w:t>
      </w:r>
      <w:r w:rsidRPr="00D7731F">
        <w:rPr>
          <w:rFonts w:ascii="Arial" w:hAnsi="Arial" w:cs="Arial"/>
          <w:sz w:val="22"/>
          <w:szCs w:val="22"/>
          <w:lang w:val="en-US"/>
        </w:rPr>
        <w:t xml:space="preserve">through </w:t>
      </w:r>
      <w:r w:rsidR="0062362E">
        <w:rPr>
          <w:rFonts w:ascii="Arial" w:hAnsi="Arial" w:cs="Arial"/>
          <w:sz w:val="22"/>
          <w:szCs w:val="22"/>
          <w:lang w:val="en-US"/>
        </w:rPr>
        <w:t>d</w:t>
      </w:r>
      <w:r w:rsidR="0062362E" w:rsidRPr="00D7731F">
        <w:rPr>
          <w:rFonts w:ascii="Arial" w:hAnsi="Arial" w:cs="Arial"/>
          <w:sz w:val="22"/>
          <w:szCs w:val="22"/>
          <w:lang w:val="en-US"/>
        </w:rPr>
        <w:t xml:space="preserve">ay </w:t>
      </w:r>
      <w:r w:rsidRPr="00D7731F">
        <w:rPr>
          <w:rFonts w:ascii="Arial" w:hAnsi="Arial" w:cs="Arial"/>
          <w:sz w:val="22"/>
          <w:szCs w:val="22"/>
          <w:lang w:val="en-US"/>
        </w:rPr>
        <w:t>42 following primary</w:t>
      </w:r>
      <w:r>
        <w:rPr>
          <w:rFonts w:ascii="Arial" w:hAnsi="Arial" w:cs="Arial"/>
          <w:sz w:val="22"/>
          <w:szCs w:val="22"/>
          <w:lang w:val="en-US"/>
        </w:rPr>
        <w:t xml:space="preserve"> tre</w:t>
      </w:r>
      <w:r w:rsidR="00D130E6">
        <w:rPr>
          <w:rFonts w:ascii="Arial" w:hAnsi="Arial" w:cs="Arial"/>
          <w:sz w:val="22"/>
          <w:szCs w:val="22"/>
          <w:lang w:val="en-US"/>
        </w:rPr>
        <w:t>atment with isavuconazole compared with</w:t>
      </w:r>
      <w:r w:rsidRPr="00D7731F">
        <w:rPr>
          <w:rFonts w:ascii="Arial" w:hAnsi="Arial" w:cs="Arial"/>
          <w:sz w:val="22"/>
          <w:szCs w:val="22"/>
          <w:lang w:val="en-US"/>
        </w:rPr>
        <w:t xml:space="preserve"> voriconazole</w:t>
      </w:r>
      <w:r w:rsidR="003F745D">
        <w:rPr>
          <w:rFonts w:ascii="Arial" w:hAnsi="Arial" w:cs="Arial"/>
          <w:sz w:val="22"/>
          <w:szCs w:val="22"/>
          <w:lang w:val="en-US"/>
        </w:rPr>
        <w:t xml:space="preserve"> in patients with neutropenia</w:t>
      </w:r>
      <w:r w:rsidR="00517E5F">
        <w:rPr>
          <w:rFonts w:ascii="Arial" w:hAnsi="Arial" w:cs="Arial"/>
          <w:sz w:val="22"/>
          <w:szCs w:val="22"/>
          <w:lang w:val="en-US"/>
        </w:rPr>
        <w:t xml:space="preserve"> and</w:t>
      </w:r>
      <w:r w:rsidR="007E2ED6">
        <w:rPr>
          <w:rFonts w:ascii="Arial" w:hAnsi="Arial" w:cs="Arial"/>
          <w:sz w:val="22"/>
          <w:szCs w:val="22"/>
          <w:lang w:val="en-US"/>
        </w:rPr>
        <w:t xml:space="preserve"> IA</w:t>
      </w:r>
      <w:r w:rsidR="003F745D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16076A">
        <w:rPr>
          <w:rFonts w:ascii="Arial" w:hAnsi="Arial" w:cs="Arial"/>
          <w:sz w:val="22"/>
          <w:szCs w:val="22"/>
          <w:lang w:val="en-US"/>
        </w:rPr>
        <w:t>Differences in the primary outcome by neutropenic status and treatment assignment</w:t>
      </w:r>
      <w:r w:rsidR="00EC5A65">
        <w:rPr>
          <w:rFonts w:ascii="Arial" w:hAnsi="Arial" w:cs="Arial"/>
          <w:sz w:val="22"/>
          <w:szCs w:val="22"/>
          <w:lang w:val="en-US"/>
        </w:rPr>
        <w:t>,</w:t>
      </w:r>
      <w:r w:rsidR="0016076A">
        <w:rPr>
          <w:rFonts w:ascii="Arial" w:hAnsi="Arial" w:cs="Arial"/>
          <w:sz w:val="22"/>
          <w:szCs w:val="22"/>
          <w:lang w:val="en-US"/>
        </w:rPr>
        <w:t xml:space="preserve"> for patients with neutropenia at baseline that had resolved or remained at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 w:rsidR="0016076A">
        <w:rPr>
          <w:rFonts w:ascii="Arial" w:hAnsi="Arial" w:cs="Arial"/>
          <w:sz w:val="22"/>
          <w:szCs w:val="22"/>
          <w:lang w:val="en-US"/>
        </w:rPr>
        <w:t xml:space="preserve">7,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 w:rsidR="0016076A">
        <w:rPr>
          <w:rFonts w:ascii="Arial" w:hAnsi="Arial" w:cs="Arial"/>
          <w:sz w:val="22"/>
          <w:szCs w:val="22"/>
          <w:lang w:val="en-US"/>
        </w:rPr>
        <w:t>42, and EOT</w:t>
      </w:r>
      <w:r w:rsidR="00EC5A65">
        <w:rPr>
          <w:rFonts w:ascii="Arial" w:hAnsi="Arial" w:cs="Arial"/>
          <w:sz w:val="22"/>
          <w:szCs w:val="22"/>
          <w:lang w:val="en-US"/>
        </w:rPr>
        <w:t>,</w:t>
      </w:r>
      <w:r w:rsidR="0016076A">
        <w:rPr>
          <w:rFonts w:ascii="Arial" w:hAnsi="Arial" w:cs="Arial"/>
          <w:sz w:val="22"/>
          <w:szCs w:val="22"/>
          <w:lang w:val="en-US"/>
        </w:rPr>
        <w:t xml:space="preserve"> were also assessed. </w:t>
      </w:r>
      <w:r w:rsidRPr="00D7731F">
        <w:rPr>
          <w:rFonts w:ascii="Arial" w:hAnsi="Arial" w:cs="Arial"/>
          <w:sz w:val="22"/>
          <w:szCs w:val="22"/>
          <w:lang w:val="en-US"/>
        </w:rPr>
        <w:t xml:space="preserve">Overall </w:t>
      </w:r>
      <w:r>
        <w:rPr>
          <w:rFonts w:ascii="Arial" w:hAnsi="Arial" w:cs="Arial"/>
          <w:sz w:val="22"/>
          <w:szCs w:val="22"/>
          <w:lang w:val="en-US"/>
        </w:rPr>
        <w:t>success</w:t>
      </w:r>
      <w:r w:rsidRPr="00D7731F">
        <w:rPr>
          <w:rFonts w:ascii="Arial" w:hAnsi="Arial" w:cs="Arial"/>
          <w:sz w:val="22"/>
          <w:szCs w:val="22"/>
          <w:lang w:val="en-US"/>
        </w:rPr>
        <w:t xml:space="preserve"> at EOT was a key secondary endpoint</w:t>
      </w:r>
      <w:r w:rsidR="00F34F8F">
        <w:rPr>
          <w:rFonts w:ascii="Arial" w:hAnsi="Arial" w:cs="Arial"/>
          <w:sz w:val="22"/>
          <w:szCs w:val="22"/>
          <w:lang w:val="en-US"/>
        </w:rPr>
        <w:t xml:space="preserve"> and was </w:t>
      </w:r>
      <w:r>
        <w:rPr>
          <w:rFonts w:ascii="Arial" w:hAnsi="Arial" w:cs="Arial"/>
          <w:sz w:val="22"/>
          <w:szCs w:val="22"/>
          <w:lang w:val="en-US"/>
        </w:rPr>
        <w:t xml:space="preserve">based on </w:t>
      </w:r>
      <w:r w:rsidRPr="00F67563">
        <w:rPr>
          <w:rFonts w:ascii="Arial" w:hAnsi="Arial" w:cs="Arial"/>
          <w:sz w:val="22"/>
          <w:szCs w:val="22"/>
          <w:lang w:val="en-US"/>
        </w:rPr>
        <w:t>clinical, mycological, and radiological responses</w:t>
      </w:r>
      <w:r w:rsidR="00C27F16">
        <w:rPr>
          <w:rFonts w:ascii="Arial" w:hAnsi="Arial" w:cs="Arial"/>
          <w:sz w:val="22"/>
          <w:szCs w:val="22"/>
          <w:lang w:val="en-US"/>
        </w:rPr>
        <w:t xml:space="preserve"> as described </w:t>
      </w:r>
      <w:r w:rsidR="00E7713E">
        <w:rPr>
          <w:rFonts w:ascii="Arial" w:hAnsi="Arial" w:cs="Arial"/>
          <w:sz w:val="22"/>
          <w:szCs w:val="22"/>
          <w:lang w:val="en-US"/>
        </w:rPr>
        <w:t>previously.</w:t>
      </w:r>
      <w:hyperlink w:anchor="_ENREF_5" w:tooltip="Maertens, 2016 #41" w:history="1">
        <w:r w:rsidR="0070462D">
          <w:rPr>
            <w:rFonts w:ascii="Arial" w:hAnsi="Arial" w:cs="Arial"/>
            <w:sz w:val="22"/>
            <w:szCs w:val="22"/>
            <w:lang w:val="en-US"/>
          </w:rPr>
          <w:fldChar w:fldCharType="begin"/>
        </w:r>
        <w:r w:rsidR="0070462D">
          <w:rPr>
            <w:rFonts w:ascii="Arial" w:hAnsi="Arial" w:cs="Arial"/>
            <w:sz w:val="22"/>
            <w:szCs w:val="22"/>
            <w:lang w:val="en-US"/>
          </w:rPr>
          <w:instrText xml:space="preserve"> ADDIN EN.CITE &lt;EndNote&gt;&lt;Cite&gt;&lt;Author&gt;Maertens&lt;/Author&gt;&lt;Year&gt;2016&lt;/Year&gt;&lt;RecNum&gt;41&lt;/RecNum&gt;&lt;DisplayText&gt;&lt;style face="superscript"&gt;5&lt;/style&gt;&lt;/DisplayText&gt;&lt;record&gt;&lt;rec-number&gt;41&lt;/rec-number&gt;&lt;foreign-keys&gt;&lt;key app="EN" db-id="ae5vrfafn5wr9fedwz8vxepnx5z2aferdwrz" timestamp="0"&gt;41&lt;/key&gt;&lt;/foreign-keys&gt;&lt;ref-type name="Journal Article"&gt;17&lt;/ref-type&gt;&lt;contributors&gt;&lt;authors&gt;&lt;author&gt;Maertens, J.A.&lt;/author&gt;&lt;author&gt;Raad, I.&lt;/author&gt;&lt;author&gt;Marr, K. A.&lt;/author&gt;&lt;author&gt;Patterson, T. F.&lt;/author&gt;&lt;author&gt;Kontoyiannis, D. P.&lt;/author&gt;&lt;author&gt;Cornely, O. A.&lt;/author&gt;&lt;author&gt;Bow, E. J.&lt;/author&gt;&lt;author&gt;Rahav, G.&lt;/author&gt;&lt;author&gt;Neofytos, D.&lt;/author&gt;&lt;author&gt;Aoun, M.&lt;/author&gt;&lt;author&gt;Baddley, J. W.&lt;/author&gt;&lt;author&gt;Giladi, M.&lt;/author&gt;&lt;author&gt;Heinz, W. J.&lt;/author&gt;&lt;author&gt;Herbrecht, R.&lt;/author&gt;&lt;author&gt;Hope, W. &lt;/author&gt;&lt;author&gt;Karthaus, M.&lt;/author&gt;&lt;author&gt;Lee, D. G.&lt;/author&gt;&lt;author&gt;Lortholary, O.&lt;/author&gt;&lt;author&gt;Morrison, V. A.&lt;/author&gt;&lt;author&gt;Oren, I.&lt;/author&gt;&lt;author&gt;Selleslag, D.&lt;/author&gt;&lt;author&gt;Shoham, S.&lt;/author&gt;&lt;author&gt;Thompson, G. R.&lt;/author&gt;&lt;author&gt;Lee, M.&lt;/author&gt;&lt;author&gt;Maher, R.&lt;/author&gt;&lt;author&gt;Schmitt-Hoffmann, A. H.&lt;/author&gt;&lt;author&gt;Zelher, B.&lt;/author&gt;&lt;author&gt;Ullmann, A. J.&lt;/author&gt;&lt;/authors&gt;&lt;/contributors&gt;&lt;titles&gt;&lt;title&gt;&lt;style face="normal" font="default" size="100%"&gt;Isavuconazole versus voriconazole for primary treatment of invasive mould disease caused by &lt;/style&gt;&lt;style face="italic" font="default" size="100%"&gt;Aspergillus&lt;/style&gt;&lt;style face="normal" font="default" size="100%"&gt; and other filamentous fungi (SECURE): a phase 3, randomised-controlled, non-inferiority trial.&lt;/style&gt;&lt;/title&gt;&lt;secondary-title&gt;Lancet&lt;/secondary-title&gt;&lt;/titles&gt;&lt;pages&gt;760-9&lt;/pages&gt;&lt;volume&gt;387&lt;/volume&gt;&lt;dates&gt;&lt;year&gt;2016&lt;/year&gt;&lt;/dates&gt;&lt;urls&gt;&lt;/urls&gt;&lt;/record&gt;&lt;/Cite&gt;&lt;/EndNote&gt;</w:instrText>
        </w:r>
        <w:r w:rsidR="0070462D">
          <w:rPr>
            <w:rFonts w:ascii="Arial" w:hAnsi="Arial" w:cs="Arial"/>
            <w:sz w:val="22"/>
            <w:szCs w:val="22"/>
            <w:lang w:val="en-US"/>
          </w:rPr>
          <w:fldChar w:fldCharType="separate"/>
        </w:r>
        <w:r w:rsidR="0070462D" w:rsidRPr="006502E1">
          <w:rPr>
            <w:rFonts w:ascii="Arial" w:hAnsi="Arial" w:cs="Arial"/>
            <w:noProof/>
            <w:sz w:val="22"/>
            <w:szCs w:val="22"/>
            <w:vertAlign w:val="superscript"/>
            <w:lang w:val="en-US"/>
          </w:rPr>
          <w:t>5</w:t>
        </w:r>
        <w:r w:rsidR="0070462D">
          <w:rPr>
            <w:rFonts w:ascii="Arial" w:hAnsi="Arial" w:cs="Arial"/>
            <w:sz w:val="22"/>
            <w:szCs w:val="22"/>
            <w:lang w:val="en-US"/>
          </w:rPr>
          <w:fldChar w:fldCharType="end"/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E74012">
        <w:rPr>
          <w:rFonts w:ascii="Arial" w:hAnsi="Arial" w:cs="Arial"/>
          <w:sz w:val="22"/>
          <w:szCs w:val="22"/>
          <w:lang w:val="en-US"/>
        </w:rPr>
        <w:t>The impact of baseline GM on outcomes in</w:t>
      </w:r>
      <w:r w:rsidR="00EA2BA2">
        <w:rPr>
          <w:rFonts w:ascii="Arial" w:hAnsi="Arial" w:cs="Arial"/>
          <w:sz w:val="22"/>
          <w:szCs w:val="22"/>
          <w:lang w:val="en-US"/>
        </w:rPr>
        <w:t xml:space="preserve"> each treatment arm was evaluated.</w:t>
      </w:r>
    </w:p>
    <w:p w14:paraId="3BA12CFA" w14:textId="77777777" w:rsidR="005A53B2" w:rsidRDefault="005A53B2" w:rsidP="005A53B2">
      <w:pPr>
        <w:pStyle w:val="ListParagraph"/>
        <w:keepNext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</w:p>
    <w:p w14:paraId="3147495D" w14:textId="77777777" w:rsidR="005A53B2" w:rsidRPr="00445491" w:rsidRDefault="005A53B2" w:rsidP="005A53B2">
      <w:pPr>
        <w:keepNext/>
        <w:spacing w:line="480" w:lineRule="auto"/>
        <w:rPr>
          <w:rFonts w:ascii="Arial" w:hAnsi="Arial" w:cs="Arial"/>
          <w:b/>
          <w:i/>
          <w:sz w:val="22"/>
          <w:szCs w:val="22"/>
          <w:lang w:val="en-US"/>
        </w:rPr>
      </w:pPr>
      <w:r w:rsidRPr="00445491">
        <w:rPr>
          <w:rFonts w:ascii="Arial" w:hAnsi="Arial" w:cs="Arial"/>
          <w:b/>
          <w:i/>
          <w:sz w:val="22"/>
          <w:szCs w:val="22"/>
          <w:lang w:val="en-US"/>
        </w:rPr>
        <w:t>Assessments</w:t>
      </w:r>
    </w:p>
    <w:p w14:paraId="16D646C2" w14:textId="47BD110A" w:rsidR="005A53B2" w:rsidRDefault="005A53B2" w:rsidP="005A53B2">
      <w:pPr>
        <w:pStyle w:val="ListParagraph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  <w:r w:rsidRPr="00F67563">
        <w:rPr>
          <w:rFonts w:ascii="Arial" w:hAnsi="Arial" w:cs="Arial"/>
          <w:sz w:val="22"/>
          <w:szCs w:val="22"/>
          <w:lang w:val="en-US"/>
        </w:rPr>
        <w:t>Mycological assessments were performed locally according to best practice and included samples for fungal culture and isolation and biopsy/biological fluid samples from the infected site for histology/cytology</w:t>
      </w:r>
      <w:r w:rsidR="00D130E6">
        <w:rPr>
          <w:rFonts w:ascii="Arial" w:hAnsi="Arial" w:cs="Arial"/>
          <w:sz w:val="22"/>
          <w:szCs w:val="22"/>
          <w:lang w:val="en-US"/>
        </w:rPr>
        <w:t>. Serum samples were assessed for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190AA4">
        <w:rPr>
          <w:rFonts w:ascii="Arial" w:hAnsi="Arial" w:cs="Arial"/>
          <w:i/>
          <w:sz w:val="22"/>
          <w:szCs w:val="22"/>
          <w:lang w:val="en-US"/>
        </w:rPr>
        <w:t>Aspergillus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D130E6">
        <w:rPr>
          <w:rFonts w:ascii="Arial" w:hAnsi="Arial" w:cs="Arial"/>
          <w:sz w:val="22"/>
          <w:szCs w:val="22"/>
          <w:lang w:val="en-US"/>
        </w:rPr>
        <w:t>infection by</w:t>
      </w:r>
      <w:r w:rsidR="00F5737B">
        <w:rPr>
          <w:rFonts w:ascii="Arial" w:hAnsi="Arial" w:cs="Arial"/>
          <w:sz w:val="22"/>
          <w:szCs w:val="22"/>
          <w:lang w:val="en-US"/>
        </w:rPr>
        <w:t xml:space="preserve"> GM</w:t>
      </w:r>
      <w:r>
        <w:rPr>
          <w:rFonts w:ascii="Arial" w:hAnsi="Arial" w:cs="Arial"/>
          <w:sz w:val="22"/>
          <w:szCs w:val="22"/>
          <w:lang w:val="en-US"/>
        </w:rPr>
        <w:t xml:space="preserve"> antigen</w:t>
      </w:r>
      <w:r w:rsidR="00D130E6">
        <w:rPr>
          <w:rFonts w:ascii="Arial" w:hAnsi="Arial" w:cs="Arial"/>
          <w:sz w:val="22"/>
          <w:szCs w:val="22"/>
          <w:lang w:val="en-US"/>
        </w:rPr>
        <w:t xml:space="preserve"> assay</w:t>
      </w:r>
      <w:r w:rsidR="00EC5A65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with a single value ≥0.7</w:t>
      </w:r>
      <w:r w:rsidR="00401551">
        <w:rPr>
          <w:rFonts w:ascii="Arial" w:hAnsi="Arial" w:cs="Arial"/>
          <w:sz w:val="22"/>
          <w:szCs w:val="22"/>
          <w:lang w:val="en-US"/>
        </w:rPr>
        <w:t xml:space="preserve"> or two consecutive values ≥0.5</w:t>
      </w:r>
      <w:r w:rsidRPr="00372429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by Bio-Rad Platelia™ </w:t>
      </w:r>
      <w:r w:rsidR="00E16100">
        <w:rPr>
          <w:rFonts w:ascii="Arial" w:hAnsi="Arial" w:cs="Arial"/>
          <w:sz w:val="22"/>
          <w:szCs w:val="22"/>
          <w:lang w:val="en-US"/>
        </w:rPr>
        <w:t>(</w:t>
      </w:r>
      <w:r w:rsidR="0028002D">
        <w:rPr>
          <w:rFonts w:ascii="Arial" w:hAnsi="Arial" w:cs="Arial"/>
          <w:sz w:val="22"/>
          <w:szCs w:val="22"/>
          <w:lang w:val="en-US"/>
        </w:rPr>
        <w:t xml:space="preserve">Bio-Rad, </w:t>
      </w:r>
      <w:r w:rsidR="00E16100">
        <w:rPr>
          <w:rFonts w:ascii="Arial" w:hAnsi="Arial" w:cs="Arial"/>
          <w:sz w:val="22"/>
          <w:szCs w:val="22"/>
          <w:lang w:val="en-US"/>
        </w:rPr>
        <w:t xml:space="preserve">Hercules, California, USA) </w:t>
      </w:r>
      <w:r>
        <w:rPr>
          <w:rFonts w:ascii="Arial" w:hAnsi="Arial" w:cs="Arial"/>
          <w:sz w:val="22"/>
          <w:szCs w:val="22"/>
          <w:lang w:val="en-US"/>
        </w:rPr>
        <w:t xml:space="preserve">considered a positive result. </w:t>
      </w:r>
    </w:p>
    <w:p w14:paraId="35654F61" w14:textId="77777777" w:rsidR="005A53B2" w:rsidRPr="00F67563" w:rsidRDefault="005A53B2" w:rsidP="005A53B2">
      <w:pPr>
        <w:pStyle w:val="ListParagraph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</w:p>
    <w:p w14:paraId="0AA2F9FC" w14:textId="6B6EED3E" w:rsidR="005A53B2" w:rsidRDefault="00F34F8F" w:rsidP="005A53B2">
      <w:pPr>
        <w:pStyle w:val="ListParagraph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An independent data review committee (</w:t>
      </w:r>
      <w:r w:rsidR="005A53B2">
        <w:rPr>
          <w:rFonts w:ascii="Arial" w:hAnsi="Arial" w:cs="Arial"/>
          <w:sz w:val="22"/>
          <w:szCs w:val="22"/>
          <w:lang w:val="en-US"/>
        </w:rPr>
        <w:t>DRC</w:t>
      </w:r>
      <w:r>
        <w:rPr>
          <w:rFonts w:ascii="Arial" w:hAnsi="Arial" w:cs="Arial"/>
          <w:sz w:val="22"/>
          <w:szCs w:val="22"/>
          <w:lang w:val="en-US"/>
        </w:rPr>
        <w:t>)</w:t>
      </w:r>
      <w:r w:rsidR="005A53B2" w:rsidRPr="00F67563">
        <w:rPr>
          <w:rFonts w:ascii="Arial" w:hAnsi="Arial" w:cs="Arial"/>
          <w:sz w:val="22"/>
          <w:szCs w:val="22"/>
          <w:lang w:val="en-US"/>
        </w:rPr>
        <w:t xml:space="preserve"> assess</w:t>
      </w:r>
      <w:r>
        <w:rPr>
          <w:rFonts w:ascii="Arial" w:hAnsi="Arial" w:cs="Arial"/>
          <w:sz w:val="22"/>
          <w:szCs w:val="22"/>
          <w:lang w:val="en-US"/>
        </w:rPr>
        <w:t>ed</w:t>
      </w:r>
      <w:r w:rsidR="005A53B2" w:rsidRPr="00F67563">
        <w:rPr>
          <w:rFonts w:ascii="Arial" w:hAnsi="Arial" w:cs="Arial"/>
          <w:sz w:val="22"/>
          <w:szCs w:val="22"/>
          <w:lang w:val="en-US"/>
        </w:rPr>
        <w:t xml:space="preserve"> proven or probable </w:t>
      </w:r>
      <w:r w:rsidR="00226B8F">
        <w:rPr>
          <w:rFonts w:ascii="Arial" w:hAnsi="Arial" w:cs="Arial"/>
          <w:sz w:val="22"/>
          <w:szCs w:val="22"/>
          <w:lang w:val="en-US"/>
        </w:rPr>
        <w:t>IA</w:t>
      </w:r>
      <w:r w:rsidR="005A53B2" w:rsidRPr="00F67563">
        <w:rPr>
          <w:rFonts w:ascii="Arial" w:hAnsi="Arial" w:cs="Arial"/>
          <w:sz w:val="22"/>
          <w:szCs w:val="22"/>
          <w:lang w:val="en-US"/>
        </w:rPr>
        <w:t xml:space="preserve"> status and evaluate</w:t>
      </w:r>
      <w:r>
        <w:rPr>
          <w:rFonts w:ascii="Arial" w:hAnsi="Arial" w:cs="Arial"/>
          <w:sz w:val="22"/>
          <w:szCs w:val="22"/>
          <w:lang w:val="en-US"/>
        </w:rPr>
        <w:t>d</w:t>
      </w:r>
      <w:r w:rsidR="005A53B2" w:rsidRPr="00F67563">
        <w:rPr>
          <w:rFonts w:ascii="Arial" w:hAnsi="Arial" w:cs="Arial"/>
          <w:sz w:val="22"/>
          <w:szCs w:val="22"/>
          <w:lang w:val="en-US"/>
        </w:rPr>
        <w:t xml:space="preserve"> </w:t>
      </w:r>
      <w:r w:rsidR="00EE0121">
        <w:rPr>
          <w:rFonts w:ascii="Arial" w:hAnsi="Arial" w:cs="Arial"/>
          <w:sz w:val="22"/>
          <w:szCs w:val="22"/>
          <w:lang w:val="en-US"/>
        </w:rPr>
        <w:t>clinical, mycological</w:t>
      </w:r>
      <w:r w:rsidR="005A53B2">
        <w:rPr>
          <w:rFonts w:ascii="Arial" w:hAnsi="Arial" w:cs="Arial"/>
          <w:sz w:val="22"/>
          <w:szCs w:val="22"/>
          <w:lang w:val="en-US"/>
        </w:rPr>
        <w:t xml:space="preserve"> and overall response at EOT</w:t>
      </w:r>
      <w:r w:rsidR="004167CC">
        <w:rPr>
          <w:rFonts w:ascii="Arial" w:hAnsi="Arial" w:cs="Arial"/>
          <w:sz w:val="22"/>
          <w:szCs w:val="22"/>
          <w:lang w:val="en-US"/>
        </w:rPr>
        <w:t xml:space="preserve"> based on </w:t>
      </w:r>
      <w:r w:rsidR="0028002D">
        <w:rPr>
          <w:rFonts w:ascii="Arial" w:hAnsi="Arial" w:cs="Arial"/>
          <w:sz w:val="22"/>
          <w:szCs w:val="22"/>
          <w:lang w:val="en-US"/>
        </w:rPr>
        <w:t>consensus</w:t>
      </w:r>
      <w:r w:rsidR="004167CC">
        <w:rPr>
          <w:rFonts w:ascii="Arial" w:hAnsi="Arial" w:cs="Arial"/>
          <w:sz w:val="22"/>
          <w:szCs w:val="22"/>
          <w:lang w:val="en-US"/>
        </w:rPr>
        <w:t xml:space="preserve"> </w:t>
      </w:r>
      <w:r w:rsidR="00E7713E">
        <w:rPr>
          <w:rFonts w:ascii="Arial" w:hAnsi="Arial" w:cs="Arial"/>
          <w:sz w:val="22"/>
          <w:szCs w:val="22"/>
          <w:lang w:val="en-US"/>
        </w:rPr>
        <w:t>criteria.</w:t>
      </w:r>
      <w:hyperlink w:anchor="_ENREF_8" w:tooltip="Segal, 2008 #75" w:history="1">
        <w:r w:rsidR="0070462D">
          <w:rPr>
            <w:rFonts w:ascii="Arial" w:hAnsi="Arial" w:cs="Arial"/>
            <w:sz w:val="22"/>
            <w:szCs w:val="22"/>
            <w:lang w:val="en-US"/>
          </w:rPr>
          <w:fldChar w:fldCharType="begin">
            <w:fldData xml:space="preserve">PEVuZE5vdGU+PENpdGU+PEF1dGhvcj5TZWdhbDwvQXV0aG9yPjxZZWFyPjIwMDg8L1llYXI+PFJl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</w:fldData>
          </w:fldChar>
        </w:r>
        <w:r w:rsidR="0070462D">
          <w:rPr>
            <w:rFonts w:ascii="Arial" w:hAnsi="Arial" w:cs="Arial"/>
            <w:sz w:val="22"/>
            <w:szCs w:val="22"/>
            <w:lang w:val="en-US"/>
          </w:rPr>
          <w:instrText xml:space="preserve"> ADDIN EN.CITE </w:instrText>
        </w:r>
        <w:r w:rsidR="0070462D">
          <w:rPr>
            <w:rFonts w:ascii="Arial" w:hAnsi="Arial" w:cs="Arial"/>
            <w:sz w:val="22"/>
            <w:szCs w:val="22"/>
            <w:lang w:val="en-US"/>
          </w:rPr>
          <w:fldChar w:fldCharType="begin">
            <w:fldData xml:space="preserve">PEVuZE5vdGU+PENpdGU+PEF1dGhvcj5TZWdhbDwvQXV0aG9yPjxZZWFyPjIwMDg8L1llYXI+PFJl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</w:fldData>
          </w:fldChar>
        </w:r>
        <w:r w:rsidR="0070462D">
          <w:rPr>
            <w:rFonts w:ascii="Arial" w:hAnsi="Arial" w:cs="Arial"/>
            <w:sz w:val="22"/>
            <w:szCs w:val="22"/>
            <w:lang w:val="en-US"/>
          </w:rPr>
          <w:instrText xml:space="preserve"> ADDIN EN.CITE.DATA </w:instrText>
        </w:r>
        <w:r w:rsidR="0070462D">
          <w:rPr>
            <w:rFonts w:ascii="Arial" w:hAnsi="Arial" w:cs="Arial"/>
            <w:sz w:val="22"/>
            <w:szCs w:val="22"/>
            <w:lang w:val="en-US"/>
          </w:rPr>
        </w:r>
        <w:r w:rsidR="0070462D">
          <w:rPr>
            <w:rFonts w:ascii="Arial" w:hAnsi="Arial" w:cs="Arial"/>
            <w:sz w:val="22"/>
            <w:szCs w:val="22"/>
            <w:lang w:val="en-US"/>
          </w:rPr>
          <w:fldChar w:fldCharType="end"/>
        </w:r>
        <w:r w:rsidR="0070462D">
          <w:rPr>
            <w:rFonts w:ascii="Arial" w:hAnsi="Arial" w:cs="Arial"/>
            <w:sz w:val="22"/>
            <w:szCs w:val="22"/>
            <w:lang w:val="en-US"/>
          </w:rPr>
        </w:r>
        <w:r w:rsidR="0070462D">
          <w:rPr>
            <w:rFonts w:ascii="Arial" w:hAnsi="Arial" w:cs="Arial"/>
            <w:sz w:val="22"/>
            <w:szCs w:val="22"/>
            <w:lang w:val="en-US"/>
          </w:rPr>
          <w:fldChar w:fldCharType="separate"/>
        </w:r>
        <w:r w:rsidR="0070462D" w:rsidRPr="006502E1">
          <w:rPr>
            <w:rFonts w:ascii="Arial" w:hAnsi="Arial" w:cs="Arial"/>
            <w:noProof/>
            <w:sz w:val="22"/>
            <w:szCs w:val="22"/>
            <w:vertAlign w:val="superscript"/>
            <w:lang w:val="en-US"/>
          </w:rPr>
          <w:t>8</w:t>
        </w:r>
        <w:r w:rsidR="0070462D">
          <w:rPr>
            <w:rFonts w:ascii="Arial" w:hAnsi="Arial" w:cs="Arial"/>
            <w:sz w:val="22"/>
            <w:szCs w:val="22"/>
            <w:lang w:val="en-US"/>
          </w:rPr>
          <w:fldChar w:fldCharType="end"/>
        </w:r>
      </w:hyperlink>
      <w:r w:rsidR="005A53B2">
        <w:rPr>
          <w:rFonts w:ascii="Arial" w:hAnsi="Arial" w:cs="Arial"/>
          <w:sz w:val="22"/>
          <w:szCs w:val="22"/>
          <w:lang w:val="en-US"/>
        </w:rPr>
        <w:t xml:space="preserve"> </w:t>
      </w:r>
      <w:r w:rsidR="004167CC">
        <w:rPr>
          <w:rFonts w:ascii="Arial" w:hAnsi="Arial" w:cs="Arial"/>
          <w:sz w:val="22"/>
          <w:szCs w:val="22"/>
          <w:lang w:val="en-US"/>
        </w:rPr>
        <w:t>Specifically, c</w:t>
      </w:r>
      <w:r w:rsidR="005A53B2" w:rsidRPr="00F67563">
        <w:rPr>
          <w:rFonts w:ascii="Arial" w:hAnsi="Arial" w:cs="Arial"/>
          <w:sz w:val="22"/>
          <w:szCs w:val="22"/>
          <w:lang w:val="en-US"/>
        </w:rPr>
        <w:t>omplete or partial clinical success was defined as the</w:t>
      </w:r>
      <w:r w:rsidR="00BC2653">
        <w:rPr>
          <w:rFonts w:ascii="Arial" w:hAnsi="Arial" w:cs="Arial"/>
          <w:sz w:val="22"/>
          <w:szCs w:val="22"/>
          <w:lang w:val="en-US"/>
        </w:rPr>
        <w:t xml:space="preserve"> complete</w:t>
      </w:r>
      <w:r w:rsidR="005A53B2" w:rsidRPr="00F67563">
        <w:rPr>
          <w:rFonts w:ascii="Arial" w:hAnsi="Arial" w:cs="Arial"/>
          <w:sz w:val="22"/>
          <w:szCs w:val="22"/>
          <w:lang w:val="en-US"/>
        </w:rPr>
        <w:t xml:space="preserve"> resolution or partial resolution, respectively, of attributable clinical symptoms and physical findings</w:t>
      </w:r>
      <w:r w:rsidR="005A53B2">
        <w:rPr>
          <w:rFonts w:ascii="Arial" w:hAnsi="Arial" w:cs="Arial"/>
          <w:sz w:val="22"/>
          <w:szCs w:val="22"/>
          <w:lang w:val="en-US"/>
        </w:rPr>
        <w:t>.</w:t>
      </w:r>
      <w:r w:rsidR="003F517E">
        <w:rPr>
          <w:rFonts w:ascii="Arial" w:hAnsi="Arial" w:cs="Arial"/>
          <w:sz w:val="22"/>
          <w:szCs w:val="22"/>
          <w:lang w:val="en-US"/>
        </w:rPr>
        <w:t xml:space="preserve"> Clinical failure was defined as no resolution of any attributable clinical symptoms and physical findings and/or worsening of symptoms or results not </w:t>
      </w:r>
      <w:r w:rsidR="00EA2BA2">
        <w:rPr>
          <w:rFonts w:ascii="Arial" w:hAnsi="Arial" w:cs="Arial"/>
          <w:sz w:val="22"/>
          <w:szCs w:val="22"/>
          <w:lang w:val="en-US"/>
        </w:rPr>
        <w:t>available</w:t>
      </w:r>
      <w:r w:rsidR="00253317">
        <w:rPr>
          <w:rFonts w:ascii="Arial" w:hAnsi="Arial" w:cs="Arial"/>
          <w:sz w:val="22"/>
          <w:szCs w:val="22"/>
          <w:lang w:val="en-US"/>
        </w:rPr>
        <w:t>.</w:t>
      </w:r>
      <w:r w:rsidR="003F517E">
        <w:rPr>
          <w:rFonts w:ascii="Arial" w:hAnsi="Arial" w:cs="Arial"/>
          <w:sz w:val="22"/>
          <w:szCs w:val="22"/>
          <w:lang w:val="en-US"/>
        </w:rPr>
        <w:t xml:space="preserve"> Mycological success</w:t>
      </w:r>
      <w:r w:rsidR="005A53B2" w:rsidRPr="00F67563">
        <w:rPr>
          <w:rFonts w:ascii="Arial" w:hAnsi="Arial" w:cs="Arial"/>
          <w:sz w:val="22"/>
          <w:szCs w:val="22"/>
          <w:lang w:val="en-US"/>
        </w:rPr>
        <w:t xml:space="preserve"> wa</w:t>
      </w:r>
      <w:r w:rsidR="003F517E">
        <w:rPr>
          <w:rFonts w:ascii="Arial" w:hAnsi="Arial" w:cs="Arial"/>
          <w:sz w:val="22"/>
          <w:szCs w:val="22"/>
          <w:lang w:val="en-US"/>
        </w:rPr>
        <w:t>s defined as</w:t>
      </w:r>
      <w:r w:rsidR="005A53B2" w:rsidRPr="00F67563">
        <w:rPr>
          <w:rFonts w:ascii="Arial" w:hAnsi="Arial" w:cs="Arial"/>
          <w:sz w:val="22"/>
          <w:szCs w:val="22"/>
          <w:lang w:val="en-US"/>
        </w:rPr>
        <w:t xml:space="preserve"> eradication</w:t>
      </w:r>
      <w:r w:rsidR="00570F06">
        <w:rPr>
          <w:rFonts w:ascii="Arial" w:hAnsi="Arial" w:cs="Arial"/>
          <w:sz w:val="22"/>
          <w:szCs w:val="22"/>
          <w:lang w:val="en-US"/>
        </w:rPr>
        <w:t>,</w:t>
      </w:r>
      <w:r w:rsidR="005A53B2" w:rsidRPr="00F67563">
        <w:rPr>
          <w:rFonts w:ascii="Arial" w:hAnsi="Arial" w:cs="Arial"/>
          <w:sz w:val="22"/>
          <w:szCs w:val="22"/>
          <w:lang w:val="en-US"/>
        </w:rPr>
        <w:t xml:space="preserve"> or presumed</w:t>
      </w:r>
      <w:r w:rsidR="007E2ED6">
        <w:rPr>
          <w:rFonts w:ascii="Arial" w:hAnsi="Arial" w:cs="Arial"/>
          <w:sz w:val="22"/>
          <w:szCs w:val="22"/>
          <w:lang w:val="en-US"/>
        </w:rPr>
        <w:t xml:space="preserve"> eradication</w:t>
      </w:r>
      <w:r w:rsidR="00570F06">
        <w:rPr>
          <w:rFonts w:ascii="Arial" w:hAnsi="Arial" w:cs="Arial"/>
          <w:sz w:val="22"/>
          <w:szCs w:val="22"/>
          <w:lang w:val="en-US"/>
        </w:rPr>
        <w:t>,</w:t>
      </w:r>
      <w:r w:rsidR="007E2ED6">
        <w:rPr>
          <w:rFonts w:ascii="Arial" w:hAnsi="Arial" w:cs="Arial"/>
          <w:sz w:val="22"/>
          <w:szCs w:val="22"/>
          <w:lang w:val="en-US"/>
        </w:rPr>
        <w:t xml:space="preserve"> of infection</w:t>
      </w:r>
      <w:r w:rsidR="00570F06">
        <w:rPr>
          <w:rFonts w:ascii="Arial" w:hAnsi="Arial" w:cs="Arial"/>
          <w:sz w:val="22"/>
          <w:szCs w:val="22"/>
          <w:lang w:val="en-US"/>
        </w:rPr>
        <w:t>,</w:t>
      </w:r>
      <w:r w:rsidR="007E2ED6">
        <w:rPr>
          <w:rFonts w:ascii="Arial" w:hAnsi="Arial" w:cs="Arial"/>
          <w:sz w:val="22"/>
          <w:szCs w:val="22"/>
          <w:lang w:val="en-US"/>
        </w:rPr>
        <w:t xml:space="preserve"> or as failure in cases of persistence or presumed persistence</w:t>
      </w:r>
      <w:r w:rsidR="00791D96">
        <w:rPr>
          <w:rFonts w:ascii="Arial" w:hAnsi="Arial" w:cs="Arial"/>
          <w:sz w:val="22"/>
          <w:szCs w:val="22"/>
          <w:lang w:val="en-US"/>
        </w:rPr>
        <w:t xml:space="preserve"> of infection</w:t>
      </w:r>
      <w:r w:rsidR="005A53B2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295CDF70" w14:textId="77777777" w:rsidR="005A53B2" w:rsidRPr="00F67563" w:rsidRDefault="005A53B2" w:rsidP="005A53B2">
      <w:pPr>
        <w:pStyle w:val="ListParagraph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</w:p>
    <w:p w14:paraId="6AF48993" w14:textId="2D8A6161" w:rsidR="005A53B2" w:rsidRDefault="005A53B2" w:rsidP="005A53B2">
      <w:pPr>
        <w:pStyle w:val="ListParagraph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  <w:r w:rsidRPr="00F67563">
        <w:rPr>
          <w:rFonts w:ascii="Arial" w:hAnsi="Arial" w:cs="Arial"/>
          <w:sz w:val="22"/>
          <w:szCs w:val="22"/>
          <w:lang w:val="en-US"/>
        </w:rPr>
        <w:t>Neutropenic</w:t>
      </w:r>
      <w:r w:rsidR="003F745D">
        <w:rPr>
          <w:rFonts w:ascii="Arial" w:hAnsi="Arial" w:cs="Arial"/>
          <w:sz w:val="22"/>
          <w:szCs w:val="22"/>
          <w:lang w:val="en-US"/>
        </w:rPr>
        <w:t xml:space="preserve"> status was determined at baseline,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 w:rsidR="003F745D">
        <w:rPr>
          <w:rFonts w:ascii="Arial" w:hAnsi="Arial" w:cs="Arial"/>
          <w:sz w:val="22"/>
          <w:szCs w:val="22"/>
          <w:lang w:val="en-US"/>
        </w:rPr>
        <w:t xml:space="preserve">7,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 w:rsidR="003F745D">
        <w:rPr>
          <w:rFonts w:ascii="Arial" w:hAnsi="Arial" w:cs="Arial"/>
          <w:sz w:val="22"/>
          <w:szCs w:val="22"/>
          <w:lang w:val="en-US"/>
        </w:rPr>
        <w:t>42 and EOT</w:t>
      </w:r>
      <w:r>
        <w:rPr>
          <w:rFonts w:ascii="Arial" w:hAnsi="Arial" w:cs="Arial"/>
          <w:sz w:val="22"/>
          <w:szCs w:val="22"/>
          <w:lang w:val="en-US"/>
        </w:rPr>
        <w:t>.</w:t>
      </w:r>
      <w:r w:rsidR="003F745D">
        <w:rPr>
          <w:rFonts w:ascii="Arial" w:hAnsi="Arial" w:cs="Arial"/>
          <w:sz w:val="22"/>
          <w:szCs w:val="22"/>
          <w:lang w:val="en-US"/>
        </w:rPr>
        <w:t xml:space="preserve"> Neutropenia was defined as an absolute neutrophil count (ANC) &lt;0.5 x 10</w:t>
      </w:r>
      <w:r w:rsidR="003F745D" w:rsidRPr="002B7D8F">
        <w:rPr>
          <w:rFonts w:ascii="Arial" w:hAnsi="Arial" w:cs="Arial"/>
          <w:sz w:val="22"/>
          <w:szCs w:val="22"/>
          <w:vertAlign w:val="superscript"/>
          <w:lang w:val="en-US"/>
        </w:rPr>
        <w:t>9</w:t>
      </w:r>
      <w:r w:rsidR="003F745D">
        <w:rPr>
          <w:rFonts w:ascii="Arial" w:hAnsi="Arial" w:cs="Arial"/>
          <w:sz w:val="22"/>
          <w:szCs w:val="22"/>
          <w:lang w:val="en-US"/>
        </w:rPr>
        <w:t xml:space="preserve">/L for &gt;10 days at baseline. </w:t>
      </w:r>
      <w:r w:rsidR="00401551">
        <w:rPr>
          <w:rFonts w:ascii="Arial" w:hAnsi="Arial" w:cs="Arial"/>
          <w:sz w:val="22"/>
          <w:szCs w:val="22"/>
          <w:lang w:val="en-US"/>
        </w:rPr>
        <w:t>For measurements o</w:t>
      </w:r>
      <w:r w:rsidR="00440A58">
        <w:rPr>
          <w:rFonts w:ascii="Arial" w:hAnsi="Arial" w:cs="Arial"/>
          <w:sz w:val="22"/>
          <w:szCs w:val="22"/>
          <w:lang w:val="en-US"/>
        </w:rPr>
        <w:t xml:space="preserve">n or before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 w:rsidR="00440A58">
        <w:rPr>
          <w:rFonts w:ascii="Arial" w:hAnsi="Arial" w:cs="Arial"/>
          <w:sz w:val="22"/>
          <w:szCs w:val="22"/>
          <w:lang w:val="en-US"/>
        </w:rPr>
        <w:t>7, u</w:t>
      </w:r>
      <w:r>
        <w:rPr>
          <w:rFonts w:ascii="Arial" w:hAnsi="Arial" w:cs="Arial"/>
          <w:sz w:val="22"/>
          <w:szCs w:val="22"/>
          <w:lang w:val="en-US"/>
        </w:rPr>
        <w:t>nresolved neutropenia was defined as no ANC measurement available or at least one ANC &lt;0.5 x 10</w:t>
      </w:r>
      <w:r w:rsidRPr="00523F85">
        <w:rPr>
          <w:rFonts w:ascii="Arial" w:hAnsi="Arial" w:cs="Arial"/>
          <w:sz w:val="22"/>
          <w:szCs w:val="22"/>
          <w:vertAlign w:val="superscript"/>
          <w:lang w:val="en-US"/>
        </w:rPr>
        <w:t>9</w:t>
      </w:r>
      <w:r>
        <w:rPr>
          <w:rFonts w:ascii="Arial" w:hAnsi="Arial" w:cs="Arial"/>
          <w:sz w:val="22"/>
          <w:szCs w:val="22"/>
          <w:lang w:val="en-US"/>
        </w:rPr>
        <w:t>/L measurement</w:t>
      </w:r>
      <w:r w:rsidR="00440A58">
        <w:rPr>
          <w:rFonts w:ascii="Arial" w:hAnsi="Arial" w:cs="Arial"/>
          <w:sz w:val="22"/>
          <w:szCs w:val="22"/>
          <w:lang w:val="en-US"/>
        </w:rPr>
        <w:t>. F</w:t>
      </w:r>
      <w:r>
        <w:rPr>
          <w:rFonts w:ascii="Arial" w:hAnsi="Arial" w:cs="Arial"/>
          <w:sz w:val="22"/>
          <w:szCs w:val="22"/>
          <w:lang w:val="en-US"/>
        </w:rPr>
        <w:t xml:space="preserve">or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>
        <w:rPr>
          <w:rFonts w:ascii="Arial" w:hAnsi="Arial" w:cs="Arial"/>
          <w:sz w:val="22"/>
          <w:szCs w:val="22"/>
          <w:lang w:val="en-US"/>
        </w:rPr>
        <w:t xml:space="preserve">42 and EOT measurements, </w:t>
      </w:r>
      <w:r w:rsidR="00440A58">
        <w:rPr>
          <w:rFonts w:ascii="Arial" w:hAnsi="Arial" w:cs="Arial"/>
          <w:sz w:val="22"/>
          <w:szCs w:val="22"/>
          <w:lang w:val="en-US"/>
        </w:rPr>
        <w:t xml:space="preserve">unresolved neutropenia was defined as </w:t>
      </w:r>
      <w:r w:rsidRPr="00372429">
        <w:rPr>
          <w:rFonts w:ascii="Arial" w:hAnsi="Arial" w:cs="Arial"/>
          <w:sz w:val="22"/>
          <w:szCs w:val="22"/>
          <w:lang w:val="en-US"/>
        </w:rPr>
        <w:t>no ANC measurement</w:t>
      </w:r>
      <w:r>
        <w:rPr>
          <w:rFonts w:ascii="Arial" w:hAnsi="Arial" w:cs="Arial"/>
          <w:sz w:val="22"/>
          <w:szCs w:val="22"/>
          <w:lang w:val="en-US"/>
        </w:rPr>
        <w:t xml:space="preserve"> in patients whose previous</w:t>
      </w:r>
      <w:r w:rsidR="00D556C7">
        <w:rPr>
          <w:rFonts w:ascii="Arial" w:hAnsi="Arial" w:cs="Arial"/>
          <w:sz w:val="22"/>
          <w:szCs w:val="22"/>
          <w:lang w:val="en-US"/>
        </w:rPr>
        <w:t>ly</w:t>
      </w:r>
      <w:r>
        <w:rPr>
          <w:rFonts w:ascii="Arial" w:hAnsi="Arial" w:cs="Arial"/>
          <w:sz w:val="22"/>
          <w:szCs w:val="22"/>
          <w:lang w:val="en-US"/>
        </w:rPr>
        <w:t xml:space="preserve"> available ANC indicated neutropenia</w:t>
      </w:r>
      <w:r w:rsidR="00D556C7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or</w:t>
      </w:r>
      <w:r w:rsidRPr="00226C8C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at least one</w:t>
      </w:r>
      <w:r w:rsidRPr="00372429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ANC &lt;0.5 x 10</w:t>
      </w:r>
      <w:r w:rsidRPr="00523F85">
        <w:rPr>
          <w:rFonts w:ascii="Arial" w:hAnsi="Arial" w:cs="Arial"/>
          <w:sz w:val="22"/>
          <w:szCs w:val="22"/>
          <w:vertAlign w:val="superscript"/>
          <w:lang w:val="en-US"/>
        </w:rPr>
        <w:t>9</w:t>
      </w:r>
      <w:r>
        <w:rPr>
          <w:rFonts w:ascii="Arial" w:hAnsi="Arial" w:cs="Arial"/>
          <w:sz w:val="22"/>
          <w:szCs w:val="22"/>
          <w:lang w:val="en-US"/>
        </w:rPr>
        <w:t xml:space="preserve">/L measurement from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days </w:t>
      </w:r>
      <w:r>
        <w:rPr>
          <w:rFonts w:ascii="Arial" w:hAnsi="Arial" w:cs="Arial"/>
          <w:sz w:val="22"/>
          <w:szCs w:val="22"/>
          <w:lang w:val="en-US"/>
        </w:rPr>
        <w:t>35 to 49</w:t>
      </w:r>
      <w:r w:rsidR="00D556C7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or from 3 days before to 3 days after last treatment dose, respectively.</w:t>
      </w:r>
      <w:r w:rsidR="0016076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04AD326" w14:textId="77777777" w:rsidR="003F745D" w:rsidRDefault="003F745D" w:rsidP="005A53B2">
      <w:pPr>
        <w:pStyle w:val="ListParagraph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</w:p>
    <w:p w14:paraId="11933857" w14:textId="6F87235D" w:rsidR="003F745D" w:rsidRPr="00F67563" w:rsidRDefault="003F745D" w:rsidP="005A53B2">
      <w:pPr>
        <w:pStyle w:val="ListParagraph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Patients who</w:t>
      </w:r>
      <w:r w:rsidR="00992878">
        <w:rPr>
          <w:rFonts w:ascii="Arial" w:hAnsi="Arial" w:cs="Arial"/>
          <w:sz w:val="22"/>
          <w:szCs w:val="22"/>
          <w:lang w:val="en-US"/>
        </w:rPr>
        <w:t>se</w:t>
      </w:r>
      <w:r>
        <w:rPr>
          <w:rFonts w:ascii="Arial" w:hAnsi="Arial" w:cs="Arial"/>
          <w:sz w:val="22"/>
          <w:szCs w:val="22"/>
          <w:lang w:val="en-US"/>
        </w:rPr>
        <w:t xml:space="preserve"> neutropenia </w:t>
      </w:r>
      <w:r w:rsidR="00992878">
        <w:rPr>
          <w:rFonts w:ascii="Arial" w:hAnsi="Arial" w:cs="Arial"/>
          <w:sz w:val="22"/>
          <w:szCs w:val="22"/>
          <w:lang w:val="en-US"/>
        </w:rPr>
        <w:t xml:space="preserve">had resolved </w:t>
      </w:r>
      <w:r>
        <w:rPr>
          <w:rFonts w:ascii="Arial" w:hAnsi="Arial" w:cs="Arial"/>
          <w:sz w:val="22"/>
          <w:szCs w:val="22"/>
          <w:lang w:val="en-US"/>
        </w:rPr>
        <w:t>were compared with those who remained neutropenic (unresolved neutropenia). A comparison of the efficacy and safety of isavuconazole compared with voriconazole was also carried out</w:t>
      </w:r>
      <w:r w:rsidR="00231B75">
        <w:rPr>
          <w:rFonts w:ascii="Arial" w:hAnsi="Arial" w:cs="Arial"/>
          <w:sz w:val="22"/>
          <w:szCs w:val="22"/>
          <w:lang w:val="en-US"/>
        </w:rPr>
        <w:t xml:space="preserve"> for</w:t>
      </w:r>
      <w:r w:rsidR="003D0C0A">
        <w:rPr>
          <w:rFonts w:ascii="Arial" w:hAnsi="Arial" w:cs="Arial"/>
          <w:sz w:val="22"/>
          <w:szCs w:val="22"/>
          <w:lang w:val="en-US"/>
        </w:rPr>
        <w:t xml:space="preserve"> these patient groups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424ECDF4" w14:textId="77777777" w:rsidR="005A53B2" w:rsidRDefault="005A53B2" w:rsidP="005A53B2">
      <w:pPr>
        <w:pStyle w:val="ListParagraph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</w:p>
    <w:p w14:paraId="643FE5BA" w14:textId="22B57239" w:rsidR="005A53B2" w:rsidRPr="00F67563" w:rsidRDefault="005A53B2" w:rsidP="005A53B2">
      <w:pPr>
        <w:pStyle w:val="ListParagraph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  <w:r w:rsidRPr="00F67563">
        <w:rPr>
          <w:rFonts w:ascii="Arial" w:hAnsi="Arial" w:cs="Arial"/>
          <w:sz w:val="22"/>
          <w:szCs w:val="22"/>
          <w:lang w:val="en-US"/>
        </w:rPr>
        <w:t>The incidence, nature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F67563">
        <w:rPr>
          <w:rFonts w:ascii="Arial" w:hAnsi="Arial" w:cs="Arial"/>
          <w:sz w:val="22"/>
          <w:szCs w:val="22"/>
          <w:lang w:val="en-US"/>
        </w:rPr>
        <w:t xml:space="preserve"> and severity of </w:t>
      </w:r>
      <w:r>
        <w:rPr>
          <w:rFonts w:ascii="Arial" w:hAnsi="Arial" w:cs="Arial"/>
          <w:sz w:val="22"/>
          <w:szCs w:val="22"/>
          <w:lang w:val="en-US"/>
        </w:rPr>
        <w:t>treatment</w:t>
      </w:r>
      <w:r w:rsidR="00D556C7"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  <w:lang w:val="en-US"/>
        </w:rPr>
        <w:t xml:space="preserve">emergent </w:t>
      </w:r>
      <w:r w:rsidRPr="00F67563">
        <w:rPr>
          <w:rFonts w:ascii="Arial" w:hAnsi="Arial" w:cs="Arial"/>
          <w:sz w:val="22"/>
          <w:szCs w:val="22"/>
          <w:lang w:val="en-US"/>
        </w:rPr>
        <w:t>adverse events (</w:t>
      </w:r>
      <w:r>
        <w:rPr>
          <w:rFonts w:ascii="Arial" w:hAnsi="Arial" w:cs="Arial"/>
          <w:sz w:val="22"/>
          <w:szCs w:val="22"/>
          <w:lang w:val="en-US"/>
        </w:rPr>
        <w:t>TE</w:t>
      </w:r>
      <w:r w:rsidRPr="00F67563">
        <w:rPr>
          <w:rFonts w:ascii="Arial" w:hAnsi="Arial" w:cs="Arial"/>
          <w:sz w:val="22"/>
          <w:szCs w:val="22"/>
          <w:lang w:val="en-US"/>
        </w:rPr>
        <w:t>AEs) were monitored and assessed throughout the study for all patients who received ≥1 dose of study drug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025CF37B" w14:textId="77777777" w:rsidR="005A53B2" w:rsidRDefault="005A53B2" w:rsidP="005A53B2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14:paraId="060E7D4C" w14:textId="77777777" w:rsidR="00DC6747" w:rsidRPr="00445491" w:rsidRDefault="005A53B2" w:rsidP="00DC6747">
      <w:pPr>
        <w:keepNext/>
        <w:spacing w:line="480" w:lineRule="auto"/>
        <w:rPr>
          <w:rFonts w:ascii="Arial" w:hAnsi="Arial" w:cs="Arial"/>
          <w:b/>
          <w:i/>
          <w:sz w:val="22"/>
          <w:szCs w:val="22"/>
          <w:lang w:val="en-US"/>
        </w:rPr>
      </w:pPr>
      <w:r w:rsidRPr="00445491">
        <w:rPr>
          <w:rFonts w:ascii="Arial" w:hAnsi="Arial" w:cs="Arial"/>
          <w:b/>
          <w:i/>
          <w:sz w:val="22"/>
          <w:szCs w:val="22"/>
          <w:lang w:val="en-US"/>
        </w:rPr>
        <w:t>Analysis populations</w:t>
      </w:r>
    </w:p>
    <w:p w14:paraId="5A772B16" w14:textId="15437663" w:rsidR="005A53B2" w:rsidRPr="00DC6747" w:rsidRDefault="00992878" w:rsidP="00DC6747">
      <w:pPr>
        <w:keepNext/>
        <w:spacing w:line="480" w:lineRule="auto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</w:t>
      </w:r>
      <w:r w:rsidR="00DC6747">
        <w:rPr>
          <w:rFonts w:ascii="Arial" w:hAnsi="Arial" w:cs="Arial"/>
          <w:sz w:val="22"/>
          <w:szCs w:val="22"/>
          <w:lang w:val="en-US"/>
        </w:rPr>
        <w:t>his analysis</w:t>
      </w:r>
      <w:r>
        <w:rPr>
          <w:rFonts w:ascii="Arial" w:hAnsi="Arial" w:cs="Arial"/>
          <w:sz w:val="22"/>
          <w:szCs w:val="22"/>
          <w:lang w:val="en-US"/>
        </w:rPr>
        <w:t xml:space="preserve"> was performed using</w:t>
      </w:r>
      <w:r w:rsidR="00DE482C">
        <w:rPr>
          <w:rFonts w:ascii="Arial" w:hAnsi="Arial" w:cs="Arial"/>
          <w:sz w:val="22"/>
          <w:szCs w:val="22"/>
          <w:lang w:val="en-US"/>
        </w:rPr>
        <w:t xml:space="preserve"> t</w:t>
      </w:r>
      <w:r w:rsidR="005A53B2">
        <w:rPr>
          <w:rFonts w:ascii="Arial" w:hAnsi="Arial" w:cs="Arial"/>
          <w:sz w:val="22"/>
          <w:szCs w:val="22"/>
          <w:lang w:val="en-US"/>
        </w:rPr>
        <w:t>he</w:t>
      </w:r>
      <w:r w:rsidR="006865B3">
        <w:rPr>
          <w:rFonts w:ascii="Arial" w:hAnsi="Arial" w:cs="Arial"/>
          <w:sz w:val="22"/>
          <w:szCs w:val="22"/>
          <w:lang w:val="en-US"/>
        </w:rPr>
        <w:t xml:space="preserve"> mycological</w:t>
      </w:r>
      <w:r w:rsidR="003F745D">
        <w:rPr>
          <w:rFonts w:ascii="Arial" w:hAnsi="Arial" w:cs="Arial"/>
          <w:sz w:val="22"/>
          <w:szCs w:val="22"/>
          <w:lang w:val="en-US"/>
        </w:rPr>
        <w:t xml:space="preserve"> intent-to-treat</w:t>
      </w:r>
      <w:r w:rsidR="005A53B2">
        <w:rPr>
          <w:rFonts w:ascii="Arial" w:hAnsi="Arial" w:cs="Arial"/>
          <w:sz w:val="22"/>
          <w:szCs w:val="22"/>
          <w:lang w:val="en-US"/>
        </w:rPr>
        <w:t xml:space="preserve"> (m</w:t>
      </w:r>
      <w:r w:rsidR="00DE482C">
        <w:rPr>
          <w:rFonts w:ascii="Arial" w:hAnsi="Arial" w:cs="Arial"/>
          <w:sz w:val="22"/>
          <w:szCs w:val="22"/>
          <w:lang w:val="en-US"/>
        </w:rPr>
        <w:t>y</w:t>
      </w:r>
      <w:r w:rsidR="005A53B2">
        <w:rPr>
          <w:rFonts w:ascii="Arial" w:hAnsi="Arial" w:cs="Arial"/>
          <w:sz w:val="22"/>
          <w:szCs w:val="22"/>
          <w:lang w:val="en-US"/>
        </w:rPr>
        <w:t>ITT) population</w:t>
      </w:r>
      <w:r>
        <w:rPr>
          <w:rFonts w:ascii="Arial" w:hAnsi="Arial" w:cs="Arial"/>
          <w:sz w:val="22"/>
          <w:szCs w:val="22"/>
          <w:lang w:val="en-US"/>
        </w:rPr>
        <w:t>,</w:t>
      </w:r>
      <w:r w:rsidR="003D0C0A">
        <w:rPr>
          <w:rFonts w:ascii="Arial" w:hAnsi="Arial" w:cs="Arial"/>
          <w:sz w:val="22"/>
          <w:szCs w:val="22"/>
          <w:lang w:val="en-US"/>
        </w:rPr>
        <w:t xml:space="preserve"> which</w:t>
      </w:r>
      <w:r w:rsidR="005A53B2">
        <w:rPr>
          <w:rFonts w:ascii="Arial" w:hAnsi="Arial" w:cs="Arial"/>
          <w:sz w:val="22"/>
          <w:szCs w:val="22"/>
          <w:lang w:val="en-US"/>
        </w:rPr>
        <w:t xml:space="preserve"> included all</w:t>
      </w:r>
      <w:r w:rsidR="00626790">
        <w:rPr>
          <w:rFonts w:ascii="Arial" w:hAnsi="Arial" w:cs="Arial"/>
          <w:sz w:val="22"/>
          <w:szCs w:val="22"/>
          <w:lang w:val="en-US"/>
        </w:rPr>
        <w:t xml:space="preserve"> patients</w:t>
      </w:r>
      <w:r w:rsidR="003D0C0A">
        <w:rPr>
          <w:rFonts w:ascii="Arial" w:hAnsi="Arial" w:cs="Arial"/>
          <w:sz w:val="22"/>
          <w:szCs w:val="22"/>
          <w:lang w:val="en-US"/>
        </w:rPr>
        <w:t xml:space="preserve"> with neutropenia and</w:t>
      </w:r>
      <w:r w:rsidR="005A53B2">
        <w:rPr>
          <w:rFonts w:ascii="Arial" w:hAnsi="Arial" w:cs="Arial"/>
          <w:sz w:val="22"/>
          <w:szCs w:val="22"/>
          <w:lang w:val="en-US"/>
        </w:rPr>
        <w:t xml:space="preserve"> with proven or probable </w:t>
      </w:r>
      <w:r w:rsidR="00626790">
        <w:rPr>
          <w:rFonts w:ascii="Arial" w:hAnsi="Arial" w:cs="Arial"/>
          <w:sz w:val="22"/>
          <w:szCs w:val="22"/>
          <w:lang w:val="en-US"/>
        </w:rPr>
        <w:t>IA</w:t>
      </w:r>
      <w:r w:rsidR="00D556C7">
        <w:rPr>
          <w:rFonts w:ascii="Arial" w:hAnsi="Arial" w:cs="Arial"/>
          <w:sz w:val="22"/>
          <w:szCs w:val="22"/>
          <w:lang w:val="en-US"/>
        </w:rPr>
        <w:t>,</w:t>
      </w:r>
      <w:r w:rsidR="005A53B2">
        <w:rPr>
          <w:rFonts w:ascii="Arial" w:hAnsi="Arial" w:cs="Arial"/>
          <w:sz w:val="22"/>
          <w:szCs w:val="22"/>
          <w:lang w:val="en-US"/>
        </w:rPr>
        <w:t xml:space="preserve"> as assessed by the DRC</w:t>
      </w:r>
      <w:r w:rsidR="00D556C7">
        <w:rPr>
          <w:rFonts w:ascii="Arial" w:hAnsi="Arial" w:cs="Arial"/>
          <w:sz w:val="22"/>
          <w:szCs w:val="22"/>
          <w:lang w:val="en-US"/>
        </w:rPr>
        <w:t>,</w:t>
      </w:r>
      <w:r w:rsidR="00440A58">
        <w:rPr>
          <w:rFonts w:ascii="Arial" w:hAnsi="Arial" w:cs="Arial"/>
          <w:sz w:val="22"/>
          <w:szCs w:val="22"/>
          <w:lang w:val="en-US"/>
        </w:rPr>
        <w:t xml:space="preserve"> and </w:t>
      </w:r>
      <w:r>
        <w:rPr>
          <w:rFonts w:ascii="Arial" w:hAnsi="Arial" w:cs="Arial"/>
          <w:sz w:val="22"/>
          <w:szCs w:val="22"/>
          <w:lang w:val="en-US"/>
        </w:rPr>
        <w:t xml:space="preserve">who </w:t>
      </w:r>
      <w:r w:rsidR="00440A58">
        <w:rPr>
          <w:rFonts w:ascii="Arial" w:hAnsi="Arial" w:cs="Arial"/>
          <w:sz w:val="22"/>
          <w:szCs w:val="22"/>
          <w:lang w:val="en-US"/>
        </w:rPr>
        <w:t>had received at least one dose of study drug</w:t>
      </w:r>
      <w:r w:rsidR="005A53B2">
        <w:rPr>
          <w:rFonts w:ascii="Arial" w:hAnsi="Arial" w:cs="Arial"/>
          <w:sz w:val="22"/>
          <w:szCs w:val="22"/>
          <w:lang w:val="en-US"/>
        </w:rPr>
        <w:t>.</w:t>
      </w:r>
    </w:p>
    <w:p w14:paraId="7D434085" w14:textId="77777777" w:rsidR="006865B3" w:rsidRDefault="006865B3" w:rsidP="005A53B2">
      <w:pPr>
        <w:spacing w:line="480" w:lineRule="auto"/>
        <w:rPr>
          <w:rFonts w:ascii="Arial" w:hAnsi="Arial" w:cs="Arial"/>
          <w:i/>
          <w:sz w:val="22"/>
          <w:szCs w:val="22"/>
          <w:lang w:val="en-US"/>
        </w:rPr>
      </w:pPr>
    </w:p>
    <w:p w14:paraId="6F98315D" w14:textId="77777777" w:rsidR="005A53B2" w:rsidRPr="00445491" w:rsidRDefault="005A53B2" w:rsidP="005A53B2">
      <w:pPr>
        <w:spacing w:line="480" w:lineRule="auto"/>
        <w:rPr>
          <w:rFonts w:ascii="Arial" w:hAnsi="Arial" w:cs="Arial"/>
          <w:b/>
          <w:i/>
          <w:sz w:val="22"/>
          <w:szCs w:val="22"/>
          <w:lang w:val="en-US"/>
        </w:rPr>
      </w:pPr>
      <w:r w:rsidRPr="00445491">
        <w:rPr>
          <w:rFonts w:ascii="Arial" w:hAnsi="Arial" w:cs="Arial"/>
          <w:b/>
          <w:i/>
          <w:sz w:val="22"/>
          <w:szCs w:val="22"/>
          <w:lang w:val="en-US"/>
        </w:rPr>
        <w:t>Statistical analyses</w:t>
      </w:r>
    </w:p>
    <w:p w14:paraId="3CAAB053" w14:textId="254541D1" w:rsidR="005A53B2" w:rsidRPr="00D7731F" w:rsidRDefault="005A53B2" w:rsidP="005A53B2">
      <w:pPr>
        <w:pStyle w:val="ListParagraph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Demographic and baseline characteristics were summarized for the </w:t>
      </w:r>
      <w:r w:rsidR="006865B3">
        <w:rPr>
          <w:rFonts w:ascii="Arial" w:hAnsi="Arial" w:cs="Arial"/>
          <w:sz w:val="22"/>
          <w:szCs w:val="22"/>
          <w:lang w:val="en-US"/>
        </w:rPr>
        <w:t>m</w:t>
      </w:r>
      <w:r w:rsidR="00DE482C">
        <w:rPr>
          <w:rFonts w:ascii="Arial" w:hAnsi="Arial" w:cs="Arial"/>
          <w:sz w:val="22"/>
          <w:szCs w:val="22"/>
          <w:lang w:val="en-US"/>
        </w:rPr>
        <w:t>y</w:t>
      </w:r>
      <w:r>
        <w:rPr>
          <w:rFonts w:ascii="Arial" w:hAnsi="Arial" w:cs="Arial"/>
          <w:sz w:val="22"/>
          <w:szCs w:val="22"/>
          <w:lang w:val="en-US"/>
        </w:rPr>
        <w:t xml:space="preserve">ITT population. The primary efficacy endpoint of crude ACM through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>
        <w:rPr>
          <w:rFonts w:ascii="Arial" w:hAnsi="Arial" w:cs="Arial"/>
          <w:sz w:val="22"/>
          <w:szCs w:val="22"/>
          <w:lang w:val="en-US"/>
        </w:rPr>
        <w:t xml:space="preserve">42 was assessed from the </w:t>
      </w:r>
      <w:r w:rsidR="006865B3">
        <w:rPr>
          <w:rFonts w:ascii="Arial" w:hAnsi="Arial" w:cs="Arial"/>
          <w:sz w:val="22"/>
          <w:szCs w:val="22"/>
          <w:lang w:val="en-US"/>
        </w:rPr>
        <w:t>m</w:t>
      </w:r>
      <w:r w:rsidR="00DE482C">
        <w:rPr>
          <w:rFonts w:ascii="Arial" w:hAnsi="Arial" w:cs="Arial"/>
          <w:sz w:val="22"/>
          <w:szCs w:val="22"/>
          <w:lang w:val="en-US"/>
        </w:rPr>
        <w:t>y</w:t>
      </w:r>
      <w:r>
        <w:rPr>
          <w:rFonts w:ascii="Arial" w:hAnsi="Arial" w:cs="Arial"/>
          <w:sz w:val="22"/>
          <w:szCs w:val="22"/>
          <w:lang w:val="en-US"/>
        </w:rPr>
        <w:t xml:space="preserve">ITT population, with the between-group treatment difference obtained by subtracting the voriconazole rate from isavuconazole rate. </w:t>
      </w:r>
      <w:r w:rsidR="00F62E2E">
        <w:rPr>
          <w:rFonts w:ascii="Arial" w:hAnsi="Arial" w:cs="Arial"/>
          <w:sz w:val="22"/>
          <w:szCs w:val="22"/>
          <w:lang w:val="en-US"/>
        </w:rPr>
        <w:t>Fisher</w:t>
      </w:r>
      <w:r w:rsidR="00B75721">
        <w:rPr>
          <w:rFonts w:ascii="Arial" w:hAnsi="Arial" w:cs="Arial"/>
          <w:sz w:val="22"/>
          <w:szCs w:val="22"/>
          <w:lang w:val="en-US"/>
        </w:rPr>
        <w:t>’s</w:t>
      </w:r>
      <w:r w:rsidR="00F62E2E">
        <w:rPr>
          <w:rFonts w:ascii="Arial" w:hAnsi="Arial" w:cs="Arial"/>
          <w:sz w:val="22"/>
          <w:szCs w:val="22"/>
          <w:lang w:val="en-US"/>
        </w:rPr>
        <w:t xml:space="preserve"> exact test (</w:t>
      </w:r>
      <w:r w:rsidR="007B63BF">
        <w:rPr>
          <w:rFonts w:ascii="Arial" w:hAnsi="Arial" w:cs="Arial"/>
          <w:sz w:val="22"/>
          <w:szCs w:val="22"/>
          <w:lang w:val="en-US"/>
        </w:rPr>
        <w:t>two</w:t>
      </w:r>
      <w:r w:rsidR="00F62E2E">
        <w:rPr>
          <w:rFonts w:ascii="Arial" w:hAnsi="Arial" w:cs="Arial"/>
          <w:sz w:val="22"/>
          <w:szCs w:val="22"/>
          <w:lang w:val="en-US"/>
        </w:rPr>
        <w:t xml:space="preserve">-tailed) </w:t>
      </w:r>
      <w:r w:rsidR="00E97F9B">
        <w:rPr>
          <w:rFonts w:ascii="Arial" w:hAnsi="Arial" w:cs="Arial"/>
          <w:sz w:val="22"/>
          <w:szCs w:val="22"/>
          <w:lang w:val="en-US"/>
        </w:rPr>
        <w:t xml:space="preserve">(R software, University of Aix-Marseille, France) </w:t>
      </w:r>
      <w:r w:rsidR="00F62E2E">
        <w:rPr>
          <w:rFonts w:ascii="Arial" w:hAnsi="Arial" w:cs="Arial"/>
          <w:sz w:val="22"/>
          <w:szCs w:val="22"/>
          <w:lang w:val="en-US"/>
        </w:rPr>
        <w:t xml:space="preserve">was used to </w:t>
      </w:r>
      <w:r w:rsidR="00C15BB7">
        <w:rPr>
          <w:rFonts w:ascii="Arial" w:hAnsi="Arial" w:cs="Arial"/>
          <w:sz w:val="22"/>
          <w:szCs w:val="22"/>
          <w:lang w:val="en-US"/>
        </w:rPr>
        <w:t>assess</w:t>
      </w:r>
      <w:r w:rsidR="00F62E2E">
        <w:rPr>
          <w:rFonts w:ascii="Arial" w:hAnsi="Arial" w:cs="Arial"/>
          <w:sz w:val="22"/>
          <w:szCs w:val="22"/>
          <w:lang w:val="en-US"/>
        </w:rPr>
        <w:t xml:space="preserve"> differences between treatment groups and </w:t>
      </w:r>
      <w:r w:rsidR="00C15BB7">
        <w:rPr>
          <w:rFonts w:ascii="Arial" w:hAnsi="Arial" w:cs="Arial"/>
          <w:sz w:val="22"/>
          <w:szCs w:val="22"/>
          <w:lang w:val="en-US"/>
        </w:rPr>
        <w:t>between groups</w:t>
      </w:r>
      <w:r w:rsidR="00F62E2E">
        <w:rPr>
          <w:rFonts w:ascii="Arial" w:hAnsi="Arial" w:cs="Arial"/>
          <w:sz w:val="22"/>
          <w:szCs w:val="22"/>
          <w:lang w:val="en-US"/>
        </w:rPr>
        <w:t xml:space="preserve"> with resolved</w:t>
      </w:r>
      <w:r w:rsidR="00D556C7">
        <w:rPr>
          <w:rFonts w:ascii="Arial" w:hAnsi="Arial" w:cs="Arial"/>
          <w:sz w:val="22"/>
          <w:szCs w:val="22"/>
          <w:lang w:val="en-US"/>
        </w:rPr>
        <w:t>,</w:t>
      </w:r>
      <w:r w:rsidR="00F62E2E">
        <w:rPr>
          <w:rFonts w:ascii="Arial" w:hAnsi="Arial" w:cs="Arial"/>
          <w:sz w:val="22"/>
          <w:szCs w:val="22"/>
          <w:lang w:val="en-US"/>
        </w:rPr>
        <w:t xml:space="preserve"> versus unresolved</w:t>
      </w:r>
      <w:r w:rsidR="00D556C7">
        <w:rPr>
          <w:rFonts w:ascii="Arial" w:hAnsi="Arial" w:cs="Arial"/>
          <w:sz w:val="22"/>
          <w:szCs w:val="22"/>
          <w:lang w:val="en-US"/>
        </w:rPr>
        <w:t>,</w:t>
      </w:r>
      <w:r w:rsidR="00F62E2E">
        <w:rPr>
          <w:rFonts w:ascii="Arial" w:hAnsi="Arial" w:cs="Arial"/>
          <w:sz w:val="22"/>
          <w:szCs w:val="22"/>
          <w:lang w:val="en-US"/>
        </w:rPr>
        <w:t xml:space="preserve"> neutropenia</w:t>
      </w:r>
      <w:r w:rsidR="00440A58">
        <w:rPr>
          <w:rFonts w:ascii="Arial" w:hAnsi="Arial" w:cs="Arial"/>
          <w:sz w:val="22"/>
          <w:szCs w:val="22"/>
          <w:lang w:val="en-US"/>
        </w:rPr>
        <w:t xml:space="preserve"> and </w:t>
      </w:r>
      <w:r w:rsidR="00B75721" w:rsidRPr="005B5561">
        <w:rPr>
          <w:rFonts w:ascii="Arial" w:hAnsi="Arial" w:cs="Arial"/>
          <w:i/>
          <w:sz w:val="22"/>
          <w:szCs w:val="22"/>
          <w:lang w:val="en-US"/>
        </w:rPr>
        <w:t>P</w:t>
      </w:r>
      <w:r w:rsidR="00B75721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440A58">
        <w:rPr>
          <w:rFonts w:ascii="Arial" w:hAnsi="Arial" w:cs="Arial"/>
          <w:sz w:val="22"/>
          <w:szCs w:val="22"/>
          <w:lang w:val="en-US"/>
        </w:rPr>
        <w:t>&lt;</w:t>
      </w:r>
      <w:r w:rsidR="00B75721">
        <w:rPr>
          <w:rFonts w:ascii="Arial" w:hAnsi="Arial" w:cs="Arial"/>
          <w:sz w:val="22"/>
          <w:szCs w:val="22"/>
          <w:lang w:val="en-US"/>
        </w:rPr>
        <w:t xml:space="preserve"> </w:t>
      </w:r>
      <w:r w:rsidR="00440A58">
        <w:rPr>
          <w:rFonts w:ascii="Arial" w:hAnsi="Arial" w:cs="Arial"/>
          <w:sz w:val="22"/>
          <w:szCs w:val="22"/>
          <w:lang w:val="en-US"/>
        </w:rPr>
        <w:t>0.05 was considered significant</w:t>
      </w:r>
      <w:r w:rsidR="00F62E2E">
        <w:rPr>
          <w:rFonts w:ascii="Arial" w:hAnsi="Arial" w:cs="Arial"/>
          <w:sz w:val="22"/>
          <w:szCs w:val="22"/>
          <w:lang w:val="en-US"/>
        </w:rPr>
        <w:t>.</w:t>
      </w:r>
    </w:p>
    <w:p w14:paraId="7B3B3D96" w14:textId="77777777" w:rsidR="005A53B2" w:rsidRPr="00D7731F" w:rsidRDefault="005A53B2" w:rsidP="005A53B2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14:paraId="2AB690BD" w14:textId="77777777" w:rsidR="005A53B2" w:rsidRDefault="005A53B2" w:rsidP="005A53B2">
      <w:pPr>
        <w:keepNext/>
        <w:rPr>
          <w:rFonts w:ascii="Arial" w:hAnsi="Arial" w:cs="Arial"/>
          <w:b/>
          <w:sz w:val="22"/>
          <w:szCs w:val="22"/>
          <w:lang w:val="en-US"/>
        </w:rPr>
      </w:pPr>
      <w:r w:rsidRPr="00D7731F">
        <w:rPr>
          <w:rFonts w:ascii="Arial" w:hAnsi="Arial" w:cs="Arial"/>
          <w:b/>
          <w:sz w:val="22"/>
          <w:szCs w:val="22"/>
          <w:lang w:val="en-US"/>
        </w:rPr>
        <w:t>Results</w:t>
      </w:r>
    </w:p>
    <w:p w14:paraId="38DB7635" w14:textId="77777777" w:rsidR="005A53B2" w:rsidRPr="00D7731F" w:rsidRDefault="005A53B2" w:rsidP="005A53B2">
      <w:pPr>
        <w:keepNext/>
        <w:rPr>
          <w:rFonts w:ascii="Arial" w:hAnsi="Arial" w:cs="Arial"/>
          <w:b/>
          <w:sz w:val="22"/>
          <w:szCs w:val="22"/>
          <w:lang w:val="en-US"/>
        </w:rPr>
      </w:pPr>
    </w:p>
    <w:p w14:paraId="56529709" w14:textId="77777777" w:rsidR="005A53B2" w:rsidRPr="00445491" w:rsidRDefault="005A53B2" w:rsidP="005A53B2">
      <w:pPr>
        <w:keepNext/>
        <w:spacing w:line="480" w:lineRule="auto"/>
        <w:rPr>
          <w:rFonts w:ascii="Arial" w:hAnsi="Arial" w:cs="Arial"/>
          <w:b/>
          <w:i/>
          <w:sz w:val="22"/>
          <w:szCs w:val="22"/>
          <w:lang w:val="en-US"/>
        </w:rPr>
      </w:pPr>
      <w:r w:rsidRPr="00445491">
        <w:rPr>
          <w:rFonts w:ascii="Arial" w:hAnsi="Arial" w:cs="Arial"/>
          <w:b/>
          <w:i/>
          <w:sz w:val="22"/>
          <w:szCs w:val="22"/>
          <w:lang w:val="en-US"/>
        </w:rPr>
        <w:t>Patient demographics and baseline characteristics</w:t>
      </w:r>
    </w:p>
    <w:p w14:paraId="7B53CA20" w14:textId="6CFABE59" w:rsidR="007942B0" w:rsidRDefault="00DB4BB7" w:rsidP="00AF6D98">
      <w:pPr>
        <w:pStyle w:val="ListParagraph"/>
        <w:keepNext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Overall, 142 patients</w:t>
      </w:r>
      <w:r w:rsidR="00A74AE6">
        <w:rPr>
          <w:rFonts w:ascii="Arial" w:hAnsi="Arial" w:cs="Arial"/>
          <w:sz w:val="22"/>
          <w:szCs w:val="22"/>
          <w:lang w:val="en-US"/>
        </w:rPr>
        <w:t xml:space="preserve"> with neutropenia</w:t>
      </w:r>
      <w:r>
        <w:rPr>
          <w:rFonts w:ascii="Arial" w:hAnsi="Arial" w:cs="Arial"/>
          <w:sz w:val="22"/>
          <w:szCs w:val="22"/>
          <w:lang w:val="en-US"/>
        </w:rPr>
        <w:t xml:space="preserve"> received ≥1 dose of study drug and had either proven</w:t>
      </w:r>
      <w:r w:rsidR="00A74AE6">
        <w:rPr>
          <w:rFonts w:ascii="Arial" w:hAnsi="Arial" w:cs="Arial"/>
          <w:sz w:val="22"/>
          <w:szCs w:val="22"/>
          <w:lang w:val="en-US"/>
        </w:rPr>
        <w:t xml:space="preserve"> or probable</w:t>
      </w:r>
      <w:r w:rsidR="00226B8F">
        <w:rPr>
          <w:rFonts w:ascii="Arial" w:hAnsi="Arial" w:cs="Arial"/>
          <w:sz w:val="22"/>
          <w:szCs w:val="22"/>
          <w:lang w:val="en-US"/>
        </w:rPr>
        <w:t xml:space="preserve"> IA</w:t>
      </w:r>
      <w:r>
        <w:rPr>
          <w:rFonts w:ascii="Arial" w:hAnsi="Arial" w:cs="Arial"/>
          <w:sz w:val="22"/>
          <w:szCs w:val="22"/>
          <w:lang w:val="en-US"/>
        </w:rPr>
        <w:t>, and thus constituted the m</w:t>
      </w:r>
      <w:r w:rsidR="00DE482C">
        <w:rPr>
          <w:rFonts w:ascii="Arial" w:hAnsi="Arial" w:cs="Arial"/>
          <w:sz w:val="22"/>
          <w:szCs w:val="22"/>
          <w:lang w:val="en-US"/>
        </w:rPr>
        <w:t>y</w:t>
      </w:r>
      <w:r w:rsidR="00626790">
        <w:rPr>
          <w:rFonts w:ascii="Arial" w:hAnsi="Arial" w:cs="Arial"/>
          <w:sz w:val="22"/>
          <w:szCs w:val="22"/>
          <w:lang w:val="en-US"/>
        </w:rPr>
        <w:t>ITT population</w:t>
      </w:r>
      <w:r w:rsidR="00C223AB">
        <w:rPr>
          <w:rFonts w:ascii="Arial" w:hAnsi="Arial" w:cs="Arial"/>
          <w:sz w:val="22"/>
          <w:szCs w:val="22"/>
          <w:lang w:val="en-US"/>
        </w:rPr>
        <w:t>.</w:t>
      </w:r>
      <w:r w:rsidR="00231B75">
        <w:rPr>
          <w:rFonts w:ascii="Arial" w:hAnsi="Arial" w:cs="Arial"/>
          <w:sz w:val="22"/>
          <w:szCs w:val="22"/>
          <w:lang w:val="en-US"/>
        </w:rPr>
        <w:t xml:space="preserve"> The</w:t>
      </w:r>
      <w:r w:rsidR="005A53B2">
        <w:rPr>
          <w:rFonts w:ascii="Arial" w:hAnsi="Arial" w:cs="Arial"/>
          <w:sz w:val="22"/>
          <w:szCs w:val="22"/>
          <w:lang w:val="en-US"/>
        </w:rPr>
        <w:t xml:space="preserve"> treatment subgroups</w:t>
      </w:r>
      <w:r w:rsidR="00231B75">
        <w:rPr>
          <w:rFonts w:ascii="Arial" w:hAnsi="Arial" w:cs="Arial"/>
          <w:sz w:val="22"/>
          <w:szCs w:val="22"/>
          <w:lang w:val="en-US"/>
        </w:rPr>
        <w:t xml:space="preserve"> were</w:t>
      </w:r>
      <w:r w:rsidR="005A53B2">
        <w:rPr>
          <w:rFonts w:ascii="Arial" w:hAnsi="Arial" w:cs="Arial"/>
          <w:sz w:val="22"/>
          <w:szCs w:val="22"/>
          <w:lang w:val="en-US"/>
        </w:rPr>
        <w:t xml:space="preserve"> </w:t>
      </w:r>
      <w:r w:rsidR="00DD795F">
        <w:rPr>
          <w:rFonts w:ascii="Arial" w:hAnsi="Arial" w:cs="Arial"/>
          <w:sz w:val="22"/>
          <w:szCs w:val="22"/>
          <w:lang w:val="en-US"/>
        </w:rPr>
        <w:t xml:space="preserve">mostly </w:t>
      </w:r>
      <w:r w:rsidR="005A53B2">
        <w:rPr>
          <w:rFonts w:ascii="Arial" w:hAnsi="Arial" w:cs="Arial"/>
          <w:sz w:val="22"/>
          <w:szCs w:val="22"/>
          <w:lang w:val="en-US"/>
        </w:rPr>
        <w:t>well balanced with respect to age and other baseline characteristics (</w:t>
      </w:r>
      <w:r w:rsidR="005A53B2" w:rsidRPr="00D47637">
        <w:rPr>
          <w:rFonts w:ascii="Arial" w:hAnsi="Arial" w:cs="Arial"/>
          <w:b/>
          <w:sz w:val="22"/>
          <w:szCs w:val="22"/>
          <w:lang w:val="en-US"/>
        </w:rPr>
        <w:t>Table 1</w:t>
      </w:r>
      <w:r w:rsidR="005A53B2">
        <w:rPr>
          <w:rFonts w:ascii="Arial" w:hAnsi="Arial" w:cs="Arial"/>
          <w:sz w:val="22"/>
          <w:szCs w:val="22"/>
          <w:lang w:val="en-US"/>
        </w:rPr>
        <w:t>). The percentage of males was lower among those assigned to isavuconazole</w:t>
      </w:r>
      <w:r w:rsidR="0025788D">
        <w:rPr>
          <w:rFonts w:ascii="Arial" w:hAnsi="Arial" w:cs="Arial"/>
          <w:sz w:val="22"/>
          <w:szCs w:val="22"/>
          <w:lang w:val="en-US"/>
        </w:rPr>
        <w:t xml:space="preserve"> group,</w:t>
      </w:r>
      <w:r w:rsidR="005A53B2">
        <w:rPr>
          <w:rFonts w:ascii="Arial" w:hAnsi="Arial" w:cs="Arial"/>
          <w:sz w:val="22"/>
          <w:szCs w:val="22"/>
          <w:lang w:val="en-US"/>
        </w:rPr>
        <w:t xml:space="preserve"> compared </w:t>
      </w:r>
      <w:r w:rsidR="005A53B2">
        <w:rPr>
          <w:rFonts w:ascii="Arial" w:hAnsi="Arial" w:cs="Arial"/>
          <w:sz w:val="22"/>
          <w:szCs w:val="22"/>
          <w:lang w:val="en-US"/>
        </w:rPr>
        <w:lastRenderedPageBreak/>
        <w:t xml:space="preserve">with </w:t>
      </w:r>
      <w:r w:rsidR="0025788D">
        <w:rPr>
          <w:rFonts w:ascii="Arial" w:hAnsi="Arial" w:cs="Arial"/>
          <w:sz w:val="22"/>
          <w:szCs w:val="22"/>
          <w:lang w:val="en-US"/>
        </w:rPr>
        <w:t xml:space="preserve">those assigned to </w:t>
      </w:r>
      <w:r w:rsidR="005A53B2">
        <w:rPr>
          <w:rFonts w:ascii="Arial" w:hAnsi="Arial" w:cs="Arial"/>
          <w:sz w:val="22"/>
          <w:szCs w:val="22"/>
          <w:lang w:val="en-US"/>
        </w:rPr>
        <w:t>voriconazole</w:t>
      </w:r>
      <w:r w:rsidR="0025788D">
        <w:rPr>
          <w:rFonts w:ascii="Arial" w:hAnsi="Arial" w:cs="Arial"/>
          <w:sz w:val="22"/>
          <w:szCs w:val="22"/>
          <w:lang w:val="en-US"/>
        </w:rPr>
        <w:t xml:space="preserve"> group</w:t>
      </w:r>
      <w:r w:rsidR="005A53B2">
        <w:rPr>
          <w:rFonts w:ascii="Arial" w:hAnsi="Arial" w:cs="Arial"/>
          <w:sz w:val="22"/>
          <w:szCs w:val="22"/>
          <w:lang w:val="en-US"/>
        </w:rPr>
        <w:t>.</w:t>
      </w:r>
      <w:r w:rsidR="00787F45">
        <w:rPr>
          <w:rFonts w:ascii="Arial" w:hAnsi="Arial" w:cs="Arial"/>
          <w:sz w:val="22"/>
          <w:szCs w:val="22"/>
          <w:lang w:val="en-US"/>
        </w:rPr>
        <w:t xml:space="preserve"> </w:t>
      </w:r>
      <w:r w:rsidR="004167CC">
        <w:rPr>
          <w:rFonts w:ascii="Arial" w:hAnsi="Arial" w:cs="Arial"/>
          <w:sz w:val="22"/>
          <w:szCs w:val="22"/>
          <w:lang w:val="en-US"/>
        </w:rPr>
        <w:t xml:space="preserve">Nearly all </w:t>
      </w:r>
      <w:r w:rsidR="00787F45">
        <w:rPr>
          <w:rFonts w:ascii="Arial" w:hAnsi="Arial" w:cs="Arial"/>
          <w:sz w:val="22"/>
          <w:szCs w:val="22"/>
          <w:lang w:val="en-US"/>
        </w:rPr>
        <w:t xml:space="preserve">patients had underlying </w:t>
      </w:r>
      <w:r w:rsidR="004167CC">
        <w:rPr>
          <w:rFonts w:ascii="Arial" w:hAnsi="Arial" w:cs="Arial"/>
          <w:sz w:val="22"/>
          <w:szCs w:val="22"/>
          <w:lang w:val="en-US"/>
        </w:rPr>
        <w:t>h</w:t>
      </w:r>
      <w:r w:rsidR="00C96B48">
        <w:rPr>
          <w:rFonts w:ascii="Arial" w:hAnsi="Arial" w:cs="Arial"/>
          <w:sz w:val="22"/>
          <w:szCs w:val="22"/>
          <w:lang w:val="en-US"/>
        </w:rPr>
        <w:t>a</w:t>
      </w:r>
      <w:r w:rsidR="004167CC">
        <w:rPr>
          <w:rFonts w:ascii="Arial" w:hAnsi="Arial" w:cs="Arial"/>
          <w:sz w:val="22"/>
          <w:szCs w:val="22"/>
          <w:lang w:val="en-US"/>
        </w:rPr>
        <w:t>ematologic</w:t>
      </w:r>
      <w:r w:rsidR="00C223AB">
        <w:rPr>
          <w:rFonts w:ascii="Arial" w:hAnsi="Arial" w:cs="Arial"/>
          <w:sz w:val="22"/>
          <w:szCs w:val="22"/>
          <w:lang w:val="en-US"/>
        </w:rPr>
        <w:t>al</w:t>
      </w:r>
      <w:r w:rsidR="004167CC">
        <w:rPr>
          <w:rFonts w:ascii="Arial" w:hAnsi="Arial" w:cs="Arial"/>
          <w:sz w:val="22"/>
          <w:szCs w:val="22"/>
          <w:lang w:val="en-US"/>
        </w:rPr>
        <w:t xml:space="preserve"> malignancy </w:t>
      </w:r>
      <w:r w:rsidR="00787F45">
        <w:rPr>
          <w:rFonts w:ascii="Arial" w:hAnsi="Arial" w:cs="Arial"/>
          <w:sz w:val="22"/>
          <w:szCs w:val="22"/>
          <w:lang w:val="en-US"/>
        </w:rPr>
        <w:t>disease with acute leukemia</w:t>
      </w:r>
      <w:r w:rsidR="00DE482C">
        <w:rPr>
          <w:rFonts w:ascii="Arial" w:hAnsi="Arial" w:cs="Arial"/>
          <w:sz w:val="22"/>
          <w:szCs w:val="22"/>
          <w:lang w:val="en-US"/>
        </w:rPr>
        <w:t xml:space="preserve"> </w:t>
      </w:r>
      <w:r w:rsidR="004167CC">
        <w:rPr>
          <w:rFonts w:ascii="Arial" w:hAnsi="Arial" w:cs="Arial"/>
          <w:sz w:val="22"/>
          <w:szCs w:val="22"/>
          <w:lang w:val="en-US"/>
        </w:rPr>
        <w:t>accounting for &gt;50% cases in each</w:t>
      </w:r>
      <w:r w:rsidR="0028002D">
        <w:rPr>
          <w:rFonts w:ascii="Arial" w:hAnsi="Arial" w:cs="Arial"/>
          <w:sz w:val="22"/>
          <w:szCs w:val="22"/>
          <w:lang w:val="en-US"/>
        </w:rPr>
        <w:t xml:space="preserve"> </w:t>
      </w:r>
      <w:r w:rsidR="00787F45">
        <w:rPr>
          <w:rFonts w:ascii="Arial" w:hAnsi="Arial" w:cs="Arial"/>
          <w:sz w:val="22"/>
          <w:szCs w:val="22"/>
          <w:lang w:val="en-US"/>
        </w:rPr>
        <w:t>treatment groups</w:t>
      </w:r>
      <w:r w:rsidR="004167CC">
        <w:rPr>
          <w:rFonts w:ascii="Arial" w:hAnsi="Arial" w:cs="Arial"/>
          <w:sz w:val="22"/>
          <w:szCs w:val="22"/>
          <w:lang w:val="en-US"/>
        </w:rPr>
        <w:t xml:space="preserve"> (</w:t>
      </w:r>
      <w:r w:rsidR="00C223AB">
        <w:rPr>
          <w:rFonts w:ascii="Arial" w:hAnsi="Arial" w:cs="Arial"/>
          <w:b/>
          <w:sz w:val="22"/>
          <w:szCs w:val="22"/>
          <w:lang w:val="en-US"/>
        </w:rPr>
        <w:t>T</w:t>
      </w:r>
      <w:r w:rsidR="004167CC" w:rsidRPr="00C223AB">
        <w:rPr>
          <w:rFonts w:ascii="Arial" w:hAnsi="Arial" w:cs="Arial"/>
          <w:b/>
          <w:sz w:val="22"/>
          <w:szCs w:val="22"/>
          <w:lang w:val="en-US"/>
        </w:rPr>
        <w:t>able 1</w:t>
      </w:r>
      <w:r w:rsidR="004167CC">
        <w:rPr>
          <w:rFonts w:ascii="Arial" w:hAnsi="Arial" w:cs="Arial"/>
          <w:sz w:val="22"/>
          <w:szCs w:val="22"/>
          <w:lang w:val="en-US"/>
        </w:rPr>
        <w:t>)</w:t>
      </w:r>
      <w:r w:rsidR="00733A96">
        <w:rPr>
          <w:rFonts w:ascii="Arial" w:hAnsi="Arial" w:cs="Arial"/>
          <w:sz w:val="22"/>
          <w:szCs w:val="22"/>
          <w:lang w:val="en-US"/>
        </w:rPr>
        <w:t>.</w:t>
      </w:r>
      <w:r w:rsidR="004167CC">
        <w:rPr>
          <w:rFonts w:ascii="Arial" w:hAnsi="Arial" w:cs="Arial"/>
          <w:sz w:val="22"/>
          <w:szCs w:val="22"/>
          <w:lang w:val="en-US"/>
        </w:rPr>
        <w:t xml:space="preserve"> Most patients had active mali</w:t>
      </w:r>
      <w:r w:rsidR="0028002D">
        <w:rPr>
          <w:rFonts w:ascii="Arial" w:hAnsi="Arial" w:cs="Arial"/>
          <w:sz w:val="22"/>
          <w:szCs w:val="22"/>
          <w:lang w:val="en-US"/>
        </w:rPr>
        <w:t>gnancy at the diagnosis of IA (</w:t>
      </w:r>
      <w:r w:rsidR="004167CC">
        <w:rPr>
          <w:rFonts w:ascii="Arial" w:hAnsi="Arial" w:cs="Arial"/>
          <w:sz w:val="22"/>
          <w:szCs w:val="22"/>
          <w:lang w:val="en-US"/>
        </w:rPr>
        <w:t>83</w:t>
      </w:r>
      <w:r w:rsidR="00562AFC">
        <w:rPr>
          <w:rFonts w:ascii="Arial" w:hAnsi="Arial" w:cs="Arial"/>
          <w:sz w:val="22"/>
          <w:szCs w:val="22"/>
          <w:lang w:val="en-US"/>
        </w:rPr>
        <w:t>.3</w:t>
      </w:r>
      <w:r w:rsidR="004167CC">
        <w:rPr>
          <w:rFonts w:ascii="Arial" w:hAnsi="Arial" w:cs="Arial"/>
          <w:sz w:val="22"/>
          <w:szCs w:val="22"/>
          <w:lang w:val="en-US"/>
        </w:rPr>
        <w:t>% and 89</w:t>
      </w:r>
      <w:r w:rsidR="00562AFC">
        <w:rPr>
          <w:rFonts w:ascii="Arial" w:hAnsi="Arial" w:cs="Arial"/>
          <w:sz w:val="22"/>
          <w:szCs w:val="22"/>
          <w:lang w:val="en-US"/>
        </w:rPr>
        <w:t>.1</w:t>
      </w:r>
      <w:r w:rsidR="004167CC">
        <w:rPr>
          <w:rFonts w:ascii="Arial" w:hAnsi="Arial" w:cs="Arial"/>
          <w:sz w:val="22"/>
          <w:szCs w:val="22"/>
          <w:lang w:val="en-US"/>
        </w:rPr>
        <w:t>% in isavuconazole and v</w:t>
      </w:r>
      <w:r w:rsidR="00B41C26">
        <w:rPr>
          <w:rFonts w:ascii="Arial" w:hAnsi="Arial" w:cs="Arial"/>
          <w:sz w:val="22"/>
          <w:szCs w:val="22"/>
          <w:lang w:val="en-US"/>
        </w:rPr>
        <w:t>oriconazole groups</w:t>
      </w:r>
      <w:r w:rsidR="00C223AB">
        <w:rPr>
          <w:rFonts w:ascii="Arial" w:hAnsi="Arial" w:cs="Arial"/>
          <w:sz w:val="22"/>
          <w:szCs w:val="22"/>
          <w:lang w:val="en-US"/>
        </w:rPr>
        <w:t>,</w:t>
      </w:r>
      <w:r w:rsidR="00B41C26">
        <w:rPr>
          <w:rFonts w:ascii="Arial" w:hAnsi="Arial" w:cs="Arial"/>
          <w:sz w:val="22"/>
          <w:szCs w:val="22"/>
          <w:lang w:val="en-US"/>
        </w:rPr>
        <w:t xml:space="preserve"> respectively</w:t>
      </w:r>
      <w:r w:rsidR="00C223AB">
        <w:rPr>
          <w:rFonts w:ascii="Arial" w:hAnsi="Arial" w:cs="Arial"/>
          <w:sz w:val="22"/>
          <w:szCs w:val="22"/>
          <w:lang w:val="en-US"/>
        </w:rPr>
        <w:t>)</w:t>
      </w:r>
      <w:r w:rsidR="00787F45">
        <w:rPr>
          <w:rFonts w:ascii="Arial" w:hAnsi="Arial" w:cs="Arial"/>
          <w:sz w:val="22"/>
          <w:szCs w:val="22"/>
          <w:lang w:val="en-US"/>
        </w:rPr>
        <w:t>.</w:t>
      </w:r>
      <w:r w:rsidR="00AF6D98">
        <w:rPr>
          <w:rFonts w:ascii="Arial" w:hAnsi="Arial" w:cs="Arial"/>
          <w:sz w:val="22"/>
          <w:szCs w:val="22"/>
          <w:lang w:val="en-US"/>
        </w:rPr>
        <w:t xml:space="preserve"> The majority of patients</w:t>
      </w:r>
      <w:r w:rsidR="0034697B">
        <w:rPr>
          <w:rFonts w:ascii="Arial" w:hAnsi="Arial" w:cs="Arial"/>
          <w:sz w:val="22"/>
          <w:szCs w:val="22"/>
          <w:lang w:val="en-US"/>
        </w:rPr>
        <w:t xml:space="preserve"> only</w:t>
      </w:r>
      <w:r w:rsidR="00AF6D98">
        <w:rPr>
          <w:rFonts w:ascii="Arial" w:hAnsi="Arial" w:cs="Arial"/>
          <w:sz w:val="22"/>
          <w:szCs w:val="22"/>
          <w:lang w:val="en-US"/>
        </w:rPr>
        <w:t xml:space="preserve"> had </w:t>
      </w:r>
      <w:r w:rsidR="004167CC">
        <w:rPr>
          <w:rFonts w:ascii="Arial" w:hAnsi="Arial" w:cs="Arial"/>
          <w:sz w:val="22"/>
          <w:szCs w:val="22"/>
          <w:lang w:val="en-US"/>
        </w:rPr>
        <w:t xml:space="preserve">invasive </w:t>
      </w:r>
      <w:r w:rsidR="00AF6D98">
        <w:rPr>
          <w:rFonts w:ascii="Arial" w:hAnsi="Arial" w:cs="Arial"/>
          <w:sz w:val="22"/>
          <w:szCs w:val="22"/>
          <w:lang w:val="en-US"/>
        </w:rPr>
        <w:t>pulmonary aspergillosis (91</w:t>
      </w:r>
      <w:r w:rsidR="0034697B">
        <w:rPr>
          <w:rFonts w:ascii="Arial" w:hAnsi="Arial" w:cs="Arial"/>
          <w:sz w:val="22"/>
          <w:szCs w:val="22"/>
          <w:lang w:val="en-US"/>
        </w:rPr>
        <w:t>.0</w:t>
      </w:r>
      <w:r w:rsidR="00AF6D98">
        <w:rPr>
          <w:rFonts w:ascii="Arial" w:hAnsi="Arial" w:cs="Arial"/>
          <w:sz w:val="22"/>
          <w:szCs w:val="22"/>
          <w:lang w:val="en-US"/>
        </w:rPr>
        <w:t xml:space="preserve">% </w:t>
      </w:r>
      <w:r w:rsidR="004167CC">
        <w:rPr>
          <w:rFonts w:ascii="Arial" w:hAnsi="Arial" w:cs="Arial"/>
          <w:sz w:val="22"/>
          <w:szCs w:val="22"/>
          <w:lang w:val="en-US"/>
        </w:rPr>
        <w:t xml:space="preserve">in </w:t>
      </w:r>
      <w:r w:rsidR="0034697B">
        <w:rPr>
          <w:rFonts w:ascii="Arial" w:hAnsi="Arial" w:cs="Arial"/>
          <w:sz w:val="22"/>
          <w:szCs w:val="22"/>
          <w:lang w:val="en-US"/>
        </w:rPr>
        <w:t>isavuconazole group and 96.9</w:t>
      </w:r>
      <w:r w:rsidR="00AF6D98">
        <w:rPr>
          <w:rFonts w:ascii="Arial" w:hAnsi="Arial" w:cs="Arial"/>
          <w:sz w:val="22"/>
          <w:szCs w:val="22"/>
          <w:lang w:val="en-US"/>
        </w:rPr>
        <w:t xml:space="preserve">% </w:t>
      </w:r>
      <w:r w:rsidR="004167CC">
        <w:rPr>
          <w:rFonts w:ascii="Arial" w:hAnsi="Arial" w:cs="Arial"/>
          <w:sz w:val="22"/>
          <w:szCs w:val="22"/>
          <w:lang w:val="en-US"/>
        </w:rPr>
        <w:t xml:space="preserve">in </w:t>
      </w:r>
      <w:r w:rsidR="00AF6D98">
        <w:rPr>
          <w:rFonts w:ascii="Arial" w:hAnsi="Arial" w:cs="Arial"/>
          <w:sz w:val="22"/>
          <w:szCs w:val="22"/>
          <w:lang w:val="en-US"/>
        </w:rPr>
        <w:t>voriconazole group).</w:t>
      </w:r>
      <w:r w:rsidR="001A6EA3" w:rsidRPr="001A6EA3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4B33F1" w:rsidRPr="00EA2BA2">
        <w:rPr>
          <w:rFonts w:ascii="Arial" w:hAnsi="Arial" w:cs="Arial"/>
          <w:sz w:val="22"/>
          <w:szCs w:val="22"/>
          <w:lang w:val="en-US"/>
        </w:rPr>
        <w:t>More patients in the isacuconazole group</w:t>
      </w:r>
      <w:r w:rsidR="00E74012" w:rsidRPr="00EA2BA2">
        <w:rPr>
          <w:rFonts w:ascii="Arial" w:hAnsi="Arial" w:cs="Arial"/>
          <w:sz w:val="22"/>
          <w:szCs w:val="22"/>
          <w:lang w:val="en-US"/>
        </w:rPr>
        <w:t xml:space="preserve"> </w:t>
      </w:r>
      <w:r w:rsidR="00322DB8">
        <w:rPr>
          <w:rFonts w:ascii="Arial" w:hAnsi="Arial" w:cs="Arial"/>
          <w:sz w:val="22"/>
          <w:szCs w:val="22"/>
          <w:lang w:val="en-US"/>
        </w:rPr>
        <w:t>(2</w:t>
      </w:r>
      <w:r w:rsidR="00EA2BA2">
        <w:rPr>
          <w:rFonts w:ascii="Arial" w:hAnsi="Arial" w:cs="Arial"/>
          <w:sz w:val="22"/>
          <w:szCs w:val="22"/>
          <w:lang w:val="en-US"/>
        </w:rPr>
        <w:t xml:space="preserve">/78) </w:t>
      </w:r>
      <w:r w:rsidR="00322DB8">
        <w:rPr>
          <w:rFonts w:ascii="Arial" w:hAnsi="Arial" w:cs="Arial"/>
          <w:sz w:val="22"/>
          <w:szCs w:val="22"/>
          <w:lang w:val="en-US"/>
        </w:rPr>
        <w:t xml:space="preserve">had </w:t>
      </w:r>
      <w:r w:rsidR="00E74012" w:rsidRPr="00EA2BA2">
        <w:rPr>
          <w:rFonts w:ascii="Arial" w:hAnsi="Arial" w:cs="Arial"/>
          <w:sz w:val="22"/>
          <w:szCs w:val="22"/>
          <w:lang w:val="en-US"/>
        </w:rPr>
        <w:t>dissem</w:t>
      </w:r>
      <w:r w:rsidR="00EA2BA2">
        <w:rPr>
          <w:rFonts w:ascii="Arial" w:hAnsi="Arial" w:cs="Arial"/>
          <w:sz w:val="22"/>
          <w:szCs w:val="22"/>
          <w:lang w:val="en-US"/>
        </w:rPr>
        <w:t>inated IA compared with</w:t>
      </w:r>
      <w:r w:rsidR="004B33F1" w:rsidRPr="00EA2BA2">
        <w:rPr>
          <w:rFonts w:ascii="Arial" w:hAnsi="Arial" w:cs="Arial"/>
          <w:sz w:val="22"/>
          <w:szCs w:val="22"/>
          <w:lang w:val="en-US"/>
        </w:rPr>
        <w:t xml:space="preserve"> </w:t>
      </w:r>
      <w:r w:rsidR="00EA2BA2">
        <w:rPr>
          <w:rFonts w:ascii="Arial" w:hAnsi="Arial" w:cs="Arial"/>
          <w:sz w:val="22"/>
          <w:szCs w:val="22"/>
          <w:lang w:val="en-US"/>
        </w:rPr>
        <w:t>the voriconazole group</w:t>
      </w:r>
      <w:r w:rsidR="004B33F1" w:rsidRPr="00EA2BA2">
        <w:rPr>
          <w:rFonts w:ascii="Arial" w:hAnsi="Arial" w:cs="Arial"/>
          <w:sz w:val="22"/>
          <w:szCs w:val="22"/>
          <w:lang w:val="en-US"/>
        </w:rPr>
        <w:t xml:space="preserve"> </w:t>
      </w:r>
      <w:r w:rsidR="0034697B">
        <w:rPr>
          <w:rFonts w:ascii="Arial" w:hAnsi="Arial" w:cs="Arial"/>
          <w:sz w:val="22"/>
          <w:szCs w:val="22"/>
          <w:lang w:val="en-US"/>
        </w:rPr>
        <w:t>(</w:t>
      </w:r>
      <w:r w:rsidR="0034697B" w:rsidRPr="00EA2BA2">
        <w:rPr>
          <w:rFonts w:ascii="Arial" w:hAnsi="Arial" w:cs="Arial"/>
          <w:sz w:val="22"/>
          <w:szCs w:val="22"/>
          <w:lang w:val="en-US"/>
        </w:rPr>
        <w:t>0/64</w:t>
      </w:r>
      <w:r w:rsidR="0034697B">
        <w:rPr>
          <w:rFonts w:ascii="Arial" w:hAnsi="Arial" w:cs="Arial"/>
          <w:sz w:val="22"/>
          <w:szCs w:val="22"/>
          <w:lang w:val="en-US"/>
        </w:rPr>
        <w:t xml:space="preserve">, </w:t>
      </w:r>
      <w:r w:rsidR="00B75721" w:rsidRPr="005B5561">
        <w:rPr>
          <w:rFonts w:ascii="Arial" w:hAnsi="Arial" w:cs="Arial"/>
          <w:i/>
          <w:sz w:val="22"/>
          <w:szCs w:val="22"/>
          <w:lang w:val="en-US"/>
        </w:rPr>
        <w:t>P</w:t>
      </w:r>
      <w:r w:rsidR="00B75721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86E5D" w:rsidRPr="006A6DC2">
        <w:rPr>
          <w:rFonts w:ascii="Arial" w:hAnsi="Arial" w:cs="Arial"/>
          <w:color w:val="000000" w:themeColor="text1"/>
          <w:sz w:val="22"/>
          <w:szCs w:val="22"/>
          <w:lang w:val="en-US"/>
        </w:rPr>
        <w:t>=</w:t>
      </w:r>
      <w:r w:rsidR="00B7572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F86E5D" w:rsidRPr="006A6DC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NS, </w:t>
      </w:r>
      <w:r w:rsidR="00EA2BA2" w:rsidRPr="00EA2BA2">
        <w:rPr>
          <w:rFonts w:ascii="Arial" w:hAnsi="Arial" w:cs="Arial"/>
          <w:b/>
          <w:sz w:val="22"/>
          <w:szCs w:val="22"/>
          <w:lang w:val="en-US"/>
        </w:rPr>
        <w:t>Table 1</w:t>
      </w:r>
      <w:r w:rsidR="004B33F1" w:rsidRPr="00EA2BA2">
        <w:rPr>
          <w:rFonts w:ascii="Arial" w:hAnsi="Arial" w:cs="Arial"/>
          <w:sz w:val="22"/>
          <w:szCs w:val="22"/>
          <w:lang w:val="en-US"/>
        </w:rPr>
        <w:t>)</w:t>
      </w:r>
      <w:r w:rsidR="00EA2BA2">
        <w:rPr>
          <w:rFonts w:ascii="Arial" w:hAnsi="Arial" w:cs="Arial"/>
          <w:sz w:val="22"/>
          <w:szCs w:val="22"/>
          <w:lang w:val="en-US"/>
        </w:rPr>
        <w:t>.</w:t>
      </w:r>
    </w:p>
    <w:p w14:paraId="1FB63EA1" w14:textId="77777777" w:rsidR="00AF6D98" w:rsidRDefault="00AF6D98" w:rsidP="005A53B2">
      <w:pPr>
        <w:pStyle w:val="ListParagraph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</w:p>
    <w:p w14:paraId="7DD5C833" w14:textId="430B9B1D" w:rsidR="005A53B2" w:rsidRDefault="005A53B2" w:rsidP="005A53B2">
      <w:pPr>
        <w:pStyle w:val="ListParagraph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  <w:r w:rsidRPr="0052020F">
        <w:rPr>
          <w:rFonts w:ascii="Arial" w:hAnsi="Arial" w:cs="Arial"/>
          <w:sz w:val="22"/>
          <w:szCs w:val="22"/>
          <w:lang w:val="en-US"/>
        </w:rPr>
        <w:t>Most aspergillosis diagnoses were</w:t>
      </w:r>
      <w:r w:rsidR="00E16100">
        <w:rPr>
          <w:rFonts w:ascii="Arial" w:hAnsi="Arial" w:cs="Arial"/>
          <w:sz w:val="22"/>
          <w:szCs w:val="22"/>
          <w:lang w:val="en-US"/>
        </w:rPr>
        <w:t xml:space="preserve"> based</w:t>
      </w:r>
      <w:r w:rsidR="00562AFC">
        <w:rPr>
          <w:rFonts w:ascii="Arial" w:hAnsi="Arial" w:cs="Arial"/>
          <w:sz w:val="22"/>
          <w:szCs w:val="22"/>
          <w:lang w:val="en-US"/>
        </w:rPr>
        <w:t xml:space="preserve"> only</w:t>
      </w:r>
      <w:r w:rsidR="00E16100">
        <w:rPr>
          <w:rFonts w:ascii="Arial" w:hAnsi="Arial" w:cs="Arial"/>
          <w:sz w:val="22"/>
          <w:szCs w:val="22"/>
          <w:lang w:val="en-US"/>
        </w:rPr>
        <w:t xml:space="preserve"> on positive </w:t>
      </w:r>
      <w:r w:rsidR="004167CC">
        <w:rPr>
          <w:rFonts w:ascii="Arial" w:hAnsi="Arial" w:cs="Arial"/>
          <w:sz w:val="22"/>
          <w:szCs w:val="22"/>
          <w:lang w:val="en-US"/>
        </w:rPr>
        <w:t xml:space="preserve">serum </w:t>
      </w:r>
      <w:r w:rsidR="00E16100">
        <w:rPr>
          <w:rFonts w:ascii="Arial" w:hAnsi="Arial" w:cs="Arial"/>
          <w:sz w:val="22"/>
          <w:szCs w:val="22"/>
          <w:lang w:val="en-US"/>
        </w:rPr>
        <w:t>GM</w:t>
      </w:r>
      <w:r w:rsidRPr="0052020F">
        <w:rPr>
          <w:rFonts w:ascii="Arial" w:hAnsi="Arial" w:cs="Arial"/>
          <w:sz w:val="22"/>
          <w:szCs w:val="22"/>
          <w:lang w:val="en-US"/>
        </w:rPr>
        <w:t xml:space="preserve"> (74.4% isavuconazole group, 82.8% voriconazole group) versus isolation of </w:t>
      </w:r>
      <w:r w:rsidR="00A03FC5" w:rsidRPr="0052020F">
        <w:rPr>
          <w:rFonts w:ascii="Arial" w:hAnsi="Arial" w:cs="Arial"/>
          <w:i/>
          <w:sz w:val="22"/>
          <w:szCs w:val="22"/>
          <w:lang w:val="en-US"/>
        </w:rPr>
        <w:t>Aspergill</w:t>
      </w:r>
      <w:r w:rsidR="00A03FC5">
        <w:rPr>
          <w:rFonts w:ascii="Arial" w:hAnsi="Arial" w:cs="Arial"/>
          <w:i/>
          <w:sz w:val="22"/>
          <w:szCs w:val="22"/>
          <w:lang w:val="en-US"/>
        </w:rPr>
        <w:t>us</w:t>
      </w:r>
      <w:r w:rsidRPr="0052020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271AF7">
        <w:rPr>
          <w:rFonts w:ascii="Arial" w:hAnsi="Arial" w:cs="Arial"/>
          <w:sz w:val="22"/>
          <w:szCs w:val="22"/>
          <w:lang w:val="en-US"/>
        </w:rPr>
        <w:t>spp.</w:t>
      </w:r>
      <w:r w:rsidRPr="0052020F">
        <w:rPr>
          <w:rFonts w:ascii="Arial" w:hAnsi="Arial" w:cs="Arial"/>
          <w:sz w:val="22"/>
          <w:szCs w:val="22"/>
          <w:lang w:val="en-US"/>
        </w:rPr>
        <w:t xml:space="preserve"> </w:t>
      </w:r>
      <w:r w:rsidR="003D58DA">
        <w:rPr>
          <w:rFonts w:ascii="Arial" w:hAnsi="Arial" w:cs="Arial"/>
          <w:sz w:val="22"/>
          <w:szCs w:val="22"/>
          <w:lang w:val="en-US"/>
        </w:rPr>
        <w:t>(25.6</w:t>
      </w:r>
      <w:r w:rsidRPr="0052020F">
        <w:rPr>
          <w:rFonts w:ascii="Arial" w:hAnsi="Arial" w:cs="Arial"/>
          <w:sz w:val="22"/>
          <w:szCs w:val="22"/>
          <w:lang w:val="en-US"/>
        </w:rPr>
        <w:t xml:space="preserve">% isavuconazole group, 17.2% voriconazole group; </w:t>
      </w:r>
      <w:r w:rsidRPr="0052020F">
        <w:rPr>
          <w:rFonts w:ascii="Arial" w:hAnsi="Arial" w:cs="Arial"/>
          <w:b/>
          <w:sz w:val="22"/>
          <w:szCs w:val="22"/>
          <w:lang w:val="en-US"/>
        </w:rPr>
        <w:t>Table 2</w:t>
      </w:r>
      <w:r w:rsidRPr="0052020F">
        <w:rPr>
          <w:rFonts w:ascii="Arial" w:hAnsi="Arial" w:cs="Arial"/>
          <w:sz w:val="22"/>
          <w:szCs w:val="22"/>
          <w:lang w:val="en-US"/>
        </w:rPr>
        <w:t xml:space="preserve">). </w:t>
      </w:r>
      <w:r w:rsidR="00626790">
        <w:rPr>
          <w:rFonts w:ascii="Arial" w:hAnsi="Arial" w:cs="Arial"/>
          <w:sz w:val="22"/>
          <w:szCs w:val="22"/>
          <w:lang w:val="en-US"/>
        </w:rPr>
        <w:t>Among those patients with a pathogen identified at baseline</w:t>
      </w:r>
      <w:r w:rsidR="00C3274C">
        <w:rPr>
          <w:rFonts w:ascii="Arial" w:hAnsi="Arial" w:cs="Arial"/>
          <w:sz w:val="22"/>
          <w:szCs w:val="22"/>
          <w:lang w:val="en-US"/>
        </w:rPr>
        <w:t>,</w:t>
      </w:r>
      <w:r w:rsidR="00626790">
        <w:rPr>
          <w:rFonts w:ascii="Arial" w:hAnsi="Arial" w:cs="Arial"/>
          <w:sz w:val="22"/>
          <w:szCs w:val="22"/>
          <w:lang w:val="en-US"/>
        </w:rPr>
        <w:t xml:space="preserve"> t</w:t>
      </w:r>
      <w:r w:rsidRPr="0052020F">
        <w:rPr>
          <w:rFonts w:ascii="Arial" w:hAnsi="Arial" w:cs="Arial"/>
          <w:sz w:val="22"/>
          <w:szCs w:val="22"/>
          <w:lang w:val="en-US"/>
        </w:rPr>
        <w:t xml:space="preserve">he predominant pathogens causing </w:t>
      </w:r>
      <w:r w:rsidR="00226B8F">
        <w:rPr>
          <w:rFonts w:ascii="Arial" w:hAnsi="Arial" w:cs="Arial"/>
          <w:sz w:val="22"/>
          <w:szCs w:val="22"/>
          <w:lang w:val="en-US"/>
        </w:rPr>
        <w:t>IA</w:t>
      </w:r>
      <w:r w:rsidRPr="0052020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as assessed by the DRC were </w:t>
      </w:r>
      <w:r w:rsidR="00626790">
        <w:rPr>
          <w:rFonts w:ascii="Arial" w:hAnsi="Arial" w:cs="Arial"/>
          <w:i/>
          <w:sz w:val="22"/>
          <w:szCs w:val="22"/>
          <w:lang w:val="en-US"/>
        </w:rPr>
        <w:t>A.</w:t>
      </w:r>
      <w:r w:rsidR="00271AF7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  <w:lang w:val="en-US"/>
        </w:rPr>
        <w:t>fumigatus</w:t>
      </w:r>
      <w:r>
        <w:rPr>
          <w:rFonts w:ascii="Arial" w:hAnsi="Arial" w:cs="Arial"/>
          <w:sz w:val="22"/>
          <w:szCs w:val="22"/>
          <w:lang w:val="en-US"/>
        </w:rPr>
        <w:t xml:space="preserve"> and </w:t>
      </w:r>
      <w:r>
        <w:rPr>
          <w:rFonts w:ascii="Arial" w:hAnsi="Arial" w:cs="Arial"/>
          <w:i/>
          <w:sz w:val="22"/>
          <w:szCs w:val="22"/>
          <w:lang w:val="en-US"/>
        </w:rPr>
        <w:t>A.</w:t>
      </w:r>
      <w:r w:rsidR="00271AF7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  <w:lang w:val="en-US"/>
        </w:rPr>
        <w:t>flavus</w:t>
      </w:r>
      <w:r>
        <w:rPr>
          <w:rFonts w:ascii="Arial" w:hAnsi="Arial" w:cs="Arial"/>
          <w:sz w:val="22"/>
          <w:szCs w:val="22"/>
          <w:lang w:val="en-US"/>
        </w:rPr>
        <w:t xml:space="preserve"> (</w:t>
      </w:r>
      <w:r>
        <w:rPr>
          <w:rFonts w:ascii="Arial" w:hAnsi="Arial" w:cs="Arial"/>
          <w:b/>
          <w:sz w:val="22"/>
          <w:szCs w:val="22"/>
          <w:lang w:val="en-US"/>
        </w:rPr>
        <w:t>Table 2</w:t>
      </w:r>
      <w:r>
        <w:rPr>
          <w:rFonts w:ascii="Arial" w:hAnsi="Arial" w:cs="Arial"/>
          <w:sz w:val="22"/>
          <w:szCs w:val="22"/>
          <w:lang w:val="en-US"/>
        </w:rPr>
        <w:t xml:space="preserve">), which accounted for </w:t>
      </w:r>
      <w:r w:rsidR="00862DF4">
        <w:rPr>
          <w:rFonts w:ascii="Arial" w:hAnsi="Arial" w:cs="Arial"/>
          <w:sz w:val="22"/>
          <w:szCs w:val="22"/>
          <w:lang w:val="en-US"/>
        </w:rPr>
        <w:t>15.4</w:t>
      </w:r>
      <w:r>
        <w:rPr>
          <w:rFonts w:ascii="Arial" w:hAnsi="Arial" w:cs="Arial"/>
          <w:sz w:val="22"/>
          <w:szCs w:val="22"/>
          <w:lang w:val="en-US"/>
        </w:rPr>
        <w:t xml:space="preserve">% of cases in the isavuconazole group and </w:t>
      </w:r>
      <w:r w:rsidR="00920C7D">
        <w:rPr>
          <w:rFonts w:ascii="Arial" w:hAnsi="Arial" w:cs="Arial"/>
          <w:sz w:val="22"/>
          <w:szCs w:val="22"/>
          <w:lang w:val="en-US"/>
        </w:rPr>
        <w:t>17.2</w:t>
      </w:r>
      <w:r w:rsidR="00015497">
        <w:rPr>
          <w:rFonts w:ascii="Arial" w:hAnsi="Arial" w:cs="Arial"/>
          <w:sz w:val="22"/>
          <w:szCs w:val="22"/>
          <w:lang w:val="en-US"/>
        </w:rPr>
        <w:t>%</w:t>
      </w:r>
      <w:r w:rsidR="00604B3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of cases in the voriconazole group. </w:t>
      </w:r>
    </w:p>
    <w:p w14:paraId="0D6E4371" w14:textId="77777777" w:rsidR="005A53B2" w:rsidRDefault="005A53B2" w:rsidP="005A53B2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14:paraId="5A1E03B7" w14:textId="77777777" w:rsidR="005A53B2" w:rsidRPr="00445491" w:rsidRDefault="005A53B2" w:rsidP="00E16100">
      <w:pPr>
        <w:pStyle w:val="ListParagraph"/>
        <w:spacing w:line="480" w:lineRule="auto"/>
        <w:ind w:left="0"/>
        <w:rPr>
          <w:rFonts w:ascii="Arial" w:hAnsi="Arial" w:cs="Arial"/>
          <w:b/>
          <w:i/>
          <w:sz w:val="22"/>
          <w:szCs w:val="22"/>
          <w:lang w:val="en-US"/>
        </w:rPr>
      </w:pPr>
      <w:r w:rsidRPr="00445491">
        <w:rPr>
          <w:rFonts w:ascii="Arial" w:hAnsi="Arial" w:cs="Arial"/>
          <w:b/>
          <w:i/>
          <w:sz w:val="22"/>
          <w:szCs w:val="22"/>
          <w:lang w:val="en-US"/>
        </w:rPr>
        <w:t>Efficacy outcomes</w:t>
      </w:r>
    </w:p>
    <w:p w14:paraId="4656D7E6" w14:textId="11C56232" w:rsidR="00DB4BB7" w:rsidRPr="00DF6A61" w:rsidRDefault="00BD5F65" w:rsidP="00E16100">
      <w:pPr>
        <w:pStyle w:val="ListParagraph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 the isavuconazole group, neutropenia </w:t>
      </w:r>
      <w:r w:rsidR="00BD1116">
        <w:rPr>
          <w:rFonts w:ascii="Arial" w:hAnsi="Arial" w:cs="Arial"/>
          <w:sz w:val="22"/>
          <w:szCs w:val="22"/>
          <w:lang w:val="en-US"/>
        </w:rPr>
        <w:t>persisted</w:t>
      </w:r>
      <w:r>
        <w:rPr>
          <w:rFonts w:ascii="Arial" w:hAnsi="Arial" w:cs="Arial"/>
          <w:sz w:val="22"/>
          <w:szCs w:val="22"/>
          <w:lang w:val="en-US"/>
        </w:rPr>
        <w:t xml:space="preserve"> in</w:t>
      </w:r>
      <w:r w:rsidR="00DB4BB7">
        <w:rPr>
          <w:rFonts w:ascii="Arial" w:hAnsi="Arial" w:cs="Arial"/>
          <w:sz w:val="22"/>
          <w:szCs w:val="22"/>
          <w:lang w:val="en-US"/>
        </w:rPr>
        <w:t xml:space="preserve"> 58/78 (74</w:t>
      </w:r>
      <w:r w:rsidR="00BD1116">
        <w:rPr>
          <w:rFonts w:ascii="Arial" w:hAnsi="Arial" w:cs="Arial"/>
          <w:sz w:val="22"/>
          <w:szCs w:val="22"/>
          <w:lang w:val="en-US"/>
        </w:rPr>
        <w:t>.4</w:t>
      </w:r>
      <w:r w:rsidR="00DB4BB7">
        <w:rPr>
          <w:rFonts w:ascii="Arial" w:hAnsi="Arial" w:cs="Arial"/>
          <w:sz w:val="22"/>
          <w:szCs w:val="22"/>
          <w:lang w:val="en-US"/>
        </w:rPr>
        <w:t>%)</w:t>
      </w:r>
      <w:r w:rsidR="005F21B0">
        <w:rPr>
          <w:rFonts w:ascii="Arial" w:hAnsi="Arial" w:cs="Arial"/>
          <w:sz w:val="22"/>
          <w:szCs w:val="22"/>
          <w:lang w:val="en-US"/>
        </w:rPr>
        <w:t xml:space="preserve"> patients</w:t>
      </w:r>
      <w:r w:rsidR="006A6DC2">
        <w:rPr>
          <w:rFonts w:ascii="Arial" w:hAnsi="Arial" w:cs="Arial"/>
          <w:sz w:val="22"/>
          <w:szCs w:val="22"/>
          <w:lang w:val="en-US"/>
        </w:rPr>
        <w:t xml:space="preserve"> at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 w:rsidR="006A6DC2">
        <w:rPr>
          <w:rFonts w:ascii="Arial" w:hAnsi="Arial" w:cs="Arial"/>
          <w:sz w:val="22"/>
          <w:szCs w:val="22"/>
          <w:lang w:val="en-US"/>
        </w:rPr>
        <w:t>7, 40/78 (51</w:t>
      </w:r>
      <w:r w:rsidR="00BD1116">
        <w:rPr>
          <w:rFonts w:ascii="Arial" w:hAnsi="Arial" w:cs="Arial"/>
          <w:sz w:val="22"/>
          <w:szCs w:val="22"/>
          <w:lang w:val="en-US"/>
        </w:rPr>
        <w:t>.</w:t>
      </w:r>
      <w:r w:rsidR="007E76E7"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en-US"/>
        </w:rPr>
        <w:t>%)</w:t>
      </w:r>
      <w:r w:rsidR="005F21B0">
        <w:rPr>
          <w:rFonts w:ascii="Arial" w:hAnsi="Arial" w:cs="Arial"/>
          <w:sz w:val="22"/>
          <w:szCs w:val="22"/>
          <w:lang w:val="en-US"/>
        </w:rPr>
        <w:t xml:space="preserve"> patients</w:t>
      </w:r>
      <w:r w:rsidR="006A6DC2">
        <w:rPr>
          <w:rFonts w:ascii="Arial" w:hAnsi="Arial" w:cs="Arial"/>
          <w:sz w:val="22"/>
          <w:szCs w:val="22"/>
          <w:lang w:val="en-US"/>
        </w:rPr>
        <w:t xml:space="preserve"> at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 w:rsidR="006A6DC2">
        <w:rPr>
          <w:rFonts w:ascii="Arial" w:hAnsi="Arial" w:cs="Arial"/>
          <w:sz w:val="22"/>
          <w:szCs w:val="22"/>
          <w:lang w:val="en-US"/>
        </w:rPr>
        <w:t>42 and 37/78 (47</w:t>
      </w:r>
      <w:r w:rsidR="00BD1116">
        <w:rPr>
          <w:rFonts w:ascii="Arial" w:hAnsi="Arial" w:cs="Arial"/>
          <w:sz w:val="22"/>
          <w:szCs w:val="22"/>
          <w:lang w:val="en-US"/>
        </w:rPr>
        <w:t>.4</w:t>
      </w:r>
      <w:r>
        <w:rPr>
          <w:rFonts w:ascii="Arial" w:hAnsi="Arial" w:cs="Arial"/>
          <w:sz w:val="22"/>
          <w:szCs w:val="22"/>
          <w:lang w:val="en-US"/>
        </w:rPr>
        <w:t xml:space="preserve">%) </w:t>
      </w:r>
      <w:r w:rsidR="005F21B0">
        <w:rPr>
          <w:rFonts w:ascii="Arial" w:hAnsi="Arial" w:cs="Arial"/>
          <w:sz w:val="22"/>
          <w:szCs w:val="22"/>
          <w:lang w:val="en-US"/>
        </w:rPr>
        <w:t xml:space="preserve">patients </w:t>
      </w:r>
      <w:r>
        <w:rPr>
          <w:rFonts w:ascii="Arial" w:hAnsi="Arial" w:cs="Arial"/>
          <w:sz w:val="22"/>
          <w:szCs w:val="22"/>
          <w:lang w:val="en-US"/>
        </w:rPr>
        <w:t xml:space="preserve">at EOT. In the voriconazole group, </w:t>
      </w:r>
      <w:r w:rsidR="00BD1116">
        <w:rPr>
          <w:rFonts w:ascii="Arial" w:hAnsi="Arial" w:cs="Arial"/>
          <w:sz w:val="22"/>
          <w:szCs w:val="22"/>
          <w:lang w:val="en-US"/>
        </w:rPr>
        <w:t xml:space="preserve">neutropenia persisted </w:t>
      </w:r>
      <w:r>
        <w:rPr>
          <w:rFonts w:ascii="Arial" w:hAnsi="Arial" w:cs="Arial"/>
          <w:sz w:val="22"/>
          <w:szCs w:val="22"/>
          <w:lang w:val="en-US"/>
        </w:rPr>
        <w:t xml:space="preserve">in </w:t>
      </w:r>
      <w:r w:rsidR="00DB4BB7">
        <w:rPr>
          <w:rFonts w:ascii="Arial" w:hAnsi="Arial" w:cs="Arial"/>
          <w:sz w:val="22"/>
          <w:szCs w:val="22"/>
          <w:lang w:val="en-US"/>
        </w:rPr>
        <w:t>47/64 (73</w:t>
      </w:r>
      <w:r w:rsidR="00BD1116">
        <w:rPr>
          <w:rFonts w:ascii="Arial" w:hAnsi="Arial" w:cs="Arial"/>
          <w:sz w:val="22"/>
          <w:szCs w:val="22"/>
          <w:lang w:val="en-US"/>
        </w:rPr>
        <w:t>.4</w:t>
      </w:r>
      <w:r w:rsidR="00DB4BB7">
        <w:rPr>
          <w:rFonts w:ascii="Arial" w:hAnsi="Arial" w:cs="Arial"/>
          <w:sz w:val="22"/>
          <w:szCs w:val="22"/>
          <w:lang w:val="en-US"/>
        </w:rPr>
        <w:t>%)</w:t>
      </w:r>
      <w:r w:rsidR="005F21B0">
        <w:rPr>
          <w:rFonts w:ascii="Arial" w:hAnsi="Arial" w:cs="Arial"/>
          <w:sz w:val="22"/>
          <w:szCs w:val="22"/>
          <w:lang w:val="en-US"/>
        </w:rPr>
        <w:t xml:space="preserve"> patients</w:t>
      </w:r>
      <w:r>
        <w:rPr>
          <w:rFonts w:ascii="Arial" w:hAnsi="Arial" w:cs="Arial"/>
          <w:sz w:val="22"/>
          <w:szCs w:val="22"/>
          <w:lang w:val="en-US"/>
        </w:rPr>
        <w:t xml:space="preserve"> at </w:t>
      </w:r>
      <w:r w:rsidR="0062362E">
        <w:rPr>
          <w:rFonts w:ascii="Arial" w:hAnsi="Arial" w:cs="Arial"/>
          <w:color w:val="000000" w:themeColor="text1"/>
          <w:sz w:val="22"/>
          <w:szCs w:val="22"/>
          <w:lang w:val="en-US"/>
        </w:rPr>
        <w:t>d</w:t>
      </w:r>
      <w:r w:rsidR="0062362E" w:rsidRPr="006A6DC2">
        <w:rPr>
          <w:rFonts w:ascii="Arial" w:hAnsi="Arial" w:cs="Arial"/>
          <w:color w:val="000000" w:themeColor="text1"/>
          <w:sz w:val="22"/>
          <w:szCs w:val="22"/>
          <w:lang w:val="en-US"/>
        </w:rPr>
        <w:t>ay</w:t>
      </w:r>
      <w:r w:rsidR="0062362E">
        <w:rPr>
          <w:rFonts w:ascii="Arial" w:hAnsi="Arial" w:cs="Arial"/>
          <w:sz w:val="22"/>
          <w:szCs w:val="22"/>
          <w:lang w:val="en-US"/>
        </w:rPr>
        <w:t xml:space="preserve"> </w:t>
      </w:r>
      <w:r w:rsidR="006A6DC2">
        <w:rPr>
          <w:rFonts w:ascii="Arial" w:hAnsi="Arial" w:cs="Arial"/>
          <w:sz w:val="22"/>
          <w:szCs w:val="22"/>
          <w:lang w:val="en-US"/>
        </w:rPr>
        <w:t>7, 31/64 (48</w:t>
      </w:r>
      <w:r w:rsidR="00BD1116">
        <w:rPr>
          <w:rFonts w:ascii="Arial" w:hAnsi="Arial" w:cs="Arial"/>
          <w:sz w:val="22"/>
          <w:szCs w:val="22"/>
          <w:lang w:val="en-US"/>
        </w:rPr>
        <w:t>.4</w:t>
      </w:r>
      <w:r>
        <w:rPr>
          <w:rFonts w:ascii="Arial" w:hAnsi="Arial" w:cs="Arial"/>
          <w:sz w:val="22"/>
          <w:szCs w:val="22"/>
          <w:lang w:val="en-US"/>
        </w:rPr>
        <w:t>%)</w:t>
      </w:r>
      <w:r w:rsidR="005F21B0">
        <w:rPr>
          <w:rFonts w:ascii="Arial" w:hAnsi="Arial" w:cs="Arial"/>
          <w:sz w:val="22"/>
          <w:szCs w:val="22"/>
          <w:lang w:val="en-US"/>
        </w:rPr>
        <w:t xml:space="preserve"> patients</w:t>
      </w:r>
      <w:r>
        <w:rPr>
          <w:rFonts w:ascii="Arial" w:hAnsi="Arial" w:cs="Arial"/>
          <w:sz w:val="22"/>
          <w:szCs w:val="22"/>
          <w:lang w:val="en-US"/>
        </w:rPr>
        <w:t xml:space="preserve"> at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>
        <w:rPr>
          <w:rFonts w:ascii="Arial" w:hAnsi="Arial" w:cs="Arial"/>
          <w:sz w:val="22"/>
          <w:szCs w:val="22"/>
          <w:lang w:val="en-US"/>
        </w:rPr>
        <w:t>42</w:t>
      </w:r>
      <w:r w:rsidR="00DB4BB7">
        <w:rPr>
          <w:rFonts w:ascii="Arial" w:hAnsi="Arial" w:cs="Arial"/>
          <w:sz w:val="22"/>
          <w:szCs w:val="22"/>
          <w:lang w:val="en-US"/>
        </w:rPr>
        <w:t xml:space="preserve"> and</w:t>
      </w:r>
      <w:r w:rsidR="00BD1116">
        <w:rPr>
          <w:rFonts w:ascii="Arial" w:hAnsi="Arial" w:cs="Arial"/>
          <w:sz w:val="22"/>
          <w:szCs w:val="22"/>
          <w:lang w:val="en-US"/>
        </w:rPr>
        <w:t xml:space="preserve"> 33/64 (51.6</w:t>
      </w:r>
      <w:r>
        <w:rPr>
          <w:rFonts w:ascii="Arial" w:hAnsi="Arial" w:cs="Arial"/>
          <w:sz w:val="22"/>
          <w:szCs w:val="22"/>
          <w:lang w:val="en-US"/>
        </w:rPr>
        <w:t>%)</w:t>
      </w:r>
      <w:r w:rsidR="005F21B0">
        <w:rPr>
          <w:rFonts w:ascii="Arial" w:hAnsi="Arial" w:cs="Arial"/>
          <w:sz w:val="22"/>
          <w:szCs w:val="22"/>
          <w:lang w:val="en-US"/>
        </w:rPr>
        <w:t xml:space="preserve"> patients</w:t>
      </w:r>
      <w:r w:rsidR="00DB4BB7">
        <w:rPr>
          <w:rFonts w:ascii="Arial" w:hAnsi="Arial" w:cs="Arial"/>
          <w:sz w:val="22"/>
          <w:szCs w:val="22"/>
          <w:lang w:val="en-US"/>
        </w:rPr>
        <w:t xml:space="preserve"> at EOT.</w:t>
      </w:r>
      <w:r w:rsidR="003C3047">
        <w:rPr>
          <w:rFonts w:ascii="Arial" w:hAnsi="Arial" w:cs="Arial"/>
          <w:sz w:val="22"/>
          <w:szCs w:val="22"/>
          <w:lang w:val="en-US"/>
        </w:rPr>
        <w:t xml:space="preserve"> </w:t>
      </w:r>
      <w:r w:rsidR="00AD3C41" w:rsidRPr="008B0E65">
        <w:rPr>
          <w:rFonts w:ascii="Arial" w:hAnsi="Arial" w:cs="Arial"/>
          <w:sz w:val="22"/>
          <w:szCs w:val="22"/>
          <w:lang w:val="en-US"/>
        </w:rPr>
        <w:t>How the</w:t>
      </w:r>
      <w:r w:rsidR="003C3047" w:rsidRPr="008B0E65">
        <w:rPr>
          <w:rFonts w:ascii="Arial" w:hAnsi="Arial" w:cs="Arial"/>
          <w:sz w:val="22"/>
          <w:szCs w:val="22"/>
          <w:lang w:val="en-US"/>
        </w:rPr>
        <w:t xml:space="preserve"> diagnosis of neutropenia</w:t>
      </w:r>
      <w:r w:rsidR="00AD3C41" w:rsidRPr="008B0E65">
        <w:rPr>
          <w:rFonts w:ascii="Arial" w:hAnsi="Arial" w:cs="Arial"/>
          <w:sz w:val="22"/>
          <w:szCs w:val="22"/>
          <w:lang w:val="en-US"/>
        </w:rPr>
        <w:t xml:space="preserve"> was made</w:t>
      </w:r>
      <w:r w:rsidR="003C3047" w:rsidRPr="008B0E65">
        <w:rPr>
          <w:rFonts w:ascii="Arial" w:hAnsi="Arial" w:cs="Arial"/>
          <w:sz w:val="22"/>
          <w:szCs w:val="22"/>
          <w:lang w:val="en-US"/>
        </w:rPr>
        <w:t xml:space="preserve"> is shown in </w:t>
      </w:r>
      <w:r w:rsidR="003C3047" w:rsidRPr="008B0E65">
        <w:rPr>
          <w:rFonts w:ascii="Arial" w:hAnsi="Arial" w:cs="Arial"/>
          <w:b/>
          <w:sz w:val="22"/>
          <w:szCs w:val="22"/>
          <w:lang w:val="en-US"/>
        </w:rPr>
        <w:t>Supplementary Table 1</w:t>
      </w:r>
      <w:r w:rsidR="00AD3C41" w:rsidRPr="008B0E65">
        <w:rPr>
          <w:rFonts w:ascii="Arial" w:hAnsi="Arial" w:cs="Arial"/>
          <w:sz w:val="22"/>
          <w:szCs w:val="22"/>
          <w:lang w:val="en-US"/>
        </w:rPr>
        <w:t>. P</w:t>
      </w:r>
      <w:r w:rsidR="00FB4EB2" w:rsidRPr="008B0E65">
        <w:rPr>
          <w:rFonts w:ascii="Arial" w:hAnsi="Arial" w:cs="Arial"/>
          <w:sz w:val="22"/>
          <w:szCs w:val="22"/>
          <w:lang w:val="en-US"/>
        </w:rPr>
        <w:t xml:space="preserve">atients who had resolved their neutropenia at day 7 but subsequently relapsed are shown in </w:t>
      </w:r>
      <w:r w:rsidR="00FB4EB2" w:rsidRPr="008B0E65">
        <w:rPr>
          <w:rFonts w:ascii="Arial" w:hAnsi="Arial" w:cs="Arial"/>
          <w:b/>
          <w:sz w:val="22"/>
          <w:szCs w:val="22"/>
          <w:lang w:val="en-US"/>
        </w:rPr>
        <w:t>Supplementary Table 2</w:t>
      </w:r>
      <w:r w:rsidR="00FB4EB2" w:rsidRPr="008B0E65">
        <w:rPr>
          <w:rFonts w:ascii="Arial" w:hAnsi="Arial" w:cs="Arial"/>
          <w:sz w:val="22"/>
          <w:szCs w:val="22"/>
          <w:lang w:val="en-US"/>
        </w:rPr>
        <w:t>.</w:t>
      </w:r>
      <w:r w:rsidR="008E49DF" w:rsidRPr="008B0E65">
        <w:rPr>
          <w:rFonts w:ascii="Arial" w:hAnsi="Arial" w:cs="Arial"/>
          <w:sz w:val="22"/>
          <w:szCs w:val="22"/>
          <w:lang w:val="en-US"/>
        </w:rPr>
        <w:t xml:space="preserve"> Overall, 10/20 (50.0%) and 11/17 (64.7%) patients in the isavuconazole and voriconazole groups, respectively, who had resolved neutropenia at day 7 subsequently were diagnosed with unresolved neutropenia at day 42</w:t>
      </w:r>
      <w:r w:rsidR="00276232" w:rsidRPr="008B0E65">
        <w:rPr>
          <w:rFonts w:ascii="Arial" w:hAnsi="Arial" w:cs="Arial"/>
          <w:sz w:val="22"/>
          <w:szCs w:val="22"/>
          <w:lang w:val="en-US"/>
        </w:rPr>
        <w:t xml:space="preserve">. Similarly, 8/20 (40.0%) and 7/17 (41.0%) patients in the isavuconazole and voriconazole groups, respectively, who had resolved neutropenia at day 7 subsequently were diagnosed with unresolved neutropenia at EOT. The relapse in neutropenia was </w:t>
      </w:r>
      <w:r w:rsidR="00276232" w:rsidRPr="008B0E65">
        <w:rPr>
          <w:rFonts w:ascii="Arial" w:hAnsi="Arial" w:cs="Arial"/>
          <w:sz w:val="22"/>
          <w:szCs w:val="22"/>
          <w:lang w:val="en-US"/>
        </w:rPr>
        <w:lastRenderedPageBreak/>
        <w:t>predominantly due to</w:t>
      </w:r>
      <w:r w:rsidR="00D042AE" w:rsidRPr="008B0E65">
        <w:rPr>
          <w:rFonts w:ascii="Arial" w:hAnsi="Arial" w:cs="Arial"/>
          <w:sz w:val="22"/>
          <w:szCs w:val="22"/>
          <w:lang w:val="en-US"/>
        </w:rPr>
        <w:t xml:space="preserve"> the</w:t>
      </w:r>
      <w:r w:rsidR="00276232" w:rsidRPr="008B0E65">
        <w:rPr>
          <w:rFonts w:ascii="Arial" w:hAnsi="Arial" w:cs="Arial"/>
          <w:sz w:val="22"/>
          <w:szCs w:val="22"/>
          <w:lang w:val="en-US"/>
        </w:rPr>
        <w:t xml:space="preserve"> lack of availability of absolute neu</w:t>
      </w:r>
      <w:r w:rsidR="00D042AE" w:rsidRPr="008B0E65">
        <w:rPr>
          <w:rFonts w:ascii="Arial" w:hAnsi="Arial" w:cs="Arial"/>
          <w:sz w:val="22"/>
          <w:szCs w:val="22"/>
          <w:lang w:val="en-US"/>
        </w:rPr>
        <w:t>trophil counts at these time</w:t>
      </w:r>
      <w:r w:rsidR="00AD3C41" w:rsidRPr="008B0E65">
        <w:rPr>
          <w:rFonts w:ascii="Arial" w:hAnsi="Arial" w:cs="Arial"/>
          <w:sz w:val="22"/>
          <w:szCs w:val="22"/>
          <w:lang w:val="en-US"/>
        </w:rPr>
        <w:t xml:space="preserve"> </w:t>
      </w:r>
      <w:r w:rsidR="00D042AE" w:rsidRPr="008B0E65">
        <w:rPr>
          <w:rFonts w:ascii="Arial" w:hAnsi="Arial" w:cs="Arial"/>
          <w:sz w:val="22"/>
          <w:szCs w:val="22"/>
          <w:lang w:val="en-US"/>
        </w:rPr>
        <w:t>points</w:t>
      </w:r>
      <w:r w:rsidR="00276232" w:rsidRPr="008B0E65">
        <w:rPr>
          <w:rFonts w:ascii="Arial" w:hAnsi="Arial" w:cs="Arial"/>
          <w:sz w:val="22"/>
          <w:szCs w:val="22"/>
          <w:lang w:val="en-US"/>
        </w:rPr>
        <w:t xml:space="preserve"> (</w:t>
      </w:r>
      <w:r w:rsidR="00276232" w:rsidRPr="008B0E65">
        <w:rPr>
          <w:rFonts w:ascii="Arial" w:hAnsi="Arial" w:cs="Arial"/>
          <w:b/>
          <w:sz w:val="22"/>
          <w:szCs w:val="22"/>
          <w:lang w:val="en-US"/>
        </w:rPr>
        <w:t>Supplementary Table 2</w:t>
      </w:r>
      <w:r w:rsidR="00276232" w:rsidRPr="008B0E65">
        <w:rPr>
          <w:rFonts w:ascii="Arial" w:hAnsi="Arial" w:cs="Arial"/>
          <w:sz w:val="22"/>
          <w:szCs w:val="22"/>
          <w:lang w:val="en-US"/>
        </w:rPr>
        <w:t>).</w:t>
      </w:r>
    </w:p>
    <w:p w14:paraId="4139507E" w14:textId="77777777" w:rsidR="00DB4BB7" w:rsidRDefault="00DB4BB7" w:rsidP="005A53B2">
      <w:pPr>
        <w:pStyle w:val="ListParagraph"/>
        <w:keepNext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</w:p>
    <w:p w14:paraId="2B577A18" w14:textId="24863225" w:rsidR="00163BE9" w:rsidRDefault="006C56BD" w:rsidP="00E16100">
      <w:pPr>
        <w:pStyle w:val="ListParagraph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 patients who were neutropenic at baseline</w:t>
      </w:r>
      <w:r w:rsidR="00972A25">
        <w:rPr>
          <w:rFonts w:ascii="Arial" w:hAnsi="Arial" w:cs="Arial"/>
          <w:sz w:val="22"/>
          <w:szCs w:val="22"/>
          <w:lang w:val="en-US"/>
        </w:rPr>
        <w:t>,</w:t>
      </w:r>
      <w:r w:rsidR="00BB6D30">
        <w:rPr>
          <w:rFonts w:ascii="Arial" w:hAnsi="Arial" w:cs="Arial"/>
          <w:sz w:val="22"/>
          <w:szCs w:val="22"/>
          <w:lang w:val="en-US"/>
        </w:rPr>
        <w:t xml:space="preserve"> overall</w:t>
      </w:r>
      <w:r>
        <w:rPr>
          <w:rFonts w:ascii="Arial" w:hAnsi="Arial" w:cs="Arial"/>
          <w:sz w:val="22"/>
          <w:szCs w:val="22"/>
          <w:lang w:val="en-US"/>
        </w:rPr>
        <w:t xml:space="preserve"> ACM</w:t>
      </w:r>
      <w:r w:rsidR="00712134">
        <w:rPr>
          <w:rFonts w:ascii="Arial" w:hAnsi="Arial" w:cs="Arial"/>
          <w:sz w:val="22"/>
          <w:szCs w:val="22"/>
          <w:lang w:val="en-US"/>
        </w:rPr>
        <w:t xml:space="preserve"> at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 w:rsidR="00712134">
        <w:rPr>
          <w:rFonts w:ascii="Arial" w:hAnsi="Arial" w:cs="Arial"/>
          <w:sz w:val="22"/>
          <w:szCs w:val="22"/>
          <w:lang w:val="en-US"/>
        </w:rPr>
        <w:t>42</w:t>
      </w:r>
      <w:r>
        <w:rPr>
          <w:rFonts w:ascii="Arial" w:hAnsi="Arial" w:cs="Arial"/>
          <w:sz w:val="22"/>
          <w:szCs w:val="22"/>
          <w:lang w:val="en-US"/>
        </w:rPr>
        <w:t xml:space="preserve"> occur</w:t>
      </w:r>
      <w:r w:rsidR="00BB6D30">
        <w:rPr>
          <w:rFonts w:ascii="Arial" w:hAnsi="Arial" w:cs="Arial"/>
          <w:sz w:val="22"/>
          <w:szCs w:val="22"/>
          <w:lang w:val="en-US"/>
        </w:rPr>
        <w:t>red in 19/78 (24</w:t>
      </w:r>
      <w:r w:rsidR="00BD1116">
        <w:rPr>
          <w:rFonts w:ascii="Arial" w:hAnsi="Arial" w:cs="Arial"/>
          <w:sz w:val="22"/>
          <w:szCs w:val="22"/>
          <w:lang w:val="en-US"/>
        </w:rPr>
        <w:t>.4</w:t>
      </w:r>
      <w:r w:rsidR="00BB6D30">
        <w:rPr>
          <w:rFonts w:ascii="Arial" w:hAnsi="Arial" w:cs="Arial"/>
          <w:sz w:val="22"/>
          <w:szCs w:val="22"/>
          <w:lang w:val="en-US"/>
        </w:rPr>
        <w:t>%)</w:t>
      </w:r>
      <w:r w:rsidR="00F8666C">
        <w:rPr>
          <w:rFonts w:ascii="Arial" w:hAnsi="Arial" w:cs="Arial"/>
          <w:sz w:val="22"/>
          <w:szCs w:val="22"/>
          <w:lang w:val="en-US"/>
        </w:rPr>
        <w:t xml:space="preserve"> </w:t>
      </w:r>
      <w:r w:rsidR="00BB6D30">
        <w:rPr>
          <w:rFonts w:ascii="Arial" w:hAnsi="Arial" w:cs="Arial"/>
          <w:sz w:val="22"/>
          <w:szCs w:val="22"/>
          <w:lang w:val="en-US"/>
        </w:rPr>
        <w:t xml:space="preserve">patients </w:t>
      </w:r>
      <w:r w:rsidR="00F8666C">
        <w:rPr>
          <w:rFonts w:ascii="Arial" w:hAnsi="Arial" w:cs="Arial"/>
          <w:sz w:val="22"/>
          <w:szCs w:val="22"/>
          <w:lang w:val="en-US"/>
        </w:rPr>
        <w:t>[</w:t>
      </w:r>
      <w:r w:rsidR="00712134">
        <w:rPr>
          <w:rFonts w:ascii="Arial" w:hAnsi="Arial" w:cs="Arial"/>
          <w:sz w:val="22"/>
          <w:szCs w:val="22"/>
          <w:lang w:val="en-US"/>
        </w:rPr>
        <w:t>18/58</w:t>
      </w:r>
      <w:r w:rsidR="00BB6D30">
        <w:rPr>
          <w:rFonts w:ascii="Arial" w:hAnsi="Arial" w:cs="Arial"/>
          <w:sz w:val="22"/>
          <w:szCs w:val="22"/>
          <w:lang w:val="en-US"/>
        </w:rPr>
        <w:t xml:space="preserve"> patients</w:t>
      </w:r>
      <w:r w:rsidR="00712134">
        <w:rPr>
          <w:rFonts w:ascii="Arial" w:hAnsi="Arial" w:cs="Arial"/>
          <w:sz w:val="22"/>
          <w:szCs w:val="22"/>
          <w:lang w:val="en-US"/>
        </w:rPr>
        <w:t xml:space="preserve"> with unresolved neutropenia at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 w:rsidR="00712134">
        <w:rPr>
          <w:rFonts w:ascii="Arial" w:hAnsi="Arial" w:cs="Arial"/>
          <w:sz w:val="22"/>
          <w:szCs w:val="22"/>
          <w:lang w:val="en-US"/>
        </w:rPr>
        <w:t>7 and 1/20</w:t>
      </w:r>
      <w:r w:rsidR="00BB6D30">
        <w:rPr>
          <w:rFonts w:ascii="Arial" w:hAnsi="Arial" w:cs="Arial"/>
          <w:sz w:val="22"/>
          <w:szCs w:val="22"/>
          <w:lang w:val="en-US"/>
        </w:rPr>
        <w:t xml:space="preserve"> patients </w:t>
      </w:r>
      <w:r w:rsidR="00712134">
        <w:rPr>
          <w:rFonts w:ascii="Arial" w:hAnsi="Arial" w:cs="Arial"/>
          <w:sz w:val="22"/>
          <w:szCs w:val="22"/>
          <w:lang w:val="en-US"/>
        </w:rPr>
        <w:t>with resolved neutropenia at day 7</w:t>
      </w:r>
      <w:r w:rsidR="00F8666C">
        <w:rPr>
          <w:rFonts w:ascii="Arial" w:hAnsi="Arial" w:cs="Arial"/>
          <w:sz w:val="22"/>
          <w:szCs w:val="22"/>
          <w:lang w:val="en-US"/>
        </w:rPr>
        <w:t xml:space="preserve">] </w:t>
      </w:r>
      <w:r>
        <w:rPr>
          <w:rFonts w:ascii="Arial" w:hAnsi="Arial" w:cs="Arial"/>
          <w:sz w:val="22"/>
          <w:szCs w:val="22"/>
          <w:lang w:val="en-US"/>
        </w:rPr>
        <w:t>in the isavuconazole group and 15/64 (23</w:t>
      </w:r>
      <w:r w:rsidR="00BD1116">
        <w:rPr>
          <w:rFonts w:ascii="Arial" w:hAnsi="Arial" w:cs="Arial"/>
          <w:sz w:val="22"/>
          <w:szCs w:val="22"/>
          <w:lang w:val="en-US"/>
        </w:rPr>
        <w:t>.4</w:t>
      </w:r>
      <w:r>
        <w:rPr>
          <w:rFonts w:ascii="Arial" w:hAnsi="Arial" w:cs="Arial"/>
          <w:sz w:val="22"/>
          <w:szCs w:val="22"/>
          <w:lang w:val="en-US"/>
        </w:rPr>
        <w:t>%)</w:t>
      </w:r>
      <w:r w:rsidR="00F8666C">
        <w:rPr>
          <w:rFonts w:ascii="Arial" w:hAnsi="Arial" w:cs="Arial"/>
          <w:sz w:val="22"/>
          <w:szCs w:val="22"/>
          <w:lang w:val="en-US"/>
        </w:rPr>
        <w:t xml:space="preserve"> </w:t>
      </w:r>
      <w:r w:rsidR="00BB6D30">
        <w:rPr>
          <w:rFonts w:ascii="Arial" w:hAnsi="Arial" w:cs="Arial"/>
          <w:sz w:val="22"/>
          <w:szCs w:val="22"/>
          <w:lang w:val="en-US"/>
        </w:rPr>
        <w:t xml:space="preserve">patients </w:t>
      </w:r>
      <w:r w:rsidR="00F8666C">
        <w:rPr>
          <w:rFonts w:ascii="Arial" w:hAnsi="Arial" w:cs="Arial"/>
          <w:sz w:val="22"/>
          <w:szCs w:val="22"/>
          <w:lang w:val="en-US"/>
        </w:rPr>
        <w:t>[14/47</w:t>
      </w:r>
      <w:r w:rsidR="00BB6D30">
        <w:rPr>
          <w:rFonts w:ascii="Arial" w:hAnsi="Arial" w:cs="Arial"/>
          <w:sz w:val="22"/>
          <w:szCs w:val="22"/>
          <w:lang w:val="en-US"/>
        </w:rPr>
        <w:t xml:space="preserve"> patients</w:t>
      </w:r>
      <w:r w:rsidR="00F8666C">
        <w:rPr>
          <w:rFonts w:ascii="Arial" w:hAnsi="Arial" w:cs="Arial"/>
          <w:sz w:val="22"/>
          <w:szCs w:val="22"/>
          <w:lang w:val="en-US"/>
        </w:rPr>
        <w:t xml:space="preserve"> with unresolved neutropenia at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 w:rsidR="00F8666C">
        <w:rPr>
          <w:rFonts w:ascii="Arial" w:hAnsi="Arial" w:cs="Arial"/>
          <w:sz w:val="22"/>
          <w:szCs w:val="22"/>
          <w:lang w:val="en-US"/>
        </w:rPr>
        <w:t>7 and 1/17</w:t>
      </w:r>
      <w:r w:rsidR="00BB6D30">
        <w:rPr>
          <w:rFonts w:ascii="Arial" w:hAnsi="Arial" w:cs="Arial"/>
          <w:sz w:val="22"/>
          <w:szCs w:val="22"/>
          <w:lang w:val="en-US"/>
        </w:rPr>
        <w:t xml:space="preserve"> patients</w:t>
      </w:r>
      <w:r w:rsidR="00F8666C">
        <w:rPr>
          <w:rFonts w:ascii="Arial" w:hAnsi="Arial" w:cs="Arial"/>
          <w:sz w:val="22"/>
          <w:szCs w:val="22"/>
          <w:lang w:val="en-US"/>
        </w:rPr>
        <w:t xml:space="preserve"> with resolved neutropenia at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 w:rsidR="00F8666C">
        <w:rPr>
          <w:rFonts w:ascii="Arial" w:hAnsi="Arial" w:cs="Arial"/>
          <w:sz w:val="22"/>
          <w:szCs w:val="22"/>
          <w:lang w:val="en-US"/>
        </w:rPr>
        <w:t>7]</w:t>
      </w:r>
      <w:r>
        <w:rPr>
          <w:rFonts w:ascii="Arial" w:hAnsi="Arial" w:cs="Arial"/>
          <w:sz w:val="22"/>
          <w:szCs w:val="22"/>
          <w:lang w:val="en-US"/>
        </w:rPr>
        <w:t xml:space="preserve"> in the voriconazole group</w:t>
      </w:r>
      <w:r w:rsidR="00F8666C">
        <w:rPr>
          <w:rFonts w:ascii="Arial" w:hAnsi="Arial" w:cs="Arial"/>
          <w:sz w:val="22"/>
          <w:szCs w:val="22"/>
          <w:lang w:val="en-US"/>
        </w:rPr>
        <w:t xml:space="preserve"> (</w:t>
      </w:r>
      <w:r w:rsidR="00F8666C">
        <w:rPr>
          <w:rFonts w:ascii="Arial" w:hAnsi="Arial" w:cs="Arial"/>
          <w:b/>
          <w:sz w:val="22"/>
          <w:szCs w:val="22"/>
          <w:lang w:val="en-US"/>
        </w:rPr>
        <w:t>Table 3</w:t>
      </w:r>
      <w:r w:rsidR="00F8666C"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="00CC2811">
        <w:rPr>
          <w:rFonts w:ascii="Arial" w:hAnsi="Arial" w:cs="Arial"/>
          <w:sz w:val="22"/>
          <w:szCs w:val="22"/>
          <w:lang w:val="en-US"/>
        </w:rPr>
        <w:t xml:space="preserve">Irrespective of treatment assignment, </w:t>
      </w:r>
      <w:r w:rsidR="005A53B2">
        <w:rPr>
          <w:rFonts w:ascii="Arial" w:hAnsi="Arial" w:cs="Arial"/>
          <w:sz w:val="22"/>
          <w:szCs w:val="22"/>
          <w:lang w:val="en-US"/>
        </w:rPr>
        <w:t>ACM was higher for patients who remained neutropenic</w:t>
      </w:r>
      <w:r w:rsidR="00270BB7">
        <w:rPr>
          <w:rFonts w:ascii="Arial" w:hAnsi="Arial" w:cs="Arial"/>
          <w:sz w:val="22"/>
          <w:szCs w:val="22"/>
          <w:lang w:val="en-US"/>
        </w:rPr>
        <w:t xml:space="preserve"> </w:t>
      </w:r>
      <w:r w:rsidR="005F1083">
        <w:rPr>
          <w:rFonts w:ascii="Arial" w:hAnsi="Arial" w:cs="Arial"/>
          <w:sz w:val="22"/>
          <w:szCs w:val="22"/>
          <w:lang w:val="en-US"/>
        </w:rPr>
        <w:t xml:space="preserve">at each time point </w:t>
      </w:r>
      <w:r w:rsidR="00270BB7">
        <w:rPr>
          <w:rFonts w:ascii="Arial" w:hAnsi="Arial" w:cs="Arial"/>
          <w:sz w:val="22"/>
          <w:szCs w:val="22"/>
          <w:lang w:val="en-US"/>
        </w:rPr>
        <w:t>(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 w:rsidR="00270BB7">
        <w:rPr>
          <w:rFonts w:ascii="Arial" w:hAnsi="Arial" w:cs="Arial"/>
          <w:sz w:val="22"/>
          <w:szCs w:val="22"/>
          <w:lang w:val="en-US"/>
        </w:rPr>
        <w:t>7, 32/105 [30</w:t>
      </w:r>
      <w:r w:rsidR="00BD1116">
        <w:rPr>
          <w:rFonts w:ascii="Arial" w:hAnsi="Arial" w:cs="Arial"/>
          <w:sz w:val="22"/>
          <w:szCs w:val="22"/>
          <w:lang w:val="en-US"/>
        </w:rPr>
        <w:t>.5</w:t>
      </w:r>
      <w:r w:rsidR="00270BB7">
        <w:rPr>
          <w:rFonts w:ascii="Arial" w:hAnsi="Arial" w:cs="Arial"/>
          <w:sz w:val="22"/>
          <w:szCs w:val="22"/>
          <w:lang w:val="en-US"/>
        </w:rPr>
        <w:t xml:space="preserve">%];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 w:rsidR="00270BB7">
        <w:rPr>
          <w:rFonts w:ascii="Arial" w:hAnsi="Arial" w:cs="Arial"/>
          <w:sz w:val="22"/>
          <w:szCs w:val="22"/>
          <w:lang w:val="en-US"/>
        </w:rPr>
        <w:t>42, 32/71 [45</w:t>
      </w:r>
      <w:r w:rsidR="00BD1116">
        <w:rPr>
          <w:rFonts w:ascii="Arial" w:hAnsi="Arial" w:cs="Arial"/>
          <w:sz w:val="22"/>
          <w:szCs w:val="22"/>
          <w:lang w:val="en-US"/>
        </w:rPr>
        <w:t>.1</w:t>
      </w:r>
      <w:r w:rsidR="00270BB7">
        <w:rPr>
          <w:rFonts w:ascii="Arial" w:hAnsi="Arial" w:cs="Arial"/>
          <w:sz w:val="22"/>
          <w:szCs w:val="22"/>
          <w:lang w:val="en-US"/>
        </w:rPr>
        <w:t>%];</w:t>
      </w:r>
      <w:r w:rsidR="0016076A">
        <w:rPr>
          <w:rFonts w:ascii="Arial" w:hAnsi="Arial" w:cs="Arial"/>
          <w:sz w:val="22"/>
          <w:szCs w:val="22"/>
          <w:lang w:val="en-US"/>
        </w:rPr>
        <w:t xml:space="preserve"> EO</w:t>
      </w:r>
      <w:r w:rsidR="004C47F2">
        <w:rPr>
          <w:rFonts w:ascii="Arial" w:hAnsi="Arial" w:cs="Arial"/>
          <w:sz w:val="22"/>
          <w:szCs w:val="22"/>
          <w:lang w:val="en-US"/>
        </w:rPr>
        <w:t>T, 30/70 [42.9</w:t>
      </w:r>
      <w:r w:rsidR="00270BB7">
        <w:rPr>
          <w:rFonts w:ascii="Arial" w:hAnsi="Arial" w:cs="Arial"/>
          <w:sz w:val="22"/>
          <w:szCs w:val="22"/>
          <w:lang w:val="en-US"/>
        </w:rPr>
        <w:t>%])</w:t>
      </w:r>
      <w:r w:rsidR="005A53B2">
        <w:rPr>
          <w:rFonts w:ascii="Arial" w:hAnsi="Arial" w:cs="Arial"/>
          <w:sz w:val="22"/>
          <w:szCs w:val="22"/>
          <w:lang w:val="en-US"/>
        </w:rPr>
        <w:t xml:space="preserve"> </w:t>
      </w:r>
      <w:r w:rsidR="003A4513">
        <w:rPr>
          <w:rFonts w:ascii="Arial" w:hAnsi="Arial" w:cs="Arial"/>
          <w:sz w:val="22"/>
          <w:szCs w:val="22"/>
          <w:lang w:val="en-US"/>
        </w:rPr>
        <w:t>compared with</w:t>
      </w:r>
      <w:r w:rsidR="005A53B2" w:rsidRPr="00372429">
        <w:rPr>
          <w:rFonts w:ascii="Arial" w:hAnsi="Arial" w:cs="Arial"/>
          <w:sz w:val="22"/>
          <w:szCs w:val="22"/>
          <w:lang w:val="en-US"/>
        </w:rPr>
        <w:t xml:space="preserve"> </w:t>
      </w:r>
      <w:r w:rsidR="003A4513">
        <w:rPr>
          <w:rFonts w:ascii="Arial" w:hAnsi="Arial" w:cs="Arial"/>
          <w:sz w:val="22"/>
          <w:szCs w:val="22"/>
          <w:lang w:val="en-US"/>
        </w:rPr>
        <w:t>patients</w:t>
      </w:r>
      <w:r w:rsidR="005A53B2">
        <w:rPr>
          <w:rFonts w:ascii="Arial" w:hAnsi="Arial" w:cs="Arial"/>
          <w:sz w:val="22"/>
          <w:szCs w:val="22"/>
          <w:lang w:val="en-US"/>
        </w:rPr>
        <w:t xml:space="preserve"> who</w:t>
      </w:r>
      <w:r w:rsidR="008B057A">
        <w:rPr>
          <w:rFonts w:ascii="Arial" w:hAnsi="Arial" w:cs="Arial"/>
          <w:sz w:val="22"/>
          <w:szCs w:val="22"/>
          <w:lang w:val="en-US"/>
        </w:rPr>
        <w:t>se</w:t>
      </w:r>
      <w:r w:rsidR="005A53B2">
        <w:rPr>
          <w:rFonts w:ascii="Arial" w:hAnsi="Arial" w:cs="Arial"/>
          <w:sz w:val="22"/>
          <w:szCs w:val="22"/>
          <w:lang w:val="en-US"/>
        </w:rPr>
        <w:t xml:space="preserve"> </w:t>
      </w:r>
      <w:r w:rsidR="00015497">
        <w:rPr>
          <w:rFonts w:ascii="Arial" w:hAnsi="Arial" w:cs="Arial"/>
          <w:sz w:val="22"/>
          <w:szCs w:val="22"/>
          <w:lang w:val="en-US"/>
        </w:rPr>
        <w:t>neutropenia</w:t>
      </w:r>
      <w:r w:rsidR="008B057A">
        <w:rPr>
          <w:rFonts w:ascii="Arial" w:hAnsi="Arial" w:cs="Arial"/>
          <w:sz w:val="22"/>
          <w:szCs w:val="22"/>
          <w:lang w:val="en-US"/>
        </w:rPr>
        <w:t xml:space="preserve"> had</w:t>
      </w:r>
      <w:r w:rsidR="00270BB7">
        <w:rPr>
          <w:rFonts w:ascii="Arial" w:hAnsi="Arial" w:cs="Arial"/>
          <w:sz w:val="22"/>
          <w:szCs w:val="22"/>
          <w:lang w:val="en-US"/>
        </w:rPr>
        <w:t xml:space="preserve"> </w:t>
      </w:r>
      <w:r w:rsidR="008B057A">
        <w:rPr>
          <w:rFonts w:ascii="Arial" w:hAnsi="Arial" w:cs="Arial"/>
          <w:sz w:val="22"/>
          <w:szCs w:val="22"/>
          <w:lang w:val="en-US"/>
        </w:rPr>
        <w:t xml:space="preserve">resolved </w:t>
      </w:r>
      <w:r w:rsidR="005F1083">
        <w:rPr>
          <w:rFonts w:ascii="Arial" w:hAnsi="Arial" w:cs="Arial"/>
          <w:sz w:val="22"/>
          <w:szCs w:val="22"/>
          <w:lang w:val="en-US"/>
        </w:rPr>
        <w:t xml:space="preserve">at that time point </w:t>
      </w:r>
      <w:r w:rsidR="00270BB7">
        <w:rPr>
          <w:rFonts w:ascii="Arial" w:hAnsi="Arial" w:cs="Arial"/>
          <w:sz w:val="22"/>
          <w:szCs w:val="22"/>
          <w:lang w:val="en-US"/>
        </w:rPr>
        <w:t>(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 w:rsidR="00270BB7">
        <w:rPr>
          <w:rFonts w:ascii="Arial" w:hAnsi="Arial" w:cs="Arial"/>
          <w:sz w:val="22"/>
          <w:szCs w:val="22"/>
          <w:lang w:val="en-US"/>
        </w:rPr>
        <w:t>7, 2/37 [5</w:t>
      </w:r>
      <w:r w:rsidR="004C47F2">
        <w:rPr>
          <w:rFonts w:ascii="Arial" w:hAnsi="Arial" w:cs="Arial"/>
          <w:sz w:val="22"/>
          <w:szCs w:val="22"/>
          <w:lang w:val="en-US"/>
        </w:rPr>
        <w:t>.4</w:t>
      </w:r>
      <w:r w:rsidR="0016076A">
        <w:rPr>
          <w:rFonts w:ascii="Arial" w:hAnsi="Arial" w:cs="Arial"/>
          <w:sz w:val="22"/>
          <w:szCs w:val="22"/>
          <w:lang w:val="en-US"/>
        </w:rPr>
        <w:t xml:space="preserve">%];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 w:rsidR="0016076A">
        <w:rPr>
          <w:rFonts w:ascii="Arial" w:hAnsi="Arial" w:cs="Arial"/>
          <w:sz w:val="22"/>
          <w:szCs w:val="22"/>
          <w:lang w:val="en-US"/>
        </w:rPr>
        <w:t>42 0/32; EO</w:t>
      </w:r>
      <w:r w:rsidR="00270BB7">
        <w:rPr>
          <w:rFonts w:ascii="Arial" w:hAnsi="Arial" w:cs="Arial"/>
          <w:sz w:val="22"/>
          <w:szCs w:val="22"/>
          <w:lang w:val="en-US"/>
        </w:rPr>
        <w:t>T 2/35 [</w:t>
      </w:r>
      <w:r w:rsidR="004C47F2">
        <w:rPr>
          <w:rFonts w:ascii="Arial" w:hAnsi="Arial" w:cs="Arial"/>
          <w:sz w:val="22"/>
          <w:szCs w:val="22"/>
          <w:lang w:val="en-US"/>
        </w:rPr>
        <w:t>5.7</w:t>
      </w:r>
      <w:r w:rsidR="00134473">
        <w:rPr>
          <w:rFonts w:ascii="Arial" w:hAnsi="Arial" w:cs="Arial"/>
          <w:sz w:val="22"/>
          <w:szCs w:val="22"/>
          <w:lang w:val="en-US"/>
        </w:rPr>
        <w:t>%])</w:t>
      </w:r>
      <w:r w:rsidR="0094548D">
        <w:rPr>
          <w:rFonts w:ascii="Arial" w:hAnsi="Arial" w:cs="Arial"/>
          <w:sz w:val="22"/>
          <w:szCs w:val="22"/>
          <w:lang w:val="en-US"/>
        </w:rPr>
        <w:t>,</w:t>
      </w:r>
      <w:r w:rsidR="00746A0F">
        <w:rPr>
          <w:rFonts w:ascii="Arial" w:hAnsi="Arial" w:cs="Arial"/>
          <w:sz w:val="22"/>
          <w:szCs w:val="22"/>
          <w:lang w:val="en-US"/>
        </w:rPr>
        <w:t xml:space="preserve"> regardles</w:t>
      </w:r>
      <w:r w:rsidR="00DE482C">
        <w:rPr>
          <w:rFonts w:ascii="Arial" w:hAnsi="Arial" w:cs="Arial"/>
          <w:sz w:val="22"/>
          <w:szCs w:val="22"/>
          <w:lang w:val="en-US"/>
        </w:rPr>
        <w:t>s of whether the dia</w:t>
      </w:r>
      <w:r w:rsidR="00BD5F65">
        <w:rPr>
          <w:rFonts w:ascii="Arial" w:hAnsi="Arial" w:cs="Arial"/>
          <w:sz w:val="22"/>
          <w:szCs w:val="22"/>
          <w:lang w:val="en-US"/>
        </w:rPr>
        <w:t>gnosis of IA</w:t>
      </w:r>
      <w:r w:rsidR="00746A0F">
        <w:rPr>
          <w:rFonts w:ascii="Arial" w:hAnsi="Arial" w:cs="Arial"/>
          <w:sz w:val="22"/>
          <w:szCs w:val="22"/>
          <w:lang w:val="en-US"/>
        </w:rPr>
        <w:t xml:space="preserve"> was by culture plus </w:t>
      </w:r>
      <w:r w:rsidR="005F1083">
        <w:rPr>
          <w:rFonts w:ascii="Arial" w:hAnsi="Arial" w:cs="Arial"/>
          <w:sz w:val="22"/>
          <w:szCs w:val="22"/>
          <w:lang w:val="en-US"/>
        </w:rPr>
        <w:t xml:space="preserve">GM </w:t>
      </w:r>
      <w:r w:rsidR="00746A0F">
        <w:rPr>
          <w:rFonts w:ascii="Arial" w:hAnsi="Arial" w:cs="Arial"/>
          <w:sz w:val="22"/>
          <w:szCs w:val="22"/>
          <w:lang w:val="en-US"/>
        </w:rPr>
        <w:t xml:space="preserve">or just </w:t>
      </w:r>
      <w:r w:rsidR="005F1083">
        <w:rPr>
          <w:rFonts w:ascii="Arial" w:hAnsi="Arial" w:cs="Arial"/>
          <w:sz w:val="22"/>
          <w:szCs w:val="22"/>
          <w:lang w:val="en-US"/>
        </w:rPr>
        <w:t xml:space="preserve">GM </w:t>
      </w:r>
      <w:r w:rsidR="00746A0F">
        <w:rPr>
          <w:rFonts w:ascii="Arial" w:hAnsi="Arial" w:cs="Arial"/>
          <w:sz w:val="22"/>
          <w:szCs w:val="22"/>
          <w:lang w:val="en-US"/>
        </w:rPr>
        <w:t>positiv</w:t>
      </w:r>
      <w:r w:rsidR="005F1083">
        <w:rPr>
          <w:rFonts w:ascii="Arial" w:hAnsi="Arial" w:cs="Arial"/>
          <w:sz w:val="22"/>
          <w:szCs w:val="22"/>
          <w:lang w:val="en-US"/>
        </w:rPr>
        <w:t>ity</w:t>
      </w:r>
      <w:r w:rsidR="00746A0F">
        <w:rPr>
          <w:rFonts w:ascii="Arial" w:hAnsi="Arial" w:cs="Arial"/>
          <w:sz w:val="22"/>
          <w:szCs w:val="22"/>
          <w:lang w:val="en-US"/>
        </w:rPr>
        <w:t xml:space="preserve"> (culture negative)</w:t>
      </w:r>
      <w:r w:rsidR="005A53B2">
        <w:rPr>
          <w:rFonts w:ascii="Arial" w:hAnsi="Arial" w:cs="Arial"/>
          <w:sz w:val="22"/>
          <w:szCs w:val="22"/>
          <w:lang w:val="en-US"/>
        </w:rPr>
        <w:t xml:space="preserve"> (</w:t>
      </w:r>
      <w:r w:rsidR="00746A0F">
        <w:rPr>
          <w:rFonts w:ascii="Arial" w:hAnsi="Arial" w:cs="Arial"/>
          <w:b/>
          <w:sz w:val="22"/>
          <w:szCs w:val="22"/>
          <w:lang w:val="en-US"/>
        </w:rPr>
        <w:t>Table 3</w:t>
      </w:r>
      <w:r w:rsidR="005A53B2">
        <w:rPr>
          <w:rFonts w:ascii="Arial" w:hAnsi="Arial" w:cs="Arial"/>
          <w:sz w:val="22"/>
          <w:szCs w:val="22"/>
          <w:lang w:val="en-US"/>
        </w:rPr>
        <w:t xml:space="preserve">). </w:t>
      </w:r>
      <w:r w:rsidR="00C223AB">
        <w:rPr>
          <w:rFonts w:ascii="Arial" w:hAnsi="Arial" w:cs="Arial"/>
          <w:sz w:val="22"/>
          <w:szCs w:val="22"/>
          <w:lang w:val="en-US"/>
        </w:rPr>
        <w:t>A separate</w:t>
      </w:r>
      <w:r w:rsidR="00D220A9">
        <w:rPr>
          <w:rFonts w:ascii="Arial" w:hAnsi="Arial" w:cs="Arial"/>
          <w:sz w:val="22"/>
          <w:szCs w:val="22"/>
          <w:lang w:val="en-US"/>
        </w:rPr>
        <w:t xml:space="preserve"> analysis of the data showed that </w:t>
      </w:r>
      <w:r w:rsidR="00C20F75">
        <w:rPr>
          <w:rFonts w:ascii="Arial" w:hAnsi="Arial" w:cs="Arial"/>
          <w:sz w:val="22"/>
          <w:szCs w:val="22"/>
          <w:lang w:val="en-US"/>
        </w:rPr>
        <w:t>5/142 [3.5</w:t>
      </w:r>
      <w:r w:rsidR="0023126F">
        <w:rPr>
          <w:rFonts w:ascii="Arial" w:hAnsi="Arial" w:cs="Arial"/>
          <w:sz w:val="22"/>
          <w:szCs w:val="22"/>
          <w:lang w:val="en-US"/>
        </w:rPr>
        <w:t>%]</w:t>
      </w:r>
      <w:r w:rsidR="00D220A9">
        <w:rPr>
          <w:rFonts w:ascii="Arial" w:hAnsi="Arial" w:cs="Arial"/>
          <w:sz w:val="22"/>
          <w:szCs w:val="22"/>
          <w:lang w:val="en-US"/>
        </w:rPr>
        <w:t xml:space="preserve"> patients died before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 w:rsidR="00D220A9">
        <w:rPr>
          <w:rFonts w:ascii="Arial" w:hAnsi="Arial" w:cs="Arial"/>
          <w:sz w:val="22"/>
          <w:szCs w:val="22"/>
          <w:lang w:val="en-US"/>
        </w:rPr>
        <w:t>7 (4/78 [5</w:t>
      </w:r>
      <w:r w:rsidR="00C20F75">
        <w:rPr>
          <w:rFonts w:ascii="Arial" w:hAnsi="Arial" w:cs="Arial"/>
          <w:sz w:val="22"/>
          <w:szCs w:val="22"/>
          <w:lang w:val="en-US"/>
        </w:rPr>
        <w:t>.1</w:t>
      </w:r>
      <w:r w:rsidR="00D220A9">
        <w:rPr>
          <w:rFonts w:ascii="Arial" w:hAnsi="Arial" w:cs="Arial"/>
          <w:sz w:val="22"/>
          <w:szCs w:val="22"/>
          <w:lang w:val="en-US"/>
        </w:rPr>
        <w:t xml:space="preserve">%] </w:t>
      </w:r>
      <w:r w:rsidR="0094548D">
        <w:rPr>
          <w:rFonts w:ascii="Arial" w:hAnsi="Arial" w:cs="Arial"/>
          <w:sz w:val="22"/>
          <w:szCs w:val="22"/>
          <w:lang w:val="en-US"/>
        </w:rPr>
        <w:t>in</w:t>
      </w:r>
      <w:r w:rsidR="00BC2653">
        <w:rPr>
          <w:rFonts w:ascii="Arial" w:hAnsi="Arial" w:cs="Arial"/>
          <w:sz w:val="22"/>
          <w:szCs w:val="22"/>
          <w:lang w:val="en-US"/>
        </w:rPr>
        <w:t xml:space="preserve"> the</w:t>
      </w:r>
      <w:r w:rsidR="0094548D">
        <w:rPr>
          <w:rFonts w:ascii="Arial" w:hAnsi="Arial" w:cs="Arial"/>
          <w:sz w:val="22"/>
          <w:szCs w:val="22"/>
          <w:lang w:val="en-US"/>
        </w:rPr>
        <w:t xml:space="preserve"> </w:t>
      </w:r>
      <w:r w:rsidR="00C20F75">
        <w:rPr>
          <w:rFonts w:ascii="Arial" w:hAnsi="Arial" w:cs="Arial"/>
          <w:sz w:val="22"/>
          <w:szCs w:val="22"/>
          <w:lang w:val="en-US"/>
        </w:rPr>
        <w:t>isavuconazole group and 1/64 [1.6</w:t>
      </w:r>
      <w:r w:rsidR="006F5DA3">
        <w:rPr>
          <w:rFonts w:ascii="Arial" w:hAnsi="Arial" w:cs="Arial"/>
          <w:sz w:val="22"/>
          <w:szCs w:val="22"/>
          <w:lang w:val="en-US"/>
        </w:rPr>
        <w:t xml:space="preserve">%] </w:t>
      </w:r>
      <w:r w:rsidR="0094548D">
        <w:rPr>
          <w:rFonts w:ascii="Arial" w:hAnsi="Arial" w:cs="Arial"/>
          <w:sz w:val="22"/>
          <w:szCs w:val="22"/>
          <w:lang w:val="en-US"/>
        </w:rPr>
        <w:t>in</w:t>
      </w:r>
      <w:r w:rsidR="00BC2653">
        <w:rPr>
          <w:rFonts w:ascii="Arial" w:hAnsi="Arial" w:cs="Arial"/>
          <w:sz w:val="22"/>
          <w:szCs w:val="22"/>
          <w:lang w:val="en-US"/>
        </w:rPr>
        <w:t xml:space="preserve"> the</w:t>
      </w:r>
      <w:r w:rsidR="0094548D">
        <w:rPr>
          <w:rFonts w:ascii="Arial" w:hAnsi="Arial" w:cs="Arial"/>
          <w:sz w:val="22"/>
          <w:szCs w:val="22"/>
          <w:lang w:val="en-US"/>
        </w:rPr>
        <w:t xml:space="preserve"> </w:t>
      </w:r>
      <w:r w:rsidR="00C20F75">
        <w:rPr>
          <w:rFonts w:ascii="Arial" w:hAnsi="Arial" w:cs="Arial"/>
          <w:sz w:val="22"/>
          <w:szCs w:val="22"/>
          <w:lang w:val="en-US"/>
        </w:rPr>
        <w:t>voriconazole group), 28/142 [19.7</w:t>
      </w:r>
      <w:r w:rsidR="006F5DA3">
        <w:rPr>
          <w:rFonts w:ascii="Arial" w:hAnsi="Arial" w:cs="Arial"/>
          <w:sz w:val="22"/>
          <w:szCs w:val="22"/>
          <w:lang w:val="en-US"/>
        </w:rPr>
        <w:t>%]</w:t>
      </w:r>
      <w:r w:rsidR="008F3974">
        <w:rPr>
          <w:rFonts w:ascii="Arial" w:hAnsi="Arial" w:cs="Arial"/>
          <w:sz w:val="22"/>
          <w:szCs w:val="22"/>
          <w:lang w:val="en-US"/>
        </w:rPr>
        <w:t xml:space="preserve"> patients</w:t>
      </w:r>
      <w:r w:rsidR="00C223AB">
        <w:rPr>
          <w:rFonts w:ascii="Arial" w:hAnsi="Arial" w:cs="Arial"/>
          <w:sz w:val="22"/>
          <w:szCs w:val="22"/>
          <w:lang w:val="en-US"/>
        </w:rPr>
        <w:t xml:space="preserve"> died between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 w:rsidR="00C223AB">
        <w:rPr>
          <w:rFonts w:ascii="Arial" w:hAnsi="Arial" w:cs="Arial"/>
          <w:sz w:val="22"/>
          <w:szCs w:val="22"/>
          <w:lang w:val="en-US"/>
        </w:rPr>
        <w:t>7 and 42 (</w:t>
      </w:r>
      <w:r w:rsidR="00C20F75">
        <w:rPr>
          <w:rFonts w:ascii="Arial" w:hAnsi="Arial" w:cs="Arial"/>
          <w:sz w:val="22"/>
          <w:szCs w:val="22"/>
          <w:lang w:val="en-US"/>
        </w:rPr>
        <w:t>1</w:t>
      </w:r>
      <w:r w:rsidR="00D220A9">
        <w:rPr>
          <w:rFonts w:ascii="Arial" w:hAnsi="Arial" w:cs="Arial"/>
          <w:sz w:val="22"/>
          <w:szCs w:val="22"/>
          <w:lang w:val="en-US"/>
        </w:rPr>
        <w:t>5/78 [19</w:t>
      </w:r>
      <w:r w:rsidR="00C20F75">
        <w:rPr>
          <w:rFonts w:ascii="Arial" w:hAnsi="Arial" w:cs="Arial"/>
          <w:sz w:val="22"/>
          <w:szCs w:val="22"/>
          <w:lang w:val="en-US"/>
        </w:rPr>
        <w:t>.2</w:t>
      </w:r>
      <w:r w:rsidR="00D220A9">
        <w:rPr>
          <w:rFonts w:ascii="Arial" w:hAnsi="Arial" w:cs="Arial"/>
          <w:sz w:val="22"/>
          <w:szCs w:val="22"/>
          <w:lang w:val="en-US"/>
        </w:rPr>
        <w:t xml:space="preserve">%] </w:t>
      </w:r>
      <w:r w:rsidR="0094548D">
        <w:rPr>
          <w:rFonts w:ascii="Arial" w:hAnsi="Arial" w:cs="Arial"/>
          <w:sz w:val="22"/>
          <w:szCs w:val="22"/>
          <w:lang w:val="en-US"/>
        </w:rPr>
        <w:t>in</w:t>
      </w:r>
      <w:r w:rsidR="00BC2653">
        <w:rPr>
          <w:rFonts w:ascii="Arial" w:hAnsi="Arial" w:cs="Arial"/>
          <w:sz w:val="22"/>
          <w:szCs w:val="22"/>
          <w:lang w:val="en-US"/>
        </w:rPr>
        <w:t xml:space="preserve"> the</w:t>
      </w:r>
      <w:r w:rsidR="0094548D">
        <w:rPr>
          <w:rFonts w:ascii="Arial" w:hAnsi="Arial" w:cs="Arial"/>
          <w:sz w:val="22"/>
          <w:szCs w:val="22"/>
          <w:lang w:val="en-US"/>
        </w:rPr>
        <w:t xml:space="preserve"> </w:t>
      </w:r>
      <w:r w:rsidR="00D220A9">
        <w:rPr>
          <w:rFonts w:ascii="Arial" w:hAnsi="Arial" w:cs="Arial"/>
          <w:sz w:val="22"/>
          <w:szCs w:val="22"/>
          <w:lang w:val="en-US"/>
        </w:rPr>
        <w:t>isavuconazole group and 13/64 [20</w:t>
      </w:r>
      <w:r w:rsidR="00C20F75">
        <w:rPr>
          <w:rFonts w:ascii="Arial" w:hAnsi="Arial" w:cs="Arial"/>
          <w:sz w:val="22"/>
          <w:szCs w:val="22"/>
          <w:lang w:val="en-US"/>
        </w:rPr>
        <w:t>.3</w:t>
      </w:r>
      <w:r w:rsidR="00D220A9">
        <w:rPr>
          <w:rFonts w:ascii="Arial" w:hAnsi="Arial" w:cs="Arial"/>
          <w:sz w:val="22"/>
          <w:szCs w:val="22"/>
          <w:lang w:val="en-US"/>
        </w:rPr>
        <w:t xml:space="preserve">%] </w:t>
      </w:r>
      <w:r w:rsidR="0094548D">
        <w:rPr>
          <w:rFonts w:ascii="Arial" w:hAnsi="Arial" w:cs="Arial"/>
          <w:sz w:val="22"/>
          <w:szCs w:val="22"/>
          <w:lang w:val="en-US"/>
        </w:rPr>
        <w:t>in</w:t>
      </w:r>
      <w:r w:rsidR="00BC2653">
        <w:rPr>
          <w:rFonts w:ascii="Arial" w:hAnsi="Arial" w:cs="Arial"/>
          <w:sz w:val="22"/>
          <w:szCs w:val="22"/>
          <w:lang w:val="en-US"/>
        </w:rPr>
        <w:t xml:space="preserve"> the</w:t>
      </w:r>
      <w:r w:rsidR="0094548D">
        <w:rPr>
          <w:rFonts w:ascii="Arial" w:hAnsi="Arial" w:cs="Arial"/>
          <w:sz w:val="22"/>
          <w:szCs w:val="22"/>
          <w:lang w:val="en-US"/>
        </w:rPr>
        <w:t xml:space="preserve"> </w:t>
      </w:r>
      <w:r w:rsidR="006F5DA3">
        <w:rPr>
          <w:rFonts w:ascii="Arial" w:hAnsi="Arial" w:cs="Arial"/>
          <w:sz w:val="22"/>
          <w:szCs w:val="22"/>
          <w:lang w:val="en-US"/>
        </w:rPr>
        <w:t>vo</w:t>
      </w:r>
      <w:r w:rsidR="00C20F75">
        <w:rPr>
          <w:rFonts w:ascii="Arial" w:hAnsi="Arial" w:cs="Arial"/>
          <w:sz w:val="22"/>
          <w:szCs w:val="22"/>
          <w:lang w:val="en-US"/>
        </w:rPr>
        <w:t>riconazole group) and 14/142 [9.9</w:t>
      </w:r>
      <w:r w:rsidR="006F5DA3">
        <w:rPr>
          <w:rFonts w:ascii="Arial" w:hAnsi="Arial" w:cs="Arial"/>
          <w:sz w:val="22"/>
          <w:szCs w:val="22"/>
          <w:lang w:val="en-US"/>
        </w:rPr>
        <w:t>%]</w:t>
      </w:r>
      <w:r w:rsidR="008F3974">
        <w:rPr>
          <w:rFonts w:ascii="Arial" w:hAnsi="Arial" w:cs="Arial"/>
          <w:sz w:val="22"/>
          <w:szCs w:val="22"/>
          <w:lang w:val="en-US"/>
        </w:rPr>
        <w:t xml:space="preserve"> patients</w:t>
      </w:r>
      <w:r w:rsidR="00D220A9">
        <w:rPr>
          <w:rFonts w:ascii="Arial" w:hAnsi="Arial" w:cs="Arial"/>
          <w:sz w:val="22"/>
          <w:szCs w:val="22"/>
          <w:lang w:val="en-US"/>
        </w:rPr>
        <w:t xml:space="preserve"> died between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 w:rsidR="00D220A9">
        <w:rPr>
          <w:rFonts w:ascii="Arial" w:hAnsi="Arial" w:cs="Arial"/>
          <w:sz w:val="22"/>
          <w:szCs w:val="22"/>
          <w:lang w:val="en-US"/>
        </w:rPr>
        <w:t xml:space="preserve">43 and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 w:rsidR="00D220A9">
        <w:rPr>
          <w:rFonts w:ascii="Arial" w:hAnsi="Arial" w:cs="Arial"/>
          <w:sz w:val="22"/>
          <w:szCs w:val="22"/>
          <w:lang w:val="en-US"/>
        </w:rPr>
        <w:t>84 (7/78 [9</w:t>
      </w:r>
      <w:r w:rsidR="00C20F75">
        <w:rPr>
          <w:rFonts w:ascii="Arial" w:hAnsi="Arial" w:cs="Arial"/>
          <w:sz w:val="22"/>
          <w:szCs w:val="22"/>
          <w:lang w:val="en-US"/>
        </w:rPr>
        <w:t>.0</w:t>
      </w:r>
      <w:r w:rsidR="00D220A9">
        <w:rPr>
          <w:rFonts w:ascii="Arial" w:hAnsi="Arial" w:cs="Arial"/>
          <w:sz w:val="22"/>
          <w:szCs w:val="22"/>
          <w:lang w:val="en-US"/>
        </w:rPr>
        <w:t xml:space="preserve">%] </w:t>
      </w:r>
      <w:r w:rsidR="0094548D">
        <w:rPr>
          <w:rFonts w:ascii="Arial" w:hAnsi="Arial" w:cs="Arial"/>
          <w:sz w:val="22"/>
          <w:szCs w:val="22"/>
          <w:lang w:val="en-US"/>
        </w:rPr>
        <w:t>in</w:t>
      </w:r>
      <w:r w:rsidR="00BC2653">
        <w:rPr>
          <w:rFonts w:ascii="Arial" w:hAnsi="Arial" w:cs="Arial"/>
          <w:sz w:val="22"/>
          <w:szCs w:val="22"/>
          <w:lang w:val="en-US"/>
        </w:rPr>
        <w:t xml:space="preserve"> the</w:t>
      </w:r>
      <w:r w:rsidR="0094548D">
        <w:rPr>
          <w:rFonts w:ascii="Arial" w:hAnsi="Arial" w:cs="Arial"/>
          <w:sz w:val="22"/>
          <w:szCs w:val="22"/>
          <w:lang w:val="en-US"/>
        </w:rPr>
        <w:t xml:space="preserve"> </w:t>
      </w:r>
      <w:r w:rsidR="00C20F75">
        <w:rPr>
          <w:rFonts w:ascii="Arial" w:hAnsi="Arial" w:cs="Arial"/>
          <w:sz w:val="22"/>
          <w:szCs w:val="22"/>
          <w:lang w:val="en-US"/>
        </w:rPr>
        <w:t>isavuconazole group and 7/64 [10.9</w:t>
      </w:r>
      <w:r w:rsidR="00D220A9">
        <w:rPr>
          <w:rFonts w:ascii="Arial" w:hAnsi="Arial" w:cs="Arial"/>
          <w:sz w:val="22"/>
          <w:szCs w:val="22"/>
          <w:lang w:val="en-US"/>
        </w:rPr>
        <w:t>%] voriconazole group).</w:t>
      </w:r>
    </w:p>
    <w:p w14:paraId="01CE8A63" w14:textId="77777777" w:rsidR="00163BE9" w:rsidRDefault="00163BE9" w:rsidP="005A53B2">
      <w:pPr>
        <w:pStyle w:val="ListParagraph"/>
        <w:keepNext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</w:p>
    <w:p w14:paraId="27B2FBCB" w14:textId="4B6F54D9" w:rsidR="00704DF9" w:rsidRPr="003A4B08" w:rsidRDefault="00163BE9" w:rsidP="00E16100">
      <w:pPr>
        <w:pStyle w:val="ListParagraph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  <w:r w:rsidRPr="003A4B08">
        <w:rPr>
          <w:rFonts w:ascii="Arial" w:hAnsi="Arial" w:cs="Arial"/>
          <w:sz w:val="22"/>
          <w:szCs w:val="22"/>
          <w:lang w:val="en-US"/>
        </w:rPr>
        <w:t>In analyses by treatment group</w:t>
      </w:r>
      <w:r w:rsidR="001C1791" w:rsidRPr="003A4B08">
        <w:rPr>
          <w:rFonts w:ascii="Arial" w:hAnsi="Arial" w:cs="Arial"/>
          <w:sz w:val="22"/>
          <w:szCs w:val="22"/>
          <w:lang w:val="en-US"/>
        </w:rPr>
        <w:t xml:space="preserve"> (</w:t>
      </w:r>
      <w:r w:rsidR="0028002D" w:rsidRPr="003A4B08">
        <w:rPr>
          <w:rFonts w:ascii="Arial" w:hAnsi="Arial" w:cs="Arial"/>
          <w:b/>
          <w:sz w:val="22"/>
          <w:szCs w:val="22"/>
          <w:lang w:val="en-US"/>
        </w:rPr>
        <w:t>T</w:t>
      </w:r>
      <w:r w:rsidR="001C1791" w:rsidRPr="003A4B08">
        <w:rPr>
          <w:rFonts w:ascii="Arial" w:hAnsi="Arial" w:cs="Arial"/>
          <w:b/>
          <w:sz w:val="22"/>
          <w:szCs w:val="22"/>
          <w:lang w:val="en-US"/>
        </w:rPr>
        <w:t>able 3</w:t>
      </w:r>
      <w:r w:rsidR="001C1791" w:rsidRPr="003A4B08">
        <w:rPr>
          <w:rFonts w:ascii="Arial" w:hAnsi="Arial" w:cs="Arial"/>
          <w:sz w:val="22"/>
          <w:szCs w:val="22"/>
          <w:lang w:val="en-US"/>
        </w:rPr>
        <w:t>)</w:t>
      </w:r>
      <w:r w:rsidRPr="003A4B08">
        <w:rPr>
          <w:rFonts w:ascii="Arial" w:hAnsi="Arial" w:cs="Arial"/>
          <w:sz w:val="22"/>
          <w:szCs w:val="22"/>
          <w:lang w:val="en-US"/>
        </w:rPr>
        <w:t>, ACM</w:t>
      </w:r>
      <w:r w:rsidR="003A4B08" w:rsidRPr="003A4B08">
        <w:rPr>
          <w:rFonts w:ascii="Arial" w:hAnsi="Arial" w:cs="Arial"/>
          <w:sz w:val="22"/>
          <w:szCs w:val="22"/>
          <w:lang w:val="en-US"/>
        </w:rPr>
        <w:t xml:space="preserve"> was</w:t>
      </w:r>
      <w:r w:rsidRPr="003A4B08">
        <w:rPr>
          <w:rFonts w:ascii="Arial" w:hAnsi="Arial" w:cs="Arial"/>
          <w:sz w:val="22"/>
          <w:szCs w:val="22"/>
          <w:lang w:val="en-US"/>
        </w:rPr>
        <w:t xml:space="preserve"> </w:t>
      </w:r>
      <w:r w:rsidR="00C0515F" w:rsidRPr="003A4B08">
        <w:rPr>
          <w:rFonts w:ascii="Arial" w:hAnsi="Arial" w:cs="Arial"/>
          <w:sz w:val="22"/>
          <w:szCs w:val="22"/>
          <w:lang w:val="en-US"/>
        </w:rPr>
        <w:t xml:space="preserve">comparable </w:t>
      </w:r>
      <w:r w:rsidRPr="003A4B08">
        <w:rPr>
          <w:rFonts w:ascii="Arial" w:hAnsi="Arial" w:cs="Arial"/>
          <w:sz w:val="22"/>
          <w:szCs w:val="22"/>
          <w:lang w:val="en-US"/>
        </w:rPr>
        <w:t xml:space="preserve">in both the isavuconazole and voriconazole groups who remained neutropenic at </w:t>
      </w:r>
      <w:r w:rsidR="0062362E">
        <w:rPr>
          <w:rFonts w:ascii="Arial" w:hAnsi="Arial" w:cs="Arial"/>
          <w:sz w:val="22"/>
          <w:szCs w:val="22"/>
          <w:lang w:val="en-US"/>
        </w:rPr>
        <w:t>d</w:t>
      </w:r>
      <w:r w:rsidR="0062362E" w:rsidRPr="003A4B08">
        <w:rPr>
          <w:rFonts w:ascii="Arial" w:hAnsi="Arial" w:cs="Arial"/>
          <w:sz w:val="22"/>
          <w:szCs w:val="22"/>
          <w:lang w:val="en-US"/>
        </w:rPr>
        <w:t xml:space="preserve">ay </w:t>
      </w:r>
      <w:r w:rsidRPr="003A4B08">
        <w:rPr>
          <w:rFonts w:ascii="Arial" w:hAnsi="Arial" w:cs="Arial"/>
          <w:sz w:val="22"/>
          <w:szCs w:val="22"/>
          <w:lang w:val="en-US"/>
        </w:rPr>
        <w:t>7</w:t>
      </w:r>
      <w:r w:rsidR="0023126F">
        <w:rPr>
          <w:rFonts w:ascii="Arial" w:hAnsi="Arial" w:cs="Arial"/>
          <w:sz w:val="22"/>
          <w:szCs w:val="22"/>
          <w:lang w:val="en-US"/>
        </w:rPr>
        <w:t xml:space="preserve"> </w:t>
      </w:r>
      <w:r w:rsidRPr="003A4B08">
        <w:rPr>
          <w:rFonts w:ascii="Arial" w:hAnsi="Arial" w:cs="Arial"/>
          <w:sz w:val="22"/>
          <w:szCs w:val="22"/>
          <w:lang w:val="en-US"/>
        </w:rPr>
        <w:t>(18/58 [31</w:t>
      </w:r>
      <w:r w:rsidR="00C20F75">
        <w:rPr>
          <w:rFonts w:ascii="Arial" w:hAnsi="Arial" w:cs="Arial"/>
          <w:sz w:val="22"/>
          <w:szCs w:val="22"/>
          <w:lang w:val="en-US"/>
        </w:rPr>
        <w:t>.0</w:t>
      </w:r>
      <w:r w:rsidRPr="003A4B08">
        <w:rPr>
          <w:rFonts w:ascii="Arial" w:hAnsi="Arial" w:cs="Arial"/>
          <w:sz w:val="22"/>
          <w:szCs w:val="22"/>
          <w:lang w:val="en-US"/>
        </w:rPr>
        <w:t>%] and 1</w:t>
      </w:r>
      <w:r w:rsidR="00C20F75">
        <w:rPr>
          <w:rFonts w:ascii="Arial" w:hAnsi="Arial" w:cs="Arial"/>
          <w:sz w:val="22"/>
          <w:szCs w:val="22"/>
          <w:lang w:val="en-US"/>
        </w:rPr>
        <w:t>4/47 [29.8</w:t>
      </w:r>
      <w:r w:rsidRPr="003A4B08">
        <w:rPr>
          <w:rFonts w:ascii="Arial" w:hAnsi="Arial" w:cs="Arial"/>
          <w:sz w:val="22"/>
          <w:szCs w:val="22"/>
          <w:lang w:val="en-US"/>
        </w:rPr>
        <w:t>%], respectively)</w:t>
      </w:r>
      <w:r w:rsidR="00ED7D12" w:rsidRPr="003A4B08">
        <w:rPr>
          <w:rFonts w:ascii="Arial" w:hAnsi="Arial" w:cs="Arial"/>
          <w:sz w:val="22"/>
          <w:szCs w:val="22"/>
          <w:lang w:val="en-US"/>
        </w:rPr>
        <w:t>,</w:t>
      </w:r>
      <w:r w:rsidR="00EC72D7" w:rsidRPr="003A4B08">
        <w:rPr>
          <w:rFonts w:ascii="Arial" w:hAnsi="Arial" w:cs="Arial"/>
          <w:sz w:val="22"/>
          <w:szCs w:val="22"/>
          <w:lang w:val="en-US"/>
        </w:rPr>
        <w:t xml:space="preserve"> </w:t>
      </w:r>
      <w:r w:rsidR="0062362E">
        <w:rPr>
          <w:rFonts w:ascii="Arial" w:hAnsi="Arial" w:cs="Arial"/>
          <w:sz w:val="22"/>
          <w:szCs w:val="22"/>
          <w:lang w:val="en-US"/>
        </w:rPr>
        <w:t>d</w:t>
      </w:r>
      <w:r w:rsidR="0062362E" w:rsidRPr="003A4B08">
        <w:rPr>
          <w:rFonts w:ascii="Arial" w:hAnsi="Arial" w:cs="Arial"/>
          <w:sz w:val="22"/>
          <w:szCs w:val="22"/>
          <w:lang w:val="en-US"/>
        </w:rPr>
        <w:t xml:space="preserve">ay </w:t>
      </w:r>
      <w:r w:rsidR="00EC72D7" w:rsidRPr="003A4B08">
        <w:rPr>
          <w:rFonts w:ascii="Arial" w:hAnsi="Arial" w:cs="Arial"/>
          <w:sz w:val="22"/>
          <w:szCs w:val="22"/>
          <w:lang w:val="en-US"/>
        </w:rPr>
        <w:t>42</w:t>
      </w:r>
      <w:r w:rsidR="005A53B2" w:rsidRPr="003A4B08">
        <w:rPr>
          <w:rFonts w:ascii="Arial" w:hAnsi="Arial" w:cs="Arial"/>
          <w:sz w:val="22"/>
          <w:szCs w:val="22"/>
          <w:lang w:val="en-US"/>
        </w:rPr>
        <w:t xml:space="preserve"> (</w:t>
      </w:r>
      <w:r w:rsidR="00704DF9" w:rsidRPr="003A4B08">
        <w:rPr>
          <w:rFonts w:ascii="Arial" w:hAnsi="Arial" w:cs="Arial"/>
          <w:sz w:val="22"/>
          <w:szCs w:val="22"/>
          <w:lang w:val="en-US"/>
        </w:rPr>
        <w:t>18/40 [45</w:t>
      </w:r>
      <w:r w:rsidR="00C20F75">
        <w:rPr>
          <w:rFonts w:ascii="Arial" w:hAnsi="Arial" w:cs="Arial"/>
          <w:sz w:val="22"/>
          <w:szCs w:val="22"/>
          <w:lang w:val="en-US"/>
        </w:rPr>
        <w:t>.0</w:t>
      </w:r>
      <w:r w:rsidR="00704DF9" w:rsidRPr="003A4B08">
        <w:rPr>
          <w:rFonts w:ascii="Arial" w:hAnsi="Arial" w:cs="Arial"/>
          <w:sz w:val="22"/>
          <w:szCs w:val="22"/>
          <w:lang w:val="en-US"/>
        </w:rPr>
        <w:t>%] and 14/31 [45</w:t>
      </w:r>
      <w:r w:rsidR="00C20F75">
        <w:rPr>
          <w:rFonts w:ascii="Arial" w:hAnsi="Arial" w:cs="Arial"/>
          <w:sz w:val="22"/>
          <w:szCs w:val="22"/>
          <w:lang w:val="en-US"/>
        </w:rPr>
        <w:t>.2</w:t>
      </w:r>
      <w:r w:rsidR="00704DF9" w:rsidRPr="003A4B08">
        <w:rPr>
          <w:rFonts w:ascii="Arial" w:hAnsi="Arial" w:cs="Arial"/>
          <w:sz w:val="22"/>
          <w:szCs w:val="22"/>
          <w:lang w:val="en-US"/>
        </w:rPr>
        <w:t>%]</w:t>
      </w:r>
      <w:r w:rsidR="008B49C3">
        <w:rPr>
          <w:rFonts w:ascii="Arial" w:hAnsi="Arial" w:cs="Arial"/>
          <w:sz w:val="22"/>
          <w:szCs w:val="22"/>
          <w:lang w:val="en-US"/>
        </w:rPr>
        <w:t>,</w:t>
      </w:r>
      <w:r w:rsidR="00704DF9" w:rsidRPr="003A4B08">
        <w:rPr>
          <w:rFonts w:ascii="Arial" w:hAnsi="Arial" w:cs="Arial"/>
          <w:sz w:val="22"/>
          <w:szCs w:val="22"/>
          <w:lang w:val="en-US"/>
        </w:rPr>
        <w:t xml:space="preserve"> respectively</w:t>
      </w:r>
      <w:r w:rsidR="00604B3E" w:rsidRPr="003A4B08">
        <w:rPr>
          <w:rFonts w:ascii="Arial" w:hAnsi="Arial" w:cs="Arial"/>
          <w:sz w:val="22"/>
          <w:szCs w:val="22"/>
          <w:lang w:val="en-US"/>
        </w:rPr>
        <w:t>)</w:t>
      </w:r>
      <w:r w:rsidR="00C20F75">
        <w:rPr>
          <w:rFonts w:ascii="Arial" w:hAnsi="Arial" w:cs="Arial"/>
          <w:sz w:val="22"/>
          <w:szCs w:val="22"/>
          <w:lang w:val="en-US"/>
        </w:rPr>
        <w:t xml:space="preserve"> and EOT (18/37 [48.6</w:t>
      </w:r>
      <w:r w:rsidR="003D0C0A" w:rsidRPr="003A4B08">
        <w:rPr>
          <w:rFonts w:ascii="Arial" w:hAnsi="Arial" w:cs="Arial"/>
          <w:sz w:val="22"/>
          <w:szCs w:val="22"/>
          <w:lang w:val="en-US"/>
        </w:rPr>
        <w:t>%]</w:t>
      </w:r>
      <w:r w:rsidR="00ED7D12" w:rsidRPr="003A4B08">
        <w:rPr>
          <w:rFonts w:ascii="Arial" w:hAnsi="Arial" w:cs="Arial"/>
          <w:sz w:val="22"/>
          <w:szCs w:val="22"/>
          <w:lang w:val="en-US"/>
        </w:rPr>
        <w:t xml:space="preserve"> and 12/33 [36</w:t>
      </w:r>
      <w:r w:rsidR="00C20F75">
        <w:rPr>
          <w:rFonts w:ascii="Arial" w:hAnsi="Arial" w:cs="Arial"/>
          <w:sz w:val="22"/>
          <w:szCs w:val="22"/>
          <w:lang w:val="en-US"/>
        </w:rPr>
        <w:t>.4</w:t>
      </w:r>
      <w:r w:rsidR="00ED7D12" w:rsidRPr="003A4B08">
        <w:rPr>
          <w:rFonts w:ascii="Arial" w:hAnsi="Arial" w:cs="Arial"/>
          <w:sz w:val="22"/>
          <w:szCs w:val="22"/>
          <w:lang w:val="en-US"/>
        </w:rPr>
        <w:t>%], respectively)</w:t>
      </w:r>
      <w:r w:rsidR="00704DF9" w:rsidRPr="003A4B08">
        <w:rPr>
          <w:rFonts w:ascii="Arial" w:hAnsi="Arial" w:cs="Arial"/>
          <w:sz w:val="22"/>
          <w:szCs w:val="22"/>
          <w:lang w:val="en-US"/>
        </w:rPr>
        <w:t>.</w:t>
      </w:r>
      <w:r w:rsidR="008F3974">
        <w:rPr>
          <w:rFonts w:ascii="Arial" w:hAnsi="Arial" w:cs="Arial"/>
          <w:sz w:val="22"/>
          <w:szCs w:val="22"/>
          <w:lang w:val="en-US"/>
        </w:rPr>
        <w:t xml:space="preserve"> ACM was statistically significantly lower in</w:t>
      </w:r>
      <w:r w:rsidR="00092B1D">
        <w:rPr>
          <w:rFonts w:ascii="Arial" w:hAnsi="Arial" w:cs="Arial"/>
          <w:sz w:val="22"/>
          <w:szCs w:val="22"/>
          <w:lang w:val="en-US"/>
        </w:rPr>
        <w:t xml:space="preserve"> isavuconazole</w:t>
      </w:r>
      <w:r w:rsidR="0094548D">
        <w:rPr>
          <w:rFonts w:ascii="Arial" w:hAnsi="Arial" w:cs="Arial"/>
          <w:sz w:val="22"/>
          <w:szCs w:val="22"/>
          <w:lang w:val="en-US"/>
        </w:rPr>
        <w:t>-</w:t>
      </w:r>
      <w:r w:rsidR="00092B1D">
        <w:rPr>
          <w:rFonts w:ascii="Arial" w:hAnsi="Arial" w:cs="Arial"/>
          <w:sz w:val="22"/>
          <w:szCs w:val="22"/>
          <w:lang w:val="en-US"/>
        </w:rPr>
        <w:t>treated patients whose</w:t>
      </w:r>
      <w:r w:rsidRPr="003A4B08">
        <w:rPr>
          <w:rFonts w:ascii="Arial" w:hAnsi="Arial" w:cs="Arial"/>
          <w:sz w:val="22"/>
          <w:szCs w:val="22"/>
          <w:lang w:val="en-US"/>
        </w:rPr>
        <w:t xml:space="preserve"> neutropenia had</w:t>
      </w:r>
      <w:r w:rsidR="00ED7D12" w:rsidRPr="003A4B08">
        <w:rPr>
          <w:rFonts w:ascii="Arial" w:hAnsi="Arial" w:cs="Arial"/>
          <w:sz w:val="22"/>
          <w:szCs w:val="22"/>
          <w:lang w:val="en-US"/>
        </w:rPr>
        <w:t xml:space="preserve"> resolved</w:t>
      </w:r>
      <w:r w:rsidR="008F3974">
        <w:rPr>
          <w:rFonts w:ascii="Arial" w:hAnsi="Arial" w:cs="Arial"/>
          <w:sz w:val="22"/>
          <w:szCs w:val="22"/>
          <w:lang w:val="en-US"/>
        </w:rPr>
        <w:t xml:space="preserve"> compared with </w:t>
      </w:r>
      <w:r w:rsidR="0094548D">
        <w:rPr>
          <w:rFonts w:ascii="Arial" w:hAnsi="Arial" w:cs="Arial"/>
          <w:sz w:val="22"/>
          <w:szCs w:val="22"/>
          <w:lang w:val="en-US"/>
        </w:rPr>
        <w:t xml:space="preserve">isavuconazole-treated </w:t>
      </w:r>
      <w:r w:rsidR="008F3974">
        <w:rPr>
          <w:rFonts w:ascii="Arial" w:hAnsi="Arial" w:cs="Arial"/>
          <w:sz w:val="22"/>
          <w:szCs w:val="22"/>
          <w:lang w:val="en-US"/>
        </w:rPr>
        <w:t>patients with unresolved neutropenia</w:t>
      </w:r>
      <w:r w:rsidR="00ED7D12" w:rsidRPr="003A4B08">
        <w:rPr>
          <w:rFonts w:ascii="Arial" w:hAnsi="Arial" w:cs="Arial"/>
          <w:sz w:val="22"/>
          <w:szCs w:val="22"/>
          <w:lang w:val="en-US"/>
        </w:rPr>
        <w:t xml:space="preserve"> at </w:t>
      </w:r>
      <w:r w:rsidR="0062362E">
        <w:rPr>
          <w:rFonts w:ascii="Arial" w:hAnsi="Arial" w:cs="Arial"/>
          <w:sz w:val="22"/>
          <w:szCs w:val="22"/>
          <w:lang w:val="en-US"/>
        </w:rPr>
        <w:t>d</w:t>
      </w:r>
      <w:r w:rsidR="0062362E" w:rsidRPr="003A4B08">
        <w:rPr>
          <w:rFonts w:ascii="Arial" w:hAnsi="Arial" w:cs="Arial"/>
          <w:sz w:val="22"/>
          <w:szCs w:val="22"/>
          <w:lang w:val="en-US"/>
        </w:rPr>
        <w:t xml:space="preserve">ay </w:t>
      </w:r>
      <w:r w:rsidR="00ED7D12" w:rsidRPr="003A4B08">
        <w:rPr>
          <w:rFonts w:ascii="Arial" w:hAnsi="Arial" w:cs="Arial"/>
          <w:sz w:val="22"/>
          <w:szCs w:val="22"/>
          <w:lang w:val="en-US"/>
        </w:rPr>
        <w:t>7 (1/20 [5</w:t>
      </w:r>
      <w:r w:rsidR="00C20F75">
        <w:rPr>
          <w:rFonts w:ascii="Arial" w:hAnsi="Arial" w:cs="Arial"/>
          <w:sz w:val="22"/>
          <w:szCs w:val="22"/>
          <w:lang w:val="en-US"/>
        </w:rPr>
        <w:t>.0</w:t>
      </w:r>
      <w:r w:rsidR="00ED7D12" w:rsidRPr="003A4B08">
        <w:rPr>
          <w:rFonts w:ascii="Arial" w:hAnsi="Arial" w:cs="Arial"/>
          <w:sz w:val="22"/>
          <w:szCs w:val="22"/>
          <w:lang w:val="en-US"/>
        </w:rPr>
        <w:t>%]</w:t>
      </w:r>
      <w:r w:rsidR="008F3974">
        <w:rPr>
          <w:rFonts w:ascii="Arial" w:hAnsi="Arial" w:cs="Arial"/>
          <w:sz w:val="22"/>
          <w:szCs w:val="22"/>
          <w:lang w:val="en-US"/>
        </w:rPr>
        <w:t xml:space="preserve"> compared with 18/58 [31</w:t>
      </w:r>
      <w:r w:rsidR="00C20F75">
        <w:rPr>
          <w:rFonts w:ascii="Arial" w:hAnsi="Arial" w:cs="Arial"/>
          <w:sz w:val="22"/>
          <w:szCs w:val="22"/>
          <w:lang w:val="en-US"/>
        </w:rPr>
        <w:t>.0</w:t>
      </w:r>
      <w:r w:rsidR="008F3974">
        <w:rPr>
          <w:rFonts w:ascii="Arial" w:hAnsi="Arial" w:cs="Arial"/>
          <w:sz w:val="22"/>
          <w:szCs w:val="22"/>
          <w:lang w:val="en-US"/>
        </w:rPr>
        <w:t xml:space="preserve">%], </w:t>
      </w:r>
      <w:r w:rsidR="009F5A24" w:rsidRPr="005B5561">
        <w:rPr>
          <w:rFonts w:ascii="Arial" w:hAnsi="Arial" w:cs="Arial"/>
          <w:i/>
          <w:sz w:val="22"/>
          <w:szCs w:val="22"/>
          <w:lang w:val="en-US"/>
        </w:rPr>
        <w:t>P</w:t>
      </w:r>
      <w:r w:rsidR="009F5A24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8F3974">
        <w:rPr>
          <w:rFonts w:ascii="Arial" w:hAnsi="Arial" w:cs="Arial"/>
          <w:sz w:val="22"/>
          <w:szCs w:val="22"/>
          <w:lang w:val="en-US"/>
        </w:rPr>
        <w:t>=</w:t>
      </w:r>
      <w:r w:rsidR="009F5A24">
        <w:rPr>
          <w:rFonts w:ascii="Arial" w:hAnsi="Arial" w:cs="Arial"/>
          <w:sz w:val="22"/>
          <w:szCs w:val="22"/>
          <w:lang w:val="en-US"/>
        </w:rPr>
        <w:t xml:space="preserve"> </w:t>
      </w:r>
      <w:r w:rsidR="008F3974">
        <w:rPr>
          <w:rFonts w:ascii="Arial" w:hAnsi="Arial" w:cs="Arial"/>
          <w:sz w:val="22"/>
          <w:szCs w:val="22"/>
          <w:lang w:val="en-US"/>
        </w:rPr>
        <w:t>0.03</w:t>
      </w:r>
      <w:r w:rsidR="00E97F9B">
        <w:rPr>
          <w:rFonts w:ascii="Arial" w:hAnsi="Arial" w:cs="Arial"/>
          <w:sz w:val="22"/>
          <w:szCs w:val="22"/>
          <w:lang w:val="en-US"/>
        </w:rPr>
        <w:t>1</w:t>
      </w:r>
      <w:r w:rsidR="00ED7D12" w:rsidRPr="003A4B08">
        <w:rPr>
          <w:rFonts w:ascii="Arial" w:hAnsi="Arial" w:cs="Arial"/>
          <w:sz w:val="22"/>
          <w:szCs w:val="22"/>
          <w:lang w:val="en-US"/>
        </w:rPr>
        <w:t xml:space="preserve">), </w:t>
      </w:r>
      <w:r w:rsidR="0062362E">
        <w:rPr>
          <w:rFonts w:ascii="Arial" w:hAnsi="Arial" w:cs="Arial"/>
          <w:sz w:val="22"/>
          <w:szCs w:val="22"/>
          <w:lang w:val="en-US"/>
        </w:rPr>
        <w:t>d</w:t>
      </w:r>
      <w:r w:rsidR="0062362E" w:rsidRPr="003A4B08">
        <w:rPr>
          <w:rFonts w:ascii="Arial" w:hAnsi="Arial" w:cs="Arial"/>
          <w:sz w:val="22"/>
          <w:szCs w:val="22"/>
          <w:lang w:val="en-US"/>
        </w:rPr>
        <w:t xml:space="preserve">ay </w:t>
      </w:r>
      <w:r w:rsidR="00ED7D12" w:rsidRPr="003A4B08">
        <w:rPr>
          <w:rFonts w:ascii="Arial" w:hAnsi="Arial" w:cs="Arial"/>
          <w:sz w:val="22"/>
          <w:szCs w:val="22"/>
          <w:lang w:val="en-US"/>
        </w:rPr>
        <w:t>42 (0/18</w:t>
      </w:r>
      <w:r w:rsidR="00E97F9B">
        <w:rPr>
          <w:rFonts w:ascii="Arial" w:hAnsi="Arial" w:cs="Arial"/>
          <w:sz w:val="22"/>
          <w:szCs w:val="22"/>
          <w:lang w:val="en-US"/>
        </w:rPr>
        <w:t xml:space="preserve"> compared with 18/40 [45</w:t>
      </w:r>
      <w:r w:rsidR="00C20F75">
        <w:rPr>
          <w:rFonts w:ascii="Arial" w:hAnsi="Arial" w:cs="Arial"/>
          <w:sz w:val="22"/>
          <w:szCs w:val="22"/>
          <w:lang w:val="en-US"/>
        </w:rPr>
        <w:t>.0</w:t>
      </w:r>
      <w:r w:rsidR="00E97F9B">
        <w:rPr>
          <w:rFonts w:ascii="Arial" w:hAnsi="Arial" w:cs="Arial"/>
          <w:sz w:val="22"/>
          <w:szCs w:val="22"/>
          <w:lang w:val="en-US"/>
        </w:rPr>
        <w:t xml:space="preserve">%], </w:t>
      </w:r>
      <w:r w:rsidR="009F5A24" w:rsidRPr="005B5561">
        <w:rPr>
          <w:rFonts w:ascii="Arial" w:hAnsi="Arial" w:cs="Arial"/>
          <w:i/>
          <w:sz w:val="22"/>
          <w:szCs w:val="22"/>
          <w:lang w:val="en-US"/>
        </w:rPr>
        <w:t>P</w:t>
      </w:r>
      <w:r w:rsidR="009F5A24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E97F9B">
        <w:rPr>
          <w:rFonts w:ascii="Arial" w:hAnsi="Arial" w:cs="Arial"/>
          <w:sz w:val="22"/>
          <w:szCs w:val="22"/>
          <w:lang w:val="en-US"/>
        </w:rPr>
        <w:t>&lt;</w:t>
      </w:r>
      <w:r w:rsidR="009F5A24">
        <w:rPr>
          <w:rFonts w:ascii="Arial" w:hAnsi="Arial" w:cs="Arial"/>
          <w:sz w:val="22"/>
          <w:szCs w:val="22"/>
          <w:lang w:val="en-US"/>
        </w:rPr>
        <w:t xml:space="preserve"> </w:t>
      </w:r>
      <w:r w:rsidR="004E681F">
        <w:rPr>
          <w:rFonts w:ascii="Arial" w:hAnsi="Arial" w:cs="Arial"/>
          <w:sz w:val="22"/>
          <w:szCs w:val="22"/>
          <w:lang w:val="en-US"/>
        </w:rPr>
        <w:t>0.001</w:t>
      </w:r>
      <w:r w:rsidR="00ED7D12" w:rsidRPr="003A4B08">
        <w:rPr>
          <w:rFonts w:ascii="Arial" w:hAnsi="Arial" w:cs="Arial"/>
          <w:sz w:val="22"/>
          <w:szCs w:val="22"/>
          <w:lang w:val="en-US"/>
        </w:rPr>
        <w:t>) and EOT (0/21</w:t>
      </w:r>
      <w:r w:rsidR="00C20F75">
        <w:rPr>
          <w:rFonts w:ascii="Arial" w:hAnsi="Arial" w:cs="Arial"/>
          <w:sz w:val="22"/>
          <w:szCs w:val="22"/>
          <w:lang w:val="en-US"/>
        </w:rPr>
        <w:t xml:space="preserve"> compared with 18/37 [48.6</w:t>
      </w:r>
      <w:r w:rsidR="004E681F">
        <w:rPr>
          <w:rFonts w:ascii="Arial" w:hAnsi="Arial" w:cs="Arial"/>
          <w:sz w:val="22"/>
          <w:szCs w:val="22"/>
          <w:lang w:val="en-US"/>
        </w:rPr>
        <w:t xml:space="preserve">%], </w:t>
      </w:r>
      <w:r w:rsidR="009F5A24" w:rsidRPr="005B5561">
        <w:rPr>
          <w:rFonts w:ascii="Arial" w:hAnsi="Arial" w:cs="Arial"/>
          <w:i/>
          <w:sz w:val="22"/>
          <w:szCs w:val="22"/>
          <w:lang w:val="en-US"/>
        </w:rPr>
        <w:t>P</w:t>
      </w:r>
      <w:r w:rsidR="009F5A24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4E681F">
        <w:rPr>
          <w:rFonts w:ascii="Arial" w:hAnsi="Arial" w:cs="Arial"/>
          <w:sz w:val="22"/>
          <w:szCs w:val="22"/>
          <w:lang w:val="en-US"/>
        </w:rPr>
        <w:t>&lt;</w:t>
      </w:r>
      <w:r w:rsidR="009F5A24">
        <w:rPr>
          <w:rFonts w:ascii="Arial" w:hAnsi="Arial" w:cs="Arial"/>
          <w:sz w:val="22"/>
          <w:szCs w:val="22"/>
          <w:lang w:val="en-US"/>
        </w:rPr>
        <w:t xml:space="preserve"> </w:t>
      </w:r>
      <w:r w:rsidR="004E681F">
        <w:rPr>
          <w:rFonts w:ascii="Arial" w:hAnsi="Arial" w:cs="Arial"/>
          <w:sz w:val="22"/>
          <w:szCs w:val="22"/>
          <w:lang w:val="en-US"/>
        </w:rPr>
        <w:t>0.001</w:t>
      </w:r>
      <w:r w:rsidR="008B49C3" w:rsidRPr="003A4B08">
        <w:rPr>
          <w:rFonts w:ascii="Arial" w:hAnsi="Arial" w:cs="Arial"/>
          <w:sz w:val="22"/>
          <w:szCs w:val="22"/>
          <w:lang w:val="en-US"/>
        </w:rPr>
        <w:t>)</w:t>
      </w:r>
      <w:r w:rsidR="008B49C3">
        <w:rPr>
          <w:rFonts w:ascii="Arial" w:hAnsi="Arial" w:cs="Arial"/>
          <w:sz w:val="22"/>
          <w:szCs w:val="22"/>
          <w:lang w:val="en-US"/>
        </w:rPr>
        <w:t>.</w:t>
      </w:r>
      <w:r w:rsidR="008B49C3" w:rsidRPr="003A4B08">
        <w:rPr>
          <w:rFonts w:ascii="Arial" w:hAnsi="Arial" w:cs="Arial"/>
          <w:sz w:val="22"/>
          <w:szCs w:val="22"/>
          <w:lang w:val="en-US"/>
        </w:rPr>
        <w:t xml:space="preserve"> </w:t>
      </w:r>
      <w:r w:rsidR="00253317" w:rsidRPr="00D33537">
        <w:rPr>
          <w:rFonts w:ascii="Arial" w:hAnsi="Arial" w:cs="Arial"/>
          <w:sz w:val="22"/>
          <w:szCs w:val="22"/>
          <w:lang w:val="en-US"/>
        </w:rPr>
        <w:t xml:space="preserve">In voriconazole-treated patients, </w:t>
      </w:r>
      <w:r w:rsidR="0083686B">
        <w:rPr>
          <w:rFonts w:ascii="Arial" w:hAnsi="Arial" w:cs="Arial"/>
          <w:sz w:val="22"/>
          <w:szCs w:val="22"/>
          <w:lang w:val="en-US"/>
        </w:rPr>
        <w:t>ACM was significantly lower for resolved</w:t>
      </w:r>
      <w:r w:rsidR="0094548D">
        <w:rPr>
          <w:rFonts w:ascii="Arial" w:hAnsi="Arial" w:cs="Arial"/>
          <w:sz w:val="22"/>
          <w:szCs w:val="22"/>
          <w:lang w:val="en-US"/>
        </w:rPr>
        <w:t>,</w:t>
      </w:r>
      <w:r w:rsidR="0083686B">
        <w:rPr>
          <w:rFonts w:ascii="Arial" w:hAnsi="Arial" w:cs="Arial"/>
          <w:sz w:val="22"/>
          <w:szCs w:val="22"/>
          <w:lang w:val="en-US"/>
        </w:rPr>
        <w:t xml:space="preserve"> compared with unresolved</w:t>
      </w:r>
      <w:r w:rsidR="0094548D">
        <w:rPr>
          <w:rFonts w:ascii="Arial" w:hAnsi="Arial" w:cs="Arial"/>
          <w:sz w:val="22"/>
          <w:szCs w:val="22"/>
          <w:lang w:val="en-US"/>
        </w:rPr>
        <w:t>,</w:t>
      </w:r>
      <w:r w:rsidR="0083686B">
        <w:rPr>
          <w:rFonts w:ascii="Arial" w:hAnsi="Arial" w:cs="Arial"/>
          <w:sz w:val="22"/>
          <w:szCs w:val="22"/>
          <w:lang w:val="en-US"/>
        </w:rPr>
        <w:t xml:space="preserve"> neutropenia at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 w:rsidR="0083686B">
        <w:rPr>
          <w:rFonts w:ascii="Arial" w:hAnsi="Arial" w:cs="Arial"/>
          <w:sz w:val="22"/>
          <w:szCs w:val="22"/>
          <w:lang w:val="en-US"/>
        </w:rPr>
        <w:t xml:space="preserve">42 (0/16 </w:t>
      </w:r>
      <w:r w:rsidR="0083686B">
        <w:rPr>
          <w:rFonts w:ascii="Arial" w:hAnsi="Arial" w:cs="Arial"/>
          <w:sz w:val="22"/>
          <w:szCs w:val="22"/>
          <w:lang w:val="en-US"/>
        </w:rPr>
        <w:lastRenderedPageBreak/>
        <w:t>co</w:t>
      </w:r>
      <w:r w:rsidR="00E97F9B">
        <w:rPr>
          <w:rFonts w:ascii="Arial" w:hAnsi="Arial" w:cs="Arial"/>
          <w:sz w:val="22"/>
          <w:szCs w:val="22"/>
          <w:lang w:val="en-US"/>
        </w:rPr>
        <w:t>mpared with 14/31 [45</w:t>
      </w:r>
      <w:r w:rsidR="00C20F75">
        <w:rPr>
          <w:rFonts w:ascii="Arial" w:hAnsi="Arial" w:cs="Arial"/>
          <w:sz w:val="22"/>
          <w:szCs w:val="22"/>
          <w:lang w:val="en-US"/>
        </w:rPr>
        <w:t>.2</w:t>
      </w:r>
      <w:r w:rsidR="00E97F9B">
        <w:rPr>
          <w:rFonts w:ascii="Arial" w:hAnsi="Arial" w:cs="Arial"/>
          <w:sz w:val="22"/>
          <w:szCs w:val="22"/>
          <w:lang w:val="en-US"/>
        </w:rPr>
        <w:t xml:space="preserve">%], </w:t>
      </w:r>
      <w:r w:rsidR="009F5A24" w:rsidRPr="005B5561">
        <w:rPr>
          <w:rFonts w:ascii="Arial" w:hAnsi="Arial" w:cs="Arial"/>
          <w:i/>
          <w:sz w:val="22"/>
          <w:szCs w:val="22"/>
          <w:lang w:val="en-US"/>
        </w:rPr>
        <w:t>P</w:t>
      </w:r>
      <w:r w:rsidR="009F5A24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E97F9B">
        <w:rPr>
          <w:rFonts w:ascii="Arial" w:hAnsi="Arial" w:cs="Arial"/>
          <w:sz w:val="22"/>
          <w:szCs w:val="22"/>
          <w:lang w:val="en-US"/>
        </w:rPr>
        <w:t>=</w:t>
      </w:r>
      <w:r w:rsidR="009F5A24">
        <w:rPr>
          <w:rFonts w:ascii="Arial" w:hAnsi="Arial" w:cs="Arial"/>
          <w:sz w:val="22"/>
          <w:szCs w:val="22"/>
          <w:lang w:val="en-US"/>
        </w:rPr>
        <w:t xml:space="preserve"> </w:t>
      </w:r>
      <w:r w:rsidR="00E97F9B">
        <w:rPr>
          <w:rFonts w:ascii="Arial" w:hAnsi="Arial" w:cs="Arial"/>
          <w:sz w:val="22"/>
          <w:szCs w:val="22"/>
          <w:lang w:val="en-US"/>
        </w:rPr>
        <w:t>0.002</w:t>
      </w:r>
      <w:r w:rsidR="0083686B">
        <w:rPr>
          <w:rFonts w:ascii="Arial" w:hAnsi="Arial" w:cs="Arial"/>
          <w:sz w:val="22"/>
          <w:szCs w:val="22"/>
          <w:lang w:val="en-US"/>
        </w:rPr>
        <w:t xml:space="preserve">) but not at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 w:rsidR="0083686B">
        <w:rPr>
          <w:rFonts w:ascii="Arial" w:hAnsi="Arial" w:cs="Arial"/>
          <w:sz w:val="22"/>
          <w:szCs w:val="22"/>
          <w:lang w:val="en-US"/>
        </w:rPr>
        <w:t>7 (</w:t>
      </w:r>
      <w:r w:rsidR="00C20F75">
        <w:rPr>
          <w:rFonts w:ascii="Arial" w:hAnsi="Arial" w:cs="Arial"/>
          <w:sz w:val="22"/>
          <w:szCs w:val="22"/>
          <w:lang w:val="en-US"/>
        </w:rPr>
        <w:t>1/17 [5.9</w:t>
      </w:r>
      <w:r w:rsidR="00ED7D12" w:rsidRPr="003A4B08">
        <w:rPr>
          <w:rFonts w:ascii="Arial" w:hAnsi="Arial" w:cs="Arial"/>
          <w:sz w:val="22"/>
          <w:szCs w:val="22"/>
          <w:lang w:val="en-US"/>
        </w:rPr>
        <w:t>%]</w:t>
      </w:r>
      <w:r w:rsidR="00D33537">
        <w:rPr>
          <w:rFonts w:ascii="Arial" w:hAnsi="Arial" w:cs="Arial"/>
          <w:sz w:val="22"/>
          <w:szCs w:val="22"/>
          <w:lang w:val="en-US"/>
        </w:rPr>
        <w:t xml:space="preserve"> c</w:t>
      </w:r>
      <w:r w:rsidR="00C20F75">
        <w:rPr>
          <w:rFonts w:ascii="Arial" w:hAnsi="Arial" w:cs="Arial"/>
          <w:sz w:val="22"/>
          <w:szCs w:val="22"/>
          <w:lang w:val="en-US"/>
        </w:rPr>
        <w:t>ompared with 14/47 [29.8</w:t>
      </w:r>
      <w:r w:rsidR="00E97F9B">
        <w:rPr>
          <w:rFonts w:ascii="Arial" w:hAnsi="Arial" w:cs="Arial"/>
          <w:sz w:val="22"/>
          <w:szCs w:val="22"/>
          <w:lang w:val="en-US"/>
        </w:rPr>
        <w:t xml:space="preserve">%], </w:t>
      </w:r>
      <w:r w:rsidR="009F5A24" w:rsidRPr="005B5561">
        <w:rPr>
          <w:rFonts w:ascii="Arial" w:hAnsi="Arial" w:cs="Arial"/>
          <w:i/>
          <w:sz w:val="22"/>
          <w:szCs w:val="22"/>
          <w:lang w:val="en-US"/>
        </w:rPr>
        <w:t>P</w:t>
      </w:r>
      <w:r w:rsidR="009F5A24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E97F9B">
        <w:rPr>
          <w:rFonts w:ascii="Arial" w:hAnsi="Arial" w:cs="Arial"/>
          <w:sz w:val="22"/>
          <w:szCs w:val="22"/>
          <w:lang w:val="en-US"/>
        </w:rPr>
        <w:t>=</w:t>
      </w:r>
      <w:r w:rsidR="009F5A24">
        <w:rPr>
          <w:rFonts w:ascii="Arial" w:hAnsi="Arial" w:cs="Arial"/>
          <w:sz w:val="22"/>
          <w:szCs w:val="22"/>
          <w:lang w:val="en-US"/>
        </w:rPr>
        <w:t xml:space="preserve"> </w:t>
      </w:r>
      <w:r w:rsidR="00E97F9B">
        <w:rPr>
          <w:rFonts w:ascii="Arial" w:hAnsi="Arial" w:cs="Arial"/>
          <w:sz w:val="22"/>
          <w:szCs w:val="22"/>
          <w:lang w:val="en-US"/>
        </w:rPr>
        <w:t>0.053</w:t>
      </w:r>
      <w:r w:rsidR="0083686B">
        <w:rPr>
          <w:rFonts w:ascii="Arial" w:hAnsi="Arial" w:cs="Arial"/>
          <w:sz w:val="22"/>
          <w:szCs w:val="22"/>
          <w:lang w:val="en-US"/>
        </w:rPr>
        <w:t>) or at</w:t>
      </w:r>
      <w:r w:rsidR="00AC0516" w:rsidRPr="003A4B08">
        <w:rPr>
          <w:rFonts w:ascii="Arial" w:hAnsi="Arial" w:cs="Arial"/>
          <w:sz w:val="22"/>
          <w:szCs w:val="22"/>
          <w:lang w:val="en-US"/>
        </w:rPr>
        <w:t xml:space="preserve"> EOT </w:t>
      </w:r>
      <w:r w:rsidR="0083686B">
        <w:rPr>
          <w:rFonts w:ascii="Arial" w:hAnsi="Arial" w:cs="Arial"/>
          <w:sz w:val="22"/>
          <w:szCs w:val="22"/>
          <w:lang w:val="en-US"/>
        </w:rPr>
        <w:t>(</w:t>
      </w:r>
      <w:r w:rsidR="00AC0516" w:rsidRPr="003A4B08">
        <w:rPr>
          <w:rFonts w:ascii="Arial" w:hAnsi="Arial" w:cs="Arial"/>
          <w:sz w:val="22"/>
          <w:szCs w:val="22"/>
          <w:lang w:val="en-US"/>
        </w:rPr>
        <w:t>2/14</w:t>
      </w:r>
      <w:r w:rsidR="006F5DA3">
        <w:rPr>
          <w:rFonts w:ascii="Arial" w:hAnsi="Arial" w:cs="Arial"/>
          <w:sz w:val="22"/>
          <w:szCs w:val="22"/>
          <w:lang w:val="en-US"/>
        </w:rPr>
        <w:t xml:space="preserve"> [14</w:t>
      </w:r>
      <w:r w:rsidR="00C20F75">
        <w:rPr>
          <w:rFonts w:ascii="Arial" w:hAnsi="Arial" w:cs="Arial"/>
          <w:sz w:val="22"/>
          <w:szCs w:val="22"/>
          <w:lang w:val="en-US"/>
        </w:rPr>
        <w:t>.3</w:t>
      </w:r>
      <w:r w:rsidR="006F5DA3">
        <w:rPr>
          <w:rFonts w:ascii="Arial" w:hAnsi="Arial" w:cs="Arial"/>
          <w:sz w:val="22"/>
          <w:szCs w:val="22"/>
          <w:lang w:val="en-US"/>
        </w:rPr>
        <w:t>%]</w:t>
      </w:r>
      <w:r w:rsidR="00D33537">
        <w:rPr>
          <w:rFonts w:ascii="Arial" w:hAnsi="Arial" w:cs="Arial"/>
          <w:sz w:val="22"/>
          <w:szCs w:val="22"/>
          <w:lang w:val="en-US"/>
        </w:rPr>
        <w:t xml:space="preserve"> compared with 12/33 [36</w:t>
      </w:r>
      <w:r w:rsidR="00C20F75">
        <w:rPr>
          <w:rFonts w:ascii="Arial" w:hAnsi="Arial" w:cs="Arial"/>
          <w:sz w:val="22"/>
          <w:szCs w:val="22"/>
          <w:lang w:val="en-US"/>
        </w:rPr>
        <w:t>.4</w:t>
      </w:r>
      <w:r w:rsidR="00D33537">
        <w:rPr>
          <w:rFonts w:ascii="Arial" w:hAnsi="Arial" w:cs="Arial"/>
          <w:sz w:val="22"/>
          <w:szCs w:val="22"/>
          <w:lang w:val="en-US"/>
        </w:rPr>
        <w:t xml:space="preserve">%], </w:t>
      </w:r>
      <w:r w:rsidR="009F5A24" w:rsidRPr="005B5561">
        <w:rPr>
          <w:rFonts w:ascii="Arial" w:hAnsi="Arial" w:cs="Arial"/>
          <w:i/>
          <w:sz w:val="22"/>
          <w:szCs w:val="22"/>
          <w:lang w:val="en-US"/>
        </w:rPr>
        <w:t>P</w:t>
      </w:r>
      <w:r w:rsidR="009F5A24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D33537">
        <w:rPr>
          <w:rFonts w:ascii="Arial" w:hAnsi="Arial" w:cs="Arial"/>
          <w:sz w:val="22"/>
          <w:szCs w:val="22"/>
          <w:lang w:val="en-US"/>
        </w:rPr>
        <w:t>=</w:t>
      </w:r>
      <w:r w:rsidR="009F5A24">
        <w:rPr>
          <w:rFonts w:ascii="Arial" w:hAnsi="Arial" w:cs="Arial"/>
          <w:sz w:val="22"/>
          <w:szCs w:val="22"/>
          <w:lang w:val="en-US"/>
        </w:rPr>
        <w:t xml:space="preserve"> </w:t>
      </w:r>
      <w:r w:rsidR="00D33537">
        <w:rPr>
          <w:rFonts w:ascii="Arial" w:hAnsi="Arial" w:cs="Arial"/>
          <w:sz w:val="22"/>
          <w:szCs w:val="22"/>
          <w:lang w:val="en-US"/>
        </w:rPr>
        <w:t>0.17</w:t>
      </w:r>
      <w:r w:rsidR="00E97F9B">
        <w:rPr>
          <w:rFonts w:ascii="Arial" w:hAnsi="Arial" w:cs="Arial"/>
          <w:sz w:val="22"/>
          <w:szCs w:val="22"/>
          <w:lang w:val="en-US"/>
        </w:rPr>
        <w:t>5</w:t>
      </w:r>
      <w:r w:rsidR="0083686B">
        <w:rPr>
          <w:rFonts w:ascii="Arial" w:hAnsi="Arial" w:cs="Arial"/>
          <w:sz w:val="22"/>
          <w:szCs w:val="22"/>
          <w:lang w:val="en-US"/>
        </w:rPr>
        <w:t>)</w:t>
      </w:r>
      <w:r w:rsidR="006F5DA3">
        <w:rPr>
          <w:rFonts w:ascii="Arial" w:hAnsi="Arial" w:cs="Arial"/>
          <w:sz w:val="22"/>
          <w:szCs w:val="22"/>
          <w:lang w:val="en-US"/>
        </w:rPr>
        <w:t xml:space="preserve"> (</w:t>
      </w:r>
      <w:r w:rsidR="00B41C26" w:rsidRPr="003A4B08">
        <w:rPr>
          <w:rFonts w:ascii="Arial" w:hAnsi="Arial" w:cs="Arial"/>
          <w:b/>
          <w:sz w:val="22"/>
          <w:szCs w:val="22"/>
          <w:lang w:val="en-US"/>
        </w:rPr>
        <w:t>Table 3</w:t>
      </w:r>
      <w:r w:rsidR="001B7D34" w:rsidRPr="003A4B08">
        <w:rPr>
          <w:rFonts w:ascii="Arial" w:hAnsi="Arial" w:cs="Arial"/>
          <w:sz w:val="22"/>
          <w:szCs w:val="22"/>
          <w:lang w:val="en-US"/>
        </w:rPr>
        <w:t>)</w:t>
      </w:r>
      <w:r w:rsidR="007755CE" w:rsidRPr="003A4B08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1CB76401" w14:textId="77777777" w:rsidR="005A53B2" w:rsidRDefault="005A53B2" w:rsidP="005A53B2">
      <w:pPr>
        <w:pStyle w:val="ListParagraph"/>
        <w:keepNext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</w:p>
    <w:p w14:paraId="13AF6B4C" w14:textId="2614D7B9" w:rsidR="00C22F7C" w:rsidRPr="003642CA" w:rsidRDefault="00F00921" w:rsidP="00F00921">
      <w:pPr>
        <w:pStyle w:val="ListParagraph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  <w:r w:rsidRPr="006A6DC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Although the numbers </w:t>
      </w:r>
      <w:r w:rsidR="00F86E5D" w:rsidRPr="006A6DC2">
        <w:rPr>
          <w:rFonts w:ascii="Arial" w:hAnsi="Arial" w:cs="Arial"/>
          <w:color w:val="000000" w:themeColor="text1"/>
          <w:sz w:val="22"/>
          <w:szCs w:val="22"/>
          <w:lang w:val="en-US"/>
        </w:rPr>
        <w:t>were</w:t>
      </w:r>
      <w:r w:rsidRPr="006A6DC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small</w:t>
      </w:r>
      <w:r w:rsidR="00CC2811" w:rsidRPr="006A6DC2">
        <w:rPr>
          <w:rFonts w:ascii="Arial" w:hAnsi="Arial" w:cs="Arial"/>
          <w:color w:val="000000" w:themeColor="text1"/>
          <w:sz w:val="22"/>
          <w:szCs w:val="22"/>
          <w:lang w:val="en-US"/>
        </w:rPr>
        <w:t>,</w:t>
      </w:r>
      <w:r w:rsidRPr="006A6DC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ACM </w:t>
      </w:r>
      <w:r w:rsidR="00CC2811" w:rsidRPr="006A6DC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was </w:t>
      </w:r>
      <w:r w:rsidRPr="006A6DC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slightly higher in patients with unresolved </w:t>
      </w:r>
      <w:r w:rsidRPr="003642CA">
        <w:rPr>
          <w:rFonts w:ascii="Arial" w:hAnsi="Arial" w:cs="Arial"/>
          <w:sz w:val="22"/>
          <w:szCs w:val="22"/>
          <w:lang w:val="en-US"/>
        </w:rPr>
        <w:t>neutropenia</w:t>
      </w:r>
      <w:r w:rsidR="004E681F">
        <w:rPr>
          <w:rFonts w:ascii="Arial" w:hAnsi="Arial" w:cs="Arial"/>
          <w:sz w:val="22"/>
          <w:szCs w:val="22"/>
          <w:lang w:val="en-US"/>
        </w:rPr>
        <w:t xml:space="preserve"> regardless of treatment arm</w:t>
      </w:r>
      <w:r w:rsidRPr="003642CA">
        <w:rPr>
          <w:rFonts w:ascii="Arial" w:hAnsi="Arial" w:cs="Arial"/>
          <w:sz w:val="22"/>
          <w:szCs w:val="22"/>
          <w:lang w:val="en-US"/>
        </w:rPr>
        <w:t xml:space="preserve"> at </w:t>
      </w:r>
      <w:r w:rsidR="0062362E">
        <w:rPr>
          <w:rFonts w:ascii="Arial" w:hAnsi="Arial" w:cs="Arial"/>
          <w:sz w:val="22"/>
          <w:szCs w:val="22"/>
          <w:lang w:val="en-US"/>
        </w:rPr>
        <w:t>d</w:t>
      </w:r>
      <w:r w:rsidR="0062362E" w:rsidRPr="003642CA">
        <w:rPr>
          <w:rFonts w:ascii="Arial" w:hAnsi="Arial" w:cs="Arial"/>
          <w:sz w:val="22"/>
          <w:szCs w:val="22"/>
          <w:lang w:val="en-US"/>
        </w:rPr>
        <w:t xml:space="preserve">ay </w:t>
      </w:r>
      <w:r w:rsidRPr="003642CA">
        <w:rPr>
          <w:rFonts w:ascii="Arial" w:hAnsi="Arial" w:cs="Arial"/>
          <w:sz w:val="22"/>
          <w:szCs w:val="22"/>
          <w:lang w:val="en-US"/>
        </w:rPr>
        <w:t>7</w:t>
      </w:r>
      <w:r w:rsidR="004E681F">
        <w:rPr>
          <w:rFonts w:ascii="Arial" w:hAnsi="Arial" w:cs="Arial"/>
          <w:sz w:val="22"/>
          <w:szCs w:val="22"/>
          <w:lang w:val="en-US"/>
        </w:rPr>
        <w:t xml:space="preserve"> and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 w:rsidR="004E681F">
        <w:rPr>
          <w:rFonts w:ascii="Arial" w:hAnsi="Arial" w:cs="Arial"/>
          <w:sz w:val="22"/>
          <w:szCs w:val="22"/>
          <w:lang w:val="en-US"/>
        </w:rPr>
        <w:t>42</w:t>
      </w:r>
      <w:r w:rsidRPr="003642CA">
        <w:rPr>
          <w:rFonts w:ascii="Arial" w:hAnsi="Arial" w:cs="Arial"/>
          <w:sz w:val="22"/>
          <w:szCs w:val="22"/>
          <w:lang w:val="en-US"/>
        </w:rPr>
        <w:t xml:space="preserve"> </w:t>
      </w:r>
      <w:r w:rsidR="004E681F" w:rsidRPr="003642CA">
        <w:rPr>
          <w:rFonts w:ascii="Arial" w:hAnsi="Arial" w:cs="Arial"/>
          <w:sz w:val="22"/>
          <w:szCs w:val="22"/>
          <w:lang w:val="en-US"/>
        </w:rPr>
        <w:t>w</w:t>
      </w:r>
      <w:r w:rsidR="00253317">
        <w:rPr>
          <w:rFonts w:ascii="Arial" w:hAnsi="Arial" w:cs="Arial"/>
          <w:sz w:val="22"/>
          <w:szCs w:val="22"/>
          <w:lang w:val="en-US"/>
        </w:rPr>
        <w:t>hen diagnosis was based upon culture plus GM positivity</w:t>
      </w:r>
      <w:r w:rsidR="00C24DB3">
        <w:rPr>
          <w:rFonts w:ascii="Arial" w:hAnsi="Arial" w:cs="Arial"/>
          <w:sz w:val="22"/>
          <w:szCs w:val="22"/>
          <w:lang w:val="en-US"/>
        </w:rPr>
        <w:t>,</w:t>
      </w:r>
      <w:r w:rsidR="004E681F" w:rsidRPr="003642CA">
        <w:rPr>
          <w:rFonts w:ascii="Arial" w:hAnsi="Arial" w:cs="Arial"/>
          <w:sz w:val="22"/>
          <w:szCs w:val="22"/>
          <w:lang w:val="en-US"/>
        </w:rPr>
        <w:t xml:space="preserve"> compared with</w:t>
      </w:r>
      <w:r w:rsidR="004E681F">
        <w:rPr>
          <w:rFonts w:ascii="Arial" w:hAnsi="Arial" w:cs="Arial"/>
          <w:sz w:val="22"/>
          <w:szCs w:val="22"/>
          <w:lang w:val="en-US"/>
        </w:rPr>
        <w:t xml:space="preserve"> culture negative</w:t>
      </w:r>
      <w:r w:rsidR="004E681F" w:rsidRPr="003642CA">
        <w:rPr>
          <w:rFonts w:ascii="Arial" w:hAnsi="Arial" w:cs="Arial"/>
          <w:sz w:val="22"/>
          <w:szCs w:val="22"/>
          <w:lang w:val="en-US"/>
        </w:rPr>
        <w:t xml:space="preserve"> GM </w:t>
      </w:r>
      <w:r w:rsidR="00253317">
        <w:rPr>
          <w:rFonts w:ascii="Arial" w:hAnsi="Arial" w:cs="Arial"/>
          <w:sz w:val="22"/>
          <w:szCs w:val="22"/>
          <w:lang w:val="en-US"/>
        </w:rPr>
        <w:t>positivity</w:t>
      </w:r>
      <w:r w:rsidR="004E681F">
        <w:rPr>
          <w:rFonts w:ascii="Arial" w:hAnsi="Arial" w:cs="Arial"/>
          <w:sz w:val="22"/>
          <w:szCs w:val="22"/>
          <w:lang w:val="en-US"/>
        </w:rPr>
        <w:t xml:space="preserve"> </w:t>
      </w:r>
      <w:r w:rsidR="00253317">
        <w:rPr>
          <w:rFonts w:ascii="Arial" w:hAnsi="Arial" w:cs="Arial"/>
          <w:sz w:val="22"/>
          <w:szCs w:val="22"/>
          <w:lang w:val="en-US"/>
        </w:rPr>
        <w:t>(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 w:rsidR="004E681F">
        <w:rPr>
          <w:rFonts w:ascii="Arial" w:hAnsi="Arial" w:cs="Arial"/>
          <w:sz w:val="22"/>
          <w:szCs w:val="22"/>
          <w:lang w:val="en-US"/>
        </w:rPr>
        <w:t xml:space="preserve">7, </w:t>
      </w:r>
      <w:r w:rsidR="00E97F9B">
        <w:rPr>
          <w:rFonts w:ascii="Arial" w:hAnsi="Arial" w:cs="Arial"/>
          <w:sz w:val="22"/>
          <w:szCs w:val="22"/>
          <w:lang w:val="en-US"/>
        </w:rPr>
        <w:t xml:space="preserve">8/22 </w:t>
      </w:r>
      <w:r w:rsidR="00E7713E">
        <w:rPr>
          <w:rFonts w:ascii="Arial" w:hAnsi="Arial" w:cs="Arial"/>
          <w:sz w:val="22"/>
          <w:szCs w:val="22"/>
          <w:lang w:val="en-US"/>
        </w:rPr>
        <w:t xml:space="preserve">versus </w:t>
      </w:r>
      <w:r w:rsidR="00E97F9B">
        <w:rPr>
          <w:rFonts w:ascii="Arial" w:hAnsi="Arial" w:cs="Arial"/>
          <w:sz w:val="22"/>
          <w:szCs w:val="22"/>
          <w:lang w:val="en-US"/>
        </w:rPr>
        <w:t>24/83</w:t>
      </w:r>
      <w:r w:rsidR="004E681F">
        <w:rPr>
          <w:rFonts w:ascii="Arial" w:hAnsi="Arial" w:cs="Arial"/>
          <w:sz w:val="22"/>
          <w:szCs w:val="22"/>
          <w:lang w:val="en-US"/>
        </w:rPr>
        <w:t xml:space="preserve">;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 w:rsidR="004E681F">
        <w:rPr>
          <w:rFonts w:ascii="Arial" w:hAnsi="Arial" w:cs="Arial"/>
          <w:sz w:val="22"/>
          <w:szCs w:val="22"/>
          <w:lang w:val="en-US"/>
        </w:rPr>
        <w:t>42,</w:t>
      </w:r>
      <w:r w:rsidR="00E97F9B">
        <w:rPr>
          <w:rFonts w:ascii="Arial" w:hAnsi="Arial" w:cs="Arial"/>
          <w:sz w:val="22"/>
          <w:szCs w:val="22"/>
          <w:lang w:val="en-US"/>
        </w:rPr>
        <w:t xml:space="preserve"> 8/17 </w:t>
      </w:r>
      <w:r w:rsidR="00E7713E">
        <w:rPr>
          <w:rFonts w:ascii="Arial" w:hAnsi="Arial" w:cs="Arial"/>
          <w:sz w:val="22"/>
          <w:szCs w:val="22"/>
          <w:lang w:val="en-US"/>
        </w:rPr>
        <w:t xml:space="preserve">versus </w:t>
      </w:r>
      <w:r w:rsidR="00E97F9B">
        <w:rPr>
          <w:rFonts w:ascii="Arial" w:hAnsi="Arial" w:cs="Arial"/>
          <w:sz w:val="22"/>
          <w:szCs w:val="22"/>
          <w:lang w:val="en-US"/>
        </w:rPr>
        <w:t>24/54,</w:t>
      </w:r>
      <w:r w:rsidR="004E681F">
        <w:rPr>
          <w:rFonts w:ascii="Arial" w:hAnsi="Arial" w:cs="Arial"/>
          <w:sz w:val="22"/>
          <w:szCs w:val="22"/>
          <w:lang w:val="en-US"/>
        </w:rPr>
        <w:t xml:space="preserve"> respectively</w:t>
      </w:r>
      <w:r w:rsidR="007E03C5">
        <w:rPr>
          <w:rFonts w:ascii="Arial" w:hAnsi="Arial" w:cs="Arial"/>
          <w:sz w:val="22"/>
          <w:szCs w:val="22"/>
          <w:lang w:val="en-US"/>
        </w:rPr>
        <w:t>,</w:t>
      </w:r>
      <w:r w:rsidR="00CB7824">
        <w:rPr>
          <w:rFonts w:ascii="Arial" w:hAnsi="Arial" w:cs="Arial"/>
          <w:sz w:val="22"/>
          <w:szCs w:val="22"/>
          <w:lang w:val="en-US"/>
        </w:rPr>
        <w:t xml:space="preserve"> </w:t>
      </w:r>
      <w:r w:rsidR="00C22F7C" w:rsidRPr="003642CA">
        <w:rPr>
          <w:rFonts w:ascii="Arial" w:hAnsi="Arial" w:cs="Arial"/>
          <w:b/>
          <w:sz w:val="22"/>
          <w:szCs w:val="22"/>
          <w:lang w:val="en-US"/>
        </w:rPr>
        <w:t>Table 3</w:t>
      </w:r>
      <w:r w:rsidRPr="003642CA">
        <w:rPr>
          <w:rFonts w:ascii="Arial" w:hAnsi="Arial" w:cs="Arial"/>
          <w:sz w:val="22"/>
          <w:szCs w:val="22"/>
          <w:lang w:val="en-US"/>
        </w:rPr>
        <w:t>).</w:t>
      </w:r>
      <w:r w:rsidR="00C24DB3">
        <w:rPr>
          <w:rFonts w:ascii="Arial" w:hAnsi="Arial" w:cs="Arial"/>
          <w:sz w:val="22"/>
          <w:szCs w:val="22"/>
          <w:lang w:val="en-US"/>
        </w:rPr>
        <w:t xml:space="preserve"> </w:t>
      </w:r>
      <w:r w:rsidR="00C22F7C" w:rsidRPr="003642CA">
        <w:rPr>
          <w:rFonts w:ascii="Arial" w:hAnsi="Arial" w:cs="Arial"/>
          <w:sz w:val="22"/>
          <w:szCs w:val="22"/>
          <w:lang w:val="en-US"/>
        </w:rPr>
        <w:t>Ther</w:t>
      </w:r>
      <w:r w:rsidR="007E03C5">
        <w:rPr>
          <w:rFonts w:ascii="Arial" w:hAnsi="Arial" w:cs="Arial"/>
          <w:sz w:val="22"/>
          <w:szCs w:val="22"/>
          <w:lang w:val="en-US"/>
        </w:rPr>
        <w:t xml:space="preserve">e was </w:t>
      </w:r>
      <w:r w:rsidR="00B62248">
        <w:rPr>
          <w:rFonts w:ascii="Arial" w:hAnsi="Arial" w:cs="Arial"/>
          <w:sz w:val="22"/>
          <w:szCs w:val="22"/>
          <w:lang w:val="en-US"/>
        </w:rPr>
        <w:t>a statistically significant association</w:t>
      </w:r>
      <w:r w:rsidR="007E03C5">
        <w:rPr>
          <w:rFonts w:ascii="Arial" w:hAnsi="Arial" w:cs="Arial"/>
          <w:sz w:val="22"/>
          <w:szCs w:val="22"/>
          <w:lang w:val="en-US"/>
        </w:rPr>
        <w:t xml:space="preserve"> between</w:t>
      </w:r>
      <w:r w:rsidR="00C22F7C" w:rsidRPr="003642CA">
        <w:rPr>
          <w:rFonts w:ascii="Arial" w:hAnsi="Arial" w:cs="Arial"/>
          <w:sz w:val="22"/>
          <w:szCs w:val="22"/>
          <w:lang w:val="en-US"/>
        </w:rPr>
        <w:t xml:space="preserve"> </w:t>
      </w:r>
      <w:r w:rsidR="00C0515F" w:rsidRPr="003642CA">
        <w:rPr>
          <w:rFonts w:ascii="Arial" w:hAnsi="Arial" w:cs="Arial"/>
          <w:sz w:val="22"/>
          <w:szCs w:val="22"/>
          <w:lang w:val="en-US"/>
        </w:rPr>
        <w:t xml:space="preserve">baseline </w:t>
      </w:r>
      <w:r w:rsidR="00C22F7C" w:rsidRPr="003642CA">
        <w:rPr>
          <w:rFonts w:ascii="Arial" w:hAnsi="Arial" w:cs="Arial"/>
          <w:sz w:val="22"/>
          <w:szCs w:val="22"/>
          <w:lang w:val="en-US"/>
        </w:rPr>
        <w:t xml:space="preserve">GM values and the risk of mortality in the isavuconazole group </w:t>
      </w:r>
      <w:r w:rsidR="000945FC">
        <w:rPr>
          <w:rFonts w:ascii="Arial" w:hAnsi="Arial" w:cs="Arial"/>
          <w:sz w:val="22"/>
          <w:szCs w:val="22"/>
          <w:lang w:val="en-US"/>
        </w:rPr>
        <w:t xml:space="preserve">at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 w:rsidR="000945FC">
        <w:rPr>
          <w:rFonts w:ascii="Arial" w:hAnsi="Arial" w:cs="Arial"/>
          <w:sz w:val="22"/>
          <w:szCs w:val="22"/>
          <w:lang w:val="en-US"/>
        </w:rPr>
        <w:t>42</w:t>
      </w:r>
      <w:r w:rsidR="00C24DB3">
        <w:rPr>
          <w:rFonts w:ascii="Arial" w:hAnsi="Arial" w:cs="Arial"/>
          <w:sz w:val="22"/>
          <w:szCs w:val="22"/>
          <w:lang w:val="en-US"/>
        </w:rPr>
        <w:t xml:space="preserve">, </w:t>
      </w:r>
      <w:r w:rsidR="00C22F7C" w:rsidRPr="003642CA">
        <w:rPr>
          <w:rFonts w:ascii="Arial" w:hAnsi="Arial" w:cs="Arial"/>
          <w:sz w:val="22"/>
          <w:szCs w:val="22"/>
          <w:lang w:val="en-US"/>
        </w:rPr>
        <w:t>with 0/12 patients in the ≥</w:t>
      </w:r>
      <w:r w:rsidR="006652A6">
        <w:rPr>
          <w:rFonts w:ascii="Arial" w:hAnsi="Arial" w:cs="Arial"/>
          <w:sz w:val="22"/>
          <w:szCs w:val="22"/>
          <w:lang w:val="en-US"/>
        </w:rPr>
        <w:t>0.5 to</w:t>
      </w:r>
      <w:r w:rsidR="00C22F7C" w:rsidRPr="003642CA">
        <w:rPr>
          <w:rFonts w:ascii="Arial" w:hAnsi="Arial" w:cs="Arial"/>
          <w:sz w:val="22"/>
          <w:szCs w:val="22"/>
          <w:lang w:val="en-US"/>
        </w:rPr>
        <w:t xml:space="preserve"> ≤1.0 group</w:t>
      </w:r>
      <w:r w:rsidR="00C24DB3">
        <w:rPr>
          <w:rFonts w:ascii="Arial" w:hAnsi="Arial" w:cs="Arial"/>
          <w:sz w:val="22"/>
          <w:szCs w:val="22"/>
          <w:lang w:val="en-US"/>
        </w:rPr>
        <w:t>,</w:t>
      </w:r>
      <w:r w:rsidR="00C22F7C" w:rsidRPr="003642CA">
        <w:rPr>
          <w:rFonts w:ascii="Arial" w:hAnsi="Arial" w:cs="Arial"/>
          <w:sz w:val="22"/>
          <w:szCs w:val="22"/>
          <w:lang w:val="en-US"/>
        </w:rPr>
        <w:t xml:space="preserve"> compared with 15/44 [34</w:t>
      </w:r>
      <w:r w:rsidR="00A22CBF">
        <w:rPr>
          <w:rFonts w:ascii="Arial" w:hAnsi="Arial" w:cs="Arial"/>
          <w:sz w:val="22"/>
          <w:szCs w:val="22"/>
          <w:lang w:val="en-US"/>
        </w:rPr>
        <w:t>.1</w:t>
      </w:r>
      <w:r w:rsidR="00C22F7C" w:rsidRPr="003642CA">
        <w:rPr>
          <w:rFonts w:ascii="Arial" w:hAnsi="Arial" w:cs="Arial"/>
          <w:sz w:val="22"/>
          <w:szCs w:val="22"/>
          <w:lang w:val="en-US"/>
        </w:rPr>
        <w:t>%] (</w:t>
      </w:r>
      <w:r w:rsidR="009F5A24" w:rsidRPr="005B5561">
        <w:rPr>
          <w:rFonts w:ascii="Arial" w:hAnsi="Arial" w:cs="Arial"/>
          <w:i/>
          <w:sz w:val="22"/>
          <w:szCs w:val="22"/>
          <w:lang w:val="en-US"/>
        </w:rPr>
        <w:t>P</w:t>
      </w:r>
      <w:r w:rsidR="009F5A24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C22F7C" w:rsidRPr="003642CA">
        <w:rPr>
          <w:rFonts w:ascii="Arial" w:hAnsi="Arial" w:cs="Arial"/>
          <w:sz w:val="22"/>
          <w:szCs w:val="22"/>
          <w:lang w:val="en-US"/>
        </w:rPr>
        <w:t>=</w:t>
      </w:r>
      <w:r w:rsidR="009F5A24">
        <w:rPr>
          <w:rFonts w:ascii="Arial" w:hAnsi="Arial" w:cs="Arial"/>
          <w:sz w:val="22"/>
          <w:szCs w:val="22"/>
          <w:lang w:val="en-US"/>
        </w:rPr>
        <w:t xml:space="preserve"> </w:t>
      </w:r>
      <w:r w:rsidR="00C22F7C" w:rsidRPr="003642CA">
        <w:rPr>
          <w:rFonts w:ascii="Arial" w:hAnsi="Arial" w:cs="Arial"/>
          <w:sz w:val="22"/>
          <w:szCs w:val="22"/>
          <w:lang w:val="en-US"/>
        </w:rPr>
        <w:t>0.02</w:t>
      </w:r>
      <w:r w:rsidR="00D03E2B">
        <w:rPr>
          <w:rFonts w:ascii="Arial" w:hAnsi="Arial" w:cs="Arial"/>
          <w:sz w:val="22"/>
          <w:szCs w:val="22"/>
          <w:lang w:val="en-US"/>
        </w:rPr>
        <w:t>4)</w:t>
      </w:r>
      <w:r w:rsidR="000945FC">
        <w:rPr>
          <w:rFonts w:ascii="Arial" w:hAnsi="Arial" w:cs="Arial"/>
          <w:sz w:val="22"/>
          <w:szCs w:val="22"/>
          <w:lang w:val="en-US"/>
        </w:rPr>
        <w:t xml:space="preserve"> in the &gt;1.0 group,</w:t>
      </w:r>
      <w:r w:rsidR="00D03E2B">
        <w:rPr>
          <w:rFonts w:ascii="Arial" w:hAnsi="Arial" w:cs="Arial"/>
          <w:sz w:val="22"/>
          <w:szCs w:val="22"/>
          <w:lang w:val="en-US"/>
        </w:rPr>
        <w:t xml:space="preserve"> and</w:t>
      </w:r>
      <w:r w:rsidR="000945FC">
        <w:rPr>
          <w:rFonts w:ascii="Arial" w:hAnsi="Arial" w:cs="Arial"/>
          <w:sz w:val="22"/>
          <w:szCs w:val="22"/>
          <w:lang w:val="en-US"/>
        </w:rPr>
        <w:t xml:space="preserve"> at EOT with </w:t>
      </w:r>
      <w:r w:rsidR="000945FC" w:rsidRPr="003642CA">
        <w:rPr>
          <w:rFonts w:ascii="Arial" w:hAnsi="Arial" w:cs="Arial"/>
          <w:sz w:val="22"/>
          <w:szCs w:val="22"/>
          <w:lang w:val="en-US"/>
        </w:rPr>
        <w:t>0/12 patients in the ≥</w:t>
      </w:r>
      <w:r w:rsidR="000945FC">
        <w:rPr>
          <w:rFonts w:ascii="Arial" w:hAnsi="Arial" w:cs="Arial"/>
          <w:sz w:val="22"/>
          <w:szCs w:val="22"/>
          <w:lang w:val="en-US"/>
        </w:rPr>
        <w:t>0.5 to</w:t>
      </w:r>
      <w:r w:rsidR="000945FC" w:rsidRPr="003642CA">
        <w:rPr>
          <w:rFonts w:ascii="Arial" w:hAnsi="Arial" w:cs="Arial"/>
          <w:sz w:val="22"/>
          <w:szCs w:val="22"/>
          <w:lang w:val="en-US"/>
        </w:rPr>
        <w:t xml:space="preserve"> ≤1.0 group</w:t>
      </w:r>
      <w:r w:rsidR="000945FC">
        <w:rPr>
          <w:rFonts w:ascii="Arial" w:hAnsi="Arial" w:cs="Arial"/>
          <w:sz w:val="22"/>
          <w:szCs w:val="22"/>
          <w:lang w:val="en-US"/>
        </w:rPr>
        <w:t>,</w:t>
      </w:r>
      <w:r w:rsidR="000945FC" w:rsidRPr="003642CA">
        <w:rPr>
          <w:rFonts w:ascii="Arial" w:hAnsi="Arial" w:cs="Arial"/>
          <w:sz w:val="22"/>
          <w:szCs w:val="22"/>
          <w:lang w:val="en-US"/>
        </w:rPr>
        <w:t xml:space="preserve"> compared with</w:t>
      </w:r>
      <w:r w:rsidR="00A22CBF">
        <w:rPr>
          <w:rFonts w:ascii="Arial" w:hAnsi="Arial" w:cs="Arial"/>
          <w:sz w:val="22"/>
          <w:szCs w:val="22"/>
          <w:lang w:val="en-US"/>
        </w:rPr>
        <w:t xml:space="preserve"> 18/44 [40.9</w:t>
      </w:r>
      <w:r w:rsidR="00D03E2B">
        <w:rPr>
          <w:rFonts w:ascii="Arial" w:hAnsi="Arial" w:cs="Arial"/>
          <w:sz w:val="22"/>
          <w:szCs w:val="22"/>
          <w:lang w:val="en-US"/>
        </w:rPr>
        <w:t>%] (</w:t>
      </w:r>
      <w:r w:rsidR="009F5A24" w:rsidRPr="005B5561">
        <w:rPr>
          <w:rFonts w:ascii="Arial" w:hAnsi="Arial" w:cs="Arial"/>
          <w:i/>
          <w:sz w:val="22"/>
          <w:szCs w:val="22"/>
          <w:lang w:val="en-US"/>
        </w:rPr>
        <w:t>P</w:t>
      </w:r>
      <w:r w:rsidR="009F5A24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D03E2B">
        <w:rPr>
          <w:rFonts w:ascii="Arial" w:hAnsi="Arial" w:cs="Arial"/>
          <w:sz w:val="22"/>
          <w:szCs w:val="22"/>
          <w:lang w:val="en-US"/>
        </w:rPr>
        <w:t>=</w:t>
      </w:r>
      <w:r w:rsidR="009F5A24">
        <w:rPr>
          <w:rFonts w:ascii="Arial" w:hAnsi="Arial" w:cs="Arial"/>
          <w:sz w:val="22"/>
          <w:szCs w:val="22"/>
          <w:lang w:val="en-US"/>
        </w:rPr>
        <w:t xml:space="preserve"> </w:t>
      </w:r>
      <w:r w:rsidR="00D03E2B">
        <w:rPr>
          <w:rFonts w:ascii="Arial" w:hAnsi="Arial" w:cs="Arial"/>
          <w:sz w:val="22"/>
          <w:szCs w:val="22"/>
          <w:lang w:val="en-US"/>
        </w:rPr>
        <w:t>0.006</w:t>
      </w:r>
      <w:r w:rsidR="00C22F7C" w:rsidRPr="003642CA">
        <w:rPr>
          <w:rFonts w:ascii="Arial" w:hAnsi="Arial" w:cs="Arial"/>
          <w:sz w:val="22"/>
          <w:szCs w:val="22"/>
          <w:lang w:val="en-US"/>
        </w:rPr>
        <w:t>) in the &gt;1.0 group</w:t>
      </w:r>
      <w:r w:rsidR="00C24DB3">
        <w:rPr>
          <w:rFonts w:ascii="Arial" w:hAnsi="Arial" w:cs="Arial"/>
          <w:sz w:val="22"/>
          <w:szCs w:val="22"/>
          <w:lang w:val="en-US"/>
        </w:rPr>
        <w:t>,</w:t>
      </w:r>
      <w:r w:rsidR="00C22F7C" w:rsidRPr="003642CA">
        <w:rPr>
          <w:rFonts w:ascii="Arial" w:hAnsi="Arial" w:cs="Arial"/>
          <w:sz w:val="22"/>
          <w:szCs w:val="22"/>
          <w:lang w:val="en-US"/>
        </w:rPr>
        <w:t xml:space="preserve"> progressing to death (</w:t>
      </w:r>
      <w:r w:rsidR="00C22F7C" w:rsidRPr="003642CA">
        <w:rPr>
          <w:rFonts w:ascii="Arial" w:hAnsi="Arial" w:cs="Arial"/>
          <w:b/>
          <w:sz w:val="22"/>
          <w:szCs w:val="22"/>
          <w:lang w:val="en-US"/>
        </w:rPr>
        <w:t>Table 4</w:t>
      </w:r>
      <w:r w:rsidR="00C22F7C" w:rsidRPr="003642CA">
        <w:rPr>
          <w:rFonts w:ascii="Arial" w:hAnsi="Arial" w:cs="Arial"/>
          <w:sz w:val="22"/>
          <w:szCs w:val="22"/>
          <w:lang w:val="en-US"/>
        </w:rPr>
        <w:t>).</w:t>
      </w:r>
      <w:r w:rsidR="00C15CB7" w:rsidRPr="003642CA">
        <w:rPr>
          <w:rFonts w:ascii="Arial" w:hAnsi="Arial" w:cs="Arial"/>
          <w:sz w:val="22"/>
          <w:szCs w:val="22"/>
          <w:lang w:val="en-US"/>
        </w:rPr>
        <w:t xml:space="preserve"> </w:t>
      </w:r>
      <w:r w:rsidR="00C0515F" w:rsidRPr="003642CA">
        <w:rPr>
          <w:rFonts w:ascii="Arial" w:hAnsi="Arial" w:cs="Arial"/>
          <w:sz w:val="22"/>
          <w:szCs w:val="22"/>
          <w:lang w:val="en-US"/>
        </w:rPr>
        <w:t>In contrast</w:t>
      </w:r>
      <w:r w:rsidR="00C15CB7" w:rsidRPr="003642CA">
        <w:rPr>
          <w:rFonts w:ascii="Arial" w:hAnsi="Arial" w:cs="Arial"/>
          <w:sz w:val="22"/>
          <w:szCs w:val="22"/>
          <w:lang w:val="en-US"/>
        </w:rPr>
        <w:t xml:space="preserve">, no </w:t>
      </w:r>
      <w:r w:rsidR="006652A6">
        <w:rPr>
          <w:rFonts w:ascii="Arial" w:hAnsi="Arial" w:cs="Arial"/>
          <w:sz w:val="22"/>
          <w:szCs w:val="22"/>
          <w:lang w:val="en-US"/>
        </w:rPr>
        <w:t>significant link</w:t>
      </w:r>
      <w:r w:rsidR="00C15CB7" w:rsidRPr="003642CA">
        <w:rPr>
          <w:rFonts w:ascii="Arial" w:hAnsi="Arial" w:cs="Arial"/>
          <w:sz w:val="22"/>
          <w:szCs w:val="22"/>
          <w:lang w:val="en-US"/>
        </w:rPr>
        <w:t xml:space="preserve"> was observed in the voriconazole group.</w:t>
      </w:r>
    </w:p>
    <w:p w14:paraId="42842ED0" w14:textId="77777777" w:rsidR="005A53B2" w:rsidRPr="003A4B08" w:rsidRDefault="005A53B2" w:rsidP="005A53B2">
      <w:pPr>
        <w:pStyle w:val="ListParagraph"/>
        <w:keepNext/>
        <w:spacing w:line="480" w:lineRule="auto"/>
        <w:ind w:left="0"/>
        <w:rPr>
          <w:rFonts w:ascii="Arial" w:hAnsi="Arial" w:cs="Arial"/>
          <w:sz w:val="22"/>
          <w:szCs w:val="22"/>
          <w:u w:val="single"/>
          <w:lang w:val="en-US"/>
        </w:rPr>
      </w:pPr>
    </w:p>
    <w:p w14:paraId="2570A643" w14:textId="7BF30A7E" w:rsidR="005A53B2" w:rsidRPr="004B33F1" w:rsidRDefault="007E03C5" w:rsidP="005A53B2">
      <w:pPr>
        <w:pStyle w:val="ListParagraph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  <w:r w:rsidRPr="004B33F1">
        <w:rPr>
          <w:rFonts w:ascii="Arial" w:hAnsi="Arial" w:cs="Arial"/>
          <w:sz w:val="22"/>
          <w:szCs w:val="22"/>
          <w:lang w:val="en-US"/>
        </w:rPr>
        <w:t>In line with the ACM results</w:t>
      </w:r>
      <w:r w:rsidR="00623126" w:rsidRPr="004B33F1">
        <w:rPr>
          <w:rFonts w:ascii="Arial" w:hAnsi="Arial" w:cs="Arial"/>
          <w:sz w:val="22"/>
          <w:szCs w:val="22"/>
          <w:lang w:val="en-US"/>
        </w:rPr>
        <w:t>, t</w:t>
      </w:r>
      <w:r w:rsidR="00092B1D" w:rsidRPr="004B33F1">
        <w:rPr>
          <w:rFonts w:ascii="Arial" w:hAnsi="Arial" w:cs="Arial"/>
          <w:sz w:val="22"/>
          <w:szCs w:val="22"/>
          <w:lang w:val="en-US"/>
        </w:rPr>
        <w:t>he finding of</w:t>
      </w:r>
      <w:r w:rsidR="005A53B2" w:rsidRPr="004B33F1">
        <w:rPr>
          <w:rFonts w:ascii="Arial" w:hAnsi="Arial" w:cs="Arial"/>
          <w:sz w:val="22"/>
          <w:szCs w:val="22"/>
          <w:lang w:val="en-US"/>
        </w:rPr>
        <w:t xml:space="preserve"> DRC-assessed treatment success</w:t>
      </w:r>
      <w:r w:rsidR="00F63F16" w:rsidRPr="004B33F1">
        <w:rPr>
          <w:rFonts w:ascii="Arial" w:hAnsi="Arial" w:cs="Arial"/>
          <w:sz w:val="22"/>
          <w:szCs w:val="22"/>
          <w:lang w:val="en-US"/>
        </w:rPr>
        <w:t xml:space="preserve"> at EOT</w:t>
      </w:r>
      <w:r w:rsidR="0074595C" w:rsidRPr="004B33F1">
        <w:rPr>
          <w:rFonts w:ascii="Arial" w:hAnsi="Arial" w:cs="Arial"/>
          <w:sz w:val="22"/>
          <w:szCs w:val="22"/>
          <w:lang w:val="en-US"/>
        </w:rPr>
        <w:t xml:space="preserve"> was greater in patients with resolve</w:t>
      </w:r>
      <w:r w:rsidR="00716B76">
        <w:rPr>
          <w:rFonts w:ascii="Arial" w:hAnsi="Arial" w:cs="Arial"/>
          <w:sz w:val="22"/>
          <w:szCs w:val="22"/>
          <w:lang w:val="en-US"/>
        </w:rPr>
        <w:t>d,</w:t>
      </w:r>
      <w:r w:rsidR="0074595C" w:rsidRPr="004B33F1">
        <w:rPr>
          <w:rFonts w:ascii="Arial" w:hAnsi="Arial" w:cs="Arial"/>
          <w:sz w:val="22"/>
          <w:szCs w:val="22"/>
          <w:lang w:val="en-US"/>
        </w:rPr>
        <w:t xml:space="preserve"> compared to those with unresolved</w:t>
      </w:r>
      <w:r w:rsidR="00716B76">
        <w:rPr>
          <w:rFonts w:ascii="Arial" w:hAnsi="Arial" w:cs="Arial"/>
          <w:sz w:val="22"/>
          <w:szCs w:val="22"/>
          <w:lang w:val="en-US"/>
        </w:rPr>
        <w:t>,</w:t>
      </w:r>
      <w:r w:rsidR="0074595C" w:rsidRPr="004B33F1">
        <w:rPr>
          <w:rFonts w:ascii="Arial" w:hAnsi="Arial" w:cs="Arial"/>
          <w:sz w:val="22"/>
          <w:szCs w:val="22"/>
          <w:lang w:val="en-US"/>
        </w:rPr>
        <w:t xml:space="preserve"> neutropenia at all time points</w:t>
      </w:r>
      <w:r w:rsidR="00716B76">
        <w:rPr>
          <w:rFonts w:ascii="Arial" w:hAnsi="Arial" w:cs="Arial"/>
          <w:sz w:val="22"/>
          <w:szCs w:val="22"/>
          <w:lang w:val="en-US"/>
        </w:rPr>
        <w:t>,</w:t>
      </w:r>
      <w:r w:rsidR="0074595C" w:rsidRPr="004B33F1">
        <w:rPr>
          <w:rFonts w:ascii="Arial" w:hAnsi="Arial" w:cs="Arial"/>
          <w:sz w:val="22"/>
          <w:szCs w:val="22"/>
          <w:lang w:val="en-US"/>
        </w:rPr>
        <w:t xml:space="preserve"> regardless of treatment group. Isavuconazole achieved</w:t>
      </w:r>
      <w:r w:rsidR="005A53B2" w:rsidRPr="004B33F1">
        <w:rPr>
          <w:rFonts w:ascii="Arial" w:hAnsi="Arial" w:cs="Arial"/>
          <w:sz w:val="22"/>
          <w:szCs w:val="22"/>
          <w:lang w:val="en-US"/>
        </w:rPr>
        <w:t xml:space="preserve"> similar rates of </w:t>
      </w:r>
      <w:r w:rsidR="0074595C" w:rsidRPr="004B33F1">
        <w:rPr>
          <w:rFonts w:ascii="Arial" w:hAnsi="Arial" w:cs="Arial"/>
          <w:sz w:val="22"/>
          <w:szCs w:val="22"/>
          <w:lang w:val="en-US"/>
        </w:rPr>
        <w:t>success as voriconazole</w:t>
      </w:r>
      <w:r w:rsidR="005A53B2" w:rsidRPr="004B33F1">
        <w:rPr>
          <w:rFonts w:ascii="Arial" w:hAnsi="Arial" w:cs="Arial"/>
          <w:sz w:val="22"/>
          <w:szCs w:val="22"/>
          <w:lang w:val="en-US"/>
        </w:rPr>
        <w:t xml:space="preserve"> in those stratified according to un</w:t>
      </w:r>
      <w:r w:rsidR="003B43C9" w:rsidRPr="004B33F1">
        <w:rPr>
          <w:rFonts w:ascii="Arial" w:hAnsi="Arial" w:cs="Arial"/>
          <w:sz w:val="22"/>
          <w:szCs w:val="22"/>
          <w:lang w:val="en-US"/>
        </w:rPr>
        <w:t>resolved or resolved neutropenia</w:t>
      </w:r>
      <w:r w:rsidR="005A53B2" w:rsidRPr="004B33F1">
        <w:rPr>
          <w:rFonts w:ascii="Arial" w:hAnsi="Arial" w:cs="Arial"/>
          <w:sz w:val="22"/>
          <w:szCs w:val="22"/>
          <w:lang w:val="en-US"/>
        </w:rPr>
        <w:t xml:space="preserve"> status at </w:t>
      </w:r>
      <w:r w:rsidR="0062362E">
        <w:rPr>
          <w:rFonts w:ascii="Arial" w:hAnsi="Arial" w:cs="Arial"/>
          <w:sz w:val="22"/>
          <w:szCs w:val="22"/>
          <w:lang w:val="en-US"/>
        </w:rPr>
        <w:t>d</w:t>
      </w:r>
      <w:r w:rsidR="0062362E" w:rsidRPr="004B33F1">
        <w:rPr>
          <w:rFonts w:ascii="Arial" w:hAnsi="Arial" w:cs="Arial"/>
          <w:sz w:val="22"/>
          <w:szCs w:val="22"/>
          <w:lang w:val="en-US"/>
        </w:rPr>
        <w:t xml:space="preserve">ay </w:t>
      </w:r>
      <w:r w:rsidR="005A53B2" w:rsidRPr="004B33F1">
        <w:rPr>
          <w:rFonts w:ascii="Arial" w:hAnsi="Arial" w:cs="Arial"/>
          <w:sz w:val="22"/>
          <w:szCs w:val="22"/>
          <w:lang w:val="en-US"/>
        </w:rPr>
        <w:t xml:space="preserve">7 and at </w:t>
      </w:r>
      <w:r w:rsidR="0062362E">
        <w:rPr>
          <w:rFonts w:ascii="Arial" w:hAnsi="Arial" w:cs="Arial"/>
          <w:sz w:val="22"/>
          <w:szCs w:val="22"/>
          <w:lang w:val="en-US"/>
        </w:rPr>
        <w:t>d</w:t>
      </w:r>
      <w:r w:rsidR="0062362E" w:rsidRPr="004B33F1">
        <w:rPr>
          <w:rFonts w:ascii="Arial" w:hAnsi="Arial" w:cs="Arial"/>
          <w:sz w:val="22"/>
          <w:szCs w:val="22"/>
          <w:lang w:val="en-US"/>
        </w:rPr>
        <w:t xml:space="preserve">ay </w:t>
      </w:r>
      <w:r w:rsidR="005A53B2" w:rsidRPr="004B33F1">
        <w:rPr>
          <w:rFonts w:ascii="Arial" w:hAnsi="Arial" w:cs="Arial"/>
          <w:sz w:val="22"/>
          <w:szCs w:val="22"/>
          <w:lang w:val="en-US"/>
        </w:rPr>
        <w:t>42 but not at EOT</w:t>
      </w:r>
      <w:r w:rsidRPr="004B33F1">
        <w:rPr>
          <w:rFonts w:ascii="Arial" w:hAnsi="Arial" w:cs="Arial"/>
          <w:sz w:val="22"/>
          <w:szCs w:val="22"/>
          <w:lang w:val="en-US"/>
        </w:rPr>
        <w:t xml:space="preserve"> </w:t>
      </w:r>
      <w:r w:rsidR="005A53B2" w:rsidRPr="004B33F1">
        <w:rPr>
          <w:rFonts w:ascii="Arial" w:hAnsi="Arial" w:cs="Arial"/>
          <w:sz w:val="22"/>
          <w:szCs w:val="22"/>
          <w:lang w:val="en-US"/>
        </w:rPr>
        <w:t>(</w:t>
      </w:r>
      <w:r w:rsidR="00D319A8" w:rsidRPr="004B33F1">
        <w:rPr>
          <w:rFonts w:ascii="Arial" w:hAnsi="Arial" w:cs="Arial"/>
          <w:b/>
          <w:sz w:val="22"/>
          <w:szCs w:val="22"/>
          <w:lang w:val="en-US"/>
        </w:rPr>
        <w:t>Table 5</w:t>
      </w:r>
      <w:r w:rsidR="00D220A9" w:rsidRPr="004B33F1">
        <w:rPr>
          <w:rFonts w:ascii="Arial" w:hAnsi="Arial" w:cs="Arial"/>
          <w:sz w:val="22"/>
          <w:szCs w:val="22"/>
          <w:lang w:val="en-US"/>
        </w:rPr>
        <w:t>). A</w:t>
      </w:r>
      <w:r w:rsidR="0074595C" w:rsidRPr="004B33F1">
        <w:rPr>
          <w:rFonts w:ascii="Arial" w:hAnsi="Arial" w:cs="Arial"/>
          <w:sz w:val="22"/>
          <w:szCs w:val="22"/>
          <w:lang w:val="en-US"/>
        </w:rPr>
        <w:t>t EOT</w:t>
      </w:r>
      <w:r w:rsidR="009B37B6">
        <w:rPr>
          <w:rFonts w:ascii="Arial" w:hAnsi="Arial" w:cs="Arial"/>
          <w:sz w:val="22"/>
          <w:szCs w:val="22"/>
          <w:lang w:val="en-US"/>
        </w:rPr>
        <w:t>,</w:t>
      </w:r>
      <w:r w:rsidR="0074595C" w:rsidRPr="004B33F1">
        <w:rPr>
          <w:rFonts w:ascii="Arial" w:hAnsi="Arial" w:cs="Arial"/>
          <w:sz w:val="22"/>
          <w:szCs w:val="22"/>
          <w:lang w:val="en-US"/>
        </w:rPr>
        <w:t xml:space="preserve"> voriconazole appeared to have a greater success rate among those with unresolved neutropenia while isavuconazole appeared to have a greater success rate in those </w:t>
      </w:r>
      <w:r w:rsidR="0016076A" w:rsidRPr="004B33F1">
        <w:rPr>
          <w:rFonts w:ascii="Arial" w:hAnsi="Arial" w:cs="Arial"/>
          <w:sz w:val="22"/>
          <w:szCs w:val="22"/>
          <w:lang w:val="en-US"/>
        </w:rPr>
        <w:t>with resolved neutropenia</w:t>
      </w:r>
      <w:r w:rsidR="0074595C" w:rsidRPr="004B33F1">
        <w:rPr>
          <w:rFonts w:ascii="Arial" w:hAnsi="Arial" w:cs="Arial"/>
          <w:sz w:val="22"/>
          <w:szCs w:val="22"/>
          <w:lang w:val="en-US"/>
        </w:rPr>
        <w:t xml:space="preserve">. Overall, there </w:t>
      </w:r>
      <w:r w:rsidR="007E76E7" w:rsidRPr="004B33F1">
        <w:rPr>
          <w:rFonts w:ascii="Arial" w:hAnsi="Arial" w:cs="Arial"/>
          <w:sz w:val="22"/>
          <w:szCs w:val="22"/>
          <w:lang w:val="en-US"/>
        </w:rPr>
        <w:t>w</w:t>
      </w:r>
      <w:r w:rsidR="007E76E7">
        <w:rPr>
          <w:rFonts w:ascii="Arial" w:hAnsi="Arial" w:cs="Arial"/>
          <w:sz w:val="22"/>
          <w:szCs w:val="22"/>
          <w:lang w:val="en-US"/>
        </w:rPr>
        <w:t>ere</w:t>
      </w:r>
      <w:r w:rsidR="007E76E7" w:rsidRPr="004B33F1">
        <w:rPr>
          <w:rFonts w:ascii="Arial" w:hAnsi="Arial" w:cs="Arial"/>
          <w:sz w:val="22"/>
          <w:szCs w:val="22"/>
          <w:lang w:val="en-US"/>
        </w:rPr>
        <w:t xml:space="preserve"> </w:t>
      </w:r>
      <w:r w:rsidR="0074595C" w:rsidRPr="004B33F1">
        <w:rPr>
          <w:rFonts w:ascii="Arial" w:hAnsi="Arial" w:cs="Arial"/>
          <w:sz w:val="22"/>
          <w:szCs w:val="22"/>
          <w:lang w:val="en-US"/>
        </w:rPr>
        <w:t>no differences between treatment groups at EOT (success in t</w:t>
      </w:r>
      <w:r w:rsidR="00A22CBF">
        <w:rPr>
          <w:rFonts w:ascii="Arial" w:hAnsi="Arial" w:cs="Arial"/>
          <w:sz w:val="22"/>
          <w:szCs w:val="22"/>
          <w:lang w:val="en-US"/>
        </w:rPr>
        <w:t>he isavuconazole group 19/58 [32.8</w:t>
      </w:r>
      <w:r w:rsidR="0074595C" w:rsidRPr="004B33F1">
        <w:rPr>
          <w:rFonts w:ascii="Arial" w:hAnsi="Arial" w:cs="Arial"/>
          <w:sz w:val="22"/>
          <w:szCs w:val="22"/>
          <w:lang w:val="en-US"/>
        </w:rPr>
        <w:t>%] versus voriconazole 16/47 [34</w:t>
      </w:r>
      <w:r w:rsidR="00A22CBF">
        <w:rPr>
          <w:rFonts w:ascii="Arial" w:hAnsi="Arial" w:cs="Arial"/>
          <w:sz w:val="22"/>
          <w:szCs w:val="22"/>
          <w:lang w:val="en-US"/>
        </w:rPr>
        <w:t>.0</w:t>
      </w:r>
      <w:r w:rsidR="0074595C" w:rsidRPr="004B33F1">
        <w:rPr>
          <w:rFonts w:ascii="Arial" w:hAnsi="Arial" w:cs="Arial"/>
          <w:sz w:val="22"/>
          <w:szCs w:val="22"/>
          <w:lang w:val="en-US"/>
        </w:rPr>
        <w:t xml:space="preserve">%]). </w:t>
      </w:r>
    </w:p>
    <w:p w14:paraId="6DA72B6F" w14:textId="77777777" w:rsidR="005A53B2" w:rsidRDefault="005A53B2" w:rsidP="005A53B2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6926A301" w14:textId="77777777" w:rsidR="006F5DA3" w:rsidRDefault="006F5DA3" w:rsidP="00C0581A">
      <w:pPr>
        <w:rPr>
          <w:rFonts w:ascii="Arial" w:hAnsi="Arial" w:cs="Arial"/>
          <w:b/>
          <w:sz w:val="22"/>
          <w:szCs w:val="22"/>
          <w:lang w:val="en-US"/>
        </w:rPr>
      </w:pPr>
    </w:p>
    <w:p w14:paraId="7A71183A" w14:textId="77777777" w:rsidR="005A53B2" w:rsidRDefault="005A53B2" w:rsidP="00C0581A">
      <w:pPr>
        <w:rPr>
          <w:rFonts w:ascii="Arial" w:hAnsi="Arial" w:cs="Arial"/>
          <w:b/>
          <w:sz w:val="22"/>
          <w:szCs w:val="22"/>
          <w:lang w:val="en-US"/>
        </w:rPr>
      </w:pPr>
      <w:r w:rsidRPr="00D7731F">
        <w:rPr>
          <w:rFonts w:ascii="Arial" w:hAnsi="Arial" w:cs="Arial"/>
          <w:b/>
          <w:sz w:val="22"/>
          <w:szCs w:val="22"/>
          <w:lang w:val="en-US"/>
        </w:rPr>
        <w:t>Discussion</w:t>
      </w:r>
    </w:p>
    <w:p w14:paraId="5FBB7376" w14:textId="77777777" w:rsidR="005A53B2" w:rsidRPr="00D7731F" w:rsidRDefault="005A53B2" w:rsidP="00C0581A">
      <w:pPr>
        <w:rPr>
          <w:rFonts w:ascii="Arial" w:hAnsi="Arial" w:cs="Arial"/>
          <w:b/>
          <w:sz w:val="22"/>
          <w:szCs w:val="22"/>
          <w:lang w:val="en-US"/>
        </w:rPr>
      </w:pPr>
    </w:p>
    <w:p w14:paraId="78418D87" w14:textId="12AA35AE" w:rsidR="006224BA" w:rsidRDefault="00623126" w:rsidP="00C0581A">
      <w:pPr>
        <w:pStyle w:val="ListParagraph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  <w:r w:rsidRPr="00026BC3">
        <w:rPr>
          <w:rFonts w:ascii="Arial" w:hAnsi="Arial" w:cs="Arial"/>
          <w:sz w:val="22"/>
          <w:szCs w:val="22"/>
          <w:lang w:val="en-US"/>
        </w:rPr>
        <w:t xml:space="preserve">Using a </w:t>
      </w:r>
      <w:r w:rsidRPr="00026BC3">
        <w:rPr>
          <w:rFonts w:ascii="Arial" w:hAnsi="Arial" w:cs="Arial"/>
          <w:i/>
          <w:sz w:val="22"/>
          <w:szCs w:val="22"/>
          <w:lang w:val="en-US"/>
        </w:rPr>
        <w:t>post hoc</w:t>
      </w:r>
      <w:r w:rsidRPr="00026BC3">
        <w:rPr>
          <w:rFonts w:ascii="Arial" w:hAnsi="Arial" w:cs="Arial"/>
          <w:sz w:val="22"/>
          <w:szCs w:val="22"/>
          <w:lang w:val="en-US"/>
        </w:rPr>
        <w:t xml:space="preserve"> analysis of the </w:t>
      </w:r>
      <w:r w:rsidR="001A6EA3" w:rsidRPr="00026BC3">
        <w:rPr>
          <w:rFonts w:ascii="Arial" w:hAnsi="Arial" w:cs="Arial"/>
          <w:sz w:val="22"/>
          <w:szCs w:val="22"/>
          <w:lang w:val="en-US"/>
        </w:rPr>
        <w:t xml:space="preserve">large </w:t>
      </w:r>
      <w:r w:rsidR="00D8431E">
        <w:rPr>
          <w:rFonts w:ascii="Arial" w:hAnsi="Arial" w:cs="Arial"/>
          <w:sz w:val="22"/>
          <w:szCs w:val="22"/>
          <w:lang w:val="en-US"/>
        </w:rPr>
        <w:t>p</w:t>
      </w:r>
      <w:r w:rsidR="00D8431E" w:rsidRPr="00026BC3">
        <w:rPr>
          <w:rFonts w:ascii="Arial" w:hAnsi="Arial" w:cs="Arial"/>
          <w:sz w:val="22"/>
          <w:szCs w:val="22"/>
          <w:lang w:val="en-US"/>
        </w:rPr>
        <w:t xml:space="preserve">hase </w:t>
      </w:r>
      <w:r w:rsidRPr="00026BC3">
        <w:rPr>
          <w:rFonts w:ascii="Arial" w:hAnsi="Arial" w:cs="Arial"/>
          <w:sz w:val="22"/>
          <w:szCs w:val="22"/>
          <w:lang w:val="en-US"/>
        </w:rPr>
        <w:t>3 SECURE trial</w:t>
      </w:r>
      <w:r w:rsidR="001A6EA3" w:rsidRPr="00026BC3">
        <w:rPr>
          <w:rFonts w:ascii="Arial" w:hAnsi="Arial" w:cs="Arial"/>
          <w:sz w:val="22"/>
          <w:szCs w:val="22"/>
          <w:lang w:val="en-US"/>
        </w:rPr>
        <w:t xml:space="preserve">, </w:t>
      </w:r>
      <w:r w:rsidRPr="00026BC3">
        <w:rPr>
          <w:rFonts w:ascii="Arial" w:hAnsi="Arial" w:cs="Arial"/>
          <w:sz w:val="22"/>
          <w:szCs w:val="22"/>
          <w:lang w:val="en-US"/>
        </w:rPr>
        <w:t>we report the largest contemporary data</w:t>
      </w:r>
      <w:r w:rsidR="00D26D4D">
        <w:rPr>
          <w:rFonts w:ascii="Arial" w:hAnsi="Arial" w:cs="Arial"/>
          <w:sz w:val="22"/>
          <w:szCs w:val="22"/>
          <w:lang w:val="en-US"/>
        </w:rPr>
        <w:t>set</w:t>
      </w:r>
      <w:r w:rsidR="007447D3">
        <w:rPr>
          <w:rFonts w:ascii="Arial" w:hAnsi="Arial" w:cs="Arial"/>
          <w:sz w:val="22"/>
          <w:szCs w:val="22"/>
          <w:lang w:val="en-US"/>
        </w:rPr>
        <w:t xml:space="preserve"> to date</w:t>
      </w:r>
      <w:r w:rsidRPr="00026BC3">
        <w:rPr>
          <w:rFonts w:ascii="Arial" w:hAnsi="Arial" w:cs="Arial"/>
          <w:sz w:val="22"/>
          <w:szCs w:val="22"/>
          <w:lang w:val="en-US"/>
        </w:rPr>
        <w:t xml:space="preserve"> </w:t>
      </w:r>
      <w:r w:rsidR="00D26D4D">
        <w:rPr>
          <w:rFonts w:ascii="Arial" w:hAnsi="Arial" w:cs="Arial"/>
          <w:sz w:val="22"/>
          <w:szCs w:val="22"/>
          <w:lang w:val="en-US"/>
        </w:rPr>
        <w:t>assess</w:t>
      </w:r>
      <w:r w:rsidR="00D26D4D" w:rsidRPr="00026BC3">
        <w:rPr>
          <w:rFonts w:ascii="Arial" w:hAnsi="Arial" w:cs="Arial"/>
          <w:sz w:val="22"/>
          <w:szCs w:val="22"/>
          <w:lang w:val="en-US"/>
        </w:rPr>
        <w:t xml:space="preserve">ing </w:t>
      </w:r>
      <w:r w:rsidRPr="00026BC3">
        <w:rPr>
          <w:rFonts w:ascii="Arial" w:hAnsi="Arial" w:cs="Arial"/>
          <w:sz w:val="22"/>
          <w:szCs w:val="22"/>
          <w:lang w:val="en-US"/>
        </w:rPr>
        <w:t>the impact of neutrop</w:t>
      </w:r>
      <w:r w:rsidR="002238A0">
        <w:rPr>
          <w:rFonts w:ascii="Arial" w:hAnsi="Arial" w:cs="Arial"/>
          <w:sz w:val="22"/>
          <w:szCs w:val="22"/>
          <w:lang w:val="en-US"/>
        </w:rPr>
        <w:t xml:space="preserve">enia resolution </w:t>
      </w:r>
      <w:r w:rsidR="00D26D4D">
        <w:rPr>
          <w:rFonts w:ascii="Arial" w:hAnsi="Arial" w:cs="Arial"/>
          <w:sz w:val="22"/>
          <w:szCs w:val="22"/>
          <w:lang w:val="en-US"/>
        </w:rPr>
        <w:t xml:space="preserve">on </w:t>
      </w:r>
      <w:r w:rsidR="002238A0">
        <w:rPr>
          <w:rFonts w:ascii="Arial" w:hAnsi="Arial" w:cs="Arial"/>
          <w:sz w:val="22"/>
          <w:szCs w:val="22"/>
          <w:lang w:val="en-US"/>
        </w:rPr>
        <w:t>outcome</w:t>
      </w:r>
      <w:r w:rsidR="00D26D4D">
        <w:rPr>
          <w:rFonts w:ascii="Arial" w:hAnsi="Arial" w:cs="Arial"/>
          <w:sz w:val="22"/>
          <w:szCs w:val="22"/>
          <w:lang w:val="en-US"/>
        </w:rPr>
        <w:t>s</w:t>
      </w:r>
      <w:r w:rsidR="002238A0">
        <w:rPr>
          <w:rFonts w:ascii="Arial" w:hAnsi="Arial" w:cs="Arial"/>
          <w:sz w:val="22"/>
          <w:szCs w:val="22"/>
          <w:lang w:val="en-US"/>
        </w:rPr>
        <w:t xml:space="preserve"> </w:t>
      </w:r>
      <w:r w:rsidR="00D26D4D">
        <w:rPr>
          <w:rFonts w:ascii="Arial" w:hAnsi="Arial" w:cs="Arial"/>
          <w:sz w:val="22"/>
          <w:szCs w:val="22"/>
          <w:lang w:val="en-US"/>
        </w:rPr>
        <w:t xml:space="preserve">in </w:t>
      </w:r>
      <w:r w:rsidR="00D26D4D">
        <w:rPr>
          <w:rFonts w:ascii="Arial" w:hAnsi="Arial" w:cs="Arial"/>
          <w:sz w:val="22"/>
          <w:szCs w:val="22"/>
          <w:lang w:val="en-US"/>
        </w:rPr>
        <w:lastRenderedPageBreak/>
        <w:t xml:space="preserve">patients with </w:t>
      </w:r>
      <w:r w:rsidR="00226B8F">
        <w:rPr>
          <w:rFonts w:ascii="Arial" w:hAnsi="Arial" w:cs="Arial"/>
          <w:sz w:val="22"/>
          <w:szCs w:val="22"/>
          <w:lang w:val="en-US"/>
        </w:rPr>
        <w:t>IA</w:t>
      </w:r>
      <w:r w:rsidRPr="00026BC3">
        <w:rPr>
          <w:rFonts w:ascii="Arial" w:hAnsi="Arial" w:cs="Arial"/>
          <w:sz w:val="22"/>
          <w:szCs w:val="22"/>
          <w:lang w:val="en-US"/>
        </w:rPr>
        <w:t xml:space="preserve"> treated by modern triazoles</w:t>
      </w:r>
      <w:r w:rsidR="00A67F7E">
        <w:rPr>
          <w:rFonts w:ascii="Arial" w:hAnsi="Arial" w:cs="Arial"/>
          <w:sz w:val="22"/>
          <w:szCs w:val="22"/>
          <w:lang w:val="en-US"/>
        </w:rPr>
        <w:t>,</w:t>
      </w:r>
      <w:r w:rsidR="003B43C9">
        <w:rPr>
          <w:rFonts w:ascii="Arial" w:hAnsi="Arial" w:cs="Arial"/>
          <w:sz w:val="22"/>
          <w:szCs w:val="22"/>
          <w:lang w:val="en-US"/>
        </w:rPr>
        <w:t xml:space="preserve"> isavuconazole </w:t>
      </w:r>
      <w:r w:rsidR="00A67F7E">
        <w:rPr>
          <w:rFonts w:ascii="Arial" w:hAnsi="Arial" w:cs="Arial"/>
          <w:sz w:val="22"/>
          <w:szCs w:val="22"/>
          <w:lang w:val="en-US"/>
        </w:rPr>
        <w:t xml:space="preserve">and </w:t>
      </w:r>
      <w:r w:rsidR="003B43C9">
        <w:rPr>
          <w:rFonts w:ascii="Arial" w:hAnsi="Arial" w:cs="Arial"/>
          <w:sz w:val="22"/>
          <w:szCs w:val="22"/>
          <w:lang w:val="en-US"/>
        </w:rPr>
        <w:t>voriconazole</w:t>
      </w:r>
      <w:r w:rsidR="00A67F7E">
        <w:rPr>
          <w:rFonts w:ascii="Arial" w:hAnsi="Arial" w:cs="Arial"/>
          <w:sz w:val="22"/>
          <w:szCs w:val="22"/>
          <w:lang w:val="en-US"/>
        </w:rPr>
        <w:t>,</w:t>
      </w:r>
      <w:r w:rsidRPr="00026BC3">
        <w:rPr>
          <w:rFonts w:ascii="Arial" w:hAnsi="Arial" w:cs="Arial"/>
          <w:sz w:val="22"/>
          <w:szCs w:val="22"/>
          <w:lang w:val="en-US"/>
        </w:rPr>
        <w:t xml:space="preserve"> that are endorsed by guidelines as the preferred first line </w:t>
      </w:r>
      <w:r w:rsidR="007B63BF" w:rsidRPr="00026BC3">
        <w:rPr>
          <w:rFonts w:ascii="Arial" w:hAnsi="Arial" w:cs="Arial"/>
          <w:sz w:val="22"/>
          <w:szCs w:val="22"/>
          <w:lang w:val="en-US"/>
        </w:rPr>
        <w:t>agents</w:t>
      </w:r>
      <w:r w:rsidR="007B63BF">
        <w:rPr>
          <w:rFonts w:ascii="Arial" w:hAnsi="Arial" w:cs="Arial"/>
          <w:sz w:val="22"/>
          <w:szCs w:val="22"/>
          <w:lang w:val="en-US"/>
        </w:rPr>
        <w:t>.</w:t>
      </w:r>
      <w:hyperlink w:anchor="_ENREF_1" w:tooltip="Patterson, 2016 #69" w:history="1">
        <w:r w:rsidR="0070462D" w:rsidRPr="00026BC3">
          <w:rPr>
            <w:rFonts w:ascii="Arial" w:hAnsi="Arial" w:cs="Arial"/>
            <w:sz w:val="22"/>
            <w:szCs w:val="22"/>
            <w:lang w:val="en-US"/>
          </w:rPr>
          <w:fldChar w:fldCharType="begin">
            <w:fldData xml:space="preserve">PEVuZE5vdGU+PENpdGU+PEF1dGhvcj5QYXR0ZXJzb248L0F1dGhvcj48WWVhcj4yMDE2PC9ZZWFy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</w:fldData>
          </w:fldChar>
        </w:r>
        <w:r w:rsidR="0070462D">
          <w:rPr>
            <w:rFonts w:ascii="Arial" w:hAnsi="Arial" w:cs="Arial"/>
            <w:sz w:val="22"/>
            <w:szCs w:val="22"/>
            <w:lang w:val="en-US"/>
          </w:rPr>
          <w:instrText xml:space="preserve"> ADDIN EN.CITE </w:instrText>
        </w:r>
        <w:r w:rsidR="0070462D">
          <w:rPr>
            <w:rFonts w:ascii="Arial" w:hAnsi="Arial" w:cs="Arial"/>
            <w:sz w:val="22"/>
            <w:szCs w:val="22"/>
            <w:lang w:val="en-US"/>
          </w:rPr>
          <w:fldChar w:fldCharType="begin">
            <w:fldData xml:space="preserve">PEVuZE5vdGU+PENpdGU+PEF1dGhvcj5QYXR0ZXJzb248L0F1dGhvcj48WWVhcj4yMDE2PC9ZZWFy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</w:fldData>
          </w:fldChar>
        </w:r>
        <w:r w:rsidR="0070462D">
          <w:rPr>
            <w:rFonts w:ascii="Arial" w:hAnsi="Arial" w:cs="Arial"/>
            <w:sz w:val="22"/>
            <w:szCs w:val="22"/>
            <w:lang w:val="en-US"/>
          </w:rPr>
          <w:instrText xml:space="preserve"> ADDIN EN.CITE.DATA </w:instrText>
        </w:r>
        <w:r w:rsidR="0070462D">
          <w:rPr>
            <w:rFonts w:ascii="Arial" w:hAnsi="Arial" w:cs="Arial"/>
            <w:sz w:val="22"/>
            <w:szCs w:val="22"/>
            <w:lang w:val="en-US"/>
          </w:rPr>
        </w:r>
        <w:r w:rsidR="0070462D">
          <w:rPr>
            <w:rFonts w:ascii="Arial" w:hAnsi="Arial" w:cs="Arial"/>
            <w:sz w:val="22"/>
            <w:szCs w:val="22"/>
            <w:lang w:val="en-US"/>
          </w:rPr>
          <w:fldChar w:fldCharType="end"/>
        </w:r>
        <w:r w:rsidR="0070462D" w:rsidRPr="00026BC3">
          <w:rPr>
            <w:rFonts w:ascii="Arial" w:hAnsi="Arial" w:cs="Arial"/>
            <w:sz w:val="22"/>
            <w:szCs w:val="22"/>
            <w:lang w:val="en-US"/>
          </w:rPr>
        </w:r>
        <w:r w:rsidR="0070462D" w:rsidRPr="00026BC3">
          <w:rPr>
            <w:rFonts w:ascii="Arial" w:hAnsi="Arial" w:cs="Arial"/>
            <w:sz w:val="22"/>
            <w:szCs w:val="22"/>
            <w:lang w:val="en-US"/>
          </w:rPr>
          <w:fldChar w:fldCharType="separate"/>
        </w:r>
        <w:r w:rsidR="0070462D" w:rsidRPr="006502E1">
          <w:rPr>
            <w:rFonts w:ascii="Arial" w:hAnsi="Arial" w:cs="Arial"/>
            <w:noProof/>
            <w:sz w:val="22"/>
            <w:szCs w:val="22"/>
            <w:vertAlign w:val="superscript"/>
            <w:lang w:val="en-US"/>
          </w:rPr>
          <w:t>1</w:t>
        </w:r>
        <w:r w:rsidR="0070462D" w:rsidRPr="00026BC3">
          <w:rPr>
            <w:rFonts w:ascii="Arial" w:hAnsi="Arial" w:cs="Arial"/>
            <w:sz w:val="22"/>
            <w:szCs w:val="22"/>
            <w:lang w:val="en-US"/>
          </w:rPr>
          <w:fldChar w:fldCharType="end"/>
        </w:r>
      </w:hyperlink>
      <w:r w:rsidRPr="00026BC3">
        <w:rPr>
          <w:rFonts w:ascii="Arial" w:hAnsi="Arial" w:cs="Arial"/>
          <w:sz w:val="22"/>
          <w:szCs w:val="22"/>
          <w:lang w:val="en-US"/>
        </w:rPr>
        <w:t xml:space="preserve"> </w:t>
      </w:r>
      <w:r w:rsidR="00CA3739">
        <w:rPr>
          <w:rFonts w:ascii="Arial" w:hAnsi="Arial" w:cs="Arial"/>
          <w:sz w:val="22"/>
          <w:szCs w:val="22"/>
          <w:lang w:val="en-US"/>
        </w:rPr>
        <w:t xml:space="preserve">Failure to resolve neutropenia was a major factor for ACM regardless of the </w:t>
      </w:r>
      <w:r w:rsidR="00CA3739" w:rsidRPr="000873EF">
        <w:rPr>
          <w:rFonts w:ascii="Arial" w:hAnsi="Arial" w:cs="Arial"/>
          <w:sz w:val="22"/>
          <w:szCs w:val="22"/>
          <w:lang w:val="en-US"/>
        </w:rPr>
        <w:t xml:space="preserve">treatment group and </w:t>
      </w:r>
      <w:r w:rsidR="004B33F1" w:rsidRPr="000873EF">
        <w:rPr>
          <w:rFonts w:ascii="Arial" w:hAnsi="Arial" w:cs="Arial"/>
          <w:sz w:val="22"/>
          <w:szCs w:val="22"/>
          <w:lang w:val="en-US"/>
        </w:rPr>
        <w:t>i</w:t>
      </w:r>
      <w:r w:rsidR="00EA40F4" w:rsidRPr="000873EF">
        <w:rPr>
          <w:rFonts w:ascii="Arial" w:hAnsi="Arial" w:cs="Arial"/>
          <w:sz w:val="22"/>
          <w:szCs w:val="22"/>
          <w:lang w:val="en-US"/>
        </w:rPr>
        <w:t>s</w:t>
      </w:r>
      <w:r w:rsidR="007E03C5" w:rsidRPr="000873EF">
        <w:rPr>
          <w:rFonts w:ascii="Arial" w:hAnsi="Arial" w:cs="Arial"/>
          <w:sz w:val="22"/>
          <w:szCs w:val="22"/>
          <w:lang w:val="en-US"/>
        </w:rPr>
        <w:t xml:space="preserve"> a</w:t>
      </w:r>
      <w:r w:rsidR="00CA3739" w:rsidRPr="000873EF">
        <w:rPr>
          <w:rFonts w:ascii="Arial" w:hAnsi="Arial" w:cs="Arial"/>
          <w:sz w:val="22"/>
          <w:szCs w:val="22"/>
          <w:lang w:val="en-US"/>
        </w:rPr>
        <w:t xml:space="preserve"> major </w:t>
      </w:r>
      <w:r w:rsidR="00CA3739">
        <w:rPr>
          <w:rFonts w:ascii="Arial" w:hAnsi="Arial" w:cs="Arial"/>
          <w:sz w:val="22"/>
          <w:szCs w:val="22"/>
          <w:lang w:val="en-US"/>
        </w:rPr>
        <w:t xml:space="preserve">finding of our study. </w:t>
      </w:r>
      <w:r w:rsidR="00E123EC" w:rsidRPr="00026BC3">
        <w:rPr>
          <w:rFonts w:ascii="Arial" w:hAnsi="Arial" w:cs="Arial"/>
          <w:sz w:val="22"/>
          <w:szCs w:val="22"/>
          <w:lang w:val="en-US"/>
        </w:rPr>
        <w:t>We</w:t>
      </w:r>
      <w:r w:rsidR="00CA3739">
        <w:rPr>
          <w:rFonts w:ascii="Arial" w:hAnsi="Arial" w:cs="Arial"/>
          <w:sz w:val="22"/>
          <w:szCs w:val="22"/>
          <w:lang w:val="en-US"/>
        </w:rPr>
        <w:t xml:space="preserve"> also</w:t>
      </w:r>
      <w:r w:rsidR="00E123EC" w:rsidRPr="00026BC3">
        <w:rPr>
          <w:rFonts w:ascii="Arial" w:hAnsi="Arial" w:cs="Arial"/>
          <w:sz w:val="22"/>
          <w:szCs w:val="22"/>
          <w:lang w:val="en-US"/>
        </w:rPr>
        <w:t xml:space="preserve"> found that i</w:t>
      </w:r>
      <w:r w:rsidR="00B2513C">
        <w:rPr>
          <w:rFonts w:ascii="Arial" w:hAnsi="Arial" w:cs="Arial"/>
          <w:sz w:val="22"/>
          <w:szCs w:val="22"/>
          <w:lang w:val="en-US"/>
        </w:rPr>
        <w:t>savuconazole had</w:t>
      </w:r>
      <w:r w:rsidR="005A53B2" w:rsidRPr="00026BC3">
        <w:rPr>
          <w:rFonts w:ascii="Arial" w:hAnsi="Arial" w:cs="Arial"/>
          <w:sz w:val="22"/>
          <w:szCs w:val="22"/>
          <w:lang w:val="en-US"/>
        </w:rPr>
        <w:t xml:space="preserve"> similar</w:t>
      </w:r>
      <w:r w:rsidR="00B2513C">
        <w:rPr>
          <w:rFonts w:ascii="Arial" w:hAnsi="Arial" w:cs="Arial"/>
          <w:sz w:val="22"/>
          <w:szCs w:val="22"/>
          <w:lang w:val="en-US"/>
        </w:rPr>
        <w:t xml:space="preserve"> efficacy</w:t>
      </w:r>
      <w:r w:rsidR="005A53B2" w:rsidRPr="00026BC3">
        <w:rPr>
          <w:rFonts w:ascii="Arial" w:hAnsi="Arial" w:cs="Arial"/>
          <w:sz w:val="22"/>
          <w:szCs w:val="22"/>
          <w:lang w:val="en-US"/>
        </w:rPr>
        <w:t xml:space="preserve"> to voriconazole in patients with baseline neutropenia, irrespective of whether </w:t>
      </w:r>
      <w:r w:rsidR="00E123EC" w:rsidRPr="00026BC3">
        <w:rPr>
          <w:rFonts w:ascii="Arial" w:hAnsi="Arial" w:cs="Arial"/>
          <w:sz w:val="22"/>
          <w:szCs w:val="22"/>
          <w:lang w:val="en-US"/>
        </w:rPr>
        <w:t>neutropenia</w:t>
      </w:r>
      <w:r w:rsidR="005A53B2" w:rsidRPr="00026BC3">
        <w:rPr>
          <w:rFonts w:ascii="Arial" w:hAnsi="Arial" w:cs="Arial"/>
          <w:sz w:val="22"/>
          <w:szCs w:val="22"/>
          <w:lang w:val="en-US"/>
        </w:rPr>
        <w:t xml:space="preserve"> had resolved or remained at </w:t>
      </w:r>
      <w:r w:rsidR="0062362E">
        <w:rPr>
          <w:rFonts w:ascii="Arial" w:hAnsi="Arial" w:cs="Arial"/>
          <w:sz w:val="22"/>
          <w:szCs w:val="22"/>
          <w:lang w:val="en-US"/>
        </w:rPr>
        <w:t>d</w:t>
      </w:r>
      <w:r w:rsidR="0062362E" w:rsidRPr="00026BC3">
        <w:rPr>
          <w:rFonts w:ascii="Arial" w:hAnsi="Arial" w:cs="Arial"/>
          <w:sz w:val="22"/>
          <w:szCs w:val="22"/>
          <w:lang w:val="en-US"/>
        </w:rPr>
        <w:t xml:space="preserve">ay </w:t>
      </w:r>
      <w:r w:rsidR="005A53B2" w:rsidRPr="00026BC3">
        <w:rPr>
          <w:rFonts w:ascii="Arial" w:hAnsi="Arial" w:cs="Arial"/>
          <w:sz w:val="22"/>
          <w:szCs w:val="22"/>
          <w:lang w:val="en-US"/>
        </w:rPr>
        <w:t xml:space="preserve">7, </w:t>
      </w:r>
      <w:r w:rsidR="0062362E">
        <w:rPr>
          <w:rFonts w:ascii="Arial" w:hAnsi="Arial" w:cs="Arial"/>
          <w:sz w:val="22"/>
          <w:szCs w:val="22"/>
          <w:lang w:val="en-US"/>
        </w:rPr>
        <w:t>d</w:t>
      </w:r>
      <w:r w:rsidR="0062362E" w:rsidRPr="00026BC3">
        <w:rPr>
          <w:rFonts w:ascii="Arial" w:hAnsi="Arial" w:cs="Arial"/>
          <w:sz w:val="22"/>
          <w:szCs w:val="22"/>
          <w:lang w:val="en-US"/>
        </w:rPr>
        <w:t xml:space="preserve">ay </w:t>
      </w:r>
      <w:r w:rsidR="005A53B2" w:rsidRPr="00026BC3">
        <w:rPr>
          <w:rFonts w:ascii="Arial" w:hAnsi="Arial" w:cs="Arial"/>
          <w:sz w:val="22"/>
          <w:szCs w:val="22"/>
          <w:lang w:val="en-US"/>
        </w:rPr>
        <w:t xml:space="preserve">42 or EOT. </w:t>
      </w:r>
      <w:r w:rsidR="00E123EC" w:rsidRPr="00026BC3">
        <w:rPr>
          <w:rFonts w:ascii="Arial" w:hAnsi="Arial" w:cs="Arial"/>
          <w:sz w:val="22"/>
          <w:szCs w:val="22"/>
          <w:lang w:val="en-US"/>
        </w:rPr>
        <w:t xml:space="preserve">However, </w:t>
      </w:r>
      <w:r w:rsidR="00A91B73">
        <w:rPr>
          <w:rFonts w:ascii="Arial" w:hAnsi="Arial" w:cs="Arial"/>
          <w:sz w:val="22"/>
          <w:szCs w:val="22"/>
          <w:lang w:val="en-US"/>
        </w:rPr>
        <w:t xml:space="preserve">poorer </w:t>
      </w:r>
      <w:r w:rsidR="00E123EC" w:rsidRPr="00026BC3">
        <w:rPr>
          <w:rFonts w:ascii="Arial" w:hAnsi="Arial" w:cs="Arial"/>
          <w:sz w:val="22"/>
          <w:szCs w:val="22"/>
          <w:lang w:val="en-US"/>
        </w:rPr>
        <w:t xml:space="preserve">outcomes </w:t>
      </w:r>
      <w:r w:rsidR="00A91B73">
        <w:rPr>
          <w:rFonts w:ascii="Arial" w:hAnsi="Arial" w:cs="Arial"/>
          <w:sz w:val="22"/>
          <w:szCs w:val="22"/>
          <w:lang w:val="en-US"/>
        </w:rPr>
        <w:t xml:space="preserve">were observed </w:t>
      </w:r>
      <w:r w:rsidR="00E123EC" w:rsidRPr="00026BC3">
        <w:rPr>
          <w:rFonts w:ascii="Arial" w:hAnsi="Arial" w:cs="Arial"/>
          <w:sz w:val="22"/>
          <w:szCs w:val="22"/>
          <w:lang w:val="en-US"/>
        </w:rPr>
        <w:t>for both drugs in the setting of persistent neutropenia.</w:t>
      </w:r>
      <w:r w:rsidR="00D76240" w:rsidRPr="00026BC3">
        <w:rPr>
          <w:rFonts w:ascii="Arial" w:hAnsi="Arial" w:cs="Arial"/>
          <w:sz w:val="22"/>
          <w:szCs w:val="22"/>
          <w:lang w:val="en-US"/>
        </w:rPr>
        <w:t xml:space="preserve"> </w:t>
      </w:r>
      <w:r w:rsidR="00AE1D77">
        <w:rPr>
          <w:rFonts w:ascii="Arial" w:hAnsi="Arial" w:cs="Arial"/>
          <w:sz w:val="22"/>
          <w:szCs w:val="22"/>
          <w:lang w:val="en-US"/>
        </w:rPr>
        <w:t xml:space="preserve">This suggests that neutropenia continues to be a predictor of poor outcomes, and that persistence of neutropenia could potentially influence outcomes in clinical trials. </w:t>
      </w:r>
    </w:p>
    <w:p w14:paraId="650EAE27" w14:textId="77777777" w:rsidR="006224BA" w:rsidRDefault="006224BA" w:rsidP="00C0581A">
      <w:pPr>
        <w:pStyle w:val="ListParagraph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</w:p>
    <w:p w14:paraId="35496297" w14:textId="52B4DEE0" w:rsidR="005A53B2" w:rsidRPr="00E123EC" w:rsidRDefault="006224BA" w:rsidP="0028002D">
      <w:pPr>
        <w:spacing w:line="480" w:lineRule="auto"/>
        <w:rPr>
          <w:rFonts w:ascii="Arial" w:hAnsi="Arial" w:cs="Arial"/>
          <w:color w:val="FF0000"/>
          <w:sz w:val="22"/>
          <w:szCs w:val="22"/>
          <w:lang w:val="en-US"/>
        </w:rPr>
      </w:pPr>
      <w:r w:rsidRPr="00CE387D">
        <w:rPr>
          <w:rFonts w:ascii="Arial" w:hAnsi="Arial" w:cs="Arial"/>
          <w:sz w:val="22"/>
          <w:szCs w:val="22"/>
          <w:lang w:val="en-US"/>
        </w:rPr>
        <w:t xml:space="preserve">A number of studies have identified neutropenia as </w:t>
      </w:r>
      <w:r w:rsidR="007447D3" w:rsidRPr="00CE387D">
        <w:rPr>
          <w:rFonts w:ascii="Arial" w:hAnsi="Arial" w:cs="Arial"/>
          <w:sz w:val="22"/>
          <w:szCs w:val="22"/>
          <w:lang w:val="en-US"/>
        </w:rPr>
        <w:t>a risk factor for mortality</w:t>
      </w:r>
      <w:r w:rsidR="00B075E5" w:rsidRPr="00CE387D">
        <w:rPr>
          <w:rFonts w:ascii="Arial" w:hAnsi="Arial" w:cs="Arial"/>
          <w:sz w:val="22"/>
          <w:szCs w:val="22"/>
          <w:lang w:val="en-US"/>
        </w:rPr>
        <w:t xml:space="preserve"> and response to therapy</w:t>
      </w:r>
      <w:r w:rsidR="007447D3" w:rsidRPr="00CE387D">
        <w:rPr>
          <w:rFonts w:ascii="Arial" w:hAnsi="Arial" w:cs="Arial"/>
          <w:sz w:val="22"/>
          <w:szCs w:val="22"/>
          <w:lang w:val="en-US"/>
        </w:rPr>
        <w:t xml:space="preserve"> </w:t>
      </w:r>
      <w:r w:rsidR="007447D3">
        <w:rPr>
          <w:rFonts w:ascii="Arial" w:hAnsi="Arial" w:cs="Arial"/>
          <w:sz w:val="22"/>
          <w:szCs w:val="22"/>
          <w:lang w:val="en-US"/>
        </w:rPr>
        <w:t>in</w:t>
      </w:r>
      <w:r w:rsidRPr="00971946">
        <w:rPr>
          <w:rFonts w:ascii="Arial" w:hAnsi="Arial" w:cs="Arial"/>
          <w:sz w:val="22"/>
          <w:szCs w:val="22"/>
          <w:lang w:val="en-US"/>
        </w:rPr>
        <w:t xml:space="preserve"> </w:t>
      </w:r>
      <w:r w:rsidR="007B63BF" w:rsidRPr="00971946">
        <w:rPr>
          <w:rFonts w:ascii="Arial" w:hAnsi="Arial" w:cs="Arial"/>
          <w:sz w:val="22"/>
          <w:szCs w:val="22"/>
          <w:lang w:val="en-US"/>
        </w:rPr>
        <w:t>IA</w:t>
      </w:r>
      <w:r w:rsidR="007B63BF">
        <w:rPr>
          <w:rFonts w:ascii="Arial" w:hAnsi="Arial" w:cs="Arial"/>
          <w:sz w:val="22"/>
          <w:szCs w:val="22"/>
          <w:lang w:val="en-US"/>
        </w:rPr>
        <w:t>.</w:t>
      </w:r>
      <w:hyperlink w:anchor="_ENREF_9" w:tooltip="Baddley, 2010 #76" w:history="1">
        <w:r w:rsidR="0070462D">
          <w:rPr>
            <w:rFonts w:ascii="Arial" w:hAnsi="Arial" w:cs="Arial"/>
            <w:sz w:val="22"/>
            <w:szCs w:val="22"/>
            <w:lang w:val="en-US"/>
          </w:rPr>
          <w:fldChar w:fldCharType="begin">
            <w:fldData xml:space="preserve">PEVuZE5vdGU+PENpdGU+PEF1dGhvcj5CYWRkbGV5PC9BdXRob3I+PFllYXI+MjAxMDwvWWVhcj48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</w:fldData>
          </w:fldChar>
        </w:r>
        <w:r w:rsidR="0070462D">
          <w:rPr>
            <w:rFonts w:ascii="Arial" w:hAnsi="Arial" w:cs="Arial"/>
            <w:sz w:val="22"/>
            <w:szCs w:val="22"/>
            <w:lang w:val="en-US"/>
          </w:rPr>
          <w:instrText xml:space="preserve"> ADDIN EN.CITE </w:instrText>
        </w:r>
        <w:r w:rsidR="0070462D">
          <w:rPr>
            <w:rFonts w:ascii="Arial" w:hAnsi="Arial" w:cs="Arial"/>
            <w:sz w:val="22"/>
            <w:szCs w:val="22"/>
            <w:lang w:val="en-US"/>
          </w:rPr>
          <w:fldChar w:fldCharType="begin">
            <w:fldData xml:space="preserve">PEVuZE5vdGU+PENpdGU+PEF1dGhvcj5CYWRkbGV5PC9BdXRob3I+PFllYXI+MjAxMDwvWWVhcj48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</w:fldData>
          </w:fldChar>
        </w:r>
        <w:r w:rsidR="0070462D">
          <w:rPr>
            <w:rFonts w:ascii="Arial" w:hAnsi="Arial" w:cs="Arial"/>
            <w:sz w:val="22"/>
            <w:szCs w:val="22"/>
            <w:lang w:val="en-US"/>
          </w:rPr>
          <w:instrText xml:space="preserve"> ADDIN EN.CITE.DATA </w:instrText>
        </w:r>
        <w:r w:rsidR="0070462D">
          <w:rPr>
            <w:rFonts w:ascii="Arial" w:hAnsi="Arial" w:cs="Arial"/>
            <w:sz w:val="22"/>
            <w:szCs w:val="22"/>
            <w:lang w:val="en-US"/>
          </w:rPr>
        </w:r>
        <w:r w:rsidR="0070462D">
          <w:rPr>
            <w:rFonts w:ascii="Arial" w:hAnsi="Arial" w:cs="Arial"/>
            <w:sz w:val="22"/>
            <w:szCs w:val="22"/>
            <w:lang w:val="en-US"/>
          </w:rPr>
          <w:fldChar w:fldCharType="end"/>
        </w:r>
        <w:r w:rsidR="0070462D">
          <w:rPr>
            <w:rFonts w:ascii="Arial" w:hAnsi="Arial" w:cs="Arial"/>
            <w:sz w:val="22"/>
            <w:szCs w:val="22"/>
            <w:lang w:val="en-US"/>
          </w:rPr>
        </w:r>
        <w:r w:rsidR="0070462D">
          <w:rPr>
            <w:rFonts w:ascii="Arial" w:hAnsi="Arial" w:cs="Arial"/>
            <w:sz w:val="22"/>
            <w:szCs w:val="22"/>
            <w:lang w:val="en-US"/>
          </w:rPr>
          <w:fldChar w:fldCharType="separate"/>
        </w:r>
        <w:r w:rsidR="0070462D" w:rsidRPr="006502E1">
          <w:rPr>
            <w:rFonts w:ascii="Arial" w:hAnsi="Arial" w:cs="Arial"/>
            <w:noProof/>
            <w:sz w:val="22"/>
            <w:szCs w:val="22"/>
            <w:vertAlign w:val="superscript"/>
            <w:lang w:val="en-US"/>
          </w:rPr>
          <w:t>9-14</w:t>
        </w:r>
        <w:r w:rsidR="0070462D">
          <w:rPr>
            <w:rFonts w:ascii="Arial" w:hAnsi="Arial" w:cs="Arial"/>
            <w:sz w:val="22"/>
            <w:szCs w:val="22"/>
            <w:lang w:val="en-US"/>
          </w:rPr>
          <w:fldChar w:fldCharType="end"/>
        </w:r>
      </w:hyperlink>
      <w:r w:rsidRPr="00971946">
        <w:rPr>
          <w:rFonts w:ascii="Arial" w:hAnsi="Arial" w:cs="Arial"/>
          <w:sz w:val="22"/>
          <w:szCs w:val="22"/>
          <w:lang w:val="en-US"/>
        </w:rPr>
        <w:t xml:space="preserve"> Neutrophils are crucial for host protection against aspergillosis as they have a direct role in the destruction of hyphae and prevent germination of </w:t>
      </w:r>
      <w:r w:rsidR="007B63BF" w:rsidRPr="00971946">
        <w:rPr>
          <w:rFonts w:ascii="Arial" w:hAnsi="Arial" w:cs="Arial"/>
          <w:sz w:val="22"/>
          <w:szCs w:val="22"/>
          <w:lang w:val="en-US"/>
        </w:rPr>
        <w:t>conidia</w:t>
      </w:r>
      <w:r w:rsidR="007B63BF">
        <w:rPr>
          <w:rFonts w:ascii="Arial" w:hAnsi="Arial" w:cs="Arial"/>
          <w:sz w:val="22"/>
          <w:szCs w:val="22"/>
          <w:lang w:val="en-US"/>
        </w:rPr>
        <w:t>.</w:t>
      </w:r>
      <w:r w:rsidRPr="00971946">
        <w:rPr>
          <w:rFonts w:ascii="Arial" w:hAnsi="Arial" w:cs="Arial"/>
          <w:sz w:val="22"/>
          <w:szCs w:val="22"/>
          <w:lang w:val="en-US"/>
        </w:rPr>
        <w:fldChar w:fldCharType="begin">
          <w:fldData xml:space="preserve">PEVuZE5vdGU+PENpdGU+PEF1dGhvcj5Cb25uZXR0PC9BdXRob3I+PFllYXI+MjAwNjwvWWVhcj48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</w:fldData>
        </w:fldChar>
      </w:r>
      <w:r w:rsidR="0070462D">
        <w:rPr>
          <w:rFonts w:ascii="Arial" w:hAnsi="Arial" w:cs="Arial"/>
          <w:sz w:val="22"/>
          <w:szCs w:val="22"/>
          <w:lang w:val="en-US"/>
        </w:rPr>
        <w:instrText xml:space="preserve"> ADDIN EN.CITE </w:instrText>
      </w:r>
      <w:r w:rsidR="0070462D">
        <w:rPr>
          <w:rFonts w:ascii="Arial" w:hAnsi="Arial" w:cs="Arial"/>
          <w:sz w:val="22"/>
          <w:szCs w:val="22"/>
          <w:lang w:val="en-US"/>
        </w:rPr>
        <w:fldChar w:fldCharType="begin">
          <w:fldData xml:space="preserve">PEVuZE5vdGU+PENpdGU+PEF1dGhvcj5Cb25uZXR0PC9BdXRob3I+PFllYXI+MjAwNjwvWWVhcj48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</w:fldData>
        </w:fldChar>
      </w:r>
      <w:r w:rsidR="0070462D">
        <w:rPr>
          <w:rFonts w:ascii="Arial" w:hAnsi="Arial" w:cs="Arial"/>
          <w:sz w:val="22"/>
          <w:szCs w:val="22"/>
          <w:lang w:val="en-US"/>
        </w:rPr>
        <w:instrText xml:space="preserve"> ADDIN EN.CITE.DATA </w:instrText>
      </w:r>
      <w:r w:rsidR="0070462D">
        <w:rPr>
          <w:rFonts w:ascii="Arial" w:hAnsi="Arial" w:cs="Arial"/>
          <w:sz w:val="22"/>
          <w:szCs w:val="22"/>
          <w:lang w:val="en-US"/>
        </w:rPr>
      </w:r>
      <w:r w:rsidR="0070462D">
        <w:rPr>
          <w:rFonts w:ascii="Arial" w:hAnsi="Arial" w:cs="Arial"/>
          <w:sz w:val="22"/>
          <w:szCs w:val="22"/>
          <w:lang w:val="en-US"/>
        </w:rPr>
        <w:fldChar w:fldCharType="end"/>
      </w:r>
      <w:r w:rsidRPr="00971946">
        <w:rPr>
          <w:rFonts w:ascii="Arial" w:hAnsi="Arial" w:cs="Arial"/>
          <w:sz w:val="22"/>
          <w:szCs w:val="22"/>
          <w:lang w:val="en-US"/>
        </w:rPr>
      </w:r>
      <w:r w:rsidRPr="00971946">
        <w:rPr>
          <w:rFonts w:ascii="Arial" w:hAnsi="Arial" w:cs="Arial"/>
          <w:sz w:val="22"/>
          <w:szCs w:val="22"/>
          <w:lang w:val="en-US"/>
        </w:rPr>
        <w:fldChar w:fldCharType="separate"/>
      </w:r>
      <w:hyperlink w:anchor="_ENREF_15" w:tooltip="Bonnett, 2006 #80" w:history="1">
        <w:r w:rsidR="0070462D" w:rsidRPr="006502E1">
          <w:rPr>
            <w:rFonts w:ascii="Arial" w:hAnsi="Arial" w:cs="Arial"/>
            <w:noProof/>
            <w:sz w:val="22"/>
            <w:szCs w:val="22"/>
            <w:vertAlign w:val="superscript"/>
            <w:lang w:val="en-US"/>
          </w:rPr>
          <w:t>15</w:t>
        </w:r>
      </w:hyperlink>
      <w:r w:rsidR="006502E1" w:rsidRPr="006502E1">
        <w:rPr>
          <w:rFonts w:ascii="Arial" w:hAnsi="Arial" w:cs="Arial"/>
          <w:noProof/>
          <w:sz w:val="22"/>
          <w:szCs w:val="22"/>
          <w:vertAlign w:val="superscript"/>
          <w:lang w:val="en-US"/>
        </w:rPr>
        <w:t>,</w:t>
      </w:r>
      <w:hyperlink w:anchor="_ENREF_16" w:tooltip="Zarember, 2007 #81" w:history="1">
        <w:r w:rsidR="0070462D" w:rsidRPr="006502E1">
          <w:rPr>
            <w:rFonts w:ascii="Arial" w:hAnsi="Arial" w:cs="Arial"/>
            <w:noProof/>
            <w:sz w:val="22"/>
            <w:szCs w:val="22"/>
            <w:vertAlign w:val="superscript"/>
            <w:lang w:val="en-US"/>
          </w:rPr>
          <w:t>16</w:t>
        </w:r>
      </w:hyperlink>
      <w:r w:rsidRPr="00971946">
        <w:rPr>
          <w:rFonts w:ascii="Arial" w:hAnsi="Arial" w:cs="Arial"/>
          <w:sz w:val="22"/>
          <w:szCs w:val="22"/>
          <w:lang w:val="en-US"/>
        </w:rPr>
        <w:fldChar w:fldCharType="end"/>
      </w:r>
      <w:r w:rsidRPr="00971946">
        <w:rPr>
          <w:rFonts w:ascii="Arial" w:hAnsi="Arial" w:cs="Arial"/>
          <w:sz w:val="22"/>
          <w:szCs w:val="22"/>
          <w:lang w:val="en-US"/>
        </w:rPr>
        <w:t xml:space="preserve"> Delayed engraftment </w:t>
      </w:r>
      <w:r w:rsidR="00B12243" w:rsidRPr="00971946">
        <w:rPr>
          <w:rFonts w:ascii="Arial" w:hAnsi="Arial" w:cs="Arial"/>
          <w:sz w:val="22"/>
          <w:szCs w:val="22"/>
          <w:lang w:val="en-US"/>
        </w:rPr>
        <w:t xml:space="preserve">post stem cell transplantation </w:t>
      </w:r>
      <w:r w:rsidRPr="00971946">
        <w:rPr>
          <w:rFonts w:ascii="Arial" w:hAnsi="Arial" w:cs="Arial"/>
          <w:sz w:val="22"/>
          <w:szCs w:val="22"/>
          <w:lang w:val="en-US"/>
        </w:rPr>
        <w:t xml:space="preserve">and prolonged neutropenia are strong </w:t>
      </w:r>
      <w:r w:rsidRPr="006A6DC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predictors </w:t>
      </w:r>
      <w:r w:rsidR="00F86E5D" w:rsidRPr="006A6DC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for both </w:t>
      </w:r>
      <w:r w:rsidRPr="006A6DC2">
        <w:rPr>
          <w:rFonts w:ascii="Arial" w:hAnsi="Arial" w:cs="Arial"/>
          <w:color w:val="000000" w:themeColor="text1"/>
          <w:sz w:val="22"/>
          <w:szCs w:val="22"/>
          <w:lang w:val="en-US"/>
        </w:rPr>
        <w:t>IA</w:t>
      </w:r>
      <w:r w:rsidR="00F86E5D" w:rsidRPr="006A6DC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 poor </w:t>
      </w:r>
      <w:r w:rsidR="007B63BF" w:rsidRPr="006A6DC2">
        <w:rPr>
          <w:rFonts w:ascii="Arial" w:hAnsi="Arial" w:cs="Arial"/>
          <w:color w:val="000000" w:themeColor="text1"/>
          <w:sz w:val="22"/>
          <w:szCs w:val="22"/>
          <w:lang w:val="en-US"/>
        </w:rPr>
        <w:t>outcome</w:t>
      </w:r>
      <w:r w:rsidR="007B63BF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hyperlink w:anchor="_ENREF_17" w:tooltip="Mikulska, 2009 #82" w:history="1">
        <w:r w:rsidR="0070462D" w:rsidRPr="00971946">
          <w:rPr>
            <w:rFonts w:ascii="Arial" w:hAnsi="Arial" w:cs="Arial"/>
            <w:sz w:val="22"/>
            <w:szCs w:val="22"/>
            <w:lang w:val="en-US"/>
          </w:rPr>
          <w:fldChar w:fldCharType="begin">
            <w:fldData xml:space="preserve">PEVuZE5vdGU+PENpdGU+PEF1dGhvcj5NaWt1bHNrYTwvQXV0aG9yPjxZZWFyPjIwMDk8L1llYXI+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</w:fldData>
          </w:fldChar>
        </w:r>
        <w:r w:rsidR="0070462D">
          <w:rPr>
            <w:rFonts w:ascii="Arial" w:hAnsi="Arial" w:cs="Arial"/>
            <w:sz w:val="22"/>
            <w:szCs w:val="22"/>
            <w:lang w:val="en-US"/>
          </w:rPr>
          <w:instrText xml:space="preserve"> ADDIN EN.CITE </w:instrText>
        </w:r>
        <w:r w:rsidR="0070462D">
          <w:rPr>
            <w:rFonts w:ascii="Arial" w:hAnsi="Arial" w:cs="Arial"/>
            <w:sz w:val="22"/>
            <w:szCs w:val="22"/>
            <w:lang w:val="en-US"/>
          </w:rPr>
          <w:fldChar w:fldCharType="begin">
            <w:fldData xml:space="preserve">PEVuZE5vdGU+PENpdGU+PEF1dGhvcj5NaWt1bHNrYTwvQXV0aG9yPjxZZWFyPjIwMDk8L1llYXI+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</w:fldData>
          </w:fldChar>
        </w:r>
        <w:r w:rsidR="0070462D">
          <w:rPr>
            <w:rFonts w:ascii="Arial" w:hAnsi="Arial" w:cs="Arial"/>
            <w:sz w:val="22"/>
            <w:szCs w:val="22"/>
            <w:lang w:val="en-US"/>
          </w:rPr>
          <w:instrText xml:space="preserve"> ADDIN EN.CITE.DATA </w:instrText>
        </w:r>
        <w:r w:rsidR="0070462D">
          <w:rPr>
            <w:rFonts w:ascii="Arial" w:hAnsi="Arial" w:cs="Arial"/>
            <w:sz w:val="22"/>
            <w:szCs w:val="22"/>
            <w:lang w:val="en-US"/>
          </w:rPr>
        </w:r>
        <w:r w:rsidR="0070462D">
          <w:rPr>
            <w:rFonts w:ascii="Arial" w:hAnsi="Arial" w:cs="Arial"/>
            <w:sz w:val="22"/>
            <w:szCs w:val="22"/>
            <w:lang w:val="en-US"/>
          </w:rPr>
          <w:fldChar w:fldCharType="end"/>
        </w:r>
        <w:r w:rsidR="0070462D" w:rsidRPr="00971946">
          <w:rPr>
            <w:rFonts w:ascii="Arial" w:hAnsi="Arial" w:cs="Arial"/>
            <w:sz w:val="22"/>
            <w:szCs w:val="22"/>
            <w:lang w:val="en-US"/>
          </w:rPr>
        </w:r>
        <w:r w:rsidR="0070462D" w:rsidRPr="00971946">
          <w:rPr>
            <w:rFonts w:ascii="Arial" w:hAnsi="Arial" w:cs="Arial"/>
            <w:sz w:val="22"/>
            <w:szCs w:val="22"/>
            <w:lang w:val="en-US"/>
          </w:rPr>
          <w:fldChar w:fldCharType="separate"/>
        </w:r>
        <w:r w:rsidR="0070462D" w:rsidRPr="006502E1">
          <w:rPr>
            <w:rFonts w:ascii="Arial" w:hAnsi="Arial" w:cs="Arial"/>
            <w:noProof/>
            <w:sz w:val="22"/>
            <w:szCs w:val="22"/>
            <w:vertAlign w:val="superscript"/>
            <w:lang w:val="en-US"/>
          </w:rPr>
          <w:t>17</w:t>
        </w:r>
        <w:r w:rsidR="0070462D" w:rsidRPr="00971946">
          <w:rPr>
            <w:rFonts w:ascii="Arial" w:hAnsi="Arial" w:cs="Arial"/>
            <w:sz w:val="22"/>
            <w:szCs w:val="22"/>
            <w:lang w:val="en-US"/>
          </w:rPr>
          <w:fldChar w:fldCharType="end"/>
        </w:r>
      </w:hyperlink>
      <w:r w:rsidRPr="00971946">
        <w:rPr>
          <w:rFonts w:ascii="Arial" w:hAnsi="Arial" w:cs="Arial"/>
          <w:sz w:val="22"/>
          <w:szCs w:val="22"/>
          <w:lang w:val="en-US"/>
        </w:rPr>
        <w:t xml:space="preserve"> </w:t>
      </w:r>
      <w:r w:rsidR="00B12243" w:rsidRPr="00971946">
        <w:rPr>
          <w:rFonts w:ascii="Arial" w:hAnsi="Arial" w:cs="Arial"/>
          <w:sz w:val="22"/>
          <w:szCs w:val="22"/>
          <w:lang w:val="en-US"/>
        </w:rPr>
        <w:t xml:space="preserve">In a study </w:t>
      </w:r>
      <w:r w:rsidR="00B12243" w:rsidRPr="00971946">
        <w:rPr>
          <w:rFonts w:ascii="Arial" w:hAnsi="Arial" w:cs="Arial"/>
          <w:sz w:val="22"/>
        </w:rPr>
        <w:t>in patients with h</w:t>
      </w:r>
      <w:r w:rsidR="00C96B48">
        <w:rPr>
          <w:rFonts w:ascii="Arial" w:hAnsi="Arial" w:cs="Arial"/>
          <w:sz w:val="22"/>
        </w:rPr>
        <w:t>a</w:t>
      </w:r>
      <w:r w:rsidR="00B12243" w:rsidRPr="00971946">
        <w:rPr>
          <w:rFonts w:ascii="Arial" w:hAnsi="Arial" w:cs="Arial"/>
          <w:sz w:val="22"/>
        </w:rPr>
        <w:t>ematological malignancies</w:t>
      </w:r>
      <w:r w:rsidR="0013252E">
        <w:rPr>
          <w:rFonts w:ascii="Arial" w:hAnsi="Arial" w:cs="Arial"/>
          <w:sz w:val="22"/>
        </w:rPr>
        <w:t>,</w:t>
      </w:r>
      <w:r w:rsidR="00B12243" w:rsidRPr="00971946" w:rsidDel="00B12243">
        <w:rPr>
          <w:rFonts w:ascii="Arial" w:hAnsi="Arial" w:cs="Arial"/>
          <w:sz w:val="22"/>
        </w:rPr>
        <w:t xml:space="preserve"> </w:t>
      </w:r>
      <w:r w:rsidR="00B12243" w:rsidRPr="00971946">
        <w:rPr>
          <w:rFonts w:ascii="Arial" w:hAnsi="Arial" w:cs="Arial"/>
          <w:sz w:val="22"/>
        </w:rPr>
        <w:t>Reu</w:t>
      </w:r>
      <w:r w:rsidR="00B12243" w:rsidRPr="00445491">
        <w:rPr>
          <w:rFonts w:ascii="Arial" w:hAnsi="Arial" w:cs="Arial"/>
          <w:sz w:val="22"/>
        </w:rPr>
        <w:t xml:space="preserve">ter </w:t>
      </w:r>
      <w:r w:rsidR="00B12243" w:rsidRPr="00445491">
        <w:rPr>
          <w:rFonts w:ascii="Arial" w:hAnsi="Arial" w:cs="Arial"/>
          <w:i/>
          <w:sz w:val="22"/>
        </w:rPr>
        <w:t>et al</w:t>
      </w:r>
      <w:r w:rsidR="0013252E">
        <w:rPr>
          <w:rFonts w:ascii="Arial" w:hAnsi="Arial" w:cs="Arial"/>
          <w:sz w:val="22"/>
        </w:rPr>
        <w:t>.</w:t>
      </w:r>
      <w:r w:rsidR="00B12243" w:rsidRPr="00971946">
        <w:rPr>
          <w:rFonts w:ascii="Arial" w:hAnsi="Arial" w:cs="Arial"/>
          <w:sz w:val="22"/>
        </w:rPr>
        <w:t xml:space="preserve"> </w:t>
      </w:r>
      <w:r w:rsidR="0013252E">
        <w:rPr>
          <w:rFonts w:ascii="Arial" w:hAnsi="Arial" w:cs="Arial"/>
          <w:sz w:val="22"/>
        </w:rPr>
        <w:t>foun</w:t>
      </w:r>
      <w:r w:rsidR="0013252E" w:rsidRPr="00971946">
        <w:rPr>
          <w:rFonts w:ascii="Arial" w:hAnsi="Arial" w:cs="Arial"/>
          <w:sz w:val="22"/>
        </w:rPr>
        <w:t xml:space="preserve">d </w:t>
      </w:r>
      <w:r w:rsidR="00B12243" w:rsidRPr="00971946">
        <w:rPr>
          <w:rFonts w:ascii="Arial" w:hAnsi="Arial" w:cs="Arial"/>
          <w:sz w:val="22"/>
        </w:rPr>
        <w:t xml:space="preserve">that </w:t>
      </w:r>
      <w:r w:rsidR="00BD5180">
        <w:rPr>
          <w:rFonts w:ascii="Arial" w:hAnsi="Arial" w:cs="Arial"/>
          <w:sz w:val="22"/>
        </w:rPr>
        <w:t xml:space="preserve">patients with </w:t>
      </w:r>
      <w:r w:rsidR="00B12243" w:rsidRPr="00971946">
        <w:rPr>
          <w:rFonts w:ascii="Arial" w:hAnsi="Arial" w:cs="Arial"/>
          <w:sz w:val="22"/>
        </w:rPr>
        <w:t xml:space="preserve">neutropenia of </w:t>
      </w:r>
      <w:r w:rsidR="00BD5180">
        <w:rPr>
          <w:rFonts w:ascii="Arial" w:hAnsi="Arial" w:cs="Arial"/>
          <w:sz w:val="22"/>
        </w:rPr>
        <w:t>≤5 days had a 12-month survival rate of 92%</w:t>
      </w:r>
      <w:r w:rsidR="00637521">
        <w:rPr>
          <w:rFonts w:ascii="Arial" w:hAnsi="Arial" w:cs="Arial"/>
          <w:sz w:val="22"/>
        </w:rPr>
        <w:t>,</w:t>
      </w:r>
      <w:r w:rsidR="00BD5180">
        <w:rPr>
          <w:rFonts w:ascii="Arial" w:hAnsi="Arial" w:cs="Arial"/>
          <w:sz w:val="22"/>
        </w:rPr>
        <w:t xml:space="preserve"> compared with 58% in those with persistent neutropenia of &gt;10 </w:t>
      </w:r>
      <w:r w:rsidR="007B63BF">
        <w:rPr>
          <w:rFonts w:ascii="Arial" w:hAnsi="Arial" w:cs="Arial"/>
          <w:sz w:val="22"/>
        </w:rPr>
        <w:t>days.</w:t>
      </w:r>
      <w:hyperlink w:anchor="_ENREF_18" w:tooltip="Reuter, 2009 #83" w:history="1">
        <w:r w:rsidR="0070462D">
          <w:rPr>
            <w:rFonts w:ascii="Arial" w:hAnsi="Arial" w:cs="Arial"/>
            <w:sz w:val="22"/>
          </w:rPr>
          <w:fldChar w:fldCharType="begin">
            <w:fldData xml:space="preserve">PEVuZE5vdGU+PENpdGU+PEF1dGhvcj5SZXV0ZXI8L0F1dGhvcj48WWVhcj4yMDA5PC9ZZWFyPjxS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</w:fldData>
          </w:fldChar>
        </w:r>
        <w:r w:rsidR="0070462D">
          <w:rPr>
            <w:rFonts w:ascii="Arial" w:hAnsi="Arial" w:cs="Arial"/>
            <w:sz w:val="22"/>
          </w:rPr>
          <w:instrText xml:space="preserve"> ADDIN EN.CITE </w:instrText>
        </w:r>
        <w:r w:rsidR="0070462D">
          <w:rPr>
            <w:rFonts w:ascii="Arial" w:hAnsi="Arial" w:cs="Arial"/>
            <w:sz w:val="22"/>
          </w:rPr>
          <w:fldChar w:fldCharType="begin">
            <w:fldData xml:space="preserve">PEVuZE5vdGU+PENpdGU+PEF1dGhvcj5SZXV0ZXI8L0F1dGhvcj48WWVhcj4yMDA5PC9ZZWFyPjxS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</w:fldData>
          </w:fldChar>
        </w:r>
        <w:r w:rsidR="0070462D">
          <w:rPr>
            <w:rFonts w:ascii="Arial" w:hAnsi="Arial" w:cs="Arial"/>
            <w:sz w:val="22"/>
          </w:rPr>
          <w:instrText xml:space="preserve"> ADDIN EN.CITE.DATA </w:instrText>
        </w:r>
        <w:r w:rsidR="0070462D">
          <w:rPr>
            <w:rFonts w:ascii="Arial" w:hAnsi="Arial" w:cs="Arial"/>
            <w:sz w:val="22"/>
          </w:rPr>
        </w:r>
        <w:r w:rsidR="0070462D">
          <w:rPr>
            <w:rFonts w:ascii="Arial" w:hAnsi="Arial" w:cs="Arial"/>
            <w:sz w:val="22"/>
          </w:rPr>
          <w:fldChar w:fldCharType="end"/>
        </w:r>
        <w:r w:rsidR="0070462D">
          <w:rPr>
            <w:rFonts w:ascii="Arial" w:hAnsi="Arial" w:cs="Arial"/>
            <w:sz w:val="22"/>
          </w:rPr>
        </w:r>
        <w:r w:rsidR="0070462D">
          <w:rPr>
            <w:rFonts w:ascii="Arial" w:hAnsi="Arial" w:cs="Arial"/>
            <w:sz w:val="22"/>
          </w:rPr>
          <w:fldChar w:fldCharType="separate"/>
        </w:r>
        <w:r w:rsidR="0070462D" w:rsidRPr="006502E1">
          <w:rPr>
            <w:rFonts w:ascii="Arial" w:hAnsi="Arial" w:cs="Arial"/>
            <w:noProof/>
            <w:sz w:val="22"/>
            <w:vertAlign w:val="superscript"/>
          </w:rPr>
          <w:t>18</w:t>
        </w:r>
        <w:r w:rsidR="0070462D">
          <w:rPr>
            <w:rFonts w:ascii="Arial" w:hAnsi="Arial" w:cs="Arial"/>
            <w:sz w:val="22"/>
          </w:rPr>
          <w:fldChar w:fldCharType="end"/>
        </w:r>
      </w:hyperlink>
      <w:r w:rsidR="00B12243">
        <w:rPr>
          <w:rFonts w:ascii="Arial" w:hAnsi="Arial" w:cs="Arial"/>
          <w:sz w:val="22"/>
        </w:rPr>
        <w:t xml:space="preserve"> </w:t>
      </w:r>
      <w:r w:rsidRPr="003B32EA">
        <w:rPr>
          <w:rFonts w:ascii="Arial" w:hAnsi="Arial" w:cs="Arial"/>
          <w:sz w:val="22"/>
          <w:szCs w:val="22"/>
          <w:lang w:val="en-US"/>
        </w:rPr>
        <w:t>Our study emphasizes the importance of resolving</w:t>
      </w:r>
      <w:r>
        <w:rPr>
          <w:rFonts w:ascii="Arial" w:hAnsi="Arial" w:cs="Arial"/>
          <w:sz w:val="22"/>
          <w:szCs w:val="22"/>
          <w:lang w:val="en-US"/>
        </w:rPr>
        <w:t xml:space="preserve"> neutropenia in patients with IA</w:t>
      </w:r>
      <w:r w:rsidRPr="003B32EA">
        <w:rPr>
          <w:rFonts w:ascii="Arial" w:hAnsi="Arial" w:cs="Arial"/>
          <w:sz w:val="22"/>
          <w:szCs w:val="22"/>
          <w:lang w:val="en-US"/>
        </w:rPr>
        <w:t>, even in the era of e</w:t>
      </w:r>
      <w:r>
        <w:rPr>
          <w:rFonts w:ascii="Arial" w:hAnsi="Arial" w:cs="Arial"/>
          <w:sz w:val="22"/>
          <w:szCs w:val="22"/>
          <w:lang w:val="en-US"/>
        </w:rPr>
        <w:t>arly GM-based diagnosis of IA</w:t>
      </w:r>
      <w:r w:rsidRPr="003B32EA">
        <w:rPr>
          <w:rFonts w:ascii="Arial" w:hAnsi="Arial" w:cs="Arial"/>
          <w:sz w:val="22"/>
          <w:szCs w:val="22"/>
          <w:lang w:val="en-US"/>
        </w:rPr>
        <w:t xml:space="preserve"> and the use </w:t>
      </w:r>
      <w:r w:rsidRPr="006A6DC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of potent triazoles. </w:t>
      </w:r>
      <w:r w:rsidRPr="003B32EA">
        <w:rPr>
          <w:rFonts w:ascii="Arial" w:hAnsi="Arial" w:cs="Arial"/>
          <w:sz w:val="22"/>
          <w:szCs w:val="22"/>
          <w:lang w:val="en-US"/>
        </w:rPr>
        <w:t>Indeed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 w:rsidR="00910A40">
        <w:rPr>
          <w:rFonts w:ascii="Arial" w:hAnsi="Arial" w:cs="Arial"/>
          <w:sz w:val="22"/>
          <w:szCs w:val="22"/>
          <w:lang w:val="en-US"/>
        </w:rPr>
        <w:t xml:space="preserve">there was no further ACM at </w:t>
      </w:r>
      <w:r w:rsidR="0062362E">
        <w:rPr>
          <w:rFonts w:ascii="Arial" w:hAnsi="Arial" w:cs="Arial"/>
          <w:sz w:val="22"/>
          <w:szCs w:val="22"/>
          <w:lang w:val="en-US"/>
        </w:rPr>
        <w:t>d</w:t>
      </w:r>
      <w:r w:rsidR="0062362E" w:rsidRPr="003B32EA">
        <w:rPr>
          <w:rFonts w:ascii="Arial" w:hAnsi="Arial" w:cs="Arial"/>
          <w:sz w:val="22"/>
          <w:szCs w:val="22"/>
          <w:lang w:val="en-US"/>
        </w:rPr>
        <w:t xml:space="preserve">ay </w:t>
      </w:r>
      <w:r w:rsidRPr="003B32EA">
        <w:rPr>
          <w:rFonts w:ascii="Arial" w:hAnsi="Arial" w:cs="Arial"/>
          <w:sz w:val="22"/>
          <w:szCs w:val="22"/>
          <w:lang w:val="en-US"/>
        </w:rPr>
        <w:t>42 in patients whose neutrophil counts recovered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</w:rPr>
        <w:t xml:space="preserve">Therefore, early restoration of neutrophil count is an </w:t>
      </w:r>
      <w:r w:rsidRPr="00971946">
        <w:rPr>
          <w:rFonts w:ascii="Arial" w:hAnsi="Arial" w:cs="Arial"/>
          <w:sz w:val="22"/>
        </w:rPr>
        <w:t xml:space="preserve">important consideration in the management of patients with IA. </w:t>
      </w:r>
      <w:r w:rsidR="00B12243" w:rsidRPr="00971946">
        <w:rPr>
          <w:rFonts w:ascii="Arial" w:hAnsi="Arial" w:cs="Arial"/>
          <w:sz w:val="22"/>
        </w:rPr>
        <w:t>W</w:t>
      </w:r>
      <w:r w:rsidR="001C1791" w:rsidRPr="00971946">
        <w:rPr>
          <w:rFonts w:ascii="Arial" w:hAnsi="Arial" w:cs="Arial"/>
          <w:sz w:val="22"/>
          <w:szCs w:val="22"/>
          <w:lang w:val="en-US"/>
        </w:rPr>
        <w:t>hether the inferior outcomes of neutropenia reflect the fact that voricona</w:t>
      </w:r>
      <w:r w:rsidR="0028002D" w:rsidRPr="00971946">
        <w:rPr>
          <w:rFonts w:ascii="Arial" w:hAnsi="Arial" w:cs="Arial"/>
          <w:sz w:val="22"/>
          <w:szCs w:val="22"/>
          <w:lang w:val="en-US"/>
        </w:rPr>
        <w:t>zo</w:t>
      </w:r>
      <w:r w:rsidR="001C1791" w:rsidRPr="00971946">
        <w:rPr>
          <w:rFonts w:ascii="Arial" w:hAnsi="Arial" w:cs="Arial"/>
          <w:sz w:val="22"/>
          <w:szCs w:val="22"/>
          <w:lang w:val="en-US"/>
        </w:rPr>
        <w:t>le and isavuconazole are static drugs</w:t>
      </w:r>
      <w:r w:rsidR="004B5AB0" w:rsidRPr="00971946">
        <w:rPr>
          <w:rFonts w:ascii="Arial" w:hAnsi="Arial" w:cs="Arial"/>
          <w:sz w:val="22"/>
          <w:szCs w:val="22"/>
          <w:lang w:val="en-US"/>
        </w:rPr>
        <w:t xml:space="preserve"> in the currently used doses</w:t>
      </w:r>
      <w:r w:rsidR="001C1791" w:rsidRPr="00971946">
        <w:rPr>
          <w:rFonts w:ascii="Arial" w:hAnsi="Arial" w:cs="Arial"/>
          <w:sz w:val="22"/>
          <w:szCs w:val="22"/>
          <w:lang w:val="en-US"/>
        </w:rPr>
        <w:t xml:space="preserve"> against </w:t>
      </w:r>
      <w:r w:rsidR="001C1791" w:rsidRPr="00BD5180">
        <w:rPr>
          <w:rFonts w:ascii="Arial" w:hAnsi="Arial" w:cs="Arial"/>
          <w:i/>
          <w:sz w:val="22"/>
          <w:szCs w:val="22"/>
          <w:lang w:val="en-US"/>
        </w:rPr>
        <w:t>Aspergillus</w:t>
      </w:r>
      <w:r w:rsidR="001C1791" w:rsidRPr="00971946">
        <w:rPr>
          <w:rFonts w:ascii="Arial" w:hAnsi="Arial" w:cs="Arial"/>
          <w:sz w:val="22"/>
          <w:szCs w:val="22"/>
          <w:lang w:val="en-US"/>
        </w:rPr>
        <w:t xml:space="preserve"> </w:t>
      </w:r>
      <w:r w:rsidR="0013252E">
        <w:rPr>
          <w:rFonts w:ascii="Arial" w:hAnsi="Arial" w:cs="Arial"/>
          <w:sz w:val="22"/>
          <w:szCs w:val="22"/>
          <w:lang w:val="en-US"/>
        </w:rPr>
        <w:t xml:space="preserve">spp. </w:t>
      </w:r>
      <w:r w:rsidR="001C1791" w:rsidRPr="00971946">
        <w:rPr>
          <w:rFonts w:ascii="Arial" w:hAnsi="Arial" w:cs="Arial"/>
          <w:sz w:val="22"/>
          <w:szCs w:val="22"/>
          <w:lang w:val="en-US"/>
        </w:rPr>
        <w:t xml:space="preserve">is a theoretical, yet tenable </w:t>
      </w:r>
      <w:r w:rsidR="007B63BF" w:rsidRPr="00971946">
        <w:rPr>
          <w:rFonts w:ascii="Arial" w:hAnsi="Arial" w:cs="Arial"/>
          <w:sz w:val="22"/>
          <w:szCs w:val="22"/>
          <w:lang w:val="en-US"/>
        </w:rPr>
        <w:t>hypothesis</w:t>
      </w:r>
      <w:r w:rsidR="007B63BF">
        <w:rPr>
          <w:rFonts w:ascii="Arial" w:hAnsi="Arial" w:cs="Arial"/>
          <w:sz w:val="22"/>
          <w:szCs w:val="22"/>
          <w:lang w:val="en-US"/>
        </w:rPr>
        <w:t>.</w:t>
      </w:r>
      <w:hyperlink w:anchor="_ENREF_19" w:tooltip="Meletiadis, 2012 #84" w:history="1">
        <w:r w:rsidR="0070462D" w:rsidRPr="00971946">
          <w:rPr>
            <w:rFonts w:ascii="Arial" w:hAnsi="Arial" w:cs="Arial"/>
            <w:sz w:val="22"/>
            <w:szCs w:val="22"/>
            <w:lang w:val="en-US"/>
          </w:rPr>
          <w:fldChar w:fldCharType="begin">
            <w:fldData xml:space="preserve">PEVuZE5vdGU+PENpdGU+PEF1dGhvcj5NZWxldGlhZGlzPC9BdXRob3I+PFllYXI+MjAxMjwvWWVh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</w:fldData>
          </w:fldChar>
        </w:r>
        <w:r w:rsidR="0070462D">
          <w:rPr>
            <w:rFonts w:ascii="Arial" w:hAnsi="Arial" w:cs="Arial"/>
            <w:sz w:val="22"/>
            <w:szCs w:val="22"/>
            <w:lang w:val="en-US"/>
          </w:rPr>
          <w:instrText xml:space="preserve"> ADDIN EN.CITE </w:instrText>
        </w:r>
        <w:r w:rsidR="0070462D">
          <w:rPr>
            <w:rFonts w:ascii="Arial" w:hAnsi="Arial" w:cs="Arial"/>
            <w:sz w:val="22"/>
            <w:szCs w:val="22"/>
            <w:lang w:val="en-US"/>
          </w:rPr>
          <w:fldChar w:fldCharType="begin">
            <w:fldData xml:space="preserve">PEVuZE5vdGU+PENpdGU+PEF1dGhvcj5NZWxldGlhZGlzPC9BdXRob3I+PFllYXI+MjAxMjwvWWVh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</w:fldData>
          </w:fldChar>
        </w:r>
        <w:r w:rsidR="0070462D">
          <w:rPr>
            <w:rFonts w:ascii="Arial" w:hAnsi="Arial" w:cs="Arial"/>
            <w:sz w:val="22"/>
            <w:szCs w:val="22"/>
            <w:lang w:val="en-US"/>
          </w:rPr>
          <w:instrText xml:space="preserve"> ADDIN EN.CITE.DATA </w:instrText>
        </w:r>
        <w:r w:rsidR="0070462D">
          <w:rPr>
            <w:rFonts w:ascii="Arial" w:hAnsi="Arial" w:cs="Arial"/>
            <w:sz w:val="22"/>
            <w:szCs w:val="22"/>
            <w:lang w:val="en-US"/>
          </w:rPr>
        </w:r>
        <w:r w:rsidR="0070462D">
          <w:rPr>
            <w:rFonts w:ascii="Arial" w:hAnsi="Arial" w:cs="Arial"/>
            <w:sz w:val="22"/>
            <w:szCs w:val="22"/>
            <w:lang w:val="en-US"/>
          </w:rPr>
          <w:fldChar w:fldCharType="end"/>
        </w:r>
        <w:r w:rsidR="0070462D" w:rsidRPr="00971946">
          <w:rPr>
            <w:rFonts w:ascii="Arial" w:hAnsi="Arial" w:cs="Arial"/>
            <w:sz w:val="22"/>
            <w:szCs w:val="22"/>
            <w:lang w:val="en-US"/>
          </w:rPr>
        </w:r>
        <w:r w:rsidR="0070462D" w:rsidRPr="00971946">
          <w:rPr>
            <w:rFonts w:ascii="Arial" w:hAnsi="Arial" w:cs="Arial"/>
            <w:sz w:val="22"/>
            <w:szCs w:val="22"/>
            <w:lang w:val="en-US"/>
          </w:rPr>
          <w:fldChar w:fldCharType="separate"/>
        </w:r>
        <w:r w:rsidR="0070462D" w:rsidRPr="006502E1">
          <w:rPr>
            <w:rFonts w:ascii="Arial" w:hAnsi="Arial" w:cs="Arial"/>
            <w:noProof/>
            <w:sz w:val="22"/>
            <w:szCs w:val="22"/>
            <w:vertAlign w:val="superscript"/>
            <w:lang w:val="en-US"/>
          </w:rPr>
          <w:t>19-21</w:t>
        </w:r>
        <w:r w:rsidR="0070462D" w:rsidRPr="00971946">
          <w:rPr>
            <w:rFonts w:ascii="Arial" w:hAnsi="Arial" w:cs="Arial"/>
            <w:sz w:val="22"/>
            <w:szCs w:val="22"/>
            <w:lang w:val="en-US"/>
          </w:rPr>
          <w:fldChar w:fldCharType="end"/>
        </w:r>
      </w:hyperlink>
    </w:p>
    <w:p w14:paraId="5B5803D6" w14:textId="77777777" w:rsidR="005A53B2" w:rsidRDefault="005A53B2" w:rsidP="005A53B2">
      <w:pPr>
        <w:pStyle w:val="ListParagraph"/>
        <w:keepNext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</w:p>
    <w:p w14:paraId="32712E01" w14:textId="569EC4AC" w:rsidR="00E123EC" w:rsidRPr="00B41C26" w:rsidRDefault="006C56BD" w:rsidP="005A53B2">
      <w:pPr>
        <w:pStyle w:val="ListParagraph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</w:t>
      </w:r>
      <w:r w:rsidR="00EB3108">
        <w:rPr>
          <w:rFonts w:ascii="Arial" w:hAnsi="Arial" w:cs="Arial"/>
          <w:sz w:val="22"/>
          <w:szCs w:val="22"/>
          <w:lang w:val="en-US"/>
        </w:rPr>
        <w:t xml:space="preserve"> our analysis of</w:t>
      </w:r>
      <w:r>
        <w:rPr>
          <w:rFonts w:ascii="Arial" w:hAnsi="Arial" w:cs="Arial"/>
          <w:sz w:val="22"/>
          <w:szCs w:val="22"/>
          <w:lang w:val="en-US"/>
        </w:rPr>
        <w:t xml:space="preserve"> patients who were neutropenic at baseline</w:t>
      </w:r>
      <w:r w:rsidR="003D2F89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t</w:t>
      </w:r>
      <w:r w:rsidR="00C75845" w:rsidRPr="00971946">
        <w:rPr>
          <w:rFonts w:ascii="Arial" w:hAnsi="Arial" w:cs="Arial"/>
          <w:sz w:val="22"/>
          <w:szCs w:val="22"/>
          <w:lang w:val="en-US"/>
        </w:rPr>
        <w:t>he</w:t>
      </w:r>
      <w:r w:rsidR="00EB3108">
        <w:rPr>
          <w:rFonts w:ascii="Arial" w:hAnsi="Arial" w:cs="Arial"/>
          <w:sz w:val="22"/>
          <w:szCs w:val="22"/>
          <w:lang w:val="en-US"/>
        </w:rPr>
        <w:t xml:space="preserve"> overall</w:t>
      </w:r>
      <w:r w:rsidR="00C75845" w:rsidRPr="00971946">
        <w:rPr>
          <w:rFonts w:ascii="Arial" w:hAnsi="Arial" w:cs="Arial"/>
          <w:sz w:val="22"/>
          <w:szCs w:val="22"/>
          <w:lang w:val="en-US"/>
        </w:rPr>
        <w:t xml:space="preserve"> </w:t>
      </w:r>
      <w:r w:rsidR="0062362E">
        <w:rPr>
          <w:rFonts w:ascii="Arial" w:hAnsi="Arial" w:cs="Arial"/>
          <w:sz w:val="22"/>
          <w:szCs w:val="22"/>
          <w:lang w:val="en-US"/>
        </w:rPr>
        <w:t>d</w:t>
      </w:r>
      <w:r w:rsidR="0062362E" w:rsidRPr="00971946">
        <w:rPr>
          <w:rFonts w:ascii="Arial" w:hAnsi="Arial" w:cs="Arial"/>
          <w:sz w:val="22"/>
          <w:szCs w:val="22"/>
          <w:lang w:val="en-US"/>
        </w:rPr>
        <w:t xml:space="preserve">ay </w:t>
      </w:r>
      <w:r w:rsidR="005E087C" w:rsidRPr="00971946">
        <w:rPr>
          <w:rFonts w:ascii="Arial" w:hAnsi="Arial" w:cs="Arial"/>
          <w:sz w:val="22"/>
          <w:szCs w:val="22"/>
          <w:lang w:val="en-US"/>
        </w:rPr>
        <w:t xml:space="preserve">42 </w:t>
      </w:r>
      <w:r w:rsidR="00C75845" w:rsidRPr="00971946">
        <w:rPr>
          <w:rFonts w:ascii="Arial" w:hAnsi="Arial" w:cs="Arial"/>
          <w:sz w:val="22"/>
          <w:szCs w:val="22"/>
          <w:lang w:val="en-US"/>
        </w:rPr>
        <w:t>ACM rate</w:t>
      </w:r>
      <w:r w:rsidR="005E087C" w:rsidRPr="00971946">
        <w:rPr>
          <w:rFonts w:ascii="Arial" w:hAnsi="Arial" w:cs="Arial"/>
          <w:sz w:val="22"/>
          <w:szCs w:val="22"/>
          <w:lang w:val="en-US"/>
        </w:rPr>
        <w:t>s</w:t>
      </w:r>
      <w:r w:rsidR="001873B2" w:rsidRPr="00971946">
        <w:rPr>
          <w:rFonts w:ascii="Arial" w:hAnsi="Arial" w:cs="Arial"/>
          <w:sz w:val="22"/>
          <w:szCs w:val="22"/>
          <w:lang w:val="en-US"/>
        </w:rPr>
        <w:t xml:space="preserve"> </w:t>
      </w:r>
      <w:r w:rsidR="00C75845" w:rsidRPr="00971946">
        <w:rPr>
          <w:rFonts w:ascii="Arial" w:hAnsi="Arial" w:cs="Arial"/>
          <w:sz w:val="22"/>
          <w:szCs w:val="22"/>
          <w:lang w:val="en-US"/>
        </w:rPr>
        <w:t>of 24</w:t>
      </w:r>
      <w:r w:rsidR="00545DA0">
        <w:rPr>
          <w:rFonts w:ascii="Arial" w:hAnsi="Arial" w:cs="Arial"/>
          <w:sz w:val="22"/>
          <w:szCs w:val="22"/>
          <w:lang w:val="en-US"/>
        </w:rPr>
        <w:t>.4</w:t>
      </w:r>
      <w:r w:rsidR="005A53B2" w:rsidRPr="00971946">
        <w:rPr>
          <w:rFonts w:ascii="Arial" w:hAnsi="Arial" w:cs="Arial"/>
          <w:sz w:val="22"/>
          <w:szCs w:val="22"/>
          <w:lang w:val="en-US"/>
        </w:rPr>
        <w:t xml:space="preserve">% </w:t>
      </w:r>
      <w:r w:rsidR="005E087C" w:rsidRPr="00971946">
        <w:rPr>
          <w:rFonts w:ascii="Arial" w:hAnsi="Arial" w:cs="Arial"/>
          <w:sz w:val="22"/>
          <w:szCs w:val="22"/>
          <w:lang w:val="en-US"/>
        </w:rPr>
        <w:t>(</w:t>
      </w:r>
      <w:r w:rsidR="00C75845" w:rsidRPr="00971946">
        <w:rPr>
          <w:rFonts w:ascii="Arial" w:hAnsi="Arial" w:cs="Arial"/>
          <w:sz w:val="22"/>
          <w:szCs w:val="22"/>
          <w:lang w:val="en-US"/>
        </w:rPr>
        <w:t>isavuconazole</w:t>
      </w:r>
      <w:r w:rsidR="005E087C" w:rsidRPr="00971946">
        <w:rPr>
          <w:rFonts w:ascii="Arial" w:hAnsi="Arial" w:cs="Arial"/>
          <w:sz w:val="22"/>
          <w:szCs w:val="22"/>
          <w:lang w:val="en-US"/>
        </w:rPr>
        <w:t>)</w:t>
      </w:r>
      <w:r w:rsidR="00C75845" w:rsidRPr="00971946">
        <w:rPr>
          <w:rFonts w:ascii="Arial" w:hAnsi="Arial" w:cs="Arial"/>
          <w:sz w:val="22"/>
          <w:szCs w:val="22"/>
          <w:lang w:val="en-US"/>
        </w:rPr>
        <w:t xml:space="preserve"> and 23</w:t>
      </w:r>
      <w:r w:rsidR="00545DA0">
        <w:rPr>
          <w:rFonts w:ascii="Arial" w:hAnsi="Arial" w:cs="Arial"/>
          <w:sz w:val="22"/>
          <w:szCs w:val="22"/>
          <w:lang w:val="en-US"/>
        </w:rPr>
        <w:t>.4</w:t>
      </w:r>
      <w:r w:rsidR="00C75845" w:rsidRPr="00971946">
        <w:rPr>
          <w:rFonts w:ascii="Arial" w:hAnsi="Arial" w:cs="Arial"/>
          <w:sz w:val="22"/>
          <w:szCs w:val="22"/>
          <w:lang w:val="en-US"/>
        </w:rPr>
        <w:t xml:space="preserve">% </w:t>
      </w:r>
      <w:r w:rsidR="005E087C" w:rsidRPr="00971946">
        <w:rPr>
          <w:rFonts w:ascii="Arial" w:hAnsi="Arial" w:cs="Arial"/>
          <w:sz w:val="22"/>
          <w:szCs w:val="22"/>
          <w:lang w:val="en-US"/>
        </w:rPr>
        <w:t>(</w:t>
      </w:r>
      <w:r w:rsidR="00C75845" w:rsidRPr="00971946">
        <w:rPr>
          <w:rFonts w:ascii="Arial" w:hAnsi="Arial" w:cs="Arial"/>
          <w:sz w:val="22"/>
          <w:szCs w:val="22"/>
          <w:lang w:val="en-US"/>
        </w:rPr>
        <w:t>voriconazole</w:t>
      </w:r>
      <w:r w:rsidR="005E087C" w:rsidRPr="00971946">
        <w:rPr>
          <w:rFonts w:ascii="Arial" w:hAnsi="Arial" w:cs="Arial"/>
          <w:sz w:val="22"/>
          <w:szCs w:val="22"/>
          <w:lang w:val="en-US"/>
        </w:rPr>
        <w:t>)</w:t>
      </w:r>
      <w:r w:rsidR="00445491">
        <w:rPr>
          <w:rFonts w:ascii="Arial" w:hAnsi="Arial" w:cs="Arial"/>
          <w:sz w:val="22"/>
          <w:szCs w:val="22"/>
          <w:lang w:val="en-US"/>
        </w:rPr>
        <w:t>. These rates</w:t>
      </w:r>
      <w:r w:rsidR="005A53B2" w:rsidRPr="00971946">
        <w:rPr>
          <w:rFonts w:ascii="Arial" w:hAnsi="Arial" w:cs="Arial"/>
          <w:sz w:val="22"/>
          <w:szCs w:val="22"/>
          <w:lang w:val="en-US"/>
        </w:rPr>
        <w:t xml:space="preserve"> </w:t>
      </w:r>
      <w:r w:rsidR="00B12243" w:rsidRPr="00971946">
        <w:rPr>
          <w:rFonts w:ascii="Arial" w:hAnsi="Arial" w:cs="Arial"/>
          <w:sz w:val="22"/>
          <w:szCs w:val="22"/>
          <w:lang w:val="en-US"/>
        </w:rPr>
        <w:t xml:space="preserve">were </w:t>
      </w:r>
      <w:r w:rsidR="003B43C9" w:rsidRPr="00971946">
        <w:rPr>
          <w:rFonts w:ascii="Arial" w:hAnsi="Arial" w:cs="Arial"/>
          <w:sz w:val="22"/>
          <w:szCs w:val="22"/>
          <w:lang w:val="en-US"/>
        </w:rPr>
        <w:t>slightly</w:t>
      </w:r>
      <w:r w:rsidR="001F59E9" w:rsidRPr="00971946">
        <w:rPr>
          <w:rFonts w:ascii="Arial" w:hAnsi="Arial" w:cs="Arial"/>
          <w:sz w:val="22"/>
          <w:szCs w:val="22"/>
          <w:lang w:val="en-US"/>
        </w:rPr>
        <w:t xml:space="preserve"> </w:t>
      </w:r>
      <w:r w:rsidR="005A53B2" w:rsidRPr="00971946">
        <w:rPr>
          <w:rFonts w:ascii="Arial" w:hAnsi="Arial" w:cs="Arial"/>
          <w:sz w:val="22"/>
          <w:szCs w:val="22"/>
          <w:lang w:val="en-US"/>
        </w:rPr>
        <w:t>lower than previous studies that reported 6-</w:t>
      </w:r>
      <w:r w:rsidR="007A1A4E">
        <w:rPr>
          <w:rFonts w:ascii="Arial" w:hAnsi="Arial" w:cs="Arial"/>
          <w:sz w:val="22"/>
          <w:szCs w:val="22"/>
          <w:lang w:val="en-US"/>
        </w:rPr>
        <w:t xml:space="preserve"> </w:t>
      </w:r>
      <w:r w:rsidR="005A53B2" w:rsidRPr="00971946">
        <w:rPr>
          <w:rFonts w:ascii="Arial" w:hAnsi="Arial" w:cs="Arial"/>
          <w:sz w:val="22"/>
          <w:szCs w:val="22"/>
          <w:lang w:val="en-US"/>
        </w:rPr>
        <w:t>and 12-week mortality data in the order of 27</w:t>
      </w:r>
      <w:r w:rsidR="00637521">
        <w:rPr>
          <w:rFonts w:ascii="Arial" w:hAnsi="Arial" w:cs="Arial"/>
          <w:sz w:val="22"/>
          <w:szCs w:val="22"/>
          <w:lang w:val="en-US"/>
        </w:rPr>
        <w:t>%</w:t>
      </w:r>
      <w:r w:rsidR="005A53B2" w:rsidRPr="00971946">
        <w:rPr>
          <w:rFonts w:ascii="Arial" w:hAnsi="Arial" w:cs="Arial"/>
          <w:sz w:val="22"/>
          <w:szCs w:val="22"/>
          <w:lang w:val="en-US"/>
        </w:rPr>
        <w:t xml:space="preserve">–30% </w:t>
      </w:r>
      <w:r w:rsidR="005A53B2" w:rsidRPr="00C75845">
        <w:rPr>
          <w:rFonts w:ascii="Arial" w:hAnsi="Arial" w:cs="Arial"/>
          <w:sz w:val="22"/>
          <w:szCs w:val="22"/>
          <w:lang w:val="en-US"/>
        </w:rPr>
        <w:t xml:space="preserve">when </w:t>
      </w:r>
      <w:r w:rsidR="005A53B2" w:rsidRPr="00C75845">
        <w:rPr>
          <w:rFonts w:ascii="Arial" w:hAnsi="Arial" w:cs="Arial"/>
          <w:sz w:val="22"/>
          <w:szCs w:val="22"/>
          <w:lang w:val="en-US"/>
        </w:rPr>
        <w:lastRenderedPageBreak/>
        <w:t>voriconazole was used as primary</w:t>
      </w:r>
      <w:r w:rsidR="003B43C9">
        <w:rPr>
          <w:rFonts w:ascii="Arial" w:hAnsi="Arial" w:cs="Arial"/>
          <w:sz w:val="22"/>
          <w:szCs w:val="22"/>
          <w:lang w:val="en-US"/>
        </w:rPr>
        <w:t xml:space="preserve"> monotherapy</w:t>
      </w:r>
      <w:r w:rsidR="005A53B2" w:rsidRPr="00C75845">
        <w:rPr>
          <w:rFonts w:ascii="Arial" w:hAnsi="Arial" w:cs="Arial"/>
          <w:sz w:val="22"/>
          <w:szCs w:val="22"/>
          <w:lang w:val="en-US"/>
        </w:rPr>
        <w:t xml:space="preserve"> tre</w:t>
      </w:r>
      <w:r w:rsidR="00226B8F">
        <w:rPr>
          <w:rFonts w:ascii="Arial" w:hAnsi="Arial" w:cs="Arial"/>
          <w:sz w:val="22"/>
          <w:szCs w:val="22"/>
          <w:lang w:val="en-US"/>
        </w:rPr>
        <w:t>atment of IA</w:t>
      </w:r>
      <w:r w:rsidR="005A53B2" w:rsidRPr="00C75845">
        <w:rPr>
          <w:rFonts w:ascii="Arial" w:hAnsi="Arial" w:cs="Arial"/>
          <w:sz w:val="22"/>
          <w:szCs w:val="22"/>
          <w:lang w:val="en-US"/>
        </w:rPr>
        <w:t xml:space="preserve"> in patients with h</w:t>
      </w:r>
      <w:r w:rsidR="00C96B48">
        <w:rPr>
          <w:rFonts w:ascii="Arial" w:hAnsi="Arial" w:cs="Arial"/>
          <w:sz w:val="22"/>
          <w:szCs w:val="22"/>
          <w:lang w:val="en-US"/>
        </w:rPr>
        <w:t>a</w:t>
      </w:r>
      <w:r w:rsidR="005A53B2" w:rsidRPr="00C75845">
        <w:rPr>
          <w:rFonts w:ascii="Arial" w:hAnsi="Arial" w:cs="Arial"/>
          <w:sz w:val="22"/>
          <w:szCs w:val="22"/>
          <w:lang w:val="en-US"/>
        </w:rPr>
        <w:t>ematological diseases and h</w:t>
      </w:r>
      <w:r w:rsidR="00C96B48">
        <w:rPr>
          <w:rFonts w:ascii="Arial" w:hAnsi="Arial" w:cs="Arial"/>
          <w:sz w:val="22"/>
          <w:szCs w:val="22"/>
          <w:lang w:val="en-US"/>
        </w:rPr>
        <w:t>a</w:t>
      </w:r>
      <w:r w:rsidR="005A53B2" w:rsidRPr="00C75845">
        <w:rPr>
          <w:rFonts w:ascii="Arial" w:hAnsi="Arial" w:cs="Arial"/>
          <w:sz w:val="22"/>
          <w:szCs w:val="22"/>
          <w:lang w:val="en-US"/>
        </w:rPr>
        <w:t xml:space="preserve">ematopoietic stem cell </w:t>
      </w:r>
      <w:r w:rsidR="007B63BF" w:rsidRPr="00C75845">
        <w:rPr>
          <w:rFonts w:ascii="Arial" w:hAnsi="Arial" w:cs="Arial"/>
          <w:sz w:val="22"/>
          <w:szCs w:val="22"/>
          <w:lang w:val="en-US"/>
        </w:rPr>
        <w:t>transplantation</w:t>
      </w:r>
      <w:r w:rsidR="007B63BF">
        <w:rPr>
          <w:rFonts w:ascii="Arial" w:hAnsi="Arial" w:cs="Arial"/>
          <w:sz w:val="22"/>
          <w:szCs w:val="22"/>
          <w:lang w:val="en-US"/>
        </w:rPr>
        <w:t>,</w:t>
      </w:r>
      <w:r w:rsidR="007447D3" w:rsidRPr="00C75845">
        <w:rPr>
          <w:rFonts w:ascii="Arial" w:hAnsi="Arial" w:cs="Arial"/>
          <w:sz w:val="22"/>
          <w:szCs w:val="22"/>
          <w:lang w:val="en-US"/>
        </w:rPr>
        <w:fldChar w:fldCharType="begin">
          <w:fldData xml:space="preserve">PEVuZE5vdGU+PENpdGU+PEF1dGhvcj5IZXJicmVjaHQ8L0F1dGhvcj48WWVhcj4yMDAyPC9ZZWFy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</w:fldData>
        </w:fldChar>
      </w:r>
      <w:r w:rsidR="007B63BF">
        <w:rPr>
          <w:rFonts w:ascii="Arial" w:hAnsi="Arial" w:cs="Arial"/>
          <w:sz w:val="22"/>
          <w:szCs w:val="22"/>
          <w:lang w:val="en-US"/>
        </w:rPr>
        <w:instrText xml:space="preserve"> ADDIN EN.CITE </w:instrText>
      </w:r>
      <w:r w:rsidR="007B63BF">
        <w:rPr>
          <w:rFonts w:ascii="Arial" w:hAnsi="Arial" w:cs="Arial"/>
          <w:sz w:val="22"/>
          <w:szCs w:val="22"/>
          <w:lang w:val="en-US"/>
        </w:rPr>
        <w:fldChar w:fldCharType="begin">
          <w:fldData xml:space="preserve">PEVuZE5vdGU+PENpdGU+PEF1dGhvcj5IZXJicmVjaHQ8L0F1dGhvcj48WWVhcj4yMDAyPC9ZZWFy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</w:fldData>
        </w:fldChar>
      </w:r>
      <w:r w:rsidR="007B63BF">
        <w:rPr>
          <w:rFonts w:ascii="Arial" w:hAnsi="Arial" w:cs="Arial"/>
          <w:sz w:val="22"/>
          <w:szCs w:val="22"/>
          <w:lang w:val="en-US"/>
        </w:rPr>
        <w:instrText xml:space="preserve"> ADDIN EN.CITE.DATA </w:instrText>
      </w:r>
      <w:r w:rsidR="007B63BF">
        <w:rPr>
          <w:rFonts w:ascii="Arial" w:hAnsi="Arial" w:cs="Arial"/>
          <w:sz w:val="22"/>
          <w:szCs w:val="22"/>
          <w:lang w:val="en-US"/>
        </w:rPr>
      </w:r>
      <w:r w:rsidR="007B63BF">
        <w:rPr>
          <w:rFonts w:ascii="Arial" w:hAnsi="Arial" w:cs="Arial"/>
          <w:sz w:val="22"/>
          <w:szCs w:val="22"/>
          <w:lang w:val="en-US"/>
        </w:rPr>
        <w:fldChar w:fldCharType="end"/>
      </w:r>
      <w:r w:rsidR="007447D3" w:rsidRPr="00C75845">
        <w:rPr>
          <w:rFonts w:ascii="Arial" w:hAnsi="Arial" w:cs="Arial"/>
          <w:sz w:val="22"/>
          <w:szCs w:val="22"/>
          <w:lang w:val="en-US"/>
        </w:rPr>
      </w:r>
      <w:r w:rsidR="007447D3" w:rsidRPr="00C75845">
        <w:rPr>
          <w:rFonts w:ascii="Arial" w:hAnsi="Arial" w:cs="Arial"/>
          <w:sz w:val="22"/>
          <w:szCs w:val="22"/>
          <w:lang w:val="en-US"/>
        </w:rPr>
        <w:fldChar w:fldCharType="separate"/>
      </w:r>
      <w:hyperlink w:anchor="_ENREF_3" w:tooltip="Marr, 2015 #18" w:history="1">
        <w:r w:rsidR="0070462D" w:rsidRPr="006502E1">
          <w:rPr>
            <w:rFonts w:ascii="Arial" w:hAnsi="Arial" w:cs="Arial"/>
            <w:noProof/>
            <w:sz w:val="22"/>
            <w:szCs w:val="22"/>
            <w:vertAlign w:val="superscript"/>
            <w:lang w:val="en-US"/>
          </w:rPr>
          <w:t>3</w:t>
        </w:r>
      </w:hyperlink>
      <w:r w:rsidR="006502E1" w:rsidRPr="006502E1">
        <w:rPr>
          <w:rFonts w:ascii="Arial" w:hAnsi="Arial" w:cs="Arial"/>
          <w:noProof/>
          <w:sz w:val="22"/>
          <w:szCs w:val="22"/>
          <w:vertAlign w:val="superscript"/>
          <w:lang w:val="en-US"/>
        </w:rPr>
        <w:t>,</w:t>
      </w:r>
      <w:hyperlink w:anchor="_ENREF_4" w:tooltip="Herbrecht, 2002 #13" w:history="1">
        <w:r w:rsidR="0070462D" w:rsidRPr="006502E1">
          <w:rPr>
            <w:rFonts w:ascii="Arial" w:hAnsi="Arial" w:cs="Arial"/>
            <w:noProof/>
            <w:sz w:val="22"/>
            <w:szCs w:val="22"/>
            <w:vertAlign w:val="superscript"/>
            <w:lang w:val="en-US"/>
          </w:rPr>
          <w:t>4</w:t>
        </w:r>
      </w:hyperlink>
      <w:r w:rsidR="006502E1" w:rsidRPr="006502E1">
        <w:rPr>
          <w:rFonts w:ascii="Arial" w:hAnsi="Arial" w:cs="Arial"/>
          <w:noProof/>
          <w:sz w:val="22"/>
          <w:szCs w:val="22"/>
          <w:vertAlign w:val="superscript"/>
          <w:lang w:val="en-US"/>
        </w:rPr>
        <w:t>,</w:t>
      </w:r>
      <w:hyperlink w:anchor="_ENREF_22" w:tooltip="Herbrecht, 2015 #15" w:history="1">
        <w:r w:rsidR="0070462D" w:rsidRPr="006502E1">
          <w:rPr>
            <w:rFonts w:ascii="Arial" w:hAnsi="Arial" w:cs="Arial"/>
            <w:noProof/>
            <w:sz w:val="22"/>
            <w:szCs w:val="22"/>
            <w:vertAlign w:val="superscript"/>
            <w:lang w:val="en-US"/>
          </w:rPr>
          <w:t>22</w:t>
        </w:r>
      </w:hyperlink>
      <w:r w:rsidR="007447D3" w:rsidRPr="00C75845">
        <w:rPr>
          <w:rFonts w:ascii="Arial" w:hAnsi="Arial" w:cs="Arial"/>
          <w:sz w:val="22"/>
          <w:szCs w:val="22"/>
          <w:lang w:val="en-US"/>
        </w:rPr>
        <w:fldChar w:fldCharType="end"/>
      </w:r>
      <w:r w:rsidR="006652A6">
        <w:rPr>
          <w:rFonts w:ascii="Arial" w:hAnsi="Arial" w:cs="Arial"/>
          <w:sz w:val="22"/>
          <w:szCs w:val="22"/>
          <w:lang w:val="en-US"/>
        </w:rPr>
        <w:t xml:space="preserve"> </w:t>
      </w:r>
      <w:r w:rsidR="006652A6" w:rsidRPr="00A84AD7">
        <w:rPr>
          <w:rFonts w:ascii="Arial" w:hAnsi="Arial" w:cs="Arial"/>
          <w:sz w:val="22"/>
          <w:szCs w:val="22"/>
          <w:lang w:val="en-US"/>
        </w:rPr>
        <w:t xml:space="preserve">although </w:t>
      </w:r>
      <w:r w:rsidR="003B43C9" w:rsidRPr="00A84AD7">
        <w:rPr>
          <w:rFonts w:ascii="Arial" w:hAnsi="Arial" w:cs="Arial"/>
          <w:sz w:val="22"/>
          <w:szCs w:val="22"/>
          <w:lang w:val="en-US"/>
        </w:rPr>
        <w:t xml:space="preserve">not all patients in these </w:t>
      </w:r>
      <w:r w:rsidR="008848A3" w:rsidRPr="00A84AD7">
        <w:rPr>
          <w:rFonts w:ascii="Arial" w:hAnsi="Arial" w:cs="Arial"/>
          <w:sz w:val="22"/>
          <w:szCs w:val="22"/>
          <w:lang w:val="en-US"/>
        </w:rPr>
        <w:t xml:space="preserve">older </w:t>
      </w:r>
      <w:r w:rsidR="003B43C9" w:rsidRPr="00A84AD7">
        <w:rPr>
          <w:rFonts w:ascii="Arial" w:hAnsi="Arial" w:cs="Arial"/>
          <w:sz w:val="22"/>
          <w:szCs w:val="22"/>
          <w:lang w:val="en-US"/>
        </w:rPr>
        <w:t>studies had neutropenia</w:t>
      </w:r>
      <w:r w:rsidR="005A53B2" w:rsidRPr="00A84AD7">
        <w:rPr>
          <w:rFonts w:ascii="Arial" w:hAnsi="Arial" w:cs="Arial"/>
          <w:sz w:val="22"/>
          <w:szCs w:val="22"/>
          <w:lang w:val="en-US"/>
        </w:rPr>
        <w:t>.</w:t>
      </w:r>
      <w:r w:rsidR="00F87A66" w:rsidRPr="00A84AD7">
        <w:rPr>
          <w:rFonts w:ascii="Arial" w:hAnsi="Arial" w:cs="Arial"/>
          <w:sz w:val="22"/>
          <w:szCs w:val="22"/>
          <w:lang w:val="en-US"/>
        </w:rPr>
        <w:t xml:space="preserve"> </w:t>
      </w:r>
      <w:r w:rsidR="00B66559">
        <w:rPr>
          <w:rFonts w:ascii="Arial" w:hAnsi="Arial" w:cs="Arial"/>
          <w:sz w:val="22"/>
          <w:szCs w:val="22"/>
          <w:lang w:val="en-US"/>
        </w:rPr>
        <w:t xml:space="preserve">In the current study, </w:t>
      </w:r>
      <w:r w:rsidR="00B81283">
        <w:rPr>
          <w:rFonts w:ascii="Arial" w:hAnsi="Arial" w:cs="Arial"/>
          <w:sz w:val="22"/>
          <w:szCs w:val="22"/>
          <w:lang w:val="en-US"/>
        </w:rPr>
        <w:t>similar overall</w:t>
      </w:r>
      <w:r w:rsidR="005A53B2" w:rsidRPr="00C75845">
        <w:rPr>
          <w:rFonts w:ascii="Arial" w:hAnsi="Arial" w:cs="Arial"/>
          <w:sz w:val="22"/>
          <w:szCs w:val="22"/>
          <w:lang w:val="en-US"/>
        </w:rPr>
        <w:t xml:space="preserve"> treatment </w:t>
      </w:r>
      <w:r w:rsidR="00B81283">
        <w:rPr>
          <w:rFonts w:ascii="Arial" w:hAnsi="Arial" w:cs="Arial"/>
          <w:sz w:val="22"/>
          <w:szCs w:val="22"/>
          <w:lang w:val="en-US"/>
        </w:rPr>
        <w:t>success</w:t>
      </w:r>
      <w:r w:rsidR="006652A6">
        <w:rPr>
          <w:rFonts w:ascii="Arial" w:hAnsi="Arial" w:cs="Arial"/>
          <w:sz w:val="22"/>
          <w:szCs w:val="22"/>
          <w:lang w:val="en-US"/>
        </w:rPr>
        <w:t xml:space="preserve"> rates</w:t>
      </w:r>
      <w:r w:rsidR="00DD795F">
        <w:rPr>
          <w:rFonts w:ascii="Arial" w:hAnsi="Arial" w:cs="Arial"/>
          <w:sz w:val="22"/>
          <w:szCs w:val="22"/>
          <w:lang w:val="en-US"/>
        </w:rPr>
        <w:t xml:space="preserve"> at EOT</w:t>
      </w:r>
      <w:r w:rsidR="00B81283">
        <w:rPr>
          <w:rFonts w:ascii="Arial" w:hAnsi="Arial" w:cs="Arial"/>
          <w:sz w:val="22"/>
          <w:szCs w:val="22"/>
          <w:lang w:val="en-US"/>
        </w:rPr>
        <w:t xml:space="preserve"> </w:t>
      </w:r>
      <w:r w:rsidR="005A53B2" w:rsidRPr="00C75845">
        <w:rPr>
          <w:rFonts w:ascii="Arial" w:hAnsi="Arial" w:cs="Arial"/>
          <w:sz w:val="22"/>
          <w:szCs w:val="22"/>
          <w:lang w:val="en-US"/>
        </w:rPr>
        <w:t>were observed between isavuconazole</w:t>
      </w:r>
      <w:r w:rsidR="00B81283">
        <w:rPr>
          <w:rFonts w:ascii="Arial" w:hAnsi="Arial" w:cs="Arial"/>
          <w:sz w:val="22"/>
          <w:szCs w:val="22"/>
          <w:lang w:val="en-US"/>
        </w:rPr>
        <w:t>-</w:t>
      </w:r>
      <w:r w:rsidR="005A53B2" w:rsidRPr="00C75845">
        <w:rPr>
          <w:rFonts w:ascii="Arial" w:hAnsi="Arial" w:cs="Arial"/>
          <w:sz w:val="22"/>
          <w:szCs w:val="22"/>
          <w:lang w:val="en-US"/>
        </w:rPr>
        <w:t xml:space="preserve"> and voriconazole</w:t>
      </w:r>
      <w:r w:rsidR="00B81283">
        <w:rPr>
          <w:rFonts w:ascii="Arial" w:hAnsi="Arial" w:cs="Arial"/>
          <w:sz w:val="22"/>
          <w:szCs w:val="22"/>
          <w:lang w:val="en-US"/>
        </w:rPr>
        <w:t>-</w:t>
      </w:r>
      <w:r w:rsidR="005A53B2" w:rsidRPr="00C75845">
        <w:rPr>
          <w:rFonts w:ascii="Arial" w:hAnsi="Arial" w:cs="Arial"/>
          <w:sz w:val="22"/>
          <w:szCs w:val="22"/>
          <w:lang w:val="en-US"/>
        </w:rPr>
        <w:t>treate</w:t>
      </w:r>
      <w:r w:rsidR="00C75845">
        <w:rPr>
          <w:rFonts w:ascii="Arial" w:hAnsi="Arial" w:cs="Arial"/>
          <w:sz w:val="22"/>
          <w:szCs w:val="22"/>
          <w:lang w:val="en-US"/>
        </w:rPr>
        <w:t>d</w:t>
      </w:r>
      <w:r w:rsidR="003B43C9">
        <w:rPr>
          <w:rFonts w:ascii="Arial" w:hAnsi="Arial" w:cs="Arial"/>
          <w:sz w:val="22"/>
          <w:szCs w:val="22"/>
          <w:lang w:val="en-US"/>
        </w:rPr>
        <w:t xml:space="preserve"> patients with neutropenia</w:t>
      </w:r>
      <w:r w:rsidR="005A53B2" w:rsidRPr="00C75845">
        <w:rPr>
          <w:rFonts w:ascii="Arial" w:hAnsi="Arial" w:cs="Arial"/>
          <w:sz w:val="22"/>
          <w:szCs w:val="22"/>
          <w:lang w:val="en-US"/>
        </w:rPr>
        <w:t xml:space="preserve">. </w:t>
      </w:r>
      <w:r w:rsidR="00C75845">
        <w:rPr>
          <w:rFonts w:ascii="Arial" w:hAnsi="Arial" w:cs="Arial"/>
          <w:sz w:val="22"/>
          <w:szCs w:val="22"/>
          <w:lang w:val="en-US"/>
        </w:rPr>
        <w:t>A</w:t>
      </w:r>
      <w:r w:rsidR="005A53B2" w:rsidRPr="00C75845">
        <w:rPr>
          <w:rFonts w:ascii="Arial" w:hAnsi="Arial" w:cs="Arial"/>
          <w:sz w:val="22"/>
          <w:szCs w:val="22"/>
          <w:lang w:val="en-US"/>
        </w:rPr>
        <w:t>t EOT</w:t>
      </w:r>
      <w:r w:rsidR="00DD795F">
        <w:rPr>
          <w:rFonts w:ascii="Arial" w:hAnsi="Arial" w:cs="Arial"/>
          <w:sz w:val="22"/>
          <w:szCs w:val="22"/>
          <w:lang w:val="en-US"/>
        </w:rPr>
        <w:t>,</w:t>
      </w:r>
      <w:r w:rsidR="005A53B2" w:rsidRPr="00C75845">
        <w:rPr>
          <w:rFonts w:ascii="Arial" w:hAnsi="Arial" w:cs="Arial"/>
          <w:sz w:val="22"/>
          <w:szCs w:val="22"/>
          <w:lang w:val="en-US"/>
        </w:rPr>
        <w:t xml:space="preserve"> success was greater in those with resolved</w:t>
      </w:r>
      <w:r w:rsidR="009B37B6">
        <w:rPr>
          <w:rFonts w:ascii="Arial" w:hAnsi="Arial" w:cs="Arial"/>
          <w:sz w:val="22"/>
          <w:szCs w:val="22"/>
          <w:lang w:val="en-US"/>
        </w:rPr>
        <w:t>,</w:t>
      </w:r>
      <w:r w:rsidR="005A53B2" w:rsidRPr="00C75845">
        <w:rPr>
          <w:rFonts w:ascii="Arial" w:hAnsi="Arial" w:cs="Arial"/>
          <w:sz w:val="22"/>
          <w:szCs w:val="22"/>
          <w:lang w:val="en-US"/>
        </w:rPr>
        <w:t xml:space="preserve"> </w:t>
      </w:r>
      <w:r w:rsidR="00B41C26">
        <w:rPr>
          <w:rFonts w:ascii="Arial" w:hAnsi="Arial" w:cs="Arial"/>
          <w:sz w:val="22"/>
          <w:szCs w:val="22"/>
          <w:lang w:val="en-US"/>
        </w:rPr>
        <w:t>versus persistent</w:t>
      </w:r>
      <w:r w:rsidR="009B37B6">
        <w:rPr>
          <w:rFonts w:ascii="Arial" w:hAnsi="Arial" w:cs="Arial"/>
          <w:sz w:val="22"/>
          <w:szCs w:val="22"/>
          <w:lang w:val="en-US"/>
        </w:rPr>
        <w:t>,</w:t>
      </w:r>
      <w:r w:rsidR="00B41C26">
        <w:rPr>
          <w:rFonts w:ascii="Arial" w:hAnsi="Arial" w:cs="Arial"/>
          <w:sz w:val="22"/>
          <w:szCs w:val="22"/>
          <w:lang w:val="en-US"/>
        </w:rPr>
        <w:t xml:space="preserve"> neutropenia. </w:t>
      </w:r>
      <w:r w:rsidR="004B5AB0" w:rsidRPr="006224BA">
        <w:rPr>
          <w:rFonts w:ascii="Arial" w:hAnsi="Arial" w:cs="Arial"/>
          <w:sz w:val="22"/>
          <w:szCs w:val="22"/>
          <w:lang w:val="en-US"/>
        </w:rPr>
        <w:t xml:space="preserve">Although the numbers were small, </w:t>
      </w:r>
      <w:r w:rsidR="0028002D" w:rsidRPr="006224BA">
        <w:rPr>
          <w:rFonts w:ascii="Arial" w:hAnsi="Arial" w:cs="Arial"/>
          <w:sz w:val="22"/>
          <w:szCs w:val="22"/>
          <w:lang w:val="en-US"/>
        </w:rPr>
        <w:t>intrigu</w:t>
      </w:r>
      <w:r w:rsidR="0028002D">
        <w:rPr>
          <w:rFonts w:ascii="Arial" w:hAnsi="Arial" w:cs="Arial"/>
          <w:sz w:val="22"/>
          <w:szCs w:val="22"/>
          <w:lang w:val="en-US"/>
        </w:rPr>
        <w:t>in</w:t>
      </w:r>
      <w:r w:rsidR="0028002D" w:rsidRPr="006224BA">
        <w:rPr>
          <w:rFonts w:ascii="Arial" w:hAnsi="Arial" w:cs="Arial"/>
          <w:sz w:val="22"/>
          <w:szCs w:val="22"/>
          <w:lang w:val="en-US"/>
        </w:rPr>
        <w:t>gly</w:t>
      </w:r>
      <w:r w:rsidR="004B5AB0" w:rsidRPr="006224BA">
        <w:rPr>
          <w:rFonts w:ascii="Arial" w:hAnsi="Arial" w:cs="Arial"/>
          <w:sz w:val="22"/>
          <w:szCs w:val="22"/>
          <w:lang w:val="en-US"/>
        </w:rPr>
        <w:t xml:space="preserve"> voriconazole appeared to have a better success rate among those with unresolved neutropenia while isavuconazole appeared to have a greater success rate in those with resolved neutrop</w:t>
      </w:r>
      <w:r w:rsidR="004B5AB0" w:rsidRPr="00655EB4">
        <w:rPr>
          <w:rFonts w:ascii="Arial" w:hAnsi="Arial" w:cs="Arial"/>
          <w:sz w:val="22"/>
          <w:szCs w:val="22"/>
          <w:lang w:val="en-US"/>
        </w:rPr>
        <w:t xml:space="preserve">enia. Whether there are differences in </w:t>
      </w:r>
      <w:r w:rsidR="004B5AB0" w:rsidRPr="0028002D">
        <w:rPr>
          <w:rFonts w:ascii="Arial" w:hAnsi="Arial" w:cs="Arial"/>
          <w:sz w:val="22"/>
          <w:szCs w:val="22"/>
        </w:rPr>
        <w:t xml:space="preserve">intracellular concentration of </w:t>
      </w:r>
      <w:r w:rsidR="004B5AB0" w:rsidRPr="0028002D">
        <w:rPr>
          <w:rStyle w:val="highlight2"/>
          <w:rFonts w:ascii="Arial" w:hAnsi="Arial" w:cs="Arial"/>
          <w:sz w:val="22"/>
          <w:szCs w:val="22"/>
        </w:rPr>
        <w:t xml:space="preserve">each </w:t>
      </w:r>
      <w:r w:rsidR="006224BA" w:rsidRPr="0028002D">
        <w:rPr>
          <w:rStyle w:val="highlight2"/>
          <w:rFonts w:ascii="Arial" w:hAnsi="Arial" w:cs="Arial"/>
          <w:sz w:val="22"/>
          <w:szCs w:val="22"/>
        </w:rPr>
        <w:t xml:space="preserve">azole </w:t>
      </w:r>
      <w:r w:rsidR="004B5AB0" w:rsidRPr="0028002D">
        <w:rPr>
          <w:rFonts w:ascii="Arial" w:hAnsi="Arial" w:cs="Arial"/>
          <w:sz w:val="22"/>
          <w:szCs w:val="22"/>
        </w:rPr>
        <w:t>in neutrophils</w:t>
      </w:r>
      <w:r w:rsidR="006224BA" w:rsidRPr="0028002D">
        <w:rPr>
          <w:rFonts w:ascii="Arial" w:hAnsi="Arial" w:cs="Arial"/>
          <w:sz w:val="22"/>
          <w:szCs w:val="22"/>
        </w:rPr>
        <w:t xml:space="preserve"> and its immunomodulatory effect</w:t>
      </w:r>
      <w:r w:rsidR="004B5AB0" w:rsidRPr="0028002D">
        <w:rPr>
          <w:rFonts w:ascii="Arial" w:hAnsi="Arial" w:cs="Arial"/>
          <w:sz w:val="22"/>
          <w:szCs w:val="22"/>
        </w:rPr>
        <w:t xml:space="preserve"> </w:t>
      </w:r>
      <w:r w:rsidR="00CE3251">
        <w:rPr>
          <w:rFonts w:ascii="Arial" w:hAnsi="Arial" w:cs="Arial"/>
          <w:sz w:val="22"/>
          <w:szCs w:val="22"/>
        </w:rPr>
        <w:t>(favo</w:t>
      </w:r>
      <w:r w:rsidR="00C70813">
        <w:rPr>
          <w:rFonts w:ascii="Arial" w:hAnsi="Arial" w:cs="Arial"/>
          <w:sz w:val="22"/>
          <w:szCs w:val="22"/>
        </w:rPr>
        <w:t>u</w:t>
      </w:r>
      <w:r w:rsidR="004B5AB0" w:rsidRPr="0028002D">
        <w:rPr>
          <w:rFonts w:ascii="Arial" w:hAnsi="Arial" w:cs="Arial"/>
          <w:sz w:val="22"/>
          <w:szCs w:val="22"/>
        </w:rPr>
        <w:t>ring</w:t>
      </w:r>
      <w:r w:rsidR="006224BA" w:rsidRPr="0028002D">
        <w:rPr>
          <w:rFonts w:ascii="Arial" w:hAnsi="Arial" w:cs="Arial"/>
          <w:sz w:val="22"/>
          <w:szCs w:val="22"/>
        </w:rPr>
        <w:t xml:space="preserve"> isavuconazole</w:t>
      </w:r>
      <w:r w:rsidR="004B5AB0" w:rsidRPr="0028002D">
        <w:rPr>
          <w:rFonts w:ascii="Arial" w:hAnsi="Arial" w:cs="Arial"/>
          <w:sz w:val="22"/>
          <w:szCs w:val="22"/>
        </w:rPr>
        <w:t xml:space="preserve">) </w:t>
      </w:r>
      <w:r w:rsidR="006224BA" w:rsidRPr="0028002D">
        <w:rPr>
          <w:rFonts w:ascii="Arial" w:hAnsi="Arial" w:cs="Arial"/>
          <w:sz w:val="22"/>
          <w:szCs w:val="22"/>
        </w:rPr>
        <w:t xml:space="preserve">or more inherent fungicidal effect of voriconazole </w:t>
      </w:r>
      <w:r w:rsidR="00CE3251">
        <w:rPr>
          <w:rFonts w:ascii="Arial" w:hAnsi="Arial" w:cs="Arial"/>
          <w:sz w:val="22"/>
          <w:szCs w:val="22"/>
        </w:rPr>
        <w:t>in the absence of neutrophils (favo</w:t>
      </w:r>
      <w:r w:rsidR="00C70813">
        <w:rPr>
          <w:rFonts w:ascii="Arial" w:hAnsi="Arial" w:cs="Arial"/>
          <w:sz w:val="22"/>
          <w:szCs w:val="22"/>
        </w:rPr>
        <w:t>u</w:t>
      </w:r>
      <w:r w:rsidR="006224BA" w:rsidRPr="0028002D">
        <w:rPr>
          <w:rFonts w:ascii="Arial" w:hAnsi="Arial" w:cs="Arial"/>
          <w:sz w:val="22"/>
          <w:szCs w:val="22"/>
        </w:rPr>
        <w:t xml:space="preserve">ring voriconazole) is a complex question that </w:t>
      </w:r>
      <w:r w:rsidR="006224BA" w:rsidRPr="001C4D44">
        <w:rPr>
          <w:rFonts w:ascii="Arial" w:hAnsi="Arial" w:cs="Arial"/>
          <w:sz w:val="22"/>
          <w:szCs w:val="22"/>
        </w:rPr>
        <w:t xml:space="preserve">requires careful experimental testing. </w:t>
      </w:r>
      <w:r w:rsidR="007447D3" w:rsidRPr="001C4D44">
        <w:rPr>
          <w:rFonts w:ascii="Arial" w:hAnsi="Arial" w:cs="Arial"/>
          <w:sz w:val="22"/>
          <w:szCs w:val="22"/>
        </w:rPr>
        <w:t>Alternatively, this might reflect some imbalances in the population</w:t>
      </w:r>
      <w:r w:rsidR="009B37B6">
        <w:rPr>
          <w:rFonts w:ascii="Arial" w:hAnsi="Arial" w:cs="Arial"/>
          <w:sz w:val="22"/>
          <w:szCs w:val="22"/>
        </w:rPr>
        <w:t>. F</w:t>
      </w:r>
      <w:r w:rsidR="007447D3" w:rsidRPr="001C4D44">
        <w:rPr>
          <w:rFonts w:ascii="Arial" w:hAnsi="Arial" w:cs="Arial"/>
          <w:sz w:val="22"/>
          <w:szCs w:val="22"/>
        </w:rPr>
        <w:t xml:space="preserve">or example, </w:t>
      </w:r>
      <w:r w:rsidR="000873EF">
        <w:rPr>
          <w:rFonts w:ascii="Arial" w:hAnsi="Arial" w:cs="Arial"/>
          <w:sz w:val="22"/>
          <w:szCs w:val="22"/>
        </w:rPr>
        <w:t>disseminated IA</w:t>
      </w:r>
      <w:r w:rsidR="006652A6">
        <w:rPr>
          <w:rFonts w:ascii="Arial" w:hAnsi="Arial" w:cs="Arial"/>
          <w:sz w:val="22"/>
          <w:szCs w:val="22"/>
        </w:rPr>
        <w:t xml:space="preserve"> was</w:t>
      </w:r>
      <w:r w:rsidR="004B33F1" w:rsidRPr="001C4D44">
        <w:rPr>
          <w:rFonts w:ascii="Arial" w:hAnsi="Arial" w:cs="Arial"/>
          <w:sz w:val="22"/>
          <w:szCs w:val="22"/>
        </w:rPr>
        <w:t xml:space="preserve"> </w:t>
      </w:r>
      <w:r w:rsidR="007447D3" w:rsidRPr="001C4D44">
        <w:rPr>
          <w:rFonts w:ascii="Arial" w:hAnsi="Arial" w:cs="Arial"/>
          <w:sz w:val="22"/>
          <w:szCs w:val="22"/>
        </w:rPr>
        <w:t>more common in the isavuconazole group</w:t>
      </w:r>
      <w:r w:rsidR="009B37B6">
        <w:rPr>
          <w:rFonts w:ascii="Arial" w:hAnsi="Arial" w:cs="Arial"/>
          <w:sz w:val="22"/>
          <w:szCs w:val="22"/>
        </w:rPr>
        <w:t>,</w:t>
      </w:r>
      <w:r w:rsidR="007447D3" w:rsidRPr="001C4D44">
        <w:rPr>
          <w:rFonts w:ascii="Arial" w:hAnsi="Arial" w:cs="Arial"/>
          <w:sz w:val="22"/>
          <w:szCs w:val="22"/>
        </w:rPr>
        <w:t xml:space="preserve"> compared with the voriconazole group</w:t>
      </w:r>
      <w:r w:rsidR="009B37B6">
        <w:rPr>
          <w:rFonts w:ascii="Arial" w:hAnsi="Arial" w:cs="Arial"/>
          <w:sz w:val="22"/>
          <w:szCs w:val="22"/>
        </w:rPr>
        <w:t>,</w:t>
      </w:r>
      <w:r w:rsidR="007447D3" w:rsidRPr="001C4D44">
        <w:rPr>
          <w:rFonts w:ascii="Arial" w:hAnsi="Arial" w:cs="Arial"/>
          <w:sz w:val="22"/>
          <w:szCs w:val="22"/>
        </w:rPr>
        <w:t xml:space="preserve"> and may have been imbalanced between the resolved and unresolved neutropenia groups.</w:t>
      </w:r>
    </w:p>
    <w:p w14:paraId="348F4075" w14:textId="77777777" w:rsidR="006A69A3" w:rsidRDefault="006A69A3" w:rsidP="001D2A54">
      <w:pPr>
        <w:spacing w:line="480" w:lineRule="auto"/>
        <w:rPr>
          <w:rFonts w:ascii="Arial" w:hAnsi="Arial" w:cs="Arial"/>
          <w:sz w:val="22"/>
        </w:rPr>
      </w:pPr>
    </w:p>
    <w:p w14:paraId="2A7C901B" w14:textId="384FF116" w:rsidR="00E24368" w:rsidRDefault="004B5AB0" w:rsidP="00E24368">
      <w:pPr>
        <w:pStyle w:val="ListParagraph"/>
        <w:spacing w:after="200" w:line="480" w:lineRule="auto"/>
        <w:ind w:left="0"/>
        <w:rPr>
          <w:rFonts w:ascii="Arial" w:hAnsi="Arial" w:cs="Arial"/>
          <w:sz w:val="22"/>
        </w:rPr>
      </w:pPr>
      <w:r w:rsidRPr="00026BC3">
        <w:rPr>
          <w:rFonts w:ascii="Arial" w:hAnsi="Arial" w:cs="Arial"/>
          <w:sz w:val="22"/>
          <w:szCs w:val="22"/>
          <w:lang w:val="en-US"/>
        </w:rPr>
        <w:t>Not surprisingly, most of the patients</w:t>
      </w:r>
      <w:r>
        <w:rPr>
          <w:rFonts w:ascii="Arial" w:hAnsi="Arial" w:cs="Arial"/>
          <w:sz w:val="22"/>
          <w:szCs w:val="22"/>
          <w:lang w:val="en-US"/>
        </w:rPr>
        <w:t xml:space="preserve"> in our study</w:t>
      </w:r>
      <w:r w:rsidRPr="00026BC3">
        <w:rPr>
          <w:rFonts w:ascii="Arial" w:hAnsi="Arial" w:cs="Arial"/>
          <w:sz w:val="22"/>
          <w:szCs w:val="22"/>
          <w:lang w:val="en-US"/>
        </w:rPr>
        <w:t xml:space="preserve"> had h</w:t>
      </w:r>
      <w:r w:rsidR="00C96B48">
        <w:rPr>
          <w:rFonts w:ascii="Arial" w:hAnsi="Arial" w:cs="Arial"/>
          <w:sz w:val="22"/>
          <w:szCs w:val="22"/>
          <w:lang w:val="en-US"/>
        </w:rPr>
        <w:t>a</w:t>
      </w:r>
      <w:r w:rsidRPr="00026BC3">
        <w:rPr>
          <w:rFonts w:ascii="Arial" w:hAnsi="Arial" w:cs="Arial"/>
          <w:sz w:val="22"/>
          <w:szCs w:val="22"/>
          <w:lang w:val="en-US"/>
        </w:rPr>
        <w:t xml:space="preserve">ematological cancer </w:t>
      </w:r>
      <w:r w:rsidR="00EA40F4">
        <w:rPr>
          <w:rFonts w:ascii="Arial" w:hAnsi="Arial" w:cs="Arial"/>
          <w:sz w:val="22"/>
          <w:szCs w:val="22"/>
          <w:lang w:val="en-US"/>
        </w:rPr>
        <w:t>and had a</w:t>
      </w:r>
      <w:r>
        <w:rPr>
          <w:rFonts w:ascii="Arial" w:hAnsi="Arial" w:cs="Arial"/>
          <w:sz w:val="22"/>
          <w:szCs w:val="22"/>
          <w:lang w:val="en-US"/>
        </w:rPr>
        <w:t xml:space="preserve"> diagnosis of probable IA</w:t>
      </w:r>
      <w:r w:rsidR="006652A6">
        <w:rPr>
          <w:rFonts w:ascii="Arial" w:hAnsi="Arial" w:cs="Arial"/>
          <w:sz w:val="22"/>
          <w:szCs w:val="22"/>
          <w:lang w:val="en-US"/>
        </w:rPr>
        <w:t xml:space="preserve">, on the basis of a </w:t>
      </w:r>
      <w:r>
        <w:rPr>
          <w:rFonts w:ascii="Arial" w:hAnsi="Arial" w:cs="Arial"/>
          <w:sz w:val="22"/>
          <w:szCs w:val="22"/>
          <w:lang w:val="en-US"/>
        </w:rPr>
        <w:t>positive</w:t>
      </w:r>
      <w:r w:rsidRPr="00026BC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GM</w:t>
      </w:r>
      <w:r w:rsidRPr="00026BC3">
        <w:rPr>
          <w:rFonts w:ascii="Arial" w:hAnsi="Arial" w:cs="Arial"/>
          <w:sz w:val="22"/>
          <w:szCs w:val="22"/>
          <w:lang w:val="en-US"/>
        </w:rPr>
        <w:t xml:space="preserve"> in serum and/or bronchoalveolar lavage</w:t>
      </w:r>
      <w:r w:rsidR="00C0515F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</w:rPr>
        <w:t xml:space="preserve"> </w:t>
      </w:r>
      <w:r w:rsidR="006A69A3" w:rsidRPr="006A69A3">
        <w:rPr>
          <w:rFonts w:ascii="Arial" w:hAnsi="Arial" w:cs="Arial"/>
          <w:sz w:val="22"/>
        </w:rPr>
        <w:t xml:space="preserve">A number of studies have shown that GM values may be a surrogate marker for </w:t>
      </w:r>
      <w:r w:rsidR="00852314">
        <w:rPr>
          <w:rFonts w:ascii="Arial" w:hAnsi="Arial" w:cs="Arial"/>
          <w:sz w:val="22"/>
        </w:rPr>
        <w:t>mortality</w:t>
      </w:r>
      <w:r w:rsidR="00852314" w:rsidRPr="006A69A3">
        <w:rPr>
          <w:rFonts w:ascii="Arial" w:hAnsi="Arial" w:cs="Arial"/>
          <w:sz w:val="22"/>
        </w:rPr>
        <w:t xml:space="preserve"> </w:t>
      </w:r>
      <w:r w:rsidR="006A69A3" w:rsidRPr="006A69A3">
        <w:rPr>
          <w:rFonts w:ascii="Arial" w:hAnsi="Arial" w:cs="Arial"/>
          <w:sz w:val="22"/>
        </w:rPr>
        <w:t>from IA</w:t>
      </w:r>
      <w:r w:rsidR="009B37B6">
        <w:rPr>
          <w:rFonts w:ascii="Arial" w:hAnsi="Arial" w:cs="Arial"/>
          <w:sz w:val="22"/>
        </w:rPr>
        <w:t>,</w:t>
      </w:r>
      <w:r w:rsidR="006A69A3" w:rsidRPr="006A69A3">
        <w:rPr>
          <w:rFonts w:ascii="Arial" w:hAnsi="Arial" w:cs="Arial"/>
          <w:sz w:val="22"/>
        </w:rPr>
        <w:t xml:space="preserve"> with high GM values being a predictor of mortality in patients with </w:t>
      </w:r>
      <w:r w:rsidR="007B63BF" w:rsidRPr="006A69A3">
        <w:rPr>
          <w:rFonts w:ascii="Arial" w:hAnsi="Arial" w:cs="Arial"/>
          <w:sz w:val="22"/>
        </w:rPr>
        <w:t>neutropenia</w:t>
      </w:r>
      <w:r w:rsidR="007B63BF">
        <w:rPr>
          <w:rFonts w:ascii="Arial" w:hAnsi="Arial" w:cs="Arial"/>
          <w:sz w:val="22"/>
        </w:rPr>
        <w:t>.</w:t>
      </w:r>
      <w:r w:rsidR="006A69A3" w:rsidRPr="006A69A3">
        <w:rPr>
          <w:rFonts w:ascii="Arial" w:hAnsi="Arial" w:cs="Arial"/>
          <w:sz w:val="22"/>
        </w:rPr>
        <w:fldChar w:fldCharType="begin">
          <w:fldData xml:space="preserve">PEVuZE5vdGU+PENpdGU+PEF1dGhvcj5NYWVydGVuczwvQXV0aG9yPjxZZWFyPjIwMDk8L1llYXI+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</w:fldData>
        </w:fldChar>
      </w:r>
      <w:r w:rsidR="0070462D">
        <w:rPr>
          <w:rFonts w:ascii="Arial" w:hAnsi="Arial" w:cs="Arial"/>
          <w:sz w:val="22"/>
        </w:rPr>
        <w:instrText xml:space="preserve"> ADDIN EN.CITE </w:instrText>
      </w:r>
      <w:r w:rsidR="0070462D">
        <w:rPr>
          <w:rFonts w:ascii="Arial" w:hAnsi="Arial" w:cs="Arial"/>
          <w:sz w:val="22"/>
        </w:rPr>
        <w:fldChar w:fldCharType="begin">
          <w:fldData xml:space="preserve">PEVuZE5vdGU+PENpdGU+PEF1dGhvcj5NYWVydGVuczwvQXV0aG9yPjxZZWFyPjIwMDk8L1llYXI+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</w:fldData>
        </w:fldChar>
      </w:r>
      <w:r w:rsidR="0070462D">
        <w:rPr>
          <w:rFonts w:ascii="Arial" w:hAnsi="Arial" w:cs="Arial"/>
          <w:sz w:val="22"/>
        </w:rPr>
        <w:instrText xml:space="preserve"> ADDIN EN.CITE.DATA </w:instrText>
      </w:r>
      <w:r w:rsidR="0070462D">
        <w:rPr>
          <w:rFonts w:ascii="Arial" w:hAnsi="Arial" w:cs="Arial"/>
          <w:sz w:val="22"/>
        </w:rPr>
      </w:r>
      <w:r w:rsidR="0070462D">
        <w:rPr>
          <w:rFonts w:ascii="Arial" w:hAnsi="Arial" w:cs="Arial"/>
          <w:sz w:val="22"/>
        </w:rPr>
        <w:fldChar w:fldCharType="end"/>
      </w:r>
      <w:r w:rsidR="006A69A3" w:rsidRPr="006A69A3">
        <w:rPr>
          <w:rFonts w:ascii="Arial" w:hAnsi="Arial" w:cs="Arial"/>
          <w:sz w:val="22"/>
        </w:rPr>
      </w:r>
      <w:r w:rsidR="006A69A3" w:rsidRPr="006A69A3">
        <w:rPr>
          <w:rFonts w:ascii="Arial" w:hAnsi="Arial" w:cs="Arial"/>
          <w:sz w:val="22"/>
        </w:rPr>
        <w:fldChar w:fldCharType="separate"/>
      </w:r>
      <w:hyperlink w:anchor="_ENREF_6" w:tooltip="Cordonnier, 2009 #73" w:history="1">
        <w:r w:rsidR="0070462D" w:rsidRPr="006502E1">
          <w:rPr>
            <w:rFonts w:ascii="Arial" w:hAnsi="Arial" w:cs="Arial"/>
            <w:noProof/>
            <w:sz w:val="22"/>
            <w:vertAlign w:val="superscript"/>
          </w:rPr>
          <w:t>6</w:t>
        </w:r>
      </w:hyperlink>
      <w:r w:rsidR="006502E1" w:rsidRPr="006502E1">
        <w:rPr>
          <w:rFonts w:ascii="Arial" w:hAnsi="Arial" w:cs="Arial"/>
          <w:noProof/>
          <w:sz w:val="22"/>
          <w:vertAlign w:val="superscript"/>
        </w:rPr>
        <w:t>,</w:t>
      </w:r>
      <w:hyperlink w:anchor="_ENREF_23" w:tooltip="Maertens, 2009 #86" w:history="1">
        <w:r w:rsidR="0070462D" w:rsidRPr="006502E1">
          <w:rPr>
            <w:rFonts w:ascii="Arial" w:hAnsi="Arial" w:cs="Arial"/>
            <w:noProof/>
            <w:sz w:val="22"/>
            <w:vertAlign w:val="superscript"/>
          </w:rPr>
          <w:t>23-26</w:t>
        </w:r>
      </w:hyperlink>
      <w:r w:rsidR="006A69A3" w:rsidRPr="006A69A3">
        <w:rPr>
          <w:rFonts w:ascii="Arial" w:hAnsi="Arial" w:cs="Arial"/>
          <w:sz w:val="22"/>
        </w:rPr>
        <w:fldChar w:fldCharType="end"/>
      </w:r>
      <w:r w:rsidR="00C0515F" w:rsidRPr="00C0515F">
        <w:rPr>
          <w:rFonts w:ascii="Arial" w:hAnsi="Arial" w:cs="Arial"/>
          <w:color w:val="FF0000"/>
          <w:sz w:val="22"/>
        </w:rPr>
        <w:t xml:space="preserve"> </w:t>
      </w:r>
      <w:r w:rsidR="00C0515F" w:rsidRPr="001C4D44">
        <w:rPr>
          <w:rFonts w:ascii="Arial" w:hAnsi="Arial" w:cs="Arial"/>
          <w:sz w:val="22"/>
        </w:rPr>
        <w:t xml:space="preserve">Furthermore, </w:t>
      </w:r>
      <w:r w:rsidR="00E24368" w:rsidRPr="001C4D44">
        <w:rPr>
          <w:rFonts w:ascii="Arial" w:hAnsi="Arial" w:cs="Arial"/>
          <w:sz w:val="22"/>
        </w:rPr>
        <w:t xml:space="preserve">a diagnosis based on a positive culture together with GM positivity has been shown in a multivariate analysis to be independently associated with an increased risk of </w:t>
      </w:r>
      <w:r w:rsidR="007B63BF" w:rsidRPr="001C4D44">
        <w:rPr>
          <w:rFonts w:ascii="Arial" w:hAnsi="Arial" w:cs="Arial"/>
          <w:sz w:val="22"/>
        </w:rPr>
        <w:t>death</w:t>
      </w:r>
      <w:r w:rsidR="007B63BF">
        <w:rPr>
          <w:rFonts w:ascii="Arial" w:hAnsi="Arial" w:cs="Arial"/>
          <w:sz w:val="22"/>
        </w:rPr>
        <w:t>.</w:t>
      </w:r>
      <w:hyperlink w:anchor="_ENREF_27" w:tooltip="Lortholary, 2011 #90" w:history="1">
        <w:r w:rsidR="0070462D" w:rsidRPr="001C4D44">
          <w:rPr>
            <w:rFonts w:ascii="Arial" w:hAnsi="Arial" w:cs="Arial"/>
            <w:sz w:val="22"/>
          </w:rPr>
          <w:fldChar w:fldCharType="begin">
            <w:fldData xml:space="preserve">PEVuZE5vdGU+PENpdGU+PEF1dGhvcj5Mb3J0aG9sYXJ5PC9BdXRob3I+PFllYXI+MjAxMTwvWWVh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</w:fldData>
          </w:fldChar>
        </w:r>
        <w:r w:rsidR="0070462D">
          <w:rPr>
            <w:rFonts w:ascii="Arial" w:hAnsi="Arial" w:cs="Arial"/>
            <w:sz w:val="22"/>
          </w:rPr>
          <w:instrText xml:space="preserve"> ADDIN EN.CITE </w:instrText>
        </w:r>
        <w:r w:rsidR="0070462D">
          <w:rPr>
            <w:rFonts w:ascii="Arial" w:hAnsi="Arial" w:cs="Arial"/>
            <w:sz w:val="22"/>
          </w:rPr>
          <w:fldChar w:fldCharType="begin">
            <w:fldData xml:space="preserve">PEVuZE5vdGU+PENpdGU+PEF1dGhvcj5Mb3J0aG9sYXJ5PC9BdXRob3I+PFllYXI+MjAxMTwvWWVh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</w:fldData>
          </w:fldChar>
        </w:r>
        <w:r w:rsidR="0070462D">
          <w:rPr>
            <w:rFonts w:ascii="Arial" w:hAnsi="Arial" w:cs="Arial"/>
            <w:sz w:val="22"/>
          </w:rPr>
          <w:instrText xml:space="preserve"> ADDIN EN.CITE.DATA </w:instrText>
        </w:r>
        <w:r w:rsidR="0070462D">
          <w:rPr>
            <w:rFonts w:ascii="Arial" w:hAnsi="Arial" w:cs="Arial"/>
            <w:sz w:val="22"/>
          </w:rPr>
        </w:r>
        <w:r w:rsidR="0070462D">
          <w:rPr>
            <w:rFonts w:ascii="Arial" w:hAnsi="Arial" w:cs="Arial"/>
            <w:sz w:val="22"/>
          </w:rPr>
          <w:fldChar w:fldCharType="end"/>
        </w:r>
        <w:r w:rsidR="0070462D" w:rsidRPr="001C4D44">
          <w:rPr>
            <w:rFonts w:ascii="Arial" w:hAnsi="Arial" w:cs="Arial"/>
            <w:sz w:val="22"/>
          </w:rPr>
        </w:r>
        <w:r w:rsidR="0070462D" w:rsidRPr="001C4D44">
          <w:rPr>
            <w:rFonts w:ascii="Arial" w:hAnsi="Arial" w:cs="Arial"/>
            <w:sz w:val="22"/>
          </w:rPr>
          <w:fldChar w:fldCharType="separate"/>
        </w:r>
        <w:r w:rsidR="0070462D" w:rsidRPr="006502E1">
          <w:rPr>
            <w:rFonts w:ascii="Arial" w:hAnsi="Arial" w:cs="Arial"/>
            <w:noProof/>
            <w:sz w:val="22"/>
            <w:vertAlign w:val="superscript"/>
          </w:rPr>
          <w:t>27</w:t>
        </w:r>
        <w:r w:rsidR="0070462D" w:rsidRPr="001C4D44">
          <w:rPr>
            <w:rFonts w:ascii="Arial" w:hAnsi="Arial" w:cs="Arial"/>
            <w:sz w:val="22"/>
          </w:rPr>
          <w:fldChar w:fldCharType="end"/>
        </w:r>
      </w:hyperlink>
      <w:r w:rsidR="00E24368" w:rsidRPr="001C4D44">
        <w:rPr>
          <w:rFonts w:ascii="Arial" w:hAnsi="Arial" w:cs="Arial"/>
          <w:sz w:val="22"/>
        </w:rPr>
        <w:t xml:space="preserve"> Our study did not show any significant differences in the risk of death between culture positive and GM alone diagnosis. </w:t>
      </w:r>
    </w:p>
    <w:p w14:paraId="7881616E" w14:textId="77777777" w:rsidR="001C4D44" w:rsidRDefault="001C4D44" w:rsidP="00E24368">
      <w:pPr>
        <w:pStyle w:val="ListParagraph"/>
        <w:spacing w:after="200" w:line="480" w:lineRule="auto"/>
        <w:ind w:left="0" w:firstLine="720"/>
        <w:rPr>
          <w:rFonts w:ascii="Arial" w:hAnsi="Arial" w:cs="Arial"/>
          <w:sz w:val="22"/>
        </w:rPr>
      </w:pPr>
    </w:p>
    <w:p w14:paraId="5DB4B9C1" w14:textId="18E1E236" w:rsidR="00FC18BB" w:rsidRDefault="0083686B" w:rsidP="001C4D44">
      <w:pPr>
        <w:pStyle w:val="ListParagraph"/>
        <w:spacing w:after="200" w:line="480" w:lineRule="auto"/>
        <w:ind w:left="0"/>
        <w:rPr>
          <w:rFonts w:ascii="Arial" w:hAnsi="Arial" w:cs="Arial"/>
          <w:sz w:val="22"/>
        </w:rPr>
      </w:pPr>
      <w:r w:rsidRPr="00A84AD7">
        <w:rPr>
          <w:rFonts w:ascii="Arial" w:hAnsi="Arial" w:cs="Arial"/>
          <w:sz w:val="22"/>
        </w:rPr>
        <w:t>I</w:t>
      </w:r>
      <w:r w:rsidR="00B95D7F" w:rsidRPr="00A84AD7">
        <w:rPr>
          <w:rFonts w:ascii="Arial" w:hAnsi="Arial" w:cs="Arial"/>
          <w:sz w:val="22"/>
        </w:rPr>
        <w:t>n our study</w:t>
      </w:r>
      <w:r w:rsidR="00F86E5D" w:rsidRPr="00A84AD7">
        <w:rPr>
          <w:rFonts w:ascii="Arial" w:hAnsi="Arial" w:cs="Arial"/>
          <w:sz w:val="22"/>
        </w:rPr>
        <w:t>,</w:t>
      </w:r>
      <w:r w:rsidR="00B95D7F" w:rsidRPr="00A84AD7">
        <w:rPr>
          <w:rFonts w:ascii="Arial" w:hAnsi="Arial" w:cs="Arial"/>
          <w:sz w:val="22"/>
        </w:rPr>
        <w:t xml:space="preserve"> irrespective of neutropenia status</w:t>
      </w:r>
      <w:r w:rsidR="00F86E5D" w:rsidRPr="00A84AD7">
        <w:rPr>
          <w:rFonts w:ascii="Arial" w:hAnsi="Arial" w:cs="Arial"/>
          <w:sz w:val="22"/>
        </w:rPr>
        <w:t>,</w:t>
      </w:r>
      <w:r w:rsidR="00B95D7F" w:rsidRPr="00A84AD7">
        <w:rPr>
          <w:rFonts w:ascii="Arial" w:hAnsi="Arial" w:cs="Arial"/>
          <w:sz w:val="22"/>
        </w:rPr>
        <w:t xml:space="preserve"> there was a</w:t>
      </w:r>
      <w:r w:rsidRPr="00A84AD7">
        <w:rPr>
          <w:rFonts w:ascii="Arial" w:hAnsi="Arial" w:cs="Arial"/>
          <w:sz w:val="22"/>
        </w:rPr>
        <w:t xml:space="preserve"> link</w:t>
      </w:r>
      <w:r w:rsidR="006A69A3" w:rsidRPr="00A84AD7">
        <w:rPr>
          <w:rFonts w:ascii="Arial" w:hAnsi="Arial" w:cs="Arial"/>
          <w:sz w:val="22"/>
        </w:rPr>
        <w:t xml:space="preserve"> between baseline GM values </w:t>
      </w:r>
      <w:r w:rsidR="00B41C26" w:rsidRPr="00A84AD7">
        <w:rPr>
          <w:rFonts w:ascii="Arial" w:hAnsi="Arial" w:cs="Arial"/>
          <w:sz w:val="22"/>
        </w:rPr>
        <w:t xml:space="preserve">and ACM </w:t>
      </w:r>
      <w:r w:rsidR="006A69A3" w:rsidRPr="00A84AD7">
        <w:rPr>
          <w:rFonts w:ascii="Arial" w:hAnsi="Arial" w:cs="Arial"/>
          <w:sz w:val="22"/>
        </w:rPr>
        <w:t>in patients rec</w:t>
      </w:r>
      <w:r w:rsidR="00B81283" w:rsidRPr="00A84AD7">
        <w:rPr>
          <w:rFonts w:ascii="Arial" w:hAnsi="Arial" w:cs="Arial"/>
          <w:sz w:val="22"/>
        </w:rPr>
        <w:t>eiving isavuconazole</w:t>
      </w:r>
      <w:r w:rsidR="009B37B6" w:rsidRPr="00A84AD7">
        <w:rPr>
          <w:rFonts w:ascii="Arial" w:hAnsi="Arial" w:cs="Arial"/>
          <w:sz w:val="22"/>
        </w:rPr>
        <w:t>,</w:t>
      </w:r>
      <w:r w:rsidR="00B81283" w:rsidRPr="00A84AD7">
        <w:rPr>
          <w:rFonts w:ascii="Arial" w:hAnsi="Arial" w:cs="Arial"/>
          <w:sz w:val="22"/>
        </w:rPr>
        <w:t xml:space="preserve"> but not in</w:t>
      </w:r>
      <w:r w:rsidR="006A69A3" w:rsidRPr="00A84AD7">
        <w:rPr>
          <w:rFonts w:ascii="Arial" w:hAnsi="Arial" w:cs="Arial"/>
          <w:sz w:val="22"/>
        </w:rPr>
        <w:t xml:space="preserve"> patients who received voriconazole</w:t>
      </w:r>
      <w:r w:rsidR="00B865C1" w:rsidRPr="00A84AD7">
        <w:rPr>
          <w:rFonts w:ascii="Arial" w:hAnsi="Arial" w:cs="Arial"/>
          <w:sz w:val="22"/>
        </w:rPr>
        <w:t>. Furthermore</w:t>
      </w:r>
      <w:r w:rsidR="006A69A3" w:rsidRPr="00A84AD7">
        <w:rPr>
          <w:rFonts w:ascii="Arial" w:hAnsi="Arial" w:cs="Arial"/>
          <w:sz w:val="22"/>
        </w:rPr>
        <w:t>, others have shown that patients</w:t>
      </w:r>
      <w:r w:rsidR="006072AD" w:rsidRPr="00A84AD7">
        <w:rPr>
          <w:rFonts w:ascii="Arial" w:hAnsi="Arial" w:cs="Arial"/>
          <w:sz w:val="22"/>
        </w:rPr>
        <w:t xml:space="preserve"> </w:t>
      </w:r>
      <w:r w:rsidR="008848A3" w:rsidRPr="00A84AD7">
        <w:rPr>
          <w:rFonts w:ascii="Arial" w:hAnsi="Arial" w:cs="Arial"/>
          <w:sz w:val="22"/>
        </w:rPr>
        <w:t xml:space="preserve">with IA </w:t>
      </w:r>
      <w:r w:rsidR="006072AD" w:rsidRPr="00A84AD7">
        <w:rPr>
          <w:rFonts w:ascii="Arial" w:hAnsi="Arial" w:cs="Arial"/>
          <w:sz w:val="22"/>
        </w:rPr>
        <w:t xml:space="preserve">regardless of </w:t>
      </w:r>
      <w:r w:rsidR="006072AD" w:rsidRPr="00A84AD7">
        <w:rPr>
          <w:rFonts w:ascii="Arial" w:hAnsi="Arial" w:cs="Arial"/>
          <w:sz w:val="22"/>
        </w:rPr>
        <w:lastRenderedPageBreak/>
        <w:t>neutropenia status</w:t>
      </w:r>
      <w:r w:rsidR="006A69A3" w:rsidRPr="00A84AD7">
        <w:rPr>
          <w:rFonts w:ascii="Arial" w:hAnsi="Arial" w:cs="Arial"/>
          <w:sz w:val="22"/>
        </w:rPr>
        <w:t xml:space="preserve"> whose GM values </w:t>
      </w:r>
      <w:r w:rsidR="00852314" w:rsidRPr="00A84AD7">
        <w:rPr>
          <w:rFonts w:ascii="Arial" w:hAnsi="Arial" w:cs="Arial"/>
          <w:sz w:val="22"/>
        </w:rPr>
        <w:t xml:space="preserve">normalize </w:t>
      </w:r>
      <w:r w:rsidR="006A69A3" w:rsidRPr="00A84AD7">
        <w:rPr>
          <w:rFonts w:ascii="Arial" w:hAnsi="Arial" w:cs="Arial"/>
          <w:sz w:val="22"/>
        </w:rPr>
        <w:t>after initiation of antifungal therapy</w:t>
      </w:r>
      <w:r w:rsidR="009B56AA" w:rsidRPr="00A84AD7">
        <w:rPr>
          <w:rFonts w:ascii="Arial" w:hAnsi="Arial" w:cs="Arial"/>
          <w:sz w:val="22"/>
        </w:rPr>
        <w:t>, including isavuconazole,</w:t>
      </w:r>
      <w:r w:rsidR="006A69A3" w:rsidRPr="00A84AD7">
        <w:rPr>
          <w:rFonts w:ascii="Arial" w:hAnsi="Arial" w:cs="Arial"/>
          <w:sz w:val="22"/>
        </w:rPr>
        <w:t xml:space="preserve"> have significantly better outcomes compared with patients with </w:t>
      </w:r>
      <w:r w:rsidR="006A69A3" w:rsidRPr="006A69A3">
        <w:rPr>
          <w:rFonts w:ascii="Arial" w:hAnsi="Arial" w:cs="Arial"/>
          <w:sz w:val="22"/>
        </w:rPr>
        <w:t xml:space="preserve">persistently positive GM </w:t>
      </w:r>
      <w:r w:rsidR="007B63BF" w:rsidRPr="006A69A3">
        <w:rPr>
          <w:rFonts w:ascii="Arial" w:hAnsi="Arial" w:cs="Arial"/>
          <w:sz w:val="22"/>
        </w:rPr>
        <w:t>values</w:t>
      </w:r>
      <w:r w:rsidR="007B63BF">
        <w:rPr>
          <w:rFonts w:ascii="Arial" w:hAnsi="Arial" w:cs="Arial"/>
          <w:sz w:val="22"/>
        </w:rPr>
        <w:t>.</w:t>
      </w:r>
      <w:r w:rsidR="009A5C52">
        <w:rPr>
          <w:rFonts w:ascii="Arial" w:hAnsi="Arial" w:cs="Arial"/>
          <w:sz w:val="22"/>
        </w:rPr>
        <w:fldChar w:fldCharType="begin">
          <w:fldData xml:space="preserve">PEVuZE5vdGU+PENpdGU+PEF1dGhvcj5Db3Jkb25uaWVyPC9BdXRob3I+PFllYXI+MjAwOTwvWWVh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</w:fldData>
        </w:fldChar>
      </w:r>
      <w:r w:rsidR="0070462D">
        <w:rPr>
          <w:rFonts w:ascii="Arial" w:hAnsi="Arial" w:cs="Arial"/>
          <w:sz w:val="22"/>
        </w:rPr>
        <w:instrText xml:space="preserve"> ADDIN EN.CITE </w:instrText>
      </w:r>
      <w:r w:rsidR="0070462D">
        <w:rPr>
          <w:rFonts w:ascii="Arial" w:hAnsi="Arial" w:cs="Arial"/>
          <w:sz w:val="22"/>
        </w:rPr>
        <w:fldChar w:fldCharType="begin">
          <w:fldData xml:space="preserve">PEVuZE5vdGU+PENpdGU+PEF1dGhvcj5Db3Jkb25uaWVyPC9BdXRob3I+PFllYXI+MjAwOTwvWWVh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</w:fldData>
        </w:fldChar>
      </w:r>
      <w:r w:rsidR="0070462D">
        <w:rPr>
          <w:rFonts w:ascii="Arial" w:hAnsi="Arial" w:cs="Arial"/>
          <w:sz w:val="22"/>
        </w:rPr>
        <w:instrText xml:space="preserve"> ADDIN EN.CITE.DATA </w:instrText>
      </w:r>
      <w:r w:rsidR="0070462D">
        <w:rPr>
          <w:rFonts w:ascii="Arial" w:hAnsi="Arial" w:cs="Arial"/>
          <w:sz w:val="22"/>
        </w:rPr>
      </w:r>
      <w:r w:rsidR="0070462D">
        <w:rPr>
          <w:rFonts w:ascii="Arial" w:hAnsi="Arial" w:cs="Arial"/>
          <w:sz w:val="22"/>
        </w:rPr>
        <w:fldChar w:fldCharType="end"/>
      </w:r>
      <w:r w:rsidR="009A5C52">
        <w:rPr>
          <w:rFonts w:ascii="Arial" w:hAnsi="Arial" w:cs="Arial"/>
          <w:sz w:val="22"/>
        </w:rPr>
      </w:r>
      <w:r w:rsidR="009A5C52">
        <w:rPr>
          <w:rFonts w:ascii="Arial" w:hAnsi="Arial" w:cs="Arial"/>
          <w:sz w:val="22"/>
        </w:rPr>
        <w:fldChar w:fldCharType="separate"/>
      </w:r>
      <w:hyperlink w:anchor="_ENREF_6" w:tooltip="Cordonnier, 2009 #73" w:history="1">
        <w:r w:rsidR="0070462D" w:rsidRPr="006502E1">
          <w:rPr>
            <w:rFonts w:ascii="Arial" w:hAnsi="Arial" w:cs="Arial"/>
            <w:noProof/>
            <w:sz w:val="22"/>
            <w:vertAlign w:val="superscript"/>
          </w:rPr>
          <w:t>6</w:t>
        </w:r>
      </w:hyperlink>
      <w:r w:rsidR="006502E1" w:rsidRPr="006502E1">
        <w:rPr>
          <w:rFonts w:ascii="Arial" w:hAnsi="Arial" w:cs="Arial"/>
          <w:noProof/>
          <w:sz w:val="22"/>
          <w:vertAlign w:val="superscript"/>
        </w:rPr>
        <w:t>,</w:t>
      </w:r>
      <w:hyperlink w:anchor="_ENREF_23" w:tooltip="Maertens, 2009 #86" w:history="1">
        <w:r w:rsidR="0070462D" w:rsidRPr="006502E1">
          <w:rPr>
            <w:rFonts w:ascii="Arial" w:hAnsi="Arial" w:cs="Arial"/>
            <w:noProof/>
            <w:sz w:val="22"/>
            <w:vertAlign w:val="superscript"/>
          </w:rPr>
          <w:t>23-26</w:t>
        </w:r>
      </w:hyperlink>
      <w:r w:rsidR="006502E1" w:rsidRPr="006502E1">
        <w:rPr>
          <w:rFonts w:ascii="Arial" w:hAnsi="Arial" w:cs="Arial"/>
          <w:noProof/>
          <w:sz w:val="22"/>
          <w:vertAlign w:val="superscript"/>
        </w:rPr>
        <w:t>,</w:t>
      </w:r>
      <w:hyperlink w:anchor="_ENREF_28" w:tooltip="Kovanda, 2017 #72" w:history="1">
        <w:r w:rsidR="0070462D" w:rsidRPr="006502E1">
          <w:rPr>
            <w:rFonts w:ascii="Arial" w:hAnsi="Arial" w:cs="Arial"/>
            <w:noProof/>
            <w:sz w:val="22"/>
            <w:vertAlign w:val="superscript"/>
          </w:rPr>
          <w:t>28</w:t>
        </w:r>
      </w:hyperlink>
      <w:r w:rsidR="009A5C52">
        <w:rPr>
          <w:rFonts w:ascii="Arial" w:hAnsi="Arial" w:cs="Arial"/>
          <w:sz w:val="22"/>
        </w:rPr>
        <w:fldChar w:fldCharType="end"/>
      </w:r>
      <w:r w:rsidR="00B95D7F">
        <w:rPr>
          <w:rFonts w:ascii="Arial" w:hAnsi="Arial" w:cs="Arial"/>
          <w:sz w:val="22"/>
        </w:rPr>
        <w:t xml:space="preserve"> F</w:t>
      </w:r>
      <w:r w:rsidR="006A69A3" w:rsidRPr="006A69A3">
        <w:rPr>
          <w:rFonts w:ascii="Arial" w:hAnsi="Arial" w:cs="Arial"/>
          <w:sz w:val="22"/>
        </w:rPr>
        <w:t xml:space="preserve">uture clinical trials on IA should consider sequential GM values during treatment as a possible surrogate marker for success. </w:t>
      </w:r>
    </w:p>
    <w:p w14:paraId="1A64E0A6" w14:textId="77777777" w:rsidR="005A53B2" w:rsidRPr="00C75845" w:rsidRDefault="005A53B2" w:rsidP="005A53B2">
      <w:pPr>
        <w:pStyle w:val="ListParagraph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</w:p>
    <w:p w14:paraId="2B0AF1E9" w14:textId="2FD86154" w:rsidR="005A53B2" w:rsidRPr="007A52CF" w:rsidRDefault="005A53B2" w:rsidP="005A53B2">
      <w:pPr>
        <w:pStyle w:val="ListParagraph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  <w:r w:rsidRPr="007A52CF">
        <w:rPr>
          <w:rFonts w:ascii="Arial" w:hAnsi="Arial" w:cs="Arial"/>
          <w:sz w:val="22"/>
          <w:szCs w:val="22"/>
          <w:lang w:val="en-US"/>
        </w:rPr>
        <w:t xml:space="preserve">As a </w:t>
      </w:r>
      <w:r w:rsidR="000873EF">
        <w:rPr>
          <w:rFonts w:ascii="Arial" w:hAnsi="Arial" w:cs="Arial"/>
          <w:i/>
          <w:sz w:val="22"/>
          <w:szCs w:val="22"/>
          <w:lang w:val="en-US"/>
        </w:rPr>
        <w:t xml:space="preserve">post </w:t>
      </w:r>
      <w:r w:rsidRPr="007A52CF">
        <w:rPr>
          <w:rFonts w:ascii="Arial" w:hAnsi="Arial" w:cs="Arial"/>
          <w:i/>
          <w:sz w:val="22"/>
          <w:szCs w:val="22"/>
          <w:lang w:val="en-US"/>
        </w:rPr>
        <w:t>hoc</w:t>
      </w:r>
      <w:r w:rsidRPr="007A52CF">
        <w:rPr>
          <w:rFonts w:ascii="Arial" w:hAnsi="Arial" w:cs="Arial"/>
          <w:sz w:val="22"/>
          <w:szCs w:val="22"/>
          <w:lang w:val="en-US"/>
        </w:rPr>
        <w:t xml:space="preserve"> analysis,</w:t>
      </w:r>
      <w:r w:rsidR="000B3545">
        <w:rPr>
          <w:rFonts w:ascii="Arial" w:hAnsi="Arial" w:cs="Arial"/>
          <w:sz w:val="22"/>
          <w:szCs w:val="22"/>
          <w:lang w:val="en-US"/>
        </w:rPr>
        <w:t xml:space="preserve"> it has inherent limitations, including a limited analysis </w:t>
      </w:r>
      <w:r w:rsidR="00BF2DDC">
        <w:rPr>
          <w:rFonts w:ascii="Arial" w:hAnsi="Arial" w:cs="Arial"/>
          <w:sz w:val="22"/>
          <w:szCs w:val="22"/>
          <w:lang w:val="en-US"/>
        </w:rPr>
        <w:t>population that</w:t>
      </w:r>
      <w:r w:rsidR="00420C93">
        <w:rPr>
          <w:rFonts w:ascii="Arial" w:hAnsi="Arial" w:cs="Arial"/>
          <w:sz w:val="22"/>
          <w:szCs w:val="22"/>
          <w:lang w:val="en-US"/>
        </w:rPr>
        <w:t xml:space="preserve"> may have resulted in</w:t>
      </w:r>
      <w:r w:rsidR="004E1F33">
        <w:rPr>
          <w:rFonts w:ascii="Arial" w:hAnsi="Arial" w:cs="Arial"/>
          <w:sz w:val="22"/>
          <w:szCs w:val="22"/>
          <w:lang w:val="en-US"/>
        </w:rPr>
        <w:t xml:space="preserve"> sampling bias</w:t>
      </w:r>
      <w:r w:rsidR="00946C22">
        <w:rPr>
          <w:rFonts w:ascii="Arial" w:hAnsi="Arial" w:cs="Arial"/>
          <w:sz w:val="22"/>
          <w:szCs w:val="22"/>
          <w:lang w:val="en-US"/>
        </w:rPr>
        <w:t xml:space="preserve"> and/or introduced imbalances</w:t>
      </w:r>
      <w:r w:rsidR="007447D3">
        <w:rPr>
          <w:rFonts w:ascii="Arial" w:hAnsi="Arial" w:cs="Arial"/>
          <w:sz w:val="22"/>
          <w:szCs w:val="22"/>
          <w:lang w:val="en-US"/>
        </w:rPr>
        <w:t xml:space="preserve"> and a lack of powering to support firm conclusions</w:t>
      </w:r>
      <w:r w:rsidR="004E1F33">
        <w:rPr>
          <w:rFonts w:ascii="Arial" w:hAnsi="Arial" w:cs="Arial"/>
          <w:sz w:val="22"/>
          <w:szCs w:val="22"/>
          <w:lang w:val="en-US"/>
        </w:rPr>
        <w:t>.</w:t>
      </w:r>
      <w:r w:rsidR="007942B0" w:rsidRPr="007A52CF">
        <w:rPr>
          <w:rFonts w:ascii="Arial" w:hAnsi="Arial" w:cs="Arial"/>
          <w:sz w:val="22"/>
          <w:szCs w:val="22"/>
          <w:lang w:val="en-US"/>
        </w:rPr>
        <w:t xml:space="preserve"> In addition, as the study enrolment criteria</w:t>
      </w:r>
      <w:r w:rsidR="00B81283">
        <w:rPr>
          <w:rFonts w:ascii="Arial" w:hAnsi="Arial" w:cs="Arial"/>
          <w:sz w:val="22"/>
          <w:szCs w:val="22"/>
          <w:lang w:val="en-US"/>
        </w:rPr>
        <w:t xml:space="preserve"> excluded patients who were</w:t>
      </w:r>
      <w:r w:rsidR="007942B0" w:rsidRPr="007A52CF">
        <w:rPr>
          <w:rFonts w:ascii="Arial" w:hAnsi="Arial" w:cs="Arial"/>
          <w:sz w:val="22"/>
          <w:szCs w:val="22"/>
          <w:lang w:val="en-US"/>
        </w:rPr>
        <w:t xml:space="preserve"> </w:t>
      </w:r>
      <w:r w:rsidR="00B81283" w:rsidRPr="007A52CF">
        <w:rPr>
          <w:rFonts w:ascii="Arial" w:hAnsi="Arial" w:cs="Arial"/>
          <w:sz w:val="22"/>
          <w:szCs w:val="22"/>
          <w:lang w:val="en-US"/>
        </w:rPr>
        <w:t>severe</w:t>
      </w:r>
      <w:r w:rsidR="00B81283">
        <w:rPr>
          <w:rFonts w:ascii="Arial" w:hAnsi="Arial" w:cs="Arial"/>
          <w:sz w:val="22"/>
          <w:szCs w:val="22"/>
          <w:lang w:val="en-US"/>
        </w:rPr>
        <w:t>ly</w:t>
      </w:r>
      <w:r w:rsidR="00B81283" w:rsidRPr="007A52CF">
        <w:rPr>
          <w:rFonts w:ascii="Arial" w:hAnsi="Arial" w:cs="Arial"/>
          <w:sz w:val="22"/>
          <w:szCs w:val="22"/>
          <w:lang w:val="en-US"/>
        </w:rPr>
        <w:t xml:space="preserve"> </w:t>
      </w:r>
      <w:r w:rsidR="007942B0" w:rsidRPr="007A52CF">
        <w:rPr>
          <w:rFonts w:ascii="Arial" w:hAnsi="Arial" w:cs="Arial"/>
          <w:sz w:val="22"/>
          <w:szCs w:val="22"/>
          <w:lang w:val="en-US"/>
        </w:rPr>
        <w:t>ill</w:t>
      </w:r>
      <w:r w:rsidR="002A743A">
        <w:rPr>
          <w:rFonts w:ascii="Arial" w:hAnsi="Arial" w:cs="Arial"/>
          <w:sz w:val="22"/>
          <w:szCs w:val="22"/>
          <w:lang w:val="en-US"/>
        </w:rPr>
        <w:t>,</w:t>
      </w:r>
      <w:r w:rsidR="007942B0" w:rsidRPr="007A52CF">
        <w:rPr>
          <w:rFonts w:ascii="Arial" w:hAnsi="Arial" w:cs="Arial"/>
          <w:sz w:val="22"/>
          <w:szCs w:val="22"/>
          <w:lang w:val="en-US"/>
        </w:rPr>
        <w:t xml:space="preserve"> and with comorbidities such as renal or hepatic dysfunction, the</w:t>
      </w:r>
      <w:r w:rsidR="00A11147" w:rsidRPr="007A52CF">
        <w:rPr>
          <w:rFonts w:ascii="Arial" w:hAnsi="Arial" w:cs="Arial"/>
          <w:sz w:val="22"/>
          <w:szCs w:val="22"/>
          <w:lang w:val="en-US"/>
        </w:rPr>
        <w:t>re</w:t>
      </w:r>
      <w:r w:rsidR="007942B0" w:rsidRPr="007A52CF">
        <w:rPr>
          <w:rFonts w:ascii="Arial" w:hAnsi="Arial" w:cs="Arial"/>
          <w:sz w:val="22"/>
          <w:szCs w:val="22"/>
          <w:lang w:val="en-US"/>
        </w:rPr>
        <w:t xml:space="preserve"> might be limitations in the genera</w:t>
      </w:r>
      <w:r w:rsidR="00CE3251">
        <w:rPr>
          <w:rFonts w:ascii="Arial" w:hAnsi="Arial" w:cs="Arial"/>
          <w:sz w:val="22"/>
          <w:szCs w:val="22"/>
          <w:lang w:val="en-US"/>
        </w:rPr>
        <w:t>liza</w:t>
      </w:r>
      <w:r w:rsidR="007942B0" w:rsidRPr="007A52CF">
        <w:rPr>
          <w:rFonts w:ascii="Arial" w:hAnsi="Arial" w:cs="Arial"/>
          <w:sz w:val="22"/>
          <w:szCs w:val="22"/>
          <w:lang w:val="en-US"/>
        </w:rPr>
        <w:t>bility of our findings</w:t>
      </w:r>
      <w:r w:rsidR="00FA445B">
        <w:rPr>
          <w:rFonts w:ascii="Arial" w:hAnsi="Arial" w:cs="Arial"/>
          <w:sz w:val="22"/>
          <w:szCs w:val="22"/>
          <w:lang w:val="en-US"/>
        </w:rPr>
        <w:t>.</w:t>
      </w:r>
      <w:r w:rsidR="007942B0" w:rsidRPr="007A52CF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DEF348F" w14:textId="77777777" w:rsidR="005A53B2" w:rsidRPr="00C75845" w:rsidRDefault="005A53B2" w:rsidP="005A53B2">
      <w:pPr>
        <w:pStyle w:val="ListParagraph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</w:p>
    <w:p w14:paraId="3CC045A4" w14:textId="1923D753" w:rsidR="005A53B2" w:rsidRPr="00971946" w:rsidRDefault="005A53B2" w:rsidP="005A53B2">
      <w:pPr>
        <w:pStyle w:val="ListParagraph"/>
        <w:spacing w:line="480" w:lineRule="auto"/>
        <w:ind w:left="0"/>
        <w:rPr>
          <w:rFonts w:ascii="Arial" w:hAnsi="Arial" w:cs="Arial"/>
          <w:color w:val="FF0000"/>
          <w:sz w:val="22"/>
          <w:szCs w:val="22"/>
          <w:lang w:val="en-US"/>
        </w:rPr>
      </w:pPr>
      <w:r w:rsidRPr="00026BC3">
        <w:rPr>
          <w:rFonts w:ascii="Arial" w:hAnsi="Arial" w:cs="Arial"/>
          <w:sz w:val="22"/>
          <w:szCs w:val="22"/>
          <w:lang w:val="en-US"/>
        </w:rPr>
        <w:t xml:space="preserve">In conclusion, the findings of this </w:t>
      </w:r>
      <w:r w:rsidRPr="00026BC3">
        <w:rPr>
          <w:rFonts w:ascii="Arial" w:hAnsi="Arial" w:cs="Arial"/>
          <w:i/>
          <w:sz w:val="22"/>
          <w:szCs w:val="22"/>
          <w:lang w:val="en-US"/>
        </w:rPr>
        <w:t xml:space="preserve">post hoc </w:t>
      </w:r>
      <w:r w:rsidR="002238A0">
        <w:rPr>
          <w:rFonts w:ascii="Arial" w:hAnsi="Arial" w:cs="Arial"/>
          <w:sz w:val="22"/>
          <w:szCs w:val="22"/>
          <w:lang w:val="en-US"/>
        </w:rPr>
        <w:t xml:space="preserve">analysis of the </w:t>
      </w:r>
      <w:r w:rsidR="00D8431E">
        <w:rPr>
          <w:rFonts w:ascii="Arial" w:hAnsi="Arial" w:cs="Arial"/>
          <w:sz w:val="22"/>
          <w:szCs w:val="22"/>
          <w:lang w:val="en-US"/>
        </w:rPr>
        <w:t>p</w:t>
      </w:r>
      <w:r w:rsidR="00D8431E" w:rsidRPr="00026BC3">
        <w:rPr>
          <w:rFonts w:ascii="Arial" w:hAnsi="Arial" w:cs="Arial"/>
          <w:sz w:val="22"/>
          <w:szCs w:val="22"/>
          <w:lang w:val="en-US"/>
        </w:rPr>
        <w:t xml:space="preserve">hase </w:t>
      </w:r>
      <w:r w:rsidRPr="00026BC3">
        <w:rPr>
          <w:rFonts w:ascii="Arial" w:hAnsi="Arial" w:cs="Arial"/>
          <w:sz w:val="22"/>
          <w:szCs w:val="22"/>
          <w:lang w:val="en-US"/>
        </w:rPr>
        <w:t xml:space="preserve">3 SECURE trial suggest that isavuconazole </w:t>
      </w:r>
      <w:r w:rsidR="007447D3">
        <w:rPr>
          <w:rFonts w:ascii="Arial" w:hAnsi="Arial" w:cs="Arial"/>
          <w:sz w:val="22"/>
          <w:szCs w:val="22"/>
          <w:lang w:val="en-US"/>
        </w:rPr>
        <w:t xml:space="preserve">has comparable efficacy </w:t>
      </w:r>
      <w:r w:rsidRPr="00026BC3">
        <w:rPr>
          <w:rFonts w:ascii="Arial" w:hAnsi="Arial" w:cs="Arial"/>
          <w:sz w:val="22"/>
          <w:szCs w:val="22"/>
          <w:lang w:val="en-US"/>
        </w:rPr>
        <w:t xml:space="preserve">to voriconazole in the primary treatment of </w:t>
      </w:r>
      <w:r w:rsidR="00226B8F">
        <w:rPr>
          <w:rFonts w:ascii="Arial" w:hAnsi="Arial" w:cs="Arial"/>
          <w:sz w:val="22"/>
          <w:szCs w:val="22"/>
          <w:lang w:val="en-US"/>
        </w:rPr>
        <w:t>IA</w:t>
      </w:r>
      <w:r w:rsidR="007447D3">
        <w:rPr>
          <w:rFonts w:ascii="Arial" w:hAnsi="Arial" w:cs="Arial"/>
          <w:sz w:val="22"/>
          <w:szCs w:val="22"/>
          <w:lang w:val="en-US"/>
        </w:rPr>
        <w:t xml:space="preserve"> in patients</w:t>
      </w:r>
      <w:r w:rsidR="00E97A3E" w:rsidRPr="00026BC3">
        <w:rPr>
          <w:rFonts w:ascii="Arial" w:hAnsi="Arial" w:cs="Arial"/>
          <w:sz w:val="22"/>
          <w:szCs w:val="22"/>
          <w:lang w:val="en-US"/>
        </w:rPr>
        <w:t xml:space="preserve"> </w:t>
      </w:r>
      <w:r w:rsidRPr="00026BC3">
        <w:rPr>
          <w:rFonts w:ascii="Arial" w:hAnsi="Arial" w:cs="Arial"/>
          <w:sz w:val="22"/>
          <w:szCs w:val="22"/>
          <w:lang w:val="en-US"/>
        </w:rPr>
        <w:t xml:space="preserve">with either </w:t>
      </w:r>
      <w:r w:rsidRPr="00CE7C39">
        <w:rPr>
          <w:rFonts w:ascii="Arial" w:hAnsi="Arial" w:cs="Arial"/>
          <w:color w:val="000000" w:themeColor="text1"/>
          <w:sz w:val="22"/>
          <w:szCs w:val="22"/>
          <w:lang w:val="en-US"/>
        </w:rPr>
        <w:t>resolved or unresolved neutropenia</w:t>
      </w:r>
      <w:r w:rsidR="002A107F" w:rsidRPr="00CE7C39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r w:rsidR="00E97A3E" w:rsidRPr="00CE7C3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These data</w:t>
      </w:r>
      <w:r w:rsidRPr="00CE7C3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confirm the </w:t>
      </w:r>
      <w:r w:rsidR="00EA40F4" w:rsidRPr="00CE7C39">
        <w:rPr>
          <w:rFonts w:ascii="Arial" w:hAnsi="Arial" w:cs="Arial"/>
          <w:color w:val="000000" w:themeColor="text1"/>
          <w:sz w:val="22"/>
          <w:szCs w:val="22"/>
          <w:lang w:val="en-US"/>
        </w:rPr>
        <w:t>durable</w:t>
      </w:r>
      <w:r w:rsidR="00E97A3E" w:rsidRPr="00CE7C3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E7C39">
        <w:rPr>
          <w:rFonts w:ascii="Arial" w:hAnsi="Arial" w:cs="Arial"/>
          <w:color w:val="000000" w:themeColor="text1"/>
          <w:sz w:val="22"/>
          <w:szCs w:val="22"/>
          <w:lang w:val="en-US"/>
        </w:rPr>
        <w:t>i</w:t>
      </w:r>
      <w:r w:rsidR="00E97A3E" w:rsidRPr="00CE7C3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nfluence </w:t>
      </w:r>
      <w:r w:rsidRPr="00CE7C3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of resolving neutropenia on improving </w:t>
      </w:r>
      <w:r w:rsidR="009B56AA" w:rsidRPr="00CE7C3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antifungal </w:t>
      </w:r>
      <w:r w:rsidRPr="00CE7C39">
        <w:rPr>
          <w:rFonts w:ascii="Arial" w:hAnsi="Arial" w:cs="Arial"/>
          <w:color w:val="000000" w:themeColor="text1"/>
          <w:sz w:val="22"/>
          <w:szCs w:val="22"/>
          <w:lang w:val="en-US"/>
        </w:rPr>
        <w:t>treatment success and outcomes</w:t>
      </w:r>
      <w:r w:rsidR="009B56AA" w:rsidRPr="00CE7C3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CE7C39">
        <w:rPr>
          <w:rFonts w:ascii="Arial" w:hAnsi="Arial" w:cs="Arial"/>
          <w:color w:val="000000" w:themeColor="text1"/>
          <w:sz w:val="22"/>
          <w:szCs w:val="22"/>
          <w:lang w:val="en-US"/>
        </w:rPr>
        <w:t>in patients with h</w:t>
      </w:r>
      <w:r w:rsidR="00C96B48"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="009B56AA" w:rsidRPr="00CE7C39">
        <w:rPr>
          <w:rFonts w:ascii="Arial" w:hAnsi="Arial" w:cs="Arial"/>
          <w:color w:val="000000" w:themeColor="text1"/>
          <w:sz w:val="22"/>
          <w:szCs w:val="22"/>
          <w:lang w:val="en-US"/>
        </w:rPr>
        <w:t>ematologic</w:t>
      </w:r>
      <w:r w:rsidR="00565037">
        <w:rPr>
          <w:rFonts w:ascii="Arial" w:hAnsi="Arial" w:cs="Arial"/>
          <w:color w:val="000000" w:themeColor="text1"/>
          <w:sz w:val="22"/>
          <w:szCs w:val="22"/>
          <w:lang w:val="en-US"/>
        </w:rPr>
        <w:t>al</w:t>
      </w:r>
      <w:r w:rsidR="009B56AA" w:rsidRPr="00CE7C3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cancer and IA</w:t>
      </w:r>
      <w:r w:rsidRPr="00CE7C3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="006C58A5" w:rsidRPr="00B21DAB">
        <w:rPr>
          <w:rFonts w:ascii="Arial" w:hAnsi="Arial" w:cs="Arial"/>
          <w:sz w:val="22"/>
          <w:szCs w:val="22"/>
          <w:lang w:val="en-US"/>
        </w:rPr>
        <w:t xml:space="preserve">Similar observations on the profound influence of </w:t>
      </w:r>
      <w:r w:rsidR="006C58A5" w:rsidRPr="00A84AD7">
        <w:rPr>
          <w:rFonts w:ascii="Arial" w:hAnsi="Arial" w:cs="Arial"/>
          <w:sz w:val="22"/>
          <w:szCs w:val="22"/>
          <w:lang w:val="en-US"/>
        </w:rPr>
        <w:t>neutrophil recovery on outcome have been made for the other clinically important</w:t>
      </w:r>
      <w:r w:rsidR="008848A3" w:rsidRPr="00A84AD7">
        <w:rPr>
          <w:rFonts w:ascii="Arial" w:hAnsi="Arial" w:cs="Arial"/>
          <w:sz w:val="22"/>
          <w:szCs w:val="22"/>
          <w:lang w:val="en-US"/>
        </w:rPr>
        <w:t xml:space="preserve">, yet less common </w:t>
      </w:r>
      <w:r w:rsidR="006C58A5" w:rsidRPr="00B21DAB">
        <w:rPr>
          <w:rFonts w:ascii="Arial" w:hAnsi="Arial" w:cs="Arial"/>
          <w:sz w:val="22"/>
          <w:szCs w:val="22"/>
          <w:lang w:val="en-US"/>
        </w:rPr>
        <w:t>non-</w:t>
      </w:r>
      <w:r w:rsidR="006C58A5" w:rsidRPr="00B21DAB">
        <w:rPr>
          <w:rFonts w:ascii="Arial" w:hAnsi="Arial" w:cs="Arial"/>
          <w:i/>
          <w:sz w:val="22"/>
          <w:szCs w:val="22"/>
          <w:lang w:val="en-US"/>
        </w:rPr>
        <w:t>Aspergillus</w:t>
      </w:r>
      <w:r w:rsidR="00CE7C39" w:rsidRPr="00B21DAB">
        <w:rPr>
          <w:rFonts w:ascii="Arial" w:hAnsi="Arial" w:cs="Arial"/>
          <w:sz w:val="22"/>
          <w:szCs w:val="22"/>
          <w:lang w:val="en-US"/>
        </w:rPr>
        <w:t xml:space="preserve"> mo</w:t>
      </w:r>
      <w:r w:rsidR="00C70813">
        <w:rPr>
          <w:rFonts w:ascii="Arial" w:hAnsi="Arial" w:cs="Arial"/>
          <w:sz w:val="22"/>
          <w:szCs w:val="22"/>
          <w:lang w:val="en-US"/>
        </w:rPr>
        <w:t>u</w:t>
      </w:r>
      <w:r w:rsidR="00CE7C39" w:rsidRPr="00B21DAB">
        <w:rPr>
          <w:rFonts w:ascii="Arial" w:hAnsi="Arial" w:cs="Arial"/>
          <w:sz w:val="22"/>
          <w:szCs w:val="22"/>
          <w:lang w:val="en-US"/>
        </w:rPr>
        <w:t>lds that cause invasive fungal infections</w:t>
      </w:r>
      <w:r w:rsidR="006C58A5" w:rsidRPr="00B21DAB">
        <w:rPr>
          <w:rFonts w:ascii="Arial" w:hAnsi="Arial" w:cs="Arial"/>
          <w:sz w:val="22"/>
          <w:szCs w:val="22"/>
          <w:lang w:val="en-US"/>
        </w:rPr>
        <w:t xml:space="preserve"> in this patient </w:t>
      </w:r>
      <w:r w:rsidR="007B63BF" w:rsidRPr="00B21DAB">
        <w:rPr>
          <w:rFonts w:ascii="Arial" w:hAnsi="Arial" w:cs="Arial"/>
          <w:sz w:val="22"/>
          <w:szCs w:val="22"/>
          <w:lang w:val="en-US"/>
        </w:rPr>
        <w:t>population</w:t>
      </w:r>
      <w:r w:rsidR="007B63BF">
        <w:rPr>
          <w:rFonts w:ascii="Arial" w:hAnsi="Arial" w:cs="Arial"/>
          <w:sz w:val="22"/>
          <w:szCs w:val="22"/>
          <w:lang w:val="en-US"/>
        </w:rPr>
        <w:t>.</w:t>
      </w:r>
      <w:hyperlink w:anchor="_ENREF_29" w:tooltip="Ben-Ami, 2009 #91" w:history="1">
        <w:r w:rsidR="0070462D">
          <w:rPr>
            <w:rFonts w:ascii="Arial" w:hAnsi="Arial" w:cs="Arial"/>
            <w:sz w:val="22"/>
            <w:szCs w:val="22"/>
            <w:lang w:val="en-US"/>
          </w:rPr>
          <w:fldChar w:fldCharType="begin">
            <w:fldData xml:space="preserve">PEVuZE5vdGU+PENpdGU+PEF1dGhvcj5CZW4tQW1pPC9BdXRob3I+PFllYXI+MjAwOTwvWWVhcj48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</w:fldData>
          </w:fldChar>
        </w:r>
        <w:r w:rsidR="0070462D">
          <w:rPr>
            <w:rFonts w:ascii="Arial" w:hAnsi="Arial" w:cs="Arial"/>
            <w:sz w:val="22"/>
            <w:szCs w:val="22"/>
            <w:lang w:val="en-US"/>
          </w:rPr>
          <w:instrText xml:space="preserve"> ADDIN EN.CITE </w:instrText>
        </w:r>
        <w:r w:rsidR="0070462D">
          <w:rPr>
            <w:rFonts w:ascii="Arial" w:hAnsi="Arial" w:cs="Arial"/>
            <w:sz w:val="22"/>
            <w:szCs w:val="22"/>
            <w:lang w:val="en-US"/>
          </w:rPr>
          <w:fldChar w:fldCharType="begin">
            <w:fldData xml:space="preserve">PEVuZE5vdGU+PENpdGU+PEF1dGhvcj5CZW4tQW1pPC9BdXRob3I+PFllYXI+MjAwOTwvWWVhcj48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</w:fldData>
          </w:fldChar>
        </w:r>
        <w:r w:rsidR="0070462D">
          <w:rPr>
            <w:rFonts w:ascii="Arial" w:hAnsi="Arial" w:cs="Arial"/>
            <w:sz w:val="22"/>
            <w:szCs w:val="22"/>
            <w:lang w:val="en-US"/>
          </w:rPr>
          <w:instrText xml:space="preserve"> ADDIN EN.CITE.DATA </w:instrText>
        </w:r>
        <w:r w:rsidR="0070462D">
          <w:rPr>
            <w:rFonts w:ascii="Arial" w:hAnsi="Arial" w:cs="Arial"/>
            <w:sz w:val="22"/>
            <w:szCs w:val="22"/>
            <w:lang w:val="en-US"/>
          </w:rPr>
        </w:r>
        <w:r w:rsidR="0070462D">
          <w:rPr>
            <w:rFonts w:ascii="Arial" w:hAnsi="Arial" w:cs="Arial"/>
            <w:sz w:val="22"/>
            <w:szCs w:val="22"/>
            <w:lang w:val="en-US"/>
          </w:rPr>
          <w:fldChar w:fldCharType="end"/>
        </w:r>
        <w:r w:rsidR="0070462D">
          <w:rPr>
            <w:rFonts w:ascii="Arial" w:hAnsi="Arial" w:cs="Arial"/>
            <w:sz w:val="22"/>
            <w:szCs w:val="22"/>
            <w:lang w:val="en-US"/>
          </w:rPr>
        </w:r>
        <w:r w:rsidR="0070462D">
          <w:rPr>
            <w:rFonts w:ascii="Arial" w:hAnsi="Arial" w:cs="Arial"/>
            <w:sz w:val="22"/>
            <w:szCs w:val="22"/>
            <w:lang w:val="en-US"/>
          </w:rPr>
          <w:fldChar w:fldCharType="separate"/>
        </w:r>
        <w:r w:rsidR="0070462D" w:rsidRPr="006502E1">
          <w:rPr>
            <w:rFonts w:ascii="Arial" w:hAnsi="Arial" w:cs="Arial"/>
            <w:noProof/>
            <w:sz w:val="22"/>
            <w:szCs w:val="22"/>
            <w:vertAlign w:val="superscript"/>
            <w:lang w:val="en-US"/>
          </w:rPr>
          <w:t>29-31</w:t>
        </w:r>
        <w:r w:rsidR="0070462D">
          <w:rPr>
            <w:rFonts w:ascii="Arial" w:hAnsi="Arial" w:cs="Arial"/>
            <w:sz w:val="22"/>
            <w:szCs w:val="22"/>
            <w:lang w:val="en-US"/>
          </w:rPr>
          <w:fldChar w:fldCharType="end"/>
        </w:r>
      </w:hyperlink>
      <w:r w:rsidR="006C58A5">
        <w:rPr>
          <w:rFonts w:ascii="Arial" w:hAnsi="Arial" w:cs="Arial"/>
          <w:sz w:val="22"/>
          <w:szCs w:val="22"/>
          <w:lang w:val="en-US"/>
        </w:rPr>
        <w:t xml:space="preserve"> </w:t>
      </w:r>
      <w:r w:rsidR="00A1441D" w:rsidRPr="00026BC3">
        <w:rPr>
          <w:rFonts w:ascii="Arial" w:hAnsi="Arial" w:cs="Arial"/>
          <w:sz w:val="22"/>
          <w:szCs w:val="22"/>
          <w:lang w:val="en-US"/>
        </w:rPr>
        <w:t>Future studies</w:t>
      </w:r>
      <w:r w:rsidR="00A1441D">
        <w:rPr>
          <w:rFonts w:ascii="Arial" w:hAnsi="Arial" w:cs="Arial"/>
          <w:sz w:val="22"/>
          <w:szCs w:val="22"/>
          <w:lang w:val="en-US"/>
        </w:rPr>
        <w:t xml:space="preserve"> should carefully anal</w:t>
      </w:r>
      <w:r w:rsidR="00A1441D" w:rsidRPr="00026BC3">
        <w:rPr>
          <w:rFonts w:ascii="Arial" w:hAnsi="Arial" w:cs="Arial"/>
          <w:sz w:val="22"/>
          <w:szCs w:val="22"/>
          <w:lang w:val="en-US"/>
        </w:rPr>
        <w:t xml:space="preserve">yze and report outcomes of agents by taking </w:t>
      </w:r>
      <w:r w:rsidR="00A1441D" w:rsidRPr="00971946">
        <w:rPr>
          <w:rFonts w:ascii="Arial" w:hAnsi="Arial" w:cs="Arial"/>
          <w:sz w:val="22"/>
          <w:szCs w:val="22"/>
          <w:lang w:val="en-US"/>
        </w:rPr>
        <w:t>the issue of persistent neutropenia into account.</w:t>
      </w:r>
      <w:r w:rsidR="00813305" w:rsidRPr="00971946">
        <w:rPr>
          <w:rFonts w:ascii="Arial" w:hAnsi="Arial" w:cs="Arial"/>
          <w:sz w:val="22"/>
          <w:szCs w:val="22"/>
          <w:lang w:val="en-US"/>
        </w:rPr>
        <w:t xml:space="preserve"> Finally, whether there are meaningful differences in activity of voriconazole compared </w:t>
      </w:r>
      <w:r w:rsidR="00635CBD">
        <w:rPr>
          <w:rFonts w:ascii="Arial" w:hAnsi="Arial" w:cs="Arial"/>
          <w:sz w:val="22"/>
          <w:szCs w:val="22"/>
          <w:lang w:val="en-US"/>
        </w:rPr>
        <w:t>with</w:t>
      </w:r>
      <w:r w:rsidR="00635CBD" w:rsidRPr="00971946">
        <w:rPr>
          <w:rFonts w:ascii="Arial" w:hAnsi="Arial" w:cs="Arial"/>
          <w:sz w:val="22"/>
          <w:szCs w:val="22"/>
          <w:lang w:val="en-US"/>
        </w:rPr>
        <w:t xml:space="preserve"> </w:t>
      </w:r>
      <w:r w:rsidR="00813305" w:rsidRPr="00971946">
        <w:rPr>
          <w:rFonts w:ascii="Arial" w:hAnsi="Arial" w:cs="Arial"/>
          <w:sz w:val="22"/>
          <w:szCs w:val="22"/>
          <w:lang w:val="en-US"/>
        </w:rPr>
        <w:t>isavuconazole in patients with IA and unresolved neutropenia would require further study.</w:t>
      </w:r>
    </w:p>
    <w:p w14:paraId="373C6970" w14:textId="77777777" w:rsidR="005A53B2" w:rsidRDefault="005A53B2" w:rsidP="005A53B2">
      <w:pPr>
        <w:pStyle w:val="ListParagraph"/>
        <w:spacing w:line="480" w:lineRule="auto"/>
        <w:ind w:left="0"/>
        <w:rPr>
          <w:rFonts w:ascii="Arial" w:hAnsi="Arial" w:cs="Arial"/>
          <w:b/>
          <w:sz w:val="22"/>
          <w:szCs w:val="22"/>
          <w:lang w:val="en-US"/>
        </w:rPr>
      </w:pPr>
    </w:p>
    <w:p w14:paraId="23A5C4C2" w14:textId="77777777" w:rsidR="005A53B2" w:rsidRDefault="005A53B2" w:rsidP="00845628">
      <w:pPr>
        <w:pStyle w:val="ListParagraph"/>
        <w:keepNext/>
        <w:spacing w:line="480" w:lineRule="auto"/>
        <w:ind w:left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Acknowledgements</w:t>
      </w:r>
    </w:p>
    <w:p w14:paraId="6F38479B" w14:textId="62D51291" w:rsidR="00A323AD" w:rsidRDefault="00F459A8" w:rsidP="00A323AD">
      <w:pPr>
        <w:spacing w:line="480" w:lineRule="auto"/>
        <w:rPr>
          <w:rFonts w:eastAsiaTheme="minorHAnsi"/>
          <w:color w:val="1F497D"/>
          <w:sz w:val="22"/>
          <w:szCs w:val="22"/>
          <w:lang w:val="en-US"/>
        </w:rPr>
      </w:pPr>
      <w:r w:rsidRPr="00F459A8">
        <w:rPr>
          <w:rFonts w:ascii="Arial" w:hAnsi="Arial" w:cs="Arial"/>
          <w:sz w:val="22"/>
          <w:lang w:val="en-US"/>
        </w:rPr>
        <w:t>This study was funded by As</w:t>
      </w:r>
      <w:r w:rsidR="009823DA">
        <w:rPr>
          <w:rFonts w:ascii="Arial" w:hAnsi="Arial" w:cs="Arial"/>
          <w:sz w:val="22"/>
          <w:lang w:val="en-US"/>
        </w:rPr>
        <w:t>tellas</w:t>
      </w:r>
      <w:r w:rsidR="00B346A9">
        <w:rPr>
          <w:rFonts w:ascii="Arial" w:hAnsi="Arial" w:cs="Arial"/>
          <w:sz w:val="22"/>
          <w:lang w:val="en-US"/>
        </w:rPr>
        <w:t xml:space="preserve"> Pharma</w:t>
      </w:r>
      <w:r w:rsidRPr="00F459A8">
        <w:rPr>
          <w:rFonts w:ascii="Arial" w:hAnsi="Arial" w:cs="Arial"/>
          <w:sz w:val="22"/>
          <w:lang w:val="en-US"/>
        </w:rPr>
        <w:t>, Inc. Isavuconazole has been co-developed by Astellas and Basilea Pharmaceutica International Ltd. Medical writing support was provided by John Clarke, a medical writer at Envision Scientific Solutions, funded by Astellas</w:t>
      </w:r>
      <w:r w:rsidR="009823DA">
        <w:rPr>
          <w:rFonts w:ascii="Arial" w:hAnsi="Arial" w:cs="Arial"/>
          <w:sz w:val="22"/>
          <w:lang w:val="en-US"/>
        </w:rPr>
        <w:t xml:space="preserve"> Pharma </w:t>
      </w:r>
      <w:r w:rsidR="009823DA">
        <w:rPr>
          <w:rFonts w:ascii="Arial" w:hAnsi="Arial" w:cs="Arial"/>
          <w:sz w:val="22"/>
          <w:lang w:val="en-US"/>
        </w:rPr>
        <w:lastRenderedPageBreak/>
        <w:t>Inc</w:t>
      </w:r>
      <w:r w:rsidRPr="00F459A8">
        <w:rPr>
          <w:rFonts w:ascii="Arial" w:hAnsi="Arial" w:cs="Arial"/>
          <w:sz w:val="22"/>
          <w:lang w:val="en-US"/>
        </w:rPr>
        <w:t>.</w:t>
      </w:r>
      <w:r w:rsidR="00A323AD" w:rsidRPr="00A323AD">
        <w:rPr>
          <w:rFonts w:ascii="Arial" w:hAnsi="Arial" w:cs="Arial"/>
          <w:i/>
          <w:iCs/>
          <w:lang w:val="en-US"/>
        </w:rPr>
        <w:t xml:space="preserve"> </w:t>
      </w:r>
      <w:r w:rsidR="00A323AD" w:rsidRPr="00A323AD">
        <w:rPr>
          <w:rFonts w:ascii="Arial" w:hAnsi="Arial" w:cs="Arial"/>
          <w:iCs/>
          <w:sz w:val="22"/>
          <w:lang w:val="en-US"/>
        </w:rPr>
        <w:t>The authors are grateful for the contributions of Nkechi Azie, formerly of Astellas Pharma Global Development, to the development of the manuscript</w:t>
      </w:r>
      <w:r w:rsidR="00BB7114">
        <w:rPr>
          <w:rFonts w:ascii="Arial" w:hAnsi="Arial" w:cs="Arial"/>
          <w:iCs/>
          <w:sz w:val="22"/>
          <w:lang w:val="en-US"/>
        </w:rPr>
        <w:t>.</w:t>
      </w:r>
    </w:p>
    <w:p w14:paraId="2979FC80" w14:textId="3C658888" w:rsidR="005A53B2" w:rsidRPr="00F459A8" w:rsidRDefault="005A53B2" w:rsidP="00845628">
      <w:pPr>
        <w:keepNext/>
        <w:spacing w:line="480" w:lineRule="auto"/>
        <w:rPr>
          <w:rFonts w:ascii="Arial" w:hAnsi="Arial" w:cs="Arial"/>
          <w:sz w:val="20"/>
          <w:szCs w:val="22"/>
          <w:lang w:val="en-US"/>
        </w:rPr>
      </w:pPr>
    </w:p>
    <w:p w14:paraId="5A8901BC" w14:textId="1612DD00" w:rsidR="005A53B2" w:rsidRPr="003358A1" w:rsidRDefault="005A53B2" w:rsidP="001319A7">
      <w:pPr>
        <w:keepNext/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 w:rsidRPr="003358A1">
        <w:rPr>
          <w:rFonts w:ascii="Arial" w:hAnsi="Arial" w:cs="Arial"/>
          <w:b/>
          <w:sz w:val="22"/>
          <w:szCs w:val="22"/>
          <w:lang w:val="en-US"/>
        </w:rPr>
        <w:t xml:space="preserve">Conflict of </w:t>
      </w:r>
      <w:r w:rsidR="00BF2DDC">
        <w:rPr>
          <w:rFonts w:ascii="Arial" w:hAnsi="Arial" w:cs="Arial"/>
          <w:b/>
          <w:sz w:val="22"/>
          <w:szCs w:val="22"/>
          <w:lang w:val="en-US"/>
        </w:rPr>
        <w:t>i</w:t>
      </w:r>
      <w:r w:rsidRPr="003358A1">
        <w:rPr>
          <w:rFonts w:ascii="Arial" w:hAnsi="Arial" w:cs="Arial"/>
          <w:b/>
          <w:sz w:val="22"/>
          <w:szCs w:val="22"/>
          <w:lang w:val="en-US"/>
        </w:rPr>
        <w:t>nterest</w:t>
      </w:r>
    </w:p>
    <w:p w14:paraId="4C446EB7" w14:textId="06630568" w:rsidR="005A53B2" w:rsidRPr="00127796" w:rsidRDefault="00CE3251" w:rsidP="001319A7">
      <w:pPr>
        <w:pStyle w:val="ListParagraph"/>
        <w:keepNext/>
        <w:spacing w:line="480" w:lineRule="auto"/>
        <w:ind w:left="0"/>
        <w:rPr>
          <w:rFonts w:ascii="Arial" w:hAnsi="Arial" w:cs="Arial"/>
          <w:noProof/>
          <w:sz w:val="22"/>
          <w:szCs w:val="22"/>
          <w:lang w:val="en-GB"/>
        </w:rPr>
      </w:pPr>
      <w:r w:rsidRPr="00D7731F">
        <w:rPr>
          <w:rFonts w:ascii="Arial" w:hAnsi="Arial" w:cs="Arial"/>
          <w:noProof/>
          <w:sz w:val="22"/>
          <w:szCs w:val="22"/>
          <w:lang w:val="en-US"/>
        </w:rPr>
        <w:t>Dimitrios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 P</w:t>
      </w:r>
      <w:r w:rsidRPr="00D7731F">
        <w:rPr>
          <w:rFonts w:ascii="Arial" w:hAnsi="Arial" w:cs="Arial"/>
          <w:noProof/>
          <w:sz w:val="22"/>
          <w:szCs w:val="22"/>
          <w:lang w:val="en-US"/>
        </w:rPr>
        <w:t xml:space="preserve"> Kontoyiannis</w:t>
      </w:r>
      <w:r w:rsidRPr="003713E7">
        <w:rPr>
          <w:rFonts w:ascii="Arial" w:hAnsi="Arial" w:cs="Arial"/>
          <w:noProof/>
          <w:sz w:val="22"/>
          <w:szCs w:val="22"/>
          <w:lang w:val="en-US"/>
        </w:rPr>
        <w:t xml:space="preserve"> has received support from Astellas, Pfizer, and Merck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. </w:t>
      </w:r>
      <w:r w:rsidR="005A53B2" w:rsidRPr="00D7731F">
        <w:rPr>
          <w:rFonts w:ascii="Arial" w:hAnsi="Arial" w:cs="Arial"/>
          <w:noProof/>
          <w:sz w:val="22"/>
          <w:szCs w:val="22"/>
          <w:lang w:val="en-US"/>
        </w:rPr>
        <w:t>Kathleen Mullane</w:t>
      </w:r>
      <w:r w:rsidR="005A53B2" w:rsidRPr="003713E7">
        <w:rPr>
          <w:rFonts w:ascii="Arial" w:hAnsi="Arial" w:cs="Arial"/>
          <w:noProof/>
          <w:sz w:val="22"/>
          <w:szCs w:val="22"/>
          <w:lang w:val="en-US"/>
        </w:rPr>
        <w:t xml:space="preserve"> has received support from Astellas, Anson, Chimerix, Cubist, Optimer, Merck, Rebiotix, ViroPharma, and Pfizer</w:t>
      </w:r>
      <w:r w:rsidR="005A53B2">
        <w:rPr>
          <w:rFonts w:ascii="Arial" w:hAnsi="Arial" w:cs="Arial"/>
          <w:noProof/>
          <w:sz w:val="22"/>
          <w:szCs w:val="22"/>
          <w:lang w:val="en-US"/>
        </w:rPr>
        <w:t>.</w:t>
      </w:r>
      <w:r w:rsidR="005A53B2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="005A53B2" w:rsidRPr="00D7731F">
        <w:rPr>
          <w:rFonts w:ascii="Arial" w:hAnsi="Arial" w:cs="Arial"/>
          <w:noProof/>
          <w:sz w:val="22"/>
          <w:szCs w:val="22"/>
          <w:lang w:val="en-US"/>
        </w:rPr>
        <w:t>Oliver A. Cornely</w:t>
      </w:r>
      <w:r w:rsidR="005A53B2" w:rsidRPr="003713E7">
        <w:rPr>
          <w:rFonts w:ascii="Arial" w:hAnsi="Arial" w:cs="Arial"/>
          <w:noProof/>
          <w:sz w:val="22"/>
          <w:szCs w:val="22"/>
          <w:lang w:val="en-US"/>
        </w:rPr>
        <w:t xml:space="preserve"> has received support from Astellas, Cubist, Optimer, Pfizer, Gilead, Merck, 3M, Basilea, F2G, ViroPharma, GSK, Actelion, Sanofi Pasteur, Quintiles, Summit, Vifor, Celgene, Genzyme, and Miltenyi</w:t>
      </w:r>
      <w:r w:rsidR="005A53B2">
        <w:rPr>
          <w:rFonts w:ascii="Arial" w:hAnsi="Arial" w:cs="Arial"/>
          <w:noProof/>
          <w:sz w:val="22"/>
          <w:szCs w:val="22"/>
          <w:lang w:val="en-US"/>
        </w:rPr>
        <w:t>.</w:t>
      </w:r>
      <w:r w:rsidR="005A53B2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="005A53B2" w:rsidRPr="00D7731F">
        <w:rPr>
          <w:rFonts w:ascii="Arial" w:hAnsi="Arial" w:cs="Arial"/>
          <w:noProof/>
          <w:sz w:val="22"/>
          <w:szCs w:val="22"/>
          <w:lang w:val="en-US"/>
        </w:rPr>
        <w:t>William Hope</w:t>
      </w:r>
      <w:r w:rsidR="005A53B2" w:rsidRPr="003713E7">
        <w:rPr>
          <w:rFonts w:ascii="Arial" w:hAnsi="Arial" w:cs="Arial"/>
          <w:noProof/>
          <w:sz w:val="22"/>
          <w:szCs w:val="22"/>
          <w:lang w:val="en-US"/>
        </w:rPr>
        <w:t xml:space="preserve"> has received support fr</w:t>
      </w:r>
      <w:r>
        <w:rPr>
          <w:rFonts w:ascii="Arial" w:hAnsi="Arial" w:cs="Arial"/>
          <w:noProof/>
          <w:sz w:val="22"/>
          <w:szCs w:val="22"/>
          <w:lang w:val="en-US"/>
        </w:rPr>
        <w:t>om Astellas, Pfizer, Gilead,</w:t>
      </w:r>
      <w:r w:rsidR="005A53B2" w:rsidRPr="003713E7">
        <w:rPr>
          <w:rFonts w:ascii="Arial" w:hAnsi="Arial" w:cs="Arial"/>
          <w:noProof/>
          <w:sz w:val="22"/>
          <w:szCs w:val="22"/>
          <w:lang w:val="en-US"/>
        </w:rPr>
        <w:t xml:space="preserve"> F2G</w:t>
      </w:r>
      <w:r>
        <w:rPr>
          <w:rFonts w:ascii="Arial" w:hAnsi="Arial" w:cs="Arial"/>
          <w:noProof/>
          <w:sz w:val="22"/>
          <w:szCs w:val="22"/>
          <w:lang w:val="en-US"/>
        </w:rPr>
        <w:t>, Amplyx and Basilea</w:t>
      </w:r>
      <w:r w:rsidR="005A53B2">
        <w:rPr>
          <w:rFonts w:ascii="Arial" w:hAnsi="Arial" w:cs="Arial"/>
          <w:noProof/>
          <w:sz w:val="22"/>
          <w:szCs w:val="22"/>
          <w:lang w:val="en-US"/>
        </w:rPr>
        <w:t xml:space="preserve">. </w:t>
      </w:r>
      <w:r w:rsidR="005A53B2" w:rsidRPr="00D7731F">
        <w:rPr>
          <w:rFonts w:ascii="Arial" w:hAnsi="Arial" w:cs="Arial"/>
          <w:noProof/>
          <w:sz w:val="22"/>
          <w:szCs w:val="22"/>
          <w:lang w:val="en-US"/>
        </w:rPr>
        <w:t>Olivier Lortholary</w:t>
      </w:r>
      <w:r w:rsidR="005A53B2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="005A53B2" w:rsidRPr="003713E7">
        <w:rPr>
          <w:rFonts w:ascii="Arial" w:hAnsi="Arial" w:cs="Arial"/>
          <w:noProof/>
          <w:sz w:val="22"/>
          <w:szCs w:val="22"/>
          <w:lang w:val="en-US"/>
        </w:rPr>
        <w:t xml:space="preserve"> has received support from Astellas, Pfizer, Gilead, and Merck</w:t>
      </w:r>
      <w:r w:rsidR="005A53B2">
        <w:rPr>
          <w:rFonts w:ascii="Arial" w:hAnsi="Arial" w:cs="Arial"/>
          <w:noProof/>
          <w:sz w:val="22"/>
          <w:szCs w:val="22"/>
          <w:lang w:val="en-US"/>
        </w:rPr>
        <w:t>.</w:t>
      </w:r>
      <w:r w:rsidR="005A53B2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3713E7">
        <w:rPr>
          <w:rFonts w:ascii="Arial" w:hAnsi="Arial" w:cs="Arial"/>
          <w:noProof/>
          <w:sz w:val="22"/>
          <w:szCs w:val="22"/>
          <w:lang w:val="en-US"/>
        </w:rPr>
        <w:t>T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homas F. </w:t>
      </w:r>
      <w:r w:rsidRPr="003713E7">
        <w:rPr>
          <w:rFonts w:ascii="Arial" w:hAnsi="Arial" w:cs="Arial"/>
          <w:noProof/>
          <w:sz w:val="22"/>
          <w:szCs w:val="22"/>
          <w:lang w:val="en-US"/>
        </w:rPr>
        <w:t>P</w:t>
      </w:r>
      <w:r>
        <w:rPr>
          <w:rFonts w:ascii="Arial" w:hAnsi="Arial" w:cs="Arial"/>
          <w:noProof/>
          <w:sz w:val="22"/>
          <w:szCs w:val="22"/>
          <w:lang w:val="en-US"/>
        </w:rPr>
        <w:t>atterson</w:t>
      </w:r>
      <w:r w:rsidRPr="003713E7">
        <w:rPr>
          <w:rFonts w:ascii="Arial" w:hAnsi="Arial" w:cs="Arial"/>
          <w:noProof/>
          <w:sz w:val="22"/>
          <w:szCs w:val="22"/>
          <w:lang w:val="en-US"/>
        </w:rPr>
        <w:t xml:space="preserve"> has received support from 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Amplyx, </w:t>
      </w:r>
      <w:r w:rsidRPr="003713E7">
        <w:rPr>
          <w:rFonts w:ascii="Arial" w:hAnsi="Arial" w:cs="Arial"/>
          <w:noProof/>
          <w:sz w:val="22"/>
          <w:szCs w:val="22"/>
          <w:lang w:val="en-US"/>
        </w:rPr>
        <w:t>Astellas,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 Basilea,</w:t>
      </w:r>
      <w:r w:rsidRPr="003713E7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Gilead, </w:t>
      </w:r>
      <w:r w:rsidRPr="003713E7">
        <w:rPr>
          <w:rFonts w:ascii="Arial" w:hAnsi="Arial" w:cs="Arial"/>
          <w:noProof/>
          <w:sz w:val="22"/>
          <w:szCs w:val="22"/>
          <w:lang w:val="en-US"/>
        </w:rPr>
        <w:t xml:space="preserve">Merck, 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Pfizer, </w:t>
      </w:r>
      <w:r w:rsidRPr="003713E7">
        <w:rPr>
          <w:rFonts w:ascii="Arial" w:hAnsi="Arial" w:cs="Arial"/>
          <w:noProof/>
          <w:sz w:val="22"/>
          <w:szCs w:val="22"/>
          <w:lang w:val="en-US"/>
        </w:rPr>
        <w:t xml:space="preserve">Toyama, Scynexis, 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Vical, </w:t>
      </w:r>
      <w:r w:rsidRPr="003713E7">
        <w:rPr>
          <w:rFonts w:ascii="Arial" w:hAnsi="Arial" w:cs="Arial"/>
          <w:noProof/>
          <w:sz w:val="22"/>
          <w:szCs w:val="22"/>
          <w:lang w:val="en-US"/>
        </w:rPr>
        <w:t>and Viamet</w:t>
      </w:r>
      <w:r>
        <w:rPr>
          <w:rFonts w:ascii="Arial" w:hAnsi="Arial" w:cs="Arial"/>
          <w:noProof/>
          <w:sz w:val="22"/>
          <w:szCs w:val="22"/>
          <w:lang w:val="en-US"/>
        </w:rPr>
        <w:t>.</w:t>
      </w:r>
      <w:r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D7731F">
        <w:rPr>
          <w:rFonts w:ascii="Arial" w:hAnsi="Arial" w:cs="Arial"/>
          <w:noProof/>
          <w:sz w:val="22"/>
          <w:szCs w:val="22"/>
          <w:lang w:val="en-US"/>
        </w:rPr>
        <w:t>Dominik Selleslag</w:t>
      </w:r>
      <w:r w:rsidRPr="003713E7">
        <w:rPr>
          <w:rFonts w:ascii="Arial" w:hAnsi="Arial" w:cs="Arial"/>
          <w:noProof/>
          <w:sz w:val="22"/>
          <w:szCs w:val="22"/>
          <w:lang w:val="en-US"/>
        </w:rPr>
        <w:t xml:space="preserve"> has received support from Astellas, Pfizer, and Merck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. </w:t>
      </w:r>
      <w:r w:rsidR="00F459A8">
        <w:rPr>
          <w:rFonts w:ascii="Arial" w:hAnsi="Arial" w:cs="Arial"/>
          <w:noProof/>
          <w:sz w:val="22"/>
          <w:szCs w:val="22"/>
          <w:lang w:val="en-US"/>
        </w:rPr>
        <w:t>Rodney Croos-Dabrera</w:t>
      </w:r>
      <w:r w:rsidR="007E2ED6">
        <w:rPr>
          <w:rFonts w:ascii="Arial" w:hAnsi="Arial" w:cs="Arial"/>
          <w:noProof/>
          <w:sz w:val="22"/>
          <w:szCs w:val="22"/>
          <w:lang w:val="en-US"/>
        </w:rPr>
        <w:t>,</w:t>
      </w:r>
      <w:r w:rsidR="005A53B2">
        <w:rPr>
          <w:rFonts w:ascii="Arial" w:hAnsi="Arial" w:cs="Arial"/>
          <w:noProof/>
          <w:sz w:val="22"/>
          <w:szCs w:val="22"/>
          <w:lang w:val="en-US"/>
        </w:rPr>
        <w:t xml:space="preserve"> and </w:t>
      </w:r>
      <w:r w:rsidR="005A53B2" w:rsidRPr="00614196">
        <w:rPr>
          <w:rFonts w:ascii="Arial" w:hAnsi="Arial" w:cs="Arial"/>
          <w:noProof/>
          <w:sz w:val="22"/>
          <w:szCs w:val="22"/>
          <w:lang w:val="en-US"/>
        </w:rPr>
        <w:t xml:space="preserve">Christopher </w:t>
      </w:r>
      <w:r w:rsidR="005A53B2">
        <w:rPr>
          <w:rFonts w:ascii="Arial" w:hAnsi="Arial" w:cs="Arial"/>
          <w:noProof/>
          <w:sz w:val="22"/>
          <w:szCs w:val="22"/>
          <w:lang w:val="en-US"/>
        </w:rPr>
        <w:t>Lade</w:t>
      </w:r>
      <w:r w:rsidR="005A53B2" w:rsidRPr="00614196">
        <w:rPr>
          <w:rFonts w:ascii="Arial" w:hAnsi="Arial" w:cs="Arial"/>
          <w:noProof/>
          <w:sz w:val="22"/>
          <w:szCs w:val="22"/>
          <w:lang w:val="en-US"/>
        </w:rPr>
        <w:t>mach</w:t>
      </w:r>
      <w:r w:rsidR="005A53B2">
        <w:rPr>
          <w:rFonts w:ascii="Arial" w:hAnsi="Arial" w:cs="Arial"/>
          <w:noProof/>
          <w:sz w:val="22"/>
          <w:szCs w:val="22"/>
          <w:lang w:val="en-US"/>
        </w:rPr>
        <w:t>er are employees of Astellas Pharma Global Development, Inc.,</w:t>
      </w:r>
      <w:r w:rsidR="007E2ED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="00F459A8">
        <w:rPr>
          <w:rFonts w:ascii="Arial" w:hAnsi="Arial" w:cs="Arial"/>
          <w:noProof/>
          <w:sz w:val="22"/>
          <w:szCs w:val="22"/>
          <w:lang w:val="en-US"/>
        </w:rPr>
        <w:t xml:space="preserve">Marc Engelhardt is an employee of Basilea </w:t>
      </w:r>
      <w:r w:rsidR="00F459A8" w:rsidRPr="00F459A8">
        <w:rPr>
          <w:rFonts w:ascii="Arial" w:hAnsi="Arial" w:cs="Arial"/>
          <w:sz w:val="22"/>
        </w:rPr>
        <w:t>Pharmaceutica International Ltd, Basel, Switzerland</w:t>
      </w:r>
      <w:r w:rsidR="00F459A8">
        <w:rPr>
          <w:rFonts w:ascii="Arial" w:hAnsi="Arial" w:cs="Arial"/>
          <w:sz w:val="22"/>
        </w:rPr>
        <w:t>.</w:t>
      </w:r>
      <w:r w:rsidR="005A53B2">
        <w:rPr>
          <w:rFonts w:ascii="Arial" w:hAnsi="Arial" w:cs="Arial"/>
          <w:noProof/>
          <w:sz w:val="22"/>
          <w:szCs w:val="22"/>
          <w:lang w:val="en-US"/>
        </w:rPr>
        <w:t xml:space="preserve"> </w:t>
      </w:r>
    </w:p>
    <w:p w14:paraId="78583652" w14:textId="77777777" w:rsidR="005A53B2" w:rsidRPr="007B09F7" w:rsidRDefault="005A53B2" w:rsidP="005A53B2">
      <w:pPr>
        <w:pStyle w:val="ListParagraph"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</w:p>
    <w:p w14:paraId="446C9B8D" w14:textId="03AD4C9F" w:rsidR="008A3A6B" w:rsidRPr="004413BA" w:rsidRDefault="005A53B2" w:rsidP="005A53B2">
      <w:pPr>
        <w:keepNext/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 w:rsidRPr="00D7731F">
        <w:rPr>
          <w:rFonts w:ascii="Arial" w:hAnsi="Arial" w:cs="Arial"/>
          <w:b/>
          <w:sz w:val="22"/>
          <w:szCs w:val="22"/>
          <w:lang w:val="en-US"/>
        </w:rPr>
        <w:t>References</w:t>
      </w:r>
    </w:p>
    <w:p w14:paraId="0B2B41FC" w14:textId="77777777" w:rsidR="0070462D" w:rsidRPr="0070462D" w:rsidRDefault="005A53B2" w:rsidP="0070462D">
      <w:pPr>
        <w:pStyle w:val="EndNoteBibliography"/>
      </w:pPr>
      <w:r w:rsidRPr="000E70F8">
        <w:rPr>
          <w:szCs w:val="22"/>
        </w:rPr>
        <w:fldChar w:fldCharType="begin"/>
      </w:r>
      <w:r w:rsidRPr="000E70F8">
        <w:rPr>
          <w:szCs w:val="22"/>
        </w:rPr>
        <w:instrText xml:space="preserve"> ADDIN EN.REFLIST </w:instrText>
      </w:r>
      <w:r w:rsidRPr="000E70F8">
        <w:rPr>
          <w:szCs w:val="22"/>
        </w:rPr>
        <w:fldChar w:fldCharType="separate"/>
      </w:r>
      <w:bookmarkStart w:id="0" w:name="_ENREF_1"/>
      <w:r w:rsidR="0070462D" w:rsidRPr="0070462D">
        <w:rPr>
          <w:b/>
        </w:rPr>
        <w:t>1</w:t>
      </w:r>
      <w:r w:rsidR="0070462D" w:rsidRPr="0070462D">
        <w:tab/>
        <w:t>Patterson TF, Thompson GR, 3rd, Denning DW</w:t>
      </w:r>
      <w:r w:rsidR="0070462D" w:rsidRPr="0070462D">
        <w:rPr>
          <w:i/>
        </w:rPr>
        <w:t xml:space="preserve"> et al.</w:t>
      </w:r>
      <w:r w:rsidR="0070462D" w:rsidRPr="0070462D">
        <w:t xml:space="preserve"> Practice guidelines for the diagnosis and management of aspergillosis: 2016 update by the Infectious Diseases Society of America. </w:t>
      </w:r>
      <w:r w:rsidR="0070462D" w:rsidRPr="0070462D">
        <w:rPr>
          <w:i/>
        </w:rPr>
        <w:t xml:space="preserve">Clin Infect Dis </w:t>
      </w:r>
      <w:r w:rsidR="0070462D" w:rsidRPr="0070462D">
        <w:t xml:space="preserve">2016; </w:t>
      </w:r>
      <w:r w:rsidR="0070462D" w:rsidRPr="0070462D">
        <w:rPr>
          <w:b/>
        </w:rPr>
        <w:t>63</w:t>
      </w:r>
      <w:r w:rsidR="0070462D" w:rsidRPr="0070462D">
        <w:t>: e1-e60.</w:t>
      </w:r>
      <w:bookmarkEnd w:id="0"/>
    </w:p>
    <w:p w14:paraId="7186CF85" w14:textId="77777777" w:rsidR="0070462D" w:rsidRPr="0070462D" w:rsidRDefault="0070462D" w:rsidP="0070462D">
      <w:pPr>
        <w:pStyle w:val="EndNoteBibliography"/>
      </w:pPr>
      <w:bookmarkStart w:id="1" w:name="_ENREF_2"/>
      <w:r w:rsidRPr="0070462D">
        <w:rPr>
          <w:b/>
        </w:rPr>
        <w:t>2</w:t>
      </w:r>
      <w:r w:rsidRPr="0070462D">
        <w:tab/>
        <w:t>Burch PA, Karp JE, Merz WG</w:t>
      </w:r>
      <w:r w:rsidRPr="0070462D">
        <w:rPr>
          <w:i/>
        </w:rPr>
        <w:t xml:space="preserve"> et al.</w:t>
      </w:r>
      <w:r w:rsidRPr="0070462D">
        <w:t xml:space="preserve"> Favorable outcome of invasive aspergillosis in patients with acute leukemia. </w:t>
      </w:r>
      <w:r w:rsidRPr="0070462D">
        <w:rPr>
          <w:i/>
        </w:rPr>
        <w:t xml:space="preserve">J Clin Oncol </w:t>
      </w:r>
      <w:r w:rsidRPr="0070462D">
        <w:t xml:space="preserve">1987; </w:t>
      </w:r>
      <w:r w:rsidRPr="0070462D">
        <w:rPr>
          <w:b/>
        </w:rPr>
        <w:t>5</w:t>
      </w:r>
      <w:r w:rsidRPr="0070462D">
        <w:t>: 1985-93.</w:t>
      </w:r>
      <w:bookmarkEnd w:id="1"/>
    </w:p>
    <w:p w14:paraId="59387DED" w14:textId="77777777" w:rsidR="0070462D" w:rsidRPr="0070462D" w:rsidRDefault="0070462D" w:rsidP="0070462D">
      <w:pPr>
        <w:pStyle w:val="EndNoteBibliography"/>
      </w:pPr>
      <w:bookmarkStart w:id="2" w:name="_ENREF_3"/>
      <w:r w:rsidRPr="0070462D">
        <w:rPr>
          <w:b/>
        </w:rPr>
        <w:t>3</w:t>
      </w:r>
      <w:r w:rsidRPr="0070462D">
        <w:tab/>
        <w:t>Marr KA, Schlamm HT, Herbrecht R</w:t>
      </w:r>
      <w:r w:rsidRPr="0070462D">
        <w:rPr>
          <w:i/>
        </w:rPr>
        <w:t xml:space="preserve"> et al.</w:t>
      </w:r>
      <w:r w:rsidRPr="0070462D">
        <w:t xml:space="preserve"> Combination antifungal therapy for invasive aspergillosis: a randomized trial. </w:t>
      </w:r>
      <w:r w:rsidRPr="0070462D">
        <w:rPr>
          <w:i/>
        </w:rPr>
        <w:t xml:space="preserve">Ann Intern Med </w:t>
      </w:r>
      <w:r w:rsidRPr="0070462D">
        <w:t xml:space="preserve">2015; </w:t>
      </w:r>
      <w:r w:rsidRPr="0070462D">
        <w:rPr>
          <w:b/>
        </w:rPr>
        <w:t>162</w:t>
      </w:r>
      <w:r w:rsidRPr="0070462D">
        <w:t>: 81-9.</w:t>
      </w:r>
      <w:bookmarkEnd w:id="2"/>
    </w:p>
    <w:p w14:paraId="30AC1A69" w14:textId="77777777" w:rsidR="0070462D" w:rsidRPr="0070462D" w:rsidRDefault="0070462D" w:rsidP="0070462D">
      <w:pPr>
        <w:pStyle w:val="EndNoteBibliography"/>
      </w:pPr>
      <w:bookmarkStart w:id="3" w:name="_ENREF_4"/>
      <w:r w:rsidRPr="0070462D">
        <w:rPr>
          <w:b/>
        </w:rPr>
        <w:t>4</w:t>
      </w:r>
      <w:r w:rsidRPr="0070462D">
        <w:tab/>
        <w:t>Herbrecht R, Denning DW, Patterson TF</w:t>
      </w:r>
      <w:r w:rsidRPr="0070462D">
        <w:rPr>
          <w:i/>
        </w:rPr>
        <w:t xml:space="preserve"> et al.</w:t>
      </w:r>
      <w:r w:rsidRPr="0070462D">
        <w:t xml:space="preserve"> Voriconazole versus amphotericin B for primary therapy of invasive aspergillosis. </w:t>
      </w:r>
      <w:r w:rsidRPr="0070462D">
        <w:rPr>
          <w:i/>
        </w:rPr>
        <w:t xml:space="preserve">N Engl J Med </w:t>
      </w:r>
      <w:r w:rsidRPr="0070462D">
        <w:t xml:space="preserve">2002; </w:t>
      </w:r>
      <w:r w:rsidRPr="0070462D">
        <w:rPr>
          <w:b/>
        </w:rPr>
        <w:t>347</w:t>
      </w:r>
      <w:r w:rsidRPr="0070462D">
        <w:t>: 408-15.</w:t>
      </w:r>
      <w:bookmarkEnd w:id="3"/>
    </w:p>
    <w:p w14:paraId="3BED5DD1" w14:textId="77777777" w:rsidR="0070462D" w:rsidRPr="0070462D" w:rsidRDefault="0070462D" w:rsidP="0070462D">
      <w:pPr>
        <w:pStyle w:val="EndNoteBibliography"/>
      </w:pPr>
      <w:bookmarkStart w:id="4" w:name="_ENREF_5"/>
      <w:r w:rsidRPr="0070462D">
        <w:rPr>
          <w:b/>
        </w:rPr>
        <w:lastRenderedPageBreak/>
        <w:t>5</w:t>
      </w:r>
      <w:r w:rsidRPr="0070462D">
        <w:tab/>
        <w:t>Maertens JA, Raad I, Marr KA</w:t>
      </w:r>
      <w:r w:rsidRPr="0070462D">
        <w:rPr>
          <w:i/>
        </w:rPr>
        <w:t xml:space="preserve"> et al.</w:t>
      </w:r>
      <w:r w:rsidRPr="0070462D">
        <w:t xml:space="preserve"> Isavuconazole versus voriconazole for primary treatment of invasive mould disease caused by </w:t>
      </w:r>
      <w:r w:rsidRPr="0070462D">
        <w:rPr>
          <w:i/>
        </w:rPr>
        <w:t>Aspergillus</w:t>
      </w:r>
      <w:r w:rsidRPr="0070462D">
        <w:t xml:space="preserve"> and other filamentous fungi (SECURE): a phase 3, randomised-controlled, non-inferiority trial. </w:t>
      </w:r>
      <w:r w:rsidRPr="0070462D">
        <w:rPr>
          <w:i/>
        </w:rPr>
        <w:t xml:space="preserve">Lancet </w:t>
      </w:r>
      <w:r w:rsidRPr="0070462D">
        <w:t xml:space="preserve">2016; </w:t>
      </w:r>
      <w:r w:rsidRPr="0070462D">
        <w:rPr>
          <w:b/>
        </w:rPr>
        <w:t>387</w:t>
      </w:r>
      <w:r w:rsidRPr="0070462D">
        <w:t>: 760-9.</w:t>
      </w:r>
      <w:bookmarkEnd w:id="4"/>
    </w:p>
    <w:p w14:paraId="265C2A2E" w14:textId="77777777" w:rsidR="0070462D" w:rsidRPr="0070462D" w:rsidRDefault="0070462D" w:rsidP="0070462D">
      <w:pPr>
        <w:pStyle w:val="EndNoteBibliography"/>
      </w:pPr>
      <w:bookmarkStart w:id="5" w:name="_ENREF_6"/>
      <w:r w:rsidRPr="0070462D">
        <w:rPr>
          <w:b/>
        </w:rPr>
        <w:t>6</w:t>
      </w:r>
      <w:r w:rsidRPr="0070462D">
        <w:tab/>
        <w:t>Cordonnier C, Botterel F, Ben Amor R</w:t>
      </w:r>
      <w:r w:rsidRPr="0070462D">
        <w:rPr>
          <w:i/>
        </w:rPr>
        <w:t xml:space="preserve"> et al.</w:t>
      </w:r>
      <w:r w:rsidRPr="0070462D">
        <w:t xml:space="preserve"> Correlation between galactomannan antigen levels in serum and neutrophil counts in haematological patients with invasive aspergillosis. </w:t>
      </w:r>
      <w:r w:rsidRPr="0070462D">
        <w:rPr>
          <w:i/>
        </w:rPr>
        <w:t xml:space="preserve">Clin Microbiol Infect </w:t>
      </w:r>
      <w:r w:rsidRPr="0070462D">
        <w:t xml:space="preserve">2009; </w:t>
      </w:r>
      <w:r w:rsidRPr="0070462D">
        <w:rPr>
          <w:b/>
        </w:rPr>
        <w:t>15</w:t>
      </w:r>
      <w:r w:rsidRPr="0070462D">
        <w:t>: 81-6.</w:t>
      </w:r>
      <w:bookmarkEnd w:id="5"/>
    </w:p>
    <w:p w14:paraId="6BE6309F" w14:textId="77777777" w:rsidR="0070462D" w:rsidRPr="0070462D" w:rsidRDefault="0070462D" w:rsidP="0070462D">
      <w:pPr>
        <w:pStyle w:val="EndNoteBibliography"/>
      </w:pPr>
      <w:bookmarkStart w:id="6" w:name="_ENREF_7"/>
      <w:r w:rsidRPr="0070462D">
        <w:rPr>
          <w:b/>
        </w:rPr>
        <w:t>7</w:t>
      </w:r>
      <w:r w:rsidRPr="0070462D">
        <w:tab/>
        <w:t>De Pauw B, Walsh TJ, Donnelly JP</w:t>
      </w:r>
      <w:r w:rsidRPr="0070462D">
        <w:rPr>
          <w:i/>
        </w:rPr>
        <w:t xml:space="preserve"> et al.</w:t>
      </w:r>
      <w:r w:rsidRPr="0070462D">
        <w:t xml:space="preserve"> Revised definitions of invasive fungal disease from the European Organization for Research and Treatment of Cancer/Invasive Fungal Infections Cooperative Group and the National Institute of Allergy and Infectious Diseases Mycoses Study Group (EORTC/MSG) Consensus Group. </w:t>
      </w:r>
      <w:r w:rsidRPr="0070462D">
        <w:rPr>
          <w:i/>
        </w:rPr>
        <w:t xml:space="preserve">Clinical Infectious Diseases </w:t>
      </w:r>
      <w:r w:rsidRPr="0070462D">
        <w:t xml:space="preserve">2008; </w:t>
      </w:r>
      <w:r w:rsidRPr="0070462D">
        <w:rPr>
          <w:b/>
        </w:rPr>
        <w:t>46</w:t>
      </w:r>
      <w:r w:rsidRPr="0070462D">
        <w:t>: 1813-21.</w:t>
      </w:r>
      <w:bookmarkEnd w:id="6"/>
    </w:p>
    <w:p w14:paraId="72C73C5D" w14:textId="77777777" w:rsidR="0070462D" w:rsidRPr="0070462D" w:rsidRDefault="0070462D" w:rsidP="0070462D">
      <w:pPr>
        <w:pStyle w:val="EndNoteBibliography"/>
      </w:pPr>
      <w:bookmarkStart w:id="7" w:name="_ENREF_8"/>
      <w:r w:rsidRPr="0070462D">
        <w:rPr>
          <w:b/>
        </w:rPr>
        <w:t>8</w:t>
      </w:r>
      <w:r w:rsidRPr="0070462D">
        <w:tab/>
        <w:t>Segal BH, Herbrecht R, Stevens DA</w:t>
      </w:r>
      <w:r w:rsidRPr="0070462D">
        <w:rPr>
          <w:i/>
        </w:rPr>
        <w:t xml:space="preserve"> et al.</w:t>
      </w:r>
      <w:r w:rsidRPr="0070462D">
        <w:t xml:space="preserve"> Defining responses to therapy and study outcomes in clinical trials of invasive fungal diseases: Mycoses Study Group and European Organization for Research and Treatment of Cancer consensus criteria. </w:t>
      </w:r>
      <w:r w:rsidRPr="0070462D">
        <w:rPr>
          <w:i/>
        </w:rPr>
        <w:t xml:space="preserve">Clin Infect Dis </w:t>
      </w:r>
      <w:r w:rsidRPr="0070462D">
        <w:t xml:space="preserve">2008; </w:t>
      </w:r>
      <w:r w:rsidRPr="0070462D">
        <w:rPr>
          <w:b/>
        </w:rPr>
        <w:t>47</w:t>
      </w:r>
      <w:r w:rsidRPr="0070462D">
        <w:t>: 674-83.</w:t>
      </w:r>
      <w:bookmarkEnd w:id="7"/>
    </w:p>
    <w:p w14:paraId="68C31D9C" w14:textId="77777777" w:rsidR="0070462D" w:rsidRPr="0070462D" w:rsidRDefault="0070462D" w:rsidP="0070462D">
      <w:pPr>
        <w:pStyle w:val="EndNoteBibliography"/>
      </w:pPr>
      <w:bookmarkStart w:id="8" w:name="_ENREF_9"/>
      <w:r w:rsidRPr="0070462D">
        <w:rPr>
          <w:b/>
        </w:rPr>
        <w:t>9</w:t>
      </w:r>
      <w:r w:rsidRPr="0070462D">
        <w:tab/>
        <w:t>Baddley JW, Andes DR, Marr KA</w:t>
      </w:r>
      <w:r w:rsidRPr="0070462D">
        <w:rPr>
          <w:i/>
        </w:rPr>
        <w:t xml:space="preserve"> et al.</w:t>
      </w:r>
      <w:r w:rsidRPr="0070462D">
        <w:t xml:space="preserve"> Factors associated with mortality in transplant patients with invasive aspergillosis. </w:t>
      </w:r>
      <w:r w:rsidRPr="0070462D">
        <w:rPr>
          <w:i/>
        </w:rPr>
        <w:t xml:space="preserve">Clin Infect Dis </w:t>
      </w:r>
      <w:r w:rsidRPr="0070462D">
        <w:t xml:space="preserve">2010; </w:t>
      </w:r>
      <w:r w:rsidRPr="0070462D">
        <w:rPr>
          <w:b/>
        </w:rPr>
        <w:t>50</w:t>
      </w:r>
      <w:r w:rsidRPr="0070462D">
        <w:t>: 1559-67.</w:t>
      </w:r>
      <w:bookmarkEnd w:id="8"/>
    </w:p>
    <w:p w14:paraId="78446C10" w14:textId="77777777" w:rsidR="0070462D" w:rsidRPr="0070462D" w:rsidRDefault="0070462D" w:rsidP="0070462D">
      <w:pPr>
        <w:pStyle w:val="EndNoteBibliography"/>
      </w:pPr>
      <w:bookmarkStart w:id="9" w:name="_ENREF_10"/>
      <w:r w:rsidRPr="0070462D">
        <w:rPr>
          <w:b/>
        </w:rPr>
        <w:t>10</w:t>
      </w:r>
      <w:r w:rsidRPr="0070462D">
        <w:tab/>
        <w:t>Neofytos D, Horn D, Anaissie E</w:t>
      </w:r>
      <w:r w:rsidRPr="0070462D">
        <w:rPr>
          <w:i/>
        </w:rPr>
        <w:t xml:space="preserve"> et al.</w:t>
      </w:r>
      <w:r w:rsidRPr="0070462D">
        <w:t xml:space="preserve"> Epidemiology and outcome of invasive fungal infection in adult hematopoietic stem cell transplant recipients: analysis of Multicenter Prospective Antifungal Therapy (PATH) Alliance registry. </w:t>
      </w:r>
      <w:r w:rsidRPr="0070462D">
        <w:rPr>
          <w:i/>
        </w:rPr>
        <w:t xml:space="preserve">Clinical Infectious Diseases </w:t>
      </w:r>
      <w:r w:rsidRPr="0070462D">
        <w:t xml:space="preserve">2009; </w:t>
      </w:r>
      <w:r w:rsidRPr="0070462D">
        <w:rPr>
          <w:b/>
        </w:rPr>
        <w:t>48</w:t>
      </w:r>
      <w:r w:rsidRPr="0070462D">
        <w:t>: 265-73.</w:t>
      </w:r>
      <w:bookmarkEnd w:id="9"/>
    </w:p>
    <w:p w14:paraId="01992890" w14:textId="77777777" w:rsidR="0070462D" w:rsidRPr="0070462D" w:rsidRDefault="0070462D" w:rsidP="0070462D">
      <w:pPr>
        <w:pStyle w:val="EndNoteBibliography"/>
      </w:pPr>
      <w:bookmarkStart w:id="10" w:name="_ENREF_11"/>
      <w:r w:rsidRPr="0070462D">
        <w:rPr>
          <w:b/>
        </w:rPr>
        <w:t>11</w:t>
      </w:r>
      <w:r w:rsidRPr="0070462D">
        <w:tab/>
        <w:t>Nivoix Y, Velten M, Letscher-Bru V</w:t>
      </w:r>
      <w:r w:rsidRPr="0070462D">
        <w:rPr>
          <w:i/>
        </w:rPr>
        <w:t xml:space="preserve"> et al.</w:t>
      </w:r>
      <w:r w:rsidRPr="0070462D">
        <w:t xml:space="preserve"> Factors associated with overall and attributable mortality in invasive aspergillosis. </w:t>
      </w:r>
      <w:r w:rsidRPr="0070462D">
        <w:rPr>
          <w:i/>
        </w:rPr>
        <w:t xml:space="preserve">Clin Infect Dis </w:t>
      </w:r>
      <w:r w:rsidRPr="0070462D">
        <w:t xml:space="preserve">2008; </w:t>
      </w:r>
      <w:r w:rsidRPr="0070462D">
        <w:rPr>
          <w:b/>
        </w:rPr>
        <w:t>47</w:t>
      </w:r>
      <w:r w:rsidRPr="0070462D">
        <w:t>: 1176-84.</w:t>
      </w:r>
      <w:bookmarkEnd w:id="10"/>
    </w:p>
    <w:p w14:paraId="62F68FD8" w14:textId="77777777" w:rsidR="0070462D" w:rsidRPr="0070462D" w:rsidRDefault="0070462D" w:rsidP="0070462D">
      <w:pPr>
        <w:pStyle w:val="EndNoteBibliography"/>
      </w:pPr>
      <w:bookmarkStart w:id="11" w:name="_ENREF_12"/>
      <w:r w:rsidRPr="0070462D">
        <w:rPr>
          <w:b/>
        </w:rPr>
        <w:t>12</w:t>
      </w:r>
      <w:r w:rsidRPr="0070462D">
        <w:tab/>
        <w:t>Pagano L, Caira M, Candoni A</w:t>
      </w:r>
      <w:r w:rsidRPr="0070462D">
        <w:rPr>
          <w:i/>
        </w:rPr>
        <w:t xml:space="preserve"> et al.</w:t>
      </w:r>
      <w:r w:rsidRPr="0070462D">
        <w:t xml:space="preserve"> Invasive aspergillosis in patients with acute myeloid leukemia: a SEIFEM-2008 registry study. </w:t>
      </w:r>
      <w:r w:rsidRPr="0070462D">
        <w:rPr>
          <w:i/>
        </w:rPr>
        <w:t xml:space="preserve">Haematologica </w:t>
      </w:r>
      <w:r w:rsidRPr="0070462D">
        <w:t xml:space="preserve">2010; </w:t>
      </w:r>
      <w:r w:rsidRPr="0070462D">
        <w:rPr>
          <w:b/>
        </w:rPr>
        <w:t>95</w:t>
      </w:r>
      <w:r w:rsidRPr="0070462D">
        <w:t>: 644-50.</w:t>
      </w:r>
      <w:bookmarkEnd w:id="11"/>
    </w:p>
    <w:p w14:paraId="5648380F" w14:textId="77777777" w:rsidR="0070462D" w:rsidRPr="0070462D" w:rsidRDefault="0070462D" w:rsidP="0070462D">
      <w:pPr>
        <w:pStyle w:val="EndNoteBibliography"/>
      </w:pPr>
      <w:bookmarkStart w:id="12" w:name="_ENREF_13"/>
      <w:r w:rsidRPr="0070462D">
        <w:rPr>
          <w:b/>
        </w:rPr>
        <w:t>13</w:t>
      </w:r>
      <w:r w:rsidRPr="0070462D">
        <w:tab/>
        <w:t>Parody R, Martino R, Sanchez F</w:t>
      </w:r>
      <w:r w:rsidRPr="0070462D">
        <w:rPr>
          <w:i/>
        </w:rPr>
        <w:t xml:space="preserve"> et al.</w:t>
      </w:r>
      <w:r w:rsidRPr="0070462D">
        <w:t xml:space="preserve"> Predicting survival in adults with invasive aspergillosis during therapy for hematological malignancies or after hematopoietic stem cell </w:t>
      </w:r>
      <w:r w:rsidRPr="0070462D">
        <w:lastRenderedPageBreak/>
        <w:t xml:space="preserve">transplantation: Single-center analysis and validation of the Seattle, French, and Strasbourg prognostic indexes. </w:t>
      </w:r>
      <w:r w:rsidRPr="0070462D">
        <w:rPr>
          <w:i/>
        </w:rPr>
        <w:t xml:space="preserve">Am J Hematol </w:t>
      </w:r>
      <w:r w:rsidRPr="0070462D">
        <w:t xml:space="preserve">2009; </w:t>
      </w:r>
      <w:r w:rsidRPr="0070462D">
        <w:rPr>
          <w:b/>
        </w:rPr>
        <w:t>84</w:t>
      </w:r>
      <w:r w:rsidRPr="0070462D">
        <w:t>: 571-8.</w:t>
      </w:r>
      <w:bookmarkEnd w:id="12"/>
    </w:p>
    <w:p w14:paraId="5B4898A3" w14:textId="77777777" w:rsidR="0070462D" w:rsidRPr="0070462D" w:rsidRDefault="0070462D" w:rsidP="0070462D">
      <w:pPr>
        <w:pStyle w:val="EndNoteBibliography"/>
      </w:pPr>
      <w:bookmarkStart w:id="13" w:name="_ENREF_14"/>
      <w:r w:rsidRPr="0070462D">
        <w:rPr>
          <w:b/>
        </w:rPr>
        <w:t>14</w:t>
      </w:r>
      <w:r w:rsidRPr="0070462D">
        <w:tab/>
        <w:t>Upton A, Kirby KA, Carpenter P</w:t>
      </w:r>
      <w:r w:rsidRPr="0070462D">
        <w:rPr>
          <w:i/>
        </w:rPr>
        <w:t xml:space="preserve"> et al.</w:t>
      </w:r>
      <w:r w:rsidRPr="0070462D">
        <w:t xml:space="preserve"> Invasive aspergillosis following hematopoietic cell transplantation: outcomes and prognostic factors associated with mortality. </w:t>
      </w:r>
      <w:r w:rsidRPr="0070462D">
        <w:rPr>
          <w:i/>
        </w:rPr>
        <w:t xml:space="preserve">Clin Infect Dis </w:t>
      </w:r>
      <w:r w:rsidRPr="0070462D">
        <w:t xml:space="preserve">2007; </w:t>
      </w:r>
      <w:r w:rsidRPr="0070462D">
        <w:rPr>
          <w:b/>
        </w:rPr>
        <w:t>44</w:t>
      </w:r>
      <w:r w:rsidRPr="0070462D">
        <w:t>: 531-40.</w:t>
      </w:r>
      <w:bookmarkEnd w:id="13"/>
    </w:p>
    <w:p w14:paraId="2BB73522" w14:textId="77777777" w:rsidR="0070462D" w:rsidRPr="0070462D" w:rsidRDefault="0070462D" w:rsidP="0070462D">
      <w:pPr>
        <w:pStyle w:val="EndNoteBibliography"/>
      </w:pPr>
      <w:bookmarkStart w:id="14" w:name="_ENREF_15"/>
      <w:r w:rsidRPr="0070462D">
        <w:rPr>
          <w:b/>
        </w:rPr>
        <w:t>15</w:t>
      </w:r>
      <w:r w:rsidRPr="0070462D">
        <w:tab/>
        <w:t>Bonnett CR, Cornish EJ, Harmsen AG</w:t>
      </w:r>
      <w:r w:rsidRPr="0070462D">
        <w:rPr>
          <w:i/>
        </w:rPr>
        <w:t xml:space="preserve"> et al.</w:t>
      </w:r>
      <w:r w:rsidRPr="0070462D">
        <w:t xml:space="preserve"> Early neutrophil recruitment and aggregation in the murine lung inhibit germination of </w:t>
      </w:r>
      <w:r w:rsidRPr="0070462D">
        <w:rPr>
          <w:i/>
        </w:rPr>
        <w:t>Aspergillus fumigatus</w:t>
      </w:r>
      <w:r w:rsidRPr="0070462D">
        <w:t xml:space="preserve"> Conidia. </w:t>
      </w:r>
      <w:r w:rsidRPr="0070462D">
        <w:rPr>
          <w:i/>
        </w:rPr>
        <w:t xml:space="preserve">Infect Immun </w:t>
      </w:r>
      <w:r w:rsidRPr="0070462D">
        <w:t xml:space="preserve">2006; </w:t>
      </w:r>
      <w:r w:rsidRPr="0070462D">
        <w:rPr>
          <w:b/>
        </w:rPr>
        <w:t>74</w:t>
      </w:r>
      <w:r w:rsidRPr="0070462D">
        <w:t>: 6528-39.</w:t>
      </w:r>
      <w:bookmarkEnd w:id="14"/>
    </w:p>
    <w:p w14:paraId="2A1EB719" w14:textId="77777777" w:rsidR="0070462D" w:rsidRPr="0070462D" w:rsidRDefault="0070462D" w:rsidP="0070462D">
      <w:pPr>
        <w:pStyle w:val="EndNoteBibliography"/>
      </w:pPr>
      <w:bookmarkStart w:id="15" w:name="_ENREF_16"/>
      <w:r w:rsidRPr="0070462D">
        <w:rPr>
          <w:b/>
        </w:rPr>
        <w:t>16</w:t>
      </w:r>
      <w:r w:rsidRPr="0070462D">
        <w:tab/>
        <w:t>Zarember KA, Sugui JA, Chang YC</w:t>
      </w:r>
      <w:r w:rsidRPr="0070462D">
        <w:rPr>
          <w:i/>
        </w:rPr>
        <w:t xml:space="preserve"> et al.</w:t>
      </w:r>
      <w:r w:rsidRPr="0070462D">
        <w:t xml:space="preserve"> Human polymorphonuclear leukocytes inhibit </w:t>
      </w:r>
      <w:r w:rsidRPr="0070462D">
        <w:rPr>
          <w:i/>
        </w:rPr>
        <w:t>Aspergillus fumigatus</w:t>
      </w:r>
      <w:r w:rsidRPr="0070462D">
        <w:t xml:space="preserve"> conidial growth by lactoferrin-mediated iron depletion. </w:t>
      </w:r>
      <w:r w:rsidRPr="0070462D">
        <w:rPr>
          <w:i/>
        </w:rPr>
        <w:t xml:space="preserve">J Immunol </w:t>
      </w:r>
      <w:r w:rsidRPr="0070462D">
        <w:t xml:space="preserve">2007; </w:t>
      </w:r>
      <w:r w:rsidRPr="0070462D">
        <w:rPr>
          <w:b/>
        </w:rPr>
        <w:t>178</w:t>
      </w:r>
      <w:r w:rsidRPr="0070462D">
        <w:t>: 6367-73.</w:t>
      </w:r>
      <w:bookmarkEnd w:id="15"/>
    </w:p>
    <w:p w14:paraId="24566AF0" w14:textId="77777777" w:rsidR="0070462D" w:rsidRPr="0070462D" w:rsidRDefault="0070462D" w:rsidP="0070462D">
      <w:pPr>
        <w:pStyle w:val="EndNoteBibliography"/>
      </w:pPr>
      <w:bookmarkStart w:id="16" w:name="_ENREF_17"/>
      <w:r w:rsidRPr="0070462D">
        <w:rPr>
          <w:b/>
        </w:rPr>
        <w:t>17</w:t>
      </w:r>
      <w:r w:rsidRPr="0070462D">
        <w:tab/>
        <w:t>Mikulska M, Raiola AM, Bruno B</w:t>
      </w:r>
      <w:r w:rsidRPr="0070462D">
        <w:rPr>
          <w:i/>
        </w:rPr>
        <w:t xml:space="preserve"> et al.</w:t>
      </w:r>
      <w:r w:rsidRPr="0070462D">
        <w:t xml:space="preserve"> Risk factors for invasive aspergillosis and related mortality in recipients of allogeneic SCT from alternative donors: an analysis of 306 patients. </w:t>
      </w:r>
      <w:r w:rsidRPr="0070462D">
        <w:rPr>
          <w:i/>
        </w:rPr>
        <w:t xml:space="preserve">Bone Marrow Transplant </w:t>
      </w:r>
      <w:r w:rsidRPr="0070462D">
        <w:t xml:space="preserve">2009; </w:t>
      </w:r>
      <w:r w:rsidRPr="0070462D">
        <w:rPr>
          <w:b/>
        </w:rPr>
        <w:t>44</w:t>
      </w:r>
      <w:r w:rsidRPr="0070462D">
        <w:t>: 361-70.</w:t>
      </w:r>
      <w:bookmarkEnd w:id="16"/>
    </w:p>
    <w:p w14:paraId="1486E03B" w14:textId="77777777" w:rsidR="0070462D" w:rsidRPr="0070462D" w:rsidRDefault="0070462D" w:rsidP="0070462D">
      <w:pPr>
        <w:pStyle w:val="EndNoteBibliography"/>
      </w:pPr>
      <w:bookmarkStart w:id="17" w:name="_ENREF_18"/>
      <w:r w:rsidRPr="0070462D">
        <w:rPr>
          <w:b/>
        </w:rPr>
        <w:t>18</w:t>
      </w:r>
      <w:r w:rsidRPr="0070462D">
        <w:tab/>
        <w:t>Reuter S, Kern W, Zenz C</w:t>
      </w:r>
      <w:r w:rsidRPr="0070462D">
        <w:rPr>
          <w:i/>
        </w:rPr>
        <w:t xml:space="preserve"> et al.</w:t>
      </w:r>
      <w:r w:rsidRPr="0070462D">
        <w:t xml:space="preserve"> Prognostic factors for invasive aspergillosis in patients with haematological malignancies. </w:t>
      </w:r>
      <w:r w:rsidRPr="0070462D">
        <w:rPr>
          <w:i/>
        </w:rPr>
        <w:t xml:space="preserve">Scand J Infect Dis </w:t>
      </w:r>
      <w:r w:rsidRPr="0070462D">
        <w:t xml:space="preserve">2009; </w:t>
      </w:r>
      <w:r w:rsidRPr="0070462D">
        <w:rPr>
          <w:b/>
        </w:rPr>
        <w:t>41</w:t>
      </w:r>
      <w:r w:rsidRPr="0070462D">
        <w:t>: 483-90.</w:t>
      </w:r>
      <w:bookmarkEnd w:id="17"/>
    </w:p>
    <w:p w14:paraId="42968513" w14:textId="77777777" w:rsidR="0070462D" w:rsidRPr="0070462D" w:rsidRDefault="0070462D" w:rsidP="0070462D">
      <w:pPr>
        <w:pStyle w:val="EndNoteBibliography"/>
      </w:pPr>
      <w:bookmarkStart w:id="18" w:name="_ENREF_19"/>
      <w:r w:rsidRPr="0070462D">
        <w:rPr>
          <w:b/>
        </w:rPr>
        <w:t>19</w:t>
      </w:r>
      <w:r w:rsidRPr="0070462D">
        <w:tab/>
        <w:t>Meletiadis J, Al-Saigh R, Velegraki A</w:t>
      </w:r>
      <w:r w:rsidRPr="0070462D">
        <w:rPr>
          <w:i/>
        </w:rPr>
        <w:t xml:space="preserve"> et al.</w:t>
      </w:r>
      <w:r w:rsidRPr="0070462D">
        <w:t xml:space="preserve"> Pharmacodynamic effects of simulated standard doses of antifungal drugs against </w:t>
      </w:r>
      <w:r w:rsidRPr="0070462D">
        <w:rPr>
          <w:i/>
        </w:rPr>
        <w:t>Aspergillus</w:t>
      </w:r>
      <w:r w:rsidRPr="0070462D">
        <w:t xml:space="preserve"> species in a new in vitro pharmacokinetic/pharmacodynamic model. </w:t>
      </w:r>
      <w:r w:rsidRPr="0070462D">
        <w:rPr>
          <w:i/>
        </w:rPr>
        <w:t xml:space="preserve">Antimicrob Agents Chemother </w:t>
      </w:r>
      <w:r w:rsidRPr="0070462D">
        <w:t xml:space="preserve">2012; </w:t>
      </w:r>
      <w:r w:rsidRPr="0070462D">
        <w:rPr>
          <w:b/>
        </w:rPr>
        <w:t>56</w:t>
      </w:r>
      <w:r w:rsidRPr="0070462D">
        <w:t>: 403-10.</w:t>
      </w:r>
      <w:bookmarkEnd w:id="18"/>
    </w:p>
    <w:p w14:paraId="69B38A28" w14:textId="77777777" w:rsidR="0070462D" w:rsidRPr="0070462D" w:rsidRDefault="0070462D" w:rsidP="0070462D">
      <w:pPr>
        <w:pStyle w:val="EndNoteBibliography"/>
      </w:pPr>
      <w:bookmarkStart w:id="19" w:name="_ENREF_20"/>
      <w:r w:rsidRPr="0070462D">
        <w:rPr>
          <w:b/>
        </w:rPr>
        <w:t>20</w:t>
      </w:r>
      <w:r w:rsidRPr="0070462D">
        <w:tab/>
        <w:t xml:space="preserve">Ananda-Rajah MR, Kontoyiannis D. Isavuconazole: a new extended spectrum triazole for invasive mold diseases. </w:t>
      </w:r>
      <w:r w:rsidRPr="0070462D">
        <w:rPr>
          <w:i/>
        </w:rPr>
        <w:t xml:space="preserve">Future Microbiol </w:t>
      </w:r>
      <w:r w:rsidRPr="0070462D">
        <w:t xml:space="preserve">2015; </w:t>
      </w:r>
      <w:r w:rsidRPr="0070462D">
        <w:rPr>
          <w:b/>
        </w:rPr>
        <w:t>10</w:t>
      </w:r>
      <w:r w:rsidRPr="0070462D">
        <w:t>: 693-708.</w:t>
      </w:r>
      <w:bookmarkEnd w:id="19"/>
    </w:p>
    <w:p w14:paraId="5B2DEBF9" w14:textId="77777777" w:rsidR="0070462D" w:rsidRPr="0070462D" w:rsidRDefault="0070462D" w:rsidP="0070462D">
      <w:pPr>
        <w:pStyle w:val="EndNoteBibliography"/>
      </w:pPr>
      <w:bookmarkStart w:id="20" w:name="_ENREF_21"/>
      <w:r w:rsidRPr="0070462D">
        <w:rPr>
          <w:b/>
        </w:rPr>
        <w:t>21</w:t>
      </w:r>
      <w:r w:rsidRPr="0070462D">
        <w:tab/>
        <w:t xml:space="preserve">Theuretzbacher U, Ihle F, Derendorf H. Pharmacokinetic/pharmacodynamic profile of voriconazole. </w:t>
      </w:r>
      <w:r w:rsidRPr="0070462D">
        <w:rPr>
          <w:i/>
        </w:rPr>
        <w:t xml:space="preserve">Clin Pharmacokinet </w:t>
      </w:r>
      <w:r w:rsidRPr="0070462D">
        <w:t xml:space="preserve">2006; </w:t>
      </w:r>
      <w:r w:rsidRPr="0070462D">
        <w:rPr>
          <w:b/>
        </w:rPr>
        <w:t>45</w:t>
      </w:r>
      <w:r w:rsidRPr="0070462D">
        <w:t>: 649-63.</w:t>
      </w:r>
      <w:bookmarkEnd w:id="20"/>
    </w:p>
    <w:p w14:paraId="32690DFF" w14:textId="77777777" w:rsidR="0070462D" w:rsidRPr="0070462D" w:rsidRDefault="0070462D" w:rsidP="0070462D">
      <w:pPr>
        <w:pStyle w:val="EndNoteBibliography"/>
      </w:pPr>
      <w:bookmarkStart w:id="21" w:name="_ENREF_22"/>
      <w:r w:rsidRPr="0070462D">
        <w:rPr>
          <w:b/>
        </w:rPr>
        <w:t>22</w:t>
      </w:r>
      <w:r w:rsidRPr="0070462D">
        <w:tab/>
        <w:t>Herbrecht R, Patterson TF, Slavin MA</w:t>
      </w:r>
      <w:r w:rsidRPr="0070462D">
        <w:rPr>
          <w:i/>
        </w:rPr>
        <w:t xml:space="preserve"> et al.</w:t>
      </w:r>
      <w:r w:rsidRPr="0070462D">
        <w:t xml:space="preserve"> Application of the 2008 definitions for invasive fungal diseases to the trial comparing voriconazole versus amphotericin B for therapy of invasive aspergillosis: a collaborative study of the Mycoses Study Group (MSG 05) and the European Organization for Research and Treatment of Cancer Infectious Diseases Group. </w:t>
      </w:r>
      <w:r w:rsidRPr="0070462D">
        <w:rPr>
          <w:i/>
        </w:rPr>
        <w:t xml:space="preserve">Clin Infect Dis </w:t>
      </w:r>
      <w:r w:rsidRPr="0070462D">
        <w:t xml:space="preserve">2015; </w:t>
      </w:r>
      <w:r w:rsidRPr="0070462D">
        <w:rPr>
          <w:b/>
        </w:rPr>
        <w:t>60</w:t>
      </w:r>
      <w:r w:rsidRPr="0070462D">
        <w:t>: 713-20.</w:t>
      </w:r>
      <w:bookmarkEnd w:id="21"/>
    </w:p>
    <w:p w14:paraId="0B5F74E4" w14:textId="77777777" w:rsidR="0070462D" w:rsidRPr="0070462D" w:rsidRDefault="0070462D" w:rsidP="0070462D">
      <w:pPr>
        <w:pStyle w:val="EndNoteBibliography"/>
      </w:pPr>
      <w:bookmarkStart w:id="22" w:name="_ENREF_23"/>
      <w:r w:rsidRPr="0070462D">
        <w:rPr>
          <w:b/>
        </w:rPr>
        <w:lastRenderedPageBreak/>
        <w:t>23</w:t>
      </w:r>
      <w:r w:rsidRPr="0070462D">
        <w:tab/>
        <w:t>Maertens J, Buve K, Theunissen K</w:t>
      </w:r>
      <w:r w:rsidRPr="0070462D">
        <w:rPr>
          <w:i/>
        </w:rPr>
        <w:t xml:space="preserve"> et al.</w:t>
      </w:r>
      <w:r w:rsidRPr="0070462D">
        <w:t xml:space="preserve"> Galactomannan serves as a surrogate endpoint for outcome of pulmonary invasive aspergillosis in neutropenic hematology patients. </w:t>
      </w:r>
      <w:r w:rsidRPr="0070462D">
        <w:rPr>
          <w:i/>
        </w:rPr>
        <w:t xml:space="preserve">Cancer </w:t>
      </w:r>
      <w:r w:rsidRPr="0070462D">
        <w:t xml:space="preserve">2009; </w:t>
      </w:r>
      <w:r w:rsidRPr="0070462D">
        <w:rPr>
          <w:b/>
        </w:rPr>
        <w:t>115</w:t>
      </w:r>
      <w:r w:rsidRPr="0070462D">
        <w:t>: 355-62.</w:t>
      </w:r>
      <w:bookmarkEnd w:id="22"/>
    </w:p>
    <w:p w14:paraId="07AF4396" w14:textId="77777777" w:rsidR="0070462D" w:rsidRPr="0070462D" w:rsidRDefault="0070462D" w:rsidP="0070462D">
      <w:pPr>
        <w:pStyle w:val="EndNoteBibliography"/>
      </w:pPr>
      <w:bookmarkStart w:id="23" w:name="_ENREF_24"/>
      <w:r w:rsidRPr="0070462D">
        <w:rPr>
          <w:b/>
        </w:rPr>
        <w:t>24</w:t>
      </w:r>
      <w:r w:rsidRPr="0070462D">
        <w:tab/>
        <w:t>Park SH, Choi SM, Lee DG</w:t>
      </w:r>
      <w:r w:rsidRPr="0070462D">
        <w:rPr>
          <w:i/>
        </w:rPr>
        <w:t xml:space="preserve"> et al.</w:t>
      </w:r>
      <w:r w:rsidRPr="0070462D">
        <w:t xml:space="preserve"> Serum galactomannan strongly correlates with outcome of invasive aspergillosis in acute leukaemia patients. </w:t>
      </w:r>
      <w:r w:rsidRPr="0070462D">
        <w:rPr>
          <w:i/>
        </w:rPr>
        <w:t xml:space="preserve">Mycoses </w:t>
      </w:r>
      <w:r w:rsidRPr="0070462D">
        <w:t xml:space="preserve">2011; </w:t>
      </w:r>
      <w:r w:rsidRPr="0070462D">
        <w:rPr>
          <w:b/>
        </w:rPr>
        <w:t>54</w:t>
      </w:r>
      <w:r w:rsidRPr="0070462D">
        <w:t>: 523-30.</w:t>
      </w:r>
      <w:bookmarkEnd w:id="23"/>
    </w:p>
    <w:p w14:paraId="249E4DE5" w14:textId="77777777" w:rsidR="0070462D" w:rsidRPr="0070462D" w:rsidRDefault="0070462D" w:rsidP="0070462D">
      <w:pPr>
        <w:pStyle w:val="EndNoteBibliography"/>
      </w:pPr>
      <w:bookmarkStart w:id="24" w:name="_ENREF_25"/>
      <w:r w:rsidRPr="0070462D">
        <w:rPr>
          <w:b/>
        </w:rPr>
        <w:t>25</w:t>
      </w:r>
      <w:r w:rsidRPr="0070462D">
        <w:tab/>
        <w:t>Miceli MH, Grazziutti ML, Woods G</w:t>
      </w:r>
      <w:r w:rsidRPr="0070462D">
        <w:rPr>
          <w:i/>
        </w:rPr>
        <w:t xml:space="preserve"> et al.</w:t>
      </w:r>
      <w:r w:rsidRPr="0070462D">
        <w:t xml:space="preserve"> Strong correlation between serum </w:t>
      </w:r>
      <w:r w:rsidRPr="0070462D">
        <w:rPr>
          <w:i/>
        </w:rPr>
        <w:t>Aspergillus</w:t>
      </w:r>
      <w:r w:rsidRPr="0070462D">
        <w:t xml:space="preserve"> galactomannan index and outcome of aspergillosis in patients with hematological cancer: clinical and research implications. </w:t>
      </w:r>
      <w:r w:rsidRPr="0070462D">
        <w:rPr>
          <w:i/>
        </w:rPr>
        <w:t xml:space="preserve">Clin Infect Dis </w:t>
      </w:r>
      <w:r w:rsidRPr="0070462D">
        <w:t xml:space="preserve">2008; </w:t>
      </w:r>
      <w:r w:rsidRPr="0070462D">
        <w:rPr>
          <w:b/>
        </w:rPr>
        <w:t>46</w:t>
      </w:r>
      <w:r w:rsidRPr="0070462D">
        <w:t>: 1412-22.</w:t>
      </w:r>
      <w:bookmarkEnd w:id="24"/>
    </w:p>
    <w:p w14:paraId="418B2596" w14:textId="77777777" w:rsidR="0070462D" w:rsidRPr="0070462D" w:rsidRDefault="0070462D" w:rsidP="0070462D">
      <w:pPr>
        <w:pStyle w:val="EndNoteBibliography"/>
      </w:pPr>
      <w:bookmarkStart w:id="25" w:name="_ENREF_26"/>
      <w:r w:rsidRPr="0070462D">
        <w:rPr>
          <w:b/>
        </w:rPr>
        <w:t>26</w:t>
      </w:r>
      <w:r w:rsidRPr="0070462D">
        <w:tab/>
        <w:t>Woods G, Miceli MH, Grazziutti ML</w:t>
      </w:r>
      <w:r w:rsidRPr="0070462D">
        <w:rPr>
          <w:i/>
        </w:rPr>
        <w:t xml:space="preserve"> et al.</w:t>
      </w:r>
      <w:r w:rsidRPr="0070462D">
        <w:t xml:space="preserve"> Serum </w:t>
      </w:r>
      <w:r w:rsidRPr="0070462D">
        <w:rPr>
          <w:i/>
        </w:rPr>
        <w:t>Aspergillus</w:t>
      </w:r>
      <w:r w:rsidRPr="0070462D">
        <w:t xml:space="preserve"> galactomannan antigen values strongly correlate with outcome of invasive aspergillosis: a study of 56 patients with hematologic cancer. </w:t>
      </w:r>
      <w:r w:rsidRPr="0070462D">
        <w:rPr>
          <w:i/>
        </w:rPr>
        <w:t xml:space="preserve">Cancer </w:t>
      </w:r>
      <w:r w:rsidRPr="0070462D">
        <w:t xml:space="preserve">2007; </w:t>
      </w:r>
      <w:r w:rsidRPr="0070462D">
        <w:rPr>
          <w:b/>
        </w:rPr>
        <w:t>110</w:t>
      </w:r>
      <w:r w:rsidRPr="0070462D">
        <w:t>: 830-4.</w:t>
      </w:r>
      <w:bookmarkEnd w:id="25"/>
    </w:p>
    <w:p w14:paraId="0350E487" w14:textId="77777777" w:rsidR="0070462D" w:rsidRPr="0070462D" w:rsidRDefault="0070462D" w:rsidP="0070462D">
      <w:pPr>
        <w:pStyle w:val="EndNoteBibliography"/>
      </w:pPr>
      <w:bookmarkStart w:id="26" w:name="_ENREF_27"/>
      <w:r w:rsidRPr="0070462D">
        <w:rPr>
          <w:b/>
        </w:rPr>
        <w:t>27</w:t>
      </w:r>
      <w:r w:rsidRPr="0070462D">
        <w:tab/>
        <w:t>Lortholary O, Gangneux JP, Sitbon K</w:t>
      </w:r>
      <w:r w:rsidRPr="0070462D">
        <w:rPr>
          <w:i/>
        </w:rPr>
        <w:t xml:space="preserve"> et al.</w:t>
      </w:r>
      <w:r w:rsidRPr="0070462D">
        <w:t xml:space="preserve"> Epidemiological trends in invasive aspergillosis in France: the SAIF network (2005-2007). </w:t>
      </w:r>
      <w:r w:rsidRPr="0070462D">
        <w:rPr>
          <w:i/>
        </w:rPr>
        <w:t xml:space="preserve">Clin Microbiol Infect </w:t>
      </w:r>
      <w:r w:rsidRPr="0070462D">
        <w:t xml:space="preserve">2011; </w:t>
      </w:r>
      <w:r w:rsidRPr="0070462D">
        <w:rPr>
          <w:b/>
        </w:rPr>
        <w:t>17</w:t>
      </w:r>
      <w:r w:rsidRPr="0070462D">
        <w:t>: 1882-9.</w:t>
      </w:r>
      <w:bookmarkEnd w:id="26"/>
    </w:p>
    <w:p w14:paraId="18878738" w14:textId="77777777" w:rsidR="0070462D" w:rsidRPr="0070462D" w:rsidRDefault="0070462D" w:rsidP="0070462D">
      <w:pPr>
        <w:pStyle w:val="EndNoteBibliography"/>
      </w:pPr>
      <w:bookmarkStart w:id="27" w:name="_ENREF_28"/>
      <w:r w:rsidRPr="0070462D">
        <w:rPr>
          <w:b/>
        </w:rPr>
        <w:t>28</w:t>
      </w:r>
      <w:r w:rsidRPr="0070462D">
        <w:tab/>
        <w:t>Kovanda LL, Kolamunnage-Dona R, Neely M</w:t>
      </w:r>
      <w:r w:rsidRPr="0070462D">
        <w:rPr>
          <w:i/>
        </w:rPr>
        <w:t xml:space="preserve"> et al.</w:t>
      </w:r>
      <w:r w:rsidRPr="0070462D">
        <w:t xml:space="preserve"> Pharmacodynamics of isavuconazole for invasive mold disease: role of galactomannan for real-time monitoring of therapeutic response. </w:t>
      </w:r>
      <w:r w:rsidRPr="0070462D">
        <w:rPr>
          <w:i/>
        </w:rPr>
        <w:t xml:space="preserve">Clin Infect Dis </w:t>
      </w:r>
      <w:r w:rsidRPr="0070462D">
        <w:t xml:space="preserve">2017; </w:t>
      </w:r>
      <w:r w:rsidRPr="0070462D">
        <w:rPr>
          <w:b/>
        </w:rPr>
        <w:t>64</w:t>
      </w:r>
      <w:r w:rsidRPr="0070462D">
        <w:t>: 1557-63.</w:t>
      </w:r>
      <w:bookmarkEnd w:id="27"/>
    </w:p>
    <w:p w14:paraId="7B66F38E" w14:textId="77777777" w:rsidR="0070462D" w:rsidRPr="0070462D" w:rsidRDefault="0070462D" w:rsidP="0070462D">
      <w:pPr>
        <w:pStyle w:val="EndNoteBibliography"/>
      </w:pPr>
      <w:bookmarkStart w:id="28" w:name="_ENREF_29"/>
      <w:r w:rsidRPr="0070462D">
        <w:rPr>
          <w:b/>
        </w:rPr>
        <w:t>29</w:t>
      </w:r>
      <w:r w:rsidRPr="0070462D">
        <w:tab/>
        <w:t>Ben-Ami R, Lewis RE, Raad, II</w:t>
      </w:r>
      <w:r w:rsidRPr="0070462D">
        <w:rPr>
          <w:i/>
        </w:rPr>
        <w:t xml:space="preserve"> et al.</w:t>
      </w:r>
      <w:r w:rsidRPr="0070462D">
        <w:t xml:space="preserve"> Phaeohyphomycosis in a tertiary care cancer center. </w:t>
      </w:r>
      <w:r w:rsidRPr="0070462D">
        <w:rPr>
          <w:i/>
        </w:rPr>
        <w:t xml:space="preserve">Clin Infect Dis </w:t>
      </w:r>
      <w:r w:rsidRPr="0070462D">
        <w:t xml:space="preserve">2009; </w:t>
      </w:r>
      <w:r w:rsidRPr="0070462D">
        <w:rPr>
          <w:b/>
        </w:rPr>
        <w:t>48</w:t>
      </w:r>
      <w:r w:rsidRPr="0070462D">
        <w:t>: 1033-41.</w:t>
      </w:r>
      <w:bookmarkEnd w:id="28"/>
    </w:p>
    <w:p w14:paraId="3C1D52E5" w14:textId="77777777" w:rsidR="0070462D" w:rsidRPr="0070462D" w:rsidRDefault="0070462D" w:rsidP="0070462D">
      <w:pPr>
        <w:pStyle w:val="EndNoteBibliography"/>
      </w:pPr>
      <w:bookmarkStart w:id="29" w:name="_ENREF_30"/>
      <w:r w:rsidRPr="0070462D">
        <w:rPr>
          <w:b/>
        </w:rPr>
        <w:t>30</w:t>
      </w:r>
      <w:r w:rsidRPr="0070462D">
        <w:tab/>
        <w:t xml:space="preserve">Campo M, Lewis RE, Kontoyiannis DP. Invasive fusariosis in patients with hematologic malignancies at a cancer center: 1998-2009. </w:t>
      </w:r>
      <w:r w:rsidRPr="0070462D">
        <w:rPr>
          <w:i/>
        </w:rPr>
        <w:t xml:space="preserve">J Infect </w:t>
      </w:r>
      <w:r w:rsidRPr="0070462D">
        <w:t xml:space="preserve">2010; </w:t>
      </w:r>
      <w:r w:rsidRPr="0070462D">
        <w:rPr>
          <w:b/>
        </w:rPr>
        <w:t>60</w:t>
      </w:r>
      <w:r w:rsidRPr="0070462D">
        <w:t>: 331-7.</w:t>
      </w:r>
      <w:bookmarkEnd w:id="29"/>
    </w:p>
    <w:p w14:paraId="570CD011" w14:textId="77777777" w:rsidR="0070462D" w:rsidRPr="0070462D" w:rsidRDefault="0070462D" w:rsidP="0070462D">
      <w:pPr>
        <w:pStyle w:val="EndNoteBibliography"/>
      </w:pPr>
      <w:bookmarkStart w:id="30" w:name="_ENREF_31"/>
      <w:r w:rsidRPr="0070462D">
        <w:rPr>
          <w:b/>
        </w:rPr>
        <w:t>31</w:t>
      </w:r>
      <w:r w:rsidRPr="0070462D">
        <w:tab/>
        <w:t>Kontoyiannis DP, Wessel VC, Bodey GP</w:t>
      </w:r>
      <w:r w:rsidRPr="0070462D">
        <w:rPr>
          <w:i/>
        </w:rPr>
        <w:t xml:space="preserve"> et al.</w:t>
      </w:r>
      <w:r w:rsidRPr="0070462D">
        <w:t xml:space="preserve"> Zygomycosis in the 1990s in a tertiary-care cancer center. </w:t>
      </w:r>
      <w:r w:rsidRPr="0070462D">
        <w:rPr>
          <w:i/>
        </w:rPr>
        <w:t xml:space="preserve">Clin Infect Dis </w:t>
      </w:r>
      <w:r w:rsidRPr="0070462D">
        <w:t xml:space="preserve">2000; </w:t>
      </w:r>
      <w:r w:rsidRPr="0070462D">
        <w:rPr>
          <w:b/>
        </w:rPr>
        <w:t>30</w:t>
      </w:r>
      <w:r w:rsidRPr="0070462D">
        <w:t>: 851-6.</w:t>
      </w:r>
      <w:bookmarkEnd w:id="30"/>
    </w:p>
    <w:p w14:paraId="614BEDA7" w14:textId="7F78C43A" w:rsidR="003642CA" w:rsidRDefault="005A53B2" w:rsidP="006434D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0E70F8">
        <w:rPr>
          <w:rFonts w:ascii="Arial" w:hAnsi="Arial" w:cs="Arial"/>
          <w:sz w:val="22"/>
          <w:szCs w:val="22"/>
          <w:lang w:val="en-US"/>
        </w:rPr>
        <w:fldChar w:fldCharType="end"/>
      </w:r>
    </w:p>
    <w:p w14:paraId="5DAA3709" w14:textId="77777777" w:rsidR="003642CA" w:rsidRDefault="003642CA">
      <w:pPr>
        <w:spacing w:after="160" w:line="259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34C1000F" w14:textId="38E8FFCD" w:rsidR="005A53B2" w:rsidRDefault="005A53B2" w:rsidP="006434D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0D4651">
        <w:rPr>
          <w:rFonts w:ascii="Arial" w:hAnsi="Arial" w:cs="Arial"/>
          <w:b/>
          <w:sz w:val="22"/>
          <w:szCs w:val="22"/>
          <w:lang w:val="en-US"/>
        </w:rPr>
        <w:lastRenderedPageBreak/>
        <w:t>Table 1.</w:t>
      </w:r>
      <w:r>
        <w:rPr>
          <w:rFonts w:ascii="Arial" w:hAnsi="Arial" w:cs="Arial"/>
          <w:sz w:val="22"/>
          <w:szCs w:val="22"/>
          <w:lang w:val="en-US"/>
        </w:rPr>
        <w:t xml:space="preserve"> Demographics and baseline characteristics o</w:t>
      </w:r>
      <w:r w:rsidR="00A259F8">
        <w:rPr>
          <w:rFonts w:ascii="Arial" w:hAnsi="Arial" w:cs="Arial"/>
          <w:sz w:val="22"/>
          <w:szCs w:val="22"/>
          <w:lang w:val="en-US"/>
        </w:rPr>
        <w:t>f patients with neutropenia and</w:t>
      </w:r>
      <w:r>
        <w:rPr>
          <w:rFonts w:ascii="Arial" w:hAnsi="Arial" w:cs="Arial"/>
          <w:sz w:val="22"/>
          <w:szCs w:val="22"/>
          <w:lang w:val="en-US"/>
        </w:rPr>
        <w:t xml:space="preserve"> invasive aspergillosis (m</w:t>
      </w:r>
      <w:r w:rsidR="008B09E2">
        <w:rPr>
          <w:rFonts w:ascii="Arial" w:hAnsi="Arial" w:cs="Arial"/>
          <w:sz w:val="22"/>
          <w:szCs w:val="22"/>
          <w:lang w:val="en-US"/>
        </w:rPr>
        <w:t>y</w:t>
      </w:r>
      <w:r>
        <w:rPr>
          <w:rFonts w:ascii="Arial" w:hAnsi="Arial" w:cs="Arial"/>
          <w:sz w:val="22"/>
          <w:szCs w:val="22"/>
          <w:lang w:val="en-US"/>
        </w:rPr>
        <w:t>ITT</w:t>
      </w:r>
      <w:r w:rsidR="00A259F8">
        <w:rPr>
          <w:rFonts w:ascii="Arial" w:hAnsi="Arial" w:cs="Arial"/>
          <w:sz w:val="22"/>
          <w:szCs w:val="22"/>
          <w:lang w:val="en-US"/>
        </w:rPr>
        <w:t xml:space="preserve"> population</w:t>
      </w:r>
      <w:r>
        <w:rPr>
          <w:rFonts w:ascii="Arial" w:hAnsi="Arial" w:cs="Arial"/>
          <w:sz w:val="22"/>
          <w:szCs w:val="22"/>
          <w:lang w:val="en-US"/>
        </w:rPr>
        <w:t>)</w:t>
      </w:r>
      <w:r w:rsidR="00FA2584">
        <w:rPr>
          <w:rFonts w:ascii="Arial" w:hAnsi="Arial" w:cs="Arial"/>
          <w:sz w:val="22"/>
          <w:szCs w:val="22"/>
          <w:vertAlign w:val="superscript"/>
          <w:lang w:val="en-US"/>
        </w:rPr>
        <w:t>a</w:t>
      </w:r>
    </w:p>
    <w:p w14:paraId="6B2C1983" w14:textId="77777777" w:rsidR="005A53B2" w:rsidRDefault="005A53B2" w:rsidP="005A53B2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20"/>
        <w:gridCol w:w="2120"/>
      </w:tblGrid>
      <w:tr w:rsidR="005A53B2" w14:paraId="68F16026" w14:textId="77777777" w:rsidTr="00445491">
        <w:trPr>
          <w:trHeight w:val="949"/>
        </w:trPr>
        <w:tc>
          <w:tcPr>
            <w:tcW w:w="4786" w:type="dxa"/>
          </w:tcPr>
          <w:p w14:paraId="1F8244DC" w14:textId="77777777" w:rsidR="002753B2" w:rsidRPr="00445491" w:rsidRDefault="002753B2" w:rsidP="00F63F16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DEAAA1D" w14:textId="6879B0D8" w:rsidR="005A53B2" w:rsidRPr="00445491" w:rsidRDefault="002753B2" w:rsidP="00F63F16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Parameter</w:t>
            </w:r>
          </w:p>
        </w:tc>
        <w:tc>
          <w:tcPr>
            <w:tcW w:w="2120" w:type="dxa"/>
          </w:tcPr>
          <w:p w14:paraId="4E8CCF6F" w14:textId="77777777" w:rsidR="005A53B2" w:rsidRPr="00445491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 xml:space="preserve">Isavuconazole </w:t>
            </w: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br/>
              <w:t>(</w:t>
            </w:r>
            <w:r w:rsidRPr="00445491">
              <w:rPr>
                <w:rFonts w:ascii="Arial" w:hAnsi="Arial" w:cs="Arial"/>
                <w:i/>
                <w:sz w:val="22"/>
                <w:szCs w:val="22"/>
                <w:lang w:val="en-US"/>
              </w:rPr>
              <w:t>n</w:t>
            </w: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 xml:space="preserve"> = 78)</w:t>
            </w:r>
          </w:p>
        </w:tc>
        <w:tc>
          <w:tcPr>
            <w:tcW w:w="2120" w:type="dxa"/>
          </w:tcPr>
          <w:p w14:paraId="0AFEB84F" w14:textId="77777777" w:rsidR="005A53B2" w:rsidRPr="00445491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 xml:space="preserve">Voriconazole </w:t>
            </w: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br/>
              <w:t>(</w:t>
            </w:r>
            <w:r w:rsidRPr="00445491">
              <w:rPr>
                <w:rFonts w:ascii="Arial" w:hAnsi="Arial" w:cs="Arial"/>
                <w:i/>
                <w:sz w:val="22"/>
                <w:szCs w:val="22"/>
                <w:lang w:val="en-US"/>
              </w:rPr>
              <w:t>n</w:t>
            </w: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 xml:space="preserve"> = 64)</w:t>
            </w:r>
          </w:p>
        </w:tc>
      </w:tr>
      <w:tr w:rsidR="005A53B2" w14:paraId="4D0ED98C" w14:textId="77777777" w:rsidTr="00445491">
        <w:trPr>
          <w:trHeight w:val="307"/>
        </w:trPr>
        <w:tc>
          <w:tcPr>
            <w:tcW w:w="4786" w:type="dxa"/>
            <w:tcBorders>
              <w:bottom w:val="nil"/>
            </w:tcBorders>
          </w:tcPr>
          <w:p w14:paraId="0F028D84" w14:textId="77777777" w:rsidR="005A53B2" w:rsidRDefault="005A53B2" w:rsidP="00F63F16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Age, years, mean (SD)</w:t>
            </w:r>
          </w:p>
        </w:tc>
        <w:tc>
          <w:tcPr>
            <w:tcW w:w="2120" w:type="dxa"/>
            <w:tcBorders>
              <w:bottom w:val="nil"/>
            </w:tcBorders>
          </w:tcPr>
          <w:p w14:paraId="6FFBB028" w14:textId="77777777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51.6 (15.2)</w:t>
            </w:r>
          </w:p>
        </w:tc>
        <w:tc>
          <w:tcPr>
            <w:tcW w:w="2120" w:type="dxa"/>
            <w:tcBorders>
              <w:bottom w:val="nil"/>
            </w:tcBorders>
          </w:tcPr>
          <w:p w14:paraId="25A1D902" w14:textId="77777777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50.0 (15.1)</w:t>
            </w:r>
          </w:p>
        </w:tc>
      </w:tr>
      <w:tr w:rsidR="005A53B2" w14:paraId="2229158E" w14:textId="77777777" w:rsidTr="00445491">
        <w:trPr>
          <w:trHeight w:val="373"/>
        </w:trPr>
        <w:tc>
          <w:tcPr>
            <w:tcW w:w="4786" w:type="dxa"/>
            <w:tcBorders>
              <w:top w:val="nil"/>
              <w:bottom w:val="nil"/>
            </w:tcBorders>
          </w:tcPr>
          <w:p w14:paraId="4DBCB610" w14:textId="77777777" w:rsidR="005A53B2" w:rsidRDefault="005A53B2" w:rsidP="00F63F16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Male, </w:t>
            </w:r>
            <w:r w:rsidRPr="00445491">
              <w:rPr>
                <w:rFonts w:ascii="Arial" w:hAnsi="Arial" w:cs="Arial"/>
                <w:i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5BA1545C" w14:textId="69095D1B" w:rsidR="005A53B2" w:rsidRDefault="002D1294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38 (48.7</w:t>
            </w:r>
            <w:r w:rsidR="005A53B2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572E3160" w14:textId="391E72E6" w:rsidR="005A53B2" w:rsidRDefault="002D1294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39 (60.9</w:t>
            </w:r>
            <w:r w:rsidR="005A53B2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5A53B2" w14:paraId="5862CA66" w14:textId="77777777" w:rsidTr="00445491">
        <w:trPr>
          <w:trHeight w:val="356"/>
        </w:trPr>
        <w:tc>
          <w:tcPr>
            <w:tcW w:w="4786" w:type="dxa"/>
            <w:tcBorders>
              <w:top w:val="nil"/>
              <w:bottom w:val="nil"/>
            </w:tcBorders>
          </w:tcPr>
          <w:p w14:paraId="1D2CAEB9" w14:textId="77777777" w:rsidR="005A53B2" w:rsidRDefault="005A53B2" w:rsidP="00F63F16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Race, </w:t>
            </w:r>
            <w:r w:rsidRPr="00445491">
              <w:rPr>
                <w:rFonts w:ascii="Arial" w:hAnsi="Arial" w:cs="Arial"/>
                <w:i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5637A348" w14:textId="77777777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2F7FE436" w14:textId="77777777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A53B2" w14:paraId="1D011C93" w14:textId="77777777" w:rsidTr="00445491">
        <w:trPr>
          <w:trHeight w:val="324"/>
        </w:trPr>
        <w:tc>
          <w:tcPr>
            <w:tcW w:w="4786" w:type="dxa"/>
            <w:tcBorders>
              <w:top w:val="nil"/>
              <w:bottom w:val="nil"/>
            </w:tcBorders>
          </w:tcPr>
          <w:p w14:paraId="60FBA2A3" w14:textId="77777777" w:rsidR="005A53B2" w:rsidRDefault="005A53B2" w:rsidP="00F63F16">
            <w:pPr>
              <w:spacing w:line="480" w:lineRule="auto"/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White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309B4386" w14:textId="5F6465E4" w:rsidR="005A53B2" w:rsidRDefault="002D1294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62 (79.5</w:t>
            </w:r>
            <w:r w:rsidR="005A53B2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F7A2C44" w14:textId="29A5CF5F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45 (70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5A53B2" w14:paraId="1F381268" w14:textId="77777777" w:rsidTr="00445491">
        <w:trPr>
          <w:trHeight w:val="356"/>
        </w:trPr>
        <w:tc>
          <w:tcPr>
            <w:tcW w:w="4786" w:type="dxa"/>
            <w:tcBorders>
              <w:top w:val="nil"/>
              <w:bottom w:val="nil"/>
            </w:tcBorders>
          </w:tcPr>
          <w:p w14:paraId="5B07EE2E" w14:textId="6CB50CD8" w:rsidR="005A53B2" w:rsidRDefault="005A53B2" w:rsidP="008B1281">
            <w:pPr>
              <w:spacing w:line="480" w:lineRule="auto"/>
              <w:ind w:left="31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Asian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5A49493B" w14:textId="5911266F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 (19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88B3333" w14:textId="4787D57D" w:rsidR="005A53B2" w:rsidRDefault="002D1294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19 (29.7</w:t>
            </w:r>
            <w:r w:rsidR="005A53B2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5A53B2" w14:paraId="534BE4CB" w14:textId="77777777" w:rsidTr="00445491">
        <w:trPr>
          <w:trHeight w:val="388"/>
        </w:trPr>
        <w:tc>
          <w:tcPr>
            <w:tcW w:w="4786" w:type="dxa"/>
            <w:tcBorders>
              <w:top w:val="nil"/>
              <w:bottom w:val="nil"/>
            </w:tcBorders>
          </w:tcPr>
          <w:p w14:paraId="4526E251" w14:textId="18B52EB5" w:rsidR="005A53B2" w:rsidDel="00A11574" w:rsidRDefault="00317DB5" w:rsidP="00F63F16">
            <w:pPr>
              <w:spacing w:line="480" w:lineRule="auto"/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7FC522A6" w14:textId="4115FBDF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 (1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8CF49B8" w14:textId="77777777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5A53B2" w14:paraId="30E1541A" w14:textId="77777777" w:rsidTr="00445491">
        <w:trPr>
          <w:trHeight w:val="388"/>
        </w:trPr>
        <w:tc>
          <w:tcPr>
            <w:tcW w:w="4786" w:type="dxa"/>
            <w:tcBorders>
              <w:top w:val="nil"/>
              <w:bottom w:val="nil"/>
            </w:tcBorders>
          </w:tcPr>
          <w:p w14:paraId="21952E7E" w14:textId="77777777" w:rsidR="005A53B2" w:rsidRDefault="005A53B2" w:rsidP="00F63F16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Baseline condition, </w:t>
            </w:r>
            <w:r w:rsidRPr="00445491">
              <w:rPr>
                <w:rFonts w:ascii="Arial" w:hAnsi="Arial" w:cs="Arial"/>
                <w:i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73255D14" w14:textId="77777777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7B70C924" w14:textId="77777777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A53B2" w14:paraId="40725676" w14:textId="77777777" w:rsidTr="00445491">
        <w:trPr>
          <w:trHeight w:val="324"/>
        </w:trPr>
        <w:tc>
          <w:tcPr>
            <w:tcW w:w="4786" w:type="dxa"/>
            <w:tcBorders>
              <w:top w:val="nil"/>
              <w:bottom w:val="nil"/>
            </w:tcBorders>
          </w:tcPr>
          <w:p w14:paraId="040AAC86" w14:textId="2CFF80BC" w:rsidR="005A53B2" w:rsidRDefault="00DD58EB" w:rsidP="00F63F16">
            <w:pPr>
              <w:spacing w:line="480" w:lineRule="auto"/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Primary underlying disease</w:t>
            </w:r>
          </w:p>
          <w:p w14:paraId="3B1B14C5" w14:textId="77777777" w:rsidR="00BD7215" w:rsidRDefault="00BD7215" w:rsidP="00BD7215">
            <w:pPr>
              <w:spacing w:line="480" w:lineRule="auto"/>
              <w:ind w:left="56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Acute myeloid leukemia</w:t>
            </w:r>
          </w:p>
          <w:p w14:paraId="4D2573A8" w14:textId="77777777" w:rsidR="00BD7215" w:rsidRDefault="00BD7215" w:rsidP="00BD7215">
            <w:pPr>
              <w:spacing w:line="480" w:lineRule="auto"/>
              <w:ind w:left="56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Acute lymphocytic leukemia</w:t>
            </w:r>
          </w:p>
          <w:p w14:paraId="1C9167B5" w14:textId="11445755" w:rsidR="0013354E" w:rsidRDefault="0013354E" w:rsidP="00BD7215">
            <w:pPr>
              <w:spacing w:line="480" w:lineRule="auto"/>
              <w:ind w:left="56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Refractory anemia with excess of blasts</w:t>
            </w:r>
          </w:p>
          <w:p w14:paraId="3BD90D71" w14:textId="10E57CF3" w:rsidR="00FC5C5E" w:rsidRDefault="00FC5C5E" w:rsidP="00BD7215">
            <w:pPr>
              <w:spacing w:line="480" w:lineRule="auto"/>
              <w:ind w:left="56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Myelodysplastc syndrome</w:t>
            </w:r>
          </w:p>
          <w:p w14:paraId="1182138E" w14:textId="77777777" w:rsidR="00BD7215" w:rsidRDefault="00BD7215" w:rsidP="00BD7215">
            <w:pPr>
              <w:spacing w:line="480" w:lineRule="auto"/>
              <w:ind w:left="56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Non-Hodgkin’s lymphoma</w:t>
            </w:r>
          </w:p>
          <w:p w14:paraId="043BDD00" w14:textId="77777777" w:rsidR="00BD7215" w:rsidRDefault="00BD7215" w:rsidP="00BD7215">
            <w:pPr>
              <w:spacing w:line="480" w:lineRule="auto"/>
              <w:ind w:left="56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Chronic lymphocytic leukemia</w:t>
            </w:r>
          </w:p>
          <w:p w14:paraId="36DE933A" w14:textId="77777777" w:rsidR="00DD58EB" w:rsidRDefault="00DD58EB" w:rsidP="00BD7215">
            <w:pPr>
              <w:spacing w:line="480" w:lineRule="auto"/>
              <w:ind w:left="56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Chronic myeloid leukemia</w:t>
            </w:r>
          </w:p>
          <w:p w14:paraId="1B709A00" w14:textId="77777777" w:rsidR="00DD58EB" w:rsidRDefault="00DD58EB" w:rsidP="00BD7215">
            <w:pPr>
              <w:spacing w:line="480" w:lineRule="auto"/>
              <w:ind w:left="56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T-cell lymphoma</w:t>
            </w:r>
          </w:p>
          <w:p w14:paraId="2CEBA5CB" w14:textId="674417A3" w:rsidR="0013354E" w:rsidRDefault="0013354E" w:rsidP="00BD7215">
            <w:pPr>
              <w:spacing w:line="480" w:lineRule="auto"/>
              <w:ind w:left="56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Aplastic anemia</w:t>
            </w:r>
          </w:p>
          <w:p w14:paraId="4F64442F" w14:textId="2A1D926A" w:rsidR="00DD58EB" w:rsidRPr="00C06288" w:rsidRDefault="00DD58EB" w:rsidP="00BD7215">
            <w:pPr>
              <w:spacing w:line="480" w:lineRule="auto"/>
              <w:ind w:left="567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  <w:r w:rsidR="00C0628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7FC30589" w14:textId="036C743B" w:rsidR="005A53B2" w:rsidRDefault="00DD58EB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78 (100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.0</w:t>
            </w:r>
            <w:r w:rsidR="005A53B2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155CA18F" w14:textId="7089867D" w:rsidR="00BD7215" w:rsidRDefault="00BD7215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37 (47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531495A3" w14:textId="0C925003" w:rsidR="00BD7215" w:rsidRDefault="002D1294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 (17.9</w:t>
            </w:r>
            <w:r w:rsidR="00BD7215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2C88B153" w14:textId="207876A7" w:rsidR="0013354E" w:rsidRDefault="0013354E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 (7.7)</w:t>
            </w:r>
          </w:p>
          <w:p w14:paraId="4EF72209" w14:textId="79E1901A" w:rsidR="00FC5C5E" w:rsidRDefault="00FC5C5E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 (2.6)</w:t>
            </w:r>
          </w:p>
          <w:p w14:paraId="76E824F0" w14:textId="189517CB" w:rsidR="00BD7215" w:rsidRDefault="002D1294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 (7.7</w:t>
            </w:r>
            <w:r w:rsidR="00BD7215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74FD46D7" w14:textId="2ABE7427" w:rsidR="00BD7215" w:rsidRDefault="00DD58EB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 (1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391AA591" w14:textId="4BBEE16B" w:rsidR="00DD58EB" w:rsidRDefault="002D1294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 (2.6</w:t>
            </w:r>
            <w:r w:rsidR="00DD58E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67DE6328" w14:textId="040DE532" w:rsidR="00DD58EB" w:rsidRDefault="00DD58EB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 (1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3A4BBF94" w14:textId="58AC18C9" w:rsidR="0013354E" w:rsidRDefault="0013354E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 (1.3)</w:t>
            </w:r>
          </w:p>
          <w:p w14:paraId="549897A3" w14:textId="2005D4CD" w:rsidR="00DD58EB" w:rsidRDefault="002D1294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 (21.8</w:t>
            </w:r>
            <w:r w:rsidR="00DD58E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73433C58" w14:textId="72B3A338" w:rsidR="005A53B2" w:rsidRDefault="00DD58EB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64 (100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.0</w:t>
            </w:r>
            <w:r w:rsidR="005A53B2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524227C4" w14:textId="66F96005" w:rsidR="00BD7215" w:rsidRDefault="00BD7215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38 (59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5F68B31F" w14:textId="787253D8" w:rsidR="00BD7215" w:rsidRDefault="002D1294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 (10.9</w:t>
            </w:r>
            <w:r w:rsidR="00BD7215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1307774D" w14:textId="486CA88E" w:rsidR="0013354E" w:rsidRDefault="0013354E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 (1.6)</w:t>
            </w:r>
          </w:p>
          <w:p w14:paraId="5D6237AB" w14:textId="1BFE8FA3" w:rsidR="00FC5C5E" w:rsidRDefault="00FC5C5E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 (6.3)</w:t>
            </w:r>
          </w:p>
          <w:p w14:paraId="34812B86" w14:textId="77777777" w:rsidR="00BD7215" w:rsidRDefault="00BD7215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  <w:p w14:paraId="3E49A585" w14:textId="6EDE177B" w:rsidR="00DD58EB" w:rsidRDefault="002D1294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 (4.7</w:t>
            </w:r>
            <w:r w:rsidR="00DD58E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34AA1308" w14:textId="74DAAC38" w:rsidR="00DD58EB" w:rsidRDefault="00DD58EB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 (3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4D382548" w14:textId="241E6497" w:rsidR="00DD58EB" w:rsidRDefault="00DD58EB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 (3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070151CF" w14:textId="5D3FC5C3" w:rsidR="0013354E" w:rsidRDefault="0013354E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 (3.1)</w:t>
            </w:r>
          </w:p>
          <w:p w14:paraId="7CFE3CE0" w14:textId="09A8B230" w:rsidR="00DD58EB" w:rsidRDefault="002D1294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 (18.8</w:t>
            </w:r>
            <w:r w:rsidR="00DD58E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5A53B2" w14:paraId="282F1437" w14:textId="77777777" w:rsidTr="00445491">
        <w:trPr>
          <w:trHeight w:val="300"/>
        </w:trPr>
        <w:tc>
          <w:tcPr>
            <w:tcW w:w="4786" w:type="dxa"/>
            <w:tcBorders>
              <w:top w:val="nil"/>
              <w:bottom w:val="nil"/>
            </w:tcBorders>
          </w:tcPr>
          <w:p w14:paraId="7D6BB4B8" w14:textId="77777777" w:rsidR="005A53B2" w:rsidRDefault="005A53B2" w:rsidP="00F63F16">
            <w:pPr>
              <w:spacing w:line="480" w:lineRule="auto"/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Active malignancy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2800FE77" w14:textId="27C88267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65 (83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92EEC61" w14:textId="523F6E47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57 (89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5A53B2" w14:paraId="6FB3BD85" w14:textId="77777777" w:rsidTr="00445491">
        <w:trPr>
          <w:trHeight w:val="407"/>
        </w:trPr>
        <w:tc>
          <w:tcPr>
            <w:tcW w:w="4786" w:type="dxa"/>
            <w:tcBorders>
              <w:top w:val="nil"/>
              <w:bottom w:val="nil"/>
            </w:tcBorders>
          </w:tcPr>
          <w:p w14:paraId="312746B1" w14:textId="77777777" w:rsidR="005A53B2" w:rsidRDefault="005A53B2" w:rsidP="00F63F16">
            <w:pPr>
              <w:spacing w:line="480" w:lineRule="auto"/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T-cell immunosuppressant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ACFBD6E" w14:textId="68D4844E" w:rsidR="005A53B2" w:rsidRDefault="002D1294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27 (34.6</w:t>
            </w:r>
            <w:r w:rsidR="005A53B2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1EA30998" w14:textId="4D527643" w:rsidR="005A53B2" w:rsidRDefault="002D1294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26 (40.6</w:t>
            </w:r>
            <w:r w:rsidR="005A53B2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5A53B2" w14:paraId="51827135" w14:textId="77777777" w:rsidTr="00445491">
        <w:trPr>
          <w:trHeight w:val="405"/>
        </w:trPr>
        <w:tc>
          <w:tcPr>
            <w:tcW w:w="4786" w:type="dxa"/>
            <w:tcBorders>
              <w:top w:val="nil"/>
              <w:bottom w:val="nil"/>
            </w:tcBorders>
          </w:tcPr>
          <w:p w14:paraId="5D7A8516" w14:textId="77777777" w:rsidR="005A53B2" w:rsidRDefault="005A53B2" w:rsidP="00F63F16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Allogeneic BMT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40507AE1" w14:textId="1EA01E82" w:rsidR="005A53B2" w:rsidRDefault="002D1294" w:rsidP="0034697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 (21.</w:t>
            </w:r>
            <w:r w:rsidR="0034697B">
              <w:rPr>
                <w:rFonts w:ascii="Arial" w:hAnsi="Arial" w:cs="Arial"/>
                <w:sz w:val="22"/>
                <w:szCs w:val="22"/>
                <w:lang w:val="en-US"/>
              </w:rPr>
              <w:t>8)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6A86D411" w14:textId="3915897D" w:rsidR="005A53B2" w:rsidRDefault="002D1294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 (10.9</w:t>
            </w:r>
            <w:r w:rsidR="005A53B2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5A53B2" w14:paraId="43453B63" w14:textId="77777777" w:rsidTr="00445491">
        <w:trPr>
          <w:trHeight w:val="467"/>
        </w:trPr>
        <w:tc>
          <w:tcPr>
            <w:tcW w:w="4786" w:type="dxa"/>
            <w:tcBorders>
              <w:top w:val="nil"/>
              <w:bottom w:val="nil"/>
            </w:tcBorders>
          </w:tcPr>
          <w:p w14:paraId="143DE0B6" w14:textId="77777777" w:rsidR="005A53B2" w:rsidRDefault="005A53B2" w:rsidP="00F63F16">
            <w:pPr>
              <w:spacing w:line="480" w:lineRule="auto"/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Corticosteroid use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24E27385" w14:textId="10E12749" w:rsidR="005A53B2" w:rsidRDefault="002D1294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 (12.8</w:t>
            </w:r>
            <w:r w:rsidR="005A53B2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1E768125" w14:textId="28ACC8A1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 (14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3B32EA" w14:paraId="2E40229E" w14:textId="77777777" w:rsidTr="00445491">
        <w:trPr>
          <w:trHeight w:val="467"/>
        </w:trPr>
        <w:tc>
          <w:tcPr>
            <w:tcW w:w="4786" w:type="dxa"/>
            <w:tcBorders>
              <w:top w:val="nil"/>
              <w:bottom w:val="nil"/>
            </w:tcBorders>
          </w:tcPr>
          <w:p w14:paraId="6C27F49B" w14:textId="17DD0E58" w:rsidR="003B32EA" w:rsidRDefault="003B32EA" w:rsidP="003B32E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Location of aspergillosis, </w:t>
            </w:r>
            <w:r w:rsidRPr="00445491">
              <w:rPr>
                <w:rFonts w:ascii="Arial" w:hAnsi="Arial" w:cs="Arial"/>
                <w:i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(%)</w:t>
            </w:r>
          </w:p>
          <w:p w14:paraId="4656AF9B" w14:textId="3F7AAC3C" w:rsidR="003B32EA" w:rsidRDefault="003B32EA" w:rsidP="003B32EA">
            <w:pPr>
              <w:spacing w:line="480" w:lineRule="auto"/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LRTD only</w:t>
            </w:r>
          </w:p>
          <w:p w14:paraId="3507AD3A" w14:textId="021E7A43" w:rsidR="003B32EA" w:rsidRDefault="003B32EA" w:rsidP="003B32EA">
            <w:pPr>
              <w:spacing w:line="480" w:lineRule="auto"/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LRTD + other organ</w:t>
            </w:r>
          </w:p>
          <w:p w14:paraId="77AFB6D3" w14:textId="69FE2065" w:rsidR="003B32EA" w:rsidRDefault="003B32EA" w:rsidP="003B32EA">
            <w:pPr>
              <w:spacing w:line="480" w:lineRule="auto"/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Non LRTD only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167C146C" w14:textId="77777777" w:rsidR="003B32EA" w:rsidRDefault="003B32EA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91902A8" w14:textId="0799894E" w:rsidR="003B32EA" w:rsidRDefault="003B32EA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71 (91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064CE72A" w14:textId="70AA6384" w:rsidR="003B32EA" w:rsidRDefault="003B32EA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 (5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2B05A22F" w14:textId="6D79A217" w:rsidR="003B32EA" w:rsidRDefault="002D1294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 (3.8</w:t>
            </w:r>
            <w:r w:rsidR="003B32EA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6D677A05" w14:textId="77777777" w:rsidR="003B32EA" w:rsidRDefault="003B32EA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8F5DA8B" w14:textId="1B1ADD59" w:rsidR="003B32EA" w:rsidRDefault="002D1294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62 (96.9</w:t>
            </w:r>
            <w:r w:rsidR="003B32EA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540EC134" w14:textId="77777777" w:rsidR="003B32EA" w:rsidRDefault="003B32EA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  <w:p w14:paraId="122B9D59" w14:textId="6E4C4EBA" w:rsidR="003B32EA" w:rsidRDefault="003B32EA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 (3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3B32EA" w14:paraId="15A9715D" w14:textId="77777777" w:rsidTr="00445491">
        <w:trPr>
          <w:trHeight w:val="467"/>
        </w:trPr>
        <w:tc>
          <w:tcPr>
            <w:tcW w:w="4786" w:type="dxa"/>
            <w:tcBorders>
              <w:top w:val="nil"/>
            </w:tcBorders>
          </w:tcPr>
          <w:p w14:paraId="57A8FC37" w14:textId="77777777" w:rsidR="003B32EA" w:rsidRDefault="003B32EA" w:rsidP="003B32E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Non-LRTD location</w:t>
            </w:r>
          </w:p>
          <w:p w14:paraId="03598EBB" w14:textId="77777777" w:rsidR="003B32EA" w:rsidRDefault="00FA2584" w:rsidP="003B32EA">
            <w:pPr>
              <w:spacing w:line="480" w:lineRule="auto"/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Disseminated</w:t>
            </w:r>
          </w:p>
          <w:p w14:paraId="16666051" w14:textId="77777777" w:rsidR="00FA2584" w:rsidRDefault="00FA2584" w:rsidP="003B32EA">
            <w:pPr>
              <w:spacing w:line="480" w:lineRule="auto"/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Brain</w:t>
            </w:r>
          </w:p>
          <w:p w14:paraId="65A33CE9" w14:textId="77777777" w:rsidR="00FA2584" w:rsidRDefault="00FA2584" w:rsidP="003B32EA">
            <w:pPr>
              <w:spacing w:line="480" w:lineRule="auto"/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Sinus</w:t>
            </w:r>
          </w:p>
          <w:p w14:paraId="7EA15260" w14:textId="77777777" w:rsidR="00FA2584" w:rsidRDefault="00FA2584" w:rsidP="003B32EA">
            <w:pPr>
              <w:spacing w:line="480" w:lineRule="auto"/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Skin </w:t>
            </w:r>
          </w:p>
          <w:p w14:paraId="4179B61B" w14:textId="0DE22224" w:rsidR="00FA2584" w:rsidRDefault="00FA2584" w:rsidP="003B32EA">
            <w:pPr>
              <w:spacing w:line="480" w:lineRule="auto"/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2120" w:type="dxa"/>
            <w:tcBorders>
              <w:top w:val="nil"/>
            </w:tcBorders>
          </w:tcPr>
          <w:p w14:paraId="6A9C7A35" w14:textId="007537E0" w:rsidR="003B32EA" w:rsidRDefault="00FA2584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 (9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37C8E6B2" w14:textId="4F4B3389" w:rsidR="00FA2584" w:rsidRDefault="002D1294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 (2.6</w:t>
            </w:r>
            <w:r w:rsidR="00FA258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6E7F8A7C" w14:textId="1304FA12" w:rsidR="00FA2584" w:rsidRDefault="00FA2584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 (1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2B8582FD" w14:textId="40FA3C36" w:rsidR="00FA2584" w:rsidRDefault="00FA2584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 (6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37447CE5" w14:textId="1408A5E5" w:rsidR="00FA2584" w:rsidRDefault="00FA2584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 (1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754C0871" w14:textId="2AD0FF09" w:rsidR="00FA2584" w:rsidRDefault="00FA2584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 (1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120" w:type="dxa"/>
            <w:tcBorders>
              <w:top w:val="nil"/>
            </w:tcBorders>
          </w:tcPr>
          <w:p w14:paraId="4A8B1DEC" w14:textId="2BED3B0F" w:rsidR="003B32EA" w:rsidRDefault="00FA2584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 (3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0AD4199D" w14:textId="77777777" w:rsidR="00FA2584" w:rsidRDefault="00FA2584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  <w:p w14:paraId="03548ACC" w14:textId="77777777" w:rsidR="00FA2584" w:rsidRDefault="00FA2584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  <w:p w14:paraId="40763F21" w14:textId="5AE4BBE2" w:rsidR="00FA2584" w:rsidRDefault="00FA2584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 (3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730C6946" w14:textId="77777777" w:rsidR="00FA2584" w:rsidRDefault="00FA2584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  <w:p w14:paraId="00ECC0B4" w14:textId="3E2FA45B" w:rsidR="00FA2584" w:rsidRDefault="00FA2584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</w:tbl>
    <w:p w14:paraId="520421BA" w14:textId="3C4EF1B3" w:rsidR="005A53B2" w:rsidRDefault="005A53B2" w:rsidP="005A53B2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vertAlign w:val="superscript"/>
          <w:lang w:val="en-US"/>
        </w:rPr>
        <w:t>a</w:t>
      </w:r>
      <w:r>
        <w:rPr>
          <w:rFonts w:ascii="Arial" w:hAnsi="Arial" w:cs="Arial"/>
          <w:sz w:val="22"/>
          <w:szCs w:val="22"/>
          <w:lang w:val="en-US"/>
        </w:rPr>
        <w:t>m</w:t>
      </w:r>
      <w:r w:rsidR="008B09E2">
        <w:rPr>
          <w:rFonts w:ascii="Arial" w:hAnsi="Arial" w:cs="Arial"/>
          <w:sz w:val="22"/>
          <w:szCs w:val="22"/>
          <w:lang w:val="en-US"/>
        </w:rPr>
        <w:t>y</w:t>
      </w:r>
      <w:r>
        <w:rPr>
          <w:rFonts w:ascii="Arial" w:hAnsi="Arial" w:cs="Arial"/>
          <w:sz w:val="22"/>
          <w:szCs w:val="22"/>
          <w:lang w:val="en-US"/>
        </w:rPr>
        <w:t>ITT, mycological intent-to-treat population: all randomized patients who received ≥1 dose of study drug and were diagnosed with invasive aspergillosis.</w:t>
      </w:r>
    </w:p>
    <w:p w14:paraId="75706680" w14:textId="10E1DAD3" w:rsidR="00B5112E" w:rsidRPr="00C06288" w:rsidRDefault="005A53B2" w:rsidP="00B5112E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vertAlign w:val="superscript"/>
          <w:lang w:val="en-US"/>
        </w:rPr>
        <w:t>b</w:t>
      </w:r>
      <w:r>
        <w:rPr>
          <w:rFonts w:ascii="Arial" w:hAnsi="Arial" w:cs="Arial"/>
          <w:sz w:val="22"/>
          <w:szCs w:val="22"/>
          <w:lang w:val="en-US"/>
        </w:rPr>
        <w:t>Neutropenia: ANC &lt;0.5 x 10</w:t>
      </w:r>
      <w:r w:rsidRPr="004A59FE">
        <w:rPr>
          <w:rFonts w:ascii="Arial" w:hAnsi="Arial" w:cs="Arial"/>
          <w:sz w:val="22"/>
          <w:szCs w:val="22"/>
          <w:vertAlign w:val="superscript"/>
          <w:lang w:val="en-US"/>
        </w:rPr>
        <w:t>9</w:t>
      </w:r>
      <w:r>
        <w:rPr>
          <w:rFonts w:ascii="Arial" w:hAnsi="Arial" w:cs="Arial"/>
          <w:sz w:val="22"/>
          <w:szCs w:val="22"/>
          <w:lang w:val="en-US"/>
        </w:rPr>
        <w:t>/L for &gt;10 days at baseline.</w:t>
      </w:r>
      <w:r>
        <w:rPr>
          <w:rFonts w:ascii="Arial" w:hAnsi="Arial" w:cs="Arial"/>
          <w:sz w:val="22"/>
          <w:szCs w:val="22"/>
          <w:lang w:val="en-US"/>
        </w:rPr>
        <w:br/>
      </w:r>
      <w:r w:rsidR="00B5112E">
        <w:rPr>
          <w:rFonts w:ascii="Arial" w:hAnsi="Arial" w:cs="Arial"/>
          <w:sz w:val="22"/>
          <w:szCs w:val="22"/>
          <w:vertAlign w:val="superscript"/>
          <w:lang w:val="en-US"/>
        </w:rPr>
        <w:t>c</w:t>
      </w:r>
      <w:r w:rsidR="00B5112E">
        <w:rPr>
          <w:rFonts w:ascii="Arial" w:hAnsi="Arial" w:cs="Arial"/>
          <w:sz w:val="22"/>
          <w:szCs w:val="22"/>
          <w:lang w:val="en-US"/>
        </w:rPr>
        <w:t>Other occurring in a single patient from each or either treatment group: Hodgkin’s disease, acute biphenotypic leukemia, acute monocytic leukemia,acute promyelocytic leukemia, B-cell lymphoma, Burkitt’s leukemia, Chloroma, Hairy cell leukemia, leukemia, lymphoplasmacytoid lymphoma/ immunocytoma stage IV, multiple myeloma.</w:t>
      </w:r>
    </w:p>
    <w:p w14:paraId="038EB178" w14:textId="5175CE64" w:rsidR="005A53B2" w:rsidRDefault="005A53B2" w:rsidP="005A53B2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ANC, absolute neutrophil count; BMT, bone marrow transplantation</w:t>
      </w:r>
      <w:r w:rsidR="003B32EA">
        <w:rPr>
          <w:rFonts w:ascii="Arial" w:hAnsi="Arial" w:cs="Arial"/>
          <w:sz w:val="22"/>
          <w:szCs w:val="22"/>
          <w:lang w:val="en-US"/>
        </w:rPr>
        <w:t>; LRTD, lower respiratory tract disease</w:t>
      </w:r>
      <w:r w:rsidR="00224DF8">
        <w:rPr>
          <w:rFonts w:ascii="Arial" w:hAnsi="Arial" w:cs="Arial"/>
          <w:sz w:val="22"/>
          <w:szCs w:val="22"/>
          <w:lang w:val="en-US"/>
        </w:rPr>
        <w:t>.</w:t>
      </w:r>
    </w:p>
    <w:p w14:paraId="143AF45B" w14:textId="77777777" w:rsidR="005A53B2" w:rsidRPr="006C0BB1" w:rsidRDefault="005A53B2" w:rsidP="005A53B2">
      <w:pPr>
        <w:pStyle w:val="ListParagraph"/>
        <w:keepNext/>
        <w:spacing w:line="480" w:lineRule="auto"/>
        <w:ind w:left="0"/>
        <w:rPr>
          <w:rFonts w:ascii="Arial" w:hAnsi="Arial" w:cs="Arial"/>
          <w:sz w:val="22"/>
          <w:szCs w:val="22"/>
          <w:lang w:val="en-US"/>
        </w:rPr>
      </w:pPr>
    </w:p>
    <w:p w14:paraId="67851E3E" w14:textId="7EBBC71D" w:rsidR="002753B2" w:rsidRDefault="002753B2">
      <w:pPr>
        <w:spacing w:after="160" w:line="259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25722E92" w14:textId="77777777" w:rsidR="00FA2584" w:rsidRDefault="00FA2584">
      <w:pPr>
        <w:spacing w:after="160" w:line="259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1763F312" w14:textId="27BF76B5" w:rsidR="005A53B2" w:rsidRDefault="005A53B2" w:rsidP="001275FD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Table 2</w:t>
      </w:r>
      <w:r w:rsidRPr="000D4651">
        <w:rPr>
          <w:rFonts w:ascii="Arial" w:hAnsi="Arial" w:cs="Arial"/>
          <w:b/>
          <w:sz w:val="22"/>
          <w:szCs w:val="22"/>
          <w:lang w:val="en-US"/>
        </w:rPr>
        <w:t>.</w:t>
      </w:r>
      <w:r w:rsidR="008B09E2">
        <w:rPr>
          <w:rFonts w:ascii="Arial" w:hAnsi="Arial" w:cs="Arial"/>
          <w:sz w:val="22"/>
          <w:szCs w:val="22"/>
          <w:lang w:val="en-US"/>
        </w:rPr>
        <w:t xml:space="preserve"> Baseline pathogens causing invasive aspergillosis</w:t>
      </w:r>
      <w:r w:rsidR="00B5112E">
        <w:rPr>
          <w:rFonts w:ascii="Arial" w:hAnsi="Arial" w:cs="Arial"/>
          <w:sz w:val="22"/>
          <w:szCs w:val="22"/>
          <w:lang w:val="en-US"/>
        </w:rPr>
        <w:t xml:space="preserve"> in patients with neutropenia</w:t>
      </w:r>
      <w:r w:rsidRPr="004E2571">
        <w:rPr>
          <w:rFonts w:ascii="Arial" w:hAnsi="Arial" w:cs="Arial"/>
          <w:sz w:val="22"/>
          <w:szCs w:val="22"/>
          <w:vertAlign w:val="superscript"/>
          <w:lang w:val="en-US"/>
        </w:rPr>
        <w:t>a</w:t>
      </w:r>
    </w:p>
    <w:p w14:paraId="7070B062" w14:textId="77777777" w:rsidR="005A53B2" w:rsidRDefault="005A53B2" w:rsidP="005A53B2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1"/>
        <w:gridCol w:w="1767"/>
        <w:gridCol w:w="1768"/>
      </w:tblGrid>
      <w:tr w:rsidR="005A53B2" w14:paraId="6700AD12" w14:textId="77777777" w:rsidTr="00F63F16">
        <w:trPr>
          <w:trHeight w:val="807"/>
        </w:trPr>
        <w:tc>
          <w:tcPr>
            <w:tcW w:w="5011" w:type="dxa"/>
          </w:tcPr>
          <w:p w14:paraId="240271DC" w14:textId="77777777" w:rsidR="002753B2" w:rsidRPr="00445491" w:rsidRDefault="002753B2" w:rsidP="00F63F16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CFA7075" w14:textId="749266C3" w:rsidR="005A53B2" w:rsidRPr="00445491" w:rsidRDefault="002753B2" w:rsidP="00F63F16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Pathogen causing I</w:t>
            </w:r>
            <w:r w:rsidR="007C2764" w:rsidRPr="00445491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445491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767" w:type="dxa"/>
          </w:tcPr>
          <w:p w14:paraId="0EB924C7" w14:textId="77777777" w:rsidR="005A53B2" w:rsidRPr="00445491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Isavuconazole (</w:t>
            </w:r>
            <w:r w:rsidRPr="00445491">
              <w:rPr>
                <w:rFonts w:ascii="Arial" w:hAnsi="Arial" w:cs="Arial"/>
                <w:i/>
                <w:sz w:val="22"/>
                <w:szCs w:val="22"/>
                <w:lang w:val="en-US"/>
              </w:rPr>
              <w:t>n</w:t>
            </w: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 xml:space="preserve"> = 78)</w:t>
            </w:r>
          </w:p>
        </w:tc>
        <w:tc>
          <w:tcPr>
            <w:tcW w:w="1768" w:type="dxa"/>
          </w:tcPr>
          <w:p w14:paraId="6FC4ABD3" w14:textId="77777777" w:rsidR="005A53B2" w:rsidRPr="00445491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Voriconazole</w:t>
            </w: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br/>
              <w:t>(</w:t>
            </w:r>
            <w:r w:rsidRPr="00445491">
              <w:rPr>
                <w:rFonts w:ascii="Arial" w:hAnsi="Arial" w:cs="Arial"/>
                <w:i/>
                <w:sz w:val="22"/>
                <w:szCs w:val="22"/>
                <w:lang w:val="en-US"/>
              </w:rPr>
              <w:t>n</w:t>
            </w: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 xml:space="preserve"> = 64)</w:t>
            </w:r>
          </w:p>
        </w:tc>
      </w:tr>
      <w:tr w:rsidR="005A53B2" w14:paraId="6BC24909" w14:textId="77777777" w:rsidTr="00F63F16">
        <w:trPr>
          <w:trHeight w:val="324"/>
        </w:trPr>
        <w:tc>
          <w:tcPr>
            <w:tcW w:w="5011" w:type="dxa"/>
            <w:tcBorders>
              <w:top w:val="nil"/>
              <w:bottom w:val="nil"/>
            </w:tcBorders>
          </w:tcPr>
          <w:p w14:paraId="1FFC6947" w14:textId="77777777" w:rsidR="005A53B2" w:rsidRDefault="005A53B2" w:rsidP="00F63F16">
            <w:pPr>
              <w:spacing w:line="480" w:lineRule="auto"/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61B84">
              <w:rPr>
                <w:rFonts w:ascii="Arial" w:hAnsi="Arial" w:cs="Arial"/>
                <w:i/>
                <w:sz w:val="22"/>
                <w:szCs w:val="22"/>
                <w:lang w:val="en-US"/>
              </w:rPr>
              <w:t>Aspergillus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spp. only, </w:t>
            </w:r>
            <w:r w:rsidRPr="00445491">
              <w:rPr>
                <w:rFonts w:ascii="Arial" w:hAnsi="Arial" w:cs="Arial"/>
                <w:i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315F8530" w14:textId="77777777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 (21.8)</w:t>
            </w:r>
          </w:p>
        </w:tc>
        <w:tc>
          <w:tcPr>
            <w:tcW w:w="1768" w:type="dxa"/>
            <w:tcBorders>
              <w:top w:val="nil"/>
              <w:bottom w:val="nil"/>
            </w:tcBorders>
          </w:tcPr>
          <w:p w14:paraId="38854559" w14:textId="3DE3EAFC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 (17.2)</w:t>
            </w:r>
          </w:p>
        </w:tc>
      </w:tr>
      <w:tr w:rsidR="005A53B2" w14:paraId="43E2F741" w14:textId="77777777" w:rsidTr="00F63F16">
        <w:trPr>
          <w:trHeight w:val="308"/>
        </w:trPr>
        <w:tc>
          <w:tcPr>
            <w:tcW w:w="5011" w:type="dxa"/>
            <w:tcBorders>
              <w:top w:val="nil"/>
              <w:bottom w:val="nil"/>
            </w:tcBorders>
          </w:tcPr>
          <w:p w14:paraId="1778D914" w14:textId="61F66083" w:rsidR="005A53B2" w:rsidRPr="000C2124" w:rsidRDefault="005A53B2" w:rsidP="00F63F16">
            <w:pPr>
              <w:spacing w:line="480" w:lineRule="auto"/>
              <w:ind w:left="567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A.</w:t>
            </w:r>
            <w:r w:rsidR="00EE6ED8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fumigatus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122CA305" w14:textId="77777777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 (10.3)</w:t>
            </w:r>
          </w:p>
        </w:tc>
        <w:tc>
          <w:tcPr>
            <w:tcW w:w="1768" w:type="dxa"/>
            <w:tcBorders>
              <w:top w:val="nil"/>
              <w:bottom w:val="nil"/>
            </w:tcBorders>
          </w:tcPr>
          <w:p w14:paraId="5576A69F" w14:textId="77777777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 (9.4)</w:t>
            </w:r>
          </w:p>
        </w:tc>
      </w:tr>
      <w:tr w:rsidR="005A53B2" w14:paraId="0FB0C1F9" w14:textId="77777777" w:rsidTr="00F63F16">
        <w:trPr>
          <w:trHeight w:val="308"/>
        </w:trPr>
        <w:tc>
          <w:tcPr>
            <w:tcW w:w="5011" w:type="dxa"/>
            <w:tcBorders>
              <w:top w:val="nil"/>
              <w:bottom w:val="nil"/>
            </w:tcBorders>
          </w:tcPr>
          <w:p w14:paraId="75345C1D" w14:textId="5008F429" w:rsidR="005A53B2" w:rsidRDefault="005A53B2" w:rsidP="00F63F16">
            <w:pPr>
              <w:spacing w:line="480" w:lineRule="auto"/>
              <w:ind w:left="567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A.</w:t>
            </w:r>
            <w:r w:rsidR="00EE6ED8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flavus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74BECD20" w14:textId="77777777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 (5.1)</w:t>
            </w:r>
          </w:p>
        </w:tc>
        <w:tc>
          <w:tcPr>
            <w:tcW w:w="1768" w:type="dxa"/>
            <w:tcBorders>
              <w:top w:val="nil"/>
              <w:bottom w:val="nil"/>
            </w:tcBorders>
          </w:tcPr>
          <w:p w14:paraId="56D049EC" w14:textId="77777777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 (7.8)</w:t>
            </w:r>
          </w:p>
        </w:tc>
      </w:tr>
      <w:tr w:rsidR="005A53B2" w14:paraId="0C99FA48" w14:textId="77777777" w:rsidTr="00F63F16">
        <w:trPr>
          <w:trHeight w:val="276"/>
        </w:trPr>
        <w:tc>
          <w:tcPr>
            <w:tcW w:w="5011" w:type="dxa"/>
            <w:tcBorders>
              <w:top w:val="nil"/>
              <w:bottom w:val="nil"/>
            </w:tcBorders>
          </w:tcPr>
          <w:p w14:paraId="0B0E1BC4" w14:textId="48AB4D3E" w:rsidR="005A53B2" w:rsidRDefault="005A53B2" w:rsidP="00F63F16">
            <w:pPr>
              <w:spacing w:line="480" w:lineRule="auto"/>
              <w:ind w:left="567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A.</w:t>
            </w:r>
            <w:r w:rsidR="00EE6ED8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niger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374BEB6C" w14:textId="77777777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 (5.1)</w:t>
            </w:r>
          </w:p>
        </w:tc>
        <w:tc>
          <w:tcPr>
            <w:tcW w:w="1768" w:type="dxa"/>
            <w:tcBorders>
              <w:top w:val="nil"/>
              <w:bottom w:val="nil"/>
            </w:tcBorders>
          </w:tcPr>
          <w:p w14:paraId="76935111" w14:textId="77777777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5A53B2" w14:paraId="24D55686" w14:textId="77777777" w:rsidTr="00F63F16">
        <w:trPr>
          <w:trHeight w:val="324"/>
        </w:trPr>
        <w:tc>
          <w:tcPr>
            <w:tcW w:w="5011" w:type="dxa"/>
            <w:tcBorders>
              <w:top w:val="nil"/>
              <w:bottom w:val="nil"/>
            </w:tcBorders>
          </w:tcPr>
          <w:p w14:paraId="0A234E70" w14:textId="03F21AA0" w:rsidR="005A53B2" w:rsidRDefault="005A53B2" w:rsidP="00F63F16">
            <w:pPr>
              <w:spacing w:line="480" w:lineRule="auto"/>
              <w:ind w:left="567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A.</w:t>
            </w:r>
            <w:r w:rsidR="00EE6ED8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terreus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0784CD99" w14:textId="77777777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 (1.3)</w:t>
            </w:r>
          </w:p>
        </w:tc>
        <w:tc>
          <w:tcPr>
            <w:tcW w:w="1768" w:type="dxa"/>
            <w:tcBorders>
              <w:top w:val="nil"/>
              <w:bottom w:val="nil"/>
            </w:tcBorders>
          </w:tcPr>
          <w:p w14:paraId="0CD00ED2" w14:textId="77777777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5A53B2" w14:paraId="266DE4ED" w14:textId="77777777" w:rsidTr="00F63F16">
        <w:trPr>
          <w:trHeight w:val="340"/>
        </w:trPr>
        <w:tc>
          <w:tcPr>
            <w:tcW w:w="5011" w:type="dxa"/>
            <w:tcBorders>
              <w:top w:val="nil"/>
              <w:bottom w:val="nil"/>
            </w:tcBorders>
          </w:tcPr>
          <w:p w14:paraId="27650A0E" w14:textId="68195BF1" w:rsidR="005A53B2" w:rsidRDefault="005A53B2" w:rsidP="00F63F16">
            <w:pPr>
              <w:spacing w:line="480" w:lineRule="auto"/>
              <w:ind w:left="567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A.</w:t>
            </w:r>
            <w:r w:rsidR="00EE6ED8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sydowi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6A3F777A" w14:textId="77777777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 (1.3)</w:t>
            </w:r>
          </w:p>
        </w:tc>
        <w:tc>
          <w:tcPr>
            <w:tcW w:w="1768" w:type="dxa"/>
            <w:tcBorders>
              <w:top w:val="nil"/>
              <w:bottom w:val="nil"/>
            </w:tcBorders>
          </w:tcPr>
          <w:p w14:paraId="1FD76C99" w14:textId="77777777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5A53B2" w14:paraId="59AD5FC8" w14:textId="77777777" w:rsidTr="00F63F16">
        <w:trPr>
          <w:trHeight w:val="830"/>
        </w:trPr>
        <w:tc>
          <w:tcPr>
            <w:tcW w:w="5011" w:type="dxa"/>
            <w:tcBorders>
              <w:top w:val="nil"/>
              <w:bottom w:val="nil"/>
            </w:tcBorders>
          </w:tcPr>
          <w:p w14:paraId="608C1111" w14:textId="77777777" w:rsidR="005A53B2" w:rsidRDefault="005A53B2" w:rsidP="00F63F16">
            <w:pPr>
              <w:spacing w:line="480" w:lineRule="auto"/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C2124">
              <w:rPr>
                <w:rFonts w:ascii="Arial" w:hAnsi="Arial" w:cs="Arial"/>
                <w:i/>
                <w:sz w:val="22"/>
                <w:szCs w:val="22"/>
                <w:lang w:val="en-US"/>
              </w:rPr>
              <w:t>Aspergillus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spp. plus other filamentous fungi, </w:t>
            </w:r>
            <w:r w:rsidRPr="00445491">
              <w:rPr>
                <w:rFonts w:ascii="Arial" w:hAnsi="Arial" w:cs="Arial"/>
                <w:i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78779F00" w14:textId="77777777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01BBD6F" w14:textId="77777777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 (3.8)</w:t>
            </w:r>
          </w:p>
        </w:tc>
        <w:tc>
          <w:tcPr>
            <w:tcW w:w="1768" w:type="dxa"/>
            <w:tcBorders>
              <w:top w:val="nil"/>
              <w:bottom w:val="nil"/>
            </w:tcBorders>
          </w:tcPr>
          <w:p w14:paraId="633F1DAB" w14:textId="77777777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7621ADE" w14:textId="77777777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5A53B2" w14:paraId="5DE999C5" w14:textId="77777777" w:rsidTr="00F63F16">
        <w:trPr>
          <w:trHeight w:val="699"/>
        </w:trPr>
        <w:tc>
          <w:tcPr>
            <w:tcW w:w="5011" w:type="dxa"/>
            <w:tcBorders>
              <w:top w:val="nil"/>
            </w:tcBorders>
          </w:tcPr>
          <w:p w14:paraId="6B407124" w14:textId="55C8A602" w:rsidR="005A53B2" w:rsidRDefault="005A53B2" w:rsidP="00F63F16">
            <w:pPr>
              <w:spacing w:line="480" w:lineRule="auto"/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Positive serum </w:t>
            </w:r>
            <w:r w:rsidR="008B09E2">
              <w:rPr>
                <w:rFonts w:ascii="Arial" w:hAnsi="Arial" w:cs="Arial"/>
                <w:sz w:val="22"/>
                <w:szCs w:val="22"/>
                <w:lang w:val="en-US"/>
              </w:rPr>
              <w:t>galactomannan</w:t>
            </w:r>
            <w:r w:rsidR="008B09E2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445491">
              <w:rPr>
                <w:rFonts w:ascii="Arial" w:hAnsi="Arial" w:cs="Arial"/>
                <w:i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1767" w:type="dxa"/>
            <w:tcBorders>
              <w:top w:val="nil"/>
            </w:tcBorders>
          </w:tcPr>
          <w:p w14:paraId="22416B17" w14:textId="77777777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58 (74.4)</w:t>
            </w:r>
          </w:p>
        </w:tc>
        <w:tc>
          <w:tcPr>
            <w:tcW w:w="1768" w:type="dxa"/>
            <w:tcBorders>
              <w:top w:val="nil"/>
            </w:tcBorders>
          </w:tcPr>
          <w:p w14:paraId="42B61252" w14:textId="77777777" w:rsidR="005A53B2" w:rsidRDefault="005A53B2" w:rsidP="00F63F1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53 (82.8)</w:t>
            </w:r>
          </w:p>
        </w:tc>
      </w:tr>
    </w:tbl>
    <w:p w14:paraId="65BD0D6E" w14:textId="67E01FA8" w:rsidR="005A53B2" w:rsidRDefault="005A53B2" w:rsidP="005A53B2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B50EC8">
        <w:rPr>
          <w:rFonts w:ascii="Arial" w:hAnsi="Arial" w:cs="Arial"/>
          <w:sz w:val="22"/>
          <w:szCs w:val="22"/>
          <w:vertAlign w:val="superscript"/>
          <w:lang w:val="en-US"/>
        </w:rPr>
        <w:t>a</w:t>
      </w:r>
      <w:r>
        <w:rPr>
          <w:rFonts w:ascii="Arial" w:hAnsi="Arial" w:cs="Arial"/>
          <w:sz w:val="22"/>
          <w:szCs w:val="22"/>
          <w:lang w:val="en-US"/>
        </w:rPr>
        <w:t>Mycological intent-to-treat population: all randomized patients who received ≥1 dose of study</w:t>
      </w:r>
      <w:r w:rsidR="008B09E2">
        <w:rPr>
          <w:rFonts w:ascii="Arial" w:hAnsi="Arial" w:cs="Arial"/>
          <w:sz w:val="22"/>
          <w:szCs w:val="22"/>
          <w:lang w:val="en-US"/>
        </w:rPr>
        <w:t xml:space="preserve"> drug with proven or probable invasive aspergillosis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20B92043" w14:textId="77777777" w:rsidR="005A53B2" w:rsidRDefault="005A53B2" w:rsidP="005A53B2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4A59FE">
        <w:rPr>
          <w:rFonts w:ascii="Arial" w:hAnsi="Arial" w:cs="Arial"/>
          <w:sz w:val="22"/>
          <w:szCs w:val="22"/>
          <w:vertAlign w:val="superscript"/>
          <w:lang w:val="en-US"/>
        </w:rPr>
        <w:t>b</w:t>
      </w:r>
      <w:r>
        <w:rPr>
          <w:rFonts w:ascii="Arial" w:hAnsi="Arial" w:cs="Arial"/>
          <w:sz w:val="22"/>
          <w:szCs w:val="22"/>
          <w:lang w:val="en-US"/>
        </w:rPr>
        <w:t>Neutropenia: ANC &lt;0.5 x 10</w:t>
      </w:r>
      <w:r w:rsidRPr="004A59FE">
        <w:rPr>
          <w:rFonts w:ascii="Arial" w:hAnsi="Arial" w:cs="Arial"/>
          <w:sz w:val="22"/>
          <w:szCs w:val="22"/>
          <w:vertAlign w:val="superscript"/>
          <w:lang w:val="en-US"/>
        </w:rPr>
        <w:t>9</w:t>
      </w:r>
      <w:r>
        <w:rPr>
          <w:rFonts w:ascii="Arial" w:hAnsi="Arial" w:cs="Arial"/>
          <w:sz w:val="22"/>
          <w:szCs w:val="22"/>
          <w:lang w:val="en-US"/>
        </w:rPr>
        <w:t>/L for &gt;10 days at baseline.</w:t>
      </w:r>
    </w:p>
    <w:p w14:paraId="79176202" w14:textId="77777777" w:rsidR="005A53B2" w:rsidRDefault="005A53B2" w:rsidP="005A53B2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CE7FDC">
        <w:rPr>
          <w:rFonts w:ascii="Arial" w:hAnsi="Arial" w:cs="Arial"/>
          <w:sz w:val="22"/>
          <w:szCs w:val="22"/>
          <w:vertAlign w:val="superscript"/>
          <w:lang w:val="en-US"/>
        </w:rPr>
        <w:t>c</w:t>
      </w:r>
      <w:r>
        <w:rPr>
          <w:rFonts w:ascii="Arial" w:hAnsi="Arial" w:cs="Arial"/>
          <w:sz w:val="22"/>
          <w:szCs w:val="22"/>
          <w:lang w:val="en-US"/>
        </w:rPr>
        <w:t>As assessed by the DRC.</w:t>
      </w:r>
    </w:p>
    <w:p w14:paraId="1117E55C" w14:textId="77777777" w:rsidR="005A53B2" w:rsidRPr="005D517C" w:rsidRDefault="005A53B2" w:rsidP="005A53B2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vertAlign w:val="superscript"/>
          <w:lang w:val="en-US"/>
        </w:rPr>
        <w:t>d</w:t>
      </w:r>
      <w:r>
        <w:rPr>
          <w:rFonts w:ascii="Arial" w:hAnsi="Arial" w:cs="Arial"/>
          <w:sz w:val="22"/>
          <w:szCs w:val="22"/>
          <w:lang w:val="en-US"/>
        </w:rPr>
        <w:t xml:space="preserve">Serum galactomannan single value ≥0.7 or two consecutive serum sample values of ≥0.5 </w:t>
      </w:r>
      <w:r>
        <w:rPr>
          <w:rFonts w:ascii="Courier New" w:hAnsi="Courier New" w:cs="Courier New"/>
          <w:sz w:val="22"/>
          <w:szCs w:val="22"/>
          <w:lang w:val="en-US"/>
        </w:rPr>
        <w:t>—</w:t>
      </w:r>
      <w:r>
        <w:rPr>
          <w:rFonts w:ascii="Arial" w:hAnsi="Arial" w:cs="Arial"/>
          <w:sz w:val="22"/>
          <w:szCs w:val="22"/>
          <w:lang w:val="en-US"/>
        </w:rPr>
        <w:t xml:space="preserve"> &lt;0.7.</w:t>
      </w:r>
    </w:p>
    <w:p w14:paraId="5CC6ACFF" w14:textId="78BAB9BB" w:rsidR="005A53B2" w:rsidRDefault="005A53B2" w:rsidP="005A53B2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ANC, absolute neutrophil count; DRC, data review committee; IA, invasive aspergillosis; m</w:t>
      </w:r>
      <w:r w:rsidR="008B09E2">
        <w:rPr>
          <w:rFonts w:ascii="Arial" w:hAnsi="Arial" w:cs="Arial"/>
          <w:sz w:val="22"/>
          <w:szCs w:val="22"/>
          <w:lang w:val="en-US"/>
        </w:rPr>
        <w:t>y</w:t>
      </w:r>
      <w:r>
        <w:rPr>
          <w:rFonts w:ascii="Arial" w:hAnsi="Arial" w:cs="Arial"/>
          <w:sz w:val="22"/>
          <w:szCs w:val="22"/>
          <w:lang w:val="en-US"/>
        </w:rPr>
        <w:t xml:space="preserve">ITT, </w:t>
      </w:r>
      <w:r w:rsidR="00AC315D">
        <w:rPr>
          <w:rFonts w:ascii="Arial" w:hAnsi="Arial" w:cs="Arial"/>
          <w:sz w:val="22"/>
          <w:szCs w:val="22"/>
          <w:lang w:val="en-US"/>
        </w:rPr>
        <w:t>mycological intent-to-treat</w:t>
      </w:r>
      <w:r w:rsidR="00224DF8">
        <w:rPr>
          <w:rFonts w:ascii="Arial" w:hAnsi="Arial" w:cs="Arial"/>
          <w:sz w:val="22"/>
          <w:szCs w:val="22"/>
          <w:lang w:val="en-US"/>
        </w:rPr>
        <w:t>.</w:t>
      </w:r>
    </w:p>
    <w:p w14:paraId="4CE7A3C7" w14:textId="77777777" w:rsidR="005A53B2" w:rsidRDefault="005A53B2" w:rsidP="005A53B2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14:paraId="6D82EDC5" w14:textId="77777777" w:rsidR="005A53B2" w:rsidRDefault="005A53B2">
      <w:pPr>
        <w:spacing w:after="160" w:line="259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389B0809" w14:textId="77777777" w:rsidR="005C2A74" w:rsidRDefault="005C2A74" w:rsidP="003445EA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  <w:sectPr w:rsidR="005C2A74" w:rsidSect="00445491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45EDCBAB" w14:textId="3C2A3E2B" w:rsidR="00E663B4" w:rsidRDefault="00E663B4" w:rsidP="00E663B4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Table 3</w:t>
      </w:r>
      <w:r w:rsidRPr="000D4651">
        <w:rPr>
          <w:rFonts w:ascii="Arial" w:hAnsi="Arial" w:cs="Arial"/>
          <w:b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All-cause mortality at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>
        <w:rPr>
          <w:rFonts w:ascii="Arial" w:hAnsi="Arial" w:cs="Arial"/>
          <w:sz w:val="22"/>
          <w:szCs w:val="22"/>
          <w:lang w:val="en-US"/>
        </w:rPr>
        <w:t xml:space="preserve">42 in patients with unresolved </w:t>
      </w:r>
      <w:r w:rsidR="00E7713E">
        <w:rPr>
          <w:rFonts w:ascii="Arial" w:hAnsi="Arial" w:cs="Arial"/>
          <w:sz w:val="22"/>
          <w:szCs w:val="22"/>
          <w:lang w:val="en-US"/>
        </w:rPr>
        <w:t>versus</w:t>
      </w:r>
      <w:r>
        <w:rPr>
          <w:rFonts w:ascii="Arial" w:hAnsi="Arial" w:cs="Arial"/>
          <w:sz w:val="22"/>
          <w:szCs w:val="22"/>
          <w:lang w:val="en-US"/>
        </w:rPr>
        <w:t xml:space="preserve"> resolved neutropenia dependent on day of resolution of neutropenia and diagnosis by culture and galactomannan or by galactomannan alone </w:t>
      </w:r>
    </w:p>
    <w:p w14:paraId="4EAB3CDB" w14:textId="77777777" w:rsidR="00E663B4" w:rsidRDefault="00E663B4" w:rsidP="00E663B4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136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943"/>
        <w:gridCol w:w="1944"/>
        <w:gridCol w:w="1943"/>
        <w:gridCol w:w="1946"/>
        <w:gridCol w:w="2010"/>
        <w:gridCol w:w="1879"/>
      </w:tblGrid>
      <w:tr w:rsidR="00E663B4" w14:paraId="51ADEFE2" w14:textId="77777777" w:rsidTr="00445491">
        <w:trPr>
          <w:trHeight w:val="273"/>
        </w:trPr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14:paraId="1A4A8051" w14:textId="77777777" w:rsidR="00E663B4" w:rsidRPr="00445491" w:rsidRDefault="00E663B4" w:rsidP="0044549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296656" w14:textId="3B9FD522" w:rsidR="00E663B4" w:rsidRPr="00445491" w:rsidRDefault="00E663B4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 xml:space="preserve">Culture based + </w:t>
            </w:r>
            <w:r w:rsidR="00224DF8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="00AD464E" w:rsidRPr="00445491">
              <w:rPr>
                <w:rFonts w:ascii="Arial" w:hAnsi="Arial" w:cs="Arial"/>
                <w:sz w:val="22"/>
                <w:szCs w:val="22"/>
                <w:lang w:val="en-US"/>
              </w:rPr>
              <w:t>alactomannan</w:t>
            </w: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 xml:space="preserve"> IA</w:t>
            </w:r>
            <w:r w:rsidRPr="00445491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47D2F3" w14:textId="77777777" w:rsidR="00E663B4" w:rsidRPr="00445491" w:rsidRDefault="00E663B4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Galactomannan alone IA</w:t>
            </w:r>
            <w:r w:rsidRPr="00445491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7488B9" w14:textId="77777777" w:rsidR="00E663B4" w:rsidRPr="00445491" w:rsidRDefault="00E663B4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Total</w:t>
            </w:r>
          </w:p>
        </w:tc>
      </w:tr>
      <w:tr w:rsidR="00E663B4" w14:paraId="400356FA" w14:textId="77777777" w:rsidTr="00445491">
        <w:trPr>
          <w:trHeight w:val="1611"/>
        </w:trPr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14:paraId="18D8804E" w14:textId="77777777" w:rsidR="00E663B4" w:rsidRPr="00445491" w:rsidRDefault="00E663B4" w:rsidP="007A1A4E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Neutropenia</w:t>
            </w:r>
            <w:r w:rsidRPr="00445491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 xml:space="preserve"> status</w:t>
            </w:r>
          </w:p>
          <w:p w14:paraId="44BEE396" w14:textId="77777777" w:rsidR="00E663B4" w:rsidRPr="00445491" w:rsidRDefault="00E663B4" w:rsidP="0044549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 xml:space="preserve">Deaths, </w:t>
            </w:r>
            <w:r w:rsidRPr="00445491">
              <w:rPr>
                <w:rFonts w:ascii="Arial" w:hAnsi="Arial" w:cs="Arial"/>
                <w:i/>
                <w:sz w:val="22"/>
                <w:szCs w:val="22"/>
                <w:lang w:val="en-US"/>
              </w:rPr>
              <w:t>n/N</w:t>
            </w: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14:paraId="6A2DD49F" w14:textId="77777777" w:rsidR="00E663B4" w:rsidRPr="00445491" w:rsidRDefault="00E663B4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Isavuconazole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7B42BD83" w14:textId="77777777" w:rsidR="00E663B4" w:rsidRPr="00445491" w:rsidRDefault="00E663B4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Voriconazole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14:paraId="4A6D3E0E" w14:textId="77777777" w:rsidR="00E663B4" w:rsidRPr="00445491" w:rsidRDefault="00E663B4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Isavuconazole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14:paraId="5BF2757A" w14:textId="77777777" w:rsidR="00E663B4" w:rsidRPr="00445491" w:rsidRDefault="00E663B4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Voriconazole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91B3B7" w14:textId="77777777" w:rsidR="00E663B4" w:rsidRPr="00445491" w:rsidRDefault="00E663B4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Isavuconazole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A870FD" w14:textId="77777777" w:rsidR="00E663B4" w:rsidRPr="00445491" w:rsidRDefault="00E663B4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Voriconazole</w:t>
            </w:r>
          </w:p>
        </w:tc>
      </w:tr>
      <w:tr w:rsidR="00E663B4" w14:paraId="7CAAC1AE" w14:textId="77777777" w:rsidTr="00445491">
        <w:trPr>
          <w:trHeight w:val="273"/>
        </w:trPr>
        <w:tc>
          <w:tcPr>
            <w:tcW w:w="1943" w:type="dxa"/>
            <w:tcBorders>
              <w:top w:val="single" w:sz="4" w:space="0" w:color="auto"/>
            </w:tcBorders>
          </w:tcPr>
          <w:p w14:paraId="5B2C9015" w14:textId="77777777" w:rsidR="00E663B4" w:rsidRDefault="00E663B4" w:rsidP="00E663B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</w:tcPr>
          <w:p w14:paraId="57A0589C" w14:textId="77777777" w:rsidR="00E663B4" w:rsidRPr="002617D2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43" w:type="dxa"/>
            <w:gridSpan w:val="4"/>
            <w:tcBorders>
              <w:top w:val="single" w:sz="4" w:space="0" w:color="auto"/>
              <w:right w:val="nil"/>
            </w:tcBorders>
          </w:tcPr>
          <w:p w14:paraId="3D74307D" w14:textId="77777777" w:rsidR="00E663B4" w:rsidRPr="007A1A4E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Day 7</w:t>
            </w:r>
            <w:r w:rsidRPr="00445491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</w:tcBorders>
          </w:tcPr>
          <w:p w14:paraId="2D7500C1" w14:textId="77777777" w:rsidR="00E663B4" w:rsidRPr="002617D2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663B4" w14:paraId="58B0B88E" w14:textId="77777777" w:rsidTr="00445491">
        <w:trPr>
          <w:trHeight w:val="257"/>
        </w:trPr>
        <w:tc>
          <w:tcPr>
            <w:tcW w:w="1943" w:type="dxa"/>
          </w:tcPr>
          <w:p w14:paraId="3DD51AAF" w14:textId="77777777" w:rsidR="00E663B4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Unresolved</w:t>
            </w:r>
          </w:p>
        </w:tc>
        <w:tc>
          <w:tcPr>
            <w:tcW w:w="1943" w:type="dxa"/>
          </w:tcPr>
          <w:p w14:paraId="336D89C3" w14:textId="3461A39F" w:rsidR="00E663B4" w:rsidRDefault="002D129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6/16 (37.5</w:t>
            </w:r>
            <w:r w:rsidR="00E663B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944" w:type="dxa"/>
          </w:tcPr>
          <w:p w14:paraId="0C4ABDAF" w14:textId="20CEC954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2/6 (33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943" w:type="dxa"/>
          </w:tcPr>
          <w:p w14:paraId="2A5B8CC3" w14:textId="1BD32B9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12/42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 xml:space="preserve"> (28.6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946" w:type="dxa"/>
          </w:tcPr>
          <w:p w14:paraId="1533D26F" w14:textId="0F3BF8CE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12/41 (29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010" w:type="dxa"/>
            <w:tcBorders>
              <w:right w:val="nil"/>
            </w:tcBorders>
          </w:tcPr>
          <w:p w14:paraId="001CABA5" w14:textId="0AC4AC1D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18/58 (31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879" w:type="dxa"/>
            <w:tcBorders>
              <w:left w:val="nil"/>
            </w:tcBorders>
          </w:tcPr>
          <w:p w14:paraId="66F178B5" w14:textId="7445430F" w:rsidR="00E663B4" w:rsidRDefault="002D129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14/47 (29.8</w:t>
            </w:r>
            <w:r w:rsidR="00E663B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E663B4" w14:paraId="7E3B0D1F" w14:textId="77777777" w:rsidTr="00445491">
        <w:trPr>
          <w:trHeight w:val="257"/>
        </w:trPr>
        <w:tc>
          <w:tcPr>
            <w:tcW w:w="1943" w:type="dxa"/>
          </w:tcPr>
          <w:p w14:paraId="0EA51108" w14:textId="77777777" w:rsidR="00E663B4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43" w:type="dxa"/>
          </w:tcPr>
          <w:p w14:paraId="6D8B1388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44" w:type="dxa"/>
          </w:tcPr>
          <w:p w14:paraId="0B792805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43" w:type="dxa"/>
          </w:tcPr>
          <w:p w14:paraId="4200F29A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46" w:type="dxa"/>
          </w:tcPr>
          <w:p w14:paraId="3967CCEC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10" w:type="dxa"/>
            <w:tcBorders>
              <w:right w:val="nil"/>
            </w:tcBorders>
          </w:tcPr>
          <w:p w14:paraId="5E2D3E71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79" w:type="dxa"/>
            <w:tcBorders>
              <w:left w:val="nil"/>
            </w:tcBorders>
          </w:tcPr>
          <w:p w14:paraId="08C1648C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663B4" w14:paraId="6F98D61E" w14:textId="77777777" w:rsidTr="00445491">
        <w:trPr>
          <w:trHeight w:val="257"/>
        </w:trPr>
        <w:tc>
          <w:tcPr>
            <w:tcW w:w="1943" w:type="dxa"/>
            <w:tcBorders>
              <w:bottom w:val="single" w:sz="4" w:space="0" w:color="auto"/>
            </w:tcBorders>
          </w:tcPr>
          <w:p w14:paraId="3A735C4B" w14:textId="77777777" w:rsidR="00E663B4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Resolved</w:t>
            </w:r>
          </w:p>
          <w:p w14:paraId="76A870CD" w14:textId="77777777" w:rsidR="00E663B4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6FC5438" w14:textId="7DC04733" w:rsidR="00E663B4" w:rsidRPr="0028002D" w:rsidRDefault="00BA3888" w:rsidP="00E663B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B5561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  <w:r w:rsidR="00E663B4" w:rsidRPr="00F0598E">
              <w:rPr>
                <w:rFonts w:ascii="Arial" w:hAnsi="Arial" w:cs="Arial"/>
                <w:i/>
                <w:sz w:val="22"/>
                <w:szCs w:val="22"/>
                <w:lang w:val="en-US"/>
              </w:rPr>
              <w:t>*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0937C9FB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0/4</w:t>
            </w:r>
          </w:p>
          <w:p w14:paraId="3C4C494C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5A4BB67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0.267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2BB6539B" w14:textId="202A9408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1/5 (20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0CB23E73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D126CCA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1.000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6E43EE6" w14:textId="1E76A6D3" w:rsidR="00E663B4" w:rsidRDefault="002D129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1/16 (6.3</w:t>
            </w:r>
            <w:r w:rsidR="00E663B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6D4DDC43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F07E6F5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0.087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4D341F24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0/12</w:t>
            </w:r>
          </w:p>
          <w:p w14:paraId="639B959F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2C7E407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0.048</w:t>
            </w:r>
          </w:p>
        </w:tc>
        <w:tc>
          <w:tcPr>
            <w:tcW w:w="2010" w:type="dxa"/>
            <w:tcBorders>
              <w:bottom w:val="single" w:sz="4" w:space="0" w:color="auto"/>
              <w:right w:val="nil"/>
            </w:tcBorders>
          </w:tcPr>
          <w:p w14:paraId="2983D6A2" w14:textId="48EAADC4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1/20 (5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41CDC285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DAC2E9A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0.031</w:t>
            </w:r>
          </w:p>
        </w:tc>
        <w:tc>
          <w:tcPr>
            <w:tcW w:w="1879" w:type="dxa"/>
            <w:tcBorders>
              <w:left w:val="nil"/>
              <w:bottom w:val="single" w:sz="4" w:space="0" w:color="auto"/>
            </w:tcBorders>
          </w:tcPr>
          <w:p w14:paraId="21848BF6" w14:textId="51F2EBE2" w:rsidR="00E663B4" w:rsidRDefault="002D129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1/17 (5.9</w:t>
            </w:r>
            <w:r w:rsidR="00E663B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74FA10D0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8640176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0.053</w:t>
            </w:r>
          </w:p>
        </w:tc>
      </w:tr>
      <w:tr w:rsidR="00E663B4" w14:paraId="4021CD70" w14:textId="77777777" w:rsidTr="00445491">
        <w:trPr>
          <w:trHeight w:val="257"/>
        </w:trPr>
        <w:tc>
          <w:tcPr>
            <w:tcW w:w="1943" w:type="dxa"/>
            <w:tcBorders>
              <w:top w:val="single" w:sz="4" w:space="0" w:color="auto"/>
              <w:bottom w:val="nil"/>
            </w:tcBorders>
          </w:tcPr>
          <w:p w14:paraId="555B3D53" w14:textId="77777777" w:rsidR="00E663B4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nil"/>
            </w:tcBorders>
          </w:tcPr>
          <w:p w14:paraId="284C7FE1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43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19D2B5B4" w14:textId="77777777" w:rsidR="00E663B4" w:rsidRPr="007A1A4E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Day 42</w:t>
            </w:r>
            <w:r w:rsidRPr="00445491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e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</w:tcBorders>
          </w:tcPr>
          <w:p w14:paraId="4391817F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663B4" w14:paraId="31B70AD0" w14:textId="77777777" w:rsidTr="00445491">
        <w:trPr>
          <w:trHeight w:val="257"/>
        </w:trPr>
        <w:tc>
          <w:tcPr>
            <w:tcW w:w="1943" w:type="dxa"/>
            <w:tcBorders>
              <w:top w:val="nil"/>
              <w:bottom w:val="nil"/>
            </w:tcBorders>
          </w:tcPr>
          <w:p w14:paraId="6BD31588" w14:textId="77777777" w:rsidR="00E663B4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14:paraId="1BEDE610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87" w:type="dxa"/>
            <w:gridSpan w:val="2"/>
            <w:tcBorders>
              <w:top w:val="nil"/>
              <w:bottom w:val="nil"/>
            </w:tcBorders>
          </w:tcPr>
          <w:p w14:paraId="109FBDC5" w14:textId="77777777" w:rsidR="00E663B4" w:rsidRPr="00EA0EF7" w:rsidRDefault="00E663B4" w:rsidP="00E663B4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14:paraId="5B3FECC1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10" w:type="dxa"/>
            <w:tcBorders>
              <w:top w:val="nil"/>
              <w:bottom w:val="nil"/>
              <w:right w:val="nil"/>
            </w:tcBorders>
          </w:tcPr>
          <w:p w14:paraId="3E6A9F2D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</w:tcBorders>
          </w:tcPr>
          <w:p w14:paraId="1B694CE1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663B4" w14:paraId="60131C83" w14:textId="77777777" w:rsidTr="00445491">
        <w:trPr>
          <w:trHeight w:val="257"/>
        </w:trPr>
        <w:tc>
          <w:tcPr>
            <w:tcW w:w="1943" w:type="dxa"/>
            <w:tcBorders>
              <w:top w:val="nil"/>
            </w:tcBorders>
          </w:tcPr>
          <w:p w14:paraId="56269472" w14:textId="77777777" w:rsidR="00E663B4" w:rsidRPr="005A1FD6" w:rsidRDefault="00E663B4" w:rsidP="00E663B4">
            <w:pP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Unresolved</w:t>
            </w:r>
          </w:p>
        </w:tc>
        <w:tc>
          <w:tcPr>
            <w:tcW w:w="1943" w:type="dxa"/>
            <w:tcBorders>
              <w:top w:val="nil"/>
            </w:tcBorders>
          </w:tcPr>
          <w:p w14:paraId="2119ACD0" w14:textId="29CDDCFE" w:rsidR="00E663B4" w:rsidRPr="002617D2" w:rsidRDefault="00E663B4" w:rsidP="00B4209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6/13 (46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B4209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944" w:type="dxa"/>
            <w:tcBorders>
              <w:top w:val="nil"/>
            </w:tcBorders>
          </w:tcPr>
          <w:p w14:paraId="71076168" w14:textId="714A4DAA" w:rsidR="00E663B4" w:rsidRPr="002617D2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2/4 (50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943" w:type="dxa"/>
            <w:tcBorders>
              <w:top w:val="nil"/>
            </w:tcBorders>
          </w:tcPr>
          <w:p w14:paraId="4330B550" w14:textId="4A926A91" w:rsidR="00E663B4" w:rsidRPr="002617D2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12/27 (44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946" w:type="dxa"/>
            <w:tcBorders>
              <w:top w:val="nil"/>
            </w:tcBorders>
          </w:tcPr>
          <w:p w14:paraId="3EA89282" w14:textId="6E0F2799" w:rsidR="00E663B4" w:rsidRPr="002617D2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12/27 (44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010" w:type="dxa"/>
            <w:tcBorders>
              <w:top w:val="nil"/>
              <w:right w:val="nil"/>
            </w:tcBorders>
          </w:tcPr>
          <w:p w14:paraId="640953E6" w14:textId="566EFA23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18/40 (45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879" w:type="dxa"/>
            <w:tcBorders>
              <w:top w:val="nil"/>
              <w:left w:val="nil"/>
            </w:tcBorders>
          </w:tcPr>
          <w:p w14:paraId="54E4941E" w14:textId="7A7EFDBB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14/31 (45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E663B4" w14:paraId="11ED9DE6" w14:textId="77777777" w:rsidTr="00445491">
        <w:trPr>
          <w:trHeight w:val="273"/>
        </w:trPr>
        <w:tc>
          <w:tcPr>
            <w:tcW w:w="1943" w:type="dxa"/>
          </w:tcPr>
          <w:p w14:paraId="5839B0B8" w14:textId="77777777" w:rsidR="00E663B4" w:rsidRDefault="00E663B4" w:rsidP="00E663B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943" w:type="dxa"/>
          </w:tcPr>
          <w:p w14:paraId="383D6899" w14:textId="77777777" w:rsidR="00E663B4" w:rsidRPr="002617D2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44" w:type="dxa"/>
          </w:tcPr>
          <w:p w14:paraId="26E282AF" w14:textId="77777777" w:rsidR="00E663B4" w:rsidRPr="002617D2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43" w:type="dxa"/>
          </w:tcPr>
          <w:p w14:paraId="5ABC49E4" w14:textId="77777777" w:rsidR="00E663B4" w:rsidRPr="002617D2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46" w:type="dxa"/>
          </w:tcPr>
          <w:p w14:paraId="046B9343" w14:textId="77777777" w:rsidR="00E663B4" w:rsidRPr="002617D2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10" w:type="dxa"/>
            <w:tcBorders>
              <w:right w:val="nil"/>
            </w:tcBorders>
          </w:tcPr>
          <w:p w14:paraId="2DFD263E" w14:textId="77777777" w:rsidR="00E663B4" w:rsidRPr="002617D2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79" w:type="dxa"/>
            <w:tcBorders>
              <w:left w:val="nil"/>
            </w:tcBorders>
          </w:tcPr>
          <w:p w14:paraId="63B0D523" w14:textId="77777777" w:rsidR="00E663B4" w:rsidRPr="002617D2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663B4" w14:paraId="192F63FD" w14:textId="77777777" w:rsidTr="00445491">
        <w:trPr>
          <w:trHeight w:val="257"/>
        </w:trPr>
        <w:tc>
          <w:tcPr>
            <w:tcW w:w="1943" w:type="dxa"/>
            <w:tcBorders>
              <w:bottom w:val="single" w:sz="4" w:space="0" w:color="auto"/>
            </w:tcBorders>
          </w:tcPr>
          <w:p w14:paraId="63CF2F88" w14:textId="77777777" w:rsidR="00E663B4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17D2">
              <w:rPr>
                <w:rFonts w:ascii="Arial" w:hAnsi="Arial" w:cs="Arial"/>
                <w:sz w:val="22"/>
                <w:szCs w:val="22"/>
                <w:lang w:val="en-US"/>
              </w:rPr>
              <w:t>Resolved</w:t>
            </w:r>
          </w:p>
          <w:p w14:paraId="1E5F7057" w14:textId="77777777" w:rsidR="00E663B4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E657DB7" w14:textId="59A3C2DB" w:rsidR="00E663B4" w:rsidRPr="0028002D" w:rsidRDefault="00BA3888" w:rsidP="00E663B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B5561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  <w:r w:rsidR="00E663B4" w:rsidRPr="00F0598E">
              <w:rPr>
                <w:rFonts w:ascii="Arial" w:hAnsi="Arial" w:cs="Arial"/>
                <w:i/>
                <w:sz w:val="22"/>
                <w:szCs w:val="22"/>
                <w:lang w:val="en-US"/>
              </w:rPr>
              <w:t>*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694B398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0/3</w:t>
            </w:r>
          </w:p>
          <w:p w14:paraId="31BA8717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BDD5206" w14:textId="77777777" w:rsidR="00E663B4" w:rsidRPr="002617D2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0.250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54A093C2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0/2 </w:t>
            </w:r>
          </w:p>
          <w:p w14:paraId="2F5162AD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0436196" w14:textId="77777777" w:rsidR="00E663B4" w:rsidRPr="002617D2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0.467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403900F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0/15</w:t>
            </w:r>
          </w:p>
          <w:p w14:paraId="67BA5DBF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3AB6178" w14:textId="77777777" w:rsidR="00E663B4" w:rsidRPr="002617D2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0.003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10C726D1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0/14</w:t>
            </w:r>
          </w:p>
          <w:p w14:paraId="4328DAE5" w14:textId="77777777" w:rsidR="00E663B4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1625B29" w14:textId="77777777" w:rsidR="00E663B4" w:rsidRPr="002617D2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0.003</w:t>
            </w:r>
          </w:p>
        </w:tc>
        <w:tc>
          <w:tcPr>
            <w:tcW w:w="2010" w:type="dxa"/>
            <w:tcBorders>
              <w:bottom w:val="single" w:sz="4" w:space="0" w:color="auto"/>
              <w:right w:val="nil"/>
            </w:tcBorders>
          </w:tcPr>
          <w:p w14:paraId="054FF0D1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0/18</w:t>
            </w:r>
          </w:p>
          <w:p w14:paraId="66D628E3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0EB77B0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79" w:type="dxa"/>
            <w:tcBorders>
              <w:left w:val="nil"/>
              <w:bottom w:val="single" w:sz="4" w:space="0" w:color="auto"/>
            </w:tcBorders>
          </w:tcPr>
          <w:p w14:paraId="245B7202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0/16</w:t>
            </w:r>
          </w:p>
          <w:p w14:paraId="63316CBF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A25DA2A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0.002</w:t>
            </w:r>
          </w:p>
        </w:tc>
      </w:tr>
      <w:tr w:rsidR="00E663B4" w14:paraId="2979BE6D" w14:textId="77777777" w:rsidTr="00445491">
        <w:trPr>
          <w:trHeight w:val="257"/>
        </w:trPr>
        <w:tc>
          <w:tcPr>
            <w:tcW w:w="1943" w:type="dxa"/>
            <w:tcBorders>
              <w:top w:val="single" w:sz="4" w:space="0" w:color="auto"/>
              <w:bottom w:val="nil"/>
            </w:tcBorders>
          </w:tcPr>
          <w:p w14:paraId="4A1B9596" w14:textId="77777777" w:rsidR="00E663B4" w:rsidRPr="002617D2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nil"/>
            </w:tcBorders>
          </w:tcPr>
          <w:p w14:paraId="1F466992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43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6B4CC3DA" w14:textId="77777777" w:rsidR="00E663B4" w:rsidRPr="007A1A4E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EOT</w:t>
            </w:r>
            <w:r w:rsidRPr="00445491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f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</w:tcBorders>
          </w:tcPr>
          <w:p w14:paraId="7B027CC6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663B4" w14:paraId="28F22D45" w14:textId="77777777" w:rsidTr="00445491">
        <w:trPr>
          <w:trHeight w:val="257"/>
        </w:trPr>
        <w:tc>
          <w:tcPr>
            <w:tcW w:w="1943" w:type="dxa"/>
            <w:tcBorders>
              <w:top w:val="nil"/>
            </w:tcBorders>
          </w:tcPr>
          <w:p w14:paraId="3E8B373C" w14:textId="77777777" w:rsidR="00E663B4" w:rsidRPr="002617D2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Unresolved</w:t>
            </w:r>
          </w:p>
        </w:tc>
        <w:tc>
          <w:tcPr>
            <w:tcW w:w="1943" w:type="dxa"/>
            <w:tcBorders>
              <w:top w:val="nil"/>
            </w:tcBorders>
          </w:tcPr>
          <w:p w14:paraId="7DD2D841" w14:textId="74D8FA26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6/8 (75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944" w:type="dxa"/>
            <w:tcBorders>
              <w:top w:val="nil"/>
            </w:tcBorders>
          </w:tcPr>
          <w:p w14:paraId="1CBF1F31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0/3</w:t>
            </w:r>
          </w:p>
        </w:tc>
        <w:tc>
          <w:tcPr>
            <w:tcW w:w="1943" w:type="dxa"/>
            <w:tcBorders>
              <w:top w:val="nil"/>
            </w:tcBorders>
          </w:tcPr>
          <w:p w14:paraId="6B1C4BBA" w14:textId="4301708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12/29 (41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946" w:type="dxa"/>
            <w:tcBorders>
              <w:top w:val="nil"/>
            </w:tcBorders>
          </w:tcPr>
          <w:p w14:paraId="37920FDD" w14:textId="2946B41A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12/30 (40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010" w:type="dxa"/>
            <w:tcBorders>
              <w:top w:val="nil"/>
              <w:right w:val="nil"/>
            </w:tcBorders>
          </w:tcPr>
          <w:p w14:paraId="79775D56" w14:textId="4EC154CF" w:rsidR="00E663B4" w:rsidRDefault="002D129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18/37 (48.6</w:t>
            </w:r>
            <w:r w:rsidR="00E663B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879" w:type="dxa"/>
            <w:tcBorders>
              <w:top w:val="nil"/>
              <w:left w:val="nil"/>
            </w:tcBorders>
          </w:tcPr>
          <w:p w14:paraId="73449417" w14:textId="69DF7698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12/33 (36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E663B4" w14:paraId="63FBA03C" w14:textId="77777777" w:rsidTr="00445491">
        <w:trPr>
          <w:trHeight w:val="257"/>
        </w:trPr>
        <w:tc>
          <w:tcPr>
            <w:tcW w:w="1943" w:type="dxa"/>
          </w:tcPr>
          <w:p w14:paraId="6DBF6DBB" w14:textId="77777777" w:rsidR="00E663B4" w:rsidRPr="002617D2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43" w:type="dxa"/>
          </w:tcPr>
          <w:p w14:paraId="63E18B94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44" w:type="dxa"/>
          </w:tcPr>
          <w:p w14:paraId="5EB4954A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43" w:type="dxa"/>
          </w:tcPr>
          <w:p w14:paraId="50D020A2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46" w:type="dxa"/>
          </w:tcPr>
          <w:p w14:paraId="5B80BE24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10" w:type="dxa"/>
            <w:tcBorders>
              <w:right w:val="nil"/>
            </w:tcBorders>
          </w:tcPr>
          <w:p w14:paraId="750B5C5E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79" w:type="dxa"/>
            <w:tcBorders>
              <w:left w:val="nil"/>
            </w:tcBorders>
          </w:tcPr>
          <w:p w14:paraId="4FE37490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663B4" w14:paraId="67F02C0D" w14:textId="77777777" w:rsidTr="00445491">
        <w:trPr>
          <w:trHeight w:val="257"/>
        </w:trPr>
        <w:tc>
          <w:tcPr>
            <w:tcW w:w="1943" w:type="dxa"/>
          </w:tcPr>
          <w:p w14:paraId="473F1B87" w14:textId="77777777" w:rsidR="00E663B4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Resolved</w:t>
            </w:r>
          </w:p>
          <w:p w14:paraId="5B0FDBF0" w14:textId="77777777" w:rsidR="00E663B4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A75747C" w14:textId="7A772971" w:rsidR="00E663B4" w:rsidRPr="0028002D" w:rsidRDefault="00BA3888" w:rsidP="00E663B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B5561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  <w:r w:rsidR="00E663B4" w:rsidRPr="00F0598E">
              <w:rPr>
                <w:rFonts w:ascii="Arial" w:hAnsi="Arial" w:cs="Arial"/>
                <w:i/>
                <w:sz w:val="22"/>
                <w:szCs w:val="22"/>
                <w:lang w:val="en-US"/>
              </w:rPr>
              <w:t>*</w:t>
            </w:r>
          </w:p>
        </w:tc>
        <w:tc>
          <w:tcPr>
            <w:tcW w:w="1943" w:type="dxa"/>
          </w:tcPr>
          <w:p w14:paraId="57027AE8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0/8</w:t>
            </w:r>
          </w:p>
          <w:p w14:paraId="15320986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BA41B18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0.007</w:t>
            </w:r>
          </w:p>
        </w:tc>
        <w:tc>
          <w:tcPr>
            <w:tcW w:w="1944" w:type="dxa"/>
          </w:tcPr>
          <w:p w14:paraId="21B03127" w14:textId="6697A730" w:rsidR="00E663B4" w:rsidRDefault="002D129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2/3 (66.7</w:t>
            </w:r>
            <w:r w:rsidR="00E663B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7F5A58F1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8130319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0.400</w:t>
            </w:r>
          </w:p>
        </w:tc>
        <w:tc>
          <w:tcPr>
            <w:tcW w:w="1943" w:type="dxa"/>
          </w:tcPr>
          <w:p w14:paraId="1C6A9F24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0/13</w:t>
            </w:r>
          </w:p>
          <w:p w14:paraId="4167DF60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8F141A9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0.008</w:t>
            </w:r>
          </w:p>
        </w:tc>
        <w:tc>
          <w:tcPr>
            <w:tcW w:w="1946" w:type="dxa"/>
          </w:tcPr>
          <w:p w14:paraId="6A70DDCA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0/11</w:t>
            </w:r>
          </w:p>
          <w:p w14:paraId="06F96FB8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A3F9773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0.018</w:t>
            </w:r>
          </w:p>
        </w:tc>
        <w:tc>
          <w:tcPr>
            <w:tcW w:w="2010" w:type="dxa"/>
            <w:tcBorders>
              <w:bottom w:val="single" w:sz="4" w:space="0" w:color="auto"/>
              <w:right w:val="nil"/>
            </w:tcBorders>
          </w:tcPr>
          <w:p w14:paraId="64A1D3B1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0/21</w:t>
            </w:r>
          </w:p>
          <w:p w14:paraId="2F4320FE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D557522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79" w:type="dxa"/>
            <w:tcBorders>
              <w:left w:val="nil"/>
              <w:bottom w:val="single" w:sz="4" w:space="0" w:color="auto"/>
            </w:tcBorders>
          </w:tcPr>
          <w:p w14:paraId="127B706C" w14:textId="62F5BFB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2/14 (14</w:t>
            </w:r>
            <w:r w:rsidR="002D1294">
              <w:rPr>
                <w:rFonts w:ascii="Arial" w:hAnsi="Arial" w:cs="Arial"/>
                <w:sz w:val="22"/>
                <w:szCs w:val="22"/>
                <w:lang w:val="en-US"/>
              </w:rPr>
              <w:t>.3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24949542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32EDD64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0.175</w:t>
            </w:r>
          </w:p>
        </w:tc>
      </w:tr>
    </w:tbl>
    <w:p w14:paraId="03D6F021" w14:textId="77777777" w:rsidR="00E663B4" w:rsidRPr="001F3972" w:rsidRDefault="00E663B4" w:rsidP="00E663B4">
      <w:pPr>
        <w:rPr>
          <w:rFonts w:ascii="Arial" w:hAnsi="Arial" w:cs="Arial"/>
          <w:b/>
          <w:sz w:val="22"/>
          <w:szCs w:val="22"/>
          <w:lang w:val="en-US"/>
        </w:rPr>
      </w:pPr>
    </w:p>
    <w:p w14:paraId="67C6C9B3" w14:textId="77777777" w:rsidR="00E663B4" w:rsidRDefault="00E663B4" w:rsidP="00E663B4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vertAlign w:val="superscript"/>
          <w:lang w:val="en-US"/>
        </w:rPr>
        <w:lastRenderedPageBreak/>
        <w:t>a</w:t>
      </w:r>
      <w:r>
        <w:rPr>
          <w:rFonts w:ascii="Arial" w:hAnsi="Arial" w:cs="Arial"/>
          <w:sz w:val="22"/>
          <w:szCs w:val="22"/>
          <w:lang w:val="en-US"/>
        </w:rPr>
        <w:t xml:space="preserve">Diagnosis of IA culture positive and galactomannan positive. </w:t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vertAlign w:val="superscript"/>
          <w:lang w:val="en-US"/>
        </w:rPr>
        <w:t>b</w:t>
      </w:r>
      <w:r>
        <w:rPr>
          <w:rFonts w:ascii="Arial" w:hAnsi="Arial" w:cs="Arial"/>
          <w:sz w:val="22"/>
          <w:szCs w:val="22"/>
          <w:lang w:val="en-US"/>
        </w:rPr>
        <w:t xml:space="preserve">Diagnosis of IA culture negative but galactomannan positive. </w:t>
      </w:r>
    </w:p>
    <w:p w14:paraId="5034BC35" w14:textId="77777777" w:rsidR="00E663B4" w:rsidRDefault="00E663B4" w:rsidP="00E663B4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vertAlign w:val="superscript"/>
          <w:lang w:val="en-US"/>
        </w:rPr>
        <w:t>c</w:t>
      </w:r>
      <w:r>
        <w:rPr>
          <w:rFonts w:ascii="Arial" w:hAnsi="Arial" w:cs="Arial"/>
          <w:sz w:val="22"/>
          <w:szCs w:val="22"/>
          <w:lang w:val="en-US"/>
        </w:rPr>
        <w:t>Neutropenia: ANC &lt;0.5 x 10</w:t>
      </w:r>
      <w:r w:rsidRPr="004A59FE">
        <w:rPr>
          <w:rFonts w:ascii="Arial" w:hAnsi="Arial" w:cs="Arial"/>
          <w:sz w:val="22"/>
          <w:szCs w:val="22"/>
          <w:vertAlign w:val="superscript"/>
          <w:lang w:val="en-US"/>
        </w:rPr>
        <w:t>9</w:t>
      </w:r>
      <w:r>
        <w:rPr>
          <w:rFonts w:ascii="Arial" w:hAnsi="Arial" w:cs="Arial"/>
          <w:sz w:val="22"/>
          <w:szCs w:val="22"/>
          <w:lang w:val="en-US"/>
        </w:rPr>
        <w:t>/L for &gt;10 days at baseline.</w:t>
      </w:r>
    </w:p>
    <w:p w14:paraId="1225117A" w14:textId="487DC4BE" w:rsidR="00E663B4" w:rsidRDefault="00E663B4" w:rsidP="00E663B4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vertAlign w:val="superscript"/>
          <w:lang w:val="en-US"/>
        </w:rPr>
        <w:t>d</w:t>
      </w:r>
      <w:r>
        <w:rPr>
          <w:rFonts w:ascii="Arial" w:hAnsi="Arial" w:cs="Arial"/>
          <w:sz w:val="22"/>
          <w:szCs w:val="22"/>
          <w:lang w:val="en-US"/>
        </w:rPr>
        <w:t>Unresolved neutropenia: no ANC measurement available or ≥1 ANC &lt;0.5 x 10</w:t>
      </w:r>
      <w:r w:rsidRPr="00183300">
        <w:rPr>
          <w:rFonts w:ascii="Arial" w:hAnsi="Arial" w:cs="Arial"/>
          <w:sz w:val="22"/>
          <w:szCs w:val="22"/>
          <w:vertAlign w:val="superscript"/>
          <w:lang w:val="en-US"/>
        </w:rPr>
        <w:t>9</w:t>
      </w:r>
      <w:r>
        <w:rPr>
          <w:rFonts w:ascii="Arial" w:hAnsi="Arial" w:cs="Arial"/>
          <w:sz w:val="22"/>
          <w:szCs w:val="22"/>
          <w:lang w:val="en-US"/>
        </w:rPr>
        <w:t xml:space="preserve">/L measurement from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days </w:t>
      </w:r>
      <w:r>
        <w:rPr>
          <w:rFonts w:ascii="Arial" w:hAnsi="Arial" w:cs="Arial"/>
          <w:sz w:val="22"/>
          <w:szCs w:val="22"/>
          <w:lang w:val="en-US"/>
        </w:rPr>
        <w:t>2–7.</w:t>
      </w:r>
    </w:p>
    <w:p w14:paraId="331C2F17" w14:textId="1CE3918B" w:rsidR="00E663B4" w:rsidRDefault="00E663B4" w:rsidP="00E663B4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vertAlign w:val="superscript"/>
          <w:lang w:val="en-US"/>
        </w:rPr>
        <w:t>e</w:t>
      </w:r>
      <w:r>
        <w:rPr>
          <w:rFonts w:ascii="Arial" w:hAnsi="Arial" w:cs="Arial"/>
          <w:sz w:val="22"/>
          <w:szCs w:val="22"/>
          <w:lang w:val="en-US"/>
        </w:rPr>
        <w:t xml:space="preserve">Unresolved neutropenia at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>
        <w:rPr>
          <w:rFonts w:ascii="Arial" w:hAnsi="Arial" w:cs="Arial"/>
          <w:sz w:val="22"/>
          <w:szCs w:val="22"/>
          <w:lang w:val="en-US"/>
        </w:rPr>
        <w:t>42 defined as: no ANC measurement available or ≥1 ANC &lt;0.5 x 10</w:t>
      </w:r>
      <w:r w:rsidRPr="00183300">
        <w:rPr>
          <w:rFonts w:ascii="Arial" w:hAnsi="Arial" w:cs="Arial"/>
          <w:sz w:val="22"/>
          <w:szCs w:val="22"/>
          <w:vertAlign w:val="superscript"/>
          <w:lang w:val="en-US"/>
        </w:rPr>
        <w:t>9</w:t>
      </w:r>
      <w:r>
        <w:rPr>
          <w:rFonts w:ascii="Arial" w:hAnsi="Arial" w:cs="Arial"/>
          <w:sz w:val="22"/>
          <w:szCs w:val="22"/>
          <w:lang w:val="en-US"/>
        </w:rPr>
        <w:t xml:space="preserve">/L measurement from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days </w:t>
      </w:r>
      <w:r>
        <w:rPr>
          <w:rFonts w:ascii="Arial" w:hAnsi="Arial" w:cs="Arial"/>
          <w:sz w:val="22"/>
          <w:szCs w:val="22"/>
          <w:lang w:val="en-US"/>
        </w:rPr>
        <w:t>35–49.</w:t>
      </w:r>
    </w:p>
    <w:p w14:paraId="5B4760EB" w14:textId="77777777" w:rsidR="00E663B4" w:rsidRPr="005F620C" w:rsidRDefault="00E663B4" w:rsidP="00E663B4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  <w:lang w:val="en-US"/>
        </w:rPr>
        <w:t>f</w:t>
      </w:r>
      <w:r>
        <w:rPr>
          <w:rFonts w:ascii="Arial" w:hAnsi="Arial" w:cs="Arial"/>
          <w:sz w:val="22"/>
          <w:szCs w:val="22"/>
          <w:lang w:val="en-US"/>
        </w:rPr>
        <w:t>Unresolved neutropenia at EOT defined as: no ANC measurement available or ≥1 ANC &lt;0.5 x 10</w:t>
      </w:r>
      <w:r w:rsidRPr="00183300">
        <w:rPr>
          <w:rFonts w:ascii="Arial" w:hAnsi="Arial" w:cs="Arial"/>
          <w:sz w:val="22"/>
          <w:szCs w:val="22"/>
          <w:vertAlign w:val="superscript"/>
          <w:lang w:val="en-US"/>
        </w:rPr>
        <w:t>9</w:t>
      </w:r>
      <w:r>
        <w:rPr>
          <w:rFonts w:ascii="Arial" w:hAnsi="Arial" w:cs="Arial"/>
          <w:sz w:val="22"/>
          <w:szCs w:val="22"/>
          <w:lang w:val="en-US"/>
        </w:rPr>
        <w:t>/L measurement from 3 days before last dose to 3 days after last dose.</w:t>
      </w:r>
    </w:p>
    <w:p w14:paraId="5C5DEFDC" w14:textId="61534EE5" w:rsidR="00E663B4" w:rsidRDefault="00AD464E" w:rsidP="00E663B4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ANC, absolute neutrophil count; </w:t>
      </w:r>
      <w:r w:rsidR="00E663B4">
        <w:rPr>
          <w:rFonts w:ascii="Arial" w:hAnsi="Arial" w:cs="Arial"/>
          <w:sz w:val="22"/>
          <w:szCs w:val="22"/>
          <w:lang w:val="en-US"/>
        </w:rPr>
        <w:t>EO</w:t>
      </w:r>
      <w:r w:rsidR="00E663B4" w:rsidRPr="00AC315D">
        <w:rPr>
          <w:rFonts w:ascii="Arial" w:hAnsi="Arial" w:cs="Arial"/>
          <w:sz w:val="22"/>
          <w:szCs w:val="22"/>
          <w:lang w:val="en-US"/>
        </w:rPr>
        <w:t>T, end of treatment;</w:t>
      </w:r>
      <w:r w:rsidR="00E663B4">
        <w:rPr>
          <w:rFonts w:ascii="Arial" w:hAnsi="Arial" w:cs="Arial"/>
          <w:sz w:val="22"/>
          <w:szCs w:val="22"/>
          <w:lang w:val="en-US"/>
        </w:rPr>
        <w:t xml:space="preserve"> IA, invasive aspergillosis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1AC7B89F" w14:textId="54069962" w:rsidR="00E663B4" w:rsidRPr="00AC315D" w:rsidRDefault="00E663B4" w:rsidP="00E663B4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*</w:t>
      </w:r>
      <w:r w:rsidR="00BA3888" w:rsidRPr="005B5561">
        <w:rPr>
          <w:rFonts w:ascii="Arial" w:hAnsi="Arial" w:cs="Arial"/>
          <w:i/>
          <w:sz w:val="22"/>
          <w:szCs w:val="22"/>
          <w:lang w:val="en-US"/>
        </w:rPr>
        <w:t>P</w:t>
      </w:r>
      <w:r>
        <w:rPr>
          <w:rFonts w:ascii="Arial" w:hAnsi="Arial" w:cs="Arial"/>
          <w:sz w:val="22"/>
          <w:szCs w:val="22"/>
          <w:lang w:val="en-US"/>
        </w:rPr>
        <w:t>, Fisher</w:t>
      </w:r>
      <w:r w:rsidR="00E62E2D">
        <w:rPr>
          <w:rFonts w:ascii="Arial" w:hAnsi="Arial" w:cs="Arial"/>
          <w:sz w:val="22"/>
          <w:szCs w:val="22"/>
          <w:lang w:val="en-US"/>
        </w:rPr>
        <w:t>’s</w:t>
      </w:r>
      <w:r>
        <w:rPr>
          <w:rFonts w:ascii="Arial" w:hAnsi="Arial" w:cs="Arial"/>
          <w:sz w:val="22"/>
          <w:szCs w:val="22"/>
          <w:lang w:val="en-US"/>
        </w:rPr>
        <w:t xml:space="preserve"> two-tailed exact test for unresolved versus resolved neutropenia</w:t>
      </w:r>
      <w:r w:rsidR="00AD464E">
        <w:rPr>
          <w:rFonts w:ascii="Arial" w:hAnsi="Arial" w:cs="Arial"/>
          <w:sz w:val="22"/>
          <w:szCs w:val="22"/>
          <w:lang w:val="en-US"/>
        </w:rPr>
        <w:t>.</w:t>
      </w:r>
    </w:p>
    <w:p w14:paraId="7B025C3D" w14:textId="77777777" w:rsidR="00E663B4" w:rsidRDefault="00E663B4" w:rsidP="00E663B4">
      <w:pPr>
        <w:rPr>
          <w:rFonts w:ascii="Arial" w:hAnsi="Arial" w:cs="Arial"/>
          <w:b/>
          <w:sz w:val="22"/>
          <w:szCs w:val="22"/>
          <w:lang w:val="en-US"/>
        </w:rPr>
      </w:pPr>
    </w:p>
    <w:p w14:paraId="24997E02" w14:textId="77777777" w:rsidR="00E663B4" w:rsidRDefault="00E663B4" w:rsidP="00E663B4">
      <w:pPr>
        <w:spacing w:after="160" w:line="259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2F83D14B" w14:textId="77777777" w:rsidR="00E663B4" w:rsidRDefault="00E663B4" w:rsidP="00E663B4">
      <w:pPr>
        <w:rPr>
          <w:rFonts w:ascii="Arial" w:hAnsi="Arial" w:cs="Arial"/>
          <w:b/>
          <w:sz w:val="22"/>
          <w:szCs w:val="22"/>
          <w:lang w:val="en-US"/>
        </w:rPr>
        <w:sectPr w:rsidR="00E663B4" w:rsidSect="005C2A7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F00F76B" w14:textId="1C37178D" w:rsidR="00E663B4" w:rsidRDefault="00E663B4" w:rsidP="00E663B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Table 4. </w:t>
      </w:r>
      <w:r>
        <w:rPr>
          <w:rFonts w:ascii="Arial" w:hAnsi="Arial" w:cs="Arial"/>
          <w:sz w:val="22"/>
          <w:szCs w:val="22"/>
          <w:lang w:val="en-US"/>
        </w:rPr>
        <w:t xml:space="preserve">Analysis of all-cause mortality at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>
        <w:rPr>
          <w:rFonts w:ascii="Arial" w:hAnsi="Arial" w:cs="Arial"/>
          <w:sz w:val="22"/>
          <w:szCs w:val="22"/>
          <w:lang w:val="en-US"/>
        </w:rPr>
        <w:t>42 and EOT by baseline galactomannan values (myITT population)</w:t>
      </w:r>
    </w:p>
    <w:p w14:paraId="1320C786" w14:textId="77777777" w:rsidR="00E663B4" w:rsidRDefault="00E663B4" w:rsidP="00E663B4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663B4" w14:paraId="2CB87DE4" w14:textId="77777777" w:rsidTr="00E663B4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14:paraId="6B9318B3" w14:textId="088F32A0" w:rsidR="00E663B4" w:rsidRPr="00445491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 xml:space="preserve">Serum </w:t>
            </w:r>
            <w:r w:rsidR="00B32A94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="00B32A94" w:rsidRPr="00445491">
              <w:rPr>
                <w:rFonts w:ascii="Arial" w:hAnsi="Arial" w:cs="Arial"/>
                <w:sz w:val="22"/>
                <w:szCs w:val="22"/>
                <w:lang w:val="en-US"/>
              </w:rPr>
              <w:t xml:space="preserve">alactomannan </w:t>
            </w: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values</w:t>
            </w:r>
          </w:p>
          <w:p w14:paraId="05276DA3" w14:textId="77777777" w:rsidR="00E663B4" w:rsidRPr="00445491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4A5BB30" w14:textId="77777777" w:rsidR="00E663B4" w:rsidRPr="00445491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n/N (%) deaths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14:paraId="750B0A62" w14:textId="77777777" w:rsidR="00E663B4" w:rsidRPr="00445491" w:rsidRDefault="00E663B4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Isavuconazole</w:t>
            </w:r>
          </w:p>
          <w:p w14:paraId="439A4BA9" w14:textId="637FED0E" w:rsidR="00E663B4" w:rsidRPr="00445491" w:rsidRDefault="00E663B4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445491">
              <w:rPr>
                <w:rFonts w:ascii="Arial" w:hAnsi="Arial" w:cs="Arial"/>
                <w:i/>
                <w:sz w:val="22"/>
                <w:szCs w:val="22"/>
                <w:lang w:val="en-US"/>
              </w:rPr>
              <w:t>n</w:t>
            </w:r>
            <w:r w:rsidR="00BA3888" w:rsidRPr="0044549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=</w:t>
            </w:r>
            <w:r w:rsidR="00BA3888" w:rsidRPr="0044549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78)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</w:tcPr>
          <w:p w14:paraId="11556831" w14:textId="77777777" w:rsidR="00E663B4" w:rsidRPr="00445491" w:rsidRDefault="00E663B4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Voriconazole</w:t>
            </w:r>
          </w:p>
          <w:p w14:paraId="148AD275" w14:textId="3AA1DC0D" w:rsidR="00E663B4" w:rsidRPr="00445491" w:rsidRDefault="00E663B4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445491">
              <w:rPr>
                <w:rFonts w:ascii="Arial" w:hAnsi="Arial" w:cs="Arial"/>
                <w:i/>
                <w:sz w:val="22"/>
                <w:szCs w:val="22"/>
                <w:lang w:val="en-US"/>
              </w:rPr>
              <w:t>n</w:t>
            </w:r>
            <w:r w:rsidR="00BA3888" w:rsidRPr="0044549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=</w:t>
            </w:r>
            <w:r w:rsidR="00BA3888" w:rsidRPr="0044549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64)</w:t>
            </w:r>
          </w:p>
        </w:tc>
      </w:tr>
      <w:tr w:rsidR="00E663B4" w14:paraId="2C231B9B" w14:textId="77777777" w:rsidTr="00445491">
        <w:trPr>
          <w:trHeight w:val="295"/>
        </w:trPr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24DD3" w14:textId="77777777" w:rsidR="00E663B4" w:rsidRDefault="00E663B4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061C3" w14:textId="77777777" w:rsidR="00E663B4" w:rsidRPr="00445491" w:rsidRDefault="00E663B4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Day 42</w:t>
            </w:r>
          </w:p>
        </w:tc>
      </w:tr>
      <w:tr w:rsidR="00E663B4" w14:paraId="7C4EAC4C" w14:textId="77777777" w:rsidTr="00E663B4">
        <w:tc>
          <w:tcPr>
            <w:tcW w:w="4649" w:type="dxa"/>
            <w:tcBorders>
              <w:top w:val="single" w:sz="4" w:space="0" w:color="auto"/>
            </w:tcBorders>
          </w:tcPr>
          <w:p w14:paraId="59E6D1C3" w14:textId="77777777" w:rsidR="00E663B4" w:rsidRPr="00821F69" w:rsidRDefault="00E663B4" w:rsidP="0044549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>Two consecutive values ≥0.5 but ≤1.0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14:paraId="070A187C" w14:textId="77777777" w:rsidR="00E663B4" w:rsidRPr="00821F69" w:rsidRDefault="00E663B4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>0/12</w:t>
            </w:r>
          </w:p>
        </w:tc>
        <w:tc>
          <w:tcPr>
            <w:tcW w:w="4650" w:type="dxa"/>
            <w:tcBorders>
              <w:top w:val="single" w:sz="4" w:space="0" w:color="auto"/>
            </w:tcBorders>
          </w:tcPr>
          <w:p w14:paraId="2959FD14" w14:textId="5DCECA1A" w:rsidR="00E663B4" w:rsidRPr="00821F69" w:rsidRDefault="00E125E7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4/15 (26.7</w:t>
            </w:r>
            <w:r w:rsidR="00E663B4" w:rsidRPr="00821F69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E663B4" w14:paraId="0B0E1D21" w14:textId="77777777" w:rsidTr="00E663B4">
        <w:tc>
          <w:tcPr>
            <w:tcW w:w="4649" w:type="dxa"/>
          </w:tcPr>
          <w:p w14:paraId="7134DD1D" w14:textId="77777777" w:rsidR="00E663B4" w:rsidRPr="00821F69" w:rsidRDefault="00E663B4" w:rsidP="0044549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>At least one value of ≥0.7 but &lt;1.0</w:t>
            </w:r>
          </w:p>
        </w:tc>
        <w:tc>
          <w:tcPr>
            <w:tcW w:w="4649" w:type="dxa"/>
          </w:tcPr>
          <w:p w14:paraId="141384F8" w14:textId="7895D2A7" w:rsidR="00E663B4" w:rsidRPr="00821F69" w:rsidRDefault="00E663B4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>2/9 (22</w:t>
            </w:r>
            <w:r w:rsidR="00E125E7">
              <w:rPr>
                <w:rFonts w:ascii="Arial" w:hAnsi="Arial" w:cs="Arial"/>
                <w:sz w:val="22"/>
                <w:szCs w:val="22"/>
                <w:lang w:val="en-US"/>
              </w:rPr>
              <w:t>.2</w:t>
            </w: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="0091305D" w:rsidRPr="005B5561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  <w:r w:rsidR="009130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>=</w:t>
            </w:r>
            <w:r w:rsidR="009130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0.171</w:t>
            </w:r>
            <w:r w:rsidRPr="00821F6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4650" w:type="dxa"/>
          </w:tcPr>
          <w:p w14:paraId="4BE0D311" w14:textId="26BF4928" w:rsidR="00E663B4" w:rsidRPr="00821F69" w:rsidRDefault="00E663B4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>2/6 (33</w:t>
            </w:r>
            <w:r w:rsidR="00E125E7">
              <w:rPr>
                <w:rFonts w:ascii="Arial" w:hAnsi="Arial" w:cs="Arial"/>
                <w:sz w:val="22"/>
                <w:szCs w:val="22"/>
                <w:lang w:val="en-US"/>
              </w:rPr>
              <w:t>.3</w:t>
            </w: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="0091305D" w:rsidRPr="005B5561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  <w:r w:rsidR="009130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>=</w:t>
            </w:r>
            <w:r w:rsidR="009130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1.000</w:t>
            </w:r>
            <w:r w:rsidRPr="00821F6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</w:tr>
      <w:tr w:rsidR="00E663B4" w14:paraId="619E6B4C" w14:textId="77777777" w:rsidTr="00E663B4">
        <w:tc>
          <w:tcPr>
            <w:tcW w:w="4649" w:type="dxa"/>
          </w:tcPr>
          <w:p w14:paraId="37802852" w14:textId="77777777" w:rsidR="00E663B4" w:rsidRPr="00821F69" w:rsidRDefault="00E663B4" w:rsidP="0044549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>At least one value ≥1.0</w:t>
            </w:r>
          </w:p>
        </w:tc>
        <w:tc>
          <w:tcPr>
            <w:tcW w:w="4649" w:type="dxa"/>
          </w:tcPr>
          <w:p w14:paraId="4A97A782" w14:textId="13663A02" w:rsidR="00E663B4" w:rsidRPr="00821F69" w:rsidRDefault="00E663B4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>15/44 (34</w:t>
            </w:r>
            <w:r w:rsidR="00E125E7">
              <w:rPr>
                <w:rFonts w:ascii="Arial" w:hAnsi="Arial" w:cs="Arial"/>
                <w:sz w:val="22"/>
                <w:szCs w:val="22"/>
                <w:lang w:val="en-US"/>
              </w:rPr>
              <w:t>.1</w:t>
            </w: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="0091305D" w:rsidRPr="005B5561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  <w:r w:rsidR="009130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>=</w:t>
            </w:r>
            <w:r w:rsidR="009130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0.024</w:t>
            </w:r>
            <w:r w:rsidRPr="00821F6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4650" w:type="dxa"/>
          </w:tcPr>
          <w:p w14:paraId="3701F846" w14:textId="53CC1439" w:rsidR="00E663B4" w:rsidRPr="00821F69" w:rsidRDefault="00E663B4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>8/38 (21</w:t>
            </w:r>
            <w:r w:rsidR="00E125E7">
              <w:rPr>
                <w:rFonts w:ascii="Arial" w:hAnsi="Arial" w:cs="Arial"/>
                <w:sz w:val="22"/>
                <w:szCs w:val="22"/>
                <w:lang w:val="en-US"/>
              </w:rPr>
              <w:t>.1</w:t>
            </w: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="0091305D" w:rsidRPr="005B5561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  <w:r w:rsidR="009130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>=</w:t>
            </w:r>
            <w:r w:rsidR="009130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0.722</w:t>
            </w:r>
            <w:r w:rsidRPr="00821F6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</w:tr>
      <w:tr w:rsidR="00E663B4" w14:paraId="3545528D" w14:textId="77777777" w:rsidTr="00E663B4">
        <w:tc>
          <w:tcPr>
            <w:tcW w:w="4649" w:type="dxa"/>
            <w:tcBorders>
              <w:bottom w:val="single" w:sz="4" w:space="0" w:color="auto"/>
            </w:tcBorders>
          </w:tcPr>
          <w:p w14:paraId="15872298" w14:textId="77777777" w:rsidR="00E663B4" w:rsidRPr="00821F69" w:rsidRDefault="00E663B4" w:rsidP="00445491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>No serum galactomannan values checked</w:t>
            </w:r>
            <w:r w:rsidRPr="00821F6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7C46EED7" w14:textId="1C0D0577" w:rsidR="00E663B4" w:rsidRPr="00821F69" w:rsidRDefault="00E663B4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>2/13 (15</w:t>
            </w:r>
            <w:r w:rsidR="00E125E7">
              <w:rPr>
                <w:rFonts w:ascii="Arial" w:hAnsi="Arial" w:cs="Arial"/>
                <w:sz w:val="22"/>
                <w:szCs w:val="22"/>
                <w:lang w:val="en-US"/>
              </w:rPr>
              <w:t>.4</w:t>
            </w: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</w:tcPr>
          <w:p w14:paraId="4845B533" w14:textId="0FB49C48" w:rsidR="00E663B4" w:rsidRPr="00821F69" w:rsidRDefault="00E663B4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>1/5 (20</w:t>
            </w:r>
            <w:r w:rsidR="00E125E7">
              <w:rPr>
                <w:rFonts w:ascii="Arial" w:hAnsi="Arial" w:cs="Arial"/>
                <w:sz w:val="22"/>
                <w:szCs w:val="22"/>
                <w:lang w:val="en-US"/>
              </w:rPr>
              <w:t>.0</w:t>
            </w: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E663B4" w14:paraId="68D31C58" w14:textId="77777777" w:rsidTr="00E663B4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14:paraId="3F7CA9B7" w14:textId="77777777" w:rsidR="00E663B4" w:rsidRPr="00821F69" w:rsidRDefault="00E663B4" w:rsidP="0044549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8797B1" w14:textId="77777777" w:rsidR="00E663B4" w:rsidRPr="00445491" w:rsidRDefault="00E663B4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EOT</w:t>
            </w:r>
          </w:p>
        </w:tc>
      </w:tr>
      <w:tr w:rsidR="00E663B4" w14:paraId="63D94E6E" w14:textId="77777777" w:rsidTr="00E663B4">
        <w:tc>
          <w:tcPr>
            <w:tcW w:w="4649" w:type="dxa"/>
            <w:tcBorders>
              <w:top w:val="single" w:sz="4" w:space="0" w:color="auto"/>
            </w:tcBorders>
          </w:tcPr>
          <w:p w14:paraId="05F33AE8" w14:textId="77777777" w:rsidR="00E663B4" w:rsidRPr="00821F69" w:rsidRDefault="00E663B4" w:rsidP="0044549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>Two consecutive values ≥0.5 but ≤1.0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14:paraId="5F278F13" w14:textId="77777777" w:rsidR="00E663B4" w:rsidRPr="00821F69" w:rsidRDefault="00E663B4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>0/12</w:t>
            </w:r>
          </w:p>
        </w:tc>
        <w:tc>
          <w:tcPr>
            <w:tcW w:w="4650" w:type="dxa"/>
            <w:tcBorders>
              <w:top w:val="single" w:sz="4" w:space="0" w:color="auto"/>
            </w:tcBorders>
          </w:tcPr>
          <w:p w14:paraId="0BA8BFF8" w14:textId="73E91D75" w:rsidR="00E663B4" w:rsidRPr="00821F69" w:rsidRDefault="00E663B4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>5/15 (33</w:t>
            </w:r>
            <w:r w:rsidR="00E125E7">
              <w:rPr>
                <w:rFonts w:ascii="Arial" w:hAnsi="Arial" w:cs="Arial"/>
                <w:sz w:val="22"/>
                <w:szCs w:val="22"/>
                <w:lang w:val="en-US"/>
              </w:rPr>
              <w:t>.3</w:t>
            </w: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E663B4" w14:paraId="63286728" w14:textId="77777777" w:rsidTr="00E663B4">
        <w:tc>
          <w:tcPr>
            <w:tcW w:w="4649" w:type="dxa"/>
          </w:tcPr>
          <w:p w14:paraId="22A2BACA" w14:textId="77777777" w:rsidR="00E663B4" w:rsidRPr="00821F69" w:rsidRDefault="00E663B4" w:rsidP="0044549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>At least one value of ≥0.7 but &lt;1.0</w:t>
            </w:r>
          </w:p>
        </w:tc>
        <w:tc>
          <w:tcPr>
            <w:tcW w:w="4649" w:type="dxa"/>
          </w:tcPr>
          <w:p w14:paraId="57E48F47" w14:textId="5730C312" w:rsidR="00E663B4" w:rsidRPr="00821F69" w:rsidRDefault="00E663B4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>4/9 (44</w:t>
            </w:r>
            <w:r w:rsidR="00E125E7">
              <w:rPr>
                <w:rFonts w:ascii="Arial" w:hAnsi="Arial" w:cs="Arial"/>
                <w:sz w:val="22"/>
                <w:szCs w:val="22"/>
                <w:lang w:val="en-US"/>
              </w:rPr>
              <w:t>.4</w:t>
            </w: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="0091305D" w:rsidRPr="005B5561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  <w:r w:rsidR="009130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>=</w:t>
            </w:r>
            <w:r w:rsidR="009130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0.021</w:t>
            </w:r>
            <w:r w:rsidRPr="00821F6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4650" w:type="dxa"/>
          </w:tcPr>
          <w:p w14:paraId="765983F6" w14:textId="04B866C1" w:rsidR="00E663B4" w:rsidRPr="00821F69" w:rsidRDefault="00E125E7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4/6 (66.7</w:t>
            </w:r>
            <w:r w:rsidR="00E663B4" w:rsidRPr="00821F69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="0091305D" w:rsidRPr="005B5561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  <w:r w:rsidR="009130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663B4" w:rsidRPr="00821F69">
              <w:rPr>
                <w:rFonts w:ascii="Arial" w:hAnsi="Arial" w:cs="Arial"/>
                <w:sz w:val="22"/>
                <w:szCs w:val="22"/>
                <w:lang w:val="en-US"/>
              </w:rPr>
              <w:t>=</w:t>
            </w:r>
            <w:r w:rsidR="009130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663B4">
              <w:rPr>
                <w:rFonts w:ascii="Arial" w:hAnsi="Arial" w:cs="Arial"/>
                <w:sz w:val="22"/>
                <w:szCs w:val="22"/>
                <w:lang w:val="en-US"/>
              </w:rPr>
              <w:t>0.331</w:t>
            </w:r>
            <w:r w:rsidR="00E663B4" w:rsidRPr="00821F6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</w:tr>
      <w:tr w:rsidR="00E663B4" w14:paraId="440BA0D8" w14:textId="77777777" w:rsidTr="00E663B4">
        <w:tc>
          <w:tcPr>
            <w:tcW w:w="4649" w:type="dxa"/>
          </w:tcPr>
          <w:p w14:paraId="200A4DDD" w14:textId="77777777" w:rsidR="00E663B4" w:rsidRPr="00821F69" w:rsidRDefault="00E663B4" w:rsidP="0044549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>At least one value ≥1.0</w:t>
            </w:r>
          </w:p>
        </w:tc>
        <w:tc>
          <w:tcPr>
            <w:tcW w:w="4649" w:type="dxa"/>
          </w:tcPr>
          <w:p w14:paraId="4659D314" w14:textId="314AAC17" w:rsidR="00E663B4" w:rsidRPr="00821F69" w:rsidRDefault="00E125E7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18/44 (40.9</w:t>
            </w:r>
            <w:r w:rsidR="00E663B4" w:rsidRPr="00821F69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="00BA3888" w:rsidRPr="005B5561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  <w:r w:rsidR="00BA388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663B4" w:rsidRPr="00821F69">
              <w:rPr>
                <w:rFonts w:ascii="Arial" w:hAnsi="Arial" w:cs="Arial"/>
                <w:sz w:val="22"/>
                <w:szCs w:val="22"/>
                <w:lang w:val="en-US"/>
              </w:rPr>
              <w:t>=</w:t>
            </w:r>
            <w:r w:rsidR="00BA388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663B4">
              <w:rPr>
                <w:rFonts w:ascii="Arial" w:hAnsi="Arial" w:cs="Arial"/>
                <w:sz w:val="22"/>
                <w:szCs w:val="22"/>
                <w:lang w:val="en-US"/>
              </w:rPr>
              <w:t>0.006</w:t>
            </w:r>
            <w:r w:rsidR="00E663B4" w:rsidRPr="00821F6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4650" w:type="dxa"/>
          </w:tcPr>
          <w:p w14:paraId="7F037E27" w14:textId="18B8CE1E" w:rsidR="00E663B4" w:rsidRPr="00821F69" w:rsidRDefault="00E125E7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12/38 (31.6</w:t>
            </w:r>
            <w:r w:rsidR="00E663B4" w:rsidRPr="00821F69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="00BA3888" w:rsidRPr="005B5561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  <w:r w:rsidR="009130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663B4" w:rsidRPr="00821F69">
              <w:rPr>
                <w:rFonts w:ascii="Arial" w:hAnsi="Arial" w:cs="Arial"/>
                <w:sz w:val="22"/>
                <w:szCs w:val="22"/>
                <w:lang w:val="en-US"/>
              </w:rPr>
              <w:t>=</w:t>
            </w:r>
            <w:r w:rsidR="009130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663B4">
              <w:rPr>
                <w:rFonts w:ascii="Arial" w:hAnsi="Arial" w:cs="Arial"/>
                <w:sz w:val="22"/>
                <w:szCs w:val="22"/>
                <w:lang w:val="en-US"/>
              </w:rPr>
              <w:t>1.000</w:t>
            </w:r>
            <w:r w:rsidR="00E663B4" w:rsidRPr="00821F6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</w:tr>
      <w:tr w:rsidR="00E663B4" w14:paraId="18A49670" w14:textId="77777777" w:rsidTr="00E663B4">
        <w:tc>
          <w:tcPr>
            <w:tcW w:w="4649" w:type="dxa"/>
          </w:tcPr>
          <w:p w14:paraId="0D264FEB" w14:textId="77777777" w:rsidR="00E663B4" w:rsidRPr="00821F69" w:rsidRDefault="00E663B4" w:rsidP="00445491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>No serum galactomannan values checked</w:t>
            </w:r>
            <w:r w:rsidRPr="00821F6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4649" w:type="dxa"/>
          </w:tcPr>
          <w:p w14:paraId="11D4AEDC" w14:textId="27BFFCBD" w:rsidR="00E663B4" w:rsidRPr="00821F69" w:rsidRDefault="00E125E7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4/13 (30.8</w:t>
            </w:r>
            <w:r w:rsidR="00E663B4" w:rsidRPr="00821F69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4650" w:type="dxa"/>
          </w:tcPr>
          <w:p w14:paraId="2744E226" w14:textId="0B4F9942" w:rsidR="00E663B4" w:rsidRPr="00821F69" w:rsidRDefault="00E663B4" w:rsidP="004454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>1/5 (20</w:t>
            </w:r>
            <w:r w:rsidR="00E125E7">
              <w:rPr>
                <w:rFonts w:ascii="Arial" w:hAnsi="Arial" w:cs="Arial"/>
                <w:sz w:val="22"/>
                <w:szCs w:val="22"/>
                <w:lang w:val="en-US"/>
              </w:rPr>
              <w:t>.0</w:t>
            </w:r>
            <w:r w:rsidRPr="00821F69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</w:tbl>
    <w:p w14:paraId="7D2BF6DD" w14:textId="09BF537F" w:rsidR="00E663B4" w:rsidRDefault="00E663B4" w:rsidP="00E663B4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vertAlign w:val="superscript"/>
          <w:lang w:val="en-US"/>
        </w:rPr>
        <w:t>a</w:t>
      </w:r>
      <w:r>
        <w:rPr>
          <w:rFonts w:ascii="Arial" w:hAnsi="Arial" w:cs="Arial"/>
          <w:sz w:val="22"/>
          <w:szCs w:val="22"/>
          <w:lang w:val="en-US"/>
        </w:rPr>
        <w:t xml:space="preserve">Galactomannan positive result but no </w:t>
      </w:r>
      <w:r w:rsidR="007A654B">
        <w:rPr>
          <w:rFonts w:ascii="Arial" w:hAnsi="Arial" w:cs="Arial"/>
          <w:sz w:val="22"/>
          <w:szCs w:val="22"/>
          <w:lang w:val="en-US"/>
        </w:rPr>
        <w:t xml:space="preserve">titre </w:t>
      </w:r>
      <w:r>
        <w:rPr>
          <w:rFonts w:ascii="Arial" w:hAnsi="Arial" w:cs="Arial"/>
          <w:sz w:val="22"/>
          <w:szCs w:val="22"/>
          <w:lang w:val="en-US"/>
        </w:rPr>
        <w:t>data available</w:t>
      </w:r>
      <w:r w:rsidR="00AD464E">
        <w:rPr>
          <w:rFonts w:ascii="Arial" w:hAnsi="Arial" w:cs="Arial"/>
          <w:sz w:val="22"/>
          <w:szCs w:val="22"/>
          <w:lang w:val="en-US"/>
        </w:rPr>
        <w:t>.</w:t>
      </w:r>
    </w:p>
    <w:p w14:paraId="1AAA749F" w14:textId="0BF2F499" w:rsidR="00E663B4" w:rsidRPr="00876218" w:rsidRDefault="00E663B4" w:rsidP="00E663B4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vertAlign w:val="superscript"/>
          <w:lang w:val="en-US"/>
        </w:rPr>
        <w:t>b</w:t>
      </w:r>
      <w:r w:rsidR="0091305D" w:rsidRPr="005B5561">
        <w:rPr>
          <w:rFonts w:ascii="Arial" w:hAnsi="Arial" w:cs="Arial"/>
          <w:i/>
          <w:sz w:val="22"/>
          <w:szCs w:val="22"/>
          <w:lang w:val="en-US"/>
        </w:rPr>
        <w:t>P</w:t>
      </w:r>
      <w:r w:rsidR="00A748E9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 xml:space="preserve">versus two consecutive values ≥0.5 but ≤1.0 </w:t>
      </w:r>
      <w:r w:rsidR="00562AFC">
        <w:rPr>
          <w:rFonts w:ascii="Arial" w:hAnsi="Arial" w:cs="Arial"/>
          <w:sz w:val="22"/>
          <w:szCs w:val="22"/>
          <w:lang w:val="en-US"/>
        </w:rPr>
        <w:t>(Fisher</w:t>
      </w:r>
      <w:r w:rsidR="00E62E2D">
        <w:rPr>
          <w:rFonts w:ascii="Arial" w:hAnsi="Arial" w:cs="Arial"/>
          <w:sz w:val="22"/>
          <w:szCs w:val="22"/>
          <w:lang w:val="en-US"/>
        </w:rPr>
        <w:t>’s</w:t>
      </w:r>
      <w:r w:rsidR="00562AFC">
        <w:rPr>
          <w:rFonts w:ascii="Arial" w:hAnsi="Arial" w:cs="Arial"/>
          <w:sz w:val="22"/>
          <w:szCs w:val="22"/>
          <w:lang w:val="en-US"/>
        </w:rPr>
        <w:t xml:space="preserve"> two-tailed exact test)</w:t>
      </w:r>
      <w:r w:rsidR="00AD464E">
        <w:rPr>
          <w:rFonts w:ascii="Arial" w:hAnsi="Arial" w:cs="Arial"/>
          <w:sz w:val="22"/>
          <w:szCs w:val="22"/>
          <w:lang w:val="en-US"/>
        </w:rPr>
        <w:t>.</w:t>
      </w:r>
    </w:p>
    <w:p w14:paraId="1848C6D0" w14:textId="234A9EC9" w:rsidR="00E663B4" w:rsidRPr="00445491" w:rsidRDefault="00224DF8" w:rsidP="00E663B4">
      <w:pPr>
        <w:rPr>
          <w:rFonts w:ascii="Arial" w:hAnsi="Arial" w:cs="Arial"/>
          <w:sz w:val="22"/>
          <w:szCs w:val="22"/>
          <w:lang w:val="en-US"/>
        </w:rPr>
      </w:pPr>
      <w:r w:rsidRPr="00445491">
        <w:rPr>
          <w:rFonts w:ascii="Arial" w:hAnsi="Arial" w:cs="Arial"/>
          <w:sz w:val="22"/>
          <w:szCs w:val="22"/>
          <w:lang w:val="en-US"/>
        </w:rPr>
        <w:t xml:space="preserve">EOT, end of treatment; myITT, </w:t>
      </w:r>
      <w:r w:rsidRPr="00224DF8">
        <w:rPr>
          <w:rFonts w:ascii="Arial" w:hAnsi="Arial" w:cs="Arial"/>
          <w:sz w:val="22"/>
          <w:szCs w:val="22"/>
          <w:lang w:val="en-US"/>
        </w:rPr>
        <w:t>mycological intent-to-treat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3AFFE53E" w14:textId="77777777" w:rsidR="00E663B4" w:rsidRDefault="00E663B4" w:rsidP="00E663B4">
      <w:pPr>
        <w:spacing w:after="160" w:line="259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060A4089" w14:textId="77777777" w:rsidR="00E663B4" w:rsidRDefault="00E663B4" w:rsidP="00E663B4">
      <w:pPr>
        <w:rPr>
          <w:rFonts w:ascii="Arial" w:hAnsi="Arial" w:cs="Arial"/>
          <w:sz w:val="22"/>
          <w:szCs w:val="22"/>
          <w:vertAlign w:val="superscript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Table 5. </w:t>
      </w:r>
      <w:r>
        <w:rPr>
          <w:rFonts w:ascii="Arial" w:hAnsi="Arial" w:cs="Arial"/>
          <w:sz w:val="22"/>
          <w:szCs w:val="22"/>
          <w:lang w:val="en-US"/>
        </w:rPr>
        <w:t>DRC-assessed overall success at EOT (myITT population)</w:t>
      </w:r>
    </w:p>
    <w:p w14:paraId="525A8669" w14:textId="77777777" w:rsidR="00E663B4" w:rsidRDefault="00E663B4" w:rsidP="00E663B4">
      <w:pPr>
        <w:rPr>
          <w:rFonts w:ascii="Arial" w:hAnsi="Arial" w:cs="Arial"/>
          <w:sz w:val="22"/>
          <w:szCs w:val="22"/>
          <w:vertAlign w:val="superscript"/>
          <w:lang w:val="en-US"/>
        </w:rPr>
      </w:pPr>
    </w:p>
    <w:tbl>
      <w:tblPr>
        <w:tblStyle w:val="TableGrid"/>
        <w:tblW w:w="137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93"/>
        <w:gridCol w:w="1893"/>
        <w:gridCol w:w="1893"/>
        <w:gridCol w:w="1893"/>
        <w:gridCol w:w="1893"/>
        <w:gridCol w:w="1893"/>
      </w:tblGrid>
      <w:tr w:rsidR="00E663B4" w14:paraId="2033B8D2" w14:textId="77777777" w:rsidTr="00E663B4">
        <w:trPr>
          <w:trHeight w:val="289"/>
        </w:trPr>
        <w:tc>
          <w:tcPr>
            <w:tcW w:w="2410" w:type="dxa"/>
            <w:tcBorders>
              <w:bottom w:val="single" w:sz="4" w:space="0" w:color="auto"/>
            </w:tcBorders>
          </w:tcPr>
          <w:p w14:paraId="75E33E49" w14:textId="77777777" w:rsidR="00E663B4" w:rsidRPr="00445491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86" w:type="dxa"/>
            <w:gridSpan w:val="2"/>
            <w:tcBorders>
              <w:bottom w:val="single" w:sz="4" w:space="0" w:color="auto"/>
            </w:tcBorders>
          </w:tcPr>
          <w:p w14:paraId="29D9760D" w14:textId="029E53AC" w:rsidR="00E663B4" w:rsidRPr="00445491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 xml:space="preserve">Culture + </w:t>
            </w:r>
            <w:r w:rsidR="00C743FA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="00C743FA" w:rsidRPr="00445491">
              <w:rPr>
                <w:rFonts w:ascii="Arial" w:hAnsi="Arial" w:cs="Arial"/>
                <w:sz w:val="22"/>
                <w:szCs w:val="22"/>
                <w:lang w:val="en-US"/>
              </w:rPr>
              <w:t xml:space="preserve">alactomannan </w:t>
            </w: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IA</w:t>
            </w:r>
            <w:r w:rsidRPr="00445491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  <w:p w14:paraId="16928A32" w14:textId="77777777" w:rsidR="00E663B4" w:rsidRPr="00445491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786" w:type="dxa"/>
            <w:gridSpan w:val="2"/>
            <w:tcBorders>
              <w:bottom w:val="single" w:sz="4" w:space="0" w:color="auto"/>
            </w:tcBorders>
          </w:tcPr>
          <w:p w14:paraId="0ECC5FDB" w14:textId="77777777" w:rsidR="00E663B4" w:rsidRPr="00445491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Galactomannan only IA</w:t>
            </w:r>
            <w:r w:rsidRPr="00445491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3786" w:type="dxa"/>
            <w:gridSpan w:val="2"/>
            <w:tcBorders>
              <w:bottom w:val="single" w:sz="4" w:space="0" w:color="auto"/>
            </w:tcBorders>
          </w:tcPr>
          <w:p w14:paraId="5186172B" w14:textId="77777777" w:rsidR="00E663B4" w:rsidRPr="00445491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Total</w:t>
            </w:r>
          </w:p>
        </w:tc>
      </w:tr>
      <w:tr w:rsidR="00E663B4" w14:paraId="1F42DD3B" w14:textId="77777777" w:rsidTr="00E663B4">
        <w:trPr>
          <w:trHeight w:val="109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B460EDA" w14:textId="77777777" w:rsidR="00E663B4" w:rsidRPr="00445491" w:rsidRDefault="00E663B4" w:rsidP="00E663B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Neutropenia</w:t>
            </w:r>
            <w:r w:rsidRPr="00445491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 xml:space="preserve"> status</w:t>
            </w:r>
          </w:p>
          <w:p w14:paraId="49B4B4BC" w14:textId="77777777" w:rsidR="00E663B4" w:rsidRPr="00445491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 xml:space="preserve">Success, </w:t>
            </w:r>
            <w:r w:rsidRPr="00445491">
              <w:rPr>
                <w:rFonts w:ascii="Arial" w:hAnsi="Arial" w:cs="Arial"/>
                <w:i/>
                <w:sz w:val="22"/>
                <w:szCs w:val="22"/>
                <w:lang w:val="en-US"/>
              </w:rPr>
              <w:t>n/N</w:t>
            </w: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14:paraId="34866DBC" w14:textId="77777777" w:rsidR="00E663B4" w:rsidRPr="00445491" w:rsidRDefault="00E663B4" w:rsidP="0044549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Isavuconazole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14:paraId="242C8C2E" w14:textId="77777777" w:rsidR="00E663B4" w:rsidRPr="00445491" w:rsidRDefault="00E663B4" w:rsidP="0044549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Voriconazole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14:paraId="5C0A941B" w14:textId="77777777" w:rsidR="00E663B4" w:rsidRPr="00445491" w:rsidRDefault="00E663B4" w:rsidP="0044549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Isavuconazole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14:paraId="1CE0B005" w14:textId="77777777" w:rsidR="00E663B4" w:rsidRPr="00445491" w:rsidRDefault="00E663B4" w:rsidP="0044549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Voriconazole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14:paraId="72CD6BFB" w14:textId="77777777" w:rsidR="00E663B4" w:rsidRPr="00445491" w:rsidRDefault="00E663B4" w:rsidP="007A1A4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Isavuconazole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476EA" w14:textId="77777777" w:rsidR="00E663B4" w:rsidRPr="00445491" w:rsidRDefault="00E663B4" w:rsidP="007A1A4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Voriconazole</w:t>
            </w:r>
          </w:p>
        </w:tc>
      </w:tr>
      <w:tr w:rsidR="00E663B4" w14:paraId="62D45873" w14:textId="77777777" w:rsidTr="00E663B4">
        <w:trPr>
          <w:trHeight w:val="289"/>
        </w:trPr>
        <w:tc>
          <w:tcPr>
            <w:tcW w:w="2410" w:type="dxa"/>
            <w:tcBorders>
              <w:top w:val="single" w:sz="4" w:space="0" w:color="auto"/>
            </w:tcBorders>
          </w:tcPr>
          <w:p w14:paraId="632DDB53" w14:textId="77777777" w:rsidR="00E663B4" w:rsidRDefault="00E663B4" w:rsidP="00E663B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</w:tcBorders>
          </w:tcPr>
          <w:p w14:paraId="7143F683" w14:textId="77777777" w:rsidR="00E663B4" w:rsidRPr="002617D2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</w:tcBorders>
          </w:tcPr>
          <w:p w14:paraId="5754E6FD" w14:textId="77777777" w:rsidR="00E663B4" w:rsidRPr="007A1A4E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Day 7</w:t>
            </w:r>
            <w:r w:rsidRPr="00445491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</w:tcBorders>
          </w:tcPr>
          <w:p w14:paraId="6F2E6B39" w14:textId="77777777" w:rsidR="00E663B4" w:rsidRPr="002617D2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663B4" w14:paraId="48320248" w14:textId="77777777" w:rsidTr="00E663B4">
        <w:trPr>
          <w:trHeight w:val="272"/>
        </w:trPr>
        <w:tc>
          <w:tcPr>
            <w:tcW w:w="2410" w:type="dxa"/>
          </w:tcPr>
          <w:p w14:paraId="07521F9A" w14:textId="77777777" w:rsidR="00E663B4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Unresolved</w:t>
            </w:r>
          </w:p>
        </w:tc>
        <w:tc>
          <w:tcPr>
            <w:tcW w:w="1893" w:type="dxa"/>
          </w:tcPr>
          <w:p w14:paraId="74931907" w14:textId="07B72E1B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5/16 (31</w:t>
            </w:r>
            <w:r w:rsidR="00E125E7">
              <w:rPr>
                <w:rFonts w:ascii="Arial" w:hAnsi="Arial" w:cs="Arial"/>
                <w:sz w:val="22"/>
                <w:szCs w:val="22"/>
                <w:lang w:val="en-US"/>
              </w:rPr>
              <w:t>.3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893" w:type="dxa"/>
          </w:tcPr>
          <w:p w14:paraId="4A3429B0" w14:textId="0911318D" w:rsidR="00E663B4" w:rsidRDefault="00E125E7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1/6 (16.7</w:t>
            </w:r>
            <w:r w:rsidR="00E663B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893" w:type="dxa"/>
          </w:tcPr>
          <w:p w14:paraId="4E30206D" w14:textId="73A69E53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14/42 (33</w:t>
            </w:r>
            <w:r w:rsidR="00E125E7">
              <w:rPr>
                <w:rFonts w:ascii="Arial" w:hAnsi="Arial" w:cs="Arial"/>
                <w:sz w:val="22"/>
                <w:szCs w:val="22"/>
                <w:lang w:val="en-US"/>
              </w:rPr>
              <w:t>.3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893" w:type="dxa"/>
          </w:tcPr>
          <w:p w14:paraId="2758C71F" w14:textId="6A370C69" w:rsidR="00E663B4" w:rsidRDefault="00E125E7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15/41 (36.6</w:t>
            </w:r>
            <w:r w:rsidR="00E663B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893" w:type="dxa"/>
          </w:tcPr>
          <w:p w14:paraId="13DBBBB8" w14:textId="324DE51F" w:rsidR="00E663B4" w:rsidRDefault="00E125E7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19/58 (32.8</w:t>
            </w:r>
            <w:r w:rsidR="00E663B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893" w:type="dxa"/>
          </w:tcPr>
          <w:p w14:paraId="6FBD31F2" w14:textId="715BA921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16/47 (34</w:t>
            </w:r>
            <w:r w:rsidR="00E125E7">
              <w:rPr>
                <w:rFonts w:ascii="Arial" w:hAnsi="Arial" w:cs="Arial"/>
                <w:sz w:val="22"/>
                <w:szCs w:val="22"/>
                <w:lang w:val="en-US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E663B4" w14:paraId="1C9CC93F" w14:textId="77777777" w:rsidTr="00E663B4">
        <w:trPr>
          <w:trHeight w:val="272"/>
        </w:trPr>
        <w:tc>
          <w:tcPr>
            <w:tcW w:w="2410" w:type="dxa"/>
          </w:tcPr>
          <w:p w14:paraId="418E5741" w14:textId="77777777" w:rsidR="00E663B4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</w:tcPr>
          <w:p w14:paraId="0CB61CF4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</w:tcPr>
          <w:p w14:paraId="418162EE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</w:tcPr>
          <w:p w14:paraId="1BBD1756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</w:tcPr>
          <w:p w14:paraId="4034EDAC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</w:tcPr>
          <w:p w14:paraId="498EB880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</w:tcPr>
          <w:p w14:paraId="0348D840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663B4" w14:paraId="242AC58C" w14:textId="77777777" w:rsidTr="00E663B4">
        <w:trPr>
          <w:trHeight w:val="272"/>
        </w:trPr>
        <w:tc>
          <w:tcPr>
            <w:tcW w:w="2410" w:type="dxa"/>
          </w:tcPr>
          <w:p w14:paraId="45E13FFE" w14:textId="77777777" w:rsidR="00E663B4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Resolved</w:t>
            </w:r>
          </w:p>
          <w:p w14:paraId="6D60D667" w14:textId="77777777" w:rsidR="00E663B4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</w:tcPr>
          <w:p w14:paraId="370E132C" w14:textId="64745324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4/4 (100</w:t>
            </w:r>
            <w:r w:rsidR="00E125E7">
              <w:rPr>
                <w:rFonts w:ascii="Arial" w:hAnsi="Arial" w:cs="Arial"/>
                <w:sz w:val="22"/>
                <w:szCs w:val="22"/>
                <w:lang w:val="en-US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32024C3D" w14:textId="77777777" w:rsidR="00E663B4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</w:tcPr>
          <w:p w14:paraId="1D337E0E" w14:textId="5DA68B88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3/5 (60</w:t>
            </w:r>
            <w:r w:rsidR="00E125E7">
              <w:rPr>
                <w:rFonts w:ascii="Arial" w:hAnsi="Arial" w:cs="Arial"/>
                <w:sz w:val="22"/>
                <w:szCs w:val="22"/>
                <w:lang w:val="en-US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5B7793E9" w14:textId="77777777" w:rsidR="00E663B4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</w:tcPr>
          <w:p w14:paraId="15722DA9" w14:textId="1621B680" w:rsidR="00E663B4" w:rsidRDefault="00E125E7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7/16 (43.8</w:t>
            </w:r>
            <w:r w:rsidR="00E663B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584E61F8" w14:textId="77777777" w:rsidR="00E663B4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</w:tcPr>
          <w:p w14:paraId="52113C10" w14:textId="266316FB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7/12 (58</w:t>
            </w:r>
            <w:r w:rsidR="00E125E7">
              <w:rPr>
                <w:rFonts w:ascii="Arial" w:hAnsi="Arial" w:cs="Arial"/>
                <w:sz w:val="22"/>
                <w:szCs w:val="22"/>
                <w:lang w:val="en-US"/>
              </w:rPr>
              <w:t>.3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7A3A0AE6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</w:tcPr>
          <w:p w14:paraId="1FC118A3" w14:textId="427563CA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11/20 (55</w:t>
            </w:r>
            <w:r w:rsidR="00E125E7">
              <w:rPr>
                <w:rFonts w:ascii="Arial" w:hAnsi="Arial" w:cs="Arial"/>
                <w:sz w:val="22"/>
                <w:szCs w:val="22"/>
                <w:lang w:val="en-US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4DDADB16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</w:tcPr>
          <w:p w14:paraId="6013CBD5" w14:textId="15A9B9BC" w:rsidR="00E663B4" w:rsidRDefault="00E125E7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10/17 (58.8</w:t>
            </w:r>
            <w:r w:rsidR="00E663B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727F9958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663B4" w14:paraId="240B3975" w14:textId="77777777" w:rsidTr="00E663B4">
        <w:trPr>
          <w:trHeight w:val="272"/>
        </w:trPr>
        <w:tc>
          <w:tcPr>
            <w:tcW w:w="2410" w:type="dxa"/>
            <w:tcBorders>
              <w:bottom w:val="single" w:sz="4" w:space="0" w:color="auto"/>
            </w:tcBorders>
          </w:tcPr>
          <w:p w14:paraId="17E95A03" w14:textId="0EFCA8E8" w:rsidR="00E663B4" w:rsidRDefault="0091305D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  <w:r w:rsidR="00E663B4" w:rsidRPr="00821F69">
              <w:rPr>
                <w:rFonts w:ascii="Arial" w:hAnsi="Arial" w:cs="Arial"/>
                <w:sz w:val="22"/>
                <w:szCs w:val="22"/>
                <w:lang w:val="en-US"/>
              </w:rPr>
              <w:t>*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6E2EE9DF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0.026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18CF067A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0.242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5938308A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0.546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5BAAFD24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0.202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49BE3435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0.110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20E59ED6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0.091</w:t>
            </w:r>
          </w:p>
        </w:tc>
      </w:tr>
      <w:tr w:rsidR="00E663B4" w14:paraId="4365C026" w14:textId="77777777" w:rsidTr="00E663B4">
        <w:trPr>
          <w:trHeight w:val="272"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5DA7FC71" w14:textId="77777777" w:rsidR="00E663B4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  <w:bottom w:val="nil"/>
            </w:tcBorders>
          </w:tcPr>
          <w:p w14:paraId="108C6B12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  <w:bottom w:val="nil"/>
            </w:tcBorders>
          </w:tcPr>
          <w:p w14:paraId="75F45A37" w14:textId="77777777" w:rsidR="00E663B4" w:rsidRPr="007A1A4E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Day 42</w:t>
            </w:r>
            <w:r w:rsidRPr="00445491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e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bottom w:val="nil"/>
            </w:tcBorders>
          </w:tcPr>
          <w:p w14:paraId="3A35F787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663B4" w14:paraId="7064AF07" w14:textId="77777777" w:rsidTr="00E663B4">
        <w:trPr>
          <w:trHeight w:val="272"/>
        </w:trPr>
        <w:tc>
          <w:tcPr>
            <w:tcW w:w="2410" w:type="dxa"/>
            <w:tcBorders>
              <w:top w:val="nil"/>
            </w:tcBorders>
          </w:tcPr>
          <w:p w14:paraId="31893DEF" w14:textId="77777777" w:rsidR="00E663B4" w:rsidRPr="005A1FD6" w:rsidRDefault="00E663B4" w:rsidP="00E663B4">
            <w:pP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Unresolved</w:t>
            </w:r>
          </w:p>
        </w:tc>
        <w:tc>
          <w:tcPr>
            <w:tcW w:w="1893" w:type="dxa"/>
            <w:tcBorders>
              <w:top w:val="nil"/>
            </w:tcBorders>
          </w:tcPr>
          <w:p w14:paraId="7919C247" w14:textId="2B472615" w:rsidR="00E663B4" w:rsidRPr="002617D2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3/13 (23</w:t>
            </w:r>
            <w:r w:rsidR="00E125E7">
              <w:rPr>
                <w:rFonts w:ascii="Arial" w:hAnsi="Arial" w:cs="Arial"/>
                <w:sz w:val="22"/>
                <w:szCs w:val="22"/>
                <w:lang w:val="en-US"/>
              </w:rPr>
              <w:t>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893" w:type="dxa"/>
            <w:tcBorders>
              <w:top w:val="nil"/>
            </w:tcBorders>
          </w:tcPr>
          <w:p w14:paraId="6C3F106E" w14:textId="7DF61F24" w:rsidR="00E663B4" w:rsidRPr="002617D2" w:rsidRDefault="00317DB5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0/4</w:t>
            </w:r>
          </w:p>
        </w:tc>
        <w:tc>
          <w:tcPr>
            <w:tcW w:w="1893" w:type="dxa"/>
            <w:tcBorders>
              <w:top w:val="nil"/>
            </w:tcBorders>
          </w:tcPr>
          <w:p w14:paraId="4A6648DE" w14:textId="2A3D9714" w:rsidR="00E663B4" w:rsidRPr="002617D2" w:rsidRDefault="00E125E7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4/27 (14.8</w:t>
            </w:r>
            <w:r w:rsidR="00E663B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893" w:type="dxa"/>
            <w:tcBorders>
              <w:top w:val="nil"/>
            </w:tcBorders>
          </w:tcPr>
          <w:p w14:paraId="51063EB2" w14:textId="17D9B24F" w:rsidR="00E663B4" w:rsidRPr="002617D2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6/27 (22</w:t>
            </w:r>
            <w:r w:rsidR="00E125E7">
              <w:rPr>
                <w:rFonts w:ascii="Arial" w:hAnsi="Arial" w:cs="Arial"/>
                <w:sz w:val="22"/>
                <w:szCs w:val="22"/>
                <w:lang w:val="en-US"/>
              </w:rPr>
              <w:t>.2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893" w:type="dxa"/>
            <w:tcBorders>
              <w:top w:val="nil"/>
            </w:tcBorders>
          </w:tcPr>
          <w:p w14:paraId="77A00887" w14:textId="5A45F7B2" w:rsidR="00E663B4" w:rsidRDefault="00E125E7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7/40 (17.5</w:t>
            </w:r>
            <w:r w:rsidR="00E663B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893" w:type="dxa"/>
            <w:tcBorders>
              <w:top w:val="nil"/>
            </w:tcBorders>
          </w:tcPr>
          <w:p w14:paraId="51742963" w14:textId="6E808B2C" w:rsidR="00E663B4" w:rsidRDefault="00E125E7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6/31 (19.4</w:t>
            </w:r>
            <w:r w:rsidR="00E663B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E663B4" w14:paraId="7AC6A76B" w14:textId="77777777" w:rsidTr="00E663B4">
        <w:trPr>
          <w:trHeight w:val="289"/>
        </w:trPr>
        <w:tc>
          <w:tcPr>
            <w:tcW w:w="2410" w:type="dxa"/>
          </w:tcPr>
          <w:p w14:paraId="619B873E" w14:textId="77777777" w:rsidR="00E663B4" w:rsidRDefault="00E663B4" w:rsidP="00E663B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</w:tcPr>
          <w:p w14:paraId="26A03E5A" w14:textId="77777777" w:rsidR="00E663B4" w:rsidRPr="002617D2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</w:tcPr>
          <w:p w14:paraId="6C84BA97" w14:textId="77777777" w:rsidR="00E663B4" w:rsidRPr="002617D2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</w:tcPr>
          <w:p w14:paraId="3AF72007" w14:textId="77777777" w:rsidR="00E663B4" w:rsidRPr="002617D2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</w:tcPr>
          <w:p w14:paraId="3594790C" w14:textId="77777777" w:rsidR="00E663B4" w:rsidRPr="002617D2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</w:tcPr>
          <w:p w14:paraId="1BF4864C" w14:textId="77777777" w:rsidR="00E663B4" w:rsidRPr="002617D2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</w:tcPr>
          <w:p w14:paraId="0ED0C949" w14:textId="77777777" w:rsidR="00E663B4" w:rsidRPr="002617D2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663B4" w14:paraId="16AB99D4" w14:textId="77777777" w:rsidTr="00E663B4">
        <w:trPr>
          <w:trHeight w:val="272"/>
        </w:trPr>
        <w:tc>
          <w:tcPr>
            <w:tcW w:w="2410" w:type="dxa"/>
            <w:tcBorders>
              <w:bottom w:val="single" w:sz="4" w:space="0" w:color="auto"/>
            </w:tcBorders>
          </w:tcPr>
          <w:p w14:paraId="3211B307" w14:textId="77777777" w:rsidR="00E663B4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17D2">
              <w:rPr>
                <w:rFonts w:ascii="Arial" w:hAnsi="Arial" w:cs="Arial"/>
                <w:sz w:val="22"/>
                <w:szCs w:val="22"/>
                <w:lang w:val="en-US"/>
              </w:rPr>
              <w:t>Resolved</w:t>
            </w:r>
          </w:p>
          <w:p w14:paraId="6C0DD075" w14:textId="77777777" w:rsidR="00E663B4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9030C31" w14:textId="0DE88156" w:rsidR="00E663B4" w:rsidRPr="002617D2" w:rsidRDefault="0091305D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B5561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  <w:r w:rsidR="00E663B4" w:rsidRPr="00821F69">
              <w:rPr>
                <w:rFonts w:ascii="Arial" w:hAnsi="Arial" w:cs="Arial"/>
                <w:sz w:val="22"/>
                <w:szCs w:val="22"/>
                <w:lang w:val="en-US"/>
              </w:rPr>
              <w:t>*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34F79F06" w14:textId="546812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2/3 (6</w:t>
            </w:r>
            <w:r w:rsidR="00E125E7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7)</w:t>
            </w:r>
          </w:p>
          <w:p w14:paraId="1A9C8040" w14:textId="77777777" w:rsidR="00E663B4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0F0CD47" w14:textId="77777777" w:rsidR="00E663B4" w:rsidRPr="002617D2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0.214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30FFCED9" w14:textId="37994642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1/2 (50</w:t>
            </w:r>
            <w:r w:rsidR="00E125E7">
              <w:rPr>
                <w:rFonts w:ascii="Arial" w:hAnsi="Arial" w:cs="Arial"/>
                <w:sz w:val="22"/>
                <w:szCs w:val="22"/>
                <w:lang w:val="en-US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60AF1B32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8B333A1" w14:textId="77777777" w:rsidR="00E663B4" w:rsidRPr="002617D2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0.400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4DD07D35" w14:textId="0E292274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10/15 (6</w:t>
            </w:r>
            <w:r w:rsidR="00E125E7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7)</w:t>
            </w:r>
          </w:p>
          <w:p w14:paraId="52602C4D" w14:textId="77777777" w:rsidR="00E663B4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E905BD7" w14:textId="77777777" w:rsidR="00E663B4" w:rsidRPr="002617D2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0.001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13202717" w14:textId="5B1B72C3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9/14 (64</w:t>
            </w:r>
            <w:r w:rsidR="00E125E7">
              <w:rPr>
                <w:rFonts w:ascii="Arial" w:hAnsi="Arial" w:cs="Arial"/>
                <w:sz w:val="22"/>
                <w:szCs w:val="22"/>
                <w:lang w:val="en-US"/>
              </w:rPr>
              <w:t>.3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53886AFB" w14:textId="77777777" w:rsidR="00E663B4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37CFFEB" w14:textId="77777777" w:rsidR="00E663B4" w:rsidRPr="002617D2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0.015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5D72A0F4" w14:textId="470E8CA3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12/18 (6</w:t>
            </w:r>
            <w:r w:rsidR="00E125E7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7)</w:t>
            </w:r>
          </w:p>
          <w:p w14:paraId="11958E87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1899B5F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0.001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071A6C8C" w14:textId="7EA90233" w:rsidR="00E663B4" w:rsidRDefault="00E125E7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10/16 (62.5</w:t>
            </w:r>
            <w:r w:rsidR="00E663B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1BC2F2F4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0EF480B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0.008</w:t>
            </w:r>
          </w:p>
        </w:tc>
      </w:tr>
      <w:tr w:rsidR="00E663B4" w14:paraId="70489E9D" w14:textId="77777777" w:rsidTr="00E663B4">
        <w:trPr>
          <w:trHeight w:val="272"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50390699" w14:textId="77777777" w:rsidR="00E663B4" w:rsidRPr="002617D2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  <w:bottom w:val="nil"/>
            </w:tcBorders>
          </w:tcPr>
          <w:p w14:paraId="36BEF858" w14:textId="77777777" w:rsidR="00E663B4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  <w:bottom w:val="nil"/>
            </w:tcBorders>
          </w:tcPr>
          <w:p w14:paraId="574A1CDD" w14:textId="77777777" w:rsidR="00E663B4" w:rsidRPr="007A1A4E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491">
              <w:rPr>
                <w:rFonts w:ascii="Arial" w:hAnsi="Arial" w:cs="Arial"/>
                <w:sz w:val="22"/>
                <w:szCs w:val="22"/>
                <w:lang w:val="en-US"/>
              </w:rPr>
              <w:t>EOT</w:t>
            </w:r>
            <w:r w:rsidRPr="00445491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f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bottom w:val="nil"/>
            </w:tcBorders>
          </w:tcPr>
          <w:p w14:paraId="51421C68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663B4" w14:paraId="724383EB" w14:textId="77777777" w:rsidTr="00E663B4">
        <w:trPr>
          <w:trHeight w:val="272"/>
        </w:trPr>
        <w:tc>
          <w:tcPr>
            <w:tcW w:w="2410" w:type="dxa"/>
            <w:tcBorders>
              <w:top w:val="nil"/>
            </w:tcBorders>
          </w:tcPr>
          <w:p w14:paraId="2CF9EF43" w14:textId="77777777" w:rsidR="00E663B4" w:rsidRPr="002617D2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Unresolved</w:t>
            </w:r>
          </w:p>
        </w:tc>
        <w:tc>
          <w:tcPr>
            <w:tcW w:w="1893" w:type="dxa"/>
            <w:tcBorders>
              <w:top w:val="nil"/>
            </w:tcBorders>
          </w:tcPr>
          <w:p w14:paraId="0B5CAB7E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0/8</w:t>
            </w:r>
          </w:p>
        </w:tc>
        <w:tc>
          <w:tcPr>
            <w:tcW w:w="1893" w:type="dxa"/>
            <w:tcBorders>
              <w:top w:val="nil"/>
            </w:tcBorders>
          </w:tcPr>
          <w:p w14:paraId="7D2BC58E" w14:textId="378E1D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1/3 (33</w:t>
            </w:r>
            <w:r w:rsidR="0034697B">
              <w:rPr>
                <w:rFonts w:ascii="Arial" w:hAnsi="Arial" w:cs="Arial"/>
                <w:sz w:val="22"/>
                <w:szCs w:val="22"/>
                <w:lang w:val="en-US"/>
              </w:rPr>
              <w:t>.3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893" w:type="dxa"/>
            <w:tcBorders>
              <w:top w:val="nil"/>
            </w:tcBorders>
          </w:tcPr>
          <w:p w14:paraId="1346CF0D" w14:textId="483515B2" w:rsidR="00E663B4" w:rsidRDefault="00E663B4" w:rsidP="0034697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4/29 (1</w:t>
            </w:r>
            <w:r w:rsidR="0034697B">
              <w:rPr>
                <w:rFonts w:ascii="Arial" w:hAnsi="Arial" w:cs="Arial"/>
                <w:sz w:val="22"/>
                <w:szCs w:val="22"/>
                <w:lang w:val="en-US"/>
              </w:rPr>
              <w:t>3.8)</w:t>
            </w:r>
          </w:p>
        </w:tc>
        <w:tc>
          <w:tcPr>
            <w:tcW w:w="1893" w:type="dxa"/>
            <w:tcBorders>
              <w:top w:val="nil"/>
            </w:tcBorders>
          </w:tcPr>
          <w:p w14:paraId="1E81DFF2" w14:textId="620D22DD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10/30 (33</w:t>
            </w:r>
            <w:r w:rsidR="0034697B">
              <w:rPr>
                <w:rFonts w:ascii="Arial" w:hAnsi="Arial" w:cs="Arial"/>
                <w:sz w:val="22"/>
                <w:szCs w:val="22"/>
                <w:lang w:val="en-US"/>
              </w:rPr>
              <w:t>.3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893" w:type="dxa"/>
            <w:tcBorders>
              <w:top w:val="nil"/>
            </w:tcBorders>
          </w:tcPr>
          <w:p w14:paraId="7778FF8F" w14:textId="65A8D417" w:rsidR="00E663B4" w:rsidRDefault="00E663B4" w:rsidP="0034697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4/37 (1</w:t>
            </w:r>
            <w:r w:rsidR="0034697B">
              <w:rPr>
                <w:rFonts w:ascii="Arial" w:hAnsi="Arial" w:cs="Arial"/>
                <w:sz w:val="22"/>
                <w:szCs w:val="22"/>
                <w:lang w:val="en-US"/>
              </w:rPr>
              <w:t>0.8)</w:t>
            </w:r>
          </w:p>
        </w:tc>
        <w:tc>
          <w:tcPr>
            <w:tcW w:w="1893" w:type="dxa"/>
            <w:tcBorders>
              <w:top w:val="nil"/>
            </w:tcBorders>
          </w:tcPr>
          <w:p w14:paraId="77F0F713" w14:textId="2CFF60D0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11/33 (33</w:t>
            </w:r>
            <w:r w:rsidR="0034697B">
              <w:rPr>
                <w:rFonts w:ascii="Arial" w:hAnsi="Arial" w:cs="Arial"/>
                <w:sz w:val="22"/>
                <w:szCs w:val="22"/>
                <w:lang w:val="en-US"/>
              </w:rPr>
              <w:t>.3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E663B4" w14:paraId="56E8E8E3" w14:textId="77777777" w:rsidTr="00E663B4">
        <w:trPr>
          <w:trHeight w:val="272"/>
        </w:trPr>
        <w:tc>
          <w:tcPr>
            <w:tcW w:w="2410" w:type="dxa"/>
          </w:tcPr>
          <w:p w14:paraId="2328BD7E" w14:textId="77777777" w:rsidR="00E663B4" w:rsidRPr="002617D2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</w:tcPr>
          <w:p w14:paraId="6CFA4CA2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</w:tcPr>
          <w:p w14:paraId="595AD617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</w:tcPr>
          <w:p w14:paraId="0CD41849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</w:tcPr>
          <w:p w14:paraId="3FB45986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</w:tcPr>
          <w:p w14:paraId="04DB3B95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</w:tcPr>
          <w:p w14:paraId="698964B2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663B4" w14:paraId="2B511216" w14:textId="77777777" w:rsidTr="00E663B4">
        <w:trPr>
          <w:trHeight w:val="272"/>
        </w:trPr>
        <w:tc>
          <w:tcPr>
            <w:tcW w:w="2410" w:type="dxa"/>
          </w:tcPr>
          <w:p w14:paraId="403B3FB4" w14:textId="77777777" w:rsidR="00E663B4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Resolved</w:t>
            </w:r>
          </w:p>
          <w:p w14:paraId="3C07C42B" w14:textId="77777777" w:rsidR="00E663B4" w:rsidRDefault="00E663B4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0FD6F0E" w14:textId="2BB67B70" w:rsidR="00E663B4" w:rsidRPr="002617D2" w:rsidRDefault="0091305D" w:rsidP="00E663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B5561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  <w:r w:rsidR="00E663B4" w:rsidRPr="00821F69">
              <w:rPr>
                <w:rFonts w:ascii="Arial" w:hAnsi="Arial" w:cs="Arial"/>
                <w:sz w:val="22"/>
                <w:szCs w:val="22"/>
                <w:lang w:val="en-US"/>
              </w:rPr>
              <w:t>*</w:t>
            </w:r>
          </w:p>
        </w:tc>
        <w:tc>
          <w:tcPr>
            <w:tcW w:w="1893" w:type="dxa"/>
          </w:tcPr>
          <w:p w14:paraId="659A1FDC" w14:textId="37E54C6D" w:rsidR="00E663B4" w:rsidRDefault="00E125E7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5/8 (62.5</w:t>
            </w:r>
            <w:r w:rsidR="00E663B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64C52877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AAE4C7F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0.026</w:t>
            </w:r>
          </w:p>
        </w:tc>
        <w:tc>
          <w:tcPr>
            <w:tcW w:w="1893" w:type="dxa"/>
          </w:tcPr>
          <w:p w14:paraId="0BB99A3A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0/3</w:t>
            </w:r>
          </w:p>
          <w:p w14:paraId="6A5E60BC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1B1F8F1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1.000</w:t>
            </w:r>
          </w:p>
        </w:tc>
        <w:tc>
          <w:tcPr>
            <w:tcW w:w="1893" w:type="dxa"/>
          </w:tcPr>
          <w:p w14:paraId="63A81DED" w14:textId="267AE008" w:rsidR="00E663B4" w:rsidRDefault="00E125E7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10/13 (76.9</w:t>
            </w:r>
            <w:r w:rsidR="00E663B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4390E7E9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91DB52E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93" w:type="dxa"/>
          </w:tcPr>
          <w:p w14:paraId="73BC6FE3" w14:textId="0DC6E809" w:rsidR="00E663B4" w:rsidRDefault="00E125E7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5/11 (45.5</w:t>
            </w:r>
            <w:r w:rsidR="00E663B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1F1D50ED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2B65882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0.491</w:t>
            </w:r>
          </w:p>
        </w:tc>
        <w:tc>
          <w:tcPr>
            <w:tcW w:w="1893" w:type="dxa"/>
          </w:tcPr>
          <w:p w14:paraId="686E46D8" w14:textId="22C053B3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15/21 (71</w:t>
            </w:r>
            <w:r w:rsidR="00E125E7">
              <w:rPr>
                <w:rFonts w:ascii="Arial" w:hAnsi="Arial" w:cs="Arial"/>
                <w:sz w:val="22"/>
                <w:szCs w:val="22"/>
                <w:lang w:val="en-US"/>
              </w:rPr>
              <w:t>.4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69A0C194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72F474C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93" w:type="dxa"/>
          </w:tcPr>
          <w:p w14:paraId="4BCF041A" w14:textId="0B0F4F5F" w:rsidR="00E663B4" w:rsidRDefault="00E125E7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5/14 (35.7</w:t>
            </w:r>
            <w:r w:rsidR="00E663B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5FDD3CF3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5781882" w14:textId="77777777" w:rsidR="00E663B4" w:rsidRDefault="00E663B4" w:rsidP="00E663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1.000</w:t>
            </w:r>
          </w:p>
        </w:tc>
      </w:tr>
    </w:tbl>
    <w:p w14:paraId="602FAE2E" w14:textId="77777777" w:rsidR="00E663B4" w:rsidRPr="000F61C8" w:rsidRDefault="00E663B4" w:rsidP="00E663B4">
      <w:pPr>
        <w:rPr>
          <w:rFonts w:ascii="Arial" w:hAnsi="Arial" w:cs="Arial"/>
          <w:sz w:val="22"/>
          <w:szCs w:val="22"/>
          <w:lang w:val="en-US"/>
        </w:rPr>
      </w:pPr>
    </w:p>
    <w:p w14:paraId="203A12E6" w14:textId="77777777" w:rsidR="00E663B4" w:rsidRDefault="00E663B4" w:rsidP="00E663B4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vertAlign w:val="superscript"/>
          <w:lang w:val="en-US"/>
        </w:rPr>
        <w:t>a</w:t>
      </w:r>
      <w:r>
        <w:rPr>
          <w:rFonts w:ascii="Arial" w:hAnsi="Arial" w:cs="Arial"/>
          <w:sz w:val="22"/>
          <w:szCs w:val="22"/>
          <w:lang w:val="en-US"/>
        </w:rPr>
        <w:t xml:space="preserve">Diagnosis of IA culture positive and galactomannan positive. </w:t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vertAlign w:val="superscript"/>
          <w:lang w:val="en-US"/>
        </w:rPr>
        <w:t>b</w:t>
      </w:r>
      <w:r>
        <w:rPr>
          <w:rFonts w:ascii="Arial" w:hAnsi="Arial" w:cs="Arial"/>
          <w:sz w:val="22"/>
          <w:szCs w:val="22"/>
          <w:lang w:val="en-US"/>
        </w:rPr>
        <w:t xml:space="preserve">Diagnosis of IA culture negative but galactomannan positive. </w:t>
      </w:r>
    </w:p>
    <w:p w14:paraId="6EF3C284" w14:textId="77777777" w:rsidR="00E663B4" w:rsidRDefault="00E663B4" w:rsidP="00E663B4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vertAlign w:val="superscript"/>
          <w:lang w:val="en-US"/>
        </w:rPr>
        <w:t>c</w:t>
      </w:r>
      <w:r>
        <w:rPr>
          <w:rFonts w:ascii="Arial" w:hAnsi="Arial" w:cs="Arial"/>
          <w:sz w:val="22"/>
          <w:szCs w:val="22"/>
          <w:lang w:val="en-US"/>
        </w:rPr>
        <w:t>Neutropenia: ANC &lt;0.5 x 10</w:t>
      </w:r>
      <w:r w:rsidRPr="004A59FE">
        <w:rPr>
          <w:rFonts w:ascii="Arial" w:hAnsi="Arial" w:cs="Arial"/>
          <w:sz w:val="22"/>
          <w:szCs w:val="22"/>
          <w:vertAlign w:val="superscript"/>
          <w:lang w:val="en-US"/>
        </w:rPr>
        <w:t>9</w:t>
      </w:r>
      <w:r>
        <w:rPr>
          <w:rFonts w:ascii="Arial" w:hAnsi="Arial" w:cs="Arial"/>
          <w:sz w:val="22"/>
          <w:szCs w:val="22"/>
          <w:lang w:val="en-US"/>
        </w:rPr>
        <w:t>/L for &gt;10 days at baseline.</w:t>
      </w:r>
    </w:p>
    <w:p w14:paraId="187A2E4D" w14:textId="12AA3E33" w:rsidR="00E663B4" w:rsidRDefault="00E663B4" w:rsidP="00E663B4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vertAlign w:val="superscript"/>
          <w:lang w:val="en-US"/>
        </w:rPr>
        <w:t>d</w:t>
      </w:r>
      <w:r>
        <w:rPr>
          <w:rFonts w:ascii="Arial" w:hAnsi="Arial" w:cs="Arial"/>
          <w:sz w:val="22"/>
          <w:szCs w:val="22"/>
          <w:lang w:val="en-US"/>
        </w:rPr>
        <w:t>Unresolved neutropenia: no ANC measurement available or ≥1 ANC &lt;0.5 x 10</w:t>
      </w:r>
      <w:r w:rsidRPr="00183300">
        <w:rPr>
          <w:rFonts w:ascii="Arial" w:hAnsi="Arial" w:cs="Arial"/>
          <w:sz w:val="22"/>
          <w:szCs w:val="22"/>
          <w:vertAlign w:val="superscript"/>
          <w:lang w:val="en-US"/>
        </w:rPr>
        <w:t>9</w:t>
      </w:r>
      <w:r>
        <w:rPr>
          <w:rFonts w:ascii="Arial" w:hAnsi="Arial" w:cs="Arial"/>
          <w:sz w:val="22"/>
          <w:szCs w:val="22"/>
          <w:lang w:val="en-US"/>
        </w:rPr>
        <w:t xml:space="preserve">/L measurement from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days </w:t>
      </w:r>
      <w:r>
        <w:rPr>
          <w:rFonts w:ascii="Arial" w:hAnsi="Arial" w:cs="Arial"/>
          <w:sz w:val="22"/>
          <w:szCs w:val="22"/>
          <w:lang w:val="en-US"/>
        </w:rPr>
        <w:t>2–7.</w:t>
      </w:r>
    </w:p>
    <w:p w14:paraId="224F0CA0" w14:textId="0F818315" w:rsidR="00E663B4" w:rsidRDefault="00E663B4" w:rsidP="00E663B4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vertAlign w:val="superscript"/>
          <w:lang w:val="en-US"/>
        </w:rPr>
        <w:lastRenderedPageBreak/>
        <w:t>e</w:t>
      </w:r>
      <w:r>
        <w:rPr>
          <w:rFonts w:ascii="Arial" w:hAnsi="Arial" w:cs="Arial"/>
          <w:sz w:val="22"/>
          <w:szCs w:val="22"/>
          <w:lang w:val="en-US"/>
        </w:rPr>
        <w:t xml:space="preserve">Unresolved neutropenia at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 </w:t>
      </w:r>
      <w:r>
        <w:rPr>
          <w:rFonts w:ascii="Arial" w:hAnsi="Arial" w:cs="Arial"/>
          <w:sz w:val="22"/>
          <w:szCs w:val="22"/>
          <w:lang w:val="en-US"/>
        </w:rPr>
        <w:t>42 defined as: no ANC measurement available or ≥1 ANC &lt;0.5 x 10</w:t>
      </w:r>
      <w:r w:rsidRPr="00183300">
        <w:rPr>
          <w:rFonts w:ascii="Arial" w:hAnsi="Arial" w:cs="Arial"/>
          <w:sz w:val="22"/>
          <w:szCs w:val="22"/>
          <w:vertAlign w:val="superscript"/>
          <w:lang w:val="en-US"/>
        </w:rPr>
        <w:t>9</w:t>
      </w:r>
      <w:r>
        <w:rPr>
          <w:rFonts w:ascii="Arial" w:hAnsi="Arial" w:cs="Arial"/>
          <w:sz w:val="22"/>
          <w:szCs w:val="22"/>
          <w:lang w:val="en-US"/>
        </w:rPr>
        <w:t xml:space="preserve">/L measurement from </w:t>
      </w:r>
      <w:r w:rsidR="0062362E">
        <w:rPr>
          <w:rFonts w:ascii="Arial" w:hAnsi="Arial" w:cs="Arial"/>
          <w:sz w:val="22"/>
          <w:szCs w:val="22"/>
          <w:lang w:val="en-US"/>
        </w:rPr>
        <w:t xml:space="preserve">days </w:t>
      </w:r>
      <w:r>
        <w:rPr>
          <w:rFonts w:ascii="Arial" w:hAnsi="Arial" w:cs="Arial"/>
          <w:sz w:val="22"/>
          <w:szCs w:val="22"/>
          <w:lang w:val="en-US"/>
        </w:rPr>
        <w:t>35–49.</w:t>
      </w:r>
    </w:p>
    <w:p w14:paraId="4DA428FF" w14:textId="768E76EC" w:rsidR="00E663B4" w:rsidRPr="005F620C" w:rsidRDefault="00E663B4" w:rsidP="00E663B4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vertAlign w:val="superscript"/>
          <w:lang w:val="en-US"/>
        </w:rPr>
        <w:t>f</w:t>
      </w:r>
      <w:r>
        <w:rPr>
          <w:rFonts w:ascii="Arial" w:hAnsi="Arial" w:cs="Arial"/>
          <w:sz w:val="22"/>
          <w:szCs w:val="22"/>
          <w:lang w:val="en-US"/>
        </w:rPr>
        <w:t>Unresolved neutropenia at EOT defined as: no ANC measurement available or ≥1 ANC &lt;0.5 x 10</w:t>
      </w:r>
      <w:r w:rsidRPr="00183300">
        <w:rPr>
          <w:rFonts w:ascii="Arial" w:hAnsi="Arial" w:cs="Arial"/>
          <w:sz w:val="22"/>
          <w:szCs w:val="22"/>
          <w:vertAlign w:val="superscript"/>
          <w:lang w:val="en-US"/>
        </w:rPr>
        <w:t>9</w:t>
      </w:r>
      <w:r>
        <w:rPr>
          <w:rFonts w:ascii="Arial" w:hAnsi="Arial" w:cs="Arial"/>
          <w:sz w:val="22"/>
          <w:szCs w:val="22"/>
          <w:lang w:val="en-US"/>
        </w:rPr>
        <w:t>/L measurement from 3 days before last dose to 3 days after last dose.</w:t>
      </w:r>
    </w:p>
    <w:p w14:paraId="2DC5946E" w14:textId="527521B6" w:rsidR="00E663B4" w:rsidRDefault="00AD464E" w:rsidP="00E663B4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ANC, absolute neutrophil count; </w:t>
      </w:r>
      <w:r w:rsidR="00E663B4">
        <w:rPr>
          <w:rFonts w:ascii="Arial" w:hAnsi="Arial" w:cs="Arial"/>
          <w:sz w:val="22"/>
          <w:szCs w:val="22"/>
          <w:lang w:val="en-US"/>
        </w:rPr>
        <w:t>EO</w:t>
      </w:r>
      <w:r w:rsidR="00E663B4" w:rsidRPr="00AC315D">
        <w:rPr>
          <w:rFonts w:ascii="Arial" w:hAnsi="Arial" w:cs="Arial"/>
          <w:sz w:val="22"/>
          <w:szCs w:val="22"/>
          <w:lang w:val="en-US"/>
        </w:rPr>
        <w:t xml:space="preserve">T, end of treatment; </w:t>
      </w:r>
      <w:r>
        <w:rPr>
          <w:rFonts w:ascii="Arial" w:hAnsi="Arial" w:cs="Arial"/>
          <w:sz w:val="22"/>
          <w:szCs w:val="22"/>
          <w:lang w:val="en-US"/>
        </w:rPr>
        <w:t xml:space="preserve">IA, invasive aspergillosis; </w:t>
      </w:r>
      <w:r w:rsidR="00E663B4" w:rsidRPr="00AC315D">
        <w:rPr>
          <w:rFonts w:ascii="Arial" w:hAnsi="Arial" w:cs="Arial"/>
          <w:sz w:val="22"/>
          <w:szCs w:val="22"/>
          <w:lang w:val="en-US"/>
        </w:rPr>
        <w:t>m</w:t>
      </w:r>
      <w:r w:rsidR="00E663B4">
        <w:rPr>
          <w:rFonts w:ascii="Arial" w:hAnsi="Arial" w:cs="Arial"/>
          <w:sz w:val="22"/>
          <w:szCs w:val="22"/>
          <w:lang w:val="en-US"/>
        </w:rPr>
        <w:t>y</w:t>
      </w:r>
      <w:r w:rsidR="00E663B4" w:rsidRPr="00AC315D">
        <w:rPr>
          <w:rFonts w:ascii="Arial" w:hAnsi="Arial" w:cs="Arial"/>
          <w:sz w:val="22"/>
          <w:szCs w:val="22"/>
          <w:lang w:val="en-US"/>
        </w:rPr>
        <w:t xml:space="preserve">ITT, </w:t>
      </w:r>
      <w:r w:rsidR="00E663B4">
        <w:rPr>
          <w:rFonts w:ascii="Arial" w:hAnsi="Arial" w:cs="Arial"/>
          <w:sz w:val="22"/>
          <w:szCs w:val="22"/>
          <w:lang w:val="en-US"/>
        </w:rPr>
        <w:t>mycological intent-to-treat.</w:t>
      </w:r>
    </w:p>
    <w:p w14:paraId="0FDC18FB" w14:textId="729B2532" w:rsidR="00E663B4" w:rsidRPr="00AC315D" w:rsidRDefault="00E663B4" w:rsidP="00E663B4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*</w:t>
      </w:r>
      <w:r w:rsidR="0091305D" w:rsidRPr="005B5561">
        <w:rPr>
          <w:rFonts w:ascii="Arial" w:hAnsi="Arial" w:cs="Arial"/>
          <w:i/>
          <w:sz w:val="22"/>
          <w:szCs w:val="22"/>
          <w:lang w:val="en-US"/>
        </w:rPr>
        <w:t>P</w:t>
      </w:r>
      <w:r>
        <w:rPr>
          <w:rFonts w:ascii="Arial" w:hAnsi="Arial" w:cs="Arial"/>
          <w:sz w:val="22"/>
          <w:szCs w:val="22"/>
          <w:lang w:val="en-US"/>
        </w:rPr>
        <w:t>, Fisher</w:t>
      </w:r>
      <w:r w:rsidR="00AD464E">
        <w:rPr>
          <w:rFonts w:ascii="Arial" w:hAnsi="Arial" w:cs="Arial"/>
          <w:sz w:val="22"/>
          <w:szCs w:val="22"/>
          <w:lang w:val="en-US"/>
        </w:rPr>
        <w:t>’s</w:t>
      </w:r>
      <w:r>
        <w:rPr>
          <w:rFonts w:ascii="Arial" w:hAnsi="Arial" w:cs="Arial"/>
          <w:sz w:val="22"/>
          <w:szCs w:val="22"/>
          <w:lang w:val="en-US"/>
        </w:rPr>
        <w:t xml:space="preserve"> two-tailed exact test for unresolved versus resolved neutropenia</w:t>
      </w:r>
      <w:r w:rsidR="00AD464E">
        <w:rPr>
          <w:rFonts w:ascii="Arial" w:hAnsi="Arial" w:cs="Arial"/>
          <w:sz w:val="22"/>
          <w:szCs w:val="22"/>
          <w:lang w:val="en-US"/>
        </w:rPr>
        <w:t>.</w:t>
      </w:r>
    </w:p>
    <w:p w14:paraId="794453EF" w14:textId="4D5502E4" w:rsidR="00586FD0" w:rsidRDefault="00586FD0" w:rsidP="00586FD0">
      <w:pPr>
        <w:rPr>
          <w:rFonts w:ascii="Arial" w:hAnsi="Arial" w:cs="Arial"/>
          <w:sz w:val="22"/>
          <w:szCs w:val="22"/>
          <w:lang w:val="en-US"/>
        </w:rPr>
      </w:pPr>
    </w:p>
    <w:p w14:paraId="515CC376" w14:textId="6EC36F83" w:rsidR="00586FD0" w:rsidRDefault="00586FD0" w:rsidP="00586FD0">
      <w:pPr>
        <w:rPr>
          <w:rFonts w:ascii="Arial" w:hAnsi="Arial" w:cs="Arial"/>
          <w:sz w:val="22"/>
          <w:szCs w:val="22"/>
          <w:lang w:val="en-US"/>
        </w:rPr>
      </w:pPr>
      <w:bookmarkStart w:id="31" w:name="_GoBack"/>
    </w:p>
    <w:p w14:paraId="5A99F923" w14:textId="77777777" w:rsidR="00410B96" w:rsidRPr="00586FD0" w:rsidRDefault="00410B96" w:rsidP="00586FD0">
      <w:pPr>
        <w:rPr>
          <w:rFonts w:ascii="Arial" w:hAnsi="Arial" w:cs="Arial"/>
          <w:sz w:val="22"/>
          <w:szCs w:val="22"/>
          <w:lang w:val="en-US"/>
        </w:rPr>
        <w:sectPr w:rsidR="00410B96" w:rsidRPr="00586FD0" w:rsidSect="00F63F1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bookmarkEnd w:id="31"/>
    <w:p w14:paraId="69179179" w14:textId="42F8FDFE" w:rsidR="005A53B2" w:rsidRPr="00064B13" w:rsidRDefault="005A53B2" w:rsidP="00C249F4">
      <w:pPr>
        <w:spacing w:after="160" w:line="259" w:lineRule="auto"/>
        <w:rPr>
          <w:rFonts w:ascii="Arial" w:hAnsi="Arial" w:cs="Arial"/>
          <w:strike/>
          <w:sz w:val="22"/>
          <w:szCs w:val="22"/>
          <w:lang w:val="en-US"/>
        </w:rPr>
      </w:pPr>
    </w:p>
    <w:sectPr w:rsidR="005A53B2" w:rsidRPr="00064B13" w:rsidSect="007C2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F9152" w14:textId="77777777" w:rsidR="001405EF" w:rsidRDefault="001405EF" w:rsidP="005A53B2">
      <w:r>
        <w:separator/>
      </w:r>
    </w:p>
  </w:endnote>
  <w:endnote w:type="continuationSeparator" w:id="0">
    <w:p w14:paraId="5F6C567B" w14:textId="77777777" w:rsidR="001405EF" w:rsidRDefault="001405EF" w:rsidP="005A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C88E0" w14:textId="77777777" w:rsidR="001405EF" w:rsidRDefault="001405EF" w:rsidP="005A53B2">
      <w:r>
        <w:separator/>
      </w:r>
    </w:p>
  </w:footnote>
  <w:footnote w:type="continuationSeparator" w:id="0">
    <w:p w14:paraId="654C8F56" w14:textId="77777777" w:rsidR="001405EF" w:rsidRDefault="001405EF" w:rsidP="005A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779"/>
    <w:multiLevelType w:val="hybridMultilevel"/>
    <w:tmpl w:val="9FFE4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0026"/>
    <w:multiLevelType w:val="hybridMultilevel"/>
    <w:tmpl w:val="0FCC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36EFE"/>
    <w:multiLevelType w:val="hybridMultilevel"/>
    <w:tmpl w:val="1FC8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0187"/>
    <w:multiLevelType w:val="hybridMultilevel"/>
    <w:tmpl w:val="6B54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1788"/>
    <w:multiLevelType w:val="hybridMultilevel"/>
    <w:tmpl w:val="07521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47D17"/>
    <w:multiLevelType w:val="hybridMultilevel"/>
    <w:tmpl w:val="7DF2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80F9A"/>
    <w:multiLevelType w:val="hybridMultilevel"/>
    <w:tmpl w:val="4E42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32168"/>
    <w:multiLevelType w:val="hybridMultilevel"/>
    <w:tmpl w:val="77A6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37B55"/>
    <w:multiLevelType w:val="hybridMultilevel"/>
    <w:tmpl w:val="A240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D33FE"/>
    <w:multiLevelType w:val="hybridMultilevel"/>
    <w:tmpl w:val="41C0F80E"/>
    <w:lvl w:ilvl="0" w:tplc="3D0670F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21961EC"/>
    <w:multiLevelType w:val="hybridMultilevel"/>
    <w:tmpl w:val="DCF4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D2A97"/>
    <w:multiLevelType w:val="hybridMultilevel"/>
    <w:tmpl w:val="4464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F6C32"/>
    <w:multiLevelType w:val="hybridMultilevel"/>
    <w:tmpl w:val="4DD075CA"/>
    <w:lvl w:ilvl="0" w:tplc="40186AE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2CB4D49"/>
    <w:multiLevelType w:val="hybridMultilevel"/>
    <w:tmpl w:val="D7D20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D477D"/>
    <w:multiLevelType w:val="hybridMultilevel"/>
    <w:tmpl w:val="7BEC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E0572"/>
    <w:multiLevelType w:val="hybridMultilevel"/>
    <w:tmpl w:val="61A2209C"/>
    <w:lvl w:ilvl="0" w:tplc="6E9A94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761E1"/>
    <w:multiLevelType w:val="hybridMultilevel"/>
    <w:tmpl w:val="8798513A"/>
    <w:lvl w:ilvl="0" w:tplc="76647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AB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C6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8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4C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83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29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6F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C3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E810A58"/>
    <w:multiLevelType w:val="hybridMultilevel"/>
    <w:tmpl w:val="0D7CA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C20F2"/>
    <w:multiLevelType w:val="hybridMultilevel"/>
    <w:tmpl w:val="8B642012"/>
    <w:lvl w:ilvl="0" w:tplc="109C7B9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0"/>
  </w:num>
  <w:num w:numId="13">
    <w:abstractNumId w:val="13"/>
  </w:num>
  <w:num w:numId="14">
    <w:abstractNumId w:val="9"/>
  </w:num>
  <w:num w:numId="15">
    <w:abstractNumId w:val="12"/>
  </w:num>
  <w:num w:numId="16">
    <w:abstractNumId w:val="18"/>
  </w:num>
  <w:num w:numId="17">
    <w:abstractNumId w:val="16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ntimicrobial Chemo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e5vrfafn5wr9fedwz8vxepnx5z2aferdwrz&quot;&gt;SECURE NEUTROPENIA-1AUG2016&lt;record-ids&gt;&lt;item&gt;1&lt;/item&gt;&lt;item&gt;13&lt;/item&gt;&lt;item&gt;15&lt;/item&gt;&lt;item&gt;18&lt;/item&gt;&lt;item&gt;20&lt;/item&gt;&lt;item&gt;41&lt;/item&gt;&lt;item&gt;59&lt;/item&gt;&lt;item&gt;67&lt;/item&gt;&lt;item&gt;69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/record-ids&gt;&lt;/item&gt;&lt;/Libraries&gt;"/>
  </w:docVars>
  <w:rsids>
    <w:rsidRoot w:val="005A53B2"/>
    <w:rsid w:val="0000357C"/>
    <w:rsid w:val="000039EF"/>
    <w:rsid w:val="0000490D"/>
    <w:rsid w:val="00007242"/>
    <w:rsid w:val="00013D7A"/>
    <w:rsid w:val="00015497"/>
    <w:rsid w:val="00021EB5"/>
    <w:rsid w:val="00021F50"/>
    <w:rsid w:val="00024B52"/>
    <w:rsid w:val="000250B9"/>
    <w:rsid w:val="000268C3"/>
    <w:rsid w:val="00026BC3"/>
    <w:rsid w:val="000321B6"/>
    <w:rsid w:val="00044766"/>
    <w:rsid w:val="00044FC1"/>
    <w:rsid w:val="000553F0"/>
    <w:rsid w:val="000612E9"/>
    <w:rsid w:val="00064B13"/>
    <w:rsid w:val="00082E97"/>
    <w:rsid w:val="00083D05"/>
    <w:rsid w:val="000873EF"/>
    <w:rsid w:val="00091986"/>
    <w:rsid w:val="00092B1D"/>
    <w:rsid w:val="000945FC"/>
    <w:rsid w:val="00094B3E"/>
    <w:rsid w:val="000A0D8F"/>
    <w:rsid w:val="000A540A"/>
    <w:rsid w:val="000B3545"/>
    <w:rsid w:val="000B5F7C"/>
    <w:rsid w:val="000B6240"/>
    <w:rsid w:val="000B6F82"/>
    <w:rsid w:val="000C2F72"/>
    <w:rsid w:val="000C33C4"/>
    <w:rsid w:val="000E0ED8"/>
    <w:rsid w:val="000F0000"/>
    <w:rsid w:val="000F61C8"/>
    <w:rsid w:val="000F62C9"/>
    <w:rsid w:val="00100368"/>
    <w:rsid w:val="00100BD8"/>
    <w:rsid w:val="00100CD6"/>
    <w:rsid w:val="00102DA8"/>
    <w:rsid w:val="00103E2D"/>
    <w:rsid w:val="00107111"/>
    <w:rsid w:val="00122886"/>
    <w:rsid w:val="00122AA4"/>
    <w:rsid w:val="00123778"/>
    <w:rsid w:val="00126F05"/>
    <w:rsid w:val="001275FD"/>
    <w:rsid w:val="00127796"/>
    <w:rsid w:val="001319A7"/>
    <w:rsid w:val="0013252E"/>
    <w:rsid w:val="0013354E"/>
    <w:rsid w:val="00134473"/>
    <w:rsid w:val="00136352"/>
    <w:rsid w:val="00136F37"/>
    <w:rsid w:val="001405EF"/>
    <w:rsid w:val="001421DD"/>
    <w:rsid w:val="00154640"/>
    <w:rsid w:val="00154EC0"/>
    <w:rsid w:val="0016076A"/>
    <w:rsid w:val="00160DF3"/>
    <w:rsid w:val="001610EC"/>
    <w:rsid w:val="00163BE9"/>
    <w:rsid w:val="00165E60"/>
    <w:rsid w:val="0016774B"/>
    <w:rsid w:val="00170411"/>
    <w:rsid w:val="0018345C"/>
    <w:rsid w:val="00184156"/>
    <w:rsid w:val="001873B2"/>
    <w:rsid w:val="001938D8"/>
    <w:rsid w:val="00195D48"/>
    <w:rsid w:val="001A004E"/>
    <w:rsid w:val="001A3AE2"/>
    <w:rsid w:val="001A6EA3"/>
    <w:rsid w:val="001A79C3"/>
    <w:rsid w:val="001B7D34"/>
    <w:rsid w:val="001C1791"/>
    <w:rsid w:val="001C4D44"/>
    <w:rsid w:val="001C5BC5"/>
    <w:rsid w:val="001C71C1"/>
    <w:rsid w:val="001C798E"/>
    <w:rsid w:val="001D2A54"/>
    <w:rsid w:val="001E19A2"/>
    <w:rsid w:val="001E42C1"/>
    <w:rsid w:val="001E479D"/>
    <w:rsid w:val="001E76CE"/>
    <w:rsid w:val="001F41CD"/>
    <w:rsid w:val="001F59E9"/>
    <w:rsid w:val="002000D2"/>
    <w:rsid w:val="00201D24"/>
    <w:rsid w:val="0020300D"/>
    <w:rsid w:val="00212D50"/>
    <w:rsid w:val="00214D47"/>
    <w:rsid w:val="002201E0"/>
    <w:rsid w:val="002238A0"/>
    <w:rsid w:val="002248F6"/>
    <w:rsid w:val="00224DF8"/>
    <w:rsid w:val="00226B8F"/>
    <w:rsid w:val="0023126F"/>
    <w:rsid w:val="00231B75"/>
    <w:rsid w:val="0023498D"/>
    <w:rsid w:val="00237134"/>
    <w:rsid w:val="002373BD"/>
    <w:rsid w:val="00237642"/>
    <w:rsid w:val="002469D7"/>
    <w:rsid w:val="002513AF"/>
    <w:rsid w:val="00252739"/>
    <w:rsid w:val="00253317"/>
    <w:rsid w:val="0025788D"/>
    <w:rsid w:val="002617D2"/>
    <w:rsid w:val="00270BB7"/>
    <w:rsid w:val="00271AF7"/>
    <w:rsid w:val="002753B2"/>
    <w:rsid w:val="00276232"/>
    <w:rsid w:val="0028002D"/>
    <w:rsid w:val="00285A91"/>
    <w:rsid w:val="00293C0B"/>
    <w:rsid w:val="002944B0"/>
    <w:rsid w:val="002A107F"/>
    <w:rsid w:val="002A743A"/>
    <w:rsid w:val="002C62FA"/>
    <w:rsid w:val="002C6CF3"/>
    <w:rsid w:val="002D1294"/>
    <w:rsid w:val="002D226F"/>
    <w:rsid w:val="002D3F22"/>
    <w:rsid w:val="002D6254"/>
    <w:rsid w:val="002E1E89"/>
    <w:rsid w:val="002E5090"/>
    <w:rsid w:val="002E7B87"/>
    <w:rsid w:val="002F0B4A"/>
    <w:rsid w:val="002F761E"/>
    <w:rsid w:val="002F79C7"/>
    <w:rsid w:val="00303697"/>
    <w:rsid w:val="00303DBE"/>
    <w:rsid w:val="00304CA0"/>
    <w:rsid w:val="00307024"/>
    <w:rsid w:val="00317DB5"/>
    <w:rsid w:val="00322DB8"/>
    <w:rsid w:val="0032529B"/>
    <w:rsid w:val="0033264A"/>
    <w:rsid w:val="00332EE1"/>
    <w:rsid w:val="00337862"/>
    <w:rsid w:val="00341B9A"/>
    <w:rsid w:val="003445EA"/>
    <w:rsid w:val="0034697B"/>
    <w:rsid w:val="003642CA"/>
    <w:rsid w:val="00367CA9"/>
    <w:rsid w:val="0037390B"/>
    <w:rsid w:val="003839D8"/>
    <w:rsid w:val="0039292B"/>
    <w:rsid w:val="00396A7A"/>
    <w:rsid w:val="003A4513"/>
    <w:rsid w:val="003A4B08"/>
    <w:rsid w:val="003B32EA"/>
    <w:rsid w:val="003B43C9"/>
    <w:rsid w:val="003B7A86"/>
    <w:rsid w:val="003C3047"/>
    <w:rsid w:val="003C7028"/>
    <w:rsid w:val="003D0C0A"/>
    <w:rsid w:val="003D2F89"/>
    <w:rsid w:val="003D58DA"/>
    <w:rsid w:val="003F42CD"/>
    <w:rsid w:val="003F517E"/>
    <w:rsid w:val="003F745D"/>
    <w:rsid w:val="003F7AB8"/>
    <w:rsid w:val="00401188"/>
    <w:rsid w:val="00401551"/>
    <w:rsid w:val="00402A5F"/>
    <w:rsid w:val="00405151"/>
    <w:rsid w:val="00407742"/>
    <w:rsid w:val="00410B96"/>
    <w:rsid w:val="0041332D"/>
    <w:rsid w:val="004167CC"/>
    <w:rsid w:val="00420C93"/>
    <w:rsid w:val="004229FE"/>
    <w:rsid w:val="00422EF0"/>
    <w:rsid w:val="00432386"/>
    <w:rsid w:val="00432F14"/>
    <w:rsid w:val="0044082B"/>
    <w:rsid w:val="00440A58"/>
    <w:rsid w:val="0044237B"/>
    <w:rsid w:val="00445491"/>
    <w:rsid w:val="00447172"/>
    <w:rsid w:val="004515C9"/>
    <w:rsid w:val="00457BA6"/>
    <w:rsid w:val="00466AAB"/>
    <w:rsid w:val="00475386"/>
    <w:rsid w:val="00481C8F"/>
    <w:rsid w:val="00485112"/>
    <w:rsid w:val="004906AE"/>
    <w:rsid w:val="00490D78"/>
    <w:rsid w:val="004A2E2E"/>
    <w:rsid w:val="004A6686"/>
    <w:rsid w:val="004B0356"/>
    <w:rsid w:val="004B0FEC"/>
    <w:rsid w:val="004B33F1"/>
    <w:rsid w:val="004B3D41"/>
    <w:rsid w:val="004B3E6B"/>
    <w:rsid w:val="004B48CE"/>
    <w:rsid w:val="004B56CE"/>
    <w:rsid w:val="004B5AB0"/>
    <w:rsid w:val="004B7BB3"/>
    <w:rsid w:val="004C47F2"/>
    <w:rsid w:val="004C6711"/>
    <w:rsid w:val="004C7E0B"/>
    <w:rsid w:val="004D0337"/>
    <w:rsid w:val="004E1F33"/>
    <w:rsid w:val="004E2292"/>
    <w:rsid w:val="004E681F"/>
    <w:rsid w:val="004F46B7"/>
    <w:rsid w:val="00502050"/>
    <w:rsid w:val="00514DA7"/>
    <w:rsid w:val="00517E5F"/>
    <w:rsid w:val="0052020F"/>
    <w:rsid w:val="005261E2"/>
    <w:rsid w:val="00545DA0"/>
    <w:rsid w:val="00557620"/>
    <w:rsid w:val="00562AFC"/>
    <w:rsid w:val="00565037"/>
    <w:rsid w:val="00567284"/>
    <w:rsid w:val="00570F06"/>
    <w:rsid w:val="00571613"/>
    <w:rsid w:val="00582DCB"/>
    <w:rsid w:val="00584E1C"/>
    <w:rsid w:val="00586FD0"/>
    <w:rsid w:val="0059054C"/>
    <w:rsid w:val="00591FAE"/>
    <w:rsid w:val="00594B2A"/>
    <w:rsid w:val="00596E44"/>
    <w:rsid w:val="005A1FD6"/>
    <w:rsid w:val="005A3519"/>
    <w:rsid w:val="005A53B2"/>
    <w:rsid w:val="005B7235"/>
    <w:rsid w:val="005C2A74"/>
    <w:rsid w:val="005C2E67"/>
    <w:rsid w:val="005D534B"/>
    <w:rsid w:val="005D5D95"/>
    <w:rsid w:val="005E087C"/>
    <w:rsid w:val="005E6E4F"/>
    <w:rsid w:val="005E6F06"/>
    <w:rsid w:val="005E78B8"/>
    <w:rsid w:val="005E79D7"/>
    <w:rsid w:val="005F1083"/>
    <w:rsid w:val="005F21B0"/>
    <w:rsid w:val="005F23E2"/>
    <w:rsid w:val="005F4024"/>
    <w:rsid w:val="005F7C95"/>
    <w:rsid w:val="00601506"/>
    <w:rsid w:val="00604B3E"/>
    <w:rsid w:val="00605FE7"/>
    <w:rsid w:val="006072AD"/>
    <w:rsid w:val="0060788B"/>
    <w:rsid w:val="006224BA"/>
    <w:rsid w:val="00623126"/>
    <w:rsid w:val="0062362E"/>
    <w:rsid w:val="00626790"/>
    <w:rsid w:val="00631907"/>
    <w:rsid w:val="00634D04"/>
    <w:rsid w:val="00635CBD"/>
    <w:rsid w:val="00637521"/>
    <w:rsid w:val="006434DC"/>
    <w:rsid w:val="006436D0"/>
    <w:rsid w:val="006453D8"/>
    <w:rsid w:val="006502E1"/>
    <w:rsid w:val="00655EB4"/>
    <w:rsid w:val="006652A6"/>
    <w:rsid w:val="006669EF"/>
    <w:rsid w:val="00675F03"/>
    <w:rsid w:val="00680F10"/>
    <w:rsid w:val="006820DC"/>
    <w:rsid w:val="00685A36"/>
    <w:rsid w:val="006865B3"/>
    <w:rsid w:val="00686FA0"/>
    <w:rsid w:val="006A69A3"/>
    <w:rsid w:val="006A6DC2"/>
    <w:rsid w:val="006B595E"/>
    <w:rsid w:val="006B78E2"/>
    <w:rsid w:val="006C54DD"/>
    <w:rsid w:val="006C56BD"/>
    <w:rsid w:val="006C58A5"/>
    <w:rsid w:val="006D7D6C"/>
    <w:rsid w:val="006E26AC"/>
    <w:rsid w:val="006E6555"/>
    <w:rsid w:val="006F0485"/>
    <w:rsid w:val="006F262B"/>
    <w:rsid w:val="006F5DA3"/>
    <w:rsid w:val="006F6CA3"/>
    <w:rsid w:val="0070462D"/>
    <w:rsid w:val="00704DF9"/>
    <w:rsid w:val="0070674B"/>
    <w:rsid w:val="00707EF4"/>
    <w:rsid w:val="00711986"/>
    <w:rsid w:val="00712134"/>
    <w:rsid w:val="00715BAD"/>
    <w:rsid w:val="00716B76"/>
    <w:rsid w:val="00717076"/>
    <w:rsid w:val="007213EB"/>
    <w:rsid w:val="007239AB"/>
    <w:rsid w:val="00731DAE"/>
    <w:rsid w:val="00733A96"/>
    <w:rsid w:val="00733C5C"/>
    <w:rsid w:val="0073655C"/>
    <w:rsid w:val="007447D3"/>
    <w:rsid w:val="0074595C"/>
    <w:rsid w:val="00746A0F"/>
    <w:rsid w:val="00747E3B"/>
    <w:rsid w:val="007532DC"/>
    <w:rsid w:val="0075399D"/>
    <w:rsid w:val="00754452"/>
    <w:rsid w:val="007647AC"/>
    <w:rsid w:val="007755CE"/>
    <w:rsid w:val="00781EB7"/>
    <w:rsid w:val="00787F45"/>
    <w:rsid w:val="00791D96"/>
    <w:rsid w:val="007942B0"/>
    <w:rsid w:val="00796786"/>
    <w:rsid w:val="00797BE9"/>
    <w:rsid w:val="00797CAA"/>
    <w:rsid w:val="007A1A4E"/>
    <w:rsid w:val="007A52CF"/>
    <w:rsid w:val="007A654B"/>
    <w:rsid w:val="007A66C3"/>
    <w:rsid w:val="007B41EA"/>
    <w:rsid w:val="007B63BF"/>
    <w:rsid w:val="007C2764"/>
    <w:rsid w:val="007C704F"/>
    <w:rsid w:val="007D4015"/>
    <w:rsid w:val="007D5E88"/>
    <w:rsid w:val="007E03C5"/>
    <w:rsid w:val="007E20CA"/>
    <w:rsid w:val="007E2ED6"/>
    <w:rsid w:val="007E32ED"/>
    <w:rsid w:val="007E6167"/>
    <w:rsid w:val="007E76E7"/>
    <w:rsid w:val="007E7913"/>
    <w:rsid w:val="007F25DD"/>
    <w:rsid w:val="00805D36"/>
    <w:rsid w:val="00805F40"/>
    <w:rsid w:val="00813305"/>
    <w:rsid w:val="00817C1E"/>
    <w:rsid w:val="008241B6"/>
    <w:rsid w:val="00833530"/>
    <w:rsid w:val="0083686B"/>
    <w:rsid w:val="00844962"/>
    <w:rsid w:val="00844D5C"/>
    <w:rsid w:val="00845628"/>
    <w:rsid w:val="00846202"/>
    <w:rsid w:val="00850998"/>
    <w:rsid w:val="00852314"/>
    <w:rsid w:val="00854985"/>
    <w:rsid w:val="00856729"/>
    <w:rsid w:val="00862DF4"/>
    <w:rsid w:val="00871740"/>
    <w:rsid w:val="00876218"/>
    <w:rsid w:val="008823E6"/>
    <w:rsid w:val="008848A3"/>
    <w:rsid w:val="00886213"/>
    <w:rsid w:val="008924C6"/>
    <w:rsid w:val="00892C70"/>
    <w:rsid w:val="008A170C"/>
    <w:rsid w:val="008A3A6B"/>
    <w:rsid w:val="008B057A"/>
    <w:rsid w:val="008B09E2"/>
    <w:rsid w:val="008B0E65"/>
    <w:rsid w:val="008B1281"/>
    <w:rsid w:val="008B49C3"/>
    <w:rsid w:val="008C6E6A"/>
    <w:rsid w:val="008E2908"/>
    <w:rsid w:val="008E3E34"/>
    <w:rsid w:val="008E49DF"/>
    <w:rsid w:val="008E69C4"/>
    <w:rsid w:val="008F0705"/>
    <w:rsid w:val="008F3974"/>
    <w:rsid w:val="00900665"/>
    <w:rsid w:val="009009C4"/>
    <w:rsid w:val="00901666"/>
    <w:rsid w:val="009064CC"/>
    <w:rsid w:val="00910A40"/>
    <w:rsid w:val="00911535"/>
    <w:rsid w:val="00911595"/>
    <w:rsid w:val="0091305D"/>
    <w:rsid w:val="009177D9"/>
    <w:rsid w:val="00920C7D"/>
    <w:rsid w:val="0093076E"/>
    <w:rsid w:val="00932B5A"/>
    <w:rsid w:val="009373C8"/>
    <w:rsid w:val="0094273E"/>
    <w:rsid w:val="0094548D"/>
    <w:rsid w:val="00946C22"/>
    <w:rsid w:val="00971946"/>
    <w:rsid w:val="00972A25"/>
    <w:rsid w:val="00973169"/>
    <w:rsid w:val="00980DA9"/>
    <w:rsid w:val="009823DA"/>
    <w:rsid w:val="00984BB5"/>
    <w:rsid w:val="00992878"/>
    <w:rsid w:val="009A19B3"/>
    <w:rsid w:val="009A2EF4"/>
    <w:rsid w:val="009A5C52"/>
    <w:rsid w:val="009B373E"/>
    <w:rsid w:val="009B37B6"/>
    <w:rsid w:val="009B56AA"/>
    <w:rsid w:val="009B5A5A"/>
    <w:rsid w:val="009C259B"/>
    <w:rsid w:val="009C66F1"/>
    <w:rsid w:val="009E2EEE"/>
    <w:rsid w:val="009E33AD"/>
    <w:rsid w:val="009E498D"/>
    <w:rsid w:val="009E50CC"/>
    <w:rsid w:val="009F05A3"/>
    <w:rsid w:val="009F5A24"/>
    <w:rsid w:val="009F5C64"/>
    <w:rsid w:val="00A03FC5"/>
    <w:rsid w:val="00A11147"/>
    <w:rsid w:val="00A11D92"/>
    <w:rsid w:val="00A1441D"/>
    <w:rsid w:val="00A179ED"/>
    <w:rsid w:val="00A22CBF"/>
    <w:rsid w:val="00A259F8"/>
    <w:rsid w:val="00A26D07"/>
    <w:rsid w:val="00A30CE4"/>
    <w:rsid w:val="00A323AD"/>
    <w:rsid w:val="00A371EB"/>
    <w:rsid w:val="00A43645"/>
    <w:rsid w:val="00A46808"/>
    <w:rsid w:val="00A5151F"/>
    <w:rsid w:val="00A54BFD"/>
    <w:rsid w:val="00A647E7"/>
    <w:rsid w:val="00A67F7E"/>
    <w:rsid w:val="00A73404"/>
    <w:rsid w:val="00A748E9"/>
    <w:rsid w:val="00A74AE6"/>
    <w:rsid w:val="00A83022"/>
    <w:rsid w:val="00A84AD7"/>
    <w:rsid w:val="00A8619A"/>
    <w:rsid w:val="00A91601"/>
    <w:rsid w:val="00A91B73"/>
    <w:rsid w:val="00A9611E"/>
    <w:rsid w:val="00A96FBE"/>
    <w:rsid w:val="00AA12B7"/>
    <w:rsid w:val="00AA5AD1"/>
    <w:rsid w:val="00AA71AE"/>
    <w:rsid w:val="00AB1981"/>
    <w:rsid w:val="00AB6808"/>
    <w:rsid w:val="00AC0516"/>
    <w:rsid w:val="00AC1F7A"/>
    <w:rsid w:val="00AC315D"/>
    <w:rsid w:val="00AD3C41"/>
    <w:rsid w:val="00AD464E"/>
    <w:rsid w:val="00AD784D"/>
    <w:rsid w:val="00AE1D77"/>
    <w:rsid w:val="00AE261C"/>
    <w:rsid w:val="00AE3DD7"/>
    <w:rsid w:val="00AE513E"/>
    <w:rsid w:val="00AF4F1F"/>
    <w:rsid w:val="00AF6D98"/>
    <w:rsid w:val="00AF72BA"/>
    <w:rsid w:val="00B056DA"/>
    <w:rsid w:val="00B0597A"/>
    <w:rsid w:val="00B06D15"/>
    <w:rsid w:val="00B075E5"/>
    <w:rsid w:val="00B10AC1"/>
    <w:rsid w:val="00B12243"/>
    <w:rsid w:val="00B125E8"/>
    <w:rsid w:val="00B20A60"/>
    <w:rsid w:val="00B21D98"/>
    <w:rsid w:val="00B21DAB"/>
    <w:rsid w:val="00B242FE"/>
    <w:rsid w:val="00B2513C"/>
    <w:rsid w:val="00B32A94"/>
    <w:rsid w:val="00B346A9"/>
    <w:rsid w:val="00B40F87"/>
    <w:rsid w:val="00B41C26"/>
    <w:rsid w:val="00B4209B"/>
    <w:rsid w:val="00B43402"/>
    <w:rsid w:val="00B45E43"/>
    <w:rsid w:val="00B5083E"/>
    <w:rsid w:val="00B5112E"/>
    <w:rsid w:val="00B52ACA"/>
    <w:rsid w:val="00B620E8"/>
    <w:rsid w:val="00B62248"/>
    <w:rsid w:val="00B66559"/>
    <w:rsid w:val="00B75721"/>
    <w:rsid w:val="00B7664E"/>
    <w:rsid w:val="00B80996"/>
    <w:rsid w:val="00B81283"/>
    <w:rsid w:val="00B82DE2"/>
    <w:rsid w:val="00B865C1"/>
    <w:rsid w:val="00B90C9F"/>
    <w:rsid w:val="00B95D7F"/>
    <w:rsid w:val="00B975BD"/>
    <w:rsid w:val="00BA04C7"/>
    <w:rsid w:val="00BA3888"/>
    <w:rsid w:val="00BB0D7E"/>
    <w:rsid w:val="00BB2664"/>
    <w:rsid w:val="00BB2CD2"/>
    <w:rsid w:val="00BB6D30"/>
    <w:rsid w:val="00BB7114"/>
    <w:rsid w:val="00BC2653"/>
    <w:rsid w:val="00BC2898"/>
    <w:rsid w:val="00BC3452"/>
    <w:rsid w:val="00BD1116"/>
    <w:rsid w:val="00BD13EB"/>
    <w:rsid w:val="00BD39B4"/>
    <w:rsid w:val="00BD5180"/>
    <w:rsid w:val="00BD5F65"/>
    <w:rsid w:val="00BD7215"/>
    <w:rsid w:val="00BD7357"/>
    <w:rsid w:val="00BD7692"/>
    <w:rsid w:val="00BD7911"/>
    <w:rsid w:val="00BE50AB"/>
    <w:rsid w:val="00BE5641"/>
    <w:rsid w:val="00BF2DDC"/>
    <w:rsid w:val="00BF6767"/>
    <w:rsid w:val="00C0515F"/>
    <w:rsid w:val="00C0581A"/>
    <w:rsid w:val="00C06288"/>
    <w:rsid w:val="00C10AED"/>
    <w:rsid w:val="00C12911"/>
    <w:rsid w:val="00C15BB7"/>
    <w:rsid w:val="00C15CB7"/>
    <w:rsid w:val="00C20F75"/>
    <w:rsid w:val="00C223AB"/>
    <w:rsid w:val="00C22F7C"/>
    <w:rsid w:val="00C249F4"/>
    <w:rsid w:val="00C24DB3"/>
    <w:rsid w:val="00C26634"/>
    <w:rsid w:val="00C27F16"/>
    <w:rsid w:val="00C3274C"/>
    <w:rsid w:val="00C32BBC"/>
    <w:rsid w:val="00C41339"/>
    <w:rsid w:val="00C479FD"/>
    <w:rsid w:val="00C51321"/>
    <w:rsid w:val="00C538E4"/>
    <w:rsid w:val="00C547CD"/>
    <w:rsid w:val="00C70813"/>
    <w:rsid w:val="00C743FA"/>
    <w:rsid w:val="00C75845"/>
    <w:rsid w:val="00C83B63"/>
    <w:rsid w:val="00C964B5"/>
    <w:rsid w:val="00C96B48"/>
    <w:rsid w:val="00CA24AA"/>
    <w:rsid w:val="00CA3739"/>
    <w:rsid w:val="00CA7B6E"/>
    <w:rsid w:val="00CB60F7"/>
    <w:rsid w:val="00CB7824"/>
    <w:rsid w:val="00CC2811"/>
    <w:rsid w:val="00CC62C0"/>
    <w:rsid w:val="00CC6392"/>
    <w:rsid w:val="00CC74D7"/>
    <w:rsid w:val="00CD1DD7"/>
    <w:rsid w:val="00CE0F23"/>
    <w:rsid w:val="00CE3251"/>
    <w:rsid w:val="00CE387D"/>
    <w:rsid w:val="00CE3F41"/>
    <w:rsid w:val="00CE62DE"/>
    <w:rsid w:val="00CE7C39"/>
    <w:rsid w:val="00CF03DA"/>
    <w:rsid w:val="00CF1A99"/>
    <w:rsid w:val="00CF1D79"/>
    <w:rsid w:val="00CF3F16"/>
    <w:rsid w:val="00CF7B74"/>
    <w:rsid w:val="00D03E2B"/>
    <w:rsid w:val="00D042AE"/>
    <w:rsid w:val="00D104A3"/>
    <w:rsid w:val="00D12C95"/>
    <w:rsid w:val="00D130E6"/>
    <w:rsid w:val="00D13FB7"/>
    <w:rsid w:val="00D143E5"/>
    <w:rsid w:val="00D148D5"/>
    <w:rsid w:val="00D16CAB"/>
    <w:rsid w:val="00D220A9"/>
    <w:rsid w:val="00D26D4D"/>
    <w:rsid w:val="00D319A8"/>
    <w:rsid w:val="00D33537"/>
    <w:rsid w:val="00D36453"/>
    <w:rsid w:val="00D522DA"/>
    <w:rsid w:val="00D556C7"/>
    <w:rsid w:val="00D56719"/>
    <w:rsid w:val="00D602FD"/>
    <w:rsid w:val="00D611BB"/>
    <w:rsid w:val="00D616E6"/>
    <w:rsid w:val="00D62B23"/>
    <w:rsid w:val="00D65362"/>
    <w:rsid w:val="00D71294"/>
    <w:rsid w:val="00D735B1"/>
    <w:rsid w:val="00D76240"/>
    <w:rsid w:val="00D801E8"/>
    <w:rsid w:val="00D82C52"/>
    <w:rsid w:val="00D836B0"/>
    <w:rsid w:val="00D8431E"/>
    <w:rsid w:val="00D86151"/>
    <w:rsid w:val="00D96F6D"/>
    <w:rsid w:val="00D97CC2"/>
    <w:rsid w:val="00DA211D"/>
    <w:rsid w:val="00DB29EF"/>
    <w:rsid w:val="00DB4BB7"/>
    <w:rsid w:val="00DB59F6"/>
    <w:rsid w:val="00DB7E50"/>
    <w:rsid w:val="00DC1B08"/>
    <w:rsid w:val="00DC6747"/>
    <w:rsid w:val="00DC7059"/>
    <w:rsid w:val="00DC71A5"/>
    <w:rsid w:val="00DD0992"/>
    <w:rsid w:val="00DD58EB"/>
    <w:rsid w:val="00DD592E"/>
    <w:rsid w:val="00DD795F"/>
    <w:rsid w:val="00DD7B03"/>
    <w:rsid w:val="00DE482C"/>
    <w:rsid w:val="00DE52DF"/>
    <w:rsid w:val="00DE7BDF"/>
    <w:rsid w:val="00DF03C1"/>
    <w:rsid w:val="00DF5F84"/>
    <w:rsid w:val="00DF650C"/>
    <w:rsid w:val="00DF6A61"/>
    <w:rsid w:val="00DF6D54"/>
    <w:rsid w:val="00E1195E"/>
    <w:rsid w:val="00E11FA4"/>
    <w:rsid w:val="00E123EC"/>
    <w:rsid w:val="00E125E7"/>
    <w:rsid w:val="00E13C9D"/>
    <w:rsid w:val="00E14576"/>
    <w:rsid w:val="00E16100"/>
    <w:rsid w:val="00E168BD"/>
    <w:rsid w:val="00E17F85"/>
    <w:rsid w:val="00E24368"/>
    <w:rsid w:val="00E25E45"/>
    <w:rsid w:val="00E279E6"/>
    <w:rsid w:val="00E40E3F"/>
    <w:rsid w:val="00E41994"/>
    <w:rsid w:val="00E4220C"/>
    <w:rsid w:val="00E44ACC"/>
    <w:rsid w:val="00E46F11"/>
    <w:rsid w:val="00E527A1"/>
    <w:rsid w:val="00E55E65"/>
    <w:rsid w:val="00E60EBF"/>
    <w:rsid w:val="00E62E2D"/>
    <w:rsid w:val="00E63766"/>
    <w:rsid w:val="00E663B4"/>
    <w:rsid w:val="00E67ABE"/>
    <w:rsid w:val="00E74012"/>
    <w:rsid w:val="00E74596"/>
    <w:rsid w:val="00E75F66"/>
    <w:rsid w:val="00E7713E"/>
    <w:rsid w:val="00E84D33"/>
    <w:rsid w:val="00E93EB7"/>
    <w:rsid w:val="00E97A3E"/>
    <w:rsid w:val="00E97F9B"/>
    <w:rsid w:val="00EA0EF7"/>
    <w:rsid w:val="00EA1DB9"/>
    <w:rsid w:val="00EA2BA2"/>
    <w:rsid w:val="00EA40F4"/>
    <w:rsid w:val="00EA67EF"/>
    <w:rsid w:val="00EA6A83"/>
    <w:rsid w:val="00EB3108"/>
    <w:rsid w:val="00EB765A"/>
    <w:rsid w:val="00EC013B"/>
    <w:rsid w:val="00EC5A65"/>
    <w:rsid w:val="00EC7236"/>
    <w:rsid w:val="00EC72D7"/>
    <w:rsid w:val="00ED0BCD"/>
    <w:rsid w:val="00ED3AA8"/>
    <w:rsid w:val="00ED7768"/>
    <w:rsid w:val="00ED7D12"/>
    <w:rsid w:val="00EE0121"/>
    <w:rsid w:val="00EE085D"/>
    <w:rsid w:val="00EE6ED8"/>
    <w:rsid w:val="00EF77C2"/>
    <w:rsid w:val="00F00921"/>
    <w:rsid w:val="00F13305"/>
    <w:rsid w:val="00F3174A"/>
    <w:rsid w:val="00F34F8F"/>
    <w:rsid w:val="00F435A3"/>
    <w:rsid w:val="00F459A8"/>
    <w:rsid w:val="00F51F20"/>
    <w:rsid w:val="00F534F4"/>
    <w:rsid w:val="00F5737B"/>
    <w:rsid w:val="00F60E1B"/>
    <w:rsid w:val="00F62E2E"/>
    <w:rsid w:val="00F63F16"/>
    <w:rsid w:val="00F811CE"/>
    <w:rsid w:val="00F85151"/>
    <w:rsid w:val="00F85182"/>
    <w:rsid w:val="00F8666C"/>
    <w:rsid w:val="00F86E5D"/>
    <w:rsid w:val="00F87A66"/>
    <w:rsid w:val="00F911DB"/>
    <w:rsid w:val="00F96816"/>
    <w:rsid w:val="00FA2584"/>
    <w:rsid w:val="00FA389F"/>
    <w:rsid w:val="00FA42C4"/>
    <w:rsid w:val="00FA445B"/>
    <w:rsid w:val="00FB1B1F"/>
    <w:rsid w:val="00FB4021"/>
    <w:rsid w:val="00FB4EB2"/>
    <w:rsid w:val="00FC18BB"/>
    <w:rsid w:val="00FC52FD"/>
    <w:rsid w:val="00FC5C5E"/>
    <w:rsid w:val="00FD15CB"/>
    <w:rsid w:val="00FD49C6"/>
    <w:rsid w:val="00FD6BB3"/>
    <w:rsid w:val="00FE25F3"/>
    <w:rsid w:val="00FE7B23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4638"/>
  <w15:docId w15:val="{14094DF2-8068-4678-8D36-0CF28CC5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3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3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53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A53B2"/>
  </w:style>
  <w:style w:type="character" w:customStyle="1" w:styleId="CommentTextChar">
    <w:name w:val="Comment Text Char"/>
    <w:basedOn w:val="DefaultParagraphFont"/>
    <w:link w:val="CommentText"/>
    <w:uiPriority w:val="99"/>
    <w:rsid w:val="005A53B2"/>
    <w:rPr>
      <w:rFonts w:ascii="Times New Roman" w:eastAsiaTheme="minorEastAsia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5A5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B2"/>
    <w:rPr>
      <w:rFonts w:ascii="Segoe UI" w:eastAsiaTheme="minorEastAsia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A53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3B2"/>
    <w:rPr>
      <w:rFonts w:ascii="Times New Roman" w:eastAsiaTheme="minorEastAsia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A53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3B2"/>
    <w:rPr>
      <w:rFonts w:ascii="Times New Roman" w:eastAsiaTheme="minorEastAsia" w:hAnsi="Times New Roman" w:cs="Times New Roman"/>
      <w:sz w:val="24"/>
      <w:szCs w:val="24"/>
      <w:lang w:val="en-AU"/>
    </w:rPr>
  </w:style>
  <w:style w:type="character" w:styleId="EndnoteReference">
    <w:name w:val="endnote reference"/>
    <w:basedOn w:val="DefaultParagraphFont"/>
    <w:semiHidden/>
    <w:rsid w:val="005A53B2"/>
    <w:rPr>
      <w:rFonts w:ascii="Times New Roman" w:hAnsi="Times New Roman"/>
      <w:sz w:val="24"/>
      <w:vertAlign w:val="baseline"/>
    </w:rPr>
  </w:style>
  <w:style w:type="character" w:styleId="PageNumber">
    <w:name w:val="page number"/>
    <w:basedOn w:val="DefaultParagraphFont"/>
    <w:uiPriority w:val="99"/>
    <w:semiHidden/>
    <w:unhideWhenUsed/>
    <w:rsid w:val="005A53B2"/>
  </w:style>
  <w:style w:type="table" w:styleId="TableGrid">
    <w:name w:val="Table Grid"/>
    <w:basedOn w:val="TableNormal"/>
    <w:uiPriority w:val="59"/>
    <w:rsid w:val="005A53B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A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3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3B2"/>
    <w:rPr>
      <w:rFonts w:ascii="Times New Roman" w:eastAsiaTheme="minorEastAsia" w:hAnsi="Times New Roman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A53B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A53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5A53B2"/>
    <w:pPr>
      <w:spacing w:before="100" w:beforeAutospacing="1" w:after="100" w:afterAutospacing="1"/>
    </w:pPr>
    <w:rPr>
      <w:lang w:val="en-GB" w:eastAsia="en-GB"/>
    </w:rPr>
  </w:style>
  <w:style w:type="paragraph" w:customStyle="1" w:styleId="title1">
    <w:name w:val="title1"/>
    <w:basedOn w:val="Normal"/>
    <w:rsid w:val="00021F50"/>
    <w:rPr>
      <w:rFonts w:eastAsia="Times New Roman"/>
      <w:sz w:val="27"/>
      <w:szCs w:val="27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143E5"/>
    <w:pPr>
      <w:widowControl w:val="0"/>
      <w:ind w:left="100"/>
    </w:pPr>
    <w:rPr>
      <w:rFonts w:ascii="Calibri" w:eastAsia="Calibri" w:hAnsi="Calibri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143E5"/>
    <w:rPr>
      <w:rFonts w:ascii="Calibri" w:eastAsia="Calibri" w:hAnsi="Calibri"/>
      <w:lang w:val="en-US"/>
    </w:rPr>
  </w:style>
  <w:style w:type="character" w:customStyle="1" w:styleId="highlight2">
    <w:name w:val="highlight2"/>
    <w:basedOn w:val="DefaultParagraphFont"/>
    <w:rsid w:val="004B5AB0"/>
  </w:style>
  <w:style w:type="paragraph" w:customStyle="1" w:styleId="Title10">
    <w:name w:val="Title1"/>
    <w:basedOn w:val="Normal"/>
    <w:rsid w:val="009B56AA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6502E1"/>
    <w:pPr>
      <w:jc w:val="center"/>
    </w:pPr>
    <w:rPr>
      <w:rFonts w:ascii="Arial" w:hAnsi="Arial" w:cs="Arial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502E1"/>
    <w:rPr>
      <w:rFonts w:ascii="Arial" w:eastAsiaTheme="minorEastAsia" w:hAnsi="Arial" w:cs="Arial"/>
      <w:noProof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502E1"/>
    <w:pPr>
      <w:spacing w:line="480" w:lineRule="auto"/>
    </w:pPr>
    <w:rPr>
      <w:rFonts w:ascii="Arial" w:hAnsi="Arial" w:cs="Arial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502E1"/>
    <w:rPr>
      <w:rFonts w:ascii="Arial" w:eastAsiaTheme="minorEastAsia" w:hAnsi="Arial" w:cs="Arial"/>
      <w:noProof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F7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6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34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9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13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3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42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01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14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56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20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85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13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46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68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38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650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29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85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82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579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15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80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38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78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4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46817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0899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1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8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52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59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2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8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4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05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5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39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758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26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65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6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48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21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77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3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6340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02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9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22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08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690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6270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9025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15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0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31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81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43557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7675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70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73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06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71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532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9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95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69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601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2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9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26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097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8180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24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3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43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50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72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78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65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7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0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13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63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18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74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5523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5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45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51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98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853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538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483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3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21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67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97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806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06850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27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8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1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09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7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35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3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9835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6518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83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7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6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8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27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8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8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9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1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9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45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85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6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18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46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3002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5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4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31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1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41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81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431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71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2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ontoyi@mdanders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7066</Words>
  <Characters>40281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John</dc:creator>
  <cp:lastModifiedBy>Hope, William</cp:lastModifiedBy>
  <cp:revision>5</cp:revision>
  <cp:lastPrinted>2017-05-31T09:35:00Z</cp:lastPrinted>
  <dcterms:created xsi:type="dcterms:W3CDTF">2017-10-11T15:10:00Z</dcterms:created>
  <dcterms:modified xsi:type="dcterms:W3CDTF">2018-02-11T10:22:00Z</dcterms:modified>
</cp:coreProperties>
</file>