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F5" w:rsidRPr="00607E34" w:rsidRDefault="00BC77F5" w:rsidP="00BC77F5">
      <w:pPr>
        <w:pStyle w:val="NoSpacing"/>
        <w:rPr>
          <w:rFonts w:ascii="Arial" w:hAnsi="Arial" w:cs="Arial"/>
          <w:b/>
          <w:sz w:val="20"/>
          <w:szCs w:val="20"/>
          <w:lang w:val="nl-NL"/>
        </w:rPr>
      </w:pPr>
      <w:r w:rsidRPr="00607E34">
        <w:rPr>
          <w:rFonts w:ascii="Arial" w:hAnsi="Arial" w:cs="Arial"/>
          <w:b/>
          <w:sz w:val="20"/>
          <w:szCs w:val="20"/>
          <w:lang w:val="nl-NL"/>
        </w:rPr>
        <w:t>Drug promotional activities in Nigeria: Impact on the prescribing patterns and practices of medical practitioners and the implications</w:t>
      </w:r>
    </w:p>
    <w:p w:rsidR="00BC77F5" w:rsidRPr="00607E34" w:rsidRDefault="00BC77F5" w:rsidP="00BC77F5">
      <w:pPr>
        <w:pStyle w:val="NoSpacing"/>
        <w:rPr>
          <w:rFonts w:ascii="Arial" w:hAnsi="Arial" w:cs="Arial"/>
          <w:sz w:val="20"/>
          <w:szCs w:val="20"/>
          <w:lang w:val="nl-NL"/>
        </w:rPr>
      </w:pPr>
    </w:p>
    <w:p w:rsidR="00BC77F5" w:rsidRPr="00607E34" w:rsidRDefault="00BC77F5" w:rsidP="00BC77F5">
      <w:pPr>
        <w:pStyle w:val="NoSpacing"/>
        <w:rPr>
          <w:rFonts w:ascii="Arial" w:hAnsi="Arial" w:cs="Arial"/>
          <w:color w:val="000000"/>
          <w:sz w:val="20"/>
          <w:szCs w:val="20"/>
          <w:lang w:val="nl-NL" w:eastAsia="en-GB"/>
        </w:rPr>
      </w:pPr>
      <w:r w:rsidRPr="00607E34">
        <w:rPr>
          <w:rFonts w:ascii="Arial" w:eastAsia="Times New Roman" w:hAnsi="Arial" w:cs="Arial"/>
          <w:color w:val="000000"/>
          <w:kern w:val="36"/>
          <w:sz w:val="20"/>
          <w:szCs w:val="20"/>
          <w:lang w:val="nl-NL"/>
        </w:rPr>
        <w:t>Dr Joseph O. Fadare</w:t>
      </w:r>
      <w:r w:rsidRPr="00607E34">
        <w:rPr>
          <w:rFonts w:ascii="Arial" w:eastAsia="Times New Roman" w:hAnsi="Arial" w:cs="Arial"/>
          <w:color w:val="000000"/>
          <w:kern w:val="36"/>
          <w:sz w:val="20"/>
          <w:szCs w:val="20"/>
          <w:vertAlign w:val="superscript"/>
          <w:lang w:val="nl-NL"/>
        </w:rPr>
        <w:t>1</w:t>
      </w:r>
      <w:r w:rsidRPr="00607E34">
        <w:rPr>
          <w:rFonts w:ascii="Arial" w:eastAsia="Times New Roman" w:hAnsi="Arial" w:cs="Arial"/>
          <w:color w:val="000000"/>
          <w:kern w:val="36"/>
          <w:sz w:val="20"/>
          <w:szCs w:val="20"/>
          <w:lang w:val="nl-NL"/>
        </w:rPr>
        <w:t xml:space="preserve">, </w:t>
      </w:r>
      <w:r w:rsidRPr="00607E34">
        <w:rPr>
          <w:rFonts w:ascii="Arial" w:hAnsi="Arial" w:cs="Arial"/>
          <w:color w:val="000000"/>
          <w:sz w:val="20"/>
          <w:szCs w:val="20"/>
          <w:lang w:val="nl-NL" w:eastAsia="en-GB"/>
        </w:rPr>
        <w:t>Dr Kazeem A. Oshikoya</w:t>
      </w:r>
      <w:r w:rsidRPr="00607E34">
        <w:rPr>
          <w:rFonts w:ascii="Arial" w:hAnsi="Arial" w:cs="Arial"/>
          <w:color w:val="000000"/>
          <w:sz w:val="20"/>
          <w:szCs w:val="20"/>
          <w:vertAlign w:val="superscript"/>
          <w:lang w:val="nl-NL" w:eastAsia="en-GB"/>
        </w:rPr>
        <w:t>2</w:t>
      </w:r>
      <w:r w:rsidRPr="00607E34">
        <w:rPr>
          <w:rFonts w:ascii="Arial" w:hAnsi="Arial" w:cs="Arial"/>
          <w:color w:val="000000"/>
          <w:sz w:val="20"/>
          <w:szCs w:val="20"/>
          <w:lang w:val="nl-NL" w:eastAsia="en-GB"/>
        </w:rPr>
        <w:t>, Dr Olayinka O. Ogunleye</w:t>
      </w:r>
      <w:r w:rsidRPr="00607E34">
        <w:rPr>
          <w:rFonts w:ascii="Arial" w:hAnsi="Arial" w:cs="Arial"/>
          <w:color w:val="000000"/>
          <w:sz w:val="20"/>
          <w:szCs w:val="20"/>
          <w:vertAlign w:val="superscript"/>
          <w:lang w:val="nl-NL" w:eastAsia="en-GB"/>
        </w:rPr>
        <w:t>2</w:t>
      </w:r>
      <w:r w:rsidRPr="00607E34">
        <w:rPr>
          <w:rFonts w:ascii="Arial" w:hAnsi="Arial" w:cs="Arial"/>
          <w:color w:val="000000"/>
          <w:sz w:val="20"/>
          <w:szCs w:val="20"/>
          <w:lang w:val="nl-NL" w:eastAsia="en-GB"/>
        </w:rPr>
        <w:t>, Dr Olufemi O. Desalu</w:t>
      </w:r>
      <w:r w:rsidRPr="00607E34">
        <w:rPr>
          <w:rFonts w:ascii="Arial" w:hAnsi="Arial" w:cs="Arial"/>
          <w:color w:val="000000"/>
          <w:sz w:val="20"/>
          <w:szCs w:val="20"/>
          <w:vertAlign w:val="superscript"/>
          <w:lang w:val="nl-NL" w:eastAsia="en-GB"/>
        </w:rPr>
        <w:t>3</w:t>
      </w:r>
      <w:r w:rsidRPr="00607E34">
        <w:rPr>
          <w:rFonts w:ascii="Arial" w:hAnsi="Arial" w:cs="Arial"/>
          <w:color w:val="000000"/>
          <w:sz w:val="20"/>
          <w:szCs w:val="20"/>
          <w:lang w:val="nl-NL" w:eastAsia="en-GB"/>
        </w:rPr>
        <w:t>, Dr Alessandra Ferrario</w:t>
      </w:r>
      <w:r w:rsidRPr="00607E34">
        <w:rPr>
          <w:rFonts w:ascii="Arial" w:hAnsi="Arial" w:cs="Arial"/>
          <w:color w:val="000000"/>
          <w:sz w:val="20"/>
          <w:szCs w:val="20"/>
          <w:vertAlign w:val="superscript"/>
          <w:lang w:val="nl-NL" w:eastAsia="en-GB"/>
        </w:rPr>
        <w:t>4</w:t>
      </w:r>
      <w:r w:rsidRPr="00607E34">
        <w:rPr>
          <w:rFonts w:ascii="Arial" w:hAnsi="Arial" w:cs="Arial"/>
          <w:color w:val="000000"/>
          <w:sz w:val="20"/>
          <w:szCs w:val="20"/>
          <w:lang w:val="nl-NL" w:eastAsia="en-GB"/>
        </w:rPr>
        <w:t>, Dr Okezie O. Enwere</w:t>
      </w:r>
      <w:r w:rsidRPr="00607E34">
        <w:rPr>
          <w:rFonts w:ascii="Arial" w:hAnsi="Arial" w:cs="Arial"/>
          <w:color w:val="000000"/>
          <w:sz w:val="20"/>
          <w:szCs w:val="20"/>
          <w:vertAlign w:val="superscript"/>
          <w:lang w:val="nl-NL" w:eastAsia="en-GB"/>
        </w:rPr>
        <w:t>5</w:t>
      </w:r>
      <w:r w:rsidRPr="00607E34">
        <w:rPr>
          <w:rFonts w:ascii="Arial" w:hAnsi="Arial" w:cs="Arial"/>
          <w:color w:val="000000"/>
          <w:sz w:val="20"/>
          <w:szCs w:val="20"/>
          <w:lang w:val="nl-NL" w:eastAsia="en-GB"/>
        </w:rPr>
        <w:t>, Dr Adekunle Adeoti</w:t>
      </w:r>
      <w:r w:rsidRPr="00607E34">
        <w:rPr>
          <w:rFonts w:ascii="Arial" w:hAnsi="Arial" w:cs="Arial"/>
          <w:color w:val="000000"/>
          <w:sz w:val="20"/>
          <w:szCs w:val="20"/>
          <w:vertAlign w:val="superscript"/>
          <w:lang w:val="nl-NL" w:eastAsia="en-GB"/>
        </w:rPr>
        <w:t>6</w:t>
      </w:r>
      <w:r w:rsidRPr="00607E34">
        <w:rPr>
          <w:rFonts w:ascii="Arial" w:hAnsi="Arial" w:cs="Arial"/>
          <w:color w:val="000000"/>
          <w:sz w:val="20"/>
          <w:szCs w:val="20"/>
          <w:lang w:val="nl-NL" w:eastAsia="en-GB"/>
        </w:rPr>
        <w:t>, Dr Taofiki A. Sunmonu</w:t>
      </w:r>
      <w:r w:rsidRPr="00607E34">
        <w:rPr>
          <w:rFonts w:ascii="Arial" w:hAnsi="Arial" w:cs="Arial"/>
          <w:color w:val="000000"/>
          <w:sz w:val="20"/>
          <w:szCs w:val="20"/>
          <w:vertAlign w:val="superscript"/>
          <w:lang w:val="nl-NL" w:eastAsia="en-GB"/>
        </w:rPr>
        <w:t>7</w:t>
      </w:r>
      <w:r>
        <w:rPr>
          <w:rFonts w:ascii="Arial" w:hAnsi="Arial" w:cs="Arial"/>
          <w:color w:val="000000"/>
          <w:sz w:val="20"/>
          <w:szCs w:val="20"/>
          <w:lang w:val="nl-NL" w:eastAsia="en-GB"/>
        </w:rPr>
        <w:t xml:space="preserve">, </w:t>
      </w:r>
      <w:r w:rsidRPr="00607E34">
        <w:rPr>
          <w:rFonts w:ascii="Arial" w:hAnsi="Arial" w:cs="Arial"/>
          <w:color w:val="000000"/>
          <w:sz w:val="20"/>
          <w:szCs w:val="20"/>
          <w:lang w:val="nl-NL" w:eastAsia="en-GB"/>
        </w:rPr>
        <w:t>Prof Amos Massele</w:t>
      </w:r>
      <w:r w:rsidRPr="00607E34">
        <w:rPr>
          <w:rFonts w:ascii="Arial" w:hAnsi="Arial" w:cs="Arial"/>
          <w:color w:val="000000"/>
          <w:sz w:val="20"/>
          <w:szCs w:val="20"/>
          <w:vertAlign w:val="superscript"/>
          <w:lang w:val="nl-NL" w:eastAsia="en-GB"/>
        </w:rPr>
        <w:t>8</w:t>
      </w:r>
      <w:r w:rsidRPr="00607E34">
        <w:rPr>
          <w:rFonts w:ascii="Arial" w:hAnsi="Arial" w:cs="Arial"/>
          <w:color w:val="000000"/>
          <w:sz w:val="20"/>
          <w:szCs w:val="20"/>
          <w:lang w:val="nl-NL" w:eastAsia="en-GB"/>
        </w:rPr>
        <w:t>, Dr Amanj Baker</w:t>
      </w:r>
      <w:r w:rsidRPr="00607E34">
        <w:rPr>
          <w:rFonts w:ascii="Arial" w:hAnsi="Arial" w:cs="Arial"/>
          <w:color w:val="000000"/>
          <w:sz w:val="20"/>
          <w:szCs w:val="20"/>
          <w:vertAlign w:val="superscript"/>
          <w:lang w:val="nl-NL" w:eastAsia="en-GB"/>
        </w:rPr>
        <w:t>9</w:t>
      </w:r>
      <w:r w:rsidRPr="00607E34">
        <w:rPr>
          <w:rFonts w:ascii="Arial" w:hAnsi="Arial" w:cs="Arial"/>
          <w:color w:val="000000"/>
          <w:sz w:val="20"/>
          <w:szCs w:val="20"/>
          <w:lang w:val="nl-NL" w:eastAsia="en-GB"/>
        </w:rPr>
        <w:t xml:space="preserve">, </w:t>
      </w:r>
      <w:r>
        <w:rPr>
          <w:rFonts w:ascii="Arial" w:hAnsi="Arial" w:cs="Arial"/>
          <w:color w:val="000000"/>
          <w:sz w:val="20"/>
          <w:szCs w:val="20"/>
          <w:lang w:val="nl-NL" w:eastAsia="en-GB"/>
        </w:rPr>
        <w:t>*</w:t>
      </w:r>
      <w:r w:rsidRPr="00607E34">
        <w:rPr>
          <w:rFonts w:ascii="Arial" w:hAnsi="Arial" w:cs="Arial"/>
          <w:color w:val="000000"/>
          <w:sz w:val="20"/>
          <w:szCs w:val="20"/>
          <w:lang w:val="nl-NL" w:eastAsia="en-GB"/>
        </w:rPr>
        <w:t>Dr Brian Godman</w:t>
      </w:r>
      <w:r w:rsidRPr="00607E34">
        <w:rPr>
          <w:rFonts w:ascii="Arial" w:hAnsi="Arial" w:cs="Arial"/>
          <w:color w:val="000000"/>
          <w:sz w:val="20"/>
          <w:szCs w:val="20"/>
          <w:vertAlign w:val="superscript"/>
          <w:lang w:val="nl-NL" w:eastAsia="en-GB"/>
        </w:rPr>
        <w:t>9,10,11</w:t>
      </w:r>
    </w:p>
    <w:p w:rsidR="00BC77F5" w:rsidRPr="00607E34" w:rsidRDefault="00BC77F5" w:rsidP="00BC77F5">
      <w:pPr>
        <w:pStyle w:val="NoSpacing"/>
        <w:rPr>
          <w:rFonts w:ascii="Arial" w:eastAsia="Times New Roman" w:hAnsi="Arial" w:cs="Arial"/>
          <w:color w:val="000000"/>
          <w:kern w:val="36"/>
          <w:sz w:val="20"/>
          <w:szCs w:val="20"/>
          <w:lang w:val="nl-NL"/>
        </w:rPr>
      </w:pPr>
    </w:p>
    <w:p w:rsidR="00BC77F5" w:rsidRPr="00607E34" w:rsidRDefault="00BC77F5" w:rsidP="00BC77F5">
      <w:pPr>
        <w:pStyle w:val="NoSpacing"/>
        <w:rPr>
          <w:rFonts w:ascii="Arial" w:eastAsia="Times New Roman" w:hAnsi="Arial" w:cs="Arial"/>
          <w:kern w:val="36"/>
          <w:sz w:val="20"/>
          <w:szCs w:val="20"/>
          <w:lang w:val="nl-NL"/>
        </w:rPr>
      </w:pPr>
      <w:r w:rsidRPr="00607E34">
        <w:rPr>
          <w:rFonts w:ascii="Arial" w:eastAsia="Times New Roman" w:hAnsi="Arial" w:cs="Arial"/>
          <w:kern w:val="36"/>
          <w:sz w:val="20"/>
          <w:szCs w:val="20"/>
          <w:vertAlign w:val="superscript"/>
          <w:lang w:val="nl-NL"/>
        </w:rPr>
        <w:t>1</w:t>
      </w:r>
      <w:r w:rsidRPr="00607E34">
        <w:rPr>
          <w:rFonts w:ascii="Arial" w:eastAsia="Times New Roman" w:hAnsi="Arial" w:cs="Arial"/>
          <w:kern w:val="36"/>
          <w:sz w:val="20"/>
          <w:szCs w:val="20"/>
          <w:lang w:val="nl-NL"/>
        </w:rPr>
        <w:t xml:space="preserve">Department of Pharmacology and Therapeutics, Ekiti State University, Ado-Ekiti, Nigeria. Email: </w:t>
      </w:r>
      <w:hyperlink r:id="rId7" w:history="1">
        <w:r w:rsidRPr="00607E34">
          <w:rPr>
            <w:rFonts w:ascii="Arial" w:eastAsia="Times New Roman" w:hAnsi="Arial" w:cs="Arial"/>
            <w:kern w:val="36"/>
            <w:sz w:val="20"/>
            <w:szCs w:val="20"/>
            <w:lang w:val="nl-NL"/>
          </w:rPr>
          <w:t>jofadare@gmail.com</w:t>
        </w:r>
      </w:hyperlink>
      <w:r w:rsidRPr="00607E34">
        <w:rPr>
          <w:rFonts w:ascii="Arial" w:eastAsia="Times New Roman" w:hAnsi="Arial" w:cs="Arial"/>
          <w:kern w:val="36"/>
          <w:sz w:val="20"/>
          <w:szCs w:val="20"/>
          <w:lang w:val="nl-NL"/>
        </w:rPr>
        <w:t>;</w:t>
      </w:r>
      <w:r>
        <w:rPr>
          <w:rFonts w:ascii="Arial" w:eastAsia="Times New Roman" w:hAnsi="Arial" w:cs="Arial"/>
          <w:kern w:val="36"/>
          <w:sz w:val="20"/>
          <w:szCs w:val="20"/>
          <w:lang w:val="nl-NL"/>
        </w:rPr>
        <w:t xml:space="preserve"> </w:t>
      </w:r>
      <w:r w:rsidRPr="00607E34">
        <w:rPr>
          <w:rFonts w:ascii="Arial" w:eastAsia="Times New Roman" w:hAnsi="Arial" w:cs="Arial"/>
          <w:kern w:val="36"/>
          <w:sz w:val="20"/>
          <w:szCs w:val="20"/>
          <w:lang w:val="nl-NL"/>
        </w:rPr>
        <w:t>joseph.fadare@eksu.edu.ng</w:t>
      </w:r>
    </w:p>
    <w:p w:rsidR="00BC77F5" w:rsidRPr="00607E34" w:rsidRDefault="00BC77F5" w:rsidP="00BC77F5">
      <w:pPr>
        <w:pStyle w:val="NoSpacing"/>
        <w:rPr>
          <w:rFonts w:ascii="Arial" w:hAnsi="Arial" w:cs="Arial"/>
          <w:sz w:val="20"/>
          <w:szCs w:val="20"/>
          <w:lang w:val="en-GB" w:eastAsia="en-GB"/>
        </w:rPr>
      </w:pPr>
      <w:r w:rsidRPr="00607E34">
        <w:rPr>
          <w:rFonts w:ascii="Arial" w:hAnsi="Arial" w:cs="Arial"/>
          <w:sz w:val="20"/>
          <w:szCs w:val="20"/>
          <w:vertAlign w:val="superscript"/>
          <w:lang w:val="en-GB" w:eastAsia="en-GB"/>
        </w:rPr>
        <w:t>2</w:t>
      </w:r>
      <w:r>
        <w:rPr>
          <w:rFonts w:ascii="Arial" w:hAnsi="Arial" w:cs="Arial"/>
          <w:sz w:val="20"/>
          <w:szCs w:val="20"/>
          <w:lang w:val="en-GB" w:eastAsia="en-GB"/>
        </w:rPr>
        <w:t xml:space="preserve">Department of Pharmacology, </w:t>
      </w:r>
      <w:r w:rsidRPr="00607E34">
        <w:rPr>
          <w:rFonts w:ascii="Arial" w:hAnsi="Arial" w:cs="Arial"/>
          <w:sz w:val="20"/>
          <w:szCs w:val="20"/>
          <w:lang w:val="en-GB" w:eastAsia="en-GB"/>
        </w:rPr>
        <w:t>Therapeutics and Toxicology, Lagos State U</w:t>
      </w:r>
      <w:r>
        <w:rPr>
          <w:rFonts w:ascii="Arial" w:hAnsi="Arial" w:cs="Arial"/>
          <w:sz w:val="20"/>
          <w:szCs w:val="20"/>
          <w:lang w:val="en-GB" w:eastAsia="en-GB"/>
        </w:rPr>
        <w:t xml:space="preserve">niversity College of Medicine, </w:t>
      </w:r>
      <w:r w:rsidRPr="00607E34">
        <w:rPr>
          <w:rFonts w:ascii="Arial" w:hAnsi="Arial" w:cs="Arial"/>
          <w:sz w:val="20"/>
          <w:szCs w:val="20"/>
          <w:lang w:val="en-GB" w:eastAsia="en-GB"/>
        </w:rPr>
        <w:t xml:space="preserve">Ikeja, Lagos. Emails: </w:t>
      </w:r>
      <w:hyperlink r:id="rId8" w:history="1">
        <w:r w:rsidRPr="00607E34">
          <w:rPr>
            <w:rFonts w:ascii="Arial" w:hAnsi="Arial" w:cs="Arial"/>
            <w:sz w:val="20"/>
            <w:szCs w:val="20"/>
            <w:lang w:val="nl-NL"/>
          </w:rPr>
          <w:t>kazeemoshikoya@ymail.com</w:t>
        </w:r>
      </w:hyperlink>
      <w:r w:rsidRPr="00607E34">
        <w:rPr>
          <w:rFonts w:ascii="Arial" w:hAnsi="Arial" w:cs="Arial"/>
          <w:sz w:val="20"/>
          <w:szCs w:val="20"/>
          <w:lang w:val="nl-NL"/>
        </w:rPr>
        <w:t xml:space="preserve">; </w:t>
      </w:r>
      <w:hyperlink r:id="rId9" w:history="1">
        <w:r w:rsidRPr="00607E34">
          <w:rPr>
            <w:rFonts w:ascii="Arial" w:hAnsi="Arial" w:cs="Arial"/>
            <w:sz w:val="20"/>
            <w:szCs w:val="20"/>
            <w:lang w:val="en-GB" w:eastAsia="en-GB"/>
          </w:rPr>
          <w:t>yinkabode@yahoo.com</w:t>
        </w:r>
      </w:hyperlink>
    </w:p>
    <w:p w:rsidR="00BC77F5" w:rsidRPr="00607E34" w:rsidRDefault="00BC77F5" w:rsidP="00BC77F5">
      <w:pPr>
        <w:pStyle w:val="NoSpacing"/>
        <w:rPr>
          <w:rFonts w:ascii="Arial" w:hAnsi="Arial" w:cs="Arial"/>
          <w:sz w:val="20"/>
          <w:szCs w:val="20"/>
          <w:lang w:val="en-GB" w:eastAsia="en-GB"/>
        </w:rPr>
      </w:pPr>
      <w:r w:rsidRPr="00607E34">
        <w:rPr>
          <w:rFonts w:ascii="Arial" w:hAnsi="Arial" w:cs="Arial"/>
          <w:sz w:val="20"/>
          <w:szCs w:val="20"/>
          <w:vertAlign w:val="superscript"/>
          <w:lang w:val="en-GB" w:eastAsia="en-GB"/>
        </w:rPr>
        <w:t>3</w:t>
      </w:r>
      <w:r w:rsidRPr="00607E34">
        <w:rPr>
          <w:rFonts w:ascii="Arial" w:hAnsi="Arial" w:cs="Arial"/>
          <w:sz w:val="20"/>
          <w:szCs w:val="20"/>
          <w:lang w:val="en-GB" w:eastAsia="en-GB"/>
        </w:rPr>
        <w:t xml:space="preserve">Department of Medicine, University of Ilorin, Ilorin, Nigeria. Email: </w:t>
      </w:r>
      <w:hyperlink r:id="rId10" w:history="1">
        <w:r w:rsidRPr="00607E34">
          <w:rPr>
            <w:rFonts w:ascii="Arial" w:hAnsi="Arial" w:cs="Arial"/>
            <w:sz w:val="20"/>
            <w:szCs w:val="20"/>
            <w:lang w:val="en-GB" w:eastAsia="en-GB"/>
          </w:rPr>
          <w:t>femuy1967@yahoo.co.uk</w:t>
        </w:r>
      </w:hyperlink>
    </w:p>
    <w:p w:rsidR="00BC77F5" w:rsidRPr="00607E34" w:rsidRDefault="00BC77F5" w:rsidP="00BC77F5">
      <w:pPr>
        <w:pStyle w:val="NoSpacing"/>
        <w:rPr>
          <w:rFonts w:ascii="Arial" w:hAnsi="Arial" w:cs="Arial"/>
          <w:sz w:val="20"/>
          <w:szCs w:val="20"/>
          <w:lang w:val="en-GB" w:eastAsia="en-GB"/>
        </w:rPr>
      </w:pPr>
      <w:r w:rsidRPr="00607E34">
        <w:rPr>
          <w:rFonts w:ascii="Arial" w:hAnsi="Arial" w:cs="Arial"/>
          <w:sz w:val="20"/>
          <w:szCs w:val="20"/>
          <w:vertAlign w:val="superscript"/>
          <w:lang w:val="en-GB" w:eastAsia="en-GB"/>
        </w:rPr>
        <w:t>4</w:t>
      </w:r>
      <w:r w:rsidRPr="00607E34">
        <w:rPr>
          <w:rFonts w:ascii="Arial" w:hAnsi="Arial" w:cs="Arial"/>
          <w:sz w:val="20"/>
          <w:szCs w:val="20"/>
          <w:lang w:val="en-GB" w:eastAsia="en-GB"/>
        </w:rPr>
        <w:t>Department of Population Medicine, Harvard Medical School and Harvard Pilgrim Health Care Institute, Boston, USA; Email: </w:t>
      </w:r>
      <w:hyperlink r:id="rId11" w:tgtFrame="_blank" w:history="1">
        <w:r w:rsidRPr="00607E34">
          <w:rPr>
            <w:rFonts w:ascii="Arial" w:hAnsi="Arial" w:cs="Arial"/>
            <w:sz w:val="20"/>
            <w:szCs w:val="20"/>
            <w:lang w:val="en-GB" w:eastAsia="en-GB"/>
          </w:rPr>
          <w:t>Alessandra_Ferrario@harvardpilgrim.org</w:t>
        </w:r>
      </w:hyperlink>
    </w:p>
    <w:p w:rsidR="00BC77F5" w:rsidRPr="00607E34" w:rsidRDefault="00BC77F5" w:rsidP="00BC77F5">
      <w:pPr>
        <w:pStyle w:val="NoSpacing"/>
        <w:rPr>
          <w:rFonts w:ascii="Arial" w:hAnsi="Arial" w:cs="Arial"/>
          <w:sz w:val="20"/>
          <w:szCs w:val="20"/>
          <w:lang w:val="en-GB" w:eastAsia="en-GB"/>
        </w:rPr>
      </w:pPr>
      <w:r w:rsidRPr="00607E34">
        <w:rPr>
          <w:rFonts w:ascii="Arial" w:hAnsi="Arial" w:cs="Arial"/>
          <w:sz w:val="20"/>
          <w:szCs w:val="20"/>
          <w:vertAlign w:val="superscript"/>
          <w:lang w:val="en-GB" w:eastAsia="en-GB"/>
        </w:rPr>
        <w:t>5</w:t>
      </w:r>
      <w:r w:rsidRPr="00607E34">
        <w:rPr>
          <w:rFonts w:ascii="Arial" w:hAnsi="Arial" w:cs="Arial"/>
          <w:sz w:val="20"/>
          <w:szCs w:val="20"/>
          <w:lang w:val="en-GB" w:eastAsia="en-GB"/>
        </w:rPr>
        <w:t xml:space="preserve">Department of Medicine, Imo State University, Orlu, Imo State, Nigeria. Email: </w:t>
      </w:r>
      <w:hyperlink r:id="rId12" w:history="1">
        <w:r w:rsidRPr="00607E34">
          <w:rPr>
            <w:rFonts w:ascii="Arial" w:hAnsi="Arial" w:cs="Arial"/>
            <w:sz w:val="20"/>
            <w:szCs w:val="20"/>
            <w:lang w:val="en-GB" w:eastAsia="en-GB"/>
          </w:rPr>
          <w:t>dr.o.enwere@gmail.com</w:t>
        </w:r>
      </w:hyperlink>
      <w:r w:rsidRPr="00607E34">
        <w:rPr>
          <w:rFonts w:ascii="Arial" w:hAnsi="Arial" w:cs="Arial"/>
          <w:sz w:val="20"/>
          <w:szCs w:val="20"/>
          <w:lang w:val="en-GB" w:eastAsia="en-GB"/>
        </w:rPr>
        <w:t xml:space="preserve"> </w:t>
      </w:r>
    </w:p>
    <w:p w:rsidR="00BC77F5" w:rsidRPr="00607E34" w:rsidRDefault="00BC77F5" w:rsidP="00BC77F5">
      <w:pPr>
        <w:pStyle w:val="NoSpacing"/>
        <w:rPr>
          <w:rFonts w:ascii="Arial" w:eastAsia="Times New Roman" w:hAnsi="Arial" w:cs="Arial"/>
          <w:kern w:val="36"/>
          <w:sz w:val="20"/>
          <w:szCs w:val="20"/>
          <w:lang w:val="nl-NL"/>
        </w:rPr>
      </w:pPr>
      <w:r w:rsidRPr="00607E34">
        <w:rPr>
          <w:rFonts w:ascii="Arial" w:hAnsi="Arial" w:cs="Arial"/>
          <w:sz w:val="20"/>
          <w:szCs w:val="20"/>
          <w:vertAlign w:val="superscript"/>
          <w:lang w:val="en-GB" w:eastAsia="en-GB"/>
        </w:rPr>
        <w:t>6</w:t>
      </w:r>
      <w:r w:rsidRPr="00607E34">
        <w:rPr>
          <w:rFonts w:ascii="Arial" w:hAnsi="Arial" w:cs="Arial"/>
          <w:sz w:val="20"/>
          <w:szCs w:val="20"/>
          <w:lang w:val="en-GB" w:eastAsia="en-GB"/>
        </w:rPr>
        <w:t>Department of Medicine,</w:t>
      </w:r>
      <w:r w:rsidRPr="00607E34">
        <w:rPr>
          <w:rFonts w:ascii="Arial" w:eastAsia="Times New Roman" w:hAnsi="Arial" w:cs="Arial"/>
          <w:kern w:val="36"/>
          <w:sz w:val="20"/>
          <w:szCs w:val="20"/>
          <w:lang w:val="nl-NL"/>
        </w:rPr>
        <w:t xml:space="preserve"> Ekiti State University, Ado-Ekiti, Nigeria</w:t>
      </w:r>
    </w:p>
    <w:p w:rsidR="00BC77F5" w:rsidRPr="00607E34" w:rsidRDefault="00BC77F5" w:rsidP="00BC77F5">
      <w:pPr>
        <w:pStyle w:val="NoSpacing"/>
        <w:rPr>
          <w:rFonts w:ascii="Arial" w:hAnsi="Arial" w:cs="Arial"/>
          <w:sz w:val="20"/>
          <w:szCs w:val="20"/>
          <w:lang w:val="en-GB" w:eastAsia="en-GB"/>
        </w:rPr>
      </w:pPr>
      <w:r w:rsidRPr="00607E34">
        <w:rPr>
          <w:rFonts w:ascii="Arial" w:eastAsia="Times New Roman" w:hAnsi="Arial" w:cs="Arial"/>
          <w:kern w:val="36"/>
          <w:sz w:val="20"/>
          <w:szCs w:val="20"/>
          <w:lang w:val="nl-NL"/>
        </w:rPr>
        <w:t>Email:kadeoti2002@yahoo.com</w:t>
      </w:r>
    </w:p>
    <w:p w:rsidR="00BC77F5" w:rsidRPr="00607E34" w:rsidRDefault="00BC77F5" w:rsidP="00BC77F5">
      <w:pPr>
        <w:pStyle w:val="NoSpacing"/>
        <w:rPr>
          <w:rFonts w:ascii="Arial" w:hAnsi="Arial" w:cs="Arial"/>
          <w:sz w:val="20"/>
          <w:szCs w:val="20"/>
          <w:lang w:val="en-GB" w:eastAsia="en-GB"/>
        </w:rPr>
      </w:pPr>
      <w:r w:rsidRPr="00607E34">
        <w:rPr>
          <w:rFonts w:ascii="Arial" w:hAnsi="Arial" w:cs="Arial"/>
          <w:sz w:val="20"/>
          <w:szCs w:val="20"/>
          <w:vertAlign w:val="superscript"/>
          <w:lang w:val="en-GB" w:eastAsia="en-GB"/>
        </w:rPr>
        <w:t>7</w:t>
      </w:r>
      <w:r w:rsidRPr="00607E34">
        <w:rPr>
          <w:rFonts w:ascii="Arial" w:hAnsi="Arial" w:cs="Arial"/>
          <w:sz w:val="20"/>
          <w:szCs w:val="20"/>
          <w:lang w:val="en-GB" w:eastAsia="en-GB"/>
        </w:rPr>
        <w:t xml:space="preserve">Department of Medicine, Federal Medical Centre, Owo, Nigeria. Email: </w:t>
      </w:r>
      <w:hyperlink r:id="rId13" w:history="1">
        <w:r w:rsidRPr="00607E34">
          <w:rPr>
            <w:rFonts w:ascii="Arial" w:hAnsi="Arial" w:cs="Arial"/>
            <w:sz w:val="20"/>
            <w:szCs w:val="20"/>
            <w:lang w:val="en-GB" w:eastAsia="en-GB"/>
          </w:rPr>
          <w:t>taosunmonu@yahoo.com</w:t>
        </w:r>
      </w:hyperlink>
    </w:p>
    <w:p w:rsidR="00BC77F5" w:rsidRPr="00607E34" w:rsidRDefault="00BC77F5" w:rsidP="00BC77F5">
      <w:pPr>
        <w:pStyle w:val="NoSpacing"/>
        <w:rPr>
          <w:rFonts w:ascii="Arial" w:hAnsi="Arial" w:cs="Arial"/>
          <w:sz w:val="20"/>
          <w:szCs w:val="20"/>
          <w:lang w:val="nl-NL"/>
        </w:rPr>
      </w:pPr>
      <w:r w:rsidRPr="00607E34">
        <w:rPr>
          <w:rFonts w:ascii="Arial" w:hAnsi="Arial" w:cs="Arial"/>
          <w:sz w:val="20"/>
          <w:szCs w:val="20"/>
          <w:vertAlign w:val="superscript"/>
          <w:lang w:val="nl-NL"/>
        </w:rPr>
        <w:t>8</w:t>
      </w:r>
      <w:r w:rsidRPr="00607E34">
        <w:rPr>
          <w:rFonts w:ascii="Arial" w:hAnsi="Arial" w:cs="Arial"/>
          <w:sz w:val="20"/>
          <w:szCs w:val="20"/>
          <w:lang w:val="nl-NL"/>
        </w:rPr>
        <w:t xml:space="preserve">Department of Clinical Pharmacology, </w:t>
      </w:r>
      <w:r w:rsidR="001C0897">
        <w:rPr>
          <w:rFonts w:ascii="Arial" w:hAnsi="Arial" w:cs="Arial"/>
          <w:sz w:val="20"/>
          <w:szCs w:val="20"/>
          <w:lang w:val="nl-NL"/>
        </w:rPr>
        <w:t>Faculty</w:t>
      </w:r>
      <w:bookmarkStart w:id="0" w:name="_GoBack"/>
      <w:bookmarkEnd w:id="0"/>
      <w:r w:rsidRPr="00607E34">
        <w:rPr>
          <w:rFonts w:ascii="Arial" w:hAnsi="Arial" w:cs="Arial"/>
          <w:sz w:val="20"/>
          <w:szCs w:val="20"/>
          <w:lang w:val="nl-NL"/>
        </w:rPr>
        <w:t xml:space="preserve"> of Medicine, University of Botswana, Gaborone, Botswana. Email: </w:t>
      </w:r>
      <w:hyperlink r:id="rId14" w:history="1">
        <w:r w:rsidRPr="00607E34">
          <w:rPr>
            <w:rFonts w:ascii="Arial" w:hAnsi="Arial" w:cs="Arial"/>
            <w:sz w:val="20"/>
            <w:szCs w:val="20"/>
            <w:lang w:val="nl-NL"/>
          </w:rPr>
          <w:t>amos.massele@mopipi.ub.bw</w:t>
        </w:r>
      </w:hyperlink>
      <w:r w:rsidRPr="00607E34">
        <w:rPr>
          <w:rFonts w:ascii="Arial" w:hAnsi="Arial" w:cs="Arial"/>
          <w:sz w:val="20"/>
          <w:szCs w:val="20"/>
          <w:lang w:val="nl-NL"/>
        </w:rPr>
        <w:t xml:space="preserve">  </w:t>
      </w:r>
    </w:p>
    <w:p w:rsidR="00BC77F5" w:rsidRPr="00607E34" w:rsidRDefault="00BC77F5" w:rsidP="00BC77F5">
      <w:pPr>
        <w:pStyle w:val="NoSpacing"/>
        <w:rPr>
          <w:rFonts w:ascii="Arial" w:hAnsi="Arial" w:cs="Arial"/>
          <w:sz w:val="20"/>
          <w:szCs w:val="20"/>
          <w:lang w:val="nl-NL"/>
        </w:rPr>
      </w:pPr>
      <w:r w:rsidRPr="00607E34">
        <w:rPr>
          <w:rFonts w:ascii="Arial" w:hAnsi="Arial" w:cs="Arial"/>
          <w:sz w:val="20"/>
          <w:szCs w:val="20"/>
          <w:vertAlign w:val="superscript"/>
          <w:lang w:val="nl-NL"/>
        </w:rPr>
        <w:t>9</w:t>
      </w:r>
      <w:r w:rsidRPr="00607E34">
        <w:rPr>
          <w:rFonts w:ascii="Arial" w:hAnsi="Arial" w:cs="Arial"/>
          <w:sz w:val="20"/>
          <w:szCs w:val="20"/>
          <w:lang w:val="nl-NL"/>
        </w:rPr>
        <w:t xml:space="preserve">Strathclyde Institute of Pharmacy and Biomedical Sciences, University of Strathclyde, Glasgow, United Kingdom. Email: </w:t>
      </w:r>
      <w:hyperlink r:id="rId15" w:history="1">
        <w:r w:rsidRPr="00607E34">
          <w:rPr>
            <w:rFonts w:ascii="Arial" w:hAnsi="Arial" w:cs="Arial"/>
            <w:sz w:val="20"/>
            <w:szCs w:val="20"/>
            <w:lang w:val="nl-NL"/>
          </w:rPr>
          <w:t>Brian.godman@strath.ac.uk</w:t>
        </w:r>
      </w:hyperlink>
      <w:r w:rsidRPr="00607E34">
        <w:rPr>
          <w:rFonts w:ascii="Arial" w:hAnsi="Arial" w:cs="Arial"/>
          <w:sz w:val="20"/>
          <w:szCs w:val="20"/>
          <w:lang w:val="nl-NL"/>
        </w:rPr>
        <w:t>; amanj.baker@strath.ac.uk</w:t>
      </w:r>
    </w:p>
    <w:p w:rsidR="00BC77F5" w:rsidRPr="00607E34" w:rsidRDefault="00BC77F5" w:rsidP="00BC77F5">
      <w:pPr>
        <w:pStyle w:val="NoSpacing"/>
        <w:rPr>
          <w:rFonts w:ascii="Arial" w:hAnsi="Arial" w:cs="Arial"/>
          <w:sz w:val="20"/>
          <w:szCs w:val="20"/>
          <w:vertAlign w:val="superscript"/>
          <w:lang w:val="en-GB"/>
        </w:rPr>
      </w:pPr>
      <w:r w:rsidRPr="00607E34">
        <w:rPr>
          <w:rFonts w:ascii="Arial" w:hAnsi="Arial" w:cs="Arial"/>
          <w:sz w:val="20"/>
          <w:szCs w:val="20"/>
          <w:vertAlign w:val="superscript"/>
          <w:lang w:val="en-GB"/>
        </w:rPr>
        <w:t>10</w:t>
      </w:r>
      <w:r w:rsidRPr="00607E34">
        <w:rPr>
          <w:rFonts w:ascii="Arial" w:hAnsi="Arial" w:cs="Arial"/>
          <w:sz w:val="20"/>
          <w:szCs w:val="20"/>
          <w:lang w:val="en-GB"/>
        </w:rPr>
        <w:t xml:space="preserve">Division of Clinical Pharmacology, Karolinska Institute, Stockholm, Sweden. Email: </w:t>
      </w:r>
      <w:hyperlink r:id="rId16" w:history="1">
        <w:r w:rsidRPr="00607E34">
          <w:rPr>
            <w:rFonts w:ascii="Arial" w:hAnsi="Arial" w:cs="Arial"/>
            <w:sz w:val="20"/>
            <w:szCs w:val="20"/>
            <w:lang w:val="nl-NL"/>
          </w:rPr>
          <w:t>Brian.Godman@ki.se</w:t>
        </w:r>
      </w:hyperlink>
    </w:p>
    <w:p w:rsidR="00BC77F5" w:rsidRPr="00607E34" w:rsidRDefault="00BC77F5" w:rsidP="00BC77F5">
      <w:pPr>
        <w:pStyle w:val="NoSpacing"/>
        <w:rPr>
          <w:rFonts w:ascii="Arial" w:hAnsi="Arial" w:cs="Arial"/>
          <w:sz w:val="20"/>
          <w:szCs w:val="20"/>
          <w:lang w:val="nl-NL"/>
        </w:rPr>
      </w:pPr>
      <w:r w:rsidRPr="00607E34">
        <w:rPr>
          <w:rFonts w:ascii="Arial" w:hAnsi="Arial" w:cs="Arial"/>
          <w:sz w:val="20"/>
          <w:szCs w:val="20"/>
          <w:vertAlign w:val="superscript"/>
          <w:lang w:val="nl-NL"/>
        </w:rPr>
        <w:t>11</w:t>
      </w:r>
      <w:r w:rsidRPr="00607E34">
        <w:rPr>
          <w:rFonts w:ascii="Arial" w:hAnsi="Arial" w:cs="Arial"/>
          <w:sz w:val="20"/>
          <w:szCs w:val="20"/>
          <w:lang w:val="nl-NL"/>
        </w:rPr>
        <w:t>Health Economics Centre, Liverpool University Management School, Liverpool, UK</w:t>
      </w:r>
    </w:p>
    <w:p w:rsidR="00BC77F5" w:rsidRDefault="00BC77F5" w:rsidP="00BC77F5">
      <w:pPr>
        <w:pStyle w:val="NoSpacing"/>
        <w:rPr>
          <w:rFonts w:ascii="Arial" w:hAnsi="Arial" w:cs="Arial"/>
          <w:sz w:val="20"/>
          <w:szCs w:val="20"/>
          <w:lang w:val="nl-NL"/>
        </w:rPr>
      </w:pPr>
    </w:p>
    <w:p w:rsidR="00BC77F5" w:rsidRPr="005A1466" w:rsidRDefault="00BC77F5" w:rsidP="00BC77F5">
      <w:pPr>
        <w:pStyle w:val="NoSpacing"/>
        <w:rPr>
          <w:rFonts w:ascii="Arial" w:hAnsi="Arial" w:cs="Arial"/>
          <w:sz w:val="20"/>
          <w:szCs w:val="20"/>
        </w:rPr>
      </w:pPr>
      <w:r w:rsidRPr="005A1466">
        <w:rPr>
          <w:rStyle w:val="st1"/>
          <w:rFonts w:ascii="Arial" w:hAnsi="Arial" w:cs="Arial"/>
          <w:sz w:val="20"/>
          <w:szCs w:val="20"/>
        </w:rPr>
        <w:t xml:space="preserve">*Author for correspondence. </w:t>
      </w:r>
      <w:r w:rsidRPr="005A1466">
        <w:rPr>
          <w:rFonts w:ascii="Arial" w:hAnsi="Arial" w:cs="Arial"/>
          <w:sz w:val="20"/>
          <w:szCs w:val="20"/>
        </w:rPr>
        <w:t xml:space="preserve">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17" w:history="1">
        <w:r w:rsidRPr="005A1466">
          <w:rPr>
            <w:rStyle w:val="Hyperlink"/>
            <w:rFonts w:ascii="Arial" w:hAnsi="Arial" w:cs="Arial"/>
            <w:sz w:val="20"/>
            <w:szCs w:val="20"/>
          </w:rPr>
          <w:t>brian.godman@strath.ac.uk</w:t>
        </w:r>
      </w:hyperlink>
      <w:r w:rsidRPr="005A1466">
        <w:rPr>
          <w:rFonts w:ascii="Arial" w:hAnsi="Arial" w:cs="Arial"/>
          <w:sz w:val="20"/>
          <w:szCs w:val="20"/>
        </w:rPr>
        <w:t>. Telephone: 0141 548 3825. Fax: 0141 552 2562</w:t>
      </w:r>
    </w:p>
    <w:p w:rsidR="00BC77F5" w:rsidRDefault="00BC77F5" w:rsidP="00BC77F5">
      <w:pPr>
        <w:pStyle w:val="NoSpacing"/>
        <w:rPr>
          <w:rFonts w:ascii="Arial" w:hAnsi="Arial" w:cs="Arial"/>
          <w:sz w:val="20"/>
          <w:szCs w:val="20"/>
          <w:lang w:val="nl-NL"/>
        </w:rPr>
      </w:pPr>
    </w:p>
    <w:p w:rsidR="00633840" w:rsidRDefault="00633840" w:rsidP="00BC77F5">
      <w:pPr>
        <w:pStyle w:val="NoSpacing"/>
        <w:rPr>
          <w:rFonts w:ascii="Arial" w:hAnsi="Arial" w:cs="Arial"/>
          <w:sz w:val="20"/>
          <w:szCs w:val="20"/>
          <w:lang w:val="nl-NL"/>
        </w:rPr>
      </w:pPr>
      <w:r>
        <w:rPr>
          <w:rFonts w:ascii="Arial" w:hAnsi="Arial" w:cs="Arial"/>
          <w:sz w:val="20"/>
          <w:szCs w:val="20"/>
          <w:lang w:val="nl-NL"/>
        </w:rPr>
        <w:t>Key words: Drug promotion, Nigeria, pharmaceutical companies, rational use of medicines</w:t>
      </w:r>
    </w:p>
    <w:p w:rsidR="00633840" w:rsidRDefault="00633840" w:rsidP="00BC77F5">
      <w:pPr>
        <w:pStyle w:val="NoSpacing"/>
        <w:rPr>
          <w:rFonts w:ascii="Arial" w:hAnsi="Arial" w:cs="Arial"/>
          <w:sz w:val="20"/>
          <w:szCs w:val="20"/>
          <w:lang w:val="nl-NL"/>
        </w:rPr>
      </w:pPr>
    </w:p>
    <w:p w:rsidR="0046556F" w:rsidRDefault="0046556F" w:rsidP="00BC77F5">
      <w:pPr>
        <w:pStyle w:val="NoSpacing"/>
        <w:rPr>
          <w:rFonts w:ascii="Arial" w:hAnsi="Arial" w:cs="Arial"/>
          <w:sz w:val="20"/>
          <w:szCs w:val="20"/>
          <w:lang w:val="nl-NL"/>
        </w:rPr>
      </w:pPr>
      <w:r>
        <w:rPr>
          <w:rFonts w:ascii="Arial" w:hAnsi="Arial" w:cs="Arial"/>
          <w:sz w:val="20"/>
          <w:szCs w:val="20"/>
          <w:lang w:val="nl-NL"/>
        </w:rPr>
        <w:t>(Accepted for publication in Hospital Practice – Please keep CONFIDENTIAL).</w:t>
      </w:r>
    </w:p>
    <w:p w:rsidR="0046556F" w:rsidRPr="00607E34" w:rsidRDefault="0046556F" w:rsidP="00BC77F5">
      <w:pPr>
        <w:pStyle w:val="NoSpacing"/>
        <w:rPr>
          <w:rFonts w:ascii="Arial" w:hAnsi="Arial" w:cs="Arial"/>
          <w:sz w:val="20"/>
          <w:szCs w:val="20"/>
          <w:lang w:val="nl-NL"/>
        </w:rPr>
      </w:pPr>
    </w:p>
    <w:p w:rsidR="00607E34" w:rsidRPr="00607E34" w:rsidRDefault="00607E34" w:rsidP="00607E34">
      <w:pPr>
        <w:pStyle w:val="NoSpacing"/>
        <w:rPr>
          <w:rFonts w:ascii="Arial" w:eastAsia="Calibri" w:hAnsi="Arial" w:cs="Arial"/>
          <w:b/>
          <w:sz w:val="20"/>
          <w:szCs w:val="20"/>
          <w:lang w:val="nl-NL"/>
        </w:rPr>
      </w:pPr>
      <w:r w:rsidRPr="00607E34">
        <w:rPr>
          <w:rFonts w:ascii="Arial" w:eastAsia="Calibri" w:hAnsi="Arial" w:cs="Arial"/>
          <w:b/>
          <w:sz w:val="20"/>
          <w:szCs w:val="20"/>
          <w:lang w:val="nl-NL"/>
        </w:rPr>
        <w:t>ABSTRACT</w:t>
      </w:r>
    </w:p>
    <w:p w:rsidR="00607E34" w:rsidRPr="00607E34" w:rsidRDefault="00607E34" w:rsidP="00607E34">
      <w:pPr>
        <w:pStyle w:val="NoSpacing"/>
        <w:rPr>
          <w:rFonts w:ascii="Arial" w:eastAsia="Calibri" w:hAnsi="Arial" w:cs="Arial"/>
          <w:sz w:val="20"/>
          <w:szCs w:val="20"/>
          <w:lang w:val="nl-NL"/>
        </w:rPr>
      </w:pPr>
    </w:p>
    <w:p w:rsidR="00817EA6" w:rsidRDefault="00817EA6" w:rsidP="00817EA6">
      <w:pPr>
        <w:pStyle w:val="NoSpacing"/>
        <w:rPr>
          <w:rFonts w:ascii="Arial" w:eastAsia="Calibri" w:hAnsi="Arial" w:cs="Arial"/>
          <w:sz w:val="20"/>
          <w:szCs w:val="20"/>
          <w:lang w:val="nl-NL"/>
        </w:rPr>
      </w:pPr>
      <w:r>
        <w:rPr>
          <w:rFonts w:ascii="Arial" w:eastAsia="Calibri" w:hAnsi="Arial" w:cs="Arial"/>
          <w:sz w:val="20"/>
          <w:szCs w:val="20"/>
          <w:lang w:val="nl-NL"/>
        </w:rPr>
        <w:t>Objective</w:t>
      </w:r>
      <w:r w:rsidRPr="00607E34">
        <w:rPr>
          <w:rFonts w:ascii="Arial" w:eastAsia="Calibri" w:hAnsi="Arial" w:cs="Arial"/>
          <w:sz w:val="20"/>
          <w:szCs w:val="20"/>
          <w:lang w:val="nl-NL"/>
        </w:rPr>
        <w:t>: Pharmaceutical companies spend significant amount</w:t>
      </w:r>
      <w:r>
        <w:rPr>
          <w:rFonts w:ascii="Arial" w:eastAsia="Calibri" w:hAnsi="Arial" w:cs="Arial"/>
          <w:sz w:val="20"/>
          <w:szCs w:val="20"/>
          <w:lang w:val="nl-NL"/>
        </w:rPr>
        <w:t xml:space="preserve"> of resources on promotion influencing</w:t>
      </w:r>
      <w:r w:rsidRPr="00607E34">
        <w:rPr>
          <w:rFonts w:ascii="Arial" w:eastAsia="Calibri" w:hAnsi="Arial" w:cs="Arial"/>
          <w:sz w:val="20"/>
          <w:szCs w:val="20"/>
          <w:lang w:val="nl-NL"/>
        </w:rPr>
        <w:t xml:space="preserve"> </w:t>
      </w:r>
      <w:r>
        <w:rPr>
          <w:rFonts w:ascii="Arial" w:eastAsia="Calibri" w:hAnsi="Arial" w:cs="Arial"/>
          <w:sz w:val="20"/>
          <w:szCs w:val="20"/>
          <w:lang w:val="nl-NL"/>
        </w:rPr>
        <w:t xml:space="preserve">the </w:t>
      </w:r>
      <w:r w:rsidRPr="00607E34">
        <w:rPr>
          <w:rFonts w:ascii="Arial" w:eastAsia="Calibri" w:hAnsi="Arial" w:cs="Arial"/>
          <w:sz w:val="20"/>
          <w:szCs w:val="20"/>
          <w:lang w:val="nl-NL"/>
        </w:rPr>
        <w:t>prescribing behaviour of physi</w:t>
      </w:r>
      <w:r>
        <w:rPr>
          <w:rFonts w:ascii="Arial" w:eastAsia="Calibri" w:hAnsi="Arial" w:cs="Arial"/>
          <w:sz w:val="20"/>
          <w:szCs w:val="20"/>
          <w:lang w:val="nl-NL"/>
        </w:rPr>
        <w:t>cians</w:t>
      </w:r>
      <w:r w:rsidR="00833E6A">
        <w:rPr>
          <w:rFonts w:ascii="Arial" w:eastAsia="Calibri" w:hAnsi="Arial" w:cs="Arial"/>
          <w:sz w:val="20"/>
          <w:szCs w:val="20"/>
          <w:lang w:val="nl-NL"/>
        </w:rPr>
        <w:t>. Drug promotion can negatively impact on rational prescribing,</w:t>
      </w:r>
      <w:r>
        <w:rPr>
          <w:rFonts w:ascii="Arial" w:eastAsia="Calibri" w:hAnsi="Arial" w:cs="Arial"/>
          <w:sz w:val="20"/>
          <w:szCs w:val="20"/>
          <w:lang w:val="nl-NL"/>
        </w:rPr>
        <w:t xml:space="preserve"> which may </w:t>
      </w:r>
      <w:r w:rsidR="00833E6A">
        <w:rPr>
          <w:rFonts w:ascii="Arial" w:eastAsia="Calibri" w:hAnsi="Arial" w:cs="Arial"/>
          <w:sz w:val="20"/>
          <w:szCs w:val="20"/>
          <w:lang w:val="nl-NL"/>
        </w:rPr>
        <w:t>adversley affect the quality of patient care</w:t>
      </w:r>
      <w:r w:rsidRPr="00607E34">
        <w:rPr>
          <w:rFonts w:ascii="Arial" w:eastAsia="Calibri" w:hAnsi="Arial" w:cs="Arial"/>
          <w:sz w:val="20"/>
          <w:szCs w:val="20"/>
          <w:lang w:val="nl-NL"/>
        </w:rPr>
        <w:t xml:space="preserve">. </w:t>
      </w:r>
      <w:r>
        <w:rPr>
          <w:rFonts w:ascii="Arial" w:eastAsia="Calibri" w:hAnsi="Arial" w:cs="Arial"/>
          <w:sz w:val="20"/>
          <w:szCs w:val="20"/>
          <w:lang w:val="nl-NL"/>
        </w:rPr>
        <w:t xml:space="preserve">However, little is know about </w:t>
      </w:r>
      <w:r w:rsidR="00833E6A">
        <w:rPr>
          <w:rFonts w:ascii="Arial" w:eastAsia="Calibri" w:hAnsi="Arial" w:cs="Arial"/>
          <w:sz w:val="20"/>
          <w:szCs w:val="20"/>
          <w:lang w:val="nl-NL"/>
        </w:rPr>
        <w:t xml:space="preserve">these </w:t>
      </w:r>
      <w:r>
        <w:rPr>
          <w:rFonts w:ascii="Arial" w:eastAsia="Calibri" w:hAnsi="Arial" w:cs="Arial"/>
          <w:sz w:val="20"/>
          <w:szCs w:val="20"/>
          <w:lang w:val="nl-NL"/>
        </w:rPr>
        <w:t xml:space="preserve">activities in Nigeria as the most populous country in Africa. </w:t>
      </w:r>
      <w:r w:rsidR="00833E6A">
        <w:rPr>
          <w:rFonts w:ascii="Arial" w:eastAsia="Calibri" w:hAnsi="Arial" w:cs="Arial"/>
          <w:sz w:val="20"/>
          <w:szCs w:val="20"/>
          <w:lang w:val="nl-NL"/>
        </w:rPr>
        <w:t xml:space="preserve">We therefore aimed </w:t>
      </w:r>
      <w:r w:rsidRPr="00607E34">
        <w:rPr>
          <w:rFonts w:ascii="Arial" w:eastAsia="Calibri" w:hAnsi="Arial" w:cs="Arial"/>
          <w:sz w:val="20"/>
          <w:szCs w:val="20"/>
          <w:lang w:val="nl-NL"/>
        </w:rPr>
        <w:t xml:space="preserve"> to explore the nature of encounter</w:t>
      </w:r>
      <w:r>
        <w:rPr>
          <w:rFonts w:ascii="Arial" w:eastAsia="Calibri" w:hAnsi="Arial" w:cs="Arial"/>
          <w:sz w:val="20"/>
          <w:szCs w:val="20"/>
          <w:lang w:val="nl-NL"/>
        </w:rPr>
        <w:t>s</w:t>
      </w:r>
      <w:r w:rsidRPr="00607E34">
        <w:rPr>
          <w:rFonts w:ascii="Arial" w:eastAsia="Calibri" w:hAnsi="Arial" w:cs="Arial"/>
          <w:sz w:val="20"/>
          <w:szCs w:val="20"/>
          <w:lang w:val="nl-NL"/>
        </w:rPr>
        <w:t xml:space="preserve"> between Nigerian physicians and pharmaceutical sales representatives (PSRs) and how these encounters in</w:t>
      </w:r>
      <w:r>
        <w:rPr>
          <w:rFonts w:ascii="Arial" w:eastAsia="Calibri" w:hAnsi="Arial" w:cs="Arial"/>
          <w:sz w:val="20"/>
          <w:szCs w:val="20"/>
          <w:lang w:val="nl-NL"/>
        </w:rPr>
        <w:t>fluence prescribing habits</w:t>
      </w:r>
      <w:r w:rsidRPr="00607E34">
        <w:rPr>
          <w:rFonts w:ascii="Arial" w:eastAsia="Calibri" w:hAnsi="Arial" w:cs="Arial"/>
          <w:sz w:val="20"/>
          <w:szCs w:val="20"/>
          <w:lang w:val="nl-NL"/>
        </w:rPr>
        <w:t>.</w:t>
      </w:r>
      <w:r>
        <w:rPr>
          <w:rFonts w:ascii="Arial" w:eastAsia="Calibri" w:hAnsi="Arial" w:cs="Arial"/>
          <w:sz w:val="20"/>
          <w:szCs w:val="20"/>
          <w:lang w:val="nl-NL"/>
        </w:rPr>
        <w:t xml:space="preserve"> Methodology: Cross-sectional </w:t>
      </w:r>
      <w:r w:rsidRPr="00607E34">
        <w:rPr>
          <w:rFonts w:ascii="Arial" w:eastAsia="Calibri" w:hAnsi="Arial" w:cs="Arial"/>
          <w:sz w:val="20"/>
          <w:szCs w:val="20"/>
          <w:lang w:val="nl-NL"/>
        </w:rPr>
        <w:t>questionnaire-based study conducted among practicing physicians working in tertiary hospitals in four region</w:t>
      </w:r>
      <w:r>
        <w:rPr>
          <w:rFonts w:ascii="Arial" w:eastAsia="Calibri" w:hAnsi="Arial" w:cs="Arial"/>
          <w:sz w:val="20"/>
          <w:szCs w:val="20"/>
          <w:lang w:val="nl-NL"/>
        </w:rPr>
        <w:t xml:space="preserve">s of Nigeria. Results: </w:t>
      </w:r>
      <w:r w:rsidRPr="00607E34">
        <w:rPr>
          <w:rFonts w:ascii="Arial" w:eastAsia="Calibri" w:hAnsi="Arial" w:cs="Arial"/>
          <w:sz w:val="20"/>
          <w:szCs w:val="20"/>
          <w:lang w:val="nl-NL"/>
        </w:rPr>
        <w:t>176 questio</w:t>
      </w:r>
      <w:r>
        <w:rPr>
          <w:rFonts w:ascii="Arial" w:eastAsia="Calibri" w:hAnsi="Arial" w:cs="Arial"/>
          <w:sz w:val="20"/>
          <w:szCs w:val="20"/>
          <w:lang w:val="nl-NL"/>
        </w:rPr>
        <w:t xml:space="preserve">nnaires were completed. 154 </w:t>
      </w:r>
      <w:r w:rsidRPr="00607E34">
        <w:rPr>
          <w:rFonts w:ascii="Arial" w:eastAsia="Calibri" w:hAnsi="Arial" w:cs="Arial"/>
          <w:sz w:val="20"/>
          <w:szCs w:val="20"/>
          <w:lang w:val="nl-NL"/>
        </w:rPr>
        <w:t>responden</w:t>
      </w:r>
      <w:r>
        <w:rPr>
          <w:rFonts w:ascii="Arial" w:eastAsia="Calibri" w:hAnsi="Arial" w:cs="Arial"/>
          <w:sz w:val="20"/>
          <w:szCs w:val="20"/>
          <w:lang w:val="nl-NL"/>
        </w:rPr>
        <w:t>ts (87.5%) had medicines</w:t>
      </w:r>
      <w:r w:rsidRPr="00607E34">
        <w:rPr>
          <w:rFonts w:ascii="Arial" w:eastAsia="Calibri" w:hAnsi="Arial" w:cs="Arial"/>
          <w:sz w:val="20"/>
          <w:szCs w:val="20"/>
          <w:lang w:val="nl-NL"/>
        </w:rPr>
        <w:t xml:space="preserve"> promoted to them in the previous three months</w:t>
      </w:r>
      <w:r>
        <w:rPr>
          <w:rFonts w:ascii="Arial" w:eastAsia="Calibri" w:hAnsi="Arial" w:cs="Arial"/>
          <w:sz w:val="20"/>
          <w:szCs w:val="20"/>
          <w:lang w:val="nl-NL"/>
        </w:rPr>
        <w:t>,</w:t>
      </w:r>
      <w:r w:rsidRPr="00607E34">
        <w:rPr>
          <w:rFonts w:ascii="Arial" w:eastAsia="Calibri" w:hAnsi="Arial" w:cs="Arial"/>
          <w:sz w:val="20"/>
          <w:szCs w:val="20"/>
          <w:lang w:val="nl-NL"/>
        </w:rPr>
        <w:t xml:space="preserve"> with most encounters taking place in outpatients’ clinics (60.2%), </w:t>
      </w:r>
      <w:r>
        <w:rPr>
          <w:rFonts w:ascii="Arial" w:eastAsia="Calibri" w:hAnsi="Arial" w:cs="Arial"/>
          <w:sz w:val="20"/>
          <w:szCs w:val="20"/>
          <w:lang w:val="nl-NL"/>
        </w:rPr>
        <w:t>clinical meetings (46%) and</w:t>
      </w:r>
      <w:r w:rsidRPr="00607E34">
        <w:rPr>
          <w:rFonts w:ascii="Arial" w:eastAsia="Calibri" w:hAnsi="Arial" w:cs="Arial"/>
          <w:sz w:val="20"/>
          <w:szCs w:val="20"/>
          <w:lang w:val="nl-NL"/>
        </w:rPr>
        <w:t xml:space="preserve"> </w:t>
      </w:r>
      <w:r>
        <w:rPr>
          <w:rFonts w:ascii="Arial" w:eastAsia="Calibri" w:hAnsi="Arial" w:cs="Arial"/>
          <w:sz w:val="20"/>
          <w:szCs w:val="20"/>
          <w:lang w:val="nl-NL"/>
        </w:rPr>
        <w:t xml:space="preserve">new medicine </w:t>
      </w:r>
      <w:r w:rsidRPr="00607E34">
        <w:rPr>
          <w:rFonts w:ascii="Arial" w:eastAsia="Calibri" w:hAnsi="Arial" w:cs="Arial"/>
          <w:sz w:val="20"/>
          <w:szCs w:val="20"/>
          <w:lang w:val="nl-NL"/>
        </w:rPr>
        <w:t>launches (17.6%). Information about potential adverse effects and drug interactions was p</w:t>
      </w:r>
      <w:r>
        <w:rPr>
          <w:rFonts w:ascii="Arial" w:eastAsia="Calibri" w:hAnsi="Arial" w:cs="Arial"/>
          <w:sz w:val="20"/>
          <w:szCs w:val="20"/>
          <w:lang w:val="nl-NL"/>
        </w:rPr>
        <w:t xml:space="preserve">rovided </w:t>
      </w:r>
      <w:r w:rsidRPr="00607E34">
        <w:rPr>
          <w:rFonts w:ascii="Arial" w:eastAsia="Calibri" w:hAnsi="Arial" w:cs="Arial"/>
          <w:sz w:val="20"/>
          <w:szCs w:val="20"/>
          <w:lang w:val="nl-NL"/>
        </w:rPr>
        <w:t>in 41.5%, and 27.3% of cases, respectively. Food, in the form of lunch or dinner, was the most common form of incent</w:t>
      </w:r>
      <w:r>
        <w:rPr>
          <w:rFonts w:ascii="Arial" w:eastAsia="Calibri" w:hAnsi="Arial" w:cs="Arial"/>
          <w:sz w:val="20"/>
          <w:szCs w:val="20"/>
          <w:lang w:val="nl-NL"/>
        </w:rPr>
        <w:t>ive (70.5%) given to physicians</w:t>
      </w:r>
      <w:r w:rsidRPr="00607E34">
        <w:rPr>
          <w:rFonts w:ascii="Arial" w:eastAsia="Calibri" w:hAnsi="Arial" w:cs="Arial"/>
          <w:sz w:val="20"/>
          <w:szCs w:val="20"/>
          <w:lang w:val="nl-NL"/>
        </w:rPr>
        <w:t xml:space="preserve"> during promotion</w:t>
      </w:r>
      <w:r>
        <w:rPr>
          <w:rFonts w:ascii="Arial" w:eastAsia="Calibri" w:hAnsi="Arial" w:cs="Arial"/>
          <w:sz w:val="20"/>
          <w:szCs w:val="20"/>
          <w:lang w:val="nl-NL"/>
        </w:rPr>
        <w:t xml:space="preserve">al activities. 61% of physicians </w:t>
      </w:r>
      <w:r w:rsidRPr="00607E34">
        <w:rPr>
          <w:rFonts w:ascii="Arial" w:eastAsia="Calibri" w:hAnsi="Arial" w:cs="Arial"/>
          <w:sz w:val="20"/>
          <w:szCs w:val="20"/>
          <w:lang w:val="nl-NL"/>
        </w:rPr>
        <w:t>felt motivated to prescribe the drug promoted to them</w:t>
      </w:r>
      <w:r>
        <w:rPr>
          <w:rFonts w:ascii="Arial" w:eastAsia="Calibri" w:hAnsi="Arial" w:cs="Arial"/>
          <w:sz w:val="20"/>
          <w:szCs w:val="20"/>
          <w:lang w:val="nl-NL"/>
        </w:rPr>
        <w:t>,</w:t>
      </w:r>
      <w:r w:rsidRPr="00607E34">
        <w:rPr>
          <w:rFonts w:ascii="Arial" w:eastAsia="Calibri" w:hAnsi="Arial" w:cs="Arial"/>
          <w:sz w:val="20"/>
          <w:szCs w:val="20"/>
          <w:lang w:val="nl-NL"/>
        </w:rPr>
        <w:t xml:space="preserve"> with quality of information provided being </w:t>
      </w:r>
      <w:r>
        <w:rPr>
          <w:rFonts w:ascii="Arial" w:eastAsia="Calibri" w:hAnsi="Arial" w:cs="Arial"/>
          <w:sz w:val="20"/>
          <w:szCs w:val="20"/>
          <w:lang w:val="nl-NL"/>
        </w:rPr>
        <w:t>the driving factor. Most physicians</w:t>
      </w:r>
      <w:r w:rsidRPr="00607E34">
        <w:rPr>
          <w:rFonts w:ascii="Arial" w:eastAsia="Calibri" w:hAnsi="Arial" w:cs="Arial"/>
          <w:sz w:val="20"/>
          <w:szCs w:val="20"/>
          <w:lang w:val="nl-NL"/>
        </w:rPr>
        <w:t xml:space="preserve"> (64.8%) would agree to some form of regulation of this relationship between medical doctors an</w:t>
      </w:r>
      <w:r>
        <w:rPr>
          <w:rFonts w:ascii="Arial" w:eastAsia="Calibri" w:hAnsi="Arial" w:cs="Arial"/>
          <w:sz w:val="20"/>
          <w:szCs w:val="20"/>
          <w:lang w:val="nl-NL"/>
        </w:rPr>
        <w:t>d the pharmaceutical industry. Conclusion</w:t>
      </w:r>
      <w:r w:rsidRPr="00607E34">
        <w:rPr>
          <w:rFonts w:ascii="Arial" w:eastAsia="Calibri" w:hAnsi="Arial" w:cs="Arial"/>
          <w:sz w:val="20"/>
          <w:szCs w:val="20"/>
          <w:lang w:val="nl-NL"/>
        </w:rPr>
        <w:t>: Interaction between PSRs and physicians is a regular o</w:t>
      </w:r>
      <w:r>
        <w:rPr>
          <w:rFonts w:ascii="Arial" w:eastAsia="Calibri" w:hAnsi="Arial" w:cs="Arial"/>
          <w:sz w:val="20"/>
          <w:szCs w:val="20"/>
          <w:lang w:val="nl-NL"/>
        </w:rPr>
        <w:t xml:space="preserve">ccurrence in Nigeria, influencing </w:t>
      </w:r>
      <w:r w:rsidRPr="00607E34">
        <w:rPr>
          <w:rFonts w:ascii="Arial" w:eastAsia="Calibri" w:hAnsi="Arial" w:cs="Arial"/>
          <w:sz w:val="20"/>
          <w:szCs w:val="20"/>
          <w:lang w:val="nl-NL"/>
        </w:rPr>
        <w:t>prescribing practices. Meals and cheap gifts were the m</w:t>
      </w:r>
      <w:r>
        <w:rPr>
          <w:rFonts w:ascii="Arial" w:eastAsia="Calibri" w:hAnsi="Arial" w:cs="Arial"/>
          <w:sz w:val="20"/>
          <w:szCs w:val="20"/>
          <w:lang w:val="nl-NL"/>
        </w:rPr>
        <w:t xml:space="preserve">ost common items offered to </w:t>
      </w:r>
      <w:r w:rsidRPr="00607E34">
        <w:rPr>
          <w:rFonts w:ascii="Arial" w:eastAsia="Calibri" w:hAnsi="Arial" w:cs="Arial"/>
          <w:sz w:val="20"/>
          <w:szCs w:val="20"/>
          <w:lang w:val="nl-NL"/>
        </w:rPr>
        <w:t xml:space="preserve">physicians during their encounters with PSRs. The need for </w:t>
      </w:r>
      <w:r w:rsidRPr="00607E34">
        <w:rPr>
          <w:rFonts w:ascii="Arial" w:eastAsia="Calibri" w:hAnsi="Arial" w:cs="Arial"/>
          <w:sz w:val="20"/>
          <w:szCs w:val="20"/>
          <w:lang w:val="nl-NL"/>
        </w:rPr>
        <w:lastRenderedPageBreak/>
        <w:t>some form of regulation by professional organizations and the government wa</w:t>
      </w:r>
      <w:r>
        <w:rPr>
          <w:rFonts w:ascii="Arial" w:eastAsia="Calibri" w:hAnsi="Arial" w:cs="Arial"/>
          <w:sz w:val="20"/>
          <w:szCs w:val="20"/>
          <w:lang w:val="nl-NL"/>
        </w:rPr>
        <w:t>s expressed by most respondents to address current concerns.</w:t>
      </w:r>
      <w:r w:rsidRPr="00607E34">
        <w:rPr>
          <w:rFonts w:ascii="Arial" w:eastAsia="Calibri" w:hAnsi="Arial" w:cs="Arial"/>
          <w:sz w:val="20"/>
          <w:szCs w:val="20"/>
          <w:lang w:val="nl-NL"/>
        </w:rPr>
        <w:t xml:space="preserve"> </w:t>
      </w:r>
    </w:p>
    <w:p w:rsidR="0096473E" w:rsidRDefault="0096473E" w:rsidP="00817EA6">
      <w:pPr>
        <w:pStyle w:val="NoSpacing"/>
        <w:rPr>
          <w:rFonts w:ascii="Arial" w:eastAsia="Calibri" w:hAnsi="Arial" w:cs="Arial"/>
          <w:sz w:val="20"/>
          <w:szCs w:val="20"/>
          <w:lang w:val="nl-NL"/>
        </w:rPr>
      </w:pPr>
    </w:p>
    <w:p w:rsidR="00607E34" w:rsidRPr="00607E34" w:rsidRDefault="00607E34" w:rsidP="00607E34">
      <w:pPr>
        <w:pStyle w:val="NoSpacing"/>
        <w:rPr>
          <w:rFonts w:ascii="Arial" w:hAnsi="Arial" w:cs="Arial"/>
          <w:b/>
          <w:sz w:val="20"/>
          <w:szCs w:val="20"/>
        </w:rPr>
      </w:pPr>
      <w:r w:rsidRPr="00607E34">
        <w:rPr>
          <w:rFonts w:ascii="Arial" w:hAnsi="Arial" w:cs="Arial"/>
          <w:b/>
          <w:sz w:val="20"/>
          <w:szCs w:val="20"/>
        </w:rPr>
        <w:t>1. INTRODUCTION</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In 2015, the pharmaceutical industry spent an estimated USD 69.2 billion on various forms of pharmaceutical promotion and advertising in 31 countries</w:t>
      </w:r>
      <w:r>
        <w:rPr>
          <w:rFonts w:ascii="Arial" w:hAnsi="Arial" w:cs="Arial"/>
          <w:sz w:val="20"/>
          <w:szCs w:val="20"/>
        </w:rPr>
        <w:t>, 3.2% up from 2014</w:t>
      </w:r>
      <w:hyperlink w:anchor="_ENREF_1" w:tooltip="QuintilesIMS,  #1791" w:history="1">
        <w:r w:rsidRPr="00607E34">
          <w:rPr>
            <w:rFonts w:ascii="Arial" w:hAnsi="Arial" w:cs="Arial"/>
            <w:sz w:val="20"/>
            <w:szCs w:val="20"/>
          </w:rPr>
          <w:fldChar w:fldCharType="begin"/>
        </w:r>
        <w:r w:rsidRPr="00607E34">
          <w:rPr>
            <w:rFonts w:ascii="Arial" w:hAnsi="Arial" w:cs="Arial"/>
            <w:sz w:val="20"/>
            <w:szCs w:val="20"/>
          </w:rPr>
          <w:instrText xml:space="preserve"> ADDIN EN.CITE &lt;EndNote&gt;&lt;Cite&gt;&lt;Author&gt;QuintilesIMS&lt;/Author&gt;&lt;RecNum&gt;1791&lt;/RecNum&gt;&lt;DisplayText&gt;&lt;style face="superscript"&gt;1&lt;/style&gt;&lt;/DisplayText&gt;&lt;record&gt;&lt;rec-number&gt;1791&lt;/rec-number&gt;&lt;foreign-keys&gt;&lt;key app="EN" db-id="tztewz5eed050ueewv75axahvav02sewvwrv" timestamp="1503431663"&gt;1791&lt;/key&gt;&lt;/foreign-keys&gt;&lt;ref-type name="Web Page"&gt;12&lt;/ref-type&gt;&lt;contributors&gt;&lt;authors&gt;&lt;author&gt;QuintilesIMS&lt;/author&gt;&lt;/authors&gt;&lt;/contributors&gt;&lt;titles&gt;&lt;title&gt;An annual review of pharmaceutical sales force and marketing channel performance [Internet]. 2016. Available at URL: http://www.imshealth.com/files/web/Market%20Insights/Channel%20Dynamics/QIMS_ChannelDynamics_Global_Reference.pdf&lt;/title&gt;&lt;/titles&gt;&lt;dates&gt;&lt;/dates&gt;&lt;urls&gt;&lt;/urls&gt;&lt;/record&gt;&lt;/Cite&gt;&lt;/EndNote&gt;</w:instrText>
        </w:r>
        <w:r w:rsidRPr="00607E34">
          <w:rPr>
            <w:rFonts w:ascii="Arial" w:hAnsi="Arial" w:cs="Arial"/>
            <w:sz w:val="20"/>
            <w:szCs w:val="20"/>
          </w:rPr>
          <w:fldChar w:fldCharType="separate"/>
        </w:r>
        <w:r w:rsidRPr="00607E34">
          <w:rPr>
            <w:rFonts w:ascii="Arial" w:hAnsi="Arial" w:cs="Arial"/>
            <w:noProof/>
            <w:sz w:val="20"/>
            <w:szCs w:val="20"/>
            <w:vertAlign w:val="superscript"/>
          </w:rPr>
          <w:t>1</w:t>
        </w:r>
        <w:r w:rsidRPr="00607E34">
          <w:rPr>
            <w:rFonts w:ascii="Arial" w:hAnsi="Arial" w:cs="Arial"/>
            <w:sz w:val="20"/>
            <w:szCs w:val="20"/>
          </w:rPr>
          <w:fldChar w:fldCharType="end"/>
        </w:r>
      </w:hyperlink>
      <w:r w:rsidRPr="00607E34">
        <w:rPr>
          <w:rFonts w:ascii="Arial" w:hAnsi="Arial" w:cs="Arial"/>
          <w:sz w:val="20"/>
          <w:szCs w:val="20"/>
        </w:rPr>
        <w:t xml:space="preserve">. Most of this spending was on detailing (61.2%), followed by providing drug samples (10.8%), meetings (10.5%), direct-to-consumer advertising (8%), digital (3.8%), mailing/others (3.1%), clinical trials (2.1%) and other forms advertising (0.5%).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The World Health Organization defines pharmaceutical promotion as “all informational and persuasive activities by manufacturers, the effect of which is to induce the prescription, supply, purchase and/or use of medicinal drugs”</w:t>
      </w:r>
      <w:r w:rsidR="00962EF6" w:rsidRPr="00607E34">
        <w:rPr>
          <w:rFonts w:ascii="Arial" w:hAnsi="Arial" w:cs="Arial"/>
          <w:noProof/>
          <w:sz w:val="20"/>
          <w:szCs w:val="20"/>
          <w:vertAlign w:val="superscript"/>
        </w:rPr>
        <w:t>2</w:t>
      </w:r>
      <w:r w:rsidRPr="00607E34">
        <w:rPr>
          <w:rFonts w:ascii="Arial" w:hAnsi="Arial" w:cs="Arial"/>
          <w:sz w:val="20"/>
          <w:szCs w:val="20"/>
        </w:rPr>
        <w:t>. Typically, product detailing by pharmaceutical sales representatives (PSRs) is via hospital or clinic visits, drug launches, visits to conferences and through continuing medical education programmes</w:t>
      </w:r>
      <w:hyperlink w:anchor="_ENREF_2" w:tooltip="Norris P,  #1792" w:history="1">
        <w:r w:rsidRPr="00607E34">
          <w:rPr>
            <w:rFonts w:ascii="Arial" w:hAnsi="Arial" w:cs="Arial"/>
            <w:sz w:val="20"/>
            <w:szCs w:val="20"/>
          </w:rPr>
          <w:fldChar w:fldCharType="begin">
            <w:fldData xml:space="preserve">PEVuZE5vdGU+PENpdGU+PEF1dGhvcj5Ob3JyaXMgUDwvQXV0aG9yPjxSZWNOdW0+MTc5MjwvUmVj
TnVtPjxEaXNwbGF5VGV4dD48c3R5bGUgZmFjZT0ic3VwZXJzY3JpcHQiPjItNDwvc3R5bGU+PC9E
aXNwbGF5VGV4dD48cmVjb3JkPjxyZWMtbnVtYmVyPjE3OTI8L3JlYy1udW1iZXI+PGZvcmVpZ24t
a2V5cz48a2V5IGFwcD0iRU4iIGRiLWlkPSJ0enRld3o1ZWVkMDUwdWVld3Y3NWF4YWh2YXYwMnNl
d3Z3cnYiIHRpbWVzdGFtcD0iMTUwMzQzMTg2NCI+MTc5Mjwva2V5PjwvZm9yZWlnbi1rZXlzPjxy
ZWYtdHlwZSBuYW1lPSJKb3VybmFsIEFydGljbGUiPjE3PC9yZWYtdHlwZT48Y29udHJpYnV0b3Jz
PjxhdXRob3JzPjxhdXRob3I+Tm9ycmlzIFAsIEhlcnhoZWltZXIgQSwgTGV4Y2hpbiBKLCBNYW5z
ZmllbGQgUC48L2F1dGhvcj48L2F1dGhvcnM+PC9jb250cmlidXRvcnM+PHRpdGxlcz48dGl0bGU+
RHJ1ZyBwcm9tb3Rpb24gLSB3aGF0IHdlIGtub3csIHdoYXQgd2UgaGF2ZSB5ZXQgdG8gbGVhcm4u
IFJldmlld3Mgb2YgbWF0ZXJpYWxzIGluIHRoZSBXSE8vSEFJIGRhdGFiYXNlIG9uIGRydWcgcHJv
bW90aW9uLiBBdmFpbGFibGUgYXQgVVJMOiBodHRwOi8vYXBwcy53aG8uaW50L2lyaXMvYml0c3Ry
ZWFtLzEwNjY1LzY5MTc3LzEvV0hPX0VETV9QQVJfMjAwNC4zX2VuZy5wZGYgJiN4RDvCoCA8L3Rp
dGxlPjwvdGl0bGVzPjxkYXRlcz48L2RhdGVzPjx1cmxzPjwvdXJscz48L3JlY29yZD48L0NpdGU+
PENpdGU+PEF1dGhvcj5MZXhjaGluPC9BdXRob3I+PFllYXI+MTk5MzwvWWVhcj48UmVjTnVtPjI2
NjA8L1JlY051bT48cmVjb3JkPjxyZWMtbnVtYmVyPjI2NjA8L3JlYy1udW1iZXI+PGZvcmVpZ24t
a2V5cz48a2V5IGFwcD0iRU4iIGRiLWlkPSI1MHd4ZHB6ZDl2ZDVyN2U5dDViNTk1ZGpyZnB0dHJ4
dzlhdnAiPjI2NjA8L2tleT48L2ZvcmVpZ24ta2V5cz48cmVmLXR5cGUgbmFtZT0iSm91cm5hbCBB
cnRpY2xlIj4xNzwvcmVmLXR5cGU+PGNvbnRyaWJ1dG9ycz48YXV0aG9ycz48YXV0aG9yPkxleGNo
aW4sIEouPC9hdXRob3I+PC9hdXRob3JzPjwvY29udHJpYnV0b3JzPjxhdXRoLWFkZHJlc3M+RW1l
cmdlbmN5IERlcGFydG1lbnQsIFRvcm9udG8gSG9zcGl0YWwsIE9udC48L2F1dGgtYWRkcmVzcz48
dGl0bGVzPjx0aXRsZT5JbnRlcmFjdGlvbnMgYmV0d2VlbiBwaHlzaWNpYW5zIGFuZCB0aGUgcGhh
cm1hY2V1dGljYWwgaW5kdXN0cnk6IHdoYXQgZG9lcyB0aGUgbGl0ZXJhdHVyZSBzYXk/PC90aXRs
ZT48c2Vjb25kYXJ5LXRpdGxlPkNtYWo8L3NlY29uZGFyeS10aXRsZT48YWx0LXRpdGxlPkNNQUog
OiBDYW5hZGlhbiBNZWRpY2FsIEFzc29jaWF0aW9uIGpvdXJuYWwgPSBqb3VybmFsIGRlIGwmYXBv
cztBc3NvY2lhdGlvbiBtZWRpY2FsZSBjYW5hZGllbm5lPC9hbHQtdGl0bGU+PC90aXRsZXM+PHBl
cmlvZGljYWw+PGZ1bGwtdGl0bGU+Q21hajwvZnVsbC10aXRsZT48YWJici0xPkNNQUogOiBDYW5h
ZGlhbiBNZWRpY2FsIEFzc29jaWF0aW9uIGpvdXJuYWwgPSBqb3VybmFsIGRlIGwmYXBvcztBc3Nv
Y2lhdGlvbiBtZWRpY2FsZSBjYW5hZGllbm5lPC9hYmJyLTE+PC9wZXJpb2RpY2FsPjxhbHQtcGVy
aW9kaWNhbD48ZnVsbC10aXRsZT5DbWFqPC9mdWxsLXRpdGxlPjxhYmJyLTE+Q01BSiA6IENhbmFk
aWFuIE1lZGljYWwgQXNzb2NpYXRpb24gam91cm5hbCA9IGpvdXJuYWwgZGUgbCZhcG9zO0Fzc29j
aWF0aW9uIG1lZGljYWxlIGNhbmFkaWVubmU8L2FiYnItMT48L2FsdC1wZXJpb2RpY2FsPjxwYWdl
cz4xNDAxLTc8L3BhZ2VzPjx2b2x1bWU+MTQ5PC92b2x1bWU+PG51bWJlcj4xMDwvbnVtYmVyPjxl
ZGl0aW9uPjE5OTMvMTEvMTU8L2VkaXRpb24+PGtleXdvcmRzPjxrZXl3b3JkPipBdHRpdHVkZSBv
ZiBIZWFsdGggUGVyc29ubmVsPC9rZXl3b3JkPjxrZXl3b3JkPkF1c3RyYWxpYTwva2V5d29yZD48
a2V5d29yZD5DYW5hZGE8L2tleXdvcmQ+PGtleXdvcmQ+Q2xpbmljYWwgVHJpYWxzIGFzIFRvcGlj
L2Vjb25vbWljcy9zdGFuZGFyZHM8L2tleXdvcmQ+PGtleXdvcmQ+Q29uZmxpY3Qgb2YgSW50ZXJl
c3Q8L2tleXdvcmQ+PGtleXdvcmQ+RHJ1ZyBJbmR1c3RyeS8qc3RhbmRhcmRzL3N0YXRpc3RpY3Mg
JmFtcDsgbnVtZXJpY2FsIGRhdGE8L2tleXdvcmQ+PGtleXdvcmQ+RHJ1ZyBVdGlsaXphdGlvbi8q
ZWNvbm9taWNzL3N0YW5kYXJkczwva2V5d29yZD48a2V5d29yZD5FZHVjYXRpb24sIE1lZGljYWws
IENvbnRpbnVpbmcvZWNvbm9taWNzL3N0YW5kYXJkczwva2V5d29yZD48a2V5d29yZD5FdGhpY3Ms
IE1lZGljYWw8L2tleXdvcmQ+PGtleXdvcmQ+R3JlYXQgQnJpdGFpbjwva2V5d29yZD48a2V5d29y
ZD5IdW1hbnM8L2tleXdvcmQ+PGtleXdvcmQ+KkludGVycHJvZmVzc2lvbmFsIFJlbGF0aW9uczwv
a2V5d29yZD48a2V5d29yZD5OZXcgWmVhbGFuZDwva2V5d29yZD48a2V5d29yZD5QaHlzaWNpYW5z
LypzdGFuZGFyZHMvc3RhdGlzdGljcyAmYW1wOyBudW1lcmljYWwgZGF0YTwva2V5d29yZD48a2V5
d29yZD5SZXNlYXJjaCBTdXBwb3J0IGFzIFRvcGljPC9rZXl3b3JkPjxrZXl3b3JkPlRyYWluaW5n
IFN1cHBvcnQ8L2tleXdvcmQ+PGtleXdvcmQ+VW5pdGVkIFN0YXRlczwva2V5d29yZD48L2tleXdv
cmRzPjxkYXRlcz48eWVhcj4xOTkzPC95ZWFyPjxwdWItZGF0ZXM+PGRhdGU+Tm92IDE1PC9kYXRl
PjwvcHViLWRhdGVzPjwvZGF0ZXM+PGlzYm4+MDgyMC0zOTQ2IChQcmludCkmI3hEOzA4MjAtMzk0
NjwvaXNibj48YWNjZXNzaW9uLW51bT44MjIxNDI0PC9hY2Nlc3Npb24tbnVtPjx1cmxzPjwvdXJs
cz48Y3VzdG9tMj5QbWMxNDg1OTIyPC9jdXN0b20yPjxyZW1vdGUtZGF0YWJhc2UtcHJvdmlkZXI+
TmxtPC9yZW1vdGUtZGF0YWJhc2UtcHJvdmlkZXI+PGxhbmd1YWdlPmVuZzwvbGFuZ3VhZ2U+PC9y
ZWNvcmQ+PC9DaXRlPjxDaXRlPjxBdXRob3I+V2F6YW5hPC9BdXRob3I+PFllYXI+MjAwMDwvWWVh
cj48UmVjTnVtPjExNjY8L1JlY051bT48cmVjb3JkPjxyZWMtbnVtYmVyPjExNjY8L3JlYy1udW1i
ZXI+PGZvcmVpZ24ta2V5cz48a2V5IGFwcD0iRU4iIGRiLWlkPSJ0enRld3o1ZWVkMDUwdWVld3Y3
NWF4YWh2YXYwMnNld3Z3cnYiIHRpbWVzdGFtcD0iMTQ5NTU2NjE2OSI+MTE2Njwva2V5PjwvZm9y
ZWlnbi1rZXlzPjxyZWYtdHlwZSBuYW1lPSJKb3VybmFsIEFydGljbGUiPjE3PC9yZWYtdHlwZT48
Y29udHJpYnV0b3JzPjxhdXRob3JzPjxhdXRob3I+V2F6YW5hLCBBLjwvYXV0aG9yPjwvYXV0aG9y
cz48L2NvbnRyaWJ1dG9ycz48YXV0aC1hZGRyZXNzPk1jR2lsbCBVbml2ZXJzaXR5LCBNb250cmVh
bCwgUXVlYmVjLCBDYW5hZGEuIGN4d3pAbXVzaWNhLm1jZ2lsbC5jYTwvYXV0aC1hZGRyZXNzPjx0
aXRsZXM+PHRpdGxlPlBoeXNpY2lhbnMgYW5kIHRoZSBwaGFybWFjZXV0aWNhbCBpbmR1c3RyeTog
aXMgYSBnaWZ0IGV2ZXIganVzdCBhIGdpZnQ/PC90aXRsZT48c2Vjb25kYXJ5LXRpdGxlPkphbWE8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ZT48YWJici0xPkphbWE8L2FiYnItMT48L2FsdC1wZXJpb2RpY2FsPjxwYWdlcz4zNzMtODA8L3Bh
Z2VzPjx2b2x1bWU+MjgzPC92b2x1bWU+PG51bWJlcj4zPC9udW1iZXI+PGVkaXRpb24+MjAwMC8w
MS8yNzwvZWRpdGlvbj48a2V5d29yZHM+PGtleXdvcmQ+QXR0aXR1ZGU8L2tleXdvcmQ+PGtleXdv
cmQ+QmlvbWVkaWNhbCBSZXNlYXJjaDwva2V5d29yZD48a2V5d29yZD4qQ29uZmxpY3Qgb2YgSW50
ZXJlc3Q8L2tleXdvcmQ+PGtleXdvcmQ+KkRydWcgSW5kdXN0cnk8L2tleXdvcmQ+PGtleXdvcmQ+
KkVtcGlyaWNhbCBSZXNlYXJjaDwva2V5d29yZD48a2V5d29yZD4qR2lmdCBHaXZpbmc8L2tleXdv
cmQ+PGtleXdvcmQ+SHVtYW5zPC9rZXl3b3JkPjxrZXl3b3JkPkluZm9ybWF0aW9uIERpc3NlbWlu
YXRpb248L2tleXdvcmQ+PGtleXdvcmQ+SW50ZXJuYXRpb25hbGl0eTwva2V5d29yZD48a2V5d29y
ZD4qSW50ZXJwcm9mZXNzaW9uYWwgUmVsYXRpb25zPC9rZXl3b3JkPjxrZXl3b3JkPipQaHlzaWNp
YW5zPC9rZXl3b3JkPjxrZXl3b3JkPkVtcGlyaWNhbCBBcHByb2FjaDwva2V5d29yZD48a2V5d29y
ZD5IZWFsdGggQ2FyZSBhbmQgUHVibGljIEhlYWx0aDwva2V5d29yZD48a2V5d29yZD5Qcm9mZXNz
aW9uYWwgUGF0aWVudCBSZWxhdGlvbnNoaXA8L2tleXdvcmQ+PC9rZXl3b3Jkcz48ZGF0ZXM+PHll
YXI+MjAwMDwveWVhcj48cHViLWRhdGVzPjxkYXRlPkphbiAxOTwvZGF0ZT48L3B1Yi1kYXRlcz48
L2RhdGVzPjxpc2JuPjAwOTgtNzQ4NCAoUHJpbnQpJiN4RDswMDk4LTc0ODQ8L2lzYm4+PGFjY2Vz
c2lvbi1udW0+MTA2NDc4MDE8L2FjY2Vzc2lvbi1udW0+PHVybHM+PC91cmxzPjxyZW1vdGUtZGF0
YWJhc2UtcHJvdmlkZXI+TkxNPC9yZW1vdGUtZGF0YWJhc2UtcHJvdmlkZXI+PGxhbmd1YWdlPmVu
ZzwvbGFuZ3VhZ2U+PC9yZWNvcmQ+PC9DaXRlPjwvRW5kTm90ZT5=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PEVuZE5vdGU+PENpdGU+PEF1dGhvcj5Ob3JyaXMgUDwvQXV0aG9yPjxSZWNOdW0+MTc5MjwvUmVj
TnVtPjxEaXNwbGF5VGV4dD48c3R5bGUgZmFjZT0ic3VwZXJzY3JpcHQiPjItNDwvc3R5bGU+PC9E
aXNwbGF5VGV4dD48cmVjb3JkPjxyZWMtbnVtYmVyPjE3OTI8L3JlYy1udW1iZXI+PGZvcmVpZ24t
a2V5cz48a2V5IGFwcD0iRU4iIGRiLWlkPSJ0enRld3o1ZWVkMDUwdWVld3Y3NWF4YWh2YXYwMnNl
d3Z3cnYiIHRpbWVzdGFtcD0iMTUwMzQzMTg2NCI+MTc5Mjwva2V5PjwvZm9yZWlnbi1rZXlzPjxy
ZWYtdHlwZSBuYW1lPSJKb3VybmFsIEFydGljbGUiPjE3PC9yZWYtdHlwZT48Y29udHJpYnV0b3Jz
PjxhdXRob3JzPjxhdXRob3I+Tm9ycmlzIFAsIEhlcnhoZWltZXIgQSwgTGV4Y2hpbiBKLCBNYW5z
ZmllbGQgUC48L2F1dGhvcj48L2F1dGhvcnM+PC9jb250cmlidXRvcnM+PHRpdGxlcz48dGl0bGU+
RHJ1ZyBwcm9tb3Rpb24gLSB3aGF0IHdlIGtub3csIHdoYXQgd2UgaGF2ZSB5ZXQgdG8gbGVhcm4u
IFJldmlld3Mgb2YgbWF0ZXJpYWxzIGluIHRoZSBXSE8vSEFJIGRhdGFiYXNlIG9uIGRydWcgcHJv
bW90aW9uLiBBdmFpbGFibGUgYXQgVVJMOiBodHRwOi8vYXBwcy53aG8uaW50L2lyaXMvYml0c3Ry
ZWFtLzEwNjY1LzY5MTc3LzEvV0hPX0VETV9QQVJfMjAwNC4zX2VuZy5wZGYgJiN4RDvCoCA8L3Rp
dGxlPjwvdGl0bGVzPjxkYXRlcz48L2RhdGVzPjx1cmxzPjwvdXJscz48L3JlY29yZD48L0NpdGU+
PENpdGU+PEF1dGhvcj5MZXhjaGluPC9BdXRob3I+PFllYXI+MTk5MzwvWWVhcj48UmVjTnVtPjI2
NjA8L1JlY051bT48cmVjb3JkPjxyZWMtbnVtYmVyPjI2NjA8L3JlYy1udW1iZXI+PGZvcmVpZ24t
a2V5cz48a2V5IGFwcD0iRU4iIGRiLWlkPSI1MHd4ZHB6ZDl2ZDVyN2U5dDViNTk1ZGpyZnB0dHJ4
dzlhdnAiPjI2NjA8L2tleT48L2ZvcmVpZ24ta2V5cz48cmVmLXR5cGUgbmFtZT0iSm91cm5hbCBB
cnRpY2xlIj4xNzwvcmVmLXR5cGU+PGNvbnRyaWJ1dG9ycz48YXV0aG9ycz48YXV0aG9yPkxleGNo
aW4sIEouPC9hdXRob3I+PC9hdXRob3JzPjwvY29udHJpYnV0b3JzPjxhdXRoLWFkZHJlc3M+RW1l
cmdlbmN5IERlcGFydG1lbnQsIFRvcm9udG8gSG9zcGl0YWwsIE9udC48L2F1dGgtYWRkcmVzcz48
dGl0bGVzPjx0aXRsZT5JbnRlcmFjdGlvbnMgYmV0d2VlbiBwaHlzaWNpYW5zIGFuZCB0aGUgcGhh
cm1hY2V1dGljYWwgaW5kdXN0cnk6IHdoYXQgZG9lcyB0aGUgbGl0ZXJhdHVyZSBzYXk/PC90aXRs
ZT48c2Vjb25kYXJ5LXRpdGxlPkNtYWo8L3NlY29uZGFyeS10aXRsZT48YWx0LXRpdGxlPkNNQUog
OiBDYW5hZGlhbiBNZWRpY2FsIEFzc29jaWF0aW9uIGpvdXJuYWwgPSBqb3VybmFsIGRlIGwmYXBv
cztBc3NvY2lhdGlvbiBtZWRpY2FsZSBjYW5hZGllbm5lPC9hbHQtdGl0bGU+PC90aXRsZXM+PHBl
cmlvZGljYWw+PGZ1bGwtdGl0bGU+Q21hajwvZnVsbC10aXRsZT48YWJici0xPkNNQUogOiBDYW5h
ZGlhbiBNZWRpY2FsIEFzc29jaWF0aW9uIGpvdXJuYWwgPSBqb3VybmFsIGRlIGwmYXBvcztBc3Nv
Y2lhdGlvbiBtZWRpY2FsZSBjYW5hZGllbm5lPC9hYmJyLTE+PC9wZXJpb2RpY2FsPjxhbHQtcGVy
aW9kaWNhbD48ZnVsbC10aXRsZT5DbWFqPC9mdWxsLXRpdGxlPjxhYmJyLTE+Q01BSiA6IENhbmFk
aWFuIE1lZGljYWwgQXNzb2NpYXRpb24gam91cm5hbCA9IGpvdXJuYWwgZGUgbCZhcG9zO0Fzc29j
aWF0aW9uIG1lZGljYWxlIGNhbmFkaWVubmU8L2FiYnItMT48L2FsdC1wZXJpb2RpY2FsPjxwYWdl
cz4xNDAxLTc8L3BhZ2VzPjx2b2x1bWU+MTQ5PC92b2x1bWU+PG51bWJlcj4xMDwvbnVtYmVyPjxl
ZGl0aW9uPjE5OTMvMTEvMTU8L2VkaXRpb24+PGtleXdvcmRzPjxrZXl3b3JkPipBdHRpdHVkZSBv
ZiBIZWFsdGggUGVyc29ubmVsPC9rZXl3b3JkPjxrZXl3b3JkPkF1c3RyYWxpYTwva2V5d29yZD48
a2V5d29yZD5DYW5hZGE8L2tleXdvcmQ+PGtleXdvcmQ+Q2xpbmljYWwgVHJpYWxzIGFzIFRvcGlj
L2Vjb25vbWljcy9zdGFuZGFyZHM8L2tleXdvcmQ+PGtleXdvcmQ+Q29uZmxpY3Qgb2YgSW50ZXJl
c3Q8L2tleXdvcmQ+PGtleXdvcmQ+RHJ1ZyBJbmR1c3RyeS8qc3RhbmRhcmRzL3N0YXRpc3RpY3Mg
JmFtcDsgbnVtZXJpY2FsIGRhdGE8L2tleXdvcmQ+PGtleXdvcmQ+RHJ1ZyBVdGlsaXphdGlvbi8q
ZWNvbm9taWNzL3N0YW5kYXJkczwva2V5d29yZD48a2V5d29yZD5FZHVjYXRpb24sIE1lZGljYWws
IENvbnRpbnVpbmcvZWNvbm9taWNzL3N0YW5kYXJkczwva2V5d29yZD48a2V5d29yZD5FdGhpY3Ms
IE1lZGljYWw8L2tleXdvcmQ+PGtleXdvcmQ+R3JlYXQgQnJpdGFpbjwva2V5d29yZD48a2V5d29y
ZD5IdW1hbnM8L2tleXdvcmQ+PGtleXdvcmQ+KkludGVycHJvZmVzc2lvbmFsIFJlbGF0aW9uczwv
a2V5d29yZD48a2V5d29yZD5OZXcgWmVhbGFuZDwva2V5d29yZD48a2V5d29yZD5QaHlzaWNpYW5z
LypzdGFuZGFyZHMvc3RhdGlzdGljcyAmYW1wOyBudW1lcmljYWwgZGF0YTwva2V5d29yZD48a2V5
d29yZD5SZXNlYXJjaCBTdXBwb3J0IGFzIFRvcGljPC9rZXl3b3JkPjxrZXl3b3JkPlRyYWluaW5n
IFN1cHBvcnQ8L2tleXdvcmQ+PGtleXdvcmQ+VW5pdGVkIFN0YXRlczwva2V5d29yZD48L2tleXdv
cmRzPjxkYXRlcz48eWVhcj4xOTkzPC95ZWFyPjxwdWItZGF0ZXM+PGRhdGU+Tm92IDE1PC9kYXRl
PjwvcHViLWRhdGVzPjwvZGF0ZXM+PGlzYm4+MDgyMC0zOTQ2IChQcmludCkmI3hEOzA4MjAtMzk0
NjwvaXNibj48YWNjZXNzaW9uLW51bT44MjIxNDI0PC9hY2Nlc3Npb24tbnVtPjx1cmxzPjwvdXJs
cz48Y3VzdG9tMj5QbWMxNDg1OTIyPC9jdXN0b20yPjxyZW1vdGUtZGF0YWJhc2UtcHJvdmlkZXI+
TmxtPC9yZW1vdGUtZGF0YWJhc2UtcHJvdmlkZXI+PGxhbmd1YWdlPmVuZzwvbGFuZ3VhZ2U+PC9y
ZWNvcmQ+PC9DaXRlPjxDaXRlPjxBdXRob3I+V2F6YW5hPC9BdXRob3I+PFllYXI+MjAwMDwvWWVh
cj48UmVjTnVtPjExNjY8L1JlY051bT48cmVjb3JkPjxyZWMtbnVtYmVyPjExNjY8L3JlYy1udW1i
ZXI+PGZvcmVpZ24ta2V5cz48a2V5IGFwcD0iRU4iIGRiLWlkPSJ0enRld3o1ZWVkMDUwdWVld3Y3
NWF4YWh2YXYwMnNld3Z3cnYiIHRpbWVzdGFtcD0iMTQ5NTU2NjE2OSI+MTE2Njwva2V5PjwvZm9y
ZWlnbi1rZXlzPjxyZWYtdHlwZSBuYW1lPSJKb3VybmFsIEFydGljbGUiPjE3PC9yZWYtdHlwZT48
Y29udHJpYnV0b3JzPjxhdXRob3JzPjxhdXRob3I+V2F6YW5hLCBBLjwvYXV0aG9yPjwvYXV0aG9y
cz48L2NvbnRyaWJ1dG9ycz48YXV0aC1hZGRyZXNzPk1jR2lsbCBVbml2ZXJzaXR5LCBNb250cmVh
bCwgUXVlYmVjLCBDYW5hZGEuIGN4d3pAbXVzaWNhLm1jZ2lsbC5jYTwvYXV0aC1hZGRyZXNzPjx0
aXRsZXM+PHRpdGxlPlBoeXNpY2lhbnMgYW5kIHRoZSBwaGFybWFjZXV0aWNhbCBpbmR1c3RyeTog
aXMgYSBnaWZ0IGV2ZXIganVzdCBhIGdpZnQ/PC90aXRsZT48c2Vjb25kYXJ5LXRpdGxlPkphbWE8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ZT48YWJici0xPkphbWE8L2FiYnItMT48L2FsdC1wZXJpb2RpY2FsPjxwYWdlcz4zNzMtODA8L3Bh
Z2VzPjx2b2x1bWU+MjgzPC92b2x1bWU+PG51bWJlcj4zPC9udW1iZXI+PGVkaXRpb24+MjAwMC8w
MS8yNzwvZWRpdGlvbj48a2V5d29yZHM+PGtleXdvcmQ+QXR0aXR1ZGU8L2tleXdvcmQ+PGtleXdv
cmQ+QmlvbWVkaWNhbCBSZXNlYXJjaDwva2V5d29yZD48a2V5d29yZD4qQ29uZmxpY3Qgb2YgSW50
ZXJlc3Q8L2tleXdvcmQ+PGtleXdvcmQ+KkRydWcgSW5kdXN0cnk8L2tleXdvcmQ+PGtleXdvcmQ+
KkVtcGlyaWNhbCBSZXNlYXJjaDwva2V5d29yZD48a2V5d29yZD4qR2lmdCBHaXZpbmc8L2tleXdv
cmQ+PGtleXdvcmQ+SHVtYW5zPC9rZXl3b3JkPjxrZXl3b3JkPkluZm9ybWF0aW9uIERpc3NlbWlu
YXRpb248L2tleXdvcmQ+PGtleXdvcmQ+SW50ZXJuYXRpb25hbGl0eTwva2V5d29yZD48a2V5d29y
ZD4qSW50ZXJwcm9mZXNzaW9uYWwgUmVsYXRpb25zPC9rZXl3b3JkPjxrZXl3b3JkPipQaHlzaWNp
YW5zPC9rZXl3b3JkPjxrZXl3b3JkPkVtcGlyaWNhbCBBcHByb2FjaDwva2V5d29yZD48a2V5d29y
ZD5IZWFsdGggQ2FyZSBhbmQgUHVibGljIEhlYWx0aDwva2V5d29yZD48a2V5d29yZD5Qcm9mZXNz
aW9uYWwgUGF0aWVudCBSZWxhdGlvbnNoaXA8L2tleXdvcmQ+PC9rZXl3b3Jkcz48ZGF0ZXM+PHll
YXI+MjAwMDwveWVhcj48cHViLWRhdGVzPjxkYXRlPkphbiAxOTwvZGF0ZT48L3B1Yi1kYXRlcz48
L2RhdGVzPjxpc2JuPjAwOTgtNzQ4NCAoUHJpbnQpJiN4RDswMDk4LTc0ODQ8L2lzYm4+PGFjY2Vz
c2lvbi1udW0+MTA2NDc4MDE8L2FjY2Vzc2lvbi1udW0+PHVybHM+PC91cmxzPjxyZW1vdGUtZGF0
YWJhc2UtcHJvdmlkZXI+TkxNPC9yZW1vdGUtZGF0YWJhc2UtcHJvdmlkZXI+PGxhbmd1YWdlPmVu
ZzwvbGFuZ3VhZ2U+PC9yZWNvcmQ+PC9DaXRlPjwvRW5kTm90ZT5=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Pr="00607E34">
          <w:rPr>
            <w:rFonts w:ascii="Arial" w:hAnsi="Arial" w:cs="Arial"/>
            <w:noProof/>
            <w:sz w:val="20"/>
            <w:szCs w:val="20"/>
            <w:vertAlign w:val="superscript"/>
          </w:rPr>
          <w:t>2-4</w:t>
        </w:r>
        <w:r w:rsidRPr="00607E34">
          <w:rPr>
            <w:rFonts w:ascii="Arial" w:hAnsi="Arial" w:cs="Arial"/>
            <w:sz w:val="20"/>
            <w:szCs w:val="20"/>
          </w:rPr>
          <w:fldChar w:fldCharType="end"/>
        </w:r>
      </w:hyperlink>
      <w:r w:rsidRPr="00607E34">
        <w:rPr>
          <w:rFonts w:ascii="Arial" w:hAnsi="Arial" w:cs="Arial"/>
          <w:sz w:val="20"/>
          <w:szCs w:val="20"/>
        </w:rPr>
        <w:t>. During their visits, PSRs can offer gifts, invitations to luncheons/dinners and free samples</w:t>
      </w:r>
      <w:hyperlink w:anchor="_ENREF_5" w:tooltip="DeJong, 2016 #1794" w:history="1">
        <w:r w:rsidRPr="00607E34">
          <w:rPr>
            <w:rFonts w:ascii="Arial" w:hAnsi="Arial" w:cs="Arial"/>
            <w:sz w:val="20"/>
            <w:szCs w:val="20"/>
          </w:rPr>
          <w:fldChar w:fldCharType="begin">
            <w:fldData xml:space="preserve">PEVuZE5vdGU+PENpdGU+PEF1dGhvcj5EZUpvbmc8L0F1dGhvcj48WWVhcj4yMDE2PC9ZZWFyPjxS
ZWNOdW0+MTc5NDwvUmVjTnVtPjxEaXNwbGF5VGV4dD48c3R5bGUgZmFjZT0ic3VwZXJzY3JpcHQi
PjU8L3N0eWxlPjwvRGlzcGxheVRleHQ+PHJlY29yZD48cmVjLW51bWJlcj4xNzk0PC9yZWMtbnVt
YmVyPjxmb3JlaWduLWtleXM+PGtleSBhcHA9IkVOIiBkYi1pZD0idHp0ZXd6NWVlZDA1MHVlZXd2
NzVheGFodmF2MDJzZXd2d3J2IiB0aW1lc3RhbXA9IjE1MDM0MzIwMjkiPjE3OTQ8L2tleT48L2Zv
cmVpZ24ta2V5cz48cmVmLXR5cGUgbmFtZT0iSm91cm5hbCBBcnRpY2xlIj4xNzwvcmVmLXR5cGU+
PGNvbnRyaWJ1dG9ycz48YXV0aG9ycz48YXV0aG9yPkRlSm9uZywgQy48L2F1dGhvcj48YXV0aG9y
PkFndWlsYXIsIFQuPC9hdXRob3I+PGF1dGhvcj5Uc2VuZywgQy4gVy48L2F1dGhvcj48YXV0aG9y
PkxpbiwgRy4gQS48L2F1dGhvcj48YXV0aG9yPkJvc2NhcmRpbiwgVy4gSi48L2F1dGhvcj48YXV0
aG9yPkR1ZGxleSwgUi4gQS48L2F1dGhvcj48L2F1dGhvcnM+PC9jb250cmlidXRvcnM+PGF1dGgt
YWRkcmVzcz5DZW50ZXIgZm9yIEhlYWx0aGNhcmUgVmFsdWUsIFBoaWxpcCBSLiBMZWUgSW5zdGl0
dXRlIGZvciBIZWFsdGggUG9saWN5IFN0dWRpZXMsIFVuaXZlcnNpdHkgb2YgQ2FsaWZvcm5pYSwg
U2FuIEZyYW5jaXNjbyBTY2hvb2wgb2YgTWVkaWNpbmUuJiN4RDtEZXBhcnRtZW50IG9mIEZhbWls
eSBNZWRpY2luZSBhbmQgQ29tbXVuaXR5IEhlYWx0aCwgVW5pdmVyc2l0eSBvZiBIYXdhaWkgSm9o
biBBLiBCdXJucyBTY2hvb2wgb2YgTWVkaWNpbmUsIEhvbm9sdWx1M1BhY2lmaWMgSGVhbHRoIFJl
c2VhcmNoIGFuZCBFZHVjYXRpb24gSW5zdGl0dXRlLCBIb25vbHVsdSwgSGF3YWlpLiYjeEQ7Q2Vu
dGVyIGZvciBIZWFsdGhjYXJlIFZhbHVlLCBQaGlsaXAgUi4gTGVlIEluc3RpdHV0ZSBmb3IgSGVh
bHRoIFBvbGljeSBTdHVkaWVzLCBVbml2ZXJzaXR5IG9mIENhbGlmb3JuaWEsIFNhbiBGcmFuY2lz
Y28gU2Nob29sIG9mIE1lZGljaW5lNERlcGFydG1lbnQgb2YgTWVkaWNpbmUsIFVuaXZlcnNpdHkg
b2YgQ2FsaWZvcm5pYSwgU2FuIEZyYW5jaXNjbyBTY2hvb2wgb2YgTWVkaWNpbmUuJiN4RDtEZXBh
cnRtZW50IG9mIE1lZGljaW5lIGFuZCBEZXBhcnRtZW50IG9mIEVwaWRlbWlvbG9neSBhbmQgQmlv
c3RhdGlzdGljcywgVW5pdmVyc2l0eSBvZiBDYWxpZm9ybmlhLCBTYW4gRnJhbmNpc2NvIFNjaG9v
bCBvZiBNZWRpY2luZS48L2F1dGgtYWRkcmVzcz48dGl0bGVzPjx0aXRsZT5QaGFybWFjZXV0aWNh
bCBJbmR1c3RyeS1TcG9uc29yZWQgTWVhbHMgYW5kIFBoeXNpY2lhbiBQcmVzY3JpYmluZyBQYXR0
ZXJucyBmb3IgTWVkaWNhcmUgQmVuZWZpY2lhcmllczwvdGl0bGU+PHNlY29uZGFyeS10aXRsZT5K
QU1BIEludGVybiBNZWQ8L3NlY29uZGFyeS10aXRsZT48YWx0LXRpdGxlPkpBTUEgaW50ZXJuYWwg
bWVkaWNpbmU8L2FsdC10aXRsZT48L3RpdGxlcz48cGVyaW9kaWNhbD48ZnVsbC10aXRsZT5KQU1B
IEludGVybiBNZWQ8L2Z1bGwtdGl0bGU+PC9wZXJpb2RpY2FsPjxhbHQtcGVyaW9kaWNhbD48ZnVs
bC10aXRsZT5KQU1BIGludGVybmFsIG1lZGljaW5lPC9mdWxsLXRpdGxlPjwvYWx0LXBlcmlvZGlj
YWw+PHBhZ2VzPjExMTQtMTA8L3BhZ2VzPjx2b2x1bWU+MTc2PC92b2x1bWU+PG51bWJlcj44PC9u
dW1iZXI+PGVkaXRpb24+MjAxNi8wNi8yMTwvZWRpdGlvbj48a2V5d29yZHM+PGtleXdvcmQ+QW5n
aW90ZW5zaW4gUmVjZXB0b3IgQW50YWdvbmlzdHMvZWNvbm9taWNzPC9rZXl3b3JkPjxrZXl3b3Jk
PkFuZ2lvdGVuc2luLUNvbnZlcnRpbmcgRW56eW1lIEluaGliaXRvcnMvZWNvbm9taWNzPC9rZXl3
b3JkPjxrZXl3b3JkPkFudGlkZXByZXNzaXZlIEFnZW50cywgU2Vjb25kLUdlbmVyYXRpb24vZWNv
bm9taWNzPC9rZXl3b3JkPjxrZXl3b3JkPkNyb3NzLVNlY3Rpb25hbCBTdHVkaWVzPC9rZXl3b3Jk
PjxrZXl3b3JkPkRydWcgSW5kdXN0cnkvKmVjb25vbWljczwva2V5d29yZD48a2V5d29yZD4qR2lm
dCBHaXZpbmc8L2tleXdvcmQ+PGtleXdvcmQ+SHVtYW5zPC9rZXl3b3JkPjxrZXl3b3JkPk1lZGlj
YXJlIFBhcnQgRC8qZWNvbm9taWNzPC9rZXl3b3JkPjxrZXl3b3JkPlBoeXNpY2lhbnMvKmVjb25v
bWljczwva2V5d29yZD48a2V5d29yZD5QcmFjdGljZSBQYXR0ZXJucywgUGh5c2ljaWFucyZhcG9z
Oy8qZWNvbm9taWNzPC9rZXl3b3JkPjxrZXl3b3JkPlByZXNjcmlwdGlvbiBEcnVncy8qZWNvbm9t
aWNzPC9rZXl3b3JkPjxrZXl3b3JkPlJlc3RhdXJhbnRzL2Vjb25vbWljczwva2V5d29yZD48a2V5
d29yZD5Vbml0ZWQgU3RhdGVzPC9rZXl3b3JkPjwva2V5d29yZHM+PGRhdGVzPjx5ZWFyPjIwMTY8
L3llYXI+PHB1Yi1kYXRlcz48ZGF0ZT5BdWcgMDE8L2RhdGU+PC9wdWItZGF0ZXM+PC9kYXRlcz48
aXNibj4yMTY4LTYxMDY8L2lzYm4+PGFjY2Vzc2lvbi1udW0+MjczMjIzNTA8L2FjY2Vzc2lvbi1u
dW0+PHVybHM+PC91cmxzPjxlbGVjdHJvbmljLXJlc291cmNlLW51bT4xMC4xMDAxL2phbWFpbnRl
cm5tZWQuMjAxNi4yNzY1PC9lbGVjdHJvbmljLXJlc291cmNlLW51bT48cmVtb3RlLWRhdGFiYXNl
LXByb3ZpZGVyPk5MTTwvcmVtb3RlLWRhdGFiYXNlLXByb3ZpZGVyPjxsYW5ndWFnZT5lbmc8L2xh
bmd1YWdlPjwvcmVjb3JkPjwvQ2l0ZT48L0VuZE5vdGU+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PEVuZE5vdGU+PENpdGU+PEF1dGhvcj5EZUpvbmc8L0F1dGhvcj48WWVhcj4yMDE2PC9ZZWFyPjxS
ZWNOdW0+MTc5NDwvUmVjTnVtPjxEaXNwbGF5VGV4dD48c3R5bGUgZmFjZT0ic3VwZXJzY3JpcHQi
PjU8L3N0eWxlPjwvRGlzcGxheVRleHQ+PHJlY29yZD48cmVjLW51bWJlcj4xNzk0PC9yZWMtbnVt
YmVyPjxmb3JlaWduLWtleXM+PGtleSBhcHA9IkVOIiBkYi1pZD0idHp0ZXd6NWVlZDA1MHVlZXd2
NzVheGFodmF2MDJzZXd2d3J2IiB0aW1lc3RhbXA9IjE1MDM0MzIwMjkiPjE3OTQ8L2tleT48L2Zv
cmVpZ24ta2V5cz48cmVmLXR5cGUgbmFtZT0iSm91cm5hbCBBcnRpY2xlIj4xNzwvcmVmLXR5cGU+
PGNvbnRyaWJ1dG9ycz48YXV0aG9ycz48YXV0aG9yPkRlSm9uZywgQy48L2F1dGhvcj48YXV0aG9y
PkFndWlsYXIsIFQuPC9hdXRob3I+PGF1dGhvcj5Uc2VuZywgQy4gVy48L2F1dGhvcj48YXV0aG9y
PkxpbiwgRy4gQS48L2F1dGhvcj48YXV0aG9yPkJvc2NhcmRpbiwgVy4gSi48L2F1dGhvcj48YXV0
aG9yPkR1ZGxleSwgUi4gQS48L2F1dGhvcj48L2F1dGhvcnM+PC9jb250cmlidXRvcnM+PGF1dGgt
YWRkcmVzcz5DZW50ZXIgZm9yIEhlYWx0aGNhcmUgVmFsdWUsIFBoaWxpcCBSLiBMZWUgSW5zdGl0
dXRlIGZvciBIZWFsdGggUG9saWN5IFN0dWRpZXMsIFVuaXZlcnNpdHkgb2YgQ2FsaWZvcm5pYSwg
U2FuIEZyYW5jaXNjbyBTY2hvb2wgb2YgTWVkaWNpbmUuJiN4RDtEZXBhcnRtZW50IG9mIEZhbWls
eSBNZWRpY2luZSBhbmQgQ29tbXVuaXR5IEhlYWx0aCwgVW5pdmVyc2l0eSBvZiBIYXdhaWkgSm9o
biBBLiBCdXJucyBTY2hvb2wgb2YgTWVkaWNpbmUsIEhvbm9sdWx1M1BhY2lmaWMgSGVhbHRoIFJl
c2VhcmNoIGFuZCBFZHVjYXRpb24gSW5zdGl0dXRlLCBIb25vbHVsdSwgSGF3YWlpLiYjeEQ7Q2Vu
dGVyIGZvciBIZWFsdGhjYXJlIFZhbHVlLCBQaGlsaXAgUi4gTGVlIEluc3RpdHV0ZSBmb3IgSGVh
bHRoIFBvbGljeSBTdHVkaWVzLCBVbml2ZXJzaXR5IG9mIENhbGlmb3JuaWEsIFNhbiBGcmFuY2lz
Y28gU2Nob29sIG9mIE1lZGljaW5lNERlcGFydG1lbnQgb2YgTWVkaWNpbmUsIFVuaXZlcnNpdHkg
b2YgQ2FsaWZvcm5pYSwgU2FuIEZyYW5jaXNjbyBTY2hvb2wgb2YgTWVkaWNpbmUuJiN4RDtEZXBh
cnRtZW50IG9mIE1lZGljaW5lIGFuZCBEZXBhcnRtZW50IG9mIEVwaWRlbWlvbG9neSBhbmQgQmlv
c3RhdGlzdGljcywgVW5pdmVyc2l0eSBvZiBDYWxpZm9ybmlhLCBTYW4gRnJhbmNpc2NvIFNjaG9v
bCBvZiBNZWRpY2luZS48L2F1dGgtYWRkcmVzcz48dGl0bGVzPjx0aXRsZT5QaGFybWFjZXV0aWNh
bCBJbmR1c3RyeS1TcG9uc29yZWQgTWVhbHMgYW5kIFBoeXNpY2lhbiBQcmVzY3JpYmluZyBQYXR0
ZXJucyBmb3IgTWVkaWNhcmUgQmVuZWZpY2lhcmllczwvdGl0bGU+PHNlY29uZGFyeS10aXRsZT5K
QU1BIEludGVybiBNZWQ8L3NlY29uZGFyeS10aXRsZT48YWx0LXRpdGxlPkpBTUEgaW50ZXJuYWwg
bWVkaWNpbmU8L2FsdC10aXRsZT48L3RpdGxlcz48cGVyaW9kaWNhbD48ZnVsbC10aXRsZT5KQU1B
IEludGVybiBNZWQ8L2Z1bGwtdGl0bGU+PC9wZXJpb2RpY2FsPjxhbHQtcGVyaW9kaWNhbD48ZnVs
bC10aXRsZT5KQU1BIGludGVybmFsIG1lZGljaW5lPC9mdWxsLXRpdGxlPjwvYWx0LXBlcmlvZGlj
YWw+PHBhZ2VzPjExMTQtMTA8L3BhZ2VzPjx2b2x1bWU+MTc2PC92b2x1bWU+PG51bWJlcj44PC9u
dW1iZXI+PGVkaXRpb24+MjAxNi8wNi8yMTwvZWRpdGlvbj48a2V5d29yZHM+PGtleXdvcmQ+QW5n
aW90ZW5zaW4gUmVjZXB0b3IgQW50YWdvbmlzdHMvZWNvbm9taWNzPC9rZXl3b3JkPjxrZXl3b3Jk
PkFuZ2lvdGVuc2luLUNvbnZlcnRpbmcgRW56eW1lIEluaGliaXRvcnMvZWNvbm9taWNzPC9rZXl3
b3JkPjxrZXl3b3JkPkFudGlkZXByZXNzaXZlIEFnZW50cywgU2Vjb25kLUdlbmVyYXRpb24vZWNv
bm9taWNzPC9rZXl3b3JkPjxrZXl3b3JkPkNyb3NzLVNlY3Rpb25hbCBTdHVkaWVzPC9rZXl3b3Jk
PjxrZXl3b3JkPkRydWcgSW5kdXN0cnkvKmVjb25vbWljczwva2V5d29yZD48a2V5d29yZD4qR2lm
dCBHaXZpbmc8L2tleXdvcmQ+PGtleXdvcmQ+SHVtYW5zPC9rZXl3b3JkPjxrZXl3b3JkPk1lZGlj
YXJlIFBhcnQgRC8qZWNvbm9taWNzPC9rZXl3b3JkPjxrZXl3b3JkPlBoeXNpY2lhbnMvKmVjb25v
bWljczwva2V5d29yZD48a2V5d29yZD5QcmFjdGljZSBQYXR0ZXJucywgUGh5c2ljaWFucyZhcG9z
Oy8qZWNvbm9taWNzPC9rZXl3b3JkPjxrZXl3b3JkPlByZXNjcmlwdGlvbiBEcnVncy8qZWNvbm9t
aWNzPC9rZXl3b3JkPjxrZXl3b3JkPlJlc3RhdXJhbnRzL2Vjb25vbWljczwva2V5d29yZD48a2V5
d29yZD5Vbml0ZWQgU3RhdGVzPC9rZXl3b3JkPjwva2V5d29yZHM+PGRhdGVzPjx5ZWFyPjIwMTY8
L3llYXI+PHB1Yi1kYXRlcz48ZGF0ZT5BdWcgMDE8L2RhdGU+PC9wdWItZGF0ZXM+PC9kYXRlcz48
aXNibj4yMTY4LTYxMDY8L2lzYm4+PGFjY2Vzc2lvbi1udW0+MjczMjIzNTA8L2FjY2Vzc2lvbi1u
dW0+PHVybHM+PC91cmxzPjxlbGVjdHJvbmljLXJlc291cmNlLW51bT4xMC4xMDAxL2phbWFpbnRl
cm5tZWQuMjAxNi4yNzY1PC9lbGVjdHJvbmljLXJlc291cmNlLW51bT48cmVtb3RlLWRhdGFiYXNl
LXByb3ZpZGVyPk5MTTwvcmVtb3RlLWRhdGFiYXNlLXByb3ZpZGVyPjxsYW5ndWFnZT5lbmc8L2xh
bmd1YWdlPjwvcmVjb3JkPjwvQ2l0ZT48L0VuZE5vdGU+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Pr="00607E34">
          <w:rPr>
            <w:rFonts w:ascii="Arial" w:hAnsi="Arial" w:cs="Arial"/>
            <w:noProof/>
            <w:sz w:val="20"/>
            <w:szCs w:val="20"/>
            <w:vertAlign w:val="superscript"/>
          </w:rPr>
          <w:t>5</w:t>
        </w:r>
        <w:r w:rsidRPr="00607E34">
          <w:rPr>
            <w:rFonts w:ascii="Arial" w:hAnsi="Arial" w:cs="Arial"/>
            <w:sz w:val="20"/>
            <w:szCs w:val="20"/>
          </w:rPr>
          <w:fldChar w:fldCharType="end"/>
        </w:r>
      </w:hyperlink>
      <w:r w:rsidRPr="00607E34">
        <w:rPr>
          <w:rFonts w:ascii="Arial" w:hAnsi="Arial" w:cs="Arial"/>
          <w:sz w:val="20"/>
          <w:szCs w:val="20"/>
        </w:rPr>
        <w:t>. Pharmaceutical companies also sponsor meetings and conferences, offer research grants and honorarium to physicians, and sponsor clinical trials</w:t>
      </w:r>
      <w:r w:rsidRPr="00607E34">
        <w:rPr>
          <w:rFonts w:ascii="Arial" w:hAnsi="Arial" w:cs="Arial"/>
          <w:sz w:val="20"/>
          <w:szCs w:val="20"/>
        </w:rPr>
        <w:fldChar w:fldCharType="begin">
          <w:fldData xml:space="preserve">PEVuZE5vdGU+PENpdGU+PEF1dGhvcj5DaXZhbmVyPC9BdXRob3I+PFllYXI+MjAxMjwvWWVhcj48
UmVjTnVtPjcyNTwvUmVjTnVtPjxEaXNwbGF5VGV4dD48c3R5bGUgZmFjZT0ic3VwZXJzY3JpcHQi
PjMsNCw2LDc8L3N0eWxlPjwvRGlzcGxheVRleHQ+PHJlY29yZD48cmVjLW51bWJlcj43MjU8L3Jl
Yy1udW1iZXI+PGZvcmVpZ24ta2V5cz48a2V5IGFwcD0iRU4iIGRiLWlkPSJ0enRld3o1ZWVkMDUw
dWVld3Y3NWF4YWh2YXYwMnNld3Z3cnYiIHRpbWVzdGFtcD0iMTQ4OTM4NzI4OCI+NzI1PC9rZXk+
PC9mb3JlaWduLWtleXM+PHJlZi10eXBlIG5hbWU9IkpvdXJuYWwgQXJ0aWNsZSI+MTc8L3JlZi10
eXBlPjxjb250cmlidXRvcnM+PGF1dGhvcnM+PGF1dGhvcj5DaXZhbmVyLCBNLjwvYXV0aG9yPjwv
YXV0aG9ycz48L2NvbnRyaWJ1dG9ycz48YXV0aC1hZGRyZXNzPlVsdWRhZyBVbml2ZXJzaXR5IFNj
aG9vbCBvZiBNZWRpY2luZSwgRGVwYXJ0bWVudCBvZiBNZWRpY2FsIEV0aGljcywgMTYwNTksIEdv
cnVrbGUsIEJ1cnNhLCBUdXJrZXkuIG1jaXZhbmVyQGdtYWlsLmNvbTwvYXV0aC1hZGRyZXNzPjx0
aXRsZXM+PHRpdGxlPlNhbGUgc3RyYXRlZ2llcyBvZiBwaGFybWFjZXV0aWNhbCBjb21wYW5pZXMg
aW4gYSAmcXVvdDtwaGFybWVyZ2luZyZxdW90OyBjb3VudHJ5OiB0aGUgcHJvYmxlbXMgd2lsbCBu
b3QgaW1wcm92ZSBpZiB0aGUgZ2FwcyByZW1haW48L3RpdGxlPjxzZWNvbmRhcnktdGl0bGU+SGVh
bHRoIFBvbGljeTwvc2Vjb25kYXJ5LXRpdGxlPjxhbHQtdGl0bGU+SGVhbHRoIHBvbGljeSAoQW1z
dGVyZGFtLCBOZXRoZXJsYW5kcyk8L2FsdC10aXRsZT48L3RpdGxlcz48cGVyaW9kaWNhbD48ZnVs
bC10aXRsZT5IZWFsdGggUG9saWN5PC9mdWxsLXRpdGxlPjxhYmJyLTE+SGVhbHRoIHBvbGljeSAo
QW1zdGVyZGFtLCBOZXRoZXJsYW5kcyk8L2FiYnItMT48L3BlcmlvZGljYWw+PGFsdC1wZXJpb2Rp
Y2FsPjxmdWxsLXRpdGxlPkhlYWx0aCBQb2xpY3k8L2Z1bGwtdGl0bGU+PGFiYnItMT5IZWFsdGgg
cG9saWN5IChBbXN0ZXJkYW0sIE5ldGhlcmxhbmRzKTwvYWJici0xPjwvYWx0LXBlcmlvZGljYWw+
PHBhZ2VzPjIyNS0zMjwvcGFnZXM+PHZvbHVtZT4xMDY8L3ZvbHVtZT48bnVtYmVyPjM8L251bWJl
cj48ZWRpdGlvbj4yMDEyLzA2LzEyPC9lZGl0aW9uPjxrZXl3b3Jkcz48a2V5d29yZD4qRHJ1ZyBJ
bmR1c3RyeTwva2V5d29yZD48a2V5d29yZD5FdGhpY3MsIE1lZGljYWw8L2tleXdvcmQ+PGtleXdv
cmQ+SHVtYW5zPC9rZXl3b3JkPjxrZXl3b3JkPk1hcmtldGluZy8qbWV0aG9kczwva2V5d29yZD48
a2V5d29yZD5RdWFsaXRhdGl2ZSBSZXNlYXJjaDwva2V5d29yZD48a2V5d29yZD5UdXJrZXk8L2tl
eXdvcmQ+PC9rZXl3b3Jkcz48ZGF0ZXM+PHllYXI+MjAxMjwveWVhcj48cHViLWRhdGVzPjxkYXRl
PkF1ZzwvZGF0ZT48L3B1Yi1kYXRlcz48L2RhdGVzPjxpc2JuPjAxNjgtODUxMDwvaXNibj48YWNj
ZXNzaW9uLW51bT4yMjY4Mjc2MjwvYWNjZXNzaW9uLW51bT48dXJscz48L3VybHM+PGVsZWN0cm9u
aWMtcmVzb3VyY2UtbnVtPjEwLjEwMTYvai5oZWFsdGhwb2wuMjAxMi4wNS4wMDY8L2VsZWN0cm9u
aWMtcmVzb3VyY2UtbnVtPjxyZW1vdGUtZGF0YWJhc2UtcHJvdmlkZXI+TkxNPC9yZW1vdGUtZGF0
YWJhc2UtcHJvdmlkZXI+PGxhbmd1YWdlPmVuZzwvbGFuZ3VhZ2U+PC9yZWNvcmQ+PC9DaXRlPjxD
aXRlPjxBdXRob3I+TGV4Y2hpbjwvQXV0aG9yPjxZZWFyPjE5OTM8L1llYXI+PFJlY051bT4yNjYw
PC9SZWNOdW0+PHJlY29yZD48cmVjLW51bWJlcj4yNjYwPC9yZWMtbnVtYmVyPjxmb3JlaWduLWtl
eXM+PGtleSBhcHA9IkVOIiBkYi1pZD0iNTB3eGRwemQ5dmQ1cjdlOXQ1YjU5NWRqcmZwdHRyeHc5
YXZwIj4yNjYwPC9rZXk+PC9mb3JlaWduLWtleXM+PHJlZi10eXBlIG5hbWU9IkpvdXJuYWwgQXJ0
aWNsZSI+MTc8L3JlZi10eXBlPjxjb250cmlidXRvcnM+PGF1dGhvcnM+PGF1dGhvcj5MZXhjaGlu
LCBKLjwvYXV0aG9yPjwvYXV0aG9ycz48L2NvbnRyaWJ1dG9ycz48YXV0aC1hZGRyZXNzPkVtZXJn
ZW5jeSBEZXBhcnRtZW50LCBUb3JvbnRvIEhvc3BpdGFsLCBPbnQuPC9hdXRoLWFkZHJlc3M+PHRp
dGxlcz48dGl0bGU+SW50ZXJhY3Rpb25zIGJldHdlZW4gcGh5c2ljaWFucyBhbmQgdGhlIHBoYXJt
YWNldXRpY2FsIGluZHVzdHJ5OiB3aGF0IGRvZXMgdGhlIGxpdGVyYXR1cmUgc2F5PzwvdGl0bGU+
PHNlY29uZGFyeS10aXRsZT5DbWFqPC9zZWNvbmRhcnktdGl0bGU+PGFsdC10aXRsZT5DTUFKIDog
Q2FuYWRpYW4gTWVkaWNhbCBBc3NvY2lhdGlvbiBqb3VybmFsID0gam91cm5hbCBkZSBsJmFwb3M7
QXNzb2NpYXRpb24gbWVkaWNhbGUgY2FuYWRpZW5uZTwvYWx0LXRpdGxlPjwvdGl0bGVzPjxwZXJp
b2RpY2FsPjxmdWxsLXRpdGxlPkNtYWo8L2Z1bGwtdGl0bGU+PGFiYnItMT5DTUFKIDogQ2FuYWRp
YW4gTWVkaWNhbCBBc3NvY2lhdGlvbiBqb3VybmFsID0gam91cm5hbCBkZSBsJmFwb3M7QXNzb2Np
YXRpb24gbWVkaWNhbGUgY2FuYWRpZW5uZTwvYWJici0xPjwvcGVyaW9kaWNhbD48YWx0LXBlcmlv
ZGljYWw+PGZ1bGwtdGl0bGU+Q21hajwvZnVsbC10aXRsZT48YWJici0xPkNNQUogOiBDYW5hZGlh
biBNZWRpY2FsIEFzc29jaWF0aW9uIGpvdXJuYWwgPSBqb3VybmFsIGRlIGwmYXBvcztBc3NvY2lh
dGlvbiBtZWRpY2FsZSBjYW5hZGllbm5lPC9hYmJyLTE+PC9hbHQtcGVyaW9kaWNhbD48cGFnZXM+
MTQwMS03PC9wYWdlcz48dm9sdW1lPjE0OTwvdm9sdW1lPjxudW1iZXI+MTA8L251bWJlcj48ZWRp
dGlvbj4xOTkzLzExLzE1PC9lZGl0aW9uPjxrZXl3b3Jkcz48a2V5d29yZD4qQXR0aXR1ZGUgb2Yg
SGVhbHRoIFBlcnNvbm5lbDwva2V5d29yZD48a2V5d29yZD5BdXN0cmFsaWE8L2tleXdvcmQ+PGtl
eXdvcmQ+Q2FuYWRhPC9rZXl3b3JkPjxrZXl3b3JkPkNsaW5pY2FsIFRyaWFscyBhcyBUb3BpYy9l
Y29ub21pY3Mvc3RhbmRhcmRzPC9rZXl3b3JkPjxrZXl3b3JkPkNvbmZsaWN0IG9mIEludGVyZXN0
PC9rZXl3b3JkPjxrZXl3b3JkPkRydWcgSW5kdXN0cnkvKnN0YW5kYXJkcy9zdGF0aXN0aWNzICZh
bXA7IG51bWVyaWNhbCBkYXRhPC9rZXl3b3JkPjxrZXl3b3JkPkRydWcgVXRpbGl6YXRpb24vKmVj
b25vbWljcy9zdGFuZGFyZHM8L2tleXdvcmQ+PGtleXdvcmQ+RWR1Y2F0aW9uLCBNZWRpY2FsLCBD
b250aW51aW5nL2Vjb25vbWljcy9zdGFuZGFyZHM8L2tleXdvcmQ+PGtleXdvcmQ+RXRoaWNzLCBN
ZWRpY2FsPC9rZXl3b3JkPjxrZXl3b3JkPkdyZWF0IEJyaXRhaW48L2tleXdvcmQ+PGtleXdvcmQ+
SHVtYW5zPC9rZXl3b3JkPjxrZXl3b3JkPipJbnRlcnByb2Zlc3Npb25hbCBSZWxhdGlvbnM8L2tl
eXdvcmQ+PGtleXdvcmQ+TmV3IFplYWxhbmQ8L2tleXdvcmQ+PGtleXdvcmQ+UGh5c2ljaWFucy8q
c3RhbmRhcmRzL3N0YXRpc3RpY3MgJmFtcDsgbnVtZXJpY2FsIGRhdGE8L2tleXdvcmQ+PGtleXdv
cmQ+UmVzZWFyY2ggU3VwcG9ydCBhcyBUb3BpYzwva2V5d29yZD48a2V5d29yZD5UcmFpbmluZyBT
dXBwb3J0PC9rZXl3b3JkPjxrZXl3b3JkPlVuaXRlZCBTdGF0ZXM8L2tleXdvcmQ+PC9rZXl3b3Jk
cz48ZGF0ZXM+PHllYXI+MTk5MzwveWVhcj48cHViLWRhdGVzPjxkYXRlPk5vdiAxNTwvZGF0ZT48
L3B1Yi1kYXRlcz48L2RhdGVzPjxpc2JuPjA4MjAtMzk0NiAoUHJpbnQpJiN4RDswODIwLTM5NDY8
L2lzYm4+PGFjY2Vzc2lvbi1udW0+ODIyMTQyNDwvYWNjZXNzaW9uLW51bT48dXJscz48L3VybHM+
PGN1c3RvbTI+UG1jMTQ4NTkyMjwvY3VzdG9tMj48cmVtb3RlLWRhdGFiYXNlLXByb3ZpZGVyPk5s
bTwvcmVtb3RlLWRhdGFiYXNlLXByb3ZpZGVyPjxsYW5ndWFnZT5lbmc8L2xhbmd1YWdlPjwvcmVj
b3JkPjwvQ2l0ZT48Q2l0ZT48QXV0aG9yPldhemFuYTwvQXV0aG9yPjxZZWFyPjIwMDA8L1llYXI+
PFJlY051bT4xMTY2PC9SZWNOdW0+PHJlY29yZD48cmVjLW51bWJlcj4xMTY2PC9yZWMtbnVtYmVy
Pjxmb3JlaWduLWtleXM+PGtleSBhcHA9IkVOIiBkYi1pZD0idHp0ZXd6NWVlZDA1MHVlZXd2NzVh
eGFodmF2MDJzZXd2d3J2IiB0aW1lc3RhbXA9IjE0OTU1NjYxNjkiPjExNjY8L2tleT48L2ZvcmVp
Z24ta2V5cz48cmVmLXR5cGUgbmFtZT0iSm91cm5hbCBBcnRpY2xlIj4xNzwvcmVmLXR5cGU+PGNv
bnRyaWJ1dG9ycz48YXV0aG9ycz48YXV0aG9yPldhemFuYSwgQS48L2F1dGhvcj48L2F1dGhvcnM+
PC9jb250cmlidXRvcnM+PGF1dGgtYWRkcmVzcz5NY0dpbGwgVW5pdmVyc2l0eSwgTW9udHJlYWws
IFF1ZWJlYywgQ2FuYWRhLiBjeHd6QG11c2ljYS5tY2dpbGwuY2E8L2F1dGgtYWRkcmVzcz48dGl0
bGVzPjx0aXRsZT5QaHlzaWNpYW5zIGFuZCB0aGUgcGhhcm1hY2V1dGljYWwgaW5kdXN0cnk6IGlz
IGEgZ2lmdCBldmVyIGp1c3QgYSBnaWZ0PzwvdGl0bGU+PHNlY29uZGFyeS10aXRsZT5KYW1hPC9z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PGFiYnItMT5KYW1hPC9hYmJyLTE+PC9hbHQtcGVyaW9kaWNhbD48cGFnZXM+MzczLTgwPC9wYWdl
cz48dm9sdW1lPjI4Mzwvdm9sdW1lPjxudW1iZXI+MzwvbnVtYmVyPjxlZGl0aW9uPjIwMDAvMDEv
Mjc8L2VkaXRpb24+PGtleXdvcmRzPjxrZXl3b3JkPkF0dGl0dWRlPC9rZXl3b3JkPjxrZXl3b3Jk
PkJpb21lZGljYWwgUmVzZWFyY2g8L2tleXdvcmQ+PGtleXdvcmQ+KkNvbmZsaWN0IG9mIEludGVy
ZXN0PC9rZXl3b3JkPjxrZXl3b3JkPipEcnVnIEluZHVzdHJ5PC9rZXl3b3JkPjxrZXl3b3JkPipF
bXBpcmljYWwgUmVzZWFyY2g8L2tleXdvcmQ+PGtleXdvcmQ+KkdpZnQgR2l2aW5nPC9rZXl3b3Jk
PjxrZXl3b3JkPkh1bWFuczwva2V5d29yZD48a2V5d29yZD5JbmZvcm1hdGlvbiBEaXNzZW1pbmF0
aW9uPC9rZXl3b3JkPjxrZXl3b3JkPkludGVybmF0aW9uYWxpdHk8L2tleXdvcmQ+PGtleXdvcmQ+
KkludGVycHJvZmVzc2lvbmFsIFJlbGF0aW9uczwva2V5d29yZD48a2V5d29yZD4qUGh5c2ljaWFu
czwva2V5d29yZD48a2V5d29yZD5FbXBpcmljYWwgQXBwcm9hY2g8L2tleXdvcmQ+PGtleXdvcmQ+
SGVhbHRoIENhcmUgYW5kIFB1YmxpYyBIZWFsdGg8L2tleXdvcmQ+PGtleXdvcmQ+UHJvZmVzc2lv
bmFsIFBhdGllbnQgUmVsYXRpb25zaGlwPC9rZXl3b3JkPjwva2V5d29yZHM+PGRhdGVzPjx5ZWFy
PjIwMDA8L3llYXI+PHB1Yi1kYXRlcz48ZGF0ZT5KYW4gMTk8L2RhdGU+PC9wdWItZGF0ZXM+PC9k
YXRlcz48aXNibj4wMDk4LTc0ODQgKFByaW50KSYjeEQ7MDA5OC03NDg0PC9pc2JuPjxhY2Nlc3Np
b24tbnVtPjEwNjQ3ODAxPC9hY2Nlc3Npb24tbnVtPjx1cmxzPjwvdXJscz48cmVtb3RlLWRhdGFi
YXNlLXByb3ZpZGVyPk5MTTwvcmVtb3RlLWRhdGFiYXNlLXByb3ZpZGVyPjxsYW5ndWFnZT5lbmc8
L2xhbmd1YWdlPjwvcmVjb3JkPjwvQ2l0ZT48Q2l0ZT48QXV0aG9yPkNhbXBiZWxsPC9BdXRob3I+
PFllYXI+MjAwNzwvWWVhcj48UmVjTnVtPjI2ODA8L1JlY051bT48cmVjb3JkPjxyZWMtbnVtYmVy
PjI2ODA8L3JlYy1udW1iZXI+PGZvcmVpZ24ta2V5cz48a2V5IGFwcD0iRU4iIGRiLWlkPSI1MHd4
ZHB6ZDl2ZDVyN2U5dDViNTk1ZGpyZnB0dHJ4dzlhdnAiPjI2ODA8L2tleT48L2ZvcmVpZ24ta2V5
cz48cmVmLXR5cGUgbmFtZT0iSm91cm5hbCBBcnRpY2xlIj4xNzwvcmVmLXR5cGU+PGNvbnRyaWJ1
dG9ycz48YXV0aG9ycz48YXV0aG9yPkNhbXBiZWxsLCBFLiBHLjwvYXV0aG9yPjxhdXRob3I+R3J1
ZW4sIFIuIEwuPC9hdXRob3I+PGF1dGhvcj5Nb3VudGZvcmQsIEouPC9hdXRob3I+PGF1dGhvcj5N
aWxsZXIsIEwuIEcuPC9hdXRob3I+PGF1dGhvcj5DbGVhcnksIFAuIEQuPC9hdXRob3I+PGF1dGhv
cj5CbHVtZW50aGFsLCBELjwvYXV0aG9yPjwvYXV0aG9ycz48L2NvbnRyaWJ1dG9ycz48YXV0aC1h
ZGRyZXNzPkluc3RpdHV0ZSBmb3IgSGVhbHRoIFBvbGljeSwgTWFzc2FjaHVzZXR0cyBHZW5lcmFs
IEhvc3BpdGFsLVBhcnRuZXJzIEhlYWx0aCBDYXJlIFN5c3RlbSBhbmQgSGFydmFyZCBNZWRpY2Fs
IFNjaG9vbCwgQm9zdG9uLCBNQSAwMjExNCwgVVNBLiBlY2FtcGJlbGxAcGFydG5lcnMub3JnPC9h
dXRoLWFkZHJlc3M+PHRpdGxlcz48dGl0bGU+QSBuYXRpb25hbCBzdXJ2ZXkgb2YgcGh5c2ljaWFu
LWluZHVzdHJ5IHJlbGF0aW9uc2hpcHM8L3RpdGxlPjxzZWNvbmRhcnktdGl0bGU+TiBFbmdsIEog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bCBvZiBtZWRpY2luZTwvYWJici0xPjwvYWx0LXBlcmlvZGljYWw+PHBhZ2VzPjE3NDItNTA8L3Bh
Z2VzPjx2b2x1bWU+MzU2PC92b2x1bWU+PG51bWJlcj4xNzwvbnVtYmVyPjxlZGl0aW9uPjIwMDcv
MDQvMjc8L2VkaXRpb24+PGtleXdvcmRzPjxrZXl3b3JkPkFuZXN0aGVzaW9sb2d5PC9rZXl3b3Jk
PjxrZXl3b3JkPkNhcmRpb2xvZ3k8L2tleXdvcmQ+PGtleXdvcmQ+RGF0YSBDb2xsZWN0aW9uPC9r
ZXl3b3JkPjxrZXl3b3JkPkRydWcgSW5kdXN0cnkvKnN0YXRpc3RpY3MgJmFtcDsgbnVtZXJpY2Fs
IGRhdGE8L2tleXdvcmQ+PGtleXdvcmQ+RXF1aXBtZW50IGFuZCBTdXBwbGllczwva2V5d29yZD48
a2V5d29yZD5GYW1pbHkgUHJhY3RpY2U8L2tleXdvcmQ+PGtleXdvcmQ+RmVtYWxlPC9rZXl3b3Jk
PjxrZXl3b3JkPkdlbmVyYWwgU3VyZ2VyeTwva2V5d29yZD48a2V5d29yZD5HaWZ0IEdpdmluZzwv
a2V5d29yZD48a2V5d29yZD5IdW1hbnM8L2tleXdvcmQ+PGtleXdvcmQ+SW5kdXN0cnkvc3RhdGlz
dGljcyAmYW1wOyBudW1lcmljYWwgZGF0YTwva2V5d29yZD48a2V5d29yZD5JbnRlcm5hbCBNZWRp
Y2luZTwva2V5d29yZD48a2V5d29yZD4qSW50ZXJwcm9mZXNzaW9uYWwgUmVsYXRpb25zPC9rZXl3
b3JkPjxrZXl3b3JkPkxvZ2lzdGljIE1vZGVsczwva2V5d29yZD48a2V5d29yZD5NYWxlPC9rZXl3
b3JkPjxrZXl3b3JkPk1hcmtldGluZy8qc3RhdGlzdGljcyAmYW1wOyBudW1lcmljYWwgZGF0YTwv
a2V5d29yZD48a2V5d29yZD5NdWx0aXZhcmlhdGUgQW5hbHlzaXM8L2tleXdvcmQ+PGtleXdvcmQ+
UGVkaWF0cmljczwva2V5d29yZD48a2V5d29yZD5QaHlzaWNpYW5zLypzdGF0aXN0aWNzICZhbXA7
IG51bWVyaWNhbCBkYXRhPC9rZXl3b3JkPjxrZXl3b3JkPlVuaXRlZCBTdGF0ZXM8L2tleXdvcmQ+
PC9rZXl3b3Jkcz48ZGF0ZXM+PHllYXI+MjAwNzwveWVhcj48cHViLWRhdGVzPjxkYXRlPkFwciAy
NjwvZGF0ZT48L3B1Yi1kYXRlcz48L2RhdGVzPjxpc2JuPjAwMjgtNDc5MzwvaXNibj48YWNjZXNz
aW9uLW51bT4xNzQ2MDIyODwvYWNjZXNzaW9uLW51bT48dXJscz48L3VybHM+PGVsZWN0cm9uaWMt
cmVzb3VyY2UtbnVtPjEwLjEwNTYvTkVKTXNhMDY0NTA4PC9lbGVjdHJvbmljLXJlc291cmNlLW51
bT48cmVtb3RlLWRhdGFiYXNlLXByb3ZpZGVyPk5sbTwvcmVtb3RlLWRhdGFiYXNlLXByb3ZpZGVy
PjxsYW5ndWFnZT5lbmc8L2xhbmd1YWdlPjwvcmVjb3JkPjwvQ2l0ZT48L0VuZE5vdGU+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PEVuZE5vdGU+PENpdGU+PEF1dGhvcj5DaXZhbmVyPC9BdXRob3I+PFllYXI+MjAxMjwvWWVhcj48
UmVjTnVtPjcyNTwvUmVjTnVtPjxEaXNwbGF5VGV4dD48c3R5bGUgZmFjZT0ic3VwZXJzY3JpcHQi
PjMsNCw2LDc8L3N0eWxlPjwvRGlzcGxheVRleHQ+PHJlY29yZD48cmVjLW51bWJlcj43MjU8L3Jl
Yy1udW1iZXI+PGZvcmVpZ24ta2V5cz48a2V5IGFwcD0iRU4iIGRiLWlkPSJ0enRld3o1ZWVkMDUw
dWVld3Y3NWF4YWh2YXYwMnNld3Z3cnYiIHRpbWVzdGFtcD0iMTQ4OTM4NzI4OCI+NzI1PC9rZXk+
PC9mb3JlaWduLWtleXM+PHJlZi10eXBlIG5hbWU9IkpvdXJuYWwgQXJ0aWNsZSI+MTc8L3JlZi10
eXBlPjxjb250cmlidXRvcnM+PGF1dGhvcnM+PGF1dGhvcj5DaXZhbmVyLCBNLjwvYXV0aG9yPjwv
YXV0aG9ycz48L2NvbnRyaWJ1dG9ycz48YXV0aC1hZGRyZXNzPlVsdWRhZyBVbml2ZXJzaXR5IFNj
aG9vbCBvZiBNZWRpY2luZSwgRGVwYXJ0bWVudCBvZiBNZWRpY2FsIEV0aGljcywgMTYwNTksIEdv
cnVrbGUsIEJ1cnNhLCBUdXJrZXkuIG1jaXZhbmVyQGdtYWlsLmNvbTwvYXV0aC1hZGRyZXNzPjx0
aXRsZXM+PHRpdGxlPlNhbGUgc3RyYXRlZ2llcyBvZiBwaGFybWFjZXV0aWNhbCBjb21wYW5pZXMg
aW4gYSAmcXVvdDtwaGFybWVyZ2luZyZxdW90OyBjb3VudHJ5OiB0aGUgcHJvYmxlbXMgd2lsbCBu
b3QgaW1wcm92ZSBpZiB0aGUgZ2FwcyByZW1haW48L3RpdGxlPjxzZWNvbmRhcnktdGl0bGU+SGVh
bHRoIFBvbGljeTwvc2Vjb25kYXJ5LXRpdGxlPjxhbHQtdGl0bGU+SGVhbHRoIHBvbGljeSAoQW1z
dGVyZGFtLCBOZXRoZXJsYW5kcyk8L2FsdC10aXRsZT48L3RpdGxlcz48cGVyaW9kaWNhbD48ZnVs
bC10aXRsZT5IZWFsdGggUG9saWN5PC9mdWxsLXRpdGxlPjxhYmJyLTE+SGVhbHRoIHBvbGljeSAo
QW1zdGVyZGFtLCBOZXRoZXJsYW5kcyk8L2FiYnItMT48L3BlcmlvZGljYWw+PGFsdC1wZXJpb2Rp
Y2FsPjxmdWxsLXRpdGxlPkhlYWx0aCBQb2xpY3k8L2Z1bGwtdGl0bGU+PGFiYnItMT5IZWFsdGgg
cG9saWN5IChBbXN0ZXJkYW0sIE5ldGhlcmxhbmRzKTwvYWJici0xPjwvYWx0LXBlcmlvZGljYWw+
PHBhZ2VzPjIyNS0zMjwvcGFnZXM+PHZvbHVtZT4xMDY8L3ZvbHVtZT48bnVtYmVyPjM8L251bWJl
cj48ZWRpdGlvbj4yMDEyLzA2LzEyPC9lZGl0aW9uPjxrZXl3b3Jkcz48a2V5d29yZD4qRHJ1ZyBJ
bmR1c3RyeTwva2V5d29yZD48a2V5d29yZD5FdGhpY3MsIE1lZGljYWw8L2tleXdvcmQ+PGtleXdv
cmQ+SHVtYW5zPC9rZXl3b3JkPjxrZXl3b3JkPk1hcmtldGluZy8qbWV0aG9kczwva2V5d29yZD48
a2V5d29yZD5RdWFsaXRhdGl2ZSBSZXNlYXJjaDwva2V5d29yZD48a2V5d29yZD5UdXJrZXk8L2tl
eXdvcmQ+PC9rZXl3b3Jkcz48ZGF0ZXM+PHllYXI+MjAxMjwveWVhcj48cHViLWRhdGVzPjxkYXRl
PkF1ZzwvZGF0ZT48L3B1Yi1kYXRlcz48L2RhdGVzPjxpc2JuPjAxNjgtODUxMDwvaXNibj48YWNj
ZXNzaW9uLW51bT4yMjY4Mjc2MjwvYWNjZXNzaW9uLW51bT48dXJscz48L3VybHM+PGVsZWN0cm9u
aWMtcmVzb3VyY2UtbnVtPjEwLjEwMTYvai5oZWFsdGhwb2wuMjAxMi4wNS4wMDY8L2VsZWN0cm9u
aWMtcmVzb3VyY2UtbnVtPjxyZW1vdGUtZGF0YWJhc2UtcHJvdmlkZXI+TkxNPC9yZW1vdGUtZGF0
YWJhc2UtcHJvdmlkZXI+PGxhbmd1YWdlPmVuZzwvbGFuZ3VhZ2U+PC9yZWNvcmQ+PC9DaXRlPjxD
aXRlPjxBdXRob3I+TGV4Y2hpbjwvQXV0aG9yPjxZZWFyPjE5OTM8L1llYXI+PFJlY051bT4yNjYw
PC9SZWNOdW0+PHJlY29yZD48cmVjLW51bWJlcj4yNjYwPC9yZWMtbnVtYmVyPjxmb3JlaWduLWtl
eXM+PGtleSBhcHA9IkVOIiBkYi1pZD0iNTB3eGRwemQ5dmQ1cjdlOXQ1YjU5NWRqcmZwdHRyeHc5
YXZwIj4yNjYwPC9rZXk+PC9mb3JlaWduLWtleXM+PHJlZi10eXBlIG5hbWU9IkpvdXJuYWwgQXJ0
aWNsZSI+MTc8L3JlZi10eXBlPjxjb250cmlidXRvcnM+PGF1dGhvcnM+PGF1dGhvcj5MZXhjaGlu
LCBKLjwvYXV0aG9yPjwvYXV0aG9ycz48L2NvbnRyaWJ1dG9ycz48YXV0aC1hZGRyZXNzPkVtZXJn
ZW5jeSBEZXBhcnRtZW50LCBUb3JvbnRvIEhvc3BpdGFsLCBPbnQuPC9hdXRoLWFkZHJlc3M+PHRp
dGxlcz48dGl0bGU+SW50ZXJhY3Rpb25zIGJldHdlZW4gcGh5c2ljaWFucyBhbmQgdGhlIHBoYXJt
YWNldXRpY2FsIGluZHVzdHJ5OiB3aGF0IGRvZXMgdGhlIGxpdGVyYXR1cmUgc2F5PzwvdGl0bGU+
PHNlY29uZGFyeS10aXRsZT5DbWFqPC9zZWNvbmRhcnktdGl0bGU+PGFsdC10aXRsZT5DTUFKIDog
Q2FuYWRpYW4gTWVkaWNhbCBBc3NvY2lhdGlvbiBqb3VybmFsID0gam91cm5hbCBkZSBsJmFwb3M7
QXNzb2NpYXRpb24gbWVkaWNhbGUgY2FuYWRpZW5uZTwvYWx0LXRpdGxlPjwvdGl0bGVzPjxwZXJp
b2RpY2FsPjxmdWxsLXRpdGxlPkNtYWo8L2Z1bGwtdGl0bGU+PGFiYnItMT5DTUFKIDogQ2FuYWRp
YW4gTWVkaWNhbCBBc3NvY2lhdGlvbiBqb3VybmFsID0gam91cm5hbCBkZSBsJmFwb3M7QXNzb2Np
YXRpb24gbWVkaWNhbGUgY2FuYWRpZW5uZTwvYWJici0xPjwvcGVyaW9kaWNhbD48YWx0LXBlcmlv
ZGljYWw+PGZ1bGwtdGl0bGU+Q21hajwvZnVsbC10aXRsZT48YWJici0xPkNNQUogOiBDYW5hZGlh
biBNZWRpY2FsIEFzc29jaWF0aW9uIGpvdXJuYWwgPSBqb3VybmFsIGRlIGwmYXBvcztBc3NvY2lh
dGlvbiBtZWRpY2FsZSBjYW5hZGllbm5lPC9hYmJyLTE+PC9hbHQtcGVyaW9kaWNhbD48cGFnZXM+
MTQwMS03PC9wYWdlcz48dm9sdW1lPjE0OTwvdm9sdW1lPjxudW1iZXI+MTA8L251bWJlcj48ZWRp
dGlvbj4xOTkzLzExLzE1PC9lZGl0aW9uPjxrZXl3b3Jkcz48a2V5d29yZD4qQXR0aXR1ZGUgb2Yg
SGVhbHRoIFBlcnNvbm5lbDwva2V5d29yZD48a2V5d29yZD5BdXN0cmFsaWE8L2tleXdvcmQ+PGtl
eXdvcmQ+Q2FuYWRhPC9rZXl3b3JkPjxrZXl3b3JkPkNsaW5pY2FsIFRyaWFscyBhcyBUb3BpYy9l
Y29ub21pY3Mvc3RhbmRhcmRzPC9rZXl3b3JkPjxrZXl3b3JkPkNvbmZsaWN0IG9mIEludGVyZXN0
PC9rZXl3b3JkPjxrZXl3b3JkPkRydWcgSW5kdXN0cnkvKnN0YW5kYXJkcy9zdGF0aXN0aWNzICZh
bXA7IG51bWVyaWNhbCBkYXRhPC9rZXl3b3JkPjxrZXl3b3JkPkRydWcgVXRpbGl6YXRpb24vKmVj
b25vbWljcy9zdGFuZGFyZHM8L2tleXdvcmQ+PGtleXdvcmQ+RWR1Y2F0aW9uLCBNZWRpY2FsLCBD
b250aW51aW5nL2Vjb25vbWljcy9zdGFuZGFyZHM8L2tleXdvcmQ+PGtleXdvcmQ+RXRoaWNzLCBN
ZWRpY2FsPC9rZXl3b3JkPjxrZXl3b3JkPkdyZWF0IEJyaXRhaW48L2tleXdvcmQ+PGtleXdvcmQ+
SHVtYW5zPC9rZXl3b3JkPjxrZXl3b3JkPipJbnRlcnByb2Zlc3Npb25hbCBSZWxhdGlvbnM8L2tl
eXdvcmQ+PGtleXdvcmQ+TmV3IFplYWxhbmQ8L2tleXdvcmQ+PGtleXdvcmQ+UGh5c2ljaWFucy8q
c3RhbmRhcmRzL3N0YXRpc3RpY3MgJmFtcDsgbnVtZXJpY2FsIGRhdGE8L2tleXdvcmQ+PGtleXdv
cmQ+UmVzZWFyY2ggU3VwcG9ydCBhcyBUb3BpYzwva2V5d29yZD48a2V5d29yZD5UcmFpbmluZyBT
dXBwb3J0PC9rZXl3b3JkPjxrZXl3b3JkPlVuaXRlZCBTdGF0ZXM8L2tleXdvcmQ+PC9rZXl3b3Jk
cz48ZGF0ZXM+PHllYXI+MTk5MzwveWVhcj48cHViLWRhdGVzPjxkYXRlPk5vdiAxNTwvZGF0ZT48
L3B1Yi1kYXRlcz48L2RhdGVzPjxpc2JuPjA4MjAtMzk0NiAoUHJpbnQpJiN4RDswODIwLTM5NDY8
L2lzYm4+PGFjY2Vzc2lvbi1udW0+ODIyMTQyNDwvYWNjZXNzaW9uLW51bT48dXJscz48L3VybHM+
PGN1c3RvbTI+UG1jMTQ4NTkyMjwvY3VzdG9tMj48cmVtb3RlLWRhdGFiYXNlLXByb3ZpZGVyPk5s
bTwvcmVtb3RlLWRhdGFiYXNlLXByb3ZpZGVyPjxsYW5ndWFnZT5lbmc8L2xhbmd1YWdlPjwvcmVj
b3JkPjwvQ2l0ZT48Q2l0ZT48QXV0aG9yPldhemFuYTwvQXV0aG9yPjxZZWFyPjIwMDA8L1llYXI+
PFJlY051bT4xMTY2PC9SZWNOdW0+PHJlY29yZD48cmVjLW51bWJlcj4xMTY2PC9yZWMtbnVtYmVy
Pjxmb3JlaWduLWtleXM+PGtleSBhcHA9IkVOIiBkYi1pZD0idHp0ZXd6NWVlZDA1MHVlZXd2NzVh
eGFodmF2MDJzZXd2d3J2IiB0aW1lc3RhbXA9IjE0OTU1NjYxNjkiPjExNjY8L2tleT48L2ZvcmVp
Z24ta2V5cz48cmVmLXR5cGUgbmFtZT0iSm91cm5hbCBBcnRpY2xlIj4xNzwvcmVmLXR5cGU+PGNv
bnRyaWJ1dG9ycz48YXV0aG9ycz48YXV0aG9yPldhemFuYSwgQS48L2F1dGhvcj48L2F1dGhvcnM+
PC9jb250cmlidXRvcnM+PGF1dGgtYWRkcmVzcz5NY0dpbGwgVW5pdmVyc2l0eSwgTW9udHJlYWws
IFF1ZWJlYywgQ2FuYWRhLiBjeHd6QG11c2ljYS5tY2dpbGwuY2E8L2F1dGgtYWRkcmVzcz48dGl0
bGVzPjx0aXRsZT5QaHlzaWNpYW5zIGFuZCB0aGUgcGhhcm1hY2V1dGljYWwgaW5kdXN0cnk6IGlz
IGEgZ2lmdCBldmVyIGp1c3QgYSBnaWZ0PzwvdGl0bGU+PHNlY29uZGFyeS10aXRsZT5KYW1hPC9z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PGFiYnItMT5KYW1hPC9hYmJyLTE+PC9hbHQtcGVyaW9kaWNhbD48cGFnZXM+MzczLTgwPC9wYWdl
cz48dm9sdW1lPjI4Mzwvdm9sdW1lPjxudW1iZXI+MzwvbnVtYmVyPjxlZGl0aW9uPjIwMDAvMDEv
Mjc8L2VkaXRpb24+PGtleXdvcmRzPjxrZXl3b3JkPkF0dGl0dWRlPC9rZXl3b3JkPjxrZXl3b3Jk
PkJpb21lZGljYWwgUmVzZWFyY2g8L2tleXdvcmQ+PGtleXdvcmQ+KkNvbmZsaWN0IG9mIEludGVy
ZXN0PC9rZXl3b3JkPjxrZXl3b3JkPipEcnVnIEluZHVzdHJ5PC9rZXl3b3JkPjxrZXl3b3JkPipF
bXBpcmljYWwgUmVzZWFyY2g8L2tleXdvcmQ+PGtleXdvcmQ+KkdpZnQgR2l2aW5nPC9rZXl3b3Jk
PjxrZXl3b3JkPkh1bWFuczwva2V5d29yZD48a2V5d29yZD5JbmZvcm1hdGlvbiBEaXNzZW1pbmF0
aW9uPC9rZXl3b3JkPjxrZXl3b3JkPkludGVybmF0aW9uYWxpdHk8L2tleXdvcmQ+PGtleXdvcmQ+
KkludGVycHJvZmVzc2lvbmFsIFJlbGF0aW9uczwva2V5d29yZD48a2V5d29yZD4qUGh5c2ljaWFu
czwva2V5d29yZD48a2V5d29yZD5FbXBpcmljYWwgQXBwcm9hY2g8L2tleXdvcmQ+PGtleXdvcmQ+
SGVhbHRoIENhcmUgYW5kIFB1YmxpYyBIZWFsdGg8L2tleXdvcmQ+PGtleXdvcmQ+UHJvZmVzc2lv
bmFsIFBhdGllbnQgUmVsYXRpb25zaGlwPC9rZXl3b3JkPjwva2V5d29yZHM+PGRhdGVzPjx5ZWFy
PjIwMDA8L3llYXI+PHB1Yi1kYXRlcz48ZGF0ZT5KYW4gMTk8L2RhdGU+PC9wdWItZGF0ZXM+PC9k
YXRlcz48aXNibj4wMDk4LTc0ODQgKFByaW50KSYjeEQ7MDA5OC03NDg0PC9pc2JuPjxhY2Nlc3Np
b24tbnVtPjEwNjQ3ODAxPC9hY2Nlc3Npb24tbnVtPjx1cmxzPjwvdXJscz48cmVtb3RlLWRhdGFi
YXNlLXByb3ZpZGVyPk5MTTwvcmVtb3RlLWRhdGFiYXNlLXByb3ZpZGVyPjxsYW5ndWFnZT5lbmc8
L2xhbmd1YWdlPjwvcmVjb3JkPjwvQ2l0ZT48Q2l0ZT48QXV0aG9yPkNhbXBiZWxsPC9BdXRob3I+
PFllYXI+MjAwNzwvWWVhcj48UmVjTnVtPjI2ODA8L1JlY051bT48cmVjb3JkPjxyZWMtbnVtYmVy
PjI2ODA8L3JlYy1udW1iZXI+PGZvcmVpZ24ta2V5cz48a2V5IGFwcD0iRU4iIGRiLWlkPSI1MHd4
ZHB6ZDl2ZDVyN2U5dDViNTk1ZGpyZnB0dHJ4dzlhdnAiPjI2ODA8L2tleT48L2ZvcmVpZ24ta2V5
cz48cmVmLXR5cGUgbmFtZT0iSm91cm5hbCBBcnRpY2xlIj4xNzwvcmVmLXR5cGU+PGNvbnRyaWJ1
dG9ycz48YXV0aG9ycz48YXV0aG9yPkNhbXBiZWxsLCBFLiBHLjwvYXV0aG9yPjxhdXRob3I+R3J1
ZW4sIFIuIEwuPC9hdXRob3I+PGF1dGhvcj5Nb3VudGZvcmQsIEouPC9hdXRob3I+PGF1dGhvcj5N
aWxsZXIsIEwuIEcuPC9hdXRob3I+PGF1dGhvcj5DbGVhcnksIFAuIEQuPC9hdXRob3I+PGF1dGhv
cj5CbHVtZW50aGFsLCBELjwvYXV0aG9yPjwvYXV0aG9ycz48L2NvbnRyaWJ1dG9ycz48YXV0aC1h
ZGRyZXNzPkluc3RpdHV0ZSBmb3IgSGVhbHRoIFBvbGljeSwgTWFzc2FjaHVzZXR0cyBHZW5lcmFs
IEhvc3BpdGFsLVBhcnRuZXJzIEhlYWx0aCBDYXJlIFN5c3RlbSBhbmQgSGFydmFyZCBNZWRpY2Fs
IFNjaG9vbCwgQm9zdG9uLCBNQSAwMjExNCwgVVNBLiBlY2FtcGJlbGxAcGFydG5lcnMub3JnPC9h
dXRoLWFkZHJlc3M+PHRpdGxlcz48dGl0bGU+QSBuYXRpb25hbCBzdXJ2ZXkgb2YgcGh5c2ljaWFu
LWluZHVzdHJ5IHJlbGF0aW9uc2hpcHM8L3RpdGxlPjxzZWNvbmRhcnktdGl0bGU+TiBFbmdsIEog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bCBvZiBtZWRpY2luZTwvYWJici0xPjwvYWx0LXBlcmlvZGljYWw+PHBhZ2VzPjE3NDItNTA8L3Bh
Z2VzPjx2b2x1bWU+MzU2PC92b2x1bWU+PG51bWJlcj4xNzwvbnVtYmVyPjxlZGl0aW9uPjIwMDcv
MDQvMjc8L2VkaXRpb24+PGtleXdvcmRzPjxrZXl3b3JkPkFuZXN0aGVzaW9sb2d5PC9rZXl3b3Jk
PjxrZXl3b3JkPkNhcmRpb2xvZ3k8L2tleXdvcmQ+PGtleXdvcmQ+RGF0YSBDb2xsZWN0aW9uPC9r
ZXl3b3JkPjxrZXl3b3JkPkRydWcgSW5kdXN0cnkvKnN0YXRpc3RpY3MgJmFtcDsgbnVtZXJpY2Fs
IGRhdGE8L2tleXdvcmQ+PGtleXdvcmQ+RXF1aXBtZW50IGFuZCBTdXBwbGllczwva2V5d29yZD48
a2V5d29yZD5GYW1pbHkgUHJhY3RpY2U8L2tleXdvcmQ+PGtleXdvcmQ+RmVtYWxlPC9rZXl3b3Jk
PjxrZXl3b3JkPkdlbmVyYWwgU3VyZ2VyeTwva2V5d29yZD48a2V5d29yZD5HaWZ0IEdpdmluZzwv
a2V5d29yZD48a2V5d29yZD5IdW1hbnM8L2tleXdvcmQ+PGtleXdvcmQ+SW5kdXN0cnkvc3RhdGlz
dGljcyAmYW1wOyBudW1lcmljYWwgZGF0YTwva2V5d29yZD48a2V5d29yZD5JbnRlcm5hbCBNZWRp
Y2luZTwva2V5d29yZD48a2V5d29yZD4qSW50ZXJwcm9mZXNzaW9uYWwgUmVsYXRpb25zPC9rZXl3
b3JkPjxrZXl3b3JkPkxvZ2lzdGljIE1vZGVsczwva2V5d29yZD48a2V5d29yZD5NYWxlPC9rZXl3
b3JkPjxrZXl3b3JkPk1hcmtldGluZy8qc3RhdGlzdGljcyAmYW1wOyBudW1lcmljYWwgZGF0YTwv
a2V5d29yZD48a2V5d29yZD5NdWx0aXZhcmlhdGUgQW5hbHlzaXM8L2tleXdvcmQ+PGtleXdvcmQ+
UGVkaWF0cmljczwva2V5d29yZD48a2V5d29yZD5QaHlzaWNpYW5zLypzdGF0aXN0aWNzICZhbXA7
IG51bWVyaWNhbCBkYXRhPC9rZXl3b3JkPjxrZXl3b3JkPlVuaXRlZCBTdGF0ZXM8L2tleXdvcmQ+
PC9rZXl3b3Jkcz48ZGF0ZXM+PHllYXI+MjAwNzwveWVhcj48cHViLWRhdGVzPjxkYXRlPkFwciAy
NjwvZGF0ZT48L3B1Yi1kYXRlcz48L2RhdGVzPjxpc2JuPjAwMjgtNDc5MzwvaXNibj48YWNjZXNz
aW9uLW51bT4xNzQ2MDIyODwvYWNjZXNzaW9uLW51bT48dXJscz48L3VybHM+PGVsZWN0cm9uaWMt
cmVzb3VyY2UtbnVtPjEwLjEwNTYvTkVKTXNhMDY0NTA4PC9lbGVjdHJvbmljLXJlc291cmNlLW51
bT48cmVtb3RlLWRhdGFiYXNlLXByb3ZpZGVyPk5sbTwvcmVtb3RlLWRhdGFiYXNlLXByb3ZpZGVy
PjxsYW5ndWFnZT5lbmc8L2xhbmd1YWdlPjwvcmVjb3JkPjwvQ2l0ZT48L0VuZE5vdGU+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hyperlink w:anchor="_ENREF_3" w:tooltip="Lexchin, 1993 #2660" w:history="1">
        <w:r w:rsidRPr="00607E34">
          <w:rPr>
            <w:rFonts w:ascii="Arial" w:hAnsi="Arial" w:cs="Arial"/>
            <w:noProof/>
            <w:sz w:val="20"/>
            <w:szCs w:val="20"/>
            <w:vertAlign w:val="superscript"/>
          </w:rPr>
          <w:t>3</w:t>
        </w:r>
      </w:hyperlink>
      <w:r w:rsidRPr="00607E34">
        <w:rPr>
          <w:rFonts w:ascii="Arial" w:hAnsi="Arial" w:cs="Arial"/>
          <w:noProof/>
          <w:sz w:val="20"/>
          <w:szCs w:val="20"/>
          <w:vertAlign w:val="superscript"/>
        </w:rPr>
        <w:t>,</w:t>
      </w:r>
      <w:hyperlink w:anchor="_ENREF_4" w:tooltip="Wazana, 2000 #1166" w:history="1">
        <w:r w:rsidRPr="00607E34">
          <w:rPr>
            <w:rFonts w:ascii="Arial" w:hAnsi="Arial" w:cs="Arial"/>
            <w:noProof/>
            <w:sz w:val="20"/>
            <w:szCs w:val="20"/>
            <w:vertAlign w:val="superscript"/>
          </w:rPr>
          <w:t>4</w:t>
        </w:r>
      </w:hyperlink>
      <w:r w:rsidRPr="00607E34">
        <w:rPr>
          <w:rFonts w:ascii="Arial" w:hAnsi="Arial" w:cs="Arial"/>
          <w:noProof/>
          <w:sz w:val="20"/>
          <w:szCs w:val="20"/>
          <w:vertAlign w:val="superscript"/>
        </w:rPr>
        <w:t>,</w:t>
      </w:r>
      <w:hyperlink w:anchor="_ENREF_6" w:tooltip="Civaner, 2012 #725" w:history="1">
        <w:r w:rsidRPr="00607E34">
          <w:rPr>
            <w:rFonts w:ascii="Arial" w:hAnsi="Arial" w:cs="Arial"/>
            <w:noProof/>
            <w:sz w:val="20"/>
            <w:szCs w:val="20"/>
            <w:vertAlign w:val="superscript"/>
          </w:rPr>
          <w:t>6</w:t>
        </w:r>
      </w:hyperlink>
      <w:r w:rsidRPr="00607E34">
        <w:rPr>
          <w:rFonts w:ascii="Arial" w:hAnsi="Arial" w:cs="Arial"/>
          <w:noProof/>
          <w:sz w:val="20"/>
          <w:szCs w:val="20"/>
          <w:vertAlign w:val="superscript"/>
        </w:rPr>
        <w:t>,</w:t>
      </w:r>
      <w:hyperlink w:anchor="_ENREF_7" w:tooltip="Campbell, 2007 #2680" w:history="1">
        <w:r w:rsidRPr="00607E34">
          <w:rPr>
            <w:rFonts w:ascii="Arial" w:hAnsi="Arial" w:cs="Arial"/>
            <w:noProof/>
            <w:sz w:val="20"/>
            <w:szCs w:val="20"/>
            <w:vertAlign w:val="superscript"/>
          </w:rPr>
          <w:t>7</w:t>
        </w:r>
      </w:hyperlink>
      <w:r w:rsidRPr="00607E34">
        <w:rPr>
          <w:rFonts w:ascii="Arial" w:hAnsi="Arial" w:cs="Arial"/>
          <w:sz w:val="20"/>
          <w:szCs w:val="20"/>
        </w:rPr>
        <w:fldChar w:fldCharType="end"/>
      </w:r>
      <w:r w:rsidRPr="00607E34">
        <w:rPr>
          <w:rFonts w:ascii="Arial" w:hAnsi="Arial" w:cs="Arial"/>
          <w:sz w:val="20"/>
          <w:szCs w:val="20"/>
        </w:rPr>
        <w:t>. However, there are increasing concerns among patients regarding such activities</w:t>
      </w:r>
      <w:hyperlink w:anchor="_ENREF_8" w:tooltip="Holbrook, 2013 #2951" w:history="1">
        <w:r w:rsidRPr="00607E34">
          <w:rPr>
            <w:rFonts w:ascii="Arial" w:hAnsi="Arial" w:cs="Arial"/>
            <w:sz w:val="20"/>
            <w:szCs w:val="20"/>
          </w:rPr>
          <w:fldChar w:fldCharType="begin">
            <w:fldData xml:space="preserve">PEVuZE5vdGU+PENpdGU+PEF1dGhvcj5Ib2xicm9vazwvQXV0aG9yPjxZZWFyPjIwMTM8L1llYXI+
PFJlY051bT4yOTUxPC9SZWNOdW0+PERpc3BsYXlUZXh0PjxzdHlsZSBmYWNlPSJzdXBlcnNjcmlw
dCI+ODwvc3R5bGU+PC9EaXNwbGF5VGV4dD48cmVjb3JkPjxyZWMtbnVtYmVyPjI5NTE8L3JlYy1u
dW1iZXI+PGZvcmVpZ24ta2V5cz48a2V5IGFwcD0iRU4iIGRiLWlkPSI1MHd4ZHB6ZDl2ZDVyN2U5
dDViNTk1ZGpyZnB0dHJ4dzlhdnAiPjI5NTE8L2tleT48L2ZvcmVpZ24ta2V5cz48cmVmLXR5cGUg
bmFtZT0iSm91cm5hbCBBcnRpY2xlIj4xNzwvcmVmLXR5cGU+PGNvbnRyaWJ1dG9ycz48YXV0aG9y
cz48YXV0aG9yPkhvbGJyb29rLCBBLjwvYXV0aG9yPjxhdXRob3I+TGV4Y2hpbiwgSi48L2F1dGhv
cj48YXV0aG9yPlB1bGxlbmF5ZWd1bSwgRS48L2F1dGhvcj48YXV0aG9yPkNhbXBiZWxsLCBDLjwv
YXV0aG9yPjxhdXRob3I+TWFybG93LCBCLjwvYXV0aG9yPjxhdXRob3I+VHJveWFuLCBTLjwvYXV0
aG9yPjxhdXRob3I+V2VpamVyLCBDLjwvYXV0aG9yPjxhdXRob3I+QmxhY2ttZXIsIEouPC9hdXRo
b3I+PGF1dGhvcj5CcmF6aWwsIEsuPC9hdXRob3I+PGF1dGhvcj5XaWxsaXNvbiwgRC48L2F1dGhv
cj48L2F1dGhvcnM+PC9jb250cmlidXRvcnM+PGF1dGgtYWRkcmVzcz5EaXZpc2lvbiBvZiBDbGlu
aWNhbCBQaGFybWFjb2xvZ3kgJmFtcDsgVGhlcmFwZXV0aWNzLCBEZXBhcnRtZW50IG9mIE1lZGlj
aW5lLCBNY01hc3RlciBVbml2ZXJzaXR5LCBDYW5hZGE7IENlbnRyZSBmb3IgRXZhbHVhdGlvbiBv
ZiBNZWRpY2luZXMsIFN0LiBKb3NlcGgmYXBvcztzIEhlYWx0aGNhcmUgSGFtaWx0b24sIENhbmFk
YTsgRGVwYXJ0bWVudCBvZiBDbGluaWNhbCBFcGlkZW1pb2xvZ3kgJmFtcDsgQmlvc3RhdGlzdGlj
cywgTWNNYXN0ZXIgVW5pdmVyc2l0eSwgQ2FuYWRhLiBFbGVjdHJvbmljIGFkZHJlc3M6IGhvbGJy
b29rQG1jbWFzdGVyLmNhLjwvYXV0aC1hZGRyZXNzPjx0aXRsZXM+PHRpdGxlPldoYXQgZG8gQ2Fu
YWRpYW5zIHRoaW5rIGFib3V0IHBoeXNpY2lhbi1waGFybWFjZXV0aWNhbCBpbmR1c3RyeSBpbnRl
cmFjdGlvbnM/PC90aXRsZT48c2Vjb25kYXJ5LXRpdGxlPkhlYWx0aCBQb2xpY3k8L3NlY29uZGFy
eS10aXRsZT48YWx0LXRpdGxlPkhlYWx0aCBwb2xpY3kgKEFtc3RlcmRhbSwgTmV0aGVybGFuZHMp
PC9hbHQtdGl0bGU+PC90aXRsZXM+PHBlcmlvZGljYWw+PGZ1bGwtdGl0bGU+SGVhbHRoIFBvbGlj
eTwvZnVsbC10aXRsZT48YWJici0xPkhlYWx0aCBwb2xpY3kgKEFtc3RlcmRhbSwgTmV0aGVybGFu
ZHMpPC9hYmJyLTE+PC9wZXJpb2RpY2FsPjxhbHQtcGVyaW9kaWNhbD48ZnVsbC10aXRsZT5IZWFs
dGggUG9saWN5PC9mdWxsLXRpdGxlPjxhYmJyLTE+SGVhbHRoIHBvbGljeSAoQW1zdGVyZGFtLCBO
ZXRoZXJsYW5kcyk8L2FiYnItMT48L2FsdC1wZXJpb2RpY2FsPjxwYWdlcz4yNTUtNjM8L3BhZ2Vz
Pjx2b2x1bWU+MTEyPC92b2x1bWU+PG51bWJlcj4zPC9udW1iZXI+PGVkaXRpb24+MjAxMy8wNS8y
OTwvZWRpdGlvbj48a2V5d29yZHM+PGtleXdvcmQ+QWR1bHQ8L2tleXdvcmQ+PGtleXdvcmQ+QWdl
ZDwva2V5d29yZD48a2V5d29yZD5DYW5hZGE8L2tleXdvcmQ+PGtleXdvcmQ+Q29uZmxpY3Qgb2Yg
SW50ZXJlc3Q8L2tleXdvcmQ+PGtleXdvcmQ+KkRydWcgSW5kdXN0cnk8L2tleXdvcmQ+PGtleXdv
cmQ+RmVtYWxlPC9rZXl3b3JkPjxrZXl3b3JkPkZvY3VzIEdyb3Vwczwva2V5d29yZD48a2V5d29y
ZD5IdW1hbnM8L2tleXdvcmQ+PGtleXdvcmQ+TWFsZTwva2V5d29yZD48a2V5d29yZD5NaWRkbGUg
QWdlZDwva2V5d29yZD48a2V5d29yZD4qUGh5c2ljaWFuczwva2V5d29yZD48a2V5d29yZD4qUHVi
bGljIE9waW5pb248L2tleXdvcmQ+PGtleXdvcmQ+U3VydmV5cyBhbmQgUXVlc3Rpb25uYWlyZXM8
L2tleXdvcmQ+PC9rZXl3b3Jkcz48ZGF0ZXM+PHllYXI+MjAxMzwveWVhcj48cHViLWRhdGVzPjxk
YXRlPk9jdDwvZGF0ZT48L3B1Yi1kYXRlcz48L2RhdGVzPjxpc2JuPjAxNjgtODUxMDwvaXNibj48
YWNjZXNzaW9uLW51bT4yMzcxMTYzMzwvYWNjZXNzaW9uLW51bT48dXJscz48L3VybHM+PGVsZWN0
cm9uaWMtcmVzb3VyY2UtbnVtPjEwLjEwMTYvai5oZWFsdGhwb2wuMjAxMy4wNC4wMjA8L2VsZWN0
cm9uaWMtcmVzb3VyY2UtbnVtPjxyZW1vdGUtZGF0YWJhc2UtcHJvdmlkZXI+TmxtPC9yZW1vdGUt
ZGF0YWJhc2UtcHJvdmlkZXI+PGxhbmd1YWdlPmVuZzwvbGFuZ3VhZ2U+PC9yZWNvcmQ+PC9DaXRl
PjwvRW5kTm90ZT4A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PEVuZE5vdGU+PENpdGU+PEF1dGhvcj5Ib2xicm9vazwvQXV0aG9yPjxZZWFyPjIwMTM8L1llYXI+
PFJlY051bT4yOTUxPC9SZWNOdW0+PERpc3BsYXlUZXh0PjxzdHlsZSBmYWNlPSJzdXBlcnNjcmlw
dCI+ODwvc3R5bGU+PC9EaXNwbGF5VGV4dD48cmVjb3JkPjxyZWMtbnVtYmVyPjI5NTE8L3JlYy1u
dW1iZXI+PGZvcmVpZ24ta2V5cz48a2V5IGFwcD0iRU4iIGRiLWlkPSI1MHd4ZHB6ZDl2ZDVyN2U5
dDViNTk1ZGpyZnB0dHJ4dzlhdnAiPjI5NTE8L2tleT48L2ZvcmVpZ24ta2V5cz48cmVmLXR5cGUg
bmFtZT0iSm91cm5hbCBBcnRpY2xlIj4xNzwvcmVmLXR5cGU+PGNvbnRyaWJ1dG9ycz48YXV0aG9y
cz48YXV0aG9yPkhvbGJyb29rLCBBLjwvYXV0aG9yPjxhdXRob3I+TGV4Y2hpbiwgSi48L2F1dGhv
cj48YXV0aG9yPlB1bGxlbmF5ZWd1bSwgRS48L2F1dGhvcj48YXV0aG9yPkNhbXBiZWxsLCBDLjwv
YXV0aG9yPjxhdXRob3I+TWFybG93LCBCLjwvYXV0aG9yPjxhdXRob3I+VHJveWFuLCBTLjwvYXV0
aG9yPjxhdXRob3I+V2VpamVyLCBDLjwvYXV0aG9yPjxhdXRob3I+QmxhY2ttZXIsIEouPC9hdXRo
b3I+PGF1dGhvcj5CcmF6aWwsIEsuPC9hdXRob3I+PGF1dGhvcj5XaWxsaXNvbiwgRC48L2F1dGhv
cj48L2F1dGhvcnM+PC9jb250cmlidXRvcnM+PGF1dGgtYWRkcmVzcz5EaXZpc2lvbiBvZiBDbGlu
aWNhbCBQaGFybWFjb2xvZ3kgJmFtcDsgVGhlcmFwZXV0aWNzLCBEZXBhcnRtZW50IG9mIE1lZGlj
aW5lLCBNY01hc3RlciBVbml2ZXJzaXR5LCBDYW5hZGE7IENlbnRyZSBmb3IgRXZhbHVhdGlvbiBv
ZiBNZWRpY2luZXMsIFN0LiBKb3NlcGgmYXBvcztzIEhlYWx0aGNhcmUgSGFtaWx0b24sIENhbmFk
YTsgRGVwYXJ0bWVudCBvZiBDbGluaWNhbCBFcGlkZW1pb2xvZ3kgJmFtcDsgQmlvc3RhdGlzdGlj
cywgTWNNYXN0ZXIgVW5pdmVyc2l0eSwgQ2FuYWRhLiBFbGVjdHJvbmljIGFkZHJlc3M6IGhvbGJy
b29rQG1jbWFzdGVyLmNhLjwvYXV0aC1hZGRyZXNzPjx0aXRsZXM+PHRpdGxlPldoYXQgZG8gQ2Fu
YWRpYW5zIHRoaW5rIGFib3V0IHBoeXNpY2lhbi1waGFybWFjZXV0aWNhbCBpbmR1c3RyeSBpbnRl
cmFjdGlvbnM/PC90aXRsZT48c2Vjb25kYXJ5LXRpdGxlPkhlYWx0aCBQb2xpY3k8L3NlY29uZGFy
eS10aXRsZT48YWx0LXRpdGxlPkhlYWx0aCBwb2xpY3kgKEFtc3RlcmRhbSwgTmV0aGVybGFuZHMp
PC9hbHQtdGl0bGU+PC90aXRsZXM+PHBlcmlvZGljYWw+PGZ1bGwtdGl0bGU+SGVhbHRoIFBvbGlj
eTwvZnVsbC10aXRsZT48YWJici0xPkhlYWx0aCBwb2xpY3kgKEFtc3RlcmRhbSwgTmV0aGVybGFu
ZHMpPC9hYmJyLTE+PC9wZXJpb2RpY2FsPjxhbHQtcGVyaW9kaWNhbD48ZnVsbC10aXRsZT5IZWFs
dGggUG9saWN5PC9mdWxsLXRpdGxlPjxhYmJyLTE+SGVhbHRoIHBvbGljeSAoQW1zdGVyZGFtLCBO
ZXRoZXJsYW5kcyk8L2FiYnItMT48L2FsdC1wZXJpb2RpY2FsPjxwYWdlcz4yNTUtNjM8L3BhZ2Vz
Pjx2b2x1bWU+MTEyPC92b2x1bWU+PG51bWJlcj4zPC9udW1iZXI+PGVkaXRpb24+MjAxMy8wNS8y
OTwvZWRpdGlvbj48a2V5d29yZHM+PGtleXdvcmQ+QWR1bHQ8L2tleXdvcmQ+PGtleXdvcmQ+QWdl
ZDwva2V5d29yZD48a2V5d29yZD5DYW5hZGE8L2tleXdvcmQ+PGtleXdvcmQ+Q29uZmxpY3Qgb2Yg
SW50ZXJlc3Q8L2tleXdvcmQ+PGtleXdvcmQ+KkRydWcgSW5kdXN0cnk8L2tleXdvcmQ+PGtleXdv
cmQ+RmVtYWxlPC9rZXl3b3JkPjxrZXl3b3JkPkZvY3VzIEdyb3Vwczwva2V5d29yZD48a2V5d29y
ZD5IdW1hbnM8L2tleXdvcmQ+PGtleXdvcmQ+TWFsZTwva2V5d29yZD48a2V5d29yZD5NaWRkbGUg
QWdlZDwva2V5d29yZD48a2V5d29yZD4qUGh5c2ljaWFuczwva2V5d29yZD48a2V5d29yZD4qUHVi
bGljIE9waW5pb248L2tleXdvcmQ+PGtleXdvcmQ+U3VydmV5cyBhbmQgUXVlc3Rpb25uYWlyZXM8
L2tleXdvcmQ+PC9rZXl3b3Jkcz48ZGF0ZXM+PHllYXI+MjAxMzwveWVhcj48cHViLWRhdGVzPjxk
YXRlPk9jdDwvZGF0ZT48L3B1Yi1kYXRlcz48L2RhdGVzPjxpc2JuPjAxNjgtODUxMDwvaXNibj48
YWNjZXNzaW9uLW51bT4yMzcxMTYzMzwvYWNjZXNzaW9uLW51bT48dXJscz48L3VybHM+PGVsZWN0
cm9uaWMtcmVzb3VyY2UtbnVtPjEwLjEwMTYvai5oZWFsdGhwb2wuMjAxMy4wNC4wMjA8L2VsZWN0
cm9uaWMtcmVzb3VyY2UtbnVtPjxyZW1vdGUtZGF0YWJhc2UtcHJvdmlkZXI+TmxtPC9yZW1vdGUt
ZGF0YWJhc2UtcHJvdmlkZXI+PGxhbmd1YWdlPmVuZzwvbGFuZ3VhZ2U+PC9yZWNvcmQ+PC9DaXRl
PjwvRW5kTm90ZT4A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Pr="00607E34">
          <w:rPr>
            <w:rFonts w:ascii="Arial" w:hAnsi="Arial" w:cs="Arial"/>
            <w:noProof/>
            <w:sz w:val="20"/>
            <w:szCs w:val="20"/>
            <w:vertAlign w:val="superscript"/>
          </w:rPr>
          <w:t>8</w:t>
        </w:r>
        <w:r w:rsidRPr="00607E34">
          <w:rPr>
            <w:rFonts w:ascii="Arial" w:hAnsi="Arial" w:cs="Arial"/>
            <w:sz w:val="20"/>
            <w:szCs w:val="20"/>
          </w:rPr>
          <w:fldChar w:fldCharType="end"/>
        </w:r>
      </w:hyperlink>
      <w:r w:rsidRPr="00607E34">
        <w:rPr>
          <w:rFonts w:ascii="Arial" w:hAnsi="Arial" w:cs="Arial"/>
          <w:sz w:val="20"/>
          <w:szCs w:val="20"/>
        </w:rPr>
        <w:t xml:space="preserve"> due to their impact on prescribing and consumption of medicines. </w:t>
      </w:r>
    </w:p>
    <w:p w:rsidR="00607E34" w:rsidRPr="00607E34" w:rsidRDefault="00607E34" w:rsidP="00607E34">
      <w:pPr>
        <w:pStyle w:val="NoSpacing"/>
        <w:rPr>
          <w:rFonts w:ascii="Arial" w:hAnsi="Arial" w:cs="Arial"/>
          <w:sz w:val="20"/>
          <w:szCs w:val="20"/>
        </w:rPr>
      </w:pPr>
    </w:p>
    <w:p w:rsidR="00863C34" w:rsidRDefault="00607E34" w:rsidP="00607E34">
      <w:pPr>
        <w:pStyle w:val="NoSpacing"/>
        <w:rPr>
          <w:rFonts w:ascii="Arial" w:hAnsi="Arial" w:cs="Arial"/>
          <w:sz w:val="20"/>
          <w:szCs w:val="20"/>
        </w:rPr>
      </w:pPr>
      <w:r w:rsidRPr="00607E34">
        <w:rPr>
          <w:rFonts w:ascii="Arial" w:hAnsi="Arial" w:cs="Arial"/>
          <w:sz w:val="20"/>
          <w:szCs w:val="20"/>
        </w:rPr>
        <w:t xml:space="preserve">Pharmaceutical promotion and other marketing activities </w:t>
      </w:r>
      <w:r>
        <w:rPr>
          <w:rFonts w:ascii="Arial" w:hAnsi="Arial" w:cs="Arial"/>
          <w:sz w:val="20"/>
          <w:szCs w:val="20"/>
        </w:rPr>
        <w:t>can influence both prescribers</w:t>
      </w:r>
      <w:hyperlink w:anchor="_ENREF_9" w:tooltip="King, 2013 #1788" w:history="1">
        <w:r w:rsidRPr="00607E34">
          <w:rPr>
            <w:rFonts w:ascii="Arial" w:hAnsi="Arial" w:cs="Arial"/>
            <w:sz w:val="20"/>
            <w:szCs w:val="20"/>
          </w:rPr>
          <w:fldChar w:fldCharType="begin">
            <w:fldData xml:space="preserve">PEVuZE5vdGU+PENpdGU+PEF1dGhvcj5LaW5nPC9BdXRob3I+PFllYXI+MjAxMzwvWWVhcj48UmVj
TnVtPjE3ODg8L1JlY051bT48RGlzcGxheVRleHQ+PHN0eWxlIGZhY2U9InN1cGVyc2NyaXB0Ij45
LTEzPC9zdHlsZT48L0Rpc3BsYXlUZXh0PjxyZWNvcmQ+PHJlYy1udW1iZXI+MTc4ODwvcmVjLW51
bWJlcj48Zm9yZWlnbi1rZXlzPjxrZXkgYXBwPSJFTiIgZGItaWQ9InR6dGV3ejVlZWQwNTB1ZWV3
djc1YXhhaHZhdjAyc2V3dndydiIgdGltZXN0YW1wPSIxNTAzMzkyMDUxIj4xNzg4PC9rZXk+PC9m
b3JlaWduLWtleXM+PHJlZi10eXBlIG5hbWU9IkpvdXJuYWwgQXJ0aWNsZSI+MTc8L3JlZi10eXBl
Pjxjb250cmlidXRvcnM+PGF1dGhvcnM+PGF1dGhvcj5LaW5nLCBNLjwvYXV0aG9yPjxhdXRob3I+
RXNzaWNrLCBDLjwvYXV0aG9yPjwvYXV0aG9ycz48L2NvbnRyaWJ1dG9ycz48YXV0aC1hZGRyZXNz
PllhbGUgU2Nob29sIG9mIE1hbmFnZW1lbnQsIDEzNSBQcm9zcGVjdCBTdHJlZXQsIE5ldyBIYXZl
biwgQ1QgMDY1MTEsIFVTQS4gbWFyaXNzYS5raW5nQHlhbGUuZWR1PC9hdXRoLWFkZHJlc3M+PHRp
dGxlcz48dGl0bGU+VGhlIGdlb2dyYXBoeSBvZiBhbnRpZGVwcmVzc2FudCwgYW50aXBzeWNob3Rp
YywgYW5kIHN0aW11bGFudCB1dGlsaXphdGlvbiBpbiB0aGUgVW5pdGVkIFN0YXRlczwvdGl0bGU+
PHNlY29uZGFyeS10aXRsZT5IZWFsdGggUGxhY2U8L3NlY29uZGFyeS10aXRsZT48YWx0LXRpdGxl
PkhlYWx0aCAmYW1wOyBwbGFjZTwvYWx0LXRpdGxlPjwvdGl0bGVzPjxwZXJpb2RpY2FsPjxmdWxs
LXRpdGxlPkhlYWx0aCBQbGFjZTwvZnVsbC10aXRsZT48YWJici0xPkhlYWx0aCAmYW1wOyBwbGFj
ZTwvYWJici0xPjwvcGVyaW9kaWNhbD48YWx0LXBlcmlvZGljYWw+PGZ1bGwtdGl0bGU+SGVhbHRo
IFBsYWNlPC9mdWxsLXRpdGxlPjxhYmJyLTE+SGVhbHRoICZhbXA7IHBsYWNlPC9hYmJyLTE+PC9h
bHQtcGVyaW9kaWNhbD48cGFnZXM+MzItODwvcGFnZXM+PHZvbHVtZT4yMDwvdm9sdW1lPjxlZGl0
aW9uPjIwMTMvMDEvMzA8L2VkaXRpb24+PGtleXdvcmRzPjxrZXl3b3JkPkFudGlkZXByZXNzaXZl
IEFnZW50cy8qdGhlcmFwZXV0aWMgdXNlPC9rZXl3b3JkPjxrZXl3b3JkPkFudGlwc3ljaG90aWMg
QWdlbnRzLyp0aGVyYXBldXRpYyB1c2U8L2tleXdvcmQ+PGtleXdvcmQ+Q2VudHJhbCBOZXJ2b3Vz
IFN5c3RlbSBTdGltdWxhbnRzLyp0aGVyYXBldXRpYyB1c2U8L2tleXdvcmQ+PGtleXdvcmQ+RGF0
YWJhc2VzLCBGYWN0dWFsPC9rZXl3b3JkPjxrZXl3b3JkPkdlb2dyYXBoeSwgTWVkaWNhbDwva2V5
d29yZD48a2V5d29yZD5IZWFsdGggU2VydmljZXMgQWNjZXNzaWJpbGl0eTwva2V5d29yZD48a2V5
d29yZD5IdW1hbnM8L2tleXdvcmQ+PGtleXdvcmQ+SW5zdXJhbmNlLCBIZWFsdGgvc3RhdGlzdGlj
cyAmYW1wOyBudW1lcmljYWwgZGF0YTwva2V5d29yZD48a2V5d29yZD5NYXJrZXRpbmc8L2tleXdv
cmQ+PGtleXdvcmQ+VW5pdGVkIFN0YXRlczwva2V5d29yZD48L2tleXdvcmRzPjxkYXRlcz48eWVh
cj4yMDEzPC95ZWFyPjxwdWItZGF0ZXM+PGRhdGU+TWFyPC9kYXRlPjwvcHViLWRhdGVzPjwvZGF0
ZXM+PGlzYm4+MTM1My04MjkyPC9pc2JuPjxhY2Nlc3Npb24tbnVtPjIzMzU3NTQ0PC9hY2Nlc3Np
b24tbnVtPjx1cmxzPjwvdXJscz48ZWxlY3Ryb25pYy1yZXNvdXJjZS1udW0+MTAuMTAxNi9qLmhl
YWx0aHBsYWNlLjIwMTIuMTEuMDA3PC9lbGVjdHJvbmljLXJlc291cmNlLW51bT48cmVtb3RlLWRh
dGFiYXNlLXByb3ZpZGVyPk5MTTwvcmVtb3RlLWRhdGFiYXNlLXByb3ZpZGVyPjxsYW5ndWFnZT5l
bmc8L2xhbmd1YWdlPjwvcmVjb3JkPjwvQ2l0ZT48Q2l0ZT48QXV0aG9yPkZsZWlzY2htYW48L0F1
dGhvcj48WWVhcj4yMDE2PC9ZZWFyPjxSZWNOdW0+OTM0PC9SZWNOdW0+PHJlY29yZD48cmVjLW51
bWJlcj45MzQ8L3JlYy1udW1iZXI+PGZvcmVpZ24ta2V5cz48a2V5IGFwcD0iRU4iIGRiLWlkPSJ0
enRld3o1ZWVkMDUwdWVld3Y3NWF4YWh2YXYwMnNld3Z3cnYiIHRpbWVzdGFtcD0iMTQ5MzQ5MjM2
NSI+OTM0PC9rZXk+PC9mb3JlaWduLWtleXM+PHJlZi10eXBlIG5hbWU9IkpvdXJuYWwgQXJ0aWNs
ZSI+MTc8L3JlZi10eXBlPjxjb250cmlidXRvcnM+PGF1dGhvcnM+PGF1dGhvcj5GbGVpc2NobWFu
LCBXLjwvYXV0aG9yPjxhdXRob3I+QWdyYXdhbCwgUy48L2F1dGhvcj48YXV0aG9yPktpbmcsIE0u
PC9hdXRob3I+PGF1dGhvcj5WZW5rYXRlc2gsIEEuIEsuPC9hdXRob3I+PGF1dGhvcj5LcnVtaG9s
eiwgSC4gTS48L2F1dGhvcj48YXV0aG9yPk1jS2VlLCBELjwvYXV0aG9yPjxhdXRob3I+QnJvd24s
IEQuPC9hdXRob3I+PGF1dGhvcj5Sb3NzLCBKLiBTLjwvYXV0aG9yPjwvYXV0aG9ycz48L2NvbnRy
aWJ1dG9ycz48YXV0aC1hZGRyZXNzPlJvYmVydCBXb29kIEpvaG5zb24gRm91bmRhdGlvbiBDbGlu
aWNhbCBTY2hvbGFycyBQcm9ncmFtLCBZYWxlIFNjaG9vbCBvZiBNZWRpY2luZSwgU0hNLUlFNjEs
IE5ldyBIYXZlbiwgQ1QgMDY1MTAsIFVTQSB3ZjNAYnVmZmFsby5lZHUuJiN4RDtDZW50ZXIgZm9y
IE1lZGljYXJlIGFuZCBNZWRpY2FpZCBTZXJ2aWNlcywgRGVwYXJ0bWVudCBvZiBIZWFsdGggYW5k
IEh1bWFuIFNlcnZpY2VzLCBXYXNoaW5ndG9uLCBEQywgVVNBLiYjeEQ7WWFsZSBTY2hvb2wgb2Yg
TWFuYWdlbWVudCwgTmV3IEhhdmVuLCBDVCwgVVNBLiYjeEQ7RGVwYXJ0bWVudCBvZiBFbWVyZ2Vu
Y3kgTWVkaWNpbmUsIFlhbGUgU2Nob29sIG9mIE1lZGljaW5lLCBOZXcgSGF2ZW4sIENULCBVU0Eu
JiN4RDtTZWN0aW9uIG9mIENhcmRpb3Zhc2N1bGFyIE1lZGljaW5lLCBEZXBhcnRtZW50IG9mIE1l
ZGljaW5lLCBZYWxlIFNjaG9vbCBvZiBNZWRpY2luZSwgTmV3IEhhdmVuLCBDVCwgVVNBLiYjeEQ7
RGVwYXJ0bWVudCBvZiBFY29ub21pY3MsIFlhbGUgVW5pdmVyc2l0eSwgTmV3IEhhdmVuLCBDVCwg
VVNBLiYjeEQ7U2VjdGlvbiBvZiBHZW5lcmFsIEludGVybmFsIE1lZGljaW5lLCBEZXBhcnRtZW50
IG9mIE1lZGljaW5lLCBZYWxlIFNjaG9vbCBvZiBNZWRpY2luZSwgTmV3IEhhdmVuLCBDVCwgVVNB
LjwvYXV0aC1hZGRyZXNzPjx0aXRsZXM+PHRpdGxlPkFzc29jaWF0aW9uIGJldHdlZW4gcGF5bWVu
dHMgZnJvbSBtYW51ZmFjdHVyZXJzIG9mIHBoYXJtYWNldXRpY2FscyB0byBwaHlzaWNpYW5zIGFu
ZCByZWdpb25hbCBwcmVzY3JpYmluZzogY3Jvc3Mgc2VjdGlvbmFsIGVjb2xvZ2ljYWwgc3R1ZHk8
L3RpdGxlPjxzZWNvbmRhcnktdGl0bGU+Qm1qPC9zZWNvbmRhcnktdGl0bGU+PGFsdC10aXRsZT5C
TUogKENsaW5pY2FsIHJlc2VhcmNoIGVkLik8L2FsdC10aXRsZT48L3RpdGxlcz48cGVyaW9kaWNh
bD48ZnVsbC10aXRsZT5CTUo8L2Z1bGwtdGl0bGU+PGFiYnItMT5CTUogKENsaW5pY2FsIHJlc2Vh
cmNoIGVkLik8L2FiYnItMT48L3BlcmlvZGljYWw+PGFsdC1wZXJpb2RpY2FsPjxmdWxsLXRpdGxl
PkJNSjwvZnVsbC10aXRsZT48YWJici0xPkJNSiAoQ2xpbmljYWwgcmVzZWFyY2ggZWQuKTwvYWJi
ci0xPjwvYWx0LXBlcmlvZGljYWw+PHBhZ2VzPmk0MTg5PC9wYWdlcz48dm9sdW1lPjM1NDwvdm9s
dW1lPjxlZGl0aW9uPjIwMTYvMDgvMjA8L2VkaXRpb24+PGtleXdvcmRzPjxrZXl3b3JkPkFudGlj
b2FndWxhbnRzLyplY29ub21pY3MvKnRoZXJhcGV1dGljIHVzZTwva2V5d29yZD48a2V5d29yZD5D
cm9zcy1TZWN0aW9uYWwgU3R1ZGllczwva2V5d29yZD48a2V5d29yZD5EcnVnIEluZHVzdHJ5Lypl
Y29ub21pY3M8L2tleXdvcmQ+PGtleXdvcmQ+KkdpZnQgR2l2aW5nPC9rZXl3b3JkPjxrZXl3b3Jk
Pkh1bWFuczwva2V5d29yZD48a2V5d29yZD5IeXBvZ2x5Y2VtaWMgQWdlbnRzLyplY29ub21pY3Mv
KnRoZXJhcGV1dGljIHVzZTwva2V5d29yZD48a2V5d29yZD5NZWRpY2FyZSBQYXJ0IEQvKmVjb25v
bWljczwva2V5d29yZD48a2V5d29yZD5QaHlzaWNpYW5zLyplY29ub21pY3M8L2tleXdvcmQ+PGtl
eXdvcmQ+UHJhY3RpY2UgUGF0dGVybnMsIFBoeXNpY2lhbnMmYXBvczsvKmVjb25vbWljczwva2V5
d29yZD48a2V5d29yZD5Vbml0ZWQgU3RhdGVzPC9rZXl3b3JkPjwva2V5d29yZHM+PGRhdGVzPjx5
ZWFyPjIwMTY8L3llYXI+PHB1Yi1kYXRlcz48ZGF0ZT5BdWcgMTg8L2RhdGU+PC9wdWItZGF0ZXM+
PC9kYXRlcz48aXNibj4wOTU5LTUzNXg8L2lzYm4+PGFjY2Vzc2lvbi1udW0+Mjc1NDAwMTU8L2Fj
Y2Vzc2lvbi1udW0+PHVybHM+PC91cmxzPjxjdXN0b20yPlBNQzQ5ODkyODA8L2N1c3RvbTI+PGVs
ZWN0cm9uaWMtcmVzb3VyY2UtbnVtPjEwLjExMzYvYm1qLmk0MTg5PC9lbGVjdHJvbmljLXJlc291
cmNlLW51bT48cmVtb3RlLWRhdGFiYXNlLXByb3ZpZGVyPk5MTTwvcmVtb3RlLWRhdGFiYXNlLXBy
b3ZpZGVyPjxsYW5ndWFnZT5lbmc8L2xhbmd1YWdlPjwvcmVjb3JkPjwvQ2l0ZT48Q2l0ZT48QXV0
aG9yPldhbGw8L0F1dGhvcj48WWVhcj4yMDA3PC9ZZWFyPjxSZWNOdW0+MjY2NzwvUmVjTnVtPjxy
ZWNvcmQ+PHJlYy1udW1iZXI+MjY2NzwvcmVjLW51bWJlcj48Zm9yZWlnbi1rZXlzPjxrZXkgYXBw
PSJFTiIgZGItaWQ9IjUwd3hkcHpkOXZkNXI3ZTl0NWI1OTVkanJmcHR0cnh3OWF2cCI+MjY2Nzwv
a2V5PjwvZm9yZWlnbi1rZXlzPjxyZWYtdHlwZSBuYW1lPSJKb3VybmFsIEFydGljbGUiPjE3PC9y
ZWYtdHlwZT48Y29udHJpYnV0b3JzPjxhdXRob3JzPjxhdXRob3I+V2FsbCwgTC4gTC48L2F1dGhv
cj48YXV0aG9yPkJyb3duLCBELjwvYXV0aG9yPjwvYXV0aG9ycz48L2NvbnRyaWJ1dG9ycz48YXV0
aC1hZGRyZXNzPkRlcGFydG1lbnQgb2YgT2JzdGV0cmljcyAmYW1wOyBHeW5lY29sb2d5LCBXYXNo
aW5ndG9uIFVuaXZlcnNpdHksIFN0LiBMb3VpcywgTWlzc291cmkgNjMxMTAsIFVTQS4gV0FMTExA
d3VzdGwuZWR1PC9hdXRoLWFkZHJlc3M+PHRpdGxlcz48dGl0bGU+VGhlIGhpZ2ggY29zdCBvZiBm
cmVlIGx1bmNoPC90aXRsZT48c2Vjb25kYXJ5LXRpdGxlPk9ic3RldCBHeW5lY29sPC9zZWNvbmRh
cnktdGl0bGU+PGFsdC10aXRsZT5PYnN0ZXRyaWNzIGFuZCBneW5lY29sb2d5PC9hbHQtdGl0bGU+
PC90aXRsZXM+PHBlcmlvZGljYWw+PGZ1bGwtdGl0bGU+T2JzdGV0IEd5bmVjb2w8L2Z1bGwtdGl0
bGU+PGFiYnItMT5PYnN0ZXRyaWNzIGFuZCBneW5lY29sb2d5PC9hYmJyLTE+PC9wZXJpb2RpY2Fs
PjxhbHQtcGVyaW9kaWNhbD48ZnVsbC10aXRsZT5PYnN0ZXQgR3luZWNvbDwvZnVsbC10aXRsZT48
YWJici0xPk9ic3RldHJpY3MgYW5kIGd5bmVjb2xvZ3k8L2FiYnItMT48L2FsdC1wZXJpb2RpY2Fs
PjxwYWdlcz4xNjktNzM8L3BhZ2VzPjx2b2x1bWU+MTEwPC92b2x1bWU+PG51bWJlcj4xPC9udW1i
ZXI+PGVkaXRpb24+MjAwNy8wNy8wMzwvZWRpdGlvbj48a2V5d29yZHM+PGtleXdvcmQ+Q29uZmxp
Y3Qgb2YgSW50ZXJlc3Q8L2tleXdvcmQ+PGtleXdvcmQ+RHJ1ZyBJbmR1c3RyeS9ldGhpY3M8L2tl
eXdvcmQ+PGtleXdvcmQ+RHJ1ZyBJbmZvcm1hdGlvbiBTZXJ2aWNlcy8qZWNvbm9taWNzPC9rZXl3
b3JkPjxrZXl3b3JkPkdpZnQgR2l2aW5nLypldGhpY3M8L2tleXdvcmQ+PGtleXdvcmQ+SHVtYW5z
PC9rZXl3b3JkPjxrZXl3b3JkPk1hcmtldGluZy9ldGhpY3MvKm1ldGhvZHM8L2tleXdvcmQ+PGtl
eXdvcmQ+UHJhY3RpY2UgUGF0dGVybnMsIFBoeXNpY2lhbnMmYXBvczsvKmV0aGljczwva2V5d29y
ZD48L2tleXdvcmRzPjxkYXRlcz48eWVhcj4yMDA3PC95ZWFyPjxwdWItZGF0ZXM+PGRhdGU+SnVs
PC9kYXRlPjwvcHViLWRhdGVzPjwvZGF0ZXM+PGlzYm4+MDAyOS03ODQ0IChQcmludCkmI3hEOzAw
MjktNzg0NDwvaXNibj48YWNjZXNzaW9uLW51bT4xNzYwMTkxMjwvYWNjZXNzaW9uLW51bT48dXJs
cz48L3VybHM+PGVsZWN0cm9uaWMtcmVzb3VyY2UtbnVtPjEwLjEwOTcvMDEuYW9nLjAwMDAyNjg4
MDAuNDY2NzcuMTQ8L2VsZWN0cm9uaWMtcmVzb3VyY2UtbnVtPjxyZW1vdGUtZGF0YWJhc2UtcHJv
dmlkZXI+TmxtPC9yZW1vdGUtZGF0YWJhc2UtcHJvdmlkZXI+PGxhbmd1YWdlPmVuZzwvbGFuZ3Vh
Z2U+PC9yZWNvcmQ+PC9DaXRlPjxDaXRlPjxBdXRob3I+U2FsbWFzaTwvQXV0aG9yPjxZZWFyPjIw
MTY8L1llYXI+PFJlY051bT40ODE8L1JlY051bT48cmVjb3JkPjxyZWMtbnVtYmVyPjQ4MTwvcmVj
LW51bWJlcj48Zm9yZWlnbi1rZXlzPjxrZXkgYXBwPSJFTiIgZGItaWQ9InR6dGV3ejVlZWQwNTB1
ZWV3djc1YXhhaHZhdjAyc2V3dndydiIgdGltZXN0YW1wPSIxNDg3Njg3MjUyIj40ODE8L2tleT48
L2ZvcmVpZ24ta2V5cz48cmVmLXR5cGUgbmFtZT0iSm91cm5hbCBBcnRpY2xlIj4xNzwvcmVmLXR5
cGU+PGNvbnRyaWJ1dG9ycz48YXV0aG9ycz48YXV0aG9yPlNhbG1hc2ksIFNoYWhyemFkPC9hdXRo
b3I+PGF1dGhvcj5NaW5nLCBMb25nIENoaWF1PC9hdXRob3I+PGF1dGhvcj5LaGFuLCBUYWhpciBN
ZWhtb29kPC9hdXRob3I+PC9hdXRob3JzPjwvY29udHJpYnV0b3JzPjx0aXRsZXM+PHRpdGxlPklu
dGVyYWN0aW9uIGFuZCBtZWRpY2FsIGluZHVjZW1lbnQgYmV0d2VlbiBwaGFybWFjZXV0aWNhbCBy
ZXByZXNlbnRhdGl2ZXMgYW5kIHBoeXNpY2lhbnM6IGEgbWV0YS1zeW50aGVzaXM8L3RpdGxlPjxz
ZWNvbmRhcnktdGl0bGU+Sm91cm5hbCBvZiBQaGFybWFjZXV0aWNhbCBQb2xpY3kgYW5kIFByYWN0
aWNlPC9zZWNvbmRhcnktdGl0bGU+PC90aXRsZXM+PHBlcmlvZGljYWw+PGZ1bGwtdGl0bGU+Sm91
cm5hbCBvZiBQaGFybWFjZXV0aWNhbCBQb2xpY3kgYW5kIFByYWN0aWNlPC9mdWxsLXRpdGxlPjwv
cGVyaW9kaWNhbD48cGFnZXM+Mzc8L3BhZ2VzPjx2b2x1bWU+OTwvdm9sdW1lPjxkYXRlcz48eWVh
cj4yMDE2PC95ZWFyPjxwdWItZGF0ZXM+PGRhdGU+MTEvMTcmI3hEOzA3LzIxL3JlY2VpdmVkJiN4
RDsxMS8wNS9hY2NlcHRlZDwvZGF0ZT48L3B1Yi1kYXRlcz48L2RhdGVzPjxwdWItbG9jYXRpb24+
TG9uZG9uPC9wdWItbG9jYXRpb24+PHB1Ymxpc2hlcj5CaW9NZWQgQ2VudHJhbDwvcHVibGlzaGVy
Pjxpc2JuPjIwNTItMzIxMTwvaXNibj48YWNjZXNzaW9uLW51bT5QTUM1MTE0ODU0PC9hY2Nlc3Np
b24tbnVtPjx1cmxzPjxyZWxhdGVkLXVybHM+PHVybD5odHRwOi8vd3d3Lm5jYmkubmxtLm5paC5n
b3YvcG1jL2FydGljbGVzL1BNQzUxMTQ4NTQvPC91cmw+PC9yZWxhdGVkLXVybHM+PC91cmxzPjxl
bGVjdHJvbmljLXJlc291cmNlLW51bT4xMC4xMTg2L3M0MDU0NS0wMTYtMDA4OS16PC9lbGVjdHJv
bmljLXJlc291cmNlLW51bT48cmVtb3RlLWRhdGFiYXNlLW5hbWU+UE1DPC9yZW1vdGUtZGF0YWJh
c2UtbmFtZT48L3JlY29yZD48L0NpdGU+PENpdGU+PEF1dGhvcj5EYXR0YTwvQXV0aG9yPjxZZWFy
PjIwMTc8L1llYXI+PFJlY051bT4xNzk2PC9SZWNOdW0+PHJlY29yZD48cmVjLW51bWJlcj4xNzk2
PC9yZWMtbnVtYmVyPjxmb3JlaWduLWtleXM+PGtleSBhcHA9IkVOIiBkYi1pZD0idHp0ZXd6NWVl
ZDA1MHVlZXd2NzVheGFodmF2MDJzZXd2d3J2IiB0aW1lc3RhbXA9IjE1MDM0MzIxNTEiPjE3OTY8
L2tleT48L2ZvcmVpZ24ta2V5cz48cmVmLXR5cGUgbmFtZT0iSm91cm5hbCBBcnRpY2xlIj4xNzwv
cmVmLXR5cGU+PGNvbnRyaWJ1dG9ycz48YXV0aG9ycz48YXV0aG9yPkRhdHRhLCBBLjwvYXV0aG9y
PjxhdXRob3I+RGF2ZSwgRC48L2F1dGhvcj48L2F1dGhvcnM+PC9jb250cmlidXRvcnM+PGF1dGgt
YWRkcmVzcz5TY2hvb2wgb2YgQnVzaW5lc3MgQWRtaW5pc3RyYXRpb24sIFBoaWxhZGVscGhpYSBV
bml2ZXJzaXR5LCBQaGlsYWRlbHBoaWEsIFBBLCBVU0EuJiN4RDtOYXRpb25hbCBCdXJlYXUgb2Yg
RWNvbm9taWMgUmVzZWFyY2gsIENhbWJyaWRnZSwgTUEsIFVTQS4mI3hEO0RlcGFydG1lbnQgb2Yg
RWNvbm9taWNzLCBCZW50bGV5IFVuaXZlcnNpdHksIFdhbHRoYW0sIE1BLCBVU0EuPC9hdXRoLWFk
ZHJlc3M+PHRpdGxlcz48dGl0bGU+RWZmZWN0cyBvZiBQaHlzaWNpYW4tZGlyZWN0ZWQgUGhhcm1h
Y2V1dGljYWwgUHJvbW90aW9uIG9uIFByZXNjcmlwdGlvbiBCZWhhdmlvcnM6IExvbmdpdHVkaW5h
bCBFdmlkZW5jZTwvdGl0bGU+PHNlY29uZGFyeS10aXRsZT5IZWFsdGggRWNvbjwvc2Vjb25kYXJ5
LXRpdGxlPjxhbHQtdGl0bGU+SGVhbHRoIGVjb25vbWljczwvYWx0LXRpdGxlPjwvdGl0bGVzPjxw
ZXJpb2RpY2FsPjxmdWxsLXRpdGxlPkhlYWx0aCBFY29uPC9mdWxsLXRpdGxlPjxhYmJyLTE+SGVh
bHRoIGVjb25vbWljczwvYWJici0xPjwvcGVyaW9kaWNhbD48YWx0LXBlcmlvZGljYWw+PGZ1bGwt
dGl0bGU+SGVhbHRoIEVjb248L2Z1bGwtdGl0bGU+PGFiYnItMT5IZWFsdGggZWNvbm9taWNzPC9h
YmJyLTE+PC9hbHQtcGVyaW9kaWNhbD48cGFnZXM+NDUwLTQ2ODwvcGFnZXM+PHZvbHVtZT4yNjwv
dm9sdW1lPjxudW1iZXI+NDwvbnVtYmVyPjxlZGl0aW9uPjIwMTYvMDIvMjA8L2VkaXRpb24+PGtl
eXdvcmRzPjxrZXl3b3JkPmRldGFpbGluZzwva2V5d29yZD48a2V5d29yZD5oZWFsdGhjYXJlIGNv
c3RzPC9rZXl3b3JkPjxrZXl3b3JkPnByZXNjcmlwdGlvbiBkcnVnczwva2V5d29yZD48a2V5d29y
ZD5wcm9tb3Rpb248L2tleXdvcmQ+PGtleXdvcmQ+c2FsZXM8L2tleXdvcmQ+PC9rZXl3b3Jkcz48
ZGF0ZXM+PHllYXI+MjAxNzwveWVhcj48cHViLWRhdGVzPjxkYXRlPkFwcjwvZGF0ZT48L3B1Yi1k
YXRlcz48L2RhdGVzPjxpc2JuPjEwNTctOTIzMDwvaXNibj48YWNjZXNzaW9uLW51bT4yNjg5MzA2
NTwvYWNjZXNzaW9uLW51bT48dXJscz48L3VybHM+PGVsZWN0cm9uaWMtcmVzb3VyY2UtbnVtPjEw
LjEwMDIvaGVjLjMzMjM8L2VsZWN0cm9uaWMtcmVzb3VyY2UtbnVtPjxyZW1vdGUtZGF0YWJhc2Ut
cHJvdmlkZXI+TkxNPC9yZW1vdGUtZGF0YWJhc2UtcHJvdmlkZXI+PGxhbmd1YWdlPmVuZzwvbGFu
Z3VhZ2U+PC9yZWNvcmQ+PC9DaXRlPjwvRW5kTm90ZT5=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PEVuZE5vdGU+PENpdGU+PEF1dGhvcj5LaW5nPC9BdXRob3I+PFllYXI+MjAxMzwvWWVhcj48UmVj
TnVtPjE3ODg8L1JlY051bT48RGlzcGxheVRleHQ+PHN0eWxlIGZhY2U9InN1cGVyc2NyaXB0Ij45
LTEzPC9zdHlsZT48L0Rpc3BsYXlUZXh0PjxyZWNvcmQ+PHJlYy1udW1iZXI+MTc4ODwvcmVjLW51
bWJlcj48Zm9yZWlnbi1rZXlzPjxrZXkgYXBwPSJFTiIgZGItaWQ9InR6dGV3ejVlZWQwNTB1ZWV3
djc1YXhhaHZhdjAyc2V3dndydiIgdGltZXN0YW1wPSIxNTAzMzkyMDUxIj4xNzg4PC9rZXk+PC9m
b3JlaWduLWtleXM+PHJlZi10eXBlIG5hbWU9IkpvdXJuYWwgQXJ0aWNsZSI+MTc8L3JlZi10eXBl
Pjxjb250cmlidXRvcnM+PGF1dGhvcnM+PGF1dGhvcj5LaW5nLCBNLjwvYXV0aG9yPjxhdXRob3I+
RXNzaWNrLCBDLjwvYXV0aG9yPjwvYXV0aG9ycz48L2NvbnRyaWJ1dG9ycz48YXV0aC1hZGRyZXNz
PllhbGUgU2Nob29sIG9mIE1hbmFnZW1lbnQsIDEzNSBQcm9zcGVjdCBTdHJlZXQsIE5ldyBIYXZl
biwgQ1QgMDY1MTEsIFVTQS4gbWFyaXNzYS5raW5nQHlhbGUuZWR1PC9hdXRoLWFkZHJlc3M+PHRp
dGxlcz48dGl0bGU+VGhlIGdlb2dyYXBoeSBvZiBhbnRpZGVwcmVzc2FudCwgYW50aXBzeWNob3Rp
YywgYW5kIHN0aW11bGFudCB1dGlsaXphdGlvbiBpbiB0aGUgVW5pdGVkIFN0YXRlczwvdGl0bGU+
PHNlY29uZGFyeS10aXRsZT5IZWFsdGggUGxhY2U8L3NlY29uZGFyeS10aXRsZT48YWx0LXRpdGxl
PkhlYWx0aCAmYW1wOyBwbGFjZTwvYWx0LXRpdGxlPjwvdGl0bGVzPjxwZXJpb2RpY2FsPjxmdWxs
LXRpdGxlPkhlYWx0aCBQbGFjZTwvZnVsbC10aXRsZT48YWJici0xPkhlYWx0aCAmYW1wOyBwbGFj
ZTwvYWJici0xPjwvcGVyaW9kaWNhbD48YWx0LXBlcmlvZGljYWw+PGZ1bGwtdGl0bGU+SGVhbHRo
IFBsYWNlPC9mdWxsLXRpdGxlPjxhYmJyLTE+SGVhbHRoICZhbXA7IHBsYWNlPC9hYmJyLTE+PC9h
bHQtcGVyaW9kaWNhbD48cGFnZXM+MzItODwvcGFnZXM+PHZvbHVtZT4yMDwvdm9sdW1lPjxlZGl0
aW9uPjIwMTMvMDEvMzA8L2VkaXRpb24+PGtleXdvcmRzPjxrZXl3b3JkPkFudGlkZXByZXNzaXZl
IEFnZW50cy8qdGhlcmFwZXV0aWMgdXNlPC9rZXl3b3JkPjxrZXl3b3JkPkFudGlwc3ljaG90aWMg
QWdlbnRzLyp0aGVyYXBldXRpYyB1c2U8L2tleXdvcmQ+PGtleXdvcmQ+Q2VudHJhbCBOZXJ2b3Vz
IFN5c3RlbSBTdGltdWxhbnRzLyp0aGVyYXBldXRpYyB1c2U8L2tleXdvcmQ+PGtleXdvcmQ+RGF0
YWJhc2VzLCBGYWN0dWFsPC9rZXl3b3JkPjxrZXl3b3JkPkdlb2dyYXBoeSwgTWVkaWNhbDwva2V5
d29yZD48a2V5d29yZD5IZWFsdGggU2VydmljZXMgQWNjZXNzaWJpbGl0eTwva2V5d29yZD48a2V5
d29yZD5IdW1hbnM8L2tleXdvcmQ+PGtleXdvcmQ+SW5zdXJhbmNlLCBIZWFsdGgvc3RhdGlzdGlj
cyAmYW1wOyBudW1lcmljYWwgZGF0YTwva2V5d29yZD48a2V5d29yZD5NYXJrZXRpbmc8L2tleXdv
cmQ+PGtleXdvcmQ+VW5pdGVkIFN0YXRlczwva2V5d29yZD48L2tleXdvcmRzPjxkYXRlcz48eWVh
cj4yMDEzPC95ZWFyPjxwdWItZGF0ZXM+PGRhdGU+TWFyPC9kYXRlPjwvcHViLWRhdGVzPjwvZGF0
ZXM+PGlzYm4+MTM1My04MjkyPC9pc2JuPjxhY2Nlc3Npb24tbnVtPjIzMzU3NTQ0PC9hY2Nlc3Np
b24tbnVtPjx1cmxzPjwvdXJscz48ZWxlY3Ryb25pYy1yZXNvdXJjZS1udW0+MTAuMTAxNi9qLmhl
YWx0aHBsYWNlLjIwMTIuMTEuMDA3PC9lbGVjdHJvbmljLXJlc291cmNlLW51bT48cmVtb3RlLWRh
dGFiYXNlLXByb3ZpZGVyPk5MTTwvcmVtb3RlLWRhdGFiYXNlLXByb3ZpZGVyPjxsYW5ndWFnZT5l
bmc8L2xhbmd1YWdlPjwvcmVjb3JkPjwvQ2l0ZT48Q2l0ZT48QXV0aG9yPkZsZWlzY2htYW48L0F1
dGhvcj48WWVhcj4yMDE2PC9ZZWFyPjxSZWNOdW0+OTM0PC9SZWNOdW0+PHJlY29yZD48cmVjLW51
bWJlcj45MzQ8L3JlYy1udW1iZXI+PGZvcmVpZ24ta2V5cz48a2V5IGFwcD0iRU4iIGRiLWlkPSJ0
enRld3o1ZWVkMDUwdWVld3Y3NWF4YWh2YXYwMnNld3Z3cnYiIHRpbWVzdGFtcD0iMTQ5MzQ5MjM2
NSI+OTM0PC9rZXk+PC9mb3JlaWduLWtleXM+PHJlZi10eXBlIG5hbWU9IkpvdXJuYWwgQXJ0aWNs
ZSI+MTc8L3JlZi10eXBlPjxjb250cmlidXRvcnM+PGF1dGhvcnM+PGF1dGhvcj5GbGVpc2NobWFu
LCBXLjwvYXV0aG9yPjxhdXRob3I+QWdyYXdhbCwgUy48L2F1dGhvcj48YXV0aG9yPktpbmcsIE0u
PC9hdXRob3I+PGF1dGhvcj5WZW5rYXRlc2gsIEEuIEsuPC9hdXRob3I+PGF1dGhvcj5LcnVtaG9s
eiwgSC4gTS48L2F1dGhvcj48YXV0aG9yPk1jS2VlLCBELjwvYXV0aG9yPjxhdXRob3I+QnJvd24s
IEQuPC9hdXRob3I+PGF1dGhvcj5Sb3NzLCBKLiBTLjwvYXV0aG9yPjwvYXV0aG9ycz48L2NvbnRy
aWJ1dG9ycz48YXV0aC1hZGRyZXNzPlJvYmVydCBXb29kIEpvaG5zb24gRm91bmRhdGlvbiBDbGlu
aWNhbCBTY2hvbGFycyBQcm9ncmFtLCBZYWxlIFNjaG9vbCBvZiBNZWRpY2luZSwgU0hNLUlFNjEs
IE5ldyBIYXZlbiwgQ1QgMDY1MTAsIFVTQSB3ZjNAYnVmZmFsby5lZHUuJiN4RDtDZW50ZXIgZm9y
IE1lZGljYXJlIGFuZCBNZWRpY2FpZCBTZXJ2aWNlcywgRGVwYXJ0bWVudCBvZiBIZWFsdGggYW5k
IEh1bWFuIFNlcnZpY2VzLCBXYXNoaW5ndG9uLCBEQywgVVNBLiYjeEQ7WWFsZSBTY2hvb2wgb2Yg
TWFuYWdlbWVudCwgTmV3IEhhdmVuLCBDVCwgVVNBLiYjeEQ7RGVwYXJ0bWVudCBvZiBFbWVyZ2Vu
Y3kgTWVkaWNpbmUsIFlhbGUgU2Nob29sIG9mIE1lZGljaW5lLCBOZXcgSGF2ZW4sIENULCBVU0Eu
JiN4RDtTZWN0aW9uIG9mIENhcmRpb3Zhc2N1bGFyIE1lZGljaW5lLCBEZXBhcnRtZW50IG9mIE1l
ZGljaW5lLCBZYWxlIFNjaG9vbCBvZiBNZWRpY2luZSwgTmV3IEhhdmVuLCBDVCwgVVNBLiYjeEQ7
RGVwYXJ0bWVudCBvZiBFY29ub21pY3MsIFlhbGUgVW5pdmVyc2l0eSwgTmV3IEhhdmVuLCBDVCwg
VVNBLiYjeEQ7U2VjdGlvbiBvZiBHZW5lcmFsIEludGVybmFsIE1lZGljaW5lLCBEZXBhcnRtZW50
IG9mIE1lZGljaW5lLCBZYWxlIFNjaG9vbCBvZiBNZWRpY2luZSwgTmV3IEhhdmVuLCBDVCwgVVNB
LjwvYXV0aC1hZGRyZXNzPjx0aXRsZXM+PHRpdGxlPkFzc29jaWF0aW9uIGJldHdlZW4gcGF5bWVu
dHMgZnJvbSBtYW51ZmFjdHVyZXJzIG9mIHBoYXJtYWNldXRpY2FscyB0byBwaHlzaWNpYW5zIGFu
ZCByZWdpb25hbCBwcmVzY3JpYmluZzogY3Jvc3Mgc2VjdGlvbmFsIGVjb2xvZ2ljYWwgc3R1ZHk8
L3RpdGxlPjxzZWNvbmRhcnktdGl0bGU+Qm1qPC9zZWNvbmRhcnktdGl0bGU+PGFsdC10aXRsZT5C
TUogKENsaW5pY2FsIHJlc2VhcmNoIGVkLik8L2FsdC10aXRsZT48L3RpdGxlcz48cGVyaW9kaWNh
bD48ZnVsbC10aXRsZT5CTUo8L2Z1bGwtdGl0bGU+PGFiYnItMT5CTUogKENsaW5pY2FsIHJlc2Vh
cmNoIGVkLik8L2FiYnItMT48L3BlcmlvZGljYWw+PGFsdC1wZXJpb2RpY2FsPjxmdWxsLXRpdGxl
PkJNSjwvZnVsbC10aXRsZT48YWJici0xPkJNSiAoQ2xpbmljYWwgcmVzZWFyY2ggZWQuKTwvYWJi
ci0xPjwvYWx0LXBlcmlvZGljYWw+PHBhZ2VzPmk0MTg5PC9wYWdlcz48dm9sdW1lPjM1NDwvdm9s
dW1lPjxlZGl0aW9uPjIwMTYvMDgvMjA8L2VkaXRpb24+PGtleXdvcmRzPjxrZXl3b3JkPkFudGlj
b2FndWxhbnRzLyplY29ub21pY3MvKnRoZXJhcGV1dGljIHVzZTwva2V5d29yZD48a2V5d29yZD5D
cm9zcy1TZWN0aW9uYWwgU3R1ZGllczwva2V5d29yZD48a2V5d29yZD5EcnVnIEluZHVzdHJ5Lypl
Y29ub21pY3M8L2tleXdvcmQ+PGtleXdvcmQ+KkdpZnQgR2l2aW5nPC9rZXl3b3JkPjxrZXl3b3Jk
Pkh1bWFuczwva2V5d29yZD48a2V5d29yZD5IeXBvZ2x5Y2VtaWMgQWdlbnRzLyplY29ub21pY3Mv
KnRoZXJhcGV1dGljIHVzZTwva2V5d29yZD48a2V5d29yZD5NZWRpY2FyZSBQYXJ0IEQvKmVjb25v
bWljczwva2V5d29yZD48a2V5d29yZD5QaHlzaWNpYW5zLyplY29ub21pY3M8L2tleXdvcmQ+PGtl
eXdvcmQ+UHJhY3RpY2UgUGF0dGVybnMsIFBoeXNpY2lhbnMmYXBvczsvKmVjb25vbWljczwva2V5
d29yZD48a2V5d29yZD5Vbml0ZWQgU3RhdGVzPC9rZXl3b3JkPjwva2V5d29yZHM+PGRhdGVzPjx5
ZWFyPjIwMTY8L3llYXI+PHB1Yi1kYXRlcz48ZGF0ZT5BdWcgMTg8L2RhdGU+PC9wdWItZGF0ZXM+
PC9kYXRlcz48aXNibj4wOTU5LTUzNXg8L2lzYm4+PGFjY2Vzc2lvbi1udW0+Mjc1NDAwMTU8L2Fj
Y2Vzc2lvbi1udW0+PHVybHM+PC91cmxzPjxjdXN0b20yPlBNQzQ5ODkyODA8L2N1c3RvbTI+PGVs
ZWN0cm9uaWMtcmVzb3VyY2UtbnVtPjEwLjExMzYvYm1qLmk0MTg5PC9lbGVjdHJvbmljLXJlc291
cmNlLW51bT48cmVtb3RlLWRhdGFiYXNlLXByb3ZpZGVyPk5MTTwvcmVtb3RlLWRhdGFiYXNlLXBy
b3ZpZGVyPjxsYW5ndWFnZT5lbmc8L2xhbmd1YWdlPjwvcmVjb3JkPjwvQ2l0ZT48Q2l0ZT48QXV0
aG9yPldhbGw8L0F1dGhvcj48WWVhcj4yMDA3PC9ZZWFyPjxSZWNOdW0+MjY2NzwvUmVjTnVtPjxy
ZWNvcmQ+PHJlYy1udW1iZXI+MjY2NzwvcmVjLW51bWJlcj48Zm9yZWlnbi1rZXlzPjxrZXkgYXBw
PSJFTiIgZGItaWQ9IjUwd3hkcHpkOXZkNXI3ZTl0NWI1OTVkanJmcHR0cnh3OWF2cCI+MjY2Nzwv
a2V5PjwvZm9yZWlnbi1rZXlzPjxyZWYtdHlwZSBuYW1lPSJKb3VybmFsIEFydGljbGUiPjE3PC9y
ZWYtdHlwZT48Y29udHJpYnV0b3JzPjxhdXRob3JzPjxhdXRob3I+V2FsbCwgTC4gTC48L2F1dGhv
cj48YXV0aG9yPkJyb3duLCBELjwvYXV0aG9yPjwvYXV0aG9ycz48L2NvbnRyaWJ1dG9ycz48YXV0
aC1hZGRyZXNzPkRlcGFydG1lbnQgb2YgT2JzdGV0cmljcyAmYW1wOyBHeW5lY29sb2d5LCBXYXNo
aW5ndG9uIFVuaXZlcnNpdHksIFN0LiBMb3VpcywgTWlzc291cmkgNjMxMTAsIFVTQS4gV0FMTExA
d3VzdGwuZWR1PC9hdXRoLWFkZHJlc3M+PHRpdGxlcz48dGl0bGU+VGhlIGhpZ2ggY29zdCBvZiBm
cmVlIGx1bmNoPC90aXRsZT48c2Vjb25kYXJ5LXRpdGxlPk9ic3RldCBHeW5lY29sPC9zZWNvbmRh
cnktdGl0bGU+PGFsdC10aXRsZT5PYnN0ZXRyaWNzIGFuZCBneW5lY29sb2d5PC9hbHQtdGl0bGU+
PC90aXRsZXM+PHBlcmlvZGljYWw+PGZ1bGwtdGl0bGU+T2JzdGV0IEd5bmVjb2w8L2Z1bGwtdGl0
bGU+PGFiYnItMT5PYnN0ZXRyaWNzIGFuZCBneW5lY29sb2d5PC9hYmJyLTE+PC9wZXJpb2RpY2Fs
PjxhbHQtcGVyaW9kaWNhbD48ZnVsbC10aXRsZT5PYnN0ZXQgR3luZWNvbDwvZnVsbC10aXRsZT48
YWJici0xPk9ic3RldHJpY3MgYW5kIGd5bmVjb2xvZ3k8L2FiYnItMT48L2FsdC1wZXJpb2RpY2Fs
PjxwYWdlcz4xNjktNzM8L3BhZ2VzPjx2b2x1bWU+MTEwPC92b2x1bWU+PG51bWJlcj4xPC9udW1i
ZXI+PGVkaXRpb24+MjAwNy8wNy8wMzwvZWRpdGlvbj48a2V5d29yZHM+PGtleXdvcmQ+Q29uZmxp
Y3Qgb2YgSW50ZXJlc3Q8L2tleXdvcmQ+PGtleXdvcmQ+RHJ1ZyBJbmR1c3RyeS9ldGhpY3M8L2tl
eXdvcmQ+PGtleXdvcmQ+RHJ1ZyBJbmZvcm1hdGlvbiBTZXJ2aWNlcy8qZWNvbm9taWNzPC9rZXl3
b3JkPjxrZXl3b3JkPkdpZnQgR2l2aW5nLypldGhpY3M8L2tleXdvcmQ+PGtleXdvcmQ+SHVtYW5z
PC9rZXl3b3JkPjxrZXl3b3JkPk1hcmtldGluZy9ldGhpY3MvKm1ldGhvZHM8L2tleXdvcmQ+PGtl
eXdvcmQ+UHJhY3RpY2UgUGF0dGVybnMsIFBoeXNpY2lhbnMmYXBvczsvKmV0aGljczwva2V5d29y
ZD48L2tleXdvcmRzPjxkYXRlcz48eWVhcj4yMDA3PC95ZWFyPjxwdWItZGF0ZXM+PGRhdGU+SnVs
PC9kYXRlPjwvcHViLWRhdGVzPjwvZGF0ZXM+PGlzYm4+MDAyOS03ODQ0IChQcmludCkmI3hEOzAw
MjktNzg0NDwvaXNibj48YWNjZXNzaW9uLW51bT4xNzYwMTkxMjwvYWNjZXNzaW9uLW51bT48dXJs
cz48L3VybHM+PGVsZWN0cm9uaWMtcmVzb3VyY2UtbnVtPjEwLjEwOTcvMDEuYW9nLjAwMDAyNjg4
MDAuNDY2NzcuMTQ8L2VsZWN0cm9uaWMtcmVzb3VyY2UtbnVtPjxyZW1vdGUtZGF0YWJhc2UtcHJv
dmlkZXI+TmxtPC9yZW1vdGUtZGF0YWJhc2UtcHJvdmlkZXI+PGxhbmd1YWdlPmVuZzwvbGFuZ3Vh
Z2U+PC9yZWNvcmQ+PC9DaXRlPjxDaXRlPjxBdXRob3I+U2FsbWFzaTwvQXV0aG9yPjxZZWFyPjIw
MTY8L1llYXI+PFJlY051bT40ODE8L1JlY051bT48cmVjb3JkPjxyZWMtbnVtYmVyPjQ4MTwvcmVj
LW51bWJlcj48Zm9yZWlnbi1rZXlzPjxrZXkgYXBwPSJFTiIgZGItaWQ9InR6dGV3ejVlZWQwNTB1
ZWV3djc1YXhhaHZhdjAyc2V3dndydiIgdGltZXN0YW1wPSIxNDg3Njg3MjUyIj40ODE8L2tleT48
L2ZvcmVpZ24ta2V5cz48cmVmLXR5cGUgbmFtZT0iSm91cm5hbCBBcnRpY2xlIj4xNzwvcmVmLXR5
cGU+PGNvbnRyaWJ1dG9ycz48YXV0aG9ycz48YXV0aG9yPlNhbG1hc2ksIFNoYWhyemFkPC9hdXRo
b3I+PGF1dGhvcj5NaW5nLCBMb25nIENoaWF1PC9hdXRob3I+PGF1dGhvcj5LaGFuLCBUYWhpciBN
ZWhtb29kPC9hdXRob3I+PC9hdXRob3JzPjwvY29udHJpYnV0b3JzPjx0aXRsZXM+PHRpdGxlPklu
dGVyYWN0aW9uIGFuZCBtZWRpY2FsIGluZHVjZW1lbnQgYmV0d2VlbiBwaGFybWFjZXV0aWNhbCBy
ZXByZXNlbnRhdGl2ZXMgYW5kIHBoeXNpY2lhbnM6IGEgbWV0YS1zeW50aGVzaXM8L3RpdGxlPjxz
ZWNvbmRhcnktdGl0bGU+Sm91cm5hbCBvZiBQaGFybWFjZXV0aWNhbCBQb2xpY3kgYW5kIFByYWN0
aWNlPC9zZWNvbmRhcnktdGl0bGU+PC90aXRsZXM+PHBlcmlvZGljYWw+PGZ1bGwtdGl0bGU+Sm91
cm5hbCBvZiBQaGFybWFjZXV0aWNhbCBQb2xpY3kgYW5kIFByYWN0aWNlPC9mdWxsLXRpdGxlPjwv
cGVyaW9kaWNhbD48cGFnZXM+Mzc8L3BhZ2VzPjx2b2x1bWU+OTwvdm9sdW1lPjxkYXRlcz48eWVh
cj4yMDE2PC95ZWFyPjxwdWItZGF0ZXM+PGRhdGU+MTEvMTcmI3hEOzA3LzIxL3JlY2VpdmVkJiN4
RDsxMS8wNS9hY2NlcHRlZDwvZGF0ZT48L3B1Yi1kYXRlcz48L2RhdGVzPjxwdWItbG9jYXRpb24+
TG9uZG9uPC9wdWItbG9jYXRpb24+PHB1Ymxpc2hlcj5CaW9NZWQgQ2VudHJhbDwvcHVibGlzaGVy
Pjxpc2JuPjIwNTItMzIxMTwvaXNibj48YWNjZXNzaW9uLW51bT5QTUM1MTE0ODU0PC9hY2Nlc3Np
b24tbnVtPjx1cmxzPjxyZWxhdGVkLXVybHM+PHVybD5odHRwOi8vd3d3Lm5jYmkubmxtLm5paC5n
b3YvcG1jL2FydGljbGVzL1BNQzUxMTQ4NTQvPC91cmw+PC9yZWxhdGVkLXVybHM+PC91cmxzPjxl
bGVjdHJvbmljLXJlc291cmNlLW51bT4xMC4xMTg2L3M0MDU0NS0wMTYtMDA4OS16PC9lbGVjdHJv
bmljLXJlc291cmNlLW51bT48cmVtb3RlLWRhdGFiYXNlLW5hbWU+UE1DPC9yZW1vdGUtZGF0YWJh
c2UtbmFtZT48L3JlY29yZD48L0NpdGU+PENpdGU+PEF1dGhvcj5EYXR0YTwvQXV0aG9yPjxZZWFy
PjIwMTc8L1llYXI+PFJlY051bT4xNzk2PC9SZWNOdW0+PHJlY29yZD48cmVjLW51bWJlcj4xNzk2
PC9yZWMtbnVtYmVyPjxmb3JlaWduLWtleXM+PGtleSBhcHA9IkVOIiBkYi1pZD0idHp0ZXd6NWVl
ZDA1MHVlZXd2NzVheGFodmF2MDJzZXd2d3J2IiB0aW1lc3RhbXA9IjE1MDM0MzIxNTEiPjE3OTY8
L2tleT48L2ZvcmVpZ24ta2V5cz48cmVmLXR5cGUgbmFtZT0iSm91cm5hbCBBcnRpY2xlIj4xNzwv
cmVmLXR5cGU+PGNvbnRyaWJ1dG9ycz48YXV0aG9ycz48YXV0aG9yPkRhdHRhLCBBLjwvYXV0aG9y
PjxhdXRob3I+RGF2ZSwgRC48L2F1dGhvcj48L2F1dGhvcnM+PC9jb250cmlidXRvcnM+PGF1dGgt
YWRkcmVzcz5TY2hvb2wgb2YgQnVzaW5lc3MgQWRtaW5pc3RyYXRpb24sIFBoaWxhZGVscGhpYSBV
bml2ZXJzaXR5LCBQaGlsYWRlbHBoaWEsIFBBLCBVU0EuJiN4RDtOYXRpb25hbCBCdXJlYXUgb2Yg
RWNvbm9taWMgUmVzZWFyY2gsIENhbWJyaWRnZSwgTUEsIFVTQS4mI3hEO0RlcGFydG1lbnQgb2Yg
RWNvbm9taWNzLCBCZW50bGV5IFVuaXZlcnNpdHksIFdhbHRoYW0sIE1BLCBVU0EuPC9hdXRoLWFk
ZHJlc3M+PHRpdGxlcz48dGl0bGU+RWZmZWN0cyBvZiBQaHlzaWNpYW4tZGlyZWN0ZWQgUGhhcm1h
Y2V1dGljYWwgUHJvbW90aW9uIG9uIFByZXNjcmlwdGlvbiBCZWhhdmlvcnM6IExvbmdpdHVkaW5h
bCBFdmlkZW5jZTwvdGl0bGU+PHNlY29uZGFyeS10aXRsZT5IZWFsdGggRWNvbjwvc2Vjb25kYXJ5
LXRpdGxlPjxhbHQtdGl0bGU+SGVhbHRoIGVjb25vbWljczwvYWx0LXRpdGxlPjwvdGl0bGVzPjxw
ZXJpb2RpY2FsPjxmdWxsLXRpdGxlPkhlYWx0aCBFY29uPC9mdWxsLXRpdGxlPjxhYmJyLTE+SGVh
bHRoIGVjb25vbWljczwvYWJici0xPjwvcGVyaW9kaWNhbD48YWx0LXBlcmlvZGljYWw+PGZ1bGwt
dGl0bGU+SGVhbHRoIEVjb248L2Z1bGwtdGl0bGU+PGFiYnItMT5IZWFsdGggZWNvbm9taWNzPC9h
YmJyLTE+PC9hbHQtcGVyaW9kaWNhbD48cGFnZXM+NDUwLTQ2ODwvcGFnZXM+PHZvbHVtZT4yNjwv
dm9sdW1lPjxudW1iZXI+NDwvbnVtYmVyPjxlZGl0aW9uPjIwMTYvMDIvMjA8L2VkaXRpb24+PGtl
eXdvcmRzPjxrZXl3b3JkPmRldGFpbGluZzwva2V5d29yZD48a2V5d29yZD5oZWFsdGhjYXJlIGNv
c3RzPC9rZXl3b3JkPjxrZXl3b3JkPnByZXNjcmlwdGlvbiBkcnVnczwva2V5d29yZD48a2V5d29y
ZD5wcm9tb3Rpb248L2tleXdvcmQ+PGtleXdvcmQ+c2FsZXM8L2tleXdvcmQ+PC9rZXl3b3Jkcz48
ZGF0ZXM+PHllYXI+MjAxNzwveWVhcj48cHViLWRhdGVzPjxkYXRlPkFwcjwvZGF0ZT48L3B1Yi1k
YXRlcz48L2RhdGVzPjxpc2JuPjEwNTctOTIzMDwvaXNibj48YWNjZXNzaW9uLW51bT4yNjg5MzA2
NTwvYWNjZXNzaW9uLW51bT48dXJscz48L3VybHM+PGVsZWN0cm9uaWMtcmVzb3VyY2UtbnVtPjEw
LjEwMDIvaGVjLjMzMjM8L2VsZWN0cm9uaWMtcmVzb3VyY2UtbnVtPjxyZW1vdGUtZGF0YWJhc2Ut
cHJvdmlkZXI+TkxNPC9yZW1vdGUtZGF0YWJhc2UtcHJvdmlkZXI+PGxhbmd1YWdlPmVuZzwvbGFu
Z3VhZ2U+PC9yZWNvcmQ+PC9DaXRlPjwvRW5kTm90ZT5=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Pr="00607E34">
          <w:rPr>
            <w:rFonts w:ascii="Arial" w:hAnsi="Arial" w:cs="Arial"/>
            <w:noProof/>
            <w:sz w:val="20"/>
            <w:szCs w:val="20"/>
            <w:vertAlign w:val="superscript"/>
          </w:rPr>
          <w:t>9-13</w:t>
        </w:r>
        <w:r w:rsidRPr="00607E34">
          <w:rPr>
            <w:rFonts w:ascii="Arial" w:hAnsi="Arial" w:cs="Arial"/>
            <w:sz w:val="20"/>
            <w:szCs w:val="20"/>
          </w:rPr>
          <w:fldChar w:fldCharType="end"/>
        </w:r>
      </w:hyperlink>
      <w:r w:rsidRPr="00607E34">
        <w:rPr>
          <w:rFonts w:ascii="Arial" w:hAnsi="Arial" w:cs="Arial"/>
          <w:sz w:val="20"/>
          <w:szCs w:val="20"/>
        </w:rPr>
        <w:t xml:space="preserve"> and users of promoted medicines,  potentially </w:t>
      </w:r>
      <w:r>
        <w:rPr>
          <w:rFonts w:ascii="Arial" w:hAnsi="Arial" w:cs="Arial"/>
          <w:sz w:val="20"/>
          <w:szCs w:val="20"/>
        </w:rPr>
        <w:t xml:space="preserve">negatively </w:t>
      </w:r>
      <w:r w:rsidRPr="00607E34">
        <w:rPr>
          <w:rFonts w:ascii="Arial" w:hAnsi="Arial" w:cs="Arial"/>
          <w:sz w:val="20"/>
          <w:szCs w:val="20"/>
        </w:rPr>
        <w:t xml:space="preserve">impacting on </w:t>
      </w:r>
      <w:r>
        <w:rPr>
          <w:rFonts w:ascii="Arial" w:hAnsi="Arial" w:cs="Arial"/>
          <w:sz w:val="20"/>
          <w:szCs w:val="20"/>
        </w:rPr>
        <w:t xml:space="preserve">medicine </w:t>
      </w:r>
      <w:r w:rsidRPr="00607E34">
        <w:rPr>
          <w:rFonts w:ascii="Arial" w:hAnsi="Arial" w:cs="Arial"/>
          <w:sz w:val="20"/>
          <w:szCs w:val="20"/>
        </w:rPr>
        <w:t>utilization patterns</w:t>
      </w:r>
      <w:r w:rsidRPr="00607E34">
        <w:rPr>
          <w:rFonts w:ascii="Arial" w:hAnsi="Arial" w:cs="Arial"/>
          <w:sz w:val="20"/>
          <w:szCs w:val="20"/>
        </w:rPr>
        <w:fldChar w:fldCharType="begin">
          <w:fldData xml:space="preserve">PEVuZE5vdGU+PENpdGU+PEF1dGhvcj5MZXhjaGluPC9BdXRob3I+PFllYXI+MjAxMjwvWWVhcj48
UmVjTnVtPjE3ODk8L1JlY051bT48RGlzcGxheVRleHQ+PHN0eWxlIGZhY2U9InN1cGVyc2NyaXB0
Ij4xMSwxNCwxNTwvc3R5bGU+PC9EaXNwbGF5VGV4dD48cmVjb3JkPjxyZWMtbnVtYmVyPjE3ODk8
L3JlYy1udW1iZXI+PGZvcmVpZ24ta2V5cz48a2V5IGFwcD0iRU4iIGRiLWlkPSJ0enRld3o1ZWVk
MDUwdWVld3Y3NWF4YWh2YXYwMnNld3Z3cnYiIHRpbWVzdGFtcD0iMTUwMzM5MjQyNyI+MTc4OTwv
a2V5PjwvZm9yZWlnbi1rZXlzPjxyZWYtdHlwZSBuYW1lPSJKb3VybmFsIEFydGljbGUiPjE3PC9y
ZWYtdHlwZT48Y29udHJpYnV0b3JzPjxhdXRob3JzPjxhdXRob3I+TGV4Y2hpbiwgSi48L2F1dGhv
cj48L2F1dGhvcnM+PC9jb250cmlidXRvcnM+PGF1dGgtYWRkcmVzcz5TY2hvb2wgb2YgSGVhbHRo
IFBvbGljeSBhbmQgTWFuYWdlbWVudCwgWW9yayBVbml2ZXJzaXR5LCA0NzAwIEtlZWxlIFN0Liwg
VG9yb250bywgT04gTTNKIDFQMywgQ2FuYWRhLiBqbGV4Y2hpbkB5b3JrdS5jYTwvYXV0aC1hZGRy
ZXNzPjx0aXRsZXM+PHRpdGxlPk1vZGVscyBmb3IgZmluYW5jaW5nIHRoZSByZWd1bGF0aW9uIG9m
IHBoYXJtYWNldXRpY2FsIHByb21vdGlvbjwvdGl0bGU+PHNlY29uZGFyeS10aXRsZT5HbG9iYWwg
SGVhbHRoPC9zZWNvbmRhcnktdGl0bGU+PGFsdC10aXRsZT5HbG9iYWxpemF0aW9uIGFuZCBoZWFs
dGg8L2FsdC10aXRsZT48L3RpdGxlcz48YWx0LXBlcmlvZGljYWw+PGZ1bGwtdGl0bGU+R2xvYmFs
aXphdGlvbiBhbmQgSGVhbHRoPC9mdWxsLXRpdGxlPjwvYWx0LXBlcmlvZGljYWw+PHBhZ2VzPjI0
PC9wYWdlcz48dm9sdW1lPjg8L3ZvbHVtZT48ZWRpdGlvbj4yMDEyLzA3LzEzPC9lZGl0aW9uPjxr
ZXl3b3Jkcz48a2V5d29yZD5BZHZlcnRpc2luZyBhcyBUb3BpYy8qbGVnaXNsYXRpb24gJmFtcDsg
anVyaXNwcnVkZW5jZS9zdGFuZGFyZHM8L2tleXdvcmQ+PGtleXdvcmQ+RHJ1ZyBDb3N0czwva2V5
d29yZD48a2V5d29yZD5EcnVnIEluZHVzdHJ5LyplY29ub21pY3M8L2tleXdvcmQ+PGtleXdvcmQ+
RmluYW5jaW5nLCBHb3Zlcm5tZW50PC9rZXl3b3JkPjxrZXl3b3JkPkluYXBwcm9wcmlhdGUgUHJl
c2NyaWJpbmc8L2tleXdvcmQ+PGtleXdvcmQ+TGVnaXNsYXRpb24gYXMgVG9waWMvZWNvbm9taWNz
PC9rZXl3b3JkPjxrZXl3b3JkPipNb2RlbHMsIFRoZW9yZXRpY2FsPC9rZXl3b3JkPjwva2V5d29y
ZHM+PGRhdGVzPjx5ZWFyPjIwMTI8L3llYXI+PHB1Yi1kYXRlcz48ZGF0ZT5KdWwgMTE8L2RhdGU+
PC9wdWItZGF0ZXM+PC9kYXRlcz48aXNibj4xNzQ0LTg2MDM8L2lzYm4+PGFjY2Vzc2lvbi1udW0+
MjI3ODQ5NDQ8L2FjY2Vzc2lvbi1udW0+PHVybHM+PC91cmxzPjxjdXN0b20yPlBNQzM0MTE0Mjk8
L2N1c3RvbTI+PGVsZWN0cm9uaWMtcmVzb3VyY2UtbnVtPjEwLjExODYvMTc0NC04NjAzLTgtMjQ8
L2VsZWN0cm9uaWMtcmVzb3VyY2UtbnVtPjxyZW1vdGUtZGF0YWJhc2UtcHJvdmlkZXI+TkxNPC9y
ZW1vdGUtZGF0YWJhc2UtcHJvdmlkZXI+PGxhbmd1YWdlPmVuZzwvbGFuZ3VhZ2U+PC9yZWNvcmQ+
PC9DaXRlPjxDaXRlPjxBdXRob3I+V2FsbDwvQXV0aG9yPjxZZWFyPjIwMDc8L1llYXI+PFJlY051
bT4yNjY3PC9SZWNOdW0+PHJlY29yZD48cmVjLW51bWJlcj4yNjY3PC9yZWMtbnVtYmVyPjxmb3Jl
aWduLWtleXM+PGtleSBhcHA9IkVOIiBkYi1pZD0iNTB3eGRwemQ5dmQ1cjdlOXQ1YjU5NWRqcmZw
dHRyeHc5YXZwIj4yNjY3PC9rZXk+PC9mb3JlaWduLWtleXM+PHJlZi10eXBlIG5hbWU9IkpvdXJu
YWwgQXJ0aWNsZSI+MTc8L3JlZi10eXBlPjxjb250cmlidXRvcnM+PGF1dGhvcnM+PGF1dGhvcj5X
YWxsLCBMLiBMLjwvYXV0aG9yPjxhdXRob3I+QnJvd24sIEQuPC9hdXRob3I+PC9hdXRob3JzPjwv
Y29udHJpYnV0b3JzPjxhdXRoLWFkZHJlc3M+RGVwYXJ0bWVudCBvZiBPYnN0ZXRyaWNzICZhbXA7
IEd5bmVjb2xvZ3ksIFdhc2hpbmd0b24gVW5pdmVyc2l0eSwgU3QuIExvdWlzLCBNaXNzb3VyaSA2
MzExMCwgVVNBLiBXQUxMTEB3dXN0bC5lZHU8L2F1dGgtYWRkcmVzcz48dGl0bGVzPjx0aXRsZT5U
aGUgaGlnaCBjb3N0IG9mIGZyZWUgbHVuY2g8L3RpdGxlPjxzZWNvbmRhcnktdGl0bGU+T2JzdGV0
IEd5bmVjb2w8L3NlY29uZGFyeS10aXRsZT48YWx0LXRpdGxlPk9ic3RldHJpY3MgYW5kIGd5bmVj
b2xvZ3k8L2FsdC10aXRsZT48L3RpdGxlcz48cGVyaW9kaWNhbD48ZnVsbC10aXRsZT5PYnN0ZXQg
R3luZWNvbDwvZnVsbC10aXRsZT48YWJici0xPk9ic3RldHJpY3MgYW5kIGd5bmVjb2xvZ3k8L2Fi
YnItMT48L3BlcmlvZGljYWw+PGFsdC1wZXJpb2RpY2FsPjxmdWxsLXRpdGxlPk9ic3RldCBHeW5l
Y29sPC9mdWxsLXRpdGxlPjxhYmJyLTE+T2JzdGV0cmljcyBhbmQgZ3luZWNvbG9neTwvYWJici0x
PjwvYWx0LXBlcmlvZGljYWw+PHBhZ2VzPjE2OS03MzwvcGFnZXM+PHZvbHVtZT4xMTA8L3ZvbHVt
ZT48bnVtYmVyPjE8L251bWJlcj48ZWRpdGlvbj4yMDA3LzA3LzAzPC9lZGl0aW9uPjxrZXl3b3Jk
cz48a2V5d29yZD5Db25mbGljdCBvZiBJbnRlcmVzdDwva2V5d29yZD48a2V5d29yZD5EcnVnIElu
ZHVzdHJ5L2V0aGljczwva2V5d29yZD48a2V5d29yZD5EcnVnIEluZm9ybWF0aW9uIFNlcnZpY2Vz
LyplY29ub21pY3M8L2tleXdvcmQ+PGtleXdvcmQ+R2lmdCBHaXZpbmcvKmV0aGljczwva2V5d29y
ZD48a2V5d29yZD5IdW1hbnM8L2tleXdvcmQ+PGtleXdvcmQ+TWFya2V0aW5nL2V0aGljcy8qbWV0
aG9kczwva2V5d29yZD48a2V5d29yZD5QcmFjdGljZSBQYXR0ZXJucywgUGh5c2ljaWFucyZhcG9z
Oy8qZXRoaWNzPC9rZXl3b3JkPjwva2V5d29yZHM+PGRhdGVzPjx5ZWFyPjIwMDc8L3llYXI+PHB1
Yi1kYXRlcz48ZGF0ZT5KdWw8L2RhdGU+PC9wdWItZGF0ZXM+PC9kYXRlcz48aXNibj4wMDI5LTc4
NDQgKFByaW50KSYjeEQ7MDAyOS03ODQ0PC9pc2JuPjxhY2Nlc3Npb24tbnVtPjE3NjAxOTEyPC9h
Y2Nlc3Npb24tbnVtPjx1cmxzPjwvdXJscz48ZWxlY3Ryb25pYy1yZXNvdXJjZS1udW0+MTAuMTA5
Ny8wMS5hb2cuMDAwMDI2ODgwMC40NjY3Ny4xNDwvZWxlY3Ryb25pYy1yZXNvdXJjZS1udW0+PHJl
bW90ZS1kYXRhYmFzZS1wcm92aWRlcj5ObG08L3JlbW90ZS1kYXRhYmFzZS1wcm92aWRlcj48bGFu
Z3VhZ2U+ZW5nPC9sYW5ndWFnZT48L3JlY29yZD48L0NpdGU+PENpdGU+PEF1dGhvcj5TcHVybGlu
ZzwvQXV0aG9yPjxZZWFyPjIwMTA8L1llYXI+PFJlY051bT40ODI8L1JlY051bT48cmVjb3JkPjxy
ZWMtbnVtYmVyPjQ4MjwvcmVjLW51bWJlcj48Zm9yZWlnbi1rZXlzPjxrZXkgYXBwPSJFTiIgZGIt
aWQ9InR6dGV3ejVlZWQwNTB1ZWV3djc1YXhhaHZhdjAyc2V3dndydiIgdGltZXN0YW1wPSIxNDg3
Njg3MzUzIj40ODI8L2tleT48L2ZvcmVpZ24ta2V5cz48cmVmLXR5cGUgbmFtZT0iSm91cm5hbCBB
cnRpY2xlIj4xNzwvcmVmLXR5cGU+PGNvbnRyaWJ1dG9ycz48YXV0aG9ycz48YXV0aG9yPlNwdXJs
aW5nLCBHZW9mZnJleSBLLjwvYXV0aG9yPjxhdXRob3I+TWFuc2ZpZWxkLCBQZXRlciBSLjwvYXV0
aG9yPjxhdXRob3I+TW9udGdvbWVyeSwgQnJldHQgRC48L2F1dGhvcj48YXV0aG9yPkxleGNoaW4s
IEpvZWw8L2F1dGhvcj48YXV0aG9yPkRvdXN0LCBKZW5ueTwvYXV0aG9yPjxhdXRob3I+T3RobWFu
LCBOb29yZGluPC9hdXRob3I+PGF1dGhvcj5WaXRyeSwgQWduZXMgSS48L2F1dGhvcj48L2F1dGhv
cnM+PC9jb250cmlidXRvcnM+PHRpdGxlcz48dGl0bGU+SW5mb3JtYXRpb24gZnJvbSBQaGFybWFj
ZXV0aWNhbCBDb21wYW5pZXMgYW5kIHRoZSBRdWFsaXR5LCBRdWFudGl0eSwgYW5kIENvc3Qgb2Yg
UGh5c2ljaWFucyZhcG9zOyBQcmVzY3JpYmluZzogQSBTeXN0ZW1hdGljIFJldmlldzwvdGl0bGU+
PHNlY29uZGFyeS10aXRsZT5QTG9TIE1lZGljaW5lPC9zZWNvbmRhcnktdGl0bGU+PC90aXRsZXM+
PHBlcmlvZGljYWw+PGZ1bGwtdGl0bGU+UExvUyBNZWRpY2luZTwvZnVsbC10aXRsZT48L3Blcmlv
ZGljYWw+PHBhZ2VzPmUxMDAwMzUyPC9wYWdlcz48dm9sdW1lPjc8L3ZvbHVtZT48bnVtYmVyPjEw
PC9udW1iZXI+PGRhdGVzPjx5ZWFyPjIwMTA8L3llYXI+PHB1Yi1kYXRlcz48ZGF0ZT4xMC8xOSYj
eEQ7MDIvMDUvcmVjZWl2ZWQmI3hEOzA5LzAyL2FjY2VwdGVkPC9kYXRlPjwvcHViLWRhdGVzPjwv
ZGF0ZXM+PHB1Yi1sb2NhdGlvbj5TYW4gRnJhbmNpc2NvLCBVU0E8L3B1Yi1sb2NhdGlvbj48cHVi
bGlzaGVyPlB1YmxpYyBMaWJyYXJ5IG9mIFNjaWVuY2U8L3B1Ymxpc2hlcj48aXNibj4xNTQ5LTEy
NzcmI3hEOzE1NDktMTY3NjwvaXNibj48YWNjZXNzaW9uLW51bT5QTUMyOTU3Mzk0PC9hY2Nlc3Np
b24tbnVtPjx1cmxzPjxyZWxhdGVkLXVybHM+PHVybD5odHRwOi8vd3d3Lm5jYmkubmxtLm5paC5n
b3YvcG1jL2FydGljbGVzL1BNQzI5NTczOTQvPC91cmw+PC9yZWxhdGVkLXVybHM+PC91cmxzPjxl
bGVjdHJvbmljLXJlc291cmNlLW51bT4xMC4xMzcxL2pvdXJuYWwucG1lZC4xMDAwMzUyPC9lbGVj
dHJvbmljLXJlc291cmNlLW51bT48cmVtb3RlLWRhdGFiYXNlLW5hbWU+UE1DPC9yZW1vdGUtZGF0
YWJhc2UtbmFtZT48L3JlY29yZD48L0NpdGU+PC9FbmROb3RlPn==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PEVuZE5vdGU+PENpdGU+PEF1dGhvcj5MZXhjaGluPC9BdXRob3I+PFllYXI+MjAxMjwvWWVhcj48
UmVjTnVtPjE3ODk8L1JlY051bT48RGlzcGxheVRleHQ+PHN0eWxlIGZhY2U9InN1cGVyc2NyaXB0
Ij4xMSwxNCwxNTwvc3R5bGU+PC9EaXNwbGF5VGV4dD48cmVjb3JkPjxyZWMtbnVtYmVyPjE3ODk8
L3JlYy1udW1iZXI+PGZvcmVpZ24ta2V5cz48a2V5IGFwcD0iRU4iIGRiLWlkPSJ0enRld3o1ZWVk
MDUwdWVld3Y3NWF4YWh2YXYwMnNld3Z3cnYiIHRpbWVzdGFtcD0iMTUwMzM5MjQyNyI+MTc4OTwv
a2V5PjwvZm9yZWlnbi1rZXlzPjxyZWYtdHlwZSBuYW1lPSJKb3VybmFsIEFydGljbGUiPjE3PC9y
ZWYtdHlwZT48Y29udHJpYnV0b3JzPjxhdXRob3JzPjxhdXRob3I+TGV4Y2hpbiwgSi48L2F1dGhv
cj48L2F1dGhvcnM+PC9jb250cmlidXRvcnM+PGF1dGgtYWRkcmVzcz5TY2hvb2wgb2YgSGVhbHRo
IFBvbGljeSBhbmQgTWFuYWdlbWVudCwgWW9yayBVbml2ZXJzaXR5LCA0NzAwIEtlZWxlIFN0Liwg
VG9yb250bywgT04gTTNKIDFQMywgQ2FuYWRhLiBqbGV4Y2hpbkB5b3JrdS5jYTwvYXV0aC1hZGRy
ZXNzPjx0aXRsZXM+PHRpdGxlPk1vZGVscyBmb3IgZmluYW5jaW5nIHRoZSByZWd1bGF0aW9uIG9m
IHBoYXJtYWNldXRpY2FsIHByb21vdGlvbjwvdGl0bGU+PHNlY29uZGFyeS10aXRsZT5HbG9iYWwg
SGVhbHRoPC9zZWNvbmRhcnktdGl0bGU+PGFsdC10aXRsZT5HbG9iYWxpemF0aW9uIGFuZCBoZWFs
dGg8L2FsdC10aXRsZT48L3RpdGxlcz48YWx0LXBlcmlvZGljYWw+PGZ1bGwtdGl0bGU+R2xvYmFs
aXphdGlvbiBhbmQgSGVhbHRoPC9mdWxsLXRpdGxlPjwvYWx0LXBlcmlvZGljYWw+PHBhZ2VzPjI0
PC9wYWdlcz48dm9sdW1lPjg8L3ZvbHVtZT48ZWRpdGlvbj4yMDEyLzA3LzEzPC9lZGl0aW9uPjxr
ZXl3b3Jkcz48a2V5d29yZD5BZHZlcnRpc2luZyBhcyBUb3BpYy8qbGVnaXNsYXRpb24gJmFtcDsg
anVyaXNwcnVkZW5jZS9zdGFuZGFyZHM8L2tleXdvcmQ+PGtleXdvcmQ+RHJ1ZyBDb3N0czwva2V5
d29yZD48a2V5d29yZD5EcnVnIEluZHVzdHJ5LyplY29ub21pY3M8L2tleXdvcmQ+PGtleXdvcmQ+
RmluYW5jaW5nLCBHb3Zlcm5tZW50PC9rZXl3b3JkPjxrZXl3b3JkPkluYXBwcm9wcmlhdGUgUHJl
c2NyaWJpbmc8L2tleXdvcmQ+PGtleXdvcmQ+TGVnaXNsYXRpb24gYXMgVG9waWMvZWNvbm9taWNz
PC9rZXl3b3JkPjxrZXl3b3JkPipNb2RlbHMsIFRoZW9yZXRpY2FsPC9rZXl3b3JkPjwva2V5d29y
ZHM+PGRhdGVzPjx5ZWFyPjIwMTI8L3llYXI+PHB1Yi1kYXRlcz48ZGF0ZT5KdWwgMTE8L2RhdGU+
PC9wdWItZGF0ZXM+PC9kYXRlcz48aXNibj4xNzQ0LTg2MDM8L2lzYm4+PGFjY2Vzc2lvbi1udW0+
MjI3ODQ5NDQ8L2FjY2Vzc2lvbi1udW0+PHVybHM+PC91cmxzPjxjdXN0b20yPlBNQzM0MTE0Mjk8
L2N1c3RvbTI+PGVsZWN0cm9uaWMtcmVzb3VyY2UtbnVtPjEwLjExODYvMTc0NC04NjAzLTgtMjQ8
L2VsZWN0cm9uaWMtcmVzb3VyY2UtbnVtPjxyZW1vdGUtZGF0YWJhc2UtcHJvdmlkZXI+TkxNPC9y
ZW1vdGUtZGF0YWJhc2UtcHJvdmlkZXI+PGxhbmd1YWdlPmVuZzwvbGFuZ3VhZ2U+PC9yZWNvcmQ+
PC9DaXRlPjxDaXRlPjxBdXRob3I+V2FsbDwvQXV0aG9yPjxZZWFyPjIwMDc8L1llYXI+PFJlY051
bT4yNjY3PC9SZWNOdW0+PHJlY29yZD48cmVjLW51bWJlcj4yNjY3PC9yZWMtbnVtYmVyPjxmb3Jl
aWduLWtleXM+PGtleSBhcHA9IkVOIiBkYi1pZD0iNTB3eGRwemQ5dmQ1cjdlOXQ1YjU5NWRqcmZw
dHRyeHc5YXZwIj4yNjY3PC9rZXk+PC9mb3JlaWduLWtleXM+PHJlZi10eXBlIG5hbWU9IkpvdXJu
YWwgQXJ0aWNsZSI+MTc8L3JlZi10eXBlPjxjb250cmlidXRvcnM+PGF1dGhvcnM+PGF1dGhvcj5X
YWxsLCBMLiBMLjwvYXV0aG9yPjxhdXRob3I+QnJvd24sIEQuPC9hdXRob3I+PC9hdXRob3JzPjwv
Y29udHJpYnV0b3JzPjxhdXRoLWFkZHJlc3M+RGVwYXJ0bWVudCBvZiBPYnN0ZXRyaWNzICZhbXA7
IEd5bmVjb2xvZ3ksIFdhc2hpbmd0b24gVW5pdmVyc2l0eSwgU3QuIExvdWlzLCBNaXNzb3VyaSA2
MzExMCwgVVNBLiBXQUxMTEB3dXN0bC5lZHU8L2F1dGgtYWRkcmVzcz48dGl0bGVzPjx0aXRsZT5U
aGUgaGlnaCBjb3N0IG9mIGZyZWUgbHVuY2g8L3RpdGxlPjxzZWNvbmRhcnktdGl0bGU+T2JzdGV0
IEd5bmVjb2w8L3NlY29uZGFyeS10aXRsZT48YWx0LXRpdGxlPk9ic3RldHJpY3MgYW5kIGd5bmVj
b2xvZ3k8L2FsdC10aXRsZT48L3RpdGxlcz48cGVyaW9kaWNhbD48ZnVsbC10aXRsZT5PYnN0ZXQg
R3luZWNvbDwvZnVsbC10aXRsZT48YWJici0xPk9ic3RldHJpY3MgYW5kIGd5bmVjb2xvZ3k8L2Fi
YnItMT48L3BlcmlvZGljYWw+PGFsdC1wZXJpb2RpY2FsPjxmdWxsLXRpdGxlPk9ic3RldCBHeW5l
Y29sPC9mdWxsLXRpdGxlPjxhYmJyLTE+T2JzdGV0cmljcyBhbmQgZ3luZWNvbG9neTwvYWJici0x
PjwvYWx0LXBlcmlvZGljYWw+PHBhZ2VzPjE2OS03MzwvcGFnZXM+PHZvbHVtZT4xMTA8L3ZvbHVt
ZT48bnVtYmVyPjE8L251bWJlcj48ZWRpdGlvbj4yMDA3LzA3LzAzPC9lZGl0aW9uPjxrZXl3b3Jk
cz48a2V5d29yZD5Db25mbGljdCBvZiBJbnRlcmVzdDwva2V5d29yZD48a2V5d29yZD5EcnVnIElu
ZHVzdHJ5L2V0aGljczwva2V5d29yZD48a2V5d29yZD5EcnVnIEluZm9ybWF0aW9uIFNlcnZpY2Vz
LyplY29ub21pY3M8L2tleXdvcmQ+PGtleXdvcmQ+R2lmdCBHaXZpbmcvKmV0aGljczwva2V5d29y
ZD48a2V5d29yZD5IdW1hbnM8L2tleXdvcmQ+PGtleXdvcmQ+TWFya2V0aW5nL2V0aGljcy8qbWV0
aG9kczwva2V5d29yZD48a2V5d29yZD5QcmFjdGljZSBQYXR0ZXJucywgUGh5c2ljaWFucyZhcG9z
Oy8qZXRoaWNzPC9rZXl3b3JkPjwva2V5d29yZHM+PGRhdGVzPjx5ZWFyPjIwMDc8L3llYXI+PHB1
Yi1kYXRlcz48ZGF0ZT5KdWw8L2RhdGU+PC9wdWItZGF0ZXM+PC9kYXRlcz48aXNibj4wMDI5LTc4
NDQgKFByaW50KSYjeEQ7MDAyOS03ODQ0PC9pc2JuPjxhY2Nlc3Npb24tbnVtPjE3NjAxOTEyPC9h
Y2Nlc3Npb24tbnVtPjx1cmxzPjwvdXJscz48ZWxlY3Ryb25pYy1yZXNvdXJjZS1udW0+MTAuMTA5
Ny8wMS5hb2cuMDAwMDI2ODgwMC40NjY3Ny4xNDwvZWxlY3Ryb25pYy1yZXNvdXJjZS1udW0+PHJl
bW90ZS1kYXRhYmFzZS1wcm92aWRlcj5ObG08L3JlbW90ZS1kYXRhYmFzZS1wcm92aWRlcj48bGFu
Z3VhZ2U+ZW5nPC9sYW5ndWFnZT48L3JlY29yZD48L0NpdGU+PENpdGU+PEF1dGhvcj5TcHVybGlu
ZzwvQXV0aG9yPjxZZWFyPjIwMTA8L1llYXI+PFJlY051bT40ODI8L1JlY051bT48cmVjb3JkPjxy
ZWMtbnVtYmVyPjQ4MjwvcmVjLW51bWJlcj48Zm9yZWlnbi1rZXlzPjxrZXkgYXBwPSJFTiIgZGIt
aWQ9InR6dGV3ejVlZWQwNTB1ZWV3djc1YXhhaHZhdjAyc2V3dndydiIgdGltZXN0YW1wPSIxNDg3
Njg3MzUzIj40ODI8L2tleT48L2ZvcmVpZ24ta2V5cz48cmVmLXR5cGUgbmFtZT0iSm91cm5hbCBB
cnRpY2xlIj4xNzwvcmVmLXR5cGU+PGNvbnRyaWJ1dG9ycz48YXV0aG9ycz48YXV0aG9yPlNwdXJs
aW5nLCBHZW9mZnJleSBLLjwvYXV0aG9yPjxhdXRob3I+TWFuc2ZpZWxkLCBQZXRlciBSLjwvYXV0
aG9yPjxhdXRob3I+TW9udGdvbWVyeSwgQnJldHQgRC48L2F1dGhvcj48YXV0aG9yPkxleGNoaW4s
IEpvZWw8L2F1dGhvcj48YXV0aG9yPkRvdXN0LCBKZW5ueTwvYXV0aG9yPjxhdXRob3I+T3RobWFu
LCBOb29yZGluPC9hdXRob3I+PGF1dGhvcj5WaXRyeSwgQWduZXMgSS48L2F1dGhvcj48L2F1dGhv
cnM+PC9jb250cmlidXRvcnM+PHRpdGxlcz48dGl0bGU+SW5mb3JtYXRpb24gZnJvbSBQaGFybWFj
ZXV0aWNhbCBDb21wYW5pZXMgYW5kIHRoZSBRdWFsaXR5LCBRdWFudGl0eSwgYW5kIENvc3Qgb2Yg
UGh5c2ljaWFucyZhcG9zOyBQcmVzY3JpYmluZzogQSBTeXN0ZW1hdGljIFJldmlldzwvdGl0bGU+
PHNlY29uZGFyeS10aXRsZT5QTG9TIE1lZGljaW5lPC9zZWNvbmRhcnktdGl0bGU+PC90aXRsZXM+
PHBlcmlvZGljYWw+PGZ1bGwtdGl0bGU+UExvUyBNZWRpY2luZTwvZnVsbC10aXRsZT48L3Blcmlv
ZGljYWw+PHBhZ2VzPmUxMDAwMzUyPC9wYWdlcz48dm9sdW1lPjc8L3ZvbHVtZT48bnVtYmVyPjEw
PC9udW1iZXI+PGRhdGVzPjx5ZWFyPjIwMTA8L3llYXI+PHB1Yi1kYXRlcz48ZGF0ZT4xMC8xOSYj
eEQ7MDIvMDUvcmVjZWl2ZWQmI3hEOzA5LzAyL2FjY2VwdGVkPC9kYXRlPjwvcHViLWRhdGVzPjwv
ZGF0ZXM+PHB1Yi1sb2NhdGlvbj5TYW4gRnJhbmNpc2NvLCBVU0E8L3B1Yi1sb2NhdGlvbj48cHVi
bGlzaGVyPlB1YmxpYyBMaWJyYXJ5IG9mIFNjaWVuY2U8L3B1Ymxpc2hlcj48aXNibj4xNTQ5LTEy
NzcmI3hEOzE1NDktMTY3NjwvaXNibj48YWNjZXNzaW9uLW51bT5QTUMyOTU3Mzk0PC9hY2Nlc3Np
b24tbnVtPjx1cmxzPjxyZWxhdGVkLXVybHM+PHVybD5odHRwOi8vd3d3Lm5jYmkubmxtLm5paC5n
b3YvcG1jL2FydGljbGVzL1BNQzI5NTczOTQvPC91cmw+PC9yZWxhdGVkLXVybHM+PC91cmxzPjxl
bGVjdHJvbmljLXJlc291cmNlLW51bT4xMC4xMzcxL2pvdXJuYWwucG1lZC4xMDAwMzUyPC9lbGVj
dHJvbmljLXJlc291cmNlLW51bT48cmVtb3RlLWRhdGFiYXNlLW5hbWU+UE1DPC9yZW1vdGUtZGF0
YWJhc2UtbmFtZT48L3JlY29yZD48L0NpdGU+PC9FbmROb3RlPn==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hyperlink w:anchor="_ENREF_11" w:tooltip="Wall, 2007 #2667" w:history="1">
        <w:r w:rsidRPr="00607E34">
          <w:rPr>
            <w:rFonts w:ascii="Arial" w:hAnsi="Arial" w:cs="Arial"/>
            <w:noProof/>
            <w:sz w:val="20"/>
            <w:szCs w:val="20"/>
            <w:vertAlign w:val="superscript"/>
          </w:rPr>
          <w:t>11</w:t>
        </w:r>
      </w:hyperlink>
      <w:r w:rsidRPr="00607E34">
        <w:rPr>
          <w:rFonts w:ascii="Arial" w:hAnsi="Arial" w:cs="Arial"/>
          <w:noProof/>
          <w:sz w:val="20"/>
          <w:szCs w:val="20"/>
          <w:vertAlign w:val="superscript"/>
        </w:rPr>
        <w:t>,</w:t>
      </w:r>
      <w:hyperlink w:anchor="_ENREF_14" w:tooltip="Lexchin, 2012 #1789" w:history="1">
        <w:r w:rsidRPr="00607E34">
          <w:rPr>
            <w:rFonts w:ascii="Arial" w:hAnsi="Arial" w:cs="Arial"/>
            <w:noProof/>
            <w:sz w:val="20"/>
            <w:szCs w:val="20"/>
            <w:vertAlign w:val="superscript"/>
          </w:rPr>
          <w:t>14</w:t>
        </w:r>
      </w:hyperlink>
      <w:r w:rsidRPr="00607E34">
        <w:rPr>
          <w:rFonts w:ascii="Arial" w:hAnsi="Arial" w:cs="Arial"/>
          <w:noProof/>
          <w:sz w:val="20"/>
          <w:szCs w:val="20"/>
          <w:vertAlign w:val="superscript"/>
        </w:rPr>
        <w:t>,</w:t>
      </w:r>
      <w:hyperlink w:anchor="_ENREF_15" w:tooltip="Spurling, 2010 #482" w:history="1">
        <w:r w:rsidRPr="00607E34">
          <w:rPr>
            <w:rFonts w:ascii="Arial" w:hAnsi="Arial" w:cs="Arial"/>
            <w:noProof/>
            <w:sz w:val="20"/>
            <w:szCs w:val="20"/>
            <w:vertAlign w:val="superscript"/>
          </w:rPr>
          <w:t>15</w:t>
        </w:r>
      </w:hyperlink>
      <w:r w:rsidRPr="00607E34">
        <w:rPr>
          <w:rFonts w:ascii="Arial" w:hAnsi="Arial" w:cs="Arial"/>
          <w:sz w:val="20"/>
          <w:szCs w:val="20"/>
        </w:rPr>
        <w:fldChar w:fldCharType="end"/>
      </w:r>
      <w:r w:rsidRPr="00607E34">
        <w:rPr>
          <w:rFonts w:ascii="Arial" w:hAnsi="Arial" w:cs="Arial"/>
          <w:sz w:val="20"/>
          <w:szCs w:val="20"/>
        </w:rPr>
        <w:t xml:space="preserve">. </w:t>
      </w:r>
      <w:r w:rsidR="00E310BC">
        <w:rPr>
          <w:rFonts w:ascii="Arial" w:hAnsi="Arial" w:cs="Arial"/>
          <w:sz w:val="20"/>
          <w:szCs w:val="20"/>
        </w:rPr>
        <w:t>In addition, potentially adding to costs; for example, the total costs of proton pump inhibitors in Ireland when adjusted for population size with limited counter actions to pharmaceutical company activities versus Sweden with extensive health authority activities promoting generics first line when available</w:t>
      </w:r>
      <w:r w:rsidR="00E310BC" w:rsidRPr="00607E34">
        <w:rPr>
          <w:rFonts w:ascii="Arial" w:hAnsi="Arial" w:cs="Arial"/>
          <w:noProof/>
          <w:sz w:val="20"/>
          <w:szCs w:val="20"/>
          <w:vertAlign w:val="superscript"/>
        </w:rPr>
        <w:t>1</w:t>
      </w:r>
      <w:r w:rsidR="00E310BC">
        <w:rPr>
          <w:rFonts w:ascii="Arial" w:hAnsi="Arial" w:cs="Arial"/>
          <w:noProof/>
          <w:sz w:val="20"/>
          <w:szCs w:val="20"/>
          <w:vertAlign w:val="superscript"/>
        </w:rPr>
        <w:t>6</w:t>
      </w:r>
      <w:r w:rsidR="00E310BC">
        <w:rPr>
          <w:rFonts w:ascii="Arial" w:hAnsi="Arial" w:cs="Arial"/>
          <w:sz w:val="20"/>
          <w:szCs w:val="20"/>
        </w:rPr>
        <w:t xml:space="preserve">. </w:t>
      </w:r>
      <w:r w:rsidR="00AD136E">
        <w:rPr>
          <w:rFonts w:ascii="Arial" w:hAnsi="Arial" w:cs="Arial"/>
          <w:sz w:val="20"/>
          <w:szCs w:val="20"/>
        </w:rPr>
        <w:t xml:space="preserve">Spurling </w:t>
      </w:r>
      <w:r w:rsidR="00AD136E" w:rsidRPr="002A6689">
        <w:rPr>
          <w:rFonts w:ascii="Arial" w:hAnsi="Arial" w:cs="Arial"/>
          <w:i/>
          <w:sz w:val="20"/>
          <w:szCs w:val="20"/>
        </w:rPr>
        <w:t>et al</w:t>
      </w:r>
      <w:r w:rsidR="00AD136E">
        <w:rPr>
          <w:rFonts w:ascii="Arial" w:hAnsi="Arial" w:cs="Arial"/>
          <w:sz w:val="20"/>
          <w:szCs w:val="20"/>
        </w:rPr>
        <w:t xml:space="preserve"> in their review found that in </w:t>
      </w:r>
      <w:r w:rsidR="00AD136E" w:rsidRPr="00DD6313">
        <w:rPr>
          <w:rFonts w:ascii="Arial" w:hAnsi="Arial" w:cs="Arial"/>
          <w:sz w:val="20"/>
          <w:szCs w:val="20"/>
        </w:rPr>
        <w:t xml:space="preserve">studies examining prescribing quality, five </w:t>
      </w:r>
      <w:r w:rsidR="00AD136E">
        <w:rPr>
          <w:rFonts w:ascii="Arial" w:hAnsi="Arial" w:cs="Arial"/>
          <w:sz w:val="20"/>
          <w:szCs w:val="20"/>
        </w:rPr>
        <w:t xml:space="preserve">studies </w:t>
      </w:r>
      <w:r w:rsidR="00AD136E" w:rsidRPr="00DD6313">
        <w:rPr>
          <w:rFonts w:ascii="Arial" w:hAnsi="Arial" w:cs="Arial"/>
          <w:sz w:val="20"/>
          <w:szCs w:val="20"/>
        </w:rPr>
        <w:t xml:space="preserve">found </w:t>
      </w:r>
      <w:r w:rsidR="00AD136E">
        <w:rPr>
          <w:rFonts w:ascii="Arial" w:hAnsi="Arial" w:cs="Arial"/>
          <w:sz w:val="20"/>
          <w:szCs w:val="20"/>
        </w:rPr>
        <w:t xml:space="preserve">an </w:t>
      </w:r>
      <w:r w:rsidR="00AD136E" w:rsidRPr="00DD6313">
        <w:rPr>
          <w:rFonts w:ascii="Arial" w:hAnsi="Arial" w:cs="Arial"/>
          <w:sz w:val="20"/>
          <w:szCs w:val="20"/>
        </w:rPr>
        <w:t>association between exposure to pharmaceutical company information and lower quality prescribing</w:t>
      </w:r>
      <w:r w:rsidR="00AD136E">
        <w:rPr>
          <w:rFonts w:ascii="Arial" w:hAnsi="Arial" w:cs="Arial"/>
          <w:sz w:val="20"/>
          <w:szCs w:val="20"/>
        </w:rPr>
        <w:t xml:space="preserve"> whilst </w:t>
      </w:r>
      <w:r w:rsidR="00AD136E" w:rsidRPr="00DD6313">
        <w:rPr>
          <w:rFonts w:ascii="Arial" w:hAnsi="Arial" w:cs="Arial"/>
          <w:sz w:val="20"/>
          <w:szCs w:val="20"/>
        </w:rPr>
        <w:t xml:space="preserve">four did not, and one </w:t>
      </w:r>
      <w:r w:rsidR="00AD136E">
        <w:rPr>
          <w:rFonts w:ascii="Arial" w:hAnsi="Arial" w:cs="Arial"/>
          <w:sz w:val="20"/>
          <w:szCs w:val="20"/>
        </w:rPr>
        <w:t xml:space="preserve">study </w:t>
      </w:r>
      <w:r w:rsidR="00AD136E" w:rsidRPr="00DD6313">
        <w:rPr>
          <w:rFonts w:ascii="Arial" w:hAnsi="Arial" w:cs="Arial"/>
          <w:sz w:val="20"/>
          <w:szCs w:val="20"/>
        </w:rPr>
        <w:t xml:space="preserve">found associations with </w:t>
      </w:r>
      <w:r w:rsidR="00AD136E">
        <w:rPr>
          <w:rFonts w:ascii="Arial" w:hAnsi="Arial" w:cs="Arial"/>
          <w:sz w:val="20"/>
          <w:szCs w:val="20"/>
        </w:rPr>
        <w:t xml:space="preserve">both </w:t>
      </w:r>
      <w:r w:rsidR="00AD136E" w:rsidRPr="00DD6313">
        <w:rPr>
          <w:rFonts w:ascii="Arial" w:hAnsi="Arial" w:cs="Arial"/>
          <w:sz w:val="20"/>
          <w:szCs w:val="20"/>
        </w:rPr>
        <w:t>lower and higher quality prescribing. 38 studies</w:t>
      </w:r>
      <w:r w:rsidR="00AD136E">
        <w:rPr>
          <w:rFonts w:ascii="Arial" w:hAnsi="Arial" w:cs="Arial"/>
          <w:sz w:val="20"/>
          <w:szCs w:val="20"/>
        </w:rPr>
        <w:t xml:space="preserve"> </w:t>
      </w:r>
      <w:r w:rsidR="00AD136E" w:rsidRPr="00DD6313">
        <w:rPr>
          <w:rFonts w:ascii="Arial" w:hAnsi="Arial" w:cs="Arial"/>
          <w:sz w:val="20"/>
          <w:szCs w:val="20"/>
        </w:rPr>
        <w:t xml:space="preserve">found associations between exposure </w:t>
      </w:r>
      <w:r w:rsidR="00AD136E">
        <w:rPr>
          <w:rFonts w:ascii="Arial" w:hAnsi="Arial" w:cs="Arial"/>
          <w:sz w:val="20"/>
          <w:szCs w:val="20"/>
        </w:rPr>
        <w:t xml:space="preserve">to companies </w:t>
      </w:r>
      <w:r w:rsidR="00AD136E" w:rsidRPr="00DD6313">
        <w:rPr>
          <w:rFonts w:ascii="Arial" w:hAnsi="Arial" w:cs="Arial"/>
          <w:sz w:val="20"/>
          <w:szCs w:val="20"/>
        </w:rPr>
        <w:t xml:space="preserve">and </w:t>
      </w:r>
      <w:r w:rsidR="00AD136E">
        <w:rPr>
          <w:rFonts w:ascii="Arial" w:hAnsi="Arial" w:cs="Arial"/>
          <w:sz w:val="20"/>
          <w:szCs w:val="20"/>
        </w:rPr>
        <w:t xml:space="preserve">a </w:t>
      </w:r>
      <w:r w:rsidR="00AD136E" w:rsidRPr="00DD6313">
        <w:rPr>
          <w:rFonts w:ascii="Arial" w:hAnsi="Arial" w:cs="Arial"/>
          <w:sz w:val="20"/>
          <w:szCs w:val="20"/>
        </w:rPr>
        <w:t xml:space="preserve">higher frequency of prescribing </w:t>
      </w:r>
      <w:r w:rsidR="00AD136E">
        <w:rPr>
          <w:rFonts w:ascii="Arial" w:hAnsi="Arial" w:cs="Arial"/>
          <w:sz w:val="20"/>
          <w:szCs w:val="20"/>
        </w:rPr>
        <w:t xml:space="preserve">whilst </w:t>
      </w:r>
      <w:r w:rsidR="00AD136E" w:rsidRPr="00DD6313">
        <w:rPr>
          <w:rFonts w:ascii="Arial" w:hAnsi="Arial" w:cs="Arial"/>
          <w:sz w:val="20"/>
          <w:szCs w:val="20"/>
        </w:rPr>
        <w:t xml:space="preserve">13 did not. Five studies </w:t>
      </w:r>
      <w:r w:rsidR="00AD136E">
        <w:rPr>
          <w:rFonts w:ascii="Arial" w:hAnsi="Arial" w:cs="Arial"/>
          <w:sz w:val="20"/>
          <w:szCs w:val="20"/>
        </w:rPr>
        <w:t xml:space="preserve">also </w:t>
      </w:r>
      <w:r w:rsidR="00AD136E" w:rsidRPr="00DD6313">
        <w:rPr>
          <w:rFonts w:ascii="Arial" w:hAnsi="Arial" w:cs="Arial"/>
          <w:sz w:val="20"/>
          <w:szCs w:val="20"/>
        </w:rPr>
        <w:t xml:space="preserve">found evidence </w:t>
      </w:r>
      <w:r w:rsidR="00AD136E">
        <w:rPr>
          <w:rFonts w:ascii="Arial" w:hAnsi="Arial" w:cs="Arial"/>
          <w:sz w:val="20"/>
          <w:szCs w:val="20"/>
        </w:rPr>
        <w:t xml:space="preserve">of </w:t>
      </w:r>
      <w:r w:rsidR="00AD136E" w:rsidRPr="00DD6313">
        <w:rPr>
          <w:rFonts w:ascii="Arial" w:hAnsi="Arial" w:cs="Arial"/>
          <w:sz w:val="20"/>
          <w:szCs w:val="20"/>
        </w:rPr>
        <w:t>higher costs</w:t>
      </w:r>
      <w:r w:rsidR="00AD136E">
        <w:rPr>
          <w:rFonts w:ascii="Arial" w:hAnsi="Arial" w:cs="Arial"/>
          <w:sz w:val="20"/>
          <w:szCs w:val="20"/>
        </w:rPr>
        <w:t xml:space="preserve"> following company interactions</w:t>
      </w:r>
      <w:r w:rsidR="00AD136E" w:rsidRPr="00DD6313">
        <w:rPr>
          <w:rFonts w:ascii="Arial" w:hAnsi="Arial" w:cs="Arial"/>
          <w:sz w:val="20"/>
          <w:szCs w:val="20"/>
        </w:rPr>
        <w:t xml:space="preserve">, </w:t>
      </w:r>
      <w:r w:rsidR="00AD136E">
        <w:rPr>
          <w:rFonts w:ascii="Arial" w:hAnsi="Arial" w:cs="Arial"/>
          <w:sz w:val="20"/>
          <w:szCs w:val="20"/>
        </w:rPr>
        <w:t xml:space="preserve">whilst </w:t>
      </w:r>
      <w:r w:rsidR="00AD136E" w:rsidRPr="00DD6313">
        <w:rPr>
          <w:rFonts w:ascii="Arial" w:hAnsi="Arial" w:cs="Arial"/>
          <w:sz w:val="20"/>
          <w:szCs w:val="20"/>
        </w:rPr>
        <w:t xml:space="preserve">four </w:t>
      </w:r>
      <w:r w:rsidR="00AD136E">
        <w:rPr>
          <w:rFonts w:ascii="Arial" w:hAnsi="Arial" w:cs="Arial"/>
          <w:sz w:val="20"/>
          <w:szCs w:val="20"/>
        </w:rPr>
        <w:t xml:space="preserve">studies </w:t>
      </w:r>
      <w:r w:rsidR="00AD136E" w:rsidRPr="00DD6313">
        <w:rPr>
          <w:rFonts w:ascii="Arial" w:hAnsi="Arial" w:cs="Arial"/>
          <w:sz w:val="20"/>
          <w:szCs w:val="20"/>
        </w:rPr>
        <w:t xml:space="preserve">found no association and one </w:t>
      </w:r>
      <w:r w:rsidR="00AD136E">
        <w:rPr>
          <w:rFonts w:ascii="Arial" w:hAnsi="Arial" w:cs="Arial"/>
          <w:sz w:val="20"/>
          <w:szCs w:val="20"/>
        </w:rPr>
        <w:t xml:space="preserve">study </w:t>
      </w:r>
      <w:r w:rsidR="00AD136E" w:rsidRPr="00DD6313">
        <w:rPr>
          <w:rFonts w:ascii="Arial" w:hAnsi="Arial" w:cs="Arial"/>
          <w:sz w:val="20"/>
          <w:szCs w:val="20"/>
        </w:rPr>
        <w:t>found an association with lower</w:t>
      </w:r>
      <w:r w:rsidR="00AD136E">
        <w:rPr>
          <w:rFonts w:ascii="Arial" w:hAnsi="Arial" w:cs="Arial"/>
          <w:sz w:val="20"/>
          <w:szCs w:val="20"/>
        </w:rPr>
        <w:t xml:space="preserve"> </w:t>
      </w:r>
      <w:r w:rsidR="00AD136E" w:rsidRPr="00DD6313">
        <w:rPr>
          <w:rFonts w:ascii="Arial" w:hAnsi="Arial" w:cs="Arial"/>
          <w:sz w:val="20"/>
          <w:szCs w:val="20"/>
        </w:rPr>
        <w:t>costs</w:t>
      </w:r>
      <w:r w:rsidR="00AD136E" w:rsidRPr="002A6689">
        <w:rPr>
          <w:rFonts w:ascii="Arial" w:hAnsi="Arial" w:cs="Arial"/>
          <w:sz w:val="20"/>
          <w:szCs w:val="20"/>
          <w:vertAlign w:val="superscript"/>
        </w:rPr>
        <w:t>15</w:t>
      </w:r>
      <w:r w:rsidR="00AD136E">
        <w:rPr>
          <w:rFonts w:ascii="Arial" w:hAnsi="Arial" w:cs="Arial"/>
          <w:sz w:val="20"/>
          <w:szCs w:val="20"/>
        </w:rPr>
        <w:t xml:space="preserve">. </w:t>
      </w:r>
      <w:r w:rsidR="005D3643">
        <w:rPr>
          <w:rFonts w:ascii="Arial" w:hAnsi="Arial" w:cs="Arial"/>
          <w:sz w:val="20"/>
          <w:szCs w:val="20"/>
        </w:rPr>
        <w:t>Vancelik et al also found that pharmaceutical companies were highly influential in prescribing by ambulatory care physicians in Turkey</w:t>
      </w:r>
      <w:r w:rsidR="005D3643" w:rsidRPr="00607E34">
        <w:rPr>
          <w:rFonts w:ascii="Arial" w:hAnsi="Arial" w:cs="Arial"/>
          <w:noProof/>
          <w:sz w:val="20"/>
          <w:szCs w:val="20"/>
          <w:vertAlign w:val="superscript"/>
        </w:rPr>
        <w:t>1</w:t>
      </w:r>
      <w:r w:rsidR="00E310BC">
        <w:rPr>
          <w:rFonts w:ascii="Arial" w:hAnsi="Arial" w:cs="Arial"/>
          <w:noProof/>
          <w:sz w:val="20"/>
          <w:szCs w:val="20"/>
          <w:vertAlign w:val="superscript"/>
        </w:rPr>
        <w:t>7</w:t>
      </w:r>
      <w:r w:rsidR="00546806">
        <w:rPr>
          <w:rFonts w:ascii="Arial" w:hAnsi="Arial" w:cs="Arial"/>
          <w:sz w:val="20"/>
          <w:szCs w:val="20"/>
        </w:rPr>
        <w:t>; similarly, Akande et al in Nigeria</w:t>
      </w:r>
      <w:r w:rsidR="00546806">
        <w:rPr>
          <w:rFonts w:ascii="Arial" w:hAnsi="Arial" w:cs="Arial"/>
          <w:noProof/>
          <w:sz w:val="20"/>
          <w:szCs w:val="20"/>
          <w:vertAlign w:val="superscript"/>
        </w:rPr>
        <w:t>1</w:t>
      </w:r>
      <w:r w:rsidR="00E310BC">
        <w:rPr>
          <w:rFonts w:ascii="Arial" w:hAnsi="Arial" w:cs="Arial"/>
          <w:noProof/>
          <w:sz w:val="20"/>
          <w:szCs w:val="20"/>
          <w:vertAlign w:val="superscript"/>
        </w:rPr>
        <w:t>8</w:t>
      </w:r>
      <w:r w:rsidR="00546806">
        <w:rPr>
          <w:rFonts w:ascii="Arial" w:hAnsi="Arial" w:cs="Arial"/>
          <w:noProof/>
          <w:sz w:val="20"/>
          <w:szCs w:val="20"/>
        </w:rPr>
        <w:t xml:space="preserve">. </w:t>
      </w:r>
      <w:r w:rsidR="00546806" w:rsidRPr="00546806">
        <w:rPr>
          <w:rFonts w:ascii="Arial" w:hAnsi="Arial" w:cs="Arial"/>
          <w:sz w:val="20"/>
          <w:szCs w:val="20"/>
        </w:rPr>
        <w:t xml:space="preserve"> </w:t>
      </w:r>
      <w:r w:rsidR="00546806" w:rsidRPr="00607E34">
        <w:rPr>
          <w:rFonts w:ascii="Arial" w:hAnsi="Arial" w:cs="Arial"/>
          <w:sz w:val="20"/>
          <w:szCs w:val="20"/>
        </w:rPr>
        <w:t>There are also concerns that information</w:t>
      </w:r>
      <w:r w:rsidR="00546806">
        <w:rPr>
          <w:rFonts w:ascii="Arial" w:hAnsi="Arial" w:cs="Arial"/>
          <w:sz w:val="20"/>
          <w:szCs w:val="20"/>
        </w:rPr>
        <w:t>,</w:t>
      </w:r>
      <w:r w:rsidR="00546806" w:rsidRPr="00607E34">
        <w:rPr>
          <w:rFonts w:ascii="Arial" w:hAnsi="Arial" w:cs="Arial"/>
          <w:sz w:val="20"/>
          <w:szCs w:val="20"/>
        </w:rPr>
        <w:t xml:space="preserve"> especially around the risks and side-effects of medicines</w:t>
      </w:r>
      <w:r w:rsidR="00546806">
        <w:rPr>
          <w:rFonts w:ascii="Arial" w:hAnsi="Arial" w:cs="Arial"/>
          <w:sz w:val="20"/>
          <w:szCs w:val="20"/>
        </w:rPr>
        <w:t>,</w:t>
      </w:r>
      <w:r w:rsidR="00546806" w:rsidRPr="00607E34">
        <w:rPr>
          <w:rFonts w:ascii="Arial" w:hAnsi="Arial" w:cs="Arial"/>
          <w:sz w:val="20"/>
          <w:szCs w:val="20"/>
        </w:rPr>
        <w:t xml:space="preserve"> are often missing from pharmaceutical company presentations, especially where they are the principle source of information </w:t>
      </w:r>
      <w:r w:rsidR="00546806">
        <w:rPr>
          <w:rFonts w:ascii="Arial" w:hAnsi="Arial" w:cs="Arial"/>
          <w:sz w:val="20"/>
          <w:szCs w:val="20"/>
        </w:rPr>
        <w:t xml:space="preserve">as seen </w:t>
      </w:r>
      <w:r w:rsidR="00546806" w:rsidRPr="00607E34">
        <w:rPr>
          <w:rFonts w:ascii="Arial" w:hAnsi="Arial" w:cs="Arial"/>
          <w:sz w:val="20"/>
          <w:szCs w:val="20"/>
        </w:rPr>
        <w:t>in a number of lo</w:t>
      </w:r>
      <w:r w:rsidR="00546806">
        <w:rPr>
          <w:rFonts w:ascii="Arial" w:hAnsi="Arial" w:cs="Arial"/>
          <w:sz w:val="20"/>
          <w:szCs w:val="20"/>
        </w:rPr>
        <w:t>wer and middle</w:t>
      </w:r>
      <w:r w:rsidR="00633840">
        <w:rPr>
          <w:rFonts w:ascii="Arial" w:hAnsi="Arial" w:cs="Arial"/>
          <w:sz w:val="20"/>
          <w:szCs w:val="20"/>
        </w:rPr>
        <w:t xml:space="preserve"> </w:t>
      </w:r>
      <w:r w:rsidR="00546806">
        <w:rPr>
          <w:rFonts w:ascii="Arial" w:hAnsi="Arial" w:cs="Arial"/>
          <w:sz w:val="20"/>
          <w:szCs w:val="20"/>
        </w:rPr>
        <w:t>income countries (LMICs)</w:t>
      </w:r>
      <w:r w:rsidR="00E310BC">
        <w:rPr>
          <w:rFonts w:ascii="Arial" w:hAnsi="Arial" w:cs="Arial"/>
          <w:sz w:val="20"/>
          <w:szCs w:val="20"/>
          <w:vertAlign w:val="superscript"/>
        </w:rPr>
        <w:t>18-20</w:t>
      </w:r>
      <w:r w:rsidR="00546806" w:rsidRPr="00607E34">
        <w:rPr>
          <w:rFonts w:ascii="Arial" w:hAnsi="Arial" w:cs="Arial"/>
          <w:sz w:val="20"/>
          <w:szCs w:val="20"/>
        </w:rPr>
        <w:t>.</w:t>
      </w:r>
      <w:r w:rsidR="00DE7F85">
        <w:rPr>
          <w:rFonts w:ascii="Arial" w:hAnsi="Arial" w:cs="Arial"/>
          <w:sz w:val="20"/>
          <w:szCs w:val="20"/>
        </w:rPr>
        <w:t xml:space="preserve"> </w:t>
      </w:r>
      <w:r w:rsidR="00AD136E">
        <w:rPr>
          <w:rFonts w:ascii="Arial" w:hAnsi="Arial" w:cs="Arial"/>
          <w:sz w:val="20"/>
          <w:szCs w:val="20"/>
        </w:rPr>
        <w:t xml:space="preserve">There are also concerns if only favourable findings are </w:t>
      </w:r>
      <w:r w:rsidR="00A205B2">
        <w:rPr>
          <w:rFonts w:ascii="Arial" w:hAnsi="Arial" w:cs="Arial"/>
          <w:sz w:val="20"/>
          <w:szCs w:val="20"/>
        </w:rPr>
        <w:t xml:space="preserve">published and </w:t>
      </w:r>
      <w:r w:rsidR="00AD136E">
        <w:rPr>
          <w:rFonts w:ascii="Arial" w:hAnsi="Arial" w:cs="Arial"/>
          <w:sz w:val="20"/>
          <w:szCs w:val="20"/>
        </w:rPr>
        <w:t>promoted by pharmaceutical companies</w:t>
      </w:r>
      <w:r w:rsidR="00546806">
        <w:rPr>
          <w:rFonts w:ascii="Arial" w:hAnsi="Arial" w:cs="Arial"/>
          <w:noProof/>
          <w:sz w:val="20"/>
          <w:szCs w:val="20"/>
          <w:vertAlign w:val="superscript"/>
        </w:rPr>
        <w:t>2</w:t>
      </w:r>
      <w:r w:rsidR="00E310BC">
        <w:rPr>
          <w:rFonts w:ascii="Arial" w:hAnsi="Arial" w:cs="Arial"/>
          <w:noProof/>
          <w:sz w:val="20"/>
          <w:szCs w:val="20"/>
          <w:vertAlign w:val="superscript"/>
        </w:rPr>
        <w:t>1,</w:t>
      </w:r>
      <w:r w:rsidR="005D3643">
        <w:rPr>
          <w:rFonts w:ascii="Arial" w:hAnsi="Arial" w:cs="Arial"/>
          <w:noProof/>
          <w:sz w:val="20"/>
          <w:szCs w:val="20"/>
          <w:vertAlign w:val="superscript"/>
        </w:rPr>
        <w:t>2</w:t>
      </w:r>
      <w:r w:rsidR="00E310BC">
        <w:rPr>
          <w:rFonts w:ascii="Arial" w:hAnsi="Arial" w:cs="Arial"/>
          <w:noProof/>
          <w:sz w:val="20"/>
          <w:szCs w:val="20"/>
          <w:vertAlign w:val="superscript"/>
        </w:rPr>
        <w:t>2</w:t>
      </w:r>
      <w:r w:rsidR="00AD136E">
        <w:rPr>
          <w:rFonts w:ascii="Arial" w:hAnsi="Arial" w:cs="Arial"/>
          <w:sz w:val="20"/>
          <w:szCs w:val="20"/>
        </w:rPr>
        <w:t xml:space="preserve">, especially with less than 70% of studies </w:t>
      </w:r>
      <w:r w:rsidR="00A205B2">
        <w:rPr>
          <w:rFonts w:ascii="Arial" w:hAnsi="Arial" w:cs="Arial"/>
          <w:sz w:val="20"/>
          <w:szCs w:val="20"/>
        </w:rPr>
        <w:t xml:space="preserve">undertaken actually </w:t>
      </w:r>
      <w:r w:rsidR="00AD136E">
        <w:rPr>
          <w:rFonts w:ascii="Arial" w:hAnsi="Arial" w:cs="Arial"/>
          <w:sz w:val="20"/>
          <w:szCs w:val="20"/>
        </w:rPr>
        <w:t>published</w:t>
      </w:r>
      <w:r w:rsidR="00A205B2">
        <w:rPr>
          <w:rFonts w:ascii="Arial" w:hAnsi="Arial" w:cs="Arial"/>
          <w:noProof/>
          <w:sz w:val="20"/>
          <w:szCs w:val="20"/>
          <w:vertAlign w:val="superscript"/>
        </w:rPr>
        <w:t>2</w:t>
      </w:r>
      <w:r w:rsidR="00E310BC">
        <w:rPr>
          <w:rFonts w:ascii="Arial" w:hAnsi="Arial" w:cs="Arial"/>
          <w:noProof/>
          <w:sz w:val="20"/>
          <w:szCs w:val="20"/>
          <w:vertAlign w:val="superscript"/>
        </w:rPr>
        <w:t>3</w:t>
      </w:r>
      <w:r w:rsidR="00AD136E">
        <w:rPr>
          <w:rFonts w:ascii="Arial" w:hAnsi="Arial" w:cs="Arial"/>
          <w:sz w:val="20"/>
          <w:szCs w:val="20"/>
        </w:rPr>
        <w:t>.</w:t>
      </w:r>
      <w:r w:rsidR="004E3ADC">
        <w:rPr>
          <w:rFonts w:ascii="Arial" w:hAnsi="Arial" w:cs="Arial"/>
          <w:sz w:val="20"/>
          <w:szCs w:val="20"/>
        </w:rPr>
        <w:t xml:space="preserve"> In addition, </w:t>
      </w:r>
      <w:r w:rsidR="00E310BC">
        <w:rPr>
          <w:rFonts w:ascii="Arial" w:hAnsi="Arial" w:cs="Arial"/>
          <w:sz w:val="20"/>
          <w:szCs w:val="20"/>
        </w:rPr>
        <w:t xml:space="preserve">as mentioned, </w:t>
      </w:r>
      <w:r w:rsidR="004E3ADC">
        <w:rPr>
          <w:rFonts w:ascii="Arial" w:hAnsi="Arial" w:cs="Arial"/>
          <w:sz w:val="20"/>
          <w:szCs w:val="20"/>
        </w:rPr>
        <w:t>there are concerns with physician trust if patients believe physicians have been unduly influenced by pharmaceutical companies with gift relationships</w:t>
      </w:r>
      <w:r w:rsidR="00E310BC">
        <w:rPr>
          <w:rFonts w:ascii="Arial" w:hAnsi="Arial" w:cs="Arial"/>
          <w:sz w:val="20"/>
          <w:szCs w:val="20"/>
          <w:vertAlign w:val="superscript"/>
        </w:rPr>
        <w:t>8,24</w:t>
      </w:r>
      <w:r w:rsidR="004E3ADC">
        <w:rPr>
          <w:rFonts w:ascii="Arial" w:hAnsi="Arial" w:cs="Arial"/>
          <w:sz w:val="20"/>
          <w:szCs w:val="20"/>
        </w:rPr>
        <w:t>.</w:t>
      </w:r>
    </w:p>
    <w:p w:rsidR="00863C34" w:rsidRDefault="00863C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Consequently, we believe it is important to regulate the interaction between the pharmaceutical industry, health providers and patients</w:t>
      </w:r>
      <w:r w:rsidR="00575909">
        <w:rPr>
          <w:rFonts w:ascii="Arial" w:hAnsi="Arial" w:cs="Arial"/>
          <w:sz w:val="20"/>
          <w:szCs w:val="20"/>
        </w:rPr>
        <w:t>, especially where there are</w:t>
      </w:r>
      <w:r>
        <w:rPr>
          <w:rFonts w:ascii="Arial" w:hAnsi="Arial" w:cs="Arial"/>
          <w:sz w:val="20"/>
          <w:szCs w:val="20"/>
        </w:rPr>
        <w:t xml:space="preserve"> currently limited regulations</w:t>
      </w:r>
      <w:r w:rsidR="00575909">
        <w:rPr>
          <w:rFonts w:ascii="Arial" w:hAnsi="Arial" w:cs="Arial"/>
          <w:sz w:val="20"/>
          <w:szCs w:val="20"/>
        </w:rPr>
        <w:t xml:space="preserve"> </w:t>
      </w:r>
      <w:r w:rsidR="00863C34">
        <w:rPr>
          <w:rFonts w:ascii="Arial" w:hAnsi="Arial" w:cs="Arial"/>
          <w:sz w:val="20"/>
          <w:szCs w:val="20"/>
        </w:rPr>
        <w:t xml:space="preserve">and limited continuous professional development post qualification, </w:t>
      </w:r>
      <w:r w:rsidR="00575909">
        <w:rPr>
          <w:rFonts w:ascii="Arial" w:hAnsi="Arial" w:cs="Arial"/>
          <w:sz w:val="20"/>
          <w:szCs w:val="20"/>
        </w:rPr>
        <w:t>coupled with high co-payments</w:t>
      </w:r>
      <w:r w:rsidR="00863C34">
        <w:rPr>
          <w:rFonts w:ascii="Arial" w:hAnsi="Arial" w:cs="Arial"/>
          <w:sz w:val="20"/>
          <w:szCs w:val="20"/>
        </w:rPr>
        <w:t>,</w:t>
      </w:r>
      <w:r w:rsidR="00575909">
        <w:rPr>
          <w:rFonts w:ascii="Arial" w:hAnsi="Arial" w:cs="Arial"/>
          <w:sz w:val="20"/>
          <w:szCs w:val="20"/>
        </w:rPr>
        <w:t xml:space="preserve"> as seen in many </w:t>
      </w:r>
      <w:r w:rsidR="001E5E40">
        <w:rPr>
          <w:rFonts w:ascii="Arial" w:hAnsi="Arial" w:cs="Arial"/>
          <w:sz w:val="20"/>
          <w:szCs w:val="20"/>
        </w:rPr>
        <w:t>LMICs</w:t>
      </w:r>
      <w:r w:rsidR="00575909">
        <w:rPr>
          <w:rFonts w:ascii="Arial" w:hAnsi="Arial" w:cs="Arial"/>
          <w:sz w:val="20"/>
          <w:szCs w:val="20"/>
        </w:rPr>
        <w:t xml:space="preserve"> including Nigeria</w:t>
      </w:r>
      <w:r w:rsidR="00A205B2">
        <w:rPr>
          <w:rFonts w:ascii="Arial" w:hAnsi="Arial" w:cs="Arial"/>
          <w:sz w:val="20"/>
          <w:szCs w:val="20"/>
          <w:vertAlign w:val="superscript"/>
        </w:rPr>
        <w:t>2</w:t>
      </w:r>
      <w:r w:rsidR="00E310BC">
        <w:rPr>
          <w:rFonts w:ascii="Arial" w:hAnsi="Arial" w:cs="Arial"/>
          <w:sz w:val="20"/>
          <w:szCs w:val="20"/>
          <w:vertAlign w:val="superscript"/>
        </w:rPr>
        <w:t>5</w:t>
      </w:r>
      <w:r w:rsidR="00575909">
        <w:rPr>
          <w:rFonts w:ascii="Arial" w:hAnsi="Arial" w:cs="Arial"/>
          <w:sz w:val="20"/>
          <w:szCs w:val="20"/>
          <w:vertAlign w:val="superscript"/>
        </w:rPr>
        <w:t>,</w:t>
      </w:r>
      <w:r w:rsidR="00A205B2">
        <w:rPr>
          <w:rFonts w:ascii="Arial" w:hAnsi="Arial" w:cs="Arial"/>
          <w:sz w:val="20"/>
          <w:szCs w:val="20"/>
          <w:vertAlign w:val="superscript"/>
        </w:rPr>
        <w:t>2</w:t>
      </w:r>
      <w:r w:rsidR="00E310BC">
        <w:rPr>
          <w:rFonts w:ascii="Arial" w:hAnsi="Arial" w:cs="Arial"/>
          <w:sz w:val="20"/>
          <w:szCs w:val="20"/>
          <w:vertAlign w:val="superscript"/>
        </w:rPr>
        <w:t>6</w:t>
      </w:r>
      <w:r w:rsidR="00575909" w:rsidRPr="00607E34">
        <w:rPr>
          <w:rFonts w:ascii="Arial" w:hAnsi="Arial" w:cs="Arial"/>
          <w:sz w:val="20"/>
          <w:szCs w:val="20"/>
        </w:rPr>
        <w:t>.</w:t>
      </w:r>
      <w:r>
        <w:rPr>
          <w:rFonts w:ascii="Arial" w:hAnsi="Arial" w:cs="Arial"/>
          <w:sz w:val="20"/>
          <w:szCs w:val="20"/>
        </w:rPr>
        <w:t xml:space="preserve"> </w:t>
      </w:r>
      <w:r w:rsidR="00A205B2">
        <w:rPr>
          <w:rFonts w:ascii="Arial" w:hAnsi="Arial" w:cs="Arial"/>
          <w:sz w:val="20"/>
          <w:szCs w:val="20"/>
        </w:rPr>
        <w:t xml:space="preserve">Whilst </w:t>
      </w:r>
      <w:r w:rsidR="00BE74A8">
        <w:rPr>
          <w:rFonts w:ascii="Arial" w:hAnsi="Arial" w:cs="Arial"/>
          <w:sz w:val="20"/>
          <w:szCs w:val="20"/>
        </w:rPr>
        <w:t xml:space="preserve">most developed countries have  </w:t>
      </w:r>
      <w:r w:rsidRPr="00607E34">
        <w:rPr>
          <w:rFonts w:ascii="Arial" w:hAnsi="Arial" w:cs="Arial"/>
          <w:sz w:val="20"/>
          <w:szCs w:val="20"/>
        </w:rPr>
        <w:t xml:space="preserve">national legislation </w:t>
      </w:r>
      <w:r w:rsidR="00BE74A8">
        <w:rPr>
          <w:rFonts w:ascii="Arial" w:hAnsi="Arial" w:cs="Arial"/>
          <w:sz w:val="20"/>
          <w:szCs w:val="20"/>
        </w:rPr>
        <w:t>regulating drug promotion in</w:t>
      </w:r>
      <w:r w:rsidR="005D3643">
        <w:rPr>
          <w:rFonts w:ascii="Arial" w:hAnsi="Arial" w:cs="Arial"/>
          <w:sz w:val="20"/>
          <w:szCs w:val="20"/>
        </w:rPr>
        <w:t>volving</w:t>
      </w:r>
      <w:r w:rsidR="00BE74A8">
        <w:rPr>
          <w:rFonts w:ascii="Arial" w:hAnsi="Arial" w:cs="Arial"/>
          <w:sz w:val="20"/>
          <w:szCs w:val="20"/>
        </w:rPr>
        <w:t xml:space="preserve"> </w:t>
      </w:r>
      <w:r w:rsidRPr="00607E34">
        <w:rPr>
          <w:rFonts w:ascii="Arial" w:hAnsi="Arial" w:cs="Arial"/>
          <w:sz w:val="20"/>
          <w:szCs w:val="20"/>
        </w:rPr>
        <w:t xml:space="preserve"> voluntary codes </w:t>
      </w:r>
      <w:r w:rsidR="007C6A8A">
        <w:rPr>
          <w:rFonts w:ascii="Arial" w:hAnsi="Arial" w:cs="Arial"/>
          <w:sz w:val="20"/>
          <w:szCs w:val="20"/>
        </w:rPr>
        <w:t>among</w:t>
      </w:r>
      <w:r w:rsidRPr="00607E34">
        <w:rPr>
          <w:rFonts w:ascii="Arial" w:hAnsi="Arial" w:cs="Arial"/>
          <w:sz w:val="20"/>
          <w:szCs w:val="20"/>
        </w:rPr>
        <w:t xml:space="preserve"> professional</w:t>
      </w:r>
      <w:r w:rsidR="00BE74A8">
        <w:rPr>
          <w:rFonts w:ascii="Arial" w:hAnsi="Arial" w:cs="Arial"/>
          <w:sz w:val="20"/>
          <w:szCs w:val="20"/>
        </w:rPr>
        <w:t xml:space="preserve"> </w:t>
      </w:r>
      <w:r w:rsidRPr="00607E34">
        <w:rPr>
          <w:rFonts w:ascii="Arial" w:hAnsi="Arial" w:cs="Arial"/>
          <w:sz w:val="20"/>
          <w:szCs w:val="20"/>
        </w:rPr>
        <w:t>organisations</w:t>
      </w:r>
      <w:r w:rsidR="001E5E40">
        <w:rPr>
          <w:rFonts w:ascii="Arial" w:hAnsi="Arial" w:cs="Arial"/>
          <w:sz w:val="20"/>
          <w:szCs w:val="20"/>
        </w:rPr>
        <w:t>,</w:t>
      </w:r>
      <w:r w:rsidRPr="00607E34">
        <w:rPr>
          <w:rFonts w:ascii="Arial" w:hAnsi="Arial" w:cs="Arial"/>
          <w:sz w:val="20"/>
          <w:szCs w:val="20"/>
        </w:rPr>
        <w:t xml:space="preserve"> </w:t>
      </w:r>
      <w:r w:rsidR="00BE74A8">
        <w:rPr>
          <w:rFonts w:ascii="Arial" w:hAnsi="Arial" w:cs="Arial"/>
          <w:sz w:val="20"/>
          <w:szCs w:val="20"/>
        </w:rPr>
        <w:t>including those working in key positions in the industry</w:t>
      </w:r>
      <w:r w:rsidR="00BE74A8">
        <w:rPr>
          <w:rFonts w:ascii="Arial" w:hAnsi="Arial" w:cs="Arial"/>
          <w:sz w:val="20"/>
          <w:szCs w:val="20"/>
          <w:vertAlign w:val="superscript"/>
        </w:rPr>
        <w:t>2</w:t>
      </w:r>
      <w:r w:rsidR="00E310BC">
        <w:rPr>
          <w:rFonts w:ascii="Arial" w:hAnsi="Arial" w:cs="Arial"/>
          <w:sz w:val="20"/>
          <w:szCs w:val="20"/>
          <w:vertAlign w:val="superscript"/>
        </w:rPr>
        <w:t>7</w:t>
      </w:r>
      <w:r w:rsidR="005D3643">
        <w:rPr>
          <w:rFonts w:ascii="Arial" w:hAnsi="Arial" w:cs="Arial"/>
          <w:sz w:val="20"/>
          <w:szCs w:val="20"/>
          <w:vertAlign w:val="superscript"/>
        </w:rPr>
        <w:t>,2</w:t>
      </w:r>
      <w:r w:rsidR="00E310BC">
        <w:rPr>
          <w:rFonts w:ascii="Arial" w:hAnsi="Arial" w:cs="Arial"/>
          <w:sz w:val="20"/>
          <w:szCs w:val="20"/>
          <w:vertAlign w:val="superscript"/>
        </w:rPr>
        <w:t>8</w:t>
      </w:r>
      <w:r w:rsidR="00BE74A8">
        <w:rPr>
          <w:rFonts w:ascii="Arial" w:hAnsi="Arial" w:cs="Arial"/>
          <w:sz w:val="20"/>
          <w:szCs w:val="20"/>
        </w:rPr>
        <w:t xml:space="preserve">, </w:t>
      </w:r>
      <w:r w:rsidR="007C6A8A">
        <w:rPr>
          <w:rFonts w:ascii="Arial" w:hAnsi="Arial" w:cs="Arial"/>
          <w:sz w:val="20"/>
          <w:szCs w:val="20"/>
        </w:rPr>
        <w:t>most of the day-to-day regulation  is turned over to pharmaceutical companies which have their own</w:t>
      </w:r>
      <w:r w:rsidRPr="00607E34">
        <w:rPr>
          <w:rFonts w:ascii="Arial" w:hAnsi="Arial" w:cs="Arial"/>
          <w:sz w:val="20"/>
          <w:szCs w:val="20"/>
        </w:rPr>
        <w:t xml:space="preserve">  codes of practice</w:t>
      </w:r>
      <w:r w:rsidR="00575909">
        <w:rPr>
          <w:rFonts w:ascii="Arial" w:hAnsi="Arial" w:cs="Arial"/>
          <w:sz w:val="20"/>
          <w:szCs w:val="20"/>
          <w:vertAlign w:val="superscript"/>
        </w:rPr>
        <w:t>2</w:t>
      </w:r>
      <w:r w:rsidR="00E310BC">
        <w:rPr>
          <w:rFonts w:ascii="Arial" w:hAnsi="Arial" w:cs="Arial"/>
          <w:sz w:val="20"/>
          <w:szCs w:val="20"/>
          <w:vertAlign w:val="superscript"/>
        </w:rPr>
        <w:t>7</w:t>
      </w:r>
      <w:r w:rsidR="001E5E40">
        <w:rPr>
          <w:rFonts w:ascii="Arial" w:hAnsi="Arial" w:cs="Arial"/>
          <w:sz w:val="20"/>
          <w:szCs w:val="20"/>
          <w:vertAlign w:val="superscript"/>
        </w:rPr>
        <w:t>-2</w:t>
      </w:r>
      <w:r w:rsidR="00E310BC">
        <w:rPr>
          <w:rFonts w:ascii="Arial" w:hAnsi="Arial" w:cs="Arial"/>
          <w:sz w:val="20"/>
          <w:szCs w:val="20"/>
          <w:vertAlign w:val="superscript"/>
        </w:rPr>
        <w:t>9</w:t>
      </w:r>
      <w:r w:rsidRPr="00607E34">
        <w:rPr>
          <w:rFonts w:ascii="Arial" w:hAnsi="Arial" w:cs="Arial"/>
          <w:sz w:val="20"/>
          <w:szCs w:val="20"/>
        </w:rPr>
        <w:t>.</w:t>
      </w:r>
      <w:r w:rsidR="00863C34">
        <w:rPr>
          <w:rFonts w:ascii="Arial" w:hAnsi="Arial" w:cs="Arial"/>
          <w:sz w:val="20"/>
          <w:szCs w:val="20"/>
        </w:rPr>
        <w:t xml:space="preserve">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In Nigeria, the National Agency for Food and Drug Administration and Control (NAFDAC) has the mandate to regulate and control </w:t>
      </w:r>
      <w:r w:rsidR="00575909">
        <w:rPr>
          <w:rFonts w:ascii="Arial" w:hAnsi="Arial" w:cs="Arial"/>
          <w:sz w:val="20"/>
          <w:szCs w:val="20"/>
        </w:rPr>
        <w:t xml:space="preserve">the </w:t>
      </w:r>
      <w:r w:rsidRPr="00607E34">
        <w:rPr>
          <w:rFonts w:ascii="Arial" w:hAnsi="Arial" w:cs="Arial"/>
          <w:sz w:val="20"/>
          <w:szCs w:val="20"/>
        </w:rPr>
        <w:t>advertis</w:t>
      </w:r>
      <w:r w:rsidR="00575909">
        <w:rPr>
          <w:rFonts w:ascii="Arial" w:hAnsi="Arial" w:cs="Arial"/>
          <w:sz w:val="20"/>
          <w:szCs w:val="20"/>
        </w:rPr>
        <w:t>e</w:t>
      </w:r>
      <w:r w:rsidRPr="00607E34">
        <w:rPr>
          <w:rFonts w:ascii="Arial" w:hAnsi="Arial" w:cs="Arial"/>
          <w:sz w:val="20"/>
          <w:szCs w:val="20"/>
        </w:rPr>
        <w:t>ment of medicines</w:t>
      </w:r>
      <w:r w:rsidR="00E310BC">
        <w:rPr>
          <w:rFonts w:ascii="Arial" w:hAnsi="Arial" w:cs="Arial"/>
          <w:sz w:val="20"/>
          <w:szCs w:val="20"/>
          <w:vertAlign w:val="superscript"/>
        </w:rPr>
        <w:t>30</w:t>
      </w:r>
      <w:r w:rsidRPr="00607E34">
        <w:rPr>
          <w:rFonts w:ascii="Arial" w:hAnsi="Arial" w:cs="Arial"/>
          <w:sz w:val="20"/>
          <w:szCs w:val="20"/>
        </w:rPr>
        <w:t xml:space="preserve">. </w:t>
      </w:r>
      <w:r w:rsidR="00575909">
        <w:rPr>
          <w:rFonts w:ascii="Arial" w:hAnsi="Arial" w:cs="Arial"/>
          <w:sz w:val="20"/>
          <w:szCs w:val="20"/>
        </w:rPr>
        <w:t>However</w:t>
      </w:r>
      <w:r w:rsidR="00DE7F85">
        <w:rPr>
          <w:rFonts w:ascii="Arial" w:hAnsi="Arial" w:cs="Arial"/>
          <w:sz w:val="20"/>
          <w:szCs w:val="20"/>
        </w:rPr>
        <w:t>,</w:t>
      </w:r>
      <w:r w:rsidR="00575909">
        <w:rPr>
          <w:rFonts w:ascii="Arial" w:hAnsi="Arial" w:cs="Arial"/>
          <w:sz w:val="20"/>
          <w:szCs w:val="20"/>
        </w:rPr>
        <w:t xml:space="preserve"> </w:t>
      </w:r>
      <w:r w:rsidR="003D70E0">
        <w:rPr>
          <w:rFonts w:ascii="Arial" w:hAnsi="Arial" w:cs="Arial"/>
          <w:sz w:val="20"/>
          <w:szCs w:val="20"/>
        </w:rPr>
        <w:t>it is unknown if any</w:t>
      </w:r>
      <w:r w:rsidRPr="00607E34">
        <w:rPr>
          <w:rFonts w:ascii="Arial" w:hAnsi="Arial" w:cs="Arial"/>
          <w:sz w:val="20"/>
          <w:szCs w:val="20"/>
        </w:rPr>
        <w:t xml:space="preserve"> code </w:t>
      </w:r>
      <w:r w:rsidR="003D70E0">
        <w:rPr>
          <w:rFonts w:ascii="Arial" w:hAnsi="Arial" w:cs="Arial"/>
          <w:sz w:val="20"/>
          <w:szCs w:val="20"/>
        </w:rPr>
        <w:t xml:space="preserve">of practice </w:t>
      </w:r>
      <w:r w:rsidRPr="00607E34">
        <w:rPr>
          <w:rFonts w:ascii="Arial" w:hAnsi="Arial" w:cs="Arial"/>
          <w:sz w:val="20"/>
          <w:szCs w:val="20"/>
        </w:rPr>
        <w:t xml:space="preserve">or guidelines are in place to address </w:t>
      </w:r>
      <w:r w:rsidR="003D70E0">
        <w:rPr>
          <w:rFonts w:ascii="Arial" w:hAnsi="Arial" w:cs="Arial"/>
          <w:sz w:val="20"/>
          <w:szCs w:val="20"/>
        </w:rPr>
        <w:t xml:space="preserve">the promotion of </w:t>
      </w:r>
      <w:r w:rsidRPr="00607E34">
        <w:rPr>
          <w:rFonts w:ascii="Arial" w:hAnsi="Arial" w:cs="Arial"/>
          <w:sz w:val="20"/>
          <w:szCs w:val="20"/>
        </w:rPr>
        <w:t>prescription drug</w:t>
      </w:r>
      <w:r w:rsidR="003D70E0">
        <w:rPr>
          <w:rFonts w:ascii="Arial" w:hAnsi="Arial" w:cs="Arial"/>
          <w:sz w:val="20"/>
          <w:szCs w:val="20"/>
        </w:rPr>
        <w:t>s</w:t>
      </w:r>
      <w:r w:rsidRPr="00607E34">
        <w:rPr>
          <w:rFonts w:ascii="Arial" w:hAnsi="Arial" w:cs="Arial"/>
          <w:sz w:val="20"/>
          <w:szCs w:val="20"/>
        </w:rPr>
        <w:t xml:space="preserve"> promotion </w:t>
      </w:r>
      <w:r w:rsidR="003D70E0">
        <w:rPr>
          <w:rFonts w:ascii="Arial" w:hAnsi="Arial" w:cs="Arial"/>
          <w:sz w:val="20"/>
          <w:szCs w:val="20"/>
        </w:rPr>
        <w:t>or</w:t>
      </w:r>
      <w:r w:rsidRPr="00607E34">
        <w:rPr>
          <w:rFonts w:ascii="Arial" w:hAnsi="Arial" w:cs="Arial"/>
          <w:sz w:val="20"/>
          <w:szCs w:val="20"/>
        </w:rPr>
        <w:t xml:space="preserve"> direct to consumer advertisement in Nigeria.</w:t>
      </w:r>
      <w:r w:rsidR="00575909">
        <w:rPr>
          <w:rFonts w:ascii="Arial" w:hAnsi="Arial" w:cs="Arial"/>
          <w:sz w:val="20"/>
          <w:szCs w:val="20"/>
        </w:rPr>
        <w:t xml:space="preserve"> </w:t>
      </w:r>
      <w:r w:rsidR="003D70E0">
        <w:rPr>
          <w:rFonts w:ascii="Arial" w:hAnsi="Arial" w:cs="Arial"/>
          <w:sz w:val="20"/>
          <w:szCs w:val="20"/>
        </w:rPr>
        <w:t xml:space="preserve">The Pharmaceutical Manufacturers Group of Manufacturers Association of Nigeria (PMG-MAN) is the umbrella of the Organization for Manufacturer of Pharmaceuticals and Allied Products in Nigeria, and currently PMG-MAN has no code for the marketing of prescription drugs. </w:t>
      </w:r>
      <w:r w:rsidR="00575909">
        <w:rPr>
          <w:rFonts w:ascii="Arial" w:hAnsi="Arial" w:cs="Arial"/>
          <w:sz w:val="20"/>
          <w:szCs w:val="20"/>
        </w:rPr>
        <w:t xml:space="preserve">This is a concern </w:t>
      </w:r>
      <w:r w:rsidR="00E310BC">
        <w:rPr>
          <w:rFonts w:ascii="Arial" w:hAnsi="Arial" w:cs="Arial"/>
          <w:sz w:val="20"/>
          <w:szCs w:val="20"/>
        </w:rPr>
        <w:t>as</w:t>
      </w:r>
      <w:r w:rsidR="00575909">
        <w:rPr>
          <w:rFonts w:ascii="Arial" w:hAnsi="Arial" w:cs="Arial"/>
          <w:sz w:val="20"/>
          <w:szCs w:val="20"/>
        </w:rPr>
        <w:t xml:space="preserve"> Nigeria </w:t>
      </w:r>
      <w:r w:rsidR="00575909" w:rsidRPr="00607E34">
        <w:rPr>
          <w:rFonts w:ascii="Arial" w:hAnsi="Arial" w:cs="Arial"/>
          <w:sz w:val="20"/>
          <w:szCs w:val="20"/>
        </w:rPr>
        <w:t xml:space="preserve">is the </w:t>
      </w:r>
      <w:r w:rsidR="003D70E0">
        <w:rPr>
          <w:rFonts w:ascii="Arial" w:hAnsi="Arial" w:cs="Arial"/>
          <w:sz w:val="20"/>
          <w:szCs w:val="20"/>
        </w:rPr>
        <w:t xml:space="preserve">most populous country in </w:t>
      </w:r>
      <w:r w:rsidR="00575909" w:rsidRPr="00607E34">
        <w:rPr>
          <w:rFonts w:ascii="Arial" w:hAnsi="Arial" w:cs="Arial"/>
          <w:sz w:val="20"/>
          <w:szCs w:val="20"/>
        </w:rPr>
        <w:t>Africa with an estimated population of 185.9 million in 2016</w:t>
      </w:r>
      <w:r w:rsidR="003D70E0">
        <w:rPr>
          <w:rFonts w:ascii="Arial" w:hAnsi="Arial" w:cs="Arial"/>
          <w:sz w:val="20"/>
          <w:szCs w:val="20"/>
          <w:vertAlign w:val="superscript"/>
        </w:rPr>
        <w:t>3</w:t>
      </w:r>
      <w:r w:rsidR="00E310BC">
        <w:rPr>
          <w:rFonts w:ascii="Arial" w:hAnsi="Arial" w:cs="Arial"/>
          <w:sz w:val="20"/>
          <w:szCs w:val="20"/>
          <w:vertAlign w:val="superscript"/>
        </w:rPr>
        <w:t>1</w:t>
      </w:r>
      <w:r w:rsidR="00575909">
        <w:rPr>
          <w:rFonts w:ascii="Arial" w:hAnsi="Arial" w:cs="Arial"/>
          <w:sz w:val="20"/>
          <w:szCs w:val="20"/>
        </w:rPr>
        <w:t xml:space="preserve">, </w:t>
      </w:r>
      <w:r w:rsidR="003D70E0">
        <w:rPr>
          <w:rFonts w:ascii="Arial" w:hAnsi="Arial" w:cs="Arial"/>
          <w:sz w:val="20"/>
          <w:szCs w:val="20"/>
        </w:rPr>
        <w:t>with</w:t>
      </w:r>
      <w:r w:rsidR="00575909">
        <w:rPr>
          <w:rFonts w:ascii="Arial" w:hAnsi="Arial" w:cs="Arial"/>
          <w:sz w:val="20"/>
          <w:szCs w:val="20"/>
        </w:rPr>
        <w:t xml:space="preserve"> currently </w:t>
      </w:r>
      <w:r w:rsidR="00575909" w:rsidRPr="00607E34">
        <w:rPr>
          <w:rFonts w:ascii="Arial" w:hAnsi="Arial" w:cs="Arial"/>
          <w:sz w:val="20"/>
          <w:szCs w:val="20"/>
        </w:rPr>
        <w:t>appre</w:t>
      </w:r>
      <w:r w:rsidR="00575909">
        <w:rPr>
          <w:rFonts w:ascii="Arial" w:hAnsi="Arial" w:cs="Arial"/>
          <w:sz w:val="20"/>
          <w:szCs w:val="20"/>
        </w:rPr>
        <w:t>ciable population growth</w:t>
      </w:r>
      <w:r w:rsidR="00575909" w:rsidRPr="00607E34">
        <w:rPr>
          <w:rFonts w:ascii="Arial" w:hAnsi="Arial" w:cs="Arial"/>
          <w:sz w:val="20"/>
          <w:szCs w:val="20"/>
        </w:rPr>
        <w:t>.</w:t>
      </w:r>
      <w:r w:rsidR="003D70E0">
        <w:rPr>
          <w:rFonts w:ascii="Arial" w:hAnsi="Arial" w:cs="Arial"/>
          <w:sz w:val="20"/>
          <w:szCs w:val="20"/>
        </w:rPr>
        <w:t xml:space="preserve"> As a result, </w:t>
      </w:r>
      <w:r w:rsidR="003D70E0">
        <w:rPr>
          <w:rFonts w:ascii="Arial" w:hAnsi="Arial" w:cs="Arial"/>
          <w:sz w:val="20"/>
          <w:szCs w:val="20"/>
        </w:rPr>
        <w:lastRenderedPageBreak/>
        <w:t xml:space="preserve">an appreciable opportunity to waste considerable resources for both the government and patients with inappropriate use of medicines.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We did not find any information on spending on pharmaceutical promotion in Africa</w:t>
      </w:r>
      <w:r w:rsidR="003B121F">
        <w:rPr>
          <w:rFonts w:ascii="Arial" w:hAnsi="Arial" w:cs="Arial"/>
          <w:sz w:val="20"/>
          <w:szCs w:val="20"/>
        </w:rPr>
        <w:t>,</w:t>
      </w:r>
      <w:r w:rsidRPr="00607E34">
        <w:rPr>
          <w:rFonts w:ascii="Arial" w:hAnsi="Arial" w:cs="Arial"/>
          <w:sz w:val="20"/>
          <w:szCs w:val="20"/>
        </w:rPr>
        <w:t xml:space="preserve"> or the number of PSRs</w:t>
      </w:r>
      <w:r w:rsidR="003B121F">
        <w:rPr>
          <w:rFonts w:ascii="Arial" w:hAnsi="Arial" w:cs="Arial"/>
          <w:sz w:val="20"/>
          <w:szCs w:val="20"/>
        </w:rPr>
        <w:t>,</w:t>
      </w:r>
      <w:r w:rsidRPr="00607E34">
        <w:rPr>
          <w:rFonts w:ascii="Arial" w:hAnsi="Arial" w:cs="Arial"/>
          <w:sz w:val="20"/>
          <w:szCs w:val="20"/>
        </w:rPr>
        <w:t xml:space="preserve"> in our review of the literature and </w:t>
      </w:r>
      <w:r w:rsidR="003B121F">
        <w:rPr>
          <w:rFonts w:ascii="Arial" w:hAnsi="Arial" w:cs="Arial"/>
          <w:sz w:val="20"/>
          <w:szCs w:val="20"/>
        </w:rPr>
        <w:t xml:space="preserve">the </w:t>
      </w:r>
      <w:r w:rsidRPr="00607E34">
        <w:rPr>
          <w:rFonts w:ascii="Arial" w:hAnsi="Arial" w:cs="Arial"/>
          <w:sz w:val="20"/>
          <w:szCs w:val="20"/>
        </w:rPr>
        <w:t xml:space="preserve">internet. However, we found an increased number of PSRs in the emerging markets of Asia Pacific (+3.7%) and Latin America (+0.3%), and their declining numbers in the established markets of North America (-0.9%), </w:t>
      </w:r>
      <w:r w:rsidR="003B121F">
        <w:rPr>
          <w:rFonts w:ascii="Arial" w:hAnsi="Arial" w:cs="Arial"/>
          <w:sz w:val="20"/>
          <w:szCs w:val="20"/>
        </w:rPr>
        <w:t xml:space="preserve">top 5 in Europe </w:t>
      </w:r>
      <w:r w:rsidRPr="00607E34">
        <w:rPr>
          <w:rFonts w:ascii="Arial" w:hAnsi="Arial" w:cs="Arial"/>
          <w:sz w:val="20"/>
          <w:szCs w:val="20"/>
        </w:rPr>
        <w:t xml:space="preserve">(-2.7%), </w:t>
      </w:r>
      <w:r w:rsidR="003B121F">
        <w:rPr>
          <w:rFonts w:ascii="Arial" w:hAnsi="Arial" w:cs="Arial"/>
          <w:sz w:val="20"/>
          <w:szCs w:val="20"/>
        </w:rPr>
        <w:t xml:space="preserve">other European countries </w:t>
      </w:r>
      <w:r w:rsidRPr="00607E34">
        <w:rPr>
          <w:rFonts w:ascii="Arial" w:hAnsi="Arial" w:cs="Arial"/>
          <w:sz w:val="20"/>
          <w:szCs w:val="20"/>
        </w:rPr>
        <w:t xml:space="preserve">(-2.7%) and Japan (0.9%) from </w:t>
      </w:r>
      <w:r w:rsidR="003B121F">
        <w:rPr>
          <w:rFonts w:ascii="Arial" w:hAnsi="Arial" w:cs="Arial"/>
          <w:sz w:val="20"/>
          <w:szCs w:val="20"/>
        </w:rPr>
        <w:t>2014 to 2015</w:t>
      </w:r>
      <w:hyperlink w:anchor="_ENREF_1" w:tooltip="QuintilesIMS,  #1791" w:history="1">
        <w:r w:rsidRPr="00607E34">
          <w:rPr>
            <w:rFonts w:ascii="Arial" w:hAnsi="Arial" w:cs="Arial"/>
            <w:sz w:val="20"/>
            <w:szCs w:val="20"/>
          </w:rPr>
          <w:fldChar w:fldCharType="begin"/>
        </w:r>
        <w:r w:rsidRPr="00607E34">
          <w:rPr>
            <w:rFonts w:ascii="Arial" w:hAnsi="Arial" w:cs="Arial"/>
            <w:sz w:val="20"/>
            <w:szCs w:val="20"/>
          </w:rPr>
          <w:instrText xml:space="preserve"> ADDIN EN.CITE &lt;EndNote&gt;&lt;Cite&gt;&lt;Author&gt;QuintilesIMS&lt;/Author&gt;&lt;RecNum&gt;1791&lt;/RecNum&gt;&lt;DisplayText&gt;&lt;style face="superscript"&gt;1&lt;/style&gt;&lt;/DisplayText&gt;&lt;record&gt;&lt;rec-number&gt;1791&lt;/rec-number&gt;&lt;foreign-keys&gt;&lt;key app="EN" db-id="tztewz5eed050ueewv75axahvav02sewvwrv" timestamp="1503431663"&gt;1791&lt;/key&gt;&lt;/foreign-keys&gt;&lt;ref-type name="Web Page"&gt;12&lt;/ref-type&gt;&lt;contributors&gt;&lt;authors&gt;&lt;author&gt;QuintilesIMS&lt;/author&gt;&lt;/authors&gt;&lt;/contributors&gt;&lt;titles&gt;&lt;title&gt;An annual review of pharmaceutical sales force and marketing channel performance [Internet]. 2016. Available at URL: http://www.imshealth.com/files/web/Market%20Insights/Channel%20Dynamics/QIMS_ChannelDynamics_Global_Reference.pdf&lt;/title&gt;&lt;/titles&gt;&lt;dates&gt;&lt;/dates&gt;&lt;urls&gt;&lt;/urls&gt;&lt;/record&gt;&lt;/Cite&gt;&lt;/EndNote&gt;</w:instrText>
        </w:r>
        <w:r w:rsidRPr="00607E34">
          <w:rPr>
            <w:rFonts w:ascii="Arial" w:hAnsi="Arial" w:cs="Arial"/>
            <w:sz w:val="20"/>
            <w:szCs w:val="20"/>
          </w:rPr>
          <w:fldChar w:fldCharType="separate"/>
        </w:r>
        <w:r w:rsidRPr="00607E34">
          <w:rPr>
            <w:rFonts w:ascii="Arial" w:hAnsi="Arial" w:cs="Arial"/>
            <w:noProof/>
            <w:sz w:val="20"/>
            <w:szCs w:val="20"/>
            <w:vertAlign w:val="superscript"/>
          </w:rPr>
          <w:t>1</w:t>
        </w:r>
        <w:r w:rsidRPr="00607E34">
          <w:rPr>
            <w:rFonts w:ascii="Arial" w:hAnsi="Arial" w:cs="Arial"/>
            <w:sz w:val="20"/>
            <w:szCs w:val="20"/>
          </w:rPr>
          <w:fldChar w:fldCharType="end"/>
        </w:r>
      </w:hyperlink>
      <w:r w:rsidRPr="00607E34">
        <w:rPr>
          <w:rFonts w:ascii="Arial" w:hAnsi="Arial" w:cs="Arial"/>
          <w:sz w:val="20"/>
          <w:szCs w:val="20"/>
        </w:rPr>
        <w:t>. These trends suggest that Africa is likely to be a region of intensified activities in the future, in particular its largest and</w:t>
      </w:r>
      <w:r w:rsidR="003B121F">
        <w:rPr>
          <w:rFonts w:ascii="Arial" w:hAnsi="Arial" w:cs="Arial"/>
          <w:sz w:val="20"/>
          <w:szCs w:val="20"/>
        </w:rPr>
        <w:t xml:space="preserve"> likely most profitable markets such as Nigeria.</w:t>
      </w:r>
      <w:r w:rsidRPr="00607E34">
        <w:rPr>
          <w:rFonts w:ascii="Arial" w:hAnsi="Arial" w:cs="Arial"/>
          <w:sz w:val="20"/>
          <w:szCs w:val="20"/>
        </w:rPr>
        <w:t xml:space="preserve">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Currently, </w:t>
      </w:r>
      <w:r w:rsidR="004259B6">
        <w:rPr>
          <w:rFonts w:ascii="Arial" w:hAnsi="Arial" w:cs="Arial"/>
          <w:sz w:val="20"/>
          <w:szCs w:val="20"/>
        </w:rPr>
        <w:t xml:space="preserve">there is </w:t>
      </w:r>
      <w:r w:rsidRPr="00607E34">
        <w:rPr>
          <w:rFonts w:ascii="Arial" w:hAnsi="Arial" w:cs="Arial"/>
          <w:sz w:val="20"/>
          <w:szCs w:val="20"/>
        </w:rPr>
        <w:t>limited information available on the nature of the encounters with PSRs and their impact on prescribing in Africa</w:t>
      </w:r>
      <w:r w:rsidR="004259B6">
        <w:rPr>
          <w:rFonts w:ascii="Arial" w:hAnsi="Arial" w:cs="Arial"/>
          <w:sz w:val="20"/>
          <w:szCs w:val="20"/>
        </w:rPr>
        <w:t xml:space="preserve"> despite publications showing an impact</w:t>
      </w:r>
      <w:r w:rsidR="00917C4B">
        <w:rPr>
          <w:rFonts w:ascii="Arial" w:hAnsi="Arial" w:cs="Arial"/>
          <w:sz w:val="20"/>
          <w:szCs w:val="20"/>
        </w:rPr>
        <w:t xml:space="preserve"> </w:t>
      </w:r>
      <w:r w:rsidR="00917C4B">
        <w:rPr>
          <w:rFonts w:ascii="Arial" w:hAnsi="Arial" w:cs="Arial"/>
          <w:sz w:val="20"/>
          <w:szCs w:val="20"/>
          <w:vertAlign w:val="superscript"/>
        </w:rPr>
        <w:t>1</w:t>
      </w:r>
      <w:r w:rsidR="00BF1CCB">
        <w:rPr>
          <w:rFonts w:ascii="Arial" w:hAnsi="Arial" w:cs="Arial"/>
          <w:sz w:val="20"/>
          <w:szCs w:val="20"/>
          <w:vertAlign w:val="superscript"/>
        </w:rPr>
        <w:t>8</w:t>
      </w:r>
      <w:r w:rsidR="00917C4B">
        <w:rPr>
          <w:rFonts w:ascii="Arial" w:hAnsi="Arial" w:cs="Arial"/>
          <w:sz w:val="20"/>
          <w:szCs w:val="20"/>
          <w:vertAlign w:val="superscript"/>
        </w:rPr>
        <w:t>,3</w:t>
      </w:r>
      <w:r w:rsidR="00BF1CCB">
        <w:rPr>
          <w:rFonts w:ascii="Arial" w:hAnsi="Arial" w:cs="Arial"/>
          <w:sz w:val="20"/>
          <w:szCs w:val="20"/>
          <w:vertAlign w:val="superscript"/>
        </w:rPr>
        <w:t>2</w:t>
      </w:r>
      <w:r w:rsidR="003B121F">
        <w:rPr>
          <w:rFonts w:ascii="Arial" w:hAnsi="Arial" w:cs="Arial"/>
          <w:sz w:val="20"/>
          <w:szCs w:val="20"/>
          <w:vertAlign w:val="superscript"/>
        </w:rPr>
        <w:t>-</w:t>
      </w:r>
      <w:r w:rsidR="00505B75">
        <w:rPr>
          <w:rFonts w:ascii="Arial" w:hAnsi="Arial" w:cs="Arial"/>
          <w:sz w:val="20"/>
          <w:szCs w:val="20"/>
          <w:vertAlign w:val="superscript"/>
        </w:rPr>
        <w:t>40</w:t>
      </w:r>
      <w:r w:rsidRPr="00607E34">
        <w:rPr>
          <w:rFonts w:ascii="Arial" w:hAnsi="Arial" w:cs="Arial"/>
          <w:sz w:val="20"/>
          <w:szCs w:val="20"/>
        </w:rPr>
        <w:t xml:space="preserve">. In Nigeria, only a few </w:t>
      </w:r>
      <w:r w:rsidR="003B121F">
        <w:rPr>
          <w:rFonts w:ascii="Arial" w:hAnsi="Arial" w:cs="Arial"/>
          <w:sz w:val="20"/>
          <w:szCs w:val="20"/>
        </w:rPr>
        <w:t xml:space="preserve">published </w:t>
      </w:r>
      <w:r w:rsidRPr="00607E34">
        <w:rPr>
          <w:rFonts w:ascii="Arial" w:hAnsi="Arial" w:cs="Arial"/>
          <w:sz w:val="20"/>
          <w:szCs w:val="20"/>
        </w:rPr>
        <w:t>studies have evaluated the interactions between Nigerian medical doctors and PSRs</w:t>
      </w:r>
      <w:r w:rsidR="00917C4B">
        <w:rPr>
          <w:rFonts w:ascii="Arial" w:hAnsi="Arial" w:cs="Arial"/>
          <w:sz w:val="20"/>
          <w:szCs w:val="20"/>
          <w:vertAlign w:val="superscript"/>
        </w:rPr>
        <w:t>3</w:t>
      </w:r>
      <w:r w:rsidR="00505B75">
        <w:rPr>
          <w:rFonts w:ascii="Arial" w:hAnsi="Arial" w:cs="Arial"/>
          <w:sz w:val="20"/>
          <w:szCs w:val="20"/>
          <w:vertAlign w:val="superscript"/>
        </w:rPr>
        <w:t>9</w:t>
      </w:r>
      <w:r w:rsidR="00FE5807">
        <w:rPr>
          <w:rFonts w:ascii="Arial" w:hAnsi="Arial" w:cs="Arial"/>
          <w:sz w:val="20"/>
          <w:szCs w:val="20"/>
          <w:vertAlign w:val="superscript"/>
        </w:rPr>
        <w:t>,</w:t>
      </w:r>
      <w:r w:rsidR="00505B75">
        <w:rPr>
          <w:rFonts w:ascii="Arial" w:hAnsi="Arial" w:cs="Arial"/>
          <w:sz w:val="20"/>
          <w:szCs w:val="20"/>
          <w:vertAlign w:val="superscript"/>
        </w:rPr>
        <w:t>40</w:t>
      </w:r>
      <w:r w:rsidRPr="00607E34">
        <w:rPr>
          <w:rFonts w:ascii="Arial" w:hAnsi="Arial" w:cs="Arial"/>
          <w:sz w:val="20"/>
          <w:szCs w:val="20"/>
        </w:rPr>
        <w:t xml:space="preserve">. However, these studies did not address issues relating to physicians’ attitude towards PSRs and </w:t>
      </w:r>
      <w:r w:rsidR="003B121F">
        <w:rPr>
          <w:rFonts w:ascii="Arial" w:hAnsi="Arial" w:cs="Arial"/>
          <w:sz w:val="20"/>
          <w:szCs w:val="20"/>
        </w:rPr>
        <w:t xml:space="preserve">typically covered only </w:t>
      </w:r>
      <w:r w:rsidRPr="00607E34">
        <w:rPr>
          <w:rFonts w:ascii="Arial" w:hAnsi="Arial" w:cs="Arial"/>
          <w:sz w:val="20"/>
          <w:szCs w:val="20"/>
        </w:rPr>
        <w:t xml:space="preserve">one geopolitical region.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Consequently, the objectives of this study were to explore the nature of current encounters between Nigerian physicians and PSRs, the types of medicines promoted and the extent to which these encounters influenced subsequent prescribing patterns. Subsequently, use these findings to provide guidance to Nigerian authorities and other relevant stakeholders on possible next steps to improve prescribing practices. This needs to be addressed to enhance the appropriate use of medicines and reduce out-of-pocket payments for patients in Nigeria.</w:t>
      </w:r>
      <w:r w:rsidR="003B121F">
        <w:rPr>
          <w:rFonts w:ascii="Arial" w:hAnsi="Arial" w:cs="Arial"/>
          <w:sz w:val="20"/>
          <w:szCs w:val="20"/>
        </w:rPr>
        <w:t xml:space="preserve"> This is particula</w:t>
      </w:r>
      <w:r w:rsidRPr="00607E34">
        <w:rPr>
          <w:rFonts w:ascii="Arial" w:hAnsi="Arial" w:cs="Arial"/>
          <w:sz w:val="20"/>
          <w:szCs w:val="20"/>
        </w:rPr>
        <w:t>r</w:t>
      </w:r>
      <w:r w:rsidR="003B121F">
        <w:rPr>
          <w:rFonts w:ascii="Arial" w:hAnsi="Arial" w:cs="Arial"/>
          <w:sz w:val="20"/>
          <w:szCs w:val="20"/>
        </w:rPr>
        <w:t>l</w:t>
      </w:r>
      <w:r w:rsidRPr="00607E34">
        <w:rPr>
          <w:rFonts w:ascii="Arial" w:hAnsi="Arial" w:cs="Arial"/>
          <w:sz w:val="20"/>
          <w:szCs w:val="20"/>
        </w:rPr>
        <w:t xml:space="preserve">y important as Nigeria strives towards universal healthcare.  Further, the findings and suggestions of this study can </w:t>
      </w:r>
      <w:r w:rsidR="00C51F0E">
        <w:rPr>
          <w:rFonts w:ascii="Arial" w:hAnsi="Arial" w:cs="Arial"/>
          <w:sz w:val="20"/>
          <w:szCs w:val="20"/>
        </w:rPr>
        <w:t xml:space="preserve">potentially </w:t>
      </w:r>
      <w:r w:rsidRPr="00607E34">
        <w:rPr>
          <w:rFonts w:ascii="Arial" w:hAnsi="Arial" w:cs="Arial"/>
          <w:sz w:val="20"/>
          <w:szCs w:val="20"/>
        </w:rPr>
        <w:t>guide</w:t>
      </w:r>
      <w:r w:rsidR="003B121F">
        <w:rPr>
          <w:rFonts w:ascii="Arial" w:hAnsi="Arial" w:cs="Arial"/>
          <w:sz w:val="20"/>
          <w:szCs w:val="20"/>
        </w:rPr>
        <w:t xml:space="preserve"> other LMIC</w:t>
      </w:r>
      <w:r w:rsidR="00C51F0E">
        <w:rPr>
          <w:rFonts w:ascii="Arial" w:hAnsi="Arial" w:cs="Arial"/>
          <w:sz w:val="20"/>
          <w:szCs w:val="20"/>
        </w:rPr>
        <w:t xml:space="preserve">s striving to control the influence </w:t>
      </w:r>
      <w:r w:rsidRPr="00607E34">
        <w:rPr>
          <w:rFonts w:ascii="Arial" w:hAnsi="Arial" w:cs="Arial"/>
          <w:sz w:val="20"/>
          <w:szCs w:val="20"/>
        </w:rPr>
        <w:t>of pharmace</w:t>
      </w:r>
      <w:r w:rsidR="00C51F0E">
        <w:rPr>
          <w:rFonts w:ascii="Arial" w:hAnsi="Arial" w:cs="Arial"/>
          <w:sz w:val="20"/>
          <w:szCs w:val="20"/>
        </w:rPr>
        <w:t>utical promotion activities on their physician prescribing habits.</w:t>
      </w:r>
    </w:p>
    <w:p w:rsidR="00607E34" w:rsidRPr="00607E34" w:rsidRDefault="00607E34" w:rsidP="00607E34">
      <w:pPr>
        <w:pStyle w:val="NoSpacing"/>
        <w:rPr>
          <w:rFonts w:ascii="Arial" w:hAnsi="Arial" w:cs="Arial"/>
          <w:sz w:val="20"/>
          <w:szCs w:val="20"/>
        </w:rPr>
      </w:pPr>
    </w:p>
    <w:p w:rsidR="00607E34" w:rsidRPr="003B121F" w:rsidRDefault="00607E34" w:rsidP="00607E34">
      <w:pPr>
        <w:pStyle w:val="NoSpacing"/>
        <w:rPr>
          <w:rFonts w:ascii="Arial" w:hAnsi="Arial" w:cs="Arial"/>
          <w:b/>
          <w:sz w:val="20"/>
          <w:szCs w:val="20"/>
        </w:rPr>
      </w:pPr>
      <w:r w:rsidRPr="003B121F">
        <w:rPr>
          <w:rFonts w:ascii="Arial" w:hAnsi="Arial" w:cs="Arial"/>
          <w:b/>
          <w:sz w:val="20"/>
          <w:szCs w:val="20"/>
        </w:rPr>
        <w:t>2. METHODOLOGY</w:t>
      </w:r>
    </w:p>
    <w:p w:rsidR="00607E34" w:rsidRPr="00607E34" w:rsidRDefault="00607E34" w:rsidP="00607E34">
      <w:pPr>
        <w:pStyle w:val="NoSpacing"/>
        <w:rPr>
          <w:rFonts w:ascii="Arial" w:hAnsi="Arial" w:cs="Arial"/>
          <w:sz w:val="20"/>
          <w:szCs w:val="20"/>
        </w:rPr>
      </w:pPr>
    </w:p>
    <w:p w:rsidR="00607E34" w:rsidRPr="003B121F" w:rsidRDefault="00607E34" w:rsidP="00607E34">
      <w:pPr>
        <w:pStyle w:val="NoSpacing"/>
        <w:rPr>
          <w:rFonts w:ascii="Arial" w:hAnsi="Arial" w:cs="Arial"/>
          <w:b/>
          <w:i/>
          <w:sz w:val="20"/>
          <w:szCs w:val="20"/>
        </w:rPr>
      </w:pPr>
      <w:r w:rsidRPr="003B121F">
        <w:rPr>
          <w:rFonts w:ascii="Arial" w:hAnsi="Arial" w:cs="Arial"/>
          <w:b/>
          <w:i/>
          <w:sz w:val="20"/>
          <w:szCs w:val="20"/>
        </w:rPr>
        <w:t>2.1 Study design</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This was a cross-sectional survey conducted among practicing physicians in ter</w:t>
      </w:r>
      <w:r w:rsidR="003B121F">
        <w:rPr>
          <w:rFonts w:ascii="Arial" w:hAnsi="Arial" w:cs="Arial"/>
          <w:sz w:val="20"/>
          <w:szCs w:val="20"/>
        </w:rPr>
        <w:t>t</w:t>
      </w:r>
      <w:r w:rsidRPr="00607E34">
        <w:rPr>
          <w:rFonts w:ascii="Arial" w:hAnsi="Arial" w:cs="Arial"/>
          <w:sz w:val="20"/>
          <w:szCs w:val="20"/>
        </w:rPr>
        <w:t>iary health facilities in Nigeria.</w:t>
      </w:r>
    </w:p>
    <w:p w:rsidR="00607E34" w:rsidRPr="00607E34" w:rsidRDefault="00607E34" w:rsidP="00607E34">
      <w:pPr>
        <w:pStyle w:val="NoSpacing"/>
        <w:rPr>
          <w:rFonts w:ascii="Arial" w:hAnsi="Arial" w:cs="Arial"/>
          <w:sz w:val="20"/>
          <w:szCs w:val="20"/>
        </w:rPr>
      </w:pPr>
    </w:p>
    <w:p w:rsidR="00607E34" w:rsidRPr="00BA6A4B" w:rsidRDefault="00607E34" w:rsidP="00607E34">
      <w:pPr>
        <w:pStyle w:val="NoSpacing"/>
        <w:rPr>
          <w:rFonts w:ascii="Arial" w:hAnsi="Arial" w:cs="Arial"/>
          <w:b/>
          <w:i/>
          <w:sz w:val="20"/>
          <w:szCs w:val="20"/>
        </w:rPr>
      </w:pPr>
      <w:r w:rsidRPr="00BA6A4B">
        <w:rPr>
          <w:rFonts w:ascii="Arial" w:hAnsi="Arial" w:cs="Arial"/>
          <w:b/>
          <w:i/>
          <w:sz w:val="20"/>
          <w:szCs w:val="20"/>
        </w:rPr>
        <w:t>2.2 Study Site(s)</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Convenience sampling was used to select six tertiary health care facilities located in four out of the six geo-political zones of Nigeria: South-west, South-east, North-central and North-west. The rationale for selecting these facilities was the availability of personnel to carry out the study. We chose tertiary health care facilities for this study as they are the main training centres for physicians in Nigeria. As such, they play a very important role in establishing </w:t>
      </w:r>
      <w:r w:rsidR="00FB0722">
        <w:rPr>
          <w:rFonts w:ascii="Arial" w:hAnsi="Arial" w:cs="Arial"/>
          <w:sz w:val="20"/>
          <w:szCs w:val="20"/>
        </w:rPr>
        <w:t xml:space="preserve">the </w:t>
      </w:r>
      <w:r w:rsidRPr="00607E34">
        <w:rPr>
          <w:rFonts w:ascii="Arial" w:hAnsi="Arial" w:cs="Arial"/>
          <w:sz w:val="20"/>
          <w:szCs w:val="20"/>
        </w:rPr>
        <w:t>presc</w:t>
      </w:r>
      <w:r w:rsidR="00FB0722">
        <w:rPr>
          <w:rFonts w:ascii="Arial" w:hAnsi="Arial" w:cs="Arial"/>
          <w:sz w:val="20"/>
          <w:szCs w:val="20"/>
        </w:rPr>
        <w:t>ribing</w:t>
      </w:r>
      <w:r w:rsidRPr="00607E34">
        <w:rPr>
          <w:rFonts w:ascii="Arial" w:hAnsi="Arial" w:cs="Arial"/>
          <w:sz w:val="20"/>
          <w:szCs w:val="20"/>
        </w:rPr>
        <w:t xml:space="preserve"> habits of doctors and are therefore important targets for promotional activities by pharmaceutical companies. </w:t>
      </w:r>
    </w:p>
    <w:p w:rsidR="00607E34" w:rsidRPr="00607E34" w:rsidRDefault="00607E34" w:rsidP="00607E34">
      <w:pPr>
        <w:pStyle w:val="NoSpacing"/>
        <w:rPr>
          <w:rFonts w:ascii="Arial" w:hAnsi="Arial" w:cs="Arial"/>
          <w:sz w:val="20"/>
          <w:szCs w:val="20"/>
        </w:rPr>
      </w:pPr>
    </w:p>
    <w:p w:rsidR="00607E34" w:rsidRPr="00BA6A4B" w:rsidRDefault="00607E34" w:rsidP="00607E34">
      <w:pPr>
        <w:pStyle w:val="NoSpacing"/>
        <w:rPr>
          <w:rFonts w:ascii="Arial" w:hAnsi="Arial" w:cs="Arial"/>
          <w:b/>
          <w:i/>
          <w:sz w:val="20"/>
          <w:szCs w:val="20"/>
        </w:rPr>
      </w:pPr>
      <w:r w:rsidRPr="00BA6A4B">
        <w:rPr>
          <w:rFonts w:ascii="Arial" w:hAnsi="Arial" w:cs="Arial"/>
          <w:b/>
          <w:i/>
          <w:sz w:val="20"/>
          <w:szCs w:val="20"/>
        </w:rPr>
        <w:t>2.3 Study Instrument</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We developed 17-item structured questionnaire based on the literatu</w:t>
      </w:r>
      <w:r w:rsidR="00FB0722">
        <w:rPr>
          <w:rFonts w:ascii="Arial" w:hAnsi="Arial" w:cs="Arial"/>
          <w:sz w:val="20"/>
          <w:szCs w:val="20"/>
        </w:rPr>
        <w:t>re on pharmaceutical promotion</w:t>
      </w:r>
      <w:r w:rsidRPr="00607E34">
        <w:rPr>
          <w:rFonts w:ascii="Arial" w:hAnsi="Arial" w:cs="Arial"/>
          <w:sz w:val="20"/>
          <w:szCs w:val="20"/>
        </w:rPr>
        <w:fldChar w:fldCharType="begin">
          <w:fldData xml:space="preserve">PEVuZE5vdGU+PENpdGU+PEF1dGhvcj5MZXhjaGluPC9BdXRob3I+PFllYXI+MTk5MzwvWWVhcj48
UmVjTnVtPjI2NjA8L1JlY051bT48RGlzcGxheVRleHQ+PHN0eWxlIGZhY2U9InN1cGVyc2NyaXB0
Ij4zLDI0LDI4LDI5PC9zdHlsZT48L0Rpc3BsYXlUZXh0PjxyZWNvcmQ+PHJlYy1udW1iZXI+MjY2
MDwvcmVjLW51bWJlcj48Zm9yZWlnbi1rZXlzPjxrZXkgYXBwPSJFTiIgZGItaWQ9IjUwd3hkcHpk
OXZkNXI3ZTl0NWI1OTVkanJmcHR0cnh3OWF2cCI+MjY2MDwva2V5PjwvZm9yZWlnbi1rZXlzPjxy
ZWYtdHlwZSBuYW1lPSJKb3VybmFsIEFydGljbGUiPjE3PC9yZWYtdHlwZT48Y29udHJpYnV0b3Jz
PjxhdXRob3JzPjxhdXRob3I+TGV4Y2hpbiwgSi48L2F1dGhvcj48L2F1dGhvcnM+PC9jb250cmli
dXRvcnM+PGF1dGgtYWRkcmVzcz5FbWVyZ2VuY3kgRGVwYXJ0bWVudCwgVG9yb250byBIb3NwaXRh
bCwgT250LjwvYXV0aC1hZGRyZXNzPjx0aXRsZXM+PHRpdGxlPkludGVyYWN0aW9ucyBiZXR3ZWVu
IHBoeXNpY2lhbnMgYW5kIHRoZSBwaGFybWFjZXV0aWNhbCBpbmR1c3RyeTogd2hhdCBkb2VzIHRo
ZSBsaXRlcmF0dXJlIHNheT88L3RpdGxlPjxzZWNvbmRhcnktdGl0bGU+Q21hajwvc2Vjb25kYXJ5
LXRpdGxlPjxhbHQtdGl0bGU+Q01BSiA6IENhbmFkaWFuIE1lZGljYWwgQXNzb2NpYXRpb24gam91
cm5hbCA9IGpvdXJuYWwgZGUgbCZhcG9zO0Fzc29jaWF0aW9uIG1lZGljYWxlIGNhbmFkaWVubmU8
L2FsdC10aXRsZT48L3RpdGxlcz48cGVyaW9kaWNhbD48ZnVsbC10aXRsZT5DbWFqPC9mdWxsLXRp
dGxlPjxhYmJyLTE+Q01BSiA6IENhbmFkaWFuIE1lZGljYWwgQXNzb2NpYXRpb24gam91cm5hbCA9
IGpvdXJuYWwgZGUgbCZhcG9zO0Fzc29jaWF0aW9uIG1lZGljYWxlIGNhbmFkaWVubmU8L2FiYnIt
MT48L3BlcmlvZGljYWw+PGFsdC1wZXJpb2RpY2FsPjxmdWxsLXRpdGxlPkNtYWo8L2Z1bGwtdGl0
bGU+PGFiYnItMT5DTUFKIDogQ2FuYWRpYW4gTWVkaWNhbCBBc3NvY2lhdGlvbiBqb3VybmFsID0g
am91cm5hbCBkZSBsJmFwb3M7QXNzb2NpYXRpb24gbWVkaWNhbGUgY2FuYWRpZW5uZTwvYWJici0x
PjwvYWx0LXBlcmlvZGljYWw+PHBhZ2VzPjE0MDEtNzwvcGFnZXM+PHZvbHVtZT4xNDk8L3ZvbHVt
ZT48bnVtYmVyPjEwPC9udW1iZXI+PGVkaXRpb24+MTk5My8xMS8xNTwvZWRpdGlvbj48a2V5d29y
ZHM+PGtleXdvcmQ+KkF0dGl0dWRlIG9mIEhlYWx0aCBQZXJzb25uZWw8L2tleXdvcmQ+PGtleXdv
cmQ+QXVzdHJhbGlhPC9rZXl3b3JkPjxrZXl3b3JkPkNhbmFkYTwva2V5d29yZD48a2V5d29yZD5D
bGluaWNhbCBUcmlhbHMgYXMgVG9waWMvZWNvbm9taWNzL3N0YW5kYXJkczwva2V5d29yZD48a2V5
d29yZD5Db25mbGljdCBvZiBJbnRlcmVzdDwva2V5d29yZD48a2V5d29yZD5EcnVnIEluZHVzdHJ5
LypzdGFuZGFyZHMvc3RhdGlzdGljcyAmYW1wOyBudW1lcmljYWwgZGF0YTwva2V5d29yZD48a2V5
d29yZD5EcnVnIFV0aWxpemF0aW9uLyplY29ub21pY3Mvc3RhbmRhcmRzPC9rZXl3b3JkPjxrZXl3
b3JkPkVkdWNhdGlvbiwgTWVkaWNhbCwgQ29udGludWluZy9lY29ub21pY3Mvc3RhbmRhcmRzPC9r
ZXl3b3JkPjxrZXl3b3JkPkV0aGljcywgTWVkaWNhbDwva2V5d29yZD48a2V5d29yZD5HcmVhdCBC
cml0YWluPC9rZXl3b3JkPjxrZXl3b3JkPkh1bWFuczwva2V5d29yZD48a2V5d29yZD4qSW50ZXJw
cm9mZXNzaW9uYWwgUmVsYXRpb25zPC9rZXl3b3JkPjxrZXl3b3JkPk5ldyBaZWFsYW5kPC9rZXl3
b3JkPjxrZXl3b3JkPlBoeXNpY2lhbnMvKnN0YW5kYXJkcy9zdGF0aXN0aWNzICZhbXA7IG51bWVy
aWNhbCBkYXRhPC9rZXl3b3JkPjxrZXl3b3JkPlJlc2VhcmNoIFN1cHBvcnQgYXMgVG9waWM8L2tl
eXdvcmQ+PGtleXdvcmQ+VHJhaW5pbmcgU3VwcG9ydDwva2V5d29yZD48a2V5d29yZD5Vbml0ZWQg
U3RhdGVzPC9rZXl3b3JkPjwva2V5d29yZHM+PGRhdGVzPjx5ZWFyPjE5OTM8L3llYXI+PHB1Yi1k
YXRlcz48ZGF0ZT5Ob3YgMTU8L2RhdGU+PC9wdWItZGF0ZXM+PC9kYXRlcz48aXNibj4wODIwLTM5
NDYgKFByaW50KSYjeEQ7MDgyMC0zOTQ2PC9pc2JuPjxhY2Nlc3Npb24tbnVtPjgyMjE0MjQ8L2Fj
Y2Vzc2lvbi1udW0+PHVybHM+PC91cmxzPjxjdXN0b20yPlBtYzE0ODU5MjI8L2N1c3RvbTI+PHJl
bW90ZS1kYXRhYmFzZS1wcm92aWRlcj5ObG08L3JlbW90ZS1kYXRhYmFzZS1wcm92aWRlcj48bGFu
Z3VhZ2U+ZW5nPC9sYW5ndWFnZT48L3JlY29yZD48L0NpdGU+PENpdGU+PEF1dGhvcj5Xb3JrbmVo
PC9BdXRob3I+PFllYXI+MjAxNjwvWWVhcj48UmVjTnVtPjI2NTk8L1JlY051bT48cmVjb3JkPjxy
ZWMtbnVtYmVyPjI2NTk8L3JlYy1udW1iZXI+PGZvcmVpZ24ta2V5cz48a2V5IGFwcD0iRU4iIGRi
LWlkPSI1MHd4ZHB6ZDl2ZDVyN2U5dDViNTk1ZGpyZnB0dHJ4dzlhdnAiPjI2NTk8L2tleT48L2Zv
cmVpZ24ta2V5cz48cmVmLXR5cGUgbmFtZT0iSm91cm5hbCBBcnRpY2xlIj4xNzwvcmVmLXR5cGU+
PGNvbnRyaWJ1dG9ycz48YXV0aG9ycz48YXV0aG9yPldvcmtuZWgsIEIuIEQuPC9hdXRob3I+PGF1
dGhvcj5HZWJyZWhpd290LCBNLiBHLjwvYXV0aG9yPjxhdXRob3I+QmF5bywgVC4gQS48L2F1dGhv
cj48YXV0aG9yPkdpZGV5LCBNLiBULjwvYXV0aG9yPjxhdXRob3I+QmVsYXksIFkuIEIuPC9hdXRo
b3I+PGF1dGhvcj5UZXNmYXllLCBELiBNLjwvYXV0aG9yPjxhdXRob3I+S2Fzc2EsIFQuIFQuPC9h
dXRob3I+PC9hdXRob3JzPjwvY29udHJpYnV0b3JzPjxhdXRoLWFkZHJlc3M+UGhhcm1hY29lcGlk
ZW1pb2xvZ3kgYW5kIFNvY2lhbCBQaGFybWFjeSBDb3Vyc2UgYW5kIFJlc2VhcmNoIFVuaXQsIERl
cGFydG1lbnQgb2YgUGhhcm1hY3ksIENvbGxlZ2Ugb2YgSGVhbHRoIFNjaWVuY2VzLCBNZWtlbGxl
IFVuaXZlcnNpdHksIE1la2VsbGUsIEV0aGlvcGlhLiYjeEQ7RGVwYXJ0bWVudCBvZiBNZWRpY2Fs
IExhYm9yYXRvcnksIEF5ZGVyIFJlZmVycmFsIEhvc3BpdGFsLCBNZWtlbGxlLCBFdGhpb3BpYS48
L2F1dGgtYWRkcmVzcz48dGl0bGVzPjx0aXRsZT5JbmZsdWVuY2Ugb2YgTWVkaWNhbCBSZXByZXNl
bnRhdGl2ZXMgb24gUHJlc2NyaWJpbmcgUHJhY3RpY2VzIGluIE1la2VsbGUsIE5vcnRoZXJuIEV0
aGlvcGlhPC90aXRsZT48c2Vjb25kYXJ5LXRpdGxlPlBMb1MgT25lPC9zZWNvbmRhcnktdGl0bGU+
PGFsdC10aXRsZT5QbG9TIG9uZTwvYWx0LXRpdGxlPjwvdGl0bGVzPjxwZXJpb2RpY2FsPjxmdWxs
LXRpdGxlPlBMb1MgT05FPC9mdWxsLXRpdGxlPjxhYmJyLTE+UExvUyBPbmU8L2FiYnItMT48YWJi
ci0yPlBMb1MgT25lPC9hYmJyLTI+PC9wZXJpb2RpY2FsPjxhbHQtcGVyaW9kaWNhbD48ZnVsbC10
aXRsZT5QTG9TIE9ORTwvZnVsbC10aXRsZT48YWJici0xPlBMb1MgT25lPC9hYmJyLTE+PGFiYnIt
Mj5QTG9TIE9uZTwvYWJici0yPjwvYWx0LXBlcmlvZGljYWw+PHBhZ2VzPmUwMTU2Nzk1PC9wYWdl
cz48dm9sdW1lPjExPC92b2x1bWU+PG51bWJlcj42PC9udW1iZXI+PGVkaXRpb24+MjAxNi8wNi8x
NjwvZWRpdGlvbj48ZGF0ZXM+PHllYXI+MjAxNjwveWVhcj48L2RhdGVzPjxpc2JuPjE5MzItNjIw
MzwvaXNibj48YWNjZXNzaW9uLW51bT4yNzMwNDIxNTwvYWNjZXNzaW9uLW51bT48dXJscz48L3Vy
bHM+PGN1c3RvbTI+UG1jNDkxMTIyMTwvY3VzdG9tMj48ZWxlY3Ryb25pYy1yZXNvdXJjZS1udW0+
MTAuMTM3MS9qb3VybmFsLnBvbmUuMDE1Njc5NTwvZWxlY3Ryb25pYy1yZXNvdXJjZS1udW0+PHJl
bW90ZS1kYXRhYmFzZS1wcm92aWRlcj5ObG08L3JlbW90ZS1kYXRhYmFzZS1wcm92aWRlcj48bGFu
Z3VhZ2U+ZW5nPC9sYW5ndWFnZT48L3JlY29yZD48L0NpdGU+PENpdGU+PEF1dGhvcj5TYWl0bzwv
QXV0aG9yPjxZZWFyPjIwMTA8L1llYXI+PFJlY051bT4yNjkzPC9SZWNOdW0+PHJlY29yZD48cmVj
LW51bWJlcj4yNjkzPC9yZWMtbnVtYmVyPjxmb3JlaWduLWtleXM+PGtleSBhcHA9IkVOIiBkYi1p
ZD0iNTB3eGRwemQ5dmQ1cjdlOXQ1YjU5NWRqcmZwdHRyeHc5YXZwIj4yNjkzPC9rZXk+PC9mb3Jl
aWduLWtleXM+PHJlZi10eXBlIG5hbWU9IkpvdXJuYWwgQXJ0aWNsZSI+MTc8L3JlZi10eXBlPjxj
b250cmlidXRvcnM+PGF1dGhvcnM+PGF1dGhvcj5TYWl0bywgUy48L2F1dGhvcj48YXV0aG9yPk11
a29oYXJhLCBLLjwvYXV0aG9yPjxhdXRob3I+Qml0bywgUy48L2F1dGhvcj48L2F1dGhvcnM+PC9j
b250cmlidXRvcnM+PGF1dGgtYWRkcmVzcz5EZXBhcnRtZW50IG9mIEdlbmVyYWwgTWVkaWNpbmUg
YW5kIFByaW1hcnkgQ2FyZSwgVHN1a3ViYSBNZWRpY2FsIENlbnRlciBIb3NwaXRhbCwgSWJhcmFr
aSwgSmFwYW4uIHNheWFrYXNhaXRvdUBnbWFpbC5jb208L2F1dGgtYWRkcmVzcz48dGl0bGVzPjx0
aXRsZT5KYXBhbmVzZSBwcmFjdGljaW5nIHBoeXNpY2lhbnMmYXBvczsgcmVsYXRpb25zaGlwcyB3
aXRoIHBoYXJtYWNldXRpY2FsIHJlcHJlc2VudGF0aXZlczogYSBuYXRpb25hbCBzdXJ2ZXk8L3Rp
dGxlPjxzZWNvbmRhcnktdGl0bGU+UExvUyBPbmU8L3NlY29uZGFyeS10aXRsZT48YWx0LXRpdGxl
PlBsb1Mgb25lPC9hbHQtdGl0bGU+PC90aXRsZXM+PHBlcmlvZGljYWw+PGZ1bGwtdGl0bGU+UExv
UyBPTkU8L2Z1bGwtdGl0bGU+PGFiYnItMT5QTG9TIE9uZTwvYWJici0xPjxhYmJyLTI+UExvUyBP
bmU8L2FiYnItMj48L3BlcmlvZGljYWw+PGFsdC1wZXJpb2RpY2FsPjxmdWxsLXRpdGxlPlBMb1Mg
T05FPC9mdWxsLXRpdGxlPjxhYmJyLTE+UExvUyBPbmU8L2FiYnItMT48YWJici0yPlBMb1MgT25l
PC9hYmJyLTI+PC9hbHQtcGVyaW9kaWNhbD48cGFnZXM+ZTEyMTkzPC9wYWdlcz48dm9sdW1lPjU8
L3ZvbHVtZT48bnVtYmVyPjg8L251bWJlcj48ZWRpdGlvbj4yMDEwLzA4LzI0PC9lZGl0aW9uPjxr
ZXl3b3Jkcz48a2V5d29yZD5BZHZlcnRpc2luZyBhcyBUb3BpYzwva2V5d29yZD48a2V5d29yZD5B
dHRpdHVkZTwva2V5d29yZD48a2V5d29yZD4qRGF0YSBDb2xsZWN0aW9uPC9rZXl3b3JkPjxrZXl3
b3JkPipEcnVnIEluZHVzdHJ5PC9rZXl3b3JkPjxrZXl3b3JkPkRydWcgUHJlc2NyaXB0aW9ucy9z
dGF0aXN0aWNzICZhbXA7IG51bWVyaWNhbCBkYXRhPC9rZXl3b3JkPjxrZXl3b3JkPkdpZnQgR2l2
aW5nL2V0aGljczwva2V5d29yZD48a2V5d29yZD5IdW1hbiBDaGFyYWN0ZXJpc3RpY3M8L2tleXdv
cmQ+PGtleXdvcmQ+SmFwYW48L2tleXdvcmQ+PGtleXdvcmQ+UGh5c2ljaWFucy9ldGhpY3MvcHN5
Y2hvbG9neS8qc3RhdGlzdGljcyAmYW1wOyBudW1lcmljYWwgZGF0YTwva2V5d29yZD48L2tleXdv
cmRzPjxkYXRlcz48eWVhcj4yMDEwPC95ZWFyPjwvZGF0ZXM+PGlzYm4+MTkzMi02MjAzPC9pc2Ju
PjxhY2Nlc3Npb24tbnVtPjIwNzMwMDkzPC9hY2Nlc3Npb24tbnVtPjx1cmxzPjwvdXJscz48Y3Vz
dG9tMj5QbWMyOTIxMzM0PC9jdXN0b20yPjxlbGVjdHJvbmljLXJlc291cmNlLW51bT4xMC4xMzcx
L2pvdXJuYWwucG9uZS4wMDEyMTkzPC9lbGVjdHJvbmljLXJlc291cmNlLW51bT48cmVtb3RlLWRh
dGFiYXNlLXByb3ZpZGVyPk5sbTwvcmVtb3RlLWRhdGFiYXNlLXByb3ZpZGVyPjxsYW5ndWFnZT5l
bmc8L2xhbmd1YWdlPjwvcmVjb3JkPjwvQ2l0ZT48Q2l0ZT48QXV0aG9yPlZhbmNlbGlrPC9BdXRo
b3I+PFllYXI+MjAwNzwvWWVhcj48UmVjTnVtPjI2OTI8L1JlY051bT48cmVjb3JkPjxyZWMtbnVt
YmVyPjI2OTI8L3JlYy1udW1iZXI+PGZvcmVpZ24ta2V5cz48a2V5IGFwcD0iRU4iIGRiLWlkPSI1
MHd4ZHB6ZDl2ZDVyN2U5dDViNTk1ZGpyZnB0dHJ4dzlhdnAiPjI2OTI8L2tleT48L2ZvcmVpZ24t
a2V5cz48cmVmLXR5cGUgbmFtZT0iSm91cm5hbCBBcnRpY2xlIj4xNzwvcmVmLXR5cGU+PGNvbnRy
aWJ1dG9ycz48YXV0aG9ycz48YXV0aG9yPlZhbmNlbGlrLCBTLjwvYXV0aG9yPjxhdXRob3I+QmV5
aHVuLCBOLiBFLjwvYXV0aG9yPjxhdXRob3I+QWNlbW9nbHUsIEguPC9hdXRob3I+PGF1dGhvcj5D
YWxpa29nbHUsIE8uPC9hdXRob3I+PC9hdXRob3JzPjwvY29udHJpYnV0b3JzPjxhdXRoLWFkZHJl
c3M+RGVwYXJ0bWVudCBvZiBQdWJsaWMgSGVhbHRoIGluIEF0YXR1cmsgVW5pdmVyc2l0eSwgU2No
b29sIG9mIE1lZGljaW5lLCBFcnp1cnVtLCBUdXJrZXkuIHN2YW5jZWxpQGF0YXVuaS5lZHUudHIg
Jmx0O3N2YW5jZWxpQGF0YXVuaS5lZHUudHImZ3Q7PC9hdXRoLWFkZHJlc3M+PHRpdGxlcz48dGl0
bGU+SW1wYWN0IG9mIHBoYXJtYWNldXRpY2FsIHByb21vdGlvbiBvbiBwcmVzY3JpYmluZyBkZWNp
c2lvbnMgb2YgZ2VuZXJhbCBwcmFjdGl0aW9uZXJzIGluIEVhc3Rlcm4gVHVya2V5PC90aXRsZT48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L2FiYnItMT48L2FsdC1wZXJpb2RpY2FsPjxwYWdlcz4xMjI8L3BhZ2VzPjx2b2x1bWU+Nzwvdm9s
dW1lPjxlZGl0aW9uPjIwMDcvMDYvMjc8L2VkaXRpb24+PGtleXdvcmRzPjxrZXl3b3JkPkFkdWx0
PC9rZXl3b3JkPjxrZXl3b3JkPkNoaS1TcXVhcmUgRGlzdHJpYnV0aW9uPC9rZXl3b3JkPjxrZXl3
b3JkPkNyb3NzLVNlY3Rpb25hbCBTdHVkaWVzPC9rZXl3b3JkPjxrZXl3b3JkPkRlY2lzaW9uIE1h
a2luZzwva2V5d29yZD48a2V5d29yZD5EcnVnIENvc3RzPC9rZXl3b3JkPjxrZXl3b3JkPkRydWcg
SW5kdXN0cnkvKmVjb25vbWljczwva2V5d29yZD48a2V5d29yZD5EcnVnIFByZXNjcmlwdGlvbnMv
c3RhdGlzdGljcyAmYW1wOyBudW1lcmljYWwgZGF0YTwva2V5d29yZD48a2V5d29yZD5EcnVnIFV0
aWxpemF0aW9uL3N0YXRpc3RpY3MgJmFtcDsgbnVtZXJpY2FsIGRhdGEvKnRyZW5kczwva2V5d29y
ZD48a2V5d29yZD5GYW1pbHkgUHJhY3RpY2Uvc3RhdGlzdGljcyAmYW1wOyBudW1lcmljYWwgZGF0
YS8qdHJlbmRzPC9rZXl3b3JkPjxrZXl3b3JkPkZlbWFsZTwva2V5d29yZD48a2V5d29yZD5IdW1h
bnM8L2tleXdvcmQ+PGtleXdvcmQ+TWFsZTwva2V5d29yZD48a2V5d29yZD4qTWFya2V0aW5nPC9r
ZXl3b3JkPjxrZXl3b3JkPk1pZGRsZSBBZ2VkPC9rZXl3b3JkPjxrZXl3b3JkPlByYWN0aWNlIFBh
dHRlcm5zLCBQaHlzaWNpYW5zJmFwb3M7L3N0YXRpc3RpY3MgJmFtcDsgbnVtZXJpY2FsIGRhdGEv
KnRyZW5kczwva2V5d29yZD48a2V5d29yZD5TdXJ2ZXlzIGFuZCBRdWVzdGlvbm5haXJlczwva2V5
d29yZD48a2V5d29yZD5UdXJrZXk8L2tleXdvcmQ+PGtleXdvcmQ+VXJiYW4gSGVhbHRoIFNlcnZp
Y2VzPC9rZXl3b3JkPjwva2V5d29yZHM+PGRhdGVzPjx5ZWFyPjIwMDc8L3llYXI+PC9kYXRlcz48
aXNibj4xNDcxLTI0NTg8L2lzYm4+PGFjY2Vzc2lvbi1udW0+MTc1OTI2NDQ8L2FjY2Vzc2lvbi1u
dW0+PHVybHM+PC91cmxzPjxjdXN0b20yPlBtYzE5MTM1MDg8L2N1c3RvbTI+PGVsZWN0cm9uaWMt
cmVzb3VyY2UtbnVtPjEwLjExODYvMTQ3MS0yNDU4LTctMTIyPC9lbGVjdHJvbmljLXJlc291cmNl
LW51bT48cmVtb3RlLWRhdGFiYXNlLXByb3ZpZGVyPk5sbTwvcmVtb3RlLWRhdGFiYXNlLXByb3Zp
ZGVyPjxsYW5ndWFnZT5lbmc8L2xhbmd1YWdlPjwvcmVjb3JkPjwvQ2l0ZT48L0VuZE5vdGU+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PEVuZE5vdGU+PENpdGU+PEF1dGhvcj5MZXhjaGluPC9BdXRob3I+PFllYXI+MTk5MzwvWWVhcj48
UmVjTnVtPjI2NjA8L1JlY051bT48RGlzcGxheVRleHQ+PHN0eWxlIGZhY2U9InN1cGVyc2NyaXB0
Ij4zLDI0LDI4LDI5PC9zdHlsZT48L0Rpc3BsYXlUZXh0PjxyZWNvcmQ+PHJlYy1udW1iZXI+MjY2
MDwvcmVjLW51bWJlcj48Zm9yZWlnbi1rZXlzPjxrZXkgYXBwPSJFTiIgZGItaWQ9IjUwd3hkcHpk
OXZkNXI3ZTl0NWI1OTVkanJmcHR0cnh3OWF2cCI+MjY2MDwva2V5PjwvZm9yZWlnbi1rZXlzPjxy
ZWYtdHlwZSBuYW1lPSJKb3VybmFsIEFydGljbGUiPjE3PC9yZWYtdHlwZT48Y29udHJpYnV0b3Jz
PjxhdXRob3JzPjxhdXRob3I+TGV4Y2hpbiwgSi48L2F1dGhvcj48L2F1dGhvcnM+PC9jb250cmli
dXRvcnM+PGF1dGgtYWRkcmVzcz5FbWVyZ2VuY3kgRGVwYXJ0bWVudCwgVG9yb250byBIb3NwaXRh
bCwgT250LjwvYXV0aC1hZGRyZXNzPjx0aXRsZXM+PHRpdGxlPkludGVyYWN0aW9ucyBiZXR3ZWVu
IHBoeXNpY2lhbnMgYW5kIHRoZSBwaGFybWFjZXV0aWNhbCBpbmR1c3RyeTogd2hhdCBkb2VzIHRo
ZSBsaXRlcmF0dXJlIHNheT88L3RpdGxlPjxzZWNvbmRhcnktdGl0bGU+Q21hajwvc2Vjb25kYXJ5
LXRpdGxlPjxhbHQtdGl0bGU+Q01BSiA6IENhbmFkaWFuIE1lZGljYWwgQXNzb2NpYXRpb24gam91
cm5hbCA9IGpvdXJuYWwgZGUgbCZhcG9zO0Fzc29jaWF0aW9uIG1lZGljYWxlIGNhbmFkaWVubmU8
L2FsdC10aXRsZT48L3RpdGxlcz48cGVyaW9kaWNhbD48ZnVsbC10aXRsZT5DbWFqPC9mdWxsLXRp
dGxlPjxhYmJyLTE+Q01BSiA6IENhbmFkaWFuIE1lZGljYWwgQXNzb2NpYXRpb24gam91cm5hbCA9
IGpvdXJuYWwgZGUgbCZhcG9zO0Fzc29jaWF0aW9uIG1lZGljYWxlIGNhbmFkaWVubmU8L2FiYnIt
MT48L3BlcmlvZGljYWw+PGFsdC1wZXJpb2RpY2FsPjxmdWxsLXRpdGxlPkNtYWo8L2Z1bGwtdGl0
bGU+PGFiYnItMT5DTUFKIDogQ2FuYWRpYW4gTWVkaWNhbCBBc3NvY2lhdGlvbiBqb3VybmFsID0g
am91cm5hbCBkZSBsJmFwb3M7QXNzb2NpYXRpb24gbWVkaWNhbGUgY2FuYWRpZW5uZTwvYWJici0x
PjwvYWx0LXBlcmlvZGljYWw+PHBhZ2VzPjE0MDEtNzwvcGFnZXM+PHZvbHVtZT4xNDk8L3ZvbHVt
ZT48bnVtYmVyPjEwPC9udW1iZXI+PGVkaXRpb24+MTk5My8xMS8xNTwvZWRpdGlvbj48a2V5d29y
ZHM+PGtleXdvcmQ+KkF0dGl0dWRlIG9mIEhlYWx0aCBQZXJzb25uZWw8L2tleXdvcmQ+PGtleXdv
cmQ+QXVzdHJhbGlhPC9rZXl3b3JkPjxrZXl3b3JkPkNhbmFkYTwva2V5d29yZD48a2V5d29yZD5D
bGluaWNhbCBUcmlhbHMgYXMgVG9waWMvZWNvbm9taWNzL3N0YW5kYXJkczwva2V5d29yZD48a2V5
d29yZD5Db25mbGljdCBvZiBJbnRlcmVzdDwva2V5d29yZD48a2V5d29yZD5EcnVnIEluZHVzdHJ5
LypzdGFuZGFyZHMvc3RhdGlzdGljcyAmYW1wOyBudW1lcmljYWwgZGF0YTwva2V5d29yZD48a2V5
d29yZD5EcnVnIFV0aWxpemF0aW9uLyplY29ub21pY3Mvc3RhbmRhcmRzPC9rZXl3b3JkPjxrZXl3
b3JkPkVkdWNhdGlvbiwgTWVkaWNhbCwgQ29udGludWluZy9lY29ub21pY3Mvc3RhbmRhcmRzPC9r
ZXl3b3JkPjxrZXl3b3JkPkV0aGljcywgTWVkaWNhbDwva2V5d29yZD48a2V5d29yZD5HcmVhdCBC
cml0YWluPC9rZXl3b3JkPjxrZXl3b3JkPkh1bWFuczwva2V5d29yZD48a2V5d29yZD4qSW50ZXJw
cm9mZXNzaW9uYWwgUmVsYXRpb25zPC9rZXl3b3JkPjxrZXl3b3JkPk5ldyBaZWFsYW5kPC9rZXl3
b3JkPjxrZXl3b3JkPlBoeXNpY2lhbnMvKnN0YW5kYXJkcy9zdGF0aXN0aWNzICZhbXA7IG51bWVy
aWNhbCBkYXRhPC9rZXl3b3JkPjxrZXl3b3JkPlJlc2VhcmNoIFN1cHBvcnQgYXMgVG9waWM8L2tl
eXdvcmQ+PGtleXdvcmQ+VHJhaW5pbmcgU3VwcG9ydDwva2V5d29yZD48a2V5d29yZD5Vbml0ZWQg
U3RhdGVzPC9rZXl3b3JkPjwva2V5d29yZHM+PGRhdGVzPjx5ZWFyPjE5OTM8L3llYXI+PHB1Yi1k
YXRlcz48ZGF0ZT5Ob3YgMTU8L2RhdGU+PC9wdWItZGF0ZXM+PC9kYXRlcz48aXNibj4wODIwLTM5
NDYgKFByaW50KSYjeEQ7MDgyMC0zOTQ2PC9pc2JuPjxhY2Nlc3Npb24tbnVtPjgyMjE0MjQ8L2Fj
Y2Vzc2lvbi1udW0+PHVybHM+PC91cmxzPjxjdXN0b20yPlBtYzE0ODU5MjI8L2N1c3RvbTI+PHJl
bW90ZS1kYXRhYmFzZS1wcm92aWRlcj5ObG08L3JlbW90ZS1kYXRhYmFzZS1wcm92aWRlcj48bGFu
Z3VhZ2U+ZW5nPC9sYW5ndWFnZT48L3JlY29yZD48L0NpdGU+PENpdGU+PEF1dGhvcj5Xb3JrbmVo
PC9BdXRob3I+PFllYXI+MjAxNjwvWWVhcj48UmVjTnVtPjI2NTk8L1JlY051bT48cmVjb3JkPjxy
ZWMtbnVtYmVyPjI2NTk8L3JlYy1udW1iZXI+PGZvcmVpZ24ta2V5cz48a2V5IGFwcD0iRU4iIGRi
LWlkPSI1MHd4ZHB6ZDl2ZDVyN2U5dDViNTk1ZGpyZnB0dHJ4dzlhdnAiPjI2NTk8L2tleT48L2Zv
cmVpZ24ta2V5cz48cmVmLXR5cGUgbmFtZT0iSm91cm5hbCBBcnRpY2xlIj4xNzwvcmVmLXR5cGU+
PGNvbnRyaWJ1dG9ycz48YXV0aG9ycz48YXV0aG9yPldvcmtuZWgsIEIuIEQuPC9hdXRob3I+PGF1
dGhvcj5HZWJyZWhpd290LCBNLiBHLjwvYXV0aG9yPjxhdXRob3I+QmF5bywgVC4gQS48L2F1dGhv
cj48YXV0aG9yPkdpZGV5LCBNLiBULjwvYXV0aG9yPjxhdXRob3I+QmVsYXksIFkuIEIuPC9hdXRo
b3I+PGF1dGhvcj5UZXNmYXllLCBELiBNLjwvYXV0aG9yPjxhdXRob3I+S2Fzc2EsIFQuIFQuPC9h
dXRob3I+PC9hdXRob3JzPjwvY29udHJpYnV0b3JzPjxhdXRoLWFkZHJlc3M+UGhhcm1hY29lcGlk
ZW1pb2xvZ3kgYW5kIFNvY2lhbCBQaGFybWFjeSBDb3Vyc2UgYW5kIFJlc2VhcmNoIFVuaXQsIERl
cGFydG1lbnQgb2YgUGhhcm1hY3ksIENvbGxlZ2Ugb2YgSGVhbHRoIFNjaWVuY2VzLCBNZWtlbGxl
IFVuaXZlcnNpdHksIE1la2VsbGUsIEV0aGlvcGlhLiYjeEQ7RGVwYXJ0bWVudCBvZiBNZWRpY2Fs
IExhYm9yYXRvcnksIEF5ZGVyIFJlZmVycmFsIEhvc3BpdGFsLCBNZWtlbGxlLCBFdGhpb3BpYS48
L2F1dGgtYWRkcmVzcz48dGl0bGVzPjx0aXRsZT5JbmZsdWVuY2Ugb2YgTWVkaWNhbCBSZXByZXNl
bnRhdGl2ZXMgb24gUHJlc2NyaWJpbmcgUHJhY3RpY2VzIGluIE1la2VsbGUsIE5vcnRoZXJuIEV0
aGlvcGlhPC90aXRsZT48c2Vjb25kYXJ5LXRpdGxlPlBMb1MgT25lPC9zZWNvbmRhcnktdGl0bGU+
PGFsdC10aXRsZT5QbG9TIG9uZTwvYWx0LXRpdGxlPjwvdGl0bGVzPjxwZXJpb2RpY2FsPjxmdWxs
LXRpdGxlPlBMb1MgT05FPC9mdWxsLXRpdGxlPjxhYmJyLTE+UExvUyBPbmU8L2FiYnItMT48YWJi
ci0yPlBMb1MgT25lPC9hYmJyLTI+PC9wZXJpb2RpY2FsPjxhbHQtcGVyaW9kaWNhbD48ZnVsbC10
aXRsZT5QTG9TIE9ORTwvZnVsbC10aXRsZT48YWJici0xPlBMb1MgT25lPC9hYmJyLTE+PGFiYnIt
Mj5QTG9TIE9uZTwvYWJici0yPjwvYWx0LXBlcmlvZGljYWw+PHBhZ2VzPmUwMTU2Nzk1PC9wYWdl
cz48dm9sdW1lPjExPC92b2x1bWU+PG51bWJlcj42PC9udW1iZXI+PGVkaXRpb24+MjAxNi8wNi8x
NjwvZWRpdGlvbj48ZGF0ZXM+PHllYXI+MjAxNjwveWVhcj48L2RhdGVzPjxpc2JuPjE5MzItNjIw
MzwvaXNibj48YWNjZXNzaW9uLW51bT4yNzMwNDIxNTwvYWNjZXNzaW9uLW51bT48dXJscz48L3Vy
bHM+PGN1c3RvbTI+UG1jNDkxMTIyMTwvY3VzdG9tMj48ZWxlY3Ryb25pYy1yZXNvdXJjZS1udW0+
MTAuMTM3MS9qb3VybmFsLnBvbmUuMDE1Njc5NTwvZWxlY3Ryb25pYy1yZXNvdXJjZS1udW0+PHJl
bW90ZS1kYXRhYmFzZS1wcm92aWRlcj5ObG08L3JlbW90ZS1kYXRhYmFzZS1wcm92aWRlcj48bGFu
Z3VhZ2U+ZW5nPC9sYW5ndWFnZT48L3JlY29yZD48L0NpdGU+PENpdGU+PEF1dGhvcj5TYWl0bzwv
QXV0aG9yPjxZZWFyPjIwMTA8L1llYXI+PFJlY051bT4yNjkzPC9SZWNOdW0+PHJlY29yZD48cmVj
LW51bWJlcj4yNjkzPC9yZWMtbnVtYmVyPjxmb3JlaWduLWtleXM+PGtleSBhcHA9IkVOIiBkYi1p
ZD0iNTB3eGRwemQ5dmQ1cjdlOXQ1YjU5NWRqcmZwdHRyeHc5YXZwIj4yNjkzPC9rZXk+PC9mb3Jl
aWduLWtleXM+PHJlZi10eXBlIG5hbWU9IkpvdXJuYWwgQXJ0aWNsZSI+MTc8L3JlZi10eXBlPjxj
b250cmlidXRvcnM+PGF1dGhvcnM+PGF1dGhvcj5TYWl0bywgUy48L2F1dGhvcj48YXV0aG9yPk11
a29oYXJhLCBLLjwvYXV0aG9yPjxhdXRob3I+Qml0bywgUy48L2F1dGhvcj48L2F1dGhvcnM+PC9j
b250cmlidXRvcnM+PGF1dGgtYWRkcmVzcz5EZXBhcnRtZW50IG9mIEdlbmVyYWwgTWVkaWNpbmUg
YW5kIFByaW1hcnkgQ2FyZSwgVHN1a3ViYSBNZWRpY2FsIENlbnRlciBIb3NwaXRhbCwgSWJhcmFr
aSwgSmFwYW4uIHNheWFrYXNhaXRvdUBnbWFpbC5jb208L2F1dGgtYWRkcmVzcz48dGl0bGVzPjx0
aXRsZT5KYXBhbmVzZSBwcmFjdGljaW5nIHBoeXNpY2lhbnMmYXBvczsgcmVsYXRpb25zaGlwcyB3
aXRoIHBoYXJtYWNldXRpY2FsIHJlcHJlc2VudGF0aXZlczogYSBuYXRpb25hbCBzdXJ2ZXk8L3Rp
dGxlPjxzZWNvbmRhcnktdGl0bGU+UExvUyBPbmU8L3NlY29uZGFyeS10aXRsZT48YWx0LXRpdGxl
PlBsb1Mgb25lPC9hbHQtdGl0bGU+PC90aXRsZXM+PHBlcmlvZGljYWw+PGZ1bGwtdGl0bGU+UExv
UyBPTkU8L2Z1bGwtdGl0bGU+PGFiYnItMT5QTG9TIE9uZTwvYWJici0xPjxhYmJyLTI+UExvUyBP
bmU8L2FiYnItMj48L3BlcmlvZGljYWw+PGFsdC1wZXJpb2RpY2FsPjxmdWxsLXRpdGxlPlBMb1Mg
T05FPC9mdWxsLXRpdGxlPjxhYmJyLTE+UExvUyBPbmU8L2FiYnItMT48YWJici0yPlBMb1MgT25l
PC9hYmJyLTI+PC9hbHQtcGVyaW9kaWNhbD48cGFnZXM+ZTEyMTkzPC9wYWdlcz48dm9sdW1lPjU8
L3ZvbHVtZT48bnVtYmVyPjg8L251bWJlcj48ZWRpdGlvbj4yMDEwLzA4LzI0PC9lZGl0aW9uPjxr
ZXl3b3Jkcz48a2V5d29yZD5BZHZlcnRpc2luZyBhcyBUb3BpYzwva2V5d29yZD48a2V5d29yZD5B
dHRpdHVkZTwva2V5d29yZD48a2V5d29yZD4qRGF0YSBDb2xsZWN0aW9uPC9rZXl3b3JkPjxrZXl3
b3JkPipEcnVnIEluZHVzdHJ5PC9rZXl3b3JkPjxrZXl3b3JkPkRydWcgUHJlc2NyaXB0aW9ucy9z
dGF0aXN0aWNzICZhbXA7IG51bWVyaWNhbCBkYXRhPC9rZXl3b3JkPjxrZXl3b3JkPkdpZnQgR2l2
aW5nL2V0aGljczwva2V5d29yZD48a2V5d29yZD5IdW1hbiBDaGFyYWN0ZXJpc3RpY3M8L2tleXdv
cmQ+PGtleXdvcmQ+SmFwYW48L2tleXdvcmQ+PGtleXdvcmQ+UGh5c2ljaWFucy9ldGhpY3MvcHN5
Y2hvbG9neS8qc3RhdGlzdGljcyAmYW1wOyBudW1lcmljYWwgZGF0YTwva2V5d29yZD48L2tleXdv
cmRzPjxkYXRlcz48eWVhcj4yMDEwPC95ZWFyPjwvZGF0ZXM+PGlzYm4+MTkzMi02MjAzPC9pc2Ju
PjxhY2Nlc3Npb24tbnVtPjIwNzMwMDkzPC9hY2Nlc3Npb24tbnVtPjx1cmxzPjwvdXJscz48Y3Vz
dG9tMj5QbWMyOTIxMzM0PC9jdXN0b20yPjxlbGVjdHJvbmljLXJlc291cmNlLW51bT4xMC4xMzcx
L2pvdXJuYWwucG9uZS4wMDEyMTkzPC9lbGVjdHJvbmljLXJlc291cmNlLW51bT48cmVtb3RlLWRh
dGFiYXNlLXByb3ZpZGVyPk5sbTwvcmVtb3RlLWRhdGFiYXNlLXByb3ZpZGVyPjxsYW5ndWFnZT5l
bmc8L2xhbmd1YWdlPjwvcmVjb3JkPjwvQ2l0ZT48Q2l0ZT48QXV0aG9yPlZhbmNlbGlrPC9BdXRo
b3I+PFllYXI+MjAwNzwvWWVhcj48UmVjTnVtPjI2OTI8L1JlY051bT48cmVjb3JkPjxyZWMtbnVt
YmVyPjI2OTI8L3JlYy1udW1iZXI+PGZvcmVpZ24ta2V5cz48a2V5IGFwcD0iRU4iIGRiLWlkPSI1
MHd4ZHB6ZDl2ZDVyN2U5dDViNTk1ZGpyZnB0dHJ4dzlhdnAiPjI2OTI8L2tleT48L2ZvcmVpZ24t
a2V5cz48cmVmLXR5cGUgbmFtZT0iSm91cm5hbCBBcnRpY2xlIj4xNzwvcmVmLXR5cGU+PGNvbnRy
aWJ1dG9ycz48YXV0aG9ycz48YXV0aG9yPlZhbmNlbGlrLCBTLjwvYXV0aG9yPjxhdXRob3I+QmV5
aHVuLCBOLiBFLjwvYXV0aG9yPjxhdXRob3I+QWNlbW9nbHUsIEguPC9hdXRob3I+PGF1dGhvcj5D
YWxpa29nbHUsIE8uPC9hdXRob3I+PC9hdXRob3JzPjwvY29udHJpYnV0b3JzPjxhdXRoLWFkZHJl
c3M+RGVwYXJ0bWVudCBvZiBQdWJsaWMgSGVhbHRoIGluIEF0YXR1cmsgVW5pdmVyc2l0eSwgU2No
b29sIG9mIE1lZGljaW5lLCBFcnp1cnVtLCBUdXJrZXkuIHN2YW5jZWxpQGF0YXVuaS5lZHUudHIg
Jmx0O3N2YW5jZWxpQGF0YXVuaS5lZHUudHImZ3Q7PC9hdXRoLWFkZHJlc3M+PHRpdGxlcz48dGl0
bGU+SW1wYWN0IG9mIHBoYXJtYWNldXRpY2FsIHByb21vdGlvbiBvbiBwcmVzY3JpYmluZyBkZWNp
c2lvbnMgb2YgZ2VuZXJhbCBwcmFjdGl0aW9uZXJzIGluIEVhc3Rlcm4gVHVya2V5PC90aXRsZT48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L2FiYnItMT48L2FsdC1wZXJpb2RpY2FsPjxwYWdlcz4xMjI8L3BhZ2VzPjx2b2x1bWU+Nzwvdm9s
dW1lPjxlZGl0aW9uPjIwMDcvMDYvMjc8L2VkaXRpb24+PGtleXdvcmRzPjxrZXl3b3JkPkFkdWx0
PC9rZXl3b3JkPjxrZXl3b3JkPkNoaS1TcXVhcmUgRGlzdHJpYnV0aW9uPC9rZXl3b3JkPjxrZXl3
b3JkPkNyb3NzLVNlY3Rpb25hbCBTdHVkaWVzPC9rZXl3b3JkPjxrZXl3b3JkPkRlY2lzaW9uIE1h
a2luZzwva2V5d29yZD48a2V5d29yZD5EcnVnIENvc3RzPC9rZXl3b3JkPjxrZXl3b3JkPkRydWcg
SW5kdXN0cnkvKmVjb25vbWljczwva2V5d29yZD48a2V5d29yZD5EcnVnIFByZXNjcmlwdGlvbnMv
c3RhdGlzdGljcyAmYW1wOyBudW1lcmljYWwgZGF0YTwva2V5d29yZD48a2V5d29yZD5EcnVnIFV0
aWxpemF0aW9uL3N0YXRpc3RpY3MgJmFtcDsgbnVtZXJpY2FsIGRhdGEvKnRyZW5kczwva2V5d29y
ZD48a2V5d29yZD5GYW1pbHkgUHJhY3RpY2Uvc3RhdGlzdGljcyAmYW1wOyBudW1lcmljYWwgZGF0
YS8qdHJlbmRzPC9rZXl3b3JkPjxrZXl3b3JkPkZlbWFsZTwva2V5d29yZD48a2V5d29yZD5IdW1h
bnM8L2tleXdvcmQ+PGtleXdvcmQ+TWFsZTwva2V5d29yZD48a2V5d29yZD4qTWFya2V0aW5nPC9r
ZXl3b3JkPjxrZXl3b3JkPk1pZGRsZSBBZ2VkPC9rZXl3b3JkPjxrZXl3b3JkPlByYWN0aWNlIFBh
dHRlcm5zLCBQaHlzaWNpYW5zJmFwb3M7L3N0YXRpc3RpY3MgJmFtcDsgbnVtZXJpY2FsIGRhdGEv
KnRyZW5kczwva2V5d29yZD48a2V5d29yZD5TdXJ2ZXlzIGFuZCBRdWVzdGlvbm5haXJlczwva2V5
d29yZD48a2V5d29yZD5UdXJrZXk8L2tleXdvcmQ+PGtleXdvcmQ+VXJiYW4gSGVhbHRoIFNlcnZp
Y2VzPC9rZXl3b3JkPjwva2V5d29yZHM+PGRhdGVzPjx5ZWFyPjIwMDc8L3llYXI+PC9kYXRlcz48
aXNibj4xNDcxLTI0NTg8L2lzYm4+PGFjY2Vzc2lvbi1udW0+MTc1OTI2NDQ8L2FjY2Vzc2lvbi1u
dW0+PHVybHM+PC91cmxzPjxjdXN0b20yPlBtYzE5MTM1MDg8L2N1c3RvbTI+PGVsZWN0cm9uaWMt
cmVzb3VyY2UtbnVtPjEwLjExODYvMTQ3MS0yNDU4LTctMTIyPC9lbGVjdHJvbmljLXJlc291cmNl
LW51bT48cmVtb3RlLWRhdGFiYXNlLXByb3ZpZGVyPk5sbTwvcmVtb3RlLWRhdGFiYXNlLXByb3Zp
ZGVyPjxsYW5ndWFnZT5lbmc8L2xhbmd1YWdlPjwvcmVjb3JkPjwvQ2l0ZT48L0VuZE5vdGU+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hyperlink w:anchor="_ENREF_3" w:tooltip="Lexchin, 1993 #2660" w:history="1">
        <w:r w:rsidRPr="00607E34">
          <w:rPr>
            <w:rFonts w:ascii="Arial" w:hAnsi="Arial" w:cs="Arial"/>
            <w:noProof/>
            <w:sz w:val="20"/>
            <w:szCs w:val="20"/>
            <w:vertAlign w:val="superscript"/>
          </w:rPr>
          <w:t>3</w:t>
        </w:r>
      </w:hyperlink>
      <w:r w:rsidRPr="00607E34">
        <w:rPr>
          <w:rFonts w:ascii="Arial" w:hAnsi="Arial" w:cs="Arial"/>
          <w:noProof/>
          <w:sz w:val="20"/>
          <w:szCs w:val="20"/>
          <w:vertAlign w:val="superscript"/>
        </w:rPr>
        <w:t>,</w:t>
      </w:r>
      <w:r w:rsidR="00917C4B">
        <w:rPr>
          <w:rFonts w:ascii="Arial" w:hAnsi="Arial" w:cs="Arial"/>
          <w:noProof/>
          <w:sz w:val="20"/>
          <w:szCs w:val="20"/>
          <w:vertAlign w:val="superscript"/>
        </w:rPr>
        <w:t>1</w:t>
      </w:r>
      <w:hyperlink w:anchor="_ENREF_24" w:tooltip="Workneh, 2016 #2659" w:history="1">
        <w:r w:rsidR="003B121F">
          <w:rPr>
            <w:rFonts w:ascii="Arial" w:hAnsi="Arial" w:cs="Arial"/>
            <w:noProof/>
            <w:sz w:val="20"/>
            <w:szCs w:val="20"/>
            <w:vertAlign w:val="superscript"/>
          </w:rPr>
          <w:t>6</w:t>
        </w:r>
      </w:hyperlink>
      <w:r w:rsidRPr="00607E34">
        <w:rPr>
          <w:rFonts w:ascii="Arial" w:hAnsi="Arial" w:cs="Arial"/>
          <w:noProof/>
          <w:sz w:val="20"/>
          <w:szCs w:val="20"/>
          <w:vertAlign w:val="superscript"/>
        </w:rPr>
        <w:t>,</w:t>
      </w:r>
      <w:r w:rsidR="00917C4B">
        <w:rPr>
          <w:rFonts w:ascii="Arial" w:hAnsi="Arial" w:cs="Arial"/>
          <w:noProof/>
          <w:sz w:val="20"/>
          <w:szCs w:val="20"/>
          <w:vertAlign w:val="superscript"/>
        </w:rPr>
        <w:t>2</w:t>
      </w:r>
      <w:r w:rsidR="00CB032B">
        <w:rPr>
          <w:rFonts w:ascii="Arial" w:hAnsi="Arial" w:cs="Arial"/>
          <w:noProof/>
          <w:sz w:val="20"/>
          <w:szCs w:val="20"/>
          <w:vertAlign w:val="superscript"/>
        </w:rPr>
        <w:t>5</w:t>
      </w:r>
      <w:r w:rsidRPr="00607E34">
        <w:rPr>
          <w:rFonts w:ascii="Arial" w:hAnsi="Arial" w:cs="Arial"/>
          <w:noProof/>
          <w:sz w:val="20"/>
          <w:szCs w:val="20"/>
          <w:vertAlign w:val="superscript"/>
        </w:rPr>
        <w:t>,</w:t>
      </w:r>
      <w:r w:rsidR="00917C4B">
        <w:rPr>
          <w:rFonts w:ascii="Arial" w:hAnsi="Arial" w:cs="Arial"/>
          <w:noProof/>
          <w:sz w:val="20"/>
          <w:szCs w:val="20"/>
          <w:vertAlign w:val="superscript"/>
        </w:rPr>
        <w:t>2</w:t>
      </w:r>
      <w:r w:rsidR="00CB032B">
        <w:rPr>
          <w:rFonts w:ascii="Arial" w:hAnsi="Arial" w:cs="Arial"/>
          <w:noProof/>
          <w:sz w:val="20"/>
          <w:szCs w:val="20"/>
          <w:vertAlign w:val="superscript"/>
        </w:rPr>
        <w:t>6</w:t>
      </w:r>
      <w:r w:rsidR="003B121F">
        <w:rPr>
          <w:rFonts w:ascii="Arial" w:hAnsi="Arial" w:cs="Arial"/>
          <w:noProof/>
          <w:sz w:val="20"/>
          <w:szCs w:val="20"/>
          <w:vertAlign w:val="superscript"/>
        </w:rPr>
        <w:t xml:space="preserve"> </w:t>
      </w:r>
      <w:r w:rsidRPr="00607E34">
        <w:rPr>
          <w:rFonts w:ascii="Arial" w:hAnsi="Arial" w:cs="Arial"/>
          <w:sz w:val="20"/>
          <w:szCs w:val="20"/>
        </w:rPr>
        <w:fldChar w:fldCharType="end"/>
      </w:r>
      <w:r w:rsidR="0077701C">
        <w:rPr>
          <w:rFonts w:ascii="Arial" w:hAnsi="Arial" w:cs="Arial"/>
          <w:sz w:val="20"/>
          <w:szCs w:val="20"/>
        </w:rPr>
        <w:t>. The questionn</w:t>
      </w:r>
      <w:r w:rsidRPr="00607E34">
        <w:rPr>
          <w:rFonts w:ascii="Arial" w:hAnsi="Arial" w:cs="Arial"/>
          <w:sz w:val="20"/>
          <w:szCs w:val="20"/>
        </w:rPr>
        <w:t xml:space="preserve">aire consisted of three parts. The first </w:t>
      </w:r>
      <w:r w:rsidR="00917C4B">
        <w:rPr>
          <w:rFonts w:ascii="Arial" w:hAnsi="Arial" w:cs="Arial"/>
          <w:sz w:val="20"/>
          <w:szCs w:val="20"/>
        </w:rPr>
        <w:t xml:space="preserve">part </w:t>
      </w:r>
      <w:r w:rsidRPr="00607E34">
        <w:rPr>
          <w:rFonts w:ascii="Arial" w:hAnsi="Arial" w:cs="Arial"/>
          <w:sz w:val="20"/>
          <w:szCs w:val="20"/>
        </w:rPr>
        <w:t xml:space="preserve">collected information on the socio-demographic characteristics of the respondents, the second on drug promotional activities, and the third on the effect of promotional activities on doctors’ prescribing practices (Appendix A). The survey was piloted among 10 physicians working in the general outpatient department of a tertiary healthcare facility in Lagos, Nigeria. Necessary amendments were </w:t>
      </w:r>
      <w:r w:rsidR="00BA6A4B">
        <w:rPr>
          <w:rFonts w:ascii="Arial" w:hAnsi="Arial" w:cs="Arial"/>
          <w:sz w:val="20"/>
          <w:szCs w:val="20"/>
        </w:rPr>
        <w:t xml:space="preserve">then </w:t>
      </w:r>
      <w:r w:rsidRPr="00607E34">
        <w:rPr>
          <w:rFonts w:ascii="Arial" w:hAnsi="Arial" w:cs="Arial"/>
          <w:sz w:val="20"/>
          <w:szCs w:val="20"/>
        </w:rPr>
        <w:t xml:space="preserve">made based on responses received to enhance </w:t>
      </w:r>
      <w:r w:rsidR="00BA6A4B">
        <w:rPr>
          <w:rFonts w:ascii="Arial" w:hAnsi="Arial" w:cs="Arial"/>
          <w:sz w:val="20"/>
          <w:szCs w:val="20"/>
        </w:rPr>
        <w:t xml:space="preserve">the </w:t>
      </w:r>
      <w:r w:rsidRPr="00607E34">
        <w:rPr>
          <w:rFonts w:ascii="Arial" w:hAnsi="Arial" w:cs="Arial"/>
          <w:sz w:val="20"/>
          <w:szCs w:val="20"/>
        </w:rPr>
        <w:t>clarity and the robustness of the subsequent findings.</w:t>
      </w:r>
    </w:p>
    <w:p w:rsidR="00607E34" w:rsidRPr="00607E34" w:rsidRDefault="00607E34" w:rsidP="00607E34">
      <w:pPr>
        <w:pStyle w:val="NoSpacing"/>
        <w:rPr>
          <w:rFonts w:ascii="Arial" w:hAnsi="Arial" w:cs="Arial"/>
          <w:sz w:val="20"/>
          <w:szCs w:val="20"/>
        </w:rPr>
      </w:pPr>
    </w:p>
    <w:p w:rsidR="00607E34" w:rsidRPr="00BA6A4B" w:rsidRDefault="00607E34" w:rsidP="00607E34">
      <w:pPr>
        <w:pStyle w:val="NoSpacing"/>
        <w:rPr>
          <w:rFonts w:ascii="Arial" w:hAnsi="Arial" w:cs="Arial"/>
          <w:b/>
          <w:i/>
          <w:color w:val="000000"/>
          <w:sz w:val="20"/>
          <w:szCs w:val="20"/>
        </w:rPr>
      </w:pPr>
      <w:r w:rsidRPr="00BA6A4B">
        <w:rPr>
          <w:rFonts w:ascii="Arial" w:hAnsi="Arial" w:cs="Arial"/>
          <w:b/>
          <w:i/>
          <w:color w:val="000000"/>
          <w:sz w:val="20"/>
          <w:szCs w:val="20"/>
        </w:rPr>
        <w:t>2.4 Sampling</w:t>
      </w:r>
    </w:p>
    <w:p w:rsidR="00607E34" w:rsidRPr="00607E34" w:rsidRDefault="00607E34" w:rsidP="00607E34">
      <w:pPr>
        <w:pStyle w:val="NoSpacing"/>
        <w:rPr>
          <w:rFonts w:ascii="Arial" w:hAnsi="Arial" w:cs="Arial"/>
          <w:i/>
          <w:sz w:val="20"/>
          <w:szCs w:val="20"/>
        </w:rPr>
      </w:pPr>
      <w:r w:rsidRPr="00607E34">
        <w:rPr>
          <w:rFonts w:ascii="Arial" w:hAnsi="Arial" w:cs="Arial"/>
          <w:i/>
          <w:sz w:val="20"/>
          <w:szCs w:val="20"/>
        </w:rPr>
        <w:t>2.4.1 Sample size calculation</w:t>
      </w:r>
    </w:p>
    <w:p w:rsidR="00607E34" w:rsidRPr="00607E34" w:rsidRDefault="00607E34" w:rsidP="00607E34">
      <w:pPr>
        <w:pStyle w:val="NoSpacing"/>
        <w:rPr>
          <w:rFonts w:ascii="Arial" w:eastAsia="Times New Roman" w:hAnsi="Arial" w:cs="Arial"/>
          <w:color w:val="000000"/>
          <w:sz w:val="20"/>
          <w:szCs w:val="20"/>
        </w:rPr>
      </w:pPr>
      <w:r w:rsidRPr="00607E34">
        <w:rPr>
          <w:rFonts w:ascii="Arial" w:hAnsi="Arial" w:cs="Arial"/>
          <w:sz w:val="20"/>
          <w:szCs w:val="20"/>
        </w:rPr>
        <w:t>The sampling frame consisted of an estimated 1110 physicians working in the six selected tertiary health care facilities located in four geo-political zones of Nigeria. Using the</w:t>
      </w:r>
      <w:r w:rsidR="00BA6A4B">
        <w:rPr>
          <w:rFonts w:ascii="Arial" w:hAnsi="Arial" w:cs="Arial"/>
          <w:sz w:val="20"/>
          <w:szCs w:val="20"/>
        </w:rPr>
        <w:t xml:space="preserve"> Raosoft® software</w:t>
      </w:r>
      <w:hyperlink w:anchor="_ENREF_3" w:tooltip="Lexchin, 1993 #2660" w:history="1">
        <w:r w:rsidR="00505B75">
          <w:rPr>
            <w:rFonts w:ascii="Arial" w:hAnsi="Arial" w:cs="Arial"/>
            <w:noProof/>
            <w:sz w:val="20"/>
            <w:szCs w:val="20"/>
            <w:vertAlign w:val="superscript"/>
          </w:rPr>
          <w:t>41</w:t>
        </w:r>
      </w:hyperlink>
      <w:hyperlink w:anchor="_ENREF_30" w:tooltip="Raosoft®,  #1816" w:history="1"/>
      <w:r w:rsidRPr="00607E34">
        <w:rPr>
          <w:rFonts w:ascii="Arial" w:hAnsi="Arial" w:cs="Arial"/>
          <w:sz w:val="20"/>
          <w:szCs w:val="20"/>
        </w:rPr>
        <w:t>, we calculated a sample size of 167 participants under the assumption of a 50% response rate, at 7% margin error and 95% confidence interval. Assuming a n</w:t>
      </w:r>
      <w:r w:rsidRPr="00607E34">
        <w:rPr>
          <w:rFonts w:ascii="Arial" w:eastAsia="Times New Roman" w:hAnsi="Arial" w:cs="Arial"/>
          <w:color w:val="000000"/>
          <w:sz w:val="20"/>
          <w:szCs w:val="20"/>
        </w:rPr>
        <w:t xml:space="preserve">on-response rate of 5% from the piloted study, we obtained a final </w:t>
      </w:r>
      <w:r w:rsidRPr="00607E34">
        <w:rPr>
          <w:rFonts w:ascii="Arial" w:eastAsia="Times New Roman" w:hAnsi="Arial" w:cs="Arial"/>
          <w:color w:val="000000"/>
          <w:sz w:val="20"/>
          <w:szCs w:val="20"/>
        </w:rPr>
        <w:lastRenderedPageBreak/>
        <w:t>corrected minimum sample size of 175.</w:t>
      </w:r>
      <w:r w:rsidR="00505B75">
        <w:rPr>
          <w:rFonts w:ascii="Arial" w:eastAsia="Times New Roman" w:hAnsi="Arial" w:cs="Arial"/>
          <w:color w:val="000000"/>
          <w:sz w:val="20"/>
          <w:szCs w:val="20"/>
        </w:rPr>
        <w:t xml:space="preserve"> However, a larger sample size of 250 physicians was used </w:t>
      </w:r>
      <w:r w:rsidR="00CB032B">
        <w:rPr>
          <w:rFonts w:ascii="Arial" w:eastAsia="Times New Roman" w:hAnsi="Arial" w:cs="Arial"/>
          <w:color w:val="000000"/>
          <w:sz w:val="20"/>
          <w:szCs w:val="20"/>
        </w:rPr>
        <w:t>t</w:t>
      </w:r>
      <w:r w:rsidR="00505B75">
        <w:rPr>
          <w:rFonts w:ascii="Arial" w:eastAsia="Times New Roman" w:hAnsi="Arial" w:cs="Arial"/>
          <w:color w:val="000000"/>
          <w:sz w:val="20"/>
          <w:szCs w:val="20"/>
        </w:rPr>
        <w:t>o allow adequate power of the study.</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i/>
          <w:sz w:val="20"/>
          <w:szCs w:val="20"/>
        </w:rPr>
      </w:pPr>
      <w:r w:rsidRPr="00607E34">
        <w:rPr>
          <w:rFonts w:ascii="Arial" w:hAnsi="Arial" w:cs="Arial"/>
          <w:i/>
          <w:sz w:val="20"/>
          <w:szCs w:val="20"/>
        </w:rPr>
        <w:t>2.4.2 Participant Selection</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Physicians working in the selected tertiary health care facilities were chosen through stratified random sampling. The number of questionnaires sent to each of the participating tertiary health care facilities was proportional to their physician population. With each hospital, questionnaires were distributed between different departments based on the number of physicians working in each department.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The names of all physicians (including medical interns) working in </w:t>
      </w:r>
      <w:r w:rsidR="00505B75">
        <w:rPr>
          <w:rFonts w:ascii="Arial" w:hAnsi="Arial" w:cs="Arial"/>
          <w:sz w:val="20"/>
          <w:szCs w:val="20"/>
        </w:rPr>
        <w:t xml:space="preserve">the </w:t>
      </w:r>
      <w:r w:rsidRPr="00607E34">
        <w:rPr>
          <w:rFonts w:ascii="Arial" w:hAnsi="Arial" w:cs="Arial"/>
          <w:sz w:val="20"/>
          <w:szCs w:val="20"/>
        </w:rPr>
        <w:t>clinical departments of selected hospitals were compiled from departmental staff list</w:t>
      </w:r>
      <w:r w:rsidR="00CB032B">
        <w:rPr>
          <w:rFonts w:ascii="Arial" w:hAnsi="Arial" w:cs="Arial"/>
          <w:sz w:val="20"/>
          <w:szCs w:val="20"/>
        </w:rPr>
        <w:t>s</w:t>
      </w:r>
      <w:r w:rsidRPr="00607E34">
        <w:rPr>
          <w:rFonts w:ascii="Arial" w:hAnsi="Arial" w:cs="Arial"/>
          <w:sz w:val="20"/>
          <w:szCs w:val="20"/>
        </w:rPr>
        <w:t xml:space="preserve"> and participants chosen using a random number interval. The selected physicians were approached during regular departmental meetings in each hospital and invited to participate in the study.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i/>
          <w:sz w:val="20"/>
          <w:szCs w:val="20"/>
        </w:rPr>
      </w:pPr>
      <w:r w:rsidRPr="00607E34">
        <w:rPr>
          <w:rFonts w:ascii="Arial" w:hAnsi="Arial" w:cs="Arial"/>
          <w:i/>
          <w:sz w:val="20"/>
          <w:szCs w:val="20"/>
        </w:rPr>
        <w:t>2.4.3 Data collection</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The questionnaire was then administered by designated doctors in each of the participating centres for a period of approximately 30 minutes to those who agreed to take part in the study. Information was collected on promotional enc</w:t>
      </w:r>
      <w:r w:rsidR="00BA6A4B">
        <w:rPr>
          <w:rFonts w:ascii="Arial" w:hAnsi="Arial" w:cs="Arial"/>
          <w:sz w:val="20"/>
          <w:szCs w:val="20"/>
        </w:rPr>
        <w:t>ounters between doctors and PSRs</w:t>
      </w:r>
      <w:r w:rsidRPr="00607E34">
        <w:rPr>
          <w:rFonts w:ascii="Arial" w:hAnsi="Arial" w:cs="Arial"/>
          <w:sz w:val="20"/>
          <w:szCs w:val="20"/>
        </w:rPr>
        <w:t xml:space="preserve"> in the three months prior the survey. Data collection took place during the first two weeks of February 2016. There was no financial reward for taking part in the study.</w:t>
      </w:r>
    </w:p>
    <w:p w:rsidR="00607E34" w:rsidRPr="00607E34" w:rsidRDefault="00607E34" w:rsidP="00607E34">
      <w:pPr>
        <w:pStyle w:val="NoSpacing"/>
        <w:rPr>
          <w:rFonts w:ascii="Arial" w:hAnsi="Arial" w:cs="Arial"/>
          <w:sz w:val="20"/>
          <w:szCs w:val="20"/>
        </w:rPr>
      </w:pPr>
    </w:p>
    <w:p w:rsidR="00607E34" w:rsidRPr="00BA6A4B" w:rsidRDefault="00607E34" w:rsidP="00607E34">
      <w:pPr>
        <w:pStyle w:val="NoSpacing"/>
        <w:rPr>
          <w:rFonts w:ascii="Arial" w:hAnsi="Arial" w:cs="Arial"/>
          <w:b/>
          <w:i/>
          <w:sz w:val="20"/>
          <w:szCs w:val="20"/>
        </w:rPr>
      </w:pPr>
      <w:r w:rsidRPr="00BA6A4B">
        <w:rPr>
          <w:rFonts w:ascii="Arial" w:hAnsi="Arial" w:cs="Arial"/>
          <w:b/>
          <w:i/>
          <w:sz w:val="20"/>
          <w:szCs w:val="20"/>
        </w:rPr>
        <w:t>2.5 Ethical consideration</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The questionnaires were completed anonymously to ensure confidentiality. The acceptance of the doctors to complete the questionnaire was taken as explicit consent. A waiver for ethical approval was given as the study did not involve patients and sought only information about habits/clinical practice.</w:t>
      </w:r>
      <w:r w:rsidRPr="00607E34" w:rsidDel="00886E26">
        <w:rPr>
          <w:rFonts w:ascii="Arial" w:hAnsi="Arial" w:cs="Arial"/>
          <w:sz w:val="20"/>
          <w:szCs w:val="20"/>
        </w:rPr>
        <w:t xml:space="preserve"> </w:t>
      </w:r>
    </w:p>
    <w:p w:rsidR="00BA6A4B" w:rsidRDefault="00BA6A4B" w:rsidP="00607E34">
      <w:pPr>
        <w:pStyle w:val="NoSpacing"/>
        <w:rPr>
          <w:rFonts w:ascii="Arial" w:hAnsi="Arial" w:cs="Arial"/>
          <w:sz w:val="20"/>
          <w:szCs w:val="20"/>
        </w:rPr>
      </w:pPr>
    </w:p>
    <w:p w:rsidR="00607E34" w:rsidRPr="00BA6A4B" w:rsidRDefault="00607E34" w:rsidP="00607E34">
      <w:pPr>
        <w:pStyle w:val="NoSpacing"/>
        <w:rPr>
          <w:rFonts w:ascii="Arial" w:hAnsi="Arial" w:cs="Arial"/>
          <w:b/>
          <w:i/>
          <w:sz w:val="20"/>
          <w:szCs w:val="20"/>
        </w:rPr>
      </w:pPr>
      <w:r w:rsidRPr="00BA6A4B">
        <w:rPr>
          <w:rFonts w:ascii="Arial" w:hAnsi="Arial" w:cs="Arial"/>
          <w:b/>
          <w:i/>
          <w:sz w:val="20"/>
          <w:szCs w:val="20"/>
        </w:rPr>
        <w:t>2.6 Statistical Analysis</w:t>
      </w: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The information obtained from the questionnaire was coded, entered and analyzed using IBM SPSS version 19. Univariate and multivariate analyses were conducted to test for the association between prescription of promoted medicines and the following variables: drug information provided during the promotional encounter, cost and efficacy of the drug, personality of the PSR, quality of </w:t>
      </w:r>
      <w:r w:rsidR="00505B75">
        <w:rPr>
          <w:rFonts w:ascii="Arial" w:hAnsi="Arial" w:cs="Arial"/>
          <w:sz w:val="20"/>
          <w:szCs w:val="20"/>
        </w:rPr>
        <w:t xml:space="preserve">the </w:t>
      </w:r>
      <w:r w:rsidRPr="00607E34">
        <w:rPr>
          <w:rFonts w:ascii="Arial" w:hAnsi="Arial" w:cs="Arial"/>
          <w:sz w:val="20"/>
          <w:szCs w:val="20"/>
        </w:rPr>
        <w:t xml:space="preserve">drug presentation and demographics of the participants. Pearson Chi-square or Fisher’s exact test and the Mann-Whitney test were used in the univariate analysis and binary logistic regression was used for the multivariate analysis. A p- value of &lt;0.05 was considered significant. </w:t>
      </w:r>
    </w:p>
    <w:p w:rsidR="00607E34" w:rsidRPr="00607E34" w:rsidRDefault="00607E34" w:rsidP="00607E34">
      <w:pPr>
        <w:pStyle w:val="NoSpacing"/>
        <w:rPr>
          <w:rFonts w:ascii="Arial" w:hAnsi="Arial" w:cs="Arial"/>
          <w:sz w:val="20"/>
          <w:szCs w:val="20"/>
        </w:rPr>
      </w:pPr>
    </w:p>
    <w:p w:rsidR="00607E34" w:rsidRPr="00BA6A4B" w:rsidRDefault="00BA6A4B" w:rsidP="00607E34">
      <w:pPr>
        <w:pStyle w:val="NoSpacing"/>
        <w:rPr>
          <w:rFonts w:ascii="Arial" w:hAnsi="Arial" w:cs="Arial"/>
          <w:b/>
          <w:sz w:val="20"/>
          <w:szCs w:val="20"/>
        </w:rPr>
      </w:pPr>
      <w:r>
        <w:rPr>
          <w:rFonts w:ascii="Arial" w:hAnsi="Arial" w:cs="Arial"/>
          <w:b/>
          <w:sz w:val="20"/>
          <w:szCs w:val="20"/>
        </w:rPr>
        <w:t xml:space="preserve">3. </w:t>
      </w:r>
      <w:r w:rsidR="00607E34" w:rsidRPr="00BA6A4B">
        <w:rPr>
          <w:rFonts w:ascii="Arial" w:hAnsi="Arial" w:cs="Arial"/>
          <w:b/>
          <w:sz w:val="20"/>
          <w:szCs w:val="20"/>
        </w:rPr>
        <w:t>RESULTS</w:t>
      </w:r>
    </w:p>
    <w:p w:rsidR="00BA6A4B" w:rsidRDefault="00BA6A4B" w:rsidP="00607E34">
      <w:pPr>
        <w:pStyle w:val="NoSpacing"/>
        <w:rPr>
          <w:rFonts w:ascii="Arial" w:hAnsi="Arial" w:cs="Arial"/>
          <w:sz w:val="20"/>
          <w:szCs w:val="20"/>
        </w:rPr>
      </w:pPr>
    </w:p>
    <w:p w:rsidR="00607E34" w:rsidRPr="00BA6A4B" w:rsidRDefault="00BA6A4B" w:rsidP="00607E34">
      <w:pPr>
        <w:pStyle w:val="NoSpacing"/>
        <w:rPr>
          <w:rFonts w:ascii="Arial" w:hAnsi="Arial" w:cs="Arial"/>
          <w:b/>
          <w:i/>
          <w:sz w:val="20"/>
          <w:szCs w:val="20"/>
        </w:rPr>
      </w:pPr>
      <w:r w:rsidRPr="00BA6A4B">
        <w:rPr>
          <w:rFonts w:ascii="Arial" w:hAnsi="Arial" w:cs="Arial"/>
          <w:b/>
          <w:i/>
          <w:sz w:val="20"/>
          <w:szCs w:val="20"/>
        </w:rPr>
        <w:t xml:space="preserve">3.1 </w:t>
      </w:r>
      <w:r w:rsidR="00607E34" w:rsidRPr="00BA6A4B">
        <w:rPr>
          <w:rFonts w:ascii="Arial" w:hAnsi="Arial" w:cs="Arial"/>
          <w:b/>
          <w:i/>
          <w:sz w:val="20"/>
          <w:szCs w:val="20"/>
        </w:rPr>
        <w:t>Descriptive analysis</w:t>
      </w:r>
    </w:p>
    <w:p w:rsidR="00607E34" w:rsidRPr="00607E34" w:rsidRDefault="00505B75" w:rsidP="00607E34">
      <w:pPr>
        <w:pStyle w:val="NoSpacing"/>
        <w:rPr>
          <w:rFonts w:ascii="Arial" w:hAnsi="Arial" w:cs="Arial"/>
          <w:sz w:val="20"/>
          <w:szCs w:val="20"/>
        </w:rPr>
      </w:pPr>
      <w:r>
        <w:rPr>
          <w:rFonts w:ascii="Arial" w:hAnsi="Arial" w:cs="Arial"/>
          <w:sz w:val="20"/>
          <w:szCs w:val="20"/>
        </w:rPr>
        <w:t xml:space="preserve">Of the 250 questionnaires distributed to participants, </w:t>
      </w:r>
      <w:r w:rsidR="00607E34" w:rsidRPr="00607E34">
        <w:rPr>
          <w:rFonts w:ascii="Arial" w:hAnsi="Arial" w:cs="Arial"/>
          <w:sz w:val="20"/>
          <w:szCs w:val="20"/>
        </w:rPr>
        <w:t xml:space="preserve">210 were returned, </w:t>
      </w:r>
      <w:r>
        <w:rPr>
          <w:rFonts w:ascii="Arial" w:hAnsi="Arial" w:cs="Arial"/>
          <w:sz w:val="20"/>
          <w:szCs w:val="20"/>
        </w:rPr>
        <w:t xml:space="preserve">giving a response rate of 84%. However, </w:t>
      </w:r>
      <w:r w:rsidR="00607E34" w:rsidRPr="00607E34">
        <w:rPr>
          <w:rFonts w:ascii="Arial" w:hAnsi="Arial" w:cs="Arial"/>
          <w:sz w:val="20"/>
          <w:szCs w:val="20"/>
        </w:rPr>
        <w:t>34 of which were incomple</w:t>
      </w:r>
      <w:r w:rsidR="00BA6A4B">
        <w:rPr>
          <w:rFonts w:ascii="Arial" w:hAnsi="Arial" w:cs="Arial"/>
          <w:sz w:val="20"/>
          <w:szCs w:val="20"/>
        </w:rPr>
        <w:t>te</w:t>
      </w:r>
      <w:r w:rsidR="00607E34" w:rsidRPr="00607E34">
        <w:rPr>
          <w:rFonts w:ascii="Arial" w:hAnsi="Arial" w:cs="Arial"/>
          <w:sz w:val="20"/>
          <w:szCs w:val="20"/>
        </w:rPr>
        <w:t xml:space="preserve"> and </w:t>
      </w:r>
      <w:r>
        <w:rPr>
          <w:rFonts w:ascii="Arial" w:hAnsi="Arial" w:cs="Arial"/>
          <w:sz w:val="20"/>
          <w:szCs w:val="20"/>
        </w:rPr>
        <w:t>consequently were</w:t>
      </w:r>
      <w:r w:rsidR="00607E34" w:rsidRPr="00607E34">
        <w:rPr>
          <w:rFonts w:ascii="Arial" w:hAnsi="Arial" w:cs="Arial"/>
          <w:sz w:val="20"/>
          <w:szCs w:val="20"/>
        </w:rPr>
        <w:t xml:space="preserve"> excluded. </w:t>
      </w:r>
      <w:r>
        <w:rPr>
          <w:rFonts w:ascii="Arial" w:hAnsi="Arial" w:cs="Arial"/>
          <w:sz w:val="20"/>
          <w:szCs w:val="20"/>
        </w:rPr>
        <w:t xml:space="preserve">A total of </w:t>
      </w:r>
      <w:r w:rsidR="00607E34" w:rsidRPr="00607E34">
        <w:rPr>
          <w:rFonts w:ascii="Arial" w:hAnsi="Arial" w:cs="Arial"/>
          <w:sz w:val="20"/>
          <w:szCs w:val="20"/>
        </w:rPr>
        <w:t xml:space="preserve">176 </w:t>
      </w:r>
      <w:r>
        <w:rPr>
          <w:rFonts w:ascii="Arial" w:hAnsi="Arial" w:cs="Arial"/>
          <w:sz w:val="20"/>
          <w:szCs w:val="20"/>
        </w:rPr>
        <w:t>duly filled</w:t>
      </w:r>
      <w:r w:rsidR="00607E34" w:rsidRPr="00607E34">
        <w:rPr>
          <w:rFonts w:ascii="Arial" w:hAnsi="Arial" w:cs="Arial"/>
          <w:sz w:val="20"/>
          <w:szCs w:val="20"/>
        </w:rPr>
        <w:t xml:space="preserve"> questionnaires were </w:t>
      </w:r>
      <w:r>
        <w:rPr>
          <w:rFonts w:ascii="Arial" w:hAnsi="Arial" w:cs="Arial"/>
          <w:sz w:val="20"/>
          <w:szCs w:val="20"/>
        </w:rPr>
        <w:t xml:space="preserve">subsequently </w:t>
      </w:r>
      <w:r w:rsidR="00607E34" w:rsidRPr="00607E34">
        <w:rPr>
          <w:rFonts w:ascii="Arial" w:hAnsi="Arial" w:cs="Arial"/>
          <w:sz w:val="20"/>
          <w:szCs w:val="20"/>
        </w:rPr>
        <w:t>analys</w:t>
      </w:r>
      <w:r>
        <w:rPr>
          <w:rFonts w:ascii="Arial" w:hAnsi="Arial" w:cs="Arial"/>
          <w:sz w:val="20"/>
          <w:szCs w:val="20"/>
        </w:rPr>
        <w:t>ed for this study</w:t>
      </w:r>
      <w:r w:rsidR="00607E34" w:rsidRPr="00607E34">
        <w:rPr>
          <w:rFonts w:ascii="Arial" w:hAnsi="Arial" w:cs="Arial"/>
          <w:sz w:val="20"/>
          <w:szCs w:val="20"/>
        </w:rPr>
        <w:t xml:space="preserve">. The highest proportion of respondents were male </w:t>
      </w:r>
      <w:r w:rsidR="00BA6A4B">
        <w:rPr>
          <w:rFonts w:ascii="Arial" w:hAnsi="Arial" w:cs="Arial"/>
          <w:sz w:val="20"/>
          <w:szCs w:val="20"/>
        </w:rPr>
        <w:t>doctors (80.7%), residents (50%</w:t>
      </w:r>
      <w:r w:rsidR="00607E34" w:rsidRPr="00607E34">
        <w:rPr>
          <w:rFonts w:ascii="Arial" w:hAnsi="Arial" w:cs="Arial"/>
          <w:sz w:val="20"/>
          <w:szCs w:val="20"/>
        </w:rPr>
        <w:t xml:space="preserve">%) and internal medicine residents </w:t>
      </w:r>
      <w:r w:rsidR="00BA6A4B">
        <w:rPr>
          <w:rFonts w:ascii="Arial" w:hAnsi="Arial" w:cs="Arial"/>
          <w:sz w:val="20"/>
          <w:szCs w:val="20"/>
        </w:rPr>
        <w:t>(35.8%)</w:t>
      </w:r>
      <w:r w:rsidR="00607E34" w:rsidRPr="00607E34">
        <w:rPr>
          <w:rFonts w:ascii="Arial" w:hAnsi="Arial" w:cs="Arial"/>
          <w:sz w:val="20"/>
          <w:szCs w:val="20"/>
        </w:rPr>
        <w:t xml:space="preserve"> (Table 1). </w:t>
      </w:r>
    </w:p>
    <w:p w:rsidR="00607E34" w:rsidRPr="00607E34" w:rsidRDefault="00607E34" w:rsidP="00607E34">
      <w:pPr>
        <w:pStyle w:val="NoSpacing"/>
        <w:rPr>
          <w:rFonts w:ascii="Arial" w:hAnsi="Arial" w:cs="Arial"/>
          <w:sz w:val="20"/>
          <w:szCs w:val="20"/>
        </w:rPr>
      </w:pPr>
    </w:p>
    <w:p w:rsidR="00633840" w:rsidRDefault="00633840" w:rsidP="00633840">
      <w:pPr>
        <w:rPr>
          <w:rFonts w:ascii="Arial" w:hAnsi="Arial" w:cs="Arial"/>
          <w:sz w:val="20"/>
          <w:szCs w:val="20"/>
          <w:u w:val="single"/>
        </w:rPr>
      </w:pPr>
      <w:r>
        <w:rPr>
          <w:rFonts w:ascii="Arial" w:hAnsi="Arial" w:cs="Arial"/>
          <w:sz w:val="20"/>
          <w:szCs w:val="20"/>
          <w:u w:val="single"/>
        </w:rPr>
        <w:br w:type="page"/>
      </w:r>
    </w:p>
    <w:p w:rsidR="00633840" w:rsidRPr="00BA6A4B" w:rsidRDefault="00633840" w:rsidP="00633840">
      <w:pPr>
        <w:pStyle w:val="NoSpacing"/>
        <w:rPr>
          <w:rFonts w:ascii="Arial" w:hAnsi="Arial" w:cs="Arial"/>
          <w:sz w:val="20"/>
          <w:szCs w:val="20"/>
          <w:u w:val="single"/>
        </w:rPr>
      </w:pPr>
      <w:r w:rsidRPr="00BA6A4B">
        <w:rPr>
          <w:rFonts w:ascii="Arial" w:hAnsi="Arial" w:cs="Arial"/>
          <w:sz w:val="20"/>
          <w:szCs w:val="20"/>
          <w:u w:val="single"/>
        </w:rPr>
        <w:lastRenderedPageBreak/>
        <w:t>Table 1: Distribution of the respondents according to their demographic and professional characteristics</w:t>
      </w:r>
    </w:p>
    <w:p w:rsidR="00633840" w:rsidRPr="00BA6A4B" w:rsidRDefault="00633840" w:rsidP="00633840">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1662"/>
        <w:gridCol w:w="1842"/>
      </w:tblGrid>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
                <w:bCs/>
                <w:color w:val="000000"/>
                <w:sz w:val="20"/>
                <w:szCs w:val="20"/>
              </w:rPr>
            </w:pPr>
            <w:r w:rsidRPr="00BA6A4B">
              <w:rPr>
                <w:rFonts w:ascii="Arial" w:hAnsi="Arial" w:cs="Arial"/>
                <w:b/>
                <w:bCs/>
                <w:color w:val="000000"/>
                <w:sz w:val="20"/>
                <w:szCs w:val="20"/>
              </w:rPr>
              <w:t xml:space="preserve">Parameters </w:t>
            </w:r>
          </w:p>
        </w:tc>
        <w:tc>
          <w:tcPr>
            <w:tcW w:w="1662" w:type="dxa"/>
            <w:shd w:val="clear" w:color="auto" w:fill="auto"/>
          </w:tcPr>
          <w:p w:rsidR="00633840" w:rsidRPr="00BA6A4B" w:rsidRDefault="00633840" w:rsidP="00633840">
            <w:pPr>
              <w:pStyle w:val="NoSpacing"/>
              <w:jc w:val="center"/>
              <w:rPr>
                <w:rFonts w:ascii="Arial" w:hAnsi="Arial" w:cs="Arial"/>
                <w:b/>
                <w:bCs/>
                <w:color w:val="000000"/>
                <w:sz w:val="20"/>
                <w:szCs w:val="20"/>
              </w:rPr>
            </w:pPr>
            <w:r w:rsidRPr="00BA6A4B">
              <w:rPr>
                <w:rFonts w:ascii="Arial" w:hAnsi="Arial" w:cs="Arial"/>
                <w:b/>
                <w:bCs/>
                <w:color w:val="000000"/>
                <w:sz w:val="20"/>
                <w:szCs w:val="20"/>
              </w:rPr>
              <w:t>Median</w:t>
            </w:r>
          </w:p>
        </w:tc>
        <w:tc>
          <w:tcPr>
            <w:tcW w:w="1842" w:type="dxa"/>
            <w:shd w:val="clear" w:color="auto" w:fill="auto"/>
          </w:tcPr>
          <w:p w:rsidR="00633840" w:rsidRPr="00BA6A4B" w:rsidRDefault="00633840" w:rsidP="00633840">
            <w:pPr>
              <w:pStyle w:val="NoSpacing"/>
              <w:jc w:val="center"/>
              <w:rPr>
                <w:rFonts w:ascii="Arial" w:hAnsi="Arial" w:cs="Arial"/>
                <w:b/>
                <w:bCs/>
                <w:color w:val="000000"/>
                <w:sz w:val="20"/>
                <w:szCs w:val="20"/>
              </w:rPr>
            </w:pPr>
            <w:r w:rsidRPr="00BA6A4B">
              <w:rPr>
                <w:rFonts w:ascii="Arial" w:hAnsi="Arial" w:cs="Arial"/>
                <w:b/>
                <w:bCs/>
                <w:color w:val="000000"/>
                <w:sz w:val="20"/>
                <w:szCs w:val="20"/>
              </w:rPr>
              <w:t>N (%)</w:t>
            </w: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color w:val="000000"/>
                <w:sz w:val="20"/>
                <w:szCs w:val="20"/>
              </w:rPr>
            </w:pPr>
            <w:r w:rsidRPr="00BA6A4B">
              <w:rPr>
                <w:rFonts w:ascii="Arial" w:hAnsi="Arial" w:cs="Arial"/>
                <w:bCs/>
                <w:color w:val="000000"/>
                <w:sz w:val="20"/>
                <w:szCs w:val="20"/>
              </w:rPr>
              <w:t>General characteristics</w:t>
            </w:r>
          </w:p>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Age(yrs)</w:t>
            </w:r>
          </w:p>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Years of practice</w:t>
            </w:r>
          </w:p>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Gender</w:t>
            </w:r>
          </w:p>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 xml:space="preserve">Male                                               </w:t>
            </w:r>
            <w:r>
              <w:rPr>
                <w:rFonts w:ascii="Arial" w:hAnsi="Arial" w:cs="Arial"/>
                <w:bCs/>
                <w:i/>
                <w:color w:val="000000"/>
                <w:sz w:val="20"/>
                <w:szCs w:val="20"/>
              </w:rPr>
              <w:t xml:space="preserve">                               </w:t>
            </w:r>
            <w:r w:rsidRPr="00BA6A4B">
              <w:rPr>
                <w:rFonts w:ascii="Arial" w:hAnsi="Arial" w:cs="Arial"/>
                <w:bCs/>
                <w:i/>
                <w:color w:val="000000"/>
                <w:sz w:val="20"/>
                <w:szCs w:val="20"/>
              </w:rPr>
              <w:t xml:space="preserve">               </w:t>
            </w:r>
          </w:p>
          <w:p w:rsidR="00633840" w:rsidRPr="00BA6A4B" w:rsidRDefault="00633840" w:rsidP="00633840">
            <w:pPr>
              <w:pStyle w:val="NoSpacing"/>
              <w:rPr>
                <w:rFonts w:ascii="Arial" w:hAnsi="Arial" w:cs="Arial"/>
                <w:bCs/>
                <w:color w:val="000000"/>
                <w:sz w:val="20"/>
                <w:szCs w:val="20"/>
              </w:rPr>
            </w:pPr>
            <w:r w:rsidRPr="00BA6A4B">
              <w:rPr>
                <w:rFonts w:ascii="Arial" w:hAnsi="Arial" w:cs="Arial"/>
                <w:bCs/>
                <w:i/>
                <w:color w:val="000000"/>
                <w:sz w:val="20"/>
                <w:szCs w:val="20"/>
              </w:rPr>
              <w:t xml:space="preserve">Female  </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32</w:t>
            </w:r>
            <w:r>
              <w:rPr>
                <w:rFonts w:ascii="Arial" w:hAnsi="Arial" w:cs="Arial"/>
                <w:color w:val="000000"/>
                <w:sz w:val="20"/>
                <w:szCs w:val="20"/>
              </w:rPr>
              <w:t xml:space="preserve"> yrs</w:t>
            </w:r>
          </w:p>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4.0</w:t>
            </w:r>
            <w:r>
              <w:rPr>
                <w:rFonts w:ascii="Arial" w:hAnsi="Arial" w:cs="Arial"/>
                <w:color w:val="000000"/>
                <w:sz w:val="20"/>
                <w:szCs w:val="20"/>
              </w:rPr>
              <w:t xml:space="preserve"> yrs</w:t>
            </w: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p>
          <w:p w:rsidR="00633840" w:rsidRPr="00BA6A4B" w:rsidRDefault="00633840" w:rsidP="00633840">
            <w:pPr>
              <w:pStyle w:val="NoSpacing"/>
              <w:jc w:val="center"/>
              <w:rPr>
                <w:rFonts w:ascii="Arial" w:hAnsi="Arial" w:cs="Arial"/>
                <w:color w:val="000000"/>
                <w:sz w:val="20"/>
                <w:szCs w:val="20"/>
              </w:rPr>
            </w:pPr>
          </w:p>
          <w:p w:rsidR="00633840" w:rsidRPr="00BA6A4B" w:rsidRDefault="00633840" w:rsidP="00633840">
            <w:pPr>
              <w:pStyle w:val="NoSpacing"/>
              <w:jc w:val="center"/>
              <w:rPr>
                <w:rFonts w:ascii="Arial" w:hAnsi="Arial" w:cs="Arial"/>
                <w:sz w:val="20"/>
                <w:szCs w:val="20"/>
                <w:lang w:val="nl-NL"/>
              </w:rPr>
            </w:pPr>
          </w:p>
          <w:p w:rsidR="00633840" w:rsidRPr="00BA6A4B" w:rsidRDefault="00633840" w:rsidP="00633840">
            <w:pPr>
              <w:pStyle w:val="NoSpacing"/>
              <w:jc w:val="center"/>
              <w:rPr>
                <w:rFonts w:ascii="Arial" w:hAnsi="Arial" w:cs="Arial"/>
                <w:sz w:val="20"/>
                <w:szCs w:val="20"/>
                <w:lang w:val="nl-NL"/>
              </w:rPr>
            </w:pPr>
            <w:r w:rsidRPr="00BA6A4B">
              <w:rPr>
                <w:rFonts w:ascii="Arial" w:hAnsi="Arial" w:cs="Arial"/>
                <w:sz w:val="20"/>
                <w:szCs w:val="20"/>
                <w:lang w:val="nl-NL"/>
              </w:rPr>
              <w:t>142 (80.7)</w:t>
            </w:r>
          </w:p>
          <w:p w:rsidR="00633840" w:rsidRPr="00BA6A4B" w:rsidRDefault="00633840" w:rsidP="00633840">
            <w:pPr>
              <w:pStyle w:val="NoSpacing"/>
              <w:jc w:val="center"/>
              <w:rPr>
                <w:rFonts w:ascii="Arial" w:hAnsi="Arial" w:cs="Arial"/>
                <w:sz w:val="20"/>
                <w:szCs w:val="20"/>
                <w:lang w:val="nl-NL"/>
              </w:rPr>
            </w:pPr>
            <w:r w:rsidRPr="00BA6A4B">
              <w:rPr>
                <w:rFonts w:ascii="Arial" w:hAnsi="Arial" w:cs="Arial"/>
                <w:sz w:val="20"/>
                <w:szCs w:val="20"/>
                <w:lang w:val="nl-NL"/>
              </w:rPr>
              <w:t>34 (19.3)</w:t>
            </w:r>
          </w:p>
        </w:tc>
      </w:tr>
      <w:tr w:rsidR="00633840" w:rsidRPr="00BA6A4B" w:rsidTr="00633840">
        <w:trPr>
          <w:trHeight w:val="352"/>
        </w:trPr>
        <w:tc>
          <w:tcPr>
            <w:tcW w:w="4429" w:type="dxa"/>
            <w:shd w:val="clear" w:color="auto" w:fill="auto"/>
          </w:tcPr>
          <w:p w:rsidR="00633840" w:rsidRPr="00BA6A4B" w:rsidRDefault="00633840" w:rsidP="00633840">
            <w:pPr>
              <w:rPr>
                <w:b/>
                <w:i/>
              </w:rPr>
            </w:pPr>
            <w:r w:rsidRPr="00BA6A4B">
              <w:rPr>
                <w:rFonts w:ascii="Arial" w:hAnsi="Arial" w:cs="Arial"/>
                <w:b/>
                <w:bCs/>
                <w:i/>
                <w:color w:val="000000"/>
                <w:sz w:val="20"/>
                <w:szCs w:val="20"/>
              </w:rPr>
              <w:t>Physician’s cadre in hierarchical order</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Interns (House Officers)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61 (34.7)</w:t>
            </w: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Medical Officers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16 (9.1)</w:t>
            </w: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Residents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88 (50)</w:t>
            </w: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Consultants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11 (6.2)</w:t>
            </w: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color w:val="000000"/>
                <w:sz w:val="20"/>
                <w:szCs w:val="20"/>
              </w:rPr>
            </w:pPr>
          </w:p>
          <w:p w:rsidR="00633840" w:rsidRPr="00BA6A4B" w:rsidRDefault="00633840" w:rsidP="00633840">
            <w:pPr>
              <w:pStyle w:val="NoSpacing"/>
              <w:rPr>
                <w:rFonts w:ascii="Arial" w:hAnsi="Arial" w:cs="Arial"/>
                <w:b/>
                <w:bCs/>
                <w:i/>
                <w:color w:val="000000"/>
                <w:sz w:val="20"/>
                <w:szCs w:val="20"/>
              </w:rPr>
            </w:pPr>
            <w:r w:rsidRPr="00BA6A4B">
              <w:rPr>
                <w:rFonts w:ascii="Arial" w:hAnsi="Arial" w:cs="Arial"/>
                <w:b/>
                <w:bCs/>
                <w:i/>
                <w:color w:val="000000"/>
                <w:sz w:val="20"/>
                <w:szCs w:val="20"/>
              </w:rPr>
              <w:t>Specialty</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Internal Medicine</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63 (35.8)</w:t>
            </w: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Family Medicine/General Practice</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43 (24.5)</w:t>
            </w: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Obstetrics and Gynaecology</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25 (14.2)</w:t>
            </w: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Surgery</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22 (12.5)</w:t>
            </w:r>
          </w:p>
        </w:tc>
      </w:tr>
      <w:tr w:rsidR="00633840" w:rsidRPr="00BA6A4B" w:rsidTr="00633840">
        <w:trPr>
          <w:trHeight w:val="352"/>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Paediatrics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12 (6.8)</w:t>
            </w:r>
          </w:p>
        </w:tc>
      </w:tr>
      <w:tr w:rsidR="00633840" w:rsidRPr="00BA6A4B" w:rsidTr="00633840">
        <w:trPr>
          <w:trHeight w:val="374"/>
        </w:trPr>
        <w:tc>
          <w:tcPr>
            <w:tcW w:w="4429" w:type="dxa"/>
            <w:shd w:val="clear" w:color="auto" w:fill="auto"/>
          </w:tcPr>
          <w:p w:rsidR="00633840" w:rsidRPr="00BA6A4B" w:rsidRDefault="00633840" w:rsidP="00633840">
            <w:pPr>
              <w:pStyle w:val="NoSpacing"/>
              <w:rPr>
                <w:rFonts w:ascii="Arial" w:hAnsi="Arial" w:cs="Arial"/>
                <w:bCs/>
                <w:i/>
                <w:color w:val="000000"/>
                <w:sz w:val="20"/>
                <w:szCs w:val="20"/>
              </w:rPr>
            </w:pPr>
            <w:r w:rsidRPr="00BA6A4B">
              <w:rPr>
                <w:rFonts w:ascii="Arial" w:hAnsi="Arial" w:cs="Arial"/>
                <w:bCs/>
                <w:i/>
                <w:color w:val="000000"/>
                <w:sz w:val="20"/>
                <w:szCs w:val="20"/>
              </w:rPr>
              <w:t>Others</w:t>
            </w:r>
          </w:p>
        </w:tc>
        <w:tc>
          <w:tcPr>
            <w:tcW w:w="1662" w:type="dxa"/>
            <w:shd w:val="clear" w:color="auto" w:fill="auto"/>
          </w:tcPr>
          <w:p w:rsidR="00633840" w:rsidRPr="00BA6A4B" w:rsidRDefault="00633840" w:rsidP="00633840">
            <w:pPr>
              <w:pStyle w:val="NoSpacing"/>
              <w:jc w:val="center"/>
              <w:rPr>
                <w:rFonts w:ascii="Arial" w:hAnsi="Arial" w:cs="Arial"/>
                <w:color w:val="000000"/>
                <w:sz w:val="20"/>
                <w:szCs w:val="20"/>
              </w:rPr>
            </w:pPr>
          </w:p>
        </w:tc>
        <w:tc>
          <w:tcPr>
            <w:tcW w:w="1842" w:type="dxa"/>
            <w:shd w:val="clear" w:color="auto" w:fill="auto"/>
          </w:tcPr>
          <w:p w:rsidR="00633840" w:rsidRPr="00BA6A4B" w:rsidRDefault="00633840" w:rsidP="00633840">
            <w:pPr>
              <w:pStyle w:val="NoSpacing"/>
              <w:jc w:val="center"/>
              <w:rPr>
                <w:rFonts w:ascii="Arial" w:hAnsi="Arial" w:cs="Arial"/>
                <w:color w:val="000000"/>
                <w:sz w:val="20"/>
                <w:szCs w:val="20"/>
              </w:rPr>
            </w:pPr>
            <w:r w:rsidRPr="00BA6A4B">
              <w:rPr>
                <w:rFonts w:ascii="Arial" w:hAnsi="Arial" w:cs="Arial"/>
                <w:color w:val="000000"/>
                <w:sz w:val="20"/>
                <w:szCs w:val="20"/>
              </w:rPr>
              <w:t>11 (6.2)</w:t>
            </w:r>
          </w:p>
        </w:tc>
      </w:tr>
    </w:tbl>
    <w:p w:rsidR="00633840" w:rsidRPr="00BA6A4B" w:rsidRDefault="00633840" w:rsidP="00633840">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The </w:t>
      </w:r>
      <w:r w:rsidR="00BA6A4B">
        <w:rPr>
          <w:rFonts w:ascii="Arial" w:hAnsi="Arial" w:cs="Arial"/>
          <w:sz w:val="20"/>
          <w:szCs w:val="20"/>
        </w:rPr>
        <w:t xml:space="preserve">median age of the respondents was 32 years, with a </w:t>
      </w:r>
      <w:r w:rsidRPr="00607E34">
        <w:rPr>
          <w:rFonts w:ascii="Arial" w:hAnsi="Arial" w:cs="Arial"/>
          <w:sz w:val="20"/>
          <w:szCs w:val="20"/>
        </w:rPr>
        <w:t xml:space="preserve">mean </w:t>
      </w:r>
      <w:r w:rsidR="00BA6A4B">
        <w:rPr>
          <w:rFonts w:ascii="Arial" w:hAnsi="Arial" w:cs="Arial"/>
          <w:sz w:val="20"/>
          <w:szCs w:val="20"/>
        </w:rPr>
        <w:t>age of 32.5±6.9 years. T</w:t>
      </w:r>
      <w:r w:rsidRPr="00607E34">
        <w:rPr>
          <w:rFonts w:ascii="Arial" w:hAnsi="Arial" w:cs="Arial"/>
          <w:sz w:val="20"/>
          <w:szCs w:val="20"/>
        </w:rPr>
        <w:t xml:space="preserve">he median </w:t>
      </w:r>
      <w:r w:rsidR="00BA6A4B">
        <w:rPr>
          <w:rFonts w:ascii="Arial" w:hAnsi="Arial" w:cs="Arial"/>
          <w:sz w:val="20"/>
          <w:szCs w:val="20"/>
        </w:rPr>
        <w:t xml:space="preserve">number of </w:t>
      </w:r>
      <w:r w:rsidRPr="00607E34">
        <w:rPr>
          <w:rFonts w:ascii="Arial" w:hAnsi="Arial" w:cs="Arial"/>
          <w:sz w:val="20"/>
          <w:szCs w:val="20"/>
        </w:rPr>
        <w:t>year</w:t>
      </w:r>
      <w:r w:rsidR="00BA6A4B">
        <w:rPr>
          <w:rFonts w:ascii="Arial" w:hAnsi="Arial" w:cs="Arial"/>
          <w:sz w:val="20"/>
          <w:szCs w:val="20"/>
        </w:rPr>
        <w:t>s</w:t>
      </w:r>
      <w:r w:rsidRPr="00607E34">
        <w:rPr>
          <w:rFonts w:ascii="Arial" w:hAnsi="Arial" w:cs="Arial"/>
          <w:sz w:val="20"/>
          <w:szCs w:val="20"/>
        </w:rPr>
        <w:t xml:space="preserve"> of practice was 4 (IQR – 1-5). Overall, 68% of the </w:t>
      </w:r>
      <w:r w:rsidR="00BA6A4B">
        <w:rPr>
          <w:rFonts w:ascii="Arial" w:hAnsi="Arial" w:cs="Arial"/>
          <w:sz w:val="20"/>
          <w:szCs w:val="20"/>
        </w:rPr>
        <w:t>physicians had been practic</w:t>
      </w:r>
      <w:r w:rsidRPr="00607E34">
        <w:rPr>
          <w:rFonts w:ascii="Arial" w:hAnsi="Arial" w:cs="Arial"/>
          <w:sz w:val="20"/>
          <w:szCs w:val="20"/>
        </w:rPr>
        <w:t>ing for five years or less, 21%</w:t>
      </w:r>
      <w:r w:rsidR="00BA6A4B">
        <w:rPr>
          <w:rFonts w:ascii="Arial" w:hAnsi="Arial" w:cs="Arial"/>
          <w:sz w:val="20"/>
          <w:szCs w:val="20"/>
        </w:rPr>
        <w:t xml:space="preserve"> had been practic</w:t>
      </w:r>
      <w:r w:rsidRPr="00607E34">
        <w:rPr>
          <w:rFonts w:ascii="Arial" w:hAnsi="Arial" w:cs="Arial"/>
          <w:sz w:val="20"/>
          <w:szCs w:val="20"/>
        </w:rPr>
        <w:t xml:space="preserve">ing between six and ten years and 11% </w:t>
      </w:r>
      <w:r w:rsidR="00BA6A4B">
        <w:rPr>
          <w:rFonts w:ascii="Arial" w:hAnsi="Arial" w:cs="Arial"/>
          <w:sz w:val="20"/>
          <w:szCs w:val="20"/>
        </w:rPr>
        <w:t>had been practic</w:t>
      </w:r>
      <w:r w:rsidRPr="00607E34">
        <w:rPr>
          <w:rFonts w:ascii="Arial" w:hAnsi="Arial" w:cs="Arial"/>
          <w:sz w:val="20"/>
          <w:szCs w:val="20"/>
        </w:rPr>
        <w:t>ing for more than ten years.</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One hundred and fifty-four respondents (87.5%) had medicines promoted to them in the previous three months. In the majority of cases (86.4%), this happened over the course of one to five encounters with PSRs. Outpatients’ clinics (60.2%), clinical meetings (46%), drug launches (17.6%), medical conferences (11.9%) and other organized events (8.5%) were the main points of drug promotion. </w:t>
      </w:r>
      <w:r w:rsidR="00CA43E4">
        <w:rPr>
          <w:rFonts w:ascii="Arial" w:hAnsi="Arial" w:cs="Arial"/>
          <w:sz w:val="20"/>
          <w:szCs w:val="20"/>
        </w:rPr>
        <w:t>T</w:t>
      </w:r>
      <w:r w:rsidRPr="00607E34">
        <w:rPr>
          <w:rFonts w:ascii="Arial" w:hAnsi="Arial" w:cs="Arial"/>
          <w:sz w:val="20"/>
          <w:szCs w:val="20"/>
        </w:rPr>
        <w:t xml:space="preserve">he most commonly promoted medicines </w:t>
      </w:r>
      <w:r w:rsidR="00CA43E4">
        <w:rPr>
          <w:rFonts w:ascii="Arial" w:hAnsi="Arial" w:cs="Arial"/>
          <w:sz w:val="20"/>
          <w:szCs w:val="20"/>
        </w:rPr>
        <w:t xml:space="preserve">where indicated </w:t>
      </w:r>
      <w:r w:rsidRPr="00607E34">
        <w:rPr>
          <w:rFonts w:ascii="Arial" w:hAnsi="Arial" w:cs="Arial"/>
          <w:sz w:val="20"/>
          <w:szCs w:val="20"/>
        </w:rPr>
        <w:t>were anti-hypertensives (n=21), antimicrobials (n=14), multivitamins (n=12) and anti-lipidemic medicines (n=7) (Figure 1).</w:t>
      </w:r>
    </w:p>
    <w:p w:rsidR="00607E34" w:rsidRPr="00607E34" w:rsidRDefault="00607E34" w:rsidP="00607E34">
      <w:pPr>
        <w:pStyle w:val="NoSpacing"/>
        <w:rPr>
          <w:rFonts w:ascii="Arial" w:hAnsi="Arial" w:cs="Arial"/>
          <w:sz w:val="20"/>
          <w:szCs w:val="20"/>
        </w:rPr>
      </w:pPr>
    </w:p>
    <w:p w:rsidR="00633840" w:rsidRDefault="00633840">
      <w:pPr>
        <w:rPr>
          <w:rFonts w:ascii="Arial" w:hAnsi="Arial" w:cs="Arial"/>
          <w:sz w:val="20"/>
          <w:szCs w:val="20"/>
          <w:u w:val="single"/>
        </w:rPr>
      </w:pPr>
      <w:r>
        <w:rPr>
          <w:rFonts w:ascii="Arial" w:hAnsi="Arial" w:cs="Arial"/>
          <w:sz w:val="20"/>
          <w:szCs w:val="20"/>
          <w:u w:val="single"/>
        </w:rPr>
        <w:br w:type="page"/>
      </w:r>
    </w:p>
    <w:p w:rsidR="00633840" w:rsidRPr="005E3EBC" w:rsidRDefault="00633840" w:rsidP="00633840">
      <w:pPr>
        <w:pStyle w:val="NoSpacing"/>
        <w:rPr>
          <w:rFonts w:ascii="Arial" w:hAnsi="Arial" w:cs="Arial"/>
          <w:sz w:val="20"/>
          <w:szCs w:val="20"/>
          <w:u w:val="single"/>
        </w:rPr>
      </w:pPr>
      <w:r w:rsidRPr="005E3EBC">
        <w:rPr>
          <w:rFonts w:ascii="Arial" w:hAnsi="Arial" w:cs="Arial"/>
          <w:sz w:val="20"/>
          <w:szCs w:val="20"/>
          <w:u w:val="single"/>
        </w:rPr>
        <w:lastRenderedPageBreak/>
        <w:t xml:space="preserve">Figure 1: Groups </w:t>
      </w:r>
      <w:r>
        <w:rPr>
          <w:rFonts w:ascii="Arial" w:hAnsi="Arial" w:cs="Arial"/>
          <w:sz w:val="20"/>
          <w:szCs w:val="20"/>
          <w:u w:val="single"/>
        </w:rPr>
        <w:t>of promoted medicines</w:t>
      </w:r>
    </w:p>
    <w:p w:rsidR="00633840" w:rsidRPr="005E3EBC" w:rsidRDefault="00633840" w:rsidP="00633840">
      <w:pPr>
        <w:pStyle w:val="NoSpacing"/>
        <w:rPr>
          <w:rFonts w:ascii="Arial" w:hAnsi="Arial" w:cs="Arial"/>
          <w:sz w:val="20"/>
          <w:szCs w:val="20"/>
        </w:rPr>
      </w:pPr>
    </w:p>
    <w:p w:rsidR="00633840" w:rsidRPr="005E3EBC" w:rsidRDefault="00633840" w:rsidP="00633840">
      <w:pPr>
        <w:pStyle w:val="NoSpacing"/>
        <w:rPr>
          <w:rFonts w:ascii="Arial" w:hAnsi="Arial" w:cs="Arial"/>
          <w:sz w:val="20"/>
          <w:szCs w:val="20"/>
        </w:rPr>
      </w:pPr>
    </w:p>
    <w:p w:rsidR="00633840" w:rsidRDefault="00633840" w:rsidP="00633840">
      <w:pPr>
        <w:pStyle w:val="NoSpacing"/>
        <w:rPr>
          <w:rFonts w:ascii="Times New Roman" w:hAnsi="Times New Roman"/>
          <w:sz w:val="24"/>
          <w:szCs w:val="24"/>
        </w:rPr>
      </w:pPr>
      <w:r>
        <w:rPr>
          <w:noProof/>
        </w:rPr>
        <w:drawing>
          <wp:inline distT="0" distB="0" distL="0" distR="0" wp14:anchorId="7D1A7587" wp14:editId="7B1BA876">
            <wp:extent cx="5162550" cy="36480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3EBC" w:rsidRPr="00607E34" w:rsidRDefault="005E3EBC"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The information provided during the promotional encounters in</w:t>
      </w:r>
      <w:r w:rsidR="00CA43E4">
        <w:rPr>
          <w:rFonts w:ascii="Arial" w:hAnsi="Arial" w:cs="Arial"/>
          <w:sz w:val="20"/>
          <w:szCs w:val="20"/>
        </w:rPr>
        <w:t>cluded the generic name of medicines</w:t>
      </w:r>
      <w:r w:rsidRPr="00607E34">
        <w:rPr>
          <w:rFonts w:ascii="Arial" w:hAnsi="Arial" w:cs="Arial"/>
          <w:sz w:val="20"/>
          <w:szCs w:val="20"/>
        </w:rPr>
        <w:t xml:space="preserve"> (n=137, 77.8%), brand names (n=140, 79.5%), clinical indications (n=142, 80.7%), contra-indications (n=96, 54.5%), the pharmacological effects of drugs (n=114, 64.8%) and dosing information (n=124, 70.5%). Information about potential adverse effects, drug interactions and storage conditions was provided in 73(41.5%), 48(27.3%) and 18(10.2%) of the cases, respectively. The majority of the respondents (68.2%) had received some gifts or incentives during their encounters with PSRs. Food, in the form of lunch or dinner, was the most common incentive offered (n=124, 70.5%), followed by </w:t>
      </w:r>
      <w:r w:rsidR="00A45C23">
        <w:rPr>
          <w:rFonts w:ascii="Arial" w:hAnsi="Arial" w:cs="Arial"/>
          <w:sz w:val="20"/>
          <w:szCs w:val="20"/>
        </w:rPr>
        <w:t>gift items</w:t>
      </w:r>
      <w:r w:rsidRPr="00607E34">
        <w:rPr>
          <w:rFonts w:ascii="Arial" w:hAnsi="Arial" w:cs="Arial"/>
          <w:sz w:val="20"/>
          <w:szCs w:val="20"/>
        </w:rPr>
        <w:t xml:space="preserve"> </w:t>
      </w:r>
      <w:r w:rsidR="006D1212">
        <w:rPr>
          <w:rFonts w:ascii="Arial" w:hAnsi="Arial" w:cs="Arial"/>
          <w:sz w:val="20"/>
          <w:szCs w:val="20"/>
        </w:rPr>
        <w:t xml:space="preserve">such as </w:t>
      </w:r>
      <w:r w:rsidR="006D1212" w:rsidRPr="00EC7B98">
        <w:rPr>
          <w:rFonts w:ascii="Arial" w:hAnsi="Arial" w:cs="Arial"/>
          <w:sz w:val="20"/>
          <w:szCs w:val="20"/>
        </w:rPr>
        <w:t xml:space="preserve">ward coats, pen and calendars with the names of the </w:t>
      </w:r>
      <w:r w:rsidR="006D1212">
        <w:rPr>
          <w:rFonts w:ascii="Arial" w:hAnsi="Arial" w:cs="Arial"/>
          <w:sz w:val="20"/>
          <w:szCs w:val="20"/>
        </w:rPr>
        <w:t>medicine</w:t>
      </w:r>
      <w:r w:rsidR="006D1212" w:rsidRPr="00EC7B98">
        <w:rPr>
          <w:rFonts w:ascii="Arial" w:hAnsi="Arial" w:cs="Arial"/>
          <w:sz w:val="20"/>
          <w:szCs w:val="20"/>
        </w:rPr>
        <w:t>/company branded on them</w:t>
      </w:r>
      <w:r w:rsidR="006D1212">
        <w:rPr>
          <w:rFonts w:ascii="Arial" w:hAnsi="Arial" w:cs="Arial"/>
          <w:sz w:val="20"/>
          <w:szCs w:val="20"/>
        </w:rPr>
        <w:t xml:space="preserve"> </w:t>
      </w:r>
      <w:r w:rsidRPr="00607E34">
        <w:rPr>
          <w:rFonts w:ascii="Arial" w:hAnsi="Arial" w:cs="Arial"/>
          <w:sz w:val="20"/>
          <w:szCs w:val="20"/>
        </w:rPr>
        <w:t>(n=121, 68.8%), cash (n=7, 4%), conference sponsorship (n=6, 3.4%) and free drug samples (n=4, 2.3%).</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Over half of the respondents (60.8%) felt motivated to prescribe the promoted medicines. The factors that may influence this included the perceived quality of information provided (63.6%), cost and efficacy of the presented medicine (51.1%), the reputation of the pharmaceutical company (28.4%), the quality of the presentation (18.2%), the personality of the PSR (9.1%) and the nature of the gifts/incentives (4.5%). Thirty-five percent of the physicians who were motivated to prescribe the promoted medicines would do so using the brand names, while 55.1% would use both brand and generic </w:t>
      </w:r>
      <w:r w:rsidR="006108A8">
        <w:rPr>
          <w:rFonts w:ascii="Arial" w:hAnsi="Arial" w:cs="Arial"/>
          <w:sz w:val="20"/>
          <w:szCs w:val="20"/>
        </w:rPr>
        <w:t xml:space="preserve">(INN – International non-proprietary name) </w:t>
      </w:r>
      <w:r w:rsidRPr="00607E34">
        <w:rPr>
          <w:rFonts w:ascii="Arial" w:hAnsi="Arial" w:cs="Arial"/>
          <w:sz w:val="20"/>
          <w:szCs w:val="20"/>
        </w:rPr>
        <w:t xml:space="preserve">names.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More than half of the respondents (53.4%) would consult additional sources of information before considering to prescribe the promoted medicines. The sources of medicine information included the internet (39.2%), formularies such as the British National Formulary (BNF) and the Monthly Index of Medical Specialities (MIMS, a commercial prescribing guide), (30.1%), (Figure 2). Other factors influencing prescribing habits included their residual knowledge of pharmacology from medical school (79.5%), knowledge obtained during the medical internship (79.5%), influence of more senior colleagues (57.4%), availability of such medicines at the hospital pharmacy or nearby pharmacies (75%), whether the medicine would be affordable for the patient (75.6%) and patients’ requests (21.6%). Finally, 60% and </w:t>
      </w:r>
      <w:r w:rsidRPr="00607E34">
        <w:rPr>
          <w:rFonts w:ascii="Arial" w:hAnsi="Arial" w:cs="Arial"/>
          <w:sz w:val="20"/>
          <w:szCs w:val="20"/>
        </w:rPr>
        <w:lastRenderedPageBreak/>
        <w:t>50.2% of interns and residents mentioned that their prescribing choices were influenced by the opinion of senior colleagues.</w:t>
      </w:r>
    </w:p>
    <w:p w:rsidR="00607E34" w:rsidRPr="00607E34" w:rsidRDefault="00607E34" w:rsidP="00607E34">
      <w:pPr>
        <w:pStyle w:val="NoSpacing"/>
        <w:rPr>
          <w:rFonts w:ascii="Arial" w:hAnsi="Arial" w:cs="Arial"/>
          <w:sz w:val="20"/>
          <w:szCs w:val="20"/>
        </w:rPr>
      </w:pPr>
    </w:p>
    <w:p w:rsidR="00633840" w:rsidRPr="005E3EBC" w:rsidRDefault="00633840" w:rsidP="00633840">
      <w:pPr>
        <w:pStyle w:val="NoSpacing"/>
        <w:rPr>
          <w:rFonts w:ascii="Arial" w:hAnsi="Arial" w:cs="Arial"/>
          <w:sz w:val="20"/>
          <w:szCs w:val="20"/>
          <w:u w:val="single"/>
        </w:rPr>
      </w:pPr>
      <w:r w:rsidRPr="005E3EBC">
        <w:rPr>
          <w:rFonts w:ascii="Arial" w:hAnsi="Arial" w:cs="Arial"/>
          <w:sz w:val="20"/>
          <w:szCs w:val="20"/>
          <w:u w:val="single"/>
        </w:rPr>
        <w:t>Figure 2: Alternative sources of information for prescribing</w:t>
      </w:r>
    </w:p>
    <w:p w:rsidR="00633840" w:rsidRPr="005E3EBC" w:rsidRDefault="00633840" w:rsidP="00633840">
      <w:pPr>
        <w:pStyle w:val="NoSpacing"/>
        <w:rPr>
          <w:rFonts w:ascii="Arial" w:hAnsi="Arial" w:cs="Arial"/>
          <w:sz w:val="20"/>
          <w:szCs w:val="20"/>
        </w:rPr>
      </w:pPr>
    </w:p>
    <w:p w:rsidR="00633840" w:rsidRPr="00E32887" w:rsidRDefault="00633840" w:rsidP="00633840">
      <w:pPr>
        <w:pStyle w:val="NoSpacing"/>
        <w:rPr>
          <w:rFonts w:ascii="Times New Roman" w:hAnsi="Times New Roman"/>
          <w:sz w:val="24"/>
          <w:szCs w:val="24"/>
          <w:u w:val="single"/>
        </w:rPr>
      </w:pPr>
      <w:r>
        <w:rPr>
          <w:noProof/>
        </w:rPr>
        <w:drawing>
          <wp:inline distT="0" distB="0" distL="0" distR="0" wp14:anchorId="7E489ECB" wp14:editId="4300CD9A">
            <wp:extent cx="5524499" cy="3438525"/>
            <wp:effectExtent l="0" t="0" r="1968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7E34" w:rsidRPr="00607E34" w:rsidRDefault="00607E34" w:rsidP="00607E34">
      <w:pPr>
        <w:pStyle w:val="NoSpacing"/>
        <w:rPr>
          <w:rFonts w:ascii="Arial" w:hAnsi="Arial" w:cs="Arial"/>
          <w:sz w:val="20"/>
          <w:szCs w:val="20"/>
        </w:rPr>
      </w:pPr>
    </w:p>
    <w:p w:rsidR="00607E34" w:rsidRPr="00607E34" w:rsidRDefault="00863C34" w:rsidP="00607E34">
      <w:pPr>
        <w:pStyle w:val="NoSpacing"/>
        <w:rPr>
          <w:rFonts w:ascii="Arial" w:hAnsi="Arial" w:cs="Arial"/>
          <w:sz w:val="20"/>
          <w:szCs w:val="20"/>
        </w:rPr>
      </w:pPr>
      <w:r>
        <w:rPr>
          <w:rFonts w:ascii="Arial" w:hAnsi="Arial" w:cs="Arial"/>
          <w:sz w:val="20"/>
          <w:szCs w:val="20"/>
        </w:rPr>
        <w:t>Most doctors (n=114</w:t>
      </w:r>
      <w:r w:rsidR="00607E34" w:rsidRPr="00607E34">
        <w:rPr>
          <w:rFonts w:ascii="Arial" w:hAnsi="Arial" w:cs="Arial"/>
          <w:sz w:val="20"/>
          <w:szCs w:val="20"/>
        </w:rPr>
        <w:t xml:space="preserve">, 64.8%) agreed that the relationship between doctors and pharmaceutical medical representatives should be regulated. The Nigerian Medical Association (NMA), the Pharmaceutical Society of Nigeria (PSN) and NAFDAC were the identified organizations that could regulate this relationship. The forms of control suggested were outright prohibition of gifts and incentives from the pharmaceutical representatives (n=36, 20.5%), allowing physicians to receive only low-priced </w:t>
      </w:r>
      <w:r w:rsidR="00835502">
        <w:rPr>
          <w:rFonts w:ascii="Arial" w:hAnsi="Arial" w:cs="Arial"/>
          <w:sz w:val="20"/>
          <w:szCs w:val="20"/>
        </w:rPr>
        <w:t>gift items</w:t>
      </w:r>
      <w:r w:rsidR="00607E34" w:rsidRPr="00607E34">
        <w:rPr>
          <w:rFonts w:ascii="Arial" w:hAnsi="Arial" w:cs="Arial"/>
          <w:sz w:val="20"/>
          <w:szCs w:val="20"/>
        </w:rPr>
        <w:t xml:space="preserve"> (n=47, 28.7%), declaration of monetary/expensive gifts and stoppage of industry sponsored conferences/CME (n=2, 1.1%).</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 xml:space="preserve">In the univariate analysis (Table 2), more years of medical practice, the perceived quality of the information provided, the cost and efficacy of the medicine, the personality of the PSR, the receipt of gifts and expected </w:t>
      </w:r>
      <w:r w:rsidR="00835502">
        <w:rPr>
          <w:rFonts w:ascii="Arial" w:hAnsi="Arial" w:cs="Arial"/>
          <w:sz w:val="20"/>
          <w:szCs w:val="20"/>
        </w:rPr>
        <w:t>rewards</w:t>
      </w:r>
      <w:r w:rsidRPr="00607E34">
        <w:rPr>
          <w:rFonts w:ascii="Arial" w:hAnsi="Arial" w:cs="Arial"/>
          <w:sz w:val="20"/>
          <w:szCs w:val="20"/>
        </w:rPr>
        <w:t xml:space="preserve"> from the pharmaceutical company were significantly correlated with motivation to prescribe the promoted medicines. </w:t>
      </w:r>
    </w:p>
    <w:p w:rsidR="00607E34" w:rsidRPr="00607E34" w:rsidRDefault="00607E34" w:rsidP="00607E34">
      <w:pPr>
        <w:pStyle w:val="NoSpacing"/>
        <w:rPr>
          <w:rFonts w:ascii="Arial" w:hAnsi="Arial" w:cs="Arial"/>
          <w:sz w:val="20"/>
          <w:szCs w:val="20"/>
        </w:rPr>
      </w:pPr>
    </w:p>
    <w:p w:rsidR="00633840" w:rsidRDefault="00633840">
      <w:pPr>
        <w:rPr>
          <w:rFonts w:ascii="Arial" w:hAnsi="Arial" w:cs="Arial"/>
          <w:sz w:val="20"/>
          <w:szCs w:val="20"/>
          <w:u w:val="single"/>
        </w:rPr>
      </w:pPr>
      <w:r>
        <w:rPr>
          <w:rFonts w:ascii="Arial" w:hAnsi="Arial" w:cs="Arial"/>
          <w:sz w:val="20"/>
          <w:szCs w:val="20"/>
          <w:u w:val="single"/>
        </w:rPr>
        <w:br w:type="page"/>
      </w:r>
    </w:p>
    <w:p w:rsidR="00633840" w:rsidRPr="006461E8" w:rsidRDefault="00633840" w:rsidP="00633840">
      <w:pPr>
        <w:pStyle w:val="NoSpacing"/>
        <w:rPr>
          <w:rFonts w:ascii="Arial" w:hAnsi="Arial" w:cs="Arial"/>
          <w:sz w:val="20"/>
          <w:szCs w:val="20"/>
          <w:u w:val="single"/>
        </w:rPr>
      </w:pPr>
      <w:r w:rsidRPr="006461E8">
        <w:rPr>
          <w:rFonts w:ascii="Arial" w:hAnsi="Arial" w:cs="Arial"/>
          <w:sz w:val="20"/>
          <w:szCs w:val="20"/>
          <w:u w:val="single"/>
        </w:rPr>
        <w:lastRenderedPageBreak/>
        <w:t xml:space="preserve">Table 2: Demographics, cadre, and promotional drug variables compared for participants that are motivated or not motivated to prescribed promotional drugs  </w:t>
      </w:r>
    </w:p>
    <w:p w:rsidR="00633840" w:rsidRPr="006461E8" w:rsidRDefault="00633840" w:rsidP="00633840">
      <w:pPr>
        <w:pStyle w:val="NoSpacing"/>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855"/>
        <w:gridCol w:w="1856"/>
        <w:gridCol w:w="1001"/>
      </w:tblGrid>
      <w:tr w:rsidR="00633840" w:rsidRPr="00607E34" w:rsidTr="00633840">
        <w:tc>
          <w:tcPr>
            <w:tcW w:w="4638" w:type="dxa"/>
            <w:vMerge w:val="restart"/>
            <w:shd w:val="clear" w:color="auto" w:fill="auto"/>
          </w:tcPr>
          <w:p w:rsidR="00633840" w:rsidRPr="006461E8" w:rsidRDefault="00633840" w:rsidP="00633840">
            <w:pPr>
              <w:pStyle w:val="NoSpacing"/>
              <w:rPr>
                <w:rFonts w:ascii="Arial" w:eastAsia="Calibri" w:hAnsi="Arial" w:cs="Arial"/>
                <w:b/>
                <w:sz w:val="20"/>
                <w:szCs w:val="20"/>
              </w:rPr>
            </w:pPr>
            <w:r w:rsidRPr="006461E8">
              <w:rPr>
                <w:rFonts w:ascii="Arial" w:eastAsia="Calibri" w:hAnsi="Arial" w:cs="Arial"/>
                <w:b/>
                <w:sz w:val="20"/>
                <w:szCs w:val="20"/>
              </w:rPr>
              <w:t>Characteristics</w:t>
            </w:r>
          </w:p>
        </w:tc>
        <w:tc>
          <w:tcPr>
            <w:tcW w:w="1855" w:type="dxa"/>
            <w:shd w:val="clear" w:color="auto" w:fill="auto"/>
          </w:tcPr>
          <w:p w:rsidR="00633840" w:rsidRPr="006461E8" w:rsidRDefault="00633840" w:rsidP="00633840">
            <w:pPr>
              <w:pStyle w:val="NoSpacing"/>
              <w:jc w:val="center"/>
              <w:rPr>
                <w:rFonts w:ascii="Arial" w:eastAsia="Calibri" w:hAnsi="Arial" w:cs="Arial"/>
                <w:b/>
                <w:sz w:val="20"/>
                <w:szCs w:val="20"/>
              </w:rPr>
            </w:pPr>
            <w:r w:rsidRPr="006461E8">
              <w:rPr>
                <w:rFonts w:ascii="Arial" w:eastAsia="Calibri" w:hAnsi="Arial" w:cs="Arial"/>
                <w:b/>
                <w:sz w:val="20"/>
                <w:szCs w:val="20"/>
              </w:rPr>
              <w:t>Motivated                    (n= 109)</w:t>
            </w:r>
          </w:p>
        </w:tc>
        <w:tc>
          <w:tcPr>
            <w:tcW w:w="1856" w:type="dxa"/>
            <w:shd w:val="clear" w:color="auto" w:fill="auto"/>
          </w:tcPr>
          <w:p w:rsidR="00633840" w:rsidRPr="006461E8" w:rsidRDefault="00633840" w:rsidP="00633840">
            <w:pPr>
              <w:pStyle w:val="NoSpacing"/>
              <w:jc w:val="center"/>
              <w:rPr>
                <w:rFonts w:ascii="Arial" w:eastAsia="Calibri" w:hAnsi="Arial" w:cs="Arial"/>
                <w:b/>
                <w:sz w:val="20"/>
                <w:szCs w:val="20"/>
              </w:rPr>
            </w:pPr>
            <w:r w:rsidRPr="006461E8">
              <w:rPr>
                <w:rFonts w:ascii="Arial" w:eastAsia="Calibri" w:hAnsi="Arial" w:cs="Arial"/>
                <w:b/>
                <w:sz w:val="20"/>
                <w:szCs w:val="20"/>
              </w:rPr>
              <w:t>Not motivated                    (n= 70)</w:t>
            </w:r>
          </w:p>
        </w:tc>
        <w:tc>
          <w:tcPr>
            <w:tcW w:w="1001" w:type="dxa"/>
            <w:vMerge w:val="restart"/>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i/>
                <w:sz w:val="20"/>
                <w:szCs w:val="20"/>
              </w:rPr>
              <w:t>P</w:t>
            </w:r>
            <w:r w:rsidRPr="00607E34">
              <w:rPr>
                <w:rFonts w:ascii="Arial" w:eastAsia="Calibri" w:hAnsi="Arial" w:cs="Arial"/>
                <w:sz w:val="20"/>
                <w:szCs w:val="20"/>
              </w:rPr>
              <w:t xml:space="preserve"> value</w:t>
            </w:r>
          </w:p>
        </w:tc>
      </w:tr>
      <w:tr w:rsidR="00633840" w:rsidRPr="00607E34" w:rsidTr="00633840">
        <w:trPr>
          <w:trHeight w:val="116"/>
        </w:trPr>
        <w:tc>
          <w:tcPr>
            <w:tcW w:w="4638" w:type="dxa"/>
            <w:vMerge/>
            <w:shd w:val="clear" w:color="auto" w:fill="auto"/>
          </w:tcPr>
          <w:p w:rsidR="00633840" w:rsidRPr="00607E34" w:rsidRDefault="00633840" w:rsidP="00633840">
            <w:pPr>
              <w:pStyle w:val="NoSpacing"/>
              <w:rPr>
                <w:rFonts w:ascii="Arial" w:eastAsia="Calibri" w:hAnsi="Arial" w:cs="Arial"/>
                <w:sz w:val="20"/>
                <w:szCs w:val="20"/>
              </w:rPr>
            </w:pPr>
          </w:p>
        </w:tc>
        <w:tc>
          <w:tcPr>
            <w:tcW w:w="3711" w:type="dxa"/>
            <w:gridSpan w:val="2"/>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Frequency (%)* or median (IQR)**</w:t>
            </w:r>
          </w:p>
        </w:tc>
        <w:tc>
          <w:tcPr>
            <w:tcW w:w="1001" w:type="dxa"/>
            <w:vMerge/>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9350" w:type="dxa"/>
            <w:gridSpan w:val="4"/>
            <w:tcBorders>
              <w:right w:val="nil"/>
            </w:tcBorders>
            <w:shd w:val="clear" w:color="auto" w:fill="auto"/>
          </w:tcPr>
          <w:p w:rsidR="00633840" w:rsidRPr="006461E8" w:rsidRDefault="00633840" w:rsidP="00633840">
            <w:pPr>
              <w:pStyle w:val="NoSpacing"/>
              <w:rPr>
                <w:rFonts w:ascii="Arial" w:eastAsia="Calibri" w:hAnsi="Arial" w:cs="Arial"/>
                <w:b/>
                <w:i/>
                <w:sz w:val="20"/>
                <w:szCs w:val="20"/>
              </w:rPr>
            </w:pPr>
            <w:r w:rsidRPr="006461E8">
              <w:rPr>
                <w:rFonts w:ascii="Arial" w:eastAsia="Calibri" w:hAnsi="Arial" w:cs="Arial"/>
                <w:b/>
                <w:i/>
                <w:sz w:val="20"/>
                <w:szCs w:val="20"/>
              </w:rPr>
              <w:t>Demographics</w:t>
            </w:r>
          </w:p>
        </w:tc>
      </w:tr>
      <w:tr w:rsidR="00633840" w:rsidRPr="00607E34" w:rsidTr="00633840">
        <w:tc>
          <w:tcPr>
            <w:tcW w:w="4638" w:type="dxa"/>
            <w:shd w:val="clear" w:color="auto" w:fill="auto"/>
          </w:tcPr>
          <w:p w:rsidR="00633840" w:rsidRPr="00607E34" w:rsidRDefault="00633840" w:rsidP="00633840">
            <w:pPr>
              <w:pStyle w:val="NoSpacing"/>
              <w:rPr>
                <w:rFonts w:ascii="Arial" w:hAnsi="Arial" w:cs="Arial"/>
                <w:sz w:val="20"/>
                <w:szCs w:val="20"/>
              </w:rPr>
            </w:pPr>
            <w:r w:rsidRPr="00607E34">
              <w:rPr>
                <w:rFonts w:ascii="Arial" w:hAnsi="Arial" w:cs="Arial"/>
                <w:sz w:val="20"/>
                <w:szCs w:val="20"/>
              </w:rPr>
              <w:t>Median (IQR) age of the participants (years)</w:t>
            </w:r>
          </w:p>
        </w:tc>
        <w:tc>
          <w:tcPr>
            <w:tcW w:w="1855"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32 (28-34)</w:t>
            </w:r>
          </w:p>
        </w:tc>
        <w:tc>
          <w:tcPr>
            <w:tcW w:w="1856"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31 (28-34)</w:t>
            </w:r>
          </w:p>
        </w:tc>
        <w:tc>
          <w:tcPr>
            <w:tcW w:w="1001"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0.309</w:t>
            </w:r>
          </w:p>
        </w:tc>
      </w:tr>
      <w:tr w:rsidR="00633840" w:rsidRPr="00607E34" w:rsidTr="00633840">
        <w:tc>
          <w:tcPr>
            <w:tcW w:w="4638" w:type="dxa"/>
            <w:shd w:val="clear" w:color="auto" w:fill="auto"/>
          </w:tcPr>
          <w:p w:rsidR="00633840" w:rsidRPr="00607E34" w:rsidRDefault="00633840" w:rsidP="00633840">
            <w:pPr>
              <w:pStyle w:val="NoSpacing"/>
              <w:rPr>
                <w:rFonts w:ascii="Arial" w:hAnsi="Arial" w:cs="Arial"/>
                <w:sz w:val="20"/>
                <w:szCs w:val="20"/>
              </w:rPr>
            </w:pPr>
            <w:r w:rsidRPr="00607E34">
              <w:rPr>
                <w:rFonts w:ascii="Arial" w:hAnsi="Arial" w:cs="Arial"/>
                <w:sz w:val="20"/>
                <w:szCs w:val="20"/>
              </w:rPr>
              <w:t>Median (IQR) years of practice</w:t>
            </w:r>
          </w:p>
        </w:tc>
        <w:tc>
          <w:tcPr>
            <w:tcW w:w="1855"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4 (2-7)</w:t>
            </w:r>
          </w:p>
        </w:tc>
        <w:tc>
          <w:tcPr>
            <w:tcW w:w="1856"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2 (1-6)</w:t>
            </w:r>
          </w:p>
        </w:tc>
        <w:tc>
          <w:tcPr>
            <w:tcW w:w="1001" w:type="dxa"/>
            <w:shd w:val="clear" w:color="auto" w:fill="auto"/>
          </w:tcPr>
          <w:p w:rsidR="00633840" w:rsidRPr="00607E34" w:rsidRDefault="00633840" w:rsidP="00633840">
            <w:pPr>
              <w:pStyle w:val="NoSpacing"/>
              <w:jc w:val="center"/>
              <w:rPr>
                <w:rFonts w:ascii="Arial" w:hAnsi="Arial" w:cs="Arial"/>
                <w:sz w:val="20"/>
                <w:szCs w:val="20"/>
              </w:rPr>
            </w:pPr>
            <w:r w:rsidRPr="00607E34">
              <w:rPr>
                <w:rFonts w:ascii="Arial" w:hAnsi="Arial" w:cs="Arial"/>
                <w:sz w:val="20"/>
                <w:szCs w:val="20"/>
              </w:rPr>
              <w:t>0.030*</w:t>
            </w:r>
          </w:p>
        </w:tc>
      </w:tr>
      <w:tr w:rsidR="00633840" w:rsidRPr="00607E34" w:rsidTr="00633840">
        <w:tc>
          <w:tcPr>
            <w:tcW w:w="4638" w:type="dxa"/>
            <w:shd w:val="clear" w:color="auto" w:fill="auto"/>
          </w:tcPr>
          <w:p w:rsidR="00633840" w:rsidRPr="006461E8" w:rsidRDefault="00633840" w:rsidP="00633840">
            <w:pPr>
              <w:pStyle w:val="NoSpacing"/>
              <w:rPr>
                <w:rFonts w:ascii="Arial" w:eastAsia="Calibri" w:hAnsi="Arial" w:cs="Arial"/>
                <w:b/>
                <w:i/>
                <w:sz w:val="20"/>
                <w:szCs w:val="20"/>
              </w:rPr>
            </w:pPr>
            <w:r w:rsidRPr="006461E8">
              <w:rPr>
                <w:rFonts w:ascii="Arial" w:eastAsia="Calibri" w:hAnsi="Arial" w:cs="Arial"/>
                <w:b/>
                <w:i/>
                <w:sz w:val="20"/>
                <w:szCs w:val="20"/>
              </w:rPr>
              <w:t>Specialty</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Family medicine</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12</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0.127</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Obstetrics and gynecology</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17</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8</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Surgery</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11</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11</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Paediatrics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7</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General Practice</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18</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8</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Others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10</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9350" w:type="dxa"/>
            <w:gridSpan w:val="4"/>
            <w:shd w:val="clear" w:color="auto" w:fill="auto"/>
          </w:tcPr>
          <w:p w:rsidR="00633840" w:rsidRPr="006461E8" w:rsidRDefault="00633840" w:rsidP="00633840">
            <w:pPr>
              <w:pStyle w:val="NoSpacing"/>
              <w:rPr>
                <w:rFonts w:ascii="Arial" w:eastAsia="Calibri" w:hAnsi="Arial" w:cs="Arial"/>
                <w:b/>
                <w:sz w:val="20"/>
                <w:szCs w:val="20"/>
              </w:rPr>
            </w:pPr>
            <w:r w:rsidRPr="006461E8">
              <w:rPr>
                <w:rFonts w:ascii="Arial" w:eastAsia="Calibri" w:hAnsi="Arial" w:cs="Arial"/>
                <w:b/>
                <w:sz w:val="20"/>
                <w:szCs w:val="20"/>
              </w:rPr>
              <w:t>Gender</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Male</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86</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56</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0.897</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Female</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21</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13</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9350" w:type="dxa"/>
            <w:gridSpan w:val="4"/>
            <w:shd w:val="clear" w:color="auto" w:fill="auto"/>
          </w:tcPr>
          <w:p w:rsidR="00633840" w:rsidRPr="006461E8" w:rsidRDefault="00633840" w:rsidP="00633840">
            <w:pPr>
              <w:pStyle w:val="NoSpacing"/>
              <w:rPr>
                <w:rFonts w:ascii="Arial" w:eastAsia="Calibri" w:hAnsi="Arial" w:cs="Arial"/>
                <w:b/>
                <w:sz w:val="20"/>
                <w:szCs w:val="20"/>
              </w:rPr>
            </w:pPr>
            <w:r w:rsidRPr="006461E8">
              <w:rPr>
                <w:rFonts w:ascii="Arial" w:eastAsia="Calibri" w:hAnsi="Arial" w:cs="Arial"/>
                <w:b/>
                <w:sz w:val="20"/>
                <w:szCs w:val="20"/>
              </w:rPr>
              <w:t>Cadre/ Level</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Interns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29</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32</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0.051</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Medical officers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11</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Residents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61</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27</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Consultants</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6</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p>
        </w:tc>
      </w:tr>
      <w:tr w:rsidR="00633840" w:rsidRPr="00607E34" w:rsidTr="00633840">
        <w:tc>
          <w:tcPr>
            <w:tcW w:w="9350" w:type="dxa"/>
            <w:gridSpan w:val="4"/>
            <w:shd w:val="clear" w:color="auto" w:fill="auto"/>
          </w:tcPr>
          <w:p w:rsidR="00633840" w:rsidRPr="006461E8" w:rsidRDefault="00633840" w:rsidP="00633840">
            <w:pPr>
              <w:pStyle w:val="NoSpacing"/>
              <w:rPr>
                <w:rFonts w:ascii="Arial" w:eastAsia="Calibri" w:hAnsi="Arial" w:cs="Arial"/>
                <w:b/>
                <w:sz w:val="20"/>
                <w:szCs w:val="20"/>
              </w:rPr>
            </w:pPr>
            <w:r w:rsidRPr="006461E8">
              <w:rPr>
                <w:rFonts w:ascii="Arial" w:eastAsia="Calibri" w:hAnsi="Arial" w:cs="Arial"/>
                <w:b/>
                <w:sz w:val="20"/>
                <w:szCs w:val="20"/>
              </w:rPr>
              <w:t>Promotional drug variables</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Adequate information provided during promotion</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112</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64</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0.000</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Reputation of the drug marketing company</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50</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126</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0.055</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Quality of the presentation</w:t>
            </w:r>
          </w:p>
        </w:tc>
        <w:tc>
          <w:tcPr>
            <w:tcW w:w="1855"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32</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144</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0.026</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Cost-benefit ratio of the drug</w:t>
            </w:r>
          </w:p>
        </w:tc>
        <w:tc>
          <w:tcPr>
            <w:tcW w:w="1855" w:type="dxa"/>
            <w:shd w:val="clear" w:color="auto" w:fill="auto"/>
          </w:tcPr>
          <w:p w:rsidR="00633840" w:rsidRPr="00607E34" w:rsidRDefault="00633840" w:rsidP="00633840">
            <w:pPr>
              <w:pStyle w:val="NoSpacing"/>
              <w:jc w:val="center"/>
              <w:rPr>
                <w:rFonts w:ascii="Arial" w:eastAsia="Calibri" w:hAnsi="Arial" w:cs="Arial"/>
                <w:i/>
                <w:sz w:val="20"/>
                <w:szCs w:val="20"/>
              </w:rPr>
            </w:pPr>
            <w:r w:rsidRPr="00607E34">
              <w:rPr>
                <w:rFonts w:ascii="Arial" w:eastAsia="Calibri" w:hAnsi="Arial" w:cs="Arial"/>
                <w:i/>
                <w:sz w:val="20"/>
                <w:szCs w:val="20"/>
              </w:rPr>
              <w:t>90</w:t>
            </w:r>
          </w:p>
        </w:tc>
        <w:tc>
          <w:tcPr>
            <w:tcW w:w="1856"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86</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0.000</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Personality of presenter</w:t>
            </w:r>
          </w:p>
        </w:tc>
        <w:tc>
          <w:tcPr>
            <w:tcW w:w="1855" w:type="dxa"/>
            <w:shd w:val="clear" w:color="auto" w:fill="auto"/>
          </w:tcPr>
          <w:p w:rsidR="00633840" w:rsidRPr="00607E34" w:rsidRDefault="00633840" w:rsidP="00633840">
            <w:pPr>
              <w:pStyle w:val="NoSpacing"/>
              <w:jc w:val="center"/>
              <w:rPr>
                <w:rFonts w:ascii="Arial" w:eastAsia="Calibri" w:hAnsi="Arial" w:cs="Arial"/>
                <w:i/>
                <w:sz w:val="20"/>
                <w:szCs w:val="20"/>
              </w:rPr>
            </w:pPr>
            <w:r w:rsidRPr="00607E34">
              <w:rPr>
                <w:rFonts w:ascii="Arial" w:eastAsia="Calibri" w:hAnsi="Arial" w:cs="Arial"/>
                <w:i/>
                <w:sz w:val="20"/>
                <w:szCs w:val="20"/>
              </w:rPr>
              <w:t>16</w:t>
            </w:r>
          </w:p>
        </w:tc>
        <w:tc>
          <w:tcPr>
            <w:tcW w:w="1856" w:type="dxa"/>
            <w:shd w:val="clear" w:color="auto" w:fill="auto"/>
          </w:tcPr>
          <w:p w:rsidR="00633840" w:rsidRPr="00607E34" w:rsidRDefault="00633840" w:rsidP="00633840">
            <w:pPr>
              <w:pStyle w:val="NoSpacing"/>
              <w:jc w:val="center"/>
              <w:rPr>
                <w:rFonts w:ascii="Arial" w:eastAsia="Calibri" w:hAnsi="Arial" w:cs="Arial"/>
                <w:i/>
                <w:sz w:val="20"/>
                <w:szCs w:val="20"/>
              </w:rPr>
            </w:pPr>
            <w:r w:rsidRPr="00607E34">
              <w:rPr>
                <w:rFonts w:ascii="Arial" w:eastAsia="Calibri" w:hAnsi="Arial" w:cs="Arial"/>
                <w:i/>
                <w:sz w:val="20"/>
                <w:szCs w:val="20"/>
              </w:rPr>
              <w:t>160</w:t>
            </w:r>
          </w:p>
        </w:tc>
        <w:tc>
          <w:tcPr>
            <w:tcW w:w="1001"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0.022</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 xml:space="preserve">Gifts </w:t>
            </w:r>
          </w:p>
        </w:tc>
        <w:tc>
          <w:tcPr>
            <w:tcW w:w="1855"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 xml:space="preserve">                   8</w:t>
            </w:r>
          </w:p>
        </w:tc>
        <w:tc>
          <w:tcPr>
            <w:tcW w:w="1856"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 xml:space="preserve">                 168</w:t>
            </w:r>
          </w:p>
        </w:tc>
        <w:tc>
          <w:tcPr>
            <w:tcW w:w="1001" w:type="dxa"/>
            <w:shd w:val="clear" w:color="auto" w:fill="auto"/>
          </w:tcPr>
          <w:p w:rsidR="00633840" w:rsidRPr="00607E34" w:rsidRDefault="00633840" w:rsidP="00633840">
            <w:pPr>
              <w:pStyle w:val="NoSpacing"/>
              <w:rPr>
                <w:rFonts w:ascii="Arial" w:eastAsia="Calibri" w:hAnsi="Arial" w:cs="Arial"/>
                <w:sz w:val="20"/>
                <w:szCs w:val="20"/>
              </w:rPr>
            </w:pPr>
            <w:r w:rsidRPr="00607E34">
              <w:rPr>
                <w:rFonts w:ascii="Arial" w:eastAsia="Calibri" w:hAnsi="Arial" w:cs="Arial"/>
                <w:sz w:val="20"/>
                <w:szCs w:val="20"/>
              </w:rPr>
              <w:t xml:space="preserve">   0.020</w:t>
            </w:r>
          </w:p>
        </w:tc>
      </w:tr>
      <w:tr w:rsidR="00633840" w:rsidRPr="00607E34" w:rsidTr="00633840">
        <w:tc>
          <w:tcPr>
            <w:tcW w:w="4638"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Future benefits from company</w:t>
            </w:r>
          </w:p>
        </w:tc>
        <w:tc>
          <w:tcPr>
            <w:tcW w:w="1855"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 xml:space="preserve">                   6</w:t>
            </w:r>
          </w:p>
        </w:tc>
        <w:tc>
          <w:tcPr>
            <w:tcW w:w="1856" w:type="dxa"/>
            <w:shd w:val="clear" w:color="auto" w:fill="auto"/>
          </w:tcPr>
          <w:p w:rsidR="00633840" w:rsidRPr="00607E34" w:rsidRDefault="00633840" w:rsidP="00633840">
            <w:pPr>
              <w:pStyle w:val="NoSpacing"/>
              <w:rPr>
                <w:rFonts w:ascii="Arial" w:eastAsia="Calibri" w:hAnsi="Arial" w:cs="Arial"/>
                <w:i/>
                <w:sz w:val="20"/>
                <w:szCs w:val="20"/>
              </w:rPr>
            </w:pPr>
            <w:r w:rsidRPr="00607E34">
              <w:rPr>
                <w:rFonts w:ascii="Arial" w:eastAsia="Calibri" w:hAnsi="Arial" w:cs="Arial"/>
                <w:i/>
                <w:sz w:val="20"/>
                <w:szCs w:val="20"/>
              </w:rPr>
              <w:t xml:space="preserve">                 170</w:t>
            </w:r>
          </w:p>
        </w:tc>
        <w:tc>
          <w:tcPr>
            <w:tcW w:w="1001" w:type="dxa"/>
            <w:shd w:val="clear" w:color="auto" w:fill="auto"/>
          </w:tcPr>
          <w:p w:rsidR="00633840" w:rsidRPr="00607E34" w:rsidRDefault="00633840" w:rsidP="00633840">
            <w:pPr>
              <w:pStyle w:val="NoSpacing"/>
              <w:rPr>
                <w:rFonts w:ascii="Arial" w:eastAsia="Calibri" w:hAnsi="Arial" w:cs="Arial"/>
                <w:sz w:val="20"/>
                <w:szCs w:val="20"/>
              </w:rPr>
            </w:pPr>
            <w:r w:rsidRPr="00607E34">
              <w:rPr>
                <w:rFonts w:ascii="Arial" w:eastAsia="Calibri" w:hAnsi="Arial" w:cs="Arial"/>
                <w:sz w:val="20"/>
                <w:szCs w:val="20"/>
              </w:rPr>
              <w:t xml:space="preserve">   0.045</w:t>
            </w:r>
          </w:p>
        </w:tc>
      </w:tr>
    </w:tbl>
    <w:p w:rsidR="00633840" w:rsidRPr="00607E34" w:rsidRDefault="00633840" w:rsidP="00633840">
      <w:pPr>
        <w:pStyle w:val="NoSpacing"/>
        <w:rPr>
          <w:rFonts w:ascii="Arial" w:eastAsia="Calibri"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Table 3 shows the results of the multivariate analysis of variables potentially associated with motivation to prescribe promotional medicines. The odds of the motivation to pre</w:t>
      </w:r>
      <w:r w:rsidR="00CA43E4">
        <w:rPr>
          <w:rFonts w:ascii="Arial" w:hAnsi="Arial" w:cs="Arial"/>
          <w:sz w:val="20"/>
          <w:szCs w:val="20"/>
        </w:rPr>
        <w:t>s</w:t>
      </w:r>
      <w:r w:rsidRPr="00607E34">
        <w:rPr>
          <w:rFonts w:ascii="Arial" w:hAnsi="Arial" w:cs="Arial"/>
          <w:sz w:val="20"/>
          <w:szCs w:val="20"/>
        </w:rPr>
        <w:t xml:space="preserve">cribe the promoted medicines were significantly lower with the reputation of the pharmaceutical company (adjusted odds ratio: 0.24, 95% CI: 0.08- 0.74) </w:t>
      </w:r>
      <w:r w:rsidR="00863C34">
        <w:rPr>
          <w:rFonts w:ascii="Arial" w:hAnsi="Arial" w:cs="Arial"/>
          <w:sz w:val="20"/>
          <w:szCs w:val="20"/>
        </w:rPr>
        <w:t xml:space="preserve">but higher with the quality of </w:t>
      </w:r>
      <w:r w:rsidRPr="00607E34">
        <w:rPr>
          <w:rFonts w:ascii="Arial" w:hAnsi="Arial" w:cs="Arial"/>
          <w:sz w:val="20"/>
          <w:szCs w:val="20"/>
        </w:rPr>
        <w:t xml:space="preserve">presentation (adjusted odds ratio: 27.09, 95% CI: 8.43-87.11) and the cost-benefit ratio (10.90, 95% CI: 8.43- 28.48) of the promoted medicines. </w:t>
      </w:r>
    </w:p>
    <w:p w:rsidR="00607E34" w:rsidRPr="00607E34" w:rsidRDefault="00607E34" w:rsidP="00607E34">
      <w:pPr>
        <w:pStyle w:val="NoSpacing"/>
        <w:rPr>
          <w:rFonts w:ascii="Arial" w:hAnsi="Arial" w:cs="Arial"/>
          <w:sz w:val="20"/>
          <w:szCs w:val="20"/>
        </w:rPr>
      </w:pPr>
    </w:p>
    <w:p w:rsidR="00633840" w:rsidRPr="006461E8" w:rsidRDefault="00633840" w:rsidP="00633840">
      <w:pPr>
        <w:pStyle w:val="NoSpacing"/>
        <w:rPr>
          <w:rFonts w:ascii="Arial" w:eastAsia="Calibri" w:hAnsi="Arial" w:cs="Arial"/>
          <w:sz w:val="20"/>
          <w:szCs w:val="20"/>
          <w:u w:val="single"/>
        </w:rPr>
      </w:pPr>
      <w:r w:rsidRPr="006461E8">
        <w:rPr>
          <w:rFonts w:ascii="Arial" w:eastAsia="Calibri" w:hAnsi="Arial" w:cs="Arial"/>
          <w:sz w:val="20"/>
          <w:szCs w:val="20"/>
          <w:u w:val="single"/>
        </w:rPr>
        <w:t xml:space="preserve">Table 3: Multivariate analysis of predictors that motivated the participants to prescribe promoted drugs </w:t>
      </w:r>
    </w:p>
    <w:p w:rsidR="00633840" w:rsidRPr="00607E34" w:rsidRDefault="00633840" w:rsidP="00633840">
      <w:pPr>
        <w:pStyle w:val="NoSpacing"/>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555"/>
        <w:gridCol w:w="2395"/>
      </w:tblGrid>
      <w:tr w:rsidR="00633840" w:rsidRPr="00607E34" w:rsidTr="00633840">
        <w:tc>
          <w:tcPr>
            <w:tcW w:w="4518" w:type="dxa"/>
            <w:vMerge w:val="restart"/>
            <w:shd w:val="clear" w:color="auto" w:fill="auto"/>
          </w:tcPr>
          <w:p w:rsidR="00633840" w:rsidRPr="00607E34" w:rsidRDefault="00633840" w:rsidP="00633840">
            <w:pPr>
              <w:pStyle w:val="NoSpacing"/>
              <w:rPr>
                <w:rFonts w:ascii="Arial" w:eastAsia="Calibri" w:hAnsi="Arial" w:cs="Arial"/>
                <w:sz w:val="20"/>
                <w:szCs w:val="20"/>
              </w:rPr>
            </w:pPr>
            <w:r w:rsidRPr="00607E34">
              <w:rPr>
                <w:rFonts w:ascii="Arial" w:eastAsia="Calibri" w:hAnsi="Arial" w:cs="Arial"/>
                <w:sz w:val="20"/>
                <w:szCs w:val="20"/>
              </w:rPr>
              <w:t>Variable</w:t>
            </w:r>
          </w:p>
        </w:tc>
        <w:tc>
          <w:tcPr>
            <w:tcW w:w="5058" w:type="dxa"/>
            <w:gridSpan w:val="2"/>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OR (95% CI)</w:t>
            </w:r>
          </w:p>
        </w:tc>
      </w:tr>
      <w:tr w:rsidR="00633840" w:rsidRPr="00607E34" w:rsidTr="00633840">
        <w:tc>
          <w:tcPr>
            <w:tcW w:w="4518" w:type="dxa"/>
            <w:vMerge/>
            <w:shd w:val="clear" w:color="auto" w:fill="auto"/>
          </w:tcPr>
          <w:p w:rsidR="00633840" w:rsidRPr="00607E34" w:rsidRDefault="00633840" w:rsidP="00633840">
            <w:pPr>
              <w:pStyle w:val="NoSpacing"/>
              <w:rPr>
                <w:rFonts w:ascii="Arial" w:eastAsia="Calibri" w:hAnsi="Arial" w:cs="Arial"/>
                <w:sz w:val="20"/>
                <w:szCs w:val="20"/>
              </w:rPr>
            </w:pPr>
          </w:p>
        </w:tc>
        <w:tc>
          <w:tcPr>
            <w:tcW w:w="2610"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Unadjusted</w:t>
            </w:r>
          </w:p>
        </w:tc>
        <w:tc>
          <w:tcPr>
            <w:tcW w:w="2448"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Adjusted┘</w:t>
            </w:r>
          </w:p>
        </w:tc>
      </w:tr>
      <w:tr w:rsidR="00633840" w:rsidRPr="00607E34" w:rsidTr="00633840">
        <w:tc>
          <w:tcPr>
            <w:tcW w:w="4518" w:type="dxa"/>
            <w:shd w:val="clear" w:color="auto" w:fill="auto"/>
          </w:tcPr>
          <w:p w:rsidR="00633840" w:rsidRPr="00607E34" w:rsidRDefault="00633840" w:rsidP="00633840">
            <w:pPr>
              <w:pStyle w:val="NoSpacing"/>
              <w:rPr>
                <w:rFonts w:ascii="Arial" w:eastAsia="Calibri" w:hAnsi="Arial" w:cs="Arial"/>
                <w:sz w:val="20"/>
                <w:szCs w:val="20"/>
              </w:rPr>
            </w:pPr>
            <w:r w:rsidRPr="00607E34">
              <w:rPr>
                <w:rFonts w:ascii="Arial" w:eastAsia="Calibri" w:hAnsi="Arial" w:cs="Arial"/>
                <w:i/>
                <w:sz w:val="20"/>
                <w:szCs w:val="20"/>
              </w:rPr>
              <w:t>Adequate information provided during promotion</w:t>
            </w:r>
          </w:p>
        </w:tc>
        <w:tc>
          <w:tcPr>
            <w:tcW w:w="2610"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0.55 (0.15 – 2.44)</w:t>
            </w:r>
          </w:p>
        </w:tc>
        <w:tc>
          <w:tcPr>
            <w:tcW w:w="2448" w:type="dxa"/>
            <w:shd w:val="clear" w:color="auto" w:fill="auto"/>
          </w:tcPr>
          <w:p w:rsidR="00633840" w:rsidRPr="00607E34" w:rsidRDefault="00633840" w:rsidP="00633840">
            <w:pPr>
              <w:pStyle w:val="NoSpacing"/>
              <w:jc w:val="center"/>
              <w:rPr>
                <w:rFonts w:ascii="Arial" w:eastAsia="Calibri" w:hAnsi="Arial" w:cs="Arial"/>
                <w:sz w:val="20"/>
                <w:szCs w:val="20"/>
              </w:rPr>
            </w:pPr>
            <w:r w:rsidRPr="00607E34">
              <w:rPr>
                <w:rFonts w:ascii="Arial" w:eastAsia="Calibri" w:hAnsi="Arial" w:cs="Arial"/>
                <w:sz w:val="20"/>
                <w:szCs w:val="20"/>
              </w:rPr>
              <w:t>0.61 (0.19 – 2.04)</w:t>
            </w:r>
          </w:p>
        </w:tc>
      </w:tr>
      <w:tr w:rsidR="00633840" w:rsidRPr="00607E34" w:rsidTr="00633840">
        <w:tc>
          <w:tcPr>
            <w:tcW w:w="4518" w:type="dxa"/>
            <w:shd w:val="clear" w:color="auto" w:fill="auto"/>
          </w:tcPr>
          <w:p w:rsidR="00633840" w:rsidRPr="00607E34" w:rsidRDefault="00633840" w:rsidP="00633840">
            <w:pPr>
              <w:pStyle w:val="NoSpacing"/>
              <w:rPr>
                <w:rFonts w:ascii="Arial" w:eastAsia="Calibri" w:hAnsi="Arial" w:cs="Arial"/>
                <w:color w:val="000000"/>
                <w:sz w:val="20"/>
                <w:szCs w:val="20"/>
              </w:rPr>
            </w:pPr>
            <w:r w:rsidRPr="00607E34">
              <w:rPr>
                <w:rFonts w:ascii="Arial" w:eastAsia="Calibri" w:hAnsi="Arial" w:cs="Arial"/>
                <w:i/>
                <w:color w:val="000000"/>
                <w:sz w:val="20"/>
                <w:szCs w:val="20"/>
              </w:rPr>
              <w:t>Reputation of the pharmceutical company</w:t>
            </w:r>
          </w:p>
        </w:tc>
        <w:tc>
          <w:tcPr>
            <w:tcW w:w="2610"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0.20 (0.07- 0.65)</w:t>
            </w:r>
          </w:p>
        </w:tc>
        <w:tc>
          <w:tcPr>
            <w:tcW w:w="2448"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0.24 (0.08- 0.74)</w:t>
            </w:r>
          </w:p>
        </w:tc>
      </w:tr>
      <w:tr w:rsidR="00633840" w:rsidRPr="00607E34" w:rsidTr="00633840">
        <w:tc>
          <w:tcPr>
            <w:tcW w:w="4518" w:type="dxa"/>
            <w:shd w:val="clear" w:color="auto" w:fill="auto"/>
          </w:tcPr>
          <w:p w:rsidR="00633840" w:rsidRPr="00607E34" w:rsidRDefault="00633840" w:rsidP="00633840">
            <w:pPr>
              <w:pStyle w:val="NoSpacing"/>
              <w:rPr>
                <w:rFonts w:ascii="Arial" w:hAnsi="Arial" w:cs="Arial"/>
                <w:color w:val="000000"/>
                <w:sz w:val="20"/>
                <w:szCs w:val="20"/>
              </w:rPr>
            </w:pPr>
            <w:r w:rsidRPr="00607E34">
              <w:rPr>
                <w:rFonts w:ascii="Arial" w:hAnsi="Arial" w:cs="Arial"/>
                <w:i/>
                <w:color w:val="000000"/>
                <w:sz w:val="20"/>
                <w:szCs w:val="20"/>
              </w:rPr>
              <w:t>Quality of the presentation</w:t>
            </w:r>
          </w:p>
        </w:tc>
        <w:tc>
          <w:tcPr>
            <w:tcW w:w="2610"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29.16 (9.32 – 88.21)</w:t>
            </w:r>
          </w:p>
        </w:tc>
        <w:tc>
          <w:tcPr>
            <w:tcW w:w="2448"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27.09 (8.43 – 87.11)</w:t>
            </w:r>
          </w:p>
        </w:tc>
      </w:tr>
      <w:tr w:rsidR="00633840" w:rsidRPr="00607E34" w:rsidTr="00633840">
        <w:tc>
          <w:tcPr>
            <w:tcW w:w="4518" w:type="dxa"/>
            <w:shd w:val="clear" w:color="auto" w:fill="auto"/>
          </w:tcPr>
          <w:p w:rsidR="00633840" w:rsidRPr="00607E34" w:rsidRDefault="00633840" w:rsidP="00633840">
            <w:pPr>
              <w:pStyle w:val="NoSpacing"/>
              <w:rPr>
                <w:rFonts w:ascii="Arial" w:hAnsi="Arial" w:cs="Arial"/>
                <w:color w:val="000000"/>
                <w:sz w:val="20"/>
                <w:szCs w:val="20"/>
              </w:rPr>
            </w:pPr>
            <w:r w:rsidRPr="00607E34">
              <w:rPr>
                <w:rFonts w:ascii="Arial" w:hAnsi="Arial" w:cs="Arial"/>
                <w:i/>
                <w:color w:val="000000"/>
                <w:sz w:val="20"/>
                <w:szCs w:val="20"/>
              </w:rPr>
              <w:t>Cost-benefit ratio of the drug</w:t>
            </w:r>
          </w:p>
        </w:tc>
        <w:tc>
          <w:tcPr>
            <w:tcW w:w="2610"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12.80 (6.10 -30.36)</w:t>
            </w:r>
          </w:p>
        </w:tc>
        <w:tc>
          <w:tcPr>
            <w:tcW w:w="2448"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10.90 (4.18 -28.48)</w:t>
            </w:r>
          </w:p>
        </w:tc>
      </w:tr>
      <w:tr w:rsidR="00633840" w:rsidRPr="00607E34" w:rsidTr="00633840">
        <w:tc>
          <w:tcPr>
            <w:tcW w:w="4518" w:type="dxa"/>
            <w:shd w:val="clear" w:color="auto" w:fill="auto"/>
          </w:tcPr>
          <w:p w:rsidR="00633840" w:rsidRPr="00607E34" w:rsidRDefault="00633840" w:rsidP="00633840">
            <w:pPr>
              <w:pStyle w:val="NoSpacing"/>
              <w:rPr>
                <w:rFonts w:ascii="Arial" w:hAnsi="Arial" w:cs="Arial"/>
                <w:i/>
                <w:color w:val="000000"/>
                <w:sz w:val="20"/>
                <w:szCs w:val="20"/>
              </w:rPr>
            </w:pPr>
            <w:r w:rsidRPr="00607E34">
              <w:rPr>
                <w:rFonts w:ascii="Arial" w:hAnsi="Arial" w:cs="Arial"/>
                <w:i/>
                <w:color w:val="000000"/>
                <w:sz w:val="20"/>
                <w:szCs w:val="20"/>
              </w:rPr>
              <w:t>Personality of the pharmaceutical sales representative</w:t>
            </w:r>
          </w:p>
        </w:tc>
        <w:tc>
          <w:tcPr>
            <w:tcW w:w="2610"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5.35 (0.76 -22.35)</w:t>
            </w:r>
          </w:p>
        </w:tc>
        <w:tc>
          <w:tcPr>
            <w:tcW w:w="2448"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3.37 (0.56 -20.28)</w:t>
            </w:r>
          </w:p>
        </w:tc>
      </w:tr>
      <w:tr w:rsidR="00633840" w:rsidRPr="00607E34" w:rsidTr="00633840">
        <w:tc>
          <w:tcPr>
            <w:tcW w:w="4518" w:type="dxa"/>
            <w:shd w:val="clear" w:color="auto" w:fill="auto"/>
          </w:tcPr>
          <w:p w:rsidR="00633840" w:rsidRPr="00607E34" w:rsidRDefault="00633840" w:rsidP="00633840">
            <w:pPr>
              <w:pStyle w:val="NoSpacing"/>
              <w:rPr>
                <w:rFonts w:ascii="Arial" w:hAnsi="Arial" w:cs="Arial"/>
                <w:i/>
                <w:color w:val="000000"/>
                <w:sz w:val="20"/>
                <w:szCs w:val="20"/>
              </w:rPr>
            </w:pPr>
            <w:r w:rsidRPr="00607E34">
              <w:rPr>
                <w:rFonts w:ascii="Arial" w:hAnsi="Arial" w:cs="Arial"/>
                <w:i/>
                <w:color w:val="000000"/>
                <w:sz w:val="20"/>
                <w:szCs w:val="20"/>
              </w:rPr>
              <w:t>Age of the physicians</w:t>
            </w:r>
          </w:p>
        </w:tc>
        <w:tc>
          <w:tcPr>
            <w:tcW w:w="2610"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1.02 (0.82- 1.09)</w:t>
            </w:r>
          </w:p>
        </w:tc>
        <w:tc>
          <w:tcPr>
            <w:tcW w:w="2448" w:type="dxa"/>
            <w:shd w:val="clear" w:color="auto" w:fill="auto"/>
          </w:tcPr>
          <w:p w:rsidR="00633840" w:rsidRPr="00607E34" w:rsidRDefault="00633840" w:rsidP="00633840">
            <w:pPr>
              <w:pStyle w:val="NoSpacing"/>
              <w:jc w:val="center"/>
              <w:rPr>
                <w:rFonts w:ascii="Arial" w:hAnsi="Arial" w:cs="Arial"/>
                <w:color w:val="000000"/>
                <w:sz w:val="20"/>
                <w:szCs w:val="20"/>
              </w:rPr>
            </w:pPr>
            <w:r w:rsidRPr="00607E34">
              <w:rPr>
                <w:rFonts w:ascii="Arial" w:hAnsi="Arial" w:cs="Arial"/>
                <w:color w:val="000000"/>
                <w:sz w:val="20"/>
                <w:szCs w:val="20"/>
              </w:rPr>
              <w:t>1.02 (0.91- 1.14)</w:t>
            </w:r>
          </w:p>
        </w:tc>
      </w:tr>
      <w:tr w:rsidR="00633840" w:rsidRPr="00607E34" w:rsidTr="00633840">
        <w:tc>
          <w:tcPr>
            <w:tcW w:w="4518" w:type="dxa"/>
            <w:shd w:val="clear" w:color="auto" w:fill="auto"/>
          </w:tcPr>
          <w:p w:rsidR="00633840" w:rsidRPr="00607E34" w:rsidRDefault="00633840" w:rsidP="00633840">
            <w:pPr>
              <w:pStyle w:val="NoSpacing"/>
              <w:rPr>
                <w:rFonts w:ascii="Arial" w:eastAsia="Calibri" w:hAnsi="Arial" w:cs="Arial"/>
                <w:i/>
                <w:color w:val="000000"/>
                <w:sz w:val="20"/>
                <w:szCs w:val="20"/>
              </w:rPr>
            </w:pPr>
            <w:r w:rsidRPr="00607E34">
              <w:rPr>
                <w:rFonts w:ascii="Arial" w:eastAsia="Calibri" w:hAnsi="Arial" w:cs="Arial"/>
                <w:i/>
                <w:color w:val="000000"/>
                <w:sz w:val="20"/>
                <w:szCs w:val="20"/>
              </w:rPr>
              <w:t>Specialty of the physician</w:t>
            </w:r>
          </w:p>
        </w:tc>
        <w:tc>
          <w:tcPr>
            <w:tcW w:w="2610"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0.70 (0.55- 1.00)</w:t>
            </w:r>
          </w:p>
        </w:tc>
        <w:tc>
          <w:tcPr>
            <w:tcW w:w="2448"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0.80 (0.64- 1.00)</w:t>
            </w:r>
          </w:p>
        </w:tc>
      </w:tr>
      <w:tr w:rsidR="00633840" w:rsidRPr="00607E34" w:rsidTr="00633840">
        <w:tc>
          <w:tcPr>
            <w:tcW w:w="4518" w:type="dxa"/>
            <w:shd w:val="clear" w:color="auto" w:fill="auto"/>
          </w:tcPr>
          <w:p w:rsidR="00633840" w:rsidRPr="00607E34" w:rsidRDefault="00633840" w:rsidP="00633840">
            <w:pPr>
              <w:pStyle w:val="NoSpacing"/>
              <w:rPr>
                <w:rFonts w:ascii="Arial" w:eastAsia="Calibri" w:hAnsi="Arial" w:cs="Arial"/>
                <w:i/>
                <w:color w:val="000000"/>
                <w:sz w:val="20"/>
                <w:szCs w:val="20"/>
              </w:rPr>
            </w:pPr>
            <w:r w:rsidRPr="00607E34">
              <w:rPr>
                <w:rFonts w:ascii="Arial" w:eastAsia="Calibri" w:hAnsi="Arial" w:cs="Arial"/>
                <w:i/>
                <w:color w:val="000000"/>
                <w:sz w:val="20"/>
                <w:szCs w:val="20"/>
              </w:rPr>
              <w:t>Year of practice</w:t>
            </w:r>
          </w:p>
        </w:tc>
        <w:tc>
          <w:tcPr>
            <w:tcW w:w="2610"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0.89 (0.78 – 1.02)</w:t>
            </w:r>
          </w:p>
        </w:tc>
        <w:tc>
          <w:tcPr>
            <w:tcW w:w="2448" w:type="dxa"/>
            <w:shd w:val="clear" w:color="auto" w:fill="auto"/>
          </w:tcPr>
          <w:p w:rsidR="00633840" w:rsidRPr="00607E34" w:rsidRDefault="00633840" w:rsidP="00633840">
            <w:pPr>
              <w:pStyle w:val="NoSpacing"/>
              <w:jc w:val="center"/>
              <w:rPr>
                <w:rFonts w:ascii="Arial" w:eastAsia="Calibri" w:hAnsi="Arial" w:cs="Arial"/>
                <w:color w:val="000000"/>
                <w:sz w:val="20"/>
                <w:szCs w:val="20"/>
              </w:rPr>
            </w:pPr>
            <w:r w:rsidRPr="00607E34">
              <w:rPr>
                <w:rFonts w:ascii="Arial" w:eastAsia="Calibri" w:hAnsi="Arial" w:cs="Arial"/>
                <w:color w:val="000000"/>
                <w:sz w:val="20"/>
                <w:szCs w:val="20"/>
              </w:rPr>
              <w:t>0.95 (0.84 – 1.08)</w:t>
            </w:r>
          </w:p>
        </w:tc>
      </w:tr>
    </w:tbl>
    <w:p w:rsidR="00633840" w:rsidRPr="00607E34" w:rsidRDefault="00633840" w:rsidP="00633840">
      <w:pPr>
        <w:pStyle w:val="NoSpacing"/>
        <w:rPr>
          <w:rFonts w:ascii="Arial" w:eastAsia="Calibri" w:hAnsi="Arial" w:cs="Arial"/>
          <w:sz w:val="20"/>
          <w:szCs w:val="20"/>
        </w:rPr>
      </w:pPr>
      <w:r w:rsidRPr="00607E34">
        <w:rPr>
          <w:rFonts w:ascii="Arial" w:eastAsia="Calibri" w:hAnsi="Arial" w:cs="Arial"/>
          <w:sz w:val="20"/>
          <w:szCs w:val="20"/>
        </w:rPr>
        <w:lastRenderedPageBreak/>
        <w:t>┘Adjusted for 8 covariates (age, specialty and year of practice of the physician, adequate information provided during promotion, reputation of the drug company, quality of the presentation, etc), OR= odds ratio, CI= confidence interval.</w:t>
      </w:r>
    </w:p>
    <w:p w:rsidR="00607E34" w:rsidRPr="00607E34" w:rsidRDefault="00607E34" w:rsidP="00607E34">
      <w:pPr>
        <w:pStyle w:val="NoSpacing"/>
        <w:rPr>
          <w:rFonts w:ascii="Arial" w:hAnsi="Arial" w:cs="Arial"/>
          <w:sz w:val="20"/>
          <w:szCs w:val="20"/>
        </w:rPr>
      </w:pPr>
    </w:p>
    <w:p w:rsidR="00607E34" w:rsidRPr="00CA43E4" w:rsidRDefault="00607E34" w:rsidP="00607E34">
      <w:pPr>
        <w:pStyle w:val="NoSpacing"/>
        <w:rPr>
          <w:rFonts w:ascii="Arial" w:hAnsi="Arial" w:cs="Arial"/>
          <w:b/>
          <w:sz w:val="20"/>
          <w:szCs w:val="20"/>
        </w:rPr>
      </w:pPr>
      <w:r w:rsidRPr="00CA43E4">
        <w:rPr>
          <w:rFonts w:ascii="Arial" w:hAnsi="Arial" w:cs="Arial"/>
          <w:b/>
          <w:sz w:val="20"/>
          <w:szCs w:val="20"/>
        </w:rPr>
        <w:t>4. DISCUSSION</w:t>
      </w:r>
    </w:p>
    <w:p w:rsidR="00CA43E4" w:rsidRDefault="00CA43E4" w:rsidP="00607E34">
      <w:pPr>
        <w:pStyle w:val="NoSpacing"/>
        <w:rPr>
          <w:rFonts w:ascii="Arial" w:hAnsi="Arial" w:cs="Arial"/>
          <w:sz w:val="20"/>
          <w:szCs w:val="20"/>
        </w:rPr>
      </w:pPr>
    </w:p>
    <w:p w:rsidR="00607E34" w:rsidRPr="00607E34" w:rsidRDefault="00973E10" w:rsidP="00607E34">
      <w:pPr>
        <w:pStyle w:val="NoSpacing"/>
        <w:rPr>
          <w:rFonts w:ascii="Arial" w:hAnsi="Arial" w:cs="Arial"/>
          <w:sz w:val="20"/>
          <w:szCs w:val="20"/>
        </w:rPr>
      </w:pPr>
      <w:r>
        <w:rPr>
          <w:rFonts w:ascii="Arial" w:hAnsi="Arial" w:cs="Arial"/>
          <w:sz w:val="20"/>
          <w:szCs w:val="20"/>
        </w:rPr>
        <w:t>We were encouraged by the high response rate in our study (84%), which was appreciably higher than that seen by Pinto et al (25.5%)</w:t>
      </w:r>
      <w:r w:rsidR="0012413A">
        <w:rPr>
          <w:rFonts w:ascii="Arial" w:hAnsi="Arial" w:cs="Arial"/>
          <w:sz w:val="20"/>
          <w:szCs w:val="20"/>
          <w:vertAlign w:val="superscript"/>
        </w:rPr>
        <w:t>42</w:t>
      </w:r>
      <w:r>
        <w:rPr>
          <w:rFonts w:ascii="Arial" w:hAnsi="Arial" w:cs="Arial"/>
          <w:sz w:val="20"/>
          <w:szCs w:val="20"/>
        </w:rPr>
        <w:t xml:space="preserve">. </w:t>
      </w:r>
      <w:r w:rsidR="00607E34" w:rsidRPr="00607E34">
        <w:rPr>
          <w:rFonts w:ascii="Arial" w:hAnsi="Arial" w:cs="Arial"/>
          <w:sz w:val="20"/>
          <w:szCs w:val="20"/>
        </w:rPr>
        <w:t xml:space="preserve">This study revealed that the majority (87.5%) of respondents had recent encounters with PSRs and received various forms of gifts/incentives from them. A study published in 2007 on medicines’ promotion in a teaching hospital in Ilorin, Nigeria, found that 89% of the doctors had encounters with PSRs in the preceding 6 months and more than two-thirds reported that their prescribing habits were affected by the promotional drug material received </w:t>
      </w:r>
      <w:hyperlink w:anchor="_ENREF_25" w:tooltip="Akande, 2007 #2679" w:history="1">
        <w:r w:rsidR="00607E34" w:rsidRPr="00607E34">
          <w:rPr>
            <w:rFonts w:ascii="Arial" w:hAnsi="Arial" w:cs="Arial"/>
            <w:sz w:val="20"/>
            <w:szCs w:val="20"/>
          </w:rPr>
          <w:fldChar w:fldCharType="begin">
            <w:fldData xml:space="preserve">PEVuZE5vdGU+PENpdGU+PEF1dGhvcj5Ba2FuZGU8L0F1dGhvcj48WWVhcj4yMDA3PC9ZZWFyPjxS
ZWNOdW0+MjY3OTwvUmVjTnVtPjxEaXNwbGF5VGV4dD48c3R5bGUgZmFjZT0ic3VwZXJzY3JpcHQi
PjI1PC9zdHlsZT48L0Rpc3BsYXlUZXh0PjxyZWNvcmQ+PHJlYy1udW1iZXI+MjY3OTwvcmVjLW51
bWJlcj48Zm9yZWlnbi1rZXlzPjxrZXkgYXBwPSJFTiIgZGItaWQ9IjUwd3hkcHpkOXZkNXI3ZTl0
NWI1OTVkanJmcHR0cnh3OWF2cCI+MjY3OTwva2V5PjwvZm9yZWlnbi1rZXlzPjxyZWYtdHlwZSBu
YW1lPSJKb3VybmFsIEFydGljbGUiPjE3PC9yZWYtdHlwZT48Y29udHJpYnV0b3JzPjxhdXRob3Jz
PjxhdXRob3I+QWthbmRlLCBULiBNLjwvYXV0aG9yPjxhdXRob3I+QWRlcmliaWdiZSwgUy4gQS48
L2F1dGhvcj48L2F1dGhvcnM+PC9jb250cmlidXRvcnM+PGF1dGgtYWRkcmVzcz5EZXBhcnRtZW50
IG9mIEVwaWRlbWlvbG9neSBhbmQgQ29tbXVuaXR5IEhlYWx0aCwgVW5pdmVyc2l0eSBvZiBJbG9y
aW4sIE5pZ2VyaWEuIGFrYW5kZXRtQHlhaG9vLmNvbTwvYXV0aC1hZGRyZXNzPjx0aXRsZXM+PHRp
dGxlPkluZmx1ZW5jZSBvZiBkcnVnIHByb21vdGlvbiBvbiBwcmVzY3JpYmluZyBoYWJpdHMgb2Yg
ZG9jdG9ycyBpbiBhIHRlYWNoaW5nIGhvc3BpdGFsPC90aXRsZT48c2Vjb25kYXJ5LXRpdGxlPkFm
ciBKIE1lZCBNZWQgU2NpPC9zZWNvbmRhcnktdGl0bGU+PGFsdC10aXRsZT5BZnJpY2FuIGpvdXJu
YWwgb2YgbWVkaWNpbmUgYW5kIG1lZGljYWwgc2NpZW5jZXM8L2FsdC10aXRsZT48L3RpdGxlcz48
cGVyaW9kaWNhbD48ZnVsbC10aXRsZT5BZnIgSiBNZWQgTWVkIFNjaTwvZnVsbC10aXRsZT48YWJi
ci0xPkFmcmljYW4gam91cm5hbCBvZiBtZWRpY2luZSBhbmQgbWVkaWNhbCBzY2llbmNlczwvYWJi
ci0xPjwvcGVyaW9kaWNhbD48YWx0LXBlcmlvZGljYWw+PGZ1bGwtdGl0bGU+QWZyIEogTWVkIE1l
ZCBTY2k8L2Z1bGwtdGl0bGU+PGFiYnItMT5BZnJpY2FuIGpvdXJuYWwgb2YgbWVkaWNpbmUgYW5k
IG1lZGljYWwgc2NpZW5jZXM8L2FiYnItMT48L2FsdC1wZXJpb2RpY2FsPjxwYWdlcz4yMDctMTE8
L3BhZ2VzPjx2b2x1bWU+MzY8L3ZvbHVtZT48bnVtYmVyPjM8L251bWJlcj48ZWRpdGlvbj4yMDA4
LzA0LzA5PC9lZGl0aW9uPjxrZXl3b3Jkcz48a2V5d29yZD5BZHVsdDwva2V5d29yZD48a2V5d29y
ZD4qQWR2ZXJ0aXNpbmcgYXMgVG9waWM8L2tleXdvcmQ+PGtleXdvcmQ+QWdlZDwva2V5d29yZD48
a2V5d29yZD4qQ29uZmxpY3Qgb2YgSW50ZXJlc3Q8L2tleXdvcmQ+PGtleXdvcmQ+Q3Jvc3MtU2Vj
dGlvbmFsIFN0dWRpZXM8L2tleXdvcmQ+PGtleXdvcmQ+RGV2ZWxvcGluZyBDb3VudHJpZXM8L2tl
eXdvcmQ+PGtleXdvcmQ+RHJ1ZyBJbmR1c3RyeS8qZXRoaWNzPC9rZXl3b3JkPjxrZXl3b3JkPipF
dGhpY3MsIE1lZGljYWw8L2tleXdvcmQ+PGtleXdvcmQ+RmVtYWxlPC9rZXl3b3JkPjxrZXl3b3Jk
PkhlYWx0aCBDYXJlIFN1cnZleXM8L2tleXdvcmQ+PGtleXdvcmQ+SG9zcGl0YWxzLCBUZWFjaGlu
Zzwva2V5d29yZD48a2V5d29yZD5IdW1hbnM8L2tleXdvcmQ+PGtleXdvcmQ+TWFsZTwva2V5d29y
ZD48a2V5d29yZD5NaWRkbGUgQWdlZDwva2V5d29yZD48a2V5d29yZD4qUGh5c2ljaWFuLVBhdGll
bnQgUmVsYXRpb25zPC9rZXl3b3JkPjxrZXl3b3JkPlByYWN0aWNlIFBhdHRlcm5zLCBQaHlzaWNp
YW5zJmFwb3M7LypzdGF0aXN0aWNzICZhbXA7IG51bWVyaWNhbCBkYXRhPC9rZXl3b3JkPjxrZXl3
b3JkPlN1cnZleXMgYW5kIFF1ZXN0aW9ubmFpcmVzPC9rZXl3b3JkPjwva2V5d29yZHM+PGRhdGVz
Pjx5ZWFyPjIwMDc8L3llYXI+PHB1Yi1kYXRlcz48ZGF0ZT5TZXA8L2RhdGU+PC9wdWItZGF0ZXM+
PC9kYXRlcz48aXNibj4wMzA5LTM5MTMgKFByaW50KSYjeEQ7MDMwOS0zOTEzPC9pc2JuPjxhY2Nl
c3Npb24tbnVtPjE4MzkwMDU4PC9hY2Nlc3Npb24tbnVtPjx1cmxzPjwvdXJscz48cmVtb3RlLWRh
dGFiYXNlLXByb3ZpZGVyPk5sbTwvcmVtb3RlLWRhdGFiYXNlLXByb3ZpZGVyPjxsYW5ndWFnZT5l
bmc8L2xhbmd1YWdlPjwvcmVjb3JkPjwvQ2l0ZT48L0VuZE5vdGU+AG==
</w:fldData>
          </w:fldChar>
        </w:r>
        <w:r w:rsidR="00607E34" w:rsidRPr="00607E34">
          <w:rPr>
            <w:rFonts w:ascii="Arial" w:hAnsi="Arial" w:cs="Arial"/>
            <w:sz w:val="20"/>
            <w:szCs w:val="20"/>
          </w:rPr>
          <w:instrText xml:space="preserve"> ADDIN EN.CITE </w:instrText>
        </w:r>
        <w:r w:rsidR="00607E34" w:rsidRPr="00607E34">
          <w:rPr>
            <w:rFonts w:ascii="Arial" w:hAnsi="Arial" w:cs="Arial"/>
            <w:sz w:val="20"/>
            <w:szCs w:val="20"/>
          </w:rPr>
          <w:fldChar w:fldCharType="begin">
            <w:fldData xml:space="preserve">PEVuZE5vdGU+PENpdGU+PEF1dGhvcj5Ba2FuZGU8L0F1dGhvcj48WWVhcj4yMDA3PC9ZZWFyPjxS
ZWNOdW0+MjY3OTwvUmVjTnVtPjxEaXNwbGF5VGV4dD48c3R5bGUgZmFjZT0ic3VwZXJzY3JpcHQi
PjI1PC9zdHlsZT48L0Rpc3BsYXlUZXh0PjxyZWNvcmQ+PHJlYy1udW1iZXI+MjY3OTwvcmVjLW51
bWJlcj48Zm9yZWlnbi1rZXlzPjxrZXkgYXBwPSJFTiIgZGItaWQ9IjUwd3hkcHpkOXZkNXI3ZTl0
NWI1OTVkanJmcHR0cnh3OWF2cCI+MjY3OTwva2V5PjwvZm9yZWlnbi1rZXlzPjxyZWYtdHlwZSBu
YW1lPSJKb3VybmFsIEFydGljbGUiPjE3PC9yZWYtdHlwZT48Y29udHJpYnV0b3JzPjxhdXRob3Jz
PjxhdXRob3I+QWthbmRlLCBULiBNLjwvYXV0aG9yPjxhdXRob3I+QWRlcmliaWdiZSwgUy4gQS48
L2F1dGhvcj48L2F1dGhvcnM+PC9jb250cmlidXRvcnM+PGF1dGgtYWRkcmVzcz5EZXBhcnRtZW50
IG9mIEVwaWRlbWlvbG9neSBhbmQgQ29tbXVuaXR5IEhlYWx0aCwgVW5pdmVyc2l0eSBvZiBJbG9y
aW4sIE5pZ2VyaWEuIGFrYW5kZXRtQHlhaG9vLmNvbTwvYXV0aC1hZGRyZXNzPjx0aXRsZXM+PHRp
dGxlPkluZmx1ZW5jZSBvZiBkcnVnIHByb21vdGlvbiBvbiBwcmVzY3JpYmluZyBoYWJpdHMgb2Yg
ZG9jdG9ycyBpbiBhIHRlYWNoaW5nIGhvc3BpdGFsPC90aXRsZT48c2Vjb25kYXJ5LXRpdGxlPkFm
ciBKIE1lZCBNZWQgU2NpPC9zZWNvbmRhcnktdGl0bGU+PGFsdC10aXRsZT5BZnJpY2FuIGpvdXJu
YWwgb2YgbWVkaWNpbmUgYW5kIG1lZGljYWwgc2NpZW5jZXM8L2FsdC10aXRsZT48L3RpdGxlcz48
cGVyaW9kaWNhbD48ZnVsbC10aXRsZT5BZnIgSiBNZWQgTWVkIFNjaTwvZnVsbC10aXRsZT48YWJi
ci0xPkFmcmljYW4gam91cm5hbCBvZiBtZWRpY2luZSBhbmQgbWVkaWNhbCBzY2llbmNlczwvYWJi
ci0xPjwvcGVyaW9kaWNhbD48YWx0LXBlcmlvZGljYWw+PGZ1bGwtdGl0bGU+QWZyIEogTWVkIE1l
ZCBTY2k8L2Z1bGwtdGl0bGU+PGFiYnItMT5BZnJpY2FuIGpvdXJuYWwgb2YgbWVkaWNpbmUgYW5k
IG1lZGljYWwgc2NpZW5jZXM8L2FiYnItMT48L2FsdC1wZXJpb2RpY2FsPjxwYWdlcz4yMDctMTE8
L3BhZ2VzPjx2b2x1bWU+MzY8L3ZvbHVtZT48bnVtYmVyPjM8L251bWJlcj48ZWRpdGlvbj4yMDA4
LzA0LzA5PC9lZGl0aW9uPjxrZXl3b3Jkcz48a2V5d29yZD5BZHVsdDwva2V5d29yZD48a2V5d29y
ZD4qQWR2ZXJ0aXNpbmcgYXMgVG9waWM8L2tleXdvcmQ+PGtleXdvcmQ+QWdlZDwva2V5d29yZD48
a2V5d29yZD4qQ29uZmxpY3Qgb2YgSW50ZXJlc3Q8L2tleXdvcmQ+PGtleXdvcmQ+Q3Jvc3MtU2Vj
dGlvbmFsIFN0dWRpZXM8L2tleXdvcmQ+PGtleXdvcmQ+RGV2ZWxvcGluZyBDb3VudHJpZXM8L2tl
eXdvcmQ+PGtleXdvcmQ+RHJ1ZyBJbmR1c3RyeS8qZXRoaWNzPC9rZXl3b3JkPjxrZXl3b3JkPipF
dGhpY3MsIE1lZGljYWw8L2tleXdvcmQ+PGtleXdvcmQ+RmVtYWxlPC9rZXl3b3JkPjxrZXl3b3Jk
PkhlYWx0aCBDYXJlIFN1cnZleXM8L2tleXdvcmQ+PGtleXdvcmQ+SG9zcGl0YWxzLCBUZWFjaGlu
Zzwva2V5d29yZD48a2V5d29yZD5IdW1hbnM8L2tleXdvcmQ+PGtleXdvcmQ+TWFsZTwva2V5d29y
ZD48a2V5d29yZD5NaWRkbGUgQWdlZDwva2V5d29yZD48a2V5d29yZD4qUGh5c2ljaWFuLVBhdGll
bnQgUmVsYXRpb25zPC9rZXl3b3JkPjxrZXl3b3JkPlByYWN0aWNlIFBhdHRlcm5zLCBQaHlzaWNp
YW5zJmFwb3M7LypzdGF0aXN0aWNzICZhbXA7IG51bWVyaWNhbCBkYXRhPC9rZXl3b3JkPjxrZXl3
b3JkPlN1cnZleXMgYW5kIFF1ZXN0aW9ubmFpcmVzPC9rZXl3b3JkPjwva2V5d29yZHM+PGRhdGVz
Pjx5ZWFyPjIwMDc8L3llYXI+PHB1Yi1kYXRlcz48ZGF0ZT5TZXA8L2RhdGU+PC9wdWItZGF0ZXM+
PC9kYXRlcz48aXNibj4wMzA5LTM5MTMgKFByaW50KSYjeEQ7MDMwOS0zOTEzPC9pc2JuPjxhY2Nl
c3Npb24tbnVtPjE4MzkwMDU4PC9hY2Nlc3Npb24tbnVtPjx1cmxzPjwvdXJscz48cmVtb3RlLWRh
dGFiYXNlLXByb3ZpZGVyPk5sbTwvcmVtb3RlLWRhdGFiYXNlLXByb3ZpZGVyPjxsYW5ndWFnZT5l
bmc8L2xhbmd1YWdlPjwvcmVjb3JkPjwvQ2l0ZT48L0VuZE5vdGU+AG==
</w:fldData>
          </w:fldChar>
        </w:r>
        <w:r w:rsidR="00607E34" w:rsidRPr="00607E34">
          <w:rPr>
            <w:rFonts w:ascii="Arial" w:hAnsi="Arial" w:cs="Arial"/>
            <w:sz w:val="20"/>
            <w:szCs w:val="20"/>
          </w:rPr>
          <w:instrText xml:space="preserve"> ADDIN EN.CITE.DATA </w:instrText>
        </w:r>
        <w:r w:rsidR="00607E34" w:rsidRPr="00607E34">
          <w:rPr>
            <w:rFonts w:ascii="Arial" w:hAnsi="Arial" w:cs="Arial"/>
            <w:sz w:val="20"/>
            <w:szCs w:val="20"/>
          </w:rPr>
        </w:r>
        <w:r w:rsidR="00607E34" w:rsidRPr="00607E34">
          <w:rPr>
            <w:rFonts w:ascii="Arial" w:hAnsi="Arial" w:cs="Arial"/>
            <w:sz w:val="20"/>
            <w:szCs w:val="20"/>
          </w:rPr>
          <w:fldChar w:fldCharType="end"/>
        </w:r>
        <w:r w:rsidR="00607E34" w:rsidRPr="00607E34">
          <w:rPr>
            <w:rFonts w:ascii="Arial" w:hAnsi="Arial" w:cs="Arial"/>
            <w:sz w:val="20"/>
            <w:szCs w:val="20"/>
          </w:rPr>
        </w:r>
        <w:r w:rsidR="00607E34" w:rsidRPr="00607E34">
          <w:rPr>
            <w:rFonts w:ascii="Arial" w:hAnsi="Arial" w:cs="Arial"/>
            <w:sz w:val="20"/>
            <w:szCs w:val="20"/>
          </w:rPr>
          <w:fldChar w:fldCharType="separate"/>
        </w:r>
        <w:r w:rsidR="00CB7234">
          <w:rPr>
            <w:rFonts w:ascii="Arial" w:hAnsi="Arial" w:cs="Arial"/>
            <w:noProof/>
            <w:sz w:val="20"/>
            <w:szCs w:val="20"/>
            <w:vertAlign w:val="superscript"/>
          </w:rPr>
          <w:t>1</w:t>
        </w:r>
        <w:r w:rsidR="00224369">
          <w:rPr>
            <w:rFonts w:ascii="Arial" w:hAnsi="Arial" w:cs="Arial"/>
            <w:noProof/>
            <w:sz w:val="20"/>
            <w:szCs w:val="20"/>
            <w:vertAlign w:val="superscript"/>
          </w:rPr>
          <w:t>8</w:t>
        </w:r>
        <w:r w:rsidR="00607E34" w:rsidRPr="00607E34">
          <w:rPr>
            <w:rFonts w:ascii="Arial" w:hAnsi="Arial" w:cs="Arial"/>
            <w:sz w:val="20"/>
            <w:szCs w:val="20"/>
          </w:rPr>
          <w:fldChar w:fldCharType="end"/>
        </w:r>
      </w:hyperlink>
      <w:r w:rsidR="00607E34" w:rsidRPr="00607E34">
        <w:rPr>
          <w:rFonts w:ascii="Arial" w:hAnsi="Arial" w:cs="Arial"/>
          <w:sz w:val="20"/>
          <w:szCs w:val="20"/>
        </w:rPr>
        <w:t>. This can be a concern if this leads to inappropriate prescribing</w:t>
      </w:r>
      <w:r w:rsidR="00AA5B11">
        <w:rPr>
          <w:rFonts w:ascii="Arial" w:hAnsi="Arial" w:cs="Arial"/>
          <w:sz w:val="20"/>
          <w:szCs w:val="20"/>
        </w:rPr>
        <w:t xml:space="preserve"> especially if there is bias in the promotion materials</w:t>
      </w:r>
      <w:r w:rsidR="00224369">
        <w:rPr>
          <w:rFonts w:ascii="Arial" w:hAnsi="Arial" w:cs="Arial"/>
          <w:sz w:val="20"/>
          <w:szCs w:val="20"/>
          <w:vertAlign w:val="superscript"/>
        </w:rPr>
        <w:t>16,</w:t>
      </w:r>
      <w:r w:rsidR="00AA5B11">
        <w:rPr>
          <w:rFonts w:ascii="Arial" w:hAnsi="Arial" w:cs="Arial"/>
          <w:sz w:val="20"/>
          <w:szCs w:val="20"/>
          <w:vertAlign w:val="superscript"/>
        </w:rPr>
        <w:t>21</w:t>
      </w:r>
      <w:r w:rsidR="00224369">
        <w:rPr>
          <w:rFonts w:ascii="Arial" w:hAnsi="Arial" w:cs="Arial"/>
          <w:sz w:val="20"/>
          <w:szCs w:val="20"/>
          <w:vertAlign w:val="superscript"/>
        </w:rPr>
        <w:t>,22</w:t>
      </w:r>
      <w:r w:rsidR="00AA5B11">
        <w:rPr>
          <w:rFonts w:ascii="Arial" w:hAnsi="Arial" w:cs="Arial"/>
          <w:sz w:val="20"/>
          <w:szCs w:val="20"/>
        </w:rPr>
        <w:t>. However</w:t>
      </w:r>
      <w:r w:rsidR="00224369">
        <w:rPr>
          <w:rFonts w:ascii="Arial" w:hAnsi="Arial" w:cs="Arial"/>
          <w:sz w:val="20"/>
          <w:szCs w:val="20"/>
        </w:rPr>
        <w:t>,</w:t>
      </w:r>
      <w:r w:rsidR="00AA5B11">
        <w:rPr>
          <w:rFonts w:ascii="Arial" w:hAnsi="Arial" w:cs="Arial"/>
          <w:sz w:val="20"/>
          <w:szCs w:val="20"/>
        </w:rPr>
        <w:t xml:space="preserve"> as mentioned</w:t>
      </w:r>
      <w:r w:rsidR="00224369">
        <w:rPr>
          <w:rFonts w:ascii="Arial" w:hAnsi="Arial" w:cs="Arial"/>
          <w:sz w:val="20"/>
          <w:szCs w:val="20"/>
        </w:rPr>
        <w:t>,</w:t>
      </w:r>
      <w:r w:rsidR="00AA5B11">
        <w:rPr>
          <w:rFonts w:ascii="Arial" w:hAnsi="Arial" w:cs="Arial"/>
          <w:sz w:val="20"/>
          <w:szCs w:val="20"/>
        </w:rPr>
        <w:t xml:space="preserve"> Spurling et al </w:t>
      </w:r>
      <w:r w:rsidR="00AA5B11" w:rsidRPr="00DD6313">
        <w:rPr>
          <w:rFonts w:ascii="Arial" w:hAnsi="Arial" w:cs="Arial"/>
          <w:sz w:val="20"/>
          <w:szCs w:val="20"/>
        </w:rPr>
        <w:t xml:space="preserve">found </w:t>
      </w:r>
      <w:r w:rsidR="00AA5B11">
        <w:rPr>
          <w:rFonts w:ascii="Arial" w:hAnsi="Arial" w:cs="Arial"/>
          <w:sz w:val="20"/>
          <w:szCs w:val="20"/>
        </w:rPr>
        <w:t xml:space="preserve">a variable </w:t>
      </w:r>
      <w:r w:rsidR="00AA5B11" w:rsidRPr="00DD6313">
        <w:rPr>
          <w:rFonts w:ascii="Arial" w:hAnsi="Arial" w:cs="Arial"/>
          <w:sz w:val="20"/>
          <w:szCs w:val="20"/>
        </w:rPr>
        <w:t>association between exposure to pharmaceutical company information and lower quality prescribing,</w:t>
      </w:r>
      <w:r w:rsidR="00AA5B11">
        <w:rPr>
          <w:rFonts w:ascii="Arial" w:hAnsi="Arial" w:cs="Arial"/>
          <w:sz w:val="20"/>
          <w:szCs w:val="20"/>
        </w:rPr>
        <w:t xml:space="preserve"> a </w:t>
      </w:r>
      <w:r w:rsidR="00AA5B11" w:rsidRPr="00DD6313">
        <w:rPr>
          <w:rFonts w:ascii="Arial" w:hAnsi="Arial" w:cs="Arial"/>
          <w:sz w:val="20"/>
          <w:szCs w:val="20"/>
        </w:rPr>
        <w:t xml:space="preserve">higher frequency of prescribing </w:t>
      </w:r>
      <w:r w:rsidR="00AA5B11">
        <w:rPr>
          <w:rFonts w:ascii="Arial" w:hAnsi="Arial" w:cs="Arial"/>
          <w:sz w:val="20"/>
          <w:szCs w:val="20"/>
        </w:rPr>
        <w:t xml:space="preserve">and </w:t>
      </w:r>
      <w:r w:rsidR="00AA5B11" w:rsidRPr="00DD6313">
        <w:rPr>
          <w:rFonts w:ascii="Arial" w:hAnsi="Arial" w:cs="Arial"/>
          <w:sz w:val="20"/>
          <w:szCs w:val="20"/>
        </w:rPr>
        <w:t>higher costs</w:t>
      </w:r>
      <w:r w:rsidR="00AA5B11" w:rsidRPr="002A6689">
        <w:rPr>
          <w:rFonts w:ascii="Arial" w:hAnsi="Arial" w:cs="Arial"/>
          <w:sz w:val="20"/>
          <w:szCs w:val="20"/>
          <w:vertAlign w:val="superscript"/>
        </w:rPr>
        <w:t>15</w:t>
      </w:r>
      <w:r w:rsidR="00AA5B11">
        <w:rPr>
          <w:rFonts w:ascii="Arial" w:hAnsi="Arial" w:cs="Arial"/>
          <w:sz w:val="20"/>
          <w:szCs w:val="20"/>
        </w:rPr>
        <w:t xml:space="preserve">, with Vancelik et al finding pharmaceutical companies were highly influential in the prescribing practices of ambulatory care physicians similar to </w:t>
      </w:r>
      <w:r w:rsidR="00224369">
        <w:rPr>
          <w:rFonts w:ascii="Arial" w:hAnsi="Arial" w:cs="Arial"/>
          <w:sz w:val="20"/>
          <w:szCs w:val="20"/>
        </w:rPr>
        <w:t xml:space="preserve">Godman et al </w:t>
      </w:r>
      <w:r w:rsidR="00AA5B11">
        <w:rPr>
          <w:rFonts w:ascii="Arial" w:hAnsi="Arial" w:cs="Arial"/>
          <w:sz w:val="20"/>
          <w:szCs w:val="20"/>
        </w:rPr>
        <w:t>Akande et al</w:t>
      </w:r>
      <w:r w:rsidR="00224369">
        <w:rPr>
          <w:rFonts w:ascii="Arial" w:hAnsi="Arial" w:cs="Arial"/>
          <w:noProof/>
          <w:sz w:val="20"/>
          <w:szCs w:val="20"/>
        </w:rPr>
        <w:t>8</w:t>
      </w:r>
      <w:r w:rsidR="00AA5B11">
        <w:rPr>
          <w:rFonts w:ascii="Arial" w:hAnsi="Arial" w:cs="Arial"/>
          <w:noProof/>
          <w:sz w:val="20"/>
          <w:szCs w:val="20"/>
          <w:vertAlign w:val="superscript"/>
        </w:rPr>
        <w:t>16</w:t>
      </w:r>
      <w:r w:rsidR="00224369">
        <w:rPr>
          <w:rFonts w:ascii="Arial" w:hAnsi="Arial" w:cs="Arial"/>
          <w:noProof/>
          <w:sz w:val="20"/>
          <w:szCs w:val="20"/>
          <w:vertAlign w:val="superscript"/>
        </w:rPr>
        <w:t>-</w:t>
      </w:r>
      <w:r w:rsidR="00AA5B11">
        <w:rPr>
          <w:rFonts w:ascii="Arial" w:hAnsi="Arial" w:cs="Arial"/>
          <w:noProof/>
          <w:sz w:val="20"/>
          <w:szCs w:val="20"/>
          <w:vertAlign w:val="superscript"/>
        </w:rPr>
        <w:t>17</w:t>
      </w:r>
      <w:r w:rsidR="00AA5B11">
        <w:rPr>
          <w:rFonts w:ascii="Arial" w:hAnsi="Arial" w:cs="Arial"/>
          <w:noProof/>
          <w:sz w:val="20"/>
          <w:szCs w:val="20"/>
        </w:rPr>
        <w:t xml:space="preserve">. </w:t>
      </w:r>
      <w:r w:rsidR="00AA5B11" w:rsidRPr="00546806">
        <w:rPr>
          <w:rFonts w:ascii="Arial" w:hAnsi="Arial" w:cs="Arial"/>
          <w:sz w:val="20"/>
          <w:szCs w:val="20"/>
        </w:rPr>
        <w:t xml:space="preserve"> </w:t>
      </w:r>
      <w:r w:rsidR="00AA5B11">
        <w:rPr>
          <w:rFonts w:ascii="Arial" w:hAnsi="Arial" w:cs="Arial"/>
          <w:sz w:val="20"/>
          <w:szCs w:val="20"/>
        </w:rPr>
        <w:t>On the other hand, the importance of physician-PSR interactions as an efficient and convenient source of drug information has been noted in a number of studies</w:t>
      </w:r>
      <w:r w:rsidR="00224369">
        <w:rPr>
          <w:rFonts w:ascii="Arial" w:hAnsi="Arial" w:cs="Arial"/>
          <w:noProof/>
          <w:sz w:val="20"/>
          <w:szCs w:val="20"/>
          <w:vertAlign w:val="superscript"/>
        </w:rPr>
        <w:t>26</w:t>
      </w:r>
      <w:r w:rsidR="00FF3F18">
        <w:rPr>
          <w:rFonts w:ascii="Arial" w:hAnsi="Arial" w:cs="Arial"/>
          <w:noProof/>
          <w:sz w:val="20"/>
          <w:szCs w:val="20"/>
          <w:vertAlign w:val="superscript"/>
        </w:rPr>
        <w:t>,3</w:t>
      </w:r>
      <w:r w:rsidR="00224369">
        <w:rPr>
          <w:rFonts w:ascii="Arial" w:hAnsi="Arial" w:cs="Arial"/>
          <w:noProof/>
          <w:sz w:val="20"/>
          <w:szCs w:val="20"/>
          <w:vertAlign w:val="superscript"/>
        </w:rPr>
        <w:t>2</w:t>
      </w:r>
      <w:r w:rsidR="00AA5B11">
        <w:rPr>
          <w:rFonts w:ascii="Arial" w:hAnsi="Arial" w:cs="Arial"/>
          <w:sz w:val="20"/>
          <w:szCs w:val="20"/>
        </w:rPr>
        <w:t>, and the adoption of structured educational programmes for young physicians and medical students on the interaction</w:t>
      </w:r>
      <w:r w:rsidR="00FF3F18">
        <w:rPr>
          <w:rFonts w:ascii="Arial" w:hAnsi="Arial" w:cs="Arial"/>
          <w:sz w:val="20"/>
          <w:szCs w:val="20"/>
        </w:rPr>
        <w:t xml:space="preserve"> with PSRs can help improve their ability to maximise on the benefits of such interactions</w:t>
      </w:r>
      <w:r w:rsidR="00FF3F18">
        <w:rPr>
          <w:rFonts w:ascii="Arial" w:hAnsi="Arial" w:cs="Arial"/>
          <w:noProof/>
          <w:sz w:val="20"/>
          <w:szCs w:val="20"/>
          <w:vertAlign w:val="superscript"/>
        </w:rPr>
        <w:t>3</w:t>
      </w:r>
      <w:r w:rsidR="00224369">
        <w:rPr>
          <w:rFonts w:ascii="Arial" w:hAnsi="Arial" w:cs="Arial"/>
          <w:noProof/>
          <w:sz w:val="20"/>
          <w:szCs w:val="20"/>
          <w:vertAlign w:val="superscript"/>
        </w:rPr>
        <w:t>3</w:t>
      </w:r>
      <w:r w:rsidR="00FF3F18">
        <w:rPr>
          <w:rFonts w:ascii="Arial" w:hAnsi="Arial" w:cs="Arial"/>
          <w:noProof/>
          <w:sz w:val="20"/>
          <w:szCs w:val="20"/>
          <w:vertAlign w:val="superscript"/>
        </w:rPr>
        <w:t>,3</w:t>
      </w:r>
      <w:r w:rsidR="00224369">
        <w:rPr>
          <w:rFonts w:ascii="Arial" w:hAnsi="Arial" w:cs="Arial"/>
          <w:noProof/>
          <w:sz w:val="20"/>
          <w:szCs w:val="20"/>
          <w:vertAlign w:val="superscript"/>
        </w:rPr>
        <w:t>4</w:t>
      </w:r>
      <w:r>
        <w:rPr>
          <w:rFonts w:ascii="Arial" w:hAnsi="Arial" w:cs="Arial"/>
          <w:noProof/>
          <w:sz w:val="20"/>
          <w:szCs w:val="20"/>
          <w:vertAlign w:val="superscript"/>
        </w:rPr>
        <w:t>,4</w:t>
      </w:r>
      <w:r w:rsidR="0012413A">
        <w:rPr>
          <w:rFonts w:ascii="Arial" w:hAnsi="Arial" w:cs="Arial"/>
          <w:noProof/>
          <w:sz w:val="20"/>
          <w:szCs w:val="20"/>
          <w:vertAlign w:val="superscript"/>
        </w:rPr>
        <w:t>3</w:t>
      </w:r>
      <w:r w:rsidR="00FF3F18">
        <w:rPr>
          <w:rFonts w:ascii="Arial" w:hAnsi="Arial" w:cs="Arial"/>
          <w:sz w:val="20"/>
          <w:szCs w:val="20"/>
        </w:rPr>
        <w:t>.</w:t>
      </w:r>
      <w:r w:rsidR="00AA5B11">
        <w:rPr>
          <w:rFonts w:ascii="Arial" w:hAnsi="Arial" w:cs="Arial"/>
          <w:sz w:val="20"/>
          <w:szCs w:val="20"/>
        </w:rPr>
        <w:t xml:space="preserve">     </w:t>
      </w:r>
    </w:p>
    <w:p w:rsidR="00607E34" w:rsidRDefault="00607E34" w:rsidP="00607E34">
      <w:pPr>
        <w:pStyle w:val="NoSpacing"/>
        <w:rPr>
          <w:rFonts w:ascii="Arial" w:hAnsi="Arial" w:cs="Arial"/>
          <w:sz w:val="20"/>
          <w:szCs w:val="20"/>
        </w:rPr>
      </w:pPr>
    </w:p>
    <w:p w:rsidR="00607E34" w:rsidRPr="00607E34" w:rsidRDefault="00FF3F18" w:rsidP="00607E34">
      <w:pPr>
        <w:pStyle w:val="NoSpacing"/>
        <w:rPr>
          <w:rFonts w:ascii="Arial" w:hAnsi="Arial" w:cs="Arial"/>
          <w:sz w:val="20"/>
          <w:szCs w:val="20"/>
        </w:rPr>
      </w:pPr>
      <w:r>
        <w:rPr>
          <w:rFonts w:ascii="Arial" w:hAnsi="Arial" w:cs="Arial"/>
          <w:sz w:val="20"/>
          <w:szCs w:val="20"/>
        </w:rPr>
        <w:t>Among the medicines promoted to physicians were antihypertensives, antimicrobials and cholesterol-lowering agents. The branded forms of these medicines can be expensive for individuals paying out-of-pocket in a resource poor country, hence the need for generics. A concern is that</w:t>
      </w:r>
      <w:r w:rsidR="00607E34" w:rsidRPr="00607E34">
        <w:rPr>
          <w:rFonts w:ascii="Arial" w:hAnsi="Arial" w:cs="Arial"/>
          <w:sz w:val="20"/>
          <w:szCs w:val="20"/>
        </w:rPr>
        <w:t xml:space="preserve"> almost a third of those motivated to prescribe the medicines being promoted would do so by brand name only. Studies have shown that prescribing by generic names could reduce the cost of medicines by as much as 90% or more, reducing overall medicine cost for the class as well as overall healthcare costs </w:t>
      </w:r>
      <w:hyperlink w:anchor="_ENREF_31" w:tooltip="Woerkom, 2012 #3199" w:history="1">
        <w:r w:rsidR="00607E34" w:rsidRPr="00607E34">
          <w:rPr>
            <w:rFonts w:ascii="Arial" w:hAnsi="Arial" w:cs="Arial"/>
            <w:sz w:val="20"/>
            <w:szCs w:val="20"/>
          </w:rPr>
          <w:fldChar w:fldCharType="begin">
            <w:fldData xml:space="preserve">PEVuZE5vdGU+PENpdGU+PEF1dGhvcj5Xb2Vya29tPC9BdXRob3I+PFllYXI+MjAxMjwvWWVhcj48
UmVjTnVtPjMxOTk8L1JlY051bT48RGlzcGxheVRleHQ+PHN0eWxlIGZhY2U9InN1cGVyc2NyaXB0
Ij4zMS0zNDwvc3R5bGU+PC9EaXNwbGF5VGV4dD48cmVjb3JkPjxyZWMtbnVtYmVyPjMxOTk8L3Jl
Yy1udW1iZXI+PGZvcmVpZ24ta2V5cz48a2V5IGFwcD0iRU4iIGRiLWlkPSI1MHd4ZHB6ZDl2ZDVy
N2U5dDViNTk1ZGpyZnB0dHJ4dzlhdnAiPjMxOTk8L2tleT48L2ZvcmVpZ24ta2V5cz48cmVmLXR5
cGUgbmFtZT0iSm91cm5hbCBBcnRpY2xlIj4xNzwvcmVmLXR5cGU+PGNvbnRyaWJ1dG9ycz48YXV0
aG9ycz48YXV0aG9yPldvZXJrb20sIE12PC9hdXRob3I+PGF1dGhvcj5QaWVwZW5icmluaywgSC48
L2F1dGhvcj48YXV0aG9yPkdvZG1hbiwgQi48L2F1dGhvcj48YXV0aG9yPk1ldHosIEpkPC9hdXRo
b3I+PGF1dGhvcj5DYW1wYmVsbCwgUy48L2F1dGhvcj48YXV0aG9yPkJlbm5pZSwgTS48L2F1dGhv
cj48YXV0aG9yPkVpbWVycywgTS48L2F1dGhvcj48YXV0aG9yPkd1c3RhZnNzb24sIEwuIEwuPC9h
dXRob3I+PC9hdXRob3JzPjwvY29udHJpYnV0b3JzPjxhdXRoLWFkZHJlc3M+RHV0Y2ggSW5zdGl0
dXRlIGZvciBSYXRpb25hbCBVc2Ugb2YgTWVkaWNpbmVzLCBDaHVyY2hpbGxhYW4gMTEsIDM1Mjcg
R1YgVXRyZWNodCwgVGhlIE5ldGhlcmxhbmRzLjwvYXV0aC1hZGRyZXNzPjx0aXRsZXM+PHRpdGxl
Pk9uZ29pbmcgbWVhc3VyZXMgdG8gZW5oYW5jZSB0aGUgZWZmaWNpZW5jeSBvZiBwcmVzY3JpYmlu
ZyBvZiBwcm90b24gcHVtcCBpbmhpYml0b3JzIGFuZCBzdGF0aW5zIGluIFRoZSBOZXRoZXJsYW5k
czogaW5mbHVlbmNlIGFuZCBmdXR1cmUgaW1wbGljYXRpb25zPC90aXRsZT48c2Vjb25kYXJ5LXRp
dGxlPkogQ29tcCBFZmYgUmVzPC9zZWNvbmRhcnktdGl0bGU+PGFsdC10aXRsZT5Kb3VybmFsIG9m
IGNvbXBhcmF0aXZlIGVmZmVjdGl2ZW5lc3MgcmVzZWFyY2g8L2FsdC10aXRsZT48L3RpdGxlcz48
cGVyaW9kaWNhbD48ZnVsbC10aXRsZT5KIENvbXAgRWZmIFJlczwvZnVsbC10aXRsZT48YWJici0x
PkpvdXJuYWwgb2YgY29tcGFyYXRpdmUgZWZmZWN0aXZlbmVzcyByZXNlYXJjaDwvYWJici0xPjwv
cGVyaW9kaWNhbD48YWx0LXBlcmlvZGljYWw+PGZ1bGwtdGl0bGU+SiBDb21wIEVmZiBSZXM8L2Z1
bGwtdGl0bGU+PGFiYnItMT5Kb3VybmFsIG9mIGNvbXBhcmF0aXZlIGVmZmVjdGl2ZW5lc3MgcmVz
ZWFyY2g8L2FiYnItMT48L2FsdC1wZXJpb2RpY2FsPjxwYWdlcz41MjctMzg8L3BhZ2VzPjx2b2x1
bWU+MTwvdm9sdW1lPjxudW1iZXI+NjwvbnVtYmVyPjxlZGl0aW9uPjIwMTMvMTEvMTk8L2VkaXRp
b24+PGtleXdvcmRzPjxrZXl3b3JkPkFtYnVsYXRvcnkgQ2FyZS9lY29ub21pY3M8L2tleXdvcmQ+
PGtleXdvcmQ+RHJ1ZyBVdGlsaXphdGlvbiBSZXZpZXc8L2tleXdvcmQ+PGtleXdvcmQ+RHJ1Z3Ms
IEdlbmVyaWMvZWNvbm9taWNzL3N1cHBseSAmYW1wOyBkaXN0cmlidXRpb24vdGhlcmFwZXV0aWMg
dXNlPC9rZXl3b3JkPjxrZXl3b3JkPkhlYWx0aCBFeHBlbmRpdHVyZXM8L2tleXdvcmQ+PGtleXdv
cmQ+SGVhbHRoIFBvbGljeTwva2V5d29yZD48a2V5d29yZD5IdW1hbnM8L2tleXdvcmQ+PGtleXdv
cmQ+SHlkcm94eW1ldGh5bGdsdXRhcnlsLUNvQSBSZWR1Y3Rhc2UgSW5oaWJpdG9ycy9lY29ub21p
Y3Mvc3VwcGx5ICZhbXA7PC9rZXl3b3JkPjxrZXl3b3JkPmRpc3RyaWJ1dGlvbi8qdGhlcmFwZXV0
aWMgdXNlPC9rZXl3b3JkPjxrZXl3b3JkPk5ldGhlcmxhbmRzPC9rZXl3b3JkPjxrZXl3b3JkPlBy
YWN0aWNlIFBhdHRlcm5zLCBQaHlzaWNpYW5zJmFwb3M7LypzdGFuZGFyZHM8L2tleXdvcmQ+PGtl
eXdvcmQ+UHJvdG9uIFB1bXAgSW5oaWJpdG9ycy9lY29ub21pY3Mvc3VwcGx5ICZhbXA7IGRpc3Ry
aWJ1dGlvbi8qdGhlcmFwZXV0aWMgdXNlPC9rZXl3b3JkPjxrZXl3b3JkPlJlaW1idXJzZW1lbnQg
TWVjaGFuaXNtczwva2V5d29yZD48a2V5d29yZD5SZXRyb3NwZWN0aXZlIFN0dWRpZXM8L2tleXdv
cmQ+PGtleXdvcmQ+U3RvbWFjaCBEaXNlYXNlcy9kcnVnIHRoZXJhcHk8L2tleXdvcmQ+PC9rZXl3
b3Jkcz48ZGF0ZXM+PHllYXI+MjAxMjwveWVhcj48cHViLWRhdGVzPjxkYXRlPk5vdjwvZGF0ZT48
L3B1Yi1kYXRlcz48L2RhdGVzPjxpc2JuPjIwNDItNjMwNTwvaXNibj48YWNjZXNzaW9uLW51bT4y
NDIzNjQ3MjwvYWNjZXNzaW9uLW51bT48dXJscz48L3VybHM+PGVsZWN0cm9uaWMtcmVzb3VyY2Ut
bnVtPjEwLjIyMTcvY2VyLjEyLjUyPC9lbGVjdHJvbmljLXJlc291cmNlLW51bT48cmVtb3RlLWRh
dGFiYXNlLXByb3ZpZGVyPk5sbTwvcmVtb3RlLWRhdGFiYXNlLXByb3ZpZGVyPjxsYW5ndWFnZT5F
bmc8L2xhbmd1YWdlPjwvcmVjb3JkPjwvQ2l0ZT48Q2l0ZT48QXV0aG9yPkJlbm5pZTwvQXV0aG9y
PjxZZWFyPjIwMTI8L1llYXI+PFJlY051bT4xMDI8L1JlY051bT48cmVjb3JkPjxyZWMtbnVtYmVy
PjEwMjwvcmVjLW51bWJlcj48Zm9yZWlnbi1rZXlzPjxrZXkgYXBwPSJFTiIgZGItaWQ9InR6dGV3
ejVlZWQwNTB1ZWV3djc1YXhhaHZhdjAyc2V3dndydiIgdGltZXN0YW1wPSIxNDg2NjYyMDczIj4x
MDI8L2tleT48L2ZvcmVpZ24ta2V5cz48cmVmLXR5cGUgbmFtZT0iSm91cm5hbCBBcnRpY2xlIj4x
NzwvcmVmLXR5cGU+PGNvbnRyaWJ1dG9ycz48YXV0aG9ycz48YXV0aG9yPkJlbm5pZSwgTS48L2F1
dGhvcj48YXV0aG9yPkdvZG1hbiwgQi48L2F1dGhvcj48YXV0aG9yPkJpc2hvcCwgSS48L2F1dGhv
cj48YXV0aG9yPkNhbXBiZWxsLCBTLjwvYXV0aG9yPjwvYXV0aG9ycz48L2NvbnRyaWJ1dG9ycz48
YXV0aC1hZGRyZXNzPlN0cmF0aGNseWRlIEluc3RpdHV0ZSBmb3IgUGhhcm1hY3kgJmFtcDsgQmlv
bWVkaWNhbCBTY2llbmNlcywgVW5pdmVyc2l0eSBvZiBTdHJhdGhjbHlkZSwgR2xhc2dvdywgVUsu
PC9hdXRoLWFkZHJlc3M+PHRpdGxlcz48dGl0bGU+TXVsdGlwbGUgaW5pdGlhdGl2ZXMgY29udGlu
dWUgdG8gZW5oYW5jZSB0aGUgcHJlc2NyaWJpbmcgZWZmaWNpZW5jeSBmb3IgdGhlIHByb3RvbiBw
dW1wIGluaGliaXRvcnMgYW5kIHN0YXRpbnMgaW4gU2NvdGxhbmQ8L3RpdGxlPjxzZWNvbmRhcnkt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YWJici0xPjwvYWx0LXBlcmlvZGljYWw+PHBhZ2VzPjEyNS0zMDwvcGFnZXM+PHZvbHVtZT4xMjwv
dm9sdW1lPjxudW1iZXI+MTwvbnVtYmVyPjxlZGl0aW9uPjIwMTIvMDEvMjg8L2VkaXRpb24+PGtl
eXdvcmRzPjxrZXl3b3JkPkF0b3J2YXN0YXRpbiBDYWxjaXVtPC9rZXl3b3JkPjxrZXl3b3JkPkRy
dWdzLCBHZW5lcmljL2Vjb25vbWljcy8gdGhlcmFwZXV0aWMgdXNlPC9rZXl3b3JkPjxrZXl3b3Jk
PkhlcHRhbm9pYyBBY2lkcy9lY29ub21pY3MvdGhlcmFwZXV0aWMgdXNlPC9rZXl3b3JkPjxrZXl3
b3JkPkh1bWFuczwva2V5d29yZD48a2V5d29yZD5IeWRyb3h5bWV0aHlsZ2x1dGFyeWwtQ29BIFJl
ZHVjdGFzZSBJbmhpYml0b3JzL2Vjb25vbWljcy8gdGhlcmFwZXV0aWMgdXNlPC9rZXl3b3JkPjxr
ZXl3b3JkPkluc3VyYW5jZSwgSGVhbHRoLCBSZWltYnVyc2VtZW50L2Vjb25vbWljczwva2V5d29y
ZD48a2V5d29yZD5JbnN1cmFuY2UsIFBoYXJtYWNldXRpY2FsIFNlcnZpY2VzL2Vjb25vbWljczwv
a2V5d29yZD48a2V5d29yZD5PbWVwcmF6b2xlL2Vjb25vbWljcy90aGVyYXBldXRpYyB1c2U8L2tl
eXdvcmQ+PGtleXdvcmQ+UHJhY3RpY2UgUGF0dGVybnMsIFBoeXNpY2lhbnMmYXBvczsvc3RhbmRh
cmRzLyBzdGF0aXN0aWNzICZhbXA7IG51bWVyaWNhbCBkYXRhPC9rZXl3b3JkPjxrZXl3b3JkPlBy
b3RvbiBQdW1wIEluaGliaXRvcnMvZWNvbm9taWNzLyB0aGVyYXBldXRpYyB1c2U8L2tleXdvcmQ+
PGtleXdvcmQ+UHlycm9sZXMvZWNvbm9taWNzL3RoZXJhcGV1dGljIHVzZTwva2V5d29yZD48a2V5
d29yZD5TY290bGFuZDwva2V5d29yZD48a2V5d29yZD5TaW12YXN0YXRpbi9lY29ub21pY3MvdGhl
cmFwZXV0aWMgdXNlPC9rZXl3b3JkPjwva2V5d29yZHM+PGRhdGVzPjx5ZWFyPjIwMTI8L3llYXI+
PHB1Yi1kYXRlcz48ZGF0ZT5GZWI8L2RhdGU+PC9wdWItZGF0ZXM+PC9kYXRlcz48aXNibj4xNzQ0
LTgzNzkgKEVsZWN0cm9uaWMpJiN4RDsxNDczLTcxNjcgKExpbmtpbmcpPC9pc2JuPjxhY2Nlc3Np
b24tbnVtPjIyMjgwMjAyPC9hY2Nlc3Npb24tbnVtPjx1cmxzPjwvdXJscz48ZWxlY3Ryb25pYy1y
ZXNvdXJjZS1udW0+MTAuMTU4Ni9lcnAuMTEuOTg8L2VsZWN0cm9uaWMtcmVzb3VyY2UtbnVtPjxy
ZW1vdGUtZGF0YWJhc2UtcHJvdmlkZXI+TkxNPC9yZW1vdGUtZGF0YWJhc2UtcHJvdmlkZXI+PGxh
bmd1YWdlPmVuZzwvbGFuZ3VhZ2U+PC9yZWNvcmQ+PC9DaXRlPjxDaXRlPjxBdXRob3I+R29kbWFu
PC9BdXRob3I+PFllYXI+MjAxNDwvWWVhcj48UmVjTnVtPjU2PC9SZWNOdW0+PHJlY29yZD48cmVj
LW51bWJlcj41NjwvcmVjLW51bWJlcj48Zm9yZWlnbi1rZXlzPjxrZXkgYXBwPSJFTiIgZGItaWQ9
InR6dGV3ejVlZWQwNTB1ZWV3djc1YXhhaHZhdjAyc2V3dndydiIgdGltZXN0YW1wPSIxNDg2NjU4
NDMyIj41Njwva2V5PjwvZm9yZWlnbi1rZXlzPjxyZWYtdHlwZSBuYW1lPSJKb3VybmFsIEFydGlj
bGUiPjE3PC9yZWYtdHlwZT48Y29udHJpYnV0b3JzPjxhdXRob3JzPjxhdXRob3I+R29kbWFuLCBC
LjwvYXV0aG9yPjxhdXRob3I+V2V0dGVybWFyaywgQi48L2F1dGhvcj48YXV0aG9yPnZhbiBXb2Vy
a29tLCBNLjwvYXV0aG9yPjxhdXRob3I+RnJhZXltYW4sIEouPC9hdXRob3I+PGF1dGhvcj5BbHZh
cmV6LU1hZHJhem8sIFMuPC9hdXRob3I+PGF1dGhvcj5CZXJnLCBDLjwvYXV0aG9yPjxhdXRob3I+
QmlzaG9wLCBJLjwvYXV0aG9yPjxhdXRob3I+QnVjc2ljcywgQS48L2F1dGhvcj48YXV0aG9yPkNh
bXBiZWxsLCBTLjwvYXV0aG9yPjxhdXRob3I+RmlubGF5c29uLCBBLiBFLjwvYXV0aG9yPjxhdXRo
b3I+RnVyc3QsIEouPC9hdXRob3I+PGF1dGhvcj5HYXJ1b2xpZW5lLCBLLjwvYXV0aG9yPjxhdXRo
b3I+SGVyaG9seiwgSC48L2F1dGhvcj48YXV0aG9yPkthbGFiYSwgTS48L2F1dGhvcj48YXV0aG9y
PkxhaXVzLCBPLjwvYXV0aG9yPjxhdXRob3I+UGllc3NuZWdnZXIsIEouPC9hdXRob3I+PGF1dGhv
cj5TZXJtZXQsIEMuPC9hdXRob3I+PGF1dGhvcj5TY2h3YWJlLCBVLjwvYXV0aG9yPjxhdXRob3I+
VmxhaG92aWMtUGFsY2V2c2tpLCBWLiBWLjwvYXV0aG9yPjxhdXRob3I+TWFya292aWMtUGVrb3Zp
YywgVi48L2F1dGhvcj48YXV0aG9yPlZvbmNpbmEsIEwuPC9hdXRob3I+PGF1dGhvcj5NYWxpbm93
c2thLCBLLjwvYXV0aG9yPjxhdXRob3I+WmFyYSwgQy48L2F1dGhvcj48YXV0aG9yPkd1c3RhZnNz
b24sIEwuIEwuPC9hdXRob3I+PC9hdXRob3JzPjwvY29udHJpYnV0b3JzPjxhdXRoLWFkZHJlc3M+
RGl2aXNpb24gb2YgQ2xpbmljYWwgUGhhcm1hY29sb2d5LCBEZXBhcnRtZW50IG9mIExhYm9yYXRv
cnkgTWVkaWNpbmUsIEthcm9saW5za2EgSW5zdGl0dXRldCwgS2Fyb2xpbnNrYSBVbml2ZXJzaXR5
IEhvc3BpdGFsIEh1ZGRpbmdlIFN0b2NraG9sbSwgU3dlZGVuIDsgTWVkaWNpbmVzIFVzZSBhbmQg
SGVhbHRoLCBTdHJhdGhjbHlkZSBJbnN0aXR1dGUgb2YgUGhhcm1hY3kgYW5kIEJpb21lZGljYWwg
U2NpZW5jZXMsIFVuaXZlcnNpdHkgb2YgU3RyYXRoY2x5ZGUgR2xhc2dvdywgVUsgOyBMaXZlcnBv
b2wgSGVhbHRoIEVjb25vbWljcyBDZW50cmUsIFVuaXZlcnNpdHkgb2YgTGl2ZXJwb29sIE1hbmFn
ZW1lbnQgU2Nob29sIExpdmVycG9vbCwgVUsuJiN4RDtEaXZpc2lvbiBvZiBDbGluaWNhbCBQaGFy
bWFjb2xvZ3ksIERlcGFydG1lbnQgb2YgTGFib3JhdG9yeSBNZWRpY2luZSwgS2Fyb2xpbnNrYSBJ
bnN0aXR1dGV0LCBLYXJvbGluc2thIFVuaXZlcnNpdHkgSG9zcGl0YWwgSHVkZGluZ2UgU3RvY2to
b2xtLCBTd2VkZW4gOyBDZW50cmUgZm9yIFBoYXJtYWNvZXBpZGVtaW9sb2d5LCBLYXJvbGluc2th
IEluc3RpdHV0ZSwgS2Fyb2xpbnNrYSBVbml2ZXJzaXR5IEhvc3BpdGFsIFNvbG5hLCBTdG9ja2hv
bG0sIFN3ZWRlbiA7IERlcGFydG1lbnQgb2YgSGVhbHRoY2FyZSBEZXZlbG9wbWVudCwgUHVibGlj
IEhlYWx0aGNhcmUgU2VydmljZXMgQ29tbWl0dGVlLCBTdG9ja2hvbG0gQ291bnR5IENvdW5jaWwg
U3RvY2tob2xtLCBTd2VkZW4uJiN4RDtEdXRjaCBJbnN0aXR1dGUgZm9yIFJhdGlvbmFsIFVzZSBv
ZiBNZWRpY2luZXMgVXRyZWNodCwgTmV0aGVybGFuZHMuJiN4RDtFcGlkZW1pb2xvZ3kgYW5kIFNv
Y2lhbCBNZWRpY2luZSwgUmVzZWFyY2ggR3JvdXAgTWVkaWNhbCBTb2Npb2xvZ3kgYW5kIEhlYWx0
aCBQb2xpY3ksIFVuaXZlcnNpdHkgb2YgQW50d2VycCBBbnR3ZXJwLCBCZWxnaXVtLiYjeEQ7TWVk
aWNpbmVzIFVzZSBhbmQgSGVhbHRoLCBTdHJhdGhjbHlkZSBJbnN0aXR1dGUgb2YgUGhhcm1hY3kg
YW5kIEJpb21lZGljYWwgU2NpZW5jZXMsIFVuaXZlcnNpdHkgb2YgU3RyYXRoY2x5ZGUgR2xhc2dv
dywgVUsuJiN4RDtEaXZpc2lvbiBvZiBFcGlkZW1pb2xvZ3ksIERlcGFydG1lbnQgb2YgUGhhcm1h
Y29lcGlkZW1pb2xvZ3ksIE5vcndlZ2lhbiBJbnN0aXR1dGUgb2YgUHVibGljIEhlYWx0aCBPc2xv
LCBOb3J3YXkuJiN4RDtQdWJsaWMgSGVhbHRoIGFuZCBJbnRlbGxpZ2VuY2UgQnVzaW5lc3MgVW5p
dCwgTmF0aW9uYWwgU2VydmljZXMgTkhTIFNjb3RsYW5kIEVkaW5idXJnaCwgVUsuJiN4RDtEZXBh
cnRtZW50IG9mIEZpbmFuY2UsIEZhY3VsdHkgb2YgQnVzaW5lc3MsIEVjb25vbWljcyBhbmQgU3Rh
dGlzdGljcywgVW5pdmVyc2l0eSBvZiBWaWVubmEgVmllbm5hLCBBdXN0cmlhIDsgRGVwYXJ0bWVu
dCBvZiBSZWltYnVyc2VtZW50LCBIYXVwdHZlcmJhbmQgZGVyIE9zdGVycmVpY2hpc2NoZW4gU296
aWFsdmVyc2ljaGVydW5nc3RyYWdlciBWaWVubmEsIEF1c3RyaWEuJiN4RDtDZW50cmUgZm9yIFBy
aW1hcnkgQ2FyZSwgSW5zdGl0dXRlIG9mIFBvcHVsYXRpb24gSGVhbHRoLCBVbml2ZXJzaXR5IG9m
IE1hbmNoZXN0ZXIgTWFuY2hlc3RlciwgVUsuJiN4RDtHcmVlbiBUZW1wbGV0b24gQ29sbGVnZSwg
VW5pdmVyc2l0eSBvZiBPeGZvcmQgT3hmb3JkLCBVSy4mI3hEO0hlYWx0aCBJbnN1cmFuY2UgSW5z
dGl0dXRlIExqdWJsamFuYSwgU2xvdmVuaWEuJiN4RDtEZXBhcnRtZW50IG9mIFBhdGhvbG9neSwg
Rm9yZW5zaWMgTWVkaWNpbmUgYW5kIFBoYXJtYWNvbG9neSwgRmFjdWx0eSBvZiBNZWRpY2luZSwg
VW5pdmVyc2l0eSBvZiBWaWxuaXVzIFZpbG5pdXMsIExpdGh1YW5pYSA7IE1lZGljaW5lcyBSZWlt
YnVyc2VtZW50IERlcGFydG1lbnQsIE5hdGlvbmFsIEhlYWx0aCBJbnN1cmFuY2UgRnVuZCBWaWxu
aXVzLCBMaXRodWFuaWEuJiN4RDtLYXNlbWFyemxpY2hlIFZlcmVpbmlndW5nIEhlc3NlbiBGcmFu
a2Z1cnQgYW0gTWFpbiwgR2VybWFueS4mI3hEO0RlcGFydG1lbnQgb2YgTWVkaWNpbmVzIGFuZCBQ
aGFybWFjb2Vjb25vbWljcywgUmVwdWJsaWMgRnVuZCBmb3IgSGVhbHRoIEluc3VyYW5jZSBCZWxn
cmFkZSwgU2VyYmlhLiYjeEQ7U3RhdGUgQWdlbmN5IG9mIE1lZGljaW5lcyBUYXJ0dSwgRXN0b25p
YS4mI3hEO0RlcGFydG1lbnQgb2YgUmVpbWJ1cnNlbWVudCwgSGF1cHR2ZXJiYW5kIGRlciBPc3Rl
cnJlaWNoaXNjaGVuIFNvemlhbHZlcnNpY2hlcnVuZ3N0cmFnZXIgVmllbm5hLCBBdXN0cmlhLiYj
eEQ7SVJERVMgUGFyaXMsIEZyYW5jZS4mI3hEO0luc3RpdHV0ZSBvZiBQaGFybWFjb2xvZ3ksIFVu
aXZlcnNpdHkgb2YgSGVpZGVsYmVyZyBIZWlkZWxiZXJnLCBHZXJtYW55LiYjeEQ7RGVwYXJ0bWVu
dCBvZiBDbGluaWNhbCBQaGFybWFjb2xvZ3ksIFVuaXZlcnNpdHkgSG9zcGl0YWwgUmlqZWthIFJp
amVrYSwgQ3JvYXRpYS4mI3hEO0ZhY3VsdHkgb2YgTWVkaWNpbmUsIFVuaXZlcnNpdHkgb2YgQmFu
amEgTHVrYSBCYW5qYSBMdWthLCBSZXB1YmxpYyBTcnBza2EsIEJvc25pYSBhbmQgSGVyemVnb3Zp
bmEgOyBNaW5pc3RyeSBvZiBIZWFsdGggYW5kIFNvY2lhbCBXZWxmYXJlIEJhbmphIEx1a2EsIFJl
cHVibGljIFNycHNrYSwgQm9zbmlhIGFuZCBIZXJ6ZWdvdmluYS4mI3hEO01pbmlzdHJ5IG9mIEhl
YWx0aCBSZXB1YmxpYyBvZiBDcm9hdGlhLCBaYWdyZWIsIENyb2F0aWEuJiN4RDtEZXBhcnRtZW50
IG9mIEVwaWRlbWlvbG9neSBhbmQgSGVhbHRoIFByb21vdGlvbiwgUHVibGljIEhlYWx0aCBTY2hv
b2wgV2Fyc2F3LCBQb2xhbmQgOyBEcnVnIE1hbmFnZW1lbnQgRGVwYXJ0bWVudCwgTmF0aW9uYWwg
SGVhbHRoIEZ1bmQgV2Fyc2F3LCBQb2xhbmQuJiN4RDtCYXJjZWxvbmEgSGVhbHRoIFJlZ2lvbiwg
Q2F0YWxhbiBIZWFsdGggU2VydmljZSBCYXJjZWxvbmEsIFNwYWluLiYjeEQ7RGl2aXNpb24gb2Yg
Q2xpbmljYWwgUGhhcm1hY29sb2d5LCBEZXBhcnRtZW50IG9mIExhYm9yYXRvcnkgTWVkaWNpbmUs
IEthcm9saW5za2EgSW5zdGl0dXRldCwgS2Fyb2xpbnNrYSBVbml2ZXJzaXR5IEhvc3BpdGFsIEh1
ZGRpbmdlIFN0b2NraG9sbSwgU3dlZGVuLjwvYXV0aC1hZGRyZXNzPjx0aXRsZXM+PHRpdGxlPk11
bHRpcGxlIHBvbGljaWVzIHRvIGVuaGFuY2UgcHJlc2NyaWJpbmcgZWZmaWNpZW5jeSBmb3IgZXN0
YWJsaXNoZWQgbWVkaWNpbmVzIGluIEV1cm9wZSB3aXRoIGEgcGFydGljdWxhciBmb2N1cyBvbiBk
ZW1hbmQtc2lkZSBtZWFzdXJlczogZmluZGluZ3MgYW5kIGZ1dHVyZSBpbXBsaWNhdGlvbnM8L3Rp
dGxlPjxzZWNvbmRhcnktdGl0bGU+RnJvbnQgUGhhcm1hY29sPC9zZWNvbmRhcnktdGl0bGU+PGFs
dC10aXRsZT5Gcm9udGllcnMgaW4gcGhhcm1hY29sb2d5PC9hbHQtdGl0bGU+PC90aXRsZXM+PHBl
cmlvZGljYWw+PGZ1bGwtdGl0bGU+RnJvbnQgUGhhcm1hY29sPC9mdWxsLXRpdGxlPjxhYmJyLTE+
RnJvbnRpZXJzIGluIHBoYXJtYWNvbG9neTwvYWJici0xPjwvcGVyaW9kaWNhbD48YWx0LXBlcmlv
ZGljYWw+PGZ1bGwtdGl0bGU+RnJvbnQgUGhhcm1hY29sPC9mdWxsLXRpdGxlPjxhYmJyLTE+RnJv
bnRpZXJzIGluIHBoYXJtYWNvbG9neTwvYWJici0xPjwvYWx0LXBlcmlvZGljYWw+PHBhZ2VzPjEw
NjwvcGFnZXM+PHZvbHVtZT41PC92b2x1bWU+PGVkaXRpb24+MjAxNC8wNy8wNjwvZWRpdGlvbj48
ZGF0ZXM+PHllYXI+MjAxNDwveWVhcj48L2RhdGVzPjxpc2JuPjE2NjMtOTgxMiAoTGlua2luZyk8
L2lzYm4+PGFjY2Vzc2lvbi1udW0+MjQ5ODczNzA8L2FjY2Vzc2lvbi1udW0+PHVybHM+PC91cmxz
PjxjdXN0b20yPlBNQzQwNjA0NTU8L2N1c3RvbTI+PGVsZWN0cm9uaWMtcmVzb3VyY2UtbnVtPjEw
LjMzODkvZnBoYXIuMjAxNC4wMDEwNjwvZWxlY3Ryb25pYy1yZXNvdXJjZS1udW0+PHJlbW90ZS1k
YXRhYmFzZS1wcm92aWRlcj5OTE08L3JlbW90ZS1kYXRhYmFzZS1wcm92aWRlcj48bGFuZ3VhZ2U+
ZW5nPC9sYW5ndWFnZT48L3JlY29yZD48L0NpdGU+PENpdGU+PEF1dGhvcj5DYW1lcm9uIEE8L0F1
dGhvcj48UmVjTnVtPjExMTM8L1JlY051bT48cmVjb3JkPjxyZWMtbnVtYmVyPjExMTM8L3JlYy1u
dW1iZXI+PGZvcmVpZ24ta2V5cz48a2V5IGFwcD0iRU4iIGRiLWlkPSI5MjIyMHp4dmZkNTUyaGVw
OWFodjk1cHdwdmR2ZnB2cnR3ZHoiPjExMTM8L2tleT48L2ZvcmVpZ24ta2V5cz48cmVmLXR5cGUg
bmFtZT0iV2ViIFBhZ2UiPjEyPC9yZWYtdHlwZT48Y29udHJpYnV0b3JzPjxhdXRob3JzPjxhdXRo
b3I+Q2FtZXJvbiBBLCBMYWluZyBSPC9hdXRob3I+PC9hdXRob3JzPjwvY29udHJpYnV0b3JzPjx0
aXRsZXM+PHRpdGxlPkNvc3Qgc2F2aW5ncyBvZiBzd2l0Y2hpbmcgcHJpdmF0ZSBzZWN0b3IgY29u
c3VtcHRpb24gZnJvbSBvcmlnaW5hdG9yIGJyYW5kIG1lZGljaW5lcyB0byBnZW5lcmljIGVxdWl2
YWxlbnRzPC90aXRsZT48L3RpdGxlcz48ZGF0ZXM+PC9kYXRlcz48cHViLWxvY2F0aW9uPiBodHRw
Oi8vd3d3Lndoby5pbnQvaGVhbHRoc3lzdGVtcy90b3BpY3MvZmluYW5jaW5nL2hlYWx0aHJlcG9y
dC8zNU1lZGljaW5lQ29zdFNhdmluZ3MucGRmICA8L3B1Yi1sb2NhdGlvbj48dXJscz48L3VybHM+
PC9yZWNvcmQ+PC9DaXRlPjwvRW5kTm90ZT5=
</w:fldData>
          </w:fldChar>
        </w:r>
        <w:r w:rsidR="00607E34" w:rsidRPr="00607E34">
          <w:rPr>
            <w:rFonts w:ascii="Arial" w:hAnsi="Arial" w:cs="Arial"/>
            <w:sz w:val="20"/>
            <w:szCs w:val="20"/>
          </w:rPr>
          <w:instrText xml:space="preserve"> ADDIN EN.CITE </w:instrText>
        </w:r>
        <w:r w:rsidR="00607E34" w:rsidRPr="00607E34">
          <w:rPr>
            <w:rFonts w:ascii="Arial" w:hAnsi="Arial" w:cs="Arial"/>
            <w:sz w:val="20"/>
            <w:szCs w:val="20"/>
          </w:rPr>
          <w:fldChar w:fldCharType="begin">
            <w:fldData xml:space="preserve">PEVuZE5vdGU+PENpdGU+PEF1dGhvcj5Xb2Vya29tPC9BdXRob3I+PFllYXI+MjAxMjwvWWVhcj48
UmVjTnVtPjMxOTk8L1JlY051bT48RGlzcGxheVRleHQ+PHN0eWxlIGZhY2U9InN1cGVyc2NyaXB0
Ij4zMS0zNDwvc3R5bGU+PC9EaXNwbGF5VGV4dD48cmVjb3JkPjxyZWMtbnVtYmVyPjMxOTk8L3Jl
Yy1udW1iZXI+PGZvcmVpZ24ta2V5cz48a2V5IGFwcD0iRU4iIGRiLWlkPSI1MHd4ZHB6ZDl2ZDVy
N2U5dDViNTk1ZGpyZnB0dHJ4dzlhdnAiPjMxOTk8L2tleT48L2ZvcmVpZ24ta2V5cz48cmVmLXR5
cGUgbmFtZT0iSm91cm5hbCBBcnRpY2xlIj4xNzwvcmVmLXR5cGU+PGNvbnRyaWJ1dG9ycz48YXV0
aG9ycz48YXV0aG9yPldvZXJrb20sIE12PC9hdXRob3I+PGF1dGhvcj5QaWVwZW5icmluaywgSC48
L2F1dGhvcj48YXV0aG9yPkdvZG1hbiwgQi48L2F1dGhvcj48YXV0aG9yPk1ldHosIEpkPC9hdXRo
b3I+PGF1dGhvcj5DYW1wYmVsbCwgUy48L2F1dGhvcj48YXV0aG9yPkJlbm5pZSwgTS48L2F1dGhv
cj48YXV0aG9yPkVpbWVycywgTS48L2F1dGhvcj48YXV0aG9yPkd1c3RhZnNzb24sIEwuIEwuPC9h
dXRob3I+PC9hdXRob3JzPjwvY29udHJpYnV0b3JzPjxhdXRoLWFkZHJlc3M+RHV0Y2ggSW5zdGl0
dXRlIGZvciBSYXRpb25hbCBVc2Ugb2YgTWVkaWNpbmVzLCBDaHVyY2hpbGxhYW4gMTEsIDM1Mjcg
R1YgVXRyZWNodCwgVGhlIE5ldGhlcmxhbmRzLjwvYXV0aC1hZGRyZXNzPjx0aXRsZXM+PHRpdGxl
Pk9uZ29pbmcgbWVhc3VyZXMgdG8gZW5oYW5jZSB0aGUgZWZmaWNpZW5jeSBvZiBwcmVzY3JpYmlu
ZyBvZiBwcm90b24gcHVtcCBpbmhpYml0b3JzIGFuZCBzdGF0aW5zIGluIFRoZSBOZXRoZXJsYW5k
czogaW5mbHVlbmNlIGFuZCBmdXR1cmUgaW1wbGljYXRpb25zPC90aXRsZT48c2Vjb25kYXJ5LXRp
dGxlPkogQ29tcCBFZmYgUmVzPC9zZWNvbmRhcnktdGl0bGU+PGFsdC10aXRsZT5Kb3VybmFsIG9m
IGNvbXBhcmF0aXZlIGVmZmVjdGl2ZW5lc3MgcmVzZWFyY2g8L2FsdC10aXRsZT48L3RpdGxlcz48
cGVyaW9kaWNhbD48ZnVsbC10aXRsZT5KIENvbXAgRWZmIFJlczwvZnVsbC10aXRsZT48YWJici0x
PkpvdXJuYWwgb2YgY29tcGFyYXRpdmUgZWZmZWN0aXZlbmVzcyByZXNlYXJjaDwvYWJici0xPjwv
cGVyaW9kaWNhbD48YWx0LXBlcmlvZGljYWw+PGZ1bGwtdGl0bGU+SiBDb21wIEVmZiBSZXM8L2Z1
bGwtdGl0bGU+PGFiYnItMT5Kb3VybmFsIG9mIGNvbXBhcmF0aXZlIGVmZmVjdGl2ZW5lc3MgcmVz
ZWFyY2g8L2FiYnItMT48L2FsdC1wZXJpb2RpY2FsPjxwYWdlcz41MjctMzg8L3BhZ2VzPjx2b2x1
bWU+MTwvdm9sdW1lPjxudW1iZXI+NjwvbnVtYmVyPjxlZGl0aW9uPjIwMTMvMTEvMTk8L2VkaXRp
b24+PGtleXdvcmRzPjxrZXl3b3JkPkFtYnVsYXRvcnkgQ2FyZS9lY29ub21pY3M8L2tleXdvcmQ+
PGtleXdvcmQ+RHJ1ZyBVdGlsaXphdGlvbiBSZXZpZXc8L2tleXdvcmQ+PGtleXdvcmQ+RHJ1Z3Ms
IEdlbmVyaWMvZWNvbm9taWNzL3N1cHBseSAmYW1wOyBkaXN0cmlidXRpb24vdGhlcmFwZXV0aWMg
dXNlPC9rZXl3b3JkPjxrZXl3b3JkPkhlYWx0aCBFeHBlbmRpdHVyZXM8L2tleXdvcmQ+PGtleXdv
cmQ+SGVhbHRoIFBvbGljeTwva2V5d29yZD48a2V5d29yZD5IdW1hbnM8L2tleXdvcmQ+PGtleXdv
cmQ+SHlkcm94eW1ldGh5bGdsdXRhcnlsLUNvQSBSZWR1Y3Rhc2UgSW5oaWJpdG9ycy9lY29ub21p
Y3Mvc3VwcGx5ICZhbXA7PC9rZXl3b3JkPjxrZXl3b3JkPmRpc3RyaWJ1dGlvbi8qdGhlcmFwZXV0
aWMgdXNlPC9rZXl3b3JkPjxrZXl3b3JkPk5ldGhlcmxhbmRzPC9rZXl3b3JkPjxrZXl3b3JkPlBy
YWN0aWNlIFBhdHRlcm5zLCBQaHlzaWNpYW5zJmFwb3M7LypzdGFuZGFyZHM8L2tleXdvcmQ+PGtl
eXdvcmQ+UHJvdG9uIFB1bXAgSW5oaWJpdG9ycy9lY29ub21pY3Mvc3VwcGx5ICZhbXA7IGRpc3Ry
aWJ1dGlvbi8qdGhlcmFwZXV0aWMgdXNlPC9rZXl3b3JkPjxrZXl3b3JkPlJlaW1idXJzZW1lbnQg
TWVjaGFuaXNtczwva2V5d29yZD48a2V5d29yZD5SZXRyb3NwZWN0aXZlIFN0dWRpZXM8L2tleXdv
cmQ+PGtleXdvcmQ+U3RvbWFjaCBEaXNlYXNlcy9kcnVnIHRoZXJhcHk8L2tleXdvcmQ+PC9rZXl3
b3Jkcz48ZGF0ZXM+PHllYXI+MjAxMjwveWVhcj48cHViLWRhdGVzPjxkYXRlPk5vdjwvZGF0ZT48
L3B1Yi1kYXRlcz48L2RhdGVzPjxpc2JuPjIwNDItNjMwNTwvaXNibj48YWNjZXNzaW9uLW51bT4y
NDIzNjQ3MjwvYWNjZXNzaW9uLW51bT48dXJscz48L3VybHM+PGVsZWN0cm9uaWMtcmVzb3VyY2Ut
bnVtPjEwLjIyMTcvY2VyLjEyLjUyPC9lbGVjdHJvbmljLXJlc291cmNlLW51bT48cmVtb3RlLWRh
dGFiYXNlLXByb3ZpZGVyPk5sbTwvcmVtb3RlLWRhdGFiYXNlLXByb3ZpZGVyPjxsYW5ndWFnZT5F
bmc8L2xhbmd1YWdlPjwvcmVjb3JkPjwvQ2l0ZT48Q2l0ZT48QXV0aG9yPkJlbm5pZTwvQXV0aG9y
PjxZZWFyPjIwMTI8L1llYXI+PFJlY051bT4xMDI8L1JlY051bT48cmVjb3JkPjxyZWMtbnVtYmVy
PjEwMjwvcmVjLW51bWJlcj48Zm9yZWlnbi1rZXlzPjxrZXkgYXBwPSJFTiIgZGItaWQ9InR6dGV3
ejVlZWQwNTB1ZWV3djc1YXhhaHZhdjAyc2V3dndydiIgdGltZXN0YW1wPSIxNDg2NjYyMDczIj4x
MDI8L2tleT48L2ZvcmVpZ24ta2V5cz48cmVmLXR5cGUgbmFtZT0iSm91cm5hbCBBcnRpY2xlIj4x
NzwvcmVmLXR5cGU+PGNvbnRyaWJ1dG9ycz48YXV0aG9ycz48YXV0aG9yPkJlbm5pZSwgTS48L2F1
dGhvcj48YXV0aG9yPkdvZG1hbiwgQi48L2F1dGhvcj48YXV0aG9yPkJpc2hvcCwgSS48L2F1dGhv
cj48YXV0aG9yPkNhbXBiZWxsLCBTLjwvYXV0aG9yPjwvYXV0aG9ycz48L2NvbnRyaWJ1dG9ycz48
YXV0aC1hZGRyZXNzPlN0cmF0aGNseWRlIEluc3RpdHV0ZSBmb3IgUGhhcm1hY3kgJmFtcDsgQmlv
bWVkaWNhbCBTY2llbmNlcywgVW5pdmVyc2l0eSBvZiBTdHJhdGhjbHlkZSwgR2xhc2dvdywgVUsu
PC9hdXRoLWFkZHJlc3M+PHRpdGxlcz48dGl0bGU+TXVsdGlwbGUgaW5pdGlhdGl2ZXMgY29udGlu
dWUgdG8gZW5oYW5jZSB0aGUgcHJlc2NyaWJpbmcgZWZmaWNpZW5jeSBmb3IgdGhlIHByb3RvbiBw
dW1wIGluaGliaXRvcnMgYW5kIHN0YXRpbnMgaW4gU2NvdGxhbmQ8L3RpdGxlPjxzZWNvbmRhcnkt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YWJici0xPjwvYWx0LXBlcmlvZGljYWw+PHBhZ2VzPjEyNS0zMDwvcGFnZXM+PHZvbHVtZT4xMjwv
dm9sdW1lPjxudW1iZXI+MTwvbnVtYmVyPjxlZGl0aW9uPjIwMTIvMDEvMjg8L2VkaXRpb24+PGtl
eXdvcmRzPjxrZXl3b3JkPkF0b3J2YXN0YXRpbiBDYWxjaXVtPC9rZXl3b3JkPjxrZXl3b3JkPkRy
dWdzLCBHZW5lcmljL2Vjb25vbWljcy8gdGhlcmFwZXV0aWMgdXNlPC9rZXl3b3JkPjxrZXl3b3Jk
PkhlcHRhbm9pYyBBY2lkcy9lY29ub21pY3MvdGhlcmFwZXV0aWMgdXNlPC9rZXl3b3JkPjxrZXl3
b3JkPkh1bWFuczwva2V5d29yZD48a2V5d29yZD5IeWRyb3h5bWV0aHlsZ2x1dGFyeWwtQ29BIFJl
ZHVjdGFzZSBJbmhpYml0b3JzL2Vjb25vbWljcy8gdGhlcmFwZXV0aWMgdXNlPC9rZXl3b3JkPjxr
ZXl3b3JkPkluc3VyYW5jZSwgSGVhbHRoLCBSZWltYnVyc2VtZW50L2Vjb25vbWljczwva2V5d29y
ZD48a2V5d29yZD5JbnN1cmFuY2UsIFBoYXJtYWNldXRpY2FsIFNlcnZpY2VzL2Vjb25vbWljczwv
a2V5d29yZD48a2V5d29yZD5PbWVwcmF6b2xlL2Vjb25vbWljcy90aGVyYXBldXRpYyB1c2U8L2tl
eXdvcmQ+PGtleXdvcmQ+UHJhY3RpY2UgUGF0dGVybnMsIFBoeXNpY2lhbnMmYXBvczsvc3RhbmRh
cmRzLyBzdGF0aXN0aWNzICZhbXA7IG51bWVyaWNhbCBkYXRhPC9rZXl3b3JkPjxrZXl3b3JkPlBy
b3RvbiBQdW1wIEluaGliaXRvcnMvZWNvbm9taWNzLyB0aGVyYXBldXRpYyB1c2U8L2tleXdvcmQ+
PGtleXdvcmQ+UHlycm9sZXMvZWNvbm9taWNzL3RoZXJhcGV1dGljIHVzZTwva2V5d29yZD48a2V5
d29yZD5TY290bGFuZDwva2V5d29yZD48a2V5d29yZD5TaW12YXN0YXRpbi9lY29ub21pY3MvdGhl
cmFwZXV0aWMgdXNlPC9rZXl3b3JkPjwva2V5d29yZHM+PGRhdGVzPjx5ZWFyPjIwMTI8L3llYXI+
PHB1Yi1kYXRlcz48ZGF0ZT5GZWI8L2RhdGU+PC9wdWItZGF0ZXM+PC9kYXRlcz48aXNibj4xNzQ0
LTgzNzkgKEVsZWN0cm9uaWMpJiN4RDsxNDczLTcxNjcgKExpbmtpbmcpPC9pc2JuPjxhY2Nlc3Np
b24tbnVtPjIyMjgwMjAyPC9hY2Nlc3Npb24tbnVtPjx1cmxzPjwvdXJscz48ZWxlY3Ryb25pYy1y
ZXNvdXJjZS1udW0+MTAuMTU4Ni9lcnAuMTEuOTg8L2VsZWN0cm9uaWMtcmVzb3VyY2UtbnVtPjxy
ZW1vdGUtZGF0YWJhc2UtcHJvdmlkZXI+TkxNPC9yZW1vdGUtZGF0YWJhc2UtcHJvdmlkZXI+PGxh
bmd1YWdlPmVuZzwvbGFuZ3VhZ2U+PC9yZWNvcmQ+PC9DaXRlPjxDaXRlPjxBdXRob3I+R29kbWFu
PC9BdXRob3I+PFllYXI+MjAxNDwvWWVhcj48UmVjTnVtPjU2PC9SZWNOdW0+PHJlY29yZD48cmVj
LW51bWJlcj41NjwvcmVjLW51bWJlcj48Zm9yZWlnbi1rZXlzPjxrZXkgYXBwPSJFTiIgZGItaWQ9
InR6dGV3ejVlZWQwNTB1ZWV3djc1YXhhaHZhdjAyc2V3dndydiIgdGltZXN0YW1wPSIxNDg2NjU4
NDMyIj41Njwva2V5PjwvZm9yZWlnbi1rZXlzPjxyZWYtdHlwZSBuYW1lPSJKb3VybmFsIEFydGlj
bGUiPjE3PC9yZWYtdHlwZT48Y29udHJpYnV0b3JzPjxhdXRob3JzPjxhdXRob3I+R29kbWFuLCBC
LjwvYXV0aG9yPjxhdXRob3I+V2V0dGVybWFyaywgQi48L2F1dGhvcj48YXV0aG9yPnZhbiBXb2Vy
a29tLCBNLjwvYXV0aG9yPjxhdXRob3I+RnJhZXltYW4sIEouPC9hdXRob3I+PGF1dGhvcj5BbHZh
cmV6LU1hZHJhem8sIFMuPC9hdXRob3I+PGF1dGhvcj5CZXJnLCBDLjwvYXV0aG9yPjxhdXRob3I+
QmlzaG9wLCBJLjwvYXV0aG9yPjxhdXRob3I+QnVjc2ljcywgQS48L2F1dGhvcj48YXV0aG9yPkNh
bXBiZWxsLCBTLjwvYXV0aG9yPjxhdXRob3I+RmlubGF5c29uLCBBLiBFLjwvYXV0aG9yPjxhdXRo
b3I+RnVyc3QsIEouPC9hdXRob3I+PGF1dGhvcj5HYXJ1b2xpZW5lLCBLLjwvYXV0aG9yPjxhdXRo
b3I+SGVyaG9seiwgSC48L2F1dGhvcj48YXV0aG9yPkthbGFiYSwgTS48L2F1dGhvcj48YXV0aG9y
PkxhaXVzLCBPLjwvYXV0aG9yPjxhdXRob3I+UGllc3NuZWdnZXIsIEouPC9hdXRob3I+PGF1dGhv
cj5TZXJtZXQsIEMuPC9hdXRob3I+PGF1dGhvcj5TY2h3YWJlLCBVLjwvYXV0aG9yPjxhdXRob3I+
VmxhaG92aWMtUGFsY2V2c2tpLCBWLiBWLjwvYXV0aG9yPjxhdXRob3I+TWFya292aWMtUGVrb3Zp
YywgVi48L2F1dGhvcj48YXV0aG9yPlZvbmNpbmEsIEwuPC9hdXRob3I+PGF1dGhvcj5NYWxpbm93
c2thLCBLLjwvYXV0aG9yPjxhdXRob3I+WmFyYSwgQy48L2F1dGhvcj48YXV0aG9yPkd1c3RhZnNz
b24sIEwuIEwuPC9hdXRob3I+PC9hdXRob3JzPjwvY29udHJpYnV0b3JzPjxhdXRoLWFkZHJlc3M+
RGl2aXNpb24gb2YgQ2xpbmljYWwgUGhhcm1hY29sb2d5LCBEZXBhcnRtZW50IG9mIExhYm9yYXRv
cnkgTWVkaWNpbmUsIEthcm9saW5za2EgSW5zdGl0dXRldCwgS2Fyb2xpbnNrYSBVbml2ZXJzaXR5
IEhvc3BpdGFsIEh1ZGRpbmdlIFN0b2NraG9sbSwgU3dlZGVuIDsgTWVkaWNpbmVzIFVzZSBhbmQg
SGVhbHRoLCBTdHJhdGhjbHlkZSBJbnN0aXR1dGUgb2YgUGhhcm1hY3kgYW5kIEJpb21lZGljYWwg
U2NpZW5jZXMsIFVuaXZlcnNpdHkgb2YgU3RyYXRoY2x5ZGUgR2xhc2dvdywgVUsgOyBMaXZlcnBv
b2wgSGVhbHRoIEVjb25vbWljcyBDZW50cmUsIFVuaXZlcnNpdHkgb2YgTGl2ZXJwb29sIE1hbmFn
ZW1lbnQgU2Nob29sIExpdmVycG9vbCwgVUsuJiN4RDtEaXZpc2lvbiBvZiBDbGluaWNhbCBQaGFy
bWFjb2xvZ3ksIERlcGFydG1lbnQgb2YgTGFib3JhdG9yeSBNZWRpY2luZSwgS2Fyb2xpbnNrYSBJ
bnN0aXR1dGV0LCBLYXJvbGluc2thIFVuaXZlcnNpdHkgSG9zcGl0YWwgSHVkZGluZ2UgU3RvY2to
b2xtLCBTd2VkZW4gOyBDZW50cmUgZm9yIFBoYXJtYWNvZXBpZGVtaW9sb2d5LCBLYXJvbGluc2th
IEluc3RpdHV0ZSwgS2Fyb2xpbnNrYSBVbml2ZXJzaXR5IEhvc3BpdGFsIFNvbG5hLCBTdG9ja2hv
bG0sIFN3ZWRlbiA7IERlcGFydG1lbnQgb2YgSGVhbHRoY2FyZSBEZXZlbG9wbWVudCwgUHVibGlj
IEhlYWx0aGNhcmUgU2VydmljZXMgQ29tbWl0dGVlLCBTdG9ja2hvbG0gQ291bnR5IENvdW5jaWwg
U3RvY2tob2xtLCBTd2VkZW4uJiN4RDtEdXRjaCBJbnN0aXR1dGUgZm9yIFJhdGlvbmFsIFVzZSBv
ZiBNZWRpY2luZXMgVXRyZWNodCwgTmV0aGVybGFuZHMuJiN4RDtFcGlkZW1pb2xvZ3kgYW5kIFNv
Y2lhbCBNZWRpY2luZSwgUmVzZWFyY2ggR3JvdXAgTWVkaWNhbCBTb2Npb2xvZ3kgYW5kIEhlYWx0
aCBQb2xpY3ksIFVuaXZlcnNpdHkgb2YgQW50d2VycCBBbnR3ZXJwLCBCZWxnaXVtLiYjeEQ7TWVk
aWNpbmVzIFVzZSBhbmQgSGVhbHRoLCBTdHJhdGhjbHlkZSBJbnN0aXR1dGUgb2YgUGhhcm1hY3kg
YW5kIEJpb21lZGljYWwgU2NpZW5jZXMsIFVuaXZlcnNpdHkgb2YgU3RyYXRoY2x5ZGUgR2xhc2dv
dywgVUsuJiN4RDtEaXZpc2lvbiBvZiBFcGlkZW1pb2xvZ3ksIERlcGFydG1lbnQgb2YgUGhhcm1h
Y29lcGlkZW1pb2xvZ3ksIE5vcndlZ2lhbiBJbnN0aXR1dGUgb2YgUHVibGljIEhlYWx0aCBPc2xv
LCBOb3J3YXkuJiN4RDtQdWJsaWMgSGVhbHRoIGFuZCBJbnRlbGxpZ2VuY2UgQnVzaW5lc3MgVW5p
dCwgTmF0aW9uYWwgU2VydmljZXMgTkhTIFNjb3RsYW5kIEVkaW5idXJnaCwgVUsuJiN4RDtEZXBh
cnRtZW50IG9mIEZpbmFuY2UsIEZhY3VsdHkgb2YgQnVzaW5lc3MsIEVjb25vbWljcyBhbmQgU3Rh
dGlzdGljcywgVW5pdmVyc2l0eSBvZiBWaWVubmEgVmllbm5hLCBBdXN0cmlhIDsgRGVwYXJ0bWVu
dCBvZiBSZWltYnVyc2VtZW50LCBIYXVwdHZlcmJhbmQgZGVyIE9zdGVycmVpY2hpc2NoZW4gU296
aWFsdmVyc2ljaGVydW5nc3RyYWdlciBWaWVubmEsIEF1c3RyaWEuJiN4RDtDZW50cmUgZm9yIFBy
aW1hcnkgQ2FyZSwgSW5zdGl0dXRlIG9mIFBvcHVsYXRpb24gSGVhbHRoLCBVbml2ZXJzaXR5IG9m
IE1hbmNoZXN0ZXIgTWFuY2hlc3RlciwgVUsuJiN4RDtHcmVlbiBUZW1wbGV0b24gQ29sbGVnZSwg
VW5pdmVyc2l0eSBvZiBPeGZvcmQgT3hmb3JkLCBVSy4mI3hEO0hlYWx0aCBJbnN1cmFuY2UgSW5z
dGl0dXRlIExqdWJsamFuYSwgU2xvdmVuaWEuJiN4RDtEZXBhcnRtZW50IG9mIFBhdGhvbG9neSwg
Rm9yZW5zaWMgTWVkaWNpbmUgYW5kIFBoYXJtYWNvbG9neSwgRmFjdWx0eSBvZiBNZWRpY2luZSwg
VW5pdmVyc2l0eSBvZiBWaWxuaXVzIFZpbG5pdXMsIExpdGh1YW5pYSA7IE1lZGljaW5lcyBSZWlt
YnVyc2VtZW50IERlcGFydG1lbnQsIE5hdGlvbmFsIEhlYWx0aCBJbnN1cmFuY2UgRnVuZCBWaWxu
aXVzLCBMaXRodWFuaWEuJiN4RDtLYXNlbWFyemxpY2hlIFZlcmVpbmlndW5nIEhlc3NlbiBGcmFu
a2Z1cnQgYW0gTWFpbiwgR2VybWFueS4mI3hEO0RlcGFydG1lbnQgb2YgTWVkaWNpbmVzIGFuZCBQ
aGFybWFjb2Vjb25vbWljcywgUmVwdWJsaWMgRnVuZCBmb3IgSGVhbHRoIEluc3VyYW5jZSBCZWxn
cmFkZSwgU2VyYmlhLiYjeEQ7U3RhdGUgQWdlbmN5IG9mIE1lZGljaW5lcyBUYXJ0dSwgRXN0b25p
YS4mI3hEO0RlcGFydG1lbnQgb2YgUmVpbWJ1cnNlbWVudCwgSGF1cHR2ZXJiYW5kIGRlciBPc3Rl
cnJlaWNoaXNjaGVuIFNvemlhbHZlcnNpY2hlcnVuZ3N0cmFnZXIgVmllbm5hLCBBdXN0cmlhLiYj
eEQ7SVJERVMgUGFyaXMsIEZyYW5jZS4mI3hEO0luc3RpdHV0ZSBvZiBQaGFybWFjb2xvZ3ksIFVu
aXZlcnNpdHkgb2YgSGVpZGVsYmVyZyBIZWlkZWxiZXJnLCBHZXJtYW55LiYjeEQ7RGVwYXJ0bWVu
dCBvZiBDbGluaWNhbCBQaGFybWFjb2xvZ3ksIFVuaXZlcnNpdHkgSG9zcGl0YWwgUmlqZWthIFJp
amVrYSwgQ3JvYXRpYS4mI3hEO0ZhY3VsdHkgb2YgTWVkaWNpbmUsIFVuaXZlcnNpdHkgb2YgQmFu
amEgTHVrYSBCYW5qYSBMdWthLCBSZXB1YmxpYyBTcnBza2EsIEJvc25pYSBhbmQgSGVyemVnb3Zp
bmEgOyBNaW5pc3RyeSBvZiBIZWFsdGggYW5kIFNvY2lhbCBXZWxmYXJlIEJhbmphIEx1a2EsIFJl
cHVibGljIFNycHNrYSwgQm9zbmlhIGFuZCBIZXJ6ZWdvdmluYS4mI3hEO01pbmlzdHJ5IG9mIEhl
YWx0aCBSZXB1YmxpYyBvZiBDcm9hdGlhLCBaYWdyZWIsIENyb2F0aWEuJiN4RDtEZXBhcnRtZW50
IG9mIEVwaWRlbWlvbG9neSBhbmQgSGVhbHRoIFByb21vdGlvbiwgUHVibGljIEhlYWx0aCBTY2hv
b2wgV2Fyc2F3LCBQb2xhbmQgOyBEcnVnIE1hbmFnZW1lbnQgRGVwYXJ0bWVudCwgTmF0aW9uYWwg
SGVhbHRoIEZ1bmQgV2Fyc2F3LCBQb2xhbmQuJiN4RDtCYXJjZWxvbmEgSGVhbHRoIFJlZ2lvbiwg
Q2F0YWxhbiBIZWFsdGggU2VydmljZSBCYXJjZWxvbmEsIFNwYWluLiYjeEQ7RGl2aXNpb24gb2Yg
Q2xpbmljYWwgUGhhcm1hY29sb2d5LCBEZXBhcnRtZW50IG9mIExhYm9yYXRvcnkgTWVkaWNpbmUs
IEthcm9saW5za2EgSW5zdGl0dXRldCwgS2Fyb2xpbnNrYSBVbml2ZXJzaXR5IEhvc3BpdGFsIEh1
ZGRpbmdlIFN0b2NraG9sbSwgU3dlZGVuLjwvYXV0aC1hZGRyZXNzPjx0aXRsZXM+PHRpdGxlPk11
bHRpcGxlIHBvbGljaWVzIHRvIGVuaGFuY2UgcHJlc2NyaWJpbmcgZWZmaWNpZW5jeSBmb3IgZXN0
YWJsaXNoZWQgbWVkaWNpbmVzIGluIEV1cm9wZSB3aXRoIGEgcGFydGljdWxhciBmb2N1cyBvbiBk
ZW1hbmQtc2lkZSBtZWFzdXJlczogZmluZGluZ3MgYW5kIGZ1dHVyZSBpbXBsaWNhdGlvbnM8L3Rp
dGxlPjxzZWNvbmRhcnktdGl0bGU+RnJvbnQgUGhhcm1hY29sPC9zZWNvbmRhcnktdGl0bGU+PGFs
dC10aXRsZT5Gcm9udGllcnMgaW4gcGhhcm1hY29sb2d5PC9hbHQtdGl0bGU+PC90aXRsZXM+PHBl
cmlvZGljYWw+PGZ1bGwtdGl0bGU+RnJvbnQgUGhhcm1hY29sPC9mdWxsLXRpdGxlPjxhYmJyLTE+
RnJvbnRpZXJzIGluIHBoYXJtYWNvbG9neTwvYWJici0xPjwvcGVyaW9kaWNhbD48YWx0LXBlcmlv
ZGljYWw+PGZ1bGwtdGl0bGU+RnJvbnQgUGhhcm1hY29sPC9mdWxsLXRpdGxlPjxhYmJyLTE+RnJv
bnRpZXJzIGluIHBoYXJtYWNvbG9neTwvYWJici0xPjwvYWx0LXBlcmlvZGljYWw+PHBhZ2VzPjEw
NjwvcGFnZXM+PHZvbHVtZT41PC92b2x1bWU+PGVkaXRpb24+MjAxNC8wNy8wNjwvZWRpdGlvbj48
ZGF0ZXM+PHllYXI+MjAxNDwveWVhcj48L2RhdGVzPjxpc2JuPjE2NjMtOTgxMiAoTGlua2luZyk8
L2lzYm4+PGFjY2Vzc2lvbi1udW0+MjQ5ODczNzA8L2FjY2Vzc2lvbi1udW0+PHVybHM+PC91cmxz
PjxjdXN0b20yPlBNQzQwNjA0NTU8L2N1c3RvbTI+PGVsZWN0cm9uaWMtcmVzb3VyY2UtbnVtPjEw
LjMzODkvZnBoYXIuMjAxNC4wMDEwNjwvZWxlY3Ryb25pYy1yZXNvdXJjZS1udW0+PHJlbW90ZS1k
YXRhYmFzZS1wcm92aWRlcj5OTE08L3JlbW90ZS1kYXRhYmFzZS1wcm92aWRlcj48bGFuZ3VhZ2U+
ZW5nPC9sYW5ndWFnZT48L3JlY29yZD48L0NpdGU+PENpdGU+PEF1dGhvcj5DYW1lcm9uIEE8L0F1
dGhvcj48UmVjTnVtPjExMTM8L1JlY051bT48cmVjb3JkPjxyZWMtbnVtYmVyPjExMTM8L3JlYy1u
dW1iZXI+PGZvcmVpZ24ta2V5cz48a2V5IGFwcD0iRU4iIGRiLWlkPSI5MjIyMHp4dmZkNTUyaGVw
OWFodjk1cHdwdmR2ZnB2cnR3ZHoiPjExMTM8L2tleT48L2ZvcmVpZ24ta2V5cz48cmVmLXR5cGUg
bmFtZT0iV2ViIFBhZ2UiPjEyPC9yZWYtdHlwZT48Y29udHJpYnV0b3JzPjxhdXRob3JzPjxhdXRo
b3I+Q2FtZXJvbiBBLCBMYWluZyBSPC9hdXRob3I+PC9hdXRob3JzPjwvY29udHJpYnV0b3JzPjx0
aXRsZXM+PHRpdGxlPkNvc3Qgc2F2aW5ncyBvZiBzd2l0Y2hpbmcgcHJpdmF0ZSBzZWN0b3IgY29u
c3VtcHRpb24gZnJvbSBvcmlnaW5hdG9yIGJyYW5kIG1lZGljaW5lcyB0byBnZW5lcmljIGVxdWl2
YWxlbnRzPC90aXRsZT48L3RpdGxlcz48ZGF0ZXM+PC9kYXRlcz48cHViLWxvY2F0aW9uPiBodHRw
Oi8vd3d3Lndoby5pbnQvaGVhbHRoc3lzdGVtcy90b3BpY3MvZmluYW5jaW5nL2hlYWx0aHJlcG9y
dC8zNU1lZGljaW5lQ29zdFNhdmluZ3MucGRmICA8L3B1Yi1sb2NhdGlvbj48dXJscz48L3VybHM+
PC9yZWNvcmQ+PC9DaXRlPjwvRW5kTm90ZT5=
</w:fldData>
          </w:fldChar>
        </w:r>
        <w:r w:rsidR="00607E34" w:rsidRPr="00607E34">
          <w:rPr>
            <w:rFonts w:ascii="Arial" w:hAnsi="Arial" w:cs="Arial"/>
            <w:sz w:val="20"/>
            <w:szCs w:val="20"/>
          </w:rPr>
          <w:instrText xml:space="preserve"> ADDIN EN.CITE.DATA </w:instrText>
        </w:r>
        <w:r w:rsidR="00607E34" w:rsidRPr="00607E34">
          <w:rPr>
            <w:rFonts w:ascii="Arial" w:hAnsi="Arial" w:cs="Arial"/>
            <w:sz w:val="20"/>
            <w:szCs w:val="20"/>
          </w:rPr>
        </w:r>
        <w:r w:rsidR="00607E34" w:rsidRPr="00607E34">
          <w:rPr>
            <w:rFonts w:ascii="Arial" w:hAnsi="Arial" w:cs="Arial"/>
            <w:sz w:val="20"/>
            <w:szCs w:val="20"/>
          </w:rPr>
          <w:fldChar w:fldCharType="end"/>
        </w:r>
        <w:r w:rsidR="00607E34" w:rsidRPr="00607E34">
          <w:rPr>
            <w:rFonts w:ascii="Arial" w:hAnsi="Arial" w:cs="Arial"/>
            <w:sz w:val="20"/>
            <w:szCs w:val="20"/>
          </w:rPr>
        </w:r>
        <w:r w:rsidR="00607E34" w:rsidRPr="00607E34">
          <w:rPr>
            <w:rFonts w:ascii="Arial" w:hAnsi="Arial" w:cs="Arial"/>
            <w:sz w:val="20"/>
            <w:szCs w:val="20"/>
          </w:rPr>
          <w:fldChar w:fldCharType="separate"/>
        </w:r>
        <w:r w:rsidR="005A4DA9">
          <w:rPr>
            <w:rFonts w:ascii="Arial" w:hAnsi="Arial" w:cs="Arial"/>
            <w:noProof/>
            <w:sz w:val="20"/>
            <w:szCs w:val="20"/>
            <w:vertAlign w:val="superscript"/>
          </w:rPr>
          <w:t>4</w:t>
        </w:r>
        <w:r w:rsidR="0012413A">
          <w:rPr>
            <w:rFonts w:ascii="Arial" w:hAnsi="Arial" w:cs="Arial"/>
            <w:noProof/>
            <w:sz w:val="20"/>
            <w:szCs w:val="20"/>
            <w:vertAlign w:val="superscript"/>
          </w:rPr>
          <w:t>4</w:t>
        </w:r>
        <w:r w:rsidR="00607E34" w:rsidRPr="00607E34">
          <w:rPr>
            <w:rFonts w:ascii="Arial" w:hAnsi="Arial" w:cs="Arial"/>
            <w:noProof/>
            <w:sz w:val="20"/>
            <w:szCs w:val="20"/>
            <w:vertAlign w:val="superscript"/>
          </w:rPr>
          <w:t>-</w:t>
        </w:r>
        <w:r w:rsidR="005A4DA9">
          <w:rPr>
            <w:rFonts w:ascii="Arial" w:hAnsi="Arial" w:cs="Arial"/>
            <w:noProof/>
            <w:sz w:val="20"/>
            <w:szCs w:val="20"/>
            <w:vertAlign w:val="superscript"/>
          </w:rPr>
          <w:t>4</w:t>
        </w:r>
        <w:r w:rsidR="0012413A">
          <w:rPr>
            <w:rFonts w:ascii="Arial" w:hAnsi="Arial" w:cs="Arial"/>
            <w:noProof/>
            <w:sz w:val="20"/>
            <w:szCs w:val="20"/>
            <w:vertAlign w:val="superscript"/>
          </w:rPr>
          <w:t>7</w:t>
        </w:r>
        <w:r w:rsidR="00CA43E4">
          <w:rPr>
            <w:rFonts w:ascii="Arial" w:hAnsi="Arial" w:cs="Arial"/>
            <w:noProof/>
            <w:sz w:val="20"/>
            <w:szCs w:val="20"/>
            <w:vertAlign w:val="superscript"/>
          </w:rPr>
          <w:t xml:space="preserve"> </w:t>
        </w:r>
        <w:r w:rsidR="00607E34" w:rsidRPr="00607E34">
          <w:rPr>
            <w:rFonts w:ascii="Arial" w:hAnsi="Arial" w:cs="Arial"/>
            <w:sz w:val="20"/>
            <w:szCs w:val="20"/>
          </w:rPr>
          <w:fldChar w:fldCharType="end"/>
        </w:r>
      </w:hyperlink>
      <w:r w:rsidR="00607E34" w:rsidRPr="00607E34">
        <w:rPr>
          <w:rFonts w:ascii="Arial" w:hAnsi="Arial" w:cs="Arial"/>
          <w:sz w:val="20"/>
          <w:szCs w:val="20"/>
        </w:rPr>
        <w:t xml:space="preserve">. This is especially important for Nigeria where the majority of health care expenditure is still currently out-of-pocket, with medicines being responsible for a substantial part of healthcare costs </w:t>
      </w:r>
      <w:r w:rsidR="00607E34" w:rsidRPr="00607E34">
        <w:rPr>
          <w:rFonts w:ascii="Arial" w:hAnsi="Arial" w:cs="Arial"/>
          <w:sz w:val="20"/>
          <w:szCs w:val="20"/>
        </w:rPr>
        <w:fldChar w:fldCharType="begin">
          <w:fldData xml:space="preserve">PEVuZE5vdGU+PENpdGU+PEF1dGhvcj5GYWRhcmU8L0F1dGhvcj48WWVhcj4yMDE1PC9ZZWFyPjxS
ZWNOdW0+MjcwNjwvUmVjTnVtPjxEaXNwbGF5VGV4dD48c3R5bGUgZmFjZT0ic3VwZXJzY3JpcHQi
PjM1LDM2PC9zdHlsZT48L0Rpc3BsYXlUZXh0PjxyZWNvcmQ+PHJlYy1udW1iZXI+MjcwNjwvcmVj
LW51bWJlcj48Zm9yZWlnbi1rZXlzPjxrZXkgYXBwPSJFTiIgZGItaWQ9IjUwd3hkcHpkOXZkNXI3
ZTl0NWI1OTVkanJmcHR0cnh3OWF2cCI+MjcwNjwva2V5PjwvZm9yZWlnbi1rZXlzPjxyZWYtdHlw
ZSBuYW1lPSJKb3VybmFsIEFydGljbGUiPjE3PC9yZWYtdHlwZT48Y29udHJpYnV0b3JzPjxhdXRo
b3JzPjxhdXRob3I+RmFkYXJlLCBKLiBPLjwvYXV0aG9yPjxhdXRob3I+QWRlb3RpLCBBLiBPLjwv
YXV0aG9yPjxhdXRob3I+QWluYSwgRi48L2F1dGhvcj48YXV0aG9yPlNvbG9tb24sIE8uIEEuPC9h
dXRob3I+PGF1dGhvcj5JamFsYW5hLCBKLiBPLjwvYXV0aG9yPjwvYXV0aG9ycz48L2NvbnRyaWJ1
dG9ycz48YXV0aC1hZGRyZXNzPkRlcGFydG1lbnQgb2YgUGhhcm1hY29sb2d5LCBFa2l0aSBTdGF0
ZSBVbml2ZXJzaXR5LCBBZG8tRWtpdGksIE5pZ2VyaWEuJiN4RDtEZXBhcnRtZW50IG9mIE1lZGlj
aW5lLCBFa2l0aSBTdGF0ZSBVbml2ZXJzaXR5LCBBZG8tRWtpdGksIE5pZ2VyaWEuJiN4RDtEZXBh
cnRtZW50IG9mIEZhbWlseSBNZWRpY2luZSwgRWtpdGkgU3RhdGUgVW5pdmVyc2l0eSBUZWFjaGlu
ZyBIb3NwaXRhbCwgQWRvLUVraXRpLCBOaWdlcmlhLjwvYXV0aC1hZGRyZXNzPjx0aXRsZXM+PHRp
dGxlPlRoZSBpbmZsdWVuY2Ugb2YgaGVhbHRoIGluc3VyYW5jZSBzY2hlbWUgb24gdGhlIGRydWcg
cHJlc2NyaWJpbmcgcGF0dGVybiBpbiBhIE5pZ2VyaWFuIHRlcnRpYXJ5IGhlYWx0aGNhcmUgZmFj
aWxpdHk8L3RpdGxlPjxzZWNvbmRhcnktdGl0bGU+TmlnZXIgTWVkIEo8L3NlY29uZGFyeS10aXRs
ZT48YWx0LXRpdGxlPk5pZ2VyaWFuIG1lZGljYWwgam91cm5hbCA6IGpvdXJuYWwgb2YgdGhlIE5p
Z2VyaWEgTWVkaWNhbCBBc3NvY2lhdGlvbjwvYWx0LXRpdGxlPjwvdGl0bGVzPjxwZXJpb2RpY2Fs
PjxmdWxsLXRpdGxlPk5pZ2VyIE1lZCBKPC9mdWxsLXRpdGxlPjxhYmJyLTE+TmlnZXJpYW4gbWVk
aWNhbCBqb3VybmFsIDogam91cm5hbCBvZiB0aGUgTmlnZXJpYSBNZWRpY2FsIEFzc29jaWF0aW9u
PC9hYmJyLTE+PC9wZXJpb2RpY2FsPjxhbHQtcGVyaW9kaWNhbD48ZnVsbC10aXRsZT5OaWdlciBN
ZWQgSjwvZnVsbC10aXRsZT48YWJici0xPk5pZ2VyaWFuIG1lZGljYWwgam91cm5hbCA6IGpvdXJu
YWwgb2YgdGhlIE5pZ2VyaWEgTWVkaWNhbCBBc3NvY2lhdGlvbjwvYWJici0xPjwvYWx0LXBlcmlv
ZGljYWw+PHBhZ2VzPjM0NC04PC9wYWdlcz48dm9sdW1lPjU2PC92b2x1bWU+PG51bWJlcj41PC9u
dW1iZXI+PGVkaXRpb24+MjAxNi8wMS8xOTwvZWRpdGlvbj48ZGF0ZXM+PHllYXI+MjAxNTwveWVh
cj48cHViLWRhdGVzPjxkYXRlPlNlcC1PY3Q8L2RhdGU+PC9wdWItZGF0ZXM+PC9kYXRlcz48aXNi
bj4wMzAwLTE2NTIgKFByaW50KSYjeEQ7MDMwMC0xNjUyPC9pc2JuPjxhY2Nlc3Npb24tbnVtPjI2
Nzc4ODg2PC9hY2Nlc3Npb24tbnVtPjx1cmxzPjwvdXJscz48Y3VzdG9tMj5QbWM0Njk4ODUwPC9j
dXN0b20yPjxlbGVjdHJvbmljLXJlc291cmNlLW51bT4xMC40MTAzLzAzMDAtMTY1Mi4xNzAzNzg8
L2VsZWN0cm9uaWMtcmVzb3VyY2UtbnVtPjxyZW1vdGUtZGF0YWJhc2UtcHJvdmlkZXI+TmxtPC9y
ZW1vdGUtZGF0YWJhc2UtcHJvdmlkZXI+PGxhbmd1YWdlPmVuZzwvbGFuZ3VhZ2U+PC9yZWNvcmQ+
PC9DaXRlPjxDaXRlPjxBdXRob3I+T2xha3VuZGU8L0F1dGhvcj48WWVhcj4yMDEyPC9ZZWFyPjxS
ZWNOdW0+MjcxNDwvUmVjTnVtPjxyZWNvcmQ+PHJlYy1udW1iZXI+MjcxNDwvcmVjLW51bWJlcj48
Zm9yZWlnbi1rZXlzPjxrZXkgYXBwPSJFTiIgZGItaWQ9IjUwd3hkcHpkOXZkNXI3ZTl0NWI1OTVk
anJmcHR0cnh3OWF2cCI+MjcxNDwva2V5PjwvZm9yZWlnbi1rZXlzPjxyZWYtdHlwZSBuYW1lPSJK
b3VybmFsIEFydGljbGUiPjE3PC9yZWYtdHlwZT48Y29udHJpYnV0b3JzPjxhdXRob3JzPjxhdXRo
b3I+T2xha3VuZGUsIEJhYmF5ZW1pIE88L2F1dGhvcj48L2F1dGhvcnM+PC9jb250cmlidXRvcnM+
PHRpdGxlcz48dGl0bGU+UHVibGljIGhlYWx0aCBjYXJlIGZpbmFuY2luZyBpbiBOaWdlcmlhOiBX
aGljaCB3YXkgZm9yd2FyZD88L3RpdGxlPjxzZWNvbmRhcnktdGl0bGU+QW5uYWxzIG9mIE5pZ2Vy
aWFuIE1lZGljaW5lPC9zZWNvbmRhcnktdGl0bGU+PC90aXRsZXM+PHBlcmlvZGljYWw+PGZ1bGwt
dGl0bGU+QW5uYWxzIG9mIE5pZ2VyaWFuIE1lZGljaW5lPC9mdWxsLXRpdGxlPjwvcGVyaW9kaWNh
bD48cGFnZXM+NDwvcGFnZXM+PHZvbHVtZT42PC92b2x1bWU+PG51bWJlcj4xPC9udW1iZXI+PGRh
dGVzPjx5ZWFyPjIwMTI8L3llYXI+PC9kYXRlcz48aXNibj4wMzMxLTMxMzE8L2lzYm4+PHVybHM+
PC91cmxzPjwvcmVjb3JkPjwvQ2l0ZT48L0VuZE5vdGU+AG==
</w:fldData>
        </w:fldChar>
      </w:r>
      <w:r w:rsidR="00607E34" w:rsidRPr="00607E34">
        <w:rPr>
          <w:rFonts w:ascii="Arial" w:hAnsi="Arial" w:cs="Arial"/>
          <w:sz w:val="20"/>
          <w:szCs w:val="20"/>
        </w:rPr>
        <w:instrText xml:space="preserve"> ADDIN EN.CITE </w:instrText>
      </w:r>
      <w:r w:rsidR="00607E34" w:rsidRPr="00607E34">
        <w:rPr>
          <w:rFonts w:ascii="Arial" w:hAnsi="Arial" w:cs="Arial"/>
          <w:sz w:val="20"/>
          <w:szCs w:val="20"/>
        </w:rPr>
        <w:fldChar w:fldCharType="begin">
          <w:fldData xml:space="preserve">PEVuZE5vdGU+PENpdGU+PEF1dGhvcj5GYWRhcmU8L0F1dGhvcj48WWVhcj4yMDE1PC9ZZWFyPjxS
ZWNOdW0+MjcwNjwvUmVjTnVtPjxEaXNwbGF5VGV4dD48c3R5bGUgZmFjZT0ic3VwZXJzY3JpcHQi
PjM1LDM2PC9zdHlsZT48L0Rpc3BsYXlUZXh0PjxyZWNvcmQ+PHJlYy1udW1iZXI+MjcwNjwvcmVj
LW51bWJlcj48Zm9yZWlnbi1rZXlzPjxrZXkgYXBwPSJFTiIgZGItaWQ9IjUwd3hkcHpkOXZkNXI3
ZTl0NWI1OTVkanJmcHR0cnh3OWF2cCI+MjcwNjwva2V5PjwvZm9yZWlnbi1rZXlzPjxyZWYtdHlw
ZSBuYW1lPSJKb3VybmFsIEFydGljbGUiPjE3PC9yZWYtdHlwZT48Y29udHJpYnV0b3JzPjxhdXRo
b3JzPjxhdXRob3I+RmFkYXJlLCBKLiBPLjwvYXV0aG9yPjxhdXRob3I+QWRlb3RpLCBBLiBPLjwv
YXV0aG9yPjxhdXRob3I+QWluYSwgRi48L2F1dGhvcj48YXV0aG9yPlNvbG9tb24sIE8uIEEuPC9h
dXRob3I+PGF1dGhvcj5JamFsYW5hLCBKLiBPLjwvYXV0aG9yPjwvYXV0aG9ycz48L2NvbnRyaWJ1
dG9ycz48YXV0aC1hZGRyZXNzPkRlcGFydG1lbnQgb2YgUGhhcm1hY29sb2d5LCBFa2l0aSBTdGF0
ZSBVbml2ZXJzaXR5LCBBZG8tRWtpdGksIE5pZ2VyaWEuJiN4RDtEZXBhcnRtZW50IG9mIE1lZGlj
aW5lLCBFa2l0aSBTdGF0ZSBVbml2ZXJzaXR5LCBBZG8tRWtpdGksIE5pZ2VyaWEuJiN4RDtEZXBh
cnRtZW50IG9mIEZhbWlseSBNZWRpY2luZSwgRWtpdGkgU3RhdGUgVW5pdmVyc2l0eSBUZWFjaGlu
ZyBIb3NwaXRhbCwgQWRvLUVraXRpLCBOaWdlcmlhLjwvYXV0aC1hZGRyZXNzPjx0aXRsZXM+PHRp
dGxlPlRoZSBpbmZsdWVuY2Ugb2YgaGVhbHRoIGluc3VyYW5jZSBzY2hlbWUgb24gdGhlIGRydWcg
cHJlc2NyaWJpbmcgcGF0dGVybiBpbiBhIE5pZ2VyaWFuIHRlcnRpYXJ5IGhlYWx0aGNhcmUgZmFj
aWxpdHk8L3RpdGxlPjxzZWNvbmRhcnktdGl0bGU+TmlnZXIgTWVkIEo8L3NlY29uZGFyeS10aXRs
ZT48YWx0LXRpdGxlPk5pZ2VyaWFuIG1lZGljYWwgam91cm5hbCA6IGpvdXJuYWwgb2YgdGhlIE5p
Z2VyaWEgTWVkaWNhbCBBc3NvY2lhdGlvbjwvYWx0LXRpdGxlPjwvdGl0bGVzPjxwZXJpb2RpY2Fs
PjxmdWxsLXRpdGxlPk5pZ2VyIE1lZCBKPC9mdWxsLXRpdGxlPjxhYmJyLTE+TmlnZXJpYW4gbWVk
aWNhbCBqb3VybmFsIDogam91cm5hbCBvZiB0aGUgTmlnZXJpYSBNZWRpY2FsIEFzc29jaWF0aW9u
PC9hYmJyLTE+PC9wZXJpb2RpY2FsPjxhbHQtcGVyaW9kaWNhbD48ZnVsbC10aXRsZT5OaWdlciBN
ZWQgSjwvZnVsbC10aXRsZT48YWJici0xPk5pZ2VyaWFuIG1lZGljYWwgam91cm5hbCA6IGpvdXJu
YWwgb2YgdGhlIE5pZ2VyaWEgTWVkaWNhbCBBc3NvY2lhdGlvbjwvYWJici0xPjwvYWx0LXBlcmlv
ZGljYWw+PHBhZ2VzPjM0NC04PC9wYWdlcz48dm9sdW1lPjU2PC92b2x1bWU+PG51bWJlcj41PC9u
dW1iZXI+PGVkaXRpb24+MjAxNi8wMS8xOTwvZWRpdGlvbj48ZGF0ZXM+PHllYXI+MjAxNTwveWVh
cj48cHViLWRhdGVzPjxkYXRlPlNlcC1PY3Q8L2RhdGU+PC9wdWItZGF0ZXM+PC9kYXRlcz48aXNi
bj4wMzAwLTE2NTIgKFByaW50KSYjeEQ7MDMwMC0xNjUyPC9pc2JuPjxhY2Nlc3Npb24tbnVtPjI2
Nzc4ODg2PC9hY2Nlc3Npb24tbnVtPjx1cmxzPjwvdXJscz48Y3VzdG9tMj5QbWM0Njk4ODUwPC9j
dXN0b20yPjxlbGVjdHJvbmljLXJlc291cmNlLW51bT4xMC40MTAzLzAzMDAtMTY1Mi4xNzAzNzg8
L2VsZWN0cm9uaWMtcmVzb3VyY2UtbnVtPjxyZW1vdGUtZGF0YWJhc2UtcHJvdmlkZXI+TmxtPC9y
ZW1vdGUtZGF0YWJhc2UtcHJvdmlkZXI+PGxhbmd1YWdlPmVuZzwvbGFuZ3VhZ2U+PC9yZWNvcmQ+
PC9DaXRlPjxDaXRlPjxBdXRob3I+T2xha3VuZGU8L0F1dGhvcj48WWVhcj4yMDEyPC9ZZWFyPjxS
ZWNOdW0+MjcxNDwvUmVjTnVtPjxyZWNvcmQ+PHJlYy1udW1iZXI+MjcxNDwvcmVjLW51bWJlcj48
Zm9yZWlnbi1rZXlzPjxrZXkgYXBwPSJFTiIgZGItaWQ9IjUwd3hkcHpkOXZkNXI3ZTl0NWI1OTVk
anJmcHR0cnh3OWF2cCI+MjcxNDwva2V5PjwvZm9yZWlnbi1rZXlzPjxyZWYtdHlwZSBuYW1lPSJK
b3VybmFsIEFydGljbGUiPjE3PC9yZWYtdHlwZT48Y29udHJpYnV0b3JzPjxhdXRob3JzPjxhdXRo
b3I+T2xha3VuZGUsIEJhYmF5ZW1pIE88L2F1dGhvcj48L2F1dGhvcnM+PC9jb250cmlidXRvcnM+
PHRpdGxlcz48dGl0bGU+UHVibGljIGhlYWx0aCBjYXJlIGZpbmFuY2luZyBpbiBOaWdlcmlhOiBX
aGljaCB3YXkgZm9yd2FyZD88L3RpdGxlPjxzZWNvbmRhcnktdGl0bGU+QW5uYWxzIG9mIE5pZ2Vy
aWFuIE1lZGljaW5lPC9zZWNvbmRhcnktdGl0bGU+PC90aXRsZXM+PHBlcmlvZGljYWw+PGZ1bGwt
dGl0bGU+QW5uYWxzIG9mIE5pZ2VyaWFuIE1lZGljaW5lPC9mdWxsLXRpdGxlPjwvcGVyaW9kaWNh
bD48cGFnZXM+NDwvcGFnZXM+PHZvbHVtZT42PC92b2x1bWU+PG51bWJlcj4xPC9udW1iZXI+PGRh
dGVzPjx5ZWFyPjIwMTI8L3llYXI+PC9kYXRlcz48aXNibj4wMzMxLTMxMzE8L2lzYm4+PHVybHM+
PC91cmxzPjwvcmVjb3JkPjwvQ2l0ZT48L0VuZE5vdGU+AG==
</w:fldData>
        </w:fldChar>
      </w:r>
      <w:r w:rsidR="00607E34" w:rsidRPr="00607E34">
        <w:rPr>
          <w:rFonts w:ascii="Arial" w:hAnsi="Arial" w:cs="Arial"/>
          <w:sz w:val="20"/>
          <w:szCs w:val="20"/>
        </w:rPr>
        <w:instrText xml:space="preserve"> ADDIN EN.CITE.DATA </w:instrText>
      </w:r>
      <w:r w:rsidR="00607E34" w:rsidRPr="00607E34">
        <w:rPr>
          <w:rFonts w:ascii="Arial" w:hAnsi="Arial" w:cs="Arial"/>
          <w:sz w:val="20"/>
          <w:szCs w:val="20"/>
        </w:rPr>
      </w:r>
      <w:r w:rsidR="00607E34" w:rsidRPr="00607E34">
        <w:rPr>
          <w:rFonts w:ascii="Arial" w:hAnsi="Arial" w:cs="Arial"/>
          <w:sz w:val="20"/>
          <w:szCs w:val="20"/>
        </w:rPr>
        <w:fldChar w:fldCharType="end"/>
      </w:r>
      <w:r w:rsidR="00607E34" w:rsidRPr="00607E34">
        <w:rPr>
          <w:rFonts w:ascii="Arial" w:hAnsi="Arial" w:cs="Arial"/>
          <w:sz w:val="20"/>
          <w:szCs w:val="20"/>
        </w:rPr>
      </w:r>
      <w:r w:rsidR="00607E34" w:rsidRPr="00607E34">
        <w:rPr>
          <w:rFonts w:ascii="Arial" w:hAnsi="Arial" w:cs="Arial"/>
          <w:sz w:val="20"/>
          <w:szCs w:val="20"/>
        </w:rPr>
        <w:fldChar w:fldCharType="separate"/>
      </w:r>
      <w:r w:rsidR="005A4DA9">
        <w:rPr>
          <w:rFonts w:ascii="Arial" w:hAnsi="Arial" w:cs="Arial"/>
          <w:noProof/>
          <w:sz w:val="20"/>
          <w:szCs w:val="20"/>
          <w:vertAlign w:val="superscript"/>
        </w:rPr>
        <w:t>4</w:t>
      </w:r>
      <w:r w:rsidR="0012413A">
        <w:rPr>
          <w:rFonts w:ascii="Arial" w:hAnsi="Arial" w:cs="Arial"/>
          <w:noProof/>
          <w:sz w:val="20"/>
          <w:szCs w:val="20"/>
          <w:vertAlign w:val="superscript"/>
        </w:rPr>
        <w:t>8</w:t>
      </w:r>
      <w:r w:rsidR="005A4DA9">
        <w:rPr>
          <w:rFonts w:ascii="Arial" w:hAnsi="Arial" w:cs="Arial"/>
          <w:noProof/>
          <w:sz w:val="20"/>
          <w:szCs w:val="20"/>
          <w:vertAlign w:val="superscript"/>
        </w:rPr>
        <w:t>-</w:t>
      </w:r>
      <w:r w:rsidR="0012413A">
        <w:rPr>
          <w:rFonts w:ascii="Arial" w:hAnsi="Arial" w:cs="Arial"/>
          <w:noProof/>
          <w:sz w:val="20"/>
          <w:szCs w:val="20"/>
          <w:vertAlign w:val="superscript"/>
        </w:rPr>
        <w:t>50</w:t>
      </w:r>
      <w:r w:rsidR="00607E34" w:rsidRPr="00607E34">
        <w:rPr>
          <w:rFonts w:ascii="Arial" w:hAnsi="Arial" w:cs="Arial"/>
          <w:sz w:val="20"/>
          <w:szCs w:val="20"/>
        </w:rPr>
        <w:fldChar w:fldCharType="end"/>
      </w:r>
      <w:r w:rsidR="00607E34" w:rsidRPr="00607E34">
        <w:rPr>
          <w:rFonts w:ascii="Arial" w:hAnsi="Arial" w:cs="Arial"/>
          <w:sz w:val="20"/>
          <w:szCs w:val="20"/>
        </w:rPr>
        <w:t xml:space="preserve">. </w:t>
      </w:r>
      <w:r w:rsidR="005A4DA9">
        <w:rPr>
          <w:rFonts w:ascii="Arial" w:hAnsi="Arial" w:cs="Arial"/>
          <w:sz w:val="20"/>
          <w:szCs w:val="20"/>
        </w:rPr>
        <w:t>This is being addressed in other African countries with pharmaceutical companies offering medicines for as little as 1US$/patient/ month as part of improved access programmes</w:t>
      </w:r>
      <w:r w:rsidR="0012413A">
        <w:rPr>
          <w:rFonts w:ascii="Arial" w:hAnsi="Arial" w:cs="Arial"/>
          <w:noProof/>
          <w:sz w:val="20"/>
          <w:szCs w:val="20"/>
          <w:vertAlign w:val="superscript"/>
        </w:rPr>
        <w:t>51</w:t>
      </w:r>
      <w:r w:rsidR="005A4DA9">
        <w:rPr>
          <w:rFonts w:ascii="Arial" w:hAnsi="Arial" w:cs="Arial"/>
          <w:sz w:val="20"/>
          <w:szCs w:val="20"/>
        </w:rPr>
        <w:t xml:space="preserve">. </w:t>
      </w:r>
      <w:r w:rsidR="006108A8">
        <w:rPr>
          <w:rFonts w:ascii="Arial" w:hAnsi="Arial" w:cs="Arial"/>
          <w:sz w:val="20"/>
          <w:szCs w:val="20"/>
        </w:rPr>
        <w:t>There is now little controversy surrounding the prescribing of good quality generics with a number of meta analyses and other studies showing no difference in outcomes between generics and originators across a range of medicines and disease areas</w:t>
      </w:r>
      <w:r w:rsidR="00FB3D8C">
        <w:rPr>
          <w:rFonts w:ascii="Arial" w:hAnsi="Arial" w:cs="Arial"/>
          <w:noProof/>
          <w:sz w:val="20"/>
          <w:szCs w:val="20"/>
          <w:vertAlign w:val="superscript"/>
        </w:rPr>
        <w:t>5</w:t>
      </w:r>
      <w:r w:rsidR="0012413A">
        <w:rPr>
          <w:rFonts w:ascii="Arial" w:hAnsi="Arial" w:cs="Arial"/>
          <w:noProof/>
          <w:sz w:val="20"/>
          <w:szCs w:val="20"/>
          <w:vertAlign w:val="superscript"/>
        </w:rPr>
        <w:t>2</w:t>
      </w:r>
      <w:r w:rsidR="00FB3D8C">
        <w:rPr>
          <w:rFonts w:ascii="Arial" w:hAnsi="Arial" w:cs="Arial"/>
          <w:noProof/>
          <w:sz w:val="20"/>
          <w:szCs w:val="20"/>
          <w:vertAlign w:val="superscript"/>
        </w:rPr>
        <w:t>-</w:t>
      </w:r>
      <w:r w:rsidR="0012413A">
        <w:rPr>
          <w:rFonts w:ascii="Arial" w:hAnsi="Arial" w:cs="Arial"/>
          <w:noProof/>
          <w:sz w:val="20"/>
          <w:szCs w:val="20"/>
          <w:vertAlign w:val="superscript"/>
        </w:rPr>
        <w:t>60</w:t>
      </w:r>
      <w:r w:rsidR="006108A8">
        <w:rPr>
          <w:rFonts w:ascii="Arial" w:hAnsi="Arial" w:cs="Arial"/>
          <w:sz w:val="20"/>
          <w:szCs w:val="20"/>
        </w:rPr>
        <w:t>, although recognizing there are some medicines which should not be prescribed by INN such as lithium and certain anti-epileptic medicines</w:t>
      </w:r>
      <w:r w:rsidR="0012413A">
        <w:rPr>
          <w:rFonts w:ascii="Arial" w:hAnsi="Arial" w:cs="Arial"/>
          <w:noProof/>
          <w:sz w:val="20"/>
          <w:szCs w:val="20"/>
          <w:vertAlign w:val="superscript"/>
        </w:rPr>
        <w:t>61</w:t>
      </w:r>
      <w:r w:rsidR="00FB3D8C">
        <w:rPr>
          <w:rFonts w:ascii="Arial" w:hAnsi="Arial" w:cs="Arial"/>
          <w:noProof/>
          <w:sz w:val="20"/>
          <w:szCs w:val="20"/>
          <w:vertAlign w:val="superscript"/>
        </w:rPr>
        <w:t>-6</w:t>
      </w:r>
      <w:r w:rsidR="0012413A">
        <w:rPr>
          <w:rFonts w:ascii="Arial" w:hAnsi="Arial" w:cs="Arial"/>
          <w:noProof/>
          <w:sz w:val="20"/>
          <w:szCs w:val="20"/>
          <w:vertAlign w:val="superscript"/>
        </w:rPr>
        <w:t>3</w:t>
      </w:r>
      <w:r w:rsidR="00224369">
        <w:rPr>
          <w:rFonts w:ascii="Arial" w:hAnsi="Arial" w:cs="Arial"/>
          <w:sz w:val="20"/>
          <w:szCs w:val="20"/>
        </w:rPr>
        <w:t xml:space="preserve">, </w:t>
      </w:r>
      <w:r w:rsidR="006108A8">
        <w:rPr>
          <w:rFonts w:ascii="Arial" w:hAnsi="Arial" w:cs="Arial"/>
          <w:sz w:val="20"/>
          <w:szCs w:val="20"/>
        </w:rPr>
        <w:t>with generic immunosuppressants now less of an issue</w:t>
      </w:r>
      <w:r w:rsidR="00FB3D8C">
        <w:rPr>
          <w:rFonts w:ascii="Arial" w:hAnsi="Arial" w:cs="Arial"/>
          <w:noProof/>
          <w:sz w:val="20"/>
          <w:szCs w:val="20"/>
          <w:vertAlign w:val="superscript"/>
        </w:rPr>
        <w:t>6</w:t>
      </w:r>
      <w:r w:rsidR="0012413A">
        <w:rPr>
          <w:rFonts w:ascii="Arial" w:hAnsi="Arial" w:cs="Arial"/>
          <w:noProof/>
          <w:sz w:val="20"/>
          <w:szCs w:val="20"/>
          <w:vertAlign w:val="superscript"/>
        </w:rPr>
        <w:t>4</w:t>
      </w:r>
      <w:r w:rsidR="006108A8">
        <w:rPr>
          <w:rFonts w:ascii="Arial" w:hAnsi="Arial" w:cs="Arial"/>
          <w:sz w:val="20"/>
          <w:szCs w:val="20"/>
        </w:rPr>
        <w:t xml:space="preserve">. </w:t>
      </w:r>
      <w:r w:rsidR="00CA43E4">
        <w:rPr>
          <w:rFonts w:ascii="Arial" w:hAnsi="Arial" w:cs="Arial"/>
          <w:sz w:val="20"/>
          <w:szCs w:val="20"/>
        </w:rPr>
        <w:t>However, there are still concerns with the quality of generics in Nigeria, which needs to be addressed</w:t>
      </w:r>
      <w:r w:rsidR="00FB3D8C">
        <w:rPr>
          <w:rFonts w:ascii="Arial" w:hAnsi="Arial" w:cs="Arial"/>
          <w:sz w:val="20"/>
          <w:szCs w:val="20"/>
        </w:rPr>
        <w:t xml:space="preserve"> to enhance their use</w:t>
      </w:r>
      <w:r w:rsidR="0012413A">
        <w:rPr>
          <w:rFonts w:ascii="Arial" w:hAnsi="Arial" w:cs="Arial"/>
          <w:noProof/>
          <w:sz w:val="20"/>
          <w:szCs w:val="20"/>
          <w:vertAlign w:val="superscript"/>
        </w:rPr>
        <w:t>50</w:t>
      </w:r>
      <w:r w:rsidR="00CA43E4">
        <w:rPr>
          <w:rFonts w:ascii="Arial" w:hAnsi="Arial" w:cs="Arial"/>
          <w:sz w:val="20"/>
          <w:szCs w:val="20"/>
        </w:rPr>
        <w:t>.</w:t>
      </w:r>
      <w:r w:rsidR="00FB3D8C">
        <w:rPr>
          <w:rFonts w:ascii="Arial" w:hAnsi="Arial" w:cs="Arial"/>
          <w:sz w:val="20"/>
          <w:szCs w:val="20"/>
        </w:rPr>
        <w:t xml:space="preserve"> There are also concerns if interactions with PSRs increases empiric treatment with antibiotics enhancing potential antimicrobial resistance (AMR). Ethical drug promotion in developing countries has been identified as a means of containing AMR</w:t>
      </w:r>
      <w:r w:rsidR="00FB3D8C">
        <w:rPr>
          <w:rFonts w:ascii="Arial" w:hAnsi="Arial" w:cs="Arial"/>
          <w:noProof/>
          <w:sz w:val="20"/>
          <w:szCs w:val="20"/>
          <w:vertAlign w:val="superscript"/>
        </w:rPr>
        <w:t>6</w:t>
      </w:r>
      <w:r w:rsidR="0012413A">
        <w:rPr>
          <w:rFonts w:ascii="Arial" w:hAnsi="Arial" w:cs="Arial"/>
          <w:noProof/>
          <w:sz w:val="20"/>
          <w:szCs w:val="20"/>
          <w:vertAlign w:val="superscript"/>
        </w:rPr>
        <w:t>5</w:t>
      </w:r>
      <w:r w:rsidR="00FB3D8C">
        <w:rPr>
          <w:rFonts w:ascii="Arial" w:hAnsi="Arial" w:cs="Arial"/>
          <w:sz w:val="20"/>
          <w:szCs w:val="20"/>
        </w:rPr>
        <w:t xml:space="preserve">. </w:t>
      </w:r>
    </w:p>
    <w:p w:rsidR="00607E34" w:rsidRPr="00607E34" w:rsidRDefault="00607E34" w:rsidP="00607E34">
      <w:pPr>
        <w:pStyle w:val="NoSpacing"/>
        <w:rPr>
          <w:rFonts w:ascii="Arial" w:hAnsi="Arial" w:cs="Arial"/>
          <w:sz w:val="20"/>
          <w:szCs w:val="20"/>
        </w:rPr>
      </w:pPr>
    </w:p>
    <w:p w:rsidR="00955445" w:rsidRPr="00E41F3F" w:rsidRDefault="00866B52" w:rsidP="00955445">
      <w:pPr>
        <w:pStyle w:val="NoSpacing"/>
        <w:rPr>
          <w:rFonts w:ascii="Arial" w:hAnsi="Arial" w:cs="Arial"/>
          <w:color w:val="333333"/>
          <w:sz w:val="20"/>
          <w:szCs w:val="20"/>
        </w:rPr>
      </w:pPr>
      <w:r>
        <w:rPr>
          <w:rFonts w:ascii="Arial" w:hAnsi="Arial" w:cs="Arial"/>
          <w:sz w:val="20"/>
          <w:szCs w:val="20"/>
        </w:rPr>
        <w:t xml:space="preserve">It can be argued that the majority of encounters </w:t>
      </w:r>
      <w:r w:rsidR="00955445">
        <w:rPr>
          <w:rFonts w:ascii="Arial" w:hAnsi="Arial" w:cs="Arial"/>
          <w:sz w:val="20"/>
          <w:szCs w:val="20"/>
        </w:rPr>
        <w:t xml:space="preserve">between </w:t>
      </w:r>
      <w:r w:rsidR="00955445" w:rsidRPr="00E41F3F">
        <w:rPr>
          <w:rFonts w:ascii="Arial" w:hAnsi="Arial" w:cs="Arial"/>
          <w:sz w:val="20"/>
          <w:szCs w:val="20"/>
        </w:rPr>
        <w:t xml:space="preserve">doctors </w:t>
      </w:r>
      <w:r w:rsidR="00955445">
        <w:rPr>
          <w:rFonts w:ascii="Arial" w:hAnsi="Arial" w:cs="Arial"/>
          <w:sz w:val="20"/>
          <w:szCs w:val="20"/>
        </w:rPr>
        <w:t>and</w:t>
      </w:r>
      <w:r w:rsidR="00955445" w:rsidRPr="00E41F3F">
        <w:rPr>
          <w:rFonts w:ascii="Arial" w:hAnsi="Arial" w:cs="Arial"/>
          <w:sz w:val="20"/>
          <w:szCs w:val="20"/>
        </w:rPr>
        <w:t xml:space="preserve"> PSRs in our study were reasonable such as </w:t>
      </w:r>
      <w:r w:rsidR="00955445">
        <w:rPr>
          <w:rFonts w:ascii="Arial" w:hAnsi="Arial" w:cs="Arial"/>
          <w:sz w:val="20"/>
          <w:szCs w:val="20"/>
        </w:rPr>
        <w:t xml:space="preserve">an </w:t>
      </w:r>
      <w:r w:rsidR="00955445" w:rsidRPr="00E41F3F">
        <w:rPr>
          <w:rFonts w:ascii="Arial" w:hAnsi="Arial" w:cs="Arial"/>
          <w:sz w:val="20"/>
          <w:szCs w:val="20"/>
        </w:rPr>
        <w:t>offer of a lunch or dinner as an incentive for doctors to take time out of their</w:t>
      </w:r>
      <w:r w:rsidR="00955445">
        <w:rPr>
          <w:rFonts w:ascii="Arial" w:hAnsi="Arial" w:cs="Arial"/>
          <w:sz w:val="20"/>
          <w:szCs w:val="20"/>
        </w:rPr>
        <w:t xml:space="preserve"> </w:t>
      </w:r>
      <w:r w:rsidR="00955445" w:rsidRPr="00E41F3F">
        <w:rPr>
          <w:rFonts w:ascii="Arial" w:hAnsi="Arial" w:cs="Arial"/>
          <w:sz w:val="20"/>
          <w:szCs w:val="20"/>
        </w:rPr>
        <w:t xml:space="preserve">schedules to listen to information provided about </w:t>
      </w:r>
      <w:r w:rsidR="00955445">
        <w:rPr>
          <w:rFonts w:ascii="Arial" w:hAnsi="Arial" w:cs="Arial"/>
          <w:sz w:val="20"/>
          <w:szCs w:val="20"/>
        </w:rPr>
        <w:t xml:space="preserve">by pharmaceutical companies or </w:t>
      </w:r>
      <w:r w:rsidR="00955445" w:rsidRPr="00E41F3F">
        <w:rPr>
          <w:rFonts w:ascii="Arial" w:hAnsi="Arial" w:cs="Arial"/>
          <w:sz w:val="20"/>
          <w:szCs w:val="20"/>
        </w:rPr>
        <w:t>offer</w:t>
      </w:r>
      <w:r w:rsidR="00955445">
        <w:rPr>
          <w:rFonts w:ascii="Arial" w:hAnsi="Arial" w:cs="Arial"/>
          <w:sz w:val="20"/>
          <w:szCs w:val="20"/>
        </w:rPr>
        <w:t>s</w:t>
      </w:r>
      <w:r w:rsidR="00955445" w:rsidRPr="00E41F3F">
        <w:rPr>
          <w:rFonts w:ascii="Arial" w:hAnsi="Arial" w:cs="Arial"/>
          <w:sz w:val="20"/>
          <w:szCs w:val="20"/>
        </w:rPr>
        <w:t xml:space="preserve"> gifts. While this may hold for doctors in</w:t>
      </w:r>
      <w:r w:rsidR="00955445">
        <w:rPr>
          <w:rFonts w:ascii="Arial" w:hAnsi="Arial" w:cs="Arial"/>
          <w:sz w:val="20"/>
          <w:szCs w:val="20"/>
        </w:rPr>
        <w:t xml:space="preserve"> </w:t>
      </w:r>
      <w:r w:rsidR="00955445" w:rsidRPr="00E41F3F">
        <w:rPr>
          <w:rFonts w:ascii="Arial" w:hAnsi="Arial" w:cs="Arial"/>
          <w:sz w:val="20"/>
          <w:szCs w:val="20"/>
        </w:rPr>
        <w:t>high income countries, the case may differ for those in resource poor countries</w:t>
      </w:r>
      <w:r w:rsidR="00955445" w:rsidRPr="00E41F3F">
        <w:rPr>
          <w:rFonts w:ascii="Arial" w:hAnsi="Arial" w:cs="Arial"/>
          <w:sz w:val="20"/>
          <w:szCs w:val="20"/>
          <w:vertAlign w:val="superscript"/>
        </w:rPr>
        <w:t>3</w:t>
      </w:r>
      <w:r w:rsidR="00224369">
        <w:rPr>
          <w:rFonts w:ascii="Arial" w:hAnsi="Arial" w:cs="Arial"/>
          <w:sz w:val="20"/>
          <w:szCs w:val="20"/>
          <w:vertAlign w:val="superscript"/>
        </w:rPr>
        <w:t>5</w:t>
      </w:r>
      <w:r w:rsidR="00955445" w:rsidRPr="00E41F3F">
        <w:rPr>
          <w:rFonts w:ascii="Arial" w:hAnsi="Arial" w:cs="Arial"/>
          <w:sz w:val="20"/>
          <w:szCs w:val="20"/>
          <w:vertAlign w:val="superscript"/>
        </w:rPr>
        <w:t>,</w:t>
      </w:r>
      <w:r w:rsidR="00955445">
        <w:rPr>
          <w:rFonts w:ascii="Arial" w:hAnsi="Arial" w:cs="Arial"/>
          <w:sz w:val="20"/>
          <w:szCs w:val="20"/>
          <w:vertAlign w:val="superscript"/>
        </w:rPr>
        <w:t>42,</w:t>
      </w:r>
      <w:r w:rsidR="00955445" w:rsidRPr="00E41F3F">
        <w:rPr>
          <w:rFonts w:ascii="Arial" w:hAnsi="Arial" w:cs="Arial"/>
          <w:sz w:val="20"/>
          <w:szCs w:val="20"/>
          <w:vertAlign w:val="superscript"/>
        </w:rPr>
        <w:t>6</w:t>
      </w:r>
      <w:r w:rsidR="00955445">
        <w:rPr>
          <w:rFonts w:ascii="Arial" w:hAnsi="Arial" w:cs="Arial"/>
          <w:sz w:val="20"/>
          <w:szCs w:val="20"/>
          <w:vertAlign w:val="superscript"/>
        </w:rPr>
        <w:t>6</w:t>
      </w:r>
      <w:r w:rsidR="00955445" w:rsidRPr="00E41F3F">
        <w:rPr>
          <w:rFonts w:ascii="Arial" w:hAnsi="Arial" w:cs="Arial"/>
          <w:sz w:val="20"/>
          <w:szCs w:val="20"/>
          <w:vertAlign w:val="superscript"/>
        </w:rPr>
        <w:t>-6</w:t>
      </w:r>
      <w:r w:rsidR="00955445">
        <w:rPr>
          <w:rFonts w:ascii="Arial" w:hAnsi="Arial" w:cs="Arial"/>
          <w:sz w:val="20"/>
          <w:szCs w:val="20"/>
          <w:vertAlign w:val="superscript"/>
        </w:rPr>
        <w:t>8</w:t>
      </w:r>
      <w:r w:rsidR="00955445" w:rsidRPr="00E41F3F">
        <w:rPr>
          <w:rFonts w:ascii="Arial" w:hAnsi="Arial" w:cs="Arial"/>
          <w:sz w:val="20"/>
          <w:szCs w:val="20"/>
        </w:rPr>
        <w:t xml:space="preserve">.  </w:t>
      </w:r>
      <w:r w:rsidR="00955445">
        <w:rPr>
          <w:rFonts w:ascii="Arial" w:hAnsi="Arial" w:cs="Arial"/>
          <w:sz w:val="20"/>
          <w:szCs w:val="20"/>
        </w:rPr>
        <w:t>A p</w:t>
      </w:r>
      <w:r w:rsidR="00955445" w:rsidRPr="00E41F3F">
        <w:rPr>
          <w:rFonts w:ascii="Arial" w:hAnsi="Arial" w:cs="Arial"/>
          <w:sz w:val="20"/>
          <w:szCs w:val="20"/>
        </w:rPr>
        <w:t xml:space="preserve">revious study in South East Nigeria indicated that 60% of the surveyed doctors </w:t>
      </w:r>
      <w:r w:rsidR="00955445" w:rsidRPr="00E41F3F">
        <w:rPr>
          <w:rFonts w:ascii="Arial" w:hAnsi="Arial" w:cs="Arial"/>
          <w:color w:val="333333"/>
          <w:sz w:val="20"/>
          <w:szCs w:val="20"/>
        </w:rPr>
        <w:t>felt influenced after receiving gratifications in the form stickers, food and souvenirs to prescribe promoted medicines</w:t>
      </w:r>
      <w:r w:rsidR="00955445" w:rsidRPr="00E41F3F">
        <w:rPr>
          <w:rFonts w:ascii="Arial" w:hAnsi="Arial" w:cs="Arial"/>
          <w:color w:val="333333"/>
          <w:sz w:val="20"/>
          <w:szCs w:val="20"/>
          <w:vertAlign w:val="superscript"/>
        </w:rPr>
        <w:t>40</w:t>
      </w:r>
      <w:r w:rsidR="00955445" w:rsidRPr="00E41F3F">
        <w:rPr>
          <w:rFonts w:ascii="Arial" w:hAnsi="Arial" w:cs="Arial"/>
          <w:color w:val="333333"/>
          <w:sz w:val="20"/>
          <w:szCs w:val="20"/>
        </w:rPr>
        <w:t xml:space="preserve">. </w:t>
      </w:r>
    </w:p>
    <w:p w:rsidR="00955445" w:rsidRDefault="00955445" w:rsidP="00955445">
      <w:pPr>
        <w:pStyle w:val="NoSpacing"/>
        <w:rPr>
          <w:rFonts w:ascii="Arial" w:hAnsi="Arial" w:cs="Arial"/>
          <w:color w:val="333333"/>
          <w:sz w:val="20"/>
          <w:szCs w:val="20"/>
        </w:rPr>
      </w:pPr>
    </w:p>
    <w:p w:rsidR="00955445" w:rsidRPr="00E41F3F" w:rsidRDefault="00955445" w:rsidP="00955445">
      <w:pPr>
        <w:pStyle w:val="NoSpacing"/>
        <w:rPr>
          <w:rFonts w:ascii="Arial" w:hAnsi="Arial" w:cs="Arial"/>
          <w:sz w:val="20"/>
          <w:szCs w:val="20"/>
        </w:rPr>
      </w:pPr>
      <w:r w:rsidRPr="00E41F3F">
        <w:rPr>
          <w:rFonts w:ascii="Arial" w:hAnsi="Arial" w:cs="Arial"/>
          <w:color w:val="333333"/>
          <w:sz w:val="20"/>
          <w:szCs w:val="20"/>
        </w:rPr>
        <w:t xml:space="preserve">Among the predictors to be motivated to prescribe promoted </w:t>
      </w:r>
      <w:r>
        <w:rPr>
          <w:rFonts w:ascii="Arial" w:hAnsi="Arial" w:cs="Arial"/>
          <w:color w:val="333333"/>
          <w:sz w:val="20"/>
          <w:szCs w:val="20"/>
        </w:rPr>
        <w:t>medicines</w:t>
      </w:r>
      <w:r w:rsidRPr="00E41F3F">
        <w:rPr>
          <w:rFonts w:ascii="Arial" w:hAnsi="Arial" w:cs="Arial"/>
          <w:color w:val="333333"/>
          <w:sz w:val="20"/>
          <w:szCs w:val="20"/>
        </w:rPr>
        <w:t xml:space="preserve">, the odds of motivation were lower with </w:t>
      </w:r>
      <w:r>
        <w:rPr>
          <w:rFonts w:ascii="Arial" w:hAnsi="Arial" w:cs="Arial"/>
          <w:color w:val="333333"/>
          <w:sz w:val="20"/>
          <w:szCs w:val="20"/>
        </w:rPr>
        <w:t>greater</w:t>
      </w:r>
      <w:r w:rsidRPr="00E41F3F">
        <w:rPr>
          <w:rFonts w:ascii="Arial" w:hAnsi="Arial" w:cs="Arial"/>
          <w:color w:val="333333"/>
          <w:sz w:val="20"/>
          <w:szCs w:val="20"/>
        </w:rPr>
        <w:t xml:space="preserve"> year</w:t>
      </w:r>
      <w:r>
        <w:rPr>
          <w:rFonts w:ascii="Arial" w:hAnsi="Arial" w:cs="Arial"/>
          <w:color w:val="333333"/>
          <w:sz w:val="20"/>
          <w:szCs w:val="20"/>
        </w:rPr>
        <w:t>s</w:t>
      </w:r>
      <w:r w:rsidRPr="00E41F3F">
        <w:rPr>
          <w:rFonts w:ascii="Arial" w:hAnsi="Arial" w:cs="Arial"/>
          <w:color w:val="333333"/>
          <w:sz w:val="20"/>
          <w:szCs w:val="20"/>
        </w:rPr>
        <w:t xml:space="preserve"> of practice. Similarly, the odds were lower when the pharmacological information of the </w:t>
      </w:r>
      <w:r w:rsidR="001C21F2">
        <w:rPr>
          <w:rFonts w:ascii="Arial" w:hAnsi="Arial" w:cs="Arial"/>
          <w:color w:val="333333"/>
          <w:sz w:val="20"/>
          <w:szCs w:val="20"/>
        </w:rPr>
        <w:t>medicine</w:t>
      </w:r>
      <w:r w:rsidRPr="00E41F3F">
        <w:rPr>
          <w:rFonts w:ascii="Arial" w:hAnsi="Arial" w:cs="Arial"/>
          <w:color w:val="333333"/>
          <w:sz w:val="20"/>
          <w:szCs w:val="20"/>
        </w:rPr>
        <w:t xml:space="preserve"> provided during </w:t>
      </w:r>
      <w:r w:rsidR="001C21F2">
        <w:rPr>
          <w:rFonts w:ascii="Arial" w:hAnsi="Arial" w:cs="Arial"/>
          <w:color w:val="333333"/>
          <w:sz w:val="20"/>
          <w:szCs w:val="20"/>
        </w:rPr>
        <w:t xml:space="preserve">the </w:t>
      </w:r>
      <w:r w:rsidRPr="00E41F3F">
        <w:rPr>
          <w:rFonts w:ascii="Arial" w:hAnsi="Arial" w:cs="Arial"/>
          <w:color w:val="333333"/>
          <w:sz w:val="20"/>
          <w:szCs w:val="20"/>
        </w:rPr>
        <w:t xml:space="preserve">promotion </w:t>
      </w:r>
      <w:r w:rsidR="001C21F2">
        <w:rPr>
          <w:rFonts w:ascii="Arial" w:hAnsi="Arial" w:cs="Arial"/>
          <w:color w:val="333333"/>
          <w:sz w:val="20"/>
          <w:szCs w:val="20"/>
        </w:rPr>
        <w:t xml:space="preserve">activities </w:t>
      </w:r>
      <w:r w:rsidRPr="00E41F3F">
        <w:rPr>
          <w:rFonts w:ascii="Arial" w:hAnsi="Arial" w:cs="Arial"/>
          <w:color w:val="333333"/>
          <w:sz w:val="20"/>
          <w:szCs w:val="20"/>
        </w:rPr>
        <w:t xml:space="preserve">were inadequate compared to </w:t>
      </w:r>
      <w:r w:rsidR="001C21F2">
        <w:rPr>
          <w:rFonts w:ascii="Arial" w:hAnsi="Arial" w:cs="Arial"/>
          <w:color w:val="333333"/>
          <w:sz w:val="20"/>
          <w:szCs w:val="20"/>
        </w:rPr>
        <w:t xml:space="preserve">when </w:t>
      </w:r>
      <w:r w:rsidRPr="00E41F3F">
        <w:rPr>
          <w:rFonts w:ascii="Arial" w:hAnsi="Arial" w:cs="Arial"/>
          <w:color w:val="333333"/>
          <w:sz w:val="20"/>
          <w:szCs w:val="20"/>
        </w:rPr>
        <w:t xml:space="preserve">adequate information </w:t>
      </w:r>
      <w:r w:rsidR="001C21F2">
        <w:rPr>
          <w:rFonts w:ascii="Arial" w:hAnsi="Arial" w:cs="Arial"/>
          <w:color w:val="333333"/>
          <w:sz w:val="20"/>
          <w:szCs w:val="20"/>
        </w:rPr>
        <w:t xml:space="preserve">was </w:t>
      </w:r>
      <w:r w:rsidRPr="00E41F3F">
        <w:rPr>
          <w:rFonts w:ascii="Arial" w:hAnsi="Arial" w:cs="Arial"/>
          <w:color w:val="333333"/>
          <w:sz w:val="20"/>
          <w:szCs w:val="20"/>
        </w:rPr>
        <w:t>provided. These findings are appropriate as they were expected</w:t>
      </w:r>
      <w:r>
        <w:rPr>
          <w:rFonts w:ascii="Arial" w:hAnsi="Arial" w:cs="Arial"/>
          <w:color w:val="333333"/>
          <w:sz w:val="20"/>
          <w:szCs w:val="20"/>
        </w:rPr>
        <w:t xml:space="preserve"> since </w:t>
      </w:r>
      <w:r w:rsidRPr="00E41F3F">
        <w:rPr>
          <w:rFonts w:ascii="Arial" w:hAnsi="Arial" w:cs="Arial"/>
          <w:color w:val="333333"/>
          <w:sz w:val="20"/>
          <w:szCs w:val="20"/>
        </w:rPr>
        <w:t>clinical and prescribing experiences are known to improve with years of practice of a doctor. Previous studies evaluati</w:t>
      </w:r>
      <w:r>
        <w:rPr>
          <w:rFonts w:ascii="Arial" w:hAnsi="Arial" w:cs="Arial"/>
          <w:color w:val="333333"/>
          <w:sz w:val="20"/>
          <w:szCs w:val="20"/>
        </w:rPr>
        <w:t>ng</w:t>
      </w:r>
      <w:r w:rsidRPr="00E41F3F">
        <w:rPr>
          <w:rFonts w:ascii="Arial" w:hAnsi="Arial" w:cs="Arial"/>
          <w:color w:val="333333"/>
          <w:sz w:val="20"/>
          <w:szCs w:val="20"/>
        </w:rPr>
        <w:t xml:space="preserve"> prescribing patterns of doctors in Nigeria ha</w:t>
      </w:r>
      <w:r>
        <w:rPr>
          <w:rFonts w:ascii="Arial" w:hAnsi="Arial" w:cs="Arial"/>
          <w:color w:val="333333"/>
          <w:sz w:val="20"/>
          <w:szCs w:val="20"/>
        </w:rPr>
        <w:t>ve</w:t>
      </w:r>
      <w:r w:rsidRPr="00E41F3F">
        <w:rPr>
          <w:rFonts w:ascii="Arial" w:hAnsi="Arial" w:cs="Arial"/>
          <w:color w:val="333333"/>
          <w:sz w:val="20"/>
          <w:szCs w:val="20"/>
        </w:rPr>
        <w:t xml:space="preserve"> shown that junior doctors perpetrate the most prescribing errors and inappropriate prescribing</w:t>
      </w:r>
      <w:r w:rsidRPr="00E41F3F">
        <w:rPr>
          <w:rFonts w:ascii="Arial" w:hAnsi="Arial" w:cs="Arial"/>
          <w:color w:val="333333"/>
          <w:sz w:val="20"/>
          <w:szCs w:val="20"/>
          <w:vertAlign w:val="superscript"/>
        </w:rPr>
        <w:t>6</w:t>
      </w:r>
      <w:r w:rsidR="001C21F2">
        <w:rPr>
          <w:rFonts w:ascii="Arial" w:hAnsi="Arial" w:cs="Arial"/>
          <w:color w:val="333333"/>
          <w:sz w:val="20"/>
          <w:szCs w:val="20"/>
          <w:vertAlign w:val="superscript"/>
        </w:rPr>
        <w:t>9</w:t>
      </w:r>
      <w:r w:rsidRPr="00E41F3F">
        <w:rPr>
          <w:rFonts w:ascii="Arial" w:hAnsi="Arial" w:cs="Arial"/>
          <w:color w:val="333333"/>
          <w:sz w:val="20"/>
          <w:szCs w:val="20"/>
        </w:rPr>
        <w:t xml:space="preserve">. Adequate pharmacological information of promoted </w:t>
      </w:r>
      <w:r>
        <w:rPr>
          <w:rFonts w:ascii="Arial" w:hAnsi="Arial" w:cs="Arial"/>
          <w:color w:val="333333"/>
          <w:sz w:val="20"/>
          <w:szCs w:val="20"/>
        </w:rPr>
        <w:t>medicine</w:t>
      </w:r>
      <w:r w:rsidRPr="00E41F3F">
        <w:rPr>
          <w:rFonts w:ascii="Arial" w:hAnsi="Arial" w:cs="Arial"/>
          <w:color w:val="333333"/>
          <w:sz w:val="20"/>
          <w:szCs w:val="20"/>
        </w:rPr>
        <w:t xml:space="preserve"> is essential </w:t>
      </w:r>
      <w:r>
        <w:rPr>
          <w:rFonts w:ascii="Arial" w:hAnsi="Arial" w:cs="Arial"/>
          <w:color w:val="333333"/>
          <w:sz w:val="20"/>
          <w:szCs w:val="20"/>
        </w:rPr>
        <w:t>for</w:t>
      </w:r>
      <w:r w:rsidRPr="00E41F3F">
        <w:rPr>
          <w:rFonts w:ascii="Arial" w:hAnsi="Arial" w:cs="Arial"/>
          <w:color w:val="333333"/>
          <w:sz w:val="20"/>
          <w:szCs w:val="20"/>
        </w:rPr>
        <w:t xml:space="preserve"> rational and appropriate prescribing</w:t>
      </w:r>
      <w:r>
        <w:rPr>
          <w:rFonts w:ascii="Arial" w:hAnsi="Arial" w:cs="Arial"/>
          <w:color w:val="333333"/>
          <w:sz w:val="20"/>
          <w:szCs w:val="20"/>
          <w:vertAlign w:val="superscript"/>
        </w:rPr>
        <w:t>70,71</w:t>
      </w:r>
      <w:r w:rsidRPr="00E41F3F">
        <w:rPr>
          <w:rFonts w:ascii="Arial" w:hAnsi="Arial" w:cs="Arial"/>
          <w:color w:val="333333"/>
          <w:sz w:val="20"/>
          <w:szCs w:val="20"/>
        </w:rPr>
        <w:t xml:space="preserve">. By contrast, the odds of the motivation </w:t>
      </w:r>
      <w:r w:rsidRPr="00E41F3F">
        <w:rPr>
          <w:rFonts w:ascii="Arial" w:hAnsi="Arial" w:cs="Arial"/>
          <w:color w:val="333333"/>
          <w:sz w:val="20"/>
          <w:szCs w:val="20"/>
        </w:rPr>
        <w:lastRenderedPageBreak/>
        <w:t xml:space="preserve">to prescribe the promoted </w:t>
      </w:r>
      <w:r w:rsidR="001C21F2">
        <w:rPr>
          <w:rFonts w:ascii="Arial" w:hAnsi="Arial" w:cs="Arial"/>
          <w:color w:val="333333"/>
          <w:sz w:val="20"/>
          <w:szCs w:val="20"/>
        </w:rPr>
        <w:t>medicines</w:t>
      </w:r>
      <w:r w:rsidRPr="00E41F3F">
        <w:rPr>
          <w:rFonts w:ascii="Arial" w:hAnsi="Arial" w:cs="Arial"/>
          <w:color w:val="333333"/>
          <w:sz w:val="20"/>
          <w:szCs w:val="20"/>
        </w:rPr>
        <w:t xml:space="preserve"> were higher when the quality of </w:t>
      </w:r>
      <w:r>
        <w:rPr>
          <w:rFonts w:ascii="Arial" w:hAnsi="Arial" w:cs="Arial"/>
          <w:color w:val="333333"/>
          <w:sz w:val="20"/>
          <w:szCs w:val="20"/>
        </w:rPr>
        <w:t xml:space="preserve">the </w:t>
      </w:r>
      <w:r w:rsidRPr="00E41F3F">
        <w:rPr>
          <w:rFonts w:ascii="Arial" w:hAnsi="Arial" w:cs="Arial"/>
          <w:color w:val="333333"/>
          <w:sz w:val="20"/>
          <w:szCs w:val="20"/>
        </w:rPr>
        <w:t xml:space="preserve">presentation was good compared to </w:t>
      </w:r>
      <w:r w:rsidR="001C21F2">
        <w:rPr>
          <w:rFonts w:ascii="Arial" w:hAnsi="Arial" w:cs="Arial"/>
          <w:color w:val="333333"/>
          <w:sz w:val="20"/>
          <w:szCs w:val="20"/>
        </w:rPr>
        <w:t xml:space="preserve">a </w:t>
      </w:r>
      <w:r w:rsidRPr="00E41F3F">
        <w:rPr>
          <w:rFonts w:ascii="Arial" w:hAnsi="Arial" w:cs="Arial"/>
          <w:color w:val="333333"/>
          <w:sz w:val="20"/>
          <w:szCs w:val="20"/>
        </w:rPr>
        <w:t xml:space="preserve">poor quality presentation. Similarly, the odds </w:t>
      </w:r>
      <w:r>
        <w:rPr>
          <w:rFonts w:ascii="Arial" w:hAnsi="Arial" w:cs="Arial"/>
          <w:color w:val="333333"/>
          <w:sz w:val="20"/>
          <w:szCs w:val="20"/>
        </w:rPr>
        <w:t xml:space="preserve">of motivation </w:t>
      </w:r>
      <w:r w:rsidRPr="00E41F3F">
        <w:rPr>
          <w:rFonts w:ascii="Arial" w:hAnsi="Arial" w:cs="Arial"/>
          <w:color w:val="333333"/>
          <w:sz w:val="20"/>
          <w:szCs w:val="20"/>
        </w:rPr>
        <w:t xml:space="preserve">were higher with </w:t>
      </w:r>
      <w:r>
        <w:rPr>
          <w:rFonts w:ascii="Arial" w:hAnsi="Arial" w:cs="Arial"/>
          <w:color w:val="333333"/>
          <w:sz w:val="20"/>
          <w:szCs w:val="20"/>
        </w:rPr>
        <w:t xml:space="preserve">a </w:t>
      </w:r>
      <w:r w:rsidRPr="00E41F3F">
        <w:rPr>
          <w:rFonts w:ascii="Arial" w:hAnsi="Arial" w:cs="Arial"/>
          <w:color w:val="333333"/>
          <w:sz w:val="20"/>
          <w:szCs w:val="20"/>
        </w:rPr>
        <w:t xml:space="preserve">high cost-benefit ratio of the promoted </w:t>
      </w:r>
      <w:r w:rsidR="001C21F2">
        <w:rPr>
          <w:rFonts w:ascii="Arial" w:hAnsi="Arial" w:cs="Arial"/>
          <w:color w:val="333333"/>
          <w:sz w:val="20"/>
          <w:szCs w:val="20"/>
        </w:rPr>
        <w:t xml:space="preserve">medicine </w:t>
      </w:r>
      <w:r w:rsidRPr="00E41F3F">
        <w:rPr>
          <w:rFonts w:ascii="Arial" w:hAnsi="Arial" w:cs="Arial"/>
          <w:color w:val="333333"/>
          <w:sz w:val="20"/>
          <w:szCs w:val="20"/>
        </w:rPr>
        <w:t xml:space="preserve">compared to those </w:t>
      </w:r>
      <w:r w:rsidR="001C21F2">
        <w:rPr>
          <w:rFonts w:ascii="Arial" w:hAnsi="Arial" w:cs="Arial"/>
          <w:color w:val="333333"/>
          <w:sz w:val="20"/>
          <w:szCs w:val="20"/>
        </w:rPr>
        <w:t>medicines</w:t>
      </w:r>
      <w:r w:rsidRPr="00E41F3F">
        <w:rPr>
          <w:rFonts w:ascii="Arial" w:hAnsi="Arial" w:cs="Arial"/>
          <w:color w:val="333333"/>
          <w:sz w:val="20"/>
          <w:szCs w:val="20"/>
        </w:rPr>
        <w:t xml:space="preserve"> with </w:t>
      </w:r>
      <w:r w:rsidR="001C21F2">
        <w:rPr>
          <w:rFonts w:ascii="Arial" w:hAnsi="Arial" w:cs="Arial"/>
          <w:color w:val="333333"/>
          <w:sz w:val="20"/>
          <w:szCs w:val="20"/>
        </w:rPr>
        <w:t xml:space="preserve">a </w:t>
      </w:r>
      <w:r w:rsidRPr="00E41F3F">
        <w:rPr>
          <w:rFonts w:ascii="Arial" w:hAnsi="Arial" w:cs="Arial"/>
          <w:color w:val="333333"/>
          <w:sz w:val="20"/>
          <w:szCs w:val="20"/>
        </w:rPr>
        <w:t>low cost-benefit ratio. Rational and appropriate prescribing entails cost-benefit consideration</w:t>
      </w:r>
      <w:r>
        <w:rPr>
          <w:rFonts w:ascii="Arial" w:hAnsi="Arial" w:cs="Arial"/>
          <w:color w:val="333333"/>
          <w:sz w:val="20"/>
          <w:szCs w:val="20"/>
        </w:rPr>
        <w:t xml:space="preserve">s, which is particularly </w:t>
      </w:r>
      <w:r w:rsidRPr="00E41F3F">
        <w:rPr>
          <w:rFonts w:ascii="Arial" w:hAnsi="Arial" w:cs="Arial"/>
          <w:color w:val="333333"/>
          <w:sz w:val="20"/>
          <w:szCs w:val="20"/>
        </w:rPr>
        <w:t>i</w:t>
      </w:r>
      <w:r>
        <w:rPr>
          <w:rFonts w:ascii="Arial" w:hAnsi="Arial" w:cs="Arial"/>
          <w:color w:val="333333"/>
          <w:sz w:val="20"/>
          <w:szCs w:val="20"/>
        </w:rPr>
        <w:t>mportant in LMICs</w:t>
      </w:r>
      <w:r w:rsidRPr="00E41F3F">
        <w:rPr>
          <w:rFonts w:ascii="Arial" w:hAnsi="Arial" w:cs="Arial"/>
          <w:color w:val="333333"/>
          <w:sz w:val="20"/>
          <w:szCs w:val="20"/>
        </w:rPr>
        <w:t xml:space="preserve"> where the cost of medication is </w:t>
      </w:r>
      <w:r>
        <w:rPr>
          <w:rFonts w:ascii="Arial" w:hAnsi="Arial" w:cs="Arial"/>
          <w:color w:val="333333"/>
          <w:sz w:val="20"/>
          <w:szCs w:val="20"/>
        </w:rPr>
        <w:t xml:space="preserve">typically </w:t>
      </w:r>
      <w:r w:rsidRPr="00E41F3F">
        <w:rPr>
          <w:rFonts w:ascii="Arial" w:hAnsi="Arial" w:cs="Arial"/>
          <w:color w:val="333333"/>
          <w:sz w:val="20"/>
          <w:szCs w:val="20"/>
        </w:rPr>
        <w:t>borne by the patient</w:t>
      </w:r>
      <w:r w:rsidRPr="0073565E">
        <w:rPr>
          <w:rFonts w:ascii="Arial" w:hAnsi="Arial" w:cs="Arial"/>
          <w:color w:val="333333"/>
          <w:sz w:val="20"/>
          <w:szCs w:val="20"/>
          <w:vertAlign w:val="superscript"/>
        </w:rPr>
        <w:t>72</w:t>
      </w:r>
      <w:r w:rsidRPr="00E41F3F">
        <w:rPr>
          <w:rFonts w:ascii="Arial" w:hAnsi="Arial" w:cs="Arial"/>
          <w:color w:val="333333"/>
          <w:sz w:val="20"/>
          <w:szCs w:val="20"/>
        </w:rPr>
        <w:t xml:space="preserve">.   </w:t>
      </w:r>
    </w:p>
    <w:p w:rsidR="00866B52" w:rsidRDefault="00866B52" w:rsidP="00607E34">
      <w:pPr>
        <w:pStyle w:val="NoSpacing"/>
        <w:rPr>
          <w:rFonts w:ascii="Arial" w:hAnsi="Arial" w:cs="Arial"/>
          <w:sz w:val="20"/>
          <w:szCs w:val="20"/>
        </w:rPr>
      </w:pPr>
    </w:p>
    <w:p w:rsidR="00955445" w:rsidRPr="003853A5" w:rsidRDefault="00607E34" w:rsidP="00955445">
      <w:pPr>
        <w:pStyle w:val="NoSpacing"/>
        <w:rPr>
          <w:rFonts w:ascii="Arial" w:hAnsi="Arial" w:cs="Arial"/>
          <w:sz w:val="20"/>
          <w:szCs w:val="20"/>
        </w:rPr>
      </w:pPr>
      <w:r w:rsidRPr="00607E34">
        <w:rPr>
          <w:rFonts w:ascii="Arial" w:hAnsi="Arial" w:cs="Arial"/>
          <w:sz w:val="20"/>
          <w:szCs w:val="20"/>
        </w:rPr>
        <w:t xml:space="preserve">In this study, </w:t>
      </w:r>
      <w:r w:rsidR="00955445">
        <w:rPr>
          <w:rFonts w:ascii="Arial" w:hAnsi="Arial" w:cs="Arial"/>
          <w:sz w:val="20"/>
          <w:szCs w:val="20"/>
        </w:rPr>
        <w:t>two thirds</w:t>
      </w:r>
      <w:r w:rsidRPr="00607E34">
        <w:rPr>
          <w:rFonts w:ascii="Arial" w:hAnsi="Arial" w:cs="Arial"/>
          <w:sz w:val="20"/>
          <w:szCs w:val="20"/>
        </w:rPr>
        <w:t xml:space="preserve"> of respondents</w:t>
      </w:r>
      <w:r w:rsidR="00955445">
        <w:rPr>
          <w:rFonts w:ascii="Arial" w:hAnsi="Arial" w:cs="Arial"/>
          <w:sz w:val="20"/>
          <w:szCs w:val="20"/>
        </w:rPr>
        <w:t xml:space="preserve"> felt there should be</w:t>
      </w:r>
      <w:r w:rsidRPr="00607E34">
        <w:rPr>
          <w:rFonts w:ascii="Arial" w:hAnsi="Arial" w:cs="Arial"/>
          <w:sz w:val="20"/>
          <w:szCs w:val="20"/>
        </w:rPr>
        <w:t xml:space="preserve"> some form of regulation </w:t>
      </w:r>
      <w:r w:rsidR="00955445" w:rsidRPr="003853A5">
        <w:rPr>
          <w:rFonts w:ascii="Arial" w:hAnsi="Arial" w:cs="Arial"/>
          <w:sz w:val="20"/>
          <w:szCs w:val="20"/>
        </w:rPr>
        <w:t xml:space="preserve">between doctors and pharmaceutical companies and it was felt that this should be provided by the NMA in conjunction with the PSN and the NAFDAC.  Regulatory measures suggested by the respondents was either stopping the PSRs from offering gifts or offering only gifts with </w:t>
      </w:r>
      <w:r w:rsidR="00955445">
        <w:rPr>
          <w:rFonts w:ascii="Arial" w:hAnsi="Arial" w:cs="Arial"/>
          <w:sz w:val="20"/>
          <w:szCs w:val="20"/>
        </w:rPr>
        <w:t xml:space="preserve">a </w:t>
      </w:r>
      <w:r w:rsidR="00955445" w:rsidRPr="003853A5">
        <w:rPr>
          <w:rFonts w:ascii="Arial" w:hAnsi="Arial" w:cs="Arial"/>
          <w:sz w:val="20"/>
          <w:szCs w:val="20"/>
        </w:rPr>
        <w:t xml:space="preserve">low monetary value. In an international cross-sectional survey on educational initiatives for medical and pharmacy students about drug promotion, </w:t>
      </w:r>
      <w:r w:rsidR="00955445">
        <w:rPr>
          <w:rFonts w:ascii="Arial" w:hAnsi="Arial" w:cs="Arial"/>
          <w:sz w:val="20"/>
          <w:szCs w:val="20"/>
        </w:rPr>
        <w:t xml:space="preserve">the </w:t>
      </w:r>
      <w:r w:rsidR="00955445" w:rsidRPr="003853A5">
        <w:rPr>
          <w:rFonts w:ascii="Arial" w:hAnsi="Arial" w:cs="Arial"/>
          <w:sz w:val="20"/>
          <w:szCs w:val="20"/>
        </w:rPr>
        <w:t>majority of the respondents admitted that many countries do not have a functioning drug regulatory agency or other national private or public sector organizations responsible for overseeing drug promotion</w:t>
      </w:r>
      <w:r w:rsidR="00955445" w:rsidRPr="003853A5">
        <w:rPr>
          <w:rFonts w:ascii="Arial" w:hAnsi="Arial" w:cs="Arial"/>
          <w:sz w:val="20"/>
          <w:szCs w:val="20"/>
          <w:vertAlign w:val="superscript"/>
        </w:rPr>
        <w:t>43</w:t>
      </w:r>
      <w:r w:rsidR="00955445" w:rsidRPr="003853A5">
        <w:rPr>
          <w:rFonts w:ascii="Arial" w:hAnsi="Arial" w:cs="Arial"/>
          <w:sz w:val="20"/>
          <w:szCs w:val="20"/>
        </w:rPr>
        <w:t>. This may have informed the suggestion of most respondents in the current survey that drug promotion should be regulated by the two major associations for healthcare providers and NAFDAC</w:t>
      </w:r>
      <w:r w:rsidR="00955445">
        <w:rPr>
          <w:rFonts w:ascii="Arial" w:hAnsi="Arial" w:cs="Arial"/>
          <w:sz w:val="20"/>
          <w:szCs w:val="20"/>
        </w:rPr>
        <w:t>,</w:t>
      </w:r>
      <w:r w:rsidR="00955445" w:rsidRPr="003853A5">
        <w:rPr>
          <w:rFonts w:ascii="Arial" w:hAnsi="Arial" w:cs="Arial"/>
          <w:sz w:val="20"/>
          <w:szCs w:val="20"/>
        </w:rPr>
        <w:t xml:space="preserve"> which is in keeping with the findings in high income countries</w:t>
      </w:r>
      <w:r w:rsidR="00955445" w:rsidRPr="003853A5">
        <w:rPr>
          <w:rFonts w:ascii="Arial" w:hAnsi="Arial" w:cs="Arial"/>
          <w:sz w:val="20"/>
          <w:szCs w:val="20"/>
          <w:vertAlign w:val="superscript"/>
        </w:rPr>
        <w:t>42</w:t>
      </w:r>
      <w:r w:rsidR="00955445">
        <w:rPr>
          <w:rFonts w:ascii="Arial" w:hAnsi="Arial" w:cs="Arial"/>
          <w:sz w:val="20"/>
          <w:szCs w:val="20"/>
          <w:vertAlign w:val="superscript"/>
        </w:rPr>
        <w:t>,73</w:t>
      </w:r>
      <w:r w:rsidR="00955445" w:rsidRPr="003853A5">
        <w:rPr>
          <w:rFonts w:ascii="Arial" w:hAnsi="Arial" w:cs="Arial"/>
          <w:sz w:val="20"/>
          <w:szCs w:val="20"/>
        </w:rPr>
        <w:t>. The American Medical Association</w:t>
      </w:r>
      <w:r w:rsidR="00955445" w:rsidRPr="003853A5">
        <w:rPr>
          <w:rFonts w:ascii="Arial" w:hAnsi="Arial" w:cs="Arial"/>
          <w:sz w:val="20"/>
          <w:szCs w:val="20"/>
          <w:vertAlign w:val="superscript"/>
        </w:rPr>
        <w:t>42</w:t>
      </w:r>
      <w:r w:rsidR="00955445" w:rsidRPr="003853A5">
        <w:rPr>
          <w:rFonts w:ascii="Arial" w:hAnsi="Arial" w:cs="Arial"/>
          <w:sz w:val="20"/>
          <w:szCs w:val="20"/>
        </w:rPr>
        <w:t xml:space="preserve"> and the FDA</w:t>
      </w:r>
      <w:r w:rsidR="00955445" w:rsidRPr="003853A5">
        <w:rPr>
          <w:rFonts w:ascii="Arial" w:hAnsi="Arial" w:cs="Arial"/>
          <w:sz w:val="20"/>
          <w:szCs w:val="20"/>
          <w:vertAlign w:val="superscript"/>
        </w:rPr>
        <w:t>73</w:t>
      </w:r>
      <w:r w:rsidR="00955445" w:rsidRPr="003853A5">
        <w:rPr>
          <w:rFonts w:ascii="Arial" w:hAnsi="Arial" w:cs="Arial"/>
          <w:sz w:val="20"/>
          <w:szCs w:val="20"/>
        </w:rPr>
        <w:t xml:space="preserve"> are known to have played prominent roles in containing greater interactions between doctors and pharmaceutical companies</w:t>
      </w:r>
      <w:r w:rsidR="00955445">
        <w:rPr>
          <w:rFonts w:ascii="Arial" w:hAnsi="Arial" w:cs="Arial"/>
          <w:sz w:val="20"/>
          <w:szCs w:val="20"/>
        </w:rPr>
        <w:t xml:space="preserve"> in the US</w:t>
      </w:r>
      <w:r w:rsidR="00955445" w:rsidRPr="003853A5">
        <w:rPr>
          <w:rFonts w:ascii="Arial" w:hAnsi="Arial" w:cs="Arial"/>
          <w:sz w:val="20"/>
          <w:szCs w:val="20"/>
        </w:rPr>
        <w:t>.</w:t>
      </w:r>
    </w:p>
    <w:p w:rsidR="00607E34" w:rsidRPr="00607E34" w:rsidRDefault="00607E34" w:rsidP="00607E34">
      <w:pPr>
        <w:pStyle w:val="NoSpacing"/>
        <w:rPr>
          <w:rFonts w:ascii="Arial" w:hAnsi="Arial" w:cs="Arial"/>
          <w:sz w:val="20"/>
          <w:szCs w:val="20"/>
        </w:rPr>
      </w:pPr>
    </w:p>
    <w:p w:rsidR="00863C34" w:rsidRDefault="00607E34" w:rsidP="00607E34">
      <w:pPr>
        <w:pStyle w:val="NoSpacing"/>
        <w:rPr>
          <w:rFonts w:ascii="Arial" w:hAnsi="Arial" w:cs="Arial"/>
          <w:sz w:val="20"/>
          <w:szCs w:val="20"/>
        </w:rPr>
      </w:pPr>
      <w:r w:rsidRPr="00607E34">
        <w:rPr>
          <w:rFonts w:ascii="Arial" w:hAnsi="Arial" w:cs="Arial"/>
          <w:sz w:val="20"/>
          <w:szCs w:val="20"/>
        </w:rPr>
        <w:t xml:space="preserve">Following increasing concern among health authorities and civil society in other countries, </w:t>
      </w:r>
      <w:r w:rsidRPr="00607E34">
        <w:rPr>
          <w:rFonts w:ascii="Arial" w:hAnsi="Arial" w:cs="Arial"/>
          <w:color w:val="000000"/>
          <w:sz w:val="20"/>
          <w:szCs w:val="20"/>
          <w:shd w:val="clear" w:color="auto" w:fill="FFFFFF"/>
        </w:rPr>
        <w:t>national legislations regulating the advertising and promotion of medicines have been developed in many developed countries with the United K</w:t>
      </w:r>
      <w:r w:rsidR="00863C34">
        <w:rPr>
          <w:rFonts w:ascii="Arial" w:hAnsi="Arial" w:cs="Arial"/>
          <w:color w:val="000000"/>
          <w:sz w:val="20"/>
          <w:szCs w:val="20"/>
          <w:shd w:val="clear" w:color="auto" w:fill="FFFFFF"/>
        </w:rPr>
        <w:t>ingdom and Australia as example</w:t>
      </w:r>
      <w:r w:rsidRPr="00607E34">
        <w:rPr>
          <w:rFonts w:ascii="Arial" w:hAnsi="Arial" w:cs="Arial"/>
          <w:color w:val="000000"/>
          <w:sz w:val="20"/>
          <w:szCs w:val="20"/>
          <w:shd w:val="clear" w:color="auto" w:fill="FFFFFF"/>
        </w:rPr>
        <w:fldChar w:fldCharType="begin"/>
      </w:r>
      <w:r w:rsidRPr="00607E34">
        <w:rPr>
          <w:rFonts w:ascii="Arial" w:hAnsi="Arial" w:cs="Arial"/>
          <w:color w:val="000000"/>
          <w:sz w:val="20"/>
          <w:szCs w:val="20"/>
          <w:shd w:val="clear" w:color="auto" w:fill="FFFFFF"/>
        </w:rPr>
        <w:instrText xml:space="preserve"> ADDIN EN.CITE &lt;EndNote&gt;&lt;Cite&gt;&lt;Author&gt;MHRA&lt;/Author&gt;&lt;RecNum&gt;1809&lt;/RecNum&gt;&lt;DisplayText&gt;&lt;style face="superscript"&gt;37,38&lt;/style&gt;&lt;/DisplayText&gt;&lt;record&gt;&lt;rec-number&gt;1809&lt;/rec-number&gt;&lt;foreign-keys&gt;&lt;key app="EN" db-id="tztewz5eed050ueewv75axahvav02sewvwrv" timestamp="1503467335"&gt;1809&lt;/key&gt;&lt;/foreign-keys&gt;&lt;ref-type name="Web Page"&gt;12&lt;/ref-type&gt;&lt;contributors&gt;&lt;authors&gt;&lt;author&gt;MHRA&lt;/author&gt;&lt;/authors&gt;&lt;/contributors&gt;&lt;titles&gt;&lt;title&gt;The Blue Guide. Advertising and promotion of medicines in the UK [Internet]. Medicines and Healthcare products Regulatory Agency; 2014. Available at URL: https://www.gov.uk/government/uploads/system/uploads/attachment_data/file/376398/Blue_Guide.pdf&lt;/title&gt;&lt;/titles&gt;&lt;dates&gt;&lt;/dates&gt;&lt;urls&gt;&lt;/urls&gt;&lt;/record&gt;&lt;/Cite&gt;&lt;Cite&gt;&lt;RecNum&gt;1669&lt;/RecNum&gt;&lt;record&gt;&lt;rec-number&gt;1669&lt;/rec-number&gt;&lt;foreign-keys&gt;&lt;key app="EN" db-id="tztewz5eed050ueewv75axahvav02sewvwrv" timestamp="1502300585"&gt;1669&lt;/key&gt;&lt;/foreign-keys&gt;&lt;ref-type name="Generic"&gt;13&lt;/ref-type&gt;&lt;contributors&gt;&lt;/contributors&gt;&lt;titles&gt;&lt;title&gt;Medicines Australia: Code of conduct. [http://medicinesaustralia.com.au/code-of-conduct], []&lt;/title&gt;&lt;/titles&gt;&lt;dates&gt;&lt;/dates&gt;&lt;label&gt;ref40&lt;/label&gt;&lt;urls&gt;&lt;related-urls&gt;&lt;url&gt;http://medicinesaustralia.com.au/code-of-conduct&lt;/url&gt;&lt;/related-urls&gt;&lt;/urls&gt;&lt;/record&gt;&lt;/Cite&gt;&lt;/EndNote&gt;</w:instrText>
      </w:r>
      <w:r w:rsidRPr="00607E34">
        <w:rPr>
          <w:rFonts w:ascii="Arial" w:hAnsi="Arial" w:cs="Arial"/>
          <w:color w:val="000000"/>
          <w:sz w:val="20"/>
          <w:szCs w:val="20"/>
          <w:shd w:val="clear" w:color="auto" w:fill="FFFFFF"/>
        </w:rPr>
        <w:fldChar w:fldCharType="separate"/>
      </w:r>
      <w:r w:rsidR="00955445">
        <w:rPr>
          <w:rFonts w:ascii="Arial" w:hAnsi="Arial" w:cs="Arial"/>
          <w:noProof/>
          <w:color w:val="000000"/>
          <w:sz w:val="20"/>
          <w:szCs w:val="20"/>
          <w:shd w:val="clear" w:color="auto" w:fill="FFFFFF"/>
          <w:vertAlign w:val="superscript"/>
        </w:rPr>
        <w:t>67</w:t>
      </w:r>
      <w:r w:rsidR="00863C34">
        <w:rPr>
          <w:rFonts w:ascii="Arial" w:hAnsi="Arial" w:cs="Arial"/>
          <w:noProof/>
          <w:color w:val="000000"/>
          <w:sz w:val="20"/>
          <w:szCs w:val="20"/>
          <w:shd w:val="clear" w:color="auto" w:fill="FFFFFF"/>
          <w:vertAlign w:val="superscript"/>
        </w:rPr>
        <w:t>,</w:t>
      </w:r>
      <w:r w:rsidR="00955445">
        <w:rPr>
          <w:rFonts w:ascii="Arial" w:hAnsi="Arial" w:cs="Arial"/>
          <w:noProof/>
          <w:color w:val="000000"/>
          <w:sz w:val="20"/>
          <w:szCs w:val="20"/>
          <w:shd w:val="clear" w:color="auto" w:fill="FFFFFF"/>
          <w:vertAlign w:val="superscript"/>
        </w:rPr>
        <w:t>68</w:t>
      </w:r>
      <w:r w:rsidR="00863C34">
        <w:rPr>
          <w:rFonts w:ascii="Arial" w:hAnsi="Arial" w:cs="Arial"/>
          <w:noProof/>
          <w:color w:val="000000"/>
          <w:sz w:val="20"/>
          <w:szCs w:val="20"/>
          <w:shd w:val="clear" w:color="auto" w:fill="FFFFFF"/>
          <w:vertAlign w:val="superscript"/>
        </w:rPr>
        <w:t xml:space="preserve"> </w:t>
      </w:r>
      <w:r w:rsidRPr="00607E34">
        <w:rPr>
          <w:rFonts w:ascii="Arial" w:hAnsi="Arial" w:cs="Arial"/>
          <w:color w:val="000000"/>
          <w:sz w:val="20"/>
          <w:szCs w:val="20"/>
          <w:shd w:val="clear" w:color="auto" w:fill="FFFFFF"/>
        </w:rPr>
        <w:fldChar w:fldCharType="end"/>
      </w:r>
      <w:r w:rsidRPr="00607E34">
        <w:rPr>
          <w:rFonts w:ascii="Arial" w:hAnsi="Arial" w:cs="Arial"/>
          <w:color w:val="000000"/>
          <w:sz w:val="20"/>
          <w:szCs w:val="20"/>
          <w:shd w:val="clear" w:color="auto" w:fill="FFFFFF"/>
        </w:rPr>
        <w:t xml:space="preserve">. </w:t>
      </w:r>
      <w:r w:rsidRPr="00607E34">
        <w:rPr>
          <w:rFonts w:ascii="Arial" w:hAnsi="Arial" w:cs="Arial"/>
          <w:sz w:val="20"/>
          <w:szCs w:val="20"/>
        </w:rPr>
        <w:t xml:space="preserve">The pharmaceutical industry </w:t>
      </w:r>
      <w:r w:rsidR="00863C34">
        <w:rPr>
          <w:rFonts w:ascii="Arial" w:hAnsi="Arial" w:cs="Arial"/>
          <w:sz w:val="20"/>
          <w:szCs w:val="20"/>
        </w:rPr>
        <w:t>themselves have</w:t>
      </w:r>
      <w:r w:rsidRPr="00607E34">
        <w:rPr>
          <w:rFonts w:ascii="Arial" w:hAnsi="Arial" w:cs="Arial"/>
          <w:sz w:val="20"/>
          <w:szCs w:val="20"/>
        </w:rPr>
        <w:t xml:space="preserve"> also developed voluntary codes of conduct </w:t>
      </w:r>
      <w:r w:rsidR="00863C34">
        <w:rPr>
          <w:rFonts w:ascii="Arial" w:hAnsi="Arial" w:cs="Arial"/>
          <w:sz w:val="20"/>
          <w:szCs w:val="20"/>
        </w:rPr>
        <w:t xml:space="preserve">to address concerns, </w:t>
      </w:r>
      <w:r w:rsidRPr="00607E34">
        <w:rPr>
          <w:rFonts w:ascii="Arial" w:hAnsi="Arial" w:cs="Arial"/>
          <w:sz w:val="20"/>
          <w:szCs w:val="20"/>
        </w:rPr>
        <w:t xml:space="preserve">outlining ethical principles that should guide </w:t>
      </w:r>
      <w:r w:rsidR="00863C34">
        <w:rPr>
          <w:rFonts w:ascii="Arial" w:hAnsi="Arial" w:cs="Arial"/>
          <w:sz w:val="20"/>
          <w:szCs w:val="20"/>
        </w:rPr>
        <w:t xml:space="preserve">the </w:t>
      </w:r>
      <w:r w:rsidRPr="00607E34">
        <w:rPr>
          <w:rFonts w:ascii="Arial" w:hAnsi="Arial" w:cs="Arial"/>
          <w:sz w:val="20"/>
          <w:szCs w:val="20"/>
        </w:rPr>
        <w:t>promotion of medicines</w:t>
      </w:r>
      <w:r w:rsidR="00863C34">
        <w:rPr>
          <w:rFonts w:ascii="Arial" w:hAnsi="Arial" w:cs="Arial"/>
          <w:sz w:val="20"/>
          <w:szCs w:val="20"/>
        </w:rPr>
        <w:t>,</w:t>
      </w:r>
      <w:r w:rsidRPr="00607E34">
        <w:rPr>
          <w:rFonts w:ascii="Arial" w:hAnsi="Arial" w:cs="Arial"/>
          <w:sz w:val="20"/>
          <w:szCs w:val="20"/>
        </w:rPr>
        <w:t xml:space="preserve"> a</w:t>
      </w:r>
      <w:r w:rsidR="003B79CC">
        <w:rPr>
          <w:rFonts w:ascii="Arial" w:hAnsi="Arial" w:cs="Arial"/>
          <w:sz w:val="20"/>
          <w:szCs w:val="20"/>
        </w:rPr>
        <w:t>nd the interactions between pharmaceutical companies</w:t>
      </w:r>
      <w:r w:rsidRPr="00607E34">
        <w:rPr>
          <w:rFonts w:ascii="Arial" w:hAnsi="Arial" w:cs="Arial"/>
          <w:sz w:val="20"/>
          <w:szCs w:val="20"/>
        </w:rPr>
        <w:t xml:space="preserve"> and the health care community</w:t>
      </w:r>
      <w:r w:rsidR="00863C34">
        <w:rPr>
          <w:rFonts w:ascii="Arial" w:hAnsi="Arial" w:cs="Arial"/>
          <w:sz w:val="20"/>
          <w:szCs w:val="20"/>
        </w:rPr>
        <w:t>, across countries</w:t>
      </w:r>
      <w:hyperlink w:anchor="_ENREF_18" w:tooltip="Francer, 2014 #1630" w:history="1">
        <w:r w:rsidR="00863C34" w:rsidRPr="00607E34">
          <w:rPr>
            <w:rFonts w:ascii="Arial" w:hAnsi="Arial" w:cs="Arial"/>
            <w:sz w:val="20"/>
            <w:szCs w:val="20"/>
          </w:rPr>
          <w:fldChar w:fldCharType="begin"/>
        </w:r>
        <w:r w:rsidR="00863C34" w:rsidRPr="00607E34">
          <w:rPr>
            <w:rFonts w:ascii="Arial" w:hAnsi="Arial" w:cs="Arial"/>
            <w:sz w:val="20"/>
            <w:szCs w:val="20"/>
          </w:rPr>
          <w:instrText xml:space="preserve"> ADDIN EN.CITE &lt;EndNote&gt;&lt;Cite&gt;&lt;Author&gt;Francer&lt;/Author&gt;&lt;Year&gt;2014&lt;/Year&gt;&lt;RecNum&gt;1630&lt;/RecNum&gt;&lt;DisplayText&gt;&lt;style face="superscript"&gt;18&lt;/style&gt;&lt;/DisplayText&gt;&lt;record&gt;&lt;rec-number&gt;1630&lt;/rec-number&gt;&lt;foreign-keys&gt;&lt;key app="EN" db-id="tztewz5eed050ueewv75axahvav02sewvwrv" timestamp="1502300585"&gt;1630&lt;/key&gt;&lt;/foreign-keys&gt;&lt;ref-type name="Journal Article"&gt;17&lt;/ref-type&gt;&lt;contributors&gt;&lt;authors&gt;&lt;author&gt;Francer, Jeffrey&lt;/author&gt;&lt;author&gt;Izquierdo, Jose Zamarriego&lt;/author&gt;&lt;author&gt;Music, Tamara&lt;/author&gt;&lt;author&gt;Narsai, Kirti&lt;/author&gt;&lt;author&gt;Nikidis, Chrisoula&lt;/author&gt;&lt;author&gt;Simmonds, Heather&lt;/author&gt;&lt;author&gt;Woods, Paul&lt;/author&gt;&lt;/authors&gt;&lt;/contributors&gt;&lt;titles&gt;&lt;title&gt;Ethical pharmaceutical promotion and communications worldwide: codes and regulations&lt;/title&gt;&lt;secondary-title&gt;Philosophy, Ethics, and Humanities in Medicine&lt;/secondary-title&gt;&lt;/titles&gt;&lt;periodical&gt;&lt;full-title&gt;Philosophy, Ethics, and Humanities in Medicine&lt;/full-title&gt;&lt;/periodical&gt;&lt;pages&gt;7&lt;/pages&gt;&lt;volume&gt;9&lt;/volume&gt;&lt;number&gt;1&lt;/number&gt;&lt;dates&gt;&lt;year&gt;2014&lt;/year&gt;&lt;pub-dates&gt;&lt;date&gt;March 29&lt;/date&gt;&lt;/pub-dates&gt;&lt;/dates&gt;&lt;isbn&gt;1747-5341&lt;/isbn&gt;&lt;label&gt;Francer2014&lt;/label&gt;&lt;work-type&gt;journal article&lt;/work-type&gt;&lt;urls&gt;&lt;related-urls&gt;&lt;url&gt;https://doi.org/10.1186/1747-5341-9-7&lt;/url&gt;&lt;/related-urls&gt;&lt;/urls&gt;&lt;electronic-resource-num&gt;10.1186/1747-5341-9-7&lt;/electronic-resource-num&gt;&lt;/record&gt;&lt;/Cite&gt;&lt;/EndNote&gt;</w:instrText>
        </w:r>
        <w:r w:rsidR="00863C34" w:rsidRPr="00607E34">
          <w:rPr>
            <w:rFonts w:ascii="Arial" w:hAnsi="Arial" w:cs="Arial"/>
            <w:sz w:val="20"/>
            <w:szCs w:val="20"/>
          </w:rPr>
          <w:fldChar w:fldCharType="separate"/>
        </w:r>
        <w:r w:rsidR="00863C34">
          <w:rPr>
            <w:rFonts w:ascii="Arial" w:hAnsi="Arial" w:cs="Arial"/>
            <w:noProof/>
            <w:sz w:val="20"/>
            <w:szCs w:val="20"/>
            <w:vertAlign w:val="superscript"/>
          </w:rPr>
          <w:t>2</w:t>
        </w:r>
        <w:r w:rsidR="00F672BD">
          <w:rPr>
            <w:rFonts w:ascii="Arial" w:hAnsi="Arial" w:cs="Arial"/>
            <w:noProof/>
            <w:sz w:val="20"/>
            <w:szCs w:val="20"/>
            <w:vertAlign w:val="superscript"/>
          </w:rPr>
          <w:t>9</w:t>
        </w:r>
        <w:r w:rsidR="00863C34">
          <w:rPr>
            <w:rFonts w:ascii="Arial" w:hAnsi="Arial" w:cs="Arial"/>
            <w:noProof/>
            <w:sz w:val="20"/>
            <w:szCs w:val="20"/>
            <w:vertAlign w:val="superscript"/>
          </w:rPr>
          <w:t xml:space="preserve"> </w:t>
        </w:r>
        <w:r w:rsidR="00863C34" w:rsidRPr="00607E34">
          <w:rPr>
            <w:rFonts w:ascii="Arial" w:hAnsi="Arial" w:cs="Arial"/>
            <w:sz w:val="20"/>
            <w:szCs w:val="20"/>
          </w:rPr>
          <w:fldChar w:fldCharType="end"/>
        </w:r>
      </w:hyperlink>
      <w:r w:rsidR="00863C34">
        <w:rPr>
          <w:rFonts w:ascii="Arial" w:hAnsi="Arial" w:cs="Arial"/>
          <w:sz w:val="20"/>
          <w:szCs w:val="20"/>
        </w:rPr>
        <w:t>.</w:t>
      </w:r>
      <w:r w:rsidRPr="00607E34">
        <w:rPr>
          <w:rFonts w:ascii="Arial" w:hAnsi="Arial" w:cs="Arial"/>
          <w:sz w:val="20"/>
          <w:szCs w:val="20"/>
        </w:rPr>
        <w:t xml:space="preserve"> For example, these pr</w:t>
      </w:r>
      <w:r w:rsidR="002C6F18">
        <w:rPr>
          <w:rFonts w:ascii="Arial" w:hAnsi="Arial" w:cs="Arial"/>
          <w:sz w:val="20"/>
          <w:szCs w:val="20"/>
        </w:rPr>
        <w:t>inciples and rules outl</w:t>
      </w:r>
      <w:r w:rsidR="00863C34">
        <w:rPr>
          <w:rFonts w:ascii="Arial" w:hAnsi="Arial" w:cs="Arial"/>
          <w:sz w:val="20"/>
          <w:szCs w:val="20"/>
        </w:rPr>
        <w:t>ine the</w:t>
      </w:r>
      <w:r w:rsidRPr="00607E34">
        <w:rPr>
          <w:rFonts w:ascii="Arial" w:hAnsi="Arial" w:cs="Arial"/>
          <w:sz w:val="20"/>
          <w:szCs w:val="20"/>
        </w:rPr>
        <w:t xml:space="preserve"> kind of interactions PSRs can have with health care professionals and what claims can be made about the prescription medicines being promoted</w:t>
      </w:r>
      <w:r w:rsidR="00863C34">
        <w:rPr>
          <w:rFonts w:ascii="Arial" w:hAnsi="Arial" w:cs="Arial"/>
          <w:sz w:val="20"/>
          <w:szCs w:val="20"/>
        </w:rPr>
        <w:t>,</w:t>
      </w:r>
      <w:r w:rsidRPr="00607E34">
        <w:rPr>
          <w:rFonts w:ascii="Arial" w:hAnsi="Arial" w:cs="Arial"/>
          <w:sz w:val="20"/>
          <w:szCs w:val="20"/>
        </w:rPr>
        <w:t xml:space="preserve"> as well as other areas of interaction with the health care community such as clinicals trials and interactions with patient representatives</w:t>
      </w:r>
      <w:hyperlink w:anchor="_ENREF_18" w:tooltip="Francer, 2014 #1630" w:history="1">
        <w:r w:rsidRPr="00607E34">
          <w:rPr>
            <w:rFonts w:ascii="Arial" w:hAnsi="Arial" w:cs="Arial"/>
            <w:sz w:val="20"/>
            <w:szCs w:val="20"/>
          </w:rPr>
          <w:fldChar w:fldCharType="begin"/>
        </w:r>
        <w:r w:rsidRPr="00607E34">
          <w:rPr>
            <w:rFonts w:ascii="Arial" w:hAnsi="Arial" w:cs="Arial"/>
            <w:sz w:val="20"/>
            <w:szCs w:val="20"/>
          </w:rPr>
          <w:instrText xml:space="preserve"> ADDIN EN.CITE &lt;EndNote&gt;&lt;Cite&gt;&lt;Author&gt;Francer&lt;/Author&gt;&lt;Year&gt;2014&lt;/Year&gt;&lt;RecNum&gt;1630&lt;/RecNum&gt;&lt;DisplayText&gt;&lt;style face="superscript"&gt;18&lt;/style&gt;&lt;/DisplayText&gt;&lt;record&gt;&lt;rec-number&gt;1630&lt;/rec-number&gt;&lt;foreign-keys&gt;&lt;key app="EN" db-id="tztewz5eed050ueewv75axahvav02sewvwrv" timestamp="1502300585"&gt;1630&lt;/key&gt;&lt;/foreign-keys&gt;&lt;ref-type name="Journal Article"&gt;17&lt;/ref-type&gt;&lt;contributors&gt;&lt;authors&gt;&lt;author&gt;Francer, Jeffrey&lt;/author&gt;&lt;author&gt;Izquierdo, Jose Zamarriego&lt;/author&gt;&lt;author&gt;Music, Tamara&lt;/author&gt;&lt;author&gt;Narsai, Kirti&lt;/author&gt;&lt;author&gt;Nikidis, Chrisoula&lt;/author&gt;&lt;author&gt;Simmonds, Heather&lt;/author&gt;&lt;author&gt;Woods, Paul&lt;/author&gt;&lt;/authors&gt;&lt;/contributors&gt;&lt;titles&gt;&lt;title&gt;Ethical pharmaceutical promotion and communications worldwide: codes and regulations&lt;/title&gt;&lt;secondary-title&gt;Philosophy, Ethics, and Humanities in Medicine&lt;/secondary-title&gt;&lt;/titles&gt;&lt;periodical&gt;&lt;full-title&gt;Philosophy, Ethics, and Humanities in Medicine&lt;/full-title&gt;&lt;/periodical&gt;&lt;pages&gt;7&lt;/pages&gt;&lt;volume&gt;9&lt;/volume&gt;&lt;number&gt;1&lt;/number&gt;&lt;dates&gt;&lt;year&gt;2014&lt;/year&gt;&lt;pub-dates&gt;&lt;date&gt;March 29&lt;/date&gt;&lt;/pub-dates&gt;&lt;/dates&gt;&lt;isbn&gt;1747-5341&lt;/isbn&gt;&lt;label&gt;Francer2014&lt;/label&gt;&lt;work-type&gt;journal article&lt;/work-type&gt;&lt;urls&gt;&lt;related-urls&gt;&lt;url&gt;https://doi.org/10.1186/1747-5341-9-7&lt;/url&gt;&lt;/related-urls&gt;&lt;/urls&gt;&lt;electronic-resource-num&gt;10.1186/1747-5341-9-7&lt;/electronic-resource-num&gt;&lt;/record&gt;&lt;/Cite&gt;&lt;/EndNote&gt;</w:instrText>
        </w:r>
        <w:r w:rsidRPr="00607E34">
          <w:rPr>
            <w:rFonts w:ascii="Arial" w:hAnsi="Arial" w:cs="Arial"/>
            <w:sz w:val="20"/>
            <w:szCs w:val="20"/>
          </w:rPr>
          <w:fldChar w:fldCharType="separate"/>
        </w:r>
        <w:r w:rsidR="00863C34">
          <w:rPr>
            <w:rFonts w:ascii="Arial" w:hAnsi="Arial" w:cs="Arial"/>
            <w:noProof/>
            <w:sz w:val="20"/>
            <w:szCs w:val="20"/>
            <w:vertAlign w:val="superscript"/>
          </w:rPr>
          <w:t>2</w:t>
        </w:r>
        <w:r w:rsidR="00955445">
          <w:rPr>
            <w:rFonts w:ascii="Arial" w:hAnsi="Arial" w:cs="Arial"/>
            <w:noProof/>
            <w:sz w:val="20"/>
            <w:szCs w:val="20"/>
            <w:vertAlign w:val="superscript"/>
          </w:rPr>
          <w:t>8</w:t>
        </w:r>
        <w:r w:rsidR="00863C34">
          <w:rPr>
            <w:rFonts w:ascii="Arial" w:hAnsi="Arial" w:cs="Arial"/>
            <w:noProof/>
            <w:sz w:val="20"/>
            <w:szCs w:val="20"/>
            <w:vertAlign w:val="superscript"/>
          </w:rPr>
          <w:t xml:space="preserve"> </w:t>
        </w:r>
        <w:r w:rsidRPr="00607E34">
          <w:rPr>
            <w:rFonts w:ascii="Arial" w:hAnsi="Arial" w:cs="Arial"/>
            <w:sz w:val="20"/>
            <w:szCs w:val="20"/>
          </w:rPr>
          <w:fldChar w:fldCharType="end"/>
        </w:r>
      </w:hyperlink>
      <w:r w:rsidR="00863C34">
        <w:rPr>
          <w:rFonts w:ascii="Arial" w:hAnsi="Arial" w:cs="Arial"/>
          <w:sz w:val="20"/>
          <w:szCs w:val="20"/>
        </w:rPr>
        <w:t xml:space="preserve">. </w:t>
      </w:r>
    </w:p>
    <w:p w:rsidR="00863C34" w:rsidRDefault="00863C34" w:rsidP="00607E34">
      <w:pPr>
        <w:pStyle w:val="NoSpacing"/>
        <w:rPr>
          <w:rFonts w:ascii="Arial" w:hAnsi="Arial" w:cs="Arial"/>
          <w:sz w:val="20"/>
          <w:szCs w:val="20"/>
        </w:rPr>
      </w:pPr>
    </w:p>
    <w:p w:rsidR="00607E34" w:rsidRPr="00863C34" w:rsidRDefault="00863C34" w:rsidP="00607E34">
      <w:pPr>
        <w:pStyle w:val="NoSpacing"/>
        <w:rPr>
          <w:rFonts w:ascii="Arial" w:hAnsi="Arial" w:cs="Arial"/>
          <w:sz w:val="20"/>
          <w:szCs w:val="20"/>
        </w:rPr>
      </w:pPr>
      <w:r>
        <w:rPr>
          <w:rFonts w:ascii="Arial" w:hAnsi="Arial" w:cs="Arial"/>
          <w:sz w:val="20"/>
          <w:szCs w:val="20"/>
        </w:rPr>
        <w:t>There are a number of examples of such codes including</w:t>
      </w:r>
      <w:r w:rsidR="00607E34" w:rsidRPr="00607E34">
        <w:rPr>
          <w:rFonts w:ascii="Arial" w:hAnsi="Arial" w:cs="Arial"/>
          <w:sz w:val="20"/>
          <w:szCs w:val="20"/>
        </w:rPr>
        <w:t xml:space="preserve"> the 2012 </w:t>
      </w:r>
      <w:r w:rsidR="00607E34" w:rsidRPr="00607E34">
        <w:rPr>
          <w:rFonts w:ascii="Arial" w:hAnsi="Arial" w:cs="Arial"/>
          <w:color w:val="000000"/>
          <w:sz w:val="20"/>
          <w:szCs w:val="20"/>
          <w:shd w:val="clear" w:color="auto" w:fill="FFFFFF"/>
        </w:rPr>
        <w:t>International Federation of Pharmaceutical Manufacturers and Associations (IFPMA) Code of Practice, the 2009 Code on Interactions with Healthcare Professionals of the Pharmaceutical Research and Manufacturers of America (PhRMA) and the 2014 Code of Conduct of the European Association of Researching Pharmaceutical Industries (EFPIA)</w:t>
      </w:r>
      <w:hyperlink w:anchor="_ENREF_39" w:tooltip="PhRMA, 2009 #1646" w:history="1">
        <w:r w:rsidR="00607E34" w:rsidRPr="00607E34">
          <w:rPr>
            <w:rFonts w:ascii="Arial" w:hAnsi="Arial" w:cs="Arial"/>
            <w:color w:val="000000"/>
            <w:sz w:val="20"/>
            <w:szCs w:val="20"/>
            <w:shd w:val="clear" w:color="auto" w:fill="FFFFFF"/>
          </w:rPr>
          <w:fldChar w:fldCharType="begin">
            <w:fldData xml:space="preserve">PEVuZE5vdGU+PENpdGU+PEF1dGhvcj5QaFJNQTwvQXV0aG9yPjxZZWFyPjIwMDk8L1llYXI+PFJl
Y051bT4xNjQ2PC9SZWNOdW0+PERpc3BsYXlUZXh0PjxzdHlsZSBmYWNlPSJzdXBlcnNjcmlwdCI+
MzktNDE8L3N0eWxlPjwvRGlzcGxheVRleHQ+PHJlY29yZD48cmVjLW51bWJlcj4xNjQ2PC9yZWMt
bnVtYmVyPjxmb3JlaWduLWtleXM+PGtleSBhcHA9IkVOIiBkYi1pZD0idHp0ZXd6NWVlZDA1MHVl
ZXd2NzVheGFodmF2MDJzZXd2d3J2IiB0aW1lc3RhbXA9IjE1MDIzMDA1ODUiPjE2NDY8L2tleT48
L2ZvcmVpZ24ta2V5cz48cmVmLXR5cGUgbmFtZT0iQm9vayI+NjwvcmVmLXR5cGU+PGNvbnRyaWJ1
dG9ycz48YXV0aG9ycz48YXV0aG9yPlBoUk1BPC9hdXRob3I+PC9hdXRob3JzPjwvY29udHJpYnV0
b3JzPjx0aXRsZXM+PHRpdGxlPkNvZGUgb24gaW50ZXJhY3Rpb25zIHdpdGggaGVhbHRoY2FyZSBw
cm9mZXNzaW9uYWxzLiBBdmFpbGFibGUgYXQgVVJMOiBodHRwOi8vd3d3LnBocm1hLm9yZy9jb2Rl
cy1hbmQtZ3VpZGVsaW5lcy9jb2RlLW9uLWludGVyYWN0aW9ucy13aXRoLWhlYWx0aC1jYXJlLXBy
b2Zlc3Npb25hbHM8L3RpdGxlPjwvdGl0bGVzPjxkYXRlcz48eWVhcj4yMDA5PC95ZWFyPjwvZGF0
ZXM+PHB1Yi1sb2NhdGlvbj5XYXNoaW5ndG9uIERDPC9wdWItbG9jYXRpb24+PHB1Ymxpc2hlcj5Q
aFJNQTwvcHVibGlzaGVyPjxsYWJlbD5yZWYxNzwvbGFiZWw+PHVybHM+PC91cmxzPjwvcmVjb3Jk
PjwvQ2l0ZT48Q2l0ZT48QXV0aG9yPklGUE1BPC9BdXRob3I+PFJlY051bT4xNjQ0PC9SZWNOdW0+
PHJlY29yZD48cmVjLW51bWJlcj4xNjQ0PC9yZWMtbnVtYmVyPjxmb3JlaWduLWtleXM+PGtleSBh
cHA9IkVOIiBkYi1pZD0idHp0ZXd6NWVlZDA1MHVlZXd2NzVheGFodmF2MDJzZXd2d3J2IiB0aW1l
c3RhbXA9IjE1MDIzMDA1ODUiPjE2NDQ8L2tleT48L2ZvcmVpZ24ta2V5cz48cmVmLXR5cGUgbmFt
ZT0iV2ViIFBhZ2UiPjEyPC9yZWYtdHlwZT48Y29udHJpYnV0b3JzPjxhdXRob3JzPjxhdXRob3I+
SUZQTUE8L2F1dGhvcj48L2F1dGhvcnM+PC9jb250cmlidXRvcnM+PHRpdGxlcz48dGl0bGU+SUZQ
TUEgQ29kZSBvZiBQcmFjdGljZS4gMjAxMi4gQXZhaWxhYmxlIGF0IFVSTDogaHR0cHM6Ly93d3cu
aWZwbWEub3JnL3dwLWNvbnRlbnQvdXBsb2Fkcy8yMDE2LzAxL0lGUE1BX0NvZGVfb2ZfUHJhY3Rp
Y2VfMjAxMl9uZXdfbG9nby5wZGY8L3RpdGxlPjwvdGl0bGVzPjxkYXRlcz48L2RhdGVzPjxsYWJl
bD5yZWYxNTwvbGFiZWw+PHVybHM+PHJlbGF0ZWQtdXJscz48dXJsPmh0dHA6Ly93d3cuaWZwbWEu
b3JnL2Fib3V0LWlmcG1hL21lbWJlcnMvYXNzb2NpYXRpb25zLmh0bWw8L3VybD48L3JlbGF0ZWQt
dXJscz48L3VybHM+PC9yZWNvcmQ+PC9DaXRlPjxDaXRlPjxBdXRob3I+RUZQSUEuPC9BdXRob3I+
PFJlY051bT4xODEwPC9SZWNOdW0+PHJlY29yZD48cmVjLW51bWJlcj4xODEwPC9yZWMtbnVtYmVy
Pjxmb3JlaWduLWtleXM+PGtleSBhcHA9IkVOIiBkYi1pZD0idHp0ZXd6NWVlZDA1MHVlZXd2NzVh
eGFodmF2MDJzZXd2d3J2IiB0aW1lc3RhbXA9IjE1MDM0Njc5NTEiPjE4MTA8L2tleT48L2ZvcmVp
Z24ta2V5cz48cmVmLXR5cGUgbmFtZT0iV2ViIFBhZ2UiPjEyPC9yZWYtdHlwZT48Y29udHJpYnV0
b3JzPjxhdXRob3JzPjxhdXRob3I+RUZQSUEuIDwvYXV0aG9yPjwvYXV0aG9ycz48L2NvbnRyaWJ1
dG9ycz48dGl0bGVzPjx0aXRsZT5FRlBJQSBjb2RlIG9uIHRoZSBwcm9tb3Rpb24gb2YgcHJlc2Ny
aXB0aW9uLW9ubHkgbWVkaWNpbmVzIHRvLCBhbmQgaW50ZXJhY3Rpb25zIHdpdGgsIGhlYWx0aGNh
cmUgcHJvZmVzc2lvbmFscyBbSW50ZXJuZXRdLiBFdXJvcGVhbiBGZWRlcmF0aW9uIG9mIFBoYXJt
YWNldXRpY2FsIEluZHVzdHJpZXMgYW5kIEFzc29jaWF0aW9uczsgMjAxNC4gQXZhaWxhYmxlIGF0
IFVSTDogaHR0cHM6Ly93d3cuZWZwaWEuZXUvbWVkaWEvMjQzMDIvM2FfZWZwaWEtaGNwLWNvZGUt
MjAxNC5wZGY8L3RpdGxlPjwvdGl0bGVzPjxkYXRlcz48L2RhdGVzPjx1cmxzPjwvdXJscz48L3Jl
Y29yZD48L0NpdGU+PC9FbmROb3RlPn==
</w:fldData>
          </w:fldChar>
        </w:r>
        <w:r w:rsidR="00607E34" w:rsidRPr="00607E34">
          <w:rPr>
            <w:rFonts w:ascii="Arial" w:hAnsi="Arial" w:cs="Arial"/>
            <w:color w:val="000000"/>
            <w:sz w:val="20"/>
            <w:szCs w:val="20"/>
            <w:shd w:val="clear" w:color="auto" w:fill="FFFFFF"/>
          </w:rPr>
          <w:instrText xml:space="preserve"> ADDIN EN.CITE </w:instrText>
        </w:r>
        <w:r w:rsidR="00607E34" w:rsidRPr="00607E34">
          <w:rPr>
            <w:rFonts w:ascii="Arial" w:hAnsi="Arial" w:cs="Arial"/>
            <w:color w:val="000000"/>
            <w:sz w:val="20"/>
            <w:szCs w:val="20"/>
            <w:shd w:val="clear" w:color="auto" w:fill="FFFFFF"/>
          </w:rPr>
          <w:fldChar w:fldCharType="begin">
            <w:fldData xml:space="preserve">PEVuZE5vdGU+PENpdGU+PEF1dGhvcj5QaFJNQTwvQXV0aG9yPjxZZWFyPjIwMDk8L1llYXI+PFJl
Y051bT4xNjQ2PC9SZWNOdW0+PERpc3BsYXlUZXh0PjxzdHlsZSBmYWNlPSJzdXBlcnNjcmlwdCI+
MzktNDE8L3N0eWxlPjwvRGlzcGxheVRleHQ+PHJlY29yZD48cmVjLW51bWJlcj4xNjQ2PC9yZWMt
bnVtYmVyPjxmb3JlaWduLWtleXM+PGtleSBhcHA9IkVOIiBkYi1pZD0idHp0ZXd6NWVlZDA1MHVl
ZXd2NzVheGFodmF2MDJzZXd2d3J2IiB0aW1lc3RhbXA9IjE1MDIzMDA1ODUiPjE2NDY8L2tleT48
L2ZvcmVpZ24ta2V5cz48cmVmLXR5cGUgbmFtZT0iQm9vayI+NjwvcmVmLXR5cGU+PGNvbnRyaWJ1
dG9ycz48YXV0aG9ycz48YXV0aG9yPlBoUk1BPC9hdXRob3I+PC9hdXRob3JzPjwvY29udHJpYnV0
b3JzPjx0aXRsZXM+PHRpdGxlPkNvZGUgb24gaW50ZXJhY3Rpb25zIHdpdGggaGVhbHRoY2FyZSBw
cm9mZXNzaW9uYWxzLiBBdmFpbGFibGUgYXQgVVJMOiBodHRwOi8vd3d3LnBocm1hLm9yZy9jb2Rl
cy1hbmQtZ3VpZGVsaW5lcy9jb2RlLW9uLWludGVyYWN0aW9ucy13aXRoLWhlYWx0aC1jYXJlLXBy
b2Zlc3Npb25hbHM8L3RpdGxlPjwvdGl0bGVzPjxkYXRlcz48eWVhcj4yMDA5PC95ZWFyPjwvZGF0
ZXM+PHB1Yi1sb2NhdGlvbj5XYXNoaW5ndG9uIERDPC9wdWItbG9jYXRpb24+PHB1Ymxpc2hlcj5Q
aFJNQTwvcHVibGlzaGVyPjxsYWJlbD5yZWYxNzwvbGFiZWw+PHVybHM+PC91cmxzPjwvcmVjb3Jk
PjwvQ2l0ZT48Q2l0ZT48QXV0aG9yPklGUE1BPC9BdXRob3I+PFJlY051bT4xNjQ0PC9SZWNOdW0+
PHJlY29yZD48cmVjLW51bWJlcj4xNjQ0PC9yZWMtbnVtYmVyPjxmb3JlaWduLWtleXM+PGtleSBh
cHA9IkVOIiBkYi1pZD0idHp0ZXd6NWVlZDA1MHVlZXd2NzVheGFodmF2MDJzZXd2d3J2IiB0aW1l
c3RhbXA9IjE1MDIzMDA1ODUiPjE2NDQ8L2tleT48L2ZvcmVpZ24ta2V5cz48cmVmLXR5cGUgbmFt
ZT0iV2ViIFBhZ2UiPjEyPC9yZWYtdHlwZT48Y29udHJpYnV0b3JzPjxhdXRob3JzPjxhdXRob3I+
SUZQTUE8L2F1dGhvcj48L2F1dGhvcnM+PC9jb250cmlidXRvcnM+PHRpdGxlcz48dGl0bGU+SUZQ
TUEgQ29kZSBvZiBQcmFjdGljZS4gMjAxMi4gQXZhaWxhYmxlIGF0IFVSTDogaHR0cHM6Ly93d3cu
aWZwbWEub3JnL3dwLWNvbnRlbnQvdXBsb2Fkcy8yMDE2LzAxL0lGUE1BX0NvZGVfb2ZfUHJhY3Rp
Y2VfMjAxMl9uZXdfbG9nby5wZGY8L3RpdGxlPjwvdGl0bGVzPjxkYXRlcz48L2RhdGVzPjxsYWJl
bD5yZWYxNTwvbGFiZWw+PHVybHM+PHJlbGF0ZWQtdXJscz48dXJsPmh0dHA6Ly93d3cuaWZwbWEu
b3JnL2Fib3V0LWlmcG1hL21lbWJlcnMvYXNzb2NpYXRpb25zLmh0bWw8L3VybD48L3JlbGF0ZWQt
dXJscz48L3VybHM+PC9yZWNvcmQ+PC9DaXRlPjxDaXRlPjxBdXRob3I+RUZQSUEuPC9BdXRob3I+
PFJlY051bT4xODEwPC9SZWNOdW0+PHJlY29yZD48cmVjLW51bWJlcj4xODEwPC9yZWMtbnVtYmVy
Pjxmb3JlaWduLWtleXM+PGtleSBhcHA9IkVOIiBkYi1pZD0idHp0ZXd6NWVlZDA1MHVlZXd2NzVh
eGFodmF2MDJzZXd2d3J2IiB0aW1lc3RhbXA9IjE1MDM0Njc5NTEiPjE4MTA8L2tleT48L2ZvcmVp
Z24ta2V5cz48cmVmLXR5cGUgbmFtZT0iV2ViIFBhZ2UiPjEyPC9yZWYtdHlwZT48Y29udHJpYnV0
b3JzPjxhdXRob3JzPjxhdXRob3I+RUZQSUEuIDwvYXV0aG9yPjwvYXV0aG9ycz48L2NvbnRyaWJ1
dG9ycz48dGl0bGVzPjx0aXRsZT5FRlBJQSBjb2RlIG9uIHRoZSBwcm9tb3Rpb24gb2YgcHJlc2Ny
aXB0aW9uLW9ubHkgbWVkaWNpbmVzIHRvLCBhbmQgaW50ZXJhY3Rpb25zIHdpdGgsIGhlYWx0aGNh
cmUgcHJvZmVzc2lvbmFscyBbSW50ZXJuZXRdLiBFdXJvcGVhbiBGZWRlcmF0aW9uIG9mIFBoYXJt
YWNldXRpY2FsIEluZHVzdHJpZXMgYW5kIEFzc29jaWF0aW9uczsgMjAxNC4gQXZhaWxhYmxlIGF0
IFVSTDogaHR0cHM6Ly93d3cuZWZwaWEuZXUvbWVkaWEvMjQzMDIvM2FfZWZwaWEtaGNwLWNvZGUt
MjAxNC5wZGY8L3RpdGxlPjwvdGl0bGVzPjxkYXRlcz48L2RhdGVzPjx1cmxzPjwvdXJscz48L3Jl
Y29yZD48L0NpdGU+PC9FbmROb3RlPn==
</w:fldData>
          </w:fldChar>
        </w:r>
        <w:r w:rsidR="00607E34" w:rsidRPr="00607E34">
          <w:rPr>
            <w:rFonts w:ascii="Arial" w:hAnsi="Arial" w:cs="Arial"/>
            <w:color w:val="000000"/>
            <w:sz w:val="20"/>
            <w:szCs w:val="20"/>
            <w:shd w:val="clear" w:color="auto" w:fill="FFFFFF"/>
          </w:rPr>
          <w:instrText xml:space="preserve"> ADDIN EN.CITE.DATA </w:instrText>
        </w:r>
        <w:r w:rsidR="00607E34" w:rsidRPr="00607E34">
          <w:rPr>
            <w:rFonts w:ascii="Arial" w:hAnsi="Arial" w:cs="Arial"/>
            <w:color w:val="000000"/>
            <w:sz w:val="20"/>
            <w:szCs w:val="20"/>
            <w:shd w:val="clear" w:color="auto" w:fill="FFFFFF"/>
          </w:rPr>
        </w:r>
        <w:r w:rsidR="00607E34" w:rsidRPr="00607E34">
          <w:rPr>
            <w:rFonts w:ascii="Arial" w:hAnsi="Arial" w:cs="Arial"/>
            <w:color w:val="000000"/>
            <w:sz w:val="20"/>
            <w:szCs w:val="20"/>
            <w:shd w:val="clear" w:color="auto" w:fill="FFFFFF"/>
          </w:rPr>
          <w:fldChar w:fldCharType="end"/>
        </w:r>
        <w:r w:rsidR="00607E34" w:rsidRPr="00607E34">
          <w:rPr>
            <w:rFonts w:ascii="Arial" w:hAnsi="Arial" w:cs="Arial"/>
            <w:color w:val="000000"/>
            <w:sz w:val="20"/>
            <w:szCs w:val="20"/>
            <w:shd w:val="clear" w:color="auto" w:fill="FFFFFF"/>
          </w:rPr>
        </w:r>
        <w:r w:rsidR="00607E34" w:rsidRPr="00607E34">
          <w:rPr>
            <w:rFonts w:ascii="Arial" w:hAnsi="Arial" w:cs="Arial"/>
            <w:color w:val="000000"/>
            <w:sz w:val="20"/>
            <w:szCs w:val="20"/>
            <w:shd w:val="clear" w:color="auto" w:fill="FFFFFF"/>
          </w:rPr>
          <w:fldChar w:fldCharType="separate"/>
        </w:r>
        <w:r w:rsidR="00955445">
          <w:rPr>
            <w:rFonts w:ascii="Arial" w:hAnsi="Arial" w:cs="Arial"/>
            <w:noProof/>
            <w:color w:val="000000"/>
            <w:sz w:val="20"/>
            <w:szCs w:val="20"/>
            <w:shd w:val="clear" w:color="auto" w:fill="FFFFFF"/>
            <w:vertAlign w:val="superscript"/>
          </w:rPr>
          <w:t>74</w:t>
        </w:r>
        <w:r>
          <w:rPr>
            <w:rFonts w:ascii="Arial" w:hAnsi="Arial" w:cs="Arial"/>
            <w:noProof/>
            <w:color w:val="000000"/>
            <w:sz w:val="20"/>
            <w:szCs w:val="20"/>
            <w:shd w:val="clear" w:color="auto" w:fill="FFFFFF"/>
            <w:vertAlign w:val="superscript"/>
          </w:rPr>
          <w:t>-</w:t>
        </w:r>
        <w:r w:rsidR="00955445">
          <w:rPr>
            <w:rFonts w:ascii="Arial" w:hAnsi="Arial" w:cs="Arial"/>
            <w:noProof/>
            <w:color w:val="000000"/>
            <w:sz w:val="20"/>
            <w:szCs w:val="20"/>
            <w:shd w:val="clear" w:color="auto" w:fill="FFFFFF"/>
            <w:vertAlign w:val="superscript"/>
          </w:rPr>
          <w:t>76</w:t>
        </w:r>
        <w:r>
          <w:rPr>
            <w:rFonts w:ascii="Arial" w:hAnsi="Arial" w:cs="Arial"/>
            <w:noProof/>
            <w:color w:val="000000"/>
            <w:sz w:val="20"/>
            <w:szCs w:val="20"/>
            <w:shd w:val="clear" w:color="auto" w:fill="FFFFFF"/>
            <w:vertAlign w:val="superscript"/>
          </w:rPr>
          <w:t xml:space="preserve"> </w:t>
        </w:r>
        <w:r w:rsidR="00607E34" w:rsidRPr="00607E34">
          <w:rPr>
            <w:rFonts w:ascii="Arial" w:hAnsi="Arial" w:cs="Arial"/>
            <w:color w:val="000000"/>
            <w:sz w:val="20"/>
            <w:szCs w:val="20"/>
            <w:shd w:val="clear" w:color="auto" w:fill="FFFFFF"/>
          </w:rPr>
          <w:fldChar w:fldCharType="end"/>
        </w:r>
      </w:hyperlink>
      <w:r w:rsidR="00607E34" w:rsidRPr="00607E34">
        <w:rPr>
          <w:rFonts w:ascii="Arial" w:hAnsi="Arial" w:cs="Arial"/>
          <w:color w:val="000000"/>
          <w:sz w:val="20"/>
          <w:szCs w:val="20"/>
          <w:shd w:val="clear" w:color="auto" w:fill="FFFFFF"/>
        </w:rPr>
        <w:t>. Such industry self-regulatory codes have also been developed in emerging economies such as India, Ch</w:t>
      </w:r>
      <w:r>
        <w:rPr>
          <w:rFonts w:ascii="Arial" w:hAnsi="Arial" w:cs="Arial"/>
          <w:color w:val="000000"/>
          <w:sz w:val="20"/>
          <w:szCs w:val="20"/>
          <w:shd w:val="clear" w:color="auto" w:fill="FFFFFF"/>
        </w:rPr>
        <w:t>ina and South Africa</w:t>
      </w:r>
      <w:hyperlink w:anchor="_ENREF_42" w:tooltip="OPPI.,  #1811" w:history="1">
        <w:r w:rsidR="00607E34" w:rsidRPr="00607E34">
          <w:rPr>
            <w:rFonts w:ascii="Arial" w:hAnsi="Arial" w:cs="Arial"/>
            <w:color w:val="000000"/>
            <w:sz w:val="20"/>
            <w:szCs w:val="20"/>
            <w:shd w:val="clear" w:color="auto" w:fill="FFFFFF"/>
          </w:rPr>
          <w:fldChar w:fldCharType="begin"/>
        </w:r>
        <w:r w:rsidR="00607E34" w:rsidRPr="00607E34">
          <w:rPr>
            <w:rFonts w:ascii="Arial" w:hAnsi="Arial" w:cs="Arial"/>
            <w:color w:val="000000"/>
            <w:sz w:val="20"/>
            <w:szCs w:val="20"/>
            <w:shd w:val="clear" w:color="auto" w:fill="FFFFFF"/>
          </w:rPr>
          <w:instrText xml:space="preserve"> ADDIN EN.CITE &lt;EndNote&gt;&lt;Cite&gt;&lt;Author&gt;OPPI.&lt;/Author&gt;&lt;RecNum&gt;1811&lt;/RecNum&gt;&lt;DisplayText&gt;&lt;style face="superscript"&gt;42-44&lt;/style&gt;&lt;/DisplayText&gt;&lt;record&gt;&lt;rec-number&gt;1811&lt;/rec-number&gt;&lt;foreign-keys&gt;&lt;key app="EN" db-id="tztewz5eed050ueewv75axahvav02sewvwrv" timestamp="1503468071"&gt;1811&lt;/key&gt;&lt;/foreign-keys&gt;&lt;ref-type name="Web Page"&gt;12&lt;/ref-type&gt;&lt;contributors&gt;&lt;authors&gt;&lt;author&gt;OPPI.&lt;/author&gt;&lt;/authors&gt;&lt;/contributors&gt;&lt;titles&gt;&lt;title&gt;Organisation of Pharmaceutical Producers of India. Code of Pharmaceutical Practices. 2012Availavle at URL: https://www.indiaoppi.com/sites/all/themes/oppi/images/OPPI-Code-of-Pharmaceutical-Practices-2012.pdf&lt;/title&gt;&lt;/titles&gt;&lt;dates&gt;&lt;/dates&gt;&lt;urls&gt;&lt;/urls&gt;&lt;/record&gt;&lt;/Cite&gt;&lt;Cite&gt;&lt;Author&gt;MCA&lt;/Author&gt;&lt;RecNum&gt;1812&lt;/RecNum&gt;&lt;record&gt;&lt;rec-number&gt;1812&lt;/rec-number&gt;&lt;foreign-keys&gt;&lt;key app="EN" db-id="tztewz5eed050ueewv75axahvav02sewvwrv" timestamp="1503468232"&gt;1812&lt;/key&gt;&lt;/foreign-keys&gt;&lt;ref-type name="Web Page"&gt;12&lt;/ref-type&gt;&lt;contributors&gt;&lt;authors&gt;&lt;author&gt;MCA&lt;/author&gt;&lt;/authors&gt;&lt;/contributors&gt;&lt;titles&gt;&lt;title&gt;Marketing Code Authority. SA CODE OF MARKETING PRACTICE. 2014. Available at URL: http://www.marketingcode.co.za/images/SACodeMarketingPractice.pdf&lt;/title&gt;&lt;/titles&gt;&lt;dates&gt;&lt;/dates&gt;&lt;urls&gt;&lt;/urls&gt;&lt;/record&gt;&lt;/Cite&gt;&lt;Cite&gt;&lt;Author&gt;RDPAC&lt;/Author&gt;&lt;RecNum&gt;1813&lt;/RecNum&gt;&lt;record&gt;&lt;rec-number&gt;1813&lt;/rec-number&gt;&lt;foreign-keys&gt;&lt;key app="EN" db-id="tztewz5eed050ueewv75axahvav02sewvwrv" timestamp="1503468453"&gt;1813&lt;/key&gt;&lt;/foreign-keys&gt;&lt;ref-type name="Web Page"&gt;12&lt;/ref-type&gt;&lt;contributors&gt;&lt;authors&gt;&lt;author&gt;RDPAC&lt;/author&gt;&lt;/authors&gt;&lt;/contributors&gt;&lt;titles&gt;&lt;title&gt;China Association of Enterprises with Foreign Investment. R&amp;amp;D-based Pharmaceutical Association Committee. Ethic Promotion-Code of conduct - Ensuring Ethical Promotion of Pharmaceutical Products. Available at URL: http://www.rdpac.org/ChannelShow.aspx?cha=3&amp;amp;mod=3&amp;amp;cla=20&amp;amp;lan=en&amp;amp;con=0 &lt;/title&gt;&lt;/titles&gt;&lt;dates&gt;&lt;/dates&gt;&lt;urls&gt;&lt;/urls&gt;&lt;/record&gt;&lt;/Cite&gt;&lt;/EndNote&gt;</w:instrText>
        </w:r>
        <w:r w:rsidR="00607E34" w:rsidRPr="00607E34">
          <w:rPr>
            <w:rFonts w:ascii="Arial" w:hAnsi="Arial" w:cs="Arial"/>
            <w:color w:val="000000"/>
            <w:sz w:val="20"/>
            <w:szCs w:val="20"/>
            <w:shd w:val="clear" w:color="auto" w:fill="FFFFFF"/>
          </w:rPr>
          <w:fldChar w:fldCharType="separate"/>
        </w:r>
        <w:r w:rsidR="008E1BCC">
          <w:rPr>
            <w:rFonts w:ascii="Arial" w:hAnsi="Arial" w:cs="Arial"/>
            <w:noProof/>
            <w:color w:val="000000"/>
            <w:sz w:val="20"/>
            <w:szCs w:val="20"/>
            <w:shd w:val="clear" w:color="auto" w:fill="FFFFFF"/>
            <w:vertAlign w:val="superscript"/>
          </w:rPr>
          <w:t>77-79</w:t>
        </w:r>
        <w:r w:rsidR="00607E34" w:rsidRPr="00607E34">
          <w:rPr>
            <w:rFonts w:ascii="Arial" w:hAnsi="Arial" w:cs="Arial"/>
            <w:color w:val="000000"/>
            <w:sz w:val="20"/>
            <w:szCs w:val="20"/>
            <w:shd w:val="clear" w:color="auto" w:fill="FFFFFF"/>
          </w:rPr>
          <w:fldChar w:fldCharType="end"/>
        </w:r>
      </w:hyperlink>
      <w:r w:rsidR="00607E34" w:rsidRPr="00607E34">
        <w:rPr>
          <w:rFonts w:ascii="Arial" w:hAnsi="Arial" w:cs="Arial"/>
          <w:color w:val="000000"/>
          <w:sz w:val="20"/>
          <w:szCs w:val="20"/>
          <w:shd w:val="clear" w:color="auto" w:fill="FFFFFF"/>
        </w:rPr>
        <w:t xml:space="preserve">. However, evidence from Sweden and the United Kingdom shows that industry self-regulation does not </w:t>
      </w:r>
      <w:r w:rsidR="00F77A83">
        <w:rPr>
          <w:rFonts w:ascii="Arial" w:hAnsi="Arial" w:cs="Arial"/>
          <w:color w:val="000000"/>
          <w:sz w:val="20"/>
          <w:szCs w:val="20"/>
          <w:shd w:val="clear" w:color="auto" w:fill="FFFFFF"/>
        </w:rPr>
        <w:t xml:space="preserve">always </w:t>
      </w:r>
      <w:r w:rsidR="00607E34" w:rsidRPr="00607E34">
        <w:rPr>
          <w:rFonts w:ascii="Arial" w:hAnsi="Arial" w:cs="Arial"/>
          <w:color w:val="000000"/>
          <w:sz w:val="20"/>
          <w:szCs w:val="20"/>
          <w:shd w:val="clear" w:color="auto" w:fill="FFFFFF"/>
        </w:rPr>
        <w:t xml:space="preserve">work </w:t>
      </w:r>
      <w:hyperlink w:anchor="_ENREF_45" w:tooltip="Zetterqvist, 2015 #1807" w:history="1">
        <w:r w:rsidR="00607E34" w:rsidRPr="00607E34">
          <w:rPr>
            <w:rFonts w:ascii="Arial" w:hAnsi="Arial" w:cs="Arial"/>
            <w:color w:val="000000"/>
            <w:sz w:val="20"/>
            <w:szCs w:val="20"/>
            <w:shd w:val="clear" w:color="auto" w:fill="FFFFFF"/>
          </w:rPr>
          <w:fldChar w:fldCharType="begin">
            <w:fldData xml:space="preserve">PEVuZE5vdGU+PENpdGU+PEF1dGhvcj5aZXR0ZXJxdmlzdDwvQXV0aG9yPjxZZWFyPjIwMTU8L1ll
YXI+PFJlY051bT4xODA3PC9SZWNOdW0+PERpc3BsYXlUZXh0PjxzdHlsZSBmYWNlPSJzdXBlcnNj
cmlwdCI+NDU8L3N0eWxlPjwvRGlzcGxheVRleHQ+PHJlY29yZD48cmVjLW51bWJlcj4xODA3PC9y
ZWMtbnVtYmVyPjxmb3JlaWduLWtleXM+PGtleSBhcHA9IkVOIiBkYi1pZD0idHp0ZXd6NWVlZDA1
MHVlZXd2NzVheGFodmF2MDJzZXd2d3J2IiB0aW1lc3RhbXA9IjE1MDM0MzI5NDMiPjE4MDc8L2tl
eT48L2ZvcmVpZ24ta2V5cz48cmVmLXR5cGUgbmFtZT0iSm91cm5hbCBBcnRpY2xlIj4xNzwvcmVm
LXR5cGU+PGNvbnRyaWJ1dG9ycz48YXV0aG9ycz48YXV0aG9yPlpldHRlcnF2aXN0LCBBLiBWLjwv
YXV0aG9yPjxhdXRob3I+TWVybG8sIEouPC9hdXRob3I+PGF1dGhvcj5NdWxpbmFyaSwgUy48L2F1
dGhvcj48L2F1dGhvcnM+PC9jb250cmlidXRvcnM+PGF1dGgtYWRkcmVzcz5EZXBhcnRtZW50IG9m
IENsaW5pY2FsIFNjaWVuY2VzLCBGYWN1bHR5IG9mIE1lZGljaW5lLCBMdW5kIFVuaXZlcnNpdHks
IEx1bmQsIFN3ZWRlbi4mI3hEO0RlcGFydG1lbnQgb2YgQ2xpbmljYWwgU2NpZW5jZXMsIFVuaXQg
b2YgU29jaWFsIEVwaWRlbWlvbG9neSwgRmFjdWx0eSBvZiBNZWRpY2luZSwgTHVuZCBVbml2ZXJz
aXR5LCBMdW5kLCBTd2VkZW4uJiN4RDtEZXBhcnRtZW50IG9mIENsaW5pY2FsIFNjaWVuY2VzLCBV
bml0IG9mIFNvY2lhbCBFcGlkZW1pb2xvZ3ksIEZhY3VsdHkgb2YgTWVkaWNpbmUsIEx1bmQgVW5p
dmVyc2l0eSwgTHVuZCwgU3dlZGVuOyBEZXBhcnRtZW50IG9mIFNvY2lvbG9neSwgRmFjdWx0eSBv
ZiBTb2NpYWwgU2NpZW5jZXMsIEx1bmQgVW5pdmVyc2l0eSwgTHVuZCwgU3dlZGVuLjwvYXV0aC1h
ZGRyZXNzPjx0aXRsZXM+PHRpdGxlPkNvbXBsYWludHMsIGNvbXBsYWluYW50cywgYW5kIHJ1bGlu
Z3MgcmVnYXJkaW5nIGRydWcgcHJvbW90aW9uIGluIHRoZSBVbml0ZWQgS2luZ2RvbSBhbmQgU3dl
ZGVuIDIwMDQtMjAxMjogYSBxdWFudGl0YXRpdmUgYW5kIHF1YWxpdGF0aXZlIHN0dWR5IG9mIHBo
YXJtYWNldXRpY2FsIGluZHVzdHJ5IHNlbGYtcmVndWxhdGlvbjwvdGl0bGU+PHNlY29uZGFyeS10
aXRsZT5QTG9TIE1lZDwvc2Vjb25kYXJ5LXRpdGxlPjxhbHQtdGl0bGU+UExvUyBtZWRpY2luZTwv
YWx0LXRpdGxlPjwvdGl0bGVzPjxwZXJpb2RpY2FsPjxmdWxsLXRpdGxlPlBMb1MgTWVkPC9mdWxs
LXRpdGxlPjwvcGVyaW9kaWNhbD48YWx0LXBlcmlvZGljYWw+PGZ1bGwtdGl0bGU+UExvUyBNZWRp
Y2luZTwvZnVsbC10aXRsZT48L2FsdC1wZXJpb2RpY2FsPjxwYWdlcz5lMTAwMTc4NTwvcGFnZXM+
PHZvbHVtZT4xMjwvdm9sdW1lPjxudW1iZXI+MjwvbnVtYmVyPjxlZGl0aW9uPjIwMTUvMDIvMTg8
L2VkaXRpb24+PGtleXdvcmRzPjxrZXl3b3JkPipEZWNlcHRpb248L2tleXdvcmQ+PGtleXdvcmQ+
RGlhYmV0ZXMgTWVsbGl0dXMvZHJ1ZyB0aGVyYXB5PC9rZXl3b3JkPjxrZXl3b3JkPkRydWcgSW5k
dXN0cnkvZXRoaWNzLypsZWdpc2xhdGlvbiAmYW1wOyBqdXJpc3BydWRlbmNlPC9rZXl3b3JkPjxr
ZXl3b3JkPkh1bWFuczwva2V5d29yZD48a2V5d29yZD5NYXJrZXRpbmcvZXRoaWNzLypsZWdpc2xh
dGlvbiAmYW1wOyBqdXJpc3BydWRlbmNlPC9rZXl3b3JkPjxrZXl3b3JkPipOb25wcmVzY3JpcHRp
b24gRHJ1Z3MvdGhlcmFwZXV0aWMgdXNlPC9rZXl3b3JkPjxrZXl3b3JkPipQcmVzY3JpcHRpb24g
RHJ1Z3MvdGhlcmFwZXV0aWMgdXNlPC9rZXl3b3JkPjxrZXl3b3JkPlF1YWxpdGF0aXZlIFJlc2Vh
cmNoPC9rZXl3b3JkPjxrZXl3b3JkPlNlbGYtQ29udHJvbDwva2V5d29yZD48a2V5d29yZD5Td2Vk
ZW48L2tleXdvcmQ+PGtleXdvcmQ+VW5pdGVkIEtpbmdkb208L2tleXdvcmQ+PGtleXdvcmQ+VXJv
bG9naWMgRGlzZWFzZXMvZHJ1ZyB0aGVyYXB5PC9rZXl3b3JkPjxrZXl3b3JkPipWb2x1bnRhcnkg
UHJvZ3JhbXM8L2tleXdvcmQ+PC9rZXl3b3Jkcz48ZGF0ZXM+PHllYXI+MjAxNTwveWVhcj48cHVi
LWRhdGVzPjxkYXRlPkZlYjwvZGF0ZT48L3B1Yi1kYXRlcz48L2RhdGVzPjxpc2JuPjE1NDktMTI3
NzwvaXNibj48YWNjZXNzaW9uLW51bT4yNTY4OTQ2MDwvYWNjZXNzaW9uLW51bT48dXJscz48L3Vy
bHM+PGN1c3RvbTI+UE1DNDMzMTU1OTwvY3VzdG9tMj48ZWxlY3Ryb25pYy1yZXNvdXJjZS1udW0+
MTAuMTM3MS9qb3VybmFsLnBtZWQuMTAwMTc4NTwvZWxlY3Ryb25pYy1yZXNvdXJjZS1udW0+PHJl
bW90ZS1kYXRhYmFzZS1wcm92aWRlcj5OTE08L3JlbW90ZS1kYXRhYmFzZS1wcm92aWRlcj48bGFu
Z3VhZ2U+ZW5nPC9sYW5ndWFnZT48L3JlY29yZD48L0NpdGU+PC9FbmROb3RlPgB=
</w:fldData>
          </w:fldChar>
        </w:r>
        <w:r w:rsidR="00607E34" w:rsidRPr="00607E34">
          <w:rPr>
            <w:rFonts w:ascii="Arial" w:hAnsi="Arial" w:cs="Arial"/>
            <w:color w:val="000000"/>
            <w:sz w:val="20"/>
            <w:szCs w:val="20"/>
            <w:shd w:val="clear" w:color="auto" w:fill="FFFFFF"/>
          </w:rPr>
          <w:instrText xml:space="preserve"> ADDIN EN.CITE </w:instrText>
        </w:r>
        <w:r w:rsidR="00607E34" w:rsidRPr="00607E34">
          <w:rPr>
            <w:rFonts w:ascii="Arial" w:hAnsi="Arial" w:cs="Arial"/>
            <w:color w:val="000000"/>
            <w:sz w:val="20"/>
            <w:szCs w:val="20"/>
            <w:shd w:val="clear" w:color="auto" w:fill="FFFFFF"/>
          </w:rPr>
          <w:fldChar w:fldCharType="begin">
            <w:fldData xml:space="preserve">PEVuZE5vdGU+PENpdGU+PEF1dGhvcj5aZXR0ZXJxdmlzdDwvQXV0aG9yPjxZZWFyPjIwMTU8L1ll
YXI+PFJlY051bT4xODA3PC9SZWNOdW0+PERpc3BsYXlUZXh0PjxzdHlsZSBmYWNlPSJzdXBlcnNj
cmlwdCI+NDU8L3N0eWxlPjwvRGlzcGxheVRleHQ+PHJlY29yZD48cmVjLW51bWJlcj4xODA3PC9y
ZWMtbnVtYmVyPjxmb3JlaWduLWtleXM+PGtleSBhcHA9IkVOIiBkYi1pZD0idHp0ZXd6NWVlZDA1
MHVlZXd2NzVheGFodmF2MDJzZXd2d3J2IiB0aW1lc3RhbXA9IjE1MDM0MzI5NDMiPjE4MDc8L2tl
eT48L2ZvcmVpZ24ta2V5cz48cmVmLXR5cGUgbmFtZT0iSm91cm5hbCBBcnRpY2xlIj4xNzwvcmVm
LXR5cGU+PGNvbnRyaWJ1dG9ycz48YXV0aG9ycz48YXV0aG9yPlpldHRlcnF2aXN0LCBBLiBWLjwv
YXV0aG9yPjxhdXRob3I+TWVybG8sIEouPC9hdXRob3I+PGF1dGhvcj5NdWxpbmFyaSwgUy48L2F1
dGhvcj48L2F1dGhvcnM+PC9jb250cmlidXRvcnM+PGF1dGgtYWRkcmVzcz5EZXBhcnRtZW50IG9m
IENsaW5pY2FsIFNjaWVuY2VzLCBGYWN1bHR5IG9mIE1lZGljaW5lLCBMdW5kIFVuaXZlcnNpdHks
IEx1bmQsIFN3ZWRlbi4mI3hEO0RlcGFydG1lbnQgb2YgQ2xpbmljYWwgU2NpZW5jZXMsIFVuaXQg
b2YgU29jaWFsIEVwaWRlbWlvbG9neSwgRmFjdWx0eSBvZiBNZWRpY2luZSwgTHVuZCBVbml2ZXJz
aXR5LCBMdW5kLCBTd2VkZW4uJiN4RDtEZXBhcnRtZW50IG9mIENsaW5pY2FsIFNjaWVuY2VzLCBV
bml0IG9mIFNvY2lhbCBFcGlkZW1pb2xvZ3ksIEZhY3VsdHkgb2YgTWVkaWNpbmUsIEx1bmQgVW5p
dmVyc2l0eSwgTHVuZCwgU3dlZGVuOyBEZXBhcnRtZW50IG9mIFNvY2lvbG9neSwgRmFjdWx0eSBv
ZiBTb2NpYWwgU2NpZW5jZXMsIEx1bmQgVW5pdmVyc2l0eSwgTHVuZCwgU3dlZGVuLjwvYXV0aC1h
ZGRyZXNzPjx0aXRsZXM+PHRpdGxlPkNvbXBsYWludHMsIGNvbXBsYWluYW50cywgYW5kIHJ1bGlu
Z3MgcmVnYXJkaW5nIGRydWcgcHJvbW90aW9uIGluIHRoZSBVbml0ZWQgS2luZ2RvbSBhbmQgU3dl
ZGVuIDIwMDQtMjAxMjogYSBxdWFudGl0YXRpdmUgYW5kIHF1YWxpdGF0aXZlIHN0dWR5IG9mIHBo
YXJtYWNldXRpY2FsIGluZHVzdHJ5IHNlbGYtcmVndWxhdGlvbjwvdGl0bGU+PHNlY29uZGFyeS10
aXRsZT5QTG9TIE1lZDwvc2Vjb25kYXJ5LXRpdGxlPjxhbHQtdGl0bGU+UExvUyBtZWRpY2luZTwv
YWx0LXRpdGxlPjwvdGl0bGVzPjxwZXJpb2RpY2FsPjxmdWxsLXRpdGxlPlBMb1MgTWVkPC9mdWxs
LXRpdGxlPjwvcGVyaW9kaWNhbD48YWx0LXBlcmlvZGljYWw+PGZ1bGwtdGl0bGU+UExvUyBNZWRp
Y2luZTwvZnVsbC10aXRsZT48L2FsdC1wZXJpb2RpY2FsPjxwYWdlcz5lMTAwMTc4NTwvcGFnZXM+
PHZvbHVtZT4xMjwvdm9sdW1lPjxudW1iZXI+MjwvbnVtYmVyPjxlZGl0aW9uPjIwMTUvMDIvMTg8
L2VkaXRpb24+PGtleXdvcmRzPjxrZXl3b3JkPipEZWNlcHRpb248L2tleXdvcmQ+PGtleXdvcmQ+
RGlhYmV0ZXMgTWVsbGl0dXMvZHJ1ZyB0aGVyYXB5PC9rZXl3b3JkPjxrZXl3b3JkPkRydWcgSW5k
dXN0cnkvZXRoaWNzLypsZWdpc2xhdGlvbiAmYW1wOyBqdXJpc3BydWRlbmNlPC9rZXl3b3JkPjxr
ZXl3b3JkPkh1bWFuczwva2V5d29yZD48a2V5d29yZD5NYXJrZXRpbmcvZXRoaWNzLypsZWdpc2xh
dGlvbiAmYW1wOyBqdXJpc3BydWRlbmNlPC9rZXl3b3JkPjxrZXl3b3JkPipOb25wcmVzY3JpcHRp
b24gRHJ1Z3MvdGhlcmFwZXV0aWMgdXNlPC9rZXl3b3JkPjxrZXl3b3JkPipQcmVzY3JpcHRpb24g
RHJ1Z3MvdGhlcmFwZXV0aWMgdXNlPC9rZXl3b3JkPjxrZXl3b3JkPlF1YWxpdGF0aXZlIFJlc2Vh
cmNoPC9rZXl3b3JkPjxrZXl3b3JkPlNlbGYtQ29udHJvbDwva2V5d29yZD48a2V5d29yZD5Td2Vk
ZW48L2tleXdvcmQ+PGtleXdvcmQ+VW5pdGVkIEtpbmdkb208L2tleXdvcmQ+PGtleXdvcmQ+VXJv
bG9naWMgRGlzZWFzZXMvZHJ1ZyB0aGVyYXB5PC9rZXl3b3JkPjxrZXl3b3JkPipWb2x1bnRhcnkg
UHJvZ3JhbXM8L2tleXdvcmQ+PC9rZXl3b3Jkcz48ZGF0ZXM+PHllYXI+MjAxNTwveWVhcj48cHVi
LWRhdGVzPjxkYXRlPkZlYjwvZGF0ZT48L3B1Yi1kYXRlcz48L2RhdGVzPjxpc2JuPjE1NDktMTI3
NzwvaXNibj48YWNjZXNzaW9uLW51bT4yNTY4OTQ2MDwvYWNjZXNzaW9uLW51bT48dXJscz48L3Vy
bHM+PGN1c3RvbTI+UE1DNDMzMTU1OTwvY3VzdG9tMj48ZWxlY3Ryb25pYy1yZXNvdXJjZS1udW0+
MTAuMTM3MS9qb3VybmFsLnBtZWQuMTAwMTc4NTwvZWxlY3Ryb25pYy1yZXNvdXJjZS1udW0+PHJl
bW90ZS1kYXRhYmFzZS1wcm92aWRlcj5OTE08L3JlbW90ZS1kYXRhYmFzZS1wcm92aWRlcj48bGFu
Z3VhZ2U+ZW5nPC9sYW5ndWFnZT48L3JlY29yZD48L0NpdGU+PC9FbmROb3RlPgB=
</w:fldData>
          </w:fldChar>
        </w:r>
        <w:r w:rsidR="00607E34" w:rsidRPr="00607E34">
          <w:rPr>
            <w:rFonts w:ascii="Arial" w:hAnsi="Arial" w:cs="Arial"/>
            <w:color w:val="000000"/>
            <w:sz w:val="20"/>
            <w:szCs w:val="20"/>
            <w:shd w:val="clear" w:color="auto" w:fill="FFFFFF"/>
          </w:rPr>
          <w:instrText xml:space="preserve"> ADDIN EN.CITE.DATA </w:instrText>
        </w:r>
        <w:r w:rsidR="00607E34" w:rsidRPr="00607E34">
          <w:rPr>
            <w:rFonts w:ascii="Arial" w:hAnsi="Arial" w:cs="Arial"/>
            <w:color w:val="000000"/>
            <w:sz w:val="20"/>
            <w:szCs w:val="20"/>
            <w:shd w:val="clear" w:color="auto" w:fill="FFFFFF"/>
          </w:rPr>
        </w:r>
        <w:r w:rsidR="00607E34" w:rsidRPr="00607E34">
          <w:rPr>
            <w:rFonts w:ascii="Arial" w:hAnsi="Arial" w:cs="Arial"/>
            <w:color w:val="000000"/>
            <w:sz w:val="20"/>
            <w:szCs w:val="20"/>
            <w:shd w:val="clear" w:color="auto" w:fill="FFFFFF"/>
          </w:rPr>
          <w:fldChar w:fldCharType="end"/>
        </w:r>
        <w:r w:rsidR="00607E34" w:rsidRPr="00607E34">
          <w:rPr>
            <w:rFonts w:ascii="Arial" w:hAnsi="Arial" w:cs="Arial"/>
            <w:color w:val="000000"/>
            <w:sz w:val="20"/>
            <w:szCs w:val="20"/>
            <w:shd w:val="clear" w:color="auto" w:fill="FFFFFF"/>
          </w:rPr>
        </w:r>
        <w:r w:rsidR="00607E34" w:rsidRPr="00607E34">
          <w:rPr>
            <w:rFonts w:ascii="Arial" w:hAnsi="Arial" w:cs="Arial"/>
            <w:color w:val="000000"/>
            <w:sz w:val="20"/>
            <w:szCs w:val="20"/>
            <w:shd w:val="clear" w:color="auto" w:fill="FFFFFF"/>
          </w:rPr>
          <w:fldChar w:fldCharType="separate"/>
        </w:r>
        <w:r w:rsidR="008E1BCC">
          <w:rPr>
            <w:rFonts w:ascii="Arial" w:hAnsi="Arial" w:cs="Arial"/>
            <w:noProof/>
            <w:color w:val="000000"/>
            <w:sz w:val="20"/>
            <w:szCs w:val="20"/>
            <w:shd w:val="clear" w:color="auto" w:fill="FFFFFF"/>
            <w:vertAlign w:val="superscript"/>
          </w:rPr>
          <w:t>80</w:t>
        </w:r>
        <w:r w:rsidR="00607E34" w:rsidRPr="00607E34">
          <w:rPr>
            <w:rFonts w:ascii="Arial" w:hAnsi="Arial" w:cs="Arial"/>
            <w:color w:val="000000"/>
            <w:sz w:val="20"/>
            <w:szCs w:val="20"/>
            <w:shd w:val="clear" w:color="auto" w:fill="FFFFFF"/>
          </w:rPr>
          <w:fldChar w:fldCharType="end"/>
        </w:r>
      </w:hyperlink>
      <w:r w:rsidR="00607E34" w:rsidRPr="00607E34">
        <w:rPr>
          <w:rFonts w:ascii="Arial" w:hAnsi="Arial" w:cs="Arial"/>
          <w:color w:val="000000"/>
          <w:sz w:val="20"/>
          <w:szCs w:val="20"/>
          <w:shd w:val="clear" w:color="auto" w:fill="FFFFFF"/>
        </w:rPr>
        <w:t>. Th</w:t>
      </w:r>
      <w:r w:rsidR="00F77A83">
        <w:rPr>
          <w:rFonts w:ascii="Arial" w:hAnsi="Arial" w:cs="Arial"/>
          <w:color w:val="000000"/>
          <w:sz w:val="20"/>
          <w:szCs w:val="20"/>
          <w:shd w:val="clear" w:color="auto" w:fill="FFFFFF"/>
        </w:rPr>
        <w:t>is is due to four main inherent</w:t>
      </w:r>
      <w:r w:rsidR="00607E34" w:rsidRPr="00607E34">
        <w:rPr>
          <w:rFonts w:ascii="Arial" w:hAnsi="Arial" w:cs="Arial"/>
          <w:color w:val="000000"/>
          <w:sz w:val="20"/>
          <w:szCs w:val="20"/>
          <w:shd w:val="clear" w:color="auto" w:fill="FFFFFF"/>
        </w:rPr>
        <w:t xml:space="preserve"> challenges. First</w:t>
      </w:r>
      <w:r w:rsidR="00F77A83">
        <w:rPr>
          <w:rFonts w:ascii="Arial" w:hAnsi="Arial" w:cs="Arial"/>
          <w:color w:val="000000"/>
          <w:sz w:val="20"/>
          <w:szCs w:val="20"/>
          <w:shd w:val="clear" w:color="auto" w:fill="FFFFFF"/>
        </w:rPr>
        <w:t>ly, self-regulation by pharmaceutical companies can be perceived as</w:t>
      </w:r>
      <w:r w:rsidR="00607E34" w:rsidRPr="00607E34">
        <w:rPr>
          <w:rFonts w:ascii="Arial" w:hAnsi="Arial" w:cs="Arial"/>
          <w:color w:val="000000"/>
          <w:sz w:val="20"/>
          <w:szCs w:val="20"/>
          <w:shd w:val="clear" w:color="auto" w:fill="FFFFFF"/>
        </w:rPr>
        <w:t xml:space="preserve"> a conflict of interest as the codes are developed and implemented by the party with financial motivations; second</w:t>
      </w:r>
      <w:r w:rsidR="00F77A83">
        <w:rPr>
          <w:rFonts w:ascii="Arial" w:hAnsi="Arial" w:cs="Arial"/>
          <w:color w:val="000000"/>
          <w:sz w:val="20"/>
          <w:szCs w:val="20"/>
          <w:shd w:val="clear" w:color="auto" w:fill="FFFFFF"/>
        </w:rPr>
        <w:t>ly, they are voluntary</w:t>
      </w:r>
      <w:r w:rsidR="00607E34" w:rsidRPr="00607E34">
        <w:rPr>
          <w:rFonts w:ascii="Arial" w:hAnsi="Arial" w:cs="Arial"/>
          <w:color w:val="000000"/>
          <w:sz w:val="20"/>
          <w:szCs w:val="20"/>
          <w:shd w:val="clear" w:color="auto" w:fill="FFFFFF"/>
        </w:rPr>
        <w:t>. Third</w:t>
      </w:r>
      <w:r w:rsidR="00F77A83">
        <w:rPr>
          <w:rFonts w:ascii="Arial" w:hAnsi="Arial" w:cs="Arial"/>
          <w:color w:val="000000"/>
          <w:sz w:val="20"/>
          <w:szCs w:val="20"/>
          <w:shd w:val="clear" w:color="auto" w:fill="FFFFFF"/>
        </w:rPr>
        <w:t>ly</w:t>
      </w:r>
      <w:r w:rsidR="00607E34" w:rsidRPr="00607E34">
        <w:rPr>
          <w:rFonts w:ascii="Arial" w:hAnsi="Arial" w:cs="Arial"/>
          <w:color w:val="000000"/>
          <w:sz w:val="20"/>
          <w:szCs w:val="20"/>
          <w:shd w:val="clear" w:color="auto" w:fill="FFFFFF"/>
        </w:rPr>
        <w:t>, due to general lack of pre-vetting and reactive monitoring, breaches are typically brought to light, and sancti</w:t>
      </w:r>
      <w:r w:rsidR="00F77A83">
        <w:rPr>
          <w:rFonts w:ascii="Arial" w:hAnsi="Arial" w:cs="Arial"/>
          <w:color w:val="000000"/>
          <w:sz w:val="20"/>
          <w:szCs w:val="20"/>
          <w:shd w:val="clear" w:color="auto" w:fill="FFFFFF"/>
        </w:rPr>
        <w:t>ons only administered, once the campaigns</w:t>
      </w:r>
      <w:r w:rsidR="00607E34" w:rsidRPr="00607E34">
        <w:rPr>
          <w:rFonts w:ascii="Arial" w:hAnsi="Arial" w:cs="Arial"/>
          <w:color w:val="000000"/>
          <w:sz w:val="20"/>
          <w:szCs w:val="20"/>
          <w:shd w:val="clear" w:color="auto" w:fill="FFFFFF"/>
        </w:rPr>
        <w:t xml:space="preserve"> have already affected health professionals and consumers. Fourth</w:t>
      </w:r>
      <w:r w:rsidR="00F77A83">
        <w:rPr>
          <w:rFonts w:ascii="Arial" w:hAnsi="Arial" w:cs="Arial"/>
          <w:color w:val="000000"/>
          <w:sz w:val="20"/>
          <w:szCs w:val="20"/>
          <w:shd w:val="clear" w:color="auto" w:fill="FFFFFF"/>
        </w:rPr>
        <w:t xml:space="preserve">ly, financial penalties can be </w:t>
      </w:r>
      <w:r w:rsidR="00607E34" w:rsidRPr="00607E34">
        <w:rPr>
          <w:rFonts w:ascii="Arial" w:hAnsi="Arial" w:cs="Arial"/>
          <w:color w:val="000000"/>
          <w:sz w:val="20"/>
          <w:szCs w:val="20"/>
          <w:shd w:val="clear" w:color="auto" w:fill="FFFFFF"/>
        </w:rPr>
        <w:t xml:space="preserve">too low to be </w:t>
      </w:r>
      <w:r w:rsidR="00F77A83">
        <w:rPr>
          <w:rFonts w:ascii="Arial" w:hAnsi="Arial" w:cs="Arial"/>
          <w:color w:val="000000"/>
          <w:sz w:val="20"/>
          <w:szCs w:val="20"/>
          <w:shd w:val="clear" w:color="auto" w:fill="FFFFFF"/>
        </w:rPr>
        <w:t>really effective</w:t>
      </w:r>
      <w:hyperlink w:anchor="_ENREF_46" w:tooltip="HAI,  #1814" w:history="1">
        <w:r w:rsidR="00607E34" w:rsidRPr="00607E34">
          <w:rPr>
            <w:rFonts w:ascii="Arial" w:hAnsi="Arial" w:cs="Arial"/>
            <w:color w:val="000000"/>
            <w:sz w:val="20"/>
            <w:szCs w:val="20"/>
            <w:shd w:val="clear" w:color="auto" w:fill="FFFFFF"/>
          </w:rPr>
          <w:fldChar w:fldCharType="begin"/>
        </w:r>
        <w:r w:rsidR="00607E34" w:rsidRPr="00607E34">
          <w:rPr>
            <w:rFonts w:ascii="Arial" w:hAnsi="Arial" w:cs="Arial"/>
            <w:color w:val="000000"/>
            <w:sz w:val="20"/>
            <w:szCs w:val="20"/>
            <w:shd w:val="clear" w:color="auto" w:fill="FFFFFF"/>
          </w:rPr>
          <w:instrText xml:space="preserve"> ADDIN EN.CITE &lt;EndNote&gt;&lt;Cite&gt;&lt;Author&gt;HAI&lt;/Author&gt;&lt;RecNum&gt;1814&lt;/RecNum&gt;&lt;DisplayText&gt;&lt;style face="superscript"&gt;46&lt;/style&gt;&lt;/DisplayText&gt;&lt;record&gt;&lt;rec-number&gt;1814&lt;/rec-number&gt;&lt;foreign-keys&gt;&lt;key app="EN" db-id="tztewz5eed050ueewv75axahvav02sewvwrv" timestamp="1503468646"&gt;1814&lt;/key&gt;&lt;/foreign-keys&gt;&lt;ref-type name="Web Page"&gt;12&lt;/ref-type&gt;&lt;contributors&gt;&lt;authors&gt;&lt;author&gt;HAI&lt;/author&gt;&lt;/authors&gt;&lt;/contributors&gt;&lt;titles&gt;&lt;title&gt;Health Action International. Fact or fiction? What healthcare professionals need to know about pharmaceutical marketing in the European Union [Internet]. 2016. Available at URL: http://haiweb.org/wp-content/uploads/2016/10/Fact-or-Fiction-1.pdf&lt;/title&gt;&lt;/titles&gt;&lt;dates&gt;&lt;/dates&gt;&lt;urls&gt;&lt;/urls&gt;&lt;/record&gt;&lt;/Cite&gt;&lt;/EndNote&gt;</w:instrText>
        </w:r>
        <w:r w:rsidR="00607E34" w:rsidRPr="00607E34">
          <w:rPr>
            <w:rFonts w:ascii="Arial" w:hAnsi="Arial" w:cs="Arial"/>
            <w:color w:val="000000"/>
            <w:sz w:val="20"/>
            <w:szCs w:val="20"/>
            <w:shd w:val="clear" w:color="auto" w:fill="FFFFFF"/>
          </w:rPr>
          <w:fldChar w:fldCharType="separate"/>
        </w:r>
        <w:r w:rsidR="008E1BCC">
          <w:rPr>
            <w:rFonts w:ascii="Arial" w:hAnsi="Arial" w:cs="Arial"/>
            <w:noProof/>
            <w:color w:val="000000"/>
            <w:sz w:val="20"/>
            <w:szCs w:val="20"/>
            <w:shd w:val="clear" w:color="auto" w:fill="FFFFFF"/>
            <w:vertAlign w:val="superscript"/>
          </w:rPr>
          <w:t>81</w:t>
        </w:r>
        <w:r w:rsidR="00607E34" w:rsidRPr="00607E34">
          <w:rPr>
            <w:rFonts w:ascii="Arial" w:hAnsi="Arial" w:cs="Arial"/>
            <w:color w:val="000000"/>
            <w:sz w:val="20"/>
            <w:szCs w:val="20"/>
            <w:shd w:val="clear" w:color="auto" w:fill="FFFFFF"/>
          </w:rPr>
          <w:fldChar w:fldCharType="end"/>
        </w:r>
      </w:hyperlink>
      <w:r w:rsidR="00607E34" w:rsidRPr="00607E34">
        <w:rPr>
          <w:rFonts w:ascii="Arial" w:hAnsi="Arial" w:cs="Arial"/>
          <w:color w:val="000000"/>
          <w:sz w:val="20"/>
          <w:szCs w:val="20"/>
          <w:shd w:val="clear" w:color="auto" w:fill="FFFFFF"/>
        </w:rPr>
        <w:t>.</w:t>
      </w:r>
    </w:p>
    <w:p w:rsidR="00607E34" w:rsidRPr="00607E34" w:rsidRDefault="00607E34" w:rsidP="00607E34">
      <w:pPr>
        <w:pStyle w:val="NoSpacing"/>
        <w:rPr>
          <w:rFonts w:ascii="Arial" w:hAnsi="Arial" w:cs="Arial"/>
          <w:color w:val="000000"/>
          <w:sz w:val="20"/>
          <w:szCs w:val="20"/>
          <w:shd w:val="clear" w:color="auto" w:fill="FFFFFF"/>
        </w:rPr>
      </w:pPr>
    </w:p>
    <w:p w:rsidR="00607E34" w:rsidRPr="00607E34" w:rsidRDefault="00607E34" w:rsidP="00607E34">
      <w:pPr>
        <w:pStyle w:val="NoSpacing"/>
        <w:rPr>
          <w:rFonts w:ascii="Arial" w:hAnsi="Arial" w:cs="Arial"/>
          <w:sz w:val="20"/>
          <w:szCs w:val="20"/>
        </w:rPr>
      </w:pPr>
      <w:r w:rsidRPr="00607E34">
        <w:rPr>
          <w:rFonts w:ascii="Arial" w:hAnsi="Arial" w:cs="Arial"/>
          <w:color w:val="000000"/>
          <w:sz w:val="20"/>
          <w:szCs w:val="20"/>
          <w:shd w:val="clear" w:color="auto" w:fill="FFFFFF"/>
        </w:rPr>
        <w:t xml:space="preserve">In Nigeria, while there is some regulation for </w:t>
      </w:r>
      <w:r w:rsidR="00F77A83">
        <w:rPr>
          <w:rFonts w:ascii="Arial" w:hAnsi="Arial" w:cs="Arial"/>
          <w:color w:val="000000"/>
          <w:sz w:val="20"/>
          <w:szCs w:val="20"/>
          <w:shd w:val="clear" w:color="auto" w:fill="FFFFFF"/>
        </w:rPr>
        <w:t>the advertising</w:t>
      </w:r>
      <w:r w:rsidRPr="00607E34">
        <w:rPr>
          <w:rFonts w:ascii="Arial" w:hAnsi="Arial" w:cs="Arial"/>
          <w:color w:val="000000"/>
          <w:sz w:val="20"/>
          <w:szCs w:val="20"/>
          <w:shd w:val="clear" w:color="auto" w:fill="FFFFFF"/>
        </w:rPr>
        <w:t xml:space="preserve"> of pharmaceutical products by NAFDAC</w:t>
      </w:r>
      <w:r w:rsidR="00F672BD">
        <w:rPr>
          <w:rFonts w:ascii="Arial" w:hAnsi="Arial" w:cs="Arial"/>
          <w:noProof/>
          <w:color w:val="000000"/>
          <w:sz w:val="20"/>
          <w:szCs w:val="20"/>
          <w:shd w:val="clear" w:color="auto" w:fill="FFFFFF"/>
          <w:vertAlign w:val="superscript"/>
        </w:rPr>
        <w:t>30</w:t>
      </w:r>
      <w:r w:rsidRPr="00607E34">
        <w:rPr>
          <w:rFonts w:ascii="Arial" w:hAnsi="Arial" w:cs="Arial"/>
          <w:color w:val="000000"/>
          <w:sz w:val="20"/>
          <w:szCs w:val="20"/>
          <w:shd w:val="clear" w:color="auto" w:fill="FFFFFF"/>
        </w:rPr>
        <w:t xml:space="preserve">, there is currently no regulation by the Government on pharmaceutical </w:t>
      </w:r>
      <w:r w:rsidR="00F77A83">
        <w:rPr>
          <w:rFonts w:ascii="Arial" w:hAnsi="Arial" w:cs="Arial"/>
          <w:color w:val="000000"/>
          <w:sz w:val="20"/>
          <w:szCs w:val="20"/>
          <w:shd w:val="clear" w:color="auto" w:fill="FFFFFF"/>
        </w:rPr>
        <w:t xml:space="preserve">company </w:t>
      </w:r>
      <w:r w:rsidRPr="00607E34">
        <w:rPr>
          <w:rFonts w:ascii="Arial" w:hAnsi="Arial" w:cs="Arial"/>
          <w:color w:val="000000"/>
          <w:sz w:val="20"/>
          <w:szCs w:val="20"/>
          <w:shd w:val="clear" w:color="auto" w:fill="FFFFFF"/>
        </w:rPr>
        <w:t>promotion and there is no body monitoring unethical promotion</w:t>
      </w:r>
      <w:r w:rsidR="00F77A83">
        <w:rPr>
          <w:rFonts w:ascii="Arial" w:hAnsi="Arial" w:cs="Arial"/>
          <w:color w:val="000000"/>
          <w:sz w:val="20"/>
          <w:szCs w:val="20"/>
          <w:shd w:val="clear" w:color="auto" w:fill="FFFFFF"/>
        </w:rPr>
        <w:t>al</w:t>
      </w:r>
      <w:r w:rsidRPr="00607E34">
        <w:rPr>
          <w:rFonts w:ascii="Arial" w:hAnsi="Arial" w:cs="Arial"/>
          <w:color w:val="000000"/>
          <w:sz w:val="20"/>
          <w:szCs w:val="20"/>
          <w:shd w:val="clear" w:color="auto" w:fill="FFFFFF"/>
        </w:rPr>
        <w:t xml:space="preserve"> pr</w:t>
      </w:r>
      <w:r w:rsidR="00F77A83">
        <w:rPr>
          <w:rFonts w:ascii="Arial" w:hAnsi="Arial" w:cs="Arial"/>
          <w:color w:val="000000"/>
          <w:sz w:val="20"/>
          <w:szCs w:val="20"/>
          <w:shd w:val="clear" w:color="auto" w:fill="FFFFFF"/>
        </w:rPr>
        <w:t xml:space="preserve">actices. Consequently, this research highlights </w:t>
      </w:r>
      <w:r w:rsidRPr="00607E34">
        <w:rPr>
          <w:rFonts w:ascii="Arial" w:hAnsi="Arial" w:cs="Arial"/>
          <w:color w:val="000000"/>
          <w:sz w:val="20"/>
          <w:szCs w:val="20"/>
          <w:shd w:val="clear" w:color="auto" w:fill="FFFFFF"/>
        </w:rPr>
        <w:t xml:space="preserve">a need for the Nigerian government to develop a code of conduct that will address some of the </w:t>
      </w:r>
      <w:r w:rsidR="00F77A83">
        <w:rPr>
          <w:rFonts w:ascii="Arial" w:hAnsi="Arial" w:cs="Arial"/>
          <w:color w:val="000000"/>
          <w:sz w:val="20"/>
          <w:szCs w:val="20"/>
          <w:shd w:val="clear" w:color="auto" w:fill="FFFFFF"/>
        </w:rPr>
        <w:t>raised concerns</w:t>
      </w:r>
      <w:r w:rsidRPr="00607E34">
        <w:rPr>
          <w:rFonts w:ascii="Arial" w:hAnsi="Arial" w:cs="Arial"/>
          <w:color w:val="000000"/>
          <w:sz w:val="20"/>
          <w:szCs w:val="20"/>
          <w:shd w:val="clear" w:color="auto" w:fill="FFFFFF"/>
        </w:rPr>
        <w:t>.</w:t>
      </w:r>
      <w:r w:rsidR="00F77A83">
        <w:rPr>
          <w:rFonts w:ascii="Arial" w:hAnsi="Arial" w:cs="Arial"/>
          <w:sz w:val="20"/>
          <w:szCs w:val="20"/>
        </w:rPr>
        <w:t xml:space="preserve"> In view of</w:t>
      </w:r>
      <w:r w:rsidR="004A61BC">
        <w:rPr>
          <w:rFonts w:ascii="Arial" w:hAnsi="Arial" w:cs="Arial"/>
          <w:sz w:val="20"/>
          <w:szCs w:val="20"/>
        </w:rPr>
        <w:t xml:space="preserve"> </w:t>
      </w:r>
      <w:r w:rsidRPr="00607E34">
        <w:rPr>
          <w:rFonts w:ascii="Arial" w:hAnsi="Arial" w:cs="Arial"/>
          <w:sz w:val="20"/>
          <w:szCs w:val="20"/>
        </w:rPr>
        <w:t xml:space="preserve">our findings, we </w:t>
      </w:r>
      <w:r w:rsidR="00F77A83">
        <w:rPr>
          <w:rFonts w:ascii="Arial" w:hAnsi="Arial" w:cs="Arial"/>
          <w:sz w:val="20"/>
          <w:szCs w:val="20"/>
        </w:rPr>
        <w:t>recommend the development of a</w:t>
      </w:r>
      <w:r w:rsidRPr="00607E34">
        <w:rPr>
          <w:rFonts w:ascii="Arial" w:hAnsi="Arial" w:cs="Arial"/>
          <w:sz w:val="20"/>
          <w:szCs w:val="20"/>
        </w:rPr>
        <w:t xml:space="preserve"> legal provision on </w:t>
      </w:r>
      <w:r w:rsidR="00F77A83">
        <w:rPr>
          <w:rFonts w:ascii="Arial" w:hAnsi="Arial" w:cs="Arial"/>
          <w:sz w:val="20"/>
          <w:szCs w:val="20"/>
        </w:rPr>
        <w:t xml:space="preserve">all </w:t>
      </w:r>
      <w:r w:rsidRPr="00607E34">
        <w:rPr>
          <w:rFonts w:ascii="Arial" w:hAnsi="Arial" w:cs="Arial"/>
          <w:sz w:val="20"/>
          <w:szCs w:val="20"/>
        </w:rPr>
        <w:t>pharmaceutical promotion</w:t>
      </w:r>
      <w:r w:rsidR="00F77A83">
        <w:rPr>
          <w:rFonts w:ascii="Arial" w:hAnsi="Arial" w:cs="Arial"/>
          <w:sz w:val="20"/>
          <w:szCs w:val="20"/>
        </w:rPr>
        <w:t>,</w:t>
      </w:r>
      <w:r w:rsidRPr="00607E34">
        <w:rPr>
          <w:rFonts w:ascii="Arial" w:hAnsi="Arial" w:cs="Arial"/>
          <w:sz w:val="20"/>
          <w:szCs w:val="20"/>
        </w:rPr>
        <w:t xml:space="preserve"> which is currently missing as the existing legi</w:t>
      </w:r>
      <w:r w:rsidR="00F77A83">
        <w:rPr>
          <w:rFonts w:ascii="Arial" w:hAnsi="Arial" w:cs="Arial"/>
          <w:sz w:val="20"/>
          <w:szCs w:val="20"/>
        </w:rPr>
        <w:t>slation only covers the advertising</w:t>
      </w:r>
      <w:r w:rsidRPr="00607E34">
        <w:rPr>
          <w:rFonts w:ascii="Arial" w:hAnsi="Arial" w:cs="Arial"/>
          <w:sz w:val="20"/>
          <w:szCs w:val="20"/>
        </w:rPr>
        <w:t xml:space="preserve"> of me</w:t>
      </w:r>
      <w:r w:rsidR="00F77A83">
        <w:rPr>
          <w:rFonts w:ascii="Arial" w:hAnsi="Arial" w:cs="Arial"/>
          <w:sz w:val="20"/>
          <w:szCs w:val="20"/>
        </w:rPr>
        <w:t>dicinal products. T</w:t>
      </w:r>
      <w:r w:rsidRPr="00607E34">
        <w:rPr>
          <w:rFonts w:ascii="Arial" w:hAnsi="Arial" w:cs="Arial"/>
          <w:sz w:val="20"/>
          <w:szCs w:val="20"/>
        </w:rPr>
        <w:t xml:space="preserve">here could </w:t>
      </w:r>
      <w:r w:rsidR="00F77A83">
        <w:rPr>
          <w:rFonts w:ascii="Arial" w:hAnsi="Arial" w:cs="Arial"/>
          <w:sz w:val="20"/>
          <w:szCs w:val="20"/>
        </w:rPr>
        <w:t xml:space="preserve">for instance </w:t>
      </w:r>
      <w:r w:rsidRPr="00607E34">
        <w:rPr>
          <w:rFonts w:ascii="Arial" w:hAnsi="Arial" w:cs="Arial"/>
          <w:sz w:val="20"/>
          <w:szCs w:val="20"/>
        </w:rPr>
        <w:t xml:space="preserve">be financial and other consequences for pharmaceutical companies </w:t>
      </w:r>
      <w:r w:rsidR="008E1BCC">
        <w:rPr>
          <w:rFonts w:ascii="Arial" w:hAnsi="Arial" w:cs="Arial"/>
          <w:sz w:val="20"/>
          <w:szCs w:val="20"/>
        </w:rPr>
        <w:t>that violate the laws, if and when established</w:t>
      </w:r>
      <w:r w:rsidR="00DE7F85">
        <w:rPr>
          <w:rFonts w:ascii="Arial" w:hAnsi="Arial" w:cs="Arial"/>
          <w:sz w:val="20"/>
          <w:szCs w:val="20"/>
        </w:rPr>
        <w:t>,</w:t>
      </w:r>
      <w:r w:rsidRPr="00607E34">
        <w:rPr>
          <w:rFonts w:ascii="Arial" w:hAnsi="Arial" w:cs="Arial"/>
          <w:sz w:val="20"/>
          <w:szCs w:val="20"/>
        </w:rPr>
        <w:t xml:space="preserve"> similar to other countries</w:t>
      </w:r>
      <w:r w:rsidRPr="00607E34">
        <w:rPr>
          <w:rFonts w:ascii="Arial" w:hAnsi="Arial" w:cs="Arial"/>
          <w:sz w:val="20"/>
          <w:szCs w:val="20"/>
        </w:rPr>
        <w:fldChar w:fldCharType="begin">
          <w:fldData xml:space="preserve">PEVuZE5vdGU+PENpdGU+PEF1dGhvcj5ZdTwvQXV0aG9yPjxZZWFyPjIwMTM8L1llYXI+PFJlY051
bT4yNzA4PC9SZWNOdW0+PERpc3BsYXlUZXh0PjxzdHlsZSBmYWNlPSJzdXBlcnNjcmlwdCI+NDcs
NDg8L3N0eWxlPjwvRGlzcGxheVRleHQ+PHJlY29yZD48cmVjLW51bWJlcj4yNzA4PC9yZWMtbnVt
YmVyPjxmb3JlaWduLWtleXM+PGtleSBhcHA9IkVOIiBkYi1pZD0iNTB3eGRwemQ5dmQ1cjdlOXQ1
YjU5NWRqcmZwdHRyeHc5YXZwIj4yNzA4PC9rZXk+PC9mb3JlaWduLWtleXM+PHJlZi10eXBlIG5h
bWU9IkpvdXJuYWwgQXJ0aWNsZSI+MTc8L3JlZi10eXBlPjxjb250cmlidXRvcnM+PGF1dGhvcnM+
PGF1dGhvcj5ZdSwgUy4gWS48L2F1dGhvcj48YXV0aG9yPllhbmcsIEIuIE0uPC9hdXRob3I+PGF1
dGhvcj5LaW0sIEouIEguPC9hdXRob3I+PC9hdXRob3JzPjwvY29udHJpYnV0b3JzPjxhdXRoLWFk
ZHJlc3M+R3JhZHVhdGUgU2Nob29sIG9mIFB1YmxpYyBIZWFsdGgsIFNlb3VsIE5hdGlvbmFsIFVu
aXZlcnNpdHksIFNlb3VsLCBLb3JlYS48L2F1dGgtYWRkcmVzcz48dGl0bGVzPjx0aXRsZT5OZXcg
YW50aS1yZWJhdGUgbGVnaXNsYXRpb24gaW4gU291dGggS29yZWE8L3RpdGxlPjxzZWNvbmRhcnkt
dGl0bGU+QXBwbCBIZWFsdGggRWNvbiBIZWFsdGggUG9saWN5PC9zZWNvbmRhcnktdGl0bGU+PGFs
dC10aXRsZT5BcHBsaWVkIGhlYWx0aCBlY29ub21pY3MgYW5kIGhlYWx0aCBwb2xpY3k8L2FsdC10
aXRsZT48L3RpdGxlcz48cGVyaW9kaWNhbD48ZnVsbC10aXRsZT5BcHBsIEhlYWx0aCBFY29uIEhl
YWx0aCBQb2xpY3k8L2Z1bGwtdGl0bGU+PGFiYnItMT5BcHBsaWVkIGhlYWx0aCBlY29ub21pY3Mg
YW5kIGhlYWx0aCBwb2xpY3k8L2FiYnItMT48L3BlcmlvZGljYWw+PGFsdC1wZXJpb2RpY2FsPjxm
dWxsLXRpdGxlPkFwcGwgSGVhbHRoIEVjb24gSGVhbHRoIFBvbGljeTwvZnVsbC10aXRsZT48YWJi
ci0xPkFwcGxpZWQgaGVhbHRoIGVjb25vbWljcyBhbmQgaGVhbHRoIHBvbGljeTwvYWJici0xPjwv
YWx0LXBlcmlvZGljYWw+PHBhZ2VzPjMxMS04PC9wYWdlcz48dm9sdW1lPjExPC92b2x1bWU+PG51
bWJlcj40PC9udW1iZXI+PGVkaXRpb24+MjAxMy8wNS8wNzwvZWRpdGlvbj48a2V5d29yZHM+PGtl
eXdvcmQ+RmluYW5jaW5nLCBHb3Zlcm5tZW50LypsZWdpc2xhdGlvbiAmYW1wOyBqdXJpc3BydWRl
bmNlPC9rZXl3b3JkPjxrZXl3b3JkPkh1bWFuczwva2V5d29yZD48a2V5d29yZD5MZWdpc2xhdGlv
biwgRHJ1Zy8qZWNvbm9taWNzPC9rZXl3b3JkPjxrZXl3b3JkPlBoYXJtYWNldXRpY2FsIFByZXBh
cmF0aW9ucy8qZWNvbm9taWNzPC9rZXl3b3JkPjxrZXl3b3JkPlJlcHVibGljIG9mIEtvcmVhPC9r
ZXl3b3JkPjwva2V5d29yZHM+PGRhdGVzPjx5ZWFyPjIwMTM8L3llYXI+PHB1Yi1kYXRlcz48ZGF0
ZT5BdWc8L2RhdGU+PC9wdWItZGF0ZXM+PC9kYXRlcz48aXNibj4xMTc1LTU2NTI8L2lzYm4+PGFj
Y2Vzc2lvbi1udW0+MjM2NDU1MjA8L2FjY2Vzc2lvbi1udW0+PHVybHM+PC91cmxzPjxlbGVjdHJv
bmljLXJlc291cmNlLW51bT4xMC4xMDA3L3M0MDI1OC0wMTMtMDAyOS14PC9lbGVjdHJvbmljLXJl
c291cmNlLW51bT48cmVtb3RlLWRhdGFiYXNlLXByb3ZpZGVyPk5sbTwvcmVtb3RlLWRhdGFiYXNl
LXByb3ZpZGVyPjxsYW5ndWFnZT5lbmc8L2xhbmd1YWdlPjwvcmVjb3JkPjwvQ2l0ZT48Q2l0ZT48
QXV0aG9yPkJya2ljaWM8L0F1dGhvcj48WWVhcj4yMDEyPC9ZZWFyPjxSZWNOdW0+MTAwPC9SZWNO
dW0+PHJlY29yZD48cmVjLW51bWJlcj4xMDA8L3JlYy1udW1iZXI+PGZvcmVpZ24ta2V5cz48a2V5
IGFwcD0iRU4iIGRiLWlkPSJ0enRld3o1ZWVkMDUwdWVld3Y3NWF4YWh2YXYwMnNld3Z3cnYiIHRp
bWVzdGFtcD0iMTQ4NjY2MjAzNyI+MTAwPC9rZXk+PC9mb3JlaWduLWtleXM+PHJlZi10eXBlIG5h
bWU9IkpvdXJuYWwgQXJ0aWNsZSI+MTc8L3JlZi10eXBlPjxjb250cmlidXRvcnM+PGF1dGhvcnM+
PGF1dGhvcj5CcmtpY2ljLCBMLiBTLjwvYXV0aG9yPjxhdXRob3I+R29kbWFuLCBCLjwvYXV0aG9y
PjxhdXRob3I+Vm9uY2luYSwgTC48L2F1dGhvcj48YXV0aG9yPlNvdmljLCBTLjwvYXV0aG9yPjxh
dXRob3I+UmVsamEsIE0uPC9hdXRob3I+PC9hdXRob3JzPjwvY29udHJpYnV0b3JzPjxhdXRoLWFk
ZHJlc3M+Q3JvYXRpYW4gSW5zdGl0dXRlIGZvciBIZWFsdGggSW5zdXJhbmNlLCBNYXJnYXJldHNr
YSAzLCBaYWdyZWIsIENyb2F0aWEuPC9hdXRoLWFkZHJlc3M+PHRpdGxlcz48dGl0bGU+SW5pdGlh
dGl2ZXMgdG8gaW1wcm92ZSBwcmVzY3JpYmluZyBlZmZpY2llbmN5IGZvciBkcnVncyB0byB0cmVh
dCBQYXJraW5zb24mYXBvcztzIGRpc2Vhc2UgaW4gQ3JvYXRpYTogaW5mbHVlbmNlIGFuZCBmdXR1
cmUgZGlyZWN0aW9uczwvdGl0bGU+PHNlY29uZGFyeS10aXRsZT5FeHBlcnQgUmV2IFBoYXJtYWNv
ZWNvbiBPdXRjb21lcyBSZXM8L3NlY29uZGFyeS10aXRsZT48YWx0LXRpdGxlPkV4cGVydCByZXZp
ZXcgb2YgcGhhcm1hY29lY29ub21pY3MgJmFtcDsgb3V0Y29tZXMgcmVzZWFyY2g8L2FsdC10aXRs
ZT48L3RpdGxlcz48cGVyaW9kaWNhbD48ZnVsbC10aXRsZT5FeHBlcnQgUmV2IFBoYXJtYWNvZWNv
biBPdXRjb21lcyBSZXM8L2Z1bGwtdGl0bGU+PGFiYnItMT5FeHBlcnQgcmV2aWV3IG9mIHBoYXJt
YWNvZWNvbm9taWNzICZhbXA7IG91dGNvbWVzIHJlc2VhcmNoPC9hYmJyLTE+PC9wZXJpb2RpY2Fs
PjxhbHQtcGVyaW9kaWNhbD48ZnVsbC10aXRsZT5FeHBlcnQgUmV2IFBoYXJtYWNvZWNvbiBPdXRj
b21lcyBSZXM8L2Z1bGwtdGl0bGU+PGFiYnItMT5FeHBlcnQgcmV2aWV3IG9mIHBoYXJtYWNvZWNv
bm9taWNzICZhbXA7IG91dGNvbWVzIHJlc2VhcmNoPC9hYmJyLTE+PC9hbHQtcGVyaW9kaWNhbD48
cGFnZXM+MzczLTg0PC9wYWdlcz48dm9sdW1lPjEyPC92b2x1bWU+PG51bWJlcj4zPC9udW1iZXI+
PGVkaXRpb24+MjAxMi8wNy8yMTwvZWRpdGlvbj48a2V5d29yZHM+PGtleXdvcmQ+QWR1bHQ8L2tl
eXdvcmQ+PGtleXdvcmQ+QW50aXBhcmtpbnNvbiBBZ2VudHMvYWRtaW5pc3RyYXRpb24gJmFtcDsg
ZG9zYWdlL2Vjb25vbWljcy8gdGhlcmFwZXV0aWMgdXNlPC9rZXl3b3JkPjxrZXl3b3JkPkNyb2F0
aWE8L2tleXdvcmQ+PGtleXdvcmQ+RGF0YWJhc2VzLCBGYWN0dWFsPC9rZXl3b3JkPjxrZXl3b3Jk
PkRydWcgQ29zdHM8L2tleXdvcmQ+PGtleXdvcmQ+SHVtYW5zPC9rZXl3b3JkPjxrZXl3b3JkPklu
c3VyYW5jZSwgSGVhbHRoLCBSZWltYnVyc2VtZW50L2Vjb25vbWljcy90cmVuZHM8L2tleXdvcmQ+
PGtleXdvcmQ+UGFya2luc29uIERpc2Vhc2UvIGRydWcgdGhlcmFweS9lY29ub21pY3M8L2tleXdv
cmQ+PGtleXdvcmQ+UGF0ZW50cyBhcyBUb3BpYzwva2V5d29yZD48a2V5d29yZD5QcmFjdGljZSBQ
YXR0ZXJucywgUGh5c2ljaWFucyZhcG9zOy8gc3RhbmRhcmRzL3RyZW5kczwva2V5d29yZD48a2V5
d29yZD5SZXRyb3NwZWN0aXZlIFN0dWRpZXM8L2tleXdvcmQ+PC9rZXl3b3Jkcz48ZGF0ZXM+PHll
YXI+MjAxMjwveWVhcj48cHViLWRhdGVzPjxkYXRlPkp1bjwvZGF0ZT48L3B1Yi1kYXRlcz48L2Rh
dGVzPjxpc2JuPjE3NDQtODM3OSAoRWxlY3Ryb25pYykmI3hEOzE0NzMtNzE2NyAoTGlua2luZyk8
L2lzYm4+PGFjY2Vzc2lvbi1udW0+MjI4MTI1NjA8L2FjY2Vzc2lvbi1udW0+PHVybHM+PC91cmxz
PjxlbGVjdHJvbmljLXJlc291cmNlLW51bT4xMC4xNTg2L2VycC4xMi4yNDwvZWxlY3Ryb25pYy1y
ZXNvdXJjZS1udW0+PHJlbW90ZS1kYXRhYmFzZS1wcm92aWRlcj5OTE08L3JlbW90ZS1kYXRhYmFz
ZS1wcm92aWRlcj48bGFuZ3VhZ2U+ZW5nPC9sYW5ndWFnZT48L3JlY29yZD48L0NpdGU+PC9FbmRO
b3RlPn==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PEVuZE5vdGU+PENpdGU+PEF1dGhvcj5ZdTwvQXV0aG9yPjxZZWFyPjIwMTM8L1llYXI+PFJlY051
bT4yNzA4PC9SZWNOdW0+PERpc3BsYXlUZXh0PjxzdHlsZSBmYWNlPSJzdXBlcnNjcmlwdCI+NDcs
NDg8L3N0eWxlPjwvRGlzcGxheVRleHQ+PHJlY29yZD48cmVjLW51bWJlcj4yNzA4PC9yZWMtbnVt
YmVyPjxmb3JlaWduLWtleXM+PGtleSBhcHA9IkVOIiBkYi1pZD0iNTB3eGRwemQ5dmQ1cjdlOXQ1
YjU5NWRqcmZwdHRyeHc5YXZwIj4yNzA4PC9rZXk+PC9mb3JlaWduLWtleXM+PHJlZi10eXBlIG5h
bWU9IkpvdXJuYWwgQXJ0aWNsZSI+MTc8L3JlZi10eXBlPjxjb250cmlidXRvcnM+PGF1dGhvcnM+
PGF1dGhvcj5ZdSwgUy4gWS48L2F1dGhvcj48YXV0aG9yPllhbmcsIEIuIE0uPC9hdXRob3I+PGF1
dGhvcj5LaW0sIEouIEguPC9hdXRob3I+PC9hdXRob3JzPjwvY29udHJpYnV0b3JzPjxhdXRoLWFk
ZHJlc3M+R3JhZHVhdGUgU2Nob29sIG9mIFB1YmxpYyBIZWFsdGgsIFNlb3VsIE5hdGlvbmFsIFVu
aXZlcnNpdHksIFNlb3VsLCBLb3JlYS48L2F1dGgtYWRkcmVzcz48dGl0bGVzPjx0aXRsZT5OZXcg
YW50aS1yZWJhdGUgbGVnaXNsYXRpb24gaW4gU291dGggS29yZWE8L3RpdGxlPjxzZWNvbmRhcnkt
dGl0bGU+QXBwbCBIZWFsdGggRWNvbiBIZWFsdGggUG9saWN5PC9zZWNvbmRhcnktdGl0bGU+PGFs
dC10aXRsZT5BcHBsaWVkIGhlYWx0aCBlY29ub21pY3MgYW5kIGhlYWx0aCBwb2xpY3k8L2FsdC10
aXRsZT48L3RpdGxlcz48cGVyaW9kaWNhbD48ZnVsbC10aXRsZT5BcHBsIEhlYWx0aCBFY29uIEhl
YWx0aCBQb2xpY3k8L2Z1bGwtdGl0bGU+PGFiYnItMT5BcHBsaWVkIGhlYWx0aCBlY29ub21pY3Mg
YW5kIGhlYWx0aCBwb2xpY3k8L2FiYnItMT48L3BlcmlvZGljYWw+PGFsdC1wZXJpb2RpY2FsPjxm
dWxsLXRpdGxlPkFwcGwgSGVhbHRoIEVjb24gSGVhbHRoIFBvbGljeTwvZnVsbC10aXRsZT48YWJi
ci0xPkFwcGxpZWQgaGVhbHRoIGVjb25vbWljcyBhbmQgaGVhbHRoIHBvbGljeTwvYWJici0xPjwv
YWx0LXBlcmlvZGljYWw+PHBhZ2VzPjMxMS04PC9wYWdlcz48dm9sdW1lPjExPC92b2x1bWU+PG51
bWJlcj40PC9udW1iZXI+PGVkaXRpb24+MjAxMy8wNS8wNzwvZWRpdGlvbj48a2V5d29yZHM+PGtl
eXdvcmQ+RmluYW5jaW5nLCBHb3Zlcm5tZW50LypsZWdpc2xhdGlvbiAmYW1wOyBqdXJpc3BydWRl
bmNlPC9rZXl3b3JkPjxrZXl3b3JkPkh1bWFuczwva2V5d29yZD48a2V5d29yZD5MZWdpc2xhdGlv
biwgRHJ1Zy8qZWNvbm9taWNzPC9rZXl3b3JkPjxrZXl3b3JkPlBoYXJtYWNldXRpY2FsIFByZXBh
cmF0aW9ucy8qZWNvbm9taWNzPC9rZXl3b3JkPjxrZXl3b3JkPlJlcHVibGljIG9mIEtvcmVhPC9r
ZXl3b3JkPjwva2V5d29yZHM+PGRhdGVzPjx5ZWFyPjIwMTM8L3llYXI+PHB1Yi1kYXRlcz48ZGF0
ZT5BdWc8L2RhdGU+PC9wdWItZGF0ZXM+PC9kYXRlcz48aXNibj4xMTc1LTU2NTI8L2lzYm4+PGFj
Y2Vzc2lvbi1udW0+MjM2NDU1MjA8L2FjY2Vzc2lvbi1udW0+PHVybHM+PC91cmxzPjxlbGVjdHJv
bmljLXJlc291cmNlLW51bT4xMC4xMDA3L3M0MDI1OC0wMTMtMDAyOS14PC9lbGVjdHJvbmljLXJl
c291cmNlLW51bT48cmVtb3RlLWRhdGFiYXNlLXByb3ZpZGVyPk5sbTwvcmVtb3RlLWRhdGFiYXNl
LXByb3ZpZGVyPjxsYW5ndWFnZT5lbmc8L2xhbmd1YWdlPjwvcmVjb3JkPjwvQ2l0ZT48Q2l0ZT48
QXV0aG9yPkJya2ljaWM8L0F1dGhvcj48WWVhcj4yMDEyPC9ZZWFyPjxSZWNOdW0+MTAwPC9SZWNO
dW0+PHJlY29yZD48cmVjLW51bWJlcj4xMDA8L3JlYy1udW1iZXI+PGZvcmVpZ24ta2V5cz48a2V5
IGFwcD0iRU4iIGRiLWlkPSJ0enRld3o1ZWVkMDUwdWVld3Y3NWF4YWh2YXYwMnNld3Z3cnYiIHRp
bWVzdGFtcD0iMTQ4NjY2MjAzNyI+MTAwPC9rZXk+PC9mb3JlaWduLWtleXM+PHJlZi10eXBlIG5h
bWU9IkpvdXJuYWwgQXJ0aWNsZSI+MTc8L3JlZi10eXBlPjxjb250cmlidXRvcnM+PGF1dGhvcnM+
PGF1dGhvcj5CcmtpY2ljLCBMLiBTLjwvYXV0aG9yPjxhdXRob3I+R29kbWFuLCBCLjwvYXV0aG9y
PjxhdXRob3I+Vm9uY2luYSwgTC48L2F1dGhvcj48YXV0aG9yPlNvdmljLCBTLjwvYXV0aG9yPjxh
dXRob3I+UmVsamEsIE0uPC9hdXRob3I+PC9hdXRob3JzPjwvY29udHJpYnV0b3JzPjxhdXRoLWFk
ZHJlc3M+Q3JvYXRpYW4gSW5zdGl0dXRlIGZvciBIZWFsdGggSW5zdXJhbmNlLCBNYXJnYXJldHNr
YSAzLCBaYWdyZWIsIENyb2F0aWEuPC9hdXRoLWFkZHJlc3M+PHRpdGxlcz48dGl0bGU+SW5pdGlh
dGl2ZXMgdG8gaW1wcm92ZSBwcmVzY3JpYmluZyBlZmZpY2llbmN5IGZvciBkcnVncyB0byB0cmVh
dCBQYXJraW5zb24mYXBvcztzIGRpc2Vhc2UgaW4gQ3JvYXRpYTogaW5mbHVlbmNlIGFuZCBmdXR1
cmUgZGlyZWN0aW9uczwvdGl0bGU+PHNlY29uZGFyeS10aXRsZT5FeHBlcnQgUmV2IFBoYXJtYWNv
ZWNvbiBPdXRjb21lcyBSZXM8L3NlY29uZGFyeS10aXRsZT48YWx0LXRpdGxlPkV4cGVydCByZXZp
ZXcgb2YgcGhhcm1hY29lY29ub21pY3MgJmFtcDsgb3V0Y29tZXMgcmVzZWFyY2g8L2FsdC10aXRs
ZT48L3RpdGxlcz48cGVyaW9kaWNhbD48ZnVsbC10aXRsZT5FeHBlcnQgUmV2IFBoYXJtYWNvZWNv
biBPdXRjb21lcyBSZXM8L2Z1bGwtdGl0bGU+PGFiYnItMT5FeHBlcnQgcmV2aWV3IG9mIHBoYXJt
YWNvZWNvbm9taWNzICZhbXA7IG91dGNvbWVzIHJlc2VhcmNoPC9hYmJyLTE+PC9wZXJpb2RpY2Fs
PjxhbHQtcGVyaW9kaWNhbD48ZnVsbC10aXRsZT5FeHBlcnQgUmV2IFBoYXJtYWNvZWNvbiBPdXRj
b21lcyBSZXM8L2Z1bGwtdGl0bGU+PGFiYnItMT5FeHBlcnQgcmV2aWV3IG9mIHBoYXJtYWNvZWNv
bm9taWNzICZhbXA7IG91dGNvbWVzIHJlc2VhcmNoPC9hYmJyLTE+PC9hbHQtcGVyaW9kaWNhbD48
cGFnZXM+MzczLTg0PC9wYWdlcz48dm9sdW1lPjEyPC92b2x1bWU+PG51bWJlcj4zPC9udW1iZXI+
PGVkaXRpb24+MjAxMi8wNy8yMTwvZWRpdGlvbj48a2V5d29yZHM+PGtleXdvcmQ+QWR1bHQ8L2tl
eXdvcmQ+PGtleXdvcmQ+QW50aXBhcmtpbnNvbiBBZ2VudHMvYWRtaW5pc3RyYXRpb24gJmFtcDsg
ZG9zYWdlL2Vjb25vbWljcy8gdGhlcmFwZXV0aWMgdXNlPC9rZXl3b3JkPjxrZXl3b3JkPkNyb2F0
aWE8L2tleXdvcmQ+PGtleXdvcmQ+RGF0YWJhc2VzLCBGYWN0dWFsPC9rZXl3b3JkPjxrZXl3b3Jk
PkRydWcgQ29zdHM8L2tleXdvcmQ+PGtleXdvcmQ+SHVtYW5zPC9rZXl3b3JkPjxrZXl3b3JkPklu
c3VyYW5jZSwgSGVhbHRoLCBSZWltYnVyc2VtZW50L2Vjb25vbWljcy90cmVuZHM8L2tleXdvcmQ+
PGtleXdvcmQ+UGFya2luc29uIERpc2Vhc2UvIGRydWcgdGhlcmFweS9lY29ub21pY3M8L2tleXdv
cmQ+PGtleXdvcmQ+UGF0ZW50cyBhcyBUb3BpYzwva2V5d29yZD48a2V5d29yZD5QcmFjdGljZSBQ
YXR0ZXJucywgUGh5c2ljaWFucyZhcG9zOy8gc3RhbmRhcmRzL3RyZW5kczwva2V5d29yZD48a2V5
d29yZD5SZXRyb3NwZWN0aXZlIFN0dWRpZXM8L2tleXdvcmQ+PC9rZXl3b3Jkcz48ZGF0ZXM+PHll
YXI+MjAxMjwveWVhcj48cHViLWRhdGVzPjxkYXRlPkp1bjwvZGF0ZT48L3B1Yi1kYXRlcz48L2Rh
dGVzPjxpc2JuPjE3NDQtODM3OSAoRWxlY3Ryb25pYykmI3hEOzE0NzMtNzE2NyAoTGlua2luZyk8
L2lzYm4+PGFjY2Vzc2lvbi1udW0+MjI4MTI1NjA8L2FjY2Vzc2lvbi1udW0+PHVybHM+PC91cmxz
PjxlbGVjdHJvbmljLXJlc291cmNlLW51bT4xMC4xNTg2L2VycC4xMi4yNDwvZWxlY3Ryb25pYy1y
ZXNvdXJjZS1udW0+PHJlbW90ZS1kYXRhYmFzZS1wcm92aWRlcj5OTE08L3JlbW90ZS1kYXRhYmFz
ZS1wcm92aWRlcj48bGFuZ3VhZ2U+ZW5nPC9sYW5ndWFnZT48L3JlY29yZD48L0NpdGU+PC9FbmRO
b3RlPn==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008E1BCC">
        <w:rPr>
          <w:rFonts w:ascii="Arial" w:hAnsi="Arial" w:cs="Arial"/>
          <w:noProof/>
          <w:sz w:val="20"/>
          <w:szCs w:val="20"/>
          <w:vertAlign w:val="superscript"/>
        </w:rPr>
        <w:t>82</w:t>
      </w:r>
      <w:r w:rsidR="00F77A83">
        <w:rPr>
          <w:rFonts w:ascii="Arial" w:hAnsi="Arial" w:cs="Arial"/>
          <w:noProof/>
          <w:sz w:val="20"/>
          <w:szCs w:val="20"/>
          <w:vertAlign w:val="superscript"/>
        </w:rPr>
        <w:t xml:space="preserve">, </w:t>
      </w:r>
      <w:r w:rsidR="008E1BCC">
        <w:rPr>
          <w:rFonts w:ascii="Arial" w:hAnsi="Arial" w:cs="Arial"/>
          <w:noProof/>
          <w:sz w:val="20"/>
          <w:szCs w:val="20"/>
          <w:vertAlign w:val="superscript"/>
        </w:rPr>
        <w:t>83</w:t>
      </w:r>
      <w:r w:rsidRPr="00607E34">
        <w:rPr>
          <w:rFonts w:ascii="Arial" w:hAnsi="Arial" w:cs="Arial"/>
          <w:sz w:val="20"/>
          <w:szCs w:val="20"/>
        </w:rPr>
        <w:fldChar w:fldCharType="end"/>
      </w:r>
      <w:r w:rsidRPr="00607E34">
        <w:rPr>
          <w:rFonts w:ascii="Arial" w:hAnsi="Arial" w:cs="Arial"/>
          <w:sz w:val="20"/>
          <w:szCs w:val="20"/>
        </w:rPr>
        <w:t xml:space="preserve">. </w:t>
      </w:r>
      <w:r w:rsidR="008E1BCC">
        <w:rPr>
          <w:rFonts w:ascii="Arial" w:hAnsi="Arial" w:cs="Arial"/>
          <w:sz w:val="20"/>
          <w:szCs w:val="20"/>
        </w:rPr>
        <w:t xml:space="preserve">However, getting the necessary manpower to enforce any developed code of conduct as well as obtaining the resources to address identified problems are potential challenges in resource limited countries such as Nigeria. </w:t>
      </w:r>
    </w:p>
    <w:p w:rsidR="00607E34" w:rsidRPr="00607E34" w:rsidRDefault="00607E34" w:rsidP="00607E34">
      <w:pPr>
        <w:pStyle w:val="NoSpacing"/>
        <w:rPr>
          <w:rFonts w:ascii="Arial" w:hAnsi="Arial" w:cs="Arial"/>
          <w:sz w:val="20"/>
          <w:szCs w:val="20"/>
        </w:rPr>
      </w:pPr>
    </w:p>
    <w:p w:rsidR="00607E34" w:rsidRPr="00607E34" w:rsidRDefault="00607E34" w:rsidP="00607E34">
      <w:pPr>
        <w:pStyle w:val="NoSpacing"/>
        <w:rPr>
          <w:rFonts w:ascii="Arial" w:hAnsi="Arial" w:cs="Arial"/>
          <w:sz w:val="20"/>
          <w:szCs w:val="20"/>
        </w:rPr>
      </w:pPr>
      <w:r w:rsidRPr="00607E34">
        <w:rPr>
          <w:rFonts w:ascii="Arial" w:hAnsi="Arial" w:cs="Arial"/>
          <w:sz w:val="20"/>
          <w:szCs w:val="20"/>
        </w:rPr>
        <w:t>Limited information was also given to physicians regarding adverse drug affects, potential drug-drug interactions and storage conditions of promoted medicines, by PSRs during their interactions with physicians, which is similar to other countries</w:t>
      </w:r>
      <w:hyperlink w:anchor="_ENREF_17" w:tooltip="Othman, 2010 #1231" w:history="1">
        <w:r w:rsidRPr="00607E34">
          <w:rPr>
            <w:rFonts w:ascii="Arial" w:hAnsi="Arial" w:cs="Arial"/>
            <w:sz w:val="20"/>
            <w:szCs w:val="20"/>
          </w:rPr>
          <w:fldChar w:fldCharType="begin"/>
        </w:r>
        <w:r w:rsidRPr="00607E34">
          <w:rPr>
            <w:rFonts w:ascii="Arial" w:hAnsi="Arial" w:cs="Arial"/>
            <w:sz w:val="20"/>
            <w:szCs w:val="20"/>
          </w:rPr>
          <w:instrText xml:space="preserve"> ADDIN EN.CITE &lt;EndNote&gt;&lt;Cite&gt;&lt;Author&gt;Othman&lt;/Author&gt;&lt;Year&gt;2010&lt;/Year&gt;&lt;RecNum&gt;1231&lt;/RecNum&gt;&lt;DisplayText&gt;&lt;style face="superscript"&gt;17&lt;/style&gt;&lt;/DisplayText&gt;&lt;record&gt;&lt;rec-number&gt;1231&lt;/rec-number&gt;&lt;foreign-keys&gt;&lt;key app="EN" db-id="tztewz5eed050ueewv75axahvav02sewvwrv" timestamp="1496940253"&gt;1231&lt;/key&gt;&lt;/foreign-keys&gt;&lt;ref-type name="Journal Article"&gt;17&lt;/ref-type&gt;&lt;contributors&gt;&lt;authors&gt;&lt;author&gt;Othman, Noordin&lt;/author&gt;&lt;author&gt;Vitry, Agnes I.&lt;/author&gt;&lt;author&gt;Roughead, Elizabeth E.&lt;/author&gt;&lt;author&gt;Ismail, Shaiful B.&lt;/author&gt;&lt;author&gt;Omar, Khairani&lt;/author&gt;&lt;/authors&gt;&lt;/contributors&gt;&lt;titles&gt;&lt;title&gt;Medicines information provided by pharmaceutical representatives: a comparative study in Australia and Malaysia&lt;/title&gt;&lt;secondary-title&gt;BMC Public Health&lt;/secondary-title&gt;&lt;/titles&gt;&lt;periodical&gt;&lt;full-title&gt;BMC Public Health&lt;/full-title&gt;&lt;abbr-1&gt;BMC public health&lt;/abbr-1&gt;&lt;/periodical&gt;&lt;pages&gt;743-743&lt;/pages&gt;&lt;volume&gt;10&lt;/volume&gt;&lt;dates&gt;&lt;year&gt;2010&lt;/year&gt;&lt;pub-dates&gt;&lt;date&gt;11/30&amp;#xD;04/20/received&amp;#xD;11/30/accepted&lt;/date&gt;&lt;/pub-dates&gt;&lt;/dates&gt;&lt;publisher&gt;BioMed Central&lt;/publisher&gt;&lt;isbn&gt;1471-2458&lt;/isbn&gt;&lt;accession-num&gt;PMC3018442&lt;/accession-num&gt;&lt;urls&gt;&lt;related-urls&gt;&lt;url&gt;http://www.ncbi.nlm.nih.gov/pmc/articles/PMC3018442/&lt;/url&gt;&lt;/related-urls&gt;&lt;/urls&gt;&lt;electronic-resource-num&gt;10.1186/1471-2458-10-743&lt;/electronic-resource-num&gt;&lt;remote-database-name&gt;PMC&lt;/remote-database-name&gt;&lt;/record&gt;&lt;/Cite&gt;&lt;/EndNote&gt;</w:instrText>
        </w:r>
        <w:r w:rsidRPr="00607E34">
          <w:rPr>
            <w:rFonts w:ascii="Arial" w:hAnsi="Arial" w:cs="Arial"/>
            <w:sz w:val="20"/>
            <w:szCs w:val="20"/>
          </w:rPr>
          <w:fldChar w:fldCharType="separate"/>
        </w:r>
        <w:r w:rsidR="00F672BD">
          <w:rPr>
            <w:rFonts w:ascii="Arial" w:hAnsi="Arial" w:cs="Arial"/>
            <w:noProof/>
            <w:sz w:val="20"/>
            <w:szCs w:val="20"/>
            <w:vertAlign w:val="superscript"/>
          </w:rPr>
          <w:t>20</w:t>
        </w:r>
        <w:r w:rsidRPr="00607E34">
          <w:rPr>
            <w:rFonts w:ascii="Arial" w:hAnsi="Arial" w:cs="Arial"/>
            <w:sz w:val="20"/>
            <w:szCs w:val="20"/>
          </w:rPr>
          <w:fldChar w:fldCharType="end"/>
        </w:r>
      </w:hyperlink>
      <w:r w:rsidRPr="00607E34">
        <w:rPr>
          <w:rFonts w:ascii="Arial" w:hAnsi="Arial" w:cs="Arial"/>
          <w:sz w:val="20"/>
          <w:szCs w:val="20"/>
        </w:rPr>
        <w:t xml:space="preserve">. This has been a consistent problem, and </w:t>
      </w:r>
      <w:r w:rsidR="00F77A83">
        <w:rPr>
          <w:rFonts w:ascii="Arial" w:hAnsi="Arial" w:cs="Arial"/>
          <w:sz w:val="20"/>
          <w:szCs w:val="20"/>
        </w:rPr>
        <w:t>is a short-</w:t>
      </w:r>
      <w:r w:rsidR="00F77A83">
        <w:rPr>
          <w:rFonts w:ascii="Arial" w:hAnsi="Arial" w:cs="Arial"/>
          <w:sz w:val="20"/>
          <w:szCs w:val="20"/>
        </w:rPr>
        <w:lastRenderedPageBreak/>
        <w:t>sighted approach, as the lack of key information</w:t>
      </w:r>
      <w:r w:rsidRPr="00607E34">
        <w:rPr>
          <w:rFonts w:ascii="Arial" w:hAnsi="Arial" w:cs="Arial"/>
          <w:sz w:val="20"/>
          <w:szCs w:val="20"/>
        </w:rPr>
        <w:t xml:space="preserve"> could potentially lead to serious</w:t>
      </w:r>
      <w:r w:rsidR="00F77A83">
        <w:rPr>
          <w:rFonts w:ascii="Arial" w:hAnsi="Arial" w:cs="Arial"/>
          <w:sz w:val="20"/>
          <w:szCs w:val="20"/>
        </w:rPr>
        <w:t xml:space="preserve"> adverse reactions for patients</w:t>
      </w:r>
      <w:r w:rsidRPr="00607E34">
        <w:rPr>
          <w:rFonts w:ascii="Arial" w:hAnsi="Arial" w:cs="Arial"/>
          <w:sz w:val="20"/>
          <w:szCs w:val="20"/>
        </w:rPr>
        <w:t xml:space="preserve"> or even withdrawals if vit</w:t>
      </w:r>
      <w:r w:rsidR="00F77A83">
        <w:rPr>
          <w:rFonts w:ascii="Arial" w:hAnsi="Arial" w:cs="Arial"/>
          <w:sz w:val="20"/>
          <w:szCs w:val="20"/>
        </w:rPr>
        <w:t>al information is not disclosed</w:t>
      </w:r>
      <w:hyperlink w:anchor="_ENREF_50" w:tooltip="Malmstrom, 2013 #86" w:history="1">
        <w:r w:rsidRPr="00607E34">
          <w:rPr>
            <w:rFonts w:ascii="Arial" w:hAnsi="Arial" w:cs="Arial"/>
            <w:sz w:val="20"/>
            <w:szCs w:val="20"/>
          </w:rPr>
          <w:fldChar w:fldCharType="begin">
            <w:fldData xml:space="preserve">PEVuZE5vdGU+PENpdGU+PEF1dGhvcj5NYWxtc3Ryb208L0F1dGhvcj48WWVhcj4yMDEzPC9ZZWFy
PjxSZWNOdW0+ODY8L1JlY051bT48RGlzcGxheVRleHQ+PHN0eWxlIGZhY2U9InN1cGVyc2NyaXB0
Ij41MDwvc3R5bGU+PC9EaXNwbGF5VGV4dD48cmVjb3JkPjxyZWMtbnVtYmVyPjg2PC9yZWMtbnVt
YmVyPjxmb3JlaWduLWtleXM+PGtleSBhcHA9IkVOIiBkYi1pZD0idHp0ZXd6NWVlZDA1MHVlZXd2
NzVheGFodmF2MDJzZXd2d3J2IiB0aW1lc3RhbXA9IjE0ODY2NjE4MzkiPjg2PC9rZXk+PC9mb3Jl
aWduLWtleXM+PHJlZi10eXBlIG5hbWU9IkpvdXJuYWwgQXJ0aWNsZSI+MTc8L3JlZi10eXBlPjxj
b250cmlidXRvcnM+PGF1dGhvcnM+PGF1dGhvcj5NYWxtc3Ryb20sIFIuIEUuPC9hdXRob3I+PGF1
dGhvcj5Hb2RtYW4sIEIuIEIuPC9hdXRob3I+PGF1dGhvcj5EaW9nZW5lLCBFLjwvYXV0aG9yPjxh
dXRob3I+QmF1bWdhcnRlbCwgQy48L2F1dGhvcj48YXV0aG9yPkJlbm5pZSwgTS48L2F1dGhvcj48
YXV0aG9yPkJpc2hvcCwgSS48L2F1dGhvcj48YXV0aG9yPkJyemV6aW5za2EsIEEuPC9hdXRob3I+
PGF1dGhvcj5CdWNzaWNzLCBBLjwvYXV0aG9yPjxhdXRob3I+Q2FtcGJlbGwsIFMuPC9hdXRob3I+
PGF1dGhvcj5GZXJyYXJpbywgQS48L2F1dGhvcj48YXV0aG9yPkZpbmxheXNvbiwgQS4gRS48L2F1
dGhvcj48YXV0aG9yPkZ1cnN0LCBKLjwvYXV0aG9yPjxhdXRob3I+R2FydW9saWVuZSwgSy48L2F1
dGhvcj48YXV0aG9yPkdvbWVzLCBNLjwvYXV0aG9yPjxhdXRob3I+R3V0aWVycmV6LUliYXJsdXpl
YSwgSS48L2F1dGhvcj48YXV0aG9yPkhheWNveCwgQS48L2F1dGhvcj48YXV0aG9yPkh2aWRpbmcs
IEsuPC9hdXRob3I+PGF1dGhvcj5IZXJob2x6LCBILjwvYXV0aG9yPjxhdXRob3I+SG9mZm1hbm4s
IE0uPC9hdXRob3I+PGF1dGhvcj5KYW4sIFMuPC9hdXRob3I+PGF1dGhvcj5Kb25lcywgSi48L2F1
dGhvcj48YXV0aG9yPkpvcHBpLCBSLjwvYXV0aG9yPjxhdXRob3I+S2FsYWJhLCBNLjwvYXV0aG9y
PjxhdXRob3I+S3ZhbGhlaW0sIEMuPC9hdXRob3I+PGF1dGhvcj5MYWl1cywgTy48L2F1dGhvcj48
YXV0aG9yPkxhbmduZXIsIEkuPC9hdXRob3I+PGF1dGhvcj5Mb25zZGFsZSwgSi48L2F1dGhvcj48
YXV0aG9yPkxvb3YsIFMuIEEuPC9hdXRob3I+PGF1dGhvcj5NYWxpbm93c2thLCBLLjwvYXV0aG9y
PjxhdXRob3I+TWNDdWxsYWdoLCBMLjwvYXV0aG9yPjxhdXRob3I+UGF0ZXJzb24sIEsuPC9hdXRo
b3I+PGF1dGhvcj5NYXJrb3ZpYy1QZWtvdmljLCBWLjwvYXV0aG9yPjxhdXRob3I+TWFydGluLCBB
LjwvYXV0aG9yPjxhdXRob3I+UGllc3NuZWdnZXIsIEouPC9hdXRob3I+PGF1dGhvcj5TZWxrZSwg
Ry48L2F1dGhvcj48YXV0aG9yPlNlcm1ldCwgQy48L2F1dGhvcj48YXV0aG9yPlNpbW9lbnMsIFMu
PC9hdXRob3I+PGF1dGhvcj5UdWx1bmF5LCBDLjwvYXV0aG9yPjxhdXRob3I+VG9tZWssIEQuPC9h
dXRob3I+PGF1dGhvcj5Wb25jaW5hLCBMLjwvYXV0aG9yPjxhdXRob3I+VmxhaG92aWMtUGFsY2V2
c2tpLCBWLjwvYXV0aG9yPjxhdXRob3I+V2FsZSwgSi48L2F1dGhvcj48YXV0aG9yPldpbGNvY2ss
IE0uPC9hdXRob3I+PGF1dGhvcj5XbGFkeXNpdWssIE0uPC9hdXRob3I+PGF1dGhvcj52YW4gV29l
cmtvbSwgTS48L2F1dGhvcj48YXV0aG9yPlphcmEsIEMuPC9hdXRob3I+PGF1dGhvcj5HdXN0YWZz
c29uLCBMLiBMLjwvYXV0aG9yPjwvYXV0aG9ycz48L2NvbnRyaWJ1dG9ycz48YXV0aC1hZGRyZXNz
PkNsaW5pY2FsIFBoYXJtYWNvbG9neSBVbml0LCBEZXBhcnRtZW50IG9mIE1lZGljaW5lLCBLYXJv
bGluc2thIEluc3RpdHV0ZXQsIEthcm9saW5za2EgVW5pdmVyc2l0eSBIb3NwaXRhbCBTb2xuYSBT
dG9ja2hvbG0sIFN3ZWRlbi48L2F1dGgtYWRkcmVzcz48dGl0bGVzPjx0aXRsZT5EYWJpZ2F0cmFu
IC0gYSBjYXNlIGhpc3RvcnkgZGVtb25zdHJhdGluZyB0aGUgbmVlZCBmb3IgY29tcHJlaGVuc2l2
ZSBhcHByb2FjaGVzIHRvIG9wdGltaXplIHRoZSB1c2Ugb2YgbmV3IGRydWdzPC90aXRsZT48c2Vj
b25kYXJ5LXRpdGxlPkZyb250IFBoYXJtYWNvbDwvc2Vjb25kYXJ5LXRpdGxlPjxhbHQtdGl0bGU+
RnJvbnRpZXJzIGluIHBoYXJtYWNvbG9neTwvYWx0LXRpdGxlPjwvdGl0bGVzPjxwZXJpb2RpY2Fs
PjxmdWxsLXRpdGxlPkZyb250IFBoYXJtYWNvbDwvZnVsbC10aXRsZT48YWJici0xPkZyb250aWVy
cyBpbiBwaGFybWFjb2xvZ3k8L2FiYnItMT48L3BlcmlvZGljYWw+PGFsdC1wZXJpb2RpY2FsPjxm
dWxsLXRpdGxlPkZyb250IFBoYXJtYWNvbDwvZnVsbC10aXRsZT48YWJici0xPkZyb250aWVycyBp
biBwaGFybWFjb2xvZ3k8L2FiYnItMT48L2FsdC1wZXJpb2RpY2FsPjxwYWdlcz4zOTwvcGFnZXM+
PHZvbHVtZT40PC92b2x1bWU+PGVkaXRpb24+MjAxMy8wNS8zMDwvZWRpdGlvbj48ZGF0ZXM+PHll
YXI+MjAxMzwveWVhcj48L2RhdGVzPjxpc2JuPjE2NjMtOTgxMiAoTGlua2luZyk8L2lzYm4+PGFj
Y2Vzc2lvbi1udW0+MjM3MTcyNzk8L2FjY2Vzc2lvbi1udW0+PHVybHM+PC91cmxzPjxjdXN0b20y
PlBNQzM2NTMwNjU8L2N1c3RvbTI+PGVsZWN0cm9uaWMtcmVzb3VyY2UtbnVtPjEwLjMzODkvZnBo
YXIuMjAxMy4wMDAzOTwvZWxlY3Ryb25pYy1yZXNvdXJjZS1udW0+PHJlbW90ZS1kYXRhYmFzZS1w
cm92aWRlcj5OTE08L3JlbW90ZS1kYXRhYmFzZS1wcm92aWRlcj48bGFuZ3VhZ2U+ZW5nPC9sYW5n
dWFnZT48L3JlY29yZD48L0NpdGU+PC9FbmROb3RlPgB=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PEVuZE5vdGU+PENpdGU+PEF1dGhvcj5NYWxtc3Ryb208L0F1dGhvcj48WWVhcj4yMDEzPC9ZZWFy
PjxSZWNOdW0+ODY8L1JlY051bT48RGlzcGxheVRleHQ+PHN0eWxlIGZhY2U9InN1cGVyc2NyaXB0
Ij41MDwvc3R5bGU+PC9EaXNwbGF5VGV4dD48cmVjb3JkPjxyZWMtbnVtYmVyPjg2PC9yZWMtbnVt
YmVyPjxmb3JlaWduLWtleXM+PGtleSBhcHA9IkVOIiBkYi1pZD0idHp0ZXd6NWVlZDA1MHVlZXd2
NzVheGFodmF2MDJzZXd2d3J2IiB0aW1lc3RhbXA9IjE0ODY2NjE4MzkiPjg2PC9rZXk+PC9mb3Jl
aWduLWtleXM+PHJlZi10eXBlIG5hbWU9IkpvdXJuYWwgQXJ0aWNsZSI+MTc8L3JlZi10eXBlPjxj
b250cmlidXRvcnM+PGF1dGhvcnM+PGF1dGhvcj5NYWxtc3Ryb20sIFIuIEUuPC9hdXRob3I+PGF1
dGhvcj5Hb2RtYW4sIEIuIEIuPC9hdXRob3I+PGF1dGhvcj5EaW9nZW5lLCBFLjwvYXV0aG9yPjxh
dXRob3I+QmF1bWdhcnRlbCwgQy48L2F1dGhvcj48YXV0aG9yPkJlbm5pZSwgTS48L2F1dGhvcj48
YXV0aG9yPkJpc2hvcCwgSS48L2F1dGhvcj48YXV0aG9yPkJyemV6aW5za2EsIEEuPC9hdXRob3I+
PGF1dGhvcj5CdWNzaWNzLCBBLjwvYXV0aG9yPjxhdXRob3I+Q2FtcGJlbGwsIFMuPC9hdXRob3I+
PGF1dGhvcj5GZXJyYXJpbywgQS48L2F1dGhvcj48YXV0aG9yPkZpbmxheXNvbiwgQS4gRS48L2F1
dGhvcj48YXV0aG9yPkZ1cnN0LCBKLjwvYXV0aG9yPjxhdXRob3I+R2FydW9saWVuZSwgSy48L2F1
dGhvcj48YXV0aG9yPkdvbWVzLCBNLjwvYXV0aG9yPjxhdXRob3I+R3V0aWVycmV6LUliYXJsdXpl
YSwgSS48L2F1dGhvcj48YXV0aG9yPkhheWNveCwgQS48L2F1dGhvcj48YXV0aG9yPkh2aWRpbmcs
IEsuPC9hdXRob3I+PGF1dGhvcj5IZXJob2x6LCBILjwvYXV0aG9yPjxhdXRob3I+SG9mZm1hbm4s
IE0uPC9hdXRob3I+PGF1dGhvcj5KYW4sIFMuPC9hdXRob3I+PGF1dGhvcj5Kb25lcywgSi48L2F1
dGhvcj48YXV0aG9yPkpvcHBpLCBSLjwvYXV0aG9yPjxhdXRob3I+S2FsYWJhLCBNLjwvYXV0aG9y
PjxhdXRob3I+S3ZhbGhlaW0sIEMuPC9hdXRob3I+PGF1dGhvcj5MYWl1cywgTy48L2F1dGhvcj48
YXV0aG9yPkxhbmduZXIsIEkuPC9hdXRob3I+PGF1dGhvcj5Mb25zZGFsZSwgSi48L2F1dGhvcj48
YXV0aG9yPkxvb3YsIFMuIEEuPC9hdXRob3I+PGF1dGhvcj5NYWxpbm93c2thLCBLLjwvYXV0aG9y
PjxhdXRob3I+TWNDdWxsYWdoLCBMLjwvYXV0aG9yPjxhdXRob3I+UGF0ZXJzb24sIEsuPC9hdXRo
b3I+PGF1dGhvcj5NYXJrb3ZpYy1QZWtvdmljLCBWLjwvYXV0aG9yPjxhdXRob3I+TWFydGluLCBB
LjwvYXV0aG9yPjxhdXRob3I+UGllc3NuZWdnZXIsIEouPC9hdXRob3I+PGF1dGhvcj5TZWxrZSwg
Ry48L2F1dGhvcj48YXV0aG9yPlNlcm1ldCwgQy48L2F1dGhvcj48YXV0aG9yPlNpbW9lbnMsIFMu
PC9hdXRob3I+PGF1dGhvcj5UdWx1bmF5LCBDLjwvYXV0aG9yPjxhdXRob3I+VG9tZWssIEQuPC9h
dXRob3I+PGF1dGhvcj5Wb25jaW5hLCBMLjwvYXV0aG9yPjxhdXRob3I+VmxhaG92aWMtUGFsY2V2
c2tpLCBWLjwvYXV0aG9yPjxhdXRob3I+V2FsZSwgSi48L2F1dGhvcj48YXV0aG9yPldpbGNvY2ss
IE0uPC9hdXRob3I+PGF1dGhvcj5XbGFkeXNpdWssIE0uPC9hdXRob3I+PGF1dGhvcj52YW4gV29l
cmtvbSwgTS48L2F1dGhvcj48YXV0aG9yPlphcmEsIEMuPC9hdXRob3I+PGF1dGhvcj5HdXN0YWZz
c29uLCBMLiBMLjwvYXV0aG9yPjwvYXV0aG9ycz48L2NvbnRyaWJ1dG9ycz48YXV0aC1hZGRyZXNz
PkNsaW5pY2FsIFBoYXJtYWNvbG9neSBVbml0LCBEZXBhcnRtZW50IG9mIE1lZGljaW5lLCBLYXJv
bGluc2thIEluc3RpdHV0ZXQsIEthcm9saW5za2EgVW5pdmVyc2l0eSBIb3NwaXRhbCBTb2xuYSBT
dG9ja2hvbG0sIFN3ZWRlbi48L2F1dGgtYWRkcmVzcz48dGl0bGVzPjx0aXRsZT5EYWJpZ2F0cmFu
IC0gYSBjYXNlIGhpc3RvcnkgZGVtb25zdHJhdGluZyB0aGUgbmVlZCBmb3IgY29tcHJlaGVuc2l2
ZSBhcHByb2FjaGVzIHRvIG9wdGltaXplIHRoZSB1c2Ugb2YgbmV3IGRydWdzPC90aXRsZT48c2Vj
b25kYXJ5LXRpdGxlPkZyb250IFBoYXJtYWNvbDwvc2Vjb25kYXJ5LXRpdGxlPjxhbHQtdGl0bGU+
RnJvbnRpZXJzIGluIHBoYXJtYWNvbG9neTwvYWx0LXRpdGxlPjwvdGl0bGVzPjxwZXJpb2RpY2Fs
PjxmdWxsLXRpdGxlPkZyb250IFBoYXJtYWNvbDwvZnVsbC10aXRsZT48YWJici0xPkZyb250aWVy
cyBpbiBwaGFybWFjb2xvZ3k8L2FiYnItMT48L3BlcmlvZGljYWw+PGFsdC1wZXJpb2RpY2FsPjxm
dWxsLXRpdGxlPkZyb250IFBoYXJtYWNvbDwvZnVsbC10aXRsZT48YWJici0xPkZyb250aWVycyBp
biBwaGFybWFjb2xvZ3k8L2FiYnItMT48L2FsdC1wZXJpb2RpY2FsPjxwYWdlcz4zOTwvcGFnZXM+
PHZvbHVtZT40PC92b2x1bWU+PGVkaXRpb24+MjAxMy8wNS8zMDwvZWRpdGlvbj48ZGF0ZXM+PHll
YXI+MjAxMzwveWVhcj48L2RhdGVzPjxpc2JuPjE2NjMtOTgxMiAoTGlua2luZyk8L2lzYm4+PGFj
Y2Vzc2lvbi1udW0+MjM3MTcyNzk8L2FjY2Vzc2lvbi1udW0+PHVybHM+PC91cmxzPjxjdXN0b20y
PlBNQzM2NTMwNjU8L2N1c3RvbTI+PGVsZWN0cm9uaWMtcmVzb3VyY2UtbnVtPjEwLjMzODkvZnBo
YXIuMjAxMy4wMDAzOTwvZWxlY3Ryb25pYy1yZXNvdXJjZS1udW0+PHJlbW90ZS1kYXRhYmFzZS1w
cm92aWRlcj5OTE08L3JlbW90ZS1kYXRhYmFzZS1wcm92aWRlcj48bGFuZ3VhZ2U+ZW5nPC9sYW5n
dWFnZT48L3JlY29yZD48L0NpdGU+PC9FbmROb3RlPgB=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00A108D3">
          <w:rPr>
            <w:rFonts w:ascii="Arial" w:hAnsi="Arial" w:cs="Arial"/>
            <w:noProof/>
            <w:sz w:val="20"/>
            <w:szCs w:val="20"/>
            <w:vertAlign w:val="superscript"/>
          </w:rPr>
          <w:t>8</w:t>
        </w:r>
        <w:r w:rsidR="00F672BD">
          <w:rPr>
            <w:rFonts w:ascii="Arial" w:hAnsi="Arial" w:cs="Arial"/>
            <w:noProof/>
            <w:sz w:val="20"/>
            <w:szCs w:val="20"/>
            <w:vertAlign w:val="superscript"/>
          </w:rPr>
          <w:t>4,8</w:t>
        </w:r>
        <w:r w:rsidR="00A108D3">
          <w:rPr>
            <w:rFonts w:ascii="Arial" w:hAnsi="Arial" w:cs="Arial"/>
            <w:noProof/>
            <w:sz w:val="20"/>
            <w:szCs w:val="20"/>
            <w:vertAlign w:val="superscript"/>
          </w:rPr>
          <w:t>5</w:t>
        </w:r>
        <w:r w:rsidR="00F77A83">
          <w:rPr>
            <w:rFonts w:ascii="Arial" w:hAnsi="Arial" w:cs="Arial"/>
            <w:noProof/>
            <w:sz w:val="20"/>
            <w:szCs w:val="20"/>
            <w:vertAlign w:val="superscript"/>
          </w:rPr>
          <w:t xml:space="preserve"> </w:t>
        </w:r>
        <w:r w:rsidRPr="00607E34">
          <w:rPr>
            <w:rFonts w:ascii="Arial" w:hAnsi="Arial" w:cs="Arial"/>
            <w:sz w:val="20"/>
            <w:szCs w:val="20"/>
          </w:rPr>
          <w:fldChar w:fldCharType="end"/>
        </w:r>
      </w:hyperlink>
      <w:r w:rsidRPr="00607E34">
        <w:rPr>
          <w:rFonts w:ascii="Arial" w:hAnsi="Arial" w:cs="Arial"/>
          <w:sz w:val="20"/>
          <w:szCs w:val="20"/>
        </w:rPr>
        <w:t xml:space="preserve">. </w:t>
      </w:r>
    </w:p>
    <w:p w:rsidR="00607E34" w:rsidRPr="00607E34" w:rsidRDefault="00607E34" w:rsidP="00607E34">
      <w:pPr>
        <w:pStyle w:val="NoSpacing"/>
        <w:rPr>
          <w:rFonts w:ascii="Arial" w:hAnsi="Arial" w:cs="Arial"/>
          <w:sz w:val="20"/>
          <w:szCs w:val="20"/>
        </w:rPr>
      </w:pPr>
    </w:p>
    <w:p w:rsidR="00633840" w:rsidRDefault="00607E34" w:rsidP="00890EA5">
      <w:pPr>
        <w:pStyle w:val="NoSpacing"/>
        <w:rPr>
          <w:rFonts w:ascii="Arial" w:hAnsi="Arial" w:cs="Arial"/>
          <w:sz w:val="20"/>
          <w:szCs w:val="20"/>
        </w:rPr>
      </w:pPr>
      <w:r w:rsidRPr="00607E34">
        <w:rPr>
          <w:rFonts w:ascii="Arial" w:hAnsi="Arial" w:cs="Arial"/>
          <w:sz w:val="20"/>
          <w:szCs w:val="20"/>
        </w:rPr>
        <w:t xml:space="preserve">On the implementation side, drug and therapeutic committees </w:t>
      </w:r>
      <w:r w:rsidR="003F0385">
        <w:rPr>
          <w:rFonts w:ascii="Arial" w:hAnsi="Arial" w:cs="Arial"/>
          <w:sz w:val="20"/>
          <w:szCs w:val="20"/>
        </w:rPr>
        <w:t xml:space="preserve">(DTCs) </w:t>
      </w:r>
      <w:r w:rsidRPr="00607E34">
        <w:rPr>
          <w:rFonts w:ascii="Arial" w:hAnsi="Arial" w:cs="Arial"/>
          <w:sz w:val="20"/>
          <w:szCs w:val="20"/>
        </w:rPr>
        <w:t xml:space="preserve">should be key players in </w:t>
      </w:r>
      <w:r w:rsidR="00082198">
        <w:rPr>
          <w:rFonts w:ascii="Arial" w:hAnsi="Arial" w:cs="Arial"/>
          <w:sz w:val="20"/>
          <w:szCs w:val="20"/>
        </w:rPr>
        <w:t xml:space="preserve">hospitals in the </w:t>
      </w:r>
      <w:r w:rsidRPr="00607E34">
        <w:rPr>
          <w:rFonts w:ascii="Arial" w:hAnsi="Arial" w:cs="Arial"/>
          <w:sz w:val="20"/>
          <w:szCs w:val="20"/>
        </w:rPr>
        <w:t xml:space="preserve">training </w:t>
      </w:r>
      <w:r w:rsidR="00082198">
        <w:rPr>
          <w:rFonts w:ascii="Arial" w:hAnsi="Arial" w:cs="Arial"/>
          <w:sz w:val="20"/>
          <w:szCs w:val="20"/>
        </w:rPr>
        <w:t xml:space="preserve">of physicians in the appropriate use of medicines along with </w:t>
      </w:r>
      <w:r w:rsidRPr="00607E34">
        <w:rPr>
          <w:rFonts w:ascii="Arial" w:hAnsi="Arial" w:cs="Arial"/>
          <w:sz w:val="20"/>
          <w:szCs w:val="20"/>
        </w:rPr>
        <w:t xml:space="preserve">clinical pharmacologists and clinical pharmacists. </w:t>
      </w:r>
      <w:r w:rsidR="00392D70">
        <w:rPr>
          <w:rFonts w:ascii="Arial" w:hAnsi="Arial" w:cs="Arial"/>
          <w:sz w:val="20"/>
          <w:szCs w:val="20"/>
        </w:rPr>
        <w:t>We are already seeing such activities grow across Europe to enhance appropriate use of medicines in hospitals given increasing pressures for funding new medicines</w:t>
      </w:r>
      <w:r w:rsidR="00D166C8">
        <w:rPr>
          <w:rFonts w:ascii="Arial" w:hAnsi="Arial" w:cs="Arial"/>
          <w:noProof/>
          <w:sz w:val="20"/>
          <w:szCs w:val="20"/>
          <w:vertAlign w:val="superscript"/>
        </w:rPr>
        <w:t>70,71,86,87</w:t>
      </w:r>
      <w:r w:rsidR="003F0385">
        <w:rPr>
          <w:rFonts w:ascii="Arial" w:hAnsi="Arial" w:cs="Arial"/>
          <w:sz w:val="20"/>
          <w:szCs w:val="20"/>
        </w:rPr>
        <w:t xml:space="preserve">, providing examples to Nigeria. There are also ongoing programmes among public hospitals in South Africa to improve the functioning of DTCs and the reporting of adverse drug reaction in hospitals to enhance the appropriate use of medicines as well as </w:t>
      </w:r>
      <w:r w:rsidRPr="00607E34">
        <w:rPr>
          <w:rFonts w:ascii="Arial" w:hAnsi="Arial" w:cs="Arial"/>
          <w:sz w:val="20"/>
          <w:szCs w:val="20"/>
        </w:rPr>
        <w:t>reduce the need and influenc</w:t>
      </w:r>
      <w:r w:rsidR="003F0385">
        <w:rPr>
          <w:rFonts w:ascii="Arial" w:hAnsi="Arial" w:cs="Arial"/>
          <w:sz w:val="20"/>
          <w:szCs w:val="20"/>
        </w:rPr>
        <w:t>e of PSRs</w:t>
      </w:r>
      <w:hyperlink w:anchor="_ENREF_51" w:tooltip="Bjorkhem-Bergman, 2013 #3424" w:history="1">
        <w:r w:rsidRPr="00607E34">
          <w:rPr>
            <w:rFonts w:ascii="Arial" w:hAnsi="Arial" w:cs="Arial"/>
            <w:sz w:val="20"/>
            <w:szCs w:val="20"/>
          </w:rPr>
          <w:fldChar w:fldCharType="begin">
            <w:fldData xml:space="preserve">PEVuZE5vdGU+PENpdGU+PEF1dGhvcj5Cam9ya2hlbS1CZXJnbWFuPC9BdXRob3I+PFllYXI+MjAx
MzwvWWVhcj48UmVjTnVtPjM0MjQ8L1JlY051bT48RGlzcGxheVRleHQ+PHN0eWxlIGZhY2U9InN1
cGVyc2NyaXB0Ij41MS01NDwvc3R5bGU+PC9EaXNwbGF5VGV4dD48cmVjb3JkPjxyZWMtbnVtYmVy
PjM0MjQ8L3JlYy1udW1iZXI+PGZvcmVpZ24ta2V5cz48a2V5IGFwcD0iRU4iIGRiLWlkPSI1MHd4
ZHB6ZDl2ZDVyN2U5dDViNTk1ZGpyZnB0dHJ4dzlhdnAiPjM0MjQ8L2tleT48L2ZvcmVpZ24ta2V5
cz48cmVmLXR5cGUgbmFtZT0iSm91cm5hbCBBcnRpY2xlIj4xNzwvcmVmLXR5cGU+PGNvbnRyaWJ1
dG9ycz48YXV0aG9ycz48YXV0aG9yPkJqb3JraGVtLUJlcmdtYW4sIEwuPC9hdXRob3I+PGF1dGhv
cj5BbmRlcnNlbi1LYXJsc3NvbiwgRS48L2F1dGhvcj48YXV0aG9yPkxhaW5nLCBSLjwvYXV0aG9y
PjxhdXRob3I+RGlvZ2VuZSwgRS48L2F1dGhvcj48YXV0aG9yPk1lbGllbiwgTy48L2F1dGhvcj48
YXV0aG9yPkppcmxvdywgTS48L2F1dGhvcj48YXV0aG9yPk1hbG1zdHJvbSwgUi4gRS48L2F1dGhv
cj48YXV0aG9yPlZvZ2xlciwgUy48L2F1dGhvcj48YXV0aG9yPkdvZG1hbiwgQi48L2F1dGhvcj48
YXV0aG9yPkd1c3RhZnNzb24sIEwuIEwuPC9hdXRob3I+PC9hdXRob3JzPjwvY29udHJpYnV0b3Jz
PjxhdXRoLWFkZHJlc3M+RGl2aXNpb24gb2YgQ2xpbmljYWwgUGhhcm1hY29sb2d5LCBEZXBhcnRt
ZW50IG9mIExhYm9yYXRvcnkgTWVkaWNpbmUsIEthcm9saW5za2EgSW5zdGl0dXRldCwgS2Fyb2xp
bnNrYSBVbml2ZXJzaXR5IEhvc3BpdGFsIEh1ZGRpbmdlLCBTRS0xNDEgODYgU3RvY2tob2xtLCBT
d2VkZW4uIGxpbmRhLmJqb3JraGVtLWJlcmdtYW5Aa2kuc2U8L2F1dGgtYWRkcmVzcz48dGl0bGVz
Pjx0aXRsZT5JbnRlcmZhY2UgbWFuYWdlbWVudCBvZiBwaGFybWFjb3RoZXJhcHkuIEpvaW50IGhv
c3BpdGFsIGFuZCBwcmltYXJ5IGNhcmUgZHJ1ZyByZWNvbW1lbmRhdGlvbnM8L3RpdGxlPjxzZWNv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aW5pY2FsIHBoYXJtYWNvbG9neTwvYWJici0xPjwvYWx0LXBlcmlvZGljYWw+PHBhZ2VzPjczLTg8
L3BhZ2VzPjx2b2x1bWU+NjkgU3VwcGwgMTwvdm9sdW1lPjxlZGl0aW9uPjIwMTMvMDUvMTA8L2Vk
aXRpb24+PGtleXdvcmRzPjxrZXl3b3JkPipEcnVnIFRoZXJhcHk8L2tleXdvcmQ+PGtleXdvcmQ+
RXVyb3BlPC9rZXl3b3JkPjxrZXl3b3JkPkZvcm11bGFyaWVzIGFzIFRvcGljPC9rZXl3b3JkPjxr
ZXl3b3JkPkhvc3BpdGFscywgVW5pdmVyc2l0eTwva2V5d29yZD48a2V5d29yZD5IdW1hbnM8L2tl
eXdvcmQ+PGtleXdvcmQ+Kk1vZGVscywgVGhlb3JldGljYWw8L2tleXdvcmQ+PGtleXdvcmQ+UGhh
cm1hY3kgYW5kIFRoZXJhcGV1dGljcyBDb21taXR0ZWU8L2tleXdvcmQ+PGtleXdvcmQ+UHJpbWFy
eSBIZWFsdGggQ2FyZTwva2V5d29yZD48L2tleXdvcmRzPjxkYXRlcz48eWVhcj4yMDEzPC95ZWFy
PjxwdWItZGF0ZXM+PGRhdGU+TWF5PC9kYXRlPjwvcHViLWRhdGVzPjwvZGF0ZXM+PGlzYm4+MDAz
MS02OTcwPC9pc2JuPjxhY2Nlc3Npb24tbnVtPjIzNjQwMTkxPC9hY2Nlc3Npb24tbnVtPjx1cmxz
PjwvdXJscz48ZWxlY3Ryb25pYy1yZXNvdXJjZS1udW0+MTAuMTAwNy9zMDAyMjgtMDEzLTE0OTct
NTwvZWxlY3Ryb25pYy1yZXNvdXJjZS1udW0+PHJlbW90ZS1kYXRhYmFzZS1wcm92aWRlcj5ObG08
L3JlbW90ZS1kYXRhYmFzZS1wcm92aWRlcj48bGFuZ3VhZ2U+ZW5nPC9sYW5ndWFnZT48L3JlY29y
ZD48L0NpdGU+PENpdGU+PEF1dGhvcj5Ib2ZmbWFubjwvQXV0aG9yPjxZZWFyPjIwMTM8L1llYXI+
PFJlY051bT4yNzQ8L1JlY051bT48cmVjb3JkPjxyZWMtbnVtYmVyPjI3NDwvcmVjLW51bWJlcj48
Zm9yZWlnbi1rZXlzPjxrZXkgYXBwPSJFTiIgZGItaWQ9IjkyMjIwenh2ZmQ1NTJoZXA5YWh2OTVw
d3B2ZHZmcHZydHdkeiI+Mjc0PC9rZXk+PC9mb3JlaWduLWtleXM+PHJlZi10eXBlIG5hbWU9Ikpv
dXJuYWwgQXJ0aWNsZSI+MTc8L3JlZi10eXBlPjxjb250cmlidXRvcnM+PGF1dGhvcnM+PGF1dGhv
cj5Ib2ZmbWFubiwgTS48L2F1dGhvcj48L2F1dGhvcnM+PC9jb250cmlidXRvcnM+PGF1dGgtYWRk
cmVzcz5UaGUgTkVQSSBmb3VuZGF0aW9uLCBEZXBhcnRtZW50IG9mIEhlYWx0aCBBbmFseXNpcywg
RGl2aXNpb24gb2YgTWVkaWNpbmUgYW5kIEhlYWx0aCwgTGlua29waW5nIFVuaXZlcnNpdHksIExp
bmtvcGluZywgU3dlZGVuLiBtaWthZWwuaG9mZm1hbm5AbmVwaS5uZXQ8L2F1dGgtYWRkcmVzcz48
dGl0bGVzPjx0aXRsZT5UaGUgcmlnaHQgZHJ1ZywgYnV0IGZyb20gd2hvc2UgcGVyc3BlY3RpdmU/
IEEgZnJhbWV3b3JrIGZvciBhbmFseXNpbmcgdGhlIHN0cnVjdHVyZSBhbmQgYWN0aXZpdGllcyBv
ZiBkcnVnIGFuZCB0aGVyYXBldXRpY3MgY29tbWl0dGVlczwvdGl0bGU+PHNlY29uZGFyeS10aXRs
ZT5FdXIgSiBDbGluIFBoYXJtYWNvbDwvc2Vjb25kYXJ5LXRpdGxlPjxhbHQtdGl0bGU+RXVyb3Bl
YW4gam91cm5hbCBvZiBjbGluaWNhbCBwaGFybWFjb2xvZ3k8L2FsdC10aXRsZT48L3RpdGxlcz48
cGVyaW9kaWNhbD48ZnVsbC10aXRsZT5FdXIgSiBDbGluIFBoYXJtYWNvbDwvZnVsbC10aXRsZT48
YWJici0xPkV1cm9wZWFuIGpvdXJuYWwgb2YgY2xpbmljYWwgcGhhcm1hY29sb2d5PC9hYmJyLTE+
PC9wZXJpb2RpY2FsPjxhbHQtcGVyaW9kaWNhbD48ZnVsbC10aXRsZT5FdXIgSiBDbGluIFBoYXJt
YWNvbDwvZnVsbC10aXRsZT48YWJici0xPkV1cm9wZWFuIGpvdXJuYWwgb2YgY2xpbmljYWwgcGhh
cm1hY29sb2d5PC9hYmJyLTE+PC9hbHQtcGVyaW9kaWNhbD48cGFnZXM+NzktODc8L3BhZ2VzPjx2
b2x1bWU+NjkgU3VwcGwgMTwvdm9sdW1lPjxlZGl0aW9uPjIwMTMvMDUvMTA8L2VkaXRpb24+PGtl
eXdvcmRzPjxrZXl3b3JkPkNvb3BlcmF0aXZlIEJlaGF2aW9yPC9rZXl3b3JkPjxrZXl3b3JkPkRl
Y2lzaW9uIE1ha2luZzwva2V5d29yZD48a2V5d29yZD5FdmlkZW5jZS1CYXNlZCBNZWRpY2luZTwv
a2V5d29yZD48a2V5d29yZD5IdW1hbnM8L2tleXdvcmQ+PGtleXdvcmQ+UGhhcm1hY3kgU2Vydmlj
ZSwgSG9zcGl0YWwvKm9yZ2FuaXphdGlvbiAmYW1wOyBhZG1pbmlzdHJhdGlvbjwva2V5d29yZD48
a2V5d29yZD5QaGFybWFjeSBhbmQgVGhlcmFwZXV0aWNzIENvbW1pdHRlZS8qb3JnYW5pemF0aW9u
ICZhbXA7IGFkbWluaXN0cmF0aW9uPC9rZXl3b3JkPjwva2V5d29yZHM+PGRhdGVzPjx5ZWFyPjIw
MTM8L3llYXI+PHB1Yi1kYXRlcz48ZGF0ZT5NYXk8L2RhdGU+PC9wdWItZGF0ZXM+PC9kYXRlcz48
aXNibj4wMDMxLTY5NzA8L2lzYm4+PGFjY2Vzc2lvbi1udW0+MjM2NDAxOTI8L2FjY2Vzc2lvbi1u
dW0+PHVybHM+PC91cmxzPjxjdXN0b20yPlBtYzM2NDIzNTc8L2N1c3RvbTI+PGVsZWN0cm9uaWMt
cmVzb3VyY2UtbnVtPjEwLjEwMDcvczAwMjI4LTAxMy0xNDkxLXk8L2VsZWN0cm9uaWMtcmVzb3Vy
Y2UtbnVtPjxyZW1vdGUtZGF0YWJhc2UtcHJvdmlkZXI+TmxtPC9yZW1vdGUtZGF0YWJhc2UtcHJv
dmlkZXI+PGxhbmd1YWdlPmVuZzwvbGFuZ3VhZ2U+PC9yZWNvcmQ+PC9DaXRlPjxDaXRlPjxBdXRo
b3I+UGxldDwvQXV0aG9yPjxZZWFyPjIwMTM8L1llYXI+PFJlY051bT4yNzgzPC9SZWNOdW0+PHJl
Y29yZD48cmVjLW51bWJlcj4yNzgzPC9yZWMtbnVtYmVyPjxmb3JlaWduLWtleXM+PGtleSBhcHA9
IkVOIiBkYi1pZD0iOTIyMjB6eHZmZDU1MmhlcDlhaHY5NXB3cHZkdmZwdnJ0d2R6Ij4yNzgzPC9r
ZXk+PC9mb3JlaWduLWtleXM+PHJlZi10eXBlIG5hbWU9IkpvdXJuYWwgQXJ0aWNsZSI+MTc8L3Jl
Zi10eXBlPjxjb250cmlidXRvcnM+PGF1dGhvcnM+PGF1dGhvcj5QbGV0LCBILiBULjwvYXV0aG9y
PjxhdXRob3I+SGFsbGFzLCBKLjwvYXV0aG9yPjxhdXRob3I+TmllbHNlbiwgRy4gUy48L2F1dGhv
cj48YXV0aG9yPktqZWxkc2VuLCBMLiBKLjwvYXV0aG9yPjwvYXV0aG9ycz48L2NvbnRyaWJ1dG9y
cz48YXV0aC1hZGRyZXNzPlJlc2VhcmNoIFVuaXQgb2YgQ2xpbmljYWwgUGhhcm1hY29sb2d5LCBG
YWN1bHR5IG9mIEhlYWx0aCBTY2llbmNlcywgVW5pdmVyc2l0eSBvZiBTb3V0aGVybiBEZW5tYXJr
LCBPZGVuc2UsIERlbm1hcmsuIGhhbm5lQGJ1bmRnYWFyZGVuLmRrPC9hdXRoLWFkZHJlc3M+PHRp
dGxlcz48dGl0bGU+RHJ1ZyBhbmQgdGhlcmFwZXV0aWNzIGNvbW1pdHRlZXMgaW4gRGFuaXNoIGhv
c3BpdGFsczogYSBzdXJ2ZXkgb2Ygb3JnYW5pemF0aW9uLCBhY3Rpdml0aWVzIGFuZCBkcnVnIHNl
bGVjdGlvbiBwcm9jZWR1cmVzPC90aXRsZT48c2Vjb25kYXJ5LXRpdGxlPkJhc2ljIENsaW4gUGhh
cm1hY29sIFRveGljb2w8L3NlY29uZGFyeS10aXRsZT48YWx0LXRpdGxlPkJhc2ljICZhbXA7IGNs
aW5pY2FsIHBoYXJtYWNvbG9neSAmYW1wOyB0b3hpY29sb2d5PC9hbHQtdGl0bGU+PC90aXRsZXM+
PHBlcmlvZGljYWw+PGZ1bGwtdGl0bGU+QmFzaWMgQ2xpbiBQaGFybWFjb2wgVG94aWNvbDwvZnVs
bC10aXRsZT48YWJici0xPkJhc2ljICZhbXA7IGNsaW5pY2FsIHBoYXJtYWNvbG9neSAmYW1wOyB0
b3hpY29sb2d5PC9hYmJyLTE+PC9wZXJpb2RpY2FsPjxhbHQtcGVyaW9kaWNhbD48ZnVsbC10aXRs
ZT5CYXNpYyBDbGluIFBoYXJtYWNvbCBUb3hpY29sPC9mdWxsLXRpdGxlPjxhYmJyLTE+QmFzaWMg
JmFtcDsgY2xpbmljYWwgcGhhcm1hY29sb2d5ICZhbXA7IHRveGljb2xvZ3k8L2FiYnItMT48L2Fs
dC1wZXJpb2RpY2FsPjxwYWdlcz4yNjQtOTwvcGFnZXM+PHZvbHVtZT4xMTI8L3ZvbHVtZT48bnVt
YmVyPjQ8L251bWJlcj48ZWRpdGlvbj4yMDEyLzEwLzMxPC9lZGl0aW9uPjxrZXl3b3Jkcz48a2V5
d29yZD5Dcm9zcy1TZWN0aW9uYWwgU3R1ZGllczwva2V5d29yZD48a2V5d29yZD5EZW5tYXJrPC9r
ZXl3b3JkPjxrZXl3b3JkPkRydWcgU3Vic3RpdHV0aW9uPC9rZXl3b3JkPjxrZXl3b3JkPkRydWcg
VGhlcmFweS8qc3RhbmRhcmRzPC9rZXl3b3JkPjxrZXl3b3JkPipGb3JtdWxhcmllcywgSG9zcGl0
YWw8L2tleXdvcmQ+PGtleXdvcmQ+Kkd1aWRlbGluZXMgYXMgVG9waWM8L2tleXdvcmQ+PGtleXdv
cmQ+SHVtYW5zPC9rZXl3b3JkPjxrZXl3b3JkPk9yZ2FuaXphdGlvbmFsIFBvbGljeTwva2V5d29y
ZD48a2V5d29yZD5QaGFybWFjeSBhbmQgVGhlcmFwZXV0aWNzIENvbW1pdHRlZS8qb3JnYW5pemF0
aW9uICZhbXA7IGFkbWluaXN0cmF0aW9uPC9rZXl3b3JkPjxrZXl3b3JkPlN1cnZleXMgYW5kIFF1
ZXN0aW9ubmFpcmVzPC9rZXl3b3JkPjxrZXl3b3JkPlRpbWUgRmFjdG9yczwva2V5d29yZD48L2tl
eXdvcmRzPjxkYXRlcz48eWVhcj4yMDEzPC95ZWFyPjxwdWItZGF0ZXM+PGRhdGU+QXByPC9kYXRl
PjwvcHViLWRhdGVzPjwvZGF0ZXM+PGlzYm4+MTc0Mi03ODM1PC9pc2JuPjxhY2Nlc3Npb24tbnVt
PjIzMTA3MTA2PC9hY2Nlc3Npb24tbnVtPjx1cmxzPjwvdXJscz48ZWxlY3Ryb25pYy1yZXNvdXJj
ZS1udW0+MTAuMTExMS9iY3B0LjEyMDI4PC9lbGVjdHJvbmljLXJlc291cmNlLW51bT48cmVtb3Rl
LWRhdGFiYXNlLXByb3ZpZGVyPk5sbTwvcmVtb3RlLWRhdGFiYXNlLXByb3ZpZGVyPjxsYW5ndWFn
ZT5lbmc8L2xhbmd1YWdlPjwvcmVjb3JkPjwvQ2l0ZT48Q2l0ZT48QXV0aG9yPkplbmtpbmdzPC9B
dXRob3I+PFllYXI+MjAwNDwvWWVhcj48UmVjTnVtPjI3OTQ8L1JlY051bT48cmVjb3JkPjxyZWMt
bnVtYmVyPjI3OTQ8L3JlYy1udW1iZXI+PGZvcmVpZ24ta2V5cz48a2V5IGFwcD0iRU4iIGRiLWlk
PSI5MjIyMHp4dmZkNTUyaGVwOWFodjk1cHdwdmR2ZnB2cnR3ZHoiPjI3OTQ8L2tleT48L2ZvcmVp
Z24ta2V5cz48cmVmLXR5cGUgbmFtZT0iSm91cm5hbCBBcnRpY2xlIj4xNzwvcmVmLXR5cGU+PGNv
bnRyaWJ1dG9ycz48YXV0aG9ycz48YXV0aG9yPkplbmtpbmdzLCBLLiBOLjwvYXV0aG9yPjxhdXRo
b3I+QmFyYmVyLCBOLjwvYXV0aG9yPjwvYXV0aG9ycz48L2NvbnRyaWJ1dG9ycz48YXV0aC1hZGRy
ZXNzPkRlcGFydG1lbnQgb2YgUHJhY3RpY2UgYW5kIFBvbGljeSwgVGhlIFNjaG9vbCBvZiBQaGFy
bWFjeSwgMjkvMzkgQnJ1bnN3aWNrIFNxdWFyZSwgTG9uZG9uIFdDMU4gMUFYLCBVSy48L2F1dGgt
YWRkcmVzcz48dGl0bGVzPjx0aXRsZT5XaGF0IGNvbnN0aXR1dGVzIGV2aWRlbmNlIGluIGhvc3Bp
dGFsIG5ldyBkcnVnIGRlY2lzaW9uIG1ha2luZz88L3RpdGxlPjxzZWNvbmRhcnktdGl0bGU+U29j
IFNjaSBNZWQ8L3NlY29uZGFyeS10aXRsZT48YWx0LXRpdGxlPlNvY2lhbCBzY2llbmNlICZhbXA7
IG1lZGljaW5lICgxOTgyKTwvYWx0LXRpdGxlPjwvdGl0bGVzPjxwZXJpb2RpY2FsPjxmdWxsLXRp
dGxlPlNvYyBTY2kgTWVkPC9mdWxsLXRpdGxlPjxhYmJyLTE+U29jaWFsIHNjaWVuY2UgJmFtcDsg
bWVkaWNpbmUgKDE5ODIpPC9hYmJyLTE+PC9wZXJpb2RpY2FsPjxhbHQtcGVyaW9kaWNhbD48ZnVs
bC10aXRsZT5Tb2MgU2NpIE1lZDwvZnVsbC10aXRsZT48YWJici0xPlNvY2lhbCBzY2llbmNlICZh
bXA7IG1lZGljaW5lICgxOTgyKTwvYWJici0xPjwvYWx0LXBlcmlvZGljYWw+PHBhZ2VzPjE3NTct
NjY8L3BhZ2VzPjx2b2x1bWU+NTg8L3ZvbHVtZT48bnVtYmVyPjk8L251bWJlcj48ZWRpdGlvbj4y
MDA0LzAzLzAzPC9lZGl0aW9uPjxrZXl3b3Jkcz48a2V5d29yZD5Db3N0LUJlbmVmaXQgQW5hbHlz
aXM8L2tleXdvcmQ+PGtleXdvcmQ+KkRlY2lzaW9uIE1ha2luZywgT3JnYW5pemF0aW9uYWw8L2tl
eXdvcmQ+PGtleXdvcmQ+RHJ1ZyBQcmVzY3JpcHRpb25zPC9rZXl3b3JkPjxrZXl3b3JkPkV2aWRl
bmNlLUJhc2VkIE1lZGljaW5lLyptZXRob2RzPC9rZXl3b3JkPjxrZXl3b3JkPipGb3JtdWxhcmll
cywgSG9zcGl0YWw8L2tleXdvcmQ+PGtleXdvcmQ+SG9zcGl0YWxzLCBQdWJsaWMvb3JnYW5pemF0
aW9uICZhbXA7IGFkbWluaXN0cmF0aW9uPC9rZXl3b3JkPjxrZXl3b3JkPkh1bWFuczwva2V5d29y
ZD48a2V5d29yZD5QaGFybWFjeSBhbmQgVGhlcmFwZXV0aWNzIENvbW1pdHRlZS8qb3JnYW5pemF0
aW9uICZhbXA7IGFkbWluaXN0cmF0aW9uPC9rZXl3b3JkPjxrZXl3b3JkPlN0YXRlIE1lZGljaW5l
PC9rZXl3b3JkPjxrZXl3b3JkPlRhcGUgUmVjb3JkaW5nPC9rZXl3b3JkPjxrZXl3b3JkPlVuaXRl
ZCBLaW5nZG9tPC9rZXl3b3JkPjwva2V5d29yZHM+PGRhdGVzPjx5ZWFyPjIwMDQ8L3llYXI+PHB1
Yi1kYXRlcz48ZGF0ZT5NYXk8L2RhdGU+PC9wdWItZGF0ZXM+PC9kYXRlcz48aXNibj4wMjc3LTk1
MzYgKFByaW50KSYjeEQ7MDI3Ny05NTM2PC9pc2JuPjxhY2Nlc3Npb24tbnVtPjE0OTkwMzc2PC9h
Y2Nlc3Npb24tbnVtPjx1cmxzPjwvdXJscz48ZWxlY3Ryb25pYy1yZXNvdXJjZS1udW0+MTAuMTAx
Ni9zMDI3Ny05NTM2KDAzKTAwMzczLTM8L2VsZWN0cm9uaWMtcmVzb3VyY2UtbnVtPjxyZW1vdGUt
ZGF0YWJhc2UtcHJvdmlkZXI+TmxtPC9yZW1vdGUtZGF0YWJhc2UtcHJvdmlkZXI+PGxhbmd1YWdl
PmVuZzwvbGFuZ3VhZ2U+PC9yZWNvcmQ+PC9DaXRlPjwvRW5kTm90ZT5=
</w:fldData>
          </w:fldChar>
        </w:r>
        <w:r w:rsidRPr="00607E34">
          <w:rPr>
            <w:rFonts w:ascii="Arial" w:hAnsi="Arial" w:cs="Arial"/>
            <w:sz w:val="20"/>
            <w:szCs w:val="20"/>
          </w:rPr>
          <w:instrText xml:space="preserve"> ADDIN EN.CITE </w:instrText>
        </w:r>
        <w:r w:rsidRPr="00607E34">
          <w:rPr>
            <w:rFonts w:ascii="Arial" w:hAnsi="Arial" w:cs="Arial"/>
            <w:sz w:val="20"/>
            <w:szCs w:val="20"/>
          </w:rPr>
          <w:fldChar w:fldCharType="begin">
            <w:fldData xml:space="preserve">PEVuZE5vdGU+PENpdGU+PEF1dGhvcj5Cam9ya2hlbS1CZXJnbWFuPC9BdXRob3I+PFllYXI+MjAx
MzwvWWVhcj48UmVjTnVtPjM0MjQ8L1JlY051bT48RGlzcGxheVRleHQ+PHN0eWxlIGZhY2U9InN1
cGVyc2NyaXB0Ij41MS01NDwvc3R5bGU+PC9EaXNwbGF5VGV4dD48cmVjb3JkPjxyZWMtbnVtYmVy
PjM0MjQ8L3JlYy1udW1iZXI+PGZvcmVpZ24ta2V5cz48a2V5IGFwcD0iRU4iIGRiLWlkPSI1MHd4
ZHB6ZDl2ZDVyN2U5dDViNTk1ZGpyZnB0dHJ4dzlhdnAiPjM0MjQ8L2tleT48L2ZvcmVpZ24ta2V5
cz48cmVmLXR5cGUgbmFtZT0iSm91cm5hbCBBcnRpY2xlIj4xNzwvcmVmLXR5cGU+PGNvbnRyaWJ1
dG9ycz48YXV0aG9ycz48YXV0aG9yPkJqb3JraGVtLUJlcmdtYW4sIEwuPC9hdXRob3I+PGF1dGhv
cj5BbmRlcnNlbi1LYXJsc3NvbiwgRS48L2F1dGhvcj48YXV0aG9yPkxhaW5nLCBSLjwvYXV0aG9y
PjxhdXRob3I+RGlvZ2VuZSwgRS48L2F1dGhvcj48YXV0aG9yPk1lbGllbiwgTy48L2F1dGhvcj48
YXV0aG9yPkppcmxvdywgTS48L2F1dGhvcj48YXV0aG9yPk1hbG1zdHJvbSwgUi4gRS48L2F1dGhv
cj48YXV0aG9yPlZvZ2xlciwgUy48L2F1dGhvcj48YXV0aG9yPkdvZG1hbiwgQi48L2F1dGhvcj48
YXV0aG9yPkd1c3RhZnNzb24sIEwuIEwuPC9hdXRob3I+PC9hdXRob3JzPjwvY29udHJpYnV0b3Jz
PjxhdXRoLWFkZHJlc3M+RGl2aXNpb24gb2YgQ2xpbmljYWwgUGhhcm1hY29sb2d5LCBEZXBhcnRt
ZW50IG9mIExhYm9yYXRvcnkgTWVkaWNpbmUsIEthcm9saW5za2EgSW5zdGl0dXRldCwgS2Fyb2xp
bnNrYSBVbml2ZXJzaXR5IEhvc3BpdGFsIEh1ZGRpbmdlLCBTRS0xNDEgODYgU3RvY2tob2xtLCBT
d2VkZW4uIGxpbmRhLmJqb3JraGVtLWJlcmdtYW5Aa2kuc2U8L2F1dGgtYWRkcmVzcz48dGl0bGVz
Pjx0aXRsZT5JbnRlcmZhY2UgbWFuYWdlbWVudCBvZiBwaGFybWFjb3RoZXJhcHkuIEpvaW50IGhv
c3BpdGFsIGFuZCBwcmltYXJ5IGNhcmUgZHJ1ZyByZWNvbW1lbmRhdGlvbnM8L3RpdGxlPjxzZWNv
bmRhcnktdGl0bGU+RXVyIEogQ2xpbiBQaGFybWFjb2w8L3NlY29uZGFyeS10aXRsZT48YWx0LXRp
dGxlPkV1cm9wZWFuIGpvdXJuYWwgb2YgY2xpbmljYWwgcGhhcm1hY29sb2d5PC9hbHQtdGl0bGU+
PC90aXRsZXM+PHBlcmlvZGljYWw+PGZ1bGwtdGl0bGU+RXVyIEogQ2xpbiBQaGFybWFjb2w8L2Z1
bGwtdGl0bGU+PGFiYnItMT5FdXJvcGVhbiBqb3VybmFsIG9mIGNsaW5pY2FsIHBoYXJtYWNvbG9n
eTwvYWJici0xPjwvcGVyaW9kaWNhbD48YWx0LXBlcmlvZGljYWw+PGZ1bGwtdGl0bGU+RXVyIEog
Q2xpbiBQaGFybWFjb2w8L2Z1bGwtdGl0bGU+PGFiYnItMT5FdXJvcGVhbiBqb3VybmFsIG9mIGNs
aW5pY2FsIHBoYXJtYWNvbG9neTwvYWJici0xPjwvYWx0LXBlcmlvZGljYWw+PHBhZ2VzPjczLTg8
L3BhZ2VzPjx2b2x1bWU+NjkgU3VwcGwgMTwvdm9sdW1lPjxlZGl0aW9uPjIwMTMvMDUvMTA8L2Vk
aXRpb24+PGtleXdvcmRzPjxrZXl3b3JkPipEcnVnIFRoZXJhcHk8L2tleXdvcmQ+PGtleXdvcmQ+
RXVyb3BlPC9rZXl3b3JkPjxrZXl3b3JkPkZvcm11bGFyaWVzIGFzIFRvcGljPC9rZXl3b3JkPjxr
ZXl3b3JkPkhvc3BpdGFscywgVW5pdmVyc2l0eTwva2V5d29yZD48a2V5d29yZD5IdW1hbnM8L2tl
eXdvcmQ+PGtleXdvcmQ+Kk1vZGVscywgVGhlb3JldGljYWw8L2tleXdvcmQ+PGtleXdvcmQ+UGhh
cm1hY3kgYW5kIFRoZXJhcGV1dGljcyBDb21taXR0ZWU8L2tleXdvcmQ+PGtleXdvcmQ+UHJpbWFy
eSBIZWFsdGggQ2FyZTwva2V5d29yZD48L2tleXdvcmRzPjxkYXRlcz48eWVhcj4yMDEzPC95ZWFy
PjxwdWItZGF0ZXM+PGRhdGU+TWF5PC9kYXRlPjwvcHViLWRhdGVzPjwvZGF0ZXM+PGlzYm4+MDAz
MS02OTcwPC9pc2JuPjxhY2Nlc3Npb24tbnVtPjIzNjQwMTkxPC9hY2Nlc3Npb24tbnVtPjx1cmxz
PjwvdXJscz48ZWxlY3Ryb25pYy1yZXNvdXJjZS1udW0+MTAuMTAwNy9zMDAyMjgtMDEzLTE0OTct
NTwvZWxlY3Ryb25pYy1yZXNvdXJjZS1udW0+PHJlbW90ZS1kYXRhYmFzZS1wcm92aWRlcj5ObG08
L3JlbW90ZS1kYXRhYmFzZS1wcm92aWRlcj48bGFuZ3VhZ2U+ZW5nPC9sYW5ndWFnZT48L3JlY29y
ZD48L0NpdGU+PENpdGU+PEF1dGhvcj5Ib2ZmbWFubjwvQXV0aG9yPjxZZWFyPjIwMTM8L1llYXI+
PFJlY051bT4yNzQ8L1JlY051bT48cmVjb3JkPjxyZWMtbnVtYmVyPjI3NDwvcmVjLW51bWJlcj48
Zm9yZWlnbi1rZXlzPjxrZXkgYXBwPSJFTiIgZGItaWQ9IjkyMjIwenh2ZmQ1NTJoZXA5YWh2OTVw
d3B2ZHZmcHZydHdkeiI+Mjc0PC9rZXk+PC9mb3JlaWduLWtleXM+PHJlZi10eXBlIG5hbWU9Ikpv
dXJuYWwgQXJ0aWNsZSI+MTc8L3JlZi10eXBlPjxjb250cmlidXRvcnM+PGF1dGhvcnM+PGF1dGhv
cj5Ib2ZmbWFubiwgTS48L2F1dGhvcj48L2F1dGhvcnM+PC9jb250cmlidXRvcnM+PGF1dGgtYWRk
cmVzcz5UaGUgTkVQSSBmb3VuZGF0aW9uLCBEZXBhcnRtZW50IG9mIEhlYWx0aCBBbmFseXNpcywg
RGl2aXNpb24gb2YgTWVkaWNpbmUgYW5kIEhlYWx0aCwgTGlua29waW5nIFVuaXZlcnNpdHksIExp
bmtvcGluZywgU3dlZGVuLiBtaWthZWwuaG9mZm1hbm5AbmVwaS5uZXQ8L2F1dGgtYWRkcmVzcz48
dGl0bGVzPjx0aXRsZT5UaGUgcmlnaHQgZHJ1ZywgYnV0IGZyb20gd2hvc2UgcGVyc3BlY3RpdmU/
IEEgZnJhbWV3b3JrIGZvciBhbmFseXNpbmcgdGhlIHN0cnVjdHVyZSBhbmQgYWN0aXZpdGllcyBv
ZiBkcnVnIGFuZCB0aGVyYXBldXRpY3MgY29tbWl0dGVlczwvdGl0bGU+PHNlY29uZGFyeS10aXRs
ZT5FdXIgSiBDbGluIFBoYXJtYWNvbDwvc2Vjb25kYXJ5LXRpdGxlPjxhbHQtdGl0bGU+RXVyb3Bl
YW4gam91cm5hbCBvZiBjbGluaWNhbCBwaGFybWFjb2xvZ3k8L2FsdC10aXRsZT48L3RpdGxlcz48
cGVyaW9kaWNhbD48ZnVsbC10aXRsZT5FdXIgSiBDbGluIFBoYXJtYWNvbDwvZnVsbC10aXRsZT48
YWJici0xPkV1cm9wZWFuIGpvdXJuYWwgb2YgY2xpbmljYWwgcGhhcm1hY29sb2d5PC9hYmJyLTE+
PC9wZXJpb2RpY2FsPjxhbHQtcGVyaW9kaWNhbD48ZnVsbC10aXRsZT5FdXIgSiBDbGluIFBoYXJt
YWNvbDwvZnVsbC10aXRsZT48YWJici0xPkV1cm9wZWFuIGpvdXJuYWwgb2YgY2xpbmljYWwgcGhh
cm1hY29sb2d5PC9hYmJyLTE+PC9hbHQtcGVyaW9kaWNhbD48cGFnZXM+NzktODc8L3BhZ2VzPjx2
b2x1bWU+NjkgU3VwcGwgMTwvdm9sdW1lPjxlZGl0aW9uPjIwMTMvMDUvMTA8L2VkaXRpb24+PGtl
eXdvcmRzPjxrZXl3b3JkPkNvb3BlcmF0aXZlIEJlaGF2aW9yPC9rZXl3b3JkPjxrZXl3b3JkPkRl
Y2lzaW9uIE1ha2luZzwva2V5d29yZD48a2V5d29yZD5FdmlkZW5jZS1CYXNlZCBNZWRpY2luZTwv
a2V5d29yZD48a2V5d29yZD5IdW1hbnM8L2tleXdvcmQ+PGtleXdvcmQ+UGhhcm1hY3kgU2Vydmlj
ZSwgSG9zcGl0YWwvKm9yZ2FuaXphdGlvbiAmYW1wOyBhZG1pbmlzdHJhdGlvbjwva2V5d29yZD48
a2V5d29yZD5QaGFybWFjeSBhbmQgVGhlcmFwZXV0aWNzIENvbW1pdHRlZS8qb3JnYW5pemF0aW9u
ICZhbXA7IGFkbWluaXN0cmF0aW9uPC9rZXl3b3JkPjwva2V5d29yZHM+PGRhdGVzPjx5ZWFyPjIw
MTM8L3llYXI+PHB1Yi1kYXRlcz48ZGF0ZT5NYXk8L2RhdGU+PC9wdWItZGF0ZXM+PC9kYXRlcz48
aXNibj4wMDMxLTY5NzA8L2lzYm4+PGFjY2Vzc2lvbi1udW0+MjM2NDAxOTI8L2FjY2Vzc2lvbi1u
dW0+PHVybHM+PC91cmxzPjxjdXN0b20yPlBtYzM2NDIzNTc8L2N1c3RvbTI+PGVsZWN0cm9uaWMt
cmVzb3VyY2UtbnVtPjEwLjEwMDcvczAwMjI4LTAxMy0xNDkxLXk8L2VsZWN0cm9uaWMtcmVzb3Vy
Y2UtbnVtPjxyZW1vdGUtZGF0YWJhc2UtcHJvdmlkZXI+TmxtPC9yZW1vdGUtZGF0YWJhc2UtcHJv
dmlkZXI+PGxhbmd1YWdlPmVuZzwvbGFuZ3VhZ2U+PC9yZWNvcmQ+PC9DaXRlPjxDaXRlPjxBdXRo
b3I+UGxldDwvQXV0aG9yPjxZZWFyPjIwMTM8L1llYXI+PFJlY051bT4yNzgzPC9SZWNOdW0+PHJl
Y29yZD48cmVjLW51bWJlcj4yNzgzPC9yZWMtbnVtYmVyPjxmb3JlaWduLWtleXM+PGtleSBhcHA9
IkVOIiBkYi1pZD0iOTIyMjB6eHZmZDU1MmhlcDlhaHY5NXB3cHZkdmZwdnJ0d2R6Ij4yNzgzPC9r
ZXk+PC9mb3JlaWduLWtleXM+PHJlZi10eXBlIG5hbWU9IkpvdXJuYWwgQXJ0aWNsZSI+MTc8L3Jl
Zi10eXBlPjxjb250cmlidXRvcnM+PGF1dGhvcnM+PGF1dGhvcj5QbGV0LCBILiBULjwvYXV0aG9y
PjxhdXRob3I+SGFsbGFzLCBKLjwvYXV0aG9yPjxhdXRob3I+TmllbHNlbiwgRy4gUy48L2F1dGhv
cj48YXV0aG9yPktqZWxkc2VuLCBMLiBKLjwvYXV0aG9yPjwvYXV0aG9ycz48L2NvbnRyaWJ1dG9y
cz48YXV0aC1hZGRyZXNzPlJlc2VhcmNoIFVuaXQgb2YgQ2xpbmljYWwgUGhhcm1hY29sb2d5LCBG
YWN1bHR5IG9mIEhlYWx0aCBTY2llbmNlcywgVW5pdmVyc2l0eSBvZiBTb3V0aGVybiBEZW5tYXJr
LCBPZGVuc2UsIERlbm1hcmsuIGhhbm5lQGJ1bmRnYWFyZGVuLmRrPC9hdXRoLWFkZHJlc3M+PHRp
dGxlcz48dGl0bGU+RHJ1ZyBhbmQgdGhlcmFwZXV0aWNzIGNvbW1pdHRlZXMgaW4gRGFuaXNoIGhv
c3BpdGFsczogYSBzdXJ2ZXkgb2Ygb3JnYW5pemF0aW9uLCBhY3Rpdml0aWVzIGFuZCBkcnVnIHNl
bGVjdGlvbiBwcm9jZWR1cmVzPC90aXRsZT48c2Vjb25kYXJ5LXRpdGxlPkJhc2ljIENsaW4gUGhh
cm1hY29sIFRveGljb2w8L3NlY29uZGFyeS10aXRsZT48YWx0LXRpdGxlPkJhc2ljICZhbXA7IGNs
aW5pY2FsIHBoYXJtYWNvbG9neSAmYW1wOyB0b3hpY29sb2d5PC9hbHQtdGl0bGU+PC90aXRsZXM+
PHBlcmlvZGljYWw+PGZ1bGwtdGl0bGU+QmFzaWMgQ2xpbiBQaGFybWFjb2wgVG94aWNvbDwvZnVs
bC10aXRsZT48YWJici0xPkJhc2ljICZhbXA7IGNsaW5pY2FsIHBoYXJtYWNvbG9neSAmYW1wOyB0
b3hpY29sb2d5PC9hYmJyLTE+PC9wZXJpb2RpY2FsPjxhbHQtcGVyaW9kaWNhbD48ZnVsbC10aXRs
ZT5CYXNpYyBDbGluIFBoYXJtYWNvbCBUb3hpY29sPC9mdWxsLXRpdGxlPjxhYmJyLTE+QmFzaWMg
JmFtcDsgY2xpbmljYWwgcGhhcm1hY29sb2d5ICZhbXA7IHRveGljb2xvZ3k8L2FiYnItMT48L2Fs
dC1wZXJpb2RpY2FsPjxwYWdlcz4yNjQtOTwvcGFnZXM+PHZvbHVtZT4xMTI8L3ZvbHVtZT48bnVt
YmVyPjQ8L251bWJlcj48ZWRpdGlvbj4yMDEyLzEwLzMxPC9lZGl0aW9uPjxrZXl3b3Jkcz48a2V5
d29yZD5Dcm9zcy1TZWN0aW9uYWwgU3R1ZGllczwva2V5d29yZD48a2V5d29yZD5EZW5tYXJrPC9r
ZXl3b3JkPjxrZXl3b3JkPkRydWcgU3Vic3RpdHV0aW9uPC9rZXl3b3JkPjxrZXl3b3JkPkRydWcg
VGhlcmFweS8qc3RhbmRhcmRzPC9rZXl3b3JkPjxrZXl3b3JkPipGb3JtdWxhcmllcywgSG9zcGl0
YWw8L2tleXdvcmQ+PGtleXdvcmQ+Kkd1aWRlbGluZXMgYXMgVG9waWM8L2tleXdvcmQ+PGtleXdv
cmQ+SHVtYW5zPC9rZXl3b3JkPjxrZXl3b3JkPk9yZ2FuaXphdGlvbmFsIFBvbGljeTwva2V5d29y
ZD48a2V5d29yZD5QaGFybWFjeSBhbmQgVGhlcmFwZXV0aWNzIENvbW1pdHRlZS8qb3JnYW5pemF0
aW9uICZhbXA7IGFkbWluaXN0cmF0aW9uPC9rZXl3b3JkPjxrZXl3b3JkPlN1cnZleXMgYW5kIFF1
ZXN0aW9ubmFpcmVzPC9rZXl3b3JkPjxrZXl3b3JkPlRpbWUgRmFjdG9yczwva2V5d29yZD48L2tl
eXdvcmRzPjxkYXRlcz48eWVhcj4yMDEzPC95ZWFyPjxwdWItZGF0ZXM+PGRhdGU+QXByPC9kYXRl
PjwvcHViLWRhdGVzPjwvZGF0ZXM+PGlzYm4+MTc0Mi03ODM1PC9pc2JuPjxhY2Nlc3Npb24tbnVt
PjIzMTA3MTA2PC9hY2Nlc3Npb24tbnVtPjx1cmxzPjwvdXJscz48ZWxlY3Ryb25pYy1yZXNvdXJj
ZS1udW0+MTAuMTExMS9iY3B0LjEyMDI4PC9lbGVjdHJvbmljLXJlc291cmNlLW51bT48cmVtb3Rl
LWRhdGFiYXNlLXByb3ZpZGVyPk5sbTwvcmVtb3RlLWRhdGFiYXNlLXByb3ZpZGVyPjxsYW5ndWFn
ZT5lbmc8L2xhbmd1YWdlPjwvcmVjb3JkPjwvQ2l0ZT48Q2l0ZT48QXV0aG9yPkplbmtpbmdzPC9B
dXRob3I+PFllYXI+MjAwNDwvWWVhcj48UmVjTnVtPjI3OTQ8L1JlY051bT48cmVjb3JkPjxyZWMt
bnVtYmVyPjI3OTQ8L3JlYy1udW1iZXI+PGZvcmVpZ24ta2V5cz48a2V5IGFwcD0iRU4iIGRiLWlk
PSI5MjIyMHp4dmZkNTUyaGVwOWFodjk1cHdwdmR2ZnB2cnR3ZHoiPjI3OTQ8L2tleT48L2ZvcmVp
Z24ta2V5cz48cmVmLXR5cGUgbmFtZT0iSm91cm5hbCBBcnRpY2xlIj4xNzwvcmVmLXR5cGU+PGNv
bnRyaWJ1dG9ycz48YXV0aG9ycz48YXV0aG9yPkplbmtpbmdzLCBLLiBOLjwvYXV0aG9yPjxhdXRo
b3I+QmFyYmVyLCBOLjwvYXV0aG9yPjwvYXV0aG9ycz48L2NvbnRyaWJ1dG9ycz48YXV0aC1hZGRy
ZXNzPkRlcGFydG1lbnQgb2YgUHJhY3RpY2UgYW5kIFBvbGljeSwgVGhlIFNjaG9vbCBvZiBQaGFy
bWFjeSwgMjkvMzkgQnJ1bnN3aWNrIFNxdWFyZSwgTG9uZG9uIFdDMU4gMUFYLCBVSy48L2F1dGgt
YWRkcmVzcz48dGl0bGVzPjx0aXRsZT5XaGF0IGNvbnN0aXR1dGVzIGV2aWRlbmNlIGluIGhvc3Bp
dGFsIG5ldyBkcnVnIGRlY2lzaW9uIG1ha2luZz88L3RpdGxlPjxzZWNvbmRhcnktdGl0bGU+U29j
IFNjaSBNZWQ8L3NlY29uZGFyeS10aXRsZT48YWx0LXRpdGxlPlNvY2lhbCBzY2llbmNlICZhbXA7
IG1lZGljaW5lICgxOTgyKTwvYWx0LXRpdGxlPjwvdGl0bGVzPjxwZXJpb2RpY2FsPjxmdWxsLXRp
dGxlPlNvYyBTY2kgTWVkPC9mdWxsLXRpdGxlPjxhYmJyLTE+U29jaWFsIHNjaWVuY2UgJmFtcDsg
bWVkaWNpbmUgKDE5ODIpPC9hYmJyLTE+PC9wZXJpb2RpY2FsPjxhbHQtcGVyaW9kaWNhbD48ZnVs
bC10aXRsZT5Tb2MgU2NpIE1lZDwvZnVsbC10aXRsZT48YWJici0xPlNvY2lhbCBzY2llbmNlICZh
bXA7IG1lZGljaW5lICgxOTgyKTwvYWJici0xPjwvYWx0LXBlcmlvZGljYWw+PHBhZ2VzPjE3NTct
NjY8L3BhZ2VzPjx2b2x1bWU+NTg8L3ZvbHVtZT48bnVtYmVyPjk8L251bWJlcj48ZWRpdGlvbj4y
MDA0LzAzLzAzPC9lZGl0aW9uPjxrZXl3b3Jkcz48a2V5d29yZD5Db3N0LUJlbmVmaXQgQW5hbHlz
aXM8L2tleXdvcmQ+PGtleXdvcmQ+KkRlY2lzaW9uIE1ha2luZywgT3JnYW5pemF0aW9uYWw8L2tl
eXdvcmQ+PGtleXdvcmQ+RHJ1ZyBQcmVzY3JpcHRpb25zPC9rZXl3b3JkPjxrZXl3b3JkPkV2aWRl
bmNlLUJhc2VkIE1lZGljaW5lLyptZXRob2RzPC9rZXl3b3JkPjxrZXl3b3JkPipGb3JtdWxhcmll
cywgSG9zcGl0YWw8L2tleXdvcmQ+PGtleXdvcmQ+SG9zcGl0YWxzLCBQdWJsaWMvb3JnYW5pemF0
aW9uICZhbXA7IGFkbWluaXN0cmF0aW9uPC9rZXl3b3JkPjxrZXl3b3JkPkh1bWFuczwva2V5d29y
ZD48a2V5d29yZD5QaGFybWFjeSBhbmQgVGhlcmFwZXV0aWNzIENvbW1pdHRlZS8qb3JnYW5pemF0
aW9uICZhbXA7IGFkbWluaXN0cmF0aW9uPC9rZXl3b3JkPjxrZXl3b3JkPlN0YXRlIE1lZGljaW5l
PC9rZXl3b3JkPjxrZXl3b3JkPlRhcGUgUmVjb3JkaW5nPC9rZXl3b3JkPjxrZXl3b3JkPlVuaXRl
ZCBLaW5nZG9tPC9rZXl3b3JkPjwva2V5d29yZHM+PGRhdGVzPjx5ZWFyPjIwMDQ8L3llYXI+PHB1
Yi1kYXRlcz48ZGF0ZT5NYXk8L2RhdGU+PC9wdWItZGF0ZXM+PC9kYXRlcz48aXNibj4wMjc3LTk1
MzYgKFByaW50KSYjeEQ7MDI3Ny05NTM2PC9pc2JuPjxhY2Nlc3Npb24tbnVtPjE0OTkwMzc2PC9h
Y2Nlc3Npb24tbnVtPjx1cmxzPjwvdXJscz48ZWxlY3Ryb25pYy1yZXNvdXJjZS1udW0+MTAuMTAx
Ni9zMDI3Ny05NTM2KDAzKTAwMzczLTM8L2VsZWN0cm9uaWMtcmVzb3VyY2UtbnVtPjxyZW1vdGUt
ZGF0YWJhc2UtcHJvdmlkZXI+TmxtPC9yZW1vdGUtZGF0YWJhc2UtcHJvdmlkZXI+PGxhbmd1YWdl
PmVuZzwvbGFuZ3VhZ2U+PC9yZWNvcmQ+PC9DaXRlPjwvRW5kTm90ZT5=
</w:fldData>
          </w:fldChar>
        </w:r>
        <w:r w:rsidRPr="00607E34">
          <w:rPr>
            <w:rFonts w:ascii="Arial" w:hAnsi="Arial" w:cs="Arial"/>
            <w:sz w:val="20"/>
            <w:szCs w:val="20"/>
          </w:rPr>
          <w:instrText xml:space="preserve"> ADDIN EN.CITE.DATA </w:instrText>
        </w:r>
        <w:r w:rsidRPr="00607E34">
          <w:rPr>
            <w:rFonts w:ascii="Arial" w:hAnsi="Arial" w:cs="Arial"/>
            <w:sz w:val="20"/>
            <w:szCs w:val="20"/>
          </w:rPr>
        </w:r>
        <w:r w:rsidRPr="00607E34">
          <w:rPr>
            <w:rFonts w:ascii="Arial" w:hAnsi="Arial" w:cs="Arial"/>
            <w:sz w:val="20"/>
            <w:szCs w:val="20"/>
          </w:rPr>
          <w:fldChar w:fldCharType="end"/>
        </w:r>
        <w:r w:rsidRPr="00607E34">
          <w:rPr>
            <w:rFonts w:ascii="Arial" w:hAnsi="Arial" w:cs="Arial"/>
            <w:sz w:val="20"/>
            <w:szCs w:val="20"/>
          </w:rPr>
        </w:r>
        <w:r w:rsidRPr="00607E34">
          <w:rPr>
            <w:rFonts w:ascii="Arial" w:hAnsi="Arial" w:cs="Arial"/>
            <w:sz w:val="20"/>
            <w:szCs w:val="20"/>
          </w:rPr>
          <w:fldChar w:fldCharType="separate"/>
        </w:r>
        <w:r w:rsidR="0078543E">
          <w:rPr>
            <w:rFonts w:ascii="Arial" w:hAnsi="Arial" w:cs="Arial"/>
            <w:noProof/>
            <w:sz w:val="20"/>
            <w:szCs w:val="20"/>
            <w:vertAlign w:val="superscript"/>
          </w:rPr>
          <w:t>8</w:t>
        </w:r>
        <w:r w:rsidR="00D166C8">
          <w:rPr>
            <w:rFonts w:ascii="Arial" w:hAnsi="Arial" w:cs="Arial"/>
            <w:noProof/>
            <w:sz w:val="20"/>
            <w:szCs w:val="20"/>
            <w:vertAlign w:val="superscript"/>
          </w:rPr>
          <w:t>8</w:t>
        </w:r>
        <w:r w:rsidRPr="00607E34">
          <w:rPr>
            <w:rFonts w:ascii="Arial" w:hAnsi="Arial" w:cs="Arial"/>
            <w:noProof/>
            <w:sz w:val="20"/>
            <w:szCs w:val="20"/>
            <w:vertAlign w:val="superscript"/>
          </w:rPr>
          <w:t>-</w:t>
        </w:r>
        <w:r w:rsidR="00D166C8">
          <w:rPr>
            <w:rFonts w:ascii="Arial" w:hAnsi="Arial" w:cs="Arial"/>
            <w:noProof/>
            <w:sz w:val="20"/>
            <w:szCs w:val="20"/>
            <w:vertAlign w:val="superscript"/>
          </w:rPr>
          <w:t>91</w:t>
        </w:r>
        <w:r w:rsidR="0078543E">
          <w:rPr>
            <w:rFonts w:ascii="Arial" w:hAnsi="Arial" w:cs="Arial"/>
            <w:noProof/>
            <w:sz w:val="20"/>
            <w:szCs w:val="20"/>
            <w:vertAlign w:val="superscript"/>
          </w:rPr>
          <w:t xml:space="preserve"> </w:t>
        </w:r>
        <w:r w:rsidRPr="00607E34">
          <w:rPr>
            <w:rFonts w:ascii="Arial" w:hAnsi="Arial" w:cs="Arial"/>
            <w:sz w:val="20"/>
            <w:szCs w:val="20"/>
          </w:rPr>
          <w:fldChar w:fldCharType="end"/>
        </w:r>
      </w:hyperlink>
      <w:r w:rsidRPr="00607E34">
        <w:rPr>
          <w:rFonts w:ascii="Arial" w:hAnsi="Arial" w:cs="Arial"/>
          <w:sz w:val="20"/>
          <w:szCs w:val="20"/>
        </w:rPr>
        <w:t xml:space="preserve">. </w:t>
      </w:r>
    </w:p>
    <w:p w:rsidR="00633840" w:rsidRDefault="00633840" w:rsidP="00890EA5">
      <w:pPr>
        <w:pStyle w:val="NoSpacing"/>
        <w:rPr>
          <w:rFonts w:ascii="Arial" w:hAnsi="Arial" w:cs="Arial"/>
          <w:sz w:val="20"/>
          <w:szCs w:val="20"/>
        </w:rPr>
      </w:pPr>
    </w:p>
    <w:p w:rsidR="00890EA5" w:rsidRPr="00FE6FF6" w:rsidRDefault="00890EA5" w:rsidP="00890EA5">
      <w:pPr>
        <w:pStyle w:val="NoSpacing"/>
        <w:rPr>
          <w:rFonts w:ascii="Arial" w:hAnsi="Arial" w:cs="Arial"/>
          <w:sz w:val="20"/>
          <w:szCs w:val="20"/>
        </w:rPr>
      </w:pPr>
      <w:r w:rsidRPr="00FE6FF6">
        <w:rPr>
          <w:rFonts w:ascii="Arial" w:hAnsi="Arial" w:cs="Arial"/>
          <w:sz w:val="20"/>
          <w:szCs w:val="20"/>
        </w:rPr>
        <w:t>There are various reports that regulation of interaction between medical students, interns, residents and PSRs influences their future relationship and practice</w:t>
      </w:r>
      <w:r w:rsidRPr="00FE6FF6">
        <w:rPr>
          <w:rFonts w:ascii="Arial" w:hAnsi="Arial" w:cs="Arial"/>
          <w:sz w:val="20"/>
          <w:szCs w:val="20"/>
          <w:vertAlign w:val="superscript"/>
        </w:rPr>
        <w:t>92,93</w:t>
      </w:r>
      <w:r w:rsidRPr="00FE6FF6">
        <w:rPr>
          <w:rFonts w:ascii="Arial" w:hAnsi="Arial" w:cs="Arial"/>
          <w:sz w:val="20"/>
          <w:szCs w:val="20"/>
        </w:rPr>
        <w:t>. In the nearest future, medical students, interns, and residents who have interacted with PSRs are not willing to further interact with the industry once they started to practice</w:t>
      </w:r>
      <w:r w:rsidRPr="006A4E8C">
        <w:rPr>
          <w:rFonts w:ascii="Arial" w:hAnsi="Arial" w:cs="Arial"/>
          <w:sz w:val="20"/>
          <w:szCs w:val="20"/>
          <w:vertAlign w:val="superscript"/>
        </w:rPr>
        <w:t>43,</w:t>
      </w:r>
      <w:r w:rsidRPr="00FE6FF6">
        <w:rPr>
          <w:rFonts w:ascii="Arial" w:hAnsi="Arial" w:cs="Arial"/>
          <w:sz w:val="20"/>
          <w:szCs w:val="20"/>
          <w:vertAlign w:val="superscript"/>
        </w:rPr>
        <w:t>92,93</w:t>
      </w:r>
      <w:r w:rsidRPr="00FE6FF6">
        <w:rPr>
          <w:rFonts w:ascii="Arial" w:hAnsi="Arial" w:cs="Arial"/>
          <w:sz w:val="20"/>
          <w:szCs w:val="20"/>
        </w:rPr>
        <w:t>. This underscores the importance of education of physician in training on how to critically evaluate the adequacy of pharmacological information of promoted drugs before prescribing. Such educational training has been recognized by the WHO and Health Action International (HAI) a</w:t>
      </w:r>
      <w:r>
        <w:rPr>
          <w:rFonts w:ascii="Arial" w:hAnsi="Arial" w:cs="Arial"/>
          <w:sz w:val="20"/>
          <w:szCs w:val="20"/>
        </w:rPr>
        <w:t>nd</w:t>
      </w:r>
      <w:r w:rsidRPr="00FE6FF6">
        <w:rPr>
          <w:rFonts w:ascii="Arial" w:hAnsi="Arial" w:cs="Arial"/>
          <w:sz w:val="20"/>
          <w:szCs w:val="20"/>
        </w:rPr>
        <w:t xml:space="preserve"> contained in a practical guide handbook on understanding and responding to pharmaceutical promotion</w:t>
      </w:r>
      <w:r w:rsidRPr="006A4E8C">
        <w:rPr>
          <w:rFonts w:ascii="Arial" w:hAnsi="Arial" w:cs="Arial"/>
          <w:sz w:val="20"/>
          <w:szCs w:val="20"/>
          <w:vertAlign w:val="superscript"/>
        </w:rPr>
        <w:t>43</w:t>
      </w:r>
      <w:r>
        <w:rPr>
          <w:rFonts w:ascii="Arial" w:hAnsi="Arial" w:cs="Arial"/>
          <w:sz w:val="20"/>
          <w:szCs w:val="20"/>
        </w:rPr>
        <w:t>.</w:t>
      </w:r>
      <w:r w:rsidRPr="00FE6FF6">
        <w:rPr>
          <w:rFonts w:ascii="Arial" w:hAnsi="Arial" w:cs="Arial"/>
          <w:sz w:val="20"/>
          <w:szCs w:val="20"/>
        </w:rPr>
        <w:t xml:space="preserve"> </w:t>
      </w:r>
    </w:p>
    <w:p w:rsidR="0078543E" w:rsidRDefault="0078543E" w:rsidP="00607E34">
      <w:pPr>
        <w:pStyle w:val="NoSpacing"/>
        <w:rPr>
          <w:rFonts w:ascii="Arial" w:hAnsi="Arial" w:cs="Arial"/>
          <w:sz w:val="20"/>
          <w:szCs w:val="20"/>
        </w:rPr>
      </w:pPr>
    </w:p>
    <w:p w:rsidR="00633840" w:rsidRDefault="00607E34" w:rsidP="00607E34">
      <w:pPr>
        <w:pStyle w:val="NoSpacing"/>
        <w:rPr>
          <w:rFonts w:ascii="Arial" w:hAnsi="Arial" w:cs="Arial"/>
          <w:sz w:val="20"/>
          <w:szCs w:val="20"/>
        </w:rPr>
      </w:pPr>
      <w:r w:rsidRPr="00607E34">
        <w:rPr>
          <w:rFonts w:ascii="Arial" w:hAnsi="Arial" w:cs="Arial"/>
          <w:sz w:val="20"/>
          <w:szCs w:val="20"/>
        </w:rPr>
        <w:t xml:space="preserve">Consequently, the next stage of our research will be to document </w:t>
      </w:r>
      <w:r w:rsidR="0078543E">
        <w:rPr>
          <w:rFonts w:ascii="Arial" w:hAnsi="Arial" w:cs="Arial"/>
          <w:sz w:val="20"/>
          <w:szCs w:val="20"/>
        </w:rPr>
        <w:t xml:space="preserve">further </w:t>
      </w:r>
      <w:r w:rsidRPr="00607E34">
        <w:rPr>
          <w:rFonts w:ascii="Arial" w:hAnsi="Arial" w:cs="Arial"/>
          <w:sz w:val="20"/>
          <w:szCs w:val="20"/>
        </w:rPr>
        <w:t>curre</w:t>
      </w:r>
      <w:r w:rsidR="0078543E">
        <w:rPr>
          <w:rFonts w:ascii="Arial" w:hAnsi="Arial" w:cs="Arial"/>
          <w:sz w:val="20"/>
          <w:szCs w:val="20"/>
        </w:rPr>
        <w:t>nt DTC activities</w:t>
      </w:r>
      <w:r w:rsidRPr="00607E34">
        <w:rPr>
          <w:rFonts w:ascii="Arial" w:hAnsi="Arial" w:cs="Arial"/>
          <w:sz w:val="20"/>
          <w:szCs w:val="20"/>
        </w:rPr>
        <w:t xml:space="preserve"> in Nigeria and the implications, building on </w:t>
      </w:r>
      <w:r w:rsidR="0078543E">
        <w:rPr>
          <w:rFonts w:ascii="Arial" w:hAnsi="Arial" w:cs="Arial"/>
          <w:sz w:val="20"/>
          <w:szCs w:val="20"/>
        </w:rPr>
        <w:t xml:space="preserve">the </w:t>
      </w:r>
      <w:r w:rsidRPr="00607E34">
        <w:rPr>
          <w:rFonts w:ascii="Arial" w:hAnsi="Arial" w:cs="Arial"/>
          <w:sz w:val="20"/>
          <w:szCs w:val="20"/>
        </w:rPr>
        <w:t>recent findings from a pilot study</w:t>
      </w:r>
      <w:hyperlink w:anchor="_ENREF_55" w:tooltip="Fadare J,  #2795" w:history="1">
        <w:r w:rsidRPr="00607E34">
          <w:rPr>
            <w:rFonts w:ascii="Arial" w:hAnsi="Arial" w:cs="Arial"/>
            <w:sz w:val="20"/>
            <w:szCs w:val="20"/>
          </w:rPr>
          <w:fldChar w:fldCharType="begin"/>
        </w:r>
        <w:r w:rsidRPr="00607E34">
          <w:rPr>
            <w:rFonts w:ascii="Arial" w:hAnsi="Arial" w:cs="Arial"/>
            <w:sz w:val="20"/>
            <w:szCs w:val="20"/>
          </w:rPr>
          <w:instrText xml:space="preserve"> ADDIN EN.CITE &lt;EndNote&gt;&lt;Cite&gt;&lt;Author&gt;Fadare J&lt;/Author&gt;&lt;RecNum&gt;2795&lt;/RecNum&gt;&lt;DisplayText&gt;&lt;style face="superscript"&gt;55&lt;/style&gt;&lt;/DisplayText&gt;&lt;record&gt;&lt;rec-number&gt;2795&lt;/rec-number&gt;&lt;foreign-keys&gt;&lt;key app="EN" db-id="92220zxvfd552hep9ahv95pwpvdvfpvrtwdz"&gt;2795&lt;/key&gt;&lt;/foreign-keys&gt;&lt;ref-type name="Web Page"&gt;12&lt;/ref-type&gt;&lt;contributors&gt;&lt;authors&gt;&lt;author&gt;Fadare J, Ogunleye O, Enato E, Godman B, Gustafsson LL.&lt;/author&gt;&lt;/authors&gt;&lt;/contributors&gt;&lt;titles&gt;&lt;title&gt;Presence and Functionality of Drug and Therapeutics Committees (DTC) in Selected Nigerian Hospitals – Results of a Pilot Study&lt;/title&gt;&lt;/titles&gt;&lt;dates&gt;&lt;/dates&gt;&lt;pub-location&gt;MURIA Conference PV NCD DU Studies. 2016: 2. Available at URL: http://muria.nmmu.ac.za/2nd-MURIA-Training-Workshop-and-Symposium,-25-27-J&lt;/pub-location&gt;&lt;urls&gt;&lt;/urls&gt;&lt;/record&gt;&lt;/Cite&gt;&lt;/EndNote&gt;</w:instrText>
        </w:r>
        <w:r w:rsidRPr="00607E34">
          <w:rPr>
            <w:rFonts w:ascii="Arial" w:hAnsi="Arial" w:cs="Arial"/>
            <w:sz w:val="20"/>
            <w:szCs w:val="20"/>
          </w:rPr>
          <w:fldChar w:fldCharType="separate"/>
        </w:r>
        <w:r w:rsidR="00890EA5">
          <w:rPr>
            <w:rFonts w:ascii="Arial" w:hAnsi="Arial" w:cs="Arial"/>
            <w:noProof/>
            <w:sz w:val="20"/>
            <w:szCs w:val="20"/>
            <w:vertAlign w:val="superscript"/>
          </w:rPr>
          <w:t>94</w:t>
        </w:r>
        <w:r w:rsidRPr="00607E34">
          <w:rPr>
            <w:rFonts w:ascii="Arial" w:hAnsi="Arial" w:cs="Arial"/>
            <w:sz w:val="20"/>
            <w:szCs w:val="20"/>
          </w:rPr>
          <w:fldChar w:fldCharType="end"/>
        </w:r>
      </w:hyperlink>
      <w:r w:rsidRPr="00607E34">
        <w:rPr>
          <w:rFonts w:ascii="Arial" w:hAnsi="Arial" w:cs="Arial"/>
          <w:sz w:val="20"/>
          <w:szCs w:val="20"/>
        </w:rPr>
        <w:t>. Further</w:t>
      </w:r>
      <w:r w:rsidR="0078543E">
        <w:rPr>
          <w:rFonts w:ascii="Arial" w:hAnsi="Arial" w:cs="Arial"/>
          <w:sz w:val="20"/>
          <w:szCs w:val="20"/>
        </w:rPr>
        <w:t>more</w:t>
      </w:r>
      <w:r w:rsidRPr="00607E34">
        <w:rPr>
          <w:rFonts w:ascii="Arial" w:hAnsi="Arial" w:cs="Arial"/>
          <w:sz w:val="20"/>
          <w:szCs w:val="20"/>
        </w:rPr>
        <w:t xml:space="preserve">, we will </w:t>
      </w:r>
      <w:r w:rsidR="0078543E">
        <w:rPr>
          <w:rFonts w:ascii="Arial" w:hAnsi="Arial" w:cs="Arial"/>
          <w:sz w:val="20"/>
          <w:szCs w:val="20"/>
        </w:rPr>
        <w:t>start promoting</w:t>
      </w:r>
      <w:r w:rsidRPr="00607E34">
        <w:rPr>
          <w:rFonts w:ascii="Arial" w:hAnsi="Arial" w:cs="Arial"/>
          <w:sz w:val="20"/>
          <w:szCs w:val="20"/>
        </w:rPr>
        <w:t xml:space="preserve"> the fact that </w:t>
      </w:r>
      <w:r w:rsidR="0078543E">
        <w:rPr>
          <w:rFonts w:ascii="Arial" w:hAnsi="Arial" w:cs="Arial"/>
          <w:sz w:val="20"/>
          <w:szCs w:val="20"/>
        </w:rPr>
        <w:t xml:space="preserve">the </w:t>
      </w:r>
      <w:r w:rsidRPr="00607E34">
        <w:rPr>
          <w:rFonts w:ascii="Arial" w:hAnsi="Arial" w:cs="Arial"/>
          <w:sz w:val="20"/>
          <w:szCs w:val="20"/>
        </w:rPr>
        <w:t>university curricula of medical d</w:t>
      </w:r>
      <w:r w:rsidR="0078543E">
        <w:rPr>
          <w:rFonts w:ascii="Arial" w:hAnsi="Arial" w:cs="Arial"/>
          <w:sz w:val="20"/>
          <w:szCs w:val="20"/>
        </w:rPr>
        <w:t>octors, nurses, and pharmacists in Nigeria</w:t>
      </w:r>
      <w:r w:rsidRPr="00607E34">
        <w:rPr>
          <w:rFonts w:ascii="Arial" w:hAnsi="Arial" w:cs="Arial"/>
          <w:sz w:val="20"/>
          <w:szCs w:val="20"/>
        </w:rPr>
        <w:t xml:space="preserve"> should now include education about pharmaceutical promotion, the need for regulation</w:t>
      </w:r>
      <w:r w:rsidR="0078543E">
        <w:rPr>
          <w:rFonts w:ascii="Arial" w:hAnsi="Arial" w:cs="Arial"/>
          <w:sz w:val="20"/>
          <w:szCs w:val="20"/>
        </w:rPr>
        <w:t>s</w:t>
      </w:r>
      <w:r w:rsidRPr="00607E34">
        <w:rPr>
          <w:rFonts w:ascii="Arial" w:hAnsi="Arial" w:cs="Arial"/>
          <w:sz w:val="20"/>
          <w:szCs w:val="20"/>
        </w:rPr>
        <w:t xml:space="preserve"> and the existing regulatory framework in the country, alongside gener</w:t>
      </w:r>
      <w:r w:rsidR="0078543E">
        <w:rPr>
          <w:rFonts w:ascii="Arial" w:hAnsi="Arial" w:cs="Arial"/>
          <w:sz w:val="20"/>
          <w:szCs w:val="20"/>
        </w:rPr>
        <w:t xml:space="preserve">al education about the appropriate </w:t>
      </w:r>
      <w:r w:rsidRPr="00607E34">
        <w:rPr>
          <w:rFonts w:ascii="Arial" w:hAnsi="Arial" w:cs="Arial"/>
          <w:sz w:val="20"/>
          <w:szCs w:val="20"/>
        </w:rPr>
        <w:t>use of medicines.</w:t>
      </w:r>
      <w:r w:rsidR="0078543E">
        <w:rPr>
          <w:rFonts w:ascii="Arial" w:hAnsi="Arial" w:cs="Arial"/>
          <w:sz w:val="20"/>
          <w:szCs w:val="20"/>
        </w:rPr>
        <w:t xml:space="preserve"> </w:t>
      </w:r>
    </w:p>
    <w:p w:rsidR="00633840" w:rsidRDefault="00633840" w:rsidP="00607E34">
      <w:pPr>
        <w:pStyle w:val="NoSpacing"/>
        <w:rPr>
          <w:rFonts w:ascii="Arial" w:hAnsi="Arial" w:cs="Arial"/>
          <w:sz w:val="20"/>
          <w:szCs w:val="20"/>
        </w:rPr>
      </w:pPr>
    </w:p>
    <w:p w:rsidR="00607E34" w:rsidRPr="00607E34" w:rsidRDefault="00890EA5" w:rsidP="00607E34">
      <w:pPr>
        <w:pStyle w:val="NoSpacing"/>
        <w:rPr>
          <w:rFonts w:ascii="Arial" w:hAnsi="Arial" w:cs="Arial"/>
          <w:sz w:val="20"/>
          <w:szCs w:val="20"/>
        </w:rPr>
      </w:pPr>
      <w:r>
        <w:rPr>
          <w:rFonts w:ascii="Arial" w:hAnsi="Arial" w:cs="Arial"/>
          <w:sz w:val="20"/>
          <w:szCs w:val="20"/>
        </w:rPr>
        <w:t>Efforts should also be geared towards encouraging all professionals in Nigeria to use the WHO and HAI practical handbook to guide their understanding and response to pharmaceutical promotion</w:t>
      </w:r>
      <w:r w:rsidRPr="006A4E8C">
        <w:rPr>
          <w:rFonts w:ascii="Arial" w:hAnsi="Arial" w:cs="Arial"/>
          <w:sz w:val="20"/>
          <w:szCs w:val="20"/>
          <w:vertAlign w:val="superscript"/>
        </w:rPr>
        <w:t>43</w:t>
      </w:r>
      <w:r>
        <w:rPr>
          <w:rFonts w:ascii="Arial" w:hAnsi="Arial" w:cs="Arial"/>
          <w:sz w:val="20"/>
          <w:szCs w:val="20"/>
        </w:rPr>
        <w:t>. Educational activities</w:t>
      </w:r>
      <w:r w:rsidR="0078543E">
        <w:rPr>
          <w:rFonts w:ascii="Arial" w:hAnsi="Arial" w:cs="Arial"/>
          <w:sz w:val="20"/>
          <w:szCs w:val="20"/>
        </w:rPr>
        <w:t xml:space="preserve"> continue as part of continuous professional development once physicians are qualified along with activities to potentially strengthen DTCs in hospitals</w:t>
      </w:r>
      <w:r w:rsidR="00607E34" w:rsidRPr="00607E34">
        <w:rPr>
          <w:rFonts w:ascii="Arial" w:hAnsi="Arial" w:cs="Arial"/>
          <w:sz w:val="20"/>
          <w:szCs w:val="20"/>
        </w:rPr>
        <w:t xml:space="preserve"> </w:t>
      </w:r>
      <w:r w:rsidR="0078543E">
        <w:rPr>
          <w:rFonts w:ascii="Arial" w:hAnsi="Arial" w:cs="Arial"/>
          <w:sz w:val="20"/>
          <w:szCs w:val="20"/>
        </w:rPr>
        <w:t xml:space="preserve">as learning organisations. </w:t>
      </w:r>
      <w:r w:rsidR="00607E34" w:rsidRPr="00607E34">
        <w:rPr>
          <w:rFonts w:ascii="Arial" w:hAnsi="Arial" w:cs="Arial"/>
          <w:sz w:val="20"/>
          <w:szCs w:val="20"/>
        </w:rPr>
        <w:t xml:space="preserve">Finally, independent information on efficacy and safety of medicines should be </w:t>
      </w:r>
      <w:r w:rsidR="0078543E">
        <w:rPr>
          <w:rFonts w:ascii="Arial" w:hAnsi="Arial" w:cs="Arial"/>
          <w:sz w:val="20"/>
          <w:szCs w:val="20"/>
        </w:rPr>
        <w:t xml:space="preserve">made </w:t>
      </w:r>
      <w:r w:rsidR="00607E34" w:rsidRPr="00607E34">
        <w:rPr>
          <w:rFonts w:ascii="Arial" w:hAnsi="Arial" w:cs="Arial"/>
          <w:sz w:val="20"/>
          <w:szCs w:val="20"/>
        </w:rPr>
        <w:t>availab</w:t>
      </w:r>
      <w:r w:rsidR="0078543E">
        <w:rPr>
          <w:rFonts w:ascii="Arial" w:hAnsi="Arial" w:cs="Arial"/>
          <w:sz w:val="20"/>
          <w:szCs w:val="20"/>
        </w:rPr>
        <w:t>l</w:t>
      </w:r>
      <w:r w:rsidR="00607E34" w:rsidRPr="00607E34">
        <w:rPr>
          <w:rFonts w:ascii="Arial" w:hAnsi="Arial" w:cs="Arial"/>
          <w:sz w:val="20"/>
          <w:szCs w:val="20"/>
        </w:rPr>
        <w:t xml:space="preserve">e to health professionals and patients. In countries with developing health care systems, limited availability of this information is often the reason for physicians </w:t>
      </w:r>
      <w:r w:rsidR="0078543E">
        <w:rPr>
          <w:rFonts w:ascii="Arial" w:hAnsi="Arial" w:cs="Arial"/>
          <w:sz w:val="20"/>
          <w:szCs w:val="20"/>
        </w:rPr>
        <w:t>to rely on promotional material</w:t>
      </w:r>
      <w:hyperlink w:anchor="_ENREF_16" w:tooltip="Riaz H, 2015 #275" w:history="1">
        <w:r w:rsidR="00607E34" w:rsidRPr="00607E34">
          <w:rPr>
            <w:rFonts w:ascii="Arial" w:hAnsi="Arial" w:cs="Arial"/>
            <w:sz w:val="20"/>
            <w:szCs w:val="20"/>
          </w:rPr>
          <w:fldChar w:fldCharType="begin"/>
        </w:r>
        <w:r w:rsidR="00607E34" w:rsidRPr="00607E34">
          <w:rPr>
            <w:rFonts w:ascii="Arial" w:hAnsi="Arial" w:cs="Arial"/>
            <w:sz w:val="20"/>
            <w:szCs w:val="20"/>
          </w:rPr>
          <w:instrText xml:space="preserve"> ADDIN EN.CITE &lt;EndNote&gt;&lt;Cite&gt;&lt;Author&gt;Riaz H&lt;/Author&gt;&lt;Year&gt;2015&lt;/Year&gt;&lt;RecNum&gt;275&lt;/RecNum&gt;&lt;DisplayText&gt;&lt;style face="superscript"&gt;16&lt;/style&gt;&lt;/DisplayText&gt;&lt;record&gt;&lt;rec-number&gt;275&lt;/rec-number&gt;&lt;foreign-keys&gt;&lt;key app="EN" db-id="tztewz5eed050ueewv75axahvav02sewvwrv" timestamp="1487176852"&gt;275&lt;/key&gt;&lt;/foreign-keys&gt;&lt;ref-type name="Journal Article"&gt;17&lt;/ref-type&gt;&lt;contributors&gt;&lt;authors&gt;&lt;author&gt;Riaz H, Godman B, Hussain S, Malik F, Mahmood S, Shami A,  Bashir S&lt;/author&gt;&lt;/authors&gt;&lt;/contributors&gt;&lt;titles&gt;&lt;title&gt;Prescribing of bisphosphonates and antibiotics in Pakistan: challenges and opportunities for the future&lt;/title&gt;&lt;secondary-title&gt;JPHSR &lt;/secondary-title&gt;&lt;/titles&gt;&lt;periodical&gt;&lt;full-title&gt;JPHSR&lt;/full-title&gt;&lt;/periodical&gt;&lt;pages&gt;111-121&lt;/pages&gt;&lt;volume&gt;6&lt;/volume&gt;&lt;dates&gt;&lt;year&gt;2015&lt;/year&gt;&lt;/dates&gt;&lt;urls&gt;&lt;/urls&gt;&lt;/record&gt;&lt;/Cite&gt;&lt;/EndNote&gt;</w:instrText>
        </w:r>
        <w:r w:rsidR="00607E34" w:rsidRPr="00607E34">
          <w:rPr>
            <w:rFonts w:ascii="Arial" w:hAnsi="Arial" w:cs="Arial"/>
            <w:sz w:val="20"/>
            <w:szCs w:val="20"/>
          </w:rPr>
          <w:fldChar w:fldCharType="separate"/>
        </w:r>
        <w:r w:rsidR="00607E34" w:rsidRPr="00607E34">
          <w:rPr>
            <w:rFonts w:ascii="Arial" w:hAnsi="Arial" w:cs="Arial"/>
            <w:noProof/>
            <w:sz w:val="20"/>
            <w:szCs w:val="20"/>
            <w:vertAlign w:val="superscript"/>
          </w:rPr>
          <w:t>1</w:t>
        </w:r>
        <w:r w:rsidR="00F672BD">
          <w:rPr>
            <w:rFonts w:ascii="Arial" w:hAnsi="Arial" w:cs="Arial"/>
            <w:noProof/>
            <w:sz w:val="20"/>
            <w:szCs w:val="20"/>
            <w:vertAlign w:val="superscript"/>
          </w:rPr>
          <w:t>9</w:t>
        </w:r>
        <w:r w:rsidR="00607E34" w:rsidRPr="00607E34">
          <w:rPr>
            <w:rFonts w:ascii="Arial" w:hAnsi="Arial" w:cs="Arial"/>
            <w:sz w:val="20"/>
            <w:szCs w:val="20"/>
          </w:rPr>
          <w:fldChar w:fldCharType="end"/>
        </w:r>
      </w:hyperlink>
      <w:r w:rsidR="0078543E">
        <w:rPr>
          <w:rFonts w:ascii="Arial" w:hAnsi="Arial" w:cs="Arial"/>
          <w:sz w:val="20"/>
          <w:szCs w:val="20"/>
        </w:rPr>
        <w:t xml:space="preserve"> to the detriment of patients and the healthcare system.</w:t>
      </w:r>
      <w:r w:rsidR="00607E34" w:rsidRPr="00607E34">
        <w:rPr>
          <w:rFonts w:ascii="Arial" w:hAnsi="Arial" w:cs="Arial"/>
          <w:sz w:val="20"/>
          <w:szCs w:val="20"/>
        </w:rPr>
        <w:t xml:space="preserve"> </w:t>
      </w:r>
    </w:p>
    <w:p w:rsidR="00607E34" w:rsidRPr="00607E34" w:rsidRDefault="00607E34" w:rsidP="00607E34">
      <w:pPr>
        <w:pStyle w:val="NoSpacing"/>
        <w:rPr>
          <w:rFonts w:ascii="Arial" w:hAnsi="Arial" w:cs="Arial"/>
          <w:sz w:val="20"/>
          <w:szCs w:val="20"/>
        </w:rPr>
      </w:pPr>
    </w:p>
    <w:p w:rsidR="00607E34" w:rsidRPr="0078543E" w:rsidRDefault="00607E34" w:rsidP="00607E34">
      <w:pPr>
        <w:pStyle w:val="NoSpacing"/>
        <w:rPr>
          <w:rFonts w:ascii="Arial" w:hAnsi="Arial" w:cs="Arial"/>
          <w:b/>
          <w:i/>
          <w:sz w:val="20"/>
          <w:szCs w:val="20"/>
        </w:rPr>
      </w:pPr>
      <w:r w:rsidRPr="0078543E">
        <w:rPr>
          <w:rFonts w:ascii="Arial" w:hAnsi="Arial" w:cs="Arial"/>
          <w:b/>
          <w:i/>
          <w:sz w:val="20"/>
          <w:szCs w:val="20"/>
        </w:rPr>
        <w:t xml:space="preserve">4.1 </w:t>
      </w:r>
      <w:r w:rsidRPr="0078543E">
        <w:rPr>
          <w:rFonts w:ascii="Arial" w:hAnsi="Arial" w:cs="Arial"/>
          <w:b/>
          <w:i/>
          <w:iCs/>
          <w:sz w:val="20"/>
          <w:szCs w:val="20"/>
        </w:rPr>
        <w:t>STUDY LIMITATIONS</w:t>
      </w:r>
    </w:p>
    <w:p w:rsidR="00890EA5" w:rsidRPr="006A4E8C" w:rsidRDefault="00607E34" w:rsidP="00890EA5">
      <w:pPr>
        <w:pStyle w:val="NoSpacing"/>
        <w:rPr>
          <w:rFonts w:ascii="Arial" w:hAnsi="Arial" w:cs="Arial"/>
          <w:sz w:val="20"/>
          <w:szCs w:val="20"/>
        </w:rPr>
      </w:pPr>
      <w:r w:rsidRPr="00607E34">
        <w:rPr>
          <w:rFonts w:ascii="Arial" w:hAnsi="Arial" w:cs="Arial"/>
          <w:sz w:val="20"/>
          <w:szCs w:val="20"/>
        </w:rPr>
        <w:t xml:space="preserve">This study was conducted among physicians working in tertiary health care facilities in Nigeria, almost all of which are located in urban centres and managed by the government. As such, our findings may not be applicable to physicians working in other care settings (e.g. private and faith-based health facilities). </w:t>
      </w:r>
      <w:r w:rsidR="00890EA5" w:rsidRPr="006A4E8C">
        <w:rPr>
          <w:rFonts w:ascii="Arial" w:hAnsi="Arial" w:cs="Arial"/>
          <w:sz w:val="20"/>
          <w:szCs w:val="20"/>
        </w:rPr>
        <w:t xml:space="preserve">The majority of the respondents were </w:t>
      </w:r>
      <w:r w:rsidR="00890EA5">
        <w:rPr>
          <w:rFonts w:ascii="Arial" w:hAnsi="Arial" w:cs="Arial"/>
          <w:sz w:val="20"/>
          <w:szCs w:val="20"/>
        </w:rPr>
        <w:t xml:space="preserve">also </w:t>
      </w:r>
      <w:r w:rsidR="00890EA5" w:rsidRPr="006A4E8C">
        <w:rPr>
          <w:rFonts w:ascii="Arial" w:hAnsi="Arial" w:cs="Arial"/>
          <w:sz w:val="20"/>
          <w:szCs w:val="20"/>
        </w:rPr>
        <w:t xml:space="preserve">young (&lt; 40 years) </w:t>
      </w:r>
      <w:r w:rsidR="00890EA5">
        <w:rPr>
          <w:rFonts w:ascii="Arial" w:hAnsi="Arial" w:cs="Arial"/>
          <w:sz w:val="20"/>
          <w:szCs w:val="20"/>
        </w:rPr>
        <w:t>with limited</w:t>
      </w:r>
      <w:r w:rsidR="00890EA5" w:rsidRPr="006A4E8C">
        <w:rPr>
          <w:rFonts w:ascii="Arial" w:hAnsi="Arial" w:cs="Arial"/>
          <w:sz w:val="20"/>
          <w:szCs w:val="20"/>
        </w:rPr>
        <w:t xml:space="preserve"> years of practice (ave</w:t>
      </w:r>
      <w:r w:rsidR="00890EA5">
        <w:rPr>
          <w:rFonts w:ascii="Arial" w:hAnsi="Arial" w:cs="Arial"/>
          <w:sz w:val="20"/>
          <w:szCs w:val="20"/>
        </w:rPr>
        <w:t>r</w:t>
      </w:r>
      <w:r w:rsidR="00890EA5" w:rsidRPr="006A4E8C">
        <w:rPr>
          <w:rFonts w:ascii="Arial" w:hAnsi="Arial" w:cs="Arial"/>
          <w:sz w:val="20"/>
          <w:szCs w:val="20"/>
        </w:rPr>
        <w:t>age of 4 years)</w:t>
      </w:r>
      <w:r w:rsidR="00890EA5">
        <w:rPr>
          <w:rFonts w:ascii="Arial" w:hAnsi="Arial" w:cs="Arial"/>
          <w:sz w:val="20"/>
          <w:szCs w:val="20"/>
        </w:rPr>
        <w:t xml:space="preserve"> </w:t>
      </w:r>
      <w:r w:rsidR="00890EA5" w:rsidRPr="006A4E8C">
        <w:rPr>
          <w:rFonts w:ascii="Arial" w:hAnsi="Arial" w:cs="Arial"/>
          <w:sz w:val="20"/>
          <w:szCs w:val="20"/>
        </w:rPr>
        <w:t>suggesting they were junior doctors. This may not represent the majority of doctors in Nigeria as</w:t>
      </w:r>
    </w:p>
    <w:p w:rsidR="00607E34" w:rsidRPr="00607E34" w:rsidRDefault="00607E34" w:rsidP="00CA0DF0">
      <w:pPr>
        <w:pStyle w:val="NoSpacing"/>
        <w:rPr>
          <w:rFonts w:ascii="Arial" w:hAnsi="Arial" w:cs="Arial"/>
          <w:sz w:val="20"/>
          <w:szCs w:val="20"/>
        </w:rPr>
      </w:pPr>
      <w:r w:rsidRPr="00607E34">
        <w:rPr>
          <w:rFonts w:ascii="Arial" w:hAnsi="Arial" w:cs="Arial"/>
          <w:sz w:val="20"/>
          <w:szCs w:val="20"/>
        </w:rPr>
        <w:t xml:space="preserve"> only a limited number of consultants participated in the survey. </w:t>
      </w:r>
      <w:r w:rsidR="00CA0DF0" w:rsidRPr="006A4E8C">
        <w:rPr>
          <w:rFonts w:ascii="Arial" w:hAnsi="Arial" w:cs="Arial"/>
          <w:sz w:val="20"/>
          <w:szCs w:val="20"/>
        </w:rPr>
        <w:t xml:space="preserve">Previous questionnaire-based studies involving doctors in Nigeria </w:t>
      </w:r>
      <w:r w:rsidR="00F672BD">
        <w:rPr>
          <w:rFonts w:ascii="Arial" w:hAnsi="Arial" w:cs="Arial"/>
          <w:sz w:val="20"/>
          <w:szCs w:val="20"/>
        </w:rPr>
        <w:t xml:space="preserve">though </w:t>
      </w:r>
      <w:r w:rsidR="00CA0DF0" w:rsidRPr="006A4E8C">
        <w:rPr>
          <w:rFonts w:ascii="Arial" w:hAnsi="Arial" w:cs="Arial"/>
          <w:sz w:val="20"/>
          <w:szCs w:val="20"/>
        </w:rPr>
        <w:t xml:space="preserve">have </w:t>
      </w:r>
      <w:r w:rsidR="00CA0DF0">
        <w:rPr>
          <w:rFonts w:ascii="Arial" w:hAnsi="Arial" w:cs="Arial"/>
          <w:sz w:val="20"/>
          <w:szCs w:val="20"/>
        </w:rPr>
        <w:t xml:space="preserve">also </w:t>
      </w:r>
      <w:r w:rsidR="00CA0DF0" w:rsidRPr="006A4E8C">
        <w:rPr>
          <w:rFonts w:ascii="Arial" w:hAnsi="Arial" w:cs="Arial"/>
          <w:sz w:val="20"/>
          <w:szCs w:val="20"/>
        </w:rPr>
        <w:t xml:space="preserve">shown that consultants </w:t>
      </w:r>
      <w:r w:rsidR="00CA0DF0">
        <w:rPr>
          <w:rFonts w:ascii="Arial" w:hAnsi="Arial" w:cs="Arial"/>
          <w:sz w:val="20"/>
          <w:szCs w:val="20"/>
        </w:rPr>
        <w:t xml:space="preserve">very rarely </w:t>
      </w:r>
      <w:r w:rsidR="00CA0DF0" w:rsidRPr="006A4E8C">
        <w:rPr>
          <w:rFonts w:ascii="Arial" w:hAnsi="Arial" w:cs="Arial"/>
          <w:sz w:val="20"/>
          <w:szCs w:val="20"/>
        </w:rPr>
        <w:t>participate</w:t>
      </w:r>
      <w:r w:rsidR="00CA0DF0">
        <w:rPr>
          <w:rFonts w:ascii="Arial" w:hAnsi="Arial" w:cs="Arial"/>
          <w:sz w:val="20"/>
          <w:szCs w:val="20"/>
        </w:rPr>
        <w:t xml:space="preserve"> in such surveys</w:t>
      </w:r>
      <w:r w:rsidR="00CA0DF0" w:rsidRPr="006A4E8C">
        <w:rPr>
          <w:rFonts w:ascii="Arial" w:hAnsi="Arial" w:cs="Arial"/>
          <w:sz w:val="20"/>
          <w:szCs w:val="20"/>
          <w:vertAlign w:val="superscript"/>
        </w:rPr>
        <w:t>95,96</w:t>
      </w:r>
      <w:r w:rsidR="00CA0DF0">
        <w:rPr>
          <w:rFonts w:ascii="Arial" w:hAnsi="Arial" w:cs="Arial"/>
          <w:sz w:val="20"/>
          <w:szCs w:val="20"/>
        </w:rPr>
        <w:t xml:space="preserve">. </w:t>
      </w:r>
      <w:r w:rsidR="00CA0DF0" w:rsidRPr="00BD1389">
        <w:rPr>
          <w:rFonts w:ascii="Arial" w:hAnsi="Arial" w:cs="Arial"/>
          <w:sz w:val="20"/>
          <w:szCs w:val="20"/>
        </w:rPr>
        <w:t>It is to be hoped that future studies would address this problem. Nonetheless, we believe our data is representative of doctors in Nigeria since the population of residents and interns at any point in a year is far more than those of the consultants in all teaching hospitals in Nigeria.</w:t>
      </w:r>
      <w:r w:rsidR="00CA0DF0">
        <w:rPr>
          <w:rFonts w:ascii="Arial" w:hAnsi="Arial" w:cs="Arial"/>
          <w:sz w:val="20"/>
          <w:szCs w:val="20"/>
        </w:rPr>
        <w:t xml:space="preserve"> In addition, g</w:t>
      </w:r>
      <w:r w:rsidRPr="00607E34">
        <w:rPr>
          <w:rFonts w:ascii="Arial" w:hAnsi="Arial" w:cs="Arial"/>
          <w:sz w:val="20"/>
          <w:szCs w:val="20"/>
        </w:rPr>
        <w:t xml:space="preserve">iven the sensitivity of the topic, some respondents may not </w:t>
      </w:r>
      <w:r w:rsidR="005B1E3E">
        <w:rPr>
          <w:rFonts w:ascii="Arial" w:hAnsi="Arial" w:cs="Arial"/>
          <w:sz w:val="20"/>
          <w:szCs w:val="20"/>
        </w:rPr>
        <w:t xml:space="preserve">have </w:t>
      </w:r>
      <w:r w:rsidRPr="00607E34">
        <w:rPr>
          <w:rFonts w:ascii="Arial" w:hAnsi="Arial" w:cs="Arial"/>
          <w:sz w:val="20"/>
          <w:szCs w:val="20"/>
        </w:rPr>
        <w:t>been fully honest in their responses.</w:t>
      </w:r>
    </w:p>
    <w:p w:rsidR="00607E34" w:rsidRPr="00607E34" w:rsidRDefault="00607E34" w:rsidP="00607E34">
      <w:pPr>
        <w:pStyle w:val="NoSpacing"/>
        <w:rPr>
          <w:rFonts w:ascii="Arial" w:hAnsi="Arial" w:cs="Arial"/>
          <w:sz w:val="20"/>
          <w:szCs w:val="20"/>
        </w:rPr>
      </w:pPr>
    </w:p>
    <w:p w:rsidR="00607E34" w:rsidRPr="00607E34" w:rsidRDefault="00FB0722" w:rsidP="00607E34">
      <w:pPr>
        <w:pStyle w:val="NoSpacing"/>
        <w:rPr>
          <w:rFonts w:ascii="Arial" w:hAnsi="Arial" w:cs="Arial"/>
          <w:sz w:val="20"/>
          <w:szCs w:val="20"/>
        </w:rPr>
      </w:pPr>
      <w:r>
        <w:rPr>
          <w:rFonts w:ascii="Arial" w:hAnsi="Arial" w:cs="Arial"/>
          <w:sz w:val="20"/>
          <w:szCs w:val="20"/>
        </w:rPr>
        <w:t>However, w</w:t>
      </w:r>
      <w:r w:rsidR="00607E34" w:rsidRPr="00607E34">
        <w:rPr>
          <w:rFonts w:ascii="Arial" w:hAnsi="Arial" w:cs="Arial"/>
          <w:sz w:val="20"/>
          <w:szCs w:val="20"/>
        </w:rPr>
        <w:t>e believe these limitations are offset by the multi-centered nature of the study, the focus on teaching hospitals wher</w:t>
      </w:r>
      <w:r>
        <w:rPr>
          <w:rFonts w:ascii="Arial" w:hAnsi="Arial" w:cs="Arial"/>
          <w:sz w:val="20"/>
          <w:szCs w:val="20"/>
        </w:rPr>
        <w:t xml:space="preserve">e future physicians </w:t>
      </w:r>
      <w:r w:rsidR="00607E34" w:rsidRPr="00607E34">
        <w:rPr>
          <w:rFonts w:ascii="Arial" w:hAnsi="Arial" w:cs="Arial"/>
          <w:sz w:val="20"/>
          <w:szCs w:val="20"/>
        </w:rPr>
        <w:t>are trained and the anonymity of completed q</w:t>
      </w:r>
      <w:r>
        <w:rPr>
          <w:rFonts w:ascii="Arial" w:hAnsi="Arial" w:cs="Arial"/>
          <w:sz w:val="20"/>
          <w:szCs w:val="20"/>
        </w:rPr>
        <w:t>uestionnaires. As a result</w:t>
      </w:r>
      <w:r w:rsidR="00607E34" w:rsidRPr="00607E34">
        <w:rPr>
          <w:rFonts w:ascii="Arial" w:hAnsi="Arial" w:cs="Arial"/>
          <w:sz w:val="20"/>
          <w:szCs w:val="20"/>
        </w:rPr>
        <w:t>, we believe our findin</w:t>
      </w:r>
      <w:r>
        <w:rPr>
          <w:rFonts w:ascii="Arial" w:hAnsi="Arial" w:cs="Arial"/>
          <w:sz w:val="20"/>
          <w:szCs w:val="20"/>
        </w:rPr>
        <w:t>gs provide important insights regarding</w:t>
      </w:r>
      <w:r w:rsidR="00607E34" w:rsidRPr="00607E34">
        <w:rPr>
          <w:rFonts w:ascii="Arial" w:hAnsi="Arial" w:cs="Arial"/>
          <w:sz w:val="20"/>
          <w:szCs w:val="20"/>
        </w:rPr>
        <w:t xml:space="preserve"> the </w:t>
      </w:r>
      <w:r>
        <w:rPr>
          <w:rFonts w:ascii="Arial" w:hAnsi="Arial" w:cs="Arial"/>
          <w:sz w:val="20"/>
          <w:szCs w:val="20"/>
        </w:rPr>
        <w:t xml:space="preserve">current </w:t>
      </w:r>
      <w:r w:rsidR="00607E34" w:rsidRPr="00607E34">
        <w:rPr>
          <w:rFonts w:ascii="Arial" w:hAnsi="Arial" w:cs="Arial"/>
          <w:sz w:val="20"/>
          <w:szCs w:val="20"/>
        </w:rPr>
        <w:t>extent and impact</w:t>
      </w:r>
      <w:r>
        <w:rPr>
          <w:rFonts w:ascii="Arial" w:hAnsi="Arial" w:cs="Arial"/>
          <w:sz w:val="20"/>
          <w:szCs w:val="20"/>
        </w:rPr>
        <w:t xml:space="preserve"> of pharmaceutical promotion among </w:t>
      </w:r>
      <w:r w:rsidR="00607E34" w:rsidRPr="00607E34">
        <w:rPr>
          <w:rFonts w:ascii="Arial" w:hAnsi="Arial" w:cs="Arial"/>
          <w:sz w:val="20"/>
          <w:szCs w:val="20"/>
        </w:rPr>
        <w:t>teaching hospitals</w:t>
      </w:r>
      <w:r>
        <w:rPr>
          <w:rFonts w:ascii="Arial" w:hAnsi="Arial" w:cs="Arial"/>
          <w:sz w:val="20"/>
          <w:szCs w:val="20"/>
        </w:rPr>
        <w:t xml:space="preserve"> in Nigeria</w:t>
      </w:r>
      <w:r w:rsidR="00607E34" w:rsidRPr="00607E34">
        <w:rPr>
          <w:rFonts w:ascii="Arial" w:hAnsi="Arial" w:cs="Arial"/>
          <w:sz w:val="20"/>
          <w:szCs w:val="20"/>
        </w:rPr>
        <w:t>. Such findings can be used to inform interventions and policy changes aimed at improving pharmaceutical promotion practices in line with international best practices to enhance the quality of future prescribing. Future studies will be conducted among a larger selection of hospitals in Nigeria with opportunities for intervention</w:t>
      </w:r>
      <w:r>
        <w:rPr>
          <w:rFonts w:ascii="Arial" w:hAnsi="Arial" w:cs="Arial"/>
          <w:sz w:val="20"/>
          <w:szCs w:val="20"/>
        </w:rPr>
        <w:t xml:space="preserve">s, and post-intervention analyses, based on </w:t>
      </w:r>
      <w:r w:rsidR="00607E34" w:rsidRPr="00607E34">
        <w:rPr>
          <w:rFonts w:ascii="Arial" w:hAnsi="Arial" w:cs="Arial"/>
          <w:sz w:val="20"/>
          <w:szCs w:val="20"/>
        </w:rPr>
        <w:t xml:space="preserve">recommended changes. </w:t>
      </w:r>
    </w:p>
    <w:p w:rsidR="00607E34" w:rsidRPr="00607E34" w:rsidRDefault="00607E34" w:rsidP="00607E34">
      <w:pPr>
        <w:pStyle w:val="NoSpacing"/>
        <w:rPr>
          <w:rFonts w:ascii="Arial" w:hAnsi="Arial" w:cs="Arial"/>
          <w:sz w:val="20"/>
          <w:szCs w:val="20"/>
        </w:rPr>
      </w:pPr>
    </w:p>
    <w:p w:rsidR="00607E34" w:rsidRPr="00FB0722" w:rsidRDefault="00607E34" w:rsidP="00607E34">
      <w:pPr>
        <w:pStyle w:val="NoSpacing"/>
        <w:rPr>
          <w:rFonts w:ascii="Arial" w:hAnsi="Arial" w:cs="Arial"/>
          <w:b/>
          <w:sz w:val="20"/>
          <w:szCs w:val="20"/>
        </w:rPr>
      </w:pPr>
      <w:r w:rsidRPr="00FB0722">
        <w:rPr>
          <w:rFonts w:ascii="Arial" w:hAnsi="Arial" w:cs="Arial"/>
          <w:b/>
          <w:sz w:val="20"/>
          <w:szCs w:val="20"/>
        </w:rPr>
        <w:lastRenderedPageBreak/>
        <w:t>5. CONCLUSION</w:t>
      </w:r>
    </w:p>
    <w:p w:rsidR="00607E34" w:rsidRPr="00607E34" w:rsidRDefault="00607E34" w:rsidP="00607E34">
      <w:pPr>
        <w:pStyle w:val="NoSpacing"/>
        <w:rPr>
          <w:rFonts w:ascii="Arial" w:hAnsi="Arial" w:cs="Arial"/>
          <w:sz w:val="20"/>
          <w:szCs w:val="20"/>
        </w:rPr>
      </w:pPr>
    </w:p>
    <w:p w:rsidR="00607E34" w:rsidRPr="00607E34" w:rsidRDefault="00FB0722" w:rsidP="00607E34">
      <w:pPr>
        <w:pStyle w:val="NoSpacing"/>
        <w:rPr>
          <w:rFonts w:ascii="Arial" w:hAnsi="Arial" w:cs="Arial"/>
          <w:sz w:val="20"/>
          <w:szCs w:val="20"/>
        </w:rPr>
      </w:pPr>
      <w:r>
        <w:rPr>
          <w:rFonts w:ascii="Arial" w:hAnsi="Arial" w:cs="Arial"/>
          <w:sz w:val="20"/>
          <w:szCs w:val="20"/>
        </w:rPr>
        <w:t>Our findings</w:t>
      </w:r>
      <w:r w:rsidR="00607E34" w:rsidRPr="00607E34">
        <w:rPr>
          <w:rFonts w:ascii="Arial" w:hAnsi="Arial" w:cs="Arial"/>
          <w:sz w:val="20"/>
          <w:szCs w:val="20"/>
        </w:rPr>
        <w:t xml:space="preserve"> </w:t>
      </w:r>
      <w:r>
        <w:rPr>
          <w:rFonts w:ascii="Arial" w:hAnsi="Arial" w:cs="Arial"/>
          <w:sz w:val="20"/>
          <w:szCs w:val="20"/>
        </w:rPr>
        <w:t>o</w:t>
      </w:r>
      <w:r w:rsidR="00CA0DF0">
        <w:rPr>
          <w:rFonts w:ascii="Arial" w:hAnsi="Arial" w:cs="Arial"/>
          <w:sz w:val="20"/>
          <w:szCs w:val="20"/>
        </w:rPr>
        <w:t>n</w:t>
      </w:r>
      <w:r>
        <w:rPr>
          <w:rFonts w:ascii="Arial" w:hAnsi="Arial" w:cs="Arial"/>
          <w:sz w:val="20"/>
          <w:szCs w:val="20"/>
        </w:rPr>
        <w:t xml:space="preserve"> </w:t>
      </w:r>
      <w:r w:rsidR="00607E34" w:rsidRPr="00607E34">
        <w:rPr>
          <w:rFonts w:ascii="Arial" w:hAnsi="Arial" w:cs="Arial"/>
          <w:sz w:val="20"/>
          <w:szCs w:val="20"/>
        </w:rPr>
        <w:t>the impact of pharmaceutic</w:t>
      </w:r>
      <w:r>
        <w:rPr>
          <w:rFonts w:ascii="Arial" w:hAnsi="Arial" w:cs="Arial"/>
          <w:sz w:val="20"/>
          <w:szCs w:val="20"/>
        </w:rPr>
        <w:t xml:space="preserve">al promotion in Nigeria </w:t>
      </w:r>
      <w:r w:rsidR="00CA0DF0">
        <w:rPr>
          <w:rFonts w:ascii="Arial" w:hAnsi="Arial" w:cs="Arial"/>
          <w:sz w:val="20"/>
          <w:szCs w:val="20"/>
        </w:rPr>
        <w:t xml:space="preserve">on prescribing habits </w:t>
      </w:r>
      <w:r>
        <w:rPr>
          <w:rFonts w:ascii="Arial" w:hAnsi="Arial" w:cs="Arial"/>
          <w:sz w:val="20"/>
          <w:szCs w:val="20"/>
        </w:rPr>
        <w:t xml:space="preserve">are a </w:t>
      </w:r>
      <w:r w:rsidR="00607E34" w:rsidRPr="00607E34">
        <w:rPr>
          <w:rFonts w:ascii="Arial" w:hAnsi="Arial" w:cs="Arial"/>
          <w:sz w:val="20"/>
          <w:szCs w:val="20"/>
        </w:rPr>
        <w:t xml:space="preserve">concern </w:t>
      </w:r>
      <w:r w:rsidR="00CA0DF0">
        <w:rPr>
          <w:rFonts w:ascii="Arial" w:hAnsi="Arial" w:cs="Arial"/>
          <w:sz w:val="20"/>
          <w:szCs w:val="20"/>
        </w:rPr>
        <w:t xml:space="preserve">as this may negatively </w:t>
      </w:r>
      <w:r w:rsidR="00607E34" w:rsidRPr="00607E34">
        <w:rPr>
          <w:rFonts w:ascii="Arial" w:hAnsi="Arial" w:cs="Arial"/>
          <w:sz w:val="20"/>
          <w:szCs w:val="20"/>
        </w:rPr>
        <w:t xml:space="preserve">impact on the quality of prescribing and </w:t>
      </w:r>
      <w:r w:rsidR="00CA0DF0">
        <w:rPr>
          <w:rFonts w:ascii="Arial" w:hAnsi="Arial" w:cs="Arial"/>
          <w:sz w:val="20"/>
          <w:szCs w:val="20"/>
        </w:rPr>
        <w:t xml:space="preserve">the cost of treating both </w:t>
      </w:r>
      <w:r w:rsidR="00607E34" w:rsidRPr="00607E34">
        <w:rPr>
          <w:rFonts w:ascii="Arial" w:hAnsi="Arial" w:cs="Arial"/>
          <w:sz w:val="20"/>
          <w:szCs w:val="20"/>
        </w:rPr>
        <w:t xml:space="preserve">communicable and non-communicable diseases in </w:t>
      </w:r>
      <w:r w:rsidR="00CA0DF0">
        <w:rPr>
          <w:rFonts w:ascii="Arial" w:hAnsi="Arial" w:cs="Arial"/>
          <w:sz w:val="20"/>
          <w:szCs w:val="20"/>
        </w:rPr>
        <w:t>Nigeria</w:t>
      </w:r>
      <w:r w:rsidR="00607E34" w:rsidRPr="00607E34">
        <w:rPr>
          <w:rFonts w:ascii="Arial" w:hAnsi="Arial" w:cs="Arial"/>
          <w:sz w:val="20"/>
          <w:szCs w:val="20"/>
        </w:rPr>
        <w:t>. Enhancing the quality and efficiency of prescribing is key to improving patient outcomes, reducing out-of-pocket expenditure on medicines for patients</w:t>
      </w:r>
      <w:r>
        <w:rPr>
          <w:rFonts w:ascii="Arial" w:hAnsi="Arial" w:cs="Arial"/>
          <w:sz w:val="20"/>
          <w:szCs w:val="20"/>
        </w:rPr>
        <w:t>,</w:t>
      </w:r>
      <w:r w:rsidR="00607E34" w:rsidRPr="00607E34">
        <w:rPr>
          <w:rFonts w:ascii="Arial" w:hAnsi="Arial" w:cs="Arial"/>
          <w:sz w:val="20"/>
          <w:szCs w:val="20"/>
        </w:rPr>
        <w:t xml:space="preserve"> and reducing expenditure for health care systems. Greater efforts, not just in regulating, but most importantly in ensuring that regulations are implemented, are needed. Rigorous studies on the impact of pharmaceutical promotion can make an evidence-based case for this need. </w:t>
      </w:r>
      <w:r w:rsidR="00CA0DF0">
        <w:rPr>
          <w:rFonts w:ascii="Arial" w:hAnsi="Arial" w:cs="Arial"/>
          <w:sz w:val="20"/>
          <w:szCs w:val="20"/>
        </w:rPr>
        <w:t>S</w:t>
      </w:r>
      <w:r w:rsidR="00607E34" w:rsidRPr="00607E34">
        <w:rPr>
          <w:rFonts w:ascii="Arial" w:hAnsi="Arial" w:cs="Arial"/>
          <w:sz w:val="20"/>
          <w:szCs w:val="20"/>
        </w:rPr>
        <w:t>trengthen</w:t>
      </w:r>
      <w:r w:rsidR="00CA0DF0">
        <w:rPr>
          <w:rFonts w:ascii="Arial" w:hAnsi="Arial" w:cs="Arial"/>
          <w:sz w:val="20"/>
          <w:szCs w:val="20"/>
        </w:rPr>
        <w:t>ing</w:t>
      </w:r>
      <w:r w:rsidR="00607E34" w:rsidRPr="00607E34">
        <w:rPr>
          <w:rFonts w:ascii="Arial" w:hAnsi="Arial" w:cs="Arial"/>
          <w:sz w:val="20"/>
          <w:szCs w:val="20"/>
        </w:rPr>
        <w:t xml:space="preserve"> the implementation of regulations</w:t>
      </w:r>
      <w:r w:rsidR="00CA0DF0">
        <w:rPr>
          <w:rFonts w:ascii="Arial" w:hAnsi="Arial" w:cs="Arial"/>
          <w:sz w:val="20"/>
          <w:szCs w:val="20"/>
        </w:rPr>
        <w:t xml:space="preserve"> </w:t>
      </w:r>
      <w:r w:rsidR="00607E34" w:rsidRPr="00607E34">
        <w:rPr>
          <w:rFonts w:ascii="Arial" w:hAnsi="Arial" w:cs="Arial"/>
          <w:sz w:val="20"/>
          <w:szCs w:val="20"/>
        </w:rPr>
        <w:t>of</w:t>
      </w:r>
      <w:r w:rsidR="00CA0DF0">
        <w:rPr>
          <w:rFonts w:ascii="Arial" w:hAnsi="Arial" w:cs="Arial"/>
          <w:sz w:val="20"/>
          <w:szCs w:val="20"/>
        </w:rPr>
        <w:t xml:space="preserve"> </w:t>
      </w:r>
      <w:r w:rsidR="00607E34" w:rsidRPr="00607E34">
        <w:rPr>
          <w:rFonts w:ascii="Arial" w:hAnsi="Arial" w:cs="Arial"/>
          <w:sz w:val="20"/>
          <w:szCs w:val="20"/>
        </w:rPr>
        <w:t>pharmaceutical promotion</w:t>
      </w:r>
      <w:r w:rsidR="00CA0DF0">
        <w:rPr>
          <w:rFonts w:ascii="Arial" w:hAnsi="Arial" w:cs="Arial"/>
          <w:sz w:val="20"/>
          <w:szCs w:val="20"/>
        </w:rPr>
        <w:t xml:space="preserve"> requires monitoring and evaluation of regulatory effectiveness in Nigeria.</w:t>
      </w:r>
      <w:r w:rsidR="00DE7F85">
        <w:rPr>
          <w:rFonts w:ascii="Arial" w:hAnsi="Arial" w:cs="Arial"/>
          <w:sz w:val="20"/>
          <w:szCs w:val="20"/>
        </w:rPr>
        <w:t xml:space="preserve"> </w:t>
      </w:r>
      <w:r w:rsidR="00CA0DF0">
        <w:rPr>
          <w:rFonts w:ascii="Arial" w:hAnsi="Arial" w:cs="Arial"/>
          <w:sz w:val="20"/>
          <w:szCs w:val="20"/>
        </w:rPr>
        <w:t>This will</w:t>
      </w:r>
      <w:r w:rsidR="00607E34" w:rsidRPr="00607E34">
        <w:rPr>
          <w:rFonts w:ascii="Arial" w:hAnsi="Arial" w:cs="Arial"/>
          <w:sz w:val="20"/>
          <w:szCs w:val="20"/>
        </w:rPr>
        <w:t xml:space="preserve"> help </w:t>
      </w:r>
      <w:r w:rsidR="00CA0DF0">
        <w:rPr>
          <w:rFonts w:ascii="Arial" w:hAnsi="Arial" w:cs="Arial"/>
          <w:sz w:val="20"/>
          <w:szCs w:val="20"/>
        </w:rPr>
        <w:t xml:space="preserve">in </w:t>
      </w:r>
      <w:r w:rsidR="00607E34" w:rsidRPr="00607E34">
        <w:rPr>
          <w:rFonts w:ascii="Arial" w:hAnsi="Arial" w:cs="Arial"/>
          <w:sz w:val="20"/>
          <w:szCs w:val="20"/>
        </w:rPr>
        <w:t xml:space="preserve">reducing inefficiencies in prescribing and </w:t>
      </w:r>
      <w:r>
        <w:rPr>
          <w:rFonts w:ascii="Arial" w:hAnsi="Arial" w:cs="Arial"/>
          <w:sz w:val="20"/>
          <w:szCs w:val="20"/>
        </w:rPr>
        <w:t xml:space="preserve">the </w:t>
      </w:r>
      <w:r w:rsidR="00607E34" w:rsidRPr="00607E34">
        <w:rPr>
          <w:rFonts w:ascii="Arial" w:hAnsi="Arial" w:cs="Arial"/>
          <w:sz w:val="20"/>
          <w:szCs w:val="20"/>
        </w:rPr>
        <w:t xml:space="preserve">use of medicines, especially as African countries </w:t>
      </w:r>
      <w:r>
        <w:rPr>
          <w:rFonts w:ascii="Arial" w:hAnsi="Arial" w:cs="Arial"/>
          <w:sz w:val="20"/>
          <w:szCs w:val="20"/>
        </w:rPr>
        <w:t>are striving</w:t>
      </w:r>
      <w:r w:rsidR="00607E34" w:rsidRPr="00607E34">
        <w:rPr>
          <w:rFonts w:ascii="Arial" w:hAnsi="Arial" w:cs="Arial"/>
          <w:sz w:val="20"/>
          <w:szCs w:val="20"/>
        </w:rPr>
        <w:t xml:space="preserve"> for universal access. Practical steps towards reducing the impact of drug promotion on </w:t>
      </w:r>
      <w:r w:rsidR="00CA0DF0">
        <w:rPr>
          <w:rFonts w:ascii="Arial" w:hAnsi="Arial" w:cs="Arial"/>
          <w:sz w:val="20"/>
          <w:szCs w:val="20"/>
        </w:rPr>
        <w:t xml:space="preserve">inappropriate </w:t>
      </w:r>
      <w:r w:rsidR="00607E34" w:rsidRPr="00607E34">
        <w:rPr>
          <w:rFonts w:ascii="Arial" w:hAnsi="Arial" w:cs="Arial"/>
          <w:sz w:val="20"/>
          <w:szCs w:val="20"/>
        </w:rPr>
        <w:t xml:space="preserve">physician prescribing in Nigeria would include enforcement of generic prescribing in healthcare facilities </w:t>
      </w:r>
      <w:r w:rsidR="00CA0DF0">
        <w:rPr>
          <w:rFonts w:ascii="Arial" w:hAnsi="Arial" w:cs="Arial"/>
          <w:sz w:val="20"/>
          <w:szCs w:val="20"/>
        </w:rPr>
        <w:t xml:space="preserve">providing their quality can be assured </w:t>
      </w:r>
      <w:r w:rsidR="00607E34" w:rsidRPr="00607E34">
        <w:rPr>
          <w:rFonts w:ascii="Arial" w:hAnsi="Arial" w:cs="Arial"/>
          <w:sz w:val="20"/>
          <w:szCs w:val="20"/>
        </w:rPr>
        <w:t>a</w:t>
      </w:r>
      <w:r w:rsidR="00CA0DF0">
        <w:rPr>
          <w:rFonts w:ascii="Arial" w:hAnsi="Arial" w:cs="Arial"/>
          <w:sz w:val="20"/>
          <w:szCs w:val="20"/>
        </w:rPr>
        <w:t>s well as the</w:t>
      </w:r>
      <w:r w:rsidR="00607E34" w:rsidRPr="00607E34">
        <w:rPr>
          <w:rFonts w:ascii="Arial" w:hAnsi="Arial" w:cs="Arial"/>
          <w:sz w:val="20"/>
          <w:szCs w:val="20"/>
        </w:rPr>
        <w:t xml:space="preserve"> establ</w:t>
      </w:r>
      <w:r w:rsidR="006461E8">
        <w:rPr>
          <w:rFonts w:ascii="Arial" w:hAnsi="Arial" w:cs="Arial"/>
          <w:sz w:val="20"/>
          <w:szCs w:val="20"/>
        </w:rPr>
        <w:t xml:space="preserve">ishment of functioning DTCs to </w:t>
      </w:r>
      <w:r w:rsidR="00607E34" w:rsidRPr="00607E34">
        <w:rPr>
          <w:rFonts w:ascii="Arial" w:hAnsi="Arial" w:cs="Arial"/>
          <w:sz w:val="20"/>
          <w:szCs w:val="20"/>
        </w:rPr>
        <w:t xml:space="preserve">guide </w:t>
      </w:r>
      <w:r w:rsidR="006461E8">
        <w:rPr>
          <w:rFonts w:ascii="Arial" w:hAnsi="Arial" w:cs="Arial"/>
          <w:sz w:val="20"/>
          <w:szCs w:val="20"/>
        </w:rPr>
        <w:t xml:space="preserve">future medicine use including the </w:t>
      </w:r>
      <w:r w:rsidR="00607E34" w:rsidRPr="00607E34">
        <w:rPr>
          <w:rFonts w:ascii="Arial" w:hAnsi="Arial" w:cs="Arial"/>
          <w:sz w:val="20"/>
          <w:szCs w:val="20"/>
        </w:rPr>
        <w:t>uptake of new medicines into the healthcare system.</w:t>
      </w:r>
    </w:p>
    <w:p w:rsidR="00607E34" w:rsidRPr="00607E34" w:rsidRDefault="00607E34" w:rsidP="00607E34">
      <w:pPr>
        <w:pStyle w:val="NoSpacing"/>
        <w:rPr>
          <w:rFonts w:ascii="Arial" w:hAnsi="Arial" w:cs="Arial"/>
          <w:sz w:val="20"/>
          <w:szCs w:val="20"/>
        </w:rPr>
      </w:pPr>
    </w:p>
    <w:p w:rsidR="00633840" w:rsidRPr="006461E8" w:rsidRDefault="00633840" w:rsidP="00633840">
      <w:pPr>
        <w:pStyle w:val="NoSpacing"/>
        <w:rPr>
          <w:rFonts w:ascii="Arial" w:hAnsi="Arial" w:cs="Arial"/>
          <w:b/>
          <w:sz w:val="20"/>
          <w:szCs w:val="20"/>
        </w:rPr>
      </w:pPr>
      <w:r w:rsidRPr="006461E8">
        <w:rPr>
          <w:rFonts w:ascii="Arial" w:hAnsi="Arial" w:cs="Arial"/>
          <w:b/>
          <w:sz w:val="20"/>
          <w:szCs w:val="20"/>
        </w:rPr>
        <w:t xml:space="preserve">Funding and acknowledgments </w:t>
      </w:r>
    </w:p>
    <w:p w:rsidR="00633840" w:rsidRPr="006461E8" w:rsidRDefault="00633840" w:rsidP="00633840">
      <w:pPr>
        <w:pStyle w:val="NoSpacing"/>
        <w:rPr>
          <w:rFonts w:ascii="Arial" w:hAnsi="Arial" w:cs="Arial"/>
          <w:sz w:val="20"/>
          <w:szCs w:val="20"/>
        </w:rPr>
      </w:pPr>
      <w:r w:rsidRPr="006461E8">
        <w:rPr>
          <w:rFonts w:ascii="Arial" w:hAnsi="Arial" w:cs="Arial"/>
          <w:sz w:val="20"/>
          <w:szCs w:val="20"/>
        </w:rPr>
        <w:t xml:space="preserve">The authors are grateful to physicians who participated in this study by completing and returning the questionnaires. We are also thankful to the authorities of participating healthcare facilities for allowing part of the study to be conducted in their centres. </w:t>
      </w:r>
      <w:r w:rsidRPr="006461E8">
        <w:rPr>
          <w:rFonts w:ascii="Arial" w:hAnsi="Arial" w:cs="Arial"/>
          <w:sz w:val="20"/>
          <w:szCs w:val="20"/>
          <w:shd w:val="clear" w:color="auto" w:fill="FFFFFF"/>
        </w:rPr>
        <w:t>The authors declare that they have no competing interests</w:t>
      </w:r>
      <w:r w:rsidRPr="006461E8">
        <w:rPr>
          <w:rFonts w:ascii="Arial" w:hAnsi="Arial" w:cs="Arial"/>
          <w:sz w:val="20"/>
          <w:szCs w:val="20"/>
        </w:rPr>
        <w:t xml:space="preserve"> and no funding was received for the study.</w:t>
      </w:r>
    </w:p>
    <w:p w:rsidR="00633840" w:rsidRPr="006461E8" w:rsidRDefault="00633840" w:rsidP="00633840">
      <w:pPr>
        <w:pStyle w:val="NoSpacing"/>
        <w:rPr>
          <w:rFonts w:ascii="Arial" w:hAnsi="Arial" w:cs="Arial"/>
          <w:sz w:val="20"/>
          <w:szCs w:val="20"/>
        </w:rPr>
      </w:pPr>
    </w:p>
    <w:p w:rsidR="00633840" w:rsidRPr="006461E8" w:rsidRDefault="00633840" w:rsidP="00633840">
      <w:pPr>
        <w:pStyle w:val="NoSpacing"/>
        <w:rPr>
          <w:rFonts w:ascii="Arial" w:hAnsi="Arial" w:cs="Arial"/>
          <w:b/>
          <w:sz w:val="20"/>
          <w:szCs w:val="20"/>
        </w:rPr>
      </w:pPr>
      <w:r w:rsidRPr="006461E8">
        <w:rPr>
          <w:rFonts w:ascii="Arial" w:hAnsi="Arial" w:cs="Arial"/>
          <w:b/>
          <w:sz w:val="20"/>
          <w:szCs w:val="20"/>
        </w:rPr>
        <w:t>AUTHORS' CONTRIBUTIONS</w:t>
      </w:r>
    </w:p>
    <w:p w:rsidR="00633840" w:rsidRPr="006461E8" w:rsidRDefault="00633840" w:rsidP="00633840">
      <w:pPr>
        <w:pStyle w:val="NoSpacing"/>
        <w:rPr>
          <w:rFonts w:ascii="Arial" w:hAnsi="Arial" w:cs="Arial"/>
          <w:sz w:val="20"/>
          <w:szCs w:val="20"/>
        </w:rPr>
      </w:pPr>
      <w:r w:rsidRPr="006461E8">
        <w:rPr>
          <w:rFonts w:ascii="Arial" w:hAnsi="Arial" w:cs="Arial"/>
          <w:sz w:val="20"/>
          <w:szCs w:val="20"/>
        </w:rPr>
        <w:t xml:space="preserve">JOF, KAO and OOO were responsible for the conception and design of the study and initial draft of the manuscript. OOD, AA, TAS and OOE participated in the acquisition of data and critical review of the manuscript for intellectual content. JOF, KAO, OOD, AB </w:t>
      </w:r>
      <w:r>
        <w:rPr>
          <w:rFonts w:ascii="Arial" w:hAnsi="Arial" w:cs="Arial"/>
          <w:sz w:val="20"/>
          <w:szCs w:val="20"/>
        </w:rPr>
        <w:t xml:space="preserve">and BG </w:t>
      </w:r>
      <w:r w:rsidRPr="006461E8">
        <w:rPr>
          <w:rFonts w:ascii="Arial" w:hAnsi="Arial" w:cs="Arial"/>
          <w:sz w:val="20"/>
          <w:szCs w:val="20"/>
        </w:rPr>
        <w:t>participated in data analysis and interpretation. AB, AF, AS and BG critically reviewed the manuscript for intellectual content</w:t>
      </w:r>
      <w:r>
        <w:rPr>
          <w:rFonts w:ascii="Arial" w:hAnsi="Arial" w:cs="Arial"/>
          <w:sz w:val="20"/>
          <w:szCs w:val="20"/>
        </w:rPr>
        <w:t xml:space="preserve"> and updated successive drafts</w:t>
      </w:r>
      <w:r w:rsidRPr="006461E8">
        <w:rPr>
          <w:rFonts w:ascii="Arial" w:hAnsi="Arial" w:cs="Arial"/>
          <w:sz w:val="20"/>
          <w:szCs w:val="20"/>
        </w:rPr>
        <w:t xml:space="preserve">. All co-authors gave </w:t>
      </w:r>
      <w:r>
        <w:rPr>
          <w:rFonts w:ascii="Arial" w:hAnsi="Arial" w:cs="Arial"/>
          <w:sz w:val="20"/>
          <w:szCs w:val="20"/>
        </w:rPr>
        <w:t xml:space="preserve">their final approval of the </w:t>
      </w:r>
      <w:r w:rsidRPr="006461E8">
        <w:rPr>
          <w:rFonts w:ascii="Arial" w:hAnsi="Arial" w:cs="Arial"/>
          <w:sz w:val="20"/>
          <w:szCs w:val="20"/>
        </w:rPr>
        <w:t>manuscript to be published.</w:t>
      </w:r>
    </w:p>
    <w:p w:rsidR="00633840" w:rsidRDefault="00633840" w:rsidP="00633840">
      <w:pPr>
        <w:pStyle w:val="NoSpacing"/>
        <w:rPr>
          <w:rFonts w:ascii="Arial" w:hAnsi="Arial" w:cs="Arial"/>
          <w:sz w:val="20"/>
          <w:szCs w:val="20"/>
        </w:rPr>
      </w:pPr>
    </w:p>
    <w:p w:rsidR="006461E8" w:rsidRPr="006461E8" w:rsidRDefault="006461E8" w:rsidP="00607E34">
      <w:pPr>
        <w:pStyle w:val="NoSpacing"/>
        <w:rPr>
          <w:rFonts w:ascii="Arial" w:hAnsi="Arial" w:cs="Arial"/>
          <w:b/>
          <w:sz w:val="20"/>
          <w:szCs w:val="20"/>
        </w:rPr>
      </w:pPr>
      <w:r w:rsidRPr="006461E8">
        <w:rPr>
          <w:rFonts w:ascii="Arial" w:hAnsi="Arial" w:cs="Arial"/>
          <w:b/>
          <w:sz w:val="20"/>
          <w:szCs w:val="20"/>
        </w:rPr>
        <w:t>References</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fldChar w:fldCharType="begin"/>
      </w:r>
      <w:r w:rsidRPr="00DE7F85">
        <w:rPr>
          <w:rFonts w:ascii="Arial" w:hAnsi="Arial" w:cs="Arial"/>
          <w:sz w:val="20"/>
          <w:szCs w:val="20"/>
        </w:rPr>
        <w:instrText xml:space="preserve"> ADDIN EN.REFLIST </w:instrText>
      </w:r>
      <w:r w:rsidRPr="00DE7F85">
        <w:rPr>
          <w:rFonts w:ascii="Arial" w:hAnsi="Arial" w:cs="Arial"/>
          <w:sz w:val="20"/>
          <w:szCs w:val="20"/>
        </w:rPr>
        <w:fldChar w:fldCharType="separate"/>
      </w:r>
      <w:bookmarkStart w:id="1" w:name="_ENREF_1"/>
      <w:r w:rsidRPr="00DE7F85">
        <w:rPr>
          <w:rFonts w:ascii="Arial" w:hAnsi="Arial" w:cs="Arial"/>
          <w:sz w:val="20"/>
          <w:szCs w:val="20"/>
        </w:rPr>
        <w:t>1.</w:t>
      </w:r>
      <w:r w:rsidRPr="00DE7F85">
        <w:rPr>
          <w:rFonts w:ascii="Arial" w:hAnsi="Arial" w:cs="Arial"/>
          <w:sz w:val="20"/>
          <w:szCs w:val="20"/>
        </w:rPr>
        <w:tab/>
        <w:t xml:space="preserve">QuintilesIMS. An annual review of pharmaceutical sales force and marketing channel performance [Internet]. 2016. Available at URL: </w:t>
      </w:r>
      <w:hyperlink r:id="rId20" w:history="1">
        <w:r w:rsidRPr="00DE7F85">
          <w:rPr>
            <w:rStyle w:val="Hyperlink"/>
            <w:rFonts w:ascii="Arial" w:hAnsi="Arial" w:cs="Arial"/>
            <w:sz w:val="20"/>
            <w:szCs w:val="20"/>
          </w:rPr>
          <w:t>http://www.imshealth.com/files/web/Market%20Insights/Channel%20Dynamics/QIMS_ChannelDynamics_Global_Reference.pdf</w:t>
        </w:r>
      </w:hyperlink>
      <w:r w:rsidRPr="00DE7F85">
        <w:rPr>
          <w:rFonts w:ascii="Arial" w:hAnsi="Arial" w:cs="Arial"/>
          <w:sz w:val="20"/>
          <w:szCs w:val="20"/>
        </w:rPr>
        <w:t>.</w:t>
      </w:r>
      <w:bookmarkEnd w:id="1"/>
    </w:p>
    <w:p w:rsidR="00E67138" w:rsidRPr="00DE7F85" w:rsidRDefault="00E67138" w:rsidP="00E67138">
      <w:pPr>
        <w:pStyle w:val="EndNoteBibliography"/>
        <w:rPr>
          <w:rFonts w:ascii="Arial" w:hAnsi="Arial" w:cs="Arial"/>
          <w:sz w:val="20"/>
          <w:szCs w:val="20"/>
        </w:rPr>
      </w:pPr>
      <w:bookmarkStart w:id="2" w:name="_ENREF_2"/>
      <w:r w:rsidRPr="00DE7F85">
        <w:rPr>
          <w:rFonts w:ascii="Arial" w:hAnsi="Arial" w:cs="Arial"/>
          <w:sz w:val="20"/>
          <w:szCs w:val="20"/>
        </w:rPr>
        <w:t>2.</w:t>
      </w:r>
      <w:r w:rsidRPr="00DE7F85">
        <w:rPr>
          <w:rFonts w:ascii="Arial" w:hAnsi="Arial" w:cs="Arial"/>
          <w:sz w:val="20"/>
          <w:szCs w:val="20"/>
        </w:rPr>
        <w:tab/>
        <w:t xml:space="preserve">Norris P HA, Lexchin J, Mansfield P. Drug promotion - what we know, what we have yet to learn. Reviews of materials in the WHO/HAI database on drug promotion. Available at URL: </w:t>
      </w:r>
      <w:hyperlink r:id="rId21" w:history="1">
        <w:r w:rsidRPr="00DE7F85">
          <w:rPr>
            <w:rStyle w:val="Hyperlink"/>
            <w:rFonts w:ascii="Arial" w:hAnsi="Arial" w:cs="Arial"/>
            <w:sz w:val="20"/>
            <w:szCs w:val="20"/>
          </w:rPr>
          <w:t>http://apps.who.int/iris/bitstream/10665/69177/1/WHO_EDM_PAR_2004.3_eng.pdf</w:t>
        </w:r>
      </w:hyperlink>
      <w:r w:rsidRPr="00DE7F85">
        <w:rPr>
          <w:rFonts w:ascii="Arial" w:hAnsi="Arial" w:cs="Arial"/>
          <w:sz w:val="20"/>
          <w:szCs w:val="20"/>
        </w:rPr>
        <w:t xml:space="preserve"> </w:t>
      </w:r>
      <w:bookmarkEnd w:id="2"/>
    </w:p>
    <w:p w:rsidR="00E67138" w:rsidRPr="00DE7F85" w:rsidRDefault="00E67138" w:rsidP="00E67138">
      <w:pPr>
        <w:pStyle w:val="EndNoteBibliography"/>
        <w:spacing w:after="0"/>
        <w:rPr>
          <w:rFonts w:ascii="Arial" w:hAnsi="Arial" w:cs="Arial"/>
          <w:sz w:val="20"/>
          <w:szCs w:val="20"/>
        </w:rPr>
      </w:pPr>
      <w:bookmarkStart w:id="3" w:name="_ENREF_3"/>
      <w:r w:rsidRPr="00DE7F85">
        <w:rPr>
          <w:rFonts w:ascii="Arial" w:hAnsi="Arial" w:cs="Arial"/>
          <w:sz w:val="20"/>
          <w:szCs w:val="20"/>
        </w:rPr>
        <w:t>3.</w:t>
      </w:r>
      <w:r w:rsidRPr="00DE7F85">
        <w:rPr>
          <w:rFonts w:ascii="Arial" w:hAnsi="Arial" w:cs="Arial"/>
          <w:sz w:val="20"/>
          <w:szCs w:val="20"/>
        </w:rPr>
        <w:tab/>
        <w:t>Lexchin J. Interactions between physicians and the pharmaceutical industry: what does the literature say? CMAJ. 1993;149(10):1401-7.</w:t>
      </w:r>
      <w:bookmarkEnd w:id="3"/>
    </w:p>
    <w:p w:rsidR="00E67138" w:rsidRPr="00DE7F85" w:rsidRDefault="00E67138" w:rsidP="00E67138">
      <w:pPr>
        <w:pStyle w:val="EndNoteBibliography"/>
        <w:spacing w:after="0"/>
        <w:rPr>
          <w:rFonts w:ascii="Arial" w:hAnsi="Arial" w:cs="Arial"/>
          <w:sz w:val="20"/>
          <w:szCs w:val="20"/>
        </w:rPr>
      </w:pPr>
      <w:bookmarkStart w:id="4" w:name="_ENREF_4"/>
      <w:r w:rsidRPr="00DE7F85">
        <w:rPr>
          <w:rFonts w:ascii="Arial" w:hAnsi="Arial" w:cs="Arial"/>
          <w:sz w:val="20"/>
          <w:szCs w:val="20"/>
        </w:rPr>
        <w:t>4.</w:t>
      </w:r>
      <w:r w:rsidRPr="00DE7F85">
        <w:rPr>
          <w:rFonts w:ascii="Arial" w:hAnsi="Arial" w:cs="Arial"/>
          <w:sz w:val="20"/>
          <w:szCs w:val="20"/>
        </w:rPr>
        <w:tab/>
        <w:t>Wazana A. Physicians and the pharmaceutical industry: is a gift ever just a gift? Jama. 2000;283(3):373-80.</w:t>
      </w:r>
      <w:bookmarkEnd w:id="4"/>
    </w:p>
    <w:p w:rsidR="00E67138" w:rsidRPr="00DE7F85" w:rsidRDefault="00E67138" w:rsidP="00E67138">
      <w:pPr>
        <w:pStyle w:val="EndNoteBibliography"/>
        <w:spacing w:after="0"/>
        <w:rPr>
          <w:rFonts w:ascii="Arial" w:hAnsi="Arial" w:cs="Arial"/>
          <w:sz w:val="20"/>
          <w:szCs w:val="20"/>
        </w:rPr>
      </w:pPr>
      <w:bookmarkStart w:id="5" w:name="_ENREF_5"/>
      <w:r w:rsidRPr="00DE7F85">
        <w:rPr>
          <w:rFonts w:ascii="Arial" w:hAnsi="Arial" w:cs="Arial"/>
          <w:sz w:val="20"/>
          <w:szCs w:val="20"/>
        </w:rPr>
        <w:t>5.</w:t>
      </w:r>
      <w:r w:rsidRPr="00DE7F85">
        <w:rPr>
          <w:rFonts w:ascii="Arial" w:hAnsi="Arial" w:cs="Arial"/>
          <w:sz w:val="20"/>
          <w:szCs w:val="20"/>
        </w:rPr>
        <w:tab/>
        <w:t>DeJong C, Aguilar T, Tseng CW, Lin GA, Boscardin WJ, Dudley RA. Pharmaceutical Industry-Sponsored Meals and Physician Prescribing Patterns for Medicare Beneficiaries. JAMA Intern Med. 2016;176(8):1114-10.</w:t>
      </w:r>
      <w:bookmarkEnd w:id="5"/>
    </w:p>
    <w:p w:rsidR="00E67138" w:rsidRPr="00DE7F85" w:rsidRDefault="00E67138" w:rsidP="00E67138">
      <w:pPr>
        <w:pStyle w:val="EndNoteBibliography"/>
        <w:spacing w:after="0"/>
        <w:rPr>
          <w:rFonts w:ascii="Arial" w:hAnsi="Arial" w:cs="Arial"/>
          <w:sz w:val="20"/>
          <w:szCs w:val="20"/>
        </w:rPr>
      </w:pPr>
      <w:bookmarkStart w:id="6" w:name="_ENREF_6"/>
      <w:r w:rsidRPr="00DE7F85">
        <w:rPr>
          <w:rFonts w:ascii="Arial" w:hAnsi="Arial" w:cs="Arial"/>
          <w:sz w:val="20"/>
          <w:szCs w:val="20"/>
        </w:rPr>
        <w:t>6.</w:t>
      </w:r>
      <w:r w:rsidRPr="00DE7F85">
        <w:rPr>
          <w:rFonts w:ascii="Arial" w:hAnsi="Arial" w:cs="Arial"/>
          <w:sz w:val="20"/>
          <w:szCs w:val="20"/>
        </w:rPr>
        <w:tab/>
        <w:t>Civaner M. Sale strategies of pharmaceutical companies in a "pharmerging" country: the problems will not improve if the gaps remain. Health policy. 2012;106(3):225-32.</w:t>
      </w:r>
      <w:bookmarkEnd w:id="6"/>
    </w:p>
    <w:p w:rsidR="00E67138" w:rsidRPr="00DE7F85" w:rsidRDefault="00E67138" w:rsidP="00E67138">
      <w:pPr>
        <w:pStyle w:val="EndNoteBibliography"/>
        <w:spacing w:after="0"/>
        <w:rPr>
          <w:rFonts w:ascii="Arial" w:hAnsi="Arial" w:cs="Arial"/>
          <w:sz w:val="20"/>
          <w:szCs w:val="20"/>
        </w:rPr>
      </w:pPr>
      <w:bookmarkStart w:id="7" w:name="_ENREF_7"/>
      <w:r w:rsidRPr="00DE7F85">
        <w:rPr>
          <w:rFonts w:ascii="Arial" w:hAnsi="Arial" w:cs="Arial"/>
          <w:sz w:val="20"/>
          <w:szCs w:val="20"/>
        </w:rPr>
        <w:t>7.</w:t>
      </w:r>
      <w:r w:rsidRPr="00DE7F85">
        <w:rPr>
          <w:rFonts w:ascii="Arial" w:hAnsi="Arial" w:cs="Arial"/>
          <w:sz w:val="20"/>
          <w:szCs w:val="20"/>
        </w:rPr>
        <w:tab/>
        <w:t>Campbell EG, Gruen RL, Mountford J, Miller LG, Cleary PD, Blumenthal D. A national survey of physician-industry relationships. NEJM. 2007;356(17):1742-50.</w:t>
      </w:r>
      <w:bookmarkEnd w:id="7"/>
    </w:p>
    <w:p w:rsidR="00E67138" w:rsidRPr="00DE7F85" w:rsidRDefault="00E67138" w:rsidP="00E67138">
      <w:pPr>
        <w:pStyle w:val="EndNoteBibliography"/>
        <w:spacing w:after="0"/>
        <w:rPr>
          <w:rFonts w:ascii="Arial" w:hAnsi="Arial" w:cs="Arial"/>
          <w:sz w:val="20"/>
          <w:szCs w:val="20"/>
        </w:rPr>
      </w:pPr>
      <w:bookmarkStart w:id="8" w:name="_ENREF_8"/>
      <w:r w:rsidRPr="00DE7F85">
        <w:rPr>
          <w:rFonts w:ascii="Arial" w:hAnsi="Arial" w:cs="Arial"/>
          <w:sz w:val="20"/>
          <w:szCs w:val="20"/>
        </w:rPr>
        <w:t>8.</w:t>
      </w:r>
      <w:r w:rsidRPr="00DE7F85">
        <w:rPr>
          <w:rFonts w:ascii="Arial" w:hAnsi="Arial" w:cs="Arial"/>
          <w:sz w:val="20"/>
          <w:szCs w:val="20"/>
        </w:rPr>
        <w:tab/>
        <w:t>Holbrook A, Lexchin J, Pullenayegum E, Campbell C, Marlow B, Troyan S, et al. What do Canadians think about physician-pharmaceutical industry interactions? Health policy. 2013;112(3):255-63.</w:t>
      </w:r>
      <w:bookmarkEnd w:id="8"/>
    </w:p>
    <w:p w:rsidR="00E67138" w:rsidRPr="00DE7F85" w:rsidRDefault="00E67138" w:rsidP="00E67138">
      <w:pPr>
        <w:pStyle w:val="EndNoteBibliography"/>
        <w:spacing w:after="0"/>
        <w:rPr>
          <w:rFonts w:ascii="Arial" w:hAnsi="Arial" w:cs="Arial"/>
          <w:sz w:val="20"/>
          <w:szCs w:val="20"/>
        </w:rPr>
      </w:pPr>
      <w:bookmarkStart w:id="9" w:name="_ENREF_9"/>
      <w:r w:rsidRPr="00DE7F85">
        <w:rPr>
          <w:rFonts w:ascii="Arial" w:hAnsi="Arial" w:cs="Arial"/>
          <w:sz w:val="20"/>
          <w:szCs w:val="20"/>
        </w:rPr>
        <w:t>9.</w:t>
      </w:r>
      <w:r w:rsidRPr="00DE7F85">
        <w:rPr>
          <w:rFonts w:ascii="Arial" w:hAnsi="Arial" w:cs="Arial"/>
          <w:sz w:val="20"/>
          <w:szCs w:val="20"/>
        </w:rPr>
        <w:tab/>
        <w:t>King M, Essick C. The geography of antidepressant, antipsychotic, and stimulant utilization in the United States. Health &amp; place. 2013;20:32-8.</w:t>
      </w:r>
      <w:bookmarkEnd w:id="9"/>
    </w:p>
    <w:p w:rsidR="00E67138" w:rsidRPr="00DE7F85" w:rsidRDefault="00E67138" w:rsidP="00E67138">
      <w:pPr>
        <w:pStyle w:val="EndNoteBibliography"/>
        <w:spacing w:after="0"/>
        <w:rPr>
          <w:rFonts w:ascii="Arial" w:hAnsi="Arial" w:cs="Arial"/>
          <w:sz w:val="20"/>
          <w:szCs w:val="20"/>
        </w:rPr>
      </w:pPr>
      <w:bookmarkStart w:id="10" w:name="_ENREF_10"/>
      <w:r w:rsidRPr="00DE7F85">
        <w:rPr>
          <w:rFonts w:ascii="Arial" w:hAnsi="Arial" w:cs="Arial"/>
          <w:sz w:val="20"/>
          <w:szCs w:val="20"/>
        </w:rPr>
        <w:lastRenderedPageBreak/>
        <w:t>10.</w:t>
      </w:r>
      <w:r w:rsidRPr="00DE7F85">
        <w:rPr>
          <w:rFonts w:ascii="Arial" w:hAnsi="Arial" w:cs="Arial"/>
          <w:sz w:val="20"/>
          <w:szCs w:val="20"/>
        </w:rPr>
        <w:tab/>
        <w:t>Fleischman W, Agrawal S, King M, Venkatesh AK, Krumholz HM, McKee D, et al. Association between payments from manufacturers of pharmaceuticals to physicians and regional prescribing: cross sectional ecological study. BMJ. 2016;354:i4189.</w:t>
      </w:r>
      <w:bookmarkEnd w:id="10"/>
    </w:p>
    <w:p w:rsidR="00E67138" w:rsidRPr="00DE7F85" w:rsidRDefault="00E67138" w:rsidP="00E67138">
      <w:pPr>
        <w:pStyle w:val="EndNoteBibliography"/>
        <w:spacing w:after="0"/>
        <w:rPr>
          <w:rFonts w:ascii="Arial" w:hAnsi="Arial" w:cs="Arial"/>
          <w:sz w:val="20"/>
          <w:szCs w:val="20"/>
        </w:rPr>
      </w:pPr>
      <w:bookmarkStart w:id="11" w:name="_ENREF_11"/>
      <w:r w:rsidRPr="00DE7F85">
        <w:rPr>
          <w:rFonts w:ascii="Arial" w:hAnsi="Arial" w:cs="Arial"/>
          <w:sz w:val="20"/>
          <w:szCs w:val="20"/>
        </w:rPr>
        <w:t>11.</w:t>
      </w:r>
      <w:r w:rsidRPr="00DE7F85">
        <w:rPr>
          <w:rFonts w:ascii="Arial" w:hAnsi="Arial" w:cs="Arial"/>
          <w:sz w:val="20"/>
          <w:szCs w:val="20"/>
        </w:rPr>
        <w:tab/>
        <w:t>Wall LL, Brown D. The high cost of free lunch. Obstetrics and gynecology. 2007;110(1):169-73.</w:t>
      </w:r>
      <w:bookmarkEnd w:id="11"/>
    </w:p>
    <w:p w:rsidR="00E67138" w:rsidRPr="00DE7F85" w:rsidRDefault="00E67138" w:rsidP="00E67138">
      <w:pPr>
        <w:pStyle w:val="EndNoteBibliography"/>
        <w:spacing w:after="0"/>
        <w:rPr>
          <w:rFonts w:ascii="Arial" w:hAnsi="Arial" w:cs="Arial"/>
          <w:sz w:val="20"/>
          <w:szCs w:val="20"/>
        </w:rPr>
      </w:pPr>
      <w:bookmarkStart w:id="12" w:name="_ENREF_12"/>
      <w:r w:rsidRPr="00DE7F85">
        <w:rPr>
          <w:rFonts w:ascii="Arial" w:hAnsi="Arial" w:cs="Arial"/>
          <w:sz w:val="20"/>
          <w:szCs w:val="20"/>
        </w:rPr>
        <w:t>12.</w:t>
      </w:r>
      <w:r w:rsidRPr="00DE7F85">
        <w:rPr>
          <w:rFonts w:ascii="Arial" w:hAnsi="Arial" w:cs="Arial"/>
          <w:sz w:val="20"/>
          <w:szCs w:val="20"/>
        </w:rPr>
        <w:tab/>
        <w:t>Salmasi S, Ming LC, Khan TM. Interaction and medical inducement between pharmaceutical representatives and physicians: a meta-synthesis. Journal of Pharmaceutical Policy and Practice. 2016;9:37.</w:t>
      </w:r>
      <w:bookmarkEnd w:id="12"/>
    </w:p>
    <w:p w:rsidR="00E67138" w:rsidRPr="00DE7F85" w:rsidRDefault="00E67138" w:rsidP="00E67138">
      <w:pPr>
        <w:pStyle w:val="EndNoteBibliography"/>
        <w:spacing w:after="0"/>
        <w:rPr>
          <w:rFonts w:ascii="Arial" w:hAnsi="Arial" w:cs="Arial"/>
          <w:sz w:val="20"/>
          <w:szCs w:val="20"/>
        </w:rPr>
      </w:pPr>
      <w:bookmarkStart w:id="13" w:name="_ENREF_13"/>
      <w:r w:rsidRPr="00DE7F85">
        <w:rPr>
          <w:rFonts w:ascii="Arial" w:hAnsi="Arial" w:cs="Arial"/>
          <w:sz w:val="20"/>
          <w:szCs w:val="20"/>
        </w:rPr>
        <w:t>13.</w:t>
      </w:r>
      <w:r w:rsidRPr="00DE7F85">
        <w:rPr>
          <w:rFonts w:ascii="Arial" w:hAnsi="Arial" w:cs="Arial"/>
          <w:sz w:val="20"/>
          <w:szCs w:val="20"/>
        </w:rPr>
        <w:tab/>
        <w:t>Datta A, Dave D. Effects of Physician-directed Pharmaceutical Promotion on Prescription Behaviors: Longitudinal Evidence. Health economics. 2017;26(4):450-68.</w:t>
      </w:r>
      <w:bookmarkEnd w:id="13"/>
    </w:p>
    <w:p w:rsidR="00E67138" w:rsidRPr="00DE7F85" w:rsidRDefault="00E67138" w:rsidP="00E67138">
      <w:pPr>
        <w:pStyle w:val="EndNoteBibliography"/>
        <w:spacing w:after="0"/>
        <w:rPr>
          <w:rFonts w:ascii="Arial" w:hAnsi="Arial" w:cs="Arial"/>
          <w:sz w:val="20"/>
          <w:szCs w:val="20"/>
        </w:rPr>
      </w:pPr>
      <w:bookmarkStart w:id="14" w:name="_ENREF_14"/>
      <w:r w:rsidRPr="00DE7F85">
        <w:rPr>
          <w:rFonts w:ascii="Arial" w:hAnsi="Arial" w:cs="Arial"/>
          <w:sz w:val="20"/>
          <w:szCs w:val="20"/>
        </w:rPr>
        <w:t>14.</w:t>
      </w:r>
      <w:r w:rsidRPr="00DE7F85">
        <w:rPr>
          <w:rFonts w:ascii="Arial" w:hAnsi="Arial" w:cs="Arial"/>
          <w:sz w:val="20"/>
          <w:szCs w:val="20"/>
        </w:rPr>
        <w:tab/>
        <w:t>Lexchin J. Models for financing the regulation of pharmaceutical promotion. Global Health. 2012;8:24.</w:t>
      </w:r>
      <w:bookmarkEnd w:id="14"/>
    </w:p>
    <w:p w:rsidR="00016D16" w:rsidRPr="00DE7F85" w:rsidRDefault="00E67138" w:rsidP="00016D16">
      <w:pPr>
        <w:pStyle w:val="NoSpacing"/>
        <w:rPr>
          <w:rFonts w:ascii="Arial" w:hAnsi="Arial" w:cs="Arial"/>
          <w:b/>
          <w:sz w:val="20"/>
          <w:szCs w:val="20"/>
        </w:rPr>
      </w:pPr>
      <w:bookmarkStart w:id="15" w:name="_ENREF_15"/>
      <w:r w:rsidRPr="00DE7F85">
        <w:rPr>
          <w:rFonts w:ascii="Arial" w:hAnsi="Arial" w:cs="Arial"/>
          <w:sz w:val="20"/>
          <w:szCs w:val="20"/>
        </w:rPr>
        <w:t>15.</w:t>
      </w:r>
      <w:r w:rsidRPr="00DE7F85">
        <w:rPr>
          <w:rFonts w:ascii="Arial" w:hAnsi="Arial" w:cs="Arial"/>
          <w:sz w:val="20"/>
          <w:szCs w:val="20"/>
        </w:rPr>
        <w:tab/>
        <w:t>Spurling GK, Mansfield PR, Montgomery BD, Lexchin J, Doust J, Othman N, et al. Information from pharmaceutical companies and the quality, quantity, and cost of physicians' prescribing: a systematic review. PLoS medicine. 2010;7(10):e1000352</w:t>
      </w:r>
      <w:bookmarkEnd w:id="15"/>
      <w:r w:rsidR="00016D16" w:rsidRPr="00DE7F85">
        <w:rPr>
          <w:rFonts w:ascii="Arial" w:hAnsi="Arial" w:cs="Arial"/>
          <w:b/>
          <w:sz w:val="20"/>
          <w:szCs w:val="20"/>
        </w:rPr>
        <w:t xml:space="preserve"> </w:t>
      </w:r>
    </w:p>
    <w:p w:rsidR="00E67138" w:rsidRPr="00DE7F85" w:rsidRDefault="00016D16" w:rsidP="004331AB">
      <w:pPr>
        <w:pStyle w:val="NoSpacing"/>
        <w:rPr>
          <w:rFonts w:ascii="Arial" w:hAnsi="Arial" w:cs="Arial"/>
          <w:bCs/>
          <w:sz w:val="20"/>
          <w:szCs w:val="20"/>
        </w:rPr>
      </w:pPr>
      <w:r w:rsidRPr="00DE7F85">
        <w:rPr>
          <w:rFonts w:ascii="Arial" w:hAnsi="Arial" w:cs="Arial"/>
          <w:sz w:val="20"/>
          <w:szCs w:val="20"/>
        </w:rPr>
        <w:t>16. Godman B, Shrank W, Andersen</w:t>
      </w:r>
      <w:r w:rsidRPr="00DE7F85">
        <w:rPr>
          <w:rFonts w:ascii="Arial" w:hAnsi="Arial" w:cs="Arial"/>
          <w:sz w:val="20"/>
          <w:szCs w:val="20"/>
          <w:vertAlign w:val="superscript"/>
        </w:rPr>
        <w:t xml:space="preserve"> </w:t>
      </w:r>
      <w:r w:rsidRPr="00DE7F85">
        <w:rPr>
          <w:rFonts w:ascii="Arial" w:hAnsi="Arial" w:cs="Arial"/>
          <w:sz w:val="20"/>
          <w:szCs w:val="20"/>
        </w:rPr>
        <w:t xml:space="preserve">M et al. </w:t>
      </w:r>
      <w:r w:rsidRPr="00DE7F85">
        <w:rPr>
          <w:rFonts w:ascii="Arial" w:hAnsi="Arial" w:cs="Arial"/>
          <w:bCs/>
          <w:sz w:val="20"/>
          <w:szCs w:val="20"/>
        </w:rPr>
        <w:t xml:space="preserve">Comparing policies to enhance prescribing efficiency in Europe through increasing generic utilisation: changes seen and global implications. </w:t>
      </w:r>
      <w:r w:rsidRPr="00DE7F85">
        <w:rPr>
          <w:rFonts w:ascii="Arial" w:hAnsi="Arial" w:cs="Arial"/>
          <w:iCs/>
          <w:sz w:val="20"/>
          <w:szCs w:val="20"/>
        </w:rPr>
        <w:t>Expert Rev. Pharmacoeconomics Outcomes Res</w:t>
      </w:r>
      <w:r w:rsidRPr="00DE7F85">
        <w:rPr>
          <w:rFonts w:ascii="Arial" w:hAnsi="Arial" w:cs="Arial"/>
          <w:sz w:val="20"/>
          <w:szCs w:val="20"/>
        </w:rPr>
        <w:t xml:space="preserve"> 2010; 10: 707–722</w:t>
      </w:r>
    </w:p>
    <w:p w:rsidR="00E67138" w:rsidRPr="00DE7F85" w:rsidRDefault="00E67138" w:rsidP="00E67138">
      <w:pPr>
        <w:pStyle w:val="EndNoteBibliography"/>
        <w:spacing w:after="0"/>
        <w:rPr>
          <w:rFonts w:ascii="Arial" w:hAnsi="Arial" w:cs="Arial"/>
          <w:sz w:val="20"/>
          <w:szCs w:val="20"/>
        </w:rPr>
      </w:pPr>
      <w:bookmarkStart w:id="16" w:name="_ENREF_20"/>
      <w:r w:rsidRPr="00DE7F85">
        <w:rPr>
          <w:rFonts w:ascii="Arial" w:hAnsi="Arial" w:cs="Arial"/>
          <w:sz w:val="20"/>
          <w:szCs w:val="20"/>
        </w:rPr>
        <w:t>1</w:t>
      </w:r>
      <w:r w:rsidR="00016D16" w:rsidRPr="00DE7F85">
        <w:rPr>
          <w:rFonts w:ascii="Arial" w:hAnsi="Arial" w:cs="Arial"/>
          <w:sz w:val="20"/>
          <w:szCs w:val="20"/>
        </w:rPr>
        <w:t>7</w:t>
      </w:r>
      <w:r w:rsidRPr="00DE7F85">
        <w:rPr>
          <w:rFonts w:ascii="Arial" w:hAnsi="Arial" w:cs="Arial"/>
          <w:sz w:val="20"/>
          <w:szCs w:val="20"/>
        </w:rPr>
        <w:t>. Vancelik S, Beyhun NE, Acemoglu H, Calikoglu O. Impact of pharmaceutical promotion on prescribing decisions of general practitioners in Eastern Turkey. BMC public health. 2007;7:122.</w:t>
      </w:r>
      <w:bookmarkEnd w:id="16"/>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1</w:t>
      </w:r>
      <w:r w:rsidR="00016D16" w:rsidRPr="00DE7F85">
        <w:rPr>
          <w:rFonts w:ascii="Arial" w:hAnsi="Arial" w:cs="Arial"/>
          <w:sz w:val="20"/>
          <w:szCs w:val="20"/>
        </w:rPr>
        <w:t>8</w:t>
      </w:r>
      <w:r w:rsidRPr="00DE7F85">
        <w:rPr>
          <w:rFonts w:ascii="Arial" w:hAnsi="Arial" w:cs="Arial"/>
          <w:sz w:val="20"/>
          <w:szCs w:val="20"/>
        </w:rPr>
        <w:t>. Akande TM, Aderibigbe SA. Influence of drug promotion on prescribing habits of doctors in a teaching hospital. African journal of medicine and medical sciences. 2007;36(3):207-11</w:t>
      </w:r>
    </w:p>
    <w:p w:rsidR="00E67138" w:rsidRPr="00DE7F85" w:rsidRDefault="00E67138" w:rsidP="00E67138">
      <w:pPr>
        <w:pStyle w:val="EndNoteBibliography"/>
        <w:spacing w:after="0"/>
        <w:rPr>
          <w:rFonts w:ascii="Arial" w:hAnsi="Arial" w:cs="Arial"/>
          <w:sz w:val="20"/>
          <w:szCs w:val="20"/>
        </w:rPr>
      </w:pPr>
      <w:bookmarkStart w:id="17" w:name="_ENREF_16"/>
      <w:r w:rsidRPr="00DE7F85">
        <w:rPr>
          <w:rFonts w:ascii="Arial" w:hAnsi="Arial" w:cs="Arial"/>
          <w:sz w:val="20"/>
          <w:szCs w:val="20"/>
        </w:rPr>
        <w:t>1</w:t>
      </w:r>
      <w:r w:rsidR="00016D16" w:rsidRPr="00DE7F85">
        <w:rPr>
          <w:rFonts w:ascii="Arial" w:hAnsi="Arial" w:cs="Arial"/>
          <w:sz w:val="20"/>
          <w:szCs w:val="20"/>
        </w:rPr>
        <w:t>9</w:t>
      </w:r>
      <w:r w:rsidRPr="00DE7F85">
        <w:rPr>
          <w:rFonts w:ascii="Arial" w:hAnsi="Arial" w:cs="Arial"/>
          <w:sz w:val="20"/>
          <w:szCs w:val="20"/>
        </w:rPr>
        <w:t>.</w:t>
      </w:r>
      <w:r w:rsidRPr="00DE7F85">
        <w:rPr>
          <w:rFonts w:ascii="Arial" w:hAnsi="Arial" w:cs="Arial"/>
          <w:sz w:val="20"/>
          <w:szCs w:val="20"/>
        </w:rPr>
        <w:tab/>
        <w:t>Riaz H, Godman B, Hussain S, Malik F, Mahmood S, Shami A,  Bashir S. Prescribing of bisphosphonates and antibiotics in Pakistan: challenges and opportunities for the future. JPHSR 2015;6:111-21.</w:t>
      </w:r>
      <w:bookmarkEnd w:id="17"/>
    </w:p>
    <w:p w:rsidR="00E67138" w:rsidRPr="00DE7F85" w:rsidRDefault="00016D16" w:rsidP="00E67138">
      <w:pPr>
        <w:pStyle w:val="EndNoteBibliography"/>
        <w:spacing w:after="0"/>
        <w:rPr>
          <w:rFonts w:ascii="Arial" w:hAnsi="Arial" w:cs="Arial"/>
          <w:sz w:val="20"/>
          <w:szCs w:val="20"/>
        </w:rPr>
      </w:pPr>
      <w:bookmarkStart w:id="18" w:name="_ENREF_17"/>
      <w:r w:rsidRPr="00DE7F85">
        <w:rPr>
          <w:rFonts w:ascii="Arial" w:hAnsi="Arial" w:cs="Arial"/>
          <w:sz w:val="20"/>
          <w:szCs w:val="20"/>
        </w:rPr>
        <w:t>20</w:t>
      </w:r>
      <w:r w:rsidR="00E67138" w:rsidRPr="00DE7F85">
        <w:rPr>
          <w:rFonts w:ascii="Arial" w:hAnsi="Arial" w:cs="Arial"/>
          <w:sz w:val="20"/>
          <w:szCs w:val="20"/>
        </w:rPr>
        <w:t>.</w:t>
      </w:r>
      <w:r w:rsidR="00E67138" w:rsidRPr="00DE7F85">
        <w:rPr>
          <w:rFonts w:ascii="Arial" w:hAnsi="Arial" w:cs="Arial"/>
          <w:sz w:val="20"/>
          <w:szCs w:val="20"/>
        </w:rPr>
        <w:tab/>
        <w:t>Othman N, Vitry AI, Roughead EE, Ismail SB, Omar K. Medicines information provided by pharmaceutical representatives: a comparative study in Australia and Malaysia. BMC public health. 2010;10:743</w:t>
      </w:r>
      <w:bookmarkEnd w:id="18"/>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1</w:t>
      </w:r>
      <w:r w:rsidRPr="00DE7F85">
        <w:rPr>
          <w:rFonts w:ascii="Arial" w:hAnsi="Arial" w:cs="Arial"/>
          <w:sz w:val="20"/>
          <w:szCs w:val="20"/>
        </w:rPr>
        <w:t>. Marra LP, Araújo VE, Silva TBC, Diniz LM, Guerra Junior AA, Acurcio FA, et al. Clinical Effectiveness and Safety of Analog Glargine in Type 1 Diabetes: A Systematic Review and Meta-Analysis. Diabetes Ther. 2016 Jun;7(2):241–58</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2</w:t>
      </w:r>
      <w:r w:rsidRPr="00DE7F85">
        <w:rPr>
          <w:rFonts w:ascii="Arial" w:hAnsi="Arial" w:cs="Arial"/>
          <w:sz w:val="20"/>
          <w:szCs w:val="20"/>
        </w:rPr>
        <w:t>. Heres S, Davis J, Maino K, Jetzinger E, Kissling W, Leucht S. Why olanzapine beats risperidone, risperidone beats quetiapine, and quetiapine beats olanzapine: an exploratory analysis of head-to-head comparison studies of second-generation antipsychotics. The American journal of psychiatry. 2006;163(2):185-94</w:t>
      </w:r>
    </w:p>
    <w:p w:rsidR="00E67138" w:rsidRPr="00DE7F85" w:rsidRDefault="00E67138" w:rsidP="00E67138">
      <w:pPr>
        <w:pStyle w:val="EndNoteBibliography"/>
        <w:spacing w:after="0"/>
        <w:rPr>
          <w:rFonts w:ascii="Arial" w:hAnsi="Arial" w:cs="Arial"/>
          <w:sz w:val="20"/>
          <w:szCs w:val="20"/>
          <w:shd w:val="clear" w:color="auto" w:fill="FFFFFF"/>
        </w:rPr>
      </w:pPr>
      <w:r w:rsidRPr="00DE7F85">
        <w:rPr>
          <w:rFonts w:ascii="Arial" w:hAnsi="Arial" w:cs="Arial"/>
          <w:sz w:val="20"/>
          <w:szCs w:val="20"/>
        </w:rPr>
        <w:t>2</w:t>
      </w:r>
      <w:r w:rsidR="00016D16" w:rsidRPr="00DE7F85">
        <w:rPr>
          <w:rFonts w:ascii="Arial" w:hAnsi="Arial" w:cs="Arial"/>
          <w:sz w:val="20"/>
          <w:szCs w:val="20"/>
        </w:rPr>
        <w:t>3</w:t>
      </w:r>
      <w:r w:rsidRPr="00DE7F85">
        <w:rPr>
          <w:rFonts w:ascii="Arial" w:hAnsi="Arial" w:cs="Arial"/>
          <w:sz w:val="20"/>
          <w:szCs w:val="20"/>
        </w:rPr>
        <w:t xml:space="preserve">. </w:t>
      </w:r>
      <w:r w:rsidRPr="00DE7F85">
        <w:rPr>
          <w:rFonts w:ascii="Arial" w:hAnsi="Arial" w:cs="Arial"/>
          <w:sz w:val="20"/>
          <w:szCs w:val="20"/>
          <w:shd w:val="clear" w:color="auto" w:fill="FFFFFF"/>
        </w:rPr>
        <w:t>Ross JS, Tse T, Zarin DA, Xu H, Zhou L, Krumholz HM. Publication of NIH funded trials registered in ClinicalTrials.gov: cross sectional analysis. BMJ. 2012;344(d7292):1–10</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4</w:t>
      </w:r>
      <w:r w:rsidRPr="00DE7F85">
        <w:rPr>
          <w:rFonts w:ascii="Arial" w:hAnsi="Arial" w:cs="Arial"/>
          <w:sz w:val="20"/>
          <w:szCs w:val="20"/>
        </w:rPr>
        <w:t>. Grande D, Shea JA, Armstrong K. Pharmaceutical Industry Gifts to Physicians: Patient Beliefs and Trust in Physicians and the Health Care System. Journal of General Internal Medicine. 2012;27(3):274-9</w:t>
      </w:r>
    </w:p>
    <w:p w:rsidR="00E67138" w:rsidRPr="00DE7F85" w:rsidRDefault="00E67138" w:rsidP="00E67138">
      <w:pPr>
        <w:pStyle w:val="EndNoteBibliography"/>
        <w:spacing w:after="0"/>
        <w:rPr>
          <w:rFonts w:ascii="Arial" w:hAnsi="Arial" w:cs="Arial"/>
          <w:sz w:val="20"/>
          <w:szCs w:val="20"/>
        </w:rPr>
      </w:pPr>
      <w:bookmarkStart w:id="19" w:name="_ENREF_18"/>
      <w:r w:rsidRPr="00DE7F85">
        <w:rPr>
          <w:rFonts w:ascii="Arial" w:hAnsi="Arial" w:cs="Arial"/>
          <w:sz w:val="20"/>
          <w:szCs w:val="20"/>
        </w:rPr>
        <w:t>2</w:t>
      </w:r>
      <w:r w:rsidR="00016D16" w:rsidRPr="00DE7F85">
        <w:rPr>
          <w:rFonts w:ascii="Arial" w:hAnsi="Arial" w:cs="Arial"/>
          <w:sz w:val="20"/>
          <w:szCs w:val="20"/>
        </w:rPr>
        <w:t>5</w:t>
      </w:r>
      <w:r w:rsidRPr="00DE7F85">
        <w:rPr>
          <w:rFonts w:ascii="Arial" w:hAnsi="Arial" w:cs="Arial"/>
          <w:sz w:val="20"/>
          <w:szCs w:val="20"/>
        </w:rPr>
        <w:t>.</w:t>
      </w:r>
      <w:r w:rsidRPr="00DE7F85">
        <w:rPr>
          <w:rFonts w:ascii="Arial" w:hAnsi="Arial" w:cs="Arial"/>
          <w:sz w:val="20"/>
          <w:szCs w:val="20"/>
        </w:rPr>
        <w:tab/>
        <w:t>Workneh BD, Gebrehiwot MG, Bayo TA, Gidey MT, Belay YB, Tesfaye DM, et al. Influence of Medical Representatives on Prescribing Practices in Mekelle, Northern Ethiopia. PLoS One. 2016;11(6):e0156795.</w:t>
      </w:r>
      <w:bookmarkEnd w:id="19"/>
    </w:p>
    <w:p w:rsidR="00E67138" w:rsidRPr="00DE7F85" w:rsidRDefault="00E67138" w:rsidP="00E67138">
      <w:pPr>
        <w:pStyle w:val="EndNoteBibliography"/>
        <w:spacing w:after="0"/>
        <w:rPr>
          <w:rFonts w:ascii="Arial" w:hAnsi="Arial" w:cs="Arial"/>
          <w:sz w:val="20"/>
          <w:szCs w:val="20"/>
        </w:rPr>
      </w:pPr>
      <w:bookmarkStart w:id="20" w:name="_ENREF_19"/>
      <w:r w:rsidRPr="00DE7F85">
        <w:rPr>
          <w:rFonts w:ascii="Arial" w:hAnsi="Arial" w:cs="Arial"/>
          <w:sz w:val="20"/>
          <w:szCs w:val="20"/>
        </w:rPr>
        <w:t>2</w:t>
      </w:r>
      <w:r w:rsidR="00016D16" w:rsidRPr="00DE7F85">
        <w:rPr>
          <w:rFonts w:ascii="Arial" w:hAnsi="Arial" w:cs="Arial"/>
          <w:sz w:val="20"/>
          <w:szCs w:val="20"/>
        </w:rPr>
        <w:t>6</w:t>
      </w:r>
      <w:r w:rsidRPr="00DE7F85">
        <w:rPr>
          <w:rFonts w:ascii="Arial" w:hAnsi="Arial" w:cs="Arial"/>
          <w:sz w:val="20"/>
          <w:szCs w:val="20"/>
        </w:rPr>
        <w:t>.</w:t>
      </w:r>
      <w:r w:rsidRPr="00DE7F85">
        <w:rPr>
          <w:rFonts w:ascii="Arial" w:hAnsi="Arial" w:cs="Arial"/>
          <w:sz w:val="20"/>
          <w:szCs w:val="20"/>
        </w:rPr>
        <w:tab/>
        <w:t>Saito S, Mukohara K, Bito S. Japanese practicing physicians' relationships with pharmaceutical representatives: a national survey. PLoS One. 2010;5(8):e12193.</w:t>
      </w:r>
      <w:bookmarkEnd w:id="20"/>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7</w:t>
      </w:r>
      <w:r w:rsidRPr="00DE7F85">
        <w:rPr>
          <w:rFonts w:ascii="Arial" w:hAnsi="Arial" w:cs="Arial"/>
          <w:sz w:val="20"/>
          <w:szCs w:val="20"/>
        </w:rPr>
        <w:t>. Grande D. Limiting the Influence of Pharmaceutical Industry Gifts on Physicians: Self-Regulation or Government Intervention? Journal of General Internal Medicine. 2010;25(1):79-83</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8</w:t>
      </w:r>
      <w:r w:rsidRPr="00DE7F85">
        <w:rPr>
          <w:rFonts w:ascii="Arial" w:hAnsi="Arial" w:cs="Arial"/>
          <w:sz w:val="20"/>
          <w:szCs w:val="20"/>
        </w:rPr>
        <w:t xml:space="preserve">. </w:t>
      </w:r>
      <w:r w:rsidRPr="00DE7F85">
        <w:rPr>
          <w:rFonts w:ascii="Arial" w:hAnsi="Arial" w:cs="Arial"/>
          <w:sz w:val="20"/>
          <w:szCs w:val="20"/>
        </w:rPr>
        <w:tab/>
        <w:t>Dubois DJ, Jurczynska A, Kerpel-Fronius S, Kesselring G, Imamura K, Nell G, et al. Fostering Competence in Medicines Development: The IFAPP Perspective. Frontiers in pharmacology. 2016;7:377.</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2</w:t>
      </w:r>
      <w:r w:rsidR="00016D16" w:rsidRPr="00DE7F85">
        <w:rPr>
          <w:rFonts w:ascii="Arial" w:hAnsi="Arial" w:cs="Arial"/>
          <w:sz w:val="20"/>
          <w:szCs w:val="20"/>
        </w:rPr>
        <w:t>9</w:t>
      </w:r>
      <w:r w:rsidRPr="00DE7F85">
        <w:rPr>
          <w:rFonts w:ascii="Arial" w:hAnsi="Arial" w:cs="Arial"/>
          <w:sz w:val="20"/>
          <w:szCs w:val="20"/>
        </w:rPr>
        <w:t>. Francer J, Izquierdo JZ, Music T, Narsai K, Nikidis C, Simmonds H, et al. Ethical pharmaceutical promotion and communications worldwide: codes and regulations. Philosophy, Ethics, and Humanities in Medicine. 2014;9(1):7</w:t>
      </w:r>
    </w:p>
    <w:p w:rsidR="00E67138" w:rsidRPr="00DE7F85" w:rsidRDefault="00016D16" w:rsidP="00E67138">
      <w:pPr>
        <w:pStyle w:val="EndNoteBibliography"/>
        <w:spacing w:after="0"/>
        <w:rPr>
          <w:rStyle w:val="Hyperlink"/>
          <w:rFonts w:ascii="Arial" w:hAnsi="Arial" w:cs="Arial"/>
          <w:sz w:val="20"/>
          <w:szCs w:val="20"/>
        </w:rPr>
      </w:pPr>
      <w:r w:rsidRPr="00DE7F85">
        <w:rPr>
          <w:rFonts w:ascii="Arial" w:hAnsi="Arial" w:cs="Arial"/>
          <w:sz w:val="20"/>
          <w:szCs w:val="20"/>
        </w:rPr>
        <w:t>30</w:t>
      </w:r>
      <w:r w:rsidR="00E67138" w:rsidRPr="00DE7F85">
        <w:rPr>
          <w:rFonts w:ascii="Arial" w:hAnsi="Arial" w:cs="Arial"/>
          <w:sz w:val="20"/>
          <w:szCs w:val="20"/>
        </w:rPr>
        <w:t xml:space="preserve">. NAFDAC. Guidelines for advertisement of regulated products in Nigeria. Available from URL: </w:t>
      </w:r>
      <w:hyperlink r:id="rId22" w:history="1">
        <w:r w:rsidR="00E67138" w:rsidRPr="00DE7F85">
          <w:rPr>
            <w:rStyle w:val="Hyperlink"/>
            <w:rFonts w:ascii="Arial" w:hAnsi="Arial" w:cs="Arial"/>
            <w:sz w:val="20"/>
            <w:szCs w:val="20"/>
          </w:rPr>
          <w:t>http://www.nafdac.gov.ng/index.php/regulation/draft-regulations/item/248-guidelines-for-advertisement-of-regulated-products-in-nigeria</w:t>
        </w:r>
      </w:hyperlink>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3</w:t>
      </w:r>
      <w:r w:rsidR="00016D16" w:rsidRPr="00DE7F85">
        <w:rPr>
          <w:rFonts w:ascii="Arial" w:hAnsi="Arial" w:cs="Arial"/>
          <w:sz w:val="20"/>
          <w:szCs w:val="20"/>
        </w:rPr>
        <w:t>1</w:t>
      </w:r>
      <w:r w:rsidRPr="00DE7F85">
        <w:rPr>
          <w:rFonts w:ascii="Arial" w:hAnsi="Arial" w:cs="Arial"/>
          <w:sz w:val="20"/>
          <w:szCs w:val="20"/>
        </w:rPr>
        <w:t xml:space="preserve">. World Bank Open Data. Available from: </w:t>
      </w:r>
      <w:hyperlink r:id="rId23" w:history="1">
        <w:r w:rsidRPr="00DE7F85">
          <w:rPr>
            <w:rStyle w:val="Hyperlink"/>
            <w:rFonts w:ascii="Arial" w:hAnsi="Arial" w:cs="Arial"/>
            <w:sz w:val="20"/>
            <w:szCs w:val="20"/>
          </w:rPr>
          <w:t>http://data.worldbank.org</w:t>
        </w:r>
      </w:hyperlink>
      <w:r w:rsidRPr="00DE7F85">
        <w:rPr>
          <w:rFonts w:ascii="Arial" w:hAnsi="Arial" w:cs="Arial"/>
          <w:sz w:val="20"/>
          <w:szCs w:val="20"/>
        </w:rPr>
        <w:t>.</w:t>
      </w:r>
    </w:p>
    <w:p w:rsidR="00E67138" w:rsidRPr="00DE7F85" w:rsidRDefault="00E67138" w:rsidP="00E67138">
      <w:pPr>
        <w:pStyle w:val="EndNoteBibliography"/>
        <w:spacing w:after="0"/>
        <w:rPr>
          <w:rFonts w:ascii="Arial" w:hAnsi="Arial" w:cs="Arial"/>
          <w:sz w:val="20"/>
          <w:szCs w:val="20"/>
        </w:rPr>
      </w:pPr>
      <w:bookmarkStart w:id="21" w:name="_ENREF_22"/>
      <w:r w:rsidRPr="00DE7F85">
        <w:rPr>
          <w:rFonts w:ascii="Arial" w:hAnsi="Arial" w:cs="Arial"/>
          <w:sz w:val="20"/>
          <w:szCs w:val="20"/>
        </w:rPr>
        <w:t>3</w:t>
      </w:r>
      <w:r w:rsidR="00016D16" w:rsidRPr="00DE7F85">
        <w:rPr>
          <w:rFonts w:ascii="Arial" w:hAnsi="Arial" w:cs="Arial"/>
          <w:sz w:val="20"/>
          <w:szCs w:val="20"/>
        </w:rPr>
        <w:t>2</w:t>
      </w:r>
      <w:r w:rsidRPr="00DE7F85">
        <w:rPr>
          <w:rFonts w:ascii="Arial" w:hAnsi="Arial" w:cs="Arial"/>
          <w:sz w:val="20"/>
          <w:szCs w:val="20"/>
        </w:rPr>
        <w:t>.</w:t>
      </w:r>
      <w:r w:rsidRPr="00DE7F85">
        <w:rPr>
          <w:rFonts w:ascii="Arial" w:hAnsi="Arial" w:cs="Arial"/>
          <w:sz w:val="20"/>
          <w:szCs w:val="20"/>
        </w:rPr>
        <w:tab/>
        <w:t>Salmasi S, Ming LC, Khan TM. Interaction and medical inducement between pharmaceutical representatives and physicians: a meta-synthesis. Journal of pharmaceutical policy and practice. 2016;9.</w:t>
      </w:r>
      <w:bookmarkEnd w:id="21"/>
    </w:p>
    <w:p w:rsidR="00E67138" w:rsidRPr="00DE7F85" w:rsidRDefault="00E67138" w:rsidP="00E67138">
      <w:pPr>
        <w:pStyle w:val="EndNoteBibliography"/>
        <w:spacing w:after="0"/>
        <w:rPr>
          <w:rFonts w:ascii="Arial" w:hAnsi="Arial" w:cs="Arial"/>
          <w:sz w:val="20"/>
          <w:szCs w:val="20"/>
        </w:rPr>
      </w:pPr>
      <w:bookmarkStart w:id="22" w:name="_ENREF_23"/>
      <w:r w:rsidRPr="00DE7F85">
        <w:rPr>
          <w:rFonts w:ascii="Arial" w:hAnsi="Arial" w:cs="Arial"/>
          <w:sz w:val="20"/>
          <w:szCs w:val="20"/>
        </w:rPr>
        <w:lastRenderedPageBreak/>
        <w:t>3</w:t>
      </w:r>
      <w:r w:rsidR="00016D16" w:rsidRPr="00DE7F85">
        <w:rPr>
          <w:rFonts w:ascii="Arial" w:hAnsi="Arial" w:cs="Arial"/>
          <w:sz w:val="20"/>
          <w:szCs w:val="20"/>
        </w:rPr>
        <w:t>3</w:t>
      </w:r>
      <w:r w:rsidRPr="00DE7F85">
        <w:rPr>
          <w:rFonts w:ascii="Arial" w:hAnsi="Arial" w:cs="Arial"/>
          <w:sz w:val="20"/>
          <w:szCs w:val="20"/>
        </w:rPr>
        <w:t>.</w:t>
      </w:r>
      <w:r w:rsidRPr="00DE7F85">
        <w:rPr>
          <w:rFonts w:ascii="Arial" w:hAnsi="Arial" w:cs="Arial"/>
          <w:sz w:val="20"/>
          <w:szCs w:val="20"/>
        </w:rPr>
        <w:tab/>
        <w:t>Wofford JL, Ohl CA. Teaching appropriate interactions with pharmaceutical company representatives: the impact of an innovative workshop on student attitudes. BMC medical education. 2005;5(1):5.</w:t>
      </w:r>
      <w:bookmarkEnd w:id="22"/>
    </w:p>
    <w:p w:rsidR="00E67138" w:rsidRPr="00DE7F85" w:rsidRDefault="00E67138" w:rsidP="00E67138">
      <w:pPr>
        <w:pStyle w:val="EndNoteBibliography"/>
        <w:spacing w:after="0"/>
        <w:rPr>
          <w:rFonts w:ascii="Arial" w:hAnsi="Arial" w:cs="Arial"/>
          <w:sz w:val="20"/>
          <w:szCs w:val="20"/>
        </w:rPr>
      </w:pPr>
      <w:bookmarkStart w:id="23" w:name="_ENREF_24"/>
      <w:r w:rsidRPr="00DE7F85">
        <w:rPr>
          <w:rFonts w:ascii="Arial" w:hAnsi="Arial" w:cs="Arial"/>
          <w:sz w:val="20"/>
          <w:szCs w:val="20"/>
        </w:rPr>
        <w:t>3</w:t>
      </w:r>
      <w:r w:rsidR="00016D16" w:rsidRPr="00DE7F85">
        <w:rPr>
          <w:rFonts w:ascii="Arial" w:hAnsi="Arial" w:cs="Arial"/>
          <w:sz w:val="20"/>
          <w:szCs w:val="20"/>
        </w:rPr>
        <w:t>4</w:t>
      </w:r>
      <w:r w:rsidRPr="00DE7F85">
        <w:rPr>
          <w:rFonts w:ascii="Arial" w:hAnsi="Arial" w:cs="Arial"/>
          <w:sz w:val="20"/>
          <w:szCs w:val="20"/>
        </w:rPr>
        <w:t>.</w:t>
      </w:r>
      <w:r w:rsidRPr="00DE7F85">
        <w:rPr>
          <w:rFonts w:ascii="Arial" w:hAnsi="Arial" w:cs="Arial"/>
          <w:sz w:val="20"/>
          <w:szCs w:val="20"/>
        </w:rPr>
        <w:tab/>
        <w:t>Kelcher S, Brownoff R, Meadows LM. Structured approach to pharmaceutical representatives. Family medicine residency program. Canadian Family Physician. 1998;44:1053-60.</w:t>
      </w:r>
      <w:bookmarkEnd w:id="23"/>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3</w:t>
      </w:r>
      <w:r w:rsidR="00016D16" w:rsidRPr="00DE7F85">
        <w:rPr>
          <w:rFonts w:ascii="Arial" w:hAnsi="Arial" w:cs="Arial"/>
          <w:sz w:val="20"/>
          <w:szCs w:val="20"/>
        </w:rPr>
        <w:t>5</w:t>
      </w:r>
      <w:r w:rsidRPr="00DE7F85">
        <w:rPr>
          <w:rFonts w:ascii="Arial" w:hAnsi="Arial" w:cs="Arial"/>
          <w:sz w:val="20"/>
          <w:szCs w:val="20"/>
        </w:rPr>
        <w:t xml:space="preserve"> Alssageer MA, Kowalski SR. What do Libyan doctors perceive as the benefits, ethical issues and influences of their interactions with pharmaceutical company representatives? The Pan African medical journal. 2013;14:132.</w:t>
      </w:r>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3</w:t>
      </w:r>
      <w:r w:rsidR="00016D16" w:rsidRPr="00DE7F85">
        <w:rPr>
          <w:rFonts w:ascii="Arial" w:hAnsi="Arial" w:cs="Arial"/>
          <w:sz w:val="20"/>
          <w:szCs w:val="20"/>
        </w:rPr>
        <w:t>6</w:t>
      </w:r>
      <w:r w:rsidRPr="00DE7F85">
        <w:rPr>
          <w:rFonts w:ascii="Arial" w:hAnsi="Arial" w:cs="Arial"/>
          <w:sz w:val="20"/>
          <w:szCs w:val="20"/>
        </w:rPr>
        <w:t>.</w:t>
      </w:r>
      <w:r w:rsidRPr="00DE7F85">
        <w:rPr>
          <w:rFonts w:ascii="Arial" w:hAnsi="Arial" w:cs="Arial"/>
          <w:sz w:val="20"/>
          <w:szCs w:val="20"/>
        </w:rPr>
        <w:tab/>
        <w:t>Alssageer MA, Kowalski SR. A survey of pharmaceutical company representative interactions with doctors in Libya. The Libyan journal of medicine. 2012;7.</w:t>
      </w:r>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3</w:t>
      </w:r>
      <w:r w:rsidR="00016D16" w:rsidRPr="00DE7F85">
        <w:rPr>
          <w:rFonts w:ascii="Arial" w:hAnsi="Arial" w:cs="Arial"/>
          <w:sz w:val="20"/>
          <w:szCs w:val="20"/>
        </w:rPr>
        <w:t>7</w:t>
      </w:r>
      <w:r w:rsidRPr="00DE7F85">
        <w:rPr>
          <w:rFonts w:ascii="Arial" w:hAnsi="Arial" w:cs="Arial"/>
          <w:sz w:val="20"/>
          <w:szCs w:val="20"/>
        </w:rPr>
        <w:t>.</w:t>
      </w:r>
      <w:r w:rsidRPr="00DE7F85">
        <w:rPr>
          <w:rFonts w:ascii="Arial" w:hAnsi="Arial" w:cs="Arial"/>
          <w:sz w:val="20"/>
          <w:szCs w:val="20"/>
        </w:rPr>
        <w:tab/>
        <w:t>Alssageer MA, Kowalski SR. Doctors' opinions of information provided by Libyan pharmaceutical company representatives. The Libyan journal of medicine. 2012;7.</w:t>
      </w:r>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3</w:t>
      </w:r>
      <w:r w:rsidR="00016D16" w:rsidRPr="00DE7F85">
        <w:rPr>
          <w:rFonts w:ascii="Arial" w:hAnsi="Arial" w:cs="Arial"/>
          <w:sz w:val="20"/>
          <w:szCs w:val="20"/>
        </w:rPr>
        <w:t>8</w:t>
      </w:r>
      <w:r w:rsidRPr="00DE7F85">
        <w:rPr>
          <w:rFonts w:ascii="Arial" w:hAnsi="Arial" w:cs="Arial"/>
          <w:sz w:val="20"/>
          <w:szCs w:val="20"/>
        </w:rPr>
        <w:t>.</w:t>
      </w:r>
      <w:r w:rsidRPr="00DE7F85">
        <w:rPr>
          <w:rFonts w:ascii="Arial" w:hAnsi="Arial" w:cs="Arial"/>
          <w:sz w:val="20"/>
          <w:szCs w:val="20"/>
        </w:rPr>
        <w:tab/>
        <w:t>Workneh BD, Gebrehiwot MG, Bayo TA, et al. Influence of Medical Representatives on Prescribing Practices in Mekelle, Northern Ethiopia. PLoS One. 2016;11(6):e0156795.</w:t>
      </w:r>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39.</w:t>
      </w:r>
      <w:r w:rsidRPr="00DE7F85">
        <w:rPr>
          <w:rFonts w:ascii="Arial" w:hAnsi="Arial" w:cs="Arial"/>
          <w:sz w:val="20"/>
          <w:szCs w:val="20"/>
        </w:rPr>
        <w:tab/>
        <w:t>Oshikoya KA, Oreagba I, Adeyemi O. Sources of drug information and their influence on the prescribing behaviour of doctors in a teaching hospital in Ibadan, Nigeria. Pan Afr Med J. 2011;9:13.</w:t>
      </w:r>
    </w:p>
    <w:p w:rsidR="00E67138" w:rsidRPr="00DE7F85" w:rsidRDefault="00E67138" w:rsidP="00E67138">
      <w:pPr>
        <w:pStyle w:val="NoSpacing"/>
        <w:rPr>
          <w:rFonts w:ascii="Arial" w:hAnsi="Arial" w:cs="Arial"/>
          <w:sz w:val="20"/>
          <w:szCs w:val="20"/>
        </w:rPr>
      </w:pPr>
      <w:r w:rsidRPr="00DE7F85">
        <w:rPr>
          <w:rFonts w:ascii="Arial" w:hAnsi="Arial" w:cs="Arial"/>
          <w:sz w:val="20"/>
          <w:szCs w:val="20"/>
        </w:rPr>
        <w:t>40.</w:t>
      </w:r>
      <w:r w:rsidRPr="00DE7F85">
        <w:rPr>
          <w:rFonts w:ascii="Arial" w:hAnsi="Arial" w:cs="Arial"/>
          <w:sz w:val="20"/>
          <w:szCs w:val="20"/>
        </w:rPr>
        <w:tab/>
        <w:t xml:space="preserve">Ijoma U OI, Onodugo O, Aguwa E, Ejim E, Onyedum C et al. Effect of Promotional Strategies of Pharmaceutical Companies on Doctors’ Prescription Pattern in South East Nigeria. TAF Prev Med Bull. 2010;9(1). Available at URL: </w:t>
      </w:r>
      <w:hyperlink r:id="rId24" w:history="1">
        <w:r w:rsidRPr="00DE7F85">
          <w:rPr>
            <w:rStyle w:val="Hyperlink"/>
            <w:rFonts w:ascii="Arial" w:hAnsi="Arial" w:cs="Arial"/>
            <w:sz w:val="20"/>
            <w:szCs w:val="20"/>
          </w:rPr>
          <w:t>http://www.scopemed.org/?mno=758</w:t>
        </w:r>
      </w:hyperlink>
      <w:r w:rsidRPr="00DE7F85">
        <w:rPr>
          <w:rFonts w:ascii="Arial" w:hAnsi="Arial" w:cs="Arial"/>
          <w:sz w:val="20"/>
          <w:szCs w:val="20"/>
        </w:rPr>
        <w:t>.</w:t>
      </w:r>
    </w:p>
    <w:p w:rsidR="00E67138" w:rsidRPr="00DE7F85" w:rsidRDefault="00E67138" w:rsidP="00E67138">
      <w:pPr>
        <w:pStyle w:val="EndNoteBibliography"/>
        <w:spacing w:after="0"/>
        <w:rPr>
          <w:rStyle w:val="Hyperlink"/>
          <w:rFonts w:ascii="Arial" w:hAnsi="Arial" w:cs="Arial"/>
          <w:sz w:val="20"/>
          <w:szCs w:val="20"/>
        </w:rPr>
      </w:pPr>
      <w:r w:rsidRPr="00DE7F85">
        <w:rPr>
          <w:rFonts w:ascii="Arial" w:hAnsi="Arial" w:cs="Arial"/>
          <w:sz w:val="20"/>
          <w:szCs w:val="20"/>
        </w:rPr>
        <w:t xml:space="preserve">41. Raosoft®. Raosoft® sample size calculator. Available at URL: </w:t>
      </w:r>
      <w:hyperlink r:id="rId25" w:history="1">
        <w:r w:rsidRPr="00DE7F85">
          <w:rPr>
            <w:rStyle w:val="Hyperlink"/>
            <w:rFonts w:ascii="Arial" w:hAnsi="Arial" w:cs="Arial"/>
            <w:sz w:val="20"/>
            <w:szCs w:val="20"/>
          </w:rPr>
          <w:t>http://www.raosoft.com/samplesize.html</w:t>
        </w:r>
      </w:hyperlink>
    </w:p>
    <w:p w:rsidR="00E67138" w:rsidRPr="00DE7F85" w:rsidRDefault="00E67138" w:rsidP="00E67138">
      <w:pPr>
        <w:pStyle w:val="EndNoteBibliography"/>
        <w:spacing w:after="0"/>
        <w:rPr>
          <w:rStyle w:val="Hyperlink"/>
          <w:rFonts w:ascii="Arial" w:hAnsi="Arial" w:cs="Arial"/>
          <w:sz w:val="20"/>
          <w:szCs w:val="20"/>
        </w:rPr>
      </w:pPr>
      <w:r w:rsidRPr="00DE7F85">
        <w:rPr>
          <w:rFonts w:ascii="Arial" w:hAnsi="Arial" w:cs="Arial"/>
          <w:sz w:val="20"/>
          <w:szCs w:val="20"/>
        </w:rPr>
        <w:t>42. Pinto SL, Lipowski E, Segal R, Kimberlin C, Algina J. Physicians' intent to comply with the American Medical Association's guidelines on gifts from the pharmaceutical industry. Journal of medical ethics. 2007;33(6):313-9</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43. Mintzes B. World Health Organization. Educational initiatives for medical and pharmacy students about drug promotion: an international cross-sectional survey. 2005. Available atURL: http://apps.who.int/medicinedocs/pdf/s8110e/s8110e.pdf</w:t>
      </w:r>
    </w:p>
    <w:p w:rsidR="00E67138" w:rsidRPr="00DE7F85" w:rsidRDefault="00E67138" w:rsidP="00E67138">
      <w:pPr>
        <w:pStyle w:val="EndNoteBibliography"/>
        <w:spacing w:after="0"/>
        <w:rPr>
          <w:rFonts w:ascii="Arial" w:hAnsi="Arial" w:cs="Arial"/>
          <w:sz w:val="20"/>
          <w:szCs w:val="20"/>
        </w:rPr>
      </w:pPr>
      <w:bookmarkStart w:id="24" w:name="_ENREF_26"/>
      <w:r w:rsidRPr="00DE7F85">
        <w:rPr>
          <w:rFonts w:ascii="Arial" w:hAnsi="Arial" w:cs="Arial"/>
          <w:sz w:val="20"/>
          <w:szCs w:val="20"/>
        </w:rPr>
        <w:t>44.</w:t>
      </w:r>
      <w:r w:rsidRPr="00DE7F85">
        <w:rPr>
          <w:rFonts w:ascii="Arial" w:hAnsi="Arial" w:cs="Arial"/>
          <w:sz w:val="20"/>
          <w:szCs w:val="20"/>
        </w:rPr>
        <w:tab/>
        <w:t>Woerkom M, Piepenbrink H, Godman B, Metz J, Campbell S, Bennie M, et al. Ongoing measures to enhance the efficiency of prescribing of proton pump inhibitors and statins in The Netherlands: influence and future implications. Journal of comparative effectiveness research. 2012;1(6):527-38.</w:t>
      </w:r>
      <w:bookmarkEnd w:id="24"/>
    </w:p>
    <w:p w:rsidR="00E67138" w:rsidRPr="00DE7F85" w:rsidRDefault="00E67138" w:rsidP="00E67138">
      <w:pPr>
        <w:pStyle w:val="EndNoteBibliography"/>
        <w:spacing w:after="0"/>
        <w:rPr>
          <w:rFonts w:ascii="Arial" w:hAnsi="Arial" w:cs="Arial"/>
          <w:sz w:val="20"/>
          <w:szCs w:val="20"/>
        </w:rPr>
      </w:pPr>
      <w:bookmarkStart w:id="25" w:name="_ENREF_27"/>
      <w:r w:rsidRPr="00DE7F85">
        <w:rPr>
          <w:rFonts w:ascii="Arial" w:hAnsi="Arial" w:cs="Arial"/>
          <w:sz w:val="20"/>
          <w:szCs w:val="20"/>
        </w:rPr>
        <w:t>45.</w:t>
      </w:r>
      <w:r w:rsidRPr="00DE7F85">
        <w:rPr>
          <w:rFonts w:ascii="Arial" w:hAnsi="Arial" w:cs="Arial"/>
          <w:sz w:val="20"/>
          <w:szCs w:val="20"/>
        </w:rPr>
        <w:tab/>
        <w:t>Bennie M, Godman B, Bishop I, Campbell S. Multiple initiatives continue to enhance the prescribing efficiency for the proton pump inhibitors and statins in Scotland. Expert review of pharmacoeconomics &amp; outcomes research. 2012;12(1):125-30.</w:t>
      </w:r>
      <w:bookmarkEnd w:id="25"/>
    </w:p>
    <w:p w:rsidR="00E67138" w:rsidRPr="00DE7F85" w:rsidRDefault="00E67138" w:rsidP="00E67138">
      <w:pPr>
        <w:pStyle w:val="EndNoteBibliography"/>
        <w:spacing w:after="0"/>
        <w:rPr>
          <w:rFonts w:ascii="Arial" w:hAnsi="Arial" w:cs="Arial"/>
          <w:sz w:val="20"/>
          <w:szCs w:val="20"/>
        </w:rPr>
      </w:pPr>
      <w:bookmarkStart w:id="26" w:name="_ENREF_28"/>
      <w:r w:rsidRPr="00DE7F85">
        <w:rPr>
          <w:rFonts w:ascii="Arial" w:hAnsi="Arial" w:cs="Arial"/>
          <w:sz w:val="20"/>
          <w:szCs w:val="20"/>
        </w:rPr>
        <w:t>46.</w:t>
      </w:r>
      <w:r w:rsidRPr="00DE7F85">
        <w:rPr>
          <w:rFonts w:ascii="Arial" w:hAnsi="Arial" w:cs="Arial"/>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bookmarkEnd w:id="26"/>
    </w:p>
    <w:p w:rsidR="00E67138" w:rsidRPr="00DE7F85" w:rsidRDefault="00E67138" w:rsidP="00E67138">
      <w:pPr>
        <w:pStyle w:val="EndNoteBibliography"/>
        <w:spacing w:after="0"/>
        <w:rPr>
          <w:rFonts w:ascii="Arial" w:hAnsi="Arial" w:cs="Arial"/>
          <w:sz w:val="20"/>
          <w:szCs w:val="20"/>
        </w:rPr>
      </w:pPr>
      <w:bookmarkStart w:id="27" w:name="_ENREF_29"/>
      <w:r w:rsidRPr="00DE7F85">
        <w:rPr>
          <w:rFonts w:ascii="Arial" w:hAnsi="Arial" w:cs="Arial"/>
          <w:sz w:val="20"/>
          <w:szCs w:val="20"/>
        </w:rPr>
        <w:t>47.</w:t>
      </w:r>
      <w:r w:rsidRPr="00DE7F85">
        <w:rPr>
          <w:rFonts w:ascii="Arial" w:hAnsi="Arial" w:cs="Arial"/>
          <w:sz w:val="20"/>
          <w:szCs w:val="20"/>
        </w:rPr>
        <w:tab/>
        <w:t xml:space="preserve">Cameron A, Laing R. Cost savings of switching private sector consumption from originator brand medicines to generic equivalents. Available at URL:  </w:t>
      </w:r>
      <w:hyperlink r:id="rId26" w:history="1">
        <w:r w:rsidRPr="00DE7F85">
          <w:rPr>
            <w:rStyle w:val="Hyperlink"/>
            <w:rFonts w:ascii="Arial" w:hAnsi="Arial" w:cs="Arial"/>
            <w:sz w:val="20"/>
            <w:szCs w:val="20"/>
          </w:rPr>
          <w:t>http://www.who.int/healthsystems/topics/financing/healthreport/35MedicineCostSavings.pdf</w:t>
        </w:r>
      </w:hyperlink>
      <w:r w:rsidRPr="00DE7F85">
        <w:rPr>
          <w:rFonts w:ascii="Arial" w:hAnsi="Arial" w:cs="Arial"/>
          <w:sz w:val="20"/>
          <w:szCs w:val="20"/>
        </w:rPr>
        <w:t xml:space="preserve">  </w:t>
      </w:r>
      <w:bookmarkEnd w:id="27"/>
    </w:p>
    <w:p w:rsidR="00E67138" w:rsidRPr="00DE7F85" w:rsidRDefault="00E67138" w:rsidP="00E67138">
      <w:pPr>
        <w:pStyle w:val="EndNoteBibliography"/>
        <w:spacing w:after="0"/>
        <w:rPr>
          <w:rFonts w:ascii="Arial" w:hAnsi="Arial" w:cs="Arial"/>
          <w:sz w:val="20"/>
          <w:szCs w:val="20"/>
        </w:rPr>
      </w:pPr>
      <w:bookmarkStart w:id="28" w:name="_ENREF_30"/>
      <w:r w:rsidRPr="00DE7F85">
        <w:rPr>
          <w:rFonts w:ascii="Arial" w:hAnsi="Arial" w:cs="Arial"/>
          <w:sz w:val="20"/>
          <w:szCs w:val="20"/>
        </w:rPr>
        <w:t>48.</w:t>
      </w:r>
      <w:r w:rsidRPr="00DE7F85">
        <w:rPr>
          <w:rFonts w:ascii="Arial" w:hAnsi="Arial" w:cs="Arial"/>
          <w:sz w:val="20"/>
          <w:szCs w:val="20"/>
        </w:rPr>
        <w:tab/>
        <w:t>Fadare JO, Adeoti AO, Aina F, Solomon OA, Ijalana JO. The influence of health insurance scheme on the drug prescribing pattern in a Nigerian tertiary healthcare facility. Nigerian medical journal : journal of the Nigeria Medical Association. 2015;56(5):344-8.</w:t>
      </w:r>
      <w:bookmarkEnd w:id="28"/>
    </w:p>
    <w:p w:rsidR="00E67138" w:rsidRPr="00DE7F85" w:rsidRDefault="00E67138" w:rsidP="00E67138">
      <w:pPr>
        <w:pStyle w:val="EndNoteBibliography"/>
        <w:spacing w:after="0"/>
        <w:rPr>
          <w:rFonts w:ascii="Arial" w:hAnsi="Arial" w:cs="Arial"/>
          <w:sz w:val="20"/>
          <w:szCs w:val="20"/>
        </w:rPr>
      </w:pPr>
      <w:bookmarkStart w:id="29" w:name="_ENREF_31"/>
      <w:r w:rsidRPr="00DE7F85">
        <w:rPr>
          <w:rFonts w:ascii="Arial" w:hAnsi="Arial" w:cs="Arial"/>
          <w:sz w:val="20"/>
          <w:szCs w:val="20"/>
        </w:rPr>
        <w:t>49.</w:t>
      </w:r>
      <w:r w:rsidRPr="00DE7F85">
        <w:rPr>
          <w:rFonts w:ascii="Arial" w:hAnsi="Arial" w:cs="Arial"/>
          <w:sz w:val="20"/>
          <w:szCs w:val="20"/>
        </w:rPr>
        <w:tab/>
        <w:t>Olakunde BO. Public health care financing in Nigeria: Which way forward? Annals of Nigerian Medicine. 2012;6(1):4.</w:t>
      </w:r>
      <w:bookmarkEnd w:id="29"/>
    </w:p>
    <w:p w:rsidR="00E67138" w:rsidRPr="00DE7F85" w:rsidRDefault="00E67138" w:rsidP="00E67138">
      <w:pPr>
        <w:pStyle w:val="EndNoteBibliography"/>
        <w:spacing w:after="0"/>
        <w:rPr>
          <w:rFonts w:ascii="Arial" w:hAnsi="Arial" w:cs="Arial"/>
          <w:sz w:val="20"/>
          <w:szCs w:val="20"/>
        </w:rPr>
      </w:pPr>
      <w:bookmarkStart w:id="30" w:name="_ENREF_32"/>
      <w:r w:rsidRPr="00DE7F85">
        <w:rPr>
          <w:rFonts w:ascii="Arial" w:hAnsi="Arial" w:cs="Arial"/>
          <w:sz w:val="20"/>
          <w:szCs w:val="20"/>
        </w:rPr>
        <w:t>50.</w:t>
      </w:r>
      <w:r w:rsidRPr="00DE7F85">
        <w:rPr>
          <w:rFonts w:ascii="Arial" w:hAnsi="Arial" w:cs="Arial"/>
          <w:sz w:val="20"/>
          <w:szCs w:val="20"/>
        </w:rPr>
        <w:tab/>
        <w:t>Fadare JO, Adeoti AO, Desalu OO, Enwere OO, Makusidi AM, Ogunleye O, et al. The prescribing of generic medicines in Nigeria: knowledge, perceptions and attitudes of physicians. Expert review of pharmacoeconomics &amp; outcomes research. 2015:1-12.</w:t>
      </w:r>
      <w:bookmarkEnd w:id="30"/>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51. Mbui JM, Oluka MN, Guantai EM, Sinei KA, Achieng L, Baker A, et al. Prescription patterns and adequacy of blood pressure control among adult hypertensive patients in Kenya; findings and implications. Expert review of clinical pharmacology. 2017;10(11):1263-71</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52. Kesselheim AS, Misono AS, Lee JL, Stedman MR, Brookhart MA, Choudhry NK, et al. Clinical equivalence of generic and brand-name drugs used in cardiovascular disease: a systematic review and meta-analysis. Jama. 2008;300(21):2514-26.</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53. Gagne JJ, Choudhry NK, Kesselheim AS, Polinski JM, Hutchins D, Matlin OS, et al. Comparative effectiveness of generic and brand-name statins on patient outcomes: a cohort study. Annals of internal medicine. 2014;161(6):400-7.</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lastRenderedPageBreak/>
        <w:t>54. Gagne JJ, Kesselheim AS, Choudhry NK, Polinski JM, Hutchins D, Matlin OS, et al. Comparative effectiveness of generic versus brand-name antiepileptic medications. Epilepsy &amp; behavior. 2015;52(Pt A):14-8.</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55. Corrao G, Soranna D, Arfe A, Casula M, Tragni E, Merlino L, et al. Are generic and brand-name statins clinically equivalent? Evidence from a real data-base. European journal of internal medicine. 2014;25(8):745-50.</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56. Corrao G, Soranna D, La Vecchia C, Catapano A, Agabiti-Rosei E, Gensini G, et al. Medication persistence and the use of generic and brand-name blood pressure-lowering agents. Journal of hypertension. 2014;32(5):1146-53</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57. Corrao G, Soranna D, Merlino L, Mancia G. Similarity between generic and brand-name antihypertensive drugs for primary prevention of cardiovascular disease: evidence from a large population-based study. European journal of clinical investigation. 2014;44(10):933-9.</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58. Lessing C, Ashton T, Davis PB. The impact on health outcome measures of switching to generic medicines consequent to reference pricing: the case of olanzapine in New Zealand. Journal of primary health care. 2015;7(2):94-101.</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59. Paton C. Generic clozapine: outcomes after switching formulations. The British journal of psychiatry. 2006;189:184-5.</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60. Veronin M. Should we have concerns with generic versus brand antimicrobial drugs? A review of issues. JPHSR 2011;2:135-50.</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61. Ferner RE, Lenney W, Marriott JF. Controversy over generic substitution. BMJ. 2010;340:c2548.</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62. Duerden MG, Hughes DA. Generic and therapeutic substitutions in the UK: are they a good thing? British journal of clinical pharmacology. 2010;70(3):335-41.</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 xml:space="preserve">63. MHRA. Antiepileptic drugs: new advice on switching between different manufacturers’ products for a particular drug. Available at URL: </w:t>
      </w:r>
      <w:hyperlink r:id="rId27" w:history="1">
        <w:r w:rsidRPr="00DE7F85">
          <w:rPr>
            <w:rStyle w:val="Hyperlink"/>
            <w:rFonts w:ascii="Arial" w:eastAsia="Calibri" w:hAnsi="Arial" w:cs="Arial"/>
            <w:sz w:val="20"/>
            <w:szCs w:val="20"/>
          </w:rPr>
          <w:t>https://www.gov.uk/drug-safety-update/antiepileptic-drugs-new-advice-on-switching-between-different-manufacturers-products-for-a-particular-drug</w:t>
        </w:r>
      </w:hyperlink>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64. Godman B, Baumgartel C. Are generic immunosuppressants safe and effective? BMJ. 2015;350:h3248</w:t>
      </w:r>
    </w:p>
    <w:p w:rsidR="00E67138" w:rsidRPr="00DE7F85" w:rsidRDefault="00E67138" w:rsidP="00E67138">
      <w:pPr>
        <w:pStyle w:val="EndNoteBibliography"/>
        <w:spacing w:after="0"/>
        <w:rPr>
          <w:rFonts w:ascii="Arial" w:hAnsi="Arial" w:cs="Arial"/>
          <w:sz w:val="20"/>
          <w:szCs w:val="20"/>
        </w:rPr>
      </w:pPr>
      <w:bookmarkStart w:id="31" w:name="_ENREF_25"/>
      <w:r w:rsidRPr="00DE7F85">
        <w:rPr>
          <w:rFonts w:ascii="Arial" w:hAnsi="Arial" w:cs="Arial"/>
          <w:sz w:val="20"/>
          <w:szCs w:val="20"/>
        </w:rPr>
        <w:t>65.</w:t>
      </w:r>
      <w:r w:rsidRPr="00DE7F85">
        <w:rPr>
          <w:rFonts w:ascii="Arial" w:hAnsi="Arial" w:cs="Arial"/>
          <w:sz w:val="20"/>
          <w:szCs w:val="20"/>
        </w:rPr>
        <w:tab/>
        <w:t>Olivier C, Williams-Jones B, Doize B, Ozdemir V. Containing global antibiotic resistance: ethical drug promotion in the developing world.  Antimicrobial Resistance in Developing Countries: Springer; 2010. p. 505-24.</w:t>
      </w:r>
      <w:bookmarkEnd w:id="31"/>
    </w:p>
    <w:p w:rsidR="00E67138" w:rsidRPr="00DE7F85" w:rsidRDefault="00E67138" w:rsidP="00E67138">
      <w:pPr>
        <w:pStyle w:val="EndNoteBibliography"/>
        <w:spacing w:after="0"/>
        <w:rPr>
          <w:rFonts w:ascii="Arial" w:hAnsi="Arial" w:cs="Arial"/>
          <w:sz w:val="20"/>
          <w:szCs w:val="20"/>
        </w:rPr>
      </w:pPr>
      <w:bookmarkStart w:id="32" w:name="_ENREF_34"/>
      <w:r w:rsidRPr="00DE7F85">
        <w:rPr>
          <w:rFonts w:ascii="Arial" w:hAnsi="Arial" w:cs="Arial"/>
          <w:sz w:val="20"/>
          <w:szCs w:val="20"/>
        </w:rPr>
        <w:t>66.</w:t>
      </w:r>
      <w:r w:rsidRPr="00DE7F85">
        <w:rPr>
          <w:rFonts w:ascii="Arial" w:hAnsi="Arial" w:cs="Arial"/>
          <w:sz w:val="20"/>
          <w:szCs w:val="20"/>
        </w:rPr>
        <w:tab/>
        <w:t>De Ferrari A, Gentille C, Davalos L, Huayanay L, Malaga G. Attitudes and relationship between physicians and the pharmaceutical industry in a public general hospital in Lima, Peru. PLoS One. 2014;9(6):e100114.</w:t>
      </w:r>
      <w:bookmarkEnd w:id="32"/>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67.</w:t>
      </w:r>
      <w:r w:rsidRPr="00DE7F85">
        <w:rPr>
          <w:rFonts w:ascii="Arial" w:hAnsi="Arial" w:cs="Arial"/>
          <w:sz w:val="20"/>
          <w:szCs w:val="20"/>
        </w:rPr>
        <w:tab/>
        <w:t>MHRA. The Blue Guide. Advertising and promotion of medicines in the UK [Internet]. Medicines and Healthcare products Regulatory Agency; 2014. Available at URL: https://</w:t>
      </w:r>
      <w:hyperlink r:id="rId28" w:history="1">
        <w:r w:rsidRPr="00DE7F85">
          <w:rPr>
            <w:rStyle w:val="Hyperlink"/>
            <w:rFonts w:ascii="Arial" w:hAnsi="Arial" w:cs="Arial"/>
            <w:sz w:val="20"/>
            <w:szCs w:val="20"/>
          </w:rPr>
          <w:t>www.gov.uk/government/uploads/system/uploads/attachment_data/file/376398/Blue_Guide.pdf</w:t>
        </w:r>
      </w:hyperlink>
      <w:r w:rsidRPr="00DE7F85">
        <w:rPr>
          <w:rFonts w:ascii="Arial" w:hAnsi="Arial" w:cs="Arial"/>
          <w:sz w:val="20"/>
          <w:szCs w:val="20"/>
        </w:rPr>
        <w:t>.</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68.</w:t>
      </w:r>
      <w:r w:rsidRPr="00DE7F85">
        <w:rPr>
          <w:rFonts w:ascii="Arial" w:hAnsi="Arial" w:cs="Arial"/>
          <w:sz w:val="20"/>
          <w:szCs w:val="20"/>
        </w:rPr>
        <w:tab/>
        <w:t>Medicines Australia: Code of conduct. Available at URL: http://medicinesaustralia.com.au/code-of-conduct</w:t>
      </w:r>
    </w:p>
    <w:p w:rsidR="00E67138" w:rsidRPr="00DE7F85" w:rsidRDefault="00E67138" w:rsidP="00E67138">
      <w:pPr>
        <w:pStyle w:val="EndNoteBibliography"/>
        <w:spacing w:after="0"/>
        <w:rPr>
          <w:rFonts w:ascii="Arial" w:hAnsi="Arial" w:cs="Arial"/>
          <w:sz w:val="20"/>
          <w:szCs w:val="20"/>
        </w:rPr>
      </w:pPr>
      <w:bookmarkStart w:id="33" w:name="_ENREF_36"/>
      <w:r w:rsidRPr="00DE7F85">
        <w:rPr>
          <w:rFonts w:ascii="Arial" w:hAnsi="Arial" w:cs="Arial"/>
          <w:sz w:val="20"/>
          <w:szCs w:val="20"/>
        </w:rPr>
        <w:t>69.</w:t>
      </w:r>
      <w:r w:rsidRPr="00DE7F85">
        <w:rPr>
          <w:rFonts w:ascii="Arial" w:hAnsi="Arial" w:cs="Arial"/>
          <w:sz w:val="20"/>
          <w:szCs w:val="20"/>
        </w:rPr>
        <w:tab/>
        <w:t>Oshikoya KA, Senbanjo IO, Amole OO. Interns' knowledge of clinical pharmacology and therapeutics after undergraduate and on-going internship training in Nigeria: a pilot study. BMC medical education. 2009;9:50.</w:t>
      </w:r>
      <w:bookmarkStart w:id="34" w:name="_ENREF_39"/>
      <w:bookmarkEnd w:id="33"/>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70. Bjorkhem-Bergman L, Andersen-Karlsson E, Laing R, Diogene E, Melien O, Jirlow M, et al. Interface management of pharmacotherapy. Joint hospital and primary care drug recommendations. European journal of clinical pharmacology. 2013;69 Suppl 1:73-8.</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71. Gustafsson LL, Wettermark B, Godman B, Andersen-Karlsson E, Bergman U, Hasselstrom J, et al. The 'wise list'- a comprehensive concept to select, communicate and achieve adherence to recommendations of essential drugs in ambulatory care in Stockholm. Basic &amp; clinical pharmacology &amp; toxicology. 2011;108(4):224-33.</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72. Ofori-Asenso R, Agyeman AA. Irrational Use of Medicines—A Summary of Key Concepts. Pharmacy 2016;4, 35</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73. Kessler DA, Pines WL. The federal regulation of prescription drug advertising and promotion. Jama. 1990;264(18):2409-15.</w:t>
      </w:r>
      <w:bookmarkEnd w:id="34"/>
    </w:p>
    <w:p w:rsidR="00E67138" w:rsidRPr="00DE7F85" w:rsidRDefault="00E67138" w:rsidP="00E67138">
      <w:pPr>
        <w:pStyle w:val="EndNoteBibliography"/>
        <w:spacing w:after="0"/>
        <w:rPr>
          <w:rFonts w:ascii="Arial" w:hAnsi="Arial" w:cs="Arial"/>
          <w:sz w:val="20"/>
          <w:szCs w:val="20"/>
        </w:rPr>
      </w:pPr>
      <w:bookmarkStart w:id="35" w:name="_ENREF_43"/>
      <w:r w:rsidRPr="00DE7F85">
        <w:rPr>
          <w:rFonts w:ascii="Arial" w:hAnsi="Arial" w:cs="Arial"/>
          <w:sz w:val="20"/>
          <w:szCs w:val="20"/>
        </w:rPr>
        <w:t>74.</w:t>
      </w:r>
      <w:r w:rsidRPr="00DE7F85">
        <w:rPr>
          <w:rFonts w:ascii="Arial" w:hAnsi="Arial" w:cs="Arial"/>
          <w:sz w:val="20"/>
          <w:szCs w:val="20"/>
        </w:rPr>
        <w:tab/>
        <w:t xml:space="preserve">PhRMA. Code on interactions with healthcare professionals. Available at URL: </w:t>
      </w:r>
      <w:hyperlink r:id="rId29" w:history="1">
        <w:r w:rsidRPr="00DE7F85">
          <w:rPr>
            <w:rStyle w:val="Hyperlink"/>
            <w:rFonts w:ascii="Arial" w:hAnsi="Arial" w:cs="Arial"/>
            <w:sz w:val="20"/>
            <w:szCs w:val="20"/>
          </w:rPr>
          <w:t>http://www.phrma.org/codes-and-guidelines/code-on-interactions-with-health-care-professionals</w:t>
        </w:r>
      </w:hyperlink>
      <w:r w:rsidRPr="00DE7F85">
        <w:rPr>
          <w:rFonts w:ascii="Arial" w:hAnsi="Arial" w:cs="Arial"/>
          <w:sz w:val="20"/>
          <w:szCs w:val="20"/>
        </w:rPr>
        <w:t>. Washington DC: PhRMA; 2009.</w:t>
      </w:r>
      <w:bookmarkEnd w:id="35"/>
    </w:p>
    <w:p w:rsidR="00E67138" w:rsidRPr="00DE7F85" w:rsidRDefault="00E67138" w:rsidP="00E67138">
      <w:pPr>
        <w:pStyle w:val="EndNoteBibliography"/>
        <w:spacing w:after="0"/>
        <w:rPr>
          <w:rFonts w:ascii="Arial" w:hAnsi="Arial" w:cs="Arial"/>
          <w:sz w:val="20"/>
          <w:szCs w:val="20"/>
        </w:rPr>
      </w:pPr>
      <w:bookmarkStart w:id="36" w:name="_ENREF_44"/>
      <w:r w:rsidRPr="00DE7F85">
        <w:rPr>
          <w:rFonts w:ascii="Arial" w:hAnsi="Arial" w:cs="Arial"/>
          <w:sz w:val="20"/>
          <w:szCs w:val="20"/>
        </w:rPr>
        <w:lastRenderedPageBreak/>
        <w:t>75.</w:t>
      </w:r>
      <w:r w:rsidRPr="00DE7F85">
        <w:rPr>
          <w:rFonts w:ascii="Arial" w:hAnsi="Arial" w:cs="Arial"/>
          <w:sz w:val="20"/>
          <w:szCs w:val="20"/>
        </w:rPr>
        <w:tab/>
        <w:t>IFPMA. IFPMA Code of Practice. 2012. Available at URL: https://</w:t>
      </w:r>
      <w:hyperlink r:id="rId30" w:history="1">
        <w:r w:rsidRPr="00DE7F85">
          <w:rPr>
            <w:rStyle w:val="Hyperlink"/>
            <w:rFonts w:ascii="Arial" w:hAnsi="Arial" w:cs="Arial"/>
            <w:sz w:val="20"/>
            <w:szCs w:val="20"/>
          </w:rPr>
          <w:t>www.ifpma.org/wp-content/uploads/2016/01/IFPMA_Code_of_Practice_2012_new_logo.pdf</w:t>
        </w:r>
      </w:hyperlink>
      <w:r w:rsidRPr="00DE7F85">
        <w:rPr>
          <w:rFonts w:ascii="Arial" w:hAnsi="Arial" w:cs="Arial"/>
          <w:sz w:val="20"/>
          <w:szCs w:val="20"/>
        </w:rPr>
        <w:t xml:space="preserve">. Available from: </w:t>
      </w:r>
      <w:hyperlink r:id="rId31" w:history="1">
        <w:r w:rsidRPr="00DE7F85">
          <w:rPr>
            <w:rStyle w:val="Hyperlink"/>
            <w:rFonts w:ascii="Arial" w:hAnsi="Arial" w:cs="Arial"/>
            <w:sz w:val="20"/>
            <w:szCs w:val="20"/>
          </w:rPr>
          <w:t>http://www.ifpma.org/about-ifpma/members/associations.html</w:t>
        </w:r>
      </w:hyperlink>
      <w:r w:rsidRPr="00DE7F85">
        <w:rPr>
          <w:rFonts w:ascii="Arial" w:hAnsi="Arial" w:cs="Arial"/>
          <w:sz w:val="20"/>
          <w:szCs w:val="20"/>
        </w:rPr>
        <w:t>.</w:t>
      </w:r>
      <w:bookmarkEnd w:id="36"/>
    </w:p>
    <w:p w:rsidR="00E67138" w:rsidRPr="00DE7F85" w:rsidRDefault="00E67138" w:rsidP="00E67138">
      <w:pPr>
        <w:pStyle w:val="EndNoteBibliography"/>
        <w:spacing w:after="0"/>
        <w:rPr>
          <w:rFonts w:ascii="Arial" w:hAnsi="Arial" w:cs="Arial"/>
          <w:sz w:val="20"/>
          <w:szCs w:val="20"/>
        </w:rPr>
      </w:pPr>
      <w:bookmarkStart w:id="37" w:name="_ENREF_45"/>
      <w:r w:rsidRPr="00DE7F85">
        <w:rPr>
          <w:rFonts w:ascii="Arial" w:hAnsi="Arial" w:cs="Arial"/>
          <w:sz w:val="20"/>
          <w:szCs w:val="20"/>
        </w:rPr>
        <w:t>76.</w:t>
      </w:r>
      <w:r w:rsidRPr="00DE7F85">
        <w:rPr>
          <w:rFonts w:ascii="Arial" w:hAnsi="Arial" w:cs="Arial"/>
          <w:sz w:val="20"/>
          <w:szCs w:val="20"/>
        </w:rPr>
        <w:tab/>
        <w:t>EFPIA. EFPIA code on the promotion of prescription-only medicines to, and interactions with, healthcare professionals [Internet]. European Federation of Pharmaceutical Industries and Associations; 2014. Available at URL: https://</w:t>
      </w:r>
      <w:hyperlink r:id="rId32" w:history="1">
        <w:r w:rsidRPr="00DE7F85">
          <w:rPr>
            <w:rStyle w:val="Hyperlink"/>
            <w:rFonts w:ascii="Arial" w:hAnsi="Arial" w:cs="Arial"/>
            <w:sz w:val="20"/>
            <w:szCs w:val="20"/>
          </w:rPr>
          <w:t>www.efpia.eu/media/24302/3a_efpia-hcp-code-2014.pdf</w:t>
        </w:r>
      </w:hyperlink>
      <w:r w:rsidRPr="00DE7F85">
        <w:rPr>
          <w:rFonts w:ascii="Arial" w:hAnsi="Arial" w:cs="Arial"/>
          <w:sz w:val="20"/>
          <w:szCs w:val="20"/>
        </w:rPr>
        <w:t>.</w:t>
      </w:r>
      <w:bookmarkEnd w:id="37"/>
    </w:p>
    <w:p w:rsidR="00E67138" w:rsidRPr="00DE7F85" w:rsidRDefault="00E67138" w:rsidP="00E67138">
      <w:pPr>
        <w:pStyle w:val="EndNoteBibliography"/>
        <w:spacing w:after="0"/>
        <w:rPr>
          <w:rFonts w:ascii="Arial" w:hAnsi="Arial" w:cs="Arial"/>
          <w:sz w:val="20"/>
          <w:szCs w:val="20"/>
        </w:rPr>
      </w:pPr>
      <w:bookmarkStart w:id="38" w:name="_ENREF_46"/>
      <w:r w:rsidRPr="00DE7F85">
        <w:rPr>
          <w:rFonts w:ascii="Arial" w:hAnsi="Arial" w:cs="Arial"/>
          <w:sz w:val="20"/>
          <w:szCs w:val="20"/>
        </w:rPr>
        <w:t>77.</w:t>
      </w:r>
      <w:r w:rsidRPr="00DE7F85">
        <w:rPr>
          <w:rFonts w:ascii="Arial" w:hAnsi="Arial" w:cs="Arial"/>
          <w:sz w:val="20"/>
          <w:szCs w:val="20"/>
        </w:rPr>
        <w:tab/>
        <w:t>OPPI. Organisation of Pharmaceutical Producers of India. Code of Pharmaceutical Practices. 2012Availavle at URL: https://</w:t>
      </w:r>
      <w:hyperlink r:id="rId33" w:history="1">
        <w:r w:rsidRPr="00DE7F85">
          <w:rPr>
            <w:rStyle w:val="Hyperlink"/>
            <w:rFonts w:ascii="Arial" w:hAnsi="Arial" w:cs="Arial"/>
            <w:sz w:val="20"/>
            <w:szCs w:val="20"/>
          </w:rPr>
          <w:t>www.indiaoppi.com/sites/all/themes/oppi/images/OPPI-Code-of-Pharmaceutical-Practices-2012.pdf</w:t>
        </w:r>
      </w:hyperlink>
      <w:r w:rsidRPr="00DE7F85">
        <w:rPr>
          <w:rFonts w:ascii="Arial" w:hAnsi="Arial" w:cs="Arial"/>
          <w:sz w:val="20"/>
          <w:szCs w:val="20"/>
        </w:rPr>
        <w:t>.</w:t>
      </w:r>
      <w:bookmarkEnd w:id="38"/>
    </w:p>
    <w:p w:rsidR="00E67138" w:rsidRPr="00DE7F85" w:rsidRDefault="00E67138" w:rsidP="00E67138">
      <w:pPr>
        <w:pStyle w:val="EndNoteBibliography"/>
        <w:spacing w:after="0"/>
        <w:rPr>
          <w:rFonts w:ascii="Arial" w:hAnsi="Arial" w:cs="Arial"/>
          <w:sz w:val="20"/>
          <w:szCs w:val="20"/>
        </w:rPr>
      </w:pPr>
      <w:bookmarkStart w:id="39" w:name="_ENREF_47"/>
      <w:r w:rsidRPr="00DE7F85">
        <w:rPr>
          <w:rFonts w:ascii="Arial" w:hAnsi="Arial" w:cs="Arial"/>
          <w:sz w:val="20"/>
          <w:szCs w:val="20"/>
        </w:rPr>
        <w:t>78.</w:t>
      </w:r>
      <w:r w:rsidRPr="00DE7F85">
        <w:rPr>
          <w:rFonts w:ascii="Arial" w:hAnsi="Arial" w:cs="Arial"/>
          <w:sz w:val="20"/>
          <w:szCs w:val="20"/>
        </w:rPr>
        <w:tab/>
        <w:t xml:space="preserve">MCA. Marketing Code Authority. SA CODE OF MARKETING PRACTICE. 2014. Available at URL: </w:t>
      </w:r>
      <w:hyperlink r:id="rId34" w:history="1">
        <w:r w:rsidRPr="00DE7F85">
          <w:rPr>
            <w:rStyle w:val="Hyperlink"/>
            <w:rFonts w:ascii="Arial" w:hAnsi="Arial" w:cs="Arial"/>
            <w:sz w:val="20"/>
            <w:szCs w:val="20"/>
          </w:rPr>
          <w:t>http://www.marketingcode.co.za/images/SACodeMarketingPractice.pdf</w:t>
        </w:r>
      </w:hyperlink>
      <w:r w:rsidRPr="00DE7F85">
        <w:rPr>
          <w:rFonts w:ascii="Arial" w:hAnsi="Arial" w:cs="Arial"/>
          <w:sz w:val="20"/>
          <w:szCs w:val="20"/>
        </w:rPr>
        <w:t>.</w:t>
      </w:r>
      <w:bookmarkEnd w:id="39"/>
    </w:p>
    <w:p w:rsidR="00E67138" w:rsidRPr="00DE7F85" w:rsidRDefault="00E67138" w:rsidP="00E67138">
      <w:pPr>
        <w:pStyle w:val="EndNoteBibliography"/>
        <w:spacing w:after="0"/>
        <w:rPr>
          <w:rFonts w:ascii="Arial" w:hAnsi="Arial" w:cs="Arial"/>
          <w:sz w:val="20"/>
          <w:szCs w:val="20"/>
        </w:rPr>
      </w:pPr>
      <w:bookmarkStart w:id="40" w:name="_ENREF_48"/>
      <w:r w:rsidRPr="00DE7F85">
        <w:rPr>
          <w:rFonts w:ascii="Arial" w:hAnsi="Arial" w:cs="Arial"/>
          <w:sz w:val="20"/>
          <w:szCs w:val="20"/>
        </w:rPr>
        <w:t>79.</w:t>
      </w:r>
      <w:r w:rsidRPr="00DE7F85">
        <w:rPr>
          <w:rFonts w:ascii="Arial" w:hAnsi="Arial" w:cs="Arial"/>
          <w:sz w:val="20"/>
          <w:szCs w:val="20"/>
        </w:rPr>
        <w:tab/>
        <w:t xml:space="preserve">RDPAC. China Association of Enterprises with Foreign Investment. R&amp;D-based Pharmaceutical Association Committee. Ethic Promotion-Code of conduct - Ensuring Ethical Promotion of Pharmaceutical Products. Available at URL: </w:t>
      </w:r>
      <w:hyperlink r:id="rId35" w:history="1">
        <w:r w:rsidRPr="00DE7F85">
          <w:rPr>
            <w:rStyle w:val="Hyperlink"/>
            <w:rFonts w:ascii="Arial" w:hAnsi="Arial" w:cs="Arial"/>
            <w:sz w:val="20"/>
            <w:szCs w:val="20"/>
          </w:rPr>
          <w:t>http://www.rdpac.org/ChannelShow.aspx?cha=3&amp;mod=3&amp;cla=20&amp;lan=en&amp;con=0</w:t>
        </w:r>
      </w:hyperlink>
      <w:r w:rsidRPr="00DE7F85">
        <w:rPr>
          <w:rFonts w:ascii="Arial" w:hAnsi="Arial" w:cs="Arial"/>
          <w:sz w:val="20"/>
          <w:szCs w:val="20"/>
        </w:rPr>
        <w:t xml:space="preserve"> </w:t>
      </w:r>
      <w:bookmarkEnd w:id="40"/>
    </w:p>
    <w:p w:rsidR="00E67138" w:rsidRPr="00DE7F85" w:rsidRDefault="00E67138" w:rsidP="00E67138">
      <w:pPr>
        <w:pStyle w:val="EndNoteBibliography"/>
        <w:spacing w:after="0"/>
        <w:rPr>
          <w:rFonts w:ascii="Arial" w:hAnsi="Arial" w:cs="Arial"/>
          <w:sz w:val="20"/>
          <w:szCs w:val="20"/>
        </w:rPr>
      </w:pPr>
      <w:bookmarkStart w:id="41" w:name="_ENREF_49"/>
      <w:r w:rsidRPr="00DE7F85">
        <w:rPr>
          <w:rFonts w:ascii="Arial" w:hAnsi="Arial" w:cs="Arial"/>
          <w:sz w:val="20"/>
          <w:szCs w:val="20"/>
        </w:rPr>
        <w:t>80.</w:t>
      </w:r>
      <w:r w:rsidRPr="00DE7F85">
        <w:rPr>
          <w:rFonts w:ascii="Arial" w:hAnsi="Arial" w:cs="Arial"/>
          <w:sz w:val="20"/>
          <w:szCs w:val="20"/>
        </w:rPr>
        <w:tab/>
        <w:t>Zetterqvist AV, Merlo J, Mulinari S. Complaints, complainants, and rulings regarding drug promotion in the United Kingdom and Sweden 2004-2012: a quantitative and qualitative study of pharmaceutical industry self-regulation. PLoS Med. 2015;12(2):e1001785.</w:t>
      </w:r>
      <w:bookmarkEnd w:id="41"/>
    </w:p>
    <w:p w:rsidR="00E67138" w:rsidRPr="00DE7F85" w:rsidRDefault="00E67138" w:rsidP="00E67138">
      <w:pPr>
        <w:pStyle w:val="EndNoteBibliography"/>
        <w:spacing w:after="0"/>
        <w:rPr>
          <w:rFonts w:ascii="Arial" w:hAnsi="Arial" w:cs="Arial"/>
          <w:sz w:val="20"/>
          <w:szCs w:val="20"/>
        </w:rPr>
      </w:pPr>
      <w:bookmarkStart w:id="42" w:name="_ENREF_50"/>
      <w:r w:rsidRPr="00DE7F85">
        <w:rPr>
          <w:rFonts w:ascii="Arial" w:hAnsi="Arial" w:cs="Arial"/>
          <w:sz w:val="20"/>
          <w:szCs w:val="20"/>
        </w:rPr>
        <w:t>81.</w:t>
      </w:r>
      <w:r w:rsidRPr="00DE7F85">
        <w:rPr>
          <w:rFonts w:ascii="Arial" w:hAnsi="Arial" w:cs="Arial"/>
          <w:sz w:val="20"/>
          <w:szCs w:val="20"/>
        </w:rPr>
        <w:tab/>
        <w:t xml:space="preserve">HAI. Health Action International. Fact or fiction? What healthcare professionals need to know about pharmaceutical marketing in the European Union [Internet]. 2016. Available at URL: </w:t>
      </w:r>
      <w:hyperlink r:id="rId36" w:history="1">
        <w:r w:rsidRPr="00DE7F85">
          <w:rPr>
            <w:rStyle w:val="Hyperlink"/>
            <w:rFonts w:ascii="Arial" w:hAnsi="Arial" w:cs="Arial"/>
            <w:sz w:val="20"/>
            <w:szCs w:val="20"/>
          </w:rPr>
          <w:t>http://haiweb.org/wp-content/uploads/2016/10/Fact-or-Fiction-1.pdf</w:t>
        </w:r>
      </w:hyperlink>
      <w:r w:rsidRPr="00DE7F85">
        <w:rPr>
          <w:rFonts w:ascii="Arial" w:hAnsi="Arial" w:cs="Arial"/>
          <w:sz w:val="20"/>
          <w:szCs w:val="20"/>
        </w:rPr>
        <w:t>.</w:t>
      </w:r>
      <w:bookmarkEnd w:id="42"/>
    </w:p>
    <w:p w:rsidR="00E67138" w:rsidRPr="00DE7F85" w:rsidRDefault="00E67138" w:rsidP="00E67138">
      <w:pPr>
        <w:pStyle w:val="EndNoteBibliography"/>
        <w:spacing w:after="0"/>
        <w:rPr>
          <w:rFonts w:ascii="Arial" w:hAnsi="Arial" w:cs="Arial"/>
          <w:sz w:val="20"/>
          <w:szCs w:val="20"/>
        </w:rPr>
      </w:pPr>
      <w:bookmarkStart w:id="43" w:name="_ENREF_51"/>
      <w:r w:rsidRPr="00DE7F85">
        <w:rPr>
          <w:rFonts w:ascii="Arial" w:hAnsi="Arial" w:cs="Arial"/>
          <w:sz w:val="20"/>
          <w:szCs w:val="20"/>
        </w:rPr>
        <w:t>82.</w:t>
      </w:r>
      <w:r w:rsidRPr="00DE7F85">
        <w:rPr>
          <w:rFonts w:ascii="Arial" w:hAnsi="Arial" w:cs="Arial"/>
          <w:sz w:val="20"/>
          <w:szCs w:val="20"/>
        </w:rPr>
        <w:tab/>
        <w:t>Yu SY, Yang BM, Kim JH. New anti-rebate legislation in South Korea. Applied health economics and health policy. 2013;11(4):311-8.</w:t>
      </w:r>
      <w:bookmarkEnd w:id="43"/>
    </w:p>
    <w:p w:rsidR="00E67138" w:rsidRPr="00DE7F85" w:rsidRDefault="00E67138" w:rsidP="00E67138">
      <w:pPr>
        <w:pStyle w:val="EndNoteBibliography"/>
        <w:spacing w:after="0"/>
        <w:rPr>
          <w:rFonts w:ascii="Arial" w:hAnsi="Arial" w:cs="Arial"/>
          <w:sz w:val="20"/>
          <w:szCs w:val="20"/>
        </w:rPr>
      </w:pPr>
      <w:bookmarkStart w:id="44" w:name="_ENREF_52"/>
      <w:r w:rsidRPr="00DE7F85">
        <w:rPr>
          <w:rFonts w:ascii="Arial" w:hAnsi="Arial" w:cs="Arial"/>
          <w:sz w:val="20"/>
          <w:szCs w:val="20"/>
        </w:rPr>
        <w:t>83.</w:t>
      </w:r>
      <w:r w:rsidRPr="00DE7F85">
        <w:rPr>
          <w:rFonts w:ascii="Arial" w:hAnsi="Arial" w:cs="Arial"/>
          <w:sz w:val="20"/>
          <w:szCs w:val="20"/>
        </w:rPr>
        <w:tab/>
        <w:t>Brkicic LS, Godman B, Voncina L, Sovic S, Relja M. Initiatives to improve prescribing efficiency for drugs to treat Parkinson's disease in Croatia: influence and future directions. Expert review of pharmacoeconomics &amp; outcomes research. 2012;12(3):373-84.</w:t>
      </w:r>
      <w:bookmarkEnd w:id="44"/>
    </w:p>
    <w:p w:rsidR="00E67138" w:rsidRPr="00DE7F85" w:rsidRDefault="00E67138" w:rsidP="00E67138">
      <w:pPr>
        <w:pStyle w:val="EndNoteBibliography"/>
        <w:spacing w:after="0"/>
        <w:rPr>
          <w:rFonts w:ascii="Arial" w:hAnsi="Arial" w:cs="Arial"/>
          <w:sz w:val="20"/>
          <w:szCs w:val="20"/>
        </w:rPr>
      </w:pPr>
      <w:bookmarkStart w:id="45" w:name="_ENREF_53"/>
      <w:r w:rsidRPr="00DE7F85">
        <w:rPr>
          <w:rFonts w:ascii="Arial" w:hAnsi="Arial" w:cs="Arial"/>
          <w:sz w:val="20"/>
          <w:szCs w:val="20"/>
        </w:rPr>
        <w:t>84.</w:t>
      </w:r>
      <w:r w:rsidRPr="00DE7F85">
        <w:rPr>
          <w:rFonts w:ascii="Arial" w:hAnsi="Arial" w:cs="Arial"/>
          <w:sz w:val="20"/>
          <w:szCs w:val="20"/>
        </w:rPr>
        <w:tab/>
        <w:t>Cohen D. Dabigatran: how the drug company withheld important analyses. BMJ. 2014;349:g4670.</w:t>
      </w:r>
      <w:bookmarkEnd w:id="45"/>
    </w:p>
    <w:p w:rsidR="00E67138" w:rsidRPr="00DE7F85" w:rsidRDefault="00E67138" w:rsidP="00E67138">
      <w:pPr>
        <w:pStyle w:val="EndNoteBibliography"/>
        <w:spacing w:after="0"/>
        <w:rPr>
          <w:rFonts w:ascii="Arial" w:hAnsi="Arial" w:cs="Arial"/>
          <w:sz w:val="20"/>
          <w:szCs w:val="20"/>
        </w:rPr>
      </w:pPr>
      <w:bookmarkStart w:id="46" w:name="_ENREF_54"/>
      <w:r w:rsidRPr="00DE7F85">
        <w:rPr>
          <w:rFonts w:ascii="Arial" w:hAnsi="Arial" w:cs="Arial"/>
          <w:sz w:val="20"/>
          <w:szCs w:val="20"/>
        </w:rPr>
        <w:t>85.</w:t>
      </w:r>
      <w:r w:rsidRPr="00DE7F85">
        <w:rPr>
          <w:rFonts w:ascii="Arial" w:hAnsi="Arial" w:cs="Arial"/>
          <w:sz w:val="20"/>
          <w:szCs w:val="20"/>
        </w:rPr>
        <w:tab/>
        <w:t>Malmstrom RE, Godman BB, Diogene E, Baumgartel C, Bennie M, Bishop I, et al. Dabigatran - a case history demonstrating the need for comprehensive approaches to optimize the use of new drugs. Frontiers in pharmacology. 2013;4:39.</w:t>
      </w:r>
      <w:bookmarkEnd w:id="46"/>
    </w:p>
    <w:p w:rsidR="00E67138" w:rsidRPr="00DE7F85" w:rsidRDefault="00E67138" w:rsidP="00E67138">
      <w:pPr>
        <w:pStyle w:val="EndNoteBibliography"/>
        <w:spacing w:after="0"/>
        <w:rPr>
          <w:rFonts w:ascii="Arial" w:hAnsi="Arial" w:cs="Arial"/>
          <w:sz w:val="20"/>
          <w:szCs w:val="20"/>
        </w:rPr>
      </w:pPr>
      <w:bookmarkStart w:id="47" w:name="_ENREF_56"/>
      <w:r w:rsidRPr="00DE7F85">
        <w:rPr>
          <w:rFonts w:ascii="Arial" w:hAnsi="Arial" w:cs="Arial"/>
          <w:sz w:val="20"/>
          <w:szCs w:val="20"/>
        </w:rPr>
        <w:t>86.</w:t>
      </w:r>
      <w:r w:rsidRPr="00DE7F85">
        <w:rPr>
          <w:rFonts w:ascii="Arial" w:hAnsi="Arial" w:cs="Arial"/>
          <w:sz w:val="20"/>
          <w:szCs w:val="20"/>
        </w:rPr>
        <w:tab/>
        <w:t>Hoffmann M. The right drug, but from whose perspective? A framework for analysing the structure and activities of drug and therapeutics committees. European journal of clinical pharmacology. 2013;69 Suppl 1:79-87.</w:t>
      </w:r>
      <w:bookmarkEnd w:id="47"/>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87. Eriksen J, Gustafsson LL, Ateva K, Bastholm-Rahmner P, Ovesjo ML, Jirlow M, et al. High adherence to the 'Wise List' treatment recommendations in Stockholm: a 15-year retrospective review of a multifaceted approach promoting rational use of medicines. BMJ open. 2017;7(4):e014345</w:t>
      </w:r>
    </w:p>
    <w:p w:rsidR="00E67138" w:rsidRPr="00DE7F85" w:rsidRDefault="00E67138" w:rsidP="00E67138">
      <w:pPr>
        <w:pStyle w:val="EndNoteBibliography"/>
        <w:spacing w:after="0"/>
        <w:rPr>
          <w:rFonts w:ascii="Arial" w:hAnsi="Arial" w:cs="Arial"/>
          <w:sz w:val="20"/>
          <w:szCs w:val="20"/>
        </w:rPr>
      </w:pPr>
      <w:bookmarkStart w:id="48" w:name="_ENREF_57"/>
      <w:r w:rsidRPr="00DE7F85">
        <w:rPr>
          <w:rFonts w:ascii="Arial" w:hAnsi="Arial" w:cs="Arial"/>
          <w:sz w:val="20"/>
          <w:szCs w:val="20"/>
        </w:rPr>
        <w:t>88.</w:t>
      </w:r>
      <w:r w:rsidRPr="00DE7F85">
        <w:rPr>
          <w:rFonts w:ascii="Arial" w:hAnsi="Arial" w:cs="Arial"/>
          <w:sz w:val="20"/>
          <w:szCs w:val="20"/>
        </w:rPr>
        <w:tab/>
        <w:t>South African National Department of Health. National Policy for the Establishment and Functioning of Pharmaceutical and Therapeutics Committees in South Africa. 2015.</w:t>
      </w:r>
      <w:bookmarkEnd w:id="48"/>
      <w:r w:rsidRPr="00DE7F85">
        <w:rPr>
          <w:rFonts w:ascii="Arial" w:hAnsi="Arial" w:cs="Arial"/>
          <w:sz w:val="20"/>
          <w:szCs w:val="20"/>
        </w:rPr>
        <w:t xml:space="preserve"> Available at URL: </w:t>
      </w:r>
      <w:hyperlink r:id="rId37" w:history="1">
        <w:r w:rsidRPr="00DE7F85">
          <w:rPr>
            <w:rStyle w:val="Hyperlink"/>
            <w:rFonts w:ascii="Arial" w:hAnsi="Arial" w:cs="Arial"/>
            <w:sz w:val="20"/>
            <w:szCs w:val="20"/>
          </w:rPr>
          <w:t>http://www.health.gov.za/index.php/pharmaceutical-and-therapeutics-committees</w:t>
        </w:r>
      </w:hyperlink>
    </w:p>
    <w:p w:rsidR="00E67138" w:rsidRPr="00DE7F85" w:rsidRDefault="00E67138" w:rsidP="00E67138">
      <w:pPr>
        <w:pStyle w:val="EndNoteBibliography"/>
        <w:spacing w:after="0"/>
        <w:rPr>
          <w:rFonts w:ascii="Arial" w:hAnsi="Arial" w:cs="Arial"/>
          <w:sz w:val="20"/>
          <w:szCs w:val="20"/>
        </w:rPr>
      </w:pPr>
      <w:bookmarkStart w:id="49" w:name="_ENREF_58"/>
      <w:r w:rsidRPr="00DE7F85">
        <w:rPr>
          <w:rFonts w:ascii="Arial" w:hAnsi="Arial" w:cs="Arial"/>
          <w:sz w:val="20"/>
          <w:szCs w:val="20"/>
        </w:rPr>
        <w:t>89.</w:t>
      </w:r>
      <w:r w:rsidRPr="00DE7F85">
        <w:rPr>
          <w:rFonts w:ascii="Arial" w:hAnsi="Arial" w:cs="Arial"/>
          <w:sz w:val="20"/>
          <w:szCs w:val="20"/>
        </w:rPr>
        <w:tab/>
        <w:t>Matlala M, Gous AG, Godman B, Meyer JC. Structure and activities of pharmacy and therapeutics committees among public hospitals in South Africa; findings and implications. Expert review of clinical pharmacology. 2017:1-8.</w:t>
      </w:r>
      <w:bookmarkEnd w:id="49"/>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90.</w:t>
      </w:r>
      <w:r w:rsidRPr="00DE7F85">
        <w:rPr>
          <w:rFonts w:ascii="Arial" w:hAnsi="Arial" w:cs="Arial"/>
          <w:sz w:val="20"/>
          <w:szCs w:val="20"/>
        </w:rPr>
        <w:tab/>
        <w:t>Terblanche A, Meyer JC, Godman B, Summers RS. Knowledge, attitudes and perspective on adverse drug reaction reporting in a public sector hospital in South Africa: baseline analysis. Hospital practice (1995). 2017;45(5):238-45.</w:t>
      </w:r>
    </w:p>
    <w:p w:rsidR="00E67138" w:rsidRPr="00DE7F85" w:rsidRDefault="00E67138" w:rsidP="00E67138">
      <w:pPr>
        <w:pStyle w:val="EndNoteBibliography"/>
        <w:spacing w:after="0"/>
        <w:rPr>
          <w:rFonts w:ascii="Arial" w:hAnsi="Arial" w:cs="Arial"/>
          <w:sz w:val="20"/>
          <w:szCs w:val="20"/>
        </w:rPr>
      </w:pPr>
      <w:r w:rsidRPr="00DE7F85">
        <w:rPr>
          <w:rFonts w:ascii="Arial" w:hAnsi="Arial" w:cs="Arial"/>
          <w:sz w:val="20"/>
          <w:szCs w:val="20"/>
        </w:rPr>
        <w:t>91.</w:t>
      </w:r>
      <w:r w:rsidRPr="00DE7F85">
        <w:rPr>
          <w:rFonts w:ascii="Arial" w:hAnsi="Arial" w:cs="Arial"/>
          <w:sz w:val="20"/>
          <w:szCs w:val="20"/>
        </w:rPr>
        <w:tab/>
        <w:t>Meyer JC, Schellack N, Stokes J, Lancaster R, Zeeman H, Defty D, et al. Ongoing Initiatives to Improve the Quality and Efficiency of Medicine Use within the Public Healthcare System in South Africa; A Preliminary Study. Frontiers in pharmacology. 2017;8:751</w:t>
      </w:r>
    </w:p>
    <w:p w:rsidR="00E67138" w:rsidRPr="00DE7F85" w:rsidRDefault="00E67138" w:rsidP="00E67138">
      <w:pPr>
        <w:pStyle w:val="EndNoteBibliography"/>
        <w:spacing w:after="0"/>
        <w:rPr>
          <w:rFonts w:ascii="Arial" w:hAnsi="Arial" w:cs="Arial"/>
          <w:sz w:val="20"/>
          <w:szCs w:val="20"/>
        </w:rPr>
      </w:pPr>
      <w:bookmarkStart w:id="50" w:name="_ENREF_59"/>
      <w:r w:rsidRPr="00DE7F85">
        <w:rPr>
          <w:rFonts w:ascii="Arial" w:hAnsi="Arial" w:cs="Arial"/>
          <w:sz w:val="20"/>
          <w:szCs w:val="20"/>
        </w:rPr>
        <w:t>92.</w:t>
      </w:r>
      <w:r w:rsidRPr="00DE7F85">
        <w:rPr>
          <w:rFonts w:ascii="Arial" w:hAnsi="Arial" w:cs="Arial"/>
          <w:sz w:val="20"/>
          <w:szCs w:val="20"/>
        </w:rPr>
        <w:tab/>
        <w:t>King M, Essick C, Bearman P, Ross JS. Medical school gift restriction policies and physician prescribing of newly marketed psychotropic medications: difference-in-differences analysis. BMJ. 2013;346:f264.</w:t>
      </w:r>
      <w:bookmarkEnd w:id="50"/>
    </w:p>
    <w:p w:rsidR="00E67138" w:rsidRPr="00DE7F85" w:rsidRDefault="00E67138" w:rsidP="00E67138">
      <w:pPr>
        <w:pStyle w:val="EndNoteBibliography"/>
        <w:spacing w:after="0"/>
        <w:rPr>
          <w:rFonts w:ascii="Arial" w:hAnsi="Arial" w:cs="Arial"/>
          <w:sz w:val="20"/>
          <w:szCs w:val="20"/>
        </w:rPr>
      </w:pPr>
      <w:bookmarkStart w:id="51" w:name="_ENREF_60"/>
      <w:r w:rsidRPr="00DE7F85">
        <w:rPr>
          <w:rFonts w:ascii="Arial" w:hAnsi="Arial" w:cs="Arial"/>
          <w:sz w:val="20"/>
          <w:szCs w:val="20"/>
        </w:rPr>
        <w:t>93.</w:t>
      </w:r>
      <w:r w:rsidRPr="00DE7F85">
        <w:rPr>
          <w:rFonts w:ascii="Arial" w:hAnsi="Arial" w:cs="Arial"/>
          <w:sz w:val="20"/>
          <w:szCs w:val="20"/>
        </w:rPr>
        <w:tab/>
        <w:t>McCormick BB, Tomlinson G, Brill-Edwards P, Detsky AS. Effect of restricting contact between pharmaceutical company representatives and internal medicine residents on posttraining attitudes and behavior. Jama. 2001;286(16):1994-9.</w:t>
      </w:r>
      <w:bookmarkEnd w:id="51"/>
    </w:p>
    <w:p w:rsidR="00E67138" w:rsidRPr="00DE7F85" w:rsidRDefault="00E67138" w:rsidP="00E67138">
      <w:pPr>
        <w:pStyle w:val="EndNoteBibliography"/>
        <w:spacing w:after="0"/>
        <w:rPr>
          <w:rFonts w:ascii="Arial" w:hAnsi="Arial" w:cs="Arial"/>
          <w:sz w:val="20"/>
          <w:szCs w:val="20"/>
        </w:rPr>
      </w:pPr>
      <w:bookmarkStart w:id="52" w:name="_ENREF_62"/>
      <w:r w:rsidRPr="00DE7F85">
        <w:rPr>
          <w:rFonts w:ascii="Arial" w:hAnsi="Arial" w:cs="Arial"/>
          <w:sz w:val="20"/>
          <w:szCs w:val="20"/>
        </w:rPr>
        <w:lastRenderedPageBreak/>
        <w:t>94.</w:t>
      </w:r>
      <w:r w:rsidRPr="00DE7F85">
        <w:rPr>
          <w:rFonts w:ascii="Arial" w:hAnsi="Arial" w:cs="Arial"/>
          <w:sz w:val="20"/>
          <w:szCs w:val="20"/>
        </w:rPr>
        <w:tab/>
        <w:t xml:space="preserve">Fadare J OO, Enato E, Godman B, Gustafsson LL. Presence and Functionality of Drug and Therapeutics Committees (DTC) in Selected Nigerian Hospitals – Results of a Pilot Study MURIA Conference PV NCD DU Studies. 2016: 2. Available at URL: </w:t>
      </w:r>
      <w:hyperlink r:id="rId38" w:history="1">
        <w:r w:rsidRPr="00DE7F85">
          <w:rPr>
            <w:rStyle w:val="Hyperlink"/>
            <w:rFonts w:ascii="Arial" w:hAnsi="Arial" w:cs="Arial"/>
            <w:sz w:val="20"/>
            <w:szCs w:val="20"/>
          </w:rPr>
          <w:t>http://muria.nmmu.ac.za/2nd-MURIA-Training-Workshop-and-Symposium,-25-27-J</w:t>
        </w:r>
      </w:hyperlink>
      <w:r w:rsidRPr="00DE7F85">
        <w:rPr>
          <w:rFonts w:ascii="Arial" w:hAnsi="Arial" w:cs="Arial"/>
          <w:sz w:val="20"/>
          <w:szCs w:val="20"/>
        </w:rPr>
        <w:t>.</w:t>
      </w:r>
      <w:bookmarkEnd w:id="52"/>
    </w:p>
    <w:p w:rsidR="006461E8" w:rsidRPr="006461E8" w:rsidRDefault="00E67138" w:rsidP="00E67138">
      <w:pPr>
        <w:pStyle w:val="NoSpacing"/>
        <w:rPr>
          <w:rFonts w:ascii="Arial" w:hAnsi="Arial" w:cs="Arial"/>
          <w:sz w:val="20"/>
          <w:szCs w:val="20"/>
        </w:rPr>
      </w:pPr>
      <w:r w:rsidRPr="00DE7F85">
        <w:rPr>
          <w:rFonts w:ascii="Arial" w:eastAsia="Times New Roman" w:hAnsi="Arial" w:cs="Arial"/>
          <w:b/>
          <w:bCs/>
          <w:kern w:val="36"/>
          <w:sz w:val="20"/>
          <w:szCs w:val="20"/>
        </w:rPr>
        <w:fldChar w:fldCharType="end"/>
      </w:r>
    </w:p>
    <w:p w:rsidR="00607E34" w:rsidRPr="00607E34" w:rsidRDefault="00607E34" w:rsidP="00607E34">
      <w:pPr>
        <w:pStyle w:val="NoSpacing"/>
        <w:rPr>
          <w:rFonts w:ascii="Arial" w:eastAsia="Calibri" w:hAnsi="Arial" w:cs="Arial"/>
          <w:sz w:val="20"/>
          <w:szCs w:val="20"/>
        </w:rPr>
      </w:pPr>
    </w:p>
    <w:p w:rsidR="006461E8" w:rsidRDefault="006461E8">
      <w:pPr>
        <w:rPr>
          <w:rFonts w:ascii="Arial" w:hAnsi="Arial" w:cs="Arial"/>
          <w:sz w:val="20"/>
          <w:szCs w:val="20"/>
          <w:u w:val="single"/>
        </w:rPr>
      </w:pPr>
      <w:r>
        <w:rPr>
          <w:rFonts w:ascii="Arial" w:hAnsi="Arial" w:cs="Arial"/>
          <w:sz w:val="20"/>
          <w:szCs w:val="20"/>
          <w:u w:val="single"/>
        </w:rPr>
        <w:br w:type="page"/>
      </w:r>
    </w:p>
    <w:p w:rsidR="005E3EBC" w:rsidRDefault="005E3EBC" w:rsidP="005E3EBC">
      <w:pPr>
        <w:pStyle w:val="NoSpacing"/>
        <w:rPr>
          <w:rFonts w:ascii="Times New Roman" w:hAnsi="Times New Roman"/>
          <w:sz w:val="24"/>
          <w:szCs w:val="24"/>
        </w:rPr>
      </w:pPr>
    </w:p>
    <w:p w:rsidR="006461E8" w:rsidRDefault="006461E8">
      <w:pPr>
        <w:rPr>
          <w:rFonts w:ascii="Times New Roman" w:hAnsi="Times New Roman"/>
          <w:sz w:val="24"/>
          <w:szCs w:val="24"/>
        </w:rPr>
      </w:pPr>
      <w:r>
        <w:rPr>
          <w:rFonts w:ascii="Times New Roman" w:hAnsi="Times New Roman"/>
          <w:sz w:val="24"/>
          <w:szCs w:val="24"/>
        </w:rPr>
        <w:br w:type="page"/>
      </w:r>
    </w:p>
    <w:p w:rsidR="00607E34" w:rsidRPr="006461E8" w:rsidRDefault="00607E34" w:rsidP="00607E34">
      <w:pPr>
        <w:pStyle w:val="NoSpacing"/>
        <w:rPr>
          <w:rFonts w:ascii="Arial" w:hAnsi="Arial" w:cs="Arial"/>
          <w:b/>
          <w:sz w:val="20"/>
          <w:szCs w:val="20"/>
        </w:rPr>
      </w:pPr>
      <w:r w:rsidRPr="006461E8">
        <w:rPr>
          <w:rFonts w:ascii="Arial" w:hAnsi="Arial" w:cs="Arial"/>
          <w:b/>
          <w:sz w:val="20"/>
          <w:szCs w:val="20"/>
        </w:rPr>
        <w:lastRenderedPageBreak/>
        <w:t>APPENDIX A</w:t>
      </w:r>
    </w:p>
    <w:p w:rsidR="00607E34" w:rsidRPr="00607E34" w:rsidRDefault="00607E34" w:rsidP="00607E34">
      <w:pPr>
        <w:pStyle w:val="NoSpacing"/>
        <w:rPr>
          <w:rFonts w:ascii="Arial" w:hAnsi="Arial" w:cs="Arial"/>
          <w:sz w:val="20"/>
          <w:szCs w:val="20"/>
        </w:rPr>
      </w:pPr>
    </w:p>
    <w:p w:rsidR="00607E34" w:rsidRPr="006461E8" w:rsidRDefault="00607E34" w:rsidP="00607E34">
      <w:pPr>
        <w:pStyle w:val="NoSpacing"/>
        <w:rPr>
          <w:rFonts w:ascii="Arial" w:eastAsia="Calibri" w:hAnsi="Arial" w:cs="Arial"/>
          <w:b/>
          <w:sz w:val="20"/>
          <w:szCs w:val="20"/>
        </w:rPr>
      </w:pPr>
      <w:r w:rsidRPr="006461E8">
        <w:rPr>
          <w:rFonts w:ascii="Arial" w:eastAsia="Calibri" w:hAnsi="Arial" w:cs="Arial"/>
          <w:b/>
          <w:sz w:val="20"/>
          <w:szCs w:val="20"/>
        </w:rPr>
        <w:t>SURVEY OF IMPACTS OF DRUG PROMOTIONAL ACTIVITIES ON THE PRESCRIBING PATTERNS AND PRACTICES OF DOCTORS IN SOME SELECTED TERTIARY HEALTH FACILITIES</w:t>
      </w:r>
    </w:p>
    <w:p w:rsidR="006461E8" w:rsidRDefault="006461E8"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Introduction:</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Dear Sir/Madam,</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This study is being carried out among doctors in tertiary health institutions in some Nigerian cities to gain insight into the impact of drug promotional activities on their practices. The purpose of this study is not to indict you or any organization. It is a self- sponsored research for academic purposes only. Your honest response is therefore important and will be greatly appreciated. You are to respond on the basis of anonymity and your responses will be given the utmost confidentiality required. Thank you.</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SERIAL NUMBER: ………………………………</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SECTION A (DEMOGRAPHY AND PROFESSION)</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Age last birthday -----------------------------------</w:t>
      </w: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297180</wp:posOffset>
                </wp:positionV>
                <wp:extent cx="342900" cy="227330"/>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41pt;margin-top:23.4pt;width:27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FmKgIAAFMEAAAOAAAAZHJzL2Uyb0RvYy54bWysVE1v2zAMvQ/YfxB0X5w4ydoYcYouXYYB&#10;3QfQbndGlmNhsqhJSuz8+1JymgXddhnmgyKK1BP5HpnlTd9qdpDOKzQln4zGnEkjsFJmV/Jvj5s3&#10;15z5AKYCjUaW/Cg9v1m9frXsbCFzbFBX0jECMb7obMmbEGyRZV40sgU/QisNOWt0LQQy3S6rHHSE&#10;3uosH4/fZh26yjoU0ns6vRucfJXw61qK8KWuvQxMl5xyC2l1ad3GNVstodg5sI0SpzTgH7JoQRl6&#10;9Ax1BwHY3qnfoFolHHqsw0hgm2FdKyFTDVTNZPyimocGrEy1EDnenmny/w9WfD58dUxVpF3OmYGW&#10;NHqUfWDvsGd0RPx01hcU9mApMPR0TrGpVm/vUfzwzOC6AbOTt85h10ioKL9JvJldXB1wfATZdp+w&#10;ondgHzAB9bVrI3lEByN00ul41ibmIuhwOssXY/IIcuX51XSatMugeL5snQ8fJLYsbkruSPoEDod7&#10;H2IyUDyHxLc8alVtlNbJcLvtWjt2AGqTTfpS/i/CtGFdyRfzfD7U/1eIcfr+BNGqQP2uVVvy63MQ&#10;FJG196ZK3RhA6WFPKWtzojEyN3AY+m1/kmWL1ZEIdTj0Nc0hbSR8p1/OOurqkvufe3CSM/3RkCyL&#10;yWwWxyAZs/lVToa79GwvPWBEgzQsBDZs12EYnb11atfQW0MjGLwlKWuVaI6aD3mdMqfOTeyfpiyO&#10;xqWdon79F6yeAAAA//8DAFBLAwQUAAYACAAAACEA9K6gb90AAAAJAQAADwAAAGRycy9kb3ducmV2&#10;LnhtbEyPwU7DMBBE70j8g7VIXBB1CMgNIU6FUHukoi3ct7FJIuJ1FLup+XuWExx3ZjQ7r1olN4jZ&#10;TqH3pOFukYGw1HjTU6vh/bC5LUCEiGRw8GQ1fNsAq/ryosLS+DPt7LyPreASCiVq6GIcSylD01mH&#10;YeFHS+x9+slh5HNqpZnwzOVukHmWKemwJ/7Q4WhfOtt87U9OQ1KHm9flLi7XxXZOW4mb9dv0ofX1&#10;VXp+AhFtin9h+J3P06HmTUd/IhPEoKEocmaJGh4UI3Dg8V6xcGQnVyDrSv4nqH8AAAD//wMAUEsB&#10;Ai0AFAAGAAgAAAAhALaDOJL+AAAA4QEAABMAAAAAAAAAAAAAAAAAAAAAAFtDb250ZW50X1R5cGVz&#10;XS54bWxQSwECLQAUAAYACAAAACEAOP0h/9YAAACUAQAACwAAAAAAAAAAAAAAAAAvAQAAX3JlbHMv&#10;LnJlbHNQSwECLQAUAAYACAAAACEARsmxZioCAABTBAAADgAAAAAAAAAAAAAAAAAuAgAAZHJzL2Uy&#10;b0RvYy54bWxQSwECLQAUAAYACAAAACEA9K6gb90AAAAJAQAADwAAAAAAAAAAAAAAAACEBAAAZHJz&#10;L2Rvd25yZXYueG1sUEsFBgAAAAAEAAQA8wAAAI4FAAAAAA==&#10;">
                <v:textbox style="layout-flow:vertical-ideographic">
                  <w:txbxContent>
                    <w:p w:rsidR="00633840" w:rsidRDefault="00633840" w:rsidP="00607E34"/>
                  </w:txbxContent>
                </v:textbox>
              </v:shape>
            </w:pict>
          </mc:Fallback>
        </mc:AlternateConten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Sex , Male = 1, Female = 2  </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Number of year/s of Practice --------------------</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6111875</wp:posOffset>
                </wp:positionH>
                <wp:positionV relativeFrom="paragraph">
                  <wp:posOffset>101600</wp:posOffset>
                </wp:positionV>
                <wp:extent cx="342900" cy="227330"/>
                <wp:effectExtent l="0" t="0" r="1905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1.25pt;margin-top:8pt;width:27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qFLgIAAFoEAAAOAAAAZHJzL2Uyb0RvYy54bWysVE2P2yAQvVfqf0DcGztO0t1YcVbbbFNV&#10;2n5Iu+0dYxyjAkOBxN5/vwNO0vTrUtUHAszwZua9maxuBq3IQTgvwVR0OskpEYZDI82uol8et6+u&#10;KfGBmYYpMKKiT8LTm/XLF6velqKADlQjHEEQ48veVrQLwZZZ5nknNPMTsMKgsQWnWcCj22WNYz2i&#10;a5UVef4668E11gEX3uPt3Wik64TftoKHT23rRSCqophbSKtLax3XbL1i5c4x20l+TIP9QxaaSYNB&#10;z1B3LDCyd/I3KC25Aw9tmHDQGbSt5CLVgNVM81+qeeiYFakWJMfbM03+/8Hyj4fPjsgGtZtSYphG&#10;jR7FEMgbGAheIT+99SW6PVh0DAPeo2+q1dt74N88MbDpmNmJW+eg7wRrML/0Mrt4OuL4CFL3H6DB&#10;OGwfIAENrdORPKSDIDrq9HTWJubC8XI2L5Y5WjiaiuJqNkvaZaw8PbbOh3cCNImbijqUPoGzw70P&#10;WAa6nlxiLA9KNlupVDq4Xb1RjhwYtsk2fbFyfPKTmzKkr+hyUSzG+v8KkafvTxBaBux3JXVFr89O&#10;rIysvTVN6sbApBr3GF8ZTCPSGJkbOQxDPYyKndSpoXlCXh2M7Y3jiBvBvuIvJT02d0X99z1zghL1&#10;3qA6y+l8HqchHeaLqwIP7tJSX1qY4R3gzCDYuN2EcYL21sldh7HGfjBwi4q2MrEdcx7zOhaADZwY&#10;PQ5bnJDLc/L68ZewfgYAAP//AwBQSwMEFAAGAAgAAAAhALzb6fneAAAACgEAAA8AAABkcnMvZG93&#10;bnJldi54bWxMj8FOwzAQRO9I/IO1SFwQdVKpbprGqRBqj1S0hfs2NklEbEe2m5q/Z3uC4848zc5U&#10;m2QGNmkfemcl5LMMmLaNU71tJXycds8FsBDRKhyc1RJ+dIBNfX9XYanc1R70dIwtoxAbSpTQxTiW&#10;nIem0wbDzI3akvflvMFIp2+58nilcDPweZYJbrC39KHDUb92uvk+XoyEJE5Pb8tDXG6L/ZT2HHfb&#10;d/8p5eNDelkDizrFPxhu9ak61NTp7C5WBTZIWIn5glAyBG26AVkuSDlLWOQF8Lri/yfUvwAAAP//&#10;AwBQSwECLQAUAAYACAAAACEAtoM4kv4AAADhAQAAEwAAAAAAAAAAAAAAAAAAAAAAW0NvbnRlbnRf&#10;VHlwZXNdLnhtbFBLAQItABQABgAIAAAAIQA4/SH/1gAAAJQBAAALAAAAAAAAAAAAAAAAAC8BAABf&#10;cmVscy8ucmVsc1BLAQItABQABgAIAAAAIQCQE4qFLgIAAFoEAAAOAAAAAAAAAAAAAAAAAC4CAABk&#10;cnMvZTJvRG9jLnhtbFBLAQItABQABgAIAAAAIQC82+n53gAAAAoBAAAPAAAAAAAAAAAAAAAAAIgE&#10;AABkcnMvZG93bnJldi54bWxQSwUGAAAAAAQABADzAAAAkwUAAAAA&#10;">
                <v:textbox style="layout-flow:vertical-ideographic">
                  <w:txbxContent>
                    <w:p w:rsidR="00633840" w:rsidRDefault="00633840" w:rsidP="00607E34"/>
                  </w:txbxContent>
                </v:textbox>
              </v:shape>
            </w:pict>
          </mc:Fallback>
        </mc:AlternateContent>
      </w:r>
      <w:r w:rsidRPr="00607E34">
        <w:rPr>
          <w:rFonts w:ascii="Arial" w:eastAsia="Calibri" w:hAnsi="Arial" w:cs="Arial"/>
          <w:sz w:val="20"/>
          <w:szCs w:val="20"/>
        </w:rPr>
        <w:t>Professional status</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House officer = 1, Medical officer=2, Senior medical officer and above=3, Registrar=4, Senior Registrar=5, Consultant =6.</w:t>
      </w: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145415</wp:posOffset>
                </wp:positionV>
                <wp:extent cx="342900" cy="227330"/>
                <wp:effectExtent l="0" t="0" r="19050"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41pt;margin-top:11.45pt;width:27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HkLAIAAFoEAAAOAAAAZHJzL2Uyb0RvYy54bWysVE1v2zAMvQ/YfxB0X5w4ydoYcYouXYYB&#10;3QfQbndGlmNhsqhJSuz++1JykgXddhnmgyKK1NPjI5nlTd9qdpDOKzQln4zGnEkjsFJmV/Jvj5s3&#10;15z5AKYCjUaW/El6frN6/WrZ2ULm2KCupGMEYnzR2ZI3Idgiy7xoZAt+hFYactboWghkul1WOegI&#10;vdVZPh6/zTp0lXUopPd0ejc4+Srh17UU4UtdexmYLjlxC2l1ad3GNVstodg5sI0SRxrwDyxaUIYe&#10;PUPdQQC2d+o3qFYJhx7rMBLYZljXSsiUA2UzGb/I5qEBK1MuJI63Z5n8/4MVnw9fHVMV1Y7kMdBS&#10;jR5lH9g77BkdkT6d9QWFPVgKDD2dU2zK1dt7FD88M7huwOzkrXPYNRIq4jeJN7OLqwOOjyDb7hNW&#10;9A7sAyagvnZtFI/kYIRORJ7OtYlcBB1OZ/liTB5Brjy/mk4TtwyK02XrfPggsWVxU3JHpU/gcLj3&#10;IZKB4hQS3/KoVbVRWifD7bZr7dgBqE026Uv8X4Rpw7qSL+b5fMj/rxDj9P0JolWB+l2rtuTX5yAo&#10;omrvTZW6MYDSw54oa3OUMSo3aBj6bZ8qlp+qs8XqiXR1OLQ3jSNtJHynX846au6S+597cJIz/dFQ&#10;dRaT2SxOQzJm86ucDHfp2V56wIgGaWYIbNiuwzBBe+vUrqG3hn4weEsVrVVSO5Z+4HVMgBo4FeE4&#10;bHFCLu0U9esvYfUMAAD//wMAUEsDBBQABgAIAAAAIQAlgnUn3gAAAAkBAAAPAAAAZHJzL2Rvd25y&#10;ZXYueG1sTI/BTsMwEETvSPyDtUhcEHUIInFDNhVC7ZGKtnB3Y5NExHZku6n5e5YTPc7OaPZNvUpm&#10;ZLP2YXAW4WGRAdO2dWqwHcLHYXMvgIUorZKjsxrhRwdYNddXtayUO9udnvexY1RiQyUR+hinivPQ&#10;9trIsHCTtuR9OW9kJOk7rrw8U7kZeZ5lBTdysPShl5N+7XX7vT8ZhFQc7t7KXSzXYjunLZeb9bv/&#10;RLy9SS/PwKJO8T8Mf/iEDg0xHd3JqsBGBCFy2hIR8nwJjALLx4IOR4QnUQJvan65oPkFAAD//wMA&#10;UEsBAi0AFAAGAAgAAAAhALaDOJL+AAAA4QEAABMAAAAAAAAAAAAAAAAAAAAAAFtDb250ZW50X1R5&#10;cGVzXS54bWxQSwECLQAUAAYACAAAACEAOP0h/9YAAACUAQAACwAAAAAAAAAAAAAAAAAvAQAAX3Jl&#10;bHMvLnJlbHNQSwECLQAUAAYACAAAACEAEEGh5CwCAABaBAAADgAAAAAAAAAAAAAAAAAuAgAAZHJz&#10;L2Uyb0RvYy54bWxQSwECLQAUAAYACAAAACEAJYJ1J94AAAAJAQAADwAAAAAAAAAAAAAAAACGBAAA&#10;ZHJzL2Rvd25yZXYueG1sUEsFBgAAAAAEAAQA8wAAAJEFAAAAAA==&#10;">
                <v:textbox style="layout-flow:vertical-ideographic">
                  <w:txbxContent>
                    <w:p w:rsidR="00633840" w:rsidRDefault="00633840" w:rsidP="00607E34"/>
                  </w:txbxContent>
                </v:textbox>
              </v:shape>
            </w:pict>
          </mc:Fallback>
        </mc:AlternateContent>
      </w:r>
      <w:r w:rsidRPr="00607E34">
        <w:rPr>
          <w:rFonts w:ascii="Arial" w:eastAsia="Calibri" w:hAnsi="Arial" w:cs="Arial"/>
          <w:sz w:val="20"/>
          <w:szCs w:val="20"/>
        </w:rPr>
        <w:t>Area of Practice</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      General Practice = 1, Family Medicine=2, Internal Medicine = 3, Surgery = 4,</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      Pediatrics = 5, Obstetrics &amp; Gynecology = 6, Psychiatry = 7, Ophthalmology = 8, Ear Nose andThroat (ENT) = 9, Dentistry =10,</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      Others = 11, pls specify…………………. </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SECTION B (DRUG PROMOTIONAL ACTIVITIES)</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How many times have you had drug/s promoted to you in the last 3 months……………………</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In which of the settings below did such activities/interactions take place?</w:t>
      </w:r>
    </w:p>
    <w:p w:rsidR="00607E34" w:rsidRPr="00607E34" w:rsidRDefault="00607E34" w:rsidP="00607E34">
      <w:pPr>
        <w:pStyle w:val="NoSpacing"/>
        <w:rPr>
          <w:rFonts w:ascii="Arial" w:eastAsia="Calibri"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544"/>
        <w:gridCol w:w="1276"/>
        <w:gridCol w:w="1559"/>
      </w:tblGrid>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Settings</w:t>
            </w:r>
          </w:p>
        </w:tc>
        <w:tc>
          <w:tcPr>
            <w:tcW w:w="127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Mark X</w:t>
            </w:r>
          </w:p>
        </w:tc>
        <w:tc>
          <w:tcPr>
            <w:tcW w:w="1559"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Frequency in last 3 months</w:t>
            </w: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Outpatient clinic visit</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Statutory Clinical meetings </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Organized outdoor events</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Drug launch</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Conferences</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52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w:t>
            </w:r>
          </w:p>
        </w:tc>
        <w:tc>
          <w:tcPr>
            <w:tcW w:w="354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 pleases specify………</w:t>
            </w:r>
          </w:p>
        </w:tc>
        <w:tc>
          <w:tcPr>
            <w:tcW w:w="1276" w:type="dxa"/>
          </w:tcPr>
          <w:p w:rsidR="00607E34" w:rsidRPr="00607E34" w:rsidRDefault="00607E34" w:rsidP="00607E34">
            <w:pPr>
              <w:pStyle w:val="NoSpacing"/>
              <w:rPr>
                <w:rFonts w:ascii="Arial" w:eastAsia="Calibri" w:hAnsi="Arial" w:cs="Arial"/>
                <w:sz w:val="20"/>
                <w:szCs w:val="20"/>
              </w:rPr>
            </w:pPr>
          </w:p>
        </w:tc>
        <w:tc>
          <w:tcPr>
            <w:tcW w:w="1559" w:type="dxa"/>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Multiple responses allowed. </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Can you please list the names of drugs promoted to you in the last 3 months</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 </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Please indicate the information provided during the promotional events you have had?</w:t>
      </w:r>
    </w:p>
    <w:p w:rsidR="00607E34" w:rsidRPr="00607E34" w:rsidRDefault="00607E34" w:rsidP="00607E34">
      <w:pPr>
        <w:pStyle w:val="NoSpacing"/>
        <w:rPr>
          <w:rFonts w:ascii="Arial" w:eastAsia="Calibri" w:hAnsi="Arial" w:cs="Arial"/>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5245"/>
        <w:gridCol w:w="1134"/>
        <w:gridCol w:w="1080"/>
      </w:tblGrid>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5245"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Information</w:t>
            </w:r>
          </w:p>
        </w:tc>
        <w:tc>
          <w:tcPr>
            <w:tcW w:w="113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Yes</w:t>
            </w:r>
          </w:p>
        </w:tc>
        <w:tc>
          <w:tcPr>
            <w:tcW w:w="1080"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No</w:t>
            </w: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Generic name of the drug</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Brand name of the drug</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Clinical indications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Contraindications/Cautions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lastRenderedPageBreak/>
              <w:t>e</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Pharmacological effects of the drug</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Mode of action</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g</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Pharmacokinetics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Dosing information</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Potential adverse effects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j</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Average duration of treatment recommended</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Potential drug interactions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l</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Available dosage forms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Product and package descriptions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Route of administrations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Drug additives used</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Storage conditions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q</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Expiration dates/shelf life</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r</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Name/Address of manufacturers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Alternate sources of information about the drug </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Drug local registration information/NAFDAC no</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u</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Name/address of the drug marketer</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v</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Reference materials/ Relevant Publications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w</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Cost of the drug</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60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x</w:t>
            </w:r>
          </w:p>
        </w:tc>
        <w:tc>
          <w:tcPr>
            <w:tcW w:w="5245"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 pls specify…………………………..</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5095875</wp:posOffset>
                </wp:positionH>
                <wp:positionV relativeFrom="paragraph">
                  <wp:posOffset>17780</wp:posOffset>
                </wp:positionV>
                <wp:extent cx="342900" cy="227330"/>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01.25pt;margin-top:1.4pt;width:27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1ILAIAAFgEAAAOAAAAZHJzL2Uyb0RvYy54bWysVE1v2zAMvQ/YfxB0X5w4ydoYcYouXYYB&#10;3QfQbndGlmNhsqhJSuz++1JykgXddhnmgyKK1BP5HpnlTd9qdpDOKzQln4zGnEkjsFJmV/Jvj5s3&#10;15z5AKYCjUaW/El6frN6/WrZ2ULm2KCupGMEYnzR2ZI3Idgiy7xoZAt+hFYactboWghkul1WOegI&#10;vdVZPh6/zTp0lXUopPd0ejc4+Srh17UU4UtdexmYLjnlFtLq0rqNa7ZaQrFzYBsljmnAP2TRgjL0&#10;6BnqDgKwvVO/QbVKOPRYh5HANsO6VkKmGqiayfhFNQ8NWJlqIXK8PdPk/x+s+Hz46piqSr7gzEBL&#10;Ej3KPrB32LNFZKezvqCgB0thoadjUjlV6u09ih+eGVw3YHby1jnsGgkVZTeJN7OLqwOOjyDb7hNW&#10;9AzsAyagvnZtpI7IYIROKj2dlYmpCDqczvLFmDyCXHl+NZ0m5TIoTpet8+GDxJbFTckdCZ/A4XDv&#10;Q0wGilNIfMujVtVGaZ0Mt9uutWMHoCbZpC/l/yJMG9YRTfN8PtT/V4hx+v4E0apA3a5VW/LrcxAU&#10;kbX3pkq9GEDpYU8pa3OkMTI3cBj6bZ/0mp7U2WL1RLw6HJqbhpE2Er7TL2cdtXbJ/c89OMmZ/mhI&#10;ncVkNouzkIzZ/Conw116tpceMKJBmhgCG7brMMzP3jq1a+itoR8M3pKitUpsR+mHvI4FUPsmEY6j&#10;Fufj0k5Rv/4QVs8AAAD//wMAUEsDBBQABgAIAAAAIQAfcXiC3AAAAAgBAAAPAAAAZHJzL2Rvd25y&#10;ZXYueG1sTI/BTsMwEETvSPyDtUhcEHUIamqFOBVC7ZGKtnDfxksSEdtR7Kbm71lOcBzNaOZNtU52&#10;EDNNofdOw8MiA0Gu8aZ3rYb34/ZegQgRncHBO9LwTQHW9fVVhaXxF7en+RBbwSUulKihi3EspQxN&#10;RxbDwo/k2Pv0k8XIcmqlmfDC5XaQeZYV0mLveKHDkV46ar4OZ6shFce719U+rjZqN6edxO3mbfrQ&#10;+vYmPT+BiJTiXxh+8RkdamY6+bMzQQwaVJYvOaoh5wfsq2XB+qThURUg60r+P1D/AAAA//8DAFBL&#10;AQItABQABgAIAAAAIQC2gziS/gAAAOEBAAATAAAAAAAAAAAAAAAAAAAAAABbQ29udGVudF9UeXBl&#10;c10ueG1sUEsBAi0AFAAGAAgAAAAhADj9If/WAAAAlAEAAAsAAAAAAAAAAAAAAAAALwEAAF9yZWxz&#10;Ly5yZWxzUEsBAi0AFAAGAAgAAAAhAGedzUgsAgAAWAQAAA4AAAAAAAAAAAAAAAAALgIAAGRycy9l&#10;Mm9Eb2MueG1sUEsBAi0AFAAGAAgAAAAhAB9xeILcAAAACAEAAA8AAAAAAAAAAAAAAAAAhgQAAGRy&#10;cy9kb3ducmV2LnhtbFBLBQYAAAAABAAEAPMAAACPBQAAAAA=&#10;">
                <v:textbox style="layout-flow:vertical-ideographic">
                  <w:txbxContent>
                    <w:p w:rsidR="00633840" w:rsidRDefault="00633840" w:rsidP="00607E34"/>
                  </w:txbxContent>
                </v:textbox>
              </v:shape>
            </w:pict>
          </mc:Fallback>
        </mc:AlternateContent>
      </w:r>
      <w:r w:rsidRPr="00607E34">
        <w:rPr>
          <w:rFonts w:ascii="Arial" w:eastAsia="Calibri" w:hAnsi="Arial" w:cs="Arial"/>
          <w:sz w:val="20"/>
          <w:szCs w:val="20"/>
        </w:rPr>
        <w:t>Were gifts or incentives distributed at such fora</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Yes = 1, No =2</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Kindly indicate the type/s of gifts/incentives you have once received from a pharmaceutical organisation</w:t>
      </w:r>
    </w:p>
    <w:p w:rsidR="00607E34" w:rsidRPr="00607E34" w:rsidRDefault="00607E34" w:rsidP="00607E34">
      <w:pPr>
        <w:pStyle w:val="NoSpacing"/>
        <w:rPr>
          <w:rFonts w:ascii="Arial" w:eastAsia="Calibri" w:hAnsi="Arial" w:cs="Arial"/>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536"/>
        <w:gridCol w:w="1134"/>
      </w:tblGrid>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Items</w:t>
            </w:r>
          </w:p>
        </w:tc>
        <w:tc>
          <w:tcPr>
            <w:tcW w:w="113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Mark X</w:t>
            </w: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Food items (launch/dinner/snacks/drinks)</w:t>
            </w: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Souvenirs (e.g. pen, writing pads, mug, keys holders, wallets, clock, organizers, ward coats)</w:t>
            </w: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Cash </w:t>
            </w: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Sponsorship to conferences</w:t>
            </w: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Others,pls specify …………………….</w:t>
            </w:r>
          </w:p>
        </w:tc>
        <w:tc>
          <w:tcPr>
            <w:tcW w:w="1134" w:type="dxa"/>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SECTION C (PRESCRIBING HABITS)</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269875</wp:posOffset>
                </wp:positionV>
                <wp:extent cx="342900" cy="227330"/>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9pt;margin-top:21.25pt;width:27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ceKwIAAFgEAAAOAAAAZHJzL2Uyb0RvYy54bWysVE1v2zAMvQ/YfxB0X5w4ydoYcYouXYYB&#10;3QfQbndGlmNhsqhJSuz++1JykgXddhnmgyKK1BP5HpnlTd9qdpDOKzQln4zGnEkjsFJmV/Jvj5s3&#10;15z5AKYCjUaW/El6frN6/WrZ2ULm2KCupGMEYnzR2ZI3Idgiy7xoZAt+hFYactboWghkul1WOegI&#10;vdVZPh6/zTp0lXUopPd0ejc4+Srh17UU4UtdexmYLjnlFtLq0rqNa7ZaQrFzYBsljmnAP2TRgjL0&#10;6BnqDgKwvVO/QbVKOPRYh5HANsO6VkKmGqiayfhFNQ8NWJlqIXK8PdPk/x+s+Hz46piqSk5CGWhJ&#10;okfZB/YOe3Yd2emsLyjowVJY6OmYVE6VenuP4odnBtcNmJ28dQ67RkJF2U3izezi6oDjI8i2+4QV&#10;PQP7gAmor10bqSMyGKGTSk9nZWIqgg6ns3wxJo8gV55fTadJuQyK02XrfPggsWVxU3JHwidwONz7&#10;EJOB4hQS3/KoVbVRWifD7bZr7dgBqEk26Uv5vwjThnUlX8zz+VD/XyHG6fsTRKsCdbtWLdF9DoIi&#10;svbeVKkXAyg97CllbY40RuYGDkO/7ZNes5M6W6yeiFeHQ3PTMNJGwnf65ayj1i65/7kHJznTHw2p&#10;s5jMZnEWkjGbX+VkuEvP9tIDRjRIE0Ngw3YdhvnZW6d2Db019IPBW1K0VontKP2Q17EAat8kwnHU&#10;4nxc2inq1x/C6hkAAP//AwBQSwMEFAAGAAgAAAAhAGOqslbeAAAACQEAAA8AAABkcnMvZG93bnJl&#10;di54bWxMj81OwzAQhO9IvIO1SFwQdUihCSFOhVB7pKJ/9228JBGxHcVuat6e5QS33Z3R7DflMppe&#10;TDT6zlkFD7MEBNna6c42Cg779X0Owge0GntnScE3eVhW11clFtpd7JamXWgEh1hfoII2hKGQ0tct&#10;GfQzN5Bl7dONBgOvYyP1iBcON71Mk2QhDXaWP7Q40FtL9dfubBTExf7uPduGbJVvpriRuF59jEel&#10;bm/i6wuIQDH8meEXn9GhYqaTO1vtRa8gm+fcJSh4TJ9AsCF7Tvlw4iGfg6xK+b9B9QMAAP//AwBQ&#10;SwECLQAUAAYACAAAACEAtoM4kv4AAADhAQAAEwAAAAAAAAAAAAAAAAAAAAAAW0NvbnRlbnRfVHlw&#10;ZXNdLnhtbFBLAQItABQABgAIAAAAIQA4/SH/1gAAAJQBAAALAAAAAAAAAAAAAAAAAC8BAABfcmVs&#10;cy8ucmVsc1BLAQItABQABgAIAAAAIQBTloceKwIAAFgEAAAOAAAAAAAAAAAAAAAAAC4CAABkcnMv&#10;ZTJvRG9jLnhtbFBLAQItABQABgAIAAAAIQBjqrJW3gAAAAkBAAAPAAAAAAAAAAAAAAAAAIUEAABk&#10;cnMvZG93bnJldi54bWxQSwUGAAAAAAQABADzAAAAkAUAAAAA&#10;">
                <v:textbox style="layout-flow:vertical-ideographic">
                  <w:txbxContent>
                    <w:p w:rsidR="00633840" w:rsidRDefault="00633840" w:rsidP="00607E34"/>
                  </w:txbxContent>
                </v:textbox>
              </v:shape>
            </w:pict>
          </mc:Fallback>
        </mc:AlternateContent>
      </w:r>
      <w:r w:rsidRPr="00607E34">
        <w:rPr>
          <w:rFonts w:ascii="Arial" w:eastAsia="Calibri" w:hAnsi="Arial" w:cs="Arial"/>
          <w:sz w:val="20"/>
          <w:szCs w:val="20"/>
        </w:rPr>
        <w:t>Have you in any way being motivated by the promotional activity/ies to prescribe a drug?</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Yes = 1, No = 2</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What contributed to your being motivated to prescribe such drug/s?</w:t>
      </w:r>
    </w:p>
    <w:p w:rsidR="00607E34" w:rsidRPr="00607E34" w:rsidRDefault="00607E34" w:rsidP="00607E34">
      <w:pPr>
        <w:pStyle w:val="NoSpacing"/>
        <w:rPr>
          <w:rFonts w:ascii="Arial" w:eastAsia="Calibri" w:hAnsi="Arial" w:cs="Arial"/>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536"/>
        <w:gridCol w:w="1134"/>
      </w:tblGrid>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4536"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Factor/s</w:t>
            </w:r>
          </w:p>
        </w:tc>
        <w:tc>
          <w:tcPr>
            <w:tcW w:w="113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Mark X</w:t>
            </w: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Information provided during the promotion encounter</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Reputation of the organization</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Personality of the pharmaceutical sales representative</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The gifts/motivational items received</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Perceived future benefits from the company</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The quality of the presentation</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g</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The cost and efficacy of the product</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 please specify …………………………………</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4591050</wp:posOffset>
                </wp:positionH>
                <wp:positionV relativeFrom="paragraph">
                  <wp:posOffset>-2540</wp:posOffset>
                </wp:positionV>
                <wp:extent cx="342900" cy="2273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1.5pt;margin-top:-.2pt;width:27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TlLAIAAFgEAAAOAAAAZHJzL2Uyb0RvYy54bWysVE1v2zAMvQ/YfxB0X5w4ydIacYouXYYB&#10;3QfQbndGlmNhsqhJSuz8+1JymgXddhnmgyKK1BP5HpnlTd9qdpDOKzQln4zGnEkjsFJmV/Jvj5s3&#10;V5z5AKYCjUaW/Cg9v1m9frXsbCFzbFBX0jECMb7obMmbEGyRZV40sgU/QisNOWt0LQQy3S6rHHSE&#10;3uosH4/fZh26yjoU0ns6vRucfJXw61qK8KWuvQxMl5xyC2l1ad3GNVstodg5sI0SpzTgH7JoQRl6&#10;9Ax1BwHY3qnfoFolHHqsw0hgm2FdKyFTDVTNZPyimocGrEy1EDnenmny/w9WfD58dUxVJV9wZqAl&#10;iR5lH9g77NkistNZX1DQg6Ww0NMxqZwq9fYexQ/PDK4bMDt56xx2jYSKspvEm9nF1QHHR5Bt9wkr&#10;egb2ARNQX7s2UkdkMEInlY5nZWIqgg6ns/x6TB5BrjxfTKdJuQyK58vW+fBBYsvipuSOhE/gcLj3&#10;ISYDxXNIfMujVtVGaZ0Mt9uutWMHoCbZpC/l/yJMG9aV/Hqez4f6/woxTt+fIFoVqNu1akt+dQ6C&#10;IrL23lSpFwMoPewpZW1ONEbmBg5Dv+2TXvNndbZYHYlXh0Nz0zDSRsJ3+uWso9Yuuf+5Byc50x8N&#10;qXM9mc3iLCRjNl/kZLhLz/bSA0Y0SBNDYMN2HYb52Vundg29NfSDwVtStFaJ7Sj9kNepAGrfJMJp&#10;1OJ8XNop6tcfwuoJAAD//wMAUEsDBBQABgAIAAAAIQDB2R0d3QAAAAgBAAAPAAAAZHJzL2Rvd25y&#10;ZXYueG1sTI/BTsMwEETvSPyDtUhcUOvQlroK2VQItUcq2sJ9Gy9JRGxHsZuav8ec6HE0o5k3xTqa&#10;Tow8+NZZhMdpBoJt5XRra4SP43ayAuEDWU2ds4zwwx7W5e1NQbl2F7vn8RBqkUqszwmhCaHPpfRV&#10;w4b81PVsk/flBkMhyaGWeqBLKjednGXZUhpqbVpoqOfXhqvvw9kgxOXx4U3tg9qsdmPcSdpu3odP&#10;xPu7+PIMInAM/2H4w0/oUCamkztb7UWHoGbz9CUgTBYgkq+USvqEMH9agCwLeX2g/AUAAP//AwBQ&#10;SwECLQAUAAYACAAAACEAtoM4kv4AAADhAQAAEwAAAAAAAAAAAAAAAAAAAAAAW0NvbnRlbnRfVHlw&#10;ZXNdLnhtbFBLAQItABQABgAIAAAAIQA4/SH/1gAAAJQBAAALAAAAAAAAAAAAAAAAAC8BAABfcmVs&#10;cy8ucmVsc1BLAQItABQABgAIAAAAIQCsaoTlLAIAAFgEAAAOAAAAAAAAAAAAAAAAAC4CAABkcnMv&#10;ZTJvRG9jLnhtbFBLAQItABQABgAIAAAAIQDB2R0d3QAAAAgBAAAPAAAAAAAAAAAAAAAAAIYEAABk&#10;cnMvZG93bnJldi54bWxQSwUGAAAAAAQABADzAAAAkAUAAAAA&#10;">
                <v:textbox style="layout-flow:vertical-ideographic">
                  <w:txbxContent>
                    <w:p w:rsidR="00633840" w:rsidRDefault="00633840" w:rsidP="00607E34"/>
                  </w:txbxContent>
                </v:textbox>
              </v:shape>
            </w:pict>
          </mc:Fallback>
        </mc:AlternateConten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lastRenderedPageBreak/>
        <w:t>If yes to 12 above, in what form is/are the drug/s prescribed?</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Generic name only = 1, Brand name only =2, Both brand and generic names = 3, Acronyms = 4 </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257175</wp:posOffset>
                </wp:positionV>
                <wp:extent cx="342900" cy="2273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633840" w:rsidRDefault="00633840" w:rsidP="00607E3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69pt;margin-top:20.25pt;width:27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JOLAIAAFgEAAAOAAAAZHJzL2Uyb0RvYy54bWysVE1v2zAMvQ/YfxB0X5w4H22MOEWXLsOA&#10;7gNotzsjy7EwWdQkJXb//Sg5zYJuuwzzQRFF6ol8j8zqpm81O0rnFZqST0ZjzqQRWCmzL/nXx+2b&#10;a858AFOBRiNL/iQ9v1m/frXqbCFzbFBX0jECMb7obMmbEGyRZV40sgU/QisNOWt0LQQy3T6rHHSE&#10;3uosH48XWYeusg6F9J5O7wYnXyf8upYifK5rLwPTJafcQlpdWndxzdYrKPYObKPEKQ34hyxaUIYe&#10;PUPdQQB2cOo3qFYJhx7rMBLYZljXSshUA1UzGb+o5qEBK1MtRI63Z5r8/4MVn45fHFNVyRecGWhJ&#10;okfZB/YWe7aI7HTWFxT0YCks9HRMKqdKvb1H8d0zg5sGzF7eOoddI6Gi7CbxZnZxdcDxEWTXfcSK&#10;noFDwATU166N1BEZjNBJpaezMjEVQYfTWb4ck0eQK8+vptOkXAbF82XrfHgvsWVxU3JHwidwON77&#10;EJOB4jkkvuVRq2qrtE6G2+822rEjUJNs05fyfxGmDetKvpzn86H+v0KM0/cniFYF6nat2pJfn4Og&#10;iKy9M1XqxQBKD3tKWZsTjZG5gcPQ7/qTXid1dlg9Ea8Oh+amYaSNhG/0y1lHrV1y/+MATnKmPxhS&#10;ZzmZzeIsJGM2v8rJcJee3aUHjGiQJobAhu0mDPNzsE7tG3pr6AeDt6RorRLbUfohr1MB1L5JhNOo&#10;xfm4tFPUrz+E9U8AAAD//wMAUEsDBBQABgAIAAAAIQB7yduV3gAAAAkBAAAPAAAAZHJzL2Rvd25y&#10;ZXYueG1sTI/NTsMwEITvSLyDtUhcEHVoIQkhToVQe6Sif/dtvCQRsR3FbmrenuUEt92d0ew35TKa&#10;Xkw0+s5ZBQ+zBATZ2unONgoO+/V9DsIHtBp7Z0nBN3lYVtdXJRbaXeyWpl1oBIdYX6CCNoShkNLX&#10;LRn0MzeQZe3TjQYDr2Mj9YgXDje9nCdJKg12lj+0ONBbS/XX7mwUxHR/955tQ7bKN1PcSFyvPsaj&#10;Urc38fUFRKAY/szwi8/oUDHTyZ2t9qJXkC1y7hIUPCZPINiQPc/5cOIhXYCsSvm/QfUDAAD//wMA&#10;UEsBAi0AFAAGAAgAAAAhALaDOJL+AAAA4QEAABMAAAAAAAAAAAAAAAAAAAAAAFtDb250ZW50X1R5&#10;cGVzXS54bWxQSwECLQAUAAYACAAAACEAOP0h/9YAAACUAQAACwAAAAAAAAAAAAAAAAAvAQAAX3Jl&#10;bHMvLnJlbHNQSwECLQAUAAYACAAAACEAtJNCTiwCAABYBAAADgAAAAAAAAAAAAAAAAAuAgAAZHJz&#10;L2Uyb0RvYy54bWxQSwECLQAUAAYACAAAACEAe8nbld4AAAAJAQAADwAAAAAAAAAAAAAAAACGBAAA&#10;ZHJzL2Rvd25yZXYueG1sUEsFBgAAAAAEAAQA8wAAAJEFAAAAAA==&#10;">
                <v:textbox style="layout-flow:vertical-ideographic">
                  <w:txbxContent>
                    <w:p w:rsidR="00633840" w:rsidRDefault="00633840" w:rsidP="00607E34"/>
                  </w:txbxContent>
                </v:textbox>
              </v:shape>
            </w:pict>
          </mc:Fallback>
        </mc:AlternateContent>
      </w:r>
      <w:r w:rsidRPr="00607E34">
        <w:rPr>
          <w:rFonts w:ascii="Arial" w:eastAsia="Calibri" w:hAnsi="Arial" w:cs="Arial"/>
          <w:sz w:val="20"/>
          <w:szCs w:val="20"/>
        </w:rPr>
        <w:t>Apart from the drug promotional forum/a, did you source for more information about such drugs before prescribing?</w:t>
      </w: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Yes =1, No = 2.</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If yes to 15 above, what was/were the source/s of such additional information sort?</w:t>
      </w:r>
    </w:p>
    <w:p w:rsidR="00607E34" w:rsidRPr="00607E34" w:rsidRDefault="00607E34" w:rsidP="00607E34">
      <w:pPr>
        <w:pStyle w:val="NoSpacing"/>
        <w:rPr>
          <w:rFonts w:ascii="Arial" w:eastAsia="Calibri" w:hAnsi="Arial" w:cs="Arial"/>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536"/>
        <w:gridCol w:w="1134"/>
      </w:tblGrid>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c>
          <w:tcPr>
            <w:tcW w:w="4536"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Source</w:t>
            </w:r>
          </w:p>
        </w:tc>
        <w:tc>
          <w:tcPr>
            <w:tcW w:w="1134"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Mark X</w:t>
            </w: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Print materials received at presentation</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Drug formulary/ies (e.g. BNF, MIMS)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Posters and bill boards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Peer reviewed journals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Print medias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Electronic medias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g</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Pharmacology textbooks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Colleagues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Internet resources</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Borders>
              <w:top w:val="single" w:sz="4" w:space="0" w:color="000000"/>
              <w:left w:val="single" w:sz="4" w:space="0" w:color="000000"/>
              <w:bottom w:val="single" w:sz="4" w:space="0" w:color="000000"/>
              <w:right w:val="single" w:sz="4" w:space="0" w:color="000000"/>
            </w:tcBorders>
            <w:hideMark/>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j</w:t>
            </w:r>
          </w:p>
        </w:tc>
        <w:tc>
          <w:tcPr>
            <w:tcW w:w="4536"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 please specify ………………………………</w:t>
            </w:r>
          </w:p>
        </w:tc>
        <w:tc>
          <w:tcPr>
            <w:tcW w:w="1134" w:type="dxa"/>
            <w:tcBorders>
              <w:top w:val="single" w:sz="4" w:space="0" w:color="000000"/>
              <w:left w:val="single" w:sz="4" w:space="0" w:color="000000"/>
              <w:bottom w:val="single" w:sz="4" w:space="0" w:color="000000"/>
              <w:right w:val="single" w:sz="4" w:space="0" w:color="000000"/>
            </w:tcBorders>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 than drug promotional activities, which of the following factors has influenced your prescribing practices?</w:t>
      </w:r>
    </w:p>
    <w:p w:rsidR="00607E34" w:rsidRPr="00607E34" w:rsidRDefault="00607E34" w:rsidP="00607E34">
      <w:pPr>
        <w:pStyle w:val="NoSpacing"/>
        <w:rPr>
          <w:rFonts w:ascii="Arial" w:eastAsia="Calibri" w:hAnsi="Arial" w:cs="Arial"/>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536"/>
        <w:gridCol w:w="1134"/>
        <w:gridCol w:w="1134"/>
      </w:tblGrid>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Factors</w:t>
            </w:r>
          </w:p>
        </w:tc>
        <w:tc>
          <w:tcPr>
            <w:tcW w:w="113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Yes</w:t>
            </w:r>
          </w:p>
        </w:tc>
        <w:tc>
          <w:tcPr>
            <w:tcW w:w="1134"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No</w:t>
            </w: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Knowledge acquired from medical school</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Knowledge acquired during internship</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Knowledge acquired during postgraduate training</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Senior colleagues influences and preferences</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Drug availability</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f</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Common practice in medical community</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g</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Personal experience with the drug</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h</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Affordability to patients</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Patient’s priority</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j</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Out of curiosity</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462"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k</w:t>
            </w:r>
          </w:p>
        </w:tc>
        <w:tc>
          <w:tcPr>
            <w:tcW w:w="453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 pls specify………………………………</w:t>
            </w:r>
          </w:p>
        </w:tc>
        <w:tc>
          <w:tcPr>
            <w:tcW w:w="1134" w:type="dxa"/>
          </w:tcPr>
          <w:p w:rsidR="00607E34" w:rsidRPr="00607E34" w:rsidRDefault="00607E34" w:rsidP="00607E34">
            <w:pPr>
              <w:pStyle w:val="NoSpacing"/>
              <w:rPr>
                <w:rFonts w:ascii="Arial" w:eastAsia="Calibri" w:hAnsi="Arial" w:cs="Arial"/>
                <w:sz w:val="20"/>
                <w:szCs w:val="20"/>
              </w:rPr>
            </w:pPr>
          </w:p>
        </w:tc>
        <w:tc>
          <w:tcPr>
            <w:tcW w:w="1134" w:type="dxa"/>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Do you agree that the relationship between doctors and pharmaceutical medical representatives should be regulated?  Yes =1, No = 2.</w:t>
      </w:r>
    </w:p>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If yes, in what form should the regulation be</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4980"/>
        <w:gridCol w:w="2836"/>
      </w:tblGrid>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Regulation</w:t>
            </w:r>
          </w:p>
        </w:tc>
        <w:tc>
          <w:tcPr>
            <w:tcW w:w="2932"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w:t>
            </w: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 xml:space="preserve">Stopping all kinds of gifts              </w:t>
            </w:r>
          </w:p>
        </w:tc>
        <w:tc>
          <w:tcPr>
            <w:tcW w:w="2932"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B</w:t>
            </w: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Allowing only souvenirs/gift with small monetary value</w:t>
            </w:r>
          </w:p>
        </w:tc>
        <w:tc>
          <w:tcPr>
            <w:tcW w:w="2932"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C</w:t>
            </w: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Declaration of monetary value of expensive gifts/ sponsorships</w:t>
            </w:r>
          </w:p>
        </w:tc>
        <w:tc>
          <w:tcPr>
            <w:tcW w:w="2932"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D</w:t>
            </w: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Stopping industry sponsorship of conferences/CME</w:t>
            </w:r>
          </w:p>
        </w:tc>
        <w:tc>
          <w:tcPr>
            <w:tcW w:w="2932" w:type="dxa"/>
          </w:tcPr>
          <w:p w:rsidR="00607E34" w:rsidRPr="00607E34" w:rsidRDefault="00607E34" w:rsidP="00607E34">
            <w:pPr>
              <w:pStyle w:val="NoSpacing"/>
              <w:rPr>
                <w:rFonts w:ascii="Arial" w:eastAsia="Calibri" w:hAnsi="Arial" w:cs="Arial"/>
                <w:sz w:val="20"/>
                <w:szCs w:val="20"/>
              </w:rPr>
            </w:pPr>
          </w:p>
        </w:tc>
      </w:tr>
      <w:tr w:rsidR="00607E34" w:rsidRPr="00607E34" w:rsidTr="00817EA6">
        <w:tc>
          <w:tcPr>
            <w:tcW w:w="768"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E</w:t>
            </w:r>
          </w:p>
        </w:tc>
        <w:tc>
          <w:tcPr>
            <w:tcW w:w="5096" w:type="dxa"/>
          </w:tcPr>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Others…..</w:t>
            </w:r>
          </w:p>
        </w:tc>
        <w:tc>
          <w:tcPr>
            <w:tcW w:w="2932" w:type="dxa"/>
          </w:tcPr>
          <w:p w:rsidR="00607E34" w:rsidRPr="00607E34" w:rsidRDefault="00607E34" w:rsidP="00607E34">
            <w:pPr>
              <w:pStyle w:val="NoSpacing"/>
              <w:rPr>
                <w:rFonts w:ascii="Arial" w:eastAsia="Calibri" w:hAnsi="Arial" w:cs="Arial"/>
                <w:sz w:val="20"/>
                <w:szCs w:val="20"/>
              </w:rPr>
            </w:pPr>
          </w:p>
        </w:tc>
      </w:tr>
    </w:tbl>
    <w:p w:rsidR="00607E34" w:rsidRPr="00607E34" w:rsidRDefault="00607E34" w:rsidP="00607E34">
      <w:pPr>
        <w:pStyle w:val="NoSpacing"/>
        <w:rPr>
          <w:rFonts w:ascii="Arial" w:eastAsia="Calibri" w:hAnsi="Arial" w:cs="Arial"/>
          <w:sz w:val="20"/>
          <w:szCs w:val="20"/>
        </w:rPr>
      </w:pPr>
    </w:p>
    <w:p w:rsidR="00607E34" w:rsidRPr="00607E34" w:rsidRDefault="00607E34" w:rsidP="00607E34">
      <w:pPr>
        <w:pStyle w:val="NoSpacing"/>
        <w:rPr>
          <w:rFonts w:ascii="Arial" w:eastAsia="Calibri" w:hAnsi="Arial" w:cs="Arial"/>
          <w:sz w:val="20"/>
          <w:szCs w:val="20"/>
        </w:rPr>
      </w:pPr>
      <w:r w:rsidRPr="00607E34">
        <w:rPr>
          <w:rFonts w:ascii="Arial" w:eastAsia="Calibri" w:hAnsi="Arial" w:cs="Arial"/>
          <w:sz w:val="20"/>
          <w:szCs w:val="20"/>
        </w:rPr>
        <w:t>Thank you.</w:t>
      </w:r>
    </w:p>
    <w:p w:rsidR="00607E34" w:rsidRPr="00607E34" w:rsidRDefault="00607E34" w:rsidP="00607E34">
      <w:pPr>
        <w:pStyle w:val="NoSpacing"/>
        <w:rPr>
          <w:rFonts w:ascii="Arial" w:hAnsi="Arial" w:cs="Arial"/>
          <w:sz w:val="20"/>
          <w:szCs w:val="20"/>
        </w:rPr>
      </w:pPr>
    </w:p>
    <w:p w:rsidR="00CC6B34" w:rsidRPr="00607E34" w:rsidRDefault="00CC6B34" w:rsidP="00607E34">
      <w:pPr>
        <w:pStyle w:val="NoSpacing"/>
        <w:rPr>
          <w:rFonts w:ascii="Arial" w:hAnsi="Arial" w:cs="Arial"/>
          <w:sz w:val="20"/>
          <w:szCs w:val="20"/>
        </w:rPr>
      </w:pPr>
    </w:p>
    <w:sectPr w:rsidR="00CC6B34" w:rsidRPr="00607E34">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3F" w:rsidRDefault="00D1743F" w:rsidP="00607E34">
      <w:pPr>
        <w:spacing w:after="0" w:line="240" w:lineRule="auto"/>
      </w:pPr>
      <w:r>
        <w:separator/>
      </w:r>
    </w:p>
  </w:endnote>
  <w:endnote w:type="continuationSeparator" w:id="0">
    <w:p w:rsidR="00D1743F" w:rsidRDefault="00D1743F" w:rsidP="0060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32746"/>
      <w:docPartObj>
        <w:docPartGallery w:val="Page Numbers (Bottom of Page)"/>
        <w:docPartUnique/>
      </w:docPartObj>
    </w:sdtPr>
    <w:sdtEndPr>
      <w:rPr>
        <w:noProof/>
      </w:rPr>
    </w:sdtEndPr>
    <w:sdtContent>
      <w:p w:rsidR="00633840" w:rsidRDefault="00633840">
        <w:pPr>
          <w:pStyle w:val="Footer"/>
          <w:jc w:val="right"/>
        </w:pPr>
        <w:r>
          <w:fldChar w:fldCharType="begin"/>
        </w:r>
        <w:r>
          <w:instrText xml:space="preserve"> PAGE   \* MERGEFORMAT </w:instrText>
        </w:r>
        <w:r>
          <w:fldChar w:fldCharType="separate"/>
        </w:r>
        <w:r w:rsidR="001C0897">
          <w:rPr>
            <w:noProof/>
          </w:rPr>
          <w:t>10</w:t>
        </w:r>
        <w:r>
          <w:rPr>
            <w:noProof/>
          </w:rPr>
          <w:fldChar w:fldCharType="end"/>
        </w:r>
      </w:p>
    </w:sdtContent>
  </w:sdt>
  <w:p w:rsidR="00633840" w:rsidRDefault="0063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3F" w:rsidRDefault="00D1743F" w:rsidP="00607E34">
      <w:pPr>
        <w:spacing w:after="0" w:line="240" w:lineRule="auto"/>
      </w:pPr>
      <w:r>
        <w:separator/>
      </w:r>
    </w:p>
  </w:footnote>
  <w:footnote w:type="continuationSeparator" w:id="0">
    <w:p w:rsidR="00D1743F" w:rsidRDefault="00D1743F" w:rsidP="00607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62BB"/>
    <w:multiLevelType w:val="hybridMultilevel"/>
    <w:tmpl w:val="C19E7C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9E475E"/>
    <w:multiLevelType w:val="multilevel"/>
    <w:tmpl w:val="407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E2388"/>
    <w:multiLevelType w:val="multilevel"/>
    <w:tmpl w:val="831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72C6C"/>
    <w:multiLevelType w:val="multilevel"/>
    <w:tmpl w:val="EBF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F3130"/>
    <w:multiLevelType w:val="multilevel"/>
    <w:tmpl w:val="8F72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E4DB5"/>
    <w:multiLevelType w:val="multilevel"/>
    <w:tmpl w:val="B8A2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D0E4B"/>
    <w:multiLevelType w:val="hybridMultilevel"/>
    <w:tmpl w:val="033E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D74AD2"/>
    <w:multiLevelType w:val="hybridMultilevel"/>
    <w:tmpl w:val="5C4AF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4"/>
    <w:rsid w:val="00000E38"/>
    <w:rsid w:val="0000105C"/>
    <w:rsid w:val="00002FBD"/>
    <w:rsid w:val="00003A2E"/>
    <w:rsid w:val="00004B53"/>
    <w:rsid w:val="0000519D"/>
    <w:rsid w:val="00005C37"/>
    <w:rsid w:val="000101C2"/>
    <w:rsid w:val="00010DF7"/>
    <w:rsid w:val="000123AF"/>
    <w:rsid w:val="00014EBA"/>
    <w:rsid w:val="00015CE9"/>
    <w:rsid w:val="000166BD"/>
    <w:rsid w:val="00016AC2"/>
    <w:rsid w:val="00016C85"/>
    <w:rsid w:val="00016D14"/>
    <w:rsid w:val="00016D16"/>
    <w:rsid w:val="00017BFC"/>
    <w:rsid w:val="000208F6"/>
    <w:rsid w:val="00020A2C"/>
    <w:rsid w:val="00020EE5"/>
    <w:rsid w:val="00021343"/>
    <w:rsid w:val="0002445D"/>
    <w:rsid w:val="00024870"/>
    <w:rsid w:val="00026DE6"/>
    <w:rsid w:val="000279F9"/>
    <w:rsid w:val="0003167A"/>
    <w:rsid w:val="000330E0"/>
    <w:rsid w:val="00033839"/>
    <w:rsid w:val="000349B3"/>
    <w:rsid w:val="00034F7F"/>
    <w:rsid w:val="000365CC"/>
    <w:rsid w:val="00040D3C"/>
    <w:rsid w:val="00042306"/>
    <w:rsid w:val="00043B69"/>
    <w:rsid w:val="0004481F"/>
    <w:rsid w:val="000459F2"/>
    <w:rsid w:val="00045A02"/>
    <w:rsid w:val="00046B57"/>
    <w:rsid w:val="00050D04"/>
    <w:rsid w:val="00050FED"/>
    <w:rsid w:val="00051522"/>
    <w:rsid w:val="00051694"/>
    <w:rsid w:val="0005201D"/>
    <w:rsid w:val="00052177"/>
    <w:rsid w:val="000526B4"/>
    <w:rsid w:val="00052751"/>
    <w:rsid w:val="00052F0B"/>
    <w:rsid w:val="0005493B"/>
    <w:rsid w:val="0005510A"/>
    <w:rsid w:val="0005574A"/>
    <w:rsid w:val="00055BE6"/>
    <w:rsid w:val="00057301"/>
    <w:rsid w:val="00057651"/>
    <w:rsid w:val="0005766D"/>
    <w:rsid w:val="00057B8C"/>
    <w:rsid w:val="00062748"/>
    <w:rsid w:val="00062789"/>
    <w:rsid w:val="0006362C"/>
    <w:rsid w:val="0006378E"/>
    <w:rsid w:val="00063CFC"/>
    <w:rsid w:val="00065A8D"/>
    <w:rsid w:val="00066B56"/>
    <w:rsid w:val="000675A2"/>
    <w:rsid w:val="00070675"/>
    <w:rsid w:val="0007129A"/>
    <w:rsid w:val="00071C8D"/>
    <w:rsid w:val="00071DEF"/>
    <w:rsid w:val="00072AF3"/>
    <w:rsid w:val="00073451"/>
    <w:rsid w:val="00074200"/>
    <w:rsid w:val="0007726E"/>
    <w:rsid w:val="00080AA7"/>
    <w:rsid w:val="00080EAF"/>
    <w:rsid w:val="00080F59"/>
    <w:rsid w:val="00082198"/>
    <w:rsid w:val="0008292B"/>
    <w:rsid w:val="00082FEA"/>
    <w:rsid w:val="000843C5"/>
    <w:rsid w:val="00085D33"/>
    <w:rsid w:val="00085DC2"/>
    <w:rsid w:val="00086E1D"/>
    <w:rsid w:val="0008712C"/>
    <w:rsid w:val="000872EF"/>
    <w:rsid w:val="00091609"/>
    <w:rsid w:val="00091CC1"/>
    <w:rsid w:val="000938CC"/>
    <w:rsid w:val="00093D90"/>
    <w:rsid w:val="00094548"/>
    <w:rsid w:val="00095394"/>
    <w:rsid w:val="00095F88"/>
    <w:rsid w:val="00095FCF"/>
    <w:rsid w:val="000A05D1"/>
    <w:rsid w:val="000A0DA5"/>
    <w:rsid w:val="000A149A"/>
    <w:rsid w:val="000A1C0D"/>
    <w:rsid w:val="000A25EF"/>
    <w:rsid w:val="000A2A9D"/>
    <w:rsid w:val="000A3478"/>
    <w:rsid w:val="000A3A27"/>
    <w:rsid w:val="000A42B4"/>
    <w:rsid w:val="000A5F6B"/>
    <w:rsid w:val="000A602D"/>
    <w:rsid w:val="000A7419"/>
    <w:rsid w:val="000A75EF"/>
    <w:rsid w:val="000A76CA"/>
    <w:rsid w:val="000A7B82"/>
    <w:rsid w:val="000A7F95"/>
    <w:rsid w:val="000B0757"/>
    <w:rsid w:val="000B0F32"/>
    <w:rsid w:val="000B1571"/>
    <w:rsid w:val="000B1C4B"/>
    <w:rsid w:val="000B2413"/>
    <w:rsid w:val="000B2970"/>
    <w:rsid w:val="000B3819"/>
    <w:rsid w:val="000B43C9"/>
    <w:rsid w:val="000B4B73"/>
    <w:rsid w:val="000B5142"/>
    <w:rsid w:val="000B56B6"/>
    <w:rsid w:val="000B6DCA"/>
    <w:rsid w:val="000C0D64"/>
    <w:rsid w:val="000C1970"/>
    <w:rsid w:val="000C1BDC"/>
    <w:rsid w:val="000C2D87"/>
    <w:rsid w:val="000C2DAA"/>
    <w:rsid w:val="000C3A87"/>
    <w:rsid w:val="000C468E"/>
    <w:rsid w:val="000C5F1C"/>
    <w:rsid w:val="000C6186"/>
    <w:rsid w:val="000C6D04"/>
    <w:rsid w:val="000C6E63"/>
    <w:rsid w:val="000C775B"/>
    <w:rsid w:val="000C7C44"/>
    <w:rsid w:val="000C7E15"/>
    <w:rsid w:val="000D109A"/>
    <w:rsid w:val="000D146E"/>
    <w:rsid w:val="000D1A8C"/>
    <w:rsid w:val="000D21B8"/>
    <w:rsid w:val="000D2476"/>
    <w:rsid w:val="000D2926"/>
    <w:rsid w:val="000D4748"/>
    <w:rsid w:val="000D50E8"/>
    <w:rsid w:val="000D569D"/>
    <w:rsid w:val="000D662D"/>
    <w:rsid w:val="000D6640"/>
    <w:rsid w:val="000D74B4"/>
    <w:rsid w:val="000E0AF4"/>
    <w:rsid w:val="000E101B"/>
    <w:rsid w:val="000E2631"/>
    <w:rsid w:val="000E3613"/>
    <w:rsid w:val="000E3A1A"/>
    <w:rsid w:val="000E3F54"/>
    <w:rsid w:val="000E535F"/>
    <w:rsid w:val="000E5530"/>
    <w:rsid w:val="000E6063"/>
    <w:rsid w:val="000F13C2"/>
    <w:rsid w:val="000F37A2"/>
    <w:rsid w:val="000F418E"/>
    <w:rsid w:val="000F448D"/>
    <w:rsid w:val="000F4C29"/>
    <w:rsid w:val="000F4F7D"/>
    <w:rsid w:val="000F5708"/>
    <w:rsid w:val="000F575A"/>
    <w:rsid w:val="000F601D"/>
    <w:rsid w:val="000F6506"/>
    <w:rsid w:val="000F667C"/>
    <w:rsid w:val="000F7247"/>
    <w:rsid w:val="00100493"/>
    <w:rsid w:val="00100909"/>
    <w:rsid w:val="00100D41"/>
    <w:rsid w:val="0010215C"/>
    <w:rsid w:val="001025CD"/>
    <w:rsid w:val="00102BB6"/>
    <w:rsid w:val="00103265"/>
    <w:rsid w:val="001037E3"/>
    <w:rsid w:val="00103B03"/>
    <w:rsid w:val="00103CF4"/>
    <w:rsid w:val="001048BC"/>
    <w:rsid w:val="00104AA0"/>
    <w:rsid w:val="00104C5A"/>
    <w:rsid w:val="001053D3"/>
    <w:rsid w:val="00106C58"/>
    <w:rsid w:val="00107B70"/>
    <w:rsid w:val="00110646"/>
    <w:rsid w:val="00110AEE"/>
    <w:rsid w:val="00111300"/>
    <w:rsid w:val="00111339"/>
    <w:rsid w:val="0011182E"/>
    <w:rsid w:val="00113391"/>
    <w:rsid w:val="00113CCD"/>
    <w:rsid w:val="00114A04"/>
    <w:rsid w:val="00115209"/>
    <w:rsid w:val="00115D06"/>
    <w:rsid w:val="00117193"/>
    <w:rsid w:val="00120E74"/>
    <w:rsid w:val="00122004"/>
    <w:rsid w:val="0012413A"/>
    <w:rsid w:val="0012448A"/>
    <w:rsid w:val="00125967"/>
    <w:rsid w:val="0012648B"/>
    <w:rsid w:val="0013050A"/>
    <w:rsid w:val="001308D2"/>
    <w:rsid w:val="00130F0E"/>
    <w:rsid w:val="001310A8"/>
    <w:rsid w:val="00131D7C"/>
    <w:rsid w:val="0013466F"/>
    <w:rsid w:val="0013541A"/>
    <w:rsid w:val="00135DDD"/>
    <w:rsid w:val="00135F08"/>
    <w:rsid w:val="00136BE2"/>
    <w:rsid w:val="00136C40"/>
    <w:rsid w:val="001408CE"/>
    <w:rsid w:val="001413FF"/>
    <w:rsid w:val="00141CC3"/>
    <w:rsid w:val="001420ED"/>
    <w:rsid w:val="00144165"/>
    <w:rsid w:val="001452CE"/>
    <w:rsid w:val="00146107"/>
    <w:rsid w:val="00146542"/>
    <w:rsid w:val="001478D8"/>
    <w:rsid w:val="0015061A"/>
    <w:rsid w:val="00150669"/>
    <w:rsid w:val="0015097E"/>
    <w:rsid w:val="00152346"/>
    <w:rsid w:val="00153144"/>
    <w:rsid w:val="0015393A"/>
    <w:rsid w:val="00153BB8"/>
    <w:rsid w:val="00154560"/>
    <w:rsid w:val="001546D9"/>
    <w:rsid w:val="00155DB2"/>
    <w:rsid w:val="001569AE"/>
    <w:rsid w:val="00157840"/>
    <w:rsid w:val="001606C8"/>
    <w:rsid w:val="00160DCF"/>
    <w:rsid w:val="0016148D"/>
    <w:rsid w:val="0016179D"/>
    <w:rsid w:val="0016321A"/>
    <w:rsid w:val="0016503C"/>
    <w:rsid w:val="00165E75"/>
    <w:rsid w:val="001723A2"/>
    <w:rsid w:val="001726CD"/>
    <w:rsid w:val="00172F04"/>
    <w:rsid w:val="00173C87"/>
    <w:rsid w:val="0017663B"/>
    <w:rsid w:val="001769F7"/>
    <w:rsid w:val="00177BD6"/>
    <w:rsid w:val="0018013A"/>
    <w:rsid w:val="00181916"/>
    <w:rsid w:val="00181E56"/>
    <w:rsid w:val="00182C13"/>
    <w:rsid w:val="00184C6D"/>
    <w:rsid w:val="001852F4"/>
    <w:rsid w:val="0018537C"/>
    <w:rsid w:val="0018585D"/>
    <w:rsid w:val="00185D0C"/>
    <w:rsid w:val="00186F8E"/>
    <w:rsid w:val="001872A0"/>
    <w:rsid w:val="00190F3A"/>
    <w:rsid w:val="001915AE"/>
    <w:rsid w:val="00192949"/>
    <w:rsid w:val="001943AF"/>
    <w:rsid w:val="00194862"/>
    <w:rsid w:val="001951C1"/>
    <w:rsid w:val="00195794"/>
    <w:rsid w:val="00196A27"/>
    <w:rsid w:val="0019751F"/>
    <w:rsid w:val="0019777D"/>
    <w:rsid w:val="001A0B10"/>
    <w:rsid w:val="001A1455"/>
    <w:rsid w:val="001A2529"/>
    <w:rsid w:val="001A4235"/>
    <w:rsid w:val="001A46F1"/>
    <w:rsid w:val="001A5DD5"/>
    <w:rsid w:val="001A6C05"/>
    <w:rsid w:val="001B0340"/>
    <w:rsid w:val="001B0616"/>
    <w:rsid w:val="001B0717"/>
    <w:rsid w:val="001B28FD"/>
    <w:rsid w:val="001B371B"/>
    <w:rsid w:val="001B4370"/>
    <w:rsid w:val="001C0897"/>
    <w:rsid w:val="001C142D"/>
    <w:rsid w:val="001C21F2"/>
    <w:rsid w:val="001C2A14"/>
    <w:rsid w:val="001C30BD"/>
    <w:rsid w:val="001C315F"/>
    <w:rsid w:val="001C4239"/>
    <w:rsid w:val="001C452F"/>
    <w:rsid w:val="001C4FB3"/>
    <w:rsid w:val="001C5EAD"/>
    <w:rsid w:val="001C65A5"/>
    <w:rsid w:val="001C65B7"/>
    <w:rsid w:val="001C7705"/>
    <w:rsid w:val="001C7ABC"/>
    <w:rsid w:val="001D1149"/>
    <w:rsid w:val="001D13A1"/>
    <w:rsid w:val="001D1D0C"/>
    <w:rsid w:val="001D2A95"/>
    <w:rsid w:val="001D41C3"/>
    <w:rsid w:val="001D486A"/>
    <w:rsid w:val="001D60AE"/>
    <w:rsid w:val="001D6550"/>
    <w:rsid w:val="001D786F"/>
    <w:rsid w:val="001E0E4E"/>
    <w:rsid w:val="001E1320"/>
    <w:rsid w:val="001E20F9"/>
    <w:rsid w:val="001E22D1"/>
    <w:rsid w:val="001E3168"/>
    <w:rsid w:val="001E5847"/>
    <w:rsid w:val="001E5E40"/>
    <w:rsid w:val="001E6AD9"/>
    <w:rsid w:val="001E7FDD"/>
    <w:rsid w:val="001F02E5"/>
    <w:rsid w:val="001F09BF"/>
    <w:rsid w:val="001F178D"/>
    <w:rsid w:val="001F1A17"/>
    <w:rsid w:val="001F1EF1"/>
    <w:rsid w:val="001F235C"/>
    <w:rsid w:val="001F39C9"/>
    <w:rsid w:val="001F3DB8"/>
    <w:rsid w:val="001F5C35"/>
    <w:rsid w:val="001F6548"/>
    <w:rsid w:val="001F7C75"/>
    <w:rsid w:val="001F7D22"/>
    <w:rsid w:val="00200F9A"/>
    <w:rsid w:val="0020171A"/>
    <w:rsid w:val="00202F0E"/>
    <w:rsid w:val="002030DD"/>
    <w:rsid w:val="00203EC9"/>
    <w:rsid w:val="002044B6"/>
    <w:rsid w:val="00205834"/>
    <w:rsid w:val="00205DC3"/>
    <w:rsid w:val="00206487"/>
    <w:rsid w:val="002073B0"/>
    <w:rsid w:val="00207706"/>
    <w:rsid w:val="002079B5"/>
    <w:rsid w:val="00207E11"/>
    <w:rsid w:val="00210D3B"/>
    <w:rsid w:val="00212D3A"/>
    <w:rsid w:val="00213019"/>
    <w:rsid w:val="002147DA"/>
    <w:rsid w:val="00214B97"/>
    <w:rsid w:val="002156D1"/>
    <w:rsid w:val="00216699"/>
    <w:rsid w:val="0021687F"/>
    <w:rsid w:val="00220FBD"/>
    <w:rsid w:val="00221082"/>
    <w:rsid w:val="00221F80"/>
    <w:rsid w:val="00222759"/>
    <w:rsid w:val="002229AE"/>
    <w:rsid w:val="00223032"/>
    <w:rsid w:val="00223679"/>
    <w:rsid w:val="0022431A"/>
    <w:rsid w:val="00224369"/>
    <w:rsid w:val="002244DC"/>
    <w:rsid w:val="00225F1B"/>
    <w:rsid w:val="002261A9"/>
    <w:rsid w:val="002263BB"/>
    <w:rsid w:val="00226832"/>
    <w:rsid w:val="00226CA8"/>
    <w:rsid w:val="002273D9"/>
    <w:rsid w:val="00227541"/>
    <w:rsid w:val="00230266"/>
    <w:rsid w:val="00230CF6"/>
    <w:rsid w:val="00231A68"/>
    <w:rsid w:val="002329F0"/>
    <w:rsid w:val="00232C9F"/>
    <w:rsid w:val="0023332F"/>
    <w:rsid w:val="00233446"/>
    <w:rsid w:val="0023356F"/>
    <w:rsid w:val="002336ED"/>
    <w:rsid w:val="0023418B"/>
    <w:rsid w:val="0023473B"/>
    <w:rsid w:val="002358B5"/>
    <w:rsid w:val="002362B5"/>
    <w:rsid w:val="00236540"/>
    <w:rsid w:val="00236FD9"/>
    <w:rsid w:val="00237EC7"/>
    <w:rsid w:val="00241B39"/>
    <w:rsid w:val="00241BCA"/>
    <w:rsid w:val="00241C5D"/>
    <w:rsid w:val="002425DD"/>
    <w:rsid w:val="0024349A"/>
    <w:rsid w:val="00243BC4"/>
    <w:rsid w:val="002440BB"/>
    <w:rsid w:val="00244169"/>
    <w:rsid w:val="00244BDB"/>
    <w:rsid w:val="002451EA"/>
    <w:rsid w:val="00245273"/>
    <w:rsid w:val="002466C3"/>
    <w:rsid w:val="00250D56"/>
    <w:rsid w:val="00250F9B"/>
    <w:rsid w:val="00251905"/>
    <w:rsid w:val="00253A5B"/>
    <w:rsid w:val="00254665"/>
    <w:rsid w:val="00254B02"/>
    <w:rsid w:val="00254D32"/>
    <w:rsid w:val="00256A0B"/>
    <w:rsid w:val="00256C6C"/>
    <w:rsid w:val="00256E32"/>
    <w:rsid w:val="00257BD0"/>
    <w:rsid w:val="00260887"/>
    <w:rsid w:val="002609DA"/>
    <w:rsid w:val="00261E02"/>
    <w:rsid w:val="00262207"/>
    <w:rsid w:val="002632AE"/>
    <w:rsid w:val="0026343B"/>
    <w:rsid w:val="002639BC"/>
    <w:rsid w:val="00264C36"/>
    <w:rsid w:val="002653EC"/>
    <w:rsid w:val="00266412"/>
    <w:rsid w:val="00266538"/>
    <w:rsid w:val="002668F3"/>
    <w:rsid w:val="00267A98"/>
    <w:rsid w:val="0027024F"/>
    <w:rsid w:val="00271130"/>
    <w:rsid w:val="00271CCE"/>
    <w:rsid w:val="00272430"/>
    <w:rsid w:val="002728E6"/>
    <w:rsid w:val="00273384"/>
    <w:rsid w:val="00273EA9"/>
    <w:rsid w:val="00273EBB"/>
    <w:rsid w:val="0027508F"/>
    <w:rsid w:val="002754C8"/>
    <w:rsid w:val="00275F60"/>
    <w:rsid w:val="002766E1"/>
    <w:rsid w:val="00276CA2"/>
    <w:rsid w:val="00277358"/>
    <w:rsid w:val="00277CA9"/>
    <w:rsid w:val="00280D4A"/>
    <w:rsid w:val="00281723"/>
    <w:rsid w:val="00282364"/>
    <w:rsid w:val="002825AA"/>
    <w:rsid w:val="00282ED6"/>
    <w:rsid w:val="0028490A"/>
    <w:rsid w:val="00284B25"/>
    <w:rsid w:val="002860FA"/>
    <w:rsid w:val="002864DF"/>
    <w:rsid w:val="00286A4B"/>
    <w:rsid w:val="00286E6C"/>
    <w:rsid w:val="00290751"/>
    <w:rsid w:val="00291218"/>
    <w:rsid w:val="00295E6E"/>
    <w:rsid w:val="00296077"/>
    <w:rsid w:val="00296C76"/>
    <w:rsid w:val="00297006"/>
    <w:rsid w:val="00297E47"/>
    <w:rsid w:val="002A004F"/>
    <w:rsid w:val="002A0397"/>
    <w:rsid w:val="002A0BEC"/>
    <w:rsid w:val="002A0C04"/>
    <w:rsid w:val="002A0F18"/>
    <w:rsid w:val="002A1CE7"/>
    <w:rsid w:val="002A266B"/>
    <w:rsid w:val="002A29C7"/>
    <w:rsid w:val="002A304F"/>
    <w:rsid w:val="002A3069"/>
    <w:rsid w:val="002A3395"/>
    <w:rsid w:val="002A4686"/>
    <w:rsid w:val="002A4C91"/>
    <w:rsid w:val="002A6629"/>
    <w:rsid w:val="002A6A9B"/>
    <w:rsid w:val="002A745E"/>
    <w:rsid w:val="002A75D4"/>
    <w:rsid w:val="002A7F8C"/>
    <w:rsid w:val="002B1DE9"/>
    <w:rsid w:val="002B2949"/>
    <w:rsid w:val="002B2961"/>
    <w:rsid w:val="002B2A02"/>
    <w:rsid w:val="002B2F45"/>
    <w:rsid w:val="002B3062"/>
    <w:rsid w:val="002B4D47"/>
    <w:rsid w:val="002B54B4"/>
    <w:rsid w:val="002B6AA6"/>
    <w:rsid w:val="002C156A"/>
    <w:rsid w:val="002C22B0"/>
    <w:rsid w:val="002C31DC"/>
    <w:rsid w:val="002C36F7"/>
    <w:rsid w:val="002C541C"/>
    <w:rsid w:val="002C557F"/>
    <w:rsid w:val="002C5B16"/>
    <w:rsid w:val="002C680D"/>
    <w:rsid w:val="002C6CE5"/>
    <w:rsid w:val="002C6F18"/>
    <w:rsid w:val="002D0076"/>
    <w:rsid w:val="002D0689"/>
    <w:rsid w:val="002D0C7F"/>
    <w:rsid w:val="002D0CAB"/>
    <w:rsid w:val="002D14D6"/>
    <w:rsid w:val="002D1BA0"/>
    <w:rsid w:val="002D1D2F"/>
    <w:rsid w:val="002D3D65"/>
    <w:rsid w:val="002D4FBF"/>
    <w:rsid w:val="002D6194"/>
    <w:rsid w:val="002D64AD"/>
    <w:rsid w:val="002D6B05"/>
    <w:rsid w:val="002D7D0F"/>
    <w:rsid w:val="002D7DF0"/>
    <w:rsid w:val="002E09E0"/>
    <w:rsid w:val="002E1773"/>
    <w:rsid w:val="002E2282"/>
    <w:rsid w:val="002E3467"/>
    <w:rsid w:val="002E66D3"/>
    <w:rsid w:val="002E6A8F"/>
    <w:rsid w:val="002E6BC3"/>
    <w:rsid w:val="002E7480"/>
    <w:rsid w:val="002F004C"/>
    <w:rsid w:val="002F0D11"/>
    <w:rsid w:val="002F0FFE"/>
    <w:rsid w:val="002F1B4D"/>
    <w:rsid w:val="0030069D"/>
    <w:rsid w:val="00300AC3"/>
    <w:rsid w:val="00301385"/>
    <w:rsid w:val="0030189A"/>
    <w:rsid w:val="003042BF"/>
    <w:rsid w:val="00305DE8"/>
    <w:rsid w:val="00305E29"/>
    <w:rsid w:val="00305E6D"/>
    <w:rsid w:val="00306D93"/>
    <w:rsid w:val="003104E1"/>
    <w:rsid w:val="00311B14"/>
    <w:rsid w:val="00312519"/>
    <w:rsid w:val="0031311D"/>
    <w:rsid w:val="003132F4"/>
    <w:rsid w:val="00315E7C"/>
    <w:rsid w:val="00316645"/>
    <w:rsid w:val="00316ADC"/>
    <w:rsid w:val="00316C5A"/>
    <w:rsid w:val="0031739A"/>
    <w:rsid w:val="003203C6"/>
    <w:rsid w:val="003207FF"/>
    <w:rsid w:val="00322EFB"/>
    <w:rsid w:val="00324CBE"/>
    <w:rsid w:val="00325AD1"/>
    <w:rsid w:val="00326235"/>
    <w:rsid w:val="0032641D"/>
    <w:rsid w:val="003274B1"/>
    <w:rsid w:val="0032762D"/>
    <w:rsid w:val="00330531"/>
    <w:rsid w:val="00330AFE"/>
    <w:rsid w:val="00331880"/>
    <w:rsid w:val="00331E24"/>
    <w:rsid w:val="00332F18"/>
    <w:rsid w:val="003333DF"/>
    <w:rsid w:val="003347FE"/>
    <w:rsid w:val="0033604B"/>
    <w:rsid w:val="00336B18"/>
    <w:rsid w:val="00336E96"/>
    <w:rsid w:val="00336FC3"/>
    <w:rsid w:val="00337589"/>
    <w:rsid w:val="0033766A"/>
    <w:rsid w:val="0034041F"/>
    <w:rsid w:val="003414E5"/>
    <w:rsid w:val="00342114"/>
    <w:rsid w:val="00342926"/>
    <w:rsid w:val="00342941"/>
    <w:rsid w:val="0034340A"/>
    <w:rsid w:val="00344482"/>
    <w:rsid w:val="0034671E"/>
    <w:rsid w:val="00346C1C"/>
    <w:rsid w:val="003472D0"/>
    <w:rsid w:val="003503B4"/>
    <w:rsid w:val="00350B93"/>
    <w:rsid w:val="00351E74"/>
    <w:rsid w:val="00352C3A"/>
    <w:rsid w:val="00352D45"/>
    <w:rsid w:val="00353CB7"/>
    <w:rsid w:val="003543BB"/>
    <w:rsid w:val="00356805"/>
    <w:rsid w:val="00357BE0"/>
    <w:rsid w:val="00357CD7"/>
    <w:rsid w:val="00360094"/>
    <w:rsid w:val="00360566"/>
    <w:rsid w:val="003610EC"/>
    <w:rsid w:val="00362CBF"/>
    <w:rsid w:val="00363949"/>
    <w:rsid w:val="00363FDE"/>
    <w:rsid w:val="003645EF"/>
    <w:rsid w:val="00365EF7"/>
    <w:rsid w:val="00366C56"/>
    <w:rsid w:val="0036701B"/>
    <w:rsid w:val="003670F0"/>
    <w:rsid w:val="00367C67"/>
    <w:rsid w:val="003709DD"/>
    <w:rsid w:val="00371D26"/>
    <w:rsid w:val="00372137"/>
    <w:rsid w:val="00373B9B"/>
    <w:rsid w:val="00374626"/>
    <w:rsid w:val="003753B1"/>
    <w:rsid w:val="00375F07"/>
    <w:rsid w:val="0037675F"/>
    <w:rsid w:val="00376C85"/>
    <w:rsid w:val="003775E8"/>
    <w:rsid w:val="00381289"/>
    <w:rsid w:val="0038187D"/>
    <w:rsid w:val="00381B2F"/>
    <w:rsid w:val="0038201D"/>
    <w:rsid w:val="003820E3"/>
    <w:rsid w:val="00382913"/>
    <w:rsid w:val="00383857"/>
    <w:rsid w:val="003848A7"/>
    <w:rsid w:val="00384A94"/>
    <w:rsid w:val="00384EBB"/>
    <w:rsid w:val="00385701"/>
    <w:rsid w:val="003877DE"/>
    <w:rsid w:val="003909FB"/>
    <w:rsid w:val="00391735"/>
    <w:rsid w:val="00391E63"/>
    <w:rsid w:val="00392D70"/>
    <w:rsid w:val="0039477C"/>
    <w:rsid w:val="00395C9C"/>
    <w:rsid w:val="00396C24"/>
    <w:rsid w:val="003A0285"/>
    <w:rsid w:val="003A090A"/>
    <w:rsid w:val="003A0AF4"/>
    <w:rsid w:val="003A1491"/>
    <w:rsid w:val="003A1AD8"/>
    <w:rsid w:val="003A1CAA"/>
    <w:rsid w:val="003A3551"/>
    <w:rsid w:val="003A371E"/>
    <w:rsid w:val="003A3A2D"/>
    <w:rsid w:val="003A60F6"/>
    <w:rsid w:val="003A7147"/>
    <w:rsid w:val="003A7205"/>
    <w:rsid w:val="003B121F"/>
    <w:rsid w:val="003B1D6A"/>
    <w:rsid w:val="003B29DB"/>
    <w:rsid w:val="003B2F91"/>
    <w:rsid w:val="003B4E20"/>
    <w:rsid w:val="003B5779"/>
    <w:rsid w:val="003B61B6"/>
    <w:rsid w:val="003B6720"/>
    <w:rsid w:val="003B7252"/>
    <w:rsid w:val="003B76CC"/>
    <w:rsid w:val="003B79CC"/>
    <w:rsid w:val="003B7FB4"/>
    <w:rsid w:val="003C18E4"/>
    <w:rsid w:val="003C19BA"/>
    <w:rsid w:val="003C3F0F"/>
    <w:rsid w:val="003C5503"/>
    <w:rsid w:val="003C5D7F"/>
    <w:rsid w:val="003C67CC"/>
    <w:rsid w:val="003C6E83"/>
    <w:rsid w:val="003C7260"/>
    <w:rsid w:val="003D16B9"/>
    <w:rsid w:val="003D272B"/>
    <w:rsid w:val="003D368F"/>
    <w:rsid w:val="003D3776"/>
    <w:rsid w:val="003D5B38"/>
    <w:rsid w:val="003D5CB0"/>
    <w:rsid w:val="003D5DEC"/>
    <w:rsid w:val="003D61D4"/>
    <w:rsid w:val="003D70E0"/>
    <w:rsid w:val="003D71C3"/>
    <w:rsid w:val="003D78A1"/>
    <w:rsid w:val="003D7944"/>
    <w:rsid w:val="003E07F3"/>
    <w:rsid w:val="003E0934"/>
    <w:rsid w:val="003E18A3"/>
    <w:rsid w:val="003E213E"/>
    <w:rsid w:val="003E3111"/>
    <w:rsid w:val="003E571E"/>
    <w:rsid w:val="003E57E6"/>
    <w:rsid w:val="003E70D6"/>
    <w:rsid w:val="003F0385"/>
    <w:rsid w:val="003F09D8"/>
    <w:rsid w:val="003F0D41"/>
    <w:rsid w:val="003F1026"/>
    <w:rsid w:val="003F173D"/>
    <w:rsid w:val="003F17A5"/>
    <w:rsid w:val="003F2046"/>
    <w:rsid w:val="003F21F1"/>
    <w:rsid w:val="003F23AC"/>
    <w:rsid w:val="003F3169"/>
    <w:rsid w:val="003F5FC6"/>
    <w:rsid w:val="003F6B59"/>
    <w:rsid w:val="0040124E"/>
    <w:rsid w:val="0040160B"/>
    <w:rsid w:val="004023EB"/>
    <w:rsid w:val="0040453D"/>
    <w:rsid w:val="00410929"/>
    <w:rsid w:val="00411880"/>
    <w:rsid w:val="004122A5"/>
    <w:rsid w:val="004139AC"/>
    <w:rsid w:val="00413A9A"/>
    <w:rsid w:val="0041466A"/>
    <w:rsid w:val="00414AE8"/>
    <w:rsid w:val="00415BE2"/>
    <w:rsid w:val="00416307"/>
    <w:rsid w:val="00416CF1"/>
    <w:rsid w:val="00416D64"/>
    <w:rsid w:val="00416D80"/>
    <w:rsid w:val="00416F73"/>
    <w:rsid w:val="00421450"/>
    <w:rsid w:val="00422725"/>
    <w:rsid w:val="00422BDC"/>
    <w:rsid w:val="00422E2D"/>
    <w:rsid w:val="004239DF"/>
    <w:rsid w:val="004259B6"/>
    <w:rsid w:val="00425F65"/>
    <w:rsid w:val="0042768D"/>
    <w:rsid w:val="004301B7"/>
    <w:rsid w:val="00430995"/>
    <w:rsid w:val="00430B24"/>
    <w:rsid w:val="00432185"/>
    <w:rsid w:val="004327D5"/>
    <w:rsid w:val="004331AB"/>
    <w:rsid w:val="004360AA"/>
    <w:rsid w:val="00440701"/>
    <w:rsid w:val="00443642"/>
    <w:rsid w:val="0044379D"/>
    <w:rsid w:val="00444321"/>
    <w:rsid w:val="00446BBF"/>
    <w:rsid w:val="00446F64"/>
    <w:rsid w:val="00446F9F"/>
    <w:rsid w:val="00447B7E"/>
    <w:rsid w:val="00451409"/>
    <w:rsid w:val="00451A6A"/>
    <w:rsid w:val="00452BF1"/>
    <w:rsid w:val="00452CED"/>
    <w:rsid w:val="00452D0C"/>
    <w:rsid w:val="00456A73"/>
    <w:rsid w:val="0045733B"/>
    <w:rsid w:val="004611A9"/>
    <w:rsid w:val="00461509"/>
    <w:rsid w:val="00463146"/>
    <w:rsid w:val="0046556F"/>
    <w:rsid w:val="0046702B"/>
    <w:rsid w:val="004671D6"/>
    <w:rsid w:val="00467708"/>
    <w:rsid w:val="0047057F"/>
    <w:rsid w:val="00471E43"/>
    <w:rsid w:val="00471F0F"/>
    <w:rsid w:val="00472A2E"/>
    <w:rsid w:val="0047311F"/>
    <w:rsid w:val="004737CF"/>
    <w:rsid w:val="00474E68"/>
    <w:rsid w:val="00475876"/>
    <w:rsid w:val="00475D53"/>
    <w:rsid w:val="00480E99"/>
    <w:rsid w:val="00482B72"/>
    <w:rsid w:val="0048364B"/>
    <w:rsid w:val="00483703"/>
    <w:rsid w:val="00485453"/>
    <w:rsid w:val="00485ACD"/>
    <w:rsid w:val="004877FD"/>
    <w:rsid w:val="00487CE9"/>
    <w:rsid w:val="004905AC"/>
    <w:rsid w:val="004906E0"/>
    <w:rsid w:val="004915D4"/>
    <w:rsid w:val="004933A9"/>
    <w:rsid w:val="004949F2"/>
    <w:rsid w:val="004955BA"/>
    <w:rsid w:val="00495F42"/>
    <w:rsid w:val="00496AC5"/>
    <w:rsid w:val="00497844"/>
    <w:rsid w:val="004A00B9"/>
    <w:rsid w:val="004A00DF"/>
    <w:rsid w:val="004A1228"/>
    <w:rsid w:val="004A12C5"/>
    <w:rsid w:val="004A3906"/>
    <w:rsid w:val="004A40C4"/>
    <w:rsid w:val="004A4738"/>
    <w:rsid w:val="004A54D5"/>
    <w:rsid w:val="004A61BC"/>
    <w:rsid w:val="004A6709"/>
    <w:rsid w:val="004A7EB8"/>
    <w:rsid w:val="004B026D"/>
    <w:rsid w:val="004B08A1"/>
    <w:rsid w:val="004B1521"/>
    <w:rsid w:val="004B27A0"/>
    <w:rsid w:val="004B3026"/>
    <w:rsid w:val="004B33AA"/>
    <w:rsid w:val="004B3921"/>
    <w:rsid w:val="004B3C10"/>
    <w:rsid w:val="004B3C83"/>
    <w:rsid w:val="004B4806"/>
    <w:rsid w:val="004B4A09"/>
    <w:rsid w:val="004B68AF"/>
    <w:rsid w:val="004B77B2"/>
    <w:rsid w:val="004C16D6"/>
    <w:rsid w:val="004C1840"/>
    <w:rsid w:val="004C3591"/>
    <w:rsid w:val="004C3E07"/>
    <w:rsid w:val="004C44E4"/>
    <w:rsid w:val="004C5758"/>
    <w:rsid w:val="004C60F6"/>
    <w:rsid w:val="004C6B11"/>
    <w:rsid w:val="004C6EB1"/>
    <w:rsid w:val="004D07C5"/>
    <w:rsid w:val="004D2E4C"/>
    <w:rsid w:val="004D3BF0"/>
    <w:rsid w:val="004D457F"/>
    <w:rsid w:val="004D4A3D"/>
    <w:rsid w:val="004D74A2"/>
    <w:rsid w:val="004D7920"/>
    <w:rsid w:val="004D7ACF"/>
    <w:rsid w:val="004D7C1D"/>
    <w:rsid w:val="004E0373"/>
    <w:rsid w:val="004E30D3"/>
    <w:rsid w:val="004E3ADC"/>
    <w:rsid w:val="004E4137"/>
    <w:rsid w:val="004E41BC"/>
    <w:rsid w:val="004E4E1D"/>
    <w:rsid w:val="004E52B0"/>
    <w:rsid w:val="004E5361"/>
    <w:rsid w:val="004E5814"/>
    <w:rsid w:val="004E65CD"/>
    <w:rsid w:val="004E6D25"/>
    <w:rsid w:val="004E797F"/>
    <w:rsid w:val="004F0642"/>
    <w:rsid w:val="004F06BF"/>
    <w:rsid w:val="004F50B8"/>
    <w:rsid w:val="004F75FB"/>
    <w:rsid w:val="004F7F97"/>
    <w:rsid w:val="00500C5B"/>
    <w:rsid w:val="00502F05"/>
    <w:rsid w:val="00503028"/>
    <w:rsid w:val="005039B1"/>
    <w:rsid w:val="00503BC4"/>
    <w:rsid w:val="00504B20"/>
    <w:rsid w:val="00504BE8"/>
    <w:rsid w:val="0050594B"/>
    <w:rsid w:val="0050597D"/>
    <w:rsid w:val="00505B75"/>
    <w:rsid w:val="00507250"/>
    <w:rsid w:val="005075DC"/>
    <w:rsid w:val="005106BE"/>
    <w:rsid w:val="005107EC"/>
    <w:rsid w:val="00511357"/>
    <w:rsid w:val="00511656"/>
    <w:rsid w:val="00511963"/>
    <w:rsid w:val="00511981"/>
    <w:rsid w:val="00511D69"/>
    <w:rsid w:val="00512E07"/>
    <w:rsid w:val="00513E0D"/>
    <w:rsid w:val="00514180"/>
    <w:rsid w:val="005141B0"/>
    <w:rsid w:val="0051489D"/>
    <w:rsid w:val="0051543A"/>
    <w:rsid w:val="0051657D"/>
    <w:rsid w:val="00516711"/>
    <w:rsid w:val="00516B49"/>
    <w:rsid w:val="005171BE"/>
    <w:rsid w:val="00517DE2"/>
    <w:rsid w:val="0052028E"/>
    <w:rsid w:val="00520454"/>
    <w:rsid w:val="005209F8"/>
    <w:rsid w:val="00520D88"/>
    <w:rsid w:val="00521775"/>
    <w:rsid w:val="00521EAA"/>
    <w:rsid w:val="005220C3"/>
    <w:rsid w:val="005221CB"/>
    <w:rsid w:val="00523690"/>
    <w:rsid w:val="005238B6"/>
    <w:rsid w:val="00523D31"/>
    <w:rsid w:val="00524BB6"/>
    <w:rsid w:val="00524CAA"/>
    <w:rsid w:val="00524E40"/>
    <w:rsid w:val="005262E8"/>
    <w:rsid w:val="005274ED"/>
    <w:rsid w:val="0052787A"/>
    <w:rsid w:val="00527C95"/>
    <w:rsid w:val="00530FB7"/>
    <w:rsid w:val="0053235B"/>
    <w:rsid w:val="00533210"/>
    <w:rsid w:val="0053365D"/>
    <w:rsid w:val="00535A04"/>
    <w:rsid w:val="00536F48"/>
    <w:rsid w:val="00537C5A"/>
    <w:rsid w:val="0054057A"/>
    <w:rsid w:val="0054101A"/>
    <w:rsid w:val="00542613"/>
    <w:rsid w:val="00545A93"/>
    <w:rsid w:val="00546806"/>
    <w:rsid w:val="00546B00"/>
    <w:rsid w:val="00550512"/>
    <w:rsid w:val="00552B25"/>
    <w:rsid w:val="0055328C"/>
    <w:rsid w:val="005538CE"/>
    <w:rsid w:val="00554A9C"/>
    <w:rsid w:val="005552D6"/>
    <w:rsid w:val="00555767"/>
    <w:rsid w:val="00555BB0"/>
    <w:rsid w:val="00555C1E"/>
    <w:rsid w:val="00556559"/>
    <w:rsid w:val="005628A6"/>
    <w:rsid w:val="00562D38"/>
    <w:rsid w:val="00563E13"/>
    <w:rsid w:val="00565DA2"/>
    <w:rsid w:val="00566DB5"/>
    <w:rsid w:val="0056797C"/>
    <w:rsid w:val="00567B68"/>
    <w:rsid w:val="00570411"/>
    <w:rsid w:val="005708AF"/>
    <w:rsid w:val="005713F5"/>
    <w:rsid w:val="0057237D"/>
    <w:rsid w:val="00573990"/>
    <w:rsid w:val="00573C15"/>
    <w:rsid w:val="00573E36"/>
    <w:rsid w:val="005743AF"/>
    <w:rsid w:val="005748A4"/>
    <w:rsid w:val="00574B54"/>
    <w:rsid w:val="00574DBE"/>
    <w:rsid w:val="00575667"/>
    <w:rsid w:val="00575909"/>
    <w:rsid w:val="00576644"/>
    <w:rsid w:val="0057670B"/>
    <w:rsid w:val="0058030B"/>
    <w:rsid w:val="005808A4"/>
    <w:rsid w:val="00580B75"/>
    <w:rsid w:val="00580E5B"/>
    <w:rsid w:val="00580EDC"/>
    <w:rsid w:val="00581B95"/>
    <w:rsid w:val="0058225E"/>
    <w:rsid w:val="0058605E"/>
    <w:rsid w:val="0058696A"/>
    <w:rsid w:val="00587D6D"/>
    <w:rsid w:val="00590DFF"/>
    <w:rsid w:val="00592D8B"/>
    <w:rsid w:val="00593D06"/>
    <w:rsid w:val="00594DF1"/>
    <w:rsid w:val="005950A2"/>
    <w:rsid w:val="0059530E"/>
    <w:rsid w:val="005962DA"/>
    <w:rsid w:val="0059707A"/>
    <w:rsid w:val="005976BF"/>
    <w:rsid w:val="005A052E"/>
    <w:rsid w:val="005A19A8"/>
    <w:rsid w:val="005A22CC"/>
    <w:rsid w:val="005A2712"/>
    <w:rsid w:val="005A384E"/>
    <w:rsid w:val="005A4998"/>
    <w:rsid w:val="005A4DA9"/>
    <w:rsid w:val="005A5296"/>
    <w:rsid w:val="005A6EB0"/>
    <w:rsid w:val="005A7FA8"/>
    <w:rsid w:val="005B022A"/>
    <w:rsid w:val="005B0AD5"/>
    <w:rsid w:val="005B1E3E"/>
    <w:rsid w:val="005B3811"/>
    <w:rsid w:val="005B40AD"/>
    <w:rsid w:val="005B43F3"/>
    <w:rsid w:val="005B64E5"/>
    <w:rsid w:val="005B711C"/>
    <w:rsid w:val="005C0DCF"/>
    <w:rsid w:val="005C1EBE"/>
    <w:rsid w:val="005C51AC"/>
    <w:rsid w:val="005C51D8"/>
    <w:rsid w:val="005C5B5B"/>
    <w:rsid w:val="005D1068"/>
    <w:rsid w:val="005D3643"/>
    <w:rsid w:val="005D398A"/>
    <w:rsid w:val="005D4E13"/>
    <w:rsid w:val="005D5782"/>
    <w:rsid w:val="005D5C87"/>
    <w:rsid w:val="005D5F9B"/>
    <w:rsid w:val="005E08C5"/>
    <w:rsid w:val="005E0DAA"/>
    <w:rsid w:val="005E0F31"/>
    <w:rsid w:val="005E218F"/>
    <w:rsid w:val="005E2B95"/>
    <w:rsid w:val="005E3001"/>
    <w:rsid w:val="005E3181"/>
    <w:rsid w:val="005E348C"/>
    <w:rsid w:val="005E3D43"/>
    <w:rsid w:val="005E3EBC"/>
    <w:rsid w:val="005E40B6"/>
    <w:rsid w:val="005E4DEE"/>
    <w:rsid w:val="005E7036"/>
    <w:rsid w:val="005E7166"/>
    <w:rsid w:val="005E7C16"/>
    <w:rsid w:val="005F1BC1"/>
    <w:rsid w:val="005F21EC"/>
    <w:rsid w:val="005F23CC"/>
    <w:rsid w:val="005F26D4"/>
    <w:rsid w:val="005F48F0"/>
    <w:rsid w:val="005F50E6"/>
    <w:rsid w:val="005F526A"/>
    <w:rsid w:val="005F5623"/>
    <w:rsid w:val="005F6D41"/>
    <w:rsid w:val="005F70B4"/>
    <w:rsid w:val="005F7995"/>
    <w:rsid w:val="005F7EEC"/>
    <w:rsid w:val="0060116E"/>
    <w:rsid w:val="00601C1B"/>
    <w:rsid w:val="006028B8"/>
    <w:rsid w:val="00603846"/>
    <w:rsid w:val="00603CAC"/>
    <w:rsid w:val="00604195"/>
    <w:rsid w:val="00607185"/>
    <w:rsid w:val="00607CFF"/>
    <w:rsid w:val="00607D56"/>
    <w:rsid w:val="00607E34"/>
    <w:rsid w:val="00610695"/>
    <w:rsid w:val="006108A8"/>
    <w:rsid w:val="00610D40"/>
    <w:rsid w:val="00611EC9"/>
    <w:rsid w:val="00612485"/>
    <w:rsid w:val="00612819"/>
    <w:rsid w:val="00613310"/>
    <w:rsid w:val="00613A17"/>
    <w:rsid w:val="00613AE7"/>
    <w:rsid w:val="00614054"/>
    <w:rsid w:val="00614083"/>
    <w:rsid w:val="00614718"/>
    <w:rsid w:val="00615329"/>
    <w:rsid w:val="00615DC0"/>
    <w:rsid w:val="00616D92"/>
    <w:rsid w:val="00617217"/>
    <w:rsid w:val="0061739D"/>
    <w:rsid w:val="00617EDD"/>
    <w:rsid w:val="0062132D"/>
    <w:rsid w:val="00621A0A"/>
    <w:rsid w:val="006230A9"/>
    <w:rsid w:val="00624283"/>
    <w:rsid w:val="006247A6"/>
    <w:rsid w:val="00625635"/>
    <w:rsid w:val="006266E5"/>
    <w:rsid w:val="00627DC9"/>
    <w:rsid w:val="0063159E"/>
    <w:rsid w:val="00631875"/>
    <w:rsid w:val="0063187C"/>
    <w:rsid w:val="00632A7C"/>
    <w:rsid w:val="00633840"/>
    <w:rsid w:val="006343F6"/>
    <w:rsid w:val="00634D66"/>
    <w:rsid w:val="00634E2B"/>
    <w:rsid w:val="00636D9D"/>
    <w:rsid w:val="00640536"/>
    <w:rsid w:val="00640CD7"/>
    <w:rsid w:val="00640DE8"/>
    <w:rsid w:val="00641F0E"/>
    <w:rsid w:val="00642C02"/>
    <w:rsid w:val="00643836"/>
    <w:rsid w:val="0064444D"/>
    <w:rsid w:val="006461E8"/>
    <w:rsid w:val="006469D5"/>
    <w:rsid w:val="006508A7"/>
    <w:rsid w:val="006509A7"/>
    <w:rsid w:val="00652BCD"/>
    <w:rsid w:val="00653E57"/>
    <w:rsid w:val="00655CC6"/>
    <w:rsid w:val="00656BA2"/>
    <w:rsid w:val="00660046"/>
    <w:rsid w:val="006602EE"/>
    <w:rsid w:val="00660341"/>
    <w:rsid w:val="00661024"/>
    <w:rsid w:val="00661C36"/>
    <w:rsid w:val="00662A85"/>
    <w:rsid w:val="00662AC9"/>
    <w:rsid w:val="00662BEF"/>
    <w:rsid w:val="0066374B"/>
    <w:rsid w:val="0066731F"/>
    <w:rsid w:val="00671474"/>
    <w:rsid w:val="00671BF9"/>
    <w:rsid w:val="006725A6"/>
    <w:rsid w:val="00673030"/>
    <w:rsid w:val="00673397"/>
    <w:rsid w:val="006737A6"/>
    <w:rsid w:val="006738FE"/>
    <w:rsid w:val="006744FC"/>
    <w:rsid w:val="006763F4"/>
    <w:rsid w:val="0067730B"/>
    <w:rsid w:val="00677998"/>
    <w:rsid w:val="0068005F"/>
    <w:rsid w:val="00684D36"/>
    <w:rsid w:val="00685174"/>
    <w:rsid w:val="00685EDF"/>
    <w:rsid w:val="00687215"/>
    <w:rsid w:val="00690FF5"/>
    <w:rsid w:val="00691518"/>
    <w:rsid w:val="0069219B"/>
    <w:rsid w:val="0069227F"/>
    <w:rsid w:val="006931EC"/>
    <w:rsid w:val="006939AE"/>
    <w:rsid w:val="00694B0A"/>
    <w:rsid w:val="006950FC"/>
    <w:rsid w:val="00695967"/>
    <w:rsid w:val="00695CCA"/>
    <w:rsid w:val="00696567"/>
    <w:rsid w:val="00696C05"/>
    <w:rsid w:val="00697DB6"/>
    <w:rsid w:val="00697E98"/>
    <w:rsid w:val="006A01E8"/>
    <w:rsid w:val="006A231F"/>
    <w:rsid w:val="006A3337"/>
    <w:rsid w:val="006A6980"/>
    <w:rsid w:val="006A6A3C"/>
    <w:rsid w:val="006A7C31"/>
    <w:rsid w:val="006A7F63"/>
    <w:rsid w:val="006B0C7B"/>
    <w:rsid w:val="006B191C"/>
    <w:rsid w:val="006B301D"/>
    <w:rsid w:val="006B448D"/>
    <w:rsid w:val="006B44CC"/>
    <w:rsid w:val="006B4ABC"/>
    <w:rsid w:val="006B4CD6"/>
    <w:rsid w:val="006B63C0"/>
    <w:rsid w:val="006B7BE5"/>
    <w:rsid w:val="006C0256"/>
    <w:rsid w:val="006C0F70"/>
    <w:rsid w:val="006C1EE7"/>
    <w:rsid w:val="006C30C4"/>
    <w:rsid w:val="006C31C3"/>
    <w:rsid w:val="006C3E96"/>
    <w:rsid w:val="006C3F0A"/>
    <w:rsid w:val="006C42DD"/>
    <w:rsid w:val="006C65AD"/>
    <w:rsid w:val="006D0C40"/>
    <w:rsid w:val="006D1212"/>
    <w:rsid w:val="006D2253"/>
    <w:rsid w:val="006D364F"/>
    <w:rsid w:val="006D4238"/>
    <w:rsid w:val="006D51BB"/>
    <w:rsid w:val="006D560A"/>
    <w:rsid w:val="006D634C"/>
    <w:rsid w:val="006D6747"/>
    <w:rsid w:val="006D7CB7"/>
    <w:rsid w:val="006E0A4B"/>
    <w:rsid w:val="006E18D3"/>
    <w:rsid w:val="006E2FEC"/>
    <w:rsid w:val="006E4B88"/>
    <w:rsid w:val="006E5332"/>
    <w:rsid w:val="006E643B"/>
    <w:rsid w:val="006E773E"/>
    <w:rsid w:val="006F1563"/>
    <w:rsid w:val="006F17D3"/>
    <w:rsid w:val="006F18A1"/>
    <w:rsid w:val="006F224D"/>
    <w:rsid w:val="006F4986"/>
    <w:rsid w:val="006F6367"/>
    <w:rsid w:val="006F6D77"/>
    <w:rsid w:val="006F7A58"/>
    <w:rsid w:val="007020F9"/>
    <w:rsid w:val="00702789"/>
    <w:rsid w:val="00702B20"/>
    <w:rsid w:val="007039E9"/>
    <w:rsid w:val="0070665D"/>
    <w:rsid w:val="00706C5B"/>
    <w:rsid w:val="00706DCB"/>
    <w:rsid w:val="00707337"/>
    <w:rsid w:val="007129F6"/>
    <w:rsid w:val="007140BE"/>
    <w:rsid w:val="007145C7"/>
    <w:rsid w:val="0071483D"/>
    <w:rsid w:val="007156F6"/>
    <w:rsid w:val="00715BF2"/>
    <w:rsid w:val="00716A09"/>
    <w:rsid w:val="00716F48"/>
    <w:rsid w:val="00717DB9"/>
    <w:rsid w:val="00717EFE"/>
    <w:rsid w:val="007217E2"/>
    <w:rsid w:val="007218E7"/>
    <w:rsid w:val="0072265B"/>
    <w:rsid w:val="007228B3"/>
    <w:rsid w:val="007233CE"/>
    <w:rsid w:val="00723D41"/>
    <w:rsid w:val="007241BA"/>
    <w:rsid w:val="00724402"/>
    <w:rsid w:val="00726A2D"/>
    <w:rsid w:val="00731949"/>
    <w:rsid w:val="00731AA7"/>
    <w:rsid w:val="00732F01"/>
    <w:rsid w:val="007331DF"/>
    <w:rsid w:val="00734137"/>
    <w:rsid w:val="00734BB7"/>
    <w:rsid w:val="00734E9F"/>
    <w:rsid w:val="00735303"/>
    <w:rsid w:val="007356FD"/>
    <w:rsid w:val="00736080"/>
    <w:rsid w:val="00736296"/>
    <w:rsid w:val="0074179D"/>
    <w:rsid w:val="00742AE2"/>
    <w:rsid w:val="00742DE8"/>
    <w:rsid w:val="00743107"/>
    <w:rsid w:val="007461A3"/>
    <w:rsid w:val="00747811"/>
    <w:rsid w:val="00750EF3"/>
    <w:rsid w:val="00751B25"/>
    <w:rsid w:val="00752481"/>
    <w:rsid w:val="00752505"/>
    <w:rsid w:val="00753737"/>
    <w:rsid w:val="007543FE"/>
    <w:rsid w:val="00754A1B"/>
    <w:rsid w:val="0075511C"/>
    <w:rsid w:val="00756DD2"/>
    <w:rsid w:val="00756EA1"/>
    <w:rsid w:val="00757E09"/>
    <w:rsid w:val="0076139F"/>
    <w:rsid w:val="00763AAB"/>
    <w:rsid w:val="00764295"/>
    <w:rsid w:val="007642B8"/>
    <w:rsid w:val="00764CA5"/>
    <w:rsid w:val="00765156"/>
    <w:rsid w:val="00765D1B"/>
    <w:rsid w:val="007666D9"/>
    <w:rsid w:val="0076726F"/>
    <w:rsid w:val="007674E0"/>
    <w:rsid w:val="0076753A"/>
    <w:rsid w:val="00772EC8"/>
    <w:rsid w:val="00773D2C"/>
    <w:rsid w:val="00774C75"/>
    <w:rsid w:val="00775003"/>
    <w:rsid w:val="007763A1"/>
    <w:rsid w:val="00776E62"/>
    <w:rsid w:val="0077701C"/>
    <w:rsid w:val="0077718F"/>
    <w:rsid w:val="007773F7"/>
    <w:rsid w:val="00777CBD"/>
    <w:rsid w:val="00777EFC"/>
    <w:rsid w:val="00782D54"/>
    <w:rsid w:val="00783750"/>
    <w:rsid w:val="0078463F"/>
    <w:rsid w:val="0078543E"/>
    <w:rsid w:val="00785DFC"/>
    <w:rsid w:val="00786600"/>
    <w:rsid w:val="007866F8"/>
    <w:rsid w:val="00787867"/>
    <w:rsid w:val="0078797C"/>
    <w:rsid w:val="00790200"/>
    <w:rsid w:val="007905EA"/>
    <w:rsid w:val="00790603"/>
    <w:rsid w:val="00790820"/>
    <w:rsid w:val="0079101D"/>
    <w:rsid w:val="007935F7"/>
    <w:rsid w:val="0079506F"/>
    <w:rsid w:val="007951A8"/>
    <w:rsid w:val="007961FB"/>
    <w:rsid w:val="00796424"/>
    <w:rsid w:val="0079780B"/>
    <w:rsid w:val="0079793A"/>
    <w:rsid w:val="007A507C"/>
    <w:rsid w:val="007A55E4"/>
    <w:rsid w:val="007A59FC"/>
    <w:rsid w:val="007A6051"/>
    <w:rsid w:val="007A63EA"/>
    <w:rsid w:val="007A6B86"/>
    <w:rsid w:val="007A72A3"/>
    <w:rsid w:val="007A7739"/>
    <w:rsid w:val="007B0A39"/>
    <w:rsid w:val="007B13DE"/>
    <w:rsid w:val="007B24D2"/>
    <w:rsid w:val="007B3887"/>
    <w:rsid w:val="007B4EB5"/>
    <w:rsid w:val="007B503B"/>
    <w:rsid w:val="007B50BF"/>
    <w:rsid w:val="007B6FAD"/>
    <w:rsid w:val="007B77CB"/>
    <w:rsid w:val="007B7A52"/>
    <w:rsid w:val="007B7E69"/>
    <w:rsid w:val="007C0012"/>
    <w:rsid w:val="007C063D"/>
    <w:rsid w:val="007C1575"/>
    <w:rsid w:val="007C161F"/>
    <w:rsid w:val="007C20CE"/>
    <w:rsid w:val="007C20EF"/>
    <w:rsid w:val="007C22B6"/>
    <w:rsid w:val="007C33D7"/>
    <w:rsid w:val="007C4330"/>
    <w:rsid w:val="007C5A16"/>
    <w:rsid w:val="007C6A8A"/>
    <w:rsid w:val="007C6C80"/>
    <w:rsid w:val="007C7284"/>
    <w:rsid w:val="007C7CA9"/>
    <w:rsid w:val="007D1B39"/>
    <w:rsid w:val="007D2B1F"/>
    <w:rsid w:val="007D7F6F"/>
    <w:rsid w:val="007E0552"/>
    <w:rsid w:val="007E094D"/>
    <w:rsid w:val="007E2B41"/>
    <w:rsid w:val="007E2DE3"/>
    <w:rsid w:val="007E2EAD"/>
    <w:rsid w:val="007E3B41"/>
    <w:rsid w:val="007E40D1"/>
    <w:rsid w:val="007E5D02"/>
    <w:rsid w:val="007E602B"/>
    <w:rsid w:val="007E7285"/>
    <w:rsid w:val="007E7D47"/>
    <w:rsid w:val="007E7E92"/>
    <w:rsid w:val="007F0260"/>
    <w:rsid w:val="007F0DBC"/>
    <w:rsid w:val="007F0FA8"/>
    <w:rsid w:val="007F117A"/>
    <w:rsid w:val="007F1FF5"/>
    <w:rsid w:val="007F2A06"/>
    <w:rsid w:val="007F2E2D"/>
    <w:rsid w:val="007F2F7B"/>
    <w:rsid w:val="007F306E"/>
    <w:rsid w:val="007F37DB"/>
    <w:rsid w:val="007F3A11"/>
    <w:rsid w:val="007F4A29"/>
    <w:rsid w:val="007F4D7A"/>
    <w:rsid w:val="007F558F"/>
    <w:rsid w:val="0080137E"/>
    <w:rsid w:val="00803235"/>
    <w:rsid w:val="00803A76"/>
    <w:rsid w:val="00804F56"/>
    <w:rsid w:val="008054CE"/>
    <w:rsid w:val="00810A91"/>
    <w:rsid w:val="008118E0"/>
    <w:rsid w:val="00811C3C"/>
    <w:rsid w:val="0081255F"/>
    <w:rsid w:val="00812878"/>
    <w:rsid w:val="0081327E"/>
    <w:rsid w:val="00813422"/>
    <w:rsid w:val="00813731"/>
    <w:rsid w:val="00815632"/>
    <w:rsid w:val="00816875"/>
    <w:rsid w:val="00817220"/>
    <w:rsid w:val="008174A3"/>
    <w:rsid w:val="008177AE"/>
    <w:rsid w:val="00817EA6"/>
    <w:rsid w:val="008202BE"/>
    <w:rsid w:val="0082057D"/>
    <w:rsid w:val="0082135C"/>
    <w:rsid w:val="00821379"/>
    <w:rsid w:val="00822D87"/>
    <w:rsid w:val="00823743"/>
    <w:rsid w:val="008239F2"/>
    <w:rsid w:val="0082445B"/>
    <w:rsid w:val="00826581"/>
    <w:rsid w:val="00826B7C"/>
    <w:rsid w:val="00831EDA"/>
    <w:rsid w:val="0083263F"/>
    <w:rsid w:val="00833452"/>
    <w:rsid w:val="0083376E"/>
    <w:rsid w:val="00833E6A"/>
    <w:rsid w:val="00835502"/>
    <w:rsid w:val="0083605F"/>
    <w:rsid w:val="008364B4"/>
    <w:rsid w:val="00837012"/>
    <w:rsid w:val="00840615"/>
    <w:rsid w:val="008409C0"/>
    <w:rsid w:val="00841162"/>
    <w:rsid w:val="00841440"/>
    <w:rsid w:val="00842F3C"/>
    <w:rsid w:val="0084322C"/>
    <w:rsid w:val="008450B0"/>
    <w:rsid w:val="00845288"/>
    <w:rsid w:val="00846C3A"/>
    <w:rsid w:val="00850E0E"/>
    <w:rsid w:val="00851772"/>
    <w:rsid w:val="00851DFE"/>
    <w:rsid w:val="00852038"/>
    <w:rsid w:val="00853961"/>
    <w:rsid w:val="00853988"/>
    <w:rsid w:val="00853DBF"/>
    <w:rsid w:val="00854407"/>
    <w:rsid w:val="00854560"/>
    <w:rsid w:val="008550BC"/>
    <w:rsid w:val="00855AB8"/>
    <w:rsid w:val="00855BC6"/>
    <w:rsid w:val="008563F8"/>
    <w:rsid w:val="008579FE"/>
    <w:rsid w:val="00857D0E"/>
    <w:rsid w:val="00857E55"/>
    <w:rsid w:val="00860DFF"/>
    <w:rsid w:val="00861425"/>
    <w:rsid w:val="00862733"/>
    <w:rsid w:val="00862972"/>
    <w:rsid w:val="00862B14"/>
    <w:rsid w:val="00862D5F"/>
    <w:rsid w:val="00862DCC"/>
    <w:rsid w:val="00863099"/>
    <w:rsid w:val="00863547"/>
    <w:rsid w:val="00863C34"/>
    <w:rsid w:val="00865C43"/>
    <w:rsid w:val="00866384"/>
    <w:rsid w:val="00866B52"/>
    <w:rsid w:val="00866BDF"/>
    <w:rsid w:val="0086736C"/>
    <w:rsid w:val="0086762F"/>
    <w:rsid w:val="00867650"/>
    <w:rsid w:val="00867B47"/>
    <w:rsid w:val="008717CC"/>
    <w:rsid w:val="00871AE7"/>
    <w:rsid w:val="008725CF"/>
    <w:rsid w:val="00872D37"/>
    <w:rsid w:val="008743C5"/>
    <w:rsid w:val="00874FBF"/>
    <w:rsid w:val="0087526F"/>
    <w:rsid w:val="008759A3"/>
    <w:rsid w:val="00875B83"/>
    <w:rsid w:val="00875F60"/>
    <w:rsid w:val="00876533"/>
    <w:rsid w:val="00877F0A"/>
    <w:rsid w:val="0088013D"/>
    <w:rsid w:val="00882A1F"/>
    <w:rsid w:val="0088374A"/>
    <w:rsid w:val="00884EE2"/>
    <w:rsid w:val="00884F86"/>
    <w:rsid w:val="00886BF0"/>
    <w:rsid w:val="00886D25"/>
    <w:rsid w:val="008873FF"/>
    <w:rsid w:val="00890749"/>
    <w:rsid w:val="00890EA5"/>
    <w:rsid w:val="0089220D"/>
    <w:rsid w:val="0089318A"/>
    <w:rsid w:val="0089404C"/>
    <w:rsid w:val="00894065"/>
    <w:rsid w:val="00894CFD"/>
    <w:rsid w:val="00895C0A"/>
    <w:rsid w:val="00896347"/>
    <w:rsid w:val="00896EE1"/>
    <w:rsid w:val="0089703D"/>
    <w:rsid w:val="00897C66"/>
    <w:rsid w:val="008A1B22"/>
    <w:rsid w:val="008A23A9"/>
    <w:rsid w:val="008A2D1C"/>
    <w:rsid w:val="008A3832"/>
    <w:rsid w:val="008A5685"/>
    <w:rsid w:val="008A582D"/>
    <w:rsid w:val="008A61EE"/>
    <w:rsid w:val="008A65E4"/>
    <w:rsid w:val="008A6962"/>
    <w:rsid w:val="008A76FA"/>
    <w:rsid w:val="008B05D5"/>
    <w:rsid w:val="008B0733"/>
    <w:rsid w:val="008B1514"/>
    <w:rsid w:val="008B185A"/>
    <w:rsid w:val="008B2793"/>
    <w:rsid w:val="008B2D77"/>
    <w:rsid w:val="008B3F58"/>
    <w:rsid w:val="008B480C"/>
    <w:rsid w:val="008B4D59"/>
    <w:rsid w:val="008B51CB"/>
    <w:rsid w:val="008B5FC4"/>
    <w:rsid w:val="008B6112"/>
    <w:rsid w:val="008B6147"/>
    <w:rsid w:val="008B6A04"/>
    <w:rsid w:val="008B7261"/>
    <w:rsid w:val="008C0875"/>
    <w:rsid w:val="008C2857"/>
    <w:rsid w:val="008C2B13"/>
    <w:rsid w:val="008C35E4"/>
    <w:rsid w:val="008C4CCC"/>
    <w:rsid w:val="008C6D0C"/>
    <w:rsid w:val="008C75F4"/>
    <w:rsid w:val="008D0447"/>
    <w:rsid w:val="008D39B1"/>
    <w:rsid w:val="008D3D1A"/>
    <w:rsid w:val="008D58D4"/>
    <w:rsid w:val="008E1BCC"/>
    <w:rsid w:val="008E2F2D"/>
    <w:rsid w:val="008E3ADF"/>
    <w:rsid w:val="008E3F1C"/>
    <w:rsid w:val="008E5E9C"/>
    <w:rsid w:val="008E6561"/>
    <w:rsid w:val="008E659F"/>
    <w:rsid w:val="008E697B"/>
    <w:rsid w:val="008E6E48"/>
    <w:rsid w:val="008E7284"/>
    <w:rsid w:val="008F0AD0"/>
    <w:rsid w:val="008F0C99"/>
    <w:rsid w:val="008F290E"/>
    <w:rsid w:val="008F3C1A"/>
    <w:rsid w:val="008F3D78"/>
    <w:rsid w:val="008F3F61"/>
    <w:rsid w:val="008F44B9"/>
    <w:rsid w:val="008F4D3A"/>
    <w:rsid w:val="008F74FB"/>
    <w:rsid w:val="008F7644"/>
    <w:rsid w:val="00900330"/>
    <w:rsid w:val="00903E5F"/>
    <w:rsid w:val="00904871"/>
    <w:rsid w:val="00904FED"/>
    <w:rsid w:val="00905098"/>
    <w:rsid w:val="0090560F"/>
    <w:rsid w:val="00905891"/>
    <w:rsid w:val="00905AC5"/>
    <w:rsid w:val="009077EF"/>
    <w:rsid w:val="00907CFE"/>
    <w:rsid w:val="00910258"/>
    <w:rsid w:val="009109F0"/>
    <w:rsid w:val="00911219"/>
    <w:rsid w:val="00911986"/>
    <w:rsid w:val="00912885"/>
    <w:rsid w:val="0091590F"/>
    <w:rsid w:val="00916B1B"/>
    <w:rsid w:val="009170E2"/>
    <w:rsid w:val="009175EC"/>
    <w:rsid w:val="00917C4B"/>
    <w:rsid w:val="00920AFA"/>
    <w:rsid w:val="00921EE3"/>
    <w:rsid w:val="00922E32"/>
    <w:rsid w:val="00924503"/>
    <w:rsid w:val="00924922"/>
    <w:rsid w:val="00925438"/>
    <w:rsid w:val="00925476"/>
    <w:rsid w:val="00925495"/>
    <w:rsid w:val="009261FE"/>
    <w:rsid w:val="009264FE"/>
    <w:rsid w:val="00927313"/>
    <w:rsid w:val="009275A8"/>
    <w:rsid w:val="009277C6"/>
    <w:rsid w:val="009301D4"/>
    <w:rsid w:val="00934597"/>
    <w:rsid w:val="009356BF"/>
    <w:rsid w:val="00935CA3"/>
    <w:rsid w:val="00936C0F"/>
    <w:rsid w:val="00940E18"/>
    <w:rsid w:val="009417B3"/>
    <w:rsid w:val="009418A2"/>
    <w:rsid w:val="00941CDE"/>
    <w:rsid w:val="00942411"/>
    <w:rsid w:val="00942555"/>
    <w:rsid w:val="00943FDB"/>
    <w:rsid w:val="009453E9"/>
    <w:rsid w:val="009459A4"/>
    <w:rsid w:val="00945D50"/>
    <w:rsid w:val="0094614E"/>
    <w:rsid w:val="009474AF"/>
    <w:rsid w:val="00947D3F"/>
    <w:rsid w:val="009514C9"/>
    <w:rsid w:val="00951869"/>
    <w:rsid w:val="0095390A"/>
    <w:rsid w:val="0095395F"/>
    <w:rsid w:val="00955445"/>
    <w:rsid w:val="0095724B"/>
    <w:rsid w:val="00960D49"/>
    <w:rsid w:val="00960D98"/>
    <w:rsid w:val="00962EF6"/>
    <w:rsid w:val="0096307C"/>
    <w:rsid w:val="009631B2"/>
    <w:rsid w:val="0096362D"/>
    <w:rsid w:val="00963CBA"/>
    <w:rsid w:val="0096473E"/>
    <w:rsid w:val="0096509D"/>
    <w:rsid w:val="00965836"/>
    <w:rsid w:val="00966A77"/>
    <w:rsid w:val="0097249C"/>
    <w:rsid w:val="00973828"/>
    <w:rsid w:val="00973E10"/>
    <w:rsid w:val="009751D1"/>
    <w:rsid w:val="009752BC"/>
    <w:rsid w:val="00975EDE"/>
    <w:rsid w:val="00976066"/>
    <w:rsid w:val="00976F9C"/>
    <w:rsid w:val="00977833"/>
    <w:rsid w:val="00977895"/>
    <w:rsid w:val="00980D88"/>
    <w:rsid w:val="0098152F"/>
    <w:rsid w:val="00982190"/>
    <w:rsid w:val="009824CB"/>
    <w:rsid w:val="00984C2A"/>
    <w:rsid w:val="0098642C"/>
    <w:rsid w:val="009876BC"/>
    <w:rsid w:val="0099039D"/>
    <w:rsid w:val="009904D3"/>
    <w:rsid w:val="00990F96"/>
    <w:rsid w:val="009924D0"/>
    <w:rsid w:val="00992836"/>
    <w:rsid w:val="00995A64"/>
    <w:rsid w:val="009977E5"/>
    <w:rsid w:val="00997997"/>
    <w:rsid w:val="009A04B9"/>
    <w:rsid w:val="009A1EA4"/>
    <w:rsid w:val="009A2525"/>
    <w:rsid w:val="009A310C"/>
    <w:rsid w:val="009A4049"/>
    <w:rsid w:val="009A76A8"/>
    <w:rsid w:val="009A7D6E"/>
    <w:rsid w:val="009B1BBD"/>
    <w:rsid w:val="009B2842"/>
    <w:rsid w:val="009B325D"/>
    <w:rsid w:val="009B37EC"/>
    <w:rsid w:val="009B3A8A"/>
    <w:rsid w:val="009B3C9C"/>
    <w:rsid w:val="009B495C"/>
    <w:rsid w:val="009B49CA"/>
    <w:rsid w:val="009B4EC1"/>
    <w:rsid w:val="009B5337"/>
    <w:rsid w:val="009B53E0"/>
    <w:rsid w:val="009B5551"/>
    <w:rsid w:val="009B5F2B"/>
    <w:rsid w:val="009B65B7"/>
    <w:rsid w:val="009B6627"/>
    <w:rsid w:val="009B6838"/>
    <w:rsid w:val="009C00F6"/>
    <w:rsid w:val="009C14C7"/>
    <w:rsid w:val="009C1F6D"/>
    <w:rsid w:val="009C287A"/>
    <w:rsid w:val="009C35A6"/>
    <w:rsid w:val="009C4061"/>
    <w:rsid w:val="009D0329"/>
    <w:rsid w:val="009D0AA8"/>
    <w:rsid w:val="009D15B8"/>
    <w:rsid w:val="009D19B9"/>
    <w:rsid w:val="009D2BBE"/>
    <w:rsid w:val="009D2E2B"/>
    <w:rsid w:val="009D307A"/>
    <w:rsid w:val="009D3DC5"/>
    <w:rsid w:val="009D3E08"/>
    <w:rsid w:val="009D4C49"/>
    <w:rsid w:val="009D56DD"/>
    <w:rsid w:val="009D6222"/>
    <w:rsid w:val="009D63EB"/>
    <w:rsid w:val="009D652C"/>
    <w:rsid w:val="009D6B91"/>
    <w:rsid w:val="009E0108"/>
    <w:rsid w:val="009E044E"/>
    <w:rsid w:val="009E135B"/>
    <w:rsid w:val="009E13CE"/>
    <w:rsid w:val="009E159E"/>
    <w:rsid w:val="009E1B63"/>
    <w:rsid w:val="009E3008"/>
    <w:rsid w:val="009E3346"/>
    <w:rsid w:val="009E4338"/>
    <w:rsid w:val="009E4E1A"/>
    <w:rsid w:val="009E648F"/>
    <w:rsid w:val="009E6A20"/>
    <w:rsid w:val="009F1A45"/>
    <w:rsid w:val="009F1D8B"/>
    <w:rsid w:val="009F3FFD"/>
    <w:rsid w:val="009F404E"/>
    <w:rsid w:val="009F44F9"/>
    <w:rsid w:val="009F46D4"/>
    <w:rsid w:val="009F5998"/>
    <w:rsid w:val="009F7346"/>
    <w:rsid w:val="009F783C"/>
    <w:rsid w:val="00A00374"/>
    <w:rsid w:val="00A006FA"/>
    <w:rsid w:val="00A0195B"/>
    <w:rsid w:val="00A03DE1"/>
    <w:rsid w:val="00A04007"/>
    <w:rsid w:val="00A04EB8"/>
    <w:rsid w:val="00A05E63"/>
    <w:rsid w:val="00A05EEC"/>
    <w:rsid w:val="00A0652F"/>
    <w:rsid w:val="00A0779D"/>
    <w:rsid w:val="00A07E64"/>
    <w:rsid w:val="00A108D3"/>
    <w:rsid w:val="00A1188E"/>
    <w:rsid w:val="00A1353C"/>
    <w:rsid w:val="00A145B8"/>
    <w:rsid w:val="00A14795"/>
    <w:rsid w:val="00A14C7E"/>
    <w:rsid w:val="00A167F5"/>
    <w:rsid w:val="00A16B6E"/>
    <w:rsid w:val="00A17F68"/>
    <w:rsid w:val="00A205B2"/>
    <w:rsid w:val="00A20639"/>
    <w:rsid w:val="00A2085D"/>
    <w:rsid w:val="00A21685"/>
    <w:rsid w:val="00A21BC9"/>
    <w:rsid w:val="00A21EDB"/>
    <w:rsid w:val="00A23429"/>
    <w:rsid w:val="00A246C9"/>
    <w:rsid w:val="00A247D3"/>
    <w:rsid w:val="00A250CF"/>
    <w:rsid w:val="00A254D9"/>
    <w:rsid w:val="00A27289"/>
    <w:rsid w:val="00A278BA"/>
    <w:rsid w:val="00A27E27"/>
    <w:rsid w:val="00A30C96"/>
    <w:rsid w:val="00A30EA6"/>
    <w:rsid w:val="00A3220B"/>
    <w:rsid w:val="00A328E8"/>
    <w:rsid w:val="00A32B13"/>
    <w:rsid w:val="00A36154"/>
    <w:rsid w:val="00A3688E"/>
    <w:rsid w:val="00A41449"/>
    <w:rsid w:val="00A41B23"/>
    <w:rsid w:val="00A41E3B"/>
    <w:rsid w:val="00A41EC7"/>
    <w:rsid w:val="00A4270F"/>
    <w:rsid w:val="00A42DE7"/>
    <w:rsid w:val="00A430E0"/>
    <w:rsid w:val="00A443DB"/>
    <w:rsid w:val="00A44DA5"/>
    <w:rsid w:val="00A45111"/>
    <w:rsid w:val="00A45C23"/>
    <w:rsid w:val="00A4620D"/>
    <w:rsid w:val="00A46464"/>
    <w:rsid w:val="00A46E66"/>
    <w:rsid w:val="00A51D63"/>
    <w:rsid w:val="00A52434"/>
    <w:rsid w:val="00A52727"/>
    <w:rsid w:val="00A53ACA"/>
    <w:rsid w:val="00A5519C"/>
    <w:rsid w:val="00A60313"/>
    <w:rsid w:val="00A6044B"/>
    <w:rsid w:val="00A60B18"/>
    <w:rsid w:val="00A611D6"/>
    <w:rsid w:val="00A6129E"/>
    <w:rsid w:val="00A61713"/>
    <w:rsid w:val="00A6196A"/>
    <w:rsid w:val="00A636B8"/>
    <w:rsid w:val="00A63D7F"/>
    <w:rsid w:val="00A64847"/>
    <w:rsid w:val="00A648B5"/>
    <w:rsid w:val="00A64B00"/>
    <w:rsid w:val="00A66A0F"/>
    <w:rsid w:val="00A66BA8"/>
    <w:rsid w:val="00A70395"/>
    <w:rsid w:val="00A71AF9"/>
    <w:rsid w:val="00A72048"/>
    <w:rsid w:val="00A74F31"/>
    <w:rsid w:val="00A7562F"/>
    <w:rsid w:val="00A75F90"/>
    <w:rsid w:val="00A7797E"/>
    <w:rsid w:val="00A806AF"/>
    <w:rsid w:val="00A821C9"/>
    <w:rsid w:val="00A834B6"/>
    <w:rsid w:val="00A83F0D"/>
    <w:rsid w:val="00A8422B"/>
    <w:rsid w:val="00A849A1"/>
    <w:rsid w:val="00A84B4E"/>
    <w:rsid w:val="00A8538A"/>
    <w:rsid w:val="00A855FA"/>
    <w:rsid w:val="00A901A2"/>
    <w:rsid w:val="00A906BB"/>
    <w:rsid w:val="00A90C4E"/>
    <w:rsid w:val="00A93603"/>
    <w:rsid w:val="00A93B21"/>
    <w:rsid w:val="00A9417B"/>
    <w:rsid w:val="00A943FA"/>
    <w:rsid w:val="00A953CF"/>
    <w:rsid w:val="00A96B6E"/>
    <w:rsid w:val="00A973FB"/>
    <w:rsid w:val="00A97EB5"/>
    <w:rsid w:val="00AA0DF8"/>
    <w:rsid w:val="00AA3B83"/>
    <w:rsid w:val="00AA428C"/>
    <w:rsid w:val="00AA4307"/>
    <w:rsid w:val="00AA44AB"/>
    <w:rsid w:val="00AA47A8"/>
    <w:rsid w:val="00AA4C66"/>
    <w:rsid w:val="00AA4DD7"/>
    <w:rsid w:val="00AA5807"/>
    <w:rsid w:val="00AA5A9D"/>
    <w:rsid w:val="00AA5B11"/>
    <w:rsid w:val="00AA7112"/>
    <w:rsid w:val="00AB21B5"/>
    <w:rsid w:val="00AB30F3"/>
    <w:rsid w:val="00AB4460"/>
    <w:rsid w:val="00AB4D91"/>
    <w:rsid w:val="00AB6028"/>
    <w:rsid w:val="00AB675F"/>
    <w:rsid w:val="00AB7038"/>
    <w:rsid w:val="00AB70E1"/>
    <w:rsid w:val="00AB78C3"/>
    <w:rsid w:val="00AB78F7"/>
    <w:rsid w:val="00AC049E"/>
    <w:rsid w:val="00AC11F6"/>
    <w:rsid w:val="00AC1F99"/>
    <w:rsid w:val="00AC31BC"/>
    <w:rsid w:val="00AC67DB"/>
    <w:rsid w:val="00AC79C3"/>
    <w:rsid w:val="00AC7CB4"/>
    <w:rsid w:val="00AC7DFF"/>
    <w:rsid w:val="00AD04A3"/>
    <w:rsid w:val="00AD05BA"/>
    <w:rsid w:val="00AD0EDE"/>
    <w:rsid w:val="00AD136E"/>
    <w:rsid w:val="00AD1E49"/>
    <w:rsid w:val="00AD27E1"/>
    <w:rsid w:val="00AD2ACF"/>
    <w:rsid w:val="00AD3478"/>
    <w:rsid w:val="00AD3771"/>
    <w:rsid w:val="00AD3793"/>
    <w:rsid w:val="00AD383F"/>
    <w:rsid w:val="00AD3B6F"/>
    <w:rsid w:val="00AD4DE9"/>
    <w:rsid w:val="00AD595F"/>
    <w:rsid w:val="00AD6392"/>
    <w:rsid w:val="00AD6F2F"/>
    <w:rsid w:val="00AD7025"/>
    <w:rsid w:val="00AE2BB4"/>
    <w:rsid w:val="00AE2D13"/>
    <w:rsid w:val="00AE43DA"/>
    <w:rsid w:val="00AE5076"/>
    <w:rsid w:val="00AE58CF"/>
    <w:rsid w:val="00AE78AB"/>
    <w:rsid w:val="00AE7D41"/>
    <w:rsid w:val="00AF0121"/>
    <w:rsid w:val="00AF012D"/>
    <w:rsid w:val="00AF070B"/>
    <w:rsid w:val="00AF1630"/>
    <w:rsid w:val="00AF18C1"/>
    <w:rsid w:val="00AF1AA5"/>
    <w:rsid w:val="00AF1D71"/>
    <w:rsid w:val="00AF1D94"/>
    <w:rsid w:val="00AF3B20"/>
    <w:rsid w:val="00AF4DC3"/>
    <w:rsid w:val="00AF5D62"/>
    <w:rsid w:val="00AF6477"/>
    <w:rsid w:val="00AF6581"/>
    <w:rsid w:val="00AF6E3F"/>
    <w:rsid w:val="00AF6E98"/>
    <w:rsid w:val="00AF6FC2"/>
    <w:rsid w:val="00AF72B8"/>
    <w:rsid w:val="00B00DF2"/>
    <w:rsid w:val="00B017E4"/>
    <w:rsid w:val="00B01887"/>
    <w:rsid w:val="00B02113"/>
    <w:rsid w:val="00B02311"/>
    <w:rsid w:val="00B02774"/>
    <w:rsid w:val="00B02FF1"/>
    <w:rsid w:val="00B03283"/>
    <w:rsid w:val="00B042EE"/>
    <w:rsid w:val="00B0446E"/>
    <w:rsid w:val="00B04E47"/>
    <w:rsid w:val="00B056AA"/>
    <w:rsid w:val="00B0574B"/>
    <w:rsid w:val="00B060FB"/>
    <w:rsid w:val="00B0673E"/>
    <w:rsid w:val="00B078BE"/>
    <w:rsid w:val="00B07D4E"/>
    <w:rsid w:val="00B07E42"/>
    <w:rsid w:val="00B110D9"/>
    <w:rsid w:val="00B1174C"/>
    <w:rsid w:val="00B11923"/>
    <w:rsid w:val="00B14183"/>
    <w:rsid w:val="00B154B0"/>
    <w:rsid w:val="00B156BB"/>
    <w:rsid w:val="00B15EF6"/>
    <w:rsid w:val="00B16DEB"/>
    <w:rsid w:val="00B17B3F"/>
    <w:rsid w:val="00B17E26"/>
    <w:rsid w:val="00B17FC2"/>
    <w:rsid w:val="00B20DC8"/>
    <w:rsid w:val="00B20F40"/>
    <w:rsid w:val="00B2144D"/>
    <w:rsid w:val="00B21AC7"/>
    <w:rsid w:val="00B21FC6"/>
    <w:rsid w:val="00B24D5B"/>
    <w:rsid w:val="00B2520F"/>
    <w:rsid w:val="00B26895"/>
    <w:rsid w:val="00B30042"/>
    <w:rsid w:val="00B300D2"/>
    <w:rsid w:val="00B30969"/>
    <w:rsid w:val="00B313DF"/>
    <w:rsid w:val="00B316A3"/>
    <w:rsid w:val="00B3285D"/>
    <w:rsid w:val="00B329D7"/>
    <w:rsid w:val="00B32E7F"/>
    <w:rsid w:val="00B32F4B"/>
    <w:rsid w:val="00B3316C"/>
    <w:rsid w:val="00B34DD9"/>
    <w:rsid w:val="00B35892"/>
    <w:rsid w:val="00B367C2"/>
    <w:rsid w:val="00B36C4B"/>
    <w:rsid w:val="00B40062"/>
    <w:rsid w:val="00B403F5"/>
    <w:rsid w:val="00B4063B"/>
    <w:rsid w:val="00B41876"/>
    <w:rsid w:val="00B41CDC"/>
    <w:rsid w:val="00B421B6"/>
    <w:rsid w:val="00B421C9"/>
    <w:rsid w:val="00B42BDC"/>
    <w:rsid w:val="00B4374F"/>
    <w:rsid w:val="00B4418E"/>
    <w:rsid w:val="00B447D1"/>
    <w:rsid w:val="00B45797"/>
    <w:rsid w:val="00B4585F"/>
    <w:rsid w:val="00B45ED8"/>
    <w:rsid w:val="00B47EE5"/>
    <w:rsid w:val="00B47F16"/>
    <w:rsid w:val="00B50C95"/>
    <w:rsid w:val="00B5116D"/>
    <w:rsid w:val="00B51370"/>
    <w:rsid w:val="00B51490"/>
    <w:rsid w:val="00B518E9"/>
    <w:rsid w:val="00B51993"/>
    <w:rsid w:val="00B528C1"/>
    <w:rsid w:val="00B52FA1"/>
    <w:rsid w:val="00B549F8"/>
    <w:rsid w:val="00B571DC"/>
    <w:rsid w:val="00B57BD4"/>
    <w:rsid w:val="00B57D8F"/>
    <w:rsid w:val="00B57FA4"/>
    <w:rsid w:val="00B610C0"/>
    <w:rsid w:val="00B61253"/>
    <w:rsid w:val="00B6135B"/>
    <w:rsid w:val="00B61B11"/>
    <w:rsid w:val="00B62390"/>
    <w:rsid w:val="00B669DD"/>
    <w:rsid w:val="00B679C7"/>
    <w:rsid w:val="00B70F19"/>
    <w:rsid w:val="00B713C5"/>
    <w:rsid w:val="00B72082"/>
    <w:rsid w:val="00B72509"/>
    <w:rsid w:val="00B72D93"/>
    <w:rsid w:val="00B73C03"/>
    <w:rsid w:val="00B740A3"/>
    <w:rsid w:val="00B76213"/>
    <w:rsid w:val="00B76419"/>
    <w:rsid w:val="00B77708"/>
    <w:rsid w:val="00B8106B"/>
    <w:rsid w:val="00B81704"/>
    <w:rsid w:val="00B81B48"/>
    <w:rsid w:val="00B82213"/>
    <w:rsid w:val="00B82B20"/>
    <w:rsid w:val="00B82D69"/>
    <w:rsid w:val="00B8467D"/>
    <w:rsid w:val="00B848DA"/>
    <w:rsid w:val="00B85C5C"/>
    <w:rsid w:val="00B86ED0"/>
    <w:rsid w:val="00B870A3"/>
    <w:rsid w:val="00B904B3"/>
    <w:rsid w:val="00B90598"/>
    <w:rsid w:val="00B909FA"/>
    <w:rsid w:val="00B90F95"/>
    <w:rsid w:val="00B911D6"/>
    <w:rsid w:val="00B9136E"/>
    <w:rsid w:val="00B91846"/>
    <w:rsid w:val="00B92531"/>
    <w:rsid w:val="00B9471F"/>
    <w:rsid w:val="00B9498C"/>
    <w:rsid w:val="00B94DEB"/>
    <w:rsid w:val="00B955F9"/>
    <w:rsid w:val="00B96AB7"/>
    <w:rsid w:val="00BA041E"/>
    <w:rsid w:val="00BA0BB8"/>
    <w:rsid w:val="00BA1229"/>
    <w:rsid w:val="00BA12C4"/>
    <w:rsid w:val="00BA170B"/>
    <w:rsid w:val="00BA3501"/>
    <w:rsid w:val="00BA376C"/>
    <w:rsid w:val="00BA39E4"/>
    <w:rsid w:val="00BA3F68"/>
    <w:rsid w:val="00BA4904"/>
    <w:rsid w:val="00BA4938"/>
    <w:rsid w:val="00BA57FC"/>
    <w:rsid w:val="00BA5D8B"/>
    <w:rsid w:val="00BA61E5"/>
    <w:rsid w:val="00BA67D7"/>
    <w:rsid w:val="00BA6A4B"/>
    <w:rsid w:val="00BA78FC"/>
    <w:rsid w:val="00BA7D90"/>
    <w:rsid w:val="00BB01AD"/>
    <w:rsid w:val="00BB14A1"/>
    <w:rsid w:val="00BB2B27"/>
    <w:rsid w:val="00BB36BD"/>
    <w:rsid w:val="00BB5BFE"/>
    <w:rsid w:val="00BB6883"/>
    <w:rsid w:val="00BB6F37"/>
    <w:rsid w:val="00BB71A0"/>
    <w:rsid w:val="00BB756C"/>
    <w:rsid w:val="00BC0CF9"/>
    <w:rsid w:val="00BC0E6B"/>
    <w:rsid w:val="00BC17AC"/>
    <w:rsid w:val="00BC17E2"/>
    <w:rsid w:val="00BC1C07"/>
    <w:rsid w:val="00BC298A"/>
    <w:rsid w:val="00BC2B3B"/>
    <w:rsid w:val="00BC4B53"/>
    <w:rsid w:val="00BC58B7"/>
    <w:rsid w:val="00BC5FF4"/>
    <w:rsid w:val="00BC76B7"/>
    <w:rsid w:val="00BC77F5"/>
    <w:rsid w:val="00BC7F35"/>
    <w:rsid w:val="00BD0C6A"/>
    <w:rsid w:val="00BD1227"/>
    <w:rsid w:val="00BD3870"/>
    <w:rsid w:val="00BD396C"/>
    <w:rsid w:val="00BD3DEF"/>
    <w:rsid w:val="00BD56B0"/>
    <w:rsid w:val="00BD5B08"/>
    <w:rsid w:val="00BD7260"/>
    <w:rsid w:val="00BD7757"/>
    <w:rsid w:val="00BD7DAE"/>
    <w:rsid w:val="00BE0F7B"/>
    <w:rsid w:val="00BE0FA6"/>
    <w:rsid w:val="00BE106F"/>
    <w:rsid w:val="00BE391A"/>
    <w:rsid w:val="00BE5804"/>
    <w:rsid w:val="00BE5894"/>
    <w:rsid w:val="00BE5B4D"/>
    <w:rsid w:val="00BE711B"/>
    <w:rsid w:val="00BE7338"/>
    <w:rsid w:val="00BE74A8"/>
    <w:rsid w:val="00BE7FA8"/>
    <w:rsid w:val="00BF0ABE"/>
    <w:rsid w:val="00BF0F8B"/>
    <w:rsid w:val="00BF1CCB"/>
    <w:rsid w:val="00BF37F0"/>
    <w:rsid w:val="00BF4352"/>
    <w:rsid w:val="00BF5517"/>
    <w:rsid w:val="00BF5829"/>
    <w:rsid w:val="00BF5E73"/>
    <w:rsid w:val="00BF7D81"/>
    <w:rsid w:val="00C0180E"/>
    <w:rsid w:val="00C023A9"/>
    <w:rsid w:val="00C025A2"/>
    <w:rsid w:val="00C0393B"/>
    <w:rsid w:val="00C04C18"/>
    <w:rsid w:val="00C06421"/>
    <w:rsid w:val="00C07F54"/>
    <w:rsid w:val="00C11AA5"/>
    <w:rsid w:val="00C11C52"/>
    <w:rsid w:val="00C121AC"/>
    <w:rsid w:val="00C1264A"/>
    <w:rsid w:val="00C12783"/>
    <w:rsid w:val="00C12A3F"/>
    <w:rsid w:val="00C13F32"/>
    <w:rsid w:val="00C14A92"/>
    <w:rsid w:val="00C14D27"/>
    <w:rsid w:val="00C1549A"/>
    <w:rsid w:val="00C15735"/>
    <w:rsid w:val="00C16204"/>
    <w:rsid w:val="00C17B56"/>
    <w:rsid w:val="00C20088"/>
    <w:rsid w:val="00C20303"/>
    <w:rsid w:val="00C20DA3"/>
    <w:rsid w:val="00C21D9B"/>
    <w:rsid w:val="00C22716"/>
    <w:rsid w:val="00C23180"/>
    <w:rsid w:val="00C24C4E"/>
    <w:rsid w:val="00C24F35"/>
    <w:rsid w:val="00C252CA"/>
    <w:rsid w:val="00C252E1"/>
    <w:rsid w:val="00C2533B"/>
    <w:rsid w:val="00C26112"/>
    <w:rsid w:val="00C271AC"/>
    <w:rsid w:val="00C30D97"/>
    <w:rsid w:val="00C30EBE"/>
    <w:rsid w:val="00C3120A"/>
    <w:rsid w:val="00C3230A"/>
    <w:rsid w:val="00C327A5"/>
    <w:rsid w:val="00C327FF"/>
    <w:rsid w:val="00C32F1A"/>
    <w:rsid w:val="00C32F32"/>
    <w:rsid w:val="00C3305B"/>
    <w:rsid w:val="00C347AD"/>
    <w:rsid w:val="00C34E7C"/>
    <w:rsid w:val="00C35579"/>
    <w:rsid w:val="00C36DC1"/>
    <w:rsid w:val="00C37D97"/>
    <w:rsid w:val="00C40E24"/>
    <w:rsid w:val="00C429F3"/>
    <w:rsid w:val="00C4343D"/>
    <w:rsid w:val="00C43FF0"/>
    <w:rsid w:val="00C4419F"/>
    <w:rsid w:val="00C44820"/>
    <w:rsid w:val="00C44D01"/>
    <w:rsid w:val="00C466DC"/>
    <w:rsid w:val="00C4796D"/>
    <w:rsid w:val="00C51F0E"/>
    <w:rsid w:val="00C54BF3"/>
    <w:rsid w:val="00C55744"/>
    <w:rsid w:val="00C55C32"/>
    <w:rsid w:val="00C56877"/>
    <w:rsid w:val="00C57307"/>
    <w:rsid w:val="00C608FA"/>
    <w:rsid w:val="00C60E0E"/>
    <w:rsid w:val="00C61386"/>
    <w:rsid w:val="00C617A5"/>
    <w:rsid w:val="00C6385A"/>
    <w:rsid w:val="00C6388B"/>
    <w:rsid w:val="00C65C50"/>
    <w:rsid w:val="00C65CCC"/>
    <w:rsid w:val="00C6628F"/>
    <w:rsid w:val="00C66A59"/>
    <w:rsid w:val="00C66B9E"/>
    <w:rsid w:val="00C66E7F"/>
    <w:rsid w:val="00C7074F"/>
    <w:rsid w:val="00C70C44"/>
    <w:rsid w:val="00C70EA5"/>
    <w:rsid w:val="00C712C4"/>
    <w:rsid w:val="00C7141E"/>
    <w:rsid w:val="00C71743"/>
    <w:rsid w:val="00C721A9"/>
    <w:rsid w:val="00C7222D"/>
    <w:rsid w:val="00C72890"/>
    <w:rsid w:val="00C729B7"/>
    <w:rsid w:val="00C72CF1"/>
    <w:rsid w:val="00C73E88"/>
    <w:rsid w:val="00C744A1"/>
    <w:rsid w:val="00C765EC"/>
    <w:rsid w:val="00C77B20"/>
    <w:rsid w:val="00C809D9"/>
    <w:rsid w:val="00C81411"/>
    <w:rsid w:val="00C818A0"/>
    <w:rsid w:val="00C823A9"/>
    <w:rsid w:val="00C83247"/>
    <w:rsid w:val="00C834FE"/>
    <w:rsid w:val="00C8603E"/>
    <w:rsid w:val="00C864D9"/>
    <w:rsid w:val="00C86D8F"/>
    <w:rsid w:val="00C8707C"/>
    <w:rsid w:val="00C90D2F"/>
    <w:rsid w:val="00C91C56"/>
    <w:rsid w:val="00C92084"/>
    <w:rsid w:val="00C9255D"/>
    <w:rsid w:val="00C9272B"/>
    <w:rsid w:val="00C92B69"/>
    <w:rsid w:val="00C93748"/>
    <w:rsid w:val="00C958CA"/>
    <w:rsid w:val="00C9660F"/>
    <w:rsid w:val="00C9792D"/>
    <w:rsid w:val="00CA02C0"/>
    <w:rsid w:val="00CA0DF0"/>
    <w:rsid w:val="00CA2081"/>
    <w:rsid w:val="00CA2095"/>
    <w:rsid w:val="00CA29CE"/>
    <w:rsid w:val="00CA43E4"/>
    <w:rsid w:val="00CA4838"/>
    <w:rsid w:val="00CA4EE1"/>
    <w:rsid w:val="00CB032B"/>
    <w:rsid w:val="00CB05A6"/>
    <w:rsid w:val="00CB088F"/>
    <w:rsid w:val="00CB0CB0"/>
    <w:rsid w:val="00CB1A2D"/>
    <w:rsid w:val="00CB1BD1"/>
    <w:rsid w:val="00CB1F60"/>
    <w:rsid w:val="00CB2076"/>
    <w:rsid w:val="00CB2724"/>
    <w:rsid w:val="00CB2A19"/>
    <w:rsid w:val="00CB36AC"/>
    <w:rsid w:val="00CB4174"/>
    <w:rsid w:val="00CB4444"/>
    <w:rsid w:val="00CB4531"/>
    <w:rsid w:val="00CB62CD"/>
    <w:rsid w:val="00CB69A5"/>
    <w:rsid w:val="00CB6BDF"/>
    <w:rsid w:val="00CB7234"/>
    <w:rsid w:val="00CB7527"/>
    <w:rsid w:val="00CB7C00"/>
    <w:rsid w:val="00CC0A45"/>
    <w:rsid w:val="00CC0DD0"/>
    <w:rsid w:val="00CC133C"/>
    <w:rsid w:val="00CC1ED2"/>
    <w:rsid w:val="00CC2E1F"/>
    <w:rsid w:val="00CC3162"/>
    <w:rsid w:val="00CC3910"/>
    <w:rsid w:val="00CC3A02"/>
    <w:rsid w:val="00CC3DB0"/>
    <w:rsid w:val="00CC3EAB"/>
    <w:rsid w:val="00CC4083"/>
    <w:rsid w:val="00CC47EC"/>
    <w:rsid w:val="00CC4C70"/>
    <w:rsid w:val="00CC5FC6"/>
    <w:rsid w:val="00CC63BC"/>
    <w:rsid w:val="00CC6B34"/>
    <w:rsid w:val="00CC70DA"/>
    <w:rsid w:val="00CC776A"/>
    <w:rsid w:val="00CD0147"/>
    <w:rsid w:val="00CD0A44"/>
    <w:rsid w:val="00CD1355"/>
    <w:rsid w:val="00CD1C91"/>
    <w:rsid w:val="00CD255E"/>
    <w:rsid w:val="00CD309F"/>
    <w:rsid w:val="00CD311C"/>
    <w:rsid w:val="00CD3460"/>
    <w:rsid w:val="00CD5402"/>
    <w:rsid w:val="00CD54D8"/>
    <w:rsid w:val="00CD57C3"/>
    <w:rsid w:val="00CE081B"/>
    <w:rsid w:val="00CE0845"/>
    <w:rsid w:val="00CE0CDC"/>
    <w:rsid w:val="00CE1D2D"/>
    <w:rsid w:val="00CE26F2"/>
    <w:rsid w:val="00CE28D6"/>
    <w:rsid w:val="00CE3513"/>
    <w:rsid w:val="00CE3CD1"/>
    <w:rsid w:val="00CE507F"/>
    <w:rsid w:val="00CE5AA1"/>
    <w:rsid w:val="00CE6614"/>
    <w:rsid w:val="00CE70A2"/>
    <w:rsid w:val="00CF073B"/>
    <w:rsid w:val="00CF13C1"/>
    <w:rsid w:val="00CF25B3"/>
    <w:rsid w:val="00CF2E01"/>
    <w:rsid w:val="00CF358C"/>
    <w:rsid w:val="00CF4849"/>
    <w:rsid w:val="00CF553C"/>
    <w:rsid w:val="00CF5AF4"/>
    <w:rsid w:val="00CF69AC"/>
    <w:rsid w:val="00CF75F6"/>
    <w:rsid w:val="00CF76A1"/>
    <w:rsid w:val="00CF7DF7"/>
    <w:rsid w:val="00D00449"/>
    <w:rsid w:val="00D00C29"/>
    <w:rsid w:val="00D01290"/>
    <w:rsid w:val="00D012AC"/>
    <w:rsid w:val="00D01DDF"/>
    <w:rsid w:val="00D03805"/>
    <w:rsid w:val="00D04FB2"/>
    <w:rsid w:val="00D06A6F"/>
    <w:rsid w:val="00D06D96"/>
    <w:rsid w:val="00D10AAC"/>
    <w:rsid w:val="00D11643"/>
    <w:rsid w:val="00D12AF7"/>
    <w:rsid w:val="00D132C4"/>
    <w:rsid w:val="00D1410E"/>
    <w:rsid w:val="00D14196"/>
    <w:rsid w:val="00D166C8"/>
    <w:rsid w:val="00D1743F"/>
    <w:rsid w:val="00D21B6D"/>
    <w:rsid w:val="00D23FDC"/>
    <w:rsid w:val="00D2425B"/>
    <w:rsid w:val="00D24CAF"/>
    <w:rsid w:val="00D25A80"/>
    <w:rsid w:val="00D31F75"/>
    <w:rsid w:val="00D33BB8"/>
    <w:rsid w:val="00D33F9F"/>
    <w:rsid w:val="00D347A2"/>
    <w:rsid w:val="00D3503A"/>
    <w:rsid w:val="00D35A36"/>
    <w:rsid w:val="00D36F76"/>
    <w:rsid w:val="00D36FD8"/>
    <w:rsid w:val="00D42478"/>
    <w:rsid w:val="00D46250"/>
    <w:rsid w:val="00D47500"/>
    <w:rsid w:val="00D4757E"/>
    <w:rsid w:val="00D52C4D"/>
    <w:rsid w:val="00D53C88"/>
    <w:rsid w:val="00D54096"/>
    <w:rsid w:val="00D54BFA"/>
    <w:rsid w:val="00D54F0F"/>
    <w:rsid w:val="00D55D3A"/>
    <w:rsid w:val="00D57BEA"/>
    <w:rsid w:val="00D62840"/>
    <w:rsid w:val="00D62E7E"/>
    <w:rsid w:val="00D630F7"/>
    <w:rsid w:val="00D636EF"/>
    <w:rsid w:val="00D63727"/>
    <w:rsid w:val="00D6385C"/>
    <w:rsid w:val="00D63BF5"/>
    <w:rsid w:val="00D64002"/>
    <w:rsid w:val="00D64DB2"/>
    <w:rsid w:val="00D65E01"/>
    <w:rsid w:val="00D66D04"/>
    <w:rsid w:val="00D6773E"/>
    <w:rsid w:val="00D70793"/>
    <w:rsid w:val="00D71043"/>
    <w:rsid w:val="00D7171E"/>
    <w:rsid w:val="00D739A0"/>
    <w:rsid w:val="00D74448"/>
    <w:rsid w:val="00D7510D"/>
    <w:rsid w:val="00D75BCC"/>
    <w:rsid w:val="00D76204"/>
    <w:rsid w:val="00D76993"/>
    <w:rsid w:val="00D76999"/>
    <w:rsid w:val="00D76D88"/>
    <w:rsid w:val="00D773C8"/>
    <w:rsid w:val="00D7752E"/>
    <w:rsid w:val="00D77703"/>
    <w:rsid w:val="00D81828"/>
    <w:rsid w:val="00D83F17"/>
    <w:rsid w:val="00D844D5"/>
    <w:rsid w:val="00D857DE"/>
    <w:rsid w:val="00D85D66"/>
    <w:rsid w:val="00D9002F"/>
    <w:rsid w:val="00D91492"/>
    <w:rsid w:val="00D925D2"/>
    <w:rsid w:val="00D927A4"/>
    <w:rsid w:val="00D92C54"/>
    <w:rsid w:val="00D93694"/>
    <w:rsid w:val="00D948B8"/>
    <w:rsid w:val="00D95483"/>
    <w:rsid w:val="00D967E1"/>
    <w:rsid w:val="00D97BCD"/>
    <w:rsid w:val="00DA0B1B"/>
    <w:rsid w:val="00DA0B2B"/>
    <w:rsid w:val="00DA122E"/>
    <w:rsid w:val="00DA2282"/>
    <w:rsid w:val="00DA2D94"/>
    <w:rsid w:val="00DA33EC"/>
    <w:rsid w:val="00DA3B7D"/>
    <w:rsid w:val="00DA5055"/>
    <w:rsid w:val="00DA604C"/>
    <w:rsid w:val="00DB08C1"/>
    <w:rsid w:val="00DB108B"/>
    <w:rsid w:val="00DB10FF"/>
    <w:rsid w:val="00DB124E"/>
    <w:rsid w:val="00DB139F"/>
    <w:rsid w:val="00DB226F"/>
    <w:rsid w:val="00DB26BA"/>
    <w:rsid w:val="00DB3B91"/>
    <w:rsid w:val="00DB3D12"/>
    <w:rsid w:val="00DB4932"/>
    <w:rsid w:val="00DB59E9"/>
    <w:rsid w:val="00DB75D7"/>
    <w:rsid w:val="00DC04FE"/>
    <w:rsid w:val="00DC0AB9"/>
    <w:rsid w:val="00DC0DBB"/>
    <w:rsid w:val="00DC1717"/>
    <w:rsid w:val="00DC21A5"/>
    <w:rsid w:val="00DC247F"/>
    <w:rsid w:val="00DC2735"/>
    <w:rsid w:val="00DC3501"/>
    <w:rsid w:val="00DC3723"/>
    <w:rsid w:val="00DC5CD2"/>
    <w:rsid w:val="00DC5D99"/>
    <w:rsid w:val="00DC5E06"/>
    <w:rsid w:val="00DC6B6E"/>
    <w:rsid w:val="00DC6D86"/>
    <w:rsid w:val="00DC6FC3"/>
    <w:rsid w:val="00DC7FB9"/>
    <w:rsid w:val="00DD0640"/>
    <w:rsid w:val="00DD0C7A"/>
    <w:rsid w:val="00DD3060"/>
    <w:rsid w:val="00DD306D"/>
    <w:rsid w:val="00DD32D9"/>
    <w:rsid w:val="00DD3C84"/>
    <w:rsid w:val="00DD44C4"/>
    <w:rsid w:val="00DD4A30"/>
    <w:rsid w:val="00DD4F2C"/>
    <w:rsid w:val="00DD54DA"/>
    <w:rsid w:val="00DE15B0"/>
    <w:rsid w:val="00DE16A7"/>
    <w:rsid w:val="00DE22F1"/>
    <w:rsid w:val="00DE4556"/>
    <w:rsid w:val="00DE4A86"/>
    <w:rsid w:val="00DE4E8A"/>
    <w:rsid w:val="00DE5DDA"/>
    <w:rsid w:val="00DE5EAB"/>
    <w:rsid w:val="00DE634D"/>
    <w:rsid w:val="00DE6DDA"/>
    <w:rsid w:val="00DE7F85"/>
    <w:rsid w:val="00DF0DDA"/>
    <w:rsid w:val="00DF2A6C"/>
    <w:rsid w:val="00DF3013"/>
    <w:rsid w:val="00DF38E7"/>
    <w:rsid w:val="00DF56D2"/>
    <w:rsid w:val="00DF590D"/>
    <w:rsid w:val="00DF63FF"/>
    <w:rsid w:val="00DF66E8"/>
    <w:rsid w:val="00DF6F3F"/>
    <w:rsid w:val="00DF7043"/>
    <w:rsid w:val="00DF7099"/>
    <w:rsid w:val="00DF7737"/>
    <w:rsid w:val="00E00187"/>
    <w:rsid w:val="00E011C9"/>
    <w:rsid w:val="00E01B2A"/>
    <w:rsid w:val="00E02229"/>
    <w:rsid w:val="00E02267"/>
    <w:rsid w:val="00E02694"/>
    <w:rsid w:val="00E027C0"/>
    <w:rsid w:val="00E04CF7"/>
    <w:rsid w:val="00E06689"/>
    <w:rsid w:val="00E06DAF"/>
    <w:rsid w:val="00E06FA9"/>
    <w:rsid w:val="00E07194"/>
    <w:rsid w:val="00E116B6"/>
    <w:rsid w:val="00E11B6E"/>
    <w:rsid w:val="00E11F9A"/>
    <w:rsid w:val="00E11FE5"/>
    <w:rsid w:val="00E12A28"/>
    <w:rsid w:val="00E137BB"/>
    <w:rsid w:val="00E1561A"/>
    <w:rsid w:val="00E15ADF"/>
    <w:rsid w:val="00E15BBE"/>
    <w:rsid w:val="00E16B55"/>
    <w:rsid w:val="00E16C4B"/>
    <w:rsid w:val="00E16EDA"/>
    <w:rsid w:val="00E1710F"/>
    <w:rsid w:val="00E17575"/>
    <w:rsid w:val="00E17A89"/>
    <w:rsid w:val="00E17D65"/>
    <w:rsid w:val="00E20922"/>
    <w:rsid w:val="00E212E7"/>
    <w:rsid w:val="00E2188E"/>
    <w:rsid w:val="00E238D3"/>
    <w:rsid w:val="00E2456E"/>
    <w:rsid w:val="00E256C8"/>
    <w:rsid w:val="00E25D3C"/>
    <w:rsid w:val="00E26681"/>
    <w:rsid w:val="00E310BC"/>
    <w:rsid w:val="00E3211D"/>
    <w:rsid w:val="00E3231E"/>
    <w:rsid w:val="00E338A2"/>
    <w:rsid w:val="00E339BF"/>
    <w:rsid w:val="00E33D89"/>
    <w:rsid w:val="00E33F09"/>
    <w:rsid w:val="00E34507"/>
    <w:rsid w:val="00E36047"/>
    <w:rsid w:val="00E37DBF"/>
    <w:rsid w:val="00E41770"/>
    <w:rsid w:val="00E420A3"/>
    <w:rsid w:val="00E42470"/>
    <w:rsid w:val="00E433F5"/>
    <w:rsid w:val="00E436BB"/>
    <w:rsid w:val="00E445D5"/>
    <w:rsid w:val="00E44CDC"/>
    <w:rsid w:val="00E44F40"/>
    <w:rsid w:val="00E45354"/>
    <w:rsid w:val="00E45BD7"/>
    <w:rsid w:val="00E462E4"/>
    <w:rsid w:val="00E46571"/>
    <w:rsid w:val="00E50B53"/>
    <w:rsid w:val="00E51AFE"/>
    <w:rsid w:val="00E51DB3"/>
    <w:rsid w:val="00E51EE1"/>
    <w:rsid w:val="00E51FFD"/>
    <w:rsid w:val="00E53C92"/>
    <w:rsid w:val="00E54D0A"/>
    <w:rsid w:val="00E54DD6"/>
    <w:rsid w:val="00E553E7"/>
    <w:rsid w:val="00E5552D"/>
    <w:rsid w:val="00E55D39"/>
    <w:rsid w:val="00E5635D"/>
    <w:rsid w:val="00E56498"/>
    <w:rsid w:val="00E56987"/>
    <w:rsid w:val="00E56B53"/>
    <w:rsid w:val="00E575A9"/>
    <w:rsid w:val="00E60589"/>
    <w:rsid w:val="00E61D6E"/>
    <w:rsid w:val="00E6373E"/>
    <w:rsid w:val="00E64150"/>
    <w:rsid w:val="00E64341"/>
    <w:rsid w:val="00E64495"/>
    <w:rsid w:val="00E654F6"/>
    <w:rsid w:val="00E657EB"/>
    <w:rsid w:val="00E66981"/>
    <w:rsid w:val="00E66C07"/>
    <w:rsid w:val="00E66E41"/>
    <w:rsid w:val="00E67138"/>
    <w:rsid w:val="00E674DE"/>
    <w:rsid w:val="00E7029A"/>
    <w:rsid w:val="00E71E51"/>
    <w:rsid w:val="00E726E2"/>
    <w:rsid w:val="00E727E7"/>
    <w:rsid w:val="00E72DD8"/>
    <w:rsid w:val="00E76498"/>
    <w:rsid w:val="00E76834"/>
    <w:rsid w:val="00E76AA0"/>
    <w:rsid w:val="00E76E35"/>
    <w:rsid w:val="00E81803"/>
    <w:rsid w:val="00E82331"/>
    <w:rsid w:val="00E83D5A"/>
    <w:rsid w:val="00E83DE0"/>
    <w:rsid w:val="00E84678"/>
    <w:rsid w:val="00E84902"/>
    <w:rsid w:val="00E8541F"/>
    <w:rsid w:val="00E86084"/>
    <w:rsid w:val="00E86344"/>
    <w:rsid w:val="00E8714C"/>
    <w:rsid w:val="00E87199"/>
    <w:rsid w:val="00E918BD"/>
    <w:rsid w:val="00E91DBF"/>
    <w:rsid w:val="00E92432"/>
    <w:rsid w:val="00E9421E"/>
    <w:rsid w:val="00E94B55"/>
    <w:rsid w:val="00E94B9B"/>
    <w:rsid w:val="00E94C54"/>
    <w:rsid w:val="00E94F90"/>
    <w:rsid w:val="00E95360"/>
    <w:rsid w:val="00E96271"/>
    <w:rsid w:val="00E97145"/>
    <w:rsid w:val="00EA04FA"/>
    <w:rsid w:val="00EA0708"/>
    <w:rsid w:val="00EA39B9"/>
    <w:rsid w:val="00EA3CE3"/>
    <w:rsid w:val="00EA445B"/>
    <w:rsid w:val="00EA50E9"/>
    <w:rsid w:val="00EA55CE"/>
    <w:rsid w:val="00EA5692"/>
    <w:rsid w:val="00EA6FCE"/>
    <w:rsid w:val="00EA70A1"/>
    <w:rsid w:val="00EA7C6B"/>
    <w:rsid w:val="00EB0A25"/>
    <w:rsid w:val="00EB0C2D"/>
    <w:rsid w:val="00EB143D"/>
    <w:rsid w:val="00EB18D7"/>
    <w:rsid w:val="00EB1A58"/>
    <w:rsid w:val="00EB26B4"/>
    <w:rsid w:val="00EB28D4"/>
    <w:rsid w:val="00EB39F4"/>
    <w:rsid w:val="00EB7303"/>
    <w:rsid w:val="00EB7E47"/>
    <w:rsid w:val="00EC0DDA"/>
    <w:rsid w:val="00EC0EEF"/>
    <w:rsid w:val="00EC0F6A"/>
    <w:rsid w:val="00EC197F"/>
    <w:rsid w:val="00EC1F0B"/>
    <w:rsid w:val="00EC2BE5"/>
    <w:rsid w:val="00EC3C17"/>
    <w:rsid w:val="00EC45C2"/>
    <w:rsid w:val="00EC558E"/>
    <w:rsid w:val="00EC5C7E"/>
    <w:rsid w:val="00EC6958"/>
    <w:rsid w:val="00ED015B"/>
    <w:rsid w:val="00ED1E74"/>
    <w:rsid w:val="00ED48BE"/>
    <w:rsid w:val="00ED6261"/>
    <w:rsid w:val="00ED6278"/>
    <w:rsid w:val="00ED66DE"/>
    <w:rsid w:val="00ED7440"/>
    <w:rsid w:val="00EE033D"/>
    <w:rsid w:val="00EE16D6"/>
    <w:rsid w:val="00EE1A17"/>
    <w:rsid w:val="00EE2F96"/>
    <w:rsid w:val="00EE3622"/>
    <w:rsid w:val="00EE4779"/>
    <w:rsid w:val="00EE6953"/>
    <w:rsid w:val="00EE72E3"/>
    <w:rsid w:val="00EE7F6A"/>
    <w:rsid w:val="00EF0A9F"/>
    <w:rsid w:val="00EF0DAA"/>
    <w:rsid w:val="00EF0EA6"/>
    <w:rsid w:val="00EF168B"/>
    <w:rsid w:val="00EF1760"/>
    <w:rsid w:val="00EF1BCD"/>
    <w:rsid w:val="00EF2670"/>
    <w:rsid w:val="00EF366C"/>
    <w:rsid w:val="00EF558C"/>
    <w:rsid w:val="00EF5934"/>
    <w:rsid w:val="00EF5946"/>
    <w:rsid w:val="00EF5E42"/>
    <w:rsid w:val="00EF5F30"/>
    <w:rsid w:val="00EF65F9"/>
    <w:rsid w:val="00F00132"/>
    <w:rsid w:val="00F00F65"/>
    <w:rsid w:val="00F0131D"/>
    <w:rsid w:val="00F02875"/>
    <w:rsid w:val="00F03569"/>
    <w:rsid w:val="00F0451E"/>
    <w:rsid w:val="00F04685"/>
    <w:rsid w:val="00F05475"/>
    <w:rsid w:val="00F05CAD"/>
    <w:rsid w:val="00F06756"/>
    <w:rsid w:val="00F071E1"/>
    <w:rsid w:val="00F07602"/>
    <w:rsid w:val="00F07F99"/>
    <w:rsid w:val="00F10488"/>
    <w:rsid w:val="00F11C37"/>
    <w:rsid w:val="00F12351"/>
    <w:rsid w:val="00F12443"/>
    <w:rsid w:val="00F128CB"/>
    <w:rsid w:val="00F12B4A"/>
    <w:rsid w:val="00F12C1B"/>
    <w:rsid w:val="00F140A4"/>
    <w:rsid w:val="00F14667"/>
    <w:rsid w:val="00F14940"/>
    <w:rsid w:val="00F15209"/>
    <w:rsid w:val="00F15B52"/>
    <w:rsid w:val="00F16111"/>
    <w:rsid w:val="00F17564"/>
    <w:rsid w:val="00F21014"/>
    <w:rsid w:val="00F2141E"/>
    <w:rsid w:val="00F226FD"/>
    <w:rsid w:val="00F24A93"/>
    <w:rsid w:val="00F24B67"/>
    <w:rsid w:val="00F2527A"/>
    <w:rsid w:val="00F25941"/>
    <w:rsid w:val="00F25C97"/>
    <w:rsid w:val="00F264F1"/>
    <w:rsid w:val="00F278B4"/>
    <w:rsid w:val="00F30002"/>
    <w:rsid w:val="00F32825"/>
    <w:rsid w:val="00F353B0"/>
    <w:rsid w:val="00F358A3"/>
    <w:rsid w:val="00F3730A"/>
    <w:rsid w:val="00F40A3E"/>
    <w:rsid w:val="00F40C10"/>
    <w:rsid w:val="00F41B78"/>
    <w:rsid w:val="00F42B9D"/>
    <w:rsid w:val="00F431F2"/>
    <w:rsid w:val="00F44580"/>
    <w:rsid w:val="00F44A2B"/>
    <w:rsid w:val="00F44B10"/>
    <w:rsid w:val="00F461EE"/>
    <w:rsid w:val="00F472D0"/>
    <w:rsid w:val="00F527AA"/>
    <w:rsid w:val="00F5357C"/>
    <w:rsid w:val="00F53FCE"/>
    <w:rsid w:val="00F55A40"/>
    <w:rsid w:val="00F55B08"/>
    <w:rsid w:val="00F55DEC"/>
    <w:rsid w:val="00F57355"/>
    <w:rsid w:val="00F60D9D"/>
    <w:rsid w:val="00F61092"/>
    <w:rsid w:val="00F61669"/>
    <w:rsid w:val="00F61E30"/>
    <w:rsid w:val="00F62583"/>
    <w:rsid w:val="00F6360F"/>
    <w:rsid w:val="00F64955"/>
    <w:rsid w:val="00F653D4"/>
    <w:rsid w:val="00F65556"/>
    <w:rsid w:val="00F672BD"/>
    <w:rsid w:val="00F72FA4"/>
    <w:rsid w:val="00F73481"/>
    <w:rsid w:val="00F73EB6"/>
    <w:rsid w:val="00F7448B"/>
    <w:rsid w:val="00F75306"/>
    <w:rsid w:val="00F75884"/>
    <w:rsid w:val="00F7594B"/>
    <w:rsid w:val="00F766D1"/>
    <w:rsid w:val="00F76797"/>
    <w:rsid w:val="00F76BB6"/>
    <w:rsid w:val="00F76C20"/>
    <w:rsid w:val="00F77145"/>
    <w:rsid w:val="00F779AE"/>
    <w:rsid w:val="00F77A83"/>
    <w:rsid w:val="00F80B86"/>
    <w:rsid w:val="00F8174E"/>
    <w:rsid w:val="00F81C44"/>
    <w:rsid w:val="00F821AD"/>
    <w:rsid w:val="00F825FA"/>
    <w:rsid w:val="00F8600A"/>
    <w:rsid w:val="00F86161"/>
    <w:rsid w:val="00F86D1D"/>
    <w:rsid w:val="00F87965"/>
    <w:rsid w:val="00F87EE2"/>
    <w:rsid w:val="00F90E68"/>
    <w:rsid w:val="00F91C15"/>
    <w:rsid w:val="00F93066"/>
    <w:rsid w:val="00F938B8"/>
    <w:rsid w:val="00F94359"/>
    <w:rsid w:val="00F944F6"/>
    <w:rsid w:val="00F950FE"/>
    <w:rsid w:val="00F95A20"/>
    <w:rsid w:val="00F96DE2"/>
    <w:rsid w:val="00F96F3E"/>
    <w:rsid w:val="00F9711F"/>
    <w:rsid w:val="00FA0EC7"/>
    <w:rsid w:val="00FA572F"/>
    <w:rsid w:val="00FA663F"/>
    <w:rsid w:val="00FA6C7D"/>
    <w:rsid w:val="00FA7C01"/>
    <w:rsid w:val="00FB0722"/>
    <w:rsid w:val="00FB102D"/>
    <w:rsid w:val="00FB242C"/>
    <w:rsid w:val="00FB25A6"/>
    <w:rsid w:val="00FB3D8C"/>
    <w:rsid w:val="00FB46C2"/>
    <w:rsid w:val="00FB503F"/>
    <w:rsid w:val="00FC0445"/>
    <w:rsid w:val="00FC39CC"/>
    <w:rsid w:val="00FC6363"/>
    <w:rsid w:val="00FC6D05"/>
    <w:rsid w:val="00FC78D6"/>
    <w:rsid w:val="00FC7EF4"/>
    <w:rsid w:val="00FD0D9A"/>
    <w:rsid w:val="00FD1208"/>
    <w:rsid w:val="00FD29B7"/>
    <w:rsid w:val="00FD2DBB"/>
    <w:rsid w:val="00FD2F2B"/>
    <w:rsid w:val="00FD3E36"/>
    <w:rsid w:val="00FD648E"/>
    <w:rsid w:val="00FD7A3A"/>
    <w:rsid w:val="00FE0977"/>
    <w:rsid w:val="00FE2838"/>
    <w:rsid w:val="00FE2859"/>
    <w:rsid w:val="00FE432C"/>
    <w:rsid w:val="00FE4B13"/>
    <w:rsid w:val="00FE5054"/>
    <w:rsid w:val="00FE51F5"/>
    <w:rsid w:val="00FE5807"/>
    <w:rsid w:val="00FE6B8B"/>
    <w:rsid w:val="00FE6F6F"/>
    <w:rsid w:val="00FE77EF"/>
    <w:rsid w:val="00FE7C3C"/>
    <w:rsid w:val="00FE7D09"/>
    <w:rsid w:val="00FF0060"/>
    <w:rsid w:val="00FF068B"/>
    <w:rsid w:val="00FF17E5"/>
    <w:rsid w:val="00FF1961"/>
    <w:rsid w:val="00FF1D16"/>
    <w:rsid w:val="00FF2933"/>
    <w:rsid w:val="00FF2D4B"/>
    <w:rsid w:val="00FF38E3"/>
    <w:rsid w:val="00FF3CA4"/>
    <w:rsid w:val="00FF3F18"/>
    <w:rsid w:val="00FF410A"/>
    <w:rsid w:val="00FF440C"/>
    <w:rsid w:val="00FF4586"/>
    <w:rsid w:val="00FF4DA3"/>
    <w:rsid w:val="00FF52ED"/>
    <w:rsid w:val="00FF5A2F"/>
    <w:rsid w:val="00FF619B"/>
    <w:rsid w:val="00FF6977"/>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C016"/>
  <w15:docId w15:val="{43245707-FE00-4FA0-BAA0-A487547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atentStyles>
  <w:style w:type="paragraph" w:default="1" w:styleId="Normal">
    <w:name w:val="Normal"/>
    <w:qFormat/>
  </w:style>
  <w:style w:type="paragraph" w:styleId="Heading1">
    <w:name w:val="heading 1"/>
    <w:basedOn w:val="Normal"/>
    <w:link w:val="Heading1Char"/>
    <w:uiPriority w:val="9"/>
    <w:qFormat/>
    <w:rsid w:val="00DE7F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7E34"/>
    <w:pPr>
      <w:spacing w:after="0" w:line="240" w:lineRule="auto"/>
    </w:pPr>
  </w:style>
  <w:style w:type="paragraph" w:styleId="BalloonText">
    <w:name w:val="Balloon Text"/>
    <w:basedOn w:val="Normal"/>
    <w:link w:val="BalloonTextChar"/>
    <w:uiPriority w:val="99"/>
    <w:semiHidden/>
    <w:unhideWhenUsed/>
    <w:rsid w:val="00607E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7E34"/>
    <w:rPr>
      <w:rFonts w:ascii="Tahoma" w:eastAsia="Times New Roman" w:hAnsi="Tahoma" w:cs="Tahoma"/>
      <w:sz w:val="16"/>
      <w:szCs w:val="16"/>
    </w:rPr>
  </w:style>
  <w:style w:type="character" w:styleId="Hyperlink">
    <w:name w:val="Hyperlink"/>
    <w:uiPriority w:val="99"/>
    <w:unhideWhenUsed/>
    <w:rsid w:val="00607E34"/>
    <w:rPr>
      <w:color w:val="0563C1"/>
      <w:u w:val="single"/>
    </w:rPr>
  </w:style>
  <w:style w:type="character" w:customStyle="1" w:styleId="MediumGrid2Char">
    <w:name w:val="Medium Grid 2 Char"/>
    <w:link w:val="MediumGrid2"/>
    <w:uiPriority w:val="1"/>
    <w:rsid w:val="00607E34"/>
    <w:rPr>
      <w:rFonts w:ascii="Calibri" w:eastAsia="Calibri" w:hAnsi="Calibri" w:cs="Times New Roman"/>
      <w:sz w:val="24"/>
      <w:lang w:val="nl-NL"/>
    </w:rPr>
  </w:style>
  <w:style w:type="paragraph" w:customStyle="1" w:styleId="EndNoteBibliographyTitle">
    <w:name w:val="EndNote Bibliography Title"/>
    <w:basedOn w:val="Normal"/>
    <w:link w:val="EndNoteBibliographyTitleChar"/>
    <w:rsid w:val="00607E34"/>
    <w:pPr>
      <w:spacing w:after="0"/>
      <w:jc w:val="center"/>
    </w:pPr>
    <w:rPr>
      <w:rFonts w:ascii="Calibri" w:eastAsia="Times New Roman" w:hAnsi="Calibri" w:cs="Calibri"/>
      <w:noProof/>
    </w:rPr>
  </w:style>
  <w:style w:type="character" w:customStyle="1" w:styleId="EndNoteBibliographyTitleChar">
    <w:name w:val="EndNote Bibliography Title Char"/>
    <w:link w:val="EndNoteBibliographyTitle"/>
    <w:rsid w:val="00607E34"/>
    <w:rPr>
      <w:rFonts w:ascii="Calibri" w:eastAsia="Times New Roman" w:hAnsi="Calibri" w:cs="Calibri"/>
      <w:noProof/>
    </w:rPr>
  </w:style>
  <w:style w:type="paragraph" w:customStyle="1" w:styleId="EndNoteBibliography">
    <w:name w:val="EndNote Bibliography"/>
    <w:basedOn w:val="Normal"/>
    <w:link w:val="EndNoteBibliographyChar"/>
    <w:rsid w:val="00607E34"/>
    <w:pPr>
      <w:spacing w:line="240" w:lineRule="auto"/>
    </w:pPr>
    <w:rPr>
      <w:rFonts w:ascii="Calibri" w:eastAsia="Times New Roman" w:hAnsi="Calibri" w:cs="Calibri"/>
      <w:noProof/>
    </w:rPr>
  </w:style>
  <w:style w:type="character" w:customStyle="1" w:styleId="EndNoteBibliographyChar">
    <w:name w:val="EndNote Bibliography Char"/>
    <w:link w:val="EndNoteBibliography"/>
    <w:rsid w:val="00607E34"/>
    <w:rPr>
      <w:rFonts w:ascii="Calibri" w:eastAsia="Times New Roman" w:hAnsi="Calibri" w:cs="Calibri"/>
      <w:noProof/>
    </w:rPr>
  </w:style>
  <w:style w:type="paragraph" w:styleId="Header">
    <w:name w:val="header"/>
    <w:basedOn w:val="Normal"/>
    <w:link w:val="HeaderChar"/>
    <w:uiPriority w:val="99"/>
    <w:unhideWhenUsed/>
    <w:rsid w:val="00607E34"/>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607E34"/>
    <w:rPr>
      <w:rFonts w:ascii="Calibri" w:eastAsia="Times New Roman" w:hAnsi="Calibri" w:cs="Arial"/>
    </w:rPr>
  </w:style>
  <w:style w:type="paragraph" w:styleId="Footer">
    <w:name w:val="footer"/>
    <w:basedOn w:val="Normal"/>
    <w:link w:val="FooterChar"/>
    <w:uiPriority w:val="99"/>
    <w:unhideWhenUsed/>
    <w:rsid w:val="00607E34"/>
    <w:pPr>
      <w:tabs>
        <w:tab w:val="center" w:pos="4680"/>
        <w:tab w:val="right" w:pos="9360"/>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607E34"/>
    <w:rPr>
      <w:rFonts w:ascii="Calibri" w:eastAsia="Times New Roman" w:hAnsi="Calibri" w:cs="Arial"/>
    </w:rPr>
  </w:style>
  <w:style w:type="table" w:styleId="MediumGrid3">
    <w:name w:val="Medium Grid 3"/>
    <w:basedOn w:val="TableNormal"/>
    <w:uiPriority w:val="60"/>
    <w:rsid w:val="00607E34"/>
    <w:pPr>
      <w:spacing w:after="0" w:line="240" w:lineRule="auto"/>
    </w:pPr>
    <w:rPr>
      <w:rFonts w:ascii="Calibri" w:eastAsia="Calibri" w:hAnsi="Calibri" w:cs="Arial"/>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607E34"/>
    <w:rPr>
      <w:sz w:val="16"/>
      <w:szCs w:val="16"/>
    </w:rPr>
  </w:style>
  <w:style w:type="paragraph" w:styleId="CommentText">
    <w:name w:val="annotation text"/>
    <w:basedOn w:val="Normal"/>
    <w:link w:val="CommentTextChar"/>
    <w:uiPriority w:val="99"/>
    <w:semiHidden/>
    <w:unhideWhenUsed/>
    <w:rsid w:val="00607E34"/>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07E34"/>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607E34"/>
    <w:rPr>
      <w:b/>
      <w:bCs/>
    </w:rPr>
  </w:style>
  <w:style w:type="character" w:customStyle="1" w:styleId="CommentSubjectChar">
    <w:name w:val="Comment Subject Char"/>
    <w:basedOn w:val="CommentTextChar"/>
    <w:link w:val="CommentSubject"/>
    <w:uiPriority w:val="99"/>
    <w:semiHidden/>
    <w:rsid w:val="00607E34"/>
    <w:rPr>
      <w:rFonts w:ascii="Calibri" w:eastAsia="Times New Roman" w:hAnsi="Calibri" w:cs="Arial"/>
      <w:b/>
      <w:bCs/>
      <w:sz w:val="20"/>
      <w:szCs w:val="20"/>
    </w:rPr>
  </w:style>
  <w:style w:type="table" w:styleId="TableGrid">
    <w:name w:val="Table Grid"/>
    <w:basedOn w:val="TableNormal"/>
    <w:uiPriority w:val="59"/>
    <w:rsid w:val="00607E34"/>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07E34"/>
  </w:style>
  <w:style w:type="paragraph" w:customStyle="1" w:styleId="Default">
    <w:name w:val="Default"/>
    <w:rsid w:val="00607E34"/>
    <w:pPr>
      <w:autoSpaceDE w:val="0"/>
      <w:autoSpaceDN w:val="0"/>
      <w:adjustRightInd w:val="0"/>
      <w:spacing w:after="0" w:line="240" w:lineRule="auto"/>
    </w:pPr>
    <w:rPr>
      <w:rFonts w:ascii="Helvetica Neue LT Std" w:eastAsia="Calibri" w:hAnsi="Helvetica Neue LT Std" w:cs="Helvetica Neue LT Std"/>
      <w:color w:val="000000"/>
      <w:sz w:val="24"/>
      <w:szCs w:val="24"/>
      <w:lang w:val="en-GB"/>
    </w:rPr>
  </w:style>
  <w:style w:type="paragraph" w:styleId="NormalWeb">
    <w:name w:val="Normal (Web)"/>
    <w:basedOn w:val="Normal"/>
    <w:uiPriority w:val="99"/>
    <w:unhideWhenUsed/>
    <w:rsid w:val="00607E34"/>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semiHidden/>
    <w:unhideWhenUsed/>
    <w:rsid w:val="00607E34"/>
    <w:rPr>
      <w:color w:val="800080"/>
      <w:u w:val="single"/>
    </w:rPr>
  </w:style>
  <w:style w:type="paragraph" w:styleId="FootnoteText">
    <w:name w:val="footnote text"/>
    <w:basedOn w:val="Normal"/>
    <w:link w:val="FootnoteTextChar"/>
    <w:uiPriority w:val="99"/>
    <w:unhideWhenUsed/>
    <w:rsid w:val="00607E34"/>
    <w:pPr>
      <w:spacing w:after="0" w:line="240" w:lineRule="auto"/>
    </w:pPr>
    <w:rPr>
      <w:rFonts w:ascii="Calibri" w:eastAsia="Times New Roman" w:hAnsi="Calibri" w:cs="Arial"/>
      <w:sz w:val="24"/>
      <w:szCs w:val="24"/>
    </w:rPr>
  </w:style>
  <w:style w:type="character" w:customStyle="1" w:styleId="FootnoteTextChar">
    <w:name w:val="Footnote Text Char"/>
    <w:basedOn w:val="DefaultParagraphFont"/>
    <w:link w:val="FootnoteText"/>
    <w:uiPriority w:val="99"/>
    <w:rsid w:val="00607E34"/>
    <w:rPr>
      <w:rFonts w:ascii="Calibri" w:eastAsia="Times New Roman" w:hAnsi="Calibri" w:cs="Arial"/>
      <w:sz w:val="24"/>
      <w:szCs w:val="24"/>
    </w:rPr>
  </w:style>
  <w:style w:type="character" w:styleId="FootnoteReference">
    <w:name w:val="footnote reference"/>
    <w:uiPriority w:val="99"/>
    <w:unhideWhenUsed/>
    <w:rsid w:val="00607E34"/>
    <w:rPr>
      <w:vertAlign w:val="superscript"/>
    </w:rPr>
  </w:style>
  <w:style w:type="paragraph" w:customStyle="1" w:styleId="GridTable21">
    <w:name w:val="Grid Table 21"/>
    <w:basedOn w:val="Normal"/>
    <w:next w:val="Normal"/>
    <w:uiPriority w:val="37"/>
    <w:unhideWhenUsed/>
    <w:rsid w:val="00607E34"/>
    <w:pPr>
      <w:tabs>
        <w:tab w:val="left" w:pos="500"/>
      </w:tabs>
      <w:spacing w:after="240" w:line="240" w:lineRule="auto"/>
      <w:ind w:left="504" w:hanging="504"/>
    </w:pPr>
    <w:rPr>
      <w:rFonts w:ascii="Calibri" w:eastAsia="Times New Roman" w:hAnsi="Calibri" w:cs="Arial"/>
    </w:rPr>
  </w:style>
  <w:style w:type="character" w:customStyle="1" w:styleId="apple-converted-space">
    <w:name w:val="apple-converted-space"/>
    <w:basedOn w:val="DefaultParagraphFont"/>
    <w:rsid w:val="00607E34"/>
  </w:style>
  <w:style w:type="character" w:styleId="EndnoteReference">
    <w:name w:val="endnote reference"/>
    <w:uiPriority w:val="99"/>
    <w:semiHidden/>
    <w:unhideWhenUsed/>
    <w:rsid w:val="00607E34"/>
    <w:rPr>
      <w:vertAlign w:val="superscript"/>
    </w:rPr>
  </w:style>
  <w:style w:type="character" w:styleId="UnresolvedMention">
    <w:name w:val="Unresolved Mention"/>
    <w:uiPriority w:val="47"/>
    <w:unhideWhenUsed/>
    <w:rsid w:val="00607E34"/>
    <w:rPr>
      <w:color w:val="808080"/>
      <w:shd w:val="clear" w:color="auto" w:fill="E6E6E6"/>
    </w:rPr>
  </w:style>
  <w:style w:type="table" w:styleId="MediumGrid2">
    <w:name w:val="Medium Grid 2"/>
    <w:basedOn w:val="TableNormal"/>
    <w:link w:val="MediumGrid2Char"/>
    <w:uiPriority w:val="1"/>
    <w:semiHidden/>
    <w:unhideWhenUsed/>
    <w:rsid w:val="00607E34"/>
    <w:pPr>
      <w:spacing w:after="0" w:line="240" w:lineRule="auto"/>
    </w:pPr>
    <w:rPr>
      <w:rFonts w:ascii="Calibri" w:eastAsia="Calibri" w:hAnsi="Calibri" w:cs="Times New Roman"/>
      <w:sz w:val="24"/>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NoSpacingChar">
    <w:name w:val="No Spacing Char"/>
    <w:link w:val="NoSpacing"/>
    <w:uiPriority w:val="1"/>
    <w:rsid w:val="005E3EBC"/>
  </w:style>
  <w:style w:type="character" w:customStyle="1" w:styleId="Heading1Char">
    <w:name w:val="Heading 1 Char"/>
    <w:basedOn w:val="DefaultParagraphFont"/>
    <w:link w:val="Heading1"/>
    <w:uiPriority w:val="9"/>
    <w:rsid w:val="00DE7F8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eemoshikoya@ymail.com" TargetMode="External"/><Relationship Id="rId13" Type="http://schemas.openxmlformats.org/officeDocument/2006/relationships/hyperlink" Target="mailto:taosunmonu@yahoo.com" TargetMode="External"/><Relationship Id="rId18" Type="http://schemas.openxmlformats.org/officeDocument/2006/relationships/chart" Target="charts/chart1.xml"/><Relationship Id="rId26" Type="http://schemas.openxmlformats.org/officeDocument/2006/relationships/hyperlink" Target="http://www.who.int/healthsystems/topics/financing/healthreport/35MedicineCostSavings.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pps.who.int/iris/bitstream/10665/69177/1/WHO_EDM_PAR_2004.3_eng.pdf" TargetMode="External"/><Relationship Id="rId34" Type="http://schemas.openxmlformats.org/officeDocument/2006/relationships/hyperlink" Target="http://www.marketingcode.co.za/images/SACodeMarketingPractice.pdf" TargetMode="External"/><Relationship Id="rId7" Type="http://schemas.openxmlformats.org/officeDocument/2006/relationships/hyperlink" Target="mailto:jofadare@gmail.com" TargetMode="External"/><Relationship Id="rId12" Type="http://schemas.openxmlformats.org/officeDocument/2006/relationships/hyperlink" Target="mailto:dr.o.enwere@gmail.com" TargetMode="External"/><Relationship Id="rId17" Type="http://schemas.openxmlformats.org/officeDocument/2006/relationships/hyperlink" Target="mailto:Brian.godman@strath.ac.uk" TargetMode="External"/><Relationship Id="rId25" Type="http://schemas.openxmlformats.org/officeDocument/2006/relationships/hyperlink" Target="http://www.raosoft.com/samplesize.html" TargetMode="External"/><Relationship Id="rId33" Type="http://schemas.openxmlformats.org/officeDocument/2006/relationships/hyperlink" Target="http://www.indiaoppi.com/sites/all/themes/oppi/images/OPPI-Code-of-Pharmaceutical-Practices-2012.pdf" TargetMode="External"/><Relationship Id="rId38" Type="http://schemas.openxmlformats.org/officeDocument/2006/relationships/hyperlink" Target="http://muria.nmmu.ac.za/2nd-MURIA-Training-Workshop-and-Symposium,-25-27-J" TargetMode="External"/><Relationship Id="rId2" Type="http://schemas.openxmlformats.org/officeDocument/2006/relationships/styles" Target="styles.xml"/><Relationship Id="rId16" Type="http://schemas.openxmlformats.org/officeDocument/2006/relationships/hyperlink" Target="mailto:Brian.Godman@ki.se" TargetMode="External"/><Relationship Id="rId20" Type="http://schemas.openxmlformats.org/officeDocument/2006/relationships/hyperlink" Target="http://www.imshealth.com/files/web/Market%20Insights/Channel%20Dynamics/QIMS_ChannelDynamics_Global_Reference.pdf" TargetMode="External"/><Relationship Id="rId29" Type="http://schemas.openxmlformats.org/officeDocument/2006/relationships/hyperlink" Target="http://www.phrma.org/codes-and-guidelines/code-on-interactions-with-health-care-professional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andra_Ferrario@harvardpilgrim.org" TargetMode="External"/><Relationship Id="rId24" Type="http://schemas.openxmlformats.org/officeDocument/2006/relationships/hyperlink" Target="http://www.scopemed.org/?mno=758" TargetMode="External"/><Relationship Id="rId32" Type="http://schemas.openxmlformats.org/officeDocument/2006/relationships/hyperlink" Target="http://www.efpia.eu/media/24302/3a_efpia-hcp-code-2014.pdf" TargetMode="External"/><Relationship Id="rId37" Type="http://schemas.openxmlformats.org/officeDocument/2006/relationships/hyperlink" Target="http://www.health.gov.za/index.php/pharmaceutical-and-therapeutics-committe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rian.godman@strath.ac.uk" TargetMode="External"/><Relationship Id="rId23" Type="http://schemas.openxmlformats.org/officeDocument/2006/relationships/hyperlink" Target="http://data.worldbank.org" TargetMode="External"/><Relationship Id="rId28" Type="http://schemas.openxmlformats.org/officeDocument/2006/relationships/hyperlink" Target="http://www.gov.uk/government/uploads/system/uploads/attachment_data/file/376398/Blue_Guide.pdf" TargetMode="External"/><Relationship Id="rId36" Type="http://schemas.openxmlformats.org/officeDocument/2006/relationships/hyperlink" Target="http://haiweb.org/wp-content/uploads/2016/10/Fact-or-Fiction-1.pdf" TargetMode="External"/><Relationship Id="rId10" Type="http://schemas.openxmlformats.org/officeDocument/2006/relationships/hyperlink" Target="mailto:femuy1967@yahoo.co.uk" TargetMode="External"/><Relationship Id="rId19" Type="http://schemas.openxmlformats.org/officeDocument/2006/relationships/chart" Target="charts/chart2.xml"/><Relationship Id="rId31" Type="http://schemas.openxmlformats.org/officeDocument/2006/relationships/hyperlink" Target="http://www.ifpma.org/about-ifpma/members/associations.html" TargetMode="External"/><Relationship Id="rId4" Type="http://schemas.openxmlformats.org/officeDocument/2006/relationships/webSettings" Target="webSettings.xml"/><Relationship Id="rId9" Type="http://schemas.openxmlformats.org/officeDocument/2006/relationships/hyperlink" Target="mailto:yinkabode@yahoo.com" TargetMode="External"/><Relationship Id="rId14" Type="http://schemas.openxmlformats.org/officeDocument/2006/relationships/hyperlink" Target="mailto:amos.massele@mopipi.ub.bw" TargetMode="External"/><Relationship Id="rId22" Type="http://schemas.openxmlformats.org/officeDocument/2006/relationships/hyperlink" Target="http://www.nafdac.gov.ng/index.php/regulation/draft-regulations/item/248-guidelines-for-advertisement-of-regulated-products-in-nigeria" TargetMode="External"/><Relationship Id="rId27" Type="http://schemas.openxmlformats.org/officeDocument/2006/relationships/hyperlink" Target="https://www.gov.uk/drug-safety-update/antiepileptic-drugs-new-advice-on-switching-between-different-manufacturers-products-for-a-particular-drug" TargetMode="External"/><Relationship Id="rId30" Type="http://schemas.openxmlformats.org/officeDocument/2006/relationships/hyperlink" Target="http://www.ifpma.org/wp-content/uploads/2016/01/IFPMA_Code_of_Practice_2012_new_logo.pdf" TargetMode="External"/><Relationship Id="rId35" Type="http://schemas.openxmlformats.org/officeDocument/2006/relationships/hyperlink" Target="http://www.rdpac.org/ChannelShow.aspx?cha=3&amp;mod=3&amp;cla=20&amp;lan=en&amp;con=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st\Desktop\Pending%20work\Drug%20promotional%20impact%20paper\Doctor-Pharma%20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Groups of drugs promoted</c:v>
          </c:tx>
          <c:invertIfNegative val="0"/>
          <c:cat>
            <c:strRef>
              <c:f>Sheet2!$A$1:$I$1</c:f>
              <c:strCache>
                <c:ptCount val="9"/>
                <c:pt idx="0">
                  <c:v>Antihypertensives</c:v>
                </c:pt>
                <c:pt idx="1">
                  <c:v>Statins</c:v>
                </c:pt>
                <c:pt idx="2">
                  <c:v>Antibiotics</c:v>
                </c:pt>
                <c:pt idx="3">
                  <c:v>Proton pump inhibitors</c:v>
                </c:pt>
                <c:pt idx="4">
                  <c:v>Multivitamins</c:v>
                </c:pt>
                <c:pt idx="5">
                  <c:v>NSAIDs</c:v>
                </c:pt>
                <c:pt idx="6">
                  <c:v>Anti-diabetics</c:v>
                </c:pt>
                <c:pt idx="7">
                  <c:v>Anti-malarials</c:v>
                </c:pt>
                <c:pt idx="8">
                  <c:v>Blood thinners</c:v>
                </c:pt>
              </c:strCache>
            </c:strRef>
          </c:cat>
          <c:val>
            <c:numRef>
              <c:f>Sheet2!$A$2:$I$2</c:f>
              <c:numCache>
                <c:formatCode>General</c:formatCode>
                <c:ptCount val="9"/>
                <c:pt idx="0">
                  <c:v>21</c:v>
                </c:pt>
                <c:pt idx="1">
                  <c:v>7</c:v>
                </c:pt>
                <c:pt idx="2">
                  <c:v>14</c:v>
                </c:pt>
                <c:pt idx="3">
                  <c:v>3</c:v>
                </c:pt>
                <c:pt idx="4">
                  <c:v>12</c:v>
                </c:pt>
                <c:pt idx="5">
                  <c:v>8</c:v>
                </c:pt>
                <c:pt idx="6">
                  <c:v>5</c:v>
                </c:pt>
                <c:pt idx="7">
                  <c:v>5</c:v>
                </c:pt>
                <c:pt idx="8">
                  <c:v>4</c:v>
                </c:pt>
              </c:numCache>
            </c:numRef>
          </c:val>
          <c:extLst>
            <c:ext xmlns:c16="http://schemas.microsoft.com/office/drawing/2014/chart" uri="{C3380CC4-5D6E-409C-BE32-E72D297353CC}">
              <c16:uniqueId val="{00000000-A0E4-4B0E-A057-B610D8CF8D82}"/>
            </c:ext>
          </c:extLst>
        </c:ser>
        <c:dLbls>
          <c:showLegendKey val="0"/>
          <c:showVal val="0"/>
          <c:showCatName val="0"/>
          <c:showSerName val="0"/>
          <c:showPercent val="0"/>
          <c:showBubbleSize val="0"/>
        </c:dLbls>
        <c:gapWidth val="150"/>
        <c:axId val="159139712"/>
        <c:axId val="159157248"/>
      </c:barChart>
      <c:catAx>
        <c:axId val="159139712"/>
        <c:scaling>
          <c:orientation val="minMax"/>
        </c:scaling>
        <c:delete val="0"/>
        <c:axPos val="b"/>
        <c:title>
          <c:tx>
            <c:rich>
              <a:bodyPr/>
              <a:lstStyle/>
              <a:p>
                <a:pPr>
                  <a:defRPr/>
                </a:pPr>
                <a:r>
                  <a:rPr lang="en-US"/>
                  <a:t>Groups of promoted drugs</a:t>
                </a:r>
              </a:p>
            </c:rich>
          </c:tx>
          <c:overlay val="0"/>
        </c:title>
        <c:numFmt formatCode="General" sourceLinked="0"/>
        <c:majorTickMark val="none"/>
        <c:minorTickMark val="none"/>
        <c:tickLblPos val="nextTo"/>
        <c:crossAx val="159157248"/>
        <c:crosses val="autoZero"/>
        <c:auto val="1"/>
        <c:lblAlgn val="ctr"/>
        <c:lblOffset val="100"/>
        <c:noMultiLvlLbl val="0"/>
      </c:catAx>
      <c:valAx>
        <c:axId val="159157248"/>
        <c:scaling>
          <c:orientation val="minMax"/>
        </c:scaling>
        <c:delete val="0"/>
        <c:axPos val="l"/>
        <c:majorGridlines/>
        <c:title>
          <c:tx>
            <c:rich>
              <a:bodyPr/>
              <a:lstStyle/>
              <a:p>
                <a:pPr>
                  <a:defRPr/>
                </a:pPr>
                <a:r>
                  <a:rPr lang="en-US"/>
                  <a:t>No</a:t>
                </a:r>
                <a:r>
                  <a:rPr lang="en-US" baseline="0"/>
                  <a:t> of respondents</a:t>
                </a:r>
                <a:endParaRPr lang="en-US"/>
              </a:p>
            </c:rich>
          </c:tx>
          <c:overlay val="0"/>
        </c:title>
        <c:numFmt formatCode="General" sourceLinked="1"/>
        <c:majorTickMark val="out"/>
        <c:minorTickMark val="none"/>
        <c:tickLblPos val="nextTo"/>
        <c:crossAx val="159139712"/>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'[Chart in Microsoft Word]Sheet2'!$B$1:$I$1</c:f>
              <c:strCache>
                <c:ptCount val="8"/>
                <c:pt idx="0">
                  <c:v>Drug Formulary</c:v>
                </c:pt>
                <c:pt idx="1">
                  <c:v>Distributed materials</c:v>
                </c:pt>
                <c:pt idx="2">
                  <c:v>Pharmacology textbook</c:v>
                </c:pt>
                <c:pt idx="3">
                  <c:v>Colleagues</c:v>
                </c:pt>
                <c:pt idx="4">
                  <c:v>Electronic media</c:v>
                </c:pt>
                <c:pt idx="5">
                  <c:v>Medical journals</c:v>
                </c:pt>
                <c:pt idx="6">
                  <c:v>Posters</c:v>
                </c:pt>
                <c:pt idx="7">
                  <c:v>Print media</c:v>
                </c:pt>
              </c:strCache>
            </c:strRef>
          </c:cat>
          <c:val>
            <c:numRef>
              <c:f>'[Chart in Microsoft Word]Sheet2'!$B$2:$I$2</c:f>
              <c:numCache>
                <c:formatCode>General</c:formatCode>
                <c:ptCount val="8"/>
                <c:pt idx="0">
                  <c:v>53</c:v>
                </c:pt>
                <c:pt idx="1">
                  <c:v>46</c:v>
                </c:pt>
                <c:pt idx="2">
                  <c:v>46</c:v>
                </c:pt>
                <c:pt idx="3">
                  <c:v>32</c:v>
                </c:pt>
                <c:pt idx="4">
                  <c:v>24</c:v>
                </c:pt>
                <c:pt idx="5">
                  <c:v>16</c:v>
                </c:pt>
                <c:pt idx="6">
                  <c:v>9</c:v>
                </c:pt>
                <c:pt idx="7">
                  <c:v>9</c:v>
                </c:pt>
              </c:numCache>
            </c:numRef>
          </c:val>
          <c:extLst>
            <c:ext xmlns:c16="http://schemas.microsoft.com/office/drawing/2014/chart" uri="{C3380CC4-5D6E-409C-BE32-E72D297353CC}">
              <c16:uniqueId val="{00000000-A9F5-4668-B0BB-9F6E42642DC1}"/>
            </c:ext>
          </c:extLst>
        </c:ser>
        <c:ser>
          <c:idx val="1"/>
          <c:order val="1"/>
          <c:invertIfNegative val="0"/>
          <c:cat>
            <c:strRef>
              <c:f>'[Chart in Microsoft Word]Sheet2'!$B$1:$I$1</c:f>
              <c:strCache>
                <c:ptCount val="8"/>
                <c:pt idx="0">
                  <c:v>Drug Formulary</c:v>
                </c:pt>
                <c:pt idx="1">
                  <c:v>Distributed materials</c:v>
                </c:pt>
                <c:pt idx="2">
                  <c:v>Pharmacology textbook</c:v>
                </c:pt>
                <c:pt idx="3">
                  <c:v>Colleagues</c:v>
                </c:pt>
                <c:pt idx="4">
                  <c:v>Electronic media</c:v>
                </c:pt>
                <c:pt idx="5">
                  <c:v>Medical journals</c:v>
                </c:pt>
                <c:pt idx="6">
                  <c:v>Posters</c:v>
                </c:pt>
                <c:pt idx="7">
                  <c:v>Print media</c:v>
                </c:pt>
              </c:strCache>
            </c:strRef>
          </c:cat>
          <c:val>
            <c:numRef>
              <c:f>'[Chart in Microsoft Word]Sheet2'!$B$3:$I$3</c:f>
              <c:numCache>
                <c:formatCode>General</c:formatCode>
                <c:ptCount val="8"/>
              </c:numCache>
            </c:numRef>
          </c:val>
          <c:extLst>
            <c:ext xmlns:c16="http://schemas.microsoft.com/office/drawing/2014/chart" uri="{C3380CC4-5D6E-409C-BE32-E72D297353CC}">
              <c16:uniqueId val="{00000001-A9F5-4668-B0BB-9F6E42642DC1}"/>
            </c:ext>
          </c:extLst>
        </c:ser>
        <c:dLbls>
          <c:showLegendKey val="0"/>
          <c:showVal val="0"/>
          <c:showCatName val="0"/>
          <c:showSerName val="0"/>
          <c:showPercent val="0"/>
          <c:showBubbleSize val="0"/>
        </c:dLbls>
        <c:gapWidth val="150"/>
        <c:axId val="158659712"/>
        <c:axId val="158661632"/>
      </c:barChart>
      <c:catAx>
        <c:axId val="158659712"/>
        <c:scaling>
          <c:orientation val="minMax"/>
        </c:scaling>
        <c:delete val="0"/>
        <c:axPos val="b"/>
        <c:title>
          <c:tx>
            <c:rich>
              <a:bodyPr/>
              <a:lstStyle/>
              <a:p>
                <a:pPr>
                  <a:defRPr/>
                </a:pPr>
                <a:r>
                  <a:rPr lang="en-US"/>
                  <a:t>Sources of drug information</a:t>
                </a:r>
              </a:p>
            </c:rich>
          </c:tx>
          <c:overlay val="0"/>
        </c:title>
        <c:numFmt formatCode="General" sourceLinked="1"/>
        <c:majorTickMark val="none"/>
        <c:minorTickMark val="none"/>
        <c:tickLblPos val="nextTo"/>
        <c:crossAx val="158661632"/>
        <c:crosses val="autoZero"/>
        <c:auto val="1"/>
        <c:lblAlgn val="ctr"/>
        <c:lblOffset val="100"/>
        <c:noMultiLvlLbl val="0"/>
      </c:catAx>
      <c:valAx>
        <c:axId val="158661632"/>
        <c:scaling>
          <c:orientation val="minMax"/>
        </c:scaling>
        <c:delete val="0"/>
        <c:axPos val="l"/>
        <c:majorGridlines/>
        <c:title>
          <c:tx>
            <c:rich>
              <a:bodyPr/>
              <a:lstStyle/>
              <a:p>
                <a:pPr>
                  <a:defRPr/>
                </a:pPr>
                <a:r>
                  <a:rPr lang="en-US"/>
                  <a:t>Number of respondents</a:t>
                </a:r>
              </a:p>
            </c:rich>
          </c:tx>
          <c:overlay val="0"/>
        </c:title>
        <c:numFmt formatCode="General" sourceLinked="1"/>
        <c:majorTickMark val="out"/>
        <c:minorTickMark val="none"/>
        <c:tickLblPos val="none"/>
        <c:crossAx val="1586597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21</Pages>
  <Words>12077</Words>
  <Characters>68843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Fadare</dc:creator>
  <cp:lastModifiedBy>Brian Godman</cp:lastModifiedBy>
  <cp:revision>5</cp:revision>
  <dcterms:created xsi:type="dcterms:W3CDTF">2018-02-02T18:09:00Z</dcterms:created>
  <dcterms:modified xsi:type="dcterms:W3CDTF">2018-02-03T09:28:00Z</dcterms:modified>
</cp:coreProperties>
</file>