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012D" w14:textId="77777777" w:rsidR="007456EA" w:rsidRDefault="007456EA" w:rsidP="00960D68">
      <w:pPr>
        <w:spacing w:line="480" w:lineRule="auto"/>
        <w:jc w:val="both"/>
        <w:rPr>
          <w:b/>
          <w:color w:val="000000" w:themeColor="text1"/>
          <w:kern w:val="14"/>
        </w:rPr>
      </w:pPr>
    </w:p>
    <w:p w14:paraId="26541737" w14:textId="77777777" w:rsidR="00F147D2" w:rsidRPr="003517E0" w:rsidRDefault="009D0392" w:rsidP="00960D68">
      <w:pPr>
        <w:spacing w:line="480" w:lineRule="auto"/>
        <w:jc w:val="both"/>
        <w:rPr>
          <w:b/>
          <w:color w:val="000000" w:themeColor="text1"/>
          <w:kern w:val="14"/>
        </w:rPr>
      </w:pPr>
      <w:r w:rsidRPr="003517E0">
        <w:rPr>
          <w:rFonts w:hint="eastAsia"/>
          <w:b/>
          <w:color w:val="000000" w:themeColor="text1"/>
          <w:kern w:val="14"/>
        </w:rPr>
        <w:t>A s</w:t>
      </w:r>
      <w:r w:rsidR="0086284A" w:rsidRPr="003517E0">
        <w:rPr>
          <w:rFonts w:hint="eastAsia"/>
          <w:b/>
          <w:color w:val="000000" w:themeColor="text1"/>
          <w:kern w:val="14"/>
        </w:rPr>
        <w:t xml:space="preserve">tudy of </w:t>
      </w:r>
      <w:r w:rsidR="0086284A" w:rsidRPr="003517E0">
        <w:rPr>
          <w:b/>
          <w:color w:val="000000" w:themeColor="text1"/>
          <w:kern w:val="14"/>
        </w:rPr>
        <w:t>t</w:t>
      </w:r>
      <w:r w:rsidRPr="003517E0">
        <w:rPr>
          <w:b/>
          <w:color w:val="000000" w:themeColor="text1"/>
          <w:kern w:val="14"/>
        </w:rPr>
        <w:t xml:space="preserve">he </w:t>
      </w:r>
      <w:r w:rsidRPr="003517E0">
        <w:rPr>
          <w:rFonts w:hint="eastAsia"/>
          <w:b/>
          <w:color w:val="000000" w:themeColor="text1"/>
          <w:kern w:val="14"/>
        </w:rPr>
        <w:t>r</w:t>
      </w:r>
      <w:r w:rsidRPr="003517E0">
        <w:rPr>
          <w:b/>
          <w:color w:val="000000" w:themeColor="text1"/>
          <w:kern w:val="14"/>
        </w:rPr>
        <w:t>elationship between m</w:t>
      </w:r>
      <w:r w:rsidR="00F147D2" w:rsidRPr="003517E0">
        <w:rPr>
          <w:b/>
          <w:color w:val="000000" w:themeColor="text1"/>
          <w:kern w:val="14"/>
        </w:rPr>
        <w:t>icrostru</w:t>
      </w:r>
      <w:r w:rsidRPr="003517E0">
        <w:rPr>
          <w:b/>
          <w:color w:val="000000" w:themeColor="text1"/>
          <w:kern w:val="14"/>
        </w:rPr>
        <w:t>cture and oxidation e</w:t>
      </w:r>
      <w:r w:rsidR="00714140" w:rsidRPr="003517E0">
        <w:rPr>
          <w:b/>
          <w:color w:val="000000" w:themeColor="text1"/>
          <w:kern w:val="14"/>
        </w:rPr>
        <w:t xml:space="preserve">ffects </w:t>
      </w:r>
      <w:r w:rsidR="0086284A" w:rsidRPr="003517E0">
        <w:rPr>
          <w:rFonts w:hint="eastAsia"/>
          <w:b/>
          <w:color w:val="000000" w:themeColor="text1"/>
          <w:kern w:val="14"/>
        </w:rPr>
        <w:t xml:space="preserve">in </w:t>
      </w:r>
      <w:r w:rsidRPr="003517E0">
        <w:rPr>
          <w:b/>
          <w:color w:val="000000" w:themeColor="text1"/>
          <w:kern w:val="14"/>
        </w:rPr>
        <w:t>nuclear g</w:t>
      </w:r>
      <w:r w:rsidR="00714140" w:rsidRPr="003517E0">
        <w:rPr>
          <w:b/>
          <w:color w:val="000000" w:themeColor="text1"/>
          <w:kern w:val="14"/>
        </w:rPr>
        <w:t>raphite</w:t>
      </w:r>
      <w:r w:rsidRPr="003517E0">
        <w:rPr>
          <w:rFonts w:hint="eastAsia"/>
          <w:b/>
          <w:color w:val="000000" w:themeColor="text1"/>
          <w:kern w:val="14"/>
        </w:rPr>
        <w:t xml:space="preserve"> at very high t</w:t>
      </w:r>
      <w:r w:rsidR="0086284A" w:rsidRPr="003517E0">
        <w:rPr>
          <w:rFonts w:hint="eastAsia"/>
          <w:b/>
          <w:color w:val="000000" w:themeColor="text1"/>
          <w:kern w:val="14"/>
        </w:rPr>
        <w:t>emperature</w:t>
      </w:r>
      <w:r w:rsidR="007C3BF8" w:rsidRPr="003517E0">
        <w:rPr>
          <w:rFonts w:hint="eastAsia"/>
          <w:b/>
          <w:color w:val="000000" w:themeColor="text1"/>
          <w:kern w:val="14"/>
        </w:rPr>
        <w:t>s</w:t>
      </w:r>
    </w:p>
    <w:p w14:paraId="030B6064" w14:textId="77777777" w:rsidR="0007402D" w:rsidRPr="003517E0" w:rsidRDefault="0007402D" w:rsidP="00960D68">
      <w:pPr>
        <w:spacing w:line="480" w:lineRule="auto"/>
        <w:jc w:val="both"/>
        <w:rPr>
          <w:color w:val="000000" w:themeColor="text1"/>
        </w:rPr>
      </w:pPr>
    </w:p>
    <w:p w14:paraId="667D93C6" w14:textId="77777777" w:rsidR="009512DF" w:rsidRPr="003517E0" w:rsidRDefault="007001F6" w:rsidP="00142000">
      <w:pPr>
        <w:spacing w:line="480" w:lineRule="auto"/>
        <w:jc w:val="both"/>
        <w:outlineLvl w:val="0"/>
        <w:rPr>
          <w:rFonts w:eastAsia="DFKai-SB"/>
          <w:color w:val="000000" w:themeColor="text1"/>
          <w:vertAlign w:val="superscript"/>
        </w:rPr>
      </w:pPr>
      <w:r w:rsidRPr="003517E0">
        <w:rPr>
          <w:bCs/>
          <w:iCs/>
          <w:color w:val="000000" w:themeColor="text1"/>
        </w:rPr>
        <w:t>I-Hsuan Lo</w:t>
      </w:r>
      <w:r w:rsidR="009512DF" w:rsidRPr="003517E0">
        <w:rPr>
          <w:rFonts w:eastAsia="DFKai-SB"/>
          <w:color w:val="000000" w:themeColor="text1"/>
          <w:vertAlign w:val="superscript"/>
        </w:rPr>
        <w:t>a</w:t>
      </w:r>
      <w:r w:rsidRPr="003517E0">
        <w:rPr>
          <w:rFonts w:eastAsia="DFKai-SB"/>
          <w:color w:val="000000" w:themeColor="text1"/>
          <w:vertAlign w:val="superscript"/>
        </w:rPr>
        <w:t>,b</w:t>
      </w:r>
      <w:r w:rsidR="00383090" w:rsidRPr="003517E0">
        <w:rPr>
          <w:rFonts w:eastAsia="DFKai-SB"/>
          <w:color w:val="000000" w:themeColor="text1"/>
        </w:rPr>
        <w:t xml:space="preserve">, </w:t>
      </w:r>
      <w:r w:rsidRPr="003517E0">
        <w:rPr>
          <w:rFonts w:eastAsia="DFKai-SB"/>
          <w:color w:val="000000" w:themeColor="text1"/>
        </w:rPr>
        <w:t>N</w:t>
      </w:r>
      <w:r w:rsidR="0061122B" w:rsidRPr="003517E0">
        <w:rPr>
          <w:rFonts w:eastAsia="DFKai-SB"/>
          <w:color w:val="000000" w:themeColor="text1"/>
        </w:rPr>
        <w:t>assia</w:t>
      </w:r>
      <w:r w:rsidRPr="003517E0">
        <w:rPr>
          <w:rFonts w:eastAsia="DFKai-SB"/>
          <w:color w:val="000000" w:themeColor="text1"/>
        </w:rPr>
        <w:t xml:space="preserve"> Tzelepi</w:t>
      </w:r>
      <w:r w:rsidRPr="003517E0">
        <w:rPr>
          <w:rFonts w:eastAsia="DFKai-SB"/>
          <w:color w:val="000000" w:themeColor="text1"/>
          <w:vertAlign w:val="superscript"/>
        </w:rPr>
        <w:t>c</w:t>
      </w:r>
      <w:r w:rsidR="00383090" w:rsidRPr="003517E0">
        <w:rPr>
          <w:rFonts w:eastAsia="DFKai-SB"/>
          <w:color w:val="000000" w:themeColor="text1"/>
        </w:rPr>
        <w:t xml:space="preserve">, </w:t>
      </w:r>
      <w:r w:rsidRPr="003517E0">
        <w:rPr>
          <w:bCs/>
          <w:iCs/>
          <w:color w:val="000000" w:themeColor="text1"/>
        </w:rPr>
        <w:t>E</w:t>
      </w:r>
      <w:r w:rsidR="0061122B" w:rsidRPr="003517E0">
        <w:rPr>
          <w:bCs/>
          <w:iCs/>
          <w:color w:val="000000" w:themeColor="text1"/>
        </w:rPr>
        <w:t xml:space="preserve">ann </w:t>
      </w:r>
      <w:r w:rsidRPr="003517E0">
        <w:rPr>
          <w:bCs/>
          <w:iCs/>
          <w:color w:val="000000" w:themeColor="text1"/>
        </w:rPr>
        <w:t>A</w:t>
      </w:r>
      <w:r w:rsidR="00DC0511" w:rsidRPr="003517E0">
        <w:rPr>
          <w:bCs/>
          <w:iCs/>
          <w:color w:val="000000" w:themeColor="text1"/>
        </w:rPr>
        <w:t xml:space="preserve"> </w:t>
      </w:r>
      <w:r w:rsidRPr="003517E0">
        <w:rPr>
          <w:bCs/>
          <w:iCs/>
          <w:color w:val="000000" w:themeColor="text1"/>
        </w:rPr>
        <w:t>Patterson</w:t>
      </w:r>
      <w:r w:rsidRPr="003517E0">
        <w:rPr>
          <w:rFonts w:eastAsia="DFKai-SB"/>
          <w:color w:val="000000" w:themeColor="text1"/>
          <w:vertAlign w:val="superscript"/>
        </w:rPr>
        <w:t>b</w:t>
      </w:r>
      <w:r w:rsidR="00383090" w:rsidRPr="003517E0">
        <w:rPr>
          <w:rFonts w:eastAsia="DFKai-SB"/>
          <w:color w:val="000000" w:themeColor="text1"/>
        </w:rPr>
        <w:t xml:space="preserve">, </w:t>
      </w:r>
      <w:r w:rsidR="003A351F" w:rsidRPr="003517E0">
        <w:rPr>
          <w:rFonts w:eastAsia="DFKai-SB"/>
          <w:color w:val="000000" w:themeColor="text1"/>
        </w:rPr>
        <w:t>Tsung-Kuang Yeh</w:t>
      </w:r>
      <w:r w:rsidR="009512DF" w:rsidRPr="003517E0">
        <w:rPr>
          <w:rFonts w:eastAsia="DFKai-SB"/>
          <w:color w:val="000000" w:themeColor="text1"/>
          <w:vertAlign w:val="superscript"/>
        </w:rPr>
        <w:t>a,</w:t>
      </w:r>
      <w:r w:rsidRPr="003517E0">
        <w:rPr>
          <w:rFonts w:eastAsia="DFKai-SB"/>
          <w:color w:val="000000" w:themeColor="text1"/>
          <w:vertAlign w:val="superscript"/>
        </w:rPr>
        <w:t>d</w:t>
      </w:r>
      <w:r w:rsidR="009512DF" w:rsidRPr="003517E0">
        <w:rPr>
          <w:rFonts w:eastAsia="DFKai-SB"/>
          <w:color w:val="000000" w:themeColor="text1"/>
          <w:vertAlign w:val="superscript"/>
        </w:rPr>
        <w:t>*</w:t>
      </w:r>
    </w:p>
    <w:p w14:paraId="7A9AFCA7" w14:textId="77777777" w:rsidR="0007402D" w:rsidRPr="003517E0" w:rsidRDefault="0007402D" w:rsidP="00960D68">
      <w:pPr>
        <w:spacing w:line="480" w:lineRule="auto"/>
        <w:jc w:val="both"/>
        <w:rPr>
          <w:rFonts w:eastAsia="DFKai-SB"/>
          <w:color w:val="000000" w:themeColor="text1"/>
        </w:rPr>
      </w:pPr>
    </w:p>
    <w:p w14:paraId="26DB8ED3" w14:textId="77777777" w:rsidR="009512DF" w:rsidRPr="003517E0" w:rsidRDefault="009512DF" w:rsidP="00960D68">
      <w:pPr>
        <w:spacing w:line="480" w:lineRule="auto"/>
        <w:jc w:val="both"/>
        <w:rPr>
          <w:rFonts w:eastAsia="DFKai-SB"/>
          <w:color w:val="000000" w:themeColor="text1"/>
        </w:rPr>
      </w:pPr>
      <w:r w:rsidRPr="003517E0">
        <w:rPr>
          <w:rFonts w:eastAsia="DFKai-SB"/>
          <w:color w:val="000000" w:themeColor="text1"/>
        </w:rPr>
        <w:t xml:space="preserve"> </w:t>
      </w:r>
      <w:r w:rsidRPr="003517E0">
        <w:rPr>
          <w:rFonts w:eastAsia="DFKai-SB"/>
          <w:color w:val="000000" w:themeColor="text1"/>
          <w:vertAlign w:val="superscript"/>
        </w:rPr>
        <w:t>a</w:t>
      </w:r>
      <w:r w:rsidRPr="003517E0">
        <w:rPr>
          <w:rFonts w:eastAsia="DFKai-SB"/>
          <w:color w:val="000000" w:themeColor="text1"/>
        </w:rPr>
        <w:t xml:space="preserve"> </w:t>
      </w:r>
      <w:r w:rsidR="007001F6" w:rsidRPr="003517E0">
        <w:rPr>
          <w:rFonts w:eastAsia="DFKai-SB"/>
          <w:color w:val="000000" w:themeColor="text1"/>
        </w:rPr>
        <w:t>Institute of Nuclear Engineering and Science</w:t>
      </w:r>
      <w:r w:rsidRPr="003517E0">
        <w:rPr>
          <w:rFonts w:eastAsia="DFKai-SB"/>
          <w:color w:val="000000" w:themeColor="text1"/>
        </w:rPr>
        <w:t>, National Tsing-Hua University, Hsinchu 30013, Taiwan.</w:t>
      </w:r>
    </w:p>
    <w:p w14:paraId="50030DBE" w14:textId="77777777" w:rsidR="0072557D" w:rsidRPr="003517E0" w:rsidRDefault="009512DF" w:rsidP="00960D68">
      <w:pPr>
        <w:spacing w:line="480" w:lineRule="auto"/>
        <w:jc w:val="both"/>
        <w:rPr>
          <w:rFonts w:eastAsia="DFKai-SB"/>
          <w:color w:val="000000" w:themeColor="text1"/>
        </w:rPr>
      </w:pPr>
      <w:r w:rsidRPr="003517E0">
        <w:rPr>
          <w:rFonts w:eastAsia="DFKai-SB"/>
          <w:color w:val="000000" w:themeColor="text1"/>
        </w:rPr>
        <w:t xml:space="preserve"> </w:t>
      </w:r>
      <w:r w:rsidRPr="003517E0">
        <w:rPr>
          <w:rFonts w:eastAsia="DFKai-SB"/>
          <w:color w:val="000000" w:themeColor="text1"/>
          <w:vertAlign w:val="superscript"/>
        </w:rPr>
        <w:t>b</w:t>
      </w:r>
      <w:r w:rsidR="007001F6" w:rsidRPr="003517E0">
        <w:rPr>
          <w:rFonts w:eastAsia="DFKai-SB"/>
          <w:color w:val="000000" w:themeColor="text1"/>
        </w:rPr>
        <w:t xml:space="preserve"> School of Engineering, University of Liverpool, Liverpool,</w:t>
      </w:r>
      <w:r w:rsidR="003A351F" w:rsidRPr="003517E0">
        <w:rPr>
          <w:color w:val="000000" w:themeColor="text1"/>
        </w:rPr>
        <w:t xml:space="preserve"> </w:t>
      </w:r>
      <w:r w:rsidR="00EE5C51" w:rsidRPr="003517E0">
        <w:rPr>
          <w:rFonts w:eastAsia="DFKai-SB"/>
          <w:color w:val="000000" w:themeColor="text1"/>
        </w:rPr>
        <w:t xml:space="preserve">The Quadrangle, </w:t>
      </w:r>
      <w:r w:rsidR="003A351F" w:rsidRPr="003517E0">
        <w:rPr>
          <w:rFonts w:eastAsia="DFKai-SB"/>
          <w:color w:val="000000" w:themeColor="text1"/>
        </w:rPr>
        <w:t>Brownlow Hill L69 3GH,</w:t>
      </w:r>
      <w:r w:rsidR="007001F6" w:rsidRPr="003517E0">
        <w:rPr>
          <w:rFonts w:eastAsia="DFKai-SB"/>
          <w:color w:val="000000" w:themeColor="text1"/>
        </w:rPr>
        <w:t xml:space="preserve"> United Kingdom</w:t>
      </w:r>
      <w:r w:rsidR="00701F03" w:rsidRPr="003517E0">
        <w:rPr>
          <w:rFonts w:eastAsia="DFKai-SB"/>
          <w:color w:val="000000" w:themeColor="text1"/>
        </w:rPr>
        <w:t>.</w:t>
      </w:r>
    </w:p>
    <w:p w14:paraId="20330ABE" w14:textId="77777777" w:rsidR="0072557D" w:rsidRPr="003517E0" w:rsidRDefault="0072557D" w:rsidP="009C2B55">
      <w:pPr>
        <w:spacing w:line="480" w:lineRule="auto"/>
        <w:jc w:val="both"/>
        <w:rPr>
          <w:rFonts w:eastAsia="DFKai-SB"/>
          <w:color w:val="000000" w:themeColor="text1"/>
        </w:rPr>
      </w:pPr>
      <w:r w:rsidRPr="003517E0">
        <w:rPr>
          <w:rFonts w:eastAsia="DFKai-SB"/>
          <w:color w:val="000000" w:themeColor="text1"/>
        </w:rPr>
        <w:t xml:space="preserve"> </w:t>
      </w:r>
      <w:r w:rsidRPr="003517E0">
        <w:rPr>
          <w:rFonts w:eastAsia="DFKai-SB"/>
          <w:color w:val="000000" w:themeColor="text1"/>
          <w:vertAlign w:val="superscript"/>
        </w:rPr>
        <w:t xml:space="preserve">c </w:t>
      </w:r>
      <w:r w:rsidR="007001F6" w:rsidRPr="003517E0">
        <w:rPr>
          <w:rFonts w:eastAsia="DFKai-SB"/>
          <w:color w:val="000000" w:themeColor="text1"/>
        </w:rPr>
        <w:t>National Nuclear Laboratory (NNL), Reactor Operations Support, Central Laboratory, Sellafield CA20 1PG, United Kingdom.</w:t>
      </w:r>
    </w:p>
    <w:p w14:paraId="612FD0E5" w14:textId="77777777" w:rsidR="00BF1E08" w:rsidRPr="003517E0" w:rsidRDefault="0072557D" w:rsidP="009C2B55">
      <w:pPr>
        <w:spacing w:line="480" w:lineRule="auto"/>
        <w:ind w:firstLine="120"/>
        <w:jc w:val="both"/>
        <w:rPr>
          <w:rFonts w:eastAsia="DFKai-SB"/>
          <w:color w:val="000000" w:themeColor="text1"/>
        </w:rPr>
      </w:pPr>
      <w:r w:rsidRPr="003517E0">
        <w:rPr>
          <w:rFonts w:eastAsia="DFKai-SB"/>
          <w:color w:val="000000" w:themeColor="text1"/>
          <w:vertAlign w:val="superscript"/>
        </w:rPr>
        <w:t xml:space="preserve">d </w:t>
      </w:r>
      <w:r w:rsidR="009C2B55" w:rsidRPr="003517E0">
        <w:rPr>
          <w:rFonts w:eastAsia="DFKai-SB" w:hint="eastAsia"/>
          <w:color w:val="000000" w:themeColor="text1"/>
          <w:vertAlign w:val="superscript"/>
        </w:rPr>
        <w:t xml:space="preserve"> </w:t>
      </w:r>
      <w:r w:rsidR="007001F6" w:rsidRPr="003517E0">
        <w:rPr>
          <w:rFonts w:eastAsia="DFKai-SB"/>
          <w:color w:val="000000" w:themeColor="text1"/>
        </w:rPr>
        <w:t>Department of Engineering and System Science</w:t>
      </w:r>
      <w:r w:rsidRPr="003517E0">
        <w:rPr>
          <w:rFonts w:eastAsia="DFKai-SB"/>
          <w:color w:val="000000" w:themeColor="text1"/>
        </w:rPr>
        <w:t>, National Tsing-Hua University, Hsinchu 30013, Taiwan.</w:t>
      </w:r>
    </w:p>
    <w:p w14:paraId="026DD20A" w14:textId="77777777" w:rsidR="0007402D" w:rsidRPr="003517E0" w:rsidRDefault="0007402D" w:rsidP="009C2B55">
      <w:pPr>
        <w:spacing w:line="480" w:lineRule="auto"/>
        <w:ind w:firstLine="120"/>
        <w:jc w:val="both"/>
        <w:rPr>
          <w:rFonts w:eastAsia="DFKai-SB"/>
          <w:color w:val="000000" w:themeColor="text1"/>
        </w:rPr>
      </w:pPr>
    </w:p>
    <w:p w14:paraId="4A1F6BE0" w14:textId="77777777" w:rsidR="004E25A5" w:rsidRPr="003517E0" w:rsidRDefault="004E25A5" w:rsidP="00960D68">
      <w:pPr>
        <w:spacing w:line="480" w:lineRule="auto"/>
        <w:jc w:val="both"/>
        <w:rPr>
          <w:color w:val="000000" w:themeColor="text1"/>
        </w:rPr>
      </w:pPr>
      <w:r w:rsidRPr="003517E0">
        <w:rPr>
          <w:color w:val="000000" w:themeColor="text1"/>
        </w:rPr>
        <w:t>*Corresponding author. Tel.</w:t>
      </w:r>
      <w:r w:rsidRPr="003517E0">
        <w:rPr>
          <w:color w:val="000000" w:themeColor="text1"/>
        </w:rPr>
        <w:t>：</w:t>
      </w:r>
      <w:r w:rsidRPr="003517E0">
        <w:rPr>
          <w:color w:val="000000" w:themeColor="text1"/>
        </w:rPr>
        <w:t>+</w:t>
      </w:r>
      <w:r w:rsidR="00830CCC" w:rsidRPr="003517E0">
        <w:rPr>
          <w:color w:val="000000" w:themeColor="text1"/>
        </w:rPr>
        <w:t xml:space="preserve"> 886-3-5742373</w:t>
      </w:r>
      <w:r w:rsidRPr="003517E0">
        <w:rPr>
          <w:color w:val="000000" w:themeColor="text1"/>
        </w:rPr>
        <w:t>；</w:t>
      </w:r>
      <w:r w:rsidRPr="003517E0">
        <w:rPr>
          <w:color w:val="000000" w:themeColor="text1"/>
        </w:rPr>
        <w:t>fax</w:t>
      </w:r>
      <w:r w:rsidRPr="003517E0">
        <w:rPr>
          <w:color w:val="000000" w:themeColor="text1"/>
        </w:rPr>
        <w:t>：</w:t>
      </w:r>
      <w:r w:rsidRPr="003517E0">
        <w:rPr>
          <w:rFonts w:eastAsia="DFKai-SB"/>
          <w:color w:val="000000" w:themeColor="text1"/>
        </w:rPr>
        <w:t>+</w:t>
      </w:r>
      <w:r w:rsidR="00830CCC" w:rsidRPr="003517E0">
        <w:rPr>
          <w:color w:val="000000" w:themeColor="text1"/>
        </w:rPr>
        <w:t xml:space="preserve"> </w:t>
      </w:r>
      <w:r w:rsidR="00DC6A08">
        <w:rPr>
          <w:rFonts w:eastAsia="DFKai-SB"/>
          <w:color w:val="000000" w:themeColor="text1"/>
        </w:rPr>
        <w:t>886-3-5720724</w:t>
      </w:r>
      <w:r w:rsidRPr="003517E0">
        <w:rPr>
          <w:rFonts w:eastAsia="DFKai-SB"/>
          <w:color w:val="000000" w:themeColor="text1"/>
        </w:rPr>
        <w:t>.</w:t>
      </w:r>
    </w:p>
    <w:p w14:paraId="327A4A98" w14:textId="77777777" w:rsidR="00BF1E08" w:rsidRPr="003517E0" w:rsidRDefault="004E25A5" w:rsidP="00960D68">
      <w:pPr>
        <w:adjustRightInd w:val="0"/>
        <w:snapToGrid w:val="0"/>
        <w:spacing w:line="480" w:lineRule="auto"/>
        <w:jc w:val="both"/>
        <w:rPr>
          <w:color w:val="000000" w:themeColor="text1"/>
          <w:lang w:val="it-IT"/>
        </w:rPr>
      </w:pPr>
      <w:r w:rsidRPr="003517E0">
        <w:rPr>
          <w:color w:val="000000" w:themeColor="text1"/>
          <w:lang w:val="it-IT"/>
        </w:rPr>
        <w:t>E-mail address</w:t>
      </w:r>
      <w:r w:rsidRPr="003517E0">
        <w:rPr>
          <w:color w:val="000000" w:themeColor="text1"/>
          <w:lang w:val="it-IT"/>
        </w:rPr>
        <w:t>：</w:t>
      </w:r>
      <w:r w:rsidR="003A351F" w:rsidRPr="003517E0">
        <w:rPr>
          <w:color w:val="000000" w:themeColor="text1"/>
          <w:shd w:val="clear" w:color="auto" w:fill="FFFFFF"/>
        </w:rPr>
        <w:t xml:space="preserve">tkyeh@mx.nthu.edu.tw </w:t>
      </w:r>
      <w:r w:rsidR="00701F03" w:rsidRPr="003517E0">
        <w:rPr>
          <w:color w:val="000000" w:themeColor="text1"/>
          <w:lang w:val="it-IT"/>
        </w:rPr>
        <w:t>(</w:t>
      </w:r>
      <w:r w:rsidR="003A351F" w:rsidRPr="003517E0">
        <w:rPr>
          <w:color w:val="000000" w:themeColor="text1"/>
          <w:lang w:val="it-IT"/>
        </w:rPr>
        <w:t>T.K. Yeh</w:t>
      </w:r>
      <w:r w:rsidR="00701F03" w:rsidRPr="003517E0">
        <w:rPr>
          <w:color w:val="000000" w:themeColor="text1"/>
          <w:lang w:val="it-IT"/>
        </w:rPr>
        <w:t>)</w:t>
      </w:r>
      <w:r w:rsidR="00DC6A08">
        <w:rPr>
          <w:color w:val="000000" w:themeColor="text1"/>
          <w:lang w:val="it-IT"/>
        </w:rPr>
        <w:t>.</w:t>
      </w:r>
    </w:p>
    <w:p w14:paraId="188C6803" w14:textId="77777777" w:rsidR="00C41434" w:rsidRPr="003517E0" w:rsidRDefault="00C41434" w:rsidP="00960D68">
      <w:pPr>
        <w:spacing w:line="480" w:lineRule="auto"/>
        <w:jc w:val="both"/>
        <w:rPr>
          <w:rFonts w:eastAsia="DFKai-SB"/>
          <w:b/>
          <w:bCs/>
          <w:color w:val="000000" w:themeColor="text1"/>
        </w:rPr>
      </w:pPr>
    </w:p>
    <w:p w14:paraId="5D7EF6CE" w14:textId="77777777" w:rsidR="00C41434" w:rsidRPr="003517E0" w:rsidRDefault="00C41434">
      <w:pPr>
        <w:rPr>
          <w:rFonts w:eastAsia="DFKai-SB"/>
          <w:b/>
          <w:bCs/>
          <w:color w:val="000000" w:themeColor="text1"/>
        </w:rPr>
      </w:pPr>
      <w:r w:rsidRPr="003517E0">
        <w:rPr>
          <w:rFonts w:eastAsia="DFKai-SB"/>
          <w:b/>
          <w:bCs/>
          <w:color w:val="000000" w:themeColor="text1"/>
        </w:rPr>
        <w:br w:type="page"/>
      </w:r>
    </w:p>
    <w:p w14:paraId="6ACF341F" w14:textId="77777777" w:rsidR="00C41434" w:rsidRPr="003517E0" w:rsidRDefault="00BF3F29" w:rsidP="00142000">
      <w:pPr>
        <w:spacing w:line="480" w:lineRule="auto"/>
        <w:jc w:val="both"/>
        <w:outlineLvl w:val="0"/>
        <w:rPr>
          <w:rFonts w:eastAsia="DFKai-SB"/>
          <w:b/>
          <w:bCs/>
          <w:color w:val="000000" w:themeColor="text1"/>
        </w:rPr>
      </w:pPr>
      <w:r>
        <w:rPr>
          <w:rFonts w:eastAsia="DFKai-SB"/>
          <w:b/>
          <w:bCs/>
          <w:color w:val="000000" w:themeColor="text1"/>
        </w:rPr>
        <w:lastRenderedPageBreak/>
        <w:t>A</w:t>
      </w:r>
      <w:r>
        <w:rPr>
          <w:rFonts w:eastAsia="DFKai-SB" w:hint="eastAsia"/>
          <w:b/>
          <w:bCs/>
          <w:color w:val="000000" w:themeColor="text1"/>
        </w:rPr>
        <w:t>bstract</w:t>
      </w:r>
    </w:p>
    <w:p w14:paraId="2A0F69B2" w14:textId="258C5753" w:rsidR="007D352C" w:rsidRPr="003517E0" w:rsidRDefault="007D352C" w:rsidP="00C41434">
      <w:pPr>
        <w:spacing w:line="480" w:lineRule="auto"/>
        <w:jc w:val="both"/>
        <w:rPr>
          <w:rFonts w:eastAsia="DFKai-SB"/>
          <w:b/>
          <w:bCs/>
          <w:color w:val="000000" w:themeColor="text1"/>
        </w:rPr>
      </w:pPr>
      <w:r w:rsidRPr="00363CA6">
        <w:rPr>
          <w:shd w:val="clear" w:color="auto" w:fill="FFFFFF"/>
        </w:rPr>
        <w:t xml:space="preserve">Graphite is used in the cores of gas-cooled reactors as both the neutron moderator and </w:t>
      </w:r>
      <w:r>
        <w:rPr>
          <w:rFonts w:hint="eastAsia"/>
          <w:shd w:val="clear" w:color="auto" w:fill="FFFFFF"/>
        </w:rPr>
        <w:t xml:space="preserve">a </w:t>
      </w:r>
      <w:r w:rsidRPr="00363CA6">
        <w:rPr>
          <w:shd w:val="clear" w:color="auto" w:fill="FFFFFF"/>
        </w:rPr>
        <w:t>structural material, and traditional and novel graphite materials are being studied world</w:t>
      </w:r>
      <w:r>
        <w:rPr>
          <w:shd w:val="clear" w:color="auto" w:fill="FFFFFF"/>
        </w:rPr>
        <w:t>wide for applications in G</w:t>
      </w:r>
      <w:r>
        <w:rPr>
          <w:rFonts w:hint="eastAsia"/>
          <w:shd w:val="clear" w:color="auto" w:fill="FFFFFF"/>
        </w:rPr>
        <w:t>eneration</w:t>
      </w:r>
      <w:r w:rsidRPr="00363CA6">
        <w:rPr>
          <w:shd w:val="clear" w:color="auto" w:fill="FFFFFF"/>
        </w:rPr>
        <w:t xml:space="preserve"> IV reactors. In this study, the oxidation characteristics of </w:t>
      </w:r>
      <w:r>
        <w:rPr>
          <w:shd w:val="clear" w:color="auto" w:fill="FFFFFF"/>
        </w:rPr>
        <w:t xml:space="preserve">petroleum-based </w:t>
      </w:r>
      <w:r w:rsidRPr="00363CA6">
        <w:rPr>
          <w:shd w:val="clear" w:color="auto" w:fill="FFFFFF"/>
        </w:rPr>
        <w:t xml:space="preserve">IG-110 and </w:t>
      </w:r>
      <w:r>
        <w:rPr>
          <w:shd w:val="clear" w:color="auto" w:fill="FFFFFF"/>
        </w:rPr>
        <w:t xml:space="preserve">pitch-based </w:t>
      </w:r>
      <w:r w:rsidRPr="00363CA6">
        <w:rPr>
          <w:shd w:val="clear" w:color="auto" w:fill="FFFFFF"/>
        </w:rPr>
        <w:t xml:space="preserve">IG-430 graphite </w:t>
      </w:r>
      <w:r w:rsidRPr="00791E02">
        <w:rPr>
          <w:color w:val="000000" w:themeColor="text1"/>
          <w:shd w:val="clear" w:color="auto" w:fill="FFFFFF"/>
        </w:rPr>
        <w:t xml:space="preserve">pellets in </w:t>
      </w:r>
      <w:r>
        <w:rPr>
          <w:color w:val="000000" w:themeColor="text1"/>
          <w:shd w:val="clear" w:color="auto" w:fill="FFFFFF"/>
        </w:rPr>
        <w:t>helium and air</w:t>
      </w:r>
      <w:r w:rsidRPr="00791E02">
        <w:rPr>
          <w:color w:val="000000" w:themeColor="text1"/>
          <w:shd w:val="clear" w:color="auto" w:fill="FFFFFF"/>
        </w:rPr>
        <w:t xml:space="preserve"> environments at temperatures ranging from 700 to 1600</w:t>
      </w:r>
      <w:r>
        <w:t> </w:t>
      </w:r>
      <w:r w:rsidRPr="00791E02">
        <w:rPr>
          <w:color w:val="000000" w:themeColor="text1"/>
          <w:shd w:val="clear" w:color="auto" w:fill="FFFFFF"/>
          <w:vertAlign w:val="superscript"/>
        </w:rPr>
        <w:t>o</w:t>
      </w:r>
      <w:r w:rsidRPr="00791E02">
        <w:rPr>
          <w:color w:val="000000" w:themeColor="text1"/>
          <w:shd w:val="clear" w:color="auto" w:fill="FFFFFF"/>
        </w:rPr>
        <w:t>C were investigate</w:t>
      </w:r>
      <w:r w:rsidRPr="00363CA6">
        <w:rPr>
          <w:shd w:val="clear" w:color="auto" w:fill="FFFFFF"/>
        </w:rPr>
        <w:t xml:space="preserve">d. The oxidation rates and activation energies were determined based on mass loss measurements in a series of oxidation tests. The surface morphology was characterized by </w:t>
      </w:r>
      <w:r w:rsidR="00261B82">
        <w:rPr>
          <w:shd w:val="clear" w:color="auto" w:fill="FFFFFF"/>
        </w:rPr>
        <w:t>s</w:t>
      </w:r>
      <w:r w:rsidRPr="00363CA6">
        <w:rPr>
          <w:shd w:val="clear" w:color="auto" w:fill="FFFFFF"/>
        </w:rPr>
        <w:t xml:space="preserve">canning </w:t>
      </w:r>
      <w:r w:rsidR="00261B82">
        <w:rPr>
          <w:shd w:val="clear" w:color="auto" w:fill="FFFFFF"/>
        </w:rPr>
        <w:t>e</w:t>
      </w:r>
      <w:r>
        <w:rPr>
          <w:shd w:val="clear" w:color="auto" w:fill="FFFFFF"/>
        </w:rPr>
        <w:t xml:space="preserve">lectron </w:t>
      </w:r>
      <w:r w:rsidR="00261B82">
        <w:rPr>
          <w:shd w:val="clear" w:color="auto" w:fill="FFFFFF"/>
        </w:rPr>
        <w:t>m</w:t>
      </w:r>
      <w:r w:rsidRPr="00363CA6">
        <w:rPr>
          <w:shd w:val="clear" w:color="auto" w:fill="FFFFFF"/>
        </w:rPr>
        <w:t xml:space="preserve">icroscopy. </w:t>
      </w:r>
      <w:r>
        <w:rPr>
          <w:rFonts w:hint="eastAsia"/>
          <w:shd w:val="clear" w:color="auto" w:fill="FFFFFF"/>
        </w:rPr>
        <w:t>Although the thermal oxidation mechanism was previously considered to be the same for all temperature</w:t>
      </w:r>
      <w:r>
        <w:rPr>
          <w:shd w:val="clear" w:color="auto" w:fill="FFFFFF"/>
        </w:rPr>
        <w:t>s</w:t>
      </w:r>
      <w:r>
        <w:rPr>
          <w:rFonts w:hint="eastAsia"/>
          <w:shd w:val="clear" w:color="auto" w:fill="FFFFFF"/>
        </w:rPr>
        <w:t xml:space="preserve"> higher than 1000</w:t>
      </w:r>
      <w:r>
        <w:rPr>
          <w:shd w:val="clear" w:color="auto" w:fill="FFFFFF"/>
        </w:rPr>
        <w:t> </w:t>
      </w:r>
      <w:r w:rsidRPr="00B334CA">
        <w:rPr>
          <w:shd w:val="clear" w:color="auto" w:fill="FFFFFF"/>
          <w:vertAlign w:val="superscript"/>
        </w:rPr>
        <w:t>o</w:t>
      </w:r>
      <w:r>
        <w:rPr>
          <w:rFonts w:hint="eastAsia"/>
          <w:shd w:val="clear" w:color="auto" w:fill="FFFFFF"/>
        </w:rPr>
        <w:t>C, t</w:t>
      </w:r>
      <w:r w:rsidRPr="00363CA6">
        <w:rPr>
          <w:shd w:val="clear" w:color="auto" w:fill="FFFFFF"/>
        </w:rPr>
        <w:t>he significant increases</w:t>
      </w:r>
      <w:r w:rsidRPr="00791E02">
        <w:rPr>
          <w:color w:val="000000" w:themeColor="text1"/>
          <w:shd w:val="clear" w:color="auto" w:fill="FFFFFF"/>
        </w:rPr>
        <w:t xml:space="preserve"> in </w:t>
      </w:r>
      <w:r w:rsidRPr="00363CA6">
        <w:rPr>
          <w:shd w:val="clear" w:color="auto" w:fill="FFFFFF"/>
        </w:rPr>
        <w:t xml:space="preserve">oxidation rate </w:t>
      </w:r>
      <w:r>
        <w:rPr>
          <w:rFonts w:hint="eastAsia"/>
          <w:shd w:val="clear" w:color="auto" w:fill="FFFFFF"/>
        </w:rPr>
        <w:t xml:space="preserve">observed </w:t>
      </w:r>
      <w:r w:rsidRPr="00363CA6">
        <w:rPr>
          <w:shd w:val="clear" w:color="auto" w:fill="FFFFFF"/>
        </w:rPr>
        <w:t xml:space="preserve">at </w:t>
      </w:r>
      <w:r>
        <w:rPr>
          <w:shd w:val="clear" w:color="auto" w:fill="FFFFFF"/>
        </w:rPr>
        <w:t xml:space="preserve">very high </w:t>
      </w:r>
      <w:r w:rsidRPr="00363CA6">
        <w:rPr>
          <w:shd w:val="clear" w:color="auto" w:fill="FFFFFF"/>
        </w:rPr>
        <w:t xml:space="preserve">temperatures suggest that </w:t>
      </w:r>
      <w:r w:rsidRPr="00791E02">
        <w:rPr>
          <w:color w:val="000000" w:themeColor="text1"/>
          <w:shd w:val="clear" w:color="auto" w:fill="FFFFFF"/>
        </w:rPr>
        <w:t>the oxidation mechanis</w:t>
      </w:r>
      <w:r w:rsidRPr="00363CA6">
        <w:rPr>
          <w:shd w:val="clear" w:color="auto" w:fill="FFFFFF"/>
        </w:rPr>
        <w:t>m</w:t>
      </w:r>
      <w:r w:rsidR="00261B82">
        <w:rPr>
          <w:shd w:val="clear" w:color="auto" w:fill="FFFFFF"/>
        </w:rPr>
        <w:t xml:space="preserve"> of the selected graphite materials</w:t>
      </w:r>
      <w:r w:rsidRPr="00363CA6"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at temperature</w:t>
      </w:r>
      <w:r>
        <w:rPr>
          <w:shd w:val="clear" w:color="auto" w:fill="FFFFFF"/>
        </w:rPr>
        <w:t>s</w:t>
      </w:r>
      <w:r>
        <w:rPr>
          <w:rFonts w:hint="eastAsia"/>
          <w:shd w:val="clear" w:color="auto" w:fill="FFFFFF"/>
        </w:rPr>
        <w:t xml:space="preserve"> higher than 1200</w:t>
      </w:r>
      <w:r>
        <w:rPr>
          <w:shd w:val="clear" w:color="auto" w:fill="FFFFFF"/>
        </w:rPr>
        <w:t> </w:t>
      </w:r>
      <w:r w:rsidRPr="00B334CA">
        <w:rPr>
          <w:shd w:val="clear" w:color="auto" w:fill="FFFFFF"/>
          <w:vertAlign w:val="superscript"/>
        </w:rPr>
        <w:t>o</w:t>
      </w:r>
      <w:r>
        <w:rPr>
          <w:rFonts w:hint="eastAsia"/>
          <w:shd w:val="clear" w:color="auto" w:fill="FFFFFF"/>
        </w:rPr>
        <w:t xml:space="preserve">C is different. This work demonstrates </w:t>
      </w:r>
      <w:r>
        <w:rPr>
          <w:shd w:val="clear" w:color="auto" w:fill="FFFFFF"/>
        </w:rPr>
        <w:t xml:space="preserve">that </w:t>
      </w:r>
      <w:r w:rsidR="00F67D9A" w:rsidRPr="00363CA6">
        <w:rPr>
          <w:shd w:val="clear" w:color="auto" w:fill="FFFFFF"/>
        </w:rPr>
        <w:t>changes in surface morphology</w:t>
      </w:r>
      <w:r w:rsidR="00F67D9A">
        <w:rPr>
          <w:shd w:val="clear" w:color="auto" w:fill="FFFFFF"/>
        </w:rPr>
        <w:t xml:space="preserve"> </w:t>
      </w:r>
      <w:r w:rsidR="00163848">
        <w:rPr>
          <w:shd w:val="clear" w:color="auto" w:fill="FFFFFF"/>
        </w:rPr>
        <w:t xml:space="preserve">including </w:t>
      </w:r>
      <w:r w:rsidR="006D1BDC">
        <w:rPr>
          <w:shd w:val="clear" w:color="auto" w:fill="FFFFFF"/>
        </w:rPr>
        <w:t>the</w:t>
      </w:r>
      <w:r w:rsidR="006D1BDC">
        <w:rPr>
          <w:rFonts w:hint="eastAsia"/>
          <w:shd w:val="clear" w:color="auto" w:fill="FFFFFF"/>
        </w:rPr>
        <w:t xml:space="preserve"> o</w:t>
      </w:r>
      <w:r w:rsidR="006D1BDC" w:rsidRPr="00363CA6">
        <w:rPr>
          <w:shd w:val="clear" w:color="auto" w:fill="FFFFFF"/>
        </w:rPr>
        <w:t xml:space="preserve">xidation of the filler </w:t>
      </w:r>
      <w:r w:rsidR="006D1BDC">
        <w:rPr>
          <w:shd w:val="clear" w:color="auto" w:fill="FFFFFF"/>
        </w:rPr>
        <w:t xml:space="preserve">particles </w:t>
      </w:r>
      <w:r w:rsidR="006D1BDC" w:rsidRPr="00363CA6">
        <w:rPr>
          <w:shd w:val="clear" w:color="auto" w:fill="FFFFFF"/>
        </w:rPr>
        <w:t xml:space="preserve">in the </w:t>
      </w:r>
      <w:r w:rsidR="006D1BDC">
        <w:rPr>
          <w:shd w:val="clear" w:color="auto" w:fill="FFFFFF"/>
        </w:rPr>
        <w:t>specimen</w:t>
      </w:r>
      <w:r w:rsidR="006D1BDC" w:rsidRPr="00363CA6">
        <w:rPr>
          <w:shd w:val="clear" w:color="auto" w:fill="FFFFFF"/>
        </w:rPr>
        <w:t>s</w:t>
      </w:r>
      <w:r w:rsidR="006D1BDC">
        <w:rPr>
          <w:shd w:val="clear" w:color="auto" w:fill="FFFFFF"/>
        </w:rPr>
        <w:t xml:space="preserve"> more prominent</w:t>
      </w:r>
      <w:r>
        <w:rPr>
          <w:shd w:val="clear" w:color="auto" w:fill="FFFFFF"/>
        </w:rPr>
        <w:t xml:space="preserve">, </w:t>
      </w:r>
      <w:r w:rsidR="00163848">
        <w:rPr>
          <w:shd w:val="clear" w:color="auto" w:fill="FFFFFF"/>
        </w:rPr>
        <w:t>taking account of the dominant role</w:t>
      </w:r>
      <w:r w:rsidR="006D1BDC" w:rsidRPr="00791E02">
        <w:rPr>
          <w:color w:val="000000" w:themeColor="text1"/>
          <w:shd w:val="clear" w:color="auto" w:fill="FFFFFF"/>
        </w:rPr>
        <w:t xml:space="preserve"> in </w:t>
      </w:r>
      <w:r w:rsidR="006D1BDC" w:rsidRPr="00363CA6">
        <w:rPr>
          <w:shd w:val="clear" w:color="auto" w:fill="FFFFFF"/>
        </w:rPr>
        <w:t>oxidation rate</w:t>
      </w:r>
      <w:r>
        <w:rPr>
          <w:shd w:val="clear" w:color="auto" w:fill="FFFFFF"/>
        </w:rPr>
        <w:t xml:space="preserve"> at</w:t>
      </w:r>
      <w:r w:rsidRPr="00363CA6">
        <w:rPr>
          <w:shd w:val="clear" w:color="auto" w:fill="FFFFFF"/>
        </w:rPr>
        <w:t xml:space="preserve"> temperatures</w:t>
      </w:r>
      <w:r>
        <w:rPr>
          <w:shd w:val="clear" w:color="auto" w:fill="FFFFFF"/>
        </w:rPr>
        <w:t xml:space="preserve"> above 1200 </w:t>
      </w:r>
      <w:r w:rsidRPr="00F85363">
        <w:rPr>
          <w:shd w:val="clear" w:color="auto" w:fill="FFFFFF"/>
          <w:vertAlign w:val="superscript"/>
        </w:rPr>
        <w:t>o</w:t>
      </w:r>
      <w:r>
        <w:rPr>
          <w:shd w:val="clear" w:color="auto" w:fill="FFFFFF"/>
        </w:rPr>
        <w:t>C</w:t>
      </w:r>
      <w:r w:rsidRPr="00363CA6">
        <w:rPr>
          <w:shd w:val="clear" w:color="auto" w:fill="FFFFFF"/>
        </w:rPr>
        <w:t>. Furthermore, possible oxidation mechanisms of the two graphite materials at different temperature ranges are discussed</w:t>
      </w:r>
      <w:r>
        <w:rPr>
          <w:shd w:val="clear" w:color="auto" w:fill="FFFFFF"/>
        </w:rPr>
        <w:t xml:space="preserve"> taking account of the dominant role played by temperature</w:t>
      </w:r>
      <w:r w:rsidRPr="00363CA6">
        <w:rPr>
          <w:shd w:val="clear" w:color="auto" w:fill="FFFFFF"/>
        </w:rPr>
        <w:t>.</w:t>
      </w:r>
    </w:p>
    <w:p w14:paraId="2C56A2D0" w14:textId="77777777" w:rsidR="00C41434" w:rsidRPr="003517E0" w:rsidRDefault="00C41434">
      <w:pPr>
        <w:rPr>
          <w:rFonts w:eastAsia="DFKai-SB"/>
          <w:b/>
          <w:bCs/>
          <w:color w:val="000000" w:themeColor="text1"/>
        </w:rPr>
      </w:pPr>
      <w:r w:rsidRPr="003517E0">
        <w:rPr>
          <w:rFonts w:eastAsia="DFKai-SB"/>
          <w:b/>
          <w:bCs/>
          <w:color w:val="000000" w:themeColor="text1"/>
        </w:rPr>
        <w:br w:type="page"/>
      </w:r>
    </w:p>
    <w:p w14:paraId="12B0D48A" w14:textId="77777777" w:rsidR="005434A7" w:rsidRPr="003517E0" w:rsidRDefault="004D2241" w:rsidP="00960D68">
      <w:pPr>
        <w:autoSpaceDE w:val="0"/>
        <w:autoSpaceDN w:val="0"/>
        <w:adjustRightInd w:val="0"/>
        <w:spacing w:line="480" w:lineRule="auto"/>
        <w:jc w:val="both"/>
        <w:rPr>
          <w:b/>
          <w:color w:val="000000" w:themeColor="text1"/>
          <w:kern w:val="28"/>
        </w:rPr>
      </w:pPr>
      <w:r w:rsidRPr="003517E0">
        <w:rPr>
          <w:b/>
          <w:bCs/>
          <w:color w:val="000000" w:themeColor="text1"/>
          <w:kern w:val="28"/>
        </w:rPr>
        <w:t xml:space="preserve">1. </w:t>
      </w:r>
      <w:r w:rsidR="005434A7" w:rsidRPr="003517E0">
        <w:rPr>
          <w:b/>
          <w:bCs/>
          <w:color w:val="000000" w:themeColor="text1"/>
          <w:kern w:val="28"/>
        </w:rPr>
        <w:t>Introduction</w:t>
      </w:r>
    </w:p>
    <w:p w14:paraId="24D676D8" w14:textId="77777777" w:rsidR="005434A7" w:rsidRPr="003517E0" w:rsidRDefault="00B07A55" w:rsidP="00960D68">
      <w:pPr>
        <w:pStyle w:val="Default"/>
        <w:spacing w:line="480" w:lineRule="auto"/>
        <w:ind w:firstLineChars="200" w:firstLine="480"/>
        <w:jc w:val="both"/>
        <w:rPr>
          <w:bCs/>
          <w:color w:val="000000" w:themeColor="text1"/>
          <w:shd w:val="clear" w:color="auto" w:fill="FFFFFF"/>
        </w:rPr>
      </w:pPr>
      <w:r w:rsidRPr="003517E0">
        <w:rPr>
          <w:color w:val="000000" w:themeColor="text1"/>
        </w:rPr>
        <w:t xml:space="preserve"> </w:t>
      </w:r>
      <w:r w:rsidRPr="003517E0">
        <w:rPr>
          <w:bCs/>
          <w:iCs/>
          <w:color w:val="000000" w:themeColor="text1"/>
        </w:rPr>
        <w:t xml:space="preserve">Most nuclear reactors currently in operation are </w:t>
      </w:r>
      <w:r w:rsidR="00F85363" w:rsidRPr="003517E0">
        <w:rPr>
          <w:bCs/>
          <w:iCs/>
          <w:color w:val="000000" w:themeColor="text1"/>
        </w:rPr>
        <w:t>G</w:t>
      </w:r>
      <w:r w:rsidRPr="003517E0">
        <w:rPr>
          <w:bCs/>
          <w:iCs/>
          <w:color w:val="000000" w:themeColor="text1"/>
        </w:rPr>
        <w:t>eneration</w:t>
      </w:r>
      <w:r w:rsidR="00A55FD2" w:rsidRPr="003517E0">
        <w:rPr>
          <w:bCs/>
          <w:iCs/>
          <w:color w:val="000000" w:themeColor="text1"/>
        </w:rPr>
        <w:t xml:space="preserve"> </w:t>
      </w:r>
      <w:r w:rsidRPr="003517E0">
        <w:rPr>
          <w:bCs/>
          <w:iCs/>
          <w:color w:val="000000" w:themeColor="text1"/>
        </w:rPr>
        <w:t xml:space="preserve">II </w:t>
      </w:r>
      <w:r w:rsidR="00BD4A48" w:rsidRPr="003517E0">
        <w:rPr>
          <w:bCs/>
          <w:iCs/>
          <w:color w:val="000000" w:themeColor="text1"/>
          <w:lang w:val="en-GB"/>
        </w:rPr>
        <w:t>or</w:t>
      </w:r>
      <w:r w:rsidR="00BD4A48" w:rsidRPr="003517E0">
        <w:rPr>
          <w:bCs/>
          <w:iCs/>
          <w:color w:val="000000" w:themeColor="text1"/>
        </w:rPr>
        <w:t xml:space="preserve"> III </w:t>
      </w:r>
      <w:r w:rsidRPr="003517E0">
        <w:rPr>
          <w:bCs/>
          <w:iCs/>
          <w:color w:val="000000" w:themeColor="text1"/>
        </w:rPr>
        <w:t>reactors.</w:t>
      </w:r>
      <w:r w:rsidR="008E2B04" w:rsidRPr="003517E0">
        <w:rPr>
          <w:color w:val="000000" w:themeColor="text1"/>
        </w:rPr>
        <w:t xml:space="preserve"> </w:t>
      </w:r>
      <w:r w:rsidR="008E2B04" w:rsidRPr="003517E0">
        <w:rPr>
          <w:bCs/>
          <w:iCs/>
          <w:color w:val="000000" w:themeColor="text1"/>
        </w:rPr>
        <w:t xml:space="preserve">To improve the safety and energy conversion efficiency of nuclear reactors, intensive research efforts are being devoted to Generation IV nuclear systems. </w:t>
      </w:r>
      <w:r w:rsidR="00B66660">
        <w:rPr>
          <w:bCs/>
          <w:iCs/>
          <w:color w:val="000000" w:themeColor="text1"/>
        </w:rPr>
        <w:t>A</w:t>
      </w:r>
      <w:r w:rsidR="008E2B04" w:rsidRPr="003517E0">
        <w:rPr>
          <w:bCs/>
          <w:iCs/>
          <w:color w:val="000000" w:themeColor="text1"/>
        </w:rPr>
        <w:t>mong</w:t>
      </w:r>
      <w:r w:rsidR="00BD4A48" w:rsidRPr="003517E0">
        <w:rPr>
          <w:bCs/>
          <w:iCs/>
          <w:color w:val="000000" w:themeColor="text1"/>
        </w:rPr>
        <w:t>st</w:t>
      </w:r>
      <w:r w:rsidR="008E2B04" w:rsidRPr="003517E0">
        <w:rPr>
          <w:bCs/>
          <w:iCs/>
          <w:color w:val="000000" w:themeColor="text1"/>
        </w:rPr>
        <w:t xml:space="preserve"> Generation IV nuclear reactor designs, the </w:t>
      </w:r>
      <w:r w:rsidR="007A58BF" w:rsidRPr="003517E0">
        <w:rPr>
          <w:bCs/>
          <w:iCs/>
          <w:color w:val="000000" w:themeColor="text1"/>
        </w:rPr>
        <w:t>V</w:t>
      </w:r>
      <w:r w:rsidR="008E2B04" w:rsidRPr="003517E0">
        <w:rPr>
          <w:bCs/>
          <w:iCs/>
          <w:color w:val="000000" w:themeColor="text1"/>
        </w:rPr>
        <w:t xml:space="preserve">ery </w:t>
      </w:r>
      <w:r w:rsidR="007A58BF" w:rsidRPr="003517E0">
        <w:rPr>
          <w:bCs/>
          <w:iCs/>
          <w:color w:val="000000" w:themeColor="text1"/>
        </w:rPr>
        <w:t>H</w:t>
      </w:r>
      <w:r w:rsidR="008E2B04" w:rsidRPr="003517E0">
        <w:rPr>
          <w:bCs/>
          <w:iCs/>
          <w:color w:val="000000" w:themeColor="text1"/>
        </w:rPr>
        <w:t>igh-</w:t>
      </w:r>
      <w:r w:rsidR="007A58BF" w:rsidRPr="003517E0">
        <w:rPr>
          <w:bCs/>
          <w:iCs/>
          <w:color w:val="000000" w:themeColor="text1"/>
        </w:rPr>
        <w:t>T</w:t>
      </w:r>
      <w:r w:rsidR="008E2B04" w:rsidRPr="003517E0">
        <w:rPr>
          <w:bCs/>
          <w:iCs/>
          <w:color w:val="000000" w:themeColor="text1"/>
        </w:rPr>
        <w:t xml:space="preserve">emperature </w:t>
      </w:r>
      <w:r w:rsidR="007A58BF" w:rsidRPr="003517E0">
        <w:rPr>
          <w:bCs/>
          <w:iCs/>
          <w:color w:val="000000" w:themeColor="text1"/>
        </w:rPr>
        <w:t>G</w:t>
      </w:r>
      <w:r w:rsidR="008E2B04" w:rsidRPr="003517E0">
        <w:rPr>
          <w:bCs/>
          <w:iCs/>
          <w:color w:val="000000" w:themeColor="text1"/>
        </w:rPr>
        <w:t>as-</w:t>
      </w:r>
      <w:r w:rsidR="007A58BF" w:rsidRPr="003517E0">
        <w:rPr>
          <w:bCs/>
          <w:iCs/>
          <w:color w:val="000000" w:themeColor="text1"/>
        </w:rPr>
        <w:t>C</w:t>
      </w:r>
      <w:r w:rsidR="008E2B04" w:rsidRPr="003517E0">
        <w:rPr>
          <w:bCs/>
          <w:iCs/>
          <w:color w:val="000000" w:themeColor="text1"/>
        </w:rPr>
        <w:t xml:space="preserve">ooled </w:t>
      </w:r>
      <w:r w:rsidR="007A58BF" w:rsidRPr="003517E0">
        <w:rPr>
          <w:bCs/>
          <w:iCs/>
          <w:color w:val="000000" w:themeColor="text1"/>
        </w:rPr>
        <w:t>R</w:t>
      </w:r>
      <w:r w:rsidR="00AE5E70" w:rsidRPr="003517E0">
        <w:rPr>
          <w:bCs/>
          <w:iCs/>
          <w:color w:val="000000" w:themeColor="text1"/>
        </w:rPr>
        <w:t>eactors (VHT</w:t>
      </w:r>
      <w:r w:rsidR="008E2B04" w:rsidRPr="003517E0">
        <w:rPr>
          <w:bCs/>
          <w:iCs/>
          <w:color w:val="000000" w:themeColor="text1"/>
        </w:rPr>
        <w:t>Rs) ar</w:t>
      </w:r>
      <w:r w:rsidR="00ED25F9" w:rsidRPr="003517E0">
        <w:rPr>
          <w:bCs/>
          <w:iCs/>
          <w:color w:val="000000" w:themeColor="text1"/>
        </w:rPr>
        <w:t xml:space="preserve">e </w:t>
      </w:r>
      <w:r w:rsidR="00BD4A48" w:rsidRPr="003517E0">
        <w:rPr>
          <w:bCs/>
          <w:iCs/>
          <w:color w:val="000000" w:themeColor="text1"/>
          <w:lang w:val="en-GB"/>
        </w:rPr>
        <w:t>attracting</w:t>
      </w:r>
      <w:r w:rsidR="00BD4A48" w:rsidRPr="003517E0">
        <w:rPr>
          <w:bCs/>
          <w:iCs/>
          <w:color w:val="000000" w:themeColor="text1"/>
        </w:rPr>
        <w:t xml:space="preserve"> </w:t>
      </w:r>
      <w:r w:rsidR="00BD4A48" w:rsidRPr="003517E0">
        <w:rPr>
          <w:bCs/>
          <w:iCs/>
          <w:color w:val="000000" w:themeColor="text1"/>
          <w:lang w:val="en-GB"/>
        </w:rPr>
        <w:t xml:space="preserve">significant </w:t>
      </w:r>
      <w:r w:rsidR="00977CB3" w:rsidRPr="003517E0">
        <w:rPr>
          <w:rFonts w:hint="eastAsia"/>
          <w:bCs/>
          <w:iCs/>
          <w:color w:val="000000" w:themeColor="text1"/>
        </w:rPr>
        <w:t>commercial interest</w:t>
      </w:r>
      <w:r w:rsidR="00F85363" w:rsidRPr="003517E0">
        <w:rPr>
          <w:bCs/>
          <w:iCs/>
          <w:color w:val="000000" w:themeColor="text1"/>
        </w:rPr>
        <w:t>. VHT</w:t>
      </w:r>
      <w:r w:rsidR="008E2B04" w:rsidRPr="003517E0">
        <w:rPr>
          <w:bCs/>
          <w:iCs/>
          <w:color w:val="000000" w:themeColor="text1"/>
        </w:rPr>
        <w:t xml:space="preserve">Rs </w:t>
      </w:r>
      <w:r w:rsidR="00A1444E" w:rsidRPr="003517E0">
        <w:rPr>
          <w:bCs/>
          <w:iCs/>
          <w:color w:val="000000" w:themeColor="text1"/>
        </w:rPr>
        <w:t xml:space="preserve">have drawn considerable attention </w:t>
      </w:r>
      <w:r w:rsidR="008E2B04" w:rsidRPr="003517E0">
        <w:rPr>
          <w:bCs/>
          <w:iCs/>
          <w:color w:val="000000" w:themeColor="text1"/>
        </w:rPr>
        <w:t>because of the</w:t>
      </w:r>
      <w:r w:rsidR="00A1444E" w:rsidRPr="003517E0">
        <w:rPr>
          <w:bCs/>
          <w:iCs/>
          <w:color w:val="000000" w:themeColor="text1"/>
        </w:rPr>
        <w:t>ir high operating temperature (9</w:t>
      </w:r>
      <w:r w:rsidR="008E2B04" w:rsidRPr="003517E0">
        <w:rPr>
          <w:bCs/>
          <w:iCs/>
          <w:color w:val="000000" w:themeColor="text1"/>
        </w:rPr>
        <w:t>00</w:t>
      </w:r>
      <w:r w:rsidR="00C4612C" w:rsidRPr="003517E0">
        <w:rPr>
          <w:bCs/>
          <w:iCs/>
          <w:color w:val="000000" w:themeColor="text1"/>
        </w:rPr>
        <w:t> </w:t>
      </w:r>
      <w:r w:rsidR="008E2B04" w:rsidRPr="003517E0">
        <w:rPr>
          <w:bCs/>
          <w:iCs/>
          <w:color w:val="000000" w:themeColor="text1"/>
        </w:rPr>
        <w:t xml:space="preserve">°C) and </w:t>
      </w:r>
      <w:r w:rsidR="00A1444E" w:rsidRPr="003517E0">
        <w:rPr>
          <w:bCs/>
          <w:iCs/>
          <w:color w:val="000000" w:themeColor="text1"/>
        </w:rPr>
        <w:t>electricity generati</w:t>
      </w:r>
      <w:r w:rsidR="00C12993" w:rsidRPr="003517E0">
        <w:rPr>
          <w:bCs/>
          <w:iCs/>
          <w:color w:val="000000" w:themeColor="text1"/>
        </w:rPr>
        <w:t>ng</w:t>
      </w:r>
      <w:r w:rsidR="00A1444E" w:rsidRPr="003517E0">
        <w:rPr>
          <w:bCs/>
          <w:iCs/>
          <w:color w:val="000000" w:themeColor="text1"/>
        </w:rPr>
        <w:t xml:space="preserve"> efficiency (&gt;45%),</w:t>
      </w:r>
      <w:r w:rsidR="008E2B04" w:rsidRPr="003517E0">
        <w:rPr>
          <w:bCs/>
          <w:iCs/>
          <w:color w:val="000000" w:themeColor="text1"/>
        </w:rPr>
        <w:t xml:space="preserve"> improved safety and redundancy</w:t>
      </w:r>
      <w:r w:rsidR="00A1444E" w:rsidRPr="003517E0">
        <w:rPr>
          <w:bCs/>
          <w:iCs/>
          <w:color w:val="000000" w:themeColor="text1"/>
        </w:rPr>
        <w:t>,</w:t>
      </w:r>
      <w:r w:rsidR="008E2B04" w:rsidRPr="003517E0">
        <w:rPr>
          <w:bCs/>
          <w:iCs/>
          <w:color w:val="000000" w:themeColor="text1"/>
        </w:rPr>
        <w:t xml:space="preserve"> low environmental impact</w:t>
      </w:r>
      <w:r w:rsidR="00A1444E" w:rsidRPr="003517E0">
        <w:rPr>
          <w:bCs/>
          <w:iCs/>
          <w:color w:val="000000" w:themeColor="text1"/>
        </w:rPr>
        <w:t xml:space="preserve"> and</w:t>
      </w:r>
      <w:r w:rsidR="008E2B04" w:rsidRPr="003517E0">
        <w:rPr>
          <w:bCs/>
          <w:iCs/>
          <w:color w:val="000000" w:themeColor="text1"/>
        </w:rPr>
        <w:t xml:space="preserve"> fuel consumption</w:t>
      </w:r>
      <w:r w:rsidR="00A1444E" w:rsidRPr="003517E0">
        <w:rPr>
          <w:bCs/>
          <w:iCs/>
          <w:color w:val="000000" w:themeColor="text1"/>
        </w:rPr>
        <w:t>,</w:t>
      </w:r>
      <w:r w:rsidR="008E2B04" w:rsidRPr="003517E0">
        <w:rPr>
          <w:bCs/>
          <w:iCs/>
          <w:color w:val="000000" w:themeColor="text1"/>
        </w:rPr>
        <w:t xml:space="preserve"> less radioactive waste</w:t>
      </w:r>
      <w:r w:rsidR="00A1444E" w:rsidRPr="003517E0">
        <w:rPr>
          <w:bCs/>
          <w:iCs/>
          <w:color w:val="000000" w:themeColor="text1"/>
        </w:rPr>
        <w:t>,</w:t>
      </w:r>
      <w:r w:rsidR="008E2B04" w:rsidRPr="003517E0">
        <w:rPr>
          <w:bCs/>
          <w:iCs/>
          <w:color w:val="000000" w:themeColor="text1"/>
        </w:rPr>
        <w:t xml:space="preserve"> </w:t>
      </w:r>
      <w:r w:rsidR="00A1444E" w:rsidRPr="003517E0">
        <w:rPr>
          <w:bCs/>
          <w:iCs/>
          <w:color w:val="000000" w:themeColor="text1"/>
        </w:rPr>
        <w:t xml:space="preserve">more </w:t>
      </w:r>
      <w:r w:rsidR="008E2B04" w:rsidRPr="003517E0">
        <w:rPr>
          <w:bCs/>
          <w:iCs/>
          <w:color w:val="000000" w:themeColor="text1"/>
        </w:rPr>
        <w:t>compact components and other external benefits</w:t>
      </w:r>
      <w:r w:rsidR="00A55FD2" w:rsidRPr="003517E0">
        <w:rPr>
          <w:bCs/>
          <w:iCs/>
          <w:color w:val="000000" w:themeColor="text1"/>
        </w:rPr>
        <w:t xml:space="preserve"> [</w:t>
      </w:r>
      <w:r w:rsidR="00096F24" w:rsidRPr="00CE6888">
        <w:rPr>
          <w:bCs/>
          <w:iCs/>
          <w:color w:val="FF0000"/>
        </w:rPr>
        <w:t>1</w:t>
      </w:r>
      <w:r w:rsidR="00A55FD2" w:rsidRPr="003517E0">
        <w:rPr>
          <w:bCs/>
          <w:iCs/>
          <w:color w:val="000000" w:themeColor="text1"/>
        </w:rPr>
        <w:t>]</w:t>
      </w:r>
      <w:r w:rsidR="008E2B04" w:rsidRPr="003517E0">
        <w:rPr>
          <w:bCs/>
          <w:iCs/>
          <w:color w:val="000000" w:themeColor="text1"/>
        </w:rPr>
        <w:t>.</w:t>
      </w:r>
      <w:r w:rsidR="005434A7" w:rsidRPr="003517E0">
        <w:rPr>
          <w:bCs/>
          <w:iCs/>
          <w:color w:val="000000" w:themeColor="text1"/>
        </w:rPr>
        <w:t xml:space="preserve"> </w:t>
      </w:r>
    </w:p>
    <w:p w14:paraId="529A0599" w14:textId="101A993F" w:rsidR="00B07A55" w:rsidRPr="003517E0" w:rsidRDefault="00B7269D" w:rsidP="0067149A">
      <w:pPr>
        <w:pStyle w:val="Default"/>
        <w:spacing w:line="480" w:lineRule="auto"/>
        <w:ind w:firstLineChars="200" w:firstLine="480"/>
        <w:jc w:val="both"/>
        <w:rPr>
          <w:color w:val="000000" w:themeColor="text1"/>
          <w:shd w:val="clear" w:color="auto" w:fill="FFFFFF"/>
        </w:rPr>
      </w:pPr>
      <w:r w:rsidRPr="003517E0">
        <w:rPr>
          <w:color w:val="000000" w:themeColor="text1"/>
          <w:shd w:val="clear" w:color="auto" w:fill="FFFFFF"/>
        </w:rPr>
        <w:t>I</w:t>
      </w:r>
      <w:r w:rsidR="00AE5E70" w:rsidRPr="003517E0">
        <w:rPr>
          <w:color w:val="000000" w:themeColor="text1"/>
          <w:shd w:val="clear" w:color="auto" w:fill="FFFFFF"/>
        </w:rPr>
        <w:t>n a VHT</w:t>
      </w:r>
      <w:r w:rsidRPr="003517E0">
        <w:rPr>
          <w:color w:val="000000" w:themeColor="text1"/>
          <w:shd w:val="clear" w:color="auto" w:fill="FFFFFF"/>
        </w:rPr>
        <w:t>R, n</w:t>
      </w:r>
      <w:r w:rsidR="008E2B04" w:rsidRPr="003517E0">
        <w:rPr>
          <w:color w:val="000000" w:themeColor="text1"/>
          <w:shd w:val="clear" w:color="auto" w:fill="FFFFFF"/>
        </w:rPr>
        <w:t>uclear</w:t>
      </w:r>
      <w:r w:rsidR="007B527E" w:rsidRPr="003517E0">
        <w:rPr>
          <w:color w:val="000000" w:themeColor="text1"/>
          <w:shd w:val="clear" w:color="auto" w:fill="FFFFFF"/>
        </w:rPr>
        <w:t>-grade</w:t>
      </w:r>
      <w:r w:rsidR="00AE5E70" w:rsidRPr="003517E0">
        <w:rPr>
          <w:color w:val="000000" w:themeColor="text1"/>
          <w:shd w:val="clear" w:color="auto" w:fill="FFFFFF"/>
        </w:rPr>
        <w:t xml:space="preserve"> graphite</w:t>
      </w:r>
      <w:r w:rsidR="008E2B04" w:rsidRPr="003517E0">
        <w:rPr>
          <w:color w:val="000000" w:themeColor="text1"/>
          <w:shd w:val="clear" w:color="auto" w:fill="FFFFFF"/>
        </w:rPr>
        <w:t xml:space="preserve"> is used as the moderator and </w:t>
      </w:r>
      <w:r w:rsidRPr="003517E0">
        <w:rPr>
          <w:color w:val="000000" w:themeColor="text1"/>
          <w:shd w:val="clear" w:color="auto" w:fill="FFFFFF"/>
        </w:rPr>
        <w:t xml:space="preserve">as a </w:t>
      </w:r>
      <w:r w:rsidR="008E2B04" w:rsidRPr="003517E0">
        <w:rPr>
          <w:color w:val="000000" w:themeColor="text1"/>
          <w:shd w:val="clear" w:color="auto" w:fill="FFFFFF"/>
        </w:rPr>
        <w:t>structural material</w:t>
      </w:r>
      <w:r w:rsidRPr="003517E0">
        <w:rPr>
          <w:color w:val="000000" w:themeColor="text1"/>
          <w:shd w:val="clear" w:color="auto" w:fill="FFFFFF"/>
        </w:rPr>
        <w:t xml:space="preserve"> and it</w:t>
      </w:r>
      <w:r w:rsidR="008E2B04" w:rsidRPr="003517E0">
        <w:rPr>
          <w:color w:val="000000" w:themeColor="text1"/>
          <w:shd w:val="clear" w:color="auto" w:fill="FFFFFF"/>
        </w:rPr>
        <w:t xml:space="preserve"> </w:t>
      </w:r>
      <w:r w:rsidR="007B527E" w:rsidRPr="003517E0">
        <w:rPr>
          <w:color w:val="000000" w:themeColor="text1"/>
          <w:shd w:val="clear" w:color="auto" w:fill="FFFFFF"/>
        </w:rPr>
        <w:t xml:space="preserve">will be </w:t>
      </w:r>
      <w:r w:rsidR="008E2B04" w:rsidRPr="003517E0">
        <w:rPr>
          <w:color w:val="000000" w:themeColor="text1"/>
          <w:shd w:val="clear" w:color="auto" w:fill="FFFFFF"/>
        </w:rPr>
        <w:t xml:space="preserve">exposed to a </w:t>
      </w:r>
      <w:r w:rsidR="004F6EBB">
        <w:rPr>
          <w:rFonts w:hint="eastAsia"/>
          <w:color w:val="000000" w:themeColor="text1"/>
          <w:shd w:val="clear" w:color="auto" w:fill="FFFFFF"/>
        </w:rPr>
        <w:t>reactor grade</w:t>
      </w:r>
      <w:r w:rsidR="008E2B04" w:rsidRPr="003517E0">
        <w:rPr>
          <w:color w:val="000000" w:themeColor="text1"/>
          <w:shd w:val="clear" w:color="auto" w:fill="FFFFFF"/>
        </w:rPr>
        <w:t xml:space="preserve"> helium environment at high temperatures </w:t>
      </w:r>
      <w:r w:rsidR="007B527E" w:rsidRPr="003517E0">
        <w:rPr>
          <w:color w:val="000000" w:themeColor="text1"/>
          <w:shd w:val="clear" w:color="auto" w:fill="FFFFFF"/>
        </w:rPr>
        <w:t xml:space="preserve">ranging from </w:t>
      </w:r>
      <w:r w:rsidR="008E2B04" w:rsidRPr="003517E0">
        <w:rPr>
          <w:color w:val="000000" w:themeColor="text1"/>
          <w:shd w:val="clear" w:color="auto" w:fill="FFFFFF"/>
        </w:rPr>
        <w:t xml:space="preserve">600 to 1100 °C. This helium environment is highly inert and </w:t>
      </w:r>
      <w:r w:rsidR="00F36F21" w:rsidRPr="003517E0">
        <w:rPr>
          <w:color w:val="000000" w:themeColor="text1"/>
          <w:shd w:val="clear" w:color="auto" w:fill="FFFFFF"/>
        </w:rPr>
        <w:t xml:space="preserve">is </w:t>
      </w:r>
      <w:r w:rsidRPr="003517E0">
        <w:rPr>
          <w:color w:val="000000" w:themeColor="text1"/>
          <w:shd w:val="clear" w:color="auto" w:fill="FFFFFF"/>
        </w:rPr>
        <w:t>essential in order</w:t>
      </w:r>
      <w:r w:rsidR="00F36F21" w:rsidRPr="003517E0">
        <w:rPr>
          <w:color w:val="000000" w:themeColor="text1"/>
          <w:shd w:val="clear" w:color="auto" w:fill="FFFFFF"/>
        </w:rPr>
        <w:t xml:space="preserve"> to prevent</w:t>
      </w:r>
      <w:r w:rsidR="008E2B04" w:rsidRPr="003517E0">
        <w:rPr>
          <w:color w:val="000000" w:themeColor="text1"/>
          <w:shd w:val="clear" w:color="auto" w:fill="FFFFFF"/>
        </w:rPr>
        <w:t xml:space="preserve"> the oxidation of graphite and metallic structures. However, trace amounts of impurities</w:t>
      </w:r>
      <w:r w:rsidR="00C45DCE" w:rsidRPr="003517E0">
        <w:rPr>
          <w:color w:val="000000" w:themeColor="text1"/>
          <w:shd w:val="clear" w:color="auto" w:fill="FFFFFF"/>
        </w:rPr>
        <w:t>, such as oxygen and water vapo</w:t>
      </w:r>
      <w:r w:rsidR="008E2B04" w:rsidRPr="003517E0">
        <w:rPr>
          <w:color w:val="000000" w:themeColor="text1"/>
          <w:shd w:val="clear" w:color="auto" w:fill="FFFFFF"/>
        </w:rPr>
        <w:t xml:space="preserve">r, which are inevitably present in </w:t>
      </w:r>
      <w:r w:rsidR="004F6EBB">
        <w:rPr>
          <w:rFonts w:hint="eastAsia"/>
          <w:color w:val="000000" w:themeColor="text1"/>
          <w:shd w:val="clear" w:color="auto" w:fill="FFFFFF"/>
        </w:rPr>
        <w:t xml:space="preserve">reactor </w:t>
      </w:r>
      <w:r w:rsidR="008E2B04" w:rsidRPr="003517E0">
        <w:rPr>
          <w:color w:val="000000" w:themeColor="text1"/>
          <w:shd w:val="clear" w:color="auto" w:fill="FFFFFF"/>
        </w:rPr>
        <w:t>grade helium, are expected to influence graphit</w:t>
      </w:r>
      <w:r w:rsidR="00C45DCE" w:rsidRPr="003517E0">
        <w:rPr>
          <w:color w:val="000000" w:themeColor="text1"/>
          <w:shd w:val="clear" w:color="auto" w:fill="FFFFFF"/>
        </w:rPr>
        <w:t>e</w:t>
      </w:r>
      <w:r w:rsidR="008E2B04" w:rsidRPr="003517E0">
        <w:rPr>
          <w:color w:val="000000" w:themeColor="text1"/>
          <w:shd w:val="clear" w:color="auto" w:fill="FFFFFF"/>
        </w:rPr>
        <w:t xml:space="preserve"> oxidation during normal operations</w:t>
      </w:r>
      <w:r w:rsidR="00A55FD2" w:rsidRPr="003517E0">
        <w:rPr>
          <w:color w:val="000000" w:themeColor="text1"/>
          <w:shd w:val="clear" w:color="auto" w:fill="FFFFFF"/>
        </w:rPr>
        <w:t xml:space="preserve"> </w:t>
      </w:r>
      <w:r w:rsidR="00AE5E70" w:rsidRPr="003517E0">
        <w:rPr>
          <w:color w:val="000000" w:themeColor="text1"/>
          <w:shd w:val="clear" w:color="auto" w:fill="FFFFFF"/>
        </w:rPr>
        <w:t>of VHT</w:t>
      </w:r>
      <w:r w:rsidR="00C45DCE" w:rsidRPr="003517E0">
        <w:rPr>
          <w:color w:val="000000" w:themeColor="text1"/>
          <w:shd w:val="clear" w:color="auto" w:fill="FFFFFF"/>
        </w:rPr>
        <w:t xml:space="preserve">Rs </w:t>
      </w:r>
      <w:r w:rsidR="007616C7" w:rsidRPr="003517E0">
        <w:rPr>
          <w:color w:val="000000" w:themeColor="text1"/>
          <w:shd w:val="clear" w:color="auto" w:fill="FFFFFF"/>
        </w:rPr>
        <w:t>[</w:t>
      </w:r>
      <w:r w:rsidR="00D343D4" w:rsidRPr="003517E0">
        <w:rPr>
          <w:color w:val="000000" w:themeColor="text1"/>
          <w:shd w:val="clear" w:color="auto" w:fill="FFFFFF"/>
        </w:rPr>
        <w:t>2</w:t>
      </w:r>
      <w:r w:rsidR="007616C7" w:rsidRPr="003517E0">
        <w:rPr>
          <w:color w:val="000000" w:themeColor="text1"/>
          <w:shd w:val="clear" w:color="auto" w:fill="FFFFFF"/>
        </w:rPr>
        <w:t>]</w:t>
      </w:r>
      <w:r w:rsidR="008E2B04" w:rsidRPr="003517E0">
        <w:rPr>
          <w:color w:val="000000" w:themeColor="text1"/>
          <w:shd w:val="clear" w:color="auto" w:fill="FFFFFF"/>
        </w:rPr>
        <w:t xml:space="preserve">. In addition, during a </w:t>
      </w:r>
      <w:r w:rsidR="0067149A" w:rsidRPr="003517E0">
        <w:rPr>
          <w:color w:val="000000" w:themeColor="text1"/>
          <w:shd w:val="clear" w:color="auto" w:fill="FFFFFF"/>
        </w:rPr>
        <w:t>s</w:t>
      </w:r>
      <w:r w:rsidR="0067149A" w:rsidRPr="00CF03FD">
        <w:rPr>
          <w:color w:val="000000" w:themeColor="text1"/>
          <w:shd w:val="clear" w:color="auto" w:fill="FFFFFF"/>
        </w:rPr>
        <w:t xml:space="preserve">evere </w:t>
      </w:r>
      <w:r w:rsidR="00920580" w:rsidRPr="00CF03FD">
        <w:rPr>
          <w:color w:val="000000" w:themeColor="text1"/>
          <w:shd w:val="clear" w:color="auto" w:fill="FFFFFF"/>
        </w:rPr>
        <w:t>loss</w:t>
      </w:r>
      <w:r w:rsidR="008E2B04" w:rsidRPr="00CF03FD">
        <w:rPr>
          <w:color w:val="000000" w:themeColor="text1"/>
          <w:shd w:val="clear" w:color="auto" w:fill="FFFFFF"/>
        </w:rPr>
        <w:t>-</w:t>
      </w:r>
      <w:r w:rsidR="00C944B5" w:rsidRPr="00CF03FD">
        <w:rPr>
          <w:rFonts w:hint="eastAsia"/>
          <w:color w:val="000000" w:themeColor="text1"/>
          <w:shd w:val="clear" w:color="auto" w:fill="FFFFFF"/>
        </w:rPr>
        <w:t>o</w:t>
      </w:r>
      <w:r w:rsidR="008E2B04" w:rsidRPr="00CF03FD">
        <w:rPr>
          <w:color w:val="000000" w:themeColor="text1"/>
          <w:shd w:val="clear" w:color="auto" w:fill="FFFFFF"/>
        </w:rPr>
        <w:t>f-</w:t>
      </w:r>
      <w:r w:rsidR="00C944B5" w:rsidRPr="00CF03FD">
        <w:rPr>
          <w:rFonts w:hint="eastAsia"/>
          <w:color w:val="000000" w:themeColor="text1"/>
          <w:shd w:val="clear" w:color="auto" w:fill="FFFFFF"/>
        </w:rPr>
        <w:t>c</w:t>
      </w:r>
      <w:r w:rsidR="008E2B04" w:rsidRPr="00CF03FD">
        <w:rPr>
          <w:color w:val="000000" w:themeColor="text1"/>
          <w:shd w:val="clear" w:color="auto" w:fill="FFFFFF"/>
        </w:rPr>
        <w:t xml:space="preserve">oolant </w:t>
      </w:r>
      <w:r w:rsidR="00920580" w:rsidRPr="00CF03FD">
        <w:rPr>
          <w:color w:val="000000" w:themeColor="text1"/>
          <w:shd w:val="clear" w:color="auto" w:fill="FFFFFF"/>
        </w:rPr>
        <w:t>a</w:t>
      </w:r>
      <w:r w:rsidR="008E2B04" w:rsidRPr="00CF03FD">
        <w:rPr>
          <w:color w:val="000000" w:themeColor="text1"/>
          <w:shd w:val="clear" w:color="auto" w:fill="FFFFFF"/>
        </w:rPr>
        <w:t xml:space="preserve">ccident (LOCA), the fuel temperature </w:t>
      </w:r>
      <w:r w:rsidR="00AE5E70" w:rsidRPr="00CF03FD">
        <w:rPr>
          <w:color w:val="000000" w:themeColor="text1"/>
          <w:shd w:val="clear" w:color="auto" w:fill="FFFFFF"/>
        </w:rPr>
        <w:t>in a VHT</w:t>
      </w:r>
      <w:r w:rsidR="0067149A" w:rsidRPr="00CF03FD">
        <w:rPr>
          <w:color w:val="000000" w:themeColor="text1"/>
          <w:shd w:val="clear" w:color="auto" w:fill="FFFFFF"/>
        </w:rPr>
        <w:t xml:space="preserve">R </w:t>
      </w:r>
      <w:r w:rsidRPr="00CF03FD">
        <w:rPr>
          <w:color w:val="000000" w:themeColor="text1"/>
          <w:shd w:val="clear" w:color="auto" w:fill="FFFFFF"/>
        </w:rPr>
        <w:t>is</w:t>
      </w:r>
      <w:r w:rsidR="008E2B04" w:rsidRPr="00CF03FD">
        <w:rPr>
          <w:color w:val="000000" w:themeColor="text1"/>
          <w:shd w:val="clear" w:color="auto" w:fill="FFFFFF"/>
        </w:rPr>
        <w:t xml:space="preserve"> likely </w:t>
      </w:r>
      <w:r w:rsidR="00F85363" w:rsidRPr="00CF03FD">
        <w:rPr>
          <w:color w:val="000000" w:themeColor="text1"/>
          <w:shd w:val="clear" w:color="auto" w:fill="FFFFFF"/>
        </w:rPr>
        <w:t xml:space="preserve">to </w:t>
      </w:r>
      <w:r w:rsidR="008E2B04" w:rsidRPr="00CF03FD">
        <w:rPr>
          <w:color w:val="000000" w:themeColor="text1"/>
          <w:shd w:val="clear" w:color="auto" w:fill="FFFFFF"/>
        </w:rPr>
        <w:t>re</w:t>
      </w:r>
      <w:r w:rsidR="008E2B04" w:rsidRPr="003517E0">
        <w:rPr>
          <w:color w:val="000000" w:themeColor="text1"/>
          <w:shd w:val="clear" w:color="auto" w:fill="FFFFFF"/>
        </w:rPr>
        <w:t>ach 1600 °C</w:t>
      </w:r>
      <w:r w:rsidR="00A55FD2" w:rsidRPr="003517E0">
        <w:rPr>
          <w:color w:val="000000" w:themeColor="text1"/>
          <w:shd w:val="clear" w:color="auto" w:fill="FFFFFF"/>
        </w:rPr>
        <w:t xml:space="preserve"> </w:t>
      </w:r>
      <w:r w:rsidR="007616C7" w:rsidRPr="003517E0">
        <w:rPr>
          <w:color w:val="000000" w:themeColor="text1"/>
          <w:shd w:val="clear" w:color="auto" w:fill="FFFFFF"/>
        </w:rPr>
        <w:t>[</w:t>
      </w:r>
      <w:r w:rsidR="00D343D4" w:rsidRPr="003517E0">
        <w:rPr>
          <w:color w:val="000000" w:themeColor="text1"/>
          <w:shd w:val="clear" w:color="auto" w:fill="FFFFFF"/>
        </w:rPr>
        <w:t>3</w:t>
      </w:r>
      <w:r w:rsidR="007616C7" w:rsidRPr="003517E0">
        <w:rPr>
          <w:color w:val="000000" w:themeColor="text1"/>
          <w:shd w:val="clear" w:color="auto" w:fill="FFFFFF"/>
        </w:rPr>
        <w:t>]</w:t>
      </w:r>
      <w:r w:rsidR="008E2B04" w:rsidRPr="003517E0">
        <w:rPr>
          <w:color w:val="000000" w:themeColor="text1"/>
          <w:shd w:val="clear" w:color="auto" w:fill="FFFFFF"/>
        </w:rPr>
        <w:t xml:space="preserve"> and atmospheric air may </w:t>
      </w:r>
      <w:r w:rsidR="007616C7" w:rsidRPr="003517E0">
        <w:rPr>
          <w:color w:val="000000" w:themeColor="text1"/>
          <w:shd w:val="clear" w:color="auto" w:fill="FFFFFF"/>
        </w:rPr>
        <w:t>ingress into</w:t>
      </w:r>
      <w:r w:rsidR="008E2B04" w:rsidRPr="003517E0">
        <w:rPr>
          <w:color w:val="000000" w:themeColor="text1"/>
          <w:shd w:val="clear" w:color="auto" w:fill="FFFFFF"/>
        </w:rPr>
        <w:t xml:space="preserve"> the reactor core</w:t>
      </w:r>
      <w:r w:rsidR="0067149A" w:rsidRPr="003517E0">
        <w:rPr>
          <w:color w:val="000000" w:themeColor="text1"/>
          <w:shd w:val="clear" w:color="auto" w:fill="FFFFFF"/>
        </w:rPr>
        <w:t xml:space="preserve">. </w:t>
      </w:r>
      <w:r w:rsidRPr="003517E0">
        <w:rPr>
          <w:color w:val="000000" w:themeColor="text1"/>
          <w:shd w:val="clear" w:color="auto" w:fill="FFFFFF"/>
        </w:rPr>
        <w:t>G</w:t>
      </w:r>
      <w:r w:rsidR="008E2B04" w:rsidRPr="003517E0">
        <w:rPr>
          <w:color w:val="000000" w:themeColor="text1"/>
          <w:shd w:val="clear" w:color="auto" w:fill="FFFFFF"/>
        </w:rPr>
        <w:t xml:space="preserve">raphite exposed to an oxygen-rich environment, </w:t>
      </w:r>
      <w:r w:rsidR="0067149A" w:rsidRPr="003517E0">
        <w:rPr>
          <w:color w:val="000000" w:themeColor="text1"/>
          <w:shd w:val="clear" w:color="auto" w:fill="FFFFFF"/>
        </w:rPr>
        <w:t xml:space="preserve">is bound to </w:t>
      </w:r>
      <w:r w:rsidR="008E2B04" w:rsidRPr="003517E0">
        <w:rPr>
          <w:color w:val="000000" w:themeColor="text1"/>
          <w:shd w:val="clear" w:color="auto" w:fill="FFFFFF"/>
        </w:rPr>
        <w:t xml:space="preserve">immediately experience </w:t>
      </w:r>
      <w:r w:rsidR="0067149A" w:rsidRPr="003517E0">
        <w:rPr>
          <w:color w:val="000000" w:themeColor="text1"/>
          <w:shd w:val="clear" w:color="auto" w:fill="FFFFFF"/>
        </w:rPr>
        <w:t xml:space="preserve">serious </w:t>
      </w:r>
      <w:r w:rsidR="008E2B04" w:rsidRPr="003517E0">
        <w:rPr>
          <w:color w:val="000000" w:themeColor="text1"/>
          <w:shd w:val="clear" w:color="auto" w:fill="FFFFFF"/>
        </w:rPr>
        <w:t xml:space="preserve">oxidation at high temperatures. Therefore, </w:t>
      </w:r>
      <w:r w:rsidR="0067149A" w:rsidRPr="003517E0">
        <w:rPr>
          <w:color w:val="000000" w:themeColor="text1"/>
          <w:shd w:val="clear" w:color="auto" w:fill="FFFFFF"/>
        </w:rPr>
        <w:t xml:space="preserve">a comprehensive </w:t>
      </w:r>
      <w:r w:rsidR="00977CB3" w:rsidRPr="003517E0">
        <w:rPr>
          <w:rFonts w:hint="eastAsia"/>
          <w:color w:val="000000" w:themeColor="text1"/>
          <w:shd w:val="clear" w:color="auto" w:fill="FFFFFF"/>
        </w:rPr>
        <w:t>investigation of</w:t>
      </w:r>
      <w:r w:rsidR="0067149A" w:rsidRPr="003517E0">
        <w:rPr>
          <w:color w:val="000000" w:themeColor="text1"/>
          <w:shd w:val="clear" w:color="auto" w:fill="FFFFFF"/>
        </w:rPr>
        <w:t xml:space="preserve"> </w:t>
      </w:r>
      <w:r w:rsidR="008E2B04" w:rsidRPr="003517E0">
        <w:rPr>
          <w:color w:val="000000" w:themeColor="text1"/>
          <w:shd w:val="clear" w:color="auto" w:fill="FFFFFF"/>
        </w:rPr>
        <w:t>the oxidation</w:t>
      </w:r>
      <w:r w:rsidR="00F97BD9" w:rsidRPr="003517E0">
        <w:rPr>
          <w:color w:val="000000" w:themeColor="text1"/>
          <w:shd w:val="clear" w:color="auto" w:fill="FFFFFF"/>
        </w:rPr>
        <w:t xml:space="preserve"> mechanisms</w:t>
      </w:r>
      <w:r w:rsidR="008E2B04" w:rsidRPr="003517E0">
        <w:rPr>
          <w:color w:val="000000" w:themeColor="text1"/>
          <w:shd w:val="clear" w:color="auto" w:fill="FFFFFF"/>
        </w:rPr>
        <w:t xml:space="preserve"> of graphite </w:t>
      </w:r>
      <w:r w:rsidR="00F97BD9" w:rsidRPr="003517E0">
        <w:rPr>
          <w:color w:val="000000" w:themeColor="text1"/>
          <w:shd w:val="clear" w:color="auto" w:fill="FFFFFF"/>
        </w:rPr>
        <w:t xml:space="preserve">in various gaseous environments at elevated temperatures </w:t>
      </w:r>
      <w:r w:rsidR="008E2B04" w:rsidRPr="003517E0">
        <w:rPr>
          <w:color w:val="000000" w:themeColor="text1"/>
          <w:shd w:val="clear" w:color="auto" w:fill="FFFFFF"/>
        </w:rPr>
        <w:t xml:space="preserve">is essential for </w:t>
      </w:r>
      <w:r w:rsidR="00C12993" w:rsidRPr="003517E0">
        <w:rPr>
          <w:color w:val="000000" w:themeColor="text1"/>
          <w:shd w:val="clear" w:color="auto" w:fill="FFFFFF"/>
        </w:rPr>
        <w:t xml:space="preserve">reliable </w:t>
      </w:r>
      <w:r w:rsidR="00977CB3" w:rsidRPr="003517E0">
        <w:rPr>
          <w:color w:val="000000" w:themeColor="text1"/>
          <w:shd w:val="clear" w:color="auto" w:fill="FFFFFF"/>
        </w:rPr>
        <w:t>predicti</w:t>
      </w:r>
      <w:r w:rsidR="00755333" w:rsidRPr="003517E0">
        <w:rPr>
          <w:color w:val="000000" w:themeColor="text1"/>
          <w:shd w:val="clear" w:color="auto" w:fill="FFFFFF"/>
        </w:rPr>
        <w:t>o</w:t>
      </w:r>
      <w:r w:rsidR="00977CB3" w:rsidRPr="003517E0">
        <w:rPr>
          <w:rFonts w:hint="eastAsia"/>
          <w:color w:val="000000" w:themeColor="text1"/>
          <w:shd w:val="clear" w:color="auto" w:fill="FFFFFF"/>
        </w:rPr>
        <w:t>n</w:t>
      </w:r>
      <w:r w:rsidR="00755333" w:rsidRPr="003517E0">
        <w:rPr>
          <w:color w:val="000000" w:themeColor="text1"/>
          <w:shd w:val="clear" w:color="auto" w:fill="FFFFFF"/>
        </w:rPr>
        <w:t>s</w:t>
      </w:r>
      <w:r w:rsidR="00F97BD9" w:rsidRPr="003517E0">
        <w:rPr>
          <w:color w:val="000000" w:themeColor="text1"/>
          <w:shd w:val="clear" w:color="auto" w:fill="FFFFFF"/>
        </w:rPr>
        <w:t xml:space="preserve"> of graphite</w:t>
      </w:r>
      <w:r w:rsidR="00755333" w:rsidRPr="003517E0">
        <w:rPr>
          <w:color w:val="000000" w:themeColor="text1"/>
          <w:shd w:val="clear" w:color="auto" w:fill="FFFFFF"/>
        </w:rPr>
        <w:t xml:space="preserve"> </w:t>
      </w:r>
      <w:r w:rsidR="00755333" w:rsidRPr="003517E0">
        <w:rPr>
          <w:rFonts w:hint="eastAsia"/>
          <w:color w:val="000000" w:themeColor="text1"/>
          <w:shd w:val="clear" w:color="auto" w:fill="FFFFFF"/>
        </w:rPr>
        <w:t>behavior</w:t>
      </w:r>
      <w:r w:rsidR="00F97BD9" w:rsidRPr="003517E0">
        <w:rPr>
          <w:color w:val="000000" w:themeColor="text1"/>
          <w:shd w:val="clear" w:color="auto" w:fill="FFFFFF"/>
        </w:rPr>
        <w:t xml:space="preserve"> </w:t>
      </w:r>
      <w:r w:rsidR="008E2B04" w:rsidRPr="003517E0">
        <w:rPr>
          <w:color w:val="000000" w:themeColor="text1"/>
          <w:shd w:val="clear" w:color="auto" w:fill="FFFFFF"/>
        </w:rPr>
        <w:t>under such conditions</w:t>
      </w:r>
      <w:r w:rsidR="00A55FD2" w:rsidRPr="003517E0">
        <w:rPr>
          <w:color w:val="000000" w:themeColor="text1"/>
          <w:shd w:val="clear" w:color="auto" w:fill="FFFFFF"/>
        </w:rPr>
        <w:t xml:space="preserve"> </w:t>
      </w:r>
      <w:r w:rsidR="007616C7" w:rsidRPr="003517E0">
        <w:rPr>
          <w:color w:val="000000" w:themeColor="text1"/>
          <w:shd w:val="clear" w:color="auto" w:fill="FFFFFF"/>
        </w:rPr>
        <w:t>[</w:t>
      </w:r>
      <w:r w:rsidR="00D343D4" w:rsidRPr="003517E0">
        <w:rPr>
          <w:color w:val="000000" w:themeColor="text1"/>
          <w:shd w:val="clear" w:color="auto" w:fill="FFFFFF"/>
        </w:rPr>
        <w:t>4</w:t>
      </w:r>
      <w:r w:rsidR="007616C7" w:rsidRPr="003517E0">
        <w:rPr>
          <w:color w:val="000000" w:themeColor="text1"/>
          <w:shd w:val="clear" w:color="auto" w:fill="FFFFFF"/>
        </w:rPr>
        <w:t>]</w:t>
      </w:r>
      <w:r w:rsidR="008E2B04" w:rsidRPr="003517E0">
        <w:rPr>
          <w:color w:val="000000" w:themeColor="text1"/>
          <w:shd w:val="clear" w:color="auto" w:fill="FFFFFF"/>
        </w:rPr>
        <w:t>.</w:t>
      </w:r>
      <w:r w:rsidR="00B07A55" w:rsidRPr="003517E0">
        <w:rPr>
          <w:color w:val="000000" w:themeColor="text1"/>
          <w:shd w:val="clear" w:color="auto" w:fill="FFFFFF"/>
        </w:rPr>
        <w:t xml:space="preserve"> </w:t>
      </w:r>
    </w:p>
    <w:p w14:paraId="79D5A335" w14:textId="13FEC048" w:rsidR="005C3C29" w:rsidRPr="00331A52" w:rsidRDefault="00331A52" w:rsidP="005C3C29">
      <w:pPr>
        <w:pStyle w:val="Default"/>
        <w:spacing w:line="480" w:lineRule="auto"/>
        <w:ind w:firstLineChars="200" w:firstLine="48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Numerous</w:t>
      </w:r>
      <w:r w:rsidR="00004E66" w:rsidRPr="00541B85">
        <w:rPr>
          <w:color w:val="000000" w:themeColor="text1"/>
          <w:shd w:val="clear" w:color="auto" w:fill="FFFFFF"/>
        </w:rPr>
        <w:t xml:space="preserve"> studies</w:t>
      </w:r>
      <w:r>
        <w:rPr>
          <w:color w:val="000000" w:themeColor="text1"/>
          <w:shd w:val="clear" w:color="auto" w:fill="FFFFFF"/>
        </w:rPr>
        <w:t xml:space="preserve"> have shown</w:t>
      </w:r>
      <w:r w:rsidR="00E20BC3" w:rsidRPr="00331A5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the existence of </w:t>
      </w:r>
      <w:r w:rsidRPr="00A40839">
        <w:rPr>
          <w:color w:val="000000" w:themeColor="text1"/>
          <w:shd w:val="clear" w:color="auto" w:fill="FFFFFF"/>
        </w:rPr>
        <w:t xml:space="preserve">three regimes of graphite oxidation </w:t>
      </w:r>
      <w:r>
        <w:rPr>
          <w:color w:val="000000" w:themeColor="text1"/>
          <w:shd w:val="clear" w:color="auto" w:fill="FFFFFF"/>
        </w:rPr>
        <w:t xml:space="preserve">based on temperature: </w:t>
      </w:r>
      <w:r w:rsidR="00C260DF" w:rsidRPr="00C260DF">
        <w:rPr>
          <w:color w:val="000000" w:themeColor="text1"/>
          <w:shd w:val="clear" w:color="auto" w:fill="FFFFFF"/>
        </w:rPr>
        <w:t xml:space="preserve">Regime I </w:t>
      </w:r>
      <w:r>
        <w:rPr>
          <w:color w:val="000000" w:themeColor="text1"/>
          <w:shd w:val="clear" w:color="auto" w:fill="FFFFFF"/>
        </w:rPr>
        <w:t>chemical (</w:t>
      </w:r>
      <w:r w:rsidR="004E5EF9">
        <w:rPr>
          <w:color w:val="000000" w:themeColor="text1"/>
          <w:shd w:val="clear" w:color="auto" w:fill="FFFFFF"/>
        </w:rPr>
        <w:t xml:space="preserve">&lt;550 </w:t>
      </w:r>
      <w:r w:rsidR="004E5EF9" w:rsidRPr="00A22BD1">
        <w:rPr>
          <w:color w:val="000000" w:themeColor="text1"/>
          <w:shd w:val="clear" w:color="auto" w:fill="FFFFFF"/>
          <w:vertAlign w:val="superscript"/>
        </w:rPr>
        <w:t>o</w:t>
      </w:r>
      <w:r w:rsidR="004E5EF9">
        <w:rPr>
          <w:color w:val="000000" w:themeColor="text1"/>
          <w:shd w:val="clear" w:color="auto" w:fill="FFFFFF"/>
        </w:rPr>
        <w:t>C</w:t>
      </w:r>
      <w:r>
        <w:rPr>
          <w:color w:val="000000" w:themeColor="text1"/>
          <w:shd w:val="clear" w:color="auto" w:fill="FFFFFF"/>
        </w:rPr>
        <w:t xml:space="preserve">), </w:t>
      </w:r>
      <w:r w:rsidR="00C260DF" w:rsidRPr="00C260DF">
        <w:rPr>
          <w:color w:val="000000" w:themeColor="text1"/>
          <w:shd w:val="clear" w:color="auto" w:fill="FFFFFF"/>
        </w:rPr>
        <w:t xml:space="preserve">Regime II </w:t>
      </w:r>
      <w:r>
        <w:rPr>
          <w:color w:val="000000" w:themeColor="text1"/>
          <w:shd w:val="clear" w:color="auto" w:fill="FFFFFF"/>
        </w:rPr>
        <w:t>in-pore diffusion (</w:t>
      </w:r>
      <w:r w:rsidR="00C944B5">
        <w:rPr>
          <w:color w:val="000000" w:themeColor="text1"/>
          <w:shd w:val="clear" w:color="auto" w:fill="FFFFFF"/>
        </w:rPr>
        <w:t>550–</w:t>
      </w:r>
      <w:r w:rsidR="005C11FC">
        <w:rPr>
          <w:color w:val="000000" w:themeColor="text1"/>
          <w:shd w:val="clear" w:color="auto" w:fill="FFFFFF"/>
        </w:rPr>
        <w:t xml:space="preserve">800 </w:t>
      </w:r>
      <w:r w:rsidR="005C11FC" w:rsidRPr="00A22BD1">
        <w:rPr>
          <w:color w:val="000000" w:themeColor="text1"/>
          <w:shd w:val="clear" w:color="auto" w:fill="FFFFFF"/>
          <w:vertAlign w:val="superscript"/>
        </w:rPr>
        <w:t>o</w:t>
      </w:r>
      <w:r w:rsidR="005C11FC">
        <w:rPr>
          <w:color w:val="000000" w:themeColor="text1"/>
          <w:shd w:val="clear" w:color="auto" w:fill="FFFFFF"/>
        </w:rPr>
        <w:t>C</w:t>
      </w:r>
      <w:r>
        <w:rPr>
          <w:color w:val="000000" w:themeColor="text1"/>
          <w:shd w:val="clear" w:color="auto" w:fill="FFFFFF"/>
        </w:rPr>
        <w:t xml:space="preserve">) and </w:t>
      </w:r>
      <w:r w:rsidR="00C260DF" w:rsidRPr="00C260DF">
        <w:rPr>
          <w:color w:val="000000" w:themeColor="text1"/>
          <w:shd w:val="clear" w:color="auto" w:fill="FFFFFF"/>
        </w:rPr>
        <w:t xml:space="preserve">Regime III </w:t>
      </w:r>
      <w:r>
        <w:rPr>
          <w:color w:val="000000" w:themeColor="text1"/>
          <w:shd w:val="clear" w:color="auto" w:fill="FFFFFF"/>
        </w:rPr>
        <w:t>boundary layer or mass transport (</w:t>
      </w:r>
      <w:r w:rsidR="005C11FC">
        <w:rPr>
          <w:color w:val="000000" w:themeColor="text1"/>
          <w:shd w:val="clear" w:color="auto" w:fill="FFFFFF"/>
        </w:rPr>
        <w:t>&gt;80</w:t>
      </w:r>
      <w:r w:rsidR="004E5EF9">
        <w:rPr>
          <w:color w:val="000000" w:themeColor="text1"/>
          <w:shd w:val="clear" w:color="auto" w:fill="FFFFFF"/>
        </w:rPr>
        <w:t xml:space="preserve">0 </w:t>
      </w:r>
      <w:r w:rsidR="004E5EF9" w:rsidRPr="009846CE">
        <w:rPr>
          <w:color w:val="000000" w:themeColor="text1"/>
          <w:shd w:val="clear" w:color="auto" w:fill="FFFFFF"/>
          <w:vertAlign w:val="superscript"/>
        </w:rPr>
        <w:t>o</w:t>
      </w:r>
      <w:r w:rsidR="004E5EF9">
        <w:rPr>
          <w:color w:val="000000" w:themeColor="text1"/>
          <w:shd w:val="clear" w:color="auto" w:fill="FFFFFF"/>
        </w:rPr>
        <w:t>C</w:t>
      </w:r>
      <w:r>
        <w:rPr>
          <w:color w:val="000000" w:themeColor="text1"/>
          <w:shd w:val="clear" w:color="auto" w:fill="FFFFFF"/>
        </w:rPr>
        <w:t>)</w:t>
      </w:r>
      <w:r w:rsidR="002113F9">
        <w:rPr>
          <w:color w:val="000000" w:themeColor="text1"/>
          <w:shd w:val="clear" w:color="auto" w:fill="FFFFFF"/>
        </w:rPr>
        <w:t xml:space="preserve"> [14]</w:t>
      </w:r>
      <w:r w:rsidR="00655379">
        <w:rPr>
          <w:color w:val="000000" w:themeColor="text1"/>
          <w:shd w:val="clear" w:color="auto" w:fill="FFFFFF"/>
        </w:rPr>
        <w:t xml:space="preserve">. In addition, </w:t>
      </w:r>
      <w:r w:rsidR="00E20BC3" w:rsidRPr="00331A52">
        <w:rPr>
          <w:color w:val="000000" w:themeColor="text1"/>
          <w:shd w:val="clear" w:color="auto" w:fill="FFFFFF"/>
        </w:rPr>
        <w:t>oxidation kinetic</w:t>
      </w:r>
      <w:r w:rsidR="00B66660" w:rsidRPr="00331A52">
        <w:rPr>
          <w:color w:val="000000" w:themeColor="text1"/>
          <w:shd w:val="clear" w:color="auto" w:fill="FFFFFF"/>
        </w:rPr>
        <w:t>s</w:t>
      </w:r>
      <w:r w:rsidR="00E20BC3" w:rsidRPr="00331A52">
        <w:rPr>
          <w:color w:val="000000" w:themeColor="text1"/>
          <w:shd w:val="clear" w:color="auto" w:fill="FFFFFF"/>
        </w:rPr>
        <w:t xml:space="preserve"> and </w:t>
      </w:r>
      <w:r w:rsidR="00B66660" w:rsidRPr="00331A52">
        <w:rPr>
          <w:color w:val="000000" w:themeColor="text1"/>
          <w:shd w:val="clear" w:color="auto" w:fill="FFFFFF"/>
        </w:rPr>
        <w:t>associated</w:t>
      </w:r>
      <w:r w:rsidR="00E20BC3" w:rsidRPr="00331A52">
        <w:rPr>
          <w:color w:val="000000" w:themeColor="text1"/>
          <w:shd w:val="clear" w:color="auto" w:fill="FFFFFF"/>
        </w:rPr>
        <w:t xml:space="preserve"> temperature effects </w:t>
      </w:r>
      <w:r w:rsidR="00B66660" w:rsidRPr="00331A52">
        <w:rPr>
          <w:color w:val="000000" w:themeColor="text1"/>
          <w:shd w:val="clear" w:color="auto" w:fill="FFFFFF"/>
        </w:rPr>
        <w:t>for</w:t>
      </w:r>
      <w:r w:rsidR="00E20BC3" w:rsidRPr="00331A52">
        <w:rPr>
          <w:color w:val="000000" w:themeColor="text1"/>
          <w:shd w:val="clear" w:color="auto" w:fill="FFFFFF"/>
        </w:rPr>
        <w:t xml:space="preserve"> artificial graphite at temperature ranges </w:t>
      </w:r>
      <w:r w:rsidR="00541B85" w:rsidRPr="009846CE">
        <w:rPr>
          <w:color w:val="000000" w:themeColor="text1"/>
          <w:shd w:val="clear" w:color="auto" w:fill="FFFFFF"/>
        </w:rPr>
        <w:t>b</w:t>
      </w:r>
      <w:r w:rsidR="00655379">
        <w:rPr>
          <w:color w:val="000000" w:themeColor="text1"/>
          <w:shd w:val="clear" w:color="auto" w:fill="FFFFFF"/>
        </w:rPr>
        <w:t>e</w:t>
      </w:r>
      <w:r w:rsidR="00541B85" w:rsidRPr="009846CE">
        <w:rPr>
          <w:color w:val="000000" w:themeColor="text1"/>
          <w:shd w:val="clear" w:color="auto" w:fill="FFFFFF"/>
        </w:rPr>
        <w:t>tween</w:t>
      </w:r>
      <w:r w:rsidR="00E20BC3" w:rsidRPr="00541B85">
        <w:rPr>
          <w:color w:val="000000" w:themeColor="text1"/>
          <w:shd w:val="clear" w:color="auto" w:fill="FFFFFF"/>
        </w:rPr>
        <w:t xml:space="preserve"> 600 to 2500 </w:t>
      </w:r>
      <w:r w:rsidR="00E20BC3" w:rsidRPr="00541B85">
        <w:rPr>
          <w:color w:val="000000" w:themeColor="text1"/>
          <w:shd w:val="clear" w:color="auto" w:fill="FFFFFF"/>
          <w:vertAlign w:val="superscript"/>
        </w:rPr>
        <w:t>o</w:t>
      </w:r>
      <w:r w:rsidR="00E20BC3" w:rsidRPr="00331A52">
        <w:rPr>
          <w:color w:val="000000" w:themeColor="text1"/>
          <w:shd w:val="clear" w:color="auto" w:fill="FFFFFF"/>
        </w:rPr>
        <w:t>C have been reviewed</w:t>
      </w:r>
      <w:r w:rsidR="00655379">
        <w:rPr>
          <w:color w:val="000000" w:themeColor="text1"/>
          <w:shd w:val="clear" w:color="auto" w:fill="FFFFFF"/>
        </w:rPr>
        <w:t>, mainly</w:t>
      </w:r>
      <w:r w:rsidR="00E20BC3" w:rsidRPr="00331A52">
        <w:rPr>
          <w:color w:val="000000" w:themeColor="text1"/>
          <w:shd w:val="clear" w:color="auto" w:fill="FFFFFF"/>
        </w:rPr>
        <w:t xml:space="preserve"> by Ok</w:t>
      </w:r>
      <w:r w:rsidR="00814FC6" w:rsidRPr="00331A52">
        <w:rPr>
          <w:color w:val="000000" w:themeColor="text1"/>
          <w:shd w:val="clear" w:color="auto" w:fill="FFFFFF"/>
        </w:rPr>
        <w:t>ada &amp; Ikegawa [</w:t>
      </w:r>
      <w:r w:rsidR="00145E99" w:rsidRPr="00331A52">
        <w:rPr>
          <w:color w:val="FF0000"/>
          <w:shd w:val="clear" w:color="auto" w:fill="FFFFFF"/>
        </w:rPr>
        <w:t>5</w:t>
      </w:r>
      <w:r w:rsidR="00814FC6" w:rsidRPr="00331A52">
        <w:rPr>
          <w:color w:val="000000" w:themeColor="text1"/>
          <w:shd w:val="clear" w:color="auto" w:fill="FFFFFF"/>
        </w:rPr>
        <w:t>] and Ong [</w:t>
      </w:r>
      <w:r w:rsidR="00145E99" w:rsidRPr="00331A52">
        <w:rPr>
          <w:color w:val="FF0000"/>
          <w:shd w:val="clear" w:color="auto" w:fill="FFFFFF"/>
        </w:rPr>
        <w:t>6</w:t>
      </w:r>
      <w:r w:rsidR="00814FC6" w:rsidRPr="00331A52">
        <w:rPr>
          <w:color w:val="000000" w:themeColor="text1"/>
          <w:shd w:val="clear" w:color="auto" w:fill="FFFFFF"/>
        </w:rPr>
        <w:t xml:space="preserve">]. </w:t>
      </w:r>
      <w:r w:rsidR="00DC1A66" w:rsidRPr="00331A52">
        <w:rPr>
          <w:color w:val="000000" w:themeColor="text1"/>
          <w:shd w:val="clear" w:color="auto" w:fill="FFFFFF"/>
        </w:rPr>
        <w:t>G</w:t>
      </w:r>
      <w:r w:rsidR="005C3C29" w:rsidRPr="00331A52">
        <w:rPr>
          <w:color w:val="000000" w:themeColor="text1"/>
          <w:shd w:val="clear" w:color="auto" w:fill="FFFFFF"/>
        </w:rPr>
        <w:t xml:space="preserve">raphite materials </w:t>
      </w:r>
      <w:r>
        <w:rPr>
          <w:color w:val="000000" w:themeColor="text1"/>
          <w:shd w:val="clear" w:color="auto" w:fill="FFFFFF"/>
        </w:rPr>
        <w:t>undergo the following three main</w:t>
      </w:r>
      <w:r w:rsidR="005C3C29" w:rsidRPr="00331A52">
        <w:rPr>
          <w:color w:val="000000" w:themeColor="text1"/>
          <w:shd w:val="clear" w:color="auto" w:fill="FFFFFF"/>
        </w:rPr>
        <w:t xml:space="preserve"> </w:t>
      </w:r>
      <w:r w:rsidR="004F708C">
        <w:rPr>
          <w:color w:val="000000" w:themeColor="text1"/>
          <w:shd w:val="clear" w:color="auto" w:fill="FFFFFF"/>
        </w:rPr>
        <w:t>oxidation process</w:t>
      </w:r>
      <w:r w:rsidR="00A216CF">
        <w:rPr>
          <w:color w:val="000000" w:themeColor="text1"/>
          <w:shd w:val="clear" w:color="auto" w:fill="FFFFFF"/>
        </w:rPr>
        <w:t>es</w:t>
      </w:r>
      <w:r w:rsidR="005C3C29" w:rsidRPr="00331A52">
        <w:rPr>
          <w:color w:val="000000" w:themeColor="text1"/>
          <w:shd w:val="clear" w:color="auto" w:fill="FFFFFF"/>
        </w:rPr>
        <w:t xml:space="preserve"> [</w:t>
      </w:r>
      <w:r w:rsidR="00D101C1" w:rsidRPr="00331A52">
        <w:rPr>
          <w:color w:val="FF0000"/>
          <w:shd w:val="clear" w:color="auto" w:fill="FFFFFF"/>
        </w:rPr>
        <w:t>5-7</w:t>
      </w:r>
      <w:r w:rsidR="005C3C29" w:rsidRPr="00331A52">
        <w:rPr>
          <w:color w:val="FF0000"/>
          <w:shd w:val="clear" w:color="auto" w:fill="FFFFFF"/>
        </w:rPr>
        <w:t>]</w:t>
      </w:r>
      <w:r w:rsidR="005C3C29" w:rsidRPr="00331A52">
        <w:rPr>
          <w:color w:val="000000" w:themeColor="text1"/>
          <w:shd w:val="clear" w:color="auto" w:fill="FFFFFF"/>
        </w:rPr>
        <w:t>:</w:t>
      </w:r>
    </w:p>
    <w:p w14:paraId="13E32649" w14:textId="77777777" w:rsidR="005C3C29" w:rsidRPr="00EF42A8" w:rsidRDefault="005C3C29" w:rsidP="00D528D2">
      <w:pPr>
        <w:pStyle w:val="Default"/>
        <w:spacing w:line="480" w:lineRule="auto"/>
        <w:rPr>
          <w:color w:val="000000" w:themeColor="text1"/>
          <w:shd w:val="clear" w:color="auto" w:fill="FFFFFF"/>
        </w:rPr>
      </w:pPr>
      <w:r w:rsidRPr="00AA5D32">
        <w:rPr>
          <w:color w:val="000000" w:themeColor="text1"/>
          <w:shd w:val="clear" w:color="auto" w:fill="FFFFFF"/>
        </w:rPr>
        <w:t>Graphite oxidation reaction</w:t>
      </w:r>
      <w:r w:rsidR="00D528D2" w:rsidRPr="00AA5D32">
        <w:rPr>
          <w:color w:val="000000" w:themeColor="text1"/>
          <w:shd w:val="clear" w:color="auto" w:fill="FFFFFF"/>
        </w:rPr>
        <w:t xml:space="preserve"> </w:t>
      </w:r>
    </w:p>
    <w:p w14:paraId="0C408614" w14:textId="77777777" w:rsidR="005C3C29" w:rsidRPr="00541B85" w:rsidRDefault="005C3C29" w:rsidP="005C3C29">
      <w:pPr>
        <w:pStyle w:val="Default"/>
        <w:spacing w:line="480" w:lineRule="auto"/>
        <w:ind w:firstLineChars="200" w:firstLine="480"/>
        <w:jc w:val="both"/>
        <w:rPr>
          <w:color w:val="000000" w:themeColor="text1"/>
          <w:shd w:val="clear" w:color="auto" w:fill="FFFFFF"/>
        </w:rPr>
      </w:pPr>
      <m:oMathPara>
        <m:oMathParaPr>
          <m:jc m:val="center"/>
        </m:oMathParaPr>
        <m:oMath>
          <m:r>
            <w:rPr>
              <w:rFonts w:ascii="Cambria Math" w:hAnsi="Cambria Math" w:hint="eastAsia"/>
              <w:color w:val="000000" w:themeColor="text1"/>
              <w:shd w:val="clear" w:color="auto" w:fill="FFFFFF"/>
            </w:rPr>
            <m:t>C</m:t>
          </m:r>
          <m:r>
            <w:rPr>
              <w:rFonts w:ascii="Cambria Math" w:hAnsi="Italics" w:hint="eastAsia"/>
              <w:color w:val="000000" w:themeColor="text1"/>
              <w:shd w:val="clear" w:color="auto" w:fill="FFFFFF"/>
            </w:rPr>
            <m:t>+</m:t>
          </m:r>
          <m:sSub>
            <m:sSubPr>
              <m:ctrlPr>
                <w:rPr>
                  <w:rFonts w:ascii="Cambria Math" w:hAnsi="Italics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aO</m:t>
              </m:r>
            </m:e>
            <m:sub>
              <m:r>
                <w:rPr>
                  <w:rFonts w:ascii="Cambria Math" w:hAnsi="Italics" w:hint="eastAsia"/>
                  <w:color w:val="000000" w:themeColor="text1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Italics" w:hint="eastAsia"/>
              <w:color w:val="000000" w:themeColor="text1"/>
              <w:shd w:val="clear" w:color="auto" w:fill="FFFFFF"/>
            </w:rPr>
            <m:t>→</m:t>
          </m:r>
          <m:r>
            <w:rPr>
              <w:rFonts w:ascii="Cambria Math" w:hAnsi="Cambria Math" w:hint="eastAsia"/>
              <w:color w:val="000000" w:themeColor="text1"/>
              <w:shd w:val="clear" w:color="auto" w:fill="FFFFFF"/>
            </w:rPr>
            <m:t>bCO</m:t>
          </m:r>
          <m:r>
            <w:rPr>
              <w:rFonts w:ascii="Cambria Math" w:hAnsi="Italics" w:hint="eastAsia"/>
              <w:color w:val="000000" w:themeColor="text1"/>
              <w:shd w:val="clear" w:color="auto" w:fill="FFFFFF"/>
            </w:rPr>
            <m:t>+</m:t>
          </m:r>
          <m:r>
            <w:rPr>
              <w:rFonts w:ascii="Cambria Math" w:hAnsi="Cambria Math" w:hint="eastAsia"/>
              <w:color w:val="000000" w:themeColor="text1"/>
              <w:shd w:val="clear" w:color="auto" w:fill="FFFFFF"/>
            </w:rPr>
            <m:t>c</m:t>
          </m:r>
          <m:sSub>
            <m:sSubPr>
              <m:ctrlPr>
                <w:rPr>
                  <w:rFonts w:ascii="Cambria Math" w:hAnsi="Italics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CO</m:t>
              </m:r>
            </m:e>
            <m:sub>
              <m:r>
                <w:rPr>
                  <w:rFonts w:ascii="Cambria Math" w:hAnsi="Italics" w:hint="eastAsia"/>
                  <w:color w:val="000000" w:themeColor="text1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Italics" w:hint="eastAsia"/>
              <w:color w:val="000000" w:themeColor="text1"/>
              <w:shd w:val="clear" w:color="auto" w:fill="FFFFFF"/>
            </w:rPr>
            <m:t xml:space="preserve">  (1)</m:t>
          </m:r>
        </m:oMath>
      </m:oMathPara>
    </w:p>
    <w:p w14:paraId="226472A7" w14:textId="77777777" w:rsidR="005C3C29" w:rsidRPr="00331A52" w:rsidRDefault="00217698" w:rsidP="005C3C29">
      <w:pPr>
        <w:pStyle w:val="Default"/>
        <w:spacing w:line="480" w:lineRule="auto"/>
        <w:jc w:val="both"/>
        <w:rPr>
          <w:color w:val="000000" w:themeColor="text1"/>
          <w:shd w:val="clear" w:color="auto" w:fill="FFFFFF"/>
        </w:rPr>
      </w:pPr>
      <w:r w:rsidRPr="00541B85">
        <w:rPr>
          <w:color w:val="000000" w:themeColor="text1"/>
          <w:shd w:val="clear" w:color="auto" w:fill="FFFFFF"/>
        </w:rPr>
        <w:t>Boudouard</w:t>
      </w:r>
      <w:r w:rsidR="005C3C29" w:rsidRPr="00331A52">
        <w:rPr>
          <w:color w:val="000000" w:themeColor="text1"/>
          <w:shd w:val="clear" w:color="auto" w:fill="FFFFFF"/>
        </w:rPr>
        <w:t xml:space="preserve"> reaction</w:t>
      </w:r>
    </w:p>
    <w:p w14:paraId="028F2BCA" w14:textId="77777777" w:rsidR="005C3C29" w:rsidRPr="00331A52" w:rsidRDefault="005C3C29" w:rsidP="005C3C29">
      <w:pPr>
        <w:pStyle w:val="Default"/>
        <w:spacing w:line="480" w:lineRule="auto"/>
        <w:ind w:firstLineChars="200" w:firstLine="480"/>
        <w:jc w:val="both"/>
        <w:rPr>
          <w:color w:val="000000" w:themeColor="text1"/>
          <w:shd w:val="clear" w:color="auto" w:fill="FFFFFF"/>
        </w:rPr>
      </w:pPr>
      <m:oMathPara>
        <m:oMathParaPr>
          <m:jc m:val="center"/>
        </m:oMathParaPr>
        <m:oMath>
          <m:r>
            <w:rPr>
              <w:rFonts w:ascii="Cambria Math" w:hAnsi="Cambria Math" w:hint="eastAsia"/>
              <w:color w:val="000000" w:themeColor="text1"/>
              <w:shd w:val="clear" w:color="auto" w:fill="FFFFFF"/>
            </w:rPr>
            <m:t>C+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CO</m:t>
              </m:r>
            </m:e>
            <m:sub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Cambria Math" w:hint="eastAsia"/>
              <w:color w:val="000000" w:themeColor="text1"/>
              <w:shd w:val="clear" w:color="auto" w:fill="FFFFFF"/>
            </w:rPr>
            <m:t>→</m:t>
          </m:r>
          <m:r>
            <w:rPr>
              <w:rFonts w:ascii="Cambria Math" w:hAnsi="Cambria Math" w:hint="eastAsia"/>
              <w:color w:val="000000" w:themeColor="text1"/>
              <w:shd w:val="clear" w:color="auto" w:fill="FFFFFF"/>
            </w:rPr>
            <m:t>2CO   (2)</m:t>
          </m:r>
        </m:oMath>
      </m:oMathPara>
    </w:p>
    <w:p w14:paraId="498FA3EC" w14:textId="77777777" w:rsidR="005C3C29" w:rsidRPr="00AA5D32" w:rsidRDefault="005C3C29" w:rsidP="005C3C29">
      <w:pPr>
        <w:pStyle w:val="Default"/>
        <w:spacing w:line="480" w:lineRule="auto"/>
        <w:jc w:val="both"/>
        <w:rPr>
          <w:color w:val="000000" w:themeColor="text1"/>
          <w:shd w:val="clear" w:color="auto" w:fill="FFFFFF"/>
        </w:rPr>
      </w:pPr>
      <w:r w:rsidRPr="00AA5D32">
        <w:rPr>
          <w:color w:val="000000" w:themeColor="text1"/>
          <w:shd w:val="clear" w:color="auto" w:fill="FFFFFF"/>
        </w:rPr>
        <w:t>CO combustion reaction</w:t>
      </w:r>
    </w:p>
    <w:p w14:paraId="26906FC7" w14:textId="77777777" w:rsidR="005C3C29" w:rsidRPr="00541B85" w:rsidRDefault="005C3C29" w:rsidP="005C3C29">
      <w:pPr>
        <w:pStyle w:val="Default"/>
        <w:spacing w:line="480" w:lineRule="auto"/>
        <w:ind w:firstLineChars="200" w:firstLine="480"/>
        <w:jc w:val="both"/>
        <w:rPr>
          <w:color w:val="000000" w:themeColor="text1"/>
          <w:shd w:val="clear" w:color="auto" w:fill="FFFFFF"/>
        </w:rPr>
      </w:pPr>
      <m:oMathPara>
        <m:oMathParaPr>
          <m:jc m:val="center"/>
        </m:oMathParaPr>
        <m:oMath>
          <m:r>
            <w:rPr>
              <w:rFonts w:ascii="Cambria Math" w:hAnsi="Cambria Math" w:hint="eastAsia"/>
              <w:color w:val="000000" w:themeColor="text1"/>
              <w:shd w:val="clear" w:color="auto" w:fill="FFFFFF"/>
            </w:rPr>
            <m:t>2CO+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O</m:t>
              </m:r>
            </m:e>
            <m:sub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Cambria Math" w:hint="eastAsia"/>
              <w:color w:val="000000" w:themeColor="text1"/>
              <w:shd w:val="clear" w:color="auto" w:fill="FFFFFF"/>
            </w:rPr>
            <m:t>→</m:t>
          </m:r>
          <m:r>
            <w:rPr>
              <w:rFonts w:ascii="Cambria Math" w:hAnsi="Cambria Math" w:hint="eastAsia"/>
              <w:color w:val="000000" w:themeColor="text1"/>
              <w:shd w:val="clear" w:color="auto" w:fill="FFFFFF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CO</m:t>
              </m:r>
            </m:e>
            <m:sub>
              <m:r>
                <w:rPr>
                  <w:rFonts w:ascii="Cambria Math" w:hAnsi="Cambria Math"/>
                  <w:color w:val="000000" w:themeColor="text1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Cambria Math" w:hint="eastAsia"/>
              <w:color w:val="000000" w:themeColor="text1"/>
              <w:shd w:val="clear" w:color="auto" w:fill="FFFFFF"/>
            </w:rPr>
            <m:t xml:space="preserve">  (3)</m:t>
          </m:r>
        </m:oMath>
      </m:oMathPara>
    </w:p>
    <w:p w14:paraId="67C13C26" w14:textId="20FB7B60" w:rsidR="004D11FF" w:rsidRPr="00D90ED8" w:rsidRDefault="00655379" w:rsidP="004F708C">
      <w:pPr>
        <w:pStyle w:val="Default"/>
        <w:spacing w:line="480" w:lineRule="auto"/>
        <w:ind w:firstLine="48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Since</w:t>
      </w:r>
      <w:r w:rsidR="002C1D2C" w:rsidRPr="00541B85">
        <w:rPr>
          <w:color w:val="000000" w:themeColor="text1"/>
          <w:shd w:val="clear" w:color="auto" w:fill="FFFFFF"/>
        </w:rPr>
        <w:t xml:space="preserve"> transport control </w:t>
      </w:r>
      <w:r w:rsidR="00C260DF">
        <w:rPr>
          <w:rFonts w:hint="eastAsia"/>
          <w:color w:val="000000" w:themeColor="text1"/>
          <w:shd w:val="clear" w:color="auto" w:fill="FFFFFF"/>
        </w:rPr>
        <w:t xml:space="preserve">(Regime III) </w:t>
      </w:r>
      <w:r w:rsidR="002C1D2C" w:rsidRPr="00541B85">
        <w:rPr>
          <w:color w:val="000000" w:themeColor="text1"/>
          <w:shd w:val="clear" w:color="auto" w:fill="FFFFFF"/>
        </w:rPr>
        <w:t xml:space="preserve">was widely accepted as the </w:t>
      </w:r>
      <w:r>
        <w:rPr>
          <w:color w:val="000000" w:themeColor="text1"/>
          <w:shd w:val="clear" w:color="auto" w:fill="FFFFFF"/>
        </w:rPr>
        <w:t>oxidation process</w:t>
      </w:r>
      <w:r w:rsidR="002C1D2C" w:rsidRPr="00541B85">
        <w:rPr>
          <w:color w:val="000000" w:themeColor="text1"/>
          <w:shd w:val="clear" w:color="auto" w:fill="FFFFFF"/>
        </w:rPr>
        <w:t xml:space="preserve"> above 800 </w:t>
      </w:r>
      <w:r w:rsidR="002C1D2C" w:rsidRPr="00331A52">
        <w:rPr>
          <w:color w:val="000000" w:themeColor="text1"/>
          <w:shd w:val="clear" w:color="auto" w:fill="FFFFFF"/>
          <w:vertAlign w:val="superscript"/>
        </w:rPr>
        <w:t>o</w:t>
      </w:r>
      <w:r w:rsidR="002C1D2C" w:rsidRPr="00331A52">
        <w:rPr>
          <w:color w:val="000000" w:themeColor="text1"/>
          <w:shd w:val="clear" w:color="auto" w:fill="FFFFFF"/>
        </w:rPr>
        <w:t xml:space="preserve">C, </w:t>
      </w:r>
      <w:r>
        <w:rPr>
          <w:color w:val="000000" w:themeColor="text1"/>
          <w:shd w:val="clear" w:color="auto" w:fill="FFFFFF"/>
        </w:rPr>
        <w:t>Okada and Ikegawa [5]</w:t>
      </w:r>
      <w:r w:rsidR="002C1D2C" w:rsidRPr="00331A52">
        <w:rPr>
          <w:color w:val="000000" w:themeColor="text1"/>
          <w:shd w:val="clear" w:color="auto" w:fill="FFFFFF"/>
        </w:rPr>
        <w:t xml:space="preserve"> assumed that the same number of the </w:t>
      </w:r>
      <w:r w:rsidR="00D31978" w:rsidRPr="00394524">
        <w:rPr>
          <w:color w:val="000000" w:themeColor="text1"/>
          <w:shd w:val="clear" w:color="auto" w:fill="FFFFFF"/>
        </w:rPr>
        <w:t>oxidi</w:t>
      </w:r>
      <w:r w:rsidR="00D31978" w:rsidRPr="00CF03FD">
        <w:rPr>
          <w:color w:val="000000" w:themeColor="text1"/>
          <w:shd w:val="clear" w:color="auto" w:fill="FFFFFF"/>
        </w:rPr>
        <w:t>z</w:t>
      </w:r>
      <w:r w:rsidR="00D31978" w:rsidRPr="00394524">
        <w:rPr>
          <w:color w:val="000000" w:themeColor="text1"/>
          <w:shd w:val="clear" w:color="auto" w:fill="FFFFFF"/>
        </w:rPr>
        <w:t>ing</w:t>
      </w:r>
      <w:r w:rsidR="002C1D2C" w:rsidRPr="00331A52">
        <w:rPr>
          <w:color w:val="000000" w:themeColor="text1"/>
          <w:shd w:val="clear" w:color="auto" w:fill="FFFFFF"/>
        </w:rPr>
        <w:t xml:space="preserve"> agent molecules were transported to </w:t>
      </w:r>
      <w:r>
        <w:rPr>
          <w:color w:val="000000" w:themeColor="text1"/>
          <w:shd w:val="clear" w:color="auto" w:fill="FFFFFF"/>
        </w:rPr>
        <w:t xml:space="preserve">the </w:t>
      </w:r>
      <w:r w:rsidR="002C1D2C" w:rsidRPr="00331A52">
        <w:rPr>
          <w:color w:val="000000" w:themeColor="text1"/>
          <w:shd w:val="clear" w:color="auto" w:fill="FFFFFF"/>
        </w:rPr>
        <w:t xml:space="preserve">graphite surface </w:t>
      </w:r>
      <w:r>
        <w:rPr>
          <w:color w:val="000000" w:themeColor="text1"/>
          <w:shd w:val="clear" w:color="auto" w:fill="FFFFFF"/>
        </w:rPr>
        <w:t>at all temperatures above 8</w:t>
      </w:r>
      <w:r w:rsidR="002C1D2C" w:rsidRPr="00655379">
        <w:rPr>
          <w:color w:val="000000" w:themeColor="text1"/>
          <w:shd w:val="clear" w:color="auto" w:fill="FFFFFF"/>
        </w:rPr>
        <w:t>00</w:t>
      </w:r>
      <w:r w:rsidR="005874EC">
        <w:rPr>
          <w:color w:val="000000" w:themeColor="text1"/>
          <w:shd w:val="clear" w:color="auto" w:fill="FFFFFF"/>
        </w:rPr>
        <w:t> </w:t>
      </w:r>
      <w:r w:rsidR="002C1D2C" w:rsidRPr="00655379">
        <w:rPr>
          <w:color w:val="000000" w:themeColor="text1"/>
          <w:shd w:val="clear" w:color="auto" w:fill="FFFFFF"/>
          <w:vertAlign w:val="superscript"/>
        </w:rPr>
        <w:t>o</w:t>
      </w:r>
      <w:r w:rsidR="002C1D2C" w:rsidRPr="00655379">
        <w:rPr>
          <w:color w:val="000000" w:themeColor="text1"/>
          <w:shd w:val="clear" w:color="auto" w:fill="FFFFFF"/>
        </w:rPr>
        <w:t>C</w:t>
      </w:r>
      <w:r>
        <w:rPr>
          <w:color w:val="000000" w:themeColor="text1"/>
          <w:shd w:val="clear" w:color="auto" w:fill="FFFFFF"/>
        </w:rPr>
        <w:t xml:space="preserve"> and suggested</w:t>
      </w:r>
      <w:r w:rsidR="002C1D2C" w:rsidRPr="00655379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a</w:t>
      </w:r>
      <w:r w:rsidR="002C1D2C" w:rsidRPr="00655379">
        <w:rPr>
          <w:color w:val="000000" w:themeColor="text1"/>
          <w:shd w:val="clear" w:color="auto" w:fill="FFFFFF"/>
        </w:rPr>
        <w:t xml:space="preserve"> transition of the type of reaction </w:t>
      </w:r>
      <w:r>
        <w:rPr>
          <w:color w:val="000000" w:themeColor="text1"/>
          <w:shd w:val="clear" w:color="auto" w:fill="FFFFFF"/>
        </w:rPr>
        <w:t>at</w:t>
      </w:r>
      <w:r w:rsidR="002C1D2C" w:rsidRPr="00655379">
        <w:rPr>
          <w:color w:val="000000" w:themeColor="text1"/>
          <w:shd w:val="clear" w:color="auto" w:fill="FFFFFF"/>
        </w:rPr>
        <w:t xml:space="preserve"> higher temperatures [5]. </w:t>
      </w:r>
      <w:r>
        <w:rPr>
          <w:color w:val="000000" w:themeColor="text1"/>
          <w:shd w:val="clear" w:color="auto" w:fill="FFFFFF"/>
        </w:rPr>
        <w:t>Ong</w:t>
      </w:r>
      <w:r w:rsidR="001F0671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 xml:space="preserve">[6] </w:t>
      </w:r>
      <w:r w:rsidR="00B524F5">
        <w:rPr>
          <w:color w:val="000000" w:themeColor="text1"/>
          <w:shd w:val="clear" w:color="auto" w:fill="FFFFFF"/>
        </w:rPr>
        <w:t>made</w:t>
      </w:r>
      <w:r w:rsidR="002C1D2C" w:rsidRPr="00655379">
        <w:rPr>
          <w:color w:val="000000" w:themeColor="text1"/>
          <w:shd w:val="clear" w:color="auto" w:fill="FFFFFF"/>
        </w:rPr>
        <w:t xml:space="preserve"> the assumption that the number of carbon atoms removed from the surface </w:t>
      </w:r>
      <w:r w:rsidR="00EF42A8">
        <w:rPr>
          <w:color w:val="000000" w:themeColor="text1"/>
          <w:shd w:val="clear" w:color="auto" w:fill="FFFFFF"/>
        </w:rPr>
        <w:t>is</w:t>
      </w:r>
      <w:r w:rsidR="002C1D2C" w:rsidRPr="00655379">
        <w:rPr>
          <w:color w:val="000000" w:themeColor="text1"/>
          <w:shd w:val="clear" w:color="auto" w:fill="FFFFFF"/>
        </w:rPr>
        <w:t xml:space="preserve"> changed</w:t>
      </w:r>
      <w:r w:rsidR="00B524F5">
        <w:rPr>
          <w:color w:val="000000" w:themeColor="text1"/>
          <w:shd w:val="clear" w:color="auto" w:fill="FFFFFF"/>
        </w:rPr>
        <w:t xml:space="preserve"> and theoretically calculated</w:t>
      </w:r>
      <w:r w:rsidR="002C1D2C" w:rsidRPr="00655379">
        <w:rPr>
          <w:color w:val="000000" w:themeColor="text1"/>
          <w:shd w:val="clear" w:color="auto" w:fill="FFFFFF"/>
        </w:rPr>
        <w:t xml:space="preserve"> the oxidation rate change when the main reaction product changes from CO</w:t>
      </w:r>
      <w:r w:rsidR="002C1D2C" w:rsidRPr="00655379">
        <w:rPr>
          <w:color w:val="000000" w:themeColor="text1"/>
          <w:shd w:val="clear" w:color="auto" w:fill="FFFFFF"/>
          <w:vertAlign w:val="subscript"/>
        </w:rPr>
        <w:t>2</w:t>
      </w:r>
      <w:r w:rsidR="002C1D2C" w:rsidRPr="00655379">
        <w:rPr>
          <w:color w:val="000000" w:themeColor="text1"/>
          <w:shd w:val="clear" w:color="auto" w:fill="FFFFFF"/>
        </w:rPr>
        <w:t xml:space="preserve"> to CO at high temperatures [6]. </w:t>
      </w:r>
      <w:r w:rsidR="005D6E80" w:rsidRPr="00655379">
        <w:rPr>
          <w:color w:val="000000" w:themeColor="text1"/>
          <w:shd w:val="clear" w:color="auto" w:fill="FFFFFF"/>
        </w:rPr>
        <w:t xml:space="preserve">However, </w:t>
      </w:r>
      <w:r w:rsidR="00B524F5">
        <w:rPr>
          <w:color w:val="000000" w:themeColor="text1"/>
          <w:shd w:val="clear" w:color="auto" w:fill="FFFFFF"/>
        </w:rPr>
        <w:t xml:space="preserve">Ong pointed out that </w:t>
      </w:r>
      <w:r w:rsidR="005D6E80" w:rsidRPr="00655379">
        <w:rPr>
          <w:color w:val="000000" w:themeColor="text1"/>
          <w:shd w:val="clear" w:color="auto" w:fill="FFFFFF"/>
        </w:rPr>
        <w:t xml:space="preserve">additional experimental data were </w:t>
      </w:r>
      <w:r w:rsidR="00B524F5">
        <w:rPr>
          <w:color w:val="000000" w:themeColor="text1"/>
          <w:shd w:val="clear" w:color="auto" w:fill="FFFFFF"/>
        </w:rPr>
        <w:t>requir</w:t>
      </w:r>
      <w:r w:rsidR="005D6E80" w:rsidRPr="00655379">
        <w:rPr>
          <w:color w:val="000000" w:themeColor="text1"/>
          <w:shd w:val="clear" w:color="auto" w:fill="FFFFFF"/>
        </w:rPr>
        <w:t xml:space="preserve">ed </w:t>
      </w:r>
      <w:r w:rsidR="009305D5" w:rsidRPr="00655379">
        <w:rPr>
          <w:color w:val="000000" w:themeColor="text1"/>
          <w:shd w:val="clear" w:color="auto" w:fill="FFFFFF"/>
        </w:rPr>
        <w:t xml:space="preserve">for more careful assignments </w:t>
      </w:r>
      <w:r w:rsidR="005D6E80" w:rsidRPr="00655379">
        <w:rPr>
          <w:color w:val="000000" w:themeColor="text1"/>
          <w:shd w:val="clear" w:color="auto" w:fill="FFFFFF"/>
        </w:rPr>
        <w:t xml:space="preserve">in the temperature range 1100 to 2500 </w:t>
      </w:r>
      <w:r w:rsidR="005D6E80" w:rsidRPr="00655379">
        <w:rPr>
          <w:color w:val="000000" w:themeColor="text1"/>
          <w:shd w:val="clear" w:color="auto" w:fill="FFFFFF"/>
          <w:vertAlign w:val="superscript"/>
        </w:rPr>
        <w:t>o</w:t>
      </w:r>
      <w:r w:rsidR="005D6E80" w:rsidRPr="00655379">
        <w:rPr>
          <w:color w:val="000000" w:themeColor="text1"/>
          <w:shd w:val="clear" w:color="auto" w:fill="FFFFFF"/>
        </w:rPr>
        <w:t>C.</w:t>
      </w:r>
      <w:r w:rsidR="00333B37" w:rsidRPr="00655379">
        <w:rPr>
          <w:color w:val="000000" w:themeColor="text1"/>
          <w:shd w:val="clear" w:color="auto" w:fill="FFFFFF"/>
        </w:rPr>
        <w:t xml:space="preserve"> Furthermore, the materials used by Okada &amp; Ikegawa [</w:t>
      </w:r>
      <w:r w:rsidR="00333B37" w:rsidRPr="00655379">
        <w:rPr>
          <w:color w:val="FF0000"/>
          <w:shd w:val="clear" w:color="auto" w:fill="FFFFFF"/>
        </w:rPr>
        <w:t>5</w:t>
      </w:r>
      <w:r w:rsidR="00333B37" w:rsidRPr="00655379">
        <w:rPr>
          <w:color w:val="000000" w:themeColor="text1"/>
          <w:shd w:val="clear" w:color="auto" w:fill="FFFFFF"/>
        </w:rPr>
        <w:t>] and Ong [</w:t>
      </w:r>
      <w:r w:rsidR="00333B37" w:rsidRPr="00655379">
        <w:rPr>
          <w:color w:val="FF0000"/>
          <w:shd w:val="clear" w:color="auto" w:fill="FFFFFF"/>
        </w:rPr>
        <w:t>6</w:t>
      </w:r>
      <w:r w:rsidR="00333B37" w:rsidRPr="00655379">
        <w:rPr>
          <w:color w:val="000000" w:themeColor="text1"/>
          <w:shd w:val="clear" w:color="auto" w:fill="FFFFFF"/>
        </w:rPr>
        <w:t xml:space="preserve">] were semi-isotropic graphites which differ from isotropic graphite used for VHTRs, and there is no experimental evidence </w:t>
      </w:r>
      <w:r w:rsidR="00B524F5">
        <w:rPr>
          <w:color w:val="000000" w:themeColor="text1"/>
          <w:shd w:val="clear" w:color="auto" w:fill="FFFFFF"/>
        </w:rPr>
        <w:t>that the behavior or rate of oxidation of different graphite</w:t>
      </w:r>
      <w:r w:rsidR="00333B37" w:rsidRPr="00655379">
        <w:rPr>
          <w:color w:val="000000" w:themeColor="text1"/>
          <w:shd w:val="clear" w:color="auto" w:fill="FFFFFF"/>
        </w:rPr>
        <w:t xml:space="preserve"> grades </w:t>
      </w:r>
      <w:r w:rsidR="00C62EEC" w:rsidRPr="00B524F5">
        <w:rPr>
          <w:color w:val="000000" w:themeColor="text1"/>
          <w:shd w:val="clear" w:color="auto" w:fill="FFFFFF"/>
        </w:rPr>
        <w:t xml:space="preserve">(isotropic and semi-isotropic) </w:t>
      </w:r>
      <w:r w:rsidR="00B524F5">
        <w:rPr>
          <w:color w:val="000000" w:themeColor="text1"/>
          <w:shd w:val="clear" w:color="auto" w:fill="FFFFFF"/>
        </w:rPr>
        <w:t>will be the same.</w:t>
      </w:r>
      <w:r w:rsidR="002113F9">
        <w:rPr>
          <w:color w:val="000000" w:themeColor="text1"/>
          <w:shd w:val="clear" w:color="auto" w:fill="FFFFFF"/>
        </w:rPr>
        <w:t xml:space="preserve"> </w:t>
      </w:r>
      <w:r w:rsidR="00EF42A8">
        <w:rPr>
          <w:color w:val="000000" w:themeColor="text1"/>
          <w:shd w:val="clear" w:color="auto" w:fill="FFFFFF"/>
        </w:rPr>
        <w:t>Based on this work</w:t>
      </w:r>
      <w:r w:rsidR="00B524F5">
        <w:rPr>
          <w:color w:val="000000" w:themeColor="text1"/>
          <w:shd w:val="clear" w:color="auto" w:fill="FFFFFF"/>
        </w:rPr>
        <w:t>,</w:t>
      </w:r>
      <w:r w:rsidR="005C3C29" w:rsidRPr="00B524F5">
        <w:rPr>
          <w:color w:val="000000" w:themeColor="text1"/>
          <w:shd w:val="clear" w:color="auto" w:fill="FFFFFF"/>
        </w:rPr>
        <w:t xml:space="preserve"> </w:t>
      </w:r>
      <w:r w:rsidR="00EF42A8">
        <w:rPr>
          <w:color w:val="000000" w:themeColor="text1"/>
          <w:shd w:val="clear" w:color="auto" w:fill="FFFFFF"/>
        </w:rPr>
        <w:t>several studies</w:t>
      </w:r>
      <w:r w:rsidR="005C3C29" w:rsidRPr="00B524F5">
        <w:rPr>
          <w:color w:val="000000" w:themeColor="text1"/>
          <w:shd w:val="clear" w:color="auto" w:fill="FFFFFF"/>
        </w:rPr>
        <w:t xml:space="preserve"> analyzed </w:t>
      </w:r>
      <w:r w:rsidR="00EF42A8">
        <w:rPr>
          <w:color w:val="000000" w:themeColor="text1"/>
          <w:shd w:val="clear" w:color="auto" w:fill="FFFFFF"/>
        </w:rPr>
        <w:t xml:space="preserve">the </w:t>
      </w:r>
      <w:r w:rsidR="005C3C29" w:rsidRPr="00B524F5">
        <w:rPr>
          <w:color w:val="000000" w:themeColor="text1"/>
          <w:shd w:val="clear" w:color="auto" w:fill="FFFFFF"/>
        </w:rPr>
        <w:t xml:space="preserve">gasification of nuclear graphite </w:t>
      </w:r>
      <w:r w:rsidR="00B524F5">
        <w:rPr>
          <w:color w:val="000000" w:themeColor="text1"/>
          <w:shd w:val="clear" w:color="auto" w:fill="FFFFFF"/>
        </w:rPr>
        <w:t xml:space="preserve">only </w:t>
      </w:r>
      <w:r w:rsidR="005C3C29" w:rsidRPr="00B524F5">
        <w:rPr>
          <w:color w:val="000000" w:themeColor="text1"/>
          <w:shd w:val="clear" w:color="auto" w:fill="FFFFFF"/>
        </w:rPr>
        <w:t xml:space="preserve">by </w:t>
      </w:r>
      <w:r w:rsidR="00B524F5">
        <w:rPr>
          <w:color w:val="000000" w:themeColor="text1"/>
          <w:shd w:val="clear" w:color="auto" w:fill="FFFFFF"/>
        </w:rPr>
        <w:t xml:space="preserve">measuring </w:t>
      </w:r>
      <w:r w:rsidR="005C3C29" w:rsidRPr="00B524F5">
        <w:rPr>
          <w:color w:val="000000" w:themeColor="text1"/>
          <w:shd w:val="clear" w:color="auto" w:fill="FFFFFF"/>
        </w:rPr>
        <w:t>the product ratio of CO and CO</w:t>
      </w:r>
      <w:r w:rsidR="005C3C29" w:rsidRPr="00B524F5">
        <w:rPr>
          <w:color w:val="000000" w:themeColor="text1"/>
          <w:shd w:val="clear" w:color="auto" w:fill="FFFFFF"/>
          <w:vertAlign w:val="subscript"/>
        </w:rPr>
        <w:t>2</w:t>
      </w:r>
      <w:r w:rsidR="005C3C29" w:rsidRPr="00B524F5">
        <w:rPr>
          <w:color w:val="000000" w:themeColor="text1"/>
          <w:shd w:val="clear" w:color="auto" w:fill="FFFFFF"/>
        </w:rPr>
        <w:t xml:space="preserve"> </w:t>
      </w:r>
      <w:r w:rsidR="00B524F5">
        <w:rPr>
          <w:color w:val="000000" w:themeColor="text1"/>
          <w:shd w:val="clear" w:color="auto" w:fill="FFFFFF"/>
        </w:rPr>
        <w:t xml:space="preserve">using </w:t>
      </w:r>
      <w:r w:rsidR="002064E1" w:rsidRPr="00B524F5">
        <w:rPr>
          <w:color w:val="000000" w:themeColor="text1"/>
          <w:shd w:val="clear" w:color="auto" w:fill="FFFFFF"/>
        </w:rPr>
        <w:t>gas chromatography</w:t>
      </w:r>
      <w:r w:rsidR="00B524F5">
        <w:rPr>
          <w:color w:val="000000" w:themeColor="text1"/>
          <w:shd w:val="clear" w:color="auto" w:fill="FFFFFF"/>
        </w:rPr>
        <w:t xml:space="preserve"> [</w:t>
      </w:r>
      <w:r w:rsidR="009846CE">
        <w:rPr>
          <w:color w:val="000000" w:themeColor="text1"/>
          <w:shd w:val="clear" w:color="auto" w:fill="FFFFFF"/>
        </w:rPr>
        <w:t>5-12</w:t>
      </w:r>
      <w:r w:rsidR="00B524F5">
        <w:rPr>
          <w:color w:val="000000" w:themeColor="text1"/>
          <w:shd w:val="clear" w:color="auto" w:fill="FFFFFF"/>
        </w:rPr>
        <w:t>]; mass loss was not measured in these studies.</w:t>
      </w:r>
      <w:r w:rsidR="002064E1" w:rsidRPr="00B524F5">
        <w:rPr>
          <w:color w:val="000000" w:themeColor="text1"/>
          <w:shd w:val="clear" w:color="auto" w:fill="FFFFFF"/>
        </w:rPr>
        <w:t xml:space="preserve"> </w:t>
      </w:r>
    </w:p>
    <w:p w14:paraId="6878EF0C" w14:textId="4B85D164" w:rsidR="000D4896" w:rsidRPr="00B524F5" w:rsidRDefault="006D482C" w:rsidP="00265BC4">
      <w:pPr>
        <w:pStyle w:val="Default"/>
        <w:spacing w:line="480" w:lineRule="auto"/>
        <w:ind w:firstLine="480"/>
        <w:jc w:val="both"/>
        <w:rPr>
          <w:color w:val="000000" w:themeColor="text1"/>
          <w:shd w:val="clear" w:color="auto" w:fill="FFFFFF"/>
        </w:rPr>
      </w:pPr>
      <w:r w:rsidRPr="00D90ED8">
        <w:rPr>
          <w:color w:val="000000" w:themeColor="text1"/>
          <w:shd w:val="clear" w:color="auto" w:fill="FFFFFF"/>
        </w:rPr>
        <w:t>The</w:t>
      </w:r>
      <w:r w:rsidR="000F4C86" w:rsidRPr="00D90ED8">
        <w:rPr>
          <w:color w:val="000000" w:themeColor="text1"/>
          <w:shd w:val="clear" w:color="auto" w:fill="FFFFFF"/>
        </w:rPr>
        <w:t xml:space="preserve"> experiment</w:t>
      </w:r>
      <w:r w:rsidR="00004E66" w:rsidRPr="00D90ED8">
        <w:rPr>
          <w:color w:val="000000" w:themeColor="text1"/>
          <w:shd w:val="clear" w:color="auto" w:fill="FFFFFF"/>
        </w:rPr>
        <w:t>al</w:t>
      </w:r>
      <w:r w:rsidR="000F4C86" w:rsidRPr="00D90ED8">
        <w:rPr>
          <w:color w:val="000000" w:themeColor="text1"/>
          <w:shd w:val="clear" w:color="auto" w:fill="FFFFFF"/>
        </w:rPr>
        <w:t xml:space="preserve"> results </w:t>
      </w:r>
      <w:r w:rsidR="00DC1A66" w:rsidRPr="00D90ED8">
        <w:rPr>
          <w:color w:val="000000" w:themeColor="text1"/>
          <w:shd w:val="clear" w:color="auto" w:fill="FFFFFF"/>
        </w:rPr>
        <w:t xml:space="preserve">for </w:t>
      </w:r>
      <w:r w:rsidR="005C3C29" w:rsidRPr="00D90ED8">
        <w:rPr>
          <w:color w:val="000000" w:themeColor="text1"/>
          <w:shd w:val="clear" w:color="auto" w:fill="FFFFFF"/>
        </w:rPr>
        <w:t xml:space="preserve">nuclear </w:t>
      </w:r>
      <w:r w:rsidR="000F4C86" w:rsidRPr="00D90ED8">
        <w:rPr>
          <w:color w:val="000000" w:themeColor="text1"/>
          <w:shd w:val="clear" w:color="auto" w:fill="FFFFFF"/>
        </w:rPr>
        <w:t>graphite gasification [</w:t>
      </w:r>
      <w:r w:rsidR="00BF5CC0" w:rsidRPr="00D90ED8">
        <w:rPr>
          <w:color w:val="FF0000"/>
          <w:shd w:val="clear" w:color="auto" w:fill="FFFFFF"/>
        </w:rPr>
        <w:t>7</w:t>
      </w:r>
      <w:r w:rsidR="000F4C86" w:rsidRPr="00D90ED8">
        <w:rPr>
          <w:color w:val="FF0000"/>
          <w:shd w:val="clear" w:color="auto" w:fill="FFFFFF"/>
        </w:rPr>
        <w:t>-</w:t>
      </w:r>
      <w:r w:rsidR="00BF5CC0" w:rsidRPr="00D90ED8">
        <w:rPr>
          <w:color w:val="FF0000"/>
          <w:shd w:val="clear" w:color="auto" w:fill="FFFFFF"/>
        </w:rPr>
        <w:t>12</w:t>
      </w:r>
      <w:r w:rsidR="000F4C86" w:rsidRPr="00D90ED8">
        <w:rPr>
          <w:color w:val="000000" w:themeColor="text1"/>
          <w:shd w:val="clear" w:color="auto" w:fill="FFFFFF"/>
        </w:rPr>
        <w:t xml:space="preserve">] and </w:t>
      </w:r>
      <w:r w:rsidR="00DC1A66" w:rsidRPr="00D90ED8">
        <w:rPr>
          <w:color w:val="000000" w:themeColor="text1"/>
          <w:shd w:val="clear" w:color="auto" w:fill="FFFFFF"/>
        </w:rPr>
        <w:t>sub</w:t>
      </w:r>
      <w:r w:rsidR="008501F1" w:rsidRPr="00D90ED8">
        <w:rPr>
          <w:color w:val="000000" w:themeColor="text1"/>
          <w:shd w:val="clear" w:color="auto" w:fill="FFFFFF"/>
        </w:rPr>
        <w:t xml:space="preserve">sequent </w:t>
      </w:r>
      <w:r w:rsidR="002E2035" w:rsidRPr="00EF42A8">
        <w:rPr>
          <w:color w:val="000000" w:themeColor="text1"/>
          <w:shd w:val="clear" w:color="auto" w:fill="FFFFFF"/>
        </w:rPr>
        <w:t>oxidation kinetic models [</w:t>
      </w:r>
      <w:r w:rsidR="00BF5CC0" w:rsidRPr="00EF42A8">
        <w:rPr>
          <w:color w:val="FF0000"/>
          <w:shd w:val="clear" w:color="auto" w:fill="FFFFFF"/>
        </w:rPr>
        <w:t>7,</w:t>
      </w:r>
      <w:r w:rsidR="00C442A2" w:rsidRPr="00EF42A8">
        <w:rPr>
          <w:color w:val="FF0000"/>
          <w:shd w:val="clear" w:color="auto" w:fill="FFFFFF"/>
        </w:rPr>
        <w:t>13,</w:t>
      </w:r>
      <w:r w:rsidR="00BF5CC0" w:rsidRPr="00EF42A8">
        <w:rPr>
          <w:color w:val="FF0000"/>
          <w:shd w:val="clear" w:color="auto" w:fill="FFFFFF"/>
        </w:rPr>
        <w:t>14</w:t>
      </w:r>
      <w:r w:rsidR="00C442A2" w:rsidRPr="00EF42A8">
        <w:rPr>
          <w:color w:val="000000" w:themeColor="text1"/>
          <w:shd w:val="clear" w:color="auto" w:fill="FFFFFF"/>
        </w:rPr>
        <w:t>]</w:t>
      </w:r>
      <w:r w:rsidR="0057172E" w:rsidRPr="00EF42A8">
        <w:rPr>
          <w:color w:val="000000" w:themeColor="text1"/>
          <w:shd w:val="clear" w:color="auto" w:fill="FFFFFF"/>
        </w:rPr>
        <w:t xml:space="preserve"> </w:t>
      </w:r>
      <w:r w:rsidR="008E3192" w:rsidRPr="00EF42A8">
        <w:rPr>
          <w:color w:val="000000" w:themeColor="text1"/>
          <w:shd w:val="clear" w:color="auto" w:fill="FFFFFF"/>
        </w:rPr>
        <w:t xml:space="preserve">have </w:t>
      </w:r>
      <w:r w:rsidR="008C3044" w:rsidRPr="00EF42A8">
        <w:rPr>
          <w:color w:val="000000" w:themeColor="text1"/>
          <w:shd w:val="clear" w:color="auto" w:fill="FFFFFF"/>
        </w:rPr>
        <w:t>shown</w:t>
      </w:r>
      <w:r w:rsidR="0057172E" w:rsidRPr="00EF42A8">
        <w:rPr>
          <w:color w:val="000000" w:themeColor="text1"/>
          <w:shd w:val="clear" w:color="auto" w:fill="FFFFFF"/>
        </w:rPr>
        <w:t xml:space="preserve"> </w:t>
      </w:r>
      <w:r w:rsidR="00672F0C" w:rsidRPr="00EF42A8">
        <w:rPr>
          <w:color w:val="000000" w:themeColor="text1"/>
          <w:shd w:val="clear" w:color="auto" w:fill="FFFFFF"/>
        </w:rPr>
        <w:t>characteristics</w:t>
      </w:r>
      <w:r w:rsidR="00CD5ACB" w:rsidRPr="00EF42A8">
        <w:rPr>
          <w:color w:val="000000" w:themeColor="text1"/>
          <w:shd w:val="clear" w:color="auto" w:fill="FFFFFF"/>
        </w:rPr>
        <w:t xml:space="preserve"> </w:t>
      </w:r>
      <w:r w:rsidR="008E3192" w:rsidRPr="00EF42A8">
        <w:rPr>
          <w:color w:val="000000" w:themeColor="text1"/>
          <w:shd w:val="clear" w:color="auto" w:fill="FFFFFF"/>
        </w:rPr>
        <w:t>similar to those for</w:t>
      </w:r>
      <w:r w:rsidR="00462BC8" w:rsidRPr="00EF42A8">
        <w:rPr>
          <w:color w:val="000000" w:themeColor="text1"/>
          <w:shd w:val="clear" w:color="auto" w:fill="FFFFFF"/>
        </w:rPr>
        <w:t xml:space="preserve"> classic oxidation kinetics of porous materials [</w:t>
      </w:r>
      <w:r w:rsidR="00122485" w:rsidRPr="00541B85">
        <w:rPr>
          <w:color w:val="FF0000"/>
          <w:shd w:val="clear" w:color="auto" w:fill="FFFFFF"/>
        </w:rPr>
        <w:t>15</w:t>
      </w:r>
      <w:r w:rsidR="00462BC8" w:rsidRPr="00541B85">
        <w:rPr>
          <w:color w:val="000000" w:themeColor="text1"/>
          <w:shd w:val="clear" w:color="auto" w:fill="FFFFFF"/>
        </w:rPr>
        <w:t>]</w:t>
      </w:r>
      <w:r w:rsidR="008A401A" w:rsidRPr="00541B85">
        <w:rPr>
          <w:color w:val="000000" w:themeColor="text1"/>
          <w:shd w:val="clear" w:color="auto" w:fill="FFFFFF"/>
        </w:rPr>
        <w:t xml:space="preserve">, </w:t>
      </w:r>
      <w:r w:rsidR="00B524F5">
        <w:rPr>
          <w:color w:val="000000" w:themeColor="text1"/>
          <w:shd w:val="clear" w:color="auto" w:fill="FFFFFF"/>
        </w:rPr>
        <w:t xml:space="preserve">i.e. </w:t>
      </w:r>
      <w:r w:rsidR="005873B4" w:rsidRPr="00B524F5">
        <w:rPr>
          <w:color w:val="000000" w:themeColor="text1"/>
          <w:shd w:val="clear" w:color="auto" w:fill="FFFFFF"/>
        </w:rPr>
        <w:t>three regimes for the control process of graphite oxidation depending on the temperature</w:t>
      </w:r>
      <w:r w:rsidR="00BB5731" w:rsidRPr="00B524F5">
        <w:rPr>
          <w:color w:val="000000" w:themeColor="text1"/>
          <w:shd w:val="clear" w:color="auto" w:fill="FFFFFF"/>
        </w:rPr>
        <w:t xml:space="preserve">, </w:t>
      </w:r>
      <w:r w:rsidR="00B524F5">
        <w:rPr>
          <w:color w:val="000000" w:themeColor="text1"/>
          <w:shd w:val="clear" w:color="auto" w:fill="FFFFFF"/>
        </w:rPr>
        <w:t>for</w:t>
      </w:r>
      <w:r w:rsidR="00BB5731" w:rsidRPr="00B524F5">
        <w:rPr>
          <w:color w:val="000000" w:themeColor="text1"/>
          <w:shd w:val="clear" w:color="auto" w:fill="FFFFFF"/>
        </w:rPr>
        <w:t xml:space="preserve"> temperature</w:t>
      </w:r>
      <w:r w:rsidR="00B524F5">
        <w:rPr>
          <w:color w:val="000000" w:themeColor="text1"/>
          <w:shd w:val="clear" w:color="auto" w:fill="FFFFFF"/>
        </w:rPr>
        <w:t>s</w:t>
      </w:r>
      <w:r w:rsidR="00BB5731" w:rsidRPr="00B524F5">
        <w:rPr>
          <w:color w:val="000000" w:themeColor="text1"/>
          <w:shd w:val="clear" w:color="auto" w:fill="FFFFFF"/>
        </w:rPr>
        <w:t xml:space="preserve"> </w:t>
      </w:r>
      <w:r w:rsidR="00B524F5">
        <w:rPr>
          <w:color w:val="000000" w:themeColor="text1"/>
          <w:shd w:val="clear" w:color="auto" w:fill="FFFFFF"/>
        </w:rPr>
        <w:t>up to</w:t>
      </w:r>
      <w:r w:rsidR="00BB5731" w:rsidRPr="00B524F5">
        <w:rPr>
          <w:color w:val="000000" w:themeColor="text1"/>
          <w:shd w:val="clear" w:color="auto" w:fill="FFFFFF"/>
        </w:rPr>
        <w:t xml:space="preserve"> 800</w:t>
      </w:r>
      <w:r w:rsidR="001F0671">
        <w:rPr>
          <w:color w:val="000000" w:themeColor="text1"/>
          <w:shd w:val="clear" w:color="auto" w:fill="FFFFFF"/>
        </w:rPr>
        <w:t> </w:t>
      </w:r>
      <w:r w:rsidR="00BB5731" w:rsidRPr="00B524F5">
        <w:rPr>
          <w:color w:val="000000" w:themeColor="text1"/>
          <w:shd w:val="clear" w:color="auto" w:fill="FFFFFF"/>
          <w:vertAlign w:val="superscript"/>
        </w:rPr>
        <w:t>o</w:t>
      </w:r>
      <w:r w:rsidR="00BB5731" w:rsidRPr="00B524F5">
        <w:rPr>
          <w:color w:val="000000" w:themeColor="text1"/>
          <w:shd w:val="clear" w:color="auto" w:fill="FFFFFF"/>
        </w:rPr>
        <w:t>C</w:t>
      </w:r>
      <w:r w:rsidR="00462BC8" w:rsidRPr="00B524F5">
        <w:rPr>
          <w:color w:val="000000" w:themeColor="text1"/>
          <w:shd w:val="clear" w:color="auto" w:fill="FFFFFF"/>
        </w:rPr>
        <w:t>.</w:t>
      </w:r>
      <w:r w:rsidR="001F2F2E" w:rsidRPr="00B524F5">
        <w:rPr>
          <w:color w:val="000000" w:themeColor="text1"/>
          <w:shd w:val="clear" w:color="auto" w:fill="FFFFFF"/>
        </w:rPr>
        <w:t xml:space="preserve"> </w:t>
      </w:r>
    </w:p>
    <w:p w14:paraId="209F939D" w14:textId="129ED5EB" w:rsidR="00567081" w:rsidRPr="00D90ED8" w:rsidRDefault="00D90ED8" w:rsidP="00265BC4">
      <w:pPr>
        <w:pStyle w:val="Default"/>
        <w:spacing w:line="480" w:lineRule="auto"/>
        <w:ind w:firstLine="48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The studies providing experimental data for graphite oxidation at temperatures higher than 1200C</w:t>
      </w:r>
      <w:r w:rsidR="00EF42A8">
        <w:rPr>
          <w:color w:val="000000" w:themeColor="text1"/>
        </w:rPr>
        <w:t xml:space="preserve"> are not in agreement</w:t>
      </w:r>
      <w:r>
        <w:rPr>
          <w:color w:val="000000" w:themeColor="text1"/>
        </w:rPr>
        <w:t xml:space="preserve">. For example, </w:t>
      </w:r>
      <w:r w:rsidR="008121FA" w:rsidRPr="00D90ED8">
        <w:rPr>
          <w:color w:val="000000" w:themeColor="text1"/>
        </w:rPr>
        <w:t xml:space="preserve">Sun </w:t>
      </w:r>
      <w:r w:rsidR="008121FA" w:rsidRPr="00D90ED8">
        <w:rPr>
          <w:i/>
          <w:color w:val="000000" w:themeColor="text1"/>
        </w:rPr>
        <w:t>et</w:t>
      </w:r>
      <w:r w:rsidR="008121FA" w:rsidRPr="00D90ED8">
        <w:rPr>
          <w:color w:val="000000" w:themeColor="text1"/>
        </w:rPr>
        <w:t xml:space="preserve"> al. [</w:t>
      </w:r>
      <w:r w:rsidR="008121FA" w:rsidRPr="00D90ED8">
        <w:rPr>
          <w:color w:val="FF0000"/>
        </w:rPr>
        <w:t>16</w:t>
      </w:r>
      <w:r w:rsidR="008121FA" w:rsidRPr="00D90ED8">
        <w:rPr>
          <w:color w:val="000000" w:themeColor="text1"/>
        </w:rPr>
        <w:t xml:space="preserve">] </w:t>
      </w:r>
      <w:r w:rsidR="008121FA">
        <w:rPr>
          <w:color w:val="000000" w:themeColor="text1"/>
        </w:rPr>
        <w:t>found</w:t>
      </w:r>
      <w:r w:rsidR="008121FA" w:rsidRPr="00D90ED8">
        <w:rPr>
          <w:color w:val="000000" w:themeColor="text1"/>
        </w:rPr>
        <w:t xml:space="preserve"> </w:t>
      </w:r>
      <w:r w:rsidR="008121FA">
        <w:rPr>
          <w:color w:val="000000" w:themeColor="text1"/>
        </w:rPr>
        <w:t xml:space="preserve">that </w:t>
      </w:r>
      <w:r w:rsidR="008121FA" w:rsidRPr="00D90ED8">
        <w:rPr>
          <w:color w:val="000000" w:themeColor="text1"/>
        </w:rPr>
        <w:t>the oxidation rate of IG-110 increases with the increase of temperature at the high temperature between 1</w:t>
      </w:r>
      <w:r w:rsidR="008121FA">
        <w:rPr>
          <w:color w:val="000000" w:themeColor="text1"/>
        </w:rPr>
        <w:t>0</w:t>
      </w:r>
      <w:r w:rsidR="008121FA" w:rsidRPr="00D90ED8">
        <w:rPr>
          <w:color w:val="000000" w:themeColor="text1"/>
        </w:rPr>
        <w:t>00 and 1</w:t>
      </w:r>
      <w:r w:rsidR="008121FA">
        <w:rPr>
          <w:color w:val="000000" w:themeColor="text1"/>
        </w:rPr>
        <w:t>2</w:t>
      </w:r>
      <w:r w:rsidR="008121FA" w:rsidRPr="00D90ED8">
        <w:rPr>
          <w:color w:val="000000" w:themeColor="text1"/>
        </w:rPr>
        <w:t>00 °C</w:t>
      </w:r>
      <w:r w:rsidR="001F0671">
        <w:rPr>
          <w:color w:val="000000" w:themeColor="text1"/>
        </w:rPr>
        <w:t>, while</w:t>
      </w:r>
      <w:r w:rsidR="001F0671" w:rsidRPr="00D90ED8">
        <w:rPr>
          <w:color w:val="000000" w:themeColor="text1"/>
        </w:rPr>
        <w:t xml:space="preserve"> </w:t>
      </w:r>
      <w:r w:rsidR="008121FA" w:rsidRPr="00D90ED8">
        <w:rPr>
          <w:color w:val="000000" w:themeColor="text1"/>
        </w:rPr>
        <w:t xml:space="preserve">Kim </w:t>
      </w:r>
      <w:r w:rsidR="008121FA" w:rsidRPr="00D90ED8">
        <w:rPr>
          <w:i/>
          <w:color w:val="000000" w:themeColor="text1"/>
        </w:rPr>
        <w:t>et</w:t>
      </w:r>
      <w:r w:rsidR="008121FA" w:rsidRPr="00D90ED8">
        <w:rPr>
          <w:color w:val="000000" w:themeColor="text1"/>
        </w:rPr>
        <w:t xml:space="preserve"> al. [7] </w:t>
      </w:r>
      <w:r w:rsidR="008121FA">
        <w:rPr>
          <w:color w:val="000000" w:themeColor="text1"/>
        </w:rPr>
        <w:t>showed a</w:t>
      </w:r>
      <w:r w:rsidR="008121FA" w:rsidRPr="00D90ED8">
        <w:rPr>
          <w:color w:val="000000" w:themeColor="text1"/>
        </w:rPr>
        <w:t xml:space="preserve"> sharp</w:t>
      </w:r>
      <w:r w:rsidR="008121FA">
        <w:rPr>
          <w:color w:val="000000" w:themeColor="text1"/>
        </w:rPr>
        <w:t xml:space="preserve"> oxidation rate</w:t>
      </w:r>
      <w:r w:rsidR="008121FA" w:rsidRPr="00D90ED8">
        <w:rPr>
          <w:color w:val="000000" w:themeColor="text1"/>
        </w:rPr>
        <w:t xml:space="preserve"> increase above 1000 </w:t>
      </w:r>
      <w:r w:rsidR="008121FA" w:rsidRPr="00D90ED8">
        <w:rPr>
          <w:color w:val="000000" w:themeColor="text1"/>
          <w:vertAlign w:val="superscript"/>
        </w:rPr>
        <w:t>o</w:t>
      </w:r>
      <w:r w:rsidR="008121FA" w:rsidRPr="00D90ED8">
        <w:rPr>
          <w:color w:val="000000" w:themeColor="text1"/>
        </w:rPr>
        <w:t xml:space="preserve">C </w:t>
      </w:r>
      <w:r w:rsidR="008121FA">
        <w:rPr>
          <w:color w:val="000000" w:themeColor="text1"/>
        </w:rPr>
        <w:t>approaching a</w:t>
      </w:r>
      <w:r w:rsidR="008121FA" w:rsidRPr="00D90ED8">
        <w:rPr>
          <w:color w:val="000000" w:themeColor="text1"/>
        </w:rPr>
        <w:t xml:space="preserve"> </w:t>
      </w:r>
      <w:r w:rsidR="008121FA">
        <w:rPr>
          <w:color w:val="000000" w:themeColor="text1"/>
        </w:rPr>
        <w:t>plateau at</w:t>
      </w:r>
      <w:r w:rsidR="008121FA" w:rsidRPr="00D90ED8">
        <w:rPr>
          <w:color w:val="000000" w:themeColor="text1"/>
        </w:rPr>
        <w:t xml:space="preserve"> 1400 </w:t>
      </w:r>
      <w:r w:rsidR="008121FA" w:rsidRPr="00D90ED8">
        <w:rPr>
          <w:color w:val="000000" w:themeColor="text1"/>
          <w:vertAlign w:val="superscript"/>
        </w:rPr>
        <w:t>o</w:t>
      </w:r>
      <w:r w:rsidR="008121FA" w:rsidRPr="00D90ED8">
        <w:rPr>
          <w:color w:val="000000" w:themeColor="text1"/>
        </w:rPr>
        <w:t>C</w:t>
      </w:r>
      <w:r w:rsidR="008121FA">
        <w:rPr>
          <w:color w:val="000000" w:themeColor="text1"/>
        </w:rPr>
        <w:t xml:space="preserve"> for IG-110</w:t>
      </w:r>
      <w:r w:rsidR="00ED2660" w:rsidRPr="00D90ED8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However, </w:t>
      </w:r>
      <w:r w:rsidR="00BB5731" w:rsidRPr="00D90ED8">
        <w:rPr>
          <w:color w:val="000000" w:themeColor="text1"/>
        </w:rPr>
        <w:t xml:space="preserve">Fuller </w:t>
      </w:r>
      <w:r w:rsidR="00BB5731" w:rsidRPr="00D90ED8">
        <w:rPr>
          <w:i/>
          <w:color w:val="000000" w:themeColor="text1"/>
        </w:rPr>
        <w:t>et</w:t>
      </w:r>
      <w:r w:rsidR="00BB5731" w:rsidRPr="00D90ED8">
        <w:rPr>
          <w:color w:val="000000" w:themeColor="text1"/>
        </w:rPr>
        <w:t xml:space="preserve"> al. [8] agreed with the three regimes of control process</w:t>
      </w:r>
      <w:r w:rsidR="00EF42A8">
        <w:rPr>
          <w:color w:val="000000" w:themeColor="text1"/>
        </w:rPr>
        <w:t>, showing that</w:t>
      </w:r>
      <w:r w:rsidR="00BB5731" w:rsidRPr="00D90ED8">
        <w:rPr>
          <w:color w:val="000000" w:themeColor="text1"/>
        </w:rPr>
        <w:t xml:space="preserve"> that the oxidation rate </w:t>
      </w:r>
      <w:r w:rsidR="00BF2C9A" w:rsidRPr="00D90ED8">
        <w:rPr>
          <w:color w:val="000000" w:themeColor="text1"/>
        </w:rPr>
        <w:t>is</w:t>
      </w:r>
      <w:r w:rsidR="00BB5731" w:rsidRPr="00D90ED8">
        <w:rPr>
          <w:color w:val="000000" w:themeColor="text1"/>
        </w:rPr>
        <w:t xml:space="preserve"> saturated above 800 </w:t>
      </w:r>
      <w:r w:rsidR="00BB5731" w:rsidRPr="00D90ED8">
        <w:rPr>
          <w:color w:val="000000" w:themeColor="text1"/>
          <w:vertAlign w:val="superscript"/>
        </w:rPr>
        <w:t>o</w:t>
      </w:r>
      <w:r w:rsidR="00BB5731" w:rsidRPr="00D90ED8">
        <w:rPr>
          <w:color w:val="000000" w:themeColor="text1"/>
        </w:rPr>
        <w:t>C</w:t>
      </w:r>
      <w:r w:rsidR="00EF42A8">
        <w:rPr>
          <w:color w:val="000000" w:themeColor="text1"/>
        </w:rPr>
        <w:t>, also for IG-110</w:t>
      </w:r>
      <w:r w:rsidR="00BB5731" w:rsidRPr="00D90ED8">
        <w:rPr>
          <w:color w:val="000000" w:themeColor="text1"/>
        </w:rPr>
        <w:t>.</w:t>
      </w:r>
      <w:r w:rsidR="00BF2C9A" w:rsidRPr="00D90ED8">
        <w:rPr>
          <w:color w:val="000000" w:themeColor="text1"/>
        </w:rPr>
        <w:t xml:space="preserve"> </w:t>
      </w:r>
      <w:r w:rsidR="00EF42A8">
        <w:rPr>
          <w:color w:val="000000" w:themeColor="text1"/>
        </w:rPr>
        <w:t>Hence, t</w:t>
      </w:r>
      <w:r w:rsidR="0078523F" w:rsidRPr="00D90ED8">
        <w:rPr>
          <w:color w:val="000000" w:themeColor="text1"/>
        </w:rPr>
        <w:t xml:space="preserve">hese experimental data cannot </w:t>
      </w:r>
      <w:r w:rsidR="00C260DF">
        <w:rPr>
          <w:rFonts w:hint="eastAsia"/>
          <w:color w:val="000000" w:themeColor="text1"/>
        </w:rPr>
        <w:t>substantiate</w:t>
      </w:r>
      <w:r w:rsidR="00C260DF" w:rsidRPr="00D90ED8">
        <w:rPr>
          <w:color w:val="000000" w:themeColor="text1"/>
        </w:rPr>
        <w:t xml:space="preserve"> </w:t>
      </w:r>
      <w:r w:rsidR="0078523F" w:rsidRPr="00D90ED8">
        <w:rPr>
          <w:color w:val="000000" w:themeColor="text1"/>
        </w:rPr>
        <w:t xml:space="preserve">the assumed equations from </w:t>
      </w:r>
      <w:r w:rsidR="0078523F" w:rsidRPr="00D90ED8">
        <w:rPr>
          <w:color w:val="000000" w:themeColor="text1"/>
          <w:shd w:val="clear" w:color="auto" w:fill="FFFFFF"/>
        </w:rPr>
        <w:t xml:space="preserve">Ong [6] and </w:t>
      </w:r>
      <w:r w:rsidR="00C260DF">
        <w:rPr>
          <w:rFonts w:hint="eastAsia"/>
          <w:color w:val="000000" w:themeColor="text1"/>
          <w:shd w:val="clear" w:color="auto" w:fill="FFFFFF"/>
        </w:rPr>
        <w:t xml:space="preserve">they </w:t>
      </w:r>
      <w:r w:rsidR="0078523F" w:rsidRPr="00D90ED8">
        <w:rPr>
          <w:color w:val="000000" w:themeColor="text1"/>
          <w:shd w:val="clear" w:color="auto" w:fill="FFFFFF"/>
        </w:rPr>
        <w:t xml:space="preserve">also reveal the uncertainty </w:t>
      </w:r>
      <w:r w:rsidR="00EF42A8">
        <w:rPr>
          <w:color w:val="000000" w:themeColor="text1"/>
          <w:shd w:val="clear" w:color="auto" w:fill="FFFFFF"/>
        </w:rPr>
        <w:t xml:space="preserve">associated with </w:t>
      </w:r>
      <w:r w:rsidR="00860C9A">
        <w:rPr>
          <w:rFonts w:hint="eastAsia"/>
          <w:color w:val="000000" w:themeColor="text1"/>
          <w:shd w:val="clear" w:color="auto" w:fill="FFFFFF"/>
        </w:rPr>
        <w:t>the method using gas chromatography</w:t>
      </w:r>
      <w:r w:rsidR="0078523F" w:rsidRPr="00D90ED8">
        <w:rPr>
          <w:color w:val="000000" w:themeColor="text1"/>
          <w:shd w:val="clear" w:color="auto" w:fill="FFFFFF"/>
        </w:rPr>
        <w:t>.</w:t>
      </w:r>
    </w:p>
    <w:p w14:paraId="7B2D5DDC" w14:textId="11B85914" w:rsidR="00B11850" w:rsidRPr="00541B85" w:rsidRDefault="003D6A5B" w:rsidP="00B706FA">
      <w:pPr>
        <w:pStyle w:val="Default"/>
        <w:spacing w:line="480" w:lineRule="auto"/>
        <w:ind w:firstLine="48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It is suggested that </w:t>
      </w:r>
      <w:r w:rsidR="00265BC4" w:rsidRPr="003D6A5B">
        <w:rPr>
          <w:color w:val="000000" w:themeColor="text1"/>
          <w:shd w:val="clear" w:color="auto" w:fill="FFFFFF"/>
        </w:rPr>
        <w:t>t</w:t>
      </w:r>
      <w:r w:rsidR="001A143F" w:rsidRPr="003D6A5B">
        <w:rPr>
          <w:color w:val="000000" w:themeColor="text1"/>
          <w:shd w:val="clear" w:color="auto" w:fill="FFFFFF"/>
        </w:rPr>
        <w:t xml:space="preserve">he </w:t>
      </w:r>
      <w:r>
        <w:rPr>
          <w:color w:val="000000" w:themeColor="text1"/>
          <w:shd w:val="clear" w:color="auto" w:fill="FFFFFF"/>
        </w:rPr>
        <w:t xml:space="preserve">evaluation of </w:t>
      </w:r>
      <w:r w:rsidR="001A143F" w:rsidRPr="003D6A5B">
        <w:rPr>
          <w:color w:val="000000" w:themeColor="text1"/>
          <w:shd w:val="clear" w:color="auto" w:fill="FFFFFF"/>
        </w:rPr>
        <w:t>reaction rate based on</w:t>
      </w:r>
      <w:r w:rsidR="00D00FAF" w:rsidRPr="003D6A5B">
        <w:rPr>
          <w:color w:val="000000" w:themeColor="text1"/>
          <w:shd w:val="clear" w:color="auto" w:fill="FFFFFF"/>
        </w:rPr>
        <w:t xml:space="preserve"> gasification and kinetic models </w:t>
      </w:r>
      <w:r w:rsidR="00E87E21" w:rsidRPr="003D6A5B">
        <w:rPr>
          <w:color w:val="000000" w:themeColor="text1"/>
          <w:shd w:val="clear" w:color="auto" w:fill="FFFFFF"/>
        </w:rPr>
        <w:t>t</w:t>
      </w:r>
      <w:r>
        <w:rPr>
          <w:color w:val="000000" w:themeColor="text1"/>
          <w:shd w:val="clear" w:color="auto" w:fill="FFFFFF"/>
        </w:rPr>
        <w:t>akes</w:t>
      </w:r>
      <w:r w:rsidR="00E87E21" w:rsidRPr="003D6A5B">
        <w:rPr>
          <w:color w:val="000000" w:themeColor="text1"/>
          <w:shd w:val="clear" w:color="auto" w:fill="FFFFFF"/>
        </w:rPr>
        <w:t xml:space="preserve"> account</w:t>
      </w:r>
      <w:r w:rsidR="001A143F" w:rsidRPr="003D6A5B">
        <w:rPr>
          <w:color w:val="000000" w:themeColor="text1"/>
          <w:shd w:val="clear" w:color="auto" w:fill="FFFFFF"/>
        </w:rPr>
        <w:t xml:space="preserve"> only </w:t>
      </w:r>
      <w:r w:rsidR="00E87E21" w:rsidRPr="003D6A5B">
        <w:rPr>
          <w:color w:val="000000" w:themeColor="text1"/>
          <w:shd w:val="clear" w:color="auto" w:fill="FFFFFF"/>
        </w:rPr>
        <w:t>of</w:t>
      </w:r>
      <w:r w:rsidR="001A143F" w:rsidRPr="003D6A5B">
        <w:rPr>
          <w:color w:val="000000" w:themeColor="text1"/>
          <w:shd w:val="clear" w:color="auto" w:fill="FFFFFF"/>
        </w:rPr>
        <w:t xml:space="preserve"> the net rate of the </w:t>
      </w:r>
      <w:r w:rsidR="00920580" w:rsidRPr="003D6A5B">
        <w:rPr>
          <w:color w:val="000000" w:themeColor="text1"/>
          <w:shd w:val="clear" w:color="auto" w:fill="FFFFFF"/>
        </w:rPr>
        <w:t>graphite</w:t>
      </w:r>
      <w:r w:rsidR="00920580">
        <w:rPr>
          <w:color w:val="FF0000"/>
          <w:shd w:val="clear" w:color="auto" w:fill="FFFFFF"/>
        </w:rPr>
        <w:t>-</w:t>
      </w:r>
      <w:r w:rsidR="001A143F" w:rsidRPr="003D6A5B">
        <w:rPr>
          <w:color w:val="000000" w:themeColor="text1"/>
          <w:shd w:val="clear" w:color="auto" w:fill="FFFFFF"/>
        </w:rPr>
        <w:t xml:space="preserve">oxygen reaction mechanism, known as </w:t>
      </w:r>
      <w:r w:rsidR="00E87E21" w:rsidRPr="003D6A5B">
        <w:rPr>
          <w:color w:val="000000" w:themeColor="text1"/>
          <w:shd w:val="clear" w:color="auto" w:fill="FFFFFF"/>
        </w:rPr>
        <w:t xml:space="preserve">the </w:t>
      </w:r>
      <w:r w:rsidR="001A143F" w:rsidRPr="003D6A5B">
        <w:rPr>
          <w:color w:val="000000" w:themeColor="text1"/>
          <w:shd w:val="clear" w:color="auto" w:fill="FFFFFF"/>
        </w:rPr>
        <w:t>effective reaction rate [</w:t>
      </w:r>
      <w:r w:rsidR="001A143F" w:rsidRPr="003D6A5B">
        <w:rPr>
          <w:color w:val="FF0000"/>
          <w:shd w:val="clear" w:color="auto" w:fill="FFFFFF"/>
        </w:rPr>
        <w:t>14</w:t>
      </w:r>
      <w:r w:rsidR="001A143F" w:rsidRPr="003D6A5B">
        <w:rPr>
          <w:color w:val="000000" w:themeColor="text1"/>
          <w:shd w:val="clear" w:color="auto" w:fill="FFFFFF"/>
        </w:rPr>
        <w:t xml:space="preserve">], and </w:t>
      </w:r>
      <w:r w:rsidR="00D00FAF" w:rsidRPr="003D6A5B">
        <w:rPr>
          <w:color w:val="000000" w:themeColor="text1"/>
          <w:shd w:val="clear" w:color="auto" w:fill="FFFFFF"/>
        </w:rPr>
        <w:t>neglect</w:t>
      </w:r>
      <w:r>
        <w:rPr>
          <w:color w:val="000000" w:themeColor="text1"/>
          <w:shd w:val="clear" w:color="auto" w:fill="FFFFFF"/>
        </w:rPr>
        <w:t>s</w:t>
      </w:r>
      <w:r w:rsidR="00D00FAF" w:rsidRPr="003D6A5B">
        <w:rPr>
          <w:color w:val="000000" w:themeColor="text1"/>
          <w:shd w:val="clear" w:color="auto" w:fill="FFFFFF"/>
        </w:rPr>
        <w:t xml:space="preserve"> the </w:t>
      </w:r>
      <w:r w:rsidR="00E87E21" w:rsidRPr="003D6A5B">
        <w:rPr>
          <w:color w:val="000000" w:themeColor="text1"/>
          <w:shd w:val="clear" w:color="auto" w:fill="FFFFFF"/>
        </w:rPr>
        <w:t xml:space="preserve">microstructural </w:t>
      </w:r>
      <w:r w:rsidR="00D00FAF" w:rsidRPr="003D6A5B">
        <w:rPr>
          <w:color w:val="000000" w:themeColor="text1"/>
          <w:shd w:val="clear" w:color="auto" w:fill="FFFFFF"/>
        </w:rPr>
        <w:t>characteristic</w:t>
      </w:r>
      <w:r w:rsidR="001A143F" w:rsidRPr="003D6A5B">
        <w:rPr>
          <w:color w:val="000000" w:themeColor="text1"/>
          <w:shd w:val="clear" w:color="auto" w:fill="FFFFFF"/>
        </w:rPr>
        <w:t xml:space="preserve">s of graphite. </w:t>
      </w:r>
      <w:r w:rsidR="00E87E21" w:rsidRPr="003D6A5B">
        <w:rPr>
          <w:color w:val="000000" w:themeColor="text1"/>
          <w:shd w:val="clear" w:color="auto" w:fill="FFFFFF"/>
        </w:rPr>
        <w:t>A more representative approach would</w:t>
      </w:r>
      <w:r w:rsidR="002161B1" w:rsidRPr="003D6A5B">
        <w:rPr>
          <w:color w:val="000000" w:themeColor="text1"/>
          <w:shd w:val="clear" w:color="auto" w:fill="FFFFFF"/>
        </w:rPr>
        <w:t xml:space="preserve"> </w:t>
      </w:r>
      <w:r w:rsidR="002105AE" w:rsidRPr="003D6A5B">
        <w:rPr>
          <w:color w:val="000000" w:themeColor="text1"/>
          <w:shd w:val="clear" w:color="auto" w:fill="FFFFFF"/>
        </w:rPr>
        <w:t xml:space="preserve">describe the </w:t>
      </w:r>
      <w:r w:rsidR="00437236" w:rsidRPr="003D6A5B">
        <w:rPr>
          <w:color w:val="000000" w:themeColor="text1"/>
          <w:shd w:val="clear" w:color="auto" w:fill="FFFFFF"/>
        </w:rPr>
        <w:t>oxidation mechanism</w:t>
      </w:r>
      <w:r w:rsidR="005904FF" w:rsidRPr="003D6A5B">
        <w:rPr>
          <w:color w:val="000000" w:themeColor="text1"/>
          <w:shd w:val="clear" w:color="auto" w:fill="FFFFFF"/>
        </w:rPr>
        <w:t xml:space="preserve"> </w:t>
      </w:r>
      <w:r w:rsidR="00672F0C" w:rsidRPr="003D6A5B">
        <w:rPr>
          <w:color w:val="000000" w:themeColor="text1"/>
          <w:shd w:val="clear" w:color="auto" w:fill="FFFFFF"/>
        </w:rPr>
        <w:t>at</w:t>
      </w:r>
      <w:r w:rsidR="001629FD" w:rsidRPr="003D6A5B">
        <w:rPr>
          <w:color w:val="000000" w:themeColor="text1"/>
          <w:shd w:val="clear" w:color="auto" w:fill="FFFFFF"/>
        </w:rPr>
        <w:t xml:space="preserve"> the </w:t>
      </w:r>
      <w:r w:rsidR="000333F6" w:rsidRPr="003D6A5B">
        <w:rPr>
          <w:color w:val="000000" w:themeColor="text1"/>
          <w:shd w:val="clear" w:color="auto" w:fill="FFFFFF"/>
        </w:rPr>
        <w:t>micro</w:t>
      </w:r>
      <w:r w:rsidR="001629FD" w:rsidRPr="00541B85">
        <w:rPr>
          <w:color w:val="000000" w:themeColor="text1"/>
          <w:shd w:val="clear" w:color="auto" w:fill="FFFFFF"/>
        </w:rPr>
        <w:t xml:space="preserve">scale, including the structure of pores and filler particles. </w:t>
      </w:r>
      <w:r w:rsidR="00220CA8">
        <w:rPr>
          <w:rFonts w:hint="eastAsia"/>
          <w:color w:val="000000" w:themeColor="text1"/>
          <w:shd w:val="clear" w:color="auto" w:fill="FFFFFF"/>
        </w:rPr>
        <w:t>On the other hand, the</w:t>
      </w:r>
      <w:r w:rsidR="00AE2C2C">
        <w:rPr>
          <w:rFonts w:hint="eastAsia"/>
          <w:color w:val="000000" w:themeColor="text1"/>
          <w:shd w:val="clear" w:color="auto" w:fill="FFFFFF"/>
        </w:rPr>
        <w:t xml:space="preserve"> </w:t>
      </w:r>
      <w:r w:rsidR="00AE2C2C" w:rsidRPr="00AE2C2C">
        <w:rPr>
          <w:color w:val="000000" w:themeColor="text1"/>
          <w:shd w:val="clear" w:color="auto" w:fill="FFFFFF"/>
        </w:rPr>
        <w:t>accuracy</w:t>
      </w:r>
      <w:r w:rsidR="00C57844">
        <w:rPr>
          <w:rFonts w:hint="eastAsia"/>
          <w:color w:val="000000" w:themeColor="text1"/>
          <w:shd w:val="clear" w:color="auto" w:fill="FFFFFF"/>
        </w:rPr>
        <w:t xml:space="preserve"> of</w:t>
      </w:r>
      <w:r w:rsidR="00AE2C2C" w:rsidRPr="00AE2C2C">
        <w:rPr>
          <w:color w:val="000000" w:themeColor="text1"/>
          <w:shd w:val="clear" w:color="auto" w:fill="FFFFFF"/>
        </w:rPr>
        <w:t xml:space="preserve"> </w:t>
      </w:r>
      <w:r w:rsidR="00C57844">
        <w:rPr>
          <w:rFonts w:hint="eastAsia"/>
          <w:color w:val="000000" w:themeColor="text1"/>
          <w:shd w:val="clear" w:color="auto" w:fill="FFFFFF"/>
        </w:rPr>
        <w:t>CO</w:t>
      </w:r>
      <w:r w:rsidR="00C57844" w:rsidRPr="00AE2C2C">
        <w:rPr>
          <w:color w:val="000000" w:themeColor="text1"/>
          <w:shd w:val="clear" w:color="auto" w:fill="FFFFFF"/>
        </w:rPr>
        <w:t xml:space="preserve"> </w:t>
      </w:r>
      <w:r w:rsidR="00C57844">
        <w:rPr>
          <w:color w:val="000000" w:themeColor="text1"/>
          <w:shd w:val="clear" w:color="auto" w:fill="FFFFFF"/>
        </w:rPr>
        <w:t>measured</w:t>
      </w:r>
      <w:r w:rsidR="00C57844">
        <w:rPr>
          <w:rFonts w:hint="eastAsia"/>
          <w:color w:val="000000" w:themeColor="text1"/>
          <w:shd w:val="clear" w:color="auto" w:fill="FFFFFF"/>
        </w:rPr>
        <w:t xml:space="preserve"> by </w:t>
      </w:r>
      <w:r w:rsidR="00C57844" w:rsidRPr="00C57844">
        <w:rPr>
          <w:color w:val="000000" w:themeColor="text1"/>
          <w:shd w:val="clear" w:color="auto" w:fill="FFFFFF"/>
        </w:rPr>
        <w:t xml:space="preserve">gas chromatography </w:t>
      </w:r>
      <w:r w:rsidR="00AE2C2C" w:rsidRPr="00AE2C2C">
        <w:rPr>
          <w:color w:val="000000" w:themeColor="text1"/>
          <w:shd w:val="clear" w:color="auto" w:fill="FFFFFF"/>
        </w:rPr>
        <w:t>may be substantially poorer</w:t>
      </w:r>
      <w:r w:rsidR="00C57844">
        <w:rPr>
          <w:rFonts w:hint="eastAsia"/>
          <w:color w:val="000000" w:themeColor="text1"/>
          <w:shd w:val="clear" w:color="auto" w:fill="FFFFFF"/>
        </w:rPr>
        <w:t>,</w:t>
      </w:r>
      <w:r w:rsidR="00647794">
        <w:rPr>
          <w:rFonts w:hint="eastAsia"/>
          <w:color w:val="000000" w:themeColor="text1"/>
          <w:shd w:val="clear" w:color="auto" w:fill="FFFFFF"/>
        </w:rPr>
        <w:t xml:space="preserve"> because the molar mass of CO is </w:t>
      </w:r>
      <w:r w:rsidR="00D31978">
        <w:rPr>
          <w:rFonts w:hint="eastAsia"/>
          <w:color w:val="000000" w:themeColor="text1"/>
          <w:shd w:val="clear" w:color="auto" w:fill="FFFFFF"/>
        </w:rPr>
        <w:t>similar</w:t>
      </w:r>
      <w:r w:rsidR="00647794">
        <w:rPr>
          <w:rFonts w:hint="eastAsia"/>
          <w:color w:val="000000" w:themeColor="text1"/>
          <w:shd w:val="clear" w:color="auto" w:fill="FFFFFF"/>
        </w:rPr>
        <w:t xml:space="preserve"> to that of N</w:t>
      </w:r>
      <w:r w:rsidR="00647794" w:rsidRPr="00647794">
        <w:rPr>
          <w:rFonts w:hint="eastAsia"/>
          <w:color w:val="000000" w:themeColor="text1"/>
          <w:shd w:val="clear" w:color="auto" w:fill="FFFFFF"/>
          <w:vertAlign w:val="subscript"/>
        </w:rPr>
        <w:t>2</w:t>
      </w:r>
      <w:r w:rsidR="00647794">
        <w:rPr>
          <w:rFonts w:hint="eastAsia"/>
          <w:color w:val="000000" w:themeColor="text1"/>
          <w:shd w:val="clear" w:color="auto" w:fill="FFFFFF"/>
        </w:rPr>
        <w:t>.</w:t>
      </w:r>
    </w:p>
    <w:p w14:paraId="1676BBE2" w14:textId="60047EC1" w:rsidR="009B3099" w:rsidRPr="00D90ED8" w:rsidRDefault="00CA5057" w:rsidP="00E972A9">
      <w:pPr>
        <w:pStyle w:val="Default"/>
        <w:spacing w:line="480" w:lineRule="auto"/>
        <w:ind w:firstLineChars="200" w:firstLine="480"/>
        <w:jc w:val="both"/>
        <w:rPr>
          <w:color w:val="000000" w:themeColor="text1"/>
        </w:rPr>
      </w:pPr>
      <w:r w:rsidRPr="00541B85">
        <w:rPr>
          <w:color w:val="000000" w:themeColor="text1"/>
          <w:shd w:val="clear" w:color="auto" w:fill="FFFFFF"/>
        </w:rPr>
        <w:t>N</w:t>
      </w:r>
      <w:r w:rsidR="00A722D6" w:rsidRPr="00541B85">
        <w:rPr>
          <w:color w:val="000000" w:themeColor="text1"/>
          <w:shd w:val="clear" w:color="auto" w:fill="FFFFFF"/>
        </w:rPr>
        <w:t>umerous</w:t>
      </w:r>
      <w:r w:rsidR="009378FE" w:rsidRPr="00541B85">
        <w:rPr>
          <w:color w:val="000000" w:themeColor="text1"/>
          <w:shd w:val="clear" w:color="auto" w:fill="FFFFFF"/>
        </w:rPr>
        <w:t xml:space="preserve"> studies on</w:t>
      </w:r>
      <w:r w:rsidR="006C7B61" w:rsidRPr="00541B85">
        <w:rPr>
          <w:color w:val="000000" w:themeColor="text1"/>
          <w:shd w:val="clear" w:color="auto" w:fill="FFFFFF"/>
        </w:rPr>
        <w:t xml:space="preserve"> </w:t>
      </w:r>
      <w:r w:rsidR="007D3A40" w:rsidRPr="00541B85">
        <w:rPr>
          <w:color w:val="000000" w:themeColor="text1"/>
          <w:shd w:val="clear" w:color="auto" w:fill="FFFFFF"/>
        </w:rPr>
        <w:t xml:space="preserve">the oxidation behavior </w:t>
      </w:r>
      <w:r w:rsidR="00437236" w:rsidRPr="00541B85">
        <w:rPr>
          <w:color w:val="000000" w:themeColor="text1"/>
          <w:shd w:val="clear" w:color="auto" w:fill="FFFFFF"/>
        </w:rPr>
        <w:t xml:space="preserve">of nuclear grade graphite </w:t>
      </w:r>
      <w:r w:rsidR="00694A42" w:rsidRPr="00541B85">
        <w:rPr>
          <w:color w:val="000000" w:themeColor="text1"/>
          <w:shd w:val="clear" w:color="auto" w:fill="FFFFFF"/>
        </w:rPr>
        <w:t xml:space="preserve">with measurement of </w:t>
      </w:r>
      <w:r w:rsidR="001248E0">
        <w:rPr>
          <w:color w:val="000000" w:themeColor="text1"/>
          <w:shd w:val="clear" w:color="auto" w:fill="FFFFFF"/>
        </w:rPr>
        <w:t>mass</w:t>
      </w:r>
      <w:r w:rsidR="001248E0" w:rsidRPr="00541B85">
        <w:rPr>
          <w:color w:val="000000" w:themeColor="text1"/>
          <w:shd w:val="clear" w:color="auto" w:fill="FFFFFF"/>
        </w:rPr>
        <w:t xml:space="preserve"> </w:t>
      </w:r>
      <w:r w:rsidR="00694A42" w:rsidRPr="00541B85">
        <w:rPr>
          <w:color w:val="000000" w:themeColor="text1"/>
          <w:shd w:val="clear" w:color="auto" w:fill="FFFFFF"/>
        </w:rPr>
        <w:t>loss</w:t>
      </w:r>
      <w:r w:rsidR="00655CD3" w:rsidRPr="00541B85">
        <w:rPr>
          <w:color w:val="000000" w:themeColor="text1"/>
          <w:shd w:val="clear" w:color="auto" w:fill="FFFFFF"/>
        </w:rPr>
        <w:t xml:space="preserve"> are summarized</w:t>
      </w:r>
      <w:r w:rsidR="00A722D6" w:rsidRPr="00541B85">
        <w:rPr>
          <w:color w:val="000000" w:themeColor="text1"/>
          <w:shd w:val="clear" w:color="auto" w:fill="FFFFFF"/>
        </w:rPr>
        <w:t xml:space="preserve"> in</w:t>
      </w:r>
      <w:r w:rsidR="007D3A40" w:rsidRPr="00541B85">
        <w:rPr>
          <w:color w:val="000000" w:themeColor="text1"/>
          <w:shd w:val="clear" w:color="auto" w:fill="FFFFFF"/>
        </w:rPr>
        <w:t xml:space="preserve"> Table</w:t>
      </w:r>
      <w:r w:rsidR="004C2476" w:rsidRPr="00541B85">
        <w:rPr>
          <w:color w:val="000000" w:themeColor="text1"/>
          <w:shd w:val="clear" w:color="auto" w:fill="FFFFFF"/>
        </w:rPr>
        <w:t xml:space="preserve"> 1</w:t>
      </w:r>
      <w:r w:rsidR="00D343D4" w:rsidRPr="00541B85">
        <w:rPr>
          <w:color w:val="000000" w:themeColor="text1"/>
          <w:shd w:val="clear" w:color="auto" w:fill="FFFFFF"/>
        </w:rPr>
        <w:t xml:space="preserve"> [</w:t>
      </w:r>
      <w:r w:rsidR="00122485" w:rsidRPr="00541B85">
        <w:rPr>
          <w:color w:val="FF0000"/>
          <w:shd w:val="clear" w:color="auto" w:fill="FFFFFF"/>
        </w:rPr>
        <w:t>1</w:t>
      </w:r>
      <w:r w:rsidR="00D858AE" w:rsidRPr="00541B85">
        <w:rPr>
          <w:color w:val="FF0000"/>
          <w:shd w:val="clear" w:color="auto" w:fill="FFFFFF"/>
        </w:rPr>
        <w:t>7</w:t>
      </w:r>
      <w:r w:rsidR="00122485" w:rsidRPr="00541B85">
        <w:rPr>
          <w:color w:val="FF0000"/>
          <w:shd w:val="clear" w:color="auto" w:fill="FFFFFF"/>
        </w:rPr>
        <w:t>-2</w:t>
      </w:r>
      <w:r w:rsidR="00D858AE" w:rsidRPr="00541B85">
        <w:rPr>
          <w:color w:val="FF0000"/>
          <w:shd w:val="clear" w:color="auto" w:fill="FFFFFF"/>
        </w:rPr>
        <w:t>3</w:t>
      </w:r>
      <w:r w:rsidR="00D343D4" w:rsidRPr="00541B85">
        <w:rPr>
          <w:color w:val="000000" w:themeColor="text1"/>
          <w:shd w:val="clear" w:color="auto" w:fill="FFFFFF"/>
        </w:rPr>
        <w:t>]</w:t>
      </w:r>
      <w:r w:rsidR="007D3A40" w:rsidRPr="00541B85">
        <w:rPr>
          <w:color w:val="000000" w:themeColor="text1"/>
          <w:shd w:val="clear" w:color="auto" w:fill="FFFFFF"/>
        </w:rPr>
        <w:t xml:space="preserve">. </w:t>
      </w:r>
      <w:r w:rsidR="009378FE" w:rsidRPr="00541B85">
        <w:rPr>
          <w:color w:val="000000" w:themeColor="text1"/>
          <w:shd w:val="clear" w:color="auto" w:fill="FFFFFF"/>
        </w:rPr>
        <w:t>However,</w:t>
      </w:r>
      <w:r w:rsidR="007D3A40" w:rsidRPr="00541B85">
        <w:rPr>
          <w:color w:val="000000" w:themeColor="text1"/>
          <w:shd w:val="clear" w:color="auto" w:fill="FFFFFF"/>
        </w:rPr>
        <w:t xml:space="preserve"> data</w:t>
      </w:r>
      <w:r w:rsidR="00672F0C" w:rsidRPr="00541B85">
        <w:rPr>
          <w:color w:val="000000" w:themeColor="text1"/>
          <w:shd w:val="clear" w:color="auto" w:fill="FFFFFF"/>
        </w:rPr>
        <w:t xml:space="preserve"> for</w:t>
      </w:r>
      <w:r w:rsidR="00992E2B" w:rsidRPr="00541B85">
        <w:rPr>
          <w:color w:val="000000" w:themeColor="text1"/>
          <w:shd w:val="clear" w:color="auto" w:fill="FFFFFF"/>
        </w:rPr>
        <w:t xml:space="preserve"> </w:t>
      </w:r>
      <w:r w:rsidR="009A65BD" w:rsidRPr="00541B85">
        <w:rPr>
          <w:color w:val="000000" w:themeColor="text1"/>
          <w:shd w:val="clear" w:color="auto" w:fill="FFFFFF"/>
        </w:rPr>
        <w:t>isotropic graphite</w:t>
      </w:r>
      <w:r w:rsidR="007D3A40" w:rsidRPr="00541B85">
        <w:rPr>
          <w:color w:val="000000" w:themeColor="text1"/>
          <w:shd w:val="clear" w:color="auto" w:fill="FFFFFF"/>
        </w:rPr>
        <w:t xml:space="preserve"> </w:t>
      </w:r>
      <w:r w:rsidR="009378FE" w:rsidRPr="00541B85">
        <w:rPr>
          <w:color w:val="000000" w:themeColor="text1"/>
          <w:shd w:val="clear" w:color="auto" w:fill="FFFFFF"/>
        </w:rPr>
        <w:t xml:space="preserve">at </w:t>
      </w:r>
      <w:r w:rsidR="007D3A40" w:rsidRPr="00541B85">
        <w:rPr>
          <w:color w:val="000000" w:themeColor="text1"/>
          <w:shd w:val="clear" w:color="auto" w:fill="FFFFFF"/>
        </w:rPr>
        <w:t>very high temperature</w:t>
      </w:r>
      <w:r w:rsidR="009378FE" w:rsidRPr="00541B85">
        <w:rPr>
          <w:color w:val="000000" w:themeColor="text1"/>
          <w:shd w:val="clear" w:color="auto" w:fill="FFFFFF"/>
        </w:rPr>
        <w:t>s</w:t>
      </w:r>
      <w:r w:rsidR="007D3A40" w:rsidRPr="00541B85">
        <w:rPr>
          <w:color w:val="000000" w:themeColor="text1"/>
          <w:shd w:val="clear" w:color="auto" w:fill="FFFFFF"/>
        </w:rPr>
        <w:t xml:space="preserve"> </w:t>
      </w:r>
      <w:r w:rsidR="009378FE" w:rsidRPr="00541B85">
        <w:rPr>
          <w:color w:val="000000" w:themeColor="text1"/>
          <w:shd w:val="clear" w:color="auto" w:fill="FFFFFF"/>
        </w:rPr>
        <w:t>are</w:t>
      </w:r>
      <w:r w:rsidR="008444FC" w:rsidRPr="00541B85">
        <w:rPr>
          <w:color w:val="000000" w:themeColor="text1"/>
          <w:shd w:val="clear" w:color="auto" w:fill="FFFFFF"/>
        </w:rPr>
        <w:t xml:space="preserve"> still</w:t>
      </w:r>
      <w:r w:rsidR="009378FE" w:rsidRPr="00541B85">
        <w:rPr>
          <w:color w:val="000000" w:themeColor="text1"/>
          <w:shd w:val="clear" w:color="auto" w:fill="FFFFFF"/>
        </w:rPr>
        <w:t xml:space="preserve"> limited</w:t>
      </w:r>
      <w:r w:rsidR="007D3A40" w:rsidRPr="00541B85">
        <w:rPr>
          <w:color w:val="000000" w:themeColor="text1"/>
          <w:shd w:val="clear" w:color="auto" w:fill="FFFFFF"/>
        </w:rPr>
        <w:t xml:space="preserve">. </w:t>
      </w:r>
      <w:r w:rsidR="009378FE" w:rsidRPr="00541B85">
        <w:rPr>
          <w:color w:val="000000" w:themeColor="text1"/>
          <w:shd w:val="clear" w:color="auto" w:fill="FFFFFF"/>
        </w:rPr>
        <w:t>T</w:t>
      </w:r>
      <w:r w:rsidR="007D3A40" w:rsidRPr="00541B85">
        <w:rPr>
          <w:color w:val="000000" w:themeColor="text1"/>
          <w:shd w:val="clear" w:color="auto" w:fill="FFFFFF"/>
        </w:rPr>
        <w:t>emperature</w:t>
      </w:r>
      <w:r w:rsidR="000E0C0E" w:rsidRPr="00541B85">
        <w:rPr>
          <w:color w:val="000000" w:themeColor="text1"/>
          <w:shd w:val="clear" w:color="auto" w:fill="FFFFFF"/>
        </w:rPr>
        <w:t xml:space="preserve">s </w:t>
      </w:r>
      <w:r w:rsidR="001A77F8" w:rsidRPr="00541B85">
        <w:rPr>
          <w:color w:val="000000" w:themeColor="text1"/>
          <w:shd w:val="clear" w:color="auto" w:fill="FFFFFF"/>
        </w:rPr>
        <w:t xml:space="preserve">of graphite components </w:t>
      </w:r>
      <w:r w:rsidR="000E0C0E" w:rsidRPr="00541B85">
        <w:rPr>
          <w:color w:val="000000" w:themeColor="text1"/>
          <w:shd w:val="clear" w:color="auto" w:fill="FFFFFF"/>
        </w:rPr>
        <w:t>associated with the ingress of</w:t>
      </w:r>
      <w:r w:rsidR="007D3A40" w:rsidRPr="00541B85">
        <w:rPr>
          <w:color w:val="000000" w:themeColor="text1"/>
          <w:shd w:val="clear" w:color="auto" w:fill="FFFFFF"/>
        </w:rPr>
        <w:t xml:space="preserve"> air </w:t>
      </w:r>
      <w:r w:rsidR="009378FE" w:rsidRPr="00541B85">
        <w:rPr>
          <w:color w:val="000000" w:themeColor="text1"/>
          <w:shd w:val="clear" w:color="auto" w:fill="FFFFFF"/>
        </w:rPr>
        <w:t xml:space="preserve">during a LOCA </w:t>
      </w:r>
      <w:r w:rsidR="007D3A40" w:rsidRPr="00541B85">
        <w:rPr>
          <w:color w:val="000000" w:themeColor="text1"/>
          <w:shd w:val="clear" w:color="auto" w:fill="FFFFFF"/>
        </w:rPr>
        <w:t xml:space="preserve">accident </w:t>
      </w:r>
      <w:r w:rsidR="009378FE" w:rsidRPr="00541B85">
        <w:rPr>
          <w:color w:val="000000" w:themeColor="text1"/>
          <w:shd w:val="clear" w:color="auto" w:fill="FFFFFF"/>
        </w:rPr>
        <w:t xml:space="preserve">may </w:t>
      </w:r>
      <w:r w:rsidR="007D3A40" w:rsidRPr="00541B85">
        <w:rPr>
          <w:color w:val="000000" w:themeColor="text1"/>
          <w:shd w:val="clear" w:color="auto" w:fill="FFFFFF"/>
        </w:rPr>
        <w:t>reach as high as 1600</w:t>
      </w:r>
      <w:r w:rsidR="00C4612C" w:rsidRPr="00541B85">
        <w:rPr>
          <w:color w:val="000000" w:themeColor="text1"/>
          <w:shd w:val="clear" w:color="auto" w:fill="FFFFFF"/>
        </w:rPr>
        <w:t> </w:t>
      </w:r>
      <w:r w:rsidR="007D3A40" w:rsidRPr="00541B85">
        <w:rPr>
          <w:color w:val="000000" w:themeColor="text1"/>
          <w:shd w:val="clear" w:color="auto" w:fill="FFFFFF"/>
          <w:vertAlign w:val="superscript"/>
        </w:rPr>
        <w:t>o</w:t>
      </w:r>
      <w:r w:rsidR="007D3A40" w:rsidRPr="00541B85">
        <w:rPr>
          <w:color w:val="000000" w:themeColor="text1"/>
          <w:shd w:val="clear" w:color="auto" w:fill="FFFFFF"/>
        </w:rPr>
        <w:t>C</w:t>
      </w:r>
      <w:r w:rsidR="009378FE" w:rsidRPr="00541B85">
        <w:rPr>
          <w:color w:val="000000" w:themeColor="text1"/>
          <w:shd w:val="clear" w:color="auto" w:fill="FFFFFF"/>
        </w:rPr>
        <w:t>.</w:t>
      </w:r>
      <w:r w:rsidR="007D3A40" w:rsidRPr="00541B85">
        <w:rPr>
          <w:color w:val="000000" w:themeColor="text1"/>
          <w:shd w:val="clear" w:color="auto" w:fill="FFFFFF"/>
        </w:rPr>
        <w:t xml:space="preserve"> </w:t>
      </w:r>
      <w:r w:rsidR="00F24164" w:rsidRPr="00541B85">
        <w:rPr>
          <w:color w:val="000000" w:themeColor="text1"/>
          <w:shd w:val="clear" w:color="auto" w:fill="FFFFFF"/>
        </w:rPr>
        <w:t xml:space="preserve">Past research efforts on graphite oxidation </w:t>
      </w:r>
      <w:r w:rsidR="000E0C0E" w:rsidRPr="00541B85">
        <w:rPr>
          <w:color w:val="000000" w:themeColor="text1"/>
          <w:shd w:val="clear" w:color="auto" w:fill="FFFFFF"/>
        </w:rPr>
        <w:t xml:space="preserve">have </w:t>
      </w:r>
      <w:r w:rsidR="00F24164" w:rsidRPr="00541B85">
        <w:rPr>
          <w:color w:val="000000" w:themeColor="text1"/>
          <w:shd w:val="clear" w:color="auto" w:fill="FFFFFF"/>
        </w:rPr>
        <w:t xml:space="preserve">generally </w:t>
      </w:r>
      <w:r w:rsidR="007D3A40" w:rsidRPr="00541B85">
        <w:rPr>
          <w:color w:val="000000" w:themeColor="text1"/>
          <w:shd w:val="clear" w:color="auto" w:fill="FFFFFF"/>
        </w:rPr>
        <w:t>focused on temperature</w:t>
      </w:r>
      <w:r w:rsidR="000E0C0E" w:rsidRPr="00541B85">
        <w:rPr>
          <w:color w:val="000000" w:themeColor="text1"/>
          <w:shd w:val="clear" w:color="auto" w:fill="FFFFFF"/>
        </w:rPr>
        <w:t>s</w:t>
      </w:r>
      <w:r w:rsidR="007D3A40" w:rsidRPr="00541B85">
        <w:rPr>
          <w:color w:val="000000" w:themeColor="text1"/>
          <w:shd w:val="clear" w:color="auto" w:fill="FFFFFF"/>
        </w:rPr>
        <w:t xml:space="preserve"> below 1100 </w:t>
      </w:r>
      <w:r w:rsidR="007D3A40" w:rsidRPr="00541B85">
        <w:rPr>
          <w:color w:val="000000" w:themeColor="text1"/>
          <w:shd w:val="clear" w:color="auto" w:fill="FFFFFF"/>
          <w:vertAlign w:val="superscript"/>
        </w:rPr>
        <w:t>o</w:t>
      </w:r>
      <w:r w:rsidR="007D3A40" w:rsidRPr="00541B85">
        <w:rPr>
          <w:color w:val="000000" w:themeColor="text1"/>
          <w:shd w:val="clear" w:color="auto" w:fill="FFFFFF"/>
        </w:rPr>
        <w:t xml:space="preserve">C </w:t>
      </w:r>
      <w:r w:rsidR="000E0C0E" w:rsidRPr="00541B85">
        <w:rPr>
          <w:color w:val="000000" w:themeColor="text1"/>
          <w:shd w:val="clear" w:color="auto" w:fill="FFFFFF"/>
        </w:rPr>
        <w:t>based on the assumption that</w:t>
      </w:r>
      <w:r w:rsidR="000E0C0E" w:rsidRPr="00541B85">
        <w:rPr>
          <w:color w:val="000000" w:themeColor="text1"/>
        </w:rPr>
        <w:t xml:space="preserve"> the oxidation rate would</w:t>
      </w:r>
      <w:r w:rsidR="00F24164" w:rsidRPr="00541B85">
        <w:rPr>
          <w:color w:val="000000" w:themeColor="text1"/>
        </w:rPr>
        <w:t xml:space="preserve"> become steady and stay unchanged at </w:t>
      </w:r>
      <w:r w:rsidR="007D3A40" w:rsidRPr="00541B85">
        <w:rPr>
          <w:color w:val="000000" w:themeColor="text1"/>
        </w:rPr>
        <w:t>900</w:t>
      </w:r>
      <w:r w:rsidR="00C4612C" w:rsidRPr="00541B85">
        <w:rPr>
          <w:color w:val="000000" w:themeColor="text1"/>
        </w:rPr>
        <w:t> </w:t>
      </w:r>
      <w:r w:rsidR="007D3A40" w:rsidRPr="00541B85">
        <w:rPr>
          <w:color w:val="000000" w:themeColor="text1"/>
          <w:vertAlign w:val="superscript"/>
        </w:rPr>
        <w:t>o</w:t>
      </w:r>
      <w:r w:rsidR="007D3A40" w:rsidRPr="00541B85">
        <w:rPr>
          <w:color w:val="000000" w:themeColor="text1"/>
        </w:rPr>
        <w:t>C</w:t>
      </w:r>
      <w:r w:rsidR="00F24164" w:rsidRPr="00541B85">
        <w:rPr>
          <w:color w:val="000000" w:themeColor="text1"/>
        </w:rPr>
        <w:t xml:space="preserve"> and higher</w:t>
      </w:r>
      <w:r w:rsidR="007D76C7" w:rsidRPr="00541B85">
        <w:rPr>
          <w:color w:val="000000" w:themeColor="text1"/>
        </w:rPr>
        <w:t xml:space="preserve"> [</w:t>
      </w:r>
      <w:r w:rsidR="00122485" w:rsidRPr="00541B85">
        <w:rPr>
          <w:color w:val="FF0000"/>
        </w:rPr>
        <w:t>1</w:t>
      </w:r>
      <w:r w:rsidR="00D858AE" w:rsidRPr="00541B85">
        <w:rPr>
          <w:color w:val="FF0000"/>
        </w:rPr>
        <w:t>7</w:t>
      </w:r>
      <w:r w:rsidR="00122485" w:rsidRPr="00541B85">
        <w:rPr>
          <w:color w:val="FF0000"/>
        </w:rPr>
        <w:t>-18</w:t>
      </w:r>
      <w:r w:rsidR="00D858AE" w:rsidRPr="00541B85">
        <w:rPr>
          <w:color w:val="FF0000"/>
        </w:rPr>
        <w:t>,</w:t>
      </w:r>
      <w:r w:rsidR="00541B85">
        <w:rPr>
          <w:color w:val="FF0000"/>
        </w:rPr>
        <w:t xml:space="preserve"> </w:t>
      </w:r>
      <w:r w:rsidR="00D858AE" w:rsidRPr="00541B85">
        <w:rPr>
          <w:color w:val="FF0000"/>
        </w:rPr>
        <w:t>23</w:t>
      </w:r>
      <w:r w:rsidR="007D76C7" w:rsidRPr="00541B85">
        <w:rPr>
          <w:color w:val="000000" w:themeColor="text1"/>
        </w:rPr>
        <w:t>]</w:t>
      </w:r>
      <w:r w:rsidR="007D3A40" w:rsidRPr="00541B85">
        <w:rPr>
          <w:color w:val="000000" w:themeColor="text1"/>
        </w:rPr>
        <w:t xml:space="preserve">. </w:t>
      </w:r>
      <w:r w:rsidR="005937E2" w:rsidRPr="00541B85">
        <w:rPr>
          <w:color w:val="000000" w:themeColor="text1"/>
        </w:rPr>
        <w:t>In th</w:t>
      </w:r>
      <w:r w:rsidR="00F85363" w:rsidRPr="00331A52">
        <w:rPr>
          <w:color w:val="000000" w:themeColor="text1"/>
        </w:rPr>
        <w:t>ese</w:t>
      </w:r>
      <w:r w:rsidR="005937E2" w:rsidRPr="00331A52">
        <w:rPr>
          <w:color w:val="000000" w:themeColor="text1"/>
        </w:rPr>
        <w:t xml:space="preserve"> references [</w:t>
      </w:r>
      <w:r w:rsidR="005937E2" w:rsidRPr="00331A52">
        <w:rPr>
          <w:color w:val="FF0000"/>
        </w:rPr>
        <w:t>14,</w:t>
      </w:r>
      <w:r w:rsidR="00541B85">
        <w:rPr>
          <w:color w:val="FF0000"/>
        </w:rPr>
        <w:t xml:space="preserve"> </w:t>
      </w:r>
      <w:r w:rsidR="00122485" w:rsidRPr="00541B85">
        <w:rPr>
          <w:color w:val="FF0000"/>
        </w:rPr>
        <w:t>2</w:t>
      </w:r>
      <w:r w:rsidR="00D858AE" w:rsidRPr="00541B85">
        <w:rPr>
          <w:color w:val="FF0000"/>
        </w:rPr>
        <w:t>4</w:t>
      </w:r>
      <w:r w:rsidR="005937E2" w:rsidRPr="00331A52">
        <w:rPr>
          <w:color w:val="000000" w:themeColor="text1"/>
        </w:rPr>
        <w:t>], it is claimed that mass transfer control would be the major oxidation mechanism of graphite, leading to a steady rate at temperatures higher than 900</w:t>
      </w:r>
      <w:r w:rsidR="00C4612C" w:rsidRPr="00AA5D32">
        <w:rPr>
          <w:color w:val="000000" w:themeColor="text1"/>
        </w:rPr>
        <w:t> </w:t>
      </w:r>
      <w:r w:rsidR="005937E2" w:rsidRPr="00D90ED8">
        <w:rPr>
          <w:color w:val="000000" w:themeColor="text1"/>
          <w:vertAlign w:val="superscript"/>
        </w:rPr>
        <w:t>o</w:t>
      </w:r>
      <w:r w:rsidR="005937E2" w:rsidRPr="00D90ED8">
        <w:rPr>
          <w:color w:val="000000" w:themeColor="text1"/>
        </w:rPr>
        <w:t xml:space="preserve">C. </w:t>
      </w:r>
    </w:p>
    <w:p w14:paraId="6412836C" w14:textId="2C202C06" w:rsidR="007616C7" w:rsidRPr="00541B85" w:rsidRDefault="005937E2" w:rsidP="00B82F68">
      <w:pPr>
        <w:pStyle w:val="Default"/>
        <w:spacing w:line="480" w:lineRule="auto"/>
        <w:ind w:firstLine="480"/>
        <w:jc w:val="both"/>
        <w:rPr>
          <w:color w:val="000000" w:themeColor="text1"/>
        </w:rPr>
      </w:pPr>
      <w:r w:rsidRPr="00EF42A8">
        <w:rPr>
          <w:color w:val="000000" w:themeColor="text1"/>
        </w:rPr>
        <w:t>There are studies with oxidation temperature higher than 1200</w:t>
      </w:r>
      <w:r w:rsidR="00C4612C" w:rsidRPr="00EF42A8">
        <w:rPr>
          <w:color w:val="000000" w:themeColor="text1"/>
        </w:rPr>
        <w:t> </w:t>
      </w:r>
      <w:r w:rsidRPr="00EF42A8">
        <w:rPr>
          <w:color w:val="000000" w:themeColor="text1"/>
          <w:vertAlign w:val="superscript"/>
        </w:rPr>
        <w:t>o</w:t>
      </w:r>
      <w:r w:rsidRPr="00EF42A8">
        <w:rPr>
          <w:color w:val="000000" w:themeColor="text1"/>
        </w:rPr>
        <w:t xml:space="preserve">C. </w:t>
      </w:r>
      <w:r w:rsidR="006E3A79" w:rsidRPr="00EF42A8">
        <w:rPr>
          <w:color w:val="000000" w:themeColor="text1"/>
        </w:rPr>
        <w:t xml:space="preserve">Lee </w:t>
      </w:r>
      <w:r w:rsidR="006E3A79" w:rsidRPr="00EF42A8">
        <w:rPr>
          <w:i/>
          <w:color w:val="000000" w:themeColor="text1"/>
        </w:rPr>
        <w:t>et al</w:t>
      </w:r>
      <w:r w:rsidR="006E3A79" w:rsidRPr="00EF42A8">
        <w:rPr>
          <w:color w:val="000000" w:themeColor="text1"/>
        </w:rPr>
        <w:t xml:space="preserve">. </w:t>
      </w:r>
      <w:r w:rsidR="009453D6" w:rsidRPr="00EF42A8">
        <w:rPr>
          <w:color w:val="000000" w:themeColor="text1"/>
        </w:rPr>
        <w:t>carried out oxidation of the</w:t>
      </w:r>
      <w:r w:rsidR="007D76C7" w:rsidRPr="00EF42A8">
        <w:rPr>
          <w:color w:val="000000" w:themeColor="text1"/>
        </w:rPr>
        <w:t xml:space="preserve"> </w:t>
      </w:r>
      <w:r w:rsidR="006E3A79" w:rsidRPr="00EF42A8">
        <w:rPr>
          <w:color w:val="000000" w:themeColor="text1"/>
        </w:rPr>
        <w:t xml:space="preserve">IG-110 and NBG-18 </w:t>
      </w:r>
      <w:r w:rsidR="007D76C7" w:rsidRPr="008D7574">
        <w:rPr>
          <w:color w:val="000000" w:themeColor="text1"/>
        </w:rPr>
        <w:t xml:space="preserve">graphite </w:t>
      </w:r>
      <w:r w:rsidR="006E3A79" w:rsidRPr="003D6A5B">
        <w:rPr>
          <w:color w:val="000000" w:themeColor="text1"/>
        </w:rPr>
        <w:t>at 1600</w:t>
      </w:r>
      <w:r w:rsidR="00C4612C" w:rsidRPr="003D6A5B">
        <w:rPr>
          <w:color w:val="000000" w:themeColor="text1"/>
        </w:rPr>
        <w:t> </w:t>
      </w:r>
      <w:r w:rsidR="006E3A79" w:rsidRPr="003D6A5B">
        <w:rPr>
          <w:color w:val="000000" w:themeColor="text1"/>
          <w:vertAlign w:val="superscript"/>
        </w:rPr>
        <w:t>o</w:t>
      </w:r>
      <w:r w:rsidR="006E3A79" w:rsidRPr="003D6A5B">
        <w:rPr>
          <w:color w:val="000000" w:themeColor="text1"/>
        </w:rPr>
        <w:t xml:space="preserve">C, but they </w:t>
      </w:r>
      <w:r w:rsidR="007D76C7" w:rsidRPr="003D6A5B">
        <w:rPr>
          <w:color w:val="000000" w:themeColor="text1"/>
        </w:rPr>
        <w:t xml:space="preserve">did not </w:t>
      </w:r>
      <w:r w:rsidR="007D76C7" w:rsidRPr="00541B85">
        <w:rPr>
          <w:color w:val="000000" w:themeColor="text1"/>
        </w:rPr>
        <w:t>report the effect</w:t>
      </w:r>
      <w:r w:rsidR="00961660" w:rsidRPr="00541B85">
        <w:rPr>
          <w:color w:val="000000" w:themeColor="text1"/>
        </w:rPr>
        <w:t xml:space="preserve"> of</w:t>
      </w:r>
      <w:r w:rsidR="006E3A79" w:rsidRPr="00541B85">
        <w:rPr>
          <w:color w:val="000000" w:themeColor="text1"/>
        </w:rPr>
        <w:t xml:space="preserve"> oxidation </w:t>
      </w:r>
      <w:r w:rsidR="007D76C7" w:rsidRPr="00541B85">
        <w:rPr>
          <w:color w:val="000000" w:themeColor="text1"/>
        </w:rPr>
        <w:t>temperature on graphite oxidation rate</w:t>
      </w:r>
      <w:r w:rsidR="00755333" w:rsidRPr="00541B85">
        <w:rPr>
          <w:color w:val="000000" w:themeColor="text1"/>
        </w:rPr>
        <w:t>;</w:t>
      </w:r>
      <w:r w:rsidR="007D76C7" w:rsidRPr="00541B85">
        <w:rPr>
          <w:color w:val="000000" w:themeColor="text1"/>
        </w:rPr>
        <w:t xml:space="preserve"> </w:t>
      </w:r>
      <w:r w:rsidR="00655CD3" w:rsidRPr="00541B85">
        <w:rPr>
          <w:color w:val="000000" w:themeColor="text1"/>
        </w:rPr>
        <w:t>particularly</w:t>
      </w:r>
      <w:r w:rsidR="007D76C7" w:rsidRPr="00541B85">
        <w:rPr>
          <w:color w:val="000000" w:themeColor="text1"/>
        </w:rPr>
        <w:t xml:space="preserve"> for temperatures</w:t>
      </w:r>
      <w:r w:rsidR="00961660" w:rsidRPr="00541B85">
        <w:rPr>
          <w:color w:val="000000" w:themeColor="text1"/>
        </w:rPr>
        <w:t xml:space="preserve"> between 1200 and 1600</w:t>
      </w:r>
      <w:r w:rsidR="00961660" w:rsidRPr="00541B85">
        <w:rPr>
          <w:color w:val="000000" w:themeColor="text1"/>
          <w:shd w:val="clear" w:color="auto" w:fill="FFFFFF"/>
          <w:vertAlign w:val="superscript"/>
        </w:rPr>
        <w:t xml:space="preserve"> o</w:t>
      </w:r>
      <w:r w:rsidR="00961660" w:rsidRPr="00541B85">
        <w:rPr>
          <w:color w:val="000000" w:themeColor="text1"/>
          <w:shd w:val="clear" w:color="auto" w:fill="FFFFFF"/>
        </w:rPr>
        <w:t>C</w:t>
      </w:r>
      <w:r w:rsidR="00755333" w:rsidRPr="00541B85">
        <w:rPr>
          <w:color w:val="000000" w:themeColor="text1"/>
          <w:shd w:val="clear" w:color="auto" w:fill="FFFFFF"/>
        </w:rPr>
        <w:t>, the oxidation rate</w:t>
      </w:r>
      <w:r w:rsidR="00D343D4" w:rsidRPr="00541B85">
        <w:rPr>
          <w:color w:val="000000" w:themeColor="text1"/>
          <w:shd w:val="clear" w:color="auto" w:fill="FFFFFF"/>
        </w:rPr>
        <w:t xml:space="preserve"> </w:t>
      </w:r>
      <w:r w:rsidR="009453D6" w:rsidRPr="00541B85">
        <w:rPr>
          <w:color w:val="000000" w:themeColor="text1"/>
          <w:shd w:val="clear" w:color="auto" w:fill="FFFFFF"/>
        </w:rPr>
        <w:t xml:space="preserve">was not reported </w:t>
      </w:r>
      <w:r w:rsidR="00D343D4" w:rsidRPr="00541B85">
        <w:rPr>
          <w:color w:val="000000" w:themeColor="text1"/>
          <w:shd w:val="clear" w:color="auto" w:fill="FFFFFF"/>
        </w:rPr>
        <w:t>[</w:t>
      </w:r>
      <w:r w:rsidR="00DA0E97" w:rsidRPr="00541B85">
        <w:rPr>
          <w:color w:val="FF0000"/>
          <w:shd w:val="clear" w:color="auto" w:fill="FFFFFF"/>
        </w:rPr>
        <w:t>19</w:t>
      </w:r>
      <w:r w:rsidR="00D343D4" w:rsidRPr="00541B85">
        <w:rPr>
          <w:color w:val="000000" w:themeColor="text1"/>
          <w:shd w:val="clear" w:color="auto" w:fill="FFFFFF"/>
        </w:rPr>
        <w:t>,</w:t>
      </w:r>
      <w:r w:rsidR="00DA0E97" w:rsidRPr="00541B85">
        <w:rPr>
          <w:color w:val="FF0000"/>
          <w:shd w:val="clear" w:color="auto" w:fill="FFFFFF"/>
        </w:rPr>
        <w:t>21</w:t>
      </w:r>
      <w:r w:rsidR="00D343D4" w:rsidRPr="00541B85">
        <w:rPr>
          <w:color w:val="000000" w:themeColor="text1"/>
          <w:shd w:val="clear" w:color="auto" w:fill="FFFFFF"/>
        </w:rPr>
        <w:t>]</w:t>
      </w:r>
      <w:r w:rsidR="007D76C7" w:rsidRPr="00541B85">
        <w:rPr>
          <w:color w:val="000000" w:themeColor="text1"/>
        </w:rPr>
        <w:t xml:space="preserve">. </w:t>
      </w:r>
      <w:r w:rsidR="00755333" w:rsidRPr="00541B85">
        <w:rPr>
          <w:color w:val="000000" w:themeColor="text1"/>
        </w:rPr>
        <w:t>Huang</w:t>
      </w:r>
      <w:r w:rsidR="007D76C7" w:rsidRPr="00541B85">
        <w:rPr>
          <w:color w:val="000000" w:themeColor="text1"/>
        </w:rPr>
        <w:t xml:space="preserve"> </w:t>
      </w:r>
      <w:r w:rsidR="007D76C7" w:rsidRPr="00541B85">
        <w:rPr>
          <w:i/>
          <w:color w:val="000000" w:themeColor="text1"/>
        </w:rPr>
        <w:t>et</w:t>
      </w:r>
      <w:r w:rsidR="007D76C7" w:rsidRPr="00541B85">
        <w:rPr>
          <w:color w:val="000000" w:themeColor="text1"/>
        </w:rPr>
        <w:t xml:space="preserve"> al.</w:t>
      </w:r>
      <w:r w:rsidR="00755333" w:rsidRPr="00541B85">
        <w:rPr>
          <w:color w:val="000000" w:themeColor="text1"/>
        </w:rPr>
        <w:t xml:space="preserve"> and Yang </w:t>
      </w:r>
      <w:r w:rsidR="00755333" w:rsidRPr="00541B85">
        <w:rPr>
          <w:i/>
          <w:color w:val="000000" w:themeColor="text1"/>
        </w:rPr>
        <w:t>et</w:t>
      </w:r>
      <w:r w:rsidR="00755333" w:rsidRPr="00541B85">
        <w:rPr>
          <w:color w:val="000000" w:themeColor="text1"/>
        </w:rPr>
        <w:t xml:space="preserve"> al.</w:t>
      </w:r>
      <w:r w:rsidR="006E3A79" w:rsidRPr="00541B85">
        <w:rPr>
          <w:color w:val="000000" w:themeColor="text1"/>
        </w:rPr>
        <w:t xml:space="preserve"> also </w:t>
      </w:r>
      <w:r w:rsidR="000E0C0E" w:rsidRPr="00541B85">
        <w:rPr>
          <w:color w:val="000000" w:themeColor="text1"/>
        </w:rPr>
        <w:t>investigated</w:t>
      </w:r>
      <w:r w:rsidR="006E3A79" w:rsidRPr="00541B85">
        <w:rPr>
          <w:color w:val="000000" w:themeColor="text1"/>
        </w:rPr>
        <w:t xml:space="preserve"> </w:t>
      </w:r>
      <w:r w:rsidR="00B378A3" w:rsidRPr="00541B85">
        <w:rPr>
          <w:color w:val="000000" w:themeColor="text1"/>
        </w:rPr>
        <w:t>the oxidation behavior of nuclear graphite</w:t>
      </w:r>
      <w:r w:rsidR="000E0C0E" w:rsidRPr="00541B85">
        <w:rPr>
          <w:color w:val="000000" w:themeColor="text1"/>
        </w:rPr>
        <w:t xml:space="preserve"> </w:t>
      </w:r>
      <w:r w:rsidR="006B08E7" w:rsidRPr="00541B85">
        <w:rPr>
          <w:color w:val="000000" w:themeColor="text1"/>
        </w:rPr>
        <w:t xml:space="preserve">(IG-110 and NBG-18) </w:t>
      </w:r>
      <w:r w:rsidR="000E0C0E" w:rsidRPr="00541B85">
        <w:rPr>
          <w:color w:val="000000" w:themeColor="text1"/>
          <w:shd w:val="clear" w:color="auto" w:fill="FFFFFF"/>
        </w:rPr>
        <w:t xml:space="preserve">at </w:t>
      </w:r>
      <w:r w:rsidR="005C3767" w:rsidRPr="00541B85">
        <w:rPr>
          <w:color w:val="000000" w:themeColor="text1"/>
          <w:shd w:val="clear" w:color="auto" w:fill="FFFFFF"/>
        </w:rPr>
        <w:t xml:space="preserve">elevated </w:t>
      </w:r>
      <w:r w:rsidR="000E0C0E" w:rsidRPr="00541B85">
        <w:rPr>
          <w:color w:val="000000" w:themeColor="text1"/>
          <w:shd w:val="clear" w:color="auto" w:fill="FFFFFF"/>
        </w:rPr>
        <w:t>temperatures ranging from 700 to 1600</w:t>
      </w:r>
      <w:r w:rsidR="00C4612C" w:rsidRPr="00541B85">
        <w:rPr>
          <w:color w:val="000000" w:themeColor="text1"/>
          <w:shd w:val="clear" w:color="auto" w:fill="FFFFFF"/>
        </w:rPr>
        <w:t> </w:t>
      </w:r>
      <w:r w:rsidR="000E0C0E" w:rsidRPr="00541B85">
        <w:rPr>
          <w:color w:val="000000" w:themeColor="text1"/>
          <w:shd w:val="clear" w:color="auto" w:fill="FFFFFF"/>
          <w:vertAlign w:val="superscript"/>
        </w:rPr>
        <w:t>o</w:t>
      </w:r>
      <w:r w:rsidR="000E0C0E" w:rsidRPr="00541B85">
        <w:rPr>
          <w:color w:val="000000" w:themeColor="text1"/>
          <w:shd w:val="clear" w:color="auto" w:fill="FFFFFF"/>
        </w:rPr>
        <w:t>C</w:t>
      </w:r>
      <w:r w:rsidR="00B378A3" w:rsidRPr="00541B85">
        <w:rPr>
          <w:color w:val="000000" w:themeColor="text1"/>
        </w:rPr>
        <w:t xml:space="preserve"> </w:t>
      </w:r>
      <w:r w:rsidR="00D343D4" w:rsidRPr="00541B85">
        <w:rPr>
          <w:color w:val="000000" w:themeColor="text1"/>
        </w:rPr>
        <w:t>[</w:t>
      </w:r>
      <w:r w:rsidR="00DA0E97" w:rsidRPr="00541B85">
        <w:rPr>
          <w:color w:val="FF0000"/>
        </w:rPr>
        <w:t>20</w:t>
      </w:r>
      <w:r w:rsidR="00D343D4" w:rsidRPr="00541B85">
        <w:rPr>
          <w:color w:val="FF0000"/>
        </w:rPr>
        <w:t>,</w:t>
      </w:r>
      <w:r w:rsidR="006A2F89" w:rsidRPr="00541B85">
        <w:rPr>
          <w:color w:val="FF0000"/>
        </w:rPr>
        <w:t xml:space="preserve"> </w:t>
      </w:r>
      <w:r w:rsidR="00DA0E97" w:rsidRPr="00541B85">
        <w:rPr>
          <w:color w:val="FF0000"/>
        </w:rPr>
        <w:t>22</w:t>
      </w:r>
      <w:r w:rsidR="00D343D4" w:rsidRPr="00541B85">
        <w:rPr>
          <w:color w:val="000000" w:themeColor="text1"/>
        </w:rPr>
        <w:t>]</w:t>
      </w:r>
      <w:r w:rsidR="006B08E7" w:rsidRPr="00541B85">
        <w:rPr>
          <w:color w:val="000000" w:themeColor="text1"/>
        </w:rPr>
        <w:t xml:space="preserve">. They found </w:t>
      </w:r>
      <w:r w:rsidR="003D46A9" w:rsidRPr="00541B85">
        <w:rPr>
          <w:color w:val="000000" w:themeColor="text1"/>
        </w:rPr>
        <w:t xml:space="preserve">that </w:t>
      </w:r>
      <w:r w:rsidR="009C4174" w:rsidRPr="00541B85">
        <w:rPr>
          <w:color w:val="000000" w:themeColor="text1"/>
        </w:rPr>
        <w:t xml:space="preserve">in atmospheric environments </w:t>
      </w:r>
      <w:r w:rsidR="006B08E7" w:rsidRPr="00541B85">
        <w:rPr>
          <w:color w:val="000000" w:themeColor="text1"/>
          <w:lang w:val="en-GB"/>
        </w:rPr>
        <w:t xml:space="preserve">the oxidation rates of these two graphite materials appeared to </w:t>
      </w:r>
      <w:r w:rsidR="007D657F" w:rsidRPr="00541B85">
        <w:rPr>
          <w:color w:val="000000" w:themeColor="text1"/>
          <w:lang w:val="en-GB"/>
        </w:rPr>
        <w:t>become constant</w:t>
      </w:r>
      <w:r w:rsidR="006B08E7" w:rsidRPr="00541B85">
        <w:rPr>
          <w:color w:val="000000" w:themeColor="text1"/>
          <w:lang w:val="en-GB"/>
        </w:rPr>
        <w:t xml:space="preserve"> at</w:t>
      </w:r>
      <w:r w:rsidR="006B08E7" w:rsidRPr="00541B85">
        <w:rPr>
          <w:color w:val="000000" w:themeColor="text1"/>
        </w:rPr>
        <w:t xml:space="preserve"> temperatures between 900</w:t>
      </w:r>
      <w:r w:rsidR="00C4612C" w:rsidRPr="00541B85">
        <w:rPr>
          <w:color w:val="000000" w:themeColor="text1"/>
        </w:rPr>
        <w:t> </w:t>
      </w:r>
      <w:r w:rsidR="006B08E7" w:rsidRPr="00541B85">
        <w:rPr>
          <w:color w:val="000000" w:themeColor="text1"/>
          <w:vertAlign w:val="superscript"/>
        </w:rPr>
        <w:t>o</w:t>
      </w:r>
      <w:r w:rsidR="006B08E7" w:rsidRPr="00541B85">
        <w:rPr>
          <w:color w:val="000000" w:themeColor="text1"/>
        </w:rPr>
        <w:t>C and 1200</w:t>
      </w:r>
      <w:r w:rsidR="00C4612C" w:rsidRPr="00541B85">
        <w:rPr>
          <w:color w:val="000000" w:themeColor="text1"/>
        </w:rPr>
        <w:t> </w:t>
      </w:r>
      <w:r w:rsidR="006B08E7" w:rsidRPr="00541B85">
        <w:rPr>
          <w:color w:val="000000" w:themeColor="text1"/>
          <w:vertAlign w:val="superscript"/>
        </w:rPr>
        <w:t>o</w:t>
      </w:r>
      <w:r w:rsidR="006B08E7" w:rsidRPr="00541B85">
        <w:rPr>
          <w:color w:val="000000" w:themeColor="text1"/>
        </w:rPr>
        <w:t>C but started to increase rapidly again at temperatures greater than 1200</w:t>
      </w:r>
      <w:r w:rsidR="00C4612C" w:rsidRPr="00541B85">
        <w:rPr>
          <w:color w:val="000000" w:themeColor="text1"/>
        </w:rPr>
        <w:t> </w:t>
      </w:r>
      <w:r w:rsidR="006B08E7" w:rsidRPr="00541B85">
        <w:rPr>
          <w:color w:val="000000" w:themeColor="text1"/>
          <w:vertAlign w:val="superscript"/>
        </w:rPr>
        <w:t>o</w:t>
      </w:r>
      <w:r w:rsidR="006B08E7" w:rsidRPr="00541B85">
        <w:rPr>
          <w:color w:val="000000" w:themeColor="text1"/>
        </w:rPr>
        <w:t>C.</w:t>
      </w:r>
      <w:r w:rsidR="001D0315" w:rsidRPr="00541B85">
        <w:rPr>
          <w:color w:val="000000" w:themeColor="text1"/>
        </w:rPr>
        <w:t xml:space="preserve"> </w:t>
      </w:r>
      <w:r w:rsidRPr="00541B85">
        <w:rPr>
          <w:color w:val="000000" w:themeColor="text1"/>
        </w:rPr>
        <w:t xml:space="preserve">The </w:t>
      </w:r>
      <w:r w:rsidR="00E02E69" w:rsidRPr="00541B85">
        <w:rPr>
          <w:color w:val="000000" w:themeColor="text1"/>
        </w:rPr>
        <w:t>trends in</w:t>
      </w:r>
      <w:r w:rsidRPr="00541B85">
        <w:rPr>
          <w:color w:val="000000" w:themeColor="text1"/>
        </w:rPr>
        <w:t xml:space="preserve"> graphite oxidation</w:t>
      </w:r>
      <w:r w:rsidR="00E02E69" w:rsidRPr="00541B85">
        <w:rPr>
          <w:color w:val="000000" w:themeColor="text1"/>
        </w:rPr>
        <w:t>, reported in the literature,</w:t>
      </w:r>
      <w:r w:rsidR="00991A08" w:rsidRPr="00541B85">
        <w:rPr>
          <w:color w:val="000000" w:themeColor="text1"/>
        </w:rPr>
        <w:t xml:space="preserve"> are quite different</w:t>
      </w:r>
      <w:r w:rsidRPr="00541B85">
        <w:rPr>
          <w:color w:val="000000" w:themeColor="text1"/>
        </w:rPr>
        <w:t xml:space="preserve"> </w:t>
      </w:r>
      <w:r w:rsidR="00E02E69" w:rsidRPr="00541B85">
        <w:rPr>
          <w:color w:val="000000" w:themeColor="text1"/>
        </w:rPr>
        <w:t>over the temperature range</w:t>
      </w:r>
      <w:r w:rsidRPr="00541B85">
        <w:rPr>
          <w:color w:val="000000" w:themeColor="text1"/>
        </w:rPr>
        <w:t xml:space="preserve"> 1200 to 1600</w:t>
      </w:r>
      <w:r w:rsidR="00C4612C" w:rsidRPr="00541B85">
        <w:rPr>
          <w:color w:val="000000" w:themeColor="text1"/>
        </w:rPr>
        <w:t> </w:t>
      </w:r>
      <w:r w:rsidRPr="00541B85">
        <w:rPr>
          <w:color w:val="000000" w:themeColor="text1"/>
          <w:vertAlign w:val="superscript"/>
        </w:rPr>
        <w:t>o</w:t>
      </w:r>
      <w:r w:rsidRPr="00541B85">
        <w:rPr>
          <w:color w:val="000000" w:themeColor="text1"/>
        </w:rPr>
        <w:t>C. Noticeably, the oxidation mechanism</w:t>
      </w:r>
      <w:r w:rsidR="00DD303B" w:rsidRPr="00541B85">
        <w:rPr>
          <w:color w:val="000000" w:themeColor="text1"/>
        </w:rPr>
        <w:t xml:space="preserve">, </w:t>
      </w:r>
      <w:r w:rsidR="00B706FA" w:rsidRPr="00541B85">
        <w:rPr>
          <w:color w:val="000000" w:themeColor="text1"/>
        </w:rPr>
        <w:t xml:space="preserve">especially </w:t>
      </w:r>
      <w:r w:rsidR="00B706FA" w:rsidRPr="00541B85">
        <w:rPr>
          <w:color w:val="000000" w:themeColor="text1"/>
          <w:shd w:val="clear" w:color="auto" w:fill="FFFFFF"/>
        </w:rPr>
        <w:t>for the microscale of graphite with the structure of pores and filler particles,</w:t>
      </w:r>
      <w:r w:rsidR="00496414" w:rsidRPr="00541B85">
        <w:rPr>
          <w:color w:val="000000" w:themeColor="text1"/>
        </w:rPr>
        <w:t xml:space="preserve"> </w:t>
      </w:r>
      <w:r w:rsidR="00E02E69" w:rsidRPr="00541B85">
        <w:rPr>
          <w:color w:val="000000" w:themeColor="text1"/>
        </w:rPr>
        <w:t>above</w:t>
      </w:r>
      <w:r w:rsidR="00496414" w:rsidRPr="00541B85">
        <w:rPr>
          <w:color w:val="000000" w:themeColor="text1"/>
        </w:rPr>
        <w:t xml:space="preserve"> 1200</w:t>
      </w:r>
      <w:r w:rsidR="00C4612C" w:rsidRPr="00541B85">
        <w:rPr>
          <w:color w:val="000000" w:themeColor="text1"/>
        </w:rPr>
        <w:t> </w:t>
      </w:r>
      <w:r w:rsidRPr="00541B85">
        <w:rPr>
          <w:color w:val="000000" w:themeColor="text1"/>
          <w:vertAlign w:val="superscript"/>
        </w:rPr>
        <w:t>o</w:t>
      </w:r>
      <w:r w:rsidRPr="00541B85">
        <w:rPr>
          <w:color w:val="000000" w:themeColor="text1"/>
        </w:rPr>
        <w:t>C ha</w:t>
      </w:r>
      <w:r w:rsidR="00F85363" w:rsidRPr="00541B85">
        <w:rPr>
          <w:color w:val="000000" w:themeColor="text1"/>
        </w:rPr>
        <w:t>s</w:t>
      </w:r>
      <w:r w:rsidRPr="00541B85">
        <w:rPr>
          <w:color w:val="000000" w:themeColor="text1"/>
        </w:rPr>
        <w:t xml:space="preserve"> not be</w:t>
      </w:r>
      <w:r w:rsidR="00F85363" w:rsidRPr="00541B85">
        <w:rPr>
          <w:color w:val="000000" w:themeColor="text1"/>
        </w:rPr>
        <w:t>en</w:t>
      </w:r>
      <w:r w:rsidRPr="00541B85">
        <w:rPr>
          <w:color w:val="000000" w:themeColor="text1"/>
        </w:rPr>
        <w:t xml:space="preserve"> discussed previous</w:t>
      </w:r>
      <w:r w:rsidR="00E02E69" w:rsidRPr="00541B85">
        <w:rPr>
          <w:color w:val="000000" w:themeColor="text1"/>
        </w:rPr>
        <w:t>ly</w:t>
      </w:r>
      <w:r w:rsidRPr="00541B85">
        <w:rPr>
          <w:color w:val="000000" w:themeColor="text1"/>
        </w:rPr>
        <w:t>.</w:t>
      </w:r>
    </w:p>
    <w:p w14:paraId="3548BA86" w14:textId="68C01EFB" w:rsidR="009C4174" w:rsidRPr="003517E0" w:rsidRDefault="009C4174" w:rsidP="00960D68">
      <w:pPr>
        <w:pStyle w:val="Default"/>
        <w:spacing w:line="480" w:lineRule="auto"/>
        <w:ind w:firstLineChars="200" w:firstLine="480"/>
        <w:jc w:val="both"/>
        <w:rPr>
          <w:color w:val="000000" w:themeColor="text1"/>
          <w:shd w:val="clear" w:color="auto" w:fill="FFFFFF"/>
        </w:rPr>
      </w:pPr>
      <w:r w:rsidRPr="00541B85">
        <w:rPr>
          <w:color w:val="000000" w:themeColor="text1"/>
        </w:rPr>
        <w:t>In order to fully understand the oxidation characteristics of graphite materials at elevated temperatures up to 1600</w:t>
      </w:r>
      <w:r w:rsidR="00C4612C" w:rsidRPr="00541B85">
        <w:rPr>
          <w:color w:val="000000" w:themeColor="text1"/>
        </w:rPr>
        <w:t> </w:t>
      </w:r>
      <w:r w:rsidRPr="00541B85">
        <w:rPr>
          <w:color w:val="000000" w:themeColor="text1"/>
          <w:vertAlign w:val="superscript"/>
        </w:rPr>
        <w:t>o</w:t>
      </w:r>
      <w:r w:rsidRPr="00541B85">
        <w:rPr>
          <w:color w:val="000000" w:themeColor="text1"/>
        </w:rPr>
        <w:t xml:space="preserve">C in both </w:t>
      </w:r>
      <w:r w:rsidR="00DC1A66" w:rsidRPr="00541B85">
        <w:rPr>
          <w:color w:val="000000" w:themeColor="text1"/>
        </w:rPr>
        <w:t>reactor grade helium</w:t>
      </w:r>
      <w:r w:rsidR="00AE5E70" w:rsidRPr="00541B85">
        <w:rPr>
          <w:color w:val="000000" w:themeColor="text1"/>
        </w:rPr>
        <w:t xml:space="preserve"> and atmospheric environments, </w:t>
      </w:r>
      <w:r w:rsidRPr="00541B85">
        <w:rPr>
          <w:color w:val="000000" w:themeColor="text1"/>
        </w:rPr>
        <w:t xml:space="preserve">two </w:t>
      </w:r>
      <w:r w:rsidR="00755333" w:rsidRPr="00541B85">
        <w:rPr>
          <w:color w:val="000000" w:themeColor="text1"/>
        </w:rPr>
        <w:t>candidate</w:t>
      </w:r>
      <w:r w:rsidRPr="00541B85">
        <w:rPr>
          <w:color w:val="000000" w:themeColor="text1"/>
        </w:rPr>
        <w:t xml:space="preserve"> nuclear grade graphite</w:t>
      </w:r>
      <w:r w:rsidR="00655CD3" w:rsidRPr="00541B85">
        <w:rPr>
          <w:color w:val="000000" w:themeColor="text1"/>
        </w:rPr>
        <w:t xml:space="preserve"> materials</w:t>
      </w:r>
      <w:r w:rsidRPr="00541B85">
        <w:rPr>
          <w:color w:val="000000" w:themeColor="text1"/>
        </w:rPr>
        <w:t xml:space="preserve"> (IG-110 and IG-430) </w:t>
      </w:r>
      <w:r w:rsidR="00496414" w:rsidRPr="00541B85">
        <w:rPr>
          <w:color w:val="000000" w:themeColor="text1"/>
        </w:rPr>
        <w:t>for future VHT</w:t>
      </w:r>
      <w:r w:rsidR="007D62C5" w:rsidRPr="00541B85">
        <w:rPr>
          <w:color w:val="000000" w:themeColor="text1"/>
        </w:rPr>
        <w:t xml:space="preserve">R applications </w:t>
      </w:r>
      <w:r w:rsidR="00755333" w:rsidRPr="00541B85">
        <w:rPr>
          <w:color w:val="000000" w:themeColor="text1"/>
        </w:rPr>
        <w:t xml:space="preserve">were selected </w:t>
      </w:r>
      <w:r w:rsidRPr="00541B85">
        <w:rPr>
          <w:color w:val="000000" w:themeColor="text1"/>
        </w:rPr>
        <w:t xml:space="preserve">and </w:t>
      </w:r>
      <w:r w:rsidR="00551CE8" w:rsidRPr="00541B85">
        <w:rPr>
          <w:color w:val="000000" w:themeColor="text1"/>
        </w:rPr>
        <w:t xml:space="preserve">extensive </w:t>
      </w:r>
      <w:r w:rsidRPr="00541B85">
        <w:rPr>
          <w:color w:val="000000" w:themeColor="text1"/>
        </w:rPr>
        <w:t xml:space="preserve">oxidation tests </w:t>
      </w:r>
      <w:r w:rsidR="00755333" w:rsidRPr="00541B85">
        <w:rPr>
          <w:color w:val="000000" w:themeColor="text1"/>
        </w:rPr>
        <w:t xml:space="preserve">were conducted </w:t>
      </w:r>
      <w:r w:rsidR="00655CD3" w:rsidRPr="00541B85">
        <w:rPr>
          <w:color w:val="000000" w:themeColor="text1"/>
        </w:rPr>
        <w:t>over</w:t>
      </w:r>
      <w:r w:rsidRPr="00541B85">
        <w:rPr>
          <w:color w:val="000000" w:themeColor="text1"/>
        </w:rPr>
        <w:t xml:space="preserve"> a wide range of temperatures. Results </w:t>
      </w:r>
      <w:r w:rsidR="00672F0C" w:rsidRPr="00541B85">
        <w:rPr>
          <w:color w:val="000000" w:themeColor="text1"/>
        </w:rPr>
        <w:t>for</w:t>
      </w:r>
      <w:r w:rsidRPr="00541B85">
        <w:rPr>
          <w:color w:val="000000" w:themeColor="text1"/>
        </w:rPr>
        <w:t xml:space="preserve"> mass changes of the graphite </w:t>
      </w:r>
      <w:r w:rsidR="00142000" w:rsidRPr="00541B85">
        <w:rPr>
          <w:color w:val="000000" w:themeColor="text1"/>
        </w:rPr>
        <w:t>specimen</w:t>
      </w:r>
      <w:r w:rsidRPr="00541B85">
        <w:rPr>
          <w:color w:val="000000" w:themeColor="text1"/>
        </w:rPr>
        <w:t xml:space="preserve">s and possible oxidation mechanisms </w:t>
      </w:r>
      <w:r w:rsidR="00D37C8E" w:rsidRPr="00541B85">
        <w:rPr>
          <w:color w:val="000000" w:themeColor="text1"/>
        </w:rPr>
        <w:t xml:space="preserve">based on microstructure </w:t>
      </w:r>
      <w:r w:rsidR="00A4372A">
        <w:rPr>
          <w:color w:val="000000" w:themeColor="text1"/>
        </w:rPr>
        <w:t>for</w:t>
      </w:r>
      <w:r w:rsidR="00A4372A" w:rsidRPr="00541B85">
        <w:rPr>
          <w:color w:val="000000" w:themeColor="text1"/>
        </w:rPr>
        <w:t xml:space="preserve"> </w:t>
      </w:r>
      <w:r w:rsidRPr="00541B85">
        <w:rPr>
          <w:color w:val="000000" w:themeColor="text1"/>
        </w:rPr>
        <w:t>different temperature ranges are reported and discussed.</w:t>
      </w:r>
      <w:r w:rsidR="000F241B" w:rsidRPr="00541B85">
        <w:rPr>
          <w:color w:val="000000" w:themeColor="text1"/>
        </w:rPr>
        <w:t xml:space="preserve"> </w:t>
      </w:r>
      <w:r w:rsidR="007F7FE9">
        <w:rPr>
          <w:color w:val="000000" w:themeColor="text1"/>
        </w:rPr>
        <w:t>The lowest oxidation temperature used in this study is 700</w:t>
      </w:r>
      <w:r w:rsidR="007F7FE9" w:rsidRPr="007F7FE9">
        <w:rPr>
          <w:color w:val="000000" w:themeColor="text1"/>
          <w:vertAlign w:val="superscript"/>
        </w:rPr>
        <w:t xml:space="preserve"> </w:t>
      </w:r>
      <w:r w:rsidR="007F7FE9" w:rsidRPr="00A40839">
        <w:rPr>
          <w:color w:val="000000" w:themeColor="text1"/>
          <w:vertAlign w:val="superscript"/>
        </w:rPr>
        <w:t>o</w:t>
      </w:r>
      <w:r w:rsidR="007F7FE9" w:rsidRPr="00A40839">
        <w:rPr>
          <w:color w:val="000000" w:themeColor="text1"/>
        </w:rPr>
        <w:t>C</w:t>
      </w:r>
      <w:r w:rsidR="007F7FE9">
        <w:rPr>
          <w:color w:val="000000" w:themeColor="text1"/>
        </w:rPr>
        <w:t>. Although lower oxidation temperatures are used as a reference and cross-comparison with the literature,</w:t>
      </w:r>
      <w:r w:rsidR="009846CE">
        <w:rPr>
          <w:color w:val="000000" w:themeColor="text1"/>
        </w:rPr>
        <w:t xml:space="preserve"> </w:t>
      </w:r>
      <w:r w:rsidR="007F7FE9">
        <w:rPr>
          <w:color w:val="000000" w:themeColor="text1"/>
        </w:rPr>
        <w:t>this work focuses on</w:t>
      </w:r>
      <w:r w:rsidR="000F241B" w:rsidRPr="007F7FE9">
        <w:rPr>
          <w:color w:val="000000" w:themeColor="text1"/>
        </w:rPr>
        <w:t xml:space="preserve"> the temperatures </w:t>
      </w:r>
      <w:r w:rsidR="007F7FE9">
        <w:rPr>
          <w:color w:val="000000" w:themeColor="text1"/>
        </w:rPr>
        <w:t>typically associated with</w:t>
      </w:r>
      <w:r w:rsidR="000F241B" w:rsidRPr="007F7FE9">
        <w:rPr>
          <w:color w:val="000000" w:themeColor="text1"/>
        </w:rPr>
        <w:t xml:space="preserve"> Regime III, </w:t>
      </w:r>
      <w:r w:rsidR="007F7FE9">
        <w:rPr>
          <w:color w:val="000000" w:themeColor="text1"/>
        </w:rPr>
        <w:t>i.e. oxidation</w:t>
      </w:r>
      <w:r w:rsidR="000F241B" w:rsidRPr="007F7FE9">
        <w:rPr>
          <w:color w:val="000000" w:themeColor="text1"/>
        </w:rPr>
        <w:t xml:space="preserve"> occurs at the exterior surface</w:t>
      </w:r>
      <w:r w:rsidR="007F7FE9">
        <w:rPr>
          <w:color w:val="000000" w:themeColor="text1"/>
        </w:rPr>
        <w:t>.</w:t>
      </w:r>
      <w:r w:rsidR="000F241B" w:rsidRPr="007F7FE9">
        <w:rPr>
          <w:color w:val="000000" w:themeColor="text1"/>
        </w:rPr>
        <w:t xml:space="preserve"> </w:t>
      </w:r>
      <w:r w:rsidR="007F7FE9">
        <w:rPr>
          <w:color w:val="000000" w:themeColor="text1"/>
        </w:rPr>
        <w:t>Hence,</w:t>
      </w:r>
      <w:r w:rsidR="000F241B" w:rsidRPr="007F7FE9">
        <w:rPr>
          <w:color w:val="000000" w:themeColor="text1"/>
        </w:rPr>
        <w:t xml:space="preserve"> </w:t>
      </w:r>
      <w:r w:rsidR="007F7FE9">
        <w:rPr>
          <w:color w:val="000000" w:themeColor="text1"/>
        </w:rPr>
        <w:t xml:space="preserve">investigation of </w:t>
      </w:r>
      <w:r w:rsidR="000F241B" w:rsidRPr="007F7FE9">
        <w:rPr>
          <w:color w:val="000000" w:themeColor="text1"/>
        </w:rPr>
        <w:t xml:space="preserve">the surface microstructure </w:t>
      </w:r>
      <w:r w:rsidR="00331A52">
        <w:rPr>
          <w:color w:val="000000" w:themeColor="text1"/>
        </w:rPr>
        <w:t>has been</w:t>
      </w:r>
      <w:r w:rsidR="000F241B" w:rsidRPr="007F7FE9">
        <w:rPr>
          <w:color w:val="000000" w:themeColor="text1"/>
        </w:rPr>
        <w:t xml:space="preserve"> used to </w:t>
      </w:r>
      <w:r w:rsidR="005874EC" w:rsidRPr="007F7FE9">
        <w:rPr>
          <w:color w:val="000000" w:themeColor="text1"/>
        </w:rPr>
        <w:t>analyze</w:t>
      </w:r>
      <w:r w:rsidR="000F241B" w:rsidRPr="007F7FE9">
        <w:rPr>
          <w:color w:val="000000" w:themeColor="text1"/>
        </w:rPr>
        <w:t xml:space="preserve"> the oxidation behavior at different temperature</w:t>
      </w:r>
      <w:r w:rsidR="00331A52">
        <w:rPr>
          <w:color w:val="000000" w:themeColor="text1"/>
        </w:rPr>
        <w:t>s</w:t>
      </w:r>
      <w:r w:rsidR="000F241B" w:rsidRPr="007F7FE9">
        <w:rPr>
          <w:color w:val="000000" w:themeColor="text1"/>
        </w:rPr>
        <w:t>.</w:t>
      </w:r>
    </w:p>
    <w:p w14:paraId="42287CEC" w14:textId="77777777" w:rsidR="008E2B04" w:rsidRPr="003517E0" w:rsidRDefault="005434A7" w:rsidP="00960D68">
      <w:pPr>
        <w:adjustRightInd w:val="0"/>
        <w:spacing w:line="480" w:lineRule="auto"/>
        <w:jc w:val="both"/>
        <w:rPr>
          <w:b/>
          <w:color w:val="000000" w:themeColor="text1"/>
        </w:rPr>
      </w:pPr>
      <w:r w:rsidRPr="003517E0">
        <w:rPr>
          <w:b/>
          <w:color w:val="000000" w:themeColor="text1"/>
        </w:rPr>
        <w:t>2. Experimental</w:t>
      </w:r>
      <w:r w:rsidR="00C12993" w:rsidRPr="003517E0">
        <w:rPr>
          <w:b/>
          <w:color w:val="000000" w:themeColor="text1"/>
        </w:rPr>
        <w:t xml:space="preserve"> details</w:t>
      </w:r>
    </w:p>
    <w:p w14:paraId="264D4633" w14:textId="6B9F87E1" w:rsidR="005434A7" w:rsidRPr="003517E0" w:rsidRDefault="00E33AB0" w:rsidP="00960D68">
      <w:pPr>
        <w:pStyle w:val="BodyTextIndent"/>
        <w:spacing w:line="480" w:lineRule="auto"/>
        <w:ind w:firstLineChars="200" w:firstLine="480"/>
        <w:rPr>
          <w:rFonts w:eastAsia="PMingLiU"/>
          <w:color w:val="000000" w:themeColor="text1"/>
          <w:kern w:val="0"/>
          <w:sz w:val="24"/>
          <w:szCs w:val="24"/>
          <w:lang w:eastAsia="zh-TW"/>
        </w:rPr>
      </w:pPr>
      <w:r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>T</w:t>
      </w:r>
      <w:r w:rsidR="00E62C70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>his study investigate</w:t>
      </w:r>
      <w:r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>s</w:t>
      </w:r>
      <w:r w:rsidR="00E62C70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 xml:space="preserve"> the</w:t>
      </w:r>
      <w:r w:rsidR="002E348C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 xml:space="preserve"> oxidation </w:t>
      </w:r>
      <w:r w:rsidR="008E2B04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>behavior</w:t>
      </w:r>
      <w:r w:rsidR="002E348C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 xml:space="preserve"> of </w:t>
      </w:r>
      <w:r w:rsidR="00F40E8A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 xml:space="preserve">two </w:t>
      </w:r>
      <w:r w:rsidR="002E348C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>graphite materials</w:t>
      </w:r>
      <w:r w:rsidR="005A0101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 xml:space="preserve">and the corresponding changes in the </w:t>
      </w:r>
      <w:r w:rsidR="00886045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>microstructure</w:t>
      </w:r>
      <w:r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="005A0101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 xml:space="preserve">in </w:t>
      </w:r>
      <w:r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>dry air</w:t>
      </w:r>
      <w:r w:rsidR="00F40E8A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="005A0101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 xml:space="preserve">and </w:t>
      </w:r>
      <w:r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 xml:space="preserve">in </w:t>
      </w:r>
      <w:r w:rsidR="005A0101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>helium environments</w:t>
      </w:r>
      <w:r w:rsidR="00E62C70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 xml:space="preserve"> </w:t>
      </w:r>
      <w:r w:rsidR="005A0101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>at temperatures ranging from 700 to 1600</w:t>
      </w:r>
      <w:r w:rsidR="00C4612C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> </w:t>
      </w:r>
      <w:r w:rsidR="005A0101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>°C.</w:t>
      </w:r>
      <w:r w:rsidR="00AD4E55" w:rsidRPr="003517E0">
        <w:rPr>
          <w:rFonts w:eastAsia="PMingLiU"/>
          <w:color w:val="000000" w:themeColor="text1"/>
          <w:kern w:val="0"/>
          <w:sz w:val="24"/>
          <w:szCs w:val="24"/>
          <w:lang w:eastAsia="zh-TW"/>
        </w:rPr>
        <w:t xml:space="preserve"> </w:t>
      </w:r>
    </w:p>
    <w:p w14:paraId="7D8ACB8B" w14:textId="77777777" w:rsidR="008E2B04" w:rsidRPr="003517E0" w:rsidRDefault="00F661A6" w:rsidP="00142000">
      <w:pPr>
        <w:spacing w:line="480" w:lineRule="auto"/>
        <w:jc w:val="both"/>
        <w:outlineLvl w:val="0"/>
        <w:rPr>
          <w:i/>
          <w:color w:val="000000" w:themeColor="text1"/>
        </w:rPr>
      </w:pPr>
      <w:r w:rsidRPr="003517E0">
        <w:rPr>
          <w:i/>
          <w:color w:val="000000" w:themeColor="text1"/>
        </w:rPr>
        <w:t>2.1</w:t>
      </w:r>
      <w:r w:rsidR="008E2B04" w:rsidRPr="003517E0">
        <w:rPr>
          <w:i/>
          <w:color w:val="000000" w:themeColor="text1"/>
        </w:rPr>
        <w:t xml:space="preserve"> Materials</w:t>
      </w:r>
    </w:p>
    <w:p w14:paraId="50AF9C77" w14:textId="68E9589C" w:rsidR="009B3099" w:rsidRPr="00E972A9" w:rsidRDefault="00496414" w:rsidP="00E972A9">
      <w:pPr>
        <w:pStyle w:val="BodyTextIndent"/>
        <w:spacing w:line="480" w:lineRule="auto"/>
        <w:ind w:firstLineChars="200" w:firstLine="480"/>
        <w:rPr>
          <w:rFonts w:eastAsia="PMingLiU"/>
          <w:color w:val="000000" w:themeColor="text1"/>
          <w:sz w:val="24"/>
          <w:szCs w:val="24"/>
          <w:lang w:eastAsia="zh-TW"/>
        </w:rPr>
      </w:pPr>
      <w:r w:rsidRPr="003517E0">
        <w:rPr>
          <w:rFonts w:eastAsia="PMingLiU"/>
          <w:color w:val="000000" w:themeColor="text1"/>
          <w:sz w:val="24"/>
          <w:szCs w:val="24"/>
          <w:lang w:eastAsia="zh-TW"/>
        </w:rPr>
        <w:t>Two f</w:t>
      </w:r>
      <w:r w:rsidR="006A2F89" w:rsidRPr="003517E0">
        <w:rPr>
          <w:rFonts w:eastAsia="PMingLiU"/>
          <w:color w:val="000000" w:themeColor="text1"/>
          <w:sz w:val="24"/>
          <w:szCs w:val="24"/>
          <w:lang w:eastAsia="zh-TW"/>
        </w:rPr>
        <w:t>ine grain n</w:t>
      </w:r>
      <w:r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uclear </w:t>
      </w:r>
      <w:r w:rsidR="002C6EC8" w:rsidRPr="003517E0">
        <w:rPr>
          <w:rFonts w:eastAsia="PMingLiU"/>
          <w:color w:val="000000" w:themeColor="text1"/>
          <w:sz w:val="24"/>
          <w:szCs w:val="24"/>
          <w:lang w:eastAsia="zh-TW"/>
        </w:rPr>
        <w:t>graphite</w:t>
      </w:r>
      <w:r w:rsidR="00E33AB0" w:rsidRPr="003517E0">
        <w:rPr>
          <w:rFonts w:eastAsia="PMingLiU"/>
          <w:color w:val="000000" w:themeColor="text1"/>
          <w:sz w:val="24"/>
          <w:szCs w:val="24"/>
          <w:lang w:eastAsia="zh-TW"/>
        </w:rPr>
        <w:t>s</w:t>
      </w:r>
      <w:r w:rsidR="002C6EC8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</w:t>
      </w:r>
      <w:r w:rsidR="005F51A2" w:rsidRPr="003517E0">
        <w:rPr>
          <w:rFonts w:eastAsia="PMingLiU"/>
          <w:color w:val="000000" w:themeColor="text1"/>
          <w:sz w:val="24"/>
          <w:szCs w:val="24"/>
          <w:lang w:eastAsia="zh-TW"/>
        </w:rPr>
        <w:t>IG-110 and IG-430 were</w:t>
      </w:r>
      <w:r w:rsidR="0083023A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selected</w:t>
      </w:r>
      <w:r w:rsidR="005F51A2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for this study</w:t>
      </w:r>
      <w:r w:rsidR="00A506F3" w:rsidRPr="003517E0">
        <w:rPr>
          <w:rFonts w:eastAsia="PMingLiU" w:hint="eastAsia"/>
          <w:color w:val="000000" w:themeColor="text1"/>
          <w:sz w:val="24"/>
          <w:szCs w:val="24"/>
          <w:lang w:eastAsia="zh-TW"/>
        </w:rPr>
        <w:t>.</w:t>
      </w:r>
      <w:r w:rsidR="007F2015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</w:t>
      </w:r>
      <w:r w:rsidR="005F51A2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IG-430 </w:t>
      </w:r>
      <w:r w:rsidR="002C6EC8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is </w:t>
      </w:r>
      <w:r w:rsidR="00E33AB0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a </w:t>
      </w:r>
      <w:r w:rsidR="003472CF" w:rsidRPr="003517E0">
        <w:rPr>
          <w:rFonts w:eastAsia="PMingLiU"/>
          <w:color w:val="000000" w:themeColor="text1"/>
          <w:sz w:val="24"/>
          <w:szCs w:val="24"/>
          <w:lang w:eastAsia="zh-TW"/>
        </w:rPr>
        <w:t>pitch</w:t>
      </w:r>
      <w:r w:rsidRPr="003517E0">
        <w:rPr>
          <w:rFonts w:eastAsia="PMingLiU"/>
          <w:color w:val="000000" w:themeColor="text1"/>
          <w:sz w:val="24"/>
          <w:szCs w:val="24"/>
          <w:lang w:eastAsia="zh-TW"/>
        </w:rPr>
        <w:t>-based graphite and</w:t>
      </w:r>
      <w:r w:rsidR="005F51A2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</w:t>
      </w:r>
      <w:r w:rsidR="007D657F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IG-110 </w:t>
      </w:r>
      <w:r w:rsidR="002C6EC8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is </w:t>
      </w:r>
      <w:r w:rsidR="00E33AB0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a </w:t>
      </w:r>
      <w:r w:rsidR="006A014A" w:rsidRPr="003517E0">
        <w:rPr>
          <w:rFonts w:eastAsia="PMingLiU"/>
          <w:color w:val="000000" w:themeColor="text1"/>
          <w:sz w:val="24"/>
          <w:szCs w:val="24"/>
          <w:lang w:eastAsia="zh-TW"/>
        </w:rPr>
        <w:t>p</w:t>
      </w:r>
      <w:r w:rsidR="005F51A2" w:rsidRPr="003517E0">
        <w:rPr>
          <w:rFonts w:eastAsia="PMingLiU"/>
          <w:color w:val="000000" w:themeColor="text1"/>
          <w:sz w:val="24"/>
          <w:szCs w:val="24"/>
          <w:lang w:eastAsia="zh-TW"/>
        </w:rPr>
        <w:t>etroleum</w:t>
      </w:r>
      <w:r w:rsidR="006A014A" w:rsidRPr="003517E0">
        <w:rPr>
          <w:rFonts w:eastAsia="PMingLiU"/>
          <w:color w:val="000000" w:themeColor="text1"/>
          <w:sz w:val="24"/>
          <w:szCs w:val="24"/>
          <w:lang w:eastAsia="zh-TW"/>
        </w:rPr>
        <w:t>-based</w:t>
      </w:r>
      <w:r w:rsidR="00E33AB0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graphite</w:t>
      </w:r>
      <w:r w:rsidR="006A014A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. </w:t>
      </w:r>
      <w:r w:rsidR="00895817">
        <w:rPr>
          <w:rFonts w:eastAsia="PMingLiU"/>
          <w:color w:val="000000" w:themeColor="text1"/>
          <w:sz w:val="24"/>
          <w:szCs w:val="24"/>
          <w:lang w:eastAsia="zh-TW"/>
        </w:rPr>
        <w:t>The work presented here is not intended as a comparative study o</w:t>
      </w:r>
      <w:r w:rsidR="00895817" w:rsidRPr="00CF03FD">
        <w:rPr>
          <w:rFonts w:eastAsia="PMingLiU"/>
          <w:color w:val="000000" w:themeColor="text1"/>
          <w:sz w:val="24"/>
          <w:szCs w:val="24"/>
          <w:lang w:eastAsia="zh-TW"/>
        </w:rPr>
        <w:t>f these two graphite</w:t>
      </w:r>
      <w:r w:rsidR="00920580" w:rsidRPr="00CF03FD">
        <w:rPr>
          <w:rFonts w:eastAsia="PMingLiU"/>
          <w:color w:val="000000" w:themeColor="text1"/>
          <w:sz w:val="24"/>
          <w:szCs w:val="24"/>
          <w:lang w:eastAsia="zh-TW"/>
        </w:rPr>
        <w:t xml:space="preserve"> material</w:t>
      </w:r>
      <w:r w:rsidR="00895817" w:rsidRPr="00CF03FD">
        <w:rPr>
          <w:rFonts w:eastAsia="PMingLiU"/>
          <w:color w:val="000000" w:themeColor="text1"/>
          <w:sz w:val="24"/>
          <w:szCs w:val="24"/>
          <w:lang w:eastAsia="zh-TW"/>
        </w:rPr>
        <w:t xml:space="preserve">s.  </w:t>
      </w:r>
      <w:r w:rsidR="0083023A" w:rsidRPr="003517E0">
        <w:rPr>
          <w:rFonts w:eastAsia="PMingLiU"/>
          <w:color w:val="000000" w:themeColor="text1"/>
          <w:sz w:val="24"/>
          <w:szCs w:val="24"/>
          <w:lang w:eastAsia="zh-TW"/>
        </w:rPr>
        <w:t>The</w:t>
      </w:r>
      <w:r w:rsidR="00895817">
        <w:rPr>
          <w:rFonts w:eastAsia="PMingLiU"/>
          <w:color w:val="000000" w:themeColor="text1"/>
          <w:sz w:val="24"/>
          <w:szCs w:val="24"/>
          <w:lang w:eastAsia="zh-TW"/>
        </w:rPr>
        <w:t>y</w:t>
      </w:r>
      <w:r w:rsidR="0083023A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</w:t>
      </w:r>
      <w:r w:rsidR="00895817">
        <w:rPr>
          <w:rFonts w:eastAsia="PMingLiU"/>
          <w:color w:val="000000" w:themeColor="text1"/>
          <w:sz w:val="24"/>
          <w:szCs w:val="24"/>
          <w:lang w:eastAsia="zh-TW"/>
        </w:rPr>
        <w:t xml:space="preserve">were selected for this study because they </w:t>
      </w:r>
      <w:r w:rsidR="0083023A" w:rsidRPr="003517E0">
        <w:rPr>
          <w:rFonts w:eastAsia="PMingLiU"/>
          <w:color w:val="000000" w:themeColor="text1"/>
          <w:sz w:val="24"/>
          <w:szCs w:val="24"/>
          <w:lang w:eastAsia="zh-TW"/>
        </w:rPr>
        <w:t>are currently</w:t>
      </w:r>
      <w:r w:rsidR="008C7C86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being u</w:t>
      </w:r>
      <w:r w:rsidR="00E56F0E" w:rsidRPr="003517E0">
        <w:rPr>
          <w:rFonts w:eastAsia="PMingLiU"/>
          <w:color w:val="000000" w:themeColor="text1"/>
          <w:sz w:val="24"/>
          <w:szCs w:val="24"/>
          <w:lang w:eastAsia="zh-TW"/>
        </w:rPr>
        <w:t>sed or being considered for VHT</w:t>
      </w:r>
      <w:r w:rsidR="008C7C86" w:rsidRPr="003517E0">
        <w:rPr>
          <w:rFonts w:eastAsia="PMingLiU"/>
          <w:color w:val="000000" w:themeColor="text1"/>
          <w:sz w:val="24"/>
          <w:szCs w:val="24"/>
          <w:lang w:eastAsia="zh-TW"/>
        </w:rPr>
        <w:t>R</w:t>
      </w:r>
      <w:r w:rsidR="002C6EC8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application</w:t>
      </w:r>
      <w:r w:rsidR="008C7C86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s. </w:t>
      </w:r>
      <w:r w:rsidR="00895817">
        <w:rPr>
          <w:rFonts w:eastAsia="PMingLiU"/>
          <w:color w:val="000000" w:themeColor="text1"/>
          <w:sz w:val="24"/>
          <w:szCs w:val="24"/>
          <w:lang w:eastAsia="zh-TW"/>
        </w:rPr>
        <w:t xml:space="preserve">However, as can be seen from </w:t>
      </w:r>
      <w:r w:rsidR="00895817" w:rsidRPr="003517E0">
        <w:rPr>
          <w:rFonts w:eastAsia="PMingLiU"/>
          <w:color w:val="000000" w:themeColor="text1"/>
          <w:sz w:val="24"/>
          <w:szCs w:val="24"/>
          <w:lang w:eastAsia="zh-TW"/>
        </w:rPr>
        <w:t>the manufacturer’s data for the relevant characteristics of these two materials</w:t>
      </w:r>
      <w:r w:rsidR="00895817">
        <w:rPr>
          <w:rFonts w:eastAsia="PMingLiU"/>
          <w:color w:val="000000" w:themeColor="text1"/>
          <w:sz w:val="24"/>
          <w:szCs w:val="24"/>
          <w:lang w:eastAsia="zh-TW"/>
        </w:rPr>
        <w:t xml:space="preserve"> presented in </w:t>
      </w:r>
      <w:r w:rsidR="007F2015" w:rsidRPr="003517E0">
        <w:rPr>
          <w:rFonts w:eastAsia="PMingLiU"/>
          <w:color w:val="000000" w:themeColor="text1"/>
          <w:sz w:val="24"/>
          <w:szCs w:val="24"/>
          <w:lang w:eastAsia="zh-TW"/>
        </w:rPr>
        <w:t>Table 2</w:t>
      </w:r>
      <w:r w:rsidR="00D343D4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[</w:t>
      </w:r>
      <w:r w:rsidR="00DA0E97" w:rsidRPr="00DA0E97">
        <w:rPr>
          <w:rFonts w:eastAsiaTheme="minorEastAsia" w:hint="eastAsia"/>
          <w:color w:val="FF0000"/>
          <w:sz w:val="24"/>
          <w:szCs w:val="24"/>
          <w:lang w:eastAsia="zh-TW"/>
        </w:rPr>
        <w:t>13,22</w:t>
      </w:r>
      <w:r w:rsidR="00D343D4" w:rsidRPr="003517E0">
        <w:rPr>
          <w:rFonts w:eastAsia="PMingLiU"/>
          <w:color w:val="000000" w:themeColor="text1"/>
          <w:sz w:val="24"/>
          <w:szCs w:val="24"/>
          <w:lang w:eastAsia="zh-TW"/>
        </w:rPr>
        <w:t>]</w:t>
      </w:r>
      <w:r w:rsidR="00895817">
        <w:rPr>
          <w:rFonts w:eastAsia="PMingLiU"/>
          <w:color w:val="000000" w:themeColor="text1"/>
          <w:sz w:val="24"/>
          <w:szCs w:val="24"/>
          <w:lang w:eastAsia="zh-TW"/>
        </w:rPr>
        <w:t>, the differences may provide insights into their oxidation behavior</w:t>
      </w:r>
      <w:r w:rsidR="006A2F89" w:rsidRPr="003517E0">
        <w:rPr>
          <w:rFonts w:eastAsia="PMingLiU"/>
          <w:color w:val="000000" w:themeColor="text1"/>
          <w:sz w:val="24"/>
          <w:szCs w:val="24"/>
          <w:lang w:eastAsia="zh-TW"/>
        </w:rPr>
        <w:t>.</w:t>
      </w:r>
      <w:r w:rsidR="007D657F" w:rsidRPr="003517E0">
        <w:rPr>
          <w:rFonts w:eastAsia="PMingLiU" w:hint="eastAsia"/>
          <w:color w:val="000000" w:themeColor="text1"/>
          <w:sz w:val="24"/>
          <w:szCs w:val="24"/>
          <w:lang w:eastAsia="zh-TW"/>
        </w:rPr>
        <w:t xml:space="preserve"> </w:t>
      </w:r>
      <w:r w:rsidR="00304A16">
        <w:rPr>
          <w:rFonts w:eastAsia="PMingLiU"/>
          <w:color w:val="000000" w:themeColor="text1"/>
          <w:sz w:val="24"/>
          <w:szCs w:val="24"/>
          <w:lang w:eastAsia="zh-TW"/>
        </w:rPr>
        <w:t>Since there is no ASTM standard for graphite oxidation at high temperatures, ASTM</w:t>
      </w:r>
      <w:r w:rsidR="009846CE">
        <w:rPr>
          <w:rFonts w:eastAsia="PMingLiU"/>
          <w:color w:val="000000" w:themeColor="text1"/>
          <w:sz w:val="24"/>
          <w:szCs w:val="24"/>
          <w:lang w:eastAsia="zh-TW"/>
        </w:rPr>
        <w:t xml:space="preserve"> 7542</w:t>
      </w:r>
      <w:r w:rsidR="00304A16">
        <w:rPr>
          <w:rFonts w:eastAsia="PMingLiU"/>
          <w:color w:val="000000" w:themeColor="text1"/>
          <w:sz w:val="24"/>
          <w:szCs w:val="24"/>
          <w:lang w:eastAsia="zh-TW"/>
        </w:rPr>
        <w:t xml:space="preserve"> [</w:t>
      </w:r>
      <w:r w:rsidR="009846CE">
        <w:rPr>
          <w:rFonts w:eastAsia="PMingLiU"/>
          <w:color w:val="000000" w:themeColor="text1"/>
          <w:sz w:val="24"/>
          <w:szCs w:val="24"/>
          <w:lang w:eastAsia="zh-TW"/>
        </w:rPr>
        <w:t>25</w:t>
      </w:r>
      <w:r w:rsidR="00304A16">
        <w:rPr>
          <w:rFonts w:eastAsia="PMingLiU"/>
          <w:color w:val="000000" w:themeColor="text1"/>
          <w:sz w:val="24"/>
          <w:szCs w:val="24"/>
          <w:lang w:eastAsia="zh-TW"/>
        </w:rPr>
        <w:t>] was used for the selection of sample size, geometry and preparation method. Specifically, c</w:t>
      </w:r>
      <w:r w:rsidR="002C6EC8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ylindrical </w:t>
      </w:r>
      <w:r w:rsidR="00142000">
        <w:rPr>
          <w:rFonts w:eastAsia="PMingLiU"/>
          <w:color w:val="000000" w:themeColor="text1"/>
          <w:sz w:val="24"/>
          <w:szCs w:val="24"/>
          <w:lang w:eastAsia="zh-TW"/>
        </w:rPr>
        <w:t>specimen</w:t>
      </w:r>
      <w:r w:rsidR="002C6EC8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s </w:t>
      </w:r>
      <w:r w:rsidR="006A2F89" w:rsidRPr="003517E0">
        <w:rPr>
          <w:rFonts w:eastAsia="PMingLiU"/>
          <w:color w:val="000000" w:themeColor="text1"/>
          <w:sz w:val="24"/>
          <w:szCs w:val="24"/>
          <w:lang w:eastAsia="zh-TW"/>
        </w:rPr>
        <w:t>with a</w:t>
      </w:r>
      <w:r w:rsidR="005A0101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diameter </w:t>
      </w:r>
      <w:r w:rsidR="006A2F89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of </w:t>
      </w:r>
      <w:r w:rsidR="007D657F" w:rsidRPr="003517E0">
        <w:rPr>
          <w:rFonts w:eastAsia="PMingLiU" w:hint="eastAsia"/>
          <w:color w:val="000000" w:themeColor="text1"/>
          <w:sz w:val="24"/>
          <w:szCs w:val="24"/>
          <w:lang w:eastAsia="zh-TW"/>
        </w:rPr>
        <w:t>10</w:t>
      </w:r>
      <w:r w:rsidR="006A2F89" w:rsidRPr="003517E0">
        <w:rPr>
          <w:rFonts w:eastAsia="PMingLiU"/>
          <w:color w:val="000000" w:themeColor="text1"/>
          <w:sz w:val="24"/>
          <w:szCs w:val="24"/>
          <w:lang w:eastAsia="zh-TW"/>
        </w:rPr>
        <w:t> </w:t>
      </w:r>
      <w:r w:rsidR="007D657F" w:rsidRPr="003517E0">
        <w:rPr>
          <w:rFonts w:eastAsia="PMingLiU" w:hint="eastAsia"/>
          <w:color w:val="000000" w:themeColor="text1"/>
          <w:sz w:val="24"/>
          <w:szCs w:val="24"/>
          <w:lang w:eastAsia="zh-TW"/>
        </w:rPr>
        <w:t xml:space="preserve">mm </w:t>
      </w:r>
      <w:r w:rsidR="005A0101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and </w:t>
      </w:r>
      <w:r w:rsidR="006A2F89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a </w:t>
      </w:r>
      <w:r w:rsidR="002C6EC8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length </w:t>
      </w:r>
      <w:r w:rsidR="006A2F89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of </w:t>
      </w:r>
      <w:r w:rsidR="007D657F" w:rsidRPr="003517E0">
        <w:rPr>
          <w:rFonts w:eastAsia="PMingLiU"/>
          <w:color w:val="000000" w:themeColor="text1"/>
          <w:sz w:val="24"/>
          <w:szCs w:val="24"/>
          <w:lang w:eastAsia="zh-TW"/>
        </w:rPr>
        <w:t>15 mm</w:t>
      </w:r>
      <w:r w:rsidR="007D657F" w:rsidRPr="003517E0">
        <w:rPr>
          <w:rFonts w:eastAsia="PMingLiU" w:hint="eastAsia"/>
          <w:color w:val="000000" w:themeColor="text1"/>
          <w:sz w:val="24"/>
          <w:szCs w:val="24"/>
          <w:lang w:eastAsia="zh-TW"/>
        </w:rPr>
        <w:t xml:space="preserve"> were prepared</w:t>
      </w:r>
      <w:r w:rsidR="006A2F89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from the same bloc</w:t>
      </w:r>
      <w:r w:rsidR="00DC1A66">
        <w:rPr>
          <w:rFonts w:eastAsia="PMingLiU" w:hint="eastAsia"/>
          <w:color w:val="000000" w:themeColor="text1"/>
          <w:sz w:val="24"/>
          <w:szCs w:val="24"/>
          <w:lang w:eastAsia="zh-TW"/>
        </w:rPr>
        <w:t>k</w:t>
      </w:r>
      <w:r w:rsidR="006A2F89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of graphite in a consistent manner</w:t>
      </w:r>
      <w:r w:rsidR="005A0101" w:rsidRPr="003517E0">
        <w:rPr>
          <w:rFonts w:eastAsia="PMingLiU"/>
          <w:color w:val="000000" w:themeColor="text1"/>
          <w:sz w:val="24"/>
          <w:szCs w:val="24"/>
          <w:lang w:eastAsia="zh-TW"/>
        </w:rPr>
        <w:t>.</w:t>
      </w:r>
      <w:r w:rsidR="00A55FD2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</w:t>
      </w:r>
      <w:r w:rsidR="006A2F89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All graphite </w:t>
      </w:r>
      <w:r w:rsidR="00142000">
        <w:rPr>
          <w:rFonts w:eastAsia="PMingLiU"/>
          <w:color w:val="000000" w:themeColor="text1"/>
          <w:sz w:val="24"/>
          <w:szCs w:val="24"/>
          <w:lang w:eastAsia="zh-TW"/>
        </w:rPr>
        <w:t>specimen</w:t>
      </w:r>
      <w:r w:rsidR="006A2F89" w:rsidRPr="003517E0">
        <w:rPr>
          <w:rFonts w:eastAsia="PMingLiU"/>
          <w:color w:val="000000" w:themeColor="text1"/>
          <w:sz w:val="24"/>
          <w:szCs w:val="24"/>
          <w:lang w:eastAsia="zh-TW"/>
        </w:rPr>
        <w:t>s were machined from the graphite in the same orientation</w:t>
      </w:r>
      <w:r w:rsidR="00DA6716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and t</w:t>
      </w:r>
      <w:r w:rsidR="007C5D69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he tolerance of the machining was </w:t>
      </w:r>
      <w:r w:rsidR="00304A16">
        <w:rPr>
          <w:rFonts w:eastAsia="PMingLiU"/>
          <w:color w:val="000000" w:themeColor="text1"/>
          <w:sz w:val="24"/>
          <w:szCs w:val="24"/>
          <w:lang w:eastAsia="zh-TW"/>
        </w:rPr>
        <w:t>0.1 m</w:t>
      </w:r>
      <w:r w:rsidR="007C5D69" w:rsidRPr="003517E0">
        <w:rPr>
          <w:rFonts w:eastAsia="PMingLiU"/>
          <w:color w:val="000000" w:themeColor="text1"/>
          <w:sz w:val="24"/>
          <w:szCs w:val="24"/>
          <w:lang w:eastAsia="zh-TW"/>
        </w:rPr>
        <w:t>m.</w:t>
      </w:r>
      <w:r w:rsidR="00DA6716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</w:t>
      </w:r>
      <w:r w:rsidR="00AC0E99" w:rsidRPr="003517E0">
        <w:rPr>
          <w:rFonts w:eastAsia="PMingLiU"/>
          <w:color w:val="000000" w:themeColor="text1"/>
          <w:sz w:val="24"/>
          <w:szCs w:val="24"/>
          <w:lang w:eastAsia="zh-TW"/>
        </w:rPr>
        <w:t>In order t</w:t>
      </w:r>
      <w:r w:rsidR="00DA6716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o prevent </w:t>
      </w:r>
      <w:r w:rsidRPr="003517E0">
        <w:rPr>
          <w:rFonts w:eastAsia="PMingLiU"/>
          <w:color w:val="000000" w:themeColor="text1"/>
          <w:sz w:val="24"/>
          <w:szCs w:val="24"/>
          <w:lang w:eastAsia="zh-TW"/>
        </w:rPr>
        <w:t>contamination</w:t>
      </w:r>
      <w:r w:rsidR="008351D1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during handling, the specimens were machined in lubricant-free conditions, using diamond tools, and handle</w:t>
      </w:r>
      <w:r w:rsidRPr="003517E0">
        <w:rPr>
          <w:rFonts w:eastAsia="PMingLiU"/>
          <w:color w:val="000000" w:themeColor="text1"/>
          <w:sz w:val="24"/>
          <w:szCs w:val="24"/>
          <w:lang w:eastAsia="zh-TW"/>
        </w:rPr>
        <w:t>d</w:t>
      </w:r>
      <w:r w:rsidR="008351D1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with cotton gloves </w:t>
      </w:r>
      <w:r w:rsidRPr="003517E0">
        <w:rPr>
          <w:rFonts w:eastAsia="PMingLiU"/>
          <w:color w:val="000000" w:themeColor="text1"/>
          <w:sz w:val="24"/>
          <w:szCs w:val="24"/>
          <w:lang w:eastAsia="zh-TW"/>
        </w:rPr>
        <w:t>according to</w:t>
      </w:r>
      <w:r w:rsidR="0060527E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the</w:t>
      </w:r>
      <w:r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</w:t>
      </w:r>
      <w:bookmarkStart w:id="0" w:name="OLE_LINK3"/>
      <w:r w:rsidRPr="003517E0">
        <w:rPr>
          <w:rFonts w:eastAsia="PMingLiU"/>
          <w:color w:val="000000" w:themeColor="text1"/>
          <w:sz w:val="24"/>
          <w:szCs w:val="24"/>
          <w:lang w:eastAsia="zh-TW"/>
        </w:rPr>
        <w:t>ASTM</w:t>
      </w:r>
      <w:r w:rsidR="0060527E" w:rsidRPr="003517E0">
        <w:rPr>
          <w:rFonts w:eastAsia="PMingLiU"/>
          <w:color w:val="000000" w:themeColor="text1"/>
          <w:sz w:val="24"/>
          <w:szCs w:val="24"/>
          <w:lang w:eastAsia="zh-TW"/>
        </w:rPr>
        <w:t xml:space="preserve"> standard </w:t>
      </w:r>
      <w:r w:rsidR="008351D1" w:rsidRPr="003517E0">
        <w:rPr>
          <w:rFonts w:eastAsia="PMingLiU"/>
          <w:color w:val="000000" w:themeColor="text1"/>
          <w:sz w:val="24"/>
          <w:szCs w:val="24"/>
          <w:lang w:eastAsia="zh-TW"/>
        </w:rPr>
        <w:t>D7542-15</w:t>
      </w:r>
      <w:r w:rsidR="00271955" w:rsidRPr="003517E0">
        <w:rPr>
          <w:rFonts w:eastAsia="PMingLiU" w:hint="eastAsia"/>
          <w:color w:val="000000" w:themeColor="text1"/>
          <w:sz w:val="24"/>
          <w:szCs w:val="24"/>
          <w:lang w:eastAsia="zh-TW"/>
        </w:rPr>
        <w:t xml:space="preserve"> </w:t>
      </w:r>
      <w:r w:rsidR="00271955" w:rsidRPr="003517E0">
        <w:rPr>
          <w:rFonts w:eastAsia="PMingLiU"/>
          <w:color w:val="000000" w:themeColor="text1"/>
          <w:sz w:val="24"/>
          <w:szCs w:val="24"/>
          <w:lang w:val="en-US" w:eastAsia="zh-TW"/>
        </w:rPr>
        <w:t>[</w:t>
      </w:r>
      <w:r w:rsidR="00DA0E97" w:rsidRPr="00DA0E97">
        <w:rPr>
          <w:rFonts w:eastAsiaTheme="minorEastAsia" w:hint="eastAsia"/>
          <w:color w:val="FF0000"/>
          <w:sz w:val="24"/>
          <w:szCs w:val="24"/>
          <w:lang w:val="en-US" w:eastAsia="zh-TW"/>
        </w:rPr>
        <w:t>25</w:t>
      </w:r>
      <w:r w:rsidR="00271955" w:rsidRPr="003517E0">
        <w:rPr>
          <w:rFonts w:eastAsia="PMingLiU"/>
          <w:color w:val="000000" w:themeColor="text1"/>
          <w:sz w:val="24"/>
          <w:szCs w:val="24"/>
          <w:lang w:val="en-US" w:eastAsia="zh-TW"/>
        </w:rPr>
        <w:t>]</w:t>
      </w:r>
      <w:bookmarkEnd w:id="0"/>
      <w:r w:rsidR="008351D1" w:rsidRPr="003517E0">
        <w:rPr>
          <w:rFonts w:eastAsia="PMingLiU"/>
          <w:color w:val="000000" w:themeColor="text1"/>
          <w:sz w:val="24"/>
          <w:szCs w:val="24"/>
          <w:lang w:eastAsia="zh-TW"/>
        </w:rPr>
        <w:t>.</w:t>
      </w:r>
    </w:p>
    <w:p w14:paraId="7C125C91" w14:textId="77777777" w:rsidR="005434A7" w:rsidRPr="003517E0" w:rsidRDefault="00F661A6" w:rsidP="00142000">
      <w:pPr>
        <w:spacing w:line="480" w:lineRule="auto"/>
        <w:jc w:val="both"/>
        <w:outlineLvl w:val="0"/>
        <w:rPr>
          <w:i/>
          <w:color w:val="000000" w:themeColor="text1"/>
        </w:rPr>
      </w:pPr>
      <w:r w:rsidRPr="003517E0">
        <w:rPr>
          <w:i/>
          <w:color w:val="000000" w:themeColor="text1"/>
        </w:rPr>
        <w:t>2.2</w:t>
      </w:r>
      <w:r w:rsidR="005434A7" w:rsidRPr="003517E0">
        <w:rPr>
          <w:i/>
          <w:color w:val="000000" w:themeColor="text1"/>
        </w:rPr>
        <w:t xml:space="preserve"> Oxidation</w:t>
      </w:r>
      <w:r w:rsidR="00096700" w:rsidRPr="003517E0">
        <w:rPr>
          <w:rFonts w:hint="eastAsia"/>
          <w:i/>
          <w:color w:val="000000" w:themeColor="text1"/>
        </w:rPr>
        <w:t xml:space="preserve"> system setup</w:t>
      </w:r>
      <w:r w:rsidR="005434A7" w:rsidRPr="003517E0">
        <w:rPr>
          <w:i/>
          <w:color w:val="000000" w:themeColor="text1"/>
        </w:rPr>
        <w:t xml:space="preserve"> </w:t>
      </w:r>
    </w:p>
    <w:p w14:paraId="6776109F" w14:textId="3A5D2E14" w:rsidR="00B05337" w:rsidRPr="003517E0" w:rsidRDefault="005A0101" w:rsidP="007A0DA1">
      <w:pPr>
        <w:spacing w:line="480" w:lineRule="auto"/>
        <w:ind w:firstLineChars="200" w:firstLine="480"/>
        <w:jc w:val="both"/>
        <w:rPr>
          <w:color w:val="000000" w:themeColor="text1"/>
        </w:rPr>
      </w:pPr>
      <w:r w:rsidRPr="003517E0">
        <w:rPr>
          <w:color w:val="000000" w:themeColor="text1"/>
        </w:rPr>
        <w:t>A dynamic oxidation system was constructed, as depic</w:t>
      </w:r>
      <w:r w:rsidRPr="00CF03FD">
        <w:rPr>
          <w:color w:val="000000" w:themeColor="text1"/>
        </w:rPr>
        <w:t>ted in Fig</w:t>
      </w:r>
      <w:r w:rsidR="00293F18" w:rsidRPr="00CF03FD">
        <w:rPr>
          <w:color w:val="000000" w:themeColor="text1"/>
        </w:rPr>
        <w:t>.</w:t>
      </w:r>
      <w:r w:rsidR="004C2476" w:rsidRPr="00CF03FD">
        <w:rPr>
          <w:color w:val="000000" w:themeColor="text1"/>
        </w:rPr>
        <w:t>1</w:t>
      </w:r>
      <w:r w:rsidR="006B1CE4" w:rsidRPr="00CF03FD">
        <w:rPr>
          <w:rFonts w:hint="eastAsia"/>
          <w:color w:val="000000" w:themeColor="text1"/>
        </w:rPr>
        <w:t>.</w:t>
      </w:r>
      <w:r w:rsidRPr="00CF03FD">
        <w:rPr>
          <w:color w:val="000000" w:themeColor="text1"/>
        </w:rPr>
        <w:t xml:space="preserve"> A high-</w:t>
      </w:r>
      <w:r w:rsidR="005C5CA8" w:rsidRPr="00CF03FD">
        <w:rPr>
          <w:color w:val="000000" w:themeColor="text1"/>
        </w:rPr>
        <w:t>power</w:t>
      </w:r>
      <w:r w:rsidRPr="00CF03FD">
        <w:rPr>
          <w:color w:val="000000" w:themeColor="text1"/>
        </w:rPr>
        <w:t xml:space="preserve"> furnace</w:t>
      </w:r>
      <w:r w:rsidR="00363CA6" w:rsidRPr="00CF03FD">
        <w:rPr>
          <w:rFonts w:hint="eastAsia"/>
          <w:color w:val="000000" w:themeColor="text1"/>
        </w:rPr>
        <w:t xml:space="preserve"> </w:t>
      </w:r>
      <w:r w:rsidRPr="00CF03FD">
        <w:rPr>
          <w:color w:val="000000" w:themeColor="text1"/>
        </w:rPr>
        <w:t>with a</w:t>
      </w:r>
      <w:r w:rsidR="005C5CA8" w:rsidRPr="00CF03FD">
        <w:rPr>
          <w:color w:val="000000" w:themeColor="text1"/>
        </w:rPr>
        <w:t>n</w:t>
      </w:r>
      <w:r w:rsidRPr="00CF03FD">
        <w:rPr>
          <w:color w:val="000000" w:themeColor="text1"/>
        </w:rPr>
        <w:t xml:space="preserve"> </w:t>
      </w:r>
      <w:r w:rsidR="005C5CA8" w:rsidRPr="00CF03FD">
        <w:rPr>
          <w:color w:val="000000" w:themeColor="text1"/>
        </w:rPr>
        <w:t xml:space="preserve">alumina </w:t>
      </w:r>
      <w:r w:rsidRPr="00CF03FD">
        <w:rPr>
          <w:color w:val="000000" w:themeColor="text1"/>
        </w:rPr>
        <w:t xml:space="preserve">heating chamber </w:t>
      </w:r>
      <w:r w:rsidR="005C5CA8" w:rsidRPr="00CF03FD">
        <w:rPr>
          <w:color w:val="000000" w:themeColor="text1"/>
        </w:rPr>
        <w:t xml:space="preserve">of </w:t>
      </w:r>
      <w:r w:rsidRPr="00CF03FD">
        <w:rPr>
          <w:color w:val="000000" w:themeColor="text1"/>
        </w:rPr>
        <w:t>diamete</w:t>
      </w:r>
      <w:r w:rsidRPr="003517E0">
        <w:rPr>
          <w:color w:val="000000" w:themeColor="text1"/>
        </w:rPr>
        <w:t>r</w:t>
      </w:r>
      <w:r w:rsidR="00363CA6" w:rsidRPr="003517E0">
        <w:rPr>
          <w:rFonts w:hint="eastAsia"/>
          <w:color w:val="000000" w:themeColor="text1"/>
        </w:rPr>
        <w:t xml:space="preserve"> </w:t>
      </w:r>
      <w:r w:rsidR="0001203E" w:rsidRPr="003517E0">
        <w:rPr>
          <w:color w:val="000000" w:themeColor="text1"/>
        </w:rPr>
        <w:t>76</w:t>
      </w:r>
      <w:r w:rsidR="00C4612C" w:rsidRPr="003517E0">
        <w:rPr>
          <w:color w:val="000000" w:themeColor="text1"/>
        </w:rPr>
        <w:t> </w:t>
      </w:r>
      <w:r w:rsidR="00CD5FD4">
        <w:rPr>
          <w:color w:val="000000" w:themeColor="text1"/>
        </w:rPr>
        <w:t>m</w:t>
      </w:r>
      <w:r w:rsidR="0001203E" w:rsidRPr="003517E0">
        <w:rPr>
          <w:color w:val="000000" w:themeColor="text1"/>
        </w:rPr>
        <w:t xml:space="preserve">m </w:t>
      </w:r>
      <w:r w:rsidRPr="003517E0">
        <w:rPr>
          <w:color w:val="000000" w:themeColor="text1"/>
        </w:rPr>
        <w:t>was used. The temperature</w:t>
      </w:r>
      <w:r w:rsidR="005C5CA8" w:rsidRPr="003517E0">
        <w:rPr>
          <w:color w:val="000000" w:themeColor="text1"/>
        </w:rPr>
        <w:t xml:space="preserve"> in the heating chamber</w:t>
      </w:r>
      <w:r w:rsidRPr="003517E0">
        <w:rPr>
          <w:color w:val="000000" w:themeColor="text1"/>
        </w:rPr>
        <w:t xml:space="preserve"> was measured using R-type thermocouples. </w:t>
      </w:r>
      <w:r w:rsidR="0043191B" w:rsidRPr="003517E0">
        <w:rPr>
          <w:color w:val="000000" w:themeColor="text1"/>
        </w:rPr>
        <w:t xml:space="preserve">The </w:t>
      </w:r>
      <w:r w:rsidR="00426F3E" w:rsidRPr="003517E0">
        <w:rPr>
          <w:color w:val="000000" w:themeColor="text1"/>
        </w:rPr>
        <w:t>furnace operated with</w:t>
      </w:r>
      <w:r w:rsidR="0043191B" w:rsidRPr="003517E0">
        <w:rPr>
          <w:color w:val="000000" w:themeColor="text1"/>
        </w:rPr>
        <w:t xml:space="preserve"> three heating zone</w:t>
      </w:r>
      <w:r w:rsidR="008F582F" w:rsidRPr="003517E0">
        <w:rPr>
          <w:color w:val="000000" w:themeColor="text1"/>
        </w:rPr>
        <w:t>s</w:t>
      </w:r>
      <w:r w:rsidR="0043191B" w:rsidRPr="003517E0">
        <w:rPr>
          <w:color w:val="000000" w:themeColor="text1"/>
        </w:rPr>
        <w:t xml:space="preserve"> and </w:t>
      </w:r>
      <w:r w:rsidR="00A74025" w:rsidRPr="003517E0">
        <w:rPr>
          <w:color w:val="000000" w:themeColor="text1"/>
        </w:rPr>
        <w:t xml:space="preserve">each zone had an independent control system, including one controller, one thermocouple and three heating rods. </w:t>
      </w:r>
      <w:r w:rsidR="005C5CA8" w:rsidRPr="003517E0">
        <w:rPr>
          <w:color w:val="000000" w:themeColor="text1"/>
        </w:rPr>
        <w:t xml:space="preserve">Prior to the </w:t>
      </w:r>
      <w:r w:rsidRPr="003517E0">
        <w:rPr>
          <w:color w:val="000000" w:themeColor="text1"/>
        </w:rPr>
        <w:t>oxidation</w:t>
      </w:r>
      <w:r w:rsidR="005C5CA8" w:rsidRPr="003517E0">
        <w:rPr>
          <w:color w:val="000000" w:themeColor="text1"/>
        </w:rPr>
        <w:t xml:space="preserve"> tests</w:t>
      </w:r>
      <w:r w:rsidRPr="003517E0">
        <w:rPr>
          <w:color w:val="000000" w:themeColor="text1"/>
        </w:rPr>
        <w:t xml:space="preserve">, the furnace temperature was </w:t>
      </w:r>
      <w:r w:rsidR="005C5CA8" w:rsidRPr="003517E0">
        <w:rPr>
          <w:color w:val="000000" w:themeColor="text1"/>
        </w:rPr>
        <w:t xml:space="preserve">calibrated </w:t>
      </w:r>
      <w:r w:rsidR="008E13BB" w:rsidRPr="003517E0">
        <w:rPr>
          <w:color w:val="000000" w:themeColor="text1"/>
        </w:rPr>
        <w:t>by a</w:t>
      </w:r>
      <w:r w:rsidR="004B5A1C">
        <w:rPr>
          <w:color w:val="000000" w:themeColor="text1"/>
        </w:rPr>
        <w:t>n</w:t>
      </w:r>
      <w:r w:rsidR="008E13BB" w:rsidRPr="003517E0">
        <w:rPr>
          <w:color w:val="000000" w:themeColor="text1"/>
        </w:rPr>
        <w:t xml:space="preserve"> R-type thermocouple of length 50</w:t>
      </w:r>
      <w:r w:rsidR="00C4612C" w:rsidRPr="003517E0">
        <w:rPr>
          <w:color w:val="000000" w:themeColor="text1"/>
        </w:rPr>
        <w:t> </w:t>
      </w:r>
      <w:r w:rsidR="008E13BB" w:rsidRPr="003517E0">
        <w:rPr>
          <w:color w:val="000000" w:themeColor="text1"/>
        </w:rPr>
        <w:t xml:space="preserve">cm </w:t>
      </w:r>
      <w:r w:rsidRPr="003517E0">
        <w:rPr>
          <w:color w:val="000000" w:themeColor="text1"/>
        </w:rPr>
        <w:t xml:space="preserve">to ensure that the </w:t>
      </w:r>
      <w:r w:rsidR="00142000">
        <w:rPr>
          <w:color w:val="000000" w:themeColor="text1"/>
        </w:rPr>
        <w:t>specimen</w:t>
      </w:r>
      <w:r w:rsidR="00363CA6" w:rsidRPr="003517E0">
        <w:rPr>
          <w:rFonts w:hint="eastAsia"/>
          <w:color w:val="000000" w:themeColor="text1"/>
        </w:rPr>
        <w:t>s</w:t>
      </w:r>
      <w:r w:rsidRPr="003517E0">
        <w:rPr>
          <w:color w:val="000000" w:themeColor="text1"/>
        </w:rPr>
        <w:t xml:space="preserve"> were </w:t>
      </w:r>
      <w:r w:rsidR="005C5CA8" w:rsidRPr="003517E0">
        <w:rPr>
          <w:color w:val="000000" w:themeColor="text1"/>
        </w:rPr>
        <w:t xml:space="preserve">appropriately placed at locations </w:t>
      </w:r>
      <w:r w:rsidRPr="003517E0">
        <w:rPr>
          <w:color w:val="000000" w:themeColor="text1"/>
        </w:rPr>
        <w:t xml:space="preserve">within the desired temperature range. </w:t>
      </w:r>
      <w:r w:rsidR="00DF3C04" w:rsidRPr="003517E0">
        <w:rPr>
          <w:color w:val="000000" w:themeColor="text1"/>
        </w:rPr>
        <w:t xml:space="preserve">The temperature </w:t>
      </w:r>
      <w:r w:rsidR="004B5A1C">
        <w:rPr>
          <w:color w:val="000000" w:themeColor="text1"/>
        </w:rPr>
        <w:t>wa</w:t>
      </w:r>
      <w:r w:rsidR="00DF3C04" w:rsidRPr="003517E0">
        <w:rPr>
          <w:color w:val="000000" w:themeColor="text1"/>
        </w:rPr>
        <w:t xml:space="preserve">s constant and consistent throughout the designed location. </w:t>
      </w:r>
      <w:r w:rsidRPr="003517E0">
        <w:rPr>
          <w:color w:val="000000" w:themeColor="text1"/>
        </w:rPr>
        <w:t xml:space="preserve">A </w:t>
      </w:r>
      <w:r w:rsidR="00FE7EE8" w:rsidRPr="003517E0">
        <w:rPr>
          <w:color w:val="000000" w:themeColor="text1"/>
        </w:rPr>
        <w:t>gas</w:t>
      </w:r>
      <w:r w:rsidR="00C12993" w:rsidRPr="003517E0">
        <w:rPr>
          <w:color w:val="000000" w:themeColor="text1"/>
        </w:rPr>
        <w:t>-</w:t>
      </w:r>
      <w:r w:rsidRPr="003517E0">
        <w:rPr>
          <w:color w:val="000000" w:themeColor="text1"/>
        </w:rPr>
        <w:t xml:space="preserve">mixing </w:t>
      </w:r>
      <w:r w:rsidR="00A506F3" w:rsidRPr="003517E0">
        <w:rPr>
          <w:color w:val="000000" w:themeColor="text1"/>
        </w:rPr>
        <w:t>chamber</w:t>
      </w:r>
      <w:r w:rsidR="00FE7EE8" w:rsidRPr="003517E0">
        <w:rPr>
          <w:color w:val="000000" w:themeColor="text1"/>
        </w:rPr>
        <w:t xml:space="preserve"> </w:t>
      </w:r>
      <w:r w:rsidRPr="003517E0">
        <w:rPr>
          <w:color w:val="000000" w:themeColor="text1"/>
        </w:rPr>
        <w:t xml:space="preserve">equipped with </w:t>
      </w:r>
      <w:r w:rsidR="00FD1504">
        <w:rPr>
          <w:color w:val="000000" w:themeColor="text1"/>
        </w:rPr>
        <w:t xml:space="preserve">mass </w:t>
      </w:r>
      <w:r w:rsidRPr="003517E0">
        <w:rPr>
          <w:color w:val="000000" w:themeColor="text1"/>
        </w:rPr>
        <w:t>flow controller</w:t>
      </w:r>
      <w:r w:rsidR="00FD1504">
        <w:rPr>
          <w:color w:val="000000" w:themeColor="text1"/>
        </w:rPr>
        <w:t>s</w:t>
      </w:r>
      <w:r w:rsidRPr="003517E0">
        <w:rPr>
          <w:color w:val="000000" w:themeColor="text1"/>
        </w:rPr>
        <w:t xml:space="preserve"> </w:t>
      </w:r>
      <w:r w:rsidR="00FE7EE8" w:rsidRPr="003517E0">
        <w:rPr>
          <w:color w:val="000000" w:themeColor="text1"/>
        </w:rPr>
        <w:t xml:space="preserve">and </w:t>
      </w:r>
      <w:r w:rsidRPr="003517E0">
        <w:rPr>
          <w:color w:val="000000" w:themeColor="text1"/>
        </w:rPr>
        <w:t xml:space="preserve">designed for </w:t>
      </w:r>
      <w:r w:rsidR="009805A0" w:rsidRPr="003517E0">
        <w:rPr>
          <w:color w:val="000000" w:themeColor="text1"/>
        </w:rPr>
        <w:t>achiev</w:t>
      </w:r>
      <w:r w:rsidRPr="003517E0">
        <w:rPr>
          <w:color w:val="000000" w:themeColor="text1"/>
        </w:rPr>
        <w:t xml:space="preserve">ing the required atmospheres and simulating air ingress conditions, was </w:t>
      </w:r>
      <w:r w:rsidR="00FE7EE8" w:rsidRPr="003517E0">
        <w:rPr>
          <w:color w:val="000000" w:themeColor="text1"/>
        </w:rPr>
        <w:t xml:space="preserve">directly connected </w:t>
      </w:r>
      <w:r w:rsidRPr="003517E0">
        <w:rPr>
          <w:color w:val="000000" w:themeColor="text1"/>
        </w:rPr>
        <w:t>to the heating chamber inlet.</w:t>
      </w:r>
      <w:r w:rsidR="00A216CF">
        <w:rPr>
          <w:color w:val="000000" w:themeColor="text1"/>
        </w:rPr>
        <w:t xml:space="preserve"> </w:t>
      </w:r>
      <w:r w:rsidR="00FD1504">
        <w:rPr>
          <w:color w:val="000000" w:themeColor="text1"/>
        </w:rPr>
        <w:t>A</w:t>
      </w:r>
      <w:r w:rsidR="00A216CF">
        <w:rPr>
          <w:color w:val="000000" w:themeColor="text1"/>
        </w:rPr>
        <w:t>dditional</w:t>
      </w:r>
      <w:r w:rsidR="00FD1504">
        <w:rPr>
          <w:color w:val="000000" w:themeColor="text1"/>
        </w:rPr>
        <w:t>ly, an independent</w:t>
      </w:r>
      <w:r w:rsidR="00A216CF">
        <w:rPr>
          <w:color w:val="000000" w:themeColor="text1"/>
        </w:rPr>
        <w:t xml:space="preserve"> mass</w:t>
      </w:r>
      <w:r w:rsidR="00FD1504">
        <w:rPr>
          <w:color w:val="000000" w:themeColor="text1"/>
        </w:rPr>
        <w:t xml:space="preserve"> flow controller was connected to the chamber outlet in order to prevent gas leakage.</w:t>
      </w:r>
    </w:p>
    <w:p w14:paraId="438116C0" w14:textId="6D0A4D90" w:rsidR="00963CCB" w:rsidRPr="00421DEC" w:rsidRDefault="007B4173" w:rsidP="000B7200">
      <w:pPr>
        <w:spacing w:line="480" w:lineRule="auto"/>
        <w:ind w:firstLineChars="200" w:firstLine="480"/>
        <w:jc w:val="both"/>
        <w:rPr>
          <w:rFonts w:eastAsia="DFKai-SB"/>
          <w:color w:val="000000" w:themeColor="text1"/>
        </w:rPr>
      </w:pPr>
      <w:r>
        <w:rPr>
          <w:color w:val="000000" w:themeColor="text1"/>
        </w:rPr>
        <w:t xml:space="preserve">All </w:t>
      </w:r>
      <w:r w:rsidR="00142000">
        <w:rPr>
          <w:color w:val="000000" w:themeColor="text1"/>
        </w:rPr>
        <w:t>specimen</w:t>
      </w:r>
      <w:r w:rsidRPr="003517E0">
        <w:rPr>
          <w:color w:val="000000" w:themeColor="text1"/>
        </w:rPr>
        <w:t xml:space="preserve">s </w:t>
      </w:r>
      <w:r>
        <w:rPr>
          <w:color w:val="000000" w:themeColor="text1"/>
        </w:rPr>
        <w:t xml:space="preserve">used in this study were </w:t>
      </w:r>
      <w:r w:rsidRPr="003517E0">
        <w:rPr>
          <w:color w:val="000000" w:themeColor="text1"/>
        </w:rPr>
        <w:t>from the same bloc</w:t>
      </w:r>
      <w:r w:rsidR="00DC1A66">
        <w:rPr>
          <w:rFonts w:hint="eastAsia"/>
          <w:color w:val="000000" w:themeColor="text1"/>
        </w:rPr>
        <w:t>k</w:t>
      </w:r>
      <w:r>
        <w:rPr>
          <w:color w:val="000000" w:themeColor="text1"/>
        </w:rPr>
        <w:t xml:space="preserve">. </w:t>
      </w:r>
      <w:r w:rsidR="00A86907" w:rsidRPr="003517E0">
        <w:rPr>
          <w:color w:val="000000" w:themeColor="text1"/>
        </w:rPr>
        <w:t xml:space="preserve">For each oxidation test, </w:t>
      </w:r>
      <w:r>
        <w:rPr>
          <w:color w:val="000000" w:themeColor="text1"/>
        </w:rPr>
        <w:t xml:space="preserve">only one specimen </w:t>
      </w:r>
      <w:r w:rsidR="00682AEC" w:rsidRPr="003517E0">
        <w:rPr>
          <w:color w:val="000000" w:themeColor="text1"/>
        </w:rPr>
        <w:t>placed at designated locations inside the heating chamber</w:t>
      </w:r>
      <w:r w:rsidR="00682AEC">
        <w:rPr>
          <w:color w:val="000000" w:themeColor="text1"/>
        </w:rPr>
        <w:t xml:space="preserve"> </w:t>
      </w:r>
      <w:r>
        <w:rPr>
          <w:color w:val="000000" w:themeColor="text1"/>
        </w:rPr>
        <w:t>was tested at the same time</w:t>
      </w:r>
      <w:r w:rsidR="00A17A48" w:rsidRPr="003517E0">
        <w:rPr>
          <w:color w:val="000000" w:themeColor="text1"/>
        </w:rPr>
        <w:t xml:space="preserve">. </w:t>
      </w:r>
      <w:r w:rsidR="005A0101" w:rsidRPr="003517E0">
        <w:rPr>
          <w:color w:val="000000" w:themeColor="text1"/>
        </w:rPr>
        <w:t xml:space="preserve">The </w:t>
      </w:r>
      <w:r w:rsidR="00A17A48" w:rsidRPr="003517E0">
        <w:rPr>
          <w:color w:val="000000" w:themeColor="text1"/>
        </w:rPr>
        <w:t xml:space="preserve">chamber </w:t>
      </w:r>
      <w:r w:rsidR="005A0101" w:rsidRPr="003517E0">
        <w:rPr>
          <w:color w:val="000000" w:themeColor="text1"/>
        </w:rPr>
        <w:t xml:space="preserve">was </w:t>
      </w:r>
      <w:r w:rsidR="00A17A48" w:rsidRPr="003517E0">
        <w:rPr>
          <w:color w:val="000000" w:themeColor="text1"/>
        </w:rPr>
        <w:t xml:space="preserve">first </w:t>
      </w:r>
      <w:r w:rsidR="005A0101" w:rsidRPr="003517E0">
        <w:rPr>
          <w:color w:val="000000" w:themeColor="text1"/>
        </w:rPr>
        <w:t xml:space="preserve">ventilated with </w:t>
      </w:r>
      <w:r w:rsidR="00BB23CC" w:rsidRPr="003517E0">
        <w:rPr>
          <w:color w:val="000000" w:themeColor="text1"/>
        </w:rPr>
        <w:t xml:space="preserve">pure </w:t>
      </w:r>
      <w:r w:rsidR="00496414" w:rsidRPr="003517E0">
        <w:rPr>
          <w:color w:val="000000" w:themeColor="text1"/>
        </w:rPr>
        <w:t>argon at a flow rate of 1 </w:t>
      </w:r>
      <w:r w:rsidR="005A0101" w:rsidRPr="003517E0">
        <w:rPr>
          <w:color w:val="000000" w:themeColor="text1"/>
        </w:rPr>
        <w:t xml:space="preserve">L/min and </w:t>
      </w:r>
      <w:r w:rsidR="00A17A48" w:rsidRPr="003517E0">
        <w:rPr>
          <w:color w:val="000000" w:themeColor="text1"/>
        </w:rPr>
        <w:t xml:space="preserve">then </w:t>
      </w:r>
      <w:r w:rsidR="005A0101" w:rsidRPr="003517E0">
        <w:rPr>
          <w:color w:val="000000" w:themeColor="text1"/>
        </w:rPr>
        <w:t xml:space="preserve">heated </w:t>
      </w:r>
      <w:r w:rsidR="00A17A48" w:rsidRPr="003517E0">
        <w:rPr>
          <w:color w:val="000000" w:themeColor="text1"/>
        </w:rPr>
        <w:t xml:space="preserve">to </w:t>
      </w:r>
      <w:r w:rsidR="005A0101" w:rsidRPr="003517E0">
        <w:rPr>
          <w:color w:val="000000" w:themeColor="text1"/>
        </w:rPr>
        <w:t>the designated temperature</w:t>
      </w:r>
      <w:r w:rsidR="009805A0" w:rsidRPr="003517E0">
        <w:rPr>
          <w:color w:val="000000" w:themeColor="text1"/>
        </w:rPr>
        <w:t xml:space="preserve"> at a ramp rate of </w:t>
      </w:r>
      <w:r w:rsidR="002338B6" w:rsidRPr="003517E0">
        <w:rPr>
          <w:color w:val="000000" w:themeColor="text1"/>
        </w:rPr>
        <w:t>3</w:t>
      </w:r>
      <w:r w:rsidR="00C4612C" w:rsidRPr="003517E0">
        <w:rPr>
          <w:color w:val="000000" w:themeColor="text1"/>
        </w:rPr>
        <w:t> </w:t>
      </w:r>
      <w:r w:rsidR="00C97CC6" w:rsidRPr="003517E0">
        <w:rPr>
          <w:color w:val="000000" w:themeColor="text1"/>
          <w:vertAlign w:val="superscript"/>
        </w:rPr>
        <w:t>o</w:t>
      </w:r>
      <w:r w:rsidR="009805A0" w:rsidRPr="003517E0">
        <w:rPr>
          <w:color w:val="000000" w:themeColor="text1"/>
        </w:rPr>
        <w:t>C/min</w:t>
      </w:r>
      <w:r w:rsidR="005A0101" w:rsidRPr="003517E0">
        <w:rPr>
          <w:color w:val="000000" w:themeColor="text1"/>
        </w:rPr>
        <w:t xml:space="preserve">. After the system reached </w:t>
      </w:r>
      <w:r w:rsidR="00A17A48" w:rsidRPr="003517E0">
        <w:rPr>
          <w:color w:val="000000" w:themeColor="text1"/>
        </w:rPr>
        <w:t>a</w:t>
      </w:r>
      <w:r w:rsidR="00655CD3" w:rsidRPr="003517E0">
        <w:rPr>
          <w:rFonts w:hint="eastAsia"/>
          <w:color w:val="000000" w:themeColor="text1"/>
        </w:rPr>
        <w:t xml:space="preserve"> state of</w:t>
      </w:r>
      <w:r w:rsidR="00A17A48" w:rsidRPr="003517E0">
        <w:rPr>
          <w:color w:val="000000" w:themeColor="text1"/>
        </w:rPr>
        <w:t xml:space="preserve"> </w:t>
      </w:r>
      <w:r w:rsidR="005A0101" w:rsidRPr="003517E0">
        <w:rPr>
          <w:color w:val="000000" w:themeColor="text1"/>
        </w:rPr>
        <w:t xml:space="preserve">thermal equilibrium, the atmosphere was changed to </w:t>
      </w:r>
      <w:r w:rsidR="00A17A48" w:rsidRPr="003517E0">
        <w:rPr>
          <w:color w:val="000000" w:themeColor="text1"/>
        </w:rPr>
        <w:t xml:space="preserve">either </w:t>
      </w:r>
      <w:r w:rsidR="005A0101" w:rsidRPr="003517E0">
        <w:rPr>
          <w:color w:val="000000" w:themeColor="text1"/>
        </w:rPr>
        <w:t>dry air or helium</w:t>
      </w:r>
      <w:r w:rsidR="00A17A48" w:rsidRPr="003517E0">
        <w:rPr>
          <w:color w:val="000000" w:themeColor="text1"/>
        </w:rPr>
        <w:t xml:space="preserve"> </w:t>
      </w:r>
      <w:r w:rsidR="00496414" w:rsidRPr="003517E0">
        <w:rPr>
          <w:color w:val="000000" w:themeColor="text1"/>
        </w:rPr>
        <w:t>at a flow rate of 1 </w:t>
      </w:r>
      <w:r w:rsidR="00EE6F25" w:rsidRPr="003517E0">
        <w:rPr>
          <w:color w:val="000000" w:themeColor="text1"/>
        </w:rPr>
        <w:t>L/min</w:t>
      </w:r>
      <w:r w:rsidR="00496414" w:rsidRPr="003517E0">
        <w:rPr>
          <w:color w:val="000000" w:themeColor="text1"/>
        </w:rPr>
        <w:t>. This was</w:t>
      </w:r>
      <w:r w:rsidR="00AE5E70" w:rsidRPr="003517E0">
        <w:rPr>
          <w:color w:val="000000" w:themeColor="text1"/>
        </w:rPr>
        <w:t xml:space="preserve"> </w:t>
      </w:r>
      <w:r w:rsidR="00BE33A7" w:rsidRPr="003517E0">
        <w:rPr>
          <w:color w:val="000000" w:themeColor="text1"/>
        </w:rPr>
        <w:t xml:space="preserve">determined </w:t>
      </w:r>
      <w:r w:rsidR="00496414" w:rsidRPr="003517E0">
        <w:rPr>
          <w:color w:val="000000" w:themeColor="text1"/>
        </w:rPr>
        <w:t>by</w:t>
      </w:r>
      <w:r w:rsidR="00EE6F25" w:rsidRPr="003517E0">
        <w:rPr>
          <w:color w:val="000000" w:themeColor="text1"/>
        </w:rPr>
        <w:t xml:space="preserve"> </w:t>
      </w:r>
      <w:r w:rsidR="00AE5E70" w:rsidRPr="003517E0">
        <w:rPr>
          <w:color w:val="000000" w:themeColor="text1"/>
        </w:rPr>
        <w:t xml:space="preserve">the flow velocity </w:t>
      </w:r>
      <w:r w:rsidR="00BE33A7" w:rsidRPr="003517E0">
        <w:rPr>
          <w:color w:val="000000" w:themeColor="text1"/>
        </w:rPr>
        <w:t xml:space="preserve">of </w:t>
      </w:r>
      <w:r w:rsidR="00496414" w:rsidRPr="003517E0">
        <w:rPr>
          <w:color w:val="000000" w:themeColor="text1"/>
        </w:rPr>
        <w:t xml:space="preserve">an </w:t>
      </w:r>
      <w:r w:rsidR="00BE33A7" w:rsidRPr="003517E0">
        <w:rPr>
          <w:color w:val="000000" w:themeColor="text1"/>
        </w:rPr>
        <w:t>air ingress accident [</w:t>
      </w:r>
      <w:r w:rsidR="00106896" w:rsidRPr="00DA0E97">
        <w:rPr>
          <w:color w:val="FF0000"/>
        </w:rPr>
        <w:t>1</w:t>
      </w:r>
      <w:r w:rsidR="00BE33A7" w:rsidRPr="003517E0">
        <w:rPr>
          <w:color w:val="000000" w:themeColor="text1"/>
        </w:rPr>
        <w:t>]</w:t>
      </w:r>
      <w:r w:rsidR="00A4372A">
        <w:rPr>
          <w:color w:val="000000" w:themeColor="text1"/>
        </w:rPr>
        <w:t xml:space="preserve"> </w:t>
      </w:r>
      <w:r w:rsidR="00A4372A" w:rsidRPr="003517E0">
        <w:rPr>
          <w:color w:val="000000" w:themeColor="text1"/>
        </w:rPr>
        <w:t>for each oxidation test</w:t>
      </w:r>
      <w:r w:rsidR="00496414" w:rsidRPr="003517E0">
        <w:rPr>
          <w:color w:val="000000" w:themeColor="text1"/>
        </w:rPr>
        <w:t xml:space="preserve">, taking into account </w:t>
      </w:r>
      <w:r w:rsidR="00106896" w:rsidRPr="003517E0">
        <w:rPr>
          <w:color w:val="000000" w:themeColor="text1"/>
        </w:rPr>
        <w:t xml:space="preserve">our furnace tube of </w:t>
      </w:r>
      <w:r w:rsidR="00496414" w:rsidRPr="003517E0">
        <w:rPr>
          <w:color w:val="000000" w:themeColor="text1"/>
        </w:rPr>
        <w:t xml:space="preserve">diameter </w:t>
      </w:r>
      <w:r w:rsidR="003A45FA">
        <w:rPr>
          <w:rFonts w:hint="eastAsia"/>
          <w:color w:val="000000" w:themeColor="text1"/>
        </w:rPr>
        <w:t>76.2 mm</w:t>
      </w:r>
      <w:r w:rsidR="005A0101" w:rsidRPr="003517E0">
        <w:rPr>
          <w:color w:val="000000" w:themeColor="text1"/>
        </w:rPr>
        <w:t>.</w:t>
      </w:r>
      <w:r w:rsidR="00235449">
        <w:rPr>
          <w:rFonts w:hint="eastAsia"/>
          <w:color w:val="000000" w:themeColor="text1"/>
        </w:rPr>
        <w:t xml:space="preserve"> In </w:t>
      </w:r>
      <w:r w:rsidR="00662389">
        <w:rPr>
          <w:rFonts w:hint="eastAsia"/>
          <w:color w:val="000000" w:themeColor="text1"/>
        </w:rPr>
        <w:t xml:space="preserve">the </w:t>
      </w:r>
      <w:r w:rsidR="00235449">
        <w:rPr>
          <w:rFonts w:hint="eastAsia"/>
          <w:color w:val="000000" w:themeColor="text1"/>
        </w:rPr>
        <w:t>literature</w:t>
      </w:r>
      <w:r w:rsidR="00662389">
        <w:rPr>
          <w:rFonts w:hint="eastAsia"/>
          <w:color w:val="000000" w:themeColor="text1"/>
        </w:rPr>
        <w:t>,</w:t>
      </w:r>
      <w:r w:rsidR="005A0101" w:rsidRPr="003517E0">
        <w:rPr>
          <w:color w:val="000000" w:themeColor="text1"/>
        </w:rPr>
        <w:t xml:space="preserve"> </w:t>
      </w:r>
      <w:r w:rsidR="0051126F">
        <w:rPr>
          <w:color w:val="000000" w:themeColor="text1"/>
        </w:rPr>
        <w:t xml:space="preserve">it is shown that </w:t>
      </w:r>
      <w:r w:rsidR="00E91F4A">
        <w:rPr>
          <w:rFonts w:hint="eastAsia"/>
          <w:color w:val="000000" w:themeColor="text1"/>
        </w:rPr>
        <w:t xml:space="preserve">the order of oxidation reaction </w:t>
      </w:r>
      <w:r w:rsidR="00860C9A">
        <w:rPr>
          <w:rFonts w:hint="eastAsia"/>
          <w:color w:val="000000" w:themeColor="text1"/>
        </w:rPr>
        <w:t xml:space="preserve">rate </w:t>
      </w:r>
      <w:r w:rsidR="00E91F4A">
        <w:rPr>
          <w:rFonts w:hint="eastAsia"/>
          <w:color w:val="000000" w:themeColor="text1"/>
        </w:rPr>
        <w:t xml:space="preserve">was not affected by </w:t>
      </w:r>
      <w:r w:rsidR="00662389">
        <w:rPr>
          <w:rFonts w:hint="eastAsia"/>
          <w:color w:val="000000" w:themeColor="text1"/>
        </w:rPr>
        <w:t>different flow rates</w:t>
      </w:r>
      <w:r w:rsidR="00DA0E97">
        <w:rPr>
          <w:rFonts w:hint="eastAsia"/>
          <w:color w:val="000000" w:themeColor="text1"/>
        </w:rPr>
        <w:t xml:space="preserve"> [</w:t>
      </w:r>
      <w:r w:rsidR="00DA0E97" w:rsidRPr="00DA0E97">
        <w:rPr>
          <w:rFonts w:hint="eastAsia"/>
          <w:color w:val="FF0000"/>
        </w:rPr>
        <w:t>14,</w:t>
      </w:r>
      <w:r w:rsidR="0051126F">
        <w:rPr>
          <w:color w:val="FF0000"/>
        </w:rPr>
        <w:t xml:space="preserve"> </w:t>
      </w:r>
      <w:r w:rsidR="00DA0E97" w:rsidRPr="00DA0E97">
        <w:rPr>
          <w:rFonts w:hint="eastAsia"/>
          <w:color w:val="FF0000"/>
        </w:rPr>
        <w:t>26</w:t>
      </w:r>
      <w:r w:rsidR="00D763BE">
        <w:rPr>
          <w:color w:val="FF0000"/>
        </w:rPr>
        <w:t>-28</w:t>
      </w:r>
      <w:r w:rsidR="00907BDE">
        <w:rPr>
          <w:rFonts w:hint="eastAsia"/>
          <w:color w:val="000000" w:themeColor="text1"/>
        </w:rPr>
        <w:t xml:space="preserve">] </w:t>
      </w:r>
      <w:r w:rsidR="004B5A1C">
        <w:rPr>
          <w:color w:val="000000" w:themeColor="text1"/>
        </w:rPr>
        <w:t>n</w:t>
      </w:r>
      <w:r w:rsidR="00907BDE">
        <w:rPr>
          <w:rFonts w:hint="eastAsia"/>
          <w:color w:val="000000" w:themeColor="text1"/>
        </w:rPr>
        <w:t xml:space="preserve">or </w:t>
      </w:r>
      <w:r w:rsidR="004B5A1C">
        <w:rPr>
          <w:color w:val="000000" w:themeColor="text1"/>
        </w:rPr>
        <w:t xml:space="preserve">by </w:t>
      </w:r>
      <w:r w:rsidR="00907BDE">
        <w:rPr>
          <w:rFonts w:hint="eastAsia"/>
          <w:color w:val="000000" w:themeColor="text1"/>
        </w:rPr>
        <w:t xml:space="preserve">different oxygen </w:t>
      </w:r>
      <w:r w:rsidR="0053621D">
        <w:rPr>
          <w:rFonts w:hint="eastAsia"/>
          <w:color w:val="000000" w:themeColor="text1"/>
        </w:rPr>
        <w:t>mole fraction</w:t>
      </w:r>
      <w:r w:rsidR="004B5A1C">
        <w:rPr>
          <w:color w:val="000000" w:themeColor="text1"/>
        </w:rPr>
        <w:t>s</w:t>
      </w:r>
      <w:r w:rsidR="00907BDE">
        <w:rPr>
          <w:rFonts w:hint="eastAsia"/>
          <w:color w:val="000000" w:themeColor="text1"/>
        </w:rPr>
        <w:t xml:space="preserve"> of inlet gas</w:t>
      </w:r>
      <w:r w:rsidR="00BC35BE">
        <w:rPr>
          <w:rFonts w:hint="eastAsia"/>
          <w:color w:val="000000" w:themeColor="text1"/>
        </w:rPr>
        <w:t xml:space="preserve"> [</w:t>
      </w:r>
      <w:r w:rsidR="00DA0E97" w:rsidRPr="00DA0E97">
        <w:rPr>
          <w:rFonts w:hint="eastAsia"/>
          <w:color w:val="FF0000"/>
        </w:rPr>
        <w:t>8</w:t>
      </w:r>
      <w:r w:rsidR="00DC5532">
        <w:rPr>
          <w:rFonts w:hint="eastAsia"/>
          <w:color w:val="000000" w:themeColor="text1"/>
        </w:rPr>
        <w:t>,</w:t>
      </w:r>
      <w:r w:rsidR="0051126F">
        <w:rPr>
          <w:color w:val="000000" w:themeColor="text1"/>
        </w:rPr>
        <w:t xml:space="preserve"> </w:t>
      </w:r>
      <w:r w:rsidR="00DA0E97" w:rsidRPr="00DA0E97">
        <w:rPr>
          <w:rFonts w:hint="eastAsia"/>
          <w:color w:val="FF0000"/>
        </w:rPr>
        <w:t>9</w:t>
      </w:r>
      <w:r w:rsidR="00DC5532">
        <w:rPr>
          <w:rFonts w:hint="eastAsia"/>
          <w:color w:val="000000" w:themeColor="text1"/>
        </w:rPr>
        <w:t>,</w:t>
      </w:r>
      <w:r w:rsidR="0051126F">
        <w:rPr>
          <w:color w:val="000000" w:themeColor="text1"/>
        </w:rPr>
        <w:t xml:space="preserve"> </w:t>
      </w:r>
      <w:r w:rsidR="00DA0E97" w:rsidRPr="00DA0E97">
        <w:rPr>
          <w:rFonts w:hint="eastAsia"/>
          <w:color w:val="FF0000"/>
        </w:rPr>
        <w:t>11</w:t>
      </w:r>
      <w:r w:rsidR="00BC35BE">
        <w:rPr>
          <w:rFonts w:hint="eastAsia"/>
          <w:color w:val="000000" w:themeColor="text1"/>
        </w:rPr>
        <w:t>]</w:t>
      </w:r>
      <w:r w:rsidR="00E91F4A">
        <w:rPr>
          <w:rFonts w:hint="eastAsia"/>
          <w:color w:val="000000" w:themeColor="text1"/>
        </w:rPr>
        <w:t>.</w:t>
      </w:r>
      <w:r w:rsidR="00907BDE">
        <w:rPr>
          <w:rFonts w:hint="eastAsia"/>
          <w:color w:val="000000" w:themeColor="text1"/>
        </w:rPr>
        <w:t xml:space="preserve"> </w:t>
      </w:r>
      <w:r w:rsidR="00E91F4A">
        <w:rPr>
          <w:rFonts w:hint="eastAsia"/>
          <w:color w:val="000000" w:themeColor="text1"/>
        </w:rPr>
        <w:t>In this study,</w:t>
      </w:r>
      <w:r w:rsidR="00662389">
        <w:rPr>
          <w:rFonts w:hint="eastAsia"/>
          <w:color w:val="000000" w:themeColor="text1"/>
        </w:rPr>
        <w:t xml:space="preserve"> </w:t>
      </w:r>
      <w:r w:rsidR="00E91F4A">
        <w:rPr>
          <w:color w:val="000000" w:themeColor="text1"/>
        </w:rPr>
        <w:t>a</w:t>
      </w:r>
      <w:r w:rsidR="00EE6F25" w:rsidRPr="003517E0">
        <w:rPr>
          <w:color w:val="000000" w:themeColor="text1"/>
        </w:rPr>
        <w:t>dditional oxidation experiments at higher flow rates showed higher oxidation rates f</w:t>
      </w:r>
      <w:r w:rsidR="004B5A1C">
        <w:rPr>
          <w:color w:val="000000" w:themeColor="text1"/>
        </w:rPr>
        <w:t>or</w:t>
      </w:r>
      <w:r w:rsidR="00EE6F25" w:rsidRPr="003517E0">
        <w:rPr>
          <w:color w:val="000000" w:themeColor="text1"/>
        </w:rPr>
        <w:t xml:space="preserve"> the graphite materials but similar oxidation tren</w:t>
      </w:r>
      <w:r w:rsidR="00496414" w:rsidRPr="003517E0">
        <w:rPr>
          <w:color w:val="000000" w:themeColor="text1"/>
        </w:rPr>
        <w:t>ds as a function of temperature;</w:t>
      </w:r>
      <w:r w:rsidR="00EE6F25" w:rsidRPr="003517E0">
        <w:rPr>
          <w:color w:val="000000" w:themeColor="text1"/>
        </w:rPr>
        <w:t xml:space="preserve"> therefore</w:t>
      </w:r>
      <w:r w:rsidR="00EF2873">
        <w:rPr>
          <w:color w:val="FF0000"/>
        </w:rPr>
        <w:t>,</w:t>
      </w:r>
      <w:r w:rsidR="00EE6F25" w:rsidRPr="003517E0">
        <w:rPr>
          <w:color w:val="000000" w:themeColor="text1"/>
        </w:rPr>
        <w:t xml:space="preserve"> only the data collected</w:t>
      </w:r>
      <w:r w:rsidR="00496414" w:rsidRPr="003517E0">
        <w:rPr>
          <w:color w:val="000000" w:themeColor="text1"/>
        </w:rPr>
        <w:t xml:space="preserve"> at 1 </w:t>
      </w:r>
      <w:r w:rsidR="00EE6F25" w:rsidRPr="003517E0">
        <w:rPr>
          <w:color w:val="000000" w:themeColor="text1"/>
        </w:rPr>
        <w:t xml:space="preserve">L/min flow rate </w:t>
      </w:r>
      <w:r w:rsidR="0051126F">
        <w:rPr>
          <w:color w:val="000000" w:themeColor="text1"/>
        </w:rPr>
        <w:t>are</w:t>
      </w:r>
      <w:r w:rsidR="00EE6F25" w:rsidRPr="003517E0">
        <w:rPr>
          <w:color w:val="000000" w:themeColor="text1"/>
        </w:rPr>
        <w:t xml:space="preserve"> </w:t>
      </w:r>
      <w:r w:rsidR="0051126F">
        <w:rPr>
          <w:color w:val="000000" w:themeColor="text1"/>
        </w:rPr>
        <w:t>discus</w:t>
      </w:r>
      <w:r w:rsidR="00EE6F25" w:rsidRPr="003517E0">
        <w:rPr>
          <w:color w:val="000000" w:themeColor="text1"/>
        </w:rPr>
        <w:t xml:space="preserve">sed in this </w:t>
      </w:r>
      <w:r w:rsidR="0051126F">
        <w:rPr>
          <w:color w:val="000000" w:themeColor="text1"/>
        </w:rPr>
        <w:t>paper</w:t>
      </w:r>
      <w:r w:rsidR="00EE6F25" w:rsidRPr="003517E0">
        <w:rPr>
          <w:color w:val="000000" w:themeColor="text1"/>
        </w:rPr>
        <w:t xml:space="preserve">. </w:t>
      </w:r>
      <w:r w:rsidR="00E60AE5" w:rsidRPr="003517E0">
        <w:rPr>
          <w:rFonts w:hint="eastAsia"/>
          <w:color w:val="000000" w:themeColor="text1"/>
        </w:rPr>
        <w:t xml:space="preserve">Although </w:t>
      </w:r>
      <w:r w:rsidR="006E210F">
        <w:rPr>
          <w:rFonts w:hint="eastAsia"/>
          <w:color w:val="000000" w:themeColor="text1"/>
        </w:rPr>
        <w:t>ultra-grade</w:t>
      </w:r>
      <w:r w:rsidR="006E210F" w:rsidRPr="003517E0">
        <w:rPr>
          <w:rFonts w:hint="eastAsia"/>
          <w:color w:val="000000" w:themeColor="text1"/>
        </w:rPr>
        <w:t xml:space="preserve"> </w:t>
      </w:r>
      <w:r w:rsidR="00E60AE5" w:rsidRPr="003517E0">
        <w:rPr>
          <w:rFonts w:hint="eastAsia"/>
          <w:color w:val="000000" w:themeColor="text1"/>
        </w:rPr>
        <w:t>helium</w:t>
      </w:r>
      <w:r w:rsidR="002338B6" w:rsidRPr="003517E0">
        <w:rPr>
          <w:color w:val="000000" w:themeColor="text1"/>
        </w:rPr>
        <w:t xml:space="preserve"> </w:t>
      </w:r>
      <w:r w:rsidR="00E60AE5" w:rsidRPr="003517E0">
        <w:rPr>
          <w:rFonts w:hint="eastAsia"/>
          <w:color w:val="000000" w:themeColor="text1"/>
        </w:rPr>
        <w:t xml:space="preserve">was used in this </w:t>
      </w:r>
      <w:r w:rsidR="00391CA8" w:rsidRPr="003517E0">
        <w:rPr>
          <w:rFonts w:hint="eastAsia"/>
          <w:color w:val="000000" w:themeColor="text1"/>
        </w:rPr>
        <w:t>study, traces of impurities were present in the helium gas and the composition of the impurities is listed in Table</w:t>
      </w:r>
      <w:r w:rsidR="00C4612C" w:rsidRPr="003517E0">
        <w:rPr>
          <w:color w:val="000000" w:themeColor="text1"/>
        </w:rPr>
        <w:t> </w:t>
      </w:r>
      <w:r w:rsidR="002541FC" w:rsidRPr="003517E0">
        <w:rPr>
          <w:rFonts w:hint="eastAsia"/>
          <w:color w:val="000000" w:themeColor="text1"/>
        </w:rPr>
        <w:t>3</w:t>
      </w:r>
      <w:r w:rsidR="00E972A9">
        <w:rPr>
          <w:rFonts w:hint="eastAsia"/>
          <w:color w:val="000000" w:themeColor="text1"/>
        </w:rPr>
        <w:t xml:space="preserve"> </w:t>
      </w:r>
      <w:r w:rsidR="00E972A9" w:rsidRPr="003517E0">
        <w:rPr>
          <w:rFonts w:eastAsia="DFKai-SB" w:hint="eastAsia"/>
          <w:color w:val="000000" w:themeColor="text1"/>
        </w:rPr>
        <w:t>[</w:t>
      </w:r>
      <w:r w:rsidR="00E972A9" w:rsidRPr="00DA0E97">
        <w:rPr>
          <w:rFonts w:hint="eastAsia"/>
          <w:color w:val="FF0000"/>
        </w:rPr>
        <w:t>21</w:t>
      </w:r>
      <w:r w:rsidR="00E972A9" w:rsidRPr="003517E0">
        <w:rPr>
          <w:rFonts w:eastAsia="DFKai-SB" w:hint="eastAsia"/>
          <w:color w:val="000000" w:themeColor="text1"/>
        </w:rPr>
        <w:t>]</w:t>
      </w:r>
      <w:r w:rsidR="00391CA8" w:rsidRPr="003517E0">
        <w:rPr>
          <w:rFonts w:hint="eastAsia"/>
          <w:color w:val="000000" w:themeColor="text1"/>
        </w:rPr>
        <w:t xml:space="preserve">. </w:t>
      </w:r>
    </w:p>
    <w:p w14:paraId="5C0D5734" w14:textId="48D8CF49" w:rsidR="005434A7" w:rsidRPr="003517E0" w:rsidRDefault="00BA6B18" w:rsidP="000E3E5A">
      <w:pPr>
        <w:spacing w:line="480" w:lineRule="auto"/>
        <w:ind w:firstLineChars="200" w:firstLine="480"/>
        <w:jc w:val="both"/>
        <w:rPr>
          <w:color w:val="000000" w:themeColor="text1"/>
        </w:rPr>
      </w:pPr>
      <w:r w:rsidRPr="003517E0">
        <w:rPr>
          <w:color w:val="000000" w:themeColor="text1"/>
        </w:rPr>
        <w:t xml:space="preserve">The </w:t>
      </w:r>
      <w:r w:rsidR="00142000">
        <w:rPr>
          <w:color w:val="000000" w:themeColor="text1"/>
        </w:rPr>
        <w:t>specimen</w:t>
      </w:r>
      <w:r w:rsidRPr="003517E0">
        <w:rPr>
          <w:color w:val="000000" w:themeColor="text1"/>
        </w:rPr>
        <w:t xml:space="preserve"> </w:t>
      </w:r>
      <w:r w:rsidR="001248E0">
        <w:rPr>
          <w:color w:val="000000" w:themeColor="text1"/>
        </w:rPr>
        <w:t>mass</w:t>
      </w:r>
      <w:r w:rsidR="001248E0" w:rsidRPr="003517E0">
        <w:rPr>
          <w:color w:val="000000" w:themeColor="text1"/>
        </w:rPr>
        <w:t xml:space="preserve"> </w:t>
      </w:r>
      <w:r w:rsidRPr="003517E0">
        <w:rPr>
          <w:color w:val="000000" w:themeColor="text1"/>
        </w:rPr>
        <w:t>wa</w:t>
      </w:r>
      <w:r w:rsidR="000E3E5A" w:rsidRPr="003517E0">
        <w:rPr>
          <w:color w:val="000000" w:themeColor="text1"/>
        </w:rPr>
        <w:t xml:space="preserve">s </w:t>
      </w:r>
      <w:r w:rsidR="008C4058">
        <w:rPr>
          <w:rFonts w:hint="eastAsia"/>
          <w:color w:val="000000" w:themeColor="text1"/>
        </w:rPr>
        <w:t>measur</w:t>
      </w:r>
      <w:r w:rsidR="008C4058" w:rsidRPr="003517E0">
        <w:rPr>
          <w:color w:val="000000" w:themeColor="text1"/>
        </w:rPr>
        <w:t>ed</w:t>
      </w:r>
      <w:r w:rsidR="00004E66">
        <w:rPr>
          <w:color w:val="000000" w:themeColor="text1"/>
        </w:rPr>
        <w:t xml:space="preserve"> before and after </w:t>
      </w:r>
      <w:r w:rsidR="000E3E5A" w:rsidRPr="003517E0">
        <w:rPr>
          <w:color w:val="000000" w:themeColor="text1"/>
        </w:rPr>
        <w:t>the oxidation test using calibrated microbalances</w:t>
      </w:r>
      <w:r w:rsidR="002338B6" w:rsidRPr="003517E0">
        <w:rPr>
          <w:color w:val="000000" w:themeColor="text1"/>
        </w:rPr>
        <w:t>.</w:t>
      </w:r>
      <w:r w:rsidR="000E3E5A" w:rsidRPr="003517E0">
        <w:rPr>
          <w:color w:val="000000" w:themeColor="text1"/>
        </w:rPr>
        <w:t xml:space="preserve"> </w:t>
      </w:r>
      <w:r w:rsidR="000B39DA" w:rsidRPr="003517E0">
        <w:rPr>
          <w:color w:val="000000" w:themeColor="text1"/>
        </w:rPr>
        <w:t>The</w:t>
      </w:r>
      <w:r w:rsidR="00EA38A7" w:rsidRPr="003517E0">
        <w:rPr>
          <w:color w:val="000000" w:themeColor="text1"/>
        </w:rPr>
        <w:t xml:space="preserve"> </w:t>
      </w:r>
      <w:r w:rsidR="000B39DA" w:rsidRPr="003517E0">
        <w:rPr>
          <w:color w:val="000000" w:themeColor="text1"/>
        </w:rPr>
        <w:t xml:space="preserve">oxidation test </w:t>
      </w:r>
      <w:r w:rsidR="00EA38A7" w:rsidRPr="003517E0">
        <w:rPr>
          <w:color w:val="000000" w:themeColor="text1"/>
        </w:rPr>
        <w:t xml:space="preserve">was terminated when a </w:t>
      </w:r>
      <w:r w:rsidR="004B5A1C">
        <w:rPr>
          <w:color w:val="000000" w:themeColor="text1"/>
        </w:rPr>
        <w:t>~</w:t>
      </w:r>
      <w:r w:rsidR="000B39DA" w:rsidRPr="003517E0">
        <w:rPr>
          <w:color w:val="000000" w:themeColor="text1"/>
        </w:rPr>
        <w:t xml:space="preserve">10% </w:t>
      </w:r>
      <w:r w:rsidR="00EA38A7" w:rsidRPr="003517E0">
        <w:rPr>
          <w:color w:val="000000" w:themeColor="text1"/>
        </w:rPr>
        <w:t xml:space="preserve">mass </w:t>
      </w:r>
      <w:r w:rsidR="000B39DA" w:rsidRPr="003517E0">
        <w:rPr>
          <w:color w:val="000000" w:themeColor="text1"/>
        </w:rPr>
        <w:t>loss</w:t>
      </w:r>
      <w:r w:rsidR="00EA38A7" w:rsidRPr="003517E0">
        <w:rPr>
          <w:color w:val="000000" w:themeColor="text1"/>
        </w:rPr>
        <w:t xml:space="preserve"> </w:t>
      </w:r>
      <w:r w:rsidR="007D657F" w:rsidRPr="003517E0">
        <w:rPr>
          <w:rFonts w:hint="eastAsia"/>
          <w:color w:val="000000" w:themeColor="text1"/>
        </w:rPr>
        <w:t>for</w:t>
      </w:r>
      <w:r w:rsidR="000B39DA" w:rsidRPr="003517E0">
        <w:rPr>
          <w:color w:val="000000" w:themeColor="text1"/>
        </w:rPr>
        <w:t xml:space="preserve"> </w:t>
      </w:r>
      <w:r w:rsidR="00EA38A7" w:rsidRPr="003517E0">
        <w:rPr>
          <w:color w:val="000000" w:themeColor="text1"/>
        </w:rPr>
        <w:t xml:space="preserve">a </w:t>
      </w:r>
      <w:r w:rsidR="000B39DA" w:rsidRPr="003517E0">
        <w:rPr>
          <w:color w:val="000000" w:themeColor="text1"/>
        </w:rPr>
        <w:t>graphite</w:t>
      </w:r>
      <w:r w:rsidR="00EA38A7" w:rsidRPr="003517E0">
        <w:rPr>
          <w:color w:val="000000" w:themeColor="text1"/>
        </w:rPr>
        <w:t xml:space="preserve"> </w:t>
      </w:r>
      <w:r w:rsidR="00142000">
        <w:rPr>
          <w:color w:val="000000" w:themeColor="text1"/>
        </w:rPr>
        <w:t>specimen</w:t>
      </w:r>
      <w:r w:rsidR="00EA38A7" w:rsidRPr="003517E0">
        <w:rPr>
          <w:color w:val="000000" w:themeColor="text1"/>
        </w:rPr>
        <w:t xml:space="preserve"> was attained</w:t>
      </w:r>
      <w:r w:rsidR="000B39DA" w:rsidRPr="003517E0">
        <w:rPr>
          <w:color w:val="000000" w:themeColor="text1"/>
        </w:rPr>
        <w:t>.</w:t>
      </w:r>
      <w:r w:rsidR="00EA3E95">
        <w:rPr>
          <w:color w:val="000000" w:themeColor="text1"/>
        </w:rPr>
        <w:t xml:space="preserve"> Because the </w:t>
      </w:r>
      <w:r w:rsidR="001248E0">
        <w:rPr>
          <w:color w:val="000000" w:themeColor="text1"/>
        </w:rPr>
        <w:t xml:space="preserve">mass </w:t>
      </w:r>
      <w:r w:rsidR="00EA3E95">
        <w:rPr>
          <w:color w:val="000000" w:themeColor="text1"/>
        </w:rPr>
        <w:t xml:space="preserve">measurements were made at the beginning and the end of the experiment, </w:t>
      </w:r>
      <w:r w:rsidR="00D114F6">
        <w:rPr>
          <w:rFonts w:hint="eastAsia"/>
          <w:color w:val="000000" w:themeColor="text1"/>
        </w:rPr>
        <w:t>there wa</w:t>
      </w:r>
      <w:r w:rsidR="00271492">
        <w:rPr>
          <w:rFonts w:hint="eastAsia"/>
          <w:color w:val="000000" w:themeColor="text1"/>
        </w:rPr>
        <w:t xml:space="preserve">s a preliminary test </w:t>
      </w:r>
      <w:r w:rsidR="00D114F6">
        <w:rPr>
          <w:rFonts w:hint="eastAsia"/>
          <w:color w:val="000000" w:themeColor="text1"/>
        </w:rPr>
        <w:t xml:space="preserve">at each temperature </w:t>
      </w:r>
      <w:r w:rsidR="00004E66">
        <w:rPr>
          <w:rFonts w:hint="eastAsia"/>
          <w:color w:val="000000" w:themeColor="text1"/>
        </w:rPr>
        <w:t xml:space="preserve">for </w:t>
      </w:r>
      <w:r w:rsidR="00271492">
        <w:rPr>
          <w:rFonts w:hint="eastAsia"/>
          <w:color w:val="000000" w:themeColor="text1"/>
        </w:rPr>
        <w:t>estimat</w:t>
      </w:r>
      <w:r w:rsidR="00004E66">
        <w:rPr>
          <w:rFonts w:hint="eastAsia"/>
          <w:color w:val="000000" w:themeColor="text1"/>
        </w:rPr>
        <w:t>ing</w:t>
      </w:r>
      <w:r w:rsidR="00271492">
        <w:rPr>
          <w:rFonts w:hint="eastAsia"/>
          <w:color w:val="000000" w:themeColor="text1"/>
        </w:rPr>
        <w:t xml:space="preserve"> the </w:t>
      </w:r>
      <w:r w:rsidR="00672F0C">
        <w:rPr>
          <w:rFonts w:hint="eastAsia"/>
          <w:color w:val="000000" w:themeColor="text1"/>
        </w:rPr>
        <w:t xml:space="preserve">time </w:t>
      </w:r>
      <w:r w:rsidR="0051126F">
        <w:rPr>
          <w:color w:val="000000" w:themeColor="text1"/>
        </w:rPr>
        <w:t xml:space="preserve">required </w:t>
      </w:r>
      <w:r w:rsidR="00672F0C">
        <w:rPr>
          <w:rFonts w:hint="eastAsia"/>
          <w:color w:val="000000" w:themeColor="text1"/>
        </w:rPr>
        <w:t xml:space="preserve">for </w:t>
      </w:r>
      <w:r w:rsidR="0051126F">
        <w:rPr>
          <w:color w:val="000000" w:themeColor="text1"/>
        </w:rPr>
        <w:t xml:space="preserve">the </w:t>
      </w:r>
      <w:r w:rsidR="00672F0C">
        <w:rPr>
          <w:rFonts w:hint="eastAsia"/>
          <w:color w:val="000000" w:themeColor="text1"/>
        </w:rPr>
        <w:t>different grade</w:t>
      </w:r>
      <w:r w:rsidR="0051126F">
        <w:rPr>
          <w:color w:val="000000" w:themeColor="text1"/>
        </w:rPr>
        <w:t>s</w:t>
      </w:r>
      <w:r w:rsidR="00672F0C">
        <w:rPr>
          <w:rFonts w:hint="eastAsia"/>
          <w:color w:val="000000" w:themeColor="text1"/>
        </w:rPr>
        <w:t xml:space="preserve"> of</w:t>
      </w:r>
      <w:r w:rsidR="00D114F6">
        <w:rPr>
          <w:rFonts w:hint="eastAsia"/>
          <w:color w:val="000000" w:themeColor="text1"/>
        </w:rPr>
        <w:t xml:space="preserve"> graphite</w:t>
      </w:r>
      <w:r w:rsidR="00672F0C">
        <w:rPr>
          <w:rFonts w:hint="eastAsia"/>
          <w:color w:val="000000" w:themeColor="text1"/>
        </w:rPr>
        <w:t xml:space="preserve"> to attain a</w:t>
      </w:r>
      <w:r w:rsidR="00D114F6">
        <w:rPr>
          <w:rFonts w:hint="eastAsia"/>
          <w:color w:val="000000" w:themeColor="text1"/>
        </w:rPr>
        <w:t xml:space="preserve"> </w:t>
      </w:r>
      <w:r w:rsidR="004B5A1C">
        <w:rPr>
          <w:color w:val="000000" w:themeColor="text1"/>
        </w:rPr>
        <w:t>~</w:t>
      </w:r>
      <w:r w:rsidR="00D114F6">
        <w:rPr>
          <w:rFonts w:hint="eastAsia"/>
          <w:color w:val="000000" w:themeColor="text1"/>
        </w:rPr>
        <w:t>10% mass loss</w:t>
      </w:r>
      <w:r w:rsidR="00271492">
        <w:rPr>
          <w:rFonts w:hint="eastAsia"/>
          <w:color w:val="000000" w:themeColor="text1"/>
        </w:rPr>
        <w:t>.</w:t>
      </w:r>
      <w:r w:rsidR="00EA3E95" w:rsidRPr="003517E0">
        <w:rPr>
          <w:color w:val="000000" w:themeColor="text1"/>
        </w:rPr>
        <w:t xml:space="preserve"> </w:t>
      </w:r>
      <w:r w:rsidR="00B15427" w:rsidRPr="003517E0">
        <w:rPr>
          <w:color w:val="000000" w:themeColor="text1"/>
        </w:rPr>
        <w:t xml:space="preserve">The average of the </w:t>
      </w:r>
      <w:r w:rsidR="001A462E">
        <w:rPr>
          <w:rFonts w:hint="eastAsia"/>
          <w:color w:val="000000" w:themeColor="text1"/>
        </w:rPr>
        <w:t>oxidation rate</w:t>
      </w:r>
      <w:r w:rsidR="00B15427" w:rsidRPr="003517E0">
        <w:rPr>
          <w:color w:val="000000" w:themeColor="text1"/>
        </w:rPr>
        <w:t xml:space="preserve"> for each set of </w:t>
      </w:r>
      <w:r w:rsidR="000E3E5A" w:rsidRPr="003517E0">
        <w:rPr>
          <w:color w:val="000000" w:themeColor="text1"/>
        </w:rPr>
        <w:t>three</w:t>
      </w:r>
      <w:r w:rsidR="00B15427" w:rsidRPr="003517E0">
        <w:rPr>
          <w:color w:val="000000" w:themeColor="text1"/>
        </w:rPr>
        <w:t xml:space="preserve"> </w:t>
      </w:r>
      <w:r w:rsidR="00142000">
        <w:rPr>
          <w:color w:val="000000" w:themeColor="text1"/>
        </w:rPr>
        <w:t>specimen</w:t>
      </w:r>
      <w:r w:rsidR="00B15427" w:rsidRPr="003517E0">
        <w:rPr>
          <w:color w:val="000000" w:themeColor="text1"/>
        </w:rPr>
        <w:t xml:space="preserve">s showed a standard deviation of no more than 5%. </w:t>
      </w:r>
      <w:r w:rsidR="000E3E5A" w:rsidRPr="003517E0">
        <w:rPr>
          <w:color w:val="000000" w:themeColor="text1"/>
        </w:rPr>
        <w:t>Once the oxidation test had achieved</w:t>
      </w:r>
      <w:r w:rsidR="00672F0C">
        <w:rPr>
          <w:rFonts w:hint="eastAsia"/>
          <w:color w:val="000000" w:themeColor="text1"/>
        </w:rPr>
        <w:t xml:space="preserve"> a</w:t>
      </w:r>
      <w:r w:rsidR="000E3E5A" w:rsidRPr="003517E0">
        <w:rPr>
          <w:color w:val="000000" w:themeColor="text1"/>
        </w:rPr>
        <w:t xml:space="preserve"> </w:t>
      </w:r>
      <w:r w:rsidR="004B5A1C">
        <w:rPr>
          <w:color w:val="000000" w:themeColor="text1"/>
        </w:rPr>
        <w:t>~</w:t>
      </w:r>
      <w:r w:rsidR="000E3E5A" w:rsidRPr="003517E0">
        <w:rPr>
          <w:color w:val="000000" w:themeColor="text1"/>
        </w:rPr>
        <w:t>10</w:t>
      </w:r>
      <w:r w:rsidR="00672F0C">
        <w:rPr>
          <w:color w:val="000000" w:themeColor="text1"/>
        </w:rPr>
        <w:t>% mass loss in</w:t>
      </w:r>
      <w:r w:rsidR="00994D1C" w:rsidRPr="003517E0">
        <w:rPr>
          <w:color w:val="000000" w:themeColor="text1"/>
        </w:rPr>
        <w:t xml:space="preserve"> the </w:t>
      </w:r>
      <w:r w:rsidR="000E3E5A" w:rsidRPr="003517E0">
        <w:rPr>
          <w:color w:val="000000" w:themeColor="text1"/>
        </w:rPr>
        <w:t xml:space="preserve">graphite </w:t>
      </w:r>
      <w:r w:rsidR="00142000">
        <w:rPr>
          <w:color w:val="000000" w:themeColor="text1"/>
        </w:rPr>
        <w:t>specimen</w:t>
      </w:r>
      <w:r w:rsidR="000E3E5A" w:rsidRPr="003517E0">
        <w:rPr>
          <w:color w:val="000000" w:themeColor="text1"/>
        </w:rPr>
        <w:t>, t</w:t>
      </w:r>
      <w:r w:rsidR="005A0101" w:rsidRPr="003517E0">
        <w:rPr>
          <w:color w:val="000000" w:themeColor="text1"/>
        </w:rPr>
        <w:t xml:space="preserve">he atmosphere </w:t>
      </w:r>
      <w:r w:rsidR="005068C8" w:rsidRPr="003517E0">
        <w:rPr>
          <w:color w:val="000000" w:themeColor="text1"/>
        </w:rPr>
        <w:t xml:space="preserve">in the chamber </w:t>
      </w:r>
      <w:r w:rsidR="005A0101" w:rsidRPr="003517E0">
        <w:rPr>
          <w:color w:val="000000" w:themeColor="text1"/>
        </w:rPr>
        <w:t xml:space="preserve">was changed to </w:t>
      </w:r>
      <w:r w:rsidR="005068C8" w:rsidRPr="003517E0">
        <w:rPr>
          <w:color w:val="000000" w:themeColor="text1"/>
        </w:rPr>
        <w:t xml:space="preserve">pure </w:t>
      </w:r>
      <w:r w:rsidR="005A0101" w:rsidRPr="003517E0">
        <w:rPr>
          <w:color w:val="000000" w:themeColor="text1"/>
        </w:rPr>
        <w:t xml:space="preserve">argon </w:t>
      </w:r>
      <w:r w:rsidR="005068C8" w:rsidRPr="003517E0">
        <w:rPr>
          <w:color w:val="000000" w:themeColor="text1"/>
        </w:rPr>
        <w:t xml:space="preserve">again </w:t>
      </w:r>
      <w:r w:rsidR="000E3E5A" w:rsidRPr="003517E0">
        <w:rPr>
          <w:color w:val="000000" w:themeColor="text1"/>
        </w:rPr>
        <w:t xml:space="preserve">and the </w:t>
      </w:r>
      <w:r w:rsidR="005068C8" w:rsidRPr="003517E0">
        <w:rPr>
          <w:color w:val="000000" w:themeColor="text1"/>
        </w:rPr>
        <w:t xml:space="preserve">cooling </w:t>
      </w:r>
      <w:r w:rsidR="00496414" w:rsidRPr="003517E0">
        <w:rPr>
          <w:color w:val="000000" w:themeColor="text1"/>
        </w:rPr>
        <w:t xml:space="preserve">stage </w:t>
      </w:r>
      <w:r w:rsidR="0064561B">
        <w:rPr>
          <w:rFonts w:hint="eastAsia"/>
          <w:color w:val="000000" w:themeColor="text1"/>
        </w:rPr>
        <w:t xml:space="preserve">started </w:t>
      </w:r>
      <w:r w:rsidR="00496414" w:rsidRPr="003517E0">
        <w:rPr>
          <w:color w:val="000000" w:themeColor="text1"/>
        </w:rPr>
        <w:t>at a rate of 3</w:t>
      </w:r>
      <w:r w:rsidR="00C4612C" w:rsidRPr="003517E0">
        <w:rPr>
          <w:color w:val="000000" w:themeColor="text1"/>
        </w:rPr>
        <w:t> </w:t>
      </w:r>
      <w:r w:rsidR="00994D1C" w:rsidRPr="003517E0">
        <w:rPr>
          <w:color w:val="000000" w:themeColor="text1"/>
          <w:vertAlign w:val="superscript"/>
        </w:rPr>
        <w:t>o</w:t>
      </w:r>
      <w:r w:rsidR="000E3E5A" w:rsidRPr="003517E0">
        <w:rPr>
          <w:color w:val="000000" w:themeColor="text1"/>
        </w:rPr>
        <w:t>C/min.</w:t>
      </w:r>
      <w:r w:rsidR="005068C8" w:rsidRPr="003517E0">
        <w:rPr>
          <w:color w:val="000000" w:themeColor="text1"/>
        </w:rPr>
        <w:t xml:space="preserve"> </w:t>
      </w:r>
      <w:r w:rsidR="0073559F">
        <w:rPr>
          <w:color w:val="000000" w:themeColor="text1"/>
        </w:rPr>
        <w:t xml:space="preserve">Because the time of oxidation test was relatively shorter than the time of heating and cooling process, there was a corrected test at each temperature for the mass loss of graphite specimen under heating and cooling stages. </w:t>
      </w:r>
      <w:r w:rsidR="00F57916" w:rsidRPr="003517E0">
        <w:rPr>
          <w:color w:val="000000" w:themeColor="text1"/>
        </w:rPr>
        <w:t>T</w:t>
      </w:r>
      <w:r w:rsidR="005068C8" w:rsidRPr="003517E0">
        <w:rPr>
          <w:color w:val="000000" w:themeColor="text1"/>
        </w:rPr>
        <w:t xml:space="preserve">he </w:t>
      </w:r>
      <w:r w:rsidR="00142000">
        <w:rPr>
          <w:color w:val="000000" w:themeColor="text1"/>
        </w:rPr>
        <w:t>specimen</w:t>
      </w:r>
      <w:r w:rsidR="005068C8" w:rsidRPr="003517E0">
        <w:rPr>
          <w:color w:val="000000" w:themeColor="text1"/>
        </w:rPr>
        <w:t>s were retrieved</w:t>
      </w:r>
      <w:r w:rsidR="00496414" w:rsidRPr="003517E0">
        <w:rPr>
          <w:color w:val="000000" w:themeColor="text1"/>
        </w:rPr>
        <w:t xml:space="preserve"> when the furnace </w:t>
      </w:r>
      <w:r w:rsidR="00F57916" w:rsidRPr="003517E0">
        <w:rPr>
          <w:color w:val="000000" w:themeColor="text1"/>
        </w:rPr>
        <w:t>thermocouple reading reached ambient temperature</w:t>
      </w:r>
      <w:r w:rsidR="005A0101" w:rsidRPr="003517E0">
        <w:rPr>
          <w:color w:val="000000" w:themeColor="text1"/>
        </w:rPr>
        <w:t xml:space="preserve">. </w:t>
      </w:r>
      <w:r w:rsidR="004B36CE">
        <w:rPr>
          <w:color w:val="000000" w:themeColor="text1"/>
        </w:rPr>
        <w:t>The t</w:t>
      </w:r>
      <w:r w:rsidR="005A0101" w:rsidRPr="003517E0">
        <w:rPr>
          <w:color w:val="000000" w:themeColor="text1"/>
        </w:rPr>
        <w:t>esting temperature</w:t>
      </w:r>
      <w:r w:rsidR="002E1425" w:rsidRPr="003517E0">
        <w:rPr>
          <w:color w:val="000000" w:themeColor="text1"/>
        </w:rPr>
        <w:t>s in this study</w:t>
      </w:r>
      <w:r w:rsidR="005A0101" w:rsidRPr="003517E0">
        <w:rPr>
          <w:color w:val="000000" w:themeColor="text1"/>
        </w:rPr>
        <w:t xml:space="preserve"> varied from 700 to 1600</w:t>
      </w:r>
      <w:r w:rsidR="00C4612C" w:rsidRPr="003517E0">
        <w:rPr>
          <w:color w:val="000000" w:themeColor="text1"/>
        </w:rPr>
        <w:t> </w:t>
      </w:r>
      <w:r w:rsidR="005A0101" w:rsidRPr="003517E0">
        <w:rPr>
          <w:color w:val="000000" w:themeColor="text1"/>
        </w:rPr>
        <w:t>°C, and atmospheric pressure was maintained in the heating chamber</w:t>
      </w:r>
      <w:r w:rsidR="002E1425" w:rsidRPr="003517E0">
        <w:rPr>
          <w:color w:val="000000" w:themeColor="text1"/>
        </w:rPr>
        <w:t xml:space="preserve"> throughout each test</w:t>
      </w:r>
      <w:r w:rsidR="005A0101" w:rsidRPr="003517E0">
        <w:rPr>
          <w:color w:val="000000" w:themeColor="text1"/>
        </w:rPr>
        <w:t>.</w:t>
      </w:r>
    </w:p>
    <w:p w14:paraId="06D73ED6" w14:textId="77777777" w:rsidR="005434A7" w:rsidRPr="003517E0" w:rsidRDefault="001E3877" w:rsidP="00142000">
      <w:pPr>
        <w:spacing w:line="480" w:lineRule="auto"/>
        <w:jc w:val="both"/>
        <w:outlineLvl w:val="0"/>
        <w:rPr>
          <w:i/>
          <w:color w:val="000000" w:themeColor="text1"/>
        </w:rPr>
      </w:pPr>
      <w:r w:rsidRPr="003517E0">
        <w:rPr>
          <w:i/>
          <w:color w:val="000000" w:themeColor="text1"/>
        </w:rPr>
        <w:t>2.3</w:t>
      </w:r>
      <w:r w:rsidR="004367C8" w:rsidRPr="003517E0">
        <w:rPr>
          <w:i/>
          <w:color w:val="000000" w:themeColor="text1"/>
        </w:rPr>
        <w:t xml:space="preserve"> Determination of oxidation rate</w:t>
      </w:r>
    </w:p>
    <w:p w14:paraId="0A923C29" w14:textId="6AAE2C69" w:rsidR="004367C8" w:rsidRPr="003517E0" w:rsidRDefault="00347234" w:rsidP="00960D68">
      <w:pPr>
        <w:spacing w:line="480" w:lineRule="auto"/>
        <w:ind w:firstLineChars="200" w:firstLine="480"/>
        <w:jc w:val="both"/>
        <w:rPr>
          <w:color w:val="000000" w:themeColor="text1"/>
        </w:rPr>
      </w:pPr>
      <w:r w:rsidRPr="003517E0">
        <w:rPr>
          <w:rFonts w:eastAsia="Times New Roman"/>
          <w:color w:val="000000" w:themeColor="text1"/>
        </w:rPr>
        <w:t xml:space="preserve">The mass of each </w:t>
      </w:r>
      <w:r w:rsidR="00142000">
        <w:rPr>
          <w:rFonts w:eastAsia="Times New Roman"/>
          <w:color w:val="000000" w:themeColor="text1"/>
        </w:rPr>
        <w:t>specimen</w:t>
      </w:r>
      <w:r w:rsidRPr="003517E0">
        <w:rPr>
          <w:rFonts w:eastAsia="Times New Roman"/>
          <w:color w:val="000000" w:themeColor="text1"/>
        </w:rPr>
        <w:t xml:space="preserve"> was measured before and after every oxidation test, and the results taken from the </w:t>
      </w:r>
      <w:r w:rsidR="004F708C">
        <w:rPr>
          <w:rFonts w:eastAsia="Times New Roman"/>
          <w:color w:val="000000" w:themeColor="text1"/>
        </w:rPr>
        <w:t>six</w:t>
      </w:r>
      <w:r w:rsidRPr="003517E0">
        <w:rPr>
          <w:rFonts w:eastAsia="Times New Roman"/>
          <w:color w:val="000000" w:themeColor="text1"/>
        </w:rPr>
        <w:t xml:space="preserve"> </w:t>
      </w:r>
      <w:r w:rsidR="00142000">
        <w:rPr>
          <w:rFonts w:eastAsia="Times New Roman"/>
          <w:color w:val="000000" w:themeColor="text1"/>
        </w:rPr>
        <w:t>specimen</w:t>
      </w:r>
      <w:r w:rsidRPr="003517E0">
        <w:rPr>
          <w:rFonts w:eastAsia="Times New Roman"/>
          <w:color w:val="000000" w:themeColor="text1"/>
        </w:rPr>
        <w:t xml:space="preserve">s were used to calculate </w:t>
      </w:r>
      <w:r w:rsidR="005A0101" w:rsidRPr="003517E0">
        <w:rPr>
          <w:rFonts w:eastAsia="Times New Roman"/>
          <w:color w:val="000000" w:themeColor="text1"/>
        </w:rPr>
        <w:t xml:space="preserve">the </w:t>
      </w:r>
      <w:r w:rsidRPr="003517E0">
        <w:rPr>
          <w:rFonts w:eastAsia="Times New Roman"/>
          <w:color w:val="000000" w:themeColor="text1"/>
        </w:rPr>
        <w:t>average mass loss and oxidation rate</w:t>
      </w:r>
      <w:r w:rsidR="005A0101" w:rsidRPr="003517E0">
        <w:rPr>
          <w:rFonts w:eastAsia="Times New Roman"/>
          <w:color w:val="000000" w:themeColor="text1"/>
        </w:rPr>
        <w:t xml:space="preserve"> </w:t>
      </w:r>
      <w:r w:rsidRPr="003517E0">
        <w:rPr>
          <w:rFonts w:eastAsia="Times New Roman"/>
          <w:color w:val="000000" w:themeColor="text1"/>
        </w:rPr>
        <w:t>of the graphite material</w:t>
      </w:r>
      <w:r w:rsidR="00884652">
        <w:rPr>
          <w:rFonts w:eastAsia="Times New Roman" w:hint="eastAsia"/>
          <w:color w:val="000000" w:themeColor="text1"/>
        </w:rPr>
        <w:t xml:space="preserve"> based on </w:t>
      </w:r>
      <w:r w:rsidR="00884652" w:rsidRPr="003517E0">
        <w:rPr>
          <w:rFonts w:eastAsia="PMingLiU"/>
          <w:color w:val="000000" w:themeColor="text1"/>
        </w:rPr>
        <w:t>ASTM standard D7542-15</w:t>
      </w:r>
      <w:r w:rsidR="00884652" w:rsidRPr="003517E0">
        <w:rPr>
          <w:rFonts w:eastAsia="PMingLiU" w:hint="eastAsia"/>
          <w:color w:val="000000" w:themeColor="text1"/>
        </w:rPr>
        <w:t xml:space="preserve"> </w:t>
      </w:r>
      <w:r w:rsidR="00884652" w:rsidRPr="003517E0">
        <w:rPr>
          <w:rFonts w:eastAsia="PMingLiU"/>
          <w:color w:val="000000" w:themeColor="text1"/>
          <w:lang w:val="en-US"/>
        </w:rPr>
        <w:t>[</w:t>
      </w:r>
      <w:r w:rsidR="00884652" w:rsidRPr="00DA0E97">
        <w:rPr>
          <w:rFonts w:hint="eastAsia"/>
          <w:color w:val="FF0000"/>
          <w:lang w:val="en-US"/>
        </w:rPr>
        <w:t>25</w:t>
      </w:r>
      <w:r w:rsidR="00884652" w:rsidRPr="003517E0">
        <w:rPr>
          <w:rFonts w:eastAsia="PMingLiU"/>
          <w:color w:val="000000" w:themeColor="text1"/>
          <w:lang w:val="en-US"/>
        </w:rPr>
        <w:t>]</w:t>
      </w:r>
      <w:r w:rsidRPr="003517E0">
        <w:rPr>
          <w:rFonts w:eastAsia="Times New Roman"/>
          <w:color w:val="000000" w:themeColor="text1"/>
        </w:rPr>
        <w:t xml:space="preserve">, as shown below. </w:t>
      </w:r>
    </w:p>
    <w:p w14:paraId="271AAF03" w14:textId="775FD1AB" w:rsidR="004367C8" w:rsidRPr="003517E0" w:rsidRDefault="00817540" w:rsidP="00142000">
      <w:pPr>
        <w:spacing w:line="480" w:lineRule="auto"/>
        <w:rPr>
          <w:color w:val="000000" w:themeColor="text1"/>
        </w:rPr>
      </w:pPr>
      <m:oMath>
        <m:r>
          <m:rPr>
            <m:sty m:val="p"/>
          </m:rPr>
          <w:rPr>
            <w:rFonts w:ascii="Cambria Math" w:eastAsia="Times New Roman" w:hAnsi="Cambria Math"/>
            <w:color w:val="000000" w:themeColor="text1"/>
            <w:sz w:val="22"/>
            <w:szCs w:val="22"/>
          </w:rPr>
          <m:t>Mass Loss</m:t>
        </m:r>
        <m:d>
          <m:dPr>
            <m:ctrlPr>
              <w:rPr>
                <w:rFonts w:ascii="Cambria Math" w:eastAsia="Times New Roman" w:hAnsi="Cambria Math"/>
                <w:color w:val="000000" w:themeColor="text1"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2"/>
                <w:szCs w:val="22"/>
              </w:rPr>
              <m:t>%</m:t>
            </m:r>
          </m:e>
        </m:d>
        <m:r>
          <m:rPr>
            <m:sty m:val="p"/>
          </m:rPr>
          <w:rPr>
            <w:rFonts w:ascii="Cambria Math" w:eastAsia="Times New Roman" w:hAnsi="Cambria Math"/>
            <w:color w:val="000000" w:themeColor="text1"/>
            <w:sz w:val="22"/>
            <w:szCs w:val="22"/>
          </w:rPr>
          <m:t>=</m:t>
        </m:r>
        <m:f>
          <m:fPr>
            <m:ctrlPr>
              <w:rPr>
                <w:rFonts w:ascii="Cambria Math" w:eastAsia="Times New Roman" w:hAnsi="Cambria Math"/>
                <w:color w:val="000000" w:themeColor="text1"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/>
                    <w:color w:val="000000" w:themeColor="text1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 w:themeColor="text1"/>
                    <w:sz w:val="22"/>
                    <w:szCs w:val="22"/>
                  </w:rPr>
                  <m:t>specimen mass before oxidation-specimen mass after oxidation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2"/>
                <w:szCs w:val="22"/>
              </w:rPr>
              <m:t>specimen mass before oxidation</m:t>
            </m:r>
          </m:den>
        </m:f>
        <m:r>
          <m:rPr>
            <m:sty m:val="p"/>
          </m:rPr>
          <w:rPr>
            <w:rFonts w:ascii="Cambria Math" w:eastAsia="Times New Roman" w:hAnsi="Cambria Math"/>
            <w:color w:val="000000" w:themeColor="text1"/>
            <w:sz w:val="22"/>
            <w:szCs w:val="22"/>
          </w:rPr>
          <m:t xml:space="preserve">×100% </m:t>
        </m:r>
      </m:oMath>
      <w:r w:rsidR="00CD0CD1" w:rsidRPr="00142000">
        <w:rPr>
          <w:rFonts w:eastAsia="Times New Roman" w:hint="eastAsia"/>
          <w:color w:val="000000" w:themeColor="text1"/>
          <w:sz w:val="22"/>
          <w:szCs w:val="22"/>
        </w:rPr>
        <w:t>(5)</w:t>
      </w:r>
      <w:r w:rsidR="004367C8" w:rsidRPr="00142000">
        <w:rPr>
          <w:rFonts w:eastAsia="Times New Roman"/>
          <w:color w:val="000000" w:themeColor="text1"/>
          <w:sz w:val="22"/>
          <w:szCs w:val="22"/>
        </w:rPr>
        <w:cr/>
      </w:r>
      <m:oMath>
        <m:r>
          <m:rPr>
            <m:sty m:val="p"/>
          </m:rPr>
          <w:rPr>
            <w:rFonts w:ascii="Cambria Math" w:eastAsia="Times New Roman" w:hAnsi="Cambria Math"/>
            <w:color w:val="000000" w:themeColor="text1"/>
            <w:sz w:val="22"/>
            <w:szCs w:val="22"/>
          </w:rPr>
          <m:t>Oxidation Rate</m:t>
        </m:r>
        <m:d>
          <m:dPr>
            <m:ctrlPr>
              <w:rPr>
                <w:rFonts w:ascii="Cambria Math" w:eastAsia="Times New Roman" w:hAnsi="Cambria Math"/>
                <w:color w:val="000000" w:themeColor="text1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color w:val="000000" w:themeColor="text1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 w:themeColor="text1"/>
                    <w:sz w:val="22"/>
                    <w:szCs w:val="22"/>
                  </w:rPr>
                  <m:t>g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color w:val="000000" w:themeColor="tex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 w:themeColor="text1"/>
                        <w:sz w:val="22"/>
                        <w:szCs w:val="22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 w:themeColor="text1"/>
                    <w:sz w:val="22"/>
                    <w:szCs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>hr</m:t>
                </m:r>
              </m:den>
            </m:f>
          </m:e>
        </m:d>
        <m:r>
          <m:rPr>
            <m:sty m:val="p"/>
          </m:rPr>
          <w:rPr>
            <w:rFonts w:ascii="Cambria Math" w:eastAsia="Times New Roman" w:hAnsi="Cambria Math"/>
            <w:color w:val="000000" w:themeColor="text1"/>
            <w:sz w:val="22"/>
            <w:szCs w:val="22"/>
          </w:rPr>
          <m:t>=</m:t>
        </m:r>
        <m:f>
          <m:fPr>
            <m:ctrlPr>
              <w:rPr>
                <w:rFonts w:ascii="Cambria Math" w:eastAsia="Times New Roman" w:hAnsi="Cambria Math"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2"/>
                <w:szCs w:val="22"/>
              </w:rPr>
              <m:t>(specimen mass before oxidation-specimen mass after oxidation)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2"/>
                <w:szCs w:val="22"/>
              </w:rPr>
              <m:t>specimen surface area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2"/>
                <w:szCs w:val="22"/>
              </w:rPr>
              <w:sym w:font="Symbol" w:char="F0B4"/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sz w:val="22"/>
                <w:szCs w:val="22"/>
              </w:rPr>
              <m:t>oxidation time</m:t>
            </m:r>
          </m:den>
        </m:f>
        <m:r>
          <w:rPr>
            <w:rFonts w:ascii="Cambria Math" w:eastAsia="Times New Roman" w:hAnsi="Cambria Math"/>
            <w:color w:val="000000" w:themeColor="text1"/>
            <w:sz w:val="22"/>
            <w:szCs w:val="22"/>
          </w:rPr>
          <m:t xml:space="preserve"> </m:t>
        </m:r>
      </m:oMath>
      <w:r w:rsidR="00CD0CD1">
        <w:rPr>
          <w:color w:val="000000" w:themeColor="text1"/>
        </w:rPr>
        <w:t>(6</w:t>
      </w:r>
      <w:r w:rsidR="004367C8" w:rsidRPr="003517E0">
        <w:rPr>
          <w:color w:val="000000" w:themeColor="text1"/>
        </w:rPr>
        <w:t>)</w:t>
      </w:r>
    </w:p>
    <w:p w14:paraId="15167CDA" w14:textId="59A171F3" w:rsidR="00FD1504" w:rsidRPr="003517E0" w:rsidRDefault="00E9128C" w:rsidP="00396A84">
      <w:pPr>
        <w:spacing w:line="480" w:lineRule="auto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w</w:t>
      </w:r>
      <w:r w:rsidR="00884652">
        <w:rPr>
          <w:rFonts w:hint="eastAsia"/>
          <w:color w:val="000000" w:themeColor="text1"/>
        </w:rPr>
        <w:t xml:space="preserve">here </w:t>
      </w:r>
      <w:r w:rsidR="00142000">
        <w:rPr>
          <w:color w:val="000000" w:themeColor="text1"/>
        </w:rPr>
        <w:t>specimen</w:t>
      </w:r>
      <w:r w:rsidR="00884652" w:rsidRPr="00884652">
        <w:rPr>
          <w:color w:val="000000" w:themeColor="text1"/>
        </w:rPr>
        <w:t xml:space="preserve"> surface area is the solid cylinder area</w:t>
      </w:r>
      <w:r w:rsidR="00CE6BDC">
        <w:rPr>
          <w:color w:val="000000" w:themeColor="text1"/>
        </w:rPr>
        <w:t>. T</w:t>
      </w:r>
      <w:r w:rsidR="009714EF">
        <w:rPr>
          <w:color w:val="000000" w:themeColor="text1"/>
        </w:rPr>
        <w:t>he</w:t>
      </w:r>
      <w:r w:rsidR="00884652" w:rsidRPr="00884652">
        <w:rPr>
          <w:color w:val="000000" w:themeColor="text1"/>
        </w:rPr>
        <w:t xml:space="preserve"> </w:t>
      </w:r>
      <w:r w:rsidR="00CE6BDC">
        <w:rPr>
          <w:color w:val="000000" w:themeColor="text1"/>
        </w:rPr>
        <w:t xml:space="preserve">mass loss measured from the corrected test was reduced at each temperature. </w:t>
      </w:r>
      <w:r w:rsidR="00F417E8" w:rsidRPr="003517E0">
        <w:rPr>
          <w:color w:val="000000" w:themeColor="text1"/>
        </w:rPr>
        <w:t xml:space="preserve">The average mass loss </w:t>
      </w:r>
      <w:r w:rsidR="004B36CE">
        <w:rPr>
          <w:color w:val="000000" w:themeColor="text1"/>
        </w:rPr>
        <w:t xml:space="preserve">(g) </w:t>
      </w:r>
      <w:r w:rsidR="00F417E8" w:rsidRPr="003517E0">
        <w:rPr>
          <w:color w:val="000000" w:themeColor="text1"/>
        </w:rPr>
        <w:t xml:space="preserve">for each set of </w:t>
      </w:r>
      <w:r w:rsidR="004F708C">
        <w:rPr>
          <w:color w:val="000000" w:themeColor="text1"/>
        </w:rPr>
        <w:t>six</w:t>
      </w:r>
      <w:r w:rsidR="000E76F2" w:rsidRPr="003517E0">
        <w:rPr>
          <w:rFonts w:hint="eastAsia"/>
          <w:color w:val="000000" w:themeColor="text1"/>
        </w:rPr>
        <w:t xml:space="preserve"> </w:t>
      </w:r>
      <w:r w:rsidR="00BE29B6">
        <w:rPr>
          <w:color w:val="000000" w:themeColor="text1"/>
        </w:rPr>
        <w:t>specimen</w:t>
      </w:r>
      <w:r w:rsidR="00F417E8" w:rsidRPr="003517E0">
        <w:rPr>
          <w:color w:val="000000" w:themeColor="text1"/>
        </w:rPr>
        <w:t>s showed a standard deviation of no more than 5%</w:t>
      </w:r>
      <w:r w:rsidR="006E210F">
        <w:rPr>
          <w:rFonts w:hint="eastAsia"/>
          <w:color w:val="000000" w:themeColor="text1"/>
        </w:rPr>
        <w:t xml:space="preserve"> in </w:t>
      </w:r>
      <w:r w:rsidR="004B36CE">
        <w:rPr>
          <w:color w:val="000000" w:themeColor="text1"/>
        </w:rPr>
        <w:t xml:space="preserve">the </w:t>
      </w:r>
      <w:r w:rsidR="006E210F">
        <w:rPr>
          <w:rFonts w:hint="eastAsia"/>
          <w:color w:val="000000" w:themeColor="text1"/>
        </w:rPr>
        <w:t>dry air condit</w:t>
      </w:r>
      <w:r w:rsidR="004B36CE">
        <w:rPr>
          <w:color w:val="000000" w:themeColor="text1"/>
        </w:rPr>
        <w:t>i</w:t>
      </w:r>
      <w:r w:rsidR="006E210F">
        <w:rPr>
          <w:rFonts w:hint="eastAsia"/>
          <w:color w:val="000000" w:themeColor="text1"/>
        </w:rPr>
        <w:t>on</w:t>
      </w:r>
      <w:r w:rsidR="00F417E8" w:rsidRPr="003517E0">
        <w:rPr>
          <w:color w:val="000000" w:themeColor="text1"/>
        </w:rPr>
        <w:t>. This demonstrate</w:t>
      </w:r>
      <w:r w:rsidR="00596308" w:rsidRPr="003517E0">
        <w:rPr>
          <w:rFonts w:hint="eastAsia"/>
          <w:color w:val="000000" w:themeColor="text1"/>
        </w:rPr>
        <w:t>d</w:t>
      </w:r>
      <w:r w:rsidR="00F417E8" w:rsidRPr="003517E0">
        <w:rPr>
          <w:color w:val="000000" w:themeColor="text1"/>
        </w:rPr>
        <w:t xml:space="preserve"> that the oxidation </w:t>
      </w:r>
      <w:r w:rsidR="00596308" w:rsidRPr="003517E0">
        <w:rPr>
          <w:rFonts w:hint="eastAsia"/>
          <w:color w:val="000000" w:themeColor="text1"/>
        </w:rPr>
        <w:t xml:space="preserve">tests were </w:t>
      </w:r>
      <w:r w:rsidR="00F417E8" w:rsidRPr="003517E0">
        <w:rPr>
          <w:color w:val="000000" w:themeColor="text1"/>
        </w:rPr>
        <w:t>well</w:t>
      </w:r>
      <w:r w:rsidR="0001203E" w:rsidRPr="003517E0">
        <w:rPr>
          <w:rFonts w:hint="eastAsia"/>
          <w:color w:val="000000" w:themeColor="text1"/>
        </w:rPr>
        <w:t>-</w:t>
      </w:r>
      <w:r w:rsidR="00F417E8" w:rsidRPr="003517E0">
        <w:rPr>
          <w:color w:val="000000" w:themeColor="text1"/>
        </w:rPr>
        <w:t xml:space="preserve">controlled and the results </w:t>
      </w:r>
      <w:r w:rsidR="0001203E" w:rsidRPr="003517E0">
        <w:rPr>
          <w:rFonts w:hint="eastAsia"/>
          <w:color w:val="000000" w:themeColor="text1"/>
        </w:rPr>
        <w:t>were</w:t>
      </w:r>
      <w:r w:rsidR="00F417E8" w:rsidRPr="003517E0">
        <w:rPr>
          <w:color w:val="000000" w:themeColor="text1"/>
        </w:rPr>
        <w:t xml:space="preserve"> a </w:t>
      </w:r>
      <w:r w:rsidR="00BE4A85" w:rsidRPr="003517E0">
        <w:rPr>
          <w:rFonts w:hint="eastAsia"/>
          <w:color w:val="000000" w:themeColor="text1"/>
        </w:rPr>
        <w:t xml:space="preserve">reasonable </w:t>
      </w:r>
      <w:r w:rsidR="00F417E8" w:rsidRPr="003517E0">
        <w:rPr>
          <w:color w:val="000000" w:themeColor="text1"/>
        </w:rPr>
        <w:t>representation of graphite oxidation</w:t>
      </w:r>
      <w:r w:rsidR="004B36CE">
        <w:rPr>
          <w:color w:val="000000" w:themeColor="text1"/>
        </w:rPr>
        <w:t xml:space="preserve"> for the specific graphite grade</w:t>
      </w:r>
      <w:r w:rsidR="00F417E8" w:rsidRPr="003517E0">
        <w:rPr>
          <w:color w:val="000000" w:themeColor="text1"/>
        </w:rPr>
        <w:t>.</w:t>
      </w:r>
      <w:r w:rsidR="00FD1504">
        <w:rPr>
          <w:color w:val="000000" w:themeColor="text1"/>
        </w:rPr>
        <w:t xml:space="preserve"> </w:t>
      </w:r>
    </w:p>
    <w:p w14:paraId="5E097AF0" w14:textId="77777777" w:rsidR="001504A9" w:rsidRPr="003517E0" w:rsidRDefault="001E3877" w:rsidP="00142000">
      <w:pPr>
        <w:spacing w:line="480" w:lineRule="auto"/>
        <w:jc w:val="both"/>
        <w:outlineLvl w:val="0"/>
        <w:rPr>
          <w:i/>
          <w:color w:val="000000" w:themeColor="text1"/>
        </w:rPr>
      </w:pPr>
      <w:r w:rsidRPr="003517E0">
        <w:rPr>
          <w:i/>
          <w:color w:val="000000" w:themeColor="text1"/>
        </w:rPr>
        <w:t>2.4</w:t>
      </w:r>
      <w:r w:rsidR="001504A9" w:rsidRPr="003517E0">
        <w:rPr>
          <w:i/>
          <w:color w:val="000000" w:themeColor="text1"/>
        </w:rPr>
        <w:t xml:space="preserve"> Surface morphology </w:t>
      </w:r>
      <w:r w:rsidR="007850BC" w:rsidRPr="003517E0">
        <w:rPr>
          <w:rFonts w:hint="eastAsia"/>
          <w:i/>
          <w:color w:val="000000" w:themeColor="text1"/>
        </w:rPr>
        <w:t>and pore characterization</w:t>
      </w:r>
    </w:p>
    <w:p w14:paraId="2CBE2640" w14:textId="139D79D9" w:rsidR="001504A9" w:rsidRPr="003517E0" w:rsidRDefault="00CB6F83" w:rsidP="007B64E0">
      <w:pPr>
        <w:autoSpaceDE w:val="0"/>
        <w:autoSpaceDN w:val="0"/>
        <w:adjustRightInd w:val="0"/>
        <w:spacing w:line="480" w:lineRule="auto"/>
        <w:ind w:firstLine="480"/>
        <w:jc w:val="both"/>
        <w:rPr>
          <w:color w:val="000000" w:themeColor="text1"/>
        </w:rPr>
      </w:pPr>
      <w:r>
        <w:rPr>
          <w:rFonts w:eastAsia="Times New Roman" w:hint="eastAsia"/>
          <w:color w:val="000000" w:themeColor="text1"/>
        </w:rPr>
        <w:t>Because</w:t>
      </w:r>
      <w:r w:rsidRPr="007A4FD6">
        <w:rPr>
          <w:rFonts w:eastAsia="Times New Roman"/>
          <w:color w:val="000000" w:themeColor="text1"/>
        </w:rPr>
        <w:t xml:space="preserve"> the selected range of temperatures </w:t>
      </w:r>
      <w:r>
        <w:rPr>
          <w:rFonts w:eastAsia="Times New Roman" w:hint="eastAsia"/>
          <w:color w:val="000000" w:themeColor="text1"/>
        </w:rPr>
        <w:t xml:space="preserve">in this study </w:t>
      </w:r>
      <w:r>
        <w:rPr>
          <w:rFonts w:eastAsia="Times New Roman"/>
          <w:color w:val="000000" w:themeColor="text1"/>
        </w:rPr>
        <w:t xml:space="preserve">was </w:t>
      </w:r>
      <w:r w:rsidRPr="007A4FD6">
        <w:rPr>
          <w:rFonts w:eastAsia="Times New Roman"/>
          <w:color w:val="000000" w:themeColor="text1"/>
        </w:rPr>
        <w:t>in Regime III</w:t>
      </w:r>
      <w:r>
        <w:rPr>
          <w:rFonts w:eastAsia="Times New Roman"/>
          <w:color w:val="000000" w:themeColor="text1"/>
        </w:rPr>
        <w:t>, where oxidation occurs at the exterior surface, an investigation of the surface morphologies of the graphite samples can</w:t>
      </w:r>
      <w:r>
        <w:rPr>
          <w:rFonts w:eastAsia="Times New Roman" w:hint="eastAsia"/>
          <w:color w:val="000000" w:themeColor="text1"/>
        </w:rPr>
        <w:t xml:space="preserve"> </w:t>
      </w:r>
      <w:r w:rsidRPr="003517E0">
        <w:rPr>
          <w:rFonts w:eastAsia="Times New Roman"/>
          <w:color w:val="000000" w:themeColor="text1"/>
        </w:rPr>
        <w:t xml:space="preserve">provide indicative values of </w:t>
      </w:r>
      <w:r w:rsidRPr="003517E0">
        <w:rPr>
          <w:rFonts w:eastAsia="Times New Roman" w:hint="eastAsia"/>
          <w:color w:val="000000" w:themeColor="text1"/>
        </w:rPr>
        <w:t xml:space="preserve">the trend in </w:t>
      </w:r>
      <w:r w:rsidRPr="003517E0">
        <w:rPr>
          <w:rFonts w:eastAsia="Times New Roman"/>
          <w:color w:val="000000" w:themeColor="text1"/>
        </w:rPr>
        <w:t>porosity with temperature</w:t>
      </w:r>
      <w:r w:rsidRPr="007A4FD6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 xml:space="preserve"> </w:t>
      </w:r>
      <w:r w:rsidR="0001203E" w:rsidRPr="003517E0">
        <w:rPr>
          <w:rFonts w:hint="eastAsia"/>
          <w:color w:val="000000" w:themeColor="text1"/>
        </w:rPr>
        <w:t>The s</w:t>
      </w:r>
      <w:r w:rsidR="001504A9" w:rsidRPr="003517E0">
        <w:rPr>
          <w:rFonts w:hint="eastAsia"/>
          <w:color w:val="000000" w:themeColor="text1"/>
        </w:rPr>
        <w:t xml:space="preserve">urface </w:t>
      </w:r>
      <w:r w:rsidR="001504A9" w:rsidRPr="003517E0">
        <w:rPr>
          <w:color w:val="000000" w:themeColor="text1"/>
        </w:rPr>
        <w:t>morpholog</w:t>
      </w:r>
      <w:r w:rsidR="001504A9" w:rsidRPr="003517E0">
        <w:rPr>
          <w:rFonts w:hint="eastAsia"/>
          <w:color w:val="000000" w:themeColor="text1"/>
        </w:rPr>
        <w:t>ies</w:t>
      </w:r>
      <w:r w:rsidR="001504A9" w:rsidRPr="003517E0">
        <w:rPr>
          <w:color w:val="000000" w:themeColor="text1"/>
        </w:rPr>
        <w:t xml:space="preserve"> of the graphite </w:t>
      </w:r>
      <w:r w:rsidR="00BE29B6">
        <w:rPr>
          <w:color w:val="000000" w:themeColor="text1"/>
        </w:rPr>
        <w:t>specimen</w:t>
      </w:r>
      <w:r w:rsidR="001504A9" w:rsidRPr="003517E0">
        <w:rPr>
          <w:color w:val="000000" w:themeColor="text1"/>
        </w:rPr>
        <w:t>s oxidised</w:t>
      </w:r>
      <w:r w:rsidR="00363CA6" w:rsidRPr="003517E0">
        <w:rPr>
          <w:rFonts w:hint="eastAsia"/>
          <w:color w:val="000000" w:themeColor="text1"/>
        </w:rPr>
        <w:t xml:space="preserve"> </w:t>
      </w:r>
      <w:r w:rsidR="001504A9" w:rsidRPr="003517E0">
        <w:rPr>
          <w:rFonts w:hint="eastAsia"/>
          <w:color w:val="000000" w:themeColor="text1"/>
        </w:rPr>
        <w:t xml:space="preserve">under different conditions </w:t>
      </w:r>
      <w:r w:rsidR="00496414" w:rsidRPr="003517E0">
        <w:rPr>
          <w:color w:val="000000" w:themeColor="text1"/>
        </w:rPr>
        <w:t>were investigated</w:t>
      </w:r>
      <w:r>
        <w:rPr>
          <w:color w:val="000000" w:themeColor="text1"/>
        </w:rPr>
        <w:t xml:space="preserve"> using a</w:t>
      </w:r>
      <w:r w:rsidRPr="003517E0">
        <w:rPr>
          <w:rFonts w:hint="eastAsia"/>
          <w:color w:val="000000" w:themeColor="text1"/>
        </w:rPr>
        <w:t xml:space="preserve"> </w:t>
      </w:r>
      <w:r w:rsidRPr="003517E0">
        <w:rPr>
          <w:color w:val="000000" w:themeColor="text1"/>
        </w:rPr>
        <w:t>Field Emission Gun Scanning Electron Microscope (FEG–SEM) activated at 15 kV</w:t>
      </w:r>
      <w:r w:rsidR="009032C0" w:rsidRPr="003517E0">
        <w:rPr>
          <w:color w:val="000000" w:themeColor="text1"/>
        </w:rPr>
        <w:t xml:space="preserve">. In order to avoid introducing features on the surface, the </w:t>
      </w:r>
      <w:r w:rsidR="00BE29B6">
        <w:rPr>
          <w:color w:val="000000" w:themeColor="text1"/>
        </w:rPr>
        <w:t>specimen</w:t>
      </w:r>
      <w:r w:rsidR="009032C0" w:rsidRPr="003517E0">
        <w:rPr>
          <w:color w:val="000000" w:themeColor="text1"/>
        </w:rPr>
        <w:t xml:space="preserve">s were not polished. </w:t>
      </w:r>
      <w:r w:rsidR="001504A9" w:rsidRPr="003517E0">
        <w:rPr>
          <w:color w:val="000000" w:themeColor="text1"/>
        </w:rPr>
        <w:t xml:space="preserve">SEM images were </w:t>
      </w:r>
      <w:r w:rsidR="001504A9" w:rsidRPr="003517E0">
        <w:rPr>
          <w:rFonts w:hint="eastAsia"/>
          <w:color w:val="000000" w:themeColor="text1"/>
        </w:rPr>
        <w:t xml:space="preserve">directly </w:t>
      </w:r>
      <w:r w:rsidR="001504A9" w:rsidRPr="003517E0">
        <w:rPr>
          <w:color w:val="000000" w:themeColor="text1"/>
        </w:rPr>
        <w:t xml:space="preserve">used </w:t>
      </w:r>
      <w:r w:rsidR="001504A9" w:rsidRPr="003517E0">
        <w:rPr>
          <w:rFonts w:hint="eastAsia"/>
          <w:color w:val="000000" w:themeColor="text1"/>
        </w:rPr>
        <w:t xml:space="preserve">for analysing </w:t>
      </w:r>
      <w:r w:rsidR="001504A9" w:rsidRPr="003517E0">
        <w:rPr>
          <w:color w:val="000000" w:themeColor="text1"/>
        </w:rPr>
        <w:t xml:space="preserve">the morphological changes </w:t>
      </w:r>
      <w:r w:rsidR="004B36CE">
        <w:rPr>
          <w:color w:val="000000" w:themeColor="text1"/>
        </w:rPr>
        <w:t>of</w:t>
      </w:r>
      <w:r w:rsidR="00393DFD" w:rsidRPr="003517E0">
        <w:rPr>
          <w:rFonts w:hint="eastAsia"/>
          <w:color w:val="000000" w:themeColor="text1"/>
        </w:rPr>
        <w:t xml:space="preserve"> </w:t>
      </w:r>
      <w:r w:rsidR="0064561B">
        <w:rPr>
          <w:rFonts w:hint="eastAsia"/>
          <w:color w:val="000000" w:themeColor="text1"/>
        </w:rPr>
        <w:t xml:space="preserve">the </w:t>
      </w:r>
      <w:r w:rsidR="00393DFD" w:rsidRPr="003517E0">
        <w:rPr>
          <w:color w:val="000000" w:themeColor="text1"/>
        </w:rPr>
        <w:t>filler</w:t>
      </w:r>
      <w:r w:rsidR="00393DFD" w:rsidRPr="003517E0">
        <w:rPr>
          <w:rFonts w:hint="eastAsia"/>
          <w:color w:val="000000" w:themeColor="text1"/>
        </w:rPr>
        <w:t xml:space="preserve"> particles</w:t>
      </w:r>
      <w:r w:rsidR="00393DFD" w:rsidRPr="003517E0">
        <w:rPr>
          <w:color w:val="000000" w:themeColor="text1"/>
        </w:rPr>
        <w:t xml:space="preserve"> </w:t>
      </w:r>
      <w:r w:rsidR="00393DFD" w:rsidRPr="003517E0">
        <w:rPr>
          <w:rFonts w:hint="eastAsia"/>
          <w:color w:val="000000" w:themeColor="text1"/>
        </w:rPr>
        <w:t xml:space="preserve">and </w:t>
      </w:r>
      <w:r w:rsidR="00496414" w:rsidRPr="003517E0">
        <w:rPr>
          <w:color w:val="000000" w:themeColor="text1"/>
        </w:rPr>
        <w:t>filler-binder matrix</w:t>
      </w:r>
      <w:r w:rsidR="00393DFD" w:rsidRPr="003517E0">
        <w:rPr>
          <w:rFonts w:hint="eastAsia"/>
          <w:color w:val="000000" w:themeColor="text1"/>
        </w:rPr>
        <w:t xml:space="preserve"> of all graphite </w:t>
      </w:r>
      <w:r w:rsidR="00BE29B6">
        <w:rPr>
          <w:color w:val="000000" w:themeColor="text1"/>
        </w:rPr>
        <w:t>specimen</w:t>
      </w:r>
      <w:r w:rsidR="00393DFD" w:rsidRPr="003517E0">
        <w:rPr>
          <w:rFonts w:hint="eastAsia"/>
          <w:color w:val="000000" w:themeColor="text1"/>
        </w:rPr>
        <w:t>s</w:t>
      </w:r>
      <w:r w:rsidR="00363CA6" w:rsidRPr="003517E0">
        <w:rPr>
          <w:rFonts w:hint="eastAsia"/>
          <w:color w:val="000000" w:themeColor="text1"/>
        </w:rPr>
        <w:t xml:space="preserve">. </w:t>
      </w:r>
      <w:r w:rsidR="005A3076" w:rsidRPr="003517E0">
        <w:rPr>
          <w:color w:val="000000" w:themeColor="text1"/>
        </w:rPr>
        <w:t xml:space="preserve">All </w:t>
      </w:r>
      <w:r w:rsidR="004F708C">
        <w:rPr>
          <w:color w:val="000000" w:themeColor="text1"/>
        </w:rPr>
        <w:t>six</w:t>
      </w:r>
      <w:r w:rsidR="005A3076" w:rsidRPr="003517E0">
        <w:rPr>
          <w:color w:val="000000" w:themeColor="text1"/>
        </w:rPr>
        <w:t xml:space="preserve"> </w:t>
      </w:r>
      <w:r w:rsidR="00BE29B6">
        <w:rPr>
          <w:color w:val="000000" w:themeColor="text1"/>
        </w:rPr>
        <w:t>specimen</w:t>
      </w:r>
      <w:r w:rsidR="005A3076" w:rsidRPr="003517E0">
        <w:rPr>
          <w:color w:val="000000" w:themeColor="text1"/>
        </w:rPr>
        <w:t xml:space="preserve">s </w:t>
      </w:r>
      <w:r w:rsidR="00AF5C1D" w:rsidRPr="003517E0">
        <w:rPr>
          <w:color w:val="000000" w:themeColor="text1"/>
        </w:rPr>
        <w:t xml:space="preserve">at each temperature </w:t>
      </w:r>
      <w:r w:rsidR="005A3076" w:rsidRPr="003517E0">
        <w:rPr>
          <w:color w:val="000000" w:themeColor="text1"/>
        </w:rPr>
        <w:t>were examine</w:t>
      </w:r>
      <w:r w:rsidR="00AF5C1D" w:rsidRPr="003517E0">
        <w:rPr>
          <w:color w:val="000000" w:themeColor="text1"/>
        </w:rPr>
        <w:t>d</w:t>
      </w:r>
      <w:r w:rsidR="005A3076" w:rsidRPr="003517E0">
        <w:rPr>
          <w:color w:val="000000" w:themeColor="text1"/>
        </w:rPr>
        <w:t xml:space="preserve"> </w:t>
      </w:r>
      <w:r w:rsidR="0064561B">
        <w:rPr>
          <w:rFonts w:hint="eastAsia"/>
          <w:color w:val="000000" w:themeColor="text1"/>
        </w:rPr>
        <w:t>using</w:t>
      </w:r>
      <w:r w:rsidR="004179BE" w:rsidRPr="003517E0">
        <w:rPr>
          <w:color w:val="000000" w:themeColor="text1"/>
        </w:rPr>
        <w:t xml:space="preserve"> </w:t>
      </w:r>
      <w:r w:rsidR="00AF5C1D" w:rsidRPr="003517E0">
        <w:rPr>
          <w:color w:val="000000" w:themeColor="text1"/>
        </w:rPr>
        <w:t>several micrographs at medium (200x) and high (500x) magnification. The SEM images at medium magnification were used to compare the general morphological changes in the gra</w:t>
      </w:r>
      <w:r w:rsidR="00496414" w:rsidRPr="003517E0">
        <w:rPr>
          <w:color w:val="000000" w:themeColor="text1"/>
        </w:rPr>
        <w:t>phite filler particles, binders</w:t>
      </w:r>
      <w:r w:rsidR="00AF5C1D" w:rsidRPr="003517E0">
        <w:rPr>
          <w:color w:val="000000" w:themeColor="text1"/>
        </w:rPr>
        <w:t xml:space="preserve"> and pores.</w:t>
      </w:r>
    </w:p>
    <w:p w14:paraId="15CE2FA8" w14:textId="0335EC55" w:rsidR="000644FF" w:rsidRPr="003517E0" w:rsidRDefault="000644FF" w:rsidP="00B57950">
      <w:pPr>
        <w:autoSpaceDE w:val="0"/>
        <w:autoSpaceDN w:val="0"/>
        <w:adjustRightInd w:val="0"/>
        <w:spacing w:line="480" w:lineRule="auto"/>
        <w:ind w:firstLine="480"/>
        <w:jc w:val="both"/>
        <w:rPr>
          <w:color w:val="000000" w:themeColor="text1"/>
        </w:rPr>
      </w:pPr>
      <w:r w:rsidRPr="003517E0">
        <w:rPr>
          <w:rFonts w:hint="eastAsia"/>
          <w:color w:val="000000" w:themeColor="text1"/>
        </w:rPr>
        <w:t>In order to</w:t>
      </w:r>
      <w:r w:rsidR="001504A9" w:rsidRPr="003517E0">
        <w:rPr>
          <w:rFonts w:hint="eastAsia"/>
          <w:color w:val="000000" w:themeColor="text1"/>
        </w:rPr>
        <w:t xml:space="preserve"> characteriz</w:t>
      </w:r>
      <w:r w:rsidRPr="003517E0">
        <w:rPr>
          <w:rFonts w:hint="eastAsia"/>
          <w:color w:val="000000" w:themeColor="text1"/>
        </w:rPr>
        <w:t>e</w:t>
      </w:r>
      <w:r w:rsidR="001504A9" w:rsidRPr="003517E0">
        <w:rPr>
          <w:rFonts w:hint="eastAsia"/>
          <w:color w:val="000000" w:themeColor="text1"/>
        </w:rPr>
        <w:t xml:space="preserve"> the changes in filler size</w:t>
      </w:r>
      <w:r w:rsidR="001504A9" w:rsidRPr="003517E0">
        <w:rPr>
          <w:color w:val="000000" w:themeColor="text1"/>
        </w:rPr>
        <w:t xml:space="preserve">, </w:t>
      </w:r>
      <w:r w:rsidR="00C6591E" w:rsidRPr="003517E0">
        <w:rPr>
          <w:color w:val="000000" w:themeColor="text1"/>
        </w:rPr>
        <w:t>sixty</w:t>
      </w:r>
      <w:r w:rsidR="001504A9" w:rsidRPr="003517E0">
        <w:rPr>
          <w:color w:val="000000" w:themeColor="text1"/>
        </w:rPr>
        <w:t xml:space="preserve"> filler particles</w:t>
      </w:r>
      <w:r w:rsidR="00F410EC" w:rsidRPr="003517E0">
        <w:rPr>
          <w:color w:val="000000" w:themeColor="text1"/>
        </w:rPr>
        <w:t>,</w:t>
      </w:r>
      <w:r w:rsidR="001504A9" w:rsidRPr="003517E0">
        <w:rPr>
          <w:color w:val="000000" w:themeColor="text1"/>
        </w:rPr>
        <w:t xml:space="preserve"> </w:t>
      </w:r>
      <w:r w:rsidRPr="003517E0">
        <w:rPr>
          <w:rFonts w:hint="eastAsia"/>
          <w:color w:val="000000" w:themeColor="text1"/>
        </w:rPr>
        <w:t>which had</w:t>
      </w:r>
      <w:r w:rsidR="001504A9" w:rsidRPr="003517E0">
        <w:rPr>
          <w:rFonts w:hint="eastAsia"/>
          <w:color w:val="000000" w:themeColor="text1"/>
        </w:rPr>
        <w:t xml:space="preserve"> </w:t>
      </w:r>
      <w:r w:rsidR="001504A9" w:rsidRPr="003517E0">
        <w:rPr>
          <w:color w:val="000000" w:themeColor="text1"/>
        </w:rPr>
        <w:t>distinct boundaries</w:t>
      </w:r>
      <w:r w:rsidR="00F410EC" w:rsidRPr="003517E0">
        <w:rPr>
          <w:color w:val="000000" w:themeColor="text1"/>
        </w:rPr>
        <w:t>,</w:t>
      </w:r>
      <w:r w:rsidR="001504A9" w:rsidRPr="003517E0">
        <w:rPr>
          <w:color w:val="000000" w:themeColor="text1"/>
        </w:rPr>
        <w:t xml:space="preserve"> were selected from the SEM images</w:t>
      </w:r>
      <w:r w:rsidR="001504A9" w:rsidRPr="003517E0">
        <w:rPr>
          <w:rFonts w:hint="eastAsia"/>
          <w:color w:val="000000" w:themeColor="text1"/>
        </w:rPr>
        <w:t xml:space="preserve"> for further analyses</w:t>
      </w:r>
      <w:r w:rsidR="00725E67" w:rsidRPr="003517E0">
        <w:rPr>
          <w:rFonts w:hint="eastAsia"/>
          <w:color w:val="000000" w:themeColor="text1"/>
        </w:rPr>
        <w:t xml:space="preserve"> [</w:t>
      </w:r>
      <w:r w:rsidR="00DA0E97" w:rsidRPr="00DA0E97">
        <w:rPr>
          <w:rFonts w:hint="eastAsia"/>
          <w:color w:val="FF0000"/>
        </w:rPr>
        <w:t>20</w:t>
      </w:r>
      <w:r w:rsidR="00725E67" w:rsidRPr="003517E0">
        <w:rPr>
          <w:rFonts w:hint="eastAsia"/>
          <w:color w:val="000000" w:themeColor="text1"/>
        </w:rPr>
        <w:t>]</w:t>
      </w:r>
      <w:r w:rsidR="001504A9" w:rsidRPr="003517E0">
        <w:rPr>
          <w:color w:val="000000" w:themeColor="text1"/>
        </w:rPr>
        <w:t xml:space="preserve">. </w:t>
      </w:r>
      <w:r w:rsidR="005A3076" w:rsidRPr="003517E0">
        <w:rPr>
          <w:color w:val="000000" w:themeColor="text1"/>
        </w:rPr>
        <w:t xml:space="preserve"> </w:t>
      </w:r>
      <w:r w:rsidR="001504A9" w:rsidRPr="003517E0">
        <w:rPr>
          <w:color w:val="000000" w:themeColor="text1"/>
        </w:rPr>
        <w:t xml:space="preserve">The </w:t>
      </w:r>
      <w:r w:rsidR="00BA5237" w:rsidRPr="003517E0">
        <w:rPr>
          <w:color w:val="000000" w:themeColor="text1"/>
        </w:rPr>
        <w:t>size</w:t>
      </w:r>
      <w:r w:rsidR="001504A9" w:rsidRPr="003517E0">
        <w:rPr>
          <w:color w:val="000000" w:themeColor="text1"/>
        </w:rPr>
        <w:t xml:space="preserve"> of </w:t>
      </w:r>
      <w:r w:rsidR="001504A9" w:rsidRPr="003517E0">
        <w:rPr>
          <w:rFonts w:hint="eastAsia"/>
          <w:color w:val="000000" w:themeColor="text1"/>
        </w:rPr>
        <w:t xml:space="preserve">each filler </w:t>
      </w:r>
      <w:r w:rsidR="001504A9" w:rsidRPr="003517E0">
        <w:rPr>
          <w:color w:val="000000" w:themeColor="text1"/>
        </w:rPr>
        <w:t>particle was measured using</w:t>
      </w:r>
      <w:r w:rsidR="00496414" w:rsidRPr="003517E0">
        <w:rPr>
          <w:color w:val="000000" w:themeColor="text1"/>
        </w:rPr>
        <w:t xml:space="preserve"> freely available</w:t>
      </w:r>
      <w:r w:rsidR="001504A9" w:rsidRPr="003517E0">
        <w:rPr>
          <w:rFonts w:hint="eastAsia"/>
          <w:color w:val="000000" w:themeColor="text1"/>
        </w:rPr>
        <w:t xml:space="preserve"> </w:t>
      </w:r>
      <w:r w:rsidR="001504A9" w:rsidRPr="003517E0">
        <w:rPr>
          <w:color w:val="000000" w:themeColor="text1"/>
        </w:rPr>
        <w:t>software</w:t>
      </w:r>
      <w:r w:rsidRPr="003517E0">
        <w:rPr>
          <w:rFonts w:hint="eastAsia"/>
          <w:color w:val="000000" w:themeColor="text1"/>
        </w:rPr>
        <w:t xml:space="preserve"> (ImageJ)</w:t>
      </w:r>
      <w:r w:rsidR="001504A9" w:rsidRPr="003517E0">
        <w:rPr>
          <w:rFonts w:hint="eastAsia"/>
          <w:color w:val="000000" w:themeColor="text1"/>
        </w:rPr>
        <w:t>, and an average value</w:t>
      </w:r>
      <w:r w:rsidR="00B57950" w:rsidRPr="003517E0">
        <w:rPr>
          <w:color w:val="000000" w:themeColor="text1"/>
        </w:rPr>
        <w:t xml:space="preserve"> was</w:t>
      </w:r>
      <w:r w:rsidR="001504A9" w:rsidRPr="003517E0">
        <w:rPr>
          <w:rFonts w:hint="eastAsia"/>
          <w:color w:val="000000" w:themeColor="text1"/>
        </w:rPr>
        <w:t xml:space="preserve"> </w:t>
      </w:r>
      <w:r w:rsidRPr="003517E0">
        <w:rPr>
          <w:rFonts w:hint="eastAsia"/>
          <w:color w:val="000000" w:themeColor="text1"/>
        </w:rPr>
        <w:t>calculated</w:t>
      </w:r>
      <w:r w:rsidR="001504A9" w:rsidRPr="003517E0">
        <w:rPr>
          <w:rFonts w:hint="eastAsia"/>
          <w:color w:val="000000" w:themeColor="text1"/>
        </w:rPr>
        <w:t xml:space="preserve"> for </w:t>
      </w:r>
      <w:r w:rsidR="00D170BA" w:rsidRPr="003517E0">
        <w:rPr>
          <w:color w:val="000000" w:themeColor="text1"/>
        </w:rPr>
        <w:t>the</w:t>
      </w:r>
      <w:r w:rsidR="001504A9" w:rsidRPr="003517E0">
        <w:rPr>
          <w:rFonts w:hint="eastAsia"/>
          <w:color w:val="000000" w:themeColor="text1"/>
        </w:rPr>
        <w:t xml:space="preserve"> graphite material oxidized</w:t>
      </w:r>
      <w:r w:rsidR="001504A9" w:rsidRPr="003517E0">
        <w:rPr>
          <w:color w:val="000000" w:themeColor="text1"/>
        </w:rPr>
        <w:t xml:space="preserve"> </w:t>
      </w:r>
      <w:r w:rsidR="001504A9" w:rsidRPr="003517E0">
        <w:rPr>
          <w:rFonts w:hint="eastAsia"/>
          <w:color w:val="000000" w:themeColor="text1"/>
        </w:rPr>
        <w:t xml:space="preserve">at a specific </w:t>
      </w:r>
      <w:r w:rsidR="001504A9" w:rsidRPr="003517E0">
        <w:rPr>
          <w:color w:val="000000" w:themeColor="text1"/>
        </w:rPr>
        <w:t>temperature.</w:t>
      </w:r>
      <w:r w:rsidR="00725E67" w:rsidRPr="003517E0">
        <w:rPr>
          <w:rFonts w:hint="eastAsia"/>
          <w:color w:val="000000" w:themeColor="text1"/>
        </w:rPr>
        <w:t xml:space="preserve"> </w:t>
      </w:r>
    </w:p>
    <w:p w14:paraId="220701AC" w14:textId="02278602" w:rsidR="00465008" w:rsidRPr="003517E0" w:rsidRDefault="00725E67" w:rsidP="00671B98">
      <w:pPr>
        <w:autoSpaceDE w:val="0"/>
        <w:autoSpaceDN w:val="0"/>
        <w:adjustRightInd w:val="0"/>
        <w:spacing w:line="480" w:lineRule="auto"/>
        <w:ind w:firstLine="480"/>
        <w:jc w:val="both"/>
        <w:rPr>
          <w:color w:val="000000" w:themeColor="text1"/>
        </w:rPr>
      </w:pPr>
      <w:r w:rsidRPr="003517E0">
        <w:rPr>
          <w:rFonts w:hint="eastAsia"/>
          <w:color w:val="000000" w:themeColor="text1"/>
        </w:rPr>
        <w:t xml:space="preserve">To quantify </w:t>
      </w:r>
      <w:r w:rsidR="000644FF" w:rsidRPr="003517E0">
        <w:rPr>
          <w:rFonts w:hint="eastAsia"/>
          <w:color w:val="000000" w:themeColor="text1"/>
        </w:rPr>
        <w:t xml:space="preserve">the </w:t>
      </w:r>
      <w:r w:rsidR="00BA5237" w:rsidRPr="003517E0">
        <w:rPr>
          <w:color w:val="000000" w:themeColor="text1"/>
        </w:rPr>
        <w:t xml:space="preserve">surface </w:t>
      </w:r>
      <w:r w:rsidRPr="003517E0">
        <w:rPr>
          <w:rFonts w:hint="eastAsia"/>
          <w:color w:val="000000" w:themeColor="text1"/>
        </w:rPr>
        <w:t xml:space="preserve">porosity of each specimen, </w:t>
      </w:r>
      <w:r w:rsidR="00156FDF" w:rsidRPr="003517E0">
        <w:rPr>
          <w:color w:val="000000" w:themeColor="text1"/>
        </w:rPr>
        <w:t>thirty</w:t>
      </w:r>
      <w:r w:rsidRPr="003517E0">
        <w:rPr>
          <w:rFonts w:hint="eastAsia"/>
          <w:color w:val="000000" w:themeColor="text1"/>
        </w:rPr>
        <w:t xml:space="preserve"> </w:t>
      </w:r>
      <w:r w:rsidR="00D170BA" w:rsidRPr="003517E0">
        <w:rPr>
          <w:color w:val="000000" w:themeColor="text1"/>
        </w:rPr>
        <w:t xml:space="preserve">SEM </w:t>
      </w:r>
      <w:r w:rsidRPr="003517E0">
        <w:rPr>
          <w:rFonts w:hint="eastAsia"/>
          <w:color w:val="000000" w:themeColor="text1"/>
        </w:rPr>
        <w:t xml:space="preserve">images </w:t>
      </w:r>
      <w:r w:rsidR="00156FDF" w:rsidRPr="003517E0">
        <w:rPr>
          <w:color w:val="000000" w:themeColor="text1"/>
        </w:rPr>
        <w:t xml:space="preserve">from </w:t>
      </w:r>
      <w:r w:rsidR="004F708C">
        <w:rPr>
          <w:color w:val="000000" w:themeColor="text1"/>
        </w:rPr>
        <w:t>six</w:t>
      </w:r>
      <w:r w:rsidR="00156FDF" w:rsidRPr="003517E0">
        <w:rPr>
          <w:color w:val="000000" w:themeColor="text1"/>
        </w:rPr>
        <w:t xml:space="preserve"> individual specimens </w:t>
      </w:r>
      <w:r w:rsidR="000D5681" w:rsidRPr="003517E0">
        <w:rPr>
          <w:color w:val="000000" w:themeColor="text1"/>
        </w:rPr>
        <w:t xml:space="preserve">at 500X magnification </w:t>
      </w:r>
      <w:r w:rsidRPr="003517E0">
        <w:rPr>
          <w:rFonts w:hint="eastAsia"/>
          <w:color w:val="000000" w:themeColor="text1"/>
        </w:rPr>
        <w:t>were trans</w:t>
      </w:r>
      <w:r w:rsidR="00C12993" w:rsidRPr="003517E0">
        <w:rPr>
          <w:color w:val="000000" w:themeColor="text1"/>
        </w:rPr>
        <w:t>formed</w:t>
      </w:r>
      <w:r w:rsidRPr="003517E0">
        <w:rPr>
          <w:rFonts w:hint="eastAsia"/>
          <w:color w:val="000000" w:themeColor="text1"/>
        </w:rPr>
        <w:t xml:space="preserve"> into grayscale </w:t>
      </w:r>
      <w:r w:rsidR="00C12993" w:rsidRPr="003517E0">
        <w:rPr>
          <w:color w:val="000000" w:themeColor="text1"/>
        </w:rPr>
        <w:t xml:space="preserve">plots </w:t>
      </w:r>
      <w:r w:rsidRPr="003517E0">
        <w:rPr>
          <w:rFonts w:hint="eastAsia"/>
          <w:color w:val="000000" w:themeColor="text1"/>
        </w:rPr>
        <w:t xml:space="preserve">and </w:t>
      </w:r>
      <w:r w:rsidR="000644FF" w:rsidRPr="003517E0">
        <w:rPr>
          <w:rFonts w:hint="eastAsia"/>
          <w:color w:val="000000" w:themeColor="text1"/>
        </w:rPr>
        <w:t>intensity</w:t>
      </w:r>
      <w:r w:rsidRPr="003517E0">
        <w:rPr>
          <w:rFonts w:hint="eastAsia"/>
          <w:color w:val="000000" w:themeColor="text1"/>
        </w:rPr>
        <w:t xml:space="preserve"> histograms </w:t>
      </w:r>
      <w:r w:rsidR="000644FF" w:rsidRPr="003517E0">
        <w:rPr>
          <w:rFonts w:hint="eastAsia"/>
          <w:color w:val="000000" w:themeColor="text1"/>
        </w:rPr>
        <w:t>constructed</w:t>
      </w:r>
      <w:r w:rsidR="00A24949">
        <w:rPr>
          <w:color w:val="000000" w:themeColor="text1"/>
        </w:rPr>
        <w:t xml:space="preserve"> by using ImageJ</w:t>
      </w:r>
      <w:r w:rsidR="00465008" w:rsidRPr="003517E0">
        <w:rPr>
          <w:rFonts w:hint="eastAsia"/>
          <w:color w:val="000000" w:themeColor="text1"/>
        </w:rPr>
        <w:t xml:space="preserve"> [</w:t>
      </w:r>
      <w:r w:rsidR="00DA0E97" w:rsidRPr="00DA0E97">
        <w:rPr>
          <w:rFonts w:hint="eastAsia"/>
          <w:color w:val="FF0000"/>
        </w:rPr>
        <w:t>20</w:t>
      </w:r>
      <w:r w:rsidR="00465008" w:rsidRPr="003517E0">
        <w:rPr>
          <w:rFonts w:hint="eastAsia"/>
          <w:color w:val="000000" w:themeColor="text1"/>
        </w:rPr>
        <w:t>]</w:t>
      </w:r>
      <w:r w:rsidRPr="003517E0">
        <w:rPr>
          <w:rFonts w:hint="eastAsia"/>
          <w:color w:val="000000" w:themeColor="text1"/>
        </w:rPr>
        <w:t xml:space="preserve">. </w:t>
      </w:r>
      <w:r w:rsidR="00156FDF" w:rsidRPr="003517E0">
        <w:rPr>
          <w:rFonts w:eastAsia="Times New Roman"/>
          <w:color w:val="000000" w:themeColor="text1"/>
        </w:rPr>
        <w:t xml:space="preserve">The pixel size was consistent for all porosity analyses. The resolution limit on pore diameter is about 2 µm, so this study only </w:t>
      </w:r>
      <w:r w:rsidR="00BA6B18" w:rsidRPr="003517E0">
        <w:rPr>
          <w:rFonts w:eastAsia="Times New Roman" w:hint="eastAsia"/>
          <w:color w:val="000000" w:themeColor="text1"/>
        </w:rPr>
        <w:t>consider</w:t>
      </w:r>
      <w:r w:rsidR="0064561B">
        <w:rPr>
          <w:rFonts w:eastAsia="Times New Roman" w:hint="eastAsia"/>
          <w:color w:val="000000" w:themeColor="text1"/>
        </w:rPr>
        <w:t>ed</w:t>
      </w:r>
      <w:r w:rsidR="00BA6B18" w:rsidRPr="003517E0">
        <w:rPr>
          <w:rFonts w:eastAsia="Times New Roman" w:hint="eastAsia"/>
          <w:color w:val="000000" w:themeColor="text1"/>
        </w:rPr>
        <w:t xml:space="preserve"> </w:t>
      </w:r>
      <w:r w:rsidR="00156FDF" w:rsidRPr="003517E0">
        <w:rPr>
          <w:rFonts w:eastAsia="Times New Roman"/>
          <w:color w:val="000000" w:themeColor="text1"/>
        </w:rPr>
        <w:t xml:space="preserve">the porosity changes above this limit. </w:t>
      </w:r>
      <w:r w:rsidR="00465008" w:rsidRPr="003517E0">
        <w:rPr>
          <w:rFonts w:hint="eastAsia"/>
          <w:color w:val="000000" w:themeColor="text1"/>
        </w:rPr>
        <w:t xml:space="preserve">The two peaks near 0 and 255 </w:t>
      </w:r>
      <w:r w:rsidR="000644FF" w:rsidRPr="003517E0">
        <w:rPr>
          <w:rFonts w:hint="eastAsia"/>
          <w:color w:val="000000" w:themeColor="text1"/>
        </w:rPr>
        <w:t>in</w:t>
      </w:r>
      <w:r w:rsidR="00465008" w:rsidRPr="003517E0">
        <w:rPr>
          <w:rFonts w:hint="eastAsia"/>
          <w:color w:val="000000" w:themeColor="text1"/>
        </w:rPr>
        <w:t xml:space="preserve"> histogram were related to </w:t>
      </w:r>
      <w:r w:rsidR="000644FF" w:rsidRPr="003517E0">
        <w:rPr>
          <w:rFonts w:hint="eastAsia"/>
          <w:color w:val="000000" w:themeColor="text1"/>
        </w:rPr>
        <w:t xml:space="preserve">the </w:t>
      </w:r>
      <w:r w:rsidR="00465008" w:rsidRPr="003517E0">
        <w:rPr>
          <w:rFonts w:hint="eastAsia"/>
          <w:color w:val="000000" w:themeColor="text1"/>
        </w:rPr>
        <w:t xml:space="preserve">pores and graphitic </w:t>
      </w:r>
      <w:r w:rsidR="009F01E0" w:rsidRPr="003517E0">
        <w:rPr>
          <w:color w:val="000000" w:themeColor="text1"/>
        </w:rPr>
        <w:t>skeleton</w:t>
      </w:r>
      <w:r w:rsidR="000644FF" w:rsidRPr="003517E0">
        <w:rPr>
          <w:rFonts w:hint="eastAsia"/>
          <w:color w:val="000000" w:themeColor="text1"/>
        </w:rPr>
        <w:t xml:space="preserve"> respectively</w:t>
      </w:r>
      <w:r w:rsidR="009F01E0" w:rsidRPr="003517E0">
        <w:rPr>
          <w:color w:val="000000" w:themeColor="text1"/>
        </w:rPr>
        <w:t xml:space="preserve">. </w:t>
      </w:r>
      <w:r w:rsidR="009F01E0" w:rsidRPr="003517E0">
        <w:rPr>
          <w:rFonts w:hint="eastAsia"/>
          <w:color w:val="000000" w:themeColor="text1"/>
        </w:rPr>
        <w:t xml:space="preserve">The </w:t>
      </w:r>
      <w:r w:rsidR="00B57950" w:rsidRPr="003517E0">
        <w:rPr>
          <w:color w:val="000000" w:themeColor="text1"/>
        </w:rPr>
        <w:t xml:space="preserve">total </w:t>
      </w:r>
      <w:r w:rsidR="009F01E0" w:rsidRPr="003517E0">
        <w:rPr>
          <w:rFonts w:hint="eastAsia"/>
          <w:color w:val="000000" w:themeColor="text1"/>
        </w:rPr>
        <w:t>p</w:t>
      </w:r>
      <w:r w:rsidR="009F01E0" w:rsidRPr="003517E0">
        <w:rPr>
          <w:color w:val="000000" w:themeColor="text1"/>
        </w:rPr>
        <w:t>orosity on the graphite surface</w:t>
      </w:r>
      <w:r w:rsidR="009F01E0" w:rsidRPr="003517E0">
        <w:rPr>
          <w:rFonts w:hint="eastAsia"/>
          <w:color w:val="000000" w:themeColor="text1"/>
        </w:rPr>
        <w:t xml:space="preserve"> could be calculated </w:t>
      </w:r>
      <w:r w:rsidR="000644FF" w:rsidRPr="003517E0">
        <w:rPr>
          <w:rFonts w:hint="eastAsia"/>
          <w:color w:val="000000" w:themeColor="text1"/>
        </w:rPr>
        <w:t>as the proportion of pixels identified as pores to the</w:t>
      </w:r>
      <w:r w:rsidR="009F01E0" w:rsidRPr="003517E0">
        <w:rPr>
          <w:rFonts w:hint="eastAsia"/>
          <w:color w:val="000000" w:themeColor="text1"/>
        </w:rPr>
        <w:t xml:space="preserve"> total </w:t>
      </w:r>
      <w:r w:rsidR="000644FF" w:rsidRPr="003517E0">
        <w:rPr>
          <w:rFonts w:hint="eastAsia"/>
          <w:color w:val="000000" w:themeColor="text1"/>
        </w:rPr>
        <w:t xml:space="preserve">number of </w:t>
      </w:r>
      <w:r w:rsidR="009F01E0" w:rsidRPr="003517E0">
        <w:rPr>
          <w:rFonts w:hint="eastAsia"/>
          <w:color w:val="000000" w:themeColor="text1"/>
        </w:rPr>
        <w:t xml:space="preserve">pixels in </w:t>
      </w:r>
      <w:r w:rsidR="000644FF" w:rsidRPr="003517E0">
        <w:rPr>
          <w:rFonts w:hint="eastAsia"/>
          <w:color w:val="000000" w:themeColor="text1"/>
        </w:rPr>
        <w:t>an</w:t>
      </w:r>
      <w:r w:rsidR="009F01E0" w:rsidRPr="003517E0">
        <w:rPr>
          <w:rFonts w:hint="eastAsia"/>
          <w:color w:val="000000" w:themeColor="text1"/>
        </w:rPr>
        <w:t xml:space="preserve"> image</w:t>
      </w:r>
      <w:r w:rsidR="009F01E0" w:rsidRPr="003517E0">
        <w:rPr>
          <w:rFonts w:eastAsia="Times New Roman"/>
          <w:color w:val="000000" w:themeColor="text1"/>
        </w:rPr>
        <w:t>.</w:t>
      </w:r>
      <w:r w:rsidR="00BA5237" w:rsidRPr="003517E0">
        <w:rPr>
          <w:rFonts w:eastAsia="Times New Roman"/>
          <w:color w:val="000000" w:themeColor="text1"/>
        </w:rPr>
        <w:t xml:space="preserve"> </w:t>
      </w:r>
      <w:r w:rsidR="0048232A" w:rsidRPr="003517E0">
        <w:rPr>
          <w:rFonts w:eastAsia="Times New Roman"/>
          <w:color w:val="000000" w:themeColor="text1"/>
        </w:rPr>
        <w:t>Noticeably, the results were affected by surface roughness</w:t>
      </w:r>
      <w:r w:rsidR="00B57950" w:rsidRPr="003517E0">
        <w:rPr>
          <w:rFonts w:eastAsia="Times New Roman"/>
          <w:color w:val="000000" w:themeColor="text1"/>
        </w:rPr>
        <w:t xml:space="preserve"> but this method</w:t>
      </w:r>
      <w:r w:rsidR="00D37AB2" w:rsidRPr="003517E0">
        <w:rPr>
          <w:rFonts w:eastAsia="Times New Roman"/>
          <w:color w:val="000000" w:themeColor="text1"/>
        </w:rPr>
        <w:t xml:space="preserve"> cannot distinguish between open and closed porosity</w:t>
      </w:r>
      <w:r w:rsidR="0048232A" w:rsidRPr="003517E0">
        <w:rPr>
          <w:rFonts w:eastAsia="Times New Roman"/>
          <w:color w:val="000000" w:themeColor="text1"/>
        </w:rPr>
        <w:t xml:space="preserve">. </w:t>
      </w:r>
      <w:r w:rsidR="000E5069" w:rsidRPr="003517E0">
        <w:rPr>
          <w:rFonts w:eastAsia="Times New Roman"/>
          <w:color w:val="000000" w:themeColor="text1"/>
        </w:rPr>
        <w:t>In addition, different resul</w:t>
      </w:r>
      <w:r w:rsidR="006D5ACB" w:rsidRPr="003517E0">
        <w:rPr>
          <w:rFonts w:eastAsia="Times New Roman"/>
          <w:color w:val="000000" w:themeColor="text1"/>
        </w:rPr>
        <w:t xml:space="preserve">ts </w:t>
      </w:r>
      <w:r w:rsidR="00E13605">
        <w:rPr>
          <w:rFonts w:eastAsia="Times New Roman"/>
          <w:color w:val="000000" w:themeColor="text1"/>
        </w:rPr>
        <w:t>were found</w:t>
      </w:r>
      <w:r w:rsidR="006D5ACB" w:rsidRPr="003517E0">
        <w:rPr>
          <w:rFonts w:eastAsia="Times New Roman"/>
          <w:color w:val="000000" w:themeColor="text1"/>
        </w:rPr>
        <w:t xml:space="preserve"> </w:t>
      </w:r>
      <w:r w:rsidR="0064561B">
        <w:rPr>
          <w:rFonts w:eastAsia="Times New Roman" w:hint="eastAsia"/>
          <w:color w:val="000000" w:themeColor="text1"/>
        </w:rPr>
        <w:t>for</w:t>
      </w:r>
      <w:r w:rsidR="006D5ACB" w:rsidRPr="003517E0">
        <w:rPr>
          <w:rFonts w:eastAsia="Times New Roman"/>
          <w:color w:val="000000" w:themeColor="text1"/>
        </w:rPr>
        <w:t xml:space="preserve"> tortuous</w:t>
      </w:r>
      <w:r w:rsidR="000E5069" w:rsidRPr="003517E0">
        <w:rPr>
          <w:rFonts w:eastAsia="Times New Roman"/>
          <w:color w:val="000000" w:themeColor="text1"/>
        </w:rPr>
        <w:t xml:space="preserve"> elongated pores and circular pores with</w:t>
      </w:r>
      <w:r w:rsidR="0064561B">
        <w:rPr>
          <w:rFonts w:eastAsia="Times New Roman" w:hint="eastAsia"/>
          <w:color w:val="000000" w:themeColor="text1"/>
        </w:rPr>
        <w:t xml:space="preserve"> the</w:t>
      </w:r>
      <w:r w:rsidR="000E5069" w:rsidRPr="003517E0">
        <w:rPr>
          <w:rFonts w:eastAsia="Times New Roman"/>
          <w:color w:val="000000" w:themeColor="text1"/>
        </w:rPr>
        <w:t xml:space="preserve"> same areas, s</w:t>
      </w:r>
      <w:r w:rsidR="00E13605">
        <w:rPr>
          <w:rFonts w:eastAsia="Times New Roman"/>
          <w:color w:val="000000" w:themeColor="text1"/>
        </w:rPr>
        <w:t>howing that they were</w:t>
      </w:r>
      <w:r w:rsidR="00B57950" w:rsidRPr="003517E0">
        <w:rPr>
          <w:rFonts w:eastAsia="Times New Roman"/>
          <w:color w:val="000000" w:themeColor="text1"/>
        </w:rPr>
        <w:t xml:space="preserve"> influenced by the</w:t>
      </w:r>
      <w:r w:rsidR="00EA0267" w:rsidRPr="003517E0">
        <w:rPr>
          <w:rFonts w:eastAsia="Times New Roman"/>
          <w:color w:val="000000" w:themeColor="text1"/>
        </w:rPr>
        <w:t xml:space="preserve"> geometry</w:t>
      </w:r>
      <w:r w:rsidR="00B57950" w:rsidRPr="003517E0">
        <w:rPr>
          <w:rFonts w:eastAsia="Times New Roman"/>
          <w:color w:val="000000" w:themeColor="text1"/>
        </w:rPr>
        <w:t xml:space="preserve"> of the pores </w:t>
      </w:r>
      <w:r w:rsidR="00EA0267" w:rsidRPr="003517E0">
        <w:rPr>
          <w:rFonts w:eastAsia="Times New Roman"/>
          <w:color w:val="000000" w:themeColor="text1"/>
        </w:rPr>
        <w:t>for different grade nuclear graphite</w:t>
      </w:r>
      <w:r w:rsidR="00B57950" w:rsidRPr="003517E0">
        <w:rPr>
          <w:rFonts w:eastAsia="Times New Roman"/>
          <w:color w:val="000000" w:themeColor="text1"/>
        </w:rPr>
        <w:t>s</w:t>
      </w:r>
      <w:r w:rsidR="000E5069" w:rsidRPr="003517E0">
        <w:rPr>
          <w:rFonts w:eastAsia="Times New Roman"/>
          <w:color w:val="000000" w:themeColor="text1"/>
        </w:rPr>
        <w:t xml:space="preserve">. </w:t>
      </w:r>
    </w:p>
    <w:p w14:paraId="01D7DB76" w14:textId="77777777" w:rsidR="001504A9" w:rsidRPr="003517E0" w:rsidRDefault="001E3877" w:rsidP="00142000">
      <w:pPr>
        <w:spacing w:line="480" w:lineRule="auto"/>
        <w:jc w:val="both"/>
        <w:outlineLvl w:val="0"/>
        <w:rPr>
          <w:i/>
          <w:color w:val="000000" w:themeColor="text1"/>
        </w:rPr>
      </w:pPr>
      <w:r w:rsidRPr="003517E0">
        <w:rPr>
          <w:i/>
          <w:color w:val="000000" w:themeColor="text1"/>
        </w:rPr>
        <w:t>2.5</w:t>
      </w:r>
      <w:r w:rsidR="001504A9" w:rsidRPr="003517E0">
        <w:rPr>
          <w:i/>
          <w:color w:val="000000" w:themeColor="text1"/>
        </w:rPr>
        <w:t xml:space="preserve"> Determination of activation energy</w:t>
      </w:r>
    </w:p>
    <w:p w14:paraId="510AE547" w14:textId="45E02005" w:rsidR="001504A9" w:rsidRPr="003517E0" w:rsidRDefault="00671B98" w:rsidP="001504A9">
      <w:pPr>
        <w:spacing w:line="480" w:lineRule="auto"/>
        <w:ind w:firstLineChars="200" w:firstLine="480"/>
        <w:jc w:val="both"/>
        <w:rPr>
          <w:color w:val="000000" w:themeColor="text1"/>
        </w:rPr>
      </w:pPr>
      <w:r w:rsidRPr="003517E0">
        <w:rPr>
          <w:rFonts w:hint="eastAsia"/>
          <w:color w:val="000000" w:themeColor="text1"/>
        </w:rPr>
        <w:t>In order to</w:t>
      </w:r>
      <w:r w:rsidR="001504A9" w:rsidRPr="003517E0">
        <w:rPr>
          <w:color w:val="000000" w:themeColor="text1"/>
        </w:rPr>
        <w:t xml:space="preserve"> identify the oxidation mechanism</w:t>
      </w:r>
      <w:r w:rsidR="001504A9" w:rsidRPr="003517E0">
        <w:rPr>
          <w:rFonts w:hint="eastAsia"/>
          <w:color w:val="000000" w:themeColor="text1"/>
        </w:rPr>
        <w:t>s of the two graphite materials at various temperatures</w:t>
      </w:r>
      <w:r w:rsidR="001504A9" w:rsidRPr="003517E0">
        <w:rPr>
          <w:color w:val="000000" w:themeColor="text1"/>
        </w:rPr>
        <w:t xml:space="preserve">, the </w:t>
      </w:r>
      <w:r w:rsidR="00C75A63">
        <w:rPr>
          <w:color w:val="000000" w:themeColor="text1"/>
        </w:rPr>
        <w:t>Arrhenius equation is generally accepted</w:t>
      </w:r>
      <w:r w:rsidR="007728EC">
        <w:rPr>
          <w:color w:val="000000" w:themeColor="text1"/>
        </w:rPr>
        <w:t xml:space="preserve"> to determine alternate reaction pathway</w:t>
      </w:r>
      <w:r w:rsidR="001504A9" w:rsidRPr="003517E0">
        <w:rPr>
          <w:rFonts w:hint="eastAsia"/>
          <w:color w:val="000000" w:themeColor="text1"/>
        </w:rPr>
        <w:t>. Accordingly,</w:t>
      </w:r>
      <w:r w:rsidR="001504A9" w:rsidRPr="003517E0">
        <w:rPr>
          <w:color w:val="000000" w:themeColor="text1"/>
        </w:rPr>
        <w:t xml:space="preserve"> Arrhenius plot</w:t>
      </w:r>
      <w:r w:rsidR="001504A9" w:rsidRPr="003517E0">
        <w:rPr>
          <w:rFonts w:hint="eastAsia"/>
          <w:color w:val="000000" w:themeColor="text1"/>
        </w:rPr>
        <w:t>s based upon the experimentally-derived graphite oxidation rates and the test temperatures were prepared</w:t>
      </w:r>
      <w:r w:rsidR="001504A9" w:rsidRPr="003517E0">
        <w:rPr>
          <w:color w:val="000000" w:themeColor="text1"/>
        </w:rPr>
        <w:t xml:space="preserve">. The Arrhenius </w:t>
      </w:r>
      <w:r w:rsidR="0064561B">
        <w:rPr>
          <w:rFonts w:hint="eastAsia"/>
          <w:color w:val="000000" w:themeColor="text1"/>
        </w:rPr>
        <w:t>law, i.e.</w:t>
      </w:r>
      <w:r w:rsidR="001504A9" w:rsidRPr="003517E0">
        <w:rPr>
          <w:rFonts w:hint="eastAsia"/>
          <w:color w:val="000000" w:themeColor="text1"/>
        </w:rPr>
        <w:t xml:space="preserve"> </w:t>
      </w:r>
    </w:p>
    <w:p w14:paraId="2A0AC377" w14:textId="77777777" w:rsidR="00D528D2" w:rsidRDefault="00F24527" w:rsidP="00D528D2">
      <w:pPr>
        <w:spacing w:line="480" w:lineRule="auto"/>
        <w:jc w:val="center"/>
        <w:rPr>
          <w:color w:val="000000" w:themeColor="text1"/>
          <w:position w:val="-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graphite</m:t>
            </m:r>
          </m:sub>
        </m:sSub>
        <m:r>
          <w:rPr>
            <w:rFonts w:ascii="Cambria Math" w:eastAsia="Times New Roman" w:hAnsi="Cambria Math"/>
            <w:color w:val="000000" w:themeColor="text1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k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0</m:t>
            </m:r>
          </m:sub>
        </m:sSub>
        <m:r>
          <w:rPr>
            <w:rFonts w:ascii="Cambria Math" w:eastAsia="Times New Roman" w:hAnsi="Cambria Math"/>
            <w:color w:val="000000" w:themeColor="text1"/>
          </w:rPr>
          <m:t>exp⁡(-</m:t>
        </m:r>
        <m:f>
          <m:f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>E</m:t>
                </m:r>
              </m:e>
              <m:sub>
                <m:r>
                  <w:rPr>
                    <w:rFonts w:ascii="Cambria Math" w:eastAsia="Times New Roman" w:hAnsi="Cambria Math"/>
                    <w:color w:val="000000" w:themeColor="text1"/>
                  </w:rPr>
                  <m:t>a</m:t>
                </m:r>
              </m:sub>
            </m:sSub>
          </m:num>
          <m:den>
            <m:r>
              <w:rPr>
                <w:rFonts w:ascii="Cambria Math" w:eastAsia="Times New Roman" w:hAnsi="Cambria Math"/>
                <w:color w:val="000000" w:themeColor="text1"/>
              </w:rPr>
              <m:t>RT</m:t>
            </m:r>
          </m:den>
        </m:f>
        <m:r>
          <w:rPr>
            <w:rFonts w:ascii="Cambria Math" w:eastAsia="Times New Roman" w:hAnsi="Cambria Math"/>
            <w:color w:val="000000" w:themeColor="text1"/>
          </w:rPr>
          <m:t>)</m:t>
        </m:r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eastAsia="Times New Roman" w:hAnsi="Cambria Math"/>
                <w:color w:val="000000" w:themeColor="text1"/>
              </w:rPr>
              <m:t>P</m:t>
            </m:r>
          </m:e>
          <m:sup>
            <m:r>
              <w:rPr>
                <w:rFonts w:ascii="Cambria Math" w:eastAsia="Times New Roman" w:hAnsi="Cambria Math"/>
                <w:color w:val="000000" w:themeColor="text1"/>
              </w:rPr>
              <m:t>n</m:t>
            </m:r>
          </m:sup>
        </m:sSup>
      </m:oMath>
      <w:r w:rsidR="00D528D2">
        <w:rPr>
          <w:rFonts w:hint="eastAsia"/>
          <w:color w:val="000000" w:themeColor="text1"/>
        </w:rPr>
        <w:t xml:space="preserve">  (7)</w:t>
      </w:r>
    </w:p>
    <w:p w14:paraId="79F98192" w14:textId="7B29F062" w:rsidR="005434A7" w:rsidRPr="003517E0" w:rsidRDefault="00434764" w:rsidP="00363CA6">
      <w:pPr>
        <w:spacing w:line="480" w:lineRule="auto"/>
        <w:jc w:val="both"/>
        <w:rPr>
          <w:color w:val="000000" w:themeColor="text1"/>
        </w:rPr>
      </w:pPr>
      <w:r w:rsidRPr="003517E0">
        <w:rPr>
          <w:color w:val="000000" w:themeColor="text1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R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graphite</m:t>
            </m:r>
          </m:sub>
        </m:sSub>
      </m:oMath>
      <w:r w:rsidR="00B57950" w:rsidRPr="003517E0">
        <w:rPr>
          <w:color w:val="000000" w:themeColor="text1"/>
        </w:rPr>
        <w:t xml:space="preserve"> </w:t>
      </w:r>
      <w:r w:rsidRPr="003517E0">
        <w:rPr>
          <w:color w:val="000000" w:themeColor="text1"/>
        </w:rPr>
        <w:t xml:space="preserve">is </w:t>
      </w:r>
      <w:r w:rsidR="00B57950" w:rsidRPr="003517E0">
        <w:rPr>
          <w:rFonts w:hint="eastAsia"/>
          <w:color w:val="000000" w:themeColor="text1"/>
        </w:rPr>
        <w:t xml:space="preserve">oxidation rate, </w:t>
      </w:r>
      <m:oMath>
        <m:r>
          <w:rPr>
            <w:rFonts w:ascii="Cambria Math" w:hAnsi="Cambria Math"/>
            <w:color w:val="000000" w:themeColor="text1"/>
          </w:rPr>
          <m:t>T</m:t>
        </m:r>
      </m:oMath>
      <w:r w:rsidR="00B57950" w:rsidRPr="003517E0">
        <w:rPr>
          <w:color w:val="000000" w:themeColor="text1"/>
        </w:rPr>
        <w:t xml:space="preserve"> </w:t>
      </w:r>
      <w:r w:rsidRPr="003517E0">
        <w:rPr>
          <w:rFonts w:hint="eastAsia"/>
          <w:color w:val="000000" w:themeColor="text1"/>
        </w:rPr>
        <w:t>is temperature</w:t>
      </w:r>
      <w:r w:rsidRPr="003517E0">
        <w:rPr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k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o</m:t>
            </m:r>
          </m:sub>
        </m:sSub>
      </m:oMath>
      <w:r w:rsidR="00B57950" w:rsidRPr="003517E0">
        <w:rPr>
          <w:color w:val="000000" w:themeColor="text1"/>
        </w:rPr>
        <w:t xml:space="preserve"> </w:t>
      </w:r>
      <w:r w:rsidRPr="003517E0">
        <w:rPr>
          <w:color w:val="000000" w:themeColor="text1"/>
        </w:rPr>
        <w:t xml:space="preserve">is </w:t>
      </w:r>
      <w:r w:rsidRPr="003517E0">
        <w:rPr>
          <w:rFonts w:hint="eastAsia"/>
          <w:color w:val="000000" w:themeColor="text1"/>
        </w:rPr>
        <w:t>kinetic constant</w:t>
      </w:r>
      <w:r w:rsidRPr="003517E0">
        <w:rPr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E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a</m:t>
            </m:r>
          </m:sub>
        </m:sSub>
      </m:oMath>
      <w:r w:rsidR="00B57950" w:rsidRPr="003517E0">
        <w:rPr>
          <w:color w:val="000000" w:themeColor="text1"/>
        </w:rPr>
        <w:t xml:space="preserve"> </w:t>
      </w:r>
      <w:r w:rsidRPr="003517E0">
        <w:rPr>
          <w:color w:val="000000" w:themeColor="text1"/>
        </w:rPr>
        <w:t xml:space="preserve">is </w:t>
      </w:r>
      <w:r w:rsidR="00B57950" w:rsidRPr="003517E0">
        <w:rPr>
          <w:rFonts w:hint="eastAsia"/>
          <w:color w:val="000000" w:themeColor="text1"/>
        </w:rPr>
        <w:t xml:space="preserve">activation energy, </w:t>
      </w:r>
      <m:oMath>
        <m:r>
          <w:rPr>
            <w:rFonts w:ascii="Cambria Math" w:hAnsi="Cambria Math"/>
            <w:color w:val="000000" w:themeColor="text1"/>
          </w:rPr>
          <m:t>R</m:t>
        </m:r>
      </m:oMath>
      <w:r w:rsidR="00B57950" w:rsidRPr="003517E0">
        <w:rPr>
          <w:color w:val="000000" w:themeColor="text1"/>
        </w:rPr>
        <w:t xml:space="preserve"> </w:t>
      </w:r>
      <w:r w:rsidRPr="003517E0">
        <w:rPr>
          <w:rFonts w:hint="eastAsia"/>
          <w:color w:val="000000" w:themeColor="text1"/>
        </w:rPr>
        <w:t xml:space="preserve">is </w:t>
      </w:r>
      <w:r w:rsidR="00C75A63">
        <w:rPr>
          <w:color w:val="000000" w:themeColor="text1"/>
        </w:rPr>
        <w:t>the universal</w:t>
      </w:r>
      <w:r w:rsidR="004D2556">
        <w:rPr>
          <w:color w:val="000000" w:themeColor="text1"/>
        </w:rPr>
        <w:t xml:space="preserve"> gas</w:t>
      </w:r>
      <w:r w:rsidR="004D2556" w:rsidRPr="003517E0">
        <w:rPr>
          <w:rFonts w:hint="eastAsia"/>
          <w:color w:val="000000" w:themeColor="text1"/>
        </w:rPr>
        <w:t xml:space="preserve"> </w:t>
      </w:r>
      <w:r w:rsidRPr="003517E0">
        <w:rPr>
          <w:rFonts w:hint="eastAsia"/>
          <w:color w:val="000000" w:themeColor="text1"/>
        </w:rPr>
        <w:t>constant</w:t>
      </w:r>
      <w:r w:rsidRPr="003517E0">
        <w:rPr>
          <w:color w:val="000000" w:themeColor="text1"/>
        </w:rPr>
        <w:t xml:space="preserve">, and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n</m:t>
            </m:r>
          </m:sup>
        </m:sSup>
      </m:oMath>
      <w:r w:rsidRPr="003517E0">
        <w:rPr>
          <w:color w:val="000000" w:themeColor="text1"/>
        </w:rPr>
        <w:t xml:space="preserve"> is </w:t>
      </w:r>
      <w:r w:rsidRPr="003517E0">
        <w:rPr>
          <w:rFonts w:hint="eastAsia"/>
          <w:color w:val="000000" w:themeColor="text1"/>
        </w:rPr>
        <w:t>partial pressur</w:t>
      </w:r>
      <w:r w:rsidR="00B74719" w:rsidRPr="003517E0">
        <w:rPr>
          <w:rFonts w:hint="eastAsia"/>
          <w:color w:val="000000" w:themeColor="text1"/>
        </w:rPr>
        <w:t xml:space="preserve">e of oxygen for reaction order </w:t>
      </w:r>
      <m:oMath>
        <m:r>
          <w:rPr>
            <w:rFonts w:ascii="Cambria Math" w:hAnsi="Cambria Math"/>
            <w:color w:val="000000" w:themeColor="text1"/>
          </w:rPr>
          <m:t>n</m:t>
        </m:r>
      </m:oMath>
      <w:r w:rsidR="00E25CCF" w:rsidRPr="003517E0">
        <w:rPr>
          <w:rFonts w:hint="eastAsia"/>
          <w:color w:val="000000" w:themeColor="text1"/>
        </w:rPr>
        <w:t>,</w:t>
      </w:r>
      <w:r w:rsidR="005C01F4" w:rsidRPr="003517E0">
        <w:rPr>
          <w:rFonts w:hint="eastAsia"/>
          <w:color w:val="000000" w:themeColor="text1"/>
        </w:rPr>
        <w:t xml:space="preserve"> </w:t>
      </w:r>
      <w:r w:rsidR="001504A9" w:rsidRPr="003517E0">
        <w:rPr>
          <w:rFonts w:hint="eastAsia"/>
          <w:color w:val="000000" w:themeColor="text1"/>
        </w:rPr>
        <w:t>was adopted to calculate the respective activation energy of each graphite material</w:t>
      </w:r>
      <w:r w:rsidR="001504A9" w:rsidRPr="003517E0">
        <w:rPr>
          <w:color w:val="000000" w:themeColor="text1"/>
        </w:rPr>
        <w:t xml:space="preserve"> [</w:t>
      </w:r>
      <w:r w:rsidR="00DA0E97" w:rsidRPr="00DA0E97">
        <w:rPr>
          <w:rFonts w:hint="eastAsia"/>
          <w:color w:val="FF0000"/>
        </w:rPr>
        <w:t>15</w:t>
      </w:r>
      <w:r w:rsidR="001504A9" w:rsidRPr="003517E0">
        <w:rPr>
          <w:color w:val="000000" w:themeColor="text1"/>
        </w:rPr>
        <w:t>]</w:t>
      </w:r>
      <w:r w:rsidR="005A0101" w:rsidRPr="003517E0">
        <w:rPr>
          <w:color w:val="000000" w:themeColor="text1"/>
        </w:rPr>
        <w:t>.</w:t>
      </w:r>
      <w:r w:rsidR="00ED7231" w:rsidRPr="003517E0">
        <w:rPr>
          <w:rFonts w:hint="eastAsia"/>
          <w:color w:val="000000" w:themeColor="text1"/>
        </w:rPr>
        <w:t xml:space="preserve"> </w:t>
      </w:r>
    </w:p>
    <w:p w14:paraId="73ECB9F8" w14:textId="77777777" w:rsidR="005434A7" w:rsidRPr="003517E0" w:rsidRDefault="005434A7" w:rsidP="00960D68">
      <w:pPr>
        <w:spacing w:line="480" w:lineRule="auto"/>
        <w:jc w:val="both"/>
        <w:rPr>
          <w:b/>
          <w:color w:val="000000" w:themeColor="text1"/>
        </w:rPr>
      </w:pPr>
      <w:r w:rsidRPr="003517E0">
        <w:rPr>
          <w:b/>
          <w:color w:val="000000" w:themeColor="text1"/>
        </w:rPr>
        <w:t xml:space="preserve">3.  Results and </w:t>
      </w:r>
      <w:r w:rsidR="0083023A" w:rsidRPr="003517E0">
        <w:rPr>
          <w:b/>
          <w:color w:val="000000" w:themeColor="text1"/>
        </w:rPr>
        <w:t>D</w:t>
      </w:r>
      <w:r w:rsidRPr="003517E0">
        <w:rPr>
          <w:b/>
          <w:color w:val="000000" w:themeColor="text1"/>
        </w:rPr>
        <w:t xml:space="preserve">iscussion </w:t>
      </w:r>
    </w:p>
    <w:p w14:paraId="5BA749B7" w14:textId="77777777" w:rsidR="00BC434E" w:rsidRPr="003517E0" w:rsidRDefault="001E3877" w:rsidP="00142000">
      <w:pPr>
        <w:spacing w:line="480" w:lineRule="auto"/>
        <w:jc w:val="both"/>
        <w:outlineLvl w:val="0"/>
        <w:rPr>
          <w:i/>
          <w:color w:val="000000" w:themeColor="text1"/>
        </w:rPr>
      </w:pPr>
      <w:r w:rsidRPr="003517E0">
        <w:rPr>
          <w:i/>
          <w:color w:val="000000" w:themeColor="text1"/>
        </w:rPr>
        <w:t>3.1</w:t>
      </w:r>
      <w:r w:rsidR="005434A7" w:rsidRPr="003517E0">
        <w:rPr>
          <w:i/>
          <w:color w:val="000000" w:themeColor="text1"/>
        </w:rPr>
        <w:t xml:space="preserve"> </w:t>
      </w:r>
      <w:r w:rsidR="0000291C" w:rsidRPr="003517E0">
        <w:rPr>
          <w:i/>
          <w:color w:val="000000" w:themeColor="text1"/>
        </w:rPr>
        <w:t xml:space="preserve">Temperature </w:t>
      </w:r>
      <w:r w:rsidR="0000291C" w:rsidRPr="003517E0">
        <w:rPr>
          <w:rFonts w:hint="eastAsia"/>
          <w:i/>
          <w:color w:val="000000" w:themeColor="text1"/>
        </w:rPr>
        <w:t>e</w:t>
      </w:r>
      <w:r w:rsidR="004617C6" w:rsidRPr="003517E0">
        <w:rPr>
          <w:i/>
          <w:color w:val="000000" w:themeColor="text1"/>
        </w:rPr>
        <w:t xml:space="preserve">ffect on </w:t>
      </w:r>
      <w:r w:rsidR="0000291C" w:rsidRPr="003517E0">
        <w:rPr>
          <w:rFonts w:hint="eastAsia"/>
          <w:i/>
          <w:color w:val="000000" w:themeColor="text1"/>
        </w:rPr>
        <w:t>g</w:t>
      </w:r>
      <w:r w:rsidR="004617C6" w:rsidRPr="003517E0">
        <w:rPr>
          <w:i/>
          <w:color w:val="000000" w:themeColor="text1"/>
        </w:rPr>
        <w:t xml:space="preserve">raphite </w:t>
      </w:r>
      <w:r w:rsidR="0000291C" w:rsidRPr="003517E0">
        <w:rPr>
          <w:rFonts w:hint="eastAsia"/>
          <w:i/>
          <w:color w:val="000000" w:themeColor="text1"/>
        </w:rPr>
        <w:t>o</w:t>
      </w:r>
      <w:r w:rsidR="00D83959" w:rsidRPr="003517E0">
        <w:rPr>
          <w:i/>
          <w:color w:val="000000" w:themeColor="text1"/>
        </w:rPr>
        <w:t>xidation</w:t>
      </w:r>
    </w:p>
    <w:p w14:paraId="3BC3DD9A" w14:textId="77777777" w:rsidR="005434A7" w:rsidRPr="003517E0" w:rsidRDefault="005434A7" w:rsidP="00142000">
      <w:pPr>
        <w:spacing w:line="480" w:lineRule="auto"/>
        <w:jc w:val="both"/>
        <w:outlineLvl w:val="0"/>
        <w:rPr>
          <w:i/>
          <w:color w:val="000000" w:themeColor="text1"/>
        </w:rPr>
      </w:pPr>
      <w:r w:rsidRPr="003517E0">
        <w:rPr>
          <w:i/>
          <w:color w:val="000000" w:themeColor="text1"/>
        </w:rPr>
        <w:t xml:space="preserve">3.1.1 </w:t>
      </w:r>
      <w:r w:rsidR="004617C6" w:rsidRPr="003517E0">
        <w:rPr>
          <w:i/>
          <w:color w:val="000000" w:themeColor="text1"/>
        </w:rPr>
        <w:t>D</w:t>
      </w:r>
      <w:r w:rsidR="00D83959" w:rsidRPr="003517E0">
        <w:rPr>
          <w:i/>
          <w:color w:val="000000" w:themeColor="text1"/>
        </w:rPr>
        <w:t xml:space="preserve">ry air </w:t>
      </w:r>
      <w:r w:rsidR="004617C6" w:rsidRPr="003517E0">
        <w:rPr>
          <w:i/>
          <w:color w:val="000000" w:themeColor="text1"/>
        </w:rPr>
        <w:t>condition</w:t>
      </w:r>
    </w:p>
    <w:p w14:paraId="64193AE7" w14:textId="77777777" w:rsidR="00C97509" w:rsidRPr="003517E0" w:rsidRDefault="00346E84" w:rsidP="00E972A9">
      <w:pPr>
        <w:spacing w:line="480" w:lineRule="auto"/>
        <w:ind w:firstLineChars="200" w:firstLine="480"/>
        <w:jc w:val="both"/>
        <w:rPr>
          <w:color w:val="000000" w:themeColor="text1"/>
          <w:shd w:val="clear" w:color="auto" w:fill="FFFFFF"/>
        </w:rPr>
      </w:pPr>
      <w:r w:rsidRPr="003517E0">
        <w:rPr>
          <w:color w:val="000000" w:themeColor="text1"/>
          <w:shd w:val="clear" w:color="auto" w:fill="FFFFFF"/>
        </w:rPr>
        <w:t xml:space="preserve">It </w:t>
      </w:r>
      <w:r w:rsidR="00671B98" w:rsidRPr="003517E0">
        <w:rPr>
          <w:rFonts w:hint="eastAsia"/>
          <w:color w:val="000000" w:themeColor="text1"/>
          <w:shd w:val="clear" w:color="auto" w:fill="FFFFFF"/>
        </w:rPr>
        <w:t>was found</w:t>
      </w:r>
      <w:r w:rsidRPr="003517E0">
        <w:rPr>
          <w:color w:val="000000" w:themeColor="text1"/>
          <w:shd w:val="clear" w:color="auto" w:fill="FFFFFF"/>
        </w:rPr>
        <w:t xml:space="preserve"> that temperature ha</w:t>
      </w:r>
      <w:r w:rsidR="001B1072" w:rsidRPr="003517E0">
        <w:rPr>
          <w:color w:val="000000" w:themeColor="text1"/>
          <w:shd w:val="clear" w:color="auto" w:fill="FFFFFF"/>
        </w:rPr>
        <w:t>d</w:t>
      </w:r>
      <w:r w:rsidRPr="003517E0">
        <w:rPr>
          <w:color w:val="000000" w:themeColor="text1"/>
          <w:shd w:val="clear" w:color="auto" w:fill="FFFFFF"/>
        </w:rPr>
        <w:t xml:space="preserve"> a distinct influence on the oxidation of graphite, especially at </w:t>
      </w:r>
      <w:r w:rsidR="009E624A" w:rsidRPr="003517E0">
        <w:rPr>
          <w:color w:val="000000" w:themeColor="text1"/>
          <w:shd w:val="clear" w:color="auto" w:fill="FFFFFF"/>
        </w:rPr>
        <w:t>temperatures</w:t>
      </w:r>
      <w:r w:rsidRPr="003517E0">
        <w:rPr>
          <w:color w:val="000000" w:themeColor="text1"/>
          <w:shd w:val="clear" w:color="auto" w:fill="FFFFFF"/>
        </w:rPr>
        <w:t xml:space="preserve"> greater than 1200 </w:t>
      </w:r>
      <w:r w:rsidRPr="003517E0">
        <w:rPr>
          <w:color w:val="000000" w:themeColor="text1"/>
          <w:shd w:val="clear" w:color="auto" w:fill="FFFFFF"/>
          <w:vertAlign w:val="superscript"/>
        </w:rPr>
        <w:t>o</w:t>
      </w:r>
      <w:r w:rsidRPr="003517E0">
        <w:rPr>
          <w:color w:val="000000" w:themeColor="text1"/>
          <w:shd w:val="clear" w:color="auto" w:fill="FFFFFF"/>
        </w:rPr>
        <w:t>C.</w:t>
      </w:r>
      <w:r w:rsidR="00B57BA7" w:rsidRPr="003517E0">
        <w:rPr>
          <w:color w:val="000000" w:themeColor="text1"/>
          <w:shd w:val="clear" w:color="auto" w:fill="FFFFFF"/>
        </w:rPr>
        <w:t xml:space="preserve"> </w:t>
      </w:r>
      <w:r w:rsidR="00F417E8" w:rsidRPr="003517E0">
        <w:rPr>
          <w:color w:val="000000" w:themeColor="text1"/>
          <w:shd w:val="clear" w:color="auto" w:fill="FFFFFF"/>
        </w:rPr>
        <w:t>Fig</w:t>
      </w:r>
      <w:r w:rsidR="00293F18" w:rsidRPr="003517E0">
        <w:rPr>
          <w:color w:val="000000" w:themeColor="text1"/>
          <w:shd w:val="clear" w:color="auto" w:fill="FFFFFF"/>
        </w:rPr>
        <w:t>.</w:t>
      </w:r>
      <w:r w:rsidR="004C2476" w:rsidRPr="003517E0">
        <w:rPr>
          <w:color w:val="000000" w:themeColor="text1"/>
          <w:shd w:val="clear" w:color="auto" w:fill="FFFFFF"/>
        </w:rPr>
        <w:t>2</w:t>
      </w:r>
      <w:r w:rsidR="00F417E8" w:rsidRPr="003517E0">
        <w:rPr>
          <w:color w:val="000000" w:themeColor="text1"/>
          <w:shd w:val="clear" w:color="auto" w:fill="FFFFFF"/>
        </w:rPr>
        <w:t xml:space="preserve"> </w:t>
      </w:r>
      <w:r w:rsidR="0083023A" w:rsidRPr="003517E0">
        <w:rPr>
          <w:color w:val="000000" w:themeColor="text1"/>
          <w:shd w:val="clear" w:color="auto" w:fill="FFFFFF"/>
        </w:rPr>
        <w:t xml:space="preserve">illustrates </w:t>
      </w:r>
      <w:r w:rsidR="00F417E8" w:rsidRPr="003517E0">
        <w:rPr>
          <w:color w:val="000000" w:themeColor="text1"/>
          <w:shd w:val="clear" w:color="auto" w:fill="FFFFFF"/>
        </w:rPr>
        <w:t xml:space="preserve">the oxidation rate of </w:t>
      </w:r>
      <w:r w:rsidR="00173940" w:rsidRPr="003517E0">
        <w:rPr>
          <w:color w:val="000000" w:themeColor="text1"/>
          <w:shd w:val="clear" w:color="auto" w:fill="FFFFFF"/>
        </w:rPr>
        <w:t xml:space="preserve">the two </w:t>
      </w:r>
      <w:r w:rsidR="00F417E8" w:rsidRPr="003517E0">
        <w:rPr>
          <w:color w:val="000000" w:themeColor="text1"/>
          <w:shd w:val="clear" w:color="auto" w:fill="FFFFFF"/>
        </w:rPr>
        <w:t>graphite materials in dry air at temperatures ranging from 700 to 1600 °C</w:t>
      </w:r>
      <w:r w:rsidR="0044453D" w:rsidRPr="003517E0">
        <w:rPr>
          <w:rFonts w:hint="eastAsia"/>
          <w:color w:val="000000" w:themeColor="text1"/>
          <w:shd w:val="clear" w:color="auto" w:fill="FFFFFF"/>
        </w:rPr>
        <w:t>.</w:t>
      </w:r>
      <w:r w:rsidR="00F417E8" w:rsidRPr="003517E0">
        <w:rPr>
          <w:color w:val="000000" w:themeColor="text1"/>
          <w:shd w:val="clear" w:color="auto" w:fill="FFFFFF"/>
        </w:rPr>
        <w:t xml:space="preserve"> </w:t>
      </w:r>
    </w:p>
    <w:p w14:paraId="36F5A794" w14:textId="31B76C59" w:rsidR="00F31B76" w:rsidRPr="00E972A9" w:rsidRDefault="00393A25" w:rsidP="00E972A9">
      <w:pPr>
        <w:spacing w:line="480" w:lineRule="auto"/>
        <w:ind w:firstLineChars="200" w:firstLine="480"/>
        <w:jc w:val="both"/>
        <w:rPr>
          <w:color w:val="000000" w:themeColor="text1"/>
        </w:rPr>
      </w:pPr>
      <w:r w:rsidRPr="003517E0">
        <w:rPr>
          <w:color w:val="000000" w:themeColor="text1"/>
          <w:shd w:val="clear" w:color="auto" w:fill="FFFFFF"/>
        </w:rPr>
        <w:t>T</w:t>
      </w:r>
      <w:r w:rsidR="0083023A" w:rsidRPr="003517E0">
        <w:rPr>
          <w:color w:val="000000" w:themeColor="text1"/>
          <w:shd w:val="clear" w:color="auto" w:fill="FFFFFF"/>
        </w:rPr>
        <w:t xml:space="preserve">he oxidation rate of IG-430 </w:t>
      </w:r>
      <w:r w:rsidR="0074433B" w:rsidRPr="003517E0">
        <w:rPr>
          <w:color w:val="000000" w:themeColor="text1"/>
          <w:shd w:val="clear" w:color="auto" w:fill="FFFFFF"/>
        </w:rPr>
        <w:t>wa</w:t>
      </w:r>
      <w:r w:rsidR="0083023A" w:rsidRPr="003517E0">
        <w:rPr>
          <w:color w:val="000000" w:themeColor="text1"/>
          <w:shd w:val="clear" w:color="auto" w:fill="FFFFFF"/>
        </w:rPr>
        <w:t>s lower than that of IG-110</w:t>
      </w:r>
      <w:r w:rsidRPr="003517E0">
        <w:rPr>
          <w:rFonts w:hint="eastAsia"/>
          <w:color w:val="000000" w:themeColor="text1"/>
          <w:shd w:val="clear" w:color="auto" w:fill="FFFFFF"/>
        </w:rPr>
        <w:t xml:space="preserve"> at 700 </w:t>
      </w:r>
      <w:r w:rsidRPr="003517E0">
        <w:rPr>
          <w:rFonts w:hint="eastAsia"/>
          <w:color w:val="000000" w:themeColor="text1"/>
          <w:shd w:val="clear" w:color="auto" w:fill="FFFFFF"/>
          <w:vertAlign w:val="superscript"/>
        </w:rPr>
        <w:t>o</w:t>
      </w:r>
      <w:r w:rsidRPr="003517E0">
        <w:rPr>
          <w:rFonts w:hint="eastAsia"/>
          <w:color w:val="000000" w:themeColor="text1"/>
          <w:shd w:val="clear" w:color="auto" w:fill="FFFFFF"/>
        </w:rPr>
        <w:t>C</w:t>
      </w:r>
      <w:r w:rsidR="0034676B" w:rsidRPr="003517E0">
        <w:rPr>
          <w:color w:val="000000" w:themeColor="text1"/>
          <w:shd w:val="clear" w:color="auto" w:fill="FFFFFF"/>
        </w:rPr>
        <w:t xml:space="preserve">, but the rates </w:t>
      </w:r>
      <w:r w:rsidR="00671B98" w:rsidRPr="003517E0">
        <w:rPr>
          <w:rFonts w:hint="eastAsia"/>
          <w:color w:val="000000" w:themeColor="text1"/>
          <w:shd w:val="clear" w:color="auto" w:fill="FFFFFF"/>
        </w:rPr>
        <w:t>for</w:t>
      </w:r>
      <w:r w:rsidR="0034676B" w:rsidRPr="003517E0">
        <w:rPr>
          <w:color w:val="000000" w:themeColor="text1"/>
          <w:shd w:val="clear" w:color="auto" w:fill="FFFFFF"/>
        </w:rPr>
        <w:t xml:space="preserve"> these two materials </w:t>
      </w:r>
      <w:r w:rsidR="00811ACE">
        <w:rPr>
          <w:rFonts w:hint="eastAsia"/>
          <w:color w:val="000000" w:themeColor="text1"/>
          <w:shd w:val="clear" w:color="auto" w:fill="FFFFFF"/>
        </w:rPr>
        <w:t>w</w:t>
      </w:r>
      <w:r w:rsidR="00CB6F83">
        <w:rPr>
          <w:color w:val="000000" w:themeColor="text1"/>
          <w:shd w:val="clear" w:color="auto" w:fill="FFFFFF"/>
        </w:rPr>
        <w:t>ere</w:t>
      </w:r>
      <w:r w:rsidR="00811ACE">
        <w:rPr>
          <w:rFonts w:hint="eastAsia"/>
          <w:color w:val="000000" w:themeColor="text1"/>
          <w:shd w:val="clear" w:color="auto" w:fill="FFFFFF"/>
        </w:rPr>
        <w:t xml:space="preserve"> close and </w:t>
      </w:r>
      <w:r w:rsidR="0034676B" w:rsidRPr="003517E0">
        <w:rPr>
          <w:color w:val="000000" w:themeColor="text1"/>
          <w:shd w:val="clear" w:color="auto" w:fill="FFFFFF"/>
        </w:rPr>
        <w:t>increased with increasing temperature</w:t>
      </w:r>
      <w:r w:rsidR="009569AA" w:rsidRPr="003517E0">
        <w:rPr>
          <w:rFonts w:hint="eastAsia"/>
          <w:color w:val="000000" w:themeColor="text1"/>
          <w:shd w:val="clear" w:color="auto" w:fill="FFFFFF"/>
        </w:rPr>
        <w:t xml:space="preserve"> as expected</w:t>
      </w:r>
      <w:r w:rsidRPr="003517E0">
        <w:rPr>
          <w:color w:val="000000" w:themeColor="text1"/>
          <w:shd w:val="clear" w:color="auto" w:fill="FFFFFF"/>
        </w:rPr>
        <w:t xml:space="preserve"> </w:t>
      </w:r>
      <w:r w:rsidR="001660E2">
        <w:rPr>
          <w:color w:val="000000" w:themeColor="text1"/>
          <w:shd w:val="clear" w:color="auto" w:fill="FFFFFF"/>
        </w:rPr>
        <w:t>for</w:t>
      </w:r>
      <w:r w:rsidRPr="003517E0">
        <w:rPr>
          <w:color w:val="000000" w:themeColor="text1"/>
          <w:shd w:val="clear" w:color="auto" w:fill="FFFFFF"/>
        </w:rPr>
        <w:t xml:space="preserve"> temperatures lower than 900</w:t>
      </w:r>
      <w:r w:rsidRPr="003517E0">
        <w:rPr>
          <w:color w:val="000000" w:themeColor="text1"/>
          <w:shd w:val="clear" w:color="auto" w:fill="FFFFFF"/>
          <w:vertAlign w:val="superscript"/>
        </w:rPr>
        <w:t xml:space="preserve"> o</w:t>
      </w:r>
      <w:r w:rsidRPr="003517E0">
        <w:rPr>
          <w:color w:val="000000" w:themeColor="text1"/>
          <w:shd w:val="clear" w:color="auto" w:fill="FFFFFF"/>
        </w:rPr>
        <w:t>C</w:t>
      </w:r>
      <w:r w:rsidR="00630F71" w:rsidRPr="003517E0">
        <w:rPr>
          <w:color w:val="000000" w:themeColor="text1"/>
          <w:shd w:val="clear" w:color="auto" w:fill="FFFFFF"/>
        </w:rPr>
        <w:t>.</w:t>
      </w:r>
      <w:r w:rsidR="0083023A" w:rsidRPr="003517E0">
        <w:rPr>
          <w:color w:val="000000" w:themeColor="text1"/>
          <w:shd w:val="clear" w:color="auto" w:fill="FFFFFF"/>
        </w:rPr>
        <w:t xml:space="preserve"> </w:t>
      </w:r>
      <w:r w:rsidR="00367FA5" w:rsidRPr="003517E0">
        <w:rPr>
          <w:color w:val="000000" w:themeColor="text1"/>
          <w:shd w:val="clear" w:color="auto" w:fill="FFFFFF"/>
        </w:rPr>
        <w:t>In this temperature range t</w:t>
      </w:r>
      <w:r w:rsidR="00630F71" w:rsidRPr="003517E0">
        <w:rPr>
          <w:color w:val="000000" w:themeColor="text1"/>
          <w:shd w:val="clear" w:color="auto" w:fill="FFFFFF"/>
        </w:rPr>
        <w:t xml:space="preserve">he major </w:t>
      </w:r>
      <w:r w:rsidR="0083023A" w:rsidRPr="003517E0">
        <w:rPr>
          <w:color w:val="000000" w:themeColor="text1"/>
          <w:shd w:val="clear" w:color="auto" w:fill="FFFFFF"/>
        </w:rPr>
        <w:t xml:space="preserve">mechanism associated with </w:t>
      </w:r>
      <w:r w:rsidR="00630F71" w:rsidRPr="003517E0">
        <w:rPr>
          <w:color w:val="000000" w:themeColor="text1"/>
          <w:shd w:val="clear" w:color="auto" w:fill="FFFFFF"/>
        </w:rPr>
        <w:t xml:space="preserve">the </w:t>
      </w:r>
      <w:r w:rsidR="0083023A" w:rsidRPr="003517E0">
        <w:rPr>
          <w:color w:val="000000" w:themeColor="text1"/>
          <w:shd w:val="clear" w:color="auto" w:fill="FFFFFF"/>
        </w:rPr>
        <w:t>oxidation</w:t>
      </w:r>
      <w:r w:rsidR="00630F71" w:rsidRPr="003517E0">
        <w:rPr>
          <w:color w:val="000000" w:themeColor="text1"/>
          <w:shd w:val="clear" w:color="auto" w:fill="FFFFFF"/>
        </w:rPr>
        <w:t xml:space="preserve"> of graphite</w:t>
      </w:r>
      <w:r w:rsidR="0083023A" w:rsidRPr="003517E0">
        <w:rPr>
          <w:color w:val="000000" w:themeColor="text1"/>
          <w:shd w:val="clear" w:color="auto" w:fill="FFFFFF"/>
        </w:rPr>
        <w:t xml:space="preserve"> </w:t>
      </w:r>
      <w:r w:rsidR="00367FA5" w:rsidRPr="003517E0">
        <w:rPr>
          <w:color w:val="000000" w:themeColor="text1"/>
          <w:shd w:val="clear" w:color="auto" w:fill="FFFFFF"/>
        </w:rPr>
        <w:t xml:space="preserve">is </w:t>
      </w:r>
      <w:r w:rsidR="00630F71" w:rsidRPr="003517E0">
        <w:rPr>
          <w:color w:val="000000" w:themeColor="text1"/>
          <w:shd w:val="clear" w:color="auto" w:fill="FFFFFF"/>
        </w:rPr>
        <w:t>controlled by</w:t>
      </w:r>
      <w:r w:rsidR="0083023A" w:rsidRPr="003517E0">
        <w:rPr>
          <w:color w:val="000000" w:themeColor="text1"/>
          <w:shd w:val="clear" w:color="auto" w:fill="FFFFFF"/>
        </w:rPr>
        <w:t xml:space="preserve"> in-pore diffusion</w:t>
      </w:r>
      <w:r w:rsidR="003B083A" w:rsidRPr="003517E0">
        <w:rPr>
          <w:rFonts w:hint="eastAsia"/>
          <w:color w:val="000000" w:themeColor="text1"/>
          <w:shd w:val="clear" w:color="auto" w:fill="FFFFFF"/>
        </w:rPr>
        <w:t xml:space="preserve"> [</w:t>
      </w:r>
      <w:r w:rsidR="00DA0E97" w:rsidRPr="00DA0E97">
        <w:rPr>
          <w:rFonts w:hint="eastAsia"/>
          <w:color w:val="FF0000"/>
          <w:shd w:val="clear" w:color="auto" w:fill="FFFFFF"/>
        </w:rPr>
        <w:t>15</w:t>
      </w:r>
      <w:r w:rsidR="003B083A" w:rsidRPr="003517E0">
        <w:rPr>
          <w:rFonts w:hint="eastAsia"/>
          <w:color w:val="000000" w:themeColor="text1"/>
          <w:shd w:val="clear" w:color="auto" w:fill="FFFFFF"/>
        </w:rPr>
        <w:t>]</w:t>
      </w:r>
      <w:r w:rsidR="0083023A" w:rsidRPr="003517E0">
        <w:rPr>
          <w:color w:val="000000" w:themeColor="text1"/>
          <w:shd w:val="clear" w:color="auto" w:fill="FFFFFF"/>
        </w:rPr>
        <w:t>.</w:t>
      </w:r>
      <w:r w:rsidR="00F417E8" w:rsidRPr="003517E0">
        <w:rPr>
          <w:color w:val="000000" w:themeColor="text1"/>
          <w:shd w:val="clear" w:color="auto" w:fill="FFFFFF"/>
        </w:rPr>
        <w:t xml:space="preserve"> </w:t>
      </w:r>
      <w:r w:rsidR="003B083A" w:rsidRPr="003517E0">
        <w:rPr>
          <w:rFonts w:hint="eastAsia"/>
          <w:color w:val="000000" w:themeColor="text1"/>
          <w:shd w:val="clear" w:color="auto" w:fill="FFFFFF"/>
        </w:rPr>
        <w:t>In</w:t>
      </w:r>
      <w:r w:rsidR="00363CA6" w:rsidRPr="003517E0">
        <w:rPr>
          <w:rFonts w:hint="eastAsia"/>
          <w:color w:val="000000" w:themeColor="text1"/>
          <w:shd w:val="clear" w:color="auto" w:fill="FFFFFF"/>
        </w:rPr>
        <w:t xml:space="preserve"> </w:t>
      </w:r>
      <w:r w:rsidR="00F417E8" w:rsidRPr="003517E0">
        <w:rPr>
          <w:color w:val="000000" w:themeColor="text1"/>
          <w:shd w:val="clear" w:color="auto" w:fill="FFFFFF"/>
        </w:rPr>
        <w:t xml:space="preserve">this </w:t>
      </w:r>
      <w:r w:rsidR="00644574">
        <w:rPr>
          <w:rFonts w:hint="eastAsia"/>
          <w:color w:val="000000" w:themeColor="text1"/>
          <w:shd w:val="clear" w:color="auto" w:fill="FFFFFF"/>
        </w:rPr>
        <w:t xml:space="preserve">Remine II </w:t>
      </w:r>
      <w:r w:rsidR="00F417E8" w:rsidRPr="003517E0">
        <w:rPr>
          <w:color w:val="000000" w:themeColor="text1"/>
          <w:shd w:val="clear" w:color="auto" w:fill="FFFFFF"/>
        </w:rPr>
        <w:t xml:space="preserve">mechanism, </w:t>
      </w:r>
      <w:r w:rsidR="00630F71" w:rsidRPr="003517E0">
        <w:rPr>
          <w:color w:val="000000" w:themeColor="text1"/>
          <w:shd w:val="clear" w:color="auto" w:fill="FFFFFF"/>
        </w:rPr>
        <w:t xml:space="preserve">oxidation </w:t>
      </w:r>
      <w:r w:rsidR="003B083A" w:rsidRPr="003517E0">
        <w:rPr>
          <w:rFonts w:hint="eastAsia"/>
          <w:color w:val="000000" w:themeColor="text1"/>
          <w:shd w:val="clear" w:color="auto" w:fill="FFFFFF"/>
        </w:rPr>
        <w:t xml:space="preserve">is </w:t>
      </w:r>
      <w:r w:rsidR="00630F71" w:rsidRPr="003517E0">
        <w:rPr>
          <w:color w:val="000000" w:themeColor="text1"/>
          <w:shd w:val="clear" w:color="auto" w:fill="FFFFFF"/>
        </w:rPr>
        <w:t>dominated</w:t>
      </w:r>
      <w:r w:rsidR="003B083A" w:rsidRPr="003517E0">
        <w:rPr>
          <w:rFonts w:hint="eastAsia"/>
          <w:color w:val="000000" w:themeColor="text1"/>
          <w:shd w:val="clear" w:color="auto" w:fill="FFFFFF"/>
        </w:rPr>
        <w:t xml:space="preserve"> primarily</w:t>
      </w:r>
      <w:r w:rsidR="00630F71" w:rsidRPr="003517E0">
        <w:rPr>
          <w:color w:val="000000" w:themeColor="text1"/>
          <w:shd w:val="clear" w:color="auto" w:fill="FFFFFF"/>
        </w:rPr>
        <w:t xml:space="preserve"> </w:t>
      </w:r>
      <w:r w:rsidR="00FB63F9" w:rsidRPr="003517E0">
        <w:rPr>
          <w:color w:val="000000" w:themeColor="text1"/>
          <w:shd w:val="clear" w:color="auto" w:fill="FFFFFF"/>
        </w:rPr>
        <w:t xml:space="preserve">by </w:t>
      </w:r>
      <w:r w:rsidR="00630F71" w:rsidRPr="003517E0">
        <w:rPr>
          <w:color w:val="000000" w:themeColor="text1"/>
          <w:shd w:val="clear" w:color="auto" w:fill="FFFFFF"/>
        </w:rPr>
        <w:t xml:space="preserve">air </w:t>
      </w:r>
      <w:r w:rsidR="00FB63F9" w:rsidRPr="003517E0">
        <w:rPr>
          <w:color w:val="000000" w:themeColor="text1"/>
          <w:shd w:val="clear" w:color="auto" w:fill="FFFFFF"/>
        </w:rPr>
        <w:t>diffusing into the pores</w:t>
      </w:r>
      <w:r w:rsidR="00630F71" w:rsidRPr="003517E0">
        <w:rPr>
          <w:color w:val="000000" w:themeColor="text1"/>
          <w:shd w:val="clear" w:color="auto" w:fill="FFFFFF"/>
        </w:rPr>
        <w:t xml:space="preserve"> of the graphite and therefore</w:t>
      </w:r>
      <w:r w:rsidR="00367FA5" w:rsidRPr="003517E0">
        <w:rPr>
          <w:color w:val="000000" w:themeColor="text1"/>
          <w:shd w:val="clear" w:color="auto" w:fill="FFFFFF"/>
        </w:rPr>
        <w:t>, as expected</w:t>
      </w:r>
      <w:r w:rsidR="00B74719" w:rsidRPr="003517E0">
        <w:rPr>
          <w:color w:val="000000" w:themeColor="text1"/>
          <w:shd w:val="clear" w:color="auto" w:fill="FFFFFF"/>
        </w:rPr>
        <w:t>,</w:t>
      </w:r>
      <w:r w:rsidR="00367FA5" w:rsidRPr="003517E0">
        <w:rPr>
          <w:color w:val="000000" w:themeColor="text1"/>
          <w:shd w:val="clear" w:color="auto" w:fill="FFFFFF"/>
        </w:rPr>
        <w:t xml:space="preserve"> our</w:t>
      </w:r>
      <w:r w:rsidR="003B083A" w:rsidRPr="003517E0">
        <w:rPr>
          <w:rFonts w:hint="eastAsia"/>
          <w:color w:val="000000" w:themeColor="text1"/>
          <w:shd w:val="clear" w:color="auto" w:fill="FFFFFF"/>
        </w:rPr>
        <w:t xml:space="preserve"> data is </w:t>
      </w:r>
      <w:r w:rsidR="00FB63F9" w:rsidRPr="003517E0">
        <w:rPr>
          <w:color w:val="000000" w:themeColor="text1"/>
          <w:shd w:val="clear" w:color="auto" w:fill="FFFFFF"/>
        </w:rPr>
        <w:t xml:space="preserve">closely related to the </w:t>
      </w:r>
      <w:r w:rsidR="00DC4E16" w:rsidRPr="003517E0">
        <w:rPr>
          <w:color w:val="000000" w:themeColor="text1"/>
          <w:shd w:val="clear" w:color="auto" w:fill="FFFFFF"/>
        </w:rPr>
        <w:t xml:space="preserve">volume percentage of </w:t>
      </w:r>
      <w:r w:rsidR="00FB63F9" w:rsidRPr="003517E0">
        <w:rPr>
          <w:color w:val="000000" w:themeColor="text1"/>
          <w:shd w:val="clear" w:color="auto" w:fill="FFFFFF"/>
        </w:rPr>
        <w:t>porosity of the graphite.</w:t>
      </w:r>
      <w:r w:rsidR="00F417E8" w:rsidRPr="003517E0">
        <w:rPr>
          <w:color w:val="000000" w:themeColor="text1"/>
          <w:shd w:val="clear" w:color="auto" w:fill="FFFFFF"/>
        </w:rPr>
        <w:t xml:space="preserve"> </w:t>
      </w:r>
      <w:r w:rsidR="00FB63F9" w:rsidRPr="003517E0">
        <w:rPr>
          <w:color w:val="000000" w:themeColor="text1"/>
          <w:shd w:val="clear" w:color="auto" w:fill="FFFFFF"/>
        </w:rPr>
        <w:t xml:space="preserve">As shown in Table 2, the porosity of </w:t>
      </w:r>
      <w:r w:rsidR="00BE76C3" w:rsidRPr="003517E0">
        <w:rPr>
          <w:rFonts w:hint="eastAsia"/>
          <w:color w:val="000000" w:themeColor="text1"/>
          <w:shd w:val="clear" w:color="auto" w:fill="FFFFFF"/>
        </w:rPr>
        <w:t xml:space="preserve">the </w:t>
      </w:r>
      <w:r w:rsidR="00FB63F9" w:rsidRPr="003517E0">
        <w:rPr>
          <w:color w:val="000000" w:themeColor="text1"/>
        </w:rPr>
        <w:t>petroleum-based</w:t>
      </w:r>
      <w:r w:rsidR="00FB63F9" w:rsidRPr="003517E0">
        <w:rPr>
          <w:color w:val="000000" w:themeColor="text1"/>
          <w:shd w:val="clear" w:color="auto" w:fill="FFFFFF"/>
        </w:rPr>
        <w:t xml:space="preserve"> </w:t>
      </w:r>
      <w:r w:rsidR="00FB63F9" w:rsidRPr="003517E0">
        <w:rPr>
          <w:color w:val="000000" w:themeColor="text1"/>
        </w:rPr>
        <w:t xml:space="preserve">IG-110 </w:t>
      </w:r>
      <w:r w:rsidR="00B74719" w:rsidRPr="003517E0">
        <w:rPr>
          <w:color w:val="000000" w:themeColor="text1"/>
        </w:rPr>
        <w:t>i</w:t>
      </w:r>
      <w:r w:rsidR="00FB63F9" w:rsidRPr="003517E0">
        <w:rPr>
          <w:color w:val="000000" w:themeColor="text1"/>
        </w:rPr>
        <w:t>s</w:t>
      </w:r>
      <w:r w:rsidR="00BE76C3" w:rsidRPr="003517E0">
        <w:rPr>
          <w:rFonts w:hint="eastAsia"/>
          <w:color w:val="000000" w:themeColor="text1"/>
        </w:rPr>
        <w:t xml:space="preserve"> </w:t>
      </w:r>
      <w:r w:rsidR="00FB63F9" w:rsidRPr="003517E0">
        <w:rPr>
          <w:color w:val="000000" w:themeColor="text1"/>
        </w:rPr>
        <w:t xml:space="preserve">higher than that of </w:t>
      </w:r>
      <w:r w:rsidR="00BE76C3" w:rsidRPr="003517E0">
        <w:rPr>
          <w:rFonts w:hint="eastAsia"/>
          <w:color w:val="000000" w:themeColor="text1"/>
        </w:rPr>
        <w:t xml:space="preserve">the </w:t>
      </w:r>
      <w:r w:rsidR="00FB63F9" w:rsidRPr="003517E0">
        <w:rPr>
          <w:color w:val="000000" w:themeColor="text1"/>
        </w:rPr>
        <w:t>pitch-based IG-430</w:t>
      </w:r>
      <w:r w:rsidR="008A5ED1" w:rsidRPr="003517E0">
        <w:rPr>
          <w:color w:val="000000" w:themeColor="text1"/>
        </w:rPr>
        <w:t xml:space="preserve"> [</w:t>
      </w:r>
      <w:r w:rsidR="00DA0E97" w:rsidRPr="00DA0E97">
        <w:rPr>
          <w:rFonts w:hint="eastAsia"/>
          <w:color w:val="FF0000"/>
        </w:rPr>
        <w:t>20</w:t>
      </w:r>
      <w:r w:rsidR="008A5ED1" w:rsidRPr="003517E0">
        <w:rPr>
          <w:color w:val="000000" w:themeColor="text1"/>
        </w:rPr>
        <w:t>]</w:t>
      </w:r>
      <w:r w:rsidR="00B74719" w:rsidRPr="003517E0">
        <w:rPr>
          <w:color w:val="000000" w:themeColor="text1"/>
        </w:rPr>
        <w:t>. This is</w:t>
      </w:r>
      <w:r w:rsidR="003B083A" w:rsidRPr="003517E0">
        <w:rPr>
          <w:rFonts w:hint="eastAsia"/>
          <w:color w:val="000000" w:themeColor="text1"/>
        </w:rPr>
        <w:t xml:space="preserve"> consistent with </w:t>
      </w:r>
      <w:r w:rsidR="00B74719" w:rsidRPr="003517E0">
        <w:rPr>
          <w:color w:val="000000" w:themeColor="text1"/>
        </w:rPr>
        <w:t xml:space="preserve">the </w:t>
      </w:r>
      <w:r w:rsidR="008A5ED1" w:rsidRPr="003517E0">
        <w:rPr>
          <w:color w:val="000000" w:themeColor="text1"/>
        </w:rPr>
        <w:t>surface porosity</w:t>
      </w:r>
      <w:r w:rsidR="003B083A" w:rsidRPr="003517E0">
        <w:rPr>
          <w:rFonts w:hint="eastAsia"/>
          <w:color w:val="000000" w:themeColor="text1"/>
        </w:rPr>
        <w:t xml:space="preserve"> </w:t>
      </w:r>
      <w:r w:rsidR="00B74719" w:rsidRPr="003517E0">
        <w:rPr>
          <w:color w:val="000000" w:themeColor="text1"/>
        </w:rPr>
        <w:t>measurements</w:t>
      </w:r>
      <w:r w:rsidR="003B083A" w:rsidRPr="003517E0">
        <w:rPr>
          <w:rFonts w:hint="eastAsia"/>
          <w:color w:val="000000" w:themeColor="text1"/>
        </w:rPr>
        <w:t xml:space="preserve"> </w:t>
      </w:r>
      <w:r w:rsidR="007B0232">
        <w:rPr>
          <w:rFonts w:hint="eastAsia"/>
          <w:color w:val="000000" w:themeColor="text1"/>
        </w:rPr>
        <w:t xml:space="preserve">(Table 4) </w:t>
      </w:r>
      <w:r w:rsidR="003B083A" w:rsidRPr="003517E0">
        <w:rPr>
          <w:rFonts w:hint="eastAsia"/>
          <w:color w:val="000000" w:themeColor="text1"/>
        </w:rPr>
        <w:t xml:space="preserve">in </w:t>
      </w:r>
      <w:r w:rsidR="008A5ED1" w:rsidRPr="003517E0">
        <w:rPr>
          <w:color w:val="000000" w:themeColor="text1"/>
        </w:rPr>
        <w:t>this study</w:t>
      </w:r>
      <w:r w:rsidR="007B0232">
        <w:rPr>
          <w:rFonts w:hint="eastAsia"/>
          <w:color w:val="000000" w:themeColor="text1"/>
        </w:rPr>
        <w:t>.</w:t>
      </w:r>
    </w:p>
    <w:p w14:paraId="092AB5AE" w14:textId="1431BC68" w:rsidR="00634162" w:rsidRPr="003517E0" w:rsidRDefault="00FB63F9" w:rsidP="00FB4565">
      <w:pPr>
        <w:spacing w:line="480" w:lineRule="auto"/>
        <w:ind w:firstLineChars="200" w:firstLine="480"/>
        <w:jc w:val="both"/>
        <w:rPr>
          <w:color w:val="000000" w:themeColor="text1"/>
        </w:rPr>
      </w:pPr>
      <w:r w:rsidRPr="003517E0">
        <w:rPr>
          <w:color w:val="000000" w:themeColor="text1"/>
        </w:rPr>
        <w:t>At temperatures between 900 and 1200</w:t>
      </w:r>
      <w:r w:rsidR="00C4612C" w:rsidRPr="003517E0">
        <w:rPr>
          <w:color w:val="000000" w:themeColor="text1"/>
        </w:rPr>
        <w:t> </w:t>
      </w:r>
      <w:r w:rsidRPr="003517E0">
        <w:rPr>
          <w:color w:val="000000" w:themeColor="text1"/>
          <w:shd w:val="clear" w:color="auto" w:fill="FFFFFF"/>
          <w:vertAlign w:val="superscript"/>
        </w:rPr>
        <w:t>o</w:t>
      </w:r>
      <w:r w:rsidRPr="003517E0">
        <w:rPr>
          <w:color w:val="000000" w:themeColor="text1"/>
          <w:shd w:val="clear" w:color="auto" w:fill="FFFFFF"/>
        </w:rPr>
        <w:t>C</w:t>
      </w:r>
      <w:r w:rsidRPr="003517E0">
        <w:rPr>
          <w:color w:val="000000" w:themeColor="text1"/>
        </w:rPr>
        <w:t>, the oxidation rate</w:t>
      </w:r>
      <w:r w:rsidR="0074433B" w:rsidRPr="003517E0">
        <w:rPr>
          <w:color w:val="000000" w:themeColor="text1"/>
        </w:rPr>
        <w:t>s</w:t>
      </w:r>
      <w:r w:rsidRPr="003517E0">
        <w:rPr>
          <w:color w:val="000000" w:themeColor="text1"/>
        </w:rPr>
        <w:t xml:space="preserve"> </w:t>
      </w:r>
      <w:r w:rsidR="0074433B" w:rsidRPr="003517E0">
        <w:rPr>
          <w:color w:val="000000" w:themeColor="text1"/>
        </w:rPr>
        <w:t>of the two materials</w:t>
      </w:r>
      <w:r w:rsidR="0034676B" w:rsidRPr="003517E0">
        <w:rPr>
          <w:color w:val="000000" w:themeColor="text1"/>
        </w:rPr>
        <w:t xml:space="preserve"> </w:t>
      </w:r>
      <w:r w:rsidR="003B083A" w:rsidRPr="003517E0">
        <w:rPr>
          <w:rFonts w:hint="eastAsia"/>
          <w:color w:val="000000" w:themeColor="text1"/>
        </w:rPr>
        <w:t>continued to</w:t>
      </w:r>
      <w:r w:rsidR="0034676B" w:rsidRPr="003517E0">
        <w:rPr>
          <w:color w:val="000000" w:themeColor="text1"/>
        </w:rPr>
        <w:t xml:space="preserve"> increase with increasing temperature but at a slower pace</w:t>
      </w:r>
      <w:r w:rsidR="00363CA6" w:rsidRPr="003517E0">
        <w:rPr>
          <w:rFonts w:hint="eastAsia"/>
          <w:color w:val="000000" w:themeColor="text1"/>
        </w:rPr>
        <w:t>.</w:t>
      </w:r>
      <w:r w:rsidR="0074433B" w:rsidRPr="003517E0">
        <w:rPr>
          <w:color w:val="000000" w:themeColor="text1"/>
        </w:rPr>
        <w:t xml:space="preserve"> </w:t>
      </w:r>
      <w:r w:rsidR="0034676B" w:rsidRPr="003517E0">
        <w:rPr>
          <w:color w:val="000000" w:themeColor="text1"/>
        </w:rPr>
        <w:t xml:space="preserve">Furthermore, </w:t>
      </w:r>
      <w:r w:rsidRPr="003517E0">
        <w:rPr>
          <w:color w:val="000000" w:themeColor="text1"/>
        </w:rPr>
        <w:t>the oxidation rate</w:t>
      </w:r>
      <w:r w:rsidR="00644574">
        <w:rPr>
          <w:rFonts w:hint="eastAsia"/>
          <w:color w:val="000000" w:themeColor="text1"/>
        </w:rPr>
        <w:t>s</w:t>
      </w:r>
      <w:r w:rsidRPr="003517E0">
        <w:rPr>
          <w:color w:val="000000" w:themeColor="text1"/>
        </w:rPr>
        <w:t xml:space="preserve"> </w:t>
      </w:r>
      <w:r w:rsidR="00644574">
        <w:rPr>
          <w:rFonts w:hint="eastAsia"/>
          <w:color w:val="000000" w:themeColor="text1"/>
        </w:rPr>
        <w:t>of</w:t>
      </w:r>
      <w:r w:rsidR="00644574" w:rsidRPr="003517E0">
        <w:rPr>
          <w:color w:val="000000" w:themeColor="text1"/>
        </w:rPr>
        <w:t xml:space="preserve"> </w:t>
      </w:r>
      <w:r w:rsidRPr="003517E0">
        <w:rPr>
          <w:color w:val="000000" w:themeColor="text1"/>
        </w:rPr>
        <w:t xml:space="preserve">IG-110 and IG-430 </w:t>
      </w:r>
      <w:r w:rsidR="00644574">
        <w:rPr>
          <w:rFonts w:hint="eastAsia"/>
          <w:color w:val="000000" w:themeColor="text1"/>
        </w:rPr>
        <w:t>were</w:t>
      </w:r>
      <w:r w:rsidR="00644574" w:rsidRPr="003517E0">
        <w:rPr>
          <w:color w:val="000000" w:themeColor="text1"/>
        </w:rPr>
        <w:t xml:space="preserve"> </w:t>
      </w:r>
      <w:r w:rsidR="00F17F8C">
        <w:rPr>
          <w:rFonts w:hint="eastAsia"/>
          <w:color w:val="000000" w:themeColor="text1"/>
        </w:rPr>
        <w:t xml:space="preserve">almost </w:t>
      </w:r>
      <w:r w:rsidR="00583DA0">
        <w:rPr>
          <w:color w:val="000000" w:themeColor="text1"/>
        </w:rPr>
        <w:t xml:space="preserve">the </w:t>
      </w:r>
      <w:r w:rsidR="00F17F8C">
        <w:rPr>
          <w:rFonts w:hint="eastAsia"/>
          <w:color w:val="000000" w:themeColor="text1"/>
        </w:rPr>
        <w:t>same</w:t>
      </w:r>
      <w:r w:rsidR="00F17F8C" w:rsidRPr="003517E0">
        <w:rPr>
          <w:rFonts w:hint="eastAsia"/>
          <w:color w:val="000000" w:themeColor="text1"/>
        </w:rPr>
        <w:t xml:space="preserve"> </w:t>
      </w:r>
      <w:r w:rsidR="00FA1C2F" w:rsidRPr="003517E0">
        <w:rPr>
          <w:rFonts w:hint="eastAsia"/>
          <w:color w:val="000000" w:themeColor="text1"/>
        </w:rPr>
        <w:t xml:space="preserve">in this </w:t>
      </w:r>
      <w:r w:rsidR="009B397A" w:rsidRPr="003517E0">
        <w:rPr>
          <w:rFonts w:hint="eastAsia"/>
          <w:color w:val="000000" w:themeColor="text1"/>
        </w:rPr>
        <w:t>temperature</w:t>
      </w:r>
      <w:r w:rsidR="00FA1C2F" w:rsidRPr="003517E0">
        <w:rPr>
          <w:rFonts w:hint="eastAsia"/>
          <w:color w:val="000000" w:themeColor="text1"/>
        </w:rPr>
        <w:t xml:space="preserve"> range</w:t>
      </w:r>
      <w:r w:rsidR="00644574">
        <w:rPr>
          <w:rFonts w:hint="eastAsia"/>
          <w:color w:val="000000" w:themeColor="text1"/>
        </w:rPr>
        <w:t xml:space="preserve"> based upon Fig.2</w:t>
      </w:r>
      <w:r w:rsidRPr="003517E0">
        <w:rPr>
          <w:color w:val="000000" w:themeColor="text1"/>
        </w:rPr>
        <w:t>.</w:t>
      </w:r>
      <w:r w:rsidR="00F417E8" w:rsidRPr="003517E0">
        <w:rPr>
          <w:color w:val="000000" w:themeColor="text1"/>
        </w:rPr>
        <w:t xml:space="preserve"> </w:t>
      </w:r>
      <w:r w:rsidR="00067F56" w:rsidRPr="003517E0">
        <w:rPr>
          <w:color w:val="000000" w:themeColor="text1"/>
        </w:rPr>
        <w:t xml:space="preserve">According to </w:t>
      </w:r>
      <w:r w:rsidR="009B397A" w:rsidRPr="003517E0">
        <w:rPr>
          <w:rFonts w:hint="eastAsia"/>
          <w:color w:val="000000" w:themeColor="text1"/>
        </w:rPr>
        <w:t xml:space="preserve">the literature </w:t>
      </w:r>
      <w:r w:rsidR="00067F56" w:rsidRPr="003517E0">
        <w:rPr>
          <w:rFonts w:hint="eastAsia"/>
          <w:color w:val="000000" w:themeColor="text1"/>
        </w:rPr>
        <w:t>[</w:t>
      </w:r>
      <w:r w:rsidR="00DA0E97" w:rsidRPr="00DA0E97">
        <w:rPr>
          <w:rFonts w:hint="eastAsia"/>
          <w:color w:val="FF0000"/>
        </w:rPr>
        <w:t>15</w:t>
      </w:r>
      <w:r w:rsidR="00067F56" w:rsidRPr="003517E0">
        <w:rPr>
          <w:rFonts w:hint="eastAsia"/>
          <w:color w:val="000000" w:themeColor="text1"/>
        </w:rPr>
        <w:t>]</w:t>
      </w:r>
      <w:r w:rsidRPr="003517E0">
        <w:rPr>
          <w:color w:val="000000" w:themeColor="text1"/>
        </w:rPr>
        <w:t xml:space="preserve">, the control mechanism in this temperature range </w:t>
      </w:r>
      <w:r w:rsidR="009569AA" w:rsidRPr="003517E0">
        <w:rPr>
          <w:rFonts w:hint="eastAsia"/>
          <w:color w:val="000000" w:themeColor="text1"/>
        </w:rPr>
        <w:t xml:space="preserve">is </w:t>
      </w:r>
      <w:r w:rsidRPr="003517E0">
        <w:rPr>
          <w:color w:val="000000" w:themeColor="text1"/>
        </w:rPr>
        <w:t xml:space="preserve">mass transfer control, </w:t>
      </w:r>
      <w:r w:rsidR="00067F56" w:rsidRPr="003517E0">
        <w:rPr>
          <w:rFonts w:hint="eastAsia"/>
          <w:color w:val="000000" w:themeColor="text1"/>
        </w:rPr>
        <w:t xml:space="preserve">and prompt </w:t>
      </w:r>
      <w:r w:rsidRPr="003517E0">
        <w:rPr>
          <w:color w:val="000000" w:themeColor="text1"/>
        </w:rPr>
        <w:t>oxidation of graphite surfaces</w:t>
      </w:r>
      <w:r w:rsidR="009569AA" w:rsidRPr="003517E0">
        <w:rPr>
          <w:rFonts w:hint="eastAsia"/>
          <w:color w:val="000000" w:themeColor="text1"/>
        </w:rPr>
        <w:t xml:space="preserve"> occurs</w:t>
      </w:r>
      <w:r w:rsidRPr="003517E0">
        <w:rPr>
          <w:color w:val="000000" w:themeColor="text1"/>
        </w:rPr>
        <w:t xml:space="preserve"> as soon as they come into contact</w:t>
      </w:r>
      <w:r w:rsidR="00067F56" w:rsidRPr="003517E0">
        <w:rPr>
          <w:rFonts w:hint="eastAsia"/>
          <w:color w:val="000000" w:themeColor="text1"/>
        </w:rPr>
        <w:t xml:space="preserve"> with </w:t>
      </w:r>
      <w:r w:rsidR="009569AA" w:rsidRPr="003517E0">
        <w:rPr>
          <w:rFonts w:hint="eastAsia"/>
          <w:color w:val="000000" w:themeColor="text1"/>
        </w:rPr>
        <w:t>air</w:t>
      </w:r>
      <w:r w:rsidRPr="003517E0">
        <w:rPr>
          <w:color w:val="000000" w:themeColor="text1"/>
        </w:rPr>
        <w:t xml:space="preserve">. </w:t>
      </w:r>
      <w:r w:rsidR="00A66B89" w:rsidRPr="003517E0">
        <w:rPr>
          <w:color w:val="000000" w:themeColor="text1"/>
        </w:rPr>
        <w:t>Under this mechanism</w:t>
      </w:r>
      <w:r w:rsidR="000A4BDE" w:rsidRPr="003517E0">
        <w:rPr>
          <w:color w:val="000000" w:themeColor="text1"/>
        </w:rPr>
        <w:t>, the</w:t>
      </w:r>
      <w:r w:rsidR="009569AA" w:rsidRPr="003517E0">
        <w:rPr>
          <w:rFonts w:hint="eastAsia"/>
          <w:color w:val="000000" w:themeColor="text1"/>
        </w:rPr>
        <w:t xml:space="preserve"> </w:t>
      </w:r>
      <w:r w:rsidR="00A66B89" w:rsidRPr="003517E0">
        <w:rPr>
          <w:color w:val="000000" w:themeColor="text1"/>
        </w:rPr>
        <w:t xml:space="preserve">dominating </w:t>
      </w:r>
      <w:r w:rsidRPr="003517E0">
        <w:rPr>
          <w:color w:val="000000" w:themeColor="text1"/>
        </w:rPr>
        <w:t xml:space="preserve">factors influencing the </w:t>
      </w:r>
      <w:r w:rsidR="00A66B89" w:rsidRPr="003517E0">
        <w:rPr>
          <w:color w:val="000000" w:themeColor="text1"/>
        </w:rPr>
        <w:t xml:space="preserve">oxidation </w:t>
      </w:r>
      <w:r w:rsidRPr="003517E0">
        <w:rPr>
          <w:color w:val="000000" w:themeColor="text1"/>
        </w:rPr>
        <w:t xml:space="preserve">rate </w:t>
      </w:r>
      <w:r w:rsidR="009569AA" w:rsidRPr="003517E0">
        <w:rPr>
          <w:rFonts w:hint="eastAsia"/>
          <w:color w:val="000000" w:themeColor="text1"/>
        </w:rPr>
        <w:t>are</w:t>
      </w:r>
      <w:r w:rsidR="00A66B89" w:rsidRPr="003517E0">
        <w:rPr>
          <w:color w:val="000000" w:themeColor="text1"/>
        </w:rPr>
        <w:t xml:space="preserve"> </w:t>
      </w:r>
      <w:r w:rsidRPr="003517E0">
        <w:rPr>
          <w:color w:val="000000" w:themeColor="text1"/>
        </w:rPr>
        <w:t xml:space="preserve">the </w:t>
      </w:r>
      <w:r w:rsidR="00A66B89" w:rsidRPr="003517E0">
        <w:rPr>
          <w:color w:val="000000" w:themeColor="text1"/>
        </w:rPr>
        <w:t xml:space="preserve">exposed </w:t>
      </w:r>
      <w:r w:rsidRPr="003517E0">
        <w:rPr>
          <w:color w:val="000000" w:themeColor="text1"/>
        </w:rPr>
        <w:t xml:space="preserve">surface area of graphite and </w:t>
      </w:r>
      <w:r w:rsidR="00A66B89" w:rsidRPr="003517E0">
        <w:rPr>
          <w:color w:val="000000" w:themeColor="text1"/>
        </w:rPr>
        <w:t xml:space="preserve">the oxygen </w:t>
      </w:r>
      <w:r w:rsidRPr="003517E0">
        <w:rPr>
          <w:color w:val="000000" w:themeColor="text1"/>
        </w:rPr>
        <w:t>concentration in the test environment.</w:t>
      </w:r>
      <w:r w:rsidR="009F3723" w:rsidRPr="003517E0">
        <w:rPr>
          <w:color w:val="000000" w:themeColor="text1"/>
        </w:rPr>
        <w:t xml:space="preserve"> </w:t>
      </w:r>
      <w:r w:rsidR="00225F32" w:rsidRPr="003517E0">
        <w:rPr>
          <w:color w:val="000000" w:themeColor="text1"/>
        </w:rPr>
        <w:t>T</w:t>
      </w:r>
      <w:r w:rsidR="009B397A" w:rsidRPr="003517E0">
        <w:rPr>
          <w:rFonts w:hint="eastAsia"/>
          <w:color w:val="000000" w:themeColor="text1"/>
        </w:rPr>
        <w:t>he</w:t>
      </w:r>
      <w:r w:rsidR="009F3723" w:rsidRPr="003517E0">
        <w:rPr>
          <w:color w:val="000000" w:themeColor="text1"/>
        </w:rPr>
        <w:t xml:space="preserve"> </w:t>
      </w:r>
      <w:r w:rsidRPr="003517E0">
        <w:rPr>
          <w:color w:val="000000" w:themeColor="text1"/>
        </w:rPr>
        <w:t xml:space="preserve">trends in the </w:t>
      </w:r>
      <w:r w:rsidR="009F3723" w:rsidRPr="003517E0">
        <w:rPr>
          <w:color w:val="000000" w:themeColor="text1"/>
        </w:rPr>
        <w:t xml:space="preserve">oxidation </w:t>
      </w:r>
      <w:r w:rsidRPr="003517E0">
        <w:rPr>
          <w:color w:val="000000" w:themeColor="text1"/>
        </w:rPr>
        <w:t>rate</w:t>
      </w:r>
      <w:r w:rsidR="009F3723" w:rsidRPr="003517E0">
        <w:rPr>
          <w:color w:val="000000" w:themeColor="text1"/>
        </w:rPr>
        <w:t>s</w:t>
      </w:r>
      <w:r w:rsidRPr="003517E0">
        <w:rPr>
          <w:color w:val="000000" w:themeColor="text1"/>
        </w:rPr>
        <w:t xml:space="preserve"> of</w:t>
      </w:r>
      <w:r w:rsidR="009F3723" w:rsidRPr="003517E0">
        <w:rPr>
          <w:color w:val="000000" w:themeColor="text1"/>
        </w:rPr>
        <w:t xml:space="preserve"> the two graphite materials </w:t>
      </w:r>
      <w:r w:rsidRPr="003517E0">
        <w:rPr>
          <w:color w:val="000000" w:themeColor="text1"/>
        </w:rPr>
        <w:t xml:space="preserve">observed in this study </w:t>
      </w:r>
      <w:r w:rsidR="009F3723" w:rsidRPr="003517E0">
        <w:rPr>
          <w:color w:val="000000" w:themeColor="text1"/>
        </w:rPr>
        <w:t xml:space="preserve">were </w:t>
      </w:r>
      <w:r w:rsidRPr="003517E0">
        <w:rPr>
          <w:color w:val="000000" w:themeColor="text1"/>
        </w:rPr>
        <w:t xml:space="preserve">similar to those </w:t>
      </w:r>
      <w:r w:rsidR="009F3723" w:rsidRPr="003517E0">
        <w:rPr>
          <w:color w:val="000000" w:themeColor="text1"/>
        </w:rPr>
        <w:t xml:space="preserve">reported </w:t>
      </w:r>
      <w:r w:rsidRPr="003517E0">
        <w:rPr>
          <w:color w:val="000000" w:themeColor="text1"/>
        </w:rPr>
        <w:t>in the literature</w:t>
      </w:r>
      <w:r w:rsidR="009F3723" w:rsidRPr="003517E0">
        <w:rPr>
          <w:color w:val="000000" w:themeColor="text1"/>
        </w:rPr>
        <w:t xml:space="preserve"> [</w:t>
      </w:r>
      <w:r w:rsidR="00A52D88" w:rsidRPr="00A52D88">
        <w:rPr>
          <w:rFonts w:hint="eastAsia"/>
          <w:color w:val="FF0000"/>
        </w:rPr>
        <w:t>1</w:t>
      </w:r>
      <w:r w:rsidR="00D858AE">
        <w:rPr>
          <w:rFonts w:hint="eastAsia"/>
          <w:color w:val="FF0000"/>
        </w:rPr>
        <w:t>7</w:t>
      </w:r>
      <w:r w:rsidR="00A52D88" w:rsidRPr="00A52D88">
        <w:rPr>
          <w:rFonts w:hint="eastAsia"/>
          <w:color w:val="FF0000"/>
        </w:rPr>
        <w:t>-2</w:t>
      </w:r>
      <w:r w:rsidR="00D858AE">
        <w:rPr>
          <w:rFonts w:hint="eastAsia"/>
          <w:color w:val="FF0000"/>
        </w:rPr>
        <w:t>3</w:t>
      </w:r>
      <w:r w:rsidR="009F3723" w:rsidRPr="003517E0">
        <w:rPr>
          <w:color w:val="000000" w:themeColor="text1"/>
        </w:rPr>
        <w:t>]</w:t>
      </w:r>
      <w:r w:rsidR="00225F32" w:rsidRPr="003517E0">
        <w:rPr>
          <w:color w:val="000000" w:themeColor="text1"/>
        </w:rPr>
        <w:t xml:space="preserve"> for temperatures below</w:t>
      </w:r>
      <w:r w:rsidR="00225F32" w:rsidRPr="003517E0">
        <w:rPr>
          <w:rFonts w:hint="eastAsia"/>
          <w:color w:val="000000" w:themeColor="text1"/>
        </w:rPr>
        <w:t xml:space="preserve"> </w:t>
      </w:r>
      <w:r w:rsidR="00225F32" w:rsidRPr="003517E0">
        <w:rPr>
          <w:color w:val="000000" w:themeColor="text1"/>
        </w:rPr>
        <w:t xml:space="preserve">1200 </w:t>
      </w:r>
      <w:r w:rsidR="00225F32" w:rsidRPr="003517E0">
        <w:rPr>
          <w:color w:val="000000" w:themeColor="text1"/>
          <w:vertAlign w:val="superscript"/>
        </w:rPr>
        <w:t>o</w:t>
      </w:r>
      <w:r w:rsidR="00225F32" w:rsidRPr="003517E0">
        <w:rPr>
          <w:color w:val="000000" w:themeColor="text1"/>
        </w:rPr>
        <w:t>C, at which most thermal oxidation tests of graphite were terminated</w:t>
      </w:r>
      <w:r w:rsidR="00225F32" w:rsidRPr="003517E0">
        <w:rPr>
          <w:rFonts w:hint="eastAsia"/>
          <w:color w:val="000000" w:themeColor="text1"/>
        </w:rPr>
        <w:t xml:space="preserve"> in prior work</w:t>
      </w:r>
      <w:r w:rsidRPr="003517E0">
        <w:rPr>
          <w:color w:val="000000" w:themeColor="text1"/>
        </w:rPr>
        <w:t>.</w:t>
      </w:r>
      <w:r w:rsidR="00F417E8" w:rsidRPr="003517E0">
        <w:rPr>
          <w:color w:val="000000" w:themeColor="text1"/>
        </w:rPr>
        <w:t xml:space="preserve"> However, the oxidation rate</w:t>
      </w:r>
      <w:r w:rsidR="00F23127" w:rsidRPr="003517E0">
        <w:rPr>
          <w:color w:val="000000" w:themeColor="text1"/>
        </w:rPr>
        <w:t>s</w:t>
      </w:r>
      <w:r w:rsidR="00F417E8" w:rsidRPr="003517E0">
        <w:rPr>
          <w:color w:val="000000" w:themeColor="text1"/>
        </w:rPr>
        <w:t xml:space="preserve"> of IG-430 and IG-110 </w:t>
      </w:r>
      <w:r w:rsidR="00F23127" w:rsidRPr="003517E0">
        <w:rPr>
          <w:color w:val="000000" w:themeColor="text1"/>
        </w:rPr>
        <w:t>started to increase rapidly</w:t>
      </w:r>
      <w:r w:rsidR="00F417E8" w:rsidRPr="003517E0">
        <w:rPr>
          <w:color w:val="000000" w:themeColor="text1"/>
        </w:rPr>
        <w:t xml:space="preserve"> again </w:t>
      </w:r>
      <w:r w:rsidR="00890949">
        <w:rPr>
          <w:rFonts w:hint="eastAsia"/>
          <w:color w:val="000000" w:themeColor="text1"/>
        </w:rPr>
        <w:t>above</w:t>
      </w:r>
      <w:r w:rsidR="00890949" w:rsidRPr="003517E0">
        <w:rPr>
          <w:color w:val="000000" w:themeColor="text1"/>
        </w:rPr>
        <w:t xml:space="preserve"> </w:t>
      </w:r>
      <w:r w:rsidR="00F417E8" w:rsidRPr="003517E0">
        <w:rPr>
          <w:color w:val="000000" w:themeColor="text1"/>
        </w:rPr>
        <w:t>1200</w:t>
      </w:r>
      <w:r w:rsidR="000F5F62" w:rsidRPr="003517E0">
        <w:rPr>
          <w:color w:val="000000" w:themeColor="text1"/>
        </w:rPr>
        <w:t> </w:t>
      </w:r>
      <w:r w:rsidR="00F417E8" w:rsidRPr="003517E0">
        <w:rPr>
          <w:color w:val="000000" w:themeColor="text1"/>
          <w:vertAlign w:val="superscript"/>
        </w:rPr>
        <w:t>o</w:t>
      </w:r>
      <w:r w:rsidR="00F417E8" w:rsidRPr="003517E0">
        <w:rPr>
          <w:color w:val="000000" w:themeColor="text1"/>
        </w:rPr>
        <w:t>C</w:t>
      </w:r>
      <w:r w:rsidR="00FB7775">
        <w:rPr>
          <w:color w:val="000000" w:themeColor="text1"/>
        </w:rPr>
        <w:t xml:space="preserve"> in the data presented here</w:t>
      </w:r>
      <w:r w:rsidR="00AD2A11" w:rsidRPr="003517E0">
        <w:rPr>
          <w:color w:val="000000" w:themeColor="text1"/>
        </w:rPr>
        <w:t>.</w:t>
      </w:r>
      <w:r w:rsidR="00F417E8" w:rsidRPr="003517E0">
        <w:rPr>
          <w:color w:val="000000" w:themeColor="text1"/>
        </w:rPr>
        <w:t xml:space="preserve"> </w:t>
      </w:r>
      <w:r w:rsidR="00AD2A11" w:rsidRPr="003517E0">
        <w:rPr>
          <w:color w:val="000000" w:themeColor="text1"/>
        </w:rPr>
        <w:t>T</w:t>
      </w:r>
      <w:r w:rsidR="00F417E8" w:rsidRPr="003517E0">
        <w:rPr>
          <w:color w:val="000000" w:themeColor="text1"/>
        </w:rPr>
        <w:t>his phenomenon continued</w:t>
      </w:r>
      <w:r w:rsidR="00363CA6" w:rsidRPr="003517E0">
        <w:rPr>
          <w:color w:val="000000" w:themeColor="text1"/>
        </w:rPr>
        <w:t xml:space="preserve"> </w:t>
      </w:r>
      <w:r w:rsidR="00F23127" w:rsidRPr="003517E0">
        <w:rPr>
          <w:color w:val="000000" w:themeColor="text1"/>
        </w:rPr>
        <w:t>up to</w:t>
      </w:r>
      <w:r w:rsidR="0057327C" w:rsidRPr="003517E0">
        <w:rPr>
          <w:color w:val="000000" w:themeColor="text1"/>
        </w:rPr>
        <w:t xml:space="preserve"> 1500</w:t>
      </w:r>
      <w:r w:rsidR="0057327C" w:rsidRPr="003517E0">
        <w:rPr>
          <w:color w:val="000000" w:themeColor="text1"/>
          <w:shd w:val="clear" w:color="auto" w:fill="FFFFFF"/>
          <w:vertAlign w:val="superscript"/>
        </w:rPr>
        <w:t xml:space="preserve"> o</w:t>
      </w:r>
      <w:r w:rsidR="0057327C" w:rsidRPr="003517E0">
        <w:rPr>
          <w:color w:val="000000" w:themeColor="text1"/>
          <w:shd w:val="clear" w:color="auto" w:fill="FFFFFF"/>
        </w:rPr>
        <w:t>C,</w:t>
      </w:r>
      <w:r w:rsidR="0057327C" w:rsidRPr="003517E0">
        <w:rPr>
          <w:color w:val="000000" w:themeColor="text1"/>
        </w:rPr>
        <w:t xml:space="preserve"> beyond which the </w:t>
      </w:r>
      <w:r w:rsidR="00F23127" w:rsidRPr="003517E0">
        <w:rPr>
          <w:color w:val="000000" w:themeColor="text1"/>
        </w:rPr>
        <w:t xml:space="preserve">oxidation </w:t>
      </w:r>
      <w:r w:rsidR="0057327C" w:rsidRPr="003517E0">
        <w:rPr>
          <w:color w:val="000000" w:themeColor="text1"/>
        </w:rPr>
        <w:t>rate</w:t>
      </w:r>
      <w:r w:rsidR="00F23127" w:rsidRPr="003517E0">
        <w:rPr>
          <w:color w:val="000000" w:themeColor="text1"/>
        </w:rPr>
        <w:t xml:space="preserve">s </w:t>
      </w:r>
      <w:r w:rsidR="00C13632" w:rsidRPr="003517E0">
        <w:rPr>
          <w:color w:val="000000" w:themeColor="text1"/>
        </w:rPr>
        <w:t xml:space="preserve">seemed to </w:t>
      </w:r>
      <w:r w:rsidR="00FB7775">
        <w:rPr>
          <w:color w:val="000000" w:themeColor="text1"/>
        </w:rPr>
        <w:t>plateau out</w:t>
      </w:r>
      <w:r w:rsidR="007B3E79" w:rsidRPr="003517E0">
        <w:rPr>
          <w:color w:val="000000" w:themeColor="text1"/>
        </w:rPr>
        <w:t>, but at a relatively large magnitude</w:t>
      </w:r>
      <w:r w:rsidR="0074433B" w:rsidRPr="003517E0">
        <w:rPr>
          <w:color w:val="000000" w:themeColor="text1"/>
        </w:rPr>
        <w:t xml:space="preserve"> of about 5000</w:t>
      </w:r>
      <w:r w:rsidR="000F5F62" w:rsidRPr="003517E0">
        <w:rPr>
          <w:color w:val="000000" w:themeColor="text1"/>
        </w:rPr>
        <w:t> </w:t>
      </w:r>
      <w:r w:rsidR="0074433B" w:rsidRPr="003517E0">
        <w:rPr>
          <w:color w:val="000000" w:themeColor="text1"/>
        </w:rPr>
        <w:t>g/m</w:t>
      </w:r>
      <w:r w:rsidR="0074433B" w:rsidRPr="003517E0">
        <w:rPr>
          <w:color w:val="000000" w:themeColor="text1"/>
          <w:vertAlign w:val="superscript"/>
        </w:rPr>
        <w:t>2</w:t>
      </w:r>
      <w:r w:rsidR="0074433B" w:rsidRPr="003517E0">
        <w:rPr>
          <w:color w:val="000000" w:themeColor="text1"/>
        </w:rPr>
        <w:t>/hr</w:t>
      </w:r>
      <w:r w:rsidR="0057327C" w:rsidRPr="003517E0">
        <w:rPr>
          <w:color w:val="000000" w:themeColor="text1"/>
        </w:rPr>
        <w:t>.</w:t>
      </w:r>
      <w:r w:rsidR="00F417E8" w:rsidRPr="003517E0">
        <w:rPr>
          <w:color w:val="000000" w:themeColor="text1"/>
        </w:rPr>
        <w:t xml:space="preserve"> </w:t>
      </w:r>
      <w:r w:rsidR="0057327C" w:rsidRPr="003517E0">
        <w:rPr>
          <w:color w:val="000000" w:themeColor="text1"/>
        </w:rPr>
        <w:t>These findings differ</w:t>
      </w:r>
      <w:r w:rsidR="00773AB5" w:rsidRPr="003517E0">
        <w:rPr>
          <w:color w:val="000000" w:themeColor="text1"/>
        </w:rPr>
        <w:t xml:space="preserve"> significantly</w:t>
      </w:r>
      <w:r w:rsidR="0057327C" w:rsidRPr="003517E0">
        <w:rPr>
          <w:color w:val="000000" w:themeColor="text1"/>
        </w:rPr>
        <w:t xml:space="preserve"> from the results predicted in the literature</w:t>
      </w:r>
      <w:r w:rsidR="00D343D4" w:rsidRPr="003517E0">
        <w:rPr>
          <w:color w:val="000000" w:themeColor="text1"/>
        </w:rPr>
        <w:t xml:space="preserve"> [</w:t>
      </w:r>
      <w:r w:rsidR="00D343D4" w:rsidRPr="00A52D88">
        <w:rPr>
          <w:color w:val="FF0000"/>
        </w:rPr>
        <w:t>1</w:t>
      </w:r>
      <w:r w:rsidR="00A52D88" w:rsidRPr="00A52D88">
        <w:rPr>
          <w:rFonts w:hint="eastAsia"/>
          <w:color w:val="FF0000"/>
        </w:rPr>
        <w:t>5</w:t>
      </w:r>
      <w:r w:rsidR="00D343D4" w:rsidRPr="00A52D88">
        <w:rPr>
          <w:color w:val="FF0000"/>
        </w:rPr>
        <w:t>,</w:t>
      </w:r>
      <w:r w:rsidR="00A52D88" w:rsidRPr="00A52D88">
        <w:rPr>
          <w:rFonts w:hint="eastAsia"/>
          <w:color w:val="FF0000"/>
        </w:rPr>
        <w:t>2</w:t>
      </w:r>
      <w:r w:rsidR="00D858AE">
        <w:rPr>
          <w:rFonts w:hint="eastAsia"/>
          <w:color w:val="FF0000"/>
        </w:rPr>
        <w:t>4</w:t>
      </w:r>
      <w:r w:rsidR="00D343D4" w:rsidRPr="003517E0">
        <w:rPr>
          <w:color w:val="000000" w:themeColor="text1"/>
        </w:rPr>
        <w:t>]</w:t>
      </w:r>
      <w:r w:rsidR="0057327C" w:rsidRPr="003517E0">
        <w:rPr>
          <w:color w:val="000000" w:themeColor="text1"/>
        </w:rPr>
        <w:t>,</w:t>
      </w:r>
      <w:r w:rsidR="00F417E8" w:rsidRPr="003517E0">
        <w:rPr>
          <w:color w:val="000000" w:themeColor="text1"/>
        </w:rPr>
        <w:t xml:space="preserve"> </w:t>
      </w:r>
      <w:r w:rsidR="0057327C" w:rsidRPr="003517E0">
        <w:rPr>
          <w:color w:val="000000" w:themeColor="text1"/>
        </w:rPr>
        <w:t xml:space="preserve">in which </w:t>
      </w:r>
      <w:r w:rsidR="00F417E8" w:rsidRPr="003517E0">
        <w:rPr>
          <w:color w:val="000000" w:themeColor="text1"/>
        </w:rPr>
        <w:t xml:space="preserve">the oxidation rate </w:t>
      </w:r>
      <w:r w:rsidR="00BA362B" w:rsidRPr="003517E0">
        <w:rPr>
          <w:color w:val="000000" w:themeColor="text1"/>
        </w:rPr>
        <w:t xml:space="preserve">of graphite </w:t>
      </w:r>
      <w:r w:rsidR="008B7C75" w:rsidRPr="003517E0">
        <w:rPr>
          <w:color w:val="000000" w:themeColor="text1"/>
        </w:rPr>
        <w:t xml:space="preserve">in dry air </w:t>
      </w:r>
      <w:r w:rsidR="00D53A90" w:rsidRPr="003517E0">
        <w:rPr>
          <w:color w:val="000000" w:themeColor="text1"/>
        </w:rPr>
        <w:t>was</w:t>
      </w:r>
      <w:r w:rsidR="00BA362B" w:rsidRPr="003517E0">
        <w:rPr>
          <w:color w:val="000000" w:themeColor="text1"/>
        </w:rPr>
        <w:t xml:space="preserve"> </w:t>
      </w:r>
      <w:r w:rsidR="005F41CB" w:rsidRPr="003517E0">
        <w:rPr>
          <w:color w:val="000000" w:themeColor="text1"/>
        </w:rPr>
        <w:t xml:space="preserve">thought to </w:t>
      </w:r>
      <w:r w:rsidR="00BA362B" w:rsidRPr="003517E0">
        <w:rPr>
          <w:color w:val="000000" w:themeColor="text1"/>
        </w:rPr>
        <w:t>increase slowly</w:t>
      </w:r>
      <w:r w:rsidR="00F417E8" w:rsidRPr="003517E0">
        <w:rPr>
          <w:color w:val="000000" w:themeColor="text1"/>
        </w:rPr>
        <w:t xml:space="preserve"> in this temperature range</w:t>
      </w:r>
      <w:r w:rsidR="005F41CB" w:rsidRPr="003517E0">
        <w:rPr>
          <w:color w:val="000000" w:themeColor="text1"/>
        </w:rPr>
        <w:t xml:space="preserve">. </w:t>
      </w:r>
    </w:p>
    <w:p w14:paraId="40C344C3" w14:textId="77777777" w:rsidR="00CB55EE" w:rsidRDefault="00644393" w:rsidP="00B94362">
      <w:pPr>
        <w:pStyle w:val="BodyTextIndent"/>
        <w:spacing w:line="480" w:lineRule="auto"/>
        <w:ind w:firstLineChars="200" w:firstLine="480"/>
        <w:rPr>
          <w:color w:val="000000" w:themeColor="text1"/>
          <w:sz w:val="24"/>
          <w:szCs w:val="24"/>
          <w:lang w:eastAsia="zh-TW"/>
        </w:rPr>
      </w:pPr>
      <w:r w:rsidRPr="003517E0">
        <w:rPr>
          <w:color w:val="000000" w:themeColor="text1"/>
          <w:sz w:val="24"/>
          <w:szCs w:val="24"/>
        </w:rPr>
        <w:t>T</w:t>
      </w:r>
      <w:r w:rsidR="002449BE" w:rsidRPr="003517E0">
        <w:rPr>
          <w:color w:val="000000" w:themeColor="text1"/>
          <w:sz w:val="24"/>
          <w:szCs w:val="24"/>
        </w:rPr>
        <w:t xml:space="preserve">he oxidation rate </w:t>
      </w:r>
      <w:r w:rsidRPr="003517E0">
        <w:rPr>
          <w:color w:val="000000" w:themeColor="text1"/>
          <w:sz w:val="24"/>
          <w:szCs w:val="24"/>
        </w:rPr>
        <w:t xml:space="preserve">examined in our study </w:t>
      </w:r>
      <w:r w:rsidR="00AD2A11" w:rsidRPr="003517E0">
        <w:rPr>
          <w:color w:val="000000" w:themeColor="text1"/>
          <w:sz w:val="24"/>
          <w:szCs w:val="24"/>
        </w:rPr>
        <w:t>showed</w:t>
      </w:r>
      <w:r w:rsidR="002449BE" w:rsidRPr="003517E0">
        <w:rPr>
          <w:color w:val="000000" w:themeColor="text1"/>
          <w:sz w:val="24"/>
          <w:szCs w:val="24"/>
        </w:rPr>
        <w:t xml:space="preserve"> an increase with increase of temperature </w:t>
      </w:r>
      <w:r w:rsidRPr="003517E0">
        <w:rPr>
          <w:color w:val="000000" w:themeColor="text1"/>
          <w:sz w:val="24"/>
          <w:szCs w:val="24"/>
        </w:rPr>
        <w:t>ranging from 1200 to 1500</w:t>
      </w:r>
      <w:r w:rsidR="000F5F62" w:rsidRPr="003517E0">
        <w:rPr>
          <w:color w:val="000000" w:themeColor="text1"/>
          <w:sz w:val="24"/>
          <w:szCs w:val="24"/>
        </w:rPr>
        <w:t> </w:t>
      </w:r>
      <w:r w:rsidRPr="003517E0">
        <w:rPr>
          <w:color w:val="000000" w:themeColor="text1"/>
          <w:sz w:val="24"/>
          <w:szCs w:val="24"/>
          <w:vertAlign w:val="superscript"/>
        </w:rPr>
        <w:t>o</w:t>
      </w:r>
      <w:r w:rsidRPr="003517E0">
        <w:rPr>
          <w:color w:val="000000" w:themeColor="text1"/>
          <w:sz w:val="24"/>
          <w:szCs w:val="24"/>
        </w:rPr>
        <w:t xml:space="preserve">C. </w:t>
      </w:r>
      <w:r w:rsidR="00D54ADF" w:rsidRPr="003517E0">
        <w:rPr>
          <w:rFonts w:hint="eastAsia"/>
          <w:color w:val="000000" w:themeColor="text1"/>
          <w:sz w:val="24"/>
          <w:szCs w:val="24"/>
          <w:lang w:eastAsia="zh-TW"/>
        </w:rPr>
        <w:t xml:space="preserve">Both </w:t>
      </w:r>
      <w:r w:rsidRPr="003517E0">
        <w:rPr>
          <w:color w:val="000000" w:themeColor="text1"/>
          <w:sz w:val="24"/>
          <w:szCs w:val="24"/>
        </w:rPr>
        <w:t>of the graphite materials IG-430 an</w:t>
      </w:r>
      <w:r w:rsidR="00AD2A11" w:rsidRPr="003517E0">
        <w:rPr>
          <w:color w:val="000000" w:themeColor="text1"/>
          <w:sz w:val="24"/>
          <w:szCs w:val="24"/>
        </w:rPr>
        <w:t>d IG-110, exhibited a plateau in the</w:t>
      </w:r>
      <w:r w:rsidRPr="003517E0">
        <w:rPr>
          <w:color w:val="000000" w:themeColor="text1"/>
          <w:sz w:val="24"/>
          <w:szCs w:val="24"/>
        </w:rPr>
        <w:t xml:space="preserve"> oxidation rate in the temperature range </w:t>
      </w:r>
      <w:r w:rsidRPr="003517E0">
        <w:rPr>
          <w:rFonts w:eastAsiaTheme="minorEastAsia" w:hint="eastAsia"/>
          <w:color w:val="000000" w:themeColor="text1"/>
          <w:sz w:val="24"/>
          <w:szCs w:val="24"/>
          <w:lang w:eastAsia="zh-TW"/>
        </w:rPr>
        <w:t>between</w:t>
      </w:r>
      <w:r w:rsidRPr="003517E0">
        <w:rPr>
          <w:color w:val="000000" w:themeColor="text1"/>
          <w:sz w:val="24"/>
          <w:szCs w:val="24"/>
        </w:rPr>
        <w:t xml:space="preserve"> 1500 </w:t>
      </w:r>
      <w:r w:rsidRPr="003517E0">
        <w:rPr>
          <w:rFonts w:eastAsiaTheme="minorEastAsia" w:hint="eastAsia"/>
          <w:color w:val="000000" w:themeColor="text1"/>
          <w:sz w:val="24"/>
          <w:szCs w:val="24"/>
          <w:lang w:eastAsia="zh-TW"/>
        </w:rPr>
        <w:t>and</w:t>
      </w:r>
      <w:r w:rsidRPr="003517E0">
        <w:rPr>
          <w:color w:val="000000" w:themeColor="text1"/>
          <w:sz w:val="24"/>
          <w:szCs w:val="24"/>
        </w:rPr>
        <w:t xml:space="preserve"> 1</w:t>
      </w:r>
      <w:r w:rsidRPr="003517E0">
        <w:rPr>
          <w:rFonts w:eastAsiaTheme="minorEastAsia" w:hint="eastAsia"/>
          <w:color w:val="000000" w:themeColor="text1"/>
          <w:sz w:val="24"/>
          <w:szCs w:val="24"/>
          <w:lang w:eastAsia="zh-TW"/>
        </w:rPr>
        <w:t>6</w:t>
      </w:r>
      <w:r w:rsidRPr="003517E0">
        <w:rPr>
          <w:color w:val="000000" w:themeColor="text1"/>
          <w:sz w:val="24"/>
          <w:szCs w:val="24"/>
        </w:rPr>
        <w:t>00</w:t>
      </w:r>
      <w:r w:rsidR="000F5F62" w:rsidRPr="003517E0">
        <w:rPr>
          <w:color w:val="000000" w:themeColor="text1"/>
          <w:sz w:val="24"/>
          <w:szCs w:val="24"/>
        </w:rPr>
        <w:t> </w:t>
      </w:r>
      <w:r w:rsidRPr="003517E0">
        <w:rPr>
          <w:color w:val="000000" w:themeColor="text1"/>
          <w:sz w:val="24"/>
          <w:szCs w:val="24"/>
          <w:vertAlign w:val="superscript"/>
        </w:rPr>
        <w:t>o</w:t>
      </w:r>
      <w:r w:rsidRPr="003517E0">
        <w:rPr>
          <w:color w:val="000000" w:themeColor="text1"/>
          <w:sz w:val="24"/>
          <w:szCs w:val="24"/>
        </w:rPr>
        <w:t xml:space="preserve">C. </w:t>
      </w:r>
      <w:r w:rsidR="00AD2A11" w:rsidRPr="003517E0">
        <w:rPr>
          <w:color w:val="000000" w:themeColor="text1"/>
          <w:sz w:val="24"/>
          <w:szCs w:val="24"/>
        </w:rPr>
        <w:t>Hence</w:t>
      </w:r>
      <w:r w:rsidRPr="003517E0">
        <w:rPr>
          <w:color w:val="000000" w:themeColor="text1"/>
          <w:sz w:val="24"/>
          <w:szCs w:val="24"/>
        </w:rPr>
        <w:t xml:space="preserve">, the mass transfer control mechanism alone </w:t>
      </w:r>
      <w:r w:rsidRPr="003517E0">
        <w:rPr>
          <w:rFonts w:eastAsiaTheme="minorEastAsia" w:hint="eastAsia"/>
          <w:color w:val="000000" w:themeColor="text1"/>
          <w:sz w:val="24"/>
          <w:szCs w:val="24"/>
          <w:lang w:eastAsia="zh-TW"/>
        </w:rPr>
        <w:t xml:space="preserve">may be </w:t>
      </w:r>
      <w:r w:rsidR="0064561B">
        <w:rPr>
          <w:rFonts w:eastAsiaTheme="minorEastAsia" w:hint="eastAsia"/>
          <w:color w:val="000000" w:themeColor="text1"/>
          <w:sz w:val="24"/>
          <w:szCs w:val="24"/>
          <w:lang w:eastAsia="zh-TW"/>
        </w:rPr>
        <w:t>responsible</w:t>
      </w:r>
      <w:r w:rsidRPr="003517E0">
        <w:rPr>
          <w:rFonts w:eastAsiaTheme="minorEastAsia" w:hint="eastAsia"/>
          <w:color w:val="000000" w:themeColor="text1"/>
          <w:sz w:val="24"/>
          <w:szCs w:val="24"/>
          <w:lang w:eastAsia="zh-TW"/>
        </w:rPr>
        <w:t xml:space="preserve"> at temperatures higher than 1500</w:t>
      </w:r>
      <w:r w:rsidR="000F5F62" w:rsidRPr="003517E0">
        <w:rPr>
          <w:rFonts w:eastAsiaTheme="minorEastAsia"/>
          <w:color w:val="000000" w:themeColor="text1"/>
          <w:sz w:val="24"/>
          <w:szCs w:val="24"/>
          <w:lang w:eastAsia="zh-TW"/>
        </w:rPr>
        <w:t> </w:t>
      </w:r>
      <w:r w:rsidRPr="003517E0">
        <w:rPr>
          <w:rFonts w:eastAsiaTheme="minorEastAsia" w:hint="eastAsia"/>
          <w:color w:val="000000" w:themeColor="text1"/>
          <w:sz w:val="24"/>
          <w:szCs w:val="24"/>
          <w:vertAlign w:val="superscript"/>
          <w:lang w:eastAsia="zh-TW"/>
        </w:rPr>
        <w:t>o</w:t>
      </w:r>
      <w:r w:rsidRPr="003517E0">
        <w:rPr>
          <w:rFonts w:eastAsiaTheme="minorEastAsia" w:hint="eastAsia"/>
          <w:color w:val="000000" w:themeColor="text1"/>
          <w:sz w:val="24"/>
          <w:szCs w:val="24"/>
          <w:lang w:eastAsia="zh-TW"/>
        </w:rPr>
        <w:t>C but it cannot be considered</w:t>
      </w:r>
      <w:r w:rsidRPr="003517E0">
        <w:rPr>
          <w:color w:val="000000" w:themeColor="text1"/>
          <w:sz w:val="24"/>
          <w:szCs w:val="24"/>
        </w:rPr>
        <w:t xml:space="preserve"> appropriate for the thermal oxidation of graphite at temperatures between 900 and 1500</w:t>
      </w:r>
      <w:r w:rsidR="000F5F62" w:rsidRPr="003517E0">
        <w:rPr>
          <w:color w:val="000000" w:themeColor="text1"/>
          <w:sz w:val="24"/>
          <w:szCs w:val="24"/>
        </w:rPr>
        <w:t> </w:t>
      </w:r>
      <w:r w:rsidRPr="003517E0">
        <w:rPr>
          <w:color w:val="000000" w:themeColor="text1"/>
          <w:sz w:val="24"/>
          <w:szCs w:val="24"/>
          <w:vertAlign w:val="superscript"/>
        </w:rPr>
        <w:t>o</w:t>
      </w:r>
      <w:r w:rsidRPr="003517E0">
        <w:rPr>
          <w:color w:val="000000" w:themeColor="text1"/>
          <w:sz w:val="24"/>
          <w:szCs w:val="24"/>
        </w:rPr>
        <w:t>C</w:t>
      </w:r>
      <w:r w:rsidR="00AD2A11" w:rsidRPr="003517E0">
        <w:rPr>
          <w:color w:val="000000" w:themeColor="text1"/>
          <w:sz w:val="24"/>
          <w:szCs w:val="24"/>
        </w:rPr>
        <w:t xml:space="preserve"> because of the oxidation rate changes within this temperature range</w:t>
      </w:r>
      <w:r w:rsidRPr="003517E0">
        <w:rPr>
          <w:color w:val="000000" w:themeColor="text1"/>
          <w:sz w:val="24"/>
          <w:szCs w:val="24"/>
        </w:rPr>
        <w:t xml:space="preserve">. </w:t>
      </w:r>
    </w:p>
    <w:p w14:paraId="5EEE4140" w14:textId="7A3D7450" w:rsidR="006E5AA0" w:rsidRPr="008248E6" w:rsidRDefault="00E644DC" w:rsidP="00073B85">
      <w:pPr>
        <w:pStyle w:val="BodyTextIndent"/>
        <w:spacing w:line="480" w:lineRule="auto"/>
        <w:ind w:firstLineChars="200" w:firstLine="480"/>
        <w:rPr>
          <w:color w:val="000000" w:themeColor="text1"/>
          <w:sz w:val="24"/>
          <w:szCs w:val="24"/>
          <w:lang w:eastAsia="zh-TW"/>
        </w:rPr>
      </w:pPr>
      <w:r w:rsidRPr="008248E6">
        <w:rPr>
          <w:color w:val="000000" w:themeColor="text1"/>
          <w:sz w:val="24"/>
          <w:szCs w:val="24"/>
          <w:lang w:eastAsia="zh-TW"/>
        </w:rPr>
        <w:t>In this study, additional oxidation experiments at higher flow rates showed higher oxidation rates for the graphite materials but similar oxidation trends as a function of temperature</w:t>
      </w:r>
      <w:r w:rsidR="003C18B4">
        <w:rPr>
          <w:color w:val="000000" w:themeColor="text1"/>
          <w:sz w:val="24"/>
          <w:szCs w:val="24"/>
          <w:lang w:eastAsia="zh-TW"/>
        </w:rPr>
        <w:t xml:space="preserve"> in agreement with Chi et al. [28]</w:t>
      </w:r>
      <w:r w:rsidRPr="008248E6">
        <w:rPr>
          <w:color w:val="000000" w:themeColor="text1"/>
          <w:sz w:val="24"/>
          <w:szCs w:val="24"/>
          <w:lang w:eastAsia="zh-TW"/>
        </w:rPr>
        <w:t>; therefore</w:t>
      </w:r>
      <w:r w:rsidR="005D6BFC" w:rsidRPr="008248E6">
        <w:rPr>
          <w:color w:val="000000" w:themeColor="text1"/>
          <w:sz w:val="24"/>
          <w:szCs w:val="24"/>
          <w:lang w:eastAsia="zh-TW"/>
        </w:rPr>
        <w:t>,</w:t>
      </w:r>
      <w:r w:rsidRPr="008248E6">
        <w:rPr>
          <w:color w:val="000000" w:themeColor="text1"/>
          <w:sz w:val="24"/>
          <w:szCs w:val="24"/>
          <w:lang w:eastAsia="zh-TW"/>
        </w:rPr>
        <w:t xml:space="preserve"> only the data collected at 1 L/min flow rate are discussed in this paper. </w:t>
      </w:r>
      <w:r w:rsidR="00357FF9" w:rsidRPr="008248E6">
        <w:rPr>
          <w:color w:val="000000" w:themeColor="text1"/>
          <w:sz w:val="24"/>
          <w:szCs w:val="24"/>
          <w:lang w:eastAsia="zh-TW"/>
        </w:rPr>
        <w:t>Sun et al. [16] demonstrated the</w:t>
      </w:r>
      <w:r w:rsidR="007C6841" w:rsidRPr="008248E6">
        <w:rPr>
          <w:color w:val="000000" w:themeColor="text1"/>
          <w:sz w:val="24"/>
          <w:szCs w:val="24"/>
          <w:lang w:eastAsia="zh-TW"/>
        </w:rPr>
        <w:t xml:space="preserve"> increase of the</w:t>
      </w:r>
      <w:r w:rsidR="00357FF9" w:rsidRPr="008248E6">
        <w:rPr>
          <w:color w:val="000000" w:themeColor="text1"/>
          <w:sz w:val="24"/>
          <w:szCs w:val="24"/>
          <w:lang w:eastAsia="zh-TW"/>
        </w:rPr>
        <w:t xml:space="preserve"> oxidati</w:t>
      </w:r>
      <w:r w:rsidR="003C2926" w:rsidRPr="008248E6">
        <w:rPr>
          <w:color w:val="000000" w:themeColor="text1"/>
          <w:sz w:val="24"/>
          <w:szCs w:val="24"/>
          <w:lang w:eastAsia="zh-TW"/>
        </w:rPr>
        <w:t>on rate</w:t>
      </w:r>
      <w:r w:rsidR="007C6841" w:rsidRPr="008248E6">
        <w:rPr>
          <w:color w:val="000000" w:themeColor="text1"/>
          <w:sz w:val="24"/>
          <w:szCs w:val="24"/>
          <w:lang w:eastAsia="zh-TW"/>
        </w:rPr>
        <w:t xml:space="preserve"> above 1</w:t>
      </w:r>
      <w:r w:rsidR="00EB3810">
        <w:rPr>
          <w:color w:val="000000" w:themeColor="text1"/>
          <w:sz w:val="24"/>
          <w:szCs w:val="24"/>
          <w:lang w:eastAsia="zh-TW"/>
        </w:rPr>
        <w:t>0</w:t>
      </w:r>
      <w:r w:rsidR="007C6841" w:rsidRPr="008248E6">
        <w:rPr>
          <w:color w:val="000000" w:themeColor="text1"/>
          <w:sz w:val="24"/>
          <w:szCs w:val="24"/>
          <w:lang w:eastAsia="zh-TW"/>
        </w:rPr>
        <w:t>00</w:t>
      </w:r>
      <w:r w:rsidR="006B7909" w:rsidRPr="008248E6">
        <w:rPr>
          <w:color w:val="000000" w:themeColor="text1"/>
          <w:sz w:val="24"/>
          <w:szCs w:val="24"/>
          <w:lang w:val="en-US" w:eastAsia="zh-TW"/>
        </w:rPr>
        <w:t> </w:t>
      </w:r>
      <w:r w:rsidR="007C6841" w:rsidRPr="008248E6">
        <w:rPr>
          <w:color w:val="000000" w:themeColor="text1"/>
          <w:sz w:val="24"/>
          <w:szCs w:val="24"/>
          <w:vertAlign w:val="superscript"/>
          <w:lang w:eastAsia="zh-TW"/>
        </w:rPr>
        <w:t>o</w:t>
      </w:r>
      <w:r w:rsidR="007C6841" w:rsidRPr="008248E6">
        <w:rPr>
          <w:color w:val="000000" w:themeColor="text1"/>
          <w:sz w:val="24"/>
          <w:szCs w:val="24"/>
          <w:lang w:eastAsia="zh-TW"/>
        </w:rPr>
        <w:t xml:space="preserve">C </w:t>
      </w:r>
      <w:r w:rsidR="00B117E0">
        <w:rPr>
          <w:color w:val="000000" w:themeColor="text1"/>
          <w:sz w:val="24"/>
          <w:szCs w:val="24"/>
          <w:lang w:eastAsia="zh-TW"/>
        </w:rPr>
        <w:t>can be found in the corresponding flow rate but would be relatively slight</w:t>
      </w:r>
      <w:r w:rsidR="002F7806" w:rsidRPr="008248E6">
        <w:rPr>
          <w:color w:val="000000" w:themeColor="text1"/>
          <w:sz w:val="24"/>
          <w:szCs w:val="24"/>
          <w:lang w:eastAsia="zh-TW"/>
        </w:rPr>
        <w:t xml:space="preserve"> </w:t>
      </w:r>
      <w:r w:rsidR="003C2926" w:rsidRPr="008248E6">
        <w:rPr>
          <w:color w:val="000000" w:themeColor="text1"/>
          <w:sz w:val="24"/>
          <w:szCs w:val="24"/>
          <w:lang w:eastAsia="zh-TW"/>
        </w:rPr>
        <w:t xml:space="preserve">at </w:t>
      </w:r>
      <w:r w:rsidR="002F7806" w:rsidRPr="008248E6">
        <w:rPr>
          <w:color w:val="000000" w:themeColor="text1"/>
          <w:sz w:val="24"/>
          <w:szCs w:val="24"/>
          <w:lang w:eastAsia="zh-TW"/>
        </w:rPr>
        <w:t>the lower flow rate</w:t>
      </w:r>
      <w:r w:rsidR="0096049D" w:rsidRPr="008248E6">
        <w:rPr>
          <w:color w:val="000000" w:themeColor="text1"/>
          <w:sz w:val="24"/>
          <w:szCs w:val="24"/>
          <w:lang w:eastAsia="zh-TW"/>
        </w:rPr>
        <w:t xml:space="preserve">. </w:t>
      </w:r>
      <w:r w:rsidR="000E2859" w:rsidRPr="008248E6">
        <w:rPr>
          <w:color w:val="000000" w:themeColor="text1"/>
          <w:sz w:val="24"/>
          <w:szCs w:val="24"/>
          <w:lang w:eastAsia="zh-TW"/>
        </w:rPr>
        <w:t xml:space="preserve">This is expected as </w:t>
      </w:r>
      <w:r w:rsidR="00844BBD" w:rsidRPr="008248E6">
        <w:rPr>
          <w:color w:val="000000" w:themeColor="text1"/>
          <w:sz w:val="24"/>
          <w:szCs w:val="24"/>
          <w:lang w:eastAsia="zh-TW"/>
        </w:rPr>
        <w:t>t</w:t>
      </w:r>
      <w:r w:rsidR="0096049D" w:rsidRPr="008248E6">
        <w:rPr>
          <w:color w:val="000000" w:themeColor="text1"/>
          <w:sz w:val="24"/>
          <w:szCs w:val="24"/>
          <w:lang w:eastAsia="zh-TW"/>
        </w:rPr>
        <w:t xml:space="preserve">he main regime </w:t>
      </w:r>
      <w:r w:rsidR="00287EAB" w:rsidRPr="008248E6">
        <w:rPr>
          <w:color w:val="000000" w:themeColor="text1"/>
          <w:sz w:val="24"/>
          <w:szCs w:val="24"/>
          <w:lang w:eastAsia="zh-TW"/>
        </w:rPr>
        <w:t xml:space="preserve">above </w:t>
      </w:r>
      <w:r w:rsidR="00513C62">
        <w:rPr>
          <w:color w:val="000000" w:themeColor="text1"/>
          <w:sz w:val="24"/>
          <w:szCs w:val="24"/>
          <w:lang w:eastAsia="zh-TW"/>
        </w:rPr>
        <w:t>9</w:t>
      </w:r>
      <w:r w:rsidR="00287EAB" w:rsidRPr="008248E6">
        <w:rPr>
          <w:color w:val="000000" w:themeColor="text1"/>
          <w:sz w:val="24"/>
          <w:szCs w:val="24"/>
          <w:lang w:eastAsia="zh-TW"/>
        </w:rPr>
        <w:t xml:space="preserve">00 </w:t>
      </w:r>
      <w:r w:rsidR="00287EAB" w:rsidRPr="008248E6">
        <w:rPr>
          <w:color w:val="000000" w:themeColor="text1"/>
          <w:sz w:val="24"/>
          <w:szCs w:val="24"/>
          <w:vertAlign w:val="superscript"/>
          <w:lang w:eastAsia="zh-TW"/>
        </w:rPr>
        <w:t>o</w:t>
      </w:r>
      <w:r w:rsidR="00287EAB" w:rsidRPr="008248E6">
        <w:rPr>
          <w:color w:val="000000" w:themeColor="text1"/>
          <w:sz w:val="24"/>
          <w:szCs w:val="24"/>
          <w:lang w:eastAsia="zh-TW"/>
        </w:rPr>
        <w:t>C</w:t>
      </w:r>
      <w:r w:rsidR="000E2859" w:rsidRPr="008248E6">
        <w:rPr>
          <w:color w:val="000000" w:themeColor="text1"/>
          <w:sz w:val="24"/>
          <w:szCs w:val="24"/>
          <w:lang w:eastAsia="zh-TW"/>
        </w:rPr>
        <w:t xml:space="preserve"> is </w:t>
      </w:r>
      <w:r w:rsidR="008E1C01" w:rsidRPr="008248E6">
        <w:rPr>
          <w:color w:val="000000" w:themeColor="text1"/>
          <w:sz w:val="24"/>
          <w:szCs w:val="24"/>
          <w:lang w:eastAsia="zh-TW"/>
        </w:rPr>
        <w:t xml:space="preserve">close to </w:t>
      </w:r>
      <w:r w:rsidR="000E2859" w:rsidRPr="008248E6">
        <w:rPr>
          <w:color w:val="000000" w:themeColor="text1"/>
          <w:sz w:val="24"/>
          <w:szCs w:val="24"/>
          <w:lang w:eastAsia="zh-TW"/>
        </w:rPr>
        <w:t>mass transfer control and</w:t>
      </w:r>
      <w:r w:rsidR="00287EAB" w:rsidRPr="008248E6">
        <w:rPr>
          <w:color w:val="000000" w:themeColor="text1"/>
          <w:sz w:val="24"/>
          <w:szCs w:val="24"/>
          <w:lang w:eastAsia="zh-TW"/>
        </w:rPr>
        <w:t xml:space="preserve"> </w:t>
      </w:r>
      <w:r w:rsidR="000E2859" w:rsidRPr="008248E6">
        <w:rPr>
          <w:color w:val="000000" w:themeColor="text1"/>
          <w:sz w:val="24"/>
          <w:szCs w:val="24"/>
          <w:lang w:eastAsia="zh-TW"/>
        </w:rPr>
        <w:t>the limited amount</w:t>
      </w:r>
      <w:r w:rsidR="002B0C7A" w:rsidRPr="008248E6">
        <w:rPr>
          <w:color w:val="000000" w:themeColor="text1"/>
          <w:sz w:val="24"/>
          <w:szCs w:val="24"/>
          <w:lang w:eastAsia="zh-TW"/>
        </w:rPr>
        <w:t xml:space="preserve"> of oxygen</w:t>
      </w:r>
      <w:r w:rsidR="00287EAB" w:rsidRPr="008248E6">
        <w:rPr>
          <w:color w:val="000000" w:themeColor="text1"/>
          <w:sz w:val="24"/>
          <w:szCs w:val="24"/>
          <w:lang w:eastAsia="zh-TW"/>
        </w:rPr>
        <w:t xml:space="preserve"> </w:t>
      </w:r>
      <w:r w:rsidR="000E2859" w:rsidRPr="008248E6">
        <w:rPr>
          <w:color w:val="000000" w:themeColor="text1"/>
          <w:sz w:val="24"/>
          <w:szCs w:val="24"/>
          <w:lang w:eastAsia="zh-TW"/>
        </w:rPr>
        <w:t xml:space="preserve">will </w:t>
      </w:r>
      <w:r w:rsidR="00890949" w:rsidRPr="008248E6">
        <w:rPr>
          <w:rFonts w:hint="eastAsia"/>
          <w:color w:val="000000" w:themeColor="text1"/>
          <w:sz w:val="24"/>
          <w:szCs w:val="24"/>
          <w:lang w:eastAsia="zh-TW"/>
        </w:rPr>
        <w:t>lead to</w:t>
      </w:r>
      <w:r w:rsidR="00A4372A" w:rsidRPr="008248E6">
        <w:rPr>
          <w:color w:val="000000" w:themeColor="text1"/>
          <w:sz w:val="24"/>
          <w:szCs w:val="24"/>
          <w:lang w:eastAsia="zh-TW"/>
        </w:rPr>
        <w:t xml:space="preserve"> </w:t>
      </w:r>
      <w:r w:rsidR="000E2859" w:rsidRPr="008248E6">
        <w:rPr>
          <w:color w:val="000000" w:themeColor="text1"/>
          <w:sz w:val="24"/>
          <w:szCs w:val="24"/>
          <w:lang w:eastAsia="zh-TW"/>
        </w:rPr>
        <w:t>a</w:t>
      </w:r>
      <w:r w:rsidR="00A155CD" w:rsidRPr="008248E6">
        <w:rPr>
          <w:color w:val="000000" w:themeColor="text1"/>
          <w:sz w:val="24"/>
          <w:szCs w:val="24"/>
          <w:lang w:eastAsia="zh-TW"/>
        </w:rPr>
        <w:t xml:space="preserve"> constant</w:t>
      </w:r>
      <w:r w:rsidR="00287EAB" w:rsidRPr="008248E6">
        <w:rPr>
          <w:color w:val="000000" w:themeColor="text1"/>
          <w:sz w:val="24"/>
          <w:szCs w:val="24"/>
          <w:lang w:eastAsia="zh-TW"/>
        </w:rPr>
        <w:t xml:space="preserve"> oxidation </w:t>
      </w:r>
      <w:r w:rsidR="00A155CD" w:rsidRPr="008248E6">
        <w:rPr>
          <w:color w:val="000000" w:themeColor="text1"/>
          <w:sz w:val="24"/>
          <w:szCs w:val="24"/>
          <w:lang w:eastAsia="zh-TW"/>
        </w:rPr>
        <w:t xml:space="preserve">rate with temperature </w:t>
      </w:r>
      <w:r w:rsidR="00287EAB" w:rsidRPr="008248E6">
        <w:rPr>
          <w:color w:val="000000" w:themeColor="text1"/>
          <w:sz w:val="24"/>
          <w:szCs w:val="24"/>
          <w:lang w:eastAsia="zh-TW"/>
        </w:rPr>
        <w:t>at low flow rate</w:t>
      </w:r>
      <w:r w:rsidR="00A155CD" w:rsidRPr="008248E6">
        <w:rPr>
          <w:color w:val="000000" w:themeColor="text1"/>
          <w:sz w:val="24"/>
          <w:szCs w:val="24"/>
          <w:lang w:eastAsia="zh-TW"/>
        </w:rPr>
        <w:t>s</w:t>
      </w:r>
      <w:r w:rsidR="002B0C7A" w:rsidRPr="008248E6">
        <w:rPr>
          <w:color w:val="000000" w:themeColor="text1"/>
          <w:sz w:val="24"/>
          <w:szCs w:val="24"/>
          <w:lang w:eastAsia="zh-TW"/>
        </w:rPr>
        <w:t xml:space="preserve">. </w:t>
      </w:r>
      <w:r w:rsidR="005C192D" w:rsidRPr="008248E6">
        <w:rPr>
          <w:color w:val="000000" w:themeColor="text1"/>
          <w:sz w:val="24"/>
          <w:szCs w:val="24"/>
          <w:lang w:eastAsia="zh-TW"/>
        </w:rPr>
        <w:t>This probably explains</w:t>
      </w:r>
      <w:r w:rsidR="00E10806" w:rsidRPr="008248E6">
        <w:rPr>
          <w:color w:val="000000" w:themeColor="text1"/>
          <w:sz w:val="24"/>
          <w:szCs w:val="24"/>
          <w:lang w:eastAsia="zh-TW"/>
        </w:rPr>
        <w:t xml:space="preserve"> explain the reason why the oxidation </w:t>
      </w:r>
      <w:r w:rsidR="00A155CD" w:rsidRPr="008248E6">
        <w:rPr>
          <w:color w:val="000000" w:themeColor="text1"/>
          <w:sz w:val="24"/>
          <w:szCs w:val="24"/>
          <w:lang w:eastAsia="zh-TW"/>
        </w:rPr>
        <w:t>rate reached a plateau</w:t>
      </w:r>
      <w:r w:rsidR="00E10806" w:rsidRPr="008248E6">
        <w:rPr>
          <w:color w:val="000000" w:themeColor="text1"/>
          <w:sz w:val="24"/>
          <w:szCs w:val="24"/>
          <w:lang w:eastAsia="zh-TW"/>
        </w:rPr>
        <w:t xml:space="preserve"> at different temperature</w:t>
      </w:r>
      <w:r w:rsidR="00A155CD" w:rsidRPr="008248E6">
        <w:rPr>
          <w:color w:val="000000" w:themeColor="text1"/>
          <w:sz w:val="24"/>
          <w:szCs w:val="24"/>
          <w:lang w:eastAsia="zh-TW"/>
        </w:rPr>
        <w:t>s in the studies</w:t>
      </w:r>
      <w:r w:rsidR="00F5173C" w:rsidRPr="008248E6">
        <w:rPr>
          <w:color w:val="000000" w:themeColor="text1"/>
          <w:sz w:val="24"/>
          <w:szCs w:val="24"/>
          <w:lang w:eastAsia="zh-TW"/>
        </w:rPr>
        <w:t xml:space="preserve"> using</w:t>
      </w:r>
      <w:r w:rsidR="00A155CD" w:rsidRPr="008248E6">
        <w:rPr>
          <w:color w:val="000000" w:themeColor="text1"/>
          <w:sz w:val="24"/>
          <w:szCs w:val="24"/>
          <w:lang w:eastAsia="zh-TW"/>
        </w:rPr>
        <w:t xml:space="preserve"> the</w:t>
      </w:r>
      <w:r w:rsidR="00F5173C" w:rsidRPr="008248E6">
        <w:rPr>
          <w:color w:val="000000" w:themeColor="text1"/>
          <w:sz w:val="24"/>
          <w:szCs w:val="24"/>
          <w:lang w:eastAsia="zh-TW"/>
        </w:rPr>
        <w:t xml:space="preserve"> gasification method</w:t>
      </w:r>
      <w:r w:rsidR="00E10806" w:rsidRPr="008248E6">
        <w:rPr>
          <w:color w:val="000000" w:themeColor="text1"/>
          <w:sz w:val="24"/>
          <w:szCs w:val="24"/>
          <w:lang w:eastAsia="zh-TW"/>
        </w:rPr>
        <w:t xml:space="preserve"> [</w:t>
      </w:r>
      <w:r w:rsidR="00F5173C" w:rsidRPr="008248E6">
        <w:rPr>
          <w:color w:val="000000" w:themeColor="text1"/>
          <w:sz w:val="24"/>
          <w:szCs w:val="24"/>
          <w:lang w:eastAsia="zh-TW"/>
        </w:rPr>
        <w:t>7, 8, 16</w:t>
      </w:r>
      <w:r w:rsidR="00E10806" w:rsidRPr="008248E6">
        <w:rPr>
          <w:color w:val="000000" w:themeColor="text1"/>
          <w:sz w:val="24"/>
          <w:szCs w:val="24"/>
          <w:lang w:eastAsia="zh-TW"/>
        </w:rPr>
        <w:t>]</w:t>
      </w:r>
      <w:r w:rsidR="00F5173C" w:rsidRPr="008248E6">
        <w:rPr>
          <w:color w:val="000000" w:themeColor="text1"/>
          <w:sz w:val="24"/>
          <w:szCs w:val="24"/>
          <w:lang w:eastAsia="zh-TW"/>
        </w:rPr>
        <w:t xml:space="preserve">. </w:t>
      </w:r>
      <w:r w:rsidR="00AD67AB" w:rsidRPr="008248E6">
        <w:rPr>
          <w:color w:val="000000" w:themeColor="text1"/>
          <w:sz w:val="24"/>
          <w:szCs w:val="24"/>
          <w:lang w:eastAsia="zh-TW"/>
        </w:rPr>
        <w:t xml:space="preserve">The fact that there is no increase in oxidation rate at low flow rates shows that the theory of Ong [6] </w:t>
      </w:r>
      <w:r w:rsidR="00073B85" w:rsidRPr="008248E6">
        <w:rPr>
          <w:color w:val="000000" w:themeColor="text1"/>
          <w:sz w:val="24"/>
          <w:szCs w:val="24"/>
          <w:lang w:eastAsia="zh-TW"/>
        </w:rPr>
        <w:t xml:space="preserve">cannot provide the main mechanism of the graphite oxidation above 1200 </w:t>
      </w:r>
      <w:r w:rsidR="00073B85" w:rsidRPr="008248E6">
        <w:rPr>
          <w:color w:val="000000" w:themeColor="text1"/>
          <w:sz w:val="24"/>
          <w:szCs w:val="24"/>
          <w:vertAlign w:val="superscript"/>
          <w:lang w:eastAsia="zh-TW"/>
        </w:rPr>
        <w:t>o</w:t>
      </w:r>
      <w:r w:rsidR="00073B85" w:rsidRPr="008248E6">
        <w:rPr>
          <w:color w:val="000000" w:themeColor="text1"/>
          <w:sz w:val="24"/>
          <w:szCs w:val="24"/>
          <w:lang w:eastAsia="zh-TW"/>
        </w:rPr>
        <w:t>C.</w:t>
      </w:r>
      <w:r w:rsidR="006E5AA0" w:rsidRPr="008248E6">
        <w:rPr>
          <w:color w:val="000000" w:themeColor="text1"/>
          <w:sz w:val="24"/>
          <w:szCs w:val="24"/>
          <w:lang w:eastAsia="zh-TW"/>
        </w:rPr>
        <w:t xml:space="preserve"> </w:t>
      </w:r>
    </w:p>
    <w:p w14:paraId="00232D18" w14:textId="77777777" w:rsidR="005434A7" w:rsidRPr="003517E0" w:rsidRDefault="00963CCB" w:rsidP="00142000">
      <w:pPr>
        <w:spacing w:line="480" w:lineRule="auto"/>
        <w:jc w:val="both"/>
        <w:outlineLvl w:val="0"/>
        <w:rPr>
          <w:i/>
          <w:color w:val="000000" w:themeColor="text1"/>
        </w:rPr>
      </w:pPr>
      <w:r w:rsidRPr="003517E0">
        <w:rPr>
          <w:i/>
          <w:color w:val="000000" w:themeColor="text1"/>
        </w:rPr>
        <w:t>3.1.2</w:t>
      </w:r>
      <w:r w:rsidR="005434A7" w:rsidRPr="003517E0">
        <w:rPr>
          <w:i/>
          <w:color w:val="000000" w:themeColor="text1"/>
        </w:rPr>
        <w:t xml:space="preserve"> </w:t>
      </w:r>
      <w:r w:rsidR="004617C6" w:rsidRPr="003517E0">
        <w:rPr>
          <w:i/>
          <w:color w:val="000000" w:themeColor="text1"/>
        </w:rPr>
        <w:t>D</w:t>
      </w:r>
      <w:r w:rsidR="00D83959" w:rsidRPr="003517E0">
        <w:rPr>
          <w:i/>
          <w:color w:val="000000" w:themeColor="text1"/>
        </w:rPr>
        <w:t xml:space="preserve">ry helium </w:t>
      </w:r>
      <w:r w:rsidR="004617C6" w:rsidRPr="003517E0">
        <w:rPr>
          <w:i/>
          <w:color w:val="000000" w:themeColor="text1"/>
        </w:rPr>
        <w:t>condition</w:t>
      </w:r>
    </w:p>
    <w:p w14:paraId="6085A8F0" w14:textId="092DBF36" w:rsidR="00B44F9F" w:rsidRDefault="00661710" w:rsidP="00343F90">
      <w:pPr>
        <w:spacing w:line="480" w:lineRule="auto"/>
        <w:ind w:firstLine="480"/>
        <w:jc w:val="both"/>
        <w:rPr>
          <w:color w:val="000000" w:themeColor="text1"/>
          <w:shd w:val="clear" w:color="auto" w:fill="FFFFFF"/>
        </w:rPr>
      </w:pPr>
      <w:r w:rsidRPr="003517E0">
        <w:rPr>
          <w:rFonts w:hint="eastAsia"/>
          <w:color w:val="000000" w:themeColor="text1"/>
          <w:shd w:val="clear" w:color="auto" w:fill="FFFFFF"/>
        </w:rPr>
        <w:t xml:space="preserve">In addition to </w:t>
      </w:r>
      <w:r w:rsidR="000A4BDE" w:rsidRPr="003517E0">
        <w:rPr>
          <w:color w:val="000000" w:themeColor="text1"/>
          <w:shd w:val="clear" w:color="auto" w:fill="FFFFFF"/>
        </w:rPr>
        <w:t xml:space="preserve">the </w:t>
      </w:r>
      <w:r w:rsidRPr="003517E0">
        <w:rPr>
          <w:rFonts w:hint="eastAsia"/>
          <w:color w:val="000000" w:themeColor="text1"/>
          <w:shd w:val="clear" w:color="auto" w:fill="FFFFFF"/>
        </w:rPr>
        <w:t xml:space="preserve">dry air condition, the oxidation rates of the two graphite materials in </w:t>
      </w:r>
      <w:r w:rsidR="00C8084C" w:rsidRPr="003517E0">
        <w:rPr>
          <w:rFonts w:hint="eastAsia"/>
          <w:color w:val="000000" w:themeColor="text1"/>
          <w:shd w:val="clear" w:color="auto" w:fill="FFFFFF"/>
        </w:rPr>
        <w:t xml:space="preserve">a </w:t>
      </w:r>
      <w:r w:rsidR="00B44F9F">
        <w:rPr>
          <w:rFonts w:hint="eastAsia"/>
          <w:color w:val="000000" w:themeColor="text1"/>
          <w:shd w:val="clear" w:color="auto" w:fill="FFFFFF"/>
        </w:rPr>
        <w:t>dry</w:t>
      </w:r>
      <w:r w:rsidRPr="003517E0">
        <w:rPr>
          <w:rFonts w:hint="eastAsia"/>
          <w:color w:val="000000" w:themeColor="text1"/>
          <w:shd w:val="clear" w:color="auto" w:fill="FFFFFF"/>
        </w:rPr>
        <w:t xml:space="preserve"> helium </w:t>
      </w:r>
      <w:r w:rsidR="005508DC" w:rsidRPr="003517E0">
        <w:rPr>
          <w:rFonts w:hint="eastAsia"/>
          <w:color w:val="000000" w:themeColor="text1"/>
          <w:shd w:val="clear" w:color="auto" w:fill="FFFFFF"/>
        </w:rPr>
        <w:t xml:space="preserve">environment </w:t>
      </w:r>
      <w:r w:rsidRPr="003517E0">
        <w:rPr>
          <w:rFonts w:hint="eastAsia"/>
          <w:color w:val="000000" w:themeColor="text1"/>
          <w:shd w:val="clear" w:color="auto" w:fill="FFFFFF"/>
        </w:rPr>
        <w:t xml:space="preserve">were also investigated in this study. </w:t>
      </w:r>
      <w:r w:rsidR="00E84967" w:rsidRPr="003517E0">
        <w:rPr>
          <w:rFonts w:hint="eastAsia"/>
          <w:color w:val="000000" w:themeColor="text1"/>
          <w:shd w:val="clear" w:color="auto" w:fill="FFFFFF"/>
        </w:rPr>
        <w:t>The</w:t>
      </w:r>
      <w:r w:rsidR="008A3D19">
        <w:rPr>
          <w:color w:val="000000" w:themeColor="text1"/>
          <w:shd w:val="clear" w:color="auto" w:fill="FFFFFF"/>
        </w:rPr>
        <w:t>se</w:t>
      </w:r>
      <w:r w:rsidR="00E84967" w:rsidRPr="003517E0">
        <w:rPr>
          <w:rFonts w:hint="eastAsia"/>
          <w:color w:val="000000" w:themeColor="text1"/>
          <w:shd w:val="clear" w:color="auto" w:fill="FFFFFF"/>
        </w:rPr>
        <w:t xml:space="preserve"> are shown in Fig</w:t>
      </w:r>
      <w:r w:rsidR="002541FC" w:rsidRPr="003517E0">
        <w:rPr>
          <w:rFonts w:hint="eastAsia"/>
          <w:color w:val="000000" w:themeColor="text1"/>
          <w:shd w:val="clear" w:color="auto" w:fill="FFFFFF"/>
        </w:rPr>
        <w:t>.</w:t>
      </w:r>
      <w:r w:rsidR="00E84967" w:rsidRPr="003517E0">
        <w:rPr>
          <w:rFonts w:hint="eastAsia"/>
          <w:color w:val="000000" w:themeColor="text1"/>
          <w:shd w:val="clear" w:color="auto" w:fill="FFFFFF"/>
        </w:rPr>
        <w:t>3</w:t>
      </w:r>
      <w:r w:rsidR="002C288B" w:rsidRPr="003517E0">
        <w:rPr>
          <w:color w:val="000000" w:themeColor="text1"/>
          <w:shd w:val="clear" w:color="auto" w:fill="FFFFFF"/>
        </w:rPr>
        <w:t xml:space="preserve"> </w:t>
      </w:r>
      <w:r w:rsidR="00E84967" w:rsidRPr="003517E0">
        <w:rPr>
          <w:rFonts w:hint="eastAsia"/>
          <w:color w:val="000000" w:themeColor="text1"/>
          <w:shd w:val="clear" w:color="auto" w:fill="FFFFFF"/>
        </w:rPr>
        <w:t xml:space="preserve">and the </w:t>
      </w:r>
      <w:r w:rsidR="002C288B" w:rsidRPr="003517E0">
        <w:rPr>
          <w:color w:val="000000" w:themeColor="text1"/>
          <w:shd w:val="clear" w:color="auto" w:fill="FFFFFF"/>
        </w:rPr>
        <w:t xml:space="preserve">corresponding </w:t>
      </w:r>
      <w:r w:rsidR="00831716">
        <w:rPr>
          <w:color w:val="000000" w:themeColor="text1"/>
          <w:shd w:val="clear" w:color="auto" w:fill="FFFFFF"/>
        </w:rPr>
        <w:t>i</w:t>
      </w:r>
      <w:r w:rsidR="00831716" w:rsidRPr="00831716">
        <w:rPr>
          <w:color w:val="000000" w:themeColor="text1"/>
          <w:shd w:val="clear" w:color="auto" w:fill="FFFFFF"/>
        </w:rPr>
        <w:t>mpurity levels</w:t>
      </w:r>
      <w:r w:rsidR="00831716" w:rsidRPr="00831716">
        <w:rPr>
          <w:rFonts w:hint="eastAsia"/>
          <w:color w:val="000000" w:themeColor="text1"/>
          <w:shd w:val="clear" w:color="auto" w:fill="FFFFFF"/>
        </w:rPr>
        <w:t xml:space="preserve"> </w:t>
      </w:r>
      <w:r w:rsidR="00086A9F" w:rsidRPr="003517E0">
        <w:rPr>
          <w:rFonts w:hint="eastAsia"/>
          <w:color w:val="000000" w:themeColor="text1"/>
          <w:shd w:val="clear" w:color="auto" w:fill="FFFFFF"/>
        </w:rPr>
        <w:t>of helium used in this study</w:t>
      </w:r>
      <w:r w:rsidR="00E84967" w:rsidRPr="003517E0">
        <w:rPr>
          <w:rFonts w:hint="eastAsia"/>
          <w:color w:val="000000" w:themeColor="text1"/>
          <w:shd w:val="clear" w:color="auto" w:fill="FFFFFF"/>
        </w:rPr>
        <w:t xml:space="preserve"> are summarized in</w:t>
      </w:r>
      <w:r w:rsidR="002C288B" w:rsidRPr="003517E0">
        <w:rPr>
          <w:color w:val="000000" w:themeColor="text1"/>
          <w:shd w:val="clear" w:color="auto" w:fill="FFFFFF"/>
        </w:rPr>
        <w:t xml:space="preserve"> Table</w:t>
      </w:r>
      <w:r w:rsidR="00BF29B3" w:rsidRPr="003517E0">
        <w:rPr>
          <w:color w:val="000000" w:themeColor="text1"/>
          <w:shd w:val="clear" w:color="auto" w:fill="FFFFFF"/>
        </w:rPr>
        <w:t xml:space="preserve"> </w:t>
      </w:r>
      <w:r w:rsidR="002541FC" w:rsidRPr="003517E0">
        <w:rPr>
          <w:rFonts w:hint="eastAsia"/>
          <w:color w:val="000000" w:themeColor="text1"/>
          <w:shd w:val="clear" w:color="auto" w:fill="FFFFFF"/>
        </w:rPr>
        <w:t>3</w:t>
      </w:r>
      <w:r w:rsidR="00897EED" w:rsidRPr="003517E0">
        <w:rPr>
          <w:rFonts w:hint="eastAsia"/>
          <w:color w:val="000000" w:themeColor="text1"/>
          <w:shd w:val="clear" w:color="auto" w:fill="FFFFFF"/>
        </w:rPr>
        <w:t xml:space="preserve"> </w:t>
      </w:r>
      <w:r w:rsidR="00C8084C" w:rsidRPr="003517E0">
        <w:rPr>
          <w:rFonts w:hint="eastAsia"/>
          <w:color w:val="000000" w:themeColor="text1"/>
          <w:shd w:val="clear" w:color="auto" w:fill="FFFFFF"/>
        </w:rPr>
        <w:t>[</w:t>
      </w:r>
      <w:r w:rsidR="00961271">
        <w:rPr>
          <w:color w:val="FF0000"/>
          <w:shd w:val="clear" w:color="auto" w:fill="FFFFFF"/>
        </w:rPr>
        <w:t>21</w:t>
      </w:r>
      <w:r w:rsidR="00C8084C" w:rsidRPr="003517E0">
        <w:rPr>
          <w:rFonts w:hint="eastAsia"/>
          <w:color w:val="000000" w:themeColor="text1"/>
          <w:shd w:val="clear" w:color="auto" w:fill="FFFFFF"/>
        </w:rPr>
        <w:t>]</w:t>
      </w:r>
      <w:r w:rsidR="002C288B" w:rsidRPr="003517E0">
        <w:rPr>
          <w:color w:val="000000" w:themeColor="text1"/>
          <w:shd w:val="clear" w:color="auto" w:fill="FFFFFF"/>
        </w:rPr>
        <w:t>.</w:t>
      </w:r>
      <w:r w:rsidR="00F151B6" w:rsidRPr="003517E0">
        <w:rPr>
          <w:color w:val="000000" w:themeColor="text1"/>
          <w:shd w:val="clear" w:color="auto" w:fill="FFFFFF"/>
        </w:rPr>
        <w:t xml:space="preserve"> </w:t>
      </w:r>
      <w:r w:rsidR="00924D4B" w:rsidRPr="003517E0">
        <w:rPr>
          <w:rFonts w:hint="eastAsia"/>
          <w:color w:val="000000" w:themeColor="text1"/>
          <w:shd w:val="clear" w:color="auto" w:fill="FFFFFF"/>
        </w:rPr>
        <w:t>As expected,</w:t>
      </w:r>
      <w:r w:rsidR="00E60AE5" w:rsidRPr="003517E0">
        <w:rPr>
          <w:rFonts w:hint="eastAsia"/>
          <w:color w:val="000000" w:themeColor="text1"/>
          <w:shd w:val="clear" w:color="auto" w:fill="FFFFFF"/>
        </w:rPr>
        <w:t xml:space="preserve"> the graphite oxidation rates were </w:t>
      </w:r>
      <w:r w:rsidR="00924D4B" w:rsidRPr="003517E0">
        <w:rPr>
          <w:rFonts w:hint="eastAsia"/>
          <w:color w:val="000000" w:themeColor="text1"/>
          <w:shd w:val="clear" w:color="auto" w:fill="FFFFFF"/>
        </w:rPr>
        <w:t xml:space="preserve">significantly </w:t>
      </w:r>
      <w:r w:rsidR="00C8084C" w:rsidRPr="003517E0">
        <w:rPr>
          <w:color w:val="000000" w:themeColor="text1"/>
          <w:shd w:val="clear" w:color="auto" w:fill="FFFFFF"/>
        </w:rPr>
        <w:t>lower</w:t>
      </w:r>
      <w:r w:rsidR="000A4BDE" w:rsidRPr="003517E0">
        <w:rPr>
          <w:color w:val="000000" w:themeColor="text1"/>
          <w:shd w:val="clear" w:color="auto" w:fill="FFFFFF"/>
        </w:rPr>
        <w:t>, by an order of magnitude,</w:t>
      </w:r>
      <w:r w:rsidR="00E60AE5" w:rsidRPr="003517E0">
        <w:rPr>
          <w:rFonts w:hint="eastAsia"/>
          <w:color w:val="000000" w:themeColor="text1"/>
          <w:shd w:val="clear" w:color="auto" w:fill="FFFFFF"/>
        </w:rPr>
        <w:t xml:space="preserve"> than those</w:t>
      </w:r>
      <w:r w:rsidR="00C8084C" w:rsidRPr="003517E0">
        <w:rPr>
          <w:rFonts w:hint="eastAsia"/>
          <w:color w:val="000000" w:themeColor="text1"/>
          <w:shd w:val="clear" w:color="auto" w:fill="FFFFFF"/>
        </w:rPr>
        <w:t xml:space="preserve"> measured</w:t>
      </w:r>
      <w:r w:rsidR="00E60AE5" w:rsidRPr="003517E0">
        <w:rPr>
          <w:rFonts w:hint="eastAsia"/>
          <w:color w:val="000000" w:themeColor="text1"/>
          <w:shd w:val="clear" w:color="auto" w:fill="FFFFFF"/>
        </w:rPr>
        <w:t xml:space="preserve"> in dry air environments. As the temperature increased, the graphite oxidation rates increased as well</w:t>
      </w:r>
      <w:r w:rsidR="00391CA8" w:rsidRPr="003517E0">
        <w:rPr>
          <w:rFonts w:hint="eastAsia"/>
          <w:color w:val="000000" w:themeColor="text1"/>
          <w:shd w:val="clear" w:color="auto" w:fill="FFFFFF"/>
        </w:rPr>
        <w:t>.</w:t>
      </w:r>
      <w:r w:rsidR="009C593C" w:rsidRPr="003517E0">
        <w:rPr>
          <w:rFonts w:hint="eastAsia"/>
          <w:color w:val="000000" w:themeColor="text1"/>
          <w:shd w:val="clear" w:color="auto" w:fill="FFFFFF"/>
        </w:rPr>
        <w:t xml:space="preserve"> In</w:t>
      </w:r>
      <w:r w:rsidR="009C593C" w:rsidRPr="003517E0">
        <w:rPr>
          <w:color w:val="000000" w:themeColor="text1"/>
          <w:shd w:val="clear" w:color="auto" w:fill="FFFFFF"/>
        </w:rPr>
        <w:t xml:space="preserve"> particular, the oxidation rates of the two materials exhibited significant increases at</w:t>
      </w:r>
      <w:r w:rsidR="004F5927">
        <w:rPr>
          <w:color w:val="000000" w:themeColor="text1"/>
          <w:shd w:val="clear" w:color="auto" w:fill="FFFFFF"/>
        </w:rPr>
        <w:t xml:space="preserve"> temperatures greater than 12</w:t>
      </w:r>
      <w:r w:rsidR="002D1A1E" w:rsidRPr="003517E0">
        <w:rPr>
          <w:color w:val="000000" w:themeColor="text1"/>
          <w:shd w:val="clear" w:color="auto" w:fill="FFFFFF"/>
        </w:rPr>
        <w:t>00</w:t>
      </w:r>
      <w:r w:rsidR="000F5F62" w:rsidRPr="003517E0">
        <w:rPr>
          <w:color w:val="000000" w:themeColor="text1"/>
          <w:shd w:val="clear" w:color="auto" w:fill="FFFFFF"/>
        </w:rPr>
        <w:t> </w:t>
      </w:r>
      <w:r w:rsidR="009C593C" w:rsidRPr="003517E0">
        <w:rPr>
          <w:color w:val="000000" w:themeColor="text1"/>
          <w:shd w:val="clear" w:color="auto" w:fill="FFFFFF"/>
          <w:vertAlign w:val="superscript"/>
        </w:rPr>
        <w:t>o</w:t>
      </w:r>
      <w:r w:rsidR="009C593C" w:rsidRPr="003517E0">
        <w:rPr>
          <w:color w:val="000000" w:themeColor="text1"/>
          <w:shd w:val="clear" w:color="auto" w:fill="FFFFFF"/>
        </w:rPr>
        <w:t xml:space="preserve">C, consistent with what had been observed in the </w:t>
      </w:r>
      <w:r w:rsidR="0042063A" w:rsidRPr="003517E0">
        <w:rPr>
          <w:color w:val="000000" w:themeColor="text1"/>
          <w:shd w:val="clear" w:color="auto" w:fill="FFFFFF"/>
        </w:rPr>
        <w:t>dry</w:t>
      </w:r>
      <w:r w:rsidR="009C593C" w:rsidRPr="003517E0">
        <w:rPr>
          <w:color w:val="000000" w:themeColor="text1"/>
          <w:shd w:val="clear" w:color="auto" w:fill="FFFFFF"/>
        </w:rPr>
        <w:t xml:space="preserve"> air environment</w:t>
      </w:r>
      <w:r w:rsidR="0042063A" w:rsidRPr="003517E0">
        <w:rPr>
          <w:color w:val="000000" w:themeColor="text1"/>
          <w:shd w:val="clear" w:color="auto" w:fill="FFFFFF"/>
        </w:rPr>
        <w:t>,</w:t>
      </w:r>
      <w:r w:rsidR="00D543ED" w:rsidRPr="003517E0">
        <w:rPr>
          <w:color w:val="000000" w:themeColor="text1"/>
          <w:shd w:val="clear" w:color="auto" w:fill="FFFFFF"/>
        </w:rPr>
        <w:t xml:space="preserve"> but at lower magnitudes</w:t>
      </w:r>
      <w:r w:rsidR="009C593C" w:rsidRPr="003517E0">
        <w:rPr>
          <w:color w:val="000000" w:themeColor="text1"/>
          <w:shd w:val="clear" w:color="auto" w:fill="FFFFFF"/>
        </w:rPr>
        <w:t>.</w:t>
      </w:r>
      <w:r w:rsidR="00E60AE5" w:rsidRPr="003517E0">
        <w:rPr>
          <w:rFonts w:hint="eastAsia"/>
          <w:color w:val="000000" w:themeColor="text1"/>
          <w:shd w:val="clear" w:color="auto" w:fill="FFFFFF"/>
        </w:rPr>
        <w:t xml:space="preserve"> </w:t>
      </w:r>
      <w:r w:rsidR="00E5016F" w:rsidRPr="003517E0">
        <w:rPr>
          <w:color w:val="000000" w:themeColor="text1"/>
          <w:shd w:val="clear" w:color="auto" w:fill="FFFFFF"/>
        </w:rPr>
        <w:t>Th</w:t>
      </w:r>
      <w:r w:rsidR="00D543ED" w:rsidRPr="003517E0">
        <w:rPr>
          <w:color w:val="000000" w:themeColor="text1"/>
          <w:shd w:val="clear" w:color="auto" w:fill="FFFFFF"/>
        </w:rPr>
        <w:t>e</w:t>
      </w:r>
      <w:r w:rsidR="00E5016F" w:rsidRPr="003517E0">
        <w:rPr>
          <w:color w:val="000000" w:themeColor="text1"/>
          <w:shd w:val="clear" w:color="auto" w:fill="FFFFFF"/>
        </w:rPr>
        <w:t xml:space="preserve"> phenomenon</w:t>
      </w:r>
      <w:r w:rsidR="006A6CEC" w:rsidRPr="003517E0">
        <w:rPr>
          <w:color w:val="000000" w:themeColor="text1"/>
          <w:shd w:val="clear" w:color="auto" w:fill="FFFFFF"/>
        </w:rPr>
        <w:t xml:space="preserve"> </w:t>
      </w:r>
      <w:r w:rsidR="00D543ED" w:rsidRPr="003517E0">
        <w:rPr>
          <w:color w:val="000000" w:themeColor="text1"/>
          <w:shd w:val="clear" w:color="auto" w:fill="FFFFFF"/>
        </w:rPr>
        <w:t>of a slow increase in oxidation rate</w:t>
      </w:r>
      <w:r w:rsidR="002D1A1E" w:rsidRPr="003517E0">
        <w:rPr>
          <w:color w:val="000000" w:themeColor="text1"/>
          <w:shd w:val="clear" w:color="auto" w:fill="FFFFFF"/>
        </w:rPr>
        <w:t xml:space="preserve"> at temperatures less than 1200</w:t>
      </w:r>
      <w:r w:rsidR="000F5F62" w:rsidRPr="003517E0">
        <w:rPr>
          <w:color w:val="000000" w:themeColor="text1"/>
          <w:shd w:val="clear" w:color="auto" w:fill="FFFFFF"/>
        </w:rPr>
        <w:t> </w:t>
      </w:r>
      <w:r w:rsidR="00D543ED" w:rsidRPr="003517E0">
        <w:rPr>
          <w:color w:val="000000" w:themeColor="text1"/>
          <w:shd w:val="clear" w:color="auto" w:fill="FFFFFF"/>
          <w:vertAlign w:val="superscript"/>
        </w:rPr>
        <w:t>o</w:t>
      </w:r>
      <w:r w:rsidR="00D543ED" w:rsidRPr="003517E0">
        <w:rPr>
          <w:color w:val="000000" w:themeColor="text1"/>
          <w:shd w:val="clear" w:color="auto" w:fill="FFFFFF"/>
        </w:rPr>
        <w:t xml:space="preserve">C and a </w:t>
      </w:r>
      <w:r w:rsidR="00C8084C" w:rsidRPr="003517E0">
        <w:rPr>
          <w:rFonts w:hint="eastAsia"/>
          <w:color w:val="000000" w:themeColor="text1"/>
          <w:shd w:val="clear" w:color="auto" w:fill="FFFFFF"/>
        </w:rPr>
        <w:t>sha</w:t>
      </w:r>
      <w:r w:rsidR="000A4BDE" w:rsidRPr="003517E0">
        <w:rPr>
          <w:color w:val="000000" w:themeColor="text1"/>
          <w:shd w:val="clear" w:color="auto" w:fill="FFFFFF"/>
        </w:rPr>
        <w:t>r</w:t>
      </w:r>
      <w:r w:rsidR="00C8084C" w:rsidRPr="003517E0">
        <w:rPr>
          <w:rFonts w:hint="eastAsia"/>
          <w:color w:val="000000" w:themeColor="text1"/>
          <w:shd w:val="clear" w:color="auto" w:fill="FFFFFF"/>
        </w:rPr>
        <w:t>p</w:t>
      </w:r>
      <w:r w:rsidR="00D543ED" w:rsidRPr="003517E0">
        <w:rPr>
          <w:color w:val="000000" w:themeColor="text1"/>
          <w:shd w:val="clear" w:color="auto" w:fill="FFFFFF"/>
        </w:rPr>
        <w:t xml:space="preserve"> increase at </w:t>
      </w:r>
      <w:r w:rsidR="00C8084C" w:rsidRPr="003517E0">
        <w:rPr>
          <w:rFonts w:hint="eastAsia"/>
          <w:color w:val="000000" w:themeColor="text1"/>
          <w:shd w:val="clear" w:color="auto" w:fill="FFFFFF"/>
        </w:rPr>
        <w:t xml:space="preserve">higher </w:t>
      </w:r>
      <w:r w:rsidR="00D543ED" w:rsidRPr="003517E0">
        <w:rPr>
          <w:color w:val="000000" w:themeColor="text1"/>
          <w:shd w:val="clear" w:color="auto" w:fill="FFFFFF"/>
        </w:rPr>
        <w:t xml:space="preserve">temperatures </w:t>
      </w:r>
      <w:r w:rsidR="0042063A" w:rsidRPr="003517E0">
        <w:rPr>
          <w:color w:val="000000" w:themeColor="text1"/>
          <w:shd w:val="clear" w:color="auto" w:fill="FFFFFF"/>
        </w:rPr>
        <w:t>can</w:t>
      </w:r>
      <w:r w:rsidR="00924D4B" w:rsidRPr="003517E0">
        <w:rPr>
          <w:color w:val="000000" w:themeColor="text1"/>
          <w:shd w:val="clear" w:color="auto" w:fill="FFFFFF"/>
        </w:rPr>
        <w:t xml:space="preserve"> </w:t>
      </w:r>
      <w:r w:rsidR="00E5016F" w:rsidRPr="003517E0">
        <w:rPr>
          <w:color w:val="000000" w:themeColor="text1"/>
          <w:shd w:val="clear" w:color="auto" w:fill="FFFFFF"/>
        </w:rPr>
        <w:t>b</w:t>
      </w:r>
      <w:r w:rsidR="002D1A1E" w:rsidRPr="003517E0">
        <w:rPr>
          <w:color w:val="000000" w:themeColor="text1"/>
          <w:shd w:val="clear" w:color="auto" w:fill="FFFFFF"/>
        </w:rPr>
        <w:t xml:space="preserve">e attributed to </w:t>
      </w:r>
      <w:r w:rsidR="00860A70" w:rsidRPr="003517E0">
        <w:rPr>
          <w:color w:val="000000" w:themeColor="text1"/>
          <w:shd w:val="clear" w:color="auto" w:fill="FFFFFF"/>
        </w:rPr>
        <w:t xml:space="preserve">a </w:t>
      </w:r>
      <w:r w:rsidR="00C8084C" w:rsidRPr="003517E0">
        <w:rPr>
          <w:rFonts w:hint="eastAsia"/>
          <w:color w:val="000000" w:themeColor="text1"/>
          <w:shd w:val="clear" w:color="auto" w:fill="FFFFFF"/>
        </w:rPr>
        <w:t>small</w:t>
      </w:r>
      <w:r w:rsidR="00E5016F" w:rsidRPr="003517E0">
        <w:rPr>
          <w:color w:val="000000" w:themeColor="text1"/>
          <w:shd w:val="clear" w:color="auto" w:fill="FFFFFF"/>
        </w:rPr>
        <w:t xml:space="preserve"> </w:t>
      </w:r>
      <w:r w:rsidR="00860A70" w:rsidRPr="003517E0">
        <w:rPr>
          <w:color w:val="000000" w:themeColor="text1"/>
          <w:shd w:val="clear" w:color="auto" w:fill="FFFFFF"/>
        </w:rPr>
        <w:t>amount</w:t>
      </w:r>
      <w:r w:rsidR="00E5016F" w:rsidRPr="003517E0">
        <w:rPr>
          <w:color w:val="000000" w:themeColor="text1"/>
          <w:shd w:val="clear" w:color="auto" w:fill="FFFFFF"/>
        </w:rPr>
        <w:t xml:space="preserve"> of impurities in the helium gas. </w:t>
      </w:r>
      <w:r w:rsidR="00860A70" w:rsidRPr="003517E0">
        <w:rPr>
          <w:color w:val="000000" w:themeColor="text1"/>
          <w:shd w:val="clear" w:color="auto" w:fill="FFFFFF"/>
        </w:rPr>
        <w:t>When the heli</w:t>
      </w:r>
      <w:r w:rsidR="002D1A1E" w:rsidRPr="003517E0">
        <w:rPr>
          <w:color w:val="000000" w:themeColor="text1"/>
          <w:shd w:val="clear" w:color="auto" w:fill="FFFFFF"/>
        </w:rPr>
        <w:t>um temperatures were below 1200</w:t>
      </w:r>
      <w:r w:rsidR="000F5F62" w:rsidRPr="003517E0">
        <w:rPr>
          <w:color w:val="000000" w:themeColor="text1"/>
          <w:shd w:val="clear" w:color="auto" w:fill="FFFFFF"/>
        </w:rPr>
        <w:t> </w:t>
      </w:r>
      <w:r w:rsidR="00860A70" w:rsidRPr="003517E0">
        <w:rPr>
          <w:color w:val="000000" w:themeColor="text1"/>
          <w:shd w:val="clear" w:color="auto" w:fill="FFFFFF"/>
          <w:vertAlign w:val="superscript"/>
        </w:rPr>
        <w:t>o</w:t>
      </w:r>
      <w:r w:rsidR="00860A70" w:rsidRPr="003517E0">
        <w:rPr>
          <w:color w:val="000000" w:themeColor="text1"/>
          <w:shd w:val="clear" w:color="auto" w:fill="FFFFFF"/>
        </w:rPr>
        <w:t xml:space="preserve">C, the oxidation rates of both IG-110 and IG-430 </w:t>
      </w:r>
      <w:r w:rsidR="00A315DB" w:rsidRPr="003517E0">
        <w:rPr>
          <w:color w:val="000000" w:themeColor="text1"/>
          <w:shd w:val="clear" w:color="auto" w:fill="FFFFFF"/>
        </w:rPr>
        <w:t xml:space="preserve">slowly increased with increasing temperature but </w:t>
      </w:r>
      <w:r w:rsidR="002D1A1E" w:rsidRPr="003517E0">
        <w:rPr>
          <w:color w:val="000000" w:themeColor="text1"/>
          <w:shd w:val="clear" w:color="auto" w:fill="FFFFFF"/>
        </w:rPr>
        <w:t>remained at less than 30</w:t>
      </w:r>
      <w:r w:rsidR="000F5F62" w:rsidRPr="003517E0">
        <w:rPr>
          <w:color w:val="000000" w:themeColor="text1"/>
          <w:shd w:val="clear" w:color="auto" w:fill="FFFFFF"/>
        </w:rPr>
        <w:t> </w:t>
      </w:r>
      <w:r w:rsidR="00860A70" w:rsidRPr="003517E0">
        <w:rPr>
          <w:color w:val="000000" w:themeColor="text1"/>
          <w:shd w:val="clear" w:color="auto" w:fill="FFFFFF"/>
        </w:rPr>
        <w:t>g/m</w:t>
      </w:r>
      <w:r w:rsidR="00860A70" w:rsidRPr="003517E0">
        <w:rPr>
          <w:color w:val="000000" w:themeColor="text1"/>
          <w:shd w:val="clear" w:color="auto" w:fill="FFFFFF"/>
          <w:vertAlign w:val="superscript"/>
        </w:rPr>
        <w:t>2</w:t>
      </w:r>
      <w:r w:rsidR="00860A70" w:rsidRPr="003517E0">
        <w:rPr>
          <w:color w:val="000000" w:themeColor="text1"/>
          <w:shd w:val="clear" w:color="auto" w:fill="FFFFFF"/>
        </w:rPr>
        <w:t xml:space="preserve">/hr. </w:t>
      </w:r>
      <w:r w:rsidR="0042063A" w:rsidRPr="003517E0">
        <w:rPr>
          <w:color w:val="000000" w:themeColor="text1"/>
          <w:shd w:val="clear" w:color="auto" w:fill="FFFFFF"/>
        </w:rPr>
        <w:t xml:space="preserve">When the helium temperature </w:t>
      </w:r>
      <w:r w:rsidR="0042063A" w:rsidRPr="003517E0">
        <w:rPr>
          <w:rFonts w:hint="eastAsia"/>
          <w:color w:val="000000" w:themeColor="text1"/>
          <w:shd w:val="clear" w:color="auto" w:fill="FFFFFF"/>
        </w:rPr>
        <w:t>reached</w:t>
      </w:r>
      <w:r w:rsidR="0042063A" w:rsidRPr="003517E0">
        <w:rPr>
          <w:color w:val="000000" w:themeColor="text1"/>
          <w:shd w:val="clear" w:color="auto" w:fill="FFFFFF"/>
        </w:rPr>
        <w:t xml:space="preserve"> 1200</w:t>
      </w:r>
      <w:r w:rsidR="000F5F62" w:rsidRPr="003517E0">
        <w:rPr>
          <w:color w:val="000000" w:themeColor="text1"/>
          <w:shd w:val="clear" w:color="auto" w:fill="FFFFFF"/>
        </w:rPr>
        <w:t> </w:t>
      </w:r>
      <w:r w:rsidR="0042063A" w:rsidRPr="003517E0">
        <w:rPr>
          <w:color w:val="000000" w:themeColor="text1"/>
          <w:shd w:val="clear" w:color="auto" w:fill="FFFFFF"/>
          <w:vertAlign w:val="superscript"/>
        </w:rPr>
        <w:t>o</w:t>
      </w:r>
      <w:r w:rsidR="0042063A" w:rsidRPr="003517E0">
        <w:rPr>
          <w:color w:val="000000" w:themeColor="text1"/>
          <w:shd w:val="clear" w:color="auto" w:fill="FFFFFF"/>
        </w:rPr>
        <w:t>C, r</w:t>
      </w:r>
      <w:r w:rsidR="00CD054A" w:rsidRPr="003517E0">
        <w:rPr>
          <w:color w:val="000000" w:themeColor="text1"/>
          <w:shd w:val="clear" w:color="auto" w:fill="FFFFFF"/>
        </w:rPr>
        <w:t>apid oxid</w:t>
      </w:r>
      <w:r w:rsidR="002D1A1E" w:rsidRPr="003517E0">
        <w:rPr>
          <w:color w:val="000000" w:themeColor="text1"/>
          <w:shd w:val="clear" w:color="auto" w:fill="FFFFFF"/>
        </w:rPr>
        <w:t>ation of graphite was triggered</w:t>
      </w:r>
      <w:r w:rsidR="00CD054A" w:rsidRPr="003517E0">
        <w:rPr>
          <w:color w:val="000000" w:themeColor="text1"/>
          <w:shd w:val="clear" w:color="auto" w:fill="FFFFFF"/>
        </w:rPr>
        <w:t>, and t</w:t>
      </w:r>
      <w:r w:rsidR="00A315DB" w:rsidRPr="003517E0">
        <w:rPr>
          <w:color w:val="000000" w:themeColor="text1"/>
          <w:shd w:val="clear" w:color="auto" w:fill="FFFFFF"/>
        </w:rPr>
        <w:t>he rates promptly increased to more than 50</w:t>
      </w:r>
      <w:r w:rsidR="000F5F62" w:rsidRPr="003517E0">
        <w:rPr>
          <w:color w:val="000000" w:themeColor="text1"/>
          <w:shd w:val="clear" w:color="auto" w:fill="FFFFFF"/>
        </w:rPr>
        <w:t> </w:t>
      </w:r>
      <w:r w:rsidR="00A315DB" w:rsidRPr="003517E0">
        <w:rPr>
          <w:color w:val="000000" w:themeColor="text1"/>
          <w:shd w:val="clear" w:color="auto" w:fill="FFFFFF"/>
        </w:rPr>
        <w:t>g/m</w:t>
      </w:r>
      <w:r w:rsidR="00A315DB" w:rsidRPr="003517E0">
        <w:rPr>
          <w:color w:val="000000" w:themeColor="text1"/>
          <w:shd w:val="clear" w:color="auto" w:fill="FFFFFF"/>
          <w:vertAlign w:val="superscript"/>
        </w:rPr>
        <w:t>2</w:t>
      </w:r>
      <w:r w:rsidR="00A315DB" w:rsidRPr="003517E0">
        <w:rPr>
          <w:color w:val="000000" w:themeColor="text1"/>
          <w:shd w:val="clear" w:color="auto" w:fill="FFFFFF"/>
        </w:rPr>
        <w:t>/hr</w:t>
      </w:r>
      <w:r w:rsidR="00CC41FC" w:rsidRPr="003517E0">
        <w:rPr>
          <w:color w:val="000000" w:themeColor="text1"/>
          <w:shd w:val="clear" w:color="auto" w:fill="FFFFFF"/>
        </w:rPr>
        <w:t>. A</w:t>
      </w:r>
      <w:r w:rsidR="001C782B" w:rsidRPr="003517E0">
        <w:rPr>
          <w:color w:val="000000" w:themeColor="text1"/>
          <w:shd w:val="clear" w:color="auto" w:fill="FFFFFF"/>
        </w:rPr>
        <w:t xml:space="preserve">t the end of this series of tests </w:t>
      </w:r>
      <w:r w:rsidR="00CC41FC" w:rsidRPr="003517E0">
        <w:rPr>
          <w:color w:val="000000" w:themeColor="text1"/>
          <w:shd w:val="clear" w:color="auto" w:fill="FFFFFF"/>
        </w:rPr>
        <w:t>at 1500</w:t>
      </w:r>
      <w:r w:rsidR="000F5F62" w:rsidRPr="003517E0">
        <w:rPr>
          <w:color w:val="000000" w:themeColor="text1"/>
          <w:shd w:val="clear" w:color="auto" w:fill="FFFFFF"/>
        </w:rPr>
        <w:t> </w:t>
      </w:r>
      <w:r w:rsidR="00CC41FC" w:rsidRPr="003517E0">
        <w:rPr>
          <w:color w:val="000000" w:themeColor="text1"/>
          <w:shd w:val="clear" w:color="auto" w:fill="FFFFFF"/>
          <w:vertAlign w:val="superscript"/>
        </w:rPr>
        <w:t>o</w:t>
      </w:r>
      <w:r w:rsidR="00CC41FC" w:rsidRPr="003517E0">
        <w:rPr>
          <w:color w:val="000000" w:themeColor="text1"/>
          <w:shd w:val="clear" w:color="auto" w:fill="FFFFFF"/>
        </w:rPr>
        <w:t xml:space="preserve">C, </w:t>
      </w:r>
      <w:r w:rsidR="001C782B" w:rsidRPr="003517E0">
        <w:rPr>
          <w:color w:val="000000" w:themeColor="text1"/>
          <w:shd w:val="clear" w:color="auto" w:fill="FFFFFF"/>
        </w:rPr>
        <w:t>the oxidation rates of IG-110 and IG-430 were both in the vicinity of 300</w:t>
      </w:r>
      <w:r w:rsidR="000F5F62" w:rsidRPr="003517E0">
        <w:rPr>
          <w:color w:val="000000" w:themeColor="text1"/>
          <w:shd w:val="clear" w:color="auto" w:fill="FFFFFF"/>
        </w:rPr>
        <w:t> </w:t>
      </w:r>
      <w:r w:rsidR="001C782B" w:rsidRPr="003517E0">
        <w:rPr>
          <w:color w:val="000000" w:themeColor="text1"/>
        </w:rPr>
        <w:t>g/m</w:t>
      </w:r>
      <w:r w:rsidR="001C782B" w:rsidRPr="003517E0">
        <w:rPr>
          <w:color w:val="000000" w:themeColor="text1"/>
          <w:vertAlign w:val="superscript"/>
        </w:rPr>
        <w:t>2</w:t>
      </w:r>
      <w:r w:rsidR="001C782B" w:rsidRPr="003517E0">
        <w:rPr>
          <w:color w:val="000000" w:themeColor="text1"/>
        </w:rPr>
        <w:t>/hr</w:t>
      </w:r>
      <w:r w:rsidR="00CC41FC" w:rsidRPr="003517E0">
        <w:rPr>
          <w:color w:val="000000" w:themeColor="text1"/>
        </w:rPr>
        <w:t xml:space="preserve">, </w:t>
      </w:r>
      <w:r w:rsidR="00924D4B" w:rsidRPr="003517E0">
        <w:rPr>
          <w:rFonts w:hint="eastAsia"/>
          <w:color w:val="000000" w:themeColor="text1"/>
        </w:rPr>
        <w:t xml:space="preserve">which is very high for graphite heated in an </w:t>
      </w:r>
      <w:r w:rsidR="00924D4B" w:rsidRPr="003517E0">
        <w:rPr>
          <w:color w:val="000000" w:themeColor="text1"/>
        </w:rPr>
        <w:t>“</w:t>
      </w:r>
      <w:r w:rsidR="00924D4B" w:rsidRPr="003517E0">
        <w:rPr>
          <w:rFonts w:hint="eastAsia"/>
          <w:color w:val="000000" w:themeColor="text1"/>
        </w:rPr>
        <w:t>inert</w:t>
      </w:r>
      <w:r w:rsidR="00924D4B" w:rsidRPr="003517E0">
        <w:rPr>
          <w:color w:val="000000" w:themeColor="text1"/>
        </w:rPr>
        <w:t>”</w:t>
      </w:r>
      <w:r w:rsidR="00924D4B" w:rsidRPr="003517E0">
        <w:rPr>
          <w:rFonts w:hint="eastAsia"/>
          <w:color w:val="000000" w:themeColor="text1"/>
        </w:rPr>
        <w:t xml:space="preserve"> environment</w:t>
      </w:r>
      <w:r w:rsidR="00A315DB" w:rsidRPr="003517E0">
        <w:rPr>
          <w:color w:val="000000" w:themeColor="text1"/>
          <w:shd w:val="clear" w:color="auto" w:fill="FFFFFF"/>
        </w:rPr>
        <w:t>.</w:t>
      </w:r>
      <w:r w:rsidR="00CC41FC" w:rsidRPr="003517E0">
        <w:rPr>
          <w:color w:val="000000" w:themeColor="text1"/>
          <w:shd w:val="clear" w:color="auto" w:fill="FFFFFF"/>
        </w:rPr>
        <w:t xml:space="preserve"> </w:t>
      </w:r>
    </w:p>
    <w:p w14:paraId="02AEFA60" w14:textId="1E2CE92C" w:rsidR="00E972A9" w:rsidRPr="00056D55" w:rsidRDefault="00B44F9F" w:rsidP="00056D55">
      <w:pPr>
        <w:spacing w:line="480" w:lineRule="auto"/>
        <w:ind w:firstLine="480"/>
        <w:jc w:val="both"/>
        <w:rPr>
          <w:color w:val="000000" w:themeColor="text1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</w:rPr>
        <w:t xml:space="preserve">The sharp increase </w:t>
      </w:r>
      <w:r w:rsidR="00834D8B">
        <w:rPr>
          <w:color w:val="000000" w:themeColor="text1"/>
          <w:shd w:val="clear" w:color="auto" w:fill="FFFFFF"/>
        </w:rPr>
        <w:t>above</w:t>
      </w:r>
      <w:r>
        <w:rPr>
          <w:rFonts w:hint="eastAsia"/>
          <w:color w:val="000000" w:themeColor="text1"/>
          <w:shd w:val="clear" w:color="auto" w:fill="FFFFFF"/>
        </w:rPr>
        <w:t xml:space="preserve"> 1400 </w:t>
      </w:r>
      <w:r w:rsidRPr="00B44F9F">
        <w:rPr>
          <w:rFonts w:hint="eastAsia"/>
          <w:color w:val="000000" w:themeColor="text1"/>
          <w:shd w:val="clear" w:color="auto" w:fill="FFFFFF"/>
          <w:vertAlign w:val="superscript"/>
        </w:rPr>
        <w:t>o</w:t>
      </w:r>
      <w:r>
        <w:rPr>
          <w:rFonts w:hint="eastAsia"/>
          <w:color w:val="000000" w:themeColor="text1"/>
          <w:shd w:val="clear" w:color="auto" w:fill="FFFFFF"/>
        </w:rPr>
        <w:t xml:space="preserve">C </w:t>
      </w:r>
      <w:r w:rsidR="00172506">
        <w:rPr>
          <w:color w:val="000000" w:themeColor="text1"/>
          <w:shd w:val="clear" w:color="auto" w:fill="FFFFFF"/>
        </w:rPr>
        <w:t>could be attributed to</w:t>
      </w:r>
      <w:r w:rsidR="006F06BD">
        <w:rPr>
          <w:rFonts w:hint="eastAsia"/>
          <w:color w:val="000000" w:themeColor="text1"/>
          <w:shd w:val="clear" w:color="auto" w:fill="FFFFFF"/>
        </w:rPr>
        <w:t xml:space="preserve"> </w:t>
      </w:r>
      <w:r w:rsidR="005F771E">
        <w:rPr>
          <w:color w:val="000000" w:themeColor="text1"/>
          <w:shd w:val="clear" w:color="auto" w:fill="FFFFFF"/>
        </w:rPr>
        <w:t xml:space="preserve">the mass transfer control. The oxidation rate is dependent on the surface area of the specimens and the oxidation rate will increase </w:t>
      </w:r>
      <w:r w:rsidR="00423469">
        <w:rPr>
          <w:rFonts w:hint="eastAsia"/>
          <w:color w:val="000000" w:themeColor="text1"/>
          <w:shd w:val="clear" w:color="auto" w:fill="FFFFFF"/>
        </w:rPr>
        <w:t xml:space="preserve">with the increasing oxygen concentration in reactor grade helium. </w:t>
      </w:r>
      <w:r w:rsidR="00172506">
        <w:rPr>
          <w:color w:val="000000" w:themeColor="text1"/>
          <w:shd w:val="clear" w:color="auto" w:fill="FFFFFF"/>
        </w:rPr>
        <w:t>This is not the case for oxidation in dry air due to the abundance of the oxidising agent, as shown in the literature [</w:t>
      </w:r>
      <w:r w:rsidR="00E2607E">
        <w:rPr>
          <w:rFonts w:hint="eastAsia"/>
          <w:color w:val="000000" w:themeColor="text1"/>
          <w:shd w:val="clear" w:color="auto" w:fill="FFFFFF"/>
        </w:rPr>
        <w:t>13,14</w:t>
      </w:r>
      <w:r w:rsidR="00172506">
        <w:rPr>
          <w:color w:val="000000" w:themeColor="text1"/>
          <w:shd w:val="clear" w:color="auto" w:fill="FFFFFF"/>
        </w:rPr>
        <w:t xml:space="preserve">] and in this study. </w:t>
      </w:r>
      <w:r w:rsidR="00CC41FC" w:rsidRPr="003517E0">
        <w:rPr>
          <w:color w:val="000000" w:themeColor="text1"/>
          <w:shd w:val="clear" w:color="auto" w:fill="FFFFFF"/>
        </w:rPr>
        <w:t xml:space="preserve">It is important to note that the levels of impurities in the helium gas used in this study were actually lower than those </w:t>
      </w:r>
      <w:r w:rsidR="002C0EB4" w:rsidRPr="003517E0">
        <w:rPr>
          <w:color w:val="000000" w:themeColor="text1"/>
          <w:shd w:val="clear" w:color="auto" w:fill="FFFFFF"/>
        </w:rPr>
        <w:t xml:space="preserve">listed in the helium-gas specifications to be used in a </w:t>
      </w:r>
      <w:r w:rsidR="002D1A1E" w:rsidRPr="003517E0">
        <w:rPr>
          <w:color w:val="000000" w:themeColor="text1"/>
          <w:shd w:val="clear" w:color="auto" w:fill="FFFFFF"/>
        </w:rPr>
        <w:t>VHTR</w:t>
      </w:r>
      <w:r w:rsidR="00C8084C" w:rsidRPr="003517E0">
        <w:rPr>
          <w:rFonts w:hint="eastAsia"/>
          <w:color w:val="000000" w:themeColor="text1"/>
          <w:shd w:val="clear" w:color="auto" w:fill="FFFFFF"/>
        </w:rPr>
        <w:t xml:space="preserve"> as shown in Table</w:t>
      </w:r>
      <w:r w:rsidR="006E1630" w:rsidRPr="003517E0">
        <w:rPr>
          <w:color w:val="000000" w:themeColor="text1"/>
          <w:shd w:val="clear" w:color="auto" w:fill="FFFFFF"/>
        </w:rPr>
        <w:t> </w:t>
      </w:r>
      <w:r w:rsidR="00C8084C" w:rsidRPr="003517E0">
        <w:rPr>
          <w:rFonts w:hint="eastAsia"/>
          <w:color w:val="000000" w:themeColor="text1"/>
          <w:shd w:val="clear" w:color="auto" w:fill="FFFFFF"/>
        </w:rPr>
        <w:t>3</w:t>
      </w:r>
      <w:r w:rsidR="00961271">
        <w:rPr>
          <w:color w:val="000000" w:themeColor="text1"/>
          <w:shd w:val="clear" w:color="auto" w:fill="FFFFFF"/>
        </w:rPr>
        <w:t xml:space="preserve"> [21]</w:t>
      </w:r>
      <w:r w:rsidR="002C0EB4" w:rsidRPr="003517E0">
        <w:rPr>
          <w:color w:val="000000" w:themeColor="text1"/>
          <w:shd w:val="clear" w:color="auto" w:fill="FFFFFF"/>
        </w:rPr>
        <w:t>.</w:t>
      </w:r>
      <w:r w:rsidR="00423469">
        <w:rPr>
          <w:rFonts w:hint="eastAsia"/>
          <w:color w:val="000000" w:themeColor="text1"/>
          <w:shd w:val="clear" w:color="auto" w:fill="FFFFFF"/>
        </w:rPr>
        <w:t xml:space="preserve"> </w:t>
      </w:r>
      <w:r w:rsidR="00056D55">
        <w:rPr>
          <w:rFonts w:hint="eastAsia"/>
          <w:color w:val="000000" w:themeColor="text1"/>
          <w:shd w:val="clear" w:color="auto" w:fill="FFFFFF"/>
        </w:rPr>
        <w:t xml:space="preserve">It is </w:t>
      </w:r>
      <w:r w:rsidR="00FB5063">
        <w:rPr>
          <w:rFonts w:hint="eastAsia"/>
          <w:color w:val="000000" w:themeColor="text1"/>
          <w:shd w:val="clear" w:color="auto" w:fill="FFFFFF"/>
        </w:rPr>
        <w:t xml:space="preserve">expected </w:t>
      </w:r>
      <w:r w:rsidR="00056D55">
        <w:rPr>
          <w:rFonts w:hint="eastAsia"/>
          <w:color w:val="000000" w:themeColor="text1"/>
          <w:shd w:val="clear" w:color="auto" w:fill="FFFFFF"/>
        </w:rPr>
        <w:t xml:space="preserve">that the oxidation rate of </w:t>
      </w:r>
      <w:r w:rsidR="00FB5063">
        <w:rPr>
          <w:rFonts w:hint="eastAsia"/>
          <w:color w:val="000000" w:themeColor="text1"/>
          <w:shd w:val="clear" w:color="auto" w:fill="FFFFFF"/>
        </w:rPr>
        <w:t xml:space="preserve">a </w:t>
      </w:r>
      <w:r w:rsidR="00056D55">
        <w:rPr>
          <w:rFonts w:hint="eastAsia"/>
          <w:color w:val="000000" w:themeColor="text1"/>
          <w:shd w:val="clear" w:color="auto" w:fill="FFFFFF"/>
        </w:rPr>
        <w:t xml:space="preserve">graphite component </w:t>
      </w:r>
      <w:r w:rsidR="00FB5063">
        <w:rPr>
          <w:rFonts w:hint="eastAsia"/>
          <w:color w:val="000000" w:themeColor="text1"/>
          <w:shd w:val="clear" w:color="auto" w:fill="FFFFFF"/>
        </w:rPr>
        <w:t xml:space="preserve">would be </w:t>
      </w:r>
      <w:r w:rsidR="00056D55">
        <w:rPr>
          <w:rFonts w:hint="eastAsia"/>
          <w:color w:val="000000" w:themeColor="text1"/>
          <w:shd w:val="clear" w:color="auto" w:fill="FFFFFF"/>
        </w:rPr>
        <w:t xml:space="preserve">highly </w:t>
      </w:r>
      <w:r w:rsidR="00ED2A98">
        <w:rPr>
          <w:rFonts w:hint="eastAsia"/>
          <w:color w:val="000000" w:themeColor="text1"/>
          <w:shd w:val="clear" w:color="auto" w:fill="FFFFFF"/>
        </w:rPr>
        <w:t>correlated</w:t>
      </w:r>
      <w:r w:rsidR="00056D55">
        <w:rPr>
          <w:rFonts w:hint="eastAsia"/>
          <w:color w:val="000000" w:themeColor="text1"/>
          <w:shd w:val="clear" w:color="auto" w:fill="FFFFFF"/>
        </w:rPr>
        <w:t xml:space="preserve"> to </w:t>
      </w:r>
      <w:r w:rsidR="00FB5063">
        <w:rPr>
          <w:rFonts w:hint="eastAsia"/>
          <w:color w:val="000000" w:themeColor="text1"/>
          <w:shd w:val="clear" w:color="auto" w:fill="FFFFFF"/>
        </w:rPr>
        <w:t xml:space="preserve">the </w:t>
      </w:r>
      <w:r w:rsidR="00056D55">
        <w:rPr>
          <w:rFonts w:hint="eastAsia"/>
          <w:color w:val="000000" w:themeColor="text1"/>
          <w:shd w:val="clear" w:color="auto" w:fill="FFFFFF"/>
        </w:rPr>
        <w:t xml:space="preserve">impurities in </w:t>
      </w:r>
      <w:r w:rsidR="00FB5063">
        <w:rPr>
          <w:rFonts w:hint="eastAsia"/>
          <w:color w:val="000000" w:themeColor="text1"/>
          <w:shd w:val="clear" w:color="auto" w:fill="FFFFFF"/>
        </w:rPr>
        <w:t xml:space="preserve">the </w:t>
      </w:r>
      <w:r w:rsidR="00056D55">
        <w:rPr>
          <w:rFonts w:hint="eastAsia"/>
          <w:color w:val="000000" w:themeColor="text1"/>
          <w:shd w:val="clear" w:color="auto" w:fill="FFFFFF"/>
        </w:rPr>
        <w:t>reactor grade helium</w:t>
      </w:r>
      <w:r w:rsidR="00FB5063">
        <w:rPr>
          <w:rFonts w:hint="eastAsia"/>
          <w:color w:val="000000" w:themeColor="text1"/>
          <w:shd w:val="clear" w:color="auto" w:fill="FFFFFF"/>
        </w:rPr>
        <w:t>,</w:t>
      </w:r>
      <w:r w:rsidR="00056D55">
        <w:rPr>
          <w:rFonts w:hint="eastAsia"/>
          <w:color w:val="000000" w:themeColor="text1"/>
          <w:shd w:val="clear" w:color="auto" w:fill="FFFFFF"/>
        </w:rPr>
        <w:t xml:space="preserve"> especially above 1200 </w:t>
      </w:r>
      <w:r w:rsidR="00056D55" w:rsidRPr="005807D9">
        <w:rPr>
          <w:rFonts w:hint="eastAsia"/>
          <w:color w:val="000000" w:themeColor="text1"/>
          <w:shd w:val="clear" w:color="auto" w:fill="FFFFFF"/>
          <w:vertAlign w:val="superscript"/>
        </w:rPr>
        <w:t>o</w:t>
      </w:r>
      <w:r w:rsidR="00056D55">
        <w:rPr>
          <w:rFonts w:hint="eastAsia"/>
          <w:color w:val="000000" w:themeColor="text1"/>
          <w:shd w:val="clear" w:color="auto" w:fill="FFFFFF"/>
        </w:rPr>
        <w:t xml:space="preserve">C. </w:t>
      </w:r>
      <w:r w:rsidR="00FB5063">
        <w:rPr>
          <w:rFonts w:hint="eastAsia"/>
          <w:color w:val="000000" w:themeColor="text1"/>
          <w:shd w:val="clear" w:color="auto" w:fill="FFFFFF"/>
        </w:rPr>
        <w:t xml:space="preserve"> </w:t>
      </w:r>
      <w:r w:rsidR="00056D55">
        <w:rPr>
          <w:rFonts w:hint="eastAsia"/>
          <w:color w:val="000000" w:themeColor="text1"/>
          <w:shd w:val="clear" w:color="auto" w:fill="FFFFFF"/>
        </w:rPr>
        <w:t xml:space="preserve"> </w:t>
      </w:r>
      <w:r w:rsidR="00FB5063">
        <w:rPr>
          <w:rFonts w:hint="eastAsia"/>
          <w:color w:val="000000" w:themeColor="text1"/>
          <w:shd w:val="clear" w:color="auto" w:fill="FFFFFF"/>
        </w:rPr>
        <w:t xml:space="preserve"> </w:t>
      </w:r>
    </w:p>
    <w:p w14:paraId="0DC7E80E" w14:textId="77777777" w:rsidR="005434A7" w:rsidRPr="003517E0" w:rsidRDefault="009D6615" w:rsidP="00142000">
      <w:pPr>
        <w:spacing w:line="480" w:lineRule="auto"/>
        <w:jc w:val="both"/>
        <w:outlineLvl w:val="0"/>
        <w:rPr>
          <w:i/>
          <w:color w:val="000000" w:themeColor="text1"/>
        </w:rPr>
      </w:pPr>
      <w:r w:rsidRPr="003517E0">
        <w:rPr>
          <w:i/>
          <w:color w:val="000000" w:themeColor="text1"/>
        </w:rPr>
        <w:t>3.2</w:t>
      </w:r>
      <w:r w:rsidR="005434A7" w:rsidRPr="003517E0">
        <w:rPr>
          <w:i/>
          <w:color w:val="000000" w:themeColor="text1"/>
        </w:rPr>
        <w:t xml:space="preserve"> </w:t>
      </w:r>
      <w:r w:rsidR="00FF6FAD" w:rsidRPr="003517E0">
        <w:rPr>
          <w:i/>
          <w:color w:val="000000" w:themeColor="text1"/>
        </w:rPr>
        <w:t>Surface morpholog</w:t>
      </w:r>
      <w:r w:rsidR="00E23A27" w:rsidRPr="003517E0">
        <w:rPr>
          <w:i/>
          <w:color w:val="000000" w:themeColor="text1"/>
        </w:rPr>
        <w:t>ies of oxidized graphite</w:t>
      </w:r>
    </w:p>
    <w:p w14:paraId="491E16E3" w14:textId="64EB5CBD" w:rsidR="00B57BA7" w:rsidRPr="003517E0" w:rsidRDefault="00EE4B1D" w:rsidP="00960D68">
      <w:pPr>
        <w:autoSpaceDE w:val="0"/>
        <w:autoSpaceDN w:val="0"/>
        <w:adjustRightInd w:val="0"/>
        <w:spacing w:line="480" w:lineRule="auto"/>
        <w:ind w:firstLine="480"/>
        <w:jc w:val="both"/>
        <w:rPr>
          <w:rFonts w:eastAsia="AdvGulliv-R"/>
          <w:color w:val="000000" w:themeColor="text1"/>
        </w:rPr>
      </w:pPr>
      <w:r w:rsidRPr="003517E0">
        <w:rPr>
          <w:color w:val="000000" w:themeColor="text1"/>
        </w:rPr>
        <w:t xml:space="preserve">The </w:t>
      </w:r>
      <w:r w:rsidR="00E23A27" w:rsidRPr="003517E0">
        <w:rPr>
          <w:color w:val="000000" w:themeColor="text1"/>
        </w:rPr>
        <w:t xml:space="preserve">surface </w:t>
      </w:r>
      <w:r w:rsidR="00E5016F" w:rsidRPr="003517E0">
        <w:rPr>
          <w:color w:val="000000" w:themeColor="text1"/>
        </w:rPr>
        <w:t>morpholog</w:t>
      </w:r>
      <w:r w:rsidR="00E23A27" w:rsidRPr="003517E0">
        <w:rPr>
          <w:color w:val="000000" w:themeColor="text1"/>
        </w:rPr>
        <w:t>ies</w:t>
      </w:r>
      <w:r w:rsidR="00E5016F" w:rsidRPr="003517E0">
        <w:rPr>
          <w:color w:val="000000" w:themeColor="text1"/>
        </w:rPr>
        <w:t xml:space="preserve"> of </w:t>
      </w:r>
      <w:r w:rsidR="00E23A27" w:rsidRPr="003517E0">
        <w:rPr>
          <w:color w:val="000000" w:themeColor="text1"/>
        </w:rPr>
        <w:t xml:space="preserve">both </w:t>
      </w:r>
      <w:r w:rsidR="00E5016F" w:rsidRPr="003517E0">
        <w:rPr>
          <w:color w:val="000000" w:themeColor="text1"/>
        </w:rPr>
        <w:t>pitch-based IG-430 and petroleum-based IG</w:t>
      </w:r>
      <w:r w:rsidR="00F70C6D">
        <w:rPr>
          <w:color w:val="000000" w:themeColor="text1"/>
        </w:rPr>
        <w:noBreakHyphen/>
      </w:r>
      <w:r w:rsidR="00E5016F" w:rsidRPr="003517E0">
        <w:rPr>
          <w:color w:val="000000" w:themeColor="text1"/>
        </w:rPr>
        <w:t xml:space="preserve">110 were </w:t>
      </w:r>
      <w:r w:rsidR="00E23A27" w:rsidRPr="003517E0">
        <w:rPr>
          <w:color w:val="000000" w:themeColor="text1"/>
        </w:rPr>
        <w:t>investigated</w:t>
      </w:r>
      <w:r w:rsidR="00363CA6" w:rsidRPr="003517E0">
        <w:rPr>
          <w:rFonts w:hint="eastAsia"/>
          <w:color w:val="000000" w:themeColor="text1"/>
        </w:rPr>
        <w:t xml:space="preserve"> </w:t>
      </w:r>
      <w:r w:rsidR="00E23A27" w:rsidRPr="003517E0">
        <w:rPr>
          <w:color w:val="000000" w:themeColor="text1"/>
        </w:rPr>
        <w:t xml:space="preserve">after </w:t>
      </w:r>
      <w:r w:rsidR="00842976" w:rsidRPr="003517E0">
        <w:rPr>
          <w:color w:val="000000" w:themeColor="text1"/>
        </w:rPr>
        <w:t xml:space="preserve">the </w:t>
      </w:r>
      <w:r w:rsidR="00BE29B6">
        <w:rPr>
          <w:color w:val="000000" w:themeColor="text1"/>
        </w:rPr>
        <w:t>specimen</w:t>
      </w:r>
      <w:r w:rsidR="00842976" w:rsidRPr="003517E0">
        <w:rPr>
          <w:color w:val="000000" w:themeColor="text1"/>
        </w:rPr>
        <w:t>s were oxidized</w:t>
      </w:r>
      <w:r w:rsidR="00363CA6" w:rsidRPr="003517E0">
        <w:rPr>
          <w:rFonts w:hint="eastAsia"/>
          <w:color w:val="000000" w:themeColor="text1"/>
        </w:rPr>
        <w:t xml:space="preserve"> </w:t>
      </w:r>
      <w:r w:rsidR="00E5016F" w:rsidRPr="003517E0">
        <w:rPr>
          <w:color w:val="000000" w:themeColor="text1"/>
        </w:rPr>
        <w:t xml:space="preserve">to produce a </w:t>
      </w:r>
      <w:r w:rsidR="00AE414A">
        <w:rPr>
          <w:color w:val="000000" w:themeColor="text1"/>
        </w:rPr>
        <w:t>~</w:t>
      </w:r>
      <w:r w:rsidR="00E5016F" w:rsidRPr="003517E0">
        <w:rPr>
          <w:color w:val="000000" w:themeColor="text1"/>
        </w:rPr>
        <w:t xml:space="preserve">10% </w:t>
      </w:r>
      <w:r w:rsidR="00842976" w:rsidRPr="003517E0">
        <w:rPr>
          <w:color w:val="000000" w:themeColor="text1"/>
        </w:rPr>
        <w:t xml:space="preserve">mass </w:t>
      </w:r>
      <w:r w:rsidR="00E5016F" w:rsidRPr="003517E0">
        <w:rPr>
          <w:color w:val="000000" w:themeColor="text1"/>
        </w:rPr>
        <w:t>loss at various temperatures</w:t>
      </w:r>
      <w:r w:rsidRPr="003517E0">
        <w:rPr>
          <w:color w:val="000000" w:themeColor="text1"/>
        </w:rPr>
        <w:t>.</w:t>
      </w:r>
    </w:p>
    <w:p w14:paraId="2260DCFB" w14:textId="77777777" w:rsidR="005434A7" w:rsidRPr="003517E0" w:rsidRDefault="009D6615" w:rsidP="00142000">
      <w:pPr>
        <w:spacing w:line="480" w:lineRule="auto"/>
        <w:jc w:val="both"/>
        <w:outlineLvl w:val="0"/>
        <w:rPr>
          <w:i/>
          <w:color w:val="000000" w:themeColor="text1"/>
        </w:rPr>
      </w:pPr>
      <w:r w:rsidRPr="003517E0">
        <w:rPr>
          <w:i/>
          <w:color w:val="000000" w:themeColor="text1"/>
        </w:rPr>
        <w:t>3.2.1</w:t>
      </w:r>
      <w:r w:rsidR="005434A7" w:rsidRPr="003517E0">
        <w:rPr>
          <w:i/>
          <w:color w:val="000000" w:themeColor="text1"/>
        </w:rPr>
        <w:t xml:space="preserve"> </w:t>
      </w:r>
      <w:r w:rsidR="00FF6FAD" w:rsidRPr="003517E0">
        <w:rPr>
          <w:i/>
          <w:color w:val="000000" w:themeColor="text1"/>
        </w:rPr>
        <w:t>Surface characterization</w:t>
      </w:r>
    </w:p>
    <w:p w14:paraId="790A4CD7" w14:textId="7CC9574C" w:rsidR="001F13A6" w:rsidRPr="003517E0" w:rsidRDefault="005434A7" w:rsidP="00960D68">
      <w:pPr>
        <w:spacing w:line="480" w:lineRule="auto"/>
        <w:jc w:val="both"/>
        <w:rPr>
          <w:color w:val="000000" w:themeColor="text1"/>
        </w:rPr>
      </w:pPr>
      <w:r w:rsidRPr="003517E0">
        <w:rPr>
          <w:b/>
          <w:color w:val="000000" w:themeColor="text1"/>
        </w:rPr>
        <w:t xml:space="preserve">    </w:t>
      </w:r>
      <w:r w:rsidR="00E5016F" w:rsidRPr="003517E0">
        <w:rPr>
          <w:color w:val="000000" w:themeColor="text1"/>
        </w:rPr>
        <w:t>SEM images showing the surface</w:t>
      </w:r>
      <w:r w:rsidR="00DD29E9" w:rsidRPr="003517E0">
        <w:rPr>
          <w:color w:val="000000" w:themeColor="text1"/>
        </w:rPr>
        <w:t>s</w:t>
      </w:r>
      <w:r w:rsidR="00E5016F" w:rsidRPr="003517E0">
        <w:rPr>
          <w:color w:val="000000" w:themeColor="text1"/>
        </w:rPr>
        <w:t xml:space="preserve"> of </w:t>
      </w:r>
      <w:r w:rsidR="00C65DCB" w:rsidRPr="003517E0">
        <w:rPr>
          <w:color w:val="000000" w:themeColor="text1"/>
        </w:rPr>
        <w:t>IG-430</w:t>
      </w:r>
      <w:r w:rsidR="002D1A1E" w:rsidRPr="003517E0">
        <w:rPr>
          <w:color w:val="000000" w:themeColor="text1"/>
        </w:rPr>
        <w:t xml:space="preserve"> </w:t>
      </w:r>
      <w:r w:rsidR="00E5016F" w:rsidRPr="003517E0">
        <w:rPr>
          <w:color w:val="000000" w:themeColor="text1"/>
        </w:rPr>
        <w:t xml:space="preserve">and </w:t>
      </w:r>
      <w:r w:rsidR="00C65DCB" w:rsidRPr="003517E0">
        <w:rPr>
          <w:color w:val="000000" w:themeColor="text1"/>
        </w:rPr>
        <w:t>IG-110</w:t>
      </w:r>
      <w:r w:rsidR="00E5016F" w:rsidRPr="003517E0">
        <w:rPr>
          <w:color w:val="000000" w:themeColor="text1"/>
        </w:rPr>
        <w:t xml:space="preserve"> </w:t>
      </w:r>
      <w:r w:rsidR="00BE29B6">
        <w:rPr>
          <w:color w:val="000000" w:themeColor="text1"/>
        </w:rPr>
        <w:t>specimen</w:t>
      </w:r>
      <w:r w:rsidR="00E5016F" w:rsidRPr="003517E0">
        <w:rPr>
          <w:color w:val="000000" w:themeColor="text1"/>
        </w:rPr>
        <w:t xml:space="preserve">s </w:t>
      </w:r>
      <w:r w:rsidR="00DD29E9" w:rsidRPr="003517E0">
        <w:rPr>
          <w:color w:val="000000" w:themeColor="text1"/>
        </w:rPr>
        <w:t xml:space="preserve">that were </w:t>
      </w:r>
      <w:r w:rsidR="00E5016F" w:rsidRPr="003517E0">
        <w:rPr>
          <w:color w:val="000000" w:themeColor="text1"/>
        </w:rPr>
        <w:t>oxidized at various temperatures</w:t>
      </w:r>
      <w:r w:rsidR="00DD29E9" w:rsidRPr="003517E0">
        <w:rPr>
          <w:color w:val="000000" w:themeColor="text1"/>
        </w:rPr>
        <w:t xml:space="preserve"> </w:t>
      </w:r>
      <w:r w:rsidR="007D1756" w:rsidRPr="003517E0">
        <w:rPr>
          <w:color w:val="000000" w:themeColor="text1"/>
        </w:rPr>
        <w:t xml:space="preserve">in dry air </w:t>
      </w:r>
      <w:r w:rsidR="00DD29E9" w:rsidRPr="003517E0">
        <w:rPr>
          <w:color w:val="000000" w:themeColor="text1"/>
        </w:rPr>
        <w:t>are shown in Fig</w:t>
      </w:r>
      <w:r w:rsidR="002541FC" w:rsidRPr="003517E0">
        <w:rPr>
          <w:rFonts w:hint="eastAsia"/>
          <w:color w:val="000000" w:themeColor="text1"/>
        </w:rPr>
        <w:t>.</w:t>
      </w:r>
      <w:r w:rsidR="00DD29E9" w:rsidRPr="003517E0">
        <w:rPr>
          <w:color w:val="000000" w:themeColor="text1"/>
        </w:rPr>
        <w:t>4 and 5</w:t>
      </w:r>
      <w:r w:rsidR="007D1756" w:rsidRPr="003517E0">
        <w:rPr>
          <w:color w:val="000000" w:themeColor="text1"/>
        </w:rPr>
        <w:t>, respectively</w:t>
      </w:r>
      <w:r w:rsidR="00E5016F" w:rsidRPr="003517E0">
        <w:rPr>
          <w:color w:val="000000" w:themeColor="text1"/>
        </w:rPr>
        <w:t>.</w:t>
      </w:r>
      <w:r w:rsidR="00EE4B1D" w:rsidRPr="003517E0">
        <w:rPr>
          <w:color w:val="000000" w:themeColor="text1"/>
        </w:rPr>
        <w:t xml:space="preserve"> </w:t>
      </w:r>
      <w:r w:rsidR="00BE5EF8" w:rsidRPr="003517E0">
        <w:rPr>
          <w:color w:val="000000" w:themeColor="text1"/>
        </w:rPr>
        <w:t xml:space="preserve">Although SEM images of the </w:t>
      </w:r>
      <w:r w:rsidR="00BE29B6">
        <w:rPr>
          <w:color w:val="000000" w:themeColor="text1"/>
        </w:rPr>
        <w:t>specimen</w:t>
      </w:r>
      <w:r w:rsidR="00BE5EF8" w:rsidRPr="003517E0">
        <w:rPr>
          <w:color w:val="000000" w:themeColor="text1"/>
        </w:rPr>
        <w:t>s oxidised at all temperature steps were taken, Fi</w:t>
      </w:r>
      <w:r w:rsidR="002D1A1E" w:rsidRPr="003517E0">
        <w:rPr>
          <w:color w:val="000000" w:themeColor="text1"/>
        </w:rPr>
        <w:t>gures 4 and 5</w:t>
      </w:r>
      <w:r w:rsidR="0007208B" w:rsidRPr="003517E0">
        <w:rPr>
          <w:color w:val="000000" w:themeColor="text1"/>
        </w:rPr>
        <w:t xml:space="preserve"> only show one </w:t>
      </w:r>
      <w:r w:rsidR="00BE5EF8" w:rsidRPr="003517E0">
        <w:rPr>
          <w:color w:val="000000" w:themeColor="text1"/>
        </w:rPr>
        <w:t xml:space="preserve">image </w:t>
      </w:r>
      <w:r w:rsidR="0007208B" w:rsidRPr="003517E0">
        <w:rPr>
          <w:color w:val="000000" w:themeColor="text1"/>
        </w:rPr>
        <w:t>for each of the identified temperature</w:t>
      </w:r>
      <w:r w:rsidR="00BE5EF8" w:rsidRPr="003517E0">
        <w:rPr>
          <w:color w:val="000000" w:themeColor="text1"/>
        </w:rPr>
        <w:t xml:space="preserve"> range</w:t>
      </w:r>
      <w:r w:rsidR="0007208B" w:rsidRPr="003517E0">
        <w:rPr>
          <w:color w:val="000000" w:themeColor="text1"/>
        </w:rPr>
        <w:t xml:space="preserve">s. The images shown here are representative of the surface morphology observed for </w:t>
      </w:r>
      <w:r w:rsidR="00F70C6D">
        <w:rPr>
          <w:color w:val="000000" w:themeColor="text1"/>
        </w:rPr>
        <w:t xml:space="preserve">all </w:t>
      </w:r>
      <w:r w:rsidR="004F708C">
        <w:rPr>
          <w:color w:val="000000" w:themeColor="text1"/>
        </w:rPr>
        <w:t>six</w:t>
      </w:r>
      <w:r w:rsidR="00F70C6D">
        <w:rPr>
          <w:color w:val="000000" w:themeColor="text1"/>
        </w:rPr>
        <w:t xml:space="preserve"> samples in </w:t>
      </w:r>
      <w:r w:rsidR="0007208B" w:rsidRPr="003517E0">
        <w:rPr>
          <w:color w:val="000000" w:themeColor="text1"/>
        </w:rPr>
        <w:t xml:space="preserve">each </w:t>
      </w:r>
      <w:r w:rsidR="00F70C6D">
        <w:rPr>
          <w:color w:val="000000" w:themeColor="text1"/>
        </w:rPr>
        <w:t xml:space="preserve">oxidation temperature </w:t>
      </w:r>
      <w:r w:rsidR="0007208B" w:rsidRPr="003517E0">
        <w:rPr>
          <w:color w:val="000000" w:themeColor="text1"/>
        </w:rPr>
        <w:t xml:space="preserve">range. </w:t>
      </w:r>
      <w:r w:rsidR="00E6089A" w:rsidRPr="003517E0">
        <w:rPr>
          <w:rFonts w:hint="eastAsia"/>
          <w:color w:val="000000" w:themeColor="text1"/>
        </w:rPr>
        <w:t>I</w:t>
      </w:r>
      <w:r w:rsidR="00E6089A" w:rsidRPr="003517E0">
        <w:rPr>
          <w:color w:val="000000" w:themeColor="text1"/>
        </w:rPr>
        <w:t>n</w:t>
      </w:r>
      <w:r w:rsidR="007D1756" w:rsidRPr="003517E0">
        <w:rPr>
          <w:rFonts w:hint="eastAsia"/>
          <w:color w:val="000000" w:themeColor="text1"/>
        </w:rPr>
        <w:t xml:space="preserve"> </w:t>
      </w:r>
      <w:r w:rsidR="00BB6F4B" w:rsidRPr="003517E0">
        <w:rPr>
          <w:color w:val="000000" w:themeColor="text1"/>
        </w:rPr>
        <w:t>the</w:t>
      </w:r>
      <w:r w:rsidR="00C8084C" w:rsidRPr="003517E0">
        <w:rPr>
          <w:color w:val="000000" w:themeColor="text1"/>
        </w:rPr>
        <w:t xml:space="preserve"> temperature range </w:t>
      </w:r>
      <w:r w:rsidR="00E5016F" w:rsidRPr="003517E0">
        <w:rPr>
          <w:color w:val="000000" w:themeColor="text1"/>
        </w:rPr>
        <w:t>700 to 900</w:t>
      </w:r>
      <w:r w:rsidR="00D66304" w:rsidRPr="003517E0">
        <w:rPr>
          <w:color w:val="000000" w:themeColor="text1"/>
          <w:shd w:val="clear" w:color="auto" w:fill="FFFFFF"/>
          <w:vertAlign w:val="superscript"/>
        </w:rPr>
        <w:t> </w:t>
      </w:r>
      <w:r w:rsidR="00E5016F" w:rsidRPr="003517E0">
        <w:rPr>
          <w:color w:val="000000" w:themeColor="text1"/>
          <w:shd w:val="clear" w:color="auto" w:fill="FFFFFF"/>
          <w:vertAlign w:val="superscript"/>
        </w:rPr>
        <w:t>o</w:t>
      </w:r>
      <w:r w:rsidR="00E5016F" w:rsidRPr="003517E0">
        <w:rPr>
          <w:color w:val="000000" w:themeColor="text1"/>
          <w:shd w:val="clear" w:color="auto" w:fill="FFFFFF"/>
        </w:rPr>
        <w:t>C</w:t>
      </w:r>
      <w:r w:rsidR="00E5016F" w:rsidRPr="003517E0">
        <w:rPr>
          <w:color w:val="000000" w:themeColor="text1"/>
        </w:rPr>
        <w:t>, the</w:t>
      </w:r>
      <w:r w:rsidR="00363CA6" w:rsidRPr="003517E0">
        <w:rPr>
          <w:rFonts w:hint="eastAsia"/>
          <w:color w:val="000000" w:themeColor="text1"/>
        </w:rPr>
        <w:t xml:space="preserve"> </w:t>
      </w:r>
      <w:r w:rsidR="00C65DCB" w:rsidRPr="003517E0">
        <w:rPr>
          <w:color w:val="000000" w:themeColor="text1"/>
        </w:rPr>
        <w:t>underlying</w:t>
      </w:r>
      <w:r w:rsidR="00C65DCB" w:rsidRPr="003517E0">
        <w:rPr>
          <w:rFonts w:hint="eastAsia"/>
          <w:color w:val="000000" w:themeColor="text1"/>
        </w:rPr>
        <w:t xml:space="preserve"> </w:t>
      </w:r>
      <w:r w:rsidR="00363CA6" w:rsidRPr="003517E0">
        <w:rPr>
          <w:rFonts w:hint="eastAsia"/>
          <w:color w:val="000000" w:themeColor="text1"/>
        </w:rPr>
        <w:t>m</w:t>
      </w:r>
      <w:r w:rsidR="00BB6F4B" w:rsidRPr="003517E0">
        <w:rPr>
          <w:color w:val="000000" w:themeColor="text1"/>
        </w:rPr>
        <w:t>echanism</w:t>
      </w:r>
      <w:r w:rsidR="00E5016F" w:rsidRPr="003517E0">
        <w:rPr>
          <w:color w:val="000000" w:themeColor="text1"/>
        </w:rPr>
        <w:t xml:space="preserve"> </w:t>
      </w:r>
      <w:r w:rsidR="00BB6F4B" w:rsidRPr="003517E0">
        <w:rPr>
          <w:color w:val="000000" w:themeColor="text1"/>
        </w:rPr>
        <w:t>of graphite</w:t>
      </w:r>
      <w:r w:rsidR="00E5016F" w:rsidRPr="003517E0">
        <w:rPr>
          <w:color w:val="000000" w:themeColor="text1"/>
        </w:rPr>
        <w:t xml:space="preserve"> </w:t>
      </w:r>
      <w:r w:rsidR="00C65DCB" w:rsidRPr="003517E0">
        <w:rPr>
          <w:color w:val="000000" w:themeColor="text1"/>
        </w:rPr>
        <w:t>oxidation i</w:t>
      </w:r>
      <w:r w:rsidR="00BB6F4B" w:rsidRPr="003517E0">
        <w:rPr>
          <w:color w:val="000000" w:themeColor="text1"/>
        </w:rPr>
        <w:t>s considered to be</w:t>
      </w:r>
      <w:r w:rsidR="00E5016F" w:rsidRPr="003517E0">
        <w:rPr>
          <w:color w:val="000000" w:themeColor="text1"/>
        </w:rPr>
        <w:t xml:space="preserve"> in-pore</w:t>
      </w:r>
      <w:r w:rsidR="00C8084C" w:rsidRPr="003517E0">
        <w:rPr>
          <w:rFonts w:hint="eastAsia"/>
          <w:color w:val="000000" w:themeColor="text1"/>
        </w:rPr>
        <w:t xml:space="preserve"> </w:t>
      </w:r>
      <w:r w:rsidR="00367FA5" w:rsidRPr="003517E0">
        <w:rPr>
          <w:color w:val="000000" w:themeColor="text1"/>
        </w:rPr>
        <w:t>diffusion</w:t>
      </w:r>
      <w:r w:rsidR="005874EC">
        <w:rPr>
          <w:rFonts w:hint="eastAsia"/>
          <w:color w:val="000000" w:themeColor="text1"/>
        </w:rPr>
        <w:t xml:space="preserve"> (Regime II)</w:t>
      </w:r>
      <w:r w:rsidR="00367FA5" w:rsidRPr="003517E0">
        <w:rPr>
          <w:color w:val="000000" w:themeColor="text1"/>
        </w:rPr>
        <w:t xml:space="preserve"> </w:t>
      </w:r>
      <w:r w:rsidR="00C8084C" w:rsidRPr="003517E0">
        <w:rPr>
          <w:rFonts w:hint="eastAsia"/>
          <w:color w:val="000000" w:themeColor="text1"/>
        </w:rPr>
        <w:t>[</w:t>
      </w:r>
      <w:r w:rsidR="00A52D88" w:rsidRPr="00A52D88">
        <w:rPr>
          <w:rFonts w:hint="eastAsia"/>
          <w:color w:val="FF0000"/>
        </w:rPr>
        <w:t>15</w:t>
      </w:r>
      <w:r w:rsidR="00C8084C" w:rsidRPr="003517E0">
        <w:rPr>
          <w:rFonts w:hint="eastAsia"/>
          <w:color w:val="000000" w:themeColor="text1"/>
        </w:rPr>
        <w:t>]</w:t>
      </w:r>
      <w:r w:rsidR="00E5016F" w:rsidRPr="003517E0">
        <w:rPr>
          <w:color w:val="000000" w:themeColor="text1"/>
        </w:rPr>
        <w:t>.</w:t>
      </w:r>
      <w:r w:rsidR="00831730" w:rsidRPr="003517E0">
        <w:rPr>
          <w:color w:val="000000" w:themeColor="text1"/>
        </w:rPr>
        <w:t xml:space="preserve"> </w:t>
      </w:r>
      <w:r w:rsidR="00D933BA" w:rsidRPr="003517E0">
        <w:rPr>
          <w:color w:val="000000" w:themeColor="text1"/>
        </w:rPr>
        <w:t xml:space="preserve">Diffusion </w:t>
      </w:r>
      <w:r w:rsidR="00E5016F" w:rsidRPr="003517E0">
        <w:rPr>
          <w:color w:val="000000" w:themeColor="text1"/>
        </w:rPr>
        <w:t xml:space="preserve">of oxygen from the air into the bulk material </w:t>
      </w:r>
      <w:r w:rsidR="00D933BA" w:rsidRPr="003517E0">
        <w:rPr>
          <w:color w:val="000000" w:themeColor="text1"/>
        </w:rPr>
        <w:t>through</w:t>
      </w:r>
      <w:r w:rsidR="00947D34" w:rsidRPr="003517E0">
        <w:rPr>
          <w:color w:val="000000" w:themeColor="text1"/>
        </w:rPr>
        <w:t xml:space="preserve"> existing</w:t>
      </w:r>
      <w:r w:rsidR="00E5016F" w:rsidRPr="003517E0">
        <w:rPr>
          <w:color w:val="000000" w:themeColor="text1"/>
        </w:rPr>
        <w:t xml:space="preserve"> pores </w:t>
      </w:r>
      <w:r w:rsidR="00947D34" w:rsidRPr="003517E0">
        <w:rPr>
          <w:color w:val="000000" w:themeColor="text1"/>
        </w:rPr>
        <w:t>within</w:t>
      </w:r>
      <w:r w:rsidR="00363CA6" w:rsidRPr="003517E0">
        <w:rPr>
          <w:rFonts w:hint="eastAsia"/>
          <w:color w:val="000000" w:themeColor="text1"/>
        </w:rPr>
        <w:t xml:space="preserve"> </w:t>
      </w:r>
      <w:r w:rsidR="00E5016F" w:rsidRPr="003517E0">
        <w:rPr>
          <w:color w:val="000000" w:themeColor="text1"/>
        </w:rPr>
        <w:t xml:space="preserve">the </w:t>
      </w:r>
      <w:r w:rsidR="005E6EDF" w:rsidRPr="003517E0">
        <w:rPr>
          <w:rFonts w:hint="eastAsia"/>
          <w:color w:val="000000" w:themeColor="text1"/>
        </w:rPr>
        <w:t>inter-connected filler-binder matrix</w:t>
      </w:r>
      <w:r w:rsidR="00947D34" w:rsidRPr="003517E0">
        <w:rPr>
          <w:color w:val="000000" w:themeColor="text1"/>
        </w:rPr>
        <w:t xml:space="preserve"> of the bulk</w:t>
      </w:r>
      <w:r w:rsidR="000A4BDE" w:rsidRPr="003517E0">
        <w:rPr>
          <w:color w:val="000000" w:themeColor="text1"/>
        </w:rPr>
        <w:t xml:space="preserve"> material</w:t>
      </w:r>
      <w:r w:rsidR="00363CA6" w:rsidRPr="003517E0">
        <w:rPr>
          <w:rFonts w:hint="eastAsia"/>
          <w:color w:val="000000" w:themeColor="text1"/>
        </w:rPr>
        <w:t xml:space="preserve"> </w:t>
      </w:r>
      <w:r w:rsidR="007F0863" w:rsidRPr="003517E0">
        <w:rPr>
          <w:color w:val="000000" w:themeColor="text1"/>
        </w:rPr>
        <w:t>led</w:t>
      </w:r>
      <w:r w:rsidR="00E5016F" w:rsidRPr="003517E0">
        <w:rPr>
          <w:color w:val="000000" w:themeColor="text1"/>
        </w:rPr>
        <w:t xml:space="preserve"> to an increase in the size of the pores </w:t>
      </w:r>
      <w:r w:rsidR="007F0863" w:rsidRPr="003517E0">
        <w:rPr>
          <w:color w:val="000000" w:themeColor="text1"/>
        </w:rPr>
        <w:t>via thermal oxidation</w:t>
      </w:r>
      <w:r w:rsidR="004926E0" w:rsidRPr="004926E0">
        <w:rPr>
          <w:rFonts w:hint="eastAsia"/>
          <w:color w:val="000000" w:themeColor="text1"/>
        </w:rPr>
        <w:t xml:space="preserve"> </w:t>
      </w:r>
      <w:r w:rsidR="004926E0" w:rsidRPr="003517E0">
        <w:rPr>
          <w:rFonts w:hint="eastAsia"/>
          <w:color w:val="000000" w:themeColor="text1"/>
        </w:rPr>
        <w:t>[</w:t>
      </w:r>
      <w:r w:rsidR="004926E0" w:rsidRPr="00A52D88">
        <w:rPr>
          <w:rFonts w:hint="eastAsia"/>
          <w:color w:val="FF0000"/>
        </w:rPr>
        <w:t>15</w:t>
      </w:r>
      <w:r w:rsidR="004926E0" w:rsidRPr="003517E0">
        <w:rPr>
          <w:rFonts w:hint="eastAsia"/>
          <w:color w:val="000000" w:themeColor="text1"/>
        </w:rPr>
        <w:t>]</w:t>
      </w:r>
      <w:r w:rsidR="00E5016F" w:rsidRPr="003517E0">
        <w:rPr>
          <w:color w:val="000000" w:themeColor="text1"/>
        </w:rPr>
        <w:t xml:space="preserve">. </w:t>
      </w:r>
      <w:r w:rsidR="005874EC">
        <w:rPr>
          <w:color w:val="000000" w:themeColor="text1"/>
        </w:rPr>
        <w:t>This work focuses on</w:t>
      </w:r>
      <w:r w:rsidR="005874EC" w:rsidRPr="007F7FE9">
        <w:rPr>
          <w:color w:val="000000" w:themeColor="text1"/>
        </w:rPr>
        <w:t xml:space="preserve"> the temperatures </w:t>
      </w:r>
      <w:r w:rsidR="005874EC">
        <w:rPr>
          <w:color w:val="000000" w:themeColor="text1"/>
        </w:rPr>
        <w:t>typically associated with</w:t>
      </w:r>
      <w:r w:rsidR="005874EC" w:rsidRPr="007F7FE9">
        <w:rPr>
          <w:color w:val="000000" w:themeColor="text1"/>
        </w:rPr>
        <w:t xml:space="preserve"> Regime III, </w:t>
      </w:r>
      <w:r w:rsidR="005874EC">
        <w:rPr>
          <w:color w:val="000000" w:themeColor="text1"/>
        </w:rPr>
        <w:t>oxidation</w:t>
      </w:r>
      <w:r w:rsidR="005874EC" w:rsidRPr="007F7FE9">
        <w:rPr>
          <w:color w:val="000000" w:themeColor="text1"/>
        </w:rPr>
        <w:t xml:space="preserve"> occurs at the exterior surface</w:t>
      </w:r>
      <w:r w:rsidR="005874EC">
        <w:rPr>
          <w:color w:val="000000" w:themeColor="text1"/>
        </w:rPr>
        <w:t>.</w:t>
      </w:r>
      <w:r w:rsidR="005874EC" w:rsidRPr="007F7FE9">
        <w:rPr>
          <w:color w:val="000000" w:themeColor="text1"/>
        </w:rPr>
        <w:t xml:space="preserve"> </w:t>
      </w:r>
      <w:r w:rsidR="00E5016F" w:rsidRPr="003517E0">
        <w:rPr>
          <w:color w:val="000000" w:themeColor="text1"/>
        </w:rPr>
        <w:t xml:space="preserve">The </w:t>
      </w:r>
      <w:r w:rsidR="00367FA5" w:rsidRPr="003517E0">
        <w:rPr>
          <w:color w:val="000000" w:themeColor="text1"/>
        </w:rPr>
        <w:t>effect</w:t>
      </w:r>
      <w:r w:rsidR="00C65DCB" w:rsidRPr="003517E0">
        <w:rPr>
          <w:color w:val="000000" w:themeColor="text1"/>
        </w:rPr>
        <w:t>s</w:t>
      </w:r>
      <w:r w:rsidR="00367FA5" w:rsidRPr="003517E0">
        <w:rPr>
          <w:color w:val="000000" w:themeColor="text1"/>
        </w:rPr>
        <w:t xml:space="preserve"> of th</w:t>
      </w:r>
      <w:r w:rsidR="00C65DCB" w:rsidRPr="003517E0">
        <w:rPr>
          <w:color w:val="000000" w:themeColor="text1"/>
        </w:rPr>
        <w:t>is</w:t>
      </w:r>
      <w:r w:rsidR="00367FA5" w:rsidRPr="003517E0">
        <w:rPr>
          <w:color w:val="000000" w:themeColor="text1"/>
        </w:rPr>
        <w:t xml:space="preserve"> process can be observed in the </w:t>
      </w:r>
      <w:r w:rsidR="00E5016F" w:rsidRPr="003517E0">
        <w:rPr>
          <w:color w:val="000000" w:themeColor="text1"/>
        </w:rPr>
        <w:t>SEM images</w:t>
      </w:r>
      <w:r w:rsidR="00367FA5" w:rsidRPr="003517E0">
        <w:rPr>
          <w:color w:val="000000" w:themeColor="text1"/>
        </w:rPr>
        <w:t>, which</w:t>
      </w:r>
      <w:r w:rsidR="00E5016F" w:rsidRPr="003517E0">
        <w:rPr>
          <w:color w:val="000000" w:themeColor="text1"/>
        </w:rPr>
        <w:t xml:space="preserve"> show a number of island-shaped structures</w:t>
      </w:r>
      <w:r w:rsidR="00EC59C4" w:rsidRPr="003517E0">
        <w:rPr>
          <w:rFonts w:hint="eastAsia"/>
          <w:color w:val="000000" w:themeColor="text1"/>
        </w:rPr>
        <w:t xml:space="preserve"> (</w:t>
      </w:r>
      <w:r w:rsidR="00746806" w:rsidRPr="003517E0">
        <w:rPr>
          <w:rFonts w:hint="eastAsia"/>
          <w:color w:val="000000" w:themeColor="text1"/>
        </w:rPr>
        <w:t xml:space="preserve">or </w:t>
      </w:r>
      <w:r w:rsidR="00EC59C4" w:rsidRPr="003517E0">
        <w:rPr>
          <w:rFonts w:hint="eastAsia"/>
          <w:color w:val="000000" w:themeColor="text1"/>
        </w:rPr>
        <w:t>agglomerate</w:t>
      </w:r>
      <w:r w:rsidR="00746806" w:rsidRPr="003517E0">
        <w:rPr>
          <w:rFonts w:hint="eastAsia"/>
          <w:color w:val="000000" w:themeColor="text1"/>
        </w:rPr>
        <w:t>s</w:t>
      </w:r>
      <w:r w:rsidR="00EC59C4" w:rsidRPr="003517E0">
        <w:rPr>
          <w:rFonts w:hint="eastAsia"/>
          <w:color w:val="000000" w:themeColor="text1"/>
        </w:rPr>
        <w:t>)</w:t>
      </w:r>
      <w:r w:rsidR="007E4B03" w:rsidRPr="003517E0">
        <w:rPr>
          <w:color w:val="000000" w:themeColor="text1"/>
        </w:rPr>
        <w:t>, consisting of both</w:t>
      </w:r>
      <w:r w:rsidR="00E5016F" w:rsidRPr="003517E0">
        <w:rPr>
          <w:color w:val="000000" w:themeColor="text1"/>
        </w:rPr>
        <w:t xml:space="preserve"> filler and </w:t>
      </w:r>
      <w:r w:rsidR="005E6EDF" w:rsidRPr="003517E0">
        <w:rPr>
          <w:color w:val="000000" w:themeColor="text1"/>
        </w:rPr>
        <w:t>filler-binder matrix</w:t>
      </w:r>
      <w:r w:rsidR="005E6EDF" w:rsidRPr="003517E0" w:rsidDel="005E6EDF">
        <w:rPr>
          <w:color w:val="000000" w:themeColor="text1"/>
        </w:rPr>
        <w:t xml:space="preserve"> </w:t>
      </w:r>
      <w:r w:rsidR="00E5016F" w:rsidRPr="003517E0">
        <w:rPr>
          <w:color w:val="000000" w:themeColor="text1"/>
        </w:rPr>
        <w:t>material</w:t>
      </w:r>
      <w:r w:rsidR="007E4B03" w:rsidRPr="003517E0">
        <w:rPr>
          <w:color w:val="000000" w:themeColor="text1"/>
        </w:rPr>
        <w:t>,</w:t>
      </w:r>
      <w:r w:rsidR="00E5016F" w:rsidRPr="003517E0">
        <w:rPr>
          <w:color w:val="000000" w:themeColor="text1"/>
        </w:rPr>
        <w:t xml:space="preserve"> on the surface</w:t>
      </w:r>
      <w:r w:rsidR="007E4B03" w:rsidRPr="003517E0">
        <w:rPr>
          <w:color w:val="000000" w:themeColor="text1"/>
        </w:rPr>
        <w:t>s</w:t>
      </w:r>
      <w:r w:rsidR="00E5016F" w:rsidRPr="003517E0">
        <w:rPr>
          <w:color w:val="000000" w:themeColor="text1"/>
        </w:rPr>
        <w:t xml:space="preserve"> of the </w:t>
      </w:r>
      <w:r w:rsidR="00363CA6" w:rsidRPr="003517E0">
        <w:rPr>
          <w:rFonts w:hint="eastAsia"/>
          <w:color w:val="000000" w:themeColor="text1"/>
        </w:rPr>
        <w:t>g</w:t>
      </w:r>
      <w:r w:rsidR="00E5016F" w:rsidRPr="003517E0">
        <w:rPr>
          <w:color w:val="000000" w:themeColor="text1"/>
        </w:rPr>
        <w:t>raphite</w:t>
      </w:r>
      <w:r w:rsidR="007E4B03" w:rsidRPr="003517E0">
        <w:rPr>
          <w:color w:val="000000" w:themeColor="text1"/>
        </w:rPr>
        <w:t xml:space="preserve"> </w:t>
      </w:r>
      <w:r w:rsidR="00BE29B6">
        <w:rPr>
          <w:color w:val="000000" w:themeColor="text1"/>
        </w:rPr>
        <w:t>specimen</w:t>
      </w:r>
      <w:r w:rsidR="007E4B03" w:rsidRPr="003517E0">
        <w:rPr>
          <w:color w:val="000000" w:themeColor="text1"/>
        </w:rPr>
        <w:t>s</w:t>
      </w:r>
      <w:r w:rsidR="00E5016F" w:rsidRPr="003517E0">
        <w:rPr>
          <w:color w:val="000000" w:themeColor="text1"/>
        </w:rPr>
        <w:t>.</w:t>
      </w:r>
      <w:r w:rsidR="00C4304A" w:rsidRPr="003517E0">
        <w:rPr>
          <w:color w:val="000000" w:themeColor="text1"/>
        </w:rPr>
        <w:t xml:space="preserve"> </w:t>
      </w:r>
    </w:p>
    <w:p w14:paraId="57DC41BB" w14:textId="06852A72" w:rsidR="00635E3D" w:rsidRPr="003517E0" w:rsidRDefault="00323E9D" w:rsidP="00635E3D">
      <w:pPr>
        <w:spacing w:line="480" w:lineRule="auto"/>
        <w:ind w:firstLineChars="200" w:firstLine="480"/>
        <w:jc w:val="both"/>
        <w:rPr>
          <w:color w:val="000000" w:themeColor="text1"/>
        </w:rPr>
      </w:pPr>
      <w:r w:rsidRPr="00323E9D">
        <w:rPr>
          <w:color w:val="000000" w:themeColor="text1"/>
        </w:rPr>
        <w:t>Based upon surface observations</w:t>
      </w:r>
      <w:r>
        <w:rPr>
          <w:rFonts w:hint="eastAsia"/>
          <w:color w:val="000000" w:themeColor="text1"/>
        </w:rPr>
        <w:t>,</w:t>
      </w:r>
      <w:r w:rsidRPr="00323E9D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f</w:t>
      </w:r>
      <w:r w:rsidR="00E05A58" w:rsidRPr="003517E0">
        <w:rPr>
          <w:color w:val="000000" w:themeColor="text1"/>
        </w:rPr>
        <w:t>aster</w:t>
      </w:r>
      <w:r w:rsidR="00024216" w:rsidRPr="003517E0">
        <w:rPr>
          <w:color w:val="000000" w:themeColor="text1"/>
        </w:rPr>
        <w:t xml:space="preserve"> oxidation in the </w:t>
      </w:r>
      <w:r w:rsidR="005E6EDF" w:rsidRPr="003517E0">
        <w:rPr>
          <w:color w:val="000000" w:themeColor="text1"/>
        </w:rPr>
        <w:t>filler-binder matrix</w:t>
      </w:r>
      <w:r w:rsidR="009B0401" w:rsidRPr="003517E0">
        <w:rPr>
          <w:color w:val="000000" w:themeColor="text1"/>
        </w:rPr>
        <w:t xml:space="preserve"> of all graphite </w:t>
      </w:r>
      <w:r w:rsidR="00BE29B6">
        <w:rPr>
          <w:color w:val="000000" w:themeColor="text1"/>
        </w:rPr>
        <w:t>specimen</w:t>
      </w:r>
      <w:r w:rsidR="009B0401" w:rsidRPr="003517E0">
        <w:rPr>
          <w:color w:val="000000" w:themeColor="text1"/>
        </w:rPr>
        <w:t>s</w:t>
      </w:r>
      <w:r w:rsidR="00E55A6B" w:rsidRPr="003517E0">
        <w:rPr>
          <w:color w:val="000000" w:themeColor="text1"/>
        </w:rPr>
        <w:t xml:space="preserve"> </w:t>
      </w:r>
      <w:r w:rsidR="009142F4" w:rsidRPr="003517E0">
        <w:rPr>
          <w:color w:val="000000" w:themeColor="text1"/>
        </w:rPr>
        <w:t>was observed</w:t>
      </w:r>
      <w:r w:rsidR="001C0D82" w:rsidRPr="001C0D82">
        <w:rPr>
          <w:color w:val="000000" w:themeColor="text1"/>
        </w:rPr>
        <w:t xml:space="preserve"> </w:t>
      </w:r>
      <w:r w:rsidR="001C0D82">
        <w:rPr>
          <w:color w:val="000000" w:themeColor="text1"/>
        </w:rPr>
        <w:t>a</w:t>
      </w:r>
      <w:r w:rsidR="001C0D82" w:rsidRPr="003517E0">
        <w:rPr>
          <w:color w:val="000000" w:themeColor="text1"/>
        </w:rPr>
        <w:t>t temperatures between 900 and 1200</w:t>
      </w:r>
      <w:r w:rsidR="001C0D82" w:rsidRPr="003517E0">
        <w:rPr>
          <w:color w:val="000000" w:themeColor="text1"/>
          <w:shd w:val="clear" w:color="auto" w:fill="FFFFFF"/>
          <w:vertAlign w:val="superscript"/>
        </w:rPr>
        <w:t> o</w:t>
      </w:r>
      <w:r w:rsidR="001C0D82" w:rsidRPr="003517E0">
        <w:rPr>
          <w:color w:val="000000" w:themeColor="text1"/>
          <w:shd w:val="clear" w:color="auto" w:fill="FFFFFF"/>
        </w:rPr>
        <w:t>C</w:t>
      </w:r>
      <w:r w:rsidR="00545647">
        <w:rPr>
          <w:rFonts w:hint="eastAsia"/>
          <w:color w:val="000000" w:themeColor="text1"/>
          <w:shd w:val="clear" w:color="auto" w:fill="FFFFFF"/>
        </w:rPr>
        <w:t xml:space="preserve"> (Regime </w:t>
      </w:r>
      <w:r w:rsidR="009B4DE7">
        <w:rPr>
          <w:rFonts w:hint="eastAsia"/>
          <w:color w:val="000000" w:themeColor="text1"/>
          <w:shd w:val="clear" w:color="auto" w:fill="FFFFFF"/>
        </w:rPr>
        <w:t>II)</w:t>
      </w:r>
      <w:r w:rsidR="00F70C6D">
        <w:rPr>
          <w:color w:val="000000" w:themeColor="text1"/>
          <w:shd w:val="clear" w:color="auto" w:fill="FFFFFF"/>
        </w:rPr>
        <w:t>;</w:t>
      </w:r>
      <w:r w:rsidR="001C0D82">
        <w:rPr>
          <w:rFonts w:hint="eastAsia"/>
          <w:color w:val="000000" w:themeColor="text1"/>
          <w:shd w:val="clear" w:color="auto" w:fill="FFFFFF"/>
        </w:rPr>
        <w:t xml:space="preserve"> </w:t>
      </w:r>
      <w:r w:rsidR="00415D37">
        <w:rPr>
          <w:color w:val="000000" w:themeColor="text1"/>
        </w:rPr>
        <w:t>t</w:t>
      </w:r>
      <w:r w:rsidR="00415D37" w:rsidRPr="003517E0">
        <w:rPr>
          <w:color w:val="000000" w:themeColor="text1"/>
        </w:rPr>
        <w:t xml:space="preserve">he </w:t>
      </w:r>
      <w:r w:rsidR="00415D37" w:rsidRPr="003517E0">
        <w:rPr>
          <w:rFonts w:hint="eastAsia"/>
          <w:color w:val="000000" w:themeColor="text1"/>
        </w:rPr>
        <w:t xml:space="preserve">large </w:t>
      </w:r>
      <w:r w:rsidR="00415D37" w:rsidRPr="003517E0">
        <w:rPr>
          <w:color w:val="000000" w:themeColor="text1"/>
        </w:rPr>
        <w:t xml:space="preserve">filler particles seemed to be more intact and separate filler particles could be observed on the </w:t>
      </w:r>
      <w:r w:rsidR="00BE29B6">
        <w:rPr>
          <w:color w:val="000000" w:themeColor="text1"/>
        </w:rPr>
        <w:t>specimen</w:t>
      </w:r>
      <w:r w:rsidR="00415D37" w:rsidRPr="003517E0">
        <w:rPr>
          <w:color w:val="000000" w:themeColor="text1"/>
        </w:rPr>
        <w:t xml:space="preserve"> surfaces, as shown in Fig.6.</w:t>
      </w:r>
      <w:r w:rsidR="00024216" w:rsidRPr="003517E0">
        <w:rPr>
          <w:color w:val="000000" w:themeColor="text1"/>
        </w:rPr>
        <w:t xml:space="preserve"> </w:t>
      </w:r>
      <w:r w:rsidR="00420D00" w:rsidRPr="003517E0">
        <w:rPr>
          <w:rFonts w:hint="eastAsia"/>
          <w:color w:val="000000" w:themeColor="text1"/>
        </w:rPr>
        <w:t>I</w:t>
      </w:r>
      <w:r w:rsidR="00B43ACD" w:rsidRPr="003517E0">
        <w:rPr>
          <w:color w:val="000000" w:themeColor="text1"/>
        </w:rPr>
        <w:t>n particular, the integrity</w:t>
      </w:r>
      <w:r w:rsidR="00420D00" w:rsidRPr="003517E0">
        <w:rPr>
          <w:color w:val="000000" w:themeColor="text1"/>
        </w:rPr>
        <w:t xml:space="preserve"> of the filler particles remained almost unchanged</w:t>
      </w:r>
      <w:r w:rsidR="00620577" w:rsidRPr="003517E0">
        <w:rPr>
          <w:rFonts w:hint="eastAsia"/>
          <w:color w:val="000000" w:themeColor="text1"/>
        </w:rPr>
        <w:t xml:space="preserve"> during exposure</w:t>
      </w:r>
      <w:r w:rsidR="00420D00" w:rsidRPr="003517E0">
        <w:rPr>
          <w:color w:val="000000" w:themeColor="text1"/>
        </w:rPr>
        <w:t xml:space="preserve"> in this temperature range, based upon surface morphology examination o</w:t>
      </w:r>
      <w:r w:rsidR="00620577" w:rsidRPr="003517E0">
        <w:rPr>
          <w:rFonts w:hint="eastAsia"/>
          <w:color w:val="000000" w:themeColor="text1"/>
        </w:rPr>
        <w:t>f</w:t>
      </w:r>
      <w:r w:rsidR="00420D00" w:rsidRPr="003517E0">
        <w:rPr>
          <w:color w:val="000000" w:themeColor="text1"/>
        </w:rPr>
        <w:t xml:space="preserve"> the SEM images. </w:t>
      </w:r>
      <w:r w:rsidR="00342172" w:rsidRPr="003517E0">
        <w:rPr>
          <w:color w:val="000000" w:themeColor="text1"/>
        </w:rPr>
        <w:t>T</w:t>
      </w:r>
      <w:r w:rsidR="006540B4" w:rsidRPr="003517E0">
        <w:rPr>
          <w:color w:val="000000" w:themeColor="text1"/>
        </w:rPr>
        <w:t>his phenomenon</w:t>
      </w:r>
      <w:r w:rsidR="004D66CC" w:rsidRPr="003517E0">
        <w:rPr>
          <w:color w:val="000000" w:themeColor="text1"/>
        </w:rPr>
        <w:t xml:space="preserve"> of selective oxidation o</w:t>
      </w:r>
      <w:r w:rsidR="00620577" w:rsidRPr="003517E0">
        <w:rPr>
          <w:rFonts w:hint="eastAsia"/>
          <w:color w:val="000000" w:themeColor="text1"/>
        </w:rPr>
        <w:t>f</w:t>
      </w:r>
      <w:r w:rsidR="004D66CC" w:rsidRPr="003517E0">
        <w:rPr>
          <w:color w:val="000000" w:themeColor="text1"/>
        </w:rPr>
        <w:t xml:space="preserve"> the </w:t>
      </w:r>
      <w:r w:rsidR="002167B7" w:rsidRPr="003517E0">
        <w:rPr>
          <w:color w:val="000000" w:themeColor="text1"/>
        </w:rPr>
        <w:t xml:space="preserve">filler-binder </w:t>
      </w:r>
      <w:r w:rsidR="00F70C6D">
        <w:rPr>
          <w:color w:val="000000" w:themeColor="text1"/>
        </w:rPr>
        <w:t>matrix</w:t>
      </w:r>
      <w:r w:rsidR="004D66CC" w:rsidRPr="003517E0">
        <w:rPr>
          <w:color w:val="000000" w:themeColor="text1"/>
        </w:rPr>
        <w:t xml:space="preserve"> </w:t>
      </w:r>
      <w:r w:rsidR="006540B4" w:rsidRPr="003517E0">
        <w:rPr>
          <w:color w:val="000000" w:themeColor="text1"/>
        </w:rPr>
        <w:t xml:space="preserve">was </w:t>
      </w:r>
      <w:r w:rsidR="00B43ACD" w:rsidRPr="003517E0">
        <w:rPr>
          <w:color w:val="000000" w:themeColor="text1"/>
        </w:rPr>
        <w:t xml:space="preserve">particularly </w:t>
      </w:r>
      <w:r w:rsidR="00620577" w:rsidRPr="003517E0">
        <w:rPr>
          <w:rFonts w:hint="eastAsia"/>
          <w:color w:val="000000" w:themeColor="text1"/>
        </w:rPr>
        <w:t>evident</w:t>
      </w:r>
      <w:r w:rsidR="00344431" w:rsidRPr="003517E0">
        <w:rPr>
          <w:color w:val="000000" w:themeColor="text1"/>
        </w:rPr>
        <w:t xml:space="preserve"> in the </w:t>
      </w:r>
      <w:r w:rsidR="00BE29B6">
        <w:rPr>
          <w:color w:val="000000" w:themeColor="text1"/>
        </w:rPr>
        <w:t>specimen</w:t>
      </w:r>
      <w:r w:rsidR="00363CA6" w:rsidRPr="003517E0">
        <w:rPr>
          <w:color w:val="000000" w:themeColor="text1"/>
        </w:rPr>
        <w:t>s exposed to dry ai</w:t>
      </w:r>
      <w:r w:rsidR="00363CA6" w:rsidRPr="003517E0">
        <w:rPr>
          <w:rFonts w:hint="eastAsia"/>
          <w:color w:val="000000" w:themeColor="text1"/>
        </w:rPr>
        <w:t>r</w:t>
      </w:r>
      <w:r w:rsidR="00972744" w:rsidRPr="003517E0">
        <w:rPr>
          <w:color w:val="000000" w:themeColor="text1"/>
        </w:rPr>
        <w:t>.</w:t>
      </w:r>
      <w:r w:rsidR="000079DC" w:rsidRPr="003517E0">
        <w:rPr>
          <w:rFonts w:hint="eastAsia"/>
          <w:color w:val="000000" w:themeColor="text1"/>
        </w:rPr>
        <w:t xml:space="preserve"> </w:t>
      </w:r>
    </w:p>
    <w:p w14:paraId="08274B1A" w14:textId="4C37DBA3" w:rsidR="003F1659" w:rsidRPr="003517E0" w:rsidRDefault="00635E3D" w:rsidP="00635E3D">
      <w:pPr>
        <w:spacing w:line="480" w:lineRule="auto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ab/>
      </w:r>
      <w:r w:rsidR="00B319A6" w:rsidRPr="003517E0">
        <w:rPr>
          <w:color w:val="000000" w:themeColor="text1"/>
        </w:rPr>
        <w:t xml:space="preserve">At temperatures </w:t>
      </w:r>
      <w:r w:rsidR="00D0047D" w:rsidRPr="003517E0">
        <w:rPr>
          <w:rFonts w:hint="eastAsia"/>
          <w:color w:val="000000" w:themeColor="text1"/>
        </w:rPr>
        <w:t>e</w:t>
      </w:r>
      <w:r w:rsidR="00D0047D" w:rsidRPr="003517E0">
        <w:rPr>
          <w:color w:val="000000" w:themeColor="text1"/>
        </w:rPr>
        <w:t xml:space="preserve">qual to and </w:t>
      </w:r>
      <w:r w:rsidR="00B319A6" w:rsidRPr="003517E0">
        <w:rPr>
          <w:color w:val="000000" w:themeColor="text1"/>
        </w:rPr>
        <w:t xml:space="preserve">above </w:t>
      </w:r>
      <w:r w:rsidR="00972744" w:rsidRPr="003517E0">
        <w:rPr>
          <w:color w:val="000000" w:themeColor="text1"/>
        </w:rPr>
        <w:t>1200</w:t>
      </w:r>
      <w:r w:rsidR="00D66304" w:rsidRPr="003517E0">
        <w:rPr>
          <w:color w:val="000000" w:themeColor="text1"/>
        </w:rPr>
        <w:t> </w:t>
      </w:r>
      <w:r w:rsidR="00972744" w:rsidRPr="003517E0">
        <w:rPr>
          <w:color w:val="000000" w:themeColor="text1"/>
          <w:vertAlign w:val="superscript"/>
        </w:rPr>
        <w:t>o</w:t>
      </w:r>
      <w:r w:rsidR="00972744" w:rsidRPr="003517E0">
        <w:rPr>
          <w:color w:val="000000" w:themeColor="text1"/>
        </w:rPr>
        <w:t>C</w:t>
      </w:r>
      <w:r w:rsidR="00301DE6" w:rsidRPr="003517E0">
        <w:rPr>
          <w:rFonts w:hint="eastAsia"/>
          <w:color w:val="000000" w:themeColor="text1"/>
        </w:rPr>
        <w:t xml:space="preserve"> i</w:t>
      </w:r>
      <w:r w:rsidR="00301DE6" w:rsidRPr="003517E0">
        <w:rPr>
          <w:color w:val="000000" w:themeColor="text1"/>
        </w:rPr>
        <w:t>n dry air</w:t>
      </w:r>
      <w:r w:rsidR="00972744" w:rsidRPr="003517E0">
        <w:rPr>
          <w:color w:val="000000" w:themeColor="text1"/>
        </w:rPr>
        <w:t xml:space="preserve">, </w:t>
      </w:r>
      <w:r w:rsidR="00C95435" w:rsidRPr="003517E0">
        <w:rPr>
          <w:color w:val="000000" w:themeColor="text1"/>
        </w:rPr>
        <w:t xml:space="preserve">even the </w:t>
      </w:r>
      <w:r w:rsidR="005E6EDF" w:rsidRPr="003517E0">
        <w:rPr>
          <w:rFonts w:hint="eastAsia"/>
          <w:color w:val="000000" w:themeColor="text1"/>
        </w:rPr>
        <w:t xml:space="preserve">large </w:t>
      </w:r>
      <w:r w:rsidR="00C95435" w:rsidRPr="003517E0">
        <w:rPr>
          <w:color w:val="000000" w:themeColor="text1"/>
        </w:rPr>
        <w:t>filler particles started to experience severe oxidation</w:t>
      </w:r>
      <w:r w:rsidR="00420D00" w:rsidRPr="003517E0">
        <w:rPr>
          <w:color w:val="000000" w:themeColor="text1"/>
        </w:rPr>
        <w:t>,</w:t>
      </w:r>
      <w:r w:rsidR="004D66CC" w:rsidRPr="003517E0">
        <w:rPr>
          <w:color w:val="000000" w:themeColor="text1"/>
        </w:rPr>
        <w:t xml:space="preserve"> and</w:t>
      </w:r>
      <w:r w:rsidR="004D66CC" w:rsidRPr="003517E0">
        <w:rPr>
          <w:rFonts w:hint="eastAsia"/>
          <w:color w:val="000000" w:themeColor="text1"/>
        </w:rPr>
        <w:t xml:space="preserve"> </w:t>
      </w:r>
      <w:r w:rsidR="004D66CC" w:rsidRPr="003517E0">
        <w:rPr>
          <w:color w:val="000000" w:themeColor="text1"/>
        </w:rPr>
        <w:t>the size of the filler particles decreased with increasing temperature</w:t>
      </w:r>
      <w:r w:rsidR="00B43ACD" w:rsidRPr="003517E0">
        <w:rPr>
          <w:color w:val="000000" w:themeColor="text1"/>
        </w:rPr>
        <w:t>, especially in IG-110</w:t>
      </w:r>
      <w:r w:rsidR="004D66CC" w:rsidRPr="003517E0">
        <w:rPr>
          <w:color w:val="000000" w:themeColor="text1"/>
        </w:rPr>
        <w:t>.</w:t>
      </w:r>
      <w:r w:rsidR="00B418F2">
        <w:rPr>
          <w:rFonts w:hint="eastAsia"/>
          <w:color w:val="000000" w:themeColor="text1"/>
        </w:rPr>
        <w:t xml:space="preserve"> However, the oxidation of t</w:t>
      </w:r>
      <w:r w:rsidR="00B418F2" w:rsidRPr="003517E0">
        <w:rPr>
          <w:color w:val="000000" w:themeColor="text1"/>
        </w:rPr>
        <w:t xml:space="preserve">he </w:t>
      </w:r>
      <w:r w:rsidR="00B418F2" w:rsidRPr="003517E0">
        <w:rPr>
          <w:rFonts w:hint="eastAsia"/>
          <w:color w:val="000000" w:themeColor="text1"/>
        </w:rPr>
        <w:t xml:space="preserve">large </w:t>
      </w:r>
      <w:r w:rsidR="00B418F2" w:rsidRPr="003517E0">
        <w:rPr>
          <w:color w:val="000000" w:themeColor="text1"/>
        </w:rPr>
        <w:t xml:space="preserve">filler particles </w:t>
      </w:r>
      <w:r w:rsidR="00B418F2">
        <w:rPr>
          <w:rFonts w:hint="eastAsia"/>
          <w:color w:val="000000" w:themeColor="text1"/>
        </w:rPr>
        <w:t xml:space="preserve">was </w:t>
      </w:r>
      <w:r w:rsidR="00B418F2" w:rsidRPr="003517E0">
        <w:rPr>
          <w:color w:val="000000" w:themeColor="text1"/>
        </w:rPr>
        <w:t>at a lower rate than that of the filler-binder matrix</w:t>
      </w:r>
      <w:r w:rsidR="00B418F2" w:rsidRPr="003517E0">
        <w:rPr>
          <w:rFonts w:hint="eastAsia"/>
          <w:color w:val="000000" w:themeColor="text1"/>
        </w:rPr>
        <w:t>, leading to more isolated</w:t>
      </w:r>
      <w:r w:rsidR="00B418F2" w:rsidRPr="003517E0">
        <w:rPr>
          <w:color w:val="000000" w:themeColor="text1"/>
        </w:rPr>
        <w:t xml:space="preserve"> filler particles. </w:t>
      </w:r>
      <w:r w:rsidR="00F60E04" w:rsidRPr="003517E0">
        <w:rPr>
          <w:color w:val="000000" w:themeColor="text1"/>
        </w:rPr>
        <w:t xml:space="preserve">With increasing temperature, the damage of filler particles became more severe than that at temperature lower than 1200 </w:t>
      </w:r>
      <w:r w:rsidR="00F60E04" w:rsidRPr="003517E0">
        <w:rPr>
          <w:color w:val="000000" w:themeColor="text1"/>
          <w:vertAlign w:val="superscript"/>
        </w:rPr>
        <w:t>o</w:t>
      </w:r>
      <w:r w:rsidR="00F60E04" w:rsidRPr="003517E0">
        <w:rPr>
          <w:color w:val="000000" w:themeColor="text1"/>
        </w:rPr>
        <w:t>C</w:t>
      </w:r>
      <w:r w:rsidR="009938BA">
        <w:rPr>
          <w:rFonts w:hint="eastAsia"/>
          <w:color w:val="000000" w:themeColor="text1"/>
        </w:rPr>
        <w:t>.</w:t>
      </w:r>
      <w:r w:rsidR="00F60E04" w:rsidRPr="003517E0">
        <w:rPr>
          <w:color w:val="000000" w:themeColor="text1"/>
        </w:rPr>
        <w:t xml:space="preserve"> </w:t>
      </w:r>
      <w:r w:rsidR="00EA2E91">
        <w:rPr>
          <w:rFonts w:hint="eastAsia"/>
          <w:color w:val="000000" w:themeColor="text1"/>
        </w:rPr>
        <w:t>It is noted that</w:t>
      </w:r>
      <w:r w:rsidR="00EA2E91">
        <w:rPr>
          <w:color w:val="000000" w:themeColor="text1"/>
        </w:rPr>
        <w:t xml:space="preserve"> f</w:t>
      </w:r>
      <w:r w:rsidR="00EA2E91" w:rsidRPr="009B0851">
        <w:rPr>
          <w:color w:val="000000" w:themeColor="text1"/>
        </w:rPr>
        <w:t>ew</w:t>
      </w:r>
      <w:r w:rsidR="00EA2E91">
        <w:rPr>
          <w:color w:val="000000" w:themeColor="text1"/>
        </w:rPr>
        <w:t xml:space="preserve">er large particles </w:t>
      </w:r>
      <w:r w:rsidR="00EA2E91">
        <w:rPr>
          <w:rFonts w:hint="eastAsia"/>
          <w:color w:val="000000" w:themeColor="text1"/>
        </w:rPr>
        <w:t xml:space="preserve">could be found </w:t>
      </w:r>
      <w:r w:rsidR="00EA2E91">
        <w:rPr>
          <w:color w:val="000000" w:themeColor="text1"/>
        </w:rPr>
        <w:t xml:space="preserve">in the </w:t>
      </w:r>
      <w:r w:rsidR="00A4372A">
        <w:rPr>
          <w:color w:val="000000" w:themeColor="text1"/>
        </w:rPr>
        <w:t xml:space="preserve">samples tested at </w:t>
      </w:r>
      <w:r w:rsidR="00EA2E91">
        <w:rPr>
          <w:color w:val="000000" w:themeColor="text1"/>
        </w:rPr>
        <w:t xml:space="preserve">1400 </w:t>
      </w:r>
      <w:r w:rsidR="00EA2E91" w:rsidRPr="009953D8">
        <w:rPr>
          <w:color w:val="000000" w:themeColor="text1"/>
          <w:vertAlign w:val="superscript"/>
        </w:rPr>
        <w:t>o</w:t>
      </w:r>
      <w:r w:rsidR="00EA2E91">
        <w:rPr>
          <w:color w:val="000000" w:themeColor="text1"/>
        </w:rPr>
        <w:t>C and</w:t>
      </w:r>
      <w:r w:rsidR="00EA2E91" w:rsidRPr="009B0851">
        <w:rPr>
          <w:color w:val="000000" w:themeColor="text1"/>
        </w:rPr>
        <w:t xml:space="preserve"> 1500 </w:t>
      </w:r>
      <w:r w:rsidR="00EA2E91" w:rsidRPr="009953D8">
        <w:rPr>
          <w:color w:val="000000" w:themeColor="text1"/>
          <w:vertAlign w:val="superscript"/>
        </w:rPr>
        <w:t>o</w:t>
      </w:r>
      <w:r w:rsidR="00EA2E91" w:rsidRPr="009B0851">
        <w:rPr>
          <w:color w:val="000000" w:themeColor="text1"/>
        </w:rPr>
        <w:t>C</w:t>
      </w:r>
      <w:r w:rsidR="00EA2E91">
        <w:rPr>
          <w:rFonts w:hint="eastAsia"/>
          <w:color w:val="000000" w:themeColor="text1"/>
        </w:rPr>
        <w:t xml:space="preserve"> than in</w:t>
      </w:r>
      <w:r w:rsidR="00EA2E91" w:rsidRPr="009B0851">
        <w:rPr>
          <w:color w:val="000000" w:themeColor="text1"/>
        </w:rPr>
        <w:t xml:space="preserve"> </w:t>
      </w:r>
      <w:r w:rsidR="00EA2E91">
        <w:rPr>
          <w:rFonts w:hint="eastAsia"/>
          <w:color w:val="000000" w:themeColor="text1"/>
        </w:rPr>
        <w:t>th</w:t>
      </w:r>
      <w:r w:rsidR="00A4372A">
        <w:rPr>
          <w:color w:val="000000" w:themeColor="text1"/>
        </w:rPr>
        <w:t>os</w:t>
      </w:r>
      <w:r w:rsidR="00EA2E91">
        <w:rPr>
          <w:rFonts w:hint="eastAsia"/>
          <w:color w:val="000000" w:themeColor="text1"/>
        </w:rPr>
        <w:t xml:space="preserve">e </w:t>
      </w:r>
      <w:r w:rsidR="00A4372A">
        <w:rPr>
          <w:color w:val="000000" w:themeColor="text1"/>
        </w:rPr>
        <w:t xml:space="preserve">tested at </w:t>
      </w:r>
      <w:r w:rsidR="00EA2E91">
        <w:rPr>
          <w:rFonts w:hint="eastAsia"/>
          <w:color w:val="000000" w:themeColor="text1"/>
        </w:rPr>
        <w:t xml:space="preserve">1200 </w:t>
      </w:r>
      <w:r w:rsidR="00EA2E91" w:rsidRPr="009953D8">
        <w:rPr>
          <w:rFonts w:hint="eastAsia"/>
          <w:color w:val="000000" w:themeColor="text1"/>
          <w:vertAlign w:val="superscript"/>
        </w:rPr>
        <w:t>o</w:t>
      </w:r>
      <w:r w:rsidR="00EA2E91">
        <w:rPr>
          <w:rFonts w:hint="eastAsia"/>
          <w:color w:val="000000" w:themeColor="text1"/>
        </w:rPr>
        <w:t xml:space="preserve">C in </w:t>
      </w:r>
      <w:r w:rsidR="00EA2E91" w:rsidRPr="003517E0">
        <w:rPr>
          <w:color w:val="000000" w:themeColor="text1"/>
        </w:rPr>
        <w:t>Fig</w:t>
      </w:r>
      <w:r w:rsidR="00EA2E91" w:rsidRPr="003517E0">
        <w:rPr>
          <w:rFonts w:hint="eastAsia"/>
          <w:color w:val="000000" w:themeColor="text1"/>
        </w:rPr>
        <w:t>.</w:t>
      </w:r>
      <w:r w:rsidR="00EA2E91" w:rsidRPr="003517E0">
        <w:rPr>
          <w:color w:val="000000" w:themeColor="text1"/>
        </w:rPr>
        <w:t>4 and 5</w:t>
      </w:r>
      <w:r w:rsidR="00EA2E91">
        <w:rPr>
          <w:rFonts w:hint="eastAsia"/>
          <w:color w:val="000000" w:themeColor="text1"/>
        </w:rPr>
        <w:t xml:space="preserve">. </w:t>
      </w:r>
      <w:r w:rsidR="00734A06" w:rsidRPr="003517E0">
        <w:rPr>
          <w:color w:val="000000" w:themeColor="text1"/>
        </w:rPr>
        <w:t>A remarkable finding shown in Fig.</w:t>
      </w:r>
      <w:r w:rsidR="00734A06">
        <w:rPr>
          <w:color w:val="000000" w:themeColor="text1"/>
        </w:rPr>
        <w:t>7</w:t>
      </w:r>
      <w:r w:rsidR="00734A06" w:rsidRPr="003517E0">
        <w:rPr>
          <w:color w:val="000000" w:themeColor="text1"/>
        </w:rPr>
        <w:t> (1000</w:t>
      </w:r>
      <w:r w:rsidR="00734A06" w:rsidRPr="003517E0">
        <w:rPr>
          <w:color w:val="000000" w:themeColor="text1"/>
          <w:vertAlign w:val="superscript"/>
        </w:rPr>
        <w:t xml:space="preserve"> o</w:t>
      </w:r>
      <w:r w:rsidR="00734A06" w:rsidRPr="003517E0">
        <w:rPr>
          <w:color w:val="000000" w:themeColor="text1"/>
        </w:rPr>
        <w:t>C, 1200</w:t>
      </w:r>
      <w:r w:rsidR="00734A06" w:rsidRPr="003517E0">
        <w:rPr>
          <w:color w:val="000000" w:themeColor="text1"/>
          <w:vertAlign w:val="superscript"/>
        </w:rPr>
        <w:t xml:space="preserve"> o</w:t>
      </w:r>
      <w:r w:rsidR="00734A06" w:rsidRPr="003517E0">
        <w:rPr>
          <w:color w:val="000000" w:themeColor="text1"/>
        </w:rPr>
        <w:t xml:space="preserve">C and 1400 </w:t>
      </w:r>
      <w:r w:rsidR="00734A06" w:rsidRPr="003517E0">
        <w:rPr>
          <w:color w:val="000000" w:themeColor="text1"/>
          <w:vertAlign w:val="superscript"/>
        </w:rPr>
        <w:t>o</w:t>
      </w:r>
      <w:r w:rsidR="00734A06" w:rsidRPr="003517E0">
        <w:rPr>
          <w:color w:val="000000" w:themeColor="text1"/>
        </w:rPr>
        <w:t xml:space="preserve">C) is that the filler particles appear as crystallite slabs (basal planes) having a high surface-to-volume ratio, which would increase their oxidation rate. </w:t>
      </w:r>
      <w:r w:rsidR="00F1728F" w:rsidRPr="003517E0">
        <w:rPr>
          <w:color w:val="000000" w:themeColor="text1"/>
        </w:rPr>
        <w:t>This finding corroborates the rapidly increased oxidation rate observed at temperatures ranging from 1200 to 1500 </w:t>
      </w:r>
      <w:r w:rsidR="00F1728F" w:rsidRPr="003517E0">
        <w:rPr>
          <w:color w:val="000000" w:themeColor="text1"/>
          <w:vertAlign w:val="superscript"/>
        </w:rPr>
        <w:t>o</w:t>
      </w:r>
      <w:r w:rsidR="00F1728F" w:rsidRPr="003517E0">
        <w:rPr>
          <w:color w:val="000000" w:themeColor="text1"/>
        </w:rPr>
        <w:t xml:space="preserve">C. </w:t>
      </w:r>
      <w:r w:rsidR="00660936">
        <w:rPr>
          <w:color w:val="000000" w:themeColor="text1"/>
        </w:rPr>
        <w:t xml:space="preserve">Hence, </w:t>
      </w:r>
      <w:r w:rsidR="00F1728F" w:rsidRPr="003517E0">
        <w:rPr>
          <w:color w:val="000000" w:themeColor="text1"/>
        </w:rPr>
        <w:t>the oxidation of filler particles</w:t>
      </w:r>
      <w:r w:rsidR="00660936">
        <w:rPr>
          <w:color w:val="000000" w:themeColor="text1"/>
        </w:rPr>
        <w:t xml:space="preserve"> could potentially be the main mechanism for the oxidation rate increase</w:t>
      </w:r>
      <w:r w:rsidR="003568D5">
        <w:rPr>
          <w:color w:val="000000" w:themeColor="text1"/>
        </w:rPr>
        <w:t xml:space="preserve"> in dry air condition</w:t>
      </w:r>
      <w:r w:rsidR="00F1728F" w:rsidRPr="003517E0">
        <w:rPr>
          <w:color w:val="000000" w:themeColor="text1"/>
        </w:rPr>
        <w:t>.</w:t>
      </w:r>
      <w:r w:rsidR="00F1728F">
        <w:rPr>
          <w:rFonts w:hint="eastAsia"/>
          <w:color w:val="000000" w:themeColor="text1"/>
        </w:rPr>
        <w:t xml:space="preserve"> </w:t>
      </w:r>
      <w:r w:rsidR="00734A06">
        <w:rPr>
          <w:rFonts w:hint="eastAsia"/>
          <w:color w:val="000000" w:themeColor="text1"/>
        </w:rPr>
        <w:t>Additionally</w:t>
      </w:r>
      <w:r w:rsidR="00F1728F">
        <w:rPr>
          <w:color w:val="000000" w:themeColor="text1"/>
        </w:rPr>
        <w:t>, these figures</w:t>
      </w:r>
      <w:r w:rsidR="00734A06" w:rsidRPr="003517E0">
        <w:rPr>
          <w:color w:val="000000" w:themeColor="text1"/>
        </w:rPr>
        <w:t xml:space="preserve"> show that the removal of the binder exposed filler particles to the gas and also the gaps between basal planes</w:t>
      </w:r>
      <w:r w:rsidR="00734A06">
        <w:rPr>
          <w:rFonts w:hint="eastAsia"/>
          <w:color w:val="000000" w:themeColor="text1"/>
        </w:rPr>
        <w:t>.</w:t>
      </w:r>
      <w:r w:rsidR="00F1728F">
        <w:rPr>
          <w:rFonts w:hint="eastAsia"/>
          <w:color w:val="000000" w:themeColor="text1"/>
        </w:rPr>
        <w:t xml:space="preserve"> T</w:t>
      </w:r>
      <w:r w:rsidR="00F60E04" w:rsidRPr="003517E0">
        <w:rPr>
          <w:color w:val="000000" w:themeColor="text1"/>
        </w:rPr>
        <w:t xml:space="preserve">he oxidation </w:t>
      </w:r>
      <w:r w:rsidR="00F1728F">
        <w:rPr>
          <w:rFonts w:hint="eastAsia"/>
          <w:color w:val="000000" w:themeColor="text1"/>
        </w:rPr>
        <w:t xml:space="preserve">rate </w:t>
      </w:r>
      <w:r w:rsidR="00F60E04" w:rsidRPr="003517E0">
        <w:rPr>
          <w:color w:val="000000" w:themeColor="text1"/>
        </w:rPr>
        <w:t xml:space="preserve">of the filler-binder matrix was still </w:t>
      </w:r>
      <w:r w:rsidR="00F1728F">
        <w:rPr>
          <w:rFonts w:hint="eastAsia"/>
          <w:color w:val="000000" w:themeColor="text1"/>
        </w:rPr>
        <w:t xml:space="preserve">higher than that of </w:t>
      </w:r>
      <w:r w:rsidR="00A4372A">
        <w:rPr>
          <w:color w:val="000000" w:themeColor="text1"/>
        </w:rPr>
        <w:t xml:space="preserve">the </w:t>
      </w:r>
      <w:r w:rsidR="00F1728F">
        <w:rPr>
          <w:rFonts w:hint="eastAsia"/>
          <w:color w:val="000000" w:themeColor="text1"/>
        </w:rPr>
        <w:t>filler particles</w:t>
      </w:r>
      <w:r w:rsidR="00653180" w:rsidRPr="003517E0">
        <w:rPr>
          <w:color w:val="000000" w:themeColor="text1"/>
        </w:rPr>
        <w:t xml:space="preserve">. </w:t>
      </w:r>
    </w:p>
    <w:p w14:paraId="6678DE70" w14:textId="76214AB8" w:rsidR="000079DC" w:rsidRPr="003517E0" w:rsidRDefault="00385A30" w:rsidP="009856A2">
      <w:pPr>
        <w:spacing w:line="480" w:lineRule="auto"/>
        <w:ind w:firstLineChars="200" w:firstLine="480"/>
        <w:jc w:val="both"/>
        <w:rPr>
          <w:color w:val="000000" w:themeColor="text1"/>
        </w:rPr>
      </w:pPr>
      <w:r w:rsidRPr="003517E0">
        <w:rPr>
          <w:color w:val="000000" w:themeColor="text1"/>
        </w:rPr>
        <w:t>At 1500</w:t>
      </w:r>
      <w:r w:rsidR="00D66304" w:rsidRPr="003517E0">
        <w:rPr>
          <w:color w:val="000000" w:themeColor="text1"/>
        </w:rPr>
        <w:t> </w:t>
      </w:r>
      <w:r w:rsidRPr="003517E0">
        <w:rPr>
          <w:color w:val="000000" w:themeColor="text1"/>
          <w:vertAlign w:val="superscript"/>
        </w:rPr>
        <w:t>o</w:t>
      </w:r>
      <w:r w:rsidRPr="003517E0">
        <w:rPr>
          <w:color w:val="000000" w:themeColor="text1"/>
        </w:rPr>
        <w:t xml:space="preserve">C, the filler-binder matrix was still oxidized </w:t>
      </w:r>
      <w:r w:rsidRPr="003517E0">
        <w:rPr>
          <w:rFonts w:hint="eastAsia"/>
          <w:color w:val="000000" w:themeColor="text1"/>
        </w:rPr>
        <w:t xml:space="preserve">quickly compared to </w:t>
      </w:r>
      <w:r w:rsidRPr="003517E0">
        <w:rPr>
          <w:color w:val="000000" w:themeColor="text1"/>
        </w:rPr>
        <w:t xml:space="preserve">the filler particles, and the surface morphologies of the </w:t>
      </w:r>
      <w:r w:rsidR="00BE29B6">
        <w:rPr>
          <w:color w:val="000000" w:themeColor="text1"/>
        </w:rPr>
        <w:t>specimen</w:t>
      </w:r>
      <w:r w:rsidRPr="003517E0">
        <w:rPr>
          <w:color w:val="000000" w:themeColor="text1"/>
        </w:rPr>
        <w:t>s showed shrunk</w:t>
      </w:r>
      <w:r w:rsidR="00F7668B" w:rsidRPr="003517E0">
        <w:rPr>
          <w:rFonts w:hint="eastAsia"/>
          <w:color w:val="000000" w:themeColor="text1"/>
        </w:rPr>
        <w:t>en</w:t>
      </w:r>
      <w:r w:rsidRPr="003517E0">
        <w:rPr>
          <w:rFonts w:hint="eastAsia"/>
          <w:color w:val="000000" w:themeColor="text1"/>
        </w:rPr>
        <w:t xml:space="preserve"> </w:t>
      </w:r>
      <w:r w:rsidRPr="003517E0">
        <w:rPr>
          <w:color w:val="000000" w:themeColor="text1"/>
        </w:rPr>
        <w:t>but identifiable</w:t>
      </w:r>
      <w:r w:rsidRPr="003517E0">
        <w:rPr>
          <w:rFonts w:hint="eastAsia"/>
          <w:color w:val="000000" w:themeColor="text1"/>
        </w:rPr>
        <w:t xml:space="preserve"> </w:t>
      </w:r>
      <w:r w:rsidRPr="003517E0">
        <w:rPr>
          <w:color w:val="000000" w:themeColor="text1"/>
        </w:rPr>
        <w:t>individual filler particles, as seen in Fig</w:t>
      </w:r>
      <w:r w:rsidRPr="003517E0">
        <w:rPr>
          <w:rFonts w:hint="eastAsia"/>
          <w:color w:val="000000" w:themeColor="text1"/>
        </w:rPr>
        <w:t>.</w:t>
      </w:r>
      <w:r w:rsidRPr="003517E0">
        <w:rPr>
          <w:color w:val="000000" w:themeColor="text1"/>
        </w:rPr>
        <w:t xml:space="preserve">5. On the other hand, the SEM images of both the IG-110 and IG-430 </w:t>
      </w:r>
      <w:r w:rsidR="00BE29B6">
        <w:rPr>
          <w:color w:val="000000" w:themeColor="text1"/>
        </w:rPr>
        <w:t>specimen</w:t>
      </w:r>
      <w:r w:rsidRPr="003517E0">
        <w:rPr>
          <w:color w:val="000000" w:themeColor="text1"/>
        </w:rPr>
        <w:t xml:space="preserve">s showed flattened surfaces, on the </w:t>
      </w:r>
      <w:r w:rsidR="00BE29B6">
        <w:rPr>
          <w:color w:val="000000" w:themeColor="text1"/>
        </w:rPr>
        <w:t>specimen</w:t>
      </w:r>
      <w:r w:rsidRPr="003517E0">
        <w:rPr>
          <w:color w:val="000000" w:themeColor="text1"/>
        </w:rPr>
        <w:t>s tested at 1600</w:t>
      </w:r>
      <w:r w:rsidR="00D66304" w:rsidRPr="003517E0">
        <w:rPr>
          <w:color w:val="000000" w:themeColor="text1"/>
        </w:rPr>
        <w:t> </w:t>
      </w:r>
      <w:r w:rsidRPr="003517E0">
        <w:rPr>
          <w:color w:val="000000" w:themeColor="text1"/>
          <w:vertAlign w:val="superscript"/>
        </w:rPr>
        <w:t>o</w:t>
      </w:r>
      <w:r w:rsidRPr="003517E0">
        <w:rPr>
          <w:color w:val="000000" w:themeColor="text1"/>
        </w:rPr>
        <w:t xml:space="preserve">C, and the filler-binder matrix and the filler particles in the </w:t>
      </w:r>
      <w:r w:rsidR="00BE29B6">
        <w:rPr>
          <w:color w:val="000000" w:themeColor="text1"/>
        </w:rPr>
        <w:t>specimen</w:t>
      </w:r>
      <w:r w:rsidRPr="003517E0">
        <w:rPr>
          <w:color w:val="000000" w:themeColor="text1"/>
        </w:rPr>
        <w:t>s were no longer distinguishable.</w:t>
      </w:r>
      <w:r w:rsidR="004955C8" w:rsidRPr="003517E0">
        <w:rPr>
          <w:color w:val="000000" w:themeColor="text1"/>
        </w:rPr>
        <w:t xml:space="preserve"> </w:t>
      </w:r>
      <w:r w:rsidR="00660936">
        <w:rPr>
          <w:color w:val="000000" w:themeColor="text1"/>
        </w:rPr>
        <w:t>According to</w:t>
      </w:r>
      <w:r w:rsidR="003F5EDC">
        <w:rPr>
          <w:rFonts w:hint="eastAsia"/>
          <w:color w:val="000000" w:themeColor="text1"/>
        </w:rPr>
        <w:t xml:space="preserve"> the mechanism of mass transfer control</w:t>
      </w:r>
      <w:r w:rsidR="00660936">
        <w:rPr>
          <w:color w:val="000000" w:themeColor="text1"/>
        </w:rPr>
        <w:t>,</w:t>
      </w:r>
      <w:r w:rsidR="003F5EDC">
        <w:rPr>
          <w:rFonts w:hint="eastAsia"/>
          <w:color w:val="000000" w:themeColor="text1"/>
        </w:rPr>
        <w:t xml:space="preserve"> the </w:t>
      </w:r>
      <w:r w:rsidR="00CE4A51">
        <w:rPr>
          <w:rFonts w:hint="eastAsia"/>
          <w:color w:val="000000" w:themeColor="text1"/>
        </w:rPr>
        <w:t xml:space="preserve">oxidation </w:t>
      </w:r>
      <w:r w:rsidR="00660936">
        <w:rPr>
          <w:color w:val="000000" w:themeColor="text1"/>
        </w:rPr>
        <w:t>occur</w:t>
      </w:r>
      <w:r w:rsidR="00B703FD">
        <w:rPr>
          <w:rFonts w:hint="eastAsia"/>
          <w:color w:val="000000" w:themeColor="text1"/>
        </w:rPr>
        <w:t>r</w:t>
      </w:r>
      <w:r w:rsidR="00CE4A51">
        <w:rPr>
          <w:color w:val="000000" w:themeColor="text1"/>
        </w:rPr>
        <w:t>ed</w:t>
      </w:r>
      <w:r w:rsidR="00CE4A51">
        <w:rPr>
          <w:rFonts w:hint="eastAsia"/>
          <w:color w:val="000000" w:themeColor="text1"/>
        </w:rPr>
        <w:t xml:space="preserve"> at </w:t>
      </w:r>
      <w:r w:rsidR="00660936">
        <w:rPr>
          <w:color w:val="000000" w:themeColor="text1"/>
        </w:rPr>
        <w:t xml:space="preserve">the </w:t>
      </w:r>
      <w:r w:rsidR="00CE4A51">
        <w:rPr>
          <w:rFonts w:hint="eastAsia"/>
          <w:color w:val="000000" w:themeColor="text1"/>
        </w:rPr>
        <w:t xml:space="preserve">exterior surface of </w:t>
      </w:r>
      <w:r w:rsidR="00660936">
        <w:rPr>
          <w:color w:val="000000" w:themeColor="text1"/>
        </w:rPr>
        <w:t xml:space="preserve">the </w:t>
      </w:r>
      <w:r w:rsidR="00CE4A51">
        <w:rPr>
          <w:rFonts w:hint="eastAsia"/>
          <w:color w:val="000000" w:themeColor="text1"/>
        </w:rPr>
        <w:t>graphite</w:t>
      </w:r>
      <w:r w:rsidR="00421542">
        <w:rPr>
          <w:color w:val="000000" w:themeColor="text1"/>
        </w:rPr>
        <w:t>, which could explain the ‘</w:t>
      </w:r>
      <w:r w:rsidR="00173163">
        <w:rPr>
          <w:rFonts w:hint="eastAsia"/>
          <w:color w:val="000000" w:themeColor="text1"/>
        </w:rPr>
        <w:t>flat</w:t>
      </w:r>
      <w:r w:rsidR="00421542">
        <w:rPr>
          <w:color w:val="000000" w:themeColor="text1"/>
        </w:rPr>
        <w:t>’ oxidation surfaces</w:t>
      </w:r>
      <w:r w:rsidR="00173163">
        <w:rPr>
          <w:rFonts w:hint="eastAsia"/>
          <w:color w:val="000000" w:themeColor="text1"/>
        </w:rPr>
        <w:t xml:space="preserve"> </w:t>
      </w:r>
      <w:r w:rsidR="00421542">
        <w:rPr>
          <w:color w:val="000000" w:themeColor="text1"/>
        </w:rPr>
        <w:t xml:space="preserve">observed </w:t>
      </w:r>
      <w:r w:rsidR="00173163">
        <w:rPr>
          <w:rFonts w:hint="eastAsia"/>
          <w:color w:val="000000" w:themeColor="text1"/>
        </w:rPr>
        <w:t xml:space="preserve">in </w:t>
      </w:r>
      <w:r w:rsidR="00421542">
        <w:rPr>
          <w:color w:val="000000" w:themeColor="text1"/>
        </w:rPr>
        <w:t xml:space="preserve">the </w:t>
      </w:r>
      <w:r w:rsidR="00173163">
        <w:rPr>
          <w:rFonts w:hint="eastAsia"/>
          <w:color w:val="000000" w:themeColor="text1"/>
        </w:rPr>
        <w:t xml:space="preserve">macro-scale. </w:t>
      </w:r>
      <w:r w:rsidR="00653180" w:rsidRPr="003517E0">
        <w:rPr>
          <w:color w:val="000000" w:themeColor="text1"/>
        </w:rPr>
        <w:t xml:space="preserve">Therefore, </w:t>
      </w:r>
      <w:r w:rsidR="001E29DE" w:rsidRPr="003517E0">
        <w:rPr>
          <w:color w:val="000000" w:themeColor="text1"/>
        </w:rPr>
        <w:t>i</w:t>
      </w:r>
      <w:r w:rsidR="00F7668B" w:rsidRPr="003517E0">
        <w:rPr>
          <w:color w:val="000000" w:themeColor="text1"/>
        </w:rPr>
        <w:t>t has been</w:t>
      </w:r>
      <w:r w:rsidR="00106FBA" w:rsidRPr="003517E0">
        <w:rPr>
          <w:color w:val="000000" w:themeColor="text1"/>
        </w:rPr>
        <w:t xml:space="preserve"> demonstrated </w:t>
      </w:r>
      <w:r w:rsidR="00653180" w:rsidRPr="003517E0">
        <w:rPr>
          <w:color w:val="000000" w:themeColor="text1"/>
        </w:rPr>
        <w:t>that the control mechanism at temperature</w:t>
      </w:r>
      <w:r w:rsidR="00A4372A">
        <w:rPr>
          <w:color w:val="000000" w:themeColor="text1"/>
        </w:rPr>
        <w:t>s</w:t>
      </w:r>
      <w:r w:rsidR="00653180" w:rsidRPr="003517E0">
        <w:rPr>
          <w:color w:val="000000" w:themeColor="text1"/>
        </w:rPr>
        <w:t xml:space="preserve"> above 1</w:t>
      </w:r>
      <w:r w:rsidR="00D31978">
        <w:rPr>
          <w:rFonts w:hint="eastAsia"/>
          <w:color w:val="000000" w:themeColor="text1"/>
        </w:rPr>
        <w:t>6</w:t>
      </w:r>
      <w:r w:rsidR="00653180" w:rsidRPr="003517E0">
        <w:rPr>
          <w:color w:val="000000" w:themeColor="text1"/>
        </w:rPr>
        <w:t>00</w:t>
      </w:r>
      <w:r w:rsidR="00D66304" w:rsidRPr="003517E0">
        <w:rPr>
          <w:color w:val="000000" w:themeColor="text1"/>
        </w:rPr>
        <w:t> </w:t>
      </w:r>
      <w:r w:rsidR="00653180" w:rsidRPr="003517E0">
        <w:rPr>
          <w:color w:val="000000" w:themeColor="text1"/>
          <w:vertAlign w:val="superscript"/>
        </w:rPr>
        <w:t>o</w:t>
      </w:r>
      <w:r w:rsidR="00653180" w:rsidRPr="003517E0">
        <w:rPr>
          <w:color w:val="000000" w:themeColor="text1"/>
        </w:rPr>
        <w:t>C is mass transfer</w:t>
      </w:r>
      <w:r w:rsidR="009856A2" w:rsidRPr="003517E0">
        <w:rPr>
          <w:color w:val="000000" w:themeColor="text1"/>
        </w:rPr>
        <w:t xml:space="preserve"> control</w:t>
      </w:r>
      <w:r w:rsidRPr="003517E0">
        <w:rPr>
          <w:color w:val="000000" w:themeColor="text1"/>
        </w:rPr>
        <w:t xml:space="preserve">. </w:t>
      </w:r>
    </w:p>
    <w:p w14:paraId="45FA5F28" w14:textId="1B9DDF6A" w:rsidR="00F37E0B" w:rsidRPr="003517E0" w:rsidRDefault="00963CCB" w:rsidP="00142000">
      <w:pPr>
        <w:spacing w:line="480" w:lineRule="auto"/>
        <w:jc w:val="both"/>
        <w:outlineLvl w:val="0"/>
        <w:rPr>
          <w:i/>
          <w:color w:val="000000" w:themeColor="text1"/>
        </w:rPr>
      </w:pPr>
      <w:r w:rsidRPr="003517E0">
        <w:rPr>
          <w:i/>
          <w:color w:val="000000" w:themeColor="text1"/>
        </w:rPr>
        <w:t>3.2.2</w:t>
      </w:r>
      <w:r w:rsidR="00F37E0B" w:rsidRPr="003517E0">
        <w:rPr>
          <w:i/>
          <w:color w:val="000000" w:themeColor="text1"/>
        </w:rPr>
        <w:t xml:space="preserve"> </w:t>
      </w:r>
      <w:r w:rsidR="001C44B6" w:rsidRPr="001C44B6">
        <w:rPr>
          <w:i/>
          <w:color w:val="000000" w:themeColor="text1"/>
        </w:rPr>
        <w:t>Volume reduction</w:t>
      </w:r>
      <w:r w:rsidR="001C44B6">
        <w:rPr>
          <w:rFonts w:hint="eastAsia"/>
          <w:i/>
          <w:color w:val="000000" w:themeColor="text1"/>
        </w:rPr>
        <w:t xml:space="preserve"> </w:t>
      </w:r>
      <w:r w:rsidR="00F37E0B" w:rsidRPr="003517E0">
        <w:rPr>
          <w:i/>
          <w:color w:val="000000" w:themeColor="text1"/>
        </w:rPr>
        <w:t>of the filler particles</w:t>
      </w:r>
      <w:r w:rsidR="004955C8" w:rsidRPr="003517E0">
        <w:rPr>
          <w:i/>
          <w:color w:val="000000" w:themeColor="text1"/>
        </w:rPr>
        <w:t xml:space="preserve"> and surface porosity</w:t>
      </w:r>
      <w:r w:rsidR="00B76928">
        <w:rPr>
          <w:rFonts w:hint="eastAsia"/>
          <w:i/>
          <w:color w:val="000000" w:themeColor="text1"/>
        </w:rPr>
        <w:t xml:space="preserve"> </w:t>
      </w:r>
    </w:p>
    <w:p w14:paraId="31214DA9" w14:textId="2CA7631F" w:rsidR="009856A2" w:rsidRPr="0015599A" w:rsidRDefault="00BB1BEC" w:rsidP="0015599A">
      <w:pPr>
        <w:spacing w:line="480" w:lineRule="auto"/>
        <w:ind w:firstLineChars="200" w:firstLine="480"/>
        <w:jc w:val="both"/>
        <w:rPr>
          <w:color w:val="000000" w:themeColor="text1"/>
        </w:rPr>
      </w:pPr>
      <w:r w:rsidRPr="003517E0">
        <w:rPr>
          <w:color w:val="000000" w:themeColor="text1"/>
        </w:rPr>
        <w:t>The effect of temperature of the thermal oxidation process on the filler particle size</w:t>
      </w:r>
      <w:r w:rsidR="007177B0" w:rsidRPr="003517E0">
        <w:rPr>
          <w:color w:val="000000" w:themeColor="text1"/>
        </w:rPr>
        <w:t xml:space="preserve"> </w:t>
      </w:r>
      <w:r w:rsidRPr="003517E0">
        <w:rPr>
          <w:color w:val="000000" w:themeColor="text1"/>
        </w:rPr>
        <w:t>changes was further investigated and quantified using image analysis.</w:t>
      </w:r>
      <w:r w:rsidR="007177B0" w:rsidRPr="003517E0">
        <w:rPr>
          <w:color w:val="000000" w:themeColor="text1"/>
        </w:rPr>
        <w:t xml:space="preserve"> </w:t>
      </w:r>
      <w:r w:rsidR="001E29DE" w:rsidRPr="003517E0">
        <w:rPr>
          <w:color w:val="000000" w:themeColor="text1"/>
        </w:rPr>
        <w:t>Fig.</w:t>
      </w:r>
      <w:r w:rsidR="00197F91" w:rsidRPr="003517E0">
        <w:rPr>
          <w:color w:val="000000" w:themeColor="text1"/>
        </w:rPr>
        <w:t>8</w:t>
      </w:r>
      <w:r w:rsidR="001E29DE" w:rsidRPr="003517E0">
        <w:rPr>
          <w:color w:val="000000" w:themeColor="text1"/>
        </w:rPr>
        <w:t xml:space="preserve"> shows a few examples of the </w:t>
      </w:r>
      <w:r w:rsidR="00BE29B6">
        <w:rPr>
          <w:color w:val="000000" w:themeColor="text1"/>
        </w:rPr>
        <w:t>specimen</w:t>
      </w:r>
      <w:r w:rsidR="001E29DE" w:rsidRPr="003517E0">
        <w:rPr>
          <w:color w:val="000000" w:themeColor="text1"/>
        </w:rPr>
        <w:t xml:space="preserve">s selected for this calculation. </w:t>
      </w:r>
      <w:r w:rsidR="004D66CC" w:rsidRPr="003517E0">
        <w:rPr>
          <w:color w:val="000000" w:themeColor="text1"/>
        </w:rPr>
        <w:t xml:space="preserve">The </w:t>
      </w:r>
      <w:r w:rsidR="005E6EDF" w:rsidRPr="003517E0">
        <w:rPr>
          <w:rFonts w:hint="eastAsia"/>
          <w:color w:val="000000" w:themeColor="text1"/>
        </w:rPr>
        <w:t xml:space="preserve">fractional </w:t>
      </w:r>
      <w:r w:rsidR="004D66CC" w:rsidRPr="003517E0">
        <w:rPr>
          <w:color w:val="000000" w:themeColor="text1"/>
        </w:rPr>
        <w:t xml:space="preserve">percentage </w:t>
      </w:r>
      <w:r w:rsidR="001C44B6">
        <w:rPr>
          <w:rFonts w:hint="eastAsia"/>
          <w:color w:val="000000" w:themeColor="text1"/>
        </w:rPr>
        <w:t>volume reduction</w:t>
      </w:r>
      <w:r w:rsidR="004D66CC" w:rsidRPr="003517E0">
        <w:rPr>
          <w:color w:val="000000" w:themeColor="text1"/>
        </w:rPr>
        <w:t xml:space="preserve"> </w:t>
      </w:r>
      <w:r w:rsidR="00421542">
        <w:rPr>
          <w:color w:val="000000" w:themeColor="text1"/>
        </w:rPr>
        <w:t xml:space="preserve">due to oxidation </w:t>
      </w:r>
      <w:r w:rsidR="004D66CC" w:rsidRPr="003517E0">
        <w:rPr>
          <w:color w:val="000000" w:themeColor="text1"/>
        </w:rPr>
        <w:t xml:space="preserve">in </w:t>
      </w:r>
      <w:r w:rsidR="000079DC" w:rsidRPr="003517E0">
        <w:rPr>
          <w:color w:val="000000" w:themeColor="text1"/>
        </w:rPr>
        <w:t xml:space="preserve">the </w:t>
      </w:r>
      <w:r w:rsidR="004D66CC" w:rsidRPr="003517E0">
        <w:rPr>
          <w:color w:val="000000" w:themeColor="text1"/>
        </w:rPr>
        <w:t>filler particles</w:t>
      </w:r>
      <w:r w:rsidR="000079DC" w:rsidRPr="003517E0">
        <w:rPr>
          <w:color w:val="000000" w:themeColor="text1"/>
        </w:rPr>
        <w:t xml:space="preserve"> of IG-110</w:t>
      </w:r>
      <w:r w:rsidR="009856A2" w:rsidRPr="003517E0">
        <w:rPr>
          <w:color w:val="000000" w:themeColor="text1"/>
        </w:rPr>
        <w:t xml:space="preserve"> and IG-430</w:t>
      </w:r>
      <w:r w:rsidR="004D66CC" w:rsidRPr="003517E0">
        <w:rPr>
          <w:color w:val="000000" w:themeColor="text1"/>
        </w:rPr>
        <w:t xml:space="preserve"> at various temperatures </w:t>
      </w:r>
      <w:r w:rsidR="00D54842" w:rsidRPr="003517E0">
        <w:rPr>
          <w:color w:val="000000" w:themeColor="text1"/>
        </w:rPr>
        <w:t xml:space="preserve">in dry air </w:t>
      </w:r>
      <w:r w:rsidR="005E6EDF" w:rsidRPr="003517E0">
        <w:rPr>
          <w:rFonts w:hint="eastAsia"/>
          <w:color w:val="000000" w:themeColor="text1"/>
        </w:rPr>
        <w:t>is illustrated</w:t>
      </w:r>
      <w:r w:rsidR="004D66CC" w:rsidRPr="003517E0">
        <w:rPr>
          <w:color w:val="000000" w:themeColor="text1"/>
        </w:rPr>
        <w:t xml:space="preserve"> in </w:t>
      </w:r>
      <w:r w:rsidR="006D4537" w:rsidRPr="003517E0">
        <w:rPr>
          <w:color w:val="000000" w:themeColor="text1"/>
        </w:rPr>
        <w:t>Fig</w:t>
      </w:r>
      <w:r w:rsidR="002541FC" w:rsidRPr="003517E0">
        <w:rPr>
          <w:rFonts w:hint="eastAsia"/>
          <w:color w:val="000000" w:themeColor="text1"/>
        </w:rPr>
        <w:t>.</w:t>
      </w:r>
      <w:r w:rsidR="00197F91" w:rsidRPr="003517E0">
        <w:rPr>
          <w:color w:val="000000" w:themeColor="text1"/>
        </w:rPr>
        <w:t>9</w:t>
      </w:r>
      <w:r w:rsidR="004D66CC" w:rsidRPr="003517E0">
        <w:rPr>
          <w:color w:val="000000" w:themeColor="text1"/>
        </w:rPr>
        <w:t xml:space="preserve">. </w:t>
      </w:r>
      <w:r w:rsidR="00A10163" w:rsidRPr="00A10163">
        <w:rPr>
          <w:color w:val="000000" w:themeColor="text1"/>
        </w:rPr>
        <w:t xml:space="preserve">The volume reduction rate </w:t>
      </w:r>
      <w:r w:rsidR="00A10163">
        <w:rPr>
          <w:rFonts w:hint="eastAsia"/>
          <w:color w:val="000000" w:themeColor="text1"/>
        </w:rPr>
        <w:t xml:space="preserve">shown in this study is the percentage width change of a filler particle relative to that in virgin material. </w:t>
      </w:r>
      <w:r w:rsidR="0015599A">
        <w:rPr>
          <w:rFonts w:hint="eastAsia"/>
          <w:color w:val="000000" w:themeColor="text1"/>
        </w:rPr>
        <w:t>B</w:t>
      </w:r>
      <w:r w:rsidR="0015599A" w:rsidRPr="0015599A">
        <w:rPr>
          <w:color w:val="000000" w:themeColor="text1"/>
        </w:rPr>
        <w:t xml:space="preserve">oth </w:t>
      </w:r>
      <w:r w:rsidR="0064561B">
        <w:rPr>
          <w:rFonts w:hint="eastAsia"/>
          <w:color w:val="000000" w:themeColor="text1"/>
        </w:rPr>
        <w:t xml:space="preserve">the </w:t>
      </w:r>
      <w:r w:rsidR="0015599A" w:rsidRPr="0015599A">
        <w:rPr>
          <w:color w:val="000000" w:themeColor="text1"/>
        </w:rPr>
        <w:t>length and width</w:t>
      </w:r>
      <w:r w:rsidR="0015599A">
        <w:rPr>
          <w:rFonts w:hint="eastAsia"/>
          <w:color w:val="000000" w:themeColor="text1"/>
        </w:rPr>
        <w:t xml:space="preserve"> of </w:t>
      </w:r>
      <w:r w:rsidR="00675A41">
        <w:rPr>
          <w:rFonts w:hint="eastAsia"/>
          <w:color w:val="000000" w:themeColor="text1"/>
        </w:rPr>
        <w:t xml:space="preserve">the </w:t>
      </w:r>
      <w:r w:rsidR="0015599A">
        <w:rPr>
          <w:rFonts w:hint="eastAsia"/>
          <w:color w:val="000000" w:themeColor="text1"/>
        </w:rPr>
        <w:t>acicular particle</w:t>
      </w:r>
      <w:r w:rsidR="00675A41">
        <w:rPr>
          <w:rFonts w:hint="eastAsia"/>
          <w:color w:val="000000" w:themeColor="text1"/>
        </w:rPr>
        <w:t>s</w:t>
      </w:r>
      <w:r w:rsidR="0015599A">
        <w:rPr>
          <w:rFonts w:hint="eastAsia"/>
          <w:color w:val="000000" w:themeColor="text1"/>
        </w:rPr>
        <w:t xml:space="preserve"> were measured in this study. T</w:t>
      </w:r>
      <w:r w:rsidR="0015599A" w:rsidRPr="0015599A">
        <w:rPr>
          <w:color w:val="000000" w:themeColor="text1"/>
        </w:rPr>
        <w:t xml:space="preserve">hough </w:t>
      </w:r>
      <w:bookmarkStart w:id="1" w:name="OLE_LINK2"/>
      <w:r w:rsidR="00421542">
        <w:rPr>
          <w:color w:val="000000" w:themeColor="text1"/>
        </w:rPr>
        <w:t xml:space="preserve">the </w:t>
      </w:r>
      <w:r w:rsidR="001C44B6">
        <w:rPr>
          <w:rFonts w:hint="eastAsia"/>
          <w:color w:val="000000" w:themeColor="text1"/>
        </w:rPr>
        <w:t>volume reduction</w:t>
      </w:r>
      <w:bookmarkEnd w:id="1"/>
      <w:r w:rsidR="00675A41">
        <w:rPr>
          <w:rFonts w:hint="eastAsia"/>
          <w:color w:val="000000" w:themeColor="text1"/>
        </w:rPr>
        <w:t xml:space="preserve"> trends indicated by both the changes in </w:t>
      </w:r>
      <w:r w:rsidR="0015599A" w:rsidRPr="0015599A">
        <w:rPr>
          <w:color w:val="000000" w:themeColor="text1"/>
        </w:rPr>
        <w:t xml:space="preserve">length and width are almost </w:t>
      </w:r>
      <w:r w:rsidR="00421542">
        <w:rPr>
          <w:color w:val="000000" w:themeColor="text1"/>
        </w:rPr>
        <w:t xml:space="preserve">the </w:t>
      </w:r>
      <w:r w:rsidR="0015599A" w:rsidRPr="0015599A">
        <w:rPr>
          <w:color w:val="000000" w:themeColor="text1"/>
        </w:rPr>
        <w:t xml:space="preserve">same </w:t>
      </w:r>
      <w:r w:rsidR="00675A41">
        <w:rPr>
          <w:rFonts w:hint="eastAsia"/>
          <w:color w:val="000000" w:themeColor="text1"/>
        </w:rPr>
        <w:t>for these</w:t>
      </w:r>
      <w:r w:rsidR="0015599A" w:rsidRPr="0015599A">
        <w:rPr>
          <w:color w:val="000000" w:themeColor="text1"/>
        </w:rPr>
        <w:t xml:space="preserve"> temperature range</w:t>
      </w:r>
      <w:r w:rsidR="0015599A">
        <w:rPr>
          <w:rFonts w:hint="eastAsia"/>
          <w:color w:val="000000" w:themeColor="text1"/>
        </w:rPr>
        <w:t>s, t</w:t>
      </w:r>
      <w:r w:rsidR="0015599A" w:rsidRPr="0015599A">
        <w:rPr>
          <w:color w:val="000000" w:themeColor="text1"/>
        </w:rPr>
        <w:t xml:space="preserve">he </w:t>
      </w:r>
      <w:r w:rsidR="00675A41">
        <w:rPr>
          <w:rFonts w:hint="eastAsia"/>
          <w:color w:val="000000" w:themeColor="text1"/>
        </w:rPr>
        <w:t>change in</w:t>
      </w:r>
      <w:r w:rsidR="0015599A" w:rsidRPr="0015599A">
        <w:rPr>
          <w:color w:val="000000" w:themeColor="text1"/>
        </w:rPr>
        <w:t xml:space="preserve"> width </w:t>
      </w:r>
      <w:r w:rsidR="00421542">
        <w:rPr>
          <w:color w:val="000000" w:themeColor="text1"/>
        </w:rPr>
        <w:t>appears to be</w:t>
      </w:r>
      <w:r w:rsidR="0015599A" w:rsidRPr="0015599A">
        <w:rPr>
          <w:color w:val="000000" w:themeColor="text1"/>
        </w:rPr>
        <w:t xml:space="preserve"> </w:t>
      </w:r>
      <w:r w:rsidR="00F45054">
        <w:rPr>
          <w:color w:val="000000" w:themeColor="text1"/>
        </w:rPr>
        <w:t>greater</w:t>
      </w:r>
      <w:r w:rsidR="0015599A" w:rsidRPr="0015599A">
        <w:rPr>
          <w:color w:val="000000" w:themeColor="text1"/>
        </w:rPr>
        <w:t xml:space="preserve"> than </w:t>
      </w:r>
      <w:r w:rsidR="00675A41">
        <w:rPr>
          <w:rFonts w:hint="eastAsia"/>
          <w:color w:val="000000" w:themeColor="text1"/>
        </w:rPr>
        <w:t>th</w:t>
      </w:r>
      <w:r w:rsidR="00F45054">
        <w:rPr>
          <w:color w:val="000000" w:themeColor="text1"/>
        </w:rPr>
        <w:t>at in</w:t>
      </w:r>
      <w:r w:rsidR="0015599A" w:rsidRPr="0015599A">
        <w:rPr>
          <w:color w:val="000000" w:themeColor="text1"/>
        </w:rPr>
        <w:t xml:space="preserve"> length. </w:t>
      </w:r>
      <w:r w:rsidR="0015599A">
        <w:rPr>
          <w:rFonts w:hint="eastAsia"/>
          <w:color w:val="000000" w:themeColor="text1"/>
        </w:rPr>
        <w:t xml:space="preserve">Therefore, </w:t>
      </w:r>
      <w:r w:rsidR="0015599A">
        <w:rPr>
          <w:color w:val="000000" w:themeColor="text1"/>
        </w:rPr>
        <w:t>t</w:t>
      </w:r>
      <w:r w:rsidR="0015599A" w:rsidRPr="0015599A">
        <w:rPr>
          <w:color w:val="000000" w:themeColor="text1"/>
        </w:rPr>
        <w:t xml:space="preserve">he length of </w:t>
      </w:r>
      <w:r w:rsidR="00675A41">
        <w:rPr>
          <w:rFonts w:hint="eastAsia"/>
          <w:color w:val="000000" w:themeColor="text1"/>
        </w:rPr>
        <w:t xml:space="preserve">the </w:t>
      </w:r>
      <w:r w:rsidR="0015599A" w:rsidRPr="0015599A">
        <w:rPr>
          <w:color w:val="000000" w:themeColor="text1"/>
        </w:rPr>
        <w:t>acicular particles</w:t>
      </w:r>
      <w:r w:rsidR="0015599A">
        <w:rPr>
          <w:rFonts w:hint="eastAsia"/>
          <w:color w:val="000000" w:themeColor="text1"/>
        </w:rPr>
        <w:t xml:space="preserve"> was used</w:t>
      </w:r>
      <w:r w:rsidR="0015599A">
        <w:rPr>
          <w:color w:val="000000" w:themeColor="text1"/>
        </w:rPr>
        <w:t xml:space="preserve"> to represent</w:t>
      </w:r>
      <w:r w:rsidR="0015599A" w:rsidRPr="0015599A">
        <w:rPr>
          <w:color w:val="000000" w:themeColor="text1"/>
        </w:rPr>
        <w:t xml:space="preserve"> </w:t>
      </w:r>
      <w:r w:rsidR="0015599A">
        <w:rPr>
          <w:color w:val="000000" w:themeColor="text1"/>
        </w:rPr>
        <w:t>t</w:t>
      </w:r>
      <w:r w:rsidR="0015599A" w:rsidRPr="0015599A">
        <w:rPr>
          <w:color w:val="000000" w:themeColor="text1"/>
        </w:rPr>
        <w:t>he</w:t>
      </w:r>
      <w:r w:rsidR="00675A41">
        <w:rPr>
          <w:rFonts w:hint="eastAsia"/>
          <w:color w:val="000000" w:themeColor="text1"/>
        </w:rPr>
        <w:t>ir</w:t>
      </w:r>
      <w:r w:rsidR="0015599A" w:rsidRPr="0015599A">
        <w:rPr>
          <w:color w:val="000000" w:themeColor="text1"/>
        </w:rPr>
        <w:t xml:space="preserve"> size </w:t>
      </w:r>
      <w:r w:rsidR="006B7309">
        <w:rPr>
          <w:rFonts w:hint="eastAsia"/>
          <w:color w:val="000000" w:themeColor="text1"/>
        </w:rPr>
        <w:t>in the</w:t>
      </w:r>
      <w:r w:rsidR="0015599A" w:rsidRPr="0015599A">
        <w:rPr>
          <w:color w:val="000000" w:themeColor="text1"/>
        </w:rPr>
        <w:t xml:space="preserve"> virgin graphite</w:t>
      </w:r>
      <w:r w:rsidR="0015599A">
        <w:rPr>
          <w:rFonts w:hint="eastAsia"/>
          <w:color w:val="000000" w:themeColor="text1"/>
        </w:rPr>
        <w:t xml:space="preserve"> in this study. </w:t>
      </w:r>
      <w:r w:rsidR="00F400D1" w:rsidRPr="003517E0">
        <w:rPr>
          <w:rFonts w:hint="eastAsia"/>
          <w:color w:val="000000" w:themeColor="text1"/>
          <w:shd w:val="clear" w:color="auto" w:fill="FFFFFF"/>
        </w:rPr>
        <w:t xml:space="preserve">Furthermore, </w:t>
      </w:r>
      <w:r w:rsidR="00421542">
        <w:rPr>
          <w:color w:val="000000" w:themeColor="text1"/>
          <w:shd w:val="clear" w:color="auto" w:fill="FFFFFF"/>
        </w:rPr>
        <w:t xml:space="preserve">the </w:t>
      </w:r>
      <w:r w:rsidR="00F400D1" w:rsidRPr="003517E0">
        <w:rPr>
          <w:rFonts w:hint="eastAsia"/>
          <w:color w:val="000000" w:themeColor="text1"/>
          <w:shd w:val="clear" w:color="auto" w:fill="FFFFFF"/>
        </w:rPr>
        <w:t xml:space="preserve">data for </w:t>
      </w:r>
      <w:r w:rsidR="00F400D1" w:rsidRPr="003517E0">
        <w:rPr>
          <w:color w:val="000000" w:themeColor="text1"/>
          <w:shd w:val="clear" w:color="auto" w:fill="FFFFFF"/>
        </w:rPr>
        <w:t>surface</w:t>
      </w:r>
      <w:r w:rsidR="00F400D1" w:rsidRPr="003517E0">
        <w:rPr>
          <w:rFonts w:hint="eastAsia"/>
          <w:color w:val="000000" w:themeColor="text1"/>
          <w:shd w:val="clear" w:color="auto" w:fill="FFFFFF"/>
        </w:rPr>
        <w:t xml:space="preserve"> porosity in the graphite </w:t>
      </w:r>
      <w:r w:rsidR="00BE29B6">
        <w:rPr>
          <w:color w:val="000000" w:themeColor="text1"/>
          <w:shd w:val="clear" w:color="auto" w:fill="FFFFFF"/>
        </w:rPr>
        <w:t>specimen</w:t>
      </w:r>
      <w:r w:rsidR="00F400D1" w:rsidRPr="003517E0">
        <w:rPr>
          <w:rFonts w:hint="eastAsia"/>
          <w:color w:val="000000" w:themeColor="text1"/>
          <w:shd w:val="clear" w:color="auto" w:fill="FFFFFF"/>
        </w:rPr>
        <w:t xml:space="preserve">s at the </w:t>
      </w:r>
      <w:r w:rsidR="00F400D1" w:rsidRPr="003517E0">
        <w:rPr>
          <w:color w:val="000000" w:themeColor="text1"/>
          <w:shd w:val="clear" w:color="auto" w:fill="FFFFFF"/>
        </w:rPr>
        <w:t xml:space="preserve">same </w:t>
      </w:r>
      <w:r w:rsidR="00F400D1" w:rsidRPr="003517E0">
        <w:rPr>
          <w:rFonts w:hint="eastAsia"/>
          <w:color w:val="000000" w:themeColor="text1"/>
          <w:shd w:val="clear" w:color="auto" w:fill="FFFFFF"/>
        </w:rPr>
        <w:t xml:space="preserve">temperatures </w:t>
      </w:r>
      <w:r w:rsidR="00F45054">
        <w:rPr>
          <w:color w:val="000000" w:themeColor="text1"/>
          <w:shd w:val="clear" w:color="auto" w:fill="FFFFFF"/>
        </w:rPr>
        <w:t xml:space="preserve">and </w:t>
      </w:r>
      <w:r w:rsidR="00101D0C">
        <w:rPr>
          <w:color w:val="000000" w:themeColor="text1"/>
          <w:shd w:val="clear" w:color="auto" w:fill="FFFFFF"/>
        </w:rPr>
        <w:t xml:space="preserve">10% </w:t>
      </w:r>
      <w:r w:rsidR="001248E0">
        <w:rPr>
          <w:color w:val="000000" w:themeColor="text1"/>
          <w:shd w:val="clear" w:color="auto" w:fill="FFFFFF"/>
        </w:rPr>
        <w:t xml:space="preserve">mass </w:t>
      </w:r>
      <w:r w:rsidR="00F45054">
        <w:rPr>
          <w:color w:val="000000" w:themeColor="text1"/>
          <w:shd w:val="clear" w:color="auto" w:fill="FFFFFF"/>
        </w:rPr>
        <w:t xml:space="preserve">loss </w:t>
      </w:r>
      <w:r w:rsidR="00F400D1" w:rsidRPr="003517E0">
        <w:rPr>
          <w:rFonts w:hint="eastAsia"/>
          <w:color w:val="000000" w:themeColor="text1"/>
          <w:shd w:val="clear" w:color="auto" w:fill="FFFFFF"/>
        </w:rPr>
        <w:t xml:space="preserve">are listed in </w:t>
      </w:r>
      <w:r w:rsidR="006E1630" w:rsidRPr="003517E0">
        <w:rPr>
          <w:rFonts w:hint="eastAsia"/>
          <w:color w:val="000000" w:themeColor="text1"/>
          <w:shd w:val="clear" w:color="auto" w:fill="FFFFFF"/>
        </w:rPr>
        <w:t>Table </w:t>
      </w:r>
      <w:r w:rsidR="00C849EA" w:rsidRPr="003517E0">
        <w:rPr>
          <w:rFonts w:hint="eastAsia"/>
          <w:color w:val="000000" w:themeColor="text1"/>
          <w:shd w:val="clear" w:color="auto" w:fill="FFFFFF"/>
        </w:rPr>
        <w:t>4</w:t>
      </w:r>
      <w:r w:rsidR="00F400D1" w:rsidRPr="003517E0">
        <w:rPr>
          <w:rFonts w:hint="eastAsia"/>
          <w:color w:val="000000" w:themeColor="text1"/>
          <w:shd w:val="clear" w:color="auto" w:fill="FFFFFF"/>
        </w:rPr>
        <w:t>.</w:t>
      </w:r>
      <w:r w:rsidR="00D37035">
        <w:rPr>
          <w:color w:val="000000" w:themeColor="text1"/>
          <w:shd w:val="clear" w:color="auto" w:fill="FFFFFF"/>
        </w:rPr>
        <w:t xml:space="preserve"> </w:t>
      </w:r>
      <w:r w:rsidR="00512B29">
        <w:rPr>
          <w:color w:val="000000" w:themeColor="text1"/>
          <w:shd w:val="clear" w:color="auto" w:fill="FFFFFF"/>
        </w:rPr>
        <w:t xml:space="preserve">Based on the experiment data in this study, </w:t>
      </w:r>
      <w:r w:rsidR="001604B5">
        <w:rPr>
          <w:color w:val="000000" w:themeColor="text1"/>
          <w:shd w:val="clear" w:color="auto" w:fill="FFFFFF"/>
        </w:rPr>
        <w:t xml:space="preserve">Fig.10 shows the schematic </w:t>
      </w:r>
      <w:r w:rsidR="00512B29">
        <w:rPr>
          <w:color w:val="000000" w:themeColor="text1"/>
          <w:shd w:val="clear" w:color="auto" w:fill="FFFFFF"/>
        </w:rPr>
        <w:t xml:space="preserve">of </w:t>
      </w:r>
      <w:r w:rsidR="001604B5">
        <w:rPr>
          <w:color w:val="000000" w:themeColor="text1"/>
          <w:shd w:val="clear" w:color="auto" w:fill="FFFFFF"/>
        </w:rPr>
        <w:t xml:space="preserve">the relation between </w:t>
      </w:r>
      <w:r w:rsidR="00D37035">
        <w:rPr>
          <w:color w:val="000000" w:themeColor="text1"/>
          <w:shd w:val="clear" w:color="auto" w:fill="FFFFFF"/>
        </w:rPr>
        <w:t xml:space="preserve">the mass loss data and </w:t>
      </w:r>
      <w:r w:rsidR="001604B5">
        <w:rPr>
          <w:color w:val="000000" w:themeColor="text1"/>
          <w:shd w:val="clear" w:color="auto" w:fill="FFFFFF"/>
        </w:rPr>
        <w:t xml:space="preserve">surface </w:t>
      </w:r>
      <w:r w:rsidR="00D37035">
        <w:rPr>
          <w:color w:val="000000" w:themeColor="text1"/>
          <w:shd w:val="clear" w:color="auto" w:fill="FFFFFF"/>
        </w:rPr>
        <w:t>morphology</w:t>
      </w:r>
      <w:r w:rsidR="00512B29">
        <w:rPr>
          <w:color w:val="000000" w:themeColor="text1"/>
          <w:shd w:val="clear" w:color="auto" w:fill="FFFFFF"/>
        </w:rPr>
        <w:t xml:space="preserve"> at different temperature ranges.</w:t>
      </w:r>
    </w:p>
    <w:p w14:paraId="65AD14D9" w14:textId="29AD963A" w:rsidR="00284FCF" w:rsidRPr="003517E0" w:rsidRDefault="009856A2" w:rsidP="00960D68">
      <w:pPr>
        <w:spacing w:line="480" w:lineRule="auto"/>
        <w:ind w:firstLineChars="200" w:firstLine="480"/>
        <w:jc w:val="both"/>
        <w:rPr>
          <w:color w:val="000000" w:themeColor="text1"/>
        </w:rPr>
      </w:pPr>
      <w:r w:rsidRPr="003517E0">
        <w:rPr>
          <w:color w:val="000000" w:themeColor="text1"/>
        </w:rPr>
        <w:t xml:space="preserve">For IG-110, </w:t>
      </w:r>
      <w:r w:rsidR="001C44B6">
        <w:rPr>
          <w:rFonts w:hint="eastAsia"/>
          <w:color w:val="000000" w:themeColor="text1"/>
        </w:rPr>
        <w:t>volume reduction</w:t>
      </w:r>
      <w:r w:rsidR="009A2AA2" w:rsidRPr="003517E0">
        <w:rPr>
          <w:color w:val="000000" w:themeColor="text1"/>
        </w:rPr>
        <w:t xml:space="preserve"> of the filler particles exhibited a </w:t>
      </w:r>
      <w:r w:rsidR="006F60A8" w:rsidRPr="003517E0">
        <w:rPr>
          <w:color w:val="000000" w:themeColor="text1"/>
        </w:rPr>
        <w:t xml:space="preserve">slow increase </w:t>
      </w:r>
      <w:r w:rsidR="00B63D71" w:rsidRPr="003517E0">
        <w:rPr>
          <w:rFonts w:hint="eastAsia"/>
          <w:color w:val="000000" w:themeColor="text1"/>
        </w:rPr>
        <w:t xml:space="preserve">with temperature </w:t>
      </w:r>
      <w:r w:rsidR="00F7668B" w:rsidRPr="003517E0">
        <w:rPr>
          <w:color w:val="000000" w:themeColor="text1"/>
        </w:rPr>
        <w:t>in the range from</w:t>
      </w:r>
      <w:r w:rsidR="006F60A8" w:rsidRPr="003517E0">
        <w:rPr>
          <w:color w:val="000000" w:themeColor="text1"/>
        </w:rPr>
        <w:t xml:space="preserve"> 700 to 1100</w:t>
      </w:r>
      <w:r w:rsidR="00D66304" w:rsidRPr="003517E0">
        <w:rPr>
          <w:color w:val="000000" w:themeColor="text1"/>
        </w:rPr>
        <w:t> </w:t>
      </w:r>
      <w:r w:rsidR="006F60A8" w:rsidRPr="003517E0">
        <w:rPr>
          <w:color w:val="000000" w:themeColor="text1"/>
          <w:vertAlign w:val="superscript"/>
        </w:rPr>
        <w:t>o</w:t>
      </w:r>
      <w:r w:rsidR="006F60A8" w:rsidRPr="003517E0">
        <w:rPr>
          <w:color w:val="000000" w:themeColor="text1"/>
        </w:rPr>
        <w:t xml:space="preserve">C. A </w:t>
      </w:r>
      <w:r w:rsidR="009A2AA2" w:rsidRPr="003517E0">
        <w:rPr>
          <w:color w:val="000000" w:themeColor="text1"/>
        </w:rPr>
        <w:t xml:space="preserve">marked increase from less than 5% to well above 20% </w:t>
      </w:r>
      <w:r w:rsidR="006F60A8" w:rsidRPr="003517E0">
        <w:rPr>
          <w:color w:val="000000" w:themeColor="text1"/>
        </w:rPr>
        <w:t>occurred at</w:t>
      </w:r>
      <w:r w:rsidR="009A2AA2" w:rsidRPr="003517E0">
        <w:rPr>
          <w:color w:val="000000" w:themeColor="text1"/>
        </w:rPr>
        <w:t xml:space="preserve"> 1200</w:t>
      </w:r>
      <w:r w:rsidR="00D66304" w:rsidRPr="003517E0">
        <w:rPr>
          <w:color w:val="000000" w:themeColor="text1"/>
        </w:rPr>
        <w:t> </w:t>
      </w:r>
      <w:r w:rsidR="009A2AA2" w:rsidRPr="003517E0">
        <w:rPr>
          <w:color w:val="000000" w:themeColor="text1"/>
          <w:vertAlign w:val="superscript"/>
        </w:rPr>
        <w:t>o</w:t>
      </w:r>
      <w:r w:rsidR="009A2AA2" w:rsidRPr="003517E0">
        <w:rPr>
          <w:color w:val="000000" w:themeColor="text1"/>
        </w:rPr>
        <w:t>C.</w:t>
      </w:r>
      <w:r w:rsidR="00C95435" w:rsidRPr="003517E0">
        <w:rPr>
          <w:color w:val="000000" w:themeColor="text1"/>
        </w:rPr>
        <w:t xml:space="preserve"> </w:t>
      </w:r>
      <w:r w:rsidR="00B63D71" w:rsidRPr="003517E0">
        <w:rPr>
          <w:rFonts w:hint="eastAsia"/>
          <w:color w:val="000000" w:themeColor="text1"/>
        </w:rPr>
        <w:t xml:space="preserve">A </w:t>
      </w:r>
      <w:r w:rsidR="00B63D71" w:rsidRPr="003517E0">
        <w:rPr>
          <w:color w:val="000000" w:themeColor="text1"/>
        </w:rPr>
        <w:t>substantial</w:t>
      </w:r>
      <w:r w:rsidR="00DE07DB" w:rsidRPr="003517E0">
        <w:rPr>
          <w:color w:val="000000" w:themeColor="text1"/>
        </w:rPr>
        <w:t xml:space="preserve"> and steady increase in </w:t>
      </w:r>
      <w:r w:rsidR="00B63D71" w:rsidRPr="003517E0">
        <w:rPr>
          <w:color w:val="000000" w:themeColor="text1"/>
        </w:rPr>
        <w:t xml:space="preserve">percentage </w:t>
      </w:r>
      <w:r w:rsidR="001C44B6">
        <w:rPr>
          <w:rFonts w:hint="eastAsia"/>
          <w:color w:val="000000" w:themeColor="text1"/>
        </w:rPr>
        <w:t>volume reduction</w:t>
      </w:r>
      <w:r w:rsidR="006145C9" w:rsidRPr="003517E0">
        <w:rPr>
          <w:rFonts w:hint="eastAsia"/>
          <w:color w:val="000000" w:themeColor="text1"/>
        </w:rPr>
        <w:t xml:space="preserve"> </w:t>
      </w:r>
      <w:r w:rsidR="006145C9" w:rsidRPr="003517E0">
        <w:rPr>
          <w:color w:val="000000" w:themeColor="text1"/>
        </w:rPr>
        <w:t>occurred</w:t>
      </w:r>
      <w:r w:rsidR="006145C9" w:rsidRPr="003517E0">
        <w:rPr>
          <w:rFonts w:hint="eastAsia"/>
          <w:color w:val="000000" w:themeColor="text1"/>
        </w:rPr>
        <w:t xml:space="preserve"> with </w:t>
      </w:r>
      <w:r w:rsidR="001F4A3F">
        <w:rPr>
          <w:rFonts w:hint="eastAsia"/>
          <w:color w:val="000000" w:themeColor="text1"/>
        </w:rPr>
        <w:t>increasing temperature between 12</w:t>
      </w:r>
      <w:r w:rsidR="006145C9" w:rsidRPr="003517E0">
        <w:rPr>
          <w:rFonts w:hint="eastAsia"/>
          <w:color w:val="000000" w:themeColor="text1"/>
        </w:rPr>
        <w:t xml:space="preserve">00 and </w:t>
      </w:r>
      <w:r w:rsidR="006F60A8" w:rsidRPr="003517E0">
        <w:rPr>
          <w:color w:val="000000" w:themeColor="text1"/>
        </w:rPr>
        <w:t>1500</w:t>
      </w:r>
      <w:r w:rsidR="00D66304" w:rsidRPr="003517E0">
        <w:rPr>
          <w:color w:val="000000" w:themeColor="text1"/>
        </w:rPr>
        <w:t> </w:t>
      </w:r>
      <w:r w:rsidR="006F60A8" w:rsidRPr="003517E0">
        <w:rPr>
          <w:color w:val="000000" w:themeColor="text1"/>
          <w:vertAlign w:val="superscript"/>
        </w:rPr>
        <w:t>o</w:t>
      </w:r>
      <w:r w:rsidR="005A4DC1" w:rsidRPr="003517E0">
        <w:rPr>
          <w:color w:val="000000" w:themeColor="text1"/>
        </w:rPr>
        <w:t>C, at which the percentage</w:t>
      </w:r>
      <w:r w:rsidR="006F60A8" w:rsidRPr="003517E0">
        <w:rPr>
          <w:color w:val="000000" w:themeColor="text1"/>
        </w:rPr>
        <w:t xml:space="preserve"> </w:t>
      </w:r>
      <w:r w:rsidR="001C44B6">
        <w:rPr>
          <w:rFonts w:hint="eastAsia"/>
          <w:color w:val="000000" w:themeColor="text1"/>
        </w:rPr>
        <w:t>volume reduction</w:t>
      </w:r>
      <w:r w:rsidR="00F37E0B" w:rsidRPr="003517E0">
        <w:rPr>
          <w:color w:val="000000" w:themeColor="text1"/>
        </w:rPr>
        <w:t xml:space="preserve"> in the filler particles</w:t>
      </w:r>
      <w:r w:rsidR="006F60A8" w:rsidRPr="003517E0">
        <w:rPr>
          <w:color w:val="000000" w:themeColor="text1"/>
        </w:rPr>
        <w:t xml:space="preserve"> </w:t>
      </w:r>
      <w:r w:rsidR="00F37E0B" w:rsidRPr="003517E0">
        <w:rPr>
          <w:color w:val="000000" w:themeColor="text1"/>
        </w:rPr>
        <w:t>was greater than 40%.</w:t>
      </w:r>
      <w:r w:rsidR="00E2024D" w:rsidRPr="003517E0">
        <w:rPr>
          <w:color w:val="000000" w:themeColor="text1"/>
        </w:rPr>
        <w:t xml:space="preserve"> It is particularly worth noting that the percentage of </w:t>
      </w:r>
      <w:r w:rsidR="001C44B6">
        <w:rPr>
          <w:rFonts w:hint="eastAsia"/>
          <w:color w:val="000000" w:themeColor="text1"/>
        </w:rPr>
        <w:t>volume reduction</w:t>
      </w:r>
      <w:r w:rsidR="00E2024D" w:rsidRPr="003517E0">
        <w:rPr>
          <w:color w:val="000000" w:themeColor="text1"/>
        </w:rPr>
        <w:t xml:space="preserve"> in the filler particles of IG-110 abruptly decrease</w:t>
      </w:r>
      <w:r w:rsidR="00E2024D" w:rsidRPr="003517E0">
        <w:rPr>
          <w:rFonts w:hint="eastAsia"/>
          <w:color w:val="000000" w:themeColor="text1"/>
        </w:rPr>
        <w:t>s</w:t>
      </w:r>
      <w:r w:rsidR="00E2024D" w:rsidRPr="003517E0">
        <w:rPr>
          <w:color w:val="000000" w:themeColor="text1"/>
        </w:rPr>
        <w:t xml:space="preserve"> to around 8% at 1600</w:t>
      </w:r>
      <w:r w:rsidR="00D66304" w:rsidRPr="003517E0">
        <w:rPr>
          <w:color w:val="000000" w:themeColor="text1"/>
        </w:rPr>
        <w:t> </w:t>
      </w:r>
      <w:r w:rsidR="00E2024D" w:rsidRPr="003517E0">
        <w:rPr>
          <w:color w:val="000000" w:themeColor="text1"/>
          <w:vertAlign w:val="superscript"/>
        </w:rPr>
        <w:t>o</w:t>
      </w:r>
      <w:r w:rsidR="00E2024D" w:rsidRPr="003517E0">
        <w:rPr>
          <w:color w:val="000000" w:themeColor="text1"/>
        </w:rPr>
        <w:t xml:space="preserve">C. </w:t>
      </w:r>
    </w:p>
    <w:p w14:paraId="28E1A4F8" w14:textId="3AFD0979" w:rsidR="00C56B33" w:rsidRDefault="005A4DC1" w:rsidP="00023557">
      <w:pPr>
        <w:spacing w:line="480" w:lineRule="auto"/>
        <w:ind w:firstLineChars="200" w:firstLine="480"/>
        <w:jc w:val="both"/>
        <w:rPr>
          <w:color w:val="000000" w:themeColor="text1"/>
        </w:rPr>
      </w:pPr>
      <w:r w:rsidRPr="003517E0">
        <w:rPr>
          <w:color w:val="000000" w:themeColor="text1"/>
        </w:rPr>
        <w:t>The trend in</w:t>
      </w:r>
      <w:r w:rsidR="00E2024D" w:rsidRPr="003517E0">
        <w:rPr>
          <w:color w:val="000000" w:themeColor="text1"/>
        </w:rPr>
        <w:t xml:space="preserve"> surface porosity of IG-110 above 1200</w:t>
      </w:r>
      <w:r w:rsidR="00D66304" w:rsidRPr="003517E0">
        <w:rPr>
          <w:color w:val="000000" w:themeColor="text1"/>
        </w:rPr>
        <w:t> </w:t>
      </w:r>
      <w:r w:rsidR="00E2024D" w:rsidRPr="003517E0">
        <w:rPr>
          <w:color w:val="000000" w:themeColor="text1"/>
          <w:vertAlign w:val="superscript"/>
        </w:rPr>
        <w:t>o</w:t>
      </w:r>
      <w:r w:rsidR="00E2024D" w:rsidRPr="003517E0">
        <w:rPr>
          <w:color w:val="000000" w:themeColor="text1"/>
        </w:rPr>
        <w:t xml:space="preserve">C </w:t>
      </w:r>
      <w:r w:rsidR="00421542">
        <w:rPr>
          <w:color w:val="000000" w:themeColor="text1"/>
        </w:rPr>
        <w:t xml:space="preserve">did not follow </w:t>
      </w:r>
      <w:r w:rsidR="00E2024D" w:rsidRPr="003517E0">
        <w:rPr>
          <w:color w:val="000000" w:themeColor="text1"/>
        </w:rPr>
        <w:t xml:space="preserve">that of </w:t>
      </w:r>
      <w:r w:rsidRPr="003517E0">
        <w:rPr>
          <w:rFonts w:hint="eastAsia"/>
          <w:color w:val="000000" w:themeColor="text1"/>
        </w:rPr>
        <w:t xml:space="preserve">the </w:t>
      </w:r>
      <w:r w:rsidR="00E2024D" w:rsidRPr="003517E0">
        <w:rPr>
          <w:color w:val="000000" w:themeColor="text1"/>
        </w:rPr>
        <w:t xml:space="preserve">oxidation rate. The surface porosity </w:t>
      </w:r>
      <w:r w:rsidR="0099462D" w:rsidRPr="003517E0">
        <w:rPr>
          <w:color w:val="000000" w:themeColor="text1"/>
        </w:rPr>
        <w:t xml:space="preserve">steadily </w:t>
      </w:r>
      <w:r w:rsidR="00E2024D" w:rsidRPr="003517E0">
        <w:rPr>
          <w:color w:val="000000" w:themeColor="text1"/>
        </w:rPr>
        <w:t>increase</w:t>
      </w:r>
      <w:r w:rsidR="0099462D" w:rsidRPr="003517E0">
        <w:rPr>
          <w:color w:val="000000" w:themeColor="text1"/>
        </w:rPr>
        <w:t>d</w:t>
      </w:r>
      <w:r w:rsidR="00E2024D" w:rsidRPr="003517E0">
        <w:rPr>
          <w:color w:val="000000" w:themeColor="text1"/>
        </w:rPr>
        <w:t xml:space="preserve"> </w:t>
      </w:r>
      <w:r w:rsidR="0099462D" w:rsidRPr="003517E0">
        <w:rPr>
          <w:color w:val="000000" w:themeColor="text1"/>
        </w:rPr>
        <w:t xml:space="preserve">to 30% </w:t>
      </w:r>
      <w:r w:rsidR="00106FBA" w:rsidRPr="003517E0">
        <w:rPr>
          <w:color w:val="000000" w:themeColor="text1"/>
        </w:rPr>
        <w:t>with</w:t>
      </w:r>
      <w:r w:rsidR="0099462D" w:rsidRPr="003517E0">
        <w:rPr>
          <w:color w:val="000000" w:themeColor="text1"/>
        </w:rPr>
        <w:t xml:space="preserve"> increasing temperature, but</w:t>
      </w:r>
      <w:r w:rsidR="00E2024D" w:rsidRPr="003517E0">
        <w:rPr>
          <w:color w:val="000000" w:themeColor="text1"/>
        </w:rPr>
        <w:t xml:space="preserve"> </w:t>
      </w:r>
      <w:r w:rsidR="0099462D" w:rsidRPr="003517E0">
        <w:rPr>
          <w:color w:val="000000" w:themeColor="text1"/>
        </w:rPr>
        <w:t>decrease</w:t>
      </w:r>
      <w:r w:rsidR="00106FBA" w:rsidRPr="003517E0">
        <w:rPr>
          <w:color w:val="000000" w:themeColor="text1"/>
        </w:rPr>
        <w:t>d</w:t>
      </w:r>
      <w:r w:rsidR="0099462D" w:rsidRPr="003517E0">
        <w:rPr>
          <w:color w:val="000000" w:themeColor="text1"/>
        </w:rPr>
        <w:t xml:space="preserve"> </w:t>
      </w:r>
      <w:r w:rsidR="00106FBA" w:rsidRPr="003517E0">
        <w:rPr>
          <w:color w:val="000000" w:themeColor="text1"/>
        </w:rPr>
        <w:t>by</w:t>
      </w:r>
      <w:r w:rsidR="0099462D" w:rsidRPr="003517E0">
        <w:rPr>
          <w:color w:val="000000" w:themeColor="text1"/>
        </w:rPr>
        <w:t xml:space="preserve"> 5% at 1500</w:t>
      </w:r>
      <w:r w:rsidR="00D66304" w:rsidRPr="003517E0">
        <w:rPr>
          <w:color w:val="000000" w:themeColor="text1"/>
        </w:rPr>
        <w:t> </w:t>
      </w:r>
      <w:r w:rsidR="0099462D" w:rsidRPr="003517E0">
        <w:rPr>
          <w:color w:val="000000" w:themeColor="text1"/>
          <w:vertAlign w:val="superscript"/>
        </w:rPr>
        <w:t>o</w:t>
      </w:r>
      <w:r w:rsidR="0099462D" w:rsidRPr="003517E0">
        <w:rPr>
          <w:color w:val="000000" w:themeColor="text1"/>
        </w:rPr>
        <w:t>C</w:t>
      </w:r>
      <w:r w:rsidR="00A75223" w:rsidRPr="003517E0">
        <w:rPr>
          <w:color w:val="000000" w:themeColor="text1"/>
        </w:rPr>
        <w:t xml:space="preserve">. </w:t>
      </w:r>
      <w:r w:rsidR="00421542">
        <w:rPr>
          <w:color w:val="000000" w:themeColor="text1"/>
        </w:rPr>
        <w:t>A potential explanation for this is</w:t>
      </w:r>
      <w:r w:rsidR="00106FBA" w:rsidRPr="003517E0">
        <w:rPr>
          <w:color w:val="000000" w:themeColor="text1"/>
        </w:rPr>
        <w:t xml:space="preserve"> shown</w:t>
      </w:r>
      <w:r w:rsidR="00A75223" w:rsidRPr="003517E0">
        <w:rPr>
          <w:color w:val="000000" w:themeColor="text1"/>
        </w:rPr>
        <w:t xml:space="preserve"> in </w:t>
      </w:r>
      <w:r w:rsidR="00D66304" w:rsidRPr="003517E0">
        <w:rPr>
          <w:color w:val="000000" w:themeColor="text1"/>
        </w:rPr>
        <w:t>Fig.</w:t>
      </w:r>
      <w:r w:rsidR="00A75223" w:rsidRPr="003517E0">
        <w:rPr>
          <w:color w:val="000000" w:themeColor="text1"/>
        </w:rPr>
        <w:t>5</w:t>
      </w:r>
      <w:r w:rsidR="00E339B3">
        <w:rPr>
          <w:color w:val="000000" w:themeColor="text1"/>
        </w:rPr>
        <w:t>;</w:t>
      </w:r>
      <w:r w:rsidR="00EF60C9" w:rsidRPr="003517E0">
        <w:rPr>
          <w:color w:val="000000" w:themeColor="text1"/>
        </w:rPr>
        <w:t> </w:t>
      </w:r>
      <w:r w:rsidR="00E339B3">
        <w:rPr>
          <w:color w:val="000000" w:themeColor="text1"/>
        </w:rPr>
        <w:t xml:space="preserve">it appears that </w:t>
      </w:r>
      <w:r w:rsidR="00106FBA" w:rsidRPr="003517E0">
        <w:rPr>
          <w:color w:val="000000" w:themeColor="text1"/>
        </w:rPr>
        <w:t xml:space="preserve">the </w:t>
      </w:r>
      <w:r w:rsidR="00A75223" w:rsidRPr="003517E0">
        <w:rPr>
          <w:color w:val="000000" w:themeColor="text1"/>
        </w:rPr>
        <w:t>removal of the bin</w:t>
      </w:r>
      <w:r w:rsidR="00D80CB3" w:rsidRPr="003517E0">
        <w:rPr>
          <w:color w:val="000000" w:themeColor="text1"/>
        </w:rPr>
        <w:t>der exposed</w:t>
      </w:r>
      <w:r w:rsidR="00A75223" w:rsidRPr="003517E0">
        <w:rPr>
          <w:color w:val="000000" w:themeColor="text1"/>
        </w:rPr>
        <w:t xml:space="preserve"> </w:t>
      </w:r>
      <w:r w:rsidR="00E339B3">
        <w:rPr>
          <w:color w:val="000000" w:themeColor="text1"/>
        </w:rPr>
        <w:t xml:space="preserve">the </w:t>
      </w:r>
      <w:r w:rsidR="00106FBA" w:rsidRPr="003517E0">
        <w:rPr>
          <w:color w:val="000000" w:themeColor="text1"/>
        </w:rPr>
        <w:t xml:space="preserve">filler particles to the gas and also </w:t>
      </w:r>
      <w:r w:rsidR="00D80CB3" w:rsidRPr="003517E0">
        <w:rPr>
          <w:color w:val="000000" w:themeColor="text1"/>
        </w:rPr>
        <w:t>the gaps between basal planes</w:t>
      </w:r>
      <w:r w:rsidR="00106FBA" w:rsidRPr="003517E0">
        <w:rPr>
          <w:color w:val="000000" w:themeColor="text1"/>
        </w:rPr>
        <w:t>, which usually constitute</w:t>
      </w:r>
      <w:r w:rsidR="00D80CB3" w:rsidRPr="003517E0">
        <w:rPr>
          <w:color w:val="000000" w:themeColor="text1"/>
        </w:rPr>
        <w:t xml:space="preserve"> </w:t>
      </w:r>
      <w:r w:rsidR="00A75223" w:rsidRPr="003517E0">
        <w:rPr>
          <w:color w:val="000000" w:themeColor="text1"/>
        </w:rPr>
        <w:t>the closed porosity</w:t>
      </w:r>
      <w:r w:rsidR="00106FBA" w:rsidRPr="003517E0">
        <w:rPr>
          <w:color w:val="000000" w:themeColor="text1"/>
        </w:rPr>
        <w:t>.</w:t>
      </w:r>
      <w:r w:rsidR="00133416" w:rsidRPr="003517E0">
        <w:rPr>
          <w:color w:val="000000" w:themeColor="text1"/>
        </w:rPr>
        <w:t xml:space="preserve"> Therefore</w:t>
      </w:r>
      <w:r w:rsidR="00A75223" w:rsidRPr="003517E0">
        <w:rPr>
          <w:color w:val="000000" w:themeColor="text1"/>
        </w:rPr>
        <w:t xml:space="preserve">, the porosity available to the gas increases suddenly and significantly increases the oxidation rate. </w:t>
      </w:r>
      <w:r w:rsidR="00F31123" w:rsidRPr="003517E0">
        <w:rPr>
          <w:color w:val="000000" w:themeColor="text1"/>
        </w:rPr>
        <w:t xml:space="preserve">However, </w:t>
      </w:r>
      <w:r w:rsidR="00106FBA" w:rsidRPr="003517E0">
        <w:rPr>
          <w:color w:val="000000" w:themeColor="text1"/>
        </w:rPr>
        <w:t>large</w:t>
      </w:r>
      <w:r w:rsidR="00F31123" w:rsidRPr="003517E0">
        <w:rPr>
          <w:color w:val="000000" w:themeColor="text1"/>
        </w:rPr>
        <w:t xml:space="preserve"> filler pa</w:t>
      </w:r>
      <w:r w:rsidR="00106FBA" w:rsidRPr="003517E0">
        <w:rPr>
          <w:color w:val="000000" w:themeColor="text1"/>
        </w:rPr>
        <w:t>rticle</w:t>
      </w:r>
      <w:r w:rsidR="006B7309">
        <w:rPr>
          <w:color w:val="000000" w:themeColor="text1"/>
        </w:rPr>
        <w:t xml:space="preserve">s cannot be found </w:t>
      </w:r>
      <w:r w:rsidR="006B7309">
        <w:rPr>
          <w:rFonts w:hint="eastAsia"/>
          <w:color w:val="000000" w:themeColor="text1"/>
        </w:rPr>
        <w:t>in</w:t>
      </w:r>
      <w:r w:rsidR="00636AA4">
        <w:rPr>
          <w:rFonts w:hint="eastAsia"/>
          <w:color w:val="000000" w:themeColor="text1"/>
        </w:rPr>
        <w:t xml:space="preserve"> </w:t>
      </w:r>
      <w:r w:rsidR="00E339B3">
        <w:rPr>
          <w:color w:val="000000" w:themeColor="text1"/>
        </w:rPr>
        <w:t xml:space="preserve">the </w:t>
      </w:r>
      <w:r w:rsidR="00636AA4">
        <w:rPr>
          <w:rFonts w:hint="eastAsia"/>
          <w:color w:val="000000" w:themeColor="text1"/>
        </w:rPr>
        <w:t xml:space="preserve">surface morphology </w:t>
      </w:r>
      <w:r w:rsidR="00106FBA" w:rsidRPr="003517E0">
        <w:rPr>
          <w:color w:val="000000" w:themeColor="text1"/>
        </w:rPr>
        <w:t>at 1500</w:t>
      </w:r>
      <w:r w:rsidR="00D66304" w:rsidRPr="003517E0">
        <w:rPr>
          <w:color w:val="000000" w:themeColor="text1"/>
        </w:rPr>
        <w:t> </w:t>
      </w:r>
      <w:r w:rsidR="00F31123" w:rsidRPr="003517E0">
        <w:rPr>
          <w:color w:val="000000" w:themeColor="text1"/>
          <w:vertAlign w:val="superscript"/>
        </w:rPr>
        <w:t>o</w:t>
      </w:r>
      <w:r w:rsidR="00F31123" w:rsidRPr="003517E0">
        <w:rPr>
          <w:color w:val="000000" w:themeColor="text1"/>
        </w:rPr>
        <w:t>C</w:t>
      </w:r>
      <w:r w:rsidR="00106FBA" w:rsidRPr="003517E0">
        <w:rPr>
          <w:color w:val="000000" w:themeColor="text1"/>
        </w:rPr>
        <w:t xml:space="preserve">. This is attributed to their removal by oxidising </w:t>
      </w:r>
      <w:r w:rsidR="00E727E2" w:rsidRPr="003517E0">
        <w:rPr>
          <w:color w:val="000000" w:themeColor="text1"/>
        </w:rPr>
        <w:t xml:space="preserve">the binder around them </w:t>
      </w:r>
      <w:r w:rsidR="00106FBA" w:rsidRPr="003517E0">
        <w:rPr>
          <w:color w:val="000000" w:themeColor="text1"/>
        </w:rPr>
        <w:t xml:space="preserve">which, in turn, leads to a </w:t>
      </w:r>
      <w:r w:rsidR="00F31123" w:rsidRPr="003517E0">
        <w:rPr>
          <w:color w:val="000000" w:themeColor="text1"/>
        </w:rPr>
        <w:t>decrease</w:t>
      </w:r>
      <w:r w:rsidR="00106FBA" w:rsidRPr="003517E0">
        <w:rPr>
          <w:color w:val="000000" w:themeColor="text1"/>
        </w:rPr>
        <w:t xml:space="preserve"> of the surface porosity at 1500</w:t>
      </w:r>
      <w:r w:rsidR="00D66304" w:rsidRPr="003517E0">
        <w:rPr>
          <w:color w:val="000000" w:themeColor="text1"/>
        </w:rPr>
        <w:t> </w:t>
      </w:r>
      <w:r w:rsidR="00F31123" w:rsidRPr="003517E0">
        <w:rPr>
          <w:color w:val="000000" w:themeColor="text1"/>
          <w:vertAlign w:val="superscript"/>
        </w:rPr>
        <w:t>o</w:t>
      </w:r>
      <w:r w:rsidR="00F31123" w:rsidRPr="003517E0">
        <w:rPr>
          <w:color w:val="000000" w:themeColor="text1"/>
        </w:rPr>
        <w:t xml:space="preserve">C. </w:t>
      </w:r>
      <w:r w:rsidR="003040AE" w:rsidRPr="003517E0">
        <w:rPr>
          <w:color w:val="000000" w:themeColor="text1"/>
        </w:rPr>
        <w:t xml:space="preserve">Although the oxidation mechanism was dominated by mass transfer at </w:t>
      </w:r>
      <w:r w:rsidR="00B74AC7" w:rsidRPr="003517E0">
        <w:rPr>
          <w:color w:val="000000" w:themeColor="text1"/>
        </w:rPr>
        <w:t xml:space="preserve">both </w:t>
      </w:r>
      <w:r w:rsidR="00106FBA" w:rsidRPr="003517E0">
        <w:rPr>
          <w:color w:val="000000" w:themeColor="text1"/>
        </w:rPr>
        <w:t>1500 and 1600</w:t>
      </w:r>
      <w:r w:rsidR="00D66304" w:rsidRPr="003517E0">
        <w:rPr>
          <w:color w:val="000000" w:themeColor="text1"/>
        </w:rPr>
        <w:t> </w:t>
      </w:r>
      <w:r w:rsidR="003040AE" w:rsidRPr="003517E0">
        <w:rPr>
          <w:color w:val="000000" w:themeColor="text1"/>
          <w:vertAlign w:val="superscript"/>
        </w:rPr>
        <w:t>o</w:t>
      </w:r>
      <w:r w:rsidR="003040AE" w:rsidRPr="003517E0">
        <w:rPr>
          <w:color w:val="000000" w:themeColor="text1"/>
        </w:rPr>
        <w:t>C</w:t>
      </w:r>
      <w:r w:rsidR="00B74AC7" w:rsidRPr="003517E0">
        <w:rPr>
          <w:color w:val="000000" w:themeColor="text1"/>
        </w:rPr>
        <w:t xml:space="preserve"> and the oxidation rates of the graphite </w:t>
      </w:r>
      <w:r w:rsidR="00BE29B6">
        <w:rPr>
          <w:color w:val="000000" w:themeColor="text1"/>
        </w:rPr>
        <w:t>specimen</w:t>
      </w:r>
      <w:r w:rsidR="00B74AC7" w:rsidRPr="003517E0">
        <w:rPr>
          <w:color w:val="000000" w:themeColor="text1"/>
        </w:rPr>
        <w:t xml:space="preserve">s showed no significant difference at these temperatures, </w:t>
      </w:r>
      <w:r w:rsidR="003F6CB1" w:rsidRPr="003517E0">
        <w:rPr>
          <w:color w:val="000000" w:themeColor="text1"/>
        </w:rPr>
        <w:t xml:space="preserve">the </w:t>
      </w:r>
      <w:r w:rsidR="002952F5" w:rsidRPr="003517E0">
        <w:rPr>
          <w:color w:val="000000" w:themeColor="text1"/>
        </w:rPr>
        <w:t xml:space="preserve">oxidation </w:t>
      </w:r>
      <w:r w:rsidR="003F6CB1" w:rsidRPr="003517E0">
        <w:rPr>
          <w:color w:val="000000" w:themeColor="text1"/>
        </w:rPr>
        <w:t xml:space="preserve">modes of the </w:t>
      </w:r>
      <w:r w:rsidR="00BE29B6">
        <w:rPr>
          <w:color w:val="000000" w:themeColor="text1"/>
        </w:rPr>
        <w:t>specimen</w:t>
      </w:r>
      <w:r w:rsidR="003F6CB1" w:rsidRPr="003517E0">
        <w:rPr>
          <w:color w:val="000000" w:themeColor="text1"/>
        </w:rPr>
        <w:t>s were</w:t>
      </w:r>
      <w:r w:rsidR="002952F5" w:rsidRPr="003517E0">
        <w:rPr>
          <w:color w:val="000000" w:themeColor="text1"/>
        </w:rPr>
        <w:t xml:space="preserve"> </w:t>
      </w:r>
      <w:r w:rsidR="003F6CB1" w:rsidRPr="003517E0">
        <w:rPr>
          <w:color w:val="000000" w:themeColor="text1"/>
        </w:rPr>
        <w:t xml:space="preserve">distinctly different. </w:t>
      </w:r>
    </w:p>
    <w:p w14:paraId="794E7E5C" w14:textId="3B0389F2" w:rsidR="00A73407" w:rsidRDefault="005A4DC1" w:rsidP="008F47F8">
      <w:pPr>
        <w:spacing w:line="480" w:lineRule="auto"/>
        <w:ind w:firstLineChars="200" w:firstLine="480"/>
        <w:jc w:val="both"/>
        <w:rPr>
          <w:color w:val="000000" w:themeColor="text1"/>
        </w:rPr>
      </w:pPr>
      <w:r w:rsidRPr="003517E0">
        <w:rPr>
          <w:color w:val="000000" w:themeColor="text1"/>
        </w:rPr>
        <w:t>For IG-430, the trend in</w:t>
      </w:r>
      <w:r w:rsidR="0011544D" w:rsidRPr="003517E0">
        <w:rPr>
          <w:color w:val="000000" w:themeColor="text1"/>
        </w:rPr>
        <w:t xml:space="preserve"> </w:t>
      </w:r>
      <w:r w:rsidR="001C44B6">
        <w:rPr>
          <w:rFonts w:hint="eastAsia"/>
          <w:color w:val="000000" w:themeColor="text1"/>
        </w:rPr>
        <w:t>volume reduction</w:t>
      </w:r>
      <w:r w:rsidR="0011544D" w:rsidRPr="003517E0">
        <w:rPr>
          <w:color w:val="000000" w:themeColor="text1"/>
        </w:rPr>
        <w:t xml:space="preserve"> of </w:t>
      </w:r>
      <w:r w:rsidRPr="003517E0">
        <w:rPr>
          <w:rFonts w:hint="eastAsia"/>
          <w:color w:val="000000" w:themeColor="text1"/>
        </w:rPr>
        <w:t xml:space="preserve">the </w:t>
      </w:r>
      <w:r w:rsidR="0011544D" w:rsidRPr="003517E0">
        <w:rPr>
          <w:color w:val="000000" w:themeColor="text1"/>
        </w:rPr>
        <w:t>filler particle</w:t>
      </w:r>
      <w:r w:rsidRPr="003517E0">
        <w:rPr>
          <w:rFonts w:hint="eastAsia"/>
          <w:color w:val="000000" w:themeColor="text1"/>
        </w:rPr>
        <w:t>s</w:t>
      </w:r>
      <w:r w:rsidR="0011544D" w:rsidRPr="003517E0">
        <w:rPr>
          <w:color w:val="000000" w:themeColor="text1"/>
        </w:rPr>
        <w:t xml:space="preserve"> and that of surface </w:t>
      </w:r>
      <w:r w:rsidR="00106FBA" w:rsidRPr="003517E0">
        <w:rPr>
          <w:color w:val="000000" w:themeColor="text1"/>
        </w:rPr>
        <w:t xml:space="preserve">porosity </w:t>
      </w:r>
      <w:r w:rsidR="0011544D" w:rsidRPr="003517E0">
        <w:rPr>
          <w:color w:val="000000" w:themeColor="text1"/>
        </w:rPr>
        <w:t>were significant</w:t>
      </w:r>
      <w:r w:rsidR="00106FBA" w:rsidRPr="003517E0">
        <w:rPr>
          <w:color w:val="000000" w:themeColor="text1"/>
        </w:rPr>
        <w:t>ly</w:t>
      </w:r>
      <w:r w:rsidR="0011544D" w:rsidRPr="003517E0">
        <w:rPr>
          <w:color w:val="000000" w:themeColor="text1"/>
        </w:rPr>
        <w:t xml:space="preserve"> different from that of IG-110. According to the mechanism mentioned in </w:t>
      </w:r>
      <w:r w:rsidR="00106FBA" w:rsidRPr="003517E0">
        <w:rPr>
          <w:color w:val="000000" w:themeColor="text1"/>
        </w:rPr>
        <w:t>the previous paragraph, the main</w:t>
      </w:r>
      <w:r w:rsidR="0011544D" w:rsidRPr="003517E0">
        <w:rPr>
          <w:color w:val="000000" w:themeColor="text1"/>
        </w:rPr>
        <w:t xml:space="preserve"> factor </w:t>
      </w:r>
      <w:r w:rsidR="00106FBA" w:rsidRPr="003517E0">
        <w:rPr>
          <w:color w:val="000000" w:themeColor="text1"/>
        </w:rPr>
        <w:t>for</w:t>
      </w:r>
      <w:r w:rsidR="0011544D" w:rsidRPr="003517E0">
        <w:rPr>
          <w:color w:val="000000" w:themeColor="text1"/>
        </w:rPr>
        <w:t xml:space="preserve"> these </w:t>
      </w:r>
      <w:r w:rsidR="00106FBA" w:rsidRPr="003517E0">
        <w:rPr>
          <w:color w:val="000000" w:themeColor="text1"/>
        </w:rPr>
        <w:t>changes was</w:t>
      </w:r>
      <w:r w:rsidR="0011544D" w:rsidRPr="003517E0">
        <w:rPr>
          <w:color w:val="000000" w:themeColor="text1"/>
        </w:rPr>
        <w:t xml:space="preserve"> the average size of </w:t>
      </w:r>
      <w:r w:rsidR="0006099F" w:rsidRPr="003517E0">
        <w:rPr>
          <w:rFonts w:hint="eastAsia"/>
          <w:color w:val="000000" w:themeColor="text1"/>
        </w:rPr>
        <w:t xml:space="preserve">the </w:t>
      </w:r>
      <w:r w:rsidR="0011544D" w:rsidRPr="003517E0">
        <w:rPr>
          <w:color w:val="000000" w:themeColor="text1"/>
        </w:rPr>
        <w:t>filler particles</w:t>
      </w:r>
      <w:r w:rsidR="00106FBA" w:rsidRPr="003517E0">
        <w:rPr>
          <w:color w:val="000000" w:themeColor="text1"/>
        </w:rPr>
        <w:t>. With</w:t>
      </w:r>
      <w:r w:rsidR="0011544D" w:rsidRPr="003517E0">
        <w:rPr>
          <w:color w:val="000000" w:themeColor="text1"/>
        </w:rPr>
        <w:t xml:space="preserve"> the size of filler particles of IG-110</w:t>
      </w:r>
      <w:r w:rsidR="00E339B3">
        <w:rPr>
          <w:color w:val="000000" w:themeColor="text1"/>
        </w:rPr>
        <w:t>, in reality,</w:t>
      </w:r>
      <w:r w:rsidR="0011544D" w:rsidRPr="003517E0">
        <w:rPr>
          <w:color w:val="000000" w:themeColor="text1"/>
        </w:rPr>
        <w:t xml:space="preserve"> </w:t>
      </w:r>
      <w:r w:rsidR="00106FBA" w:rsidRPr="003517E0">
        <w:rPr>
          <w:color w:val="000000" w:themeColor="text1"/>
        </w:rPr>
        <w:t>being around three</w:t>
      </w:r>
      <w:r w:rsidR="0011544D" w:rsidRPr="003517E0">
        <w:rPr>
          <w:color w:val="000000" w:themeColor="text1"/>
        </w:rPr>
        <w:t xml:space="preserve"> times bigger than that of IG-430, the proportion of binder-filler matrix </w:t>
      </w:r>
      <w:r w:rsidR="00E727E2" w:rsidRPr="003517E0">
        <w:rPr>
          <w:color w:val="000000" w:themeColor="text1"/>
        </w:rPr>
        <w:t>to</w:t>
      </w:r>
      <w:r w:rsidR="0011544D" w:rsidRPr="003517E0">
        <w:rPr>
          <w:color w:val="000000" w:themeColor="text1"/>
        </w:rPr>
        <w:t xml:space="preserve"> </w:t>
      </w:r>
      <w:r w:rsidR="00E727E2" w:rsidRPr="003517E0">
        <w:rPr>
          <w:color w:val="000000" w:themeColor="text1"/>
        </w:rPr>
        <w:t xml:space="preserve">each </w:t>
      </w:r>
      <w:r w:rsidR="0011544D" w:rsidRPr="003517E0">
        <w:rPr>
          <w:color w:val="000000" w:themeColor="text1"/>
        </w:rPr>
        <w:t>f</w:t>
      </w:r>
      <w:r w:rsidR="00CB527B" w:rsidRPr="003517E0">
        <w:rPr>
          <w:color w:val="000000" w:themeColor="text1"/>
        </w:rPr>
        <w:t xml:space="preserve">iller particle is </w:t>
      </w:r>
      <w:r w:rsidR="00455DBC">
        <w:rPr>
          <w:color w:val="000000" w:themeColor="text1"/>
        </w:rPr>
        <w:t>larger</w:t>
      </w:r>
      <w:r w:rsidR="00E727E2" w:rsidRPr="003517E0">
        <w:rPr>
          <w:color w:val="000000" w:themeColor="text1"/>
        </w:rPr>
        <w:t xml:space="preserve"> in IG-430. </w:t>
      </w:r>
      <w:r w:rsidR="00A73407">
        <w:rPr>
          <w:color w:val="000000" w:themeColor="text1"/>
        </w:rPr>
        <w:t>As a result, the oxidation of the filler-binder</w:t>
      </w:r>
      <w:r w:rsidR="00E339B3">
        <w:rPr>
          <w:color w:val="000000" w:themeColor="text1"/>
        </w:rPr>
        <w:t xml:space="preserve"> </w:t>
      </w:r>
      <w:r w:rsidR="00A73407">
        <w:rPr>
          <w:color w:val="000000" w:themeColor="text1"/>
        </w:rPr>
        <w:t xml:space="preserve">matrix leads to </w:t>
      </w:r>
      <w:r w:rsidR="00CB527B" w:rsidRPr="003517E0">
        <w:rPr>
          <w:color w:val="000000" w:themeColor="text1"/>
        </w:rPr>
        <w:t xml:space="preserve">a </w:t>
      </w:r>
      <w:r w:rsidR="00DC1A66">
        <w:rPr>
          <w:color w:val="000000" w:themeColor="text1"/>
        </w:rPr>
        <w:t>relatively</w:t>
      </w:r>
      <w:r w:rsidR="00E727E2" w:rsidRPr="003517E0">
        <w:rPr>
          <w:color w:val="000000" w:themeColor="text1"/>
        </w:rPr>
        <w:t xml:space="preserve"> </w:t>
      </w:r>
      <w:r w:rsidR="00455DBC">
        <w:rPr>
          <w:color w:val="000000" w:themeColor="text1"/>
        </w:rPr>
        <w:t>larg</w:t>
      </w:r>
      <w:r w:rsidR="008D1DD6">
        <w:rPr>
          <w:rFonts w:hint="eastAsia"/>
          <w:color w:val="000000" w:themeColor="text1"/>
        </w:rPr>
        <w:t xml:space="preserve">e </w:t>
      </w:r>
      <w:r w:rsidR="00E727E2" w:rsidRPr="003517E0">
        <w:rPr>
          <w:color w:val="000000" w:themeColor="text1"/>
        </w:rPr>
        <w:t>increas</w:t>
      </w:r>
      <w:r w:rsidR="00CB527B" w:rsidRPr="003517E0">
        <w:rPr>
          <w:color w:val="000000" w:themeColor="text1"/>
        </w:rPr>
        <w:t>e</w:t>
      </w:r>
      <w:r w:rsidR="00E727E2" w:rsidRPr="003517E0">
        <w:rPr>
          <w:color w:val="000000" w:themeColor="text1"/>
        </w:rPr>
        <w:t xml:space="preserve"> in the </w:t>
      </w:r>
      <w:r w:rsidR="001C44B6">
        <w:rPr>
          <w:rFonts w:hint="eastAsia"/>
          <w:color w:val="000000" w:themeColor="text1"/>
        </w:rPr>
        <w:t>volume reduction</w:t>
      </w:r>
      <w:r w:rsidR="00E727E2" w:rsidRPr="003517E0">
        <w:rPr>
          <w:color w:val="000000" w:themeColor="text1"/>
        </w:rPr>
        <w:t xml:space="preserve"> of filler particles </w:t>
      </w:r>
      <w:r w:rsidR="0006099F" w:rsidRPr="003517E0">
        <w:rPr>
          <w:color w:val="000000" w:themeColor="text1"/>
        </w:rPr>
        <w:t>in the temperature range from</w:t>
      </w:r>
      <w:r w:rsidR="0006099F" w:rsidRPr="003517E0">
        <w:rPr>
          <w:rFonts w:hint="eastAsia"/>
          <w:color w:val="000000" w:themeColor="text1"/>
        </w:rPr>
        <w:t xml:space="preserve"> </w:t>
      </w:r>
      <w:r w:rsidR="00E727E2" w:rsidRPr="003517E0">
        <w:rPr>
          <w:color w:val="000000" w:themeColor="text1"/>
        </w:rPr>
        <w:t>700 to 1100</w:t>
      </w:r>
      <w:r w:rsidR="00D66304" w:rsidRPr="003517E0">
        <w:rPr>
          <w:color w:val="000000" w:themeColor="text1"/>
        </w:rPr>
        <w:t> </w:t>
      </w:r>
      <w:r w:rsidR="00E727E2" w:rsidRPr="003517E0">
        <w:rPr>
          <w:color w:val="000000" w:themeColor="text1"/>
          <w:vertAlign w:val="superscript"/>
        </w:rPr>
        <w:t>o</w:t>
      </w:r>
      <w:r w:rsidR="00E727E2" w:rsidRPr="003517E0">
        <w:rPr>
          <w:color w:val="000000" w:themeColor="text1"/>
        </w:rPr>
        <w:t>C</w:t>
      </w:r>
      <w:r w:rsidR="00E339B3">
        <w:rPr>
          <w:color w:val="000000" w:themeColor="text1"/>
        </w:rPr>
        <w:t xml:space="preserve"> for IG-430</w:t>
      </w:r>
      <w:r w:rsidR="00E727E2" w:rsidRPr="003517E0">
        <w:rPr>
          <w:color w:val="000000" w:themeColor="text1"/>
        </w:rPr>
        <w:t xml:space="preserve">. </w:t>
      </w:r>
    </w:p>
    <w:p w14:paraId="7A11580D" w14:textId="1F0D3CFE" w:rsidR="00372D76" w:rsidRDefault="00A73407" w:rsidP="008F47F8">
      <w:pPr>
        <w:spacing w:line="480" w:lineRule="auto"/>
        <w:ind w:firstLineChars="200" w:firstLine="480"/>
        <w:jc w:val="both"/>
        <w:rPr>
          <w:color w:val="000000" w:themeColor="text1"/>
        </w:rPr>
      </w:pPr>
      <w:r>
        <w:rPr>
          <w:color w:val="000000" w:themeColor="text1"/>
        </w:rPr>
        <w:t xml:space="preserve">The smaller filler particles </w:t>
      </w:r>
      <w:r w:rsidR="00570FEE">
        <w:rPr>
          <w:color w:val="000000" w:themeColor="text1"/>
        </w:rPr>
        <w:t xml:space="preserve">in </w:t>
      </w:r>
      <w:r w:rsidR="00E339B3">
        <w:rPr>
          <w:color w:val="000000" w:themeColor="text1"/>
        </w:rPr>
        <w:t xml:space="preserve">IG-430 compared </w:t>
      </w:r>
      <w:r w:rsidR="00570FEE">
        <w:rPr>
          <w:color w:val="000000" w:themeColor="text1"/>
        </w:rPr>
        <w:t xml:space="preserve">to </w:t>
      </w:r>
      <w:r w:rsidR="00E339B3">
        <w:rPr>
          <w:color w:val="000000" w:themeColor="text1"/>
        </w:rPr>
        <w:t xml:space="preserve">IG-110 </w:t>
      </w:r>
      <w:r w:rsidR="00570FEE">
        <w:rPr>
          <w:color w:val="000000" w:themeColor="text1"/>
        </w:rPr>
        <w:t xml:space="preserve">also imply </w:t>
      </w:r>
      <w:r w:rsidR="00570FEE" w:rsidRPr="003517E0">
        <w:rPr>
          <w:rFonts w:hint="eastAsia"/>
          <w:color w:val="000000" w:themeColor="text1"/>
        </w:rPr>
        <w:t xml:space="preserve">a </w:t>
      </w:r>
      <w:r w:rsidR="00570FEE" w:rsidRPr="003517E0">
        <w:rPr>
          <w:color w:val="000000" w:themeColor="text1"/>
        </w:rPr>
        <w:t>high</w:t>
      </w:r>
      <w:r w:rsidR="00570FEE">
        <w:rPr>
          <w:color w:val="000000" w:themeColor="text1"/>
        </w:rPr>
        <w:t>er</w:t>
      </w:r>
      <w:r w:rsidR="00570FEE" w:rsidRPr="003517E0">
        <w:rPr>
          <w:color w:val="000000" w:themeColor="text1"/>
        </w:rPr>
        <w:t xml:space="preserve"> surface-to-volume ratio </w:t>
      </w:r>
      <w:r w:rsidR="00570FEE">
        <w:rPr>
          <w:color w:val="000000" w:themeColor="text1"/>
        </w:rPr>
        <w:t xml:space="preserve">for the IG-430 filler particles. Above 1200 </w:t>
      </w:r>
      <w:r w:rsidR="00570FEE" w:rsidRPr="003517E0">
        <w:rPr>
          <w:color w:val="000000" w:themeColor="text1"/>
          <w:vertAlign w:val="superscript"/>
        </w:rPr>
        <w:t>o</w:t>
      </w:r>
      <w:r w:rsidR="00570FEE">
        <w:rPr>
          <w:color w:val="000000" w:themeColor="text1"/>
        </w:rPr>
        <w:t>C, this led to the easier detachment of</w:t>
      </w:r>
      <w:r w:rsidR="00E727E2" w:rsidRPr="003517E0">
        <w:rPr>
          <w:color w:val="000000" w:themeColor="text1"/>
        </w:rPr>
        <w:t xml:space="preserve"> </w:t>
      </w:r>
      <w:r w:rsidR="00E339B3">
        <w:rPr>
          <w:color w:val="000000" w:themeColor="text1"/>
        </w:rPr>
        <w:t xml:space="preserve">the IG-430 </w:t>
      </w:r>
      <w:r w:rsidR="00E727E2" w:rsidRPr="003517E0">
        <w:rPr>
          <w:color w:val="000000" w:themeColor="text1"/>
        </w:rPr>
        <w:t>filler particles</w:t>
      </w:r>
      <w:r w:rsidR="00570FEE">
        <w:rPr>
          <w:color w:val="000000" w:themeColor="text1"/>
        </w:rPr>
        <w:t xml:space="preserve">, which made </w:t>
      </w:r>
      <w:r w:rsidR="001C44B6">
        <w:rPr>
          <w:color w:val="000000" w:themeColor="text1"/>
        </w:rPr>
        <w:t xml:space="preserve">the filler particle </w:t>
      </w:r>
      <w:r w:rsidR="001C44B6">
        <w:rPr>
          <w:rFonts w:hint="eastAsia"/>
          <w:color w:val="000000" w:themeColor="text1"/>
        </w:rPr>
        <w:t>volume reduction</w:t>
      </w:r>
      <w:r w:rsidR="001C44B6" w:rsidRPr="003517E0">
        <w:rPr>
          <w:color w:val="000000" w:themeColor="text1"/>
        </w:rPr>
        <w:t xml:space="preserve"> </w:t>
      </w:r>
      <w:r w:rsidR="008F47F8" w:rsidRPr="003517E0">
        <w:rPr>
          <w:color w:val="000000" w:themeColor="text1"/>
        </w:rPr>
        <w:t xml:space="preserve">in IG-430 </w:t>
      </w:r>
      <w:r w:rsidR="00CB527B" w:rsidRPr="003517E0">
        <w:rPr>
          <w:color w:val="000000" w:themeColor="text1"/>
        </w:rPr>
        <w:t xml:space="preserve">appear </w:t>
      </w:r>
      <w:r w:rsidR="008F47F8" w:rsidRPr="003517E0">
        <w:rPr>
          <w:color w:val="000000" w:themeColor="text1"/>
        </w:rPr>
        <w:t xml:space="preserve">slower than that in IG-110. </w:t>
      </w:r>
      <w:r w:rsidR="00570FEE">
        <w:rPr>
          <w:color w:val="000000" w:themeColor="text1"/>
        </w:rPr>
        <w:t>For the same reason</w:t>
      </w:r>
      <w:r w:rsidR="00496A2B" w:rsidRPr="003517E0">
        <w:rPr>
          <w:color w:val="000000" w:themeColor="text1"/>
        </w:rPr>
        <w:t>, the surface porosity was almost unchanged above 900</w:t>
      </w:r>
      <w:r w:rsidR="00D66304" w:rsidRPr="003517E0">
        <w:rPr>
          <w:color w:val="000000" w:themeColor="text1"/>
        </w:rPr>
        <w:t> </w:t>
      </w:r>
      <w:r w:rsidR="00496A2B" w:rsidRPr="003517E0">
        <w:rPr>
          <w:color w:val="000000" w:themeColor="text1"/>
          <w:vertAlign w:val="superscript"/>
        </w:rPr>
        <w:t>o</w:t>
      </w:r>
      <w:r w:rsidR="00496A2B" w:rsidRPr="003517E0">
        <w:rPr>
          <w:color w:val="000000" w:themeColor="text1"/>
        </w:rPr>
        <w:t xml:space="preserve">C. </w:t>
      </w:r>
      <w:r w:rsidR="008F47F8" w:rsidRPr="003517E0">
        <w:rPr>
          <w:color w:val="000000" w:themeColor="text1"/>
        </w:rPr>
        <w:t>However, most of the filler particles on</w:t>
      </w:r>
      <w:r w:rsidR="00CB527B" w:rsidRPr="003517E0">
        <w:rPr>
          <w:color w:val="000000" w:themeColor="text1"/>
        </w:rPr>
        <w:t xml:space="preserve"> the</w:t>
      </w:r>
      <w:r w:rsidR="008F47F8" w:rsidRPr="003517E0">
        <w:rPr>
          <w:color w:val="000000" w:themeColor="text1"/>
        </w:rPr>
        <w:t xml:space="preserve"> graphite surface </w:t>
      </w:r>
      <w:r w:rsidR="00CB527B" w:rsidRPr="003517E0">
        <w:rPr>
          <w:color w:val="000000" w:themeColor="text1"/>
        </w:rPr>
        <w:t xml:space="preserve">were detached leaving large </w:t>
      </w:r>
      <w:r w:rsidR="0006099F" w:rsidRPr="003517E0">
        <w:rPr>
          <w:color w:val="000000" w:themeColor="text1"/>
        </w:rPr>
        <w:t>pores at</w:t>
      </w:r>
      <w:r w:rsidR="008F47F8" w:rsidRPr="003517E0">
        <w:rPr>
          <w:color w:val="000000" w:themeColor="text1"/>
        </w:rPr>
        <w:t xml:space="preserve"> </w:t>
      </w:r>
      <w:r w:rsidR="00CB527B" w:rsidRPr="003517E0">
        <w:rPr>
          <w:color w:val="000000" w:themeColor="text1"/>
        </w:rPr>
        <w:t xml:space="preserve">their </w:t>
      </w:r>
      <w:r w:rsidR="008F47F8" w:rsidRPr="003517E0">
        <w:rPr>
          <w:color w:val="000000" w:themeColor="text1"/>
        </w:rPr>
        <w:t>initial location</w:t>
      </w:r>
      <w:r w:rsidR="0006099F" w:rsidRPr="003517E0">
        <w:rPr>
          <w:rFonts w:hint="eastAsia"/>
          <w:color w:val="000000" w:themeColor="text1"/>
        </w:rPr>
        <w:t>s</w:t>
      </w:r>
      <w:r w:rsidR="00CB527B" w:rsidRPr="003517E0">
        <w:rPr>
          <w:color w:val="000000" w:themeColor="text1"/>
        </w:rPr>
        <w:t xml:space="preserve"> at 1500</w:t>
      </w:r>
      <w:r w:rsidR="0083440D" w:rsidRPr="003517E0">
        <w:rPr>
          <w:color w:val="000000" w:themeColor="text1"/>
        </w:rPr>
        <w:t> </w:t>
      </w:r>
      <w:r w:rsidR="00496A2B" w:rsidRPr="003517E0">
        <w:rPr>
          <w:color w:val="000000" w:themeColor="text1"/>
          <w:vertAlign w:val="superscript"/>
        </w:rPr>
        <w:t>o</w:t>
      </w:r>
      <w:r w:rsidR="00496A2B" w:rsidRPr="003517E0">
        <w:rPr>
          <w:color w:val="000000" w:themeColor="text1"/>
        </w:rPr>
        <w:t>C</w:t>
      </w:r>
      <w:r w:rsidR="00A4372A">
        <w:rPr>
          <w:color w:val="000000" w:themeColor="text1"/>
        </w:rPr>
        <w:t>, as</w:t>
      </w:r>
      <w:r w:rsidR="009B54C0">
        <w:rPr>
          <w:rFonts w:hint="eastAsia"/>
          <w:color w:val="000000" w:themeColor="text1"/>
        </w:rPr>
        <w:t xml:space="preserve"> shown in Fig 6</w:t>
      </w:r>
      <w:r w:rsidR="00CB527B" w:rsidRPr="003517E0">
        <w:rPr>
          <w:color w:val="000000" w:themeColor="text1"/>
        </w:rPr>
        <w:t>.</w:t>
      </w:r>
      <w:r w:rsidR="008F47F8" w:rsidRPr="003517E0">
        <w:rPr>
          <w:color w:val="000000" w:themeColor="text1"/>
        </w:rPr>
        <w:t xml:space="preserve"> </w:t>
      </w:r>
      <w:r w:rsidR="00CB527B" w:rsidRPr="003517E0">
        <w:rPr>
          <w:color w:val="000000" w:themeColor="text1"/>
        </w:rPr>
        <w:t>Hence,</w:t>
      </w:r>
      <w:r w:rsidR="008F47F8" w:rsidRPr="003517E0">
        <w:rPr>
          <w:color w:val="000000" w:themeColor="text1"/>
        </w:rPr>
        <w:t xml:space="preserve"> the surface porosity </w:t>
      </w:r>
      <w:r w:rsidR="003242F0" w:rsidRPr="003517E0">
        <w:rPr>
          <w:color w:val="000000" w:themeColor="text1"/>
        </w:rPr>
        <w:t>abruptly increase</w:t>
      </w:r>
      <w:r w:rsidR="00496A2B" w:rsidRPr="003517E0">
        <w:rPr>
          <w:color w:val="000000" w:themeColor="text1"/>
        </w:rPr>
        <w:t>d and the deviation was relatively high at this temperature.</w:t>
      </w:r>
      <w:r w:rsidR="008F4415" w:rsidRPr="003517E0">
        <w:rPr>
          <w:color w:val="000000" w:themeColor="text1"/>
        </w:rPr>
        <w:t xml:space="preserve"> </w:t>
      </w:r>
      <w:r w:rsidR="00496A2B" w:rsidRPr="003517E0">
        <w:rPr>
          <w:color w:val="000000" w:themeColor="text1"/>
        </w:rPr>
        <w:t xml:space="preserve">Though the trend was </w:t>
      </w:r>
      <w:r w:rsidR="00570FEE">
        <w:rPr>
          <w:color w:val="000000" w:themeColor="text1"/>
        </w:rPr>
        <w:t>somewhat</w:t>
      </w:r>
      <w:r w:rsidR="00496A2B" w:rsidRPr="003517E0">
        <w:rPr>
          <w:color w:val="000000" w:themeColor="text1"/>
        </w:rPr>
        <w:t xml:space="preserve"> different between IG-110 and IG-430, it is wor</w:t>
      </w:r>
      <w:r w:rsidR="0006099F" w:rsidRPr="003517E0">
        <w:rPr>
          <w:color w:val="000000" w:themeColor="text1"/>
        </w:rPr>
        <w:t>th noting that the percentage</w:t>
      </w:r>
      <w:r w:rsidR="00496A2B" w:rsidRPr="003517E0">
        <w:rPr>
          <w:color w:val="000000" w:themeColor="text1"/>
        </w:rPr>
        <w:t xml:space="preserve"> </w:t>
      </w:r>
      <w:r w:rsidR="001C44B6">
        <w:rPr>
          <w:rFonts w:hint="eastAsia"/>
          <w:color w:val="000000" w:themeColor="text1"/>
        </w:rPr>
        <w:t>volume reduction</w:t>
      </w:r>
      <w:r w:rsidR="001C44B6" w:rsidRPr="003517E0">
        <w:rPr>
          <w:color w:val="000000" w:themeColor="text1"/>
        </w:rPr>
        <w:t xml:space="preserve"> </w:t>
      </w:r>
      <w:r w:rsidR="0006099F" w:rsidRPr="003517E0">
        <w:rPr>
          <w:color w:val="000000" w:themeColor="text1"/>
        </w:rPr>
        <w:t xml:space="preserve">in the filler particles for </w:t>
      </w:r>
      <w:r w:rsidR="00496A2B" w:rsidRPr="003517E0">
        <w:rPr>
          <w:color w:val="000000" w:themeColor="text1"/>
        </w:rPr>
        <w:t>both IG-110 and IG-430 abruptly decreases at 1600</w:t>
      </w:r>
      <w:r w:rsidR="00D66304" w:rsidRPr="003517E0">
        <w:rPr>
          <w:color w:val="000000" w:themeColor="text1"/>
        </w:rPr>
        <w:t> </w:t>
      </w:r>
      <w:r w:rsidR="00496A2B" w:rsidRPr="003517E0">
        <w:rPr>
          <w:color w:val="000000" w:themeColor="text1"/>
          <w:vertAlign w:val="superscript"/>
        </w:rPr>
        <w:t>o</w:t>
      </w:r>
      <w:r w:rsidR="00496A2B" w:rsidRPr="003517E0">
        <w:rPr>
          <w:color w:val="000000" w:themeColor="text1"/>
        </w:rPr>
        <w:t xml:space="preserve">C, signifying the occurrence of and general oxidation of both the binder and the filler portions in the </w:t>
      </w:r>
      <w:r w:rsidR="00BE29B6">
        <w:rPr>
          <w:color w:val="000000" w:themeColor="text1"/>
        </w:rPr>
        <w:t>specimen</w:t>
      </w:r>
      <w:r w:rsidR="00496A2B" w:rsidRPr="003517E0">
        <w:rPr>
          <w:color w:val="000000" w:themeColor="text1"/>
        </w:rPr>
        <w:t>.</w:t>
      </w:r>
      <w:r w:rsidR="00635E3D">
        <w:rPr>
          <w:rFonts w:hint="eastAsia"/>
          <w:color w:val="000000" w:themeColor="text1"/>
        </w:rPr>
        <w:t xml:space="preserve"> </w:t>
      </w:r>
    </w:p>
    <w:p w14:paraId="42F5E759" w14:textId="066BD5A6" w:rsidR="00B02055" w:rsidRPr="003517E0" w:rsidRDefault="00635E3D" w:rsidP="008F47F8">
      <w:pPr>
        <w:spacing w:line="480" w:lineRule="auto"/>
        <w:ind w:firstLineChars="200" w:firstLine="48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Based on the references [</w:t>
      </w:r>
      <w:r w:rsidRPr="00A52D88">
        <w:rPr>
          <w:rFonts w:hint="eastAsia"/>
          <w:color w:val="FF0000"/>
        </w:rPr>
        <w:t>5,</w:t>
      </w:r>
      <w:r w:rsidR="00E339B3">
        <w:rPr>
          <w:color w:val="FF0000"/>
        </w:rPr>
        <w:t xml:space="preserve"> </w:t>
      </w:r>
      <w:r w:rsidRPr="00A52D88">
        <w:rPr>
          <w:rFonts w:hint="eastAsia"/>
          <w:color w:val="FF0000"/>
        </w:rPr>
        <w:t>6</w:t>
      </w:r>
      <w:r>
        <w:rPr>
          <w:rFonts w:hint="eastAsia"/>
          <w:color w:val="000000" w:themeColor="text1"/>
        </w:rPr>
        <w:t xml:space="preserve">], </w:t>
      </w:r>
      <w:r>
        <w:rPr>
          <w:rFonts w:hint="eastAsia"/>
          <w:shd w:val="clear" w:color="auto" w:fill="FFFFFF"/>
        </w:rPr>
        <w:t xml:space="preserve">it is believed that the rapid increase in reaction rate above 1200 </w:t>
      </w:r>
      <w:r w:rsidRPr="00212972">
        <w:rPr>
          <w:rFonts w:hint="eastAsia"/>
          <w:shd w:val="clear" w:color="auto" w:fill="FFFFFF"/>
          <w:vertAlign w:val="superscript"/>
        </w:rPr>
        <w:t>o</w:t>
      </w:r>
      <w:r>
        <w:rPr>
          <w:rFonts w:hint="eastAsia"/>
          <w:shd w:val="clear" w:color="auto" w:fill="FFFFFF"/>
        </w:rPr>
        <w:t>C is also due to</w:t>
      </w:r>
      <w:r w:rsidRPr="006D67D3">
        <w:rPr>
          <w:shd w:val="clear" w:color="auto" w:fill="FFFFFF"/>
        </w:rPr>
        <w:t xml:space="preserve"> the main reaction product chang</w:t>
      </w:r>
      <w:r>
        <w:rPr>
          <w:rFonts w:hint="eastAsia"/>
          <w:shd w:val="clear" w:color="auto" w:fill="FFFFFF"/>
        </w:rPr>
        <w:t>ing</w:t>
      </w:r>
      <w:r w:rsidRPr="006D67D3">
        <w:rPr>
          <w:shd w:val="clear" w:color="auto" w:fill="FFFFFF"/>
        </w:rPr>
        <w:t> from CO</w:t>
      </w:r>
      <w:r w:rsidRPr="00964AFD">
        <w:rPr>
          <w:shd w:val="clear" w:color="auto" w:fill="FFFFFF"/>
          <w:vertAlign w:val="subscript"/>
        </w:rPr>
        <w:t>2</w:t>
      </w:r>
      <w:r w:rsidRPr="006D67D3">
        <w:rPr>
          <w:shd w:val="clear" w:color="auto" w:fill="FFFFFF"/>
        </w:rPr>
        <w:t xml:space="preserve"> to CO at high temperatures.</w:t>
      </w:r>
      <w:r>
        <w:rPr>
          <w:rFonts w:hint="eastAsia"/>
          <w:shd w:val="clear" w:color="auto" w:fill="FFFFFF"/>
        </w:rPr>
        <w:t xml:space="preserve"> However, </w:t>
      </w:r>
      <w:r>
        <w:t xml:space="preserve">as presented in this work, there are other factors such as microstructure that may contribute to this </w:t>
      </w:r>
      <w:r w:rsidR="00E339B3">
        <w:t xml:space="preserve">increase in the oxidation </w:t>
      </w:r>
      <w:r>
        <w:t>rate</w:t>
      </w:r>
      <w:r>
        <w:rPr>
          <w:rFonts w:hint="eastAsia"/>
          <w:shd w:val="clear" w:color="auto" w:fill="FFFFFF"/>
        </w:rPr>
        <w:t xml:space="preserve"> [</w:t>
      </w:r>
      <w:r w:rsidRPr="00A52D88">
        <w:rPr>
          <w:rFonts w:hint="eastAsia"/>
          <w:color w:val="FF0000"/>
          <w:shd w:val="clear" w:color="auto" w:fill="FFFFFF"/>
        </w:rPr>
        <w:t>14</w:t>
      </w:r>
      <w:r>
        <w:rPr>
          <w:rFonts w:hint="eastAsia"/>
          <w:shd w:val="clear" w:color="auto" w:fill="FFFFFF"/>
        </w:rPr>
        <w:t>].</w:t>
      </w:r>
    </w:p>
    <w:p w14:paraId="6EB92BBA" w14:textId="77777777" w:rsidR="005434A7" w:rsidRPr="003517E0" w:rsidRDefault="005434A7" w:rsidP="00142000">
      <w:pPr>
        <w:spacing w:line="480" w:lineRule="auto"/>
        <w:jc w:val="both"/>
        <w:outlineLvl w:val="0"/>
        <w:rPr>
          <w:i/>
          <w:color w:val="000000" w:themeColor="text1"/>
        </w:rPr>
      </w:pPr>
      <w:r w:rsidRPr="003517E0">
        <w:rPr>
          <w:i/>
          <w:color w:val="000000" w:themeColor="text1"/>
        </w:rPr>
        <w:t xml:space="preserve">3.3 </w:t>
      </w:r>
      <w:r w:rsidR="00E76DCA" w:rsidRPr="003517E0">
        <w:rPr>
          <w:i/>
          <w:color w:val="000000" w:themeColor="text1"/>
        </w:rPr>
        <w:t>Activation energy</w:t>
      </w:r>
      <w:r w:rsidR="00F8697C" w:rsidRPr="003517E0">
        <w:rPr>
          <w:rFonts w:hint="eastAsia"/>
          <w:i/>
          <w:color w:val="000000" w:themeColor="text1"/>
        </w:rPr>
        <w:t xml:space="preserve"> </w:t>
      </w:r>
      <w:r w:rsidR="00F8697C" w:rsidRPr="003517E0">
        <w:rPr>
          <w:i/>
          <w:color w:val="000000" w:themeColor="text1"/>
        </w:rPr>
        <w:t>for graphite oxidation</w:t>
      </w:r>
    </w:p>
    <w:p w14:paraId="2F719DF9" w14:textId="707A254A" w:rsidR="00C80BAE" w:rsidRDefault="00FD756D" w:rsidP="007A0DA1">
      <w:pPr>
        <w:spacing w:line="480" w:lineRule="auto"/>
        <w:ind w:firstLineChars="200" w:firstLine="480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The oxidation rate data shown in Fig.2 was re-plotted in the Arrhenius plot (Fig.11). </w:t>
      </w:r>
      <w:r w:rsidR="005434A7" w:rsidRPr="003517E0">
        <w:rPr>
          <w:color w:val="000000" w:themeColor="text1"/>
        </w:rPr>
        <w:t>T</w:t>
      </w:r>
      <w:r w:rsidR="00762E83" w:rsidRPr="003517E0">
        <w:rPr>
          <w:color w:val="000000" w:themeColor="text1"/>
        </w:rPr>
        <w:t>he</w:t>
      </w:r>
      <w:r w:rsidR="001C4917" w:rsidRPr="003517E0">
        <w:rPr>
          <w:color w:val="000000" w:themeColor="text1"/>
        </w:rPr>
        <w:t xml:space="preserve"> </w:t>
      </w:r>
      <w:r w:rsidR="00762E83" w:rsidRPr="003517E0">
        <w:rPr>
          <w:color w:val="000000" w:themeColor="text1"/>
        </w:rPr>
        <w:t>activation energy was calculated using</w:t>
      </w:r>
      <w:r w:rsidR="00363CA6" w:rsidRPr="003517E0">
        <w:rPr>
          <w:rFonts w:hint="eastAsia"/>
          <w:color w:val="000000" w:themeColor="text1"/>
        </w:rPr>
        <w:t xml:space="preserve"> </w:t>
      </w:r>
      <w:r w:rsidR="000B13A3" w:rsidRPr="003517E0">
        <w:rPr>
          <w:color w:val="000000" w:themeColor="text1"/>
        </w:rPr>
        <w:t xml:space="preserve">the </w:t>
      </w:r>
      <w:r w:rsidR="00762E83" w:rsidRPr="003517E0">
        <w:rPr>
          <w:color w:val="000000" w:themeColor="text1"/>
        </w:rPr>
        <w:t xml:space="preserve">Arrhenius </w:t>
      </w:r>
      <w:r>
        <w:rPr>
          <w:color w:val="000000" w:themeColor="text1"/>
          <w:lang w:val="en-US"/>
        </w:rPr>
        <w:t>equation</w:t>
      </w:r>
      <w:r w:rsidR="002D2DA1">
        <w:rPr>
          <w:color w:val="000000" w:themeColor="text1"/>
        </w:rPr>
        <w:t>,</w:t>
      </w:r>
      <w:r w:rsidR="00762E83" w:rsidRPr="003517E0">
        <w:rPr>
          <w:color w:val="000000" w:themeColor="text1"/>
        </w:rPr>
        <w:t xml:space="preserve"> in order to </w:t>
      </w:r>
      <w:r w:rsidR="00F8697C" w:rsidRPr="003517E0">
        <w:rPr>
          <w:color w:val="000000" w:themeColor="text1"/>
        </w:rPr>
        <w:t xml:space="preserve">support </w:t>
      </w:r>
      <w:r w:rsidR="00762E83" w:rsidRPr="003517E0">
        <w:rPr>
          <w:color w:val="000000" w:themeColor="text1"/>
        </w:rPr>
        <w:t xml:space="preserve">the </w:t>
      </w:r>
      <w:r w:rsidR="00F8697C" w:rsidRPr="003517E0">
        <w:rPr>
          <w:color w:val="000000" w:themeColor="text1"/>
        </w:rPr>
        <w:t xml:space="preserve">proposed </w:t>
      </w:r>
      <w:r w:rsidR="00980066">
        <w:rPr>
          <w:color w:val="000000" w:themeColor="text1"/>
        </w:rPr>
        <w:t xml:space="preserve">rate </w:t>
      </w:r>
      <w:r w:rsidR="0043128B">
        <w:rPr>
          <w:color w:val="000000" w:themeColor="text1"/>
        </w:rPr>
        <w:t>limitation</w:t>
      </w:r>
      <w:r w:rsidR="00762E83" w:rsidRPr="003517E0">
        <w:rPr>
          <w:color w:val="000000" w:themeColor="text1"/>
        </w:rPr>
        <w:t xml:space="preserve"> </w:t>
      </w:r>
      <w:r w:rsidR="00F8697C" w:rsidRPr="003517E0">
        <w:rPr>
          <w:color w:val="000000" w:themeColor="text1"/>
        </w:rPr>
        <w:t xml:space="preserve">for </w:t>
      </w:r>
      <w:r w:rsidR="00762E83" w:rsidRPr="003517E0">
        <w:rPr>
          <w:color w:val="000000" w:themeColor="text1"/>
        </w:rPr>
        <w:t>oxidation</w:t>
      </w:r>
      <w:r w:rsidR="00F8697C" w:rsidRPr="003517E0">
        <w:rPr>
          <w:color w:val="000000" w:themeColor="text1"/>
        </w:rPr>
        <w:t xml:space="preserve"> in graphite</w:t>
      </w:r>
      <w:r w:rsidR="00762E83" w:rsidRPr="003517E0">
        <w:rPr>
          <w:color w:val="000000" w:themeColor="text1"/>
        </w:rPr>
        <w:t xml:space="preserve"> at temperatures above 1200</w:t>
      </w:r>
      <w:r w:rsidR="00D66304" w:rsidRPr="003517E0">
        <w:rPr>
          <w:color w:val="000000" w:themeColor="text1"/>
          <w:shd w:val="clear" w:color="auto" w:fill="FFFFFF"/>
          <w:vertAlign w:val="superscript"/>
        </w:rPr>
        <w:t> </w:t>
      </w:r>
      <w:r w:rsidR="00762E83" w:rsidRPr="003517E0">
        <w:rPr>
          <w:color w:val="000000" w:themeColor="text1"/>
          <w:shd w:val="clear" w:color="auto" w:fill="FFFFFF"/>
          <w:vertAlign w:val="superscript"/>
        </w:rPr>
        <w:t>o</w:t>
      </w:r>
      <w:r w:rsidR="00762E83" w:rsidRPr="003517E0">
        <w:rPr>
          <w:color w:val="000000" w:themeColor="text1"/>
          <w:shd w:val="clear" w:color="auto" w:fill="FFFFFF"/>
        </w:rPr>
        <w:t>C</w:t>
      </w:r>
      <w:r w:rsidR="00762E83" w:rsidRPr="003517E0">
        <w:rPr>
          <w:color w:val="000000" w:themeColor="text1"/>
        </w:rPr>
        <w:t>.</w:t>
      </w:r>
      <w:r w:rsidR="002D2DA1">
        <w:rPr>
          <w:color w:val="000000" w:themeColor="text1"/>
        </w:rPr>
        <w:t xml:space="preserve"> </w:t>
      </w:r>
      <w:r w:rsidR="00E74B1B">
        <w:rPr>
          <w:color w:val="000000" w:themeColor="text1"/>
        </w:rPr>
        <w:t>The activation energy data</w:t>
      </w:r>
      <w:r w:rsidR="006B7EDA">
        <w:rPr>
          <w:color w:val="000000" w:themeColor="text1"/>
        </w:rPr>
        <w:t xml:space="preserve"> (Table 5)</w:t>
      </w:r>
      <w:r w:rsidR="006A2232">
        <w:rPr>
          <w:color w:val="000000" w:themeColor="text1"/>
        </w:rPr>
        <w:t xml:space="preserve"> in a dry air environment</w:t>
      </w:r>
      <w:r w:rsidR="00E74B1B">
        <w:rPr>
          <w:color w:val="000000" w:themeColor="text1"/>
        </w:rPr>
        <w:t xml:space="preserve"> was calculated by</w:t>
      </w:r>
      <w:r w:rsidR="000629D4">
        <w:rPr>
          <w:color w:val="000000" w:themeColor="text1"/>
        </w:rPr>
        <w:t xml:space="preserve"> fitting a line between two temperatures</w:t>
      </w:r>
      <w:r w:rsidR="00E74B1B">
        <w:rPr>
          <w:color w:val="000000" w:themeColor="text1"/>
        </w:rPr>
        <w:t xml:space="preserve"> </w:t>
      </w:r>
      <w:r w:rsidR="000629D4">
        <w:rPr>
          <w:color w:val="000000" w:themeColor="text1"/>
        </w:rPr>
        <w:t>(</w:t>
      </w:r>
      <w:r w:rsidR="00E74B1B">
        <w:rPr>
          <w:color w:val="000000" w:themeColor="text1"/>
        </w:rPr>
        <w:t>linear regressio</w:t>
      </w:r>
      <w:r w:rsidR="000629D4">
        <w:rPr>
          <w:color w:val="000000" w:themeColor="text1"/>
        </w:rPr>
        <w:t>n)</w:t>
      </w:r>
      <w:r w:rsidR="00E74B1B">
        <w:rPr>
          <w:color w:val="000000" w:themeColor="text1"/>
        </w:rPr>
        <w:t xml:space="preserve"> at different temperature ranges.</w:t>
      </w:r>
      <w:r w:rsidR="006A2232">
        <w:rPr>
          <w:color w:val="000000" w:themeColor="text1"/>
        </w:rPr>
        <w:t xml:space="preserve"> </w:t>
      </w:r>
      <w:r w:rsidR="0028542D" w:rsidRPr="003517E0">
        <w:rPr>
          <w:bCs/>
          <w:color w:val="000000" w:themeColor="text1"/>
        </w:rPr>
        <w:t>The results derived for temperatures below 1200 </w:t>
      </w:r>
      <w:r w:rsidR="0028542D" w:rsidRPr="003517E0">
        <w:rPr>
          <w:bCs/>
          <w:color w:val="000000" w:themeColor="text1"/>
          <w:vertAlign w:val="superscript"/>
        </w:rPr>
        <w:t>o</w:t>
      </w:r>
      <w:r w:rsidR="0028542D" w:rsidRPr="003517E0">
        <w:rPr>
          <w:bCs/>
          <w:color w:val="000000" w:themeColor="text1"/>
        </w:rPr>
        <w:t>C were in good agreement with those reported in the literature [</w:t>
      </w:r>
      <w:r w:rsidR="0028542D" w:rsidRPr="00A52D88">
        <w:rPr>
          <w:rFonts w:hint="eastAsia"/>
          <w:bCs/>
          <w:color w:val="FF0000"/>
        </w:rPr>
        <w:t>1</w:t>
      </w:r>
      <w:r w:rsidR="0028542D">
        <w:rPr>
          <w:rFonts w:hint="eastAsia"/>
          <w:bCs/>
          <w:color w:val="FF0000"/>
        </w:rPr>
        <w:t>7</w:t>
      </w:r>
      <w:r w:rsidR="0028542D" w:rsidRPr="00A52D88">
        <w:rPr>
          <w:rFonts w:hint="eastAsia"/>
          <w:bCs/>
          <w:color w:val="FF0000"/>
        </w:rPr>
        <w:t>-2</w:t>
      </w:r>
      <w:r w:rsidR="0028542D">
        <w:rPr>
          <w:rFonts w:hint="eastAsia"/>
          <w:bCs/>
          <w:color w:val="FF0000"/>
        </w:rPr>
        <w:t>3</w:t>
      </w:r>
      <w:r w:rsidR="0028542D" w:rsidRPr="003517E0">
        <w:rPr>
          <w:bCs/>
          <w:color w:val="000000" w:themeColor="text1"/>
        </w:rPr>
        <w:t>].</w:t>
      </w:r>
      <w:r w:rsidR="0028542D">
        <w:rPr>
          <w:bCs/>
          <w:color w:val="000000" w:themeColor="text1"/>
        </w:rPr>
        <w:t xml:space="preserve"> Noticeably, the transition temperature </w:t>
      </w:r>
      <w:r w:rsidR="00F70DA7">
        <w:rPr>
          <w:bCs/>
          <w:color w:val="000000" w:themeColor="text1"/>
        </w:rPr>
        <w:t>might be involved at different temperature ranges;</w:t>
      </w:r>
      <w:r w:rsidR="006B7EDA">
        <w:rPr>
          <w:bCs/>
          <w:color w:val="000000" w:themeColor="text1"/>
        </w:rPr>
        <w:t xml:space="preserve"> therefore, this could only be regard as a guideline for rate limiting process</w:t>
      </w:r>
      <w:r w:rsidR="00C91D2F">
        <w:rPr>
          <w:bCs/>
          <w:color w:val="000000" w:themeColor="text1"/>
        </w:rPr>
        <w:t xml:space="preserve"> [27]</w:t>
      </w:r>
      <w:r w:rsidR="00F70DA7">
        <w:rPr>
          <w:bCs/>
          <w:color w:val="000000" w:themeColor="text1"/>
        </w:rPr>
        <w:t xml:space="preserve">. </w:t>
      </w:r>
      <w:r w:rsidR="00704FEA">
        <w:rPr>
          <w:rFonts w:hint="eastAsia"/>
          <w:bCs/>
          <w:color w:val="000000" w:themeColor="text1"/>
        </w:rPr>
        <w:t>T</w:t>
      </w:r>
      <w:r w:rsidR="00704FEA">
        <w:rPr>
          <w:bCs/>
          <w:color w:val="000000" w:themeColor="text1"/>
        </w:rPr>
        <w:t>h</w:t>
      </w:r>
      <w:r w:rsidR="00704FEA">
        <w:rPr>
          <w:rFonts w:hint="eastAsia"/>
          <w:bCs/>
          <w:color w:val="000000" w:themeColor="text1"/>
        </w:rPr>
        <w:t xml:space="preserve">e activation energy </w:t>
      </w:r>
      <w:r w:rsidR="00A21A03">
        <w:rPr>
          <w:rFonts w:hint="eastAsia"/>
          <w:bCs/>
          <w:color w:val="000000" w:themeColor="text1"/>
        </w:rPr>
        <w:t>for both air and helium environment have been</w:t>
      </w:r>
      <w:r w:rsidR="00704FEA">
        <w:rPr>
          <w:rFonts w:hint="eastAsia"/>
          <w:bCs/>
          <w:color w:val="000000" w:themeColor="text1"/>
        </w:rPr>
        <w:t xml:space="preserve"> calculated</w:t>
      </w:r>
      <w:r w:rsidR="00A21A03">
        <w:rPr>
          <w:rFonts w:hint="eastAsia"/>
          <w:bCs/>
          <w:color w:val="000000" w:themeColor="text1"/>
        </w:rPr>
        <w:t xml:space="preserve"> in this study</w:t>
      </w:r>
      <w:r w:rsidR="00704FEA">
        <w:rPr>
          <w:rFonts w:hint="eastAsia"/>
          <w:bCs/>
          <w:color w:val="000000" w:themeColor="text1"/>
        </w:rPr>
        <w:t xml:space="preserve">, but the </w:t>
      </w:r>
      <w:r w:rsidR="00570FEE">
        <w:rPr>
          <w:bCs/>
          <w:color w:val="000000" w:themeColor="text1"/>
        </w:rPr>
        <w:t xml:space="preserve">experimental </w:t>
      </w:r>
      <w:r w:rsidR="00704FEA">
        <w:rPr>
          <w:rFonts w:hint="eastAsia"/>
          <w:bCs/>
          <w:color w:val="000000" w:themeColor="text1"/>
        </w:rPr>
        <w:t>unce</w:t>
      </w:r>
      <w:r w:rsidR="00A21A03">
        <w:rPr>
          <w:rFonts w:hint="eastAsia"/>
          <w:bCs/>
          <w:color w:val="000000" w:themeColor="text1"/>
        </w:rPr>
        <w:t xml:space="preserve">rtainty of </w:t>
      </w:r>
      <w:r w:rsidR="00570FEE">
        <w:rPr>
          <w:bCs/>
          <w:color w:val="000000" w:themeColor="text1"/>
        </w:rPr>
        <w:t xml:space="preserve">the </w:t>
      </w:r>
      <w:r w:rsidR="00A21A03">
        <w:rPr>
          <w:rFonts w:hint="eastAsia"/>
          <w:bCs/>
          <w:color w:val="000000" w:themeColor="text1"/>
        </w:rPr>
        <w:t>oxidation rate</w:t>
      </w:r>
      <w:r w:rsidR="00570FEE">
        <w:rPr>
          <w:bCs/>
          <w:color w:val="000000" w:themeColor="text1"/>
        </w:rPr>
        <w:t>s</w:t>
      </w:r>
      <w:r w:rsidR="00A21A03">
        <w:rPr>
          <w:rFonts w:hint="eastAsia"/>
          <w:bCs/>
          <w:color w:val="000000" w:themeColor="text1"/>
        </w:rPr>
        <w:t xml:space="preserve"> in</w:t>
      </w:r>
      <w:r w:rsidR="00704FEA">
        <w:rPr>
          <w:rFonts w:hint="eastAsia"/>
          <w:bCs/>
          <w:color w:val="000000" w:themeColor="text1"/>
        </w:rPr>
        <w:t xml:space="preserve"> </w:t>
      </w:r>
      <w:r w:rsidR="00570FEE">
        <w:rPr>
          <w:bCs/>
          <w:color w:val="000000" w:themeColor="text1"/>
        </w:rPr>
        <w:t xml:space="preserve">the </w:t>
      </w:r>
      <w:r w:rsidR="00704FEA">
        <w:rPr>
          <w:rFonts w:hint="eastAsia"/>
          <w:bCs/>
          <w:color w:val="000000" w:themeColor="text1"/>
        </w:rPr>
        <w:t>helium</w:t>
      </w:r>
      <w:r w:rsidR="00A21A03">
        <w:rPr>
          <w:rFonts w:hint="eastAsia"/>
          <w:bCs/>
          <w:color w:val="000000" w:themeColor="text1"/>
        </w:rPr>
        <w:t xml:space="preserve"> </w:t>
      </w:r>
      <w:r w:rsidR="00570FEE">
        <w:rPr>
          <w:bCs/>
          <w:color w:val="000000" w:themeColor="text1"/>
        </w:rPr>
        <w:t>environment due to the number of potential oxidising agents and the long oxidation times,</w:t>
      </w:r>
      <w:r w:rsidR="00704FEA">
        <w:rPr>
          <w:rFonts w:hint="eastAsia"/>
          <w:bCs/>
          <w:color w:val="000000" w:themeColor="text1"/>
        </w:rPr>
        <w:t xml:space="preserve"> made th</w:t>
      </w:r>
      <w:r w:rsidR="00570FEE">
        <w:rPr>
          <w:bCs/>
          <w:color w:val="000000" w:themeColor="text1"/>
        </w:rPr>
        <w:t>ese</w:t>
      </w:r>
      <w:r w:rsidR="00704FEA">
        <w:rPr>
          <w:rFonts w:hint="eastAsia"/>
          <w:bCs/>
          <w:color w:val="000000" w:themeColor="text1"/>
        </w:rPr>
        <w:t xml:space="preserve"> values meaningless</w:t>
      </w:r>
      <w:r w:rsidR="00A21A03">
        <w:rPr>
          <w:rFonts w:hint="eastAsia"/>
          <w:bCs/>
          <w:color w:val="000000" w:themeColor="text1"/>
        </w:rPr>
        <w:t xml:space="preserve">. </w:t>
      </w:r>
      <w:r w:rsidR="00570FEE">
        <w:rPr>
          <w:bCs/>
          <w:color w:val="000000" w:themeColor="text1"/>
        </w:rPr>
        <w:t>Hence, w</w:t>
      </w:r>
      <w:r w:rsidR="00A21A03">
        <w:rPr>
          <w:rFonts w:hint="eastAsia"/>
          <w:bCs/>
          <w:color w:val="000000" w:themeColor="text1"/>
        </w:rPr>
        <w:t xml:space="preserve">e mainly focused on the </w:t>
      </w:r>
      <w:r w:rsidR="00A21A03">
        <w:rPr>
          <w:bCs/>
          <w:color w:val="000000" w:themeColor="text1"/>
        </w:rPr>
        <w:t>values</w:t>
      </w:r>
      <w:r w:rsidR="00A21A03">
        <w:rPr>
          <w:rFonts w:hint="eastAsia"/>
          <w:bCs/>
          <w:color w:val="000000" w:themeColor="text1"/>
        </w:rPr>
        <w:t xml:space="preserve"> </w:t>
      </w:r>
      <w:r w:rsidR="00EF40EA">
        <w:rPr>
          <w:rFonts w:hint="eastAsia"/>
          <w:bCs/>
          <w:color w:val="000000" w:themeColor="text1"/>
        </w:rPr>
        <w:t>for air oxidation</w:t>
      </w:r>
      <w:r w:rsidR="00704FEA" w:rsidRPr="003517E0">
        <w:rPr>
          <w:bCs/>
          <w:color w:val="000000" w:themeColor="text1"/>
        </w:rPr>
        <w:t>.</w:t>
      </w:r>
      <w:r w:rsidR="0003717F" w:rsidRPr="003517E0">
        <w:rPr>
          <w:bCs/>
          <w:color w:val="000000" w:themeColor="text1"/>
        </w:rPr>
        <w:t xml:space="preserve"> </w:t>
      </w:r>
    </w:p>
    <w:p w14:paraId="4570571D" w14:textId="77777777" w:rsidR="00BA5E46" w:rsidRDefault="00135104" w:rsidP="007A0DA1">
      <w:pPr>
        <w:spacing w:line="480" w:lineRule="auto"/>
        <w:ind w:firstLineChars="200" w:firstLine="480"/>
        <w:jc w:val="both"/>
        <w:rPr>
          <w:bCs/>
          <w:color w:val="000000" w:themeColor="text1"/>
        </w:rPr>
      </w:pPr>
      <w:r w:rsidRPr="003517E0">
        <w:rPr>
          <w:bCs/>
          <w:color w:val="000000" w:themeColor="text1"/>
        </w:rPr>
        <w:t xml:space="preserve">Earlier data </w:t>
      </w:r>
      <w:r w:rsidR="000A4BDE" w:rsidRPr="003517E0">
        <w:rPr>
          <w:bCs/>
          <w:color w:val="000000" w:themeColor="text1"/>
        </w:rPr>
        <w:t xml:space="preserve">in the literature </w:t>
      </w:r>
      <w:r w:rsidRPr="003517E0">
        <w:rPr>
          <w:bCs/>
          <w:color w:val="000000" w:themeColor="text1"/>
        </w:rPr>
        <w:t>showed</w:t>
      </w:r>
      <w:r w:rsidR="00762E83" w:rsidRPr="003517E0">
        <w:rPr>
          <w:bCs/>
          <w:color w:val="000000" w:themeColor="text1"/>
        </w:rPr>
        <w:t xml:space="preserve"> that at temperatures beyond 1000</w:t>
      </w:r>
      <w:r w:rsidR="00D66304" w:rsidRPr="003517E0">
        <w:rPr>
          <w:color w:val="000000" w:themeColor="text1"/>
          <w:shd w:val="clear" w:color="auto" w:fill="FFFFFF"/>
          <w:vertAlign w:val="superscript"/>
        </w:rPr>
        <w:t> </w:t>
      </w:r>
      <w:r w:rsidR="00762E83" w:rsidRPr="003517E0">
        <w:rPr>
          <w:color w:val="000000" w:themeColor="text1"/>
          <w:shd w:val="clear" w:color="auto" w:fill="FFFFFF"/>
          <w:vertAlign w:val="superscript"/>
        </w:rPr>
        <w:t>o</w:t>
      </w:r>
      <w:r w:rsidR="00762E83" w:rsidRPr="003517E0">
        <w:rPr>
          <w:color w:val="000000" w:themeColor="text1"/>
          <w:shd w:val="clear" w:color="auto" w:fill="FFFFFF"/>
        </w:rPr>
        <w:t>C</w:t>
      </w:r>
      <w:r w:rsidR="00570FEE">
        <w:rPr>
          <w:color w:val="000000" w:themeColor="text1"/>
          <w:shd w:val="clear" w:color="auto" w:fill="FFFFFF"/>
        </w:rPr>
        <w:t>,</w:t>
      </w:r>
      <w:r w:rsidR="00762E83" w:rsidRPr="003517E0">
        <w:rPr>
          <w:bCs/>
          <w:color w:val="000000" w:themeColor="text1"/>
        </w:rPr>
        <w:t xml:space="preserve"> the </w:t>
      </w:r>
      <w:r w:rsidR="004142E3" w:rsidRPr="003517E0">
        <w:rPr>
          <w:bCs/>
          <w:color w:val="000000" w:themeColor="text1"/>
        </w:rPr>
        <w:t>forecast</w:t>
      </w:r>
      <w:r w:rsidR="000A4BDE" w:rsidRPr="003517E0">
        <w:rPr>
          <w:bCs/>
          <w:color w:val="000000" w:themeColor="text1"/>
        </w:rPr>
        <w:t>ed</w:t>
      </w:r>
      <w:r w:rsidR="004142E3" w:rsidRPr="003517E0">
        <w:rPr>
          <w:bCs/>
          <w:color w:val="000000" w:themeColor="text1"/>
        </w:rPr>
        <w:t xml:space="preserve"> </w:t>
      </w:r>
      <w:r w:rsidR="00762E83" w:rsidRPr="003517E0">
        <w:rPr>
          <w:bCs/>
          <w:color w:val="000000" w:themeColor="text1"/>
        </w:rPr>
        <w:t xml:space="preserve">activation energy </w:t>
      </w:r>
      <w:r w:rsidRPr="003517E0">
        <w:rPr>
          <w:bCs/>
          <w:color w:val="000000" w:themeColor="text1"/>
        </w:rPr>
        <w:t xml:space="preserve">for graphite oxidation </w:t>
      </w:r>
      <w:r w:rsidR="00762E83" w:rsidRPr="003517E0">
        <w:rPr>
          <w:bCs/>
          <w:color w:val="000000" w:themeColor="text1"/>
        </w:rPr>
        <w:t xml:space="preserve">would </w:t>
      </w:r>
      <w:r w:rsidRPr="003517E0">
        <w:rPr>
          <w:bCs/>
          <w:color w:val="000000" w:themeColor="text1"/>
        </w:rPr>
        <w:t>approach</w:t>
      </w:r>
      <w:r w:rsidR="00762E83" w:rsidRPr="003517E0">
        <w:rPr>
          <w:bCs/>
          <w:color w:val="000000" w:themeColor="text1"/>
        </w:rPr>
        <w:t xml:space="preserve"> zero </w:t>
      </w:r>
      <w:r w:rsidRPr="003517E0">
        <w:rPr>
          <w:bCs/>
          <w:color w:val="000000" w:themeColor="text1"/>
        </w:rPr>
        <w:t xml:space="preserve">based upon </w:t>
      </w:r>
      <w:r w:rsidR="00762E83" w:rsidRPr="003517E0">
        <w:rPr>
          <w:bCs/>
          <w:color w:val="000000" w:themeColor="text1"/>
        </w:rPr>
        <w:t xml:space="preserve">the fact that the activation energy </w:t>
      </w:r>
      <w:r w:rsidRPr="003517E0">
        <w:rPr>
          <w:bCs/>
          <w:color w:val="000000" w:themeColor="text1"/>
        </w:rPr>
        <w:t xml:space="preserve">had already </w:t>
      </w:r>
      <w:r w:rsidR="00762E83" w:rsidRPr="003517E0">
        <w:rPr>
          <w:bCs/>
          <w:color w:val="000000" w:themeColor="text1"/>
        </w:rPr>
        <w:t xml:space="preserve">decreased to </w:t>
      </w:r>
      <w:r w:rsidR="00794D6E">
        <w:rPr>
          <w:rFonts w:hint="eastAsia"/>
          <w:bCs/>
          <w:color w:val="000000" w:themeColor="text1"/>
        </w:rPr>
        <w:t>ca</w:t>
      </w:r>
      <w:r w:rsidR="00794D6E" w:rsidRPr="00B030ED">
        <w:rPr>
          <w:rFonts w:hint="eastAsia"/>
          <w:bCs/>
          <w:color w:val="000000" w:themeColor="text1"/>
        </w:rPr>
        <w:t xml:space="preserve">. </w:t>
      </w:r>
      <w:r w:rsidR="00762E83" w:rsidRPr="00B030ED">
        <w:rPr>
          <w:bCs/>
          <w:color w:val="000000" w:themeColor="text1"/>
        </w:rPr>
        <w:t>10 kJ/mol at 900</w:t>
      </w:r>
      <w:r w:rsidR="00D66304" w:rsidRPr="00B030ED">
        <w:rPr>
          <w:color w:val="000000" w:themeColor="text1"/>
          <w:shd w:val="clear" w:color="auto" w:fill="FFFFFF"/>
          <w:vertAlign w:val="superscript"/>
        </w:rPr>
        <w:t> </w:t>
      </w:r>
      <w:r w:rsidR="00762E83" w:rsidRPr="00B030ED">
        <w:rPr>
          <w:color w:val="000000" w:themeColor="text1"/>
          <w:shd w:val="clear" w:color="auto" w:fill="FFFFFF"/>
          <w:vertAlign w:val="superscript"/>
        </w:rPr>
        <w:t>o</w:t>
      </w:r>
      <w:r w:rsidR="00762E83" w:rsidRPr="00B030ED">
        <w:rPr>
          <w:color w:val="000000" w:themeColor="text1"/>
          <w:shd w:val="clear" w:color="auto" w:fill="FFFFFF"/>
        </w:rPr>
        <w:t>C</w:t>
      </w:r>
      <w:r w:rsidR="005C6500" w:rsidRPr="00B030ED">
        <w:rPr>
          <w:rFonts w:hint="eastAsia"/>
          <w:color w:val="000000" w:themeColor="text1"/>
          <w:shd w:val="clear" w:color="auto" w:fill="FFFFFF"/>
        </w:rPr>
        <w:t xml:space="preserve"> [</w:t>
      </w:r>
      <w:r w:rsidR="00A52D88" w:rsidRPr="00A52D88">
        <w:rPr>
          <w:rFonts w:hint="eastAsia"/>
          <w:color w:val="FF0000"/>
          <w:shd w:val="clear" w:color="auto" w:fill="FFFFFF"/>
        </w:rPr>
        <w:t>15</w:t>
      </w:r>
      <w:r w:rsidR="005C6500" w:rsidRPr="003517E0">
        <w:rPr>
          <w:rFonts w:hint="eastAsia"/>
          <w:color w:val="000000" w:themeColor="text1"/>
          <w:shd w:val="clear" w:color="auto" w:fill="FFFFFF"/>
        </w:rPr>
        <w:t>]</w:t>
      </w:r>
      <w:r w:rsidR="00762E83" w:rsidRPr="003517E0">
        <w:rPr>
          <w:bCs/>
          <w:color w:val="000000" w:themeColor="text1"/>
        </w:rPr>
        <w:t>.</w:t>
      </w:r>
      <w:r w:rsidR="00865328" w:rsidRPr="003517E0">
        <w:rPr>
          <w:bCs/>
          <w:color w:val="000000" w:themeColor="text1"/>
        </w:rPr>
        <w:t xml:space="preserve"> </w:t>
      </w:r>
    </w:p>
    <w:p w14:paraId="50CF7C13" w14:textId="375B964F" w:rsidR="001C26E7" w:rsidRPr="00421DEC" w:rsidRDefault="00762E83" w:rsidP="007A0DA1">
      <w:pPr>
        <w:spacing w:line="480" w:lineRule="auto"/>
        <w:ind w:firstLineChars="200" w:firstLine="480"/>
        <w:jc w:val="both"/>
        <w:rPr>
          <w:rFonts w:ascii="DFKai-SB" w:eastAsia="DFKai-SB" w:hAnsi="DFKai-SB"/>
          <w:b/>
          <w:color w:val="FF0000"/>
        </w:rPr>
      </w:pPr>
      <w:r w:rsidRPr="003517E0">
        <w:rPr>
          <w:bCs/>
          <w:color w:val="000000" w:themeColor="text1"/>
        </w:rPr>
        <w:t xml:space="preserve">However, our </w:t>
      </w:r>
      <w:r w:rsidR="00E20C92" w:rsidRPr="003517E0">
        <w:rPr>
          <w:bCs/>
          <w:color w:val="000000" w:themeColor="text1"/>
        </w:rPr>
        <w:t xml:space="preserve">experimental </w:t>
      </w:r>
      <w:r w:rsidRPr="003517E0">
        <w:rPr>
          <w:bCs/>
          <w:color w:val="000000" w:themeColor="text1"/>
        </w:rPr>
        <w:t xml:space="preserve">results revealed that the activation energy </w:t>
      </w:r>
      <w:r w:rsidR="00E20C92" w:rsidRPr="003517E0">
        <w:rPr>
          <w:bCs/>
          <w:color w:val="000000" w:themeColor="text1"/>
        </w:rPr>
        <w:t xml:space="preserve">for graphite oxidation </w:t>
      </w:r>
      <w:r w:rsidRPr="003517E0">
        <w:rPr>
          <w:bCs/>
          <w:color w:val="000000" w:themeColor="text1"/>
        </w:rPr>
        <w:t>actually increased again beyond 1</w:t>
      </w:r>
      <w:r w:rsidR="00691565" w:rsidRPr="003517E0">
        <w:rPr>
          <w:rFonts w:hint="eastAsia"/>
          <w:bCs/>
          <w:color w:val="000000" w:themeColor="text1"/>
        </w:rPr>
        <w:t>1</w:t>
      </w:r>
      <w:r w:rsidRPr="003517E0">
        <w:rPr>
          <w:bCs/>
          <w:color w:val="000000" w:themeColor="text1"/>
        </w:rPr>
        <w:t>00</w:t>
      </w:r>
      <w:r w:rsidR="0083440D" w:rsidRPr="003517E0">
        <w:rPr>
          <w:color w:val="000000" w:themeColor="text1"/>
          <w:shd w:val="clear" w:color="auto" w:fill="FFFFFF"/>
          <w:vertAlign w:val="superscript"/>
        </w:rPr>
        <w:t> </w:t>
      </w:r>
      <w:r w:rsidRPr="003517E0">
        <w:rPr>
          <w:color w:val="000000" w:themeColor="text1"/>
          <w:shd w:val="clear" w:color="auto" w:fill="FFFFFF"/>
          <w:vertAlign w:val="superscript"/>
        </w:rPr>
        <w:t>o</w:t>
      </w:r>
      <w:r w:rsidRPr="003517E0">
        <w:rPr>
          <w:color w:val="000000" w:themeColor="text1"/>
          <w:shd w:val="clear" w:color="auto" w:fill="FFFFFF"/>
        </w:rPr>
        <w:t>C</w:t>
      </w:r>
      <w:r w:rsidR="005C6500" w:rsidRPr="003517E0">
        <w:rPr>
          <w:color w:val="000000" w:themeColor="text1"/>
          <w:shd w:val="clear" w:color="auto" w:fill="FFFFFF"/>
        </w:rPr>
        <w:t xml:space="preserve">, and it </w:t>
      </w:r>
      <w:r w:rsidR="004142E3" w:rsidRPr="003517E0">
        <w:rPr>
          <w:rFonts w:hint="eastAsia"/>
          <w:color w:val="000000" w:themeColor="text1"/>
          <w:shd w:val="clear" w:color="auto" w:fill="FFFFFF"/>
        </w:rPr>
        <w:t>varied</w:t>
      </w:r>
      <w:r w:rsidR="005C6500" w:rsidRPr="003517E0">
        <w:rPr>
          <w:color w:val="000000" w:themeColor="text1"/>
          <w:shd w:val="clear" w:color="auto" w:fill="FFFFFF"/>
        </w:rPr>
        <w:t xml:space="preserve"> from </w:t>
      </w:r>
      <w:r w:rsidR="00794D6E">
        <w:rPr>
          <w:rFonts w:hint="eastAsia"/>
          <w:color w:val="000000" w:themeColor="text1"/>
          <w:shd w:val="clear" w:color="auto" w:fill="FFFFFF"/>
        </w:rPr>
        <w:t>9.3</w:t>
      </w:r>
      <w:r w:rsidR="005C6500" w:rsidRPr="003517E0">
        <w:rPr>
          <w:color w:val="000000" w:themeColor="text1"/>
          <w:shd w:val="clear" w:color="auto" w:fill="FFFFFF"/>
        </w:rPr>
        <w:t xml:space="preserve"> to </w:t>
      </w:r>
      <w:r w:rsidR="009C2D98">
        <w:rPr>
          <w:rFonts w:hint="eastAsia"/>
          <w:color w:val="000000" w:themeColor="text1"/>
          <w:shd w:val="clear" w:color="auto" w:fill="FFFFFF"/>
        </w:rPr>
        <w:t>4</w:t>
      </w:r>
      <w:r w:rsidR="00794D6E">
        <w:rPr>
          <w:rFonts w:hint="eastAsia"/>
          <w:color w:val="000000" w:themeColor="text1"/>
          <w:shd w:val="clear" w:color="auto" w:fill="FFFFFF"/>
        </w:rPr>
        <w:t>6.3</w:t>
      </w:r>
      <w:r w:rsidR="005C6500" w:rsidRPr="003517E0">
        <w:rPr>
          <w:color w:val="000000" w:themeColor="text1"/>
          <w:shd w:val="clear" w:color="auto" w:fill="FFFFFF"/>
        </w:rPr>
        <w:t xml:space="preserve"> kJ/mol</w:t>
      </w:r>
      <w:r w:rsidRPr="003517E0">
        <w:rPr>
          <w:bCs/>
          <w:color w:val="000000" w:themeColor="text1"/>
        </w:rPr>
        <w:t xml:space="preserve">. </w:t>
      </w:r>
      <w:r w:rsidR="00BA5E46">
        <w:rPr>
          <w:bCs/>
          <w:color w:val="000000" w:themeColor="text1"/>
        </w:rPr>
        <w:t>Activation energy is known to be sensitive to many factors</w:t>
      </w:r>
      <w:r w:rsidR="00490A53">
        <w:rPr>
          <w:bCs/>
          <w:color w:val="000000" w:themeColor="text1"/>
        </w:rPr>
        <w:t>, including oxygen content and metallic impurities within the graphite</w:t>
      </w:r>
      <w:r w:rsidR="0043128B">
        <w:rPr>
          <w:bCs/>
          <w:color w:val="000000" w:themeColor="text1"/>
        </w:rPr>
        <w:t xml:space="preserve"> </w:t>
      </w:r>
      <w:r w:rsidR="00490A53">
        <w:rPr>
          <w:bCs/>
          <w:color w:val="000000" w:themeColor="text1"/>
        </w:rPr>
        <w:t>[14, 15].</w:t>
      </w:r>
      <w:r w:rsidR="00DD714D">
        <w:rPr>
          <w:bCs/>
          <w:color w:val="000000" w:themeColor="text1"/>
        </w:rPr>
        <w:t xml:space="preserve"> </w:t>
      </w:r>
      <w:r w:rsidR="005C0859" w:rsidRPr="003517E0">
        <w:rPr>
          <w:bCs/>
          <w:color w:val="000000" w:themeColor="text1"/>
        </w:rPr>
        <w:t xml:space="preserve">The higher activation energy for the oxidation of filler </w:t>
      </w:r>
      <w:r w:rsidR="00291508">
        <w:rPr>
          <w:bCs/>
          <w:color w:val="000000" w:themeColor="text1"/>
        </w:rPr>
        <w:t>particle</w:t>
      </w:r>
      <w:r w:rsidR="005C0859" w:rsidRPr="003517E0">
        <w:rPr>
          <w:bCs/>
          <w:color w:val="000000" w:themeColor="text1"/>
        </w:rPr>
        <w:t xml:space="preserve">s </w:t>
      </w:r>
      <w:r w:rsidR="00291508">
        <w:rPr>
          <w:bCs/>
          <w:color w:val="000000" w:themeColor="text1"/>
        </w:rPr>
        <w:t>compared to</w:t>
      </w:r>
      <w:r w:rsidR="005C0859" w:rsidRPr="003517E0">
        <w:rPr>
          <w:bCs/>
          <w:color w:val="000000" w:themeColor="text1"/>
        </w:rPr>
        <w:t xml:space="preserve"> that of </w:t>
      </w:r>
      <w:r w:rsidR="00291508">
        <w:rPr>
          <w:bCs/>
          <w:color w:val="000000" w:themeColor="text1"/>
        </w:rPr>
        <w:t>the filler-</w:t>
      </w:r>
      <w:r w:rsidR="005C0859" w:rsidRPr="003517E0">
        <w:rPr>
          <w:bCs/>
          <w:color w:val="000000" w:themeColor="text1"/>
        </w:rPr>
        <w:t>binder mat</w:t>
      </w:r>
      <w:r w:rsidR="00291508">
        <w:rPr>
          <w:bCs/>
          <w:color w:val="000000" w:themeColor="text1"/>
        </w:rPr>
        <w:t>rix</w:t>
      </w:r>
      <w:r w:rsidR="005C0859" w:rsidRPr="003517E0">
        <w:rPr>
          <w:bCs/>
          <w:color w:val="000000" w:themeColor="text1"/>
        </w:rPr>
        <w:t xml:space="preserve"> </w:t>
      </w:r>
      <w:r w:rsidR="00291508">
        <w:rPr>
          <w:bCs/>
          <w:color w:val="000000" w:themeColor="text1"/>
        </w:rPr>
        <w:t xml:space="preserve">is a </w:t>
      </w:r>
      <w:r w:rsidR="005C0859" w:rsidRPr="003517E0">
        <w:rPr>
          <w:bCs/>
          <w:color w:val="000000" w:themeColor="text1"/>
        </w:rPr>
        <w:t xml:space="preserve">result </w:t>
      </w:r>
      <w:r w:rsidR="00291508">
        <w:rPr>
          <w:bCs/>
          <w:color w:val="000000" w:themeColor="text1"/>
        </w:rPr>
        <w:t>of</w:t>
      </w:r>
      <w:r w:rsidR="005C0859" w:rsidRPr="003517E0">
        <w:rPr>
          <w:bCs/>
          <w:color w:val="000000" w:themeColor="text1"/>
        </w:rPr>
        <w:t xml:space="preserve"> </w:t>
      </w:r>
      <w:r w:rsidR="00291508">
        <w:rPr>
          <w:bCs/>
          <w:color w:val="000000" w:themeColor="text1"/>
        </w:rPr>
        <w:t xml:space="preserve">the lower porosity and higher crystallinity associated with </w:t>
      </w:r>
      <w:r w:rsidR="005C0859" w:rsidRPr="003517E0">
        <w:rPr>
          <w:bCs/>
          <w:color w:val="000000" w:themeColor="text1"/>
        </w:rPr>
        <w:t xml:space="preserve">the filler </w:t>
      </w:r>
      <w:r w:rsidR="00291508">
        <w:rPr>
          <w:bCs/>
          <w:color w:val="000000" w:themeColor="text1"/>
        </w:rPr>
        <w:t>particles</w:t>
      </w:r>
      <w:r w:rsidR="005C0859" w:rsidRPr="003517E0">
        <w:rPr>
          <w:bCs/>
          <w:color w:val="000000" w:themeColor="text1"/>
        </w:rPr>
        <w:t xml:space="preserve"> </w:t>
      </w:r>
      <w:r w:rsidR="00D343D4" w:rsidRPr="003517E0">
        <w:rPr>
          <w:bCs/>
          <w:color w:val="000000" w:themeColor="text1"/>
        </w:rPr>
        <w:t>[</w:t>
      </w:r>
      <w:r w:rsidR="00A52D88" w:rsidRPr="00A52D88">
        <w:rPr>
          <w:rFonts w:hint="eastAsia"/>
          <w:bCs/>
          <w:color w:val="FF0000"/>
        </w:rPr>
        <w:t>2</w:t>
      </w:r>
      <w:r w:rsidR="008121FA">
        <w:rPr>
          <w:bCs/>
          <w:color w:val="FF0000"/>
        </w:rPr>
        <w:t>9</w:t>
      </w:r>
      <w:r w:rsidR="00D343D4" w:rsidRPr="00A52D88">
        <w:rPr>
          <w:bCs/>
          <w:color w:val="FF0000"/>
        </w:rPr>
        <w:t>,</w:t>
      </w:r>
      <w:r w:rsidR="008121FA">
        <w:rPr>
          <w:bCs/>
          <w:color w:val="FF0000"/>
        </w:rPr>
        <w:t>30</w:t>
      </w:r>
      <w:r w:rsidR="00D343D4" w:rsidRPr="003517E0">
        <w:rPr>
          <w:bCs/>
          <w:color w:val="000000" w:themeColor="text1"/>
        </w:rPr>
        <w:t>]</w:t>
      </w:r>
      <w:r w:rsidRPr="003517E0">
        <w:rPr>
          <w:bCs/>
          <w:color w:val="000000" w:themeColor="text1"/>
        </w:rPr>
        <w:t xml:space="preserve">. </w:t>
      </w:r>
      <w:r w:rsidRPr="003517E0" w:rsidDel="00C80BAE">
        <w:rPr>
          <w:bCs/>
          <w:color w:val="000000" w:themeColor="text1"/>
        </w:rPr>
        <w:t xml:space="preserve">The </w:t>
      </w:r>
      <w:r w:rsidR="00056235">
        <w:rPr>
          <w:bCs/>
          <w:color w:val="000000" w:themeColor="text1"/>
        </w:rPr>
        <w:t>proposed explanation</w:t>
      </w:r>
      <w:r w:rsidRPr="003517E0" w:rsidDel="00C80BAE">
        <w:rPr>
          <w:bCs/>
          <w:color w:val="000000" w:themeColor="text1"/>
        </w:rPr>
        <w:t xml:space="preserve"> that </w:t>
      </w:r>
      <w:r w:rsidR="0051091F" w:rsidRPr="003517E0" w:rsidDel="00C80BAE">
        <w:rPr>
          <w:bCs/>
          <w:color w:val="000000" w:themeColor="text1"/>
        </w:rPr>
        <w:t xml:space="preserve">the </w:t>
      </w:r>
      <w:r w:rsidRPr="003517E0" w:rsidDel="00C80BAE">
        <w:rPr>
          <w:bCs/>
          <w:color w:val="000000" w:themeColor="text1"/>
        </w:rPr>
        <w:t xml:space="preserve">oxidation rates </w:t>
      </w:r>
      <w:r w:rsidR="0051091F" w:rsidRPr="003517E0" w:rsidDel="00C80BAE">
        <w:rPr>
          <w:bCs/>
          <w:color w:val="000000" w:themeColor="text1"/>
        </w:rPr>
        <w:t xml:space="preserve">of the graphite </w:t>
      </w:r>
      <w:r w:rsidR="00BE29B6" w:rsidDel="00C80BAE">
        <w:rPr>
          <w:bCs/>
          <w:color w:val="000000" w:themeColor="text1"/>
        </w:rPr>
        <w:t>specimen</w:t>
      </w:r>
      <w:r w:rsidR="0051091F" w:rsidRPr="003517E0" w:rsidDel="00C80BAE">
        <w:rPr>
          <w:bCs/>
          <w:color w:val="000000" w:themeColor="text1"/>
        </w:rPr>
        <w:t xml:space="preserve">s </w:t>
      </w:r>
      <w:r w:rsidRPr="003517E0" w:rsidDel="00C80BAE">
        <w:rPr>
          <w:bCs/>
          <w:color w:val="000000" w:themeColor="text1"/>
        </w:rPr>
        <w:t>increased at temperatures beyond 1200</w:t>
      </w:r>
      <w:r w:rsidR="00D66304" w:rsidRPr="003517E0" w:rsidDel="00C80BAE">
        <w:rPr>
          <w:color w:val="000000" w:themeColor="text1"/>
          <w:shd w:val="clear" w:color="auto" w:fill="FFFFFF"/>
          <w:vertAlign w:val="superscript"/>
        </w:rPr>
        <w:t> </w:t>
      </w:r>
      <w:r w:rsidRPr="003517E0" w:rsidDel="00C80BAE">
        <w:rPr>
          <w:color w:val="000000" w:themeColor="text1"/>
          <w:shd w:val="clear" w:color="auto" w:fill="FFFFFF"/>
          <w:vertAlign w:val="superscript"/>
        </w:rPr>
        <w:t>o</w:t>
      </w:r>
      <w:r w:rsidRPr="003517E0" w:rsidDel="00C80BAE">
        <w:rPr>
          <w:color w:val="000000" w:themeColor="text1"/>
          <w:shd w:val="clear" w:color="auto" w:fill="FFFFFF"/>
        </w:rPr>
        <w:t>C</w:t>
      </w:r>
      <w:r w:rsidRPr="003517E0" w:rsidDel="00C80BAE">
        <w:rPr>
          <w:bCs/>
          <w:color w:val="000000" w:themeColor="text1"/>
        </w:rPr>
        <w:t xml:space="preserve"> </w:t>
      </w:r>
      <w:r w:rsidR="0051091F" w:rsidRPr="003517E0" w:rsidDel="00C80BAE">
        <w:rPr>
          <w:bCs/>
          <w:color w:val="000000" w:themeColor="text1"/>
        </w:rPr>
        <w:t>could</w:t>
      </w:r>
      <w:r w:rsidRPr="003517E0" w:rsidDel="00C80BAE">
        <w:rPr>
          <w:bCs/>
          <w:color w:val="000000" w:themeColor="text1"/>
        </w:rPr>
        <w:t xml:space="preserve"> be </w:t>
      </w:r>
      <w:r w:rsidR="008B7E62">
        <w:rPr>
          <w:bCs/>
          <w:color w:val="000000" w:themeColor="text1"/>
        </w:rPr>
        <w:t xml:space="preserve">mainly </w:t>
      </w:r>
      <w:r w:rsidRPr="003517E0" w:rsidDel="00C80BAE">
        <w:rPr>
          <w:bCs/>
          <w:color w:val="000000" w:themeColor="text1"/>
        </w:rPr>
        <w:t xml:space="preserve">attributed to the </w:t>
      </w:r>
      <w:r w:rsidR="0051091F" w:rsidRPr="003517E0" w:rsidDel="00C80BAE">
        <w:rPr>
          <w:bCs/>
          <w:color w:val="000000" w:themeColor="text1"/>
        </w:rPr>
        <w:t xml:space="preserve">significant </w:t>
      </w:r>
      <w:r w:rsidRPr="003517E0" w:rsidDel="00C80BAE">
        <w:rPr>
          <w:bCs/>
          <w:color w:val="000000" w:themeColor="text1"/>
        </w:rPr>
        <w:t xml:space="preserve">oxidation of the filler </w:t>
      </w:r>
      <w:r w:rsidR="0051091F" w:rsidRPr="003517E0" w:rsidDel="00C80BAE">
        <w:rPr>
          <w:bCs/>
          <w:color w:val="000000" w:themeColor="text1"/>
        </w:rPr>
        <w:t xml:space="preserve">particles </w:t>
      </w:r>
      <w:r w:rsidR="00DF4B7C" w:rsidRPr="003517E0" w:rsidDel="00C80BAE">
        <w:rPr>
          <w:rFonts w:hint="eastAsia"/>
          <w:bCs/>
          <w:color w:val="000000" w:themeColor="text1"/>
        </w:rPr>
        <w:t>occurring</w:t>
      </w:r>
      <w:r w:rsidR="0051091F" w:rsidRPr="003517E0" w:rsidDel="00C80BAE">
        <w:rPr>
          <w:bCs/>
          <w:color w:val="000000" w:themeColor="text1"/>
        </w:rPr>
        <w:t xml:space="preserve"> </w:t>
      </w:r>
      <w:r w:rsidRPr="003517E0" w:rsidDel="00C80BAE">
        <w:rPr>
          <w:bCs/>
          <w:color w:val="000000" w:themeColor="text1"/>
        </w:rPr>
        <w:t xml:space="preserve">at </w:t>
      </w:r>
      <w:r w:rsidR="005C6500" w:rsidRPr="003517E0" w:rsidDel="00C80BAE">
        <w:rPr>
          <w:rFonts w:hint="eastAsia"/>
          <w:bCs/>
          <w:color w:val="000000" w:themeColor="text1"/>
        </w:rPr>
        <w:t xml:space="preserve">these </w:t>
      </w:r>
      <w:r w:rsidRPr="003517E0" w:rsidDel="00C80BAE">
        <w:rPr>
          <w:bCs/>
          <w:color w:val="000000" w:themeColor="text1"/>
        </w:rPr>
        <w:t>higher temperatures</w:t>
      </w:r>
      <w:r w:rsidR="00056235">
        <w:rPr>
          <w:bCs/>
          <w:color w:val="000000" w:themeColor="text1"/>
        </w:rPr>
        <w:t>.</w:t>
      </w:r>
      <w:r w:rsidR="007A0DA1" w:rsidRPr="00421DEC" w:rsidDel="00C80BAE">
        <w:rPr>
          <w:rFonts w:ascii="DFKai-SB" w:eastAsia="DFKai-SB" w:hAnsi="DFKai-SB"/>
          <w:b/>
          <w:color w:val="FF0000"/>
        </w:rPr>
        <w:t xml:space="preserve"> </w:t>
      </w:r>
      <w:r w:rsidR="007B271F">
        <w:rPr>
          <w:bCs/>
          <w:color w:val="000000" w:themeColor="text1"/>
        </w:rPr>
        <w:t>Nevertheless</w:t>
      </w:r>
      <w:r w:rsidR="00056235">
        <w:rPr>
          <w:bCs/>
          <w:color w:val="000000" w:themeColor="text1"/>
        </w:rPr>
        <w:t>, more assignments await additional experimental data</w:t>
      </w:r>
      <w:r w:rsidR="0043128B">
        <w:rPr>
          <w:bCs/>
          <w:color w:val="000000" w:themeColor="text1"/>
        </w:rPr>
        <w:t xml:space="preserve"> at very high temperature</w:t>
      </w:r>
      <w:r w:rsidR="00056235">
        <w:rPr>
          <w:bCs/>
          <w:color w:val="000000" w:themeColor="text1"/>
        </w:rPr>
        <w:t>.</w:t>
      </w:r>
      <w:r w:rsidR="00650F15">
        <w:rPr>
          <w:bCs/>
          <w:color w:val="000000" w:themeColor="text1"/>
        </w:rPr>
        <w:t xml:space="preserve"> </w:t>
      </w:r>
    </w:p>
    <w:p w14:paraId="42D7C855" w14:textId="77777777" w:rsidR="00F66A61" w:rsidRPr="003517E0" w:rsidRDefault="00F66A61" w:rsidP="00960D68">
      <w:pPr>
        <w:spacing w:line="480" w:lineRule="auto"/>
        <w:jc w:val="both"/>
        <w:rPr>
          <w:b/>
          <w:color w:val="000000" w:themeColor="text1"/>
        </w:rPr>
      </w:pPr>
      <w:r w:rsidRPr="003517E0">
        <w:rPr>
          <w:b/>
          <w:color w:val="000000" w:themeColor="text1"/>
        </w:rPr>
        <w:t>4. Conclusions</w:t>
      </w:r>
      <w:r w:rsidR="0051091F" w:rsidRPr="003517E0">
        <w:rPr>
          <w:b/>
          <w:color w:val="000000" w:themeColor="text1"/>
        </w:rPr>
        <w:t xml:space="preserve"> </w:t>
      </w:r>
    </w:p>
    <w:p w14:paraId="6B2D4024" w14:textId="59E996A4" w:rsidR="008C7C86" w:rsidRPr="003517E0" w:rsidRDefault="00F66A61" w:rsidP="00960D68">
      <w:pPr>
        <w:spacing w:line="480" w:lineRule="auto"/>
        <w:ind w:firstLine="480"/>
        <w:jc w:val="both"/>
        <w:rPr>
          <w:bCs/>
          <w:color w:val="000000" w:themeColor="text1"/>
          <w:shd w:val="clear" w:color="auto" w:fill="FFFFFF"/>
        </w:rPr>
      </w:pPr>
      <w:r w:rsidRPr="003517E0">
        <w:rPr>
          <w:color w:val="000000" w:themeColor="text1"/>
        </w:rPr>
        <w:t>Th</w:t>
      </w:r>
      <w:r w:rsidR="0078042D" w:rsidRPr="003517E0">
        <w:rPr>
          <w:color w:val="000000" w:themeColor="text1"/>
        </w:rPr>
        <w:t>is</w:t>
      </w:r>
      <w:r w:rsidR="00244A78" w:rsidRPr="003517E0">
        <w:rPr>
          <w:color w:val="000000" w:themeColor="text1"/>
        </w:rPr>
        <w:t xml:space="preserve"> study </w:t>
      </w:r>
      <w:r w:rsidR="00367FA5" w:rsidRPr="003517E0">
        <w:rPr>
          <w:color w:val="000000" w:themeColor="text1"/>
        </w:rPr>
        <w:t xml:space="preserve">has </w:t>
      </w:r>
      <w:r w:rsidR="00244A78" w:rsidRPr="003517E0">
        <w:rPr>
          <w:color w:val="000000" w:themeColor="text1"/>
        </w:rPr>
        <w:t>established the</w:t>
      </w:r>
      <w:r w:rsidRPr="003517E0">
        <w:rPr>
          <w:color w:val="000000" w:themeColor="text1"/>
        </w:rPr>
        <w:t xml:space="preserve"> oxidation behavior of nuclear grade graphite </w:t>
      </w:r>
      <w:r w:rsidR="00453DBA" w:rsidRPr="003517E0">
        <w:rPr>
          <w:color w:val="000000" w:themeColor="text1"/>
        </w:rPr>
        <w:t xml:space="preserve">at temperatures </w:t>
      </w:r>
      <w:r w:rsidR="00367FA5" w:rsidRPr="003517E0">
        <w:rPr>
          <w:color w:val="000000" w:themeColor="text1"/>
        </w:rPr>
        <w:t xml:space="preserve">that might </w:t>
      </w:r>
      <w:r w:rsidR="00453DBA" w:rsidRPr="003517E0">
        <w:rPr>
          <w:color w:val="000000" w:themeColor="text1"/>
        </w:rPr>
        <w:t>result</w:t>
      </w:r>
      <w:r w:rsidR="00DF4B7C" w:rsidRPr="003517E0">
        <w:rPr>
          <w:rFonts w:hint="eastAsia"/>
          <w:color w:val="000000" w:themeColor="text1"/>
        </w:rPr>
        <w:t xml:space="preserve"> from an</w:t>
      </w:r>
      <w:r w:rsidRPr="003517E0">
        <w:rPr>
          <w:color w:val="000000" w:themeColor="text1"/>
        </w:rPr>
        <w:t xml:space="preserve"> air ingress accident</w:t>
      </w:r>
      <w:r w:rsidR="00367FA5" w:rsidRPr="003517E0">
        <w:rPr>
          <w:color w:val="000000" w:themeColor="text1"/>
        </w:rPr>
        <w:t>,</w:t>
      </w:r>
      <w:r w:rsidR="009A0A84" w:rsidRPr="003517E0">
        <w:rPr>
          <w:rFonts w:hint="eastAsia"/>
          <w:color w:val="000000" w:themeColor="text1"/>
        </w:rPr>
        <w:t xml:space="preserve"> </w:t>
      </w:r>
      <w:r w:rsidR="0078042D" w:rsidRPr="003517E0">
        <w:rPr>
          <w:color w:val="000000" w:themeColor="text1"/>
        </w:rPr>
        <w:t>with a focus on pitch-based</w:t>
      </w:r>
      <w:r w:rsidR="0078042D" w:rsidRPr="003517E0">
        <w:rPr>
          <w:bCs/>
          <w:color w:val="000000" w:themeColor="text1"/>
          <w:shd w:val="clear" w:color="auto" w:fill="FFFFFF"/>
        </w:rPr>
        <w:t xml:space="preserve"> IG-430 and </w:t>
      </w:r>
      <w:r w:rsidR="0078042D" w:rsidRPr="003517E0">
        <w:rPr>
          <w:color w:val="000000" w:themeColor="text1"/>
        </w:rPr>
        <w:t>petroleum-based</w:t>
      </w:r>
      <w:r w:rsidR="0078042D" w:rsidRPr="003517E0">
        <w:rPr>
          <w:bCs/>
          <w:color w:val="000000" w:themeColor="text1"/>
          <w:shd w:val="clear" w:color="auto" w:fill="FFFFFF"/>
        </w:rPr>
        <w:t xml:space="preserve"> IG-110</w:t>
      </w:r>
      <w:r w:rsidR="008C7C86" w:rsidRPr="003517E0">
        <w:rPr>
          <w:bCs/>
          <w:color w:val="000000" w:themeColor="text1"/>
          <w:shd w:val="clear" w:color="auto" w:fill="FFFFFF"/>
        </w:rPr>
        <w:t xml:space="preserve">. </w:t>
      </w:r>
      <w:r w:rsidR="003532A6" w:rsidRPr="003517E0">
        <w:rPr>
          <w:rFonts w:hint="eastAsia"/>
          <w:bCs/>
          <w:color w:val="000000" w:themeColor="text1"/>
          <w:shd w:val="clear" w:color="auto" w:fill="FFFFFF"/>
        </w:rPr>
        <w:t xml:space="preserve">The differences </w:t>
      </w:r>
      <w:r w:rsidR="00A4372A">
        <w:rPr>
          <w:bCs/>
          <w:color w:val="000000" w:themeColor="text1"/>
          <w:shd w:val="clear" w:color="auto" w:fill="FFFFFF"/>
        </w:rPr>
        <w:t>in</w:t>
      </w:r>
      <w:r w:rsidR="00A4372A" w:rsidRPr="003517E0">
        <w:rPr>
          <w:rFonts w:hint="eastAsia"/>
          <w:bCs/>
          <w:color w:val="000000" w:themeColor="text1"/>
          <w:shd w:val="clear" w:color="auto" w:fill="FFFFFF"/>
        </w:rPr>
        <w:t xml:space="preserve"> </w:t>
      </w:r>
      <w:r w:rsidR="003532A6" w:rsidRPr="003517E0">
        <w:rPr>
          <w:rFonts w:hint="eastAsia"/>
          <w:bCs/>
          <w:color w:val="000000" w:themeColor="text1"/>
          <w:shd w:val="clear" w:color="auto" w:fill="FFFFFF"/>
        </w:rPr>
        <w:t>oxidation rates between these two materials were not significant.</w:t>
      </w:r>
    </w:p>
    <w:p w14:paraId="4202880F" w14:textId="77777777" w:rsidR="009A0A84" w:rsidRPr="003517E0" w:rsidRDefault="009A0A84" w:rsidP="00960D68">
      <w:pPr>
        <w:spacing w:line="480" w:lineRule="auto"/>
        <w:ind w:firstLine="480"/>
        <w:jc w:val="both"/>
        <w:rPr>
          <w:color w:val="000000" w:themeColor="text1"/>
        </w:rPr>
      </w:pPr>
      <w:r w:rsidRPr="003517E0">
        <w:rPr>
          <w:rFonts w:hint="eastAsia"/>
          <w:color w:val="000000" w:themeColor="text1"/>
        </w:rPr>
        <w:t xml:space="preserve">Faster oxidation in the </w:t>
      </w:r>
      <w:r w:rsidR="0077063E" w:rsidRPr="003517E0">
        <w:rPr>
          <w:color w:val="000000" w:themeColor="text1"/>
        </w:rPr>
        <w:t>filler-binder matrix</w:t>
      </w:r>
      <w:r w:rsidRPr="003517E0">
        <w:rPr>
          <w:rFonts w:hint="eastAsia"/>
          <w:color w:val="000000" w:themeColor="text1"/>
        </w:rPr>
        <w:t xml:space="preserve"> at temperature</w:t>
      </w:r>
      <w:r w:rsidR="00453DBA" w:rsidRPr="003517E0">
        <w:rPr>
          <w:color w:val="000000" w:themeColor="text1"/>
        </w:rPr>
        <w:t>s</w:t>
      </w:r>
      <w:r w:rsidRPr="003517E0">
        <w:rPr>
          <w:rFonts w:hint="eastAsia"/>
          <w:color w:val="000000" w:themeColor="text1"/>
        </w:rPr>
        <w:t xml:space="preserve"> between 900 and 1200</w:t>
      </w:r>
      <w:r w:rsidR="00D66304" w:rsidRPr="003517E0">
        <w:rPr>
          <w:color w:val="000000" w:themeColor="text1"/>
        </w:rPr>
        <w:t> </w:t>
      </w:r>
      <w:r w:rsidRPr="003517E0">
        <w:rPr>
          <w:rFonts w:hint="eastAsia"/>
          <w:color w:val="000000" w:themeColor="text1"/>
          <w:vertAlign w:val="superscript"/>
        </w:rPr>
        <w:t>o</w:t>
      </w:r>
      <w:r w:rsidRPr="003517E0">
        <w:rPr>
          <w:rFonts w:hint="eastAsia"/>
          <w:color w:val="000000" w:themeColor="text1"/>
        </w:rPr>
        <w:t xml:space="preserve">C was observed </w:t>
      </w:r>
      <w:r w:rsidR="00DF4B7C" w:rsidRPr="003517E0">
        <w:rPr>
          <w:rFonts w:hint="eastAsia"/>
          <w:color w:val="000000" w:themeColor="text1"/>
        </w:rPr>
        <w:t>from examination of the</w:t>
      </w:r>
      <w:r w:rsidRPr="003517E0">
        <w:rPr>
          <w:rFonts w:hint="eastAsia"/>
          <w:color w:val="000000" w:themeColor="text1"/>
        </w:rPr>
        <w:t xml:space="preserve"> surface morphology. </w:t>
      </w:r>
      <w:r w:rsidRPr="003517E0">
        <w:rPr>
          <w:color w:val="000000" w:themeColor="text1"/>
        </w:rPr>
        <w:t>Simultaneously</w:t>
      </w:r>
      <w:r w:rsidRPr="003517E0">
        <w:rPr>
          <w:rFonts w:hint="eastAsia"/>
          <w:color w:val="000000" w:themeColor="text1"/>
        </w:rPr>
        <w:t>, the size of filler particles remained almost unchanged in</w:t>
      </w:r>
      <w:r w:rsidR="00DF4B7C" w:rsidRPr="003517E0">
        <w:rPr>
          <w:rFonts w:hint="eastAsia"/>
          <w:color w:val="000000" w:themeColor="text1"/>
        </w:rPr>
        <w:t xml:space="preserve"> test</w:t>
      </w:r>
      <w:r w:rsidR="00453DBA" w:rsidRPr="003517E0">
        <w:rPr>
          <w:color w:val="000000" w:themeColor="text1"/>
        </w:rPr>
        <w:t>s</w:t>
      </w:r>
      <w:r w:rsidR="00DF4B7C" w:rsidRPr="003517E0">
        <w:rPr>
          <w:rFonts w:hint="eastAsia"/>
          <w:color w:val="000000" w:themeColor="text1"/>
        </w:rPr>
        <w:t xml:space="preserve"> </w:t>
      </w:r>
      <w:r w:rsidR="00453DBA" w:rsidRPr="003517E0">
        <w:rPr>
          <w:color w:val="000000" w:themeColor="text1"/>
        </w:rPr>
        <w:t>in</w:t>
      </w:r>
      <w:r w:rsidRPr="003517E0">
        <w:rPr>
          <w:rFonts w:hint="eastAsia"/>
          <w:color w:val="000000" w:themeColor="text1"/>
        </w:rPr>
        <w:t xml:space="preserve"> this temperature range. </w:t>
      </w:r>
    </w:p>
    <w:p w14:paraId="762A7F56" w14:textId="7144FE85" w:rsidR="00EF26F5" w:rsidRPr="003517E0" w:rsidRDefault="009A0A84" w:rsidP="00960D68">
      <w:pPr>
        <w:spacing w:line="480" w:lineRule="auto"/>
        <w:ind w:firstLine="480"/>
        <w:jc w:val="both"/>
        <w:rPr>
          <w:color w:val="000000" w:themeColor="text1"/>
        </w:rPr>
      </w:pPr>
      <w:r w:rsidRPr="003517E0">
        <w:rPr>
          <w:rFonts w:hint="eastAsia"/>
          <w:color w:val="000000" w:themeColor="text1"/>
        </w:rPr>
        <w:t>At</w:t>
      </w:r>
      <w:r w:rsidRPr="003517E0">
        <w:rPr>
          <w:color w:val="000000" w:themeColor="text1"/>
        </w:rPr>
        <w:t xml:space="preserve"> </w:t>
      </w:r>
      <w:r w:rsidRPr="003517E0">
        <w:rPr>
          <w:rFonts w:hint="eastAsia"/>
          <w:color w:val="000000" w:themeColor="text1"/>
        </w:rPr>
        <w:t xml:space="preserve">temperatures </w:t>
      </w:r>
      <w:r w:rsidR="00DF4B7C" w:rsidRPr="003517E0">
        <w:rPr>
          <w:rFonts w:hint="eastAsia"/>
          <w:color w:val="000000" w:themeColor="text1"/>
        </w:rPr>
        <w:t>above</w:t>
      </w:r>
      <w:r w:rsidRPr="003517E0">
        <w:rPr>
          <w:rFonts w:hint="eastAsia"/>
          <w:color w:val="000000" w:themeColor="text1"/>
        </w:rPr>
        <w:t xml:space="preserve"> 1200</w:t>
      </w:r>
      <w:r w:rsidR="00D66304" w:rsidRPr="003517E0">
        <w:rPr>
          <w:color w:val="000000" w:themeColor="text1"/>
        </w:rPr>
        <w:t> </w:t>
      </w:r>
      <w:r w:rsidRPr="003517E0">
        <w:rPr>
          <w:rFonts w:hint="eastAsia"/>
          <w:color w:val="000000" w:themeColor="text1"/>
          <w:vertAlign w:val="superscript"/>
        </w:rPr>
        <w:t>o</w:t>
      </w:r>
      <w:r w:rsidRPr="003517E0">
        <w:rPr>
          <w:rFonts w:hint="eastAsia"/>
          <w:color w:val="000000" w:themeColor="text1"/>
        </w:rPr>
        <w:t xml:space="preserve">C, the oxidation rate of IG-430 and IG-110 increased rapidly, and this phenomenon </w:t>
      </w:r>
      <w:r w:rsidR="00DF4B7C" w:rsidRPr="003517E0">
        <w:rPr>
          <w:rFonts w:hint="eastAsia"/>
          <w:color w:val="000000" w:themeColor="text1"/>
        </w:rPr>
        <w:t>was present</w:t>
      </w:r>
      <w:r w:rsidRPr="003517E0">
        <w:rPr>
          <w:rFonts w:hint="eastAsia"/>
          <w:color w:val="000000" w:themeColor="text1"/>
        </w:rPr>
        <w:t xml:space="preserve"> up to 1500</w:t>
      </w:r>
      <w:r w:rsidR="00D66304" w:rsidRPr="003517E0">
        <w:rPr>
          <w:color w:val="000000" w:themeColor="text1"/>
        </w:rPr>
        <w:t> </w:t>
      </w:r>
      <w:r w:rsidRPr="003517E0">
        <w:rPr>
          <w:rFonts w:hint="eastAsia"/>
          <w:color w:val="000000" w:themeColor="text1"/>
          <w:vertAlign w:val="superscript"/>
        </w:rPr>
        <w:t>o</w:t>
      </w:r>
      <w:r w:rsidRPr="003517E0">
        <w:rPr>
          <w:rFonts w:hint="eastAsia"/>
          <w:color w:val="000000" w:themeColor="text1"/>
        </w:rPr>
        <w:t>C, beyond which the oxidation rate seemed to</w:t>
      </w:r>
      <w:r w:rsidR="00DF4B7C" w:rsidRPr="003517E0">
        <w:rPr>
          <w:rFonts w:hint="eastAsia"/>
          <w:color w:val="000000" w:themeColor="text1"/>
        </w:rPr>
        <w:t xml:space="preserve"> be constant with temperature</w:t>
      </w:r>
      <w:r w:rsidRPr="003517E0">
        <w:rPr>
          <w:rFonts w:hint="eastAsia"/>
          <w:color w:val="000000" w:themeColor="text1"/>
        </w:rPr>
        <w:t xml:space="preserve">. Marked increases in </w:t>
      </w:r>
      <w:r w:rsidR="00453DBA" w:rsidRPr="003517E0">
        <w:rPr>
          <w:color w:val="000000" w:themeColor="text1"/>
        </w:rPr>
        <w:t xml:space="preserve">the </w:t>
      </w:r>
      <w:r w:rsidR="0077063E" w:rsidRPr="003517E0">
        <w:rPr>
          <w:rFonts w:hint="eastAsia"/>
          <w:color w:val="000000" w:themeColor="text1"/>
        </w:rPr>
        <w:t xml:space="preserve">fractional </w:t>
      </w:r>
      <w:r w:rsidR="00DF4B7C" w:rsidRPr="003517E0">
        <w:rPr>
          <w:rFonts w:hint="eastAsia"/>
          <w:color w:val="000000" w:themeColor="text1"/>
        </w:rPr>
        <w:t xml:space="preserve">percentage </w:t>
      </w:r>
      <w:r w:rsidR="001C44B6">
        <w:rPr>
          <w:rFonts w:hint="eastAsia"/>
          <w:color w:val="000000" w:themeColor="text1"/>
        </w:rPr>
        <w:t>volume reduction</w:t>
      </w:r>
      <w:r w:rsidRPr="003517E0">
        <w:rPr>
          <w:rFonts w:hint="eastAsia"/>
          <w:color w:val="000000" w:themeColor="text1"/>
        </w:rPr>
        <w:t xml:space="preserve"> of the filler particles </w:t>
      </w:r>
      <w:r w:rsidRPr="003517E0">
        <w:rPr>
          <w:color w:val="000000" w:themeColor="text1"/>
        </w:rPr>
        <w:t>occurred</w:t>
      </w:r>
      <w:r w:rsidRPr="003517E0">
        <w:rPr>
          <w:rFonts w:hint="eastAsia"/>
          <w:color w:val="000000" w:themeColor="text1"/>
        </w:rPr>
        <w:t xml:space="preserve"> </w:t>
      </w:r>
      <w:r w:rsidR="00DF4B7C" w:rsidRPr="003517E0">
        <w:rPr>
          <w:rFonts w:hint="eastAsia"/>
          <w:color w:val="000000" w:themeColor="text1"/>
        </w:rPr>
        <w:t>for temperature</w:t>
      </w:r>
      <w:r w:rsidR="00453DBA" w:rsidRPr="003517E0">
        <w:rPr>
          <w:color w:val="000000" w:themeColor="text1"/>
        </w:rPr>
        <w:t>s</w:t>
      </w:r>
      <w:r w:rsidR="00DF4B7C" w:rsidRPr="003517E0">
        <w:rPr>
          <w:rFonts w:hint="eastAsia"/>
          <w:color w:val="000000" w:themeColor="text1"/>
        </w:rPr>
        <w:t xml:space="preserve"> between</w:t>
      </w:r>
      <w:r w:rsidRPr="003517E0">
        <w:rPr>
          <w:rFonts w:hint="eastAsia"/>
          <w:color w:val="000000" w:themeColor="text1"/>
        </w:rPr>
        <w:t xml:space="preserve"> 1200 and 1500</w:t>
      </w:r>
      <w:r w:rsidR="00D66304" w:rsidRPr="003517E0">
        <w:rPr>
          <w:color w:val="000000" w:themeColor="text1"/>
        </w:rPr>
        <w:t> </w:t>
      </w:r>
      <w:r w:rsidRPr="003517E0">
        <w:rPr>
          <w:rFonts w:hint="eastAsia"/>
          <w:color w:val="000000" w:themeColor="text1"/>
          <w:vertAlign w:val="superscript"/>
        </w:rPr>
        <w:t>o</w:t>
      </w:r>
      <w:r w:rsidRPr="003517E0">
        <w:rPr>
          <w:rFonts w:hint="eastAsia"/>
          <w:color w:val="000000" w:themeColor="text1"/>
        </w:rPr>
        <w:t xml:space="preserve">C. </w:t>
      </w:r>
      <w:r w:rsidRPr="003517E0">
        <w:rPr>
          <w:color w:val="000000" w:themeColor="text1"/>
        </w:rPr>
        <w:t>SEM images showed flattened surfaces at 1600</w:t>
      </w:r>
      <w:r w:rsidR="00D66304" w:rsidRPr="003517E0">
        <w:rPr>
          <w:color w:val="000000" w:themeColor="text1"/>
        </w:rPr>
        <w:t> </w:t>
      </w:r>
      <w:r w:rsidRPr="003517E0">
        <w:rPr>
          <w:color w:val="000000" w:themeColor="text1"/>
          <w:vertAlign w:val="superscript"/>
        </w:rPr>
        <w:t>o</w:t>
      </w:r>
      <w:r w:rsidRPr="003517E0">
        <w:rPr>
          <w:color w:val="000000" w:themeColor="text1"/>
        </w:rPr>
        <w:t xml:space="preserve">C, and the </w:t>
      </w:r>
      <w:r w:rsidR="0077063E" w:rsidRPr="003517E0">
        <w:rPr>
          <w:color w:val="000000" w:themeColor="text1"/>
        </w:rPr>
        <w:t>filler-binder matrix</w:t>
      </w:r>
      <w:r w:rsidRPr="003517E0">
        <w:rPr>
          <w:color w:val="000000" w:themeColor="text1"/>
        </w:rPr>
        <w:t xml:space="preserve"> and the filler particles in the </w:t>
      </w:r>
      <w:r w:rsidR="00BE29B6">
        <w:rPr>
          <w:color w:val="000000" w:themeColor="text1"/>
        </w:rPr>
        <w:t>specimen</w:t>
      </w:r>
      <w:r w:rsidRPr="003517E0">
        <w:rPr>
          <w:color w:val="000000" w:themeColor="text1"/>
        </w:rPr>
        <w:t>s were no longer distinguishable.</w:t>
      </w:r>
      <w:r w:rsidR="00367FA5" w:rsidRPr="003517E0">
        <w:rPr>
          <w:color w:val="000000" w:themeColor="text1"/>
        </w:rPr>
        <w:t xml:space="preserve"> This behavior has been observed in experiments for the first time and contradicts prior </w:t>
      </w:r>
      <w:r w:rsidR="00A4372A">
        <w:rPr>
          <w:color w:val="000000" w:themeColor="text1"/>
        </w:rPr>
        <w:t>u</w:t>
      </w:r>
      <w:r w:rsidR="00A4372A" w:rsidRPr="003517E0">
        <w:rPr>
          <w:color w:val="000000" w:themeColor="text1"/>
        </w:rPr>
        <w:t xml:space="preserve">nvalidated </w:t>
      </w:r>
      <w:r w:rsidR="00367FA5" w:rsidRPr="003517E0">
        <w:rPr>
          <w:color w:val="000000" w:themeColor="text1"/>
        </w:rPr>
        <w:t>predictions.</w:t>
      </w:r>
    </w:p>
    <w:p w14:paraId="576408EB" w14:textId="77777777" w:rsidR="00FB0915" w:rsidRPr="007A0DA1" w:rsidRDefault="003C2348" w:rsidP="007A0DA1">
      <w:pPr>
        <w:spacing w:line="480" w:lineRule="auto"/>
        <w:ind w:firstLine="480"/>
        <w:jc w:val="both"/>
        <w:rPr>
          <w:color w:val="000000" w:themeColor="text1"/>
        </w:rPr>
      </w:pPr>
      <w:r w:rsidRPr="003517E0">
        <w:rPr>
          <w:bCs/>
          <w:color w:val="000000" w:themeColor="text1"/>
        </w:rPr>
        <w:t xml:space="preserve">Even though the activation energies are higher than previously believed at higher temperatures, the proposed explanation of high oxidation rates above 1200 </w:t>
      </w:r>
      <w:r w:rsidRPr="003517E0">
        <w:rPr>
          <w:bCs/>
          <w:color w:val="000000" w:themeColor="text1"/>
          <w:vertAlign w:val="superscript"/>
        </w:rPr>
        <w:t>o</w:t>
      </w:r>
      <w:r w:rsidRPr="003517E0">
        <w:rPr>
          <w:bCs/>
          <w:color w:val="000000" w:themeColor="text1"/>
        </w:rPr>
        <w:t>C is attributed to the oxidation of the filler becoming more prominent.</w:t>
      </w:r>
    </w:p>
    <w:p w14:paraId="33B6F0D2" w14:textId="77777777" w:rsidR="005434A7" w:rsidRPr="003517E0" w:rsidRDefault="005434A7" w:rsidP="00142000">
      <w:pPr>
        <w:spacing w:line="480" w:lineRule="auto"/>
        <w:jc w:val="both"/>
        <w:outlineLvl w:val="0"/>
        <w:rPr>
          <w:rFonts w:eastAsia="DFKai-SB"/>
          <w:b/>
          <w:bCs/>
          <w:iCs/>
          <w:color w:val="000000" w:themeColor="text1"/>
        </w:rPr>
      </w:pPr>
      <w:r w:rsidRPr="003517E0">
        <w:rPr>
          <w:rFonts w:eastAsia="DFKai-SB"/>
          <w:b/>
          <w:bCs/>
          <w:iCs/>
          <w:color w:val="000000" w:themeColor="text1"/>
        </w:rPr>
        <w:t>Acknowledgements</w:t>
      </w:r>
    </w:p>
    <w:p w14:paraId="0C416CC7" w14:textId="697D1EA3" w:rsidR="005F550C" w:rsidRPr="003517E0" w:rsidRDefault="005F550C" w:rsidP="008F10B4">
      <w:pPr>
        <w:spacing w:line="480" w:lineRule="auto"/>
        <w:ind w:firstLine="480"/>
        <w:jc w:val="both"/>
        <w:rPr>
          <w:rFonts w:eastAsia="DFKai-SB"/>
          <w:bCs/>
          <w:iCs/>
          <w:color w:val="000000" w:themeColor="text1"/>
          <w:kern w:val="14"/>
        </w:rPr>
      </w:pPr>
      <w:r w:rsidRPr="003517E0">
        <w:rPr>
          <w:rFonts w:eastAsia="DFKai-SB"/>
          <w:bCs/>
          <w:iCs/>
          <w:color w:val="000000" w:themeColor="text1"/>
          <w:kern w:val="14"/>
          <w:lang w:eastAsia="en-US"/>
        </w:rPr>
        <w:t xml:space="preserve">I-HL received funding from the </w:t>
      </w:r>
      <w:r w:rsidRPr="003517E0">
        <w:rPr>
          <w:rFonts w:eastAsia="DFKai-SB" w:hint="eastAsia"/>
          <w:bCs/>
          <w:iCs/>
          <w:color w:val="000000" w:themeColor="text1"/>
          <w:kern w:val="14"/>
        </w:rPr>
        <w:t>National Tsing-Hua University (</w:t>
      </w:r>
      <w:r w:rsidRPr="003517E0">
        <w:rPr>
          <w:rFonts w:eastAsia="DFKai-SB"/>
          <w:bCs/>
          <w:iCs/>
          <w:color w:val="000000" w:themeColor="text1"/>
          <w:kern w:val="14"/>
          <w:lang w:eastAsia="en-US"/>
        </w:rPr>
        <w:t>NTHU</w:t>
      </w:r>
      <w:r w:rsidRPr="003517E0">
        <w:rPr>
          <w:rFonts w:eastAsia="DFKai-SB" w:hint="eastAsia"/>
          <w:bCs/>
          <w:iCs/>
          <w:color w:val="000000" w:themeColor="text1"/>
          <w:kern w:val="14"/>
        </w:rPr>
        <w:t xml:space="preserve">) and </w:t>
      </w:r>
      <w:r w:rsidRPr="003517E0">
        <w:rPr>
          <w:rFonts w:eastAsia="DFKai-SB"/>
          <w:bCs/>
          <w:iCs/>
          <w:color w:val="000000" w:themeColor="text1"/>
          <w:kern w:val="14"/>
          <w:lang w:eastAsia="en-US"/>
        </w:rPr>
        <w:t xml:space="preserve">University of Liverpool </w:t>
      </w:r>
      <w:r w:rsidRPr="003517E0">
        <w:rPr>
          <w:rFonts w:eastAsia="DFKai-SB" w:hint="eastAsia"/>
          <w:bCs/>
          <w:iCs/>
          <w:color w:val="000000" w:themeColor="text1"/>
          <w:kern w:val="14"/>
        </w:rPr>
        <w:t xml:space="preserve">(UoL) </w:t>
      </w:r>
      <w:r w:rsidRPr="003517E0">
        <w:rPr>
          <w:rFonts w:eastAsia="DFKai-SB"/>
          <w:bCs/>
          <w:iCs/>
          <w:color w:val="000000" w:themeColor="text1"/>
          <w:kern w:val="14"/>
          <w:lang w:eastAsia="en-US"/>
        </w:rPr>
        <w:t xml:space="preserve">dual PhD programme and EAP was in receipt of a Royal Society Wolfson Research Merit Award. </w:t>
      </w:r>
      <w:r w:rsidR="008F10B4" w:rsidRPr="003517E0">
        <w:rPr>
          <w:rFonts w:eastAsia="DFKai-SB"/>
          <w:bCs/>
          <w:iCs/>
          <w:color w:val="000000" w:themeColor="text1"/>
          <w:kern w:val="14"/>
          <w:lang w:eastAsia="en-US"/>
        </w:rPr>
        <w:t>The authors acknowledge the fruitful ideas and invaluable discussions with Dr. Mei-Ya Wang</w:t>
      </w:r>
      <w:r w:rsidR="008F10B4" w:rsidRPr="003517E0">
        <w:rPr>
          <w:rFonts w:eastAsia="DFKai-SB" w:hint="eastAsia"/>
          <w:bCs/>
          <w:iCs/>
          <w:color w:val="000000" w:themeColor="text1"/>
          <w:kern w:val="14"/>
        </w:rPr>
        <w:t xml:space="preserve"> (NTHU,</w:t>
      </w:r>
      <w:r w:rsidR="000C6EFC" w:rsidRPr="003517E0">
        <w:rPr>
          <w:rFonts w:eastAsia="DFKai-SB" w:hint="eastAsia"/>
          <w:bCs/>
          <w:iCs/>
          <w:color w:val="000000" w:themeColor="text1"/>
          <w:kern w:val="14"/>
        </w:rPr>
        <w:t xml:space="preserve"> </w:t>
      </w:r>
      <w:r w:rsidR="008F10B4" w:rsidRPr="003517E0">
        <w:rPr>
          <w:rFonts w:eastAsia="DFKai-SB" w:hint="eastAsia"/>
          <w:bCs/>
          <w:iCs/>
          <w:color w:val="000000" w:themeColor="text1"/>
          <w:kern w:val="14"/>
        </w:rPr>
        <w:t>Taiwan)</w:t>
      </w:r>
      <w:r w:rsidR="00255C32">
        <w:rPr>
          <w:rFonts w:eastAsia="DFKai-SB" w:hint="eastAsia"/>
          <w:bCs/>
          <w:iCs/>
          <w:color w:val="000000" w:themeColor="text1"/>
          <w:kern w:val="14"/>
        </w:rPr>
        <w:t xml:space="preserve"> and Dr. </w:t>
      </w:r>
      <w:r w:rsidR="00255C32" w:rsidRPr="00255C32">
        <w:rPr>
          <w:rFonts w:eastAsia="DFKai-SB"/>
          <w:bCs/>
          <w:iCs/>
          <w:color w:val="000000" w:themeColor="text1"/>
          <w:kern w:val="14"/>
        </w:rPr>
        <w:t>Martin Metcalfe</w:t>
      </w:r>
      <w:r w:rsidR="00255C32">
        <w:rPr>
          <w:rFonts w:eastAsia="DFKai-SB" w:hint="eastAsia"/>
          <w:bCs/>
          <w:iCs/>
          <w:color w:val="000000" w:themeColor="text1"/>
          <w:kern w:val="14"/>
        </w:rPr>
        <w:t xml:space="preserve"> (NNL, UK)</w:t>
      </w:r>
      <w:r w:rsidR="008F10B4" w:rsidRPr="003517E0">
        <w:rPr>
          <w:rFonts w:eastAsia="DFKai-SB" w:hint="eastAsia"/>
          <w:bCs/>
          <w:iCs/>
          <w:color w:val="000000" w:themeColor="text1"/>
          <w:kern w:val="14"/>
        </w:rPr>
        <w:t>.</w:t>
      </w:r>
    </w:p>
    <w:p w14:paraId="44F6C285" w14:textId="77777777" w:rsidR="00573E02" w:rsidRPr="00E972A9" w:rsidRDefault="00573E02">
      <w:pPr>
        <w:rPr>
          <w:rFonts w:eastAsia="DFKai-SB"/>
          <w:bCs/>
          <w:iCs/>
          <w:color w:val="000000" w:themeColor="text1"/>
          <w:kern w:val="14"/>
        </w:rPr>
      </w:pPr>
      <w:r w:rsidRPr="00E972A9">
        <w:rPr>
          <w:rFonts w:eastAsia="DFKai-SB"/>
          <w:bCs/>
          <w:iCs/>
          <w:color w:val="000000" w:themeColor="text1"/>
          <w:kern w:val="14"/>
        </w:rPr>
        <w:br w:type="page"/>
      </w:r>
    </w:p>
    <w:p w14:paraId="499132F2" w14:textId="77777777" w:rsidR="00CE6888" w:rsidRPr="00E972A9" w:rsidRDefault="00CE6888" w:rsidP="00142000">
      <w:pPr>
        <w:spacing w:line="480" w:lineRule="auto"/>
        <w:jc w:val="both"/>
        <w:outlineLvl w:val="0"/>
        <w:rPr>
          <w:rFonts w:eastAsia="DFKai-SB"/>
          <w:b/>
          <w:color w:val="000000" w:themeColor="text1"/>
        </w:rPr>
      </w:pPr>
      <w:r w:rsidRPr="00E972A9">
        <w:rPr>
          <w:rFonts w:eastAsia="DFKai-SB"/>
          <w:b/>
          <w:color w:val="000000" w:themeColor="text1"/>
        </w:rPr>
        <w:t>References</w:t>
      </w:r>
    </w:p>
    <w:p w14:paraId="625C4474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S. Saito, T Tanaka, Y Sudo, O Baba, M Shindo, Design of High Temperature Engineering Test Reactor (HTTR), JAERI-1332, Japan Atomic Energy Research Institute, Japan, 1994.</w:t>
      </w:r>
    </w:p>
    <w:p w14:paraId="08BB0E7B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C.I. Contescu, R.W. Mee, P. Wang, A.V. Romanova, T.D. Burchell, Oxidation of PCEA nuclear graphite by low water concentrations in helium, J. Nucl. Mater. 453 (2014) 225-232.</w:t>
      </w:r>
    </w:p>
    <w:p w14:paraId="0B272D39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C.H. Oh, E.S. Kim, H.C. No, N.Z. Cho, Experimental validation of stratified flow phenomena graphite oxidation, and mitigation strategies of air ingress accident, INL/EXT-08-14840, Idaho National Lab, USA, 2008.</w:t>
      </w:r>
    </w:p>
    <w:p w14:paraId="78FEA172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C.H. Oh, E.S. Kim, Isothermal air ingress validation experiments at Idaho National Laboratory: description and summary of data, INL/EXT-10-19727, Idaho National Lab, USA, 2010.</w:t>
      </w:r>
    </w:p>
    <w:p w14:paraId="5B848607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J. Okada, T. Ikegawa, Combustion Rate of Artificial Graphites from 700°C to 2000°C in Air, J. Appl. Phys. 24 (1953) 1249-1250.</w:t>
      </w:r>
    </w:p>
    <w:p w14:paraId="06169EE0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J.N. Ong, On the kinetics of oxidation of graphite, Carbon. 2 (1964) 281-297.</w:t>
      </w:r>
    </w:p>
    <w:p w14:paraId="2CD9B32B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E.S. Kim, H.C. No, Experimental study on the oxidation of nuclear graphite and development of an oxidation model, J. Nucl. Mater. 349 (2006) 182-194.</w:t>
      </w:r>
    </w:p>
    <w:p w14:paraId="36BB5083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L. Fuller, J.M. Okoh, Kinetics and mechanisms of the reaction of air with nuclear grade graphite: IG-110, J. Nucl. Mater. 240 (1997) 241-250.</w:t>
      </w:r>
    </w:p>
    <w:p w14:paraId="4B0C8DE7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E.S. Kim, H.C. No, Experimental study on the reaction between nuclear graphite IG-110 and carbon dioxide, J. Nucl. Mater. 350 (2006) 96-100.</w:t>
      </w:r>
    </w:p>
    <w:p w14:paraId="3BACA85E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E.S. Kim, K.W. Lee, H.C. No, Analysis of geometrical effects on graphite oxidation through measurement of internal surface area, J. Nucl. Mater. 348 (2006) 174-180.</w:t>
      </w:r>
    </w:p>
    <w:p w14:paraId="69C3E2A1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M. Takahashi, M. Kotaka, H. Sekimoto, Burn-off and production of CO and CO</w:t>
      </w:r>
      <w:r w:rsidRPr="00E972A9">
        <w:rPr>
          <w:rFonts w:ascii="Times New Roman" w:hAnsi="Times New Roman"/>
          <w:color w:val="000000" w:themeColor="text1"/>
          <w:kern w:val="0"/>
          <w:szCs w:val="24"/>
          <w:vertAlign w:val="subscript"/>
        </w:rPr>
        <w:t>2</w:t>
      </w:r>
      <w:r w:rsidRPr="00E972A9">
        <w:rPr>
          <w:rFonts w:ascii="Times New Roman" w:hAnsi="Times New Roman"/>
          <w:color w:val="000000" w:themeColor="text1"/>
          <w:kern w:val="0"/>
          <w:szCs w:val="24"/>
        </w:rPr>
        <w:t xml:space="preserve"> in the oxidation of nuclear reactor-grade graphites in a flow system, J. Nucl. Sci. Tech. 31 (1994) 1275-1286.</w:t>
      </w:r>
    </w:p>
    <w:p w14:paraId="1ADA3B71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Z. Hu, Z. Li, D. Chen, W. Miao, Z. Zhang, CO</w:t>
      </w:r>
      <w:r w:rsidRPr="00E972A9">
        <w:rPr>
          <w:rFonts w:ascii="Times New Roman" w:hAnsi="Times New Roman"/>
          <w:color w:val="000000" w:themeColor="text1"/>
          <w:kern w:val="0"/>
          <w:szCs w:val="24"/>
          <w:vertAlign w:val="subscript"/>
        </w:rPr>
        <w:t>2</w:t>
      </w:r>
      <w:r w:rsidRPr="00E972A9">
        <w:rPr>
          <w:rFonts w:ascii="Times New Roman" w:hAnsi="Times New Roman"/>
          <w:color w:val="000000" w:themeColor="text1"/>
          <w:kern w:val="0"/>
          <w:szCs w:val="24"/>
        </w:rPr>
        <w:t xml:space="preserve"> corrosion of IG-110 nuclear graphite studied by gas chromatography, J. Nucl. Sci. Tech. 51 (2014) 487-492.</w:t>
      </w:r>
    </w:p>
    <w:p w14:paraId="412728AE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M.S. El-Genk, J.-M. Tournier, Comparison of oxidation model predictions with gasification data of IG-110, IG-430 and NBG-25 nuclear graphite, J. Nucl. Mater. 420 (2014) 141-158.</w:t>
      </w:r>
    </w:p>
    <w:p w14:paraId="165071C2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J.J. Kane, C.I. Contescu, R.E. Smith, G. Strydom, Understanding the reaction of nuclear graphite with molecular oxygen: Kinetics, transport, and structural evolution, J. Nucl. Mater. 493 (2017) 343-367.</w:t>
      </w:r>
    </w:p>
    <w:p w14:paraId="2728CB16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C.I. Contescu, S. Azad, D. Miller, M.J. Lance, F.S. Baker, T.D. Burchell, Practical aspects for characterizing air oxidation of graphite, J. Nucl. Mater. 381 (2008) 15-24.</w:t>
      </w:r>
    </w:p>
    <w:p w14:paraId="6303D9E4" w14:textId="3CB91720" w:rsidR="00CE6888" w:rsidRPr="00E972A9" w:rsidRDefault="00D858AE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X. Sun, Y. Dong, Y. Zhou, Z. Li, L. Shi, Y. Sun, Z. Zhang, Effects of reaction temperature and inlet oxidizing gas flow rate on IG-110 graphite oxidation used in HTR-PM,</w:t>
      </w:r>
      <w:r w:rsidRPr="00E972A9">
        <w:rPr>
          <w:color w:val="000000" w:themeColor="text1"/>
        </w:rPr>
        <w:t xml:space="preserve"> </w:t>
      </w:r>
      <w:r w:rsidRPr="00E972A9">
        <w:rPr>
          <w:rFonts w:ascii="Times New Roman" w:hAnsi="Times New Roman"/>
          <w:color w:val="000000" w:themeColor="text1"/>
          <w:kern w:val="0"/>
          <w:szCs w:val="24"/>
        </w:rPr>
        <w:t>J. Nucl. Sci. Tech. 54 (2017) 196-204.</w:t>
      </w:r>
    </w:p>
    <w:p w14:paraId="25CAE3EF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  <w:lang w:val="en-US"/>
        </w:rPr>
        <w:t xml:space="preserve">S.H </w:t>
      </w:r>
      <w:r w:rsidRPr="00E972A9">
        <w:rPr>
          <w:rFonts w:ascii="Times New Roman" w:hAnsi="Times New Roman"/>
          <w:color w:val="000000" w:themeColor="text1"/>
          <w:kern w:val="0"/>
          <w:szCs w:val="24"/>
        </w:rPr>
        <w:t>Chi, G.C. Kim, Comparison of the oxidation rate and degree of graphitization of selected IG and NBG nuclear graphite grades, J. Nucl. Mater. 381 (2008) 9-14.</w:t>
      </w:r>
    </w:p>
    <w:p w14:paraId="73971513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X. Luo, J.C. Robin, S. Yu, Comparison of oxidation behaviour of different grades of nuclear graphite, Nucl. Sci. Eng. 151 (2005) 121-127.</w:t>
      </w:r>
    </w:p>
    <w:p w14:paraId="06105E29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J.J. Lee, T.K. Ghosh, S.K. Loyalka, Oxidation rate of nuclear-grade graphite IG-110 in the kinetic regime for VHTR air ingress accident scenarios, J. Nucl. Mater. 446 (2014) 38-48.</w:t>
      </w:r>
    </w:p>
    <w:p w14:paraId="3CF8FFDF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W.H. Huang, S.C. Tsai, C.W. Yang, J.J. Kai, The relationship between microstructure and oxidation effects of selected IG- and NBG-grade nuclear graphites, J. Nucl. Mater. 454 (2014) 149-158.</w:t>
      </w:r>
    </w:p>
    <w:p w14:paraId="377CD199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J.J. Lee, T.K. Ghosh, S.K. Loyalka, Oxidation rate of nuclear-grade graphite NBG-18 in the kinetic regime for VHTR air ingress accident scenarios, J. Nucl. Mater. 438 (2013) 77-87.</w:t>
      </w:r>
    </w:p>
    <w:p w14:paraId="4A81AE47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W.H. Huang, S.C. Tsai, I.C. Chiu, C.H. Chen, J.J. Kai, The oxidation effects of nuclear graphite during air-ingress accidents in HTGR, Nucl. Eng. Des. 271 (2014) 270-274.</w:t>
      </w:r>
    </w:p>
    <w:p w14:paraId="6C07AF82" w14:textId="1227D529" w:rsidR="00CE6888" w:rsidRPr="00E972A9" w:rsidRDefault="00D858AE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C.I. Contescu, T. Guldan, P. Wang, T.D. Burchell, The effect of microstructure on air oxidation resistance of nuclear graphite, Carbon. 50 (2012) 3354-3366.</w:t>
      </w:r>
    </w:p>
    <w:p w14:paraId="7DE506A2" w14:textId="7D827DFA" w:rsidR="00CE6888" w:rsidRPr="001C3CC1" w:rsidRDefault="00D858AE" w:rsidP="00D858A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J. Eapen, R. Krishna, T.D. Burchell, K.L. Murty, Early damage mechanisms in nuclear grade graphite under irradiation, Mater. Res. Let. 2 (2014) 493-450.</w:t>
      </w:r>
    </w:p>
    <w:p w14:paraId="563C7128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ASTM Standard D7542–15, Standard Test Method for Air Oxidation of Carbon and Graphite in the Kinetic Regime, ASTM International, West Conshohocken, PA, USA, 2015.</w:t>
      </w:r>
    </w:p>
    <w:p w14:paraId="67CDF28E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M.S. El-Genk, J.-M. Tournier, C.I. Contescu, Chemical kinetics parameters and model validation for the gasification of PCEA nuclear graphite, J. Nucl. Mater. 444 (2014) 112-128.</w:t>
      </w:r>
    </w:p>
    <w:p w14:paraId="62DF286C" w14:textId="1EE5FEAB" w:rsidR="00CE6888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M.S. El-Genk, J.-M. Tournier, Sherwood number correlation for nuclear graphite gasification at high temperature, Prog. Nucl. Energy 62 (2013) 26-36.</w:t>
      </w:r>
    </w:p>
    <w:p w14:paraId="78679A1E" w14:textId="2FCC375B" w:rsidR="008121FA" w:rsidRPr="00E972A9" w:rsidRDefault="00D763BE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>
        <w:rPr>
          <w:rFonts w:ascii="Times New Roman" w:hAnsi="Times New Roman" w:hint="eastAsia"/>
          <w:color w:val="000000" w:themeColor="text1"/>
          <w:kern w:val="0"/>
          <w:szCs w:val="24"/>
        </w:rPr>
        <w:t>S.H</w:t>
      </w:r>
      <w:r>
        <w:rPr>
          <w:rFonts w:ascii="Times New Roman" w:hAnsi="Times New Roman"/>
          <w:color w:val="000000" w:themeColor="text1"/>
          <w:kern w:val="0"/>
          <w:szCs w:val="24"/>
        </w:rPr>
        <w:t>. Chi, G.C. Kim, Effects of air flow rate on the oxidation of NBG-18 and NBG-25 nuclear graphite, J.</w:t>
      </w:r>
      <w:r>
        <w:rPr>
          <w:rFonts w:ascii="Times New Roman" w:hAnsi="Times New Roman" w:hint="eastAsia"/>
          <w:color w:val="000000" w:themeColor="text1"/>
          <w:kern w:val="0"/>
          <w:szCs w:val="24"/>
        </w:rPr>
        <w:t xml:space="preserve"> Nu</w:t>
      </w:r>
      <w:r>
        <w:rPr>
          <w:rFonts w:ascii="Times New Roman" w:hAnsi="Times New Roman"/>
          <w:color w:val="000000" w:themeColor="text1"/>
          <w:kern w:val="0"/>
          <w:szCs w:val="24"/>
        </w:rPr>
        <w:t>cl. Mater. 491 (2017) 37-42.</w:t>
      </w:r>
    </w:p>
    <w:p w14:paraId="261E9439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R. Moormann, H.K. Hinssen, K. Kühn, Oxidation behaviour of an HTR fuel element matrix graphite in oxygen compared to a standard nuclear graphite, </w:t>
      </w:r>
      <w:r w:rsidRPr="00E972A9">
        <w:rPr>
          <w:rFonts w:ascii="Times New Roman" w:hAnsi="Times New Roman"/>
          <w:color w:val="000000" w:themeColor="text1"/>
          <w:szCs w:val="24"/>
        </w:rPr>
        <w:t>Nucl. Eng. Des.</w:t>
      </w:r>
      <w:r w:rsidRPr="00E972A9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227 (2004) 281-284.</w:t>
      </w:r>
    </w:p>
    <w:p w14:paraId="7E291224" w14:textId="77777777" w:rsidR="00CE6888" w:rsidRPr="00E972A9" w:rsidRDefault="00CE6888" w:rsidP="00CE688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ind w:leftChars="0"/>
        <w:jc w:val="both"/>
        <w:rPr>
          <w:rFonts w:ascii="Times New Roman" w:hAnsi="Times New Roman"/>
          <w:color w:val="000000" w:themeColor="text1"/>
          <w:kern w:val="0"/>
          <w:szCs w:val="24"/>
        </w:rPr>
      </w:pPr>
      <w:r w:rsidRPr="00E972A9">
        <w:rPr>
          <w:rFonts w:ascii="Times New Roman" w:hAnsi="Times New Roman"/>
          <w:color w:val="000000" w:themeColor="text1"/>
          <w:kern w:val="0"/>
          <w:szCs w:val="24"/>
        </w:rPr>
        <w:t>H.K. Hinssen, K. K</w:t>
      </w:r>
      <w:r w:rsidRPr="00E972A9">
        <w:rPr>
          <w:rFonts w:ascii="Times New Roman" w:hAnsi="Times New Roman"/>
          <w:color w:val="000000" w:themeColor="text1"/>
          <w:kern w:val="0"/>
          <w:szCs w:val="24"/>
          <w:shd w:val="clear" w:color="auto" w:fill="FFFFFF"/>
        </w:rPr>
        <w:t>ü</w:t>
      </w:r>
      <w:r w:rsidRPr="00E972A9">
        <w:rPr>
          <w:rFonts w:ascii="Times New Roman" w:hAnsi="Times New Roman"/>
          <w:color w:val="000000" w:themeColor="text1"/>
          <w:kern w:val="0"/>
          <w:szCs w:val="24"/>
        </w:rPr>
        <w:t>hn, R. Moormann, B. Schlogl, M. Fechter, M. Mitchell, Oxidation experiments and theoretical examinations on graphite materials relevant for the PBMR, Nucl. Eng. Des. 238 (2008) 3018-3025.</w:t>
      </w:r>
    </w:p>
    <w:p w14:paraId="08A9DB34" w14:textId="7813356E" w:rsidR="008F0255" w:rsidRDefault="008F0255">
      <w:pPr>
        <w:rPr>
          <w:color w:val="002060"/>
        </w:rPr>
      </w:pPr>
      <w:r>
        <w:rPr>
          <w:color w:val="002060"/>
        </w:rPr>
        <w:br w:type="page"/>
      </w:r>
    </w:p>
    <w:p w14:paraId="5CC5FF09" w14:textId="77777777" w:rsidR="00F24527" w:rsidRPr="003517E0" w:rsidRDefault="00F24527" w:rsidP="00F24527">
      <w:pPr>
        <w:spacing w:line="480" w:lineRule="auto"/>
        <w:rPr>
          <w:rFonts w:eastAsia="DFKai-SB"/>
          <w:color w:val="000000" w:themeColor="text1"/>
        </w:rPr>
      </w:pPr>
      <w:r w:rsidRPr="003517E0">
        <w:rPr>
          <w:rFonts w:eastAsia="DFKai-SB"/>
          <w:color w:val="000000" w:themeColor="text1"/>
        </w:rPr>
        <w:t>Table 1</w:t>
      </w:r>
      <w:r w:rsidRPr="003517E0">
        <w:rPr>
          <w:rFonts w:eastAsia="DFKai-SB" w:hint="eastAsia"/>
          <w:color w:val="000000" w:themeColor="text1"/>
        </w:rPr>
        <w:t xml:space="preserve"> -</w:t>
      </w:r>
      <w:r w:rsidRPr="003517E0">
        <w:rPr>
          <w:rFonts w:eastAsia="DFKai-SB"/>
          <w:color w:val="000000" w:themeColor="text1"/>
        </w:rPr>
        <w:t xml:space="preserve"> Previous oxidation studies of nuclear graphite.</w:t>
      </w:r>
    </w:p>
    <w:p w14:paraId="32D5E89E" w14:textId="77777777" w:rsidR="00F24527" w:rsidRPr="003517E0" w:rsidRDefault="00F24527" w:rsidP="00F24527">
      <w:pPr>
        <w:spacing w:line="480" w:lineRule="auto"/>
        <w:jc w:val="both"/>
        <w:rPr>
          <w:rFonts w:eastAsia="DFKai-SB"/>
          <w:b/>
          <w:color w:val="000000" w:themeColor="text1"/>
        </w:rPr>
      </w:pPr>
      <w:r w:rsidRPr="003517E0">
        <w:rPr>
          <w:rFonts w:eastAsia="DFKai-SB"/>
          <w:b/>
          <w:noProof/>
          <w:color w:val="000000" w:themeColor="text1"/>
          <w:lang w:eastAsia="en-GB"/>
        </w:rPr>
        <w:drawing>
          <wp:inline distT="0" distB="0" distL="0" distR="0" wp14:anchorId="4FA07FDA" wp14:editId="5B55AC3B">
            <wp:extent cx="5274310" cy="1619885"/>
            <wp:effectExtent l="0" t="0" r="8890" b="571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9C1E6" w14:textId="1A261516" w:rsidR="00F24527" w:rsidRDefault="00F24527" w:rsidP="00F24527">
      <w:pPr>
        <w:spacing w:line="480" w:lineRule="auto"/>
        <w:jc w:val="both"/>
        <w:rPr>
          <w:rFonts w:eastAsia="DFKai-SB"/>
          <w:b/>
          <w:color w:val="000000" w:themeColor="text1"/>
        </w:rPr>
      </w:pPr>
    </w:p>
    <w:p w14:paraId="43A0F276" w14:textId="77777777" w:rsidR="00F24527" w:rsidRPr="003517E0" w:rsidRDefault="00F24527" w:rsidP="00F24527">
      <w:pPr>
        <w:rPr>
          <w:rFonts w:eastAsia="DFKai-SB"/>
          <w:color w:val="000000" w:themeColor="text1"/>
        </w:rPr>
      </w:pPr>
      <w:r w:rsidRPr="003517E0">
        <w:rPr>
          <w:rFonts w:eastAsia="DFKai-SB"/>
          <w:color w:val="000000" w:themeColor="text1"/>
        </w:rPr>
        <w:t xml:space="preserve">Table 2 - Major properties and characteristic of </w:t>
      </w:r>
      <w:r w:rsidRPr="003517E0">
        <w:rPr>
          <w:rStyle w:val="dct-tt"/>
          <w:rFonts w:eastAsia="DFKai-SB" w:hint="eastAsia"/>
          <w:color w:val="000000" w:themeColor="text1"/>
        </w:rPr>
        <w:t>petroleum-based IG-110 and pitch-based IG-430 graphite materials</w:t>
      </w:r>
      <w:r w:rsidRPr="003517E0">
        <w:rPr>
          <w:rFonts w:eastAsia="DFKai-SB" w:hint="eastAsia"/>
          <w:color w:val="000000" w:themeColor="text1"/>
        </w:rPr>
        <w:t xml:space="preserve"> [11,13]</w:t>
      </w:r>
      <w:r w:rsidRPr="003517E0">
        <w:rPr>
          <w:rFonts w:eastAsia="DFKai-SB"/>
          <w:color w:val="000000" w:themeColor="text1"/>
        </w:rPr>
        <w:t>.</w:t>
      </w:r>
      <w:r w:rsidRPr="003517E0">
        <w:rPr>
          <w:rFonts w:eastAsia="DFKai-SB" w:hint="eastAsia"/>
          <w:color w:val="000000" w:themeColor="text1"/>
        </w:rPr>
        <w:t xml:space="preserve"> </w:t>
      </w:r>
    </w:p>
    <w:p w14:paraId="1082807F" w14:textId="77777777" w:rsidR="00F24527" w:rsidRPr="003517E0" w:rsidRDefault="00F24527" w:rsidP="00F24527">
      <w:pPr>
        <w:spacing w:line="480" w:lineRule="auto"/>
        <w:rPr>
          <w:rFonts w:eastAsia="DFKai-SB"/>
          <w:color w:val="000000" w:themeColor="text1"/>
        </w:rPr>
      </w:pPr>
      <w:r w:rsidRPr="003517E0">
        <w:rPr>
          <w:rFonts w:eastAsia="DFKai-SB"/>
          <w:noProof/>
          <w:color w:val="000000" w:themeColor="text1"/>
          <w:lang w:eastAsia="en-GB"/>
        </w:rPr>
        <w:drawing>
          <wp:inline distT="0" distB="0" distL="0" distR="0" wp14:anchorId="798843A0" wp14:editId="7B9759DE">
            <wp:extent cx="5274310" cy="1597025"/>
            <wp:effectExtent l="0" t="0" r="8890" b="31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3B466" w14:textId="4EF7EF96" w:rsidR="00F24527" w:rsidRDefault="00F24527" w:rsidP="00F24527">
      <w:pPr>
        <w:spacing w:line="480" w:lineRule="auto"/>
        <w:jc w:val="both"/>
        <w:rPr>
          <w:rFonts w:eastAsia="DFKai-SB"/>
          <w:b/>
          <w:color w:val="000000" w:themeColor="text1"/>
        </w:rPr>
      </w:pPr>
    </w:p>
    <w:p w14:paraId="13508FCF" w14:textId="77777777" w:rsidR="00F24527" w:rsidRPr="003517E0" w:rsidRDefault="00F24527" w:rsidP="00F24527">
      <w:pPr>
        <w:outlineLvl w:val="0"/>
        <w:rPr>
          <w:rFonts w:eastAsia="DFKai-SB"/>
          <w:color w:val="000000" w:themeColor="text1"/>
        </w:rPr>
      </w:pPr>
      <w:r w:rsidRPr="003517E0">
        <w:rPr>
          <w:rFonts w:eastAsia="DFKai-SB"/>
          <w:color w:val="000000" w:themeColor="text1"/>
        </w:rPr>
        <w:t xml:space="preserve">Table </w:t>
      </w:r>
      <w:r w:rsidRPr="003517E0">
        <w:rPr>
          <w:rFonts w:eastAsia="DFKai-SB" w:hint="eastAsia"/>
          <w:color w:val="000000" w:themeColor="text1"/>
        </w:rPr>
        <w:t>3</w:t>
      </w:r>
      <w:r w:rsidRPr="003517E0">
        <w:rPr>
          <w:rFonts w:eastAsia="DFKai-SB"/>
          <w:color w:val="000000" w:themeColor="text1"/>
        </w:rPr>
        <w:t xml:space="preserve"> - The components </w:t>
      </w:r>
      <w:r>
        <w:rPr>
          <w:rFonts w:eastAsia="DFKai-SB" w:hint="eastAsia"/>
          <w:color w:val="000000" w:themeColor="text1"/>
        </w:rPr>
        <w:t xml:space="preserve">in wppm </w:t>
      </w:r>
      <w:r w:rsidRPr="003517E0">
        <w:rPr>
          <w:rFonts w:eastAsia="DFKai-SB"/>
          <w:color w:val="000000" w:themeColor="text1"/>
        </w:rPr>
        <w:t xml:space="preserve">of helium used in this study and representative reactors </w:t>
      </w:r>
      <w:r w:rsidRPr="003517E0">
        <w:rPr>
          <w:rFonts w:eastAsia="DFKai-SB" w:hint="eastAsia"/>
          <w:color w:val="000000" w:themeColor="text1"/>
        </w:rPr>
        <w:t>[</w:t>
      </w:r>
      <w:r>
        <w:rPr>
          <w:rFonts w:eastAsia="DFKai-SB" w:hint="eastAsia"/>
          <w:color w:val="000000" w:themeColor="text1"/>
        </w:rPr>
        <w:t>10</w:t>
      </w:r>
      <w:r w:rsidRPr="003517E0">
        <w:rPr>
          <w:rFonts w:eastAsia="DFKai-SB" w:hint="eastAsia"/>
          <w:color w:val="000000" w:themeColor="text1"/>
        </w:rPr>
        <w:t>]</w:t>
      </w:r>
      <w:r w:rsidRPr="003517E0">
        <w:rPr>
          <w:rFonts w:eastAsia="DFKai-SB"/>
          <w:color w:val="000000" w:themeColor="text1"/>
        </w:rPr>
        <w:t>.</w:t>
      </w:r>
    </w:p>
    <w:p w14:paraId="14A9B74B" w14:textId="77777777" w:rsidR="00F24527" w:rsidRPr="003517E0" w:rsidRDefault="00F24527" w:rsidP="00F24527">
      <w:pPr>
        <w:spacing w:line="480" w:lineRule="auto"/>
        <w:outlineLvl w:val="0"/>
        <w:rPr>
          <w:rFonts w:eastAsia="DFKai-SB"/>
          <w:color w:val="000000" w:themeColor="text1"/>
        </w:rPr>
      </w:pPr>
      <w:r w:rsidRPr="003517E0">
        <w:rPr>
          <w:rFonts w:eastAsia="DFKai-SB"/>
          <w:noProof/>
          <w:color w:val="000000" w:themeColor="text1"/>
          <w:lang w:eastAsia="en-GB"/>
        </w:rPr>
        <w:drawing>
          <wp:inline distT="0" distB="0" distL="0" distR="0" wp14:anchorId="0E802DC3" wp14:editId="66684D68">
            <wp:extent cx="5273675" cy="2519014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220" cy="252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96979" w14:textId="77777777" w:rsidR="00F24527" w:rsidRPr="003517E0" w:rsidRDefault="00F24527" w:rsidP="00F24527">
      <w:pPr>
        <w:spacing w:line="480" w:lineRule="auto"/>
        <w:outlineLvl w:val="0"/>
        <w:rPr>
          <w:rFonts w:eastAsia="DFKai-SB"/>
          <w:color w:val="000000" w:themeColor="text1"/>
        </w:rPr>
      </w:pPr>
    </w:p>
    <w:p w14:paraId="1421CC07" w14:textId="77777777" w:rsidR="00F24527" w:rsidRPr="003517E0" w:rsidRDefault="00F24527" w:rsidP="00F24527">
      <w:pPr>
        <w:spacing w:line="480" w:lineRule="auto"/>
        <w:jc w:val="both"/>
        <w:outlineLvl w:val="0"/>
        <w:rPr>
          <w:rFonts w:eastAsia="DFKai-SB"/>
          <w:color w:val="000000" w:themeColor="text1"/>
        </w:rPr>
      </w:pPr>
      <w:r w:rsidRPr="003517E0">
        <w:rPr>
          <w:rFonts w:eastAsia="DFKai-SB" w:hint="eastAsia"/>
          <w:color w:val="000000" w:themeColor="text1"/>
        </w:rPr>
        <w:t>Table 4 - D</w:t>
      </w:r>
      <w:r w:rsidRPr="003517E0">
        <w:rPr>
          <w:rFonts w:eastAsia="DFKai-SB"/>
          <w:color w:val="000000" w:themeColor="text1"/>
        </w:rPr>
        <w:t xml:space="preserve">ata </w:t>
      </w:r>
      <w:r w:rsidRPr="003517E0">
        <w:rPr>
          <w:rFonts w:eastAsia="DFKai-SB" w:hint="eastAsia"/>
          <w:color w:val="000000" w:themeColor="text1"/>
        </w:rPr>
        <w:t>for</w:t>
      </w:r>
      <w:r w:rsidRPr="003517E0">
        <w:rPr>
          <w:rFonts w:eastAsia="DFKai-SB"/>
          <w:color w:val="000000" w:themeColor="text1"/>
        </w:rPr>
        <w:t xml:space="preserve"> surface</w:t>
      </w:r>
      <w:r w:rsidRPr="003517E0">
        <w:rPr>
          <w:rFonts w:eastAsia="DFKai-SB" w:hint="eastAsia"/>
          <w:color w:val="000000" w:themeColor="text1"/>
        </w:rPr>
        <w:t xml:space="preserve"> </w:t>
      </w:r>
      <w:r w:rsidRPr="003517E0">
        <w:rPr>
          <w:rFonts w:eastAsia="DFKai-SB"/>
          <w:color w:val="000000" w:themeColor="text1"/>
        </w:rPr>
        <w:t xml:space="preserve">porosity </w:t>
      </w:r>
      <w:r w:rsidRPr="003517E0">
        <w:rPr>
          <w:rFonts w:eastAsia="DFKai-SB" w:hint="eastAsia"/>
          <w:color w:val="000000" w:themeColor="text1"/>
        </w:rPr>
        <w:t>of</w:t>
      </w:r>
      <w:r w:rsidRPr="003517E0">
        <w:rPr>
          <w:rFonts w:eastAsia="DFKai-SB"/>
          <w:color w:val="000000" w:themeColor="text1"/>
        </w:rPr>
        <w:t xml:space="preserve"> the graphite samples</w:t>
      </w:r>
      <w:r w:rsidRPr="003517E0">
        <w:rPr>
          <w:rFonts w:eastAsia="DFKai-SB" w:hint="eastAsia"/>
          <w:color w:val="000000" w:themeColor="text1"/>
        </w:rPr>
        <w:t>.</w:t>
      </w:r>
    </w:p>
    <w:p w14:paraId="6F9CD5DF" w14:textId="77777777" w:rsidR="00F24527" w:rsidRDefault="00F24527" w:rsidP="00F24527">
      <w:pPr>
        <w:spacing w:line="480" w:lineRule="auto"/>
        <w:ind w:firstLineChars="200" w:firstLine="480"/>
        <w:jc w:val="both"/>
        <w:rPr>
          <w:color w:val="000000" w:themeColor="text1"/>
          <w:u w:val="single"/>
          <w:shd w:val="clear" w:color="auto" w:fill="FFFFFF"/>
        </w:rPr>
      </w:pPr>
      <w:r w:rsidRPr="0008758C">
        <w:rPr>
          <w:noProof/>
          <w:color w:val="000000" w:themeColor="text1"/>
          <w:lang w:eastAsia="en-GB"/>
        </w:rPr>
        <w:drawing>
          <wp:inline distT="0" distB="0" distL="0" distR="0" wp14:anchorId="349A12C4" wp14:editId="15CEBF26">
            <wp:extent cx="4876800" cy="330200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5C817" w14:textId="77777777" w:rsidR="00F24527" w:rsidRPr="003517E0" w:rsidRDefault="00F24527" w:rsidP="00F24527">
      <w:pPr>
        <w:spacing w:line="480" w:lineRule="auto"/>
        <w:ind w:firstLineChars="200" w:firstLine="480"/>
        <w:jc w:val="both"/>
        <w:rPr>
          <w:color w:val="000000" w:themeColor="text1"/>
          <w:u w:val="single"/>
          <w:shd w:val="clear" w:color="auto" w:fill="FFFFFF"/>
        </w:rPr>
      </w:pPr>
    </w:p>
    <w:p w14:paraId="37FC9377" w14:textId="77777777" w:rsidR="00F24527" w:rsidRPr="003517E0" w:rsidRDefault="00F24527" w:rsidP="00F24527">
      <w:pPr>
        <w:jc w:val="both"/>
        <w:rPr>
          <w:rFonts w:eastAsia="DFKai-SB"/>
          <w:color w:val="000000" w:themeColor="text1"/>
        </w:rPr>
      </w:pPr>
      <w:r w:rsidRPr="003517E0">
        <w:rPr>
          <w:rFonts w:eastAsia="DFKai-SB"/>
          <w:color w:val="000000" w:themeColor="text1"/>
        </w:rPr>
        <w:t xml:space="preserve">Table </w:t>
      </w:r>
      <w:r w:rsidRPr="003517E0">
        <w:rPr>
          <w:rFonts w:eastAsia="DFKai-SB" w:hint="eastAsia"/>
          <w:color w:val="000000" w:themeColor="text1"/>
        </w:rPr>
        <w:t>5</w:t>
      </w:r>
      <w:r w:rsidRPr="003517E0">
        <w:rPr>
          <w:rFonts w:eastAsia="DFKai-SB"/>
          <w:color w:val="000000" w:themeColor="text1"/>
        </w:rPr>
        <w:t xml:space="preserve"> - </w:t>
      </w:r>
      <w:r w:rsidRPr="003517E0">
        <w:rPr>
          <w:rFonts w:eastAsia="DFKai-SB" w:hint="eastAsia"/>
          <w:color w:val="000000" w:themeColor="text1"/>
        </w:rPr>
        <w:t xml:space="preserve">Activation energies </w:t>
      </w:r>
      <w:r w:rsidRPr="003517E0">
        <w:rPr>
          <w:rFonts w:eastAsia="DFKai-SB"/>
          <w:color w:val="000000" w:themeColor="text1"/>
        </w:rPr>
        <w:t xml:space="preserve">in dry air </w:t>
      </w:r>
      <w:r w:rsidRPr="003517E0">
        <w:rPr>
          <w:rFonts w:eastAsia="DFKai-SB" w:hint="eastAsia"/>
          <w:color w:val="000000" w:themeColor="text1"/>
        </w:rPr>
        <w:t>of g</w:t>
      </w:r>
      <w:r w:rsidRPr="003517E0">
        <w:rPr>
          <w:rStyle w:val="dct-tt"/>
          <w:rFonts w:eastAsia="DFKai-SB" w:hint="eastAsia"/>
          <w:color w:val="000000" w:themeColor="text1"/>
        </w:rPr>
        <w:t xml:space="preserve"> petroleum-based IG-110 and pitch-based IG-430 graphite materials</w:t>
      </w:r>
      <w:r w:rsidRPr="003517E0">
        <w:rPr>
          <w:rFonts w:eastAsia="DFKai-SB" w:hint="eastAsia"/>
          <w:color w:val="000000" w:themeColor="text1"/>
        </w:rPr>
        <w:t xml:space="preserve"> for the temperature range </w:t>
      </w:r>
      <w:r w:rsidRPr="003517E0">
        <w:rPr>
          <w:rFonts w:eastAsia="DFKai-SB"/>
          <w:color w:val="000000" w:themeColor="text1"/>
        </w:rPr>
        <w:t xml:space="preserve">700 to 1600 </w:t>
      </w:r>
      <w:r w:rsidRPr="003517E0">
        <w:rPr>
          <w:rFonts w:eastAsia="DFKai-SB"/>
          <w:color w:val="000000" w:themeColor="text1"/>
          <w:vertAlign w:val="superscript"/>
        </w:rPr>
        <w:t>o</w:t>
      </w:r>
      <w:r w:rsidRPr="003517E0">
        <w:rPr>
          <w:rFonts w:eastAsia="DFKai-SB"/>
          <w:color w:val="000000" w:themeColor="text1"/>
        </w:rPr>
        <w:t>C.</w:t>
      </w:r>
    </w:p>
    <w:p w14:paraId="6FB20343" w14:textId="77777777" w:rsidR="00F24527" w:rsidRPr="003517E0" w:rsidRDefault="00F24527" w:rsidP="00F24527">
      <w:pPr>
        <w:spacing w:line="480" w:lineRule="auto"/>
        <w:jc w:val="both"/>
        <w:rPr>
          <w:rFonts w:eastAsia="DFKai-SB"/>
          <w:color w:val="000000" w:themeColor="text1"/>
        </w:rPr>
      </w:pPr>
      <w:r w:rsidRPr="003517E0">
        <w:rPr>
          <w:rFonts w:eastAsia="DFKai-SB"/>
          <w:noProof/>
          <w:color w:val="000000" w:themeColor="text1"/>
          <w:lang w:eastAsia="en-GB"/>
        </w:rPr>
        <w:drawing>
          <wp:inline distT="0" distB="0" distL="0" distR="0" wp14:anchorId="35575887" wp14:editId="72EBF6ED">
            <wp:extent cx="5274310" cy="2850515"/>
            <wp:effectExtent l="0" t="0" r="889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F3618" w14:textId="77777777" w:rsidR="00F24527" w:rsidRPr="003517E0" w:rsidRDefault="00F24527" w:rsidP="00F24527">
      <w:pPr>
        <w:spacing w:line="480" w:lineRule="auto"/>
        <w:jc w:val="both"/>
        <w:rPr>
          <w:rFonts w:eastAsia="DFKai-SB"/>
          <w:b/>
          <w:color w:val="000000" w:themeColor="text1"/>
        </w:rPr>
      </w:pPr>
      <w:bookmarkStart w:id="2" w:name="_GoBack"/>
      <w:bookmarkEnd w:id="2"/>
    </w:p>
    <w:p w14:paraId="4F21602B" w14:textId="161F82DD" w:rsidR="00F24527" w:rsidRDefault="00F24527">
      <w:pPr>
        <w:rPr>
          <w:rFonts w:eastAsia="DFKai-SB"/>
          <w:noProof/>
          <w:color w:val="000000" w:themeColor="text1"/>
          <w:lang w:eastAsia="en-GB"/>
        </w:rPr>
      </w:pPr>
      <w:r>
        <w:rPr>
          <w:rFonts w:eastAsia="DFKai-SB"/>
          <w:noProof/>
          <w:color w:val="000000" w:themeColor="text1"/>
          <w:lang w:eastAsia="en-GB"/>
        </w:rPr>
        <w:br w:type="page"/>
      </w:r>
    </w:p>
    <w:p w14:paraId="51EC2875" w14:textId="77777777" w:rsidR="008F0255" w:rsidRDefault="008F0255" w:rsidP="008F0255">
      <w:pPr>
        <w:spacing w:line="480" w:lineRule="auto"/>
        <w:jc w:val="center"/>
        <w:rPr>
          <w:rFonts w:eastAsia="DFKai-SB"/>
          <w:noProof/>
          <w:color w:val="000000" w:themeColor="text1"/>
          <w:lang w:eastAsia="en-GB"/>
        </w:rPr>
      </w:pPr>
    </w:p>
    <w:p w14:paraId="19FBC980" w14:textId="2834A76C" w:rsidR="008F0255" w:rsidRDefault="008F0255" w:rsidP="008F0255">
      <w:pPr>
        <w:spacing w:line="480" w:lineRule="auto"/>
        <w:jc w:val="center"/>
        <w:rPr>
          <w:rFonts w:eastAsia="DFKai-SB"/>
          <w:color w:val="000000" w:themeColor="text1"/>
        </w:rPr>
      </w:pPr>
    </w:p>
    <w:p w14:paraId="0707A2B2" w14:textId="663E856E" w:rsidR="008F0255" w:rsidRDefault="008F0255" w:rsidP="008F0255">
      <w:pPr>
        <w:spacing w:line="480" w:lineRule="auto"/>
        <w:jc w:val="center"/>
        <w:rPr>
          <w:rFonts w:eastAsia="DFKai-SB"/>
          <w:color w:val="000000" w:themeColor="text1"/>
        </w:rPr>
      </w:pPr>
      <w:r w:rsidRPr="0008758C">
        <w:rPr>
          <w:rFonts w:eastAsia="DFKai-SB"/>
          <w:noProof/>
          <w:color w:val="000000" w:themeColor="text1"/>
          <w:lang w:eastAsia="en-GB"/>
        </w:rPr>
        <w:drawing>
          <wp:inline distT="0" distB="0" distL="0" distR="0" wp14:anchorId="0791B8B6" wp14:editId="7C67D93B">
            <wp:extent cx="4316504" cy="2376000"/>
            <wp:effectExtent l="0" t="0" r="1905" b="1206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504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50CC0" w14:textId="77777777" w:rsidR="008F0255" w:rsidRPr="003517E0" w:rsidRDefault="008F0255" w:rsidP="008F0255">
      <w:pPr>
        <w:spacing w:line="480" w:lineRule="auto"/>
        <w:rPr>
          <w:rFonts w:eastAsia="DFKai-SB"/>
          <w:color w:val="000000" w:themeColor="text1"/>
        </w:rPr>
      </w:pPr>
    </w:p>
    <w:p w14:paraId="4E7321A5" w14:textId="77777777" w:rsidR="008F0255" w:rsidRPr="003517E0" w:rsidRDefault="008F0255" w:rsidP="008F0255">
      <w:pPr>
        <w:spacing w:line="480" w:lineRule="auto"/>
        <w:rPr>
          <w:rFonts w:eastAsia="DFKai-SB"/>
          <w:bCs/>
          <w:color w:val="000000" w:themeColor="text1"/>
        </w:rPr>
      </w:pPr>
      <w:r w:rsidRPr="003517E0">
        <w:rPr>
          <w:rFonts w:eastAsia="DFKai-SB"/>
          <w:color w:val="000000" w:themeColor="text1"/>
        </w:rPr>
        <w:t xml:space="preserve">Figure 1 - </w:t>
      </w:r>
      <w:r w:rsidRPr="003517E0">
        <w:rPr>
          <w:rFonts w:eastAsia="DFKai-SB" w:hint="eastAsia"/>
          <w:bCs/>
          <w:color w:val="000000" w:themeColor="text1"/>
        </w:rPr>
        <w:t>Schema</w:t>
      </w:r>
      <w:r w:rsidRPr="003517E0">
        <w:rPr>
          <w:rFonts w:eastAsia="DFKai-SB"/>
          <w:bCs/>
          <w:color w:val="000000" w:themeColor="text1"/>
        </w:rPr>
        <w:t>tic</w:t>
      </w:r>
      <w:r w:rsidRPr="003517E0">
        <w:rPr>
          <w:rFonts w:eastAsia="DFKai-SB" w:hint="eastAsia"/>
          <w:bCs/>
          <w:color w:val="000000" w:themeColor="text1"/>
        </w:rPr>
        <w:t xml:space="preserve"> of the dynamic testing system for graphite oxidation experiment</w:t>
      </w:r>
      <w:r w:rsidRPr="003517E0">
        <w:rPr>
          <w:rFonts w:eastAsia="DFKai-SB"/>
          <w:bCs/>
          <w:color w:val="000000" w:themeColor="text1"/>
        </w:rPr>
        <w:t>.</w:t>
      </w:r>
    </w:p>
    <w:p w14:paraId="13F5A650" w14:textId="1B4D0F4F" w:rsidR="00B04A4C" w:rsidRDefault="00B04A4C">
      <w:pPr>
        <w:rPr>
          <w:color w:val="002060"/>
        </w:rPr>
      </w:pPr>
      <w:r>
        <w:rPr>
          <w:color w:val="002060"/>
        </w:rPr>
        <w:br w:type="page"/>
      </w:r>
    </w:p>
    <w:p w14:paraId="765104E4" w14:textId="0C6C6730" w:rsidR="007D708E" w:rsidRDefault="007D708E" w:rsidP="00CE6888">
      <w:pPr>
        <w:spacing w:line="480" w:lineRule="auto"/>
        <w:jc w:val="both"/>
        <w:rPr>
          <w:color w:val="002060"/>
        </w:rPr>
      </w:pPr>
    </w:p>
    <w:p w14:paraId="2966639F" w14:textId="77777777" w:rsidR="00B04A4C" w:rsidRPr="003517E0" w:rsidRDefault="00B04A4C" w:rsidP="00B04A4C">
      <w:pPr>
        <w:spacing w:line="480" w:lineRule="auto"/>
        <w:jc w:val="both"/>
        <w:rPr>
          <w:color w:val="000000" w:themeColor="text1"/>
          <w:shd w:val="clear" w:color="auto" w:fill="FFFFFF"/>
        </w:rPr>
      </w:pPr>
    </w:p>
    <w:p w14:paraId="58089DDB" w14:textId="77777777" w:rsidR="00B04A4C" w:rsidRPr="003517E0" w:rsidRDefault="00B04A4C" w:rsidP="00B04A4C">
      <w:pPr>
        <w:spacing w:line="480" w:lineRule="auto"/>
        <w:jc w:val="center"/>
        <w:rPr>
          <w:rFonts w:eastAsia="DFKai-SB"/>
          <w:bCs/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624841A0" wp14:editId="090A905D">
            <wp:extent cx="3935730" cy="2619375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589" b="9958"/>
                    <a:stretch/>
                  </pic:blipFill>
                  <pic:spPr bwMode="auto">
                    <a:xfrm>
                      <a:off x="0" y="0"/>
                      <a:ext cx="3941011" cy="262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17E0">
        <w:rPr>
          <w:rFonts w:eastAsia="DFKai-SB" w:hint="eastAsia"/>
          <w:bCs/>
          <w:color w:val="000000" w:themeColor="text1"/>
        </w:rPr>
        <w:t xml:space="preserve"> </w:t>
      </w:r>
    </w:p>
    <w:p w14:paraId="5D9CC541" w14:textId="77777777" w:rsidR="00B04A4C" w:rsidRPr="003517E0" w:rsidRDefault="00B04A4C" w:rsidP="00B04A4C">
      <w:pPr>
        <w:spacing w:line="480" w:lineRule="auto"/>
        <w:rPr>
          <w:rFonts w:eastAsia="DFKai-SB"/>
          <w:color w:val="000000" w:themeColor="text1"/>
        </w:rPr>
      </w:pPr>
      <w:r w:rsidRPr="003517E0">
        <w:rPr>
          <w:rFonts w:eastAsia="DFKai-SB"/>
          <w:bCs/>
          <w:color w:val="000000" w:themeColor="text1"/>
        </w:rPr>
        <w:t xml:space="preserve">Figure 2 - </w:t>
      </w:r>
      <w:r w:rsidRPr="003517E0">
        <w:rPr>
          <w:rFonts w:eastAsia="DFKai-SB" w:hint="eastAsia"/>
          <w:bCs/>
          <w:color w:val="000000" w:themeColor="text1"/>
        </w:rPr>
        <w:t>Comparison of o</w:t>
      </w:r>
      <w:r w:rsidRPr="003517E0">
        <w:rPr>
          <w:rFonts w:eastAsia="DFKai-SB"/>
          <w:color w:val="000000" w:themeColor="text1"/>
        </w:rPr>
        <w:t xml:space="preserve">xidation rate </w:t>
      </w:r>
      <w:r w:rsidRPr="003517E0">
        <w:rPr>
          <w:rFonts w:eastAsia="DFKai-SB" w:hint="eastAsia"/>
          <w:color w:val="000000" w:themeColor="text1"/>
        </w:rPr>
        <w:t>for</w:t>
      </w:r>
      <w:r w:rsidRPr="003517E0">
        <w:rPr>
          <w:rFonts w:eastAsia="DFKai-SB"/>
          <w:color w:val="000000" w:themeColor="text1"/>
        </w:rPr>
        <w:t xml:space="preserve"> </w:t>
      </w:r>
      <w:r w:rsidRPr="003517E0">
        <w:rPr>
          <w:rStyle w:val="dct-tt"/>
          <w:rFonts w:eastAsia="DFKai-SB" w:hint="eastAsia"/>
          <w:color w:val="000000" w:themeColor="text1"/>
        </w:rPr>
        <w:t>petroleum-based IG-110 and pitch-based IG-430 graphite materials</w:t>
      </w:r>
      <w:r w:rsidRPr="003517E0">
        <w:rPr>
          <w:rFonts w:eastAsia="DFKai-SB"/>
          <w:color w:val="000000" w:themeColor="text1"/>
        </w:rPr>
        <w:t xml:space="preserve"> in dry air at temperature ranging from 700 to 1600 </w:t>
      </w:r>
      <w:r w:rsidRPr="003517E0">
        <w:rPr>
          <w:rFonts w:eastAsia="DFKai-SB"/>
          <w:color w:val="000000" w:themeColor="text1"/>
          <w:vertAlign w:val="superscript"/>
        </w:rPr>
        <w:t>o</w:t>
      </w:r>
      <w:r w:rsidRPr="003517E0">
        <w:rPr>
          <w:rFonts w:eastAsia="DFKai-SB"/>
          <w:color w:val="000000" w:themeColor="text1"/>
        </w:rPr>
        <w:t>C</w:t>
      </w:r>
      <w:r w:rsidRPr="003517E0">
        <w:rPr>
          <w:rFonts w:eastAsia="DFKai-SB" w:hint="eastAsia"/>
          <w:color w:val="000000" w:themeColor="text1"/>
        </w:rPr>
        <w:t>.</w:t>
      </w:r>
    </w:p>
    <w:p w14:paraId="08B4DB15" w14:textId="41698EDC" w:rsidR="00B04A4C" w:rsidRDefault="00B04A4C">
      <w:pPr>
        <w:rPr>
          <w:color w:val="002060"/>
        </w:rPr>
      </w:pPr>
      <w:r>
        <w:rPr>
          <w:color w:val="002060"/>
        </w:rPr>
        <w:br w:type="page"/>
      </w:r>
    </w:p>
    <w:p w14:paraId="099A6644" w14:textId="0B826B06" w:rsidR="00B04A4C" w:rsidRDefault="00B04A4C" w:rsidP="00CE6888">
      <w:pPr>
        <w:spacing w:line="480" w:lineRule="auto"/>
        <w:jc w:val="both"/>
        <w:rPr>
          <w:color w:val="002060"/>
        </w:rPr>
      </w:pPr>
    </w:p>
    <w:p w14:paraId="4955B3F7" w14:textId="77777777" w:rsidR="00B04A4C" w:rsidRPr="003517E0" w:rsidRDefault="00B04A4C" w:rsidP="00B04A4C">
      <w:pPr>
        <w:spacing w:line="480" w:lineRule="auto"/>
        <w:jc w:val="both"/>
        <w:rPr>
          <w:color w:val="000000" w:themeColor="text1"/>
          <w:shd w:val="clear" w:color="auto" w:fill="FFFFFF"/>
        </w:rPr>
      </w:pPr>
    </w:p>
    <w:p w14:paraId="77E5E7CA" w14:textId="77777777" w:rsidR="00B04A4C" w:rsidRPr="003517E0" w:rsidRDefault="00B04A4C" w:rsidP="00B04A4C">
      <w:pPr>
        <w:spacing w:line="480" w:lineRule="auto"/>
        <w:jc w:val="center"/>
        <w:rPr>
          <w:rFonts w:eastAsia="DFKai-SB"/>
          <w:bCs/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1BD696E2" wp14:editId="12671B0B">
            <wp:extent cx="4282147" cy="280035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527" b="10436"/>
                    <a:stretch/>
                  </pic:blipFill>
                  <pic:spPr bwMode="auto">
                    <a:xfrm>
                      <a:off x="0" y="0"/>
                      <a:ext cx="4287783" cy="280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FA2126" w14:textId="77777777" w:rsidR="00B04A4C" w:rsidRPr="003517E0" w:rsidRDefault="00B04A4C" w:rsidP="00B04A4C">
      <w:pPr>
        <w:spacing w:line="480" w:lineRule="auto"/>
        <w:rPr>
          <w:rFonts w:eastAsia="DFKai-SB"/>
          <w:color w:val="000000" w:themeColor="text1"/>
        </w:rPr>
      </w:pPr>
      <w:r w:rsidRPr="003517E0">
        <w:rPr>
          <w:rFonts w:eastAsia="DFKai-SB"/>
          <w:bCs/>
          <w:color w:val="000000" w:themeColor="text1"/>
        </w:rPr>
        <w:t>Figure</w:t>
      </w:r>
      <w:r w:rsidRPr="003517E0">
        <w:rPr>
          <w:rFonts w:eastAsia="DFKai-SB" w:hint="eastAsia"/>
          <w:bCs/>
          <w:color w:val="000000" w:themeColor="text1"/>
        </w:rPr>
        <w:t xml:space="preserve"> 3 - Comparison of o</w:t>
      </w:r>
      <w:r w:rsidRPr="003517E0">
        <w:rPr>
          <w:rFonts w:eastAsia="DFKai-SB"/>
          <w:color w:val="000000" w:themeColor="text1"/>
        </w:rPr>
        <w:t xml:space="preserve">xidation rate </w:t>
      </w:r>
      <w:r w:rsidRPr="003517E0">
        <w:rPr>
          <w:rFonts w:eastAsia="DFKai-SB" w:hint="eastAsia"/>
          <w:color w:val="000000" w:themeColor="text1"/>
        </w:rPr>
        <w:t>for</w:t>
      </w:r>
      <w:r w:rsidRPr="003517E0">
        <w:rPr>
          <w:rFonts w:eastAsia="DFKai-SB"/>
          <w:color w:val="000000" w:themeColor="text1"/>
        </w:rPr>
        <w:t xml:space="preserve"> </w:t>
      </w:r>
      <w:r w:rsidRPr="003517E0">
        <w:rPr>
          <w:rFonts w:eastAsia="DFKai-SB" w:hint="eastAsia"/>
          <w:color w:val="000000" w:themeColor="text1"/>
        </w:rPr>
        <w:t xml:space="preserve">IG-430 and IG-110 </w:t>
      </w:r>
      <w:r w:rsidRPr="003517E0">
        <w:rPr>
          <w:rFonts w:eastAsia="DFKai-SB"/>
          <w:color w:val="000000" w:themeColor="text1"/>
        </w:rPr>
        <w:t xml:space="preserve">graphite materials in dry </w:t>
      </w:r>
      <w:r w:rsidRPr="003517E0">
        <w:rPr>
          <w:rFonts w:eastAsia="DFKai-SB" w:hint="eastAsia"/>
          <w:color w:val="000000" w:themeColor="text1"/>
        </w:rPr>
        <w:t>helium</w:t>
      </w:r>
      <w:r w:rsidRPr="003517E0">
        <w:rPr>
          <w:rFonts w:eastAsia="DFKai-SB"/>
          <w:color w:val="000000" w:themeColor="text1"/>
        </w:rPr>
        <w:t xml:space="preserve"> at temperature ranging from 700 to 1600 </w:t>
      </w:r>
      <w:r w:rsidRPr="003517E0">
        <w:rPr>
          <w:rFonts w:eastAsia="DFKai-SB"/>
          <w:color w:val="000000" w:themeColor="text1"/>
          <w:vertAlign w:val="superscript"/>
        </w:rPr>
        <w:t>o</w:t>
      </w:r>
      <w:r w:rsidRPr="003517E0">
        <w:rPr>
          <w:rFonts w:eastAsia="DFKai-SB"/>
          <w:color w:val="000000" w:themeColor="text1"/>
        </w:rPr>
        <w:t>C</w:t>
      </w:r>
      <w:r w:rsidRPr="003517E0">
        <w:rPr>
          <w:rFonts w:eastAsia="DFKai-SB" w:hint="eastAsia"/>
          <w:color w:val="000000" w:themeColor="text1"/>
        </w:rPr>
        <w:t>.</w:t>
      </w:r>
    </w:p>
    <w:p w14:paraId="135299CA" w14:textId="10D80E0A" w:rsidR="00D06372" w:rsidRDefault="00D06372">
      <w:pPr>
        <w:rPr>
          <w:color w:val="002060"/>
        </w:rPr>
      </w:pPr>
      <w:r>
        <w:rPr>
          <w:color w:val="002060"/>
        </w:rPr>
        <w:br w:type="page"/>
      </w:r>
    </w:p>
    <w:p w14:paraId="4B9F3E9E" w14:textId="148BF24A" w:rsidR="00B04A4C" w:rsidRDefault="00B04A4C" w:rsidP="00CE6888">
      <w:pPr>
        <w:spacing w:line="480" w:lineRule="auto"/>
        <w:jc w:val="both"/>
        <w:rPr>
          <w:color w:val="002060"/>
        </w:rPr>
      </w:pPr>
    </w:p>
    <w:p w14:paraId="57DAB2C9" w14:textId="7D89D3DB" w:rsidR="00D06372" w:rsidRDefault="00D06372" w:rsidP="00CE6888">
      <w:pPr>
        <w:spacing w:line="480" w:lineRule="auto"/>
        <w:jc w:val="both"/>
        <w:rPr>
          <w:color w:val="002060"/>
        </w:rPr>
      </w:pPr>
    </w:p>
    <w:p w14:paraId="37187C75" w14:textId="13CCDA54" w:rsidR="00D06372" w:rsidRPr="003517E0" w:rsidRDefault="00703D77" w:rsidP="00D06372">
      <w:pPr>
        <w:spacing w:line="480" w:lineRule="auto"/>
        <w:jc w:val="center"/>
        <w:rPr>
          <w:rFonts w:eastAsia="DFKai-SB"/>
          <w:bCs/>
          <w:color w:val="000000" w:themeColor="text1"/>
        </w:rPr>
      </w:pPr>
      <w:r>
        <w:rPr>
          <w:rFonts w:eastAsia="DFKai-SB"/>
          <w:bCs/>
          <w:noProof/>
          <w:color w:val="000000" w:themeColor="text1"/>
        </w:rPr>
        <w:drawing>
          <wp:inline distT="0" distB="0" distL="0" distR="0" wp14:anchorId="34E078D8" wp14:editId="3898D158">
            <wp:extent cx="4972050" cy="26527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65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B7649" w14:textId="77777777" w:rsidR="00D06372" w:rsidRPr="003517E0" w:rsidRDefault="00D06372" w:rsidP="00D06372">
      <w:pPr>
        <w:spacing w:line="480" w:lineRule="auto"/>
        <w:rPr>
          <w:rFonts w:eastAsia="DFKai-SB"/>
          <w:bCs/>
          <w:color w:val="000000" w:themeColor="text1"/>
        </w:rPr>
      </w:pPr>
      <w:r w:rsidRPr="003517E0">
        <w:rPr>
          <w:rFonts w:eastAsia="DFKai-SB"/>
          <w:bCs/>
          <w:color w:val="000000" w:themeColor="text1"/>
        </w:rPr>
        <w:t>Figure</w:t>
      </w:r>
      <w:r w:rsidRPr="003517E0">
        <w:rPr>
          <w:rFonts w:eastAsia="DFKai-SB" w:hint="eastAsia"/>
          <w:bCs/>
          <w:color w:val="000000" w:themeColor="text1"/>
        </w:rPr>
        <w:t xml:space="preserve"> 4 - SEM micrographs of the surface of pitch-based IG-430 graphite samples oxidized at </w:t>
      </w:r>
      <w:r w:rsidRPr="003517E0">
        <w:rPr>
          <w:rFonts w:eastAsia="DFKai-SB"/>
          <w:bCs/>
          <w:color w:val="000000" w:themeColor="text1"/>
        </w:rPr>
        <w:t>various</w:t>
      </w:r>
      <w:r w:rsidRPr="003517E0">
        <w:rPr>
          <w:rFonts w:eastAsia="DFKai-SB" w:hint="eastAsia"/>
          <w:bCs/>
          <w:color w:val="000000" w:themeColor="text1"/>
        </w:rPr>
        <w:t xml:space="preserve"> temperatures.</w:t>
      </w:r>
    </w:p>
    <w:p w14:paraId="2B9167FB" w14:textId="18C35B77" w:rsidR="00711580" w:rsidRDefault="00711580">
      <w:pPr>
        <w:rPr>
          <w:color w:val="002060"/>
        </w:rPr>
      </w:pPr>
      <w:r>
        <w:rPr>
          <w:color w:val="002060"/>
        </w:rPr>
        <w:br w:type="page"/>
      </w:r>
    </w:p>
    <w:p w14:paraId="1998A6D8" w14:textId="73634665" w:rsidR="00D06372" w:rsidRDefault="00D06372" w:rsidP="00CE6888">
      <w:pPr>
        <w:spacing w:line="480" w:lineRule="auto"/>
        <w:jc w:val="both"/>
        <w:rPr>
          <w:color w:val="002060"/>
        </w:rPr>
      </w:pPr>
    </w:p>
    <w:p w14:paraId="42907F70" w14:textId="3C4B6873" w:rsidR="00711580" w:rsidRDefault="00711580" w:rsidP="00CE6888">
      <w:pPr>
        <w:spacing w:line="480" w:lineRule="auto"/>
        <w:jc w:val="both"/>
        <w:rPr>
          <w:color w:val="002060"/>
        </w:rPr>
      </w:pPr>
    </w:p>
    <w:p w14:paraId="35883D6A" w14:textId="77777777" w:rsidR="00711580" w:rsidRDefault="00711580" w:rsidP="00CE6888">
      <w:pPr>
        <w:spacing w:line="480" w:lineRule="auto"/>
        <w:jc w:val="both"/>
        <w:rPr>
          <w:rFonts w:eastAsia="DFKai-SB"/>
          <w:bCs/>
          <w:color w:val="000000" w:themeColor="text1"/>
        </w:rPr>
      </w:pPr>
      <w:r>
        <w:rPr>
          <w:rFonts w:eastAsia="DFKai-SB"/>
          <w:bCs/>
          <w:noProof/>
          <w:color w:val="000000" w:themeColor="text1"/>
        </w:rPr>
        <w:drawing>
          <wp:inline distT="0" distB="0" distL="0" distR="0" wp14:anchorId="6B727E94" wp14:editId="60A49203">
            <wp:extent cx="4967288" cy="265747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288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2C856" w14:textId="16C76EFC" w:rsidR="00711580" w:rsidRDefault="00711580" w:rsidP="00CE6888">
      <w:pPr>
        <w:spacing w:line="480" w:lineRule="auto"/>
        <w:jc w:val="both"/>
        <w:rPr>
          <w:rFonts w:eastAsia="DFKai-SB"/>
          <w:bCs/>
          <w:color w:val="000000" w:themeColor="text1"/>
        </w:rPr>
      </w:pPr>
      <w:r w:rsidRPr="003517E0">
        <w:rPr>
          <w:rFonts w:eastAsia="DFKai-SB"/>
          <w:bCs/>
          <w:color w:val="000000" w:themeColor="text1"/>
        </w:rPr>
        <w:t>Figure</w:t>
      </w:r>
      <w:r w:rsidRPr="003517E0">
        <w:rPr>
          <w:rFonts w:eastAsia="DFKai-SB" w:hint="eastAsia"/>
          <w:bCs/>
          <w:color w:val="000000" w:themeColor="text1"/>
        </w:rPr>
        <w:t xml:space="preserve"> 5 - SEM micrographs of the surface of petroleum-based IG-110 graphite samples oxidized at </w:t>
      </w:r>
      <w:r w:rsidRPr="003517E0">
        <w:rPr>
          <w:rFonts w:eastAsia="DFKai-SB"/>
          <w:bCs/>
          <w:color w:val="000000" w:themeColor="text1"/>
        </w:rPr>
        <w:t>various</w:t>
      </w:r>
      <w:r w:rsidRPr="003517E0">
        <w:rPr>
          <w:rFonts w:eastAsia="DFKai-SB" w:hint="eastAsia"/>
          <w:bCs/>
          <w:color w:val="000000" w:themeColor="text1"/>
        </w:rPr>
        <w:t xml:space="preserve"> temperatures.</w:t>
      </w:r>
    </w:p>
    <w:p w14:paraId="7BF96E5E" w14:textId="3ADF22C3" w:rsidR="005F519A" w:rsidRDefault="005F519A">
      <w:pPr>
        <w:rPr>
          <w:color w:val="002060"/>
        </w:rPr>
      </w:pPr>
      <w:r>
        <w:rPr>
          <w:color w:val="002060"/>
        </w:rPr>
        <w:br w:type="page"/>
      </w:r>
    </w:p>
    <w:p w14:paraId="1D4569FC" w14:textId="1A408476" w:rsidR="005F519A" w:rsidRDefault="005F519A" w:rsidP="00CE6888">
      <w:pPr>
        <w:spacing w:line="480" w:lineRule="auto"/>
        <w:jc w:val="both"/>
        <w:rPr>
          <w:color w:val="002060"/>
        </w:rPr>
      </w:pPr>
    </w:p>
    <w:p w14:paraId="382665A1" w14:textId="3C441E11" w:rsidR="005F519A" w:rsidRDefault="005F519A" w:rsidP="00CE6888">
      <w:pPr>
        <w:spacing w:line="480" w:lineRule="auto"/>
        <w:jc w:val="both"/>
        <w:rPr>
          <w:color w:val="002060"/>
        </w:rPr>
      </w:pPr>
    </w:p>
    <w:p w14:paraId="1C4245F3" w14:textId="7A7B48F8" w:rsidR="005F519A" w:rsidRDefault="005F519A" w:rsidP="00CE6888">
      <w:pPr>
        <w:spacing w:line="480" w:lineRule="auto"/>
        <w:jc w:val="both"/>
        <w:rPr>
          <w:color w:val="002060"/>
        </w:rPr>
      </w:pPr>
      <w:r>
        <w:rPr>
          <w:noProof/>
          <w:color w:val="002060"/>
        </w:rPr>
        <w:drawing>
          <wp:inline distT="0" distB="0" distL="0" distR="0" wp14:anchorId="2B6B1FE2" wp14:editId="16DF3101">
            <wp:extent cx="4572000" cy="1819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B46D4" w14:textId="77777777" w:rsidR="005F519A" w:rsidRDefault="005F519A" w:rsidP="00CE6888">
      <w:pPr>
        <w:spacing w:line="480" w:lineRule="auto"/>
        <w:jc w:val="both"/>
        <w:rPr>
          <w:color w:val="002060"/>
        </w:rPr>
      </w:pPr>
    </w:p>
    <w:p w14:paraId="4266E159" w14:textId="2CE6BE92" w:rsidR="005F519A" w:rsidRDefault="005F519A" w:rsidP="00CE6888">
      <w:pPr>
        <w:spacing w:line="480" w:lineRule="auto"/>
        <w:jc w:val="both"/>
        <w:rPr>
          <w:rFonts w:eastAsia="DFKai-SB"/>
          <w:bCs/>
          <w:color w:val="000000" w:themeColor="text1"/>
        </w:rPr>
      </w:pPr>
      <w:r w:rsidRPr="003517E0">
        <w:rPr>
          <w:rFonts w:eastAsia="DFKai-SB" w:hint="eastAsia"/>
          <w:bCs/>
          <w:color w:val="000000" w:themeColor="text1"/>
        </w:rPr>
        <w:t xml:space="preserve">Figure 6 - Illustration of filler particle (F) and island-shaped structure (circle area) nuclear graphite at 1100 </w:t>
      </w:r>
      <w:r w:rsidRPr="003517E0">
        <w:rPr>
          <w:rFonts w:eastAsia="DFKai-SB" w:hint="eastAsia"/>
          <w:bCs/>
          <w:color w:val="000000" w:themeColor="text1"/>
          <w:vertAlign w:val="superscript"/>
        </w:rPr>
        <w:t>o</w:t>
      </w:r>
      <w:r w:rsidRPr="003517E0">
        <w:rPr>
          <w:rFonts w:eastAsia="DFKai-SB" w:hint="eastAsia"/>
          <w:bCs/>
          <w:color w:val="000000" w:themeColor="text1"/>
        </w:rPr>
        <w:t>C: (a)</w:t>
      </w:r>
      <w:r>
        <w:rPr>
          <w:rFonts w:eastAsia="DFKai-SB"/>
          <w:bCs/>
          <w:color w:val="000000" w:themeColor="text1"/>
        </w:rPr>
        <w:t xml:space="preserve"> </w:t>
      </w:r>
      <w:r w:rsidRPr="003517E0">
        <w:rPr>
          <w:rFonts w:eastAsia="DFKai-SB" w:hint="eastAsia"/>
          <w:bCs/>
          <w:color w:val="000000" w:themeColor="text1"/>
        </w:rPr>
        <w:t>pitch-based IG-430, and (b)</w:t>
      </w:r>
      <w:r>
        <w:rPr>
          <w:rFonts w:eastAsia="DFKai-SB"/>
          <w:bCs/>
          <w:color w:val="000000" w:themeColor="text1"/>
        </w:rPr>
        <w:t xml:space="preserve"> </w:t>
      </w:r>
      <w:r w:rsidRPr="003517E0">
        <w:rPr>
          <w:rFonts w:eastAsia="DFKai-SB" w:hint="eastAsia"/>
          <w:bCs/>
          <w:color w:val="000000" w:themeColor="text1"/>
        </w:rPr>
        <w:t>petroleum-based IG-110.</w:t>
      </w:r>
    </w:p>
    <w:p w14:paraId="2B29A562" w14:textId="30907F82" w:rsidR="004311FC" w:rsidRDefault="004311FC">
      <w:pPr>
        <w:rPr>
          <w:color w:val="002060"/>
        </w:rPr>
      </w:pPr>
      <w:r>
        <w:rPr>
          <w:color w:val="002060"/>
        </w:rPr>
        <w:br w:type="page"/>
      </w:r>
    </w:p>
    <w:p w14:paraId="446F526C" w14:textId="77777777" w:rsidR="004311FC" w:rsidRDefault="004311FC" w:rsidP="004311FC">
      <w:pPr>
        <w:spacing w:line="480" w:lineRule="auto"/>
        <w:rPr>
          <w:rFonts w:eastAsia="DFKai-SB"/>
          <w:bCs/>
          <w:color w:val="000000" w:themeColor="text1"/>
        </w:rPr>
      </w:pPr>
    </w:p>
    <w:p w14:paraId="399309CA" w14:textId="77777777" w:rsidR="004311FC" w:rsidRDefault="004311FC" w:rsidP="004311FC">
      <w:pPr>
        <w:spacing w:line="480" w:lineRule="auto"/>
        <w:rPr>
          <w:rFonts w:eastAsia="DFKai-SB"/>
          <w:bCs/>
          <w:color w:val="000000" w:themeColor="text1"/>
        </w:rPr>
      </w:pPr>
    </w:p>
    <w:p w14:paraId="60DD87B8" w14:textId="2A72720F" w:rsidR="004311FC" w:rsidRDefault="004311FC" w:rsidP="004311FC">
      <w:pPr>
        <w:spacing w:line="480" w:lineRule="auto"/>
        <w:rPr>
          <w:rFonts w:eastAsia="DFKai-SB"/>
          <w:bCs/>
          <w:color w:val="000000" w:themeColor="text1"/>
        </w:rPr>
      </w:pPr>
      <w:r>
        <w:rPr>
          <w:rFonts w:eastAsia="DFKai-SB"/>
          <w:bCs/>
          <w:noProof/>
          <w:color w:val="000000" w:themeColor="text1"/>
        </w:rPr>
        <w:drawing>
          <wp:inline distT="0" distB="0" distL="0" distR="0" wp14:anchorId="5A09DB51" wp14:editId="6E2AF5F1">
            <wp:extent cx="4581525" cy="1143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E777E" w14:textId="77777777" w:rsidR="001D5CD2" w:rsidRDefault="001D5CD2" w:rsidP="004311FC">
      <w:pPr>
        <w:spacing w:line="480" w:lineRule="auto"/>
        <w:rPr>
          <w:rFonts w:eastAsia="DFKai-SB"/>
          <w:bCs/>
          <w:color w:val="000000" w:themeColor="text1"/>
        </w:rPr>
      </w:pPr>
    </w:p>
    <w:p w14:paraId="33A5C3CF" w14:textId="39AC6A70" w:rsidR="004311FC" w:rsidRDefault="004311FC" w:rsidP="004311FC">
      <w:pPr>
        <w:spacing w:line="480" w:lineRule="auto"/>
        <w:rPr>
          <w:rFonts w:eastAsia="DFKai-SB"/>
          <w:bCs/>
          <w:color w:val="000000" w:themeColor="text1"/>
        </w:rPr>
      </w:pPr>
      <w:r w:rsidRPr="003517E0">
        <w:rPr>
          <w:rFonts w:eastAsia="DFKai-SB" w:hint="eastAsia"/>
          <w:bCs/>
          <w:color w:val="000000" w:themeColor="text1"/>
        </w:rPr>
        <w:t>Figure 7 - The comparison of surface morphology of a filler particle for petroleum-based IG-110 nuclear graphite at</w:t>
      </w:r>
      <w:r>
        <w:rPr>
          <w:rFonts w:eastAsia="DFKai-SB"/>
          <w:bCs/>
          <w:color w:val="000000" w:themeColor="text1"/>
        </w:rPr>
        <w:t xml:space="preserve"> </w:t>
      </w:r>
      <w:r w:rsidRPr="003517E0">
        <w:rPr>
          <w:rFonts w:eastAsia="DFKai-SB" w:hint="eastAsia"/>
          <w:bCs/>
          <w:color w:val="000000" w:themeColor="text1"/>
        </w:rPr>
        <w:t xml:space="preserve">1000, 1200 and 1400 </w:t>
      </w:r>
      <w:r w:rsidRPr="003517E0">
        <w:rPr>
          <w:rFonts w:eastAsia="DFKai-SB" w:hint="eastAsia"/>
          <w:bCs/>
          <w:color w:val="000000" w:themeColor="text1"/>
          <w:vertAlign w:val="superscript"/>
        </w:rPr>
        <w:t>o</w:t>
      </w:r>
      <w:r w:rsidRPr="003517E0">
        <w:rPr>
          <w:rFonts w:eastAsia="DFKai-SB" w:hint="eastAsia"/>
          <w:bCs/>
          <w:color w:val="000000" w:themeColor="text1"/>
        </w:rPr>
        <w:t>C.</w:t>
      </w:r>
    </w:p>
    <w:p w14:paraId="267C1252" w14:textId="62DA8888" w:rsidR="001D5CD2" w:rsidRDefault="001D5CD2">
      <w:pPr>
        <w:rPr>
          <w:rFonts w:eastAsia="DFKai-SB"/>
          <w:bCs/>
          <w:color w:val="000000" w:themeColor="text1"/>
        </w:rPr>
      </w:pPr>
      <w:r>
        <w:rPr>
          <w:rFonts w:eastAsia="DFKai-SB"/>
          <w:bCs/>
          <w:color w:val="000000" w:themeColor="text1"/>
        </w:rPr>
        <w:br w:type="page"/>
      </w:r>
    </w:p>
    <w:p w14:paraId="74B4BCCB" w14:textId="1B73E513" w:rsidR="001D5CD2" w:rsidRDefault="001D5CD2" w:rsidP="004311FC">
      <w:pPr>
        <w:spacing w:line="480" w:lineRule="auto"/>
        <w:rPr>
          <w:rFonts w:eastAsia="DFKai-SB"/>
          <w:bCs/>
          <w:color w:val="000000" w:themeColor="text1"/>
        </w:rPr>
      </w:pPr>
    </w:p>
    <w:p w14:paraId="4827C206" w14:textId="77777777" w:rsidR="001D5CD2" w:rsidRDefault="001D5CD2" w:rsidP="004311FC">
      <w:pPr>
        <w:spacing w:line="480" w:lineRule="auto"/>
        <w:rPr>
          <w:rFonts w:eastAsia="DFKai-SB"/>
          <w:bCs/>
          <w:color w:val="000000" w:themeColor="text1"/>
        </w:rPr>
      </w:pPr>
    </w:p>
    <w:p w14:paraId="2C5F59C6" w14:textId="0A0AAB26" w:rsidR="001D5CD2" w:rsidRPr="003517E0" w:rsidRDefault="001D5CD2" w:rsidP="001D5CD2">
      <w:pPr>
        <w:spacing w:line="480" w:lineRule="auto"/>
        <w:jc w:val="center"/>
        <w:rPr>
          <w:rFonts w:eastAsia="DFKai-SB"/>
          <w:bCs/>
          <w:color w:val="000000" w:themeColor="text1"/>
        </w:rPr>
      </w:pPr>
      <w:r>
        <w:rPr>
          <w:rFonts w:eastAsia="DFKai-SB"/>
          <w:bCs/>
          <w:noProof/>
          <w:color w:val="000000" w:themeColor="text1"/>
        </w:rPr>
        <w:drawing>
          <wp:inline distT="0" distB="0" distL="0" distR="0" wp14:anchorId="5654992F" wp14:editId="537F6931">
            <wp:extent cx="2305050" cy="1057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3BFF3" w14:textId="77777777" w:rsidR="001D5CD2" w:rsidRDefault="001D5CD2" w:rsidP="001D5CD2">
      <w:pPr>
        <w:spacing w:line="480" w:lineRule="auto"/>
        <w:rPr>
          <w:rFonts w:eastAsia="DFKai-SB"/>
          <w:bCs/>
          <w:color w:val="000000" w:themeColor="text1"/>
        </w:rPr>
      </w:pPr>
    </w:p>
    <w:p w14:paraId="57E08267" w14:textId="5CAE1B8C" w:rsidR="001D5CD2" w:rsidRPr="003517E0" w:rsidRDefault="001D5CD2" w:rsidP="001D5CD2">
      <w:pPr>
        <w:spacing w:line="480" w:lineRule="auto"/>
        <w:rPr>
          <w:rFonts w:eastAsia="DFKai-SB"/>
          <w:bCs/>
          <w:color w:val="000000" w:themeColor="text1"/>
        </w:rPr>
      </w:pPr>
      <w:r w:rsidRPr="003517E0">
        <w:rPr>
          <w:rFonts w:eastAsia="DFKai-SB" w:hint="eastAsia"/>
          <w:bCs/>
          <w:color w:val="000000" w:themeColor="text1"/>
        </w:rPr>
        <w:t>Figure 8 - The example of the samples selected for the calculation of filler particle size: (a)</w:t>
      </w:r>
      <w:r>
        <w:rPr>
          <w:rFonts w:eastAsia="DFKai-SB"/>
          <w:bCs/>
          <w:color w:val="000000" w:themeColor="text1"/>
        </w:rPr>
        <w:t xml:space="preserve"> </w:t>
      </w:r>
      <w:r w:rsidRPr="003517E0">
        <w:rPr>
          <w:rFonts w:eastAsia="DFKai-SB" w:hint="eastAsia"/>
          <w:bCs/>
          <w:color w:val="000000" w:themeColor="text1"/>
        </w:rPr>
        <w:t>pitch-based IG-430, (b)</w:t>
      </w:r>
      <w:r>
        <w:rPr>
          <w:rFonts w:eastAsia="DFKai-SB"/>
          <w:bCs/>
          <w:color w:val="000000" w:themeColor="text1"/>
        </w:rPr>
        <w:t xml:space="preserve"> </w:t>
      </w:r>
      <w:r w:rsidRPr="003517E0">
        <w:rPr>
          <w:rFonts w:eastAsia="DFKai-SB" w:hint="eastAsia"/>
          <w:bCs/>
          <w:color w:val="000000" w:themeColor="text1"/>
        </w:rPr>
        <w:t>petroleum-based IG-110.</w:t>
      </w:r>
    </w:p>
    <w:p w14:paraId="32787059" w14:textId="5C52BE02" w:rsidR="001D5CD2" w:rsidRDefault="001D5CD2">
      <w:pPr>
        <w:rPr>
          <w:color w:val="002060"/>
        </w:rPr>
      </w:pPr>
      <w:r>
        <w:rPr>
          <w:color w:val="002060"/>
        </w:rPr>
        <w:br w:type="page"/>
      </w:r>
    </w:p>
    <w:p w14:paraId="6D50454A" w14:textId="419F15E9" w:rsidR="004311FC" w:rsidRDefault="004311FC" w:rsidP="00CE6888">
      <w:pPr>
        <w:spacing w:line="480" w:lineRule="auto"/>
        <w:jc w:val="both"/>
        <w:rPr>
          <w:color w:val="002060"/>
        </w:rPr>
      </w:pPr>
    </w:p>
    <w:p w14:paraId="3E809EFC" w14:textId="2D26877B" w:rsidR="001D5CD2" w:rsidRDefault="001D5CD2" w:rsidP="00CE6888">
      <w:pPr>
        <w:spacing w:line="480" w:lineRule="auto"/>
        <w:jc w:val="both"/>
        <w:rPr>
          <w:color w:val="002060"/>
        </w:rPr>
      </w:pPr>
    </w:p>
    <w:p w14:paraId="1D050729" w14:textId="77777777" w:rsidR="001D5CD2" w:rsidRPr="003517E0" w:rsidRDefault="001D5CD2" w:rsidP="001D5CD2">
      <w:pPr>
        <w:spacing w:line="480" w:lineRule="auto"/>
        <w:jc w:val="center"/>
        <w:rPr>
          <w:color w:val="000000" w:themeColor="text1"/>
        </w:rPr>
      </w:pPr>
    </w:p>
    <w:p w14:paraId="64F06EE8" w14:textId="77777777" w:rsidR="001D5CD2" w:rsidRPr="003517E0" w:rsidRDefault="001D5CD2" w:rsidP="001D5CD2">
      <w:pPr>
        <w:spacing w:line="480" w:lineRule="auto"/>
        <w:jc w:val="center"/>
        <w:rPr>
          <w:rFonts w:eastAsia="DFKai-SB"/>
          <w:bCs/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652C68A0" wp14:editId="73B6A3C1">
            <wp:extent cx="4549124" cy="2657475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8800" b="9349"/>
                    <a:stretch/>
                  </pic:blipFill>
                  <pic:spPr bwMode="auto">
                    <a:xfrm>
                      <a:off x="0" y="0"/>
                      <a:ext cx="4556558" cy="2661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BB144" w14:textId="77777777" w:rsidR="001D5CD2" w:rsidRPr="003517E0" w:rsidRDefault="001D5CD2" w:rsidP="001D5CD2">
      <w:pPr>
        <w:spacing w:line="480" w:lineRule="auto"/>
        <w:jc w:val="both"/>
        <w:rPr>
          <w:rFonts w:eastAsia="DFKai-SB"/>
          <w:color w:val="000000" w:themeColor="text1"/>
        </w:rPr>
      </w:pPr>
      <w:r w:rsidRPr="003517E0">
        <w:rPr>
          <w:rFonts w:eastAsia="DFKai-SB"/>
          <w:bCs/>
          <w:color w:val="000000" w:themeColor="text1"/>
        </w:rPr>
        <w:t>Figure</w:t>
      </w:r>
      <w:r w:rsidRPr="003517E0">
        <w:rPr>
          <w:rFonts w:eastAsia="DFKai-SB" w:hint="eastAsia"/>
          <w:bCs/>
          <w:color w:val="000000" w:themeColor="text1"/>
        </w:rPr>
        <w:t xml:space="preserve"> 9 - The </w:t>
      </w:r>
      <w:r w:rsidRPr="003517E0">
        <w:rPr>
          <w:rFonts w:eastAsia="DFKai-SB"/>
          <w:bCs/>
          <w:color w:val="000000" w:themeColor="text1"/>
        </w:rPr>
        <w:t xml:space="preserve">fractional percentage </w:t>
      </w:r>
      <w:r>
        <w:rPr>
          <w:rFonts w:eastAsia="DFKai-SB"/>
          <w:bCs/>
          <w:color w:val="000000" w:themeColor="text1"/>
        </w:rPr>
        <w:t>erosion</w:t>
      </w:r>
      <w:r w:rsidRPr="003517E0">
        <w:rPr>
          <w:rFonts w:eastAsia="DFKai-SB" w:hint="eastAsia"/>
          <w:bCs/>
          <w:color w:val="000000" w:themeColor="text1"/>
        </w:rPr>
        <w:t xml:space="preserve"> of filler particles</w:t>
      </w:r>
      <w:r w:rsidRPr="003517E0">
        <w:rPr>
          <w:rFonts w:eastAsia="DFKai-SB"/>
          <w:bCs/>
          <w:color w:val="000000" w:themeColor="text1"/>
        </w:rPr>
        <w:t xml:space="preserve"> with increasing oxidation temperature in dry air</w:t>
      </w:r>
      <w:r w:rsidRPr="003517E0">
        <w:rPr>
          <w:rFonts w:eastAsia="DFKai-SB" w:hint="eastAsia"/>
          <w:bCs/>
          <w:color w:val="000000" w:themeColor="text1"/>
        </w:rPr>
        <w:t xml:space="preserve"> for petroleum-based IG-110 and pitch-based IG-430 graphite materials.</w:t>
      </w:r>
    </w:p>
    <w:p w14:paraId="3A2841D7" w14:textId="77777777" w:rsidR="001D5CD2" w:rsidRPr="00CE6888" w:rsidRDefault="001D5CD2" w:rsidP="00CE6888">
      <w:pPr>
        <w:spacing w:line="480" w:lineRule="auto"/>
        <w:jc w:val="both"/>
        <w:rPr>
          <w:color w:val="002060"/>
        </w:rPr>
      </w:pPr>
    </w:p>
    <w:sectPr w:rsidR="001D5CD2" w:rsidRPr="00CE6888" w:rsidSect="003A23A4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28252" w14:textId="77777777" w:rsidR="00EA1108" w:rsidRDefault="00EA1108" w:rsidP="009512DF">
      <w:r>
        <w:separator/>
      </w:r>
    </w:p>
  </w:endnote>
  <w:endnote w:type="continuationSeparator" w:id="0">
    <w:p w14:paraId="1501632F" w14:textId="77777777" w:rsidR="00EA1108" w:rsidRDefault="00EA1108" w:rsidP="0095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alics">
    <w:altName w:val="Times New Roman"/>
    <w:panose1 w:val="00000000000000000000"/>
    <w:charset w:val="00"/>
    <w:family w:val="roman"/>
    <w:notTrueType/>
    <w:pitch w:val="default"/>
  </w:font>
  <w:font w:name="AdvGulliv-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5DF3A" w14:textId="1FCB2A7E" w:rsidR="00B94362" w:rsidRDefault="00B9436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F24527" w:rsidRPr="00F24527">
      <w:rPr>
        <w:noProof/>
        <w:lang w:val="zh-TW"/>
      </w:rPr>
      <w:t>38</w:t>
    </w:r>
    <w:r>
      <w:rPr>
        <w:noProof/>
        <w:lang w:val="zh-TW"/>
      </w:rPr>
      <w:fldChar w:fldCharType="end"/>
    </w:r>
  </w:p>
  <w:p w14:paraId="02819DB9" w14:textId="77777777" w:rsidR="00B94362" w:rsidRDefault="00B94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617C5" w14:textId="77777777" w:rsidR="00EA1108" w:rsidRDefault="00EA1108" w:rsidP="009512DF">
      <w:r>
        <w:separator/>
      </w:r>
    </w:p>
  </w:footnote>
  <w:footnote w:type="continuationSeparator" w:id="0">
    <w:p w14:paraId="58AD8960" w14:textId="77777777" w:rsidR="00EA1108" w:rsidRDefault="00EA1108" w:rsidP="0095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75pt;height:14.75pt" o:bullet="t">
        <v:imagedata r:id="rId1" o:title=""/>
      </v:shape>
    </w:pict>
  </w:numPicBullet>
  <w:abstractNum w:abstractNumId="0" w15:restartNumberingAfterBreak="0">
    <w:nsid w:val="04444C13"/>
    <w:multiLevelType w:val="hybridMultilevel"/>
    <w:tmpl w:val="658AF5AC"/>
    <w:lvl w:ilvl="0" w:tplc="5F2EC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88E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438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C83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864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84C2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A4DA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3839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780C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4273B8"/>
    <w:multiLevelType w:val="hybridMultilevel"/>
    <w:tmpl w:val="719E5D1E"/>
    <w:lvl w:ilvl="0" w:tplc="CBE0C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6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08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AC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86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E8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2F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0C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F07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E34D98"/>
    <w:multiLevelType w:val="hybridMultilevel"/>
    <w:tmpl w:val="43CC4A84"/>
    <w:lvl w:ilvl="0" w:tplc="94E48B08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9C0CA9"/>
    <w:multiLevelType w:val="hybridMultilevel"/>
    <w:tmpl w:val="13A888FE"/>
    <w:lvl w:ilvl="0" w:tplc="7CBA6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E812CB"/>
    <w:multiLevelType w:val="hybridMultilevel"/>
    <w:tmpl w:val="65CCB94A"/>
    <w:lvl w:ilvl="0" w:tplc="BA2808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8B6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627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34AE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B42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1465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D66A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4F4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584E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2B6398"/>
    <w:multiLevelType w:val="hybridMultilevel"/>
    <w:tmpl w:val="4C3A9DC8"/>
    <w:lvl w:ilvl="0" w:tplc="E076BC3E">
      <w:start w:val="3"/>
      <w:numFmt w:val="bullet"/>
      <w:lvlText w:val="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1B25F07"/>
    <w:multiLevelType w:val="hybridMultilevel"/>
    <w:tmpl w:val="9BC6A774"/>
    <w:lvl w:ilvl="0" w:tplc="796A5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860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66B5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C80C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211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00C4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9CC7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871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64AC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91016CB"/>
    <w:multiLevelType w:val="hybridMultilevel"/>
    <w:tmpl w:val="4CFA6D94"/>
    <w:lvl w:ilvl="0" w:tplc="4F9C9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860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A94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B4C4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C9E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E22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873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8CF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34C5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C4D3DA1"/>
    <w:multiLevelType w:val="hybridMultilevel"/>
    <w:tmpl w:val="19A2C498"/>
    <w:lvl w:ilvl="0" w:tplc="99B8B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E2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2E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49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4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05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E5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2C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68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F272ED"/>
    <w:multiLevelType w:val="hybridMultilevel"/>
    <w:tmpl w:val="A15EFFE4"/>
    <w:lvl w:ilvl="0" w:tplc="58CE6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CB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902F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2F5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017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254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1435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01D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8C5B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4AC58F2"/>
    <w:multiLevelType w:val="hybridMultilevel"/>
    <w:tmpl w:val="2ACC3C90"/>
    <w:lvl w:ilvl="0" w:tplc="BE740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A59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3660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E72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80B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A2E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C22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A98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223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B6B3F0E"/>
    <w:multiLevelType w:val="hybridMultilevel"/>
    <w:tmpl w:val="0C602FF2"/>
    <w:lvl w:ilvl="0" w:tplc="46300CC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D220420"/>
    <w:multiLevelType w:val="hybridMultilevel"/>
    <w:tmpl w:val="FB40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5D"/>
    <w:rsid w:val="000004A5"/>
    <w:rsid w:val="0000291C"/>
    <w:rsid w:val="00002B7A"/>
    <w:rsid w:val="00002CBA"/>
    <w:rsid w:val="00002F6A"/>
    <w:rsid w:val="00002FC7"/>
    <w:rsid w:val="00004E66"/>
    <w:rsid w:val="0000559E"/>
    <w:rsid w:val="000074D5"/>
    <w:rsid w:val="000079DC"/>
    <w:rsid w:val="0001203E"/>
    <w:rsid w:val="00012701"/>
    <w:rsid w:val="000143B7"/>
    <w:rsid w:val="000150D0"/>
    <w:rsid w:val="00015749"/>
    <w:rsid w:val="00015F8A"/>
    <w:rsid w:val="00016601"/>
    <w:rsid w:val="00021886"/>
    <w:rsid w:val="000221E4"/>
    <w:rsid w:val="00022832"/>
    <w:rsid w:val="00022987"/>
    <w:rsid w:val="0002325A"/>
    <w:rsid w:val="00023435"/>
    <w:rsid w:val="00023557"/>
    <w:rsid w:val="00024216"/>
    <w:rsid w:val="000242D5"/>
    <w:rsid w:val="0002479E"/>
    <w:rsid w:val="00024D0D"/>
    <w:rsid w:val="0002621C"/>
    <w:rsid w:val="00026B0D"/>
    <w:rsid w:val="0002752E"/>
    <w:rsid w:val="00031A45"/>
    <w:rsid w:val="00032042"/>
    <w:rsid w:val="0003315E"/>
    <w:rsid w:val="000333F6"/>
    <w:rsid w:val="00033A9B"/>
    <w:rsid w:val="00034AD7"/>
    <w:rsid w:val="000356DA"/>
    <w:rsid w:val="00036478"/>
    <w:rsid w:val="0003717F"/>
    <w:rsid w:val="000371EC"/>
    <w:rsid w:val="00037C7A"/>
    <w:rsid w:val="00042309"/>
    <w:rsid w:val="00045270"/>
    <w:rsid w:val="0004539C"/>
    <w:rsid w:val="00045B1E"/>
    <w:rsid w:val="00046AE4"/>
    <w:rsid w:val="00046CD7"/>
    <w:rsid w:val="0005111B"/>
    <w:rsid w:val="0005276A"/>
    <w:rsid w:val="00054494"/>
    <w:rsid w:val="00054D85"/>
    <w:rsid w:val="0005503A"/>
    <w:rsid w:val="00055A3F"/>
    <w:rsid w:val="00056235"/>
    <w:rsid w:val="000564EF"/>
    <w:rsid w:val="00056579"/>
    <w:rsid w:val="00056D55"/>
    <w:rsid w:val="0006099F"/>
    <w:rsid w:val="0006179E"/>
    <w:rsid w:val="00062284"/>
    <w:rsid w:val="000629D4"/>
    <w:rsid w:val="000644FF"/>
    <w:rsid w:val="00064FDB"/>
    <w:rsid w:val="00067F56"/>
    <w:rsid w:val="00071780"/>
    <w:rsid w:val="0007208B"/>
    <w:rsid w:val="00072382"/>
    <w:rsid w:val="00072BCB"/>
    <w:rsid w:val="00073B85"/>
    <w:rsid w:val="0007402D"/>
    <w:rsid w:val="00074B32"/>
    <w:rsid w:val="00077D0F"/>
    <w:rsid w:val="000807CE"/>
    <w:rsid w:val="00080E25"/>
    <w:rsid w:val="0008177D"/>
    <w:rsid w:val="0008316E"/>
    <w:rsid w:val="0008483A"/>
    <w:rsid w:val="00084CE0"/>
    <w:rsid w:val="00084E6E"/>
    <w:rsid w:val="0008531B"/>
    <w:rsid w:val="000853FD"/>
    <w:rsid w:val="00085CFD"/>
    <w:rsid w:val="00085DF4"/>
    <w:rsid w:val="00086A9F"/>
    <w:rsid w:val="00086B75"/>
    <w:rsid w:val="00086D7C"/>
    <w:rsid w:val="0008758C"/>
    <w:rsid w:val="000905D2"/>
    <w:rsid w:val="000924D5"/>
    <w:rsid w:val="000926F0"/>
    <w:rsid w:val="00092B59"/>
    <w:rsid w:val="00093294"/>
    <w:rsid w:val="0009444E"/>
    <w:rsid w:val="00094787"/>
    <w:rsid w:val="0009592A"/>
    <w:rsid w:val="00096700"/>
    <w:rsid w:val="0009698F"/>
    <w:rsid w:val="00096F24"/>
    <w:rsid w:val="00097ED6"/>
    <w:rsid w:val="000A1117"/>
    <w:rsid w:val="000A1418"/>
    <w:rsid w:val="000A1595"/>
    <w:rsid w:val="000A28FB"/>
    <w:rsid w:val="000A4440"/>
    <w:rsid w:val="000A4A91"/>
    <w:rsid w:val="000A4BDE"/>
    <w:rsid w:val="000A54C7"/>
    <w:rsid w:val="000A5E1A"/>
    <w:rsid w:val="000B0055"/>
    <w:rsid w:val="000B0ADF"/>
    <w:rsid w:val="000B13A3"/>
    <w:rsid w:val="000B1A7F"/>
    <w:rsid w:val="000B20C3"/>
    <w:rsid w:val="000B2969"/>
    <w:rsid w:val="000B380E"/>
    <w:rsid w:val="000B39DA"/>
    <w:rsid w:val="000B3D73"/>
    <w:rsid w:val="000B4C88"/>
    <w:rsid w:val="000B6973"/>
    <w:rsid w:val="000B7200"/>
    <w:rsid w:val="000B7BCF"/>
    <w:rsid w:val="000C0065"/>
    <w:rsid w:val="000C1357"/>
    <w:rsid w:val="000C199C"/>
    <w:rsid w:val="000C226A"/>
    <w:rsid w:val="000C273F"/>
    <w:rsid w:val="000C3456"/>
    <w:rsid w:val="000C3BC4"/>
    <w:rsid w:val="000C4E50"/>
    <w:rsid w:val="000C684E"/>
    <w:rsid w:val="000C6EFC"/>
    <w:rsid w:val="000C7947"/>
    <w:rsid w:val="000C7AB3"/>
    <w:rsid w:val="000D0C3E"/>
    <w:rsid w:val="000D22EE"/>
    <w:rsid w:val="000D2D53"/>
    <w:rsid w:val="000D381E"/>
    <w:rsid w:val="000D430C"/>
    <w:rsid w:val="000D4896"/>
    <w:rsid w:val="000D52BC"/>
    <w:rsid w:val="000D5358"/>
    <w:rsid w:val="000D5681"/>
    <w:rsid w:val="000D5A4E"/>
    <w:rsid w:val="000D668D"/>
    <w:rsid w:val="000D6876"/>
    <w:rsid w:val="000D709C"/>
    <w:rsid w:val="000E05AD"/>
    <w:rsid w:val="000E0C0E"/>
    <w:rsid w:val="000E2859"/>
    <w:rsid w:val="000E2B88"/>
    <w:rsid w:val="000E3E5A"/>
    <w:rsid w:val="000E5069"/>
    <w:rsid w:val="000E5F2E"/>
    <w:rsid w:val="000E6716"/>
    <w:rsid w:val="000E76F2"/>
    <w:rsid w:val="000F0E88"/>
    <w:rsid w:val="000F241B"/>
    <w:rsid w:val="000F27BE"/>
    <w:rsid w:val="000F2A1D"/>
    <w:rsid w:val="000F2BE7"/>
    <w:rsid w:val="000F2C28"/>
    <w:rsid w:val="000F3A09"/>
    <w:rsid w:val="000F3E28"/>
    <w:rsid w:val="000F44E1"/>
    <w:rsid w:val="000F4C86"/>
    <w:rsid w:val="000F5F62"/>
    <w:rsid w:val="00100C79"/>
    <w:rsid w:val="00101D0C"/>
    <w:rsid w:val="00101DF2"/>
    <w:rsid w:val="00102252"/>
    <w:rsid w:val="00103E4B"/>
    <w:rsid w:val="0010409A"/>
    <w:rsid w:val="0010654D"/>
    <w:rsid w:val="00106896"/>
    <w:rsid w:val="00106FBA"/>
    <w:rsid w:val="001126F0"/>
    <w:rsid w:val="0011283F"/>
    <w:rsid w:val="00113AE0"/>
    <w:rsid w:val="00114005"/>
    <w:rsid w:val="0011544D"/>
    <w:rsid w:val="001203C1"/>
    <w:rsid w:val="00121A64"/>
    <w:rsid w:val="00122485"/>
    <w:rsid w:val="001226E5"/>
    <w:rsid w:val="001238B4"/>
    <w:rsid w:val="001248E0"/>
    <w:rsid w:val="00125DDD"/>
    <w:rsid w:val="00130F90"/>
    <w:rsid w:val="00131657"/>
    <w:rsid w:val="00132387"/>
    <w:rsid w:val="00133416"/>
    <w:rsid w:val="00134E46"/>
    <w:rsid w:val="00135058"/>
    <w:rsid w:val="00135104"/>
    <w:rsid w:val="00137341"/>
    <w:rsid w:val="00140D01"/>
    <w:rsid w:val="00142000"/>
    <w:rsid w:val="0014298A"/>
    <w:rsid w:val="0014363F"/>
    <w:rsid w:val="001444B1"/>
    <w:rsid w:val="00145178"/>
    <w:rsid w:val="00145E99"/>
    <w:rsid w:val="00146B5E"/>
    <w:rsid w:val="00150075"/>
    <w:rsid w:val="001501E6"/>
    <w:rsid w:val="001504A9"/>
    <w:rsid w:val="00150851"/>
    <w:rsid w:val="001515C3"/>
    <w:rsid w:val="0015235F"/>
    <w:rsid w:val="001527F4"/>
    <w:rsid w:val="00152E60"/>
    <w:rsid w:val="00153939"/>
    <w:rsid w:val="001548D5"/>
    <w:rsid w:val="00154A47"/>
    <w:rsid w:val="0015599A"/>
    <w:rsid w:val="00155E92"/>
    <w:rsid w:val="00155ED7"/>
    <w:rsid w:val="0015658D"/>
    <w:rsid w:val="00156FDF"/>
    <w:rsid w:val="0015737F"/>
    <w:rsid w:val="001604B5"/>
    <w:rsid w:val="0016173A"/>
    <w:rsid w:val="00161A7A"/>
    <w:rsid w:val="00161BFC"/>
    <w:rsid w:val="001629FD"/>
    <w:rsid w:val="00163238"/>
    <w:rsid w:val="00163848"/>
    <w:rsid w:val="00163AFF"/>
    <w:rsid w:val="0016492A"/>
    <w:rsid w:val="001655DC"/>
    <w:rsid w:val="001660E2"/>
    <w:rsid w:val="00170329"/>
    <w:rsid w:val="00170A53"/>
    <w:rsid w:val="0017149C"/>
    <w:rsid w:val="00172506"/>
    <w:rsid w:val="00173163"/>
    <w:rsid w:val="00173940"/>
    <w:rsid w:val="0017416B"/>
    <w:rsid w:val="00174C78"/>
    <w:rsid w:val="001765E3"/>
    <w:rsid w:val="00177A19"/>
    <w:rsid w:val="0018061D"/>
    <w:rsid w:val="00180AAF"/>
    <w:rsid w:val="00180ECA"/>
    <w:rsid w:val="00183800"/>
    <w:rsid w:val="001935B0"/>
    <w:rsid w:val="00193E27"/>
    <w:rsid w:val="00197F91"/>
    <w:rsid w:val="001A04A6"/>
    <w:rsid w:val="001A143F"/>
    <w:rsid w:val="001A248C"/>
    <w:rsid w:val="001A309B"/>
    <w:rsid w:val="001A369F"/>
    <w:rsid w:val="001A3A24"/>
    <w:rsid w:val="001A462E"/>
    <w:rsid w:val="001A53B3"/>
    <w:rsid w:val="001A772A"/>
    <w:rsid w:val="001A77F8"/>
    <w:rsid w:val="001A794D"/>
    <w:rsid w:val="001A7F9D"/>
    <w:rsid w:val="001B0E8B"/>
    <w:rsid w:val="001B1072"/>
    <w:rsid w:val="001B1331"/>
    <w:rsid w:val="001B13D0"/>
    <w:rsid w:val="001B30ED"/>
    <w:rsid w:val="001B3F3A"/>
    <w:rsid w:val="001B53D5"/>
    <w:rsid w:val="001B62A4"/>
    <w:rsid w:val="001B67D0"/>
    <w:rsid w:val="001B69DC"/>
    <w:rsid w:val="001B6B80"/>
    <w:rsid w:val="001B6CF5"/>
    <w:rsid w:val="001C0861"/>
    <w:rsid w:val="001C0D82"/>
    <w:rsid w:val="001C238C"/>
    <w:rsid w:val="001C26E7"/>
    <w:rsid w:val="001C2941"/>
    <w:rsid w:val="001C3CC1"/>
    <w:rsid w:val="001C4021"/>
    <w:rsid w:val="001C44B6"/>
    <w:rsid w:val="001C4917"/>
    <w:rsid w:val="001C4C33"/>
    <w:rsid w:val="001C5A77"/>
    <w:rsid w:val="001C601E"/>
    <w:rsid w:val="001C6363"/>
    <w:rsid w:val="001C6A39"/>
    <w:rsid w:val="001C782B"/>
    <w:rsid w:val="001C78C7"/>
    <w:rsid w:val="001C7A25"/>
    <w:rsid w:val="001C7CA4"/>
    <w:rsid w:val="001C7E2A"/>
    <w:rsid w:val="001D0315"/>
    <w:rsid w:val="001D0F3F"/>
    <w:rsid w:val="001D117C"/>
    <w:rsid w:val="001D2691"/>
    <w:rsid w:val="001D2BEC"/>
    <w:rsid w:val="001D3CF6"/>
    <w:rsid w:val="001D5C74"/>
    <w:rsid w:val="001D5CD2"/>
    <w:rsid w:val="001D5DEC"/>
    <w:rsid w:val="001D670F"/>
    <w:rsid w:val="001D7BCA"/>
    <w:rsid w:val="001E052C"/>
    <w:rsid w:val="001E0904"/>
    <w:rsid w:val="001E09AE"/>
    <w:rsid w:val="001E1208"/>
    <w:rsid w:val="001E13BA"/>
    <w:rsid w:val="001E29DE"/>
    <w:rsid w:val="001E3108"/>
    <w:rsid w:val="001E3877"/>
    <w:rsid w:val="001E3AFC"/>
    <w:rsid w:val="001E465D"/>
    <w:rsid w:val="001E4E57"/>
    <w:rsid w:val="001E7EC9"/>
    <w:rsid w:val="001F0671"/>
    <w:rsid w:val="001F13A6"/>
    <w:rsid w:val="001F1937"/>
    <w:rsid w:val="001F1D8B"/>
    <w:rsid w:val="001F23A4"/>
    <w:rsid w:val="001F2F2E"/>
    <w:rsid w:val="001F37F3"/>
    <w:rsid w:val="001F4A3F"/>
    <w:rsid w:val="001F60A3"/>
    <w:rsid w:val="001F63D9"/>
    <w:rsid w:val="002005B2"/>
    <w:rsid w:val="00200A8A"/>
    <w:rsid w:val="002017BC"/>
    <w:rsid w:val="002046E5"/>
    <w:rsid w:val="00205ABE"/>
    <w:rsid w:val="00205C59"/>
    <w:rsid w:val="002062D0"/>
    <w:rsid w:val="002064E1"/>
    <w:rsid w:val="002067DA"/>
    <w:rsid w:val="002105AE"/>
    <w:rsid w:val="002113F9"/>
    <w:rsid w:val="00212972"/>
    <w:rsid w:val="00214107"/>
    <w:rsid w:val="002150E3"/>
    <w:rsid w:val="002161B1"/>
    <w:rsid w:val="002167B7"/>
    <w:rsid w:val="0021766B"/>
    <w:rsid w:val="00217698"/>
    <w:rsid w:val="00220660"/>
    <w:rsid w:val="00220CA8"/>
    <w:rsid w:val="00221C92"/>
    <w:rsid w:val="002220D9"/>
    <w:rsid w:val="00225167"/>
    <w:rsid w:val="0022562D"/>
    <w:rsid w:val="00225F32"/>
    <w:rsid w:val="00227211"/>
    <w:rsid w:val="002273B4"/>
    <w:rsid w:val="00230511"/>
    <w:rsid w:val="00230BB0"/>
    <w:rsid w:val="00232A92"/>
    <w:rsid w:val="00233691"/>
    <w:rsid w:val="002338B6"/>
    <w:rsid w:val="00233B20"/>
    <w:rsid w:val="002344EB"/>
    <w:rsid w:val="00235449"/>
    <w:rsid w:val="00235A7A"/>
    <w:rsid w:val="00236120"/>
    <w:rsid w:val="00243B77"/>
    <w:rsid w:val="00244933"/>
    <w:rsid w:val="002449BE"/>
    <w:rsid w:val="00244A78"/>
    <w:rsid w:val="002450DD"/>
    <w:rsid w:val="00245722"/>
    <w:rsid w:val="00246D13"/>
    <w:rsid w:val="0024787A"/>
    <w:rsid w:val="002504FD"/>
    <w:rsid w:val="00251A0B"/>
    <w:rsid w:val="00253CBE"/>
    <w:rsid w:val="002541FC"/>
    <w:rsid w:val="002543C9"/>
    <w:rsid w:val="00254603"/>
    <w:rsid w:val="00255C32"/>
    <w:rsid w:val="00260DCD"/>
    <w:rsid w:val="0026181B"/>
    <w:rsid w:val="00261B82"/>
    <w:rsid w:val="00261BDA"/>
    <w:rsid w:val="00262737"/>
    <w:rsid w:val="00264CB1"/>
    <w:rsid w:val="00265916"/>
    <w:rsid w:val="00265BC4"/>
    <w:rsid w:val="00271492"/>
    <w:rsid w:val="00271955"/>
    <w:rsid w:val="00271AC3"/>
    <w:rsid w:val="00272C79"/>
    <w:rsid w:val="00273641"/>
    <w:rsid w:val="002737CE"/>
    <w:rsid w:val="00274C39"/>
    <w:rsid w:val="00274FDE"/>
    <w:rsid w:val="00275E5C"/>
    <w:rsid w:val="002765FF"/>
    <w:rsid w:val="0027733B"/>
    <w:rsid w:val="00277409"/>
    <w:rsid w:val="00277D52"/>
    <w:rsid w:val="0028208C"/>
    <w:rsid w:val="00283B47"/>
    <w:rsid w:val="00283D3C"/>
    <w:rsid w:val="00283FB7"/>
    <w:rsid w:val="002845F7"/>
    <w:rsid w:val="00284A08"/>
    <w:rsid w:val="00284FCF"/>
    <w:rsid w:val="0028542D"/>
    <w:rsid w:val="00285A11"/>
    <w:rsid w:val="00286E12"/>
    <w:rsid w:val="002871AD"/>
    <w:rsid w:val="0028731A"/>
    <w:rsid w:val="00287658"/>
    <w:rsid w:val="00287A48"/>
    <w:rsid w:val="00287EAB"/>
    <w:rsid w:val="002911B0"/>
    <w:rsid w:val="00291508"/>
    <w:rsid w:val="0029354E"/>
    <w:rsid w:val="00293F18"/>
    <w:rsid w:val="0029411A"/>
    <w:rsid w:val="0029520D"/>
    <w:rsid w:val="002952F5"/>
    <w:rsid w:val="00296481"/>
    <w:rsid w:val="00296DCD"/>
    <w:rsid w:val="00296EBC"/>
    <w:rsid w:val="00297C05"/>
    <w:rsid w:val="00297F31"/>
    <w:rsid w:val="002A0FDD"/>
    <w:rsid w:val="002A1236"/>
    <w:rsid w:val="002A2189"/>
    <w:rsid w:val="002A220C"/>
    <w:rsid w:val="002A2B55"/>
    <w:rsid w:val="002A36B7"/>
    <w:rsid w:val="002A634E"/>
    <w:rsid w:val="002A755D"/>
    <w:rsid w:val="002B02FC"/>
    <w:rsid w:val="002B0A69"/>
    <w:rsid w:val="002B0C7A"/>
    <w:rsid w:val="002B2DD0"/>
    <w:rsid w:val="002B6032"/>
    <w:rsid w:val="002B67B9"/>
    <w:rsid w:val="002B6A0E"/>
    <w:rsid w:val="002C069B"/>
    <w:rsid w:val="002C0910"/>
    <w:rsid w:val="002C0EB4"/>
    <w:rsid w:val="002C1664"/>
    <w:rsid w:val="002C1D2C"/>
    <w:rsid w:val="002C288B"/>
    <w:rsid w:val="002C2A80"/>
    <w:rsid w:val="002C3BB4"/>
    <w:rsid w:val="002C408A"/>
    <w:rsid w:val="002C49CE"/>
    <w:rsid w:val="002C4DE5"/>
    <w:rsid w:val="002C6EC8"/>
    <w:rsid w:val="002C71DE"/>
    <w:rsid w:val="002D1A1E"/>
    <w:rsid w:val="002D251D"/>
    <w:rsid w:val="002D2DA1"/>
    <w:rsid w:val="002D6125"/>
    <w:rsid w:val="002D6383"/>
    <w:rsid w:val="002D7812"/>
    <w:rsid w:val="002D7EF6"/>
    <w:rsid w:val="002E0D4C"/>
    <w:rsid w:val="002E1425"/>
    <w:rsid w:val="002E2035"/>
    <w:rsid w:val="002E28BD"/>
    <w:rsid w:val="002E2AE2"/>
    <w:rsid w:val="002E2C4F"/>
    <w:rsid w:val="002E348C"/>
    <w:rsid w:val="002E3E68"/>
    <w:rsid w:val="002E4F04"/>
    <w:rsid w:val="002E5221"/>
    <w:rsid w:val="002E64E5"/>
    <w:rsid w:val="002F1596"/>
    <w:rsid w:val="002F1A0A"/>
    <w:rsid w:val="002F1EAC"/>
    <w:rsid w:val="002F22F6"/>
    <w:rsid w:val="002F2744"/>
    <w:rsid w:val="002F3D36"/>
    <w:rsid w:val="002F5CB9"/>
    <w:rsid w:val="002F5FE6"/>
    <w:rsid w:val="002F65FD"/>
    <w:rsid w:val="002F7806"/>
    <w:rsid w:val="0030113E"/>
    <w:rsid w:val="00301872"/>
    <w:rsid w:val="0030188B"/>
    <w:rsid w:val="00301DE6"/>
    <w:rsid w:val="003040AE"/>
    <w:rsid w:val="003042C7"/>
    <w:rsid w:val="003043DF"/>
    <w:rsid w:val="00304A16"/>
    <w:rsid w:val="00305C1A"/>
    <w:rsid w:val="00305DF0"/>
    <w:rsid w:val="00306649"/>
    <w:rsid w:val="003104E4"/>
    <w:rsid w:val="00310DE0"/>
    <w:rsid w:val="00313303"/>
    <w:rsid w:val="00314477"/>
    <w:rsid w:val="003149F4"/>
    <w:rsid w:val="00315402"/>
    <w:rsid w:val="00315F05"/>
    <w:rsid w:val="00317763"/>
    <w:rsid w:val="00320CC6"/>
    <w:rsid w:val="00322172"/>
    <w:rsid w:val="00323E9D"/>
    <w:rsid w:val="0032410E"/>
    <w:rsid w:val="003242F0"/>
    <w:rsid w:val="0032511B"/>
    <w:rsid w:val="003254FE"/>
    <w:rsid w:val="00325A70"/>
    <w:rsid w:val="00325D21"/>
    <w:rsid w:val="00327721"/>
    <w:rsid w:val="00327979"/>
    <w:rsid w:val="00331422"/>
    <w:rsid w:val="00331A52"/>
    <w:rsid w:val="003326F0"/>
    <w:rsid w:val="00333B37"/>
    <w:rsid w:val="003361C7"/>
    <w:rsid w:val="00336BC8"/>
    <w:rsid w:val="00337948"/>
    <w:rsid w:val="00337C5D"/>
    <w:rsid w:val="003407E2"/>
    <w:rsid w:val="00341075"/>
    <w:rsid w:val="00342172"/>
    <w:rsid w:val="00343044"/>
    <w:rsid w:val="00343624"/>
    <w:rsid w:val="00343F90"/>
    <w:rsid w:val="00343F97"/>
    <w:rsid w:val="00344431"/>
    <w:rsid w:val="0034676B"/>
    <w:rsid w:val="00346DDB"/>
    <w:rsid w:val="00346E84"/>
    <w:rsid w:val="00347234"/>
    <w:rsid w:val="003472CF"/>
    <w:rsid w:val="0035035D"/>
    <w:rsid w:val="00350F8C"/>
    <w:rsid w:val="003515C0"/>
    <w:rsid w:val="003517E0"/>
    <w:rsid w:val="00352BC1"/>
    <w:rsid w:val="003532A6"/>
    <w:rsid w:val="00353C26"/>
    <w:rsid w:val="00353FA4"/>
    <w:rsid w:val="003542E4"/>
    <w:rsid w:val="003546B8"/>
    <w:rsid w:val="00354978"/>
    <w:rsid w:val="00356155"/>
    <w:rsid w:val="003568D5"/>
    <w:rsid w:val="00357667"/>
    <w:rsid w:val="00357FF9"/>
    <w:rsid w:val="00362156"/>
    <w:rsid w:val="0036334B"/>
    <w:rsid w:val="00363CA6"/>
    <w:rsid w:val="00363E08"/>
    <w:rsid w:val="003661F5"/>
    <w:rsid w:val="003673AB"/>
    <w:rsid w:val="003676D3"/>
    <w:rsid w:val="003678D7"/>
    <w:rsid w:val="00367FA5"/>
    <w:rsid w:val="00370E0B"/>
    <w:rsid w:val="00371E3B"/>
    <w:rsid w:val="00372D76"/>
    <w:rsid w:val="00372E02"/>
    <w:rsid w:val="003730D0"/>
    <w:rsid w:val="0037351B"/>
    <w:rsid w:val="00373A56"/>
    <w:rsid w:val="0037662D"/>
    <w:rsid w:val="00376641"/>
    <w:rsid w:val="00376FF0"/>
    <w:rsid w:val="00377CC3"/>
    <w:rsid w:val="00377D94"/>
    <w:rsid w:val="003817BA"/>
    <w:rsid w:val="00381884"/>
    <w:rsid w:val="00382BCA"/>
    <w:rsid w:val="00383090"/>
    <w:rsid w:val="003833C4"/>
    <w:rsid w:val="00383A38"/>
    <w:rsid w:val="0038416D"/>
    <w:rsid w:val="00385254"/>
    <w:rsid w:val="003854B3"/>
    <w:rsid w:val="00385A30"/>
    <w:rsid w:val="00386E11"/>
    <w:rsid w:val="003873A2"/>
    <w:rsid w:val="00387DD9"/>
    <w:rsid w:val="00387EC6"/>
    <w:rsid w:val="003909F4"/>
    <w:rsid w:val="00391CA8"/>
    <w:rsid w:val="00391F47"/>
    <w:rsid w:val="003935AE"/>
    <w:rsid w:val="00393A25"/>
    <w:rsid w:val="00393DFD"/>
    <w:rsid w:val="003940C7"/>
    <w:rsid w:val="00394423"/>
    <w:rsid w:val="00394524"/>
    <w:rsid w:val="003952EF"/>
    <w:rsid w:val="00396A84"/>
    <w:rsid w:val="00397780"/>
    <w:rsid w:val="003977A4"/>
    <w:rsid w:val="003A19A1"/>
    <w:rsid w:val="003A23A4"/>
    <w:rsid w:val="003A2511"/>
    <w:rsid w:val="003A2749"/>
    <w:rsid w:val="003A351F"/>
    <w:rsid w:val="003A36CC"/>
    <w:rsid w:val="003A391A"/>
    <w:rsid w:val="003A40C5"/>
    <w:rsid w:val="003A45FA"/>
    <w:rsid w:val="003A4E4F"/>
    <w:rsid w:val="003A6935"/>
    <w:rsid w:val="003B00FF"/>
    <w:rsid w:val="003B01DB"/>
    <w:rsid w:val="003B06E8"/>
    <w:rsid w:val="003B083A"/>
    <w:rsid w:val="003B0CCC"/>
    <w:rsid w:val="003B0F61"/>
    <w:rsid w:val="003B1453"/>
    <w:rsid w:val="003B170C"/>
    <w:rsid w:val="003B190F"/>
    <w:rsid w:val="003B20E7"/>
    <w:rsid w:val="003B2B19"/>
    <w:rsid w:val="003B2F59"/>
    <w:rsid w:val="003B4305"/>
    <w:rsid w:val="003B5A99"/>
    <w:rsid w:val="003B7293"/>
    <w:rsid w:val="003B7E43"/>
    <w:rsid w:val="003B7FF0"/>
    <w:rsid w:val="003C02EF"/>
    <w:rsid w:val="003C0A0B"/>
    <w:rsid w:val="003C0EC6"/>
    <w:rsid w:val="003C18B4"/>
    <w:rsid w:val="003C1C8E"/>
    <w:rsid w:val="003C2348"/>
    <w:rsid w:val="003C27CA"/>
    <w:rsid w:val="003C2926"/>
    <w:rsid w:val="003C3FE6"/>
    <w:rsid w:val="003C52B3"/>
    <w:rsid w:val="003D1FD4"/>
    <w:rsid w:val="003D22E1"/>
    <w:rsid w:val="003D2736"/>
    <w:rsid w:val="003D4402"/>
    <w:rsid w:val="003D46A9"/>
    <w:rsid w:val="003D46F2"/>
    <w:rsid w:val="003D66E0"/>
    <w:rsid w:val="003D6A5B"/>
    <w:rsid w:val="003D7F99"/>
    <w:rsid w:val="003E1CC3"/>
    <w:rsid w:val="003E501A"/>
    <w:rsid w:val="003E51F7"/>
    <w:rsid w:val="003E61AD"/>
    <w:rsid w:val="003E625B"/>
    <w:rsid w:val="003E6D3F"/>
    <w:rsid w:val="003E770F"/>
    <w:rsid w:val="003E777C"/>
    <w:rsid w:val="003F0528"/>
    <w:rsid w:val="003F0FE9"/>
    <w:rsid w:val="003F12BD"/>
    <w:rsid w:val="003F1659"/>
    <w:rsid w:val="003F1B77"/>
    <w:rsid w:val="003F222B"/>
    <w:rsid w:val="003F2909"/>
    <w:rsid w:val="003F2B5B"/>
    <w:rsid w:val="003F33B7"/>
    <w:rsid w:val="003F3DC7"/>
    <w:rsid w:val="003F5EDC"/>
    <w:rsid w:val="003F6CB1"/>
    <w:rsid w:val="003F6DB2"/>
    <w:rsid w:val="003F6E82"/>
    <w:rsid w:val="004016BE"/>
    <w:rsid w:val="004036BF"/>
    <w:rsid w:val="0040422D"/>
    <w:rsid w:val="00405B42"/>
    <w:rsid w:val="00405F5F"/>
    <w:rsid w:val="00406A97"/>
    <w:rsid w:val="00407BEB"/>
    <w:rsid w:val="00410B56"/>
    <w:rsid w:val="00410B67"/>
    <w:rsid w:val="004124B7"/>
    <w:rsid w:val="004142E3"/>
    <w:rsid w:val="00414C7F"/>
    <w:rsid w:val="00415047"/>
    <w:rsid w:val="004153F5"/>
    <w:rsid w:val="00415751"/>
    <w:rsid w:val="00415D37"/>
    <w:rsid w:val="004161A0"/>
    <w:rsid w:val="0041643E"/>
    <w:rsid w:val="00417086"/>
    <w:rsid w:val="004179BE"/>
    <w:rsid w:val="0042063A"/>
    <w:rsid w:val="00420D00"/>
    <w:rsid w:val="00420EAC"/>
    <w:rsid w:val="00421542"/>
    <w:rsid w:val="00421DEC"/>
    <w:rsid w:val="0042247E"/>
    <w:rsid w:val="00423469"/>
    <w:rsid w:val="00423AF5"/>
    <w:rsid w:val="00424413"/>
    <w:rsid w:val="00424E8C"/>
    <w:rsid w:val="00425B84"/>
    <w:rsid w:val="00426F3E"/>
    <w:rsid w:val="00427265"/>
    <w:rsid w:val="00427BD2"/>
    <w:rsid w:val="00427D3B"/>
    <w:rsid w:val="004311FC"/>
    <w:rsid w:val="0043128B"/>
    <w:rsid w:val="0043191B"/>
    <w:rsid w:val="004323F3"/>
    <w:rsid w:val="00433556"/>
    <w:rsid w:val="004338F9"/>
    <w:rsid w:val="00433A93"/>
    <w:rsid w:val="00434432"/>
    <w:rsid w:val="00434738"/>
    <w:rsid w:val="00434764"/>
    <w:rsid w:val="004362FF"/>
    <w:rsid w:val="004367C8"/>
    <w:rsid w:val="00436CE6"/>
    <w:rsid w:val="00436D9A"/>
    <w:rsid w:val="00437236"/>
    <w:rsid w:val="004406FF"/>
    <w:rsid w:val="00440D8A"/>
    <w:rsid w:val="00441CC8"/>
    <w:rsid w:val="0044244D"/>
    <w:rsid w:val="004427EC"/>
    <w:rsid w:val="00443EFC"/>
    <w:rsid w:val="004441E7"/>
    <w:rsid w:val="004443D8"/>
    <w:rsid w:val="0044453D"/>
    <w:rsid w:val="00444D3F"/>
    <w:rsid w:val="00445BED"/>
    <w:rsid w:val="004465FC"/>
    <w:rsid w:val="0044693B"/>
    <w:rsid w:val="00447469"/>
    <w:rsid w:val="0044755F"/>
    <w:rsid w:val="0045003E"/>
    <w:rsid w:val="004514D6"/>
    <w:rsid w:val="00451667"/>
    <w:rsid w:val="00451C96"/>
    <w:rsid w:val="00452596"/>
    <w:rsid w:val="0045276E"/>
    <w:rsid w:val="004527AB"/>
    <w:rsid w:val="00453B50"/>
    <w:rsid w:val="00453DBA"/>
    <w:rsid w:val="00453EB3"/>
    <w:rsid w:val="00454834"/>
    <w:rsid w:val="00455D17"/>
    <w:rsid w:val="00455DBC"/>
    <w:rsid w:val="00456517"/>
    <w:rsid w:val="0046040F"/>
    <w:rsid w:val="00461010"/>
    <w:rsid w:val="00461431"/>
    <w:rsid w:val="004617C6"/>
    <w:rsid w:val="00462BC8"/>
    <w:rsid w:val="00463522"/>
    <w:rsid w:val="0046378F"/>
    <w:rsid w:val="00465008"/>
    <w:rsid w:val="00466805"/>
    <w:rsid w:val="0047193D"/>
    <w:rsid w:val="00471E7C"/>
    <w:rsid w:val="00471E93"/>
    <w:rsid w:val="004733E4"/>
    <w:rsid w:val="00473DC2"/>
    <w:rsid w:val="00475DDB"/>
    <w:rsid w:val="0047716D"/>
    <w:rsid w:val="00477B58"/>
    <w:rsid w:val="00481360"/>
    <w:rsid w:val="0048232A"/>
    <w:rsid w:val="00482C87"/>
    <w:rsid w:val="00484317"/>
    <w:rsid w:val="00484AD9"/>
    <w:rsid w:val="00485385"/>
    <w:rsid w:val="004879F1"/>
    <w:rsid w:val="004900B6"/>
    <w:rsid w:val="0049061F"/>
    <w:rsid w:val="00490A53"/>
    <w:rsid w:val="004926E0"/>
    <w:rsid w:val="004930D9"/>
    <w:rsid w:val="00493B65"/>
    <w:rsid w:val="0049439D"/>
    <w:rsid w:val="004955C8"/>
    <w:rsid w:val="00496414"/>
    <w:rsid w:val="00496A2B"/>
    <w:rsid w:val="004A0617"/>
    <w:rsid w:val="004A1D3F"/>
    <w:rsid w:val="004A20D3"/>
    <w:rsid w:val="004A2324"/>
    <w:rsid w:val="004A24A3"/>
    <w:rsid w:val="004A305C"/>
    <w:rsid w:val="004A36B8"/>
    <w:rsid w:val="004A3788"/>
    <w:rsid w:val="004A3E98"/>
    <w:rsid w:val="004A6598"/>
    <w:rsid w:val="004A73BD"/>
    <w:rsid w:val="004A7B18"/>
    <w:rsid w:val="004B07E6"/>
    <w:rsid w:val="004B1CD6"/>
    <w:rsid w:val="004B20AB"/>
    <w:rsid w:val="004B36CE"/>
    <w:rsid w:val="004B44E8"/>
    <w:rsid w:val="004B526A"/>
    <w:rsid w:val="004B5A1C"/>
    <w:rsid w:val="004B7387"/>
    <w:rsid w:val="004B77A0"/>
    <w:rsid w:val="004B7897"/>
    <w:rsid w:val="004C2476"/>
    <w:rsid w:val="004C2E8D"/>
    <w:rsid w:val="004C39B1"/>
    <w:rsid w:val="004C3BEF"/>
    <w:rsid w:val="004C58DC"/>
    <w:rsid w:val="004C5F04"/>
    <w:rsid w:val="004C66D4"/>
    <w:rsid w:val="004C6D86"/>
    <w:rsid w:val="004D079A"/>
    <w:rsid w:val="004D11FF"/>
    <w:rsid w:val="004D2241"/>
    <w:rsid w:val="004D2556"/>
    <w:rsid w:val="004D3791"/>
    <w:rsid w:val="004D408D"/>
    <w:rsid w:val="004D43D7"/>
    <w:rsid w:val="004D489F"/>
    <w:rsid w:val="004D64C8"/>
    <w:rsid w:val="004D66CC"/>
    <w:rsid w:val="004D78AA"/>
    <w:rsid w:val="004E0747"/>
    <w:rsid w:val="004E19E1"/>
    <w:rsid w:val="004E25A5"/>
    <w:rsid w:val="004E27CC"/>
    <w:rsid w:val="004E27E7"/>
    <w:rsid w:val="004E43C5"/>
    <w:rsid w:val="004E474E"/>
    <w:rsid w:val="004E4AEE"/>
    <w:rsid w:val="004E5EF9"/>
    <w:rsid w:val="004E6642"/>
    <w:rsid w:val="004F07FC"/>
    <w:rsid w:val="004F140A"/>
    <w:rsid w:val="004F1583"/>
    <w:rsid w:val="004F292C"/>
    <w:rsid w:val="004F3A0A"/>
    <w:rsid w:val="004F586B"/>
    <w:rsid w:val="004F5927"/>
    <w:rsid w:val="004F649C"/>
    <w:rsid w:val="004F6956"/>
    <w:rsid w:val="004F6EBB"/>
    <w:rsid w:val="004F708C"/>
    <w:rsid w:val="004F7172"/>
    <w:rsid w:val="00500FF5"/>
    <w:rsid w:val="0050101E"/>
    <w:rsid w:val="00504CDE"/>
    <w:rsid w:val="00505042"/>
    <w:rsid w:val="00506641"/>
    <w:rsid w:val="005068C8"/>
    <w:rsid w:val="00506A31"/>
    <w:rsid w:val="00506F28"/>
    <w:rsid w:val="00506F88"/>
    <w:rsid w:val="00507BF6"/>
    <w:rsid w:val="0051091F"/>
    <w:rsid w:val="0051126F"/>
    <w:rsid w:val="00511E54"/>
    <w:rsid w:val="0051288C"/>
    <w:rsid w:val="00512B29"/>
    <w:rsid w:val="00513451"/>
    <w:rsid w:val="00513C62"/>
    <w:rsid w:val="00514502"/>
    <w:rsid w:val="00514991"/>
    <w:rsid w:val="00515A92"/>
    <w:rsid w:val="005216CA"/>
    <w:rsid w:val="00521C1B"/>
    <w:rsid w:val="00522201"/>
    <w:rsid w:val="005226E8"/>
    <w:rsid w:val="00523CA2"/>
    <w:rsid w:val="00523EAB"/>
    <w:rsid w:val="00524327"/>
    <w:rsid w:val="0052451F"/>
    <w:rsid w:val="005345CE"/>
    <w:rsid w:val="00534802"/>
    <w:rsid w:val="0053621D"/>
    <w:rsid w:val="00536D62"/>
    <w:rsid w:val="00536F03"/>
    <w:rsid w:val="00537033"/>
    <w:rsid w:val="00540024"/>
    <w:rsid w:val="00540F4E"/>
    <w:rsid w:val="00540F64"/>
    <w:rsid w:val="00541B85"/>
    <w:rsid w:val="005434A7"/>
    <w:rsid w:val="005453CF"/>
    <w:rsid w:val="005455AF"/>
    <w:rsid w:val="00545647"/>
    <w:rsid w:val="00545E5A"/>
    <w:rsid w:val="005469F2"/>
    <w:rsid w:val="00547358"/>
    <w:rsid w:val="00547459"/>
    <w:rsid w:val="005476DD"/>
    <w:rsid w:val="005508DC"/>
    <w:rsid w:val="00550B90"/>
    <w:rsid w:val="00550BFD"/>
    <w:rsid w:val="00551CE8"/>
    <w:rsid w:val="00551CEB"/>
    <w:rsid w:val="00551E91"/>
    <w:rsid w:val="00552886"/>
    <w:rsid w:val="005528E0"/>
    <w:rsid w:val="00552F02"/>
    <w:rsid w:val="005535AC"/>
    <w:rsid w:val="00554E98"/>
    <w:rsid w:val="00556A8D"/>
    <w:rsid w:val="00556BB4"/>
    <w:rsid w:val="00557A32"/>
    <w:rsid w:val="00557B92"/>
    <w:rsid w:val="00560F95"/>
    <w:rsid w:val="0056207D"/>
    <w:rsid w:val="00563455"/>
    <w:rsid w:val="0056387D"/>
    <w:rsid w:val="00563B63"/>
    <w:rsid w:val="0056406A"/>
    <w:rsid w:val="005641A7"/>
    <w:rsid w:val="005647E2"/>
    <w:rsid w:val="005650B5"/>
    <w:rsid w:val="005652C4"/>
    <w:rsid w:val="0056538D"/>
    <w:rsid w:val="00567081"/>
    <w:rsid w:val="005676B4"/>
    <w:rsid w:val="00570255"/>
    <w:rsid w:val="00570C43"/>
    <w:rsid w:val="00570FEE"/>
    <w:rsid w:val="0057172E"/>
    <w:rsid w:val="00571DD8"/>
    <w:rsid w:val="0057327C"/>
    <w:rsid w:val="00573E02"/>
    <w:rsid w:val="00574AA2"/>
    <w:rsid w:val="00575846"/>
    <w:rsid w:val="00575BCE"/>
    <w:rsid w:val="005767BF"/>
    <w:rsid w:val="005771C6"/>
    <w:rsid w:val="005807D9"/>
    <w:rsid w:val="005815F6"/>
    <w:rsid w:val="00581F17"/>
    <w:rsid w:val="00582145"/>
    <w:rsid w:val="00582228"/>
    <w:rsid w:val="00582E13"/>
    <w:rsid w:val="00583DA0"/>
    <w:rsid w:val="005846D4"/>
    <w:rsid w:val="00585B34"/>
    <w:rsid w:val="00586869"/>
    <w:rsid w:val="00586B9C"/>
    <w:rsid w:val="0058717B"/>
    <w:rsid w:val="005873B4"/>
    <w:rsid w:val="005874EC"/>
    <w:rsid w:val="005904FF"/>
    <w:rsid w:val="00591E25"/>
    <w:rsid w:val="005921BC"/>
    <w:rsid w:val="00592549"/>
    <w:rsid w:val="00592DD5"/>
    <w:rsid w:val="00592FCA"/>
    <w:rsid w:val="005936FE"/>
    <w:rsid w:val="005937E2"/>
    <w:rsid w:val="00593C8B"/>
    <w:rsid w:val="00595C1D"/>
    <w:rsid w:val="00596308"/>
    <w:rsid w:val="00597AC8"/>
    <w:rsid w:val="005A0101"/>
    <w:rsid w:val="005A3076"/>
    <w:rsid w:val="005A4DC1"/>
    <w:rsid w:val="005A678F"/>
    <w:rsid w:val="005A7389"/>
    <w:rsid w:val="005A7E98"/>
    <w:rsid w:val="005B0143"/>
    <w:rsid w:val="005B05D3"/>
    <w:rsid w:val="005B08F4"/>
    <w:rsid w:val="005B127A"/>
    <w:rsid w:val="005B1BE3"/>
    <w:rsid w:val="005B3A7B"/>
    <w:rsid w:val="005B3C32"/>
    <w:rsid w:val="005B486D"/>
    <w:rsid w:val="005B48C4"/>
    <w:rsid w:val="005B5D9B"/>
    <w:rsid w:val="005B5E6A"/>
    <w:rsid w:val="005B7C08"/>
    <w:rsid w:val="005C01F4"/>
    <w:rsid w:val="005C0859"/>
    <w:rsid w:val="005C0DA7"/>
    <w:rsid w:val="005C11FC"/>
    <w:rsid w:val="005C192D"/>
    <w:rsid w:val="005C2AC5"/>
    <w:rsid w:val="005C3767"/>
    <w:rsid w:val="005C3C29"/>
    <w:rsid w:val="005C539C"/>
    <w:rsid w:val="005C5CA8"/>
    <w:rsid w:val="005C615F"/>
    <w:rsid w:val="005C6500"/>
    <w:rsid w:val="005C691D"/>
    <w:rsid w:val="005D0E63"/>
    <w:rsid w:val="005D1072"/>
    <w:rsid w:val="005D1955"/>
    <w:rsid w:val="005D1B3B"/>
    <w:rsid w:val="005D2D23"/>
    <w:rsid w:val="005D2F81"/>
    <w:rsid w:val="005D395E"/>
    <w:rsid w:val="005D3F11"/>
    <w:rsid w:val="005D47D1"/>
    <w:rsid w:val="005D4F45"/>
    <w:rsid w:val="005D55A8"/>
    <w:rsid w:val="005D6611"/>
    <w:rsid w:val="005D6BFC"/>
    <w:rsid w:val="005D6E80"/>
    <w:rsid w:val="005E1DFB"/>
    <w:rsid w:val="005E25FE"/>
    <w:rsid w:val="005E36C9"/>
    <w:rsid w:val="005E4E16"/>
    <w:rsid w:val="005E4F2F"/>
    <w:rsid w:val="005E6EDF"/>
    <w:rsid w:val="005E7319"/>
    <w:rsid w:val="005E7AB2"/>
    <w:rsid w:val="005F084E"/>
    <w:rsid w:val="005F0A01"/>
    <w:rsid w:val="005F0F97"/>
    <w:rsid w:val="005F13A4"/>
    <w:rsid w:val="005F1B41"/>
    <w:rsid w:val="005F1F69"/>
    <w:rsid w:val="005F26C9"/>
    <w:rsid w:val="005F2B4F"/>
    <w:rsid w:val="005F3E28"/>
    <w:rsid w:val="005F41CB"/>
    <w:rsid w:val="005F4E58"/>
    <w:rsid w:val="005F519A"/>
    <w:rsid w:val="005F51A2"/>
    <w:rsid w:val="005F550C"/>
    <w:rsid w:val="005F5FDD"/>
    <w:rsid w:val="005F658E"/>
    <w:rsid w:val="005F6FCF"/>
    <w:rsid w:val="005F771E"/>
    <w:rsid w:val="006021D2"/>
    <w:rsid w:val="0060246D"/>
    <w:rsid w:val="006025B1"/>
    <w:rsid w:val="00602F6E"/>
    <w:rsid w:val="0060346B"/>
    <w:rsid w:val="006039A5"/>
    <w:rsid w:val="00604051"/>
    <w:rsid w:val="0060407B"/>
    <w:rsid w:val="00604763"/>
    <w:rsid w:val="00605251"/>
    <w:rsid w:val="0060527E"/>
    <w:rsid w:val="00605AD2"/>
    <w:rsid w:val="00605D40"/>
    <w:rsid w:val="00606464"/>
    <w:rsid w:val="00610B7E"/>
    <w:rsid w:val="0061122B"/>
    <w:rsid w:val="00612034"/>
    <w:rsid w:val="00612BC0"/>
    <w:rsid w:val="006145C9"/>
    <w:rsid w:val="00615265"/>
    <w:rsid w:val="006161ED"/>
    <w:rsid w:val="006166AF"/>
    <w:rsid w:val="00620577"/>
    <w:rsid w:val="00621EAC"/>
    <w:rsid w:val="006220D4"/>
    <w:rsid w:val="00623344"/>
    <w:rsid w:val="00624438"/>
    <w:rsid w:val="0062589C"/>
    <w:rsid w:val="00626054"/>
    <w:rsid w:val="006273FE"/>
    <w:rsid w:val="00630F71"/>
    <w:rsid w:val="00631040"/>
    <w:rsid w:val="00632520"/>
    <w:rsid w:val="00632E59"/>
    <w:rsid w:val="00633BB6"/>
    <w:rsid w:val="00634162"/>
    <w:rsid w:val="0063577A"/>
    <w:rsid w:val="00635E3D"/>
    <w:rsid w:val="00635E56"/>
    <w:rsid w:val="006367C2"/>
    <w:rsid w:val="00636AA4"/>
    <w:rsid w:val="00637D2F"/>
    <w:rsid w:val="00643CAC"/>
    <w:rsid w:val="00644393"/>
    <w:rsid w:val="00644574"/>
    <w:rsid w:val="0064561B"/>
    <w:rsid w:val="00645652"/>
    <w:rsid w:val="00646C7C"/>
    <w:rsid w:val="006475A7"/>
    <w:rsid w:val="00647794"/>
    <w:rsid w:val="00650F15"/>
    <w:rsid w:val="006527AF"/>
    <w:rsid w:val="00653180"/>
    <w:rsid w:val="00653D94"/>
    <w:rsid w:val="006540B4"/>
    <w:rsid w:val="0065454D"/>
    <w:rsid w:val="00655379"/>
    <w:rsid w:val="00655CD3"/>
    <w:rsid w:val="006570A1"/>
    <w:rsid w:val="00657CA2"/>
    <w:rsid w:val="0066024E"/>
    <w:rsid w:val="00660936"/>
    <w:rsid w:val="006613A0"/>
    <w:rsid w:val="00661710"/>
    <w:rsid w:val="0066197B"/>
    <w:rsid w:val="006622E7"/>
    <w:rsid w:val="00662389"/>
    <w:rsid w:val="00662F83"/>
    <w:rsid w:val="006653E1"/>
    <w:rsid w:val="00666024"/>
    <w:rsid w:val="00667719"/>
    <w:rsid w:val="006678CA"/>
    <w:rsid w:val="00667EB9"/>
    <w:rsid w:val="0067149A"/>
    <w:rsid w:val="00671B98"/>
    <w:rsid w:val="00672DA2"/>
    <w:rsid w:val="00672F0C"/>
    <w:rsid w:val="0067378A"/>
    <w:rsid w:val="00673B32"/>
    <w:rsid w:val="0067458F"/>
    <w:rsid w:val="00675A41"/>
    <w:rsid w:val="00676480"/>
    <w:rsid w:val="006770C6"/>
    <w:rsid w:val="00677D5C"/>
    <w:rsid w:val="00677F58"/>
    <w:rsid w:val="0068155C"/>
    <w:rsid w:val="00682AEC"/>
    <w:rsid w:val="00684AB6"/>
    <w:rsid w:val="0068641D"/>
    <w:rsid w:val="006865FA"/>
    <w:rsid w:val="00691565"/>
    <w:rsid w:val="00691ECB"/>
    <w:rsid w:val="006921AA"/>
    <w:rsid w:val="00692ADC"/>
    <w:rsid w:val="00692B01"/>
    <w:rsid w:val="0069412E"/>
    <w:rsid w:val="00694A42"/>
    <w:rsid w:val="006952DF"/>
    <w:rsid w:val="00695506"/>
    <w:rsid w:val="006963E5"/>
    <w:rsid w:val="00697F5D"/>
    <w:rsid w:val="006A014A"/>
    <w:rsid w:val="006A01AE"/>
    <w:rsid w:val="006A0701"/>
    <w:rsid w:val="006A1255"/>
    <w:rsid w:val="006A1D96"/>
    <w:rsid w:val="006A2232"/>
    <w:rsid w:val="006A2629"/>
    <w:rsid w:val="006A2F89"/>
    <w:rsid w:val="006A3563"/>
    <w:rsid w:val="006A5E81"/>
    <w:rsid w:val="006A6CEC"/>
    <w:rsid w:val="006B0187"/>
    <w:rsid w:val="006B06DC"/>
    <w:rsid w:val="006B08E7"/>
    <w:rsid w:val="006B145D"/>
    <w:rsid w:val="006B1CE4"/>
    <w:rsid w:val="006B1E6A"/>
    <w:rsid w:val="006B2FF5"/>
    <w:rsid w:val="006B3061"/>
    <w:rsid w:val="006B4FD2"/>
    <w:rsid w:val="006B50C7"/>
    <w:rsid w:val="006B55FE"/>
    <w:rsid w:val="006B6E47"/>
    <w:rsid w:val="006B7309"/>
    <w:rsid w:val="006B7909"/>
    <w:rsid w:val="006B7EDA"/>
    <w:rsid w:val="006C0178"/>
    <w:rsid w:val="006C10FF"/>
    <w:rsid w:val="006C16F4"/>
    <w:rsid w:val="006C302D"/>
    <w:rsid w:val="006C3AC6"/>
    <w:rsid w:val="006C40FB"/>
    <w:rsid w:val="006C4CE6"/>
    <w:rsid w:val="006C6F55"/>
    <w:rsid w:val="006C71A7"/>
    <w:rsid w:val="006C7B61"/>
    <w:rsid w:val="006C7EF6"/>
    <w:rsid w:val="006D0093"/>
    <w:rsid w:val="006D0DC7"/>
    <w:rsid w:val="006D1BDC"/>
    <w:rsid w:val="006D4112"/>
    <w:rsid w:val="006D443A"/>
    <w:rsid w:val="006D4537"/>
    <w:rsid w:val="006D482C"/>
    <w:rsid w:val="006D4C89"/>
    <w:rsid w:val="006D5ACB"/>
    <w:rsid w:val="006D5D87"/>
    <w:rsid w:val="006D5FCB"/>
    <w:rsid w:val="006E0070"/>
    <w:rsid w:val="006E0A1A"/>
    <w:rsid w:val="006E100E"/>
    <w:rsid w:val="006E1630"/>
    <w:rsid w:val="006E1683"/>
    <w:rsid w:val="006E210F"/>
    <w:rsid w:val="006E2154"/>
    <w:rsid w:val="006E225F"/>
    <w:rsid w:val="006E22D7"/>
    <w:rsid w:val="006E3A79"/>
    <w:rsid w:val="006E4A1A"/>
    <w:rsid w:val="006E5AA0"/>
    <w:rsid w:val="006E61A4"/>
    <w:rsid w:val="006E7372"/>
    <w:rsid w:val="006E740C"/>
    <w:rsid w:val="006E7944"/>
    <w:rsid w:val="006F06BD"/>
    <w:rsid w:val="006F1240"/>
    <w:rsid w:val="006F164E"/>
    <w:rsid w:val="006F281C"/>
    <w:rsid w:val="006F2E80"/>
    <w:rsid w:val="006F40C6"/>
    <w:rsid w:val="006F4346"/>
    <w:rsid w:val="006F56CF"/>
    <w:rsid w:val="006F5C27"/>
    <w:rsid w:val="006F60A8"/>
    <w:rsid w:val="006F61F1"/>
    <w:rsid w:val="006F72EA"/>
    <w:rsid w:val="006F7472"/>
    <w:rsid w:val="006F7629"/>
    <w:rsid w:val="006F765F"/>
    <w:rsid w:val="006F7697"/>
    <w:rsid w:val="007001F6"/>
    <w:rsid w:val="00700C93"/>
    <w:rsid w:val="00701931"/>
    <w:rsid w:val="00701F03"/>
    <w:rsid w:val="007021FE"/>
    <w:rsid w:val="0070228D"/>
    <w:rsid w:val="0070233D"/>
    <w:rsid w:val="007026DD"/>
    <w:rsid w:val="007027D2"/>
    <w:rsid w:val="00703907"/>
    <w:rsid w:val="00703C52"/>
    <w:rsid w:val="00703D77"/>
    <w:rsid w:val="00703E73"/>
    <w:rsid w:val="00704FEA"/>
    <w:rsid w:val="007060EB"/>
    <w:rsid w:val="00711580"/>
    <w:rsid w:val="007122A4"/>
    <w:rsid w:val="00714140"/>
    <w:rsid w:val="007153AC"/>
    <w:rsid w:val="0071619E"/>
    <w:rsid w:val="0071633D"/>
    <w:rsid w:val="00717431"/>
    <w:rsid w:val="007177B0"/>
    <w:rsid w:val="00720127"/>
    <w:rsid w:val="00723243"/>
    <w:rsid w:val="00724E00"/>
    <w:rsid w:val="00724E95"/>
    <w:rsid w:val="007251E5"/>
    <w:rsid w:val="0072557D"/>
    <w:rsid w:val="00725E67"/>
    <w:rsid w:val="0072745A"/>
    <w:rsid w:val="00727759"/>
    <w:rsid w:val="007305DB"/>
    <w:rsid w:val="007313F8"/>
    <w:rsid w:val="00731C03"/>
    <w:rsid w:val="007326E2"/>
    <w:rsid w:val="00732706"/>
    <w:rsid w:val="007328A5"/>
    <w:rsid w:val="00734A06"/>
    <w:rsid w:val="0073559F"/>
    <w:rsid w:val="00735D41"/>
    <w:rsid w:val="007361BE"/>
    <w:rsid w:val="0073651A"/>
    <w:rsid w:val="0073676B"/>
    <w:rsid w:val="00736CE1"/>
    <w:rsid w:val="00737864"/>
    <w:rsid w:val="00737B6F"/>
    <w:rsid w:val="00737C07"/>
    <w:rsid w:val="007431B5"/>
    <w:rsid w:val="0074433B"/>
    <w:rsid w:val="007443D1"/>
    <w:rsid w:val="007456EA"/>
    <w:rsid w:val="00746806"/>
    <w:rsid w:val="007469A9"/>
    <w:rsid w:val="0074721F"/>
    <w:rsid w:val="00747F35"/>
    <w:rsid w:val="00750DC4"/>
    <w:rsid w:val="00751476"/>
    <w:rsid w:val="007518B4"/>
    <w:rsid w:val="007523FD"/>
    <w:rsid w:val="00752591"/>
    <w:rsid w:val="00752A18"/>
    <w:rsid w:val="007536A3"/>
    <w:rsid w:val="0075473E"/>
    <w:rsid w:val="00754F15"/>
    <w:rsid w:val="00755333"/>
    <w:rsid w:val="0075551A"/>
    <w:rsid w:val="00760CC6"/>
    <w:rsid w:val="0076136A"/>
    <w:rsid w:val="007616C7"/>
    <w:rsid w:val="00761E1E"/>
    <w:rsid w:val="0076290D"/>
    <w:rsid w:val="00762E83"/>
    <w:rsid w:val="00762F2B"/>
    <w:rsid w:val="00763D4A"/>
    <w:rsid w:val="00764339"/>
    <w:rsid w:val="0076476A"/>
    <w:rsid w:val="00764F25"/>
    <w:rsid w:val="00765B3B"/>
    <w:rsid w:val="00766EEE"/>
    <w:rsid w:val="0077063E"/>
    <w:rsid w:val="00771E0C"/>
    <w:rsid w:val="007728EC"/>
    <w:rsid w:val="00773AB5"/>
    <w:rsid w:val="00773B34"/>
    <w:rsid w:val="007748C0"/>
    <w:rsid w:val="0077503E"/>
    <w:rsid w:val="007755A6"/>
    <w:rsid w:val="00777FCE"/>
    <w:rsid w:val="0078042D"/>
    <w:rsid w:val="00781131"/>
    <w:rsid w:val="00781E0C"/>
    <w:rsid w:val="007843F2"/>
    <w:rsid w:val="00784D40"/>
    <w:rsid w:val="007850BC"/>
    <w:rsid w:val="0078523F"/>
    <w:rsid w:val="007857EA"/>
    <w:rsid w:val="007868DE"/>
    <w:rsid w:val="00786D8F"/>
    <w:rsid w:val="007878C7"/>
    <w:rsid w:val="00790117"/>
    <w:rsid w:val="00791183"/>
    <w:rsid w:val="00791E02"/>
    <w:rsid w:val="007920E5"/>
    <w:rsid w:val="00792A66"/>
    <w:rsid w:val="007937BB"/>
    <w:rsid w:val="00794252"/>
    <w:rsid w:val="00794BB2"/>
    <w:rsid w:val="00794D6E"/>
    <w:rsid w:val="00795991"/>
    <w:rsid w:val="00796A88"/>
    <w:rsid w:val="00797251"/>
    <w:rsid w:val="007A013C"/>
    <w:rsid w:val="007A042A"/>
    <w:rsid w:val="007A095C"/>
    <w:rsid w:val="007A0B3D"/>
    <w:rsid w:val="007A0DA1"/>
    <w:rsid w:val="007A1D1E"/>
    <w:rsid w:val="007A1FCD"/>
    <w:rsid w:val="007A241E"/>
    <w:rsid w:val="007A2BE1"/>
    <w:rsid w:val="007A3F60"/>
    <w:rsid w:val="007A4E34"/>
    <w:rsid w:val="007A4FD6"/>
    <w:rsid w:val="007A58BF"/>
    <w:rsid w:val="007A6758"/>
    <w:rsid w:val="007A7070"/>
    <w:rsid w:val="007A7A31"/>
    <w:rsid w:val="007A7E2F"/>
    <w:rsid w:val="007B0232"/>
    <w:rsid w:val="007B16F5"/>
    <w:rsid w:val="007B1D50"/>
    <w:rsid w:val="007B209F"/>
    <w:rsid w:val="007B239A"/>
    <w:rsid w:val="007B271F"/>
    <w:rsid w:val="007B28FF"/>
    <w:rsid w:val="007B37BF"/>
    <w:rsid w:val="007B3E79"/>
    <w:rsid w:val="007B4173"/>
    <w:rsid w:val="007B41BB"/>
    <w:rsid w:val="007B43F2"/>
    <w:rsid w:val="007B4BCB"/>
    <w:rsid w:val="007B527E"/>
    <w:rsid w:val="007B64E0"/>
    <w:rsid w:val="007B6BB9"/>
    <w:rsid w:val="007B6FD4"/>
    <w:rsid w:val="007C10B8"/>
    <w:rsid w:val="007C1C11"/>
    <w:rsid w:val="007C3BF8"/>
    <w:rsid w:val="007C4BE1"/>
    <w:rsid w:val="007C4C2F"/>
    <w:rsid w:val="007C4CBF"/>
    <w:rsid w:val="007C5D69"/>
    <w:rsid w:val="007C65E1"/>
    <w:rsid w:val="007C6841"/>
    <w:rsid w:val="007D1756"/>
    <w:rsid w:val="007D352C"/>
    <w:rsid w:val="007D38B5"/>
    <w:rsid w:val="007D3A40"/>
    <w:rsid w:val="007D489E"/>
    <w:rsid w:val="007D5214"/>
    <w:rsid w:val="007D6082"/>
    <w:rsid w:val="007D62C5"/>
    <w:rsid w:val="007D657F"/>
    <w:rsid w:val="007D708E"/>
    <w:rsid w:val="007D7157"/>
    <w:rsid w:val="007D76C7"/>
    <w:rsid w:val="007D7E58"/>
    <w:rsid w:val="007E3D84"/>
    <w:rsid w:val="007E4A72"/>
    <w:rsid w:val="007E4B03"/>
    <w:rsid w:val="007E51AD"/>
    <w:rsid w:val="007E5673"/>
    <w:rsid w:val="007E69D2"/>
    <w:rsid w:val="007E7D6B"/>
    <w:rsid w:val="007F05AF"/>
    <w:rsid w:val="007F0863"/>
    <w:rsid w:val="007F10BD"/>
    <w:rsid w:val="007F1A4C"/>
    <w:rsid w:val="007F2015"/>
    <w:rsid w:val="007F22C0"/>
    <w:rsid w:val="007F30FF"/>
    <w:rsid w:val="007F3796"/>
    <w:rsid w:val="007F3866"/>
    <w:rsid w:val="007F3C4F"/>
    <w:rsid w:val="007F3F10"/>
    <w:rsid w:val="007F42FE"/>
    <w:rsid w:val="007F46BD"/>
    <w:rsid w:val="007F57DD"/>
    <w:rsid w:val="007F58E4"/>
    <w:rsid w:val="007F7273"/>
    <w:rsid w:val="007F7ADC"/>
    <w:rsid w:val="007F7FE9"/>
    <w:rsid w:val="00800CD9"/>
    <w:rsid w:val="0080161E"/>
    <w:rsid w:val="008027F8"/>
    <w:rsid w:val="008034E0"/>
    <w:rsid w:val="00803A13"/>
    <w:rsid w:val="00805B67"/>
    <w:rsid w:val="00810A43"/>
    <w:rsid w:val="00811ACE"/>
    <w:rsid w:val="008121FA"/>
    <w:rsid w:val="0081239C"/>
    <w:rsid w:val="00813EE4"/>
    <w:rsid w:val="00814FC6"/>
    <w:rsid w:val="008169CF"/>
    <w:rsid w:val="00816F51"/>
    <w:rsid w:val="00817313"/>
    <w:rsid w:val="0081751B"/>
    <w:rsid w:val="00817540"/>
    <w:rsid w:val="00822297"/>
    <w:rsid w:val="00822321"/>
    <w:rsid w:val="00822E7F"/>
    <w:rsid w:val="00823DBE"/>
    <w:rsid w:val="00823FD0"/>
    <w:rsid w:val="008248E6"/>
    <w:rsid w:val="008264A5"/>
    <w:rsid w:val="00826E4B"/>
    <w:rsid w:val="00827002"/>
    <w:rsid w:val="0083023A"/>
    <w:rsid w:val="008304BC"/>
    <w:rsid w:val="0083072C"/>
    <w:rsid w:val="00830A55"/>
    <w:rsid w:val="00830CC0"/>
    <w:rsid w:val="00830CCC"/>
    <w:rsid w:val="00830F4F"/>
    <w:rsid w:val="00831716"/>
    <w:rsid w:val="00831730"/>
    <w:rsid w:val="0083178F"/>
    <w:rsid w:val="00833F3F"/>
    <w:rsid w:val="0083440D"/>
    <w:rsid w:val="0083498D"/>
    <w:rsid w:val="00834D8B"/>
    <w:rsid w:val="00835129"/>
    <w:rsid w:val="008351D1"/>
    <w:rsid w:val="00836011"/>
    <w:rsid w:val="00842976"/>
    <w:rsid w:val="00843296"/>
    <w:rsid w:val="0084331C"/>
    <w:rsid w:val="008440BA"/>
    <w:rsid w:val="008444FC"/>
    <w:rsid w:val="00844BBD"/>
    <w:rsid w:val="00844EB2"/>
    <w:rsid w:val="00845431"/>
    <w:rsid w:val="008457DD"/>
    <w:rsid w:val="00845D34"/>
    <w:rsid w:val="00846505"/>
    <w:rsid w:val="00846D81"/>
    <w:rsid w:val="0084768D"/>
    <w:rsid w:val="00847D17"/>
    <w:rsid w:val="00847DF6"/>
    <w:rsid w:val="008501F1"/>
    <w:rsid w:val="00850B06"/>
    <w:rsid w:val="00853044"/>
    <w:rsid w:val="0085390C"/>
    <w:rsid w:val="0085482B"/>
    <w:rsid w:val="00856313"/>
    <w:rsid w:val="0085652C"/>
    <w:rsid w:val="0085663E"/>
    <w:rsid w:val="0086068C"/>
    <w:rsid w:val="00860A70"/>
    <w:rsid w:val="00860C9A"/>
    <w:rsid w:val="008620FD"/>
    <w:rsid w:val="008622E7"/>
    <w:rsid w:val="0086284A"/>
    <w:rsid w:val="00863B2D"/>
    <w:rsid w:val="00863D22"/>
    <w:rsid w:val="008643D8"/>
    <w:rsid w:val="008645EC"/>
    <w:rsid w:val="00865328"/>
    <w:rsid w:val="0086559C"/>
    <w:rsid w:val="00867027"/>
    <w:rsid w:val="00870144"/>
    <w:rsid w:val="00870C82"/>
    <w:rsid w:val="00871FFA"/>
    <w:rsid w:val="008730E6"/>
    <w:rsid w:val="0087467B"/>
    <w:rsid w:val="00874720"/>
    <w:rsid w:val="00874EB7"/>
    <w:rsid w:val="00875BA7"/>
    <w:rsid w:val="008804B7"/>
    <w:rsid w:val="00880D8E"/>
    <w:rsid w:val="00880FAF"/>
    <w:rsid w:val="008810DD"/>
    <w:rsid w:val="0088216E"/>
    <w:rsid w:val="00882507"/>
    <w:rsid w:val="00882D73"/>
    <w:rsid w:val="00884652"/>
    <w:rsid w:val="00886045"/>
    <w:rsid w:val="0088626C"/>
    <w:rsid w:val="00887C29"/>
    <w:rsid w:val="00890949"/>
    <w:rsid w:val="00891967"/>
    <w:rsid w:val="008924B3"/>
    <w:rsid w:val="0089267B"/>
    <w:rsid w:val="00892770"/>
    <w:rsid w:val="00893E79"/>
    <w:rsid w:val="00895817"/>
    <w:rsid w:val="00897EED"/>
    <w:rsid w:val="008A16AF"/>
    <w:rsid w:val="008A2AD8"/>
    <w:rsid w:val="008A3D19"/>
    <w:rsid w:val="008A401A"/>
    <w:rsid w:val="008A4D51"/>
    <w:rsid w:val="008A5ED1"/>
    <w:rsid w:val="008A69C7"/>
    <w:rsid w:val="008A7386"/>
    <w:rsid w:val="008A777B"/>
    <w:rsid w:val="008A7D4A"/>
    <w:rsid w:val="008B04C0"/>
    <w:rsid w:val="008B04CD"/>
    <w:rsid w:val="008B15BA"/>
    <w:rsid w:val="008B23C2"/>
    <w:rsid w:val="008B3AB4"/>
    <w:rsid w:val="008B3C3E"/>
    <w:rsid w:val="008B4068"/>
    <w:rsid w:val="008B4187"/>
    <w:rsid w:val="008B4438"/>
    <w:rsid w:val="008B4BEB"/>
    <w:rsid w:val="008B51D4"/>
    <w:rsid w:val="008B5EE5"/>
    <w:rsid w:val="008B7C75"/>
    <w:rsid w:val="008B7E62"/>
    <w:rsid w:val="008C165F"/>
    <w:rsid w:val="008C1679"/>
    <w:rsid w:val="008C18DB"/>
    <w:rsid w:val="008C3044"/>
    <w:rsid w:val="008C3433"/>
    <w:rsid w:val="008C3598"/>
    <w:rsid w:val="008C3C78"/>
    <w:rsid w:val="008C3E21"/>
    <w:rsid w:val="008C4058"/>
    <w:rsid w:val="008C435C"/>
    <w:rsid w:val="008C54E2"/>
    <w:rsid w:val="008C56CA"/>
    <w:rsid w:val="008C627F"/>
    <w:rsid w:val="008C762A"/>
    <w:rsid w:val="008C7C86"/>
    <w:rsid w:val="008D00B1"/>
    <w:rsid w:val="008D13C4"/>
    <w:rsid w:val="008D1BD9"/>
    <w:rsid w:val="008D1DD6"/>
    <w:rsid w:val="008D3731"/>
    <w:rsid w:val="008D6BE7"/>
    <w:rsid w:val="008D6D0D"/>
    <w:rsid w:val="008D7453"/>
    <w:rsid w:val="008D7574"/>
    <w:rsid w:val="008D7EBA"/>
    <w:rsid w:val="008E069A"/>
    <w:rsid w:val="008E0F1C"/>
    <w:rsid w:val="008E1070"/>
    <w:rsid w:val="008E13BB"/>
    <w:rsid w:val="008E1C01"/>
    <w:rsid w:val="008E21A7"/>
    <w:rsid w:val="008E2B04"/>
    <w:rsid w:val="008E3192"/>
    <w:rsid w:val="008E404A"/>
    <w:rsid w:val="008E6C19"/>
    <w:rsid w:val="008F0255"/>
    <w:rsid w:val="008F033C"/>
    <w:rsid w:val="008F0D09"/>
    <w:rsid w:val="008F10B4"/>
    <w:rsid w:val="008F15CA"/>
    <w:rsid w:val="008F16E0"/>
    <w:rsid w:val="008F1B10"/>
    <w:rsid w:val="008F1E2A"/>
    <w:rsid w:val="008F3CD5"/>
    <w:rsid w:val="008F4415"/>
    <w:rsid w:val="008F47F8"/>
    <w:rsid w:val="008F582F"/>
    <w:rsid w:val="008F61D8"/>
    <w:rsid w:val="008F636A"/>
    <w:rsid w:val="008F659B"/>
    <w:rsid w:val="008F7DE2"/>
    <w:rsid w:val="0090227F"/>
    <w:rsid w:val="009032C0"/>
    <w:rsid w:val="009044DD"/>
    <w:rsid w:val="00906A40"/>
    <w:rsid w:val="00906D0B"/>
    <w:rsid w:val="00907BDE"/>
    <w:rsid w:val="0091248F"/>
    <w:rsid w:val="00912605"/>
    <w:rsid w:val="009142F4"/>
    <w:rsid w:val="00915145"/>
    <w:rsid w:val="00915E15"/>
    <w:rsid w:val="00917223"/>
    <w:rsid w:val="009174FE"/>
    <w:rsid w:val="0091792E"/>
    <w:rsid w:val="00920580"/>
    <w:rsid w:val="00921A5F"/>
    <w:rsid w:val="00922951"/>
    <w:rsid w:val="0092448A"/>
    <w:rsid w:val="009249F0"/>
    <w:rsid w:val="00924D4B"/>
    <w:rsid w:val="00930390"/>
    <w:rsid w:val="00930490"/>
    <w:rsid w:val="009305D5"/>
    <w:rsid w:val="009307E6"/>
    <w:rsid w:val="009313BA"/>
    <w:rsid w:val="00931AA0"/>
    <w:rsid w:val="00933277"/>
    <w:rsid w:val="00933D18"/>
    <w:rsid w:val="00934F53"/>
    <w:rsid w:val="00935482"/>
    <w:rsid w:val="00936B2C"/>
    <w:rsid w:val="009373D0"/>
    <w:rsid w:val="009378FE"/>
    <w:rsid w:val="00937C2E"/>
    <w:rsid w:val="00941D38"/>
    <w:rsid w:val="00943A7F"/>
    <w:rsid w:val="00944575"/>
    <w:rsid w:val="00944B09"/>
    <w:rsid w:val="00944DF8"/>
    <w:rsid w:val="00944F1F"/>
    <w:rsid w:val="009453D6"/>
    <w:rsid w:val="00946E89"/>
    <w:rsid w:val="00947622"/>
    <w:rsid w:val="009478EF"/>
    <w:rsid w:val="00947D34"/>
    <w:rsid w:val="009502D0"/>
    <w:rsid w:val="00950987"/>
    <w:rsid w:val="009512DF"/>
    <w:rsid w:val="00953B3C"/>
    <w:rsid w:val="00954088"/>
    <w:rsid w:val="009569AA"/>
    <w:rsid w:val="009575DF"/>
    <w:rsid w:val="0096049D"/>
    <w:rsid w:val="00960903"/>
    <w:rsid w:val="00960CE4"/>
    <w:rsid w:val="00960D68"/>
    <w:rsid w:val="00960EE3"/>
    <w:rsid w:val="00961271"/>
    <w:rsid w:val="00961523"/>
    <w:rsid w:val="00961660"/>
    <w:rsid w:val="009627D4"/>
    <w:rsid w:val="00963CCB"/>
    <w:rsid w:val="009643B2"/>
    <w:rsid w:val="00964AFD"/>
    <w:rsid w:val="009651DC"/>
    <w:rsid w:val="009657E6"/>
    <w:rsid w:val="00966D96"/>
    <w:rsid w:val="00966E97"/>
    <w:rsid w:val="009714EF"/>
    <w:rsid w:val="0097173E"/>
    <w:rsid w:val="00972744"/>
    <w:rsid w:val="00972964"/>
    <w:rsid w:val="00976FCB"/>
    <w:rsid w:val="009773FF"/>
    <w:rsid w:val="00977C41"/>
    <w:rsid w:val="00977CB3"/>
    <w:rsid w:val="00980066"/>
    <w:rsid w:val="00980402"/>
    <w:rsid w:val="009805A0"/>
    <w:rsid w:val="009817A8"/>
    <w:rsid w:val="00982375"/>
    <w:rsid w:val="009823DC"/>
    <w:rsid w:val="009829FC"/>
    <w:rsid w:val="00982E36"/>
    <w:rsid w:val="00983913"/>
    <w:rsid w:val="009846CE"/>
    <w:rsid w:val="009856A2"/>
    <w:rsid w:val="00985851"/>
    <w:rsid w:val="009859A4"/>
    <w:rsid w:val="00986290"/>
    <w:rsid w:val="00986AB7"/>
    <w:rsid w:val="00987BA9"/>
    <w:rsid w:val="009908DE"/>
    <w:rsid w:val="009909F9"/>
    <w:rsid w:val="00991A08"/>
    <w:rsid w:val="00992E2B"/>
    <w:rsid w:val="009938BA"/>
    <w:rsid w:val="00993B0B"/>
    <w:rsid w:val="00993D24"/>
    <w:rsid w:val="0099462D"/>
    <w:rsid w:val="00994D1C"/>
    <w:rsid w:val="00994D3A"/>
    <w:rsid w:val="00995093"/>
    <w:rsid w:val="009951C3"/>
    <w:rsid w:val="00995639"/>
    <w:rsid w:val="009A0A84"/>
    <w:rsid w:val="009A195D"/>
    <w:rsid w:val="009A2AA2"/>
    <w:rsid w:val="009A2B42"/>
    <w:rsid w:val="009A2C45"/>
    <w:rsid w:val="009A3328"/>
    <w:rsid w:val="009A3B23"/>
    <w:rsid w:val="009A54EE"/>
    <w:rsid w:val="009A5855"/>
    <w:rsid w:val="009A65BD"/>
    <w:rsid w:val="009A6E8E"/>
    <w:rsid w:val="009A7C79"/>
    <w:rsid w:val="009B0005"/>
    <w:rsid w:val="009B0401"/>
    <w:rsid w:val="009B05DE"/>
    <w:rsid w:val="009B0851"/>
    <w:rsid w:val="009B181F"/>
    <w:rsid w:val="009B2989"/>
    <w:rsid w:val="009B3099"/>
    <w:rsid w:val="009B360E"/>
    <w:rsid w:val="009B385F"/>
    <w:rsid w:val="009B391B"/>
    <w:rsid w:val="009B397A"/>
    <w:rsid w:val="009B4DE7"/>
    <w:rsid w:val="009B54C0"/>
    <w:rsid w:val="009B66F1"/>
    <w:rsid w:val="009C1F23"/>
    <w:rsid w:val="009C2276"/>
    <w:rsid w:val="009C228D"/>
    <w:rsid w:val="009C2B55"/>
    <w:rsid w:val="009C2D98"/>
    <w:rsid w:val="009C4174"/>
    <w:rsid w:val="009C593C"/>
    <w:rsid w:val="009C5D80"/>
    <w:rsid w:val="009C6412"/>
    <w:rsid w:val="009C6ADF"/>
    <w:rsid w:val="009D0392"/>
    <w:rsid w:val="009D075B"/>
    <w:rsid w:val="009D0CD4"/>
    <w:rsid w:val="009D2203"/>
    <w:rsid w:val="009D22F4"/>
    <w:rsid w:val="009D400D"/>
    <w:rsid w:val="009D410F"/>
    <w:rsid w:val="009D5FC4"/>
    <w:rsid w:val="009D62E9"/>
    <w:rsid w:val="009D6518"/>
    <w:rsid w:val="009D6615"/>
    <w:rsid w:val="009D77C1"/>
    <w:rsid w:val="009D7D2E"/>
    <w:rsid w:val="009E080A"/>
    <w:rsid w:val="009E0B32"/>
    <w:rsid w:val="009E1C1D"/>
    <w:rsid w:val="009E21AC"/>
    <w:rsid w:val="009E25DC"/>
    <w:rsid w:val="009E2709"/>
    <w:rsid w:val="009E340D"/>
    <w:rsid w:val="009E394F"/>
    <w:rsid w:val="009E396F"/>
    <w:rsid w:val="009E48F0"/>
    <w:rsid w:val="009E49DB"/>
    <w:rsid w:val="009E4B7E"/>
    <w:rsid w:val="009E51BB"/>
    <w:rsid w:val="009E601E"/>
    <w:rsid w:val="009E624A"/>
    <w:rsid w:val="009E6C42"/>
    <w:rsid w:val="009E7020"/>
    <w:rsid w:val="009F01E0"/>
    <w:rsid w:val="009F0560"/>
    <w:rsid w:val="009F07B4"/>
    <w:rsid w:val="009F097F"/>
    <w:rsid w:val="009F18D1"/>
    <w:rsid w:val="009F33FC"/>
    <w:rsid w:val="009F3723"/>
    <w:rsid w:val="009F4F22"/>
    <w:rsid w:val="009F5D2D"/>
    <w:rsid w:val="009F695C"/>
    <w:rsid w:val="009F799D"/>
    <w:rsid w:val="009F7FE2"/>
    <w:rsid w:val="00A0026F"/>
    <w:rsid w:val="00A006CE"/>
    <w:rsid w:val="00A01A2F"/>
    <w:rsid w:val="00A01F74"/>
    <w:rsid w:val="00A06E99"/>
    <w:rsid w:val="00A10163"/>
    <w:rsid w:val="00A104C1"/>
    <w:rsid w:val="00A10AE5"/>
    <w:rsid w:val="00A10C0E"/>
    <w:rsid w:val="00A10F2B"/>
    <w:rsid w:val="00A12972"/>
    <w:rsid w:val="00A12B46"/>
    <w:rsid w:val="00A12EFC"/>
    <w:rsid w:val="00A143EF"/>
    <w:rsid w:val="00A1444E"/>
    <w:rsid w:val="00A1462C"/>
    <w:rsid w:val="00A14CC1"/>
    <w:rsid w:val="00A15075"/>
    <w:rsid w:val="00A15092"/>
    <w:rsid w:val="00A155CD"/>
    <w:rsid w:val="00A15998"/>
    <w:rsid w:val="00A16DD0"/>
    <w:rsid w:val="00A1726A"/>
    <w:rsid w:val="00A178BC"/>
    <w:rsid w:val="00A17A48"/>
    <w:rsid w:val="00A20583"/>
    <w:rsid w:val="00A2077E"/>
    <w:rsid w:val="00A20AE8"/>
    <w:rsid w:val="00A21435"/>
    <w:rsid w:val="00A216CF"/>
    <w:rsid w:val="00A21A03"/>
    <w:rsid w:val="00A22E45"/>
    <w:rsid w:val="00A23F7F"/>
    <w:rsid w:val="00A240BB"/>
    <w:rsid w:val="00A247D7"/>
    <w:rsid w:val="00A24949"/>
    <w:rsid w:val="00A24BE5"/>
    <w:rsid w:val="00A24D12"/>
    <w:rsid w:val="00A25634"/>
    <w:rsid w:val="00A26C0C"/>
    <w:rsid w:val="00A26F7E"/>
    <w:rsid w:val="00A27153"/>
    <w:rsid w:val="00A27511"/>
    <w:rsid w:val="00A27824"/>
    <w:rsid w:val="00A307B9"/>
    <w:rsid w:val="00A309C9"/>
    <w:rsid w:val="00A315DB"/>
    <w:rsid w:val="00A31ED1"/>
    <w:rsid w:val="00A322B6"/>
    <w:rsid w:val="00A32C35"/>
    <w:rsid w:val="00A344F1"/>
    <w:rsid w:val="00A359DE"/>
    <w:rsid w:val="00A35A0C"/>
    <w:rsid w:val="00A37CF9"/>
    <w:rsid w:val="00A40515"/>
    <w:rsid w:val="00A41821"/>
    <w:rsid w:val="00A42149"/>
    <w:rsid w:val="00A4234C"/>
    <w:rsid w:val="00A42A12"/>
    <w:rsid w:val="00A4372A"/>
    <w:rsid w:val="00A439EA"/>
    <w:rsid w:val="00A444E3"/>
    <w:rsid w:val="00A44B61"/>
    <w:rsid w:val="00A45052"/>
    <w:rsid w:val="00A460CE"/>
    <w:rsid w:val="00A506F3"/>
    <w:rsid w:val="00A52D88"/>
    <w:rsid w:val="00A53E9D"/>
    <w:rsid w:val="00A5568F"/>
    <w:rsid w:val="00A55FD2"/>
    <w:rsid w:val="00A56BF1"/>
    <w:rsid w:val="00A60944"/>
    <w:rsid w:val="00A60D59"/>
    <w:rsid w:val="00A60D6C"/>
    <w:rsid w:val="00A611F9"/>
    <w:rsid w:val="00A62867"/>
    <w:rsid w:val="00A6355C"/>
    <w:rsid w:val="00A6465D"/>
    <w:rsid w:val="00A64959"/>
    <w:rsid w:val="00A65609"/>
    <w:rsid w:val="00A66B89"/>
    <w:rsid w:val="00A67843"/>
    <w:rsid w:val="00A67960"/>
    <w:rsid w:val="00A70B58"/>
    <w:rsid w:val="00A71A29"/>
    <w:rsid w:val="00A722D6"/>
    <w:rsid w:val="00A72C59"/>
    <w:rsid w:val="00A73407"/>
    <w:rsid w:val="00A74025"/>
    <w:rsid w:val="00A75223"/>
    <w:rsid w:val="00A75CB1"/>
    <w:rsid w:val="00A76392"/>
    <w:rsid w:val="00A76642"/>
    <w:rsid w:val="00A76800"/>
    <w:rsid w:val="00A77165"/>
    <w:rsid w:val="00A811BC"/>
    <w:rsid w:val="00A81D09"/>
    <w:rsid w:val="00A81EB5"/>
    <w:rsid w:val="00A83BBF"/>
    <w:rsid w:val="00A86907"/>
    <w:rsid w:val="00A871C3"/>
    <w:rsid w:val="00A87691"/>
    <w:rsid w:val="00A87992"/>
    <w:rsid w:val="00A9642F"/>
    <w:rsid w:val="00A9668B"/>
    <w:rsid w:val="00AA0135"/>
    <w:rsid w:val="00AA089D"/>
    <w:rsid w:val="00AA215D"/>
    <w:rsid w:val="00AA2E29"/>
    <w:rsid w:val="00AA3B12"/>
    <w:rsid w:val="00AA3C3C"/>
    <w:rsid w:val="00AA3EF6"/>
    <w:rsid w:val="00AA4A0F"/>
    <w:rsid w:val="00AA501A"/>
    <w:rsid w:val="00AA5D32"/>
    <w:rsid w:val="00AA6D3F"/>
    <w:rsid w:val="00AA7A78"/>
    <w:rsid w:val="00AB191C"/>
    <w:rsid w:val="00AB249B"/>
    <w:rsid w:val="00AB2696"/>
    <w:rsid w:val="00AB274B"/>
    <w:rsid w:val="00AB33C3"/>
    <w:rsid w:val="00AB6E73"/>
    <w:rsid w:val="00AC0C81"/>
    <w:rsid w:val="00AC0E99"/>
    <w:rsid w:val="00AC1505"/>
    <w:rsid w:val="00AC17E7"/>
    <w:rsid w:val="00AC2366"/>
    <w:rsid w:val="00AC24F2"/>
    <w:rsid w:val="00AC2EF7"/>
    <w:rsid w:val="00AC2F29"/>
    <w:rsid w:val="00AC3023"/>
    <w:rsid w:val="00AC3427"/>
    <w:rsid w:val="00AC6547"/>
    <w:rsid w:val="00AC6C73"/>
    <w:rsid w:val="00AD0F50"/>
    <w:rsid w:val="00AD1D8D"/>
    <w:rsid w:val="00AD2372"/>
    <w:rsid w:val="00AD2A11"/>
    <w:rsid w:val="00AD3728"/>
    <w:rsid w:val="00AD4232"/>
    <w:rsid w:val="00AD4E55"/>
    <w:rsid w:val="00AD52B1"/>
    <w:rsid w:val="00AD67AB"/>
    <w:rsid w:val="00AD7937"/>
    <w:rsid w:val="00AE02C1"/>
    <w:rsid w:val="00AE05C0"/>
    <w:rsid w:val="00AE07B9"/>
    <w:rsid w:val="00AE14F2"/>
    <w:rsid w:val="00AE2C2C"/>
    <w:rsid w:val="00AE40F6"/>
    <w:rsid w:val="00AE414A"/>
    <w:rsid w:val="00AE5E70"/>
    <w:rsid w:val="00AE7975"/>
    <w:rsid w:val="00AF1561"/>
    <w:rsid w:val="00AF21E5"/>
    <w:rsid w:val="00AF5C1D"/>
    <w:rsid w:val="00AF60DF"/>
    <w:rsid w:val="00AF7148"/>
    <w:rsid w:val="00AF7B41"/>
    <w:rsid w:val="00B00198"/>
    <w:rsid w:val="00B00261"/>
    <w:rsid w:val="00B02055"/>
    <w:rsid w:val="00B025CC"/>
    <w:rsid w:val="00B030ED"/>
    <w:rsid w:val="00B035ED"/>
    <w:rsid w:val="00B0396D"/>
    <w:rsid w:val="00B04A4C"/>
    <w:rsid w:val="00B04C5C"/>
    <w:rsid w:val="00B05337"/>
    <w:rsid w:val="00B05FE4"/>
    <w:rsid w:val="00B06292"/>
    <w:rsid w:val="00B0707B"/>
    <w:rsid w:val="00B07A55"/>
    <w:rsid w:val="00B07AEF"/>
    <w:rsid w:val="00B104FB"/>
    <w:rsid w:val="00B117E0"/>
    <w:rsid w:val="00B11850"/>
    <w:rsid w:val="00B12233"/>
    <w:rsid w:val="00B1227B"/>
    <w:rsid w:val="00B12E18"/>
    <w:rsid w:val="00B1417F"/>
    <w:rsid w:val="00B14285"/>
    <w:rsid w:val="00B144AF"/>
    <w:rsid w:val="00B14701"/>
    <w:rsid w:val="00B151A0"/>
    <w:rsid w:val="00B15427"/>
    <w:rsid w:val="00B2242B"/>
    <w:rsid w:val="00B2371B"/>
    <w:rsid w:val="00B23A62"/>
    <w:rsid w:val="00B23F5C"/>
    <w:rsid w:val="00B24D9A"/>
    <w:rsid w:val="00B24EBE"/>
    <w:rsid w:val="00B3134A"/>
    <w:rsid w:val="00B31795"/>
    <w:rsid w:val="00B319A6"/>
    <w:rsid w:val="00B32D39"/>
    <w:rsid w:val="00B33349"/>
    <w:rsid w:val="00B334CA"/>
    <w:rsid w:val="00B33FBA"/>
    <w:rsid w:val="00B34AED"/>
    <w:rsid w:val="00B36A60"/>
    <w:rsid w:val="00B36E94"/>
    <w:rsid w:val="00B378A3"/>
    <w:rsid w:val="00B37EE8"/>
    <w:rsid w:val="00B40EA3"/>
    <w:rsid w:val="00B418F2"/>
    <w:rsid w:val="00B41B47"/>
    <w:rsid w:val="00B41F94"/>
    <w:rsid w:val="00B423A5"/>
    <w:rsid w:val="00B426E9"/>
    <w:rsid w:val="00B42917"/>
    <w:rsid w:val="00B43514"/>
    <w:rsid w:val="00B43ACD"/>
    <w:rsid w:val="00B449A9"/>
    <w:rsid w:val="00B44F9F"/>
    <w:rsid w:val="00B45218"/>
    <w:rsid w:val="00B45A24"/>
    <w:rsid w:val="00B46C76"/>
    <w:rsid w:val="00B47127"/>
    <w:rsid w:val="00B4747E"/>
    <w:rsid w:val="00B50700"/>
    <w:rsid w:val="00B50B85"/>
    <w:rsid w:val="00B51ACC"/>
    <w:rsid w:val="00B524F5"/>
    <w:rsid w:val="00B528A1"/>
    <w:rsid w:val="00B52D9F"/>
    <w:rsid w:val="00B52F63"/>
    <w:rsid w:val="00B5324D"/>
    <w:rsid w:val="00B53B47"/>
    <w:rsid w:val="00B56AD6"/>
    <w:rsid w:val="00B57950"/>
    <w:rsid w:val="00B57BA7"/>
    <w:rsid w:val="00B62EA5"/>
    <w:rsid w:val="00B6343C"/>
    <w:rsid w:val="00B63D71"/>
    <w:rsid w:val="00B6449D"/>
    <w:rsid w:val="00B6471F"/>
    <w:rsid w:val="00B651D7"/>
    <w:rsid w:val="00B653D7"/>
    <w:rsid w:val="00B6570C"/>
    <w:rsid w:val="00B66660"/>
    <w:rsid w:val="00B67014"/>
    <w:rsid w:val="00B6722B"/>
    <w:rsid w:val="00B67736"/>
    <w:rsid w:val="00B703FD"/>
    <w:rsid w:val="00B706FA"/>
    <w:rsid w:val="00B7269D"/>
    <w:rsid w:val="00B72990"/>
    <w:rsid w:val="00B729D3"/>
    <w:rsid w:val="00B72EF9"/>
    <w:rsid w:val="00B735F4"/>
    <w:rsid w:val="00B7445E"/>
    <w:rsid w:val="00B744A0"/>
    <w:rsid w:val="00B74719"/>
    <w:rsid w:val="00B74AC7"/>
    <w:rsid w:val="00B75278"/>
    <w:rsid w:val="00B76928"/>
    <w:rsid w:val="00B7742F"/>
    <w:rsid w:val="00B82B3C"/>
    <w:rsid w:val="00B82F68"/>
    <w:rsid w:val="00B842D2"/>
    <w:rsid w:val="00B84C2E"/>
    <w:rsid w:val="00B90A2A"/>
    <w:rsid w:val="00B915F2"/>
    <w:rsid w:val="00B91994"/>
    <w:rsid w:val="00B91ED2"/>
    <w:rsid w:val="00B928E7"/>
    <w:rsid w:val="00B92E2B"/>
    <w:rsid w:val="00B94013"/>
    <w:rsid w:val="00B94362"/>
    <w:rsid w:val="00B9516D"/>
    <w:rsid w:val="00B9544F"/>
    <w:rsid w:val="00B95584"/>
    <w:rsid w:val="00B95F76"/>
    <w:rsid w:val="00B9602E"/>
    <w:rsid w:val="00B964BB"/>
    <w:rsid w:val="00B96A05"/>
    <w:rsid w:val="00B96AF2"/>
    <w:rsid w:val="00B96CE4"/>
    <w:rsid w:val="00B96F73"/>
    <w:rsid w:val="00BA17DD"/>
    <w:rsid w:val="00BA18A7"/>
    <w:rsid w:val="00BA22CD"/>
    <w:rsid w:val="00BA234B"/>
    <w:rsid w:val="00BA362B"/>
    <w:rsid w:val="00BA496D"/>
    <w:rsid w:val="00BA5237"/>
    <w:rsid w:val="00BA5830"/>
    <w:rsid w:val="00BA5E46"/>
    <w:rsid w:val="00BA5EFD"/>
    <w:rsid w:val="00BA6176"/>
    <w:rsid w:val="00BA695D"/>
    <w:rsid w:val="00BA6B18"/>
    <w:rsid w:val="00BA6F05"/>
    <w:rsid w:val="00BA711C"/>
    <w:rsid w:val="00BA7BFE"/>
    <w:rsid w:val="00BA7C0C"/>
    <w:rsid w:val="00BB195C"/>
    <w:rsid w:val="00BB1BEC"/>
    <w:rsid w:val="00BB23CC"/>
    <w:rsid w:val="00BB2B11"/>
    <w:rsid w:val="00BB3D85"/>
    <w:rsid w:val="00BB4564"/>
    <w:rsid w:val="00BB4803"/>
    <w:rsid w:val="00BB4FF5"/>
    <w:rsid w:val="00BB56E9"/>
    <w:rsid w:val="00BB5731"/>
    <w:rsid w:val="00BB5AA3"/>
    <w:rsid w:val="00BB5EF0"/>
    <w:rsid w:val="00BB64E7"/>
    <w:rsid w:val="00BB6F4B"/>
    <w:rsid w:val="00BB7374"/>
    <w:rsid w:val="00BB73C4"/>
    <w:rsid w:val="00BC0203"/>
    <w:rsid w:val="00BC0329"/>
    <w:rsid w:val="00BC1A5E"/>
    <w:rsid w:val="00BC2B0C"/>
    <w:rsid w:val="00BC2C7D"/>
    <w:rsid w:val="00BC35BE"/>
    <w:rsid w:val="00BC434E"/>
    <w:rsid w:val="00BC4ED3"/>
    <w:rsid w:val="00BC6A29"/>
    <w:rsid w:val="00BC6B75"/>
    <w:rsid w:val="00BD0037"/>
    <w:rsid w:val="00BD140E"/>
    <w:rsid w:val="00BD1B92"/>
    <w:rsid w:val="00BD2B91"/>
    <w:rsid w:val="00BD3671"/>
    <w:rsid w:val="00BD4297"/>
    <w:rsid w:val="00BD4A48"/>
    <w:rsid w:val="00BD73CE"/>
    <w:rsid w:val="00BE0441"/>
    <w:rsid w:val="00BE05AA"/>
    <w:rsid w:val="00BE2012"/>
    <w:rsid w:val="00BE29B6"/>
    <w:rsid w:val="00BE33A7"/>
    <w:rsid w:val="00BE36FF"/>
    <w:rsid w:val="00BE4A85"/>
    <w:rsid w:val="00BE4E92"/>
    <w:rsid w:val="00BE55A0"/>
    <w:rsid w:val="00BE5EF8"/>
    <w:rsid w:val="00BE67D2"/>
    <w:rsid w:val="00BE6E1C"/>
    <w:rsid w:val="00BE76C3"/>
    <w:rsid w:val="00BE7A3B"/>
    <w:rsid w:val="00BF006B"/>
    <w:rsid w:val="00BF0567"/>
    <w:rsid w:val="00BF0669"/>
    <w:rsid w:val="00BF1ACD"/>
    <w:rsid w:val="00BF1E08"/>
    <w:rsid w:val="00BF29B3"/>
    <w:rsid w:val="00BF2C9A"/>
    <w:rsid w:val="00BF2F17"/>
    <w:rsid w:val="00BF3F29"/>
    <w:rsid w:val="00BF4ED6"/>
    <w:rsid w:val="00BF5C2B"/>
    <w:rsid w:val="00BF5CC0"/>
    <w:rsid w:val="00BF6C71"/>
    <w:rsid w:val="00C00D61"/>
    <w:rsid w:val="00C00E83"/>
    <w:rsid w:val="00C01E2B"/>
    <w:rsid w:val="00C04F96"/>
    <w:rsid w:val="00C050CF"/>
    <w:rsid w:val="00C05AA1"/>
    <w:rsid w:val="00C05B99"/>
    <w:rsid w:val="00C077E5"/>
    <w:rsid w:val="00C1269F"/>
    <w:rsid w:val="00C12993"/>
    <w:rsid w:val="00C12C27"/>
    <w:rsid w:val="00C132DD"/>
    <w:rsid w:val="00C13632"/>
    <w:rsid w:val="00C13C31"/>
    <w:rsid w:val="00C13C3F"/>
    <w:rsid w:val="00C13D82"/>
    <w:rsid w:val="00C1400B"/>
    <w:rsid w:val="00C142CB"/>
    <w:rsid w:val="00C144A7"/>
    <w:rsid w:val="00C148ED"/>
    <w:rsid w:val="00C15DF5"/>
    <w:rsid w:val="00C1649F"/>
    <w:rsid w:val="00C167FC"/>
    <w:rsid w:val="00C16A98"/>
    <w:rsid w:val="00C16CCF"/>
    <w:rsid w:val="00C16EAB"/>
    <w:rsid w:val="00C172D9"/>
    <w:rsid w:val="00C17E5B"/>
    <w:rsid w:val="00C20AE9"/>
    <w:rsid w:val="00C20C9E"/>
    <w:rsid w:val="00C21828"/>
    <w:rsid w:val="00C21883"/>
    <w:rsid w:val="00C2236E"/>
    <w:rsid w:val="00C2296B"/>
    <w:rsid w:val="00C23A1D"/>
    <w:rsid w:val="00C23C61"/>
    <w:rsid w:val="00C260DF"/>
    <w:rsid w:val="00C26428"/>
    <w:rsid w:val="00C30B2B"/>
    <w:rsid w:val="00C34158"/>
    <w:rsid w:val="00C36D4D"/>
    <w:rsid w:val="00C401E4"/>
    <w:rsid w:val="00C4040E"/>
    <w:rsid w:val="00C41434"/>
    <w:rsid w:val="00C4304A"/>
    <w:rsid w:val="00C442A2"/>
    <w:rsid w:val="00C45DCE"/>
    <w:rsid w:val="00C4612C"/>
    <w:rsid w:val="00C465D5"/>
    <w:rsid w:val="00C46796"/>
    <w:rsid w:val="00C478C2"/>
    <w:rsid w:val="00C47C04"/>
    <w:rsid w:val="00C47F80"/>
    <w:rsid w:val="00C47F84"/>
    <w:rsid w:val="00C50776"/>
    <w:rsid w:val="00C5082A"/>
    <w:rsid w:val="00C50EC6"/>
    <w:rsid w:val="00C514AA"/>
    <w:rsid w:val="00C518BD"/>
    <w:rsid w:val="00C539F4"/>
    <w:rsid w:val="00C542E9"/>
    <w:rsid w:val="00C54381"/>
    <w:rsid w:val="00C54B71"/>
    <w:rsid w:val="00C56B03"/>
    <w:rsid w:val="00C56B0E"/>
    <w:rsid w:val="00C56B33"/>
    <w:rsid w:val="00C573CB"/>
    <w:rsid w:val="00C57844"/>
    <w:rsid w:val="00C60D36"/>
    <w:rsid w:val="00C61028"/>
    <w:rsid w:val="00C61C4E"/>
    <w:rsid w:val="00C62C43"/>
    <w:rsid w:val="00C62EEC"/>
    <w:rsid w:val="00C63934"/>
    <w:rsid w:val="00C6454B"/>
    <w:rsid w:val="00C6484A"/>
    <w:rsid w:val="00C6591E"/>
    <w:rsid w:val="00C65C3D"/>
    <w:rsid w:val="00C65DCB"/>
    <w:rsid w:val="00C67CDA"/>
    <w:rsid w:val="00C7006D"/>
    <w:rsid w:val="00C70734"/>
    <w:rsid w:val="00C70E97"/>
    <w:rsid w:val="00C72D5D"/>
    <w:rsid w:val="00C73763"/>
    <w:rsid w:val="00C73EEA"/>
    <w:rsid w:val="00C744E8"/>
    <w:rsid w:val="00C74AD8"/>
    <w:rsid w:val="00C74D6C"/>
    <w:rsid w:val="00C756DA"/>
    <w:rsid w:val="00C75941"/>
    <w:rsid w:val="00C75A63"/>
    <w:rsid w:val="00C75FA0"/>
    <w:rsid w:val="00C76B28"/>
    <w:rsid w:val="00C7770D"/>
    <w:rsid w:val="00C80188"/>
    <w:rsid w:val="00C803BA"/>
    <w:rsid w:val="00C805E0"/>
    <w:rsid w:val="00C8084C"/>
    <w:rsid w:val="00C808CD"/>
    <w:rsid w:val="00C80A3D"/>
    <w:rsid w:val="00C80BAE"/>
    <w:rsid w:val="00C80C50"/>
    <w:rsid w:val="00C816E8"/>
    <w:rsid w:val="00C82312"/>
    <w:rsid w:val="00C82C15"/>
    <w:rsid w:val="00C82D05"/>
    <w:rsid w:val="00C83CA4"/>
    <w:rsid w:val="00C849EA"/>
    <w:rsid w:val="00C852A7"/>
    <w:rsid w:val="00C856A0"/>
    <w:rsid w:val="00C85FD9"/>
    <w:rsid w:val="00C8610F"/>
    <w:rsid w:val="00C86CE0"/>
    <w:rsid w:val="00C86F8D"/>
    <w:rsid w:val="00C8733D"/>
    <w:rsid w:val="00C90D9B"/>
    <w:rsid w:val="00C9151B"/>
    <w:rsid w:val="00C91D2F"/>
    <w:rsid w:val="00C932F2"/>
    <w:rsid w:val="00C93A00"/>
    <w:rsid w:val="00C944B5"/>
    <w:rsid w:val="00C94B10"/>
    <w:rsid w:val="00C95435"/>
    <w:rsid w:val="00C96FB4"/>
    <w:rsid w:val="00C97509"/>
    <w:rsid w:val="00C97CC6"/>
    <w:rsid w:val="00C97CD7"/>
    <w:rsid w:val="00CA00C5"/>
    <w:rsid w:val="00CA0369"/>
    <w:rsid w:val="00CA08C2"/>
    <w:rsid w:val="00CA090B"/>
    <w:rsid w:val="00CA1326"/>
    <w:rsid w:val="00CA1DFE"/>
    <w:rsid w:val="00CA23C2"/>
    <w:rsid w:val="00CA23EF"/>
    <w:rsid w:val="00CA2591"/>
    <w:rsid w:val="00CA291B"/>
    <w:rsid w:val="00CA44D3"/>
    <w:rsid w:val="00CA4C13"/>
    <w:rsid w:val="00CA4E6C"/>
    <w:rsid w:val="00CA5057"/>
    <w:rsid w:val="00CA5671"/>
    <w:rsid w:val="00CA6099"/>
    <w:rsid w:val="00CA6B23"/>
    <w:rsid w:val="00CA7891"/>
    <w:rsid w:val="00CB0C7A"/>
    <w:rsid w:val="00CB1515"/>
    <w:rsid w:val="00CB4943"/>
    <w:rsid w:val="00CB527B"/>
    <w:rsid w:val="00CB55EE"/>
    <w:rsid w:val="00CB6F83"/>
    <w:rsid w:val="00CB72B4"/>
    <w:rsid w:val="00CB799F"/>
    <w:rsid w:val="00CC14DB"/>
    <w:rsid w:val="00CC1818"/>
    <w:rsid w:val="00CC184C"/>
    <w:rsid w:val="00CC196D"/>
    <w:rsid w:val="00CC1A8C"/>
    <w:rsid w:val="00CC209E"/>
    <w:rsid w:val="00CC28C3"/>
    <w:rsid w:val="00CC3078"/>
    <w:rsid w:val="00CC395B"/>
    <w:rsid w:val="00CC3DCB"/>
    <w:rsid w:val="00CC3FD1"/>
    <w:rsid w:val="00CC41FC"/>
    <w:rsid w:val="00CC488E"/>
    <w:rsid w:val="00CC6231"/>
    <w:rsid w:val="00CC7403"/>
    <w:rsid w:val="00CC74FB"/>
    <w:rsid w:val="00CC7B8A"/>
    <w:rsid w:val="00CC7C2A"/>
    <w:rsid w:val="00CC7E72"/>
    <w:rsid w:val="00CD054A"/>
    <w:rsid w:val="00CD0CD1"/>
    <w:rsid w:val="00CD1304"/>
    <w:rsid w:val="00CD1FD5"/>
    <w:rsid w:val="00CD2438"/>
    <w:rsid w:val="00CD3B8D"/>
    <w:rsid w:val="00CD405F"/>
    <w:rsid w:val="00CD58C6"/>
    <w:rsid w:val="00CD5ACB"/>
    <w:rsid w:val="00CD5C3A"/>
    <w:rsid w:val="00CD5FD4"/>
    <w:rsid w:val="00CD64E0"/>
    <w:rsid w:val="00CD69C1"/>
    <w:rsid w:val="00CD7B4E"/>
    <w:rsid w:val="00CE0CA4"/>
    <w:rsid w:val="00CE36F1"/>
    <w:rsid w:val="00CE4688"/>
    <w:rsid w:val="00CE4A51"/>
    <w:rsid w:val="00CE52CE"/>
    <w:rsid w:val="00CE6888"/>
    <w:rsid w:val="00CE6BDC"/>
    <w:rsid w:val="00CE7A18"/>
    <w:rsid w:val="00CF0084"/>
    <w:rsid w:val="00CF03FD"/>
    <w:rsid w:val="00CF1507"/>
    <w:rsid w:val="00CF2680"/>
    <w:rsid w:val="00CF3A99"/>
    <w:rsid w:val="00CF3AEA"/>
    <w:rsid w:val="00CF3AFA"/>
    <w:rsid w:val="00CF48D9"/>
    <w:rsid w:val="00CF5FF4"/>
    <w:rsid w:val="00CF651A"/>
    <w:rsid w:val="00CF666F"/>
    <w:rsid w:val="00CF6D14"/>
    <w:rsid w:val="00CF73CC"/>
    <w:rsid w:val="00CF777A"/>
    <w:rsid w:val="00D0033E"/>
    <w:rsid w:val="00D0047D"/>
    <w:rsid w:val="00D00FAF"/>
    <w:rsid w:val="00D04896"/>
    <w:rsid w:val="00D04FCD"/>
    <w:rsid w:val="00D05E66"/>
    <w:rsid w:val="00D06372"/>
    <w:rsid w:val="00D06A9B"/>
    <w:rsid w:val="00D07939"/>
    <w:rsid w:val="00D07BAA"/>
    <w:rsid w:val="00D07DB3"/>
    <w:rsid w:val="00D101C1"/>
    <w:rsid w:val="00D10F1D"/>
    <w:rsid w:val="00D114F6"/>
    <w:rsid w:val="00D11896"/>
    <w:rsid w:val="00D11B78"/>
    <w:rsid w:val="00D12365"/>
    <w:rsid w:val="00D135A5"/>
    <w:rsid w:val="00D1363C"/>
    <w:rsid w:val="00D15815"/>
    <w:rsid w:val="00D15966"/>
    <w:rsid w:val="00D1600A"/>
    <w:rsid w:val="00D170BA"/>
    <w:rsid w:val="00D175F3"/>
    <w:rsid w:val="00D200FA"/>
    <w:rsid w:val="00D243BE"/>
    <w:rsid w:val="00D2595D"/>
    <w:rsid w:val="00D25D27"/>
    <w:rsid w:val="00D26B48"/>
    <w:rsid w:val="00D26E4B"/>
    <w:rsid w:val="00D30210"/>
    <w:rsid w:val="00D30BD2"/>
    <w:rsid w:val="00D3142C"/>
    <w:rsid w:val="00D31978"/>
    <w:rsid w:val="00D323D9"/>
    <w:rsid w:val="00D343D4"/>
    <w:rsid w:val="00D34C3F"/>
    <w:rsid w:val="00D35486"/>
    <w:rsid w:val="00D35508"/>
    <w:rsid w:val="00D35E9F"/>
    <w:rsid w:val="00D362F1"/>
    <w:rsid w:val="00D365C1"/>
    <w:rsid w:val="00D3696D"/>
    <w:rsid w:val="00D37035"/>
    <w:rsid w:val="00D376AE"/>
    <w:rsid w:val="00D37AB2"/>
    <w:rsid w:val="00D37C8E"/>
    <w:rsid w:val="00D4482D"/>
    <w:rsid w:val="00D45AA5"/>
    <w:rsid w:val="00D464DE"/>
    <w:rsid w:val="00D5035C"/>
    <w:rsid w:val="00D515F5"/>
    <w:rsid w:val="00D528D2"/>
    <w:rsid w:val="00D5322C"/>
    <w:rsid w:val="00D532AF"/>
    <w:rsid w:val="00D53A90"/>
    <w:rsid w:val="00D54278"/>
    <w:rsid w:val="00D543ED"/>
    <w:rsid w:val="00D54820"/>
    <w:rsid w:val="00D54842"/>
    <w:rsid w:val="00D54ADF"/>
    <w:rsid w:val="00D55525"/>
    <w:rsid w:val="00D564E8"/>
    <w:rsid w:val="00D56727"/>
    <w:rsid w:val="00D575EB"/>
    <w:rsid w:val="00D57E8E"/>
    <w:rsid w:val="00D60EB8"/>
    <w:rsid w:val="00D61674"/>
    <w:rsid w:val="00D63191"/>
    <w:rsid w:val="00D6459F"/>
    <w:rsid w:val="00D64764"/>
    <w:rsid w:val="00D64D3F"/>
    <w:rsid w:val="00D65D6A"/>
    <w:rsid w:val="00D66304"/>
    <w:rsid w:val="00D72075"/>
    <w:rsid w:val="00D72457"/>
    <w:rsid w:val="00D7349E"/>
    <w:rsid w:val="00D73CE2"/>
    <w:rsid w:val="00D741FD"/>
    <w:rsid w:val="00D74F15"/>
    <w:rsid w:val="00D75822"/>
    <w:rsid w:val="00D75B9C"/>
    <w:rsid w:val="00D763BE"/>
    <w:rsid w:val="00D8007A"/>
    <w:rsid w:val="00D805DF"/>
    <w:rsid w:val="00D80CB3"/>
    <w:rsid w:val="00D8159E"/>
    <w:rsid w:val="00D82F52"/>
    <w:rsid w:val="00D83959"/>
    <w:rsid w:val="00D845C6"/>
    <w:rsid w:val="00D84FA2"/>
    <w:rsid w:val="00D85154"/>
    <w:rsid w:val="00D85192"/>
    <w:rsid w:val="00D858AE"/>
    <w:rsid w:val="00D85BA8"/>
    <w:rsid w:val="00D85EA3"/>
    <w:rsid w:val="00D86175"/>
    <w:rsid w:val="00D870AA"/>
    <w:rsid w:val="00D87439"/>
    <w:rsid w:val="00D878DC"/>
    <w:rsid w:val="00D90261"/>
    <w:rsid w:val="00D90870"/>
    <w:rsid w:val="00D90BA2"/>
    <w:rsid w:val="00D90ED8"/>
    <w:rsid w:val="00D91522"/>
    <w:rsid w:val="00D91711"/>
    <w:rsid w:val="00D933BA"/>
    <w:rsid w:val="00D93AD7"/>
    <w:rsid w:val="00D93EBA"/>
    <w:rsid w:val="00D94289"/>
    <w:rsid w:val="00D9478A"/>
    <w:rsid w:val="00D96B69"/>
    <w:rsid w:val="00DA0153"/>
    <w:rsid w:val="00DA058F"/>
    <w:rsid w:val="00DA0E84"/>
    <w:rsid w:val="00DA0E97"/>
    <w:rsid w:val="00DA19AE"/>
    <w:rsid w:val="00DA2064"/>
    <w:rsid w:val="00DA452A"/>
    <w:rsid w:val="00DA56A7"/>
    <w:rsid w:val="00DA57F5"/>
    <w:rsid w:val="00DA6716"/>
    <w:rsid w:val="00DA6A03"/>
    <w:rsid w:val="00DA7D8B"/>
    <w:rsid w:val="00DB07CE"/>
    <w:rsid w:val="00DB27AA"/>
    <w:rsid w:val="00DB28B1"/>
    <w:rsid w:val="00DB3543"/>
    <w:rsid w:val="00DB3CA3"/>
    <w:rsid w:val="00DB4206"/>
    <w:rsid w:val="00DB5020"/>
    <w:rsid w:val="00DB570B"/>
    <w:rsid w:val="00DB5E4D"/>
    <w:rsid w:val="00DB5F92"/>
    <w:rsid w:val="00DB6B62"/>
    <w:rsid w:val="00DB72A0"/>
    <w:rsid w:val="00DC0511"/>
    <w:rsid w:val="00DC1A66"/>
    <w:rsid w:val="00DC256E"/>
    <w:rsid w:val="00DC32BE"/>
    <w:rsid w:val="00DC36A2"/>
    <w:rsid w:val="00DC3B35"/>
    <w:rsid w:val="00DC4E16"/>
    <w:rsid w:val="00DC51EF"/>
    <w:rsid w:val="00DC5532"/>
    <w:rsid w:val="00DC5D79"/>
    <w:rsid w:val="00DC6A08"/>
    <w:rsid w:val="00DC6D59"/>
    <w:rsid w:val="00DD1B06"/>
    <w:rsid w:val="00DD206A"/>
    <w:rsid w:val="00DD29E9"/>
    <w:rsid w:val="00DD2B7D"/>
    <w:rsid w:val="00DD2C39"/>
    <w:rsid w:val="00DD303B"/>
    <w:rsid w:val="00DD5182"/>
    <w:rsid w:val="00DD561A"/>
    <w:rsid w:val="00DD6AAE"/>
    <w:rsid w:val="00DD714D"/>
    <w:rsid w:val="00DD7E58"/>
    <w:rsid w:val="00DE02FB"/>
    <w:rsid w:val="00DE07DB"/>
    <w:rsid w:val="00DE0A3E"/>
    <w:rsid w:val="00DE10C5"/>
    <w:rsid w:val="00DE1F37"/>
    <w:rsid w:val="00DE2652"/>
    <w:rsid w:val="00DE28D0"/>
    <w:rsid w:val="00DE4037"/>
    <w:rsid w:val="00DE42B2"/>
    <w:rsid w:val="00DE4F2A"/>
    <w:rsid w:val="00DE4F45"/>
    <w:rsid w:val="00DE57B7"/>
    <w:rsid w:val="00DE5A41"/>
    <w:rsid w:val="00DF0D80"/>
    <w:rsid w:val="00DF22CC"/>
    <w:rsid w:val="00DF2FB2"/>
    <w:rsid w:val="00DF3C04"/>
    <w:rsid w:val="00DF4B7C"/>
    <w:rsid w:val="00DF67A7"/>
    <w:rsid w:val="00DF7255"/>
    <w:rsid w:val="00DF7900"/>
    <w:rsid w:val="00E020A0"/>
    <w:rsid w:val="00E02E69"/>
    <w:rsid w:val="00E0307C"/>
    <w:rsid w:val="00E03155"/>
    <w:rsid w:val="00E0367A"/>
    <w:rsid w:val="00E03786"/>
    <w:rsid w:val="00E03946"/>
    <w:rsid w:val="00E0396E"/>
    <w:rsid w:val="00E044DD"/>
    <w:rsid w:val="00E05A58"/>
    <w:rsid w:val="00E05BB0"/>
    <w:rsid w:val="00E06B1C"/>
    <w:rsid w:val="00E06D8F"/>
    <w:rsid w:val="00E073F9"/>
    <w:rsid w:val="00E07ED1"/>
    <w:rsid w:val="00E10806"/>
    <w:rsid w:val="00E12808"/>
    <w:rsid w:val="00E1292B"/>
    <w:rsid w:val="00E12F68"/>
    <w:rsid w:val="00E13605"/>
    <w:rsid w:val="00E14C52"/>
    <w:rsid w:val="00E15E17"/>
    <w:rsid w:val="00E164D0"/>
    <w:rsid w:val="00E17BE5"/>
    <w:rsid w:val="00E2024D"/>
    <w:rsid w:val="00E203FD"/>
    <w:rsid w:val="00E20BC3"/>
    <w:rsid w:val="00E20C92"/>
    <w:rsid w:val="00E23817"/>
    <w:rsid w:val="00E23A1E"/>
    <w:rsid w:val="00E23A27"/>
    <w:rsid w:val="00E23A42"/>
    <w:rsid w:val="00E25CCF"/>
    <w:rsid w:val="00E2607E"/>
    <w:rsid w:val="00E26113"/>
    <w:rsid w:val="00E26B35"/>
    <w:rsid w:val="00E30837"/>
    <w:rsid w:val="00E30B20"/>
    <w:rsid w:val="00E31BCE"/>
    <w:rsid w:val="00E32E8F"/>
    <w:rsid w:val="00E32FEE"/>
    <w:rsid w:val="00E339B3"/>
    <w:rsid w:val="00E33AB0"/>
    <w:rsid w:val="00E35297"/>
    <w:rsid w:val="00E36A9D"/>
    <w:rsid w:val="00E37B02"/>
    <w:rsid w:val="00E37BD3"/>
    <w:rsid w:val="00E4077B"/>
    <w:rsid w:val="00E4263F"/>
    <w:rsid w:val="00E42A30"/>
    <w:rsid w:val="00E4610D"/>
    <w:rsid w:val="00E46CFC"/>
    <w:rsid w:val="00E46DA2"/>
    <w:rsid w:val="00E47633"/>
    <w:rsid w:val="00E4781D"/>
    <w:rsid w:val="00E5016F"/>
    <w:rsid w:val="00E51B65"/>
    <w:rsid w:val="00E55A6B"/>
    <w:rsid w:val="00E55CA5"/>
    <w:rsid w:val="00E56D4B"/>
    <w:rsid w:val="00E56D53"/>
    <w:rsid w:val="00E56F0E"/>
    <w:rsid w:val="00E6089A"/>
    <w:rsid w:val="00E60AE5"/>
    <w:rsid w:val="00E61CFB"/>
    <w:rsid w:val="00E61F28"/>
    <w:rsid w:val="00E62C70"/>
    <w:rsid w:val="00E6363E"/>
    <w:rsid w:val="00E63F89"/>
    <w:rsid w:val="00E644DC"/>
    <w:rsid w:val="00E652DF"/>
    <w:rsid w:val="00E65345"/>
    <w:rsid w:val="00E660A7"/>
    <w:rsid w:val="00E668F8"/>
    <w:rsid w:val="00E670C9"/>
    <w:rsid w:val="00E67564"/>
    <w:rsid w:val="00E67647"/>
    <w:rsid w:val="00E67D4E"/>
    <w:rsid w:val="00E70F00"/>
    <w:rsid w:val="00E714DA"/>
    <w:rsid w:val="00E71F00"/>
    <w:rsid w:val="00E721B2"/>
    <w:rsid w:val="00E727E2"/>
    <w:rsid w:val="00E73256"/>
    <w:rsid w:val="00E739AA"/>
    <w:rsid w:val="00E74B1B"/>
    <w:rsid w:val="00E754F1"/>
    <w:rsid w:val="00E769E3"/>
    <w:rsid w:val="00E76DCA"/>
    <w:rsid w:val="00E770D2"/>
    <w:rsid w:val="00E805D1"/>
    <w:rsid w:val="00E81A6F"/>
    <w:rsid w:val="00E81D09"/>
    <w:rsid w:val="00E832ED"/>
    <w:rsid w:val="00E847AB"/>
    <w:rsid w:val="00E84967"/>
    <w:rsid w:val="00E85AF1"/>
    <w:rsid w:val="00E85F4C"/>
    <w:rsid w:val="00E862ED"/>
    <w:rsid w:val="00E8758C"/>
    <w:rsid w:val="00E87E21"/>
    <w:rsid w:val="00E90467"/>
    <w:rsid w:val="00E9128C"/>
    <w:rsid w:val="00E91B2D"/>
    <w:rsid w:val="00E91F4A"/>
    <w:rsid w:val="00E938B3"/>
    <w:rsid w:val="00E93989"/>
    <w:rsid w:val="00E947CD"/>
    <w:rsid w:val="00E94894"/>
    <w:rsid w:val="00E948D4"/>
    <w:rsid w:val="00E95A90"/>
    <w:rsid w:val="00E95B4E"/>
    <w:rsid w:val="00E9686E"/>
    <w:rsid w:val="00E972A9"/>
    <w:rsid w:val="00E978D1"/>
    <w:rsid w:val="00E97F63"/>
    <w:rsid w:val="00EA0267"/>
    <w:rsid w:val="00EA0440"/>
    <w:rsid w:val="00EA0A43"/>
    <w:rsid w:val="00EA1108"/>
    <w:rsid w:val="00EA1A9E"/>
    <w:rsid w:val="00EA1DC5"/>
    <w:rsid w:val="00EA1F66"/>
    <w:rsid w:val="00EA26BD"/>
    <w:rsid w:val="00EA2E91"/>
    <w:rsid w:val="00EA38A7"/>
    <w:rsid w:val="00EA3E95"/>
    <w:rsid w:val="00EA50AB"/>
    <w:rsid w:val="00EA5148"/>
    <w:rsid w:val="00EA53DF"/>
    <w:rsid w:val="00EA5612"/>
    <w:rsid w:val="00EA5918"/>
    <w:rsid w:val="00EA7C48"/>
    <w:rsid w:val="00EB007B"/>
    <w:rsid w:val="00EB27B4"/>
    <w:rsid w:val="00EB2815"/>
    <w:rsid w:val="00EB2892"/>
    <w:rsid w:val="00EB2A54"/>
    <w:rsid w:val="00EB2B7E"/>
    <w:rsid w:val="00EB2D07"/>
    <w:rsid w:val="00EB375F"/>
    <w:rsid w:val="00EB3810"/>
    <w:rsid w:val="00EB57DE"/>
    <w:rsid w:val="00EB58B2"/>
    <w:rsid w:val="00EB6170"/>
    <w:rsid w:val="00EB6312"/>
    <w:rsid w:val="00EB64CB"/>
    <w:rsid w:val="00EB660E"/>
    <w:rsid w:val="00EC0947"/>
    <w:rsid w:val="00EC0B48"/>
    <w:rsid w:val="00EC108E"/>
    <w:rsid w:val="00EC17CC"/>
    <w:rsid w:val="00EC19D8"/>
    <w:rsid w:val="00EC22A6"/>
    <w:rsid w:val="00EC2FBF"/>
    <w:rsid w:val="00EC30E9"/>
    <w:rsid w:val="00EC451F"/>
    <w:rsid w:val="00EC52F6"/>
    <w:rsid w:val="00EC59C4"/>
    <w:rsid w:val="00EC618A"/>
    <w:rsid w:val="00EC62F5"/>
    <w:rsid w:val="00EC63E9"/>
    <w:rsid w:val="00EC6957"/>
    <w:rsid w:val="00EC6AD0"/>
    <w:rsid w:val="00EC7050"/>
    <w:rsid w:val="00ED0BBE"/>
    <w:rsid w:val="00ED256B"/>
    <w:rsid w:val="00ED25F9"/>
    <w:rsid w:val="00ED2660"/>
    <w:rsid w:val="00ED2A98"/>
    <w:rsid w:val="00ED2CE6"/>
    <w:rsid w:val="00ED3F08"/>
    <w:rsid w:val="00ED4404"/>
    <w:rsid w:val="00ED606A"/>
    <w:rsid w:val="00ED7231"/>
    <w:rsid w:val="00ED751B"/>
    <w:rsid w:val="00EE2643"/>
    <w:rsid w:val="00EE273A"/>
    <w:rsid w:val="00EE3FCD"/>
    <w:rsid w:val="00EE4B1D"/>
    <w:rsid w:val="00EE5C51"/>
    <w:rsid w:val="00EE66CF"/>
    <w:rsid w:val="00EE6F25"/>
    <w:rsid w:val="00EE7BAB"/>
    <w:rsid w:val="00EF06E5"/>
    <w:rsid w:val="00EF07DA"/>
    <w:rsid w:val="00EF1FB5"/>
    <w:rsid w:val="00EF26F5"/>
    <w:rsid w:val="00EF2873"/>
    <w:rsid w:val="00EF3080"/>
    <w:rsid w:val="00EF34AF"/>
    <w:rsid w:val="00EF40EA"/>
    <w:rsid w:val="00EF42A8"/>
    <w:rsid w:val="00EF4570"/>
    <w:rsid w:val="00EF60C9"/>
    <w:rsid w:val="00F00C63"/>
    <w:rsid w:val="00F01132"/>
    <w:rsid w:val="00F02303"/>
    <w:rsid w:val="00F0339A"/>
    <w:rsid w:val="00F0344B"/>
    <w:rsid w:val="00F037CF"/>
    <w:rsid w:val="00F03AB9"/>
    <w:rsid w:val="00F03EDA"/>
    <w:rsid w:val="00F05BEA"/>
    <w:rsid w:val="00F065CE"/>
    <w:rsid w:val="00F069CE"/>
    <w:rsid w:val="00F07659"/>
    <w:rsid w:val="00F07CA7"/>
    <w:rsid w:val="00F10295"/>
    <w:rsid w:val="00F106F2"/>
    <w:rsid w:val="00F116F1"/>
    <w:rsid w:val="00F11760"/>
    <w:rsid w:val="00F127B7"/>
    <w:rsid w:val="00F13A26"/>
    <w:rsid w:val="00F14743"/>
    <w:rsid w:val="00F147D2"/>
    <w:rsid w:val="00F151B6"/>
    <w:rsid w:val="00F15DBC"/>
    <w:rsid w:val="00F1728F"/>
    <w:rsid w:val="00F17F8C"/>
    <w:rsid w:val="00F20642"/>
    <w:rsid w:val="00F20C18"/>
    <w:rsid w:val="00F21EDA"/>
    <w:rsid w:val="00F21FC0"/>
    <w:rsid w:val="00F222F3"/>
    <w:rsid w:val="00F2247E"/>
    <w:rsid w:val="00F2248B"/>
    <w:rsid w:val="00F229EF"/>
    <w:rsid w:val="00F23127"/>
    <w:rsid w:val="00F23E36"/>
    <w:rsid w:val="00F24164"/>
    <w:rsid w:val="00F24527"/>
    <w:rsid w:val="00F25C88"/>
    <w:rsid w:val="00F2616C"/>
    <w:rsid w:val="00F266AE"/>
    <w:rsid w:val="00F26866"/>
    <w:rsid w:val="00F3064C"/>
    <w:rsid w:val="00F31123"/>
    <w:rsid w:val="00F31B76"/>
    <w:rsid w:val="00F32831"/>
    <w:rsid w:val="00F335F4"/>
    <w:rsid w:val="00F3689D"/>
    <w:rsid w:val="00F36DBF"/>
    <w:rsid w:val="00F36F21"/>
    <w:rsid w:val="00F37E0B"/>
    <w:rsid w:val="00F400D1"/>
    <w:rsid w:val="00F40637"/>
    <w:rsid w:val="00F406F5"/>
    <w:rsid w:val="00F40B41"/>
    <w:rsid w:val="00F40E8A"/>
    <w:rsid w:val="00F410EC"/>
    <w:rsid w:val="00F417E8"/>
    <w:rsid w:val="00F4292E"/>
    <w:rsid w:val="00F43A06"/>
    <w:rsid w:val="00F4406C"/>
    <w:rsid w:val="00F45054"/>
    <w:rsid w:val="00F469C5"/>
    <w:rsid w:val="00F47FF4"/>
    <w:rsid w:val="00F5173C"/>
    <w:rsid w:val="00F52D11"/>
    <w:rsid w:val="00F53BB6"/>
    <w:rsid w:val="00F5633E"/>
    <w:rsid w:val="00F5654A"/>
    <w:rsid w:val="00F56A84"/>
    <w:rsid w:val="00F56CF9"/>
    <w:rsid w:val="00F576AA"/>
    <w:rsid w:val="00F57916"/>
    <w:rsid w:val="00F603DA"/>
    <w:rsid w:val="00F60E04"/>
    <w:rsid w:val="00F6218C"/>
    <w:rsid w:val="00F625EA"/>
    <w:rsid w:val="00F627BB"/>
    <w:rsid w:val="00F635A2"/>
    <w:rsid w:val="00F644E2"/>
    <w:rsid w:val="00F64F3F"/>
    <w:rsid w:val="00F661A6"/>
    <w:rsid w:val="00F66A61"/>
    <w:rsid w:val="00F6776A"/>
    <w:rsid w:val="00F6785B"/>
    <w:rsid w:val="00F67D9A"/>
    <w:rsid w:val="00F70C6D"/>
    <w:rsid w:val="00F70DA7"/>
    <w:rsid w:val="00F711F9"/>
    <w:rsid w:val="00F7194A"/>
    <w:rsid w:val="00F71F2E"/>
    <w:rsid w:val="00F72B8D"/>
    <w:rsid w:val="00F74E13"/>
    <w:rsid w:val="00F74F07"/>
    <w:rsid w:val="00F754D3"/>
    <w:rsid w:val="00F75ADC"/>
    <w:rsid w:val="00F7668B"/>
    <w:rsid w:val="00F767A6"/>
    <w:rsid w:val="00F77D41"/>
    <w:rsid w:val="00F77DAE"/>
    <w:rsid w:val="00F8004E"/>
    <w:rsid w:val="00F805FA"/>
    <w:rsid w:val="00F818B0"/>
    <w:rsid w:val="00F81AFF"/>
    <w:rsid w:val="00F81FDC"/>
    <w:rsid w:val="00F8314B"/>
    <w:rsid w:val="00F84918"/>
    <w:rsid w:val="00F85363"/>
    <w:rsid w:val="00F85A0B"/>
    <w:rsid w:val="00F8697C"/>
    <w:rsid w:val="00F87101"/>
    <w:rsid w:val="00F87A66"/>
    <w:rsid w:val="00F9045B"/>
    <w:rsid w:val="00F91D68"/>
    <w:rsid w:val="00F92213"/>
    <w:rsid w:val="00F92692"/>
    <w:rsid w:val="00F93EEE"/>
    <w:rsid w:val="00F9493D"/>
    <w:rsid w:val="00F9622D"/>
    <w:rsid w:val="00F97BD9"/>
    <w:rsid w:val="00FA1C2F"/>
    <w:rsid w:val="00FA231F"/>
    <w:rsid w:val="00FA2672"/>
    <w:rsid w:val="00FA5BED"/>
    <w:rsid w:val="00FA798B"/>
    <w:rsid w:val="00FA7EAB"/>
    <w:rsid w:val="00FB0915"/>
    <w:rsid w:val="00FB149B"/>
    <w:rsid w:val="00FB2073"/>
    <w:rsid w:val="00FB22D6"/>
    <w:rsid w:val="00FB24F1"/>
    <w:rsid w:val="00FB2669"/>
    <w:rsid w:val="00FB3419"/>
    <w:rsid w:val="00FB3FD8"/>
    <w:rsid w:val="00FB4565"/>
    <w:rsid w:val="00FB4A0E"/>
    <w:rsid w:val="00FB5063"/>
    <w:rsid w:val="00FB5E29"/>
    <w:rsid w:val="00FB63F9"/>
    <w:rsid w:val="00FB6BFC"/>
    <w:rsid w:val="00FB7775"/>
    <w:rsid w:val="00FC0493"/>
    <w:rsid w:val="00FC09C6"/>
    <w:rsid w:val="00FC13C8"/>
    <w:rsid w:val="00FC2C2B"/>
    <w:rsid w:val="00FC4276"/>
    <w:rsid w:val="00FC7CBC"/>
    <w:rsid w:val="00FD108E"/>
    <w:rsid w:val="00FD1504"/>
    <w:rsid w:val="00FD1AF3"/>
    <w:rsid w:val="00FD2A73"/>
    <w:rsid w:val="00FD323B"/>
    <w:rsid w:val="00FD4023"/>
    <w:rsid w:val="00FD5142"/>
    <w:rsid w:val="00FD756D"/>
    <w:rsid w:val="00FD7F22"/>
    <w:rsid w:val="00FD7F6E"/>
    <w:rsid w:val="00FE0E3C"/>
    <w:rsid w:val="00FE39F1"/>
    <w:rsid w:val="00FE3DBB"/>
    <w:rsid w:val="00FE42BD"/>
    <w:rsid w:val="00FE560C"/>
    <w:rsid w:val="00FE5DFE"/>
    <w:rsid w:val="00FE6188"/>
    <w:rsid w:val="00FE683D"/>
    <w:rsid w:val="00FE6B21"/>
    <w:rsid w:val="00FE7EE8"/>
    <w:rsid w:val="00FF06FA"/>
    <w:rsid w:val="00FF1C0D"/>
    <w:rsid w:val="00FF2582"/>
    <w:rsid w:val="00FF4037"/>
    <w:rsid w:val="00FF41A9"/>
    <w:rsid w:val="00FF4BE3"/>
    <w:rsid w:val="00FF4F67"/>
    <w:rsid w:val="00FF53E8"/>
    <w:rsid w:val="00FF5913"/>
    <w:rsid w:val="00FF6401"/>
    <w:rsid w:val="00FF6FA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E4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61D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B4803"/>
    <w:pPr>
      <w:spacing w:before="100" w:beforeAutospacing="1" w:after="100" w:afterAutospacing="1"/>
      <w:outlineLvl w:val="0"/>
    </w:pPr>
    <w:rPr>
      <w:rFonts w:ascii="PMingLiU" w:hAnsi="PMingLiU" w:cs="PMingLiU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97F5D"/>
    <w:pPr>
      <w:widowControl w:val="0"/>
    </w:pPr>
    <w:rPr>
      <w:rFonts w:ascii="Cambria" w:hAnsi="Cambria"/>
      <w:kern w:val="2"/>
      <w:sz w:val="18"/>
      <w:szCs w:val="18"/>
    </w:rPr>
  </w:style>
  <w:style w:type="character" w:customStyle="1" w:styleId="BalloonTextChar">
    <w:name w:val="Balloon Text Char"/>
    <w:link w:val="BalloonText"/>
    <w:semiHidden/>
    <w:rsid w:val="00697F5D"/>
    <w:rPr>
      <w:rFonts w:ascii="Cambria" w:eastAsia="PMingLiU" w:hAnsi="Cambria" w:cs="Times New Roman"/>
      <w:sz w:val="18"/>
      <w:szCs w:val="18"/>
    </w:rPr>
  </w:style>
  <w:style w:type="character" w:customStyle="1" w:styleId="longtext">
    <w:name w:val="long_text"/>
    <w:rsid w:val="00697F5D"/>
    <w:rPr>
      <w:rFonts w:cs="Times New Roman"/>
    </w:rPr>
  </w:style>
  <w:style w:type="character" w:customStyle="1" w:styleId="dct-tt">
    <w:name w:val="dct-tt"/>
    <w:rsid w:val="00697F5D"/>
    <w:rPr>
      <w:rFonts w:cs="Times New Roman"/>
    </w:rPr>
  </w:style>
  <w:style w:type="table" w:styleId="TableGrid">
    <w:name w:val="Table Grid"/>
    <w:basedOn w:val="TableNormal"/>
    <w:uiPriority w:val="59"/>
    <w:rsid w:val="00697F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512DF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20"/>
      <w:szCs w:val="20"/>
    </w:rPr>
  </w:style>
  <w:style w:type="character" w:customStyle="1" w:styleId="HeaderChar">
    <w:name w:val="Header Char"/>
    <w:link w:val="Header"/>
    <w:rsid w:val="009512DF"/>
    <w:rPr>
      <w:rFonts w:ascii="Calibri" w:eastAsia="PMingLiU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12DF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20"/>
      <w:szCs w:val="20"/>
    </w:rPr>
  </w:style>
  <w:style w:type="character" w:customStyle="1" w:styleId="FooterChar">
    <w:name w:val="Footer Char"/>
    <w:link w:val="Footer"/>
    <w:uiPriority w:val="99"/>
    <w:rsid w:val="009512DF"/>
    <w:rPr>
      <w:rFonts w:ascii="Calibri" w:eastAsia="PMingLiU" w:hAnsi="Calibri" w:cs="Times New Roman"/>
      <w:sz w:val="20"/>
      <w:szCs w:val="20"/>
    </w:rPr>
  </w:style>
  <w:style w:type="character" w:customStyle="1" w:styleId="abstitle">
    <w:name w:val="abs_title"/>
    <w:rsid w:val="009512DF"/>
    <w:rPr>
      <w:rFonts w:cs="Times New Roman"/>
    </w:rPr>
  </w:style>
  <w:style w:type="character" w:customStyle="1" w:styleId="absautor">
    <w:name w:val="abs_autor"/>
    <w:rsid w:val="009512DF"/>
    <w:rPr>
      <w:rFonts w:cs="Times New Roman"/>
    </w:rPr>
  </w:style>
  <w:style w:type="character" w:customStyle="1" w:styleId="absresume">
    <w:name w:val="abs_resume"/>
    <w:rsid w:val="009512DF"/>
    <w:rPr>
      <w:rFonts w:cs="Times New Roman"/>
    </w:rPr>
  </w:style>
  <w:style w:type="paragraph" w:styleId="CommentText">
    <w:name w:val="annotation text"/>
    <w:basedOn w:val="Normal"/>
    <w:link w:val="CommentTextChar"/>
    <w:rsid w:val="009512DF"/>
    <w:pPr>
      <w:widowControl w:val="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9512DF"/>
    <w:rPr>
      <w:rFonts w:ascii="Calibri" w:eastAsia="PMingLiU" w:hAnsi="Calibri" w:cs="Times New Roman"/>
      <w:kern w:val="0"/>
      <w:sz w:val="20"/>
      <w:szCs w:val="20"/>
    </w:rPr>
  </w:style>
  <w:style w:type="character" w:styleId="CommentReference">
    <w:name w:val="annotation reference"/>
    <w:semiHidden/>
    <w:rsid w:val="009512DF"/>
    <w:rPr>
      <w:sz w:val="18"/>
    </w:rPr>
  </w:style>
  <w:style w:type="character" w:customStyle="1" w:styleId="shorttext">
    <w:name w:val="short_text"/>
    <w:rsid w:val="009512DF"/>
    <w:rPr>
      <w:rFonts w:cs="Times New Roman"/>
    </w:rPr>
  </w:style>
  <w:style w:type="character" w:customStyle="1" w:styleId="mediumtext">
    <w:name w:val="medium_text"/>
    <w:rsid w:val="009512DF"/>
    <w:rPr>
      <w:rFonts w:cs="Times New Roman"/>
    </w:rPr>
  </w:style>
  <w:style w:type="paragraph" w:customStyle="1" w:styleId="1">
    <w:name w:val="清單段落1"/>
    <w:basedOn w:val="Normal"/>
    <w:rsid w:val="009512DF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Hyperlink">
    <w:name w:val="Hyperlink"/>
    <w:semiHidden/>
    <w:rsid w:val="009512DF"/>
    <w:rPr>
      <w:color w:val="0000FF"/>
      <w:u w:val="single"/>
    </w:rPr>
  </w:style>
  <w:style w:type="character" w:customStyle="1" w:styleId="frsourcelabel">
    <w:name w:val="fr_source_label"/>
    <w:rsid w:val="009512DF"/>
    <w:rPr>
      <w:rFonts w:cs="Times New Roman"/>
    </w:rPr>
  </w:style>
  <w:style w:type="character" w:customStyle="1" w:styleId="hithilite">
    <w:name w:val="hithilite"/>
    <w:rsid w:val="009512DF"/>
    <w:rPr>
      <w:rFonts w:cs="Times New Roman"/>
    </w:rPr>
  </w:style>
  <w:style w:type="character" w:styleId="Strong">
    <w:name w:val="Strong"/>
    <w:uiPriority w:val="22"/>
    <w:qFormat/>
    <w:rsid w:val="009512DF"/>
    <w:rPr>
      <w:b/>
      <w:bCs/>
    </w:rPr>
  </w:style>
  <w:style w:type="character" w:styleId="LineNumber">
    <w:name w:val="line number"/>
    <w:uiPriority w:val="99"/>
    <w:semiHidden/>
    <w:unhideWhenUsed/>
    <w:rsid w:val="00466805"/>
  </w:style>
  <w:style w:type="paragraph" w:styleId="Title">
    <w:name w:val="Title"/>
    <w:basedOn w:val="Normal"/>
    <w:link w:val="TitleChar"/>
    <w:qFormat/>
    <w:rsid w:val="00BF1E08"/>
    <w:pPr>
      <w:suppressAutoHyphens/>
      <w:jc w:val="center"/>
    </w:pPr>
    <w:rPr>
      <w:rFonts w:ascii="Arial" w:eastAsia="MS Gothic" w:hAnsi="Arial"/>
      <w:b/>
      <w:kern w:val="14"/>
      <w:sz w:val="28"/>
      <w:szCs w:val="20"/>
      <w:lang w:eastAsia="en-US"/>
    </w:rPr>
  </w:style>
  <w:style w:type="character" w:customStyle="1" w:styleId="TitleChar">
    <w:name w:val="Title Char"/>
    <w:link w:val="Title"/>
    <w:rsid w:val="00BF1E08"/>
    <w:rPr>
      <w:rFonts w:ascii="Arial" w:eastAsia="MS Gothic" w:hAnsi="Arial"/>
      <w:b/>
      <w:kern w:val="14"/>
      <w:sz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BF1E08"/>
    <w:pPr>
      <w:suppressAutoHyphens/>
      <w:ind w:firstLine="360"/>
      <w:jc w:val="both"/>
    </w:pPr>
    <w:rPr>
      <w:rFonts w:eastAsia="Times New Roman"/>
      <w:kern w:val="14"/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semiHidden/>
    <w:rsid w:val="00BF1E08"/>
    <w:rPr>
      <w:rFonts w:ascii="Times New Roman" w:eastAsia="Times New Roman" w:hAnsi="Times New Roman"/>
      <w:kern w:val="14"/>
      <w:lang w:eastAsia="en-US"/>
    </w:rPr>
  </w:style>
  <w:style w:type="character" w:customStyle="1" w:styleId="apple-converted-space">
    <w:name w:val="apple-converted-space"/>
    <w:rsid w:val="00794BB2"/>
  </w:style>
  <w:style w:type="paragraph" w:customStyle="1" w:styleId="AbstractClauseTitle">
    <w:name w:val="Abstract Clause Title"/>
    <w:basedOn w:val="Normal"/>
    <w:next w:val="BodyTextIndent"/>
    <w:rsid w:val="00FB3419"/>
    <w:pPr>
      <w:keepNext/>
      <w:suppressAutoHyphens/>
      <w:jc w:val="both"/>
    </w:pPr>
    <w:rPr>
      <w:rFonts w:ascii="Arial" w:eastAsia="Times New Roman" w:hAnsi="Arial"/>
      <w:b/>
      <w:caps/>
      <w:kern w:val="14"/>
      <w:sz w:val="20"/>
      <w:szCs w:val="20"/>
      <w:lang w:eastAsia="en-US"/>
    </w:rPr>
  </w:style>
  <w:style w:type="character" w:customStyle="1" w:styleId="wy">
    <w:name w:val="wy"/>
    <w:rsid w:val="00FB3419"/>
  </w:style>
  <w:style w:type="paragraph" w:styleId="ListParagraph">
    <w:name w:val="List Paragraph"/>
    <w:basedOn w:val="Normal"/>
    <w:uiPriority w:val="34"/>
    <w:qFormat/>
    <w:rsid w:val="00FD7F6E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customStyle="1" w:styleId="reference-text">
    <w:name w:val="reference-text"/>
    <w:rsid w:val="000905D2"/>
  </w:style>
  <w:style w:type="paragraph" w:customStyle="1" w:styleId="Default">
    <w:name w:val="Default"/>
    <w:rsid w:val="006E794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F2BE7"/>
    <w:pPr>
      <w:jc w:val="right"/>
    </w:pPr>
  </w:style>
  <w:style w:type="character" w:customStyle="1" w:styleId="DateChar">
    <w:name w:val="Date Char"/>
    <w:link w:val="Date"/>
    <w:uiPriority w:val="99"/>
    <w:semiHidden/>
    <w:rsid w:val="000F2BE7"/>
    <w:rPr>
      <w:kern w:val="2"/>
      <w:sz w:val="24"/>
      <w:szCs w:val="22"/>
    </w:rPr>
  </w:style>
  <w:style w:type="character" w:customStyle="1" w:styleId="hit">
    <w:name w:val="hit"/>
    <w:rsid w:val="001D5C74"/>
  </w:style>
  <w:style w:type="character" w:customStyle="1" w:styleId="Heading1Char">
    <w:name w:val="Heading 1 Char"/>
    <w:basedOn w:val="DefaultParagraphFont"/>
    <w:link w:val="Heading1"/>
    <w:uiPriority w:val="9"/>
    <w:rsid w:val="00BB4803"/>
    <w:rPr>
      <w:rFonts w:ascii="PMingLiU" w:hAnsi="PMingLiU" w:cs="PMingLiU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F22CC"/>
    <w:pPr>
      <w:spacing w:before="100" w:beforeAutospacing="1" w:after="100" w:afterAutospacing="1"/>
    </w:pPr>
    <w:rPr>
      <w:rFonts w:ascii="PMingLiU" w:hAnsi="PMingLiU" w:cs="PMingLiU"/>
    </w:rPr>
  </w:style>
  <w:style w:type="character" w:styleId="PlaceholderText">
    <w:name w:val="Placeholder Text"/>
    <w:basedOn w:val="DefaultParagraphFont"/>
    <w:uiPriority w:val="99"/>
    <w:semiHidden/>
    <w:rsid w:val="0009444E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4A7"/>
    <w:rPr>
      <w:b/>
      <w:bCs/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4A7"/>
    <w:rPr>
      <w:rFonts w:ascii="Calibri" w:eastAsia="PMingLiU" w:hAnsi="Calibri" w:cs="Times New Roman"/>
      <w:b/>
      <w:bCs/>
      <w:kern w:val="2"/>
      <w:sz w:val="20"/>
      <w:szCs w:val="20"/>
    </w:rPr>
  </w:style>
  <w:style w:type="paragraph" w:styleId="Revision">
    <w:name w:val="Revision"/>
    <w:hidden/>
    <w:uiPriority w:val="99"/>
    <w:semiHidden/>
    <w:rsid w:val="005434A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1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97AA-608E-44DD-A871-8909C645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6790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45403</CharactersWithSpaces>
  <SharedDoc>false</SharedDoc>
  <HLinks>
    <vt:vector size="114" baseType="variant">
      <vt:variant>
        <vt:i4>8257582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8257582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http://en.wikipedia.org/wiki/Micro-</vt:lpwstr>
      </vt:variant>
      <vt:variant>
        <vt:lpwstr/>
      </vt:variant>
      <vt:variant>
        <vt:i4>7471107</vt:i4>
      </vt:variant>
      <vt:variant>
        <vt:i4>0</vt:i4>
      </vt:variant>
      <vt:variant>
        <vt:i4>0</vt:i4>
      </vt:variant>
      <vt:variant>
        <vt:i4>5</vt:i4>
      </vt:variant>
      <vt:variant>
        <vt:lpwstr>ceer0001@gmail.com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Patterson, Eann</cp:lastModifiedBy>
  <cp:revision>12</cp:revision>
  <cp:lastPrinted>2016-04-19T03:31:00Z</cp:lastPrinted>
  <dcterms:created xsi:type="dcterms:W3CDTF">2018-02-05T08:03:00Z</dcterms:created>
  <dcterms:modified xsi:type="dcterms:W3CDTF">2018-02-05T08:15:00Z</dcterms:modified>
</cp:coreProperties>
</file>