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218672" w14:textId="77777777" w:rsidR="002D3354" w:rsidRPr="00A11009" w:rsidRDefault="000B1CE2">
      <w:pPr>
        <w:spacing w:line="480" w:lineRule="auto"/>
        <w:jc w:val="center"/>
        <w:rPr>
          <w:lang w:val="en-US"/>
        </w:rPr>
      </w:pPr>
      <w:bookmarkStart w:id="0" w:name="_GoBack"/>
      <w:bookmarkEnd w:id="0"/>
      <w:r w:rsidRPr="00A11009">
        <w:rPr>
          <w:sz w:val="36"/>
          <w:szCs w:val="36"/>
          <w:lang w:val="en-US"/>
        </w:rPr>
        <w:t>Transferring Game Attitudes to the Brand: Persuasion from Age 6 to 14.</w:t>
      </w:r>
    </w:p>
    <w:p w14:paraId="092F76BE" w14:textId="77777777" w:rsidR="002D3354" w:rsidRPr="00A11009" w:rsidRDefault="000B1CE2">
      <w:pPr>
        <w:spacing w:line="480" w:lineRule="auto"/>
        <w:jc w:val="both"/>
        <w:rPr>
          <w:lang w:val="en-US"/>
        </w:rPr>
      </w:pPr>
      <w:r w:rsidRPr="00A11009">
        <w:rPr>
          <w:lang w:val="en-US"/>
        </w:rPr>
        <w:t>ABSTRACT</w:t>
      </w:r>
    </w:p>
    <w:p w14:paraId="7CEB1AC1" w14:textId="5BE3FE15" w:rsidR="002D3354" w:rsidRPr="00F0242F" w:rsidRDefault="000B1CE2">
      <w:pPr>
        <w:spacing w:line="276" w:lineRule="auto"/>
        <w:jc w:val="both"/>
        <w:rPr>
          <w:color w:val="auto"/>
          <w:lang w:val="en-US"/>
        </w:rPr>
      </w:pPr>
      <w:r w:rsidRPr="00A11009">
        <w:rPr>
          <w:lang w:val="en-US"/>
        </w:rPr>
        <w:t>This paper aims to replicate previous findings regarding the differential impact of TV advertising and advergames on children’s brand attitudes and pester intentions. Using a large dataset (</w:t>
      </w:r>
      <w:r w:rsidRPr="00A11009">
        <w:rPr>
          <w:i/>
          <w:lang w:val="en-US"/>
        </w:rPr>
        <w:t>N</w:t>
      </w:r>
      <w:r w:rsidRPr="00A11009">
        <w:rPr>
          <w:lang w:val="en-US"/>
        </w:rPr>
        <w:t xml:space="preserve"> = 940, </w:t>
      </w:r>
      <w:r w:rsidRPr="00A11009">
        <w:rPr>
          <w:i/>
          <w:lang w:val="en-US"/>
        </w:rPr>
        <w:t>M</w:t>
      </w:r>
      <w:r w:rsidRPr="00A11009">
        <w:rPr>
          <w:i/>
          <w:vertAlign w:val="subscript"/>
          <w:lang w:val="en-US"/>
        </w:rPr>
        <w:t>age</w:t>
      </w:r>
      <w:r w:rsidRPr="00A11009">
        <w:rPr>
          <w:lang w:val="en-US"/>
        </w:rPr>
        <w:t xml:space="preserve"> = 9.8, </w:t>
      </w:r>
      <w:r w:rsidRPr="00A11009">
        <w:rPr>
          <w:i/>
          <w:lang w:val="en-US"/>
        </w:rPr>
        <w:t>SD</w:t>
      </w:r>
      <w:r w:rsidRPr="00A11009">
        <w:rPr>
          <w:lang w:val="en-US"/>
        </w:rPr>
        <w:t xml:space="preserve"> = 2.4), with children ranging between 6 and 14 years old, the influence of passive exposure to TV advertising is compared to active exposure to an advergame. In addition, the potential moderating effect of age is explored. In a between-participants experiment, Flemish children were randomly assigned to watch a TV ad, play an advergame, or a no marketing control condition. </w:t>
      </w:r>
      <w:r w:rsidRPr="00F0242F">
        <w:rPr>
          <w:color w:val="auto"/>
          <w:lang w:val="en-US"/>
        </w:rPr>
        <w:t xml:space="preserve">Results revealed that children who had played the advergame reported significantly more positive brand attitudes compared to children who had watched the TV ad and children in the no advertising exposure control group. Children’s pester intent was significantly higher for the advergame compared to the TV ad, but not compared to the no advertising exposure control group. The findings further showed that children’s attitudes towards the </w:t>
      </w:r>
      <w:r w:rsidR="00F0242F" w:rsidRPr="00F0242F">
        <w:rPr>
          <w:color w:val="auto"/>
          <w:lang w:val="en-US"/>
        </w:rPr>
        <w:t>ad format</w:t>
      </w:r>
      <w:r w:rsidRPr="00F0242F">
        <w:rPr>
          <w:color w:val="auto"/>
          <w:lang w:val="en-US"/>
        </w:rPr>
        <w:t xml:space="preserve"> mediate the impact of the advertising format on pester intent. The advergame was indirectly more persuasive than the TV ad since children reported more positive attitudes towards the advergame compared to the TV advertisement. Moreover, this mediation effect did not differ by children’s age. Persuasion knowledge did not mediate the influence of the advertising format on pester intent since children’s persuasion knowledge was not significantly related to pester intentions regardless of children’s age. </w:t>
      </w:r>
    </w:p>
    <w:p w14:paraId="626E661B" w14:textId="77777777" w:rsidR="002D3354" w:rsidRPr="00A11009" w:rsidRDefault="002D3354">
      <w:pPr>
        <w:spacing w:line="276" w:lineRule="auto"/>
        <w:jc w:val="both"/>
        <w:rPr>
          <w:lang w:val="en-US"/>
        </w:rPr>
      </w:pPr>
    </w:p>
    <w:p w14:paraId="40500DB9" w14:textId="77777777" w:rsidR="002D3354" w:rsidRPr="00A11009" w:rsidRDefault="000B1CE2">
      <w:pPr>
        <w:spacing w:line="276" w:lineRule="auto"/>
        <w:jc w:val="both"/>
        <w:rPr>
          <w:lang w:val="en-US"/>
        </w:rPr>
      </w:pPr>
      <w:r w:rsidRPr="00A11009">
        <w:rPr>
          <w:b/>
          <w:lang w:val="en-US"/>
        </w:rPr>
        <w:t>Keywords:</w:t>
      </w:r>
      <w:r w:rsidRPr="00A11009">
        <w:rPr>
          <w:lang w:val="en-US"/>
        </w:rPr>
        <w:t xml:space="preserve"> children, adolescents, TV advertising, advergames, advertising format, age differences , advertising processing, affective responses.</w:t>
      </w:r>
    </w:p>
    <w:p w14:paraId="5A2B4BF8" w14:textId="77777777" w:rsidR="002D3354" w:rsidRPr="00A11009" w:rsidRDefault="002D3354">
      <w:pPr>
        <w:spacing w:after="0" w:line="480" w:lineRule="auto"/>
        <w:rPr>
          <w:b/>
          <w:lang w:val="en-US"/>
        </w:rPr>
      </w:pPr>
    </w:p>
    <w:p w14:paraId="4A0E5A29" w14:textId="77777777" w:rsidR="002D3354" w:rsidRPr="00A11009" w:rsidRDefault="002D3354">
      <w:pPr>
        <w:spacing w:after="0" w:line="480" w:lineRule="auto"/>
        <w:rPr>
          <w:b/>
          <w:lang w:val="en-US"/>
        </w:rPr>
      </w:pPr>
    </w:p>
    <w:p w14:paraId="23A5B468" w14:textId="77777777" w:rsidR="002D3354" w:rsidRPr="00A11009" w:rsidRDefault="002D3354">
      <w:pPr>
        <w:spacing w:after="0" w:line="480" w:lineRule="auto"/>
        <w:rPr>
          <w:b/>
          <w:lang w:val="en-US"/>
        </w:rPr>
      </w:pPr>
    </w:p>
    <w:p w14:paraId="2706C7A2" w14:textId="77777777" w:rsidR="002D3354" w:rsidRPr="00A11009" w:rsidRDefault="002D3354">
      <w:pPr>
        <w:spacing w:after="0" w:line="480" w:lineRule="auto"/>
        <w:rPr>
          <w:b/>
          <w:lang w:val="en-US"/>
        </w:rPr>
      </w:pPr>
    </w:p>
    <w:p w14:paraId="4A256120" w14:textId="77777777" w:rsidR="002D3354" w:rsidRPr="00A11009" w:rsidRDefault="002D3354">
      <w:pPr>
        <w:spacing w:after="0" w:line="480" w:lineRule="auto"/>
        <w:rPr>
          <w:b/>
          <w:lang w:val="en-US"/>
        </w:rPr>
      </w:pPr>
    </w:p>
    <w:p w14:paraId="170BE936" w14:textId="77777777" w:rsidR="002D3354" w:rsidRPr="00A11009" w:rsidRDefault="002D3354">
      <w:pPr>
        <w:spacing w:after="0" w:line="480" w:lineRule="auto"/>
        <w:rPr>
          <w:b/>
          <w:lang w:val="en-US"/>
        </w:rPr>
      </w:pPr>
    </w:p>
    <w:p w14:paraId="3EFE7543" w14:textId="77777777" w:rsidR="00EB5487" w:rsidRPr="00A11009" w:rsidRDefault="00EB5487">
      <w:pPr>
        <w:spacing w:after="0" w:line="480" w:lineRule="auto"/>
        <w:rPr>
          <w:b/>
          <w:lang w:val="en-US"/>
        </w:rPr>
      </w:pPr>
    </w:p>
    <w:p w14:paraId="3FBB61C5" w14:textId="77777777" w:rsidR="00E2403F" w:rsidRDefault="00E2403F">
      <w:pPr>
        <w:spacing w:after="0" w:line="480" w:lineRule="auto"/>
        <w:rPr>
          <w:b/>
          <w:lang w:val="en-US"/>
        </w:rPr>
      </w:pPr>
    </w:p>
    <w:p w14:paraId="42E57178" w14:textId="77777777" w:rsidR="002D3354" w:rsidRPr="00A11009" w:rsidRDefault="000B1CE2">
      <w:pPr>
        <w:spacing w:after="0" w:line="480" w:lineRule="auto"/>
        <w:rPr>
          <w:lang w:val="en-US"/>
        </w:rPr>
      </w:pPr>
      <w:r w:rsidRPr="00A11009">
        <w:rPr>
          <w:b/>
          <w:lang w:val="en-US"/>
        </w:rPr>
        <w:lastRenderedPageBreak/>
        <w:t>Introduction</w:t>
      </w:r>
    </w:p>
    <w:p w14:paraId="773ED22C" w14:textId="77777777" w:rsidR="002D3354" w:rsidRPr="00A11009" w:rsidRDefault="002D3354">
      <w:pPr>
        <w:spacing w:after="0" w:line="480" w:lineRule="auto"/>
        <w:jc w:val="both"/>
        <w:rPr>
          <w:lang w:val="en-US"/>
        </w:rPr>
      </w:pPr>
    </w:p>
    <w:p w14:paraId="4011CA0F" w14:textId="77777777" w:rsidR="002D3354" w:rsidRPr="00515293" w:rsidRDefault="000B1CE2">
      <w:pPr>
        <w:spacing w:after="0" w:line="480" w:lineRule="auto"/>
        <w:jc w:val="both"/>
        <w:rPr>
          <w:color w:val="auto"/>
          <w:lang w:val="en-US"/>
        </w:rPr>
      </w:pPr>
      <w:r w:rsidRPr="00A11009">
        <w:rPr>
          <w:lang w:val="en-US"/>
        </w:rPr>
        <w:t xml:space="preserve">Food marketers have recently developed more subtle and interactive advertising tactics to target children, such as advergames. Advergames are online games in which advertising messages, brand logos, brand mascots, and product images are incorporated into the game-play (Mallinckrodt and Mizerski 2007; Rifon, Quilliam, Paek, Weatherspoon, Kim, and Smreker 2014). These games are designed to promote a single brand, and can be played on a company’s branded website or third-party websites (Lee, Choi, Quilliam, and Cole 2009). </w:t>
      </w:r>
      <w:r w:rsidRPr="00515293">
        <w:rPr>
          <w:color w:val="auto"/>
          <w:lang w:val="en-US"/>
        </w:rPr>
        <w:t xml:space="preserve">The main purpose of advergames is to enhance children’s attitudes towards the brand(s) featured in the game (Waiguny, Nelson and Terlutter 2012). In recent years, an increasing proportion of the marketing budget has been spent on subtle, online forms of advertising (WHO 2013). Content analyses have shown that advergames are present at an estimated 85% of child-targeted websites (Henry and Story 2009). </w:t>
      </w:r>
    </w:p>
    <w:p w14:paraId="058186D5" w14:textId="77777777" w:rsidR="002D3354" w:rsidRPr="002134C1" w:rsidRDefault="000B1CE2">
      <w:pPr>
        <w:spacing w:after="0" w:line="480" w:lineRule="auto"/>
        <w:jc w:val="both"/>
        <w:rPr>
          <w:color w:val="auto"/>
          <w:lang w:val="en-US"/>
        </w:rPr>
      </w:pPr>
      <w:r w:rsidRPr="00A11009">
        <w:rPr>
          <w:lang w:val="en-US"/>
        </w:rPr>
        <w:tab/>
      </w:r>
      <w:r w:rsidRPr="002134C1">
        <w:rPr>
          <w:color w:val="auto"/>
          <w:lang w:val="en-US"/>
        </w:rPr>
        <w:t xml:space="preserve">Advergames differ from traditional TV advertising in a number of ways. First, contrary to TV advertising, advergames integrate advertising messages within the entertaining media format of an online game. This tactic purposely fades the distinction between advertising and entertainment which impedes children’s abilities to unravel these games commercial intentions (Panic, Cauberghe, and De Pelsmacker 2013; Raney et al. 2003). Second, advergames are more interactive and immersive than TV advertising (Panic et al. 2013). In contrast to passive exposure to TV advertising, advergames are designed to be highly entertaining by incorporating game components such as competition, thereby engaging consumers with the brand in the game (Hudders, Cauberghe and Panic 2015). For instance, children may be required to collect branded items as part of the game-play in order to achieve a high score (Panic et al. 2013; Van Reijmersdal, Rozendaal and Buijzen 2012a). Moreover, since advergames mainly aim to influence children by generating positive affect towards the game, </w:t>
      </w:r>
      <w:r w:rsidRPr="002134C1">
        <w:rPr>
          <w:color w:val="auto"/>
          <w:lang w:val="en-US"/>
        </w:rPr>
        <w:lastRenderedPageBreak/>
        <w:t>it has been argued that children process advergames at a less elaborate, more automatic level than TV ads (Nairn and Fine 2008; Buijzen, Van Reijmersdal and Owen 2010).</w:t>
      </w:r>
    </w:p>
    <w:p w14:paraId="551E43A3" w14:textId="77777777" w:rsidR="002D3354" w:rsidRPr="006D4A9A" w:rsidRDefault="000B1CE2">
      <w:pPr>
        <w:spacing w:after="0" w:line="480" w:lineRule="auto"/>
        <w:ind w:firstLine="720"/>
        <w:jc w:val="both"/>
        <w:rPr>
          <w:color w:val="auto"/>
          <w:lang w:val="en-US"/>
        </w:rPr>
      </w:pPr>
      <w:bookmarkStart w:id="1" w:name="_2lu8t8yr51s0" w:colFirst="0" w:colLast="0"/>
      <w:bookmarkEnd w:id="1"/>
      <w:r w:rsidRPr="002134C1">
        <w:rPr>
          <w:color w:val="auto"/>
          <w:lang w:val="en-US"/>
        </w:rPr>
        <w:t>Prior studies comparing the effects of  TV advertising and advergames on children have primarily focused on attitudinal responses such as brand attitudes and behavioral intentions such as purchase and pester intentions (</w:t>
      </w:r>
      <w:r w:rsidRPr="00A11009">
        <w:rPr>
          <w:lang w:val="en-US"/>
        </w:rPr>
        <w:t xml:space="preserve">cf. Hudders, Cauberghe, and Panic 2015; Owen, Lewis, Auty, and Buijzen 2013; Panic, Cauberghe, and De Pelsmacker 2013; Rifon et al. 2014; Waiguny and Terlutter 2011). These previous studies have shown that advergames have a stronger influence on children’s brand attitudes and pester intentions compared to TV advertising (cf. Hudders et al. 2015; Owen et al. 2013; Panic et al. 2013; Rifon et al. 2014; Waiguny and Terlutter 2011). </w:t>
      </w:r>
      <w:r w:rsidRPr="006D4A9A">
        <w:rPr>
          <w:color w:val="auto"/>
          <w:lang w:val="en-US"/>
        </w:rPr>
        <w:t xml:space="preserve">The literature provides two explanations for the persuasive advantage of an advergame over a TV ad. First, due to the embedded nature of advergames, children have more trouble understanding that an advergame is a form of advertising, and are less aware of the selling and persuasive motivations of such games compared to TV advertising (Hudders et al. 2015; Owen et al. 2013). As a consequence, children do not possess enough persuasion knowledge about advergames in order to critically process its embedded commercial messages and cognitively defend against its influence. Prior research has indeed shown that children are less likely to activate and use their persuasion knowledge as a filter to process advertising while playing an advergame compared to watching a TV advertisement (Panic et al. 2013). Second, prior studies suggest that playing an advergame evokes more positive affective responses in children than watching a TV advertisement (Waiguny and Terlutter 2011). Playing an advergame affects children’s brand attitudes and pester intentions by evoking positive attitudes towards the game which subsequently get associated with the advertised brand or product through an affect transference process (Rifon et al. 2014). </w:t>
      </w:r>
    </w:p>
    <w:p w14:paraId="0515AF24" w14:textId="77777777" w:rsidR="002D3354" w:rsidRPr="00A11009" w:rsidRDefault="000B1CE2">
      <w:pPr>
        <w:spacing w:after="0" w:line="480" w:lineRule="auto"/>
        <w:ind w:firstLine="720"/>
        <w:jc w:val="both"/>
        <w:rPr>
          <w:lang w:val="en-US"/>
        </w:rPr>
      </w:pPr>
      <w:r w:rsidRPr="00A11009">
        <w:rPr>
          <w:lang w:val="en-US"/>
        </w:rPr>
        <w:t xml:space="preserve">However, prior studies have mainly focused on children of specific age groups, often between 7 and 10 years old, and paid little attention to the potential moderating effect of age. </w:t>
      </w:r>
      <w:r w:rsidRPr="00A11009">
        <w:rPr>
          <w:lang w:val="en-US"/>
        </w:rPr>
        <w:lastRenderedPageBreak/>
        <w:t xml:space="preserve">Children’s age is expected to moderate advertising effects, since age-related differences in cognitive skills, persuasion knowledge, advertising literacy and consumer experience are likely to influence how children react to advertising messages (Buijzen, Van Reijmersdal, and Owen 2010; Van Reijmersdal, Jansz, Peters, and van Noort, 2010). </w:t>
      </w:r>
      <w:r w:rsidRPr="00941471">
        <w:rPr>
          <w:color w:val="auto"/>
          <w:lang w:val="en-US"/>
        </w:rPr>
        <w:t xml:space="preserve">Although previous studies found no moderating effect of age, these studies only covered rather narrow age intervals. These studies only compared age differences among children from the same developmental stage. Hence, it is possible that age differences do exist when comparing advertising effects on children from different developmental stages, thus using a broad age interval that incorporates children from successive developmental stages. </w:t>
      </w:r>
      <w:r w:rsidRPr="00A11009">
        <w:rPr>
          <w:lang w:val="en-US"/>
        </w:rPr>
        <w:t xml:space="preserve">Moreover, recent developments in experimental research methodology suggest that the results of individual studies with relatively small sample sizes, should be confirmed by replicating these effects using a large dataset (Sakaluk, 2016). Therefore, the present study contributes to the literature by replicating these findings using a large dataset of children ranging between 6 and 14 years old, including the analysis of the moderating role of age in these processes.  </w:t>
      </w:r>
    </w:p>
    <w:p w14:paraId="2BECB346" w14:textId="77777777" w:rsidR="002D3354" w:rsidRPr="00A11009" w:rsidRDefault="002D3354">
      <w:pPr>
        <w:spacing w:after="0" w:line="480" w:lineRule="auto"/>
        <w:jc w:val="both"/>
        <w:rPr>
          <w:b/>
          <w:lang w:val="en-US"/>
        </w:rPr>
      </w:pPr>
    </w:p>
    <w:p w14:paraId="32A64AF0" w14:textId="77777777" w:rsidR="002D3354" w:rsidRPr="00A11009" w:rsidRDefault="000B1CE2">
      <w:pPr>
        <w:spacing w:after="0" w:line="480" w:lineRule="auto"/>
        <w:jc w:val="both"/>
        <w:rPr>
          <w:lang w:val="en-US"/>
        </w:rPr>
      </w:pPr>
      <w:r w:rsidRPr="00A11009">
        <w:rPr>
          <w:b/>
          <w:lang w:val="en-US"/>
        </w:rPr>
        <w:t>Limited Capacity Model of Mediated Processing</w:t>
      </w:r>
    </w:p>
    <w:p w14:paraId="3095B01B" w14:textId="77777777" w:rsidR="002D3354" w:rsidRPr="00A11009" w:rsidRDefault="000B1CE2">
      <w:pPr>
        <w:spacing w:after="0" w:line="480" w:lineRule="auto"/>
        <w:ind w:firstLine="720"/>
        <w:jc w:val="both"/>
        <w:rPr>
          <w:lang w:val="en-US"/>
        </w:rPr>
      </w:pPr>
      <w:r w:rsidRPr="00A11009">
        <w:rPr>
          <w:lang w:val="en-US"/>
        </w:rPr>
        <w:t xml:space="preserve">The limited capacity model of mediated processing (LCMP, Lang 2000) states that consumers’ capacities or cognitive resources to process advertising information are limited. This has implications for the comparison of the effects of advergames and TV advertisements. Watching a TV advertisement is considered to be a passive type of brand exposure, whereas playing an advergame involves active exposure to the brand. Since brand identifiers are often key game-components, children actually engage with the brand in the game (Rifon et al. 2014). Moreover, actively playing an advergame requires more cognitive resources than merely passively watching a TV ad, because children have to divide their limited attention and processing capacities over two separate tasks. Playing the game can be considered the primary </w:t>
      </w:r>
      <w:r w:rsidRPr="00A11009">
        <w:rPr>
          <w:lang w:val="en-US"/>
        </w:rPr>
        <w:lastRenderedPageBreak/>
        <w:t xml:space="preserve">task, and processing the embedded advertising messages can be considered to be the secondary task (Lang 2000; Buijzen et al. 2010). </w:t>
      </w:r>
    </w:p>
    <w:p w14:paraId="7991CA41" w14:textId="77777777" w:rsidR="002D3354" w:rsidRPr="00A11009" w:rsidRDefault="000B1CE2">
      <w:pPr>
        <w:spacing w:after="0" w:line="480" w:lineRule="auto"/>
        <w:ind w:firstLine="720"/>
        <w:jc w:val="both"/>
        <w:rPr>
          <w:lang w:val="en-US"/>
        </w:rPr>
      </w:pPr>
      <w:r w:rsidRPr="00A11009">
        <w:rPr>
          <w:lang w:val="en-US"/>
        </w:rPr>
        <w:t xml:space="preserve"> Hence, playing an advergame may require most of children’s processing capacities, resulting in sparse resources to both process the branded message and activate coping mechanisms such as persuasion knowledge or advertising literacy. Thus, when children get immersed into the game, this might distract them, and inhibit the activation of persuasion knowledge (Nairn and Fine 2008). Children are therefore likely to process advergames in a less elaborate, more implicit manner compared to TV advertising (Nairn and Fine 2008; Buijzen et al. 2010). Due to the implicit effects of advergames, children will not be able to apply conscious coping mechanisms such as persuasion knowledge (Nairn and Fine 2008). </w:t>
      </w:r>
    </w:p>
    <w:p w14:paraId="690926A2" w14:textId="77777777" w:rsidR="002D3354" w:rsidRPr="00A11009" w:rsidRDefault="002D3354">
      <w:pPr>
        <w:spacing w:after="0" w:line="480" w:lineRule="auto"/>
        <w:jc w:val="both"/>
        <w:rPr>
          <w:lang w:val="en-US"/>
        </w:rPr>
      </w:pPr>
    </w:p>
    <w:p w14:paraId="1F1BFAFB" w14:textId="77777777" w:rsidR="002D3354" w:rsidRPr="00A11009" w:rsidRDefault="000B1CE2">
      <w:pPr>
        <w:spacing w:after="0" w:line="480" w:lineRule="auto"/>
        <w:jc w:val="both"/>
        <w:rPr>
          <w:sz w:val="28"/>
          <w:szCs w:val="28"/>
          <w:lang w:val="en-US"/>
        </w:rPr>
      </w:pPr>
      <w:r w:rsidRPr="00A11009">
        <w:rPr>
          <w:b/>
          <w:sz w:val="28"/>
          <w:szCs w:val="28"/>
          <w:lang w:val="en-US"/>
        </w:rPr>
        <w:t>TV Advertising versus Advergames</w:t>
      </w:r>
    </w:p>
    <w:p w14:paraId="0F7838C4" w14:textId="77777777" w:rsidR="002D3354" w:rsidRPr="00A11009" w:rsidRDefault="000B1CE2">
      <w:pPr>
        <w:spacing w:after="0" w:line="480" w:lineRule="auto"/>
        <w:ind w:firstLine="720"/>
        <w:jc w:val="both"/>
        <w:rPr>
          <w:lang w:val="en-US"/>
        </w:rPr>
      </w:pPr>
      <w:r w:rsidRPr="00A11009">
        <w:rPr>
          <w:lang w:val="en-US"/>
        </w:rPr>
        <w:t xml:space="preserve">Prior research has shown that advergames are more persuasive than TV advertising (cf. Hudders, Cauberghe, and Panic 2015; Owen, Lewis, Auty, and Buijzen 2013; Waiguny and Terlutter, 2011). Waiguny and Terlutter (2011) showed that an advergame has a more positive impact on children’s (age 8-10) brand attitudes compared to a TV ad. Likewise, Hudders et al. (2015), found that playing an advergame resulted in higher purchase requests than watching a TV advertisement among children between 5 and 8 years old. Rifon et al., (2014) compared children’s active brand exposure to passive brand exposure by comparing children (age 5-10) who played an advergame with those who merely watched the advergame being played. Results showed that playing versus watching the game did not affect brand attitude, although purchase requests were significantly higher among children who played the game compared to children who watched the game being played, even after controlling for game attitude. In addition, watching a TV ad should result in more positive brand attitudes compared to no advertising </w:t>
      </w:r>
      <w:r w:rsidRPr="00A11009">
        <w:rPr>
          <w:lang w:val="en-US"/>
        </w:rPr>
        <w:lastRenderedPageBreak/>
        <w:t xml:space="preserve">exposure (e.g. Borzekowski and Robinson 2001). </w:t>
      </w:r>
    </w:p>
    <w:p w14:paraId="122678EB" w14:textId="77777777" w:rsidR="002D3354" w:rsidRPr="00BB14B1" w:rsidRDefault="000B1CE2">
      <w:pPr>
        <w:spacing w:after="0" w:line="480" w:lineRule="auto"/>
        <w:ind w:firstLine="720"/>
        <w:jc w:val="both"/>
        <w:rPr>
          <w:lang w:val="en-US"/>
        </w:rPr>
      </w:pPr>
      <w:r w:rsidRPr="00A11009">
        <w:rPr>
          <w:lang w:val="en-US"/>
        </w:rPr>
        <w:t xml:space="preserve">With regard to brand memory, a few studies reported that children’s brand recall is lower for an advergame than a TV ad (Verhellen, Oates, De Pelsmacker, and Dens 2014; Waiguny and Terlutter 2011). However, this is likely to depend on the prominence of the brand placements in the advergame and the TV ad. One study showed that prominent brand placements in advergames result in  a higher brand recall than less prominent brand placements (Van Reijmersdal, Rozendaal, and Buijzen 2012). </w:t>
      </w:r>
      <w:r w:rsidRPr="00BB14B1">
        <w:rPr>
          <w:lang w:val="en-US"/>
        </w:rPr>
        <w:t xml:space="preserve">Based on these  findings, it was expected that:  </w:t>
      </w:r>
    </w:p>
    <w:p w14:paraId="68F98E4F" w14:textId="77777777" w:rsidR="002D3354" w:rsidRPr="00BB14B1" w:rsidRDefault="002D3354">
      <w:pPr>
        <w:spacing w:after="0" w:line="480" w:lineRule="auto"/>
        <w:jc w:val="both"/>
        <w:rPr>
          <w:lang w:val="en-US"/>
        </w:rPr>
      </w:pPr>
    </w:p>
    <w:p w14:paraId="48D55CB8" w14:textId="77777777" w:rsidR="002D3354" w:rsidRPr="00224917" w:rsidRDefault="000B1CE2">
      <w:pPr>
        <w:spacing w:after="0" w:line="480" w:lineRule="auto"/>
        <w:jc w:val="both"/>
        <w:rPr>
          <w:lang w:val="en-US"/>
        </w:rPr>
      </w:pPr>
      <w:r w:rsidRPr="00224917">
        <w:rPr>
          <w:lang w:val="en-US"/>
        </w:rPr>
        <w:t>Hypothesis 1: a) Brand attitudes and pester intentions will be significantly higher after playing an advergame, compared to exposure to a TV ad or no marketing. b)  Brand attitudes and pester intentions will be significantly higher after exposure to a TV ad compared to no marketing.</w:t>
      </w:r>
    </w:p>
    <w:p w14:paraId="3C52C786" w14:textId="77777777" w:rsidR="002D3354" w:rsidRPr="00224917" w:rsidRDefault="002D3354">
      <w:pPr>
        <w:spacing w:after="0" w:line="480" w:lineRule="auto"/>
        <w:jc w:val="both"/>
        <w:rPr>
          <w:lang w:val="en-US"/>
        </w:rPr>
      </w:pPr>
    </w:p>
    <w:p w14:paraId="4EBD40DC" w14:textId="77777777" w:rsidR="002D3354" w:rsidRPr="00224917" w:rsidRDefault="000B1CE2">
      <w:pPr>
        <w:spacing w:after="0" w:line="480" w:lineRule="auto"/>
        <w:jc w:val="both"/>
        <w:rPr>
          <w:lang w:val="en-US"/>
        </w:rPr>
      </w:pPr>
      <w:r w:rsidRPr="00224917">
        <w:rPr>
          <w:lang w:val="en-US"/>
        </w:rPr>
        <w:t xml:space="preserve">Hypothesis 2: Brand recognition will be significantly higher after watching a TV ad compared to playing an advergame. </w:t>
      </w:r>
    </w:p>
    <w:p w14:paraId="4D6E2850" w14:textId="77777777" w:rsidR="002D3354" w:rsidRPr="00224917" w:rsidRDefault="002D3354">
      <w:pPr>
        <w:spacing w:after="0" w:line="480" w:lineRule="auto"/>
        <w:jc w:val="both"/>
        <w:rPr>
          <w:lang w:val="en-US"/>
        </w:rPr>
      </w:pPr>
    </w:p>
    <w:p w14:paraId="4D537DF7" w14:textId="77777777" w:rsidR="002D3354" w:rsidRPr="00BB14B1" w:rsidRDefault="000B1CE2">
      <w:pPr>
        <w:spacing w:after="0" w:line="480" w:lineRule="auto"/>
        <w:jc w:val="both"/>
        <w:rPr>
          <w:color w:val="1C4587"/>
          <w:lang w:val="en-US"/>
        </w:rPr>
      </w:pPr>
      <w:r w:rsidRPr="00BB14B1">
        <w:rPr>
          <w:b/>
          <w:lang w:val="en-US"/>
        </w:rPr>
        <w:t xml:space="preserve">The Role of Persuasion Knowledge </w:t>
      </w:r>
    </w:p>
    <w:p w14:paraId="17144560" w14:textId="34D00852" w:rsidR="002D3354" w:rsidRPr="00A11009" w:rsidRDefault="000B1CE2">
      <w:pPr>
        <w:spacing w:after="0" w:line="480" w:lineRule="auto"/>
        <w:ind w:firstLine="720"/>
        <w:jc w:val="both"/>
        <w:rPr>
          <w:color w:val="auto"/>
          <w:lang w:val="en-US"/>
        </w:rPr>
      </w:pPr>
      <w:r w:rsidRPr="00A11009">
        <w:rPr>
          <w:color w:val="auto"/>
          <w:lang w:val="en-US"/>
        </w:rPr>
        <w:t xml:space="preserve">Persuasion knowledge plays an important role within the research on child-targeted marketing effects. The Persuasion Knowledge Model (PKM) defines persuasion knowledge as: “knowledge about the tactics and intentions of advertising” (Friestad and Wright 1995; 1999; Panic et al. 2013, p. 265). This knowledge incorporates the abilities to recognize and understand the persuasive intentions of advertising and employ effective coping tactics (Ham, Nelson, and Das 2015). According to the Persuasion Knowledge Model (PKM, Friestad and Wright 1994), consumers first need to recognize and understand the tactics and intentions of advertising in order to be able to cognitively defend themselves against it. Since persuasion </w:t>
      </w:r>
      <w:r w:rsidRPr="00A11009">
        <w:rPr>
          <w:color w:val="auto"/>
          <w:lang w:val="en-US"/>
        </w:rPr>
        <w:lastRenderedPageBreak/>
        <w:t xml:space="preserve">knowledge cultivates with overall cognitive development and consumer experience, younger children are expected to be more susceptible to advertising </w:t>
      </w:r>
      <w:r w:rsidR="00A11009" w:rsidRPr="00A11009">
        <w:rPr>
          <w:color w:val="auto"/>
          <w:lang w:val="en-US"/>
        </w:rPr>
        <w:t xml:space="preserve">compared to older children and adolescents </w:t>
      </w:r>
      <w:r w:rsidRPr="00A11009">
        <w:rPr>
          <w:color w:val="auto"/>
          <w:lang w:val="en-US"/>
        </w:rPr>
        <w:t xml:space="preserve">(Brucks, Armstrong and Goldberg 1988; Gunter, Oates, and Blades 2005; John 1999; Mcalister and Cornwell 2009; Moses and Baldwin 2005; Panic et al. 2013). </w:t>
      </w:r>
    </w:p>
    <w:p w14:paraId="7FB622C7" w14:textId="77777777" w:rsidR="002D3354" w:rsidRPr="00A11009" w:rsidRDefault="000B1CE2">
      <w:pPr>
        <w:spacing w:after="0" w:line="480" w:lineRule="auto"/>
        <w:ind w:firstLine="720"/>
        <w:jc w:val="both"/>
        <w:rPr>
          <w:color w:val="auto"/>
          <w:lang w:val="en-US"/>
        </w:rPr>
      </w:pPr>
      <w:r w:rsidRPr="00A11009">
        <w:rPr>
          <w:color w:val="auto"/>
          <w:lang w:val="en-US"/>
        </w:rPr>
        <w:t xml:space="preserve">Most studies have conceptualized and measured children’s persuasion knowledge as the abilities to 1) recognize advertising, and 2) understand advertising’s selling and persuasive intentions (Campbell and Kirmani 2000; Ham et al. 2015; Mallinckrodt and Mizerski 2007; Panic et al. 2013). This corresponds to the concept of cognitive advertising literacy, another common and frequently used measuring scale within the literature on child-targeted advertising (Rozendaal et al. 2013). Cognitive advertising literacy involves the skills to recognize commercial content, identify its commercial source, and understand its tactics and selling and persuasive intentions (Rozendaal et al. 2013). Some researchers also measure the attitudinal dimension of advertising literacy which addresses children’s skepticism towards advertising or disliking of advertising (Hudders et al. 2015; Rozendaal et al. 2013). </w:t>
      </w:r>
    </w:p>
    <w:p w14:paraId="09612142" w14:textId="77777777" w:rsidR="002D3354" w:rsidRPr="00A11009" w:rsidRDefault="000B1CE2">
      <w:pPr>
        <w:spacing w:after="0" w:line="480" w:lineRule="auto"/>
        <w:ind w:firstLine="720"/>
        <w:jc w:val="both"/>
        <w:rPr>
          <w:lang w:val="en-US"/>
        </w:rPr>
      </w:pPr>
      <w:r w:rsidRPr="00A11009">
        <w:rPr>
          <w:lang w:val="en-US"/>
        </w:rPr>
        <w:t xml:space="preserve">It has been argued that the integration of advertising within an online game makes it more difficult for children to consciously notice the advergame’s hidden commercial purpose (Moore and Rideout 2007; An, Jin, and Park 2014; Owen, Lewis, Auty, and Buijzen 2013; Rifon et al. 2014). An, Jin, and Park (2014) found that about 75% of the children (age 7-11) in their study did not consider an advergame as advertising.  Another study showed that even adding an ‘ad break’- a warning that the game features advertising- to an advergame did not enhance children’s understanding of the game’s selling intent (An and Stern 2011). Comparative research has shown that children are less aware of the commercial function and persuasive intent of an advergame compared to a TV ad (cf. Hudders et al. 2015; Owen et al. 2013; Panic et al. 2013). Owen et al. (2013), for instance, confirmed that children (age 6-10) have significantly less understanding of nontraditional (e.g. movie and in-game brand </w:t>
      </w:r>
      <w:r w:rsidRPr="00A11009">
        <w:rPr>
          <w:lang w:val="en-US"/>
        </w:rPr>
        <w:lastRenderedPageBreak/>
        <w:t xml:space="preserve">placement, advergames) compared to traditional advertising formats. In a study conducted by Panic et al. (2013), children’s persuasion knowledge was significantly higher for a TV ad than an advergame. Hudders and colleagues (2015) observed that both children’s cognitive (understanding the commercial source and selling intent) and affective advertising literacy (disliking the ad) were lower for an advergame compared to a TV commercial. Children’s lack of awareness of advertising’s intents may inhibit the activation of cognitive defense from persuasion knowledge (cf. Hudders et al. 2015; Owen et al. 2013; Panic et al. 2013; Waiguny and Terlutter 2011). </w:t>
      </w:r>
    </w:p>
    <w:p w14:paraId="6E45A948" w14:textId="77777777" w:rsidR="002D3354" w:rsidRPr="00A11009" w:rsidRDefault="000B1CE2">
      <w:pPr>
        <w:spacing w:after="0" w:line="480" w:lineRule="auto"/>
        <w:ind w:firstLine="720"/>
        <w:jc w:val="both"/>
        <w:rPr>
          <w:lang w:val="en-US"/>
        </w:rPr>
      </w:pPr>
      <w:r w:rsidRPr="00A11009">
        <w:rPr>
          <w:lang w:val="en-US"/>
        </w:rPr>
        <w:t xml:space="preserve">Furthermore, prior studies found that persuasion knowledge only appears to diminish the impact of TV advertising, but not advergames (Mallinckrodt and Mizerski, 2007; Van Reijmersdal, Rozendaal, &amp; Buijzen, 2012; Panic et al. 2013). Panic et al. (2013) showed that persuasion knowledge only negatively influenced children’s (7-10 years) purchase requests for a TV advertisement but not for an advergame. Waiguny and Terlutter (2011) also found that activated persuasion knowledge only resulted in more skeptical attitudes towards the brand after watching a TV ad but not after playing an advergame. Similarly, persuasion knowledge did not mediate the effects of the advergame in a study conducted by Rifon et al. (2014). Verhellen et al. (2014) did not find a moderating effect of persuasion knowledge on the impact of the advertising format on brand attitude. These findings seem to suggest that the dampening effect of persuasion knowledge or advertising literacy only works for TV advertising but not for advergames. </w:t>
      </w:r>
    </w:p>
    <w:p w14:paraId="12DB4752" w14:textId="77777777" w:rsidR="00A555CA" w:rsidRDefault="00A555CA">
      <w:pPr>
        <w:spacing w:after="0" w:line="480" w:lineRule="auto"/>
        <w:jc w:val="both"/>
        <w:rPr>
          <w:lang w:val="en-US"/>
        </w:rPr>
      </w:pPr>
    </w:p>
    <w:p w14:paraId="1012BD8F" w14:textId="77777777" w:rsidR="002D3354" w:rsidRPr="00E67D54" w:rsidRDefault="000B1CE2">
      <w:pPr>
        <w:spacing w:after="0" w:line="480" w:lineRule="auto"/>
        <w:jc w:val="both"/>
        <w:rPr>
          <w:color w:val="auto"/>
          <w:lang w:val="en-US"/>
        </w:rPr>
      </w:pPr>
      <w:r w:rsidRPr="00E67D54">
        <w:rPr>
          <w:color w:val="auto"/>
          <w:lang w:val="en-US"/>
        </w:rPr>
        <w:t xml:space="preserve">Hypothesis 3: a) The impact of the advertising format on pester intent is mediated by persuasion knowledge (source recognition and understanding persuasive intent). More specifically, it is expected that persuasion knowledge for the advergame will be significantly lower than for the TV advertisement, resulting in higher pester intentions. </w:t>
      </w:r>
    </w:p>
    <w:p w14:paraId="39FEDA3D" w14:textId="77777777" w:rsidR="002D3354" w:rsidRPr="008231ED" w:rsidRDefault="000B1CE2">
      <w:pPr>
        <w:spacing w:after="0" w:line="480" w:lineRule="auto"/>
        <w:jc w:val="both"/>
        <w:rPr>
          <w:color w:val="auto"/>
          <w:lang w:val="en-US"/>
        </w:rPr>
      </w:pPr>
      <w:r w:rsidRPr="008231ED">
        <w:rPr>
          <w:color w:val="auto"/>
          <w:lang w:val="en-US"/>
        </w:rPr>
        <w:lastRenderedPageBreak/>
        <w:t xml:space="preserve">b) Persuasion knowledge is only negatively related to pester intent in the TV ad condition, but not in the advergame condition. </w:t>
      </w:r>
    </w:p>
    <w:p w14:paraId="0107197D" w14:textId="77777777" w:rsidR="002D3354" w:rsidRPr="00A11009" w:rsidRDefault="002D3354">
      <w:pPr>
        <w:spacing w:after="0" w:line="480" w:lineRule="auto"/>
        <w:jc w:val="both"/>
        <w:rPr>
          <w:color w:val="073763"/>
          <w:lang w:val="en-US"/>
        </w:rPr>
      </w:pPr>
    </w:p>
    <w:p w14:paraId="08697893" w14:textId="77777777" w:rsidR="002D3354" w:rsidRPr="00A11009" w:rsidRDefault="000B1CE2">
      <w:pPr>
        <w:spacing w:after="0" w:line="480" w:lineRule="auto"/>
        <w:jc w:val="both"/>
        <w:rPr>
          <w:lang w:val="en-US"/>
        </w:rPr>
      </w:pPr>
      <w:r w:rsidRPr="00A11009">
        <w:rPr>
          <w:b/>
          <w:lang w:val="en-US"/>
        </w:rPr>
        <w:t xml:space="preserve">Affect Transference </w:t>
      </w:r>
    </w:p>
    <w:p w14:paraId="514360AA" w14:textId="77777777" w:rsidR="002D3354" w:rsidRPr="00A11009" w:rsidRDefault="000B1CE2">
      <w:pPr>
        <w:spacing w:after="0" w:line="480" w:lineRule="auto"/>
        <w:ind w:firstLine="720"/>
        <w:jc w:val="both"/>
        <w:rPr>
          <w:lang w:val="en-US"/>
        </w:rPr>
      </w:pPr>
      <w:r w:rsidRPr="00A11009">
        <w:rPr>
          <w:lang w:val="en-US"/>
        </w:rPr>
        <w:t>Previous research has shown that children like advergames more than TV advertising (Panic et al. 2013; Waiguny and Terlutter 2011). Several studies found that advergames persuade through affect transfer from the game to the brand (cf. Hudders et al., 2015; Owen et al. 2013; Panic et al. 2013; Waiguny and Terlutter 2011). Panic et al. (2013) showed that children’s attitudes towards the advergame were positively associated with purchase requests. Hudders et al. (2015) found that children’s overall positive attitudes towards the advergame advertising format explained the persuasive advantage of the advergame over the TV ad. Similarly, Rifon et al. (2014), reported that children’s (age 5-10) attitudes towards the advergame were positively associated with brand attitudes and taste perceptions. Therefore, it is expected that an advergame will evoke more positive attitudes towards the advertising format than TV advertising. In turn, these attitudes will at least partially transfer to attitudes towards the brand and pester intentions. Together, this implies a mediation where the effects of advertising format on brand attitudes and pester intentions are mediated by attitudes towards the ad.</w:t>
      </w:r>
    </w:p>
    <w:p w14:paraId="20E0471E" w14:textId="77777777" w:rsidR="002D3354" w:rsidRPr="00A11009" w:rsidRDefault="002D3354">
      <w:pPr>
        <w:spacing w:after="0" w:line="480" w:lineRule="auto"/>
        <w:ind w:firstLine="720"/>
        <w:jc w:val="both"/>
        <w:rPr>
          <w:lang w:val="en-US"/>
        </w:rPr>
      </w:pPr>
    </w:p>
    <w:p w14:paraId="57151487" w14:textId="77777777" w:rsidR="002D3354" w:rsidRPr="00A11009" w:rsidRDefault="000B1CE2">
      <w:pPr>
        <w:spacing w:after="0" w:line="480" w:lineRule="auto"/>
        <w:jc w:val="both"/>
        <w:rPr>
          <w:lang w:val="en-US"/>
        </w:rPr>
      </w:pPr>
      <w:r w:rsidRPr="00A11009">
        <w:rPr>
          <w:lang w:val="en-US"/>
        </w:rPr>
        <w:t xml:space="preserve">Hypothesis 4: The impact of the advertising format on pester intent is mediated by attitudes towards the advertising format. </w:t>
      </w:r>
    </w:p>
    <w:p w14:paraId="5EC15595" w14:textId="77777777" w:rsidR="002D3354" w:rsidRPr="00A11009" w:rsidRDefault="002D3354">
      <w:pPr>
        <w:spacing w:after="0" w:line="480" w:lineRule="auto"/>
        <w:rPr>
          <w:lang w:val="en-US"/>
        </w:rPr>
      </w:pPr>
    </w:p>
    <w:p w14:paraId="39FD2D77" w14:textId="77777777" w:rsidR="002D3354" w:rsidRPr="00A11009" w:rsidRDefault="000B1CE2">
      <w:pPr>
        <w:spacing w:after="0" w:line="480" w:lineRule="auto"/>
        <w:rPr>
          <w:lang w:val="en-US"/>
        </w:rPr>
      </w:pPr>
      <w:r w:rsidRPr="00A11009">
        <w:rPr>
          <w:b/>
          <w:lang w:val="en-US"/>
        </w:rPr>
        <w:t>The Moderating Role of Age</w:t>
      </w:r>
    </w:p>
    <w:p w14:paraId="40C5FD21" w14:textId="77777777" w:rsidR="002D3354" w:rsidRPr="00A11009" w:rsidRDefault="000B1CE2">
      <w:pPr>
        <w:spacing w:after="0" w:line="480" w:lineRule="auto"/>
        <w:ind w:firstLine="720"/>
        <w:rPr>
          <w:lang w:val="en-US"/>
        </w:rPr>
      </w:pPr>
      <w:r w:rsidRPr="00A11009">
        <w:rPr>
          <w:lang w:val="en-US"/>
        </w:rPr>
        <w:t xml:space="preserve">Age plays an important role in how consumers react to advertising (Van Reijmersdal, Jansz, and Peters 2010). The influence of advertising partially depends on age-related </w:t>
      </w:r>
      <w:r w:rsidRPr="00A11009">
        <w:rPr>
          <w:lang w:val="en-US"/>
        </w:rPr>
        <w:lastRenderedPageBreak/>
        <w:t xml:space="preserve">differences in cognitive development, persuasion knowledge, advertising literacy, and consumer experience (Friestad and Wright 1994; John 1999; Moschis 1987; Valkenburg 2004; Valkenburg and Cantor 2001). As they mature, children gradually develop the skills to critically reflect on advertising like adult consumers can (John 1999; Valkenburg and Cantor 2001). Prior studies have shown that persuasion knowledge and cognitive and affective advertising literacy increase with age. From age five, children start to recognize advertising, and by age ten most children understand advertising’s commercial and persuasive intentions (Oates, Blades and Gunter 2002; Rozendaal, Buijzen, and Valkenburg 2012; Valkenburg and Cantor 2001; Valkenburg 2004). </w:t>
      </w:r>
    </w:p>
    <w:p w14:paraId="068CBF19" w14:textId="77777777" w:rsidR="002D3354" w:rsidRPr="00A11009" w:rsidRDefault="000B1CE2">
      <w:pPr>
        <w:spacing w:after="0" w:line="480" w:lineRule="auto"/>
        <w:ind w:firstLine="720"/>
        <w:rPr>
          <w:lang w:val="en-US"/>
        </w:rPr>
      </w:pPr>
      <w:r w:rsidRPr="00A11009">
        <w:rPr>
          <w:lang w:val="en-US"/>
        </w:rPr>
        <w:t xml:space="preserve">However, studies show that even during late childhood (10-12 years old), children still have not perfected the recognition of advertising, certainly for non-traditional forms of advertising (Blades, Oates, and  Li 2013). Moreover, these children’s recognition could be improved with a cue warning them about the persuasive intent of advertising in order to employ their advertising literacy (Brucks, Armstrong, and Goldberg 1988; Cai and Zhao 2010). Child development theories assume that children acquire a mature capacity for cognitive and affective advertising literacy from age 12 (John 1999). From that age, children learn hypothetical reasoning skills, and become able to autonomously process advertising critically and systematically (Buijzen et al. 2010; John 1999; Pechmann, Levine, Loughlin, and Leslie 2005). Adolescents’ more mature level of cognitive and affective advertising literacy might thus enable them to overrule the affect transfer induced by playing an advergame. </w:t>
      </w:r>
    </w:p>
    <w:p w14:paraId="608BC8F8" w14:textId="77777777" w:rsidR="002D3354" w:rsidRPr="009B4A05" w:rsidRDefault="000B1CE2">
      <w:pPr>
        <w:spacing w:after="0" w:line="480" w:lineRule="auto"/>
        <w:ind w:firstLine="720"/>
        <w:jc w:val="both"/>
        <w:rPr>
          <w:color w:val="auto"/>
          <w:lang w:val="en-US"/>
        </w:rPr>
      </w:pPr>
      <w:r w:rsidRPr="00A11009">
        <w:rPr>
          <w:lang w:val="en-US"/>
        </w:rPr>
        <w:t xml:space="preserve">However, few studies have investigated the moderating role of age on interactive advertising effects. </w:t>
      </w:r>
      <w:r w:rsidRPr="008231ED">
        <w:rPr>
          <w:color w:val="auto"/>
          <w:lang w:val="en-US"/>
        </w:rPr>
        <w:t xml:space="preserve">Most of these studies found no significant age differences. </w:t>
      </w:r>
      <w:r w:rsidRPr="00A11009">
        <w:rPr>
          <w:lang w:val="en-US"/>
        </w:rPr>
        <w:t xml:space="preserve">Auty and Lewis (2004), for instance, showed that children’s memory of a brand that was placed in a movie did not differ between the 6 year olds and the 12 year olds in their study. Mallinckrodt and Mizerski </w:t>
      </w:r>
      <w:r w:rsidRPr="00A11009">
        <w:rPr>
          <w:lang w:val="en-US"/>
        </w:rPr>
        <w:lastRenderedPageBreak/>
        <w:t xml:space="preserve">(2007) reported that children’s age (5-8 years) did not moderate the impact of an advergame on their affective and conative brand responses, although older children displayed higher levels of persuasion knowledge (source and intent of the advergame). </w:t>
      </w:r>
      <w:r w:rsidRPr="009B4A05">
        <w:rPr>
          <w:color w:val="auto"/>
          <w:lang w:val="en-US"/>
        </w:rPr>
        <w:t>In a study conducted by Van Reijmersdal et al. (2010), age did not moderate the effects of in-game brand placement on teenage girls (age 11-17).</w:t>
      </w:r>
    </w:p>
    <w:p w14:paraId="6DA9B658" w14:textId="77777777" w:rsidR="002D3354" w:rsidRPr="00A11009" w:rsidRDefault="000B1CE2">
      <w:pPr>
        <w:spacing w:after="0" w:line="480" w:lineRule="auto"/>
        <w:ind w:firstLine="720"/>
        <w:jc w:val="both"/>
        <w:rPr>
          <w:lang w:val="en-US"/>
        </w:rPr>
      </w:pPr>
      <w:r w:rsidRPr="009B4A05">
        <w:rPr>
          <w:color w:val="auto"/>
          <w:lang w:val="en-US"/>
        </w:rPr>
        <w:t xml:space="preserve">However, other studies did find significant age differences. </w:t>
      </w:r>
      <w:r w:rsidRPr="00A11009">
        <w:rPr>
          <w:lang w:val="en-US"/>
        </w:rPr>
        <w:t xml:space="preserve">Waiguny, Terlutter and Zaglia (2011) found that young children (age 9-10) were significantly more positive towards an advergame compared to older children (age 11-12). In a food brand placement experiment among children aged 9, 12, and 15 years old, Uribe and Fuentes-Garcia (2015) observed that teenagers (age 12 and 15) were more aware of the brand, and they were less likely than the 9 year olds to prefer fast food in general, and McDonald’s in particular after exposure to the brand placement. Rifon et al. (2014) reported that younger children (age 5-7) were more strongly affected by the influence of playing an advergame, and a stronger brand integration in the advergame, on the perception that cereal is healthy, compared to older children (age 8-10). However, the effects of playing versus watching an advergame on brand attitude, purchase request and taste expectations were not moderated by children’s age. Taste expectations were higher among the youngest group, but not when taking game attitude into account. </w:t>
      </w:r>
    </w:p>
    <w:p w14:paraId="22C54F86" w14:textId="38A179EB" w:rsidR="002D3354" w:rsidRPr="004D292E" w:rsidRDefault="00552B7A">
      <w:pPr>
        <w:spacing w:after="0" w:line="480" w:lineRule="auto"/>
        <w:ind w:firstLine="720"/>
        <w:jc w:val="both"/>
        <w:rPr>
          <w:color w:val="auto"/>
          <w:lang w:val="en-US"/>
        </w:rPr>
      </w:pPr>
      <w:r w:rsidRPr="004D292E">
        <w:rPr>
          <w:color w:val="auto"/>
          <w:lang w:val="en-US"/>
        </w:rPr>
        <w:t>A</w:t>
      </w:r>
      <w:r w:rsidR="000B1CE2" w:rsidRPr="004D292E">
        <w:rPr>
          <w:color w:val="auto"/>
          <w:lang w:val="en-US"/>
        </w:rPr>
        <w:t xml:space="preserve">lthough most studies found differential effects for TV ads and advergames among children between 5 and 10 years old (cf. Hudders, Cauberghe, and Panic 2015; Owen, Lewis, Auty, and Buijzen 2013; Waiguny and Terlutter, 2011), Verhellen et al. (2014) found no differential effects of a TV ad, an advergame, a trailer, or a trailer followed by an advergame, on teenager’s (11-14 years) brand attitude and brand choice. Hence, the findings regarding the potential moderating role of age are inconsistent. It is also important to note that most prior studies that examined the moderating role of age, only compared children within rather narrow age intervals, usually up to age 10 or 12. It is imperative to compare children younger than </w:t>
      </w:r>
      <w:r w:rsidR="000B1CE2" w:rsidRPr="004D292E">
        <w:rPr>
          <w:color w:val="auto"/>
          <w:lang w:val="en-US"/>
        </w:rPr>
        <w:lastRenderedPageBreak/>
        <w:t xml:space="preserve">twelve years old with those who are older since the latter are expected to have acquired mature levels of persuasion knowledge and ad processing skills (Buijzen et al. 2010; John 1999; Pechmann, Levine, Loughlin, and Leslie 2005). </w:t>
      </w:r>
    </w:p>
    <w:p w14:paraId="06887D68" w14:textId="2D951784" w:rsidR="002D3354" w:rsidRPr="00A11009" w:rsidRDefault="000B1CE2">
      <w:pPr>
        <w:spacing w:after="0" w:line="480" w:lineRule="auto"/>
        <w:ind w:firstLine="720"/>
        <w:jc w:val="both"/>
        <w:rPr>
          <w:lang w:val="en-US"/>
        </w:rPr>
      </w:pPr>
      <w:r w:rsidRPr="00A11009">
        <w:rPr>
          <w:lang w:val="en-US"/>
        </w:rPr>
        <w:t>This res</w:t>
      </w:r>
      <w:r w:rsidR="00D345ED">
        <w:rPr>
          <w:lang w:val="en-US"/>
        </w:rPr>
        <w:t>ults in the following research question</w:t>
      </w:r>
      <w:r w:rsidRPr="00A11009">
        <w:rPr>
          <w:lang w:val="en-US"/>
        </w:rPr>
        <w:t>:</w:t>
      </w:r>
    </w:p>
    <w:p w14:paraId="6368EC3A" w14:textId="77777777" w:rsidR="007C6B65" w:rsidRDefault="007C6B65">
      <w:pPr>
        <w:spacing w:after="0" w:line="480" w:lineRule="auto"/>
        <w:jc w:val="both"/>
        <w:rPr>
          <w:lang w:val="en-US"/>
        </w:rPr>
      </w:pPr>
    </w:p>
    <w:p w14:paraId="51023000" w14:textId="516FA7D7" w:rsidR="002D3354" w:rsidRPr="00D345ED" w:rsidRDefault="00D345ED">
      <w:pPr>
        <w:spacing w:after="0" w:line="480" w:lineRule="auto"/>
        <w:jc w:val="both"/>
        <w:rPr>
          <w:color w:val="auto"/>
          <w:lang w:val="en-US"/>
        </w:rPr>
      </w:pPr>
      <w:r>
        <w:rPr>
          <w:color w:val="auto"/>
          <w:lang w:val="en-US"/>
        </w:rPr>
        <w:t>Research question 1</w:t>
      </w:r>
      <w:r w:rsidR="000B1CE2" w:rsidRPr="00D345ED">
        <w:rPr>
          <w:color w:val="auto"/>
          <w:lang w:val="en-US"/>
        </w:rPr>
        <w:t xml:space="preserve">: Does the mediating impact of persuasion knowledge and attitudes towards the advertising format differ by age? </w:t>
      </w:r>
      <w:r w:rsidR="00182CEE">
        <w:rPr>
          <w:color w:val="auto"/>
          <w:lang w:val="en-US"/>
        </w:rPr>
        <w:t>Does p</w:t>
      </w:r>
      <w:r w:rsidR="000B1CE2" w:rsidRPr="00D345ED">
        <w:rPr>
          <w:color w:val="auto"/>
          <w:lang w:val="en-US"/>
        </w:rPr>
        <w:t>ersuasion knowledge only mediat</w:t>
      </w:r>
      <w:r w:rsidR="00182CEE">
        <w:rPr>
          <w:color w:val="auto"/>
          <w:lang w:val="en-US"/>
        </w:rPr>
        <w:t>e</w:t>
      </w:r>
      <w:r w:rsidR="000B1CE2" w:rsidRPr="00D345ED">
        <w:rPr>
          <w:color w:val="auto"/>
          <w:lang w:val="en-US"/>
        </w:rPr>
        <w:t xml:space="preserve"> the impact of the ad format on pester intent for children in the oldest group (12-14</w:t>
      </w:r>
      <w:r w:rsidR="00182CEE">
        <w:rPr>
          <w:color w:val="auto"/>
          <w:lang w:val="en-US"/>
        </w:rPr>
        <w:t>), but not for younger children? Do a</w:t>
      </w:r>
      <w:r w:rsidR="000B1CE2" w:rsidRPr="00D345ED">
        <w:rPr>
          <w:color w:val="auto"/>
          <w:lang w:val="en-US"/>
        </w:rPr>
        <w:t xml:space="preserve">ttitudes towards the </w:t>
      </w:r>
      <w:r w:rsidRPr="00D345ED">
        <w:rPr>
          <w:color w:val="auto"/>
          <w:lang w:val="en-US"/>
        </w:rPr>
        <w:t>advertising format only mediate</w:t>
      </w:r>
      <w:r w:rsidR="000B1CE2" w:rsidRPr="00D345ED">
        <w:rPr>
          <w:color w:val="auto"/>
          <w:lang w:val="en-US"/>
        </w:rPr>
        <w:t xml:space="preserve"> the impact of the ad format on pester intent for children in the two youngest groups, but not</w:t>
      </w:r>
      <w:r w:rsidR="00182CEE">
        <w:rPr>
          <w:color w:val="auto"/>
          <w:lang w:val="en-US"/>
        </w:rPr>
        <w:t xml:space="preserve"> among the oldest children?</w:t>
      </w:r>
      <w:r w:rsidR="000B1CE2" w:rsidRPr="00D345ED">
        <w:rPr>
          <w:color w:val="auto"/>
          <w:lang w:val="en-US"/>
        </w:rPr>
        <w:t xml:space="preserve"> </w:t>
      </w:r>
    </w:p>
    <w:p w14:paraId="5BF84977" w14:textId="77777777" w:rsidR="002D3354" w:rsidRPr="00A11009" w:rsidRDefault="002D3354">
      <w:pPr>
        <w:spacing w:after="0" w:line="480" w:lineRule="auto"/>
        <w:jc w:val="both"/>
        <w:rPr>
          <w:lang w:val="en-US"/>
        </w:rPr>
      </w:pPr>
    </w:p>
    <w:p w14:paraId="5F272F6C" w14:textId="77777777" w:rsidR="002D3354" w:rsidRPr="00A11009" w:rsidRDefault="000B1CE2">
      <w:pPr>
        <w:spacing w:after="0" w:line="480" w:lineRule="auto"/>
        <w:jc w:val="both"/>
        <w:rPr>
          <w:lang w:val="en-US"/>
        </w:rPr>
      </w:pPr>
      <w:r w:rsidRPr="00A11009">
        <w:rPr>
          <w:b/>
          <w:lang w:val="en-US"/>
        </w:rPr>
        <w:t>Method</w:t>
      </w:r>
    </w:p>
    <w:p w14:paraId="7D53303A" w14:textId="77777777" w:rsidR="002D3354" w:rsidRPr="00A11009" w:rsidRDefault="000B1CE2">
      <w:pPr>
        <w:spacing w:after="0" w:line="480" w:lineRule="auto"/>
        <w:ind w:firstLine="720"/>
        <w:jc w:val="both"/>
        <w:rPr>
          <w:lang w:val="en-US"/>
        </w:rPr>
      </w:pPr>
      <w:r w:rsidRPr="00A11009">
        <w:rPr>
          <w:lang w:val="en-US"/>
        </w:rPr>
        <w:t xml:space="preserve">A three-level (Type of Advertising) between-subjects experiment was conducted. The type of advertising was manipulated by selecting a TV ad and an advergame promoting the same product: Kellogg’s Coco-Pops™ sugared breakfast cereals. This product category was selected because it appeals to young as well as older children and adolescents. The TV ad and advergame were part of the same Kellogg’s Coco-Pops™ </w:t>
      </w:r>
      <w:r w:rsidRPr="00A11009">
        <w:rPr>
          <w:i/>
          <w:lang w:val="en-US"/>
        </w:rPr>
        <w:t>Mission Jungle 2</w:t>
      </w:r>
      <w:r w:rsidRPr="00A11009">
        <w:rPr>
          <w:lang w:val="en-US"/>
        </w:rPr>
        <w:t xml:space="preserve"> advertising campaign (2013). Both featured the same product, the same narrative, the same branded colours and etc. A no advertising exposure control group was added to assess the absolute effects of advertising.</w:t>
      </w:r>
    </w:p>
    <w:p w14:paraId="7B6E13C8" w14:textId="77777777" w:rsidR="002D3354" w:rsidRPr="00A11009" w:rsidRDefault="000B1CE2">
      <w:pPr>
        <w:spacing w:after="0" w:line="480" w:lineRule="auto"/>
        <w:ind w:firstLine="720"/>
        <w:jc w:val="both"/>
        <w:rPr>
          <w:lang w:val="en-US"/>
        </w:rPr>
      </w:pPr>
      <w:r w:rsidRPr="00A11009">
        <w:rPr>
          <w:lang w:val="en-US"/>
        </w:rPr>
        <w:t>A sample of 940 Flemish children, ranging between 6 and 14 years old (</w:t>
      </w:r>
      <w:r w:rsidRPr="00A11009">
        <w:rPr>
          <w:i/>
          <w:lang w:val="en-US"/>
        </w:rPr>
        <w:t>M</w:t>
      </w:r>
      <w:r w:rsidRPr="00A11009">
        <w:rPr>
          <w:i/>
          <w:vertAlign w:val="subscript"/>
          <w:lang w:val="en-US"/>
        </w:rPr>
        <w:t>Age</w:t>
      </w:r>
      <w:r w:rsidRPr="00A11009">
        <w:rPr>
          <w:lang w:val="en-US"/>
        </w:rPr>
        <w:t xml:space="preserve"> = 9.8, </w:t>
      </w:r>
      <w:r w:rsidRPr="00A11009">
        <w:rPr>
          <w:i/>
          <w:lang w:val="en-US"/>
        </w:rPr>
        <w:t>SD</w:t>
      </w:r>
      <w:r w:rsidRPr="00A11009">
        <w:rPr>
          <w:lang w:val="en-US"/>
        </w:rPr>
        <w:t xml:space="preserve"> = 2.4, 53.5 % girls),  were randomly assigned to either watch a TV ad (</w:t>
      </w:r>
      <w:r w:rsidRPr="00A11009">
        <w:rPr>
          <w:i/>
          <w:lang w:val="en-US"/>
        </w:rPr>
        <w:t>N</w:t>
      </w:r>
      <w:r w:rsidRPr="00A11009">
        <w:rPr>
          <w:lang w:val="en-US"/>
        </w:rPr>
        <w:t xml:space="preserve"> = 342), play an advergame (</w:t>
      </w:r>
      <w:r w:rsidRPr="00A11009">
        <w:rPr>
          <w:i/>
          <w:lang w:val="en-US"/>
        </w:rPr>
        <w:t xml:space="preserve">N </w:t>
      </w:r>
      <w:r w:rsidRPr="00A11009">
        <w:rPr>
          <w:lang w:val="en-US"/>
        </w:rPr>
        <w:t>= 286), or a no advertising exposure control group (</w:t>
      </w:r>
      <w:r w:rsidRPr="00A11009">
        <w:rPr>
          <w:i/>
          <w:lang w:val="en-US"/>
        </w:rPr>
        <w:t>N</w:t>
      </w:r>
      <w:r w:rsidRPr="00A11009">
        <w:rPr>
          <w:lang w:val="en-US"/>
        </w:rPr>
        <w:t xml:space="preserve"> = 312). The standard approach in the literature to compare advertising format effects was followed (cf. Hudders et al. 2015; Verhellen et al. 2014; Waiguny and Terlutter 2011; Panic et al. 2013). Ethical </w:t>
      </w:r>
      <w:r w:rsidRPr="00A11009">
        <w:rPr>
          <w:lang w:val="en-US"/>
        </w:rPr>
        <w:lastRenderedPageBreak/>
        <w:t xml:space="preserve">approval for the study was obtained from the first author’s university’s designated ethical committee. The children were told that the researcher was interested in children’s overall television viewing or online gaming. In the informed consent letter we asked the parents not to brief the children on the true purpose of the study. </w:t>
      </w:r>
    </w:p>
    <w:p w14:paraId="48F9E374" w14:textId="77777777" w:rsidR="002D3354" w:rsidRPr="00A11009" w:rsidRDefault="000B1CE2">
      <w:pPr>
        <w:spacing w:after="0" w:line="480" w:lineRule="auto"/>
        <w:ind w:firstLine="720"/>
        <w:jc w:val="both"/>
        <w:rPr>
          <w:lang w:val="en-US"/>
        </w:rPr>
      </w:pPr>
      <w:r w:rsidRPr="00A11009">
        <w:rPr>
          <w:lang w:val="en-US"/>
        </w:rPr>
        <w:t xml:space="preserve">In the TV ad condition, children watched a ten minute TV fragment featuring a popular youth series: Gogogo from Ketnet (Public child-targeted Television channel in Flanders, Belgium). This TV programme centers around seven teenagers in a boarding school. Although the programme was originally targeted at teenagers and preteens, it is well-liked among children from a broad age range. After two minutes and 45 seconds, the TV series was interrupted by a 19 second Kellogg’s Coco-Pops™ </w:t>
      </w:r>
      <w:r w:rsidRPr="00A11009">
        <w:rPr>
          <w:i/>
          <w:lang w:val="en-US"/>
        </w:rPr>
        <w:t>Mission Jungle 2</w:t>
      </w:r>
      <w:r w:rsidRPr="00A11009">
        <w:rPr>
          <w:lang w:val="en-US"/>
        </w:rPr>
        <w:t xml:space="preserve"> (2013) commercial</w:t>
      </w:r>
      <w:r w:rsidRPr="00A11009">
        <w:rPr>
          <w:color w:val="0B5394"/>
          <w:lang w:val="en-US"/>
        </w:rPr>
        <w:t xml:space="preserve"> </w:t>
      </w:r>
      <w:r w:rsidRPr="005B12CB">
        <w:rPr>
          <w:color w:val="auto"/>
          <w:lang w:val="en-US"/>
        </w:rPr>
        <w:t xml:space="preserve">(Figure 1). </w:t>
      </w:r>
      <w:r w:rsidRPr="00A11009">
        <w:rPr>
          <w:lang w:val="en-US"/>
        </w:rPr>
        <w:t xml:space="preserve">The commercial shows the brand character Coco experiencing an adventure with his friends in the jungle. The Kellogg’s Coco-Pops™ brand logo was edited into the top left corner of the TV fragment, and remained visible during the ten minute exposure. </w:t>
      </w:r>
    </w:p>
    <w:p w14:paraId="3597C676" w14:textId="77777777" w:rsidR="002D3354" w:rsidRPr="00A11009" w:rsidRDefault="000B1CE2">
      <w:pPr>
        <w:spacing w:after="0" w:line="480" w:lineRule="auto"/>
        <w:ind w:firstLine="720"/>
        <w:jc w:val="both"/>
        <w:rPr>
          <w:lang w:val="en-US"/>
        </w:rPr>
      </w:pPr>
      <w:r w:rsidRPr="00A11009">
        <w:rPr>
          <w:lang w:val="en-US"/>
        </w:rPr>
        <w:t xml:space="preserve">In the advergame condition, children played the </w:t>
      </w:r>
      <w:r w:rsidRPr="00A11009">
        <w:rPr>
          <w:i/>
          <w:lang w:val="en-US"/>
        </w:rPr>
        <w:t>Mission Jungle 2</w:t>
      </w:r>
      <w:r w:rsidRPr="00A11009">
        <w:rPr>
          <w:lang w:val="en-US"/>
        </w:rPr>
        <w:t xml:space="preserve"> (2013) advergame on the Kellogg’s Coco-Pops™ website </w:t>
      </w:r>
      <w:r w:rsidRPr="005B12CB">
        <w:rPr>
          <w:color w:val="auto"/>
          <w:lang w:val="en-US"/>
        </w:rPr>
        <w:t xml:space="preserve">(Figure 1). </w:t>
      </w:r>
      <w:r w:rsidRPr="00A11009">
        <w:rPr>
          <w:lang w:val="en-US"/>
        </w:rPr>
        <w:t>For ten minutes, children had to collect as many Coco Pops as possible while avoiding obstacles in the jungle. This game's degree of difficulty was very low thus children did not require prior experience with online gaming or particular skills. Adolescents (age 12-14) found the advergame significantly less challenging compared to the other two groups (age 6-8; age 9-11) (</w:t>
      </w:r>
      <w:r w:rsidRPr="00A11009">
        <w:rPr>
          <w:i/>
          <w:lang w:val="en-US"/>
        </w:rPr>
        <w:t>F</w:t>
      </w:r>
      <w:r w:rsidRPr="00A11009">
        <w:rPr>
          <w:lang w:val="en-US"/>
        </w:rPr>
        <w:t xml:space="preserve">(2, 283) = 4.14, </w:t>
      </w:r>
      <w:r w:rsidRPr="00A11009">
        <w:rPr>
          <w:i/>
          <w:lang w:val="en-US"/>
        </w:rPr>
        <w:t>p</w:t>
      </w:r>
      <w:r w:rsidRPr="00A11009">
        <w:rPr>
          <w:lang w:val="en-US"/>
        </w:rPr>
        <w:t xml:space="preserve"> = .017). The Kellogg’s Coco-Pops™ brand logo was prominently visible in the top left corner during the ten minute gameplay, and children were required to actively engage with the brand by collecting the Kellogg’s Coco-Pops™ cereal flakes as part of the game. </w:t>
      </w:r>
    </w:p>
    <w:p w14:paraId="1AA5773C" w14:textId="2DF2BD24" w:rsidR="002D3354" w:rsidRDefault="00DA621A">
      <w:pPr>
        <w:widowControl/>
        <w:spacing w:line="240" w:lineRule="auto"/>
        <w:jc w:val="both"/>
      </w:pPr>
      <w:r>
        <w:rPr>
          <w:noProof/>
        </w:rPr>
        <w:lastRenderedPageBreak/>
        <w:drawing>
          <wp:anchor distT="0" distB="0" distL="114300" distR="114300" simplePos="0" relativeHeight="251658240" behindDoc="0" locked="0" layoutInCell="1" allowOverlap="1" wp14:anchorId="7F472377" wp14:editId="6B9C29F2">
            <wp:simplePos x="0" y="0"/>
            <wp:positionH relativeFrom="margin">
              <wp:align>right</wp:align>
            </wp:positionH>
            <wp:positionV relativeFrom="paragraph">
              <wp:posOffset>9525</wp:posOffset>
            </wp:positionV>
            <wp:extent cx="1997710" cy="1442720"/>
            <wp:effectExtent l="0" t="0" r="2540" b="5080"/>
            <wp:wrapSquare wrapText="bothSides"/>
            <wp:docPr id="2" name="image5.jpg" descr="advergame.jpg"/>
            <wp:cNvGraphicFramePr/>
            <a:graphic xmlns:a="http://schemas.openxmlformats.org/drawingml/2006/main">
              <a:graphicData uri="http://schemas.openxmlformats.org/drawingml/2006/picture">
                <pic:pic xmlns:pic="http://schemas.openxmlformats.org/drawingml/2006/picture">
                  <pic:nvPicPr>
                    <pic:cNvPr id="0" name="image5.jpg" descr="advergame.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997710" cy="1442720"/>
                    </a:xfrm>
                    <a:prstGeom prst="rect">
                      <a:avLst/>
                    </a:prstGeom>
                    <a:ln/>
                  </pic:spPr>
                </pic:pic>
              </a:graphicData>
            </a:graphic>
          </wp:anchor>
        </w:drawing>
      </w:r>
      <w:r w:rsidR="000B1CE2">
        <w:rPr>
          <w:noProof/>
        </w:rPr>
        <w:drawing>
          <wp:inline distT="114300" distB="114300" distL="114300" distR="114300" wp14:anchorId="3A616008" wp14:editId="544EDA47">
            <wp:extent cx="2051146" cy="1452563"/>
            <wp:effectExtent l="0" t="0" r="0" b="0"/>
            <wp:docPr id="1" name="image4.jpg" descr="TV.jpg"/>
            <wp:cNvGraphicFramePr/>
            <a:graphic xmlns:a="http://schemas.openxmlformats.org/drawingml/2006/main">
              <a:graphicData uri="http://schemas.openxmlformats.org/drawingml/2006/picture">
                <pic:pic xmlns:pic="http://schemas.openxmlformats.org/drawingml/2006/picture">
                  <pic:nvPicPr>
                    <pic:cNvPr id="0" name="image4.jpg" descr="TV.jpg"/>
                    <pic:cNvPicPr preferRelativeResize="0"/>
                  </pic:nvPicPr>
                  <pic:blipFill>
                    <a:blip r:embed="rId8"/>
                    <a:srcRect/>
                    <a:stretch>
                      <a:fillRect/>
                    </a:stretch>
                  </pic:blipFill>
                  <pic:spPr>
                    <a:xfrm>
                      <a:off x="0" y="0"/>
                      <a:ext cx="2051146" cy="1452563"/>
                    </a:xfrm>
                    <a:prstGeom prst="rect">
                      <a:avLst/>
                    </a:prstGeom>
                    <a:ln/>
                  </pic:spPr>
                </pic:pic>
              </a:graphicData>
            </a:graphic>
          </wp:inline>
        </w:drawing>
      </w:r>
    </w:p>
    <w:p w14:paraId="58DBEE85" w14:textId="77777777" w:rsidR="002D3354" w:rsidRDefault="000B1CE2">
      <w:pPr>
        <w:spacing w:after="0" w:line="480" w:lineRule="auto"/>
        <w:jc w:val="both"/>
        <w:rPr>
          <w:i/>
          <w:lang w:val="en-US"/>
        </w:rPr>
      </w:pPr>
      <w:r w:rsidRPr="00A11009">
        <w:rPr>
          <w:lang w:val="en-US"/>
        </w:rPr>
        <w:t xml:space="preserve">Figure 1 Kellogg’s Coco-Pops™ </w:t>
      </w:r>
      <w:r w:rsidRPr="00A11009">
        <w:rPr>
          <w:i/>
          <w:lang w:val="en-US"/>
        </w:rPr>
        <w:t>Mission Jungle 2 (2013) TV ad (left) and Advergame (right)</w:t>
      </w:r>
    </w:p>
    <w:p w14:paraId="2837CB9C" w14:textId="77777777" w:rsidR="00DA621A" w:rsidRPr="00A11009" w:rsidRDefault="00DA621A">
      <w:pPr>
        <w:spacing w:after="0" w:line="480" w:lineRule="auto"/>
        <w:jc w:val="both"/>
        <w:rPr>
          <w:lang w:val="en-US"/>
        </w:rPr>
      </w:pPr>
    </w:p>
    <w:p w14:paraId="085A473A" w14:textId="77777777" w:rsidR="002D3354" w:rsidRPr="00A11009" w:rsidRDefault="000B1CE2">
      <w:pPr>
        <w:spacing w:after="0" w:line="480" w:lineRule="auto"/>
        <w:ind w:firstLine="720"/>
        <w:jc w:val="both"/>
        <w:rPr>
          <w:lang w:val="en-US"/>
        </w:rPr>
      </w:pPr>
      <w:r w:rsidRPr="00A11009">
        <w:rPr>
          <w:lang w:val="en-US"/>
        </w:rPr>
        <w:t>Afterwards, brand attitude, pester intent, brand preference, brand recognition, persuasion knowledge, and attitudes towards the specific advertising format were measured using a standardized, online questionnaire. The youngest children (6-9 years) individually watched the TV fragment or played the advergame, after which they were interviewed face-to-face so the researcher could first explain and practice the use of smiley-scales. Older children watched the TV ad or played the advergame individually in small groups of ten children in the same classroom, before individually completing the online survey. Children in the control condition were not exposed to any advertising, but merely completed a shorter online survey.</w:t>
      </w:r>
    </w:p>
    <w:p w14:paraId="0A6B268F" w14:textId="77777777" w:rsidR="002D3354" w:rsidRPr="00A11009" w:rsidRDefault="000B1CE2">
      <w:pPr>
        <w:spacing w:after="0" w:line="480" w:lineRule="auto"/>
        <w:ind w:firstLine="720"/>
        <w:jc w:val="both"/>
        <w:rPr>
          <w:lang w:val="en-US"/>
        </w:rPr>
      </w:pPr>
      <w:r w:rsidRPr="00D67FCC">
        <w:rPr>
          <w:color w:val="auto"/>
          <w:lang w:val="en-US"/>
        </w:rPr>
        <w:t xml:space="preserve">First, children’s brand attitude, pester intentions and brand preferences were measured. </w:t>
      </w:r>
      <w:r w:rsidRPr="00A11009">
        <w:rPr>
          <w:lang w:val="en-US"/>
        </w:rPr>
        <w:t xml:space="preserve">To measure children’s attitude towards Kellogg’s Coco- Pops™, they were asked to indicate how much they liked the brand on a one-item, 5-point Likert smiley-scale ranging from ‘not at all’ to ‘very much’ (Pecheux and Derbaix 1999; Van Reijmersdal et al. 2012). Pester intentions were assessed using a one item, 4-point Likert scale  (“Will you ask your parents to buy Kellogg’s Coco Pops?”; ‘No definitely not’, ‘No, I don’t think so’, ‘Yes, I think so’, and ‘Yes, definitely’ (Van Reijmersdal et al. 2012). To assess brand preferences, the children were asked to imagine that they could choose a box of sugared breakfast cereal between four brands: Nestlé s Crunch, Kellogg’s Coco-Pops,  Golden Bridges’ Choco Chips, or Crownfields’ ‘Choco Rice’. </w:t>
      </w:r>
      <w:r w:rsidRPr="00D67FCC">
        <w:rPr>
          <w:color w:val="auto"/>
          <w:lang w:val="en-US"/>
        </w:rPr>
        <w:t xml:space="preserve">Then, brand recognition, persuasion knowledge and attitudes towards the advertising format </w:t>
      </w:r>
      <w:r w:rsidRPr="00D67FCC">
        <w:rPr>
          <w:color w:val="auto"/>
          <w:lang w:val="en-US"/>
        </w:rPr>
        <w:lastRenderedPageBreak/>
        <w:t xml:space="preserve">were measured. Persuasion knowledge was measured after the main dependent variables (brand attitude and pester intent) to prevent that these questions would actually activate children’s persuasion knowledge and thus bias their responses to the main dependent variables. </w:t>
      </w:r>
      <w:r w:rsidRPr="00A11009">
        <w:rPr>
          <w:lang w:val="en-US"/>
        </w:rPr>
        <w:t xml:space="preserve">To measure brand recognition, the children were asked to indicate which brand(s) they recognized from the game/ TV ad choosing from a list of four sugared breakfast cereal brand logos: Nestlé, Kellogg’s, Golden Bridge, and Crownfield. Persuasion knowledge was measured using the two-item scale following Van Reijmersdal, Rozendaal, and  Buijzen (2012, p. 38). </w:t>
      </w:r>
      <w:r w:rsidRPr="00EF6E5C">
        <w:rPr>
          <w:color w:val="auto"/>
          <w:lang w:val="en-US"/>
        </w:rPr>
        <w:t xml:space="preserve">Source recognition was measured by asking the children: </w:t>
      </w:r>
      <w:r w:rsidRPr="00A11009">
        <w:rPr>
          <w:lang w:val="en-US"/>
        </w:rPr>
        <w:t xml:space="preserve">“Who created the TV ad/advergame?” (Kellogg’s Coco Pops, the teacher, the researcher, the supermarket, ‘I don’t know’). </w:t>
      </w:r>
      <w:r w:rsidRPr="00EF6E5C">
        <w:rPr>
          <w:color w:val="auto"/>
          <w:lang w:val="en-US"/>
        </w:rPr>
        <w:t>Understanding advertising’s selling intent was measured by asking: “</w:t>
      </w:r>
      <w:r w:rsidRPr="00A11009">
        <w:rPr>
          <w:lang w:val="en-US"/>
        </w:rPr>
        <w:t>What does the TV ad/ advergame want you to do?” (play, be a good pupil, buy Kellogg’s Coco Pops, be happy). The scores on these two questions were summed to obtain one measure of persuasion knowledge. Attitudes towards the specific advertising format were assessed using a 3-item, 5-point Likert scale (cf. “How much did you like the game/TV ad?”, Derbaix and Pecheux, 2003). Finally, children’s feelings of hunger were measured using Birch and Fisher’s Cartoon Hunger Scale (2000, p. 1343).</w:t>
      </w:r>
    </w:p>
    <w:p w14:paraId="4BB2EF0D" w14:textId="77777777" w:rsidR="002D3354" w:rsidRPr="00A11009" w:rsidRDefault="000B1CE2">
      <w:pPr>
        <w:spacing w:after="0" w:line="480" w:lineRule="auto"/>
        <w:ind w:firstLine="720"/>
        <w:jc w:val="both"/>
        <w:rPr>
          <w:lang w:val="en-US"/>
        </w:rPr>
      </w:pPr>
      <w:r w:rsidRPr="00A11009">
        <w:rPr>
          <w:lang w:val="en-US"/>
        </w:rPr>
        <w:t xml:space="preserve"> </w:t>
      </w:r>
    </w:p>
    <w:p w14:paraId="2A899AEB" w14:textId="77777777" w:rsidR="002D3354" w:rsidRPr="00A11009" w:rsidRDefault="000B1CE2">
      <w:pPr>
        <w:spacing w:line="480" w:lineRule="auto"/>
        <w:jc w:val="both"/>
        <w:rPr>
          <w:lang w:val="en-US"/>
        </w:rPr>
      </w:pPr>
      <w:r w:rsidRPr="00A11009">
        <w:rPr>
          <w:b/>
          <w:lang w:val="en-US"/>
        </w:rPr>
        <w:t xml:space="preserve">Results </w:t>
      </w:r>
    </w:p>
    <w:p w14:paraId="7C08F100" w14:textId="77777777" w:rsidR="002D3354" w:rsidRPr="00A11009" w:rsidRDefault="000B1CE2">
      <w:pPr>
        <w:spacing w:after="0" w:line="480" w:lineRule="auto"/>
        <w:rPr>
          <w:i/>
          <w:lang w:val="en-US"/>
        </w:rPr>
      </w:pPr>
      <w:r w:rsidRPr="00A11009">
        <w:rPr>
          <w:i/>
          <w:lang w:val="en-US"/>
        </w:rPr>
        <w:t>Descriptive Statistics</w:t>
      </w:r>
    </w:p>
    <w:p w14:paraId="25608A8A" w14:textId="77777777" w:rsidR="00281384" w:rsidRPr="00281384" w:rsidRDefault="000B1CE2" w:rsidP="00281384">
      <w:pPr>
        <w:spacing w:after="0" w:line="480" w:lineRule="auto"/>
        <w:ind w:firstLine="720"/>
        <w:rPr>
          <w:color w:val="auto"/>
          <w:lang w:val="en-US"/>
        </w:rPr>
      </w:pPr>
      <w:r w:rsidRPr="00A11009">
        <w:rPr>
          <w:lang w:val="en-US"/>
        </w:rPr>
        <w:t>Participant’s age did not differ significantly between the experimental conditions (</w:t>
      </w:r>
      <w:r w:rsidRPr="00A11009">
        <w:rPr>
          <w:i/>
          <w:lang w:val="en-US"/>
        </w:rPr>
        <w:t>F</w:t>
      </w:r>
      <w:r w:rsidRPr="00A11009">
        <w:rPr>
          <w:lang w:val="en-US"/>
        </w:rPr>
        <w:t xml:space="preserve">(2, 937) = .68, </w:t>
      </w:r>
      <w:r w:rsidRPr="00A11009">
        <w:rPr>
          <w:i/>
          <w:lang w:val="en-US"/>
        </w:rPr>
        <w:t>p</w:t>
      </w:r>
      <w:r w:rsidRPr="00A11009">
        <w:rPr>
          <w:lang w:val="en-US"/>
        </w:rPr>
        <w:t xml:space="preserve"> = .508).</w:t>
      </w:r>
      <w:r w:rsidR="00281384">
        <w:rPr>
          <w:lang w:val="en-US"/>
        </w:rPr>
        <w:t xml:space="preserve"> </w:t>
      </w:r>
      <w:r w:rsidRPr="00281384">
        <w:rPr>
          <w:color w:val="auto"/>
          <w:lang w:val="en-US"/>
        </w:rPr>
        <w:t>A correlational table (Table 1) shows significant negative relations between age on the one hand, and attitudes towards the advertising format (</w:t>
      </w:r>
      <w:r w:rsidRPr="00281384">
        <w:rPr>
          <w:i/>
          <w:color w:val="auto"/>
          <w:lang w:val="en-US"/>
        </w:rPr>
        <w:t>r</w:t>
      </w:r>
      <w:r w:rsidRPr="00281384">
        <w:rPr>
          <w:color w:val="auto"/>
          <w:lang w:val="en-US"/>
        </w:rPr>
        <w:t xml:space="preserve"> = -.36,</w:t>
      </w:r>
      <w:r w:rsidRPr="00281384">
        <w:rPr>
          <w:i/>
          <w:color w:val="auto"/>
          <w:lang w:val="en-US"/>
        </w:rPr>
        <w:t xml:space="preserve"> p </w:t>
      </w:r>
      <w:r w:rsidRPr="00281384">
        <w:rPr>
          <w:color w:val="auto"/>
          <w:lang w:val="en-US"/>
        </w:rPr>
        <w:t>&lt;.0001), attitudes towards the endorser Coco (</w:t>
      </w:r>
      <w:r w:rsidRPr="00281384">
        <w:rPr>
          <w:i/>
          <w:color w:val="auto"/>
          <w:lang w:val="en-US"/>
        </w:rPr>
        <w:t>r</w:t>
      </w:r>
      <w:r w:rsidRPr="00281384">
        <w:rPr>
          <w:color w:val="auto"/>
          <w:lang w:val="en-US"/>
        </w:rPr>
        <w:t xml:space="preserve"> = -.35,</w:t>
      </w:r>
      <w:r w:rsidRPr="00281384">
        <w:rPr>
          <w:i/>
          <w:color w:val="auto"/>
          <w:lang w:val="en-US"/>
        </w:rPr>
        <w:t xml:space="preserve"> p </w:t>
      </w:r>
      <w:r w:rsidRPr="00281384">
        <w:rPr>
          <w:color w:val="auto"/>
          <w:lang w:val="en-US"/>
        </w:rPr>
        <w:t>&lt;.0001), attitude towards the brand (</w:t>
      </w:r>
      <w:r w:rsidRPr="00281384">
        <w:rPr>
          <w:i/>
          <w:color w:val="auto"/>
          <w:lang w:val="en-US"/>
        </w:rPr>
        <w:t>r</w:t>
      </w:r>
      <w:r w:rsidRPr="00281384">
        <w:rPr>
          <w:color w:val="auto"/>
          <w:lang w:val="en-US"/>
        </w:rPr>
        <w:t xml:space="preserve"> = -.25,</w:t>
      </w:r>
      <w:r w:rsidRPr="00281384">
        <w:rPr>
          <w:i/>
          <w:color w:val="auto"/>
          <w:lang w:val="en-US"/>
        </w:rPr>
        <w:t xml:space="preserve"> p </w:t>
      </w:r>
      <w:r w:rsidRPr="00281384">
        <w:rPr>
          <w:color w:val="auto"/>
          <w:lang w:val="en-US"/>
        </w:rPr>
        <w:t>&lt;.0001), and pester intent (</w:t>
      </w:r>
      <w:r w:rsidRPr="00281384">
        <w:rPr>
          <w:i/>
          <w:color w:val="auto"/>
          <w:lang w:val="en-US"/>
        </w:rPr>
        <w:t>r</w:t>
      </w:r>
      <w:r w:rsidRPr="00281384">
        <w:rPr>
          <w:color w:val="auto"/>
          <w:lang w:val="en-US"/>
        </w:rPr>
        <w:t xml:space="preserve"> = -.21,</w:t>
      </w:r>
      <w:r w:rsidRPr="00281384">
        <w:rPr>
          <w:i/>
          <w:color w:val="auto"/>
          <w:lang w:val="en-US"/>
        </w:rPr>
        <w:t xml:space="preserve"> p </w:t>
      </w:r>
      <w:r w:rsidRPr="00281384">
        <w:rPr>
          <w:color w:val="auto"/>
          <w:lang w:val="en-US"/>
        </w:rPr>
        <w:t xml:space="preserve">&lt;.0001) on the other hand. However, </w:t>
      </w:r>
      <w:r w:rsidRPr="00281384">
        <w:rPr>
          <w:color w:val="auto"/>
          <w:lang w:val="en-US"/>
        </w:rPr>
        <w:lastRenderedPageBreak/>
        <w:t>age was significantly positively related to persuasion knowledge (</w:t>
      </w:r>
      <w:r w:rsidRPr="00281384">
        <w:rPr>
          <w:i/>
          <w:color w:val="auto"/>
          <w:lang w:val="en-US"/>
        </w:rPr>
        <w:t>r</w:t>
      </w:r>
      <w:r w:rsidRPr="00281384">
        <w:rPr>
          <w:color w:val="auto"/>
          <w:lang w:val="en-US"/>
        </w:rPr>
        <w:t xml:space="preserve"> = .41,</w:t>
      </w:r>
      <w:r w:rsidRPr="00281384">
        <w:rPr>
          <w:i/>
          <w:color w:val="auto"/>
          <w:lang w:val="en-US"/>
        </w:rPr>
        <w:t xml:space="preserve"> p </w:t>
      </w:r>
      <w:r w:rsidRPr="00281384">
        <w:rPr>
          <w:color w:val="auto"/>
          <w:lang w:val="en-US"/>
        </w:rPr>
        <w:t xml:space="preserve">&lt;.0001). </w:t>
      </w:r>
    </w:p>
    <w:p w14:paraId="26BA6CEB" w14:textId="03AFA93A" w:rsidR="002D3354" w:rsidRPr="00A11009" w:rsidRDefault="000B1CE2" w:rsidP="00281384">
      <w:pPr>
        <w:spacing w:after="0" w:line="480" w:lineRule="auto"/>
        <w:ind w:firstLine="720"/>
        <w:rPr>
          <w:i/>
          <w:lang w:val="en-US"/>
        </w:rPr>
      </w:pPr>
      <w:r w:rsidRPr="00A11009">
        <w:rPr>
          <w:lang w:val="en-US"/>
        </w:rPr>
        <w:tab/>
      </w:r>
    </w:p>
    <w:p w14:paraId="58F13A54" w14:textId="77777777" w:rsidR="002D3354" w:rsidRPr="00A11009" w:rsidRDefault="000B1CE2">
      <w:pPr>
        <w:spacing w:after="0" w:line="480" w:lineRule="auto"/>
        <w:rPr>
          <w:i/>
          <w:lang w:val="en-US"/>
        </w:rPr>
      </w:pPr>
      <w:r w:rsidRPr="00A11009">
        <w:rPr>
          <w:i/>
          <w:lang w:val="en-US"/>
        </w:rPr>
        <w:t>The Impact of the Ad Format on Brand Attitude and Pester Intent</w:t>
      </w:r>
    </w:p>
    <w:p w14:paraId="395782E1" w14:textId="77777777" w:rsidR="002D3354" w:rsidRPr="00A11009" w:rsidRDefault="000B1CE2">
      <w:pPr>
        <w:spacing w:after="0" w:line="480" w:lineRule="auto"/>
        <w:ind w:firstLine="720"/>
        <w:rPr>
          <w:lang w:val="en-US"/>
        </w:rPr>
      </w:pPr>
      <w:r w:rsidRPr="00A11009">
        <w:rPr>
          <w:lang w:val="en-US"/>
        </w:rPr>
        <w:t xml:space="preserve">A one-way ANOVA showed that the impact of the advertising format on brand attitude was significant (Welch </w:t>
      </w:r>
      <w:r w:rsidRPr="00A11009">
        <w:rPr>
          <w:i/>
          <w:lang w:val="en-US"/>
        </w:rPr>
        <w:t>F</w:t>
      </w:r>
      <w:r w:rsidRPr="00A11009">
        <w:rPr>
          <w:lang w:val="en-US"/>
        </w:rPr>
        <w:t xml:space="preserve">(2, 621, 882) = 6.60, </w:t>
      </w:r>
      <w:r w:rsidRPr="00A11009">
        <w:rPr>
          <w:i/>
          <w:lang w:val="en-US"/>
        </w:rPr>
        <w:t>p</w:t>
      </w:r>
      <w:r w:rsidRPr="00A11009">
        <w:rPr>
          <w:lang w:val="en-US"/>
        </w:rPr>
        <w:t xml:space="preserve"> = .001). Children who had played the advergame reported significantly more positive brand attitudes compared to children who had watched the TV ad (see Table 2, </w:t>
      </w:r>
      <w:r w:rsidRPr="00A11009">
        <w:rPr>
          <w:i/>
          <w:lang w:val="en-US"/>
        </w:rPr>
        <w:t>t</w:t>
      </w:r>
      <w:r w:rsidRPr="00A11009">
        <w:rPr>
          <w:lang w:val="en-US"/>
        </w:rPr>
        <w:t xml:space="preserve">(623,766) = 3.71, </w:t>
      </w:r>
      <w:r w:rsidRPr="00A11009">
        <w:rPr>
          <w:i/>
          <w:lang w:val="en-US"/>
        </w:rPr>
        <w:t>p</w:t>
      </w:r>
      <w:r w:rsidRPr="00A11009">
        <w:rPr>
          <w:lang w:val="en-US"/>
        </w:rPr>
        <w:t xml:space="preserve"> &lt;.0001), and children in the no advertising exposure control group (</w:t>
      </w:r>
      <w:r w:rsidRPr="00A11009">
        <w:rPr>
          <w:i/>
          <w:lang w:val="en-US"/>
        </w:rPr>
        <w:t>t</w:t>
      </w:r>
      <w:r w:rsidRPr="00A11009">
        <w:rPr>
          <w:lang w:val="en-US"/>
        </w:rPr>
        <w:t xml:space="preserve">(593,578) = -2.26, </w:t>
      </w:r>
      <w:r w:rsidRPr="00A11009">
        <w:rPr>
          <w:i/>
          <w:lang w:val="en-US"/>
        </w:rPr>
        <w:t>p</w:t>
      </w:r>
      <w:r w:rsidRPr="00A11009">
        <w:rPr>
          <w:lang w:val="en-US"/>
        </w:rPr>
        <w:t xml:space="preserve"> = .024). For pester intent, the impact of the advertising format was also significant (</w:t>
      </w:r>
      <w:r w:rsidRPr="00A11009">
        <w:rPr>
          <w:i/>
          <w:lang w:val="en-US"/>
        </w:rPr>
        <w:t>F</w:t>
      </w:r>
      <w:r w:rsidRPr="00A11009">
        <w:rPr>
          <w:lang w:val="en-US"/>
        </w:rPr>
        <w:t xml:space="preserve">(2, 935) = 3.14, </w:t>
      </w:r>
      <w:r w:rsidRPr="00A11009">
        <w:rPr>
          <w:i/>
          <w:lang w:val="en-US"/>
        </w:rPr>
        <w:t>p</w:t>
      </w:r>
      <w:r w:rsidRPr="00A11009">
        <w:rPr>
          <w:lang w:val="en-US"/>
        </w:rPr>
        <w:t xml:space="preserve"> = .044). Pester intent was significantly higher for the advergame than the TV ad (Table 2, </w:t>
      </w:r>
      <w:r w:rsidRPr="00A11009">
        <w:rPr>
          <w:i/>
          <w:lang w:val="en-US"/>
        </w:rPr>
        <w:t>t</w:t>
      </w:r>
      <w:r w:rsidRPr="00A11009">
        <w:rPr>
          <w:lang w:val="en-US"/>
        </w:rPr>
        <w:t xml:space="preserve">(935) = 2.46, </w:t>
      </w:r>
      <w:r w:rsidRPr="00A11009">
        <w:rPr>
          <w:i/>
          <w:lang w:val="en-US"/>
        </w:rPr>
        <w:t>p</w:t>
      </w:r>
      <w:r w:rsidRPr="00A11009">
        <w:rPr>
          <w:lang w:val="en-US"/>
        </w:rPr>
        <w:t xml:space="preserve"> = .014), but not compared to the control group (</w:t>
      </w:r>
      <w:r w:rsidRPr="00A11009">
        <w:rPr>
          <w:i/>
          <w:lang w:val="en-US"/>
        </w:rPr>
        <w:t>t</w:t>
      </w:r>
      <w:r w:rsidRPr="00A11009">
        <w:rPr>
          <w:lang w:val="en-US"/>
        </w:rPr>
        <w:t xml:space="preserve">(935) = .91, </w:t>
      </w:r>
      <w:r w:rsidRPr="00A11009">
        <w:rPr>
          <w:i/>
          <w:lang w:val="en-US"/>
        </w:rPr>
        <w:t>p</w:t>
      </w:r>
      <w:r w:rsidRPr="00A11009">
        <w:rPr>
          <w:lang w:val="en-US"/>
        </w:rPr>
        <w:t xml:space="preserve"> = .363). Thus hypothesis 1a was partially confirmed</w:t>
      </w:r>
      <w:r>
        <w:rPr>
          <w:vertAlign w:val="superscript"/>
        </w:rPr>
        <w:footnoteReference w:id="1"/>
      </w:r>
      <w:r w:rsidRPr="00A11009">
        <w:rPr>
          <w:lang w:val="en-US"/>
        </w:rPr>
        <w:t>. Brand attitudes and pester intentions did not differ significantly between the TV ad and the control condition (</w:t>
      </w:r>
      <w:r w:rsidRPr="00A11009">
        <w:rPr>
          <w:i/>
          <w:lang w:val="en-US"/>
        </w:rPr>
        <w:t>t</w:t>
      </w:r>
      <w:r w:rsidRPr="00A11009">
        <w:rPr>
          <w:i/>
          <w:vertAlign w:val="subscript"/>
          <w:lang w:val="en-US"/>
        </w:rPr>
        <w:t>Brand attitude</w:t>
      </w:r>
      <w:r w:rsidRPr="00A11009">
        <w:rPr>
          <w:lang w:val="en-US"/>
        </w:rPr>
        <w:t xml:space="preserve">(650, 614) = -1.39, </w:t>
      </w:r>
      <w:r w:rsidRPr="00A11009">
        <w:rPr>
          <w:i/>
          <w:lang w:val="en-US"/>
        </w:rPr>
        <w:t>p</w:t>
      </w:r>
      <w:r w:rsidRPr="00A11009">
        <w:rPr>
          <w:lang w:val="en-US"/>
        </w:rPr>
        <w:t xml:space="preserve"> = .164; (</w:t>
      </w:r>
      <w:r w:rsidRPr="00A11009">
        <w:rPr>
          <w:i/>
          <w:lang w:val="en-US"/>
        </w:rPr>
        <w:t>t</w:t>
      </w:r>
      <w:r w:rsidRPr="00A11009">
        <w:rPr>
          <w:i/>
          <w:vertAlign w:val="subscript"/>
          <w:lang w:val="en-US"/>
        </w:rPr>
        <w:t>Pester intent</w:t>
      </w:r>
      <w:r w:rsidRPr="00A11009">
        <w:rPr>
          <w:lang w:val="en-US"/>
        </w:rPr>
        <w:t xml:space="preserve">(935) = 1.57, p = .118). Hence, hypothesis 1b was not confirmed. </w:t>
      </w:r>
    </w:p>
    <w:p w14:paraId="6D44CDD3" w14:textId="77777777" w:rsidR="002D3354" w:rsidRPr="00A11009" w:rsidRDefault="000B1CE2">
      <w:pPr>
        <w:spacing w:after="0" w:line="480" w:lineRule="auto"/>
        <w:ind w:firstLine="720"/>
        <w:rPr>
          <w:lang w:val="en-US"/>
        </w:rPr>
      </w:pPr>
      <w:r w:rsidRPr="001E3240">
        <w:rPr>
          <w:color w:val="auto"/>
          <w:lang w:val="en-US"/>
        </w:rPr>
        <w:t>When controlling for the influence of children’s feelings of hunger, the main effects of the advertising format on brand attitude (</w:t>
      </w:r>
      <w:r w:rsidRPr="001E3240">
        <w:rPr>
          <w:i/>
          <w:color w:val="auto"/>
          <w:lang w:val="en-US"/>
        </w:rPr>
        <w:t>F</w:t>
      </w:r>
      <w:r w:rsidRPr="001E3240">
        <w:rPr>
          <w:color w:val="auto"/>
          <w:lang w:val="en-US"/>
        </w:rPr>
        <w:t xml:space="preserve">(1, 930) = 6.24,  </w:t>
      </w:r>
      <w:r w:rsidRPr="001E3240">
        <w:rPr>
          <w:i/>
          <w:color w:val="auto"/>
          <w:lang w:val="en-US"/>
        </w:rPr>
        <w:t>p</w:t>
      </w:r>
      <w:r w:rsidRPr="001E3240">
        <w:rPr>
          <w:color w:val="auto"/>
          <w:lang w:val="en-US"/>
        </w:rPr>
        <w:t xml:space="preserve"> = .002), and pester intent (</w:t>
      </w:r>
      <w:r w:rsidRPr="001E3240">
        <w:rPr>
          <w:i/>
          <w:color w:val="auto"/>
          <w:lang w:val="en-US"/>
        </w:rPr>
        <w:t>F</w:t>
      </w:r>
      <w:r w:rsidRPr="001E3240">
        <w:rPr>
          <w:color w:val="auto"/>
          <w:lang w:val="en-US"/>
        </w:rPr>
        <w:t xml:space="preserve">(1, 930) = 3.10 , </w:t>
      </w:r>
      <w:r w:rsidRPr="001E3240">
        <w:rPr>
          <w:i/>
          <w:color w:val="auto"/>
          <w:lang w:val="en-US"/>
        </w:rPr>
        <w:t>p</w:t>
      </w:r>
      <w:r w:rsidRPr="001E3240">
        <w:rPr>
          <w:color w:val="auto"/>
          <w:lang w:val="en-US"/>
        </w:rPr>
        <w:t xml:space="preserve"> = .046) remained significant. Hunger levels were significantly related to brand attitude (</w:t>
      </w:r>
      <w:r w:rsidRPr="001E3240">
        <w:rPr>
          <w:i/>
          <w:color w:val="auto"/>
          <w:lang w:val="en-US"/>
        </w:rPr>
        <w:t>F</w:t>
      </w:r>
      <w:r w:rsidRPr="001E3240">
        <w:rPr>
          <w:color w:val="auto"/>
          <w:lang w:val="en-US"/>
        </w:rPr>
        <w:t xml:space="preserve">(1, 930) = 7.55,  </w:t>
      </w:r>
      <w:r w:rsidRPr="001E3240">
        <w:rPr>
          <w:i/>
          <w:color w:val="auto"/>
          <w:lang w:val="en-US"/>
        </w:rPr>
        <w:t>p</w:t>
      </w:r>
      <w:r w:rsidRPr="001E3240">
        <w:rPr>
          <w:color w:val="auto"/>
          <w:lang w:val="en-US"/>
        </w:rPr>
        <w:t xml:space="preserve"> = .006, </w:t>
      </w:r>
      <w:r w:rsidRPr="001E3240">
        <w:rPr>
          <w:i/>
          <w:color w:val="auto"/>
          <w:lang w:val="en-US"/>
        </w:rPr>
        <w:t>B</w:t>
      </w:r>
      <w:r w:rsidRPr="001E3240">
        <w:rPr>
          <w:color w:val="auto"/>
          <w:lang w:val="en-US"/>
        </w:rPr>
        <w:t xml:space="preserve"> = .14), but not to pester intent (</w:t>
      </w:r>
      <w:r w:rsidRPr="001E3240">
        <w:rPr>
          <w:i/>
          <w:color w:val="auto"/>
          <w:lang w:val="en-US"/>
        </w:rPr>
        <w:t>F</w:t>
      </w:r>
      <w:r w:rsidRPr="001E3240">
        <w:rPr>
          <w:color w:val="auto"/>
          <w:lang w:val="en-US"/>
        </w:rPr>
        <w:t xml:space="preserve">(1, 930) = 2.81,  </w:t>
      </w:r>
      <w:r w:rsidRPr="001E3240">
        <w:rPr>
          <w:i/>
          <w:color w:val="auto"/>
          <w:lang w:val="en-US"/>
        </w:rPr>
        <w:t>p</w:t>
      </w:r>
      <w:r w:rsidRPr="001E3240">
        <w:rPr>
          <w:color w:val="auto"/>
          <w:lang w:val="en-US"/>
        </w:rPr>
        <w:t xml:space="preserve"> = .094, </w:t>
      </w:r>
      <w:r w:rsidRPr="001E3240">
        <w:rPr>
          <w:i/>
          <w:color w:val="auto"/>
          <w:lang w:val="en-US"/>
        </w:rPr>
        <w:t>B</w:t>
      </w:r>
      <w:r w:rsidRPr="001E3240">
        <w:rPr>
          <w:color w:val="auto"/>
          <w:lang w:val="en-US"/>
        </w:rPr>
        <w:t xml:space="preserve"> = .08). </w:t>
      </w:r>
      <w:r w:rsidRPr="00A11009">
        <w:rPr>
          <w:lang w:val="en-US"/>
        </w:rPr>
        <w:t>However, after controlling for children’s feelings of hunger, and attitudes towards the advertising format, the main effects of the advertising format on brand attitude (</w:t>
      </w:r>
      <w:r w:rsidRPr="00A11009">
        <w:rPr>
          <w:i/>
          <w:lang w:val="en-US"/>
        </w:rPr>
        <w:t>F</w:t>
      </w:r>
      <w:r w:rsidRPr="00A11009">
        <w:rPr>
          <w:lang w:val="en-US"/>
        </w:rPr>
        <w:t xml:space="preserve">(1, 619) = .04,  </w:t>
      </w:r>
      <w:r w:rsidRPr="00A11009">
        <w:rPr>
          <w:i/>
          <w:lang w:val="en-US"/>
        </w:rPr>
        <w:t>p</w:t>
      </w:r>
      <w:r w:rsidRPr="00A11009">
        <w:rPr>
          <w:lang w:val="en-US"/>
        </w:rPr>
        <w:t xml:space="preserve"> = .844), and pester intent (</w:t>
      </w:r>
      <w:r w:rsidRPr="00A11009">
        <w:rPr>
          <w:i/>
          <w:lang w:val="en-US"/>
        </w:rPr>
        <w:t>F</w:t>
      </w:r>
      <w:r w:rsidRPr="00A11009">
        <w:rPr>
          <w:lang w:val="en-US"/>
        </w:rPr>
        <w:t xml:space="preserve">(1, 618) = .48 , </w:t>
      </w:r>
      <w:r w:rsidRPr="00A11009">
        <w:rPr>
          <w:i/>
          <w:lang w:val="en-US"/>
        </w:rPr>
        <w:t>p</w:t>
      </w:r>
      <w:r w:rsidRPr="00A11009">
        <w:rPr>
          <w:lang w:val="en-US"/>
        </w:rPr>
        <w:t xml:space="preserve"> = .490) were not significant anymore. Children’s attitudes towards the advertising format did have a significant effect on </w:t>
      </w:r>
      <w:r w:rsidRPr="00A11009">
        <w:rPr>
          <w:lang w:val="en-US"/>
        </w:rPr>
        <w:lastRenderedPageBreak/>
        <w:t>both brand attitude (</w:t>
      </w:r>
      <w:r w:rsidRPr="00A11009">
        <w:rPr>
          <w:i/>
          <w:lang w:val="en-US"/>
        </w:rPr>
        <w:t>F</w:t>
      </w:r>
      <w:r w:rsidRPr="00A11009">
        <w:rPr>
          <w:lang w:val="en-US"/>
        </w:rPr>
        <w:t xml:space="preserve">(1, 619) = 212.89,  </w:t>
      </w:r>
      <w:r w:rsidRPr="00A11009">
        <w:rPr>
          <w:i/>
          <w:lang w:val="en-US"/>
        </w:rPr>
        <w:t>p</w:t>
      </w:r>
      <w:r w:rsidRPr="00A11009">
        <w:rPr>
          <w:lang w:val="en-US"/>
        </w:rPr>
        <w:t xml:space="preserve"> &lt;.0001, </w:t>
      </w:r>
      <w:r w:rsidRPr="00A11009">
        <w:rPr>
          <w:i/>
          <w:lang w:val="en-US"/>
        </w:rPr>
        <w:t>B</w:t>
      </w:r>
      <w:r w:rsidRPr="00A11009">
        <w:rPr>
          <w:lang w:val="en-US"/>
        </w:rPr>
        <w:t xml:space="preserve"> = .61), and pester intent (</w:t>
      </w:r>
      <w:r w:rsidRPr="00A11009">
        <w:rPr>
          <w:i/>
          <w:lang w:val="en-US"/>
        </w:rPr>
        <w:t>F</w:t>
      </w:r>
      <w:r w:rsidRPr="00A11009">
        <w:rPr>
          <w:lang w:val="en-US"/>
        </w:rPr>
        <w:t xml:space="preserve">(1, 619) = 129.36,  </w:t>
      </w:r>
      <w:r w:rsidRPr="00A11009">
        <w:rPr>
          <w:i/>
          <w:lang w:val="en-US"/>
        </w:rPr>
        <w:t>p</w:t>
      </w:r>
      <w:r w:rsidRPr="00A11009">
        <w:rPr>
          <w:lang w:val="en-US"/>
        </w:rPr>
        <w:t xml:space="preserve"> &lt; .0001, </w:t>
      </w:r>
      <w:r w:rsidRPr="00A11009">
        <w:rPr>
          <w:i/>
          <w:lang w:val="en-US"/>
        </w:rPr>
        <w:t>B</w:t>
      </w:r>
      <w:r w:rsidRPr="00A11009">
        <w:rPr>
          <w:lang w:val="en-US"/>
        </w:rPr>
        <w:t xml:space="preserve"> = .48).</w:t>
      </w:r>
    </w:p>
    <w:p w14:paraId="0398FA90" w14:textId="7E56C459" w:rsidR="002D3354" w:rsidRPr="00A11009" w:rsidRDefault="000B1CE2">
      <w:pPr>
        <w:spacing w:after="0" w:line="480" w:lineRule="auto"/>
        <w:ind w:firstLine="720"/>
        <w:rPr>
          <w:lang w:val="en-US"/>
        </w:rPr>
      </w:pPr>
      <w:r w:rsidRPr="00A11009">
        <w:rPr>
          <w:lang w:val="en-US"/>
        </w:rPr>
        <w:t>To assess whether brand recognition was higher for the TV ad than the advergame, a chi-square analysis was conducted. The advertising format significantly influenced brand recognition (</w:t>
      </w:r>
      <w:r w:rsidRPr="00A11009">
        <w:rPr>
          <w:i/>
          <w:lang w:val="en-US"/>
        </w:rPr>
        <w:t>X²</w:t>
      </w:r>
      <w:r w:rsidRPr="00A11009">
        <w:rPr>
          <w:lang w:val="en-US"/>
        </w:rPr>
        <w:t xml:space="preserve"> (1) = 4.4, </w:t>
      </w:r>
      <w:r w:rsidRPr="00A11009">
        <w:rPr>
          <w:i/>
          <w:lang w:val="en-US"/>
        </w:rPr>
        <w:t>p</w:t>
      </w:r>
      <w:r w:rsidRPr="00A11009">
        <w:rPr>
          <w:lang w:val="en-US"/>
        </w:rPr>
        <w:t xml:space="preserve"> = .048). </w:t>
      </w:r>
      <w:r w:rsidR="00C500F7">
        <w:rPr>
          <w:lang w:val="en-US"/>
        </w:rPr>
        <w:t xml:space="preserve">Significantly less </w:t>
      </w:r>
      <w:r w:rsidRPr="00A11009">
        <w:rPr>
          <w:lang w:val="en-US"/>
        </w:rPr>
        <w:t xml:space="preserve">children remembered seeing the brand in the advergame </w:t>
      </w:r>
      <w:r w:rsidR="00C500F7">
        <w:rPr>
          <w:lang w:val="en-US"/>
        </w:rPr>
        <w:t xml:space="preserve">(88%) compared to </w:t>
      </w:r>
      <w:r w:rsidR="00A94A8D">
        <w:rPr>
          <w:lang w:val="en-US"/>
        </w:rPr>
        <w:t xml:space="preserve">the TV ad condition </w:t>
      </w:r>
      <w:r w:rsidR="00C500F7">
        <w:rPr>
          <w:lang w:val="en-US"/>
        </w:rPr>
        <w:t xml:space="preserve">(93%) </w:t>
      </w:r>
      <w:r w:rsidR="00A94A8D">
        <w:rPr>
          <w:lang w:val="en-US"/>
        </w:rPr>
        <w:t>(Table 2</w:t>
      </w:r>
      <w:r w:rsidRPr="00A11009">
        <w:rPr>
          <w:lang w:val="en-US"/>
        </w:rPr>
        <w:t xml:space="preserve">). Hence, the second hypothesis was confirmed. </w:t>
      </w:r>
    </w:p>
    <w:p w14:paraId="1ED110CD" w14:textId="77777777" w:rsidR="002D3354" w:rsidRPr="00A11009" w:rsidRDefault="002D3354">
      <w:pPr>
        <w:spacing w:after="0" w:line="480" w:lineRule="auto"/>
        <w:rPr>
          <w:i/>
          <w:color w:val="1C4587"/>
          <w:lang w:val="en-US"/>
        </w:rPr>
      </w:pPr>
    </w:p>
    <w:p w14:paraId="557E3B93" w14:textId="77777777" w:rsidR="002D3354" w:rsidRPr="006E49EF" w:rsidRDefault="000B1CE2">
      <w:pPr>
        <w:spacing w:after="0" w:line="480" w:lineRule="auto"/>
        <w:rPr>
          <w:color w:val="auto"/>
          <w:lang w:val="en-US"/>
        </w:rPr>
      </w:pPr>
      <w:r w:rsidRPr="006E49EF">
        <w:rPr>
          <w:i/>
          <w:color w:val="auto"/>
          <w:lang w:val="en-US"/>
        </w:rPr>
        <w:t xml:space="preserve">The Mediating Effect of Persuasion Knowledge and Attitudes Towards the Advertising Format </w:t>
      </w:r>
    </w:p>
    <w:p w14:paraId="0B397C1B" w14:textId="314159DD" w:rsidR="00E2747D" w:rsidRDefault="000B1CE2" w:rsidP="00E2747D">
      <w:pPr>
        <w:spacing w:after="0" w:line="480" w:lineRule="auto"/>
        <w:ind w:firstLine="720"/>
        <w:rPr>
          <w:color w:val="auto"/>
          <w:lang w:val="en-US"/>
        </w:rPr>
      </w:pPr>
      <w:r w:rsidRPr="006E49EF">
        <w:rPr>
          <w:color w:val="auto"/>
          <w:lang w:val="en-US"/>
        </w:rPr>
        <w:t xml:space="preserve">First, a </w:t>
      </w:r>
      <w:r w:rsidR="00A04BB6">
        <w:rPr>
          <w:color w:val="auto"/>
          <w:lang w:val="en-US"/>
        </w:rPr>
        <w:t xml:space="preserve">multiple </w:t>
      </w:r>
      <w:r w:rsidRPr="006E49EF">
        <w:rPr>
          <w:color w:val="auto"/>
          <w:lang w:val="en-US"/>
        </w:rPr>
        <w:t xml:space="preserve">mediation analysis was conducted to examine the mediating impact of persuasion knowledge and attitudes towards the advertising format on the effect of the advertising format (0 = advergame, 1 = TV ad) on pester intent (hypothesis 3 and 4) (PROCESS macro, Hayes 2013, Model 4). </w:t>
      </w:r>
      <w:r w:rsidR="00A04BB6">
        <w:rPr>
          <w:color w:val="auto"/>
          <w:lang w:val="en-US"/>
        </w:rPr>
        <w:t xml:space="preserve">The analysis showed that the advertising format influences both children’s persuasion knowledge </w:t>
      </w:r>
      <w:r w:rsidR="00A04BB6" w:rsidRPr="006E49EF">
        <w:rPr>
          <w:color w:val="auto"/>
          <w:lang w:val="en-US"/>
        </w:rPr>
        <w:t>(</w:t>
      </w:r>
      <w:r w:rsidR="00A04BB6" w:rsidRPr="006E49EF">
        <w:rPr>
          <w:i/>
          <w:color w:val="auto"/>
          <w:lang w:val="en-US"/>
        </w:rPr>
        <w:t>a</w:t>
      </w:r>
      <w:r w:rsidR="00A04BB6">
        <w:rPr>
          <w:i/>
          <w:color w:val="auto"/>
          <w:vertAlign w:val="subscript"/>
          <w:lang w:val="en-US"/>
        </w:rPr>
        <w:t>1</w:t>
      </w:r>
      <w:r w:rsidR="00A04BB6" w:rsidRPr="006E49EF">
        <w:rPr>
          <w:color w:val="auto"/>
          <w:lang w:val="en-US"/>
        </w:rPr>
        <w:t xml:space="preserve"> = .93, </w:t>
      </w:r>
      <w:r w:rsidR="00A04BB6" w:rsidRPr="006E49EF">
        <w:rPr>
          <w:i/>
          <w:color w:val="auto"/>
          <w:lang w:val="en-US"/>
        </w:rPr>
        <w:t>SE</w:t>
      </w:r>
      <w:r w:rsidR="00A04BB6" w:rsidRPr="006E49EF">
        <w:rPr>
          <w:color w:val="auto"/>
          <w:lang w:val="en-US"/>
        </w:rPr>
        <w:t xml:space="preserve"> = .16, </w:t>
      </w:r>
      <w:r w:rsidR="00A04BB6" w:rsidRPr="006E49EF">
        <w:rPr>
          <w:i/>
          <w:color w:val="auto"/>
          <w:lang w:val="en-US"/>
        </w:rPr>
        <w:t>t</w:t>
      </w:r>
      <w:r w:rsidR="00A04BB6" w:rsidRPr="006E49EF">
        <w:rPr>
          <w:color w:val="auto"/>
          <w:lang w:val="en-US"/>
        </w:rPr>
        <w:t xml:space="preserve"> = 5.77 , </w:t>
      </w:r>
      <w:r w:rsidR="00A04BB6" w:rsidRPr="006E49EF">
        <w:rPr>
          <w:i/>
          <w:color w:val="auto"/>
          <w:lang w:val="en-US"/>
        </w:rPr>
        <w:t>p</w:t>
      </w:r>
      <w:r w:rsidR="00A04BB6" w:rsidRPr="006E49EF">
        <w:rPr>
          <w:color w:val="auto"/>
          <w:lang w:val="en-US"/>
        </w:rPr>
        <w:t xml:space="preserve"> &lt; .0001</w:t>
      </w:r>
      <w:r w:rsidR="00A04BB6">
        <w:rPr>
          <w:color w:val="auto"/>
          <w:lang w:val="en-US"/>
        </w:rPr>
        <w:t xml:space="preserve">), and attitudes towards the ad format </w:t>
      </w:r>
      <w:r w:rsidR="00A04BB6" w:rsidRPr="006E49EF">
        <w:rPr>
          <w:color w:val="auto"/>
          <w:lang w:val="en-US"/>
        </w:rPr>
        <w:t>(</w:t>
      </w:r>
      <w:r w:rsidR="00A04BB6" w:rsidRPr="006E49EF">
        <w:rPr>
          <w:i/>
          <w:color w:val="auto"/>
          <w:lang w:val="en-US"/>
        </w:rPr>
        <w:t>a</w:t>
      </w:r>
      <w:r w:rsidR="00E22290">
        <w:rPr>
          <w:i/>
          <w:color w:val="auto"/>
          <w:vertAlign w:val="subscript"/>
          <w:lang w:val="en-US"/>
        </w:rPr>
        <w:t>2</w:t>
      </w:r>
      <w:r w:rsidR="00A04BB6" w:rsidRPr="006E49EF">
        <w:rPr>
          <w:color w:val="auto"/>
          <w:lang w:val="en-US"/>
        </w:rPr>
        <w:t xml:space="preserve"> = -.55, </w:t>
      </w:r>
      <w:r w:rsidR="00A04BB6" w:rsidRPr="006E49EF">
        <w:rPr>
          <w:i/>
          <w:color w:val="auto"/>
          <w:lang w:val="en-US"/>
        </w:rPr>
        <w:t>SE</w:t>
      </w:r>
      <w:r w:rsidR="00A04BB6" w:rsidRPr="006E49EF">
        <w:rPr>
          <w:color w:val="auto"/>
          <w:lang w:val="en-US"/>
        </w:rPr>
        <w:t xml:space="preserve"> = .07, </w:t>
      </w:r>
      <w:r w:rsidR="00A04BB6" w:rsidRPr="006E49EF">
        <w:rPr>
          <w:i/>
          <w:color w:val="auto"/>
          <w:lang w:val="en-US"/>
        </w:rPr>
        <w:t>t</w:t>
      </w:r>
      <w:r w:rsidR="00A04BB6" w:rsidRPr="006E49EF">
        <w:rPr>
          <w:color w:val="auto"/>
          <w:lang w:val="en-US"/>
        </w:rPr>
        <w:t xml:space="preserve"> = -7.75 , </w:t>
      </w:r>
      <w:r w:rsidR="00A04BB6" w:rsidRPr="006E49EF">
        <w:rPr>
          <w:i/>
          <w:color w:val="auto"/>
          <w:lang w:val="en-US"/>
        </w:rPr>
        <w:t>p</w:t>
      </w:r>
      <w:r w:rsidR="00A04BB6" w:rsidRPr="006E49EF">
        <w:rPr>
          <w:color w:val="auto"/>
          <w:lang w:val="en-US"/>
        </w:rPr>
        <w:t xml:space="preserve"> &lt; .0001</w:t>
      </w:r>
      <w:r w:rsidR="00A04BB6">
        <w:rPr>
          <w:color w:val="auto"/>
          <w:lang w:val="en-US"/>
        </w:rPr>
        <w:t xml:space="preserve">, Figure 2). </w:t>
      </w:r>
      <w:r w:rsidRPr="006E49EF">
        <w:rPr>
          <w:color w:val="auto"/>
          <w:lang w:val="en-US"/>
        </w:rPr>
        <w:t xml:space="preserve">As expected, </w:t>
      </w:r>
      <w:r w:rsidR="002B122C">
        <w:rPr>
          <w:color w:val="auto"/>
          <w:lang w:val="en-US"/>
        </w:rPr>
        <w:t xml:space="preserve">these results indicate that </w:t>
      </w:r>
      <w:r w:rsidRPr="006E49EF">
        <w:rPr>
          <w:color w:val="auto"/>
          <w:lang w:val="en-US"/>
        </w:rPr>
        <w:t>children’s persuasion knowledge was significantly higher f</w:t>
      </w:r>
      <w:r w:rsidR="00A04BB6">
        <w:rPr>
          <w:color w:val="auto"/>
          <w:lang w:val="en-US"/>
        </w:rPr>
        <w:t>or th</w:t>
      </w:r>
      <w:r w:rsidR="002B122C">
        <w:rPr>
          <w:color w:val="auto"/>
          <w:lang w:val="en-US"/>
        </w:rPr>
        <w:t>e TV ad than the advergame, whereas their</w:t>
      </w:r>
      <w:r w:rsidR="00A04BB6" w:rsidRPr="006E49EF">
        <w:rPr>
          <w:color w:val="auto"/>
          <w:lang w:val="en-US"/>
        </w:rPr>
        <w:t xml:space="preserve"> attitudes towards the advertising format were significantly higher f</w:t>
      </w:r>
      <w:r w:rsidR="00A04BB6">
        <w:rPr>
          <w:color w:val="auto"/>
          <w:lang w:val="en-US"/>
        </w:rPr>
        <w:t xml:space="preserve">or the advergame than the TV ad. </w:t>
      </w:r>
    </w:p>
    <w:p w14:paraId="7A20F436" w14:textId="48A6C961" w:rsidR="002D3354" w:rsidRDefault="000B1CE2" w:rsidP="00B62E01">
      <w:pPr>
        <w:spacing w:after="0" w:line="480" w:lineRule="auto"/>
        <w:ind w:firstLine="720"/>
        <w:rPr>
          <w:color w:val="auto"/>
          <w:lang w:val="en-US"/>
        </w:rPr>
      </w:pPr>
      <w:r w:rsidRPr="006E49EF">
        <w:rPr>
          <w:color w:val="auto"/>
          <w:lang w:val="en-US"/>
        </w:rPr>
        <w:t xml:space="preserve">However, </w:t>
      </w:r>
      <w:r w:rsidR="00E2747D">
        <w:rPr>
          <w:color w:val="auto"/>
          <w:lang w:val="en-US"/>
        </w:rPr>
        <w:t xml:space="preserve">only children’s attitudes towards the ad format </w:t>
      </w:r>
      <w:r w:rsidR="00EC4E49">
        <w:rPr>
          <w:color w:val="auto"/>
          <w:lang w:val="en-US"/>
        </w:rPr>
        <w:t xml:space="preserve">significantly </w:t>
      </w:r>
      <w:r w:rsidR="00E2747D">
        <w:rPr>
          <w:color w:val="auto"/>
          <w:lang w:val="en-US"/>
        </w:rPr>
        <w:t xml:space="preserve">influenced pester intent </w:t>
      </w:r>
      <w:r w:rsidR="00E2747D" w:rsidRPr="006E49EF">
        <w:rPr>
          <w:color w:val="auto"/>
          <w:lang w:val="en-US"/>
        </w:rPr>
        <w:t>(</w:t>
      </w:r>
      <w:r w:rsidR="00E2747D" w:rsidRPr="006E49EF">
        <w:rPr>
          <w:i/>
          <w:color w:val="auto"/>
          <w:lang w:val="en-US"/>
        </w:rPr>
        <w:t>b</w:t>
      </w:r>
      <w:r w:rsidR="00E2747D">
        <w:rPr>
          <w:i/>
          <w:color w:val="auto"/>
          <w:vertAlign w:val="subscript"/>
          <w:lang w:val="en-US"/>
        </w:rPr>
        <w:t>2</w:t>
      </w:r>
      <w:r w:rsidR="00E2747D" w:rsidRPr="006E49EF">
        <w:rPr>
          <w:color w:val="auto"/>
          <w:lang w:val="en-US"/>
        </w:rPr>
        <w:t xml:space="preserve"> = .49, </w:t>
      </w:r>
      <w:r w:rsidR="00E2747D" w:rsidRPr="006E49EF">
        <w:rPr>
          <w:i/>
          <w:color w:val="auto"/>
          <w:lang w:val="en-US"/>
        </w:rPr>
        <w:t>SE</w:t>
      </w:r>
      <w:r w:rsidR="00E2747D" w:rsidRPr="006E49EF">
        <w:rPr>
          <w:color w:val="auto"/>
          <w:lang w:val="en-US"/>
        </w:rPr>
        <w:t xml:space="preserve"> = .05, </w:t>
      </w:r>
      <w:r w:rsidR="00E2747D" w:rsidRPr="006E49EF">
        <w:rPr>
          <w:i/>
          <w:color w:val="auto"/>
          <w:lang w:val="en-US"/>
        </w:rPr>
        <w:t>t</w:t>
      </w:r>
      <w:r w:rsidR="00E2747D" w:rsidRPr="006E49EF">
        <w:rPr>
          <w:color w:val="auto"/>
          <w:lang w:val="en-US"/>
        </w:rPr>
        <w:t xml:space="preserve"> = 10.65, </w:t>
      </w:r>
      <w:r w:rsidR="00E2747D" w:rsidRPr="006E49EF">
        <w:rPr>
          <w:i/>
          <w:color w:val="auto"/>
          <w:lang w:val="en-US"/>
        </w:rPr>
        <w:t>p</w:t>
      </w:r>
      <w:r w:rsidR="00E2747D">
        <w:rPr>
          <w:color w:val="auto"/>
          <w:lang w:val="en-US"/>
        </w:rPr>
        <w:t xml:space="preserve"> &lt; .0001), while </w:t>
      </w:r>
      <w:r w:rsidRPr="006E49EF">
        <w:rPr>
          <w:color w:val="auto"/>
          <w:lang w:val="en-US"/>
        </w:rPr>
        <w:t xml:space="preserve">persuasion knowledge </w:t>
      </w:r>
      <w:r w:rsidR="00E2747D">
        <w:rPr>
          <w:color w:val="auto"/>
          <w:lang w:val="en-US"/>
        </w:rPr>
        <w:t xml:space="preserve">did not </w:t>
      </w:r>
      <w:r w:rsidRPr="006E49EF">
        <w:rPr>
          <w:color w:val="auto"/>
          <w:lang w:val="en-US"/>
        </w:rPr>
        <w:t>(</w:t>
      </w:r>
      <w:r w:rsidRPr="006E49EF">
        <w:rPr>
          <w:i/>
          <w:color w:val="auto"/>
          <w:lang w:val="en-US"/>
        </w:rPr>
        <w:t>b</w:t>
      </w:r>
      <w:r w:rsidR="00A04BB6">
        <w:rPr>
          <w:i/>
          <w:color w:val="auto"/>
          <w:vertAlign w:val="subscript"/>
          <w:lang w:val="en-US"/>
        </w:rPr>
        <w:t>1</w:t>
      </w:r>
      <w:r w:rsidRPr="006E49EF">
        <w:rPr>
          <w:color w:val="auto"/>
          <w:lang w:val="en-US"/>
        </w:rPr>
        <w:t xml:space="preserve"> = -.007, </w:t>
      </w:r>
      <w:r w:rsidRPr="006E49EF">
        <w:rPr>
          <w:i/>
          <w:color w:val="auto"/>
          <w:lang w:val="en-US"/>
        </w:rPr>
        <w:t>SE</w:t>
      </w:r>
      <w:r w:rsidRPr="006E49EF">
        <w:rPr>
          <w:color w:val="auto"/>
          <w:lang w:val="en-US"/>
        </w:rPr>
        <w:t xml:space="preserve"> = .53, </w:t>
      </w:r>
      <w:r w:rsidRPr="006E49EF">
        <w:rPr>
          <w:i/>
          <w:color w:val="auto"/>
          <w:lang w:val="en-US"/>
        </w:rPr>
        <w:t>t</w:t>
      </w:r>
      <w:r w:rsidRPr="006E49EF">
        <w:rPr>
          <w:color w:val="auto"/>
          <w:lang w:val="en-US"/>
        </w:rPr>
        <w:t xml:space="preserve"> = -.14, </w:t>
      </w:r>
      <w:r w:rsidRPr="006E49EF">
        <w:rPr>
          <w:i/>
          <w:color w:val="auto"/>
          <w:lang w:val="en-US"/>
        </w:rPr>
        <w:t>p</w:t>
      </w:r>
      <w:r w:rsidRPr="006E49EF">
        <w:rPr>
          <w:color w:val="auto"/>
          <w:lang w:val="en-US"/>
        </w:rPr>
        <w:t xml:space="preserve"> = .891). </w:t>
      </w:r>
      <w:r w:rsidR="0087572F">
        <w:rPr>
          <w:color w:val="auto"/>
          <w:lang w:val="en-US"/>
        </w:rPr>
        <w:t>Consequently, t</w:t>
      </w:r>
      <w:r w:rsidR="0087572F" w:rsidRPr="006E49EF">
        <w:rPr>
          <w:color w:val="auto"/>
          <w:lang w:val="en-US"/>
        </w:rPr>
        <w:t xml:space="preserve">he indirect effect of the advertising format on pester </w:t>
      </w:r>
      <w:r w:rsidR="0087572F">
        <w:rPr>
          <w:color w:val="auto"/>
          <w:lang w:val="en-US"/>
        </w:rPr>
        <w:t xml:space="preserve">intent via </w:t>
      </w:r>
      <w:r w:rsidR="00095AD6">
        <w:rPr>
          <w:color w:val="auto"/>
          <w:lang w:val="en-US"/>
        </w:rPr>
        <w:t>attitudes towards the ad</w:t>
      </w:r>
      <w:r w:rsidR="0087572F">
        <w:rPr>
          <w:color w:val="auto"/>
          <w:lang w:val="en-US"/>
        </w:rPr>
        <w:t xml:space="preserve"> </w:t>
      </w:r>
      <w:r w:rsidR="0087572F" w:rsidRPr="006E49EF">
        <w:rPr>
          <w:color w:val="auto"/>
          <w:lang w:val="en-US"/>
        </w:rPr>
        <w:t>was significant (</w:t>
      </w:r>
      <w:r w:rsidR="00CD76CB">
        <w:rPr>
          <w:i/>
          <w:color w:val="auto"/>
          <w:lang w:val="en-US"/>
        </w:rPr>
        <w:t>a</w:t>
      </w:r>
      <w:r w:rsidR="00CD76CB">
        <w:rPr>
          <w:i/>
          <w:color w:val="auto"/>
          <w:vertAlign w:val="subscript"/>
          <w:lang w:val="en-US"/>
        </w:rPr>
        <w:t xml:space="preserve">2 </w:t>
      </w:r>
      <w:r w:rsidR="00CD76CB">
        <w:rPr>
          <w:i/>
          <w:color w:val="auto"/>
          <w:lang w:val="en-US"/>
        </w:rPr>
        <w:t>x b</w:t>
      </w:r>
      <w:r w:rsidR="00CD76CB">
        <w:rPr>
          <w:i/>
          <w:color w:val="auto"/>
          <w:vertAlign w:val="subscript"/>
          <w:lang w:val="en-US"/>
        </w:rPr>
        <w:t>2</w:t>
      </w:r>
      <w:r w:rsidR="0087572F" w:rsidRPr="006E49EF">
        <w:rPr>
          <w:color w:val="auto"/>
          <w:lang w:val="en-US"/>
        </w:rPr>
        <w:t xml:space="preserve"> = -.27, </w:t>
      </w:r>
      <w:r w:rsidR="0087572F" w:rsidRPr="006E49EF">
        <w:rPr>
          <w:i/>
          <w:color w:val="auto"/>
          <w:lang w:val="en-US"/>
        </w:rPr>
        <w:t>SE</w:t>
      </w:r>
      <w:r w:rsidR="0087572F">
        <w:rPr>
          <w:color w:val="auto"/>
          <w:lang w:val="en-US"/>
        </w:rPr>
        <w:t xml:space="preserve"> = .04, 95% CI = [-.36 - -.19]</w:t>
      </w:r>
      <w:r w:rsidR="006B2CD5">
        <w:rPr>
          <w:color w:val="auto"/>
          <w:lang w:val="en-US"/>
        </w:rPr>
        <w:t>)</w:t>
      </w:r>
      <w:r w:rsidR="0087572F">
        <w:rPr>
          <w:color w:val="auto"/>
          <w:lang w:val="en-US"/>
        </w:rPr>
        <w:t xml:space="preserve">, whereas </w:t>
      </w:r>
      <w:r w:rsidR="00095AD6">
        <w:rPr>
          <w:color w:val="auto"/>
          <w:lang w:val="en-US"/>
        </w:rPr>
        <w:t>t</w:t>
      </w:r>
      <w:r w:rsidR="00095AD6" w:rsidRPr="006E49EF">
        <w:rPr>
          <w:color w:val="auto"/>
          <w:lang w:val="en-US"/>
        </w:rPr>
        <w:t>he indirect effect via persuasion knowledge was nonsignificant (</w:t>
      </w:r>
      <w:r w:rsidR="00050036">
        <w:rPr>
          <w:i/>
          <w:color w:val="auto"/>
          <w:lang w:val="en-US"/>
        </w:rPr>
        <w:t>a</w:t>
      </w:r>
      <w:r w:rsidR="00050036">
        <w:rPr>
          <w:i/>
          <w:color w:val="auto"/>
          <w:vertAlign w:val="subscript"/>
          <w:lang w:val="en-US"/>
        </w:rPr>
        <w:t>1</w:t>
      </w:r>
      <w:r w:rsidR="00050036">
        <w:rPr>
          <w:i/>
          <w:color w:val="auto"/>
          <w:lang w:val="en-US"/>
        </w:rPr>
        <w:t xml:space="preserve"> x b</w:t>
      </w:r>
      <w:r w:rsidR="00050036">
        <w:rPr>
          <w:i/>
          <w:color w:val="auto"/>
          <w:vertAlign w:val="subscript"/>
          <w:lang w:val="en-US"/>
        </w:rPr>
        <w:t>1</w:t>
      </w:r>
      <w:r w:rsidR="00095AD6" w:rsidRPr="006E49EF">
        <w:rPr>
          <w:color w:val="auto"/>
          <w:lang w:val="en-US"/>
        </w:rPr>
        <w:t xml:space="preserve"> = -.001, </w:t>
      </w:r>
      <w:r w:rsidR="00095AD6" w:rsidRPr="006E49EF">
        <w:rPr>
          <w:i/>
          <w:color w:val="auto"/>
          <w:lang w:val="en-US"/>
        </w:rPr>
        <w:t>SE</w:t>
      </w:r>
      <w:r w:rsidR="00095AD6" w:rsidRPr="006E49EF">
        <w:rPr>
          <w:color w:val="auto"/>
          <w:lang w:val="en-US"/>
        </w:rPr>
        <w:t xml:space="preserve"> = .007, 95% CI = [-.018 - .012]</w:t>
      </w:r>
      <w:r w:rsidR="006B2CD5">
        <w:rPr>
          <w:color w:val="auto"/>
          <w:lang w:val="en-US"/>
        </w:rPr>
        <w:t>)</w:t>
      </w:r>
      <w:r w:rsidR="00095AD6" w:rsidRPr="006E49EF">
        <w:rPr>
          <w:color w:val="auto"/>
          <w:lang w:val="en-US"/>
        </w:rPr>
        <w:t>.</w:t>
      </w:r>
      <w:r w:rsidR="008E4B95">
        <w:rPr>
          <w:color w:val="auto"/>
          <w:lang w:val="en-US"/>
        </w:rPr>
        <w:t xml:space="preserve"> Further, t</w:t>
      </w:r>
      <w:r w:rsidRPr="006E49EF">
        <w:rPr>
          <w:color w:val="auto"/>
          <w:lang w:val="en-US"/>
        </w:rPr>
        <w:t xml:space="preserve">he direct effect </w:t>
      </w:r>
      <w:r w:rsidRPr="006E49EF">
        <w:rPr>
          <w:color w:val="auto"/>
          <w:lang w:val="en-US"/>
        </w:rPr>
        <w:lastRenderedPageBreak/>
        <w:t>of the advertising format on pester intent was nonsignificant after controlling for persuasion knowledge and attitudes towards the advertising format (</w:t>
      </w:r>
      <w:r w:rsidRPr="006E49EF">
        <w:rPr>
          <w:i/>
          <w:color w:val="auto"/>
          <w:lang w:val="en-US"/>
        </w:rPr>
        <w:t>c’</w:t>
      </w:r>
      <w:r w:rsidRPr="006E49EF">
        <w:rPr>
          <w:color w:val="auto"/>
          <w:lang w:val="en-US"/>
        </w:rPr>
        <w:t xml:space="preserve"> = .06, = </w:t>
      </w:r>
      <w:r w:rsidRPr="006E49EF">
        <w:rPr>
          <w:i/>
          <w:color w:val="auto"/>
          <w:lang w:val="en-US"/>
        </w:rPr>
        <w:t>SE</w:t>
      </w:r>
      <w:r w:rsidRPr="006E49EF">
        <w:rPr>
          <w:color w:val="auto"/>
          <w:lang w:val="en-US"/>
        </w:rPr>
        <w:t xml:space="preserve"> = .08, </w:t>
      </w:r>
      <w:r w:rsidRPr="006E49EF">
        <w:rPr>
          <w:i/>
          <w:color w:val="auto"/>
          <w:lang w:val="en-US"/>
        </w:rPr>
        <w:t>t</w:t>
      </w:r>
      <w:r w:rsidRPr="006E49EF">
        <w:rPr>
          <w:color w:val="auto"/>
          <w:lang w:val="en-US"/>
        </w:rPr>
        <w:t xml:space="preserve"> = .73 , </w:t>
      </w:r>
      <w:r w:rsidRPr="006E49EF">
        <w:rPr>
          <w:i/>
          <w:color w:val="auto"/>
          <w:lang w:val="en-US"/>
        </w:rPr>
        <w:t>p</w:t>
      </w:r>
      <w:r w:rsidRPr="006E49EF">
        <w:rPr>
          <w:color w:val="auto"/>
          <w:lang w:val="en-US"/>
        </w:rPr>
        <w:t xml:space="preserve"> = .470). Hence, these fin</w:t>
      </w:r>
      <w:r w:rsidR="00B62E01">
        <w:rPr>
          <w:color w:val="auto"/>
          <w:lang w:val="en-US"/>
        </w:rPr>
        <w:t>ding</w:t>
      </w:r>
      <w:r w:rsidR="00332C75">
        <w:rPr>
          <w:color w:val="auto"/>
          <w:lang w:val="en-US"/>
        </w:rPr>
        <w:t xml:space="preserve">s disconfirm hypothesis 3a and </w:t>
      </w:r>
      <w:r w:rsidR="00B62E01">
        <w:rPr>
          <w:color w:val="auto"/>
          <w:lang w:val="en-US"/>
        </w:rPr>
        <w:t>confirm hypothesis 4</w:t>
      </w:r>
      <w:r w:rsidRPr="006E49EF">
        <w:rPr>
          <w:color w:val="auto"/>
          <w:lang w:val="en-US"/>
        </w:rPr>
        <w:t xml:space="preserve">. </w:t>
      </w:r>
    </w:p>
    <w:p w14:paraId="3E527784" w14:textId="48973468" w:rsidR="004F2256" w:rsidRDefault="007027D8" w:rsidP="000532D2">
      <w:pPr>
        <w:spacing w:after="0" w:line="480" w:lineRule="auto"/>
        <w:ind w:firstLine="720"/>
        <w:rPr>
          <w:color w:val="auto"/>
          <w:lang w:val="en-US"/>
        </w:rPr>
      </w:pPr>
      <w:r w:rsidRPr="00033D2C">
        <w:rPr>
          <w:color w:val="auto"/>
          <w:lang w:val="en-US"/>
        </w:rPr>
        <w:t>To examine the link between persuasion knowledge and pester intent for the TV ad and the advergame separately</w:t>
      </w:r>
      <w:r w:rsidR="00A36145" w:rsidRPr="00033D2C">
        <w:rPr>
          <w:color w:val="auto"/>
          <w:lang w:val="en-US"/>
        </w:rPr>
        <w:t xml:space="preserve"> (H3b)</w:t>
      </w:r>
      <w:r w:rsidRPr="00033D2C">
        <w:rPr>
          <w:color w:val="auto"/>
          <w:lang w:val="en-US"/>
        </w:rPr>
        <w:t xml:space="preserve">,  two multiple regression analyses were conducted with pester intent as the dependent variable, and persuasion knowledge, </w:t>
      </w:r>
      <w:r w:rsidR="00F6149C">
        <w:rPr>
          <w:color w:val="auto"/>
          <w:lang w:val="en-US"/>
        </w:rPr>
        <w:t>attitudes towards the ad</w:t>
      </w:r>
      <w:r w:rsidR="0080523D">
        <w:rPr>
          <w:color w:val="auto"/>
          <w:lang w:val="en-US"/>
        </w:rPr>
        <w:t xml:space="preserve"> format</w:t>
      </w:r>
      <w:r w:rsidR="00F6149C">
        <w:rPr>
          <w:color w:val="auto"/>
          <w:lang w:val="en-US"/>
        </w:rPr>
        <w:t xml:space="preserve">, </w:t>
      </w:r>
      <w:r w:rsidRPr="00033D2C">
        <w:rPr>
          <w:color w:val="auto"/>
          <w:lang w:val="en-US"/>
        </w:rPr>
        <w:t>age, and their interaction</w:t>
      </w:r>
      <w:r w:rsidR="00F6149C">
        <w:rPr>
          <w:color w:val="auto"/>
          <w:lang w:val="en-US"/>
        </w:rPr>
        <w:t>s</w:t>
      </w:r>
      <w:r w:rsidRPr="00033D2C">
        <w:rPr>
          <w:color w:val="auto"/>
          <w:lang w:val="en-US"/>
        </w:rPr>
        <w:t xml:space="preserve"> as independent variables. These analyses showed that for the advergame, persuasion knowledge did not significantly affect pester intent (</w:t>
      </w:r>
      <w:r w:rsidRPr="00033D2C">
        <w:rPr>
          <w:i/>
          <w:color w:val="auto"/>
          <w:lang w:val="en-US"/>
        </w:rPr>
        <w:t>F</w:t>
      </w:r>
      <w:r w:rsidR="00C4729B">
        <w:rPr>
          <w:color w:val="auto"/>
          <w:lang w:val="en-US"/>
        </w:rPr>
        <w:t>(6, 267</w:t>
      </w:r>
      <w:r w:rsidR="00925F77">
        <w:rPr>
          <w:color w:val="auto"/>
          <w:lang w:val="en-US"/>
        </w:rPr>
        <w:t>) = 12.5</w:t>
      </w:r>
      <w:r w:rsidRPr="00033D2C">
        <w:rPr>
          <w:color w:val="auto"/>
          <w:lang w:val="en-US"/>
        </w:rPr>
        <w:t xml:space="preserve">, p &lt;.0001; </w:t>
      </w:r>
      <w:r w:rsidRPr="00033D2C">
        <w:rPr>
          <w:i/>
          <w:color w:val="auto"/>
          <w:lang w:val="en-US"/>
        </w:rPr>
        <w:t>B</w:t>
      </w:r>
      <w:r w:rsidR="00925F77">
        <w:rPr>
          <w:color w:val="auto"/>
          <w:lang w:val="en-US"/>
        </w:rPr>
        <w:t xml:space="preserve"> = .06</w:t>
      </w:r>
      <w:r w:rsidRPr="00033D2C">
        <w:rPr>
          <w:color w:val="auto"/>
          <w:lang w:val="en-US"/>
        </w:rPr>
        <w:t xml:space="preserve">, </w:t>
      </w:r>
      <w:r w:rsidRPr="00033D2C">
        <w:rPr>
          <w:i/>
          <w:color w:val="auto"/>
          <w:lang w:val="en-US"/>
        </w:rPr>
        <w:t>SE</w:t>
      </w:r>
      <w:r w:rsidRPr="00033D2C">
        <w:rPr>
          <w:color w:val="auto"/>
          <w:lang w:val="en-US"/>
        </w:rPr>
        <w:t xml:space="preserve"> = .09, </w:t>
      </w:r>
      <w:r w:rsidRPr="00033D2C">
        <w:rPr>
          <w:i/>
          <w:color w:val="auto"/>
          <w:lang w:val="en-US"/>
        </w:rPr>
        <w:t>t</w:t>
      </w:r>
      <w:r w:rsidR="00925F77">
        <w:rPr>
          <w:color w:val="auto"/>
          <w:lang w:val="en-US"/>
        </w:rPr>
        <w:t xml:space="preserve"> = .63</w:t>
      </w:r>
      <w:r w:rsidRPr="00033D2C">
        <w:rPr>
          <w:color w:val="auto"/>
          <w:lang w:val="en-US"/>
        </w:rPr>
        <w:t xml:space="preserve"> , </w:t>
      </w:r>
      <w:r w:rsidRPr="00033D2C">
        <w:rPr>
          <w:i/>
          <w:color w:val="auto"/>
          <w:lang w:val="en-US"/>
        </w:rPr>
        <w:t>p</w:t>
      </w:r>
      <w:r w:rsidR="00925F77">
        <w:rPr>
          <w:color w:val="auto"/>
          <w:lang w:val="en-US"/>
        </w:rPr>
        <w:t xml:space="preserve"> = .529</w:t>
      </w:r>
      <w:r w:rsidR="004F2256">
        <w:rPr>
          <w:color w:val="auto"/>
          <w:lang w:val="en-US"/>
        </w:rPr>
        <w:t xml:space="preserve">), </w:t>
      </w:r>
      <w:r w:rsidR="00B04962">
        <w:rPr>
          <w:color w:val="auto"/>
          <w:lang w:val="en-US"/>
        </w:rPr>
        <w:t xml:space="preserve">and this did not differ by age </w:t>
      </w:r>
      <w:r w:rsidR="00B04962" w:rsidRPr="00033D2C">
        <w:rPr>
          <w:color w:val="auto"/>
          <w:lang w:val="en-US"/>
        </w:rPr>
        <w:t>(</w:t>
      </w:r>
      <w:r w:rsidR="00B04962" w:rsidRPr="00033D2C">
        <w:rPr>
          <w:i/>
          <w:color w:val="auto"/>
          <w:lang w:val="en-US"/>
        </w:rPr>
        <w:t>B</w:t>
      </w:r>
      <w:r w:rsidR="00B04962" w:rsidRPr="00033D2C">
        <w:rPr>
          <w:color w:val="auto"/>
          <w:lang w:val="en-US"/>
        </w:rPr>
        <w:t xml:space="preserve"> = -.02, </w:t>
      </w:r>
      <w:r w:rsidR="00B04962" w:rsidRPr="00033D2C">
        <w:rPr>
          <w:i/>
          <w:color w:val="auto"/>
          <w:lang w:val="en-US"/>
        </w:rPr>
        <w:t xml:space="preserve">SE </w:t>
      </w:r>
      <w:r w:rsidR="00B04962">
        <w:rPr>
          <w:color w:val="auto"/>
          <w:lang w:val="en-US"/>
        </w:rPr>
        <w:t>= .04</w:t>
      </w:r>
      <w:r w:rsidR="00B04962" w:rsidRPr="00033D2C">
        <w:rPr>
          <w:color w:val="auto"/>
          <w:lang w:val="en-US"/>
        </w:rPr>
        <w:t xml:space="preserve">, </w:t>
      </w:r>
      <w:r w:rsidR="00B04962" w:rsidRPr="00033D2C">
        <w:rPr>
          <w:i/>
          <w:color w:val="auto"/>
          <w:lang w:val="en-US"/>
        </w:rPr>
        <w:t>t</w:t>
      </w:r>
      <w:r w:rsidR="00B04962">
        <w:rPr>
          <w:color w:val="auto"/>
          <w:lang w:val="en-US"/>
        </w:rPr>
        <w:t xml:space="preserve"> = -.69</w:t>
      </w:r>
      <w:r w:rsidR="00B04962" w:rsidRPr="00033D2C">
        <w:rPr>
          <w:color w:val="auto"/>
          <w:lang w:val="en-US"/>
        </w:rPr>
        <w:t>,</w:t>
      </w:r>
      <w:r w:rsidR="00B04962" w:rsidRPr="00033D2C">
        <w:rPr>
          <w:i/>
          <w:color w:val="auto"/>
          <w:lang w:val="en-US"/>
        </w:rPr>
        <w:t xml:space="preserve"> p</w:t>
      </w:r>
      <w:r w:rsidR="00B04962">
        <w:rPr>
          <w:color w:val="auto"/>
          <w:lang w:val="en-US"/>
        </w:rPr>
        <w:t xml:space="preserve"> = .493</w:t>
      </w:r>
      <w:r w:rsidR="00B04962" w:rsidRPr="00033D2C">
        <w:rPr>
          <w:color w:val="auto"/>
          <w:lang w:val="en-US"/>
        </w:rPr>
        <w:t>)</w:t>
      </w:r>
      <w:r w:rsidR="00B04962">
        <w:rPr>
          <w:color w:val="auto"/>
          <w:lang w:val="en-US"/>
        </w:rPr>
        <w:t>. C</w:t>
      </w:r>
      <w:r w:rsidR="004F2256" w:rsidRPr="004F2256">
        <w:rPr>
          <w:color w:val="auto"/>
          <w:lang w:val="en-US"/>
        </w:rPr>
        <w:t>hil</w:t>
      </w:r>
      <w:r w:rsidR="00010614">
        <w:rPr>
          <w:color w:val="auto"/>
          <w:lang w:val="en-US"/>
        </w:rPr>
        <w:t xml:space="preserve">dren’s attitudes towards the </w:t>
      </w:r>
      <w:r w:rsidR="004F2256" w:rsidRPr="004F2256">
        <w:rPr>
          <w:color w:val="auto"/>
          <w:lang w:val="en-US"/>
        </w:rPr>
        <w:t>ad</w:t>
      </w:r>
      <w:r w:rsidR="00010614">
        <w:rPr>
          <w:color w:val="auto"/>
          <w:lang w:val="en-US"/>
        </w:rPr>
        <w:t>vergame</w:t>
      </w:r>
      <w:r w:rsidR="004F2256" w:rsidRPr="004F2256">
        <w:rPr>
          <w:color w:val="auto"/>
          <w:lang w:val="en-US"/>
        </w:rPr>
        <w:t xml:space="preserve"> </w:t>
      </w:r>
      <w:r w:rsidR="00B04962">
        <w:rPr>
          <w:color w:val="auto"/>
          <w:lang w:val="en-US"/>
        </w:rPr>
        <w:t xml:space="preserve">were significantly and positively related to pester intent </w:t>
      </w:r>
      <w:r w:rsidR="004F2256" w:rsidRPr="004F2256">
        <w:rPr>
          <w:color w:val="auto"/>
          <w:lang w:val="en-US"/>
        </w:rPr>
        <w:t>(</w:t>
      </w:r>
      <w:r w:rsidR="004F2256" w:rsidRPr="004F2256">
        <w:rPr>
          <w:i/>
          <w:color w:val="auto"/>
          <w:lang w:val="en-US"/>
        </w:rPr>
        <w:t>B</w:t>
      </w:r>
      <w:r w:rsidR="004F2256" w:rsidRPr="004F2256">
        <w:rPr>
          <w:color w:val="auto"/>
          <w:lang w:val="en-US"/>
        </w:rPr>
        <w:t xml:space="preserve"> = .16, </w:t>
      </w:r>
      <w:r w:rsidR="004F2256" w:rsidRPr="004F2256">
        <w:rPr>
          <w:i/>
          <w:color w:val="auto"/>
          <w:lang w:val="en-US"/>
        </w:rPr>
        <w:t>SE</w:t>
      </w:r>
      <w:r w:rsidR="004F2256" w:rsidRPr="004F2256">
        <w:rPr>
          <w:color w:val="auto"/>
          <w:lang w:val="en-US"/>
        </w:rPr>
        <w:t xml:space="preserve"> = .02, </w:t>
      </w:r>
      <w:r w:rsidR="004F2256" w:rsidRPr="004F2256">
        <w:rPr>
          <w:i/>
          <w:color w:val="auto"/>
          <w:lang w:val="en-US"/>
        </w:rPr>
        <w:t>t</w:t>
      </w:r>
      <w:r w:rsidR="004F2256" w:rsidRPr="004F2256">
        <w:rPr>
          <w:color w:val="auto"/>
          <w:lang w:val="en-US"/>
        </w:rPr>
        <w:t xml:space="preserve"> = 6.66 ,</w:t>
      </w:r>
      <w:r w:rsidR="004F2256" w:rsidRPr="004F2256">
        <w:rPr>
          <w:i/>
          <w:color w:val="auto"/>
          <w:lang w:val="en-US"/>
        </w:rPr>
        <w:t xml:space="preserve"> p</w:t>
      </w:r>
      <w:r w:rsidR="00F45789">
        <w:rPr>
          <w:color w:val="auto"/>
          <w:lang w:val="en-US"/>
        </w:rPr>
        <w:t xml:space="preserve"> &lt;.0001), and this </w:t>
      </w:r>
      <w:r w:rsidR="00702ECD">
        <w:rPr>
          <w:color w:val="auto"/>
          <w:lang w:val="en-US"/>
        </w:rPr>
        <w:t xml:space="preserve">did not differ by age </w:t>
      </w:r>
      <w:r w:rsidR="00702ECD" w:rsidRPr="00033D2C">
        <w:rPr>
          <w:color w:val="auto"/>
          <w:lang w:val="en-US"/>
        </w:rPr>
        <w:t>(</w:t>
      </w:r>
      <w:r w:rsidR="00702ECD" w:rsidRPr="00033D2C">
        <w:rPr>
          <w:i/>
          <w:color w:val="auto"/>
          <w:lang w:val="en-US"/>
        </w:rPr>
        <w:t>B</w:t>
      </w:r>
      <w:r w:rsidR="00702ECD">
        <w:rPr>
          <w:color w:val="auto"/>
          <w:lang w:val="en-US"/>
        </w:rPr>
        <w:t xml:space="preserve"> = -.04, </w:t>
      </w:r>
      <w:r w:rsidR="00702ECD" w:rsidRPr="00033D2C">
        <w:rPr>
          <w:i/>
          <w:color w:val="auto"/>
          <w:lang w:val="en-US"/>
        </w:rPr>
        <w:t xml:space="preserve">SE </w:t>
      </w:r>
      <w:r w:rsidR="00702ECD">
        <w:rPr>
          <w:color w:val="auto"/>
          <w:lang w:val="en-US"/>
        </w:rPr>
        <w:t>= .03</w:t>
      </w:r>
      <w:r w:rsidR="00702ECD" w:rsidRPr="00033D2C">
        <w:rPr>
          <w:color w:val="auto"/>
          <w:lang w:val="en-US"/>
        </w:rPr>
        <w:t xml:space="preserve">, </w:t>
      </w:r>
      <w:r w:rsidR="00702ECD" w:rsidRPr="00033D2C">
        <w:rPr>
          <w:i/>
          <w:color w:val="auto"/>
          <w:lang w:val="en-US"/>
        </w:rPr>
        <w:t>t</w:t>
      </w:r>
      <w:r w:rsidR="00702ECD">
        <w:rPr>
          <w:color w:val="auto"/>
          <w:lang w:val="en-US"/>
        </w:rPr>
        <w:t xml:space="preserve"> = -1.41</w:t>
      </w:r>
      <w:r w:rsidR="00702ECD" w:rsidRPr="00033D2C">
        <w:rPr>
          <w:color w:val="auto"/>
          <w:lang w:val="en-US"/>
        </w:rPr>
        <w:t>,</w:t>
      </w:r>
      <w:r w:rsidR="00702ECD" w:rsidRPr="00033D2C">
        <w:rPr>
          <w:i/>
          <w:color w:val="auto"/>
          <w:lang w:val="en-US"/>
        </w:rPr>
        <w:t xml:space="preserve"> p</w:t>
      </w:r>
      <w:r w:rsidR="00702ECD">
        <w:rPr>
          <w:color w:val="auto"/>
          <w:lang w:val="en-US"/>
        </w:rPr>
        <w:t xml:space="preserve"> = .161</w:t>
      </w:r>
      <w:r w:rsidR="00702ECD" w:rsidRPr="00033D2C">
        <w:rPr>
          <w:color w:val="auto"/>
          <w:lang w:val="en-US"/>
        </w:rPr>
        <w:t>)</w:t>
      </w:r>
      <w:r w:rsidR="00702ECD">
        <w:rPr>
          <w:color w:val="auto"/>
          <w:lang w:val="en-US"/>
        </w:rPr>
        <w:t xml:space="preserve">, or persuasion knowledge </w:t>
      </w:r>
      <w:r w:rsidR="00702ECD" w:rsidRPr="00033D2C">
        <w:rPr>
          <w:color w:val="auto"/>
          <w:lang w:val="en-US"/>
        </w:rPr>
        <w:t>(</w:t>
      </w:r>
      <w:r w:rsidR="00702ECD" w:rsidRPr="00033D2C">
        <w:rPr>
          <w:i/>
          <w:color w:val="auto"/>
          <w:lang w:val="en-US"/>
        </w:rPr>
        <w:t>B</w:t>
      </w:r>
      <w:r w:rsidR="004A1310">
        <w:rPr>
          <w:color w:val="auto"/>
          <w:lang w:val="en-US"/>
        </w:rPr>
        <w:t xml:space="preserve"> = -.01</w:t>
      </w:r>
      <w:r w:rsidR="00702ECD">
        <w:rPr>
          <w:color w:val="auto"/>
          <w:lang w:val="en-US"/>
        </w:rPr>
        <w:t xml:space="preserve">, </w:t>
      </w:r>
      <w:r w:rsidR="00702ECD" w:rsidRPr="00033D2C">
        <w:rPr>
          <w:i/>
          <w:color w:val="auto"/>
          <w:lang w:val="en-US"/>
        </w:rPr>
        <w:t xml:space="preserve">SE </w:t>
      </w:r>
      <w:r w:rsidR="004A1310">
        <w:rPr>
          <w:color w:val="auto"/>
          <w:lang w:val="en-US"/>
        </w:rPr>
        <w:t>= .11</w:t>
      </w:r>
      <w:r w:rsidR="00702ECD" w:rsidRPr="00033D2C">
        <w:rPr>
          <w:color w:val="auto"/>
          <w:lang w:val="en-US"/>
        </w:rPr>
        <w:t xml:space="preserve">, </w:t>
      </w:r>
      <w:r w:rsidR="00702ECD" w:rsidRPr="00033D2C">
        <w:rPr>
          <w:i/>
          <w:color w:val="auto"/>
          <w:lang w:val="en-US"/>
        </w:rPr>
        <w:t>t</w:t>
      </w:r>
      <w:r w:rsidR="004A1310">
        <w:rPr>
          <w:color w:val="auto"/>
          <w:lang w:val="en-US"/>
        </w:rPr>
        <w:t xml:space="preserve"> = -.09</w:t>
      </w:r>
      <w:r w:rsidR="00702ECD" w:rsidRPr="00033D2C">
        <w:rPr>
          <w:color w:val="auto"/>
          <w:lang w:val="en-US"/>
        </w:rPr>
        <w:t>,</w:t>
      </w:r>
      <w:r w:rsidR="00702ECD" w:rsidRPr="00033D2C">
        <w:rPr>
          <w:i/>
          <w:color w:val="auto"/>
          <w:lang w:val="en-US"/>
        </w:rPr>
        <w:t xml:space="preserve"> p</w:t>
      </w:r>
      <w:r w:rsidR="004A1310">
        <w:rPr>
          <w:color w:val="auto"/>
          <w:lang w:val="en-US"/>
        </w:rPr>
        <w:t xml:space="preserve"> = .931</w:t>
      </w:r>
      <w:r w:rsidR="00702ECD" w:rsidRPr="00033D2C">
        <w:rPr>
          <w:color w:val="auto"/>
          <w:lang w:val="en-US"/>
        </w:rPr>
        <w:t>)</w:t>
      </w:r>
      <w:r w:rsidR="00702ECD">
        <w:rPr>
          <w:color w:val="auto"/>
          <w:lang w:val="en-US"/>
        </w:rPr>
        <w:t xml:space="preserve">. </w:t>
      </w:r>
      <w:r w:rsidR="00DD3B0E">
        <w:rPr>
          <w:color w:val="auto"/>
          <w:lang w:val="en-US"/>
        </w:rPr>
        <w:t xml:space="preserve">The effect of </w:t>
      </w:r>
      <w:r w:rsidRPr="00033D2C">
        <w:rPr>
          <w:color w:val="auto"/>
          <w:lang w:val="en-US"/>
        </w:rPr>
        <w:t xml:space="preserve">age was </w:t>
      </w:r>
      <w:r w:rsidR="00DD3B0E">
        <w:rPr>
          <w:color w:val="auto"/>
          <w:lang w:val="en-US"/>
        </w:rPr>
        <w:t xml:space="preserve">nonsignificant </w:t>
      </w:r>
      <w:r w:rsidRPr="00033D2C">
        <w:rPr>
          <w:color w:val="auto"/>
          <w:lang w:val="en-US"/>
        </w:rPr>
        <w:t>(</w:t>
      </w:r>
      <w:r w:rsidRPr="00033D2C">
        <w:rPr>
          <w:i/>
          <w:color w:val="auto"/>
          <w:lang w:val="en-US"/>
        </w:rPr>
        <w:t>B</w:t>
      </w:r>
      <w:r w:rsidR="00925F77">
        <w:rPr>
          <w:color w:val="auto"/>
          <w:lang w:val="en-US"/>
        </w:rPr>
        <w:t xml:space="preserve"> = -.05</w:t>
      </w:r>
      <w:r w:rsidRPr="00033D2C">
        <w:rPr>
          <w:color w:val="auto"/>
          <w:lang w:val="en-US"/>
        </w:rPr>
        <w:t xml:space="preserve">, </w:t>
      </w:r>
      <w:r w:rsidRPr="00033D2C">
        <w:rPr>
          <w:i/>
          <w:color w:val="auto"/>
          <w:lang w:val="en-US"/>
        </w:rPr>
        <w:t xml:space="preserve">SE </w:t>
      </w:r>
      <w:r w:rsidRPr="00033D2C">
        <w:rPr>
          <w:color w:val="auto"/>
          <w:lang w:val="en-US"/>
        </w:rPr>
        <w:t xml:space="preserve">= .03, </w:t>
      </w:r>
      <w:r w:rsidRPr="00033D2C">
        <w:rPr>
          <w:i/>
          <w:color w:val="auto"/>
          <w:lang w:val="en-US"/>
        </w:rPr>
        <w:t>t</w:t>
      </w:r>
      <w:r w:rsidR="00DD3B0E">
        <w:rPr>
          <w:color w:val="auto"/>
          <w:lang w:val="en-US"/>
        </w:rPr>
        <w:t xml:space="preserve"> = -1.76</w:t>
      </w:r>
      <w:r w:rsidRPr="00033D2C">
        <w:rPr>
          <w:color w:val="auto"/>
          <w:lang w:val="en-US"/>
        </w:rPr>
        <w:t>,</w:t>
      </w:r>
      <w:r w:rsidRPr="00033D2C">
        <w:rPr>
          <w:i/>
          <w:color w:val="auto"/>
          <w:lang w:val="en-US"/>
        </w:rPr>
        <w:t xml:space="preserve"> p</w:t>
      </w:r>
      <w:r w:rsidR="00DD3B0E">
        <w:rPr>
          <w:color w:val="auto"/>
          <w:lang w:val="en-US"/>
        </w:rPr>
        <w:t xml:space="preserve"> =.079</w:t>
      </w:r>
      <w:r w:rsidR="00B04962">
        <w:rPr>
          <w:color w:val="auto"/>
          <w:lang w:val="en-US"/>
        </w:rPr>
        <w:t>)</w:t>
      </w:r>
      <w:r w:rsidR="004F2256">
        <w:rPr>
          <w:color w:val="auto"/>
          <w:lang w:val="en-US"/>
        </w:rPr>
        <w:t xml:space="preserve">. </w:t>
      </w:r>
    </w:p>
    <w:p w14:paraId="017F5124" w14:textId="13FE185D" w:rsidR="007027D8" w:rsidRDefault="007027D8" w:rsidP="0081312B">
      <w:pPr>
        <w:spacing w:after="0" w:line="480" w:lineRule="auto"/>
        <w:ind w:firstLine="720"/>
        <w:rPr>
          <w:color w:val="auto"/>
          <w:lang w:val="en-US"/>
        </w:rPr>
      </w:pPr>
      <w:r w:rsidRPr="00033D2C">
        <w:rPr>
          <w:color w:val="auto"/>
          <w:lang w:val="en-US"/>
        </w:rPr>
        <w:t xml:space="preserve">For the TV ad, </w:t>
      </w:r>
      <w:r w:rsidR="000532D2">
        <w:rPr>
          <w:color w:val="auto"/>
          <w:lang w:val="en-US"/>
        </w:rPr>
        <w:t>p</w:t>
      </w:r>
      <w:r w:rsidRPr="00033D2C">
        <w:rPr>
          <w:color w:val="auto"/>
          <w:lang w:val="en-US"/>
        </w:rPr>
        <w:t>ersuasion knowledge did not significan</w:t>
      </w:r>
      <w:r w:rsidR="00033D2C" w:rsidRPr="00033D2C">
        <w:rPr>
          <w:color w:val="auto"/>
          <w:lang w:val="en-US"/>
        </w:rPr>
        <w:t xml:space="preserve">tly affect pester intent </w:t>
      </w:r>
      <w:r w:rsidR="00A85BF5">
        <w:rPr>
          <w:color w:val="auto"/>
          <w:lang w:val="en-US"/>
        </w:rPr>
        <w:t xml:space="preserve">either </w:t>
      </w:r>
      <w:r w:rsidRPr="00033D2C">
        <w:rPr>
          <w:color w:val="auto"/>
          <w:lang w:val="en-US"/>
        </w:rPr>
        <w:t>(</w:t>
      </w:r>
      <w:r w:rsidRPr="00033D2C">
        <w:rPr>
          <w:i/>
          <w:color w:val="auto"/>
          <w:lang w:val="en-US"/>
        </w:rPr>
        <w:t>F</w:t>
      </w:r>
      <w:r w:rsidR="008B551F">
        <w:rPr>
          <w:color w:val="auto"/>
          <w:lang w:val="en-US"/>
        </w:rPr>
        <w:t>(6, 330</w:t>
      </w:r>
      <w:r w:rsidRPr="00033D2C">
        <w:rPr>
          <w:color w:val="auto"/>
          <w:lang w:val="en-US"/>
        </w:rPr>
        <w:t xml:space="preserve">) = </w:t>
      </w:r>
      <w:r w:rsidR="008B551F">
        <w:rPr>
          <w:color w:val="auto"/>
          <w:lang w:val="en-US"/>
        </w:rPr>
        <w:t>15.02</w:t>
      </w:r>
      <w:r w:rsidRPr="00033D2C">
        <w:rPr>
          <w:color w:val="auto"/>
          <w:lang w:val="en-US"/>
        </w:rPr>
        <w:t xml:space="preserve">, p &lt;.0001; </w:t>
      </w:r>
      <w:r w:rsidRPr="00033D2C">
        <w:rPr>
          <w:i/>
          <w:color w:val="auto"/>
          <w:lang w:val="en-US"/>
        </w:rPr>
        <w:t>B</w:t>
      </w:r>
      <w:r w:rsidR="008B551F">
        <w:rPr>
          <w:color w:val="auto"/>
          <w:lang w:val="en-US"/>
        </w:rPr>
        <w:t xml:space="preserve"> = .10</w:t>
      </w:r>
      <w:r w:rsidRPr="00033D2C">
        <w:rPr>
          <w:color w:val="auto"/>
          <w:lang w:val="en-US"/>
        </w:rPr>
        <w:t xml:space="preserve">, </w:t>
      </w:r>
      <w:r w:rsidRPr="00033D2C">
        <w:rPr>
          <w:i/>
          <w:color w:val="auto"/>
          <w:lang w:val="en-US"/>
        </w:rPr>
        <w:t>SE</w:t>
      </w:r>
      <w:r w:rsidRPr="00033D2C">
        <w:rPr>
          <w:color w:val="auto"/>
          <w:lang w:val="en-US"/>
        </w:rPr>
        <w:t xml:space="preserve"> = .08, </w:t>
      </w:r>
      <w:r w:rsidRPr="00033D2C">
        <w:rPr>
          <w:i/>
          <w:color w:val="auto"/>
          <w:lang w:val="en-US"/>
        </w:rPr>
        <w:t>t</w:t>
      </w:r>
      <w:r w:rsidR="008B551F">
        <w:rPr>
          <w:color w:val="auto"/>
          <w:lang w:val="en-US"/>
        </w:rPr>
        <w:t xml:space="preserve"> = 1.29</w:t>
      </w:r>
      <w:r w:rsidRPr="00033D2C">
        <w:rPr>
          <w:color w:val="auto"/>
          <w:lang w:val="en-US"/>
        </w:rPr>
        <w:t xml:space="preserve"> , </w:t>
      </w:r>
      <w:r w:rsidRPr="00033D2C">
        <w:rPr>
          <w:i/>
          <w:color w:val="auto"/>
          <w:lang w:val="en-US"/>
        </w:rPr>
        <w:t>p</w:t>
      </w:r>
      <w:r w:rsidR="008B551F">
        <w:rPr>
          <w:color w:val="auto"/>
          <w:lang w:val="en-US"/>
        </w:rPr>
        <w:t xml:space="preserve"> = .197</w:t>
      </w:r>
      <w:r w:rsidR="00236111">
        <w:rPr>
          <w:color w:val="auto"/>
          <w:lang w:val="en-US"/>
        </w:rPr>
        <w:t xml:space="preserve">), and this did not differ by age </w:t>
      </w:r>
      <w:r w:rsidR="00236111" w:rsidRPr="00033D2C">
        <w:rPr>
          <w:color w:val="auto"/>
          <w:lang w:val="en-US"/>
        </w:rPr>
        <w:t>(</w:t>
      </w:r>
      <w:r w:rsidR="00236111" w:rsidRPr="00033D2C">
        <w:rPr>
          <w:i/>
          <w:color w:val="auto"/>
          <w:lang w:val="en-US"/>
        </w:rPr>
        <w:t>B</w:t>
      </w:r>
      <w:r w:rsidR="00B975D7">
        <w:rPr>
          <w:color w:val="auto"/>
          <w:lang w:val="en-US"/>
        </w:rPr>
        <w:t xml:space="preserve"> = -.03</w:t>
      </w:r>
      <w:r w:rsidR="00236111" w:rsidRPr="00033D2C">
        <w:rPr>
          <w:color w:val="auto"/>
          <w:lang w:val="en-US"/>
        </w:rPr>
        <w:t xml:space="preserve">, </w:t>
      </w:r>
      <w:r w:rsidR="00236111" w:rsidRPr="00033D2C">
        <w:rPr>
          <w:i/>
          <w:color w:val="auto"/>
          <w:lang w:val="en-US"/>
        </w:rPr>
        <w:t xml:space="preserve">SE </w:t>
      </w:r>
      <w:r w:rsidR="00236111" w:rsidRPr="00033D2C">
        <w:rPr>
          <w:color w:val="auto"/>
          <w:lang w:val="en-US"/>
        </w:rPr>
        <w:t xml:space="preserve">= .03, </w:t>
      </w:r>
      <w:r w:rsidR="00236111" w:rsidRPr="00033D2C">
        <w:rPr>
          <w:i/>
          <w:color w:val="auto"/>
          <w:lang w:val="en-US"/>
        </w:rPr>
        <w:t>t</w:t>
      </w:r>
      <w:r w:rsidR="00B975D7">
        <w:rPr>
          <w:color w:val="auto"/>
          <w:lang w:val="en-US"/>
        </w:rPr>
        <w:t xml:space="preserve"> = -.87</w:t>
      </w:r>
      <w:r w:rsidR="00236111" w:rsidRPr="00033D2C">
        <w:rPr>
          <w:color w:val="auto"/>
          <w:lang w:val="en-US"/>
        </w:rPr>
        <w:t>,</w:t>
      </w:r>
      <w:r w:rsidR="00236111" w:rsidRPr="00033D2C">
        <w:rPr>
          <w:i/>
          <w:color w:val="auto"/>
          <w:lang w:val="en-US"/>
        </w:rPr>
        <w:t xml:space="preserve"> p</w:t>
      </w:r>
      <w:r w:rsidR="00B975D7">
        <w:rPr>
          <w:color w:val="auto"/>
          <w:lang w:val="en-US"/>
        </w:rPr>
        <w:t xml:space="preserve"> = .</w:t>
      </w:r>
      <w:r w:rsidR="00236111" w:rsidRPr="00033D2C">
        <w:rPr>
          <w:color w:val="auto"/>
          <w:lang w:val="en-US"/>
        </w:rPr>
        <w:t>3</w:t>
      </w:r>
      <w:r w:rsidR="00B975D7">
        <w:rPr>
          <w:color w:val="auto"/>
          <w:lang w:val="en-US"/>
        </w:rPr>
        <w:t>83</w:t>
      </w:r>
      <w:r w:rsidR="00236111" w:rsidRPr="00033D2C">
        <w:rPr>
          <w:color w:val="auto"/>
          <w:lang w:val="en-US"/>
        </w:rPr>
        <w:t>).</w:t>
      </w:r>
      <w:r w:rsidR="0081312B">
        <w:rPr>
          <w:color w:val="auto"/>
          <w:lang w:val="en-US"/>
        </w:rPr>
        <w:t xml:space="preserve"> </w:t>
      </w:r>
      <w:r w:rsidR="00372E66">
        <w:rPr>
          <w:color w:val="auto"/>
          <w:lang w:val="en-US"/>
        </w:rPr>
        <w:t>C</w:t>
      </w:r>
      <w:r w:rsidR="00372E66" w:rsidRPr="004F2256">
        <w:rPr>
          <w:color w:val="auto"/>
          <w:lang w:val="en-US"/>
        </w:rPr>
        <w:t xml:space="preserve">hildren’s attitudes towards the TV ad </w:t>
      </w:r>
      <w:r w:rsidR="006222CC">
        <w:rPr>
          <w:color w:val="auto"/>
          <w:lang w:val="en-US"/>
        </w:rPr>
        <w:t>were</w:t>
      </w:r>
      <w:r w:rsidR="00372E66">
        <w:rPr>
          <w:color w:val="auto"/>
          <w:lang w:val="en-US"/>
        </w:rPr>
        <w:t xml:space="preserve"> significantly positively related to pester intent</w:t>
      </w:r>
      <w:r w:rsidR="00372E66" w:rsidRPr="004F2256">
        <w:rPr>
          <w:color w:val="auto"/>
          <w:lang w:val="en-US"/>
        </w:rPr>
        <w:t xml:space="preserve"> (</w:t>
      </w:r>
      <w:r w:rsidR="00372E66" w:rsidRPr="004F2256">
        <w:rPr>
          <w:i/>
          <w:color w:val="auto"/>
          <w:lang w:val="en-US"/>
        </w:rPr>
        <w:t>B</w:t>
      </w:r>
      <w:r w:rsidR="00372E66" w:rsidRPr="004F2256">
        <w:rPr>
          <w:color w:val="auto"/>
          <w:lang w:val="en-US"/>
        </w:rPr>
        <w:t xml:space="preserve"> = .</w:t>
      </w:r>
      <w:r w:rsidR="00372E66">
        <w:rPr>
          <w:color w:val="auto"/>
          <w:lang w:val="en-US"/>
        </w:rPr>
        <w:t>14</w:t>
      </w:r>
      <w:r w:rsidR="00372E66" w:rsidRPr="004F2256">
        <w:rPr>
          <w:color w:val="auto"/>
          <w:lang w:val="en-US"/>
        </w:rPr>
        <w:t xml:space="preserve">, </w:t>
      </w:r>
      <w:r w:rsidR="00372E66" w:rsidRPr="004F2256">
        <w:rPr>
          <w:i/>
          <w:color w:val="auto"/>
          <w:lang w:val="en-US"/>
        </w:rPr>
        <w:t>SE</w:t>
      </w:r>
      <w:r w:rsidR="00372E66" w:rsidRPr="004F2256">
        <w:rPr>
          <w:color w:val="auto"/>
          <w:lang w:val="en-US"/>
        </w:rPr>
        <w:t xml:space="preserve"> = .02, </w:t>
      </w:r>
      <w:r w:rsidR="00372E66" w:rsidRPr="004F2256">
        <w:rPr>
          <w:i/>
          <w:color w:val="auto"/>
          <w:lang w:val="en-US"/>
        </w:rPr>
        <w:t>t</w:t>
      </w:r>
      <w:r w:rsidR="00372E66">
        <w:rPr>
          <w:color w:val="auto"/>
          <w:lang w:val="en-US"/>
        </w:rPr>
        <w:t xml:space="preserve"> = 7.15</w:t>
      </w:r>
      <w:r w:rsidR="00372E66" w:rsidRPr="004F2256">
        <w:rPr>
          <w:color w:val="auto"/>
          <w:lang w:val="en-US"/>
        </w:rPr>
        <w:t xml:space="preserve"> ,</w:t>
      </w:r>
      <w:r w:rsidR="00372E66" w:rsidRPr="004F2256">
        <w:rPr>
          <w:i/>
          <w:color w:val="auto"/>
          <w:lang w:val="en-US"/>
        </w:rPr>
        <w:t xml:space="preserve"> p</w:t>
      </w:r>
      <w:r w:rsidR="00372E66">
        <w:rPr>
          <w:color w:val="auto"/>
          <w:lang w:val="en-US"/>
        </w:rPr>
        <w:t xml:space="preserve"> &lt;.0001), and this did not differ by age </w:t>
      </w:r>
      <w:r w:rsidR="00372E66" w:rsidRPr="004F2256">
        <w:rPr>
          <w:color w:val="auto"/>
          <w:lang w:val="en-US"/>
        </w:rPr>
        <w:t>(</w:t>
      </w:r>
      <w:r w:rsidR="00372E66" w:rsidRPr="004F2256">
        <w:rPr>
          <w:i/>
          <w:color w:val="auto"/>
          <w:lang w:val="en-US"/>
        </w:rPr>
        <w:t>B</w:t>
      </w:r>
      <w:r w:rsidR="00372E66" w:rsidRPr="004F2256">
        <w:rPr>
          <w:color w:val="auto"/>
          <w:lang w:val="en-US"/>
        </w:rPr>
        <w:t xml:space="preserve"> = .</w:t>
      </w:r>
      <w:r w:rsidR="001564F6">
        <w:rPr>
          <w:color w:val="auto"/>
          <w:lang w:val="en-US"/>
        </w:rPr>
        <w:t>0</w:t>
      </w:r>
      <w:r w:rsidR="00372E66">
        <w:rPr>
          <w:color w:val="auto"/>
          <w:lang w:val="en-US"/>
        </w:rPr>
        <w:t>4</w:t>
      </w:r>
      <w:r w:rsidR="00372E66" w:rsidRPr="004F2256">
        <w:rPr>
          <w:color w:val="auto"/>
          <w:lang w:val="en-US"/>
        </w:rPr>
        <w:t xml:space="preserve">, </w:t>
      </w:r>
      <w:r w:rsidR="00372E66" w:rsidRPr="004F2256">
        <w:rPr>
          <w:i/>
          <w:color w:val="auto"/>
          <w:lang w:val="en-US"/>
        </w:rPr>
        <w:t>SE</w:t>
      </w:r>
      <w:r w:rsidR="00372E66" w:rsidRPr="004F2256">
        <w:rPr>
          <w:color w:val="auto"/>
          <w:lang w:val="en-US"/>
        </w:rPr>
        <w:t xml:space="preserve"> = .02, </w:t>
      </w:r>
      <w:r w:rsidR="00372E66" w:rsidRPr="004F2256">
        <w:rPr>
          <w:i/>
          <w:color w:val="auto"/>
          <w:lang w:val="en-US"/>
        </w:rPr>
        <w:t>t</w:t>
      </w:r>
      <w:r w:rsidR="001564F6">
        <w:rPr>
          <w:color w:val="auto"/>
          <w:lang w:val="en-US"/>
        </w:rPr>
        <w:t xml:space="preserve"> = 1.66</w:t>
      </w:r>
      <w:r w:rsidR="00372E66" w:rsidRPr="004F2256">
        <w:rPr>
          <w:color w:val="auto"/>
          <w:lang w:val="en-US"/>
        </w:rPr>
        <w:t xml:space="preserve"> ,</w:t>
      </w:r>
      <w:r w:rsidR="00372E66" w:rsidRPr="004F2256">
        <w:rPr>
          <w:i/>
          <w:color w:val="auto"/>
          <w:lang w:val="en-US"/>
        </w:rPr>
        <w:t xml:space="preserve"> p</w:t>
      </w:r>
      <w:r w:rsidR="001564F6">
        <w:rPr>
          <w:color w:val="auto"/>
          <w:lang w:val="en-US"/>
        </w:rPr>
        <w:t xml:space="preserve"> = .097</w:t>
      </w:r>
      <w:r w:rsidR="00A114E8">
        <w:rPr>
          <w:color w:val="auto"/>
          <w:lang w:val="en-US"/>
        </w:rPr>
        <w:t xml:space="preserve">). The interaction between attitudes towards the </w:t>
      </w:r>
      <w:r w:rsidR="00797FBB">
        <w:rPr>
          <w:color w:val="auto"/>
          <w:lang w:val="en-US"/>
        </w:rPr>
        <w:t xml:space="preserve">TV </w:t>
      </w:r>
      <w:r w:rsidR="00A114E8">
        <w:rPr>
          <w:color w:val="auto"/>
          <w:lang w:val="en-US"/>
        </w:rPr>
        <w:t xml:space="preserve">ad and </w:t>
      </w:r>
      <w:r w:rsidR="006222CC">
        <w:rPr>
          <w:color w:val="auto"/>
          <w:lang w:val="en-US"/>
        </w:rPr>
        <w:t xml:space="preserve">persuasion knowledge </w:t>
      </w:r>
      <w:r w:rsidR="00A114E8">
        <w:rPr>
          <w:color w:val="auto"/>
          <w:lang w:val="en-US"/>
        </w:rPr>
        <w:t xml:space="preserve">almost reached significance </w:t>
      </w:r>
      <w:r w:rsidR="006222CC" w:rsidRPr="004F2256">
        <w:rPr>
          <w:color w:val="auto"/>
          <w:lang w:val="en-US"/>
        </w:rPr>
        <w:t>(</w:t>
      </w:r>
      <w:r w:rsidR="006222CC" w:rsidRPr="004F2256">
        <w:rPr>
          <w:i/>
          <w:color w:val="auto"/>
          <w:lang w:val="en-US"/>
        </w:rPr>
        <w:t>B</w:t>
      </w:r>
      <w:r w:rsidR="006222CC" w:rsidRPr="004F2256">
        <w:rPr>
          <w:color w:val="auto"/>
          <w:lang w:val="en-US"/>
        </w:rPr>
        <w:t xml:space="preserve"> = .</w:t>
      </w:r>
      <w:r w:rsidR="00A114E8">
        <w:rPr>
          <w:color w:val="auto"/>
          <w:lang w:val="en-US"/>
        </w:rPr>
        <w:t>15</w:t>
      </w:r>
      <w:r w:rsidR="006222CC" w:rsidRPr="004F2256">
        <w:rPr>
          <w:color w:val="auto"/>
          <w:lang w:val="en-US"/>
        </w:rPr>
        <w:t xml:space="preserve">, </w:t>
      </w:r>
      <w:r w:rsidR="006222CC" w:rsidRPr="004F2256">
        <w:rPr>
          <w:i/>
          <w:color w:val="auto"/>
          <w:lang w:val="en-US"/>
        </w:rPr>
        <w:t>SE</w:t>
      </w:r>
      <w:r w:rsidR="00A114E8">
        <w:rPr>
          <w:color w:val="auto"/>
          <w:lang w:val="en-US"/>
        </w:rPr>
        <w:t xml:space="preserve"> = .08</w:t>
      </w:r>
      <w:r w:rsidR="006222CC" w:rsidRPr="004F2256">
        <w:rPr>
          <w:color w:val="auto"/>
          <w:lang w:val="en-US"/>
        </w:rPr>
        <w:t xml:space="preserve">, </w:t>
      </w:r>
      <w:r w:rsidR="006222CC" w:rsidRPr="004F2256">
        <w:rPr>
          <w:i/>
          <w:color w:val="auto"/>
          <w:lang w:val="en-US"/>
        </w:rPr>
        <w:t>t</w:t>
      </w:r>
      <w:r w:rsidR="006222CC">
        <w:rPr>
          <w:color w:val="auto"/>
          <w:lang w:val="en-US"/>
        </w:rPr>
        <w:t xml:space="preserve"> = 1.</w:t>
      </w:r>
      <w:r w:rsidR="00A114E8">
        <w:rPr>
          <w:color w:val="auto"/>
          <w:lang w:val="en-US"/>
        </w:rPr>
        <w:t>94</w:t>
      </w:r>
      <w:r w:rsidR="006222CC" w:rsidRPr="004F2256">
        <w:rPr>
          <w:color w:val="auto"/>
          <w:lang w:val="en-US"/>
        </w:rPr>
        <w:t xml:space="preserve"> ,</w:t>
      </w:r>
      <w:r w:rsidR="006222CC" w:rsidRPr="004F2256">
        <w:rPr>
          <w:i/>
          <w:color w:val="auto"/>
          <w:lang w:val="en-US"/>
        </w:rPr>
        <w:t xml:space="preserve"> p</w:t>
      </w:r>
      <w:r w:rsidR="006222CC">
        <w:rPr>
          <w:color w:val="auto"/>
          <w:lang w:val="en-US"/>
        </w:rPr>
        <w:t xml:space="preserve"> = .</w:t>
      </w:r>
      <w:r w:rsidR="00A114E8">
        <w:rPr>
          <w:color w:val="auto"/>
          <w:lang w:val="en-US"/>
        </w:rPr>
        <w:t>053</w:t>
      </w:r>
      <w:r w:rsidR="006222CC">
        <w:rPr>
          <w:color w:val="auto"/>
          <w:lang w:val="en-US"/>
        </w:rPr>
        <w:t>)</w:t>
      </w:r>
      <w:r w:rsidR="00A4615F">
        <w:rPr>
          <w:color w:val="auto"/>
          <w:lang w:val="en-US"/>
        </w:rPr>
        <w:t xml:space="preserve">. </w:t>
      </w:r>
      <w:r w:rsidR="004E171E" w:rsidRPr="00A11009">
        <w:rPr>
          <w:lang w:val="en-US"/>
        </w:rPr>
        <w:t xml:space="preserve">Visual inspection of the interaction effect showed that the slopes differed by </w:t>
      </w:r>
      <w:r w:rsidR="004E171E">
        <w:rPr>
          <w:lang w:val="en-US"/>
        </w:rPr>
        <w:t xml:space="preserve">persuasion knowledge. </w:t>
      </w:r>
      <w:r w:rsidR="006F325E">
        <w:rPr>
          <w:lang w:val="en-US"/>
        </w:rPr>
        <w:t>At a</w:t>
      </w:r>
      <w:r w:rsidR="00ED25B5">
        <w:rPr>
          <w:lang w:val="en-US"/>
        </w:rPr>
        <w:t xml:space="preserve"> low</w:t>
      </w:r>
      <w:r w:rsidR="006F325E">
        <w:rPr>
          <w:lang w:val="en-US"/>
        </w:rPr>
        <w:t xml:space="preserve"> level of persuasion knowledge</w:t>
      </w:r>
      <w:r w:rsidR="00ED25B5">
        <w:rPr>
          <w:lang w:val="en-US"/>
        </w:rPr>
        <w:t xml:space="preserve">, pester intentions </w:t>
      </w:r>
      <w:r w:rsidR="00BE00C0">
        <w:rPr>
          <w:lang w:val="en-US"/>
        </w:rPr>
        <w:t xml:space="preserve">were even rather high </w:t>
      </w:r>
      <w:r w:rsidR="00ED25B5">
        <w:rPr>
          <w:lang w:val="en-US"/>
        </w:rPr>
        <w:t xml:space="preserve">when attitudes towards the </w:t>
      </w:r>
      <w:r w:rsidR="00530D74">
        <w:rPr>
          <w:lang w:val="en-US"/>
        </w:rPr>
        <w:t>TV ad were low</w:t>
      </w:r>
      <w:r w:rsidR="006F325E">
        <w:rPr>
          <w:lang w:val="en-US"/>
        </w:rPr>
        <w:t xml:space="preserve">, </w:t>
      </w:r>
      <w:r w:rsidR="00BE00C0">
        <w:rPr>
          <w:lang w:val="en-US"/>
        </w:rPr>
        <w:t xml:space="preserve">and an increase in these attitudes resulted in a moderate increase in pester intent </w:t>
      </w:r>
      <w:r w:rsidR="00530D74">
        <w:rPr>
          <w:lang w:val="en-US"/>
        </w:rPr>
        <w:t>(Figure 3</w:t>
      </w:r>
      <w:r w:rsidR="00ED25B5">
        <w:rPr>
          <w:lang w:val="en-US"/>
        </w:rPr>
        <w:t xml:space="preserve">). </w:t>
      </w:r>
      <w:r w:rsidR="001D2A19">
        <w:rPr>
          <w:lang w:val="en-US"/>
        </w:rPr>
        <w:t xml:space="preserve">At a medium and high level of persuasion knowledge, however, </w:t>
      </w:r>
      <w:r w:rsidR="00797B12">
        <w:rPr>
          <w:lang w:val="en-US"/>
        </w:rPr>
        <w:t xml:space="preserve">pester intentions were very low when attitudes </w:t>
      </w:r>
      <w:r w:rsidR="00797B12">
        <w:rPr>
          <w:lang w:val="en-US"/>
        </w:rPr>
        <w:lastRenderedPageBreak/>
        <w:t>towards the TV ad were low, and an increase in these attitudes resulted in a</w:t>
      </w:r>
      <w:r w:rsidR="00797B12" w:rsidRPr="00033D2C">
        <w:rPr>
          <w:color w:val="auto"/>
          <w:lang w:val="en-US"/>
        </w:rPr>
        <w:t xml:space="preserve"> </w:t>
      </w:r>
      <w:r w:rsidR="00797B12">
        <w:rPr>
          <w:color w:val="auto"/>
          <w:lang w:val="en-US"/>
        </w:rPr>
        <w:t xml:space="preserve">sharp increase in pester intentions. </w:t>
      </w:r>
      <w:r w:rsidR="00033D2C" w:rsidRPr="00033D2C">
        <w:rPr>
          <w:color w:val="auto"/>
          <w:lang w:val="en-US"/>
        </w:rPr>
        <w:t>C</w:t>
      </w:r>
      <w:r w:rsidRPr="00033D2C">
        <w:rPr>
          <w:color w:val="auto"/>
          <w:lang w:val="en-US"/>
        </w:rPr>
        <w:t>hildren’s age was significantly negatively related to pester intent</w:t>
      </w:r>
      <w:r w:rsidR="00033D2C" w:rsidRPr="00033D2C">
        <w:rPr>
          <w:color w:val="auto"/>
          <w:lang w:val="en-US"/>
        </w:rPr>
        <w:t xml:space="preserve"> </w:t>
      </w:r>
      <w:r w:rsidR="0081312B">
        <w:rPr>
          <w:color w:val="auto"/>
          <w:lang w:val="en-US"/>
        </w:rPr>
        <w:t xml:space="preserve">even after controlling for persuasion knowledge and attitudes towards the ad </w:t>
      </w:r>
      <w:r w:rsidRPr="00033D2C">
        <w:rPr>
          <w:color w:val="auto"/>
          <w:lang w:val="en-US"/>
        </w:rPr>
        <w:t>(</w:t>
      </w:r>
      <w:r w:rsidRPr="00033D2C">
        <w:rPr>
          <w:i/>
          <w:color w:val="auto"/>
          <w:lang w:val="en-US"/>
        </w:rPr>
        <w:t>B</w:t>
      </w:r>
      <w:r w:rsidR="00A4615F">
        <w:rPr>
          <w:color w:val="auto"/>
          <w:lang w:val="en-US"/>
        </w:rPr>
        <w:t xml:space="preserve"> = -.06</w:t>
      </w:r>
      <w:r w:rsidRPr="00033D2C">
        <w:rPr>
          <w:color w:val="auto"/>
          <w:lang w:val="en-US"/>
        </w:rPr>
        <w:t xml:space="preserve">, </w:t>
      </w:r>
      <w:r w:rsidRPr="00033D2C">
        <w:rPr>
          <w:i/>
          <w:color w:val="auto"/>
          <w:lang w:val="en-US"/>
        </w:rPr>
        <w:t xml:space="preserve">SE </w:t>
      </w:r>
      <w:r w:rsidRPr="00033D2C">
        <w:rPr>
          <w:color w:val="auto"/>
          <w:lang w:val="en-US"/>
        </w:rPr>
        <w:t xml:space="preserve">= .03, </w:t>
      </w:r>
      <w:r w:rsidRPr="00033D2C">
        <w:rPr>
          <w:i/>
          <w:color w:val="auto"/>
          <w:lang w:val="en-US"/>
        </w:rPr>
        <w:t>t</w:t>
      </w:r>
      <w:r w:rsidR="00A4615F">
        <w:rPr>
          <w:color w:val="auto"/>
          <w:lang w:val="en-US"/>
        </w:rPr>
        <w:t xml:space="preserve"> = -2.17</w:t>
      </w:r>
      <w:r w:rsidRPr="00033D2C">
        <w:rPr>
          <w:color w:val="auto"/>
          <w:lang w:val="en-US"/>
        </w:rPr>
        <w:t>,</w:t>
      </w:r>
      <w:r w:rsidRPr="00033D2C">
        <w:rPr>
          <w:i/>
          <w:color w:val="auto"/>
          <w:lang w:val="en-US"/>
        </w:rPr>
        <w:t xml:space="preserve"> p</w:t>
      </w:r>
      <w:r w:rsidR="00A4615F">
        <w:rPr>
          <w:color w:val="auto"/>
          <w:lang w:val="en-US"/>
        </w:rPr>
        <w:t xml:space="preserve"> = .031</w:t>
      </w:r>
      <w:r w:rsidR="0081312B">
        <w:rPr>
          <w:color w:val="auto"/>
          <w:lang w:val="en-US"/>
        </w:rPr>
        <w:t xml:space="preserve">). </w:t>
      </w:r>
      <w:r w:rsidRPr="00033D2C">
        <w:rPr>
          <w:color w:val="auto"/>
          <w:lang w:val="en-US"/>
        </w:rPr>
        <w:t xml:space="preserve">Thus hypothesis 3b was not confirmed. </w:t>
      </w:r>
    </w:p>
    <w:p w14:paraId="59D766FF" w14:textId="77777777" w:rsidR="00236111" w:rsidRDefault="00236111" w:rsidP="004E6244">
      <w:pPr>
        <w:spacing w:after="0" w:line="480" w:lineRule="auto"/>
        <w:ind w:firstLine="720"/>
        <w:rPr>
          <w:lang w:val="en-US"/>
        </w:rPr>
      </w:pPr>
    </w:p>
    <w:p w14:paraId="553DD050" w14:textId="77777777" w:rsidR="002D3354" w:rsidRPr="00CC0373" w:rsidRDefault="000B1CE2">
      <w:pPr>
        <w:spacing w:after="0" w:line="480" w:lineRule="auto"/>
        <w:rPr>
          <w:color w:val="auto"/>
          <w:lang w:val="en-US"/>
        </w:rPr>
      </w:pPr>
      <w:r w:rsidRPr="00CC0373">
        <w:rPr>
          <w:i/>
          <w:color w:val="auto"/>
          <w:lang w:val="en-US"/>
        </w:rPr>
        <w:t xml:space="preserve">The Moderating Effect of Age </w:t>
      </w:r>
    </w:p>
    <w:p w14:paraId="5FFACAA9" w14:textId="5E6CB444" w:rsidR="00D45E48" w:rsidRPr="008B64EA" w:rsidRDefault="000B1CE2" w:rsidP="00D45E48">
      <w:pPr>
        <w:spacing w:after="0" w:line="480" w:lineRule="auto"/>
        <w:ind w:firstLine="720"/>
        <w:rPr>
          <w:color w:val="auto"/>
          <w:lang w:val="en-US"/>
        </w:rPr>
      </w:pPr>
      <w:r w:rsidRPr="005A3ABE">
        <w:rPr>
          <w:color w:val="auto"/>
          <w:lang w:val="en-US"/>
        </w:rPr>
        <w:t xml:space="preserve">Second, </w:t>
      </w:r>
      <w:r w:rsidR="00F7285E" w:rsidRPr="005A3ABE">
        <w:rPr>
          <w:color w:val="auto"/>
          <w:lang w:val="en-US"/>
        </w:rPr>
        <w:t xml:space="preserve">to explore whether these effects are moderated by age, </w:t>
      </w:r>
      <w:r w:rsidRPr="005A3ABE">
        <w:rPr>
          <w:color w:val="auto"/>
          <w:lang w:val="en-US"/>
        </w:rPr>
        <w:t xml:space="preserve">a moderated mediation analysis was conducted </w:t>
      </w:r>
      <w:r w:rsidR="00F7285E" w:rsidRPr="005A3ABE">
        <w:rPr>
          <w:color w:val="auto"/>
          <w:lang w:val="en-US"/>
        </w:rPr>
        <w:t>with the ad format as the independent variable, persuasion knowledge and a</w:t>
      </w:r>
      <w:r w:rsidR="00A93DEB">
        <w:rPr>
          <w:color w:val="auto"/>
          <w:lang w:val="en-US"/>
        </w:rPr>
        <w:t>ttitudes towards the ad</w:t>
      </w:r>
      <w:r w:rsidR="00F7285E" w:rsidRPr="005A3ABE">
        <w:rPr>
          <w:color w:val="auto"/>
          <w:lang w:val="en-US"/>
        </w:rPr>
        <w:t xml:space="preserve"> format as mediators, age as a moderator, and pester intent as the dependent variable</w:t>
      </w:r>
      <w:r w:rsidR="006E49EF" w:rsidRPr="005A3ABE">
        <w:rPr>
          <w:color w:val="auto"/>
          <w:lang w:val="en-US"/>
        </w:rPr>
        <w:t xml:space="preserve"> (RQ1</w:t>
      </w:r>
      <w:r w:rsidRPr="005A3ABE">
        <w:rPr>
          <w:color w:val="auto"/>
          <w:lang w:val="en-US"/>
        </w:rPr>
        <w:t>) (PROCESS macro, Hayes 2013, Model 8</w:t>
      </w:r>
      <w:r w:rsidR="00370EB5">
        <w:rPr>
          <w:color w:val="auto"/>
          <w:lang w:val="en-US"/>
        </w:rPr>
        <w:t>, Figure 4</w:t>
      </w:r>
      <w:r w:rsidRPr="005A3ABE">
        <w:rPr>
          <w:color w:val="auto"/>
          <w:lang w:val="en-US"/>
        </w:rPr>
        <w:t xml:space="preserve">). </w:t>
      </w:r>
      <w:r w:rsidR="002900E6">
        <w:rPr>
          <w:color w:val="auto"/>
          <w:lang w:val="en-US"/>
        </w:rPr>
        <w:t xml:space="preserve">The analysis showed that the conditional indirect effects of the ad format via persuasion knowledge and attitudes towards the ad format did not differ by age. </w:t>
      </w:r>
      <w:r w:rsidR="002900E6">
        <w:rPr>
          <w:lang w:val="en-US"/>
        </w:rPr>
        <w:t xml:space="preserve">The </w:t>
      </w:r>
      <w:r w:rsidR="002900E6" w:rsidRPr="00A11009">
        <w:rPr>
          <w:lang w:val="en-US"/>
        </w:rPr>
        <w:t xml:space="preserve">conditional indirect effect of the advertising format on pester intent via persuasion knowledge was nonsignificant for children with an average age (9.8 years, </w:t>
      </w:r>
      <w:r w:rsidR="002900E6" w:rsidRPr="00A11009">
        <w:rPr>
          <w:i/>
          <w:lang w:val="en-US"/>
        </w:rPr>
        <w:t>b</w:t>
      </w:r>
      <w:r w:rsidR="002900E6" w:rsidRPr="00A11009">
        <w:rPr>
          <w:lang w:val="en-US"/>
        </w:rPr>
        <w:t xml:space="preserve"> = .01, </w:t>
      </w:r>
      <w:r w:rsidR="002900E6" w:rsidRPr="00A11009">
        <w:rPr>
          <w:i/>
          <w:lang w:val="en-US"/>
        </w:rPr>
        <w:t>SE</w:t>
      </w:r>
      <w:r w:rsidR="002900E6" w:rsidRPr="00A11009">
        <w:rPr>
          <w:lang w:val="en-US"/>
        </w:rPr>
        <w:t xml:space="preserve"> = .01; BCBI [.00, .03]</w:t>
      </w:r>
      <w:r w:rsidR="009B1FFF">
        <w:rPr>
          <w:lang w:val="en-US"/>
        </w:rPr>
        <w:t>)</w:t>
      </w:r>
      <w:r w:rsidR="002900E6" w:rsidRPr="00A11009">
        <w:rPr>
          <w:lang w:val="en-US"/>
        </w:rPr>
        <w:t xml:space="preserve">, as well as for children with an age below (7.5 years, </w:t>
      </w:r>
      <w:r w:rsidR="002900E6" w:rsidRPr="00A11009">
        <w:rPr>
          <w:i/>
          <w:lang w:val="en-US"/>
        </w:rPr>
        <w:t>b</w:t>
      </w:r>
      <w:r w:rsidR="002900E6" w:rsidRPr="00A11009">
        <w:rPr>
          <w:lang w:val="en-US"/>
        </w:rPr>
        <w:t xml:space="preserve"> = .01, </w:t>
      </w:r>
      <w:r w:rsidR="002900E6" w:rsidRPr="00A11009">
        <w:rPr>
          <w:i/>
          <w:lang w:val="en-US"/>
        </w:rPr>
        <w:t>SE</w:t>
      </w:r>
      <w:r w:rsidR="002900E6" w:rsidRPr="00A11009">
        <w:rPr>
          <w:lang w:val="en-US"/>
        </w:rPr>
        <w:t xml:space="preserve"> = .01; BCBI [.00, .05]</w:t>
      </w:r>
      <w:r w:rsidR="009B1FFF">
        <w:rPr>
          <w:lang w:val="en-US"/>
        </w:rPr>
        <w:t>)</w:t>
      </w:r>
      <w:r w:rsidR="002900E6" w:rsidRPr="00A11009">
        <w:rPr>
          <w:lang w:val="en-US"/>
        </w:rPr>
        <w:t xml:space="preserve"> and above the average (12.2 years, </w:t>
      </w:r>
      <w:r w:rsidR="002900E6" w:rsidRPr="00A11009">
        <w:rPr>
          <w:i/>
          <w:lang w:val="en-US"/>
        </w:rPr>
        <w:t>b</w:t>
      </w:r>
      <w:r w:rsidR="002900E6" w:rsidRPr="00A11009">
        <w:rPr>
          <w:lang w:val="en-US"/>
        </w:rPr>
        <w:t xml:space="preserve"> = .00, </w:t>
      </w:r>
      <w:r w:rsidR="002900E6" w:rsidRPr="00A11009">
        <w:rPr>
          <w:i/>
          <w:lang w:val="en-US"/>
        </w:rPr>
        <w:t>SE</w:t>
      </w:r>
      <w:r w:rsidR="002900E6" w:rsidRPr="00A11009">
        <w:rPr>
          <w:lang w:val="en-US"/>
        </w:rPr>
        <w:t xml:space="preserve"> = .01; BCBI [-.02, .01]</w:t>
      </w:r>
      <w:r w:rsidR="009B1FFF">
        <w:rPr>
          <w:lang w:val="en-US"/>
        </w:rPr>
        <w:t>)</w:t>
      </w:r>
      <w:r w:rsidR="002900E6" w:rsidRPr="00A11009">
        <w:rPr>
          <w:lang w:val="en-US"/>
        </w:rPr>
        <w:t xml:space="preserve">. </w:t>
      </w:r>
      <w:r w:rsidR="00BB14B1">
        <w:rPr>
          <w:lang w:val="en-US"/>
        </w:rPr>
        <w:t>Hence, persuasion knowledge did</w:t>
      </w:r>
      <w:r w:rsidR="00D45E48">
        <w:rPr>
          <w:lang w:val="en-US"/>
        </w:rPr>
        <w:t xml:space="preserve"> not moderate the impact of the ad format on pester intent regardless of children’s age. </w:t>
      </w:r>
    </w:p>
    <w:p w14:paraId="2ADC9803" w14:textId="2414EB75" w:rsidR="002900E6" w:rsidRPr="008B64EA" w:rsidRDefault="002900E6" w:rsidP="002900E6">
      <w:pPr>
        <w:spacing w:after="0" w:line="480" w:lineRule="auto"/>
        <w:ind w:firstLine="720"/>
        <w:rPr>
          <w:color w:val="auto"/>
          <w:lang w:val="en-US"/>
        </w:rPr>
      </w:pPr>
      <w:r>
        <w:rPr>
          <w:lang w:val="en-US"/>
        </w:rPr>
        <w:t xml:space="preserve">The </w:t>
      </w:r>
      <w:r w:rsidRPr="00A11009">
        <w:rPr>
          <w:lang w:val="en-US"/>
        </w:rPr>
        <w:t xml:space="preserve">conditional indirect effect of the advertising format on pester intent via </w:t>
      </w:r>
      <w:r w:rsidR="001B70EE">
        <w:rPr>
          <w:lang w:val="en-US"/>
        </w:rPr>
        <w:t>attitude towards the ad</w:t>
      </w:r>
      <w:r w:rsidRPr="00A11009">
        <w:rPr>
          <w:lang w:val="en-US"/>
        </w:rPr>
        <w:t xml:space="preserve"> format was significant for children with an average age (</w:t>
      </w:r>
      <w:r w:rsidRPr="00A11009">
        <w:rPr>
          <w:i/>
          <w:lang w:val="en-US"/>
        </w:rPr>
        <w:t>b</w:t>
      </w:r>
      <w:r w:rsidRPr="00A11009">
        <w:rPr>
          <w:lang w:val="en-US"/>
        </w:rPr>
        <w:t xml:space="preserve"> = -.26, </w:t>
      </w:r>
      <w:r w:rsidRPr="00A11009">
        <w:rPr>
          <w:i/>
          <w:lang w:val="en-US"/>
        </w:rPr>
        <w:t>SE</w:t>
      </w:r>
      <w:r w:rsidRPr="00A11009">
        <w:rPr>
          <w:lang w:val="en-US"/>
        </w:rPr>
        <w:t xml:space="preserve"> = .05; BCBI [-.37, -.18]</w:t>
      </w:r>
      <w:r w:rsidR="0019509C">
        <w:rPr>
          <w:lang w:val="en-US"/>
        </w:rPr>
        <w:t>)</w:t>
      </w:r>
      <w:r w:rsidRPr="00A11009">
        <w:rPr>
          <w:lang w:val="en-US"/>
        </w:rPr>
        <w:t>, as well as for children with an age below (</w:t>
      </w:r>
      <w:r w:rsidRPr="00A11009">
        <w:rPr>
          <w:i/>
          <w:lang w:val="en-US"/>
        </w:rPr>
        <w:t>b</w:t>
      </w:r>
      <w:r w:rsidRPr="00A11009">
        <w:rPr>
          <w:lang w:val="en-US"/>
        </w:rPr>
        <w:t xml:space="preserve"> = -.023, </w:t>
      </w:r>
      <w:r w:rsidRPr="00A11009">
        <w:rPr>
          <w:i/>
          <w:lang w:val="en-US"/>
        </w:rPr>
        <w:t>SE</w:t>
      </w:r>
      <w:r w:rsidRPr="00A11009">
        <w:rPr>
          <w:lang w:val="en-US"/>
        </w:rPr>
        <w:t xml:space="preserve"> = .04; BCBI [-.32, -.15]</w:t>
      </w:r>
      <w:r w:rsidR="0019509C">
        <w:rPr>
          <w:lang w:val="en-US"/>
        </w:rPr>
        <w:t>)</w:t>
      </w:r>
      <w:r w:rsidRPr="00A11009">
        <w:rPr>
          <w:lang w:val="en-US"/>
        </w:rPr>
        <w:t xml:space="preserve"> and above the average (</w:t>
      </w:r>
      <w:r w:rsidRPr="00A11009">
        <w:rPr>
          <w:i/>
          <w:lang w:val="en-US"/>
        </w:rPr>
        <w:t>b</w:t>
      </w:r>
      <w:r w:rsidRPr="00A11009">
        <w:rPr>
          <w:lang w:val="en-US"/>
        </w:rPr>
        <w:t xml:space="preserve"> = .-19, </w:t>
      </w:r>
      <w:r w:rsidRPr="00A11009">
        <w:rPr>
          <w:i/>
          <w:lang w:val="en-US"/>
        </w:rPr>
        <w:t>SE</w:t>
      </w:r>
      <w:r w:rsidRPr="00A11009">
        <w:rPr>
          <w:lang w:val="en-US"/>
        </w:rPr>
        <w:t xml:space="preserve"> = .05; BCBI [-.31, -.10]</w:t>
      </w:r>
      <w:r w:rsidR="0019509C">
        <w:rPr>
          <w:lang w:val="en-US"/>
        </w:rPr>
        <w:t>)</w:t>
      </w:r>
      <w:r w:rsidRPr="00A11009">
        <w:rPr>
          <w:lang w:val="en-US"/>
        </w:rPr>
        <w:t>.</w:t>
      </w:r>
      <w:r w:rsidR="00D45E48">
        <w:rPr>
          <w:lang w:val="en-US"/>
        </w:rPr>
        <w:t xml:space="preserve"> Hence, attitudes towards the ad format mediate the impact of the ad format on pester intent </w:t>
      </w:r>
      <w:r w:rsidR="00EF0C75">
        <w:rPr>
          <w:lang w:val="en-US"/>
        </w:rPr>
        <w:t xml:space="preserve">for young as well as older children and adolescents, </w:t>
      </w:r>
      <w:r w:rsidR="00D45E48">
        <w:rPr>
          <w:lang w:val="en-US"/>
        </w:rPr>
        <w:t xml:space="preserve">regardless of children’s age. </w:t>
      </w:r>
    </w:p>
    <w:p w14:paraId="7397E006" w14:textId="77777777" w:rsidR="003D61FD" w:rsidRPr="003F27DB" w:rsidRDefault="003D61FD" w:rsidP="00EB0C2B">
      <w:pPr>
        <w:spacing w:after="0" w:line="480" w:lineRule="auto"/>
        <w:ind w:firstLine="720"/>
        <w:rPr>
          <w:color w:val="auto"/>
          <w:lang w:val="en-US"/>
        </w:rPr>
      </w:pPr>
    </w:p>
    <w:p w14:paraId="42A1D2C5" w14:textId="77777777" w:rsidR="00615934" w:rsidRDefault="00615934" w:rsidP="00611C6B">
      <w:pPr>
        <w:spacing w:after="0" w:line="480" w:lineRule="auto"/>
        <w:rPr>
          <w:i/>
          <w:color w:val="auto"/>
          <w:lang w:val="en-US"/>
        </w:rPr>
      </w:pPr>
    </w:p>
    <w:p w14:paraId="1E97B981" w14:textId="6051B8CA" w:rsidR="002900E6" w:rsidRPr="003F27DB" w:rsidRDefault="00EE10F2" w:rsidP="00611C6B">
      <w:pPr>
        <w:spacing w:after="0" w:line="480" w:lineRule="auto"/>
        <w:rPr>
          <w:i/>
          <w:color w:val="auto"/>
          <w:lang w:val="en-US"/>
        </w:rPr>
      </w:pPr>
      <w:r w:rsidRPr="003F27DB">
        <w:rPr>
          <w:i/>
          <w:color w:val="auto"/>
          <w:lang w:val="en-US"/>
        </w:rPr>
        <w:lastRenderedPageBreak/>
        <w:t xml:space="preserve">Exploratory Analyses </w:t>
      </w:r>
    </w:p>
    <w:p w14:paraId="1A2626DC" w14:textId="0F921FAC" w:rsidR="002D3354" w:rsidRPr="003F27DB" w:rsidRDefault="00611C6B" w:rsidP="00875AE7">
      <w:pPr>
        <w:spacing w:after="0" w:line="480" w:lineRule="auto"/>
        <w:ind w:firstLine="720"/>
        <w:rPr>
          <w:color w:val="auto"/>
          <w:lang w:val="en-US"/>
        </w:rPr>
      </w:pPr>
      <w:r w:rsidRPr="003F27DB">
        <w:rPr>
          <w:color w:val="auto"/>
          <w:lang w:val="en-US"/>
        </w:rPr>
        <w:t>The PROCESS analysis further showed a</w:t>
      </w:r>
      <w:r w:rsidR="00234573" w:rsidRPr="003F27DB">
        <w:rPr>
          <w:color w:val="auto"/>
          <w:lang w:val="en-US"/>
        </w:rPr>
        <w:t xml:space="preserve"> significant interaction effect</w:t>
      </w:r>
      <w:r w:rsidR="007F4235" w:rsidRPr="003F27DB">
        <w:rPr>
          <w:color w:val="auto"/>
          <w:lang w:val="en-US"/>
        </w:rPr>
        <w:t xml:space="preserve"> between ad format and age to predict persuasion knowledge </w:t>
      </w:r>
      <w:r w:rsidR="00234573" w:rsidRPr="003F27DB">
        <w:rPr>
          <w:color w:val="auto"/>
          <w:lang w:val="en-US"/>
        </w:rPr>
        <w:t>(</w:t>
      </w:r>
      <w:r w:rsidR="00234573" w:rsidRPr="003F27DB">
        <w:rPr>
          <w:i/>
          <w:color w:val="auto"/>
          <w:lang w:val="en-US"/>
        </w:rPr>
        <w:t>a</w:t>
      </w:r>
      <w:r w:rsidR="00234573" w:rsidRPr="003F27DB">
        <w:rPr>
          <w:i/>
          <w:color w:val="auto"/>
          <w:vertAlign w:val="subscript"/>
          <w:lang w:val="en-US"/>
        </w:rPr>
        <w:t>3</w:t>
      </w:r>
      <w:r w:rsidR="00234573" w:rsidRPr="003F27DB">
        <w:rPr>
          <w:color w:val="auto"/>
          <w:lang w:val="en-US"/>
        </w:rPr>
        <w:t xml:space="preserve"> = -.05, </w:t>
      </w:r>
      <w:r w:rsidR="00234573" w:rsidRPr="003F27DB">
        <w:rPr>
          <w:i/>
          <w:color w:val="auto"/>
          <w:lang w:val="en-US"/>
        </w:rPr>
        <w:t>SE</w:t>
      </w:r>
      <w:r w:rsidR="00234573" w:rsidRPr="003F27DB">
        <w:rPr>
          <w:color w:val="auto"/>
          <w:lang w:val="en-US"/>
        </w:rPr>
        <w:t xml:space="preserve"> = .02, </w:t>
      </w:r>
      <w:r w:rsidR="00234573" w:rsidRPr="003F27DB">
        <w:rPr>
          <w:i/>
          <w:color w:val="auto"/>
          <w:lang w:val="en-US"/>
        </w:rPr>
        <w:t>t</w:t>
      </w:r>
      <w:r w:rsidR="00234573" w:rsidRPr="003F27DB">
        <w:rPr>
          <w:color w:val="auto"/>
          <w:lang w:val="en-US"/>
        </w:rPr>
        <w:t xml:space="preserve"> = -2.14 , </w:t>
      </w:r>
      <w:r w:rsidR="00234573" w:rsidRPr="003F27DB">
        <w:rPr>
          <w:i/>
          <w:color w:val="auto"/>
          <w:lang w:val="en-US"/>
        </w:rPr>
        <w:t>p</w:t>
      </w:r>
      <w:r w:rsidR="00234573" w:rsidRPr="003F27DB">
        <w:rPr>
          <w:color w:val="auto"/>
          <w:lang w:val="en-US"/>
        </w:rPr>
        <w:t xml:space="preserve"> = .03</w:t>
      </w:r>
      <w:r w:rsidR="001C6C9B">
        <w:rPr>
          <w:color w:val="auto"/>
          <w:lang w:val="en-US"/>
        </w:rPr>
        <w:t>, Figure 4</w:t>
      </w:r>
      <w:r w:rsidR="00234573" w:rsidRPr="003F27DB">
        <w:rPr>
          <w:color w:val="auto"/>
          <w:lang w:val="en-US"/>
        </w:rPr>
        <w:t xml:space="preserve">). </w:t>
      </w:r>
      <w:r w:rsidR="00AE5F96" w:rsidRPr="003F27DB">
        <w:rPr>
          <w:color w:val="auto"/>
          <w:lang w:val="en-US"/>
        </w:rPr>
        <w:t xml:space="preserve">More specifically, a spotlight analysis </w:t>
      </w:r>
      <w:r w:rsidR="00265D20" w:rsidRPr="003F27DB">
        <w:rPr>
          <w:color w:val="auto"/>
          <w:lang w:val="en-US"/>
        </w:rPr>
        <w:t>showed that, persuasion knowledge was only significantly higher for the TV ad compared to the advergame  among young children (</w:t>
      </w:r>
      <w:r w:rsidR="00265D20" w:rsidRPr="003F27DB">
        <w:rPr>
          <w:i/>
          <w:color w:val="auto"/>
          <w:lang w:val="en-US"/>
        </w:rPr>
        <w:t>M</w:t>
      </w:r>
      <w:r w:rsidR="00265D20" w:rsidRPr="003F27DB">
        <w:rPr>
          <w:i/>
          <w:color w:val="auto"/>
          <w:vertAlign w:val="subscript"/>
          <w:lang w:val="en-US"/>
        </w:rPr>
        <w:t>age</w:t>
      </w:r>
      <w:r w:rsidR="00265D20" w:rsidRPr="003F27DB">
        <w:rPr>
          <w:color w:val="auto"/>
          <w:vertAlign w:val="subscript"/>
          <w:lang w:val="en-US"/>
        </w:rPr>
        <w:t xml:space="preserve"> </w:t>
      </w:r>
      <w:r w:rsidR="006E0F6C" w:rsidRPr="003F27DB">
        <w:rPr>
          <w:color w:val="auto"/>
          <w:lang w:val="en-US"/>
        </w:rPr>
        <w:t>= 7.5</w:t>
      </w:r>
      <w:r w:rsidR="00265D20" w:rsidRPr="003F27DB">
        <w:rPr>
          <w:color w:val="auto"/>
          <w:lang w:val="en-US"/>
        </w:rPr>
        <w:t>) (</w:t>
      </w:r>
      <w:r w:rsidR="00265D20" w:rsidRPr="003F27DB">
        <w:rPr>
          <w:i/>
          <w:color w:val="auto"/>
          <w:lang w:val="en-US"/>
        </w:rPr>
        <w:t>M</w:t>
      </w:r>
      <w:r w:rsidR="00265D20" w:rsidRPr="003F27DB">
        <w:rPr>
          <w:i/>
          <w:color w:val="auto"/>
          <w:vertAlign w:val="subscript"/>
          <w:lang w:val="en-US"/>
        </w:rPr>
        <w:t>advergame</w:t>
      </w:r>
      <w:r w:rsidR="00265D20" w:rsidRPr="003F27DB">
        <w:rPr>
          <w:color w:val="auto"/>
          <w:lang w:val="en-US"/>
        </w:rPr>
        <w:t xml:space="preserve">= .80, </w:t>
      </w:r>
      <w:r w:rsidR="00265D20" w:rsidRPr="003F27DB">
        <w:rPr>
          <w:i/>
          <w:color w:val="auto"/>
          <w:lang w:val="en-US"/>
        </w:rPr>
        <w:t>SE</w:t>
      </w:r>
      <w:r w:rsidR="00265D20" w:rsidRPr="003F27DB">
        <w:rPr>
          <w:color w:val="auto"/>
          <w:lang w:val="en-US"/>
        </w:rPr>
        <w:t xml:space="preserve"> = .06, </w:t>
      </w:r>
      <w:r w:rsidR="00265D20" w:rsidRPr="003F27DB">
        <w:rPr>
          <w:i/>
          <w:color w:val="auto"/>
          <w:lang w:val="en-US"/>
        </w:rPr>
        <w:t>M</w:t>
      </w:r>
      <w:r w:rsidR="00265D20" w:rsidRPr="003F27DB">
        <w:rPr>
          <w:i/>
          <w:color w:val="auto"/>
          <w:vertAlign w:val="subscript"/>
          <w:lang w:val="en-US"/>
        </w:rPr>
        <w:t>TVad</w:t>
      </w:r>
      <w:r w:rsidR="00265D20" w:rsidRPr="003F27DB">
        <w:rPr>
          <w:i/>
          <w:color w:val="auto"/>
          <w:lang w:val="en-US"/>
        </w:rPr>
        <w:t xml:space="preserve"> </w:t>
      </w:r>
      <w:r w:rsidR="00265D20" w:rsidRPr="003F27DB">
        <w:rPr>
          <w:color w:val="auto"/>
          <w:lang w:val="en-US"/>
        </w:rPr>
        <w:t xml:space="preserve">=1.03, </w:t>
      </w:r>
      <w:r w:rsidR="00265D20" w:rsidRPr="003F27DB">
        <w:rPr>
          <w:i/>
          <w:color w:val="auto"/>
          <w:lang w:val="en-US"/>
        </w:rPr>
        <w:t>SE</w:t>
      </w:r>
      <w:r w:rsidR="00265D20" w:rsidRPr="003F27DB">
        <w:rPr>
          <w:color w:val="auto"/>
          <w:lang w:val="en-US"/>
        </w:rPr>
        <w:t xml:space="preserve"> = .05, </w:t>
      </w:r>
      <w:r w:rsidR="00265D20" w:rsidRPr="003F27DB">
        <w:rPr>
          <w:i/>
          <w:color w:val="auto"/>
          <w:lang w:val="en-US"/>
        </w:rPr>
        <w:t>Mdiff</w:t>
      </w:r>
      <w:r w:rsidR="00265D20" w:rsidRPr="003F27DB">
        <w:rPr>
          <w:color w:val="auto"/>
          <w:lang w:val="en-US"/>
        </w:rPr>
        <w:t xml:space="preserve"> = -.22,</w:t>
      </w:r>
      <w:r w:rsidR="00265D20" w:rsidRPr="003F27DB">
        <w:rPr>
          <w:i/>
          <w:color w:val="auto"/>
          <w:lang w:val="en-US"/>
        </w:rPr>
        <w:t xml:space="preserve"> SE</w:t>
      </w:r>
      <w:r w:rsidR="00265D20" w:rsidRPr="003F27DB">
        <w:rPr>
          <w:color w:val="auto"/>
          <w:lang w:val="en-US"/>
        </w:rPr>
        <w:t xml:space="preserve"> = .08, </w:t>
      </w:r>
      <w:r w:rsidR="00265D20" w:rsidRPr="003F27DB">
        <w:rPr>
          <w:i/>
          <w:color w:val="auto"/>
          <w:lang w:val="en-US"/>
        </w:rPr>
        <w:t>p</w:t>
      </w:r>
      <w:r w:rsidR="00265D20" w:rsidRPr="003F27DB">
        <w:rPr>
          <w:color w:val="auto"/>
          <w:lang w:val="en-US"/>
        </w:rPr>
        <w:t xml:space="preserve"> = .006, </w:t>
      </w:r>
      <w:r w:rsidR="00265D20" w:rsidRPr="003F27DB">
        <w:rPr>
          <w:i/>
          <w:color w:val="auto"/>
          <w:lang w:val="en-US"/>
        </w:rPr>
        <w:t>95% CI</w:t>
      </w:r>
      <w:r w:rsidR="00265D20" w:rsidRPr="003F27DB">
        <w:rPr>
          <w:color w:val="auto"/>
          <w:lang w:val="en-US"/>
        </w:rPr>
        <w:t xml:space="preserve"> [ -.377 - -.065])</w:t>
      </w:r>
      <w:r w:rsidR="00EB0C2B" w:rsidRPr="003F27DB">
        <w:rPr>
          <w:color w:val="auto"/>
          <w:lang w:val="en-US"/>
        </w:rPr>
        <w:t xml:space="preserve">, but not among </w:t>
      </w:r>
      <w:r w:rsidR="006E0F6C" w:rsidRPr="003F27DB">
        <w:rPr>
          <w:color w:val="auto"/>
          <w:lang w:val="en-US"/>
        </w:rPr>
        <w:t>children with a</w:t>
      </w:r>
      <w:r w:rsidR="00DC7DBA" w:rsidRPr="003F27DB">
        <w:rPr>
          <w:color w:val="auto"/>
          <w:lang w:val="en-US"/>
        </w:rPr>
        <w:t xml:space="preserve"> </w:t>
      </w:r>
      <w:r w:rsidR="00AE5F96" w:rsidRPr="003F27DB">
        <w:rPr>
          <w:color w:val="auto"/>
          <w:lang w:val="en-US"/>
        </w:rPr>
        <w:t>mean age (</w:t>
      </w:r>
      <w:r w:rsidR="00AE5F96" w:rsidRPr="003F27DB">
        <w:rPr>
          <w:i/>
          <w:color w:val="auto"/>
          <w:lang w:val="en-US"/>
        </w:rPr>
        <w:t>M</w:t>
      </w:r>
      <w:r w:rsidR="00AE5F96" w:rsidRPr="003F27DB">
        <w:rPr>
          <w:i/>
          <w:color w:val="auto"/>
          <w:vertAlign w:val="subscript"/>
          <w:lang w:val="en-US"/>
        </w:rPr>
        <w:t>age</w:t>
      </w:r>
      <w:r w:rsidR="00AE5F96" w:rsidRPr="003F27DB">
        <w:rPr>
          <w:color w:val="auto"/>
          <w:vertAlign w:val="subscript"/>
          <w:lang w:val="en-US"/>
        </w:rPr>
        <w:t xml:space="preserve"> </w:t>
      </w:r>
      <w:r w:rsidR="006E0F6C" w:rsidRPr="003F27DB">
        <w:rPr>
          <w:color w:val="auto"/>
          <w:lang w:val="en-US"/>
        </w:rPr>
        <w:t>= 9.9</w:t>
      </w:r>
      <w:r w:rsidR="00AE5F96" w:rsidRPr="003F27DB">
        <w:rPr>
          <w:color w:val="auto"/>
          <w:lang w:val="en-US"/>
        </w:rPr>
        <w:t xml:space="preserve">), </w:t>
      </w:r>
      <w:r w:rsidR="00DC7DBA" w:rsidRPr="003F27DB">
        <w:rPr>
          <w:color w:val="auto"/>
          <w:lang w:val="en-US"/>
        </w:rPr>
        <w:t xml:space="preserve">or above </w:t>
      </w:r>
      <w:r w:rsidR="006E0F6C" w:rsidRPr="003F27DB">
        <w:rPr>
          <w:color w:val="auto"/>
          <w:lang w:val="en-US"/>
        </w:rPr>
        <w:t xml:space="preserve">average </w:t>
      </w:r>
      <w:r w:rsidR="00DC7DBA" w:rsidRPr="003F27DB">
        <w:rPr>
          <w:color w:val="auto"/>
          <w:lang w:val="en-US"/>
        </w:rPr>
        <w:t xml:space="preserve">age </w:t>
      </w:r>
      <w:r w:rsidR="00AE5F96" w:rsidRPr="003F27DB">
        <w:rPr>
          <w:color w:val="auto"/>
          <w:lang w:val="en-US"/>
        </w:rPr>
        <w:t>(</w:t>
      </w:r>
      <w:r w:rsidR="00AE5F96" w:rsidRPr="003F27DB">
        <w:rPr>
          <w:i/>
          <w:color w:val="auto"/>
          <w:lang w:val="en-US"/>
        </w:rPr>
        <w:t>M</w:t>
      </w:r>
      <w:r w:rsidR="00AE5F96" w:rsidRPr="003F27DB">
        <w:rPr>
          <w:i/>
          <w:color w:val="auto"/>
          <w:vertAlign w:val="subscript"/>
          <w:lang w:val="en-US"/>
        </w:rPr>
        <w:t>age</w:t>
      </w:r>
      <w:r w:rsidR="00AE5F96" w:rsidRPr="003F27DB">
        <w:rPr>
          <w:color w:val="auto"/>
          <w:vertAlign w:val="subscript"/>
          <w:lang w:val="en-US"/>
        </w:rPr>
        <w:t xml:space="preserve"> </w:t>
      </w:r>
      <w:r w:rsidR="006E0F6C" w:rsidRPr="003F27DB">
        <w:rPr>
          <w:color w:val="auto"/>
          <w:lang w:val="en-US"/>
        </w:rPr>
        <w:t>= 12.2</w:t>
      </w:r>
      <w:r w:rsidR="00016999" w:rsidRPr="003F27DB">
        <w:rPr>
          <w:color w:val="auto"/>
          <w:lang w:val="en-US"/>
        </w:rPr>
        <w:t xml:space="preserve">). </w:t>
      </w:r>
      <w:r w:rsidR="000B1CE2" w:rsidRPr="003F27DB">
        <w:rPr>
          <w:color w:val="auto"/>
          <w:lang w:val="en-US"/>
        </w:rPr>
        <w:t>The PROCESS analysis further showed that the impact of the ad format on attitudes towards the advertising format (TV ad</w:t>
      </w:r>
      <w:r w:rsidR="0018432F">
        <w:rPr>
          <w:color w:val="auto"/>
          <w:lang w:val="en-US"/>
        </w:rPr>
        <w:t xml:space="preserve"> </w:t>
      </w:r>
      <w:r w:rsidR="000B1CE2" w:rsidRPr="003F27DB">
        <w:rPr>
          <w:color w:val="auto"/>
          <w:lang w:val="en-US"/>
        </w:rPr>
        <w:t>/</w:t>
      </w:r>
      <w:r w:rsidR="0018432F">
        <w:rPr>
          <w:color w:val="auto"/>
          <w:lang w:val="en-US"/>
        </w:rPr>
        <w:t xml:space="preserve"> </w:t>
      </w:r>
      <w:r w:rsidR="000B1CE2" w:rsidRPr="003F27DB">
        <w:rPr>
          <w:color w:val="auto"/>
          <w:lang w:val="en-US"/>
        </w:rPr>
        <w:t xml:space="preserve">advergame) did not differ by children’s age </w:t>
      </w:r>
      <w:r w:rsidR="005A012B">
        <w:rPr>
          <w:i/>
          <w:color w:val="auto"/>
          <w:lang w:val="en-US"/>
        </w:rPr>
        <w:t>(a</w:t>
      </w:r>
      <w:r w:rsidR="005A012B">
        <w:rPr>
          <w:i/>
          <w:color w:val="auto"/>
          <w:vertAlign w:val="subscript"/>
          <w:lang w:val="en-US"/>
        </w:rPr>
        <w:t xml:space="preserve">4 </w:t>
      </w:r>
      <w:r w:rsidR="000B1CE2" w:rsidRPr="003F27DB">
        <w:rPr>
          <w:color w:val="auto"/>
          <w:lang w:val="en-US"/>
        </w:rPr>
        <w:t xml:space="preserve">= .03, </w:t>
      </w:r>
      <w:r w:rsidR="000B1CE2" w:rsidRPr="003F27DB">
        <w:rPr>
          <w:i/>
          <w:color w:val="auto"/>
          <w:lang w:val="en-US"/>
        </w:rPr>
        <w:t>SE</w:t>
      </w:r>
      <w:r w:rsidR="000B1CE2" w:rsidRPr="003F27DB">
        <w:rPr>
          <w:color w:val="auto"/>
          <w:lang w:val="en-US"/>
        </w:rPr>
        <w:t xml:space="preserve"> = .03, </w:t>
      </w:r>
      <w:r w:rsidR="000B1CE2" w:rsidRPr="003F27DB">
        <w:rPr>
          <w:i/>
          <w:color w:val="auto"/>
          <w:lang w:val="en-US"/>
        </w:rPr>
        <w:t>t</w:t>
      </w:r>
      <w:r w:rsidR="000B1CE2" w:rsidRPr="003F27DB">
        <w:rPr>
          <w:color w:val="auto"/>
          <w:lang w:val="en-US"/>
        </w:rPr>
        <w:t xml:space="preserve"> = 1.16, </w:t>
      </w:r>
      <w:r w:rsidR="000B1CE2" w:rsidRPr="003F27DB">
        <w:rPr>
          <w:i/>
          <w:color w:val="auto"/>
          <w:lang w:val="en-US"/>
        </w:rPr>
        <w:t>p</w:t>
      </w:r>
      <w:r w:rsidR="000B1CE2" w:rsidRPr="003F27DB">
        <w:rPr>
          <w:color w:val="auto"/>
          <w:lang w:val="en-US"/>
        </w:rPr>
        <w:t xml:space="preserve"> = .24</w:t>
      </w:r>
      <w:r w:rsidR="001C6C9B">
        <w:rPr>
          <w:color w:val="auto"/>
          <w:lang w:val="en-US"/>
        </w:rPr>
        <w:t>, Figure 4</w:t>
      </w:r>
      <w:r w:rsidR="000B1CE2" w:rsidRPr="003F27DB">
        <w:rPr>
          <w:color w:val="auto"/>
          <w:lang w:val="en-US"/>
        </w:rPr>
        <w:t xml:space="preserve">). Finally, </w:t>
      </w:r>
      <w:r w:rsidR="00411F7F">
        <w:rPr>
          <w:color w:val="auto"/>
          <w:lang w:val="en-US"/>
        </w:rPr>
        <w:t>t</w:t>
      </w:r>
      <w:r w:rsidR="000B1CE2" w:rsidRPr="003F27DB">
        <w:rPr>
          <w:color w:val="auto"/>
          <w:lang w:val="en-US"/>
        </w:rPr>
        <w:t xml:space="preserve">he PROCESS analysis showed that the impact of the ad format on pester intent did not differ by age  </w:t>
      </w:r>
      <w:r w:rsidR="00085734">
        <w:rPr>
          <w:i/>
          <w:color w:val="auto"/>
          <w:lang w:val="en-US"/>
        </w:rPr>
        <w:t>(a</w:t>
      </w:r>
      <w:r w:rsidR="00085734">
        <w:rPr>
          <w:i/>
          <w:color w:val="auto"/>
          <w:vertAlign w:val="subscript"/>
          <w:lang w:val="en-US"/>
        </w:rPr>
        <w:t>5</w:t>
      </w:r>
      <w:r w:rsidR="00085734">
        <w:rPr>
          <w:i/>
          <w:color w:val="auto"/>
          <w:lang w:val="en-US"/>
        </w:rPr>
        <w:t xml:space="preserve"> </w:t>
      </w:r>
      <w:r w:rsidR="000B1CE2" w:rsidRPr="003F27DB">
        <w:rPr>
          <w:color w:val="auto"/>
          <w:lang w:val="en-US"/>
        </w:rPr>
        <w:t xml:space="preserve">= .00, </w:t>
      </w:r>
      <w:r w:rsidR="000B1CE2" w:rsidRPr="003F27DB">
        <w:rPr>
          <w:i/>
          <w:color w:val="auto"/>
          <w:lang w:val="en-US"/>
        </w:rPr>
        <w:t>SE</w:t>
      </w:r>
      <w:r w:rsidR="000B1CE2" w:rsidRPr="003F27DB">
        <w:rPr>
          <w:color w:val="auto"/>
          <w:lang w:val="en-US"/>
        </w:rPr>
        <w:t xml:space="preserve"> = .03, </w:t>
      </w:r>
      <w:r w:rsidR="000B1CE2" w:rsidRPr="003F27DB">
        <w:rPr>
          <w:i/>
          <w:color w:val="auto"/>
          <w:lang w:val="en-US"/>
        </w:rPr>
        <w:t>t</w:t>
      </w:r>
      <w:r w:rsidR="000B1CE2" w:rsidRPr="003F27DB">
        <w:rPr>
          <w:color w:val="auto"/>
          <w:lang w:val="en-US"/>
        </w:rPr>
        <w:t xml:space="preserve"> = -.01, </w:t>
      </w:r>
      <w:r w:rsidR="000B1CE2" w:rsidRPr="003F27DB">
        <w:rPr>
          <w:i/>
          <w:color w:val="auto"/>
          <w:lang w:val="en-US"/>
        </w:rPr>
        <w:t>p</w:t>
      </w:r>
      <w:r w:rsidR="000B1CE2" w:rsidRPr="003F27DB">
        <w:rPr>
          <w:color w:val="auto"/>
          <w:lang w:val="en-US"/>
        </w:rPr>
        <w:t xml:space="preserve"> = 1.0). </w:t>
      </w:r>
    </w:p>
    <w:p w14:paraId="44AD8DA1" w14:textId="77777777" w:rsidR="002D3354" w:rsidRPr="00A11009" w:rsidRDefault="002D3354">
      <w:pPr>
        <w:spacing w:after="0" w:line="480" w:lineRule="auto"/>
        <w:rPr>
          <w:lang w:val="en-US"/>
        </w:rPr>
      </w:pPr>
    </w:p>
    <w:p w14:paraId="4ADB3CD7" w14:textId="314E9482" w:rsidR="002D3354" w:rsidRPr="00A11009" w:rsidRDefault="000B1CE2" w:rsidP="00F46686">
      <w:pPr>
        <w:spacing w:after="0" w:line="480" w:lineRule="auto"/>
        <w:rPr>
          <w:lang w:val="en-US"/>
        </w:rPr>
      </w:pPr>
      <w:r w:rsidRPr="00A11009">
        <w:rPr>
          <w:b/>
          <w:lang w:val="en-US"/>
        </w:rPr>
        <w:t>Discussion</w:t>
      </w:r>
    </w:p>
    <w:p w14:paraId="767E6679" w14:textId="7379C4ED" w:rsidR="00CE51CD" w:rsidRDefault="000B1CE2">
      <w:pPr>
        <w:spacing w:after="0" w:line="480" w:lineRule="auto"/>
        <w:ind w:firstLine="720"/>
        <w:jc w:val="both"/>
        <w:rPr>
          <w:lang w:val="en-US"/>
        </w:rPr>
      </w:pPr>
      <w:r w:rsidRPr="00A11009">
        <w:rPr>
          <w:lang w:val="en-US"/>
        </w:rPr>
        <w:t xml:space="preserve">The current study aimed to replicate previous findings regarding the differential impact of TV advertising and advergames on children while including age as a moderator. Corresponding to prior studies, the results indicate that an advergame is more effective than a TV advertisement in terms of brand attitude and pester intent (Hudders et al. 2015; Verhellen et al. 2014; Waiguny and Terlutter 2011). However, similar to previous studies (cf. Rifon et al. 2014) these effects disappeared when taking children’s attitudes towards the advertising format into account. </w:t>
      </w:r>
      <w:r w:rsidR="00CE51CD">
        <w:rPr>
          <w:lang w:val="en-US"/>
        </w:rPr>
        <w:t xml:space="preserve">Thus suggesting that this is a very important variable. </w:t>
      </w:r>
    </w:p>
    <w:p w14:paraId="57B9D0C2" w14:textId="6A2E1A81" w:rsidR="002D3354" w:rsidRPr="009758A2" w:rsidRDefault="000B1CE2">
      <w:pPr>
        <w:spacing w:after="0" w:line="480" w:lineRule="auto"/>
        <w:ind w:firstLine="720"/>
        <w:jc w:val="both"/>
        <w:rPr>
          <w:color w:val="auto"/>
          <w:lang w:val="en-US"/>
        </w:rPr>
      </w:pPr>
      <w:r w:rsidRPr="00A11009">
        <w:rPr>
          <w:lang w:val="en-US"/>
        </w:rPr>
        <w:t xml:space="preserve">Moreover, watching the TV ad did not enhance children’s brand attitude and pester intent compared to a no advertising exposure control group. Brand attitudes, pester intent, and brand preferences were lower among children who had watched the TV ad compared to children who weren’t exposed to any advertising. It is unclear how to explain this finding since </w:t>
      </w:r>
      <w:r w:rsidRPr="00A11009">
        <w:rPr>
          <w:lang w:val="en-US"/>
        </w:rPr>
        <w:lastRenderedPageBreak/>
        <w:t xml:space="preserve">children’s overall attitudes towards the TV ad were positive, although all children found the advergame more enjoyable. However, this might also indicate that children are better able to defend against a TV ad than an advergame, since they have less experience with the latter. </w:t>
      </w:r>
      <w:r w:rsidR="00003ABC" w:rsidRPr="009758A2">
        <w:rPr>
          <w:color w:val="auto"/>
          <w:lang w:val="en-US"/>
        </w:rPr>
        <w:t>Although persuasion knowledge wasn’t related to pester intent in this study, watching the TV ad may have evoked advertising skepticism or disliking. C</w:t>
      </w:r>
      <w:r w:rsidRPr="009758A2">
        <w:rPr>
          <w:color w:val="auto"/>
          <w:lang w:val="en-US"/>
        </w:rPr>
        <w:t>hildren in the TV ad condition were actually exposed to two types of brand exposure: a passive brand placement during the TV series, as well as a TV ad featuring the brand name and brand logo. This double brand exposure may have activated children’s ad</w:t>
      </w:r>
      <w:r w:rsidR="00003ABC" w:rsidRPr="009758A2">
        <w:rPr>
          <w:color w:val="auto"/>
          <w:lang w:val="en-US"/>
        </w:rPr>
        <w:t>vertising</w:t>
      </w:r>
      <w:r w:rsidRPr="009758A2">
        <w:rPr>
          <w:color w:val="auto"/>
          <w:lang w:val="en-US"/>
        </w:rPr>
        <w:t xml:space="preserve"> skepticism resulting in less</w:t>
      </w:r>
      <w:r w:rsidR="007C083F" w:rsidRPr="009758A2">
        <w:rPr>
          <w:color w:val="auto"/>
          <w:lang w:val="en-US"/>
        </w:rPr>
        <w:t xml:space="preserve"> positive advertising outcomes. Unfortunately, </w:t>
      </w:r>
      <w:r w:rsidRPr="009758A2">
        <w:rPr>
          <w:color w:val="auto"/>
          <w:lang w:val="en-US"/>
        </w:rPr>
        <w:t>ad</w:t>
      </w:r>
      <w:r w:rsidR="007C083F" w:rsidRPr="009758A2">
        <w:rPr>
          <w:color w:val="auto"/>
          <w:lang w:val="en-US"/>
        </w:rPr>
        <w:t>vertising</w:t>
      </w:r>
      <w:r w:rsidRPr="009758A2">
        <w:rPr>
          <w:color w:val="auto"/>
          <w:lang w:val="en-US"/>
        </w:rPr>
        <w:t xml:space="preserve"> skepticism was not measured in this study. </w:t>
      </w:r>
    </w:p>
    <w:p w14:paraId="0E8A755A" w14:textId="48EECF28" w:rsidR="002D3354" w:rsidRPr="00D542A7" w:rsidRDefault="000B1CE2" w:rsidP="00893CB6">
      <w:pPr>
        <w:spacing w:after="0" w:line="480" w:lineRule="auto"/>
        <w:ind w:firstLine="720"/>
        <w:jc w:val="both"/>
        <w:rPr>
          <w:color w:val="002060"/>
          <w:lang w:val="en-US"/>
        </w:rPr>
      </w:pPr>
      <w:r w:rsidRPr="00A11009">
        <w:rPr>
          <w:lang w:val="en-US"/>
        </w:rPr>
        <w:t xml:space="preserve">Moreover, apart from the attitude effect, marketing also aims for brand recall, for which the repetitive showing of even disliked advertisements is a viable means (see Schmidt &amp; Eisend, 2015). In line with the literature, children’s brand recognition was lower for the advergame than the TV ad (Waiguny and Terlutter 2011; Verhellen et al. 2014). As explained by the limited capacity model of mediated processing (LCMP, Lang, 2000), playing the advergame might have distracted children from consciously noticing the brand logo in the game. </w:t>
      </w:r>
      <w:r w:rsidR="00D542A7" w:rsidRPr="009758A2">
        <w:rPr>
          <w:color w:val="auto"/>
          <w:lang w:val="en-US"/>
        </w:rPr>
        <w:t xml:space="preserve">The higher level of brand recognition in the TV ad condition may partially explain why persuasion knowledge was higher for the TV ad than the advergame. </w:t>
      </w:r>
      <w:r w:rsidR="00A13490" w:rsidRPr="009758A2">
        <w:rPr>
          <w:color w:val="auto"/>
          <w:lang w:val="en-US"/>
        </w:rPr>
        <w:t xml:space="preserve">Brand recognition can also be seen as an element of persuasion knowledge. If one recognizes the brand, one might also recognize the fact that the message has a commercial nature. </w:t>
      </w:r>
      <w:r w:rsidR="00A13490" w:rsidRPr="009758A2">
        <w:rPr>
          <w:color w:val="auto"/>
          <w:shd w:val="clear" w:color="auto" w:fill="FFFFFF"/>
          <w:lang w:val="en-US"/>
        </w:rPr>
        <w:t>In this study, persuasion knowledge was significantly higher among those who had recognized the brand.</w:t>
      </w:r>
      <w:r w:rsidR="00A13490" w:rsidRPr="009758A2">
        <w:rPr>
          <w:rFonts w:asciiTheme="minorHAnsi" w:hAnsiTheme="minorHAnsi" w:cs="Segoe UI"/>
          <w:color w:val="auto"/>
          <w:shd w:val="clear" w:color="auto" w:fill="FFFFFF"/>
          <w:lang w:val="en-US"/>
        </w:rPr>
        <w:t xml:space="preserve"> </w:t>
      </w:r>
      <w:r w:rsidR="00A13490" w:rsidRPr="009758A2">
        <w:rPr>
          <w:color w:val="auto"/>
          <w:lang w:val="en-US"/>
        </w:rPr>
        <w:t>However,</w:t>
      </w:r>
      <w:r w:rsidR="00235D35" w:rsidRPr="009758A2">
        <w:rPr>
          <w:rFonts w:asciiTheme="minorHAnsi" w:eastAsiaTheme="minorHAnsi" w:hAnsiTheme="minorHAnsi" w:cs="Segoe UI"/>
          <w:color w:val="auto"/>
          <w:shd w:val="clear" w:color="auto" w:fill="FFFFFF"/>
          <w:lang w:val="en-US" w:eastAsia="en-US"/>
        </w:rPr>
        <w:t xml:space="preserve"> </w:t>
      </w:r>
      <w:r w:rsidR="00235D35" w:rsidRPr="009758A2">
        <w:rPr>
          <w:color w:val="auto"/>
          <w:lang w:val="en-US"/>
        </w:rPr>
        <w:t>it should be noted that brand recognition as an element of persuasion knowledge occurs rather post hoc instead of an "online" recognition of persuasion</w:t>
      </w:r>
      <w:r w:rsidR="00CC5D59" w:rsidRPr="009758A2">
        <w:rPr>
          <w:color w:val="auto"/>
          <w:lang w:val="en-US"/>
        </w:rPr>
        <w:t>,</w:t>
      </w:r>
      <w:r w:rsidR="00235D35" w:rsidRPr="009758A2">
        <w:rPr>
          <w:color w:val="auto"/>
          <w:lang w:val="en-US"/>
        </w:rPr>
        <w:t xml:space="preserve"> and </w:t>
      </w:r>
      <w:r w:rsidR="00CC5D59" w:rsidRPr="009758A2">
        <w:rPr>
          <w:color w:val="auto"/>
          <w:lang w:val="en-US"/>
        </w:rPr>
        <w:t>there are several</w:t>
      </w:r>
      <w:r w:rsidR="00235D35" w:rsidRPr="009758A2">
        <w:rPr>
          <w:color w:val="auto"/>
          <w:lang w:val="en-US"/>
        </w:rPr>
        <w:t xml:space="preserve"> other reasons why a brand can be recognized.</w:t>
      </w:r>
      <w:r w:rsidR="00893CB6" w:rsidRPr="009758A2">
        <w:rPr>
          <w:color w:val="auto"/>
          <w:lang w:val="en-US"/>
        </w:rPr>
        <w:t xml:space="preserve"> </w:t>
      </w:r>
      <w:r w:rsidRPr="00A11009">
        <w:rPr>
          <w:lang w:val="en-US"/>
        </w:rPr>
        <w:t>Moreover, this finding indicates that an advergame persuades via positive affect evoked by the game-play, rather than via the prominence of the brand placement in the game (Nairn and Fine 2008</w:t>
      </w:r>
      <w:r w:rsidRPr="00777DB3">
        <w:rPr>
          <w:color w:val="auto"/>
          <w:lang w:val="en-US"/>
        </w:rPr>
        <w:t xml:space="preserve">). </w:t>
      </w:r>
    </w:p>
    <w:p w14:paraId="70C4AD1F" w14:textId="7386BFD6" w:rsidR="002D3354" w:rsidRPr="006E2737" w:rsidRDefault="000B1CE2" w:rsidP="00191600">
      <w:pPr>
        <w:spacing w:after="0" w:line="480" w:lineRule="auto"/>
        <w:ind w:firstLine="720"/>
        <w:jc w:val="both"/>
        <w:rPr>
          <w:color w:val="auto"/>
          <w:lang w:val="en-US"/>
        </w:rPr>
      </w:pPr>
      <w:r w:rsidRPr="00A11009">
        <w:rPr>
          <w:lang w:val="en-US"/>
        </w:rPr>
        <w:lastRenderedPageBreak/>
        <w:t>Similar to previous studies, the impact of the advertising format on pester intent was not mediated by persuasion knowledge</w:t>
      </w:r>
      <w:r w:rsidR="004270B3">
        <w:rPr>
          <w:lang w:val="en-US"/>
        </w:rPr>
        <w:t xml:space="preserve"> </w:t>
      </w:r>
      <w:r w:rsidRPr="00A11009">
        <w:rPr>
          <w:lang w:val="en-US"/>
        </w:rPr>
        <w:t xml:space="preserve">(Hudders et al., 2015; Rifon et al., 2014). </w:t>
      </w:r>
      <w:r w:rsidR="004270B3">
        <w:rPr>
          <w:lang w:val="en-US"/>
        </w:rPr>
        <w:t>Moreover, t</w:t>
      </w:r>
      <w:r w:rsidR="005D5579">
        <w:rPr>
          <w:lang w:val="en-US"/>
        </w:rPr>
        <w:t>he absence</w:t>
      </w:r>
      <w:r w:rsidR="004270B3">
        <w:rPr>
          <w:lang w:val="en-US"/>
        </w:rPr>
        <w:t xml:space="preserve"> of this mediation effect was independent of age. </w:t>
      </w:r>
      <w:r w:rsidRPr="00A11009">
        <w:rPr>
          <w:lang w:val="en-US"/>
        </w:rPr>
        <w:t xml:space="preserve">Although persuasion knowledge was higher for the TV ad than the advergame, children did not appear to use their persuasion knowledge as a cognitive defense for neither advertising format. This corresponds to the cued processors theory (Brucks et al. 1988) stating that children up until age 12 still need a warning cue in order to be able to process advertising critically. Children above twelve years old, however, should be able to employ their persuasion knowledge autonomously. Nevertheless, in this study, persuasion knowledge was not related to pester intent, regardless of </w:t>
      </w:r>
      <w:r w:rsidR="005619EC">
        <w:rPr>
          <w:lang w:val="en-US"/>
        </w:rPr>
        <w:t xml:space="preserve">the ad format and </w:t>
      </w:r>
      <w:r w:rsidRPr="00A11009">
        <w:rPr>
          <w:lang w:val="en-US"/>
        </w:rPr>
        <w:t xml:space="preserve">children’s age. These findings support the view that even teenagers do not actively use their persuasion knowledge to reflect on commercial messages. </w:t>
      </w:r>
      <w:r w:rsidR="002F65F0" w:rsidRPr="006E2737">
        <w:rPr>
          <w:color w:val="auto"/>
          <w:lang w:val="en-US"/>
        </w:rPr>
        <w:t xml:space="preserve">Further exploratory analyses into the moderating role of age revealed that persuasion knowledge was only higher for the TV ad than the advergame among the youngest children in this sample. </w:t>
      </w:r>
      <w:r w:rsidR="00E95915" w:rsidRPr="006E2737">
        <w:rPr>
          <w:color w:val="auto"/>
          <w:lang w:val="en-US"/>
        </w:rPr>
        <w:t xml:space="preserve">This further contrasts the expectation that an advergame is more persuasive than a TV ad due to lower levels of persuasion knowledge for the advergame. </w:t>
      </w:r>
    </w:p>
    <w:p w14:paraId="5F275991" w14:textId="77777777" w:rsidR="00264EC3" w:rsidRDefault="000B1CE2" w:rsidP="00264EC3">
      <w:pPr>
        <w:spacing w:after="0" w:line="480" w:lineRule="auto"/>
        <w:ind w:firstLine="720"/>
        <w:jc w:val="both"/>
        <w:rPr>
          <w:color w:val="002060"/>
          <w:lang w:val="en-US"/>
        </w:rPr>
      </w:pPr>
      <w:r w:rsidRPr="00A11009">
        <w:rPr>
          <w:lang w:val="en-US"/>
        </w:rPr>
        <w:t xml:space="preserve">The impact of the advertising format on pester intent was only mediated by children’s attitudes towards the advertising format, and this mediation effect did not differ by age. Children’s attitudes towards the advertising format were significantly higher for the advergame than the TV ad, </w:t>
      </w:r>
      <w:r w:rsidR="00C8470C">
        <w:rPr>
          <w:lang w:val="en-US"/>
        </w:rPr>
        <w:t>regardless of children’s age. I</w:t>
      </w:r>
      <w:r w:rsidRPr="00A11009">
        <w:rPr>
          <w:lang w:val="en-US"/>
        </w:rPr>
        <w:t>n turn</w:t>
      </w:r>
      <w:r w:rsidR="00C8470C">
        <w:rPr>
          <w:lang w:val="en-US"/>
        </w:rPr>
        <w:t>,</w:t>
      </w:r>
      <w:r w:rsidRPr="00A11009">
        <w:rPr>
          <w:lang w:val="en-US"/>
        </w:rPr>
        <w:t xml:space="preserve"> </w:t>
      </w:r>
      <w:r w:rsidR="00C8470C">
        <w:rPr>
          <w:lang w:val="en-US"/>
        </w:rPr>
        <w:t xml:space="preserve">higher </w:t>
      </w:r>
      <w:r w:rsidR="00C8470C" w:rsidRPr="00A11009">
        <w:rPr>
          <w:lang w:val="en-US"/>
        </w:rPr>
        <w:t xml:space="preserve">attitudes towards the advertising format </w:t>
      </w:r>
      <w:r w:rsidRPr="00A11009">
        <w:rPr>
          <w:lang w:val="en-US"/>
        </w:rPr>
        <w:t xml:space="preserve">resulted in higher pester intentions. This corresponds to previous studies that found that children’s positive attitudes towards an advergame explain the persuasive advantage of an advergame over a TV ad (Panic et al., 2010; Hudders et al., 2015). </w:t>
      </w:r>
    </w:p>
    <w:p w14:paraId="44327DA4" w14:textId="03A3FAAD" w:rsidR="002D3354" w:rsidRPr="00264EC3" w:rsidRDefault="000B1CE2" w:rsidP="00264EC3">
      <w:pPr>
        <w:spacing w:after="0" w:line="480" w:lineRule="auto"/>
        <w:ind w:firstLine="720"/>
        <w:jc w:val="both"/>
        <w:rPr>
          <w:color w:val="002060"/>
          <w:lang w:val="en-US"/>
        </w:rPr>
      </w:pPr>
      <w:r w:rsidRPr="00A11009">
        <w:rPr>
          <w:lang w:val="en-US"/>
        </w:rPr>
        <w:t xml:space="preserve">These findings suggest that children’s attitudes towards the advertising format are key to understand the persuasive advantage of an advergame. According to the Processing of Commercial Media Content Model (PCMC), the type of advertising influences how children </w:t>
      </w:r>
      <w:r w:rsidRPr="00A11009">
        <w:rPr>
          <w:lang w:val="en-US"/>
        </w:rPr>
        <w:lastRenderedPageBreak/>
        <w:t xml:space="preserve">respond to advertising (Buijzen et al., 2010). Conform the PCMC model, advergames appear to automatically evoke positive affect which transfers to the brand, thereby overruling cognitive defenses, even among teenagers. </w:t>
      </w:r>
    </w:p>
    <w:p w14:paraId="4F96D413" w14:textId="278227E8" w:rsidR="00E559F6" w:rsidRPr="00BA4F68" w:rsidRDefault="000B1CE2" w:rsidP="002E6C8F">
      <w:pPr>
        <w:spacing w:after="0" w:line="480" w:lineRule="auto"/>
        <w:ind w:firstLine="720"/>
        <w:jc w:val="both"/>
        <w:rPr>
          <w:color w:val="auto"/>
          <w:lang w:val="en-US"/>
        </w:rPr>
      </w:pPr>
      <w:r w:rsidRPr="00A11009">
        <w:rPr>
          <w:lang w:val="en-US"/>
        </w:rPr>
        <w:t xml:space="preserve">We found no empirical evidence that an advergame persuades through a different pathway compared to a TV ad. The findings suggest that persuasion knowledge isn’t related to pester intent for neither advertising format and regardless of children’s age. Instead, </w:t>
      </w:r>
      <w:r w:rsidR="00B46118" w:rsidRPr="00BA4F68">
        <w:rPr>
          <w:color w:val="auto"/>
          <w:lang w:val="en-US"/>
        </w:rPr>
        <w:t>for both the TV ad and the advergame, children’s attitudes towards the advertising format affec</w:t>
      </w:r>
      <w:r w:rsidR="00BB622E">
        <w:rPr>
          <w:color w:val="auto"/>
          <w:lang w:val="en-US"/>
        </w:rPr>
        <w:t>ted pester intent even after controlling for</w:t>
      </w:r>
      <w:r w:rsidR="00B46118" w:rsidRPr="00BA4F68">
        <w:rPr>
          <w:color w:val="auto"/>
          <w:lang w:val="en-US"/>
        </w:rPr>
        <w:t xml:space="preserve"> children’s age and level of persuasion knowledge.</w:t>
      </w:r>
      <w:r w:rsidR="00615D99" w:rsidRPr="00BA4F68">
        <w:rPr>
          <w:color w:val="auto"/>
          <w:lang w:val="en-US"/>
        </w:rPr>
        <w:t xml:space="preserve"> </w:t>
      </w:r>
    </w:p>
    <w:p w14:paraId="6E158FB6" w14:textId="00219138" w:rsidR="005F47ED" w:rsidRPr="005A438E" w:rsidRDefault="00A864BE" w:rsidP="005A438E">
      <w:pPr>
        <w:spacing w:after="0" w:line="480" w:lineRule="auto"/>
        <w:ind w:firstLine="720"/>
        <w:jc w:val="both"/>
        <w:rPr>
          <w:color w:val="auto"/>
          <w:lang w:val="en-US"/>
        </w:rPr>
      </w:pPr>
      <w:r w:rsidRPr="005A438E">
        <w:rPr>
          <w:color w:val="auto"/>
          <w:lang w:val="en-US"/>
        </w:rPr>
        <w:t>However,</w:t>
      </w:r>
      <w:r w:rsidR="000B1CE2" w:rsidRPr="005A438E">
        <w:rPr>
          <w:color w:val="auto"/>
          <w:lang w:val="en-US"/>
        </w:rPr>
        <w:t xml:space="preserve"> the data showed that </w:t>
      </w:r>
      <w:r w:rsidRPr="005A438E">
        <w:rPr>
          <w:color w:val="auto"/>
          <w:lang w:val="en-US"/>
        </w:rPr>
        <w:t xml:space="preserve">the influence of </w:t>
      </w:r>
      <w:r w:rsidR="000B1CE2" w:rsidRPr="005A438E">
        <w:rPr>
          <w:color w:val="auto"/>
          <w:lang w:val="en-US"/>
        </w:rPr>
        <w:t xml:space="preserve">attitudes towards the TV ad </w:t>
      </w:r>
      <w:r w:rsidRPr="005A438E">
        <w:rPr>
          <w:color w:val="auto"/>
          <w:lang w:val="en-US"/>
        </w:rPr>
        <w:t xml:space="preserve">on pester intent differ by </w:t>
      </w:r>
      <w:r w:rsidR="00BA4F68" w:rsidRPr="005A438E">
        <w:rPr>
          <w:color w:val="auto"/>
          <w:lang w:val="en-US"/>
        </w:rPr>
        <w:t>persuasion knowledge</w:t>
      </w:r>
      <w:r w:rsidR="000B1CE2" w:rsidRPr="005A438E">
        <w:rPr>
          <w:color w:val="auto"/>
          <w:lang w:val="en-US"/>
        </w:rPr>
        <w:t xml:space="preserve">. </w:t>
      </w:r>
      <w:r w:rsidR="00B30B06" w:rsidRPr="005A438E">
        <w:rPr>
          <w:color w:val="auto"/>
          <w:lang w:val="en-US"/>
        </w:rPr>
        <w:t xml:space="preserve">At a low level of persuasion knowledge, </w:t>
      </w:r>
      <w:r w:rsidR="000B1CE2" w:rsidRPr="005A438E">
        <w:rPr>
          <w:color w:val="auto"/>
          <w:lang w:val="en-US"/>
        </w:rPr>
        <w:t xml:space="preserve">pester intentions </w:t>
      </w:r>
      <w:r w:rsidR="005A438E" w:rsidRPr="005A438E">
        <w:rPr>
          <w:color w:val="auto"/>
          <w:lang w:val="en-US"/>
        </w:rPr>
        <w:t>were</w:t>
      </w:r>
      <w:r w:rsidRPr="005A438E">
        <w:rPr>
          <w:color w:val="auto"/>
          <w:lang w:val="en-US"/>
        </w:rPr>
        <w:t xml:space="preserve"> already moderate </w:t>
      </w:r>
      <w:r w:rsidR="00B30B06" w:rsidRPr="005A438E">
        <w:rPr>
          <w:color w:val="auto"/>
          <w:lang w:val="en-US"/>
        </w:rPr>
        <w:t xml:space="preserve">when </w:t>
      </w:r>
      <w:r w:rsidR="005A438E" w:rsidRPr="005A438E">
        <w:rPr>
          <w:color w:val="auto"/>
          <w:lang w:val="en-US"/>
        </w:rPr>
        <w:t>attitudes towards the TV ad were</w:t>
      </w:r>
      <w:r w:rsidR="000B1CE2" w:rsidRPr="005A438E">
        <w:rPr>
          <w:color w:val="auto"/>
          <w:lang w:val="en-US"/>
        </w:rPr>
        <w:t xml:space="preserve"> low</w:t>
      </w:r>
      <w:r w:rsidR="005A438E" w:rsidRPr="005A438E">
        <w:rPr>
          <w:color w:val="auto"/>
          <w:lang w:val="en-US"/>
        </w:rPr>
        <w:t xml:space="preserve">, thus showing a moderate positive relationship. </w:t>
      </w:r>
      <w:r w:rsidR="00B30B06" w:rsidRPr="005A438E">
        <w:rPr>
          <w:color w:val="auto"/>
          <w:lang w:val="en-US"/>
        </w:rPr>
        <w:t xml:space="preserve">However, </w:t>
      </w:r>
      <w:r w:rsidR="001C1F53" w:rsidRPr="005A438E">
        <w:rPr>
          <w:color w:val="auto"/>
          <w:lang w:val="en-US"/>
        </w:rPr>
        <w:t xml:space="preserve">the </w:t>
      </w:r>
      <w:r w:rsidR="000E5FC2" w:rsidRPr="005A438E">
        <w:rPr>
          <w:color w:val="auto"/>
          <w:lang w:val="en-US"/>
        </w:rPr>
        <w:t xml:space="preserve">positive </w:t>
      </w:r>
      <w:r w:rsidR="001C1F53" w:rsidRPr="005A438E">
        <w:rPr>
          <w:color w:val="auto"/>
          <w:lang w:val="en-US"/>
        </w:rPr>
        <w:t xml:space="preserve">relationship between attitudes towards the TV ad and pester intent was </w:t>
      </w:r>
      <w:r w:rsidR="000E5FC2" w:rsidRPr="005A438E">
        <w:rPr>
          <w:color w:val="auto"/>
          <w:lang w:val="en-US"/>
        </w:rPr>
        <w:t>much steeper</w:t>
      </w:r>
      <w:r w:rsidR="005A438E" w:rsidRPr="005A438E">
        <w:rPr>
          <w:color w:val="auto"/>
          <w:lang w:val="en-US"/>
        </w:rPr>
        <w:t xml:space="preserve"> at a medium and high level of persuasion knowledge</w:t>
      </w:r>
      <w:r w:rsidR="000B1CE2" w:rsidRPr="005A438E">
        <w:rPr>
          <w:color w:val="auto"/>
          <w:lang w:val="en-US"/>
        </w:rPr>
        <w:t xml:space="preserve">. </w:t>
      </w:r>
      <w:r w:rsidR="000E5FC2" w:rsidRPr="005A438E">
        <w:rPr>
          <w:color w:val="auto"/>
          <w:lang w:val="en-US"/>
        </w:rPr>
        <w:t xml:space="preserve">This suggests that attitudes towards the TV ad play an even more important role when persuasion knowledge is moderate to high. </w:t>
      </w:r>
    </w:p>
    <w:p w14:paraId="600A29C7" w14:textId="2F27F3C4" w:rsidR="00F669F7" w:rsidRPr="00A11009" w:rsidRDefault="000B1CE2" w:rsidP="00F669F7">
      <w:pPr>
        <w:spacing w:after="0" w:line="480" w:lineRule="auto"/>
        <w:ind w:firstLine="720"/>
        <w:jc w:val="both"/>
        <w:rPr>
          <w:lang w:val="en-US"/>
        </w:rPr>
      </w:pPr>
      <w:r w:rsidRPr="00A11009">
        <w:rPr>
          <w:lang w:val="en-US"/>
        </w:rPr>
        <w:t xml:space="preserve">In conclusion, the current study showed that the persuasive advantage of an advergame over a TV ad could not be explained by differences in the activation of persuasion knowledge, regardless of children’s age. Instead the answer lies in an affect transference from children’s attitudes towards the advergame. </w:t>
      </w:r>
      <w:r w:rsidR="00F669F7">
        <w:rPr>
          <w:lang w:val="en-US"/>
        </w:rPr>
        <w:t>This</w:t>
      </w:r>
      <w:r w:rsidR="00F669F7" w:rsidRPr="00A11009">
        <w:rPr>
          <w:lang w:val="en-US"/>
        </w:rPr>
        <w:t xml:space="preserve"> affect transfer mechanism was observed for the entire age range of the sample. Children between 6 and 14 years old found the advergame far more enjoyable than the TV ad, which resulted in an affect transfer from the game to the brand. </w:t>
      </w:r>
    </w:p>
    <w:p w14:paraId="58A3E1AB" w14:textId="4B4E12AC" w:rsidR="0089431E" w:rsidRPr="006E2737" w:rsidRDefault="000B1CE2" w:rsidP="00F669F7">
      <w:pPr>
        <w:spacing w:after="0" w:line="480" w:lineRule="auto"/>
        <w:jc w:val="both"/>
        <w:rPr>
          <w:color w:val="073763"/>
          <w:lang w:val="en-US"/>
        </w:rPr>
      </w:pPr>
      <w:r w:rsidRPr="00A11009">
        <w:rPr>
          <w:lang w:val="en-US"/>
        </w:rPr>
        <w:t xml:space="preserve">The contribution of this study is that we showed that this is even the case for teenagers, although the literature assumed that children above twelve years old would be able to override the affect transfer by using their persuasion knowledge (Friestad and Wright 1994). </w:t>
      </w:r>
      <w:r w:rsidR="006E2737">
        <w:rPr>
          <w:lang w:val="en-US"/>
        </w:rPr>
        <w:t>Further, t</w:t>
      </w:r>
      <w:r w:rsidR="006E2737" w:rsidRPr="00A11009">
        <w:rPr>
          <w:lang w:val="en-US"/>
        </w:rPr>
        <w:t xml:space="preserve">he findings of this study suggest that age-differences in advertising susceptibility are partially due to </w:t>
      </w:r>
      <w:r w:rsidR="006E2737" w:rsidRPr="00A11009">
        <w:rPr>
          <w:lang w:val="en-US"/>
        </w:rPr>
        <w:lastRenderedPageBreak/>
        <w:t xml:space="preserve">underlying age-related differences in attitudes towards the advertising format. </w:t>
      </w:r>
      <w:r w:rsidR="009705E0">
        <w:rPr>
          <w:lang w:val="en-US"/>
        </w:rPr>
        <w:t xml:space="preserve">Additional </w:t>
      </w:r>
      <w:r w:rsidR="001F2E7B">
        <w:rPr>
          <w:lang w:val="en-US"/>
        </w:rPr>
        <w:t>ana</w:t>
      </w:r>
      <w:r w:rsidR="00F07EC9">
        <w:rPr>
          <w:lang w:val="en-US"/>
        </w:rPr>
        <w:t xml:space="preserve">lyses showed that </w:t>
      </w:r>
      <w:r w:rsidR="00F07EC9" w:rsidRPr="006E2737">
        <w:rPr>
          <w:color w:val="auto"/>
          <w:lang w:val="en-US"/>
        </w:rPr>
        <w:t xml:space="preserve">attitudes towards the ad format </w:t>
      </w:r>
      <w:r w:rsidR="00F07EC9">
        <w:rPr>
          <w:color w:val="auto"/>
          <w:lang w:val="en-US"/>
        </w:rPr>
        <w:t>partially mediate the link between age and pester intent</w:t>
      </w:r>
      <w:r w:rsidR="006E2737" w:rsidRPr="006E2737">
        <w:rPr>
          <w:color w:val="auto"/>
          <w:lang w:val="en-US"/>
        </w:rPr>
        <w:t xml:space="preserve">. </w:t>
      </w:r>
    </w:p>
    <w:p w14:paraId="605CBC7F" w14:textId="12FEA761" w:rsidR="0089431E" w:rsidRPr="00F669F7" w:rsidRDefault="0089431E" w:rsidP="0089431E">
      <w:pPr>
        <w:spacing w:after="0" w:line="480" w:lineRule="auto"/>
        <w:ind w:firstLine="720"/>
        <w:jc w:val="both"/>
        <w:rPr>
          <w:lang w:val="en-US"/>
        </w:rPr>
      </w:pPr>
      <w:r w:rsidRPr="00F669F7">
        <w:rPr>
          <w:lang w:val="en-US"/>
        </w:rPr>
        <w:t xml:space="preserve">However, this study also has a few limitations. </w:t>
      </w:r>
      <w:r w:rsidRPr="00F669F7">
        <w:rPr>
          <w:color w:val="212121"/>
          <w:shd w:val="clear" w:color="auto" w:fill="FFFFFF"/>
          <w:lang w:val="en-US"/>
        </w:rPr>
        <w:t xml:space="preserve">A first limitation of this study is that one might wonder whether we have actually compared the impact of a TV ad with that of an advergame or did we compare passive brand placement in a TV series with active brand placement in an advergame? In our TV ad condition, the brand logo was visible during the whole 10 minute TV series fragment. In every-day life, it is not realistic to have the brand logo featured on the TV screen during a TV program. </w:t>
      </w:r>
      <w:r w:rsidR="00F51BE2">
        <w:rPr>
          <w:color w:val="212121"/>
          <w:shd w:val="clear" w:color="auto" w:fill="FFFFFF"/>
          <w:lang w:val="en-US"/>
        </w:rPr>
        <w:t>A better approach might be to compare passive and active brand exposure within the same advertising format.</w:t>
      </w:r>
    </w:p>
    <w:p w14:paraId="24778D34" w14:textId="4327F827" w:rsidR="002D3354" w:rsidRDefault="0089431E">
      <w:pPr>
        <w:spacing w:after="0" w:line="480" w:lineRule="auto"/>
        <w:ind w:firstLine="720"/>
        <w:jc w:val="both"/>
        <w:rPr>
          <w:lang w:val="en-US"/>
        </w:rPr>
      </w:pPr>
      <w:r>
        <w:rPr>
          <w:lang w:val="en-US"/>
        </w:rPr>
        <w:t>Second, w</w:t>
      </w:r>
      <w:r w:rsidR="000B1CE2" w:rsidRPr="00A11009">
        <w:rPr>
          <w:lang w:val="en-US"/>
        </w:rPr>
        <w:t>e can wonder whether similar effects will be found when using advertising stimuli that are targeted predominantly to teenagers. The personal relevance of the advertisement for the receiver is important since it affects the amount of attention the receiver will pay to the ad, as well as the motivation to process advertising messages.</w:t>
      </w:r>
      <w:r w:rsidR="000B1CE2" w:rsidRPr="00A11009">
        <w:rPr>
          <w:color w:val="2E75B5"/>
          <w:lang w:val="en-US"/>
        </w:rPr>
        <w:t xml:space="preserve"> </w:t>
      </w:r>
      <w:r w:rsidR="000B1CE2" w:rsidRPr="00A11009">
        <w:rPr>
          <w:lang w:val="en-US"/>
        </w:rPr>
        <w:t xml:space="preserve">Children’s attitudes towards the endorser Coco, the TV ad, and the advergame decreased with increasing age, hence younger children were more positive towards these advertisements than older children. </w:t>
      </w:r>
    </w:p>
    <w:p w14:paraId="0FE17EFF" w14:textId="1DB0C3C7" w:rsidR="005C56D9" w:rsidRPr="00A11009" w:rsidRDefault="005C56D9">
      <w:pPr>
        <w:spacing w:after="0" w:line="480" w:lineRule="auto"/>
        <w:ind w:firstLine="720"/>
        <w:jc w:val="both"/>
        <w:rPr>
          <w:lang w:val="en-US"/>
        </w:rPr>
      </w:pPr>
      <w:r>
        <w:rPr>
          <w:lang w:val="en-US"/>
        </w:rPr>
        <w:t xml:space="preserve">Third, in this study, </w:t>
      </w:r>
      <w:r w:rsidR="00C312F2">
        <w:rPr>
          <w:lang w:val="en-US"/>
        </w:rPr>
        <w:t xml:space="preserve">we only measured the conceptual dimension of </w:t>
      </w:r>
      <w:r>
        <w:rPr>
          <w:lang w:val="en-US"/>
        </w:rPr>
        <w:t xml:space="preserve">persuasion knowledge using two items (source recognition and understanding selling intent). </w:t>
      </w:r>
      <w:r w:rsidR="00C312F2">
        <w:rPr>
          <w:lang w:val="en-US"/>
        </w:rPr>
        <w:t xml:space="preserve">Hence, it is possible that persuasion knowledge does mediate advertising format effects when other dimensions of this concept are taking into account, such as advertising skepticism. </w:t>
      </w:r>
    </w:p>
    <w:p w14:paraId="1970D02C" w14:textId="1E4CF357" w:rsidR="002D3354" w:rsidRPr="00A11009" w:rsidRDefault="000B1CE2">
      <w:pPr>
        <w:spacing w:after="0" w:line="480" w:lineRule="auto"/>
        <w:ind w:firstLine="720"/>
        <w:jc w:val="both"/>
        <w:rPr>
          <w:lang w:val="en-US"/>
        </w:rPr>
      </w:pPr>
      <w:r w:rsidRPr="00A11009">
        <w:rPr>
          <w:lang w:val="en-US"/>
        </w:rPr>
        <w:t xml:space="preserve">Future studies should aim to explain age differences in advertising responsiveness, by taking into account age-related differences in perceived relevance of advertising, cognitive attention, processing motivation, attitudinal responses, physiological responses such as Galvanic Skin Responses, </w:t>
      </w:r>
      <w:r w:rsidR="00C312F2">
        <w:rPr>
          <w:lang w:val="en-US"/>
        </w:rPr>
        <w:t>and self-regulation abilities such as</w:t>
      </w:r>
      <w:r w:rsidRPr="00A11009">
        <w:rPr>
          <w:lang w:val="en-US"/>
        </w:rPr>
        <w:t xml:space="preserve"> impulse-control. Furthermore, </w:t>
      </w:r>
      <w:r w:rsidRPr="00A11009">
        <w:rPr>
          <w:lang w:val="en-US"/>
        </w:rPr>
        <w:lastRenderedPageBreak/>
        <w:t>future studies should examine whether these findings also hold with affective advertising literacy and children’s actual critical processing of advertising as media</w:t>
      </w:r>
      <w:r w:rsidR="00FE34DF">
        <w:rPr>
          <w:lang w:val="en-US"/>
        </w:rPr>
        <w:t>tors (Hudders et al. 2015; Rozendaal et al.</w:t>
      </w:r>
      <w:r w:rsidRPr="00A11009">
        <w:rPr>
          <w:lang w:val="en-US"/>
        </w:rPr>
        <w:t xml:space="preserve"> 2014).</w:t>
      </w:r>
    </w:p>
    <w:p w14:paraId="7384698B" w14:textId="77777777" w:rsidR="0067556D" w:rsidRDefault="0067556D" w:rsidP="0067556D">
      <w:pPr>
        <w:spacing w:line="276" w:lineRule="auto"/>
        <w:rPr>
          <w:rFonts w:asciiTheme="minorHAnsi" w:hAnsiTheme="minorHAnsi" w:cs="Segoe UI"/>
          <w:color w:val="212121"/>
          <w:shd w:val="clear" w:color="auto" w:fill="FFFFFF"/>
          <w:lang w:val="en-US"/>
        </w:rPr>
      </w:pPr>
    </w:p>
    <w:p w14:paraId="0309CFAB" w14:textId="77777777" w:rsidR="002D3354" w:rsidRPr="00BA4F68" w:rsidRDefault="002D3354">
      <w:pPr>
        <w:spacing w:line="480" w:lineRule="auto"/>
        <w:rPr>
          <w:lang w:val="en-US"/>
        </w:rPr>
      </w:pPr>
    </w:p>
    <w:p w14:paraId="2A7085A0" w14:textId="77777777" w:rsidR="002D3354" w:rsidRPr="00BA4F68" w:rsidRDefault="002D3354">
      <w:pPr>
        <w:spacing w:line="480" w:lineRule="auto"/>
        <w:rPr>
          <w:lang w:val="en-US"/>
        </w:rPr>
      </w:pPr>
    </w:p>
    <w:p w14:paraId="39C30EF0" w14:textId="77777777" w:rsidR="002D3354" w:rsidRPr="00BA4F68" w:rsidRDefault="002D3354">
      <w:pPr>
        <w:spacing w:line="480" w:lineRule="auto"/>
        <w:rPr>
          <w:lang w:val="en-US"/>
        </w:rPr>
      </w:pPr>
    </w:p>
    <w:p w14:paraId="08A953EF" w14:textId="77777777" w:rsidR="002D3354" w:rsidRPr="00BA4F68" w:rsidRDefault="002D3354">
      <w:pPr>
        <w:spacing w:line="480" w:lineRule="auto"/>
        <w:rPr>
          <w:lang w:val="en-US"/>
        </w:rPr>
      </w:pPr>
    </w:p>
    <w:p w14:paraId="4A863564" w14:textId="77777777" w:rsidR="00AF500F" w:rsidRPr="00BA4F68" w:rsidRDefault="00AF500F">
      <w:pPr>
        <w:spacing w:line="480" w:lineRule="auto"/>
        <w:rPr>
          <w:lang w:val="en-US"/>
        </w:rPr>
      </w:pPr>
    </w:p>
    <w:p w14:paraId="5AA4BC00" w14:textId="77777777" w:rsidR="00AF500F" w:rsidRPr="00BA4F68" w:rsidRDefault="00AF500F">
      <w:pPr>
        <w:spacing w:line="480" w:lineRule="auto"/>
        <w:rPr>
          <w:lang w:val="en-US"/>
        </w:rPr>
      </w:pPr>
    </w:p>
    <w:p w14:paraId="6C7A06B4" w14:textId="77777777" w:rsidR="00AF500F" w:rsidRPr="00BA4F68" w:rsidRDefault="00AF500F">
      <w:pPr>
        <w:spacing w:line="480" w:lineRule="auto"/>
        <w:rPr>
          <w:lang w:val="en-US"/>
        </w:rPr>
      </w:pPr>
    </w:p>
    <w:p w14:paraId="34CB8244" w14:textId="77777777" w:rsidR="00A1101B" w:rsidRPr="00BA4F68" w:rsidRDefault="00A1101B">
      <w:pPr>
        <w:spacing w:line="480" w:lineRule="auto"/>
        <w:rPr>
          <w:lang w:val="en-US"/>
        </w:rPr>
      </w:pPr>
    </w:p>
    <w:p w14:paraId="73D456BB" w14:textId="77777777" w:rsidR="00290F5F" w:rsidRPr="00FE34DF" w:rsidRDefault="00290F5F">
      <w:pPr>
        <w:spacing w:line="480" w:lineRule="auto"/>
        <w:rPr>
          <w:lang w:val="en-US"/>
        </w:rPr>
      </w:pPr>
    </w:p>
    <w:p w14:paraId="04F6862A" w14:textId="77777777" w:rsidR="00290F5F" w:rsidRPr="00FE34DF" w:rsidRDefault="00290F5F">
      <w:pPr>
        <w:spacing w:line="480" w:lineRule="auto"/>
        <w:rPr>
          <w:lang w:val="en-US"/>
        </w:rPr>
      </w:pPr>
    </w:p>
    <w:p w14:paraId="1D1C0C4B" w14:textId="77777777" w:rsidR="00290F5F" w:rsidRPr="00FE34DF" w:rsidRDefault="00290F5F">
      <w:pPr>
        <w:spacing w:line="480" w:lineRule="auto"/>
        <w:rPr>
          <w:lang w:val="en-US"/>
        </w:rPr>
      </w:pPr>
    </w:p>
    <w:p w14:paraId="4F2D6C8F" w14:textId="77777777" w:rsidR="00290F5F" w:rsidRPr="00FE34DF" w:rsidRDefault="00290F5F">
      <w:pPr>
        <w:spacing w:line="480" w:lineRule="auto"/>
        <w:rPr>
          <w:lang w:val="en-US"/>
        </w:rPr>
      </w:pPr>
    </w:p>
    <w:p w14:paraId="3F1AFEF8" w14:textId="77777777" w:rsidR="00290F5F" w:rsidRPr="00FE34DF" w:rsidRDefault="00290F5F">
      <w:pPr>
        <w:spacing w:line="480" w:lineRule="auto"/>
        <w:rPr>
          <w:lang w:val="en-US"/>
        </w:rPr>
      </w:pPr>
    </w:p>
    <w:p w14:paraId="518E09BF" w14:textId="77777777" w:rsidR="00290F5F" w:rsidRPr="00FE34DF" w:rsidRDefault="00290F5F">
      <w:pPr>
        <w:spacing w:line="480" w:lineRule="auto"/>
        <w:rPr>
          <w:lang w:val="en-US"/>
        </w:rPr>
      </w:pPr>
    </w:p>
    <w:p w14:paraId="243A383F" w14:textId="77777777" w:rsidR="00290F5F" w:rsidRPr="00FE34DF" w:rsidRDefault="00290F5F">
      <w:pPr>
        <w:spacing w:line="480" w:lineRule="auto"/>
        <w:rPr>
          <w:lang w:val="en-US"/>
        </w:rPr>
      </w:pPr>
    </w:p>
    <w:p w14:paraId="48FFA516" w14:textId="77777777" w:rsidR="00290F5F" w:rsidRPr="00FE34DF" w:rsidRDefault="00290F5F">
      <w:pPr>
        <w:spacing w:line="480" w:lineRule="auto"/>
        <w:rPr>
          <w:lang w:val="en-US"/>
        </w:rPr>
      </w:pPr>
    </w:p>
    <w:p w14:paraId="63059A5D" w14:textId="77777777" w:rsidR="002D3354" w:rsidRDefault="000B1CE2">
      <w:pPr>
        <w:spacing w:line="480" w:lineRule="auto"/>
      </w:pPr>
      <w:r>
        <w:lastRenderedPageBreak/>
        <w:t xml:space="preserve">Appendix 1 </w:t>
      </w:r>
    </w:p>
    <w:tbl>
      <w:tblPr>
        <w:tblW w:w="14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1"/>
        <w:gridCol w:w="2536"/>
        <w:gridCol w:w="1530"/>
        <w:gridCol w:w="1530"/>
        <w:gridCol w:w="1067"/>
        <w:gridCol w:w="1099"/>
        <w:gridCol w:w="1530"/>
        <w:gridCol w:w="1530"/>
        <w:gridCol w:w="1532"/>
      </w:tblGrid>
      <w:tr w:rsidR="00CA6591" w:rsidRPr="00CA6591" w14:paraId="298D5ABB" w14:textId="77777777" w:rsidTr="00CA6591">
        <w:trPr>
          <w:cantSplit/>
          <w:trHeight w:val="457"/>
        </w:trPr>
        <w:tc>
          <w:tcPr>
            <w:tcW w:w="14905" w:type="dxa"/>
            <w:gridSpan w:val="9"/>
            <w:tcBorders>
              <w:top w:val="nil"/>
              <w:left w:val="nil"/>
              <w:bottom w:val="nil"/>
              <w:right w:val="nil"/>
            </w:tcBorders>
            <w:shd w:val="clear" w:color="auto" w:fill="FFFFFF"/>
            <w:vAlign w:val="center"/>
          </w:tcPr>
          <w:p w14:paraId="5D3A8857" w14:textId="2940064C" w:rsidR="00CA6591" w:rsidRPr="00CA6591" w:rsidRDefault="00CA6591" w:rsidP="00CA6591">
            <w:pPr>
              <w:widowControl/>
              <w:rPr>
                <w:rFonts w:eastAsia="Calibri"/>
                <w:lang w:val="en-US" w:eastAsia="en-US"/>
              </w:rPr>
            </w:pPr>
            <w:r w:rsidRPr="009C287A">
              <w:rPr>
                <w:rFonts w:eastAsia="Calibri"/>
                <w:bCs/>
                <w:lang w:val="en-US" w:eastAsia="en-US"/>
              </w:rPr>
              <w:t>Table</w:t>
            </w:r>
            <w:r w:rsidR="009C287A" w:rsidRPr="009C287A">
              <w:rPr>
                <w:rFonts w:eastAsia="Calibri"/>
                <w:bCs/>
                <w:lang w:val="en-US" w:eastAsia="en-US"/>
              </w:rPr>
              <w:t xml:space="preserve"> 1. Correlations</w:t>
            </w:r>
          </w:p>
        </w:tc>
      </w:tr>
      <w:tr w:rsidR="00CA6591" w:rsidRPr="00CA6591" w14:paraId="2574CC53" w14:textId="77777777" w:rsidTr="00CA6591">
        <w:trPr>
          <w:cantSplit/>
          <w:trHeight w:val="738"/>
        </w:trPr>
        <w:tc>
          <w:tcPr>
            <w:tcW w:w="5087" w:type="dxa"/>
            <w:gridSpan w:val="2"/>
            <w:tcBorders>
              <w:left w:val="nil"/>
              <w:right w:val="nil"/>
            </w:tcBorders>
            <w:shd w:val="clear" w:color="auto" w:fill="FFFFFF"/>
            <w:vAlign w:val="bottom"/>
          </w:tcPr>
          <w:p w14:paraId="2EDE8BB4" w14:textId="77777777" w:rsidR="00CA6591" w:rsidRPr="00CA6591" w:rsidRDefault="00CA6591" w:rsidP="00CA6591">
            <w:pPr>
              <w:widowControl/>
              <w:rPr>
                <w:rFonts w:eastAsia="Calibri"/>
                <w:lang w:val="en-US" w:eastAsia="en-US"/>
              </w:rPr>
            </w:pPr>
          </w:p>
        </w:tc>
        <w:tc>
          <w:tcPr>
            <w:tcW w:w="1530" w:type="dxa"/>
            <w:tcBorders>
              <w:left w:val="nil"/>
              <w:right w:val="nil"/>
            </w:tcBorders>
            <w:shd w:val="clear" w:color="auto" w:fill="FFFFFF"/>
            <w:vAlign w:val="bottom"/>
          </w:tcPr>
          <w:p w14:paraId="2AA25514" w14:textId="77777777" w:rsidR="00CA6591" w:rsidRPr="00CA6591" w:rsidRDefault="00CA6591" w:rsidP="00CA6591">
            <w:pPr>
              <w:widowControl/>
              <w:rPr>
                <w:rFonts w:eastAsia="Calibri"/>
                <w:lang w:val="en-US" w:eastAsia="en-US"/>
              </w:rPr>
            </w:pPr>
            <w:r w:rsidRPr="00CA6591">
              <w:rPr>
                <w:rFonts w:eastAsia="Calibri"/>
                <w:lang w:val="en-US" w:eastAsia="en-US"/>
              </w:rPr>
              <w:t>Brand attitude</w:t>
            </w:r>
          </w:p>
        </w:tc>
        <w:tc>
          <w:tcPr>
            <w:tcW w:w="1530" w:type="dxa"/>
            <w:tcBorders>
              <w:left w:val="nil"/>
              <w:right w:val="nil"/>
            </w:tcBorders>
            <w:shd w:val="clear" w:color="auto" w:fill="FFFFFF"/>
            <w:vAlign w:val="bottom"/>
          </w:tcPr>
          <w:p w14:paraId="30A6AE31" w14:textId="77777777" w:rsidR="00CA6591" w:rsidRPr="00CA6591" w:rsidRDefault="00CA6591" w:rsidP="00CA6591">
            <w:pPr>
              <w:widowControl/>
              <w:rPr>
                <w:rFonts w:eastAsia="Calibri"/>
                <w:lang w:val="en-US" w:eastAsia="en-US"/>
              </w:rPr>
            </w:pPr>
            <w:r w:rsidRPr="00CA6591">
              <w:rPr>
                <w:rFonts w:eastAsia="Calibri"/>
                <w:lang w:val="en-US" w:eastAsia="en-US"/>
              </w:rPr>
              <w:t>Pester intent</w:t>
            </w:r>
          </w:p>
        </w:tc>
        <w:tc>
          <w:tcPr>
            <w:tcW w:w="1067" w:type="dxa"/>
            <w:tcBorders>
              <w:left w:val="nil"/>
              <w:right w:val="nil"/>
            </w:tcBorders>
            <w:shd w:val="clear" w:color="auto" w:fill="FFFFFF"/>
            <w:vAlign w:val="bottom"/>
          </w:tcPr>
          <w:p w14:paraId="0575640C" w14:textId="77777777" w:rsidR="00CA6591" w:rsidRPr="00CA6591" w:rsidRDefault="00CA6591" w:rsidP="00CA6591">
            <w:pPr>
              <w:widowControl/>
              <w:rPr>
                <w:rFonts w:eastAsia="Calibri"/>
                <w:lang w:val="en-US" w:eastAsia="en-US"/>
              </w:rPr>
            </w:pPr>
            <w:r w:rsidRPr="00CA6591">
              <w:rPr>
                <w:rFonts w:eastAsia="Calibri"/>
                <w:lang w:val="en-US" w:eastAsia="en-US"/>
              </w:rPr>
              <w:t>Age</w:t>
            </w:r>
          </w:p>
        </w:tc>
        <w:tc>
          <w:tcPr>
            <w:tcW w:w="1099" w:type="dxa"/>
            <w:tcBorders>
              <w:left w:val="nil"/>
              <w:right w:val="nil"/>
            </w:tcBorders>
            <w:shd w:val="clear" w:color="auto" w:fill="FFFFFF"/>
            <w:vAlign w:val="bottom"/>
          </w:tcPr>
          <w:p w14:paraId="038BD676" w14:textId="77777777" w:rsidR="00CA6591" w:rsidRPr="00CA6591" w:rsidRDefault="00CA6591" w:rsidP="00CA6591">
            <w:pPr>
              <w:widowControl/>
              <w:rPr>
                <w:rFonts w:eastAsia="Calibri"/>
                <w:lang w:val="en-US" w:eastAsia="en-US"/>
              </w:rPr>
            </w:pPr>
            <w:r w:rsidRPr="00CA6591">
              <w:rPr>
                <w:rFonts w:eastAsia="Calibri"/>
                <w:lang w:val="en-US" w:eastAsia="en-US"/>
              </w:rPr>
              <w:t>Hunger</w:t>
            </w:r>
          </w:p>
        </w:tc>
        <w:tc>
          <w:tcPr>
            <w:tcW w:w="1530" w:type="dxa"/>
            <w:tcBorders>
              <w:left w:val="nil"/>
              <w:right w:val="nil"/>
            </w:tcBorders>
            <w:shd w:val="clear" w:color="auto" w:fill="FFFFFF"/>
            <w:vAlign w:val="bottom"/>
          </w:tcPr>
          <w:p w14:paraId="26AF25E4" w14:textId="77777777" w:rsidR="00CA6591" w:rsidRPr="00CA6591" w:rsidRDefault="00CA6591" w:rsidP="00CA6591">
            <w:pPr>
              <w:widowControl/>
              <w:rPr>
                <w:rFonts w:eastAsia="Calibri"/>
                <w:lang w:val="en-US" w:eastAsia="en-US"/>
              </w:rPr>
            </w:pPr>
            <w:r w:rsidRPr="00CA6591">
              <w:rPr>
                <w:rFonts w:eastAsia="Calibri"/>
                <w:lang w:val="en-US" w:eastAsia="en-US"/>
              </w:rPr>
              <w:t>Attitude towards endorser</w:t>
            </w:r>
          </w:p>
        </w:tc>
        <w:tc>
          <w:tcPr>
            <w:tcW w:w="1530" w:type="dxa"/>
            <w:tcBorders>
              <w:left w:val="nil"/>
              <w:right w:val="nil"/>
            </w:tcBorders>
            <w:shd w:val="clear" w:color="auto" w:fill="FFFFFF"/>
            <w:vAlign w:val="bottom"/>
          </w:tcPr>
          <w:p w14:paraId="284D5812" w14:textId="77777777" w:rsidR="00CA6591" w:rsidRPr="00CA6591" w:rsidRDefault="00CA6591" w:rsidP="00CA6591">
            <w:pPr>
              <w:widowControl/>
              <w:rPr>
                <w:rFonts w:eastAsia="Calibri"/>
                <w:lang w:val="en-US" w:eastAsia="en-US"/>
              </w:rPr>
            </w:pPr>
            <w:r w:rsidRPr="00CA6591">
              <w:rPr>
                <w:rFonts w:eastAsia="Calibri"/>
                <w:lang w:val="en-US" w:eastAsia="en-US"/>
              </w:rPr>
              <w:t>Persuasion knowledge</w:t>
            </w:r>
          </w:p>
        </w:tc>
        <w:tc>
          <w:tcPr>
            <w:tcW w:w="1530" w:type="dxa"/>
            <w:tcBorders>
              <w:left w:val="nil"/>
              <w:right w:val="nil"/>
            </w:tcBorders>
            <w:shd w:val="clear" w:color="auto" w:fill="FFFFFF"/>
            <w:vAlign w:val="bottom"/>
          </w:tcPr>
          <w:p w14:paraId="3A3885E1" w14:textId="77777777" w:rsidR="00CA6591" w:rsidRPr="00CA6591" w:rsidRDefault="00CA6591" w:rsidP="00CA6591">
            <w:pPr>
              <w:widowControl/>
              <w:rPr>
                <w:rFonts w:eastAsia="Calibri"/>
                <w:lang w:val="en-US" w:eastAsia="en-US"/>
              </w:rPr>
            </w:pPr>
            <w:r w:rsidRPr="00CA6591">
              <w:rPr>
                <w:rFonts w:eastAsia="Calibri"/>
                <w:lang w:val="en-US" w:eastAsia="en-US"/>
              </w:rPr>
              <w:t>Attitude towards ad format</w:t>
            </w:r>
          </w:p>
        </w:tc>
      </w:tr>
      <w:tr w:rsidR="00CA6591" w:rsidRPr="00CA6591" w14:paraId="05F472B8" w14:textId="77777777" w:rsidTr="00CA6591">
        <w:trPr>
          <w:cantSplit/>
          <w:trHeight w:val="457"/>
        </w:trPr>
        <w:tc>
          <w:tcPr>
            <w:tcW w:w="2551" w:type="dxa"/>
            <w:vMerge w:val="restart"/>
            <w:tcBorders>
              <w:left w:val="nil"/>
              <w:right w:val="nil"/>
            </w:tcBorders>
            <w:shd w:val="clear" w:color="auto" w:fill="FFFFFF"/>
          </w:tcPr>
          <w:p w14:paraId="0CCF5FDA" w14:textId="77777777" w:rsidR="00CA6591" w:rsidRPr="00CA6591" w:rsidRDefault="00CA6591" w:rsidP="00CA6591">
            <w:pPr>
              <w:widowControl/>
              <w:rPr>
                <w:rFonts w:eastAsia="Calibri"/>
                <w:lang w:eastAsia="en-US"/>
              </w:rPr>
            </w:pPr>
            <w:r w:rsidRPr="00CA6591">
              <w:rPr>
                <w:rFonts w:eastAsia="Calibri"/>
                <w:lang w:val="en-US" w:eastAsia="en-US"/>
              </w:rPr>
              <w:t>Brand a</w:t>
            </w:r>
            <w:r w:rsidRPr="00CA6591">
              <w:rPr>
                <w:rFonts w:eastAsia="Calibri"/>
                <w:lang w:eastAsia="en-US"/>
              </w:rPr>
              <w:t>ttitude</w:t>
            </w:r>
          </w:p>
        </w:tc>
        <w:tc>
          <w:tcPr>
            <w:tcW w:w="2535" w:type="dxa"/>
            <w:tcBorders>
              <w:left w:val="nil"/>
              <w:bottom w:val="nil"/>
              <w:right w:val="nil"/>
            </w:tcBorders>
            <w:shd w:val="clear" w:color="auto" w:fill="FFFFFF"/>
          </w:tcPr>
          <w:p w14:paraId="0A9CDD8E" w14:textId="77777777" w:rsidR="00CA6591" w:rsidRPr="00CA6591" w:rsidRDefault="00CA6591" w:rsidP="00CA6591">
            <w:pPr>
              <w:widowControl/>
              <w:rPr>
                <w:rFonts w:eastAsia="Calibri"/>
                <w:lang w:eastAsia="en-US"/>
              </w:rPr>
            </w:pPr>
            <w:r w:rsidRPr="00CA6591">
              <w:rPr>
                <w:rFonts w:eastAsia="Calibri"/>
                <w:lang w:eastAsia="en-US"/>
              </w:rPr>
              <w:t>Pearson Correlation</w:t>
            </w:r>
          </w:p>
        </w:tc>
        <w:tc>
          <w:tcPr>
            <w:tcW w:w="1530" w:type="dxa"/>
            <w:tcBorders>
              <w:left w:val="nil"/>
              <w:bottom w:val="nil"/>
              <w:right w:val="nil"/>
            </w:tcBorders>
            <w:shd w:val="clear" w:color="auto" w:fill="FFFFFF"/>
          </w:tcPr>
          <w:p w14:paraId="3EEC3C45" w14:textId="77777777" w:rsidR="00CA6591" w:rsidRPr="00CA6591" w:rsidRDefault="00CA6591" w:rsidP="00CA6591">
            <w:pPr>
              <w:widowControl/>
              <w:rPr>
                <w:rFonts w:eastAsia="Calibri"/>
                <w:lang w:eastAsia="en-US"/>
              </w:rPr>
            </w:pPr>
            <w:r w:rsidRPr="00CA6591">
              <w:rPr>
                <w:rFonts w:eastAsia="Calibri"/>
                <w:lang w:eastAsia="en-US"/>
              </w:rPr>
              <w:t>1</w:t>
            </w:r>
          </w:p>
        </w:tc>
        <w:tc>
          <w:tcPr>
            <w:tcW w:w="1530" w:type="dxa"/>
            <w:tcBorders>
              <w:left w:val="nil"/>
              <w:bottom w:val="nil"/>
              <w:right w:val="nil"/>
            </w:tcBorders>
            <w:shd w:val="clear" w:color="auto" w:fill="FFFFFF"/>
            <w:vAlign w:val="center"/>
          </w:tcPr>
          <w:p w14:paraId="07D0F8F0" w14:textId="77777777" w:rsidR="00CA6591" w:rsidRPr="00CA6591" w:rsidRDefault="00CA6591" w:rsidP="00CA6591">
            <w:pPr>
              <w:widowControl/>
              <w:rPr>
                <w:rFonts w:eastAsia="Calibri"/>
                <w:lang w:eastAsia="en-US"/>
              </w:rPr>
            </w:pPr>
          </w:p>
        </w:tc>
        <w:tc>
          <w:tcPr>
            <w:tcW w:w="1067" w:type="dxa"/>
            <w:tcBorders>
              <w:left w:val="nil"/>
              <w:bottom w:val="nil"/>
              <w:right w:val="nil"/>
            </w:tcBorders>
            <w:shd w:val="clear" w:color="auto" w:fill="FFFFFF"/>
            <w:vAlign w:val="center"/>
          </w:tcPr>
          <w:p w14:paraId="76EAC8CE" w14:textId="77777777" w:rsidR="00CA6591" w:rsidRPr="00CA6591" w:rsidRDefault="00CA6591" w:rsidP="00CA6591">
            <w:pPr>
              <w:widowControl/>
              <w:rPr>
                <w:rFonts w:eastAsia="Calibri"/>
                <w:lang w:eastAsia="en-US"/>
              </w:rPr>
            </w:pPr>
          </w:p>
        </w:tc>
        <w:tc>
          <w:tcPr>
            <w:tcW w:w="1099" w:type="dxa"/>
            <w:tcBorders>
              <w:left w:val="nil"/>
              <w:bottom w:val="nil"/>
              <w:right w:val="nil"/>
            </w:tcBorders>
            <w:shd w:val="clear" w:color="auto" w:fill="FFFFFF"/>
            <w:vAlign w:val="center"/>
          </w:tcPr>
          <w:p w14:paraId="28267AD4" w14:textId="77777777" w:rsidR="00CA6591" w:rsidRPr="00CA6591" w:rsidRDefault="00CA6591" w:rsidP="00CA6591">
            <w:pPr>
              <w:widowControl/>
              <w:rPr>
                <w:rFonts w:eastAsia="Calibri"/>
                <w:lang w:eastAsia="en-US"/>
              </w:rPr>
            </w:pPr>
          </w:p>
        </w:tc>
        <w:tc>
          <w:tcPr>
            <w:tcW w:w="1530" w:type="dxa"/>
            <w:tcBorders>
              <w:left w:val="nil"/>
              <w:bottom w:val="nil"/>
              <w:right w:val="nil"/>
            </w:tcBorders>
            <w:shd w:val="clear" w:color="auto" w:fill="FFFFFF"/>
            <w:vAlign w:val="center"/>
          </w:tcPr>
          <w:p w14:paraId="6742D162" w14:textId="77777777" w:rsidR="00CA6591" w:rsidRPr="00CA6591" w:rsidRDefault="00CA6591" w:rsidP="00CA6591">
            <w:pPr>
              <w:widowControl/>
              <w:rPr>
                <w:rFonts w:eastAsia="Calibri"/>
                <w:lang w:eastAsia="en-US"/>
              </w:rPr>
            </w:pPr>
          </w:p>
        </w:tc>
        <w:tc>
          <w:tcPr>
            <w:tcW w:w="1530" w:type="dxa"/>
            <w:tcBorders>
              <w:left w:val="nil"/>
              <w:bottom w:val="nil"/>
              <w:right w:val="nil"/>
            </w:tcBorders>
            <w:shd w:val="clear" w:color="auto" w:fill="FFFFFF"/>
            <w:vAlign w:val="center"/>
          </w:tcPr>
          <w:p w14:paraId="0967898D" w14:textId="77777777" w:rsidR="00CA6591" w:rsidRPr="00CA6591" w:rsidRDefault="00CA6591" w:rsidP="00CA6591">
            <w:pPr>
              <w:widowControl/>
              <w:rPr>
                <w:rFonts w:eastAsia="Calibri"/>
                <w:lang w:eastAsia="en-US"/>
              </w:rPr>
            </w:pPr>
          </w:p>
        </w:tc>
        <w:tc>
          <w:tcPr>
            <w:tcW w:w="1530" w:type="dxa"/>
            <w:tcBorders>
              <w:left w:val="nil"/>
              <w:bottom w:val="nil"/>
              <w:right w:val="nil"/>
            </w:tcBorders>
            <w:shd w:val="clear" w:color="auto" w:fill="FFFFFF"/>
            <w:vAlign w:val="center"/>
          </w:tcPr>
          <w:p w14:paraId="64149DBE" w14:textId="77777777" w:rsidR="00CA6591" w:rsidRPr="00CA6591" w:rsidRDefault="00CA6591" w:rsidP="00CA6591">
            <w:pPr>
              <w:widowControl/>
              <w:rPr>
                <w:rFonts w:eastAsia="Calibri"/>
                <w:lang w:eastAsia="en-US"/>
              </w:rPr>
            </w:pPr>
          </w:p>
        </w:tc>
      </w:tr>
      <w:tr w:rsidR="00CA6591" w:rsidRPr="00CA6591" w14:paraId="7B74D5DA" w14:textId="77777777" w:rsidTr="00CA6591">
        <w:trPr>
          <w:cantSplit/>
          <w:trHeight w:val="472"/>
        </w:trPr>
        <w:tc>
          <w:tcPr>
            <w:tcW w:w="2551" w:type="dxa"/>
            <w:vMerge/>
            <w:tcBorders>
              <w:left w:val="nil"/>
              <w:right w:val="nil"/>
            </w:tcBorders>
            <w:shd w:val="clear" w:color="auto" w:fill="FFFFFF"/>
          </w:tcPr>
          <w:p w14:paraId="0DE1B784" w14:textId="77777777" w:rsidR="00CA6591" w:rsidRPr="00CA6591" w:rsidRDefault="00CA6591" w:rsidP="00CA6591">
            <w:pPr>
              <w:widowControl/>
              <w:rPr>
                <w:rFonts w:eastAsia="Calibri"/>
                <w:lang w:eastAsia="en-US"/>
              </w:rPr>
            </w:pPr>
          </w:p>
        </w:tc>
        <w:tc>
          <w:tcPr>
            <w:tcW w:w="2535" w:type="dxa"/>
            <w:tcBorders>
              <w:top w:val="nil"/>
              <w:left w:val="nil"/>
              <w:right w:val="nil"/>
            </w:tcBorders>
            <w:shd w:val="clear" w:color="auto" w:fill="FFFFFF"/>
          </w:tcPr>
          <w:p w14:paraId="2749FF0C" w14:textId="77777777" w:rsidR="00CA6591" w:rsidRPr="00CA6591" w:rsidRDefault="00CA6591" w:rsidP="00CA6591">
            <w:pPr>
              <w:widowControl/>
              <w:rPr>
                <w:rFonts w:eastAsia="Calibri"/>
                <w:lang w:eastAsia="en-US"/>
              </w:rPr>
            </w:pPr>
            <w:r w:rsidRPr="00CA6591">
              <w:rPr>
                <w:rFonts w:eastAsia="Calibri"/>
                <w:lang w:eastAsia="en-US"/>
              </w:rPr>
              <w:t>N</w:t>
            </w:r>
          </w:p>
        </w:tc>
        <w:tc>
          <w:tcPr>
            <w:tcW w:w="1530" w:type="dxa"/>
            <w:tcBorders>
              <w:top w:val="nil"/>
              <w:left w:val="nil"/>
              <w:right w:val="nil"/>
            </w:tcBorders>
            <w:shd w:val="clear" w:color="auto" w:fill="FFFFFF"/>
          </w:tcPr>
          <w:p w14:paraId="5CCA3CC2" w14:textId="77777777" w:rsidR="00CA6591" w:rsidRPr="00CA6591" w:rsidRDefault="00CA6591" w:rsidP="00CA6591">
            <w:pPr>
              <w:widowControl/>
              <w:rPr>
                <w:rFonts w:eastAsia="Calibri"/>
                <w:lang w:eastAsia="en-US"/>
              </w:rPr>
            </w:pPr>
            <w:r w:rsidRPr="00CA6591">
              <w:rPr>
                <w:rFonts w:eastAsia="Calibri"/>
                <w:lang w:eastAsia="en-US"/>
              </w:rPr>
              <w:t>938</w:t>
            </w:r>
          </w:p>
        </w:tc>
        <w:tc>
          <w:tcPr>
            <w:tcW w:w="1530" w:type="dxa"/>
            <w:tcBorders>
              <w:top w:val="nil"/>
              <w:left w:val="nil"/>
              <w:right w:val="nil"/>
            </w:tcBorders>
            <w:shd w:val="clear" w:color="auto" w:fill="FFFFFF"/>
            <w:vAlign w:val="center"/>
          </w:tcPr>
          <w:p w14:paraId="5589D0AB" w14:textId="77777777" w:rsidR="00CA6591" w:rsidRPr="00CA6591" w:rsidRDefault="00CA6591" w:rsidP="00CA6591">
            <w:pPr>
              <w:widowControl/>
              <w:rPr>
                <w:rFonts w:eastAsia="Calibri"/>
                <w:lang w:eastAsia="en-US"/>
              </w:rPr>
            </w:pPr>
          </w:p>
        </w:tc>
        <w:tc>
          <w:tcPr>
            <w:tcW w:w="1067" w:type="dxa"/>
            <w:tcBorders>
              <w:top w:val="nil"/>
              <w:left w:val="nil"/>
              <w:right w:val="nil"/>
            </w:tcBorders>
            <w:shd w:val="clear" w:color="auto" w:fill="FFFFFF"/>
            <w:vAlign w:val="center"/>
          </w:tcPr>
          <w:p w14:paraId="23170312" w14:textId="77777777" w:rsidR="00CA6591" w:rsidRPr="00CA6591" w:rsidRDefault="00CA6591" w:rsidP="00CA6591">
            <w:pPr>
              <w:widowControl/>
              <w:rPr>
                <w:rFonts w:eastAsia="Calibri"/>
                <w:lang w:eastAsia="en-US"/>
              </w:rPr>
            </w:pPr>
          </w:p>
        </w:tc>
        <w:tc>
          <w:tcPr>
            <w:tcW w:w="1099" w:type="dxa"/>
            <w:tcBorders>
              <w:top w:val="nil"/>
              <w:left w:val="nil"/>
              <w:right w:val="nil"/>
            </w:tcBorders>
            <w:shd w:val="clear" w:color="auto" w:fill="FFFFFF"/>
            <w:vAlign w:val="center"/>
          </w:tcPr>
          <w:p w14:paraId="44DD7FF0"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0081EF16"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13BDCAC1"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73180496" w14:textId="77777777" w:rsidR="00CA6591" w:rsidRPr="00CA6591" w:rsidRDefault="00CA6591" w:rsidP="00CA6591">
            <w:pPr>
              <w:widowControl/>
              <w:rPr>
                <w:rFonts w:eastAsia="Calibri"/>
                <w:lang w:eastAsia="en-US"/>
              </w:rPr>
            </w:pPr>
          </w:p>
        </w:tc>
      </w:tr>
      <w:tr w:rsidR="00CA6591" w:rsidRPr="00CA6591" w14:paraId="2A6DC107" w14:textId="77777777" w:rsidTr="00CA6591">
        <w:trPr>
          <w:cantSplit/>
          <w:trHeight w:val="457"/>
        </w:trPr>
        <w:tc>
          <w:tcPr>
            <w:tcW w:w="2551" w:type="dxa"/>
            <w:vMerge w:val="restart"/>
            <w:tcBorders>
              <w:top w:val="nil"/>
              <w:left w:val="nil"/>
              <w:right w:val="nil"/>
            </w:tcBorders>
            <w:shd w:val="clear" w:color="auto" w:fill="FFFFFF"/>
          </w:tcPr>
          <w:p w14:paraId="4C3D0F3F" w14:textId="77777777" w:rsidR="00CA6591" w:rsidRPr="00CA6591" w:rsidRDefault="00CA6591" w:rsidP="00CA6591">
            <w:pPr>
              <w:widowControl/>
              <w:rPr>
                <w:rFonts w:eastAsia="Calibri"/>
                <w:lang w:eastAsia="en-US"/>
              </w:rPr>
            </w:pPr>
            <w:r w:rsidRPr="00CA6591">
              <w:rPr>
                <w:rFonts w:eastAsia="Calibri"/>
                <w:lang w:eastAsia="en-US"/>
              </w:rPr>
              <w:t>Pester intent</w:t>
            </w:r>
          </w:p>
        </w:tc>
        <w:tc>
          <w:tcPr>
            <w:tcW w:w="2535" w:type="dxa"/>
            <w:tcBorders>
              <w:top w:val="nil"/>
              <w:left w:val="nil"/>
              <w:bottom w:val="nil"/>
              <w:right w:val="nil"/>
            </w:tcBorders>
            <w:shd w:val="clear" w:color="auto" w:fill="FFFFFF"/>
          </w:tcPr>
          <w:p w14:paraId="5D7EB1E3" w14:textId="77777777" w:rsidR="00CA6591" w:rsidRPr="00CA6591" w:rsidRDefault="00CA6591" w:rsidP="00CA6591">
            <w:pPr>
              <w:widowControl/>
              <w:rPr>
                <w:rFonts w:eastAsia="Calibri"/>
                <w:lang w:eastAsia="en-US"/>
              </w:rPr>
            </w:pPr>
            <w:r w:rsidRPr="00CA6591">
              <w:rPr>
                <w:rFonts w:eastAsia="Calibri"/>
                <w:lang w:eastAsia="en-US"/>
              </w:rPr>
              <w:t>Pearson Correlation</w:t>
            </w:r>
          </w:p>
        </w:tc>
        <w:tc>
          <w:tcPr>
            <w:tcW w:w="1530" w:type="dxa"/>
            <w:tcBorders>
              <w:top w:val="nil"/>
              <w:left w:val="nil"/>
              <w:bottom w:val="nil"/>
              <w:right w:val="nil"/>
            </w:tcBorders>
            <w:shd w:val="clear" w:color="auto" w:fill="FFFFFF"/>
          </w:tcPr>
          <w:p w14:paraId="607B2EAD" w14:textId="77777777" w:rsidR="00CA6591" w:rsidRPr="00CA6591" w:rsidRDefault="00CA6591" w:rsidP="00CA6591">
            <w:pPr>
              <w:widowControl/>
              <w:rPr>
                <w:rFonts w:eastAsia="Calibri"/>
                <w:lang w:eastAsia="en-US"/>
              </w:rPr>
            </w:pPr>
            <w:r w:rsidRPr="00CA6591">
              <w:rPr>
                <w:rFonts w:eastAsia="Calibri"/>
                <w:lang w:eastAsia="en-US"/>
              </w:rPr>
              <w:t>,544</w:t>
            </w:r>
          </w:p>
        </w:tc>
        <w:tc>
          <w:tcPr>
            <w:tcW w:w="1530" w:type="dxa"/>
            <w:tcBorders>
              <w:top w:val="nil"/>
              <w:left w:val="nil"/>
              <w:bottom w:val="nil"/>
              <w:right w:val="nil"/>
            </w:tcBorders>
            <w:shd w:val="clear" w:color="auto" w:fill="FFFFFF"/>
          </w:tcPr>
          <w:p w14:paraId="70BA7B2F" w14:textId="77777777" w:rsidR="00CA6591" w:rsidRPr="00CA6591" w:rsidRDefault="00CA6591" w:rsidP="00CA6591">
            <w:pPr>
              <w:widowControl/>
              <w:rPr>
                <w:rFonts w:eastAsia="Calibri"/>
                <w:lang w:eastAsia="en-US"/>
              </w:rPr>
            </w:pPr>
            <w:r w:rsidRPr="00CA6591">
              <w:rPr>
                <w:rFonts w:eastAsia="Calibri"/>
                <w:lang w:eastAsia="en-US"/>
              </w:rPr>
              <w:t>1</w:t>
            </w:r>
          </w:p>
        </w:tc>
        <w:tc>
          <w:tcPr>
            <w:tcW w:w="1067" w:type="dxa"/>
            <w:tcBorders>
              <w:top w:val="nil"/>
              <w:left w:val="nil"/>
              <w:bottom w:val="nil"/>
              <w:right w:val="nil"/>
            </w:tcBorders>
            <w:shd w:val="clear" w:color="auto" w:fill="FFFFFF"/>
            <w:vAlign w:val="center"/>
          </w:tcPr>
          <w:p w14:paraId="3D14C032" w14:textId="77777777" w:rsidR="00CA6591" w:rsidRPr="00CA6591" w:rsidRDefault="00CA6591" w:rsidP="00CA6591">
            <w:pPr>
              <w:widowControl/>
              <w:rPr>
                <w:rFonts w:eastAsia="Calibri"/>
                <w:lang w:eastAsia="en-US"/>
              </w:rPr>
            </w:pPr>
          </w:p>
        </w:tc>
        <w:tc>
          <w:tcPr>
            <w:tcW w:w="1099" w:type="dxa"/>
            <w:tcBorders>
              <w:top w:val="nil"/>
              <w:left w:val="nil"/>
              <w:bottom w:val="nil"/>
              <w:right w:val="nil"/>
            </w:tcBorders>
            <w:shd w:val="clear" w:color="auto" w:fill="FFFFFF"/>
            <w:vAlign w:val="center"/>
          </w:tcPr>
          <w:p w14:paraId="601E1D65"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7E5AA6B8"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76BAEAC9"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7BCE0A4A" w14:textId="77777777" w:rsidR="00CA6591" w:rsidRPr="00CA6591" w:rsidRDefault="00CA6591" w:rsidP="00CA6591">
            <w:pPr>
              <w:widowControl/>
              <w:rPr>
                <w:rFonts w:eastAsia="Calibri"/>
                <w:lang w:eastAsia="en-US"/>
              </w:rPr>
            </w:pPr>
          </w:p>
        </w:tc>
      </w:tr>
      <w:tr w:rsidR="00CA6591" w:rsidRPr="00CA6591" w14:paraId="6882BDFC" w14:textId="77777777" w:rsidTr="00CA6591">
        <w:trPr>
          <w:cantSplit/>
          <w:trHeight w:val="472"/>
        </w:trPr>
        <w:tc>
          <w:tcPr>
            <w:tcW w:w="2551" w:type="dxa"/>
            <w:vMerge/>
            <w:tcBorders>
              <w:top w:val="nil"/>
              <w:left w:val="nil"/>
              <w:right w:val="nil"/>
            </w:tcBorders>
            <w:shd w:val="clear" w:color="auto" w:fill="FFFFFF"/>
          </w:tcPr>
          <w:p w14:paraId="4F930508" w14:textId="77777777" w:rsidR="00CA6591" w:rsidRPr="00CA6591" w:rsidRDefault="00CA6591" w:rsidP="00CA6591">
            <w:pPr>
              <w:widowControl/>
              <w:rPr>
                <w:rFonts w:eastAsia="Calibri"/>
                <w:lang w:eastAsia="en-US"/>
              </w:rPr>
            </w:pPr>
          </w:p>
        </w:tc>
        <w:tc>
          <w:tcPr>
            <w:tcW w:w="2535" w:type="dxa"/>
            <w:tcBorders>
              <w:top w:val="nil"/>
              <w:left w:val="nil"/>
              <w:bottom w:val="nil"/>
              <w:right w:val="nil"/>
            </w:tcBorders>
            <w:shd w:val="clear" w:color="auto" w:fill="FFFFFF"/>
          </w:tcPr>
          <w:p w14:paraId="5634D56D" w14:textId="77777777" w:rsidR="00CA6591" w:rsidRPr="00CA6591" w:rsidRDefault="00CA6591" w:rsidP="00CA6591">
            <w:pPr>
              <w:widowControl/>
              <w:rPr>
                <w:rFonts w:eastAsia="Calibri"/>
                <w:lang w:eastAsia="en-US"/>
              </w:rPr>
            </w:pPr>
            <w:r w:rsidRPr="00CA6591">
              <w:rPr>
                <w:rFonts w:eastAsia="Calibri"/>
                <w:lang w:eastAsia="en-US"/>
              </w:rPr>
              <w:t>Sig. (2-tailed)</w:t>
            </w:r>
          </w:p>
        </w:tc>
        <w:tc>
          <w:tcPr>
            <w:tcW w:w="1530" w:type="dxa"/>
            <w:tcBorders>
              <w:top w:val="nil"/>
              <w:left w:val="nil"/>
              <w:bottom w:val="nil"/>
              <w:right w:val="nil"/>
            </w:tcBorders>
            <w:shd w:val="clear" w:color="auto" w:fill="FFFFFF"/>
          </w:tcPr>
          <w:p w14:paraId="43ECA86A" w14:textId="77777777" w:rsidR="00CA6591" w:rsidRPr="00CA6591" w:rsidRDefault="00CA6591" w:rsidP="00CA6591">
            <w:pPr>
              <w:widowControl/>
              <w:rPr>
                <w:rFonts w:eastAsia="Calibri"/>
                <w:lang w:eastAsia="en-US"/>
              </w:rPr>
            </w:pPr>
            <w:r w:rsidRPr="00CA6591">
              <w:rPr>
                <w:rFonts w:eastAsia="Calibri"/>
                <w:lang w:eastAsia="en-US"/>
              </w:rPr>
              <w:t>,000</w:t>
            </w:r>
          </w:p>
        </w:tc>
        <w:tc>
          <w:tcPr>
            <w:tcW w:w="1530" w:type="dxa"/>
            <w:tcBorders>
              <w:top w:val="nil"/>
              <w:left w:val="nil"/>
              <w:bottom w:val="nil"/>
              <w:right w:val="nil"/>
            </w:tcBorders>
            <w:shd w:val="clear" w:color="auto" w:fill="FFFFFF"/>
            <w:vAlign w:val="center"/>
          </w:tcPr>
          <w:p w14:paraId="6905C0F9" w14:textId="77777777" w:rsidR="00CA6591" w:rsidRPr="00CA6591" w:rsidRDefault="00CA6591" w:rsidP="00CA6591">
            <w:pPr>
              <w:widowControl/>
              <w:rPr>
                <w:rFonts w:eastAsia="Calibri"/>
                <w:lang w:eastAsia="en-US"/>
              </w:rPr>
            </w:pPr>
          </w:p>
        </w:tc>
        <w:tc>
          <w:tcPr>
            <w:tcW w:w="1067" w:type="dxa"/>
            <w:tcBorders>
              <w:top w:val="nil"/>
              <w:left w:val="nil"/>
              <w:bottom w:val="nil"/>
              <w:right w:val="nil"/>
            </w:tcBorders>
            <w:shd w:val="clear" w:color="auto" w:fill="FFFFFF"/>
            <w:vAlign w:val="center"/>
          </w:tcPr>
          <w:p w14:paraId="1CC901D3" w14:textId="77777777" w:rsidR="00CA6591" w:rsidRPr="00CA6591" w:rsidRDefault="00CA6591" w:rsidP="00CA6591">
            <w:pPr>
              <w:widowControl/>
              <w:rPr>
                <w:rFonts w:eastAsia="Calibri"/>
                <w:lang w:eastAsia="en-US"/>
              </w:rPr>
            </w:pPr>
          </w:p>
        </w:tc>
        <w:tc>
          <w:tcPr>
            <w:tcW w:w="1099" w:type="dxa"/>
            <w:tcBorders>
              <w:top w:val="nil"/>
              <w:left w:val="nil"/>
              <w:bottom w:val="nil"/>
              <w:right w:val="nil"/>
            </w:tcBorders>
            <w:shd w:val="clear" w:color="auto" w:fill="FFFFFF"/>
            <w:vAlign w:val="center"/>
          </w:tcPr>
          <w:p w14:paraId="6657CEAC"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51A08037"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15638EC2"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2768549C" w14:textId="77777777" w:rsidR="00CA6591" w:rsidRPr="00CA6591" w:rsidRDefault="00CA6591" w:rsidP="00CA6591">
            <w:pPr>
              <w:widowControl/>
              <w:rPr>
                <w:rFonts w:eastAsia="Calibri"/>
                <w:lang w:eastAsia="en-US"/>
              </w:rPr>
            </w:pPr>
          </w:p>
        </w:tc>
      </w:tr>
      <w:tr w:rsidR="00CA6591" w:rsidRPr="00CA6591" w14:paraId="1B99C960" w14:textId="77777777" w:rsidTr="00CA6591">
        <w:trPr>
          <w:cantSplit/>
          <w:trHeight w:val="472"/>
        </w:trPr>
        <w:tc>
          <w:tcPr>
            <w:tcW w:w="2551" w:type="dxa"/>
            <w:vMerge/>
            <w:tcBorders>
              <w:top w:val="nil"/>
              <w:left w:val="nil"/>
              <w:right w:val="nil"/>
            </w:tcBorders>
            <w:shd w:val="clear" w:color="auto" w:fill="FFFFFF"/>
          </w:tcPr>
          <w:p w14:paraId="7ABF5A2A" w14:textId="77777777" w:rsidR="00CA6591" w:rsidRPr="00CA6591" w:rsidRDefault="00CA6591" w:rsidP="00CA6591">
            <w:pPr>
              <w:widowControl/>
              <w:rPr>
                <w:rFonts w:eastAsia="Calibri"/>
                <w:lang w:eastAsia="en-US"/>
              </w:rPr>
            </w:pPr>
          </w:p>
        </w:tc>
        <w:tc>
          <w:tcPr>
            <w:tcW w:w="2535" w:type="dxa"/>
            <w:tcBorders>
              <w:top w:val="nil"/>
              <w:left w:val="nil"/>
              <w:right w:val="nil"/>
            </w:tcBorders>
            <w:shd w:val="clear" w:color="auto" w:fill="FFFFFF"/>
          </w:tcPr>
          <w:p w14:paraId="19F2F37F" w14:textId="77777777" w:rsidR="00CA6591" w:rsidRPr="00CA6591" w:rsidRDefault="00CA6591" w:rsidP="00CA6591">
            <w:pPr>
              <w:widowControl/>
              <w:rPr>
                <w:rFonts w:eastAsia="Calibri"/>
                <w:lang w:eastAsia="en-US"/>
              </w:rPr>
            </w:pPr>
            <w:r w:rsidRPr="00CA6591">
              <w:rPr>
                <w:rFonts w:eastAsia="Calibri"/>
                <w:lang w:eastAsia="en-US"/>
              </w:rPr>
              <w:t>N</w:t>
            </w:r>
          </w:p>
        </w:tc>
        <w:tc>
          <w:tcPr>
            <w:tcW w:w="1530" w:type="dxa"/>
            <w:tcBorders>
              <w:top w:val="nil"/>
              <w:left w:val="nil"/>
              <w:right w:val="nil"/>
            </w:tcBorders>
            <w:shd w:val="clear" w:color="auto" w:fill="FFFFFF"/>
          </w:tcPr>
          <w:p w14:paraId="18741AE4" w14:textId="77777777" w:rsidR="00CA6591" w:rsidRPr="00CA6591" w:rsidRDefault="00CA6591" w:rsidP="00CA6591">
            <w:pPr>
              <w:widowControl/>
              <w:rPr>
                <w:rFonts w:eastAsia="Calibri"/>
                <w:lang w:eastAsia="en-US"/>
              </w:rPr>
            </w:pPr>
            <w:r w:rsidRPr="00CA6591">
              <w:rPr>
                <w:rFonts w:eastAsia="Calibri"/>
                <w:lang w:eastAsia="en-US"/>
              </w:rPr>
              <w:t>936</w:t>
            </w:r>
          </w:p>
        </w:tc>
        <w:tc>
          <w:tcPr>
            <w:tcW w:w="1530" w:type="dxa"/>
            <w:tcBorders>
              <w:top w:val="nil"/>
              <w:left w:val="nil"/>
              <w:right w:val="nil"/>
            </w:tcBorders>
            <w:shd w:val="clear" w:color="auto" w:fill="FFFFFF"/>
          </w:tcPr>
          <w:p w14:paraId="393868CE" w14:textId="77777777" w:rsidR="00CA6591" w:rsidRPr="00CA6591" w:rsidRDefault="00CA6591" w:rsidP="00CA6591">
            <w:pPr>
              <w:widowControl/>
              <w:rPr>
                <w:rFonts w:eastAsia="Calibri"/>
                <w:lang w:eastAsia="en-US"/>
              </w:rPr>
            </w:pPr>
            <w:r w:rsidRPr="00CA6591">
              <w:rPr>
                <w:rFonts w:eastAsia="Calibri"/>
                <w:lang w:eastAsia="en-US"/>
              </w:rPr>
              <w:t>938</w:t>
            </w:r>
          </w:p>
        </w:tc>
        <w:tc>
          <w:tcPr>
            <w:tcW w:w="1067" w:type="dxa"/>
            <w:tcBorders>
              <w:top w:val="nil"/>
              <w:left w:val="nil"/>
              <w:right w:val="nil"/>
            </w:tcBorders>
            <w:shd w:val="clear" w:color="auto" w:fill="FFFFFF"/>
            <w:vAlign w:val="center"/>
          </w:tcPr>
          <w:p w14:paraId="441987B8" w14:textId="77777777" w:rsidR="00CA6591" w:rsidRPr="00CA6591" w:rsidRDefault="00CA6591" w:rsidP="00CA6591">
            <w:pPr>
              <w:widowControl/>
              <w:rPr>
                <w:rFonts w:eastAsia="Calibri"/>
                <w:lang w:eastAsia="en-US"/>
              </w:rPr>
            </w:pPr>
          </w:p>
        </w:tc>
        <w:tc>
          <w:tcPr>
            <w:tcW w:w="1099" w:type="dxa"/>
            <w:tcBorders>
              <w:top w:val="nil"/>
              <w:left w:val="nil"/>
              <w:right w:val="nil"/>
            </w:tcBorders>
            <w:shd w:val="clear" w:color="auto" w:fill="FFFFFF"/>
            <w:vAlign w:val="center"/>
          </w:tcPr>
          <w:p w14:paraId="2278725D"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01C82F6F"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77D05A09"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0F1B0BA1" w14:textId="77777777" w:rsidR="00CA6591" w:rsidRPr="00CA6591" w:rsidRDefault="00CA6591" w:rsidP="00CA6591">
            <w:pPr>
              <w:widowControl/>
              <w:rPr>
                <w:rFonts w:eastAsia="Calibri"/>
                <w:lang w:eastAsia="en-US"/>
              </w:rPr>
            </w:pPr>
          </w:p>
        </w:tc>
      </w:tr>
      <w:tr w:rsidR="00CA6591" w:rsidRPr="00CA6591" w14:paraId="3706735C" w14:textId="77777777" w:rsidTr="00CA6591">
        <w:trPr>
          <w:cantSplit/>
          <w:trHeight w:val="443"/>
        </w:trPr>
        <w:tc>
          <w:tcPr>
            <w:tcW w:w="2551" w:type="dxa"/>
            <w:vMerge w:val="restart"/>
            <w:tcBorders>
              <w:top w:val="nil"/>
              <w:left w:val="nil"/>
              <w:right w:val="nil"/>
            </w:tcBorders>
            <w:shd w:val="clear" w:color="auto" w:fill="FFFFFF"/>
          </w:tcPr>
          <w:p w14:paraId="75CF2FF4" w14:textId="77777777" w:rsidR="00CA6591" w:rsidRPr="00CA6591" w:rsidRDefault="00CA6591" w:rsidP="00CA6591">
            <w:pPr>
              <w:widowControl/>
              <w:rPr>
                <w:rFonts w:eastAsia="Calibri"/>
                <w:lang w:eastAsia="en-US"/>
              </w:rPr>
            </w:pPr>
            <w:r w:rsidRPr="00CA6591">
              <w:rPr>
                <w:rFonts w:eastAsia="Calibri"/>
                <w:lang w:eastAsia="en-US"/>
              </w:rPr>
              <w:t>Age</w:t>
            </w:r>
          </w:p>
        </w:tc>
        <w:tc>
          <w:tcPr>
            <w:tcW w:w="2535" w:type="dxa"/>
            <w:tcBorders>
              <w:top w:val="nil"/>
              <w:left w:val="nil"/>
              <w:bottom w:val="nil"/>
              <w:right w:val="nil"/>
            </w:tcBorders>
            <w:shd w:val="clear" w:color="auto" w:fill="FFFFFF"/>
          </w:tcPr>
          <w:p w14:paraId="286F99CE" w14:textId="77777777" w:rsidR="00CA6591" w:rsidRPr="00CA6591" w:rsidRDefault="00CA6591" w:rsidP="00CA6591">
            <w:pPr>
              <w:widowControl/>
              <w:rPr>
                <w:rFonts w:eastAsia="Calibri"/>
                <w:lang w:eastAsia="en-US"/>
              </w:rPr>
            </w:pPr>
            <w:r w:rsidRPr="00CA6591">
              <w:rPr>
                <w:rFonts w:eastAsia="Calibri"/>
                <w:lang w:eastAsia="en-US"/>
              </w:rPr>
              <w:t>Pearson Correlation</w:t>
            </w:r>
          </w:p>
        </w:tc>
        <w:tc>
          <w:tcPr>
            <w:tcW w:w="1530" w:type="dxa"/>
            <w:tcBorders>
              <w:top w:val="nil"/>
              <w:left w:val="nil"/>
              <w:bottom w:val="nil"/>
              <w:right w:val="nil"/>
            </w:tcBorders>
            <w:shd w:val="clear" w:color="auto" w:fill="FFFFFF"/>
          </w:tcPr>
          <w:p w14:paraId="5C6C388B" w14:textId="77777777" w:rsidR="00CA6591" w:rsidRPr="00CA6591" w:rsidRDefault="00CA6591" w:rsidP="00CA6591">
            <w:pPr>
              <w:widowControl/>
              <w:rPr>
                <w:rFonts w:eastAsia="Calibri"/>
                <w:lang w:eastAsia="en-US"/>
              </w:rPr>
            </w:pPr>
            <w:r w:rsidRPr="00CA6591">
              <w:rPr>
                <w:rFonts w:eastAsia="Calibri"/>
                <w:lang w:eastAsia="en-US"/>
              </w:rPr>
              <w:t>-,247</w:t>
            </w:r>
          </w:p>
        </w:tc>
        <w:tc>
          <w:tcPr>
            <w:tcW w:w="1530" w:type="dxa"/>
            <w:tcBorders>
              <w:top w:val="nil"/>
              <w:left w:val="nil"/>
              <w:bottom w:val="nil"/>
              <w:right w:val="nil"/>
            </w:tcBorders>
            <w:shd w:val="clear" w:color="auto" w:fill="FFFFFF"/>
          </w:tcPr>
          <w:p w14:paraId="3EC21BFD" w14:textId="77777777" w:rsidR="00CA6591" w:rsidRPr="00CA6591" w:rsidRDefault="00CA6591" w:rsidP="00CA6591">
            <w:pPr>
              <w:widowControl/>
              <w:rPr>
                <w:rFonts w:eastAsia="Calibri"/>
                <w:lang w:eastAsia="en-US"/>
              </w:rPr>
            </w:pPr>
            <w:r w:rsidRPr="00CA6591">
              <w:rPr>
                <w:rFonts w:eastAsia="Calibri"/>
                <w:lang w:eastAsia="en-US"/>
              </w:rPr>
              <w:t>-,209</w:t>
            </w:r>
          </w:p>
        </w:tc>
        <w:tc>
          <w:tcPr>
            <w:tcW w:w="1067" w:type="dxa"/>
            <w:tcBorders>
              <w:top w:val="nil"/>
              <w:left w:val="nil"/>
              <w:bottom w:val="nil"/>
              <w:right w:val="nil"/>
            </w:tcBorders>
            <w:shd w:val="clear" w:color="auto" w:fill="FFFFFF"/>
          </w:tcPr>
          <w:p w14:paraId="37B89D8A" w14:textId="77777777" w:rsidR="00CA6591" w:rsidRPr="00CA6591" w:rsidRDefault="00CA6591" w:rsidP="00CA6591">
            <w:pPr>
              <w:widowControl/>
              <w:rPr>
                <w:rFonts w:eastAsia="Calibri"/>
                <w:lang w:eastAsia="en-US"/>
              </w:rPr>
            </w:pPr>
            <w:r w:rsidRPr="00CA6591">
              <w:rPr>
                <w:rFonts w:eastAsia="Calibri"/>
                <w:lang w:eastAsia="en-US"/>
              </w:rPr>
              <w:t>1</w:t>
            </w:r>
          </w:p>
        </w:tc>
        <w:tc>
          <w:tcPr>
            <w:tcW w:w="1099" w:type="dxa"/>
            <w:tcBorders>
              <w:top w:val="nil"/>
              <w:left w:val="nil"/>
              <w:bottom w:val="nil"/>
              <w:right w:val="nil"/>
            </w:tcBorders>
            <w:shd w:val="clear" w:color="auto" w:fill="FFFFFF"/>
            <w:vAlign w:val="center"/>
          </w:tcPr>
          <w:p w14:paraId="40808ECD"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1EF315E2"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6E9B368C"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53888295" w14:textId="77777777" w:rsidR="00CA6591" w:rsidRPr="00CA6591" w:rsidRDefault="00CA6591" w:rsidP="00CA6591">
            <w:pPr>
              <w:widowControl/>
              <w:rPr>
                <w:rFonts w:eastAsia="Calibri"/>
                <w:lang w:eastAsia="en-US"/>
              </w:rPr>
            </w:pPr>
          </w:p>
        </w:tc>
      </w:tr>
      <w:tr w:rsidR="00CA6591" w:rsidRPr="00CA6591" w14:paraId="4CB1307D" w14:textId="77777777" w:rsidTr="00CA6591">
        <w:trPr>
          <w:cantSplit/>
          <w:trHeight w:val="472"/>
        </w:trPr>
        <w:tc>
          <w:tcPr>
            <w:tcW w:w="2551" w:type="dxa"/>
            <w:vMerge/>
            <w:tcBorders>
              <w:top w:val="nil"/>
              <w:left w:val="nil"/>
              <w:right w:val="nil"/>
            </w:tcBorders>
            <w:shd w:val="clear" w:color="auto" w:fill="FFFFFF"/>
          </w:tcPr>
          <w:p w14:paraId="0D84531D" w14:textId="77777777" w:rsidR="00CA6591" w:rsidRPr="00CA6591" w:rsidRDefault="00CA6591" w:rsidP="00CA6591">
            <w:pPr>
              <w:widowControl/>
              <w:rPr>
                <w:rFonts w:eastAsia="Calibri"/>
                <w:lang w:eastAsia="en-US"/>
              </w:rPr>
            </w:pPr>
          </w:p>
        </w:tc>
        <w:tc>
          <w:tcPr>
            <w:tcW w:w="2535" w:type="dxa"/>
            <w:tcBorders>
              <w:top w:val="nil"/>
              <w:left w:val="nil"/>
              <w:bottom w:val="nil"/>
              <w:right w:val="nil"/>
            </w:tcBorders>
            <w:shd w:val="clear" w:color="auto" w:fill="FFFFFF"/>
          </w:tcPr>
          <w:p w14:paraId="287525FA" w14:textId="77777777" w:rsidR="00CA6591" w:rsidRPr="00CA6591" w:rsidRDefault="00CA6591" w:rsidP="00CA6591">
            <w:pPr>
              <w:widowControl/>
              <w:rPr>
                <w:rFonts w:eastAsia="Calibri"/>
                <w:lang w:eastAsia="en-US"/>
              </w:rPr>
            </w:pPr>
            <w:r w:rsidRPr="00CA6591">
              <w:rPr>
                <w:rFonts w:eastAsia="Calibri"/>
                <w:lang w:eastAsia="en-US"/>
              </w:rPr>
              <w:t>Sig. (2-tailed)</w:t>
            </w:r>
          </w:p>
        </w:tc>
        <w:tc>
          <w:tcPr>
            <w:tcW w:w="1530" w:type="dxa"/>
            <w:tcBorders>
              <w:top w:val="nil"/>
              <w:left w:val="nil"/>
              <w:bottom w:val="nil"/>
              <w:right w:val="nil"/>
            </w:tcBorders>
            <w:shd w:val="clear" w:color="auto" w:fill="FFFFFF"/>
          </w:tcPr>
          <w:p w14:paraId="313EA244" w14:textId="77777777" w:rsidR="00CA6591" w:rsidRPr="00CA6591" w:rsidRDefault="00CA6591" w:rsidP="00CA6591">
            <w:pPr>
              <w:widowControl/>
              <w:rPr>
                <w:rFonts w:eastAsia="Calibri"/>
                <w:lang w:eastAsia="en-US"/>
              </w:rPr>
            </w:pPr>
            <w:r w:rsidRPr="00CA6591">
              <w:rPr>
                <w:rFonts w:eastAsia="Calibri"/>
                <w:lang w:eastAsia="en-US"/>
              </w:rPr>
              <w:t>,000</w:t>
            </w:r>
          </w:p>
        </w:tc>
        <w:tc>
          <w:tcPr>
            <w:tcW w:w="1530" w:type="dxa"/>
            <w:tcBorders>
              <w:top w:val="nil"/>
              <w:left w:val="nil"/>
              <w:bottom w:val="nil"/>
              <w:right w:val="nil"/>
            </w:tcBorders>
            <w:shd w:val="clear" w:color="auto" w:fill="FFFFFF"/>
          </w:tcPr>
          <w:p w14:paraId="4AE3D841" w14:textId="77777777" w:rsidR="00CA6591" w:rsidRPr="00CA6591" w:rsidRDefault="00CA6591" w:rsidP="00CA6591">
            <w:pPr>
              <w:widowControl/>
              <w:rPr>
                <w:rFonts w:eastAsia="Calibri"/>
                <w:lang w:eastAsia="en-US"/>
              </w:rPr>
            </w:pPr>
            <w:r w:rsidRPr="00CA6591">
              <w:rPr>
                <w:rFonts w:eastAsia="Calibri"/>
                <w:lang w:eastAsia="en-US"/>
              </w:rPr>
              <w:t>,000</w:t>
            </w:r>
          </w:p>
        </w:tc>
        <w:tc>
          <w:tcPr>
            <w:tcW w:w="1067" w:type="dxa"/>
            <w:tcBorders>
              <w:top w:val="nil"/>
              <w:left w:val="nil"/>
              <w:bottom w:val="nil"/>
              <w:right w:val="nil"/>
            </w:tcBorders>
            <w:shd w:val="clear" w:color="auto" w:fill="FFFFFF"/>
            <w:vAlign w:val="center"/>
          </w:tcPr>
          <w:p w14:paraId="21EC0F61" w14:textId="77777777" w:rsidR="00CA6591" w:rsidRPr="00CA6591" w:rsidRDefault="00CA6591" w:rsidP="00CA6591">
            <w:pPr>
              <w:widowControl/>
              <w:rPr>
                <w:rFonts w:eastAsia="Calibri"/>
                <w:lang w:eastAsia="en-US"/>
              </w:rPr>
            </w:pPr>
          </w:p>
        </w:tc>
        <w:tc>
          <w:tcPr>
            <w:tcW w:w="1099" w:type="dxa"/>
            <w:tcBorders>
              <w:top w:val="nil"/>
              <w:left w:val="nil"/>
              <w:bottom w:val="nil"/>
              <w:right w:val="nil"/>
            </w:tcBorders>
            <w:shd w:val="clear" w:color="auto" w:fill="FFFFFF"/>
            <w:vAlign w:val="center"/>
          </w:tcPr>
          <w:p w14:paraId="7816C6F0"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1CDAE910"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152BD8AA"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4E23C108" w14:textId="77777777" w:rsidR="00CA6591" w:rsidRPr="00CA6591" w:rsidRDefault="00CA6591" w:rsidP="00CA6591">
            <w:pPr>
              <w:widowControl/>
              <w:rPr>
                <w:rFonts w:eastAsia="Calibri"/>
                <w:lang w:eastAsia="en-US"/>
              </w:rPr>
            </w:pPr>
          </w:p>
        </w:tc>
      </w:tr>
      <w:tr w:rsidR="00CA6591" w:rsidRPr="00CA6591" w14:paraId="0C8C820B" w14:textId="77777777" w:rsidTr="00CA6591">
        <w:trPr>
          <w:cantSplit/>
          <w:trHeight w:val="472"/>
        </w:trPr>
        <w:tc>
          <w:tcPr>
            <w:tcW w:w="2551" w:type="dxa"/>
            <w:vMerge/>
            <w:tcBorders>
              <w:top w:val="nil"/>
              <w:left w:val="nil"/>
              <w:right w:val="nil"/>
            </w:tcBorders>
            <w:shd w:val="clear" w:color="auto" w:fill="FFFFFF"/>
          </w:tcPr>
          <w:p w14:paraId="449E0A6B" w14:textId="77777777" w:rsidR="00CA6591" w:rsidRPr="00CA6591" w:rsidRDefault="00CA6591" w:rsidP="00CA6591">
            <w:pPr>
              <w:widowControl/>
              <w:rPr>
                <w:rFonts w:eastAsia="Calibri"/>
                <w:lang w:eastAsia="en-US"/>
              </w:rPr>
            </w:pPr>
          </w:p>
        </w:tc>
        <w:tc>
          <w:tcPr>
            <w:tcW w:w="2535" w:type="dxa"/>
            <w:tcBorders>
              <w:top w:val="nil"/>
              <w:left w:val="nil"/>
              <w:right w:val="nil"/>
            </w:tcBorders>
            <w:shd w:val="clear" w:color="auto" w:fill="FFFFFF"/>
          </w:tcPr>
          <w:p w14:paraId="7E0290FF" w14:textId="77777777" w:rsidR="00CA6591" w:rsidRPr="00CA6591" w:rsidRDefault="00CA6591" w:rsidP="00CA6591">
            <w:pPr>
              <w:widowControl/>
              <w:rPr>
                <w:rFonts w:eastAsia="Calibri"/>
                <w:lang w:eastAsia="en-US"/>
              </w:rPr>
            </w:pPr>
            <w:r w:rsidRPr="00CA6591">
              <w:rPr>
                <w:rFonts w:eastAsia="Calibri"/>
                <w:lang w:eastAsia="en-US"/>
              </w:rPr>
              <w:t>N</w:t>
            </w:r>
          </w:p>
        </w:tc>
        <w:tc>
          <w:tcPr>
            <w:tcW w:w="1530" w:type="dxa"/>
            <w:tcBorders>
              <w:top w:val="nil"/>
              <w:left w:val="nil"/>
              <w:right w:val="nil"/>
            </w:tcBorders>
            <w:shd w:val="clear" w:color="auto" w:fill="FFFFFF"/>
          </w:tcPr>
          <w:p w14:paraId="43817694" w14:textId="77777777" w:rsidR="00CA6591" w:rsidRPr="00CA6591" w:rsidRDefault="00CA6591" w:rsidP="00CA6591">
            <w:pPr>
              <w:widowControl/>
              <w:rPr>
                <w:rFonts w:eastAsia="Calibri"/>
                <w:lang w:eastAsia="en-US"/>
              </w:rPr>
            </w:pPr>
            <w:r w:rsidRPr="00CA6591">
              <w:rPr>
                <w:rFonts w:eastAsia="Calibri"/>
                <w:lang w:eastAsia="en-US"/>
              </w:rPr>
              <w:t>938</w:t>
            </w:r>
          </w:p>
        </w:tc>
        <w:tc>
          <w:tcPr>
            <w:tcW w:w="1530" w:type="dxa"/>
            <w:tcBorders>
              <w:top w:val="nil"/>
              <w:left w:val="nil"/>
              <w:right w:val="nil"/>
            </w:tcBorders>
            <w:shd w:val="clear" w:color="auto" w:fill="FFFFFF"/>
          </w:tcPr>
          <w:p w14:paraId="58AEF3FD" w14:textId="77777777" w:rsidR="00CA6591" w:rsidRPr="00CA6591" w:rsidRDefault="00CA6591" w:rsidP="00CA6591">
            <w:pPr>
              <w:widowControl/>
              <w:rPr>
                <w:rFonts w:eastAsia="Calibri"/>
                <w:lang w:eastAsia="en-US"/>
              </w:rPr>
            </w:pPr>
            <w:r w:rsidRPr="00CA6591">
              <w:rPr>
                <w:rFonts w:eastAsia="Calibri"/>
                <w:lang w:eastAsia="en-US"/>
              </w:rPr>
              <w:t>938</w:t>
            </w:r>
          </w:p>
        </w:tc>
        <w:tc>
          <w:tcPr>
            <w:tcW w:w="1067" w:type="dxa"/>
            <w:tcBorders>
              <w:top w:val="nil"/>
              <w:left w:val="nil"/>
              <w:right w:val="nil"/>
            </w:tcBorders>
            <w:shd w:val="clear" w:color="auto" w:fill="FFFFFF"/>
          </w:tcPr>
          <w:p w14:paraId="4AD32426" w14:textId="77777777" w:rsidR="00CA6591" w:rsidRPr="00CA6591" w:rsidRDefault="00CA6591" w:rsidP="00CA6591">
            <w:pPr>
              <w:widowControl/>
              <w:rPr>
                <w:rFonts w:eastAsia="Calibri"/>
                <w:lang w:eastAsia="en-US"/>
              </w:rPr>
            </w:pPr>
            <w:r w:rsidRPr="00CA6591">
              <w:rPr>
                <w:rFonts w:eastAsia="Calibri"/>
                <w:lang w:eastAsia="en-US"/>
              </w:rPr>
              <w:t>940</w:t>
            </w:r>
          </w:p>
        </w:tc>
        <w:tc>
          <w:tcPr>
            <w:tcW w:w="1099" w:type="dxa"/>
            <w:tcBorders>
              <w:top w:val="nil"/>
              <w:left w:val="nil"/>
              <w:right w:val="nil"/>
            </w:tcBorders>
            <w:shd w:val="clear" w:color="auto" w:fill="FFFFFF"/>
            <w:vAlign w:val="center"/>
          </w:tcPr>
          <w:p w14:paraId="211EAD95"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30F5F68F"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6700A616"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1EF0878A" w14:textId="77777777" w:rsidR="00CA6591" w:rsidRPr="00CA6591" w:rsidRDefault="00CA6591" w:rsidP="00CA6591">
            <w:pPr>
              <w:widowControl/>
              <w:rPr>
                <w:rFonts w:eastAsia="Calibri"/>
                <w:lang w:eastAsia="en-US"/>
              </w:rPr>
            </w:pPr>
          </w:p>
        </w:tc>
      </w:tr>
      <w:tr w:rsidR="00CA6591" w:rsidRPr="00CA6591" w14:paraId="1C9DAAC8" w14:textId="77777777" w:rsidTr="00CA6591">
        <w:trPr>
          <w:cantSplit/>
          <w:trHeight w:val="457"/>
        </w:trPr>
        <w:tc>
          <w:tcPr>
            <w:tcW w:w="2551" w:type="dxa"/>
            <w:vMerge w:val="restart"/>
            <w:tcBorders>
              <w:top w:val="nil"/>
              <w:left w:val="nil"/>
              <w:right w:val="nil"/>
            </w:tcBorders>
            <w:shd w:val="clear" w:color="auto" w:fill="FFFFFF"/>
          </w:tcPr>
          <w:p w14:paraId="0565895C" w14:textId="77777777" w:rsidR="00CA6591" w:rsidRPr="00CA6591" w:rsidRDefault="00CA6591" w:rsidP="00CA6591">
            <w:pPr>
              <w:widowControl/>
              <w:rPr>
                <w:rFonts w:eastAsia="Calibri"/>
                <w:lang w:eastAsia="en-US"/>
              </w:rPr>
            </w:pPr>
            <w:r w:rsidRPr="00CA6591">
              <w:rPr>
                <w:rFonts w:eastAsia="Calibri"/>
                <w:lang w:eastAsia="en-US"/>
              </w:rPr>
              <w:t>Hunger</w:t>
            </w:r>
          </w:p>
        </w:tc>
        <w:tc>
          <w:tcPr>
            <w:tcW w:w="2535" w:type="dxa"/>
            <w:tcBorders>
              <w:top w:val="nil"/>
              <w:left w:val="nil"/>
              <w:bottom w:val="nil"/>
              <w:right w:val="nil"/>
            </w:tcBorders>
            <w:shd w:val="clear" w:color="auto" w:fill="FFFFFF"/>
          </w:tcPr>
          <w:p w14:paraId="23534C17" w14:textId="77777777" w:rsidR="00CA6591" w:rsidRPr="00CA6591" w:rsidRDefault="00CA6591" w:rsidP="00CA6591">
            <w:pPr>
              <w:widowControl/>
              <w:rPr>
                <w:rFonts w:eastAsia="Calibri"/>
                <w:lang w:eastAsia="en-US"/>
              </w:rPr>
            </w:pPr>
            <w:r w:rsidRPr="00CA6591">
              <w:rPr>
                <w:rFonts w:eastAsia="Calibri"/>
                <w:lang w:eastAsia="en-US"/>
              </w:rPr>
              <w:t>Pearson Correlation</w:t>
            </w:r>
          </w:p>
        </w:tc>
        <w:tc>
          <w:tcPr>
            <w:tcW w:w="1530" w:type="dxa"/>
            <w:tcBorders>
              <w:top w:val="nil"/>
              <w:left w:val="nil"/>
              <w:bottom w:val="nil"/>
              <w:right w:val="nil"/>
            </w:tcBorders>
            <w:shd w:val="clear" w:color="auto" w:fill="FFFFFF"/>
          </w:tcPr>
          <w:p w14:paraId="4D9AD4A3" w14:textId="77777777" w:rsidR="00CA6591" w:rsidRPr="00CA6591" w:rsidRDefault="00CA6591" w:rsidP="00CA6591">
            <w:pPr>
              <w:widowControl/>
              <w:rPr>
                <w:rFonts w:eastAsia="Calibri"/>
                <w:lang w:eastAsia="en-US"/>
              </w:rPr>
            </w:pPr>
            <w:r w:rsidRPr="00CA6591">
              <w:rPr>
                <w:rFonts w:eastAsia="Calibri"/>
                <w:lang w:eastAsia="en-US"/>
              </w:rPr>
              <w:t>,094</w:t>
            </w:r>
          </w:p>
        </w:tc>
        <w:tc>
          <w:tcPr>
            <w:tcW w:w="1530" w:type="dxa"/>
            <w:tcBorders>
              <w:top w:val="nil"/>
              <w:left w:val="nil"/>
              <w:bottom w:val="nil"/>
              <w:right w:val="nil"/>
            </w:tcBorders>
            <w:shd w:val="clear" w:color="auto" w:fill="FFFFFF"/>
          </w:tcPr>
          <w:p w14:paraId="47DC5997" w14:textId="77777777" w:rsidR="00CA6591" w:rsidRPr="00CA6591" w:rsidRDefault="00CA6591" w:rsidP="00CA6591">
            <w:pPr>
              <w:widowControl/>
              <w:rPr>
                <w:rFonts w:eastAsia="Calibri"/>
                <w:lang w:eastAsia="en-US"/>
              </w:rPr>
            </w:pPr>
            <w:r w:rsidRPr="00CA6591">
              <w:rPr>
                <w:rFonts w:eastAsia="Calibri"/>
                <w:lang w:eastAsia="en-US"/>
              </w:rPr>
              <w:t>,058</w:t>
            </w:r>
          </w:p>
        </w:tc>
        <w:tc>
          <w:tcPr>
            <w:tcW w:w="1067" w:type="dxa"/>
            <w:tcBorders>
              <w:top w:val="nil"/>
              <w:left w:val="nil"/>
              <w:bottom w:val="nil"/>
              <w:right w:val="nil"/>
            </w:tcBorders>
            <w:shd w:val="clear" w:color="auto" w:fill="FFFFFF"/>
          </w:tcPr>
          <w:p w14:paraId="6B65D0AB" w14:textId="77777777" w:rsidR="00CA6591" w:rsidRPr="00CA6591" w:rsidRDefault="00CA6591" w:rsidP="00CA6591">
            <w:pPr>
              <w:widowControl/>
              <w:rPr>
                <w:rFonts w:eastAsia="Calibri"/>
                <w:lang w:eastAsia="en-US"/>
              </w:rPr>
            </w:pPr>
            <w:r w:rsidRPr="00CA6591">
              <w:rPr>
                <w:rFonts w:eastAsia="Calibri"/>
                <w:lang w:eastAsia="en-US"/>
              </w:rPr>
              <w:t>-,091</w:t>
            </w:r>
          </w:p>
        </w:tc>
        <w:tc>
          <w:tcPr>
            <w:tcW w:w="1099" w:type="dxa"/>
            <w:tcBorders>
              <w:top w:val="nil"/>
              <w:left w:val="nil"/>
              <w:bottom w:val="nil"/>
              <w:right w:val="nil"/>
            </w:tcBorders>
            <w:shd w:val="clear" w:color="auto" w:fill="FFFFFF"/>
          </w:tcPr>
          <w:p w14:paraId="3C030FA8" w14:textId="77777777" w:rsidR="00CA6591" w:rsidRPr="00CA6591" w:rsidRDefault="00CA6591" w:rsidP="00CA6591">
            <w:pPr>
              <w:widowControl/>
              <w:rPr>
                <w:rFonts w:eastAsia="Calibri"/>
                <w:lang w:eastAsia="en-US"/>
              </w:rPr>
            </w:pPr>
            <w:r w:rsidRPr="00CA6591">
              <w:rPr>
                <w:rFonts w:eastAsia="Calibri"/>
                <w:lang w:eastAsia="en-US"/>
              </w:rPr>
              <w:t>1</w:t>
            </w:r>
          </w:p>
        </w:tc>
        <w:tc>
          <w:tcPr>
            <w:tcW w:w="1530" w:type="dxa"/>
            <w:tcBorders>
              <w:top w:val="nil"/>
              <w:left w:val="nil"/>
              <w:bottom w:val="nil"/>
              <w:right w:val="nil"/>
            </w:tcBorders>
            <w:shd w:val="clear" w:color="auto" w:fill="FFFFFF"/>
            <w:vAlign w:val="center"/>
          </w:tcPr>
          <w:p w14:paraId="5C7C6A49"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2C064C96"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08B4D6B6" w14:textId="77777777" w:rsidR="00CA6591" w:rsidRPr="00CA6591" w:rsidRDefault="00CA6591" w:rsidP="00CA6591">
            <w:pPr>
              <w:widowControl/>
              <w:rPr>
                <w:rFonts w:eastAsia="Calibri"/>
                <w:lang w:eastAsia="en-US"/>
              </w:rPr>
            </w:pPr>
          </w:p>
        </w:tc>
      </w:tr>
      <w:tr w:rsidR="00CA6591" w:rsidRPr="00CA6591" w14:paraId="498C6C34" w14:textId="77777777" w:rsidTr="00CA6591">
        <w:trPr>
          <w:cantSplit/>
          <w:trHeight w:val="472"/>
        </w:trPr>
        <w:tc>
          <w:tcPr>
            <w:tcW w:w="2551" w:type="dxa"/>
            <w:vMerge/>
            <w:tcBorders>
              <w:top w:val="nil"/>
              <w:left w:val="nil"/>
              <w:right w:val="nil"/>
            </w:tcBorders>
            <w:shd w:val="clear" w:color="auto" w:fill="FFFFFF"/>
          </w:tcPr>
          <w:p w14:paraId="67AD8A01" w14:textId="77777777" w:rsidR="00CA6591" w:rsidRPr="00CA6591" w:rsidRDefault="00CA6591" w:rsidP="00CA6591">
            <w:pPr>
              <w:widowControl/>
              <w:rPr>
                <w:rFonts w:eastAsia="Calibri"/>
                <w:lang w:eastAsia="en-US"/>
              </w:rPr>
            </w:pPr>
          </w:p>
        </w:tc>
        <w:tc>
          <w:tcPr>
            <w:tcW w:w="2535" w:type="dxa"/>
            <w:tcBorders>
              <w:top w:val="nil"/>
              <w:left w:val="nil"/>
              <w:bottom w:val="nil"/>
              <w:right w:val="nil"/>
            </w:tcBorders>
            <w:shd w:val="clear" w:color="auto" w:fill="FFFFFF"/>
          </w:tcPr>
          <w:p w14:paraId="07942FEB" w14:textId="77777777" w:rsidR="00CA6591" w:rsidRPr="00CA6591" w:rsidRDefault="00CA6591" w:rsidP="00CA6591">
            <w:pPr>
              <w:widowControl/>
              <w:rPr>
                <w:rFonts w:eastAsia="Calibri"/>
                <w:lang w:eastAsia="en-US"/>
              </w:rPr>
            </w:pPr>
            <w:r w:rsidRPr="00CA6591">
              <w:rPr>
                <w:rFonts w:eastAsia="Calibri"/>
                <w:lang w:eastAsia="en-US"/>
              </w:rPr>
              <w:t>Sig. (2-tailed)</w:t>
            </w:r>
          </w:p>
        </w:tc>
        <w:tc>
          <w:tcPr>
            <w:tcW w:w="1530" w:type="dxa"/>
            <w:tcBorders>
              <w:top w:val="nil"/>
              <w:left w:val="nil"/>
              <w:bottom w:val="nil"/>
              <w:right w:val="nil"/>
            </w:tcBorders>
            <w:shd w:val="clear" w:color="auto" w:fill="FFFFFF"/>
          </w:tcPr>
          <w:p w14:paraId="5AFEFEE5" w14:textId="77777777" w:rsidR="00CA6591" w:rsidRPr="00CA6591" w:rsidRDefault="00CA6591" w:rsidP="00CA6591">
            <w:pPr>
              <w:widowControl/>
              <w:rPr>
                <w:rFonts w:eastAsia="Calibri"/>
                <w:lang w:eastAsia="en-US"/>
              </w:rPr>
            </w:pPr>
            <w:r w:rsidRPr="00CA6591">
              <w:rPr>
                <w:rFonts w:eastAsia="Calibri"/>
                <w:lang w:eastAsia="en-US"/>
              </w:rPr>
              <w:t>,004</w:t>
            </w:r>
          </w:p>
        </w:tc>
        <w:tc>
          <w:tcPr>
            <w:tcW w:w="1530" w:type="dxa"/>
            <w:tcBorders>
              <w:top w:val="nil"/>
              <w:left w:val="nil"/>
              <w:bottom w:val="nil"/>
              <w:right w:val="nil"/>
            </w:tcBorders>
            <w:shd w:val="clear" w:color="auto" w:fill="FFFFFF"/>
          </w:tcPr>
          <w:p w14:paraId="03857DB3" w14:textId="77777777" w:rsidR="00CA6591" w:rsidRPr="00CA6591" w:rsidRDefault="00CA6591" w:rsidP="00CA6591">
            <w:pPr>
              <w:widowControl/>
              <w:rPr>
                <w:rFonts w:eastAsia="Calibri"/>
                <w:lang w:eastAsia="en-US"/>
              </w:rPr>
            </w:pPr>
            <w:r w:rsidRPr="00CA6591">
              <w:rPr>
                <w:rFonts w:eastAsia="Calibri"/>
                <w:lang w:eastAsia="en-US"/>
              </w:rPr>
              <w:t>,077</w:t>
            </w:r>
          </w:p>
        </w:tc>
        <w:tc>
          <w:tcPr>
            <w:tcW w:w="1067" w:type="dxa"/>
            <w:tcBorders>
              <w:top w:val="nil"/>
              <w:left w:val="nil"/>
              <w:bottom w:val="nil"/>
              <w:right w:val="nil"/>
            </w:tcBorders>
            <w:shd w:val="clear" w:color="auto" w:fill="FFFFFF"/>
          </w:tcPr>
          <w:p w14:paraId="3333DBB9" w14:textId="77777777" w:rsidR="00CA6591" w:rsidRPr="00CA6591" w:rsidRDefault="00CA6591" w:rsidP="00CA6591">
            <w:pPr>
              <w:widowControl/>
              <w:rPr>
                <w:rFonts w:eastAsia="Calibri"/>
                <w:lang w:eastAsia="en-US"/>
              </w:rPr>
            </w:pPr>
            <w:r w:rsidRPr="00CA6591">
              <w:rPr>
                <w:rFonts w:eastAsia="Calibri"/>
                <w:lang w:eastAsia="en-US"/>
              </w:rPr>
              <w:t>,005</w:t>
            </w:r>
          </w:p>
        </w:tc>
        <w:tc>
          <w:tcPr>
            <w:tcW w:w="1099" w:type="dxa"/>
            <w:tcBorders>
              <w:top w:val="nil"/>
              <w:left w:val="nil"/>
              <w:bottom w:val="nil"/>
              <w:right w:val="nil"/>
            </w:tcBorders>
            <w:shd w:val="clear" w:color="auto" w:fill="FFFFFF"/>
            <w:vAlign w:val="center"/>
          </w:tcPr>
          <w:p w14:paraId="67811BAD"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5F0FA306"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75EDFB96"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45D9A499" w14:textId="77777777" w:rsidR="00CA6591" w:rsidRPr="00CA6591" w:rsidRDefault="00CA6591" w:rsidP="00CA6591">
            <w:pPr>
              <w:widowControl/>
              <w:rPr>
                <w:rFonts w:eastAsia="Calibri"/>
                <w:lang w:eastAsia="en-US"/>
              </w:rPr>
            </w:pPr>
          </w:p>
        </w:tc>
      </w:tr>
      <w:tr w:rsidR="00CA6591" w:rsidRPr="00CA6591" w14:paraId="0E567FB7" w14:textId="77777777" w:rsidTr="00CA6591">
        <w:trPr>
          <w:cantSplit/>
          <w:trHeight w:val="472"/>
        </w:trPr>
        <w:tc>
          <w:tcPr>
            <w:tcW w:w="2551" w:type="dxa"/>
            <w:vMerge/>
            <w:tcBorders>
              <w:top w:val="nil"/>
              <w:left w:val="nil"/>
              <w:right w:val="nil"/>
            </w:tcBorders>
            <w:shd w:val="clear" w:color="auto" w:fill="FFFFFF"/>
          </w:tcPr>
          <w:p w14:paraId="2B1FF2F0" w14:textId="77777777" w:rsidR="00CA6591" w:rsidRPr="00CA6591" w:rsidRDefault="00CA6591" w:rsidP="00CA6591">
            <w:pPr>
              <w:widowControl/>
              <w:rPr>
                <w:rFonts w:eastAsia="Calibri"/>
                <w:lang w:eastAsia="en-US"/>
              </w:rPr>
            </w:pPr>
          </w:p>
        </w:tc>
        <w:tc>
          <w:tcPr>
            <w:tcW w:w="2535" w:type="dxa"/>
            <w:tcBorders>
              <w:top w:val="nil"/>
              <w:left w:val="nil"/>
              <w:right w:val="nil"/>
            </w:tcBorders>
            <w:shd w:val="clear" w:color="auto" w:fill="FFFFFF"/>
          </w:tcPr>
          <w:p w14:paraId="03B7B82F" w14:textId="77777777" w:rsidR="00CA6591" w:rsidRPr="00CA6591" w:rsidRDefault="00CA6591" w:rsidP="00CA6591">
            <w:pPr>
              <w:widowControl/>
              <w:rPr>
                <w:rFonts w:eastAsia="Calibri"/>
                <w:lang w:eastAsia="en-US"/>
              </w:rPr>
            </w:pPr>
            <w:r w:rsidRPr="00CA6591">
              <w:rPr>
                <w:rFonts w:eastAsia="Calibri"/>
                <w:lang w:eastAsia="en-US"/>
              </w:rPr>
              <w:t>N</w:t>
            </w:r>
          </w:p>
        </w:tc>
        <w:tc>
          <w:tcPr>
            <w:tcW w:w="1530" w:type="dxa"/>
            <w:tcBorders>
              <w:top w:val="nil"/>
              <w:left w:val="nil"/>
              <w:right w:val="nil"/>
            </w:tcBorders>
            <w:shd w:val="clear" w:color="auto" w:fill="FFFFFF"/>
          </w:tcPr>
          <w:p w14:paraId="3A219221" w14:textId="77777777" w:rsidR="00CA6591" w:rsidRPr="00CA6591" w:rsidRDefault="00CA6591" w:rsidP="00CA6591">
            <w:pPr>
              <w:widowControl/>
              <w:rPr>
                <w:rFonts w:eastAsia="Calibri"/>
                <w:lang w:eastAsia="en-US"/>
              </w:rPr>
            </w:pPr>
            <w:r w:rsidRPr="00CA6591">
              <w:rPr>
                <w:rFonts w:eastAsia="Calibri"/>
                <w:lang w:eastAsia="en-US"/>
              </w:rPr>
              <w:t>934</w:t>
            </w:r>
          </w:p>
        </w:tc>
        <w:tc>
          <w:tcPr>
            <w:tcW w:w="1530" w:type="dxa"/>
            <w:tcBorders>
              <w:top w:val="nil"/>
              <w:left w:val="nil"/>
              <w:right w:val="nil"/>
            </w:tcBorders>
            <w:shd w:val="clear" w:color="auto" w:fill="FFFFFF"/>
          </w:tcPr>
          <w:p w14:paraId="34EFD887" w14:textId="77777777" w:rsidR="00CA6591" w:rsidRPr="00CA6591" w:rsidRDefault="00CA6591" w:rsidP="00CA6591">
            <w:pPr>
              <w:widowControl/>
              <w:rPr>
                <w:rFonts w:eastAsia="Calibri"/>
                <w:lang w:eastAsia="en-US"/>
              </w:rPr>
            </w:pPr>
            <w:r w:rsidRPr="00CA6591">
              <w:rPr>
                <w:rFonts w:eastAsia="Calibri"/>
                <w:lang w:eastAsia="en-US"/>
              </w:rPr>
              <w:t>934</w:t>
            </w:r>
          </w:p>
        </w:tc>
        <w:tc>
          <w:tcPr>
            <w:tcW w:w="1067" w:type="dxa"/>
            <w:tcBorders>
              <w:top w:val="nil"/>
              <w:left w:val="nil"/>
              <w:right w:val="nil"/>
            </w:tcBorders>
            <w:shd w:val="clear" w:color="auto" w:fill="FFFFFF"/>
          </w:tcPr>
          <w:p w14:paraId="70527307" w14:textId="77777777" w:rsidR="00CA6591" w:rsidRPr="00CA6591" w:rsidRDefault="00CA6591" w:rsidP="00CA6591">
            <w:pPr>
              <w:widowControl/>
              <w:rPr>
                <w:rFonts w:eastAsia="Calibri"/>
                <w:lang w:eastAsia="en-US"/>
              </w:rPr>
            </w:pPr>
            <w:r w:rsidRPr="00CA6591">
              <w:rPr>
                <w:rFonts w:eastAsia="Calibri"/>
                <w:lang w:eastAsia="en-US"/>
              </w:rPr>
              <w:t>936</w:t>
            </w:r>
          </w:p>
        </w:tc>
        <w:tc>
          <w:tcPr>
            <w:tcW w:w="1099" w:type="dxa"/>
            <w:tcBorders>
              <w:top w:val="nil"/>
              <w:left w:val="nil"/>
              <w:right w:val="nil"/>
            </w:tcBorders>
            <w:shd w:val="clear" w:color="auto" w:fill="FFFFFF"/>
          </w:tcPr>
          <w:p w14:paraId="2613D865" w14:textId="77777777" w:rsidR="00CA6591" w:rsidRPr="00CA6591" w:rsidRDefault="00CA6591" w:rsidP="00CA6591">
            <w:pPr>
              <w:widowControl/>
              <w:rPr>
                <w:rFonts w:eastAsia="Calibri"/>
                <w:lang w:eastAsia="en-US"/>
              </w:rPr>
            </w:pPr>
            <w:r w:rsidRPr="00CA6591">
              <w:rPr>
                <w:rFonts w:eastAsia="Calibri"/>
                <w:lang w:eastAsia="en-US"/>
              </w:rPr>
              <w:t>936</w:t>
            </w:r>
          </w:p>
        </w:tc>
        <w:tc>
          <w:tcPr>
            <w:tcW w:w="1530" w:type="dxa"/>
            <w:tcBorders>
              <w:top w:val="nil"/>
              <w:left w:val="nil"/>
              <w:right w:val="nil"/>
            </w:tcBorders>
            <w:shd w:val="clear" w:color="auto" w:fill="FFFFFF"/>
            <w:vAlign w:val="center"/>
          </w:tcPr>
          <w:p w14:paraId="6261501D"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4A4B55EE"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472C6CCB" w14:textId="77777777" w:rsidR="00CA6591" w:rsidRPr="00CA6591" w:rsidRDefault="00CA6591" w:rsidP="00CA6591">
            <w:pPr>
              <w:widowControl/>
              <w:rPr>
                <w:rFonts w:eastAsia="Calibri"/>
                <w:lang w:eastAsia="en-US"/>
              </w:rPr>
            </w:pPr>
          </w:p>
        </w:tc>
      </w:tr>
      <w:tr w:rsidR="00CA6591" w:rsidRPr="00CA6591" w14:paraId="322C2235" w14:textId="77777777" w:rsidTr="00CA6591">
        <w:trPr>
          <w:cantSplit/>
          <w:trHeight w:val="443"/>
        </w:trPr>
        <w:tc>
          <w:tcPr>
            <w:tcW w:w="2551" w:type="dxa"/>
            <w:vMerge w:val="restart"/>
            <w:tcBorders>
              <w:top w:val="nil"/>
              <w:left w:val="nil"/>
              <w:right w:val="nil"/>
            </w:tcBorders>
            <w:shd w:val="clear" w:color="auto" w:fill="FFFFFF"/>
          </w:tcPr>
          <w:p w14:paraId="276E4C66" w14:textId="77777777" w:rsidR="00CA6591" w:rsidRPr="00CA6591" w:rsidRDefault="00CA6591" w:rsidP="00CA6591">
            <w:pPr>
              <w:widowControl/>
              <w:rPr>
                <w:rFonts w:eastAsia="Calibri"/>
                <w:lang w:eastAsia="en-US"/>
              </w:rPr>
            </w:pPr>
            <w:r w:rsidRPr="00CA6591">
              <w:rPr>
                <w:rFonts w:eastAsia="Calibri"/>
                <w:lang w:eastAsia="en-US"/>
              </w:rPr>
              <w:t>Attitude towards endorser</w:t>
            </w:r>
          </w:p>
        </w:tc>
        <w:tc>
          <w:tcPr>
            <w:tcW w:w="2535" w:type="dxa"/>
            <w:tcBorders>
              <w:top w:val="nil"/>
              <w:left w:val="nil"/>
              <w:bottom w:val="nil"/>
              <w:right w:val="nil"/>
            </w:tcBorders>
            <w:shd w:val="clear" w:color="auto" w:fill="FFFFFF"/>
          </w:tcPr>
          <w:p w14:paraId="4D75B261" w14:textId="77777777" w:rsidR="00CA6591" w:rsidRPr="00CA6591" w:rsidRDefault="00CA6591" w:rsidP="00CA6591">
            <w:pPr>
              <w:widowControl/>
              <w:rPr>
                <w:rFonts w:eastAsia="Calibri"/>
                <w:lang w:eastAsia="en-US"/>
              </w:rPr>
            </w:pPr>
            <w:r w:rsidRPr="00CA6591">
              <w:rPr>
                <w:rFonts w:eastAsia="Calibri"/>
                <w:lang w:eastAsia="en-US"/>
              </w:rPr>
              <w:t>Pearson Correlation</w:t>
            </w:r>
          </w:p>
        </w:tc>
        <w:tc>
          <w:tcPr>
            <w:tcW w:w="1530" w:type="dxa"/>
            <w:tcBorders>
              <w:top w:val="nil"/>
              <w:left w:val="nil"/>
              <w:bottom w:val="nil"/>
              <w:right w:val="nil"/>
            </w:tcBorders>
            <w:shd w:val="clear" w:color="auto" w:fill="FFFFFF"/>
          </w:tcPr>
          <w:p w14:paraId="37491E76" w14:textId="77777777" w:rsidR="00CA6591" w:rsidRPr="00CA6591" w:rsidRDefault="00CA6591" w:rsidP="00CA6591">
            <w:pPr>
              <w:widowControl/>
              <w:rPr>
                <w:rFonts w:eastAsia="Calibri"/>
                <w:lang w:eastAsia="en-US"/>
              </w:rPr>
            </w:pPr>
            <w:r w:rsidRPr="00CA6591">
              <w:rPr>
                <w:rFonts w:eastAsia="Calibri"/>
                <w:lang w:eastAsia="en-US"/>
              </w:rPr>
              <w:t>,497</w:t>
            </w:r>
          </w:p>
        </w:tc>
        <w:tc>
          <w:tcPr>
            <w:tcW w:w="1530" w:type="dxa"/>
            <w:tcBorders>
              <w:top w:val="nil"/>
              <w:left w:val="nil"/>
              <w:bottom w:val="nil"/>
              <w:right w:val="nil"/>
            </w:tcBorders>
            <w:shd w:val="clear" w:color="auto" w:fill="FFFFFF"/>
          </w:tcPr>
          <w:p w14:paraId="0B226BF0" w14:textId="77777777" w:rsidR="00CA6591" w:rsidRPr="00CA6591" w:rsidRDefault="00CA6591" w:rsidP="00CA6591">
            <w:pPr>
              <w:widowControl/>
              <w:rPr>
                <w:rFonts w:eastAsia="Calibri"/>
                <w:lang w:eastAsia="en-US"/>
              </w:rPr>
            </w:pPr>
            <w:r w:rsidRPr="00CA6591">
              <w:rPr>
                <w:rFonts w:eastAsia="Calibri"/>
                <w:lang w:eastAsia="en-US"/>
              </w:rPr>
              <w:t>,341</w:t>
            </w:r>
          </w:p>
        </w:tc>
        <w:tc>
          <w:tcPr>
            <w:tcW w:w="1067" w:type="dxa"/>
            <w:tcBorders>
              <w:top w:val="nil"/>
              <w:left w:val="nil"/>
              <w:bottom w:val="nil"/>
              <w:right w:val="nil"/>
            </w:tcBorders>
            <w:shd w:val="clear" w:color="auto" w:fill="FFFFFF"/>
          </w:tcPr>
          <w:p w14:paraId="42938C36" w14:textId="77777777" w:rsidR="00CA6591" w:rsidRPr="00CA6591" w:rsidRDefault="00CA6591" w:rsidP="00CA6591">
            <w:pPr>
              <w:widowControl/>
              <w:rPr>
                <w:rFonts w:eastAsia="Calibri"/>
                <w:lang w:eastAsia="en-US"/>
              </w:rPr>
            </w:pPr>
            <w:r w:rsidRPr="00CA6591">
              <w:rPr>
                <w:rFonts w:eastAsia="Calibri"/>
                <w:lang w:eastAsia="en-US"/>
              </w:rPr>
              <w:t>-,352</w:t>
            </w:r>
          </w:p>
        </w:tc>
        <w:tc>
          <w:tcPr>
            <w:tcW w:w="1099" w:type="dxa"/>
            <w:tcBorders>
              <w:top w:val="nil"/>
              <w:left w:val="nil"/>
              <w:bottom w:val="nil"/>
              <w:right w:val="nil"/>
            </w:tcBorders>
            <w:shd w:val="clear" w:color="auto" w:fill="FFFFFF"/>
          </w:tcPr>
          <w:p w14:paraId="3176CC09" w14:textId="77777777" w:rsidR="00CA6591" w:rsidRPr="00CA6591" w:rsidRDefault="00CA6591" w:rsidP="00CA6591">
            <w:pPr>
              <w:widowControl/>
              <w:rPr>
                <w:rFonts w:eastAsia="Calibri"/>
                <w:lang w:eastAsia="en-US"/>
              </w:rPr>
            </w:pPr>
            <w:r w:rsidRPr="00CA6591">
              <w:rPr>
                <w:rFonts w:eastAsia="Calibri"/>
                <w:lang w:eastAsia="en-US"/>
              </w:rPr>
              <w:t>,119</w:t>
            </w:r>
          </w:p>
        </w:tc>
        <w:tc>
          <w:tcPr>
            <w:tcW w:w="1530" w:type="dxa"/>
            <w:tcBorders>
              <w:top w:val="nil"/>
              <w:left w:val="nil"/>
              <w:bottom w:val="nil"/>
              <w:right w:val="nil"/>
            </w:tcBorders>
            <w:shd w:val="clear" w:color="auto" w:fill="FFFFFF"/>
          </w:tcPr>
          <w:p w14:paraId="357E35A2" w14:textId="77777777" w:rsidR="00CA6591" w:rsidRPr="00CA6591" w:rsidRDefault="00CA6591" w:rsidP="00CA6591">
            <w:pPr>
              <w:widowControl/>
              <w:rPr>
                <w:rFonts w:eastAsia="Calibri"/>
                <w:lang w:eastAsia="en-US"/>
              </w:rPr>
            </w:pPr>
            <w:r w:rsidRPr="00CA6591">
              <w:rPr>
                <w:rFonts w:eastAsia="Calibri"/>
                <w:lang w:eastAsia="en-US"/>
              </w:rPr>
              <w:t>1</w:t>
            </w:r>
          </w:p>
        </w:tc>
        <w:tc>
          <w:tcPr>
            <w:tcW w:w="1530" w:type="dxa"/>
            <w:tcBorders>
              <w:top w:val="nil"/>
              <w:left w:val="nil"/>
              <w:bottom w:val="nil"/>
              <w:right w:val="nil"/>
            </w:tcBorders>
            <w:shd w:val="clear" w:color="auto" w:fill="FFFFFF"/>
            <w:vAlign w:val="center"/>
          </w:tcPr>
          <w:p w14:paraId="45DC62D1"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32C7B309" w14:textId="77777777" w:rsidR="00CA6591" w:rsidRPr="00CA6591" w:rsidRDefault="00CA6591" w:rsidP="00CA6591">
            <w:pPr>
              <w:widowControl/>
              <w:rPr>
                <w:rFonts w:eastAsia="Calibri"/>
                <w:lang w:eastAsia="en-US"/>
              </w:rPr>
            </w:pPr>
          </w:p>
        </w:tc>
      </w:tr>
      <w:tr w:rsidR="00CA6591" w:rsidRPr="00CA6591" w14:paraId="1793CB5D" w14:textId="77777777" w:rsidTr="00CA6591">
        <w:trPr>
          <w:cantSplit/>
          <w:trHeight w:val="472"/>
        </w:trPr>
        <w:tc>
          <w:tcPr>
            <w:tcW w:w="2551" w:type="dxa"/>
            <w:vMerge/>
            <w:tcBorders>
              <w:top w:val="nil"/>
              <w:left w:val="nil"/>
              <w:right w:val="nil"/>
            </w:tcBorders>
            <w:shd w:val="clear" w:color="auto" w:fill="FFFFFF"/>
          </w:tcPr>
          <w:p w14:paraId="62291F19" w14:textId="77777777" w:rsidR="00CA6591" w:rsidRPr="00CA6591" w:rsidRDefault="00CA6591" w:rsidP="00CA6591">
            <w:pPr>
              <w:widowControl/>
              <w:rPr>
                <w:rFonts w:eastAsia="Calibri"/>
                <w:lang w:eastAsia="en-US"/>
              </w:rPr>
            </w:pPr>
          </w:p>
        </w:tc>
        <w:tc>
          <w:tcPr>
            <w:tcW w:w="2535" w:type="dxa"/>
            <w:tcBorders>
              <w:top w:val="nil"/>
              <w:left w:val="nil"/>
              <w:bottom w:val="nil"/>
              <w:right w:val="nil"/>
            </w:tcBorders>
            <w:shd w:val="clear" w:color="auto" w:fill="FFFFFF"/>
          </w:tcPr>
          <w:p w14:paraId="5E9AE5BC" w14:textId="77777777" w:rsidR="00CA6591" w:rsidRPr="00CA6591" w:rsidRDefault="00CA6591" w:rsidP="00CA6591">
            <w:pPr>
              <w:widowControl/>
              <w:rPr>
                <w:rFonts w:eastAsia="Calibri"/>
                <w:lang w:eastAsia="en-US"/>
              </w:rPr>
            </w:pPr>
            <w:r w:rsidRPr="00CA6591">
              <w:rPr>
                <w:rFonts w:eastAsia="Calibri"/>
                <w:lang w:eastAsia="en-US"/>
              </w:rPr>
              <w:t>Sig. (2-tailed)</w:t>
            </w:r>
          </w:p>
        </w:tc>
        <w:tc>
          <w:tcPr>
            <w:tcW w:w="1530" w:type="dxa"/>
            <w:tcBorders>
              <w:top w:val="nil"/>
              <w:left w:val="nil"/>
              <w:bottom w:val="nil"/>
              <w:right w:val="nil"/>
            </w:tcBorders>
            <w:shd w:val="clear" w:color="auto" w:fill="FFFFFF"/>
          </w:tcPr>
          <w:p w14:paraId="776C4D76" w14:textId="77777777" w:rsidR="00CA6591" w:rsidRPr="00CA6591" w:rsidRDefault="00CA6591" w:rsidP="00CA6591">
            <w:pPr>
              <w:widowControl/>
              <w:rPr>
                <w:rFonts w:eastAsia="Calibri"/>
                <w:lang w:eastAsia="en-US"/>
              </w:rPr>
            </w:pPr>
            <w:r w:rsidRPr="00CA6591">
              <w:rPr>
                <w:rFonts w:eastAsia="Calibri"/>
                <w:lang w:eastAsia="en-US"/>
              </w:rPr>
              <w:t>,000</w:t>
            </w:r>
          </w:p>
        </w:tc>
        <w:tc>
          <w:tcPr>
            <w:tcW w:w="1530" w:type="dxa"/>
            <w:tcBorders>
              <w:top w:val="nil"/>
              <w:left w:val="nil"/>
              <w:bottom w:val="nil"/>
              <w:right w:val="nil"/>
            </w:tcBorders>
            <w:shd w:val="clear" w:color="auto" w:fill="FFFFFF"/>
          </w:tcPr>
          <w:p w14:paraId="10E4A4DA" w14:textId="77777777" w:rsidR="00CA6591" w:rsidRPr="00CA6591" w:rsidRDefault="00CA6591" w:rsidP="00CA6591">
            <w:pPr>
              <w:widowControl/>
              <w:rPr>
                <w:rFonts w:eastAsia="Calibri"/>
                <w:lang w:eastAsia="en-US"/>
              </w:rPr>
            </w:pPr>
            <w:r w:rsidRPr="00CA6591">
              <w:rPr>
                <w:rFonts w:eastAsia="Calibri"/>
                <w:lang w:eastAsia="en-US"/>
              </w:rPr>
              <w:t>,000</w:t>
            </w:r>
          </w:p>
        </w:tc>
        <w:tc>
          <w:tcPr>
            <w:tcW w:w="1067" w:type="dxa"/>
            <w:tcBorders>
              <w:top w:val="nil"/>
              <w:left w:val="nil"/>
              <w:bottom w:val="nil"/>
              <w:right w:val="nil"/>
            </w:tcBorders>
            <w:shd w:val="clear" w:color="auto" w:fill="FFFFFF"/>
          </w:tcPr>
          <w:p w14:paraId="2E94F1C6" w14:textId="77777777" w:rsidR="00CA6591" w:rsidRPr="00CA6591" w:rsidRDefault="00CA6591" w:rsidP="00CA6591">
            <w:pPr>
              <w:widowControl/>
              <w:rPr>
                <w:rFonts w:eastAsia="Calibri"/>
                <w:lang w:eastAsia="en-US"/>
              </w:rPr>
            </w:pPr>
            <w:r w:rsidRPr="00CA6591">
              <w:rPr>
                <w:rFonts w:eastAsia="Calibri"/>
                <w:lang w:eastAsia="en-US"/>
              </w:rPr>
              <w:t>,000</w:t>
            </w:r>
          </w:p>
        </w:tc>
        <w:tc>
          <w:tcPr>
            <w:tcW w:w="1099" w:type="dxa"/>
            <w:tcBorders>
              <w:top w:val="nil"/>
              <w:left w:val="nil"/>
              <w:bottom w:val="nil"/>
              <w:right w:val="nil"/>
            </w:tcBorders>
            <w:shd w:val="clear" w:color="auto" w:fill="FFFFFF"/>
          </w:tcPr>
          <w:p w14:paraId="230C03B6" w14:textId="77777777" w:rsidR="00CA6591" w:rsidRPr="00CA6591" w:rsidRDefault="00CA6591" w:rsidP="00CA6591">
            <w:pPr>
              <w:widowControl/>
              <w:rPr>
                <w:rFonts w:eastAsia="Calibri"/>
                <w:lang w:eastAsia="en-US"/>
              </w:rPr>
            </w:pPr>
            <w:r w:rsidRPr="00CA6591">
              <w:rPr>
                <w:rFonts w:eastAsia="Calibri"/>
                <w:lang w:eastAsia="en-US"/>
              </w:rPr>
              <w:t>,003</w:t>
            </w:r>
          </w:p>
        </w:tc>
        <w:tc>
          <w:tcPr>
            <w:tcW w:w="1530" w:type="dxa"/>
            <w:tcBorders>
              <w:top w:val="nil"/>
              <w:left w:val="nil"/>
              <w:bottom w:val="nil"/>
              <w:right w:val="nil"/>
            </w:tcBorders>
            <w:shd w:val="clear" w:color="auto" w:fill="FFFFFF"/>
            <w:vAlign w:val="center"/>
          </w:tcPr>
          <w:p w14:paraId="1EF71B3C"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08DC9688"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118788B2" w14:textId="77777777" w:rsidR="00CA6591" w:rsidRPr="00CA6591" w:rsidRDefault="00CA6591" w:rsidP="00CA6591">
            <w:pPr>
              <w:widowControl/>
              <w:rPr>
                <w:rFonts w:eastAsia="Calibri"/>
                <w:lang w:eastAsia="en-US"/>
              </w:rPr>
            </w:pPr>
          </w:p>
        </w:tc>
      </w:tr>
      <w:tr w:rsidR="00CA6591" w:rsidRPr="00CA6591" w14:paraId="42ECAEFA" w14:textId="77777777" w:rsidTr="00CA6591">
        <w:trPr>
          <w:cantSplit/>
          <w:trHeight w:val="472"/>
        </w:trPr>
        <w:tc>
          <w:tcPr>
            <w:tcW w:w="2551" w:type="dxa"/>
            <w:vMerge/>
            <w:tcBorders>
              <w:top w:val="nil"/>
              <w:left w:val="nil"/>
              <w:right w:val="nil"/>
            </w:tcBorders>
            <w:shd w:val="clear" w:color="auto" w:fill="FFFFFF"/>
          </w:tcPr>
          <w:p w14:paraId="1BED7931" w14:textId="77777777" w:rsidR="00CA6591" w:rsidRPr="00CA6591" w:rsidRDefault="00CA6591" w:rsidP="00CA6591">
            <w:pPr>
              <w:widowControl/>
              <w:rPr>
                <w:rFonts w:eastAsia="Calibri"/>
                <w:lang w:eastAsia="en-US"/>
              </w:rPr>
            </w:pPr>
          </w:p>
        </w:tc>
        <w:tc>
          <w:tcPr>
            <w:tcW w:w="2535" w:type="dxa"/>
            <w:tcBorders>
              <w:top w:val="nil"/>
              <w:left w:val="nil"/>
              <w:right w:val="nil"/>
            </w:tcBorders>
            <w:shd w:val="clear" w:color="auto" w:fill="FFFFFF"/>
          </w:tcPr>
          <w:p w14:paraId="004F0E71" w14:textId="77777777" w:rsidR="00CA6591" w:rsidRPr="00CA6591" w:rsidRDefault="00CA6591" w:rsidP="00CA6591">
            <w:pPr>
              <w:widowControl/>
              <w:rPr>
                <w:rFonts w:eastAsia="Calibri"/>
                <w:lang w:eastAsia="en-US"/>
              </w:rPr>
            </w:pPr>
            <w:r w:rsidRPr="00CA6591">
              <w:rPr>
                <w:rFonts w:eastAsia="Calibri"/>
                <w:lang w:eastAsia="en-US"/>
              </w:rPr>
              <w:t>N</w:t>
            </w:r>
          </w:p>
        </w:tc>
        <w:tc>
          <w:tcPr>
            <w:tcW w:w="1530" w:type="dxa"/>
            <w:tcBorders>
              <w:top w:val="nil"/>
              <w:left w:val="nil"/>
              <w:right w:val="nil"/>
            </w:tcBorders>
            <w:shd w:val="clear" w:color="auto" w:fill="FFFFFF"/>
          </w:tcPr>
          <w:p w14:paraId="73E9BD05" w14:textId="77777777" w:rsidR="00CA6591" w:rsidRPr="00CA6591" w:rsidRDefault="00CA6591" w:rsidP="00CA6591">
            <w:pPr>
              <w:widowControl/>
              <w:rPr>
                <w:rFonts w:eastAsia="Calibri"/>
                <w:lang w:eastAsia="en-US"/>
              </w:rPr>
            </w:pPr>
            <w:r w:rsidRPr="00CA6591">
              <w:rPr>
                <w:rFonts w:eastAsia="Calibri"/>
                <w:lang w:eastAsia="en-US"/>
              </w:rPr>
              <w:t>624</w:t>
            </w:r>
          </w:p>
        </w:tc>
        <w:tc>
          <w:tcPr>
            <w:tcW w:w="1530" w:type="dxa"/>
            <w:tcBorders>
              <w:top w:val="nil"/>
              <w:left w:val="nil"/>
              <w:right w:val="nil"/>
            </w:tcBorders>
            <w:shd w:val="clear" w:color="auto" w:fill="FFFFFF"/>
          </w:tcPr>
          <w:p w14:paraId="69055CF4" w14:textId="77777777" w:rsidR="00CA6591" w:rsidRPr="00CA6591" w:rsidRDefault="00CA6591" w:rsidP="00CA6591">
            <w:pPr>
              <w:widowControl/>
              <w:rPr>
                <w:rFonts w:eastAsia="Calibri"/>
                <w:lang w:eastAsia="en-US"/>
              </w:rPr>
            </w:pPr>
            <w:r w:rsidRPr="00CA6591">
              <w:rPr>
                <w:rFonts w:eastAsia="Calibri"/>
                <w:lang w:eastAsia="en-US"/>
              </w:rPr>
              <w:t>624</w:t>
            </w:r>
          </w:p>
        </w:tc>
        <w:tc>
          <w:tcPr>
            <w:tcW w:w="1067" w:type="dxa"/>
            <w:tcBorders>
              <w:top w:val="nil"/>
              <w:left w:val="nil"/>
              <w:right w:val="nil"/>
            </w:tcBorders>
            <w:shd w:val="clear" w:color="auto" w:fill="FFFFFF"/>
          </w:tcPr>
          <w:p w14:paraId="0DCBF9B3" w14:textId="77777777" w:rsidR="00CA6591" w:rsidRPr="00CA6591" w:rsidRDefault="00CA6591" w:rsidP="00CA6591">
            <w:pPr>
              <w:widowControl/>
              <w:rPr>
                <w:rFonts w:eastAsia="Calibri"/>
                <w:lang w:eastAsia="en-US"/>
              </w:rPr>
            </w:pPr>
            <w:r w:rsidRPr="00CA6591">
              <w:rPr>
                <w:rFonts w:eastAsia="Calibri"/>
                <w:lang w:eastAsia="en-US"/>
              </w:rPr>
              <w:t>626</w:t>
            </w:r>
          </w:p>
        </w:tc>
        <w:tc>
          <w:tcPr>
            <w:tcW w:w="1099" w:type="dxa"/>
            <w:tcBorders>
              <w:top w:val="nil"/>
              <w:left w:val="nil"/>
              <w:right w:val="nil"/>
            </w:tcBorders>
            <w:shd w:val="clear" w:color="auto" w:fill="FFFFFF"/>
          </w:tcPr>
          <w:p w14:paraId="65370192" w14:textId="77777777" w:rsidR="00CA6591" w:rsidRPr="00CA6591" w:rsidRDefault="00CA6591" w:rsidP="00CA6591">
            <w:pPr>
              <w:widowControl/>
              <w:rPr>
                <w:rFonts w:eastAsia="Calibri"/>
                <w:lang w:eastAsia="en-US"/>
              </w:rPr>
            </w:pPr>
            <w:r w:rsidRPr="00CA6591">
              <w:rPr>
                <w:rFonts w:eastAsia="Calibri"/>
                <w:lang w:eastAsia="en-US"/>
              </w:rPr>
              <w:t>623</w:t>
            </w:r>
          </w:p>
        </w:tc>
        <w:tc>
          <w:tcPr>
            <w:tcW w:w="1530" w:type="dxa"/>
            <w:tcBorders>
              <w:top w:val="nil"/>
              <w:left w:val="nil"/>
              <w:right w:val="nil"/>
            </w:tcBorders>
            <w:shd w:val="clear" w:color="auto" w:fill="FFFFFF"/>
          </w:tcPr>
          <w:p w14:paraId="0A442B10" w14:textId="77777777" w:rsidR="00CA6591" w:rsidRPr="00CA6591" w:rsidRDefault="00CA6591" w:rsidP="00CA6591">
            <w:pPr>
              <w:widowControl/>
              <w:rPr>
                <w:rFonts w:eastAsia="Calibri"/>
                <w:lang w:eastAsia="en-US"/>
              </w:rPr>
            </w:pPr>
            <w:r w:rsidRPr="00CA6591">
              <w:rPr>
                <w:rFonts w:eastAsia="Calibri"/>
                <w:lang w:eastAsia="en-US"/>
              </w:rPr>
              <w:t>626</w:t>
            </w:r>
          </w:p>
        </w:tc>
        <w:tc>
          <w:tcPr>
            <w:tcW w:w="1530" w:type="dxa"/>
            <w:tcBorders>
              <w:top w:val="nil"/>
              <w:left w:val="nil"/>
              <w:right w:val="nil"/>
            </w:tcBorders>
            <w:shd w:val="clear" w:color="auto" w:fill="FFFFFF"/>
            <w:vAlign w:val="center"/>
          </w:tcPr>
          <w:p w14:paraId="7434C34D" w14:textId="77777777" w:rsidR="00CA6591" w:rsidRPr="00CA6591" w:rsidRDefault="00CA6591" w:rsidP="00CA6591">
            <w:pPr>
              <w:widowControl/>
              <w:rPr>
                <w:rFonts w:eastAsia="Calibri"/>
                <w:lang w:eastAsia="en-US"/>
              </w:rPr>
            </w:pPr>
          </w:p>
        </w:tc>
        <w:tc>
          <w:tcPr>
            <w:tcW w:w="1530" w:type="dxa"/>
            <w:tcBorders>
              <w:top w:val="nil"/>
              <w:left w:val="nil"/>
              <w:right w:val="nil"/>
            </w:tcBorders>
            <w:shd w:val="clear" w:color="auto" w:fill="FFFFFF"/>
            <w:vAlign w:val="center"/>
          </w:tcPr>
          <w:p w14:paraId="27354D8C" w14:textId="77777777" w:rsidR="00CA6591" w:rsidRPr="00CA6591" w:rsidRDefault="00CA6591" w:rsidP="00CA6591">
            <w:pPr>
              <w:widowControl/>
              <w:rPr>
                <w:rFonts w:eastAsia="Calibri"/>
                <w:lang w:eastAsia="en-US"/>
              </w:rPr>
            </w:pPr>
          </w:p>
        </w:tc>
      </w:tr>
      <w:tr w:rsidR="00CA6591" w:rsidRPr="00CA6591" w14:paraId="429CD9AB" w14:textId="77777777" w:rsidTr="00CA6591">
        <w:trPr>
          <w:cantSplit/>
          <w:trHeight w:val="457"/>
        </w:trPr>
        <w:tc>
          <w:tcPr>
            <w:tcW w:w="2551" w:type="dxa"/>
            <w:vMerge w:val="restart"/>
            <w:tcBorders>
              <w:top w:val="nil"/>
              <w:left w:val="nil"/>
              <w:right w:val="nil"/>
            </w:tcBorders>
            <w:shd w:val="clear" w:color="auto" w:fill="FFFFFF"/>
          </w:tcPr>
          <w:p w14:paraId="0D0192BA" w14:textId="77777777" w:rsidR="00CA6591" w:rsidRPr="00CA6591" w:rsidRDefault="00CA6591" w:rsidP="00CA6591">
            <w:pPr>
              <w:widowControl/>
              <w:rPr>
                <w:rFonts w:eastAsia="Calibri"/>
                <w:lang w:eastAsia="en-US"/>
              </w:rPr>
            </w:pPr>
            <w:r w:rsidRPr="00CA6591">
              <w:rPr>
                <w:rFonts w:eastAsia="Calibri"/>
                <w:lang w:eastAsia="en-US"/>
              </w:rPr>
              <w:t>Persuasion knowledge</w:t>
            </w:r>
          </w:p>
        </w:tc>
        <w:tc>
          <w:tcPr>
            <w:tcW w:w="2535" w:type="dxa"/>
            <w:tcBorders>
              <w:top w:val="nil"/>
              <w:left w:val="nil"/>
              <w:bottom w:val="nil"/>
              <w:right w:val="nil"/>
            </w:tcBorders>
            <w:shd w:val="clear" w:color="auto" w:fill="FFFFFF"/>
          </w:tcPr>
          <w:p w14:paraId="10669E40" w14:textId="77777777" w:rsidR="00CA6591" w:rsidRPr="00CA6591" w:rsidRDefault="00CA6591" w:rsidP="00CA6591">
            <w:pPr>
              <w:widowControl/>
              <w:rPr>
                <w:rFonts w:eastAsia="Calibri"/>
                <w:lang w:eastAsia="en-US"/>
              </w:rPr>
            </w:pPr>
            <w:r w:rsidRPr="00CA6591">
              <w:rPr>
                <w:rFonts w:eastAsia="Calibri"/>
                <w:lang w:eastAsia="en-US"/>
              </w:rPr>
              <w:t>Pearson Correlation</w:t>
            </w:r>
          </w:p>
        </w:tc>
        <w:tc>
          <w:tcPr>
            <w:tcW w:w="1530" w:type="dxa"/>
            <w:tcBorders>
              <w:top w:val="nil"/>
              <w:left w:val="nil"/>
              <w:bottom w:val="nil"/>
              <w:right w:val="nil"/>
            </w:tcBorders>
            <w:shd w:val="clear" w:color="auto" w:fill="FFFFFF"/>
          </w:tcPr>
          <w:p w14:paraId="4BD1A4F6" w14:textId="77777777" w:rsidR="00CA6591" w:rsidRPr="00CA6591" w:rsidRDefault="00CA6591" w:rsidP="00CA6591">
            <w:pPr>
              <w:widowControl/>
              <w:rPr>
                <w:rFonts w:eastAsia="Calibri"/>
                <w:lang w:eastAsia="en-US"/>
              </w:rPr>
            </w:pPr>
            <w:r w:rsidRPr="00CA6591">
              <w:rPr>
                <w:rFonts w:eastAsia="Calibri"/>
                <w:lang w:eastAsia="en-US"/>
              </w:rPr>
              <w:t>-,089</w:t>
            </w:r>
          </w:p>
        </w:tc>
        <w:tc>
          <w:tcPr>
            <w:tcW w:w="1530" w:type="dxa"/>
            <w:tcBorders>
              <w:top w:val="nil"/>
              <w:left w:val="nil"/>
              <w:bottom w:val="nil"/>
              <w:right w:val="nil"/>
            </w:tcBorders>
            <w:shd w:val="clear" w:color="auto" w:fill="FFFFFF"/>
          </w:tcPr>
          <w:p w14:paraId="44B2558C" w14:textId="77777777" w:rsidR="00CA6591" w:rsidRPr="00CA6591" w:rsidRDefault="00CA6591" w:rsidP="00CA6591">
            <w:pPr>
              <w:widowControl/>
              <w:rPr>
                <w:rFonts w:eastAsia="Calibri"/>
                <w:lang w:eastAsia="en-US"/>
              </w:rPr>
            </w:pPr>
            <w:r w:rsidRPr="00CA6591">
              <w:rPr>
                <w:rFonts w:eastAsia="Calibri"/>
                <w:lang w:eastAsia="en-US"/>
              </w:rPr>
              <w:t>-,090</w:t>
            </w:r>
          </w:p>
        </w:tc>
        <w:tc>
          <w:tcPr>
            <w:tcW w:w="1067" w:type="dxa"/>
            <w:tcBorders>
              <w:top w:val="nil"/>
              <w:left w:val="nil"/>
              <w:bottom w:val="nil"/>
              <w:right w:val="nil"/>
            </w:tcBorders>
            <w:shd w:val="clear" w:color="auto" w:fill="FFFFFF"/>
          </w:tcPr>
          <w:p w14:paraId="0888B015" w14:textId="77777777" w:rsidR="00CA6591" w:rsidRPr="00CA6591" w:rsidRDefault="00CA6591" w:rsidP="00CA6591">
            <w:pPr>
              <w:widowControl/>
              <w:rPr>
                <w:rFonts w:eastAsia="Calibri"/>
                <w:lang w:eastAsia="en-US"/>
              </w:rPr>
            </w:pPr>
            <w:r w:rsidRPr="00CA6591">
              <w:rPr>
                <w:rFonts w:eastAsia="Calibri"/>
                <w:lang w:eastAsia="en-US"/>
              </w:rPr>
              <w:t>,405</w:t>
            </w:r>
          </w:p>
        </w:tc>
        <w:tc>
          <w:tcPr>
            <w:tcW w:w="1099" w:type="dxa"/>
            <w:tcBorders>
              <w:top w:val="nil"/>
              <w:left w:val="nil"/>
              <w:bottom w:val="nil"/>
              <w:right w:val="nil"/>
            </w:tcBorders>
            <w:shd w:val="clear" w:color="auto" w:fill="FFFFFF"/>
          </w:tcPr>
          <w:p w14:paraId="7ED7CF65" w14:textId="77777777" w:rsidR="00CA6591" w:rsidRPr="00CA6591" w:rsidRDefault="00CA6591" w:rsidP="00CA6591">
            <w:pPr>
              <w:widowControl/>
              <w:rPr>
                <w:rFonts w:eastAsia="Calibri"/>
                <w:lang w:eastAsia="en-US"/>
              </w:rPr>
            </w:pPr>
            <w:r w:rsidRPr="00CA6591">
              <w:rPr>
                <w:rFonts w:eastAsia="Calibri"/>
                <w:lang w:eastAsia="en-US"/>
              </w:rPr>
              <w:t>-,106</w:t>
            </w:r>
          </w:p>
        </w:tc>
        <w:tc>
          <w:tcPr>
            <w:tcW w:w="1530" w:type="dxa"/>
            <w:tcBorders>
              <w:top w:val="nil"/>
              <w:left w:val="nil"/>
              <w:bottom w:val="nil"/>
              <w:right w:val="nil"/>
            </w:tcBorders>
            <w:shd w:val="clear" w:color="auto" w:fill="FFFFFF"/>
          </w:tcPr>
          <w:p w14:paraId="383C579E" w14:textId="77777777" w:rsidR="00CA6591" w:rsidRPr="00CA6591" w:rsidRDefault="00CA6591" w:rsidP="00CA6591">
            <w:pPr>
              <w:widowControl/>
              <w:rPr>
                <w:rFonts w:eastAsia="Calibri"/>
                <w:lang w:eastAsia="en-US"/>
              </w:rPr>
            </w:pPr>
            <w:r w:rsidRPr="00CA6591">
              <w:rPr>
                <w:rFonts w:eastAsia="Calibri"/>
                <w:lang w:eastAsia="en-US"/>
              </w:rPr>
              <w:t>-,129</w:t>
            </w:r>
          </w:p>
        </w:tc>
        <w:tc>
          <w:tcPr>
            <w:tcW w:w="1530" w:type="dxa"/>
            <w:tcBorders>
              <w:top w:val="nil"/>
              <w:left w:val="nil"/>
              <w:bottom w:val="nil"/>
              <w:right w:val="nil"/>
            </w:tcBorders>
            <w:shd w:val="clear" w:color="auto" w:fill="FFFFFF"/>
          </w:tcPr>
          <w:p w14:paraId="7DFA2109" w14:textId="77777777" w:rsidR="00CA6591" w:rsidRPr="00CA6591" w:rsidRDefault="00CA6591" w:rsidP="00CA6591">
            <w:pPr>
              <w:widowControl/>
              <w:rPr>
                <w:rFonts w:eastAsia="Calibri"/>
                <w:lang w:eastAsia="en-US"/>
              </w:rPr>
            </w:pPr>
            <w:r w:rsidRPr="00CA6591">
              <w:rPr>
                <w:rFonts w:eastAsia="Calibri"/>
                <w:lang w:eastAsia="en-US"/>
              </w:rPr>
              <w:t>1</w:t>
            </w:r>
          </w:p>
        </w:tc>
        <w:tc>
          <w:tcPr>
            <w:tcW w:w="1530" w:type="dxa"/>
            <w:tcBorders>
              <w:top w:val="nil"/>
              <w:left w:val="nil"/>
              <w:bottom w:val="nil"/>
              <w:right w:val="nil"/>
            </w:tcBorders>
            <w:shd w:val="clear" w:color="auto" w:fill="FFFFFF"/>
            <w:vAlign w:val="center"/>
          </w:tcPr>
          <w:p w14:paraId="7FD251E6" w14:textId="77777777" w:rsidR="00CA6591" w:rsidRPr="00CA6591" w:rsidRDefault="00CA6591" w:rsidP="00CA6591">
            <w:pPr>
              <w:widowControl/>
              <w:rPr>
                <w:rFonts w:eastAsia="Calibri"/>
                <w:lang w:eastAsia="en-US"/>
              </w:rPr>
            </w:pPr>
          </w:p>
        </w:tc>
      </w:tr>
      <w:tr w:rsidR="00CA6591" w:rsidRPr="00CA6591" w14:paraId="1E1E7358" w14:textId="77777777" w:rsidTr="00CA6591">
        <w:trPr>
          <w:cantSplit/>
          <w:trHeight w:val="472"/>
        </w:trPr>
        <w:tc>
          <w:tcPr>
            <w:tcW w:w="2551" w:type="dxa"/>
            <w:vMerge/>
            <w:tcBorders>
              <w:top w:val="nil"/>
              <w:left w:val="nil"/>
              <w:right w:val="nil"/>
            </w:tcBorders>
            <w:shd w:val="clear" w:color="auto" w:fill="FFFFFF"/>
          </w:tcPr>
          <w:p w14:paraId="16574B5E" w14:textId="77777777" w:rsidR="00CA6591" w:rsidRPr="00CA6591" w:rsidRDefault="00CA6591" w:rsidP="00CA6591">
            <w:pPr>
              <w:widowControl/>
              <w:rPr>
                <w:rFonts w:eastAsia="Calibri"/>
                <w:lang w:eastAsia="en-US"/>
              </w:rPr>
            </w:pPr>
          </w:p>
        </w:tc>
        <w:tc>
          <w:tcPr>
            <w:tcW w:w="2535" w:type="dxa"/>
            <w:tcBorders>
              <w:top w:val="nil"/>
              <w:left w:val="nil"/>
              <w:bottom w:val="nil"/>
              <w:right w:val="nil"/>
            </w:tcBorders>
            <w:shd w:val="clear" w:color="auto" w:fill="FFFFFF"/>
          </w:tcPr>
          <w:p w14:paraId="2DF30B40" w14:textId="77777777" w:rsidR="00CA6591" w:rsidRPr="00CA6591" w:rsidRDefault="00CA6591" w:rsidP="00CA6591">
            <w:pPr>
              <w:widowControl/>
              <w:rPr>
                <w:rFonts w:eastAsia="Calibri"/>
                <w:lang w:eastAsia="en-US"/>
              </w:rPr>
            </w:pPr>
            <w:r w:rsidRPr="00CA6591">
              <w:rPr>
                <w:rFonts w:eastAsia="Calibri"/>
                <w:lang w:eastAsia="en-US"/>
              </w:rPr>
              <w:t>Sig. (2-tailed)</w:t>
            </w:r>
          </w:p>
        </w:tc>
        <w:tc>
          <w:tcPr>
            <w:tcW w:w="1530" w:type="dxa"/>
            <w:tcBorders>
              <w:top w:val="nil"/>
              <w:left w:val="nil"/>
              <w:bottom w:val="nil"/>
              <w:right w:val="nil"/>
            </w:tcBorders>
            <w:shd w:val="clear" w:color="auto" w:fill="FFFFFF"/>
          </w:tcPr>
          <w:p w14:paraId="60034F45" w14:textId="77777777" w:rsidR="00CA6591" w:rsidRPr="00CA6591" w:rsidRDefault="00CA6591" w:rsidP="00CA6591">
            <w:pPr>
              <w:widowControl/>
              <w:rPr>
                <w:rFonts w:eastAsia="Calibri"/>
                <w:lang w:eastAsia="en-US"/>
              </w:rPr>
            </w:pPr>
            <w:r w:rsidRPr="00CA6591">
              <w:rPr>
                <w:rFonts w:eastAsia="Calibri"/>
                <w:lang w:eastAsia="en-US"/>
              </w:rPr>
              <w:t>,028</w:t>
            </w:r>
          </w:p>
        </w:tc>
        <w:tc>
          <w:tcPr>
            <w:tcW w:w="1530" w:type="dxa"/>
            <w:tcBorders>
              <w:top w:val="nil"/>
              <w:left w:val="nil"/>
              <w:bottom w:val="nil"/>
              <w:right w:val="nil"/>
            </w:tcBorders>
            <w:shd w:val="clear" w:color="auto" w:fill="FFFFFF"/>
          </w:tcPr>
          <w:p w14:paraId="7A04ECAB" w14:textId="77777777" w:rsidR="00CA6591" w:rsidRPr="00CA6591" w:rsidRDefault="00CA6591" w:rsidP="00CA6591">
            <w:pPr>
              <w:widowControl/>
              <w:rPr>
                <w:rFonts w:eastAsia="Calibri"/>
                <w:lang w:eastAsia="en-US"/>
              </w:rPr>
            </w:pPr>
            <w:r w:rsidRPr="00CA6591">
              <w:rPr>
                <w:rFonts w:eastAsia="Calibri"/>
                <w:lang w:eastAsia="en-US"/>
              </w:rPr>
              <w:t>,026</w:t>
            </w:r>
          </w:p>
        </w:tc>
        <w:tc>
          <w:tcPr>
            <w:tcW w:w="1067" w:type="dxa"/>
            <w:tcBorders>
              <w:top w:val="nil"/>
              <w:left w:val="nil"/>
              <w:bottom w:val="nil"/>
              <w:right w:val="nil"/>
            </w:tcBorders>
            <w:shd w:val="clear" w:color="auto" w:fill="FFFFFF"/>
          </w:tcPr>
          <w:p w14:paraId="29F85DD3" w14:textId="77777777" w:rsidR="00CA6591" w:rsidRPr="00CA6591" w:rsidRDefault="00CA6591" w:rsidP="00CA6591">
            <w:pPr>
              <w:widowControl/>
              <w:rPr>
                <w:rFonts w:eastAsia="Calibri"/>
                <w:lang w:eastAsia="en-US"/>
              </w:rPr>
            </w:pPr>
            <w:r w:rsidRPr="00CA6591">
              <w:rPr>
                <w:rFonts w:eastAsia="Calibri"/>
                <w:lang w:eastAsia="en-US"/>
              </w:rPr>
              <w:t>,000</w:t>
            </w:r>
          </w:p>
        </w:tc>
        <w:tc>
          <w:tcPr>
            <w:tcW w:w="1099" w:type="dxa"/>
            <w:tcBorders>
              <w:top w:val="nil"/>
              <w:left w:val="nil"/>
              <w:bottom w:val="nil"/>
              <w:right w:val="nil"/>
            </w:tcBorders>
            <w:shd w:val="clear" w:color="auto" w:fill="FFFFFF"/>
          </w:tcPr>
          <w:p w14:paraId="38342B50" w14:textId="77777777" w:rsidR="00CA6591" w:rsidRPr="00CA6591" w:rsidRDefault="00CA6591" w:rsidP="00CA6591">
            <w:pPr>
              <w:widowControl/>
              <w:rPr>
                <w:rFonts w:eastAsia="Calibri"/>
                <w:lang w:eastAsia="en-US"/>
              </w:rPr>
            </w:pPr>
            <w:r w:rsidRPr="00CA6591">
              <w:rPr>
                <w:rFonts w:eastAsia="Calibri"/>
                <w:lang w:eastAsia="en-US"/>
              </w:rPr>
              <w:t>,009</w:t>
            </w:r>
          </w:p>
        </w:tc>
        <w:tc>
          <w:tcPr>
            <w:tcW w:w="1530" w:type="dxa"/>
            <w:tcBorders>
              <w:top w:val="nil"/>
              <w:left w:val="nil"/>
              <w:bottom w:val="nil"/>
              <w:right w:val="nil"/>
            </w:tcBorders>
            <w:shd w:val="clear" w:color="auto" w:fill="FFFFFF"/>
          </w:tcPr>
          <w:p w14:paraId="446E76BA" w14:textId="77777777" w:rsidR="00CA6591" w:rsidRPr="00CA6591" w:rsidRDefault="00CA6591" w:rsidP="00CA6591">
            <w:pPr>
              <w:widowControl/>
              <w:rPr>
                <w:rFonts w:eastAsia="Calibri"/>
                <w:lang w:eastAsia="en-US"/>
              </w:rPr>
            </w:pPr>
            <w:r w:rsidRPr="00CA6591">
              <w:rPr>
                <w:rFonts w:eastAsia="Calibri"/>
                <w:lang w:eastAsia="en-US"/>
              </w:rPr>
              <w:t>,001</w:t>
            </w:r>
          </w:p>
        </w:tc>
        <w:tc>
          <w:tcPr>
            <w:tcW w:w="1530" w:type="dxa"/>
            <w:tcBorders>
              <w:top w:val="nil"/>
              <w:left w:val="nil"/>
              <w:bottom w:val="nil"/>
              <w:right w:val="nil"/>
            </w:tcBorders>
            <w:shd w:val="clear" w:color="auto" w:fill="FFFFFF"/>
            <w:vAlign w:val="center"/>
          </w:tcPr>
          <w:p w14:paraId="5CCD8F2A" w14:textId="77777777" w:rsidR="00CA6591" w:rsidRPr="00CA6591" w:rsidRDefault="00CA6591" w:rsidP="00CA6591">
            <w:pPr>
              <w:widowControl/>
              <w:rPr>
                <w:rFonts w:eastAsia="Calibri"/>
                <w:lang w:eastAsia="en-US"/>
              </w:rPr>
            </w:pPr>
          </w:p>
        </w:tc>
        <w:tc>
          <w:tcPr>
            <w:tcW w:w="1530" w:type="dxa"/>
            <w:tcBorders>
              <w:top w:val="nil"/>
              <w:left w:val="nil"/>
              <w:bottom w:val="nil"/>
              <w:right w:val="nil"/>
            </w:tcBorders>
            <w:shd w:val="clear" w:color="auto" w:fill="FFFFFF"/>
            <w:vAlign w:val="center"/>
          </w:tcPr>
          <w:p w14:paraId="54FA370B" w14:textId="77777777" w:rsidR="00CA6591" w:rsidRPr="00CA6591" w:rsidRDefault="00CA6591" w:rsidP="00CA6591">
            <w:pPr>
              <w:widowControl/>
              <w:rPr>
                <w:rFonts w:eastAsia="Calibri"/>
                <w:lang w:eastAsia="en-US"/>
              </w:rPr>
            </w:pPr>
          </w:p>
        </w:tc>
      </w:tr>
      <w:tr w:rsidR="00CA6591" w:rsidRPr="00CA6591" w14:paraId="3EBE09FF" w14:textId="77777777" w:rsidTr="00CA6591">
        <w:trPr>
          <w:cantSplit/>
          <w:trHeight w:val="472"/>
        </w:trPr>
        <w:tc>
          <w:tcPr>
            <w:tcW w:w="2551" w:type="dxa"/>
            <w:vMerge/>
            <w:tcBorders>
              <w:top w:val="nil"/>
              <w:left w:val="nil"/>
              <w:right w:val="nil"/>
            </w:tcBorders>
            <w:shd w:val="clear" w:color="auto" w:fill="FFFFFF"/>
          </w:tcPr>
          <w:p w14:paraId="113BC25A" w14:textId="77777777" w:rsidR="00CA6591" w:rsidRPr="00CA6591" w:rsidRDefault="00CA6591" w:rsidP="00CA6591">
            <w:pPr>
              <w:widowControl/>
              <w:rPr>
                <w:rFonts w:eastAsia="Calibri"/>
                <w:lang w:eastAsia="en-US"/>
              </w:rPr>
            </w:pPr>
          </w:p>
        </w:tc>
        <w:tc>
          <w:tcPr>
            <w:tcW w:w="2535" w:type="dxa"/>
            <w:tcBorders>
              <w:top w:val="nil"/>
              <w:left w:val="nil"/>
              <w:right w:val="nil"/>
            </w:tcBorders>
            <w:shd w:val="clear" w:color="auto" w:fill="FFFFFF"/>
          </w:tcPr>
          <w:p w14:paraId="3C9B9FD5" w14:textId="77777777" w:rsidR="00CA6591" w:rsidRPr="00CA6591" w:rsidRDefault="00CA6591" w:rsidP="00CA6591">
            <w:pPr>
              <w:widowControl/>
              <w:rPr>
                <w:rFonts w:eastAsia="Calibri"/>
                <w:lang w:eastAsia="en-US"/>
              </w:rPr>
            </w:pPr>
            <w:r w:rsidRPr="00CA6591">
              <w:rPr>
                <w:rFonts w:eastAsia="Calibri"/>
                <w:lang w:eastAsia="en-US"/>
              </w:rPr>
              <w:t>N</w:t>
            </w:r>
          </w:p>
        </w:tc>
        <w:tc>
          <w:tcPr>
            <w:tcW w:w="1530" w:type="dxa"/>
            <w:tcBorders>
              <w:top w:val="nil"/>
              <w:left w:val="nil"/>
              <w:right w:val="nil"/>
            </w:tcBorders>
            <w:shd w:val="clear" w:color="auto" w:fill="FFFFFF"/>
          </w:tcPr>
          <w:p w14:paraId="394F7D81" w14:textId="77777777" w:rsidR="00CA6591" w:rsidRPr="00CA6591" w:rsidRDefault="00CA6591" w:rsidP="00CA6591">
            <w:pPr>
              <w:widowControl/>
              <w:rPr>
                <w:rFonts w:eastAsia="Calibri"/>
                <w:lang w:eastAsia="en-US"/>
              </w:rPr>
            </w:pPr>
            <w:r w:rsidRPr="00CA6591">
              <w:rPr>
                <w:rFonts w:eastAsia="Calibri"/>
                <w:lang w:eastAsia="en-US"/>
              </w:rPr>
              <w:t>613</w:t>
            </w:r>
          </w:p>
        </w:tc>
        <w:tc>
          <w:tcPr>
            <w:tcW w:w="1530" w:type="dxa"/>
            <w:tcBorders>
              <w:top w:val="nil"/>
              <w:left w:val="nil"/>
              <w:right w:val="nil"/>
            </w:tcBorders>
            <w:shd w:val="clear" w:color="auto" w:fill="FFFFFF"/>
          </w:tcPr>
          <w:p w14:paraId="398E9083" w14:textId="77777777" w:rsidR="00CA6591" w:rsidRPr="00CA6591" w:rsidRDefault="00CA6591" w:rsidP="00CA6591">
            <w:pPr>
              <w:widowControl/>
              <w:rPr>
                <w:rFonts w:eastAsia="Calibri"/>
                <w:lang w:eastAsia="en-US"/>
              </w:rPr>
            </w:pPr>
            <w:r w:rsidRPr="00CA6591">
              <w:rPr>
                <w:rFonts w:eastAsia="Calibri"/>
                <w:lang w:eastAsia="en-US"/>
              </w:rPr>
              <w:t>613</w:t>
            </w:r>
          </w:p>
        </w:tc>
        <w:tc>
          <w:tcPr>
            <w:tcW w:w="1067" w:type="dxa"/>
            <w:tcBorders>
              <w:top w:val="nil"/>
              <w:left w:val="nil"/>
              <w:right w:val="nil"/>
            </w:tcBorders>
            <w:shd w:val="clear" w:color="auto" w:fill="FFFFFF"/>
          </w:tcPr>
          <w:p w14:paraId="2D4AB27B" w14:textId="77777777" w:rsidR="00CA6591" w:rsidRPr="00CA6591" w:rsidRDefault="00CA6591" w:rsidP="00CA6591">
            <w:pPr>
              <w:widowControl/>
              <w:rPr>
                <w:rFonts w:eastAsia="Calibri"/>
                <w:lang w:eastAsia="en-US"/>
              </w:rPr>
            </w:pPr>
            <w:r w:rsidRPr="00CA6591">
              <w:rPr>
                <w:rFonts w:eastAsia="Calibri"/>
                <w:lang w:eastAsia="en-US"/>
              </w:rPr>
              <w:t>615</w:t>
            </w:r>
          </w:p>
        </w:tc>
        <w:tc>
          <w:tcPr>
            <w:tcW w:w="1099" w:type="dxa"/>
            <w:tcBorders>
              <w:top w:val="nil"/>
              <w:left w:val="nil"/>
              <w:right w:val="nil"/>
            </w:tcBorders>
            <w:shd w:val="clear" w:color="auto" w:fill="FFFFFF"/>
          </w:tcPr>
          <w:p w14:paraId="25ADD7B3" w14:textId="77777777" w:rsidR="00CA6591" w:rsidRPr="00CA6591" w:rsidRDefault="00CA6591" w:rsidP="00CA6591">
            <w:pPr>
              <w:widowControl/>
              <w:rPr>
                <w:rFonts w:eastAsia="Calibri"/>
                <w:lang w:eastAsia="en-US"/>
              </w:rPr>
            </w:pPr>
            <w:r w:rsidRPr="00CA6591">
              <w:rPr>
                <w:rFonts w:eastAsia="Calibri"/>
                <w:lang w:eastAsia="en-US"/>
              </w:rPr>
              <w:t>612</w:t>
            </w:r>
          </w:p>
        </w:tc>
        <w:tc>
          <w:tcPr>
            <w:tcW w:w="1530" w:type="dxa"/>
            <w:tcBorders>
              <w:top w:val="nil"/>
              <w:left w:val="nil"/>
              <w:right w:val="nil"/>
            </w:tcBorders>
            <w:shd w:val="clear" w:color="auto" w:fill="FFFFFF"/>
          </w:tcPr>
          <w:p w14:paraId="1938BEA7" w14:textId="77777777" w:rsidR="00CA6591" w:rsidRPr="00CA6591" w:rsidRDefault="00CA6591" w:rsidP="00CA6591">
            <w:pPr>
              <w:widowControl/>
              <w:rPr>
                <w:rFonts w:eastAsia="Calibri"/>
                <w:lang w:eastAsia="en-US"/>
              </w:rPr>
            </w:pPr>
            <w:r w:rsidRPr="00CA6591">
              <w:rPr>
                <w:rFonts w:eastAsia="Calibri"/>
                <w:lang w:eastAsia="en-US"/>
              </w:rPr>
              <w:t>614</w:t>
            </w:r>
          </w:p>
        </w:tc>
        <w:tc>
          <w:tcPr>
            <w:tcW w:w="1530" w:type="dxa"/>
            <w:tcBorders>
              <w:top w:val="nil"/>
              <w:left w:val="nil"/>
              <w:right w:val="nil"/>
            </w:tcBorders>
            <w:shd w:val="clear" w:color="auto" w:fill="FFFFFF"/>
          </w:tcPr>
          <w:p w14:paraId="30F6D13B" w14:textId="77777777" w:rsidR="00CA6591" w:rsidRPr="00CA6591" w:rsidRDefault="00CA6591" w:rsidP="00CA6591">
            <w:pPr>
              <w:widowControl/>
              <w:rPr>
                <w:rFonts w:eastAsia="Calibri"/>
                <w:lang w:eastAsia="en-US"/>
              </w:rPr>
            </w:pPr>
            <w:r w:rsidRPr="00CA6591">
              <w:rPr>
                <w:rFonts w:eastAsia="Calibri"/>
                <w:lang w:eastAsia="en-US"/>
              </w:rPr>
              <w:t>615</w:t>
            </w:r>
          </w:p>
        </w:tc>
        <w:tc>
          <w:tcPr>
            <w:tcW w:w="1530" w:type="dxa"/>
            <w:tcBorders>
              <w:top w:val="nil"/>
              <w:left w:val="nil"/>
              <w:right w:val="nil"/>
            </w:tcBorders>
            <w:shd w:val="clear" w:color="auto" w:fill="FFFFFF"/>
            <w:vAlign w:val="center"/>
          </w:tcPr>
          <w:p w14:paraId="07C57FA1" w14:textId="77777777" w:rsidR="00CA6591" w:rsidRPr="00CA6591" w:rsidRDefault="00CA6591" w:rsidP="00CA6591">
            <w:pPr>
              <w:widowControl/>
              <w:rPr>
                <w:rFonts w:eastAsia="Calibri"/>
                <w:lang w:eastAsia="en-US"/>
              </w:rPr>
            </w:pPr>
          </w:p>
        </w:tc>
      </w:tr>
      <w:tr w:rsidR="00CA6591" w:rsidRPr="00CA6591" w14:paraId="02945AB6" w14:textId="77777777" w:rsidTr="00CA6591">
        <w:trPr>
          <w:cantSplit/>
          <w:trHeight w:val="457"/>
        </w:trPr>
        <w:tc>
          <w:tcPr>
            <w:tcW w:w="2551" w:type="dxa"/>
            <w:vMerge w:val="restart"/>
            <w:tcBorders>
              <w:top w:val="nil"/>
              <w:left w:val="nil"/>
              <w:right w:val="nil"/>
            </w:tcBorders>
            <w:shd w:val="clear" w:color="auto" w:fill="FFFFFF"/>
          </w:tcPr>
          <w:p w14:paraId="1B92528E" w14:textId="77777777" w:rsidR="00CA6591" w:rsidRPr="00CA6591" w:rsidRDefault="00CA6591" w:rsidP="00CA6591">
            <w:pPr>
              <w:widowControl/>
              <w:rPr>
                <w:rFonts w:eastAsia="Calibri"/>
                <w:lang w:eastAsia="en-US"/>
              </w:rPr>
            </w:pPr>
            <w:r w:rsidRPr="00CA6591">
              <w:rPr>
                <w:rFonts w:eastAsia="Calibri"/>
                <w:lang w:eastAsia="en-US"/>
              </w:rPr>
              <w:t>Attitude towards ad format</w:t>
            </w:r>
          </w:p>
        </w:tc>
        <w:tc>
          <w:tcPr>
            <w:tcW w:w="2535" w:type="dxa"/>
            <w:tcBorders>
              <w:top w:val="nil"/>
              <w:left w:val="nil"/>
              <w:bottom w:val="nil"/>
              <w:right w:val="nil"/>
            </w:tcBorders>
            <w:shd w:val="clear" w:color="auto" w:fill="FFFFFF"/>
          </w:tcPr>
          <w:p w14:paraId="5775E009" w14:textId="77777777" w:rsidR="00CA6591" w:rsidRPr="00CA6591" w:rsidRDefault="00CA6591" w:rsidP="00CA6591">
            <w:pPr>
              <w:widowControl/>
              <w:rPr>
                <w:rFonts w:eastAsia="Calibri"/>
                <w:lang w:eastAsia="en-US"/>
              </w:rPr>
            </w:pPr>
            <w:r w:rsidRPr="00CA6591">
              <w:rPr>
                <w:rFonts w:eastAsia="Calibri"/>
                <w:lang w:eastAsia="en-US"/>
              </w:rPr>
              <w:t>Pearson Correlation</w:t>
            </w:r>
          </w:p>
        </w:tc>
        <w:tc>
          <w:tcPr>
            <w:tcW w:w="1530" w:type="dxa"/>
            <w:tcBorders>
              <w:top w:val="nil"/>
              <w:left w:val="nil"/>
              <w:bottom w:val="nil"/>
              <w:right w:val="nil"/>
            </w:tcBorders>
            <w:shd w:val="clear" w:color="auto" w:fill="FFFFFF"/>
          </w:tcPr>
          <w:p w14:paraId="602099ED" w14:textId="77777777" w:rsidR="00CA6591" w:rsidRPr="00CA6591" w:rsidRDefault="00CA6591" w:rsidP="00CA6591">
            <w:pPr>
              <w:widowControl/>
              <w:rPr>
                <w:rFonts w:eastAsia="Calibri"/>
                <w:lang w:eastAsia="en-US"/>
              </w:rPr>
            </w:pPr>
            <w:r w:rsidRPr="00CA6591">
              <w:rPr>
                <w:rFonts w:eastAsia="Calibri"/>
                <w:lang w:eastAsia="en-US"/>
              </w:rPr>
              <w:t>,521</w:t>
            </w:r>
          </w:p>
        </w:tc>
        <w:tc>
          <w:tcPr>
            <w:tcW w:w="1530" w:type="dxa"/>
            <w:tcBorders>
              <w:top w:val="nil"/>
              <w:left w:val="nil"/>
              <w:bottom w:val="nil"/>
              <w:right w:val="nil"/>
            </w:tcBorders>
            <w:shd w:val="clear" w:color="auto" w:fill="FFFFFF"/>
          </w:tcPr>
          <w:p w14:paraId="5DBDFF13" w14:textId="77777777" w:rsidR="00CA6591" w:rsidRPr="00CA6591" w:rsidRDefault="00CA6591" w:rsidP="00CA6591">
            <w:pPr>
              <w:widowControl/>
              <w:rPr>
                <w:rFonts w:eastAsia="Calibri"/>
                <w:lang w:eastAsia="en-US"/>
              </w:rPr>
            </w:pPr>
            <w:r w:rsidRPr="00CA6591">
              <w:rPr>
                <w:rFonts w:eastAsia="Calibri"/>
                <w:lang w:eastAsia="en-US"/>
              </w:rPr>
              <w:t>,425</w:t>
            </w:r>
          </w:p>
        </w:tc>
        <w:tc>
          <w:tcPr>
            <w:tcW w:w="1067" w:type="dxa"/>
            <w:tcBorders>
              <w:top w:val="nil"/>
              <w:left w:val="nil"/>
              <w:bottom w:val="nil"/>
              <w:right w:val="nil"/>
            </w:tcBorders>
            <w:shd w:val="clear" w:color="auto" w:fill="FFFFFF"/>
          </w:tcPr>
          <w:p w14:paraId="5CEF5DE8" w14:textId="77777777" w:rsidR="00CA6591" w:rsidRPr="00CA6591" w:rsidRDefault="00CA6591" w:rsidP="00CA6591">
            <w:pPr>
              <w:widowControl/>
              <w:rPr>
                <w:rFonts w:eastAsia="Calibri"/>
                <w:lang w:eastAsia="en-US"/>
              </w:rPr>
            </w:pPr>
            <w:r w:rsidRPr="00CA6591">
              <w:rPr>
                <w:rFonts w:eastAsia="Calibri"/>
                <w:lang w:eastAsia="en-US"/>
              </w:rPr>
              <w:t>-,363</w:t>
            </w:r>
          </w:p>
        </w:tc>
        <w:tc>
          <w:tcPr>
            <w:tcW w:w="1099" w:type="dxa"/>
            <w:tcBorders>
              <w:top w:val="nil"/>
              <w:left w:val="nil"/>
              <w:bottom w:val="nil"/>
              <w:right w:val="nil"/>
            </w:tcBorders>
            <w:shd w:val="clear" w:color="auto" w:fill="FFFFFF"/>
          </w:tcPr>
          <w:p w14:paraId="65F27D99" w14:textId="77777777" w:rsidR="00CA6591" w:rsidRPr="00CA6591" w:rsidRDefault="00CA6591" w:rsidP="00CA6591">
            <w:pPr>
              <w:widowControl/>
              <w:rPr>
                <w:rFonts w:eastAsia="Calibri"/>
                <w:lang w:eastAsia="en-US"/>
              </w:rPr>
            </w:pPr>
            <w:r w:rsidRPr="00CA6591">
              <w:rPr>
                <w:rFonts w:eastAsia="Calibri"/>
                <w:lang w:eastAsia="en-US"/>
              </w:rPr>
              <w:t>,043</w:t>
            </w:r>
          </w:p>
        </w:tc>
        <w:tc>
          <w:tcPr>
            <w:tcW w:w="1530" w:type="dxa"/>
            <w:tcBorders>
              <w:top w:val="nil"/>
              <w:left w:val="nil"/>
              <w:bottom w:val="nil"/>
              <w:right w:val="nil"/>
            </w:tcBorders>
            <w:shd w:val="clear" w:color="auto" w:fill="FFFFFF"/>
          </w:tcPr>
          <w:p w14:paraId="22C93B23" w14:textId="77777777" w:rsidR="00CA6591" w:rsidRPr="00CA6591" w:rsidRDefault="00CA6591" w:rsidP="00CA6591">
            <w:pPr>
              <w:widowControl/>
              <w:rPr>
                <w:rFonts w:eastAsia="Calibri"/>
                <w:lang w:eastAsia="en-US"/>
              </w:rPr>
            </w:pPr>
            <w:r w:rsidRPr="00CA6591">
              <w:rPr>
                <w:rFonts w:eastAsia="Calibri"/>
                <w:lang w:eastAsia="en-US"/>
              </w:rPr>
              <w:t>,463</w:t>
            </w:r>
          </w:p>
        </w:tc>
        <w:tc>
          <w:tcPr>
            <w:tcW w:w="1530" w:type="dxa"/>
            <w:tcBorders>
              <w:top w:val="nil"/>
              <w:left w:val="nil"/>
              <w:bottom w:val="nil"/>
              <w:right w:val="nil"/>
            </w:tcBorders>
            <w:shd w:val="clear" w:color="auto" w:fill="FFFFFF"/>
          </w:tcPr>
          <w:p w14:paraId="1CEE7E6A" w14:textId="77777777" w:rsidR="00CA6591" w:rsidRPr="00CA6591" w:rsidRDefault="00CA6591" w:rsidP="00CA6591">
            <w:pPr>
              <w:widowControl/>
              <w:rPr>
                <w:rFonts w:eastAsia="Calibri"/>
                <w:lang w:eastAsia="en-US"/>
              </w:rPr>
            </w:pPr>
            <w:r w:rsidRPr="00CA6591">
              <w:rPr>
                <w:rFonts w:eastAsia="Calibri"/>
                <w:lang w:eastAsia="en-US"/>
              </w:rPr>
              <w:t>-,193</w:t>
            </w:r>
          </w:p>
        </w:tc>
        <w:tc>
          <w:tcPr>
            <w:tcW w:w="1530" w:type="dxa"/>
            <w:tcBorders>
              <w:top w:val="nil"/>
              <w:left w:val="nil"/>
              <w:bottom w:val="nil"/>
              <w:right w:val="nil"/>
            </w:tcBorders>
            <w:shd w:val="clear" w:color="auto" w:fill="FFFFFF"/>
          </w:tcPr>
          <w:p w14:paraId="0474740A" w14:textId="77777777" w:rsidR="00CA6591" w:rsidRPr="00CA6591" w:rsidRDefault="00CA6591" w:rsidP="00CA6591">
            <w:pPr>
              <w:widowControl/>
              <w:rPr>
                <w:rFonts w:eastAsia="Calibri"/>
                <w:lang w:eastAsia="en-US"/>
              </w:rPr>
            </w:pPr>
            <w:r w:rsidRPr="00CA6591">
              <w:rPr>
                <w:rFonts w:eastAsia="Calibri"/>
                <w:lang w:eastAsia="en-US"/>
              </w:rPr>
              <w:t>1</w:t>
            </w:r>
          </w:p>
        </w:tc>
      </w:tr>
      <w:tr w:rsidR="00CA6591" w:rsidRPr="00CA6591" w14:paraId="4A586077" w14:textId="77777777" w:rsidTr="00CA6591">
        <w:trPr>
          <w:cantSplit/>
          <w:trHeight w:val="457"/>
        </w:trPr>
        <w:tc>
          <w:tcPr>
            <w:tcW w:w="2551" w:type="dxa"/>
            <w:vMerge/>
            <w:tcBorders>
              <w:top w:val="nil"/>
              <w:left w:val="nil"/>
              <w:right w:val="nil"/>
            </w:tcBorders>
            <w:shd w:val="clear" w:color="auto" w:fill="FFFFFF"/>
          </w:tcPr>
          <w:p w14:paraId="106898A4" w14:textId="77777777" w:rsidR="00CA6591" w:rsidRPr="00CA6591" w:rsidRDefault="00CA6591" w:rsidP="00CA6591">
            <w:pPr>
              <w:widowControl/>
              <w:rPr>
                <w:rFonts w:eastAsia="Calibri"/>
                <w:lang w:eastAsia="en-US"/>
              </w:rPr>
            </w:pPr>
          </w:p>
        </w:tc>
        <w:tc>
          <w:tcPr>
            <w:tcW w:w="2535" w:type="dxa"/>
            <w:tcBorders>
              <w:top w:val="nil"/>
              <w:left w:val="nil"/>
              <w:bottom w:val="nil"/>
              <w:right w:val="nil"/>
            </w:tcBorders>
            <w:shd w:val="clear" w:color="auto" w:fill="FFFFFF"/>
          </w:tcPr>
          <w:p w14:paraId="17B4789D" w14:textId="77777777" w:rsidR="00CA6591" w:rsidRPr="00CA6591" w:rsidRDefault="00CA6591" w:rsidP="00CA6591">
            <w:pPr>
              <w:widowControl/>
              <w:rPr>
                <w:rFonts w:eastAsia="Calibri"/>
                <w:lang w:eastAsia="en-US"/>
              </w:rPr>
            </w:pPr>
            <w:r w:rsidRPr="00CA6591">
              <w:rPr>
                <w:rFonts w:eastAsia="Calibri"/>
                <w:lang w:eastAsia="en-US"/>
              </w:rPr>
              <w:t>Sig. (2-tailed)</w:t>
            </w:r>
          </w:p>
        </w:tc>
        <w:tc>
          <w:tcPr>
            <w:tcW w:w="1530" w:type="dxa"/>
            <w:tcBorders>
              <w:top w:val="nil"/>
              <w:left w:val="nil"/>
              <w:bottom w:val="nil"/>
              <w:right w:val="nil"/>
            </w:tcBorders>
            <w:shd w:val="clear" w:color="auto" w:fill="FFFFFF"/>
          </w:tcPr>
          <w:p w14:paraId="0183EFE3" w14:textId="77777777" w:rsidR="00CA6591" w:rsidRPr="00CA6591" w:rsidRDefault="00CA6591" w:rsidP="00CA6591">
            <w:pPr>
              <w:widowControl/>
              <w:rPr>
                <w:rFonts w:eastAsia="Calibri"/>
                <w:lang w:eastAsia="en-US"/>
              </w:rPr>
            </w:pPr>
            <w:r w:rsidRPr="00CA6591">
              <w:rPr>
                <w:rFonts w:eastAsia="Calibri"/>
                <w:lang w:eastAsia="en-US"/>
              </w:rPr>
              <w:t>,000</w:t>
            </w:r>
          </w:p>
        </w:tc>
        <w:tc>
          <w:tcPr>
            <w:tcW w:w="1530" w:type="dxa"/>
            <w:tcBorders>
              <w:top w:val="nil"/>
              <w:left w:val="nil"/>
              <w:bottom w:val="nil"/>
              <w:right w:val="nil"/>
            </w:tcBorders>
            <w:shd w:val="clear" w:color="auto" w:fill="FFFFFF"/>
          </w:tcPr>
          <w:p w14:paraId="3D968A91" w14:textId="77777777" w:rsidR="00CA6591" w:rsidRPr="00CA6591" w:rsidRDefault="00CA6591" w:rsidP="00CA6591">
            <w:pPr>
              <w:widowControl/>
              <w:rPr>
                <w:rFonts w:eastAsia="Calibri"/>
                <w:lang w:eastAsia="en-US"/>
              </w:rPr>
            </w:pPr>
            <w:r w:rsidRPr="00CA6591">
              <w:rPr>
                <w:rFonts w:eastAsia="Calibri"/>
                <w:lang w:eastAsia="en-US"/>
              </w:rPr>
              <w:t>,000</w:t>
            </w:r>
          </w:p>
        </w:tc>
        <w:tc>
          <w:tcPr>
            <w:tcW w:w="1067" w:type="dxa"/>
            <w:tcBorders>
              <w:top w:val="nil"/>
              <w:left w:val="nil"/>
              <w:bottom w:val="nil"/>
              <w:right w:val="nil"/>
            </w:tcBorders>
            <w:shd w:val="clear" w:color="auto" w:fill="FFFFFF"/>
          </w:tcPr>
          <w:p w14:paraId="534EB1DF" w14:textId="77777777" w:rsidR="00CA6591" w:rsidRPr="00CA6591" w:rsidRDefault="00CA6591" w:rsidP="00CA6591">
            <w:pPr>
              <w:widowControl/>
              <w:rPr>
                <w:rFonts w:eastAsia="Calibri"/>
                <w:lang w:eastAsia="en-US"/>
              </w:rPr>
            </w:pPr>
            <w:r w:rsidRPr="00CA6591">
              <w:rPr>
                <w:rFonts w:eastAsia="Calibri"/>
                <w:lang w:eastAsia="en-US"/>
              </w:rPr>
              <w:t>,000</w:t>
            </w:r>
          </w:p>
        </w:tc>
        <w:tc>
          <w:tcPr>
            <w:tcW w:w="1099" w:type="dxa"/>
            <w:tcBorders>
              <w:top w:val="nil"/>
              <w:left w:val="nil"/>
              <w:bottom w:val="nil"/>
              <w:right w:val="nil"/>
            </w:tcBorders>
            <w:shd w:val="clear" w:color="auto" w:fill="FFFFFF"/>
          </w:tcPr>
          <w:p w14:paraId="0D0A8B1C" w14:textId="77777777" w:rsidR="00CA6591" w:rsidRPr="00CA6591" w:rsidRDefault="00CA6591" w:rsidP="00CA6591">
            <w:pPr>
              <w:widowControl/>
              <w:rPr>
                <w:rFonts w:eastAsia="Calibri"/>
                <w:lang w:eastAsia="en-US"/>
              </w:rPr>
            </w:pPr>
            <w:r w:rsidRPr="00CA6591">
              <w:rPr>
                <w:rFonts w:eastAsia="Calibri"/>
                <w:lang w:eastAsia="en-US"/>
              </w:rPr>
              <w:t>,281</w:t>
            </w:r>
          </w:p>
        </w:tc>
        <w:tc>
          <w:tcPr>
            <w:tcW w:w="1530" w:type="dxa"/>
            <w:tcBorders>
              <w:top w:val="nil"/>
              <w:left w:val="nil"/>
              <w:bottom w:val="nil"/>
              <w:right w:val="nil"/>
            </w:tcBorders>
            <w:shd w:val="clear" w:color="auto" w:fill="FFFFFF"/>
          </w:tcPr>
          <w:p w14:paraId="68877581" w14:textId="77777777" w:rsidR="00CA6591" w:rsidRPr="00CA6591" w:rsidRDefault="00CA6591" w:rsidP="00CA6591">
            <w:pPr>
              <w:widowControl/>
              <w:rPr>
                <w:rFonts w:eastAsia="Calibri"/>
                <w:lang w:eastAsia="en-US"/>
              </w:rPr>
            </w:pPr>
            <w:r w:rsidRPr="00CA6591">
              <w:rPr>
                <w:rFonts w:eastAsia="Calibri"/>
                <w:lang w:eastAsia="en-US"/>
              </w:rPr>
              <w:t>,000</w:t>
            </w:r>
          </w:p>
        </w:tc>
        <w:tc>
          <w:tcPr>
            <w:tcW w:w="1530" w:type="dxa"/>
            <w:tcBorders>
              <w:top w:val="nil"/>
              <w:left w:val="nil"/>
              <w:bottom w:val="nil"/>
              <w:right w:val="nil"/>
            </w:tcBorders>
            <w:shd w:val="clear" w:color="auto" w:fill="FFFFFF"/>
          </w:tcPr>
          <w:p w14:paraId="2FB3C8E1" w14:textId="77777777" w:rsidR="00CA6591" w:rsidRPr="00CA6591" w:rsidRDefault="00CA6591" w:rsidP="00CA6591">
            <w:pPr>
              <w:widowControl/>
              <w:rPr>
                <w:rFonts w:eastAsia="Calibri"/>
                <w:lang w:eastAsia="en-US"/>
              </w:rPr>
            </w:pPr>
            <w:r w:rsidRPr="00CA6591">
              <w:rPr>
                <w:rFonts w:eastAsia="Calibri"/>
                <w:lang w:eastAsia="en-US"/>
              </w:rPr>
              <w:t>,000</w:t>
            </w:r>
          </w:p>
        </w:tc>
        <w:tc>
          <w:tcPr>
            <w:tcW w:w="1530" w:type="dxa"/>
            <w:tcBorders>
              <w:top w:val="nil"/>
              <w:left w:val="nil"/>
              <w:bottom w:val="nil"/>
              <w:right w:val="nil"/>
            </w:tcBorders>
            <w:shd w:val="clear" w:color="auto" w:fill="FFFFFF"/>
            <w:vAlign w:val="center"/>
          </w:tcPr>
          <w:p w14:paraId="1F2E329C" w14:textId="77777777" w:rsidR="00CA6591" w:rsidRPr="00CA6591" w:rsidRDefault="00CA6591" w:rsidP="00CA6591">
            <w:pPr>
              <w:widowControl/>
              <w:rPr>
                <w:rFonts w:eastAsia="Calibri"/>
                <w:lang w:eastAsia="en-US"/>
              </w:rPr>
            </w:pPr>
          </w:p>
        </w:tc>
      </w:tr>
      <w:tr w:rsidR="00CA6591" w:rsidRPr="00CA6591" w14:paraId="5040173C" w14:textId="77777777" w:rsidTr="00CA6591">
        <w:trPr>
          <w:cantSplit/>
          <w:trHeight w:val="487"/>
        </w:trPr>
        <w:tc>
          <w:tcPr>
            <w:tcW w:w="2551" w:type="dxa"/>
            <w:vMerge/>
            <w:tcBorders>
              <w:top w:val="nil"/>
              <w:left w:val="nil"/>
              <w:right w:val="nil"/>
            </w:tcBorders>
            <w:shd w:val="clear" w:color="auto" w:fill="FFFFFF"/>
          </w:tcPr>
          <w:p w14:paraId="3B798E3F" w14:textId="77777777" w:rsidR="00CA6591" w:rsidRPr="00CA6591" w:rsidRDefault="00CA6591" w:rsidP="00CA6591">
            <w:pPr>
              <w:widowControl/>
              <w:rPr>
                <w:rFonts w:eastAsia="Calibri"/>
                <w:lang w:eastAsia="en-US"/>
              </w:rPr>
            </w:pPr>
          </w:p>
        </w:tc>
        <w:tc>
          <w:tcPr>
            <w:tcW w:w="2535" w:type="dxa"/>
            <w:tcBorders>
              <w:top w:val="nil"/>
              <w:left w:val="nil"/>
              <w:right w:val="nil"/>
            </w:tcBorders>
            <w:shd w:val="clear" w:color="auto" w:fill="FFFFFF"/>
          </w:tcPr>
          <w:p w14:paraId="4152D8A2" w14:textId="77777777" w:rsidR="00CA6591" w:rsidRPr="00CA6591" w:rsidRDefault="00CA6591" w:rsidP="00CA6591">
            <w:pPr>
              <w:widowControl/>
              <w:rPr>
                <w:rFonts w:eastAsia="Calibri"/>
                <w:lang w:eastAsia="en-US"/>
              </w:rPr>
            </w:pPr>
            <w:r w:rsidRPr="00CA6591">
              <w:rPr>
                <w:rFonts w:eastAsia="Calibri"/>
                <w:lang w:eastAsia="en-US"/>
              </w:rPr>
              <w:t>N</w:t>
            </w:r>
          </w:p>
        </w:tc>
        <w:tc>
          <w:tcPr>
            <w:tcW w:w="1530" w:type="dxa"/>
            <w:tcBorders>
              <w:top w:val="nil"/>
              <w:left w:val="nil"/>
              <w:right w:val="nil"/>
            </w:tcBorders>
            <w:shd w:val="clear" w:color="auto" w:fill="FFFFFF"/>
          </w:tcPr>
          <w:p w14:paraId="224D9F36" w14:textId="77777777" w:rsidR="00CA6591" w:rsidRPr="00CA6591" w:rsidRDefault="00CA6591" w:rsidP="00CA6591">
            <w:pPr>
              <w:widowControl/>
              <w:rPr>
                <w:rFonts w:eastAsia="Calibri"/>
                <w:lang w:eastAsia="en-US"/>
              </w:rPr>
            </w:pPr>
            <w:r w:rsidRPr="00CA6591">
              <w:rPr>
                <w:rFonts w:eastAsia="Calibri"/>
                <w:lang w:eastAsia="en-US"/>
              </w:rPr>
              <w:t>626</w:t>
            </w:r>
          </w:p>
        </w:tc>
        <w:tc>
          <w:tcPr>
            <w:tcW w:w="1530" w:type="dxa"/>
            <w:tcBorders>
              <w:top w:val="nil"/>
              <w:left w:val="nil"/>
              <w:right w:val="nil"/>
            </w:tcBorders>
            <w:shd w:val="clear" w:color="auto" w:fill="FFFFFF"/>
          </w:tcPr>
          <w:p w14:paraId="16E1A4B9" w14:textId="77777777" w:rsidR="00CA6591" w:rsidRPr="00CA6591" w:rsidRDefault="00CA6591" w:rsidP="00CA6591">
            <w:pPr>
              <w:widowControl/>
              <w:rPr>
                <w:rFonts w:eastAsia="Calibri"/>
                <w:lang w:eastAsia="en-US"/>
              </w:rPr>
            </w:pPr>
            <w:r w:rsidRPr="00CA6591">
              <w:rPr>
                <w:rFonts w:eastAsia="Calibri"/>
                <w:lang w:eastAsia="en-US"/>
              </w:rPr>
              <w:t>626</w:t>
            </w:r>
          </w:p>
        </w:tc>
        <w:tc>
          <w:tcPr>
            <w:tcW w:w="1067" w:type="dxa"/>
            <w:tcBorders>
              <w:top w:val="nil"/>
              <w:left w:val="nil"/>
              <w:right w:val="nil"/>
            </w:tcBorders>
            <w:shd w:val="clear" w:color="auto" w:fill="FFFFFF"/>
          </w:tcPr>
          <w:p w14:paraId="69791955" w14:textId="77777777" w:rsidR="00CA6591" w:rsidRPr="00CA6591" w:rsidRDefault="00CA6591" w:rsidP="00CA6591">
            <w:pPr>
              <w:widowControl/>
              <w:rPr>
                <w:rFonts w:eastAsia="Calibri"/>
                <w:lang w:eastAsia="en-US"/>
              </w:rPr>
            </w:pPr>
            <w:r w:rsidRPr="00CA6591">
              <w:rPr>
                <w:rFonts w:eastAsia="Calibri"/>
                <w:lang w:eastAsia="en-US"/>
              </w:rPr>
              <w:t>628</w:t>
            </w:r>
          </w:p>
        </w:tc>
        <w:tc>
          <w:tcPr>
            <w:tcW w:w="1099" w:type="dxa"/>
            <w:tcBorders>
              <w:top w:val="nil"/>
              <w:left w:val="nil"/>
              <w:right w:val="nil"/>
            </w:tcBorders>
            <w:shd w:val="clear" w:color="auto" w:fill="FFFFFF"/>
          </w:tcPr>
          <w:p w14:paraId="65CDC0B2" w14:textId="77777777" w:rsidR="00CA6591" w:rsidRPr="00CA6591" w:rsidRDefault="00CA6591" w:rsidP="00CA6591">
            <w:pPr>
              <w:widowControl/>
              <w:rPr>
                <w:rFonts w:eastAsia="Calibri"/>
                <w:lang w:eastAsia="en-US"/>
              </w:rPr>
            </w:pPr>
            <w:r w:rsidRPr="00CA6591">
              <w:rPr>
                <w:rFonts w:eastAsia="Calibri"/>
                <w:lang w:eastAsia="en-US"/>
              </w:rPr>
              <w:t>625</w:t>
            </w:r>
          </w:p>
        </w:tc>
        <w:tc>
          <w:tcPr>
            <w:tcW w:w="1530" w:type="dxa"/>
            <w:tcBorders>
              <w:top w:val="nil"/>
              <w:left w:val="nil"/>
              <w:right w:val="nil"/>
            </w:tcBorders>
            <w:shd w:val="clear" w:color="auto" w:fill="FFFFFF"/>
          </w:tcPr>
          <w:p w14:paraId="21665F4E" w14:textId="77777777" w:rsidR="00CA6591" w:rsidRPr="00CA6591" w:rsidRDefault="00CA6591" w:rsidP="00CA6591">
            <w:pPr>
              <w:widowControl/>
              <w:rPr>
                <w:rFonts w:eastAsia="Calibri"/>
                <w:lang w:eastAsia="en-US"/>
              </w:rPr>
            </w:pPr>
            <w:r w:rsidRPr="00CA6591">
              <w:rPr>
                <w:rFonts w:eastAsia="Calibri"/>
                <w:lang w:eastAsia="en-US"/>
              </w:rPr>
              <w:t>626</w:t>
            </w:r>
          </w:p>
        </w:tc>
        <w:tc>
          <w:tcPr>
            <w:tcW w:w="1530" w:type="dxa"/>
            <w:tcBorders>
              <w:top w:val="nil"/>
              <w:left w:val="nil"/>
              <w:right w:val="nil"/>
            </w:tcBorders>
            <w:shd w:val="clear" w:color="auto" w:fill="FFFFFF"/>
          </w:tcPr>
          <w:p w14:paraId="6F6309BA" w14:textId="77777777" w:rsidR="00CA6591" w:rsidRPr="00CA6591" w:rsidRDefault="00CA6591" w:rsidP="00CA6591">
            <w:pPr>
              <w:widowControl/>
              <w:rPr>
                <w:rFonts w:eastAsia="Calibri"/>
                <w:lang w:eastAsia="en-US"/>
              </w:rPr>
            </w:pPr>
            <w:r w:rsidRPr="00CA6591">
              <w:rPr>
                <w:rFonts w:eastAsia="Calibri"/>
                <w:lang w:eastAsia="en-US"/>
              </w:rPr>
              <w:t>615</w:t>
            </w:r>
          </w:p>
        </w:tc>
        <w:tc>
          <w:tcPr>
            <w:tcW w:w="1530" w:type="dxa"/>
            <w:tcBorders>
              <w:top w:val="nil"/>
              <w:left w:val="nil"/>
              <w:right w:val="nil"/>
            </w:tcBorders>
            <w:shd w:val="clear" w:color="auto" w:fill="FFFFFF"/>
          </w:tcPr>
          <w:p w14:paraId="45790EF8" w14:textId="77777777" w:rsidR="00CA6591" w:rsidRPr="00CA6591" w:rsidRDefault="00CA6591" w:rsidP="00CA6591">
            <w:pPr>
              <w:widowControl/>
              <w:rPr>
                <w:rFonts w:eastAsia="Calibri"/>
                <w:lang w:eastAsia="en-US"/>
              </w:rPr>
            </w:pPr>
            <w:r w:rsidRPr="00CA6591">
              <w:rPr>
                <w:rFonts w:eastAsia="Calibri"/>
                <w:lang w:eastAsia="en-US"/>
              </w:rPr>
              <w:t>628</w:t>
            </w:r>
          </w:p>
        </w:tc>
      </w:tr>
    </w:tbl>
    <w:p w14:paraId="68FFD7DF" w14:textId="77777777" w:rsidR="002D3354" w:rsidRDefault="002D3354">
      <w:pPr>
        <w:spacing w:line="480" w:lineRule="auto"/>
      </w:pPr>
    </w:p>
    <w:p w14:paraId="05F683B9" w14:textId="77777777" w:rsidR="00290F5F" w:rsidRDefault="00290F5F" w:rsidP="00F46686">
      <w:pPr>
        <w:spacing w:after="0" w:line="480" w:lineRule="auto"/>
        <w:rPr>
          <w:lang w:val="en-US"/>
        </w:rPr>
      </w:pPr>
    </w:p>
    <w:tbl>
      <w:tblPr>
        <w:tblStyle w:val="Tabelraster"/>
        <w:tblW w:w="9531" w:type="dxa"/>
        <w:tblLook w:val="04A0" w:firstRow="1" w:lastRow="0" w:firstColumn="1" w:lastColumn="0" w:noHBand="0" w:noVBand="1"/>
      </w:tblPr>
      <w:tblGrid>
        <w:gridCol w:w="4557"/>
        <w:gridCol w:w="1597"/>
        <w:gridCol w:w="1453"/>
        <w:gridCol w:w="1924"/>
      </w:tblGrid>
      <w:tr w:rsidR="00AF500F" w:rsidRPr="009C287A" w14:paraId="209A7CBB" w14:textId="77777777" w:rsidTr="009C287A">
        <w:trPr>
          <w:trHeight w:val="458"/>
        </w:trPr>
        <w:tc>
          <w:tcPr>
            <w:tcW w:w="0" w:type="auto"/>
            <w:tcBorders>
              <w:top w:val="nil"/>
              <w:left w:val="nil"/>
              <w:bottom w:val="single" w:sz="4" w:space="0" w:color="auto"/>
              <w:right w:val="nil"/>
            </w:tcBorders>
          </w:tcPr>
          <w:p w14:paraId="0E95D28F" w14:textId="77777777" w:rsidR="00AF500F" w:rsidRPr="009C287A" w:rsidRDefault="00AF500F" w:rsidP="00A1101B">
            <w:pPr>
              <w:rPr>
                <w:lang w:val="en-US"/>
              </w:rPr>
            </w:pPr>
            <w:r w:rsidRPr="009C287A">
              <w:rPr>
                <w:lang w:val="en-US"/>
              </w:rPr>
              <w:lastRenderedPageBreak/>
              <w:t xml:space="preserve">Table 2. Descriptive Statistics </w:t>
            </w:r>
          </w:p>
        </w:tc>
        <w:tc>
          <w:tcPr>
            <w:tcW w:w="0" w:type="auto"/>
            <w:tcBorders>
              <w:top w:val="nil"/>
              <w:left w:val="nil"/>
              <w:bottom w:val="single" w:sz="4" w:space="0" w:color="auto"/>
              <w:right w:val="nil"/>
            </w:tcBorders>
          </w:tcPr>
          <w:p w14:paraId="24BB6B6D" w14:textId="77777777" w:rsidR="00AF500F" w:rsidRPr="009C287A" w:rsidRDefault="00AF500F" w:rsidP="00A1101B">
            <w:pPr>
              <w:rPr>
                <w:i/>
                <w:sz w:val="20"/>
                <w:szCs w:val="20"/>
                <w:lang w:val="en-US"/>
              </w:rPr>
            </w:pPr>
            <w:r w:rsidRPr="009C287A">
              <w:rPr>
                <w:i/>
                <w:sz w:val="20"/>
                <w:szCs w:val="20"/>
                <w:lang w:val="en-US"/>
              </w:rPr>
              <w:t>M(SD)</w:t>
            </w:r>
          </w:p>
        </w:tc>
        <w:tc>
          <w:tcPr>
            <w:tcW w:w="0" w:type="auto"/>
            <w:tcBorders>
              <w:top w:val="nil"/>
              <w:left w:val="nil"/>
              <w:bottom w:val="single" w:sz="4" w:space="0" w:color="auto"/>
              <w:right w:val="nil"/>
            </w:tcBorders>
          </w:tcPr>
          <w:p w14:paraId="45150645" w14:textId="77777777" w:rsidR="00AF500F" w:rsidRPr="009C287A" w:rsidRDefault="00AF500F" w:rsidP="00A1101B">
            <w:pPr>
              <w:rPr>
                <w:lang w:val="en-US"/>
              </w:rPr>
            </w:pPr>
          </w:p>
        </w:tc>
        <w:tc>
          <w:tcPr>
            <w:tcW w:w="0" w:type="auto"/>
            <w:tcBorders>
              <w:top w:val="nil"/>
              <w:left w:val="nil"/>
              <w:bottom w:val="single" w:sz="4" w:space="0" w:color="auto"/>
              <w:right w:val="nil"/>
            </w:tcBorders>
          </w:tcPr>
          <w:p w14:paraId="529E5E74" w14:textId="77777777" w:rsidR="00AF500F" w:rsidRPr="009C287A" w:rsidRDefault="00AF500F" w:rsidP="00A1101B">
            <w:pPr>
              <w:rPr>
                <w:lang w:val="en-US"/>
              </w:rPr>
            </w:pPr>
          </w:p>
        </w:tc>
      </w:tr>
      <w:tr w:rsidR="00AF500F" w:rsidRPr="00851CB8" w14:paraId="36724BFA" w14:textId="77777777" w:rsidTr="00A1101B">
        <w:trPr>
          <w:trHeight w:val="458"/>
        </w:trPr>
        <w:tc>
          <w:tcPr>
            <w:tcW w:w="0" w:type="auto"/>
            <w:tcBorders>
              <w:top w:val="single" w:sz="4" w:space="0" w:color="auto"/>
              <w:left w:val="nil"/>
              <w:right w:val="nil"/>
            </w:tcBorders>
          </w:tcPr>
          <w:p w14:paraId="61AFDDAF" w14:textId="77777777" w:rsidR="00AF500F" w:rsidRPr="00B44577" w:rsidRDefault="00AF500F" w:rsidP="00A1101B">
            <w:pPr>
              <w:rPr>
                <w:lang w:val="en-US"/>
              </w:rPr>
            </w:pPr>
          </w:p>
        </w:tc>
        <w:tc>
          <w:tcPr>
            <w:tcW w:w="0" w:type="auto"/>
            <w:tcBorders>
              <w:top w:val="single" w:sz="4" w:space="0" w:color="auto"/>
              <w:left w:val="nil"/>
              <w:right w:val="nil"/>
            </w:tcBorders>
          </w:tcPr>
          <w:p w14:paraId="32D874EA" w14:textId="77777777" w:rsidR="00AF500F" w:rsidRPr="00B44577" w:rsidRDefault="00AF500F" w:rsidP="00A1101B">
            <w:pPr>
              <w:rPr>
                <w:b/>
                <w:lang w:val="en-US"/>
              </w:rPr>
            </w:pPr>
            <w:r>
              <w:rPr>
                <w:b/>
                <w:lang w:val="en-US"/>
              </w:rPr>
              <w:t>Advergame</w:t>
            </w:r>
          </w:p>
        </w:tc>
        <w:tc>
          <w:tcPr>
            <w:tcW w:w="0" w:type="auto"/>
            <w:tcBorders>
              <w:top w:val="single" w:sz="4" w:space="0" w:color="auto"/>
              <w:left w:val="nil"/>
              <w:right w:val="nil"/>
            </w:tcBorders>
          </w:tcPr>
          <w:p w14:paraId="350A15E4" w14:textId="77777777" w:rsidR="00AF500F" w:rsidRPr="00B44577" w:rsidRDefault="00AF500F" w:rsidP="00A1101B">
            <w:pPr>
              <w:rPr>
                <w:b/>
                <w:lang w:val="en-US"/>
              </w:rPr>
            </w:pPr>
            <w:r>
              <w:rPr>
                <w:b/>
                <w:lang w:val="en-US"/>
              </w:rPr>
              <w:t>TV ad</w:t>
            </w:r>
          </w:p>
        </w:tc>
        <w:tc>
          <w:tcPr>
            <w:tcW w:w="0" w:type="auto"/>
            <w:tcBorders>
              <w:top w:val="single" w:sz="4" w:space="0" w:color="auto"/>
              <w:left w:val="nil"/>
              <w:right w:val="nil"/>
            </w:tcBorders>
          </w:tcPr>
          <w:p w14:paraId="5EF6A058" w14:textId="77777777" w:rsidR="00AF500F" w:rsidRPr="00B44577" w:rsidRDefault="00AF500F" w:rsidP="00A1101B">
            <w:pPr>
              <w:rPr>
                <w:b/>
                <w:lang w:val="en-US"/>
              </w:rPr>
            </w:pPr>
            <w:r>
              <w:rPr>
                <w:b/>
                <w:lang w:val="en-US"/>
              </w:rPr>
              <w:t>Control group</w:t>
            </w:r>
          </w:p>
        </w:tc>
      </w:tr>
      <w:tr w:rsidR="00AF500F" w:rsidRPr="00851CB8" w14:paraId="0B99DAFB" w14:textId="77777777" w:rsidTr="00A1101B">
        <w:trPr>
          <w:trHeight w:val="458"/>
        </w:trPr>
        <w:tc>
          <w:tcPr>
            <w:tcW w:w="0" w:type="auto"/>
            <w:tcBorders>
              <w:left w:val="nil"/>
              <w:right w:val="nil"/>
            </w:tcBorders>
          </w:tcPr>
          <w:p w14:paraId="59D980E6" w14:textId="77777777" w:rsidR="00AF500F" w:rsidRPr="00B44577" w:rsidRDefault="00AF500F" w:rsidP="00A1101B">
            <w:pPr>
              <w:rPr>
                <w:lang w:val="en-US"/>
              </w:rPr>
            </w:pPr>
            <w:r w:rsidRPr="00B44577">
              <w:rPr>
                <w:lang w:val="en-US"/>
              </w:rPr>
              <w:t>Attitude towards Kellogg’s Coco</w:t>
            </w:r>
            <w:r>
              <w:rPr>
                <w:lang w:val="en-US"/>
              </w:rPr>
              <w:t xml:space="preserve"> </w:t>
            </w:r>
            <w:r w:rsidRPr="00B44577">
              <w:rPr>
                <w:lang w:val="en-US"/>
              </w:rPr>
              <w:t>Pops</w:t>
            </w:r>
          </w:p>
        </w:tc>
        <w:tc>
          <w:tcPr>
            <w:tcW w:w="0" w:type="auto"/>
            <w:tcBorders>
              <w:left w:val="nil"/>
              <w:right w:val="nil"/>
            </w:tcBorders>
          </w:tcPr>
          <w:p w14:paraId="0832D18C" w14:textId="77777777" w:rsidR="00AF500F" w:rsidRPr="00B44577" w:rsidRDefault="00AF500F" w:rsidP="00A1101B">
            <w:pPr>
              <w:rPr>
                <w:vertAlign w:val="subscript"/>
                <w:lang w:val="en-US"/>
              </w:rPr>
            </w:pPr>
            <w:r>
              <w:rPr>
                <w:lang w:val="en-US"/>
              </w:rPr>
              <w:t>3.99 (.96</w:t>
            </w:r>
            <w:r w:rsidRPr="00B44577">
              <w:rPr>
                <w:lang w:val="en-US"/>
              </w:rPr>
              <w:t>)</w:t>
            </w:r>
          </w:p>
        </w:tc>
        <w:tc>
          <w:tcPr>
            <w:tcW w:w="0" w:type="auto"/>
            <w:tcBorders>
              <w:left w:val="nil"/>
              <w:right w:val="nil"/>
            </w:tcBorders>
          </w:tcPr>
          <w:p w14:paraId="209DA11B" w14:textId="77777777" w:rsidR="00AF500F" w:rsidRPr="00B44577" w:rsidRDefault="00AF500F" w:rsidP="00A1101B">
            <w:pPr>
              <w:rPr>
                <w:vertAlign w:val="subscript"/>
                <w:lang w:val="en-US"/>
              </w:rPr>
            </w:pPr>
            <w:r>
              <w:rPr>
                <w:lang w:val="en-US"/>
              </w:rPr>
              <w:t>3.68 (1.13</w:t>
            </w:r>
            <w:r w:rsidRPr="00B44577">
              <w:rPr>
                <w:lang w:val="en-US"/>
              </w:rPr>
              <w:t>)</w:t>
            </w:r>
          </w:p>
        </w:tc>
        <w:tc>
          <w:tcPr>
            <w:tcW w:w="0" w:type="auto"/>
            <w:tcBorders>
              <w:left w:val="nil"/>
              <w:right w:val="nil"/>
            </w:tcBorders>
          </w:tcPr>
          <w:p w14:paraId="5A3A59F4" w14:textId="77777777" w:rsidR="00AF500F" w:rsidRPr="00B44577" w:rsidRDefault="00AF500F" w:rsidP="00A1101B">
            <w:pPr>
              <w:rPr>
                <w:vertAlign w:val="subscript"/>
                <w:lang w:val="en-US"/>
              </w:rPr>
            </w:pPr>
            <w:r>
              <w:rPr>
                <w:lang w:val="en-US"/>
              </w:rPr>
              <w:t>3.81 (1.08</w:t>
            </w:r>
            <w:r w:rsidRPr="00B44577">
              <w:rPr>
                <w:lang w:val="en-US"/>
              </w:rPr>
              <w:t>)</w:t>
            </w:r>
          </w:p>
        </w:tc>
      </w:tr>
      <w:tr w:rsidR="00AF500F" w:rsidRPr="00B44577" w14:paraId="2E8478B1" w14:textId="77777777" w:rsidTr="00A1101B">
        <w:trPr>
          <w:trHeight w:val="458"/>
        </w:trPr>
        <w:tc>
          <w:tcPr>
            <w:tcW w:w="0" w:type="auto"/>
            <w:tcBorders>
              <w:left w:val="nil"/>
              <w:right w:val="nil"/>
            </w:tcBorders>
          </w:tcPr>
          <w:p w14:paraId="287293E5" w14:textId="77777777" w:rsidR="00AF500F" w:rsidRPr="00B44577" w:rsidRDefault="00AF500F" w:rsidP="00A1101B">
            <w:pPr>
              <w:rPr>
                <w:lang w:val="en-US"/>
              </w:rPr>
            </w:pPr>
            <w:r w:rsidRPr="00B44577">
              <w:rPr>
                <w:lang w:val="en-US"/>
              </w:rPr>
              <w:t>Pester Intent</w:t>
            </w:r>
          </w:p>
        </w:tc>
        <w:tc>
          <w:tcPr>
            <w:tcW w:w="0" w:type="auto"/>
            <w:tcBorders>
              <w:left w:val="nil"/>
              <w:right w:val="nil"/>
            </w:tcBorders>
          </w:tcPr>
          <w:p w14:paraId="4EA08152" w14:textId="77777777" w:rsidR="00AF500F" w:rsidRPr="00B44577" w:rsidRDefault="00AF500F" w:rsidP="00A1101B">
            <w:pPr>
              <w:rPr>
                <w:vertAlign w:val="subscript"/>
                <w:lang w:val="en-US"/>
              </w:rPr>
            </w:pPr>
            <w:r>
              <w:rPr>
                <w:lang w:val="en-US"/>
              </w:rPr>
              <w:t>2.90 (1.0</w:t>
            </w:r>
            <w:r w:rsidRPr="00B44577">
              <w:rPr>
                <w:lang w:val="en-US"/>
              </w:rPr>
              <w:t>)</w:t>
            </w:r>
          </w:p>
        </w:tc>
        <w:tc>
          <w:tcPr>
            <w:tcW w:w="0" w:type="auto"/>
            <w:tcBorders>
              <w:left w:val="nil"/>
              <w:right w:val="nil"/>
            </w:tcBorders>
          </w:tcPr>
          <w:p w14:paraId="7E8E0B6A" w14:textId="77777777" w:rsidR="00AF500F" w:rsidRPr="00B44577" w:rsidRDefault="00AF500F" w:rsidP="00A1101B">
            <w:pPr>
              <w:rPr>
                <w:vertAlign w:val="subscript"/>
                <w:lang w:val="en-US"/>
              </w:rPr>
            </w:pPr>
            <w:r>
              <w:rPr>
                <w:lang w:val="en-US"/>
              </w:rPr>
              <w:t>2.70 (1.03</w:t>
            </w:r>
            <w:r w:rsidRPr="00B44577">
              <w:rPr>
                <w:lang w:val="en-US"/>
              </w:rPr>
              <w:t>)</w:t>
            </w:r>
          </w:p>
        </w:tc>
        <w:tc>
          <w:tcPr>
            <w:tcW w:w="0" w:type="auto"/>
            <w:tcBorders>
              <w:left w:val="nil"/>
              <w:right w:val="nil"/>
            </w:tcBorders>
          </w:tcPr>
          <w:p w14:paraId="2A58DF8A" w14:textId="77777777" w:rsidR="00AF500F" w:rsidRPr="00B44577" w:rsidRDefault="00AF500F" w:rsidP="00A1101B">
            <w:pPr>
              <w:rPr>
                <w:vertAlign w:val="subscript"/>
                <w:lang w:val="en-US"/>
              </w:rPr>
            </w:pPr>
            <w:r>
              <w:rPr>
                <w:lang w:val="en-US"/>
              </w:rPr>
              <w:t>2.83 (.97</w:t>
            </w:r>
            <w:r w:rsidRPr="00B44577">
              <w:rPr>
                <w:lang w:val="en-US"/>
              </w:rPr>
              <w:t>)</w:t>
            </w:r>
          </w:p>
        </w:tc>
      </w:tr>
      <w:tr w:rsidR="00AF500F" w:rsidRPr="00B44577" w14:paraId="70E5B45A" w14:textId="77777777" w:rsidTr="00A1101B">
        <w:trPr>
          <w:trHeight w:val="458"/>
        </w:trPr>
        <w:tc>
          <w:tcPr>
            <w:tcW w:w="0" w:type="auto"/>
            <w:tcBorders>
              <w:left w:val="nil"/>
              <w:right w:val="nil"/>
            </w:tcBorders>
          </w:tcPr>
          <w:p w14:paraId="2B16E3B0" w14:textId="77777777" w:rsidR="00AF500F" w:rsidRPr="00B44577" w:rsidRDefault="00AF500F" w:rsidP="00A1101B">
            <w:pPr>
              <w:rPr>
                <w:lang w:val="en-US"/>
              </w:rPr>
            </w:pPr>
            <w:r w:rsidRPr="00B44577">
              <w:rPr>
                <w:lang w:val="en-US"/>
              </w:rPr>
              <w:t xml:space="preserve">Preference </w:t>
            </w:r>
            <w:r>
              <w:rPr>
                <w:lang w:val="en-US"/>
              </w:rPr>
              <w:t>for Kellogg’s Coco Pops</w:t>
            </w:r>
          </w:p>
        </w:tc>
        <w:tc>
          <w:tcPr>
            <w:tcW w:w="0" w:type="auto"/>
            <w:tcBorders>
              <w:left w:val="nil"/>
              <w:right w:val="nil"/>
            </w:tcBorders>
          </w:tcPr>
          <w:p w14:paraId="2829920F" w14:textId="77777777" w:rsidR="00AF500F" w:rsidRPr="00B44577" w:rsidRDefault="00AF500F" w:rsidP="00A1101B">
            <w:pPr>
              <w:rPr>
                <w:lang w:val="en-US"/>
              </w:rPr>
            </w:pPr>
            <w:r>
              <w:rPr>
                <w:lang w:val="en-US"/>
              </w:rPr>
              <w:t>75</w:t>
            </w:r>
            <w:r w:rsidRPr="00B44577">
              <w:rPr>
                <w:lang w:val="en-US"/>
              </w:rPr>
              <w:t>%</w:t>
            </w:r>
          </w:p>
        </w:tc>
        <w:tc>
          <w:tcPr>
            <w:tcW w:w="0" w:type="auto"/>
            <w:tcBorders>
              <w:left w:val="nil"/>
              <w:right w:val="nil"/>
            </w:tcBorders>
          </w:tcPr>
          <w:p w14:paraId="5DD508FD" w14:textId="77777777" w:rsidR="00AF500F" w:rsidRPr="00B44577" w:rsidRDefault="00AF500F" w:rsidP="00A1101B">
            <w:pPr>
              <w:rPr>
                <w:lang w:val="en-US"/>
              </w:rPr>
            </w:pPr>
            <w:r>
              <w:rPr>
                <w:lang w:val="en-US"/>
              </w:rPr>
              <w:t>66</w:t>
            </w:r>
            <w:r w:rsidRPr="00B44577">
              <w:rPr>
                <w:lang w:val="en-US"/>
              </w:rPr>
              <w:t>%</w:t>
            </w:r>
          </w:p>
        </w:tc>
        <w:tc>
          <w:tcPr>
            <w:tcW w:w="0" w:type="auto"/>
            <w:tcBorders>
              <w:left w:val="nil"/>
              <w:right w:val="nil"/>
            </w:tcBorders>
          </w:tcPr>
          <w:p w14:paraId="50C6ACF3" w14:textId="77777777" w:rsidR="00AF500F" w:rsidRPr="00B44577" w:rsidRDefault="00AF500F" w:rsidP="00A1101B">
            <w:pPr>
              <w:rPr>
                <w:lang w:val="en-US"/>
              </w:rPr>
            </w:pPr>
            <w:r>
              <w:rPr>
                <w:lang w:val="en-US"/>
              </w:rPr>
              <w:t>67</w:t>
            </w:r>
            <w:r w:rsidRPr="00B44577">
              <w:rPr>
                <w:lang w:val="en-US"/>
              </w:rPr>
              <w:t>%</w:t>
            </w:r>
          </w:p>
        </w:tc>
      </w:tr>
      <w:tr w:rsidR="00AF500F" w:rsidRPr="00B44577" w14:paraId="6A1E20AB" w14:textId="77777777" w:rsidTr="00A1101B">
        <w:trPr>
          <w:trHeight w:val="458"/>
        </w:trPr>
        <w:tc>
          <w:tcPr>
            <w:tcW w:w="0" w:type="auto"/>
            <w:tcBorders>
              <w:left w:val="nil"/>
              <w:right w:val="nil"/>
            </w:tcBorders>
          </w:tcPr>
          <w:p w14:paraId="3744C4E0" w14:textId="77777777" w:rsidR="00AF500F" w:rsidRPr="00B44577" w:rsidRDefault="00AF500F" w:rsidP="00A1101B">
            <w:pPr>
              <w:rPr>
                <w:lang w:val="en-US"/>
              </w:rPr>
            </w:pPr>
            <w:r>
              <w:rPr>
                <w:lang w:val="en-US"/>
              </w:rPr>
              <w:t xml:space="preserve">Attitude towards the </w:t>
            </w:r>
            <w:r w:rsidRPr="00B44577">
              <w:rPr>
                <w:lang w:val="en-US"/>
              </w:rPr>
              <w:t>ad</w:t>
            </w:r>
            <w:r>
              <w:rPr>
                <w:lang w:val="en-US"/>
              </w:rPr>
              <w:t>vertising format</w:t>
            </w:r>
            <w:r w:rsidRPr="00B44577">
              <w:rPr>
                <w:lang w:val="en-US"/>
              </w:rPr>
              <w:t xml:space="preserve"> </w:t>
            </w:r>
          </w:p>
        </w:tc>
        <w:tc>
          <w:tcPr>
            <w:tcW w:w="0" w:type="auto"/>
            <w:tcBorders>
              <w:left w:val="nil"/>
              <w:right w:val="nil"/>
            </w:tcBorders>
          </w:tcPr>
          <w:p w14:paraId="644199AB" w14:textId="77777777" w:rsidR="00AF500F" w:rsidRPr="00B44577" w:rsidRDefault="00AF500F" w:rsidP="00A1101B">
            <w:pPr>
              <w:rPr>
                <w:vertAlign w:val="subscript"/>
                <w:lang w:val="en-US"/>
              </w:rPr>
            </w:pPr>
            <w:r>
              <w:rPr>
                <w:lang w:val="en-US"/>
              </w:rPr>
              <w:t>4.06 (.84</w:t>
            </w:r>
            <w:r w:rsidRPr="00B44577">
              <w:rPr>
                <w:lang w:val="en-US"/>
              </w:rPr>
              <w:t>)</w:t>
            </w:r>
          </w:p>
        </w:tc>
        <w:tc>
          <w:tcPr>
            <w:tcW w:w="0" w:type="auto"/>
            <w:tcBorders>
              <w:left w:val="nil"/>
              <w:right w:val="nil"/>
            </w:tcBorders>
          </w:tcPr>
          <w:p w14:paraId="43B11C39" w14:textId="77777777" w:rsidR="00AF500F" w:rsidRPr="00B44577" w:rsidRDefault="00AF500F" w:rsidP="00A1101B">
            <w:pPr>
              <w:rPr>
                <w:vertAlign w:val="subscript"/>
                <w:lang w:val="en-US"/>
              </w:rPr>
            </w:pPr>
            <w:r>
              <w:rPr>
                <w:lang w:val="en-US"/>
              </w:rPr>
              <w:t>3.54 (.89</w:t>
            </w:r>
            <w:r w:rsidRPr="00B44577">
              <w:rPr>
                <w:lang w:val="en-US"/>
              </w:rPr>
              <w:t>)</w:t>
            </w:r>
          </w:p>
        </w:tc>
        <w:tc>
          <w:tcPr>
            <w:tcW w:w="0" w:type="auto"/>
            <w:tcBorders>
              <w:left w:val="nil"/>
              <w:right w:val="nil"/>
            </w:tcBorders>
          </w:tcPr>
          <w:p w14:paraId="7C948E25" w14:textId="77777777" w:rsidR="00AF500F" w:rsidRPr="00B44577" w:rsidRDefault="00AF500F" w:rsidP="00A1101B">
            <w:pPr>
              <w:rPr>
                <w:vertAlign w:val="subscript"/>
                <w:lang w:val="en-US"/>
              </w:rPr>
            </w:pPr>
            <w:r>
              <w:rPr>
                <w:lang w:val="en-US"/>
              </w:rPr>
              <w:t>/</w:t>
            </w:r>
          </w:p>
        </w:tc>
      </w:tr>
      <w:tr w:rsidR="00AF500F" w:rsidRPr="00B44577" w14:paraId="4B92252A" w14:textId="77777777" w:rsidTr="00A1101B">
        <w:trPr>
          <w:trHeight w:val="815"/>
        </w:trPr>
        <w:tc>
          <w:tcPr>
            <w:tcW w:w="0" w:type="auto"/>
            <w:tcBorders>
              <w:left w:val="nil"/>
              <w:right w:val="nil"/>
            </w:tcBorders>
          </w:tcPr>
          <w:p w14:paraId="20D82A72" w14:textId="77777777" w:rsidR="00AF500F" w:rsidRPr="00B44577" w:rsidRDefault="00AF500F" w:rsidP="00A1101B">
            <w:pPr>
              <w:rPr>
                <w:lang w:val="en-US"/>
              </w:rPr>
            </w:pPr>
            <w:r>
              <w:rPr>
                <w:lang w:val="en-US"/>
              </w:rPr>
              <w:t>Persuasion Knowledge</w:t>
            </w:r>
          </w:p>
          <w:p w14:paraId="1FE12797" w14:textId="77777777" w:rsidR="00AF500F" w:rsidRPr="00B44577" w:rsidRDefault="00AF500F" w:rsidP="00A1101B">
            <w:pPr>
              <w:rPr>
                <w:sz w:val="18"/>
                <w:szCs w:val="18"/>
                <w:lang w:val="en-US"/>
              </w:rPr>
            </w:pPr>
          </w:p>
        </w:tc>
        <w:tc>
          <w:tcPr>
            <w:tcW w:w="0" w:type="auto"/>
            <w:tcBorders>
              <w:left w:val="nil"/>
              <w:right w:val="nil"/>
            </w:tcBorders>
          </w:tcPr>
          <w:p w14:paraId="1BB88CF8" w14:textId="77777777" w:rsidR="00AF500F" w:rsidRPr="00342ADC" w:rsidRDefault="00AF500F" w:rsidP="00A1101B">
            <w:pPr>
              <w:rPr>
                <w:vertAlign w:val="subscript"/>
                <w:lang w:val="en-US"/>
              </w:rPr>
            </w:pPr>
            <w:r>
              <w:rPr>
                <w:lang w:val="en-US"/>
              </w:rPr>
              <w:t>1.17 (.77)</w:t>
            </w:r>
          </w:p>
        </w:tc>
        <w:tc>
          <w:tcPr>
            <w:tcW w:w="0" w:type="auto"/>
            <w:tcBorders>
              <w:left w:val="nil"/>
              <w:right w:val="nil"/>
            </w:tcBorders>
          </w:tcPr>
          <w:p w14:paraId="1204DA04" w14:textId="77777777" w:rsidR="00AF500F" w:rsidRPr="00342ADC" w:rsidRDefault="00AF500F" w:rsidP="00A1101B">
            <w:pPr>
              <w:rPr>
                <w:vertAlign w:val="subscript"/>
                <w:lang w:val="en-US"/>
              </w:rPr>
            </w:pPr>
            <w:r>
              <w:rPr>
                <w:lang w:val="en-US"/>
              </w:rPr>
              <w:t>1.28 (.76)</w:t>
            </w:r>
          </w:p>
        </w:tc>
        <w:tc>
          <w:tcPr>
            <w:tcW w:w="0" w:type="auto"/>
            <w:tcBorders>
              <w:left w:val="nil"/>
              <w:right w:val="nil"/>
            </w:tcBorders>
          </w:tcPr>
          <w:p w14:paraId="5F2C8FB6" w14:textId="77777777" w:rsidR="00AF500F" w:rsidRPr="00342ADC" w:rsidRDefault="00AF500F" w:rsidP="00A1101B">
            <w:pPr>
              <w:rPr>
                <w:vertAlign w:val="subscript"/>
                <w:lang w:val="en-US"/>
              </w:rPr>
            </w:pPr>
            <w:r>
              <w:rPr>
                <w:lang w:val="en-US"/>
              </w:rPr>
              <w:t>/</w:t>
            </w:r>
          </w:p>
        </w:tc>
      </w:tr>
      <w:tr w:rsidR="00AF500F" w:rsidRPr="00B44577" w14:paraId="6A1AF015" w14:textId="77777777" w:rsidTr="00A1101B">
        <w:trPr>
          <w:trHeight w:val="458"/>
        </w:trPr>
        <w:tc>
          <w:tcPr>
            <w:tcW w:w="0" w:type="auto"/>
            <w:tcBorders>
              <w:left w:val="nil"/>
              <w:right w:val="nil"/>
            </w:tcBorders>
          </w:tcPr>
          <w:p w14:paraId="40A89340" w14:textId="77777777" w:rsidR="00AF500F" w:rsidRPr="00B44577" w:rsidRDefault="00AF500F" w:rsidP="00A1101B">
            <w:pPr>
              <w:rPr>
                <w:lang w:val="en-US"/>
              </w:rPr>
            </w:pPr>
            <w:r w:rsidRPr="00B44577">
              <w:rPr>
                <w:lang w:val="en-US"/>
              </w:rPr>
              <w:t>Brand recognition</w:t>
            </w:r>
          </w:p>
        </w:tc>
        <w:tc>
          <w:tcPr>
            <w:tcW w:w="0" w:type="auto"/>
            <w:tcBorders>
              <w:left w:val="nil"/>
              <w:right w:val="nil"/>
            </w:tcBorders>
          </w:tcPr>
          <w:p w14:paraId="1E25D3AC" w14:textId="77777777" w:rsidR="00AF500F" w:rsidRPr="00B44577" w:rsidRDefault="00AF500F" w:rsidP="00A1101B">
            <w:pPr>
              <w:rPr>
                <w:lang w:val="en-US"/>
              </w:rPr>
            </w:pPr>
            <w:r>
              <w:rPr>
                <w:lang w:val="en-US"/>
              </w:rPr>
              <w:t>88</w:t>
            </w:r>
            <w:r w:rsidRPr="00B44577">
              <w:rPr>
                <w:lang w:val="en-US"/>
              </w:rPr>
              <w:t>%</w:t>
            </w:r>
          </w:p>
        </w:tc>
        <w:tc>
          <w:tcPr>
            <w:tcW w:w="0" w:type="auto"/>
            <w:tcBorders>
              <w:left w:val="nil"/>
              <w:right w:val="nil"/>
            </w:tcBorders>
          </w:tcPr>
          <w:p w14:paraId="2C3623A9" w14:textId="77777777" w:rsidR="00AF500F" w:rsidRPr="00B44577" w:rsidRDefault="00AF500F" w:rsidP="00A1101B">
            <w:pPr>
              <w:rPr>
                <w:lang w:val="en-US"/>
              </w:rPr>
            </w:pPr>
            <w:r>
              <w:rPr>
                <w:lang w:val="en-US"/>
              </w:rPr>
              <w:t>93</w:t>
            </w:r>
            <w:r w:rsidRPr="00B44577">
              <w:rPr>
                <w:lang w:val="en-US"/>
              </w:rPr>
              <w:t>%</w:t>
            </w:r>
          </w:p>
        </w:tc>
        <w:tc>
          <w:tcPr>
            <w:tcW w:w="0" w:type="auto"/>
            <w:tcBorders>
              <w:left w:val="nil"/>
              <w:right w:val="nil"/>
            </w:tcBorders>
          </w:tcPr>
          <w:p w14:paraId="3402CA62" w14:textId="77777777" w:rsidR="00AF500F" w:rsidRPr="00B44577" w:rsidRDefault="00AF500F" w:rsidP="00A1101B">
            <w:pPr>
              <w:rPr>
                <w:lang w:val="en-US"/>
              </w:rPr>
            </w:pPr>
            <w:r>
              <w:rPr>
                <w:lang w:val="en-US"/>
              </w:rPr>
              <w:t>/</w:t>
            </w:r>
          </w:p>
        </w:tc>
      </w:tr>
    </w:tbl>
    <w:p w14:paraId="24E930F7" w14:textId="77777777" w:rsidR="00F46686" w:rsidRDefault="00F46686" w:rsidP="00F46686">
      <w:pPr>
        <w:spacing w:after="0" w:line="480" w:lineRule="auto"/>
        <w:rPr>
          <w:lang w:val="en-US"/>
        </w:rPr>
      </w:pPr>
    </w:p>
    <w:p w14:paraId="3EDC6FC1" w14:textId="77777777" w:rsidR="00F46686" w:rsidRDefault="00F46686" w:rsidP="00F46686">
      <w:pPr>
        <w:spacing w:after="0" w:line="480" w:lineRule="auto"/>
        <w:rPr>
          <w:lang w:val="en-US"/>
        </w:rPr>
      </w:pPr>
    </w:p>
    <w:p w14:paraId="4D51AEFB" w14:textId="0D999CD3" w:rsidR="00542572" w:rsidRPr="009C287A" w:rsidRDefault="009C287A" w:rsidP="00542572">
      <w:pPr>
        <w:spacing w:after="0" w:line="480" w:lineRule="auto"/>
        <w:rPr>
          <w:lang w:val="en-US"/>
        </w:rPr>
      </w:pPr>
      <w:r w:rsidRPr="009C287A">
        <w:rPr>
          <w:lang w:val="en-US"/>
        </w:rPr>
        <w:t xml:space="preserve">Figure 2. </w:t>
      </w:r>
      <w:r>
        <w:rPr>
          <w:lang w:val="en-US"/>
        </w:rPr>
        <w:t xml:space="preserve">Multiple mediation analysis of ad format on pester intent via persuasion knowledge and attitudes towards the ad format. </w:t>
      </w:r>
    </w:p>
    <w:p w14:paraId="51B2A275" w14:textId="77777777" w:rsidR="00542572" w:rsidRPr="009C287A" w:rsidRDefault="00542572" w:rsidP="00542572">
      <w:pPr>
        <w:spacing w:after="0" w:line="480" w:lineRule="auto"/>
        <w:rPr>
          <w:lang w:val="en-US"/>
        </w:rPr>
      </w:pPr>
    </w:p>
    <w:p w14:paraId="4D0F4316" w14:textId="77777777" w:rsidR="00542572" w:rsidRPr="009C287A" w:rsidRDefault="00542572" w:rsidP="00542572">
      <w:pPr>
        <w:spacing w:after="0" w:line="480" w:lineRule="auto"/>
        <w:rPr>
          <w:lang w:val="en-US"/>
        </w:rPr>
      </w:pPr>
      <w:r w:rsidRPr="00542572">
        <w:rPr>
          <w:noProof/>
        </w:rPr>
        <w:drawing>
          <wp:anchor distT="0" distB="0" distL="114300" distR="114300" simplePos="0" relativeHeight="251661312" behindDoc="0" locked="0" layoutInCell="1" allowOverlap="1" wp14:anchorId="7277DD7B" wp14:editId="7B78AA9F">
            <wp:simplePos x="0" y="0"/>
            <wp:positionH relativeFrom="margin">
              <wp:posOffset>2238375</wp:posOffset>
            </wp:positionH>
            <wp:positionV relativeFrom="paragraph">
              <wp:posOffset>13970</wp:posOffset>
            </wp:positionV>
            <wp:extent cx="1552575" cy="640080"/>
            <wp:effectExtent l="0" t="0" r="9525" b="76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640080"/>
                    </a:xfrm>
                    <a:prstGeom prst="rect">
                      <a:avLst/>
                    </a:prstGeom>
                    <a:noFill/>
                  </pic:spPr>
                </pic:pic>
              </a:graphicData>
            </a:graphic>
            <wp14:sizeRelH relativeFrom="margin">
              <wp14:pctWidth>0</wp14:pctWidth>
            </wp14:sizeRelH>
          </wp:anchor>
        </w:drawing>
      </w:r>
      <w:r w:rsidRPr="00542572">
        <w:rPr>
          <w:noProof/>
        </w:rPr>
        <mc:AlternateContent>
          <mc:Choice Requires="wps">
            <w:drawing>
              <wp:anchor distT="45720" distB="45720" distL="114300" distR="114300" simplePos="0" relativeHeight="251664384" behindDoc="0" locked="0" layoutInCell="1" allowOverlap="1" wp14:anchorId="5F36882D" wp14:editId="4A130E46">
                <wp:simplePos x="0" y="0"/>
                <wp:positionH relativeFrom="margin">
                  <wp:posOffset>2266950</wp:posOffset>
                </wp:positionH>
                <wp:positionV relativeFrom="paragraph">
                  <wp:posOffset>90170</wp:posOffset>
                </wp:positionV>
                <wp:extent cx="1419225" cy="4381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38150"/>
                        </a:xfrm>
                        <a:prstGeom prst="rect">
                          <a:avLst/>
                        </a:prstGeom>
                        <a:noFill/>
                        <a:ln w="9525">
                          <a:noFill/>
                          <a:miter lim="800000"/>
                          <a:headEnd/>
                          <a:tailEnd/>
                        </a:ln>
                      </wps:spPr>
                      <wps:txbx>
                        <w:txbxContent>
                          <w:p w14:paraId="12B27851" w14:textId="77777777" w:rsidR="00A1101B" w:rsidRPr="00184EB9" w:rsidRDefault="00A1101B" w:rsidP="00542572">
                            <w:pPr>
                              <w:jc w:val="center"/>
                              <w:rPr>
                                <w:b/>
                              </w:rPr>
                            </w:pPr>
                            <w:r w:rsidRPr="00184EB9">
                              <w:rPr>
                                <w:b/>
                              </w:rPr>
                              <w:t>Persuasion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6882D" id="_x0000_t202" coordsize="21600,21600" o:spt="202" path="m,l,21600r21600,l21600,xe">
                <v:stroke joinstyle="miter"/>
                <v:path gradientshapeok="t" o:connecttype="rect"/>
              </v:shapetype>
              <v:shape id="Tekstvak 2" o:spid="_x0000_s1026" type="#_x0000_t202" style="position:absolute;margin-left:178.5pt;margin-top:7.1pt;width:111.75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" filled="f" stroked="f">
                <v:textbox>
                  <w:txbxContent>
                    <w:p w14:paraId="12B27851" w14:textId="77777777" w:rsidR="00A1101B" w:rsidRPr="00184EB9" w:rsidRDefault="00A1101B" w:rsidP="00542572">
                      <w:pPr>
                        <w:jc w:val="center"/>
                        <w:rPr>
                          <w:b/>
                        </w:rPr>
                      </w:pPr>
                      <w:r w:rsidRPr="00184EB9">
                        <w:rPr>
                          <w:b/>
                        </w:rPr>
                        <w:t>Persuasion Knowledge</w:t>
                      </w:r>
                    </w:p>
                  </w:txbxContent>
                </v:textbox>
                <w10:wrap type="square" anchorx="margin"/>
              </v:shape>
            </w:pict>
          </mc:Fallback>
        </mc:AlternateContent>
      </w:r>
    </w:p>
    <w:p w14:paraId="5D8D8200" w14:textId="60BD7605" w:rsidR="00542572" w:rsidRPr="009C287A" w:rsidRDefault="000A45E1" w:rsidP="00542572">
      <w:pPr>
        <w:spacing w:after="0" w:line="480" w:lineRule="auto"/>
        <w:rPr>
          <w:lang w:val="en-US"/>
        </w:rPr>
      </w:pPr>
      <w:r w:rsidRPr="00542572">
        <w:rPr>
          <w:noProof/>
        </w:rPr>
        <mc:AlternateContent>
          <mc:Choice Requires="wps">
            <w:drawing>
              <wp:anchor distT="0" distB="0" distL="114300" distR="114300" simplePos="0" relativeHeight="251667456" behindDoc="0" locked="0" layoutInCell="1" allowOverlap="1" wp14:anchorId="205768C8" wp14:editId="7076C064">
                <wp:simplePos x="0" y="0"/>
                <wp:positionH relativeFrom="column">
                  <wp:posOffset>685800</wp:posOffset>
                </wp:positionH>
                <wp:positionV relativeFrom="paragraph">
                  <wp:posOffset>75565</wp:posOffset>
                </wp:positionV>
                <wp:extent cx="1562100" cy="1095375"/>
                <wp:effectExtent l="19050" t="38100" r="38100" b="28575"/>
                <wp:wrapSquare wrapText="bothSides"/>
                <wp:docPr id="9" name="Rechte verbindingslijn met pijl 9"/>
                <wp:cNvGraphicFramePr/>
                <a:graphic xmlns:a="http://schemas.openxmlformats.org/drawingml/2006/main">
                  <a:graphicData uri="http://schemas.microsoft.com/office/word/2010/wordprocessingShape">
                    <wps:wsp>
                      <wps:cNvCnPr/>
                      <wps:spPr>
                        <a:xfrm flipV="1">
                          <a:off x="0" y="0"/>
                          <a:ext cx="1562100" cy="109537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FDFE13" id="_x0000_t32" coordsize="21600,21600" o:spt="32" o:oned="t" path="m,l21600,21600e" filled="f">
                <v:path arrowok="t" fillok="f" o:connecttype="none"/>
                <o:lock v:ext="edit" shapetype="t"/>
              </v:shapetype>
              <v:shape id="Rechte verbindingslijn met pijl 9" o:spid="_x0000_s1026" type="#_x0000_t32" style="position:absolute;margin-left:54pt;margin-top:5.95pt;width:123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" strokecolor="black [3213]" strokeweight="2.75pt">
                <v:stroke endarrow="block" joinstyle="miter"/>
                <w10:wrap type="square"/>
              </v:shape>
            </w:pict>
          </mc:Fallback>
        </mc:AlternateContent>
      </w:r>
      <w:r w:rsidRPr="00542572">
        <w:rPr>
          <w:noProof/>
        </w:rPr>
        <mc:AlternateContent>
          <mc:Choice Requires="wps">
            <w:drawing>
              <wp:anchor distT="0" distB="0" distL="114300" distR="114300" simplePos="0" relativeHeight="251668480" behindDoc="0" locked="0" layoutInCell="1" allowOverlap="1" wp14:anchorId="60CF83ED" wp14:editId="2E1AC8C0">
                <wp:simplePos x="0" y="0"/>
                <wp:positionH relativeFrom="column">
                  <wp:posOffset>3781425</wp:posOffset>
                </wp:positionH>
                <wp:positionV relativeFrom="paragraph">
                  <wp:posOffset>104774</wp:posOffset>
                </wp:positionV>
                <wp:extent cx="1562100" cy="1171575"/>
                <wp:effectExtent l="19050" t="19050" r="57150" b="47625"/>
                <wp:wrapNone/>
                <wp:docPr id="10" name="Rechte verbindingslijn met pijl 10"/>
                <wp:cNvGraphicFramePr/>
                <a:graphic xmlns:a="http://schemas.openxmlformats.org/drawingml/2006/main">
                  <a:graphicData uri="http://schemas.microsoft.com/office/word/2010/wordprocessingShape">
                    <wps:wsp>
                      <wps:cNvCnPr/>
                      <wps:spPr>
                        <a:xfrm>
                          <a:off x="0" y="0"/>
                          <a:ext cx="1562100" cy="117157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07E57" id="Rechte verbindingslijn met pijl 10" o:spid="_x0000_s1026" type="#_x0000_t32" style="position:absolute;margin-left:297.75pt;margin-top:8.25pt;width:123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" strokecolor="black [3213]" strokeweight="2.75pt">
                <v:stroke endarrow="block" joinstyle="miter"/>
              </v:shape>
            </w:pict>
          </mc:Fallback>
        </mc:AlternateContent>
      </w:r>
      <w:r w:rsidR="00542572" w:rsidRPr="00542572">
        <w:rPr>
          <w:noProof/>
        </w:rPr>
        <mc:AlternateContent>
          <mc:Choice Requires="wps">
            <w:drawing>
              <wp:anchor distT="45720" distB="45720" distL="114300" distR="114300" simplePos="0" relativeHeight="251674624" behindDoc="0" locked="0" layoutInCell="1" allowOverlap="1" wp14:anchorId="58176ACC" wp14:editId="1568E602">
                <wp:simplePos x="0" y="0"/>
                <wp:positionH relativeFrom="margin">
                  <wp:posOffset>4448175</wp:posOffset>
                </wp:positionH>
                <wp:positionV relativeFrom="paragraph">
                  <wp:posOffset>123190</wp:posOffset>
                </wp:positionV>
                <wp:extent cx="857250" cy="323850"/>
                <wp:effectExtent l="0" t="0" r="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3850"/>
                        </a:xfrm>
                        <a:prstGeom prst="rect">
                          <a:avLst/>
                        </a:prstGeom>
                        <a:solidFill>
                          <a:srgbClr val="FFFFFF"/>
                        </a:solidFill>
                        <a:ln w="9525">
                          <a:noFill/>
                          <a:miter lim="800000"/>
                          <a:headEnd/>
                          <a:tailEnd/>
                        </a:ln>
                      </wps:spPr>
                      <wps:txbx>
                        <w:txbxContent>
                          <w:p w14:paraId="1B276BCD" w14:textId="77777777" w:rsidR="00A1101B" w:rsidRPr="00194E3D" w:rsidRDefault="00A1101B" w:rsidP="00542572">
                            <w:pPr>
                              <w:rPr>
                                <w:b/>
                              </w:rPr>
                            </w:pPr>
                            <w:r w:rsidRPr="00194E3D">
                              <w:rPr>
                                <w:b/>
                                <w:i/>
                                <w:color w:val="auto"/>
                                <w:lang w:val="en-US"/>
                              </w:rPr>
                              <w:t>b</w:t>
                            </w:r>
                            <w:r w:rsidRPr="00194E3D">
                              <w:rPr>
                                <w:b/>
                                <w:i/>
                                <w:color w:val="auto"/>
                                <w:vertAlign w:val="subscript"/>
                                <w:lang w:val="en-US"/>
                              </w:rPr>
                              <w:t>1</w:t>
                            </w:r>
                            <w:r w:rsidRPr="00194E3D">
                              <w:rPr>
                                <w:b/>
                                <w:color w:val="auto"/>
                                <w:lang w:val="en-US"/>
                              </w:rPr>
                              <w:t xml:space="preserve"> = -.007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76ACC" id="_x0000_s1027" type="#_x0000_t202" style="position:absolute;margin-left:350.25pt;margin-top:9.7pt;width:67.5pt;height:2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" stroked="f">
                <v:textbox>
                  <w:txbxContent>
                    <w:p w14:paraId="1B276BCD" w14:textId="77777777" w:rsidR="00A1101B" w:rsidRPr="00194E3D" w:rsidRDefault="00A1101B" w:rsidP="00542572">
                      <w:pPr>
                        <w:rPr>
                          <w:b/>
                        </w:rPr>
                      </w:pPr>
                      <w:r w:rsidRPr="00194E3D">
                        <w:rPr>
                          <w:b/>
                          <w:i/>
                          <w:color w:val="auto"/>
                          <w:lang w:val="en-US"/>
                        </w:rPr>
                        <w:t>b</w:t>
                      </w:r>
                      <w:r w:rsidRPr="00194E3D">
                        <w:rPr>
                          <w:b/>
                          <w:i/>
                          <w:color w:val="auto"/>
                          <w:vertAlign w:val="subscript"/>
                          <w:lang w:val="en-US"/>
                        </w:rPr>
                        <w:t>1</w:t>
                      </w:r>
                      <w:r w:rsidRPr="00194E3D">
                        <w:rPr>
                          <w:b/>
                          <w:color w:val="auto"/>
                          <w:lang w:val="en-US"/>
                        </w:rPr>
                        <w:t xml:space="preserve"> = -.007</w:t>
                      </w:r>
                    </w:p>
                  </w:txbxContent>
                </v:textbox>
                <w10:wrap type="square" anchorx="margin"/>
              </v:shape>
            </w:pict>
          </mc:Fallback>
        </mc:AlternateContent>
      </w:r>
      <w:r w:rsidR="00542572" w:rsidRPr="00542572">
        <w:rPr>
          <w:noProof/>
        </w:rPr>
        <mc:AlternateContent>
          <mc:Choice Requires="wps">
            <w:drawing>
              <wp:anchor distT="45720" distB="45720" distL="114300" distR="114300" simplePos="0" relativeHeight="251672576" behindDoc="0" locked="0" layoutInCell="1" allowOverlap="1" wp14:anchorId="744CA2A8" wp14:editId="5F65915B">
                <wp:simplePos x="0" y="0"/>
                <wp:positionH relativeFrom="column">
                  <wp:posOffset>628650</wp:posOffset>
                </wp:positionH>
                <wp:positionV relativeFrom="paragraph">
                  <wp:posOffset>170815</wp:posOffset>
                </wp:positionV>
                <wp:extent cx="790575" cy="276225"/>
                <wp:effectExtent l="0" t="0" r="9525" b="952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w="9525">
                          <a:noFill/>
                          <a:miter lim="800000"/>
                          <a:headEnd/>
                          <a:tailEnd/>
                        </a:ln>
                      </wps:spPr>
                      <wps:txbx>
                        <w:txbxContent>
                          <w:p w14:paraId="2D9FD461" w14:textId="77777777" w:rsidR="00A1101B" w:rsidRPr="00C82FD7" w:rsidRDefault="00A1101B" w:rsidP="00542572">
                            <w:pPr>
                              <w:rPr>
                                <w:b/>
                              </w:rPr>
                            </w:pPr>
                            <w:r w:rsidRPr="00C82FD7">
                              <w:rPr>
                                <w:b/>
                                <w:i/>
                                <w:color w:val="auto"/>
                                <w:lang w:val="en-US"/>
                              </w:rPr>
                              <w:t>a</w:t>
                            </w:r>
                            <w:r w:rsidRPr="00C82FD7">
                              <w:rPr>
                                <w:b/>
                                <w:i/>
                                <w:color w:val="auto"/>
                                <w:vertAlign w:val="subscript"/>
                                <w:lang w:val="en-US"/>
                              </w:rPr>
                              <w:t>1</w:t>
                            </w:r>
                            <w:r w:rsidRPr="00C82FD7">
                              <w:rPr>
                                <w:b/>
                                <w:color w:val="auto"/>
                                <w:lang w:val="en-US"/>
                              </w:rPr>
                              <w:t xml:space="preserve"> = .93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CA2A8" id="_x0000_s1028" type="#_x0000_t202" style="position:absolute;margin-left:49.5pt;margin-top:13.45pt;width:62.2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" stroked="f">
                <v:textbox>
                  <w:txbxContent>
                    <w:p w14:paraId="2D9FD461" w14:textId="77777777" w:rsidR="00A1101B" w:rsidRPr="00C82FD7" w:rsidRDefault="00A1101B" w:rsidP="00542572">
                      <w:pPr>
                        <w:rPr>
                          <w:b/>
                        </w:rPr>
                      </w:pPr>
                      <w:r w:rsidRPr="00C82FD7">
                        <w:rPr>
                          <w:b/>
                          <w:i/>
                          <w:color w:val="auto"/>
                          <w:lang w:val="en-US"/>
                        </w:rPr>
                        <w:t>a</w:t>
                      </w:r>
                      <w:r w:rsidRPr="00C82FD7">
                        <w:rPr>
                          <w:b/>
                          <w:i/>
                          <w:color w:val="auto"/>
                          <w:vertAlign w:val="subscript"/>
                          <w:lang w:val="en-US"/>
                        </w:rPr>
                        <w:t>1</w:t>
                      </w:r>
                      <w:r w:rsidRPr="00C82FD7">
                        <w:rPr>
                          <w:b/>
                          <w:color w:val="auto"/>
                          <w:lang w:val="en-US"/>
                        </w:rPr>
                        <w:t xml:space="preserve"> = .93</w:t>
                      </w:r>
                    </w:p>
                  </w:txbxContent>
                </v:textbox>
                <w10:wrap type="square"/>
              </v:shape>
            </w:pict>
          </mc:Fallback>
        </mc:AlternateContent>
      </w:r>
    </w:p>
    <w:p w14:paraId="18C12021" w14:textId="77777777" w:rsidR="00542572" w:rsidRPr="009C287A" w:rsidRDefault="00542572" w:rsidP="00542572">
      <w:pPr>
        <w:spacing w:after="0" w:line="480" w:lineRule="auto"/>
        <w:rPr>
          <w:lang w:val="en-US"/>
        </w:rPr>
      </w:pPr>
    </w:p>
    <w:p w14:paraId="43FA5B91" w14:textId="77777777" w:rsidR="00542572" w:rsidRPr="009C287A" w:rsidRDefault="00542572" w:rsidP="00542572">
      <w:pPr>
        <w:spacing w:after="0" w:line="480" w:lineRule="auto"/>
        <w:rPr>
          <w:lang w:val="en-US"/>
        </w:rPr>
      </w:pPr>
    </w:p>
    <w:p w14:paraId="7697B1C0" w14:textId="77777777" w:rsidR="00542572" w:rsidRPr="009C287A" w:rsidRDefault="00542572" w:rsidP="00542572">
      <w:pPr>
        <w:spacing w:after="0" w:line="480" w:lineRule="auto"/>
        <w:rPr>
          <w:lang w:val="en-US"/>
        </w:rPr>
      </w:pPr>
      <w:r w:rsidRPr="00542572">
        <w:rPr>
          <w:noProof/>
        </w:rPr>
        <mc:AlternateContent>
          <mc:Choice Requires="wps">
            <w:drawing>
              <wp:anchor distT="45720" distB="45720" distL="114300" distR="114300" simplePos="0" relativeHeight="251673600" behindDoc="0" locked="0" layoutInCell="1" allowOverlap="1" wp14:anchorId="539CECDC" wp14:editId="46378E96">
                <wp:simplePos x="0" y="0"/>
                <wp:positionH relativeFrom="margin">
                  <wp:align>center</wp:align>
                </wp:positionH>
                <wp:positionV relativeFrom="paragraph">
                  <wp:posOffset>117475</wp:posOffset>
                </wp:positionV>
                <wp:extent cx="771525" cy="285750"/>
                <wp:effectExtent l="0" t="0" r="9525"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14:paraId="02EFB95B" w14:textId="77777777" w:rsidR="00A1101B" w:rsidRPr="00194E3D" w:rsidRDefault="00A1101B" w:rsidP="00542572">
                            <w:pPr>
                              <w:rPr>
                                <w:b/>
                              </w:rPr>
                            </w:pPr>
                            <w:r w:rsidRPr="00194E3D">
                              <w:rPr>
                                <w:b/>
                                <w:i/>
                                <w:lang w:val="en-US"/>
                              </w:rPr>
                              <w:t>c’</w:t>
                            </w:r>
                            <w:r w:rsidRPr="00194E3D">
                              <w:rPr>
                                <w:b/>
                                <w:lang w:val="en-US"/>
                              </w:rPr>
                              <w:t xml:space="preserve"> =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CECDC" id="_x0000_s1029" type="#_x0000_t202" style="position:absolute;margin-left:0;margin-top:9.25pt;width:60.75pt;height:2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" stroked="f">
                <v:textbox>
                  <w:txbxContent>
                    <w:p w14:paraId="02EFB95B" w14:textId="77777777" w:rsidR="00A1101B" w:rsidRPr="00194E3D" w:rsidRDefault="00A1101B" w:rsidP="00542572">
                      <w:pPr>
                        <w:rPr>
                          <w:b/>
                        </w:rPr>
                      </w:pPr>
                      <w:r w:rsidRPr="00194E3D">
                        <w:rPr>
                          <w:b/>
                          <w:i/>
                          <w:lang w:val="en-US"/>
                        </w:rPr>
                        <w:t>c’</w:t>
                      </w:r>
                      <w:r w:rsidRPr="00194E3D">
                        <w:rPr>
                          <w:b/>
                          <w:lang w:val="en-US"/>
                        </w:rPr>
                        <w:t xml:space="preserve"> = .06</w:t>
                      </w:r>
                    </w:p>
                  </w:txbxContent>
                </v:textbox>
                <w10:wrap type="square" anchorx="margin"/>
              </v:shape>
            </w:pict>
          </mc:Fallback>
        </mc:AlternateContent>
      </w:r>
      <w:r w:rsidRPr="00542572">
        <w:rPr>
          <w:noProof/>
        </w:rPr>
        <w:drawing>
          <wp:anchor distT="0" distB="0" distL="114300" distR="114300" simplePos="0" relativeHeight="251662336" behindDoc="0" locked="0" layoutInCell="1" allowOverlap="1" wp14:anchorId="5C65E216" wp14:editId="4B9F5EC7">
            <wp:simplePos x="0" y="0"/>
            <wp:positionH relativeFrom="column">
              <wp:posOffset>4543425</wp:posOffset>
            </wp:positionH>
            <wp:positionV relativeFrom="paragraph">
              <wp:posOffset>212725</wp:posOffset>
            </wp:positionV>
            <wp:extent cx="1562100" cy="640080"/>
            <wp:effectExtent l="0" t="0" r="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40080"/>
                    </a:xfrm>
                    <a:prstGeom prst="rect">
                      <a:avLst/>
                    </a:prstGeom>
                    <a:noFill/>
                  </pic:spPr>
                </pic:pic>
              </a:graphicData>
            </a:graphic>
            <wp14:sizeRelH relativeFrom="margin">
              <wp14:pctWidth>0</wp14:pctWidth>
            </wp14:sizeRelH>
          </wp:anchor>
        </w:drawing>
      </w:r>
      <w:r w:rsidRPr="00542572">
        <w:rPr>
          <w:noProof/>
        </w:rPr>
        <mc:AlternateContent>
          <mc:Choice Requires="wps">
            <w:drawing>
              <wp:anchor distT="0" distB="0" distL="114300" distR="114300" simplePos="0" relativeHeight="251660288" behindDoc="0" locked="0" layoutInCell="1" allowOverlap="1" wp14:anchorId="3C03CAA4" wp14:editId="7881C0F4">
                <wp:simplePos x="0" y="0"/>
                <wp:positionH relativeFrom="margin">
                  <wp:align>left</wp:align>
                </wp:positionH>
                <wp:positionV relativeFrom="paragraph">
                  <wp:posOffset>128905</wp:posOffset>
                </wp:positionV>
                <wp:extent cx="1552575" cy="61912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1552575" cy="619125"/>
                        </a:xfrm>
                        <a:prstGeom prst="rect">
                          <a:avLst/>
                        </a:prstGeom>
                        <a:noFill/>
                        <a:ln w="25400">
                          <a:solidFill>
                            <a:schemeClr val="tx1">
                              <a:alpha val="81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E4899" id="Rechthoek 5" o:spid="_x0000_s1026" style="position:absolute;margin-left:0;margin-top:10.15pt;width:122.25pt;height:4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" filled="f" strokecolor="black [3213]" strokeweight="2pt">
                <v:stroke opacity="53199f"/>
                <v:textbox inset="1mm,1mm,1mm,1mm"/>
                <w10:wrap anchorx="margin"/>
              </v:rect>
            </w:pict>
          </mc:Fallback>
        </mc:AlternateContent>
      </w:r>
    </w:p>
    <w:p w14:paraId="348AF80E" w14:textId="77777777" w:rsidR="00542572" w:rsidRPr="009C287A" w:rsidRDefault="00542572" w:rsidP="00542572">
      <w:pPr>
        <w:spacing w:after="0" w:line="480" w:lineRule="auto"/>
        <w:rPr>
          <w:b/>
          <w:lang w:val="en-US"/>
        </w:rPr>
      </w:pPr>
      <w:r w:rsidRPr="00542572">
        <w:rPr>
          <w:noProof/>
        </w:rPr>
        <mc:AlternateContent>
          <mc:Choice Requires="wps">
            <w:drawing>
              <wp:anchor distT="0" distB="0" distL="114300" distR="114300" simplePos="0" relativeHeight="251669504" behindDoc="0" locked="0" layoutInCell="1" allowOverlap="1" wp14:anchorId="24D44681" wp14:editId="7EA1920F">
                <wp:simplePos x="0" y="0"/>
                <wp:positionH relativeFrom="column">
                  <wp:posOffset>1571624</wp:posOffset>
                </wp:positionH>
                <wp:positionV relativeFrom="paragraph">
                  <wp:posOffset>198120</wp:posOffset>
                </wp:positionV>
                <wp:extent cx="3000375" cy="9525"/>
                <wp:effectExtent l="0" t="95250" r="0" b="104775"/>
                <wp:wrapNone/>
                <wp:docPr id="11" name="Rechte verbindingslijn met pijl 11"/>
                <wp:cNvGraphicFramePr/>
                <a:graphic xmlns:a="http://schemas.openxmlformats.org/drawingml/2006/main">
                  <a:graphicData uri="http://schemas.microsoft.com/office/word/2010/wordprocessingShape">
                    <wps:wsp>
                      <wps:cNvCnPr/>
                      <wps:spPr>
                        <a:xfrm flipV="1">
                          <a:off x="0" y="0"/>
                          <a:ext cx="3000375" cy="952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BDA7D" id="Rechte verbindingslijn met pijl 11" o:spid="_x0000_s1026" type="#_x0000_t32" style="position:absolute;margin-left:123.75pt;margin-top:15.6pt;width:236.2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" strokecolor="black [3213]" strokeweight="2.75pt">
                <v:stroke endarrow="block" joinstyle="miter"/>
              </v:shape>
            </w:pict>
          </mc:Fallback>
        </mc:AlternateContent>
      </w:r>
      <w:r w:rsidRPr="00542572">
        <w:rPr>
          <w:noProof/>
        </w:rPr>
        <mc:AlternateContent>
          <mc:Choice Requires="wps">
            <w:drawing>
              <wp:anchor distT="45720" distB="45720" distL="114300" distR="114300" simplePos="0" relativeHeight="251665408" behindDoc="0" locked="0" layoutInCell="1" allowOverlap="1" wp14:anchorId="176D496E" wp14:editId="56A6BDBA">
                <wp:simplePos x="0" y="0"/>
                <wp:positionH relativeFrom="column">
                  <wp:posOffset>4714875</wp:posOffset>
                </wp:positionH>
                <wp:positionV relativeFrom="paragraph">
                  <wp:posOffset>7620</wp:posOffset>
                </wp:positionV>
                <wp:extent cx="1200150" cy="43815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38150"/>
                        </a:xfrm>
                        <a:prstGeom prst="rect">
                          <a:avLst/>
                        </a:prstGeom>
                        <a:solidFill>
                          <a:srgbClr val="FFFFFF"/>
                        </a:solidFill>
                        <a:ln w="9525">
                          <a:noFill/>
                          <a:miter lim="800000"/>
                          <a:headEnd/>
                          <a:tailEnd/>
                        </a:ln>
                      </wps:spPr>
                      <wps:txbx>
                        <w:txbxContent>
                          <w:p w14:paraId="2C58230D" w14:textId="77777777" w:rsidR="00A1101B" w:rsidRPr="00184EB9" w:rsidRDefault="00A1101B" w:rsidP="00542572">
                            <w:pPr>
                              <w:rPr>
                                <w:b/>
                              </w:rPr>
                            </w:pPr>
                            <w:r w:rsidRPr="00184EB9">
                              <w:rPr>
                                <w:b/>
                              </w:rPr>
                              <w:t>Pester Intent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D496E" id="_x0000_s1030" type="#_x0000_t202" style="position:absolute;margin-left:371.25pt;margin-top:.6pt;width:94.5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" stroked="f">
                <v:textbox>
                  <w:txbxContent>
                    <w:p w14:paraId="2C58230D" w14:textId="77777777" w:rsidR="00A1101B" w:rsidRPr="00184EB9" w:rsidRDefault="00A1101B" w:rsidP="00542572">
                      <w:pPr>
                        <w:rPr>
                          <w:b/>
                        </w:rPr>
                      </w:pPr>
                      <w:r w:rsidRPr="00184EB9">
                        <w:rPr>
                          <w:b/>
                        </w:rPr>
                        <w:t>Pester Intent</w:t>
                      </w:r>
                    </w:p>
                  </w:txbxContent>
                </v:textbox>
                <w10:wrap type="square"/>
              </v:shape>
            </w:pict>
          </mc:Fallback>
        </mc:AlternateContent>
      </w:r>
      <w:r w:rsidRPr="009C287A">
        <w:rPr>
          <w:lang w:val="en-US"/>
        </w:rPr>
        <w:t xml:space="preserve">          </w:t>
      </w:r>
      <w:r w:rsidRPr="009C287A">
        <w:rPr>
          <w:b/>
          <w:lang w:val="en-US"/>
        </w:rPr>
        <w:t>Ad Format</w:t>
      </w:r>
      <w:r w:rsidRPr="009C287A">
        <w:rPr>
          <w:b/>
          <w:lang w:val="en-US"/>
        </w:rPr>
        <w:tab/>
      </w:r>
    </w:p>
    <w:p w14:paraId="525AFABD" w14:textId="19EA935C" w:rsidR="00542572" w:rsidRPr="009C287A" w:rsidRDefault="000A45E1" w:rsidP="00542572">
      <w:pPr>
        <w:spacing w:after="0" w:line="480" w:lineRule="auto"/>
        <w:rPr>
          <w:b/>
          <w:lang w:val="en-US"/>
        </w:rPr>
      </w:pPr>
      <w:r w:rsidRPr="00542572">
        <w:rPr>
          <w:b/>
          <w:noProof/>
        </w:rPr>
        <mc:AlternateContent>
          <mc:Choice Requires="wps">
            <w:drawing>
              <wp:anchor distT="0" distB="0" distL="114300" distR="114300" simplePos="0" relativeHeight="251671552" behindDoc="0" locked="0" layoutInCell="1" allowOverlap="1" wp14:anchorId="55C96E52" wp14:editId="3DDD244F">
                <wp:simplePos x="0" y="0"/>
                <wp:positionH relativeFrom="column">
                  <wp:posOffset>3924300</wp:posOffset>
                </wp:positionH>
                <wp:positionV relativeFrom="paragraph">
                  <wp:posOffset>124460</wp:posOffset>
                </wp:positionV>
                <wp:extent cx="1457325" cy="1162050"/>
                <wp:effectExtent l="19050" t="38100" r="47625" b="19050"/>
                <wp:wrapNone/>
                <wp:docPr id="13" name="Rechte verbindingslijn met pijl 13"/>
                <wp:cNvGraphicFramePr/>
                <a:graphic xmlns:a="http://schemas.openxmlformats.org/drawingml/2006/main">
                  <a:graphicData uri="http://schemas.microsoft.com/office/word/2010/wordprocessingShape">
                    <wps:wsp>
                      <wps:cNvCnPr/>
                      <wps:spPr>
                        <a:xfrm flipV="1">
                          <a:off x="0" y="0"/>
                          <a:ext cx="1457325" cy="1162050"/>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18C46" id="Rechte verbindingslijn met pijl 13" o:spid="_x0000_s1026" type="#_x0000_t32" style="position:absolute;margin-left:309pt;margin-top:9.8pt;width:114.75pt;height:9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" strokecolor="black [3213]" strokeweight="2.75pt">
                <v:stroke endarrow="block" joinstyle="miter"/>
              </v:shape>
            </w:pict>
          </mc:Fallback>
        </mc:AlternateContent>
      </w:r>
      <w:r w:rsidRPr="00542572">
        <w:rPr>
          <w:b/>
          <w:noProof/>
        </w:rPr>
        <mc:AlternateContent>
          <mc:Choice Requires="wps">
            <w:drawing>
              <wp:anchor distT="0" distB="0" distL="114300" distR="114300" simplePos="0" relativeHeight="251670528" behindDoc="0" locked="0" layoutInCell="1" allowOverlap="1" wp14:anchorId="55AD1AEE" wp14:editId="5723EE50">
                <wp:simplePos x="0" y="0"/>
                <wp:positionH relativeFrom="column">
                  <wp:posOffset>571501</wp:posOffset>
                </wp:positionH>
                <wp:positionV relativeFrom="paragraph">
                  <wp:posOffset>67311</wp:posOffset>
                </wp:positionV>
                <wp:extent cx="1809750" cy="1219200"/>
                <wp:effectExtent l="19050" t="19050" r="57150" b="38100"/>
                <wp:wrapNone/>
                <wp:docPr id="12" name="Rechte verbindingslijn met pijl 12"/>
                <wp:cNvGraphicFramePr/>
                <a:graphic xmlns:a="http://schemas.openxmlformats.org/drawingml/2006/main">
                  <a:graphicData uri="http://schemas.microsoft.com/office/word/2010/wordprocessingShape">
                    <wps:wsp>
                      <wps:cNvCnPr/>
                      <wps:spPr>
                        <a:xfrm>
                          <a:off x="0" y="0"/>
                          <a:ext cx="1809750" cy="1219200"/>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9B82A" id="Rechte verbindingslijn met pijl 12" o:spid="_x0000_s1026" type="#_x0000_t32" style="position:absolute;margin-left:45pt;margin-top:5.3pt;width:142.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" strokecolor="black [3213]" strokeweight="2.75pt">
                <v:stroke endarrow="block" joinstyle="miter"/>
              </v:shape>
            </w:pict>
          </mc:Fallback>
        </mc:AlternateContent>
      </w:r>
    </w:p>
    <w:p w14:paraId="075213B5" w14:textId="180961C7" w:rsidR="00542572" w:rsidRPr="009C287A" w:rsidRDefault="00542572" w:rsidP="00542572">
      <w:pPr>
        <w:spacing w:after="0" w:line="480" w:lineRule="auto"/>
        <w:rPr>
          <w:lang w:val="en-US"/>
        </w:rPr>
      </w:pPr>
    </w:p>
    <w:p w14:paraId="72CAC192" w14:textId="77777777" w:rsidR="00542572" w:rsidRPr="009C287A" w:rsidRDefault="00542572" w:rsidP="00542572">
      <w:pPr>
        <w:spacing w:after="0" w:line="480" w:lineRule="auto"/>
        <w:rPr>
          <w:lang w:val="en-US"/>
        </w:rPr>
      </w:pPr>
      <w:r w:rsidRPr="00542572">
        <w:rPr>
          <w:noProof/>
        </w:rPr>
        <mc:AlternateContent>
          <mc:Choice Requires="wps">
            <w:drawing>
              <wp:anchor distT="45720" distB="45720" distL="114300" distR="114300" simplePos="0" relativeHeight="251676672" behindDoc="0" locked="0" layoutInCell="1" allowOverlap="1" wp14:anchorId="27DBA918" wp14:editId="30F2BA7D">
                <wp:simplePos x="0" y="0"/>
                <wp:positionH relativeFrom="column">
                  <wp:posOffset>4476750</wp:posOffset>
                </wp:positionH>
                <wp:positionV relativeFrom="paragraph">
                  <wp:posOffset>240665</wp:posOffset>
                </wp:positionV>
                <wp:extent cx="819150" cy="381000"/>
                <wp:effectExtent l="0" t="0" r="0" b="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1000"/>
                        </a:xfrm>
                        <a:prstGeom prst="rect">
                          <a:avLst/>
                        </a:prstGeom>
                        <a:solidFill>
                          <a:srgbClr val="FFFFFF"/>
                        </a:solidFill>
                        <a:ln w="9525">
                          <a:noFill/>
                          <a:miter lim="800000"/>
                          <a:headEnd/>
                          <a:tailEnd/>
                        </a:ln>
                      </wps:spPr>
                      <wps:txbx>
                        <w:txbxContent>
                          <w:p w14:paraId="1E5CC4F3" w14:textId="77777777" w:rsidR="00A1101B" w:rsidRPr="007D64E3" w:rsidRDefault="00A1101B" w:rsidP="00542572">
                            <w:pPr>
                              <w:rPr>
                                <w:b/>
                              </w:rPr>
                            </w:pPr>
                            <w:r w:rsidRPr="007D64E3">
                              <w:rPr>
                                <w:b/>
                                <w:i/>
                                <w:color w:val="auto"/>
                                <w:lang w:val="en-US"/>
                              </w:rPr>
                              <w:t>b</w:t>
                            </w:r>
                            <w:r w:rsidRPr="007D64E3">
                              <w:rPr>
                                <w:b/>
                                <w:i/>
                                <w:color w:val="auto"/>
                                <w:vertAlign w:val="subscript"/>
                                <w:lang w:val="en-US"/>
                              </w:rPr>
                              <w:t>2</w:t>
                            </w:r>
                            <w:r w:rsidRPr="007D64E3">
                              <w:rPr>
                                <w:b/>
                                <w:color w:val="auto"/>
                                <w:lang w:val="en-US"/>
                              </w:rPr>
                              <w:t xml:space="preserve"> = .49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BA918" id="_x0000_s1031" type="#_x0000_t202" style="position:absolute;margin-left:352.5pt;margin-top:18.95pt;width:64.5pt;height:3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" stroked="f">
                <v:textbox>
                  <w:txbxContent>
                    <w:p w14:paraId="1E5CC4F3" w14:textId="77777777" w:rsidR="00A1101B" w:rsidRPr="007D64E3" w:rsidRDefault="00A1101B" w:rsidP="00542572">
                      <w:pPr>
                        <w:rPr>
                          <w:b/>
                        </w:rPr>
                      </w:pPr>
                      <w:r w:rsidRPr="007D64E3">
                        <w:rPr>
                          <w:b/>
                          <w:i/>
                          <w:color w:val="auto"/>
                          <w:lang w:val="en-US"/>
                        </w:rPr>
                        <w:t>b</w:t>
                      </w:r>
                      <w:r w:rsidRPr="007D64E3">
                        <w:rPr>
                          <w:b/>
                          <w:i/>
                          <w:color w:val="auto"/>
                          <w:vertAlign w:val="subscript"/>
                          <w:lang w:val="en-US"/>
                        </w:rPr>
                        <w:t>2</w:t>
                      </w:r>
                      <w:r w:rsidRPr="007D64E3">
                        <w:rPr>
                          <w:b/>
                          <w:color w:val="auto"/>
                          <w:lang w:val="en-US"/>
                        </w:rPr>
                        <w:t xml:space="preserve"> = .49</w:t>
                      </w:r>
                    </w:p>
                  </w:txbxContent>
                </v:textbox>
                <w10:wrap type="square"/>
              </v:shape>
            </w:pict>
          </mc:Fallback>
        </mc:AlternateContent>
      </w:r>
      <w:r w:rsidRPr="00542572">
        <w:rPr>
          <w:noProof/>
        </w:rPr>
        <mc:AlternateContent>
          <mc:Choice Requires="wps">
            <w:drawing>
              <wp:anchor distT="45720" distB="45720" distL="114300" distR="114300" simplePos="0" relativeHeight="251675648" behindDoc="0" locked="0" layoutInCell="1" allowOverlap="1" wp14:anchorId="6AE90CCC" wp14:editId="099CE194">
                <wp:simplePos x="0" y="0"/>
                <wp:positionH relativeFrom="column">
                  <wp:posOffset>790575</wp:posOffset>
                </wp:positionH>
                <wp:positionV relativeFrom="paragraph">
                  <wp:posOffset>193040</wp:posOffset>
                </wp:positionV>
                <wp:extent cx="800100" cy="457200"/>
                <wp:effectExtent l="0" t="0" r="0"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noFill/>
                          <a:miter lim="800000"/>
                          <a:headEnd/>
                          <a:tailEnd/>
                        </a:ln>
                      </wps:spPr>
                      <wps:txbx>
                        <w:txbxContent>
                          <w:p w14:paraId="56E47EC2" w14:textId="77777777" w:rsidR="00A1101B" w:rsidRPr="008A075D" w:rsidRDefault="00A1101B" w:rsidP="00542572">
                            <w:pPr>
                              <w:rPr>
                                <w:b/>
                              </w:rPr>
                            </w:pPr>
                            <w:r w:rsidRPr="008A075D">
                              <w:rPr>
                                <w:b/>
                                <w:i/>
                                <w:color w:val="auto"/>
                                <w:lang w:val="en-US"/>
                              </w:rPr>
                              <w:t>a</w:t>
                            </w:r>
                            <w:r w:rsidRPr="008A075D">
                              <w:rPr>
                                <w:b/>
                                <w:i/>
                                <w:color w:val="auto"/>
                                <w:vertAlign w:val="subscript"/>
                                <w:lang w:val="en-US"/>
                              </w:rPr>
                              <w:t>2</w:t>
                            </w:r>
                            <w:r w:rsidRPr="008A075D">
                              <w:rPr>
                                <w:b/>
                                <w:color w:val="auto"/>
                                <w:lang w:val="en-US"/>
                              </w:rPr>
                              <w:t xml:space="preserve"> =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0CCC" id="_x0000_s1032" type="#_x0000_t202" style="position:absolute;margin-left:62.25pt;margin-top:15.2pt;width:63pt;height:3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" stroked="f">
                <v:textbox>
                  <w:txbxContent>
                    <w:p w14:paraId="56E47EC2" w14:textId="77777777" w:rsidR="00A1101B" w:rsidRPr="008A075D" w:rsidRDefault="00A1101B" w:rsidP="00542572">
                      <w:pPr>
                        <w:rPr>
                          <w:b/>
                        </w:rPr>
                      </w:pPr>
                      <w:r w:rsidRPr="008A075D">
                        <w:rPr>
                          <w:b/>
                          <w:i/>
                          <w:color w:val="auto"/>
                          <w:lang w:val="en-US"/>
                        </w:rPr>
                        <w:t>a</w:t>
                      </w:r>
                      <w:r w:rsidRPr="008A075D">
                        <w:rPr>
                          <w:b/>
                          <w:i/>
                          <w:color w:val="auto"/>
                          <w:vertAlign w:val="subscript"/>
                          <w:lang w:val="en-US"/>
                        </w:rPr>
                        <w:t>2</w:t>
                      </w:r>
                      <w:r w:rsidRPr="008A075D">
                        <w:rPr>
                          <w:b/>
                          <w:color w:val="auto"/>
                          <w:lang w:val="en-US"/>
                        </w:rPr>
                        <w:t xml:space="preserve"> = -.55</w:t>
                      </w:r>
                    </w:p>
                  </w:txbxContent>
                </v:textbox>
                <w10:wrap type="square"/>
              </v:shape>
            </w:pict>
          </mc:Fallback>
        </mc:AlternateContent>
      </w:r>
      <w:r w:rsidRPr="00542572">
        <w:rPr>
          <w:noProof/>
        </w:rPr>
        <mc:AlternateContent>
          <mc:Choice Requires="wps">
            <w:drawing>
              <wp:anchor distT="45720" distB="45720" distL="114300" distR="114300" simplePos="0" relativeHeight="251666432" behindDoc="0" locked="0" layoutInCell="1" allowOverlap="1" wp14:anchorId="62869ACB" wp14:editId="60ED4825">
                <wp:simplePos x="0" y="0"/>
                <wp:positionH relativeFrom="column">
                  <wp:posOffset>2428875</wp:posOffset>
                </wp:positionH>
                <wp:positionV relativeFrom="paragraph">
                  <wp:posOffset>269240</wp:posOffset>
                </wp:positionV>
                <wp:extent cx="1419225" cy="552450"/>
                <wp:effectExtent l="0" t="0" r="9525"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52450"/>
                        </a:xfrm>
                        <a:prstGeom prst="rect">
                          <a:avLst/>
                        </a:prstGeom>
                        <a:solidFill>
                          <a:srgbClr val="FFFFFF"/>
                        </a:solidFill>
                        <a:ln w="9525">
                          <a:noFill/>
                          <a:miter lim="800000"/>
                          <a:headEnd/>
                          <a:tailEnd/>
                        </a:ln>
                      </wps:spPr>
                      <wps:txbx>
                        <w:txbxContent>
                          <w:p w14:paraId="1EC5BF3B" w14:textId="77777777" w:rsidR="00A1101B" w:rsidRPr="00184EB9" w:rsidRDefault="00A1101B" w:rsidP="00542572">
                            <w:pPr>
                              <w:jc w:val="center"/>
                              <w:rPr>
                                <w:b/>
                              </w:rPr>
                            </w:pPr>
                            <w:r>
                              <w:rPr>
                                <w:b/>
                              </w:rPr>
                              <w:t>Attitude towards Ad F</w:t>
                            </w:r>
                            <w:r w:rsidRPr="00184EB9">
                              <w:rPr>
                                <w:b/>
                              </w:rPr>
                              <w:t>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69ACB" id="_x0000_s1033" type="#_x0000_t202" style="position:absolute;margin-left:191.25pt;margin-top:21.2pt;width:111.75pt;height:4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" stroked="f">
                <v:textbox>
                  <w:txbxContent>
                    <w:p w14:paraId="1EC5BF3B" w14:textId="77777777" w:rsidR="00A1101B" w:rsidRPr="00184EB9" w:rsidRDefault="00A1101B" w:rsidP="00542572">
                      <w:pPr>
                        <w:jc w:val="center"/>
                        <w:rPr>
                          <w:b/>
                        </w:rPr>
                      </w:pPr>
                      <w:r>
                        <w:rPr>
                          <w:b/>
                        </w:rPr>
                        <w:t>Attitude towards Ad F</w:t>
                      </w:r>
                      <w:r w:rsidRPr="00184EB9">
                        <w:rPr>
                          <w:b/>
                        </w:rPr>
                        <w:t>ormat</w:t>
                      </w:r>
                    </w:p>
                  </w:txbxContent>
                </v:textbox>
                <w10:wrap type="square"/>
              </v:shape>
            </w:pict>
          </mc:Fallback>
        </mc:AlternateContent>
      </w:r>
      <w:r w:rsidRPr="00542572">
        <w:rPr>
          <w:noProof/>
        </w:rPr>
        <w:drawing>
          <wp:anchor distT="0" distB="0" distL="114300" distR="114300" simplePos="0" relativeHeight="251663360" behindDoc="0" locked="0" layoutInCell="1" allowOverlap="1" wp14:anchorId="09F58A96" wp14:editId="2BD2597C">
            <wp:simplePos x="0" y="0"/>
            <wp:positionH relativeFrom="column">
              <wp:posOffset>2352675</wp:posOffset>
            </wp:positionH>
            <wp:positionV relativeFrom="paragraph">
              <wp:posOffset>202565</wp:posOffset>
            </wp:positionV>
            <wp:extent cx="1600200" cy="640080"/>
            <wp:effectExtent l="0" t="0" r="0" b="762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640080"/>
                    </a:xfrm>
                    <a:prstGeom prst="rect">
                      <a:avLst/>
                    </a:prstGeom>
                    <a:noFill/>
                  </pic:spPr>
                </pic:pic>
              </a:graphicData>
            </a:graphic>
            <wp14:sizeRelH relativeFrom="margin">
              <wp14:pctWidth>0</wp14:pctWidth>
            </wp14:sizeRelH>
          </wp:anchor>
        </w:drawing>
      </w:r>
    </w:p>
    <w:p w14:paraId="6770EE6E" w14:textId="77777777" w:rsidR="00542572" w:rsidRPr="009C287A" w:rsidRDefault="00542572" w:rsidP="00542572">
      <w:pPr>
        <w:spacing w:after="0" w:line="480" w:lineRule="auto"/>
        <w:rPr>
          <w:lang w:val="en-US"/>
        </w:rPr>
      </w:pPr>
    </w:p>
    <w:p w14:paraId="403D562E" w14:textId="77777777" w:rsidR="00F46686" w:rsidRDefault="00F46686" w:rsidP="00F46686">
      <w:pPr>
        <w:spacing w:after="0" w:line="480" w:lineRule="auto"/>
        <w:rPr>
          <w:lang w:val="en-US"/>
        </w:rPr>
      </w:pPr>
    </w:p>
    <w:p w14:paraId="49DD71EB" w14:textId="77777777" w:rsidR="008D12B9" w:rsidRDefault="008D12B9" w:rsidP="009A249D">
      <w:pPr>
        <w:spacing w:after="0" w:line="480" w:lineRule="auto"/>
        <w:rPr>
          <w:lang w:val="en-US"/>
        </w:rPr>
      </w:pPr>
    </w:p>
    <w:p w14:paraId="2DBEF923" w14:textId="77777777" w:rsidR="009A249D" w:rsidRPr="00A11009" w:rsidRDefault="009A249D" w:rsidP="009A249D">
      <w:pPr>
        <w:spacing w:after="0" w:line="480" w:lineRule="auto"/>
        <w:rPr>
          <w:lang w:val="en-US"/>
        </w:rPr>
      </w:pPr>
      <w:r>
        <w:rPr>
          <w:lang w:val="en-US"/>
        </w:rPr>
        <w:lastRenderedPageBreak/>
        <w:t>Figure 3.</w:t>
      </w:r>
      <w:r w:rsidRPr="00A11009">
        <w:rPr>
          <w:lang w:val="en-US"/>
        </w:rPr>
        <w:t xml:space="preserve"> Pester Intent by Attitudes tow</w:t>
      </w:r>
      <w:r>
        <w:rPr>
          <w:lang w:val="en-US"/>
        </w:rPr>
        <w:t>ards the Ad Format and Persuasion Knowledge</w:t>
      </w:r>
      <w:r w:rsidRPr="00A11009">
        <w:rPr>
          <w:lang w:val="en-US"/>
        </w:rPr>
        <w:t xml:space="preserve"> in the TV ad Condition</w:t>
      </w:r>
    </w:p>
    <w:p w14:paraId="12687B46" w14:textId="77777777" w:rsidR="009A249D" w:rsidRDefault="009A249D" w:rsidP="009A249D">
      <w:pPr>
        <w:spacing w:line="480" w:lineRule="auto"/>
        <w:rPr>
          <w:lang w:val="en-US"/>
        </w:rPr>
      </w:pPr>
    </w:p>
    <w:p w14:paraId="4D4DF1D0" w14:textId="77777777" w:rsidR="009A249D" w:rsidRPr="008211DC" w:rsidRDefault="009A249D" w:rsidP="009A249D">
      <w:pPr>
        <w:widowControl/>
        <w:autoSpaceDE w:val="0"/>
        <w:autoSpaceDN w:val="0"/>
        <w:adjustRightInd w:val="0"/>
        <w:spacing w:after="0" w:line="240" w:lineRule="auto"/>
      </w:pPr>
      <w:r w:rsidRPr="008211DC">
        <w:rPr>
          <w:noProof/>
        </w:rPr>
        <w:drawing>
          <wp:inline distT="0" distB="0" distL="0" distR="0" wp14:anchorId="101C7DE7" wp14:editId="3016BB98">
            <wp:extent cx="5972175" cy="4781550"/>
            <wp:effectExtent l="0" t="0" r="9525" b="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42429A0B" w14:textId="77777777" w:rsidR="009A249D" w:rsidRPr="008211DC" w:rsidRDefault="009A249D" w:rsidP="009A249D">
      <w:pPr>
        <w:widowControl/>
        <w:autoSpaceDE w:val="0"/>
        <w:autoSpaceDN w:val="0"/>
        <w:adjustRightInd w:val="0"/>
        <w:spacing w:after="0" w:line="240" w:lineRule="auto"/>
      </w:pPr>
    </w:p>
    <w:p w14:paraId="5557DE15" w14:textId="77777777" w:rsidR="00027067" w:rsidRDefault="00027067" w:rsidP="00027067"/>
    <w:p w14:paraId="26EFA133" w14:textId="77777777" w:rsidR="00027067" w:rsidRDefault="00027067" w:rsidP="00027067"/>
    <w:p w14:paraId="55CBAFEF" w14:textId="77777777" w:rsidR="00027067" w:rsidRDefault="00027067" w:rsidP="00027067"/>
    <w:p w14:paraId="1FA04BCB" w14:textId="77777777" w:rsidR="00027067" w:rsidRDefault="00027067" w:rsidP="00027067"/>
    <w:p w14:paraId="4088CC57" w14:textId="77777777" w:rsidR="00027067" w:rsidRDefault="00027067" w:rsidP="00027067"/>
    <w:p w14:paraId="7F1B8C3E" w14:textId="77777777" w:rsidR="00027067" w:rsidRDefault="00027067" w:rsidP="00027067"/>
    <w:p w14:paraId="4A04CFD8" w14:textId="77777777" w:rsidR="00027067" w:rsidRDefault="00027067" w:rsidP="00027067"/>
    <w:p w14:paraId="0755BDD3" w14:textId="77777777" w:rsidR="00027067" w:rsidRDefault="00027067" w:rsidP="00027067"/>
    <w:p w14:paraId="0FF8C02E" w14:textId="60FBAA8D" w:rsidR="00A14A60" w:rsidRPr="009C287A" w:rsidRDefault="009A249D" w:rsidP="00A14A60">
      <w:pPr>
        <w:spacing w:after="0" w:line="480" w:lineRule="auto"/>
        <w:rPr>
          <w:lang w:val="en-US"/>
        </w:rPr>
      </w:pPr>
      <w:r>
        <w:rPr>
          <w:lang w:val="en-US"/>
        </w:rPr>
        <w:lastRenderedPageBreak/>
        <w:t>Figure 4</w:t>
      </w:r>
      <w:r w:rsidR="00A14A60" w:rsidRPr="009C287A">
        <w:rPr>
          <w:lang w:val="en-US"/>
        </w:rPr>
        <w:t xml:space="preserve">. </w:t>
      </w:r>
      <w:r w:rsidR="00A14A60">
        <w:rPr>
          <w:lang w:val="en-US"/>
        </w:rPr>
        <w:t xml:space="preserve">Moderated mediation analysis of ad format on pester intent via persuasion knowledge and attitudes towards the ad format. </w:t>
      </w:r>
    </w:p>
    <w:p w14:paraId="52FC7056" w14:textId="77777777" w:rsidR="00027067" w:rsidRPr="00A14A60" w:rsidRDefault="00027067" w:rsidP="00027067">
      <w:pPr>
        <w:rPr>
          <w:lang w:val="en-US"/>
        </w:rPr>
      </w:pPr>
    </w:p>
    <w:p w14:paraId="4FBE4C35" w14:textId="77777777" w:rsidR="00027067" w:rsidRPr="00A14A60" w:rsidRDefault="00027067" w:rsidP="00027067">
      <w:pPr>
        <w:rPr>
          <w:lang w:val="en-US"/>
        </w:rPr>
      </w:pPr>
    </w:p>
    <w:p w14:paraId="5207E5A3" w14:textId="77777777" w:rsidR="00027067" w:rsidRPr="00A14A60" w:rsidRDefault="00027067" w:rsidP="00027067">
      <w:pPr>
        <w:rPr>
          <w:lang w:val="en-US"/>
        </w:rPr>
      </w:pPr>
      <w:r>
        <w:rPr>
          <w:noProof/>
        </w:rPr>
        <mc:AlternateContent>
          <mc:Choice Requires="wps">
            <w:drawing>
              <wp:anchor distT="45720" distB="45720" distL="114300" distR="114300" simplePos="0" relativeHeight="251697152" behindDoc="0" locked="0" layoutInCell="1" allowOverlap="1" wp14:anchorId="44DC3E39" wp14:editId="504BE7B3">
                <wp:simplePos x="0" y="0"/>
                <wp:positionH relativeFrom="column">
                  <wp:posOffset>552450</wp:posOffset>
                </wp:positionH>
                <wp:positionV relativeFrom="paragraph">
                  <wp:posOffset>123190</wp:posOffset>
                </wp:positionV>
                <wp:extent cx="781050" cy="304800"/>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noFill/>
                          <a:miter lim="800000"/>
                          <a:headEnd/>
                          <a:tailEnd/>
                        </a:ln>
                      </wps:spPr>
                      <wps:txbx>
                        <w:txbxContent>
                          <w:p w14:paraId="71F4BD93" w14:textId="77777777" w:rsidR="00A1101B" w:rsidRPr="001C5D33" w:rsidRDefault="00A1101B" w:rsidP="00027067">
                            <w:pPr>
                              <w:jc w:val="center"/>
                              <w:rPr>
                                <w:b/>
                              </w:rPr>
                            </w:pPr>
                            <w:r w:rsidRPr="001C5D33">
                              <w:rPr>
                                <w:b/>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C3E39" id="_x0000_s1034" type="#_x0000_t202" style="position:absolute;margin-left:43.5pt;margin-top:9.7pt;width:61.5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" stroked="f">
                <v:textbox>
                  <w:txbxContent>
                    <w:p w14:paraId="71F4BD93" w14:textId="77777777" w:rsidR="00A1101B" w:rsidRPr="001C5D33" w:rsidRDefault="00A1101B" w:rsidP="00027067">
                      <w:pPr>
                        <w:jc w:val="center"/>
                        <w:rPr>
                          <w:b/>
                        </w:rPr>
                      </w:pPr>
                      <w:r w:rsidRPr="001C5D33">
                        <w:rPr>
                          <w:b/>
                        </w:rPr>
                        <w:t>Age</w:t>
                      </w:r>
                    </w:p>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0B049373" wp14:editId="499958F3">
                <wp:simplePos x="0" y="0"/>
                <wp:positionH relativeFrom="column">
                  <wp:posOffset>333375</wp:posOffset>
                </wp:positionH>
                <wp:positionV relativeFrom="paragraph">
                  <wp:posOffset>23495</wp:posOffset>
                </wp:positionV>
                <wp:extent cx="1219200" cy="476250"/>
                <wp:effectExtent l="19050" t="19050" r="19050" b="19050"/>
                <wp:wrapNone/>
                <wp:docPr id="21" name="Rechthoek 21"/>
                <wp:cNvGraphicFramePr/>
                <a:graphic xmlns:a="http://schemas.openxmlformats.org/drawingml/2006/main">
                  <a:graphicData uri="http://schemas.microsoft.com/office/word/2010/wordprocessingShape">
                    <wps:wsp>
                      <wps:cNvSpPr/>
                      <wps:spPr>
                        <a:xfrm>
                          <a:off x="0" y="0"/>
                          <a:ext cx="1219200" cy="47625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94669" id="Rechthoek 21" o:spid="_x0000_s1026" style="position:absolute;margin-left:26.25pt;margin-top:1.85pt;width:96pt;height:3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" filled="f" strokecolor="black [3213]" strokeweight="2.5pt"/>
            </w:pict>
          </mc:Fallback>
        </mc:AlternateContent>
      </w:r>
    </w:p>
    <w:p w14:paraId="14017C54" w14:textId="77777777" w:rsidR="00027067" w:rsidRPr="00A14A60" w:rsidRDefault="00027067" w:rsidP="00027067">
      <w:pPr>
        <w:rPr>
          <w:lang w:val="en-US"/>
        </w:rPr>
      </w:pPr>
      <w:r>
        <w:rPr>
          <w:noProof/>
        </w:rPr>
        <mc:AlternateContent>
          <mc:Choice Requires="wps">
            <w:drawing>
              <wp:anchor distT="0" distB="0" distL="114300" distR="114300" simplePos="0" relativeHeight="251702272" behindDoc="0" locked="0" layoutInCell="1" allowOverlap="1" wp14:anchorId="1AF648A2" wp14:editId="754D26F8">
                <wp:simplePos x="0" y="0"/>
                <wp:positionH relativeFrom="column">
                  <wp:posOffset>866775</wp:posOffset>
                </wp:positionH>
                <wp:positionV relativeFrom="paragraph">
                  <wp:posOffset>233044</wp:posOffset>
                </wp:positionV>
                <wp:extent cx="533400" cy="942975"/>
                <wp:effectExtent l="19050" t="19050" r="57150" b="47625"/>
                <wp:wrapNone/>
                <wp:docPr id="201" name="Rechte verbindingslijn met pijl 201"/>
                <wp:cNvGraphicFramePr/>
                <a:graphic xmlns:a="http://schemas.openxmlformats.org/drawingml/2006/main">
                  <a:graphicData uri="http://schemas.microsoft.com/office/word/2010/wordprocessingShape">
                    <wps:wsp>
                      <wps:cNvCnPr/>
                      <wps:spPr>
                        <a:xfrm>
                          <a:off x="0" y="0"/>
                          <a:ext cx="533400" cy="94297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2B2D0F" id="_x0000_t32" coordsize="21600,21600" o:spt="32" o:oned="t" path="m,l21600,21600e" filled="f">
                <v:path arrowok="t" fillok="f" o:connecttype="none"/>
                <o:lock v:ext="edit" shapetype="t"/>
              </v:shapetype>
              <v:shape id="Rechte verbindingslijn met pijl 201" o:spid="_x0000_s1026" type="#_x0000_t32" style="position:absolute;margin-left:68.25pt;margin-top:18.35pt;width:42pt;height:74.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" strokecolor="black [3213]" strokeweight="2.75pt">
                <v:stroke endarrow="block" joinstyle="miter"/>
              </v:shape>
            </w:pict>
          </mc:Fallback>
        </mc:AlternateContent>
      </w:r>
      <w:r>
        <w:rPr>
          <w:noProof/>
        </w:rPr>
        <w:drawing>
          <wp:anchor distT="0" distB="0" distL="114300" distR="114300" simplePos="0" relativeHeight="251679744" behindDoc="0" locked="0" layoutInCell="1" allowOverlap="1" wp14:anchorId="2BDCFA2C" wp14:editId="57762A0C">
            <wp:simplePos x="0" y="0"/>
            <wp:positionH relativeFrom="margin">
              <wp:posOffset>2238375</wp:posOffset>
            </wp:positionH>
            <wp:positionV relativeFrom="paragraph">
              <wp:posOffset>13970</wp:posOffset>
            </wp:positionV>
            <wp:extent cx="1552575" cy="640080"/>
            <wp:effectExtent l="0" t="0" r="9525" b="7620"/>
            <wp:wrapSquare wrapText="bothSides"/>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640080"/>
                    </a:xfrm>
                    <a:prstGeom prst="rect">
                      <a:avLst/>
                    </a:prstGeom>
                    <a:noFill/>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82816" behindDoc="0" locked="0" layoutInCell="1" allowOverlap="1" wp14:anchorId="6B37F3CF" wp14:editId="5C914A27">
                <wp:simplePos x="0" y="0"/>
                <wp:positionH relativeFrom="margin">
                  <wp:posOffset>2266950</wp:posOffset>
                </wp:positionH>
                <wp:positionV relativeFrom="paragraph">
                  <wp:posOffset>90170</wp:posOffset>
                </wp:positionV>
                <wp:extent cx="1419225" cy="438150"/>
                <wp:effectExtent l="0" t="0" r="0" b="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38150"/>
                        </a:xfrm>
                        <a:prstGeom prst="rect">
                          <a:avLst/>
                        </a:prstGeom>
                        <a:noFill/>
                        <a:ln w="9525">
                          <a:noFill/>
                          <a:miter lim="800000"/>
                          <a:headEnd/>
                          <a:tailEnd/>
                        </a:ln>
                      </wps:spPr>
                      <wps:txbx>
                        <w:txbxContent>
                          <w:p w14:paraId="518B4AD1" w14:textId="77777777" w:rsidR="00A1101B" w:rsidRPr="00184EB9" w:rsidRDefault="00A1101B" w:rsidP="00027067">
                            <w:pPr>
                              <w:jc w:val="center"/>
                              <w:rPr>
                                <w:b/>
                              </w:rPr>
                            </w:pPr>
                            <w:r w:rsidRPr="00184EB9">
                              <w:rPr>
                                <w:b/>
                              </w:rPr>
                              <w:t>Persuasion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7F3CF" id="_x0000_s1035" type="#_x0000_t202" style="position:absolute;margin-left:178.5pt;margin-top:7.1pt;width:111.75pt;height:3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" filled="f" stroked="f">
                <v:textbox>
                  <w:txbxContent>
                    <w:p w14:paraId="518B4AD1" w14:textId="77777777" w:rsidR="00A1101B" w:rsidRPr="00184EB9" w:rsidRDefault="00A1101B" w:rsidP="00027067">
                      <w:pPr>
                        <w:jc w:val="center"/>
                        <w:rPr>
                          <w:b/>
                        </w:rPr>
                      </w:pPr>
                      <w:r w:rsidRPr="00184EB9">
                        <w:rPr>
                          <w:b/>
                        </w:rPr>
                        <w:t>Persuasion Knowledge</w:t>
                      </w:r>
                    </w:p>
                  </w:txbxContent>
                </v:textbox>
                <w10:wrap type="square" anchorx="margin"/>
              </v:shape>
            </w:pict>
          </mc:Fallback>
        </mc:AlternateContent>
      </w:r>
    </w:p>
    <w:p w14:paraId="180B5B64" w14:textId="77777777" w:rsidR="00027067" w:rsidRPr="00A14A60" w:rsidRDefault="00027067" w:rsidP="00027067">
      <w:pPr>
        <w:rPr>
          <w:lang w:val="en-US"/>
        </w:rPr>
      </w:pPr>
      <w:r>
        <w:rPr>
          <w:noProof/>
        </w:rPr>
        <mc:AlternateContent>
          <mc:Choice Requires="wps">
            <w:drawing>
              <wp:anchor distT="45720" distB="45720" distL="114300" distR="114300" simplePos="0" relativeHeight="251705344" behindDoc="0" locked="0" layoutInCell="1" allowOverlap="1" wp14:anchorId="4CD6A10B" wp14:editId="60ED0BE5">
                <wp:simplePos x="0" y="0"/>
                <wp:positionH relativeFrom="column">
                  <wp:posOffset>1143000</wp:posOffset>
                </wp:positionH>
                <wp:positionV relativeFrom="paragraph">
                  <wp:posOffset>75565</wp:posOffset>
                </wp:positionV>
                <wp:extent cx="676275" cy="314325"/>
                <wp:effectExtent l="0" t="0" r="9525" b="9525"/>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noFill/>
                          <a:miter lim="800000"/>
                          <a:headEnd/>
                          <a:tailEnd/>
                        </a:ln>
                      </wps:spPr>
                      <wps:txbx>
                        <w:txbxContent>
                          <w:p w14:paraId="1B578136" w14:textId="77777777" w:rsidR="00A1101B" w:rsidRPr="00547B71" w:rsidRDefault="00A1101B" w:rsidP="00027067">
                            <w:pPr>
                              <w:rPr>
                                <w:b/>
                                <w:vertAlign w:val="subscript"/>
                              </w:rPr>
                            </w:pPr>
                            <w:r w:rsidRPr="00080A9E">
                              <w:rPr>
                                <w:b/>
                                <w:i/>
                              </w:rPr>
                              <w:t>a</w:t>
                            </w:r>
                            <w:r w:rsidRPr="00080A9E">
                              <w:rPr>
                                <w:b/>
                                <w:i/>
                                <w:vertAlign w:val="subscript"/>
                              </w:rPr>
                              <w:t>3</w:t>
                            </w:r>
                            <w:r>
                              <w:rPr>
                                <w:b/>
                                <w:i/>
                                <w:vertAlign w:val="subscript"/>
                              </w:rPr>
                              <w:t xml:space="preserve"> </w:t>
                            </w:r>
                            <w:r w:rsidRPr="00547B71">
                              <w:rPr>
                                <w:b/>
                              </w:rPr>
                              <w:t>=</w:t>
                            </w:r>
                            <w:r w:rsidRPr="00547B71">
                              <w:rPr>
                                <w:b/>
                                <w:vertAlign w:val="subscript"/>
                              </w:rPr>
                              <w:t xml:space="preserve"> </w:t>
                            </w:r>
                            <w:r w:rsidRPr="00547B71">
                              <w:rPr>
                                <w:b/>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6A10B" id="_x0000_s1036" type="#_x0000_t202" style="position:absolute;margin-left:90pt;margin-top:5.95pt;width:53.25pt;height:24.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" stroked="f">
                <v:textbox>
                  <w:txbxContent>
                    <w:p w14:paraId="1B578136" w14:textId="77777777" w:rsidR="00A1101B" w:rsidRPr="00547B71" w:rsidRDefault="00A1101B" w:rsidP="00027067">
                      <w:pPr>
                        <w:rPr>
                          <w:b/>
                          <w:vertAlign w:val="subscript"/>
                        </w:rPr>
                      </w:pPr>
                      <w:r w:rsidRPr="00080A9E">
                        <w:rPr>
                          <w:b/>
                          <w:i/>
                        </w:rPr>
                        <w:t>a</w:t>
                      </w:r>
                      <w:r w:rsidRPr="00080A9E">
                        <w:rPr>
                          <w:b/>
                          <w:i/>
                          <w:vertAlign w:val="subscript"/>
                        </w:rPr>
                        <w:t>3</w:t>
                      </w:r>
                      <w:r>
                        <w:rPr>
                          <w:b/>
                          <w:i/>
                          <w:vertAlign w:val="subscript"/>
                        </w:rPr>
                        <w:t xml:space="preserve"> </w:t>
                      </w:r>
                      <w:r w:rsidRPr="00547B71">
                        <w:rPr>
                          <w:b/>
                        </w:rPr>
                        <w:t>=</w:t>
                      </w:r>
                      <w:r w:rsidRPr="00547B71">
                        <w:rPr>
                          <w:b/>
                          <w:vertAlign w:val="subscript"/>
                        </w:rPr>
                        <w:t xml:space="preserve"> </w:t>
                      </w:r>
                      <w:r w:rsidRPr="00547B71">
                        <w:rPr>
                          <w:b/>
                        </w:rPr>
                        <w:t>-.05</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00EE356C" wp14:editId="4D8432EC">
                <wp:simplePos x="0" y="0"/>
                <wp:positionH relativeFrom="column">
                  <wp:posOffset>3781425</wp:posOffset>
                </wp:positionH>
                <wp:positionV relativeFrom="paragraph">
                  <wp:posOffset>104140</wp:posOffset>
                </wp:positionV>
                <wp:extent cx="1543050" cy="1581150"/>
                <wp:effectExtent l="19050" t="19050" r="38100" b="38100"/>
                <wp:wrapNone/>
                <wp:docPr id="24" name="Rechte verbindingslijn met pijl 24"/>
                <wp:cNvGraphicFramePr/>
                <a:graphic xmlns:a="http://schemas.openxmlformats.org/drawingml/2006/main">
                  <a:graphicData uri="http://schemas.microsoft.com/office/word/2010/wordprocessingShape">
                    <wps:wsp>
                      <wps:cNvCnPr/>
                      <wps:spPr>
                        <a:xfrm>
                          <a:off x="0" y="0"/>
                          <a:ext cx="1543050" cy="1581150"/>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6DAA01" id="Rechte verbindingslijn met pijl 24" o:spid="_x0000_s1026" type="#_x0000_t32" style="position:absolute;margin-left:297.75pt;margin-top:8.2pt;width:121.5pt;height:1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" strokecolor="black [3213]" strokeweight="2.7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63A25489" wp14:editId="6591F80A">
                <wp:simplePos x="0" y="0"/>
                <wp:positionH relativeFrom="column">
                  <wp:posOffset>704850</wp:posOffset>
                </wp:positionH>
                <wp:positionV relativeFrom="paragraph">
                  <wp:posOffset>46355</wp:posOffset>
                </wp:positionV>
                <wp:extent cx="1562100" cy="1533525"/>
                <wp:effectExtent l="19050" t="38100" r="38100" b="28575"/>
                <wp:wrapSquare wrapText="bothSides"/>
                <wp:docPr id="25" name="Rechte verbindingslijn met pijl 25"/>
                <wp:cNvGraphicFramePr/>
                <a:graphic xmlns:a="http://schemas.openxmlformats.org/drawingml/2006/main">
                  <a:graphicData uri="http://schemas.microsoft.com/office/word/2010/wordprocessingShape">
                    <wps:wsp>
                      <wps:cNvCnPr/>
                      <wps:spPr>
                        <a:xfrm flipV="1">
                          <a:off x="0" y="0"/>
                          <a:ext cx="1562100" cy="153352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CF724" id="Rechte verbindingslijn met pijl 25" o:spid="_x0000_s1026" type="#_x0000_t32" style="position:absolute;margin-left:55.5pt;margin-top:3.65pt;width:123pt;height:120.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" strokecolor="black [3213]" strokeweight="2.75pt">
                <v:stroke endarrow="block" joinstyle="miter"/>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2BE58388" wp14:editId="1EF3C177">
                <wp:simplePos x="0" y="0"/>
                <wp:positionH relativeFrom="margin">
                  <wp:posOffset>4448175</wp:posOffset>
                </wp:positionH>
                <wp:positionV relativeFrom="paragraph">
                  <wp:posOffset>123190</wp:posOffset>
                </wp:positionV>
                <wp:extent cx="857250" cy="323850"/>
                <wp:effectExtent l="0" t="0" r="0" b="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3850"/>
                        </a:xfrm>
                        <a:prstGeom prst="rect">
                          <a:avLst/>
                        </a:prstGeom>
                        <a:solidFill>
                          <a:srgbClr val="FFFFFF"/>
                        </a:solidFill>
                        <a:ln w="9525">
                          <a:noFill/>
                          <a:miter lim="800000"/>
                          <a:headEnd/>
                          <a:tailEnd/>
                        </a:ln>
                      </wps:spPr>
                      <wps:txbx>
                        <w:txbxContent>
                          <w:p w14:paraId="5D3D9E03" w14:textId="77777777" w:rsidR="00A1101B" w:rsidRPr="00194E3D" w:rsidRDefault="00A1101B" w:rsidP="00027067">
                            <w:pPr>
                              <w:rPr>
                                <w:b/>
                              </w:rPr>
                            </w:pPr>
                            <w:r w:rsidRPr="00194E3D">
                              <w:rPr>
                                <w:b/>
                                <w:i/>
                                <w:color w:val="auto"/>
                                <w:lang w:val="en-US"/>
                              </w:rPr>
                              <w:t>b</w:t>
                            </w:r>
                            <w:r w:rsidRPr="00194E3D">
                              <w:rPr>
                                <w:b/>
                                <w:i/>
                                <w:color w:val="auto"/>
                                <w:vertAlign w:val="subscript"/>
                                <w:lang w:val="en-US"/>
                              </w:rPr>
                              <w:t>1</w:t>
                            </w:r>
                            <w:r>
                              <w:rPr>
                                <w:b/>
                                <w:color w:val="auto"/>
                                <w:lang w:val="en-US"/>
                              </w:rPr>
                              <w:t xml:space="preserve"> = .0</w:t>
                            </w:r>
                            <w:r w:rsidRPr="00194E3D">
                              <w:rPr>
                                <w:b/>
                                <w:color w:val="auto"/>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58388" id="_x0000_s1037" type="#_x0000_t202" style="position:absolute;margin-left:350.25pt;margin-top:9.7pt;width:67.5pt;height:25.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" stroked="f">
                <v:textbox>
                  <w:txbxContent>
                    <w:p w14:paraId="5D3D9E03" w14:textId="77777777" w:rsidR="00A1101B" w:rsidRPr="00194E3D" w:rsidRDefault="00A1101B" w:rsidP="00027067">
                      <w:pPr>
                        <w:rPr>
                          <w:b/>
                        </w:rPr>
                      </w:pPr>
                      <w:r w:rsidRPr="00194E3D">
                        <w:rPr>
                          <w:b/>
                          <w:i/>
                          <w:color w:val="auto"/>
                          <w:lang w:val="en-US"/>
                        </w:rPr>
                        <w:t>b</w:t>
                      </w:r>
                      <w:r w:rsidRPr="00194E3D">
                        <w:rPr>
                          <w:b/>
                          <w:i/>
                          <w:color w:val="auto"/>
                          <w:vertAlign w:val="subscript"/>
                          <w:lang w:val="en-US"/>
                        </w:rPr>
                        <w:t>1</w:t>
                      </w:r>
                      <w:r>
                        <w:rPr>
                          <w:b/>
                          <w:color w:val="auto"/>
                          <w:lang w:val="en-US"/>
                        </w:rPr>
                        <w:t xml:space="preserve"> = .0</w:t>
                      </w:r>
                      <w:r w:rsidRPr="00194E3D">
                        <w:rPr>
                          <w:b/>
                          <w:color w:val="auto"/>
                          <w:lang w:val="en-US"/>
                        </w:rPr>
                        <w:t>7</w:t>
                      </w:r>
                    </w:p>
                  </w:txbxContent>
                </v:textbox>
                <w10:wrap type="square" anchorx="margin"/>
              </v:shape>
            </w:pict>
          </mc:Fallback>
        </mc:AlternateContent>
      </w:r>
    </w:p>
    <w:p w14:paraId="06BDB9A3" w14:textId="77777777" w:rsidR="00027067" w:rsidRPr="00A14A60" w:rsidRDefault="00027067" w:rsidP="00027067">
      <w:pPr>
        <w:rPr>
          <w:lang w:val="en-US"/>
        </w:rPr>
      </w:pPr>
    </w:p>
    <w:p w14:paraId="37875F6F" w14:textId="77777777" w:rsidR="00027067" w:rsidRPr="00A14A60" w:rsidRDefault="00027067" w:rsidP="00027067">
      <w:pPr>
        <w:rPr>
          <w:lang w:val="en-US"/>
        </w:rPr>
      </w:pPr>
    </w:p>
    <w:p w14:paraId="5F64E829" w14:textId="77777777" w:rsidR="00027067" w:rsidRPr="00A14A60" w:rsidRDefault="00027067" w:rsidP="00027067">
      <w:pPr>
        <w:rPr>
          <w:lang w:val="en-US"/>
        </w:rPr>
      </w:pPr>
      <w:r>
        <w:rPr>
          <w:noProof/>
        </w:rPr>
        <mc:AlternateContent>
          <mc:Choice Requires="wps">
            <w:drawing>
              <wp:anchor distT="45720" distB="45720" distL="114300" distR="114300" simplePos="0" relativeHeight="251691008" behindDoc="0" locked="0" layoutInCell="1" allowOverlap="1" wp14:anchorId="0851A988" wp14:editId="3FE17BD5">
                <wp:simplePos x="0" y="0"/>
                <wp:positionH relativeFrom="column">
                  <wp:posOffset>266700</wp:posOffset>
                </wp:positionH>
                <wp:positionV relativeFrom="paragraph">
                  <wp:posOffset>12700</wp:posOffset>
                </wp:positionV>
                <wp:extent cx="790575" cy="276225"/>
                <wp:effectExtent l="0" t="0" r="9525" b="9525"/>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w="9525">
                          <a:noFill/>
                          <a:miter lim="800000"/>
                          <a:headEnd/>
                          <a:tailEnd/>
                        </a:ln>
                      </wps:spPr>
                      <wps:txbx>
                        <w:txbxContent>
                          <w:p w14:paraId="001A2632" w14:textId="77777777" w:rsidR="00A1101B" w:rsidRPr="00C82FD7" w:rsidRDefault="00A1101B" w:rsidP="00027067">
                            <w:pPr>
                              <w:rPr>
                                <w:b/>
                              </w:rPr>
                            </w:pPr>
                            <w:r w:rsidRPr="00C82FD7">
                              <w:rPr>
                                <w:b/>
                                <w:i/>
                                <w:color w:val="auto"/>
                                <w:lang w:val="en-US"/>
                              </w:rPr>
                              <w:t>a</w:t>
                            </w:r>
                            <w:r w:rsidRPr="00C82FD7">
                              <w:rPr>
                                <w:b/>
                                <w:i/>
                                <w:color w:val="auto"/>
                                <w:vertAlign w:val="subscript"/>
                                <w:lang w:val="en-US"/>
                              </w:rPr>
                              <w:t>1</w:t>
                            </w:r>
                            <w:r>
                              <w:rPr>
                                <w:b/>
                                <w:color w:val="auto"/>
                                <w:lang w:val="en-US"/>
                              </w:rPr>
                              <w:t xml:space="preserve"> = .60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1A988" id="_x0000_s1038" type="#_x0000_t202" style="position:absolute;margin-left:21pt;margin-top:1pt;width:62.25pt;height:2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" stroked="f">
                <v:textbox>
                  <w:txbxContent>
                    <w:p w14:paraId="001A2632" w14:textId="77777777" w:rsidR="00A1101B" w:rsidRPr="00C82FD7" w:rsidRDefault="00A1101B" w:rsidP="00027067">
                      <w:pPr>
                        <w:rPr>
                          <w:b/>
                        </w:rPr>
                      </w:pPr>
                      <w:r w:rsidRPr="00C82FD7">
                        <w:rPr>
                          <w:b/>
                          <w:i/>
                          <w:color w:val="auto"/>
                          <w:lang w:val="en-US"/>
                        </w:rPr>
                        <w:t>a</w:t>
                      </w:r>
                      <w:r w:rsidRPr="00C82FD7">
                        <w:rPr>
                          <w:b/>
                          <w:i/>
                          <w:color w:val="auto"/>
                          <w:vertAlign w:val="subscript"/>
                          <w:lang w:val="en-US"/>
                        </w:rPr>
                        <w:t>1</w:t>
                      </w:r>
                      <w:r>
                        <w:rPr>
                          <w:b/>
                          <w:color w:val="auto"/>
                          <w:lang w:val="en-US"/>
                        </w:rPr>
                        <w:t xml:space="preserve"> = .60</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48586169" wp14:editId="019DDA7B">
                <wp:simplePos x="0" y="0"/>
                <wp:positionH relativeFrom="margin">
                  <wp:posOffset>2379980</wp:posOffset>
                </wp:positionH>
                <wp:positionV relativeFrom="paragraph">
                  <wp:posOffset>28575</wp:posOffset>
                </wp:positionV>
                <wp:extent cx="1219200" cy="476250"/>
                <wp:effectExtent l="19050" t="19050" r="19050" b="19050"/>
                <wp:wrapNone/>
                <wp:docPr id="200" name="Rechthoek 200"/>
                <wp:cNvGraphicFramePr/>
                <a:graphic xmlns:a="http://schemas.openxmlformats.org/drawingml/2006/main">
                  <a:graphicData uri="http://schemas.microsoft.com/office/word/2010/wordprocessingShape">
                    <wps:wsp>
                      <wps:cNvSpPr/>
                      <wps:spPr>
                        <a:xfrm>
                          <a:off x="0" y="0"/>
                          <a:ext cx="1219200" cy="47625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E7449" id="Rechthoek 200" o:spid="_x0000_s1026" style="position:absolute;margin-left:187.4pt;margin-top:2.25pt;width:96pt;height:37.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" filled="f" strokecolor="black [3213]" strokeweight="2.5pt">
                <w10:wrap anchorx="margin"/>
              </v:rect>
            </w:pict>
          </mc:Fallback>
        </mc:AlternateContent>
      </w:r>
      <w:r>
        <w:rPr>
          <w:noProof/>
        </w:rPr>
        <mc:AlternateContent>
          <mc:Choice Requires="wps">
            <w:drawing>
              <wp:anchor distT="45720" distB="45720" distL="114300" distR="114300" simplePos="0" relativeHeight="251701248" behindDoc="0" locked="0" layoutInCell="1" allowOverlap="1" wp14:anchorId="1FD3524A" wp14:editId="09089DCE">
                <wp:simplePos x="0" y="0"/>
                <wp:positionH relativeFrom="column">
                  <wp:posOffset>2457450</wp:posOffset>
                </wp:positionH>
                <wp:positionV relativeFrom="paragraph">
                  <wp:posOffset>109220</wp:posOffset>
                </wp:positionV>
                <wp:extent cx="781050" cy="304800"/>
                <wp:effectExtent l="0" t="0" r="0" b="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noFill/>
                          <a:miter lim="800000"/>
                          <a:headEnd/>
                          <a:tailEnd/>
                        </a:ln>
                      </wps:spPr>
                      <wps:txbx>
                        <w:txbxContent>
                          <w:p w14:paraId="2A350C56" w14:textId="77777777" w:rsidR="00A1101B" w:rsidRPr="001C5D33" w:rsidRDefault="00A1101B" w:rsidP="00027067">
                            <w:pPr>
                              <w:jc w:val="center"/>
                              <w:rPr>
                                <w:b/>
                              </w:rPr>
                            </w:pPr>
                            <w:r w:rsidRPr="001C5D33">
                              <w:rPr>
                                <w:b/>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3524A" id="_x0000_s1039" type="#_x0000_t202" style="position:absolute;margin-left:193.5pt;margin-top:8.6pt;width:61.5pt;height:2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" stroked="f">
                <v:textbox>
                  <w:txbxContent>
                    <w:p w14:paraId="2A350C56" w14:textId="77777777" w:rsidR="00A1101B" w:rsidRPr="001C5D33" w:rsidRDefault="00A1101B" w:rsidP="00027067">
                      <w:pPr>
                        <w:jc w:val="center"/>
                        <w:rPr>
                          <w:b/>
                        </w:rPr>
                      </w:pPr>
                      <w:r w:rsidRPr="001C5D33">
                        <w:rPr>
                          <w:b/>
                        </w:rPr>
                        <w:t>Age</w:t>
                      </w:r>
                    </w:p>
                  </w:txbxContent>
                </v:textbox>
                <w10:wrap type="square"/>
              </v:shape>
            </w:pict>
          </mc:Fallback>
        </mc:AlternateContent>
      </w:r>
    </w:p>
    <w:p w14:paraId="3D2B47A2" w14:textId="77777777" w:rsidR="00027067" w:rsidRPr="00A14A60" w:rsidRDefault="00027067" w:rsidP="00027067">
      <w:pPr>
        <w:rPr>
          <w:lang w:val="en-US"/>
        </w:rPr>
      </w:pPr>
      <w:r>
        <w:rPr>
          <w:noProof/>
        </w:rPr>
        <mc:AlternateContent>
          <mc:Choice Requires="wps">
            <w:drawing>
              <wp:anchor distT="45720" distB="45720" distL="114300" distR="114300" simplePos="0" relativeHeight="251707392" behindDoc="0" locked="0" layoutInCell="1" allowOverlap="1" wp14:anchorId="2A9A9A4D" wp14:editId="081E4F7C">
                <wp:simplePos x="0" y="0"/>
                <wp:positionH relativeFrom="column">
                  <wp:posOffset>3038475</wp:posOffset>
                </wp:positionH>
                <wp:positionV relativeFrom="paragraph">
                  <wp:posOffset>245745</wp:posOffset>
                </wp:positionV>
                <wp:extent cx="762000" cy="371475"/>
                <wp:effectExtent l="0" t="0" r="0" b="9525"/>
                <wp:wrapSquare wrapText="bothSides"/>
                <wp:docPr id="2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71475"/>
                        </a:xfrm>
                        <a:prstGeom prst="rect">
                          <a:avLst/>
                        </a:prstGeom>
                        <a:solidFill>
                          <a:srgbClr val="FFFFFF"/>
                        </a:solidFill>
                        <a:ln w="9525">
                          <a:noFill/>
                          <a:miter lim="800000"/>
                          <a:headEnd/>
                          <a:tailEnd/>
                        </a:ln>
                      </wps:spPr>
                      <wps:txbx>
                        <w:txbxContent>
                          <w:p w14:paraId="03254E6D" w14:textId="77777777" w:rsidR="00A1101B" w:rsidRPr="00866E40" w:rsidRDefault="00A1101B" w:rsidP="00027067">
                            <w:pPr>
                              <w:rPr>
                                <w:b/>
                              </w:rPr>
                            </w:pPr>
                            <w:r w:rsidRPr="00080A9E">
                              <w:rPr>
                                <w:b/>
                                <w:i/>
                              </w:rPr>
                              <w:t>a</w:t>
                            </w:r>
                            <w:r w:rsidRPr="00080A9E">
                              <w:rPr>
                                <w:b/>
                                <w:i/>
                                <w:vertAlign w:val="subscript"/>
                              </w:rPr>
                              <w:t>5</w:t>
                            </w:r>
                            <w:r w:rsidRPr="00080A9E">
                              <w:rPr>
                                <w:b/>
                                <w:i/>
                              </w:rPr>
                              <w:t xml:space="preserve"> </w:t>
                            </w:r>
                            <w:r w:rsidRPr="00866E40">
                              <w:rPr>
                                <w:b/>
                              </w:rPr>
                              <w:t>=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A9A4D" id="_x0000_s1040" type="#_x0000_t202" style="position:absolute;margin-left:239.25pt;margin-top:19.35pt;width:60pt;height:29.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" stroked="f">
                <v:textbox>
                  <w:txbxContent>
                    <w:p w14:paraId="03254E6D" w14:textId="77777777" w:rsidR="00A1101B" w:rsidRPr="00866E40" w:rsidRDefault="00A1101B" w:rsidP="00027067">
                      <w:pPr>
                        <w:rPr>
                          <w:b/>
                        </w:rPr>
                      </w:pPr>
                      <w:r w:rsidRPr="00080A9E">
                        <w:rPr>
                          <w:b/>
                          <w:i/>
                        </w:rPr>
                        <w:t>a</w:t>
                      </w:r>
                      <w:r w:rsidRPr="00080A9E">
                        <w:rPr>
                          <w:b/>
                          <w:i/>
                          <w:vertAlign w:val="subscript"/>
                        </w:rPr>
                        <w:t>5</w:t>
                      </w:r>
                      <w:r w:rsidRPr="00080A9E">
                        <w:rPr>
                          <w:b/>
                          <w:i/>
                        </w:rPr>
                        <w:t xml:space="preserve"> </w:t>
                      </w:r>
                      <w:r w:rsidRPr="00866E40">
                        <w:rPr>
                          <w:b/>
                        </w:rPr>
                        <w:t>= .00</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0DDBF92A" wp14:editId="4AF2896D">
                <wp:simplePos x="0" y="0"/>
                <wp:positionH relativeFrom="column">
                  <wp:posOffset>3009900</wp:posOffset>
                </wp:positionH>
                <wp:positionV relativeFrom="paragraph">
                  <wp:posOffset>217170</wp:posOffset>
                </wp:positionV>
                <wp:extent cx="9525" cy="590550"/>
                <wp:effectExtent l="95250" t="19050" r="66675" b="38100"/>
                <wp:wrapNone/>
                <wp:docPr id="203" name="Rechte verbindingslijn met pijl 203"/>
                <wp:cNvGraphicFramePr/>
                <a:graphic xmlns:a="http://schemas.openxmlformats.org/drawingml/2006/main">
                  <a:graphicData uri="http://schemas.microsoft.com/office/word/2010/wordprocessingShape">
                    <wps:wsp>
                      <wps:cNvCnPr/>
                      <wps:spPr>
                        <a:xfrm>
                          <a:off x="0" y="0"/>
                          <a:ext cx="9525" cy="590550"/>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A7AEE9" id="Rechte verbindingslijn met pijl 203" o:spid="_x0000_s1026" type="#_x0000_t32" style="position:absolute;margin-left:237pt;margin-top:17.1pt;width:.75pt;height:4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" strokecolor="black [3213]" strokeweight="2.75pt">
                <v:stroke endarrow="block" joinstyle="miter"/>
              </v:shape>
            </w:pict>
          </mc:Fallback>
        </mc:AlternateContent>
      </w:r>
    </w:p>
    <w:p w14:paraId="4067EA6B" w14:textId="77777777" w:rsidR="00027067" w:rsidRPr="00A14A60" w:rsidRDefault="00027067" w:rsidP="00027067">
      <w:pPr>
        <w:rPr>
          <w:lang w:val="en-US"/>
        </w:rPr>
      </w:pPr>
      <w:r>
        <w:rPr>
          <w:noProof/>
        </w:rPr>
        <mc:AlternateContent>
          <mc:Choice Requires="wps">
            <w:drawing>
              <wp:anchor distT="45720" distB="45720" distL="114300" distR="114300" simplePos="0" relativeHeight="251692032" behindDoc="0" locked="0" layoutInCell="1" allowOverlap="1" wp14:anchorId="558EEF87" wp14:editId="6787F6CA">
                <wp:simplePos x="0" y="0"/>
                <wp:positionH relativeFrom="margin">
                  <wp:posOffset>2084705</wp:posOffset>
                </wp:positionH>
                <wp:positionV relativeFrom="paragraph">
                  <wp:posOffset>127000</wp:posOffset>
                </wp:positionV>
                <wp:extent cx="771525" cy="285750"/>
                <wp:effectExtent l="0" t="0" r="9525" b="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14:paraId="76AD2646" w14:textId="77777777" w:rsidR="00A1101B" w:rsidRPr="00194E3D" w:rsidRDefault="00A1101B" w:rsidP="00027067">
                            <w:pPr>
                              <w:rPr>
                                <w:b/>
                              </w:rPr>
                            </w:pPr>
                            <w:r w:rsidRPr="00194E3D">
                              <w:rPr>
                                <w:b/>
                                <w:i/>
                                <w:lang w:val="en-US"/>
                              </w:rPr>
                              <w:t>c’</w:t>
                            </w:r>
                            <w:r>
                              <w:rPr>
                                <w:b/>
                                <w:lang w:val="en-US"/>
                              </w:rPr>
                              <w:t xml:space="preserve"> =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EEF87" id="_x0000_s1041" type="#_x0000_t202" style="position:absolute;margin-left:164.15pt;margin-top:10pt;width:60.75pt;height:2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" stroked="f">
                <v:textbox>
                  <w:txbxContent>
                    <w:p w14:paraId="76AD2646" w14:textId="77777777" w:rsidR="00A1101B" w:rsidRPr="00194E3D" w:rsidRDefault="00A1101B" w:rsidP="00027067">
                      <w:pPr>
                        <w:rPr>
                          <w:b/>
                        </w:rPr>
                      </w:pPr>
                      <w:r w:rsidRPr="00194E3D">
                        <w:rPr>
                          <w:b/>
                          <w:i/>
                          <w:lang w:val="en-US"/>
                        </w:rPr>
                        <w:t>c’</w:t>
                      </w:r>
                      <w:r>
                        <w:rPr>
                          <w:b/>
                          <w:lang w:val="en-US"/>
                        </w:rPr>
                        <w:t xml:space="preserve"> = .03</w:t>
                      </w:r>
                    </w:p>
                  </w:txbxContent>
                </v:textbox>
                <w10:wrap type="square" anchorx="margin"/>
              </v:shape>
            </w:pict>
          </mc:Fallback>
        </mc:AlternateContent>
      </w:r>
      <w:r>
        <w:rPr>
          <w:noProof/>
        </w:rPr>
        <w:drawing>
          <wp:anchor distT="0" distB="0" distL="114300" distR="114300" simplePos="0" relativeHeight="251680768" behindDoc="0" locked="0" layoutInCell="1" allowOverlap="1" wp14:anchorId="6613A109" wp14:editId="1A15C790">
            <wp:simplePos x="0" y="0"/>
            <wp:positionH relativeFrom="column">
              <wp:posOffset>4543425</wp:posOffset>
            </wp:positionH>
            <wp:positionV relativeFrom="paragraph">
              <wp:posOffset>212725</wp:posOffset>
            </wp:positionV>
            <wp:extent cx="1562100" cy="640080"/>
            <wp:effectExtent l="0" t="0" r="0" b="7620"/>
            <wp:wrapSquare wrapText="bothSides"/>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40080"/>
                    </a:xfrm>
                    <a:prstGeom prst="rect">
                      <a:avLst/>
                    </a:prstGeom>
                    <a:noFill/>
                  </pic:spPr>
                </pic:pic>
              </a:graphicData>
            </a:graphic>
            <wp14:sizeRelH relativeFrom="margin">
              <wp14:pctWidth>0</wp14:pctWidth>
            </wp14:sizeRelH>
          </wp:anchor>
        </w:drawing>
      </w:r>
      <w:r>
        <w:rPr>
          <w:noProof/>
        </w:rPr>
        <mc:AlternateContent>
          <mc:Choice Requires="wps">
            <w:drawing>
              <wp:anchor distT="0" distB="0" distL="114300" distR="114300" simplePos="0" relativeHeight="251678720" behindDoc="0" locked="0" layoutInCell="1" allowOverlap="1" wp14:anchorId="5095AB5D" wp14:editId="18DBF6A3">
                <wp:simplePos x="0" y="0"/>
                <wp:positionH relativeFrom="margin">
                  <wp:align>left</wp:align>
                </wp:positionH>
                <wp:positionV relativeFrom="paragraph">
                  <wp:posOffset>128905</wp:posOffset>
                </wp:positionV>
                <wp:extent cx="1552575" cy="619125"/>
                <wp:effectExtent l="0" t="0" r="28575" b="28575"/>
                <wp:wrapNone/>
                <wp:docPr id="28" name="Rechthoek 28"/>
                <wp:cNvGraphicFramePr/>
                <a:graphic xmlns:a="http://schemas.openxmlformats.org/drawingml/2006/main">
                  <a:graphicData uri="http://schemas.microsoft.com/office/word/2010/wordprocessingShape">
                    <wps:wsp>
                      <wps:cNvSpPr/>
                      <wps:spPr>
                        <a:xfrm>
                          <a:off x="0" y="0"/>
                          <a:ext cx="1552575" cy="619125"/>
                        </a:xfrm>
                        <a:prstGeom prst="rect">
                          <a:avLst/>
                        </a:prstGeom>
                        <a:noFill/>
                        <a:ln w="25400">
                          <a:solidFill>
                            <a:schemeClr val="tx1">
                              <a:alpha val="81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AF92A" id="Rechthoek 28" o:spid="_x0000_s1026" style="position:absolute;margin-left:0;margin-top:10.15pt;width:122.25pt;height:48.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" filled="f" strokecolor="black [3213]" strokeweight="2pt">
                <v:stroke opacity="53199f"/>
                <v:textbox inset="1mm,1mm,1mm,1mm"/>
                <w10:wrap anchorx="margin"/>
              </v:rect>
            </w:pict>
          </mc:Fallback>
        </mc:AlternateContent>
      </w:r>
    </w:p>
    <w:p w14:paraId="6D98D92B" w14:textId="77777777" w:rsidR="00027067" w:rsidRPr="00BA4F68" w:rsidRDefault="00027067" w:rsidP="00027067">
      <w:pPr>
        <w:tabs>
          <w:tab w:val="left" w:pos="1155"/>
          <w:tab w:val="left" w:pos="2070"/>
        </w:tabs>
        <w:rPr>
          <w:b/>
          <w:lang w:val="en-US"/>
        </w:rPr>
      </w:pPr>
      <w:r>
        <w:rPr>
          <w:noProof/>
        </w:rPr>
        <mc:AlternateContent>
          <mc:Choice Requires="wps">
            <w:drawing>
              <wp:anchor distT="0" distB="0" distL="114300" distR="114300" simplePos="0" relativeHeight="251687936" behindDoc="0" locked="0" layoutInCell="1" allowOverlap="1" wp14:anchorId="49919B9D" wp14:editId="720BAC0D">
                <wp:simplePos x="0" y="0"/>
                <wp:positionH relativeFrom="column">
                  <wp:posOffset>1571624</wp:posOffset>
                </wp:positionH>
                <wp:positionV relativeFrom="paragraph">
                  <wp:posOffset>198120</wp:posOffset>
                </wp:positionV>
                <wp:extent cx="3000375" cy="9525"/>
                <wp:effectExtent l="0" t="95250" r="0" b="104775"/>
                <wp:wrapNone/>
                <wp:docPr id="29" name="Rechte verbindingslijn met pijl 29"/>
                <wp:cNvGraphicFramePr/>
                <a:graphic xmlns:a="http://schemas.openxmlformats.org/drawingml/2006/main">
                  <a:graphicData uri="http://schemas.microsoft.com/office/word/2010/wordprocessingShape">
                    <wps:wsp>
                      <wps:cNvCnPr/>
                      <wps:spPr>
                        <a:xfrm flipV="1">
                          <a:off x="0" y="0"/>
                          <a:ext cx="3000375" cy="952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70345E" id="Rechte verbindingslijn met pijl 29" o:spid="_x0000_s1026" type="#_x0000_t32" style="position:absolute;margin-left:123.75pt;margin-top:15.6pt;width:236.25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" strokecolor="black [3213]" strokeweight="2.75pt">
                <v:stroke endarrow="block" joinstyle="miter"/>
              </v:shape>
            </w:pict>
          </mc:Fallback>
        </mc:AlternateContent>
      </w:r>
      <w:r>
        <w:rPr>
          <w:noProof/>
        </w:rPr>
        <mc:AlternateContent>
          <mc:Choice Requires="wps">
            <w:drawing>
              <wp:anchor distT="45720" distB="45720" distL="114300" distR="114300" simplePos="0" relativeHeight="251683840" behindDoc="0" locked="0" layoutInCell="1" allowOverlap="1" wp14:anchorId="44D45CA4" wp14:editId="21F2EB67">
                <wp:simplePos x="0" y="0"/>
                <wp:positionH relativeFrom="column">
                  <wp:posOffset>4714875</wp:posOffset>
                </wp:positionH>
                <wp:positionV relativeFrom="paragraph">
                  <wp:posOffset>7620</wp:posOffset>
                </wp:positionV>
                <wp:extent cx="1200150" cy="438150"/>
                <wp:effectExtent l="0" t="0" r="0" b="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38150"/>
                        </a:xfrm>
                        <a:prstGeom prst="rect">
                          <a:avLst/>
                        </a:prstGeom>
                        <a:solidFill>
                          <a:srgbClr val="FFFFFF"/>
                        </a:solidFill>
                        <a:ln w="9525">
                          <a:noFill/>
                          <a:miter lim="800000"/>
                          <a:headEnd/>
                          <a:tailEnd/>
                        </a:ln>
                      </wps:spPr>
                      <wps:txbx>
                        <w:txbxContent>
                          <w:p w14:paraId="4CD7909D" w14:textId="77777777" w:rsidR="00A1101B" w:rsidRPr="00184EB9" w:rsidRDefault="00A1101B" w:rsidP="00027067">
                            <w:pPr>
                              <w:rPr>
                                <w:b/>
                              </w:rPr>
                            </w:pPr>
                            <w:r w:rsidRPr="00184EB9">
                              <w:rPr>
                                <w:b/>
                              </w:rPr>
                              <w:t>Pester Intent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45CA4" id="_x0000_s1042" type="#_x0000_t202" style="position:absolute;margin-left:371.25pt;margin-top:.6pt;width:94.5pt;height:3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" stroked="f">
                <v:textbox>
                  <w:txbxContent>
                    <w:p w14:paraId="4CD7909D" w14:textId="77777777" w:rsidR="00A1101B" w:rsidRPr="00184EB9" w:rsidRDefault="00A1101B" w:rsidP="00027067">
                      <w:pPr>
                        <w:rPr>
                          <w:b/>
                        </w:rPr>
                      </w:pPr>
                      <w:r w:rsidRPr="00184EB9">
                        <w:rPr>
                          <w:b/>
                        </w:rPr>
                        <w:t>Pester Intent</w:t>
                      </w:r>
                    </w:p>
                  </w:txbxContent>
                </v:textbox>
                <w10:wrap type="square"/>
              </v:shape>
            </w:pict>
          </mc:Fallback>
        </mc:AlternateContent>
      </w:r>
      <w:r w:rsidRPr="00A14A60">
        <w:rPr>
          <w:lang w:val="en-US"/>
        </w:rPr>
        <w:t xml:space="preserve">          </w:t>
      </w:r>
      <w:r w:rsidRPr="00BA4F68">
        <w:rPr>
          <w:b/>
          <w:lang w:val="en-US"/>
        </w:rPr>
        <w:t>Ad Format</w:t>
      </w:r>
      <w:r w:rsidRPr="00BA4F68">
        <w:rPr>
          <w:b/>
          <w:lang w:val="en-US"/>
        </w:rPr>
        <w:tab/>
      </w:r>
    </w:p>
    <w:p w14:paraId="1BD03FB5" w14:textId="77777777" w:rsidR="00027067" w:rsidRPr="00BA4F68" w:rsidRDefault="00027067" w:rsidP="00027067">
      <w:pPr>
        <w:tabs>
          <w:tab w:val="left" w:pos="1155"/>
        </w:tabs>
        <w:rPr>
          <w:b/>
          <w:lang w:val="en-US"/>
        </w:rPr>
      </w:pPr>
      <w:r>
        <w:rPr>
          <w:b/>
          <w:noProof/>
        </w:rPr>
        <mc:AlternateContent>
          <mc:Choice Requires="wps">
            <w:drawing>
              <wp:anchor distT="0" distB="0" distL="114300" distR="114300" simplePos="0" relativeHeight="251689984" behindDoc="0" locked="0" layoutInCell="1" allowOverlap="1" wp14:anchorId="7F3D9080" wp14:editId="77DD86A4">
                <wp:simplePos x="0" y="0"/>
                <wp:positionH relativeFrom="column">
                  <wp:posOffset>3933825</wp:posOffset>
                </wp:positionH>
                <wp:positionV relativeFrom="paragraph">
                  <wp:posOffset>271780</wp:posOffset>
                </wp:positionV>
                <wp:extent cx="1390650" cy="817245"/>
                <wp:effectExtent l="19050" t="38100" r="38100" b="20955"/>
                <wp:wrapNone/>
                <wp:docPr id="31" name="Rechte verbindingslijn met pijl 31"/>
                <wp:cNvGraphicFramePr/>
                <a:graphic xmlns:a="http://schemas.openxmlformats.org/drawingml/2006/main">
                  <a:graphicData uri="http://schemas.microsoft.com/office/word/2010/wordprocessingShape">
                    <wps:wsp>
                      <wps:cNvCnPr/>
                      <wps:spPr>
                        <a:xfrm flipV="1">
                          <a:off x="0" y="0"/>
                          <a:ext cx="1390650" cy="81724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0AFD51" id="Rechte verbindingslijn met pijl 31" o:spid="_x0000_s1026" type="#_x0000_t32" style="position:absolute;margin-left:309.75pt;margin-top:21.4pt;width:109.5pt;height:64.3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" strokecolor="black [3213]" strokeweight="2.75pt">
                <v:stroke endarrow="block" joinstyle="miter"/>
              </v:shape>
            </w:pict>
          </mc:Fallback>
        </mc:AlternateContent>
      </w:r>
      <w:r>
        <w:rPr>
          <w:b/>
          <w:noProof/>
        </w:rPr>
        <mc:AlternateContent>
          <mc:Choice Requires="wps">
            <w:drawing>
              <wp:anchor distT="0" distB="0" distL="114300" distR="114300" simplePos="0" relativeHeight="251688960" behindDoc="0" locked="0" layoutInCell="1" allowOverlap="1" wp14:anchorId="0883436F" wp14:editId="2EBEA48F">
                <wp:simplePos x="0" y="0"/>
                <wp:positionH relativeFrom="column">
                  <wp:posOffset>590550</wp:posOffset>
                </wp:positionH>
                <wp:positionV relativeFrom="paragraph">
                  <wp:posOffset>174626</wp:posOffset>
                </wp:positionV>
                <wp:extent cx="1762125" cy="952500"/>
                <wp:effectExtent l="19050" t="19050" r="47625" b="38100"/>
                <wp:wrapNone/>
                <wp:docPr id="192" name="Rechte verbindingslijn met pijl 192"/>
                <wp:cNvGraphicFramePr/>
                <a:graphic xmlns:a="http://schemas.openxmlformats.org/drawingml/2006/main">
                  <a:graphicData uri="http://schemas.microsoft.com/office/word/2010/wordprocessingShape">
                    <wps:wsp>
                      <wps:cNvCnPr/>
                      <wps:spPr>
                        <a:xfrm>
                          <a:off x="0" y="0"/>
                          <a:ext cx="1762125" cy="952500"/>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3BB05" id="Rechte verbindingslijn met pijl 192" o:spid="_x0000_s1026" type="#_x0000_t32" style="position:absolute;margin-left:46.5pt;margin-top:13.75pt;width:138.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" strokecolor="black [3213]" strokeweight="2.75pt">
                <v:stroke endarrow="block" joinstyle="miter"/>
              </v:shape>
            </w:pict>
          </mc:Fallback>
        </mc:AlternateContent>
      </w:r>
    </w:p>
    <w:p w14:paraId="1F28CA9D" w14:textId="77777777" w:rsidR="00027067" w:rsidRPr="00BA4F68" w:rsidRDefault="00027067" w:rsidP="00027067">
      <w:pPr>
        <w:tabs>
          <w:tab w:val="left" w:pos="1155"/>
        </w:tabs>
        <w:rPr>
          <w:lang w:val="en-US"/>
        </w:rPr>
      </w:pPr>
      <w:r>
        <w:rPr>
          <w:noProof/>
        </w:rPr>
        <mc:AlternateContent>
          <mc:Choice Requires="wps">
            <w:drawing>
              <wp:anchor distT="45720" distB="45720" distL="114300" distR="114300" simplePos="0" relativeHeight="251694080" behindDoc="0" locked="0" layoutInCell="1" allowOverlap="1" wp14:anchorId="62BBD45E" wp14:editId="5ACF12DB">
                <wp:simplePos x="0" y="0"/>
                <wp:positionH relativeFrom="column">
                  <wp:posOffset>171450</wp:posOffset>
                </wp:positionH>
                <wp:positionV relativeFrom="paragraph">
                  <wp:posOffset>178435</wp:posOffset>
                </wp:positionV>
                <wp:extent cx="819150" cy="352425"/>
                <wp:effectExtent l="0" t="0" r="0" b="9525"/>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solidFill>
                          <a:srgbClr val="FFFFFF"/>
                        </a:solidFill>
                        <a:ln w="9525">
                          <a:noFill/>
                          <a:miter lim="800000"/>
                          <a:headEnd/>
                          <a:tailEnd/>
                        </a:ln>
                      </wps:spPr>
                      <wps:txbx>
                        <w:txbxContent>
                          <w:p w14:paraId="4A577A7A" w14:textId="77777777" w:rsidR="00A1101B" w:rsidRPr="008A075D" w:rsidRDefault="00A1101B" w:rsidP="00027067">
                            <w:pPr>
                              <w:rPr>
                                <w:b/>
                              </w:rPr>
                            </w:pPr>
                            <w:r w:rsidRPr="008A075D">
                              <w:rPr>
                                <w:b/>
                                <w:i/>
                                <w:color w:val="auto"/>
                                <w:lang w:val="en-US"/>
                              </w:rPr>
                              <w:t>a</w:t>
                            </w:r>
                            <w:r w:rsidRPr="008A075D">
                              <w:rPr>
                                <w:b/>
                                <w:i/>
                                <w:color w:val="auto"/>
                                <w:vertAlign w:val="subscript"/>
                                <w:lang w:val="en-US"/>
                              </w:rPr>
                              <w:t>2</w:t>
                            </w:r>
                            <w:r>
                              <w:rPr>
                                <w:b/>
                                <w:color w:val="auto"/>
                                <w:lang w:val="en-US"/>
                              </w:rPr>
                              <w:t xml:space="preserve"> = -.8</w:t>
                            </w:r>
                            <w:r w:rsidRPr="008A075D">
                              <w:rPr>
                                <w:b/>
                                <w:color w:val="auto"/>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BD45E" id="_x0000_s1043" type="#_x0000_t202" style="position:absolute;margin-left:13.5pt;margin-top:14.05pt;width:64.5pt;height:27.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" stroked="f">
                <v:textbox>
                  <w:txbxContent>
                    <w:p w14:paraId="4A577A7A" w14:textId="77777777" w:rsidR="00A1101B" w:rsidRPr="008A075D" w:rsidRDefault="00A1101B" w:rsidP="00027067">
                      <w:pPr>
                        <w:rPr>
                          <w:b/>
                        </w:rPr>
                      </w:pPr>
                      <w:r w:rsidRPr="008A075D">
                        <w:rPr>
                          <w:b/>
                          <w:i/>
                          <w:color w:val="auto"/>
                          <w:lang w:val="en-US"/>
                        </w:rPr>
                        <w:t>a</w:t>
                      </w:r>
                      <w:r w:rsidRPr="008A075D">
                        <w:rPr>
                          <w:b/>
                          <w:i/>
                          <w:color w:val="auto"/>
                          <w:vertAlign w:val="subscript"/>
                          <w:lang w:val="en-US"/>
                        </w:rPr>
                        <w:t>2</w:t>
                      </w:r>
                      <w:r>
                        <w:rPr>
                          <w:b/>
                          <w:color w:val="auto"/>
                          <w:lang w:val="en-US"/>
                        </w:rPr>
                        <w:t xml:space="preserve"> = -.8</w:t>
                      </w:r>
                      <w:r w:rsidRPr="008A075D">
                        <w:rPr>
                          <w:b/>
                          <w:color w:val="auto"/>
                          <w:lang w:val="en-US"/>
                        </w:rPr>
                        <w:t>5</w:t>
                      </w:r>
                    </w:p>
                  </w:txbxContent>
                </v:textbox>
                <w10:wrap type="square"/>
              </v:shape>
            </w:pict>
          </mc:Fallback>
        </mc:AlternateContent>
      </w:r>
    </w:p>
    <w:p w14:paraId="7AF1A3ED" w14:textId="77777777" w:rsidR="00027067" w:rsidRPr="00BA4F68" w:rsidRDefault="00027067" w:rsidP="00027067">
      <w:pPr>
        <w:tabs>
          <w:tab w:val="left" w:pos="1155"/>
        </w:tabs>
        <w:rPr>
          <w:lang w:val="en-US"/>
        </w:rPr>
      </w:pPr>
      <w:r>
        <w:rPr>
          <w:noProof/>
        </w:rPr>
        <mc:AlternateContent>
          <mc:Choice Requires="wps">
            <w:drawing>
              <wp:anchor distT="0" distB="0" distL="114300" distR="114300" simplePos="0" relativeHeight="251704320" behindDoc="0" locked="0" layoutInCell="1" allowOverlap="1" wp14:anchorId="55134D4C" wp14:editId="60895278">
                <wp:simplePos x="0" y="0"/>
                <wp:positionH relativeFrom="column">
                  <wp:posOffset>885825</wp:posOffset>
                </wp:positionH>
                <wp:positionV relativeFrom="paragraph">
                  <wp:posOffset>59055</wp:posOffset>
                </wp:positionV>
                <wp:extent cx="561975" cy="847725"/>
                <wp:effectExtent l="19050" t="38100" r="47625" b="28575"/>
                <wp:wrapNone/>
                <wp:docPr id="205" name="Rechte verbindingslijn met pijl 205"/>
                <wp:cNvGraphicFramePr/>
                <a:graphic xmlns:a="http://schemas.openxmlformats.org/drawingml/2006/main">
                  <a:graphicData uri="http://schemas.microsoft.com/office/word/2010/wordprocessingShape">
                    <wps:wsp>
                      <wps:cNvCnPr/>
                      <wps:spPr>
                        <a:xfrm flipV="1">
                          <a:off x="0" y="0"/>
                          <a:ext cx="561975" cy="84772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EEFAE" id="Rechte verbindingslijn met pijl 205" o:spid="_x0000_s1026" type="#_x0000_t32" style="position:absolute;margin-left:69.75pt;margin-top:4.65pt;width:44.25pt;height:66.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" strokecolor="black [3213]" strokeweight="2.75pt">
                <v:stroke endarrow="block" joinstyle="miter"/>
              </v:shape>
            </w:pict>
          </mc:Fallback>
        </mc:AlternateContent>
      </w:r>
      <w:r>
        <w:rPr>
          <w:noProof/>
        </w:rPr>
        <mc:AlternateContent>
          <mc:Choice Requires="wps">
            <w:drawing>
              <wp:anchor distT="45720" distB="45720" distL="114300" distR="114300" simplePos="0" relativeHeight="251695104" behindDoc="0" locked="0" layoutInCell="1" allowOverlap="1" wp14:anchorId="0F2DBB16" wp14:editId="686EE746">
                <wp:simplePos x="0" y="0"/>
                <wp:positionH relativeFrom="column">
                  <wp:posOffset>4476750</wp:posOffset>
                </wp:positionH>
                <wp:positionV relativeFrom="paragraph">
                  <wp:posOffset>240665</wp:posOffset>
                </wp:positionV>
                <wp:extent cx="819150" cy="381000"/>
                <wp:effectExtent l="0" t="0" r="0" b="0"/>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1000"/>
                        </a:xfrm>
                        <a:prstGeom prst="rect">
                          <a:avLst/>
                        </a:prstGeom>
                        <a:solidFill>
                          <a:srgbClr val="FFFFFF"/>
                        </a:solidFill>
                        <a:ln w="9525">
                          <a:noFill/>
                          <a:miter lim="800000"/>
                          <a:headEnd/>
                          <a:tailEnd/>
                        </a:ln>
                      </wps:spPr>
                      <wps:txbx>
                        <w:txbxContent>
                          <w:p w14:paraId="0BC23681" w14:textId="77777777" w:rsidR="00A1101B" w:rsidRPr="007D64E3" w:rsidRDefault="00A1101B" w:rsidP="00027067">
                            <w:pPr>
                              <w:rPr>
                                <w:b/>
                              </w:rPr>
                            </w:pPr>
                            <w:r w:rsidRPr="007D64E3">
                              <w:rPr>
                                <w:b/>
                                <w:i/>
                                <w:color w:val="auto"/>
                                <w:lang w:val="en-US"/>
                              </w:rPr>
                              <w:t>b</w:t>
                            </w:r>
                            <w:r w:rsidRPr="007D64E3">
                              <w:rPr>
                                <w:b/>
                                <w:i/>
                                <w:color w:val="auto"/>
                                <w:vertAlign w:val="subscript"/>
                                <w:lang w:val="en-US"/>
                              </w:rPr>
                              <w:t>2</w:t>
                            </w:r>
                            <w:r>
                              <w:rPr>
                                <w:b/>
                                <w:color w:val="auto"/>
                                <w:lang w:val="en-US"/>
                              </w:rPr>
                              <w:t xml:space="preserve"> = .44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DBB16" id="_x0000_s1044" type="#_x0000_t202" style="position:absolute;margin-left:352.5pt;margin-top:18.95pt;width:64.5pt;height:30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" stroked="f">
                <v:textbox>
                  <w:txbxContent>
                    <w:p w14:paraId="0BC23681" w14:textId="77777777" w:rsidR="00A1101B" w:rsidRPr="007D64E3" w:rsidRDefault="00A1101B" w:rsidP="00027067">
                      <w:pPr>
                        <w:rPr>
                          <w:b/>
                        </w:rPr>
                      </w:pPr>
                      <w:r w:rsidRPr="007D64E3">
                        <w:rPr>
                          <w:b/>
                          <w:i/>
                          <w:color w:val="auto"/>
                          <w:lang w:val="en-US"/>
                        </w:rPr>
                        <w:t>b</w:t>
                      </w:r>
                      <w:r w:rsidRPr="007D64E3">
                        <w:rPr>
                          <w:b/>
                          <w:i/>
                          <w:color w:val="auto"/>
                          <w:vertAlign w:val="subscript"/>
                          <w:lang w:val="en-US"/>
                        </w:rPr>
                        <w:t>2</w:t>
                      </w:r>
                      <w:r>
                        <w:rPr>
                          <w:b/>
                          <w:color w:val="auto"/>
                          <w:lang w:val="en-US"/>
                        </w:rPr>
                        <w:t xml:space="preserve"> = .44</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01AB4FAF" wp14:editId="241CAB97">
                <wp:simplePos x="0" y="0"/>
                <wp:positionH relativeFrom="column">
                  <wp:posOffset>2428875</wp:posOffset>
                </wp:positionH>
                <wp:positionV relativeFrom="paragraph">
                  <wp:posOffset>269240</wp:posOffset>
                </wp:positionV>
                <wp:extent cx="1419225" cy="552450"/>
                <wp:effectExtent l="0" t="0" r="9525" b="0"/>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52450"/>
                        </a:xfrm>
                        <a:prstGeom prst="rect">
                          <a:avLst/>
                        </a:prstGeom>
                        <a:solidFill>
                          <a:srgbClr val="FFFFFF"/>
                        </a:solidFill>
                        <a:ln w="9525">
                          <a:noFill/>
                          <a:miter lim="800000"/>
                          <a:headEnd/>
                          <a:tailEnd/>
                        </a:ln>
                      </wps:spPr>
                      <wps:txbx>
                        <w:txbxContent>
                          <w:p w14:paraId="1F60DC9B" w14:textId="77777777" w:rsidR="00A1101B" w:rsidRPr="00184EB9" w:rsidRDefault="00A1101B" w:rsidP="00027067">
                            <w:pPr>
                              <w:jc w:val="center"/>
                              <w:rPr>
                                <w:b/>
                              </w:rPr>
                            </w:pPr>
                            <w:r>
                              <w:rPr>
                                <w:b/>
                              </w:rPr>
                              <w:t>Attitude towards Ad F</w:t>
                            </w:r>
                            <w:r w:rsidRPr="00184EB9">
                              <w:rPr>
                                <w:b/>
                              </w:rPr>
                              <w:t>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B4FAF" id="_x0000_s1045" type="#_x0000_t202" style="position:absolute;margin-left:191.25pt;margin-top:21.2pt;width:111.75pt;height:4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" stroked="f">
                <v:textbox>
                  <w:txbxContent>
                    <w:p w14:paraId="1F60DC9B" w14:textId="77777777" w:rsidR="00A1101B" w:rsidRPr="00184EB9" w:rsidRDefault="00A1101B" w:rsidP="00027067">
                      <w:pPr>
                        <w:jc w:val="center"/>
                        <w:rPr>
                          <w:b/>
                        </w:rPr>
                      </w:pPr>
                      <w:r>
                        <w:rPr>
                          <w:b/>
                        </w:rPr>
                        <w:t>Attitude towards Ad F</w:t>
                      </w:r>
                      <w:r w:rsidRPr="00184EB9">
                        <w:rPr>
                          <w:b/>
                        </w:rPr>
                        <w:t>ormat</w:t>
                      </w:r>
                    </w:p>
                  </w:txbxContent>
                </v:textbox>
                <w10:wrap type="square"/>
              </v:shape>
            </w:pict>
          </mc:Fallback>
        </mc:AlternateContent>
      </w:r>
      <w:r>
        <w:rPr>
          <w:noProof/>
        </w:rPr>
        <w:drawing>
          <wp:anchor distT="0" distB="0" distL="114300" distR="114300" simplePos="0" relativeHeight="251681792" behindDoc="0" locked="0" layoutInCell="1" allowOverlap="1" wp14:anchorId="7AEF907A" wp14:editId="53869A3F">
            <wp:simplePos x="0" y="0"/>
            <wp:positionH relativeFrom="column">
              <wp:posOffset>2352675</wp:posOffset>
            </wp:positionH>
            <wp:positionV relativeFrom="paragraph">
              <wp:posOffset>202565</wp:posOffset>
            </wp:positionV>
            <wp:extent cx="1600200" cy="640080"/>
            <wp:effectExtent l="0" t="0" r="0" b="7620"/>
            <wp:wrapSquare wrapText="bothSides"/>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640080"/>
                    </a:xfrm>
                    <a:prstGeom prst="rect">
                      <a:avLst/>
                    </a:prstGeom>
                    <a:noFill/>
                  </pic:spPr>
                </pic:pic>
              </a:graphicData>
            </a:graphic>
            <wp14:sizeRelH relativeFrom="margin">
              <wp14:pctWidth>0</wp14:pctWidth>
            </wp14:sizeRelH>
          </wp:anchor>
        </w:drawing>
      </w:r>
    </w:p>
    <w:p w14:paraId="232AB276" w14:textId="77777777" w:rsidR="00027067" w:rsidRPr="00BA4F68" w:rsidRDefault="00027067" w:rsidP="00027067">
      <w:pPr>
        <w:tabs>
          <w:tab w:val="left" w:pos="1155"/>
        </w:tabs>
        <w:rPr>
          <w:lang w:val="en-US"/>
        </w:rPr>
      </w:pPr>
      <w:r>
        <w:rPr>
          <w:noProof/>
        </w:rPr>
        <mc:AlternateContent>
          <mc:Choice Requires="wps">
            <w:drawing>
              <wp:anchor distT="45720" distB="45720" distL="114300" distR="114300" simplePos="0" relativeHeight="251706368" behindDoc="0" locked="0" layoutInCell="1" allowOverlap="1" wp14:anchorId="6DD83B86" wp14:editId="1B707F50">
                <wp:simplePos x="0" y="0"/>
                <wp:positionH relativeFrom="column">
                  <wp:posOffset>1238250</wp:posOffset>
                </wp:positionH>
                <wp:positionV relativeFrom="paragraph">
                  <wp:posOffset>129540</wp:posOffset>
                </wp:positionV>
                <wp:extent cx="685800" cy="333375"/>
                <wp:effectExtent l="0" t="0" r="0" b="9525"/>
                <wp:wrapSquare wrapText="bothSides"/>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solidFill>
                          <a:srgbClr val="FFFFFF"/>
                        </a:solidFill>
                        <a:ln w="9525">
                          <a:noFill/>
                          <a:miter lim="800000"/>
                          <a:headEnd/>
                          <a:tailEnd/>
                        </a:ln>
                      </wps:spPr>
                      <wps:txbx>
                        <w:txbxContent>
                          <w:p w14:paraId="1885272C" w14:textId="77777777" w:rsidR="00A1101B" w:rsidRPr="00AA2275" w:rsidRDefault="00A1101B" w:rsidP="00027067">
                            <w:pPr>
                              <w:rPr>
                                <w:b/>
                              </w:rPr>
                            </w:pPr>
                            <w:r w:rsidRPr="00080A9E">
                              <w:rPr>
                                <w:b/>
                                <w:i/>
                              </w:rPr>
                              <w:t>a</w:t>
                            </w:r>
                            <w:r w:rsidRPr="00080A9E">
                              <w:rPr>
                                <w:b/>
                                <w:i/>
                                <w:vertAlign w:val="subscript"/>
                              </w:rPr>
                              <w:t>4</w:t>
                            </w:r>
                            <w:r>
                              <w:rPr>
                                <w:b/>
                              </w:rPr>
                              <w:t xml:space="preserve"> </w:t>
                            </w:r>
                            <w:r w:rsidRPr="00AA2275">
                              <w:rPr>
                                <w:b/>
                              </w:rPr>
                              <w:t>=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83B86" id="_x0000_s1046" type="#_x0000_t202" style="position:absolute;margin-left:97.5pt;margin-top:10.2pt;width:54pt;height:26.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" stroked="f">
                <v:textbox>
                  <w:txbxContent>
                    <w:p w14:paraId="1885272C" w14:textId="77777777" w:rsidR="00A1101B" w:rsidRPr="00AA2275" w:rsidRDefault="00A1101B" w:rsidP="00027067">
                      <w:pPr>
                        <w:rPr>
                          <w:b/>
                        </w:rPr>
                      </w:pPr>
                      <w:r w:rsidRPr="00080A9E">
                        <w:rPr>
                          <w:b/>
                          <w:i/>
                        </w:rPr>
                        <w:t>a</w:t>
                      </w:r>
                      <w:r w:rsidRPr="00080A9E">
                        <w:rPr>
                          <w:b/>
                          <w:i/>
                          <w:vertAlign w:val="subscript"/>
                        </w:rPr>
                        <w:t>4</w:t>
                      </w:r>
                      <w:r>
                        <w:rPr>
                          <w:b/>
                        </w:rPr>
                        <w:t xml:space="preserve"> </w:t>
                      </w:r>
                      <w:r w:rsidRPr="00AA2275">
                        <w:rPr>
                          <w:b/>
                        </w:rPr>
                        <w:t>= .03</w:t>
                      </w:r>
                    </w:p>
                  </w:txbxContent>
                </v:textbox>
                <w10:wrap type="square"/>
              </v:shape>
            </w:pict>
          </mc:Fallback>
        </mc:AlternateContent>
      </w:r>
    </w:p>
    <w:p w14:paraId="380D19FB" w14:textId="77777777" w:rsidR="00027067" w:rsidRPr="00BA4F68" w:rsidRDefault="00027067" w:rsidP="00027067">
      <w:pPr>
        <w:rPr>
          <w:lang w:val="en-US"/>
        </w:rPr>
      </w:pPr>
    </w:p>
    <w:p w14:paraId="69AA861A" w14:textId="77777777" w:rsidR="00027067" w:rsidRPr="00BA4F68" w:rsidRDefault="00027067" w:rsidP="00027067">
      <w:pPr>
        <w:rPr>
          <w:lang w:val="en-US"/>
        </w:rPr>
      </w:pPr>
      <w:r>
        <w:rPr>
          <w:noProof/>
        </w:rPr>
        <mc:AlternateContent>
          <mc:Choice Requires="wps">
            <w:drawing>
              <wp:anchor distT="45720" distB="45720" distL="114300" distR="114300" simplePos="0" relativeHeight="251699200" behindDoc="0" locked="0" layoutInCell="1" allowOverlap="1" wp14:anchorId="45D0EED0" wp14:editId="7B6677BA">
                <wp:simplePos x="0" y="0"/>
                <wp:positionH relativeFrom="column">
                  <wp:posOffset>552450</wp:posOffset>
                </wp:positionH>
                <wp:positionV relativeFrom="paragraph">
                  <wp:posOffset>123190</wp:posOffset>
                </wp:positionV>
                <wp:extent cx="781050" cy="304800"/>
                <wp:effectExtent l="0" t="0" r="0" b="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noFill/>
                          <a:miter lim="800000"/>
                          <a:headEnd/>
                          <a:tailEnd/>
                        </a:ln>
                      </wps:spPr>
                      <wps:txbx>
                        <w:txbxContent>
                          <w:p w14:paraId="79427460" w14:textId="77777777" w:rsidR="00A1101B" w:rsidRPr="001C5D33" w:rsidRDefault="00A1101B" w:rsidP="00027067">
                            <w:pPr>
                              <w:jc w:val="center"/>
                              <w:rPr>
                                <w:b/>
                              </w:rPr>
                            </w:pPr>
                            <w:r w:rsidRPr="001C5D33">
                              <w:rPr>
                                <w:b/>
                              </w:rPr>
                              <w: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0EED0" id="_x0000_s1047" type="#_x0000_t202" style="position:absolute;margin-left:43.5pt;margin-top:9.7pt;width:61.5pt;height:2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" stroked="f">
                <v:textbox>
                  <w:txbxContent>
                    <w:p w14:paraId="79427460" w14:textId="77777777" w:rsidR="00A1101B" w:rsidRPr="001C5D33" w:rsidRDefault="00A1101B" w:rsidP="00027067">
                      <w:pPr>
                        <w:jc w:val="center"/>
                        <w:rPr>
                          <w:b/>
                        </w:rPr>
                      </w:pPr>
                      <w:r w:rsidRPr="001C5D33">
                        <w:rPr>
                          <w:b/>
                        </w:rPr>
                        <w:t>Age</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250C166E" wp14:editId="5BC5372D">
                <wp:simplePos x="0" y="0"/>
                <wp:positionH relativeFrom="column">
                  <wp:posOffset>333375</wp:posOffset>
                </wp:positionH>
                <wp:positionV relativeFrom="paragraph">
                  <wp:posOffset>23495</wp:posOffset>
                </wp:positionV>
                <wp:extent cx="1219200" cy="476250"/>
                <wp:effectExtent l="19050" t="19050" r="19050" b="19050"/>
                <wp:wrapNone/>
                <wp:docPr id="202" name="Rechthoek 202"/>
                <wp:cNvGraphicFramePr/>
                <a:graphic xmlns:a="http://schemas.openxmlformats.org/drawingml/2006/main">
                  <a:graphicData uri="http://schemas.microsoft.com/office/word/2010/wordprocessingShape">
                    <wps:wsp>
                      <wps:cNvSpPr/>
                      <wps:spPr>
                        <a:xfrm>
                          <a:off x="0" y="0"/>
                          <a:ext cx="1219200" cy="47625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B36A0" id="Rechthoek 202" o:spid="_x0000_s1026" style="position:absolute;margin-left:26.25pt;margin-top:1.85pt;width:96pt;height: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" filled="f" strokecolor="black [3213]" strokeweight="2.5pt"/>
            </w:pict>
          </mc:Fallback>
        </mc:AlternateContent>
      </w:r>
    </w:p>
    <w:p w14:paraId="4DE77E11" w14:textId="77777777" w:rsidR="00027067" w:rsidRPr="00BA4F68" w:rsidRDefault="00027067" w:rsidP="00027067">
      <w:pPr>
        <w:tabs>
          <w:tab w:val="left" w:pos="1155"/>
        </w:tabs>
        <w:rPr>
          <w:b/>
          <w:lang w:val="en-US"/>
        </w:rPr>
      </w:pPr>
    </w:p>
    <w:p w14:paraId="066A7E35" w14:textId="77777777" w:rsidR="00F46686" w:rsidRDefault="00F46686" w:rsidP="00F46686">
      <w:pPr>
        <w:spacing w:after="0" w:line="480" w:lineRule="auto"/>
        <w:rPr>
          <w:lang w:val="en-US"/>
        </w:rPr>
      </w:pPr>
    </w:p>
    <w:p w14:paraId="24362FD9" w14:textId="77777777" w:rsidR="00F46686" w:rsidRDefault="00F46686" w:rsidP="00F46686">
      <w:pPr>
        <w:spacing w:after="0" w:line="480" w:lineRule="auto"/>
        <w:rPr>
          <w:lang w:val="en-US"/>
        </w:rPr>
      </w:pPr>
    </w:p>
    <w:p w14:paraId="420ABE64" w14:textId="77777777" w:rsidR="00F46686" w:rsidRDefault="00F46686" w:rsidP="00F46686">
      <w:pPr>
        <w:spacing w:after="0" w:line="480" w:lineRule="auto"/>
        <w:rPr>
          <w:lang w:val="en-US"/>
        </w:rPr>
      </w:pPr>
    </w:p>
    <w:p w14:paraId="4DB9ECB3" w14:textId="77777777" w:rsidR="00F46686" w:rsidRDefault="00F46686" w:rsidP="00F46686">
      <w:pPr>
        <w:spacing w:after="0" w:line="480" w:lineRule="auto"/>
        <w:rPr>
          <w:lang w:val="en-US"/>
        </w:rPr>
      </w:pPr>
    </w:p>
    <w:p w14:paraId="6BB87D6C" w14:textId="77777777" w:rsidR="007177ED" w:rsidRDefault="007177ED" w:rsidP="00F46686">
      <w:pPr>
        <w:spacing w:after="0" w:line="480" w:lineRule="auto"/>
        <w:rPr>
          <w:lang w:val="en-US"/>
        </w:rPr>
      </w:pPr>
    </w:p>
    <w:p w14:paraId="5C40DF55" w14:textId="77777777" w:rsidR="007177ED" w:rsidRDefault="007177ED" w:rsidP="00F46686">
      <w:pPr>
        <w:spacing w:after="0" w:line="480" w:lineRule="auto"/>
        <w:rPr>
          <w:lang w:val="en-US"/>
        </w:rPr>
      </w:pPr>
    </w:p>
    <w:p w14:paraId="4390F41B" w14:textId="77777777" w:rsidR="007177ED" w:rsidRDefault="007177ED" w:rsidP="00F46686">
      <w:pPr>
        <w:spacing w:after="0" w:line="480" w:lineRule="auto"/>
        <w:rPr>
          <w:lang w:val="en-US"/>
        </w:rPr>
      </w:pPr>
    </w:p>
    <w:p w14:paraId="3E390203" w14:textId="77777777" w:rsidR="00967536" w:rsidRPr="00B63450" w:rsidRDefault="00967536">
      <w:pPr>
        <w:spacing w:line="480" w:lineRule="auto"/>
        <w:rPr>
          <w:lang w:val="en-US"/>
        </w:rPr>
      </w:pPr>
    </w:p>
    <w:p w14:paraId="0E59FE46" w14:textId="77777777" w:rsidR="002D3354" w:rsidRPr="00B63450" w:rsidRDefault="000B1CE2">
      <w:pPr>
        <w:spacing w:line="480" w:lineRule="auto"/>
        <w:ind w:firstLine="720"/>
        <w:jc w:val="center"/>
        <w:rPr>
          <w:lang w:val="en-US"/>
        </w:rPr>
      </w:pPr>
      <w:r w:rsidRPr="00B63450">
        <w:rPr>
          <w:b/>
          <w:lang w:val="en-US"/>
        </w:rPr>
        <w:lastRenderedPageBreak/>
        <w:t>References</w:t>
      </w:r>
    </w:p>
    <w:p w14:paraId="2D7C776E" w14:textId="77777777" w:rsidR="002D3354" w:rsidRPr="00A11009" w:rsidRDefault="000B1CE2">
      <w:pPr>
        <w:spacing w:after="0" w:line="480" w:lineRule="auto"/>
        <w:ind w:left="860" w:hanging="860"/>
        <w:rPr>
          <w:lang w:val="en-US"/>
        </w:rPr>
      </w:pPr>
      <w:r w:rsidRPr="00A11009">
        <w:rPr>
          <w:lang w:val="en-US"/>
        </w:rPr>
        <w:t>An, S., Jin, H.S., and Park, E.H. 2014. Children's advertising literacy for advergames: Perception of the game as advertising. Journal of Advertising, 43(1), 63-72.</w:t>
      </w:r>
      <w:hyperlink r:id="rId11">
        <w:r w:rsidRPr="00A11009">
          <w:rPr>
            <w:lang w:val="en-US"/>
          </w:rPr>
          <w:t xml:space="preserve"> http://dx.doi.org/10.1080/00913367.2013.795123</w:t>
        </w:r>
      </w:hyperlink>
    </w:p>
    <w:p w14:paraId="1AFE930D" w14:textId="77777777" w:rsidR="002D3354" w:rsidRPr="00A11009" w:rsidRDefault="000B1CE2">
      <w:pPr>
        <w:spacing w:after="0" w:line="480" w:lineRule="auto"/>
        <w:ind w:left="860" w:hanging="860"/>
        <w:rPr>
          <w:lang w:val="en-US"/>
        </w:rPr>
      </w:pPr>
      <w:r w:rsidRPr="00A11009">
        <w:rPr>
          <w:lang w:val="en-US"/>
        </w:rPr>
        <w:t xml:space="preserve">An, S., and Stern, S. 2011. Mitigating the effects of advergames on children. </w:t>
      </w:r>
      <w:r w:rsidRPr="00A11009">
        <w:rPr>
          <w:i/>
          <w:lang w:val="en-US"/>
        </w:rPr>
        <w:t>Journal of Advertising</w:t>
      </w:r>
      <w:r w:rsidRPr="00A11009">
        <w:rPr>
          <w:lang w:val="en-US"/>
        </w:rPr>
        <w:t>, 40(1), 43-56. DOI: 10.2753/JOA0091-3367400103</w:t>
      </w:r>
    </w:p>
    <w:p w14:paraId="335C1644" w14:textId="77777777" w:rsidR="002D3354" w:rsidRPr="00A11009" w:rsidRDefault="000B1CE2">
      <w:pPr>
        <w:spacing w:after="0" w:line="480" w:lineRule="auto"/>
        <w:ind w:left="860" w:hanging="860"/>
        <w:rPr>
          <w:lang w:val="en-US"/>
        </w:rPr>
      </w:pPr>
      <w:r w:rsidRPr="00A11009">
        <w:rPr>
          <w:lang w:val="en-US"/>
        </w:rPr>
        <w:t xml:space="preserve">Auty, S., &amp; Lewis, C. 2004. Exploring children's choice: The reminder effect of product placement. </w:t>
      </w:r>
      <w:r w:rsidRPr="00A11009">
        <w:rPr>
          <w:i/>
          <w:lang w:val="en-US"/>
        </w:rPr>
        <w:t>Psychology &amp; Marketing</w:t>
      </w:r>
      <w:r w:rsidRPr="00A11009">
        <w:rPr>
          <w:lang w:val="en-US"/>
        </w:rPr>
        <w:t xml:space="preserve">, </w:t>
      </w:r>
      <w:r w:rsidRPr="00A11009">
        <w:rPr>
          <w:i/>
          <w:lang w:val="en-US"/>
        </w:rPr>
        <w:t>21</w:t>
      </w:r>
      <w:r w:rsidRPr="00A11009">
        <w:rPr>
          <w:lang w:val="en-US"/>
        </w:rPr>
        <w:t>(9), 697-713.</w:t>
      </w:r>
    </w:p>
    <w:p w14:paraId="6ECEFF8C" w14:textId="77777777" w:rsidR="002D3354" w:rsidRPr="00A11009" w:rsidRDefault="000B1CE2">
      <w:pPr>
        <w:spacing w:after="0" w:line="480" w:lineRule="auto"/>
        <w:ind w:left="860" w:hanging="860"/>
        <w:rPr>
          <w:lang w:val="en-US"/>
        </w:rPr>
      </w:pPr>
      <w:r w:rsidRPr="00A11009">
        <w:rPr>
          <w:lang w:val="en-US"/>
        </w:rPr>
        <w:t>Blades</w:t>
      </w:r>
      <w:r w:rsidRPr="00A11009">
        <w:rPr>
          <w:color w:val="222222"/>
          <w:highlight w:val="white"/>
          <w:lang w:val="en-US"/>
        </w:rPr>
        <w:t xml:space="preserve">, M., </w:t>
      </w:r>
      <w:r w:rsidRPr="00A11009">
        <w:rPr>
          <w:lang w:val="en-US"/>
        </w:rPr>
        <w:t>Oates</w:t>
      </w:r>
      <w:r w:rsidRPr="00A11009">
        <w:rPr>
          <w:color w:val="222222"/>
          <w:highlight w:val="white"/>
          <w:lang w:val="en-US"/>
        </w:rPr>
        <w:t xml:space="preserve">, C., &amp; Li, S. 2013. Children’s recognition of advertisements on television and on Web pages. </w:t>
      </w:r>
      <w:r w:rsidRPr="00A11009">
        <w:rPr>
          <w:i/>
          <w:color w:val="222222"/>
          <w:highlight w:val="white"/>
          <w:lang w:val="en-US"/>
        </w:rPr>
        <w:t>Appetite</w:t>
      </w:r>
      <w:r w:rsidRPr="00A11009">
        <w:rPr>
          <w:color w:val="222222"/>
          <w:highlight w:val="white"/>
          <w:lang w:val="en-US"/>
        </w:rPr>
        <w:t xml:space="preserve">, </w:t>
      </w:r>
      <w:r w:rsidRPr="00A11009">
        <w:rPr>
          <w:i/>
          <w:color w:val="222222"/>
          <w:highlight w:val="white"/>
          <w:lang w:val="en-US"/>
        </w:rPr>
        <w:t>62</w:t>
      </w:r>
      <w:r w:rsidRPr="00A11009">
        <w:rPr>
          <w:color w:val="222222"/>
          <w:highlight w:val="white"/>
          <w:lang w:val="en-US"/>
        </w:rPr>
        <w:t>, 190-193.</w:t>
      </w:r>
    </w:p>
    <w:p w14:paraId="162E9DB1" w14:textId="77777777" w:rsidR="002D3354" w:rsidRPr="00A11009" w:rsidRDefault="000B1CE2">
      <w:pPr>
        <w:spacing w:after="0" w:line="480" w:lineRule="auto"/>
        <w:ind w:left="860"/>
        <w:rPr>
          <w:lang w:val="en-US"/>
        </w:rPr>
      </w:pPr>
      <w:r w:rsidRPr="00A11009">
        <w:rPr>
          <w:lang w:val="en-US"/>
        </w:rPr>
        <w:t>Birch, L. L., and Fisher, J.O. 2000. Mothers' child-feeding practices influence</w:t>
      </w:r>
    </w:p>
    <w:p w14:paraId="15643E49" w14:textId="71C295D1" w:rsidR="002D3354" w:rsidRPr="00A11009" w:rsidRDefault="000B1CE2">
      <w:pPr>
        <w:spacing w:after="0" w:line="480" w:lineRule="auto"/>
        <w:ind w:left="1580" w:hanging="860"/>
        <w:rPr>
          <w:lang w:val="en-US"/>
        </w:rPr>
      </w:pPr>
      <w:r w:rsidRPr="00A11009">
        <w:rPr>
          <w:lang w:val="en-US"/>
        </w:rPr>
        <w:t xml:space="preserve">daughters' eating and weight. </w:t>
      </w:r>
      <w:r w:rsidRPr="00A11009">
        <w:rPr>
          <w:i/>
          <w:lang w:val="en-US"/>
        </w:rPr>
        <w:t>American Journal of Clinical Nutrition</w:t>
      </w:r>
      <w:r w:rsidR="00FE34DF">
        <w:rPr>
          <w:lang w:val="en-US"/>
        </w:rPr>
        <w:t xml:space="preserve"> 71(5), 1054-</w:t>
      </w:r>
      <w:r w:rsidRPr="00A11009">
        <w:rPr>
          <w:lang w:val="en-US"/>
        </w:rPr>
        <w:t>1061.</w:t>
      </w:r>
    </w:p>
    <w:p w14:paraId="41B625B9" w14:textId="77777777" w:rsidR="002D3354" w:rsidRPr="00A11009" w:rsidRDefault="000B1CE2">
      <w:pPr>
        <w:spacing w:after="0" w:line="480" w:lineRule="auto"/>
        <w:ind w:left="860" w:hanging="860"/>
        <w:rPr>
          <w:lang w:val="en-US"/>
        </w:rPr>
      </w:pPr>
      <w:r w:rsidRPr="00A11009">
        <w:rPr>
          <w:lang w:val="en-US"/>
        </w:rPr>
        <w:t>Boush, D. M., Friestad, M. , and Rose, G.M. 1994. Adolescent skepticism toward TV advertising and knowledge of advertiser tactics. Journal of consumer research, 165-175.</w:t>
      </w:r>
    </w:p>
    <w:p w14:paraId="03D214AF" w14:textId="77777777" w:rsidR="002D3354" w:rsidRPr="00A11009" w:rsidRDefault="000B1CE2">
      <w:pPr>
        <w:spacing w:after="0" w:line="480" w:lineRule="auto"/>
        <w:ind w:left="860" w:hanging="860"/>
        <w:rPr>
          <w:lang w:val="en-US"/>
        </w:rPr>
      </w:pPr>
      <w:r w:rsidRPr="00A11009">
        <w:rPr>
          <w:lang w:val="en-US"/>
        </w:rPr>
        <w:t>Borzekowski, D. L., &amp; Robinson, T. N. (2001). The 30-second effect: an experiment revealing the impact of television commercials on food preferences of preschoolers. Journal of the American Dietetic Association, 101(1), 42-46.</w:t>
      </w:r>
    </w:p>
    <w:p w14:paraId="2D703553" w14:textId="77777777" w:rsidR="002D3354" w:rsidRPr="00A11009" w:rsidRDefault="000B1CE2">
      <w:pPr>
        <w:spacing w:after="0" w:line="480" w:lineRule="auto"/>
        <w:ind w:left="860" w:hanging="860"/>
        <w:rPr>
          <w:lang w:val="en-US"/>
        </w:rPr>
      </w:pPr>
      <w:r w:rsidRPr="00A11009">
        <w:rPr>
          <w:lang w:val="en-US"/>
        </w:rPr>
        <w:t>Brucks, M., Armstrong G.M., and Goldberg, M.E. 1988. Children's use of cognitive defenses against television advertising: A cognitive response approach. Journal of consumer research 14(4), 471-482.</w:t>
      </w:r>
    </w:p>
    <w:p w14:paraId="44BA6A06" w14:textId="77777777" w:rsidR="002D3354" w:rsidRPr="00A11009" w:rsidRDefault="000B1CE2">
      <w:pPr>
        <w:spacing w:after="0" w:line="480" w:lineRule="auto"/>
        <w:ind w:left="860" w:hanging="860"/>
        <w:rPr>
          <w:lang w:val="en-US"/>
        </w:rPr>
      </w:pPr>
      <w:r w:rsidRPr="009346A6">
        <w:t xml:space="preserve">Buijzen, M., Van Reijmersdal, E.A.,  and Owen, L.H. 2010. </w:t>
      </w:r>
      <w:r w:rsidRPr="00A11009">
        <w:rPr>
          <w:lang w:val="en-US"/>
        </w:rPr>
        <w:t xml:space="preserve">Introducing the PCMC model: An investigative framework for young people's processing of commercialized media </w:t>
      </w:r>
      <w:r w:rsidRPr="00A11009">
        <w:rPr>
          <w:lang w:val="en-US"/>
        </w:rPr>
        <w:lastRenderedPageBreak/>
        <w:t>content. Communication Theory 20(4), 427-450. doi:10.1111/j.1468-2885.2010.01370.x</w:t>
      </w:r>
    </w:p>
    <w:p w14:paraId="3E823CD9" w14:textId="77777777" w:rsidR="002D3354" w:rsidRPr="00A11009" w:rsidRDefault="000B1CE2">
      <w:pPr>
        <w:spacing w:after="0" w:line="480" w:lineRule="auto"/>
        <w:ind w:left="860" w:hanging="860"/>
        <w:rPr>
          <w:lang w:val="en-US"/>
        </w:rPr>
      </w:pPr>
      <w:r w:rsidRPr="00A11009">
        <w:rPr>
          <w:lang w:val="en-US"/>
        </w:rPr>
        <w:t>Cai, X., &amp; Zhao, X. (2010). Click here, kids! Online advertising practices on popular children's websites. Journal of Children and Media, 4(2), 135-154.</w:t>
      </w:r>
    </w:p>
    <w:p w14:paraId="2565346A" w14:textId="77777777" w:rsidR="002D3354" w:rsidRPr="00A11009" w:rsidRDefault="000B1CE2">
      <w:pPr>
        <w:spacing w:after="0" w:line="480" w:lineRule="auto"/>
        <w:ind w:left="860" w:hanging="860"/>
        <w:rPr>
          <w:lang w:val="en-US"/>
        </w:rPr>
      </w:pPr>
      <w:r w:rsidRPr="00A11009">
        <w:rPr>
          <w:lang w:val="en-US"/>
        </w:rPr>
        <w:t>Ham, C.D., Nelson, M.R., and</w:t>
      </w:r>
      <w:r w:rsidRPr="007F3A8F">
        <w:rPr>
          <w:lang w:val="en-US"/>
        </w:rPr>
        <w:t xml:space="preserve"> </w:t>
      </w:r>
      <w:r w:rsidRPr="00A11009">
        <w:rPr>
          <w:lang w:val="en-US"/>
        </w:rPr>
        <w:t xml:space="preserve">Das, S. 2015. How to Measure </w:t>
      </w:r>
      <w:r w:rsidRPr="007F3A8F">
        <w:rPr>
          <w:lang w:val="en-US"/>
        </w:rPr>
        <w:t>Persuasion Knowledge</w:t>
      </w:r>
      <w:r w:rsidRPr="00A11009">
        <w:rPr>
          <w:lang w:val="en-US"/>
        </w:rPr>
        <w:t xml:space="preserve">. </w:t>
      </w:r>
      <w:r w:rsidRPr="007F3A8F">
        <w:rPr>
          <w:lang w:val="en-US"/>
        </w:rPr>
        <w:t>Internati</w:t>
      </w:r>
      <w:r w:rsidRPr="00A11009">
        <w:rPr>
          <w:lang w:val="en-US"/>
        </w:rPr>
        <w:t>onal Journal of Advertising, 34(</w:t>
      </w:r>
      <w:r w:rsidRPr="007F3A8F">
        <w:rPr>
          <w:lang w:val="en-US"/>
        </w:rPr>
        <w:t>1</w:t>
      </w:r>
      <w:r w:rsidRPr="00A11009">
        <w:rPr>
          <w:lang w:val="en-US"/>
        </w:rPr>
        <w:t>)</w:t>
      </w:r>
      <w:r w:rsidRPr="007F3A8F">
        <w:rPr>
          <w:lang w:val="en-US"/>
        </w:rPr>
        <w:t>, 17-53</w:t>
      </w:r>
      <w:r w:rsidRPr="00A11009">
        <w:rPr>
          <w:lang w:val="en-US"/>
        </w:rPr>
        <w:t xml:space="preserve"> </w:t>
      </w:r>
      <w:r w:rsidRPr="007F3A8F">
        <w:rPr>
          <w:lang w:val="en-US"/>
        </w:rPr>
        <w:t>http://dx.doi.org/10.1080/02650487.2014.994730</w:t>
      </w:r>
    </w:p>
    <w:p w14:paraId="36988958" w14:textId="77777777" w:rsidR="002D3354" w:rsidRPr="00A11009" w:rsidRDefault="000B1CE2">
      <w:pPr>
        <w:spacing w:after="0" w:line="480" w:lineRule="auto"/>
        <w:ind w:left="860" w:hanging="860"/>
        <w:rPr>
          <w:lang w:val="en-US"/>
        </w:rPr>
      </w:pPr>
      <w:r w:rsidRPr="00A11009">
        <w:rPr>
          <w:lang w:val="en-US"/>
        </w:rPr>
        <w:t>Derbaix, C., and Pecheux, C. 2003. A new scale to assess children's attitude toward TV advertising. Journal of Advertising Research 43(4), 390-399.</w:t>
      </w:r>
    </w:p>
    <w:p w14:paraId="14D9CFB6" w14:textId="77777777" w:rsidR="002D3354" w:rsidRPr="00A11009" w:rsidRDefault="000B1CE2">
      <w:pPr>
        <w:spacing w:after="0" w:line="480" w:lineRule="auto"/>
        <w:ind w:left="860" w:hanging="860"/>
        <w:rPr>
          <w:lang w:val="en-US"/>
        </w:rPr>
      </w:pPr>
      <w:r w:rsidRPr="00A11009">
        <w:rPr>
          <w:lang w:val="en-US"/>
        </w:rPr>
        <w:t>Friestad, M., and Wright, P. 1994. The persuasion knowledge model: How people cope with persuasion attempts. Journal of consumer research, 1-31.</w:t>
      </w:r>
    </w:p>
    <w:p w14:paraId="03022B53" w14:textId="77777777" w:rsidR="002D3354" w:rsidRPr="00A11009" w:rsidRDefault="000B1CE2">
      <w:pPr>
        <w:spacing w:after="0" w:line="480" w:lineRule="auto"/>
        <w:ind w:left="860" w:hanging="860"/>
        <w:rPr>
          <w:lang w:val="en-US"/>
        </w:rPr>
      </w:pPr>
      <w:r w:rsidRPr="00A11009">
        <w:rPr>
          <w:lang w:val="en-US"/>
        </w:rPr>
        <w:t>Hudders, L., Cauberghe, V., and Panic, K. 2015. How advertising literacy training affect children’s responses to television commercials versus advergames. International Journal of Advertising, 35(6), 909-931. DOI:10.1080/02650487.2015.1090045.</w:t>
      </w:r>
    </w:p>
    <w:p w14:paraId="0544B718" w14:textId="77777777" w:rsidR="002D3354" w:rsidRPr="00A11009" w:rsidRDefault="000B1CE2">
      <w:pPr>
        <w:spacing w:after="0" w:line="480" w:lineRule="auto"/>
        <w:ind w:left="860" w:hanging="860"/>
        <w:rPr>
          <w:lang w:val="en-US"/>
        </w:rPr>
      </w:pPr>
      <w:r w:rsidRPr="00A11009">
        <w:rPr>
          <w:lang w:val="en-US"/>
        </w:rPr>
        <w:t>John, D. R. 1999. Consumer socialization of children: A retrospective look at twenty-five years of research. Journal of consumer research 26(3), 183-213.</w:t>
      </w:r>
    </w:p>
    <w:p w14:paraId="3830C014" w14:textId="77777777" w:rsidR="002D3354" w:rsidRPr="00A11009" w:rsidRDefault="000B1CE2">
      <w:pPr>
        <w:spacing w:after="0" w:line="480" w:lineRule="auto"/>
        <w:ind w:left="860" w:hanging="860"/>
        <w:rPr>
          <w:lang w:val="en-US"/>
        </w:rPr>
      </w:pPr>
      <w:r w:rsidRPr="00A11009">
        <w:rPr>
          <w:lang w:val="en-US"/>
        </w:rPr>
        <w:t>Lang, A. 2000. The limited capacity model of mediated message processing. Journal of communication 50(1), 46-70.</w:t>
      </w:r>
    </w:p>
    <w:p w14:paraId="41459E1E" w14:textId="77777777" w:rsidR="002D3354" w:rsidRPr="00A11009" w:rsidRDefault="000B1CE2">
      <w:pPr>
        <w:spacing w:after="0" w:line="480" w:lineRule="auto"/>
        <w:ind w:left="860" w:hanging="860"/>
        <w:rPr>
          <w:lang w:val="en-US"/>
        </w:rPr>
      </w:pPr>
      <w:r w:rsidRPr="00A11009">
        <w:rPr>
          <w:lang w:val="en-US"/>
        </w:rPr>
        <w:t>Lee, M., Choi, Y., Quilliam, E. T., &amp; Cole, R. T. (2009). Playing with food: Content analysis of food advergames. Journal of Consumer Affairs, 43(1), 129-154.</w:t>
      </w:r>
    </w:p>
    <w:p w14:paraId="26CFADCE" w14:textId="77777777" w:rsidR="002D3354" w:rsidRPr="00A11009" w:rsidRDefault="000B1CE2">
      <w:pPr>
        <w:spacing w:after="0" w:line="480" w:lineRule="auto"/>
        <w:ind w:left="860" w:hanging="860"/>
        <w:rPr>
          <w:lang w:val="en-US"/>
        </w:rPr>
      </w:pPr>
      <w:r w:rsidRPr="00A11009">
        <w:rPr>
          <w:lang w:val="en-US"/>
        </w:rPr>
        <w:t>Livingstone, S., and Helsper, E.J. 2006. Does advertising literacy mediate the effects of advertising on children? A critical examination of two linked research literatures in relation to obesity and food choice. Journal of communication 56(3), 560-584.</w:t>
      </w:r>
    </w:p>
    <w:p w14:paraId="084B8790" w14:textId="77777777" w:rsidR="002D3354" w:rsidRPr="00A11009" w:rsidRDefault="000B1CE2">
      <w:pPr>
        <w:spacing w:after="0" w:line="480" w:lineRule="auto"/>
        <w:ind w:left="860" w:hanging="860"/>
        <w:rPr>
          <w:lang w:val="en-US"/>
        </w:rPr>
      </w:pPr>
      <w:r w:rsidRPr="00A11009">
        <w:rPr>
          <w:lang w:val="en-US"/>
        </w:rPr>
        <w:t>Mallinckrodt, V., and Mizerski, D. 2007. The effects of playing an advergame on young children's perceptions, preferences, and requests. Journal of Advertising 36(2), 87-</w:t>
      </w:r>
      <w:r w:rsidRPr="00A11009">
        <w:rPr>
          <w:lang w:val="en-US"/>
        </w:rPr>
        <w:lastRenderedPageBreak/>
        <w:t>100.</w:t>
      </w:r>
    </w:p>
    <w:p w14:paraId="549C5CFA" w14:textId="77777777" w:rsidR="002D3354" w:rsidRPr="00A11009" w:rsidRDefault="000B1CE2">
      <w:pPr>
        <w:spacing w:after="0" w:line="480" w:lineRule="auto"/>
        <w:ind w:left="860" w:hanging="860"/>
        <w:rPr>
          <w:lang w:val="en-US"/>
        </w:rPr>
      </w:pPr>
      <w:r w:rsidRPr="00A11009">
        <w:rPr>
          <w:lang w:val="en-US"/>
        </w:rPr>
        <w:t>Moore, E. S., and Rideout, V.J. 2007. The online marketing of food to children: is it just fun and games? Journal of Public Policy &amp; Marketing 26(2), 202-220.</w:t>
      </w:r>
    </w:p>
    <w:p w14:paraId="0DA7CF78" w14:textId="77777777" w:rsidR="002D3354" w:rsidRPr="00A11009" w:rsidRDefault="000B1CE2">
      <w:pPr>
        <w:spacing w:after="0" w:line="480" w:lineRule="auto"/>
        <w:ind w:left="860" w:hanging="860"/>
        <w:rPr>
          <w:lang w:val="en-US"/>
        </w:rPr>
      </w:pPr>
      <w:r w:rsidRPr="00A11009">
        <w:rPr>
          <w:lang w:val="en-US"/>
        </w:rPr>
        <w:t>Moschis, G. P. 1987. Consumer socialization: A life-cycle perspective. Free Press.</w:t>
      </w:r>
    </w:p>
    <w:p w14:paraId="79CEF09A" w14:textId="77777777" w:rsidR="002D3354" w:rsidRPr="00A11009" w:rsidRDefault="000B1CE2">
      <w:pPr>
        <w:spacing w:after="0" w:line="480" w:lineRule="auto"/>
        <w:ind w:left="860" w:hanging="860"/>
        <w:rPr>
          <w:lang w:val="en-US"/>
        </w:rPr>
      </w:pPr>
      <w:r w:rsidRPr="00A11009">
        <w:rPr>
          <w:lang w:val="en-US"/>
        </w:rPr>
        <w:t>Nairn, A., and Fine, C. 2008. Who’s messing with my mind? The implications of dual-process models for the ethics of advertising to children. International Journal of Advertising 27(3), 447-470.</w:t>
      </w:r>
    </w:p>
    <w:p w14:paraId="12F14520" w14:textId="77777777" w:rsidR="002D3354" w:rsidRPr="00A11009" w:rsidRDefault="000B1CE2">
      <w:pPr>
        <w:spacing w:after="0" w:line="480" w:lineRule="auto"/>
        <w:ind w:left="860" w:hanging="860"/>
        <w:rPr>
          <w:lang w:val="en-US"/>
        </w:rPr>
      </w:pPr>
      <w:r w:rsidRPr="00A11009">
        <w:rPr>
          <w:lang w:val="en-US"/>
        </w:rPr>
        <w:t>Oates, C., Blades, M., &amp; Gunter, B. (2002). Children and television advertising: When do they understand persuasive intent? Journal of Consumer Behaviour, 1(3), 238-245.</w:t>
      </w:r>
    </w:p>
    <w:p w14:paraId="4CF595CB" w14:textId="77777777" w:rsidR="002D3354" w:rsidRPr="00A11009" w:rsidRDefault="000B1CE2">
      <w:pPr>
        <w:spacing w:after="0" w:line="480" w:lineRule="auto"/>
        <w:ind w:left="860" w:hanging="860"/>
        <w:rPr>
          <w:lang w:val="en-US"/>
        </w:rPr>
      </w:pPr>
      <w:r w:rsidRPr="00A11009">
        <w:rPr>
          <w:lang w:val="en-US"/>
        </w:rPr>
        <w:t>Owen, L., Lewis, C., Auty, S., and Buijzen, B. 2013. Is Children's Understanding of Nontraditional Advertising Comparable to Their Understanding of Television Advertising? Journal of Public Policy &amp; Marketing 32(2), 195-206.</w:t>
      </w:r>
    </w:p>
    <w:p w14:paraId="04807D4B" w14:textId="77777777" w:rsidR="002D3354" w:rsidRPr="00A11009" w:rsidRDefault="000B1CE2">
      <w:pPr>
        <w:spacing w:after="0" w:line="480" w:lineRule="auto"/>
        <w:ind w:left="860" w:hanging="860"/>
        <w:rPr>
          <w:lang w:val="en-US"/>
        </w:rPr>
      </w:pPr>
      <w:r w:rsidRPr="00A11009">
        <w:rPr>
          <w:lang w:val="en-US"/>
        </w:rPr>
        <w:t>Panic, K., Cauberghe, V., and De Pelsmacker, P. 2013. Comparing TV Ads and Advergames Targeting Children: The Impact of Persuasion Knowledge on Behavioral Responses, Journal of Advertising 42(3), 264-273.</w:t>
      </w:r>
    </w:p>
    <w:p w14:paraId="505352FA" w14:textId="77777777" w:rsidR="002D3354" w:rsidRPr="00A11009" w:rsidRDefault="000B1CE2">
      <w:pPr>
        <w:spacing w:after="0" w:line="480" w:lineRule="auto"/>
        <w:ind w:left="860" w:hanging="860"/>
        <w:rPr>
          <w:lang w:val="en-US"/>
        </w:rPr>
      </w:pPr>
      <w:r w:rsidRPr="00A11009">
        <w:rPr>
          <w:lang w:val="en-US"/>
        </w:rPr>
        <w:t>Pecheux, C., and Derbaix, C. 1999. Children and attitude toward the brand: A new measurement scale. Journal of Advertising Research 39(4), 19-19.</w:t>
      </w:r>
    </w:p>
    <w:p w14:paraId="27A32B85" w14:textId="77777777" w:rsidR="002D3354" w:rsidRPr="00A11009" w:rsidRDefault="000B1CE2">
      <w:pPr>
        <w:spacing w:after="0" w:line="480" w:lineRule="auto"/>
        <w:ind w:left="860" w:hanging="860"/>
        <w:rPr>
          <w:lang w:val="en-US"/>
        </w:rPr>
      </w:pPr>
      <w:r w:rsidRPr="00A11009">
        <w:rPr>
          <w:lang w:val="en-US"/>
        </w:rPr>
        <w:t>Pechmann, C., Levine, L., Loughlin, S., &amp; Leslie, F. 2005. Impulsive and self-conscious: Adolescents' vulnerability to advertising and promotion. Journal of Public Policy &amp; Marketing, 24(2), 202-221.</w:t>
      </w:r>
    </w:p>
    <w:p w14:paraId="39C959F8" w14:textId="77777777" w:rsidR="002D3354" w:rsidRPr="00A11009" w:rsidRDefault="000B1CE2">
      <w:pPr>
        <w:spacing w:after="0" w:line="480" w:lineRule="auto"/>
        <w:ind w:left="860" w:hanging="860"/>
        <w:rPr>
          <w:lang w:val="en-US"/>
        </w:rPr>
      </w:pPr>
      <w:r w:rsidRPr="00A11009">
        <w:rPr>
          <w:lang w:val="en-US"/>
        </w:rPr>
        <w:t>Rifon, N. J., Taylor Quilliam, E., Paek, H. J., Weatherspoon, L. J., Kim, S. K., &amp; Smreker, K. C. 2014. Age-dependent effects of food advergame brand integration and interactivity. International Journal of Advertising, 33(3), 475-508.</w:t>
      </w:r>
    </w:p>
    <w:p w14:paraId="7C8D51F6" w14:textId="77777777" w:rsidR="002D3354" w:rsidRPr="00A11009" w:rsidRDefault="000B1CE2">
      <w:pPr>
        <w:spacing w:after="0" w:line="480" w:lineRule="auto"/>
        <w:ind w:left="860" w:hanging="860"/>
        <w:rPr>
          <w:lang w:val="en-US"/>
        </w:rPr>
      </w:pPr>
      <w:r w:rsidRPr="00A11009">
        <w:rPr>
          <w:lang w:val="en-US"/>
        </w:rPr>
        <w:t>Rozendaal, E., Buijzen, M., &amp; Valkenburg, P. 2011. Children’s understanding of advertisers’ persuasive tactics. International Journal of Advertising, 30(2), 329-350.</w:t>
      </w:r>
    </w:p>
    <w:p w14:paraId="548E4686" w14:textId="77777777" w:rsidR="002D3354" w:rsidRPr="00A11009" w:rsidRDefault="000B1CE2">
      <w:pPr>
        <w:spacing w:after="0" w:line="480" w:lineRule="auto"/>
        <w:ind w:left="860" w:hanging="860"/>
        <w:rPr>
          <w:lang w:val="en-US"/>
        </w:rPr>
      </w:pPr>
      <w:r w:rsidRPr="00A11009">
        <w:rPr>
          <w:lang w:val="en-US"/>
        </w:rPr>
        <w:lastRenderedPageBreak/>
        <w:t>Sakaluk, J. K. 2016. Exploring small, confirming big: An alternative system to the new statistics for advancing cumulative and replicable psychological research. Journal of Experimental Social Psychology, 66, 47-54.</w:t>
      </w:r>
    </w:p>
    <w:p w14:paraId="71345BC4" w14:textId="77777777" w:rsidR="002D3354" w:rsidRPr="00A11009" w:rsidRDefault="000B1CE2">
      <w:pPr>
        <w:spacing w:after="0" w:line="480" w:lineRule="auto"/>
        <w:ind w:left="860" w:hanging="860"/>
        <w:rPr>
          <w:lang w:val="en-US"/>
        </w:rPr>
      </w:pPr>
      <w:r w:rsidRPr="00A11009">
        <w:rPr>
          <w:lang w:val="en-US"/>
        </w:rPr>
        <w:t>Uribe, R., &amp; Fuentes-García, A. 2015. The effects of TV unhealthy food brand placement on children. Its separate and joint effect with advertising. Appetite, 91, 165-172.</w:t>
      </w:r>
    </w:p>
    <w:p w14:paraId="00B16D49" w14:textId="77777777" w:rsidR="002D3354" w:rsidRPr="00A11009" w:rsidRDefault="000B1CE2">
      <w:pPr>
        <w:spacing w:after="0" w:line="480" w:lineRule="auto"/>
        <w:ind w:left="860" w:hanging="860"/>
        <w:rPr>
          <w:lang w:val="en-US"/>
        </w:rPr>
      </w:pPr>
      <w:r w:rsidRPr="00A11009">
        <w:rPr>
          <w:lang w:val="en-US"/>
        </w:rPr>
        <w:t>Valkenburg, P. M. 2004. Children's responses to the screen: A media psychological approach. Mahwah New Jersey: Lawrence, Erlbaum Associates, Routledge.</w:t>
      </w:r>
    </w:p>
    <w:p w14:paraId="31BA3F65" w14:textId="77777777" w:rsidR="002D3354" w:rsidRPr="00A11009" w:rsidRDefault="000B1CE2">
      <w:pPr>
        <w:spacing w:after="0" w:line="480" w:lineRule="auto"/>
        <w:ind w:left="860" w:hanging="860"/>
        <w:rPr>
          <w:lang w:val="en-US"/>
        </w:rPr>
      </w:pPr>
      <w:r w:rsidRPr="00A11009">
        <w:rPr>
          <w:lang w:val="en-US"/>
        </w:rPr>
        <w:t>Van Reijmersdal, E. A., Jansz, J., Peters, O., &amp; Van Noort, G. 2010. The effects of interactive brand placements in online games on children’s cognitive, affective, and conative brand responses. Computers in Human Behavior, 26(6), 1787-1794.</w:t>
      </w:r>
    </w:p>
    <w:p w14:paraId="511ED02C" w14:textId="77777777" w:rsidR="002D3354" w:rsidRPr="00A11009" w:rsidRDefault="000B1CE2">
      <w:pPr>
        <w:spacing w:after="0" w:line="480" w:lineRule="auto"/>
        <w:ind w:left="860" w:hanging="860"/>
        <w:rPr>
          <w:lang w:val="en-US"/>
        </w:rPr>
      </w:pPr>
      <w:r w:rsidRPr="00A11009">
        <w:rPr>
          <w:lang w:val="en-US"/>
        </w:rPr>
        <w:t>Van Reijmersdal, E. A., E. Rozendaal, and M. Buijzen. 2012. Effects of prominence, involvement, and persuasion knowledge on children's cognitive and affective responses to advergames. Journal of Interactive Marketing 26(1), 33-42.</w:t>
      </w:r>
    </w:p>
    <w:p w14:paraId="2624FC18" w14:textId="77777777" w:rsidR="002D3354" w:rsidRPr="00A11009" w:rsidRDefault="000B1CE2">
      <w:pPr>
        <w:spacing w:after="0" w:line="480" w:lineRule="auto"/>
        <w:ind w:left="860" w:hanging="860"/>
        <w:rPr>
          <w:lang w:val="en-US"/>
        </w:rPr>
      </w:pPr>
      <w:r w:rsidRPr="00A11009">
        <w:rPr>
          <w:lang w:val="en-US"/>
        </w:rPr>
        <w:t>Verhellen, Y., Oates, C., De Pelsmacker, P., and Dens, N. 2014. Children’s responses to traditional versus hybrid advertising formats: The moderating role of persuasion knowledge. Journal of Consumer Policy 37(2), 235-255.</w:t>
      </w:r>
    </w:p>
    <w:p w14:paraId="73E7E741" w14:textId="77777777" w:rsidR="002D3354" w:rsidRPr="00A11009" w:rsidRDefault="000B1CE2">
      <w:pPr>
        <w:spacing w:after="0" w:line="480" w:lineRule="auto"/>
        <w:ind w:left="860" w:hanging="860"/>
        <w:rPr>
          <w:lang w:val="en-US"/>
        </w:rPr>
      </w:pPr>
      <w:r w:rsidRPr="00A11009">
        <w:rPr>
          <w:lang w:val="en-US"/>
        </w:rPr>
        <w:t>Waiguny, M. K., and Terlutter, R. 2011. Differences in children’s processing of advergames and TV commercials. Advances in Advertising Research 2, 35-51.</w:t>
      </w:r>
    </w:p>
    <w:p w14:paraId="229F8DD8" w14:textId="77777777" w:rsidR="002D3354" w:rsidRPr="00A11009" w:rsidRDefault="000B1CE2">
      <w:pPr>
        <w:spacing w:after="0" w:line="480" w:lineRule="auto"/>
        <w:ind w:left="860" w:hanging="860"/>
        <w:rPr>
          <w:lang w:val="en-US"/>
        </w:rPr>
      </w:pPr>
      <w:r w:rsidRPr="00A11009">
        <w:rPr>
          <w:lang w:val="en-US"/>
        </w:rPr>
        <w:t>Waiguny, M. K., Terlutter, R., &amp; Zaglia, M. E. 2011. The influence of advergames on consumers’ attitudes and behaviour: an empirical study among young consumers. International Journal of Entrepreneurial Venturing, 3(3), 231-247.</w:t>
      </w:r>
    </w:p>
    <w:p w14:paraId="5E115A3A" w14:textId="77777777" w:rsidR="002D3354" w:rsidRDefault="000B1CE2">
      <w:pPr>
        <w:spacing w:after="0" w:line="480" w:lineRule="auto"/>
        <w:ind w:left="860" w:hanging="860"/>
      </w:pPr>
      <w:r w:rsidRPr="00A11009">
        <w:rPr>
          <w:lang w:val="en-US"/>
        </w:rPr>
        <w:t xml:space="preserve">Waiguny, M. K., Nelson, M.R., and Terlutter, R. 2014. The Relationship of Persuasion Knowledge, Identification of Commercial Intent and Persuasion Outcomes in Advergames—the Role of Media Context and Presence. </w:t>
      </w:r>
      <w:r>
        <w:t>Journal of Consumer Policy 37(2), 257-277.</w:t>
      </w:r>
    </w:p>
    <w:p w14:paraId="5ABF5D34" w14:textId="77777777" w:rsidR="002D3354" w:rsidRDefault="000B1CE2">
      <w:pPr>
        <w:spacing w:after="0" w:line="480" w:lineRule="auto"/>
        <w:ind w:left="860" w:hanging="860"/>
      </w:pPr>
      <w:r>
        <w:lastRenderedPageBreak/>
        <w:t xml:space="preserve"> </w:t>
      </w:r>
    </w:p>
    <w:p w14:paraId="7A677093" w14:textId="77777777" w:rsidR="002D3354" w:rsidRDefault="002D3354">
      <w:pPr>
        <w:spacing w:after="0" w:line="480" w:lineRule="auto"/>
        <w:ind w:left="860" w:hanging="860"/>
      </w:pPr>
    </w:p>
    <w:p w14:paraId="6D56ABB0" w14:textId="77777777" w:rsidR="002D3354" w:rsidRDefault="002D3354">
      <w:pPr>
        <w:spacing w:after="0" w:line="480" w:lineRule="auto"/>
        <w:ind w:left="860" w:hanging="860"/>
      </w:pPr>
    </w:p>
    <w:p w14:paraId="31057B8B" w14:textId="77777777" w:rsidR="002D3354" w:rsidRDefault="002D3354">
      <w:pPr>
        <w:spacing w:after="0" w:line="480" w:lineRule="auto"/>
        <w:ind w:left="860" w:hanging="860"/>
      </w:pPr>
    </w:p>
    <w:sectPr w:rsidR="002D3354" w:rsidSect="008B7C6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CC50F" w14:textId="77777777" w:rsidR="00A251CE" w:rsidRDefault="00A251CE">
      <w:pPr>
        <w:spacing w:after="0" w:line="240" w:lineRule="auto"/>
      </w:pPr>
      <w:r>
        <w:separator/>
      </w:r>
    </w:p>
  </w:endnote>
  <w:endnote w:type="continuationSeparator" w:id="0">
    <w:p w14:paraId="53A8AFAC" w14:textId="77777777" w:rsidR="00A251CE" w:rsidRDefault="00A2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AE65" w14:textId="77777777" w:rsidR="000D4CB9" w:rsidRDefault="000D4CB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314A" w14:textId="77777777" w:rsidR="00A1101B" w:rsidRDefault="00A1101B">
    <w:pPr>
      <w:spacing w:after="868"/>
      <w:jc w:val="right"/>
    </w:pPr>
    <w:r>
      <w:fldChar w:fldCharType="begin"/>
    </w:r>
    <w:r>
      <w:instrText>PAGE</w:instrText>
    </w:r>
    <w:r>
      <w:fldChar w:fldCharType="separate"/>
    </w:r>
    <w:r w:rsidR="00FB4C56">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8394" w14:textId="77777777" w:rsidR="000D4CB9" w:rsidRDefault="000D4C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1A70" w14:textId="77777777" w:rsidR="00A251CE" w:rsidRDefault="00A251CE">
      <w:pPr>
        <w:spacing w:after="0" w:line="240" w:lineRule="auto"/>
      </w:pPr>
      <w:r>
        <w:separator/>
      </w:r>
    </w:p>
  </w:footnote>
  <w:footnote w:type="continuationSeparator" w:id="0">
    <w:p w14:paraId="1FEEF140" w14:textId="77777777" w:rsidR="00A251CE" w:rsidRDefault="00A251CE">
      <w:pPr>
        <w:spacing w:after="0" w:line="240" w:lineRule="auto"/>
      </w:pPr>
      <w:r>
        <w:continuationSeparator/>
      </w:r>
    </w:p>
  </w:footnote>
  <w:footnote w:id="1">
    <w:p w14:paraId="4838FFB4" w14:textId="77777777" w:rsidR="00A1101B" w:rsidRPr="00A11009" w:rsidRDefault="00A1101B">
      <w:pPr>
        <w:spacing w:after="0" w:line="240" w:lineRule="auto"/>
        <w:rPr>
          <w:lang w:val="en-US"/>
        </w:rPr>
      </w:pPr>
      <w:r>
        <w:rPr>
          <w:vertAlign w:val="superscript"/>
        </w:rPr>
        <w:footnoteRef/>
      </w:r>
      <w:r w:rsidRPr="00A11009">
        <w:rPr>
          <w:sz w:val="20"/>
          <w:szCs w:val="20"/>
          <w:lang w:val="en-US"/>
        </w:rPr>
        <w:t xml:space="preserve"> In the control group, 67% preferred Kellogg’s Coco-Pops over three other similar brands, compared to 75% in the advergame group, and 66% in the TV ad group. However, further analysis of brand preference lies outside of the scope of this study.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414C" w14:textId="77777777" w:rsidR="000D4CB9" w:rsidRDefault="000D4CB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E622" w14:textId="77777777" w:rsidR="00A1101B" w:rsidRDefault="00A1101B">
    <w:pPr>
      <w:tabs>
        <w:tab w:val="center" w:pos="4513"/>
        <w:tab w:val="right" w:pos="9026"/>
      </w:tabs>
      <w:spacing w:before="708"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2A45" w14:textId="77777777" w:rsidR="000D4CB9" w:rsidRDefault="000D4CB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54"/>
    <w:rsid w:val="00003ABC"/>
    <w:rsid w:val="00010614"/>
    <w:rsid w:val="00016999"/>
    <w:rsid w:val="00027067"/>
    <w:rsid w:val="00033D2C"/>
    <w:rsid w:val="00050036"/>
    <w:rsid w:val="000532D2"/>
    <w:rsid w:val="00067975"/>
    <w:rsid w:val="00085734"/>
    <w:rsid w:val="00095AD6"/>
    <w:rsid w:val="000A45E1"/>
    <w:rsid w:val="000B1CE2"/>
    <w:rsid w:val="000C564E"/>
    <w:rsid w:val="000D4CB9"/>
    <w:rsid w:val="000E5FC2"/>
    <w:rsid w:val="00143031"/>
    <w:rsid w:val="001564F6"/>
    <w:rsid w:val="00181ACE"/>
    <w:rsid w:val="00182CEE"/>
    <w:rsid w:val="0018432F"/>
    <w:rsid w:val="00191600"/>
    <w:rsid w:val="0019509C"/>
    <w:rsid w:val="001B70EE"/>
    <w:rsid w:val="001C1F53"/>
    <w:rsid w:val="001C4C16"/>
    <w:rsid w:val="001C6C9B"/>
    <w:rsid w:val="001D2A19"/>
    <w:rsid w:val="001E3240"/>
    <w:rsid w:val="001F2E7B"/>
    <w:rsid w:val="002134C1"/>
    <w:rsid w:val="00216929"/>
    <w:rsid w:val="00224917"/>
    <w:rsid w:val="00234573"/>
    <w:rsid w:val="00235D35"/>
    <w:rsid w:val="00236111"/>
    <w:rsid w:val="00252575"/>
    <w:rsid w:val="00264EC3"/>
    <w:rsid w:val="00265D20"/>
    <w:rsid w:val="00275F91"/>
    <w:rsid w:val="00281384"/>
    <w:rsid w:val="002900E6"/>
    <w:rsid w:val="00290F5F"/>
    <w:rsid w:val="002A3E62"/>
    <w:rsid w:val="002B122C"/>
    <w:rsid w:val="002B30C0"/>
    <w:rsid w:val="002C7EF0"/>
    <w:rsid w:val="002D3354"/>
    <w:rsid w:val="002E6C8F"/>
    <w:rsid w:val="002F65F0"/>
    <w:rsid w:val="002F6840"/>
    <w:rsid w:val="00332C75"/>
    <w:rsid w:val="00334DB3"/>
    <w:rsid w:val="00370EB5"/>
    <w:rsid w:val="00372E66"/>
    <w:rsid w:val="003B2503"/>
    <w:rsid w:val="003D61FD"/>
    <w:rsid w:val="003E5512"/>
    <w:rsid w:val="003E623E"/>
    <w:rsid w:val="003F27DB"/>
    <w:rsid w:val="003F5008"/>
    <w:rsid w:val="00403735"/>
    <w:rsid w:val="00411F7F"/>
    <w:rsid w:val="004270B3"/>
    <w:rsid w:val="004366D3"/>
    <w:rsid w:val="00444B09"/>
    <w:rsid w:val="00461389"/>
    <w:rsid w:val="00465A91"/>
    <w:rsid w:val="00475D68"/>
    <w:rsid w:val="004A1310"/>
    <w:rsid w:val="004B1264"/>
    <w:rsid w:val="004C5210"/>
    <w:rsid w:val="004D292E"/>
    <w:rsid w:val="004E171E"/>
    <w:rsid w:val="004E6244"/>
    <w:rsid w:val="004F0554"/>
    <w:rsid w:val="004F2256"/>
    <w:rsid w:val="00514FF8"/>
    <w:rsid w:val="00515293"/>
    <w:rsid w:val="00530D74"/>
    <w:rsid w:val="00537E65"/>
    <w:rsid w:val="00542572"/>
    <w:rsid w:val="00552B7A"/>
    <w:rsid w:val="005619EC"/>
    <w:rsid w:val="00574EDA"/>
    <w:rsid w:val="005A012B"/>
    <w:rsid w:val="005A3ABE"/>
    <w:rsid w:val="005A438E"/>
    <w:rsid w:val="005B07FF"/>
    <w:rsid w:val="005B12CB"/>
    <w:rsid w:val="005C56D9"/>
    <w:rsid w:val="005D5579"/>
    <w:rsid w:val="005D67BB"/>
    <w:rsid w:val="005E03DC"/>
    <w:rsid w:val="005E0518"/>
    <w:rsid w:val="005F47ED"/>
    <w:rsid w:val="0061158A"/>
    <w:rsid w:val="00611C6B"/>
    <w:rsid w:val="00614173"/>
    <w:rsid w:val="00615934"/>
    <w:rsid w:val="00615D99"/>
    <w:rsid w:val="00620A79"/>
    <w:rsid w:val="006222CC"/>
    <w:rsid w:val="00630118"/>
    <w:rsid w:val="0065168B"/>
    <w:rsid w:val="0067556D"/>
    <w:rsid w:val="00683A55"/>
    <w:rsid w:val="006B2CD5"/>
    <w:rsid w:val="006D0C61"/>
    <w:rsid w:val="006D4A9A"/>
    <w:rsid w:val="006E0F6C"/>
    <w:rsid w:val="006E2737"/>
    <w:rsid w:val="006E49EF"/>
    <w:rsid w:val="006F325E"/>
    <w:rsid w:val="007027D8"/>
    <w:rsid w:val="00702ECD"/>
    <w:rsid w:val="007177ED"/>
    <w:rsid w:val="007337E7"/>
    <w:rsid w:val="007543F3"/>
    <w:rsid w:val="00754812"/>
    <w:rsid w:val="00777DB3"/>
    <w:rsid w:val="00797B12"/>
    <w:rsid w:val="00797FBB"/>
    <w:rsid w:val="007B67C2"/>
    <w:rsid w:val="007C083F"/>
    <w:rsid w:val="007C6B65"/>
    <w:rsid w:val="007C6CEC"/>
    <w:rsid w:val="007D0462"/>
    <w:rsid w:val="007F3A8F"/>
    <w:rsid w:val="007F4235"/>
    <w:rsid w:val="007F6856"/>
    <w:rsid w:val="00804A79"/>
    <w:rsid w:val="0080523D"/>
    <w:rsid w:val="0081312B"/>
    <w:rsid w:val="008211DC"/>
    <w:rsid w:val="008231ED"/>
    <w:rsid w:val="0087572F"/>
    <w:rsid w:val="00875AE7"/>
    <w:rsid w:val="00893CB6"/>
    <w:rsid w:val="0089431E"/>
    <w:rsid w:val="008A5E58"/>
    <w:rsid w:val="008B2719"/>
    <w:rsid w:val="008B551F"/>
    <w:rsid w:val="008B64EA"/>
    <w:rsid w:val="008B7C6C"/>
    <w:rsid w:val="008D12B9"/>
    <w:rsid w:val="008E4B95"/>
    <w:rsid w:val="008F59E2"/>
    <w:rsid w:val="00920F34"/>
    <w:rsid w:val="00925F77"/>
    <w:rsid w:val="009346A6"/>
    <w:rsid w:val="009412A5"/>
    <w:rsid w:val="00941471"/>
    <w:rsid w:val="00967536"/>
    <w:rsid w:val="009705E0"/>
    <w:rsid w:val="009758A2"/>
    <w:rsid w:val="009A249D"/>
    <w:rsid w:val="009B1FFF"/>
    <w:rsid w:val="009B4A05"/>
    <w:rsid w:val="009C287A"/>
    <w:rsid w:val="009E4D08"/>
    <w:rsid w:val="00A04BB6"/>
    <w:rsid w:val="00A11009"/>
    <w:rsid w:val="00A1101B"/>
    <w:rsid w:val="00A114E8"/>
    <w:rsid w:val="00A13490"/>
    <w:rsid w:val="00A14A60"/>
    <w:rsid w:val="00A251CE"/>
    <w:rsid w:val="00A36145"/>
    <w:rsid w:val="00A4615F"/>
    <w:rsid w:val="00A555CA"/>
    <w:rsid w:val="00A85BF5"/>
    <w:rsid w:val="00A864BE"/>
    <w:rsid w:val="00A93DEB"/>
    <w:rsid w:val="00A94A8D"/>
    <w:rsid w:val="00AA5AF1"/>
    <w:rsid w:val="00AB2B61"/>
    <w:rsid w:val="00AE5F96"/>
    <w:rsid w:val="00AF500F"/>
    <w:rsid w:val="00B04962"/>
    <w:rsid w:val="00B258F8"/>
    <w:rsid w:val="00B30B06"/>
    <w:rsid w:val="00B46118"/>
    <w:rsid w:val="00B5386B"/>
    <w:rsid w:val="00B62E01"/>
    <w:rsid w:val="00B63450"/>
    <w:rsid w:val="00B66E2C"/>
    <w:rsid w:val="00B975D7"/>
    <w:rsid w:val="00BA4F68"/>
    <w:rsid w:val="00BB14B1"/>
    <w:rsid w:val="00BB622E"/>
    <w:rsid w:val="00BC7A82"/>
    <w:rsid w:val="00BE00C0"/>
    <w:rsid w:val="00BF3EE3"/>
    <w:rsid w:val="00C10633"/>
    <w:rsid w:val="00C10DB2"/>
    <w:rsid w:val="00C2339C"/>
    <w:rsid w:val="00C312F2"/>
    <w:rsid w:val="00C410A9"/>
    <w:rsid w:val="00C43004"/>
    <w:rsid w:val="00C4729B"/>
    <w:rsid w:val="00C500F7"/>
    <w:rsid w:val="00C72555"/>
    <w:rsid w:val="00C8470C"/>
    <w:rsid w:val="00C9665C"/>
    <w:rsid w:val="00CA47C6"/>
    <w:rsid w:val="00CA6591"/>
    <w:rsid w:val="00CC0373"/>
    <w:rsid w:val="00CC1774"/>
    <w:rsid w:val="00CC5D59"/>
    <w:rsid w:val="00CD76CB"/>
    <w:rsid w:val="00CE51CD"/>
    <w:rsid w:val="00D345ED"/>
    <w:rsid w:val="00D45E48"/>
    <w:rsid w:val="00D542A7"/>
    <w:rsid w:val="00D62C96"/>
    <w:rsid w:val="00D67FCC"/>
    <w:rsid w:val="00DA621A"/>
    <w:rsid w:val="00DB7F25"/>
    <w:rsid w:val="00DC7DBA"/>
    <w:rsid w:val="00DD3B0E"/>
    <w:rsid w:val="00E1724F"/>
    <w:rsid w:val="00E22290"/>
    <w:rsid w:val="00E2403F"/>
    <w:rsid w:val="00E2747D"/>
    <w:rsid w:val="00E34A5E"/>
    <w:rsid w:val="00E559F6"/>
    <w:rsid w:val="00E60CCA"/>
    <w:rsid w:val="00E67D54"/>
    <w:rsid w:val="00E95915"/>
    <w:rsid w:val="00E9619C"/>
    <w:rsid w:val="00EB0C2B"/>
    <w:rsid w:val="00EB18D1"/>
    <w:rsid w:val="00EB5487"/>
    <w:rsid w:val="00EC4E49"/>
    <w:rsid w:val="00ED25B5"/>
    <w:rsid w:val="00EE10F2"/>
    <w:rsid w:val="00EF0C75"/>
    <w:rsid w:val="00EF158B"/>
    <w:rsid w:val="00EF6355"/>
    <w:rsid w:val="00EF6E5C"/>
    <w:rsid w:val="00F0242F"/>
    <w:rsid w:val="00F07EC9"/>
    <w:rsid w:val="00F22682"/>
    <w:rsid w:val="00F260F0"/>
    <w:rsid w:val="00F26FD6"/>
    <w:rsid w:val="00F3456B"/>
    <w:rsid w:val="00F45789"/>
    <w:rsid w:val="00F46686"/>
    <w:rsid w:val="00F51BE2"/>
    <w:rsid w:val="00F6149C"/>
    <w:rsid w:val="00F669F7"/>
    <w:rsid w:val="00F7285E"/>
    <w:rsid w:val="00FB4C56"/>
    <w:rsid w:val="00FC4F7D"/>
    <w:rsid w:val="00FC6138"/>
    <w:rsid w:val="00FE34DF"/>
    <w:rsid w:val="00FF03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0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nl-BE" w:eastAsia="nl-BE"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Regelnummer">
    <w:name w:val="line number"/>
    <w:basedOn w:val="Standaardalinea-lettertype"/>
    <w:uiPriority w:val="99"/>
    <w:semiHidden/>
    <w:unhideWhenUsed/>
    <w:rsid w:val="00EB5487"/>
  </w:style>
  <w:style w:type="paragraph" w:styleId="Ballontekst">
    <w:name w:val="Balloon Text"/>
    <w:basedOn w:val="Standaard"/>
    <w:link w:val="BallontekstChar"/>
    <w:uiPriority w:val="99"/>
    <w:semiHidden/>
    <w:unhideWhenUsed/>
    <w:rsid w:val="008231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31ED"/>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231ED"/>
    <w:rPr>
      <w:b/>
      <w:bCs/>
    </w:rPr>
  </w:style>
  <w:style w:type="character" w:customStyle="1" w:styleId="OnderwerpvanopmerkingChar">
    <w:name w:val="Onderwerp van opmerking Char"/>
    <w:basedOn w:val="TekstopmerkingChar"/>
    <w:link w:val="Onderwerpvanopmerking"/>
    <w:uiPriority w:val="99"/>
    <w:semiHidden/>
    <w:rsid w:val="008231ED"/>
    <w:rPr>
      <w:b/>
      <w:bCs/>
      <w:sz w:val="20"/>
      <w:szCs w:val="20"/>
    </w:rPr>
  </w:style>
  <w:style w:type="table" w:styleId="Tabelraster">
    <w:name w:val="Table Grid"/>
    <w:basedOn w:val="Standaardtabel"/>
    <w:uiPriority w:val="39"/>
    <w:rsid w:val="00AF500F"/>
    <w:pPr>
      <w:widowControl/>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4CB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D4CB9"/>
  </w:style>
  <w:style w:type="paragraph" w:styleId="Voettekst">
    <w:name w:val="footer"/>
    <w:basedOn w:val="Standaard"/>
    <w:link w:val="VoettekstChar"/>
    <w:uiPriority w:val="99"/>
    <w:unhideWhenUsed/>
    <w:rsid w:val="000D4CB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D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80/00913367.2013.79512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2DF3-1EC8-403E-8512-2A3410F7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8795</Words>
  <Characters>48375</Characters>
  <Application>Microsoft Office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2017-06-27T09:21:00Z</dcterms:created>
  <dcterms:modified xsi:type="dcterms:W3CDTF">2017-06-27T09:22:00Z</dcterms:modified>
</cp:coreProperties>
</file>