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93" w:rsidRDefault="00D37B4E" w:rsidP="00195CFB">
      <w:pPr>
        <w:spacing w:after="0" w:line="480" w:lineRule="auto"/>
        <w:rPr>
          <w:rFonts w:ascii="Times New Roman" w:hAnsi="Times New Roman" w:cs="Times New Roman"/>
          <w:sz w:val="24"/>
        </w:rPr>
      </w:pPr>
      <w:bookmarkStart w:id="0" w:name="_GoBack"/>
      <w:bookmarkEnd w:id="0"/>
      <w:r w:rsidRPr="00483165">
        <w:rPr>
          <w:rFonts w:ascii="Times New Roman" w:hAnsi="Times New Roman" w:cs="Times New Roman"/>
          <w:sz w:val="24"/>
        </w:rPr>
        <w:t xml:space="preserve">Diana </w:t>
      </w:r>
      <w:proofErr w:type="spellStart"/>
      <w:r w:rsidRPr="00483165">
        <w:rPr>
          <w:rFonts w:ascii="Times New Roman" w:hAnsi="Times New Roman" w:cs="Times New Roman"/>
          <w:sz w:val="24"/>
        </w:rPr>
        <w:t>Dumitru</w:t>
      </w:r>
      <w:proofErr w:type="spellEnd"/>
      <w:r w:rsidRPr="00483165">
        <w:rPr>
          <w:rFonts w:ascii="Times New Roman" w:hAnsi="Times New Roman" w:cs="Times New Roman"/>
          <w:sz w:val="24"/>
        </w:rPr>
        <w:t xml:space="preserve">. </w:t>
      </w:r>
      <w:r w:rsidRPr="00195CFB">
        <w:rPr>
          <w:rFonts w:ascii="Times New Roman" w:hAnsi="Times New Roman" w:cs="Times New Roman"/>
          <w:b/>
          <w:i/>
          <w:sz w:val="24"/>
        </w:rPr>
        <w:t>The State, Antisemitism, and Collaboration in the Holocaust: The Borderlands of Romania and the Soviet Union</w:t>
      </w:r>
      <w:r w:rsidRPr="00195CFB">
        <w:rPr>
          <w:rFonts w:ascii="Times New Roman" w:hAnsi="Times New Roman" w:cs="Times New Roman"/>
          <w:b/>
          <w:sz w:val="24"/>
        </w:rPr>
        <w:t>.</w:t>
      </w:r>
      <w:r w:rsidRPr="00483165">
        <w:rPr>
          <w:rFonts w:ascii="Times New Roman" w:hAnsi="Times New Roman" w:cs="Times New Roman"/>
          <w:sz w:val="24"/>
        </w:rPr>
        <w:t xml:space="preserve"> New York: Cambridge University Press, 2016. </w:t>
      </w:r>
      <w:r w:rsidR="00195CFB">
        <w:rPr>
          <w:rFonts w:ascii="Times New Roman" w:hAnsi="Times New Roman" w:cs="Times New Roman"/>
          <w:sz w:val="24"/>
        </w:rPr>
        <w:t xml:space="preserve">Pp. xvii, 268. </w:t>
      </w:r>
      <w:r w:rsidR="00483165">
        <w:rPr>
          <w:rFonts w:ascii="Times New Roman" w:hAnsi="Times New Roman" w:cs="Times New Roman"/>
          <w:sz w:val="24"/>
        </w:rPr>
        <w:t>$</w:t>
      </w:r>
      <w:r w:rsidR="00033719">
        <w:rPr>
          <w:rFonts w:ascii="Times New Roman" w:hAnsi="Times New Roman" w:cs="Times New Roman"/>
          <w:sz w:val="24"/>
        </w:rPr>
        <w:t>99.99.</w:t>
      </w:r>
    </w:p>
    <w:p w:rsidR="00195CFB" w:rsidRDefault="00195CFB" w:rsidP="00195CFB">
      <w:pPr>
        <w:spacing w:after="0" w:line="480" w:lineRule="auto"/>
        <w:rPr>
          <w:rFonts w:ascii="Times New Roman" w:hAnsi="Times New Roman" w:cs="Times New Roman"/>
          <w:sz w:val="24"/>
        </w:rPr>
      </w:pPr>
    </w:p>
    <w:p w:rsidR="00195CFB" w:rsidRPr="00483165" w:rsidRDefault="00195CFB" w:rsidP="00195CFB">
      <w:pPr>
        <w:spacing w:after="0" w:line="480" w:lineRule="auto"/>
        <w:rPr>
          <w:rFonts w:ascii="Times New Roman" w:hAnsi="Times New Roman" w:cs="Times New Roman"/>
          <w:sz w:val="24"/>
        </w:rPr>
      </w:pPr>
      <w:r>
        <w:rPr>
          <w:rFonts w:ascii="Times New Roman" w:hAnsi="Times New Roman" w:cs="Times New Roman"/>
          <w:sz w:val="24"/>
        </w:rPr>
        <w:t>Roland Clark</w:t>
      </w:r>
    </w:p>
    <w:p w:rsidR="00483165" w:rsidRDefault="00483165" w:rsidP="00195CFB">
      <w:pPr>
        <w:spacing w:after="0" w:line="480" w:lineRule="auto"/>
        <w:rPr>
          <w:rFonts w:ascii="Times New Roman" w:hAnsi="Times New Roman" w:cs="Times New Roman"/>
          <w:sz w:val="24"/>
        </w:rPr>
      </w:pPr>
    </w:p>
    <w:p w:rsidR="00483165" w:rsidRPr="00A9098F" w:rsidRDefault="00087501" w:rsidP="00195CFB">
      <w:pPr>
        <w:spacing w:after="0" w:line="480" w:lineRule="auto"/>
        <w:rPr>
          <w:rFonts w:ascii="Times New Roman" w:hAnsi="Times New Roman" w:cs="Times New Roman"/>
          <w:sz w:val="24"/>
        </w:rPr>
      </w:pPr>
      <w:r>
        <w:rPr>
          <w:rFonts w:ascii="Times New Roman" w:hAnsi="Times New Roman" w:cs="Times New Roman"/>
          <w:sz w:val="24"/>
        </w:rPr>
        <w:t>In the twenty years leading up the Second World War t</w:t>
      </w:r>
      <w:r w:rsidR="00DC6579">
        <w:rPr>
          <w:rFonts w:ascii="Times New Roman" w:hAnsi="Times New Roman" w:cs="Times New Roman"/>
          <w:sz w:val="24"/>
        </w:rPr>
        <w:t xml:space="preserve">he Romanian nation-state engaged in a systematic attempt to privilege ethnic Romanians by disempowering and persecuting Jews in the historical region of Bessarabia. </w:t>
      </w:r>
      <w:r w:rsidR="004F556B">
        <w:rPr>
          <w:rFonts w:ascii="Times New Roman" w:hAnsi="Times New Roman" w:cs="Times New Roman"/>
          <w:sz w:val="24"/>
        </w:rPr>
        <w:t>During this same period</w:t>
      </w:r>
      <w:r w:rsidR="00DC6579">
        <w:rPr>
          <w:rFonts w:ascii="Times New Roman" w:hAnsi="Times New Roman" w:cs="Times New Roman"/>
          <w:sz w:val="24"/>
        </w:rPr>
        <w:t xml:space="preserve">, the </w:t>
      </w:r>
      <w:r w:rsidR="00906CC1">
        <w:rPr>
          <w:rFonts w:ascii="Times New Roman" w:hAnsi="Times New Roman" w:cs="Times New Roman"/>
          <w:sz w:val="24"/>
        </w:rPr>
        <w:t xml:space="preserve">Ukrainian Soviet Socialist Republic emphasized ‘national equality’ and ‘the friendship of peoples’ through a policy of </w:t>
      </w:r>
      <w:proofErr w:type="spellStart"/>
      <w:r w:rsidR="00906CC1">
        <w:rPr>
          <w:rFonts w:ascii="Times New Roman" w:hAnsi="Times New Roman" w:cs="Times New Roman"/>
          <w:i/>
          <w:sz w:val="24"/>
        </w:rPr>
        <w:t>korenizatsiia</w:t>
      </w:r>
      <w:proofErr w:type="spellEnd"/>
      <w:r w:rsidR="00906CC1">
        <w:rPr>
          <w:rFonts w:ascii="Times New Roman" w:hAnsi="Times New Roman" w:cs="Times New Roman"/>
          <w:i/>
          <w:sz w:val="24"/>
        </w:rPr>
        <w:t xml:space="preserve"> </w:t>
      </w:r>
      <w:r w:rsidR="00906CC1">
        <w:rPr>
          <w:rFonts w:ascii="Times New Roman" w:hAnsi="Times New Roman" w:cs="Times New Roman"/>
          <w:sz w:val="24"/>
        </w:rPr>
        <w:t xml:space="preserve">(indigenization). In this striking book, Diana </w:t>
      </w:r>
      <w:proofErr w:type="spellStart"/>
      <w:r w:rsidR="00906CC1">
        <w:rPr>
          <w:rFonts w:ascii="Times New Roman" w:hAnsi="Times New Roman" w:cs="Times New Roman"/>
          <w:sz w:val="24"/>
        </w:rPr>
        <w:t>Dumitru</w:t>
      </w:r>
      <w:proofErr w:type="spellEnd"/>
      <w:r w:rsidR="00906CC1">
        <w:rPr>
          <w:rFonts w:ascii="Times New Roman" w:hAnsi="Times New Roman" w:cs="Times New Roman"/>
          <w:sz w:val="24"/>
        </w:rPr>
        <w:t xml:space="preserve"> argues that different state policies towards ethnic minorities during the interwar period resulted in locals treating Jews differently during the Holocaust. </w:t>
      </w:r>
      <w:proofErr w:type="spellStart"/>
      <w:r w:rsidR="00906CC1">
        <w:rPr>
          <w:rFonts w:ascii="Times New Roman" w:hAnsi="Times New Roman" w:cs="Times New Roman"/>
          <w:sz w:val="24"/>
        </w:rPr>
        <w:t>Bessarabians</w:t>
      </w:r>
      <w:proofErr w:type="spellEnd"/>
      <w:r w:rsidR="00906CC1">
        <w:rPr>
          <w:rFonts w:ascii="Times New Roman" w:hAnsi="Times New Roman" w:cs="Times New Roman"/>
          <w:sz w:val="24"/>
        </w:rPr>
        <w:t xml:space="preserve"> had watched the Romanian state persecute Jews since 1918, and </w:t>
      </w:r>
      <w:r w:rsidR="006E7512">
        <w:rPr>
          <w:rFonts w:ascii="Times New Roman" w:hAnsi="Times New Roman" w:cs="Times New Roman"/>
          <w:sz w:val="24"/>
        </w:rPr>
        <w:t xml:space="preserve">between </w:t>
      </w:r>
      <w:r w:rsidR="00906CC1">
        <w:rPr>
          <w:rFonts w:ascii="Times New Roman" w:hAnsi="Times New Roman" w:cs="Times New Roman"/>
          <w:sz w:val="24"/>
        </w:rPr>
        <w:t>194</w:t>
      </w:r>
      <w:r w:rsidR="006E7512">
        <w:rPr>
          <w:rFonts w:ascii="Times New Roman" w:hAnsi="Times New Roman" w:cs="Times New Roman"/>
          <w:sz w:val="24"/>
        </w:rPr>
        <w:t>0 and 1944</w:t>
      </w:r>
      <w:r w:rsidR="00906CC1">
        <w:rPr>
          <w:rFonts w:ascii="Times New Roman" w:hAnsi="Times New Roman" w:cs="Times New Roman"/>
          <w:sz w:val="24"/>
        </w:rPr>
        <w:t xml:space="preserve"> they actively participated in the mass murder of Jews. The inhabitants of the newly-created region known as </w:t>
      </w:r>
      <w:proofErr w:type="spellStart"/>
      <w:r w:rsidR="00906CC1">
        <w:rPr>
          <w:rFonts w:ascii="Times New Roman" w:hAnsi="Times New Roman" w:cs="Times New Roman"/>
          <w:sz w:val="24"/>
        </w:rPr>
        <w:t>Transnistria</w:t>
      </w:r>
      <w:proofErr w:type="spellEnd"/>
      <w:r w:rsidR="00906CC1">
        <w:rPr>
          <w:rFonts w:ascii="Times New Roman" w:hAnsi="Times New Roman" w:cs="Times New Roman"/>
          <w:sz w:val="24"/>
        </w:rPr>
        <w:t xml:space="preserve">, on the other hand, had seen the Ukrainian SSR treat Jews as equals, and not only did they </w:t>
      </w:r>
      <w:r w:rsidR="00A9098F">
        <w:rPr>
          <w:rFonts w:ascii="Times New Roman" w:hAnsi="Times New Roman" w:cs="Times New Roman"/>
          <w:sz w:val="24"/>
        </w:rPr>
        <w:t xml:space="preserve">fail to participate in violence against Jews to the same extent that </w:t>
      </w:r>
      <w:proofErr w:type="spellStart"/>
      <w:r w:rsidR="00A9098F">
        <w:rPr>
          <w:rFonts w:ascii="Times New Roman" w:hAnsi="Times New Roman" w:cs="Times New Roman"/>
          <w:sz w:val="24"/>
        </w:rPr>
        <w:t>Bessarabians</w:t>
      </w:r>
      <w:proofErr w:type="spellEnd"/>
      <w:r w:rsidR="00A9098F">
        <w:rPr>
          <w:rFonts w:ascii="Times New Roman" w:hAnsi="Times New Roman" w:cs="Times New Roman"/>
          <w:sz w:val="24"/>
        </w:rPr>
        <w:t xml:space="preserve"> had done, </w:t>
      </w:r>
      <w:proofErr w:type="spellStart"/>
      <w:r w:rsidR="00A9098F">
        <w:rPr>
          <w:rFonts w:ascii="Times New Roman" w:hAnsi="Times New Roman" w:cs="Times New Roman"/>
          <w:sz w:val="24"/>
        </w:rPr>
        <w:t>Transnistrians</w:t>
      </w:r>
      <w:proofErr w:type="spellEnd"/>
      <w:r w:rsidR="00A9098F">
        <w:rPr>
          <w:rFonts w:ascii="Times New Roman" w:hAnsi="Times New Roman" w:cs="Times New Roman"/>
          <w:sz w:val="24"/>
        </w:rPr>
        <w:t xml:space="preserve"> also helped Jews in greater numbers than </w:t>
      </w:r>
      <w:proofErr w:type="spellStart"/>
      <w:r w:rsidR="00A9098F">
        <w:rPr>
          <w:rFonts w:ascii="Times New Roman" w:hAnsi="Times New Roman" w:cs="Times New Roman"/>
          <w:sz w:val="24"/>
        </w:rPr>
        <w:t>Bessarabian</w:t>
      </w:r>
      <w:r w:rsidR="004F556B">
        <w:rPr>
          <w:rFonts w:ascii="Times New Roman" w:hAnsi="Times New Roman" w:cs="Times New Roman"/>
          <w:sz w:val="24"/>
        </w:rPr>
        <w:t>s</w:t>
      </w:r>
      <w:proofErr w:type="spellEnd"/>
      <w:r w:rsidR="00A9098F">
        <w:rPr>
          <w:rFonts w:ascii="Times New Roman" w:hAnsi="Times New Roman" w:cs="Times New Roman"/>
          <w:sz w:val="24"/>
        </w:rPr>
        <w:t>.</w:t>
      </w:r>
    </w:p>
    <w:p w:rsidR="00483165" w:rsidRDefault="00483165" w:rsidP="00195CFB">
      <w:pPr>
        <w:spacing w:after="0" w:line="480" w:lineRule="auto"/>
        <w:rPr>
          <w:rFonts w:ascii="Times New Roman" w:hAnsi="Times New Roman" w:cs="Times New Roman"/>
          <w:sz w:val="24"/>
        </w:rPr>
      </w:pPr>
    </w:p>
    <w:p w:rsidR="002277B3" w:rsidRDefault="006E7512" w:rsidP="00195CFB">
      <w:pPr>
        <w:spacing w:after="0" w:line="480" w:lineRule="auto"/>
        <w:rPr>
          <w:rFonts w:ascii="Times New Roman" w:hAnsi="Times New Roman" w:cs="Times New Roman"/>
          <w:sz w:val="24"/>
        </w:rPr>
      </w:pPr>
      <w:r>
        <w:rPr>
          <w:rFonts w:ascii="Times New Roman" w:hAnsi="Times New Roman" w:cs="Times New Roman"/>
          <w:sz w:val="24"/>
        </w:rPr>
        <w:t xml:space="preserve">Violence against Jews began in Bessarabia during the summer of 1940, when the region passed </w:t>
      </w:r>
      <w:r w:rsidR="004F556B">
        <w:rPr>
          <w:rFonts w:ascii="Times New Roman" w:hAnsi="Times New Roman" w:cs="Times New Roman"/>
          <w:sz w:val="24"/>
        </w:rPr>
        <w:t xml:space="preserve">from Romania </w:t>
      </w:r>
      <w:r>
        <w:rPr>
          <w:rFonts w:ascii="Times New Roman" w:hAnsi="Times New Roman" w:cs="Times New Roman"/>
          <w:sz w:val="24"/>
        </w:rPr>
        <w:t xml:space="preserve">into the hands of the Soviet Union. With the help of sympathetic locals, retreating Romanian soldiers carried out pogroms in a number of towns and villages, during the largest of which roughly 200 Jews </w:t>
      </w:r>
      <w:r w:rsidR="004F556B">
        <w:rPr>
          <w:rFonts w:ascii="Times New Roman" w:hAnsi="Times New Roman" w:cs="Times New Roman"/>
          <w:sz w:val="24"/>
        </w:rPr>
        <w:t>were killed</w:t>
      </w:r>
      <w:r>
        <w:rPr>
          <w:rFonts w:ascii="Times New Roman" w:hAnsi="Times New Roman" w:cs="Times New Roman"/>
          <w:sz w:val="24"/>
        </w:rPr>
        <w:t xml:space="preserve">. Massacres began again when Romanian soldiers </w:t>
      </w:r>
      <w:r>
        <w:rPr>
          <w:rFonts w:ascii="Times New Roman" w:hAnsi="Times New Roman" w:cs="Times New Roman"/>
          <w:sz w:val="24"/>
        </w:rPr>
        <w:lastRenderedPageBreak/>
        <w:t>reconquered the region as part of Operation Barbarossa.</w:t>
      </w:r>
      <w:r w:rsidR="008E076F">
        <w:rPr>
          <w:rFonts w:ascii="Times New Roman" w:hAnsi="Times New Roman" w:cs="Times New Roman"/>
          <w:sz w:val="24"/>
        </w:rPr>
        <w:t xml:space="preserve"> Locals accused Jews of sympathizing with the Soviet regime and participated enthusiastically – together with Romanian and German soldiers – in the mass murder of tens of thousands of Jews. Axis armies had p</w:t>
      </w:r>
      <w:r w:rsidR="004F556B">
        <w:rPr>
          <w:rFonts w:ascii="Times New Roman" w:hAnsi="Times New Roman" w:cs="Times New Roman"/>
          <w:sz w:val="24"/>
        </w:rPr>
        <w:t>enetrated</w:t>
      </w:r>
      <w:r w:rsidR="008E076F">
        <w:rPr>
          <w:rFonts w:ascii="Times New Roman" w:hAnsi="Times New Roman" w:cs="Times New Roman"/>
          <w:sz w:val="24"/>
        </w:rPr>
        <w:t xml:space="preserve"> well into the Soviet Union by mid-August 1941, and the Romanian state designated the region between the </w:t>
      </w:r>
      <w:r w:rsidR="008E076F" w:rsidRPr="008E076F">
        <w:rPr>
          <w:rFonts w:ascii="Times New Roman" w:hAnsi="Times New Roman" w:cs="Times New Roman"/>
          <w:sz w:val="24"/>
        </w:rPr>
        <w:t>Dniester</w:t>
      </w:r>
      <w:r w:rsidR="008E076F">
        <w:rPr>
          <w:rFonts w:ascii="Times New Roman" w:hAnsi="Times New Roman" w:cs="Times New Roman"/>
          <w:sz w:val="24"/>
        </w:rPr>
        <w:t xml:space="preserve"> and Southern Bug Rivers as an occupied territory known as </w:t>
      </w:r>
      <w:proofErr w:type="spellStart"/>
      <w:r w:rsidR="008E076F">
        <w:rPr>
          <w:rFonts w:ascii="Times New Roman" w:hAnsi="Times New Roman" w:cs="Times New Roman"/>
          <w:sz w:val="24"/>
        </w:rPr>
        <w:t>Transnistria</w:t>
      </w:r>
      <w:proofErr w:type="spellEnd"/>
      <w:r w:rsidR="008E076F">
        <w:rPr>
          <w:rFonts w:ascii="Times New Roman" w:hAnsi="Times New Roman" w:cs="Times New Roman"/>
          <w:sz w:val="24"/>
        </w:rPr>
        <w:t xml:space="preserve">. The authorities systematically massacred local Jews in </w:t>
      </w:r>
      <w:proofErr w:type="spellStart"/>
      <w:r w:rsidR="008E076F">
        <w:rPr>
          <w:rFonts w:ascii="Times New Roman" w:hAnsi="Times New Roman" w:cs="Times New Roman"/>
          <w:sz w:val="24"/>
        </w:rPr>
        <w:t>Transnistria</w:t>
      </w:r>
      <w:proofErr w:type="spellEnd"/>
      <w:r w:rsidR="008E076F">
        <w:rPr>
          <w:rFonts w:ascii="Times New Roman" w:hAnsi="Times New Roman" w:cs="Times New Roman"/>
          <w:sz w:val="24"/>
        </w:rPr>
        <w:t xml:space="preserve"> and established ghettos and concentration camps where they interned and massacred </w:t>
      </w:r>
      <w:r w:rsidR="004F556B">
        <w:rPr>
          <w:rFonts w:ascii="Times New Roman" w:hAnsi="Times New Roman" w:cs="Times New Roman"/>
          <w:sz w:val="24"/>
        </w:rPr>
        <w:t xml:space="preserve">hundreds of thousands of </w:t>
      </w:r>
      <w:r w:rsidR="008E076F">
        <w:rPr>
          <w:rFonts w:ascii="Times New Roman" w:hAnsi="Times New Roman" w:cs="Times New Roman"/>
          <w:sz w:val="24"/>
        </w:rPr>
        <w:t xml:space="preserve">Jews </w:t>
      </w:r>
      <w:r w:rsidR="004F556B">
        <w:rPr>
          <w:rFonts w:ascii="Times New Roman" w:hAnsi="Times New Roman" w:cs="Times New Roman"/>
          <w:sz w:val="24"/>
        </w:rPr>
        <w:t xml:space="preserve">deported </w:t>
      </w:r>
      <w:r w:rsidR="008E076F">
        <w:rPr>
          <w:rFonts w:ascii="Times New Roman" w:hAnsi="Times New Roman" w:cs="Times New Roman"/>
          <w:sz w:val="24"/>
        </w:rPr>
        <w:t xml:space="preserve">from elsewhere in Romania. </w:t>
      </w:r>
      <w:proofErr w:type="spellStart"/>
      <w:r w:rsidR="002277B3">
        <w:rPr>
          <w:rFonts w:ascii="Times New Roman" w:hAnsi="Times New Roman" w:cs="Times New Roman"/>
          <w:sz w:val="24"/>
        </w:rPr>
        <w:t>Bessarabians</w:t>
      </w:r>
      <w:proofErr w:type="spellEnd"/>
      <w:r w:rsidR="002277B3">
        <w:rPr>
          <w:rFonts w:ascii="Times New Roman" w:hAnsi="Times New Roman" w:cs="Times New Roman"/>
          <w:sz w:val="24"/>
        </w:rPr>
        <w:t xml:space="preserve"> robbed and murdered deportees as they passed through their region, but</w:t>
      </w:r>
      <w:r>
        <w:rPr>
          <w:rFonts w:ascii="Times New Roman" w:hAnsi="Times New Roman" w:cs="Times New Roman"/>
          <w:sz w:val="24"/>
        </w:rPr>
        <w:t xml:space="preserve"> </w:t>
      </w:r>
      <w:proofErr w:type="spellStart"/>
      <w:r>
        <w:rPr>
          <w:rFonts w:ascii="Times New Roman" w:hAnsi="Times New Roman" w:cs="Times New Roman"/>
          <w:sz w:val="24"/>
        </w:rPr>
        <w:t>Dumitru</w:t>
      </w:r>
      <w:proofErr w:type="spellEnd"/>
      <w:r>
        <w:rPr>
          <w:rFonts w:ascii="Times New Roman" w:hAnsi="Times New Roman" w:cs="Times New Roman"/>
          <w:sz w:val="24"/>
        </w:rPr>
        <w:t xml:space="preserve"> notes that ‘archival materials and hundreds upon hundreds of testimonies, show not a single anti-Jewish episode of mass violence initiated or carried out by local civilians in </w:t>
      </w:r>
      <w:proofErr w:type="spellStart"/>
      <w:r>
        <w:rPr>
          <w:rFonts w:ascii="Times New Roman" w:hAnsi="Times New Roman" w:cs="Times New Roman"/>
          <w:sz w:val="24"/>
        </w:rPr>
        <w:t>Transnistria</w:t>
      </w:r>
      <w:proofErr w:type="spellEnd"/>
      <w:r>
        <w:rPr>
          <w:rFonts w:ascii="Times New Roman" w:hAnsi="Times New Roman" w:cs="Times New Roman"/>
          <w:sz w:val="24"/>
        </w:rPr>
        <w:t xml:space="preserve"> in the wake of the invasion.’</w:t>
      </w:r>
      <w:r w:rsidR="00033719">
        <w:rPr>
          <w:rFonts w:ascii="Times New Roman" w:hAnsi="Times New Roman" w:cs="Times New Roman"/>
          <w:sz w:val="24"/>
        </w:rPr>
        <w:t xml:space="preserve"> (</w:t>
      </w:r>
      <w:r>
        <w:rPr>
          <w:rFonts w:ascii="Times New Roman" w:hAnsi="Times New Roman" w:cs="Times New Roman"/>
          <w:sz w:val="24"/>
        </w:rPr>
        <w:t>143)</w:t>
      </w:r>
      <w:r w:rsidR="002277B3">
        <w:rPr>
          <w:rFonts w:ascii="Times New Roman" w:hAnsi="Times New Roman" w:cs="Times New Roman"/>
          <w:sz w:val="24"/>
        </w:rPr>
        <w:t xml:space="preserve"> </w:t>
      </w:r>
      <w:proofErr w:type="gramStart"/>
      <w:r w:rsidR="002277B3">
        <w:rPr>
          <w:rFonts w:ascii="Times New Roman" w:hAnsi="Times New Roman" w:cs="Times New Roman"/>
          <w:sz w:val="24"/>
        </w:rPr>
        <w:t>Some</w:t>
      </w:r>
      <w:proofErr w:type="gramEnd"/>
      <w:r w:rsidR="002277B3">
        <w:rPr>
          <w:rFonts w:ascii="Times New Roman" w:hAnsi="Times New Roman" w:cs="Times New Roman"/>
          <w:sz w:val="24"/>
        </w:rPr>
        <w:t xml:space="preserve"> locals in </w:t>
      </w:r>
      <w:proofErr w:type="spellStart"/>
      <w:r w:rsidR="002277B3">
        <w:rPr>
          <w:rFonts w:ascii="Times New Roman" w:hAnsi="Times New Roman" w:cs="Times New Roman"/>
          <w:sz w:val="24"/>
        </w:rPr>
        <w:t>Transnistria</w:t>
      </w:r>
      <w:proofErr w:type="spellEnd"/>
      <w:r w:rsidR="002277B3">
        <w:rPr>
          <w:rFonts w:ascii="Times New Roman" w:hAnsi="Times New Roman" w:cs="Times New Roman"/>
          <w:sz w:val="24"/>
        </w:rPr>
        <w:t xml:space="preserve"> did assist in genocidal actions against Jews, but never on the scale or with the frequency seen in Bessarabia. Moreover, oral history interviews record numerous incidents of locals giving food to deportees, paying them for work done, sheltering Jews, and adopting Jewish children. Far fewer stories of this nature survive about locals in Bessarabia.</w:t>
      </w:r>
    </w:p>
    <w:p w:rsidR="00087501" w:rsidRDefault="00087501" w:rsidP="00195CFB">
      <w:pPr>
        <w:spacing w:after="0" w:line="480" w:lineRule="auto"/>
        <w:rPr>
          <w:rFonts w:ascii="Times New Roman" w:hAnsi="Times New Roman" w:cs="Times New Roman"/>
          <w:sz w:val="24"/>
        </w:rPr>
      </w:pPr>
    </w:p>
    <w:p w:rsidR="00087501" w:rsidRDefault="00087501" w:rsidP="00195CFB">
      <w:pPr>
        <w:spacing w:after="0" w:line="480" w:lineRule="auto"/>
        <w:rPr>
          <w:rFonts w:ascii="Times New Roman" w:hAnsi="Times New Roman" w:cs="Times New Roman"/>
          <w:sz w:val="24"/>
        </w:rPr>
      </w:pPr>
      <w:proofErr w:type="spellStart"/>
      <w:r>
        <w:rPr>
          <w:rFonts w:ascii="Times New Roman" w:hAnsi="Times New Roman" w:cs="Times New Roman"/>
          <w:sz w:val="24"/>
        </w:rPr>
        <w:t>Dumitru</w:t>
      </w:r>
      <w:proofErr w:type="spellEnd"/>
      <w:r>
        <w:rPr>
          <w:rFonts w:ascii="Times New Roman" w:hAnsi="Times New Roman" w:cs="Times New Roman"/>
          <w:sz w:val="24"/>
        </w:rPr>
        <w:t xml:space="preserve"> ignores the fact that most </w:t>
      </w:r>
      <w:proofErr w:type="spellStart"/>
      <w:r>
        <w:rPr>
          <w:rFonts w:ascii="Times New Roman" w:hAnsi="Times New Roman" w:cs="Times New Roman"/>
          <w:sz w:val="24"/>
        </w:rPr>
        <w:t>Bessarabian</w:t>
      </w:r>
      <w:proofErr w:type="spellEnd"/>
      <w:r>
        <w:rPr>
          <w:rFonts w:ascii="Times New Roman" w:hAnsi="Times New Roman" w:cs="Times New Roman"/>
          <w:sz w:val="24"/>
        </w:rPr>
        <w:t xml:space="preserve"> Gentiles saw the Romanian army as liberators whereas </w:t>
      </w:r>
      <w:proofErr w:type="spellStart"/>
      <w:r>
        <w:rPr>
          <w:rFonts w:ascii="Times New Roman" w:hAnsi="Times New Roman" w:cs="Times New Roman"/>
          <w:sz w:val="24"/>
        </w:rPr>
        <w:t>Transnistrians</w:t>
      </w:r>
      <w:proofErr w:type="spellEnd"/>
      <w:r>
        <w:rPr>
          <w:rFonts w:ascii="Times New Roman" w:hAnsi="Times New Roman" w:cs="Times New Roman"/>
          <w:sz w:val="24"/>
        </w:rPr>
        <w:t xml:space="preserve"> experienced them</w:t>
      </w:r>
      <w:r w:rsidR="0075754F">
        <w:rPr>
          <w:rFonts w:ascii="Times New Roman" w:hAnsi="Times New Roman" w:cs="Times New Roman"/>
          <w:sz w:val="24"/>
        </w:rPr>
        <w:t xml:space="preserve"> as an occupying force and she marginalizes the influence that grassroots </w:t>
      </w:r>
      <w:proofErr w:type="spellStart"/>
      <w:r w:rsidR="0075754F">
        <w:rPr>
          <w:rFonts w:ascii="Times New Roman" w:hAnsi="Times New Roman" w:cs="Times New Roman"/>
          <w:sz w:val="24"/>
        </w:rPr>
        <w:t>antisemitic</w:t>
      </w:r>
      <w:proofErr w:type="spellEnd"/>
      <w:r w:rsidR="0075754F">
        <w:rPr>
          <w:rFonts w:ascii="Times New Roman" w:hAnsi="Times New Roman" w:cs="Times New Roman"/>
          <w:sz w:val="24"/>
        </w:rPr>
        <w:t xml:space="preserve"> activists had in interwar Bessarabia,</w:t>
      </w:r>
      <w:r>
        <w:rPr>
          <w:rFonts w:ascii="Times New Roman" w:hAnsi="Times New Roman" w:cs="Times New Roman"/>
          <w:sz w:val="24"/>
        </w:rPr>
        <w:t xml:space="preserve"> but otherwise she is convincing when she argues that there are few explanations for the differences in local collaboration other than that of state policies during the interwar period. Ethnic Ukrainians were no less </w:t>
      </w:r>
      <w:proofErr w:type="spellStart"/>
      <w:r>
        <w:rPr>
          <w:rFonts w:ascii="Times New Roman" w:hAnsi="Times New Roman" w:cs="Times New Roman"/>
          <w:sz w:val="24"/>
        </w:rPr>
        <w:t>antisemitic</w:t>
      </w:r>
      <w:proofErr w:type="spellEnd"/>
      <w:r>
        <w:rPr>
          <w:rFonts w:ascii="Times New Roman" w:hAnsi="Times New Roman" w:cs="Times New Roman"/>
          <w:sz w:val="24"/>
        </w:rPr>
        <w:t xml:space="preserve"> than Romanians, nor were there significant differences between the two populations in terms of resentment against Jews, fear of a Soviet victory, </w:t>
      </w:r>
      <w:r w:rsidR="0075754F">
        <w:rPr>
          <w:rFonts w:ascii="Times New Roman" w:hAnsi="Times New Roman" w:cs="Times New Roman"/>
          <w:sz w:val="24"/>
        </w:rPr>
        <w:t xml:space="preserve">the temptation to </w:t>
      </w:r>
      <w:r w:rsidR="0075754F">
        <w:rPr>
          <w:rFonts w:ascii="Times New Roman" w:hAnsi="Times New Roman" w:cs="Times New Roman"/>
          <w:sz w:val="24"/>
        </w:rPr>
        <w:lastRenderedPageBreak/>
        <w:t>plunder, or the length and timing of the interactions. ‘Thus,’ she writes, ‘the only major difference between the two populations is an intervening two-decade period during with one state, the USSR, actively fought against antisemitism and aggressively pursued the integration of the Jewish minority.’</w:t>
      </w:r>
      <w:r w:rsidR="00033719">
        <w:rPr>
          <w:rFonts w:ascii="Times New Roman" w:hAnsi="Times New Roman" w:cs="Times New Roman"/>
          <w:sz w:val="24"/>
        </w:rPr>
        <w:t xml:space="preserve"> (</w:t>
      </w:r>
      <w:r w:rsidR="0075754F">
        <w:rPr>
          <w:rFonts w:ascii="Times New Roman" w:hAnsi="Times New Roman" w:cs="Times New Roman"/>
          <w:sz w:val="24"/>
        </w:rPr>
        <w:t xml:space="preserve">5) The two neighboring regions thus constitute an almost ideal experiment about the impact of long-term state policy on collaboration with state-level perpetrators of genocide, and ‘Soviet citizens who received this sustained, </w:t>
      </w:r>
      <w:proofErr w:type="spellStart"/>
      <w:r w:rsidR="0075754F">
        <w:rPr>
          <w:rFonts w:ascii="Times New Roman" w:hAnsi="Times New Roman" w:cs="Times New Roman"/>
          <w:sz w:val="24"/>
        </w:rPr>
        <w:t>inclusivist</w:t>
      </w:r>
      <w:proofErr w:type="spellEnd"/>
      <w:r w:rsidR="0075754F">
        <w:rPr>
          <w:rFonts w:ascii="Times New Roman" w:hAnsi="Times New Roman" w:cs="Times New Roman"/>
          <w:sz w:val="24"/>
        </w:rPr>
        <w:t xml:space="preserve"> “treatment” were less likely to abuse and more likely to aid their Jewish neighbors than was the majority population of the other territory.’</w:t>
      </w:r>
      <w:r w:rsidR="00033719">
        <w:rPr>
          <w:rFonts w:ascii="Times New Roman" w:hAnsi="Times New Roman" w:cs="Times New Roman"/>
          <w:sz w:val="24"/>
        </w:rPr>
        <w:t xml:space="preserve"> (</w:t>
      </w:r>
      <w:r w:rsidR="0075754F">
        <w:rPr>
          <w:rFonts w:ascii="Times New Roman" w:hAnsi="Times New Roman" w:cs="Times New Roman"/>
          <w:sz w:val="24"/>
        </w:rPr>
        <w:t>5)</w:t>
      </w:r>
    </w:p>
    <w:p w:rsidR="00483165" w:rsidRDefault="00483165" w:rsidP="00195CFB">
      <w:pPr>
        <w:spacing w:after="0" w:line="480" w:lineRule="auto"/>
        <w:rPr>
          <w:rFonts w:ascii="Times New Roman" w:hAnsi="Times New Roman" w:cs="Times New Roman"/>
          <w:sz w:val="24"/>
        </w:rPr>
      </w:pPr>
    </w:p>
    <w:p w:rsidR="00483165" w:rsidRPr="00483165" w:rsidRDefault="00606CFF" w:rsidP="00195CFB">
      <w:pPr>
        <w:spacing w:after="0" w:line="480" w:lineRule="auto"/>
        <w:rPr>
          <w:rFonts w:ascii="Times New Roman" w:hAnsi="Times New Roman" w:cs="Times New Roman"/>
          <w:sz w:val="24"/>
        </w:rPr>
      </w:pPr>
      <w:r>
        <w:rPr>
          <w:rFonts w:ascii="Times New Roman" w:hAnsi="Times New Roman" w:cs="Times New Roman"/>
          <w:sz w:val="24"/>
        </w:rPr>
        <w:t xml:space="preserve">In addition to contemporary published sources in both Romanian and Russian, </w:t>
      </w:r>
      <w:proofErr w:type="spellStart"/>
      <w:r>
        <w:rPr>
          <w:rFonts w:ascii="Times New Roman" w:hAnsi="Times New Roman" w:cs="Times New Roman"/>
          <w:sz w:val="24"/>
        </w:rPr>
        <w:t>Dumitru</w:t>
      </w:r>
      <w:proofErr w:type="spellEnd"/>
      <w:r>
        <w:rPr>
          <w:rFonts w:ascii="Times New Roman" w:hAnsi="Times New Roman" w:cs="Times New Roman"/>
          <w:sz w:val="24"/>
        </w:rPr>
        <w:t xml:space="preserve"> draws on archival collections held in five different countries as well as on hundreds of oral history interviews, many of which she conducted herself. She also received responses to a postal survey from over 60 survivors, which she coded for evidence of ‘conflictual’ or ‘cooperative’ behavior experienced by Jews in the two regions. </w:t>
      </w:r>
      <w:proofErr w:type="spellStart"/>
      <w:r>
        <w:rPr>
          <w:rFonts w:ascii="Times New Roman" w:hAnsi="Times New Roman" w:cs="Times New Roman"/>
          <w:sz w:val="24"/>
        </w:rPr>
        <w:t>Dumitru’s</w:t>
      </w:r>
      <w:proofErr w:type="spellEnd"/>
      <w:r>
        <w:rPr>
          <w:rFonts w:ascii="Times New Roman" w:hAnsi="Times New Roman" w:cs="Times New Roman"/>
          <w:sz w:val="24"/>
        </w:rPr>
        <w:t xml:space="preserve"> methodology makes the book </w:t>
      </w:r>
      <w:r w:rsidR="004F556B">
        <w:rPr>
          <w:rFonts w:ascii="Times New Roman" w:hAnsi="Times New Roman" w:cs="Times New Roman"/>
          <w:sz w:val="24"/>
        </w:rPr>
        <w:t>invaluable for teaching with</w:t>
      </w:r>
      <w:r>
        <w:rPr>
          <w:rFonts w:ascii="Times New Roman" w:hAnsi="Times New Roman" w:cs="Times New Roman"/>
          <w:sz w:val="24"/>
        </w:rPr>
        <w:t xml:space="preserve"> because she takes two very different approaches to her sources. Throughout most of the book </w:t>
      </w:r>
      <w:proofErr w:type="spellStart"/>
      <w:r>
        <w:rPr>
          <w:rFonts w:ascii="Times New Roman" w:hAnsi="Times New Roman" w:cs="Times New Roman"/>
          <w:sz w:val="24"/>
        </w:rPr>
        <w:t>Dumitru</w:t>
      </w:r>
      <w:proofErr w:type="spellEnd"/>
      <w:r>
        <w:rPr>
          <w:rFonts w:ascii="Times New Roman" w:hAnsi="Times New Roman" w:cs="Times New Roman"/>
          <w:sz w:val="24"/>
        </w:rPr>
        <w:t xml:space="preserve"> analyses traces of collaboration found in oral histories and archival records relating to both regions. Then in the final chapter she quantifies her findings and graphs the frequency of conflict or cooperation according to which </w:t>
      </w:r>
      <w:r w:rsidR="001F119B">
        <w:rPr>
          <w:rFonts w:ascii="Times New Roman" w:hAnsi="Times New Roman" w:cs="Times New Roman"/>
          <w:sz w:val="24"/>
        </w:rPr>
        <w:t xml:space="preserve">prewar region they took part in. The quantitative findings strongly reinforce the patterns that </w:t>
      </w:r>
      <w:proofErr w:type="spellStart"/>
      <w:r w:rsidR="001F119B">
        <w:rPr>
          <w:rFonts w:ascii="Times New Roman" w:hAnsi="Times New Roman" w:cs="Times New Roman"/>
          <w:sz w:val="24"/>
        </w:rPr>
        <w:t>Dumitru</w:t>
      </w:r>
      <w:proofErr w:type="spellEnd"/>
      <w:r w:rsidR="001F119B">
        <w:rPr>
          <w:rFonts w:ascii="Times New Roman" w:hAnsi="Times New Roman" w:cs="Times New Roman"/>
          <w:sz w:val="24"/>
        </w:rPr>
        <w:t xml:space="preserve"> had already identified in her qualitative analysis, showing convincingly how historians can use both approaches in complementary ways. Not only does </w:t>
      </w:r>
      <w:proofErr w:type="spellStart"/>
      <w:r w:rsidR="001F119B">
        <w:rPr>
          <w:rFonts w:ascii="Times New Roman" w:hAnsi="Times New Roman" w:cs="Times New Roman"/>
          <w:sz w:val="24"/>
        </w:rPr>
        <w:t>Dumitru’s</w:t>
      </w:r>
      <w:proofErr w:type="spellEnd"/>
      <w:r w:rsidR="001F119B">
        <w:rPr>
          <w:rFonts w:ascii="Times New Roman" w:hAnsi="Times New Roman" w:cs="Times New Roman"/>
          <w:sz w:val="24"/>
        </w:rPr>
        <w:t xml:space="preserve"> book enrich our empirical understanding of the Holocaust in Romania, it also raises important questions about the impact of state policy on subject populations and the causes of inter-ethnic conflict, making it a valuable study indeed.</w:t>
      </w:r>
    </w:p>
    <w:sectPr w:rsidR="00483165" w:rsidRPr="0048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A6"/>
    <w:rsid w:val="00033719"/>
    <w:rsid w:val="00087501"/>
    <w:rsid w:val="00195CFB"/>
    <w:rsid w:val="001C2293"/>
    <w:rsid w:val="001F119B"/>
    <w:rsid w:val="002277B3"/>
    <w:rsid w:val="00362A4C"/>
    <w:rsid w:val="00483165"/>
    <w:rsid w:val="004F556B"/>
    <w:rsid w:val="005A74A6"/>
    <w:rsid w:val="00606CFF"/>
    <w:rsid w:val="006E7512"/>
    <w:rsid w:val="0075754F"/>
    <w:rsid w:val="008E076F"/>
    <w:rsid w:val="00906CC1"/>
    <w:rsid w:val="009620A3"/>
    <w:rsid w:val="009F2F01"/>
    <w:rsid w:val="00A9098F"/>
    <w:rsid w:val="00BE4ED5"/>
    <w:rsid w:val="00D37B4E"/>
    <w:rsid w:val="00DC6579"/>
    <w:rsid w:val="00FD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C9F07-70C8-4405-BEE4-A717D320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Clark</dc:creator>
  <cp:keywords/>
  <dc:description/>
  <cp:lastModifiedBy>Clark, Roland</cp:lastModifiedBy>
  <cp:revision>2</cp:revision>
  <dcterms:created xsi:type="dcterms:W3CDTF">2018-02-09T13:11:00Z</dcterms:created>
  <dcterms:modified xsi:type="dcterms:W3CDTF">2018-02-09T13:11:00Z</dcterms:modified>
</cp:coreProperties>
</file>