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4D527E" w14:textId="29FA721F" w:rsidR="00423B59" w:rsidRPr="00E629C4" w:rsidRDefault="00E24446" w:rsidP="00E24446">
      <w:pPr>
        <w:pStyle w:val="Title"/>
        <w:spacing w:before="0" w:after="0"/>
        <w:contextualSpacing/>
        <w:rPr>
          <w:rFonts w:ascii="Times New Roman" w:hAnsi="Times New Roman"/>
          <w:sz w:val="24"/>
          <w:szCs w:val="24"/>
        </w:rPr>
      </w:pPr>
      <w:r>
        <w:rPr>
          <w:rFonts w:ascii="Times New Roman" w:hAnsi="Times New Roman"/>
          <w:sz w:val="24"/>
          <w:szCs w:val="24"/>
        </w:rPr>
        <w:t xml:space="preserve">A Cost-Effectiveness Analysis of Contact X-ray Brachytherapy for treatment of patients with a partial response to Chemoradiotherapy for Rectal Cancer </w:t>
      </w:r>
    </w:p>
    <w:p w14:paraId="59DA251B" w14:textId="0FB3D87E" w:rsidR="00423B59" w:rsidRPr="002F769E" w:rsidRDefault="002F769E" w:rsidP="00A7497A">
      <w:pPr>
        <w:pStyle w:val="ecxmsonormal"/>
        <w:contextualSpacing/>
        <w:jc w:val="center"/>
        <w:rPr>
          <w:lang w:val="pt-BR"/>
        </w:rPr>
      </w:pPr>
      <w:r w:rsidRPr="002F769E">
        <w:rPr>
          <w:lang w:val="pt-BR"/>
        </w:rPr>
        <w:t xml:space="preserve">Mr </w:t>
      </w:r>
      <w:r w:rsidR="001F0651" w:rsidRPr="002F769E">
        <w:rPr>
          <w:lang w:val="pt-BR"/>
        </w:rPr>
        <w:t>Christopher Rao MRCS</w:t>
      </w:r>
      <w:r>
        <w:rPr>
          <w:lang w:val="pt-BR"/>
        </w:rPr>
        <w:t xml:space="preserve"> PhD</w:t>
      </w:r>
      <w:r w:rsidR="004B0EAE">
        <w:rPr>
          <w:lang w:val="pt-BR"/>
        </w:rPr>
        <w:t>, Specialist Registrar in General Surgery;</w:t>
      </w:r>
      <w:r w:rsidR="00AF5A10" w:rsidRPr="002F769E">
        <w:rPr>
          <w:vertAlign w:val="superscript"/>
          <w:lang w:val="pt-BR"/>
        </w:rPr>
        <w:t>1</w:t>
      </w:r>
      <w:r w:rsidR="00D00B70" w:rsidRPr="00D00B70">
        <w:rPr>
          <w:lang w:val="pt-BR"/>
        </w:rPr>
        <w:t>*</w:t>
      </w:r>
      <w:r w:rsidR="001F0651" w:rsidRPr="002F769E">
        <w:rPr>
          <w:lang w:val="pt-BR"/>
        </w:rPr>
        <w:t xml:space="preserve"> </w:t>
      </w:r>
      <w:r w:rsidR="00CA3A97">
        <w:rPr>
          <w:lang w:val="pt-BR"/>
        </w:rPr>
        <w:t xml:space="preserve">Mr </w:t>
      </w:r>
      <w:r w:rsidR="00E24446" w:rsidRPr="00DD71B9">
        <w:rPr>
          <w:lang w:val="pt-BR"/>
        </w:rPr>
        <w:t>Fraser Mc Lean Smith FRCSI</w:t>
      </w:r>
      <w:r w:rsidR="00E24446">
        <w:rPr>
          <w:lang w:val="pt-BR"/>
        </w:rPr>
        <w:t xml:space="preserve"> MD</w:t>
      </w:r>
      <w:r w:rsidR="00E24446" w:rsidRPr="002F769E">
        <w:rPr>
          <w:lang w:val="pt-BR"/>
        </w:rPr>
        <w:t>,</w:t>
      </w:r>
      <w:r w:rsidR="00E24446">
        <w:rPr>
          <w:lang w:val="pt-BR"/>
        </w:rPr>
        <w:t xml:space="preserve"> Consultant Colorectal Surgeon;</w:t>
      </w:r>
      <w:r w:rsidR="00E24446">
        <w:rPr>
          <w:vertAlign w:val="superscript"/>
          <w:lang w:val="pt-BR"/>
        </w:rPr>
        <w:t xml:space="preserve">2 </w:t>
      </w:r>
      <w:r w:rsidR="00CF1987">
        <w:rPr>
          <w:lang w:val="pt-BR"/>
        </w:rPr>
        <w:t>M</w:t>
      </w:r>
      <w:r>
        <w:rPr>
          <w:lang w:val="pt-BR"/>
        </w:rPr>
        <w:t xml:space="preserve">r </w:t>
      </w:r>
      <w:r w:rsidR="00D4311E" w:rsidRPr="002F769E">
        <w:rPr>
          <w:lang w:val="pt-BR"/>
        </w:rPr>
        <w:t>A</w:t>
      </w:r>
      <w:r w:rsidR="00864F1B" w:rsidRPr="002F769E">
        <w:rPr>
          <w:lang w:val="pt-BR"/>
        </w:rPr>
        <w:t xml:space="preserve">ntony </w:t>
      </w:r>
      <w:r w:rsidR="00864F1B" w:rsidRPr="00DD71B9">
        <w:rPr>
          <w:lang w:val="pt-BR"/>
        </w:rPr>
        <w:t>P</w:t>
      </w:r>
      <w:r w:rsidR="00FB6FFA" w:rsidRPr="00DD71B9">
        <w:rPr>
          <w:lang w:val="pt-BR"/>
        </w:rPr>
        <w:t>aul</w:t>
      </w:r>
      <w:r w:rsidR="00864F1B" w:rsidRPr="00DD71B9">
        <w:rPr>
          <w:lang w:val="pt-BR"/>
        </w:rPr>
        <w:t xml:space="preserve"> Martin</w:t>
      </w:r>
      <w:r w:rsidR="00D4311E" w:rsidRPr="00DD71B9">
        <w:rPr>
          <w:lang w:val="pt-BR"/>
        </w:rPr>
        <w:t xml:space="preserve"> </w:t>
      </w:r>
      <w:r w:rsidR="00CF1987" w:rsidRPr="00DD71B9">
        <w:rPr>
          <w:lang w:val="pt-BR"/>
        </w:rPr>
        <w:t>MSc</w:t>
      </w:r>
      <w:r w:rsidR="00D4311E" w:rsidRPr="00DD71B9">
        <w:rPr>
          <w:lang w:val="pt-BR"/>
        </w:rPr>
        <w:t>,</w:t>
      </w:r>
      <w:r w:rsidR="00EC5466" w:rsidRPr="00DD71B9">
        <w:rPr>
          <w:lang w:val="pt-BR"/>
        </w:rPr>
        <w:t xml:space="preserve"> Health Economist;</w:t>
      </w:r>
      <w:r w:rsidR="00CA3A97">
        <w:rPr>
          <w:vertAlign w:val="superscript"/>
          <w:lang w:val="pt-BR"/>
        </w:rPr>
        <w:t>3</w:t>
      </w:r>
      <w:r w:rsidR="00864F1B" w:rsidRPr="00DD71B9">
        <w:rPr>
          <w:lang w:val="pt-BR"/>
        </w:rPr>
        <w:t xml:space="preserve"> </w:t>
      </w:r>
      <w:r w:rsidR="00CA3A97">
        <w:rPr>
          <w:lang w:val="pt-BR"/>
        </w:rPr>
        <w:t xml:space="preserve">Dr </w:t>
      </w:r>
      <w:r w:rsidR="00CA3A97" w:rsidRPr="00CA3A97">
        <w:rPr>
          <w:lang w:val="pt-BR"/>
        </w:rPr>
        <w:t xml:space="preserve">Amandeep S Dhadda </w:t>
      </w:r>
      <w:r w:rsidR="00CA3A97">
        <w:rPr>
          <w:lang w:val="pt-BR"/>
        </w:rPr>
        <w:t>FRCR</w:t>
      </w:r>
      <w:r w:rsidR="00CA3A97" w:rsidRPr="00CA3A97">
        <w:rPr>
          <w:lang w:val="pt-BR"/>
        </w:rPr>
        <w:t xml:space="preserve"> MSc, Consultant Clinical Oncologist</w:t>
      </w:r>
      <w:r w:rsidR="00CA3A97">
        <w:rPr>
          <w:lang w:val="pt-BR"/>
        </w:rPr>
        <w:t>;</w:t>
      </w:r>
      <w:r w:rsidR="00CA3A97" w:rsidRPr="00CA3A97">
        <w:rPr>
          <w:vertAlign w:val="superscript"/>
          <w:lang w:val="pt-BR"/>
        </w:rPr>
        <w:t>4</w:t>
      </w:r>
      <w:r w:rsidR="00A7497A">
        <w:rPr>
          <w:lang w:val="pt-BR"/>
        </w:rPr>
        <w:t xml:space="preserve"> Dr </w:t>
      </w:r>
      <w:r w:rsidR="00CA3A97" w:rsidRPr="00CA3A97">
        <w:rPr>
          <w:lang w:val="pt-BR"/>
        </w:rPr>
        <w:t>Alexandra Stewart, FRCR</w:t>
      </w:r>
      <w:r w:rsidR="00CA3A97">
        <w:rPr>
          <w:lang w:val="pt-BR"/>
        </w:rPr>
        <w:t xml:space="preserve"> MD</w:t>
      </w:r>
      <w:r w:rsidR="00CA3A97" w:rsidRPr="00CA3A97">
        <w:rPr>
          <w:lang w:val="pt-BR"/>
        </w:rPr>
        <w:t>, Consultant Clinical Oncologist</w:t>
      </w:r>
      <w:r w:rsidR="00CA3A97">
        <w:rPr>
          <w:lang w:val="pt-BR"/>
        </w:rPr>
        <w:t>;</w:t>
      </w:r>
      <w:r w:rsidR="00CA3A97" w:rsidRPr="00CA3A97">
        <w:rPr>
          <w:vertAlign w:val="superscript"/>
          <w:lang w:val="pt-BR"/>
        </w:rPr>
        <w:t>5</w:t>
      </w:r>
      <w:r w:rsidR="00A7497A">
        <w:rPr>
          <w:lang w:val="pt-BR"/>
        </w:rPr>
        <w:t xml:space="preserve"> Dr </w:t>
      </w:r>
      <w:r w:rsidR="00CA3A97">
        <w:rPr>
          <w:lang w:val="pt-BR"/>
        </w:rPr>
        <w:t>Simon Gollins</w:t>
      </w:r>
      <w:r w:rsidR="00CA3A97" w:rsidRPr="00CA3A97">
        <w:rPr>
          <w:lang w:val="pt-BR"/>
        </w:rPr>
        <w:t xml:space="preserve"> FRCR D</w:t>
      </w:r>
      <w:r w:rsidR="00CA3A97">
        <w:rPr>
          <w:lang w:val="pt-BR"/>
        </w:rPr>
        <w:t>P</w:t>
      </w:r>
      <w:r w:rsidR="00CA3A97" w:rsidRPr="00CA3A97">
        <w:rPr>
          <w:lang w:val="pt-BR"/>
        </w:rPr>
        <w:t>hil</w:t>
      </w:r>
      <w:r w:rsidR="00CA3A97">
        <w:rPr>
          <w:lang w:val="pt-BR"/>
        </w:rPr>
        <w:t>,</w:t>
      </w:r>
      <w:r w:rsidR="00CA3A97" w:rsidRPr="00CA3A97">
        <w:rPr>
          <w:lang w:val="pt-BR"/>
        </w:rPr>
        <w:t xml:space="preserve"> Consultant Clinical Oncologist</w:t>
      </w:r>
      <w:r w:rsidR="00CA3A97">
        <w:rPr>
          <w:lang w:val="pt-BR"/>
        </w:rPr>
        <w:t>;</w:t>
      </w:r>
      <w:r w:rsidR="00CA3A97" w:rsidRPr="00CA3A97">
        <w:rPr>
          <w:vertAlign w:val="superscript"/>
          <w:lang w:val="pt-BR"/>
        </w:rPr>
        <w:t>6</w:t>
      </w:r>
      <w:r w:rsidR="00A7497A">
        <w:rPr>
          <w:lang w:val="pt-BR"/>
        </w:rPr>
        <w:t xml:space="preserve">  </w:t>
      </w:r>
      <w:r w:rsidR="00CA3A97">
        <w:rPr>
          <w:lang w:val="pt-BR"/>
        </w:rPr>
        <w:t>Dr Andrew Healey, Health Economist;</w:t>
      </w:r>
      <w:r w:rsidR="00CA3A97" w:rsidRPr="00CA3A97">
        <w:rPr>
          <w:vertAlign w:val="superscript"/>
          <w:lang w:val="pt-BR"/>
        </w:rPr>
        <w:t>7</w:t>
      </w:r>
      <w:r w:rsidR="00A7497A">
        <w:rPr>
          <w:lang w:val="pt-BR"/>
        </w:rPr>
        <w:t xml:space="preserve"> </w:t>
      </w:r>
      <w:r w:rsidR="00CF1987" w:rsidRPr="00DD71B9">
        <w:rPr>
          <w:lang w:val="pt-BR"/>
        </w:rPr>
        <w:t>Dr</w:t>
      </w:r>
      <w:r w:rsidRPr="00DD71B9">
        <w:rPr>
          <w:lang w:val="pt-BR"/>
        </w:rPr>
        <w:t xml:space="preserve"> Brendan </w:t>
      </w:r>
      <w:r w:rsidR="00235F9B" w:rsidRPr="00DD71B9">
        <w:rPr>
          <w:lang w:val="pt-BR"/>
        </w:rPr>
        <w:t>Collins</w:t>
      </w:r>
      <w:r w:rsidRPr="00DD71B9">
        <w:rPr>
          <w:lang w:val="pt-BR"/>
        </w:rPr>
        <w:t xml:space="preserve"> </w:t>
      </w:r>
      <w:r w:rsidR="00D4311E" w:rsidRPr="00DD71B9">
        <w:rPr>
          <w:lang w:val="pt-BR"/>
        </w:rPr>
        <w:t>PhD,</w:t>
      </w:r>
      <w:r w:rsidR="00EC5466" w:rsidRPr="00DD71B9">
        <w:rPr>
          <w:lang w:val="pt-BR"/>
        </w:rPr>
        <w:t xml:space="preserve"> Healtb Economist;</w:t>
      </w:r>
      <w:r w:rsidR="00CA3A97">
        <w:rPr>
          <w:vertAlign w:val="superscript"/>
          <w:lang w:val="pt-BR"/>
        </w:rPr>
        <w:t>8</w:t>
      </w:r>
      <w:r w:rsidR="00235F9B" w:rsidRPr="00DD71B9">
        <w:rPr>
          <w:lang w:val="pt-BR"/>
        </w:rPr>
        <w:t xml:space="preserve"> </w:t>
      </w:r>
      <w:r w:rsidR="00CA3A97">
        <w:rPr>
          <w:lang w:val="pt-BR"/>
        </w:rPr>
        <w:t xml:space="preserve">Prof Thanos </w:t>
      </w:r>
      <w:r w:rsidR="00CA3A97" w:rsidRPr="002F769E">
        <w:rPr>
          <w:lang w:val="pt-BR"/>
        </w:rPr>
        <w:t>Athanasiou FRCS</w:t>
      </w:r>
      <w:r w:rsidR="00CA3A97">
        <w:rPr>
          <w:lang w:val="pt-BR"/>
        </w:rPr>
        <w:t xml:space="preserve"> PhD</w:t>
      </w:r>
      <w:r w:rsidR="00CA3A97" w:rsidRPr="002F769E">
        <w:rPr>
          <w:lang w:val="pt-BR"/>
        </w:rPr>
        <w:t>,</w:t>
      </w:r>
      <w:r w:rsidR="00CA3A97">
        <w:rPr>
          <w:lang w:val="pt-BR"/>
        </w:rPr>
        <w:t xml:space="preserve"> Professor of Surgery;</w:t>
      </w:r>
      <w:r w:rsidR="00CA3A97">
        <w:rPr>
          <w:vertAlign w:val="superscript"/>
          <w:lang w:val="pt-BR"/>
        </w:rPr>
        <w:t>9</w:t>
      </w:r>
      <w:r w:rsidR="00CA3A97" w:rsidRPr="002F769E">
        <w:rPr>
          <w:lang w:val="pt-BR"/>
        </w:rPr>
        <w:t xml:space="preserve"> </w:t>
      </w:r>
      <w:r w:rsidR="00CA3A97">
        <w:rPr>
          <w:lang w:val="pt-BR"/>
        </w:rPr>
        <w:t>Prof</w:t>
      </w:r>
      <w:r w:rsidR="00E24446">
        <w:rPr>
          <w:lang w:val="pt-BR"/>
        </w:rPr>
        <w:t xml:space="preserve"> </w:t>
      </w:r>
      <w:r w:rsidR="00E24446" w:rsidRPr="002F769E">
        <w:rPr>
          <w:lang w:val="pt-BR"/>
        </w:rPr>
        <w:t>Arthur Sun Myint</w:t>
      </w:r>
      <w:r w:rsidR="00E24446">
        <w:rPr>
          <w:lang w:val="pt-BR"/>
        </w:rPr>
        <w:t xml:space="preserve"> FRCR,</w:t>
      </w:r>
      <w:r w:rsidR="00CA3A97">
        <w:rPr>
          <w:lang w:val="pt-BR"/>
        </w:rPr>
        <w:t xml:space="preserve"> Consultant Clinical Oncologist</w:t>
      </w:r>
      <w:r w:rsidR="00E24446">
        <w:rPr>
          <w:lang w:val="pt-BR"/>
        </w:rPr>
        <w:t xml:space="preserve"> and Honorary Professor in Gastroenterology.</w:t>
      </w:r>
      <w:r w:rsidR="00CA3A97">
        <w:rPr>
          <w:vertAlign w:val="superscript"/>
          <w:lang w:val="pt-BR"/>
        </w:rPr>
        <w:t>10</w:t>
      </w:r>
    </w:p>
    <w:p w14:paraId="1DEC1736" w14:textId="77777777" w:rsidR="00F46EBE" w:rsidRDefault="00F46EBE" w:rsidP="00E1540F">
      <w:pPr>
        <w:pStyle w:val="ecxmsonormal"/>
        <w:spacing w:after="0"/>
        <w:contextualSpacing/>
        <w:jc w:val="both"/>
        <w:rPr>
          <w:b/>
          <w:lang w:val="pt-BR"/>
        </w:rPr>
      </w:pPr>
    </w:p>
    <w:p w14:paraId="784AB6D6" w14:textId="0C721C03" w:rsidR="00CB1AA7" w:rsidRPr="00D00B70" w:rsidRDefault="002F769E" w:rsidP="00475B2D">
      <w:pPr>
        <w:pStyle w:val="ecxmsonormal"/>
        <w:spacing w:after="0"/>
        <w:contextualSpacing/>
        <w:jc w:val="both"/>
        <w:rPr>
          <w:rStyle w:val="ft"/>
          <w:b/>
          <w:lang w:val="pt-BR"/>
        </w:rPr>
      </w:pPr>
      <w:r w:rsidRPr="00D00B70">
        <w:rPr>
          <w:b/>
          <w:lang w:val="pt-BR"/>
        </w:rPr>
        <w:t xml:space="preserve">Institutions: </w:t>
      </w:r>
      <w:r w:rsidR="00D4311E" w:rsidRPr="00D00B70">
        <w:rPr>
          <w:lang w:val="pt-BR"/>
        </w:rPr>
        <w:t>(1)</w:t>
      </w:r>
      <w:r w:rsidR="00D4311E" w:rsidRPr="00D00B70">
        <w:rPr>
          <w:b/>
          <w:lang w:val="pt-BR"/>
        </w:rPr>
        <w:t xml:space="preserve"> </w:t>
      </w:r>
      <w:r w:rsidR="0040001E" w:rsidRPr="00D00B70">
        <w:t>Queen Elizabeth Hospital</w:t>
      </w:r>
      <w:r w:rsidR="004B6817" w:rsidRPr="00D00B70">
        <w:t>,</w:t>
      </w:r>
      <w:r w:rsidR="0040001E" w:rsidRPr="00D00B70">
        <w:t xml:space="preserve"> Woolwich,</w:t>
      </w:r>
      <w:r w:rsidR="004B6817" w:rsidRPr="00D00B70">
        <w:t xml:space="preserve"> London</w:t>
      </w:r>
      <w:r w:rsidR="0040001E" w:rsidRPr="00D00B70">
        <w:t>.</w:t>
      </w:r>
      <w:r w:rsidR="00D4311E" w:rsidRPr="00D00B70">
        <w:t xml:space="preserve"> (2) </w:t>
      </w:r>
      <w:r w:rsidR="00E24446" w:rsidRPr="00D00B70">
        <w:rPr>
          <w:lang w:val="it-IT"/>
        </w:rPr>
        <w:t>The Royal Liverpool and Broadgreen University Hospitals NHS Trust, Liverpool.</w:t>
      </w:r>
      <w:r w:rsidR="005A7EF0" w:rsidRPr="00D00B70">
        <w:rPr>
          <w:rStyle w:val="ft"/>
        </w:rPr>
        <w:t xml:space="preserve"> </w:t>
      </w:r>
      <w:r w:rsidR="00D4311E" w:rsidRPr="00D00B70">
        <w:rPr>
          <w:rStyle w:val="ft"/>
        </w:rPr>
        <w:t>(</w:t>
      </w:r>
      <w:r w:rsidR="0040001E" w:rsidRPr="00D00B70">
        <w:rPr>
          <w:rStyle w:val="ft"/>
        </w:rPr>
        <w:t>3</w:t>
      </w:r>
      <w:r w:rsidR="00CF1987" w:rsidRPr="00D00B70">
        <w:rPr>
          <w:rStyle w:val="ft"/>
        </w:rPr>
        <w:t>)</w:t>
      </w:r>
      <w:r w:rsidR="00CF1987" w:rsidRPr="00D00B70">
        <w:t xml:space="preserve"> </w:t>
      </w:r>
      <w:r w:rsidR="005E4CA0" w:rsidRPr="00D00B70">
        <w:t xml:space="preserve">National Institute for Health Research, </w:t>
      </w:r>
      <w:r w:rsidR="005E4CA0" w:rsidRPr="00D00B70">
        <w:rPr>
          <w:rStyle w:val="ft"/>
        </w:rPr>
        <w:t xml:space="preserve">Collaborations for Leadership in Applied Health Research and Care, North West Coast (NIHR CLAHRC </w:t>
      </w:r>
      <w:r w:rsidR="00CF1987" w:rsidRPr="00D00B70">
        <w:rPr>
          <w:rStyle w:val="ft"/>
        </w:rPr>
        <w:t>NWC</w:t>
      </w:r>
      <w:r w:rsidR="005E4CA0" w:rsidRPr="00D00B70">
        <w:rPr>
          <w:rStyle w:val="ft"/>
        </w:rPr>
        <w:t>)</w:t>
      </w:r>
      <w:r w:rsidR="00CF1987" w:rsidRPr="00D00B70">
        <w:rPr>
          <w:rStyle w:val="ft"/>
        </w:rPr>
        <w:t xml:space="preserve">, University of Liverpool. </w:t>
      </w:r>
      <w:r w:rsidR="0040001E" w:rsidRPr="00D00B70">
        <w:rPr>
          <w:rStyle w:val="ft"/>
        </w:rPr>
        <w:t xml:space="preserve">(4) </w:t>
      </w:r>
      <w:r w:rsidR="0040001E" w:rsidRPr="00D00B70">
        <w:rPr>
          <w:lang w:val="pt-BR"/>
        </w:rPr>
        <w:t>Queen's Centre for Oncology &amp; Haematology, Castle Hill Hospital, Hull.</w:t>
      </w:r>
      <w:r w:rsidR="00A7497A" w:rsidRPr="00D00B70">
        <w:t xml:space="preserve"> </w:t>
      </w:r>
      <w:r w:rsidR="0040001E" w:rsidRPr="00D00B70">
        <w:rPr>
          <w:rStyle w:val="ft"/>
        </w:rPr>
        <w:t>(5)</w:t>
      </w:r>
      <w:r w:rsidR="0040001E" w:rsidRPr="00D00B70">
        <w:rPr>
          <w:lang w:val="pt-BR"/>
        </w:rPr>
        <w:t xml:space="preserve"> St Luke's Cancer Centre, Royal Surrey County Hospital, Guildford.</w:t>
      </w:r>
      <w:r w:rsidR="00A7497A" w:rsidRPr="00D00B70">
        <w:t xml:space="preserve"> </w:t>
      </w:r>
      <w:r w:rsidR="0040001E" w:rsidRPr="00D00B70">
        <w:rPr>
          <w:rStyle w:val="ft"/>
        </w:rPr>
        <w:t>(6)</w:t>
      </w:r>
      <w:r w:rsidR="0040001E" w:rsidRPr="00D00B70">
        <w:t xml:space="preserve"> </w:t>
      </w:r>
      <w:r w:rsidR="0040001E" w:rsidRPr="00D00B70">
        <w:rPr>
          <w:rStyle w:val="ft"/>
        </w:rPr>
        <w:t>North Wales Cancer Treatment Centre</w:t>
      </w:r>
      <w:r w:rsidR="00A7497A" w:rsidRPr="00D00B70">
        <w:rPr>
          <w:rStyle w:val="ft"/>
        </w:rPr>
        <w:t>,</w:t>
      </w:r>
      <w:r w:rsidR="00A7497A" w:rsidRPr="00D00B70">
        <w:t xml:space="preserve"> </w:t>
      </w:r>
      <w:r w:rsidR="00A7497A" w:rsidRPr="00D00B70">
        <w:rPr>
          <w:rStyle w:val="ft"/>
        </w:rPr>
        <w:t xml:space="preserve">Glan Clwyd Hospital, Rhyl, Denbighshire. </w:t>
      </w:r>
      <w:r w:rsidR="0040001E" w:rsidRPr="00D00B70">
        <w:rPr>
          <w:rStyle w:val="ft"/>
        </w:rPr>
        <w:t>(7) Department of Health Economics, King’s College London.</w:t>
      </w:r>
      <w:r w:rsidR="00A7497A" w:rsidRPr="00D00B70">
        <w:rPr>
          <w:rStyle w:val="ft"/>
        </w:rPr>
        <w:t xml:space="preserve"> </w:t>
      </w:r>
      <w:r w:rsidR="00CF1987" w:rsidRPr="00D00B70">
        <w:rPr>
          <w:rStyle w:val="ft"/>
        </w:rPr>
        <w:t>(</w:t>
      </w:r>
      <w:r w:rsidR="00CA3A97" w:rsidRPr="00D00B70">
        <w:rPr>
          <w:rStyle w:val="ft"/>
        </w:rPr>
        <w:t>8</w:t>
      </w:r>
      <w:r w:rsidR="00CF1987" w:rsidRPr="00D00B70">
        <w:rPr>
          <w:rStyle w:val="ft"/>
        </w:rPr>
        <w:t>) Department of Public Health and Policy, University of Liverpool.</w:t>
      </w:r>
      <w:r w:rsidR="00CA3A97" w:rsidRPr="00D00B70">
        <w:rPr>
          <w:lang w:val="it-IT"/>
        </w:rPr>
        <w:t xml:space="preserve"> (9) </w:t>
      </w:r>
      <w:r w:rsidR="00CA3A97" w:rsidRPr="00D00B70">
        <w:t>Department of Surgery and Cancer, Imperial College London.</w:t>
      </w:r>
      <w:r w:rsidR="00CF1987" w:rsidRPr="00D00B70">
        <w:rPr>
          <w:rStyle w:val="ft"/>
        </w:rPr>
        <w:t xml:space="preserve"> (</w:t>
      </w:r>
      <w:r w:rsidR="00CA3A97" w:rsidRPr="00D00B70">
        <w:rPr>
          <w:rStyle w:val="ft"/>
        </w:rPr>
        <w:t>10</w:t>
      </w:r>
      <w:r w:rsidR="00D4311E" w:rsidRPr="00D00B70">
        <w:rPr>
          <w:rStyle w:val="ft"/>
        </w:rPr>
        <w:t xml:space="preserve">) </w:t>
      </w:r>
      <w:r w:rsidR="00E24446" w:rsidRPr="00D00B70">
        <w:rPr>
          <w:rStyle w:val="ft"/>
        </w:rPr>
        <w:t>The Clatterbridge Cancer Centre, Merseyside.</w:t>
      </w:r>
    </w:p>
    <w:p w14:paraId="55C066AF" w14:textId="61157845" w:rsidR="00423B59" w:rsidRPr="00D00B70" w:rsidRDefault="00D00B70" w:rsidP="00475B2D">
      <w:pPr>
        <w:contextualSpacing/>
        <w:jc w:val="both"/>
        <w:rPr>
          <w:b/>
          <w:lang w:val="en-US"/>
        </w:rPr>
      </w:pPr>
      <w:r>
        <w:rPr>
          <w:b/>
        </w:rPr>
        <w:t>*Corresponding Author</w:t>
      </w:r>
      <w:r w:rsidR="00030DE0" w:rsidRPr="00D00B70">
        <w:rPr>
          <w:b/>
        </w:rPr>
        <w:t xml:space="preserve"> </w:t>
      </w:r>
      <w:r w:rsidR="00030DE0" w:rsidRPr="00D00B70">
        <w:t xml:space="preserve">Department of Surgery, </w:t>
      </w:r>
      <w:r w:rsidR="00F46EBE" w:rsidRPr="00D00B70">
        <w:t>Queen Elizabeth Hospital, Woolwich, London SE18 4QH</w:t>
      </w:r>
      <w:r w:rsidR="00030DE0" w:rsidRPr="00D00B70">
        <w:t>.</w:t>
      </w:r>
      <w:r w:rsidR="00030DE0" w:rsidRPr="00D00B70">
        <w:rPr>
          <w:b/>
        </w:rPr>
        <w:t xml:space="preserve"> </w:t>
      </w:r>
      <w:r w:rsidR="00423B59" w:rsidRPr="00D00B70">
        <w:t>Tel</w:t>
      </w:r>
      <w:r w:rsidR="00030DE0" w:rsidRPr="00D00B70">
        <w:t>ephone</w:t>
      </w:r>
      <w:r w:rsidR="00423B59" w:rsidRPr="00D00B70">
        <w:rPr>
          <w:lang w:val="fr-FR"/>
        </w:rPr>
        <w:t>: +44 (</w:t>
      </w:r>
      <w:r w:rsidR="00423B59" w:rsidRPr="00D00B70">
        <w:rPr>
          <w:rStyle w:val="st1"/>
          <w:color w:val="222222"/>
          <w:lang w:val="fr-FR"/>
        </w:rPr>
        <w:t>0)</w:t>
      </w:r>
      <w:r w:rsidR="004B6817" w:rsidRPr="00D00B70">
        <w:rPr>
          <w:rStyle w:val="st1"/>
          <w:color w:val="222222"/>
          <w:lang w:val="fr-FR"/>
        </w:rPr>
        <w:t xml:space="preserve"> 7796 954 284</w:t>
      </w:r>
      <w:r w:rsidR="00423B59" w:rsidRPr="00D00B70">
        <w:rPr>
          <w:rStyle w:val="st1"/>
          <w:color w:val="222222"/>
          <w:lang w:val="fr-FR"/>
        </w:rPr>
        <w:t xml:space="preserve"> </w:t>
      </w:r>
      <w:r w:rsidR="00423B59" w:rsidRPr="00D00B70">
        <w:rPr>
          <w:lang w:val="fr-FR"/>
        </w:rPr>
        <w:t>E</w:t>
      </w:r>
      <w:r w:rsidR="0078524A" w:rsidRPr="00D00B70">
        <w:rPr>
          <w:lang w:val="fr-FR"/>
        </w:rPr>
        <w:t>-</w:t>
      </w:r>
      <w:r w:rsidR="00423B59" w:rsidRPr="00D00B70">
        <w:rPr>
          <w:lang w:val="fr-FR"/>
        </w:rPr>
        <w:t>mail</w:t>
      </w:r>
      <w:r w:rsidR="0078524A" w:rsidRPr="00D00B70">
        <w:rPr>
          <w:lang w:val="fr-FR"/>
        </w:rPr>
        <w:t>:</w:t>
      </w:r>
      <w:r w:rsidR="00423B59" w:rsidRPr="00D00B70">
        <w:rPr>
          <w:b/>
          <w:lang w:val="fr-FR"/>
        </w:rPr>
        <w:t xml:space="preserve"> </w:t>
      </w:r>
      <w:hyperlink r:id="rId8" w:history="1">
        <w:r w:rsidR="004B6817" w:rsidRPr="00D00B70">
          <w:rPr>
            <w:rStyle w:val="Hyperlink"/>
            <w:lang w:val="fr-FR"/>
          </w:rPr>
          <w:t>christopher.rao@nhs.net</w:t>
        </w:r>
      </w:hyperlink>
    </w:p>
    <w:p w14:paraId="57BDACC9" w14:textId="599F8947" w:rsidR="00DD69D2" w:rsidRDefault="00DD69D2" w:rsidP="00A06BCA">
      <w:pPr>
        <w:pStyle w:val="Heading1"/>
      </w:pPr>
      <w:r>
        <w:lastRenderedPageBreak/>
        <w:t>Research Highlights</w:t>
      </w:r>
    </w:p>
    <w:p w14:paraId="3AD4773C" w14:textId="77777777" w:rsidR="00DD69D2" w:rsidRDefault="00DD69D2" w:rsidP="00DD69D2">
      <w:pPr>
        <w:rPr>
          <w:lang w:eastAsia="x-none"/>
        </w:rPr>
      </w:pPr>
    </w:p>
    <w:p w14:paraId="57DF8479" w14:textId="43339683" w:rsidR="00826DBC" w:rsidRDefault="00826DBC" w:rsidP="00252F8C">
      <w:pPr>
        <w:pStyle w:val="ListParagraph"/>
        <w:numPr>
          <w:ilvl w:val="0"/>
          <w:numId w:val="4"/>
        </w:numPr>
        <w:spacing w:line="480" w:lineRule="auto"/>
        <w:ind w:left="714" w:hanging="357"/>
        <w:jc w:val="both"/>
        <w:rPr>
          <w:rFonts w:ascii="Times New Roman" w:hAnsi="Times New Roman"/>
          <w:sz w:val="24"/>
          <w:szCs w:val="24"/>
        </w:rPr>
      </w:pPr>
      <w:r>
        <w:rPr>
          <w:rFonts w:ascii="Times New Roman" w:hAnsi="Times New Roman"/>
          <w:sz w:val="24"/>
          <w:szCs w:val="24"/>
        </w:rPr>
        <w:t>Watch-and wait</w:t>
      </w:r>
      <w:r w:rsidRPr="00252F8C">
        <w:rPr>
          <w:rFonts w:ascii="Times New Roman" w:hAnsi="Times New Roman"/>
          <w:sz w:val="24"/>
          <w:szCs w:val="24"/>
        </w:rPr>
        <w:t xml:space="preserve"> with </w:t>
      </w:r>
      <w:r>
        <w:rPr>
          <w:rFonts w:ascii="Times New Roman" w:hAnsi="Times New Roman"/>
          <w:sz w:val="24"/>
          <w:szCs w:val="24"/>
        </w:rPr>
        <w:t>contact brachytherapy</w:t>
      </w:r>
      <w:r w:rsidRPr="00252F8C">
        <w:rPr>
          <w:rFonts w:ascii="Times New Roman" w:hAnsi="Times New Roman"/>
          <w:sz w:val="24"/>
          <w:szCs w:val="24"/>
        </w:rPr>
        <w:t xml:space="preserve"> and </w:t>
      </w:r>
      <w:r>
        <w:rPr>
          <w:rFonts w:ascii="Times New Roman" w:hAnsi="Times New Roman"/>
          <w:sz w:val="24"/>
          <w:szCs w:val="24"/>
        </w:rPr>
        <w:t>external beam radiotherapy</w:t>
      </w:r>
      <w:r w:rsidRPr="00252F8C">
        <w:rPr>
          <w:rFonts w:ascii="Times New Roman" w:hAnsi="Times New Roman"/>
          <w:sz w:val="24"/>
          <w:szCs w:val="24"/>
        </w:rPr>
        <w:t xml:space="preserve"> (WW</w:t>
      </w:r>
      <w:r w:rsidRPr="00252F8C">
        <w:rPr>
          <w:rFonts w:ascii="Times New Roman" w:hAnsi="Times New Roman"/>
          <w:sz w:val="24"/>
          <w:szCs w:val="24"/>
          <w:vertAlign w:val="subscript"/>
        </w:rPr>
        <w:t>CXB</w:t>
      </w:r>
      <w:r>
        <w:rPr>
          <w:rFonts w:ascii="Times New Roman" w:hAnsi="Times New Roman"/>
          <w:sz w:val="24"/>
          <w:szCs w:val="24"/>
        </w:rPr>
        <w:t>)</w:t>
      </w:r>
      <w:r w:rsidRPr="00252F8C">
        <w:rPr>
          <w:rFonts w:ascii="Times New Roman" w:hAnsi="Times New Roman"/>
          <w:sz w:val="24"/>
          <w:szCs w:val="24"/>
        </w:rPr>
        <w:t xml:space="preserve"> </w:t>
      </w:r>
      <w:r w:rsidR="00A41F41" w:rsidRPr="00252F8C">
        <w:rPr>
          <w:rFonts w:ascii="Times New Roman" w:hAnsi="Times New Roman"/>
          <w:sz w:val="24"/>
          <w:szCs w:val="24"/>
        </w:rPr>
        <w:t>was more effective</w:t>
      </w:r>
      <w:r w:rsidR="00252F8C">
        <w:rPr>
          <w:rFonts w:ascii="Times New Roman" w:hAnsi="Times New Roman"/>
          <w:sz w:val="24"/>
          <w:szCs w:val="24"/>
        </w:rPr>
        <w:t xml:space="preserve"> and le</w:t>
      </w:r>
      <w:r w:rsidR="003415DD">
        <w:rPr>
          <w:rFonts w:ascii="Times New Roman" w:hAnsi="Times New Roman"/>
          <w:sz w:val="24"/>
          <w:szCs w:val="24"/>
        </w:rPr>
        <w:t>ss</w:t>
      </w:r>
      <w:r w:rsidR="00252F8C">
        <w:rPr>
          <w:rFonts w:ascii="Times New Roman" w:hAnsi="Times New Roman"/>
          <w:sz w:val="24"/>
          <w:szCs w:val="24"/>
        </w:rPr>
        <w:t xml:space="preserve"> costly</w:t>
      </w:r>
      <w:r w:rsidR="00A41F41" w:rsidRPr="00252F8C">
        <w:rPr>
          <w:rFonts w:ascii="Times New Roman" w:hAnsi="Times New Roman"/>
          <w:sz w:val="24"/>
          <w:szCs w:val="24"/>
        </w:rPr>
        <w:t xml:space="preserve"> than both </w:t>
      </w:r>
      <w:r w:rsidRPr="00252F8C">
        <w:rPr>
          <w:rFonts w:ascii="Times New Roman" w:hAnsi="Times New Roman"/>
          <w:sz w:val="24"/>
          <w:szCs w:val="24"/>
        </w:rPr>
        <w:t>watch-and wait with external beam radiotherapy alone (WW</w:t>
      </w:r>
      <w:r w:rsidRPr="00252F8C">
        <w:rPr>
          <w:rFonts w:ascii="Times New Roman" w:hAnsi="Times New Roman"/>
          <w:sz w:val="24"/>
          <w:szCs w:val="24"/>
          <w:vertAlign w:val="subscript"/>
        </w:rPr>
        <w:t>EBRT</w:t>
      </w:r>
      <w:r w:rsidRPr="00252F8C">
        <w:rPr>
          <w:rFonts w:ascii="Times New Roman" w:hAnsi="Times New Roman"/>
          <w:sz w:val="24"/>
          <w:szCs w:val="24"/>
        </w:rPr>
        <w:t xml:space="preserve">), </w:t>
      </w:r>
      <w:r>
        <w:rPr>
          <w:rFonts w:ascii="Times New Roman" w:hAnsi="Times New Roman"/>
          <w:sz w:val="24"/>
          <w:szCs w:val="24"/>
        </w:rPr>
        <w:t>and Radical Surgery following chemoradiotherapy (RS)</w:t>
      </w:r>
      <w:r w:rsidR="00A41F41" w:rsidRPr="00252F8C">
        <w:rPr>
          <w:rFonts w:ascii="Times New Roman" w:hAnsi="Times New Roman"/>
          <w:sz w:val="24"/>
          <w:szCs w:val="24"/>
        </w:rPr>
        <w:t xml:space="preserve"> independent of patie</w:t>
      </w:r>
      <w:r>
        <w:rPr>
          <w:rFonts w:ascii="Times New Roman" w:hAnsi="Times New Roman"/>
          <w:sz w:val="24"/>
          <w:szCs w:val="24"/>
        </w:rPr>
        <w:t xml:space="preserve">nt cohort age and comorbidity. </w:t>
      </w:r>
    </w:p>
    <w:p w14:paraId="37BEC019" w14:textId="34E9F51E" w:rsidR="00091F0C" w:rsidRDefault="00A41F41" w:rsidP="00252F8C">
      <w:pPr>
        <w:pStyle w:val="ListParagraph"/>
        <w:numPr>
          <w:ilvl w:val="0"/>
          <w:numId w:val="4"/>
        </w:numPr>
        <w:spacing w:line="480" w:lineRule="auto"/>
        <w:ind w:left="714" w:hanging="357"/>
        <w:jc w:val="both"/>
        <w:rPr>
          <w:rFonts w:ascii="Times New Roman" w:hAnsi="Times New Roman"/>
          <w:sz w:val="24"/>
          <w:szCs w:val="24"/>
        </w:rPr>
      </w:pPr>
      <w:r w:rsidRPr="00252F8C">
        <w:rPr>
          <w:rFonts w:ascii="Times New Roman" w:hAnsi="Times New Roman"/>
          <w:sz w:val="24"/>
          <w:szCs w:val="24"/>
        </w:rPr>
        <w:t>WW</w:t>
      </w:r>
      <w:r w:rsidRPr="00252F8C">
        <w:rPr>
          <w:rFonts w:ascii="Times New Roman" w:hAnsi="Times New Roman"/>
          <w:sz w:val="24"/>
          <w:szCs w:val="24"/>
          <w:vertAlign w:val="subscript"/>
        </w:rPr>
        <w:t>CXB</w:t>
      </w:r>
      <w:r w:rsidRPr="00252F8C">
        <w:rPr>
          <w:rFonts w:ascii="Times New Roman" w:hAnsi="Times New Roman"/>
          <w:sz w:val="24"/>
          <w:szCs w:val="24"/>
        </w:rPr>
        <w:t xml:space="preserve"> was more cost-effective with a high degree of certainty (61.9-76.5%) at a threshold of £20,000/QALY. </w:t>
      </w:r>
    </w:p>
    <w:p w14:paraId="7203F560" w14:textId="77777777" w:rsidR="00826DBC" w:rsidRDefault="00A41F41" w:rsidP="00252F8C">
      <w:pPr>
        <w:pStyle w:val="ListParagraph"/>
        <w:numPr>
          <w:ilvl w:val="0"/>
          <w:numId w:val="4"/>
        </w:numPr>
        <w:spacing w:line="480" w:lineRule="auto"/>
        <w:ind w:left="714" w:hanging="357"/>
        <w:jc w:val="both"/>
        <w:rPr>
          <w:rFonts w:ascii="Times New Roman" w:hAnsi="Times New Roman"/>
          <w:sz w:val="24"/>
          <w:szCs w:val="24"/>
        </w:rPr>
      </w:pPr>
      <w:r w:rsidRPr="00252F8C">
        <w:rPr>
          <w:rFonts w:ascii="Times New Roman" w:hAnsi="Times New Roman"/>
          <w:sz w:val="24"/>
          <w:szCs w:val="24"/>
        </w:rPr>
        <w:t xml:space="preserve">Budget impact analysis </w:t>
      </w:r>
      <w:r w:rsidR="00091F0C" w:rsidRPr="00252F8C">
        <w:rPr>
          <w:rFonts w:ascii="Times New Roman" w:hAnsi="Times New Roman"/>
          <w:sz w:val="24"/>
          <w:szCs w:val="24"/>
        </w:rPr>
        <w:t>suggests that a</w:t>
      </w:r>
      <w:r w:rsidR="00826DBC">
        <w:rPr>
          <w:rFonts w:ascii="Times New Roman" w:hAnsi="Times New Roman"/>
          <w:sz w:val="24"/>
          <w:szCs w:val="24"/>
        </w:rPr>
        <w:t>n initial</w:t>
      </w:r>
      <w:r w:rsidR="00091F0C" w:rsidRPr="00252F8C">
        <w:rPr>
          <w:rFonts w:ascii="Times New Roman" w:hAnsi="Times New Roman"/>
          <w:sz w:val="24"/>
          <w:szCs w:val="24"/>
        </w:rPr>
        <w:t xml:space="preserve"> </w:t>
      </w:r>
      <w:r w:rsidR="00826DBC">
        <w:rPr>
          <w:rFonts w:ascii="Times New Roman" w:hAnsi="Times New Roman"/>
          <w:sz w:val="24"/>
          <w:szCs w:val="24"/>
        </w:rPr>
        <w:t>investment</w:t>
      </w:r>
      <w:r w:rsidR="00091F0C" w:rsidRPr="00252F8C">
        <w:rPr>
          <w:rFonts w:ascii="Times New Roman" w:hAnsi="Times New Roman"/>
          <w:sz w:val="24"/>
          <w:szCs w:val="24"/>
        </w:rPr>
        <w:t xml:space="preserve"> of £3.6 million would be required in order to implement a WW</w:t>
      </w:r>
      <w:r w:rsidR="00091F0C" w:rsidRPr="00252F8C">
        <w:rPr>
          <w:rFonts w:ascii="Times New Roman" w:hAnsi="Times New Roman"/>
          <w:sz w:val="24"/>
          <w:szCs w:val="24"/>
          <w:vertAlign w:val="subscript"/>
        </w:rPr>
        <w:t>CXB</w:t>
      </w:r>
      <w:r w:rsidR="00091F0C" w:rsidRPr="00252F8C">
        <w:rPr>
          <w:rFonts w:ascii="Times New Roman" w:hAnsi="Times New Roman"/>
          <w:sz w:val="24"/>
          <w:szCs w:val="24"/>
        </w:rPr>
        <w:t xml:space="preserve"> strategy in England and Wale</w:t>
      </w:r>
      <w:r w:rsidR="00826DBC">
        <w:rPr>
          <w:rFonts w:ascii="Times New Roman" w:hAnsi="Times New Roman"/>
          <w:sz w:val="24"/>
          <w:szCs w:val="24"/>
        </w:rPr>
        <w:t>s.</w:t>
      </w:r>
    </w:p>
    <w:p w14:paraId="224CB43A" w14:textId="1CE95BB0" w:rsidR="00091F0C" w:rsidRDefault="00091F0C" w:rsidP="00252F8C">
      <w:pPr>
        <w:pStyle w:val="ListParagraph"/>
        <w:numPr>
          <w:ilvl w:val="0"/>
          <w:numId w:val="4"/>
        </w:numPr>
        <w:spacing w:line="480" w:lineRule="auto"/>
        <w:ind w:left="714" w:hanging="357"/>
        <w:jc w:val="both"/>
        <w:rPr>
          <w:rFonts w:ascii="Times New Roman" w:hAnsi="Times New Roman"/>
          <w:sz w:val="24"/>
          <w:szCs w:val="24"/>
        </w:rPr>
      </w:pPr>
      <w:r>
        <w:rPr>
          <w:rFonts w:ascii="Times New Roman" w:hAnsi="Times New Roman"/>
          <w:sz w:val="24"/>
          <w:szCs w:val="24"/>
        </w:rPr>
        <w:t>WW</w:t>
      </w:r>
      <w:r w:rsidR="00A41F41" w:rsidRPr="00091F0C">
        <w:rPr>
          <w:rFonts w:ascii="Times New Roman" w:hAnsi="Times New Roman"/>
          <w:sz w:val="24"/>
          <w:szCs w:val="24"/>
          <w:vertAlign w:val="subscript"/>
        </w:rPr>
        <w:t>CXB</w:t>
      </w:r>
      <w:r>
        <w:rPr>
          <w:rFonts w:ascii="Times New Roman" w:hAnsi="Times New Roman"/>
          <w:sz w:val="24"/>
          <w:szCs w:val="24"/>
        </w:rPr>
        <w:t xml:space="preserve"> would be cost-</w:t>
      </w:r>
      <w:r w:rsidR="00A41F41" w:rsidRPr="00252F8C">
        <w:rPr>
          <w:rFonts w:ascii="Times New Roman" w:hAnsi="Times New Roman"/>
          <w:sz w:val="24"/>
          <w:szCs w:val="24"/>
        </w:rPr>
        <w:t>saving by the second year following introduction compared to RS and the fourth year compared to WW</w:t>
      </w:r>
      <w:r w:rsidR="00A41F41" w:rsidRPr="00091F0C">
        <w:rPr>
          <w:rFonts w:ascii="Times New Roman" w:hAnsi="Times New Roman"/>
          <w:sz w:val="24"/>
          <w:szCs w:val="24"/>
          <w:vertAlign w:val="subscript"/>
        </w:rPr>
        <w:t>EBRT</w:t>
      </w:r>
      <w:r w:rsidR="00A41F41" w:rsidRPr="00252F8C">
        <w:rPr>
          <w:rFonts w:ascii="Times New Roman" w:hAnsi="Times New Roman"/>
          <w:sz w:val="24"/>
          <w:szCs w:val="24"/>
        </w:rPr>
        <w:t>. This could result in a savings of over a five year period of over £8million to the NHS</w:t>
      </w:r>
    </w:p>
    <w:p w14:paraId="2F374AF7" w14:textId="3FEF4848" w:rsidR="00DD69D2" w:rsidRPr="00252F8C" w:rsidRDefault="00091F0C" w:rsidP="00252F8C">
      <w:pPr>
        <w:pStyle w:val="ListParagraph"/>
        <w:numPr>
          <w:ilvl w:val="0"/>
          <w:numId w:val="4"/>
        </w:numPr>
        <w:spacing w:line="480" w:lineRule="auto"/>
        <w:ind w:left="714" w:hanging="357"/>
        <w:jc w:val="both"/>
        <w:rPr>
          <w:rFonts w:ascii="Times New Roman" w:hAnsi="Times New Roman"/>
          <w:sz w:val="24"/>
          <w:szCs w:val="24"/>
        </w:rPr>
      </w:pPr>
      <w:r>
        <w:rPr>
          <w:rFonts w:ascii="Times New Roman" w:hAnsi="Times New Roman"/>
          <w:sz w:val="24"/>
          <w:szCs w:val="24"/>
        </w:rPr>
        <w:t>A ceiling-value of £8.7million was estimated for further research on the efficacy of WW</w:t>
      </w:r>
      <w:r w:rsidRPr="00091F0C">
        <w:rPr>
          <w:rFonts w:ascii="Times New Roman" w:hAnsi="Times New Roman"/>
          <w:sz w:val="24"/>
          <w:szCs w:val="24"/>
          <w:vertAlign w:val="subscript"/>
        </w:rPr>
        <w:t>CXB</w:t>
      </w:r>
      <w:r>
        <w:rPr>
          <w:rFonts w:ascii="Times New Roman" w:hAnsi="Times New Roman"/>
          <w:sz w:val="24"/>
          <w:szCs w:val="24"/>
        </w:rPr>
        <w:t>.</w:t>
      </w:r>
      <w:r w:rsidRPr="00252F8C">
        <w:rPr>
          <w:rFonts w:ascii="Times New Roman" w:hAnsi="Times New Roman"/>
          <w:sz w:val="24"/>
          <w:szCs w:val="24"/>
        </w:rPr>
        <w:t xml:space="preserve"> </w:t>
      </w:r>
      <w:r w:rsidR="00DD69D2" w:rsidRPr="00252F8C">
        <w:rPr>
          <w:rFonts w:ascii="Times New Roman" w:hAnsi="Times New Roman"/>
          <w:sz w:val="24"/>
          <w:szCs w:val="24"/>
        </w:rPr>
        <w:br w:type="page"/>
      </w:r>
    </w:p>
    <w:p w14:paraId="0B60D8B3" w14:textId="10913F55" w:rsidR="00423B59" w:rsidRPr="00115FA9" w:rsidRDefault="00DD69D2" w:rsidP="00A06BCA">
      <w:pPr>
        <w:pStyle w:val="Heading1"/>
      </w:pPr>
      <w:r>
        <w:lastRenderedPageBreak/>
        <w:t>Abstract</w:t>
      </w:r>
      <w:r w:rsidR="005A7EF0" w:rsidRPr="00115FA9">
        <w:t xml:space="preserve"> </w:t>
      </w:r>
    </w:p>
    <w:p w14:paraId="3031FDB9" w14:textId="77777777" w:rsidR="005E7EB2" w:rsidRPr="00115FA9" w:rsidRDefault="005E7EB2" w:rsidP="00475B2D">
      <w:pPr>
        <w:pStyle w:val="ecxmsonormal"/>
        <w:spacing w:after="0"/>
        <w:contextualSpacing/>
        <w:jc w:val="both"/>
        <w:rPr>
          <w:b/>
        </w:rPr>
      </w:pPr>
    </w:p>
    <w:p w14:paraId="3A241412" w14:textId="501A2DB4" w:rsidR="0024623B" w:rsidRPr="004F26CD" w:rsidRDefault="00423B59" w:rsidP="004F26CD">
      <w:pPr>
        <w:pStyle w:val="ecxmsonormal"/>
        <w:contextualSpacing/>
        <w:jc w:val="both"/>
      </w:pPr>
      <w:r w:rsidRPr="00115FA9">
        <w:rPr>
          <w:b/>
        </w:rPr>
        <w:t>Background:</w:t>
      </w:r>
      <w:r w:rsidR="00F459A8" w:rsidRPr="00115FA9">
        <w:rPr>
          <w:b/>
        </w:rPr>
        <w:t xml:space="preserve"> </w:t>
      </w:r>
      <w:r w:rsidR="00EE6695">
        <w:t>A</w:t>
      </w:r>
      <w:r w:rsidR="00EE6695" w:rsidRPr="00115FA9">
        <w:t xml:space="preserve"> “watch and wait” approach (WW) may </w:t>
      </w:r>
      <w:r w:rsidR="00EE6695">
        <w:t>provide</w:t>
      </w:r>
      <w:r w:rsidR="00EE6695" w:rsidRPr="00115FA9">
        <w:t xml:space="preserve"> equivalent survival and oncological outcomes </w:t>
      </w:r>
      <w:r w:rsidR="00BB4F8A">
        <w:t xml:space="preserve">to initial </w:t>
      </w:r>
      <w:r w:rsidR="00BB4F8A" w:rsidRPr="00115FA9">
        <w:t>Radical surgery (RS)</w:t>
      </w:r>
      <w:r w:rsidR="00BB4F8A">
        <w:t xml:space="preserve"> </w:t>
      </w:r>
      <w:r w:rsidR="00EE6695">
        <w:t>in p</w:t>
      </w:r>
      <w:r w:rsidR="00A94A4E" w:rsidRPr="00115FA9">
        <w:t xml:space="preserve">atients with a clinical complete response (cCR) </w:t>
      </w:r>
      <w:r w:rsidR="00BB4F8A">
        <w:t>following</w:t>
      </w:r>
      <w:r w:rsidR="00A94A4E" w:rsidRPr="00115FA9">
        <w:t xml:space="preserve"> neoadjuvant chemoradiotherapy (CRT)</w:t>
      </w:r>
      <w:r w:rsidR="00EE6695">
        <w:t>.</w:t>
      </w:r>
      <w:r w:rsidR="00A94A4E" w:rsidRPr="00115FA9">
        <w:t xml:space="preserve"> </w:t>
      </w:r>
      <w:r w:rsidR="00BB4F8A">
        <w:t>H</w:t>
      </w:r>
      <w:r w:rsidR="00F46EBE">
        <w:t>owever, over 8</w:t>
      </w:r>
      <w:r w:rsidR="00EE6695">
        <w:t xml:space="preserve">0% </w:t>
      </w:r>
      <w:r w:rsidR="00A94A4E" w:rsidRPr="00115FA9">
        <w:t>of patients</w:t>
      </w:r>
      <w:r w:rsidR="00EE6695">
        <w:t xml:space="preserve"> do not achieve a</w:t>
      </w:r>
      <w:r w:rsidR="00A94A4E" w:rsidRPr="00115FA9">
        <w:t xml:space="preserve"> cCR.</w:t>
      </w:r>
      <w:r w:rsidR="00EE6695">
        <w:t xml:space="preserve"> </w:t>
      </w:r>
      <w:r w:rsidR="007F7995" w:rsidRPr="00115FA9">
        <w:t>Contact X-ray Brachytherapy (CX</w:t>
      </w:r>
      <w:r w:rsidR="00BB4F8A">
        <w:t xml:space="preserve">B) enables high doses of </w:t>
      </w:r>
      <w:r w:rsidR="007F7995" w:rsidRPr="00115FA9">
        <w:t>radiation to be delivered directly to rectal cancers with mi</w:t>
      </w:r>
      <w:r w:rsidR="00B9627A">
        <w:t xml:space="preserve">nimal damage to adjacent tissue, and </w:t>
      </w:r>
      <w:r w:rsidR="007F7995" w:rsidRPr="00115FA9">
        <w:t>can be used in addition to external beam radiotherapy (EBR</w:t>
      </w:r>
      <w:r w:rsidR="00B9627A">
        <w:t>T) to increase the</w:t>
      </w:r>
      <w:r w:rsidR="007F7995" w:rsidRPr="00115FA9">
        <w:t xml:space="preserve"> </w:t>
      </w:r>
      <w:r w:rsidR="00A94A4E" w:rsidRPr="00115FA9">
        <w:t>cCR</w:t>
      </w:r>
      <w:r w:rsidR="00B9627A">
        <w:t xml:space="preserve"> rate</w:t>
      </w:r>
      <w:r w:rsidR="000E4824">
        <w:t>. T</w:t>
      </w:r>
      <w:r w:rsidR="00115FA9" w:rsidRPr="00115FA9">
        <w:t>here is evi</w:t>
      </w:r>
      <w:r w:rsidR="00F46EBE">
        <w:t>dence to suggest that CXB</w:t>
      </w:r>
      <w:r w:rsidR="00BC278B">
        <w:t xml:space="preserve"> </w:t>
      </w:r>
      <w:r w:rsidR="00115FA9" w:rsidRPr="00115FA9">
        <w:t>may improve the incidence of bowel continuity. T</w:t>
      </w:r>
      <w:r w:rsidR="00A94A4E" w:rsidRPr="00115FA9">
        <w:t>he long-term cost-effectiveness</w:t>
      </w:r>
      <w:r w:rsidR="004F26CD">
        <w:t xml:space="preserve"> </w:t>
      </w:r>
      <w:r w:rsidR="00F46EBE">
        <w:t xml:space="preserve">of CXB </w:t>
      </w:r>
      <w:r w:rsidR="00115FA9" w:rsidRPr="00115FA9">
        <w:t>has not been evaluated.</w:t>
      </w:r>
      <w:r w:rsidR="004F26CD">
        <w:t xml:space="preserve"> Consequently, we aim </w:t>
      </w:r>
      <w:r w:rsidR="0024000F" w:rsidRPr="00F459A8">
        <w:t xml:space="preserve">compare the cost-effectiveness of </w:t>
      </w:r>
      <w:r w:rsidR="00F46EBE">
        <w:t>WW with CXB and EBRT</w:t>
      </w:r>
      <w:r w:rsidR="00BC278B">
        <w:t xml:space="preserve"> (WW</w:t>
      </w:r>
      <w:r w:rsidR="00BC278B" w:rsidRPr="00BC278B">
        <w:rPr>
          <w:vertAlign w:val="subscript"/>
        </w:rPr>
        <w:t>CXB</w:t>
      </w:r>
      <w:r w:rsidR="00BC278B">
        <w:t>)</w:t>
      </w:r>
      <w:r w:rsidR="00A94A4E">
        <w:t>,</w:t>
      </w:r>
      <w:r w:rsidR="00F459A8" w:rsidRPr="00F459A8">
        <w:t xml:space="preserve"> to WW </w:t>
      </w:r>
      <w:r w:rsidR="00A94A4E">
        <w:t xml:space="preserve">with EBRT </w:t>
      </w:r>
      <w:r w:rsidR="00F459A8" w:rsidRPr="00F459A8">
        <w:t>alone</w:t>
      </w:r>
      <w:r w:rsidR="00BC278B">
        <w:t xml:space="preserve"> (WW</w:t>
      </w:r>
      <w:r w:rsidR="00BC278B" w:rsidRPr="00BC278B">
        <w:rPr>
          <w:vertAlign w:val="subscript"/>
        </w:rPr>
        <w:t>EBRT</w:t>
      </w:r>
      <w:r w:rsidR="00BC278B">
        <w:t>)</w:t>
      </w:r>
      <w:r w:rsidR="00A94A4E">
        <w:t>,</w:t>
      </w:r>
      <w:r w:rsidR="003804B2" w:rsidRPr="00F459A8">
        <w:t xml:space="preserve"> </w:t>
      </w:r>
      <w:r w:rsidR="0024000F" w:rsidRPr="00F459A8">
        <w:t>a</w:t>
      </w:r>
      <w:r w:rsidR="003804B2" w:rsidRPr="00F459A8">
        <w:t>nd RS</w:t>
      </w:r>
      <w:r w:rsidR="00BC278B">
        <w:t xml:space="preserve"> </w:t>
      </w:r>
      <w:r w:rsidR="0024000F" w:rsidRPr="00F459A8">
        <w:t>for patie</w:t>
      </w:r>
      <w:r w:rsidR="00AF4614" w:rsidRPr="00F459A8">
        <w:t>nts</w:t>
      </w:r>
      <w:r w:rsidR="00F459A8" w:rsidRPr="00F459A8">
        <w:t xml:space="preserve"> with rectal cancer treated with CRT</w:t>
      </w:r>
      <w:r w:rsidR="009D7EE3" w:rsidRPr="00F459A8">
        <w:t>.</w:t>
      </w:r>
    </w:p>
    <w:p w14:paraId="3C34C2F0" w14:textId="179925D4" w:rsidR="0024623B" w:rsidRPr="00F459A8" w:rsidRDefault="005E7EB2" w:rsidP="00475B2D">
      <w:pPr>
        <w:pStyle w:val="ecxmsonormal"/>
        <w:spacing w:after="0"/>
        <w:contextualSpacing/>
        <w:jc w:val="both"/>
      </w:pPr>
      <w:r w:rsidRPr="00F459A8">
        <w:rPr>
          <w:b/>
        </w:rPr>
        <w:t>Design</w:t>
      </w:r>
      <w:r w:rsidR="00423B59" w:rsidRPr="00F459A8">
        <w:rPr>
          <w:b/>
          <w:bCs/>
        </w:rPr>
        <w:t>:</w:t>
      </w:r>
      <w:r w:rsidR="00423B59" w:rsidRPr="00F459A8">
        <w:t xml:space="preserve"> </w:t>
      </w:r>
      <w:r w:rsidR="00AF4614" w:rsidRPr="00F459A8">
        <w:t xml:space="preserve">Decision analytical modelling and </w:t>
      </w:r>
      <w:r w:rsidR="00220FDC" w:rsidRPr="00F459A8">
        <w:t xml:space="preserve">a </w:t>
      </w:r>
      <w:r w:rsidR="00AF4614" w:rsidRPr="00F459A8">
        <w:t xml:space="preserve">Markov simulation were used to model long-term costs, </w:t>
      </w:r>
      <w:r w:rsidR="003804B2" w:rsidRPr="00F459A8">
        <w:t>quality</w:t>
      </w:r>
      <w:r w:rsidR="009D7EE3" w:rsidRPr="00F459A8">
        <w:t>-</w:t>
      </w:r>
      <w:r w:rsidR="003804B2" w:rsidRPr="00F459A8">
        <w:t>adjusted</w:t>
      </w:r>
      <w:r w:rsidR="00AF4614" w:rsidRPr="00F459A8">
        <w:t xml:space="preserve"> life</w:t>
      </w:r>
      <w:r w:rsidR="003804B2" w:rsidRPr="00F459A8">
        <w:t xml:space="preserve"> years</w:t>
      </w:r>
      <w:r w:rsidR="00AF4614" w:rsidRPr="00F459A8">
        <w:t xml:space="preserve"> (QALY</w:t>
      </w:r>
      <w:r w:rsidR="005E4CA0" w:rsidRPr="00F459A8">
        <w:t>s</w:t>
      </w:r>
      <w:r w:rsidR="00AF4614" w:rsidRPr="00F459A8">
        <w:t>), and cost-effectiv</w:t>
      </w:r>
      <w:r w:rsidR="003804B2" w:rsidRPr="00F459A8">
        <w:t>eness</w:t>
      </w:r>
      <w:r w:rsidR="004F26CD" w:rsidRPr="004F26CD">
        <w:t xml:space="preserve"> </w:t>
      </w:r>
      <w:r w:rsidR="004F26CD">
        <w:t>from a</w:t>
      </w:r>
      <w:r w:rsidR="004F26CD" w:rsidRPr="00F459A8">
        <w:t xml:space="preserve"> third-party payer (NHS) perspective</w:t>
      </w:r>
      <w:r w:rsidR="00AF4614" w:rsidRPr="00F459A8">
        <w:t xml:space="preserve">. </w:t>
      </w:r>
      <w:r w:rsidR="003804B2" w:rsidRPr="00F459A8">
        <w:t>S</w:t>
      </w:r>
      <w:r w:rsidR="00AF4614" w:rsidRPr="00F459A8">
        <w:t xml:space="preserve">ensitivity </w:t>
      </w:r>
      <w:r w:rsidR="003804B2" w:rsidRPr="00F459A8">
        <w:t>analysis was</w:t>
      </w:r>
      <w:r w:rsidR="00AF4614" w:rsidRPr="00F459A8">
        <w:t xml:space="preserve"> used to investigate the effect of uncertainty </w:t>
      </w:r>
      <w:r w:rsidR="00172E6C" w:rsidRPr="00F459A8">
        <w:t>in</w:t>
      </w:r>
      <w:r w:rsidR="003804B2" w:rsidRPr="00F459A8">
        <w:t xml:space="preserve"> model parameters</w:t>
      </w:r>
      <w:r w:rsidR="004F26CD">
        <w:t xml:space="preserve"> and patient demographics</w:t>
      </w:r>
      <w:r w:rsidR="00AF4614" w:rsidRPr="00F459A8">
        <w:t>.</w:t>
      </w:r>
      <w:r w:rsidR="00B24129">
        <w:t xml:space="preserve"> Budget Impact Analysis and Value of Information Analysis was also performed.</w:t>
      </w:r>
      <w:r w:rsidR="00B24129" w:rsidRPr="00F459A8">
        <w:t xml:space="preserve"> </w:t>
      </w:r>
      <w:r w:rsidR="003804B2" w:rsidRPr="00F459A8">
        <w:t xml:space="preserve"> </w:t>
      </w:r>
    </w:p>
    <w:p w14:paraId="7690D7B4" w14:textId="2B6DFB31" w:rsidR="00423B59" w:rsidRPr="006948AC" w:rsidRDefault="00423B59" w:rsidP="00475B2D">
      <w:pPr>
        <w:pStyle w:val="ecxmsonormal"/>
        <w:spacing w:after="0"/>
        <w:contextualSpacing/>
        <w:jc w:val="both"/>
      </w:pPr>
      <w:r w:rsidRPr="00787F6F">
        <w:rPr>
          <w:b/>
          <w:bCs/>
        </w:rPr>
        <w:t>Results:</w:t>
      </w:r>
      <w:r w:rsidRPr="00787F6F">
        <w:t xml:space="preserve"> </w:t>
      </w:r>
      <w:r w:rsidR="000312A8">
        <w:t>WW</w:t>
      </w:r>
      <w:r w:rsidR="000312A8" w:rsidRPr="00BC278B">
        <w:rPr>
          <w:vertAlign w:val="subscript"/>
        </w:rPr>
        <w:t>CXB</w:t>
      </w:r>
      <w:r w:rsidR="003804B2" w:rsidRPr="00787F6F">
        <w:t xml:space="preserve"> </w:t>
      </w:r>
      <w:r w:rsidR="00441A23" w:rsidRPr="00787F6F">
        <w:t>was more ef</w:t>
      </w:r>
      <w:r w:rsidR="00441A23" w:rsidRPr="005A3F22">
        <w:t>fective</w:t>
      </w:r>
      <w:r w:rsidR="006948AC" w:rsidRPr="005A3F22">
        <w:t xml:space="preserve"> than </w:t>
      </w:r>
      <w:r w:rsidR="004F26CD">
        <w:t xml:space="preserve">both RS and </w:t>
      </w:r>
      <w:r w:rsidR="000312A8" w:rsidRPr="005A3F22">
        <w:t>WW</w:t>
      </w:r>
      <w:r w:rsidR="000312A8" w:rsidRPr="005A3F22">
        <w:rPr>
          <w:vertAlign w:val="subscript"/>
        </w:rPr>
        <w:t>EBRT</w:t>
      </w:r>
      <w:r w:rsidR="000312A8" w:rsidRPr="005A3F22">
        <w:t xml:space="preserve"> </w:t>
      </w:r>
      <w:r w:rsidR="003804B2" w:rsidRPr="005A3F22">
        <w:t xml:space="preserve">and less </w:t>
      </w:r>
      <w:r w:rsidR="003F3652" w:rsidRPr="005A3F22">
        <w:t xml:space="preserve">costly </w:t>
      </w:r>
      <w:r w:rsidR="00441A23" w:rsidRPr="00787F6F">
        <w:t>independent of patient</w:t>
      </w:r>
      <w:r w:rsidR="004F26CD">
        <w:t xml:space="preserve"> cohort age and comorbidity</w:t>
      </w:r>
      <w:r w:rsidR="006948AC" w:rsidRPr="0070023E">
        <w:t xml:space="preserve">. </w:t>
      </w:r>
      <w:r w:rsidR="00441A23" w:rsidRPr="0070023E">
        <w:t xml:space="preserve"> Consequently</w:t>
      </w:r>
      <w:r w:rsidR="00441A23" w:rsidRPr="00787F6F">
        <w:t xml:space="preserve"> </w:t>
      </w:r>
      <w:r w:rsidR="000312A8">
        <w:t>WW</w:t>
      </w:r>
      <w:r w:rsidR="000312A8" w:rsidRPr="00BC278B">
        <w:rPr>
          <w:vertAlign w:val="subscript"/>
        </w:rPr>
        <w:t>CXB</w:t>
      </w:r>
      <w:r w:rsidR="000312A8" w:rsidRPr="00787F6F">
        <w:t xml:space="preserve"> </w:t>
      </w:r>
      <w:r w:rsidR="00441A23" w:rsidRPr="00787F6F">
        <w:t xml:space="preserve">was more cost-effective with a high </w:t>
      </w:r>
      <w:r w:rsidR="00441A23" w:rsidRPr="00C04228">
        <w:t>de</w:t>
      </w:r>
      <w:r w:rsidR="003F3652" w:rsidRPr="00C04228">
        <w:t>gree of certainty</w:t>
      </w:r>
      <w:r w:rsidR="00C94A06" w:rsidRPr="00C04228">
        <w:t xml:space="preserve"> (</w:t>
      </w:r>
      <w:r w:rsidR="004F7C04" w:rsidRPr="00C04228">
        <w:t>6</w:t>
      </w:r>
      <w:r w:rsidR="005A3F22" w:rsidRPr="00C04228">
        <w:t>1.9-76.5</w:t>
      </w:r>
      <w:r w:rsidR="000B333D" w:rsidRPr="00C04228">
        <w:t>%</w:t>
      </w:r>
      <w:r w:rsidR="00C94A06" w:rsidRPr="00C04228">
        <w:t xml:space="preserve">) at a threshold of </w:t>
      </w:r>
      <w:r w:rsidR="006948AC" w:rsidRPr="00C04228">
        <w:t>£2</w:t>
      </w:r>
      <w:r w:rsidR="00A36888" w:rsidRPr="00C04228">
        <w:t>0,000</w:t>
      </w:r>
      <w:r w:rsidR="00C94A06" w:rsidRPr="00C04228">
        <w:t>/QALY</w:t>
      </w:r>
      <w:r w:rsidR="00E20642" w:rsidRPr="00C04228">
        <w:t>.</w:t>
      </w:r>
      <w:r w:rsidR="00441A23" w:rsidRPr="00C04228">
        <w:t xml:space="preserve"> </w:t>
      </w:r>
      <w:r w:rsidR="00A06D78" w:rsidRPr="00C04228">
        <w:t>Budget impact analysis (BIA) suggests that CXB would be cost saving by the second year</w:t>
      </w:r>
      <w:r w:rsidR="00C04228" w:rsidRPr="00C04228">
        <w:t xml:space="preserve"> following introduction compared to RS and the fourth year compared to WW</w:t>
      </w:r>
      <w:r w:rsidR="00C04228" w:rsidRPr="00C04228">
        <w:rPr>
          <w:vertAlign w:val="subscript"/>
        </w:rPr>
        <w:t>EBRT.</w:t>
      </w:r>
      <w:r w:rsidR="00A06D78" w:rsidRPr="00C04228">
        <w:t xml:space="preserve"> </w:t>
      </w:r>
      <w:r w:rsidR="00C04228" w:rsidRPr="00C04228">
        <w:t xml:space="preserve">This could </w:t>
      </w:r>
      <w:r w:rsidR="00A06D78" w:rsidRPr="00C04228">
        <w:t>result in a saving</w:t>
      </w:r>
      <w:r w:rsidR="004F26CD">
        <w:t>s of</w:t>
      </w:r>
      <w:r w:rsidR="00A06D78" w:rsidRPr="00C04228">
        <w:t xml:space="preserve"> over a five year period of</w:t>
      </w:r>
      <w:r w:rsidR="004F26CD">
        <w:t xml:space="preserve"> over</w:t>
      </w:r>
      <w:r w:rsidR="00A06D78" w:rsidRPr="00C04228">
        <w:t xml:space="preserve"> £</w:t>
      </w:r>
      <w:r w:rsidR="00C04228" w:rsidRPr="00C04228">
        <w:t xml:space="preserve">8million </w:t>
      </w:r>
      <w:r w:rsidR="00A06D78" w:rsidRPr="00C04228">
        <w:t>to the NHS.</w:t>
      </w:r>
      <w:r w:rsidR="00091F0C">
        <w:t xml:space="preserve"> Value of </w:t>
      </w:r>
      <w:r w:rsidR="00091F0C">
        <w:lastRenderedPageBreak/>
        <w:t>information analysis estimated a</w:t>
      </w:r>
      <w:r w:rsidR="00091F0C" w:rsidRPr="00091F0C">
        <w:t xml:space="preserve"> ceiling-value of £8.7million for further research on the efficacy of WW</w:t>
      </w:r>
      <w:r w:rsidR="00091F0C" w:rsidRPr="00091F0C">
        <w:rPr>
          <w:vertAlign w:val="subscript"/>
        </w:rPr>
        <w:t>CXB</w:t>
      </w:r>
      <w:r w:rsidR="00091F0C" w:rsidRPr="00091F0C">
        <w:t>.</w:t>
      </w:r>
    </w:p>
    <w:p w14:paraId="2DB014AB" w14:textId="57E0382C" w:rsidR="00423B59" w:rsidRDefault="00423B59" w:rsidP="00475B2D">
      <w:pPr>
        <w:pStyle w:val="ecxmsonormal"/>
        <w:spacing w:after="0"/>
        <w:contextualSpacing/>
        <w:jc w:val="both"/>
        <w:rPr>
          <w:bCs/>
        </w:rPr>
      </w:pPr>
      <w:r w:rsidRPr="009A487D">
        <w:rPr>
          <w:b/>
          <w:bCs/>
        </w:rPr>
        <w:t>Conclusions:</w:t>
      </w:r>
      <w:r w:rsidRPr="009A487D">
        <w:rPr>
          <w:bCs/>
        </w:rPr>
        <w:t xml:space="preserve"> </w:t>
      </w:r>
      <w:r w:rsidR="000312A8">
        <w:t>WW</w:t>
      </w:r>
      <w:r w:rsidR="000312A8" w:rsidRPr="00BC278B">
        <w:rPr>
          <w:vertAlign w:val="subscript"/>
        </w:rPr>
        <w:t>CXB</w:t>
      </w:r>
      <w:r w:rsidR="000312A8" w:rsidRPr="009A487D">
        <w:rPr>
          <w:bCs/>
        </w:rPr>
        <w:t xml:space="preserve"> </w:t>
      </w:r>
      <w:r w:rsidR="00E20642" w:rsidRPr="009A487D">
        <w:rPr>
          <w:bCs/>
        </w:rPr>
        <w:t xml:space="preserve">is likely to be cost-effective compared to </w:t>
      </w:r>
      <w:r w:rsidR="009A487D" w:rsidRPr="009A487D">
        <w:rPr>
          <w:bCs/>
        </w:rPr>
        <w:t xml:space="preserve">both </w:t>
      </w:r>
      <w:r w:rsidR="000312A8">
        <w:t>WW</w:t>
      </w:r>
      <w:r w:rsidR="000312A8" w:rsidRPr="00BC278B">
        <w:rPr>
          <w:vertAlign w:val="subscript"/>
        </w:rPr>
        <w:t>EBRT</w:t>
      </w:r>
      <w:r w:rsidR="000312A8" w:rsidRPr="009A487D">
        <w:rPr>
          <w:bCs/>
        </w:rPr>
        <w:t xml:space="preserve"> </w:t>
      </w:r>
      <w:r w:rsidR="009A487D" w:rsidRPr="009A487D">
        <w:rPr>
          <w:bCs/>
        </w:rPr>
        <w:t xml:space="preserve">alone and </w:t>
      </w:r>
      <w:r w:rsidR="00A63CEA" w:rsidRPr="009A487D">
        <w:rPr>
          <w:bCs/>
        </w:rPr>
        <w:t>RS. These f</w:t>
      </w:r>
      <w:r w:rsidR="000B333D" w:rsidRPr="009A487D">
        <w:rPr>
          <w:bCs/>
        </w:rPr>
        <w:t xml:space="preserve">indings strongly support </w:t>
      </w:r>
      <w:r w:rsidR="009A487D" w:rsidRPr="009A487D">
        <w:rPr>
          <w:bCs/>
        </w:rPr>
        <w:t>the use of CXB boost as an adjunct to a WW strategy</w:t>
      </w:r>
      <w:r w:rsidR="00C94A06" w:rsidRPr="009A487D">
        <w:rPr>
          <w:bCs/>
        </w:rPr>
        <w:t>.</w:t>
      </w:r>
      <w:r w:rsidR="00B24129">
        <w:rPr>
          <w:bCs/>
        </w:rPr>
        <w:t xml:space="preserve"> </w:t>
      </w:r>
      <w:r w:rsidR="00A06D78">
        <w:rPr>
          <w:bCs/>
        </w:rPr>
        <w:t>This is further supported by BIA which suggests that implementation of CXB will be cost-saving.</w:t>
      </w:r>
    </w:p>
    <w:p w14:paraId="65A3185E" w14:textId="6198AF7A" w:rsidR="00A06BCA" w:rsidRPr="00A06BCA" w:rsidRDefault="00A06BCA" w:rsidP="00A06BCA">
      <w:pPr>
        <w:pStyle w:val="Heading1"/>
      </w:pPr>
      <w:r w:rsidRPr="00A06BCA">
        <w:t xml:space="preserve">Keywords: </w:t>
      </w:r>
      <w:r w:rsidRPr="00A06BCA">
        <w:rPr>
          <w:b w:val="0"/>
        </w:rPr>
        <w:t>Rectal, radiotherapy, neoadjuvant, watch and wait, complete clinical response, elderly, cost-effectiveness</w:t>
      </w:r>
    </w:p>
    <w:p w14:paraId="0E782CE3" w14:textId="77777777" w:rsidR="00A06BCA" w:rsidRDefault="00A06BCA">
      <w:pPr>
        <w:spacing w:line="240" w:lineRule="auto"/>
        <w:rPr>
          <w:b/>
          <w:bCs/>
        </w:rPr>
      </w:pPr>
      <w:r>
        <w:rPr>
          <w:b/>
          <w:bCs/>
        </w:rPr>
        <w:br w:type="page"/>
      </w:r>
    </w:p>
    <w:p w14:paraId="143DC3ED" w14:textId="335EB6F0" w:rsidR="00A06BCA" w:rsidRDefault="00A06BCA" w:rsidP="00A06BCA">
      <w:pPr>
        <w:pStyle w:val="Heading1"/>
      </w:pPr>
      <w:r>
        <w:lastRenderedPageBreak/>
        <w:t>Abbreviations</w:t>
      </w:r>
    </w:p>
    <w:p w14:paraId="539CF10C" w14:textId="77777777" w:rsidR="00A06BCA" w:rsidRDefault="00A06BCA" w:rsidP="00475B2D">
      <w:pPr>
        <w:pStyle w:val="ecxmsonormal"/>
        <w:spacing w:after="0"/>
        <w:contextualSpacing/>
        <w:jc w:val="both"/>
        <w:rPr>
          <w:b/>
          <w:bCs/>
        </w:rPr>
      </w:pPr>
    </w:p>
    <w:p w14:paraId="02188D98" w14:textId="211C441C" w:rsidR="00413454" w:rsidRDefault="00413454" w:rsidP="00475B2D">
      <w:pPr>
        <w:pStyle w:val="ecxmsonormal"/>
        <w:spacing w:after="0"/>
        <w:contextualSpacing/>
        <w:jc w:val="both"/>
        <w:rPr>
          <w:bCs/>
        </w:rPr>
      </w:pPr>
      <w:r>
        <w:rPr>
          <w:bCs/>
        </w:rPr>
        <w:t>BIA</w:t>
      </w:r>
      <w:r>
        <w:rPr>
          <w:bCs/>
        </w:rPr>
        <w:tab/>
      </w:r>
      <w:r>
        <w:rPr>
          <w:bCs/>
        </w:rPr>
        <w:tab/>
        <w:t>Budget Impact Analysis</w:t>
      </w:r>
    </w:p>
    <w:p w14:paraId="25AA29A7" w14:textId="0C0CAB6F" w:rsidR="00413454" w:rsidRDefault="00A06BCA" w:rsidP="00475B2D">
      <w:pPr>
        <w:pStyle w:val="ecxmsonormal"/>
        <w:spacing w:after="0"/>
        <w:contextualSpacing/>
        <w:jc w:val="both"/>
        <w:rPr>
          <w:bCs/>
        </w:rPr>
      </w:pPr>
      <w:r w:rsidRPr="00A06BCA">
        <w:rPr>
          <w:bCs/>
        </w:rPr>
        <w:t>cCR</w:t>
      </w:r>
      <w:r w:rsidRPr="00A06BCA">
        <w:rPr>
          <w:bCs/>
        </w:rPr>
        <w:tab/>
      </w:r>
      <w:r w:rsidRPr="00A06BCA">
        <w:rPr>
          <w:bCs/>
        </w:rPr>
        <w:tab/>
        <w:t>Clinical Complete Response</w:t>
      </w:r>
    </w:p>
    <w:p w14:paraId="21385BDD" w14:textId="0A9A8B6C" w:rsidR="00C83C05" w:rsidRDefault="00C83C05" w:rsidP="00475B2D">
      <w:pPr>
        <w:pStyle w:val="ecxmsonormal"/>
        <w:spacing w:after="0"/>
        <w:contextualSpacing/>
        <w:jc w:val="both"/>
        <w:rPr>
          <w:bCs/>
        </w:rPr>
      </w:pPr>
      <w:r>
        <w:rPr>
          <w:bCs/>
        </w:rPr>
        <w:t>CEAC</w:t>
      </w:r>
      <w:r>
        <w:rPr>
          <w:bCs/>
        </w:rPr>
        <w:tab/>
      </w:r>
      <w:r>
        <w:rPr>
          <w:bCs/>
        </w:rPr>
        <w:tab/>
        <w:t>Cost-effectiveness Acceptability Curve</w:t>
      </w:r>
    </w:p>
    <w:p w14:paraId="51B83B10" w14:textId="64E39A12" w:rsidR="00C83C05" w:rsidRDefault="00C83C05" w:rsidP="00475B2D">
      <w:pPr>
        <w:pStyle w:val="ecxmsonormal"/>
        <w:spacing w:after="0"/>
        <w:contextualSpacing/>
        <w:jc w:val="both"/>
        <w:rPr>
          <w:bCs/>
        </w:rPr>
      </w:pPr>
      <w:r>
        <w:rPr>
          <w:bCs/>
        </w:rPr>
        <w:t>CET</w:t>
      </w:r>
      <w:r>
        <w:rPr>
          <w:bCs/>
        </w:rPr>
        <w:tab/>
      </w:r>
      <w:r>
        <w:rPr>
          <w:bCs/>
        </w:rPr>
        <w:tab/>
        <w:t>Cost-effectiveness Threshold</w:t>
      </w:r>
    </w:p>
    <w:p w14:paraId="3B14D626" w14:textId="78F1478E" w:rsidR="00413454" w:rsidRDefault="00413454" w:rsidP="00475B2D">
      <w:pPr>
        <w:pStyle w:val="ecxmsonormal"/>
        <w:spacing w:after="0"/>
        <w:contextualSpacing/>
        <w:jc w:val="both"/>
        <w:rPr>
          <w:bCs/>
        </w:rPr>
      </w:pPr>
      <w:r>
        <w:rPr>
          <w:bCs/>
        </w:rPr>
        <w:t>cm80</w:t>
      </w:r>
      <w:r>
        <w:rPr>
          <w:bCs/>
        </w:rPr>
        <w:tab/>
      </w:r>
      <w:r>
        <w:rPr>
          <w:bCs/>
        </w:rPr>
        <w:tab/>
        <w:t>80-year-old male cohort with comorbidities</w:t>
      </w:r>
    </w:p>
    <w:p w14:paraId="22F26582" w14:textId="77777777" w:rsidR="00413454" w:rsidRPr="00A06BCA" w:rsidRDefault="00413454" w:rsidP="00413454">
      <w:pPr>
        <w:pStyle w:val="ecxmsonormal"/>
        <w:spacing w:after="0"/>
        <w:contextualSpacing/>
        <w:jc w:val="both"/>
        <w:rPr>
          <w:bCs/>
        </w:rPr>
      </w:pPr>
      <w:r w:rsidRPr="00A06BCA">
        <w:rPr>
          <w:bCs/>
        </w:rPr>
        <w:t>cPR</w:t>
      </w:r>
      <w:r w:rsidRPr="00A06BCA">
        <w:rPr>
          <w:bCs/>
        </w:rPr>
        <w:tab/>
      </w:r>
      <w:r w:rsidRPr="00A06BCA">
        <w:rPr>
          <w:bCs/>
        </w:rPr>
        <w:tab/>
        <w:t>Clinical Partial Response</w:t>
      </w:r>
    </w:p>
    <w:p w14:paraId="5D198AE7" w14:textId="38D4176C" w:rsidR="00413454" w:rsidRDefault="00413454" w:rsidP="00475B2D">
      <w:pPr>
        <w:pStyle w:val="ecxmsonormal"/>
        <w:spacing w:after="0"/>
        <w:contextualSpacing/>
        <w:jc w:val="both"/>
        <w:rPr>
          <w:bCs/>
        </w:rPr>
      </w:pPr>
      <w:r>
        <w:rPr>
          <w:bCs/>
        </w:rPr>
        <w:t>CRT</w:t>
      </w:r>
      <w:r>
        <w:rPr>
          <w:bCs/>
        </w:rPr>
        <w:tab/>
      </w:r>
      <w:r>
        <w:rPr>
          <w:bCs/>
        </w:rPr>
        <w:tab/>
        <w:t>Chemoradiotherapy</w:t>
      </w:r>
    </w:p>
    <w:p w14:paraId="3B9352FE" w14:textId="15EE99BE" w:rsidR="00413454" w:rsidRDefault="00413454" w:rsidP="00475B2D">
      <w:pPr>
        <w:pStyle w:val="ecxmsonormal"/>
        <w:spacing w:after="0"/>
        <w:contextualSpacing/>
        <w:jc w:val="both"/>
        <w:rPr>
          <w:bCs/>
        </w:rPr>
      </w:pPr>
      <w:r>
        <w:rPr>
          <w:bCs/>
        </w:rPr>
        <w:t>CXB</w:t>
      </w:r>
      <w:r>
        <w:rPr>
          <w:bCs/>
        </w:rPr>
        <w:tab/>
      </w:r>
      <w:r>
        <w:rPr>
          <w:bCs/>
        </w:rPr>
        <w:tab/>
        <w:t>Contact Brachytherapy</w:t>
      </w:r>
    </w:p>
    <w:p w14:paraId="7568FE09" w14:textId="46E80677" w:rsidR="00413454" w:rsidRDefault="00413454" w:rsidP="00475B2D">
      <w:pPr>
        <w:pStyle w:val="ecxmsonormal"/>
        <w:spacing w:after="0"/>
        <w:contextualSpacing/>
        <w:jc w:val="both"/>
        <w:rPr>
          <w:bCs/>
        </w:rPr>
      </w:pPr>
      <w:r>
        <w:rPr>
          <w:bCs/>
        </w:rPr>
        <w:t>EBRT</w:t>
      </w:r>
      <w:r>
        <w:rPr>
          <w:bCs/>
        </w:rPr>
        <w:tab/>
      </w:r>
      <w:r>
        <w:rPr>
          <w:bCs/>
        </w:rPr>
        <w:tab/>
        <w:t>External Beam Radiotherapy</w:t>
      </w:r>
    </w:p>
    <w:p w14:paraId="07A77E99" w14:textId="700E9F9D" w:rsidR="00413454" w:rsidRDefault="00413454" w:rsidP="00475B2D">
      <w:pPr>
        <w:pStyle w:val="ecxmsonormal"/>
        <w:spacing w:after="0"/>
        <w:contextualSpacing/>
        <w:jc w:val="both"/>
        <w:rPr>
          <w:bCs/>
        </w:rPr>
      </w:pPr>
      <w:r>
        <w:rPr>
          <w:bCs/>
        </w:rPr>
        <w:t>EVPI</w:t>
      </w:r>
      <w:r>
        <w:rPr>
          <w:bCs/>
        </w:rPr>
        <w:tab/>
      </w:r>
      <w:r>
        <w:rPr>
          <w:bCs/>
        </w:rPr>
        <w:tab/>
        <w:t>Expected Value of Perfect information</w:t>
      </w:r>
    </w:p>
    <w:p w14:paraId="0C2F80FC" w14:textId="4021EAD6" w:rsidR="00413454" w:rsidRDefault="00413454" w:rsidP="00475B2D">
      <w:pPr>
        <w:pStyle w:val="ecxmsonormal"/>
        <w:spacing w:after="0"/>
        <w:contextualSpacing/>
        <w:jc w:val="both"/>
        <w:rPr>
          <w:bCs/>
        </w:rPr>
      </w:pPr>
      <w:r>
        <w:rPr>
          <w:bCs/>
        </w:rPr>
        <w:t>fm60</w:t>
      </w:r>
      <w:r>
        <w:rPr>
          <w:bCs/>
        </w:rPr>
        <w:tab/>
      </w:r>
      <w:r>
        <w:rPr>
          <w:bCs/>
        </w:rPr>
        <w:tab/>
        <w:t>60-year-old male cohort with no comorbidities</w:t>
      </w:r>
    </w:p>
    <w:p w14:paraId="024EEF17" w14:textId="1D19E775" w:rsidR="00413454" w:rsidRDefault="00413454" w:rsidP="00475B2D">
      <w:pPr>
        <w:pStyle w:val="ecxmsonormal"/>
        <w:spacing w:after="0"/>
        <w:contextualSpacing/>
        <w:jc w:val="both"/>
        <w:rPr>
          <w:bCs/>
        </w:rPr>
      </w:pPr>
      <w:r>
        <w:rPr>
          <w:bCs/>
        </w:rPr>
        <w:t>fm80</w:t>
      </w:r>
      <w:r>
        <w:rPr>
          <w:bCs/>
        </w:rPr>
        <w:tab/>
      </w:r>
      <w:r>
        <w:rPr>
          <w:bCs/>
        </w:rPr>
        <w:tab/>
        <w:t>80-year-old male cohort with no comorbidities</w:t>
      </w:r>
    </w:p>
    <w:p w14:paraId="2909780A" w14:textId="493D1E0F" w:rsidR="00C83C05" w:rsidRDefault="00C83C05" w:rsidP="00475B2D">
      <w:pPr>
        <w:pStyle w:val="ecxmsonormal"/>
        <w:spacing w:after="0"/>
        <w:contextualSpacing/>
        <w:jc w:val="both"/>
        <w:rPr>
          <w:bCs/>
        </w:rPr>
      </w:pPr>
      <w:r>
        <w:rPr>
          <w:bCs/>
        </w:rPr>
        <w:t>HES</w:t>
      </w:r>
      <w:r>
        <w:rPr>
          <w:bCs/>
        </w:rPr>
        <w:tab/>
      </w:r>
      <w:r>
        <w:rPr>
          <w:bCs/>
        </w:rPr>
        <w:tab/>
        <w:t>Hospital Episode Statistics</w:t>
      </w:r>
    </w:p>
    <w:p w14:paraId="482D0098" w14:textId="0647B2EA" w:rsidR="00413454" w:rsidRDefault="00413454" w:rsidP="00475B2D">
      <w:pPr>
        <w:pStyle w:val="ecxmsonormal"/>
        <w:spacing w:after="0"/>
        <w:contextualSpacing/>
        <w:jc w:val="both"/>
        <w:rPr>
          <w:bCs/>
        </w:rPr>
      </w:pPr>
      <w:r>
        <w:rPr>
          <w:bCs/>
        </w:rPr>
        <w:t>HRQoL</w:t>
      </w:r>
      <w:r>
        <w:rPr>
          <w:bCs/>
        </w:rPr>
        <w:tab/>
        <w:t>Health-related Quality-of-life</w:t>
      </w:r>
    </w:p>
    <w:p w14:paraId="68B57C39" w14:textId="4531F825" w:rsidR="00C83C05" w:rsidRDefault="00C83C05" w:rsidP="00475B2D">
      <w:pPr>
        <w:pStyle w:val="ecxmsonormal"/>
        <w:spacing w:after="0"/>
        <w:contextualSpacing/>
        <w:jc w:val="both"/>
        <w:rPr>
          <w:bCs/>
        </w:rPr>
      </w:pPr>
      <w:r>
        <w:rPr>
          <w:bCs/>
        </w:rPr>
        <w:t>NICE</w:t>
      </w:r>
      <w:r>
        <w:rPr>
          <w:bCs/>
        </w:rPr>
        <w:tab/>
      </w:r>
      <w:r>
        <w:rPr>
          <w:bCs/>
        </w:rPr>
        <w:tab/>
      </w:r>
      <w:r w:rsidRPr="00C83C05">
        <w:rPr>
          <w:bCs/>
        </w:rPr>
        <w:t>National Institute for Health and Care Excellence</w:t>
      </w:r>
    </w:p>
    <w:p w14:paraId="48B6FFE3" w14:textId="359289AB" w:rsidR="00C83C05" w:rsidRPr="00A06BCA" w:rsidRDefault="00C83C05" w:rsidP="00475B2D">
      <w:pPr>
        <w:pStyle w:val="ecxmsonormal"/>
        <w:spacing w:after="0"/>
        <w:contextualSpacing/>
        <w:jc w:val="both"/>
        <w:rPr>
          <w:bCs/>
        </w:rPr>
      </w:pPr>
      <w:r>
        <w:rPr>
          <w:bCs/>
        </w:rPr>
        <w:t>ONS</w:t>
      </w:r>
      <w:r>
        <w:rPr>
          <w:bCs/>
        </w:rPr>
        <w:tab/>
      </w:r>
      <w:r>
        <w:rPr>
          <w:bCs/>
        </w:rPr>
        <w:tab/>
        <w:t>Office of National Statistics</w:t>
      </w:r>
    </w:p>
    <w:p w14:paraId="784713BC" w14:textId="71C82115" w:rsidR="00A06BCA" w:rsidRDefault="00A06BCA" w:rsidP="00475B2D">
      <w:pPr>
        <w:pStyle w:val="ecxmsonormal"/>
        <w:spacing w:after="0"/>
        <w:contextualSpacing/>
        <w:jc w:val="both"/>
        <w:rPr>
          <w:bCs/>
        </w:rPr>
      </w:pPr>
      <w:r w:rsidRPr="00A06BCA">
        <w:rPr>
          <w:bCs/>
        </w:rPr>
        <w:t>pCR</w:t>
      </w:r>
      <w:r w:rsidRPr="00A06BCA">
        <w:rPr>
          <w:bCs/>
        </w:rPr>
        <w:tab/>
      </w:r>
      <w:r w:rsidRPr="00A06BCA">
        <w:rPr>
          <w:bCs/>
        </w:rPr>
        <w:tab/>
      </w:r>
      <w:r w:rsidR="00413454" w:rsidRPr="00A06BCA">
        <w:rPr>
          <w:bCs/>
        </w:rPr>
        <w:t>Pathological</w:t>
      </w:r>
      <w:r w:rsidRPr="00A06BCA">
        <w:rPr>
          <w:bCs/>
        </w:rPr>
        <w:t xml:space="preserve"> Complete Responses</w:t>
      </w:r>
    </w:p>
    <w:p w14:paraId="5C4D45DA" w14:textId="6F83E472" w:rsidR="00413454" w:rsidRDefault="00413454" w:rsidP="00413454">
      <w:pPr>
        <w:pStyle w:val="ecxmsonormal"/>
        <w:spacing w:after="0"/>
        <w:contextualSpacing/>
        <w:jc w:val="both"/>
        <w:rPr>
          <w:bCs/>
        </w:rPr>
      </w:pPr>
      <w:r>
        <w:rPr>
          <w:bCs/>
        </w:rPr>
        <w:t>QALY</w:t>
      </w:r>
      <w:r>
        <w:rPr>
          <w:bCs/>
        </w:rPr>
        <w:tab/>
      </w:r>
      <w:r>
        <w:rPr>
          <w:bCs/>
        </w:rPr>
        <w:tab/>
        <w:t>Quality-Adjusted Life Years</w:t>
      </w:r>
    </w:p>
    <w:p w14:paraId="7D8CD713" w14:textId="41EB1B09" w:rsidR="00413454" w:rsidRPr="00A06BCA" w:rsidRDefault="00413454" w:rsidP="00413454">
      <w:pPr>
        <w:pStyle w:val="ecxmsonormal"/>
        <w:spacing w:after="0"/>
        <w:contextualSpacing/>
        <w:jc w:val="both"/>
      </w:pPr>
      <w:r>
        <w:rPr>
          <w:bCs/>
        </w:rPr>
        <w:t>RS</w:t>
      </w:r>
      <w:r>
        <w:rPr>
          <w:bCs/>
        </w:rPr>
        <w:tab/>
      </w:r>
      <w:r>
        <w:rPr>
          <w:bCs/>
        </w:rPr>
        <w:tab/>
        <w:t>Radical Surgery</w:t>
      </w:r>
    </w:p>
    <w:p w14:paraId="546D97EC" w14:textId="25ED2FBD" w:rsidR="00413454" w:rsidRDefault="00413454" w:rsidP="00475B2D">
      <w:pPr>
        <w:pStyle w:val="ecxmsonormal"/>
        <w:spacing w:after="0"/>
        <w:contextualSpacing/>
        <w:jc w:val="both"/>
        <w:rPr>
          <w:bCs/>
        </w:rPr>
      </w:pPr>
      <w:r>
        <w:rPr>
          <w:bCs/>
        </w:rPr>
        <w:t>WTP</w:t>
      </w:r>
      <w:r>
        <w:rPr>
          <w:bCs/>
        </w:rPr>
        <w:tab/>
      </w:r>
      <w:r>
        <w:rPr>
          <w:bCs/>
        </w:rPr>
        <w:tab/>
        <w:t>Willingness-to-pay</w:t>
      </w:r>
    </w:p>
    <w:p w14:paraId="7378FD3C" w14:textId="0397E641" w:rsidR="00413454" w:rsidRDefault="00413454" w:rsidP="00475B2D">
      <w:pPr>
        <w:pStyle w:val="ecxmsonormal"/>
        <w:spacing w:after="0"/>
        <w:contextualSpacing/>
        <w:jc w:val="both"/>
        <w:rPr>
          <w:bCs/>
        </w:rPr>
      </w:pPr>
      <w:r>
        <w:rPr>
          <w:bCs/>
        </w:rPr>
        <w:t>WW</w:t>
      </w:r>
      <w:r>
        <w:rPr>
          <w:bCs/>
        </w:rPr>
        <w:tab/>
      </w:r>
      <w:r>
        <w:rPr>
          <w:bCs/>
        </w:rPr>
        <w:tab/>
        <w:t>Watch and Wait</w:t>
      </w:r>
    </w:p>
    <w:p w14:paraId="4E4CCC36" w14:textId="73FC4963" w:rsidR="00413454" w:rsidRDefault="00413454" w:rsidP="00475B2D">
      <w:pPr>
        <w:pStyle w:val="ecxmsonormal"/>
        <w:spacing w:after="0"/>
        <w:contextualSpacing/>
        <w:jc w:val="both"/>
        <w:rPr>
          <w:bCs/>
        </w:rPr>
      </w:pPr>
      <w:r>
        <w:rPr>
          <w:bCs/>
        </w:rPr>
        <w:lastRenderedPageBreak/>
        <w:t>WW</w:t>
      </w:r>
      <w:r w:rsidRPr="00413454">
        <w:rPr>
          <w:bCs/>
          <w:vertAlign w:val="subscript"/>
        </w:rPr>
        <w:t>CXB</w:t>
      </w:r>
      <w:r>
        <w:rPr>
          <w:bCs/>
        </w:rPr>
        <w:tab/>
        <w:t>Watch and Wat with EBRT and CXB Boost</w:t>
      </w:r>
    </w:p>
    <w:p w14:paraId="73430A4E" w14:textId="5ED77EFC" w:rsidR="00413454" w:rsidRDefault="00413454" w:rsidP="00475B2D">
      <w:pPr>
        <w:pStyle w:val="ecxmsonormal"/>
        <w:spacing w:after="0"/>
        <w:contextualSpacing/>
        <w:jc w:val="both"/>
        <w:rPr>
          <w:bCs/>
        </w:rPr>
      </w:pPr>
      <w:r>
        <w:rPr>
          <w:bCs/>
        </w:rPr>
        <w:t>WW</w:t>
      </w:r>
      <w:r w:rsidRPr="00413454">
        <w:rPr>
          <w:bCs/>
          <w:vertAlign w:val="subscript"/>
        </w:rPr>
        <w:t>EBRT</w:t>
      </w:r>
      <w:r>
        <w:rPr>
          <w:bCs/>
        </w:rPr>
        <w:tab/>
        <w:t>Watch and Wait with EBRT alone</w:t>
      </w:r>
    </w:p>
    <w:p w14:paraId="6748B2C5" w14:textId="77777777" w:rsidR="00423B59" w:rsidRPr="00A22FB9" w:rsidRDefault="00423B59" w:rsidP="00A06BCA">
      <w:pPr>
        <w:pStyle w:val="Heading1"/>
        <w:rPr>
          <w:highlight w:val="yellow"/>
        </w:rPr>
      </w:pPr>
      <w:r w:rsidRPr="00E629C4">
        <w:br w:type="page"/>
      </w:r>
      <w:r w:rsidRPr="007F7995">
        <w:lastRenderedPageBreak/>
        <w:t>Introduction</w:t>
      </w:r>
    </w:p>
    <w:p w14:paraId="6AFF1E3C" w14:textId="77777777" w:rsidR="00423B59" w:rsidRPr="00A22FB9" w:rsidRDefault="00423B59" w:rsidP="00475B2D">
      <w:pPr>
        <w:contextualSpacing/>
        <w:jc w:val="both"/>
        <w:rPr>
          <w:highlight w:val="yellow"/>
        </w:rPr>
      </w:pPr>
    </w:p>
    <w:p w14:paraId="504852DD" w14:textId="0A54912B" w:rsidR="00F8344C" w:rsidRDefault="000E6A36" w:rsidP="00475B2D">
      <w:pPr>
        <w:pStyle w:val="ecxmsonormal"/>
        <w:contextualSpacing/>
        <w:jc w:val="both"/>
      </w:pPr>
      <w:r w:rsidRPr="00CF72A9">
        <w:t>The standard of care for locally advanced rectal cancer is currently neoadjuvant chemoradiotherapy (CRT) fol</w:t>
      </w:r>
      <w:r w:rsidRPr="007F7995">
        <w:t>lowed by radical surgery (RS)</w:t>
      </w:r>
      <w:r w:rsidR="006E4322">
        <w:t xml:space="preserve"> </w:t>
      </w:r>
      <w:r w:rsidRPr="007F7995">
        <w:fldChar w:fldCharType="begin">
          <w:fldData xml:space="preserve">PEVuZE5vdGU+PENpdGU+PEF1dGhvcj5TYXVlcjwvQXV0aG9yPjxZZWFyPjIwMDQ8L1llYXI+PFJl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</w:fldData>
        </w:fldChar>
      </w:r>
      <w:r w:rsidR="006E4322">
        <w:instrText xml:space="preserve"> ADDIN EN.CITE </w:instrText>
      </w:r>
      <w:r w:rsidR="006E4322">
        <w:fldChar w:fldCharType="begin">
          <w:fldData xml:space="preserve">PEVuZE5vdGU+PENpdGU+PEF1dGhvcj5TYXVlcjwvQXV0aG9yPjxZZWFyPjIwMDQ8L1llYXI+PFJl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</w:fldData>
        </w:fldChar>
      </w:r>
      <w:r w:rsidR="006E4322">
        <w:instrText xml:space="preserve"> ADDIN EN.CITE.DATA </w:instrText>
      </w:r>
      <w:r w:rsidR="006E4322">
        <w:fldChar w:fldCharType="end"/>
      </w:r>
      <w:r w:rsidRPr="007F7995">
        <w:fldChar w:fldCharType="separate"/>
      </w:r>
      <w:r w:rsidR="006E4322">
        <w:rPr>
          <w:noProof/>
        </w:rPr>
        <w:t>[1, 2]</w:t>
      </w:r>
      <w:r w:rsidRPr="007F7995">
        <w:fldChar w:fldCharType="end"/>
      </w:r>
      <w:r w:rsidR="006E4322">
        <w:t>.</w:t>
      </w:r>
      <w:r w:rsidRPr="007F7995">
        <w:t xml:space="preserve"> </w:t>
      </w:r>
      <w:r w:rsidR="00F8344C" w:rsidRPr="007F7995">
        <w:t>Perioperative mortality, particularly in elderly co-morbid patients</w:t>
      </w:r>
      <w:r w:rsidR="000D69DA" w:rsidRPr="007F7995">
        <w:t xml:space="preserve"> following RS is significant</w:t>
      </w:r>
      <w:r w:rsidR="006E4322">
        <w:t xml:space="preserve"> </w:t>
      </w:r>
      <w:r w:rsidR="000D69DA" w:rsidRPr="007F7995">
        <w:fldChar w:fldCharType="begin"/>
      </w:r>
      <w:r w:rsidR="006E4322">
        <w:instrText xml:space="preserve"> ADDIN EN.CITE &lt;EndNote&gt;&lt;Cite&gt;&lt;Author&gt;Mamidanna&lt;/Author&gt;&lt;Year&gt;2012&lt;/Year&gt;&lt;RecNum&gt;373&lt;/RecNum&gt;&lt;DisplayText&gt;[3]&lt;/DisplayText&gt;&lt;record&gt;&lt;rec-number&gt;373&lt;/rec-number&gt;&lt;foreign-keys&gt;&lt;key app="EN" db-id="rt9sxxzs052xwtesfv3xdzxyfvtv52svdfwa" timestamp="1460191789"&gt;373&lt;/key&gt;&lt;/foreign-keys&gt;&lt;ref-type name="Journal Article"&gt;17&lt;/ref-type&gt;&lt;contributors&gt;&lt;authors&gt;&lt;author&gt;Mamidanna, R.&lt;/author&gt;&lt;author&gt;Almoudaris, A. M.&lt;/author&gt;&lt;author&gt;Faiz, O.&lt;/author&gt;&lt;/authors&gt;&lt;/contributors&gt;&lt;auth-address&gt;Department of Surgery and Cancer, Imperial College, St Mary&amp;apos;s Hospital, South Wharf Road, London W21NY, UK.&lt;/auth-address&gt;&lt;titles&gt;&lt;title&gt;Is 30-day mortality an appropriate measure of risk in elderly patients undergoing elective colorectal resection?&lt;/title&gt;&lt;secondary-title&gt;Colorectal Dis&lt;/secondary-title&gt;&lt;/titles&gt;&lt;periodical&gt;&lt;full-title&gt;Colorectal Dis&lt;/full-title&gt;&lt;/periodical&gt;&lt;pages&gt;1175-82&lt;/pages&gt;&lt;volume&gt;14&lt;/volume&gt;&lt;number&gt;10&lt;/number&gt;&lt;keywords&gt;&lt;keyword&gt;Age Factors&lt;/keyword&gt;&lt;keyword&gt;Aged&lt;/keyword&gt;&lt;keyword&gt;Aged, 80 and over&lt;/keyword&gt;&lt;keyword&gt;Colectomy/*mortality&lt;/keyword&gt;&lt;keyword&gt;Elective Surgical Procedures/*mortality&lt;/keyword&gt;&lt;keyword&gt;Hospital Mortality&lt;/keyword&gt;&lt;keyword&gt;Humans&lt;/keyword&gt;&lt;keyword&gt;Outcome Assessment (Health Care)&lt;/keyword&gt;&lt;keyword&gt;Proctocolectomy, Restorative/mortality&lt;/keyword&gt;&lt;keyword&gt;Rectum/*surgery&lt;/keyword&gt;&lt;keyword&gt;Risk Assessment&lt;/keyword&gt;&lt;/keywords&gt;&lt;dates&gt;&lt;year&gt;2012&lt;/year&gt;&lt;pub-dates&gt;&lt;date&gt;Oct&lt;/date&gt;&lt;/pub-dates&gt;&lt;/dates&gt;&lt;isbn&gt;1463-1318 (Electronic)&amp;#xD;1462-8910 (Linking)&lt;/isbn&gt;&lt;accession-num&gt;21999306&lt;/accession-num&gt;&lt;urls&gt;&lt;related-urls&gt;&lt;url&gt;http://www.ncbi.nlm.nih.gov/pubmed/21999306&lt;/url&gt;&lt;url&gt;http://onlinelibrary.wiley.com/doi/10.1111/j.1463-1318.2011.02859.x/abstract&lt;/url&gt;&lt;url&gt;http://onlinelibrary.wiley.com/store/10.1111/j.1463-1318.2011.02859.x/asset/j.1463-1318.2011.02859.x.pdf?v=1&amp;amp;t=imt207yn&amp;amp;s=a3b8007765bc71a2a8eebe47ac6fa971b0e25f23&lt;/url&gt;&lt;/related-urls&gt;&lt;/urls&gt;&lt;electronic-resource-num&gt;10.1111/j.1463-1318.2011.02859.x&lt;/electronic-resource-num&gt;&lt;/record&gt;&lt;/Cite&gt;&lt;/EndNote&gt;</w:instrText>
      </w:r>
      <w:r w:rsidR="000D69DA" w:rsidRPr="007F7995">
        <w:fldChar w:fldCharType="separate"/>
      </w:r>
      <w:r w:rsidR="006E4322">
        <w:rPr>
          <w:noProof/>
        </w:rPr>
        <w:t>[3]</w:t>
      </w:r>
      <w:r w:rsidR="000D69DA" w:rsidRPr="007F7995">
        <w:fldChar w:fldCharType="end"/>
      </w:r>
      <w:r w:rsidR="006E4322">
        <w:t>.</w:t>
      </w:r>
      <w:r w:rsidR="00F459A8" w:rsidRPr="007F7995">
        <w:t xml:space="preserve"> T</w:t>
      </w:r>
      <w:r w:rsidR="00F8344C" w:rsidRPr="007F7995">
        <w:t>here is</w:t>
      </w:r>
      <w:r w:rsidR="00F459A8" w:rsidRPr="007F7995">
        <w:t xml:space="preserve"> also</w:t>
      </w:r>
      <w:r w:rsidR="00F8344C" w:rsidRPr="007F7995">
        <w:t xml:space="preserve"> significant morbi</w:t>
      </w:r>
      <w:r w:rsidR="00F459A8" w:rsidRPr="007F7995">
        <w:t>dity associated with RS. Significantly,</w:t>
      </w:r>
      <w:r w:rsidR="00F8344C" w:rsidRPr="007F7995">
        <w:t xml:space="preserve"> 83% of patients had a stoma following surgical resection (either because the rectum was removed, or “temporary” defunct</w:t>
      </w:r>
      <w:r w:rsidR="003F7C25" w:rsidRPr="007F7995">
        <w:t>ioning stomas). O</w:t>
      </w:r>
      <w:r w:rsidR="00F8344C" w:rsidRPr="007F7995">
        <w:t>ver 50% of patients</w:t>
      </w:r>
      <w:r w:rsidR="00F459A8" w:rsidRPr="007F7995">
        <w:t>, however,</w:t>
      </w:r>
      <w:r w:rsidR="00F8344C" w:rsidRPr="007F7995">
        <w:t xml:space="preserve"> still had a stoma 18 months following surgery. This unquestionably has a significant effect on patient </w:t>
      </w:r>
      <w:r w:rsidR="00CF2582" w:rsidRPr="007F7995">
        <w:t>health-related quality of life (HRQoL)</w:t>
      </w:r>
      <w:r w:rsidR="006E4322">
        <w:t xml:space="preserve"> </w:t>
      </w:r>
      <w:r w:rsidR="00E95521">
        <w:fldChar w:fldCharType="begin"/>
      </w:r>
      <w:r w:rsidR="006E4322">
        <w:instrText xml:space="preserve"> ADDIN EN.CITE &lt;EndNote&gt;&lt;Cite&gt;&lt;Author&gt;NBOCA&lt;/Author&gt;&lt;Year&gt;2016&lt;/Year&gt;&lt;RecNum&gt;578&lt;/RecNum&gt;&lt;DisplayText&gt;[4]&lt;/DisplayText&gt;&lt;record&gt;&lt;rec-number&gt;578&lt;/rec-number&gt;&lt;foreign-keys&gt;&lt;key app="EN" db-id="rt9sxxzs052xwtesfv3xdzxyfvtv52svdfwa" timestamp="1483391008"&gt;578&lt;/key&gt;&lt;/foreign-keys&gt;&lt;ref-type name="Government Document"&gt;46&lt;/ref-type&gt;&lt;contributors&gt;&lt;authors&gt;&lt;author&gt;NBOCA&lt;/author&gt;&lt;/authors&gt;&lt;secondary-authors&gt;&lt;author&gt;National Bowel Cancer Audit (NBOCA)&lt;/author&gt;&lt;/secondary-authors&gt;&lt;/contributors&gt;&lt;titles&gt;&lt;title&gt;National Bowel Cancer Audit Report 2016&lt;/title&gt;&lt;/titles&gt;&lt;pages&gt;75&lt;/pages&gt;&lt;volume&gt;2015&lt;/volume&gt;&lt;dates&gt;&lt;year&gt;2016&lt;/year&gt;&lt;/dates&gt;&lt;pub-location&gt;London&lt;/pub-location&gt;&lt;publisher&gt;Health Quality Improvement Partnership Ltd. (HQIP). NHS Digital&lt;/publisher&gt;&lt;urls&gt;&lt;related-urls&gt;&lt;url&gt;https://www.acpgbi.org.uk/content/uploads/2016/07/nati-clin-audi-bowe-canc-2016-rep-v2.pdf&lt;/url&gt;&lt;/related-urls&gt;&lt;/urls&gt;&lt;custom1&gt;Health and Social Care Information Centre (HSCIC)&lt;/custom1&gt;&lt;/record&gt;&lt;/Cite&gt;&lt;/EndNote&gt;</w:instrText>
      </w:r>
      <w:r w:rsidR="00E95521">
        <w:fldChar w:fldCharType="separate"/>
      </w:r>
      <w:r w:rsidR="006E4322">
        <w:rPr>
          <w:noProof/>
        </w:rPr>
        <w:t>[4]</w:t>
      </w:r>
      <w:r w:rsidR="00E95521">
        <w:fldChar w:fldCharType="end"/>
      </w:r>
      <w:r w:rsidR="006E4322">
        <w:t>.</w:t>
      </w:r>
      <w:r w:rsidR="00F8344C">
        <w:t xml:space="preserve"> </w:t>
      </w:r>
    </w:p>
    <w:p w14:paraId="019FC34A" w14:textId="77777777" w:rsidR="00F8344C" w:rsidRDefault="00F8344C" w:rsidP="00475B2D">
      <w:pPr>
        <w:pStyle w:val="ecxmsonormal"/>
        <w:contextualSpacing/>
        <w:jc w:val="both"/>
      </w:pPr>
    </w:p>
    <w:p w14:paraId="6913A554" w14:textId="5C5CEAAD" w:rsidR="00F8344C" w:rsidRPr="00235AC7" w:rsidRDefault="00F8344C" w:rsidP="00475B2D">
      <w:pPr>
        <w:pStyle w:val="ecxmsonormal"/>
        <w:contextualSpacing/>
        <w:jc w:val="both"/>
        <w:rPr>
          <w:highlight w:val="yellow"/>
        </w:rPr>
      </w:pPr>
      <w:r>
        <w:t xml:space="preserve">Significantly, </w:t>
      </w:r>
      <w:r w:rsidR="00235AC7" w:rsidRPr="009575CF">
        <w:t xml:space="preserve">a complete pathological response (pCR), with absence of cancer cells in the resected specimen, however, has been reported in between </w:t>
      </w:r>
      <w:r w:rsidR="006E4322">
        <w:t>10-20</w:t>
      </w:r>
      <w:r w:rsidR="00235AC7" w:rsidRPr="009575CF">
        <w:t>% of patients</w:t>
      </w:r>
      <w:r w:rsidR="006E4322">
        <w:t xml:space="preserve"> </w:t>
      </w:r>
      <w:r w:rsidR="001A7593">
        <w:fldChar w:fldCharType="begin">
          <w:fldData xml:space="preserve">PEVuZE5vdGU+PENpdGU+PEF1dGhvcj5SZW5laGFuPC9BdXRob3I+PFllYXI+MjAxNjwvWWVhcj48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</w:fldData>
        </w:fldChar>
      </w:r>
      <w:r w:rsidR="001A7593">
        <w:instrText xml:space="preserve"> ADDIN EN.CITE </w:instrText>
      </w:r>
      <w:r w:rsidR="001A7593">
        <w:fldChar w:fldCharType="begin">
          <w:fldData xml:space="preserve">PEVuZE5vdGU+PENpdGU+PEF1dGhvcj5SZW5laGFuPC9BdXRob3I+PFllYXI+MjAxNjwvWWVhcj48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</w:fldData>
        </w:fldChar>
      </w:r>
      <w:r w:rsidR="001A7593">
        <w:instrText xml:space="preserve"> ADDIN EN.CITE.DATA </w:instrText>
      </w:r>
      <w:r w:rsidR="001A7593">
        <w:fldChar w:fldCharType="end"/>
      </w:r>
      <w:r w:rsidR="001A7593">
        <w:fldChar w:fldCharType="separate"/>
      </w:r>
      <w:r w:rsidR="001A7593">
        <w:rPr>
          <w:noProof/>
        </w:rPr>
        <w:t>[5, 6]</w:t>
      </w:r>
      <w:r w:rsidR="001A7593">
        <w:fldChar w:fldCharType="end"/>
      </w:r>
      <w:r w:rsidRPr="009575CF">
        <w:t xml:space="preserve">. </w:t>
      </w:r>
      <w:r w:rsidR="00235AC7" w:rsidRPr="009575CF">
        <w:t>Subsequently, several studies have demonstrated the safety of adopting a “watch and wait” (WW) strategy after CRT in patients for whom a clinical complete response (cCR) has been achieved where no evidence of re</w:t>
      </w:r>
      <w:r w:rsidR="001A7593">
        <w:t xml:space="preserve">sidual tumour can be identified </w:t>
      </w:r>
      <w:r w:rsidR="00235AC7" w:rsidRPr="009575CF">
        <w:fldChar w:fldCharType="begin">
          <w:fldData xml:space="preserve">PEVuZE5vdGU+PENpdGU+PEF1dGhvcj5IYWJyLUdhbWE8L0F1dGhvcj48WWVhcj4yMDA0PC9ZZWFy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</w:fldData>
        </w:fldChar>
      </w:r>
      <w:r w:rsidR="001A7593">
        <w:instrText xml:space="preserve"> ADDIN EN.CITE </w:instrText>
      </w:r>
      <w:r w:rsidR="001A7593">
        <w:fldChar w:fldCharType="begin">
          <w:fldData xml:space="preserve">PEVuZE5vdGU+PENpdGU+PEF1dGhvcj5IYWJyLUdhbWE8L0F1dGhvcj48WWVhcj4yMDA0PC9ZZWFy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</w:fldData>
        </w:fldChar>
      </w:r>
      <w:r w:rsidR="001A7593">
        <w:instrText xml:space="preserve"> ADDIN EN.CITE.DATA </w:instrText>
      </w:r>
      <w:r w:rsidR="001A7593">
        <w:fldChar w:fldCharType="end"/>
      </w:r>
      <w:r w:rsidR="00235AC7" w:rsidRPr="009575CF">
        <w:fldChar w:fldCharType="separate"/>
      </w:r>
      <w:r w:rsidR="001A7593">
        <w:rPr>
          <w:noProof/>
        </w:rPr>
        <w:t>[7, 8]</w:t>
      </w:r>
      <w:r w:rsidR="00235AC7" w:rsidRPr="009575CF">
        <w:fldChar w:fldCharType="end"/>
      </w:r>
      <w:r w:rsidR="001A7593">
        <w:t>.</w:t>
      </w:r>
      <w:r w:rsidR="00235AC7" w:rsidRPr="009575CF">
        <w:t xml:space="preserve"> These approaches eliminate perioperative mortality, deliver equivalent oncological outcomes if cCR is maintained, and preserve bowel continuity in patients for whom a stoma is u</w:t>
      </w:r>
      <w:r w:rsidR="001A7593">
        <w:t xml:space="preserve">nsuitable or unacceptable </w:t>
      </w:r>
      <w:r w:rsidR="00235AC7" w:rsidRPr="009575CF">
        <w:fldChar w:fldCharType="begin">
          <w:fldData xml:space="preserve">PEVuZE5vdGU+PENpdGU+PEF1dGhvcj5LZW5uZWxseTwvQXV0aG9yPjxZZWFyPjIwMTI8L1llYXI+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</w:fldData>
        </w:fldChar>
      </w:r>
      <w:r w:rsidR="001A7593">
        <w:instrText xml:space="preserve"> ADDIN EN.CITE </w:instrText>
      </w:r>
      <w:r w:rsidR="001A7593">
        <w:fldChar w:fldCharType="begin">
          <w:fldData xml:space="preserve">PEVuZE5vdGU+PENpdGU+PEF1dGhvcj5LZW5uZWxseTwvQXV0aG9yPjxZZWFyPjIwMTI8L1llYXI+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</w:fldData>
        </w:fldChar>
      </w:r>
      <w:r w:rsidR="001A7593">
        <w:instrText xml:space="preserve"> ADDIN EN.CITE.DATA </w:instrText>
      </w:r>
      <w:r w:rsidR="001A7593">
        <w:fldChar w:fldCharType="end"/>
      </w:r>
      <w:r w:rsidR="00235AC7" w:rsidRPr="009575CF">
        <w:fldChar w:fldCharType="separate"/>
      </w:r>
      <w:r w:rsidR="001A7593">
        <w:rPr>
          <w:noProof/>
        </w:rPr>
        <w:t>[9]</w:t>
      </w:r>
      <w:r w:rsidR="00235AC7" w:rsidRPr="009575CF">
        <w:fldChar w:fldCharType="end"/>
      </w:r>
      <w:r w:rsidR="001A7593">
        <w:t>.</w:t>
      </w:r>
      <w:r w:rsidR="00235AC7" w:rsidRPr="009575CF">
        <w:t xml:space="preserve"> While disease does recur in some patients, limited data suggests that should this occur, subsequent RS can be performed with equivalent oncological outcome to patients initially treated </w:t>
      </w:r>
      <w:r w:rsidR="001A7593">
        <w:t xml:space="preserve">with RS </w:t>
      </w:r>
      <w:r w:rsidR="00235AC7" w:rsidRPr="009575CF">
        <w:fldChar w:fldCharType="begin">
          <w:fldData xml:space="preserve">PEVuZE5vdGU+PENpdGU+PEF1dGhvcj5TbWl0aDwvQXV0aG9yPjxZZWFyPjIwMTI8L1llYXI+PFJl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</w:fldData>
        </w:fldChar>
      </w:r>
      <w:r w:rsidR="001A7593">
        <w:instrText xml:space="preserve"> ADDIN EN.CITE </w:instrText>
      </w:r>
      <w:r w:rsidR="001A7593">
        <w:fldChar w:fldCharType="begin">
          <w:fldData xml:space="preserve">PEVuZE5vdGU+PENpdGU+PEF1dGhvcj5TbWl0aDwvQXV0aG9yPjxZZWFyPjIwMTI8L1llYXI+PFJl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</w:fldData>
        </w:fldChar>
      </w:r>
      <w:r w:rsidR="001A7593">
        <w:instrText xml:space="preserve"> ADDIN EN.CITE.DATA </w:instrText>
      </w:r>
      <w:r w:rsidR="001A7593">
        <w:fldChar w:fldCharType="end"/>
      </w:r>
      <w:r w:rsidR="00235AC7" w:rsidRPr="009575CF">
        <w:fldChar w:fldCharType="separate"/>
      </w:r>
      <w:r w:rsidR="001A7593">
        <w:rPr>
          <w:noProof/>
        </w:rPr>
        <w:t>[8, 10]</w:t>
      </w:r>
      <w:r w:rsidR="00235AC7" w:rsidRPr="009575CF">
        <w:fldChar w:fldCharType="end"/>
      </w:r>
      <w:r w:rsidR="001A7593">
        <w:t>.</w:t>
      </w:r>
      <w:r w:rsidR="009575CF" w:rsidRPr="009575CF">
        <w:t xml:space="preserve"> </w:t>
      </w:r>
      <w:r w:rsidRPr="009575CF">
        <w:t>There is now emerging evidence to suggest that long-term survival and oncological outcomes</w:t>
      </w:r>
      <w:r>
        <w:t xml:space="preserve"> following</w:t>
      </w:r>
      <w:r w:rsidR="009575CF">
        <w:t xml:space="preserve"> WW and </w:t>
      </w:r>
      <w:r w:rsidR="009575CF">
        <w:lastRenderedPageBreak/>
        <w:t>RS may be comparable</w:t>
      </w:r>
      <w:r w:rsidR="00A60CCF">
        <w:t xml:space="preserve"> </w:t>
      </w:r>
      <w:r w:rsidR="009575CF">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 </w:instrText>
      </w:r>
      <w:r w:rsidR="001A7593">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EN.CITE.DATA </w:instrText>
      </w:r>
      <w:r w:rsidR="001A7593">
        <w:fldChar w:fldCharType="end"/>
      </w:r>
      <w:r w:rsidR="009575CF">
        <w:fldChar w:fldCharType="separate"/>
      </w:r>
      <w:r w:rsidR="001A7593">
        <w:rPr>
          <w:noProof/>
        </w:rPr>
        <w:t>[5]</w:t>
      </w:r>
      <w:r w:rsidR="009575CF">
        <w:fldChar w:fldCharType="end"/>
      </w:r>
      <w:r w:rsidR="00A60CCF">
        <w:t>.</w:t>
      </w:r>
      <w:r>
        <w:t xml:space="preserve"> Modelled data from our group suggests that not only does WW provide equivalent survi</w:t>
      </w:r>
      <w:r w:rsidR="00A60CCF">
        <w:t xml:space="preserve">val, it is also cost-effective </w:t>
      </w:r>
      <w:r w:rsidR="009575CF">
        <w:fldChar w:fldCharType="begin">
          <w:fldData xml:space="preserve">PEVuZE5vdGU+PENpdGU+PEF1dGhvcj5TbWl0aDwvQXV0aG9yPjxZZWFyPjIwMTU8L1llYXI+PFJl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</w:fldData>
        </w:fldChar>
      </w:r>
      <w:r w:rsidR="005061F3">
        <w:instrText xml:space="preserve"> ADDIN EN.CITE </w:instrText>
      </w:r>
      <w:r w:rsidR="005061F3">
        <w:fldChar w:fldCharType="begin">
          <w:fldData xml:space="preserve">PEVuZE5vdGU+PENpdGU+PEF1dGhvcj5TbWl0aDwvQXV0aG9yPjxZZWFyPjIwMTU8L1llYXI+PFJl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</w:fldData>
        </w:fldChar>
      </w:r>
      <w:r w:rsidR="005061F3">
        <w:instrText xml:space="preserve"> ADDIN EN.CITE.DATA </w:instrText>
      </w:r>
      <w:r w:rsidR="005061F3">
        <w:fldChar w:fldCharType="end"/>
      </w:r>
      <w:r w:rsidR="009575CF">
        <w:fldChar w:fldCharType="separate"/>
      </w:r>
      <w:r w:rsidR="001A7593">
        <w:rPr>
          <w:noProof/>
        </w:rPr>
        <w:t>[11, 12]</w:t>
      </w:r>
      <w:r w:rsidR="009575CF">
        <w:fldChar w:fldCharType="end"/>
      </w:r>
      <w:r w:rsidR="00A60CCF">
        <w:t>.</w:t>
      </w:r>
      <w:r>
        <w:t xml:space="preserve"> </w:t>
      </w:r>
    </w:p>
    <w:p w14:paraId="31BA713E" w14:textId="77777777" w:rsidR="00F8344C" w:rsidRDefault="00F8344C" w:rsidP="00475B2D">
      <w:pPr>
        <w:pStyle w:val="ecxmsonormal"/>
        <w:contextualSpacing/>
        <w:jc w:val="both"/>
      </w:pPr>
    </w:p>
    <w:p w14:paraId="0D57B03F" w14:textId="42C46C14" w:rsidR="00F8344C" w:rsidRPr="0045553D" w:rsidRDefault="00D737A5" w:rsidP="00475B2D">
      <w:pPr>
        <w:pStyle w:val="ecxmsonormal"/>
        <w:contextualSpacing/>
        <w:jc w:val="both"/>
      </w:pPr>
      <w:r w:rsidRPr="0045553D">
        <w:t xml:space="preserve">Unfortunately, however the </w:t>
      </w:r>
      <w:r w:rsidR="00F8344C" w:rsidRPr="0045553D">
        <w:t>cCR is low</w:t>
      </w:r>
      <w:r w:rsidRPr="0045553D">
        <w:t xml:space="preserve"> with conventional external beam radiotherapy (EBRT)</w:t>
      </w:r>
      <w:r w:rsidR="00F8344C" w:rsidRPr="0045553D">
        <w:t>. A recent UK series reported that 12</w:t>
      </w:r>
      <w:r w:rsidRPr="0045553D">
        <w:t>% of patients achieved a cCR</w:t>
      </w:r>
      <w:r w:rsidR="00A60CCF">
        <w:t xml:space="preserve"> </w:t>
      </w:r>
      <w:r w:rsidRPr="0045553D">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 </w:instrText>
      </w:r>
      <w:r w:rsidR="001A7593">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EN.CITE.DATA </w:instrText>
      </w:r>
      <w:r w:rsidR="001A7593">
        <w:fldChar w:fldCharType="end"/>
      </w:r>
      <w:r w:rsidRPr="0045553D">
        <w:fldChar w:fldCharType="separate"/>
      </w:r>
      <w:r w:rsidR="001A7593">
        <w:rPr>
          <w:noProof/>
        </w:rPr>
        <w:t>[5]</w:t>
      </w:r>
      <w:r w:rsidRPr="0045553D">
        <w:fldChar w:fldCharType="end"/>
      </w:r>
      <w:r w:rsidR="00A60CCF">
        <w:t>.</w:t>
      </w:r>
      <w:r w:rsidRPr="0045553D">
        <w:t xml:space="preserve">  Consequently</w:t>
      </w:r>
      <w:r w:rsidR="00F8344C" w:rsidRPr="0045553D">
        <w:t>, there is an urgent need to improve and su</w:t>
      </w:r>
      <w:r w:rsidRPr="0045553D">
        <w:t xml:space="preserve">stain cCR rates following CRT. </w:t>
      </w:r>
      <w:r w:rsidR="00F8344C" w:rsidRPr="0045553D">
        <w:t>One practical means to improve and sustain cCR is to escalate the dose of radiation delivered, however this is associated with the side-effects of radiation toxicity. Contact X-ray Brachytherapy (CXB)</w:t>
      </w:r>
      <w:r w:rsidRPr="0045553D">
        <w:t xml:space="preserve"> boost</w:t>
      </w:r>
      <w:r w:rsidR="00F8344C" w:rsidRPr="0045553D">
        <w:t xml:space="preserve"> can be used to achieve this with limited collateral damage t</w:t>
      </w:r>
      <w:r w:rsidRPr="0045553D">
        <w:t>o surrounding normal tissues</w:t>
      </w:r>
      <w:r w:rsidR="00A60CCF">
        <w:t xml:space="preserve"> </w:t>
      </w:r>
      <w:r w:rsidRPr="0045553D">
        <w:fldChar w:fldCharType="begin">
          <w:fldData xml:space="preserve">PEVuZE5vdGU+PENpdGU+PEF1dGhvcj5PcnRob2xhbjwvQXV0aG9yPjxZZWFyPjIwMTI8L1llYXI+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</w:fldData>
        </w:fldChar>
      </w:r>
      <w:r w:rsidR="005061F3">
        <w:instrText xml:space="preserve"> ADDIN EN.CITE </w:instrText>
      </w:r>
      <w:r w:rsidR="005061F3">
        <w:fldChar w:fldCharType="begin">
          <w:fldData xml:space="preserve">PEVuZE5vdGU+PENpdGU+PEF1dGhvcj5PcnRob2xhbjwvQXV0aG9yPjxZZWFyPjIwMTI8L1llYXI+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</w:fldData>
        </w:fldChar>
      </w:r>
      <w:r w:rsidR="005061F3">
        <w:instrText xml:space="preserve"> ADDIN EN.CITE.DATA </w:instrText>
      </w:r>
      <w:r w:rsidR="005061F3">
        <w:fldChar w:fldCharType="end"/>
      </w:r>
      <w:r w:rsidRPr="0045553D">
        <w:fldChar w:fldCharType="separate"/>
      </w:r>
      <w:r w:rsidR="001A7593">
        <w:rPr>
          <w:noProof/>
        </w:rPr>
        <w:t>[13-15]</w:t>
      </w:r>
      <w:r w:rsidRPr="0045553D">
        <w:fldChar w:fldCharType="end"/>
      </w:r>
      <w:r w:rsidR="00A60CCF">
        <w:t>.</w:t>
      </w:r>
      <w:r w:rsidR="00F8344C" w:rsidRPr="0045553D">
        <w:t xml:space="preserve"> Several case series suggest that CXB may improve both the rate and sustainability of a cCR</w:t>
      </w:r>
      <w:r w:rsidR="003A7D99">
        <w:t xml:space="preserve"> </w:t>
      </w:r>
      <w:r w:rsidR="003A7D99">
        <w:fldChar w:fldCharType="begin">
          <w:fldData xml:space="preserve">PEVuZE5vdGU+PENpdGU+PEF1dGhvcj5EaGFkZGE8L0F1dGhvcj48WWVhcj4yMDE3PC9ZZWFyPjxS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</w:fldData>
        </w:fldChar>
      </w:r>
      <w:r w:rsidR="005061F3">
        <w:instrText xml:space="preserve"> ADDIN EN.CITE </w:instrText>
      </w:r>
      <w:r w:rsidR="005061F3">
        <w:fldChar w:fldCharType="begin">
          <w:fldData xml:space="preserve">PEVuZE5vdGU+PENpdGU+PEF1dGhvcj5EaGFkZGE8L0F1dGhvcj48WWVhcj4yMDE3PC9ZZWFyPjxS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</w:fldData>
        </w:fldChar>
      </w:r>
      <w:r w:rsidR="005061F3">
        <w:instrText xml:space="preserve"> ADDIN EN.CITE.DATA </w:instrText>
      </w:r>
      <w:r w:rsidR="005061F3">
        <w:fldChar w:fldCharType="end"/>
      </w:r>
      <w:r w:rsidR="003A7D99">
        <w:fldChar w:fldCharType="separate"/>
      </w:r>
      <w:r w:rsidR="003A7D99">
        <w:rPr>
          <w:noProof/>
        </w:rPr>
        <w:t>[16, 17]</w:t>
      </w:r>
      <w:r w:rsidR="003A7D99">
        <w:fldChar w:fldCharType="end"/>
      </w:r>
      <w:r w:rsidR="00F8344C" w:rsidRPr="0045553D">
        <w:t>. There is randomised evidence to suppor</w:t>
      </w:r>
      <w:r w:rsidR="00A60CCF">
        <w:t xml:space="preserve">t an improved cCR following CXB </w:t>
      </w:r>
      <w:r w:rsidRPr="0045553D">
        <w:fldChar w:fldCharType="begin">
          <w:fldData xml:space="preserve">PEVuZE5vdGU+PENpdGU+PEF1dGhvcj5PcnRob2xhbjwvQXV0aG9yPjxZZWFyPjIwMTI8L1llYXI+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</w:fldData>
        </w:fldChar>
      </w:r>
      <w:r w:rsidR="001A7593">
        <w:instrText xml:space="preserve"> ADDIN EN.CITE </w:instrText>
      </w:r>
      <w:r w:rsidR="001A7593">
        <w:fldChar w:fldCharType="begin">
          <w:fldData xml:space="preserve">PEVuZE5vdGU+PENpdGU+PEF1dGhvcj5PcnRob2xhbjwvQXV0aG9yPjxZZWFyPjIwMTI8L1llYXI+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</w:fldData>
        </w:fldChar>
      </w:r>
      <w:r w:rsidR="001A7593">
        <w:instrText xml:space="preserve"> ADDIN EN.CITE.DATA </w:instrText>
      </w:r>
      <w:r w:rsidR="001A7593">
        <w:fldChar w:fldCharType="end"/>
      </w:r>
      <w:r w:rsidRPr="0045553D">
        <w:fldChar w:fldCharType="separate"/>
      </w:r>
      <w:r w:rsidR="001A7593">
        <w:rPr>
          <w:noProof/>
        </w:rPr>
        <w:t>[13]</w:t>
      </w:r>
      <w:r w:rsidRPr="0045553D">
        <w:fldChar w:fldCharType="end"/>
      </w:r>
      <w:r w:rsidR="00A60CCF">
        <w:t>.</w:t>
      </w:r>
      <w:r w:rsidR="00F8344C" w:rsidRPr="0045553D">
        <w:t xml:space="preserve"> The effect that this may have on long-term quality-of-life and cost-effect</w:t>
      </w:r>
      <w:r w:rsidRPr="0045553D">
        <w:t>iveness is however uncertain</w:t>
      </w:r>
      <w:r w:rsidR="00F8344C" w:rsidRPr="0045553D">
        <w:t>.</w:t>
      </w:r>
    </w:p>
    <w:p w14:paraId="40B49790" w14:textId="77777777" w:rsidR="00F8344C" w:rsidRDefault="00F8344C" w:rsidP="00475B2D">
      <w:pPr>
        <w:pStyle w:val="ecxmsonormal"/>
        <w:spacing w:after="0"/>
        <w:contextualSpacing/>
        <w:jc w:val="both"/>
      </w:pPr>
    </w:p>
    <w:p w14:paraId="24612EB4" w14:textId="73F9DB55" w:rsidR="00767502" w:rsidRPr="00A22FB9" w:rsidRDefault="0045553D" w:rsidP="00475B2D">
      <w:pPr>
        <w:autoSpaceDE w:val="0"/>
        <w:autoSpaceDN w:val="0"/>
        <w:adjustRightInd w:val="0"/>
        <w:contextualSpacing/>
        <w:jc w:val="both"/>
        <w:rPr>
          <w:highlight w:val="yellow"/>
        </w:rPr>
      </w:pPr>
      <w:r w:rsidRPr="0045553D">
        <w:t>Therefore</w:t>
      </w:r>
      <w:r w:rsidR="004C4BB7" w:rsidRPr="0045553D">
        <w:t>, i</w:t>
      </w:r>
      <w:r w:rsidR="007419B9" w:rsidRPr="0045553D">
        <w:t>n this study</w:t>
      </w:r>
      <w:r w:rsidR="004C4BB7" w:rsidRPr="0045553D">
        <w:t xml:space="preserve"> we</w:t>
      </w:r>
      <w:r w:rsidR="00C32838" w:rsidRPr="0045553D">
        <w:t xml:space="preserve"> </w:t>
      </w:r>
      <w:r w:rsidR="00864F1B" w:rsidRPr="0045553D">
        <w:t xml:space="preserve">aim </w:t>
      </w:r>
      <w:r w:rsidR="00C32838" w:rsidRPr="0045553D">
        <w:t>to co</w:t>
      </w:r>
      <w:r w:rsidR="00254EE0" w:rsidRPr="0045553D">
        <w:t xml:space="preserve">mpare </w:t>
      </w:r>
      <w:r w:rsidR="00EE21D8" w:rsidRPr="0045553D">
        <w:t xml:space="preserve">both </w:t>
      </w:r>
      <w:r w:rsidR="00254EE0" w:rsidRPr="0045553D">
        <w:t xml:space="preserve">the </w:t>
      </w:r>
      <w:r w:rsidR="006E7832" w:rsidRPr="0045553D">
        <w:t xml:space="preserve">clinical </w:t>
      </w:r>
      <w:r w:rsidR="00EE21D8" w:rsidRPr="0045553D">
        <w:t xml:space="preserve">and </w:t>
      </w:r>
      <w:r w:rsidR="00254EE0" w:rsidRPr="0045553D">
        <w:t>cost-effectiveness of WW</w:t>
      </w:r>
      <w:r w:rsidRPr="0045553D">
        <w:t xml:space="preserve"> with </w:t>
      </w:r>
      <w:r w:rsidR="00643E7E">
        <w:t xml:space="preserve">EBRT and </w:t>
      </w:r>
      <w:r w:rsidRPr="0045553D">
        <w:t>CXB boos</w:t>
      </w:r>
      <w:r w:rsidR="00643E7E">
        <w:t>t (WW</w:t>
      </w:r>
      <w:r w:rsidR="00643E7E" w:rsidRPr="00643E7E">
        <w:rPr>
          <w:vertAlign w:val="subscript"/>
        </w:rPr>
        <w:t>CXB</w:t>
      </w:r>
      <w:r w:rsidR="00643E7E" w:rsidRPr="00643E7E">
        <w:t>)</w:t>
      </w:r>
      <w:r w:rsidRPr="0045553D">
        <w:t>, WW with EBRT alone</w:t>
      </w:r>
      <w:r w:rsidR="00643E7E">
        <w:t xml:space="preserve"> (WW</w:t>
      </w:r>
      <w:r w:rsidR="00643E7E" w:rsidRPr="00643E7E">
        <w:rPr>
          <w:vertAlign w:val="subscript"/>
        </w:rPr>
        <w:t>EBRT</w:t>
      </w:r>
      <w:r w:rsidR="00643E7E" w:rsidRPr="00643E7E">
        <w:t>)</w:t>
      </w:r>
      <w:r w:rsidRPr="0045553D">
        <w:t>,</w:t>
      </w:r>
      <w:r w:rsidR="00254EE0" w:rsidRPr="0045553D">
        <w:t xml:space="preserve"> and RS</w:t>
      </w:r>
      <w:r w:rsidR="00643E7E">
        <w:t xml:space="preserve"> following EBRT</w:t>
      </w:r>
      <w:r w:rsidRPr="0045553D">
        <w:t xml:space="preserve">. We will </w:t>
      </w:r>
      <w:r w:rsidR="00C32838" w:rsidRPr="0045553D">
        <w:t xml:space="preserve">investigate and quantify </w:t>
      </w:r>
      <w:r w:rsidR="000A5C12" w:rsidRPr="0045553D">
        <w:t xml:space="preserve">the associated </w:t>
      </w:r>
      <w:r w:rsidRPr="0045553D">
        <w:t>uncertainty</w:t>
      </w:r>
      <w:r w:rsidR="009A5398" w:rsidRPr="0045553D">
        <w:t xml:space="preserve">. </w:t>
      </w:r>
      <w:r w:rsidR="00520CE9" w:rsidRPr="0045553D">
        <w:t xml:space="preserve">We </w:t>
      </w:r>
      <w:r w:rsidRPr="0045553D">
        <w:t>also aim to perform</w:t>
      </w:r>
      <w:r w:rsidR="00520CE9" w:rsidRPr="0045553D">
        <w:t xml:space="preserve"> alternative analyse</w:t>
      </w:r>
      <w:r w:rsidR="002D5A00" w:rsidRPr="0045553D">
        <w:t>s t</w:t>
      </w:r>
      <w:r w:rsidR="00520CE9" w:rsidRPr="0045553D">
        <w:t>o</w:t>
      </w:r>
      <w:r w:rsidRPr="0045553D">
        <w:t xml:space="preserve"> investigate if these results are</w:t>
      </w:r>
      <w:r w:rsidR="002D5A00" w:rsidRPr="0045553D">
        <w:t xml:space="preserve"> sensitive to patient age and comorbidity</w:t>
      </w:r>
      <w:r w:rsidRPr="0045553D">
        <w:t>.</w:t>
      </w:r>
      <w:r w:rsidR="00A06D78">
        <w:t xml:space="preserve"> Finally, we will perform Budget Impact Analysis (BIA</w:t>
      </w:r>
      <w:r w:rsidR="00A06D78" w:rsidRPr="00A06D78">
        <w:t>)</w:t>
      </w:r>
      <w:r w:rsidR="002D5A00" w:rsidRPr="00A06D78">
        <w:t xml:space="preserve"> </w:t>
      </w:r>
      <w:r w:rsidR="00A06D78" w:rsidRPr="00A06D78">
        <w:t>to investigate the burden of CXB on the consumption of healthcare resources nationally.</w:t>
      </w:r>
    </w:p>
    <w:p w14:paraId="7E5FA4F0" w14:textId="77777777" w:rsidR="00767502" w:rsidRPr="00A22FB9" w:rsidRDefault="00767502" w:rsidP="00475B2D">
      <w:pPr>
        <w:spacing w:line="240" w:lineRule="auto"/>
        <w:jc w:val="both"/>
        <w:rPr>
          <w:highlight w:val="yellow"/>
        </w:rPr>
      </w:pPr>
      <w:r w:rsidRPr="00A22FB9">
        <w:rPr>
          <w:highlight w:val="yellow"/>
        </w:rPr>
        <w:br w:type="page"/>
      </w:r>
    </w:p>
    <w:p w14:paraId="24377D26" w14:textId="3F496976" w:rsidR="00DD65BD" w:rsidRPr="00643E7E" w:rsidRDefault="00423B59" w:rsidP="00A06BCA">
      <w:pPr>
        <w:pStyle w:val="Heading1"/>
      </w:pPr>
      <w:r w:rsidRPr="00643E7E">
        <w:lastRenderedPageBreak/>
        <w:t>Materials and Methods</w:t>
      </w:r>
    </w:p>
    <w:p w14:paraId="7FC8DED6" w14:textId="77777777" w:rsidR="00DD65BD" w:rsidRPr="00643E7E" w:rsidRDefault="00DD65BD" w:rsidP="00475B2D">
      <w:pPr>
        <w:contextualSpacing/>
        <w:jc w:val="both"/>
      </w:pPr>
    </w:p>
    <w:p w14:paraId="5819B53F" w14:textId="1143040C" w:rsidR="00A3479A" w:rsidRPr="00387EA4" w:rsidRDefault="00125C4C" w:rsidP="00475B2D">
      <w:pPr>
        <w:contextualSpacing/>
        <w:jc w:val="both"/>
        <w:rPr>
          <w:vertAlign w:val="superscript"/>
        </w:rPr>
      </w:pPr>
      <w:r w:rsidRPr="00643E7E">
        <w:t xml:space="preserve">Outcomes in patients with a </w:t>
      </w:r>
      <w:r w:rsidR="002E60B5" w:rsidRPr="00643E7E">
        <w:t>cCR</w:t>
      </w:r>
      <w:r w:rsidRPr="00643E7E">
        <w:t xml:space="preserve"> following neoadjuvant </w:t>
      </w:r>
      <w:r w:rsidR="002E60B5" w:rsidRPr="00643E7E">
        <w:t>CRT</w:t>
      </w:r>
      <w:r w:rsidR="00070711" w:rsidRPr="00643E7E">
        <w:t xml:space="preserve"> </w:t>
      </w:r>
      <w:r w:rsidR="00643E7E">
        <w:t>treated with WW</w:t>
      </w:r>
      <w:r w:rsidR="00643E7E" w:rsidRPr="00643E7E">
        <w:rPr>
          <w:vertAlign w:val="subscript"/>
        </w:rPr>
        <w:t>CXB</w:t>
      </w:r>
      <w:r w:rsidR="00F9384D" w:rsidRPr="00387EA4">
        <w:t xml:space="preserve">, </w:t>
      </w:r>
      <w:r w:rsidR="002E60B5" w:rsidRPr="00387EA4">
        <w:t>WW</w:t>
      </w:r>
      <w:r w:rsidR="00643E7E" w:rsidRPr="00643E7E">
        <w:rPr>
          <w:vertAlign w:val="subscript"/>
        </w:rPr>
        <w:t>EBRT</w:t>
      </w:r>
      <w:r w:rsidR="0043461C" w:rsidRPr="00387EA4">
        <w:t>, and RS</w:t>
      </w:r>
      <w:r w:rsidR="006E7832" w:rsidRPr="00387EA4">
        <w:t xml:space="preserve"> </w:t>
      </w:r>
      <w:r w:rsidRPr="00387EA4">
        <w:t xml:space="preserve">were </w:t>
      </w:r>
      <w:r w:rsidR="003E434F" w:rsidRPr="00387EA4">
        <w:t>modelled</w:t>
      </w:r>
      <w:r w:rsidR="000A5C12" w:rsidRPr="00387EA4">
        <w:t xml:space="preserve"> using a </w:t>
      </w:r>
      <w:r w:rsidRPr="00387EA4">
        <w:t xml:space="preserve">decision analytical model </w:t>
      </w:r>
      <w:r w:rsidR="00877D7D" w:rsidRPr="00387EA4">
        <w:t xml:space="preserve">adapted from the published literature </w:t>
      </w:r>
      <w:r w:rsidRPr="00387EA4">
        <w:t xml:space="preserve">consisting of a decision tree </w:t>
      </w:r>
      <w:r w:rsidR="002E60B5" w:rsidRPr="00387EA4">
        <w:t xml:space="preserve">and Markov </w:t>
      </w:r>
      <w:r w:rsidR="00FB6FFA" w:rsidRPr="00387EA4">
        <w:t>c</w:t>
      </w:r>
      <w:r w:rsidR="002E60B5" w:rsidRPr="00387EA4">
        <w:t>hain simulation</w:t>
      </w:r>
      <w:r w:rsidR="00D410EB">
        <w:t xml:space="preserve"> (Figure 1)</w:t>
      </w:r>
      <w:r w:rsidR="003A7D99">
        <w:t xml:space="preserve"> </w:t>
      </w:r>
      <w:r w:rsidR="00877D7D" w:rsidRPr="00387EA4">
        <w:fldChar w:fldCharType="begin"/>
      </w:r>
      <w:r w:rsidR="005061F3">
        <w:instrText xml:space="preserve"> ADDIN EN.CITE &lt;EndNote&gt;&lt;Cite&gt;&lt;Author&gt;Rao&lt;/Author&gt;&lt;Year&gt;2017&lt;/Year&gt;&lt;RecNum&gt;572&lt;/RecNum&gt;&lt;DisplayText&gt;[12]&lt;/DisplayText&gt;&lt;record&gt;&lt;rec-number&gt;572&lt;/rec-number&gt;&lt;foreign-keys&gt;&lt;key app="EN" db-id="rt9sxxzs052xwtesfv3xdzxyfvtv52svdfwa" timestamp="1483224583"&gt;572&lt;/key&gt;&lt;/foreign-keys&gt;&lt;ref-type name="Journal Article"&gt;17&lt;/ref-type&gt;&lt;contributors&gt;&lt;authors&gt;&lt;author&gt;Rao, C.&lt;/author&gt;&lt;author&gt;Sun Myint, A.&lt;/author&gt;&lt;author&gt;Athanasiou, T.&lt;/author&gt;&lt;author&gt;Faiz, O.&lt;/author&gt;&lt;author&gt;Martin, A. P.&lt;/author&gt;&lt;author&gt;Collins, B.&lt;/author&gt;&lt;author&gt;Smith, F. M.&lt;/author&gt;&lt;/authors&gt;&lt;/contributors&gt;&lt;auth-address&gt;1 University Hospital Lewisham, London, United Kingdom 2 Clatterbridge Cancer Centre, Merseyside, United Kingdom 3 Department of Surgery and Cancer, Imperial College London, London, United Kingdom 4 Epidemiology, Trials and Outcome Centre, St. Mark&amp;apos;s Hospital, Harrow, United Kingdom 5 National Institute for Health Research, Collaborations for Leadership in Applied Health Research and Care, North West Coast, University of Liverpool, Liverpool, United Kingdom 6 Department of Public Health and Policy, University of Liverpool, Liverpool, United Kingdom 7 Royal Liverpool and Broadgreen University Hospitals National Health Service Trust, Liverpool, United Kingdom.&lt;/auth-address&gt;&lt;titles&gt;&lt;title&gt;Avoiding Radical Surgery in Elderly Patients With Rectal Cancer Is Cost-Effective&lt;/title&gt;&lt;secondary-title&gt;Dis Colon Rectum&lt;/secondary-title&gt;&lt;/titles&gt;&lt;periodical&gt;&lt;full-title&gt;Dis Colon Rectum&lt;/full-title&gt;&lt;/periodical&gt;&lt;pages&gt;30-42&lt;/pages&gt;&lt;volume&gt;60&lt;/volume&gt;&lt;number&gt;1&lt;/number&gt;&lt;dates&gt;&lt;year&gt;2017&lt;/year&gt;&lt;pub-dates&gt;&lt;date&gt;Jan&lt;/date&gt;&lt;/pub-dates&gt;&lt;/dates&gt;&lt;isbn&gt;1530-0358 (Electronic)&amp;#xD;0012-3706 (Linking)&lt;/isbn&gt;&lt;accession-num&gt;27926555&lt;/accession-num&gt;&lt;urls&gt;&lt;related-urls&gt;&lt;url&gt;http://www.ncbi.nlm.nih.gov/pubmed/27926555&lt;/url&gt;&lt;url&gt;http://ovidsp.tx.ovid.com/ovftpdfs/FPDDNCOBHAFINP00/fs047/ovft/live/gv024/00003453/00003453-201701000-00007.pdf&lt;/url&gt;&lt;/related-urls&gt;&lt;/urls&gt;&lt;electronic-resource-num&gt;10.1097/DCR.0000000000000708&lt;/electronic-resource-num&gt;&lt;/record&gt;&lt;/Cite&gt;&lt;/EndNote&gt;</w:instrText>
      </w:r>
      <w:r w:rsidR="00877D7D" w:rsidRPr="00387EA4">
        <w:fldChar w:fldCharType="separate"/>
      </w:r>
      <w:r w:rsidR="001A7593">
        <w:rPr>
          <w:noProof/>
        </w:rPr>
        <w:t>[12]</w:t>
      </w:r>
      <w:r w:rsidR="00877D7D" w:rsidRPr="00387EA4">
        <w:fldChar w:fldCharType="end"/>
      </w:r>
      <w:r w:rsidR="003A7D99">
        <w:t>.</w:t>
      </w:r>
      <w:r w:rsidR="00E26C81" w:rsidRPr="00387EA4">
        <w:t xml:space="preserve"> </w:t>
      </w:r>
      <w:r w:rsidR="00C2459F" w:rsidRPr="00387EA4">
        <w:t xml:space="preserve">Details of all </w:t>
      </w:r>
      <w:r w:rsidR="00DA04C3" w:rsidRPr="00387EA4">
        <w:t>interventions</w:t>
      </w:r>
      <w:r w:rsidR="00C2459F" w:rsidRPr="00387EA4">
        <w:t xml:space="preserve"> that patients </w:t>
      </w:r>
      <w:r w:rsidR="00DA04C3" w:rsidRPr="00387EA4">
        <w:t>undergo</w:t>
      </w:r>
      <w:r w:rsidR="009F4C3C" w:rsidRPr="00387EA4">
        <w:t xml:space="preserve"> in each </w:t>
      </w:r>
      <w:r w:rsidR="00C2459F" w:rsidRPr="00387EA4">
        <w:t>modelled</w:t>
      </w:r>
      <w:r w:rsidR="00DA04C3" w:rsidRPr="00387EA4">
        <w:t xml:space="preserve"> </w:t>
      </w:r>
      <w:r w:rsidR="003851ED" w:rsidRPr="00387EA4">
        <w:t xml:space="preserve">state </w:t>
      </w:r>
      <w:r w:rsidR="00387EA4" w:rsidRPr="00387EA4">
        <w:t>have previously been described</w:t>
      </w:r>
      <w:r w:rsidR="00D410EB">
        <w:t xml:space="preserve"> (Figures 2 and 3)</w:t>
      </w:r>
      <w:r w:rsidR="003A7D99">
        <w:t xml:space="preserve"> </w:t>
      </w:r>
      <w:r w:rsidR="00387EA4" w:rsidRPr="00387EA4">
        <w:fldChar w:fldCharType="begin"/>
      </w:r>
      <w:r w:rsidR="005061F3">
        <w:instrText xml:space="preserve"> ADDIN EN.CITE &lt;EndNote&gt;&lt;Cite&gt;&lt;Author&gt;Rao&lt;/Author&gt;&lt;Year&gt;2017&lt;/Year&gt;&lt;RecNum&gt;572&lt;/RecNum&gt;&lt;DisplayText&gt;[12]&lt;/DisplayText&gt;&lt;record&gt;&lt;rec-number&gt;572&lt;/rec-number&gt;&lt;foreign-keys&gt;&lt;key app="EN" db-id="rt9sxxzs052xwtesfv3xdzxyfvtv52svdfwa" timestamp="1483224583"&gt;572&lt;/key&gt;&lt;/foreign-keys&gt;&lt;ref-type name="Journal Article"&gt;17&lt;/ref-type&gt;&lt;contributors&gt;&lt;authors&gt;&lt;author&gt;Rao, C.&lt;/author&gt;&lt;author&gt;Sun Myint, A.&lt;/author&gt;&lt;author&gt;Athanasiou, T.&lt;/author&gt;&lt;author&gt;Faiz, O.&lt;/author&gt;&lt;author&gt;Martin, A. P.&lt;/author&gt;&lt;author&gt;Collins, B.&lt;/author&gt;&lt;author&gt;Smith, F. M.&lt;/author&gt;&lt;/authors&gt;&lt;/contributors&gt;&lt;auth-address&gt;1 University Hospital Lewisham, London, United Kingdom 2 Clatterbridge Cancer Centre, Merseyside, United Kingdom 3 Department of Surgery and Cancer, Imperial College London, London, United Kingdom 4 Epidemiology, Trials and Outcome Centre, St. Mark&amp;apos;s Hospital, Harrow, United Kingdom 5 National Institute for Health Research, Collaborations for Leadership in Applied Health Research and Care, North West Coast, University of Liverpool, Liverpool, United Kingdom 6 Department of Public Health and Policy, University of Liverpool, Liverpool, United Kingdom 7 Royal Liverpool and Broadgreen University Hospitals National Health Service Trust, Liverpool, United Kingdom.&lt;/auth-address&gt;&lt;titles&gt;&lt;title&gt;Avoiding Radical Surgery in Elderly Patients With Rectal Cancer Is Cost-Effective&lt;/title&gt;&lt;secondary-title&gt;Dis Colon Rectum&lt;/secondary-title&gt;&lt;/titles&gt;&lt;periodical&gt;&lt;full-title&gt;Dis Colon Rectum&lt;/full-title&gt;&lt;/periodical&gt;&lt;pages&gt;30-42&lt;/pages&gt;&lt;volume&gt;60&lt;/volume&gt;&lt;number&gt;1&lt;/number&gt;&lt;dates&gt;&lt;year&gt;2017&lt;/year&gt;&lt;pub-dates&gt;&lt;date&gt;Jan&lt;/date&gt;&lt;/pub-dates&gt;&lt;/dates&gt;&lt;isbn&gt;1530-0358 (Electronic)&amp;#xD;0012-3706 (Linking)&lt;/isbn&gt;&lt;accession-num&gt;27926555&lt;/accession-num&gt;&lt;urls&gt;&lt;related-urls&gt;&lt;url&gt;http://www.ncbi.nlm.nih.gov/pubmed/27926555&lt;/url&gt;&lt;url&gt;http://ovidsp.tx.ovid.com/ovftpdfs/FPDDNCOBHAFINP00/fs047/ovft/live/gv024/00003453/00003453-201701000-00007.pdf&lt;/url&gt;&lt;/related-urls&gt;&lt;/urls&gt;&lt;electronic-resource-num&gt;10.1097/DCR.0000000000000708&lt;/electronic-resource-num&gt;&lt;/record&gt;&lt;/Cite&gt;&lt;/EndNote&gt;</w:instrText>
      </w:r>
      <w:r w:rsidR="00387EA4" w:rsidRPr="00387EA4">
        <w:fldChar w:fldCharType="separate"/>
      </w:r>
      <w:r w:rsidR="001A7593">
        <w:rPr>
          <w:noProof/>
        </w:rPr>
        <w:t>[12]</w:t>
      </w:r>
      <w:r w:rsidR="00387EA4" w:rsidRPr="00387EA4">
        <w:fldChar w:fldCharType="end"/>
      </w:r>
      <w:r w:rsidR="003A7D99">
        <w:t>.</w:t>
      </w:r>
      <w:r w:rsidR="004F7C04" w:rsidRPr="00387EA4">
        <w:t xml:space="preserve"> </w:t>
      </w:r>
      <w:r w:rsidR="004F7C04" w:rsidRPr="00387EA4">
        <w:fldChar w:fldCharType="begin"/>
      </w:r>
      <w:r w:rsidR="004F7C04" w:rsidRPr="00387EA4">
        <w:instrText xml:space="preserve"> REF _Ref448074712 \h </w:instrText>
      </w:r>
      <w:r w:rsidR="00CF72A9" w:rsidRPr="00387EA4">
        <w:instrText xml:space="preserve"> \* MERGEFORMAT </w:instrText>
      </w:r>
      <w:r w:rsidR="004F7C04" w:rsidRPr="00387EA4">
        <w:fldChar w:fldCharType="separate"/>
      </w:r>
      <w:r w:rsidR="004F7C04" w:rsidRPr="00387EA4">
        <w:t xml:space="preserve">Table </w:t>
      </w:r>
      <w:r w:rsidR="004F7C04" w:rsidRPr="00387EA4">
        <w:rPr>
          <w:noProof/>
        </w:rPr>
        <w:t>1</w:t>
      </w:r>
      <w:r w:rsidR="004F7C04" w:rsidRPr="00387EA4">
        <w:fldChar w:fldCharType="end"/>
      </w:r>
      <w:r w:rsidR="009F4C3C" w:rsidRPr="00387EA4">
        <w:t xml:space="preserve"> show</w:t>
      </w:r>
      <w:r w:rsidR="003851ED" w:rsidRPr="00387EA4">
        <w:t xml:space="preserve">s </w:t>
      </w:r>
      <w:r w:rsidR="009F4C3C" w:rsidRPr="00387EA4">
        <w:t xml:space="preserve">clinical parameters used </w:t>
      </w:r>
      <w:r w:rsidR="00DA04C3" w:rsidRPr="00387EA4">
        <w:t>t</w:t>
      </w:r>
      <w:r w:rsidR="003851ED" w:rsidRPr="00387EA4">
        <w:t xml:space="preserve">o populate the model. These parameters were used in </w:t>
      </w:r>
      <w:r w:rsidR="00DA04C3" w:rsidRPr="00387EA4">
        <w:t xml:space="preserve">previous </w:t>
      </w:r>
      <w:r w:rsidR="003851ED" w:rsidRPr="00387EA4">
        <w:t xml:space="preserve">work </w:t>
      </w:r>
      <w:r w:rsidR="00DA04C3" w:rsidRPr="00387EA4">
        <w:t>and r</w:t>
      </w:r>
      <w:r w:rsidR="003851ED" w:rsidRPr="00387EA4">
        <w:t>epresent best available estimates</w:t>
      </w:r>
      <w:r w:rsidR="003A7D99">
        <w:t xml:space="preserve"> </w:t>
      </w:r>
      <w:r w:rsidR="003851ED" w:rsidRPr="00387EA4">
        <w:fldChar w:fldCharType="begin">
          <w:fldData xml:space="preserve">PEVuZE5vdGU+PENpdGU+PEF1dGhvcj5TbWl0aDwvQXV0aG9yPjxZZWFyPjIwMTU8L1llYXI+PFJl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</w:fldData>
        </w:fldChar>
      </w:r>
      <w:r w:rsidR="005061F3">
        <w:instrText xml:space="preserve"> ADDIN EN.CITE </w:instrText>
      </w:r>
      <w:r w:rsidR="005061F3">
        <w:fldChar w:fldCharType="begin">
          <w:fldData xml:space="preserve">PEVuZE5vdGU+PENpdGU+PEF1dGhvcj5TbWl0aDwvQXV0aG9yPjxZZWFyPjIwMTU8L1llYXI+PFJl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</w:fldData>
        </w:fldChar>
      </w:r>
      <w:r w:rsidR="005061F3">
        <w:instrText xml:space="preserve"> ADDIN EN.CITE.DATA </w:instrText>
      </w:r>
      <w:r w:rsidR="005061F3">
        <w:fldChar w:fldCharType="end"/>
      </w:r>
      <w:r w:rsidR="003851ED" w:rsidRPr="00387EA4">
        <w:fldChar w:fldCharType="separate"/>
      </w:r>
      <w:r w:rsidR="001A7593">
        <w:rPr>
          <w:noProof/>
        </w:rPr>
        <w:t>[11, 12]</w:t>
      </w:r>
      <w:r w:rsidR="003851ED" w:rsidRPr="00387EA4">
        <w:fldChar w:fldCharType="end"/>
      </w:r>
      <w:r w:rsidR="00DA04C3" w:rsidRPr="00387EA4">
        <w:t xml:space="preserve">. </w:t>
      </w:r>
      <w:r w:rsidR="009F4C3C" w:rsidRPr="00387EA4">
        <w:t xml:space="preserve"> </w:t>
      </w:r>
      <w:r w:rsidR="00DA04C3" w:rsidRPr="00387EA4">
        <w:t>The econ</w:t>
      </w:r>
      <w:r w:rsidR="00C2459F" w:rsidRPr="00387EA4">
        <w:t xml:space="preserve">omic data </w:t>
      </w:r>
      <w:r w:rsidR="00DA04C3" w:rsidRPr="00387EA4">
        <w:t xml:space="preserve">used to populate the model is listed in </w:t>
      </w:r>
      <w:r w:rsidR="009F4C3C" w:rsidRPr="00387EA4">
        <w:fldChar w:fldCharType="begin"/>
      </w:r>
      <w:r w:rsidR="009F4C3C" w:rsidRPr="00387EA4">
        <w:instrText xml:space="preserve"> REF _Ref448074729 \h </w:instrText>
      </w:r>
      <w:r w:rsidR="00A97D87" w:rsidRPr="00387EA4">
        <w:instrText xml:space="preserve"> \* MERGEFORMAT </w:instrText>
      </w:r>
      <w:r w:rsidR="009F4C3C" w:rsidRPr="00387EA4">
        <w:fldChar w:fldCharType="separate"/>
      </w:r>
      <w:r w:rsidR="009F4C3C" w:rsidRPr="00387EA4">
        <w:t xml:space="preserve">Table </w:t>
      </w:r>
      <w:r w:rsidR="009F4C3C" w:rsidRPr="00387EA4">
        <w:rPr>
          <w:noProof/>
        </w:rPr>
        <w:t>2</w:t>
      </w:r>
      <w:r w:rsidR="009F4C3C" w:rsidRPr="00387EA4">
        <w:fldChar w:fldCharType="end"/>
      </w:r>
      <w:r w:rsidR="00DA04C3" w:rsidRPr="00387EA4">
        <w:t xml:space="preserve">. </w:t>
      </w:r>
      <w:r w:rsidR="00A97D87" w:rsidRPr="00387EA4">
        <w:fldChar w:fldCharType="begin"/>
      </w:r>
      <w:r w:rsidR="00A97D87" w:rsidRPr="00387EA4">
        <w:instrText xml:space="preserve"> REF _Ref448074739 \h  \* MERGEFORMAT </w:instrText>
      </w:r>
      <w:r w:rsidR="00A97D87" w:rsidRPr="00387EA4">
        <w:fldChar w:fldCharType="separate"/>
      </w:r>
      <w:r w:rsidR="00A97D87" w:rsidRPr="00387EA4">
        <w:t xml:space="preserve">Table </w:t>
      </w:r>
      <w:r w:rsidR="00A97D87" w:rsidRPr="00387EA4">
        <w:rPr>
          <w:noProof/>
        </w:rPr>
        <w:t>3</w:t>
      </w:r>
      <w:r w:rsidR="00A97D87" w:rsidRPr="00387EA4">
        <w:fldChar w:fldCharType="end"/>
      </w:r>
      <w:r w:rsidR="003851ED" w:rsidRPr="00387EA4">
        <w:t xml:space="preserve"> shows </w:t>
      </w:r>
      <w:r w:rsidR="00A97D87" w:rsidRPr="00387EA4">
        <w:t xml:space="preserve">perioperative mortality used to populate the model extracted from the Hospital Episodes Statistics (HES) database, and </w:t>
      </w:r>
      <w:r w:rsidR="004F7C04" w:rsidRPr="00387EA4">
        <w:fldChar w:fldCharType="begin"/>
      </w:r>
      <w:r w:rsidR="004F7C04" w:rsidRPr="00387EA4">
        <w:instrText xml:space="preserve"> REF _Ref448074750 \h </w:instrText>
      </w:r>
      <w:r w:rsidR="00CF72A9" w:rsidRPr="00387EA4">
        <w:instrText xml:space="preserve"> \* MERGEFORMAT </w:instrText>
      </w:r>
      <w:r w:rsidR="004F7C04" w:rsidRPr="00387EA4">
        <w:fldChar w:fldCharType="separate"/>
      </w:r>
      <w:r w:rsidR="004F7C04" w:rsidRPr="00387EA4">
        <w:t xml:space="preserve">Table </w:t>
      </w:r>
      <w:r w:rsidR="004F7C04" w:rsidRPr="00387EA4">
        <w:rPr>
          <w:noProof/>
        </w:rPr>
        <w:t>4</w:t>
      </w:r>
      <w:r w:rsidR="004F7C04" w:rsidRPr="00387EA4">
        <w:fldChar w:fldCharType="end"/>
      </w:r>
      <w:r w:rsidR="003851ED" w:rsidRPr="00387EA4">
        <w:t xml:space="preserve"> shows </w:t>
      </w:r>
      <w:r w:rsidR="00A97D87" w:rsidRPr="00387EA4">
        <w:t>baseline mortality data used to populate t</w:t>
      </w:r>
      <w:r w:rsidR="006E7832" w:rsidRPr="00387EA4">
        <w:t>he model based on UK</w:t>
      </w:r>
      <w:r w:rsidR="00A97D87" w:rsidRPr="00387EA4">
        <w:t xml:space="preserve"> Office of National Statistics</w:t>
      </w:r>
      <w:r w:rsidR="006E7832" w:rsidRPr="00387EA4">
        <w:t xml:space="preserve"> (ONS)</w:t>
      </w:r>
      <w:r w:rsidR="00A97D87" w:rsidRPr="00387EA4">
        <w:t xml:space="preserve"> Life Tables</w:t>
      </w:r>
      <w:r w:rsidR="00806391" w:rsidRPr="00387EA4">
        <w:t>)</w:t>
      </w:r>
      <w:r w:rsidRPr="00387EA4">
        <w:t>.</w:t>
      </w:r>
      <w:r w:rsidRPr="00387EA4">
        <w:rPr>
          <w:vertAlign w:val="superscript"/>
        </w:rPr>
        <w:t xml:space="preserve"> </w:t>
      </w:r>
    </w:p>
    <w:p w14:paraId="5ACF90B4" w14:textId="77777777" w:rsidR="00C9199F" w:rsidRDefault="00C9199F" w:rsidP="00475B2D">
      <w:pPr>
        <w:contextualSpacing/>
        <w:jc w:val="both"/>
        <w:rPr>
          <w:vertAlign w:val="superscript"/>
        </w:rPr>
      </w:pPr>
    </w:p>
    <w:p w14:paraId="747D9FB0" w14:textId="6D5FDD33" w:rsidR="000736DB" w:rsidRPr="00387EA4" w:rsidRDefault="003E434F" w:rsidP="00475B2D">
      <w:pPr>
        <w:contextualSpacing/>
        <w:jc w:val="both"/>
        <w:rPr>
          <w:vertAlign w:val="superscript"/>
        </w:rPr>
      </w:pPr>
      <w:r w:rsidRPr="00387EA4">
        <w:t>A</w:t>
      </w:r>
      <w:r w:rsidR="0066740B" w:rsidRPr="00387EA4">
        <w:t xml:space="preserve">nalysis was performed from a third party-payer perspective </w:t>
      </w:r>
      <w:r w:rsidRPr="00387EA4">
        <w:t xml:space="preserve">(UK National Health Service, NHS) </w:t>
      </w:r>
      <w:r w:rsidR="0066740B" w:rsidRPr="00387EA4">
        <w:t xml:space="preserve">according to the </w:t>
      </w:r>
      <w:r w:rsidR="00265E34" w:rsidRPr="00387EA4">
        <w:t>National Institute for Health and Care Excellence</w:t>
      </w:r>
      <w:r w:rsidR="003851ED" w:rsidRPr="00387EA4">
        <w:t xml:space="preserve"> guidelines on </w:t>
      </w:r>
      <w:r w:rsidR="00B022F0" w:rsidRPr="00387EA4">
        <w:t>technolog</w:t>
      </w:r>
      <w:r w:rsidR="003851ED" w:rsidRPr="00387EA4">
        <w:t xml:space="preserve">y </w:t>
      </w:r>
      <w:r w:rsidR="003A7D99">
        <w:t xml:space="preserve">assessment </w:t>
      </w:r>
      <w:r w:rsidR="00B022F0" w:rsidRPr="00387EA4">
        <w:fldChar w:fldCharType="begin"/>
      </w:r>
      <w:r w:rsidR="003A7D99">
        <w:instrText xml:space="preserve"> ADDIN EN.CITE &lt;EndNote&gt;&lt;Cite&gt;&lt;Year&gt;2013&lt;/Year&gt;&lt;RecNum&gt;556&lt;/RecNum&gt;&lt;DisplayText&gt;[18]&lt;/DisplayText&gt;&lt;record&gt;&lt;rec-number&gt;556&lt;/rec-number&gt;&lt;foreign-keys&gt;&lt;key app="EN" db-id="rt9sxxzs052xwtesfv3xdzxyfvtv52svdfwa" timestamp="1460214059"&gt;556&lt;/key&gt;&lt;/foreign-keys&gt;&lt;ref-type name="Government Document"&gt;46&lt;/ref-type&gt;&lt;contributors&gt;&lt;secondary-authors&gt;&lt;author&gt;Department of Health&lt;/author&gt;&lt;/secondary-authors&gt;&lt;/contributors&gt;&lt;titles&gt;&lt;title&gt;Guide to the methods of technology appraisal 2013&lt;/title&gt;&lt;tertiary-title&gt;Process and methods guides&lt;/tertiary-title&gt;&lt;/titles&gt;&lt;dates&gt;&lt;year&gt;2013&lt;/year&gt;&lt;/dates&gt;&lt;pub-location&gt;London, United Kingdom&lt;/pub-location&gt;&lt;publisher&gt;National Institute for Health and Care Excellence (NICE)&lt;/publisher&gt;&lt;isbn&gt;PMG 2013&lt;/isbn&gt;&lt;urls&gt;&lt;related-urls&gt;&lt;url&gt;http://publications.nice.org.uk/pmg9&lt;/url&gt;&lt;/related-urls&gt;&lt;/urls&gt;&lt;custom1&gt;National Institute for Health and Care Excellence (NICE)&lt;/custom1&gt;&lt;/record&gt;&lt;/Cite&gt;&lt;/EndNote&gt;</w:instrText>
      </w:r>
      <w:r w:rsidR="00B022F0" w:rsidRPr="00387EA4">
        <w:fldChar w:fldCharType="separate"/>
      </w:r>
      <w:r w:rsidR="003A7D99">
        <w:rPr>
          <w:noProof/>
        </w:rPr>
        <w:t>[18]</w:t>
      </w:r>
      <w:r w:rsidR="00B022F0" w:rsidRPr="00387EA4">
        <w:fldChar w:fldCharType="end"/>
      </w:r>
      <w:r w:rsidR="003A7D99">
        <w:t>.</w:t>
      </w:r>
      <w:r w:rsidR="0066740B" w:rsidRPr="00387EA4">
        <w:t xml:space="preserve"> Costs are reported in UK pound sterling (£)</w:t>
      </w:r>
      <w:r w:rsidR="003A7D99">
        <w:t xml:space="preserve"> </w:t>
      </w:r>
      <w:r w:rsidR="00C2459F" w:rsidRPr="00387EA4">
        <w:fldChar w:fldCharType="begin"/>
      </w:r>
      <w:r w:rsidR="003A7D99">
        <w:instrText xml:space="preserve"> ADDIN EN.CITE &lt;EndNote&gt;&lt;Cite&gt;&lt;Author&gt;Forex&lt;/Author&gt;&lt;Year&gt;2016&lt;/Year&gt;&lt;RecNum&gt;571&lt;/RecNum&gt;&lt;DisplayText&gt;[19]&lt;/DisplayText&gt;&lt;record&gt;&lt;rec-number&gt;571&lt;/rec-number&gt;&lt;foreign-keys&gt;&lt;key app="EN" db-id="rt9sxxzs052xwtesfv3xdzxyfvtv52svdfwa" timestamp="1466120384"&gt;571&lt;/key&gt;&lt;/foreign-keys&gt;&lt;ref-type name="Web Page"&gt;12&lt;/ref-type&gt;&lt;contributors&gt;&lt;authors&gt;&lt;author&gt;UK Forex&lt;/author&gt;&lt;/authors&gt;&lt;/contributors&gt;&lt;titles&gt;&lt;title&gt;GBP to USD Exchange Rate&lt;/title&gt;&lt;/titles&gt;&lt;volume&gt;2016&lt;/volume&gt;&lt;number&gt;26th Febuary 2016&lt;/number&gt;&lt;dates&gt;&lt;year&gt;2016&lt;/year&gt;&lt;/dates&gt;&lt;urls&gt;&lt;related-urls&gt;&lt;url&gt;www.ukforex.co.uk&lt;/url&gt;&lt;/related-urls&gt;&lt;/urls&gt;&lt;/record&gt;&lt;/Cite&gt;&lt;/EndNote&gt;</w:instrText>
      </w:r>
      <w:r w:rsidR="00C2459F" w:rsidRPr="00387EA4">
        <w:fldChar w:fldCharType="separate"/>
      </w:r>
      <w:r w:rsidR="003A7D99">
        <w:rPr>
          <w:noProof/>
        </w:rPr>
        <w:t>[19]</w:t>
      </w:r>
      <w:r w:rsidR="00C2459F" w:rsidRPr="00387EA4">
        <w:fldChar w:fldCharType="end"/>
      </w:r>
      <w:r w:rsidR="003A7D99">
        <w:t>.</w:t>
      </w:r>
      <w:r w:rsidR="005A7EF0" w:rsidRPr="00387EA4">
        <w:t xml:space="preserve"> </w:t>
      </w:r>
      <w:r w:rsidR="0066740B" w:rsidRPr="00387EA4">
        <w:t>The effect</w:t>
      </w:r>
      <w:r w:rsidR="00130496" w:rsidRPr="00387EA4">
        <w:t xml:space="preserve">s of interventions </w:t>
      </w:r>
      <w:r w:rsidR="0066740B" w:rsidRPr="00387EA4">
        <w:t>were measured in Quality-Adjusted Life Years (QALY</w:t>
      </w:r>
      <w:r w:rsidR="005E4CA0" w:rsidRPr="00387EA4">
        <w:t>s</w:t>
      </w:r>
      <w:r w:rsidR="0066740B" w:rsidRPr="00387EA4">
        <w:t xml:space="preserve">), a </w:t>
      </w:r>
      <w:r w:rsidR="00C9199F">
        <w:t>composite</w:t>
      </w:r>
      <w:r w:rsidR="008E25BE" w:rsidRPr="00387EA4">
        <w:t xml:space="preserve"> measure</w:t>
      </w:r>
      <w:r w:rsidR="00130496" w:rsidRPr="00387EA4">
        <w:t xml:space="preserve"> of survival and utility.</w:t>
      </w:r>
      <w:r w:rsidR="006768EA" w:rsidRPr="00387EA4">
        <w:t xml:space="preserve"> Incremental costs and effects were calculated for the lifetime of t</w:t>
      </w:r>
      <w:r w:rsidR="00265E34" w:rsidRPr="00387EA4">
        <w:t>he hypothetical patient cohorts</w:t>
      </w:r>
      <w:r w:rsidR="00FB6FFA" w:rsidRPr="00387EA4">
        <w:t xml:space="preserve">. </w:t>
      </w:r>
      <w:r w:rsidR="00130496" w:rsidRPr="00387EA4">
        <w:t>Costs and effects w</w:t>
      </w:r>
      <w:r w:rsidR="00C800EB" w:rsidRPr="00387EA4">
        <w:t>ere discounted at 3.5%</w:t>
      </w:r>
      <w:r w:rsidR="008E25BE" w:rsidRPr="00387EA4">
        <w:t xml:space="preserve"> per annum</w:t>
      </w:r>
      <w:r w:rsidR="005C6835" w:rsidRPr="00387EA4">
        <w:t xml:space="preserve"> according to guidelines</w:t>
      </w:r>
      <w:r w:rsidR="003A7D99">
        <w:t xml:space="preserve"> on cost-effectiveness analysis </w:t>
      </w:r>
      <w:r w:rsidR="005C6835" w:rsidRPr="00387EA4">
        <w:fldChar w:fldCharType="begin"/>
      </w:r>
      <w:r w:rsidR="003A7D99">
        <w:instrText xml:space="preserve"> ADDIN EN.CITE &lt;EndNote&gt;&lt;Cite&gt;&lt;Year&gt;2013&lt;/Year&gt;&lt;RecNum&gt;556&lt;/RecNum&gt;&lt;DisplayText&gt;[18]&lt;/DisplayText&gt;&lt;record&gt;&lt;rec-number&gt;556&lt;/rec-number&gt;&lt;foreign-keys&gt;&lt;key app="EN" db-id="rt9sxxzs052xwtesfv3xdzxyfvtv52svdfwa" timestamp="1460214059"&gt;556&lt;/key&gt;&lt;/foreign-keys&gt;&lt;ref-type name="Government Document"&gt;46&lt;/ref-type&gt;&lt;contributors&gt;&lt;secondary-authors&gt;&lt;author&gt;Department of Health&lt;/author&gt;&lt;/secondary-authors&gt;&lt;/contributors&gt;&lt;titles&gt;&lt;title&gt;Guide to the methods of technology appraisal 2013&lt;/title&gt;&lt;tertiary-title&gt;Process and methods guides&lt;/tertiary-title&gt;&lt;/titles&gt;&lt;dates&gt;&lt;year&gt;2013&lt;/year&gt;&lt;/dates&gt;&lt;pub-location&gt;London, United Kingdom&lt;/pub-location&gt;&lt;publisher&gt;National Institute for Health and Care Excellence (NICE)&lt;/publisher&gt;&lt;isbn&gt;PMG 2013&lt;/isbn&gt;&lt;urls&gt;&lt;related-urls&gt;&lt;url&gt;http://publications.nice.org.uk/pmg9&lt;/url&gt;&lt;/related-urls&gt;&lt;/urls&gt;&lt;custom1&gt;National Institute for Health and Care Excellence (NICE)&lt;/custom1&gt;&lt;/record&gt;&lt;/Cite&gt;&lt;/EndNote&gt;</w:instrText>
      </w:r>
      <w:r w:rsidR="005C6835" w:rsidRPr="00387EA4">
        <w:fldChar w:fldCharType="separate"/>
      </w:r>
      <w:r w:rsidR="003A7D99">
        <w:rPr>
          <w:noProof/>
        </w:rPr>
        <w:t>[18]</w:t>
      </w:r>
      <w:r w:rsidR="005C6835" w:rsidRPr="00387EA4">
        <w:fldChar w:fldCharType="end"/>
      </w:r>
      <w:r w:rsidR="003A7D99">
        <w:t>.</w:t>
      </w:r>
      <w:r w:rsidR="00130496" w:rsidRPr="00387EA4">
        <w:t xml:space="preserve"> </w:t>
      </w:r>
      <w:r w:rsidR="0066740B" w:rsidRPr="00387EA4">
        <w:t xml:space="preserve">Probabilistic sensitivity analysis was performed to investigate and quantify </w:t>
      </w:r>
      <w:r w:rsidR="003851ED" w:rsidRPr="00387EA4">
        <w:t>associated uncertainty</w:t>
      </w:r>
      <w:r w:rsidR="003A7D99">
        <w:t xml:space="preserve"> </w:t>
      </w:r>
      <w:r w:rsidR="00632438" w:rsidRPr="00387EA4">
        <w:fldChar w:fldCharType="begin"/>
      </w:r>
      <w:r w:rsidR="003A7D99">
        <w:instrText xml:space="preserve"> ADDIN EN.CITE &lt;EndNote&gt;&lt;Cite&gt;&lt;Author&gt;Briggs&lt;/Author&gt;&lt;Year&gt;2006&lt;/Year&gt;&lt;RecNum&gt;512&lt;/RecNum&gt;&lt;DisplayText&gt;[20]&lt;/DisplayText&gt;&lt;record&gt;&lt;rec-number&gt;512&lt;/rec-number&gt;&lt;foreign-keys&gt;&lt;key app="EN" db-id="rt9sxxzs052xwtesfv3xdzxyfvtv52svdfwa" timestamp="1460203310"&gt;512&lt;/key&gt;&lt;/foreign-keys&gt;&lt;ref-type name="Book"&gt;6&lt;/ref-type&gt;&lt;contributors&gt;&lt;authors&gt;&lt;author&gt;Briggs, Andrew H.&lt;/author&gt;&lt;author&gt;Claxton, Karl&lt;/author&gt;&lt;author&gt;Sculpher, Mark J.&lt;/author&gt;&lt;/authors&gt;&lt;/contributors&gt;&lt;titles&gt;&lt;title&gt;Decision modelling for health economic evaluation&lt;/title&gt;&lt;/titles&gt;&lt;keywords&gt;&lt;keyword&gt;Health services administration Decision making Econometric models.&lt;/keyword&gt;&lt;keyword&gt;Medical economics Econometric models.&lt;/keyword&gt;&lt;/keywords&gt;&lt;dates&gt;&lt;year&gt;2006&lt;/year&gt;&lt;/dates&gt;&lt;pub-location&gt;Oxford&lt;/pub-location&gt;&lt;publisher&gt;Oxford University Press&lt;/publisher&gt;&lt;isbn&gt;9780198526629 (pbk.) : ¹24.95&amp;#xD;0198526628 (pbk.) : ¹24.95&lt;/isbn&gt;&lt;accession-num&gt;(IeDuTC)IeDuTCb14380436&lt;/accession-num&gt;&lt;call-num&gt;362.1015195 22&amp;#xD;British Library DSC m06/.32231&amp;#xD;British Library HMNTS YK.2007.a.14774&lt;/call-num&gt;&lt;urls&gt;&lt;/urls&gt;&lt;/record&gt;&lt;/Cite&gt;&lt;/EndNote&gt;</w:instrText>
      </w:r>
      <w:r w:rsidR="00632438" w:rsidRPr="00387EA4">
        <w:fldChar w:fldCharType="separate"/>
      </w:r>
      <w:r w:rsidR="003A7D99">
        <w:rPr>
          <w:noProof/>
        </w:rPr>
        <w:t>[20]</w:t>
      </w:r>
      <w:r w:rsidR="00632438" w:rsidRPr="00387EA4">
        <w:fldChar w:fldCharType="end"/>
      </w:r>
      <w:r w:rsidR="003A7D99">
        <w:t>.</w:t>
      </w:r>
      <w:r w:rsidRPr="00387EA4">
        <w:t xml:space="preserve"> D</w:t>
      </w:r>
      <w:r w:rsidR="0066740B" w:rsidRPr="00387EA4">
        <w:t>ecision an</w:t>
      </w:r>
      <w:r w:rsidR="00A354BE" w:rsidRPr="00387EA4">
        <w:t>alytical software (TreeAge-Pro</w:t>
      </w:r>
      <w:r w:rsidR="008955B7" w:rsidRPr="00387EA4">
        <w:t>, TreeAge; Williamstown, MA</w:t>
      </w:r>
      <w:r w:rsidR="0066740B" w:rsidRPr="00387EA4">
        <w:t xml:space="preserve">) </w:t>
      </w:r>
      <w:r w:rsidR="00D7207C" w:rsidRPr="00387EA4">
        <w:t xml:space="preserve">was used </w:t>
      </w:r>
      <w:r w:rsidR="00571F2D" w:rsidRPr="00387EA4">
        <w:t xml:space="preserve">to perform </w:t>
      </w:r>
      <w:r w:rsidR="008955B7" w:rsidRPr="00387EA4">
        <w:t xml:space="preserve">the </w:t>
      </w:r>
      <w:r w:rsidR="0066740B" w:rsidRPr="00387EA4">
        <w:lastRenderedPageBreak/>
        <w:t>analysis.</w:t>
      </w:r>
      <w:r w:rsidR="004647ED" w:rsidRPr="00387EA4">
        <w:t xml:space="preserve"> This study was exempt from </w:t>
      </w:r>
      <w:r w:rsidR="00806391" w:rsidRPr="00387EA4">
        <w:t>Institutional</w:t>
      </w:r>
      <w:r w:rsidRPr="00387EA4">
        <w:t xml:space="preserve"> Review Board ethical approval</w:t>
      </w:r>
      <w:r w:rsidR="008955B7" w:rsidRPr="00387EA4">
        <w:t xml:space="preserve"> as it is a modelling study </w:t>
      </w:r>
      <w:r w:rsidR="00520CE9" w:rsidRPr="00387EA4">
        <w:t xml:space="preserve">and did not </w:t>
      </w:r>
      <w:r w:rsidR="00267E5D" w:rsidRPr="00387EA4">
        <w:t xml:space="preserve">require any interface with </w:t>
      </w:r>
      <w:r w:rsidR="00520CE9" w:rsidRPr="00387EA4">
        <w:t>patients</w:t>
      </w:r>
      <w:r w:rsidR="00322977" w:rsidRPr="00387EA4">
        <w:t>.</w:t>
      </w:r>
    </w:p>
    <w:p w14:paraId="12640612" w14:textId="77777777" w:rsidR="005930A2" w:rsidRPr="00A22FB9" w:rsidRDefault="005930A2" w:rsidP="00475B2D">
      <w:pPr>
        <w:contextualSpacing/>
        <w:jc w:val="both"/>
        <w:rPr>
          <w:highlight w:val="yellow"/>
        </w:rPr>
      </w:pPr>
    </w:p>
    <w:p w14:paraId="2249A001" w14:textId="18400DEE" w:rsidR="005930A2" w:rsidRPr="00666B53" w:rsidRDefault="005930A2" w:rsidP="00475B2D">
      <w:pPr>
        <w:pStyle w:val="Heading2"/>
        <w:spacing w:before="0" w:after="0"/>
        <w:contextualSpacing/>
        <w:jc w:val="both"/>
      </w:pPr>
      <w:r w:rsidRPr="00666B53">
        <w:t xml:space="preserve">Definition of Treatment Strategies, </w:t>
      </w:r>
      <w:r w:rsidR="003E434F" w:rsidRPr="00666B53">
        <w:t>Modelled</w:t>
      </w:r>
      <w:r w:rsidRPr="00666B53">
        <w:t xml:space="preserve"> Patient Populations and Outcomes of Interest</w:t>
      </w:r>
    </w:p>
    <w:p w14:paraId="02DEE686" w14:textId="396E7CBA" w:rsidR="00980CB8" w:rsidRPr="00666B53" w:rsidRDefault="00666B53" w:rsidP="00475B2D">
      <w:pPr>
        <w:contextualSpacing/>
        <w:jc w:val="both"/>
      </w:pPr>
      <w:r>
        <w:t>In our modelled cohorts all patients underwent CRT. In the RS modelled cohort all patients underwent RS after CRT. In the WW cohort patients with a</w:t>
      </w:r>
      <w:r w:rsidR="00070711" w:rsidRPr="00666B53">
        <w:t xml:space="preserve"> </w:t>
      </w:r>
      <w:r w:rsidR="00FE4928" w:rsidRPr="00666B53">
        <w:t>c</w:t>
      </w:r>
      <w:r>
        <w:t>CR according to strictly defined criteria</w:t>
      </w:r>
      <w:r w:rsidR="003A7D99">
        <w:t xml:space="preserve"> </w:t>
      </w:r>
      <w:r w:rsidRPr="00666B53">
        <w:fldChar w:fldCharType="begin">
          <w:fldData xml:space="preserve">PEVuZE5vdGU+PENpdGU+PEF1dGhvcj5IYWJyLUdhbWE8L0F1dGhvcj48WWVhcj4yMDEwPC9ZZWFy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</w:fldData>
        </w:fldChar>
      </w:r>
      <w:r w:rsidR="003A7D99">
        <w:instrText xml:space="preserve"> ADDIN EN.CITE </w:instrText>
      </w:r>
      <w:r w:rsidR="003A7D99">
        <w:fldChar w:fldCharType="begin">
          <w:fldData xml:space="preserve">PEVuZE5vdGU+PENpdGU+PEF1dGhvcj5IYWJyLUdhbWE8L0F1dGhvcj48WWVhcj4yMDEwPC9ZZWFy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</w:fldData>
        </w:fldChar>
      </w:r>
      <w:r w:rsidR="003A7D99">
        <w:instrText xml:space="preserve"> ADDIN EN.CITE.DATA </w:instrText>
      </w:r>
      <w:r w:rsidR="003A7D99">
        <w:fldChar w:fldCharType="end"/>
      </w:r>
      <w:r w:rsidRPr="00666B53">
        <w:fldChar w:fldCharType="separate"/>
      </w:r>
      <w:r w:rsidR="003A7D99">
        <w:rPr>
          <w:noProof/>
        </w:rPr>
        <w:t>[11, 21]</w:t>
      </w:r>
      <w:r w:rsidRPr="00666B53">
        <w:fldChar w:fldCharType="end"/>
      </w:r>
      <w:r>
        <w:t xml:space="preserve"> were</w:t>
      </w:r>
      <w:r w:rsidR="001F6FAB" w:rsidRPr="00666B53">
        <w:t xml:space="preserve"> </w:t>
      </w:r>
      <w:r w:rsidR="00114233" w:rsidRPr="00666B53">
        <w:t>managed with WW</w:t>
      </w:r>
      <w:r>
        <w:t xml:space="preserve"> approach</w:t>
      </w:r>
      <w:r w:rsidR="0065230E">
        <w:t>.</w:t>
      </w:r>
      <w:r w:rsidR="00980CB8" w:rsidRPr="00666B53">
        <w:t xml:space="preserve"> </w:t>
      </w:r>
      <w:r w:rsidR="0065230E">
        <w:t>P</w:t>
      </w:r>
      <w:r w:rsidR="005930A2" w:rsidRPr="00666B53">
        <w:t>atients with</w:t>
      </w:r>
      <w:r w:rsidR="001F6FAB" w:rsidRPr="00666B53">
        <w:t>out a cCR</w:t>
      </w:r>
      <w:r w:rsidR="0065230E">
        <w:t xml:space="preserve"> in the WW cohort underwent</w:t>
      </w:r>
      <w:r w:rsidR="001F6FAB" w:rsidRPr="00666B53">
        <w:t xml:space="preserve"> RS</w:t>
      </w:r>
      <w:r w:rsidR="005930A2" w:rsidRPr="00666B53">
        <w:t xml:space="preserve">. </w:t>
      </w:r>
      <w:r w:rsidR="00643E7E">
        <w:t>In the WW</w:t>
      </w:r>
      <w:r w:rsidR="00643E7E" w:rsidRPr="00643E7E">
        <w:rPr>
          <w:vertAlign w:val="subscript"/>
        </w:rPr>
        <w:t>CXB</w:t>
      </w:r>
      <w:r w:rsidR="00643E7E">
        <w:t xml:space="preserve"> </w:t>
      </w:r>
      <w:r w:rsidR="004F2B36">
        <w:t>patients who initially had a cCR following CRT were treated with a WW approach. Patients without a</w:t>
      </w:r>
      <w:r w:rsidR="00C9199F">
        <w:t xml:space="preserve"> cP</w:t>
      </w:r>
      <w:r w:rsidR="00AC7CA9">
        <w:t>R and a</w:t>
      </w:r>
      <w:r w:rsidR="00C9199F">
        <w:t xml:space="preserve"> residual</w:t>
      </w:r>
      <w:r w:rsidR="00AC7CA9">
        <w:t xml:space="preserve"> tumour greater than 3</w:t>
      </w:r>
      <w:r w:rsidR="004F2B36">
        <w:t xml:space="preserve">cm underwent RS, patients with a residual tumour of </w:t>
      </w:r>
      <w:r w:rsidR="001724CC">
        <w:t>3</w:t>
      </w:r>
      <w:r w:rsidR="004F2B36">
        <w:t xml:space="preserve">cm or less were given a CXB boost. </w:t>
      </w:r>
      <w:r w:rsidR="004F2B36" w:rsidRPr="004F2B36">
        <w:t>CXB was delivered as an outpatient treatment every 2 weeks using a Papillon plus</w:t>
      </w:r>
      <w:r w:rsidR="004F2B36">
        <w:t xml:space="preserve"> machine (</w:t>
      </w:r>
      <w:r w:rsidR="00A245F9" w:rsidRPr="00A245F9">
        <w:t>Ariane Medical Systems</w:t>
      </w:r>
      <w:r w:rsidR="004F2B36" w:rsidRPr="004F2B36">
        <w:t xml:space="preserve">, UK). </w:t>
      </w:r>
      <w:r w:rsidR="0083566C">
        <w:t>P</w:t>
      </w:r>
      <w:r w:rsidR="000E161A">
        <w:t>atients received a total of 9</w:t>
      </w:r>
      <w:r w:rsidR="004F2B36" w:rsidRPr="004F2B36">
        <w:t>0 Gy delivered in 3 fracti</w:t>
      </w:r>
      <w:r w:rsidR="0083566C">
        <w:t>ons over 4 weeks</w:t>
      </w:r>
      <w:r w:rsidR="004F2B36">
        <w:t>.</w:t>
      </w:r>
      <w:r w:rsidR="0083566C">
        <w:t xml:space="preserve"> We have previously described in more detail the</w:t>
      </w:r>
      <w:r w:rsidR="003A7D99">
        <w:t xml:space="preserve"> treatment regime for CXB boost </w:t>
      </w:r>
      <w:r w:rsidR="0083566C">
        <w:fldChar w:fldCharType="begin"/>
      </w:r>
      <w:r w:rsidR="005061F3">
        <w:instrText xml:space="preserve"> ADDIN EN.CITE &lt;EndNote&gt;&lt;Cite&gt;&lt;Author&gt;Myint&lt;/Author&gt;&lt;Year&gt;2017&lt;/Year&gt;&lt;RecNum&gt;560&lt;/RecNum&gt;&lt;DisplayText&gt;[22]&lt;/DisplayText&gt;&lt;record&gt;&lt;rec-number&gt;560&lt;/rec-number&gt;&lt;foreign-keys&gt;&lt;key app="EN" db-id="rt9sxxzs052xwtesfv3xdzxyfvtv52svdfwa" timestamp="1460230348"&gt;560&lt;/key&gt;&lt;/foreign-keys&gt;&lt;ref-type name="Journal Article"&gt;17&lt;/ref-type&gt;&lt;contributors&gt;&lt;authors&gt;&lt;author&gt;Myint, A. S.&lt;/author&gt;&lt;author&gt;Smith, F. M.&lt;/author&gt;&lt;author&gt;Gollins, S.&lt;/author&gt;&lt;author&gt;Wong, H.&lt;/author&gt;&lt;author&gt;Whitmarsh, K. &lt;/author&gt;&lt;author&gt;Rooney, P.&lt;/author&gt;&lt;author&gt;Hershman, M.&lt;/author&gt;&lt;author&gt;Rao, C.&lt;/author&gt;&lt;author&gt;Pritchard, D. M.&lt;/author&gt;&lt;/authors&gt;&lt;/contributors&gt;&lt;titles&gt;&lt;title&gt;Dose escalation using Contact X-ray brachytherapy for radical treatment of rectal cancer. Outcomes from a single centre experience.&lt;/title&gt;&lt;secondary-title&gt;Int J Radiat Oncol Biol Phys&lt;/secondary-title&gt;&lt;/titles&gt;&lt;periodical&gt;&lt;full-title&gt;Int J Radiat Oncol Biol Phys&lt;/full-title&gt;&lt;/periodical&gt;&lt;pages&gt;Submitted&lt;/pages&gt;&lt;dates&gt;&lt;year&gt;2017&lt;/year&gt;&lt;/dates&gt;&lt;urls&gt;&lt;/urls&gt;&lt;/record&gt;&lt;/Cite&gt;&lt;/EndNote&gt;</w:instrText>
      </w:r>
      <w:r w:rsidR="0083566C">
        <w:fldChar w:fldCharType="separate"/>
      </w:r>
      <w:r w:rsidR="003A7D99">
        <w:rPr>
          <w:noProof/>
        </w:rPr>
        <w:t>[22]</w:t>
      </w:r>
      <w:r w:rsidR="0083566C">
        <w:fldChar w:fldCharType="end"/>
      </w:r>
      <w:r w:rsidR="003A7D99">
        <w:t>.</w:t>
      </w:r>
      <w:r w:rsidR="004F2B36">
        <w:t xml:space="preserve"> </w:t>
      </w:r>
      <w:r w:rsidR="0083566C">
        <w:t xml:space="preserve"> In our modelled cohort p</w:t>
      </w:r>
      <w:r w:rsidR="004F2B36">
        <w:t>atients who had a cCR following CXB boost were managed with a WW approach. Patients without a c</w:t>
      </w:r>
      <w:r w:rsidR="000E161A">
        <w:t>P</w:t>
      </w:r>
      <w:r w:rsidR="004F2B36">
        <w:t>R following CXB boost underwent RS.</w:t>
      </w:r>
    </w:p>
    <w:p w14:paraId="3C3E6032" w14:textId="77777777" w:rsidR="00980CB8" w:rsidRPr="00666B53" w:rsidRDefault="00980CB8" w:rsidP="00475B2D">
      <w:pPr>
        <w:contextualSpacing/>
        <w:jc w:val="both"/>
      </w:pPr>
    </w:p>
    <w:p w14:paraId="04CD7A7E" w14:textId="5992FF3C" w:rsidR="0065230E" w:rsidRDefault="00DE0D8C" w:rsidP="00475B2D">
      <w:pPr>
        <w:pStyle w:val="Default"/>
        <w:spacing w:line="480" w:lineRule="auto"/>
        <w:contextualSpacing/>
        <w:jc w:val="both"/>
      </w:pPr>
      <w:r w:rsidRPr="00666B53">
        <w:rPr>
          <w:rFonts w:ascii="Times New Roman" w:hAnsi="Times New Roman" w:cs="Times New Roman"/>
        </w:rPr>
        <w:t>W</w:t>
      </w:r>
      <w:r w:rsidR="00980CB8" w:rsidRPr="00666B53">
        <w:t>e assumed that f</w:t>
      </w:r>
      <w:r w:rsidRPr="00666B53">
        <w:t>ollow-</w:t>
      </w:r>
      <w:r w:rsidR="00980CB8" w:rsidRPr="00666B53">
        <w:t>up</w:t>
      </w:r>
      <w:r w:rsidR="00847CCE" w:rsidRPr="00666B53">
        <w:t xml:space="preserve"> for</w:t>
      </w:r>
      <w:r w:rsidRPr="00666B53">
        <w:t xml:space="preserve"> patients undergoing surgery was according to</w:t>
      </w:r>
      <w:r w:rsidR="00114233" w:rsidRPr="00666B53">
        <w:t xml:space="preserve"> national guidelines</w:t>
      </w:r>
      <w:r w:rsidR="003A7D99">
        <w:t xml:space="preserve"> </w:t>
      </w:r>
      <w:r w:rsidR="00114233" w:rsidRPr="00666B53">
        <w:fldChar w:fldCharType="begin"/>
      </w:r>
      <w:r w:rsidR="003A7D99">
        <w:instrText xml:space="preserve"> ADDIN EN.CITE &lt;EndNote&gt;&lt;Cite&gt;&lt;Year&gt;2011&lt;/Year&gt;&lt;RecNum&gt;559&lt;/RecNum&gt;&lt;DisplayText&gt;[23]&lt;/DisplayText&gt;&lt;record&gt;&lt;rec-number&gt;559&lt;/rec-number&gt;&lt;foreign-keys&gt;&lt;key app="EN" db-id="rt9sxxzs052xwtesfv3xdzxyfvtv52svdfwa" timestamp="1460215923"&gt;559&lt;/key&gt;&lt;/foreign-keys&gt;&lt;ref-type name="Government Document"&gt;46&lt;/ref-type&gt;&lt;contributors&gt;&lt;secondary-authors&gt;&lt;author&gt;Department of Health&lt;/author&gt;&lt;/secondary-authors&gt;&lt;/contributors&gt;&lt;titles&gt;&lt;title&gt;Colorectal cancer: diagnosis and management&lt;/title&gt;&lt;tertiary-title&gt;Clinical Guidelines&lt;/tertiary-title&gt;&lt;/titles&gt;&lt;volume&gt;CG131&lt;/volume&gt;&lt;edition&gt;Updated 2014&lt;/edition&gt;&lt;dates&gt;&lt;year&gt;2011&lt;/year&gt;&lt;/dates&gt;&lt;pub-location&gt;London, United Kingdom&lt;/pub-location&gt;&lt;publisher&gt;National Institute for Health and Care Excellence (NICE)&lt;/publisher&gt;&lt;isbn&gt;CG131&lt;/isbn&gt;&lt;urls&gt;&lt;related-urls&gt;&lt;url&gt;https://www.nice.org.uk/guidance/cg131&lt;/url&gt;&lt;/related-urls&gt;&lt;/urls&gt;&lt;custom1&gt;National Institute for Health and Care Excellence&lt;/custom1&gt;&lt;/record&gt;&lt;/Cite&gt;&lt;/EndNote&gt;</w:instrText>
      </w:r>
      <w:r w:rsidR="00114233" w:rsidRPr="00666B53">
        <w:fldChar w:fldCharType="separate"/>
      </w:r>
      <w:r w:rsidR="003A7D99">
        <w:rPr>
          <w:noProof/>
        </w:rPr>
        <w:t>[23]</w:t>
      </w:r>
      <w:r w:rsidR="00114233" w:rsidRPr="00666B53">
        <w:fldChar w:fldCharType="end"/>
      </w:r>
      <w:r w:rsidR="006817EE" w:rsidRPr="00666B53">
        <w:t>. Briefly</w:t>
      </w:r>
      <w:r w:rsidR="00980CB8" w:rsidRPr="00666B53">
        <w:t xml:space="preserve">, </w:t>
      </w:r>
      <w:r w:rsidR="0065230E">
        <w:t>these recommend a minimum of 2</w:t>
      </w:r>
      <w:r w:rsidR="00980CB8" w:rsidRPr="00666B53">
        <w:t xml:space="preserve"> CTs of the chest, abdomen,</w:t>
      </w:r>
      <w:r w:rsidR="000736DB" w:rsidRPr="00666B53">
        <w:t xml:space="preserve"> and pelvis in the first 3 years</w:t>
      </w:r>
      <w:r w:rsidR="00980CB8" w:rsidRPr="00666B53">
        <w:t>. In addition, a surveillance colonoscopy at 1 year is offered after initial treatment. If this is normal, a further colonoscopy is considered after 5 years.</w:t>
      </w:r>
      <w:r w:rsidRPr="00666B53">
        <w:t xml:space="preserve"> </w:t>
      </w:r>
      <w:r w:rsidR="0065230E">
        <w:t xml:space="preserve">In the WW cohort follow-up was more intensive with 2 CTs per year for the first 3 years, 3 pelvic </w:t>
      </w:r>
      <w:r w:rsidR="0065230E">
        <w:lastRenderedPageBreak/>
        <w:t>MRIs a year for the first 2 years and then 2 MRIs in the following year.</w:t>
      </w:r>
      <w:r w:rsidR="0065230E" w:rsidRPr="0065230E">
        <w:t xml:space="preserve"> </w:t>
      </w:r>
      <w:r w:rsidR="0065230E">
        <w:t>Clinical examination was performed every 3 months for the first 2 years accompanied by alternating rigid and flexible sigmoidoscopy. In the third year this was performed every 6 months</w:t>
      </w:r>
      <w:r w:rsidR="004F2B36">
        <w:t>, and subsequently every year until 5 years following initial treatment.</w:t>
      </w:r>
      <w:r w:rsidR="0065230E">
        <w:t xml:space="preserve"> </w:t>
      </w:r>
      <w:r w:rsidR="004F2B36">
        <w:t>Finally</w:t>
      </w:r>
      <w:r w:rsidR="0065230E" w:rsidRPr="0065230E">
        <w:t>, a surveillance colonoscopy at 1 year is offered after initial treatment. If this is normal, a further colonoscopy is considered after 5 years.</w:t>
      </w:r>
    </w:p>
    <w:p w14:paraId="2353BC97" w14:textId="77777777" w:rsidR="0065230E" w:rsidRDefault="0065230E" w:rsidP="00475B2D">
      <w:pPr>
        <w:pStyle w:val="Default"/>
        <w:spacing w:line="480" w:lineRule="auto"/>
        <w:contextualSpacing/>
        <w:jc w:val="both"/>
      </w:pPr>
    </w:p>
    <w:p w14:paraId="3FFD3CE0" w14:textId="31923394" w:rsidR="005930A2" w:rsidRPr="00666B53" w:rsidRDefault="00DE0D8C" w:rsidP="00475B2D">
      <w:pPr>
        <w:pStyle w:val="Default"/>
        <w:spacing w:line="480" w:lineRule="auto"/>
        <w:contextualSpacing/>
        <w:jc w:val="both"/>
        <w:rPr>
          <w:rFonts w:ascii="Times New Roman" w:hAnsi="Times New Roman" w:cs="Times New Roman"/>
        </w:rPr>
      </w:pPr>
      <w:r w:rsidRPr="00666B53">
        <w:rPr>
          <w:rFonts w:ascii="Times New Roman" w:hAnsi="Times New Roman" w:cs="Times New Roman"/>
        </w:rPr>
        <w:t>We</w:t>
      </w:r>
      <w:r w:rsidR="005930A2" w:rsidRPr="00666B53">
        <w:rPr>
          <w:rFonts w:ascii="Times New Roman" w:hAnsi="Times New Roman" w:cs="Times New Roman"/>
        </w:rPr>
        <w:t xml:space="preserve"> assumed that should tumor recurrence occur</w:t>
      </w:r>
      <w:r w:rsidRPr="00666B53">
        <w:rPr>
          <w:rFonts w:ascii="Times New Roman" w:hAnsi="Times New Roman" w:cs="Times New Roman"/>
        </w:rPr>
        <w:t xml:space="preserve"> in either cohort</w:t>
      </w:r>
      <w:r w:rsidR="005930A2" w:rsidRPr="00666B53">
        <w:rPr>
          <w:rFonts w:ascii="Times New Roman" w:hAnsi="Times New Roman" w:cs="Times New Roman"/>
        </w:rPr>
        <w:t>, patients underwent full onco</w:t>
      </w:r>
      <w:r w:rsidRPr="00666B53">
        <w:rPr>
          <w:rFonts w:ascii="Times New Roman" w:hAnsi="Times New Roman" w:cs="Times New Roman"/>
        </w:rPr>
        <w:t xml:space="preserve">logical restaging and </w:t>
      </w:r>
      <w:r w:rsidR="005930A2" w:rsidRPr="00666B53">
        <w:rPr>
          <w:rFonts w:ascii="Times New Roman" w:hAnsi="Times New Roman" w:cs="Times New Roman"/>
        </w:rPr>
        <w:t>salvage surgery wher</w:t>
      </w:r>
      <w:r w:rsidR="004647ED" w:rsidRPr="00666B53">
        <w:rPr>
          <w:rFonts w:ascii="Times New Roman" w:hAnsi="Times New Roman" w:cs="Times New Roman"/>
        </w:rPr>
        <w:t>e appropriate</w:t>
      </w:r>
      <w:r w:rsidR="005930A2" w:rsidRPr="00666B53">
        <w:rPr>
          <w:rFonts w:ascii="Times New Roman" w:hAnsi="Times New Roman" w:cs="Times New Roman"/>
        </w:rPr>
        <w:t>.</w:t>
      </w:r>
      <w:r w:rsidR="00847CCE" w:rsidRPr="00666B53">
        <w:rPr>
          <w:rFonts w:ascii="Times New Roman" w:hAnsi="Times New Roman" w:cs="Times New Roman"/>
        </w:rPr>
        <w:t xml:space="preserve"> Patients in whom salvage surgery was not possible underwent palliative surgery and chemotherapy. Patients with distant metastasis</w:t>
      </w:r>
      <w:r w:rsidR="00DA61D4" w:rsidRPr="00666B53">
        <w:rPr>
          <w:rFonts w:ascii="Times New Roman" w:hAnsi="Times New Roman" w:cs="Times New Roman"/>
        </w:rPr>
        <w:t xml:space="preserve"> underwent palliative chemotherapy and a proportion of patients, reflecting actual clinical practice</w:t>
      </w:r>
      <w:r w:rsidR="00E00AD3" w:rsidRPr="00666B53">
        <w:rPr>
          <w:rFonts w:ascii="Times New Roman" w:hAnsi="Times New Roman" w:cs="Times New Roman"/>
        </w:rPr>
        <w:t>,</w:t>
      </w:r>
      <w:r w:rsidR="00B07602" w:rsidRPr="00666B53">
        <w:rPr>
          <w:rFonts w:ascii="Times New Roman" w:hAnsi="Times New Roman" w:cs="Times New Roman"/>
        </w:rPr>
        <w:t xml:space="preserve"> underwent liver resection</w:t>
      </w:r>
      <w:r w:rsidR="003A7D99">
        <w:rPr>
          <w:rFonts w:ascii="Times New Roman" w:hAnsi="Times New Roman" w:cs="Times New Roman"/>
        </w:rPr>
        <w:t xml:space="preserve"> </w:t>
      </w:r>
      <w:r w:rsidR="00B07602" w:rsidRPr="00666B53">
        <w:rPr>
          <w:rFonts w:ascii="Times New Roman" w:hAnsi="Times New Roman" w:cs="Times New Roman"/>
        </w:rPr>
        <w:fldChar w:fldCharType="begin"/>
      </w:r>
      <w:r w:rsidR="003A7D99">
        <w:rPr>
          <w:rFonts w:ascii="Times New Roman" w:hAnsi="Times New Roman" w:cs="Times New Roman"/>
        </w:rPr>
        <w:instrText xml:space="preserve"> ADDIN EN.CITE &lt;EndNote&gt;&lt;Cite&gt;&lt;Author&gt;Meriggi&lt;/Author&gt;&lt;Year&gt;2013&lt;/Year&gt;&lt;RecNum&gt;509&lt;/RecNum&gt;&lt;DisplayText&gt;[24]&lt;/DisplayText&gt;&lt;record&gt;&lt;rec-number&gt;509&lt;/rec-number&gt;&lt;foreign-keys&gt;&lt;key app="EN" db-id="rt9sxxzs052xwtesfv3xdzxyfvtv52svdfwa" timestamp="1460202950"&gt;509&lt;/key&gt;&lt;/foreign-keys&gt;&lt;ref-type name="Journal Article"&gt;17&lt;/ref-type&gt;&lt;contributors&gt;&lt;authors&gt;&lt;author&gt;Meriggi, F.&lt;/author&gt;&lt;author&gt;Bertocchi, P.&lt;/author&gt;&lt;author&gt;Zaniboni, A.&lt;/author&gt;&lt;/authors&gt;&lt;/contributors&gt;&lt;auth-address&gt;Fausto Meriggi, Paola Bertocchi, Alberto Zaniboni, Oncology Department, Istituto Ospedaliero Fondazione Poliambulanza, 25124 Brescia, Italy.&lt;/auth-address&gt;&lt;titles&gt;&lt;title&gt;Management of potentially resectable colorectal cancer liver metastases&lt;/title&gt;&lt;secondary-title&gt;World J Gastrointest Surg&lt;/secondary-title&gt;&lt;/titles&gt;&lt;periodical&gt;&lt;full-title&gt;World J Gastrointest Surg&lt;/full-title&gt;&lt;/periodical&gt;&lt;pages&gt;138-45&lt;/pages&gt;&lt;volume&gt;5&lt;/volume&gt;&lt;number&gt;5&lt;/number&gt;&lt;keywords&gt;&lt;keyword&gt;Colorectal cancer&lt;/keyword&gt;&lt;keyword&gt;Liver metastases&lt;/keyword&gt;&lt;keyword&gt;Perioperative chemotherapy&lt;/keyword&gt;&lt;keyword&gt;Surgical resection&lt;/keyword&gt;&lt;keyword&gt;Targeted therapies&lt;/keyword&gt;&lt;/keywords&gt;&lt;dates&gt;&lt;year&gt;2013&lt;/year&gt;&lt;pub-dates&gt;&lt;date&gt;May 27&lt;/date&gt;&lt;/pub-dates&gt;&lt;/dates&gt;&lt;isbn&gt;1948-9366 (Electronic)&lt;/isbn&gt;&lt;accession-num&gt;23710291&lt;/accession-num&gt;&lt;urls&gt;&lt;related-urls&gt;&lt;url&gt;http://www.ncbi.nlm.nih.gov/pubmed/23710291&lt;/url&gt;&lt;url&gt;http://www.ncbi.nlm.nih.gov/pmc/articles/PMC3662870/pdf/WJGS-5-138.pdf&lt;/url&gt;&lt;/related-urls&gt;&lt;/urls&gt;&lt;custom2&gt;PMC3662870&lt;/custom2&gt;&lt;electronic-resource-num&gt;10.4240/wjgs.v5.i5.138&lt;/electronic-resource-num&gt;&lt;/record&gt;&lt;/Cite&gt;&lt;/EndNote&gt;</w:instrText>
      </w:r>
      <w:r w:rsidR="00B07602" w:rsidRPr="00666B53">
        <w:rPr>
          <w:rFonts w:ascii="Times New Roman" w:hAnsi="Times New Roman" w:cs="Times New Roman"/>
        </w:rPr>
        <w:fldChar w:fldCharType="separate"/>
      </w:r>
      <w:r w:rsidR="003A7D99">
        <w:rPr>
          <w:rFonts w:ascii="Times New Roman" w:hAnsi="Times New Roman" w:cs="Times New Roman"/>
          <w:noProof/>
        </w:rPr>
        <w:t>[24]</w:t>
      </w:r>
      <w:r w:rsidR="00B07602" w:rsidRPr="00666B53">
        <w:rPr>
          <w:rFonts w:ascii="Times New Roman" w:hAnsi="Times New Roman" w:cs="Times New Roman"/>
        </w:rPr>
        <w:fldChar w:fldCharType="end"/>
      </w:r>
      <w:r w:rsidR="003A7D99">
        <w:rPr>
          <w:rFonts w:ascii="Times New Roman" w:hAnsi="Times New Roman" w:cs="Times New Roman"/>
        </w:rPr>
        <w:t>.</w:t>
      </w:r>
      <w:r w:rsidR="00DA61D4" w:rsidRPr="00666B53">
        <w:rPr>
          <w:rFonts w:ascii="Times New Roman" w:hAnsi="Times New Roman" w:cs="Times New Roman"/>
        </w:rPr>
        <w:t xml:space="preserve"> </w:t>
      </w:r>
      <w:r w:rsidR="008F697B" w:rsidRPr="00666B53">
        <w:rPr>
          <w:rFonts w:ascii="Times New Roman" w:hAnsi="Times New Roman" w:cs="Times New Roman"/>
        </w:rPr>
        <w:t>I</w:t>
      </w:r>
      <w:r w:rsidR="00C178DD" w:rsidRPr="00666B53">
        <w:rPr>
          <w:rFonts w:ascii="Times New Roman" w:hAnsi="Times New Roman" w:cs="Times New Roman"/>
        </w:rPr>
        <w:t xml:space="preserve">t was assumed that patients </w:t>
      </w:r>
      <w:r w:rsidR="008F697B" w:rsidRPr="00666B53">
        <w:rPr>
          <w:rFonts w:ascii="Times New Roman" w:hAnsi="Times New Roman" w:cs="Times New Roman"/>
        </w:rPr>
        <w:t xml:space="preserve">received the maximum dose of radiotherapy and so our model did not account for further costs associated with palliative radiotherapy. </w:t>
      </w:r>
      <w:r w:rsidR="00DA61D4" w:rsidRPr="00666B53">
        <w:rPr>
          <w:rFonts w:ascii="Times New Roman" w:hAnsi="Times New Roman" w:cs="Times New Roman"/>
        </w:rPr>
        <w:t>As less than 1% of patients with colorectal meta</w:t>
      </w:r>
      <w:r w:rsidR="00DA61D4" w:rsidRPr="000E5C48">
        <w:rPr>
          <w:rFonts w:ascii="Times New Roman" w:hAnsi="Times New Roman" w:cs="Times New Roman"/>
        </w:rPr>
        <w:t>stas</w:t>
      </w:r>
      <w:r w:rsidR="00C178DD" w:rsidRPr="000E5C48">
        <w:rPr>
          <w:rFonts w:ascii="Times New Roman" w:hAnsi="Times New Roman" w:cs="Times New Roman"/>
        </w:rPr>
        <w:t xml:space="preserve">is in the lung undergo </w:t>
      </w:r>
      <w:r w:rsidR="00DA61D4" w:rsidRPr="000E5C48">
        <w:rPr>
          <w:rFonts w:ascii="Times New Roman" w:hAnsi="Times New Roman" w:cs="Times New Roman"/>
        </w:rPr>
        <w:t>resection we did not account for this in our model</w:t>
      </w:r>
      <w:r w:rsidR="00F95FD4" w:rsidRPr="000E5C48">
        <w:rPr>
          <w:rFonts w:ascii="Times New Roman" w:hAnsi="Times New Roman" w:cs="Times New Roman"/>
        </w:rPr>
        <w:t xml:space="preserve"> (</w:t>
      </w:r>
      <w:r w:rsidR="00CF72A9" w:rsidRPr="000E5C48">
        <w:rPr>
          <w:rFonts w:ascii="Times New Roman" w:hAnsi="Times New Roman" w:cs="Times New Roman"/>
        </w:rPr>
        <w:fldChar w:fldCharType="begin"/>
      </w:r>
      <w:r w:rsidR="00CF72A9" w:rsidRPr="000E5C48">
        <w:rPr>
          <w:rFonts w:ascii="Times New Roman" w:hAnsi="Times New Roman" w:cs="Times New Roman"/>
        </w:rPr>
        <w:instrText xml:space="preserve"> REF _Ref448074763 \h  \* MERGEFORMAT </w:instrText>
      </w:r>
      <w:r w:rsidR="00CF72A9" w:rsidRPr="000E5C48">
        <w:rPr>
          <w:rFonts w:ascii="Times New Roman" w:hAnsi="Times New Roman" w:cs="Times New Roman"/>
        </w:rPr>
      </w:r>
      <w:r w:rsidR="00CF72A9" w:rsidRPr="000E5C48">
        <w:rPr>
          <w:rFonts w:ascii="Times New Roman" w:hAnsi="Times New Roman" w:cs="Times New Roman"/>
        </w:rPr>
        <w:fldChar w:fldCharType="separate"/>
      </w:r>
      <w:r w:rsidR="00CF72A9" w:rsidRPr="000E5C48">
        <w:t>Figure</w:t>
      </w:r>
      <w:r w:rsidR="00557D83" w:rsidRPr="000E5C48">
        <w:t>s</w:t>
      </w:r>
      <w:r w:rsidR="00CF72A9" w:rsidRPr="000E5C48">
        <w:t xml:space="preserve"> </w:t>
      </w:r>
      <w:r w:rsidR="00CF72A9" w:rsidRPr="000E5C48">
        <w:rPr>
          <w:noProof/>
        </w:rPr>
        <w:t>1</w:t>
      </w:r>
      <w:r w:rsidR="00CF72A9" w:rsidRPr="000E5C48">
        <w:rPr>
          <w:rFonts w:ascii="Times New Roman" w:hAnsi="Times New Roman" w:cs="Times New Roman"/>
        </w:rPr>
        <w:fldChar w:fldCharType="end"/>
      </w:r>
      <w:r w:rsidR="00CF72A9" w:rsidRPr="000E5C48">
        <w:rPr>
          <w:rFonts w:ascii="Times New Roman" w:hAnsi="Times New Roman" w:cs="Times New Roman"/>
        </w:rPr>
        <w:t>-</w:t>
      </w:r>
      <w:r w:rsidR="00CF72A9" w:rsidRPr="000E5C48">
        <w:rPr>
          <w:rFonts w:ascii="Times New Roman" w:hAnsi="Times New Roman" w:cs="Times New Roman"/>
        </w:rPr>
        <w:fldChar w:fldCharType="begin"/>
      </w:r>
      <w:r w:rsidR="00CF72A9" w:rsidRPr="000E5C48">
        <w:rPr>
          <w:rFonts w:ascii="Times New Roman" w:hAnsi="Times New Roman" w:cs="Times New Roman"/>
        </w:rPr>
        <w:instrText xml:space="preserve"> REF _Ref448074954 \h  \* MERGEFORMAT </w:instrText>
      </w:r>
      <w:r w:rsidR="00CF72A9" w:rsidRPr="000E5C48">
        <w:rPr>
          <w:rFonts w:ascii="Times New Roman" w:hAnsi="Times New Roman" w:cs="Times New Roman"/>
        </w:rPr>
      </w:r>
      <w:r w:rsidR="00CF72A9" w:rsidRPr="000E5C48">
        <w:rPr>
          <w:rFonts w:ascii="Times New Roman" w:hAnsi="Times New Roman" w:cs="Times New Roman"/>
        </w:rPr>
        <w:fldChar w:fldCharType="separate"/>
      </w:r>
      <w:r w:rsidR="00CF72A9" w:rsidRPr="000E5C48">
        <w:rPr>
          <w:noProof/>
        </w:rPr>
        <w:t>3</w:t>
      </w:r>
      <w:r w:rsidR="00CF72A9" w:rsidRPr="000E5C48">
        <w:rPr>
          <w:rFonts w:ascii="Times New Roman" w:hAnsi="Times New Roman" w:cs="Times New Roman"/>
        </w:rPr>
        <w:fldChar w:fldCharType="end"/>
      </w:r>
      <w:r w:rsidR="00F95FD4" w:rsidRPr="000E5C48">
        <w:rPr>
          <w:rFonts w:ascii="Times New Roman" w:hAnsi="Times New Roman" w:cs="Times New Roman"/>
        </w:rPr>
        <w:t>)</w:t>
      </w:r>
      <w:r w:rsidR="003A7D99">
        <w:rPr>
          <w:rFonts w:ascii="Times New Roman" w:hAnsi="Times New Roman" w:cs="Times New Roman"/>
        </w:rPr>
        <w:t xml:space="preserve"> </w:t>
      </w:r>
      <w:r w:rsidR="00C178DD" w:rsidRPr="000E5C48">
        <w:rPr>
          <w:rFonts w:ascii="Times New Roman" w:hAnsi="Times New Roman" w:cs="Times New Roman"/>
        </w:rPr>
        <w:fldChar w:fldCharType="begin"/>
      </w:r>
      <w:r w:rsidR="003A7D99">
        <w:rPr>
          <w:rFonts w:ascii="Times New Roman" w:hAnsi="Times New Roman" w:cs="Times New Roman"/>
        </w:rPr>
        <w:instrText xml:space="preserve"> ADDIN EN.CITE &lt;EndNote&gt;&lt;Cite&gt;&lt;Author&gt;Zisis&lt;/Author&gt;&lt;Year&gt;2013&lt;/Year&gt;&lt;RecNum&gt;510&lt;/RecNum&gt;&lt;DisplayText&gt;[25]&lt;/DisplayText&gt;&lt;record&gt;&lt;rec-number&gt;510&lt;/rec-number&gt;&lt;foreign-keys&gt;&lt;key app="EN" db-id="rt9sxxzs052xwtesfv3xdzxyfvtv52svdfwa" timestamp="1460203043"&gt;510&lt;/key&gt;&lt;/foreign-keys&gt;&lt;ref-type name="Journal Article"&gt;17&lt;/ref-type&gt;&lt;contributors&gt;&lt;authors&gt;&lt;author&gt;Zisis, C.&lt;/author&gt;&lt;author&gt;Tsakiridis, K.&lt;/author&gt;&lt;author&gt;Kougioumtzi, I.&lt;/author&gt;&lt;author&gt;Zarogoulidis, P.&lt;/author&gt;&lt;author&gt;Darwiche, K.&lt;/author&gt;&lt;author&gt;Machairiotis, N.&lt;/author&gt;&lt;author&gt;Zaric, B.&lt;/author&gt;&lt;author&gt;Katsikogiannis, N.&lt;/author&gt;&lt;author&gt;Kesisis, G.&lt;/author&gt;&lt;author&gt;Stylianaki, A.&lt;/author&gt;&lt;author&gt;Li, Z.&lt;/author&gt;&lt;author&gt;Zarogoulidis, K.&lt;/author&gt;&lt;/authors&gt;&lt;/contributors&gt;&lt;auth-address&gt;Department of Thoracic and Vascular Surgery, &amp;apos;Evangelismos&amp;apos; Hospital, Athens, Greece;&lt;/auth-address&gt;&lt;titles&gt;&lt;title&gt;The management of the advanced colorectal cancer: management of the pulmonary metastases&lt;/title&gt;&lt;secondary-title&gt;J Thorac Dis&lt;/secondary-title&gt;&lt;/titles&gt;&lt;periodical&gt;&lt;full-title&gt;J Thorac Dis&lt;/full-title&gt;&lt;/periodical&gt;&lt;pages&gt;S383-8&lt;/pages&gt;&lt;volume&gt;5 Suppl 4&lt;/volume&gt;&lt;keywords&gt;&lt;keyword&gt;Pulmonary metastases&lt;/keyword&gt;&lt;keyword&gt;colorectal cancer&lt;/keyword&gt;&lt;keyword&gt;lung&lt;/keyword&gt;&lt;keyword&gt;resection metastasectomy&lt;/keyword&gt;&lt;/keywords&gt;&lt;dates&gt;&lt;year&gt;2013&lt;/year&gt;&lt;pub-dates&gt;&lt;date&gt;Sep&lt;/date&gt;&lt;/pub-dates&gt;&lt;/dates&gt;&lt;isbn&gt;2072-1439 (Print)&amp;#xD;2072-1439 (Linking)&lt;/isbn&gt;&lt;accession-num&gt;24102011&lt;/accession-num&gt;&lt;urls&gt;&lt;related-urls&gt;&lt;url&gt;http://www.ncbi.nlm.nih.gov/pubmed/24102011&lt;/url&gt;&lt;url&gt;http://www.ncbi.nlm.nih.gov/pmc/articles/PMC3791498/pdf/jtd-05-S4-S383.pdf&lt;/url&gt;&lt;/related-urls&gt;&lt;/urls&gt;&lt;custom2&gt;PMC3791498&lt;/custom2&gt;&lt;electronic-resource-num&gt;10.3978/j.issn.2072-1439.2013.06.23&lt;/electronic-resource-num&gt;&lt;/record&gt;&lt;/Cite&gt;&lt;/EndNote&gt;</w:instrText>
      </w:r>
      <w:r w:rsidR="00C178DD" w:rsidRPr="000E5C48">
        <w:rPr>
          <w:rFonts w:ascii="Times New Roman" w:hAnsi="Times New Roman" w:cs="Times New Roman"/>
        </w:rPr>
        <w:fldChar w:fldCharType="separate"/>
      </w:r>
      <w:r w:rsidR="003A7D99">
        <w:rPr>
          <w:rFonts w:ascii="Times New Roman" w:hAnsi="Times New Roman" w:cs="Times New Roman"/>
          <w:noProof/>
        </w:rPr>
        <w:t>[25]</w:t>
      </w:r>
      <w:r w:rsidR="00C178DD" w:rsidRPr="000E5C48">
        <w:rPr>
          <w:rFonts w:ascii="Times New Roman" w:hAnsi="Times New Roman" w:cs="Times New Roman"/>
        </w:rPr>
        <w:fldChar w:fldCharType="end"/>
      </w:r>
      <w:r w:rsidR="003A7D99">
        <w:rPr>
          <w:rFonts w:ascii="Times New Roman" w:hAnsi="Times New Roman" w:cs="Times New Roman"/>
        </w:rPr>
        <w:t>.</w:t>
      </w:r>
    </w:p>
    <w:p w14:paraId="329D194B" w14:textId="77777777" w:rsidR="007336C4" w:rsidRPr="00666B53" w:rsidRDefault="007336C4" w:rsidP="00475B2D">
      <w:pPr>
        <w:contextualSpacing/>
        <w:jc w:val="both"/>
      </w:pPr>
    </w:p>
    <w:p w14:paraId="57109DD9" w14:textId="53D6B01A" w:rsidR="004A4965" w:rsidRPr="00666B53" w:rsidRDefault="00CC2DF6" w:rsidP="00475B2D">
      <w:pPr>
        <w:contextualSpacing/>
        <w:jc w:val="both"/>
        <w:rPr>
          <w:b/>
          <w:i/>
          <w:vertAlign w:val="superscript"/>
        </w:rPr>
      </w:pPr>
      <w:r w:rsidRPr="00666B53">
        <w:t xml:space="preserve">To investigate whether the results of our analysis were sensitive to patient age and comorbidities analysis </w:t>
      </w:r>
      <w:r w:rsidR="004A4965" w:rsidRPr="00666B53">
        <w:t>was performed for a</w:t>
      </w:r>
      <w:r w:rsidR="00DC042F" w:rsidRPr="00666B53">
        <w:t xml:space="preserve"> 60-year-old male (fm60) and </w:t>
      </w:r>
      <w:r w:rsidR="004A4965" w:rsidRPr="00666B53">
        <w:t>80-year-old male cohort with mild comorbidities</w:t>
      </w:r>
      <w:r w:rsidR="00DC042F" w:rsidRPr="00666B53">
        <w:t xml:space="preserve"> (fm80) (Charlson Score</w:t>
      </w:r>
      <w:r w:rsidR="004A4965" w:rsidRPr="00666B53">
        <w:t>&lt;3)</w:t>
      </w:r>
      <w:r w:rsidR="001C4F7C" w:rsidRPr="00666B53">
        <w:t>,</w:t>
      </w:r>
      <w:r w:rsidR="004A4965" w:rsidRPr="00666B53">
        <w:t xml:space="preserve"> and an 80-year-old male cohort with significant comorbi</w:t>
      </w:r>
      <w:r w:rsidR="00BC255C" w:rsidRPr="00666B53">
        <w:t>di</w:t>
      </w:r>
      <w:r w:rsidR="00DC042F" w:rsidRPr="00666B53">
        <w:t>ties (cm80) (Charlson Score</w:t>
      </w:r>
      <w:r w:rsidR="004A4965" w:rsidRPr="00666B53">
        <w:t>≥3). The Charlson Comorbidity Index is an established tool to predict mortality for a patient who may have a range of comorbid conditions</w:t>
      </w:r>
      <w:r w:rsidR="003A7D99">
        <w:t xml:space="preserve"> </w:t>
      </w:r>
      <w:r w:rsidR="00B07602" w:rsidRPr="00666B53">
        <w:fldChar w:fldCharType="begin"/>
      </w:r>
      <w:r w:rsidR="003A7D99">
        <w:instrText xml:space="preserve"> ADDIN EN.CITE &lt;EndNote&gt;&lt;Cite&gt;&lt;Author&gt;Charlson&lt;/Author&gt;&lt;Year&gt;1987&lt;/Year&gt;&lt;RecNum&gt;443&lt;/RecNum&gt;&lt;DisplayText&gt;[26]&lt;/DisplayText&gt;&lt;record&gt;&lt;rec-number&gt;443&lt;/rec-number&gt;&lt;foreign-keys&gt;&lt;key app="EN" db-id="rt9sxxzs052xwtesfv3xdzxyfvtv52svdfwa" timestamp="1460201876"&gt;443&lt;/key&gt;&lt;/foreign-keys&gt;&lt;ref-type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 Chronic Dis&lt;/secondary-title&gt;&lt;/titles&gt;&lt;periodical&gt;&lt;full-title&gt;J Chronic Dis&lt;/full-title&gt;&lt;/periodical&gt;&lt;pages&gt;373-83&lt;/pages&gt;&lt;volume&gt;40&lt;/volume&gt;&lt;number&gt;5&lt;/number&gt;&lt;keywords&gt;&lt;keyword&gt;Actuarial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 (Linking)&lt;/isbn&gt;&lt;accession-num&gt;3558716&lt;/accession-num&gt;&lt;urls&gt;&lt;related-urls&gt;&lt;url&gt;http://www.ncbi.nlm.nih.gov/pubmed/3558716&lt;/url&gt;&lt;/related-urls&gt;&lt;/urls&gt;&lt;/record&gt;&lt;/Cite&gt;&lt;/EndNote&gt;</w:instrText>
      </w:r>
      <w:r w:rsidR="00B07602" w:rsidRPr="00666B53">
        <w:fldChar w:fldCharType="separate"/>
      </w:r>
      <w:r w:rsidR="003A7D99">
        <w:rPr>
          <w:noProof/>
        </w:rPr>
        <w:t>[26]</w:t>
      </w:r>
      <w:r w:rsidR="00B07602" w:rsidRPr="00666B53">
        <w:fldChar w:fldCharType="end"/>
      </w:r>
      <w:r w:rsidR="003A7D99">
        <w:t>.</w:t>
      </w:r>
    </w:p>
    <w:p w14:paraId="3384754F" w14:textId="77777777" w:rsidR="004A4965" w:rsidRPr="00A22FB9" w:rsidRDefault="004A4965" w:rsidP="00475B2D">
      <w:pPr>
        <w:contextualSpacing/>
        <w:jc w:val="both"/>
        <w:rPr>
          <w:highlight w:val="yellow"/>
        </w:rPr>
      </w:pPr>
    </w:p>
    <w:p w14:paraId="7B952B9E" w14:textId="77777777" w:rsidR="00BD0573" w:rsidRPr="00984A27" w:rsidRDefault="00BD0573" w:rsidP="00475B2D">
      <w:pPr>
        <w:pStyle w:val="Heading2"/>
        <w:jc w:val="both"/>
      </w:pPr>
      <w:r w:rsidRPr="00984A27">
        <w:t>Model Parameters</w:t>
      </w:r>
    </w:p>
    <w:p w14:paraId="23C6A6F1" w14:textId="0FA87976" w:rsidR="00423B59" w:rsidRPr="00984A27" w:rsidRDefault="00557D83" w:rsidP="00475B2D">
      <w:pPr>
        <w:autoSpaceDE w:val="0"/>
        <w:autoSpaceDN w:val="0"/>
        <w:adjustRightInd w:val="0"/>
        <w:contextualSpacing/>
        <w:jc w:val="both"/>
        <w:rPr>
          <w:color w:val="000000"/>
        </w:rPr>
      </w:pPr>
      <w:r w:rsidRPr="00984A27">
        <w:t>Post-operative m</w:t>
      </w:r>
      <w:r w:rsidR="00423B59" w:rsidRPr="00984A27">
        <w:t>ortality in the fi</w:t>
      </w:r>
      <w:r w:rsidRPr="00984A27">
        <w:t xml:space="preserve">rst 90 days </w:t>
      </w:r>
      <w:r w:rsidR="00423B59" w:rsidRPr="00984A27">
        <w:t>for each demographic cohort was obtained from t</w:t>
      </w:r>
      <w:r w:rsidR="00A97D87" w:rsidRPr="00984A27">
        <w:t xml:space="preserve">he </w:t>
      </w:r>
      <w:r w:rsidR="00A97D87" w:rsidRPr="00984A27">
        <w:rPr>
          <w:color w:val="000000"/>
        </w:rPr>
        <w:t>HES</w:t>
      </w:r>
      <w:r w:rsidR="00423B59" w:rsidRPr="00984A27">
        <w:rPr>
          <w:color w:val="000000"/>
        </w:rPr>
        <w:t xml:space="preserve"> database, a national data</w:t>
      </w:r>
      <w:r w:rsidR="004A4965" w:rsidRPr="00984A27">
        <w:rPr>
          <w:color w:val="000000"/>
        </w:rPr>
        <w:t xml:space="preserve">base </w:t>
      </w:r>
      <w:r w:rsidR="00423B59" w:rsidRPr="00984A27">
        <w:rPr>
          <w:color w:val="000000"/>
        </w:rPr>
        <w:t>which describes the care provided to patients in NHS hospitals (</w:t>
      </w:r>
      <w:r w:rsidR="00CF72A9" w:rsidRPr="00984A27">
        <w:rPr>
          <w:color w:val="000000"/>
        </w:rPr>
        <w:fldChar w:fldCharType="begin"/>
      </w:r>
      <w:r w:rsidR="00CF72A9" w:rsidRPr="00984A27">
        <w:rPr>
          <w:color w:val="000000"/>
        </w:rPr>
        <w:instrText xml:space="preserve"> REF _Ref448074712 \h  \* MERGEFORMAT </w:instrText>
      </w:r>
      <w:r w:rsidR="00CF72A9" w:rsidRPr="00984A27">
        <w:rPr>
          <w:color w:val="000000"/>
        </w:rPr>
      </w:r>
      <w:r w:rsidR="00CF72A9" w:rsidRPr="00984A27">
        <w:rPr>
          <w:color w:val="000000"/>
        </w:rPr>
        <w:fldChar w:fldCharType="separate"/>
      </w:r>
      <w:r w:rsidR="00CF72A9" w:rsidRPr="00984A27">
        <w:t xml:space="preserve">Table </w:t>
      </w:r>
      <w:r w:rsidR="00CF72A9" w:rsidRPr="00984A27">
        <w:rPr>
          <w:noProof/>
        </w:rPr>
        <w:t>1</w:t>
      </w:r>
      <w:r w:rsidR="00CF72A9" w:rsidRPr="00984A27">
        <w:rPr>
          <w:color w:val="000000"/>
        </w:rPr>
        <w:fldChar w:fldCharType="end"/>
      </w:r>
      <w:r w:rsidR="00BA7E6D" w:rsidRPr="00984A27">
        <w:rPr>
          <w:color w:val="000000"/>
        </w:rPr>
        <w:t xml:space="preserve">, </w:t>
      </w:r>
      <w:r w:rsidR="00CF72A9" w:rsidRPr="00984A27">
        <w:rPr>
          <w:color w:val="000000"/>
        </w:rPr>
        <w:fldChar w:fldCharType="begin"/>
      </w:r>
      <w:r w:rsidR="00CF72A9" w:rsidRPr="00984A27">
        <w:rPr>
          <w:color w:val="000000"/>
        </w:rPr>
        <w:instrText xml:space="preserve"> REF _Ref448074739 \h  \* MERGEFORMAT </w:instrText>
      </w:r>
      <w:r w:rsidR="00CF72A9" w:rsidRPr="00984A27">
        <w:rPr>
          <w:color w:val="000000"/>
        </w:rPr>
      </w:r>
      <w:r w:rsidR="00CF72A9" w:rsidRPr="00984A27">
        <w:rPr>
          <w:color w:val="000000"/>
        </w:rPr>
        <w:fldChar w:fldCharType="separate"/>
      </w:r>
      <w:r w:rsidR="00CF72A9" w:rsidRPr="00984A27">
        <w:t xml:space="preserve">Table </w:t>
      </w:r>
      <w:r w:rsidR="00CF72A9" w:rsidRPr="00984A27">
        <w:rPr>
          <w:noProof/>
        </w:rPr>
        <w:t>3</w:t>
      </w:r>
      <w:r w:rsidR="00CF72A9" w:rsidRPr="00984A27">
        <w:rPr>
          <w:color w:val="000000"/>
        </w:rPr>
        <w:fldChar w:fldCharType="end"/>
      </w:r>
      <w:r w:rsidR="00423B59" w:rsidRPr="00984A27">
        <w:rPr>
          <w:color w:val="000000"/>
        </w:rPr>
        <w:t>). HES data is widely used for NHS quality assurance, by government agencies and in the academic literature</w:t>
      </w:r>
      <w:r w:rsidR="003A7D99">
        <w:rPr>
          <w:color w:val="000000"/>
        </w:rPr>
        <w:t xml:space="preserve"> </w:t>
      </w:r>
      <w:r w:rsidR="00DE0FB1">
        <w:rPr>
          <w:color w:val="000000"/>
        </w:rPr>
        <w:fldChar w:fldCharType="begin"/>
      </w:r>
      <w:r w:rsidR="003A7D99">
        <w:rPr>
          <w:color w:val="000000"/>
        </w:rPr>
        <w:instrText xml:space="preserve"> ADDIN EN.CITE &lt;EndNote&gt;&lt;Cite&gt;&lt;Year&gt;2013&lt;/Year&gt;&lt;RecNum&gt;554&lt;/RecNum&gt;&lt;DisplayText&gt;[27]&lt;/DisplayText&gt;&lt;record&gt;&lt;rec-number&gt;554&lt;/rec-number&gt;&lt;foreign-keys&gt;&lt;key app="EN" db-id="rt9sxxzs052xwtesfv3xdzxyfvtv52svdfwa" timestamp="1460212624"&gt;554&lt;/key&gt;&lt;/foreign-keys&gt;&lt;ref-type name="Web Page"&gt;12&lt;/ref-type&gt;&lt;contributors&gt;&lt;/contributors&gt;&lt;titles&gt;&lt;title&gt;Hospital Episode Statistics (HES)&lt;/title&gt;&lt;short-title&gt;Hospital Episode Statistics&lt;/short-title&gt;&lt;/titles&gt;&lt;pages&gt;Hospital Episode Statistics (HES)&lt;/pages&gt;&lt;volume&gt;2013&lt;/volume&gt;&lt;number&gt;May 12th 2013&lt;/number&gt;&lt;dates&gt;&lt;year&gt;2013&lt;/year&gt;&lt;/dates&gt;&lt;pub-location&gt;United Kingdom&lt;/pub-location&gt;&lt;publisher&gt;Health and Social Care Information Centre (HSCIC)&lt;/publisher&gt;&lt;urls&gt;&lt;related-urls&gt;&lt;url&gt;http://www.hscic.gov.uk/hes&lt;/url&gt;&lt;/related-urls&gt;&lt;/urls&gt;&lt;/record&gt;&lt;/Cite&gt;&lt;/EndNote&gt;</w:instrText>
      </w:r>
      <w:r w:rsidR="00DE0FB1">
        <w:rPr>
          <w:color w:val="000000"/>
        </w:rPr>
        <w:fldChar w:fldCharType="separate"/>
      </w:r>
      <w:r w:rsidR="003A7D99">
        <w:rPr>
          <w:noProof/>
          <w:color w:val="000000"/>
        </w:rPr>
        <w:t>[27]</w:t>
      </w:r>
      <w:r w:rsidR="00DE0FB1">
        <w:rPr>
          <w:color w:val="000000"/>
        </w:rPr>
        <w:fldChar w:fldCharType="end"/>
      </w:r>
      <w:r w:rsidR="00090789" w:rsidRPr="00984A27">
        <w:rPr>
          <w:color w:val="000000"/>
        </w:rPr>
        <w:t>.</w:t>
      </w:r>
      <w:r w:rsidR="00F95FD4" w:rsidRPr="00984A27">
        <w:rPr>
          <w:color w:val="000000"/>
        </w:rPr>
        <w:t xml:space="preserve"> </w:t>
      </w:r>
      <w:r w:rsidR="00423B59" w:rsidRPr="00984A27">
        <w:rPr>
          <w:color w:val="000000"/>
        </w:rPr>
        <w:t xml:space="preserve">Baseline mortality </w:t>
      </w:r>
      <w:r w:rsidR="005462CA" w:rsidRPr="00984A27">
        <w:rPr>
          <w:color w:val="000000"/>
        </w:rPr>
        <w:t>estimates were extracted</w:t>
      </w:r>
      <w:r w:rsidR="00423B59" w:rsidRPr="00984A27">
        <w:rPr>
          <w:color w:val="000000"/>
        </w:rPr>
        <w:t xml:space="preserve"> from </w:t>
      </w:r>
      <w:r w:rsidR="006E7832" w:rsidRPr="00984A27">
        <w:rPr>
          <w:color w:val="000000"/>
        </w:rPr>
        <w:t>UK ONS</w:t>
      </w:r>
      <w:r w:rsidR="00423B59" w:rsidRPr="00984A27">
        <w:rPr>
          <w:color w:val="000000"/>
        </w:rPr>
        <w:t xml:space="preserve"> Life Tables</w:t>
      </w:r>
      <w:r w:rsidR="00BA7E6D" w:rsidRPr="00984A27">
        <w:rPr>
          <w:color w:val="000000"/>
        </w:rPr>
        <w:t xml:space="preserve"> (</w:t>
      </w:r>
      <w:r w:rsidR="00CF72A9" w:rsidRPr="00984A27">
        <w:rPr>
          <w:color w:val="000000"/>
        </w:rPr>
        <w:fldChar w:fldCharType="begin"/>
      </w:r>
      <w:r w:rsidR="00CF72A9" w:rsidRPr="00984A27">
        <w:rPr>
          <w:color w:val="000000"/>
        </w:rPr>
        <w:instrText xml:space="preserve"> REF _Ref448074750 \h  \* MERGEFORMAT </w:instrText>
      </w:r>
      <w:r w:rsidR="00CF72A9" w:rsidRPr="00984A27">
        <w:rPr>
          <w:color w:val="000000"/>
        </w:rPr>
      </w:r>
      <w:r w:rsidR="00CF72A9" w:rsidRPr="00984A27">
        <w:rPr>
          <w:color w:val="000000"/>
        </w:rPr>
        <w:fldChar w:fldCharType="separate"/>
      </w:r>
      <w:r w:rsidR="00CF72A9" w:rsidRPr="00984A27">
        <w:t xml:space="preserve">Table </w:t>
      </w:r>
      <w:r w:rsidR="00CF72A9" w:rsidRPr="00984A27">
        <w:rPr>
          <w:noProof/>
        </w:rPr>
        <w:t>4</w:t>
      </w:r>
      <w:r w:rsidR="00CF72A9" w:rsidRPr="00984A27">
        <w:rPr>
          <w:color w:val="000000"/>
        </w:rPr>
        <w:fldChar w:fldCharType="end"/>
      </w:r>
      <w:r w:rsidR="00BA7E6D" w:rsidRPr="00984A27">
        <w:rPr>
          <w:color w:val="000000"/>
        </w:rPr>
        <w:t>)</w:t>
      </w:r>
      <w:r w:rsidR="003A7D99">
        <w:rPr>
          <w:color w:val="000000"/>
        </w:rPr>
        <w:t xml:space="preserve"> </w:t>
      </w:r>
      <w:r w:rsidR="00DE0FB1">
        <w:rPr>
          <w:color w:val="000000"/>
        </w:rPr>
        <w:fldChar w:fldCharType="begin"/>
      </w:r>
      <w:r w:rsidR="003A7D99">
        <w:rPr>
          <w:color w:val="000000"/>
        </w:rPr>
        <w:instrText xml:space="preserve"> ADDIN EN.CITE &lt;EndNote&gt;&lt;Cite&gt;&lt;Year&gt;2013&lt;/Year&gt;&lt;RecNum&gt;555&lt;/RecNum&gt;&lt;DisplayText&gt;[28]&lt;/DisplayText&gt;&lt;record&gt;&lt;rec-number&gt;555&lt;/rec-number&gt;&lt;foreign-keys&gt;&lt;key app="EN" db-id="rt9sxxzs052xwtesfv3xdzxyfvtv52svdfwa" timestamp="1460213260"&gt;555&lt;/key&gt;&lt;/foreign-keys&gt;&lt;ref-type name="Web Page"&gt;12&lt;/ref-type&gt;&lt;contributors&gt;&lt;/contributors&gt;&lt;titles&gt;&lt;title&gt;National Life Tables: United Kingdom&lt;/title&gt;&lt;short-title&gt;National Life Tables: United Kingdom&lt;/short-title&gt;&lt;/titles&gt;&lt;pages&gt;National Life Tables: United Kingdom&lt;/pages&gt;&lt;volume&gt;2013&lt;/volume&gt;&lt;number&gt;12th May 2013&lt;/number&gt;&lt;dates&gt;&lt;year&gt;2013&lt;/year&gt;&lt;/dates&gt;&lt;pub-location&gt;United Kingdom&lt;/pub-location&gt;&lt;publisher&gt;Office of National Statistics (ONS)&lt;/publisher&gt;&lt;urls&gt;&lt;related-urls&gt;&lt;url&gt;http://www.ons.gov.uk/peoplepopulationandcommunity/birthsdeathsandmarriages/lifeexpectancies&lt;/url&gt;&lt;/related-urls&gt;&lt;/urls&gt;&lt;/record&gt;&lt;/Cite&gt;&lt;/EndNote&gt;</w:instrText>
      </w:r>
      <w:r w:rsidR="00DE0FB1">
        <w:rPr>
          <w:color w:val="000000"/>
        </w:rPr>
        <w:fldChar w:fldCharType="separate"/>
      </w:r>
      <w:r w:rsidR="003A7D99">
        <w:rPr>
          <w:noProof/>
          <w:color w:val="000000"/>
        </w:rPr>
        <w:t>[28]</w:t>
      </w:r>
      <w:r w:rsidR="00DE0FB1">
        <w:rPr>
          <w:color w:val="000000"/>
        </w:rPr>
        <w:fldChar w:fldCharType="end"/>
      </w:r>
      <w:r w:rsidR="001D2B32" w:rsidRPr="00984A27">
        <w:rPr>
          <w:color w:val="000000"/>
        </w:rPr>
        <w:t>.</w:t>
      </w:r>
    </w:p>
    <w:p w14:paraId="41AD920F" w14:textId="77777777" w:rsidR="00DE0FB1" w:rsidRDefault="00DE0FB1" w:rsidP="00475B2D">
      <w:pPr>
        <w:contextualSpacing/>
        <w:jc w:val="both"/>
        <w:rPr>
          <w:color w:val="000000"/>
          <w:vertAlign w:val="superscript"/>
        </w:rPr>
      </w:pPr>
    </w:p>
    <w:p w14:paraId="1B5DA6D6" w14:textId="77777777" w:rsidR="00FF3BF0" w:rsidRDefault="004A4965" w:rsidP="00475B2D">
      <w:pPr>
        <w:contextualSpacing/>
        <w:jc w:val="both"/>
      </w:pPr>
      <w:r w:rsidRPr="00984A27">
        <w:t xml:space="preserve">Estimates of </w:t>
      </w:r>
      <w:r w:rsidR="00B03727" w:rsidRPr="00984A27">
        <w:t xml:space="preserve">other clinical parameters </w:t>
      </w:r>
      <w:r w:rsidR="00090789" w:rsidRPr="00984A27">
        <w:t>used to populate the model</w:t>
      </w:r>
      <w:r w:rsidR="00B03727" w:rsidRPr="00984A27">
        <w:t xml:space="preserve"> were extracted from published literature</w:t>
      </w:r>
      <w:r w:rsidR="003A7D99">
        <w:t xml:space="preserve"> </w:t>
      </w:r>
      <w:r w:rsidR="00B07602" w:rsidRPr="00984A27">
        <w:fldChar w:fldCharType="begin">
          <w:fldData xml:space="preserve">ZD5BZ2VkPC9rZXl3b3JkPjxrZXl3b3JkPkFuZHJvZ2VuIEFudGFnb25pc3RzL3RoZXJhcGV1dGlj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=
</w:fldData>
        </w:fldChar>
      </w:r>
      <w:r w:rsidR="003A7D99">
        <w:instrText xml:space="preserve"> ADDIN EN.CITE </w:instrText>
      </w:r>
      <w:r w:rsidR="003A7D99">
        <w:fldChar w:fldCharType="begin">
          <w:fldData xml:space="preserve">PEVuZE5vdGU+PENpdGU+PEF1dGhvcj5TbWl0aDwvQXV0aG9yPjxZZWFyPjIwMTA8L1llYXI+PFJl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MTwvZWxlY3Ryb25pYy1yZXNvdXJjZS1udW0+PC9yZWNvcmQ+PC9DaXRlPjxDaXRlPjxBdXRob3I+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==
</w:fldData>
        </w:fldChar>
      </w:r>
      <w:r w:rsidR="003A7D99">
        <w:instrText xml:space="preserve"> ADDIN EN.CITE.DATA </w:instrText>
      </w:r>
      <w:r w:rsidR="003A7D99">
        <w:fldChar w:fldCharType="end"/>
      </w:r>
      <w:r w:rsidR="003A7D99">
        <w:fldChar w:fldCharType="begin">
          <w:fldData xml:space="preserve">ZD5BZ2VkPC9rZXl3b3JkPjxrZXl3b3JkPkFuZHJvZ2VuIEFudGFnb25pc3RzL3RoZXJhcGV1dGlj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=
</w:fldData>
        </w:fldChar>
      </w:r>
      <w:r w:rsidR="003A7D99">
        <w:instrText xml:space="preserve"> ADDIN EN.CITE.DATA </w:instrText>
      </w:r>
      <w:r w:rsidR="003A7D99">
        <w:fldChar w:fldCharType="end"/>
      </w:r>
      <w:r w:rsidR="00B07602" w:rsidRPr="00984A27">
        <w:fldChar w:fldCharType="separate"/>
      </w:r>
      <w:r w:rsidR="003A7D99">
        <w:rPr>
          <w:noProof/>
        </w:rPr>
        <w:t>[6, 7, 10, 11, 29-41]</w:t>
      </w:r>
      <w:r w:rsidR="00B07602" w:rsidRPr="00984A27">
        <w:fldChar w:fldCharType="end"/>
      </w:r>
      <w:r w:rsidR="003A7D99">
        <w:t>.</w:t>
      </w:r>
      <w:r w:rsidR="00B03727" w:rsidRPr="00984A27">
        <w:t xml:space="preserve"> The rationa</w:t>
      </w:r>
      <w:r w:rsidR="00BF6B60" w:rsidRPr="00984A27">
        <w:t>le for using these estimates h</w:t>
      </w:r>
      <w:r w:rsidR="006A2DBB" w:rsidRPr="00984A27">
        <w:t>as previously been discussed</w:t>
      </w:r>
      <w:r w:rsidR="003A7D99">
        <w:t xml:space="preserve"> </w:t>
      </w:r>
      <w:r w:rsidR="006A2DBB" w:rsidRPr="00984A27">
        <w:fldChar w:fldCharType="begin">
          <w:fldData xml:space="preserve">PEVuZE5vdGU+PENpdGU+PEF1dGhvcj5TbWl0aDwvQXV0aG9yPjxZZWFyPjIwMTU8L1llYXI+PFJl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</w:fldData>
        </w:fldChar>
      </w:r>
      <w:r w:rsidR="001A7593">
        <w:instrText xml:space="preserve"> ADDIN EN.CITE </w:instrText>
      </w:r>
      <w:r w:rsidR="001A7593">
        <w:fldChar w:fldCharType="begin">
          <w:fldData xml:space="preserve">PEVuZE5vdGU+PENpdGU+PEF1dGhvcj5TbWl0aDwvQXV0aG9yPjxZZWFyPjIwMTU8L1llYXI+PFJl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</w:fldData>
        </w:fldChar>
      </w:r>
      <w:r w:rsidR="001A7593">
        <w:instrText xml:space="preserve"> ADDIN EN.CITE.DATA </w:instrText>
      </w:r>
      <w:r w:rsidR="001A7593">
        <w:fldChar w:fldCharType="end"/>
      </w:r>
      <w:r w:rsidR="006A2DBB" w:rsidRPr="00984A27">
        <w:fldChar w:fldCharType="separate"/>
      </w:r>
      <w:r w:rsidR="001A7593">
        <w:rPr>
          <w:noProof/>
        </w:rPr>
        <w:t>[11]</w:t>
      </w:r>
      <w:r w:rsidR="006A2DBB" w:rsidRPr="00984A27">
        <w:fldChar w:fldCharType="end"/>
      </w:r>
      <w:r w:rsidR="003A7D99">
        <w:t>.</w:t>
      </w:r>
      <w:r w:rsidR="00984A27" w:rsidRPr="00984A27">
        <w:t xml:space="preserve"> E</w:t>
      </w:r>
      <w:r w:rsidR="00852F53" w:rsidRPr="00984A27">
        <w:t>stimates of the costs associated with treatment were based on NHS reference cos</w:t>
      </w:r>
      <w:r w:rsidR="00852F53" w:rsidRPr="007E14CB">
        <w:t>ts</w:t>
      </w:r>
      <w:r w:rsidR="003A7D99">
        <w:t xml:space="preserve"> </w:t>
      </w:r>
      <w:r w:rsidR="00DE0FB1" w:rsidRPr="007E14CB">
        <w:fldChar w:fldCharType="begin"/>
      </w:r>
      <w:r w:rsidR="003A7D99">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sidR="00DE0FB1" w:rsidRPr="007E14CB">
        <w:fldChar w:fldCharType="separate"/>
      </w:r>
      <w:r w:rsidR="003A7D99">
        <w:rPr>
          <w:noProof/>
        </w:rPr>
        <w:t>[42]</w:t>
      </w:r>
      <w:r w:rsidR="00DE0FB1" w:rsidRPr="007E14CB">
        <w:fldChar w:fldCharType="end"/>
      </w:r>
      <w:r w:rsidR="00DE0FB1" w:rsidRPr="007E14CB">
        <w:t xml:space="preserve"> </w:t>
      </w:r>
      <w:r w:rsidR="00DE0FB1">
        <w:t>or previous NICE reports in the case of palliative chemotherapy</w:t>
      </w:r>
      <w:r w:rsidR="003A7D99">
        <w:t xml:space="preserve"> </w:t>
      </w:r>
      <w:r w:rsidR="00DE0FB1">
        <w:fldChar w:fldCharType="begin">
          <w:fldData xml:space="preserve">PEVuZE5vdGU+PENpdGU+PEF1dGhvcj5Ib3lsZTwvQXV0aG9yPjxZZWFyPjIwMTM8L1llYXI+PFJl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</w:fldData>
        </w:fldChar>
      </w:r>
      <w:r w:rsidR="003A7D99">
        <w:instrText xml:space="preserve"> ADDIN EN.CITE </w:instrText>
      </w:r>
      <w:r w:rsidR="003A7D99">
        <w:fldChar w:fldCharType="begin">
          <w:fldData xml:space="preserve">PEVuZE5vdGU+PENpdGU+PEF1dGhvcj5Ib3lsZTwvQXV0aG9yPjxZZWFyPjIwMTM8L1llYXI+PFJl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</w:fldData>
        </w:fldChar>
      </w:r>
      <w:r w:rsidR="003A7D99">
        <w:instrText xml:space="preserve"> ADDIN EN.CITE.DATA </w:instrText>
      </w:r>
      <w:r w:rsidR="003A7D99">
        <w:fldChar w:fldCharType="end"/>
      </w:r>
      <w:r w:rsidR="00DE0FB1">
        <w:fldChar w:fldCharType="separate"/>
      </w:r>
      <w:r w:rsidR="003A7D99">
        <w:rPr>
          <w:noProof/>
        </w:rPr>
        <w:t>[43]</w:t>
      </w:r>
      <w:r w:rsidR="00DE0FB1">
        <w:fldChar w:fldCharType="end"/>
      </w:r>
      <w:r w:rsidR="00DE0FB1">
        <w:t xml:space="preserve"> </w:t>
      </w:r>
      <w:r w:rsidR="00BF6B60" w:rsidRPr="007E14CB">
        <w:t>(</w:t>
      </w:r>
      <w:r w:rsidR="00CF72A9" w:rsidRPr="007E14CB">
        <w:fldChar w:fldCharType="begin"/>
      </w:r>
      <w:r w:rsidR="00CF72A9" w:rsidRPr="007E14CB">
        <w:instrText xml:space="preserve"> REF _Ref448074729 \h </w:instrText>
      </w:r>
      <w:r w:rsidR="00A22FB9" w:rsidRPr="007E14CB">
        <w:instrText xml:space="preserve"> \* MERGEFORMAT </w:instrText>
      </w:r>
      <w:r w:rsidR="00CF72A9" w:rsidRPr="007E14CB">
        <w:fldChar w:fldCharType="separate"/>
      </w:r>
      <w:r w:rsidR="00CF72A9" w:rsidRPr="007E14CB">
        <w:t xml:space="preserve">Table </w:t>
      </w:r>
      <w:r w:rsidR="00CF72A9" w:rsidRPr="007E14CB">
        <w:rPr>
          <w:noProof/>
        </w:rPr>
        <w:t>2</w:t>
      </w:r>
      <w:r w:rsidR="00CF72A9" w:rsidRPr="007E14CB">
        <w:fldChar w:fldCharType="end"/>
      </w:r>
      <w:r w:rsidR="00BF6B60" w:rsidRPr="007E14CB">
        <w:t>)</w:t>
      </w:r>
      <w:r w:rsidR="00BD6331" w:rsidRPr="007E14CB">
        <w:t>.</w:t>
      </w:r>
      <w:r w:rsidR="00984A27" w:rsidRPr="007E14CB">
        <w:t xml:space="preserve"> </w:t>
      </w:r>
    </w:p>
    <w:p w14:paraId="1CCB3911" w14:textId="77777777" w:rsidR="00FF3BF0" w:rsidRDefault="00FF3BF0" w:rsidP="00475B2D">
      <w:pPr>
        <w:contextualSpacing/>
        <w:jc w:val="both"/>
      </w:pPr>
    </w:p>
    <w:p w14:paraId="54F43A1A" w14:textId="0715087C" w:rsidR="00BA7E6D" w:rsidRPr="00DE0FB1" w:rsidRDefault="00FF3BF0" w:rsidP="00475B2D">
      <w:pPr>
        <w:contextualSpacing/>
        <w:jc w:val="both"/>
      </w:pPr>
      <w:r w:rsidRPr="00A0512D">
        <w:t xml:space="preserve">The cCR rate following CXB boost was estimated to be 26% based on data from a randomised study comparing CXB boost with CRT alone </w:t>
      </w:r>
      <w:r w:rsidRPr="00A0512D">
        <w:fldChar w:fldCharType="begin">
          <w:fldData xml:space="preserve">PEVuZE5vdGU+PENpdGU+PEF1dGhvcj5PcnRob2xhbjwvQXV0aG9yPjxZZWFyPjIwMTI8L1llYXI+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</w:fldData>
        </w:fldChar>
      </w:r>
      <w:r w:rsidR="00A0512D" w:rsidRPr="00A0512D">
        <w:instrText xml:space="preserve"> ADDIN EN.CITE </w:instrText>
      </w:r>
      <w:r w:rsidR="00A0512D" w:rsidRPr="00A0512D">
        <w:fldChar w:fldCharType="begin">
          <w:fldData xml:space="preserve">PEVuZE5vdGU+PENpdGU+PEF1dGhvcj5PcnRob2xhbjwvQXV0aG9yPjxZZWFyPjIwMTI8L1llYXI+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</w:fldData>
        </w:fldChar>
      </w:r>
      <w:r w:rsidR="00A0512D" w:rsidRPr="00A0512D">
        <w:instrText xml:space="preserve"> ADDIN EN.CITE.DATA </w:instrText>
      </w:r>
      <w:r w:rsidR="00A0512D" w:rsidRPr="00A0512D">
        <w:fldChar w:fldCharType="end"/>
      </w:r>
      <w:r w:rsidRPr="00A0512D">
        <w:fldChar w:fldCharType="separate"/>
      </w:r>
      <w:r w:rsidR="00A0512D" w:rsidRPr="00A0512D">
        <w:rPr>
          <w:noProof/>
        </w:rPr>
        <w:t>[13, 15]</w:t>
      </w:r>
      <w:r w:rsidRPr="00A0512D">
        <w:fldChar w:fldCharType="end"/>
      </w:r>
      <w:r w:rsidRPr="00A0512D">
        <w:t xml:space="preserve">. </w:t>
      </w:r>
      <w:r w:rsidR="0029206E" w:rsidRPr="00A0512D">
        <w:t>As there was no direct comparative</w:t>
      </w:r>
      <w:r w:rsidR="00A0512D" w:rsidRPr="00A0512D">
        <w:t xml:space="preserve"> evidence</w:t>
      </w:r>
      <w:r w:rsidR="0029206E" w:rsidRPr="00A0512D">
        <w:t xml:space="preserve"> no assumptions were made about an increased durability of cCR following CXB</w:t>
      </w:r>
      <w:r w:rsidR="00A0512D" w:rsidRPr="00A0512D">
        <w:t xml:space="preserve">. </w:t>
      </w:r>
      <w:r w:rsidRPr="00A0512D">
        <w:t xml:space="preserve">This represents a conservative estimate of the </w:t>
      </w:r>
      <w:r w:rsidR="00A0512D" w:rsidRPr="00A0512D">
        <w:t xml:space="preserve">efficacy of CXB as several case series have reported improved </w:t>
      </w:r>
      <w:r w:rsidR="004247A6" w:rsidRPr="00A0512D">
        <w:t xml:space="preserve">cCR </w:t>
      </w:r>
      <w:r w:rsidR="00A0512D" w:rsidRPr="00A0512D">
        <w:t>rate</w:t>
      </w:r>
      <w:r w:rsidR="00A0512D">
        <w:t xml:space="preserve"> (65-98%)</w:t>
      </w:r>
      <w:r w:rsidR="00A0512D" w:rsidRPr="00A0512D">
        <w:t xml:space="preserve"> and durability</w:t>
      </w:r>
      <w:r w:rsidR="00A0512D">
        <w:t xml:space="preserve"> (local re-growth rate 8-12%)</w:t>
      </w:r>
      <w:r w:rsidR="00A0512D" w:rsidRPr="00A0512D">
        <w:t xml:space="preserve"> </w:t>
      </w:r>
      <w:r w:rsidRPr="00A0512D">
        <w:t xml:space="preserve">following CXB </w:t>
      </w:r>
      <w:r w:rsidR="004247A6" w:rsidRPr="00A0512D">
        <w:fldChar w:fldCharType="begin">
          <w:fldData xml:space="preserve">PEVuZE5vdGU+PENpdGU+PEF1dGhvcj5EaGFkZGE8L0F1dGhvcj48WWVhcj4yMDE3PC9ZZWFyPjxS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</w:fldData>
        </w:fldChar>
      </w:r>
      <w:r w:rsidR="005061F3">
        <w:instrText xml:space="preserve"> ADDIN EN.CITE </w:instrText>
      </w:r>
      <w:r w:rsidR="005061F3">
        <w:fldChar w:fldCharType="begin">
          <w:fldData xml:space="preserve">PEVuZE5vdGU+PENpdGU+PEF1dGhvcj5EaGFkZGE8L0F1dGhvcj48WWVhcj4yMDE3PC9ZZWFyPjxS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</w:fldData>
        </w:fldChar>
      </w:r>
      <w:r w:rsidR="005061F3">
        <w:instrText xml:space="preserve"> ADDIN EN.CITE.DATA </w:instrText>
      </w:r>
      <w:r w:rsidR="005061F3">
        <w:fldChar w:fldCharType="end"/>
      </w:r>
      <w:r w:rsidR="004247A6" w:rsidRPr="00A0512D">
        <w:fldChar w:fldCharType="separate"/>
      </w:r>
      <w:r w:rsidR="00A0512D" w:rsidRPr="00A0512D">
        <w:rPr>
          <w:noProof/>
        </w:rPr>
        <w:t>[16, 17, 22]</w:t>
      </w:r>
      <w:r w:rsidR="004247A6" w:rsidRPr="00A0512D">
        <w:fldChar w:fldCharType="end"/>
      </w:r>
      <w:r w:rsidR="00FD58B1" w:rsidRPr="00A0512D">
        <w:t>. The cCR following CRT</w:t>
      </w:r>
      <w:r w:rsidR="007E14CB" w:rsidRPr="00A0512D">
        <w:t xml:space="preserve"> was derived from the</w:t>
      </w:r>
      <w:r w:rsidR="00FD58B1" w:rsidRPr="00A0512D">
        <w:t xml:space="preserve"> UK </w:t>
      </w:r>
      <w:r w:rsidR="007E14CB" w:rsidRPr="00A0512D">
        <w:t xml:space="preserve">OnCoRe </w:t>
      </w:r>
      <w:r w:rsidR="00FD58B1" w:rsidRPr="00A0512D">
        <w:t>study, as we felt this probably best reflected current UK</w:t>
      </w:r>
      <w:r w:rsidR="00FD58B1" w:rsidRPr="007E14CB">
        <w:t xml:space="preserve"> practice and the pop</w:t>
      </w:r>
      <w:r w:rsidR="003A7D99">
        <w:t xml:space="preserve">ulations modelled in this study </w:t>
      </w:r>
      <w:r w:rsidR="00877D7D" w:rsidRPr="007E14CB">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 </w:instrText>
      </w:r>
      <w:r w:rsidR="001A7593">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EN.CITE.DATA </w:instrText>
      </w:r>
      <w:r w:rsidR="001A7593">
        <w:fldChar w:fldCharType="end"/>
      </w:r>
      <w:r w:rsidR="00877D7D" w:rsidRPr="007E14CB">
        <w:fldChar w:fldCharType="separate"/>
      </w:r>
      <w:r w:rsidR="001A7593">
        <w:rPr>
          <w:noProof/>
        </w:rPr>
        <w:t>[5]</w:t>
      </w:r>
      <w:r w:rsidR="00877D7D" w:rsidRPr="007E14CB">
        <w:fldChar w:fldCharType="end"/>
      </w:r>
      <w:r w:rsidR="003A7D99">
        <w:t>.</w:t>
      </w:r>
      <w:r w:rsidR="00FD58B1" w:rsidRPr="007E14CB">
        <w:t xml:space="preserve"> It should be noted that the cCR rate is significantly </w:t>
      </w:r>
      <w:r w:rsidR="00FD58B1" w:rsidRPr="007E14CB">
        <w:lastRenderedPageBreak/>
        <w:t>less than that reported in some studies and thus must be considered a conservative estimate of the cCR</w:t>
      </w:r>
      <w:r w:rsidR="0010571E">
        <w:t xml:space="preserve"> rate</w:t>
      </w:r>
      <w:r w:rsidR="003A7D99">
        <w:t xml:space="preserve"> </w:t>
      </w:r>
      <w:r w:rsidR="00FD58B1" w:rsidRPr="007E14CB">
        <w:fldChar w:fldCharType="begin">
          <w:fldData xml:space="preserve">PEVuZE5vdGU+PENpdGU+PEF1dGhvcj5NYXJ0aW48L0F1dGhvcj48WWVhcj4yMDEyPC9ZZWFyPjxS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</w:fldData>
        </w:fldChar>
      </w:r>
      <w:r w:rsidR="003A7D99">
        <w:instrText xml:space="preserve"> ADDIN EN.CITE </w:instrText>
      </w:r>
      <w:r w:rsidR="003A7D99">
        <w:fldChar w:fldCharType="begin">
          <w:fldData xml:space="preserve">PEVuZE5vdGU+PENpdGU+PEF1dGhvcj5NYXJ0aW48L0F1dGhvcj48WWVhcj4yMDEyPC9ZZWFyPjxS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</w:fldData>
        </w:fldChar>
      </w:r>
      <w:r w:rsidR="003A7D99">
        <w:instrText xml:space="preserve"> ADDIN EN.CITE.DATA </w:instrText>
      </w:r>
      <w:r w:rsidR="003A7D99">
        <w:fldChar w:fldCharType="end"/>
      </w:r>
      <w:r w:rsidR="00FD58B1" w:rsidRPr="007E14CB">
        <w:fldChar w:fldCharType="separate"/>
      </w:r>
      <w:r w:rsidR="003A7D99">
        <w:rPr>
          <w:noProof/>
        </w:rPr>
        <w:t>[6, 44]</w:t>
      </w:r>
      <w:r w:rsidR="00FD58B1" w:rsidRPr="007E14CB">
        <w:fldChar w:fldCharType="end"/>
      </w:r>
      <w:r w:rsidR="003A7D99">
        <w:t>.</w:t>
      </w:r>
      <w:r w:rsidR="00FD58B1" w:rsidRPr="007E14CB">
        <w:t xml:space="preserve"> This is congruent wit</w:t>
      </w:r>
      <w:r w:rsidR="003A7D99">
        <w:t xml:space="preserve">h the findings of other studies </w:t>
      </w:r>
      <w:r w:rsidR="0047280C" w:rsidRPr="007E14CB">
        <w:fldChar w:fldCharType="begin">
          <w:fldData xml:space="preserve">PEVuZE5vdGU+PENpdGU+PEF1dGhvcj5KYWtvYnNlbjwvQXV0aG9yPjxZZWFyPjIwMTI8L1llYXI+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</w:fldData>
        </w:fldChar>
      </w:r>
      <w:r w:rsidR="005061F3">
        <w:instrText xml:space="preserve"> ADDIN EN.CITE </w:instrText>
      </w:r>
      <w:r w:rsidR="005061F3">
        <w:fldChar w:fldCharType="begin">
          <w:fldData xml:space="preserve">PEVuZE5vdGU+PENpdGU+PEF1dGhvcj5KYWtvYnNlbjwvQXV0aG9yPjxZZWFyPjIwMTI8L1llYXI+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</w:fldData>
        </w:fldChar>
      </w:r>
      <w:r w:rsidR="005061F3">
        <w:instrText xml:space="preserve"> ADDIN EN.CITE.DATA </w:instrText>
      </w:r>
      <w:r w:rsidR="005061F3">
        <w:fldChar w:fldCharType="end"/>
      </w:r>
      <w:r w:rsidR="0047280C" w:rsidRPr="007E14CB">
        <w:fldChar w:fldCharType="separate"/>
      </w:r>
      <w:r w:rsidR="003A7D99">
        <w:rPr>
          <w:noProof/>
        </w:rPr>
        <w:t>[45]</w:t>
      </w:r>
      <w:r w:rsidR="0047280C" w:rsidRPr="007E14CB">
        <w:fldChar w:fldCharType="end"/>
      </w:r>
      <w:r w:rsidR="003A7D99">
        <w:t>.</w:t>
      </w:r>
      <w:r w:rsidR="00DE0FB1">
        <w:t xml:space="preserve"> T</w:t>
      </w:r>
      <w:r w:rsidR="00FD58B1" w:rsidRPr="007E14CB">
        <w:t>he proportion of patients with a cPR following CRT who were suitable for CXB boost was derived from a recently publi</w:t>
      </w:r>
      <w:r w:rsidR="00877D7D" w:rsidRPr="007E14CB">
        <w:t>shed study from own centre</w:t>
      </w:r>
      <w:r w:rsidR="003A7D99">
        <w:t xml:space="preserve"> </w:t>
      </w:r>
      <w:r w:rsidR="00877D7D" w:rsidRPr="007E14CB">
        <w:fldChar w:fldCharType="begin"/>
      </w:r>
      <w:r w:rsidR="005061F3">
        <w:instrText xml:space="preserve"> ADDIN EN.CITE &lt;EndNote&gt;&lt;Cite&gt;&lt;Author&gt;Myint&lt;/Author&gt;&lt;Year&gt;2017&lt;/Year&gt;&lt;RecNum&gt;560&lt;/RecNum&gt;&lt;DisplayText&gt;[22]&lt;/DisplayText&gt;&lt;record&gt;&lt;rec-number&gt;560&lt;/rec-number&gt;&lt;foreign-keys&gt;&lt;key app="EN" db-id="rt9sxxzs052xwtesfv3xdzxyfvtv52svdfwa" timestamp="1460230348"&gt;560&lt;/key&gt;&lt;/foreign-keys&gt;&lt;ref-type name="Journal Article"&gt;17&lt;/ref-type&gt;&lt;contributors&gt;&lt;authors&gt;&lt;author&gt;Myint, A. S.&lt;/author&gt;&lt;author&gt;Smith, F. M.&lt;/author&gt;&lt;author&gt;Gollins, S.&lt;/author&gt;&lt;author&gt;Wong, H.&lt;/author&gt;&lt;author&gt;Whitmarsh, K. &lt;/author&gt;&lt;author&gt;Rooney, P.&lt;/author&gt;&lt;author&gt;Hershman, M.&lt;/author&gt;&lt;author&gt;Rao, C.&lt;/author&gt;&lt;author&gt;Pritchard, D. M.&lt;/author&gt;&lt;/authors&gt;&lt;/contributors&gt;&lt;titles&gt;&lt;title&gt;Dose escalation using Contact X-ray brachytherapy for radical treatment of rectal cancer. Outcomes from a single centre experience.&lt;/title&gt;&lt;secondary-title&gt;Int J Radiat Oncol Biol Phys&lt;/secondary-title&gt;&lt;/titles&gt;&lt;periodical&gt;&lt;full-title&gt;Int J Radiat Oncol Biol Phys&lt;/full-title&gt;&lt;/periodical&gt;&lt;pages&gt;Submitted&lt;/pages&gt;&lt;dates&gt;&lt;year&gt;2017&lt;/year&gt;&lt;/dates&gt;&lt;urls&gt;&lt;/urls&gt;&lt;/record&gt;&lt;/Cite&gt;&lt;/EndNote&gt;</w:instrText>
      </w:r>
      <w:r w:rsidR="00877D7D" w:rsidRPr="007E14CB">
        <w:fldChar w:fldCharType="separate"/>
      </w:r>
      <w:r w:rsidR="003A7D99">
        <w:rPr>
          <w:noProof/>
        </w:rPr>
        <w:t>[22]</w:t>
      </w:r>
      <w:r w:rsidR="00877D7D" w:rsidRPr="007E14CB">
        <w:fldChar w:fldCharType="end"/>
      </w:r>
      <w:r w:rsidR="003A7D99">
        <w:t>,</w:t>
      </w:r>
      <w:r w:rsidR="00FD58B1" w:rsidRPr="007E14CB">
        <w:t xml:space="preserve"> as this reflects a similar population with similar initial treatment</w:t>
      </w:r>
      <w:r w:rsidR="007E14CB" w:rsidRPr="007E14CB">
        <w:t xml:space="preserve"> from the same geographical area as </w:t>
      </w:r>
      <w:r w:rsidR="0047280C" w:rsidRPr="007E14CB">
        <w:t xml:space="preserve">those in the </w:t>
      </w:r>
      <w:r w:rsidR="007E14CB" w:rsidRPr="007E14CB">
        <w:t>OnCoRe</w:t>
      </w:r>
      <w:r w:rsidR="0047280C" w:rsidRPr="007E14CB">
        <w:t xml:space="preserve"> </w:t>
      </w:r>
      <w:r w:rsidR="003A7D99">
        <w:t xml:space="preserve">study </w:t>
      </w:r>
      <w:r w:rsidR="00877D7D" w:rsidRPr="007E14CB">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 </w:instrText>
      </w:r>
      <w:r w:rsidR="001A7593">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EN.CITE.DATA </w:instrText>
      </w:r>
      <w:r w:rsidR="001A7593">
        <w:fldChar w:fldCharType="end"/>
      </w:r>
      <w:r w:rsidR="00877D7D" w:rsidRPr="007E14CB">
        <w:fldChar w:fldCharType="separate"/>
      </w:r>
      <w:r w:rsidR="001A7593">
        <w:rPr>
          <w:noProof/>
        </w:rPr>
        <w:t>[5]</w:t>
      </w:r>
      <w:r w:rsidR="00877D7D" w:rsidRPr="007E14CB">
        <w:fldChar w:fldCharType="end"/>
      </w:r>
      <w:r w:rsidR="003A7D99">
        <w:t>.</w:t>
      </w:r>
      <w:r w:rsidR="00877D7D" w:rsidRPr="007E14CB">
        <w:t xml:space="preserve"> </w:t>
      </w:r>
      <w:r w:rsidR="00DE0FB1">
        <w:t>Finally, the costs associated with CXB boosts were based on a primary costing study undertaken at our own institution</w:t>
      </w:r>
      <w:r w:rsidR="00741980">
        <w:t xml:space="preserve"> using methodology cons</w:t>
      </w:r>
      <w:r w:rsidR="003A7D99">
        <w:t xml:space="preserve">istent with NHS reference costs </w:t>
      </w:r>
      <w:r w:rsidR="006E29B6">
        <w:fldChar w:fldCharType="begin"/>
      </w:r>
      <w:r w:rsidR="003A7D99">
        <w:instrText xml:space="preserve"> ADDIN EN.CITE &lt;EndNote&gt;&lt;Cite&gt;&lt;Year&gt;2014&lt;/Year&gt;&lt;RecNum&gt;581&lt;/RecNum&gt;&lt;DisplayText&gt;[46]&lt;/DisplayText&gt;&lt;record&gt;&lt;rec-number&gt;581&lt;/rec-number&gt;&lt;foreign-keys&gt;&lt;key app="EN" db-id="rt9sxxzs052xwtesfv3xdzxyfvtv52svdfwa" timestamp="1490539406"&gt;581&lt;/key&gt;&lt;/foreign-keys&gt;&lt;ref-type name="Government Document"&gt;46&lt;/ref-type&gt;&lt;contributors&gt;&lt;secondary-authors&gt;&lt;author&gt;Department of Health&lt;/author&gt;&lt;/secondary-authors&gt;&lt;/contributors&gt;&lt;titles&gt;&lt;title&gt;Reference Costs Guidance 2014-15&lt;/title&gt;&lt;/titles&gt;&lt;volume&gt;2014-2015&lt;/volume&gt;&lt;dates&gt;&lt;year&gt;2014&lt;/year&gt;&lt;/dates&gt;&lt;pub-location&gt;London, United Kingdom&lt;/pub-location&gt;&lt;publisher&gt;Department of Health&lt;/publisher&gt;&lt;urls&gt;&lt;related-urls&gt;&lt;url&gt;https://www.gov.uk/government/uploads/system/uploads/attachment_data/file/402356/Reference_costs.pdf&lt;/url&gt;&lt;/related-urls&gt;&lt;/urls&gt;&lt;custom1&gt;Department of Health&lt;/custom1&gt;&lt;/record&gt;&lt;/Cite&gt;&lt;/EndNote&gt;</w:instrText>
      </w:r>
      <w:r w:rsidR="006E29B6">
        <w:fldChar w:fldCharType="separate"/>
      </w:r>
      <w:r w:rsidR="003A7D99">
        <w:rPr>
          <w:noProof/>
        </w:rPr>
        <w:t>[46]</w:t>
      </w:r>
      <w:r w:rsidR="006E29B6">
        <w:fldChar w:fldCharType="end"/>
      </w:r>
      <w:r w:rsidR="003A7D99">
        <w:t>.</w:t>
      </w:r>
      <w:r w:rsidR="006E29B6">
        <w:t xml:space="preserve"> </w:t>
      </w:r>
      <w:r w:rsidR="00475B2D">
        <w:t xml:space="preserve">This study is summarised in </w:t>
      </w:r>
      <w:r w:rsidR="004B6408">
        <w:t>the supplemental information</w:t>
      </w:r>
      <w:r w:rsidR="00DE0FB1" w:rsidRPr="00A245F9">
        <w:t>.</w:t>
      </w:r>
      <w:r w:rsidR="00DE0FB1">
        <w:t xml:space="preserve"> </w:t>
      </w:r>
    </w:p>
    <w:p w14:paraId="3865D45B" w14:textId="77777777" w:rsidR="005462CA" w:rsidRPr="00A22FB9" w:rsidRDefault="005462CA" w:rsidP="00475B2D">
      <w:pPr>
        <w:autoSpaceDE w:val="0"/>
        <w:autoSpaceDN w:val="0"/>
        <w:adjustRightInd w:val="0"/>
        <w:contextualSpacing/>
        <w:jc w:val="both"/>
        <w:rPr>
          <w:highlight w:val="yellow"/>
        </w:rPr>
      </w:pPr>
    </w:p>
    <w:p w14:paraId="359089E4" w14:textId="77777777" w:rsidR="005462CA" w:rsidRPr="00984A27" w:rsidRDefault="005462CA" w:rsidP="00475B2D">
      <w:pPr>
        <w:pStyle w:val="Heading2"/>
        <w:spacing w:before="0" w:after="0"/>
        <w:contextualSpacing/>
        <w:jc w:val="both"/>
        <w:rPr>
          <w:rStyle w:val="Heading2Char"/>
          <w:b/>
          <w:i/>
        </w:rPr>
      </w:pPr>
      <w:r w:rsidRPr="00984A27">
        <w:rPr>
          <w:rStyle w:val="Heading2Char"/>
          <w:b/>
          <w:i/>
        </w:rPr>
        <w:t>Sensitivity Analysis</w:t>
      </w:r>
    </w:p>
    <w:p w14:paraId="6E0F3256" w14:textId="71BEBFDE" w:rsidR="00270768" w:rsidRPr="00984A27" w:rsidRDefault="00BB1BD9" w:rsidP="00475B2D">
      <w:pPr>
        <w:autoSpaceDE w:val="0"/>
        <w:autoSpaceDN w:val="0"/>
        <w:adjustRightInd w:val="0"/>
        <w:contextualSpacing/>
        <w:jc w:val="both"/>
      </w:pPr>
      <w:r w:rsidRPr="00984A27">
        <w:t>Deterministic sensitivity analysis was performed to investigate the sensitivity o</w:t>
      </w:r>
      <w:r w:rsidR="0045267B" w:rsidRPr="00984A27">
        <w:t xml:space="preserve">f the study </w:t>
      </w:r>
      <w:r w:rsidRPr="00984A27">
        <w:t>to assumptions made about the value of individual model parameters</w:t>
      </w:r>
      <w:r w:rsidR="0045267B" w:rsidRPr="00984A27">
        <w:t>. E</w:t>
      </w:r>
      <w:r w:rsidR="00E00AD3" w:rsidRPr="00984A27">
        <w:t>ach</w:t>
      </w:r>
      <w:r w:rsidR="0045267B" w:rsidRPr="00984A27">
        <w:t xml:space="preserve"> model parameter was varied with</w:t>
      </w:r>
      <w:r w:rsidRPr="00984A27">
        <w:t xml:space="preserve"> plausible ranges (</w:t>
      </w:r>
      <w:r w:rsidR="00CF72A9" w:rsidRPr="00984A27">
        <w:fldChar w:fldCharType="begin"/>
      </w:r>
      <w:r w:rsidR="00CF72A9" w:rsidRPr="00984A27">
        <w:instrText xml:space="preserve"> REF _Ref448074712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1</w:t>
      </w:r>
      <w:r w:rsidR="00CF72A9" w:rsidRPr="00984A27">
        <w:fldChar w:fldCharType="end"/>
      </w:r>
      <w:r w:rsidR="00CF72A9" w:rsidRPr="00984A27">
        <w:t xml:space="preserve">, </w:t>
      </w:r>
      <w:r w:rsidR="00CF72A9" w:rsidRPr="00984A27">
        <w:fldChar w:fldCharType="begin"/>
      </w:r>
      <w:r w:rsidR="00CF72A9" w:rsidRPr="00984A27">
        <w:instrText xml:space="preserve"> REF _Ref448074729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2</w:t>
      </w:r>
      <w:r w:rsidR="00CF72A9" w:rsidRPr="00984A27">
        <w:fldChar w:fldCharType="end"/>
      </w:r>
      <w:r w:rsidRPr="00984A27">
        <w:t xml:space="preserve">). </w:t>
      </w:r>
      <w:r w:rsidR="00270768" w:rsidRPr="00984A27">
        <w:t>In order to estimate the combined effect</w:t>
      </w:r>
      <w:r w:rsidR="006817EE" w:rsidRPr="00984A27">
        <w:t xml:space="preserve"> of uncertainty associated with all</w:t>
      </w:r>
      <w:r w:rsidR="00270768" w:rsidRPr="00984A27">
        <w:t xml:space="preserve"> model parameter</w:t>
      </w:r>
      <w:r w:rsidR="006817EE" w:rsidRPr="00984A27">
        <w:t>s</w:t>
      </w:r>
      <w:r w:rsidR="00270768" w:rsidRPr="00984A27">
        <w:t xml:space="preserve">, a probabilistic sensitivity analysis was performed using a Monte Carlo simulation. Briefly, all parameters including </w:t>
      </w:r>
      <w:r w:rsidR="006817EE" w:rsidRPr="00984A27">
        <w:t>transition</w:t>
      </w:r>
      <w:r w:rsidR="00270768" w:rsidRPr="00984A27">
        <w:t xml:space="preserve"> probabilities were randomly sampled from assigned distributions (</w:t>
      </w:r>
      <w:r w:rsidR="00CF72A9" w:rsidRPr="00984A27">
        <w:fldChar w:fldCharType="begin"/>
      </w:r>
      <w:r w:rsidR="00CF72A9" w:rsidRPr="00984A27">
        <w:instrText xml:space="preserve"> REF _Ref448074712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1</w:t>
      </w:r>
      <w:r w:rsidR="00CF72A9" w:rsidRPr="00984A27">
        <w:fldChar w:fldCharType="end"/>
      </w:r>
      <w:r w:rsidR="00CF72A9" w:rsidRPr="00984A27">
        <w:t xml:space="preserve">, </w:t>
      </w:r>
      <w:r w:rsidR="00CF72A9" w:rsidRPr="00984A27">
        <w:fldChar w:fldCharType="begin"/>
      </w:r>
      <w:r w:rsidR="00CF72A9" w:rsidRPr="00984A27">
        <w:instrText xml:space="preserve"> REF _Ref448074729 \h </w:instrText>
      </w:r>
      <w:r w:rsidR="00A22FB9" w:rsidRPr="00984A27">
        <w:instrText xml:space="preserve"> \* MERGEFORMAT </w:instrText>
      </w:r>
      <w:r w:rsidR="00CF72A9" w:rsidRPr="00984A27">
        <w:fldChar w:fldCharType="separate"/>
      </w:r>
      <w:r w:rsidR="00CF72A9" w:rsidRPr="00984A27">
        <w:t xml:space="preserve">Table </w:t>
      </w:r>
      <w:r w:rsidR="00CF72A9" w:rsidRPr="00984A27">
        <w:rPr>
          <w:noProof/>
        </w:rPr>
        <w:t>2</w:t>
      </w:r>
      <w:r w:rsidR="00CF72A9" w:rsidRPr="00984A27">
        <w:fldChar w:fldCharType="end"/>
      </w:r>
      <w:r w:rsidR="00270768" w:rsidRPr="00984A27">
        <w:t xml:space="preserve">). </w:t>
      </w:r>
      <w:r w:rsidR="00736BDD" w:rsidRPr="00984A27">
        <w:t xml:space="preserve">It was assumed that parameters were independent, i.e. not correlated with each other. </w:t>
      </w:r>
      <w:r w:rsidR="00270768" w:rsidRPr="00984A27">
        <w:t>The model was then run to simulate a “virtual” cohort of 1000 “matched” patients using these sampled probabilities for each intervention. All model parameters were then re-sampled and the model was then run again to generate data for a further virtual cohort of 1000 patients. This process was repeated until data had been generated for 1000 matched virtual cohorts of 1000 pat</w:t>
      </w:r>
      <w:r w:rsidR="00BE15FA" w:rsidRPr="00984A27">
        <w:t xml:space="preserve">ients. This allowed </w:t>
      </w:r>
      <w:r w:rsidR="00270768" w:rsidRPr="00984A27">
        <w:t>QALY</w:t>
      </w:r>
      <w:r w:rsidR="00BE15FA" w:rsidRPr="00984A27">
        <w:t xml:space="preserve"> payoffs and costs</w:t>
      </w:r>
      <w:r w:rsidR="00270768" w:rsidRPr="00984A27">
        <w:t xml:space="preserve"> to be estimated for both treatment strategies. Crucially however, it also allowed estimates of the </w:t>
      </w:r>
      <w:r w:rsidR="00270768" w:rsidRPr="00984A27">
        <w:lastRenderedPageBreak/>
        <w:t xml:space="preserve">uncertainty associated with these outcomes to be calculated. </w:t>
      </w:r>
      <w:r w:rsidR="007336C4" w:rsidRPr="00984A27">
        <w:t>As cost parameters may by closely correlated, it is possible that the assumption that all model parameters are not correlated may overe</w:t>
      </w:r>
      <w:r w:rsidR="006817EE" w:rsidRPr="00984A27">
        <w:t>stimate the uncertainty</w:t>
      </w:r>
      <w:r w:rsidR="007336C4" w:rsidRPr="00984A27">
        <w:t xml:space="preserve">. </w:t>
      </w:r>
      <w:r w:rsidR="00270768" w:rsidRPr="00984A27">
        <w:t xml:space="preserve"> </w:t>
      </w:r>
    </w:p>
    <w:p w14:paraId="1E7612CC" w14:textId="77777777" w:rsidR="00A36888" w:rsidRDefault="00A36888" w:rsidP="00475B2D">
      <w:pPr>
        <w:jc w:val="both"/>
        <w:rPr>
          <w:highlight w:val="yellow"/>
        </w:rPr>
      </w:pPr>
    </w:p>
    <w:p w14:paraId="596DA074" w14:textId="466EAB51" w:rsidR="002E5C87" w:rsidRPr="0041168A" w:rsidRDefault="002E5C87" w:rsidP="00475B2D">
      <w:pPr>
        <w:pStyle w:val="Heading2"/>
        <w:spacing w:before="0" w:after="0"/>
        <w:jc w:val="both"/>
      </w:pPr>
      <w:r w:rsidRPr="0041168A">
        <w:t>Budget Impact Analysis</w:t>
      </w:r>
    </w:p>
    <w:p w14:paraId="1E28DC47" w14:textId="314F8802" w:rsidR="002E5C87" w:rsidRPr="0041168A" w:rsidRDefault="00B24129" w:rsidP="00475B2D">
      <w:pPr>
        <w:jc w:val="both"/>
      </w:pPr>
      <w:r w:rsidRPr="0041168A">
        <w:t xml:space="preserve">To evaluate the cost of implementation of CXB in England and Wales a Budget </w:t>
      </w:r>
      <w:r w:rsidR="0041168A" w:rsidRPr="0041168A">
        <w:t>Impact</w:t>
      </w:r>
      <w:r w:rsidRPr="0041168A">
        <w:t xml:space="preserve"> Analysis</w:t>
      </w:r>
      <w:r w:rsidR="0041168A" w:rsidRPr="0041168A">
        <w:t xml:space="preserve"> (BIA)</w:t>
      </w:r>
      <w:r w:rsidRPr="0041168A">
        <w:t xml:space="preserve"> was performed</w:t>
      </w:r>
      <w:r w:rsidR="0041168A" w:rsidRPr="0041168A">
        <w:t>.</w:t>
      </w:r>
      <w:r w:rsidR="0041168A">
        <w:t xml:space="preserve"> The incidence of rectal cancer and the proportion of patients undergoing neoadjuvant CRT prior to undergoing major resections, was extracted from the </w:t>
      </w:r>
      <w:r w:rsidR="00E95521" w:rsidRPr="00E95521">
        <w:t>National Bowel Cancer Audit</w:t>
      </w:r>
      <w:r w:rsidR="0041168A">
        <w:t xml:space="preserve"> report </w:t>
      </w:r>
      <w:r w:rsidR="003A7D99">
        <w:t xml:space="preserve">(Table 5) </w:t>
      </w:r>
      <w:r w:rsidR="00E95521">
        <w:fldChar w:fldCharType="begin"/>
      </w:r>
      <w:r w:rsidR="006E4322">
        <w:instrText xml:space="preserve"> ADDIN EN.CITE &lt;EndNote&gt;&lt;Cite&gt;&lt;Author&gt;NBOCA&lt;/Author&gt;&lt;Year&gt;2016&lt;/Year&gt;&lt;RecNum&gt;578&lt;/RecNum&gt;&lt;DisplayText&gt;[4]&lt;/DisplayText&gt;&lt;record&gt;&lt;rec-number&gt;578&lt;/rec-number&gt;&lt;foreign-keys&gt;&lt;key app="EN" db-id="rt9sxxzs052xwtesfv3xdzxyfvtv52svdfwa" timestamp="1483391008"&gt;578&lt;/key&gt;&lt;/foreign-keys&gt;&lt;ref-type name="Government Document"&gt;46&lt;/ref-type&gt;&lt;contributors&gt;&lt;authors&gt;&lt;author&gt;NBOCA&lt;/author&gt;&lt;/authors&gt;&lt;secondary-authors&gt;&lt;author&gt;National Bowel Cancer Audit (NBOCA)&lt;/author&gt;&lt;/secondary-authors&gt;&lt;/contributors&gt;&lt;titles&gt;&lt;title&gt;National Bowel Cancer Audit Report 2016&lt;/title&gt;&lt;/titles&gt;&lt;pages&gt;75&lt;/pages&gt;&lt;volume&gt;2015&lt;/volume&gt;&lt;dates&gt;&lt;year&gt;2016&lt;/year&gt;&lt;/dates&gt;&lt;pub-location&gt;London&lt;/pub-location&gt;&lt;publisher&gt;Health Quality Improvement Partnership Ltd. (HQIP). NHS Digital&lt;/publisher&gt;&lt;urls&gt;&lt;related-urls&gt;&lt;url&gt;https://www.acpgbi.org.uk/content/uploads/2016/07/nati-clin-audi-bowe-canc-2016-rep-v2.pdf&lt;/url&gt;&lt;/related-urls&gt;&lt;/urls&gt;&lt;custom1&gt;Health and Social Care Information Centre (HSCIC)&lt;/custom1&gt;&lt;/record&gt;&lt;/Cite&gt;&lt;/EndNote&gt;</w:instrText>
      </w:r>
      <w:r w:rsidR="00E95521">
        <w:fldChar w:fldCharType="separate"/>
      </w:r>
      <w:r w:rsidR="006E4322">
        <w:rPr>
          <w:noProof/>
        </w:rPr>
        <w:t>[4]</w:t>
      </w:r>
      <w:r w:rsidR="00E95521">
        <w:fldChar w:fldCharType="end"/>
      </w:r>
      <w:r w:rsidR="003A7D99">
        <w:t>.</w:t>
      </w:r>
      <w:r w:rsidR="0041168A">
        <w:t xml:space="preserve"> </w:t>
      </w:r>
      <w:r w:rsidR="00CA0D5F">
        <w:t xml:space="preserve">Unlike in </w:t>
      </w:r>
      <w:r w:rsidR="005E71EC">
        <w:t xml:space="preserve">the </w:t>
      </w:r>
      <w:r w:rsidR="00CA0D5F">
        <w:t>cost-effectiveness analysis c</w:t>
      </w:r>
      <w:r w:rsidR="0041168A">
        <w:t xml:space="preserve">apital </w:t>
      </w:r>
      <w:r w:rsidR="005E71EC">
        <w:t xml:space="preserve">investment </w:t>
      </w:r>
      <w:r w:rsidR="0041168A">
        <w:t>expenses</w:t>
      </w:r>
      <w:r w:rsidR="00CA0D5F">
        <w:t xml:space="preserve"> such as the </w:t>
      </w:r>
      <w:r w:rsidR="00CA0D5F" w:rsidRPr="0010571E">
        <w:t xml:space="preserve">cost of the </w:t>
      </w:r>
      <w:r w:rsidR="0010571E" w:rsidRPr="0010571E">
        <w:t xml:space="preserve">Papillion Plus </w:t>
      </w:r>
      <w:r w:rsidR="00CA0D5F" w:rsidRPr="0010571E">
        <w:t>machine</w:t>
      </w:r>
      <w:r w:rsidR="0041168A" w:rsidRPr="0010571E">
        <w:t xml:space="preserve"> were</w:t>
      </w:r>
      <w:r w:rsidR="0041168A">
        <w:t xml:space="preserve"> considered </w:t>
      </w:r>
      <w:r w:rsidR="00CA0D5F">
        <w:t xml:space="preserve">separately to the incremental treatment costs for each patient. </w:t>
      </w:r>
      <w:r w:rsidR="001F76DD">
        <w:t>T</w:t>
      </w:r>
      <w:r w:rsidR="007215FA">
        <w:t xml:space="preserve">he initial cost of training the team is covered by the </w:t>
      </w:r>
      <w:r w:rsidR="007215FA" w:rsidRPr="0010571E">
        <w:t>manufactur</w:t>
      </w:r>
      <w:r w:rsidR="007215FA" w:rsidRPr="00A245F9">
        <w:t xml:space="preserve">er </w:t>
      </w:r>
      <w:r w:rsidR="007215FA">
        <w:t>(</w:t>
      </w:r>
      <w:r w:rsidR="00A245F9" w:rsidRPr="00A245F9">
        <w:t>Ariane Medical Systems</w:t>
      </w:r>
      <w:r w:rsidR="0010571E" w:rsidRPr="0010571E">
        <w:t>, UK</w:t>
      </w:r>
      <w:r w:rsidR="001F76DD">
        <w:t xml:space="preserve">). It was conservatively assumed that the first 20 </w:t>
      </w:r>
      <w:r w:rsidR="001768E1">
        <w:t>patient treatments</w:t>
      </w:r>
      <w:r w:rsidR="001F76DD">
        <w:t xml:space="preserve"> would be</w:t>
      </w:r>
      <w:r w:rsidR="007215FA">
        <w:t xml:space="preserve"> undertaken by the whole team under </w:t>
      </w:r>
      <w:r w:rsidR="007215FA" w:rsidRPr="001F76DD">
        <w:t>supervision</w:t>
      </w:r>
      <w:r w:rsidR="004F7E32">
        <w:t>,</w:t>
      </w:r>
      <w:r w:rsidR="001F76DD" w:rsidRPr="001F76DD">
        <w:t xml:space="preserve"> and consequently this was </w:t>
      </w:r>
      <w:r w:rsidR="007215FA" w:rsidRPr="001F76DD">
        <w:t>also considered</w:t>
      </w:r>
      <w:r w:rsidR="005E71EC" w:rsidRPr="001F76DD">
        <w:t xml:space="preserve"> in the</w:t>
      </w:r>
      <w:r w:rsidR="0010571E" w:rsidRPr="001F76DD">
        <w:t xml:space="preserve"> BIA</w:t>
      </w:r>
      <w:r w:rsidR="007215FA" w:rsidRPr="001F76DD">
        <w:t xml:space="preserve">. </w:t>
      </w:r>
      <w:r w:rsidR="00B0239D" w:rsidRPr="001F76DD">
        <w:t xml:space="preserve">It was </w:t>
      </w:r>
      <w:r w:rsidR="0010571E" w:rsidRPr="001F76DD">
        <w:t xml:space="preserve">assumed </w:t>
      </w:r>
      <w:r w:rsidR="00B0239D" w:rsidRPr="001F76DD">
        <w:t>that each centre could treat a maximum of 150 patients per ye</w:t>
      </w:r>
      <w:r w:rsidR="0010571E" w:rsidRPr="001F76DD">
        <w:t>ar,</w:t>
      </w:r>
      <w:r w:rsidR="001F76DD" w:rsidRPr="001F76DD">
        <w:t xml:space="preserve"> whilst this probably represents a conservative estimate, this would </w:t>
      </w:r>
      <w:r w:rsidR="0010571E" w:rsidRPr="001F76DD">
        <w:t xml:space="preserve">ensure </w:t>
      </w:r>
      <w:r w:rsidR="00B0239D" w:rsidRPr="001F76DD">
        <w:t>a reasonable geographic coverage</w:t>
      </w:r>
      <w:r w:rsidR="0010571E" w:rsidRPr="001F76DD">
        <w:t xml:space="preserve"> to support local MDT,</w:t>
      </w:r>
      <w:r w:rsidR="00B0239D" w:rsidRPr="001F76DD">
        <w:t xml:space="preserve"> and </w:t>
      </w:r>
      <w:r w:rsidR="0010571E" w:rsidRPr="001F76DD">
        <w:t xml:space="preserve">that </w:t>
      </w:r>
      <w:r w:rsidR="00B0239D" w:rsidRPr="001F76DD">
        <w:t xml:space="preserve">the distance patients would be required to travel would not be excessive. </w:t>
      </w:r>
      <w:r w:rsidR="00BB2B2B">
        <w:t xml:space="preserve">Finally the model was populated with a young, fit cohort to ensure that burden of the log-term costs associated with WW follow-up were not underestimated. As surgical costs are significantly less in this </w:t>
      </w:r>
      <w:r w:rsidR="00BB2B2B" w:rsidRPr="004E1EB8">
        <w:t>cohort (Table 2)</w:t>
      </w:r>
      <w:r w:rsidR="004E1EB8" w:rsidRPr="004E1EB8">
        <w:t xml:space="preserve"> this assumption would probably also conservatively account for cost savings</w:t>
      </w:r>
      <w:r w:rsidR="004E1EB8">
        <w:t xml:space="preserve"> associated with CXB.</w:t>
      </w:r>
      <w:r w:rsidR="00BB2B2B">
        <w:t xml:space="preserve"> </w:t>
      </w:r>
      <w:r w:rsidR="00BC03D8">
        <w:t xml:space="preserve">A time horizon of </w:t>
      </w:r>
      <w:r w:rsidR="005053DE">
        <w:t>5</w:t>
      </w:r>
      <w:r w:rsidR="00BC03D8">
        <w:t xml:space="preserve"> years was adopted for BIA. </w:t>
      </w:r>
      <w:r w:rsidR="00B0239D" w:rsidRPr="001F76DD">
        <w:t xml:space="preserve">All </w:t>
      </w:r>
      <w:r w:rsidR="00B0239D" w:rsidRPr="009A2527">
        <w:t xml:space="preserve">assumptions </w:t>
      </w:r>
      <w:r w:rsidR="001F76DD" w:rsidRPr="009A2527">
        <w:t>were</w:t>
      </w:r>
      <w:r w:rsidR="00B0239D" w:rsidRPr="009A2527">
        <w:t xml:space="preserve"> tested in sensitivity analysis. </w:t>
      </w:r>
      <w:r w:rsidR="007215FA" w:rsidRPr="009A2527">
        <w:t>All parameter</w:t>
      </w:r>
      <w:r w:rsidR="004E1EB8">
        <w:t>s used in BIA</w:t>
      </w:r>
      <w:r w:rsidR="007215FA" w:rsidRPr="009A2527">
        <w:t xml:space="preserve"> are described in </w:t>
      </w:r>
      <w:r w:rsidR="009A2527" w:rsidRPr="009A2527">
        <w:t>Table 5</w:t>
      </w:r>
      <w:r w:rsidR="007215FA" w:rsidRPr="009A2527">
        <w:t>.</w:t>
      </w:r>
    </w:p>
    <w:p w14:paraId="17DF161A" w14:textId="77777777" w:rsidR="002E5C87" w:rsidRDefault="002E5C87" w:rsidP="00475B2D">
      <w:pPr>
        <w:jc w:val="both"/>
        <w:rPr>
          <w:highlight w:val="yellow"/>
        </w:rPr>
      </w:pPr>
    </w:p>
    <w:p w14:paraId="43D9FA23" w14:textId="77777777" w:rsidR="002E5C87" w:rsidRPr="009773CE" w:rsidRDefault="002E5C87" w:rsidP="00475B2D">
      <w:pPr>
        <w:pStyle w:val="Heading2"/>
        <w:jc w:val="both"/>
      </w:pPr>
      <w:r w:rsidRPr="009773CE">
        <w:t>Value of Information Analysis</w:t>
      </w:r>
    </w:p>
    <w:p w14:paraId="091DCE0B" w14:textId="1023EB8B" w:rsidR="005D7968" w:rsidRPr="004E1EB8" w:rsidRDefault="006C43D1" w:rsidP="00475B2D">
      <w:pPr>
        <w:jc w:val="both"/>
        <w:rPr>
          <w:color w:val="000000"/>
        </w:rPr>
      </w:pPr>
      <w:r w:rsidRPr="009773CE">
        <w:t>Population Expected Value of Perfect In</w:t>
      </w:r>
      <w:r w:rsidR="00423BB6" w:rsidRPr="009773CE">
        <w:t>formation (EVPI) was calculated</w:t>
      </w:r>
      <w:r w:rsidRPr="009773CE">
        <w:t xml:space="preserve"> to quantif</w:t>
      </w:r>
      <w:r w:rsidR="005D7968">
        <w:t xml:space="preserve">y the cost </w:t>
      </w:r>
      <w:r w:rsidR="00E560BB">
        <w:t>of the</w:t>
      </w:r>
      <w:r w:rsidR="005D7968">
        <w:t xml:space="preserve"> </w:t>
      </w:r>
      <w:r w:rsidRPr="009773CE">
        <w:t>uncertainty</w:t>
      </w:r>
      <w:r w:rsidR="005D7968">
        <w:t xml:space="preserve"> associated with the results of the cost-effectiveness analysis</w:t>
      </w:r>
      <w:r w:rsidR="008818F7" w:rsidRPr="009773CE">
        <w:t xml:space="preserve"> and</w:t>
      </w:r>
      <w:r w:rsidR="00E560BB">
        <w:t xml:space="preserve"> determine a</w:t>
      </w:r>
      <w:r w:rsidR="008818F7" w:rsidRPr="009773CE">
        <w:t xml:space="preserve"> hypothetical ceiling for the value of further research</w:t>
      </w:r>
      <w:r w:rsidR="003A7D99">
        <w:t xml:space="preserve"> </w:t>
      </w:r>
      <w:r w:rsidR="00A26DBB">
        <w:fldChar w:fldCharType="begin"/>
      </w:r>
      <w:r w:rsidR="003A7D99">
        <w:instrText xml:space="preserve"> ADDIN EN.CITE &lt;EndNote&gt;&lt;Cite&gt;&lt;Author&gt;Briggs&lt;/Author&gt;&lt;Year&gt;2006&lt;/Year&gt;&lt;RecNum&gt;512&lt;/RecNum&gt;&lt;DisplayText&gt;[20]&lt;/DisplayText&gt;&lt;record&gt;&lt;rec-number&gt;512&lt;/rec-number&gt;&lt;foreign-keys&gt;&lt;key app="EN" db-id="rt9sxxzs052xwtesfv3xdzxyfvtv52svdfwa" timestamp="1460203310"&gt;512&lt;/key&gt;&lt;/foreign-keys&gt;&lt;ref-type name="Book"&gt;6&lt;/ref-type&gt;&lt;contributors&gt;&lt;authors&gt;&lt;author&gt;Briggs, Andrew H.&lt;/author&gt;&lt;author&gt;Claxton, Karl&lt;/author&gt;&lt;author&gt;Sculpher, Mark J.&lt;/author&gt;&lt;/authors&gt;&lt;/contributors&gt;&lt;titles&gt;&lt;title&gt;Decision modelling for health economic evaluation&lt;/title&gt;&lt;/titles&gt;&lt;keywords&gt;&lt;keyword&gt;Health services administration Decision making Econometric models.&lt;/keyword&gt;&lt;keyword&gt;Medical economics Econometric models.&lt;/keyword&gt;&lt;/keywords&gt;&lt;dates&gt;&lt;year&gt;2006&lt;/year&gt;&lt;/dates&gt;&lt;pub-location&gt;Oxford&lt;/pub-location&gt;&lt;publisher&gt;Oxford University Press&lt;/publisher&gt;&lt;isbn&gt;9780198526629 (pbk.) : ¹24.95&amp;#xD;0198526628 (pbk.) : ¹24.95&lt;/isbn&gt;&lt;accession-num&gt;(IeDuTC)IeDuTCb14380436&lt;/accession-num&gt;&lt;call-num&gt;362.1015195 22&amp;#xD;British Library DSC m06/.32231&amp;#xD;British Library HMNTS YK.2007.a.14774&lt;/call-num&gt;&lt;urls&gt;&lt;/urls&gt;&lt;/record&gt;&lt;/Cite&gt;&lt;/EndNote&gt;</w:instrText>
      </w:r>
      <w:r w:rsidR="00A26DBB">
        <w:fldChar w:fldCharType="separate"/>
      </w:r>
      <w:r w:rsidR="003A7D99">
        <w:rPr>
          <w:noProof/>
        </w:rPr>
        <w:t>[20]</w:t>
      </w:r>
      <w:r w:rsidR="00A26DBB">
        <w:fldChar w:fldCharType="end"/>
      </w:r>
      <w:r w:rsidR="003A7D99">
        <w:t>.</w:t>
      </w:r>
      <w:r w:rsidRPr="004E1EB8">
        <w:t xml:space="preserve"> </w:t>
      </w:r>
      <w:r w:rsidR="005D7968" w:rsidRPr="004E1EB8">
        <w:rPr>
          <w:color w:val="000000"/>
        </w:rPr>
        <w:t xml:space="preserve">NICE and the Health Technology Assessment Programme have suggested that EVPI analysis is both a practical and potentially useful method of </w:t>
      </w:r>
      <w:r w:rsidR="005D7968" w:rsidRPr="00822578">
        <w:rPr>
          <w:color w:val="000000"/>
        </w:rPr>
        <w:t>prioritizing research investment</w:t>
      </w:r>
      <w:r w:rsidR="003A7D99">
        <w:rPr>
          <w:color w:val="000000"/>
        </w:rPr>
        <w:t xml:space="preserve"> </w:t>
      </w:r>
      <w:r w:rsidR="00822578" w:rsidRPr="00822578">
        <w:rPr>
          <w:color w:val="000000"/>
        </w:rPr>
        <w:fldChar w:fldCharType="begin"/>
      </w:r>
      <w:r w:rsidR="003A7D99">
        <w:rPr>
          <w:color w:val="000000"/>
        </w:rPr>
        <w:instrText xml:space="preserve"> ADDIN EN.CITE &lt;EndNote&gt;&lt;Cite&gt;&lt;Author&gt;Claxton&lt;/Author&gt;&lt;Year&gt;2004&lt;/Year&gt;&lt;RecNum&gt;582&lt;/RecNum&gt;&lt;DisplayText&gt;[47]&lt;/DisplayText&gt;&lt;record&gt;&lt;rec-number&gt;582&lt;/rec-number&gt;&lt;foreign-keys&gt;&lt;key app="EN" db-id="rt9sxxzs052xwtesfv3xdzxyfvtv52svdfwa" timestamp="1490540775"&gt;582&lt;/key&gt;&lt;/foreign-keys&gt;&lt;ref-type name="Journal Article"&gt;17&lt;/ref-type&gt;&lt;contributors&gt;&lt;authors&gt;&lt;author&gt;Claxton, K.&lt;/author&gt;&lt;author&gt;Ginnelly, L.&lt;/author&gt;&lt;author&gt;Sculpher, M.&lt;/author&gt;&lt;author&gt;Philips, Z.&lt;/author&gt;&lt;author&gt;Palmer, S.&lt;/author&gt;&lt;/authors&gt;&lt;/contributors&gt;&lt;auth-address&gt;Department of Economics, University of York, UK.&lt;/auth-address&gt;&lt;titles&gt;&lt;title&gt;A pilot study on the use of decision theory and value of information analysis as part of the NHS Health Technology Assessment programme&lt;/title&gt;&lt;secondary-title&gt;Health Technol Assess&lt;/secondary-title&gt;&lt;/titles&gt;&lt;periodical&gt;&lt;full-title&gt;Health Technol Assess&lt;/full-title&gt;&lt;/periodical&gt;&lt;pages&gt;1-103, iii&lt;/pages&gt;&lt;volume&gt;8&lt;/volume&gt;&lt;number&gt;31&lt;/number&gt;&lt;keywords&gt;&lt;keyword&gt;Biomedical Technology&lt;/keyword&gt;&lt;keyword&gt;Cost-Benefit Analysis&lt;/keyword&gt;&lt;keyword&gt;Decision Support Techniques&lt;/keyword&gt;&lt;keyword&gt;*Decision Theory&lt;/keyword&gt;&lt;keyword&gt;Feasibility Studies&lt;/keyword&gt;&lt;keyword&gt;Health Priorities&lt;/keyword&gt;&lt;keyword&gt;Humans&lt;/keyword&gt;&lt;keyword&gt;*Information Theory&lt;/keyword&gt;&lt;keyword&gt;Pilot Projects&lt;/keyword&gt;&lt;keyword&gt;Probability&lt;/keyword&gt;&lt;keyword&gt;Research Design&lt;/keyword&gt;&lt;keyword&gt;Resource Allocation&lt;/keyword&gt;&lt;keyword&gt;Sensitivity and Specificity&lt;/keyword&gt;&lt;keyword&gt;*Technology Assessment, Biomedical&lt;/keyword&gt;&lt;/keywords&gt;&lt;dates&gt;&lt;year&gt;2004&lt;/year&gt;&lt;pub-dates&gt;&lt;date&gt;Jul&lt;/date&gt;&lt;/pub-dates&gt;&lt;/dates&gt;&lt;isbn&gt;1366-5278 (Print)&amp;#xD;1366-5278 (Linking)&lt;/isbn&gt;&lt;accession-num&gt;15248937&lt;/accession-num&gt;&lt;urls&gt;&lt;related-urls&gt;&lt;url&gt;http://www.ncbi.nlm.nih.gov/pubmed/15248937&lt;/url&gt;&lt;/related-urls&gt;&lt;/urls&gt;&lt;/record&gt;&lt;/Cite&gt;&lt;/EndNote&gt;</w:instrText>
      </w:r>
      <w:r w:rsidR="00822578" w:rsidRPr="00822578">
        <w:rPr>
          <w:color w:val="000000"/>
        </w:rPr>
        <w:fldChar w:fldCharType="separate"/>
      </w:r>
      <w:r w:rsidR="003A7D99">
        <w:rPr>
          <w:noProof/>
          <w:color w:val="000000"/>
        </w:rPr>
        <w:t>[47]</w:t>
      </w:r>
      <w:r w:rsidR="00822578" w:rsidRPr="00822578">
        <w:rPr>
          <w:color w:val="000000"/>
        </w:rPr>
        <w:fldChar w:fldCharType="end"/>
      </w:r>
      <w:r w:rsidR="003A7D99">
        <w:rPr>
          <w:color w:val="000000"/>
        </w:rPr>
        <w:t>,</w:t>
      </w:r>
      <w:r w:rsidR="005D7968" w:rsidRPr="00822578">
        <w:rPr>
          <w:color w:val="000000"/>
        </w:rPr>
        <w:t xml:space="preserve"> and has been applied to a number of dif</w:t>
      </w:r>
      <w:r w:rsidR="00822578" w:rsidRPr="00822578">
        <w:rPr>
          <w:color w:val="000000"/>
        </w:rPr>
        <w:t>ferent healthcare interventions</w:t>
      </w:r>
      <w:r w:rsidR="003A7D99">
        <w:rPr>
          <w:color w:val="000000"/>
        </w:rPr>
        <w:t xml:space="preserve"> </w:t>
      </w:r>
      <w:r w:rsidR="00822578" w:rsidRPr="00822578">
        <w:rPr>
          <w:color w:val="000000"/>
        </w:rPr>
        <w:fldChar w:fldCharType="begin"/>
      </w:r>
      <w:r w:rsidR="003A7D99">
        <w:rPr>
          <w:color w:val="000000"/>
        </w:rPr>
        <w:instrText xml:space="preserve"> ADDIN EN.CITE &lt;EndNote&gt;&lt;Cite&gt;&lt;Author&gt;Yokota&lt;/Author&gt;&lt;Year&gt;2004&lt;/Year&gt;&lt;RecNum&gt;583&lt;/RecNum&gt;&lt;DisplayText&gt;[48]&lt;/DisplayText&gt;&lt;record&gt;&lt;rec-number&gt;583&lt;/rec-number&gt;&lt;foreign-keys&gt;&lt;key app="EN" db-id="rt9sxxzs052xwtesfv3xdzxyfvtv52svdfwa" timestamp="1490540980"&gt;583&lt;/key&gt;&lt;/foreign-keys&gt;&lt;ref-type name="Journal Article"&gt;17&lt;/ref-type&gt;&lt;contributors&gt;&lt;authors&gt;&lt;author&gt;Yokota, F.&lt;/author&gt;&lt;author&gt;Thompson, K. M.&lt;/author&gt;&lt;/authors&gt;&lt;/contributors&gt;&lt;auth-address&gt;Department of Health Policy and Management, Harvard School of Public Health, Cambridge, MA, USA.&lt;/auth-address&gt;&lt;titles&gt;&lt;title&gt;Value of information literature analysis: a review of applications in health risk management&lt;/title&gt;&lt;secondary-title&gt;Med Decis Making&lt;/secondary-title&gt;&lt;/titles&gt;&lt;periodical&gt;&lt;full-title&gt;Med Decis Making&lt;/full-title&gt;&lt;/periodical&gt;&lt;pages&gt;287-98&lt;/pages&gt;&lt;volume&gt;24&lt;/volume&gt;&lt;number&gt;3&lt;/number&gt;&lt;keywords&gt;&lt;keyword&gt;Bayes Theorem&lt;/keyword&gt;&lt;keyword&gt;Decision Support Techniques&lt;/keyword&gt;&lt;keyword&gt;Information Services/*standards&lt;/keyword&gt;&lt;keyword&gt;Risk Management/*methods&lt;/keyword&gt;&lt;keyword&gt;United States&lt;/keyword&gt;&lt;/keywords&gt;&lt;dates&gt;&lt;year&gt;2004&lt;/year&gt;&lt;pub-dates&gt;&lt;date&gt;May-Jun&lt;/date&gt;&lt;/pub-dates&gt;&lt;/dates&gt;&lt;isbn&gt;0272-989X (Print)&amp;#xD;0272-989X (Linking)&lt;/isbn&gt;&lt;accession-num&gt;15155018&lt;/accession-num&gt;&lt;urls&gt;&lt;related-urls&gt;&lt;url&gt;http://www.ncbi.nlm.nih.gov/pubmed/15155018&lt;/url&gt;&lt;/related-urls&gt;&lt;/urls&gt;&lt;electronic-resource-num&gt;10.1177/0272989X04263157&lt;/electronic-resource-num&gt;&lt;/record&gt;&lt;/Cite&gt;&lt;/EndNote&gt;</w:instrText>
      </w:r>
      <w:r w:rsidR="00822578" w:rsidRPr="00822578">
        <w:rPr>
          <w:color w:val="000000"/>
        </w:rPr>
        <w:fldChar w:fldCharType="separate"/>
      </w:r>
      <w:r w:rsidR="003A7D99">
        <w:rPr>
          <w:noProof/>
          <w:color w:val="000000"/>
        </w:rPr>
        <w:t>[48]</w:t>
      </w:r>
      <w:r w:rsidR="00822578" w:rsidRPr="00822578">
        <w:rPr>
          <w:color w:val="000000"/>
        </w:rPr>
        <w:fldChar w:fldCharType="end"/>
      </w:r>
      <w:r w:rsidR="003A7D99">
        <w:rPr>
          <w:color w:val="000000"/>
        </w:rPr>
        <w:t>.</w:t>
      </w:r>
      <w:r w:rsidR="004E1EB8" w:rsidRPr="00822578">
        <w:rPr>
          <w:color w:val="000000"/>
        </w:rPr>
        <w:t xml:space="preserve"> For</w:t>
      </w:r>
      <w:r w:rsidR="004E1EB8" w:rsidRPr="004E1EB8">
        <w:rPr>
          <w:color w:val="000000"/>
        </w:rPr>
        <w:t xml:space="preserve"> EVPI analysis the model was populated with an elderly, comorbid cohort in which we anticipated that uncertainty and QALY payoffs would be lowest, thus conservatively estimating the value of further research.</w:t>
      </w:r>
      <w:r w:rsidR="004E1EB8" w:rsidRPr="004E1EB8">
        <w:t xml:space="preserve"> </w:t>
      </w:r>
      <w:r w:rsidR="00BC03D8" w:rsidRPr="001439C5">
        <w:t>The</w:t>
      </w:r>
      <w:r w:rsidR="00BC03D8">
        <w:t xml:space="preserve"> target population was assumed to be the same as for </w:t>
      </w:r>
      <w:r w:rsidR="00BC03D8" w:rsidRPr="00BC03D8">
        <w:t xml:space="preserve">BIA. The lifetime of the technology was conservatively estimated to be ten years. </w:t>
      </w:r>
      <w:r w:rsidR="004E1EB8" w:rsidRPr="00BC03D8">
        <w:t>All parameters used</w:t>
      </w:r>
      <w:r w:rsidR="004E1EB8" w:rsidRPr="009A2527">
        <w:t xml:space="preserve"> in </w:t>
      </w:r>
      <w:r w:rsidR="004E1EB8">
        <w:t>EVPI</w:t>
      </w:r>
      <w:r w:rsidR="004E1EB8" w:rsidRPr="009A2527">
        <w:t xml:space="preserve"> are described in Table 5.</w:t>
      </w:r>
    </w:p>
    <w:p w14:paraId="193BC09F" w14:textId="77777777" w:rsidR="005D7968" w:rsidRDefault="005D7968" w:rsidP="00475B2D">
      <w:pPr>
        <w:jc w:val="both"/>
      </w:pPr>
    </w:p>
    <w:p w14:paraId="11C68D0C" w14:textId="77777777" w:rsidR="005D7968" w:rsidRDefault="005D7968" w:rsidP="00475B2D">
      <w:pPr>
        <w:jc w:val="both"/>
      </w:pPr>
    </w:p>
    <w:p w14:paraId="3B38EE30" w14:textId="47F0D8C3" w:rsidR="00767502" w:rsidRPr="001439C5" w:rsidRDefault="00767502" w:rsidP="00475B2D">
      <w:pPr>
        <w:jc w:val="both"/>
        <w:rPr>
          <w:highlight w:val="yellow"/>
        </w:rPr>
      </w:pPr>
      <w:r w:rsidRPr="00A22FB9">
        <w:rPr>
          <w:highlight w:val="yellow"/>
        </w:rPr>
        <w:br w:type="page"/>
      </w:r>
    </w:p>
    <w:p w14:paraId="4EEAC90B" w14:textId="3FBE12F0" w:rsidR="00423B59" w:rsidRPr="00C8350C" w:rsidRDefault="009D2AE5" w:rsidP="00A06BCA">
      <w:pPr>
        <w:pStyle w:val="Heading1"/>
      </w:pPr>
      <w:r w:rsidRPr="00C8350C">
        <w:lastRenderedPageBreak/>
        <w:t>Results</w:t>
      </w:r>
      <w:r w:rsidR="005A7EF0" w:rsidRPr="00C8350C">
        <w:t xml:space="preserve"> </w:t>
      </w:r>
    </w:p>
    <w:p w14:paraId="5F4CBCE8" w14:textId="77777777" w:rsidR="00CF72A9" w:rsidRPr="00A22FB9" w:rsidRDefault="00CF72A9" w:rsidP="00475B2D">
      <w:pPr>
        <w:autoSpaceDE w:val="0"/>
        <w:autoSpaceDN w:val="0"/>
        <w:adjustRightInd w:val="0"/>
        <w:contextualSpacing/>
        <w:jc w:val="both"/>
        <w:rPr>
          <w:b/>
          <w:highlight w:val="yellow"/>
        </w:rPr>
      </w:pPr>
    </w:p>
    <w:p w14:paraId="5D9FAE07" w14:textId="3D6D4B9C" w:rsidR="009E0332" w:rsidRPr="00A22FB9" w:rsidRDefault="00D52F4E" w:rsidP="00475B2D">
      <w:pPr>
        <w:autoSpaceDE w:val="0"/>
        <w:autoSpaceDN w:val="0"/>
        <w:adjustRightInd w:val="0"/>
        <w:contextualSpacing/>
        <w:jc w:val="both"/>
        <w:rPr>
          <w:highlight w:val="yellow"/>
        </w:rPr>
      </w:pPr>
      <w:r w:rsidRPr="00C8350C">
        <w:t>In all modelled patient cohorts WW</w:t>
      </w:r>
      <w:r w:rsidR="000E161A" w:rsidRPr="000E161A">
        <w:rPr>
          <w:vertAlign w:val="subscript"/>
        </w:rPr>
        <w:t>CXB</w:t>
      </w:r>
      <w:r w:rsidRPr="00C8350C">
        <w:t xml:space="preserve"> </w:t>
      </w:r>
      <w:r w:rsidR="009A487D" w:rsidRPr="00C8350C">
        <w:t xml:space="preserve">was both less costly and more effective </w:t>
      </w:r>
      <w:r w:rsidR="00C8350C" w:rsidRPr="00C8350C">
        <w:t xml:space="preserve">than RS and </w:t>
      </w:r>
      <w:r w:rsidR="000E161A">
        <w:t>WW</w:t>
      </w:r>
      <w:r w:rsidR="000E161A" w:rsidRPr="000E161A">
        <w:rPr>
          <w:vertAlign w:val="subscript"/>
        </w:rPr>
        <w:t>EBRT</w:t>
      </w:r>
      <w:r w:rsidR="00C8350C" w:rsidRPr="00C8350C">
        <w:t xml:space="preserve">, and thus could be said to be </w:t>
      </w:r>
      <w:r w:rsidR="00C8350C" w:rsidRPr="00E4591D">
        <w:t>dominant</w:t>
      </w:r>
      <w:r w:rsidRPr="00E4591D">
        <w:t xml:space="preserve">. </w:t>
      </w:r>
      <w:r w:rsidR="000E161A">
        <w:t>Compared to WW</w:t>
      </w:r>
      <w:r w:rsidR="000E161A" w:rsidRPr="000E161A">
        <w:rPr>
          <w:vertAlign w:val="subscript"/>
        </w:rPr>
        <w:t>EBRT</w:t>
      </w:r>
      <w:r w:rsidR="000E161A">
        <w:t>, WW</w:t>
      </w:r>
      <w:r w:rsidR="000E161A" w:rsidRPr="000E161A">
        <w:rPr>
          <w:vertAlign w:val="subscript"/>
        </w:rPr>
        <w:t>CXB</w:t>
      </w:r>
      <w:r w:rsidR="00BF0E8E" w:rsidRPr="00BF0E8E">
        <w:t xml:space="preserve"> i</w:t>
      </w:r>
      <w:r w:rsidR="000E161A">
        <w:t xml:space="preserve">n the fm60 cohort </w:t>
      </w:r>
      <w:r w:rsidR="006817EE" w:rsidRPr="00BF0E8E">
        <w:t xml:space="preserve">was less </w:t>
      </w:r>
      <w:r w:rsidR="006817EE" w:rsidRPr="00E4591D">
        <w:t>costly</w:t>
      </w:r>
      <w:r w:rsidR="00091665" w:rsidRPr="00E4591D">
        <w:t xml:space="preserve"> </w:t>
      </w:r>
      <w:r w:rsidR="00091665" w:rsidRPr="00DA3837">
        <w:t xml:space="preserve">by </w:t>
      </w:r>
      <w:r w:rsidR="00B93C5F" w:rsidRPr="00B93C5F">
        <w:t>£833.9</w:t>
      </w:r>
      <w:r w:rsidR="00B93C5F">
        <w:t>6; 95%CI -£1,</w:t>
      </w:r>
      <w:r w:rsidR="00B93C5F" w:rsidRPr="00B93C5F">
        <w:t>430.09 to £3,637.33</w:t>
      </w:r>
      <w:r w:rsidR="00E4591D" w:rsidRPr="00B93C5F">
        <w:t>;</w:t>
      </w:r>
      <w:r w:rsidR="00C2459F" w:rsidRPr="00B93C5F">
        <w:t xml:space="preserve"> </w:t>
      </w:r>
      <w:r w:rsidR="008D5E3A" w:rsidRPr="00B93C5F">
        <w:t>and</w:t>
      </w:r>
      <w:r w:rsidR="00091665" w:rsidRPr="00B93C5F">
        <w:t xml:space="preserve"> more effective </w:t>
      </w:r>
      <w:r w:rsidR="006817EE" w:rsidRPr="00B93C5F">
        <w:t>by</w:t>
      </w:r>
      <w:r w:rsidR="00091665" w:rsidRPr="00B93C5F">
        <w:t xml:space="preserve"> </w:t>
      </w:r>
      <w:r w:rsidR="00DF36B1" w:rsidRPr="00B93C5F">
        <w:t>0.10QALYs</w:t>
      </w:r>
      <w:r w:rsidR="002507A5" w:rsidRPr="00B93C5F">
        <w:t xml:space="preserve">; </w:t>
      </w:r>
      <w:r w:rsidR="00091665" w:rsidRPr="00B93C5F">
        <w:t xml:space="preserve">95%CI </w:t>
      </w:r>
      <w:r w:rsidR="00DF36B1" w:rsidRPr="00B93C5F">
        <w:t>-0.42</w:t>
      </w:r>
      <w:r w:rsidR="00DA3837" w:rsidRPr="00B93C5F">
        <w:t>QALYs to 0.6</w:t>
      </w:r>
      <w:r w:rsidR="00DF36B1" w:rsidRPr="00B93C5F">
        <w:t>1</w:t>
      </w:r>
      <w:r w:rsidR="00091665" w:rsidRPr="00B93C5F">
        <w:t>QALY</w:t>
      </w:r>
      <w:r w:rsidR="000F1D11" w:rsidRPr="00B93C5F">
        <w:t>s</w:t>
      </w:r>
      <w:r w:rsidR="009E0332" w:rsidRPr="00B93C5F">
        <w:t>. In t</w:t>
      </w:r>
      <w:r w:rsidR="006817EE" w:rsidRPr="00B93C5F">
        <w:t xml:space="preserve">he fm80 cohort </w:t>
      </w:r>
      <w:r w:rsidR="00E4591D" w:rsidRPr="00B93C5F">
        <w:t>it</w:t>
      </w:r>
      <w:r w:rsidR="006817EE" w:rsidRPr="00B93C5F">
        <w:t xml:space="preserve"> was less costly </w:t>
      </w:r>
      <w:r w:rsidR="009E0332" w:rsidRPr="00B93C5F">
        <w:t xml:space="preserve">by </w:t>
      </w:r>
      <w:r w:rsidR="00B93C5F" w:rsidRPr="00B93C5F">
        <w:t>£531.21; 95%CI -£1,766.31 to £3,137.96</w:t>
      </w:r>
      <w:r w:rsidR="00E4591D" w:rsidRPr="00B93C5F">
        <w:t>;</w:t>
      </w:r>
      <w:r w:rsidR="008C6818" w:rsidRPr="00B93C5F">
        <w:t xml:space="preserve"> </w:t>
      </w:r>
      <w:r w:rsidR="008D5E3A" w:rsidRPr="00B93C5F">
        <w:t>and</w:t>
      </w:r>
      <w:r w:rsidR="009E0332" w:rsidRPr="005C4845">
        <w:t xml:space="preserve"> more effective by </w:t>
      </w:r>
      <w:r w:rsidR="00884B40" w:rsidRPr="00DF36B1">
        <w:t>0.</w:t>
      </w:r>
      <w:r w:rsidR="00DF36B1" w:rsidRPr="00B93C5F">
        <w:t>08</w:t>
      </w:r>
      <w:r w:rsidR="009E0332" w:rsidRPr="00B93C5F">
        <w:t>QALY</w:t>
      </w:r>
      <w:r w:rsidR="000F1D11" w:rsidRPr="00B93C5F">
        <w:t>s</w:t>
      </w:r>
      <w:r w:rsidR="002507A5" w:rsidRPr="00B93C5F">
        <w:t xml:space="preserve">; </w:t>
      </w:r>
      <w:r w:rsidR="009E0332" w:rsidRPr="00B93C5F">
        <w:t xml:space="preserve">95%CI </w:t>
      </w:r>
      <w:r w:rsidR="00CF72A9" w:rsidRPr="00B93C5F">
        <w:t>-0.</w:t>
      </w:r>
      <w:r w:rsidR="00DA3837" w:rsidRPr="00B93C5F">
        <w:t>1</w:t>
      </w:r>
      <w:r w:rsidR="00DF36B1" w:rsidRPr="00B93C5F">
        <w:t>5</w:t>
      </w:r>
      <w:r w:rsidR="009E0332" w:rsidRPr="00B93C5F">
        <w:t>QALY</w:t>
      </w:r>
      <w:r w:rsidR="000F1D11" w:rsidRPr="00B93C5F">
        <w:t>s</w:t>
      </w:r>
      <w:r w:rsidR="008C6818" w:rsidRPr="00B93C5F">
        <w:t xml:space="preserve"> to </w:t>
      </w:r>
      <w:r w:rsidR="00DA3837" w:rsidRPr="00B93C5F">
        <w:t>0</w:t>
      </w:r>
      <w:r w:rsidR="00CF72A9" w:rsidRPr="00B93C5F">
        <w:t>.</w:t>
      </w:r>
      <w:r w:rsidR="00DA3837" w:rsidRPr="00B93C5F">
        <w:t>3</w:t>
      </w:r>
      <w:r w:rsidR="00DF36B1" w:rsidRPr="00B93C5F">
        <w:t>3</w:t>
      </w:r>
      <w:r w:rsidR="009E0332" w:rsidRPr="00B93C5F">
        <w:t>QALY</w:t>
      </w:r>
      <w:r w:rsidR="000F1D11" w:rsidRPr="00B93C5F">
        <w:t>s</w:t>
      </w:r>
      <w:r w:rsidR="009E0332" w:rsidRPr="00B93C5F">
        <w:t xml:space="preserve">. In the </w:t>
      </w:r>
      <w:r w:rsidR="008D5E3A" w:rsidRPr="00B93C5F">
        <w:t>cm80 cohort</w:t>
      </w:r>
      <w:r w:rsidR="009E0332" w:rsidRPr="00B93C5F">
        <w:t xml:space="preserve"> </w:t>
      </w:r>
      <w:r w:rsidR="00E4591D" w:rsidRPr="00B93C5F">
        <w:t>it</w:t>
      </w:r>
      <w:r w:rsidR="009E0332" w:rsidRPr="00B93C5F">
        <w:t xml:space="preserve"> was less</w:t>
      </w:r>
      <w:r w:rsidR="008D5E3A" w:rsidRPr="00B93C5F">
        <w:t xml:space="preserve"> costly </w:t>
      </w:r>
      <w:r w:rsidR="009E0332" w:rsidRPr="00B93C5F">
        <w:t xml:space="preserve">by </w:t>
      </w:r>
      <w:r w:rsidR="00C8350C" w:rsidRPr="00B93C5F">
        <w:t>£</w:t>
      </w:r>
      <w:r w:rsidR="00B93C5F" w:rsidRPr="00B93C5F">
        <w:t>800.29; 95%CI -£1,619.73 to £3,634.94</w:t>
      </w:r>
      <w:r w:rsidR="00E4591D" w:rsidRPr="00B93C5F">
        <w:t>;</w:t>
      </w:r>
      <w:r w:rsidR="008C6818" w:rsidRPr="00B93C5F">
        <w:t xml:space="preserve"> </w:t>
      </w:r>
      <w:r w:rsidR="008D5E3A" w:rsidRPr="00B93C5F">
        <w:t>and</w:t>
      </w:r>
      <w:r w:rsidR="009E0332" w:rsidRPr="005C4845">
        <w:t xml:space="preserve"> more effective </w:t>
      </w:r>
      <w:r w:rsidR="009E0332" w:rsidRPr="00B93C5F">
        <w:t xml:space="preserve">by </w:t>
      </w:r>
      <w:r w:rsidR="00CF72A9" w:rsidRPr="00B93C5F">
        <w:t>0.</w:t>
      </w:r>
      <w:r w:rsidR="005C4845" w:rsidRPr="00B93C5F">
        <w:t>1</w:t>
      </w:r>
      <w:r w:rsidR="00B93C5F" w:rsidRPr="00B93C5F">
        <w:t>1</w:t>
      </w:r>
      <w:r w:rsidR="009E0332" w:rsidRPr="00B93C5F">
        <w:t>QALY</w:t>
      </w:r>
      <w:r w:rsidR="000F1D11" w:rsidRPr="00B93C5F">
        <w:t>s</w:t>
      </w:r>
      <w:r w:rsidR="002507A5" w:rsidRPr="00B93C5F">
        <w:t xml:space="preserve">; </w:t>
      </w:r>
      <w:r w:rsidR="009E0332" w:rsidRPr="00B93C5F">
        <w:t xml:space="preserve">95%CI </w:t>
      </w:r>
      <w:r w:rsidR="00CF72A9" w:rsidRPr="00B93C5F">
        <w:t>-0.</w:t>
      </w:r>
      <w:r w:rsidR="005C4845" w:rsidRPr="00B93C5F">
        <w:t>1</w:t>
      </w:r>
      <w:r w:rsidR="00B93C5F" w:rsidRPr="00B93C5F">
        <w:t>1</w:t>
      </w:r>
      <w:r w:rsidR="009E0332" w:rsidRPr="00B93C5F">
        <w:t>QALY</w:t>
      </w:r>
      <w:r w:rsidR="000F1D11" w:rsidRPr="00B93C5F">
        <w:t>s</w:t>
      </w:r>
      <w:r w:rsidR="008C6818" w:rsidRPr="00B93C5F">
        <w:t xml:space="preserve"> to </w:t>
      </w:r>
      <w:r w:rsidR="005C4845" w:rsidRPr="00B93C5F">
        <w:t>0.3</w:t>
      </w:r>
      <w:r w:rsidR="00B93C5F" w:rsidRPr="00B93C5F">
        <w:t>6</w:t>
      </w:r>
      <w:r w:rsidR="009E0332" w:rsidRPr="00B93C5F">
        <w:t>QALY</w:t>
      </w:r>
      <w:r w:rsidR="000F1D11" w:rsidRPr="00B93C5F">
        <w:t>s</w:t>
      </w:r>
      <w:r w:rsidR="009E0332" w:rsidRPr="00B93C5F">
        <w:t>.</w:t>
      </w:r>
      <w:r w:rsidR="00E4591D" w:rsidRPr="00B93C5F">
        <w:t xml:space="preserve"> C</w:t>
      </w:r>
      <w:r w:rsidR="000E161A" w:rsidRPr="00B93C5F">
        <w:t>ompared</w:t>
      </w:r>
      <w:r w:rsidR="000E161A">
        <w:t xml:space="preserve"> to RS, WW</w:t>
      </w:r>
      <w:r w:rsidR="000E161A" w:rsidRPr="000E161A">
        <w:rPr>
          <w:vertAlign w:val="subscript"/>
        </w:rPr>
        <w:t>CXB</w:t>
      </w:r>
      <w:r w:rsidR="00E4591D" w:rsidRPr="004B7D90">
        <w:t xml:space="preserve"> in the fm60 cohort WW was less </w:t>
      </w:r>
      <w:r w:rsidR="00E4591D" w:rsidRPr="00B93C5F">
        <w:t>costly by £</w:t>
      </w:r>
      <w:r w:rsidR="00B93C5F" w:rsidRPr="00B93C5F">
        <w:t>2,205.5; 95%CI -£1,288.12 to £6,427.99</w:t>
      </w:r>
      <w:r w:rsidR="00E4591D" w:rsidRPr="00B93C5F">
        <w:t>; and</w:t>
      </w:r>
      <w:r w:rsidR="00E4591D" w:rsidRPr="004B7D90">
        <w:t xml:space="preserve"> more effec</w:t>
      </w:r>
      <w:r w:rsidR="00E4591D" w:rsidRPr="00B93C5F">
        <w:t>tive by 0.</w:t>
      </w:r>
      <w:r w:rsidR="00613718" w:rsidRPr="00B93C5F">
        <w:t>1</w:t>
      </w:r>
      <w:r w:rsidR="00B93C5F" w:rsidRPr="00B93C5F">
        <w:t>8</w:t>
      </w:r>
      <w:r w:rsidR="00E4591D" w:rsidRPr="00B93C5F">
        <w:t>QALYs; 95%CI -</w:t>
      </w:r>
      <w:r w:rsidR="004B7D90" w:rsidRPr="00B93C5F">
        <w:t>0</w:t>
      </w:r>
      <w:r w:rsidR="00E4591D" w:rsidRPr="00B93C5F">
        <w:t>.</w:t>
      </w:r>
      <w:r w:rsidR="00B93C5F" w:rsidRPr="00B93C5F">
        <w:t>64</w:t>
      </w:r>
      <w:r w:rsidR="00E4591D" w:rsidRPr="00B93C5F">
        <w:t xml:space="preserve">QALYs to </w:t>
      </w:r>
      <w:r w:rsidR="004B7D90" w:rsidRPr="00B93C5F">
        <w:t>1</w:t>
      </w:r>
      <w:r w:rsidR="00E4591D" w:rsidRPr="00B93C5F">
        <w:t>.</w:t>
      </w:r>
      <w:r w:rsidR="004B7D90" w:rsidRPr="00B93C5F">
        <w:t>02</w:t>
      </w:r>
      <w:r w:rsidR="00E4591D" w:rsidRPr="00B93C5F">
        <w:t>QALYs. In the</w:t>
      </w:r>
      <w:r w:rsidR="00E4591D" w:rsidRPr="004B7D90">
        <w:t xml:space="preserve"> fm80 cohort it was less costly by £</w:t>
      </w:r>
      <w:r w:rsidR="00B93C5F">
        <w:t xml:space="preserve">1,555.01; 95%CI -£1,917.85 to </w:t>
      </w:r>
      <w:r w:rsidR="00B93C5F" w:rsidRPr="00B93C5F">
        <w:t>£5,535.2</w:t>
      </w:r>
      <w:r w:rsidR="00E4591D" w:rsidRPr="00B93C5F">
        <w:t>; and</w:t>
      </w:r>
      <w:r w:rsidR="00E4591D" w:rsidRPr="004B7D90">
        <w:t xml:space="preserve"> m</w:t>
      </w:r>
      <w:r w:rsidR="00E4591D" w:rsidRPr="00B93C5F">
        <w:t>ore effective by 0.</w:t>
      </w:r>
      <w:r w:rsidR="00B93C5F" w:rsidRPr="00B93C5F">
        <w:t>15</w:t>
      </w:r>
      <w:r w:rsidR="00E4591D" w:rsidRPr="00B93C5F">
        <w:t>QALYs; 95%CI -0.</w:t>
      </w:r>
      <w:r w:rsidR="00B93C5F" w:rsidRPr="00B93C5F">
        <w:t>17</w:t>
      </w:r>
      <w:r w:rsidR="00E4591D" w:rsidRPr="00B93C5F">
        <w:t xml:space="preserve">QALYs </w:t>
      </w:r>
      <w:r w:rsidR="00E4591D" w:rsidRPr="0078733D">
        <w:t xml:space="preserve">to </w:t>
      </w:r>
      <w:r w:rsidR="004B7D90" w:rsidRPr="0078733D">
        <w:t>0</w:t>
      </w:r>
      <w:r w:rsidR="00E4591D" w:rsidRPr="0078733D">
        <w:t>.5</w:t>
      </w:r>
      <w:r w:rsidR="00B93C5F" w:rsidRPr="0078733D">
        <w:t>1</w:t>
      </w:r>
      <w:r w:rsidR="00E4591D" w:rsidRPr="0078733D">
        <w:t>QALYs. In the cm80 cohort it was less costly by £</w:t>
      </w:r>
      <w:r w:rsidR="00B93C5F" w:rsidRPr="0078733D">
        <w:t>2,065.1; 95%CI -£1,857.05 to £6,568.73</w:t>
      </w:r>
      <w:r w:rsidR="00E4591D" w:rsidRPr="0078733D">
        <w:t>; and more</w:t>
      </w:r>
      <w:r w:rsidR="00E4591D" w:rsidRPr="004B7D90">
        <w:t xml:space="preserve"> effective </w:t>
      </w:r>
      <w:r w:rsidR="00E4591D" w:rsidRPr="00B93C5F">
        <w:t>by 0.</w:t>
      </w:r>
      <w:r w:rsidR="004B7D90" w:rsidRPr="00B93C5F">
        <w:t>2</w:t>
      </w:r>
      <w:r w:rsidR="00B93C5F" w:rsidRPr="00B93C5F">
        <w:t>0</w:t>
      </w:r>
      <w:r w:rsidR="00E4591D" w:rsidRPr="00B93C5F">
        <w:t>QALYs; 95%CI -0.</w:t>
      </w:r>
      <w:r w:rsidR="004B7D90" w:rsidRPr="00B93C5F">
        <w:t>1</w:t>
      </w:r>
      <w:r w:rsidR="00B93C5F" w:rsidRPr="00B93C5F">
        <w:t>4</w:t>
      </w:r>
      <w:r w:rsidR="00E4591D" w:rsidRPr="00B93C5F">
        <w:t xml:space="preserve">QALYs to </w:t>
      </w:r>
      <w:r w:rsidR="004B7D90" w:rsidRPr="00B93C5F">
        <w:t>0</w:t>
      </w:r>
      <w:r w:rsidR="00E4591D" w:rsidRPr="00B93C5F">
        <w:t>.</w:t>
      </w:r>
      <w:r w:rsidR="004B7D90" w:rsidRPr="00B93C5F">
        <w:t>5</w:t>
      </w:r>
      <w:r w:rsidR="00B93C5F" w:rsidRPr="00B93C5F">
        <w:t>5</w:t>
      </w:r>
      <w:r w:rsidR="00E4591D" w:rsidRPr="00B93C5F">
        <w:t>QALYs (</w:t>
      </w:r>
      <w:r w:rsidR="00E4591D" w:rsidRPr="00B93C5F">
        <w:fldChar w:fldCharType="begin"/>
      </w:r>
      <w:r w:rsidR="00E4591D" w:rsidRPr="00B93C5F">
        <w:instrText xml:space="preserve"> REF _Ref453884437 \h  \* MERGEFORMAT </w:instrText>
      </w:r>
      <w:r w:rsidR="00E4591D" w:rsidRPr="00B93C5F">
        <w:fldChar w:fldCharType="separate"/>
      </w:r>
      <w:r w:rsidR="00E4591D" w:rsidRPr="00B93C5F">
        <w:t xml:space="preserve">Table </w:t>
      </w:r>
      <w:r w:rsidR="00E4591D" w:rsidRPr="00B93C5F">
        <w:rPr>
          <w:noProof/>
        </w:rPr>
        <w:t>5</w:t>
      </w:r>
      <w:r w:rsidR="00E4591D" w:rsidRPr="00B93C5F">
        <w:fldChar w:fldCharType="end"/>
      </w:r>
      <w:r w:rsidR="00E4591D" w:rsidRPr="00B93C5F">
        <w:t>).</w:t>
      </w:r>
    </w:p>
    <w:p w14:paraId="51E433E9" w14:textId="77777777" w:rsidR="00091665" w:rsidRPr="00A22FB9" w:rsidRDefault="00091665" w:rsidP="00475B2D">
      <w:pPr>
        <w:autoSpaceDE w:val="0"/>
        <w:autoSpaceDN w:val="0"/>
        <w:adjustRightInd w:val="0"/>
        <w:contextualSpacing/>
        <w:jc w:val="both"/>
        <w:rPr>
          <w:highlight w:val="yellow"/>
        </w:rPr>
      </w:pPr>
    </w:p>
    <w:p w14:paraId="3AA844AA" w14:textId="77777777" w:rsidR="009D2AE5" w:rsidRPr="005F40AE" w:rsidRDefault="009D2AE5" w:rsidP="00475B2D">
      <w:pPr>
        <w:pStyle w:val="Heading2"/>
        <w:jc w:val="both"/>
      </w:pPr>
      <w:r w:rsidRPr="005F40AE">
        <w:t>Deterministic Sensitivity Analysis</w:t>
      </w:r>
    </w:p>
    <w:p w14:paraId="2E2EB92F" w14:textId="4B588135" w:rsidR="00FC519F" w:rsidRPr="00A22FB9" w:rsidRDefault="00FC519F" w:rsidP="00475B2D">
      <w:pPr>
        <w:autoSpaceDE w:val="0"/>
        <w:autoSpaceDN w:val="0"/>
        <w:adjustRightInd w:val="0"/>
        <w:contextualSpacing/>
        <w:jc w:val="both"/>
        <w:rPr>
          <w:highlight w:val="yellow"/>
        </w:rPr>
      </w:pPr>
      <w:r w:rsidRPr="005F40AE">
        <w:rPr>
          <w:color w:val="000000" w:themeColor="text1"/>
        </w:rPr>
        <w:t>T</w:t>
      </w:r>
      <w:r w:rsidR="00061A9C" w:rsidRPr="005F40AE">
        <w:rPr>
          <w:color w:val="000000" w:themeColor="text1"/>
        </w:rPr>
        <w:t xml:space="preserve">he results of deterministic sensitivity analysis at a </w:t>
      </w:r>
      <w:r w:rsidR="00C178DD" w:rsidRPr="005F40AE">
        <w:rPr>
          <w:color w:val="000000" w:themeColor="text1"/>
        </w:rPr>
        <w:t xml:space="preserve">willingness-to-pay/ </w:t>
      </w:r>
      <w:r w:rsidR="00005BAB" w:rsidRPr="005F40AE">
        <w:rPr>
          <w:color w:val="000000" w:themeColor="text1"/>
        </w:rPr>
        <w:t>cost-effectiveness threshold (</w:t>
      </w:r>
      <w:r w:rsidR="00061A9C" w:rsidRPr="005F40AE">
        <w:rPr>
          <w:color w:val="000000" w:themeColor="text1"/>
        </w:rPr>
        <w:t>CET</w:t>
      </w:r>
      <w:r w:rsidR="00005BAB" w:rsidRPr="005F40AE">
        <w:rPr>
          <w:color w:val="000000" w:themeColor="text1"/>
        </w:rPr>
        <w:t>)</w:t>
      </w:r>
      <w:r w:rsidR="00061A9C" w:rsidRPr="005F40AE">
        <w:rPr>
          <w:color w:val="000000" w:themeColor="text1"/>
        </w:rPr>
        <w:t xml:space="preserve"> of </w:t>
      </w:r>
      <w:r w:rsidR="005F40AE" w:rsidRPr="005F40AE">
        <w:rPr>
          <w:color w:val="000000" w:themeColor="text1"/>
        </w:rPr>
        <w:t>£</w:t>
      </w:r>
      <w:r w:rsidR="001A037F">
        <w:rPr>
          <w:color w:val="000000" w:themeColor="text1"/>
        </w:rPr>
        <w:t>20</w:t>
      </w:r>
      <w:r w:rsidR="00061A9C" w:rsidRPr="005F40AE">
        <w:rPr>
          <w:color w:val="000000" w:themeColor="text1"/>
        </w:rPr>
        <w:t xml:space="preserve">,000/QALY is shown in </w:t>
      </w:r>
      <w:r w:rsidR="000E5C48" w:rsidRPr="000E5C48">
        <w:rPr>
          <w:color w:val="000000" w:themeColor="text1"/>
        </w:rPr>
        <w:fldChar w:fldCharType="begin"/>
      </w:r>
      <w:r w:rsidR="000E5C48" w:rsidRPr="000E5C48">
        <w:rPr>
          <w:color w:val="000000" w:themeColor="text1"/>
        </w:rPr>
        <w:instrText xml:space="preserve"> REF _Ref472268850 \h </w:instrText>
      </w:r>
      <w:r w:rsidR="000E5C48">
        <w:rPr>
          <w:color w:val="000000" w:themeColor="text1"/>
        </w:rPr>
        <w:instrText xml:space="preserve"> \* MERGEFORMAT </w:instrText>
      </w:r>
      <w:r w:rsidR="000E5C48" w:rsidRPr="000E5C48">
        <w:rPr>
          <w:color w:val="000000" w:themeColor="text1"/>
        </w:rPr>
      </w:r>
      <w:r w:rsidR="000E5C48" w:rsidRPr="000E5C48">
        <w:rPr>
          <w:color w:val="000000" w:themeColor="text1"/>
        </w:rPr>
        <w:fldChar w:fldCharType="separate"/>
      </w:r>
      <w:r w:rsidR="000E5C48" w:rsidRPr="000E5C48">
        <w:rPr>
          <w:color w:val="000000" w:themeColor="text1"/>
        </w:rPr>
        <w:t xml:space="preserve">Figure </w:t>
      </w:r>
      <w:r w:rsidR="000E5C48" w:rsidRPr="000E5C48">
        <w:rPr>
          <w:noProof/>
          <w:color w:val="000000" w:themeColor="text1"/>
        </w:rPr>
        <w:t>4</w:t>
      </w:r>
      <w:r w:rsidR="000E5C48" w:rsidRPr="000E5C48">
        <w:rPr>
          <w:color w:val="000000" w:themeColor="text1"/>
        </w:rPr>
        <w:fldChar w:fldCharType="end"/>
      </w:r>
      <w:r w:rsidR="00061A9C" w:rsidRPr="000E5C48">
        <w:rPr>
          <w:color w:val="000000" w:themeColor="text1"/>
        </w:rPr>
        <w:t>. Each</w:t>
      </w:r>
      <w:r w:rsidR="00061A9C" w:rsidRPr="004E1DB5">
        <w:rPr>
          <w:color w:val="000000" w:themeColor="text1"/>
        </w:rPr>
        <w:t xml:space="preserve"> panel has the plausible ranges for </w:t>
      </w:r>
      <w:r w:rsidR="00981F24" w:rsidRPr="004E1DB5">
        <w:rPr>
          <w:color w:val="000000" w:themeColor="text1"/>
        </w:rPr>
        <w:t>a variable plotted on each</w:t>
      </w:r>
      <w:r w:rsidR="00061A9C" w:rsidRPr="004E1DB5">
        <w:rPr>
          <w:color w:val="000000" w:themeColor="text1"/>
        </w:rPr>
        <w:t xml:space="preserve"> axis. The </w:t>
      </w:r>
      <w:r w:rsidR="00981F24" w:rsidRPr="004E1DB5">
        <w:t xml:space="preserve">boundary between the </w:t>
      </w:r>
      <w:r w:rsidR="00061A9C" w:rsidRPr="004E1DB5">
        <w:t>shaded areas represents the tipping point of the m</w:t>
      </w:r>
      <w:r w:rsidR="00981F24" w:rsidRPr="004E1DB5">
        <w:t xml:space="preserve">odel at which there is </w:t>
      </w:r>
      <w:r w:rsidR="00061A9C" w:rsidRPr="004E1DB5">
        <w:t>equipoise</w:t>
      </w:r>
      <w:r w:rsidR="00981F24" w:rsidRPr="004E1DB5">
        <w:t xml:space="preserve">. The area shaded </w:t>
      </w:r>
      <w:r w:rsidR="004E1DB5" w:rsidRPr="004E1DB5">
        <w:t>green</w:t>
      </w:r>
      <w:r w:rsidR="00981F24" w:rsidRPr="004E1DB5">
        <w:t xml:space="preserve"> </w:t>
      </w:r>
      <w:r w:rsidR="00981F24" w:rsidRPr="004E1DB5">
        <w:lastRenderedPageBreak/>
        <w:t>indicates values at which WW</w:t>
      </w:r>
      <w:r w:rsidR="000E161A" w:rsidRPr="000E161A">
        <w:rPr>
          <w:vertAlign w:val="subscript"/>
        </w:rPr>
        <w:t>CXB</w:t>
      </w:r>
      <w:r w:rsidR="004E1DB5" w:rsidRPr="004E1DB5">
        <w:t xml:space="preserve"> is cost-effective,</w:t>
      </w:r>
      <w:r w:rsidR="00981F24" w:rsidRPr="004E1DB5">
        <w:t xml:space="preserve"> the</w:t>
      </w:r>
      <w:r w:rsidR="004E1DB5" w:rsidRPr="004E1DB5">
        <w:t xml:space="preserve"> blue in</w:t>
      </w:r>
      <w:r w:rsidR="000E161A">
        <w:t>dicates where WW</w:t>
      </w:r>
      <w:r w:rsidR="000E161A" w:rsidRPr="000E161A">
        <w:rPr>
          <w:vertAlign w:val="subscript"/>
        </w:rPr>
        <w:t>EBRT</w:t>
      </w:r>
      <w:r w:rsidR="004E1DB5" w:rsidRPr="004E1DB5">
        <w:t xml:space="preserve"> is cost-effective, and the</w:t>
      </w:r>
      <w:r w:rsidR="00981F24" w:rsidRPr="004E1DB5">
        <w:t xml:space="preserve"> red indicates</w:t>
      </w:r>
      <w:r w:rsidR="00061A9C" w:rsidRPr="004E1DB5">
        <w:t xml:space="preserve"> RS</w:t>
      </w:r>
      <w:r w:rsidR="00981F24" w:rsidRPr="004E1DB5">
        <w:t xml:space="preserve"> is cost-effective</w:t>
      </w:r>
      <w:r w:rsidR="004E1DB5">
        <w:t xml:space="preserve">. Deterministic sensitivity analysis did not suggest that the results of the model were sensitive to </w:t>
      </w:r>
      <w:r w:rsidR="000E5C48">
        <w:t xml:space="preserve">individual model parameters, moreover as the bivariate sensitivity analysis in </w:t>
      </w:r>
      <w:r w:rsidR="000E5C48" w:rsidRPr="000E5C48">
        <w:fldChar w:fldCharType="begin"/>
      </w:r>
      <w:r w:rsidR="000E5C48" w:rsidRPr="000E5C48">
        <w:instrText xml:space="preserve"> REF _Ref472268850 \h </w:instrText>
      </w:r>
      <w:r w:rsidR="000E5C48">
        <w:instrText xml:space="preserve"> \* MERGEFORMAT </w:instrText>
      </w:r>
      <w:r w:rsidR="000E5C48" w:rsidRPr="000E5C48">
        <w:fldChar w:fldCharType="separate"/>
      </w:r>
      <w:r w:rsidR="000E5C48" w:rsidRPr="000E5C48">
        <w:rPr>
          <w:color w:val="000000" w:themeColor="text1"/>
        </w:rPr>
        <w:t xml:space="preserve">Figure </w:t>
      </w:r>
      <w:r w:rsidR="000E5C48" w:rsidRPr="000E5C48">
        <w:rPr>
          <w:noProof/>
          <w:color w:val="000000" w:themeColor="text1"/>
        </w:rPr>
        <w:t>4</w:t>
      </w:r>
      <w:r w:rsidR="000E5C48" w:rsidRPr="000E5C48">
        <w:fldChar w:fldCharType="end"/>
      </w:r>
      <w:r w:rsidR="00981F24" w:rsidRPr="000E5C48">
        <w:t xml:space="preserve"> </w:t>
      </w:r>
      <w:r w:rsidR="000E5C48" w:rsidRPr="000E5C48">
        <w:t>shows, the model remains insensitive to the effect of individual model parameters in all the demographic cohorts modelled.</w:t>
      </w:r>
    </w:p>
    <w:p w14:paraId="50871E51" w14:textId="77777777" w:rsidR="009F364F" w:rsidRPr="00A22FB9" w:rsidRDefault="009F364F" w:rsidP="00475B2D">
      <w:pPr>
        <w:autoSpaceDE w:val="0"/>
        <w:autoSpaceDN w:val="0"/>
        <w:adjustRightInd w:val="0"/>
        <w:contextualSpacing/>
        <w:jc w:val="both"/>
        <w:rPr>
          <w:highlight w:val="yellow"/>
        </w:rPr>
      </w:pPr>
    </w:p>
    <w:p w14:paraId="6AA2D94C" w14:textId="77777777" w:rsidR="009D2AE5" w:rsidRPr="004E1DB5" w:rsidRDefault="009D2AE5" w:rsidP="00475B2D">
      <w:pPr>
        <w:pStyle w:val="Heading2"/>
        <w:jc w:val="both"/>
      </w:pPr>
      <w:r w:rsidRPr="004E1DB5">
        <w:t>Probabilistic Sensitivity Analysis</w:t>
      </w:r>
    </w:p>
    <w:p w14:paraId="4EEA2447" w14:textId="5D2B1AC9" w:rsidR="006D2E9D" w:rsidRDefault="0080511A" w:rsidP="00475B2D">
      <w:pPr>
        <w:autoSpaceDE w:val="0"/>
        <w:autoSpaceDN w:val="0"/>
        <w:adjustRightInd w:val="0"/>
        <w:contextualSpacing/>
        <w:jc w:val="both"/>
      </w:pPr>
      <w:r w:rsidRPr="004E1DB5">
        <w:t xml:space="preserve">The results of </w:t>
      </w:r>
      <w:r w:rsidR="00D52F4E" w:rsidRPr="004E1DB5">
        <w:t xml:space="preserve">probabilistic sensitivity </w:t>
      </w:r>
      <w:r w:rsidR="00FC519F" w:rsidRPr="004E1DB5">
        <w:t>analysis are</w:t>
      </w:r>
      <w:r w:rsidR="00D52F4E" w:rsidRPr="004E1DB5">
        <w:t xml:space="preserve"> shown </w:t>
      </w:r>
      <w:r w:rsidR="000E5C48" w:rsidRPr="000E5C48">
        <w:fldChar w:fldCharType="begin"/>
      </w:r>
      <w:r w:rsidR="000E5C48" w:rsidRPr="000E5C48">
        <w:instrText xml:space="preserve"> REF _Ref448074818 \h </w:instrText>
      </w:r>
      <w:r w:rsidR="000E5C48">
        <w:instrText xml:space="preserve"> \* MERGEFORMAT </w:instrText>
      </w:r>
      <w:r w:rsidR="000E5C48" w:rsidRPr="000E5C48">
        <w:fldChar w:fldCharType="separate"/>
      </w:r>
      <w:r w:rsidR="000E5C48" w:rsidRPr="000E5C48">
        <w:rPr>
          <w:color w:val="000000" w:themeColor="text1"/>
        </w:rPr>
        <w:t xml:space="preserve">Figure </w:t>
      </w:r>
      <w:r w:rsidR="000E5C48" w:rsidRPr="000E5C48">
        <w:rPr>
          <w:noProof/>
          <w:color w:val="000000" w:themeColor="text1"/>
        </w:rPr>
        <w:t>5</w:t>
      </w:r>
      <w:r w:rsidR="000E5C48" w:rsidRPr="000E5C48">
        <w:fldChar w:fldCharType="end"/>
      </w:r>
      <w:r w:rsidR="000E5C48">
        <w:t xml:space="preserve"> demonstrating the effect of the combined uncertainty associated with all model parameters</w:t>
      </w:r>
      <w:r w:rsidR="00D52F4E" w:rsidRPr="000E5C48">
        <w:t xml:space="preserve">. </w:t>
      </w:r>
      <w:r w:rsidR="00C178DD" w:rsidRPr="000E5C48">
        <w:t>At</w:t>
      </w:r>
      <w:r w:rsidR="00C178DD" w:rsidRPr="004E1DB5">
        <w:t xml:space="preserve"> a CET</w:t>
      </w:r>
      <w:r w:rsidR="00BB63E1" w:rsidRPr="004E1DB5">
        <w:t xml:space="preserve"> of </w:t>
      </w:r>
      <w:r w:rsidR="00C8350C" w:rsidRPr="004E1DB5">
        <w:t>£</w:t>
      </w:r>
      <w:r w:rsidR="004E1DB5" w:rsidRPr="004E1DB5">
        <w:t>2</w:t>
      </w:r>
      <w:r w:rsidR="00A36888" w:rsidRPr="004E1DB5">
        <w:t>0,000</w:t>
      </w:r>
      <w:r w:rsidR="000E5245" w:rsidRPr="004E1DB5">
        <w:t>/QALY</w:t>
      </w:r>
      <w:r w:rsidR="00FC519F" w:rsidRPr="004E1DB5">
        <w:t>,</w:t>
      </w:r>
      <w:r w:rsidR="000E5245" w:rsidRPr="004E1DB5">
        <w:t xml:space="preserve"> WW</w:t>
      </w:r>
      <w:r w:rsidR="000E161A" w:rsidRPr="000E161A">
        <w:rPr>
          <w:vertAlign w:val="subscript"/>
        </w:rPr>
        <w:t>CXB</w:t>
      </w:r>
      <w:r w:rsidR="000E5245" w:rsidRPr="004E1DB5">
        <w:t xml:space="preserve"> is m</w:t>
      </w:r>
      <w:r w:rsidR="00F658B8" w:rsidRPr="004E1DB5">
        <w:t xml:space="preserve">ost cost-effective in </w:t>
      </w:r>
      <w:r w:rsidR="000E5245" w:rsidRPr="004E1DB5">
        <w:t xml:space="preserve">all </w:t>
      </w:r>
      <w:r w:rsidR="00D52F4E" w:rsidRPr="004E1DB5">
        <w:t>modelled cohorts</w:t>
      </w:r>
      <w:r w:rsidR="00FC519F" w:rsidRPr="004E1DB5">
        <w:t>.</w:t>
      </w:r>
      <w:r w:rsidR="00D52F4E" w:rsidRPr="004E1DB5">
        <w:t xml:space="preserve"> </w:t>
      </w:r>
      <w:r w:rsidR="00557D83" w:rsidRPr="004E1DB5">
        <w:t>The cost-</w:t>
      </w:r>
      <w:r w:rsidR="00F479FA" w:rsidRPr="004E1DB5">
        <w:t xml:space="preserve">effectiveness acceptability curve (CEAC) is a method for summarising information on uncertainty in cost-effectiveness. The CEAC identifies the probability that the intervention is cost-effective compared to the alternative based upon the data provided </w:t>
      </w:r>
      <w:r w:rsidRPr="004E1DB5">
        <w:t>for a given CET</w:t>
      </w:r>
      <w:r w:rsidR="003A7D99">
        <w:t xml:space="preserve"> </w:t>
      </w:r>
      <w:r w:rsidR="006A2DBB" w:rsidRPr="003E5D46">
        <w:fldChar w:fldCharType="begin"/>
      </w:r>
      <w:r w:rsidR="003A7D99">
        <w:instrText xml:space="preserve"> ADDIN EN.CITE &lt;EndNote&gt;&lt;Cite&gt;&lt;Author&gt;Briggs&lt;/Author&gt;&lt;Year&gt;2006&lt;/Year&gt;&lt;RecNum&gt;512&lt;/RecNum&gt;&lt;DisplayText&gt;[20]&lt;/DisplayText&gt;&lt;record&gt;&lt;rec-number&gt;512&lt;/rec-number&gt;&lt;foreign-keys&gt;&lt;key app="EN" db-id="rt9sxxzs052xwtesfv3xdzxyfvtv52svdfwa" timestamp="1460203310"&gt;512&lt;/key&gt;&lt;/foreign-keys&gt;&lt;ref-type name="Book"&gt;6&lt;/ref-type&gt;&lt;contributors&gt;&lt;authors&gt;&lt;author&gt;Briggs, Andrew H.&lt;/author&gt;&lt;author&gt;Claxton, Karl&lt;/author&gt;&lt;author&gt;Sculpher, Mark J.&lt;/author&gt;&lt;/authors&gt;&lt;/contributors&gt;&lt;titles&gt;&lt;title&gt;Decision modelling for health economic evaluation&lt;/title&gt;&lt;/titles&gt;&lt;keywords&gt;&lt;keyword&gt;Health services administration Decision making Econometric models.&lt;/keyword&gt;&lt;keyword&gt;Medical economics Econometric models.&lt;/keyword&gt;&lt;/keywords&gt;&lt;dates&gt;&lt;year&gt;2006&lt;/year&gt;&lt;/dates&gt;&lt;pub-location&gt;Oxford&lt;/pub-location&gt;&lt;publisher&gt;Oxford University Press&lt;/publisher&gt;&lt;isbn&gt;9780198526629 (pbk.) : ¹24.95&amp;#xD;0198526628 (pbk.) : ¹24.95&lt;/isbn&gt;&lt;accession-num&gt;(IeDuTC)IeDuTCb14380436&lt;/accession-num&gt;&lt;call-num&gt;362.1015195 22&amp;#xD;British Library DSC m06/.32231&amp;#xD;British Library HMNTS YK.2007.a.14774&lt;/call-num&gt;&lt;urls&gt;&lt;/urls&gt;&lt;/record&gt;&lt;/Cite&gt;&lt;/EndNote&gt;</w:instrText>
      </w:r>
      <w:r w:rsidR="006A2DBB" w:rsidRPr="003E5D46">
        <w:fldChar w:fldCharType="separate"/>
      </w:r>
      <w:r w:rsidR="003A7D99">
        <w:rPr>
          <w:noProof/>
        </w:rPr>
        <w:t>[20]</w:t>
      </w:r>
      <w:r w:rsidR="006A2DBB" w:rsidRPr="003E5D46">
        <w:fldChar w:fldCharType="end"/>
      </w:r>
      <w:r w:rsidR="003A7D99">
        <w:t>.</w:t>
      </w:r>
      <w:r w:rsidR="00F479FA" w:rsidRPr="003E5D46">
        <w:t xml:space="preserve"> </w:t>
      </w:r>
      <w:r w:rsidR="00D52F4E" w:rsidRPr="003E5D46">
        <w:t xml:space="preserve">In the fm60 cohort </w:t>
      </w:r>
      <w:r w:rsidR="000312A8">
        <w:t>WW</w:t>
      </w:r>
      <w:r w:rsidR="000312A8" w:rsidRPr="00BC278B">
        <w:rPr>
          <w:vertAlign w:val="subscript"/>
        </w:rPr>
        <w:t>CXB</w:t>
      </w:r>
      <w:r w:rsidR="000312A8" w:rsidRPr="003E5D46">
        <w:t xml:space="preserve"> </w:t>
      </w:r>
      <w:r w:rsidR="00D52F4E" w:rsidRPr="003E5D46">
        <w:t xml:space="preserve">was most </w:t>
      </w:r>
      <w:r w:rsidR="00D52F4E" w:rsidRPr="0070023E">
        <w:t>cost-</w:t>
      </w:r>
      <w:r w:rsidR="00FC519F" w:rsidRPr="0070023E">
        <w:t>effective</w:t>
      </w:r>
      <w:r w:rsidR="00D52F4E" w:rsidRPr="0070023E">
        <w:t xml:space="preserve"> in 6</w:t>
      </w:r>
      <w:r w:rsidR="0070023E" w:rsidRPr="0070023E">
        <w:t>1</w:t>
      </w:r>
      <w:r w:rsidR="001D093E" w:rsidRPr="0070023E">
        <w:t>.</w:t>
      </w:r>
      <w:r w:rsidR="0070023E" w:rsidRPr="0070023E">
        <w:t>9</w:t>
      </w:r>
      <w:r w:rsidR="00D52F4E" w:rsidRPr="0070023E">
        <w:t xml:space="preserve">% of model iterations, this increased to </w:t>
      </w:r>
      <w:r w:rsidR="0070023E" w:rsidRPr="0070023E">
        <w:t>66</w:t>
      </w:r>
      <w:r w:rsidR="001D093E" w:rsidRPr="0070023E">
        <w:t>.</w:t>
      </w:r>
      <w:r w:rsidR="0070023E" w:rsidRPr="0070023E">
        <w:t>7</w:t>
      </w:r>
      <w:r w:rsidR="00FC519F" w:rsidRPr="0070023E">
        <w:t xml:space="preserve">% in the fm80 cohort, and </w:t>
      </w:r>
      <w:r w:rsidR="004B7D90" w:rsidRPr="0070023E">
        <w:t>7</w:t>
      </w:r>
      <w:r w:rsidR="0070023E" w:rsidRPr="0070023E">
        <w:t>6</w:t>
      </w:r>
      <w:r w:rsidR="001D093E" w:rsidRPr="0070023E">
        <w:t>.</w:t>
      </w:r>
      <w:r w:rsidR="0070023E" w:rsidRPr="0070023E">
        <w:t>5</w:t>
      </w:r>
      <w:r w:rsidR="00FC519F" w:rsidRPr="0070023E">
        <w:t>% in</w:t>
      </w:r>
      <w:r w:rsidR="002F2965" w:rsidRPr="0070023E">
        <w:t xml:space="preserve"> the cm80</w:t>
      </w:r>
      <w:r w:rsidR="002F2965">
        <w:t xml:space="preserve"> cohort</w:t>
      </w:r>
      <w:r w:rsidR="008324FC" w:rsidRPr="002F2965">
        <w:t xml:space="preserve"> at a CET of </w:t>
      </w:r>
      <w:r w:rsidR="00C8350C" w:rsidRPr="002F2965">
        <w:t>£</w:t>
      </w:r>
      <w:r w:rsidR="003E5D46" w:rsidRPr="002F2965">
        <w:t>2</w:t>
      </w:r>
      <w:r w:rsidR="008324FC" w:rsidRPr="002F2965">
        <w:t>0,000/QALY</w:t>
      </w:r>
      <w:r w:rsidR="002F2965">
        <w:t xml:space="preserve"> (</w:t>
      </w:r>
      <w:r w:rsidR="002F2965">
        <w:fldChar w:fldCharType="begin"/>
      </w:r>
      <w:r w:rsidR="002F2965">
        <w:instrText xml:space="preserve"> REF _Ref448074818 \h </w:instrText>
      </w:r>
      <w:r w:rsidR="00475B2D">
        <w:instrText xml:space="preserve"> \* MERGEFORMAT </w:instrText>
      </w:r>
      <w:r w:rsidR="002F2965">
        <w:fldChar w:fldCharType="separate"/>
      </w:r>
      <w:r w:rsidR="002F2965" w:rsidRPr="002A3181">
        <w:rPr>
          <w:color w:val="000000" w:themeColor="text1"/>
        </w:rPr>
        <w:t xml:space="preserve">Figure </w:t>
      </w:r>
      <w:r w:rsidR="002F2965" w:rsidRPr="002A3181">
        <w:rPr>
          <w:noProof/>
          <w:color w:val="000000" w:themeColor="text1"/>
        </w:rPr>
        <w:t>5</w:t>
      </w:r>
      <w:r w:rsidR="002F2965">
        <w:fldChar w:fldCharType="end"/>
      </w:r>
      <w:r w:rsidR="002F2965">
        <w:t>)</w:t>
      </w:r>
      <w:r w:rsidR="00FC519F" w:rsidRPr="002F2965">
        <w:t>.</w:t>
      </w:r>
      <w:r w:rsidR="00A22E6D" w:rsidRPr="003E5D46">
        <w:t xml:space="preserve"> </w:t>
      </w:r>
    </w:p>
    <w:p w14:paraId="143B3730" w14:textId="77777777" w:rsidR="006D2E9D" w:rsidRDefault="006D2E9D" w:rsidP="00475B2D">
      <w:pPr>
        <w:autoSpaceDE w:val="0"/>
        <w:autoSpaceDN w:val="0"/>
        <w:adjustRightInd w:val="0"/>
        <w:contextualSpacing/>
        <w:jc w:val="both"/>
      </w:pPr>
    </w:p>
    <w:p w14:paraId="6FF5F261" w14:textId="296F1B39" w:rsidR="006D2E9D" w:rsidRPr="0045124D" w:rsidRDefault="006D2E9D" w:rsidP="00475B2D">
      <w:pPr>
        <w:pStyle w:val="Heading2"/>
        <w:jc w:val="both"/>
      </w:pPr>
      <w:r w:rsidRPr="0045124D">
        <w:t>Budget Impact Analysis</w:t>
      </w:r>
      <w:r w:rsidR="0045124D" w:rsidRPr="0045124D">
        <w:t xml:space="preserve"> and Value of Information Analysis</w:t>
      </w:r>
    </w:p>
    <w:p w14:paraId="017C1439" w14:textId="73029145" w:rsidR="00767502" w:rsidRPr="0045124D" w:rsidRDefault="0045124D" w:rsidP="00475B2D">
      <w:pPr>
        <w:jc w:val="both"/>
      </w:pPr>
      <w:r>
        <w:t>BIA</w:t>
      </w:r>
      <w:r w:rsidR="000B1816" w:rsidRPr="0045124D">
        <w:t xml:space="preserve"> suggests that </w:t>
      </w:r>
      <w:r>
        <w:t>a capital expenditure of £</w:t>
      </w:r>
      <w:r w:rsidR="00C04228" w:rsidRPr="00C04228">
        <w:t>3</w:t>
      </w:r>
      <w:r w:rsidR="00303B17">
        <w:t>.6 million</w:t>
      </w:r>
      <w:r>
        <w:t xml:space="preserve"> </w:t>
      </w:r>
      <w:r w:rsidR="00C04228">
        <w:t xml:space="preserve">would be required </w:t>
      </w:r>
      <w:r>
        <w:t>in order to implement a WW</w:t>
      </w:r>
      <w:r w:rsidRPr="0045124D">
        <w:rPr>
          <w:vertAlign w:val="subscript"/>
        </w:rPr>
        <w:t>CXB</w:t>
      </w:r>
      <w:r w:rsidR="000B1816" w:rsidRPr="0045124D">
        <w:t xml:space="preserve"> </w:t>
      </w:r>
      <w:r>
        <w:t xml:space="preserve">strategy in England and Wales. In the first year following implementation </w:t>
      </w:r>
      <w:r w:rsidR="00B63262" w:rsidRPr="00303B17">
        <w:t>WW</w:t>
      </w:r>
      <w:r w:rsidR="00B63262" w:rsidRPr="00303B17">
        <w:rPr>
          <w:vertAlign w:val="subscript"/>
        </w:rPr>
        <w:t>CXB</w:t>
      </w:r>
      <w:r w:rsidR="00B63262" w:rsidRPr="00303B17">
        <w:t xml:space="preserve"> would save £</w:t>
      </w:r>
      <w:r w:rsidR="00303B17" w:rsidRPr="00303B17">
        <w:t xml:space="preserve">2.2 million </w:t>
      </w:r>
      <w:r w:rsidR="00B63262" w:rsidRPr="00303B17">
        <w:t xml:space="preserve">compared to RS, by the second year this </w:t>
      </w:r>
      <w:r w:rsidR="00B63262" w:rsidRPr="00303B17">
        <w:lastRenderedPageBreak/>
        <w:t>will raise to £</w:t>
      </w:r>
      <w:r w:rsidR="00303B17" w:rsidRPr="00303B17">
        <w:t>4</w:t>
      </w:r>
      <w:r w:rsidR="00A66A2E">
        <w:t>.1 million</w:t>
      </w:r>
      <w:r w:rsidR="00B63262" w:rsidRPr="00303B17">
        <w:t xml:space="preserve">, by the </w:t>
      </w:r>
      <w:r w:rsidR="00303B17" w:rsidRPr="00303B17">
        <w:t>third</w:t>
      </w:r>
      <w:r w:rsidR="00B63262" w:rsidRPr="00303B17">
        <w:t xml:space="preserve"> year £</w:t>
      </w:r>
      <w:r w:rsidR="00303B17" w:rsidRPr="00303B17">
        <w:t xml:space="preserve">6 </w:t>
      </w:r>
      <w:r w:rsidR="00303B17" w:rsidRPr="00A66A2E">
        <w:t>million</w:t>
      </w:r>
      <w:r w:rsidR="00B63262" w:rsidRPr="00A66A2E">
        <w:t xml:space="preserve">, by the </w:t>
      </w:r>
      <w:r w:rsidR="008A6FCA" w:rsidRPr="00A66A2E">
        <w:t>fifth</w:t>
      </w:r>
      <w:r w:rsidR="00B63262" w:rsidRPr="00A66A2E">
        <w:t xml:space="preserve"> £</w:t>
      </w:r>
      <w:r w:rsidR="00303B17" w:rsidRPr="00A66A2E">
        <w:t>11.7 million</w:t>
      </w:r>
      <w:r w:rsidR="00B63262" w:rsidRPr="00A66A2E">
        <w:t>. Compared to WW</w:t>
      </w:r>
      <w:r w:rsidR="00B63262" w:rsidRPr="00A66A2E">
        <w:rPr>
          <w:vertAlign w:val="subscript"/>
        </w:rPr>
        <w:t>EBRT</w:t>
      </w:r>
      <w:r w:rsidR="00B63262" w:rsidRPr="00A66A2E">
        <w:t xml:space="preserve"> the cost savings in the first, second third, </w:t>
      </w:r>
      <w:r w:rsidR="00303B17" w:rsidRPr="00A66A2E">
        <w:t xml:space="preserve">and </w:t>
      </w:r>
      <w:r w:rsidR="008A6FCA" w:rsidRPr="00A66A2E">
        <w:t>fifth</w:t>
      </w:r>
      <w:r w:rsidR="00B63262" w:rsidRPr="00A66A2E">
        <w:t xml:space="preserve"> year are £</w:t>
      </w:r>
      <w:r w:rsidR="00A66A2E" w:rsidRPr="00A66A2E">
        <w:t xml:space="preserve">0.78million, £1.6 million, £2.3million, and £4.7million </w:t>
      </w:r>
      <w:r w:rsidR="00B63262" w:rsidRPr="00A66A2E">
        <w:t>respectively. Consequently</w:t>
      </w:r>
      <w:r w:rsidR="00A66A2E" w:rsidRPr="00A66A2E">
        <w:t xml:space="preserve"> after the cost of implementation is </w:t>
      </w:r>
      <w:r w:rsidR="00210D8C" w:rsidRPr="00A66A2E">
        <w:t>subtracted</w:t>
      </w:r>
      <w:r w:rsidR="00B63262" w:rsidRPr="00A66A2E">
        <w:t xml:space="preserve"> WW</w:t>
      </w:r>
      <w:r w:rsidR="00B63262" w:rsidRPr="00A66A2E">
        <w:rPr>
          <w:vertAlign w:val="subscript"/>
        </w:rPr>
        <w:t>CXB</w:t>
      </w:r>
      <w:r w:rsidR="00DF724C" w:rsidRPr="00A66A2E">
        <w:t xml:space="preserve"> would be cost-</w:t>
      </w:r>
      <w:r w:rsidR="00B63262" w:rsidRPr="00A66A2E">
        <w:t>saving compared to WW</w:t>
      </w:r>
      <w:r w:rsidR="00B63262" w:rsidRPr="00A66A2E">
        <w:rPr>
          <w:vertAlign w:val="subscript"/>
        </w:rPr>
        <w:t>EBRT</w:t>
      </w:r>
      <w:r w:rsidR="00B63262" w:rsidRPr="00A66A2E">
        <w:t xml:space="preserve"> and RS </w:t>
      </w:r>
      <w:r w:rsidR="00DF724C" w:rsidRPr="00A66A2E">
        <w:t xml:space="preserve">at year </w:t>
      </w:r>
      <w:r w:rsidR="00303B17" w:rsidRPr="00A66A2E">
        <w:t>4</w:t>
      </w:r>
      <w:r w:rsidR="00DF724C" w:rsidRPr="00A66A2E">
        <w:t xml:space="preserve"> and </w:t>
      </w:r>
      <w:r w:rsidR="00303B17" w:rsidRPr="00A66A2E">
        <w:t>2</w:t>
      </w:r>
      <w:r w:rsidR="00DF724C" w:rsidRPr="00A66A2E">
        <w:t xml:space="preserve"> respectively and cost-saving by year</w:t>
      </w:r>
      <w:r w:rsidR="00303B17" w:rsidRPr="00A66A2E">
        <w:t xml:space="preserve"> 5 with </w:t>
      </w:r>
      <w:r w:rsidR="00A66A2E" w:rsidRPr="00A66A2E">
        <w:t>58.1</w:t>
      </w:r>
      <w:r w:rsidR="00303B17" w:rsidRPr="00A66A2E">
        <w:t>% certainty compared to WW</w:t>
      </w:r>
      <w:r w:rsidR="00303B17" w:rsidRPr="00A66A2E">
        <w:rPr>
          <w:vertAlign w:val="subscript"/>
        </w:rPr>
        <w:t>EBRT</w:t>
      </w:r>
      <w:r w:rsidR="00303B17" w:rsidRPr="00A66A2E">
        <w:t xml:space="preserve"> and </w:t>
      </w:r>
      <w:r w:rsidR="00A66A2E" w:rsidRPr="00A66A2E">
        <w:t>91</w:t>
      </w:r>
      <w:r w:rsidR="00303B17" w:rsidRPr="00A66A2E">
        <w:t>% certainty compared to RS</w:t>
      </w:r>
      <w:r w:rsidR="00DF724C" w:rsidRPr="00A66A2E">
        <w:t xml:space="preserve"> </w:t>
      </w:r>
      <w:r w:rsidR="009F0D37" w:rsidRPr="00A66A2E">
        <w:t>(Figure 6)</w:t>
      </w:r>
      <w:r w:rsidR="00DF724C" w:rsidRPr="00A66A2E">
        <w:t>. The corresponding</w:t>
      </w:r>
      <w:r w:rsidR="009F0D37" w:rsidRPr="008E41AA">
        <w:t xml:space="preserve"> population</w:t>
      </w:r>
      <w:r w:rsidR="00DF724C" w:rsidRPr="008E41AA">
        <w:t xml:space="preserve"> EVPI was £</w:t>
      </w:r>
      <w:r w:rsidR="008E41AA" w:rsidRPr="008E41AA">
        <w:t xml:space="preserve">8,698,109.97 </w:t>
      </w:r>
      <w:r w:rsidR="009F0D37" w:rsidRPr="008E41AA">
        <w:t>(Figure 7)</w:t>
      </w:r>
      <w:r w:rsidR="00661840" w:rsidRPr="008E41AA">
        <w:t xml:space="preserve"> at a CET of £20,000/QALY</w:t>
      </w:r>
      <w:r w:rsidR="00DF724C" w:rsidRPr="008E41AA">
        <w:t xml:space="preserve">. </w:t>
      </w:r>
      <w:r w:rsidR="00767502" w:rsidRPr="00A22FB9">
        <w:rPr>
          <w:highlight w:val="yellow"/>
        </w:rPr>
        <w:br w:type="page"/>
      </w:r>
    </w:p>
    <w:p w14:paraId="19F537EC" w14:textId="12166DB9" w:rsidR="007C3816" w:rsidRPr="0011386E" w:rsidRDefault="007C3816" w:rsidP="00A06BCA">
      <w:pPr>
        <w:pStyle w:val="Heading1"/>
      </w:pPr>
      <w:r w:rsidRPr="0011386E">
        <w:lastRenderedPageBreak/>
        <w:t>Discussion</w:t>
      </w:r>
    </w:p>
    <w:p w14:paraId="6F6F1499" w14:textId="77777777" w:rsidR="00791CE4" w:rsidRPr="0011386E" w:rsidRDefault="00791CE4" w:rsidP="00475B2D">
      <w:pPr>
        <w:autoSpaceDE w:val="0"/>
        <w:autoSpaceDN w:val="0"/>
        <w:adjustRightInd w:val="0"/>
        <w:contextualSpacing/>
        <w:jc w:val="both"/>
      </w:pPr>
    </w:p>
    <w:p w14:paraId="08DE4723" w14:textId="66663135" w:rsidR="00CE1786" w:rsidRDefault="0011386E" w:rsidP="00475B2D">
      <w:pPr>
        <w:autoSpaceDE w:val="0"/>
        <w:autoSpaceDN w:val="0"/>
        <w:adjustRightInd w:val="0"/>
        <w:contextualSpacing/>
        <w:jc w:val="both"/>
      </w:pPr>
      <w:r>
        <w:t>The results of the</w:t>
      </w:r>
      <w:r w:rsidR="00CE1786">
        <w:t xml:space="preserve"> model</w:t>
      </w:r>
      <w:r>
        <w:t>ling</w:t>
      </w:r>
      <w:r w:rsidR="00CE1786">
        <w:t xml:space="preserve"> </w:t>
      </w:r>
      <w:r>
        <w:t xml:space="preserve"> presented in this  study </w:t>
      </w:r>
      <w:r w:rsidR="00CE1786">
        <w:t xml:space="preserve">suggest </w:t>
      </w:r>
      <w:r>
        <w:t xml:space="preserve"> with a high degree of certainty that the addition of CXB boost as an adjunct to WW management in order to optimise the proportion of patients who achieve a cCR and are thus eligible for non-operative management is cost-effective. The degree of certainty associated with these findings is in part because addition of a CXB boost for this indication is both cost-saving and effective, resulting in an increased QALY payoff, and consequently could be said to be dominant.</w:t>
      </w:r>
      <w:r w:rsidR="00CE1786">
        <w:t xml:space="preserve"> </w:t>
      </w:r>
      <w:r>
        <w:t xml:space="preserve">These findings were true in all </w:t>
      </w:r>
      <w:r w:rsidR="00CE1786">
        <w:t xml:space="preserve">three </w:t>
      </w:r>
      <w:r w:rsidR="00C92F01">
        <w:t xml:space="preserve">modelled demographic </w:t>
      </w:r>
      <w:r w:rsidR="00CE1786">
        <w:t>co</w:t>
      </w:r>
      <w:r w:rsidR="00C92F01">
        <w:t>horts (fm60, fm80, and cm80)</w:t>
      </w:r>
      <w:r w:rsidR="00CE1786">
        <w:t xml:space="preserve">. </w:t>
      </w:r>
      <w:r w:rsidR="00C92F01">
        <w:t xml:space="preserve">Predictably however, as </w:t>
      </w:r>
      <w:r w:rsidR="00CE1786">
        <w:t>age and patient co-morbidities increase the uncertainty associated with these findings decreases.</w:t>
      </w:r>
      <w:r w:rsidR="00C92F01">
        <w:t xml:space="preserve"> This is unsurprising as by increasing the cCR rat</w:t>
      </w:r>
      <w:r w:rsidR="000E161A">
        <w:t>e compared to WW</w:t>
      </w:r>
      <w:r w:rsidR="000E161A" w:rsidRPr="000E161A">
        <w:rPr>
          <w:vertAlign w:val="subscript"/>
        </w:rPr>
        <w:t>EBRT</w:t>
      </w:r>
      <w:r w:rsidR="00C92F01">
        <w:t xml:space="preserve">, </w:t>
      </w:r>
      <w:r w:rsidR="000E161A">
        <w:t>WW</w:t>
      </w:r>
      <w:r w:rsidR="00C92F01" w:rsidRPr="000E161A">
        <w:rPr>
          <w:vertAlign w:val="subscript"/>
        </w:rPr>
        <w:t>CXB</w:t>
      </w:r>
      <w:r w:rsidR="00C92F01">
        <w:t xml:space="preserve"> can result in RS can being avoided in some patients, and the effect of avoiding RS in elderly and co-morbid patients is likely to be more marked</w:t>
      </w:r>
      <w:r w:rsidR="00CE1786">
        <w:t>.</w:t>
      </w:r>
      <w:r w:rsidR="00C92F01">
        <w:t xml:space="preserve"> The reason that the incremental QALY payoff is not more marked in elderly in the fm80 and cm80 cohort is that these patients have a significantly lower life-expectancy than the fm60 cohort, and consequently the QALY payoff for each death avoided is consequently less.</w:t>
      </w:r>
      <w:r w:rsidR="00CE1786">
        <w:t xml:space="preserve"> </w:t>
      </w:r>
    </w:p>
    <w:p w14:paraId="525BAE34" w14:textId="77777777" w:rsidR="00CE1786" w:rsidRDefault="00CE1786" w:rsidP="00475B2D">
      <w:pPr>
        <w:autoSpaceDE w:val="0"/>
        <w:autoSpaceDN w:val="0"/>
        <w:adjustRightInd w:val="0"/>
        <w:contextualSpacing/>
        <w:jc w:val="both"/>
      </w:pPr>
    </w:p>
    <w:p w14:paraId="458A8D01" w14:textId="3C414767" w:rsidR="00CE1786" w:rsidRDefault="00CE1786" w:rsidP="00475B2D">
      <w:pPr>
        <w:autoSpaceDE w:val="0"/>
        <w:autoSpaceDN w:val="0"/>
        <w:adjustRightInd w:val="0"/>
        <w:contextualSpacing/>
        <w:jc w:val="both"/>
      </w:pPr>
      <w:r>
        <w:t>Previous wor</w:t>
      </w:r>
      <w:r w:rsidR="00C92F01">
        <w:t>k that we have undertaken suggests that WW offers</w:t>
      </w:r>
      <w:r w:rsidR="004131BA">
        <w:t xml:space="preserve"> at least</w:t>
      </w:r>
      <w:r w:rsidR="00C92F01">
        <w:t xml:space="preserve"> </w:t>
      </w:r>
      <w:r>
        <w:t xml:space="preserve">comparable </w:t>
      </w:r>
      <w:r w:rsidR="004131BA">
        <w:t xml:space="preserve">clinical </w:t>
      </w:r>
      <w:r>
        <w:t>to RS</w:t>
      </w:r>
      <w:r w:rsidR="003A7D99">
        <w:t xml:space="preserve"> </w:t>
      </w:r>
      <w:r w:rsidR="004131BA">
        <w:fldChar w:fldCharType="begin">
          <w:fldData xml:space="preserve">PEVuZE5vdGU+PENpdGU+PEF1dGhvcj5TbWl0aDwvQXV0aG9yPjxZZWFyPjIwMTU8L1llYXI+PFJl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</w:fldData>
        </w:fldChar>
      </w:r>
      <w:r w:rsidR="001A7593">
        <w:instrText xml:space="preserve"> ADDIN EN.CITE </w:instrText>
      </w:r>
      <w:r w:rsidR="001A7593">
        <w:fldChar w:fldCharType="begin">
          <w:fldData xml:space="preserve">PEVuZE5vdGU+PENpdGU+PEF1dGhvcj5TbWl0aDwvQXV0aG9yPjxZZWFyPjIwMTU8L1llYXI+PFJl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</w:fldData>
        </w:fldChar>
      </w:r>
      <w:r w:rsidR="001A7593">
        <w:instrText xml:space="preserve"> ADDIN EN.CITE.DATA </w:instrText>
      </w:r>
      <w:r w:rsidR="001A7593">
        <w:fldChar w:fldCharType="end"/>
      </w:r>
      <w:r w:rsidR="004131BA">
        <w:fldChar w:fldCharType="separate"/>
      </w:r>
      <w:r w:rsidR="001A7593">
        <w:rPr>
          <w:noProof/>
        </w:rPr>
        <w:t>[11]</w:t>
      </w:r>
      <w:r w:rsidR="004131BA">
        <w:fldChar w:fldCharType="end"/>
      </w:r>
      <w:r w:rsidR="003A7D99">
        <w:t>.</w:t>
      </w:r>
      <w:r w:rsidR="004131BA">
        <w:t xml:space="preserve"> This is supported by emerging clinical evidence</w:t>
      </w:r>
      <w:r w:rsidR="003A7D99">
        <w:t xml:space="preserve"> </w:t>
      </w:r>
      <w:r w:rsidR="004131BA">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 </w:instrText>
      </w:r>
      <w:r w:rsidR="001A7593">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instrText xml:space="preserve"> ADDIN EN.CITE.DATA </w:instrText>
      </w:r>
      <w:r w:rsidR="001A7593">
        <w:fldChar w:fldCharType="end"/>
      </w:r>
      <w:r w:rsidR="004131BA">
        <w:fldChar w:fldCharType="separate"/>
      </w:r>
      <w:r w:rsidR="001A7593">
        <w:rPr>
          <w:noProof/>
        </w:rPr>
        <w:t>[5]</w:t>
      </w:r>
      <w:r w:rsidR="004131BA">
        <w:fldChar w:fldCharType="end"/>
      </w:r>
      <w:r w:rsidR="003A7D99">
        <w:t>.</w:t>
      </w:r>
      <w:r>
        <w:t xml:space="preserve"> </w:t>
      </w:r>
      <w:r w:rsidR="004131BA">
        <w:t>We have also shown that WW is cost-effective compared to RS</w:t>
      </w:r>
      <w:r w:rsidR="00016011">
        <w:t xml:space="preserve"> for patients with a cCR to CRT</w:t>
      </w:r>
      <w:r w:rsidR="003A7D99">
        <w:t xml:space="preserve"> </w:t>
      </w:r>
      <w:r w:rsidR="004131BA">
        <w:fldChar w:fldCharType="begin"/>
      </w:r>
      <w:r w:rsidR="005061F3">
        <w:instrText xml:space="preserve"> ADDIN EN.CITE &lt;EndNote&gt;&lt;Cite&gt;&lt;Author&gt;Rao&lt;/Author&gt;&lt;Year&gt;2017&lt;/Year&gt;&lt;RecNum&gt;572&lt;/RecNum&gt;&lt;DisplayText&gt;[12]&lt;/DisplayText&gt;&lt;record&gt;&lt;rec-number&gt;572&lt;/rec-number&gt;&lt;foreign-keys&gt;&lt;key app="EN" db-id="rt9sxxzs052xwtesfv3xdzxyfvtv52svdfwa" timestamp="1483224583"&gt;572&lt;/key&gt;&lt;/foreign-keys&gt;&lt;ref-type name="Journal Article"&gt;17&lt;/ref-type&gt;&lt;contributors&gt;&lt;authors&gt;&lt;author&gt;Rao, C.&lt;/author&gt;&lt;author&gt;Sun Myint, A.&lt;/author&gt;&lt;author&gt;Athanasiou, T.&lt;/author&gt;&lt;author&gt;Faiz, O.&lt;/author&gt;&lt;author&gt;Martin, A. P.&lt;/author&gt;&lt;author&gt;Collins, B.&lt;/author&gt;&lt;author&gt;Smith, F. M.&lt;/author&gt;&lt;/authors&gt;&lt;/contributors&gt;&lt;auth-address&gt;1 University Hospital Lewisham, London, United Kingdom 2 Clatterbridge Cancer Centre, Merseyside, United Kingdom 3 Department of Surgery and Cancer, Imperial College London, London, United Kingdom 4 Epidemiology, Trials and Outcome Centre, St. Mark&amp;apos;s Hospital, Harrow, United Kingdom 5 National Institute for Health Research, Collaborations for Leadership in Applied Health Research and Care, North West Coast, University of Liverpool, Liverpool, United Kingdom 6 Department of Public Health and Policy, University of Liverpool, Liverpool, United Kingdom 7 Royal Liverpool and Broadgreen University Hospitals National Health Service Trust, Liverpool, United Kingdom.&lt;/auth-address&gt;&lt;titles&gt;&lt;title&gt;Avoiding Radical Surgery in Elderly Patients With Rectal Cancer Is Cost-Effective&lt;/title&gt;&lt;secondary-title&gt;Dis Colon Rectum&lt;/secondary-title&gt;&lt;/titles&gt;&lt;periodical&gt;&lt;full-title&gt;Dis Colon Rectum&lt;/full-title&gt;&lt;/periodical&gt;&lt;pages&gt;30-42&lt;/pages&gt;&lt;volume&gt;60&lt;/volume&gt;&lt;number&gt;1&lt;/number&gt;&lt;dates&gt;&lt;year&gt;2017&lt;/year&gt;&lt;pub-dates&gt;&lt;date&gt;Jan&lt;/date&gt;&lt;/pub-dates&gt;&lt;/dates&gt;&lt;isbn&gt;1530-0358 (Electronic)&amp;#xD;0012-3706 (Linking)&lt;/isbn&gt;&lt;accession-num&gt;27926555&lt;/accession-num&gt;&lt;urls&gt;&lt;related-urls&gt;&lt;url&gt;http://www.ncbi.nlm.nih.gov/pubmed/27926555&lt;/url&gt;&lt;url&gt;http://ovidsp.tx.ovid.com/ovftpdfs/FPDDNCOBHAFINP00/fs047/ovft/live/gv024/00003453/00003453-201701000-00007.pdf&lt;/url&gt;&lt;/related-urls&gt;&lt;/urls&gt;&lt;electronic-resource-num&gt;10.1097/DCR.0000000000000708&lt;/electronic-resource-num&gt;&lt;/record&gt;&lt;/Cite&gt;&lt;/EndNote&gt;</w:instrText>
      </w:r>
      <w:r w:rsidR="004131BA">
        <w:fldChar w:fldCharType="separate"/>
      </w:r>
      <w:r w:rsidR="001A7593">
        <w:rPr>
          <w:noProof/>
        </w:rPr>
        <w:t>[12]</w:t>
      </w:r>
      <w:r w:rsidR="004131BA">
        <w:fldChar w:fldCharType="end"/>
      </w:r>
      <w:r w:rsidR="003A7D99">
        <w:t>.</w:t>
      </w:r>
      <w:r w:rsidR="004131BA">
        <w:t xml:space="preserve"> In view of these findings, evidence from the literature about the efficacy of CXB boost</w:t>
      </w:r>
      <w:r w:rsidR="003A7D99">
        <w:t xml:space="preserve"> </w:t>
      </w:r>
      <w:r w:rsidR="004131BA">
        <w:fldChar w:fldCharType="begin">
          <w:fldData xml:space="preserve">PEVuZE5vdGU+PENpdGU+PEF1dGhvcj5PcnRob2xhbjwvQXV0aG9yPjxZZWFyPjIwMTI8L1llYXI+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</w:fldData>
        </w:fldChar>
      </w:r>
      <w:r w:rsidR="001A7593">
        <w:instrText xml:space="preserve"> ADDIN EN.CITE </w:instrText>
      </w:r>
      <w:r w:rsidR="001A7593">
        <w:fldChar w:fldCharType="begin">
          <w:fldData xml:space="preserve">PEVuZE5vdGU+PENpdGU+PEF1dGhvcj5PcnRob2xhbjwvQXV0aG9yPjxZZWFyPjIwMTI8L1llYXI+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</w:fldData>
        </w:fldChar>
      </w:r>
      <w:r w:rsidR="001A7593">
        <w:instrText xml:space="preserve"> ADDIN EN.CITE.DATA </w:instrText>
      </w:r>
      <w:r w:rsidR="001A7593">
        <w:fldChar w:fldCharType="end"/>
      </w:r>
      <w:r w:rsidR="004131BA">
        <w:fldChar w:fldCharType="separate"/>
      </w:r>
      <w:r w:rsidR="001A7593">
        <w:rPr>
          <w:noProof/>
        </w:rPr>
        <w:t>[13]</w:t>
      </w:r>
      <w:r w:rsidR="004131BA">
        <w:fldChar w:fldCharType="end"/>
      </w:r>
      <w:r w:rsidR="004131BA">
        <w:t>, and the findings of this study on the relativ</w:t>
      </w:r>
      <w:r w:rsidR="000E161A">
        <w:t>e cost-effectiveness of WW</w:t>
      </w:r>
      <w:r w:rsidR="000E161A" w:rsidRPr="000E161A">
        <w:rPr>
          <w:vertAlign w:val="subscript"/>
        </w:rPr>
        <w:t>EBRT</w:t>
      </w:r>
      <w:r w:rsidR="000E161A">
        <w:t xml:space="preserve"> and WW</w:t>
      </w:r>
      <w:r w:rsidR="000E161A" w:rsidRPr="000E161A">
        <w:rPr>
          <w:vertAlign w:val="subscript"/>
        </w:rPr>
        <w:t>CXB</w:t>
      </w:r>
      <w:r w:rsidR="004131BA">
        <w:t xml:space="preserve">, it </w:t>
      </w:r>
      <w:r w:rsidR="004131BA">
        <w:lastRenderedPageBreak/>
        <w:t xml:space="preserve">is not </w:t>
      </w:r>
      <w:r w:rsidR="000E161A">
        <w:t>surprising that WW</w:t>
      </w:r>
      <w:r w:rsidR="000E161A" w:rsidRPr="000E161A">
        <w:rPr>
          <w:vertAlign w:val="subscript"/>
        </w:rPr>
        <w:t>CXB</w:t>
      </w:r>
      <w:r w:rsidR="004131BA">
        <w:t xml:space="preserve"> dominates RS alone in all the modelled demographic cohorts</w:t>
      </w:r>
      <w:r w:rsidR="00016011">
        <w:t>. Whilst this may not be a surprising finding, arguably the cost-savings suggested by this comparison may be most relevant to decision makers as most UK centres which do not have a formal WW programme of any kind yet.</w:t>
      </w:r>
      <w:r w:rsidR="004131BA">
        <w:t xml:space="preserve"> </w:t>
      </w:r>
    </w:p>
    <w:p w14:paraId="6F5038E6" w14:textId="77777777" w:rsidR="00CE1786" w:rsidRDefault="00CE1786" w:rsidP="00475B2D">
      <w:pPr>
        <w:autoSpaceDE w:val="0"/>
        <w:autoSpaceDN w:val="0"/>
        <w:adjustRightInd w:val="0"/>
        <w:contextualSpacing/>
        <w:jc w:val="both"/>
      </w:pPr>
    </w:p>
    <w:p w14:paraId="2F1CC282" w14:textId="77777777" w:rsidR="00252F8C" w:rsidRDefault="00CE1786" w:rsidP="00475B2D">
      <w:pPr>
        <w:autoSpaceDE w:val="0"/>
        <w:autoSpaceDN w:val="0"/>
        <w:adjustRightInd w:val="0"/>
        <w:contextualSpacing/>
        <w:jc w:val="both"/>
      </w:pPr>
      <w:r>
        <w:t xml:space="preserve">UK National guidelines (NICE) already suggest that </w:t>
      </w:r>
      <w:r w:rsidR="00475B2D">
        <w:t>CXB</w:t>
      </w:r>
      <w:r>
        <w:t xml:space="preserve"> in conjunction with external-beam radiotherapy is safe and efficacious in patien</w:t>
      </w:r>
      <w:r w:rsidR="003A7D99">
        <w:t xml:space="preserve">ts who are unable to undergo RS </w:t>
      </w:r>
      <w:r>
        <w:fldChar w:fldCharType="begin"/>
      </w:r>
      <w:r w:rsidR="003A7D99">
        <w:instrText xml:space="preserve"> ADDIN EN.CITE &lt;EndNote&gt;&lt;Cite&gt;&lt;Year&gt;2015&lt;/Year&gt;&lt;RecNum&gt;558&lt;/RecNum&gt;&lt;DisplayText&gt;[49]&lt;/DisplayText&gt;&lt;record&gt;&lt;rec-number&gt;558&lt;/rec-number&gt;&lt;foreign-keys&gt;&lt;key app="EN" db-id="rt9sxxzs052xwtesfv3xdzxyfvtv52svdfwa" timestamp="1460215389"&gt;558&lt;/key&gt;&lt;/foreign-keys&gt;&lt;ref-type name="Government Document"&gt;46&lt;/ref-type&gt;&lt;contributors&gt;&lt;secondary-authors&gt;&lt;author&gt;Department of Health&lt;/author&gt;&lt;/secondary-authors&gt;&lt;/contributors&gt;&lt;titles&gt;&lt;title&gt;Low energy contact X ray brachytherapy (the Papillon technique) for early stage rectal cancer&lt;/title&gt;&lt;tertiary-title&gt;Interventional procedure guidance&lt;/tertiary-title&gt;&lt;/titles&gt;&lt;volume&gt;IPG532&lt;/volume&gt;&lt;keywords&gt;&lt;keyword&gt;OPCS-4&lt;/keyword&gt;&lt;keyword&gt;X65.2 Delivery of a fraction of intracavitary radiotherapy&lt;/keyword&gt;&lt;keyword&gt;Y35.4 Introduction of radioactive substance into organ for brachytherapy NOC&lt;/keyword&gt;&lt;keyword&gt;Z29.1 Rectum&lt;/keyword&gt;&lt;keyword&gt;ICD-10&lt;/keyword&gt;&lt;keyword&gt;C20.X Malignant neoplasm of rectum&lt;/keyword&gt;&lt;/keywords&gt;&lt;dates&gt;&lt;year&gt;2015&lt;/year&gt;&lt;/dates&gt;&lt;pub-location&gt;London, United Kingdom&lt;/pub-location&gt;&lt;publisher&gt;National Institute for Health and Care Excellence (NICE)&lt;/publisher&gt;&lt;isbn&gt;IPG532&lt;/isbn&gt;&lt;urls&gt;&lt;related-urls&gt;&lt;url&gt;https://www.nice.org.uk/guidance/ipg532&lt;/url&gt;&lt;/related-urls&gt;&lt;/urls&gt;&lt;custom1&gt;National Institute for Health and Care Excellence&lt;/custom1&gt;&lt;/record&gt;&lt;/Cite&gt;&lt;/EndNote&gt;</w:instrText>
      </w:r>
      <w:r>
        <w:fldChar w:fldCharType="separate"/>
      </w:r>
      <w:r w:rsidR="003A7D99">
        <w:rPr>
          <w:noProof/>
        </w:rPr>
        <w:t>[49]</w:t>
      </w:r>
      <w:r>
        <w:fldChar w:fldCharType="end"/>
      </w:r>
      <w:r w:rsidR="003A7D99">
        <w:t>.</w:t>
      </w:r>
      <w:r>
        <w:t xml:space="preserve"> NICE also suggests that whilst </w:t>
      </w:r>
      <w:r w:rsidR="00475B2D">
        <w:t>CXB</w:t>
      </w:r>
      <w:r>
        <w:t xml:space="preserve"> is safe in patients who are able to undergo RS but choose not to, its effectiveness remains uncertain and consequently these patients should be enrolled in clinic</w:t>
      </w:r>
      <w:r w:rsidR="003A7D99">
        <w:t xml:space="preserve">al audit or research programmes </w:t>
      </w:r>
      <w:r>
        <w:fldChar w:fldCharType="begin"/>
      </w:r>
      <w:r w:rsidR="003A7D99">
        <w:instrText xml:space="preserve"> ADDIN EN.CITE &lt;EndNote&gt;&lt;Cite&gt;&lt;Year&gt;2015&lt;/Year&gt;&lt;RecNum&gt;558&lt;/RecNum&gt;&lt;DisplayText&gt;[49]&lt;/DisplayText&gt;&lt;record&gt;&lt;rec-number&gt;558&lt;/rec-number&gt;&lt;foreign-keys&gt;&lt;key app="EN" db-id="rt9sxxzs052xwtesfv3xdzxyfvtv52svdfwa" timestamp="1460215389"&gt;558&lt;/key&gt;&lt;/foreign-keys&gt;&lt;ref-type name="Government Document"&gt;46&lt;/ref-type&gt;&lt;contributors&gt;&lt;secondary-authors&gt;&lt;author&gt;Department of Health&lt;/author&gt;&lt;/secondary-authors&gt;&lt;/contributors&gt;&lt;titles&gt;&lt;title&gt;Low energy contact X ray brachytherapy (the Papillon technique) for early stage rectal cancer&lt;/title&gt;&lt;tertiary-title&gt;Interventional procedure guidance&lt;/tertiary-title&gt;&lt;/titles&gt;&lt;volume&gt;IPG532&lt;/volume&gt;&lt;keywords&gt;&lt;keyword&gt;OPCS-4&lt;/keyword&gt;&lt;keyword&gt;X65.2 Delivery of a fraction of intracavitary radiotherapy&lt;/keyword&gt;&lt;keyword&gt;Y35.4 Introduction of radioactive substance into organ for brachytherapy NOC&lt;/keyword&gt;&lt;keyword&gt;Z29.1 Rectum&lt;/keyword&gt;&lt;keyword&gt;ICD-10&lt;/keyword&gt;&lt;keyword&gt;C20.X Malignant neoplasm of rectum&lt;/keyword&gt;&lt;/keywords&gt;&lt;dates&gt;&lt;year&gt;2015&lt;/year&gt;&lt;/dates&gt;&lt;pub-location&gt;London, United Kingdom&lt;/pub-location&gt;&lt;publisher&gt;National Institute for Health and Care Excellence (NICE)&lt;/publisher&gt;&lt;isbn&gt;IPG532&lt;/isbn&gt;&lt;urls&gt;&lt;related-urls&gt;&lt;url&gt;https://www.nice.org.uk/guidance/ipg532&lt;/url&gt;&lt;/related-urls&gt;&lt;/urls&gt;&lt;custom1&gt;National Institute for Health and Care Excellence&lt;/custom1&gt;&lt;/record&gt;&lt;/Cite&gt;&lt;/EndNote&gt;</w:instrText>
      </w:r>
      <w:r>
        <w:fldChar w:fldCharType="separate"/>
      </w:r>
      <w:r w:rsidR="003A7D99">
        <w:rPr>
          <w:noProof/>
        </w:rPr>
        <w:t>[49]</w:t>
      </w:r>
      <w:r>
        <w:fldChar w:fldCharType="end"/>
      </w:r>
      <w:r w:rsidR="003A7D99">
        <w:t>.</w:t>
      </w:r>
      <w:r>
        <w:t xml:space="preserve"> These guidelines are supported by our study, and </w:t>
      </w:r>
      <w:r w:rsidR="00346DDC">
        <w:t>as one of a plethora of studies that support the use of CXB boost specifically and WW in general it is possible that these guidelines may need to be further revised.</w:t>
      </w:r>
      <w:r w:rsidR="00C718F2">
        <w:t xml:space="preserve"> </w:t>
      </w:r>
    </w:p>
    <w:p w14:paraId="39153288" w14:textId="77777777" w:rsidR="00252F8C" w:rsidRDefault="00252F8C" w:rsidP="00475B2D">
      <w:pPr>
        <w:autoSpaceDE w:val="0"/>
        <w:autoSpaceDN w:val="0"/>
        <w:adjustRightInd w:val="0"/>
        <w:contextualSpacing/>
        <w:jc w:val="both"/>
      </w:pPr>
    </w:p>
    <w:p w14:paraId="73A3D214" w14:textId="7D5ECE17" w:rsidR="00CE1786" w:rsidRDefault="00C718F2" w:rsidP="00475B2D">
      <w:pPr>
        <w:autoSpaceDE w:val="0"/>
        <w:autoSpaceDN w:val="0"/>
        <w:adjustRightInd w:val="0"/>
        <w:contextualSpacing/>
        <w:jc w:val="both"/>
      </w:pPr>
      <w:r>
        <w:t>The cost-</w:t>
      </w:r>
      <w:r w:rsidR="00346DDC">
        <w:t>savings that this study suggest could b</w:t>
      </w:r>
      <w:r>
        <w:t>e</w:t>
      </w:r>
      <w:r w:rsidR="00346DDC">
        <w:t xml:space="preserve"> achieved with CXB</w:t>
      </w:r>
      <w:r>
        <w:t xml:space="preserve">, without compromising clinical outcomes are particularly relevant in view of the challenges faced in the wider UK healthcare environment. </w:t>
      </w:r>
      <w:r w:rsidR="008A6FCA">
        <w:t xml:space="preserve">The results of </w:t>
      </w:r>
      <w:r w:rsidR="008A6FCA" w:rsidRPr="00661840">
        <w:t xml:space="preserve">our BIA analysis suggest that </w:t>
      </w:r>
      <w:r w:rsidR="009F0D37" w:rsidRPr="00661840">
        <w:t>within a relative</w:t>
      </w:r>
      <w:r w:rsidR="00C45B3E" w:rsidRPr="00661840">
        <w:t>ly</w:t>
      </w:r>
      <w:r w:rsidR="009F0D37" w:rsidRPr="00661840">
        <w:t xml:space="preserve"> short period the capital expenditure needed to implement WW</w:t>
      </w:r>
      <w:r w:rsidR="009F0D37" w:rsidRPr="00661840">
        <w:rPr>
          <w:vertAlign w:val="subscript"/>
        </w:rPr>
        <w:t xml:space="preserve">CXB </w:t>
      </w:r>
      <w:r w:rsidR="009F0D37" w:rsidRPr="00661840">
        <w:t>would be offset by the</w:t>
      </w:r>
      <w:r w:rsidR="009F0D37" w:rsidRPr="00661840">
        <w:rPr>
          <w:vertAlign w:val="subscript"/>
        </w:rPr>
        <w:t xml:space="preserve"> </w:t>
      </w:r>
      <w:r w:rsidR="009F0D37" w:rsidRPr="00661840">
        <w:t>healthcare costs incurred by individual patients</w:t>
      </w:r>
      <w:r w:rsidR="00661840">
        <w:t>. This</w:t>
      </w:r>
      <w:r w:rsidR="009F0D37" w:rsidRPr="00661840">
        <w:t xml:space="preserve"> further</w:t>
      </w:r>
      <w:r w:rsidR="009F0D37">
        <w:t xml:space="preserve"> supports wider implementation of a WW</w:t>
      </w:r>
      <w:r w:rsidR="009F0D37" w:rsidRPr="009F0D37">
        <w:rPr>
          <w:vertAlign w:val="subscript"/>
        </w:rPr>
        <w:t>CXB</w:t>
      </w:r>
      <w:r w:rsidR="009F0D37">
        <w:t xml:space="preserve"> strategy</w:t>
      </w:r>
      <w:r w:rsidR="00C45B3E">
        <w:t xml:space="preserve"> (Figure 6)</w:t>
      </w:r>
      <w:r w:rsidR="009F0D37">
        <w:t xml:space="preserve">. In many respects our BIA is quite conservative, not only because of the conservative modelling assumptions described in the methods section, but because this BIA does not </w:t>
      </w:r>
      <w:r w:rsidR="00C45B3E">
        <w:t xml:space="preserve">consider the role that commissioned CXB </w:t>
      </w:r>
      <w:r w:rsidR="00C45B3E">
        <w:lastRenderedPageBreak/>
        <w:t>centres could have in treating patients with other cancers or rectal cancer for other indications (Palliation, Salvage and T1 polyp cancers for example)</w:t>
      </w:r>
    </w:p>
    <w:p w14:paraId="6EBF3349" w14:textId="77777777" w:rsidR="00CE1786" w:rsidRDefault="00CE1786" w:rsidP="00475B2D">
      <w:pPr>
        <w:autoSpaceDE w:val="0"/>
        <w:autoSpaceDN w:val="0"/>
        <w:adjustRightInd w:val="0"/>
        <w:contextualSpacing/>
        <w:jc w:val="both"/>
      </w:pPr>
    </w:p>
    <w:p w14:paraId="381F789F" w14:textId="1CABCA6C" w:rsidR="00CE1786" w:rsidRDefault="00CE1786" w:rsidP="00475B2D">
      <w:pPr>
        <w:autoSpaceDE w:val="0"/>
        <w:autoSpaceDN w:val="0"/>
        <w:adjustRightInd w:val="0"/>
        <w:contextualSpacing/>
        <w:jc w:val="both"/>
      </w:pPr>
      <w:r>
        <w:t>All studies based on decision analytical model</w:t>
      </w:r>
      <w:r w:rsidR="00346DDC">
        <w:t>ling represent simplification of complex real-world</w:t>
      </w:r>
      <w:r>
        <w:t xml:space="preserve"> scenarios, and consequently the results of these studies must be interpreted with caution. All models are vulnerable to uncertainty associated with model parameters, and consequently we have endeavoured to populate our model with the most relevant and robust estimates, and to fully quantify the uncertainty associated with these model parameters. </w:t>
      </w:r>
      <w:r w:rsidR="00C45B3E">
        <w:t>We hope that t</w:t>
      </w:r>
      <w:r w:rsidR="009F0D37">
        <w:t>he OPERA trial</w:t>
      </w:r>
      <w:r w:rsidR="003A7D99">
        <w:t xml:space="preserve"> </w:t>
      </w:r>
      <w:r w:rsidR="00A245F9">
        <w:fldChar w:fldCharType="begin"/>
      </w:r>
      <w:r w:rsidR="005061F3">
        <w:instrText xml:space="preserve"> ADDIN EN.CITE &lt;EndNote&gt;&lt;Cite&gt;&lt;Author&gt;Gerard&lt;/Author&gt;&lt;Year&gt;2014&lt;/Year&gt;&lt;RecNum&gt;580&lt;/RecNum&gt;&lt;DisplayText&gt;[50]&lt;/DisplayText&gt;&lt;record&gt;&lt;rec-number&gt;580&lt;/rec-number&gt;&lt;foreign-keys&gt;&lt;key app="EN" db-id="rt9sxxzs052xwtesfv3xdzxyfvtv52svdfwa" timestamp="1490538726"&gt;580&lt;/key&gt;&lt;/foreign-keys&gt;&lt;ref-type name="Journal Article"&gt;17&lt;/ref-type&gt;&lt;contributors&gt;&lt;authors&gt;&lt;author&gt;Gerard, J. P.&lt;/author&gt;&lt;author&gt;Benezery, K.&lt;/author&gt;&lt;author&gt;Doyen, J.&lt;/author&gt;&lt;author&gt;Francois, E.&lt;/author&gt;&lt;/authors&gt;&lt;/contributors&gt;&lt;auth-address&gt;Departement of Radiation Oncology, Centre Antoine-Lacassagne, 33 Avenue de Valombrose, 01689, Nice Cedex 2, France, jean-pierre.gerard@nice.unicancer.fr.&lt;/auth-address&gt;&lt;titles&gt;&lt;title&gt;Aims of combined modality therapy in rectal cancer (M0)&lt;/title&gt;&lt;secondary-title&gt;Recent Results Cancer Res&lt;/secondary-title&gt;&lt;/titles&gt;&lt;periodical&gt;&lt;full-title&gt;Recent Results Cancer Res&lt;/full-title&gt;&lt;/periodical&gt;&lt;pages&gt;153-69&lt;/pages&gt;&lt;volume&gt;203&lt;/volume&gt;&lt;keywords&gt;&lt;keyword&gt;Combined Modality Therapy&lt;/keyword&gt;&lt;keyword&gt;Evidence-Based Medicine&lt;/keyword&gt;&lt;keyword&gt;Humans&lt;/keyword&gt;&lt;keyword&gt;Randomized Controlled Trials as Topic&lt;/keyword&gt;&lt;keyword&gt;Rectal Neoplasms/*therapy&lt;/keyword&gt;&lt;/keywords&gt;&lt;dates&gt;&lt;year&gt;2014&lt;/year&gt;&lt;/dates&gt;&lt;isbn&gt;0080-0015 (Print)&amp;#xD;0080-0015 (Linking)&lt;/isbn&gt;&lt;accession-num&gt;25103004&lt;/accession-num&gt;&lt;urls&gt;&lt;related-urls&gt;&lt;url&gt;http://www.ncbi.nlm.nih.gov/pubmed/25103004&lt;/url&gt;&lt;url&gt;http://link.springer.com/chapter/10.1007%2F978-3-319-08060-4_11&lt;/url&gt;&lt;/related-urls&gt;&lt;/urls&gt;&lt;electronic-resource-num&gt;10.1007/978-3-319-08060-4_11&lt;/electronic-resource-num&gt;&lt;/record&gt;&lt;/Cite&gt;&lt;/EndNote&gt;</w:instrText>
      </w:r>
      <w:r w:rsidR="00A245F9">
        <w:fldChar w:fldCharType="separate"/>
      </w:r>
      <w:r w:rsidR="003A7D99">
        <w:rPr>
          <w:noProof/>
        </w:rPr>
        <w:t>[50]</w:t>
      </w:r>
      <w:r w:rsidR="00A245F9">
        <w:fldChar w:fldCharType="end"/>
      </w:r>
      <w:r w:rsidR="00A245F9">
        <w:t xml:space="preserve"> </w:t>
      </w:r>
      <w:r w:rsidR="009F0D37">
        <w:t>which is currently recruiting patients</w:t>
      </w:r>
      <w:r w:rsidR="00C45B3E">
        <w:t xml:space="preserve"> will </w:t>
      </w:r>
      <w:r w:rsidR="00661840" w:rsidRPr="00661840">
        <w:t>provide empirical support for these modelled findings.</w:t>
      </w:r>
      <w:r w:rsidR="00661840">
        <w:t xml:space="preserve"> Interestingly, the results of the population EVPI analysis which</w:t>
      </w:r>
      <w:r w:rsidR="00622592">
        <w:t xml:space="preserve"> conservatively</w:t>
      </w:r>
      <w:r w:rsidR="00661840">
        <w:t xml:space="preserve"> define</w:t>
      </w:r>
      <w:r w:rsidR="00622592">
        <w:t>s</w:t>
      </w:r>
      <w:r w:rsidR="00661840">
        <w:t xml:space="preserve"> a </w:t>
      </w:r>
      <w:r w:rsidR="00661840" w:rsidRPr="008E41AA">
        <w:t>ceiling of £</w:t>
      </w:r>
      <w:r w:rsidR="008E41AA" w:rsidRPr="008E41AA">
        <w:t>8,</w:t>
      </w:r>
      <w:r w:rsidR="008E41AA">
        <w:t>698,109.97</w:t>
      </w:r>
      <w:r w:rsidR="00661840">
        <w:t xml:space="preserve"> </w:t>
      </w:r>
      <w:r w:rsidR="00622592">
        <w:t xml:space="preserve">for further research </w:t>
      </w:r>
      <w:r w:rsidR="00661840">
        <w:t xml:space="preserve">at a CET of </w:t>
      </w:r>
      <w:r w:rsidR="00622592">
        <w:t>£</w:t>
      </w:r>
      <w:r w:rsidR="00661840">
        <w:t>20,000</w:t>
      </w:r>
      <w:r w:rsidR="00622592">
        <w:t>/QALY arguably justifies increased support to help UK centres recruit to the OPERA trial</w:t>
      </w:r>
      <w:r w:rsidR="008E41AA">
        <w:t xml:space="preserve"> and for continuation and expansion of the UK led prospective CXB outcomes database.</w:t>
      </w:r>
      <w:bookmarkStart w:id="0" w:name="_GoBack"/>
      <w:bookmarkEnd w:id="0"/>
    </w:p>
    <w:p w14:paraId="2A634467" w14:textId="77777777" w:rsidR="00CE1786" w:rsidRDefault="00CE1786" w:rsidP="00475B2D">
      <w:pPr>
        <w:autoSpaceDE w:val="0"/>
        <w:autoSpaceDN w:val="0"/>
        <w:adjustRightInd w:val="0"/>
        <w:contextualSpacing/>
        <w:jc w:val="both"/>
      </w:pPr>
    </w:p>
    <w:p w14:paraId="35B28A41" w14:textId="75054132" w:rsidR="00E82986" w:rsidRDefault="00E82986" w:rsidP="00A06BCA">
      <w:pPr>
        <w:pStyle w:val="Heading1"/>
      </w:pPr>
      <w:r>
        <w:t>Conclusion</w:t>
      </w:r>
      <w:r w:rsidR="00A06BCA">
        <w:t>s</w:t>
      </w:r>
    </w:p>
    <w:p w14:paraId="456458E1" w14:textId="77777777" w:rsidR="00E82986" w:rsidRDefault="00E82986" w:rsidP="00475B2D">
      <w:pPr>
        <w:autoSpaceDE w:val="0"/>
        <w:autoSpaceDN w:val="0"/>
        <w:adjustRightInd w:val="0"/>
        <w:contextualSpacing/>
        <w:jc w:val="both"/>
      </w:pPr>
    </w:p>
    <w:p w14:paraId="3D43F8B0" w14:textId="2C3F2928" w:rsidR="00CE1786" w:rsidRDefault="00252F8C" w:rsidP="00475B2D">
      <w:pPr>
        <w:autoSpaceDE w:val="0"/>
        <w:autoSpaceDN w:val="0"/>
        <w:adjustRightInd w:val="0"/>
        <w:contextualSpacing/>
        <w:jc w:val="both"/>
      </w:pPr>
      <w:r>
        <w:t>T</w:t>
      </w:r>
      <w:r w:rsidR="00CE1786" w:rsidRPr="00A245F9">
        <w:t>his study strongly suggests that WW</w:t>
      </w:r>
      <w:r w:rsidR="000E161A" w:rsidRPr="00A245F9">
        <w:rPr>
          <w:vertAlign w:val="subscript"/>
        </w:rPr>
        <w:t>CXB</w:t>
      </w:r>
      <w:r w:rsidR="000E161A" w:rsidRPr="00A245F9">
        <w:t xml:space="preserve"> </w:t>
      </w:r>
      <w:r w:rsidR="00CE1786" w:rsidRPr="00A245F9">
        <w:t>is cost-effective compared to</w:t>
      </w:r>
      <w:r w:rsidR="000E161A" w:rsidRPr="00A245F9">
        <w:t xml:space="preserve"> both WW</w:t>
      </w:r>
      <w:r w:rsidR="000E161A" w:rsidRPr="00A245F9">
        <w:rPr>
          <w:vertAlign w:val="subscript"/>
        </w:rPr>
        <w:t>EBRT</w:t>
      </w:r>
      <w:r w:rsidR="00346DDC" w:rsidRPr="00A245F9">
        <w:t xml:space="preserve"> and</w:t>
      </w:r>
      <w:r w:rsidR="00A245F9" w:rsidRPr="00A245F9">
        <w:t xml:space="preserve"> RS, and</w:t>
      </w:r>
      <w:r w:rsidR="00D43E21" w:rsidRPr="00A245F9">
        <w:t xml:space="preserve"> </w:t>
      </w:r>
      <w:r w:rsidR="00A245F9" w:rsidRPr="00A245F9">
        <w:t>implementation of WW</w:t>
      </w:r>
      <w:r w:rsidR="00A245F9" w:rsidRPr="00252F8C">
        <w:rPr>
          <w:vertAlign w:val="subscript"/>
        </w:rPr>
        <w:t>CXB</w:t>
      </w:r>
      <w:r w:rsidR="00A245F9" w:rsidRPr="00A245F9">
        <w:t xml:space="preserve"> in England and Wales would be cost-saving. </w:t>
      </w:r>
      <w:r w:rsidR="00D43E21" w:rsidRPr="00A245F9">
        <w:t xml:space="preserve">This has </w:t>
      </w:r>
      <w:r w:rsidR="00A245F9" w:rsidRPr="00A245F9">
        <w:t xml:space="preserve">significant </w:t>
      </w:r>
      <w:r w:rsidR="00D43E21" w:rsidRPr="00A245F9">
        <w:t>implications both for clinicians working in this field, and policy makers.</w:t>
      </w:r>
      <w:r w:rsidR="00D43E21">
        <w:t xml:space="preserve"> </w:t>
      </w:r>
    </w:p>
    <w:p w14:paraId="19A6E45E" w14:textId="77777777" w:rsidR="00CE1786" w:rsidRDefault="00CE1786" w:rsidP="00475B2D">
      <w:pPr>
        <w:autoSpaceDE w:val="0"/>
        <w:autoSpaceDN w:val="0"/>
        <w:adjustRightInd w:val="0"/>
        <w:contextualSpacing/>
        <w:jc w:val="both"/>
      </w:pPr>
    </w:p>
    <w:p w14:paraId="26F25C2B" w14:textId="77777777" w:rsidR="00252F8C" w:rsidRDefault="00252F8C">
      <w:pPr>
        <w:spacing w:line="240" w:lineRule="auto"/>
        <w:rPr>
          <w:rStyle w:val="Heading1Char"/>
        </w:rPr>
      </w:pPr>
      <w:r>
        <w:rPr>
          <w:rStyle w:val="Heading1Char"/>
        </w:rPr>
        <w:br w:type="page"/>
      </w:r>
    </w:p>
    <w:p w14:paraId="3293A186" w14:textId="7D404DB7" w:rsidR="00CE1786" w:rsidRDefault="00CE1786" w:rsidP="00475B2D">
      <w:pPr>
        <w:autoSpaceDE w:val="0"/>
        <w:autoSpaceDN w:val="0"/>
        <w:adjustRightInd w:val="0"/>
        <w:contextualSpacing/>
        <w:jc w:val="both"/>
      </w:pPr>
      <w:r w:rsidRPr="008D05EB">
        <w:rPr>
          <w:rStyle w:val="Heading1Char"/>
        </w:rPr>
        <w:lastRenderedPageBreak/>
        <w:t>Acknowledgements</w:t>
      </w:r>
      <w:r>
        <w:t> </w:t>
      </w:r>
    </w:p>
    <w:p w14:paraId="64A84E12" w14:textId="77777777" w:rsidR="00CE1786" w:rsidRDefault="00CE1786" w:rsidP="00475B2D">
      <w:pPr>
        <w:autoSpaceDE w:val="0"/>
        <w:autoSpaceDN w:val="0"/>
        <w:adjustRightInd w:val="0"/>
        <w:contextualSpacing/>
        <w:jc w:val="both"/>
      </w:pPr>
    </w:p>
    <w:p w14:paraId="1A5CB2BF" w14:textId="5A26A091" w:rsidR="008D05EB" w:rsidRPr="00A22FB9" w:rsidRDefault="00CE1786" w:rsidP="00475B2D">
      <w:pPr>
        <w:jc w:val="both"/>
        <w:rPr>
          <w:b/>
          <w:kern w:val="32"/>
          <w:highlight w:val="yellow"/>
          <w:lang w:eastAsia="x-none"/>
        </w:rPr>
      </w:pPr>
      <w:r>
        <w:t>We would like to thank Helen Wong for providing additional cl</w:t>
      </w:r>
      <w:r w:rsidR="00A245F9">
        <w:t xml:space="preserve">inical CXB data for the primary costing study. We would also like to thank Mark Davies of </w:t>
      </w:r>
      <w:r w:rsidR="00A245F9" w:rsidRPr="00A245F9">
        <w:t>Ariane Medical Systems</w:t>
      </w:r>
      <w:r w:rsidR="00A245F9">
        <w:t xml:space="preserve"> for providing information relating to purchase costs and service contracts for the Papillion Plus system.</w:t>
      </w:r>
      <w:r w:rsidR="008D05EB" w:rsidRPr="00A22FB9">
        <w:rPr>
          <w:highlight w:val="yellow"/>
        </w:rPr>
        <w:br w:type="page"/>
      </w:r>
    </w:p>
    <w:p w14:paraId="6C695A6C" w14:textId="2A40FDFE" w:rsidR="00BA7778" w:rsidRPr="00B52724" w:rsidRDefault="00423B59" w:rsidP="00A06BCA">
      <w:pPr>
        <w:pStyle w:val="Heading1"/>
      </w:pPr>
      <w:r w:rsidRPr="00B52724">
        <w:lastRenderedPageBreak/>
        <w:t>References</w:t>
      </w:r>
    </w:p>
    <w:p w14:paraId="364D13CF" w14:textId="20BEDFB7" w:rsidR="00423B59" w:rsidRPr="00B52724" w:rsidRDefault="00423B59" w:rsidP="00475B2D">
      <w:pPr>
        <w:jc w:val="both"/>
      </w:pPr>
      <w:r w:rsidRPr="00B52724">
        <w:t xml:space="preserve"> </w:t>
      </w:r>
    </w:p>
    <w:p w14:paraId="20AB4269" w14:textId="77777777" w:rsidR="005061F3" w:rsidRPr="005061F3" w:rsidRDefault="00102F01" w:rsidP="007A011E">
      <w:pPr>
        <w:pStyle w:val="EndNoteBibliography"/>
        <w:jc w:val="both"/>
      </w:pPr>
      <w:r w:rsidRPr="00B52724">
        <w:rPr>
          <w:rFonts w:ascii="Calibri" w:hAnsi="Calibri"/>
        </w:rPr>
        <w:fldChar w:fldCharType="begin"/>
      </w:r>
      <w:r w:rsidRPr="00B52724">
        <w:rPr>
          <w:rFonts w:ascii="Calibri" w:hAnsi="Calibri"/>
        </w:rPr>
        <w:instrText xml:space="preserve"> ADDIN EN.REFLIST </w:instrText>
      </w:r>
      <w:r w:rsidRPr="00B52724">
        <w:rPr>
          <w:rFonts w:ascii="Calibri" w:hAnsi="Calibri"/>
        </w:rPr>
        <w:fldChar w:fldCharType="separate"/>
      </w:r>
      <w:r w:rsidR="005061F3" w:rsidRPr="005061F3">
        <w:t>[1] Sauer R, Becker H, Hohenberger W, Rodel C, Wittekind C, Fietkau R, et al. Preoperative versus postoperative chemoradiotherapy for rectal cancer. N Engl J Med. 2004;351:1731-40.</w:t>
      </w:r>
    </w:p>
    <w:p w14:paraId="061B8099" w14:textId="77777777" w:rsidR="005061F3" w:rsidRPr="005061F3" w:rsidRDefault="005061F3" w:rsidP="007A011E">
      <w:pPr>
        <w:pStyle w:val="EndNoteBibliography"/>
        <w:jc w:val="both"/>
      </w:pPr>
      <w:r w:rsidRPr="005061F3">
        <w:t>[2] Improved survival with preoperative radiotherapy in resectable rectal cancer. Swedish Rectal Cancer Trial. N Engl J Med. 1997;336:980-7.</w:t>
      </w:r>
    </w:p>
    <w:p w14:paraId="593D8DC7" w14:textId="77777777" w:rsidR="005061F3" w:rsidRPr="005061F3" w:rsidRDefault="005061F3" w:rsidP="007A011E">
      <w:pPr>
        <w:pStyle w:val="EndNoteBibliography"/>
        <w:jc w:val="both"/>
      </w:pPr>
      <w:r w:rsidRPr="005061F3">
        <w:t>[3] Mamidanna R, Almoudaris AM, Faiz O. Is 30-day mortality an appropriate measure of risk in elderly patients undergoing elective colorectal resection? Colorectal Dis. 2012;14:1175-82.</w:t>
      </w:r>
    </w:p>
    <w:p w14:paraId="47B533BC" w14:textId="77777777" w:rsidR="005061F3" w:rsidRPr="005061F3" w:rsidRDefault="005061F3" w:rsidP="007A011E">
      <w:pPr>
        <w:pStyle w:val="EndNoteBibliography"/>
        <w:jc w:val="both"/>
      </w:pPr>
      <w:r w:rsidRPr="005061F3">
        <w:t>[4] NBOCA. National Bowel Cancer Audit Report 2016. In: (NBOCA) NBCA, editor. London: Health Quality Improvement Partnership Ltd. (HQIP). NHS Digital; 2016. p. 75.</w:t>
      </w:r>
    </w:p>
    <w:p w14:paraId="369AC119" w14:textId="77777777" w:rsidR="005061F3" w:rsidRPr="005061F3" w:rsidRDefault="005061F3" w:rsidP="007A011E">
      <w:pPr>
        <w:pStyle w:val="EndNoteBibliography"/>
        <w:jc w:val="both"/>
      </w:pPr>
      <w:r w:rsidRPr="005061F3">
        <w:t>[5] Renehan AG, Malcomson L, Emsley R, Gollins S, Maw A, Myint AS, et al. Watch-and-wait approach versus surgical resection after chemoradiotherapy for patients with rectal cancer (the OnCoRe project): a propensity-score matched cohort analysis. Lancet Oncol. 2016;17:174-83.</w:t>
      </w:r>
    </w:p>
    <w:p w14:paraId="3F0AB1CC" w14:textId="77777777" w:rsidR="005061F3" w:rsidRPr="005061F3" w:rsidRDefault="005061F3" w:rsidP="007A011E">
      <w:pPr>
        <w:pStyle w:val="EndNoteBibliography"/>
        <w:jc w:val="both"/>
      </w:pPr>
      <w:r w:rsidRPr="005061F3">
        <w:t>[6] Martin ST, Heneghan HM, Winter DC. Systematic review and meta-analysis of outcomes following pathological complete response to neoadjuvant chemoradiotherapy for rectal cancer. Br J Surg. 2012;99:918-28.</w:t>
      </w:r>
    </w:p>
    <w:p w14:paraId="05C56ABD" w14:textId="77777777" w:rsidR="005061F3" w:rsidRPr="005061F3" w:rsidRDefault="005061F3" w:rsidP="007A011E">
      <w:pPr>
        <w:pStyle w:val="EndNoteBibliography"/>
        <w:jc w:val="both"/>
      </w:pPr>
      <w:r w:rsidRPr="005061F3">
        <w:t>[7] Habr-Gama A, Perez RO, Nadalin W, Sabbaga J, Ribeiro U, Jr., Silva e Sousa AH, Jr., et al. Operative versus nonoperative treatment for stage 0 distal rectal cancer following chemoradiation therapy: long-term results. Ann Surg. 2004;240:711-7; discussion 7-8.</w:t>
      </w:r>
    </w:p>
    <w:p w14:paraId="0100C2B4" w14:textId="77777777" w:rsidR="005061F3" w:rsidRPr="005061F3" w:rsidRDefault="005061F3" w:rsidP="007A011E">
      <w:pPr>
        <w:pStyle w:val="EndNoteBibliography"/>
        <w:jc w:val="both"/>
      </w:pPr>
      <w:r w:rsidRPr="005061F3">
        <w:lastRenderedPageBreak/>
        <w:t>[8] Smith JD, Ruby JA, Goodman KA, Saltz LB, Guillem JG, Weiser MR, et al. Nonoperative management of rectal cancer with complete clinical response after neoadjuvant therapy. Ann Surg. 2012;256:965-72.</w:t>
      </w:r>
    </w:p>
    <w:p w14:paraId="31116B67" w14:textId="77777777" w:rsidR="005061F3" w:rsidRPr="005061F3" w:rsidRDefault="005061F3" w:rsidP="007A011E">
      <w:pPr>
        <w:pStyle w:val="EndNoteBibliography"/>
        <w:jc w:val="both"/>
      </w:pPr>
      <w:r w:rsidRPr="005061F3">
        <w:t>[9] Kennelly RP, Heeney A, White A, Fennelly D, Sheahan K, Hyland JM, et al. A prospective analysis of patient outcome following treatment of T3 rectal cancer with neo-adjuvant chemoradiotherapy and transanal excision. Int J Colorectal Dis. 2012;27:759-64.</w:t>
      </w:r>
    </w:p>
    <w:p w14:paraId="5D4885AE" w14:textId="77777777" w:rsidR="005061F3" w:rsidRPr="005061F3" w:rsidRDefault="005061F3" w:rsidP="007A011E">
      <w:pPr>
        <w:pStyle w:val="EndNoteBibliography"/>
        <w:jc w:val="both"/>
      </w:pPr>
      <w:r w:rsidRPr="005061F3">
        <w:t>[10] Habr-Gama A, Perez RO, Proscurshim I, Campos FG, Nadalin W, Kiss D, et al. Patterns of failure and survival for nonoperative treatment of stage c0 distal rectal cancer following neoadjuvant chemoradiation therapy. J Gastrointest Surg. 2006;10:1319-28; discussion 28-9.</w:t>
      </w:r>
    </w:p>
    <w:p w14:paraId="5204100B" w14:textId="77777777" w:rsidR="005061F3" w:rsidRPr="005061F3" w:rsidRDefault="005061F3" w:rsidP="007A011E">
      <w:pPr>
        <w:pStyle w:val="EndNoteBibliography"/>
        <w:jc w:val="both"/>
      </w:pPr>
      <w:r w:rsidRPr="005061F3">
        <w:t>[11] Smith FM, Rao C, Oliva Perez R, Bujko K, Athanasiou T, Habr-Gama A, et al. Avoiding radical surgery improves early survival in elderly patients with rectal cancer, demonstrating complete clinical response after neoadjuvant therapy: results of a decision-analytic model. Dis Colon Rectum. 2015;58:159-71.</w:t>
      </w:r>
    </w:p>
    <w:p w14:paraId="008086A2" w14:textId="77777777" w:rsidR="005061F3" w:rsidRPr="005061F3" w:rsidRDefault="005061F3" w:rsidP="007A011E">
      <w:pPr>
        <w:pStyle w:val="EndNoteBibliography"/>
        <w:jc w:val="both"/>
      </w:pPr>
      <w:r w:rsidRPr="005061F3">
        <w:t>[12] Rao C, Sun Myint A, Athanasiou T, Faiz O, Martin AP, Collins B, et al. Avoiding Radical Surgery in Elderly Patients With Rectal Cancer Is Cost-Effective. Dis Colon Rectum. 2017;60:30-42.</w:t>
      </w:r>
    </w:p>
    <w:p w14:paraId="0F63EDE2" w14:textId="77777777" w:rsidR="005061F3" w:rsidRPr="005061F3" w:rsidRDefault="005061F3" w:rsidP="007A011E">
      <w:pPr>
        <w:pStyle w:val="EndNoteBibliography"/>
        <w:jc w:val="both"/>
      </w:pPr>
      <w:r w:rsidRPr="005061F3">
        <w:t>[13] Ortholan C, Romestaing P, Chapet O, Gerard JP. Correlation in rectal cancer between clinical tumor response after neoadjuvant radiotherapy and sphincter or organ preservation: 10-year results of the Lyon R 96-02 randomized trial. Int J Radiat Oncol Biol Phys. 2012;83:e165-71.</w:t>
      </w:r>
    </w:p>
    <w:p w14:paraId="3536B5B6" w14:textId="77777777" w:rsidR="005061F3" w:rsidRPr="005061F3" w:rsidRDefault="005061F3" w:rsidP="007A011E">
      <w:pPr>
        <w:pStyle w:val="EndNoteBibliography"/>
        <w:jc w:val="both"/>
      </w:pPr>
      <w:r w:rsidRPr="005061F3">
        <w:lastRenderedPageBreak/>
        <w:t>[14] Sun Myint A, Grieve RJ, McDonald AC, Levine EL, Ramani S, Perkins K, et al. Combined modality treatment of early rectal cancer: the UK experience. Clin Oncol (R Coll Radiol). 2007;19:674-81.</w:t>
      </w:r>
    </w:p>
    <w:p w14:paraId="2FF83251" w14:textId="77777777" w:rsidR="005061F3" w:rsidRPr="005061F3" w:rsidRDefault="005061F3" w:rsidP="007A011E">
      <w:pPr>
        <w:pStyle w:val="EndNoteBibliography"/>
        <w:jc w:val="both"/>
      </w:pPr>
      <w:r w:rsidRPr="005061F3">
        <w:t>[15] Gerard JP, Chapet O, Nemoz C, Hartweig J, Romestaing P, Coquard R, et al. Improved sphincter preservation in low rectal cancer with high-dose preoperative radiotherapy: the lyon R96-02 randomized trial. J Clin Oncol. 2004;22:2404-9.</w:t>
      </w:r>
    </w:p>
    <w:p w14:paraId="35502C9A" w14:textId="77777777" w:rsidR="005061F3" w:rsidRPr="005061F3" w:rsidRDefault="005061F3" w:rsidP="007A011E">
      <w:pPr>
        <w:pStyle w:val="EndNoteBibliography"/>
        <w:jc w:val="both"/>
      </w:pPr>
      <w:r w:rsidRPr="005061F3">
        <w:t>[16] Dhadda AS, Martin A, Killeen S, Hunter IA. Organ Preservation Using Contact Radiotherapy for Early Rectal Cancer: Outcomes of Patients Treated at a Single Centre in the UK. Clin Oncol (R Coll Radiol). 2017;29:198-204.</w:t>
      </w:r>
    </w:p>
    <w:p w14:paraId="53B3E859" w14:textId="77777777" w:rsidR="005061F3" w:rsidRPr="005061F3" w:rsidRDefault="005061F3" w:rsidP="007A011E">
      <w:pPr>
        <w:pStyle w:val="EndNoteBibliography"/>
        <w:jc w:val="both"/>
      </w:pPr>
      <w:r w:rsidRPr="005061F3">
        <w:t>[17] Frin AC, Evesque L, Gal J, Benezery K, Francois E, Gugenheim J, et al. Organ or sphincter preservation for rectal cancer. The role of contact X-ray brachytherapy in a monocentric series of 112 patients. Eur J Cancer. 2017;72:124-36.</w:t>
      </w:r>
    </w:p>
    <w:p w14:paraId="791D8334" w14:textId="77777777" w:rsidR="005061F3" w:rsidRPr="005061F3" w:rsidRDefault="005061F3" w:rsidP="007A011E">
      <w:pPr>
        <w:pStyle w:val="EndNoteBibliography"/>
        <w:jc w:val="both"/>
      </w:pPr>
      <w:r w:rsidRPr="005061F3">
        <w:t>[18] Guide to the methods of technology appraisal 2013. In: Health Do, editor. London, United Kingdom: National Institute for Health and Care Excellence (NICE); 2013.</w:t>
      </w:r>
    </w:p>
    <w:p w14:paraId="283B321A" w14:textId="77777777" w:rsidR="005061F3" w:rsidRPr="005061F3" w:rsidRDefault="005061F3" w:rsidP="007A011E">
      <w:pPr>
        <w:pStyle w:val="EndNoteBibliography"/>
        <w:jc w:val="both"/>
      </w:pPr>
      <w:r w:rsidRPr="005061F3">
        <w:t>[19] Forex U. GBP to USD Exchange Rate. 2016.</w:t>
      </w:r>
    </w:p>
    <w:p w14:paraId="3E553CC9" w14:textId="77777777" w:rsidR="005061F3" w:rsidRPr="005061F3" w:rsidRDefault="005061F3" w:rsidP="007A011E">
      <w:pPr>
        <w:pStyle w:val="EndNoteBibliography"/>
        <w:jc w:val="both"/>
      </w:pPr>
      <w:r w:rsidRPr="005061F3">
        <w:t>[20] Briggs AH, Claxton K, Sculpher MJ. Decision modelling for health economic evaluation. Oxford: Oxford University Press; 2006.</w:t>
      </w:r>
    </w:p>
    <w:p w14:paraId="153CAAC4" w14:textId="77777777" w:rsidR="005061F3" w:rsidRPr="005061F3" w:rsidRDefault="005061F3" w:rsidP="007A011E">
      <w:pPr>
        <w:pStyle w:val="EndNoteBibliography"/>
        <w:jc w:val="both"/>
      </w:pPr>
      <w:r w:rsidRPr="005061F3">
        <w:t>[21] Habr-Gama A, Perez RO, Wynn G, Marks J, Kessler H, Gama-Rodrigues J. Complete clinical response after neoadjuvant chemoradiation therapy for distal rectal cancer: characterization of clinical and endoscopic findings for standardization. Dis Colon Rectum. 2010;53:1692-8.</w:t>
      </w:r>
    </w:p>
    <w:p w14:paraId="5312ECDE" w14:textId="77777777" w:rsidR="005061F3" w:rsidRPr="005061F3" w:rsidRDefault="005061F3" w:rsidP="007A011E">
      <w:pPr>
        <w:pStyle w:val="EndNoteBibliography"/>
        <w:jc w:val="both"/>
      </w:pPr>
      <w:r w:rsidRPr="005061F3">
        <w:lastRenderedPageBreak/>
        <w:t>[22] Myint AS, Smith FM, Gollins S, Wong H, Whitmarsh K, Rooney P, et al. Dose escalation using Contact X-ray brachytherapy for radical treatment of rectal cancer. Outcomes from a single centre experience. Int J Radiat Oncol Biol Phys. 2017:Submitted.</w:t>
      </w:r>
    </w:p>
    <w:p w14:paraId="41EDE7D8" w14:textId="77777777" w:rsidR="005061F3" w:rsidRPr="005061F3" w:rsidRDefault="005061F3" w:rsidP="007A011E">
      <w:pPr>
        <w:pStyle w:val="EndNoteBibliography"/>
        <w:jc w:val="both"/>
      </w:pPr>
      <w:r w:rsidRPr="005061F3">
        <w:t>[23] Colorectal cancer: diagnosis and management. In: Health Do, editor. Updated 2014 ed. London, United Kingdom: National Institute for Health and Care Excellence (NICE); 2011.</w:t>
      </w:r>
    </w:p>
    <w:p w14:paraId="733687D5" w14:textId="77777777" w:rsidR="005061F3" w:rsidRPr="005061F3" w:rsidRDefault="005061F3" w:rsidP="007A011E">
      <w:pPr>
        <w:pStyle w:val="EndNoteBibliography"/>
        <w:jc w:val="both"/>
      </w:pPr>
      <w:r w:rsidRPr="005061F3">
        <w:t>[24] Meriggi F, Bertocchi P, Zaniboni A. Management of potentially resectable colorectal cancer liver metastases. World J Gastrointest Surg. 2013;5:138-45.</w:t>
      </w:r>
    </w:p>
    <w:p w14:paraId="1285E83A" w14:textId="77777777" w:rsidR="005061F3" w:rsidRPr="005061F3" w:rsidRDefault="005061F3" w:rsidP="007A011E">
      <w:pPr>
        <w:pStyle w:val="EndNoteBibliography"/>
        <w:jc w:val="both"/>
      </w:pPr>
      <w:r w:rsidRPr="005061F3">
        <w:t>[25] Zisis C, Tsakiridis K, Kougioumtzi I, Zarogoulidis P, Darwiche K, Machairiotis N, et al. The management of the advanced colorectal cancer: management of the pulmonary metastases. J Thorac Dis. 2013;5 Suppl 4:S383-8.</w:t>
      </w:r>
    </w:p>
    <w:p w14:paraId="3BD23B43" w14:textId="77777777" w:rsidR="005061F3" w:rsidRPr="005061F3" w:rsidRDefault="005061F3" w:rsidP="007A011E">
      <w:pPr>
        <w:pStyle w:val="EndNoteBibliography"/>
        <w:jc w:val="both"/>
      </w:pPr>
      <w:r w:rsidRPr="005061F3">
        <w:t>[26] Charlson ME, Pompei P, Ales KL, MacKenzie CR. A new method of classifying prognostic comorbidity in longitudinal studies: development and validation. J Chronic Dis. 1987;40:373-83.</w:t>
      </w:r>
    </w:p>
    <w:p w14:paraId="087798EF" w14:textId="77777777" w:rsidR="005061F3" w:rsidRPr="005061F3" w:rsidRDefault="005061F3" w:rsidP="007A011E">
      <w:pPr>
        <w:pStyle w:val="EndNoteBibliography"/>
        <w:jc w:val="both"/>
      </w:pPr>
      <w:r w:rsidRPr="005061F3">
        <w:t>[27] Hospital Episode Statistics (HES). United Kingdom: Health and Social Care Information Centre (HSCIC); 2013. p. Hospital Episode Statistics (HES).</w:t>
      </w:r>
    </w:p>
    <w:p w14:paraId="3BB487BB" w14:textId="77777777" w:rsidR="005061F3" w:rsidRPr="005061F3" w:rsidRDefault="005061F3" w:rsidP="007A011E">
      <w:pPr>
        <w:pStyle w:val="EndNoteBibliography"/>
        <w:jc w:val="both"/>
      </w:pPr>
      <w:r w:rsidRPr="005061F3">
        <w:t>[28] National Life Tables: United Kingdom. United Kingdom: Office of National Statistics (ONS); 2013. p. National Life Tables: United Kingdom.</w:t>
      </w:r>
    </w:p>
    <w:p w14:paraId="6CD110BA" w14:textId="77777777" w:rsidR="005061F3" w:rsidRPr="005061F3" w:rsidRDefault="005061F3" w:rsidP="007A011E">
      <w:pPr>
        <w:pStyle w:val="EndNoteBibliography"/>
        <w:jc w:val="both"/>
      </w:pPr>
      <w:r w:rsidRPr="005061F3">
        <w:t>[29] Smith FM, Waldron D, Winter DC. Rectum-conserving surgery in the era of chemoradiotherapy. Br J Surg. 2010;97:1752-64.</w:t>
      </w:r>
    </w:p>
    <w:p w14:paraId="400163C8" w14:textId="77777777" w:rsidR="005061F3" w:rsidRPr="005061F3" w:rsidRDefault="005061F3" w:rsidP="007A011E">
      <w:pPr>
        <w:pStyle w:val="EndNoteBibliography"/>
        <w:jc w:val="both"/>
      </w:pPr>
      <w:r w:rsidRPr="005061F3">
        <w:t>[30] Neuman HB, Elkin EB, Guillem JG, Paty PB, Weiser MR, Wong WD, et al. Treatment for patients with rectal cancer and a clinical complete response to neoadjuvant therapy: a decision analysis. Dis Colon Rectum. 2009;52:863-71.</w:t>
      </w:r>
    </w:p>
    <w:p w14:paraId="1B6DB5C7" w14:textId="77777777" w:rsidR="005061F3" w:rsidRPr="005061F3" w:rsidRDefault="005061F3" w:rsidP="007A011E">
      <w:pPr>
        <w:pStyle w:val="EndNoteBibliography"/>
        <w:jc w:val="both"/>
      </w:pPr>
      <w:r w:rsidRPr="005061F3">
        <w:lastRenderedPageBreak/>
        <w:t>[31] Valentini V, van Stiphout RG, Lammering G, Gambacorta MA, Barba MC, Bebenek M, et al. Nomograms for predicting local recurrence, distant metastases, and overall survival for patients with locally advanced rectal cancer on the basis of European randomized clinical trials. J Clin Oncol. 2011;29:3163-72.</w:t>
      </w:r>
    </w:p>
    <w:p w14:paraId="23A0ABA9" w14:textId="77777777" w:rsidR="005061F3" w:rsidRPr="005061F3" w:rsidRDefault="005061F3" w:rsidP="007A011E">
      <w:pPr>
        <w:pStyle w:val="EndNoteBibliography"/>
        <w:jc w:val="both"/>
      </w:pPr>
      <w:r w:rsidRPr="005061F3">
        <w:t>[32] Maas M, Nelemans PJ, Valentini V, Das P, Rodel C, Kuo LJ, et al. Long-term outcome in patients with a pathological complete response after chemoradiation for rectal cancer: a pooled analysis of individual patient data. Lancet Oncol. 2010;11:835-44.</w:t>
      </w:r>
    </w:p>
    <w:p w14:paraId="26AC2877" w14:textId="77777777" w:rsidR="005061F3" w:rsidRPr="005061F3" w:rsidRDefault="005061F3" w:rsidP="007A011E">
      <w:pPr>
        <w:pStyle w:val="EndNoteBibliography"/>
        <w:jc w:val="both"/>
      </w:pPr>
      <w:r w:rsidRPr="005061F3">
        <w:t>[33] Guillem JG, Chessin DB, Cohen AM, Shia J, Mazumdar M, Enker W, et al. Long-term oncologic outcome following preoperative combined modality therapy and total mesorectal excision of locally advanced rectal cancer. Ann Surg. 2005;241:829-36; discussion 36-8.</w:t>
      </w:r>
    </w:p>
    <w:p w14:paraId="20972576" w14:textId="77777777" w:rsidR="005061F3" w:rsidRPr="005061F3" w:rsidRDefault="005061F3" w:rsidP="007A011E">
      <w:pPr>
        <w:pStyle w:val="EndNoteBibliography"/>
        <w:jc w:val="both"/>
      </w:pPr>
      <w:r w:rsidRPr="005061F3">
        <w:t>[34] Garcia-Aguilar J, Hernandez de Anda E, Sirivongs P, Lee SH, Madoff RD, Rothenberger DA. A pathologic complete response to preoperative chemoradiation is associated with lower local recurrence and improved survival in rectal cancer patients treated by mesorectal excision. Dis Colon Rectum. 2003;46:298-304.</w:t>
      </w:r>
    </w:p>
    <w:p w14:paraId="6AE07733" w14:textId="77777777" w:rsidR="005061F3" w:rsidRPr="005061F3" w:rsidRDefault="005061F3" w:rsidP="007A011E">
      <w:pPr>
        <w:pStyle w:val="EndNoteBibliography"/>
        <w:jc w:val="both"/>
      </w:pPr>
      <w:r w:rsidRPr="005061F3">
        <w:t>[35] Tepper JE, O'Connell M, Hollis D, Niedzwiecki D, Cooke E, Mayer RJ, et al. Analysis of surgical salvage after failure of primary therapy in rectal cancer: results from Intergroup Study 0114. J Clin Oncol. 2003;21:3623-8.</w:t>
      </w:r>
    </w:p>
    <w:p w14:paraId="36F5D37A" w14:textId="77777777" w:rsidR="005061F3" w:rsidRPr="005061F3" w:rsidRDefault="005061F3" w:rsidP="007A011E">
      <w:pPr>
        <w:pStyle w:val="EndNoteBibliography"/>
        <w:jc w:val="both"/>
      </w:pPr>
      <w:r w:rsidRPr="005061F3">
        <w:t>[36] van den Brink M, Stiggelbout AM, van den Hout WB, Kievit J, Klein Kranenbarg E, Marijnen CA, et al. Clinical nature and prognosis of locally recurrent rectal cancer after total mesorectal excision with or without preoperative radiotherapy. J Clin Oncol. 2004;22:3958-64.</w:t>
      </w:r>
    </w:p>
    <w:p w14:paraId="5E5E8446" w14:textId="77777777" w:rsidR="005061F3" w:rsidRPr="005061F3" w:rsidRDefault="005061F3" w:rsidP="007A011E">
      <w:pPr>
        <w:pStyle w:val="EndNoteBibliography"/>
        <w:jc w:val="both"/>
      </w:pPr>
      <w:r w:rsidRPr="005061F3">
        <w:lastRenderedPageBreak/>
        <w:t>[37] Hahnloser D, Nelson H, Gunderson LL, Hassan I, Haddock MG, O'Connell MJ, et al. Curative potential of multimodality therapy for locally recurrent rectal cancer. Ann Surg. 2003;237:502-8.</w:t>
      </w:r>
    </w:p>
    <w:p w14:paraId="52159830" w14:textId="77777777" w:rsidR="005061F3" w:rsidRPr="005061F3" w:rsidRDefault="005061F3" w:rsidP="007A011E">
      <w:pPr>
        <w:pStyle w:val="EndNoteBibliography"/>
        <w:jc w:val="both"/>
      </w:pPr>
      <w:r w:rsidRPr="005061F3">
        <w:t>[38] Cassidy J, Clarke S, Diaz-Rubio E, Scheithauer W, Figer A, Wong R, et al. Randomized phase III study of capecitabine plus oxaliplatin compared with fluorouracil/folinic acid plus oxaliplatin as first-line therapy for metastatic colorectal cancer. J Clin Oncol. 2008;26:2006-12.</w:t>
      </w:r>
    </w:p>
    <w:p w14:paraId="41E90AA2" w14:textId="77777777" w:rsidR="005061F3" w:rsidRPr="005061F3" w:rsidRDefault="005061F3" w:rsidP="007A011E">
      <w:pPr>
        <w:pStyle w:val="EndNoteBibliography"/>
        <w:jc w:val="both"/>
      </w:pPr>
      <w:r w:rsidRPr="005061F3">
        <w:t>[39] Konski A, Watkins-Bruner D, Feigenberg S, Hanlon A, Kulkarni S, Beck JR, et al. Using decision analysis to determine the cost-effectiveness of intensity-modulated radiation therapy in the treatment of intermediate risk prostate cancer. Int J Radiat Oncol Biol Phys. 2006;66:408-15.</w:t>
      </w:r>
    </w:p>
    <w:p w14:paraId="521801E1" w14:textId="77777777" w:rsidR="005061F3" w:rsidRPr="005061F3" w:rsidRDefault="005061F3" w:rsidP="007A011E">
      <w:pPr>
        <w:pStyle w:val="EndNoteBibliography"/>
        <w:jc w:val="both"/>
      </w:pPr>
      <w:r w:rsidRPr="005061F3">
        <w:t>[40] Van Den Brink M, Van Den Hout WB, Stiggelbout AM, Klein Kranenbarg E, Marijnen CA, Van De Velde CJ, et al. Cost-utility analysis of preoperative radiotherapy in patients with rectal cancer undergoing total mesorectal excision: a study of the Dutch Colorectal Cancer Group. J Clin Oncol. 2004;22:244-53.</w:t>
      </w:r>
    </w:p>
    <w:p w14:paraId="16AE9D46" w14:textId="77777777" w:rsidR="005061F3" w:rsidRPr="005061F3" w:rsidRDefault="005061F3" w:rsidP="007A011E">
      <w:pPr>
        <w:pStyle w:val="EndNoteBibliography"/>
        <w:jc w:val="both"/>
      </w:pPr>
      <w:r w:rsidRPr="005061F3">
        <w:t>[41] Miller AR, Cantor SB, Peoples GE, Pearlstone DB, Skibber JM. Quality of life and cost effectiveness analysis of therapy for locally recurrent rectal cancer. Dis Colon Rectum. 2000;43:1695-701; discussion 701-3.</w:t>
      </w:r>
    </w:p>
    <w:p w14:paraId="41DD9283" w14:textId="77777777" w:rsidR="005061F3" w:rsidRPr="005061F3" w:rsidRDefault="005061F3" w:rsidP="007A011E">
      <w:pPr>
        <w:pStyle w:val="EndNoteBibliography"/>
        <w:jc w:val="both"/>
      </w:pPr>
      <w:r w:rsidRPr="005061F3">
        <w:t>[42] NHS Reference Costs 2013-2014. In: Health Do, editor. London, United Kingdom: Department of health; 2014.</w:t>
      </w:r>
    </w:p>
    <w:p w14:paraId="3A8E35FA" w14:textId="77777777" w:rsidR="005061F3" w:rsidRPr="005061F3" w:rsidRDefault="005061F3" w:rsidP="007A011E">
      <w:pPr>
        <w:pStyle w:val="EndNoteBibliography"/>
        <w:jc w:val="both"/>
      </w:pPr>
      <w:r w:rsidRPr="005061F3">
        <w:t xml:space="preserve">[43] Hoyle M, Crathorne L, Peters J, Jones-Hughes T, Cooper C, Napier M, et al. The clinical effectiveness and cost-effectiveness of cetuximab (mono- or combination chemotherapy), bevacizumab (combination with non-oxaliplatin chemotherapy) and </w:t>
      </w:r>
      <w:r w:rsidRPr="005061F3">
        <w:lastRenderedPageBreak/>
        <w:t>panitumumab (monotherapy) for the treatment of metastatic colorectal cancer after first-line chemotherapy (review of technology appraisal No.150 and part review of technology appraisal No. 118): a systematic review and economic model. Health Technol Assess. 2013;17:1-237.</w:t>
      </w:r>
    </w:p>
    <w:p w14:paraId="190CD9A6" w14:textId="77777777" w:rsidR="005061F3" w:rsidRPr="005061F3" w:rsidRDefault="005061F3" w:rsidP="007A011E">
      <w:pPr>
        <w:pStyle w:val="EndNoteBibliography"/>
        <w:jc w:val="both"/>
      </w:pPr>
      <w:r w:rsidRPr="005061F3">
        <w:t>[44] Garcia-Aguilar J, Shi Q, Thomas CR, Jr., Chan E, Cataldo P, Marcet J, et al. A phase II trial of neoadjuvant chemoradiation and local excision for T2N0 rectal cancer: preliminary results of the ACOSOG Z6041 trial. Ann Surg Oncol. 2012;19:384-91.</w:t>
      </w:r>
    </w:p>
    <w:p w14:paraId="195A181B" w14:textId="77777777" w:rsidR="005061F3" w:rsidRPr="005061F3" w:rsidRDefault="005061F3" w:rsidP="007A011E">
      <w:pPr>
        <w:pStyle w:val="EndNoteBibliography"/>
        <w:jc w:val="both"/>
      </w:pPr>
      <w:r w:rsidRPr="005061F3">
        <w:t>[45] Jakobsen A, Ploen J, Vuong T, Appelt A, Lindebjerg J, Rafaelsen SR. Dose-effect relationship in chemoradiotherapy for locally advanced rectal cancer: a randomized trial comparing two radiation doses. Int J Radiat Oncol Biol Phys. 2012;84:949-54.</w:t>
      </w:r>
    </w:p>
    <w:p w14:paraId="2F738415" w14:textId="77777777" w:rsidR="005061F3" w:rsidRPr="005061F3" w:rsidRDefault="005061F3" w:rsidP="007A011E">
      <w:pPr>
        <w:pStyle w:val="EndNoteBibliography"/>
        <w:jc w:val="both"/>
      </w:pPr>
      <w:r w:rsidRPr="005061F3">
        <w:t>[46] Reference Costs Guidance 2014-15. In: Health Do, editor. London, United Kingdom: Department of Health; 2014.</w:t>
      </w:r>
    </w:p>
    <w:p w14:paraId="32A7427F" w14:textId="77777777" w:rsidR="005061F3" w:rsidRPr="005061F3" w:rsidRDefault="005061F3" w:rsidP="007A011E">
      <w:pPr>
        <w:pStyle w:val="EndNoteBibliography"/>
        <w:jc w:val="both"/>
      </w:pPr>
      <w:r w:rsidRPr="005061F3">
        <w:t>[47] Claxton K, Ginnelly L, Sculpher M, Philips Z, Palmer S. A pilot study on the use of decision theory and value of information analysis as part of the NHS Health Technology Assessment programme. Health Technol Assess. 2004;8:1-103, iii.</w:t>
      </w:r>
    </w:p>
    <w:p w14:paraId="2BD02A52" w14:textId="77777777" w:rsidR="005061F3" w:rsidRPr="005061F3" w:rsidRDefault="005061F3" w:rsidP="007A011E">
      <w:pPr>
        <w:pStyle w:val="EndNoteBibliography"/>
        <w:jc w:val="both"/>
      </w:pPr>
      <w:r w:rsidRPr="005061F3">
        <w:t>[48] Yokota F, Thompson KM. Value of information literature analysis: a review of applications in health risk management. Med Decis Making. 2004;24:287-98.</w:t>
      </w:r>
    </w:p>
    <w:p w14:paraId="2DECDBDC" w14:textId="77777777" w:rsidR="005061F3" w:rsidRPr="005061F3" w:rsidRDefault="005061F3" w:rsidP="007A011E">
      <w:pPr>
        <w:pStyle w:val="EndNoteBibliography"/>
        <w:jc w:val="both"/>
      </w:pPr>
      <w:r w:rsidRPr="005061F3">
        <w:t>[49] Low energy contact X ray brachytherapy (the Papillon technique) for early stage rectal cancer. In: Health Do, editor. London, United Kingdom: National Institute for Health and Care Excellence (NICE); 2015.</w:t>
      </w:r>
    </w:p>
    <w:p w14:paraId="2666386A" w14:textId="77777777" w:rsidR="005061F3" w:rsidRPr="005061F3" w:rsidRDefault="005061F3" w:rsidP="007A011E">
      <w:pPr>
        <w:pStyle w:val="EndNoteBibliography"/>
        <w:jc w:val="both"/>
      </w:pPr>
      <w:r w:rsidRPr="005061F3">
        <w:t>[50] Gerard JP, Benezery K, Doyen J, Francois E. Aims of combined modality therapy in rectal cancer (M0). Recent Results Cancer Res. 2014;203:153-69.</w:t>
      </w:r>
    </w:p>
    <w:p w14:paraId="3861FDA8" w14:textId="18EF10DA" w:rsidR="006C43D1" w:rsidRPr="00991D6E" w:rsidRDefault="00102F01" w:rsidP="007A011E">
      <w:pPr>
        <w:contextualSpacing/>
        <w:jc w:val="both"/>
        <w:rPr>
          <w:highlight w:val="yellow"/>
        </w:rPr>
      </w:pPr>
      <w:r w:rsidRPr="00B52724">
        <w:rPr>
          <w:rFonts w:ascii="Calibri" w:hAnsi="Calibri"/>
        </w:rPr>
        <w:fldChar w:fldCharType="end"/>
      </w:r>
    </w:p>
    <w:p w14:paraId="60013155" w14:textId="55EC42B3" w:rsidR="00BA7778" w:rsidRPr="00B52724" w:rsidRDefault="00BA7778" w:rsidP="00A06BCA">
      <w:pPr>
        <w:pStyle w:val="Heading1"/>
      </w:pPr>
      <w:r w:rsidRPr="00B52724">
        <w:lastRenderedPageBreak/>
        <w:t>Figure and Table Legend</w:t>
      </w:r>
    </w:p>
    <w:p w14:paraId="766B11B8" w14:textId="77777777" w:rsidR="00BA7778" w:rsidRPr="00B52724" w:rsidRDefault="00BA7778" w:rsidP="00475B2D">
      <w:pPr>
        <w:contextualSpacing/>
        <w:jc w:val="both"/>
        <w:rPr>
          <w:b/>
        </w:rPr>
      </w:pPr>
    </w:p>
    <w:p w14:paraId="28CE7660" w14:textId="19548DBF" w:rsidR="00BA7778" w:rsidRPr="00B52724" w:rsidRDefault="008A73A6" w:rsidP="00475B2D">
      <w:pPr>
        <w:contextualSpacing/>
        <w:jc w:val="both"/>
      </w:pPr>
      <w:r w:rsidRPr="00B52724">
        <w:rPr>
          <w:b/>
          <w:i/>
        </w:rPr>
        <w:fldChar w:fldCharType="begin"/>
      </w:r>
      <w:r w:rsidRPr="00B52724">
        <w:rPr>
          <w:b/>
          <w:i/>
        </w:rPr>
        <w:instrText xml:space="preserve"> REF _Ref448074712 \h </w:instrText>
      </w:r>
      <w:r w:rsidR="002125D5" w:rsidRPr="00B52724">
        <w:rPr>
          <w:b/>
          <w:i/>
        </w:rPr>
        <w:instrText xml:space="preserve"> \* MERGEFORMAT </w:instrText>
      </w:r>
      <w:r w:rsidRPr="00B52724">
        <w:rPr>
          <w:b/>
          <w:i/>
        </w:rPr>
      </w:r>
      <w:r w:rsidRPr="00B52724">
        <w:rPr>
          <w:b/>
          <w:i/>
        </w:rPr>
        <w:fldChar w:fldCharType="separate"/>
      </w:r>
      <w:r w:rsidRPr="00B52724">
        <w:rPr>
          <w:b/>
          <w:i/>
        </w:rPr>
        <w:t xml:space="preserve">Table </w:t>
      </w:r>
      <w:r w:rsidRPr="00B52724">
        <w:rPr>
          <w:b/>
          <w:i/>
          <w:noProof/>
        </w:rPr>
        <w:t>1</w:t>
      </w:r>
      <w:r w:rsidRPr="00B52724">
        <w:rPr>
          <w:b/>
          <w:i/>
        </w:rPr>
        <w:fldChar w:fldCharType="end"/>
      </w:r>
      <w:r w:rsidR="00BA7778" w:rsidRPr="00B52724">
        <w:rPr>
          <w:b/>
          <w:i/>
        </w:rPr>
        <w:t>.</w:t>
      </w:r>
      <w:r w:rsidR="00BA7778" w:rsidRPr="00B52724">
        <w:t xml:space="preserve"> Estimates of clinical parameters and utilities. cCR = complete clinical response; pCR = complete pathological response; pPR = partial pathological response. </w:t>
      </w:r>
      <w:r w:rsidR="0031287E" w:rsidRPr="00B52724">
        <w:t>Transition probabilities were described by beta distributions based on the listed expected value and range.</w:t>
      </w:r>
    </w:p>
    <w:p w14:paraId="56E694EB" w14:textId="77777777" w:rsidR="00B55233" w:rsidRPr="00B52724" w:rsidRDefault="00B55233" w:rsidP="00475B2D">
      <w:pPr>
        <w:contextualSpacing/>
        <w:jc w:val="both"/>
        <w:rPr>
          <w:b/>
          <w:i/>
        </w:rPr>
      </w:pPr>
    </w:p>
    <w:p w14:paraId="13A01B51" w14:textId="580F0FB1" w:rsidR="00BA7778" w:rsidRPr="00B52724" w:rsidRDefault="008A73A6" w:rsidP="00475B2D">
      <w:pPr>
        <w:contextualSpacing/>
        <w:jc w:val="both"/>
        <w:rPr>
          <w:lang w:eastAsia="en-GB"/>
        </w:rPr>
      </w:pPr>
      <w:r w:rsidRPr="00B52724">
        <w:rPr>
          <w:b/>
          <w:i/>
        </w:rPr>
        <w:fldChar w:fldCharType="begin"/>
      </w:r>
      <w:r w:rsidRPr="00B52724">
        <w:rPr>
          <w:b/>
          <w:i/>
        </w:rPr>
        <w:instrText xml:space="preserve"> REF _Ref448074729 \h </w:instrText>
      </w:r>
      <w:r w:rsidR="002125D5" w:rsidRPr="00B52724">
        <w:rPr>
          <w:b/>
          <w:i/>
        </w:rPr>
        <w:instrText xml:space="preserve"> \* MERGEFORMAT </w:instrText>
      </w:r>
      <w:r w:rsidRPr="00B52724">
        <w:rPr>
          <w:b/>
          <w:i/>
        </w:rPr>
      </w:r>
      <w:r w:rsidRPr="00B52724">
        <w:rPr>
          <w:b/>
          <w:i/>
        </w:rPr>
        <w:fldChar w:fldCharType="separate"/>
      </w:r>
      <w:r w:rsidRPr="00B52724">
        <w:rPr>
          <w:b/>
          <w:i/>
        </w:rPr>
        <w:t xml:space="preserve">Table </w:t>
      </w:r>
      <w:r w:rsidRPr="00B52724">
        <w:rPr>
          <w:b/>
          <w:i/>
          <w:noProof/>
        </w:rPr>
        <w:t>2</w:t>
      </w:r>
      <w:r w:rsidRPr="00B52724">
        <w:rPr>
          <w:b/>
          <w:i/>
        </w:rPr>
        <w:fldChar w:fldCharType="end"/>
      </w:r>
      <w:r w:rsidR="00BA7778" w:rsidRPr="00B52724">
        <w:rPr>
          <w:b/>
          <w:i/>
        </w:rPr>
        <w:t>.</w:t>
      </w:r>
      <w:r w:rsidR="00BA7778" w:rsidRPr="00B52724">
        <w:t xml:space="preserve"> </w:t>
      </w:r>
      <w:r w:rsidR="00BB2B2B">
        <w:t>E</w:t>
      </w:r>
      <w:r w:rsidR="009E6AEF" w:rsidRPr="00B52724">
        <w:t>conomic parameters</w:t>
      </w:r>
      <w:r w:rsidR="009E6AEF" w:rsidRPr="00B52724">
        <w:rPr>
          <w:lang w:eastAsia="en-GB"/>
        </w:rPr>
        <w:t>.</w:t>
      </w:r>
    </w:p>
    <w:p w14:paraId="66EBF1D5" w14:textId="77777777" w:rsidR="00B55233" w:rsidRPr="00A22FB9" w:rsidRDefault="00B55233" w:rsidP="00475B2D">
      <w:pPr>
        <w:contextualSpacing/>
        <w:jc w:val="both"/>
        <w:rPr>
          <w:b/>
          <w:i/>
          <w:highlight w:val="yellow"/>
          <w:lang w:eastAsia="en-GB"/>
        </w:rPr>
      </w:pPr>
    </w:p>
    <w:p w14:paraId="0044AF1F" w14:textId="36C7CF69" w:rsidR="00BA7778" w:rsidRPr="00B52724" w:rsidRDefault="008A73A6" w:rsidP="00475B2D">
      <w:pPr>
        <w:contextualSpacing/>
        <w:jc w:val="both"/>
      </w:pPr>
      <w:r w:rsidRPr="00B52724">
        <w:rPr>
          <w:b/>
          <w:i/>
          <w:lang w:eastAsia="en-GB"/>
        </w:rPr>
        <w:fldChar w:fldCharType="begin"/>
      </w:r>
      <w:r w:rsidRPr="00B52724">
        <w:rPr>
          <w:b/>
          <w:i/>
          <w:lang w:eastAsia="en-GB"/>
        </w:rPr>
        <w:instrText xml:space="preserve"> REF _Ref448074739 \h </w:instrText>
      </w:r>
      <w:r w:rsidR="002125D5" w:rsidRPr="00B52724">
        <w:rPr>
          <w:b/>
          <w:i/>
          <w:lang w:eastAsia="en-GB"/>
        </w:rPr>
        <w:instrText xml:space="preserve"> \* MERGEFORMAT </w:instrText>
      </w:r>
      <w:r w:rsidRPr="00B52724">
        <w:rPr>
          <w:b/>
          <w:i/>
          <w:lang w:eastAsia="en-GB"/>
        </w:rPr>
      </w:r>
      <w:r w:rsidRPr="00B52724">
        <w:rPr>
          <w:b/>
          <w:i/>
          <w:lang w:eastAsia="en-GB"/>
        </w:rPr>
        <w:fldChar w:fldCharType="separate"/>
      </w:r>
      <w:r w:rsidRPr="00B52724">
        <w:rPr>
          <w:b/>
          <w:i/>
        </w:rPr>
        <w:t xml:space="preserve">Table </w:t>
      </w:r>
      <w:r w:rsidRPr="00B52724">
        <w:rPr>
          <w:b/>
          <w:i/>
          <w:noProof/>
        </w:rPr>
        <w:t>3</w:t>
      </w:r>
      <w:r w:rsidRPr="00B52724">
        <w:rPr>
          <w:b/>
          <w:i/>
          <w:lang w:eastAsia="en-GB"/>
        </w:rPr>
        <w:fldChar w:fldCharType="end"/>
      </w:r>
      <w:r w:rsidR="00BA7778" w:rsidRPr="00B52724">
        <w:rPr>
          <w:b/>
          <w:i/>
          <w:lang w:eastAsia="en-GB"/>
        </w:rPr>
        <w:t>.</w:t>
      </w:r>
      <w:r w:rsidR="00BA7778" w:rsidRPr="00B52724">
        <w:rPr>
          <w:lang w:eastAsia="en-GB"/>
        </w:rPr>
        <w:t xml:space="preserve"> Ninety-day mortality data after proctectomy </w:t>
      </w:r>
      <w:r w:rsidR="0031287E" w:rsidRPr="00B52724">
        <w:rPr>
          <w:lang w:eastAsia="en-GB"/>
        </w:rPr>
        <w:t>from</w:t>
      </w:r>
      <w:r w:rsidR="00BA7778" w:rsidRPr="00B52724">
        <w:rPr>
          <w:lang w:eastAsia="en-GB"/>
        </w:rPr>
        <w:t xml:space="preserve"> Hospital Episode Statistics database.</w:t>
      </w:r>
      <w:r w:rsidR="00BA7778" w:rsidRPr="00B52724">
        <w:t xml:space="preserve"> </w:t>
      </w:r>
      <w:r w:rsidR="0031287E" w:rsidRPr="00B52724">
        <w:rPr>
          <w:lang w:eastAsia="en-GB"/>
        </w:rPr>
        <w:t>M</w:t>
      </w:r>
      <w:r w:rsidR="00BA7778" w:rsidRPr="00B52724">
        <w:rPr>
          <w:lang w:eastAsia="en-GB"/>
        </w:rPr>
        <w:t xml:space="preserve">ortality was best described by </w:t>
      </w:r>
      <w:r w:rsidR="0031287E" w:rsidRPr="00B52724">
        <w:rPr>
          <w:lang w:eastAsia="en-GB"/>
        </w:rPr>
        <w:t>beta distributions. T</w:t>
      </w:r>
      <w:r w:rsidR="00BA7778" w:rsidRPr="00B52724">
        <w:rPr>
          <w:lang w:eastAsia="en-GB"/>
        </w:rPr>
        <w:t>he mean and SE are</w:t>
      </w:r>
      <w:r w:rsidR="009E6AEF" w:rsidRPr="00B52724">
        <w:rPr>
          <w:lang w:eastAsia="en-GB"/>
        </w:rPr>
        <w:t xml:space="preserve"> used</w:t>
      </w:r>
      <w:r w:rsidR="00BA7778" w:rsidRPr="00B52724">
        <w:rPr>
          <w:lang w:eastAsia="en-GB"/>
        </w:rPr>
        <w:t xml:space="preserve"> to facilitate comparison with other literature. </w:t>
      </w:r>
    </w:p>
    <w:p w14:paraId="04A958E4" w14:textId="77777777" w:rsidR="00B55233" w:rsidRPr="00B52724" w:rsidRDefault="00B55233" w:rsidP="00475B2D">
      <w:pPr>
        <w:contextualSpacing/>
        <w:jc w:val="both"/>
        <w:rPr>
          <w:b/>
          <w:i/>
        </w:rPr>
      </w:pPr>
    </w:p>
    <w:p w14:paraId="65FEF0AE" w14:textId="56041F62" w:rsidR="00BA7778" w:rsidRPr="00B52724" w:rsidRDefault="008A73A6" w:rsidP="00475B2D">
      <w:pPr>
        <w:contextualSpacing/>
        <w:jc w:val="both"/>
      </w:pPr>
      <w:r w:rsidRPr="00B52724">
        <w:rPr>
          <w:b/>
          <w:i/>
        </w:rPr>
        <w:fldChar w:fldCharType="begin"/>
      </w:r>
      <w:r w:rsidRPr="00B52724">
        <w:rPr>
          <w:b/>
          <w:i/>
        </w:rPr>
        <w:instrText xml:space="preserve"> REF _Ref448074750 \h </w:instrText>
      </w:r>
      <w:r w:rsidR="002125D5" w:rsidRPr="00B52724">
        <w:rPr>
          <w:b/>
          <w:i/>
        </w:rPr>
        <w:instrText xml:space="preserve"> \* MERGEFORMAT </w:instrText>
      </w:r>
      <w:r w:rsidRPr="00B52724">
        <w:rPr>
          <w:b/>
          <w:i/>
        </w:rPr>
      </w:r>
      <w:r w:rsidRPr="00B52724">
        <w:rPr>
          <w:b/>
          <w:i/>
        </w:rPr>
        <w:fldChar w:fldCharType="separate"/>
      </w:r>
      <w:r w:rsidRPr="00B52724">
        <w:rPr>
          <w:b/>
          <w:i/>
        </w:rPr>
        <w:t xml:space="preserve">Table </w:t>
      </w:r>
      <w:r w:rsidRPr="00B52724">
        <w:rPr>
          <w:b/>
          <w:i/>
          <w:noProof/>
        </w:rPr>
        <w:t>4</w:t>
      </w:r>
      <w:r w:rsidRPr="00B52724">
        <w:rPr>
          <w:b/>
          <w:i/>
        </w:rPr>
        <w:fldChar w:fldCharType="end"/>
      </w:r>
      <w:r w:rsidR="00BA7778" w:rsidRPr="00B52724">
        <w:rPr>
          <w:b/>
          <w:i/>
        </w:rPr>
        <w:t>.</w:t>
      </w:r>
      <w:r w:rsidR="00BA7778" w:rsidRPr="00B52724">
        <w:t xml:space="preserve"> </w:t>
      </w:r>
      <w:r w:rsidR="005743ED" w:rsidRPr="00B52724">
        <w:t>Age-specific UK baseline</w:t>
      </w:r>
      <w:r w:rsidR="00BA7778" w:rsidRPr="00B52724">
        <w:t xml:space="preserve"> mortality. </w:t>
      </w:r>
    </w:p>
    <w:p w14:paraId="3E3DD5A2" w14:textId="77777777" w:rsidR="00414974" w:rsidRDefault="00414974" w:rsidP="00475B2D">
      <w:pPr>
        <w:contextualSpacing/>
        <w:jc w:val="both"/>
      </w:pPr>
    </w:p>
    <w:p w14:paraId="5A8BEC15" w14:textId="38A3054C" w:rsidR="001F76DD" w:rsidRPr="0090255B" w:rsidRDefault="001F76DD" w:rsidP="00475B2D">
      <w:pPr>
        <w:contextualSpacing/>
        <w:jc w:val="both"/>
      </w:pPr>
      <w:r w:rsidRPr="0090255B">
        <w:rPr>
          <w:b/>
          <w:i/>
        </w:rPr>
        <w:t>Table 5</w:t>
      </w:r>
      <w:r w:rsidRPr="0090255B">
        <w:rPr>
          <w:i/>
        </w:rPr>
        <w:t xml:space="preserve">. </w:t>
      </w:r>
      <w:r w:rsidR="006F534B">
        <w:t xml:space="preserve">Additional parameters </w:t>
      </w:r>
      <w:r w:rsidRPr="0090255B">
        <w:t>used in budget impact and value of information analysis</w:t>
      </w:r>
    </w:p>
    <w:p w14:paraId="1C49E968" w14:textId="77777777" w:rsidR="001F76DD" w:rsidRPr="0090255B" w:rsidRDefault="001F76DD" w:rsidP="00475B2D">
      <w:pPr>
        <w:contextualSpacing/>
        <w:jc w:val="both"/>
      </w:pPr>
    </w:p>
    <w:p w14:paraId="65398C2E" w14:textId="400CC766" w:rsidR="00414974" w:rsidRPr="00B52724" w:rsidRDefault="00414974" w:rsidP="00475B2D">
      <w:pPr>
        <w:contextualSpacing/>
        <w:jc w:val="both"/>
      </w:pPr>
      <w:r w:rsidRPr="0090255B">
        <w:rPr>
          <w:b/>
          <w:i/>
        </w:rPr>
        <w:fldChar w:fldCharType="begin"/>
      </w:r>
      <w:r w:rsidRPr="0090255B">
        <w:rPr>
          <w:b/>
          <w:i/>
        </w:rPr>
        <w:instrText xml:space="preserve"> REF _Ref453884437 \h  \* MERGEFORMAT </w:instrText>
      </w:r>
      <w:r w:rsidRPr="0090255B">
        <w:rPr>
          <w:b/>
          <w:i/>
        </w:rPr>
      </w:r>
      <w:r w:rsidRPr="0090255B">
        <w:rPr>
          <w:b/>
          <w:i/>
        </w:rPr>
        <w:fldChar w:fldCharType="separate"/>
      </w:r>
      <w:r w:rsidRPr="0090255B">
        <w:rPr>
          <w:b/>
          <w:i/>
        </w:rPr>
        <w:t xml:space="preserve">Table </w:t>
      </w:r>
      <w:r w:rsidR="001F76DD" w:rsidRPr="0090255B">
        <w:rPr>
          <w:b/>
          <w:i/>
          <w:noProof/>
        </w:rPr>
        <w:t>6</w:t>
      </w:r>
      <w:r w:rsidRPr="0090255B">
        <w:rPr>
          <w:b/>
          <w:i/>
        </w:rPr>
        <w:fldChar w:fldCharType="end"/>
      </w:r>
      <w:r w:rsidRPr="0090255B">
        <w:rPr>
          <w:b/>
          <w:i/>
        </w:rPr>
        <w:t>.</w:t>
      </w:r>
      <w:r w:rsidRPr="0090255B">
        <w:t xml:space="preserve"> Summary of the results </w:t>
      </w:r>
      <w:r w:rsidR="001F76DD" w:rsidRPr="0090255B">
        <w:t>of cost-effectiveness analysis</w:t>
      </w:r>
    </w:p>
    <w:p w14:paraId="6FC3D481" w14:textId="77777777" w:rsidR="00B55233" w:rsidRPr="00A22FB9" w:rsidRDefault="00B55233" w:rsidP="00475B2D">
      <w:pPr>
        <w:contextualSpacing/>
        <w:jc w:val="both"/>
        <w:rPr>
          <w:b/>
          <w:i/>
          <w:highlight w:val="yellow"/>
        </w:rPr>
      </w:pPr>
    </w:p>
    <w:p w14:paraId="00643ACD" w14:textId="5523C6EA" w:rsidR="00BA7778" w:rsidRPr="00161D7C" w:rsidRDefault="008A73A6" w:rsidP="00475B2D">
      <w:pPr>
        <w:contextualSpacing/>
        <w:jc w:val="both"/>
      </w:pPr>
      <w:r w:rsidRPr="00161D7C">
        <w:rPr>
          <w:b/>
          <w:i/>
        </w:rPr>
        <w:fldChar w:fldCharType="begin"/>
      </w:r>
      <w:r w:rsidRPr="00161D7C">
        <w:rPr>
          <w:b/>
          <w:i/>
        </w:rPr>
        <w:instrText xml:space="preserve"> REF _Ref448074763 \h </w:instrText>
      </w:r>
      <w:r w:rsidR="002125D5" w:rsidRPr="00161D7C">
        <w:rPr>
          <w:b/>
          <w:i/>
        </w:rPr>
        <w:instrText xml:space="preserve"> \* MERGEFORMAT </w:instrText>
      </w:r>
      <w:r w:rsidRPr="00161D7C">
        <w:rPr>
          <w:b/>
          <w:i/>
        </w:rPr>
      </w:r>
      <w:r w:rsidRPr="00161D7C">
        <w:rPr>
          <w:b/>
          <w:i/>
        </w:rPr>
        <w:fldChar w:fldCharType="separate"/>
      </w:r>
      <w:r w:rsidRPr="00161D7C">
        <w:rPr>
          <w:b/>
          <w:i/>
        </w:rPr>
        <w:t xml:space="preserve">Figure </w:t>
      </w:r>
      <w:r w:rsidRPr="00161D7C">
        <w:rPr>
          <w:b/>
          <w:i/>
          <w:noProof/>
        </w:rPr>
        <w:t>1</w:t>
      </w:r>
      <w:r w:rsidRPr="00161D7C">
        <w:rPr>
          <w:b/>
          <w:i/>
        </w:rPr>
        <w:fldChar w:fldCharType="end"/>
      </w:r>
      <w:r w:rsidR="00BA7778" w:rsidRPr="00161D7C">
        <w:rPr>
          <w:b/>
          <w:i/>
        </w:rPr>
        <w:t>.</w:t>
      </w:r>
      <w:r w:rsidR="00BA7778" w:rsidRPr="00161D7C">
        <w:t xml:space="preserve"> Schematic representation of our decision-analytic model, consisting of a decision tree and Markov chain simulation to investigate the long-term outcomes associated with the competing interventions. Decision nodes are represented by boxes</w:t>
      </w:r>
      <w:r w:rsidR="002F2965">
        <w:t xml:space="preserve"> in the main figure</w:t>
      </w:r>
      <w:r w:rsidR="00BA7778" w:rsidRPr="00161D7C">
        <w:t>, and cha</w:t>
      </w:r>
      <w:r w:rsidR="002F2965">
        <w:t xml:space="preserve">nce nodes are depicted by </w:t>
      </w:r>
      <w:r w:rsidR="00BA7778" w:rsidRPr="00161D7C">
        <w:t xml:space="preserve">circles. The decision tree terminates either with the </w:t>
      </w:r>
      <w:r w:rsidR="00BA7778" w:rsidRPr="00161D7C">
        <w:lastRenderedPageBreak/>
        <w:t>patients dying (in the case of patients who do not survive surgery)</w:t>
      </w:r>
      <w:r w:rsidR="002F2965">
        <w:t>,</w:t>
      </w:r>
      <w:r w:rsidR="00BA7778" w:rsidRPr="00161D7C">
        <w:t xml:space="preserve"> </w:t>
      </w:r>
      <w:r w:rsidR="002F2965">
        <w:t xml:space="preserve">shown by a triangle, </w:t>
      </w:r>
      <w:r w:rsidR="00BA7778" w:rsidRPr="00161D7C">
        <w:t>or a Markov chain simulation</w:t>
      </w:r>
      <w:r w:rsidR="002F2965">
        <w:t>, shown by a circle with an “M” inside</w:t>
      </w:r>
      <w:r w:rsidR="00BA7778" w:rsidRPr="00161D7C">
        <w:t xml:space="preserve">. </w:t>
      </w:r>
      <w:r w:rsidR="002F2965">
        <w:t xml:space="preserve">The structure of the Markov simulation is depicted by the bubble diagram shown in the insert. </w:t>
      </w:r>
      <w:r w:rsidR="00BA7778" w:rsidRPr="00161D7C">
        <w:t>The transition probabilities for the Markov simulation</w:t>
      </w:r>
      <w:r w:rsidR="00D410EB">
        <w:t xml:space="preserve"> which</w:t>
      </w:r>
      <w:r w:rsidR="00BA7778" w:rsidRPr="00161D7C">
        <w:t xml:space="preserve"> are determined by initial treatment and whether a </w:t>
      </w:r>
      <w:r w:rsidR="00D410EB">
        <w:t>pCR</w:t>
      </w:r>
      <w:r w:rsidR="00BA7778" w:rsidRPr="00161D7C">
        <w:t xml:space="preserve"> was achieved after </w:t>
      </w:r>
      <w:r w:rsidR="00D410EB">
        <w:t>CRT</w:t>
      </w:r>
      <w:r w:rsidR="00BA7778" w:rsidRPr="00161D7C">
        <w:t xml:space="preserve"> and are described in </w:t>
      </w:r>
      <w:r w:rsidR="005743ED" w:rsidRPr="00161D7C">
        <w:fldChar w:fldCharType="begin"/>
      </w:r>
      <w:r w:rsidR="005743ED" w:rsidRPr="00161D7C">
        <w:instrText xml:space="preserve"> REF _Ref448074712 \h  \* MERGEFORMAT </w:instrText>
      </w:r>
      <w:r w:rsidR="005743ED" w:rsidRPr="00161D7C">
        <w:fldChar w:fldCharType="separate"/>
      </w:r>
      <w:r w:rsidR="005743ED" w:rsidRPr="00161D7C">
        <w:t xml:space="preserve">Table </w:t>
      </w:r>
      <w:r w:rsidR="005743ED" w:rsidRPr="00161D7C">
        <w:rPr>
          <w:noProof/>
        </w:rPr>
        <w:t>1</w:t>
      </w:r>
      <w:r w:rsidR="005743ED" w:rsidRPr="00161D7C">
        <w:fldChar w:fldCharType="end"/>
      </w:r>
      <w:r w:rsidR="00BA7778" w:rsidRPr="00161D7C">
        <w:t xml:space="preserve">. </w:t>
      </w:r>
    </w:p>
    <w:p w14:paraId="4B5294CC" w14:textId="77777777" w:rsidR="00095BCD" w:rsidRDefault="00095BCD" w:rsidP="00475B2D">
      <w:pPr>
        <w:contextualSpacing/>
        <w:jc w:val="both"/>
        <w:rPr>
          <w:b/>
          <w:i/>
        </w:rPr>
      </w:pPr>
    </w:p>
    <w:p w14:paraId="23F0C7C6" w14:textId="306B53E9" w:rsidR="00095BCD" w:rsidRPr="00DC7C5F" w:rsidRDefault="00F64A00" w:rsidP="00475B2D">
      <w:pPr>
        <w:contextualSpacing/>
        <w:jc w:val="both"/>
      </w:pPr>
      <w:r w:rsidRPr="00F64A00">
        <w:rPr>
          <w:b/>
          <w:i/>
        </w:rPr>
        <w:fldChar w:fldCharType="begin"/>
      </w:r>
      <w:r w:rsidRPr="00F64A00">
        <w:rPr>
          <w:b/>
          <w:i/>
        </w:rPr>
        <w:instrText xml:space="preserve"> REF _Ref472268511 \h  \* MERGEFORMAT </w:instrText>
      </w:r>
      <w:r w:rsidRPr="00F64A00">
        <w:rPr>
          <w:b/>
          <w:i/>
        </w:rPr>
      </w:r>
      <w:r w:rsidRPr="00F64A00">
        <w:rPr>
          <w:b/>
          <w:i/>
        </w:rPr>
        <w:fldChar w:fldCharType="separate"/>
      </w:r>
      <w:r w:rsidRPr="00F64A00">
        <w:rPr>
          <w:b/>
          <w:i/>
          <w:color w:val="000000" w:themeColor="text1"/>
        </w:rPr>
        <w:t xml:space="preserve">Figure </w:t>
      </w:r>
      <w:r w:rsidRPr="00F64A00">
        <w:rPr>
          <w:b/>
          <w:i/>
          <w:noProof/>
          <w:color w:val="000000" w:themeColor="text1"/>
        </w:rPr>
        <w:t>2</w:t>
      </w:r>
      <w:r w:rsidRPr="00F64A00">
        <w:rPr>
          <w:b/>
          <w:i/>
        </w:rPr>
        <w:fldChar w:fldCharType="end"/>
      </w:r>
      <w:r w:rsidR="00095BCD" w:rsidRPr="00F64A00">
        <w:rPr>
          <w:b/>
          <w:i/>
        </w:rPr>
        <w:t>.</w:t>
      </w:r>
      <w:r w:rsidR="00095BCD" w:rsidRPr="00DC7C5F">
        <w:t xml:space="preserve"> Detailed description of the costs incurred by hypothetical patients in each Markov state following RS.</w:t>
      </w:r>
    </w:p>
    <w:p w14:paraId="672CC860" w14:textId="77777777" w:rsidR="00095BCD" w:rsidRPr="00DC7C5F" w:rsidRDefault="00095BCD" w:rsidP="00475B2D">
      <w:pPr>
        <w:contextualSpacing/>
        <w:jc w:val="both"/>
      </w:pPr>
    </w:p>
    <w:p w14:paraId="3C0FF5B9" w14:textId="4CECB868" w:rsidR="00095BCD" w:rsidRPr="00DC7C5F" w:rsidRDefault="00F64A00" w:rsidP="00475B2D">
      <w:pPr>
        <w:contextualSpacing/>
        <w:jc w:val="both"/>
      </w:pPr>
      <w:r w:rsidRPr="00F64A00">
        <w:rPr>
          <w:b/>
          <w:i/>
        </w:rPr>
        <w:fldChar w:fldCharType="begin"/>
      </w:r>
      <w:r w:rsidRPr="00F64A00">
        <w:rPr>
          <w:b/>
          <w:i/>
        </w:rPr>
        <w:instrText xml:space="preserve"> REF _Ref472268520 \h  \* MERGEFORMAT </w:instrText>
      </w:r>
      <w:r w:rsidRPr="00F64A00">
        <w:rPr>
          <w:b/>
          <w:i/>
        </w:rPr>
      </w:r>
      <w:r w:rsidRPr="00F64A00">
        <w:rPr>
          <w:b/>
          <w:i/>
        </w:rPr>
        <w:fldChar w:fldCharType="separate"/>
      </w:r>
      <w:r w:rsidRPr="00F64A00">
        <w:rPr>
          <w:b/>
          <w:i/>
          <w:color w:val="000000" w:themeColor="text1"/>
        </w:rPr>
        <w:t xml:space="preserve">Figure </w:t>
      </w:r>
      <w:r w:rsidRPr="00F64A00">
        <w:rPr>
          <w:b/>
          <w:i/>
          <w:noProof/>
          <w:color w:val="000000" w:themeColor="text1"/>
        </w:rPr>
        <w:t>3</w:t>
      </w:r>
      <w:r w:rsidRPr="00F64A00">
        <w:rPr>
          <w:b/>
          <w:i/>
        </w:rPr>
        <w:fldChar w:fldCharType="end"/>
      </w:r>
      <w:r w:rsidR="00095BCD" w:rsidRPr="00F64A00">
        <w:rPr>
          <w:b/>
          <w:i/>
        </w:rPr>
        <w:t>.</w:t>
      </w:r>
      <w:r w:rsidR="00095BCD" w:rsidRPr="00DC7C5F">
        <w:t xml:space="preserve"> Detailed description of the costs incurred by hypothetical patients in each Markov state following WW.</w:t>
      </w:r>
    </w:p>
    <w:p w14:paraId="3F6778E4" w14:textId="77777777" w:rsidR="00B55233" w:rsidRPr="00095BCD" w:rsidRDefault="00B55233" w:rsidP="00475B2D">
      <w:pPr>
        <w:contextualSpacing/>
        <w:jc w:val="both"/>
        <w:rPr>
          <w:b/>
          <w:i/>
        </w:rPr>
      </w:pPr>
    </w:p>
    <w:p w14:paraId="00EF12D9" w14:textId="2DD7687D" w:rsidR="00BA7778" w:rsidRPr="00095BCD" w:rsidRDefault="008A73A6" w:rsidP="00475B2D">
      <w:pPr>
        <w:contextualSpacing/>
        <w:jc w:val="both"/>
      </w:pPr>
      <w:r w:rsidRPr="00095BCD">
        <w:rPr>
          <w:b/>
          <w:i/>
        </w:rPr>
        <w:fldChar w:fldCharType="begin"/>
      </w:r>
      <w:r w:rsidRPr="00095BCD">
        <w:rPr>
          <w:b/>
          <w:i/>
        </w:rPr>
        <w:instrText xml:space="preserve"> REF _Ref448074787 \h </w:instrText>
      </w:r>
      <w:r w:rsidR="002125D5" w:rsidRPr="00095BCD">
        <w:rPr>
          <w:b/>
          <w:i/>
        </w:rPr>
        <w:instrText xml:space="preserve"> \* MERGEFORMAT </w:instrText>
      </w:r>
      <w:r w:rsidRPr="00095BCD">
        <w:rPr>
          <w:b/>
          <w:i/>
        </w:rPr>
      </w:r>
      <w:r w:rsidRPr="00095BCD">
        <w:rPr>
          <w:b/>
          <w:i/>
        </w:rPr>
        <w:fldChar w:fldCharType="separate"/>
      </w:r>
      <w:r w:rsidRPr="00095BCD">
        <w:rPr>
          <w:b/>
          <w:i/>
        </w:rPr>
        <w:t xml:space="preserve">Figure </w:t>
      </w:r>
      <w:r w:rsidRPr="00095BCD">
        <w:rPr>
          <w:b/>
          <w:i/>
          <w:noProof/>
        </w:rPr>
        <w:t>4</w:t>
      </w:r>
      <w:r w:rsidRPr="00095BCD">
        <w:rPr>
          <w:b/>
          <w:i/>
        </w:rPr>
        <w:fldChar w:fldCharType="end"/>
      </w:r>
      <w:r w:rsidR="00BA7778" w:rsidRPr="00095BCD">
        <w:rPr>
          <w:b/>
          <w:i/>
        </w:rPr>
        <w:t>.</w:t>
      </w:r>
      <w:r w:rsidR="00C55EEC" w:rsidRPr="00095BCD">
        <w:t xml:space="preserve"> Deterministic</w:t>
      </w:r>
      <w:r w:rsidR="00095BCD" w:rsidRPr="00095BCD">
        <w:t xml:space="preserve"> (Bivariate)</w:t>
      </w:r>
      <w:r w:rsidR="00BA7778" w:rsidRPr="00095BCD">
        <w:t xml:space="preserve"> sensitivity analysis </w:t>
      </w:r>
      <w:r w:rsidR="00161D7C" w:rsidRPr="00095BCD">
        <w:t>at a CET of £2</w:t>
      </w:r>
      <w:r w:rsidR="005743ED" w:rsidRPr="00095BCD">
        <w:t>0,000/QALY. T</w:t>
      </w:r>
      <w:r w:rsidR="00C55EEC" w:rsidRPr="00095BCD">
        <w:t xml:space="preserve">he boundary between the </w:t>
      </w:r>
      <w:r w:rsidR="005743ED" w:rsidRPr="00095BCD">
        <w:t>shaded areas represents the tipping point of the model at which there is clinical</w:t>
      </w:r>
      <w:r w:rsidR="00C55EEC" w:rsidRPr="00095BCD">
        <w:t xml:space="preserve"> equipoise. The area shaded green</w:t>
      </w:r>
      <w:r w:rsidR="005743ED" w:rsidRPr="00095BCD">
        <w:t xml:space="preserve"> indicated values at which WW</w:t>
      </w:r>
      <w:r w:rsidR="000E161A" w:rsidRPr="000E161A">
        <w:rPr>
          <w:vertAlign w:val="subscript"/>
        </w:rPr>
        <w:t>CXB</w:t>
      </w:r>
      <w:r w:rsidR="00C55EEC" w:rsidRPr="00095BCD">
        <w:t xml:space="preserve"> is most cost-effective, </w:t>
      </w:r>
      <w:r w:rsidR="005743ED" w:rsidRPr="00095BCD">
        <w:t>the red area corresponds to RS</w:t>
      </w:r>
      <w:r w:rsidR="00C55EEC" w:rsidRPr="00095BCD">
        <w:t xml:space="preserve">, and </w:t>
      </w:r>
      <w:r w:rsidR="000E161A">
        <w:t>the blue area WW</w:t>
      </w:r>
      <w:r w:rsidR="000E161A" w:rsidRPr="000E161A">
        <w:rPr>
          <w:vertAlign w:val="subscript"/>
        </w:rPr>
        <w:t>EBRT</w:t>
      </w:r>
      <w:r w:rsidR="005743ED" w:rsidRPr="00095BCD">
        <w:t>.</w:t>
      </w:r>
      <w:r w:rsidR="005970E4" w:rsidRPr="00095BCD">
        <w:t xml:space="preserve"> </w:t>
      </w:r>
      <w:r w:rsidR="00095BCD" w:rsidRPr="00095BCD">
        <w:t>This figure shows the</w:t>
      </w:r>
      <w:r w:rsidR="00C55EEC" w:rsidRPr="00095BCD">
        <w:t xml:space="preserve"> insensitivity of the </w:t>
      </w:r>
      <w:r w:rsidR="00095BCD" w:rsidRPr="00095BCD">
        <w:t>analysis to the values of</w:t>
      </w:r>
      <w:r w:rsidR="00C55EEC" w:rsidRPr="00095BCD">
        <w:t xml:space="preserve"> individual model parameters</w:t>
      </w:r>
      <w:r w:rsidR="005970E4" w:rsidRPr="00095BCD">
        <w:t xml:space="preserve">. </w:t>
      </w:r>
      <w:r w:rsidR="00095BCD" w:rsidRPr="00095BCD">
        <w:t xml:space="preserve">The top panels show that this is the case as operative mortality varies (Figures A-E), and the bottom panel shows that this is the case as baseline mortality varies (Figures F-J), suggesting that this is the case for all demographic cohorts. </w:t>
      </w:r>
    </w:p>
    <w:p w14:paraId="28A8494E" w14:textId="77777777" w:rsidR="00B55233" w:rsidRPr="00A22FB9" w:rsidRDefault="00B55233" w:rsidP="00475B2D">
      <w:pPr>
        <w:contextualSpacing/>
        <w:jc w:val="both"/>
        <w:rPr>
          <w:b/>
          <w:i/>
          <w:highlight w:val="yellow"/>
        </w:rPr>
      </w:pPr>
    </w:p>
    <w:p w14:paraId="20E206C7" w14:textId="3A2C0719" w:rsidR="00CF33BA" w:rsidRDefault="00C55EEC" w:rsidP="00475B2D">
      <w:pPr>
        <w:contextualSpacing/>
        <w:jc w:val="both"/>
      </w:pPr>
      <w:r w:rsidRPr="00C55EEC">
        <w:rPr>
          <w:b/>
          <w:i/>
        </w:rPr>
        <w:fldChar w:fldCharType="begin"/>
      </w:r>
      <w:r w:rsidRPr="00C55EEC">
        <w:rPr>
          <w:b/>
          <w:i/>
        </w:rPr>
        <w:instrText xml:space="preserve"> REF _Ref448074818 \h  \* MERGEFORMAT </w:instrText>
      </w:r>
      <w:r w:rsidRPr="00C55EEC">
        <w:rPr>
          <w:b/>
          <w:i/>
        </w:rPr>
      </w:r>
      <w:r w:rsidRPr="00C55EEC">
        <w:rPr>
          <w:b/>
          <w:i/>
        </w:rPr>
        <w:fldChar w:fldCharType="separate"/>
      </w:r>
      <w:r w:rsidRPr="00C55EEC">
        <w:rPr>
          <w:b/>
          <w:i/>
          <w:color w:val="000000" w:themeColor="text1"/>
        </w:rPr>
        <w:t xml:space="preserve">Figure </w:t>
      </w:r>
      <w:r w:rsidRPr="00C55EEC">
        <w:rPr>
          <w:b/>
          <w:i/>
          <w:noProof/>
          <w:color w:val="000000" w:themeColor="text1"/>
        </w:rPr>
        <w:t>5</w:t>
      </w:r>
      <w:r w:rsidRPr="00C55EEC">
        <w:rPr>
          <w:b/>
          <w:i/>
        </w:rPr>
        <w:fldChar w:fldCharType="end"/>
      </w:r>
      <w:r w:rsidR="00BA7778" w:rsidRPr="00C55EEC">
        <w:rPr>
          <w:b/>
          <w:i/>
        </w:rPr>
        <w:t>.</w:t>
      </w:r>
      <w:r w:rsidR="00BA7778" w:rsidRPr="00161D7C">
        <w:rPr>
          <w:b/>
          <w:i/>
        </w:rPr>
        <w:t xml:space="preserve"> </w:t>
      </w:r>
      <w:r w:rsidR="00BA7778" w:rsidRPr="00161D7C">
        <w:t xml:space="preserve">Willingness-to-pay curves showing the proportion of model iterations and hence the certainty with which </w:t>
      </w:r>
      <w:r w:rsidR="00161D7C" w:rsidRPr="00161D7C">
        <w:t xml:space="preserve">RS, </w:t>
      </w:r>
      <w:r w:rsidR="00BA7778" w:rsidRPr="00161D7C">
        <w:t>WW</w:t>
      </w:r>
      <w:r w:rsidR="00BC278B">
        <w:t>, or WW</w:t>
      </w:r>
      <w:r w:rsidR="00BC278B" w:rsidRPr="00BC278B">
        <w:rPr>
          <w:vertAlign w:val="subscript"/>
        </w:rPr>
        <w:t>CXB</w:t>
      </w:r>
      <w:r w:rsidR="00BC278B">
        <w:t xml:space="preserve"> </w:t>
      </w:r>
      <w:r w:rsidR="00161D7C" w:rsidRPr="00161D7C">
        <w:t>is most</w:t>
      </w:r>
      <w:r w:rsidR="00BA7778" w:rsidRPr="00161D7C">
        <w:t xml:space="preserve"> cost-effective for different </w:t>
      </w:r>
      <w:r w:rsidR="00BA7778" w:rsidRPr="00161D7C">
        <w:lastRenderedPageBreak/>
        <w:t>Willingness-to-pay (Cost-effectiveness thresholds)</w:t>
      </w:r>
      <w:r w:rsidR="00C51987" w:rsidRPr="00161D7C">
        <w:t xml:space="preserve">. </w:t>
      </w:r>
      <w:r>
        <w:t>The results of probabilistic sensitivity analysis from the fm60 cohort is shown in the top panel, the fm80 cohort in the middle panel and the cm80 cohort in the bottom panel.</w:t>
      </w:r>
    </w:p>
    <w:p w14:paraId="4AF1A406" w14:textId="77777777" w:rsidR="00CF33BA" w:rsidRDefault="00CF33BA" w:rsidP="00475B2D">
      <w:pPr>
        <w:contextualSpacing/>
        <w:jc w:val="both"/>
      </w:pPr>
    </w:p>
    <w:p w14:paraId="4BF1ACEA" w14:textId="63FB2D72" w:rsidR="00CF33BA" w:rsidRPr="0090255B" w:rsidRDefault="00CF33BA" w:rsidP="00475B2D">
      <w:pPr>
        <w:contextualSpacing/>
        <w:jc w:val="both"/>
      </w:pPr>
      <w:r w:rsidRPr="0090255B">
        <w:rPr>
          <w:b/>
          <w:i/>
        </w:rPr>
        <w:t>Figure 6.</w:t>
      </w:r>
      <w:r w:rsidRPr="0090255B">
        <w:t xml:space="preserve"> </w:t>
      </w:r>
      <w:r w:rsidR="0090255B" w:rsidRPr="0090255B">
        <w:t>The cost of implementing WW</w:t>
      </w:r>
      <w:r w:rsidR="0090255B" w:rsidRPr="00C04228">
        <w:rPr>
          <w:vertAlign w:val="subscript"/>
        </w:rPr>
        <w:t>CXB</w:t>
      </w:r>
      <w:r w:rsidR="0090255B" w:rsidRPr="0090255B">
        <w:t xml:space="preserve"> compared to WW</w:t>
      </w:r>
      <w:r w:rsidR="0090255B" w:rsidRPr="00C04228">
        <w:rPr>
          <w:vertAlign w:val="subscript"/>
        </w:rPr>
        <w:t>EBRT</w:t>
      </w:r>
      <w:r w:rsidR="0090255B" w:rsidRPr="0090255B">
        <w:t xml:space="preserve"> (Blue line) and RS (Red Line). </w:t>
      </w:r>
    </w:p>
    <w:p w14:paraId="71432BF8" w14:textId="77777777" w:rsidR="00CF33BA" w:rsidRPr="00CF33BA" w:rsidRDefault="00CF33BA" w:rsidP="00475B2D">
      <w:pPr>
        <w:contextualSpacing/>
        <w:jc w:val="both"/>
        <w:rPr>
          <w:highlight w:val="green"/>
        </w:rPr>
      </w:pPr>
    </w:p>
    <w:p w14:paraId="03CAAB3F" w14:textId="5DC0A560" w:rsidR="00CF33BA" w:rsidRPr="00CF33BA" w:rsidRDefault="00CF33BA" w:rsidP="00475B2D">
      <w:pPr>
        <w:contextualSpacing/>
        <w:jc w:val="both"/>
        <w:sectPr w:rsidR="00CF33BA" w:rsidRPr="00CF33BA" w:rsidSect="00423B59">
          <w:footerReference w:type="default" r:id="rId9"/>
          <w:pgSz w:w="12240" w:h="15840"/>
          <w:pgMar w:top="1440" w:right="1800" w:bottom="1440" w:left="1800" w:header="720" w:footer="720" w:gutter="0"/>
          <w:pgNumType w:start="2"/>
          <w:cols w:space="720"/>
          <w:titlePg/>
          <w:docGrid w:linePitch="360"/>
        </w:sectPr>
      </w:pPr>
      <w:r w:rsidRPr="00F26C4E">
        <w:rPr>
          <w:b/>
          <w:i/>
        </w:rPr>
        <w:t>Figure 7.</w:t>
      </w:r>
      <w:r w:rsidRPr="00F26C4E">
        <w:t xml:space="preserve"> </w:t>
      </w:r>
      <w:r w:rsidR="0090255B" w:rsidRPr="00F26C4E">
        <w:t xml:space="preserve">Results of the EVPI analysis. Population EVPI is plotted against </w:t>
      </w:r>
      <w:r w:rsidR="00F26C4E" w:rsidRPr="00F26C4E">
        <w:t>Willingness-to-pay (Cost-effectiveness thresholds).</w:t>
      </w:r>
    </w:p>
    <w:p w14:paraId="168E701E" w14:textId="24E35476" w:rsidR="00B55233" w:rsidRPr="00B55233" w:rsidRDefault="00B55233" w:rsidP="00B55233">
      <w:pPr>
        <w:pStyle w:val="Caption"/>
        <w:keepNext/>
        <w:rPr>
          <w:sz w:val="24"/>
          <w:szCs w:val="24"/>
        </w:rPr>
      </w:pPr>
      <w:bookmarkStart w:id="1" w:name="_Ref448074712"/>
      <w:r w:rsidRPr="00B55233">
        <w:rPr>
          <w:sz w:val="24"/>
          <w:szCs w:val="24"/>
        </w:rPr>
        <w:lastRenderedPageBreak/>
        <w:t xml:space="preserve">Table </w:t>
      </w:r>
      <w:r w:rsidRPr="00B55233">
        <w:rPr>
          <w:sz w:val="24"/>
          <w:szCs w:val="24"/>
        </w:rPr>
        <w:fldChar w:fldCharType="begin"/>
      </w:r>
      <w:r w:rsidRPr="00B55233">
        <w:rPr>
          <w:sz w:val="24"/>
          <w:szCs w:val="24"/>
        </w:rPr>
        <w:instrText xml:space="preserve"> SEQ Table \* ARABIC </w:instrText>
      </w:r>
      <w:r w:rsidRPr="00B55233">
        <w:rPr>
          <w:sz w:val="24"/>
          <w:szCs w:val="24"/>
        </w:rPr>
        <w:fldChar w:fldCharType="separate"/>
      </w:r>
      <w:r w:rsidR="00173E4A">
        <w:rPr>
          <w:noProof/>
          <w:sz w:val="24"/>
          <w:szCs w:val="24"/>
        </w:rPr>
        <w:t>1</w:t>
      </w:r>
      <w:r w:rsidRPr="00B55233">
        <w:rPr>
          <w:sz w:val="24"/>
          <w:szCs w:val="24"/>
        </w:rPr>
        <w:fldChar w:fldCharType="end"/>
      </w:r>
      <w:bookmarkEnd w:id="1"/>
    </w:p>
    <w:tbl>
      <w:tblPr>
        <w:tblStyle w:val="TableGrid"/>
        <w:tblpPr w:leftFromText="180" w:rightFromText="180" w:vertAnchor="page" w:horzAnchor="margin" w:tblpXSpec="center" w:tblpY="2441"/>
        <w:tblW w:w="12314" w:type="dxa"/>
        <w:tblLook w:val="0000" w:firstRow="0" w:lastRow="0" w:firstColumn="0" w:lastColumn="0" w:noHBand="0" w:noVBand="0"/>
      </w:tblPr>
      <w:tblGrid>
        <w:gridCol w:w="6012"/>
        <w:gridCol w:w="1240"/>
        <w:gridCol w:w="1000"/>
        <w:gridCol w:w="1294"/>
        <w:gridCol w:w="1384"/>
        <w:gridCol w:w="1384"/>
      </w:tblGrid>
      <w:tr w:rsidR="00134CF3" w:rsidRPr="0024299B" w14:paraId="330DA4FB" w14:textId="66171122" w:rsidTr="00774C7A">
        <w:trPr>
          <w:trHeight w:val="20"/>
        </w:trPr>
        <w:tc>
          <w:tcPr>
            <w:tcW w:w="6012" w:type="dxa"/>
            <w:noWrap/>
          </w:tcPr>
          <w:p w14:paraId="7998B89A" w14:textId="77777777" w:rsidR="00134CF3" w:rsidRPr="0024299B" w:rsidRDefault="00134CF3" w:rsidP="00134CF3">
            <w:pPr>
              <w:spacing w:line="240" w:lineRule="auto"/>
              <w:contextualSpacing/>
              <w:jc w:val="center"/>
              <w:rPr>
                <w:rFonts w:ascii="Calibri" w:hAnsi="Calibri" w:cs="Arial"/>
                <w:b/>
                <w:bCs/>
                <w:sz w:val="20"/>
                <w:szCs w:val="20"/>
              </w:rPr>
            </w:pPr>
            <w:r w:rsidRPr="0024299B">
              <w:rPr>
                <w:rFonts w:ascii="Calibri" w:hAnsi="Calibri" w:cs="Arial"/>
                <w:b/>
                <w:bCs/>
                <w:sz w:val="20"/>
                <w:szCs w:val="20"/>
              </w:rPr>
              <w:t>Model parameter</w:t>
            </w:r>
          </w:p>
        </w:tc>
        <w:tc>
          <w:tcPr>
            <w:tcW w:w="1240" w:type="dxa"/>
            <w:noWrap/>
          </w:tcPr>
          <w:p w14:paraId="72EEEC38" w14:textId="0E15E910" w:rsidR="00134CF3" w:rsidRPr="0024299B" w:rsidRDefault="00A22DD4" w:rsidP="00134CF3">
            <w:pPr>
              <w:spacing w:line="240" w:lineRule="auto"/>
              <w:contextualSpacing/>
              <w:jc w:val="center"/>
              <w:rPr>
                <w:rFonts w:ascii="Calibri" w:hAnsi="Calibri" w:cs="Arial"/>
                <w:b/>
                <w:bCs/>
                <w:sz w:val="20"/>
                <w:szCs w:val="20"/>
              </w:rPr>
            </w:pPr>
            <w:r>
              <w:rPr>
                <w:rFonts w:ascii="Calibri" w:hAnsi="Calibri" w:cs="Arial"/>
                <w:b/>
                <w:bCs/>
                <w:sz w:val="20"/>
                <w:szCs w:val="20"/>
              </w:rPr>
              <w:t>Expected Value</w:t>
            </w:r>
          </w:p>
        </w:tc>
        <w:tc>
          <w:tcPr>
            <w:tcW w:w="1000" w:type="dxa"/>
            <w:noWrap/>
          </w:tcPr>
          <w:p w14:paraId="52E91F59" w14:textId="77777777" w:rsidR="00134CF3" w:rsidRPr="0024299B" w:rsidRDefault="00134CF3" w:rsidP="00134CF3">
            <w:pPr>
              <w:spacing w:line="240" w:lineRule="auto"/>
              <w:contextualSpacing/>
              <w:jc w:val="center"/>
              <w:rPr>
                <w:rFonts w:ascii="Calibri" w:hAnsi="Calibri" w:cs="Arial"/>
                <w:b/>
                <w:bCs/>
                <w:sz w:val="20"/>
                <w:szCs w:val="20"/>
              </w:rPr>
            </w:pPr>
            <w:r w:rsidRPr="0024299B">
              <w:rPr>
                <w:rFonts w:ascii="Calibri" w:hAnsi="Calibri" w:cs="Arial"/>
                <w:b/>
                <w:bCs/>
                <w:sz w:val="20"/>
                <w:szCs w:val="20"/>
              </w:rPr>
              <w:t>Range</w:t>
            </w:r>
          </w:p>
        </w:tc>
        <w:tc>
          <w:tcPr>
            <w:tcW w:w="1294" w:type="dxa"/>
          </w:tcPr>
          <w:p w14:paraId="54646EAD" w14:textId="77777777" w:rsidR="00134CF3" w:rsidRPr="0024299B" w:rsidRDefault="00134CF3" w:rsidP="00134CF3">
            <w:pPr>
              <w:spacing w:line="240" w:lineRule="auto"/>
              <w:contextualSpacing/>
              <w:jc w:val="center"/>
              <w:rPr>
                <w:rFonts w:ascii="Calibri" w:hAnsi="Calibri" w:cs="Arial"/>
                <w:b/>
                <w:bCs/>
                <w:sz w:val="20"/>
                <w:szCs w:val="20"/>
              </w:rPr>
            </w:pPr>
            <w:r w:rsidRPr="0024299B">
              <w:rPr>
                <w:rFonts w:ascii="Calibri" w:hAnsi="Calibri" w:cs="Arial"/>
                <w:b/>
                <w:bCs/>
                <w:sz w:val="20"/>
                <w:szCs w:val="20"/>
              </w:rPr>
              <w:t>Distribution</w:t>
            </w:r>
          </w:p>
        </w:tc>
        <w:tc>
          <w:tcPr>
            <w:tcW w:w="1384" w:type="dxa"/>
          </w:tcPr>
          <w:p w14:paraId="0718152C" w14:textId="45E1A3FE" w:rsidR="00134CF3" w:rsidRPr="0024299B" w:rsidRDefault="00774C7A" w:rsidP="00134CF3">
            <w:pPr>
              <w:spacing w:line="240" w:lineRule="auto"/>
              <w:contextualSpacing/>
              <w:jc w:val="center"/>
              <w:rPr>
                <w:rFonts w:ascii="Calibri" w:hAnsi="Calibri" w:cs="Arial"/>
                <w:b/>
                <w:bCs/>
                <w:sz w:val="20"/>
                <w:szCs w:val="20"/>
              </w:rPr>
            </w:pPr>
            <w:r>
              <w:rPr>
                <w:rFonts w:ascii="Calibri" w:hAnsi="Calibri" w:cs="Arial"/>
                <w:b/>
                <w:bCs/>
                <w:sz w:val="20"/>
                <w:szCs w:val="20"/>
              </w:rPr>
              <w:t>α</w:t>
            </w:r>
          </w:p>
        </w:tc>
        <w:tc>
          <w:tcPr>
            <w:tcW w:w="1384" w:type="dxa"/>
          </w:tcPr>
          <w:p w14:paraId="1DF93020" w14:textId="7C5D2262" w:rsidR="00134CF3" w:rsidRPr="0024299B" w:rsidRDefault="00774C7A" w:rsidP="00134CF3">
            <w:pPr>
              <w:spacing w:line="240" w:lineRule="auto"/>
              <w:contextualSpacing/>
              <w:jc w:val="center"/>
              <w:rPr>
                <w:rFonts w:ascii="Calibri" w:hAnsi="Calibri" w:cs="Arial"/>
                <w:b/>
                <w:bCs/>
                <w:sz w:val="20"/>
                <w:szCs w:val="20"/>
              </w:rPr>
            </w:pPr>
            <w:r>
              <w:rPr>
                <w:rFonts w:ascii="Calibri" w:hAnsi="Calibri" w:cs="Arial"/>
                <w:b/>
                <w:bCs/>
                <w:sz w:val="20"/>
                <w:szCs w:val="20"/>
              </w:rPr>
              <w:t>β</w:t>
            </w:r>
          </w:p>
        </w:tc>
      </w:tr>
      <w:tr w:rsidR="00134CF3" w:rsidRPr="0024299B" w14:paraId="47774B02" w14:textId="7BB80F3E" w:rsidTr="00774C7A">
        <w:trPr>
          <w:trHeight w:val="20"/>
        </w:trPr>
        <w:tc>
          <w:tcPr>
            <w:tcW w:w="6012" w:type="dxa"/>
            <w:noWrap/>
          </w:tcPr>
          <w:p w14:paraId="2D7F0F4C" w14:textId="46E84F77" w:rsidR="00134CF3" w:rsidRPr="0024299B" w:rsidRDefault="00997BC3" w:rsidP="003A7D99">
            <w:pPr>
              <w:spacing w:line="240" w:lineRule="auto"/>
              <w:contextualSpacing/>
              <w:rPr>
                <w:rFonts w:ascii="Calibri" w:hAnsi="Calibri"/>
                <w:sz w:val="20"/>
                <w:szCs w:val="20"/>
              </w:rPr>
            </w:pPr>
            <w:r>
              <w:rPr>
                <w:rFonts w:ascii="Calibri" w:hAnsi="Calibri"/>
                <w:sz w:val="20"/>
                <w:szCs w:val="20"/>
              </w:rPr>
              <w:t>% of patients where c</w:t>
            </w:r>
            <w:r w:rsidR="00134CF3" w:rsidRPr="0024299B">
              <w:rPr>
                <w:rFonts w:ascii="Calibri" w:hAnsi="Calibri"/>
                <w:sz w:val="20"/>
                <w:szCs w:val="20"/>
              </w:rPr>
              <w:t>CR = pCR after CRT</w:t>
            </w:r>
            <w:r w:rsidR="00134CF3">
              <w:rPr>
                <w:rFonts w:ascii="Calibri" w:hAnsi="Calibri"/>
                <w:sz w:val="20"/>
                <w:szCs w:val="20"/>
              </w:rPr>
              <w:fldChar w:fldCharType="begin">
                <w:fldData xml:space="preserve">PEVuZE5vdGU+PENpdGU+PEF1dGhvcj5OZXVtYW48L0F1dGhvcj48WWVhcj4yMDA5PC9ZZWFyPjxS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</w:fldData>
              </w:fldChar>
            </w:r>
            <w:r w:rsidR="003A7D99">
              <w:rPr>
                <w:rFonts w:ascii="Calibri" w:hAnsi="Calibri"/>
                <w:sz w:val="20"/>
                <w:szCs w:val="20"/>
              </w:rPr>
              <w:instrText xml:space="preserve"> ADDIN EN.CITE </w:instrText>
            </w:r>
            <w:r w:rsidR="003A7D99">
              <w:rPr>
                <w:rFonts w:ascii="Calibri" w:hAnsi="Calibri"/>
                <w:sz w:val="20"/>
                <w:szCs w:val="20"/>
              </w:rPr>
              <w:fldChar w:fldCharType="begin">
                <w:fldData xml:space="preserve">PEVuZE5vdGU+PENpdGU+PEF1dGhvcj5OZXVtYW48L0F1dGhvcj48WWVhcj4yMDA5PC9ZZWFyPjxS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</w:fldData>
              </w:fldChar>
            </w:r>
            <w:r w:rsidR="003A7D99">
              <w:rPr>
                <w:rFonts w:ascii="Calibri" w:hAnsi="Calibri"/>
                <w:sz w:val="20"/>
                <w:szCs w:val="20"/>
              </w:rPr>
              <w:instrText xml:space="preserve"> ADDIN EN.CITE.DATA </w:instrText>
            </w:r>
            <w:r w:rsidR="003A7D99">
              <w:rPr>
                <w:rFonts w:ascii="Calibri" w:hAnsi="Calibri"/>
                <w:sz w:val="20"/>
                <w:szCs w:val="20"/>
              </w:rPr>
            </w:r>
            <w:r w:rsidR="003A7D99">
              <w:rPr>
                <w:rFonts w:ascii="Calibri" w:hAnsi="Calibri"/>
                <w:sz w:val="20"/>
                <w:szCs w:val="20"/>
              </w:rPr>
              <w:fldChar w:fldCharType="end"/>
            </w:r>
            <w:r w:rsidR="00134CF3">
              <w:rPr>
                <w:rFonts w:ascii="Calibri" w:hAnsi="Calibri"/>
                <w:sz w:val="20"/>
                <w:szCs w:val="20"/>
              </w:rPr>
            </w:r>
            <w:r w:rsidR="00134CF3">
              <w:rPr>
                <w:rFonts w:ascii="Calibri" w:hAnsi="Calibri"/>
                <w:sz w:val="20"/>
                <w:szCs w:val="20"/>
              </w:rPr>
              <w:fldChar w:fldCharType="separate"/>
            </w:r>
            <w:r w:rsidR="003A7D99">
              <w:rPr>
                <w:rFonts w:ascii="Calibri" w:hAnsi="Calibri"/>
                <w:noProof/>
                <w:sz w:val="20"/>
                <w:szCs w:val="20"/>
              </w:rPr>
              <w:t>[7, 11, 29, 30]</w:t>
            </w:r>
            <w:r w:rsidR="00134CF3">
              <w:rPr>
                <w:rFonts w:ascii="Calibri" w:hAnsi="Calibri"/>
                <w:sz w:val="20"/>
                <w:szCs w:val="20"/>
              </w:rPr>
              <w:fldChar w:fldCharType="end"/>
            </w:r>
            <w:r w:rsidR="00134CF3" w:rsidRPr="0024299B">
              <w:rPr>
                <w:rFonts w:ascii="Calibri" w:hAnsi="Calibri"/>
                <w:sz w:val="20"/>
                <w:szCs w:val="20"/>
              </w:rPr>
              <w:t xml:space="preserve"> </w:t>
            </w:r>
          </w:p>
        </w:tc>
        <w:tc>
          <w:tcPr>
            <w:tcW w:w="1240" w:type="dxa"/>
            <w:noWrap/>
          </w:tcPr>
          <w:p w14:paraId="7E7A8F7A" w14:textId="77777777" w:rsidR="00134CF3" w:rsidRPr="0024299B" w:rsidRDefault="00134CF3" w:rsidP="00134CF3">
            <w:pPr>
              <w:spacing w:line="240" w:lineRule="auto"/>
              <w:contextualSpacing/>
              <w:jc w:val="center"/>
              <w:rPr>
                <w:rFonts w:ascii="Calibri" w:hAnsi="Calibri"/>
                <w:sz w:val="20"/>
                <w:szCs w:val="20"/>
              </w:rPr>
            </w:pPr>
            <w:r w:rsidRPr="0024299B">
              <w:rPr>
                <w:rFonts w:ascii="Calibri" w:hAnsi="Calibri"/>
                <w:sz w:val="20"/>
                <w:szCs w:val="20"/>
              </w:rPr>
              <w:t>70%</w:t>
            </w:r>
          </w:p>
        </w:tc>
        <w:tc>
          <w:tcPr>
            <w:tcW w:w="1000" w:type="dxa"/>
            <w:noWrap/>
          </w:tcPr>
          <w:p w14:paraId="3EDF365A" w14:textId="77777777" w:rsidR="00134CF3" w:rsidRPr="0024299B" w:rsidRDefault="00134CF3" w:rsidP="00134CF3">
            <w:pPr>
              <w:spacing w:line="240" w:lineRule="auto"/>
              <w:contextualSpacing/>
              <w:jc w:val="center"/>
              <w:rPr>
                <w:rFonts w:ascii="Calibri" w:hAnsi="Calibri" w:cs="Arial"/>
                <w:sz w:val="20"/>
                <w:szCs w:val="20"/>
              </w:rPr>
            </w:pPr>
            <w:r w:rsidRPr="0024299B">
              <w:rPr>
                <w:rFonts w:ascii="Calibri" w:hAnsi="Calibri" w:cs="Arial"/>
                <w:sz w:val="20"/>
                <w:szCs w:val="20"/>
              </w:rPr>
              <w:t xml:space="preserve">0-100% </w:t>
            </w:r>
          </w:p>
        </w:tc>
        <w:tc>
          <w:tcPr>
            <w:tcW w:w="1294" w:type="dxa"/>
          </w:tcPr>
          <w:p w14:paraId="1434FE6E" w14:textId="42CBBF24" w:rsidR="00134CF3" w:rsidRPr="00774C7A" w:rsidRDefault="00134CF3"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525040AD" w14:textId="4CCA8C11" w:rsidR="00134CF3" w:rsidRPr="00774C7A" w:rsidRDefault="00F67836"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4.44</w:t>
            </w:r>
          </w:p>
        </w:tc>
        <w:tc>
          <w:tcPr>
            <w:tcW w:w="1384" w:type="dxa"/>
          </w:tcPr>
          <w:p w14:paraId="5F2DB2A3" w14:textId="12DA0D2C" w:rsidR="00134CF3"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3.40</w:t>
            </w:r>
          </w:p>
        </w:tc>
      </w:tr>
      <w:tr w:rsidR="00134CF3" w:rsidRPr="0024299B" w14:paraId="7C33A3E5" w14:textId="772AED74" w:rsidTr="00774C7A">
        <w:trPr>
          <w:trHeight w:val="20"/>
        </w:trPr>
        <w:tc>
          <w:tcPr>
            <w:tcW w:w="6012" w:type="dxa"/>
            <w:noWrap/>
          </w:tcPr>
          <w:p w14:paraId="4685650A" w14:textId="4A67941E" w:rsidR="00134CF3" w:rsidRPr="00D41A91" w:rsidRDefault="00134CF3" w:rsidP="003A7D99">
            <w:pPr>
              <w:spacing w:line="240" w:lineRule="auto"/>
              <w:contextualSpacing/>
              <w:rPr>
                <w:rFonts w:ascii="Calibri" w:hAnsi="Calibri"/>
                <w:sz w:val="20"/>
                <w:szCs w:val="20"/>
              </w:rPr>
            </w:pPr>
            <w:r w:rsidRPr="00D41A91">
              <w:rPr>
                <w:rFonts w:ascii="Calibri" w:hAnsi="Calibri"/>
                <w:sz w:val="20"/>
                <w:szCs w:val="20"/>
              </w:rPr>
              <w:t>Surgical mortality after salvage surgery for primary tumor</w:t>
            </w:r>
            <w:r>
              <w:rPr>
                <w:rFonts w:ascii="Calibri" w:hAnsi="Calibri"/>
                <w:sz w:val="20"/>
                <w:szCs w:val="20"/>
              </w:rPr>
              <w:fldChar w:fldCharType="begin">
                <w:fldData xml:space="preserve">PEVuZE5vdGU+PENpdGU+PFllYXI+MjAxMzwvWWVhcj48UmVjTnVtPjU1NDwvUmVjTnVtPjxEaXNw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3A7D99">
              <w:rPr>
                <w:rFonts w:ascii="Calibri" w:hAnsi="Calibri"/>
                <w:sz w:val="20"/>
                <w:szCs w:val="20"/>
              </w:rPr>
              <w:instrText xml:space="preserve"> ADDIN EN.CITE </w:instrText>
            </w:r>
            <w:r w:rsidR="003A7D99">
              <w:rPr>
                <w:rFonts w:ascii="Calibri" w:hAnsi="Calibri"/>
                <w:sz w:val="20"/>
                <w:szCs w:val="20"/>
              </w:rPr>
              <w:fldChar w:fldCharType="begin">
                <w:fldData xml:space="preserve">PEVuZE5vdGU+PENpdGU+PFllYXI+MjAxMzwvWWVhcj48UmVjTnVtPjU1NDwvUmVjTnVtPjxEaXNw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bT48L3JlY29yZD48L0NpdGU+PC9FbmROb3RlPn==
</w:fldData>
              </w:fldChar>
            </w:r>
            <w:r w:rsidR="003A7D99">
              <w:rPr>
                <w:rFonts w:ascii="Calibri" w:hAnsi="Calibri"/>
                <w:sz w:val="20"/>
                <w:szCs w:val="20"/>
              </w:rPr>
              <w:instrText xml:space="preserve"> ADDIN EN.CITE.DATA </w:instrText>
            </w:r>
            <w:r w:rsidR="003A7D99">
              <w:rPr>
                <w:rFonts w:ascii="Calibri" w:hAnsi="Calibri"/>
                <w:sz w:val="20"/>
                <w:szCs w:val="20"/>
              </w:rPr>
            </w:r>
            <w:r w:rsidR="003A7D99">
              <w:rPr>
                <w:rFonts w:ascii="Calibri" w:hAnsi="Calibri"/>
                <w:sz w:val="20"/>
                <w:szCs w:val="20"/>
              </w:rPr>
              <w:fldChar w:fldCharType="end"/>
            </w:r>
            <w:r>
              <w:rPr>
                <w:rFonts w:ascii="Calibri" w:hAnsi="Calibri"/>
                <w:sz w:val="20"/>
                <w:szCs w:val="20"/>
              </w:rPr>
            </w:r>
            <w:r>
              <w:rPr>
                <w:rFonts w:ascii="Calibri" w:hAnsi="Calibri"/>
                <w:sz w:val="20"/>
                <w:szCs w:val="20"/>
              </w:rPr>
              <w:fldChar w:fldCharType="separate"/>
            </w:r>
            <w:r w:rsidR="003A7D99">
              <w:rPr>
                <w:rFonts w:ascii="Calibri" w:hAnsi="Calibri"/>
                <w:noProof/>
                <w:sz w:val="20"/>
                <w:szCs w:val="20"/>
              </w:rPr>
              <w:t>[11, 27]</w:t>
            </w:r>
            <w:r>
              <w:rPr>
                <w:rFonts w:ascii="Calibri" w:hAnsi="Calibri"/>
                <w:sz w:val="20"/>
                <w:szCs w:val="20"/>
              </w:rPr>
              <w:fldChar w:fldCharType="end"/>
            </w:r>
          </w:p>
        </w:tc>
        <w:tc>
          <w:tcPr>
            <w:tcW w:w="1240" w:type="dxa"/>
            <w:noWrap/>
          </w:tcPr>
          <w:p w14:paraId="06821E42" w14:textId="78FCCFEB" w:rsidR="00134CF3" w:rsidRPr="00134CF3" w:rsidRDefault="00134CF3" w:rsidP="00134CF3">
            <w:pPr>
              <w:spacing w:line="240" w:lineRule="auto"/>
              <w:contextualSpacing/>
              <w:jc w:val="center"/>
              <w:rPr>
                <w:rFonts w:asciiTheme="minorHAnsi" w:hAnsiTheme="minorHAnsi" w:cs="Arial"/>
                <w:bCs/>
                <w:sz w:val="20"/>
                <w:szCs w:val="20"/>
              </w:rPr>
            </w:pPr>
            <w:r w:rsidRPr="00134CF3">
              <w:rPr>
                <w:rFonts w:asciiTheme="minorHAnsi" w:hAnsiTheme="minorHAnsi" w:cs="Arial"/>
                <w:bCs/>
                <w:sz w:val="20"/>
                <w:szCs w:val="20"/>
              </w:rPr>
              <w:t xml:space="preserve">See </w:t>
            </w:r>
            <w:r w:rsidRPr="00134CF3">
              <w:rPr>
                <w:rFonts w:asciiTheme="minorHAnsi" w:hAnsiTheme="minorHAnsi" w:cs="Arial"/>
                <w:bCs/>
                <w:sz w:val="20"/>
                <w:szCs w:val="20"/>
              </w:rPr>
              <w:fldChar w:fldCharType="begin"/>
            </w:r>
            <w:r w:rsidRPr="00134CF3">
              <w:rPr>
                <w:rFonts w:asciiTheme="minorHAnsi" w:hAnsiTheme="minorHAnsi" w:cs="Arial"/>
                <w:bCs/>
                <w:sz w:val="20"/>
                <w:szCs w:val="20"/>
              </w:rPr>
              <w:instrText xml:space="preserve"> REF _Ref448074739 \h  \* MERGEFORMAT </w:instrText>
            </w:r>
            <w:r w:rsidRPr="00134CF3">
              <w:rPr>
                <w:rFonts w:asciiTheme="minorHAnsi" w:hAnsiTheme="minorHAnsi" w:cs="Arial"/>
                <w:bCs/>
                <w:sz w:val="20"/>
                <w:szCs w:val="20"/>
              </w:rPr>
            </w:r>
            <w:r w:rsidRPr="00134CF3">
              <w:rPr>
                <w:rFonts w:asciiTheme="minorHAnsi" w:hAnsiTheme="minorHAnsi" w:cs="Arial"/>
                <w:bCs/>
                <w:sz w:val="20"/>
                <w:szCs w:val="20"/>
              </w:rPr>
              <w:fldChar w:fldCharType="separate"/>
            </w:r>
            <w:r w:rsidRPr="00134CF3">
              <w:rPr>
                <w:rFonts w:asciiTheme="minorHAnsi" w:hAnsiTheme="minorHAnsi"/>
                <w:sz w:val="20"/>
                <w:szCs w:val="20"/>
              </w:rPr>
              <w:t xml:space="preserve">Table </w:t>
            </w:r>
            <w:r w:rsidRPr="00134CF3">
              <w:rPr>
                <w:rFonts w:asciiTheme="minorHAnsi" w:hAnsiTheme="minorHAnsi"/>
                <w:noProof/>
                <w:sz w:val="20"/>
                <w:szCs w:val="20"/>
              </w:rPr>
              <w:t>3</w:t>
            </w:r>
            <w:r w:rsidRPr="00134CF3">
              <w:rPr>
                <w:rFonts w:asciiTheme="minorHAnsi" w:hAnsiTheme="minorHAnsi" w:cs="Arial"/>
                <w:bCs/>
                <w:sz w:val="20"/>
                <w:szCs w:val="20"/>
              </w:rPr>
              <w:fldChar w:fldCharType="end"/>
            </w:r>
          </w:p>
        </w:tc>
        <w:tc>
          <w:tcPr>
            <w:tcW w:w="1000" w:type="dxa"/>
            <w:noWrap/>
          </w:tcPr>
          <w:p w14:paraId="48CF737D" w14:textId="028AD1F0" w:rsidR="00134CF3" w:rsidRPr="0024299B" w:rsidRDefault="000E5C48" w:rsidP="00134CF3">
            <w:pPr>
              <w:spacing w:line="240" w:lineRule="auto"/>
              <w:contextualSpacing/>
              <w:jc w:val="center"/>
              <w:rPr>
                <w:rFonts w:ascii="Calibri" w:hAnsi="Calibri" w:cs="Arial"/>
                <w:sz w:val="20"/>
                <w:szCs w:val="20"/>
              </w:rPr>
            </w:pPr>
            <w:r>
              <w:rPr>
                <w:rFonts w:ascii="Calibri" w:hAnsi="Calibri" w:cs="Arial"/>
                <w:sz w:val="20"/>
                <w:szCs w:val="20"/>
              </w:rPr>
              <w:t>0-16.4%</w:t>
            </w:r>
          </w:p>
        </w:tc>
        <w:tc>
          <w:tcPr>
            <w:tcW w:w="1294" w:type="dxa"/>
          </w:tcPr>
          <w:p w14:paraId="598E4E03" w14:textId="77777777" w:rsidR="00134CF3" w:rsidRPr="00774C7A" w:rsidRDefault="00134CF3"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5C56036A" w14:textId="64D8BC7B" w:rsidR="00134CF3" w:rsidRPr="00774C7A" w:rsidRDefault="00774C7A"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44E47DF7" w14:textId="69C3B989" w:rsidR="00134CF3" w:rsidRPr="00774C7A" w:rsidRDefault="00774C7A" w:rsidP="00134CF3">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r>
      <w:tr w:rsidR="00F67836" w:rsidRPr="0024299B" w14:paraId="28F7E9D4" w14:textId="0CC14C44" w:rsidTr="00774C7A">
        <w:trPr>
          <w:trHeight w:val="20"/>
        </w:trPr>
        <w:tc>
          <w:tcPr>
            <w:tcW w:w="6012" w:type="dxa"/>
            <w:noWrap/>
          </w:tcPr>
          <w:p w14:paraId="64238253" w14:textId="31DAE904" w:rsidR="00F67836" w:rsidRPr="00D41A91" w:rsidRDefault="00F67836" w:rsidP="003A7D99">
            <w:pPr>
              <w:spacing w:line="240" w:lineRule="auto"/>
              <w:contextualSpacing/>
              <w:rPr>
                <w:rFonts w:ascii="Calibri" w:hAnsi="Calibri"/>
                <w:color w:val="333333"/>
                <w:sz w:val="20"/>
                <w:szCs w:val="20"/>
              </w:rPr>
            </w:pPr>
            <w:r w:rsidRPr="00D41A91">
              <w:rPr>
                <w:rFonts w:ascii="Calibri" w:hAnsi="Calibri"/>
                <w:color w:val="333333"/>
                <w:sz w:val="20"/>
                <w:szCs w:val="20"/>
              </w:rPr>
              <w:t>Relapse if true pCR and surgery</w:t>
            </w:r>
            <w:r>
              <w:rPr>
                <w:rFonts w:ascii="Calibri" w:hAnsi="Calibri"/>
                <w:color w:val="333333"/>
                <w:sz w:val="20"/>
                <w:szCs w:val="20"/>
              </w:rPr>
              <w:fldChar w:fldCharType="begin">
                <w:fldData xml:space="preserve">PEVuZE5vdGU+PENpdGU+PEF1dGhvcj5OZXVtYW48L0F1dGhvcj48WWVhcj4yMDA5PC9ZZWFyPjxS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bT48L3JlY29yZD48L0NpdGU+PC9FbmROb3RlPgB=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ZWNOdW0+NDM4PC9SZWNOdW0+PERpc3BsYXlUZXh0Pls2LCAxMSwgMzAtMzRdPC9EaXNwbGF5VGV4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[6, 11, 30-34]</w:t>
            </w:r>
            <w:r>
              <w:rPr>
                <w:rFonts w:ascii="Calibri" w:hAnsi="Calibri"/>
                <w:color w:val="333333"/>
                <w:sz w:val="20"/>
                <w:szCs w:val="20"/>
              </w:rPr>
              <w:fldChar w:fldCharType="end"/>
            </w:r>
            <w:r w:rsidRPr="00D41A91">
              <w:rPr>
                <w:rFonts w:ascii="Calibri" w:hAnsi="Calibri"/>
                <w:color w:val="333333"/>
                <w:sz w:val="20"/>
                <w:szCs w:val="20"/>
              </w:rPr>
              <w:t xml:space="preserve">  </w:t>
            </w:r>
          </w:p>
        </w:tc>
        <w:tc>
          <w:tcPr>
            <w:tcW w:w="1240" w:type="dxa"/>
            <w:noWrap/>
          </w:tcPr>
          <w:p w14:paraId="414B86FD" w14:textId="77777777" w:rsidR="00F67836" w:rsidRPr="00D41A91" w:rsidRDefault="00F67836" w:rsidP="00F67836">
            <w:pPr>
              <w:spacing w:line="240" w:lineRule="auto"/>
              <w:contextualSpacing/>
              <w:jc w:val="center"/>
              <w:rPr>
                <w:rFonts w:ascii="Calibri" w:hAnsi="Calibri" w:cs="Arial"/>
                <w:sz w:val="20"/>
                <w:szCs w:val="20"/>
              </w:rPr>
            </w:pPr>
            <w:r w:rsidRPr="00D41A91">
              <w:rPr>
                <w:rFonts w:ascii="Calibri" w:hAnsi="Calibri" w:cs="Arial"/>
                <w:sz w:val="20"/>
                <w:szCs w:val="20"/>
              </w:rPr>
              <w:t>17%</w:t>
            </w:r>
          </w:p>
        </w:tc>
        <w:tc>
          <w:tcPr>
            <w:tcW w:w="1000" w:type="dxa"/>
            <w:noWrap/>
          </w:tcPr>
          <w:p w14:paraId="098673C7" w14:textId="77777777" w:rsidR="00F67836" w:rsidRPr="0024299B" w:rsidRDefault="00F67836" w:rsidP="00F67836">
            <w:pPr>
              <w:spacing w:line="240" w:lineRule="auto"/>
              <w:contextualSpacing/>
              <w:jc w:val="center"/>
              <w:rPr>
                <w:rFonts w:ascii="Calibri" w:hAnsi="Calibri"/>
                <w:color w:val="333333"/>
                <w:sz w:val="20"/>
                <w:szCs w:val="20"/>
              </w:rPr>
            </w:pPr>
            <w:r w:rsidRPr="0024299B">
              <w:rPr>
                <w:rFonts w:ascii="Calibri" w:hAnsi="Calibri"/>
                <w:color w:val="333333"/>
                <w:sz w:val="20"/>
                <w:szCs w:val="20"/>
              </w:rPr>
              <w:t>0-30%</w:t>
            </w:r>
          </w:p>
        </w:tc>
        <w:tc>
          <w:tcPr>
            <w:tcW w:w="1294" w:type="dxa"/>
          </w:tcPr>
          <w:p w14:paraId="061440EF" w14:textId="02C75FA7" w:rsidR="00F67836" w:rsidRPr="00774C7A" w:rsidRDefault="00F67836" w:rsidP="00F67836">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7879293D" w14:textId="246B598C" w:rsidR="00F67836" w:rsidRPr="00774C7A" w:rsidRDefault="00F67836"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9.01</w:t>
            </w:r>
          </w:p>
        </w:tc>
        <w:tc>
          <w:tcPr>
            <w:tcW w:w="1384" w:type="dxa"/>
          </w:tcPr>
          <w:p w14:paraId="6E9796E1" w14:textId="55BBEDB3" w:rsidR="00F67836" w:rsidRPr="00774C7A" w:rsidRDefault="00F67836"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247.</w:t>
            </w:r>
            <w:r w:rsidR="00774C7A">
              <w:rPr>
                <w:rFonts w:asciiTheme="minorHAnsi" w:hAnsiTheme="minorHAnsi" w:cs="Arial"/>
                <w:sz w:val="20"/>
                <w:szCs w:val="20"/>
              </w:rPr>
              <w:t>50</w:t>
            </w:r>
          </w:p>
        </w:tc>
      </w:tr>
      <w:tr w:rsidR="00774C7A" w:rsidRPr="0024299B" w14:paraId="63BC7043" w14:textId="48842F32" w:rsidTr="00774C7A">
        <w:trPr>
          <w:trHeight w:val="20"/>
        </w:trPr>
        <w:tc>
          <w:tcPr>
            <w:tcW w:w="6012" w:type="dxa"/>
            <w:noWrap/>
          </w:tcPr>
          <w:p w14:paraId="49D22369" w14:textId="2BE9724D" w:rsidR="00774C7A" w:rsidRPr="00D41A91" w:rsidRDefault="00774C7A" w:rsidP="003A7D99">
            <w:pPr>
              <w:spacing w:line="240" w:lineRule="auto"/>
              <w:contextualSpacing/>
              <w:rPr>
                <w:rFonts w:ascii="Calibri" w:hAnsi="Calibri"/>
                <w:color w:val="333333"/>
                <w:sz w:val="20"/>
                <w:szCs w:val="20"/>
              </w:rPr>
            </w:pPr>
            <w:r w:rsidRPr="00D41A91">
              <w:rPr>
                <w:rFonts w:ascii="Calibri" w:hAnsi="Calibri"/>
                <w:color w:val="333333"/>
                <w:sz w:val="20"/>
                <w:szCs w:val="20"/>
              </w:rPr>
              <w:t>% of recurrences that are distant if pCR and surgery</w:t>
            </w:r>
            <w:r>
              <w:rPr>
                <w:rFonts w:ascii="Calibri" w:hAnsi="Calibri"/>
                <w:color w:val="333333"/>
                <w:sz w:val="20"/>
                <w:szCs w:val="20"/>
              </w:rPr>
              <w:fldChar w:fldCharType="begin">
                <w:fldData xml:space="preserve">PEVuZE5vdGU+PENpdGU+PEF1dGhvcj5OZXVtYW48L0F1dGhvcj48WWVhcj4yMDA5PC9ZZWFyPjxS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ZWNOdW0+NDM4PC9SZWNOdW0+PERpc3BsYXlUZXh0PlsxMSwgMzAtMzRdPC9EaXNwbGF5VGV4dD48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30-34]</w:t>
            </w:r>
            <w:r>
              <w:rPr>
                <w:rFonts w:ascii="Calibri" w:hAnsi="Calibri"/>
                <w:color w:val="333333"/>
                <w:sz w:val="20"/>
                <w:szCs w:val="20"/>
              </w:rPr>
              <w:fldChar w:fldCharType="end"/>
            </w:r>
            <w:r w:rsidRPr="00D41A91">
              <w:rPr>
                <w:rFonts w:ascii="Calibri" w:hAnsi="Calibri"/>
                <w:color w:val="333333"/>
                <w:sz w:val="20"/>
                <w:szCs w:val="20"/>
              </w:rPr>
              <w:t xml:space="preserve"> </w:t>
            </w:r>
          </w:p>
        </w:tc>
        <w:tc>
          <w:tcPr>
            <w:tcW w:w="1240" w:type="dxa"/>
            <w:noWrap/>
          </w:tcPr>
          <w:p w14:paraId="1DA5523B" w14:textId="77777777" w:rsidR="00774C7A" w:rsidRPr="00D41A91" w:rsidRDefault="00774C7A" w:rsidP="00774C7A">
            <w:pPr>
              <w:spacing w:line="240" w:lineRule="auto"/>
              <w:contextualSpacing/>
              <w:jc w:val="center"/>
              <w:rPr>
                <w:rFonts w:ascii="Calibri" w:hAnsi="Calibri" w:cs="Arial"/>
                <w:sz w:val="20"/>
                <w:szCs w:val="20"/>
              </w:rPr>
            </w:pPr>
            <w:r w:rsidRPr="00D41A91">
              <w:rPr>
                <w:rFonts w:ascii="Calibri" w:hAnsi="Calibri" w:cs="Arial"/>
                <w:sz w:val="20"/>
                <w:szCs w:val="20"/>
              </w:rPr>
              <w:t>81%</w:t>
            </w:r>
          </w:p>
        </w:tc>
        <w:tc>
          <w:tcPr>
            <w:tcW w:w="1000" w:type="dxa"/>
            <w:noWrap/>
          </w:tcPr>
          <w:p w14:paraId="6A50682A"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50-100%</w:t>
            </w:r>
          </w:p>
        </w:tc>
        <w:tc>
          <w:tcPr>
            <w:tcW w:w="1294" w:type="dxa"/>
          </w:tcPr>
          <w:p w14:paraId="29B8FF15" w14:textId="538AF50B"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5ABC1F5C" w14:textId="3A7635C5" w:rsidR="00774C7A"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18.87</w:t>
            </w:r>
          </w:p>
        </w:tc>
        <w:tc>
          <w:tcPr>
            <w:tcW w:w="1384" w:type="dxa"/>
          </w:tcPr>
          <w:p w14:paraId="12137BF1" w14:textId="760DE7B0"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5.6</w:t>
            </w:r>
            <w:r>
              <w:rPr>
                <w:rFonts w:asciiTheme="minorHAnsi" w:hAnsiTheme="minorHAnsi" w:cs="Arial"/>
                <w:sz w:val="20"/>
                <w:szCs w:val="20"/>
              </w:rPr>
              <w:t>4</w:t>
            </w:r>
          </w:p>
        </w:tc>
      </w:tr>
      <w:tr w:rsidR="00774C7A" w:rsidRPr="0024299B" w14:paraId="7F2D689F" w14:textId="108679D0" w:rsidTr="00774C7A">
        <w:trPr>
          <w:trHeight w:val="20"/>
        </w:trPr>
        <w:tc>
          <w:tcPr>
            <w:tcW w:w="6012" w:type="dxa"/>
            <w:noWrap/>
          </w:tcPr>
          <w:p w14:paraId="4F2B95C0" w14:textId="27E61CF2" w:rsidR="00774C7A" w:rsidRPr="0024299B" w:rsidRDefault="00774C7A" w:rsidP="003A7D99">
            <w:pPr>
              <w:spacing w:line="240" w:lineRule="auto"/>
              <w:contextualSpacing/>
              <w:rPr>
                <w:rFonts w:ascii="Calibri" w:hAnsi="Calibri"/>
                <w:color w:val="333333"/>
                <w:sz w:val="20"/>
                <w:szCs w:val="20"/>
              </w:rPr>
            </w:pPr>
            <w:r w:rsidRPr="0024299B">
              <w:rPr>
                <w:rFonts w:ascii="Calibri" w:hAnsi="Calibri"/>
                <w:color w:val="333333"/>
                <w:sz w:val="20"/>
                <w:szCs w:val="20"/>
              </w:rPr>
              <w:t>Relapse if true pCR and observation alone</w:t>
            </w:r>
            <w:r>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w:t>
            </w:r>
            <w:r>
              <w:rPr>
                <w:rFonts w:ascii="Calibri" w:hAnsi="Calibri"/>
                <w:color w:val="333333"/>
                <w:sz w:val="20"/>
                <w:szCs w:val="20"/>
              </w:rPr>
              <w:fldChar w:fldCharType="end"/>
            </w:r>
            <w:r w:rsidRPr="0024299B">
              <w:rPr>
                <w:rFonts w:ascii="Calibri" w:hAnsi="Calibri"/>
                <w:color w:val="333333"/>
                <w:sz w:val="20"/>
                <w:szCs w:val="20"/>
              </w:rPr>
              <w:t xml:space="preserve"> </w:t>
            </w:r>
          </w:p>
        </w:tc>
        <w:tc>
          <w:tcPr>
            <w:tcW w:w="1240" w:type="dxa"/>
            <w:noWrap/>
          </w:tcPr>
          <w:p w14:paraId="561CD7AA"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17%</w:t>
            </w:r>
          </w:p>
        </w:tc>
        <w:tc>
          <w:tcPr>
            <w:tcW w:w="1000" w:type="dxa"/>
            <w:noWrap/>
          </w:tcPr>
          <w:p w14:paraId="2B8A8AB2"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0-30%</w:t>
            </w:r>
          </w:p>
        </w:tc>
        <w:tc>
          <w:tcPr>
            <w:tcW w:w="1294" w:type="dxa"/>
          </w:tcPr>
          <w:p w14:paraId="7CF7A4C1" w14:textId="129F2863"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2E1F5561" w14:textId="0D58A26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9.01</w:t>
            </w:r>
          </w:p>
        </w:tc>
        <w:tc>
          <w:tcPr>
            <w:tcW w:w="1384" w:type="dxa"/>
          </w:tcPr>
          <w:p w14:paraId="11FBC8F4" w14:textId="559FB0B6"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247.</w:t>
            </w:r>
            <w:r>
              <w:rPr>
                <w:rFonts w:asciiTheme="minorHAnsi" w:hAnsiTheme="minorHAnsi" w:cs="Arial"/>
                <w:sz w:val="20"/>
                <w:szCs w:val="20"/>
              </w:rPr>
              <w:t>50</w:t>
            </w:r>
          </w:p>
        </w:tc>
      </w:tr>
      <w:tr w:rsidR="00774C7A" w:rsidRPr="0024299B" w14:paraId="7AEE6265" w14:textId="0358E873" w:rsidTr="00774C7A">
        <w:trPr>
          <w:trHeight w:val="20"/>
        </w:trPr>
        <w:tc>
          <w:tcPr>
            <w:tcW w:w="6012" w:type="dxa"/>
            <w:noWrap/>
          </w:tcPr>
          <w:p w14:paraId="0C13A3FC" w14:textId="72006652" w:rsidR="00774C7A" w:rsidRPr="0024299B" w:rsidRDefault="00774C7A" w:rsidP="003A7D99">
            <w:pPr>
              <w:spacing w:line="240" w:lineRule="auto"/>
              <w:contextualSpacing/>
              <w:rPr>
                <w:rFonts w:ascii="Calibri" w:hAnsi="Calibri"/>
                <w:color w:val="333333"/>
                <w:sz w:val="20"/>
                <w:szCs w:val="20"/>
              </w:rPr>
            </w:pPr>
            <w:r w:rsidRPr="0024299B">
              <w:rPr>
                <w:rFonts w:ascii="Calibri" w:hAnsi="Calibri"/>
                <w:color w:val="333333"/>
                <w:sz w:val="20"/>
                <w:szCs w:val="20"/>
              </w:rPr>
              <w:t>% of recurrences that are distant if pCR and observation alone</w:t>
            </w:r>
            <w:r>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w:t>
            </w:r>
            <w:r>
              <w:rPr>
                <w:rFonts w:ascii="Calibri" w:hAnsi="Calibri"/>
                <w:color w:val="333333"/>
                <w:sz w:val="20"/>
                <w:szCs w:val="20"/>
              </w:rPr>
              <w:fldChar w:fldCharType="end"/>
            </w:r>
            <w:r w:rsidRPr="0024299B">
              <w:rPr>
                <w:rFonts w:ascii="Calibri" w:hAnsi="Calibri"/>
                <w:color w:val="333333"/>
                <w:sz w:val="20"/>
                <w:szCs w:val="20"/>
              </w:rPr>
              <w:t xml:space="preserve"> </w:t>
            </w:r>
          </w:p>
        </w:tc>
        <w:tc>
          <w:tcPr>
            <w:tcW w:w="1240" w:type="dxa"/>
            <w:noWrap/>
          </w:tcPr>
          <w:p w14:paraId="6886B6B6"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81%</w:t>
            </w:r>
          </w:p>
        </w:tc>
        <w:tc>
          <w:tcPr>
            <w:tcW w:w="1000" w:type="dxa"/>
            <w:noWrap/>
          </w:tcPr>
          <w:p w14:paraId="131C5EDA"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50-100%</w:t>
            </w:r>
          </w:p>
        </w:tc>
        <w:tc>
          <w:tcPr>
            <w:tcW w:w="1294" w:type="dxa"/>
          </w:tcPr>
          <w:p w14:paraId="426F98E7" w14:textId="05096A2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43DC754E" w14:textId="60CB27C0" w:rsidR="00774C7A"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18.87</w:t>
            </w:r>
          </w:p>
        </w:tc>
        <w:tc>
          <w:tcPr>
            <w:tcW w:w="1384" w:type="dxa"/>
          </w:tcPr>
          <w:p w14:paraId="04DA32E9" w14:textId="6CE37B2A"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5.6</w:t>
            </w:r>
            <w:r>
              <w:rPr>
                <w:rFonts w:asciiTheme="minorHAnsi" w:hAnsiTheme="minorHAnsi" w:cs="Arial"/>
                <w:sz w:val="20"/>
                <w:szCs w:val="20"/>
              </w:rPr>
              <w:t>4</w:t>
            </w:r>
          </w:p>
        </w:tc>
      </w:tr>
      <w:tr w:rsidR="00774C7A" w:rsidRPr="0024299B" w14:paraId="012940B3" w14:textId="41DFD1C9" w:rsidTr="00774C7A">
        <w:trPr>
          <w:trHeight w:val="20"/>
        </w:trPr>
        <w:tc>
          <w:tcPr>
            <w:tcW w:w="6012" w:type="dxa"/>
            <w:noWrap/>
          </w:tcPr>
          <w:p w14:paraId="2641C9B5" w14:textId="77FD8CE3" w:rsidR="00774C7A" w:rsidRPr="0024299B" w:rsidRDefault="00774C7A" w:rsidP="003A7D99">
            <w:pPr>
              <w:spacing w:line="240" w:lineRule="auto"/>
              <w:contextualSpacing/>
              <w:rPr>
                <w:rFonts w:ascii="Calibri" w:hAnsi="Calibri"/>
                <w:color w:val="333333"/>
                <w:sz w:val="20"/>
                <w:szCs w:val="20"/>
              </w:rPr>
            </w:pPr>
            <w:r w:rsidRPr="0024299B">
              <w:rPr>
                <w:rFonts w:ascii="Calibri" w:hAnsi="Calibri"/>
                <w:color w:val="333333"/>
                <w:sz w:val="20"/>
                <w:szCs w:val="20"/>
              </w:rPr>
              <w:t>Relapse if pPR and surgery</w:t>
            </w:r>
            <w:r>
              <w:rPr>
                <w:rFonts w:ascii="Calibri" w:hAnsi="Calibri"/>
                <w:color w:val="333333"/>
                <w:sz w:val="20"/>
                <w:szCs w:val="20"/>
              </w:rPr>
              <w:fldChar w:fldCharType="begin">
                <w:fldData xml:space="preserve">PEVuZE5vdGU+PENpdGU+PEF1dGhvcj5OZXVtYW48L0F1dGhvcj48WWVhcj4yMDA5PC9ZZWFyPjxS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ZWNOdW0+NDM4PC9SZWNOdW0+PERpc3BsYXlUZXh0PlsxMSwgMzAtMzRdPC9EaXNwbGF5VGV4dD48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30-34]</w:t>
            </w:r>
            <w:r>
              <w:rPr>
                <w:rFonts w:ascii="Calibri" w:hAnsi="Calibri"/>
                <w:color w:val="333333"/>
                <w:sz w:val="20"/>
                <w:szCs w:val="20"/>
              </w:rPr>
              <w:fldChar w:fldCharType="end"/>
            </w:r>
            <w:r w:rsidRPr="00D41A91">
              <w:rPr>
                <w:rFonts w:ascii="Calibri" w:hAnsi="Calibri"/>
                <w:color w:val="333333"/>
                <w:sz w:val="20"/>
                <w:szCs w:val="20"/>
              </w:rPr>
              <w:t xml:space="preserve"> </w:t>
            </w:r>
            <w:r w:rsidRPr="0024299B">
              <w:rPr>
                <w:rFonts w:ascii="Calibri" w:hAnsi="Calibri"/>
                <w:color w:val="333333"/>
                <w:sz w:val="20"/>
                <w:szCs w:val="20"/>
              </w:rPr>
              <w:t xml:space="preserve"> </w:t>
            </w:r>
          </w:p>
        </w:tc>
        <w:tc>
          <w:tcPr>
            <w:tcW w:w="1240" w:type="dxa"/>
            <w:noWrap/>
          </w:tcPr>
          <w:p w14:paraId="44E3F8E6"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36%</w:t>
            </w:r>
          </w:p>
        </w:tc>
        <w:tc>
          <w:tcPr>
            <w:tcW w:w="1000" w:type="dxa"/>
            <w:noWrap/>
          </w:tcPr>
          <w:p w14:paraId="78D068B7"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0-80%</w:t>
            </w:r>
          </w:p>
        </w:tc>
        <w:tc>
          <w:tcPr>
            <w:tcW w:w="1294" w:type="dxa"/>
          </w:tcPr>
          <w:p w14:paraId="6E4E3A86" w14:textId="7B8EDC5A"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DE41B28" w14:textId="0FB18825"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4.77</w:t>
            </w:r>
          </w:p>
        </w:tc>
        <w:tc>
          <w:tcPr>
            <w:tcW w:w="1384" w:type="dxa"/>
          </w:tcPr>
          <w:p w14:paraId="427FEE40" w14:textId="06F9E2D7"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7.5</w:t>
            </w:r>
            <w:r w:rsidR="00A22DD4">
              <w:rPr>
                <w:rFonts w:asciiTheme="minorHAnsi" w:hAnsiTheme="minorHAnsi" w:cs="Arial"/>
                <w:sz w:val="20"/>
                <w:szCs w:val="20"/>
              </w:rPr>
              <w:t>7</w:t>
            </w:r>
          </w:p>
        </w:tc>
      </w:tr>
      <w:tr w:rsidR="00774C7A" w:rsidRPr="0024299B" w14:paraId="6F5C4BDC" w14:textId="40E3EC1C" w:rsidTr="00774C7A">
        <w:trPr>
          <w:trHeight w:val="20"/>
        </w:trPr>
        <w:tc>
          <w:tcPr>
            <w:tcW w:w="6012" w:type="dxa"/>
            <w:noWrap/>
          </w:tcPr>
          <w:p w14:paraId="26A3B499" w14:textId="4C9BC4C5" w:rsidR="00774C7A" w:rsidRPr="0024299B" w:rsidRDefault="00774C7A" w:rsidP="003A7D99">
            <w:pPr>
              <w:spacing w:line="240" w:lineRule="auto"/>
              <w:contextualSpacing/>
              <w:rPr>
                <w:rFonts w:ascii="Calibri" w:hAnsi="Calibri"/>
                <w:sz w:val="20"/>
                <w:szCs w:val="20"/>
              </w:rPr>
            </w:pPr>
            <w:r w:rsidRPr="0024299B">
              <w:rPr>
                <w:rFonts w:ascii="Calibri" w:hAnsi="Calibri"/>
                <w:sz w:val="20"/>
                <w:szCs w:val="20"/>
              </w:rPr>
              <w:t>% of recurrences that are distant if pPR and surgery</w:t>
            </w:r>
            <w:r>
              <w:rPr>
                <w:rFonts w:ascii="Calibri" w:hAnsi="Calibri"/>
                <w:color w:val="333333"/>
                <w:sz w:val="20"/>
                <w:szCs w:val="20"/>
              </w:rPr>
              <w:fldChar w:fldCharType="begin">
                <w:fldData xml:space="preserve">PEVuZE5vdGU+PENpdGU+PEF1dGhvcj5OZXVtYW48L0F1dGhvcj48WWVhcj4yMDA5PC9ZZWFyPjxS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ZWNOdW0+NDM4PC9SZWNOdW0+PERpc3BsYXlUZXh0PlsxMSwgMzAtMzRdPC9EaXNwbGF5VGV4dD48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30-34]</w:t>
            </w:r>
            <w:r>
              <w:rPr>
                <w:rFonts w:ascii="Calibri" w:hAnsi="Calibri"/>
                <w:color w:val="333333"/>
                <w:sz w:val="20"/>
                <w:szCs w:val="20"/>
              </w:rPr>
              <w:fldChar w:fldCharType="end"/>
            </w:r>
            <w:r w:rsidRPr="00D41A91">
              <w:rPr>
                <w:rFonts w:ascii="Calibri" w:hAnsi="Calibri"/>
                <w:color w:val="333333"/>
                <w:sz w:val="20"/>
                <w:szCs w:val="20"/>
              </w:rPr>
              <w:t xml:space="preserve"> </w:t>
            </w:r>
            <w:r w:rsidRPr="0024299B">
              <w:rPr>
                <w:rFonts w:ascii="Calibri" w:hAnsi="Calibri"/>
                <w:sz w:val="20"/>
                <w:szCs w:val="20"/>
              </w:rPr>
              <w:t xml:space="preserve"> </w:t>
            </w:r>
          </w:p>
        </w:tc>
        <w:tc>
          <w:tcPr>
            <w:tcW w:w="1240" w:type="dxa"/>
            <w:noWrap/>
          </w:tcPr>
          <w:p w14:paraId="71541371" w14:textId="77777777" w:rsidR="00774C7A" w:rsidRPr="0024299B" w:rsidRDefault="00774C7A" w:rsidP="00774C7A">
            <w:pPr>
              <w:spacing w:line="240" w:lineRule="auto"/>
              <w:contextualSpacing/>
              <w:jc w:val="center"/>
              <w:rPr>
                <w:rFonts w:ascii="Calibri" w:hAnsi="Calibri"/>
                <w:sz w:val="20"/>
                <w:szCs w:val="20"/>
              </w:rPr>
            </w:pPr>
            <w:r w:rsidRPr="0024299B">
              <w:rPr>
                <w:rFonts w:ascii="Calibri" w:hAnsi="Calibri"/>
                <w:sz w:val="20"/>
                <w:szCs w:val="20"/>
              </w:rPr>
              <w:t>83%</w:t>
            </w:r>
          </w:p>
        </w:tc>
        <w:tc>
          <w:tcPr>
            <w:tcW w:w="1000" w:type="dxa"/>
            <w:noWrap/>
          </w:tcPr>
          <w:p w14:paraId="417AD4CB"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26-100%</w:t>
            </w:r>
          </w:p>
        </w:tc>
        <w:tc>
          <w:tcPr>
            <w:tcW w:w="1294" w:type="dxa"/>
          </w:tcPr>
          <w:p w14:paraId="20423FD9" w14:textId="0435F9BD"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163EC8E5" w14:textId="260009E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8.98</w:t>
            </w:r>
          </w:p>
        </w:tc>
        <w:tc>
          <w:tcPr>
            <w:tcW w:w="1384" w:type="dxa"/>
          </w:tcPr>
          <w:p w14:paraId="02E5C65E" w14:textId="3FE4A6E3"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3.91</w:t>
            </w:r>
          </w:p>
        </w:tc>
      </w:tr>
      <w:tr w:rsidR="00774C7A" w:rsidRPr="0024299B" w14:paraId="130C98C9" w14:textId="43F7AF9B" w:rsidTr="00774C7A">
        <w:trPr>
          <w:trHeight w:val="20"/>
        </w:trPr>
        <w:tc>
          <w:tcPr>
            <w:tcW w:w="6012" w:type="dxa"/>
            <w:noWrap/>
          </w:tcPr>
          <w:p w14:paraId="42D7212C" w14:textId="45C368A9" w:rsidR="00774C7A" w:rsidRPr="0024299B" w:rsidRDefault="00774C7A" w:rsidP="003A7D99">
            <w:pPr>
              <w:spacing w:line="240" w:lineRule="auto"/>
              <w:contextualSpacing/>
              <w:rPr>
                <w:rFonts w:ascii="Calibri" w:hAnsi="Calibri"/>
                <w:color w:val="333333"/>
                <w:sz w:val="20"/>
                <w:szCs w:val="20"/>
              </w:rPr>
            </w:pPr>
            <w:r w:rsidRPr="0024299B">
              <w:rPr>
                <w:rFonts w:ascii="Calibri" w:hAnsi="Calibri"/>
                <w:color w:val="333333"/>
                <w:sz w:val="20"/>
                <w:szCs w:val="20"/>
              </w:rPr>
              <w:t>Relaps</w:t>
            </w:r>
            <w:r>
              <w:rPr>
                <w:rFonts w:ascii="Calibri" w:hAnsi="Calibri"/>
                <w:color w:val="333333"/>
                <w:sz w:val="20"/>
                <w:szCs w:val="20"/>
              </w:rPr>
              <w:t>e if pPR and observation alone</w:t>
            </w:r>
            <w:r>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w:t>
            </w:r>
            <w:r>
              <w:rPr>
                <w:rFonts w:ascii="Calibri" w:hAnsi="Calibri"/>
                <w:color w:val="333333"/>
                <w:sz w:val="20"/>
                <w:szCs w:val="20"/>
              </w:rPr>
              <w:fldChar w:fldCharType="end"/>
            </w:r>
            <w:r>
              <w:rPr>
                <w:rFonts w:ascii="Calibri" w:hAnsi="Calibri"/>
                <w:color w:val="333333"/>
                <w:sz w:val="20"/>
                <w:szCs w:val="20"/>
              </w:rPr>
              <w:t xml:space="preserve"> </w:t>
            </w:r>
            <w:r w:rsidRPr="0024299B">
              <w:rPr>
                <w:rFonts w:ascii="Calibri" w:hAnsi="Calibri"/>
                <w:color w:val="333333"/>
                <w:sz w:val="20"/>
                <w:szCs w:val="20"/>
              </w:rPr>
              <w:t xml:space="preserve"> </w:t>
            </w:r>
          </w:p>
        </w:tc>
        <w:tc>
          <w:tcPr>
            <w:tcW w:w="1240" w:type="dxa"/>
            <w:noWrap/>
          </w:tcPr>
          <w:p w14:paraId="52205E57"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70%</w:t>
            </w:r>
          </w:p>
        </w:tc>
        <w:tc>
          <w:tcPr>
            <w:tcW w:w="1000" w:type="dxa"/>
            <w:noWrap/>
          </w:tcPr>
          <w:p w14:paraId="3ED002C7"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0-80%</w:t>
            </w:r>
          </w:p>
        </w:tc>
        <w:tc>
          <w:tcPr>
            <w:tcW w:w="1294" w:type="dxa"/>
          </w:tcPr>
          <w:p w14:paraId="4D075798" w14:textId="238695A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7EBD4E2D" w14:textId="3B4CB40C"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6.53</w:t>
            </w:r>
          </w:p>
        </w:tc>
        <w:tc>
          <w:tcPr>
            <w:tcW w:w="1384" w:type="dxa"/>
          </w:tcPr>
          <w:p w14:paraId="1018B4A4" w14:textId="26447FF1"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6.53</w:t>
            </w:r>
          </w:p>
        </w:tc>
      </w:tr>
      <w:tr w:rsidR="00774C7A" w:rsidRPr="0024299B" w14:paraId="474A8B07" w14:textId="1ED6AE34" w:rsidTr="00774C7A">
        <w:trPr>
          <w:trHeight w:val="20"/>
        </w:trPr>
        <w:tc>
          <w:tcPr>
            <w:tcW w:w="6012" w:type="dxa"/>
            <w:noWrap/>
          </w:tcPr>
          <w:p w14:paraId="654E02ED" w14:textId="45F4D2DB" w:rsidR="00774C7A" w:rsidRPr="000538B0" w:rsidRDefault="00774C7A" w:rsidP="003A7D99">
            <w:pPr>
              <w:spacing w:line="240" w:lineRule="auto"/>
              <w:contextualSpacing/>
              <w:rPr>
                <w:rFonts w:ascii="Calibri" w:hAnsi="Calibri"/>
                <w:sz w:val="20"/>
                <w:szCs w:val="20"/>
              </w:rPr>
            </w:pPr>
            <w:r w:rsidRPr="000538B0">
              <w:rPr>
                <w:rFonts w:ascii="Calibri" w:hAnsi="Calibri"/>
                <w:sz w:val="20"/>
                <w:szCs w:val="20"/>
              </w:rPr>
              <w:t>% of recurrences that are distant if pPR and observation alone</w:t>
            </w:r>
            <w:r w:rsidRPr="000538B0">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Q2l0ZT48QXV0aG9yPlNtaXRoPC9BdXRob3I+PFllYXI+MjAxNTwvWWVhcj48UmVjTnVtPjEwMDwv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=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sidRPr="000538B0">
              <w:rPr>
                <w:rFonts w:ascii="Calibri" w:hAnsi="Calibri"/>
                <w:color w:val="333333"/>
                <w:sz w:val="20"/>
                <w:szCs w:val="20"/>
              </w:rPr>
            </w:r>
            <w:r w:rsidRPr="000538B0">
              <w:rPr>
                <w:rFonts w:ascii="Calibri" w:hAnsi="Calibri"/>
                <w:color w:val="333333"/>
                <w:sz w:val="20"/>
                <w:szCs w:val="20"/>
              </w:rPr>
              <w:fldChar w:fldCharType="separate"/>
            </w:r>
            <w:r w:rsidR="003A7D99">
              <w:rPr>
                <w:rFonts w:ascii="Calibri" w:hAnsi="Calibri"/>
                <w:noProof/>
                <w:color w:val="333333"/>
                <w:sz w:val="20"/>
                <w:szCs w:val="20"/>
              </w:rPr>
              <w:t>[11, 30]</w:t>
            </w:r>
            <w:r w:rsidRPr="000538B0">
              <w:rPr>
                <w:rFonts w:ascii="Calibri" w:hAnsi="Calibri"/>
                <w:color w:val="333333"/>
                <w:sz w:val="20"/>
                <w:szCs w:val="20"/>
              </w:rPr>
              <w:fldChar w:fldCharType="end"/>
            </w:r>
            <w:r w:rsidRPr="000538B0">
              <w:rPr>
                <w:rFonts w:ascii="Calibri" w:hAnsi="Calibri"/>
                <w:sz w:val="20"/>
                <w:szCs w:val="20"/>
              </w:rPr>
              <w:t xml:space="preserve"> </w:t>
            </w:r>
          </w:p>
        </w:tc>
        <w:tc>
          <w:tcPr>
            <w:tcW w:w="1240" w:type="dxa"/>
            <w:noWrap/>
          </w:tcPr>
          <w:p w14:paraId="7CD328DE" w14:textId="77777777" w:rsidR="00774C7A" w:rsidRPr="000538B0" w:rsidRDefault="00774C7A" w:rsidP="00774C7A">
            <w:pPr>
              <w:spacing w:line="240" w:lineRule="auto"/>
              <w:contextualSpacing/>
              <w:jc w:val="center"/>
              <w:rPr>
                <w:rFonts w:ascii="Calibri" w:hAnsi="Calibri" w:cs="Arial"/>
                <w:sz w:val="20"/>
                <w:szCs w:val="20"/>
              </w:rPr>
            </w:pPr>
            <w:r w:rsidRPr="000538B0">
              <w:rPr>
                <w:rFonts w:ascii="Calibri" w:hAnsi="Calibri" w:cs="Arial"/>
                <w:sz w:val="20"/>
                <w:szCs w:val="20"/>
              </w:rPr>
              <w:t>43%</w:t>
            </w:r>
          </w:p>
        </w:tc>
        <w:tc>
          <w:tcPr>
            <w:tcW w:w="1000" w:type="dxa"/>
            <w:noWrap/>
          </w:tcPr>
          <w:p w14:paraId="4BD3C6A2" w14:textId="77777777" w:rsidR="00774C7A" w:rsidRPr="000538B0" w:rsidRDefault="00774C7A" w:rsidP="00774C7A">
            <w:pPr>
              <w:spacing w:line="240" w:lineRule="auto"/>
              <w:contextualSpacing/>
              <w:jc w:val="center"/>
              <w:rPr>
                <w:rFonts w:ascii="Calibri" w:hAnsi="Calibri"/>
                <w:color w:val="333333"/>
                <w:sz w:val="20"/>
                <w:szCs w:val="20"/>
              </w:rPr>
            </w:pPr>
            <w:r w:rsidRPr="000538B0">
              <w:rPr>
                <w:rFonts w:ascii="Calibri" w:hAnsi="Calibri"/>
                <w:color w:val="333333"/>
                <w:sz w:val="20"/>
                <w:szCs w:val="20"/>
              </w:rPr>
              <w:t>0-71%</w:t>
            </w:r>
          </w:p>
        </w:tc>
        <w:tc>
          <w:tcPr>
            <w:tcW w:w="1294" w:type="dxa"/>
          </w:tcPr>
          <w:p w14:paraId="1678039B" w14:textId="782C6271" w:rsidR="00774C7A" w:rsidRPr="000538B0" w:rsidRDefault="00774C7A" w:rsidP="00774C7A">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Beta</w:t>
            </w:r>
          </w:p>
        </w:tc>
        <w:tc>
          <w:tcPr>
            <w:tcW w:w="1384" w:type="dxa"/>
          </w:tcPr>
          <w:p w14:paraId="58835969" w14:textId="7833E952" w:rsidR="00774C7A" w:rsidRPr="000538B0" w:rsidRDefault="00774C7A" w:rsidP="00774C7A">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6.01</w:t>
            </w:r>
          </w:p>
        </w:tc>
        <w:tc>
          <w:tcPr>
            <w:tcW w:w="1384" w:type="dxa"/>
          </w:tcPr>
          <w:p w14:paraId="2CE5C454" w14:textId="6AB28D91" w:rsidR="00774C7A" w:rsidRPr="000538B0" w:rsidRDefault="00774C7A" w:rsidP="00A22DD4">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9.81</w:t>
            </w:r>
          </w:p>
        </w:tc>
      </w:tr>
      <w:tr w:rsidR="00A22FB9" w:rsidRPr="0024299B" w14:paraId="4B1AC0BC" w14:textId="77777777" w:rsidTr="00774C7A">
        <w:trPr>
          <w:trHeight w:val="20"/>
        </w:trPr>
        <w:tc>
          <w:tcPr>
            <w:tcW w:w="6012" w:type="dxa"/>
            <w:noWrap/>
          </w:tcPr>
          <w:p w14:paraId="1FC5538D" w14:textId="68EEBB59" w:rsidR="00A22FB9" w:rsidRPr="000538B0" w:rsidRDefault="00997BC3" w:rsidP="005061F3">
            <w:pPr>
              <w:spacing w:line="240" w:lineRule="auto"/>
              <w:contextualSpacing/>
              <w:rPr>
                <w:rFonts w:ascii="Calibri" w:hAnsi="Calibri"/>
                <w:sz w:val="20"/>
                <w:szCs w:val="20"/>
              </w:rPr>
            </w:pPr>
            <w:r w:rsidRPr="000538B0">
              <w:rPr>
                <w:rFonts w:ascii="Calibri" w:hAnsi="Calibri"/>
                <w:sz w:val="20"/>
                <w:szCs w:val="20"/>
              </w:rPr>
              <w:t>% of patients with cPR who are suitable for CXB</w:t>
            </w:r>
            <w:r w:rsidRPr="000538B0">
              <w:rPr>
                <w:rFonts w:ascii="Calibri" w:hAnsi="Calibri"/>
                <w:sz w:val="20"/>
                <w:szCs w:val="20"/>
              </w:rPr>
              <w:fldChar w:fldCharType="begin"/>
            </w:r>
            <w:r w:rsidR="005061F3">
              <w:rPr>
                <w:rFonts w:ascii="Calibri" w:hAnsi="Calibri"/>
                <w:sz w:val="20"/>
                <w:szCs w:val="20"/>
              </w:rPr>
              <w:instrText xml:space="preserve"> ADDIN EN.CITE &lt;EndNote&gt;&lt;Cite&gt;&lt;Author&gt;Myint&lt;/Author&gt;&lt;Year&gt;2017&lt;/Year&gt;&lt;RecNum&gt;560&lt;/RecNum&gt;&lt;DisplayText&gt;[22]&lt;/DisplayText&gt;&lt;record&gt;&lt;rec-number&gt;560&lt;/rec-number&gt;&lt;foreign-keys&gt;&lt;key app="EN" db-id="rt9sxxzs052xwtesfv3xdzxyfvtv52svdfwa" timestamp="1460230348"&gt;560&lt;/key&gt;&lt;/foreign-keys&gt;&lt;ref-type name="Journal Article"&gt;17&lt;/ref-type&gt;&lt;contributors&gt;&lt;authors&gt;&lt;author&gt;Myint, A. S.&lt;/author&gt;&lt;author&gt;Smith, F. M.&lt;/author&gt;&lt;author&gt;Gollins, S.&lt;/author&gt;&lt;author&gt;Wong, H.&lt;/author&gt;&lt;author&gt;Whitmarsh, K. &lt;/author&gt;&lt;author&gt;Rooney, P.&lt;/author&gt;&lt;author&gt;Hershman, M.&lt;/author&gt;&lt;author&gt;Rao, C.&lt;/author&gt;&lt;author&gt;Pritchard, D. M.&lt;/author&gt;&lt;/authors&gt;&lt;/contributors&gt;&lt;titles&gt;&lt;title&gt;Dose escalation using Contact X-ray brachytherapy for radical treatment of rectal cancer. Outcomes from a single centre experience.&lt;/title&gt;&lt;secondary-title&gt;Int J Radiat Oncol Biol Phys&lt;/secondary-title&gt;&lt;/titles&gt;&lt;periodical&gt;&lt;full-title&gt;Int J Radiat Oncol Biol Phys&lt;/full-title&gt;&lt;/periodical&gt;&lt;pages&gt;Submitted&lt;/pages&gt;&lt;dates&gt;&lt;year&gt;2017&lt;/year&gt;&lt;/dates&gt;&lt;urls&gt;&lt;/urls&gt;&lt;/record&gt;&lt;/Cite&gt;&lt;/EndNote&gt;</w:instrText>
            </w:r>
            <w:r w:rsidRPr="000538B0">
              <w:rPr>
                <w:rFonts w:ascii="Calibri" w:hAnsi="Calibri"/>
                <w:sz w:val="20"/>
                <w:szCs w:val="20"/>
              </w:rPr>
              <w:fldChar w:fldCharType="separate"/>
            </w:r>
            <w:r w:rsidR="003A7D99">
              <w:rPr>
                <w:rFonts w:ascii="Calibri" w:hAnsi="Calibri"/>
                <w:noProof/>
                <w:sz w:val="20"/>
                <w:szCs w:val="20"/>
              </w:rPr>
              <w:t>[22]</w:t>
            </w:r>
            <w:r w:rsidRPr="000538B0">
              <w:rPr>
                <w:rFonts w:ascii="Calibri" w:hAnsi="Calibri"/>
                <w:sz w:val="20"/>
                <w:szCs w:val="20"/>
              </w:rPr>
              <w:fldChar w:fldCharType="end"/>
            </w:r>
          </w:p>
        </w:tc>
        <w:tc>
          <w:tcPr>
            <w:tcW w:w="1240" w:type="dxa"/>
            <w:noWrap/>
          </w:tcPr>
          <w:p w14:paraId="7023104C" w14:textId="13D01A1E" w:rsidR="00A22FB9" w:rsidRPr="000538B0" w:rsidRDefault="000538B0" w:rsidP="000538B0">
            <w:pPr>
              <w:spacing w:line="240" w:lineRule="auto"/>
              <w:contextualSpacing/>
              <w:jc w:val="center"/>
              <w:rPr>
                <w:rFonts w:ascii="Calibri" w:hAnsi="Calibri" w:cs="Arial"/>
                <w:sz w:val="20"/>
                <w:szCs w:val="20"/>
              </w:rPr>
            </w:pPr>
            <w:r w:rsidRPr="000538B0">
              <w:rPr>
                <w:rFonts w:ascii="Calibri" w:hAnsi="Calibri" w:cs="Arial"/>
                <w:sz w:val="20"/>
                <w:szCs w:val="20"/>
              </w:rPr>
              <w:t>71</w:t>
            </w:r>
            <w:r w:rsidR="00997BC3" w:rsidRPr="000538B0">
              <w:rPr>
                <w:rFonts w:ascii="Calibri" w:hAnsi="Calibri" w:cs="Arial"/>
                <w:sz w:val="20"/>
                <w:szCs w:val="20"/>
              </w:rPr>
              <w:t>%</w:t>
            </w:r>
          </w:p>
        </w:tc>
        <w:tc>
          <w:tcPr>
            <w:tcW w:w="1000" w:type="dxa"/>
            <w:noWrap/>
          </w:tcPr>
          <w:p w14:paraId="0C351984" w14:textId="1948CB2E" w:rsidR="00A22FB9" w:rsidRPr="000538B0" w:rsidRDefault="000E5C48" w:rsidP="00774C7A">
            <w:pPr>
              <w:spacing w:line="240" w:lineRule="auto"/>
              <w:contextualSpacing/>
              <w:jc w:val="center"/>
              <w:rPr>
                <w:rFonts w:ascii="Calibri" w:hAnsi="Calibri"/>
                <w:color w:val="333333"/>
                <w:sz w:val="20"/>
                <w:szCs w:val="20"/>
              </w:rPr>
            </w:pPr>
            <w:r w:rsidRPr="000538B0">
              <w:rPr>
                <w:rFonts w:ascii="Calibri" w:hAnsi="Calibri"/>
                <w:color w:val="333333"/>
                <w:sz w:val="20"/>
                <w:szCs w:val="20"/>
              </w:rPr>
              <w:t>50-100%</w:t>
            </w:r>
          </w:p>
        </w:tc>
        <w:tc>
          <w:tcPr>
            <w:tcW w:w="1294" w:type="dxa"/>
          </w:tcPr>
          <w:p w14:paraId="6C2091A0" w14:textId="0CC29658" w:rsidR="00A22FB9" w:rsidRPr="000538B0" w:rsidRDefault="00997BC3" w:rsidP="00774C7A">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Beta</w:t>
            </w:r>
          </w:p>
        </w:tc>
        <w:tc>
          <w:tcPr>
            <w:tcW w:w="1384" w:type="dxa"/>
          </w:tcPr>
          <w:p w14:paraId="387F9B90" w14:textId="6EFED5A5" w:rsidR="00A22FB9" w:rsidRPr="000538B0" w:rsidRDefault="005C02A7" w:rsidP="00774C7A">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115</w:t>
            </w:r>
          </w:p>
        </w:tc>
        <w:tc>
          <w:tcPr>
            <w:tcW w:w="1384" w:type="dxa"/>
          </w:tcPr>
          <w:p w14:paraId="127FC7A5" w14:textId="0F35E614" w:rsidR="00A22FB9" w:rsidRPr="000538B0" w:rsidRDefault="00997BC3" w:rsidP="00A22DD4">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46</w:t>
            </w:r>
          </w:p>
        </w:tc>
      </w:tr>
      <w:tr w:rsidR="00C4662F" w:rsidRPr="0024299B" w14:paraId="42E6D487" w14:textId="77777777" w:rsidTr="00774C7A">
        <w:trPr>
          <w:trHeight w:val="20"/>
        </w:trPr>
        <w:tc>
          <w:tcPr>
            <w:tcW w:w="6012" w:type="dxa"/>
            <w:noWrap/>
          </w:tcPr>
          <w:p w14:paraId="2A9D249D" w14:textId="5CF65BD8" w:rsidR="00C4662F" w:rsidRPr="000538B0" w:rsidRDefault="00C4662F" w:rsidP="001A7593">
            <w:pPr>
              <w:spacing w:line="240" w:lineRule="auto"/>
              <w:contextualSpacing/>
              <w:rPr>
                <w:rFonts w:ascii="Calibri" w:hAnsi="Calibri"/>
                <w:sz w:val="20"/>
                <w:szCs w:val="20"/>
              </w:rPr>
            </w:pPr>
            <w:r w:rsidRPr="000538B0">
              <w:rPr>
                <w:rFonts w:ascii="Calibri" w:hAnsi="Calibri"/>
                <w:sz w:val="20"/>
                <w:szCs w:val="20"/>
              </w:rPr>
              <w:t>% of patients with cCR following CRT with EBRT alone</w:t>
            </w:r>
            <w:r w:rsidRPr="000538B0">
              <w:rPr>
                <w:rFonts w:ascii="Calibri" w:hAnsi="Calibri"/>
                <w:sz w:val="20"/>
                <w:szCs w:val="20"/>
              </w:rPr>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rPr>
                <w:rFonts w:ascii="Calibri" w:hAnsi="Calibri"/>
                <w:sz w:val="20"/>
                <w:szCs w:val="20"/>
              </w:rPr>
              <w:instrText xml:space="preserve"> ADDIN EN.CITE </w:instrText>
            </w:r>
            <w:r w:rsidR="001A7593">
              <w:rPr>
                <w:rFonts w:ascii="Calibri" w:hAnsi="Calibri"/>
                <w:sz w:val="20"/>
                <w:szCs w:val="20"/>
              </w:rPr>
              <w:fldChar w:fldCharType="begin">
                <w:fldData xml:space="preserve">PEVuZE5vdGU+PENpdGU+PEF1dGhvcj5SZW5laGFuPC9BdXRob3I+PFllYXI+MjAxNjwvWWVhcj48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</w:fldData>
              </w:fldChar>
            </w:r>
            <w:r w:rsidR="001A7593">
              <w:rPr>
                <w:rFonts w:ascii="Calibri" w:hAnsi="Calibri"/>
                <w:sz w:val="20"/>
                <w:szCs w:val="20"/>
              </w:rPr>
              <w:instrText xml:space="preserve"> ADDIN EN.CITE.DATA </w:instrText>
            </w:r>
            <w:r w:rsidR="001A7593">
              <w:rPr>
                <w:rFonts w:ascii="Calibri" w:hAnsi="Calibri"/>
                <w:sz w:val="20"/>
                <w:szCs w:val="20"/>
              </w:rPr>
            </w:r>
            <w:r w:rsidR="001A7593">
              <w:rPr>
                <w:rFonts w:ascii="Calibri" w:hAnsi="Calibri"/>
                <w:sz w:val="20"/>
                <w:szCs w:val="20"/>
              </w:rPr>
              <w:fldChar w:fldCharType="end"/>
            </w:r>
            <w:r w:rsidRPr="000538B0">
              <w:rPr>
                <w:rFonts w:ascii="Calibri" w:hAnsi="Calibri"/>
                <w:sz w:val="20"/>
                <w:szCs w:val="20"/>
              </w:rPr>
            </w:r>
            <w:r w:rsidRPr="000538B0">
              <w:rPr>
                <w:rFonts w:ascii="Calibri" w:hAnsi="Calibri"/>
                <w:sz w:val="20"/>
                <w:szCs w:val="20"/>
              </w:rPr>
              <w:fldChar w:fldCharType="separate"/>
            </w:r>
            <w:r w:rsidR="001A7593">
              <w:rPr>
                <w:rFonts w:ascii="Calibri" w:hAnsi="Calibri"/>
                <w:noProof/>
                <w:sz w:val="20"/>
                <w:szCs w:val="20"/>
              </w:rPr>
              <w:t>[5]</w:t>
            </w:r>
            <w:r w:rsidRPr="000538B0">
              <w:rPr>
                <w:rFonts w:ascii="Calibri" w:hAnsi="Calibri"/>
                <w:sz w:val="20"/>
                <w:szCs w:val="20"/>
              </w:rPr>
              <w:fldChar w:fldCharType="end"/>
            </w:r>
          </w:p>
        </w:tc>
        <w:tc>
          <w:tcPr>
            <w:tcW w:w="1240" w:type="dxa"/>
            <w:noWrap/>
          </w:tcPr>
          <w:p w14:paraId="69925B53" w14:textId="7B1AA883" w:rsidR="00C4662F" w:rsidRPr="000538B0" w:rsidRDefault="00C4662F" w:rsidP="00774C7A">
            <w:pPr>
              <w:spacing w:line="240" w:lineRule="auto"/>
              <w:contextualSpacing/>
              <w:jc w:val="center"/>
              <w:rPr>
                <w:rFonts w:ascii="Calibri" w:hAnsi="Calibri" w:cs="Arial"/>
                <w:sz w:val="20"/>
                <w:szCs w:val="20"/>
              </w:rPr>
            </w:pPr>
            <w:r w:rsidRPr="000538B0">
              <w:rPr>
                <w:rFonts w:ascii="Calibri" w:hAnsi="Calibri" w:cs="Arial"/>
                <w:sz w:val="20"/>
                <w:szCs w:val="20"/>
              </w:rPr>
              <w:t>12%</w:t>
            </w:r>
          </w:p>
        </w:tc>
        <w:tc>
          <w:tcPr>
            <w:tcW w:w="1000" w:type="dxa"/>
            <w:noWrap/>
          </w:tcPr>
          <w:p w14:paraId="2EC65EA6" w14:textId="74861A4B" w:rsidR="00C4662F" w:rsidRPr="000538B0" w:rsidRDefault="000E5C48" w:rsidP="00774C7A">
            <w:pPr>
              <w:spacing w:line="240" w:lineRule="auto"/>
              <w:contextualSpacing/>
              <w:jc w:val="center"/>
              <w:rPr>
                <w:rFonts w:ascii="Calibri" w:hAnsi="Calibri"/>
                <w:color w:val="333333"/>
                <w:sz w:val="20"/>
                <w:szCs w:val="20"/>
              </w:rPr>
            </w:pPr>
            <w:r w:rsidRPr="000538B0">
              <w:rPr>
                <w:rFonts w:ascii="Calibri" w:hAnsi="Calibri"/>
                <w:color w:val="333333"/>
                <w:sz w:val="20"/>
                <w:szCs w:val="20"/>
              </w:rPr>
              <w:t>0-50%</w:t>
            </w:r>
          </w:p>
        </w:tc>
        <w:tc>
          <w:tcPr>
            <w:tcW w:w="1294" w:type="dxa"/>
          </w:tcPr>
          <w:p w14:paraId="0B29E039" w14:textId="3355BC04" w:rsidR="00C4662F" w:rsidRPr="000538B0" w:rsidRDefault="00C4662F" w:rsidP="00774C7A">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Beta</w:t>
            </w:r>
          </w:p>
        </w:tc>
        <w:tc>
          <w:tcPr>
            <w:tcW w:w="1384" w:type="dxa"/>
          </w:tcPr>
          <w:p w14:paraId="608B9CFB" w14:textId="79665F25" w:rsidR="00C4662F" w:rsidRPr="000538B0" w:rsidRDefault="00C4662F" w:rsidP="00774C7A">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31</w:t>
            </w:r>
          </w:p>
        </w:tc>
        <w:tc>
          <w:tcPr>
            <w:tcW w:w="1384" w:type="dxa"/>
          </w:tcPr>
          <w:p w14:paraId="671244D0" w14:textId="675D122A" w:rsidR="00C4662F" w:rsidRPr="000538B0" w:rsidRDefault="00C4662F" w:rsidP="00A22DD4">
            <w:pPr>
              <w:spacing w:line="240" w:lineRule="auto"/>
              <w:contextualSpacing/>
              <w:jc w:val="center"/>
              <w:rPr>
                <w:rFonts w:asciiTheme="minorHAnsi" w:hAnsiTheme="minorHAnsi" w:cs="Arial"/>
                <w:sz w:val="20"/>
                <w:szCs w:val="20"/>
              </w:rPr>
            </w:pPr>
            <w:r w:rsidRPr="000538B0">
              <w:rPr>
                <w:rFonts w:asciiTheme="minorHAnsi" w:hAnsiTheme="minorHAnsi" w:cs="Arial"/>
                <w:sz w:val="20"/>
                <w:szCs w:val="20"/>
              </w:rPr>
              <w:t>228</w:t>
            </w:r>
          </w:p>
        </w:tc>
      </w:tr>
      <w:tr w:rsidR="00A22FB9" w:rsidRPr="0024299B" w14:paraId="2F871928" w14:textId="77777777" w:rsidTr="00774C7A">
        <w:trPr>
          <w:trHeight w:val="20"/>
        </w:trPr>
        <w:tc>
          <w:tcPr>
            <w:tcW w:w="6012" w:type="dxa"/>
            <w:noWrap/>
          </w:tcPr>
          <w:p w14:paraId="6A0818B9" w14:textId="13AAC220" w:rsidR="00A22FB9" w:rsidRPr="00F26C4E" w:rsidRDefault="00C4662F" w:rsidP="001A7593">
            <w:pPr>
              <w:spacing w:line="240" w:lineRule="auto"/>
              <w:contextualSpacing/>
              <w:rPr>
                <w:rFonts w:ascii="Calibri" w:hAnsi="Calibri"/>
                <w:sz w:val="20"/>
                <w:szCs w:val="20"/>
              </w:rPr>
            </w:pPr>
            <w:r w:rsidRPr="00F26C4E">
              <w:rPr>
                <w:rFonts w:ascii="Calibri" w:hAnsi="Calibri"/>
                <w:sz w:val="20"/>
                <w:szCs w:val="20"/>
              </w:rPr>
              <w:t xml:space="preserve">% of patients with </w:t>
            </w:r>
            <w:r w:rsidR="00997BC3" w:rsidRPr="00F26C4E">
              <w:rPr>
                <w:rFonts w:ascii="Calibri" w:hAnsi="Calibri"/>
                <w:sz w:val="20"/>
                <w:szCs w:val="20"/>
              </w:rPr>
              <w:t>cCR</w:t>
            </w:r>
            <w:r w:rsidRPr="00F26C4E">
              <w:rPr>
                <w:rFonts w:ascii="Calibri" w:hAnsi="Calibri"/>
                <w:sz w:val="20"/>
                <w:szCs w:val="20"/>
              </w:rPr>
              <w:t xml:space="preserve"> following CXB Boost</w:t>
            </w:r>
            <w:r w:rsidRPr="00F26C4E">
              <w:rPr>
                <w:rFonts w:ascii="Calibri" w:hAnsi="Calibri"/>
                <w:sz w:val="20"/>
                <w:szCs w:val="20"/>
              </w:rPr>
              <w:fldChar w:fldCharType="begin">
                <w:fldData xml:space="preserve">PEVuZE5vdGU+PENpdGU+PEF1dGhvcj5PcnRob2xhbjwvQXV0aG9yPjxZZWFyPjIwMTI8L1llYXI+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</w:fldData>
              </w:fldChar>
            </w:r>
            <w:r w:rsidR="001A7593">
              <w:rPr>
                <w:rFonts w:ascii="Calibri" w:hAnsi="Calibri"/>
                <w:sz w:val="20"/>
                <w:szCs w:val="20"/>
              </w:rPr>
              <w:instrText xml:space="preserve"> ADDIN EN.CITE </w:instrText>
            </w:r>
            <w:r w:rsidR="001A7593">
              <w:rPr>
                <w:rFonts w:ascii="Calibri" w:hAnsi="Calibri"/>
                <w:sz w:val="20"/>
                <w:szCs w:val="20"/>
              </w:rPr>
              <w:fldChar w:fldCharType="begin">
                <w:fldData xml:space="preserve">PEVuZE5vdGU+PENpdGU+PEF1dGhvcj5PcnRob2xhbjwvQXV0aG9yPjxZZWFyPjIwMTI8L1llYXI+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</w:fldData>
              </w:fldChar>
            </w:r>
            <w:r w:rsidR="001A7593">
              <w:rPr>
                <w:rFonts w:ascii="Calibri" w:hAnsi="Calibri"/>
                <w:sz w:val="20"/>
                <w:szCs w:val="20"/>
              </w:rPr>
              <w:instrText xml:space="preserve"> ADDIN EN.CITE.DATA </w:instrText>
            </w:r>
            <w:r w:rsidR="001A7593">
              <w:rPr>
                <w:rFonts w:ascii="Calibri" w:hAnsi="Calibri"/>
                <w:sz w:val="20"/>
                <w:szCs w:val="20"/>
              </w:rPr>
            </w:r>
            <w:r w:rsidR="001A7593">
              <w:rPr>
                <w:rFonts w:ascii="Calibri" w:hAnsi="Calibri"/>
                <w:sz w:val="20"/>
                <w:szCs w:val="20"/>
              </w:rPr>
              <w:fldChar w:fldCharType="end"/>
            </w:r>
            <w:r w:rsidRPr="00F26C4E">
              <w:rPr>
                <w:rFonts w:ascii="Calibri" w:hAnsi="Calibri"/>
                <w:sz w:val="20"/>
                <w:szCs w:val="20"/>
              </w:rPr>
            </w:r>
            <w:r w:rsidRPr="00F26C4E">
              <w:rPr>
                <w:rFonts w:ascii="Calibri" w:hAnsi="Calibri"/>
                <w:sz w:val="20"/>
                <w:szCs w:val="20"/>
              </w:rPr>
              <w:fldChar w:fldCharType="separate"/>
            </w:r>
            <w:r w:rsidR="001A7593">
              <w:rPr>
                <w:rFonts w:ascii="Calibri" w:hAnsi="Calibri"/>
                <w:noProof/>
                <w:sz w:val="20"/>
                <w:szCs w:val="20"/>
              </w:rPr>
              <w:t>[13]</w:t>
            </w:r>
            <w:r w:rsidRPr="00F26C4E">
              <w:rPr>
                <w:rFonts w:ascii="Calibri" w:hAnsi="Calibri"/>
                <w:sz w:val="20"/>
                <w:szCs w:val="20"/>
              </w:rPr>
              <w:fldChar w:fldCharType="end"/>
            </w:r>
          </w:p>
        </w:tc>
        <w:tc>
          <w:tcPr>
            <w:tcW w:w="1240" w:type="dxa"/>
            <w:noWrap/>
          </w:tcPr>
          <w:p w14:paraId="53A94F04" w14:textId="2D936C25" w:rsidR="00A22FB9" w:rsidRPr="00F26C4E" w:rsidRDefault="00997BC3" w:rsidP="00774C7A">
            <w:pPr>
              <w:spacing w:line="240" w:lineRule="auto"/>
              <w:contextualSpacing/>
              <w:jc w:val="center"/>
              <w:rPr>
                <w:rFonts w:ascii="Calibri" w:hAnsi="Calibri" w:cs="Arial"/>
                <w:sz w:val="20"/>
                <w:szCs w:val="20"/>
              </w:rPr>
            </w:pPr>
            <w:r w:rsidRPr="00F26C4E">
              <w:rPr>
                <w:rFonts w:ascii="Calibri" w:hAnsi="Calibri" w:cs="Arial"/>
                <w:sz w:val="20"/>
                <w:szCs w:val="20"/>
              </w:rPr>
              <w:t>26%</w:t>
            </w:r>
          </w:p>
        </w:tc>
        <w:tc>
          <w:tcPr>
            <w:tcW w:w="1000" w:type="dxa"/>
            <w:noWrap/>
          </w:tcPr>
          <w:p w14:paraId="2149362E" w14:textId="0031321E" w:rsidR="00A22FB9" w:rsidRPr="00F26C4E" w:rsidRDefault="000E5C48" w:rsidP="00774C7A">
            <w:pPr>
              <w:spacing w:line="240" w:lineRule="auto"/>
              <w:contextualSpacing/>
              <w:jc w:val="center"/>
              <w:rPr>
                <w:rFonts w:ascii="Calibri" w:hAnsi="Calibri"/>
                <w:color w:val="333333"/>
                <w:sz w:val="20"/>
                <w:szCs w:val="20"/>
              </w:rPr>
            </w:pPr>
            <w:r w:rsidRPr="00F26C4E">
              <w:rPr>
                <w:rFonts w:ascii="Calibri" w:hAnsi="Calibri"/>
                <w:color w:val="333333"/>
                <w:sz w:val="20"/>
                <w:szCs w:val="20"/>
              </w:rPr>
              <w:t>0-50%</w:t>
            </w:r>
          </w:p>
        </w:tc>
        <w:tc>
          <w:tcPr>
            <w:tcW w:w="1294" w:type="dxa"/>
          </w:tcPr>
          <w:p w14:paraId="10B04181" w14:textId="29D42E64" w:rsidR="00A22FB9" w:rsidRPr="00F26C4E" w:rsidRDefault="00997BC3" w:rsidP="00774C7A">
            <w:pPr>
              <w:spacing w:line="240" w:lineRule="auto"/>
              <w:contextualSpacing/>
              <w:jc w:val="center"/>
              <w:rPr>
                <w:rFonts w:asciiTheme="minorHAnsi" w:hAnsiTheme="minorHAnsi" w:cs="Arial"/>
                <w:sz w:val="20"/>
                <w:szCs w:val="20"/>
              </w:rPr>
            </w:pPr>
            <w:r w:rsidRPr="00F26C4E">
              <w:rPr>
                <w:rFonts w:asciiTheme="minorHAnsi" w:hAnsiTheme="minorHAnsi" w:cs="Arial"/>
                <w:sz w:val="20"/>
                <w:szCs w:val="20"/>
              </w:rPr>
              <w:t>Beta</w:t>
            </w:r>
          </w:p>
        </w:tc>
        <w:tc>
          <w:tcPr>
            <w:tcW w:w="1384" w:type="dxa"/>
          </w:tcPr>
          <w:p w14:paraId="54CDAD95" w14:textId="4A0FD586" w:rsidR="00A22FB9" w:rsidRPr="00F26C4E" w:rsidRDefault="00997BC3" w:rsidP="00774C7A">
            <w:pPr>
              <w:spacing w:line="240" w:lineRule="auto"/>
              <w:contextualSpacing/>
              <w:jc w:val="center"/>
              <w:rPr>
                <w:rFonts w:asciiTheme="minorHAnsi" w:hAnsiTheme="minorHAnsi" w:cs="Arial"/>
                <w:sz w:val="20"/>
                <w:szCs w:val="20"/>
              </w:rPr>
            </w:pPr>
            <w:r w:rsidRPr="00F26C4E">
              <w:rPr>
                <w:rFonts w:asciiTheme="minorHAnsi" w:hAnsiTheme="minorHAnsi" w:cs="Arial"/>
                <w:sz w:val="20"/>
                <w:szCs w:val="20"/>
              </w:rPr>
              <w:t>11</w:t>
            </w:r>
          </w:p>
        </w:tc>
        <w:tc>
          <w:tcPr>
            <w:tcW w:w="1384" w:type="dxa"/>
          </w:tcPr>
          <w:p w14:paraId="7188FE0C" w14:textId="65A9D752" w:rsidR="00A22FB9" w:rsidRPr="00F26C4E" w:rsidRDefault="00997BC3" w:rsidP="00A22DD4">
            <w:pPr>
              <w:spacing w:line="240" w:lineRule="auto"/>
              <w:contextualSpacing/>
              <w:jc w:val="center"/>
              <w:rPr>
                <w:rFonts w:asciiTheme="minorHAnsi" w:hAnsiTheme="minorHAnsi" w:cs="Arial"/>
                <w:sz w:val="20"/>
                <w:szCs w:val="20"/>
              </w:rPr>
            </w:pPr>
            <w:r w:rsidRPr="00F26C4E">
              <w:rPr>
                <w:rFonts w:asciiTheme="minorHAnsi" w:hAnsiTheme="minorHAnsi" w:cs="Arial"/>
                <w:sz w:val="20"/>
                <w:szCs w:val="20"/>
              </w:rPr>
              <w:t>34</w:t>
            </w:r>
          </w:p>
        </w:tc>
      </w:tr>
      <w:tr w:rsidR="00774C7A" w:rsidRPr="0024299B" w14:paraId="50C57FA9" w14:textId="05A99047" w:rsidTr="00774C7A">
        <w:trPr>
          <w:trHeight w:val="20"/>
        </w:trPr>
        <w:tc>
          <w:tcPr>
            <w:tcW w:w="6012" w:type="dxa"/>
            <w:noWrap/>
          </w:tcPr>
          <w:p w14:paraId="11C46F0D" w14:textId="1C412676" w:rsidR="00774C7A" w:rsidRPr="00C4662F" w:rsidRDefault="00774C7A" w:rsidP="003A7D99">
            <w:pPr>
              <w:spacing w:line="240" w:lineRule="auto"/>
              <w:contextualSpacing/>
              <w:rPr>
                <w:rFonts w:ascii="Calibri" w:hAnsi="Calibri"/>
                <w:sz w:val="20"/>
                <w:szCs w:val="20"/>
              </w:rPr>
            </w:pPr>
            <w:r w:rsidRPr="00C4662F">
              <w:rPr>
                <w:rFonts w:ascii="Calibri" w:hAnsi="Calibri"/>
                <w:sz w:val="20"/>
                <w:szCs w:val="20"/>
              </w:rPr>
              <w:t>Salvage surgery for local recurrence if prior rectal surgery</w:t>
            </w:r>
            <w:r w:rsidRPr="00C4662F">
              <w:rPr>
                <w:rFonts w:ascii="Calibri" w:hAnsi="Calibri"/>
                <w:color w:val="333333"/>
                <w:sz w:val="20"/>
                <w:szCs w:val="20"/>
              </w:rPr>
              <w:fldChar w:fldCharType="begin">
                <w:fldData xml:space="preserve">PEVuZE5vdGU+PENpdGU+PEF1dGhvcj5OZXVtYW48L0F1dGhvcj48WWVhcj4yMDA5PC9ZZWFyPjxS
ZWNOdW0+NDM4PC9SZWNOdW0+PERpc3BsYXlUZXh0PlsxMSwgMzAsIDM1LCAzNl08L0Rpc3BsYXlU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PC9DaXRlPjxDaXRlPjxBdXRob3I+VGVwcGVyPC9BdXRob3I+PFllYXI+MjAwMzwvWWVhcj48UmVj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ZWNOdW0+NDM4PC9SZWNOdW0+PERpc3BsYXlUZXh0PlsxMSwgMzAsIDM1LCAzNl08L0Rpc3BsYXlU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PC9DaXRlPjxDaXRlPjxBdXRob3I+VGVwcGVyPC9BdXRob3I+PFllYXI+MjAwMzwvWWVhcj48UmVj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sidRPr="00C4662F">
              <w:rPr>
                <w:rFonts w:ascii="Calibri" w:hAnsi="Calibri"/>
                <w:color w:val="333333"/>
                <w:sz w:val="20"/>
                <w:szCs w:val="20"/>
              </w:rPr>
            </w:r>
            <w:r w:rsidRPr="00C4662F">
              <w:rPr>
                <w:rFonts w:ascii="Calibri" w:hAnsi="Calibri"/>
                <w:color w:val="333333"/>
                <w:sz w:val="20"/>
                <w:szCs w:val="20"/>
              </w:rPr>
              <w:fldChar w:fldCharType="separate"/>
            </w:r>
            <w:r w:rsidR="003A7D99">
              <w:rPr>
                <w:rFonts w:ascii="Calibri" w:hAnsi="Calibri"/>
                <w:noProof/>
                <w:color w:val="333333"/>
                <w:sz w:val="20"/>
                <w:szCs w:val="20"/>
              </w:rPr>
              <w:t>[11, 30, 35, 36]</w:t>
            </w:r>
            <w:r w:rsidRPr="00C4662F">
              <w:rPr>
                <w:rFonts w:ascii="Calibri" w:hAnsi="Calibri"/>
                <w:color w:val="333333"/>
                <w:sz w:val="20"/>
                <w:szCs w:val="20"/>
              </w:rPr>
              <w:fldChar w:fldCharType="end"/>
            </w:r>
            <w:r w:rsidRPr="00C4662F">
              <w:rPr>
                <w:rFonts w:ascii="Calibri" w:hAnsi="Calibri"/>
                <w:sz w:val="20"/>
                <w:szCs w:val="20"/>
              </w:rPr>
              <w:t xml:space="preserve"> </w:t>
            </w:r>
          </w:p>
        </w:tc>
        <w:tc>
          <w:tcPr>
            <w:tcW w:w="1240" w:type="dxa"/>
            <w:noWrap/>
          </w:tcPr>
          <w:p w14:paraId="37E50197"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37%</w:t>
            </w:r>
          </w:p>
        </w:tc>
        <w:tc>
          <w:tcPr>
            <w:tcW w:w="1000" w:type="dxa"/>
            <w:noWrap/>
          </w:tcPr>
          <w:p w14:paraId="677ADCB6" w14:textId="77777777" w:rsidR="00774C7A" w:rsidRPr="000E5C48" w:rsidRDefault="00774C7A"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10-70%</w:t>
            </w:r>
          </w:p>
        </w:tc>
        <w:tc>
          <w:tcPr>
            <w:tcW w:w="1294" w:type="dxa"/>
          </w:tcPr>
          <w:p w14:paraId="6F7230AB" w14:textId="339DA9FA"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10B100EC" w14:textId="693C7625" w:rsidR="00774C7A" w:rsidRPr="00774C7A" w:rsidRDefault="00774C7A" w:rsidP="00774C7A">
            <w:pPr>
              <w:spacing w:line="240" w:lineRule="auto"/>
              <w:contextualSpacing/>
              <w:jc w:val="center"/>
              <w:rPr>
                <w:rFonts w:asciiTheme="minorHAnsi" w:hAnsiTheme="minorHAnsi" w:cs="Arial"/>
                <w:sz w:val="20"/>
                <w:szCs w:val="20"/>
              </w:rPr>
            </w:pPr>
            <w:r>
              <w:rPr>
                <w:rFonts w:asciiTheme="minorHAnsi" w:hAnsiTheme="minorHAnsi" w:cs="Arial"/>
                <w:sz w:val="20"/>
                <w:szCs w:val="20"/>
              </w:rPr>
              <w:t>8.89</w:t>
            </w:r>
          </w:p>
        </w:tc>
        <w:tc>
          <w:tcPr>
            <w:tcW w:w="1384" w:type="dxa"/>
          </w:tcPr>
          <w:p w14:paraId="5510AB64" w14:textId="6481CC28"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13.90</w:t>
            </w:r>
          </w:p>
        </w:tc>
      </w:tr>
      <w:tr w:rsidR="00774C7A" w:rsidRPr="0024299B" w14:paraId="33D7DA72" w14:textId="7B8BEC9F" w:rsidTr="00A22FB9">
        <w:trPr>
          <w:trHeight w:val="77"/>
        </w:trPr>
        <w:tc>
          <w:tcPr>
            <w:tcW w:w="6012" w:type="dxa"/>
            <w:noWrap/>
          </w:tcPr>
          <w:p w14:paraId="43BF62BE" w14:textId="6D7F6BB0" w:rsidR="00774C7A" w:rsidRPr="0024299B" w:rsidRDefault="00774C7A" w:rsidP="003A7D99">
            <w:pPr>
              <w:spacing w:line="240" w:lineRule="auto"/>
              <w:contextualSpacing/>
              <w:rPr>
                <w:rFonts w:ascii="Calibri" w:hAnsi="Calibri"/>
                <w:sz w:val="20"/>
                <w:szCs w:val="20"/>
              </w:rPr>
            </w:pPr>
            <w:r w:rsidRPr="0024299B">
              <w:rPr>
                <w:rFonts w:ascii="Calibri" w:hAnsi="Calibri"/>
                <w:sz w:val="20"/>
                <w:szCs w:val="20"/>
              </w:rPr>
              <w:t>Salvage surgery for local recurrence if observation</w:t>
            </w:r>
            <w:r>
              <w:rPr>
                <w:rFonts w:ascii="Calibri" w:hAnsi="Calibri"/>
                <w:color w:val="333333"/>
                <w:sz w:val="20"/>
                <w:szCs w:val="20"/>
              </w:rPr>
              <w:fldChar w:fldCharType="begin">
                <w:fldData xml:space="preserve">PEVuZE5vdGU+PENpdGU+PEF1dGhvcj5OZXVtYW48L0F1dGhvcj48WWVhcj4yMDA5PC9ZZWFyPjxS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ZWNOdW0+NDM4PC9SZWNOdW0+PERpc3BsYXlUZXh0PlsxMCwgMTEsIDMwXTwvRGlzcGxheVRleHQ+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[10, 11, 30]</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203BDF87" w14:textId="77777777" w:rsidR="00774C7A" w:rsidRPr="0024299B" w:rsidRDefault="00774C7A" w:rsidP="00774C7A">
            <w:pPr>
              <w:spacing w:line="240" w:lineRule="auto"/>
              <w:contextualSpacing/>
              <w:jc w:val="center"/>
              <w:rPr>
                <w:rFonts w:ascii="Calibri" w:hAnsi="Calibri"/>
                <w:sz w:val="20"/>
                <w:szCs w:val="20"/>
              </w:rPr>
            </w:pPr>
            <w:r w:rsidRPr="0024299B">
              <w:rPr>
                <w:rFonts w:ascii="Calibri" w:hAnsi="Calibri"/>
                <w:sz w:val="20"/>
                <w:szCs w:val="20"/>
              </w:rPr>
              <w:t>80%</w:t>
            </w:r>
          </w:p>
        </w:tc>
        <w:tc>
          <w:tcPr>
            <w:tcW w:w="1000" w:type="dxa"/>
            <w:noWrap/>
          </w:tcPr>
          <w:p w14:paraId="33FB02FA" w14:textId="77777777" w:rsidR="00774C7A" w:rsidRPr="000E5C48" w:rsidRDefault="00774C7A" w:rsidP="00774C7A">
            <w:pPr>
              <w:spacing w:line="240" w:lineRule="auto"/>
              <w:contextualSpacing/>
              <w:jc w:val="center"/>
              <w:rPr>
                <w:rFonts w:ascii="Calibri" w:hAnsi="Calibri"/>
                <w:color w:val="333333"/>
                <w:sz w:val="20"/>
                <w:szCs w:val="20"/>
              </w:rPr>
            </w:pPr>
            <w:r w:rsidRPr="000E5C48">
              <w:rPr>
                <w:rFonts w:ascii="Calibri" w:hAnsi="Calibri"/>
                <w:color w:val="333333"/>
                <w:sz w:val="20"/>
                <w:szCs w:val="20"/>
              </w:rPr>
              <w:t>50-90%</w:t>
            </w:r>
          </w:p>
        </w:tc>
        <w:tc>
          <w:tcPr>
            <w:tcW w:w="1294" w:type="dxa"/>
          </w:tcPr>
          <w:p w14:paraId="3FAE0EDB" w14:textId="233CB11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64C3350" w14:textId="4262B06D"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31.53</w:t>
            </w:r>
          </w:p>
        </w:tc>
        <w:tc>
          <w:tcPr>
            <w:tcW w:w="1384" w:type="dxa"/>
          </w:tcPr>
          <w:p w14:paraId="42019309" w14:textId="16DBFDE7"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11.4</w:t>
            </w:r>
            <w:r w:rsidR="00A22DD4">
              <w:rPr>
                <w:rFonts w:asciiTheme="minorHAnsi" w:hAnsiTheme="minorHAnsi" w:cs="Arial"/>
                <w:sz w:val="20"/>
                <w:szCs w:val="20"/>
              </w:rPr>
              <w:t>7</w:t>
            </w:r>
          </w:p>
        </w:tc>
      </w:tr>
      <w:tr w:rsidR="00774C7A" w:rsidRPr="0024299B" w14:paraId="56DDA5AA" w14:textId="5172A319" w:rsidTr="00774C7A">
        <w:trPr>
          <w:trHeight w:val="20"/>
        </w:trPr>
        <w:tc>
          <w:tcPr>
            <w:tcW w:w="6012" w:type="dxa"/>
            <w:noWrap/>
          </w:tcPr>
          <w:p w14:paraId="7AE40441" w14:textId="469BC0BC" w:rsidR="00774C7A" w:rsidRPr="00D41A91" w:rsidRDefault="00774C7A" w:rsidP="003A7D99">
            <w:pPr>
              <w:spacing w:line="240" w:lineRule="auto"/>
              <w:contextualSpacing/>
              <w:rPr>
                <w:rFonts w:ascii="Calibri" w:hAnsi="Calibri"/>
                <w:sz w:val="20"/>
                <w:szCs w:val="20"/>
              </w:rPr>
            </w:pPr>
            <w:r w:rsidRPr="00D41A91">
              <w:rPr>
                <w:rFonts w:ascii="Calibri" w:hAnsi="Calibri"/>
                <w:sz w:val="20"/>
                <w:szCs w:val="20"/>
              </w:rPr>
              <w:t>Surgical mortality after salvage surgery for local recurrence</w:t>
            </w:r>
            <w:r>
              <w:rPr>
                <w:rFonts w:ascii="Calibri" w:hAnsi="Calibri"/>
                <w:sz w:val="20"/>
                <w:szCs w:val="20"/>
              </w:rPr>
              <w:fldChar w:fldCharType="begin">
                <w:fldData xml:space="preserve">PEVuZE5vdGU+PENpdGUgRXhjbHVkZUF1dGg9IjEiPjxZZWFyPjIwMTM8L1llYXI+PFJlY051bT41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b25pYy1yZXNvdXJjZS1udW0+PC9yZWNvcmQ+PC9DaXRlPjwvRW5kTm90ZT5=
</w:fldData>
              </w:fldChar>
            </w:r>
            <w:r w:rsidR="003A7D99">
              <w:rPr>
                <w:rFonts w:ascii="Calibri" w:hAnsi="Calibri"/>
                <w:sz w:val="20"/>
                <w:szCs w:val="20"/>
              </w:rPr>
              <w:instrText xml:space="preserve"> ADDIN EN.CITE </w:instrText>
            </w:r>
            <w:r w:rsidR="003A7D99">
              <w:rPr>
                <w:rFonts w:ascii="Calibri" w:hAnsi="Calibri"/>
                <w:sz w:val="20"/>
                <w:szCs w:val="20"/>
              </w:rPr>
              <w:fldChar w:fldCharType="begin">
                <w:fldData xml:space="preserve">PEVuZE5vdGU+PENpdGUgRXhjbHVkZUF1dGg9IjEiPjxZZWFyPjIwMTM8L1llYXI+PFJlY051bT41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</w:fldData>
              </w:fldChar>
            </w:r>
            <w:r w:rsidR="003A7D99">
              <w:rPr>
                <w:rFonts w:ascii="Calibri" w:hAnsi="Calibri"/>
                <w:sz w:val="20"/>
                <w:szCs w:val="20"/>
              </w:rPr>
              <w:instrText xml:space="preserve"> ADDIN EN.CITE.DATA </w:instrText>
            </w:r>
            <w:r w:rsidR="003A7D99">
              <w:rPr>
                <w:rFonts w:ascii="Calibri" w:hAnsi="Calibri"/>
                <w:sz w:val="20"/>
                <w:szCs w:val="20"/>
              </w:rPr>
            </w:r>
            <w:r w:rsidR="003A7D99">
              <w:rPr>
                <w:rFonts w:ascii="Calibri" w:hAnsi="Calibri"/>
                <w:sz w:val="20"/>
                <w:szCs w:val="20"/>
              </w:rPr>
              <w:fldChar w:fldCharType="end"/>
            </w:r>
            <w:r>
              <w:rPr>
                <w:rFonts w:ascii="Calibri" w:hAnsi="Calibri"/>
                <w:sz w:val="20"/>
                <w:szCs w:val="20"/>
              </w:rPr>
            </w:r>
            <w:r>
              <w:rPr>
                <w:rFonts w:ascii="Calibri" w:hAnsi="Calibri"/>
                <w:sz w:val="20"/>
                <w:szCs w:val="20"/>
              </w:rPr>
              <w:fldChar w:fldCharType="separate"/>
            </w:r>
            <w:r w:rsidR="003A7D99">
              <w:rPr>
                <w:rFonts w:ascii="Calibri" w:hAnsi="Calibri"/>
                <w:noProof/>
                <w:sz w:val="20"/>
                <w:szCs w:val="20"/>
              </w:rPr>
              <w:t>[11, 27]</w:t>
            </w:r>
            <w:r>
              <w:rPr>
                <w:rFonts w:ascii="Calibri" w:hAnsi="Calibri"/>
                <w:sz w:val="20"/>
                <w:szCs w:val="20"/>
              </w:rPr>
              <w:fldChar w:fldCharType="end"/>
            </w:r>
            <w:r w:rsidRPr="00D41A91">
              <w:rPr>
                <w:rFonts w:ascii="Calibri" w:hAnsi="Calibri"/>
                <w:sz w:val="20"/>
                <w:szCs w:val="20"/>
              </w:rPr>
              <w:t xml:space="preserve"> </w:t>
            </w:r>
          </w:p>
        </w:tc>
        <w:tc>
          <w:tcPr>
            <w:tcW w:w="1240" w:type="dxa"/>
            <w:noWrap/>
          </w:tcPr>
          <w:p w14:paraId="18841E56" w14:textId="1BB1B874" w:rsidR="00774C7A" w:rsidRPr="00D41A91" w:rsidRDefault="00774C7A" w:rsidP="00774C7A">
            <w:pPr>
              <w:spacing w:line="240" w:lineRule="auto"/>
              <w:contextualSpacing/>
              <w:jc w:val="center"/>
              <w:rPr>
                <w:rFonts w:ascii="Calibri" w:hAnsi="Calibri" w:cs="Arial"/>
                <w:bCs/>
                <w:sz w:val="20"/>
                <w:szCs w:val="20"/>
              </w:rPr>
            </w:pPr>
            <w:r w:rsidRPr="00134CF3">
              <w:rPr>
                <w:rFonts w:asciiTheme="minorHAnsi" w:hAnsiTheme="minorHAnsi" w:cs="Arial"/>
                <w:bCs/>
                <w:sz w:val="20"/>
                <w:szCs w:val="20"/>
              </w:rPr>
              <w:t xml:space="preserve">See </w:t>
            </w:r>
            <w:r w:rsidRPr="00134CF3">
              <w:rPr>
                <w:rFonts w:asciiTheme="minorHAnsi" w:hAnsiTheme="minorHAnsi" w:cs="Arial"/>
                <w:bCs/>
                <w:sz w:val="20"/>
                <w:szCs w:val="20"/>
              </w:rPr>
              <w:fldChar w:fldCharType="begin"/>
            </w:r>
            <w:r w:rsidRPr="00134CF3">
              <w:rPr>
                <w:rFonts w:asciiTheme="minorHAnsi" w:hAnsiTheme="minorHAnsi" w:cs="Arial"/>
                <w:bCs/>
                <w:sz w:val="20"/>
                <w:szCs w:val="20"/>
              </w:rPr>
              <w:instrText xml:space="preserve"> REF _Ref448074739 \h  \* MERGEFORMAT </w:instrText>
            </w:r>
            <w:r w:rsidRPr="00134CF3">
              <w:rPr>
                <w:rFonts w:asciiTheme="minorHAnsi" w:hAnsiTheme="minorHAnsi" w:cs="Arial"/>
                <w:bCs/>
                <w:sz w:val="20"/>
                <w:szCs w:val="20"/>
              </w:rPr>
            </w:r>
            <w:r w:rsidRPr="00134CF3">
              <w:rPr>
                <w:rFonts w:asciiTheme="minorHAnsi" w:hAnsiTheme="minorHAnsi" w:cs="Arial"/>
                <w:bCs/>
                <w:sz w:val="20"/>
                <w:szCs w:val="20"/>
              </w:rPr>
              <w:fldChar w:fldCharType="separate"/>
            </w:r>
            <w:r w:rsidRPr="00134CF3">
              <w:rPr>
                <w:rFonts w:asciiTheme="minorHAnsi" w:hAnsiTheme="minorHAnsi"/>
                <w:sz w:val="20"/>
                <w:szCs w:val="20"/>
              </w:rPr>
              <w:t xml:space="preserve">Table </w:t>
            </w:r>
            <w:r w:rsidRPr="00134CF3">
              <w:rPr>
                <w:rFonts w:asciiTheme="minorHAnsi" w:hAnsiTheme="minorHAnsi"/>
                <w:noProof/>
                <w:sz w:val="20"/>
                <w:szCs w:val="20"/>
              </w:rPr>
              <w:t>3</w:t>
            </w:r>
            <w:r w:rsidRPr="00134CF3">
              <w:rPr>
                <w:rFonts w:asciiTheme="minorHAnsi" w:hAnsiTheme="minorHAnsi" w:cs="Arial"/>
                <w:bCs/>
                <w:sz w:val="20"/>
                <w:szCs w:val="20"/>
              </w:rPr>
              <w:fldChar w:fldCharType="end"/>
            </w:r>
          </w:p>
        </w:tc>
        <w:tc>
          <w:tcPr>
            <w:tcW w:w="1000" w:type="dxa"/>
            <w:noWrap/>
          </w:tcPr>
          <w:p w14:paraId="1F8C924D" w14:textId="1BFD0503"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 </w:t>
            </w:r>
            <w:r>
              <w:rPr>
                <w:rFonts w:ascii="Calibri" w:hAnsi="Calibri" w:cs="Arial"/>
                <w:sz w:val="20"/>
                <w:szCs w:val="20"/>
              </w:rPr>
              <w:t>-</w:t>
            </w:r>
          </w:p>
        </w:tc>
        <w:tc>
          <w:tcPr>
            <w:tcW w:w="1294" w:type="dxa"/>
          </w:tcPr>
          <w:p w14:paraId="6ED54B44" w14:textId="7777777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4670D630" w14:textId="14B1AA7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35E7E653" w14:textId="7EE56E1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r>
      <w:tr w:rsidR="00774C7A" w:rsidRPr="0024299B" w14:paraId="30074398" w14:textId="1C7BDBBE" w:rsidTr="00774C7A">
        <w:trPr>
          <w:trHeight w:val="20"/>
        </w:trPr>
        <w:tc>
          <w:tcPr>
            <w:tcW w:w="6012" w:type="dxa"/>
            <w:noWrap/>
          </w:tcPr>
          <w:p w14:paraId="10295310" w14:textId="340DD095" w:rsidR="00774C7A" w:rsidRPr="00D41A91" w:rsidRDefault="005D2FE2" w:rsidP="003A7D99">
            <w:pPr>
              <w:spacing w:line="240" w:lineRule="auto"/>
              <w:contextualSpacing/>
              <w:rPr>
                <w:rFonts w:ascii="Calibri" w:hAnsi="Calibri"/>
                <w:sz w:val="20"/>
                <w:szCs w:val="20"/>
              </w:rPr>
            </w:pPr>
            <w:r>
              <w:rPr>
                <w:rFonts w:ascii="Calibri" w:hAnsi="Calibri"/>
                <w:sz w:val="20"/>
                <w:szCs w:val="20"/>
              </w:rPr>
              <w:t>Survival</w:t>
            </w:r>
            <w:r w:rsidR="00774C7A" w:rsidRPr="00D41A91">
              <w:rPr>
                <w:rFonts w:ascii="Calibri" w:hAnsi="Calibri"/>
                <w:sz w:val="20"/>
                <w:szCs w:val="20"/>
              </w:rPr>
              <w:t xml:space="preserve"> after local recurrence with surgical salvage</w:t>
            </w:r>
            <w:r w:rsidR="00774C7A">
              <w:rPr>
                <w:rFonts w:ascii="Calibri" w:hAnsi="Calibri"/>
                <w:color w:val="333333"/>
                <w:sz w:val="20"/>
                <w:szCs w:val="20"/>
              </w:rPr>
              <w:fldChar w:fldCharType="begin">
                <w:fldData xml:space="preserve">PEVuZE5vdGU+PENpdGU+PEF1dGhvcj5OZXVtYW48L0F1dGhvcj48WWVhcj4yMDA5PC9ZZWFyPjxS
ZWNOdW0+NDM4PC9SZWNOdW0+PERpc3BsYXlUZXh0PlsxMSwgMzAsIDM3LCAzOF08L0Rpc3BsYXlU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PC9DaXRlPjxDaXRlPjxBdXRob3I+SGFobmxvc2VyPC9BdXRob3I+PFllYXI+MjAwMzwvWWVhcj48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ZWNOdW0+NDM4PC9SZWNOdW0+PERpc3BsYXlUZXh0PlsxMSwgMzAsIDM3LCAzOF08L0Rpc3BsYXlU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PC9DaXRlPjxDaXRlPjxBdXRob3I+SGFobmxvc2VyPC9BdXRob3I+PFllYXI+MjAwMzwvWWVhcj48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sidR="00774C7A">
              <w:rPr>
                <w:rFonts w:ascii="Calibri" w:hAnsi="Calibri"/>
                <w:color w:val="333333"/>
                <w:sz w:val="20"/>
                <w:szCs w:val="20"/>
              </w:rPr>
            </w:r>
            <w:r w:rsidR="00774C7A">
              <w:rPr>
                <w:rFonts w:ascii="Calibri" w:hAnsi="Calibri"/>
                <w:color w:val="333333"/>
                <w:sz w:val="20"/>
                <w:szCs w:val="20"/>
              </w:rPr>
              <w:fldChar w:fldCharType="separate"/>
            </w:r>
            <w:r w:rsidR="003A7D99">
              <w:rPr>
                <w:rFonts w:ascii="Calibri" w:hAnsi="Calibri"/>
                <w:noProof/>
                <w:color w:val="333333"/>
                <w:sz w:val="20"/>
                <w:szCs w:val="20"/>
              </w:rPr>
              <w:t>[11, 30, 37, 38]</w:t>
            </w:r>
            <w:r w:rsidR="00774C7A">
              <w:rPr>
                <w:rFonts w:ascii="Calibri" w:hAnsi="Calibri"/>
                <w:color w:val="333333"/>
                <w:sz w:val="20"/>
                <w:szCs w:val="20"/>
              </w:rPr>
              <w:fldChar w:fldCharType="end"/>
            </w:r>
            <w:r w:rsidR="00774C7A" w:rsidRPr="00D41A91">
              <w:rPr>
                <w:rFonts w:ascii="Calibri" w:hAnsi="Calibri"/>
                <w:sz w:val="20"/>
                <w:szCs w:val="20"/>
              </w:rPr>
              <w:t xml:space="preserve"> </w:t>
            </w:r>
          </w:p>
        </w:tc>
        <w:tc>
          <w:tcPr>
            <w:tcW w:w="1240" w:type="dxa"/>
            <w:noWrap/>
          </w:tcPr>
          <w:p w14:paraId="1C643A4C" w14:textId="77777777" w:rsidR="00774C7A" w:rsidRPr="00D41A91" w:rsidRDefault="00774C7A" w:rsidP="00774C7A">
            <w:pPr>
              <w:spacing w:line="240" w:lineRule="auto"/>
              <w:contextualSpacing/>
              <w:jc w:val="center"/>
              <w:rPr>
                <w:rFonts w:ascii="Calibri" w:hAnsi="Calibri"/>
                <w:sz w:val="20"/>
                <w:szCs w:val="20"/>
              </w:rPr>
            </w:pPr>
            <w:r w:rsidRPr="00D41A91">
              <w:rPr>
                <w:rFonts w:ascii="Calibri" w:hAnsi="Calibri"/>
                <w:sz w:val="20"/>
                <w:szCs w:val="20"/>
              </w:rPr>
              <w:t>50%</w:t>
            </w:r>
          </w:p>
        </w:tc>
        <w:tc>
          <w:tcPr>
            <w:tcW w:w="1000" w:type="dxa"/>
            <w:noWrap/>
          </w:tcPr>
          <w:p w14:paraId="4C1D32E6"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20-60%</w:t>
            </w:r>
          </w:p>
        </w:tc>
        <w:tc>
          <w:tcPr>
            <w:tcW w:w="1294" w:type="dxa"/>
          </w:tcPr>
          <w:p w14:paraId="173691BA" w14:textId="3C4D4B59"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33F8DF0C" w14:textId="18D6DC45"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26.27</w:t>
            </w:r>
          </w:p>
        </w:tc>
        <w:tc>
          <w:tcPr>
            <w:tcW w:w="1384" w:type="dxa"/>
          </w:tcPr>
          <w:p w14:paraId="56A9B67A" w14:textId="44DEE07F"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130.8</w:t>
            </w:r>
            <w:r w:rsidR="00A22DD4">
              <w:rPr>
                <w:rFonts w:asciiTheme="minorHAnsi" w:hAnsiTheme="minorHAnsi" w:cs="Arial"/>
                <w:sz w:val="20"/>
                <w:szCs w:val="20"/>
              </w:rPr>
              <w:t>1</w:t>
            </w:r>
          </w:p>
        </w:tc>
      </w:tr>
      <w:tr w:rsidR="00774C7A" w:rsidRPr="0024299B" w14:paraId="7CAC16B2" w14:textId="47CA57D6" w:rsidTr="00774C7A">
        <w:trPr>
          <w:trHeight w:val="20"/>
        </w:trPr>
        <w:tc>
          <w:tcPr>
            <w:tcW w:w="6012" w:type="dxa"/>
            <w:noWrap/>
          </w:tcPr>
          <w:p w14:paraId="21B8E900" w14:textId="70BA1E4C" w:rsidR="00774C7A" w:rsidRPr="00D41A91" w:rsidRDefault="00774C7A" w:rsidP="003A7D99">
            <w:pPr>
              <w:spacing w:line="240" w:lineRule="auto"/>
              <w:contextualSpacing/>
              <w:rPr>
                <w:rFonts w:ascii="Calibri" w:hAnsi="Calibri"/>
                <w:sz w:val="20"/>
                <w:szCs w:val="20"/>
              </w:rPr>
            </w:pPr>
            <w:r w:rsidRPr="00D41A91">
              <w:rPr>
                <w:rFonts w:ascii="Calibri" w:hAnsi="Calibri"/>
                <w:sz w:val="20"/>
                <w:szCs w:val="20"/>
              </w:rPr>
              <w:t>Survival after local recurrence without surgical salvage</w:t>
            </w:r>
            <w:r>
              <w:rPr>
                <w:rFonts w:ascii="Calibri" w:hAnsi="Calibri"/>
                <w:color w:val="333333"/>
                <w:sz w:val="20"/>
                <w:szCs w:val="20"/>
              </w:rPr>
              <w:fldChar w:fldCharType="begin">
                <w:fldData xml:space="preserve">PEVuZE5vdGU+PENpdGU+PEF1dGhvcj5OZXVtYW48L0F1dGhvcj48WWVhcj4yMDA5PC9ZZWFyPjxS
ZWNOdW0+NDM4PC9SZWNOdW0+PERpc3BsYXlUZXh0PlsxMSwgMzAsIDM3LCAzOF08L0Rpc3BsYXlU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PC9DaXRlPjxDaXRlPjxBdXRob3I+SGFobmxvc2VyPC9BdXRob3I+PFllYXI+MjAwMzwvWWVhcj48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ZWNOdW0+NDM4PC9SZWNOdW0+PERpc3BsYXlUZXh0PlsxMSwgMzAsIDM3LCAzOF08L0Rpc3BsYXlU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PC9DaXRlPjxDaXRlPjxBdXRob3I+SGFobmxvc2VyPC9BdXRob3I+PFllYXI+MjAwMzwvWWVhcj48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 37, 38]</w:t>
            </w:r>
            <w:r>
              <w:rPr>
                <w:rFonts w:ascii="Calibri" w:hAnsi="Calibri"/>
                <w:color w:val="333333"/>
                <w:sz w:val="20"/>
                <w:szCs w:val="20"/>
              </w:rPr>
              <w:fldChar w:fldCharType="end"/>
            </w:r>
            <w:r w:rsidRPr="00D41A91">
              <w:rPr>
                <w:rFonts w:ascii="Calibri" w:hAnsi="Calibri"/>
                <w:sz w:val="20"/>
                <w:szCs w:val="20"/>
              </w:rPr>
              <w:t xml:space="preserve"> </w:t>
            </w:r>
          </w:p>
        </w:tc>
        <w:tc>
          <w:tcPr>
            <w:tcW w:w="1240" w:type="dxa"/>
            <w:noWrap/>
          </w:tcPr>
          <w:p w14:paraId="4DCF631D" w14:textId="77777777" w:rsidR="00774C7A" w:rsidRPr="00D41A91" w:rsidRDefault="00774C7A" w:rsidP="00774C7A">
            <w:pPr>
              <w:spacing w:line="240" w:lineRule="auto"/>
              <w:contextualSpacing/>
              <w:jc w:val="center"/>
              <w:rPr>
                <w:rFonts w:ascii="Calibri" w:hAnsi="Calibri" w:cs="Arial"/>
                <w:sz w:val="20"/>
                <w:szCs w:val="20"/>
              </w:rPr>
            </w:pPr>
            <w:r w:rsidRPr="00D41A91">
              <w:rPr>
                <w:rFonts w:ascii="Calibri" w:hAnsi="Calibri" w:cs="Arial"/>
                <w:sz w:val="20"/>
                <w:szCs w:val="20"/>
              </w:rPr>
              <w:t>30%</w:t>
            </w:r>
          </w:p>
        </w:tc>
        <w:tc>
          <w:tcPr>
            <w:tcW w:w="1000" w:type="dxa"/>
            <w:noWrap/>
          </w:tcPr>
          <w:p w14:paraId="281A3FA1"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0-50%</w:t>
            </w:r>
          </w:p>
        </w:tc>
        <w:tc>
          <w:tcPr>
            <w:tcW w:w="1294" w:type="dxa"/>
          </w:tcPr>
          <w:p w14:paraId="1207D324" w14:textId="1A2C4F36"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0956CCB8" w14:textId="57BE7DB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7.5</w:t>
            </w:r>
            <w:r>
              <w:rPr>
                <w:rFonts w:asciiTheme="minorHAnsi" w:hAnsiTheme="minorHAnsi" w:cs="Arial"/>
                <w:sz w:val="20"/>
                <w:szCs w:val="20"/>
              </w:rPr>
              <w:t>5</w:t>
            </w:r>
          </w:p>
        </w:tc>
        <w:tc>
          <w:tcPr>
            <w:tcW w:w="1384" w:type="dxa"/>
          </w:tcPr>
          <w:p w14:paraId="38988DB3" w14:textId="3C832835"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13.18</w:t>
            </w:r>
          </w:p>
        </w:tc>
      </w:tr>
      <w:tr w:rsidR="00774C7A" w:rsidRPr="0024299B" w14:paraId="17E211F4" w14:textId="4F80E784" w:rsidTr="00774C7A">
        <w:trPr>
          <w:trHeight w:val="20"/>
        </w:trPr>
        <w:tc>
          <w:tcPr>
            <w:tcW w:w="6012" w:type="dxa"/>
            <w:noWrap/>
          </w:tcPr>
          <w:p w14:paraId="70EF92A9" w14:textId="6101A111" w:rsidR="00774C7A" w:rsidRPr="0024299B" w:rsidRDefault="00774C7A" w:rsidP="003A7D99">
            <w:pPr>
              <w:spacing w:line="240" w:lineRule="auto"/>
              <w:contextualSpacing/>
              <w:rPr>
                <w:rFonts w:ascii="Calibri" w:hAnsi="Calibri"/>
                <w:sz w:val="20"/>
                <w:szCs w:val="20"/>
              </w:rPr>
            </w:pPr>
            <w:r w:rsidRPr="0024299B">
              <w:rPr>
                <w:rFonts w:ascii="Calibri" w:hAnsi="Calibri"/>
                <w:sz w:val="20"/>
                <w:szCs w:val="20"/>
              </w:rPr>
              <w:t>Survival with distant metastatic disease</w:t>
            </w:r>
            <w:r>
              <w:rPr>
                <w:rFonts w:ascii="Calibri" w:hAnsi="Calibri"/>
                <w:color w:val="333333"/>
                <w:sz w:val="20"/>
                <w:szCs w:val="20"/>
              </w:rPr>
              <w:fldChar w:fldCharType="begin">
                <w:fldData xml:space="preserve">PEVuZE5vdGU+PENpdGU+PEF1dGhvcj5OZXVtYW48L0F1dGhvcj48WWVhcj4yMDA5PC9ZZWFyPjxS
ZWNOdW0+NDM4PC9SZWNOdW0+PERpc3BsYXlUZXh0PlsxMSwgMzAsIDM1LCAzOF08L0Rpc3BsYXlU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PC9DaXRlPjxDaXRlPjxBdXRob3I+VGVwcGVyPC9BdXRob3I+PFllYXI+MjAwMzwvWWVhcj48UmVj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=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ZWNOdW0+NDM4PC9SZWNOdW0+PERpc3BsYXlUZXh0PlsxMSwgMzAsIDM1LCAzOF08L0Rpc3BsYXlU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=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[11, 30, 35, 38]</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31DA6218"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20%</w:t>
            </w:r>
          </w:p>
        </w:tc>
        <w:tc>
          <w:tcPr>
            <w:tcW w:w="1000" w:type="dxa"/>
            <w:noWrap/>
          </w:tcPr>
          <w:p w14:paraId="21F20092"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0-30%</w:t>
            </w:r>
          </w:p>
        </w:tc>
        <w:tc>
          <w:tcPr>
            <w:tcW w:w="1294" w:type="dxa"/>
          </w:tcPr>
          <w:p w14:paraId="5C0CB050" w14:textId="7FB469C6"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10A7380D" w14:textId="4B07C1BC"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12.1</w:t>
            </w:r>
            <w:r>
              <w:rPr>
                <w:rFonts w:asciiTheme="minorHAnsi" w:hAnsiTheme="minorHAnsi" w:cs="Arial"/>
                <w:sz w:val="20"/>
                <w:szCs w:val="20"/>
              </w:rPr>
              <w:t>8</w:t>
            </w:r>
          </w:p>
        </w:tc>
        <w:tc>
          <w:tcPr>
            <w:tcW w:w="1384" w:type="dxa"/>
          </w:tcPr>
          <w:p w14:paraId="1F3E847A" w14:textId="571EED3A"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17.3</w:t>
            </w:r>
            <w:r w:rsidR="00A22DD4">
              <w:rPr>
                <w:rFonts w:asciiTheme="minorHAnsi" w:hAnsiTheme="minorHAnsi" w:cs="Arial"/>
                <w:sz w:val="20"/>
                <w:szCs w:val="20"/>
              </w:rPr>
              <w:t>3</w:t>
            </w:r>
          </w:p>
        </w:tc>
      </w:tr>
      <w:tr w:rsidR="00774C7A" w:rsidRPr="0024299B" w14:paraId="5BC8926F" w14:textId="3C6D07C6" w:rsidTr="00774C7A">
        <w:trPr>
          <w:trHeight w:val="20"/>
        </w:trPr>
        <w:tc>
          <w:tcPr>
            <w:tcW w:w="6012" w:type="dxa"/>
            <w:noWrap/>
          </w:tcPr>
          <w:p w14:paraId="56D77D67" w14:textId="5BB4B472" w:rsidR="00774C7A" w:rsidRPr="0024299B" w:rsidRDefault="00774C7A" w:rsidP="003A7D99">
            <w:pPr>
              <w:spacing w:line="240" w:lineRule="auto"/>
              <w:contextualSpacing/>
              <w:rPr>
                <w:rFonts w:ascii="Calibri" w:hAnsi="Calibri"/>
                <w:sz w:val="20"/>
                <w:szCs w:val="20"/>
              </w:rPr>
            </w:pPr>
            <w:r w:rsidRPr="0024299B">
              <w:rPr>
                <w:rFonts w:ascii="Calibri" w:hAnsi="Calibri"/>
                <w:sz w:val="20"/>
                <w:szCs w:val="20"/>
              </w:rPr>
              <w:t>Baseline Mort</w:t>
            </w:r>
            <w:r w:rsidRPr="00134CF3">
              <w:rPr>
                <w:rFonts w:asciiTheme="minorHAnsi" w:hAnsiTheme="minorHAnsi"/>
                <w:sz w:val="20"/>
                <w:szCs w:val="20"/>
              </w:rPr>
              <w:t xml:space="preserve">ality (See </w:t>
            </w:r>
            <w:r w:rsidRPr="00134CF3">
              <w:rPr>
                <w:rFonts w:asciiTheme="minorHAnsi" w:hAnsiTheme="minorHAnsi"/>
                <w:sz w:val="20"/>
                <w:szCs w:val="20"/>
              </w:rPr>
              <w:fldChar w:fldCharType="begin"/>
            </w:r>
            <w:r w:rsidRPr="00134CF3">
              <w:rPr>
                <w:rFonts w:asciiTheme="minorHAnsi" w:hAnsiTheme="minorHAnsi"/>
                <w:sz w:val="20"/>
                <w:szCs w:val="20"/>
              </w:rPr>
              <w:instrText xml:space="preserve"> REF _Ref448074750 \h  \* MERGEFORMAT </w:instrText>
            </w:r>
            <w:r w:rsidRPr="00134CF3">
              <w:rPr>
                <w:rFonts w:asciiTheme="minorHAnsi" w:hAnsiTheme="minorHAnsi"/>
                <w:sz w:val="20"/>
                <w:szCs w:val="20"/>
              </w:rPr>
            </w:r>
            <w:r w:rsidRPr="00134CF3">
              <w:rPr>
                <w:rFonts w:asciiTheme="minorHAnsi" w:hAnsiTheme="minorHAnsi"/>
                <w:sz w:val="20"/>
                <w:szCs w:val="20"/>
              </w:rPr>
              <w:fldChar w:fldCharType="separate"/>
            </w:r>
            <w:r w:rsidRPr="00134CF3">
              <w:rPr>
                <w:rFonts w:asciiTheme="minorHAnsi" w:hAnsiTheme="minorHAnsi"/>
                <w:sz w:val="20"/>
                <w:szCs w:val="20"/>
              </w:rPr>
              <w:t xml:space="preserve">Table </w:t>
            </w:r>
            <w:r w:rsidRPr="00134CF3">
              <w:rPr>
                <w:rFonts w:asciiTheme="minorHAnsi" w:hAnsiTheme="minorHAnsi"/>
                <w:noProof/>
                <w:sz w:val="20"/>
                <w:szCs w:val="20"/>
              </w:rPr>
              <w:t>4</w:t>
            </w:r>
            <w:r w:rsidRPr="00134CF3">
              <w:rPr>
                <w:rFonts w:asciiTheme="minorHAnsi" w:hAnsiTheme="minorHAnsi"/>
                <w:sz w:val="20"/>
                <w:szCs w:val="20"/>
              </w:rPr>
              <w:fldChar w:fldCharType="end"/>
            </w:r>
            <w:r w:rsidRPr="00134CF3">
              <w:rPr>
                <w:rFonts w:asciiTheme="minorHAnsi" w:hAnsiTheme="minorHAnsi"/>
                <w:sz w:val="20"/>
                <w:szCs w:val="20"/>
              </w:rPr>
              <w:t>)</w:t>
            </w:r>
            <w:r w:rsidRPr="00134CF3">
              <w:rPr>
                <w:rFonts w:asciiTheme="minorHAnsi" w:hAnsiTheme="minorHAnsi"/>
                <w:sz w:val="20"/>
                <w:szCs w:val="20"/>
              </w:rPr>
              <w:fldChar w:fldCharType="begin"/>
            </w:r>
            <w:r w:rsidR="003A7D99">
              <w:rPr>
                <w:rFonts w:asciiTheme="minorHAnsi" w:hAnsiTheme="minorHAnsi"/>
                <w:sz w:val="20"/>
                <w:szCs w:val="20"/>
              </w:rPr>
              <w:instrText xml:space="preserve"> ADDIN EN.CITE &lt;EndNote&gt;&lt;Cite ExcludeAuth="1"&gt;&lt;Year&gt;2013&lt;/Year&gt;&lt;RecNum&gt;555&lt;/RecNum&gt;&lt;DisplayText&gt;[28]&lt;/DisplayText&gt;&lt;record&gt;&lt;rec-number&gt;555&lt;/rec-number&gt;&lt;foreign-keys&gt;&lt;key app="EN" db-id="rt9sxxzs052xwtesfv3xdzxyfvtv52svdfwa" timestamp="1460213260"&gt;555&lt;/key&gt;&lt;/foreign-keys&gt;&lt;ref-type name="Web Page"&gt;12&lt;/ref-type&gt;&lt;contributors&gt;&lt;/contributors&gt;&lt;titles&gt;&lt;title&gt;National Life Tables: United Kingdom&lt;/title&gt;&lt;short-title&gt;National Life Tables: United Kingdom&lt;/short-title&gt;&lt;/titles&gt;&lt;pages&gt;National Life Tables: United Kingdom&lt;/pages&gt;&lt;volume&gt;2013&lt;/volume&gt;&lt;number&gt;12th May 2013&lt;/number&gt;&lt;dates&gt;&lt;year&gt;2013&lt;/year&gt;&lt;/dates&gt;&lt;pub-location&gt;United Kingdom&lt;/pub-location&gt;&lt;publisher&gt;Office of National Statistics (ONS)&lt;/publisher&gt;&lt;urls&gt;&lt;related-urls&gt;&lt;url&gt;http://www.ons.gov.uk/peoplepopulationandcommunity/birthsdeathsandmarriages/lifeexpectancies&lt;/url&gt;&lt;/related-urls&gt;&lt;/urls&gt;&lt;/record&gt;&lt;/Cite&gt;&lt;/EndNote&gt;</w:instrText>
            </w:r>
            <w:r w:rsidRPr="00134CF3">
              <w:rPr>
                <w:rFonts w:asciiTheme="minorHAnsi" w:hAnsiTheme="minorHAnsi"/>
                <w:sz w:val="20"/>
                <w:szCs w:val="20"/>
              </w:rPr>
              <w:fldChar w:fldCharType="separate"/>
            </w:r>
            <w:r w:rsidR="003A7D99">
              <w:rPr>
                <w:rFonts w:asciiTheme="minorHAnsi" w:hAnsiTheme="minorHAnsi"/>
                <w:noProof/>
                <w:sz w:val="20"/>
                <w:szCs w:val="20"/>
              </w:rPr>
              <w:t>[28]</w:t>
            </w:r>
            <w:r w:rsidRPr="00134CF3">
              <w:rPr>
                <w:rFonts w:asciiTheme="minorHAnsi" w:hAnsiTheme="minorHAnsi"/>
                <w:sz w:val="20"/>
                <w:szCs w:val="20"/>
              </w:rPr>
              <w:fldChar w:fldCharType="end"/>
            </w:r>
          </w:p>
        </w:tc>
        <w:tc>
          <w:tcPr>
            <w:tcW w:w="1240" w:type="dxa"/>
            <w:noWrap/>
          </w:tcPr>
          <w:p w14:paraId="23F2C85D"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w:t>
            </w:r>
          </w:p>
        </w:tc>
        <w:tc>
          <w:tcPr>
            <w:tcW w:w="1000" w:type="dxa"/>
            <w:noWrap/>
          </w:tcPr>
          <w:p w14:paraId="33FD5980"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w:t>
            </w:r>
          </w:p>
        </w:tc>
        <w:tc>
          <w:tcPr>
            <w:tcW w:w="1294" w:type="dxa"/>
          </w:tcPr>
          <w:p w14:paraId="195F4271" w14:textId="7777777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6C76F325" w14:textId="57E2128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c>
          <w:tcPr>
            <w:tcW w:w="1384" w:type="dxa"/>
          </w:tcPr>
          <w:p w14:paraId="3DD00D66" w14:textId="42BC9662"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w:t>
            </w:r>
          </w:p>
        </w:tc>
      </w:tr>
      <w:tr w:rsidR="00774C7A" w:rsidRPr="0024299B" w14:paraId="3C8B2488" w14:textId="719ECD0E" w:rsidTr="00774C7A">
        <w:trPr>
          <w:trHeight w:val="20"/>
        </w:trPr>
        <w:tc>
          <w:tcPr>
            <w:tcW w:w="6012" w:type="dxa"/>
            <w:noWrap/>
          </w:tcPr>
          <w:p w14:paraId="38A68DA8" w14:textId="5809AA98" w:rsidR="00774C7A" w:rsidRPr="0024299B" w:rsidRDefault="00774C7A" w:rsidP="003A7D99">
            <w:pPr>
              <w:spacing w:line="240" w:lineRule="auto"/>
              <w:contextualSpacing/>
              <w:rPr>
                <w:rFonts w:ascii="Calibri" w:hAnsi="Calibri"/>
                <w:sz w:val="20"/>
                <w:szCs w:val="20"/>
              </w:rPr>
            </w:pPr>
            <w:r w:rsidRPr="0024299B">
              <w:rPr>
                <w:rFonts w:ascii="Calibri" w:hAnsi="Calibri"/>
                <w:sz w:val="20"/>
                <w:szCs w:val="20"/>
              </w:rPr>
              <w:t>Utility of observation after radiation</w:t>
            </w:r>
            <w:r>
              <w:rPr>
                <w:rFonts w:ascii="Calibri" w:hAnsi="Calibri"/>
                <w:color w:val="333333"/>
                <w:sz w:val="20"/>
                <w:szCs w:val="20"/>
              </w:rPr>
              <w:fldChar w:fldCharType="begin">
                <w:fldData xml:space="preserve">PEVuZE5vdGU+PENpdGU+PEF1dGhvcj5OZXVtYW48L0F1dGhvcj48WWVhcj4yMDA5PC9ZZWFyPjxS
ZWNOdW0+NDM4PC9SZWNOdW0+PERpc3BsYXlUZXh0PlszMCwgMzldPC9EaXNwbGF5VGV4dD48cmVj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Q2l0ZT48QXV0aG9yPktvbnNraTwvQXV0aG9yPjxZZWFyPjIwMDY8L1llYXI+PFJlY051bT41NTM8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ZWNOdW0+NDM4PC9SZWNOdW0+PERpc3BsYXlUZXh0PlszMCwgMzldPC9EaXNwbGF5VGV4dD48cmVj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Q2l0ZT48QXV0aG9yPktvbnNraTwvQXV0aG9yPjxZZWFyPjIwMDY8L1llYXI+PFJlY051bT41NTM8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[30, 39]</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68953DFF"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0.91</w:t>
            </w:r>
          </w:p>
        </w:tc>
        <w:tc>
          <w:tcPr>
            <w:tcW w:w="1000" w:type="dxa"/>
            <w:noWrap/>
          </w:tcPr>
          <w:p w14:paraId="407842EB"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0.85-1</w:t>
            </w:r>
          </w:p>
        </w:tc>
        <w:tc>
          <w:tcPr>
            <w:tcW w:w="1294" w:type="dxa"/>
          </w:tcPr>
          <w:p w14:paraId="60ABFEB2" w14:textId="1E78AE6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7641F8DD" w14:textId="5677074D"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107.4</w:t>
            </w:r>
            <w:r>
              <w:rPr>
                <w:rFonts w:asciiTheme="minorHAnsi" w:hAnsiTheme="minorHAnsi" w:cs="Arial"/>
                <w:sz w:val="20"/>
                <w:szCs w:val="20"/>
              </w:rPr>
              <w:t>2</w:t>
            </w:r>
          </w:p>
        </w:tc>
        <w:tc>
          <w:tcPr>
            <w:tcW w:w="1384" w:type="dxa"/>
          </w:tcPr>
          <w:p w14:paraId="742D8B78" w14:textId="32D15E0D"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9.34</w:t>
            </w:r>
          </w:p>
        </w:tc>
      </w:tr>
      <w:tr w:rsidR="00774C7A" w:rsidRPr="0024299B" w14:paraId="6EDF7938" w14:textId="124C5E54" w:rsidTr="00774C7A">
        <w:trPr>
          <w:trHeight w:val="20"/>
        </w:trPr>
        <w:tc>
          <w:tcPr>
            <w:tcW w:w="6012" w:type="dxa"/>
            <w:noWrap/>
          </w:tcPr>
          <w:p w14:paraId="410551CB" w14:textId="7B5DB363" w:rsidR="00774C7A" w:rsidRPr="0024299B" w:rsidRDefault="00774C7A" w:rsidP="003A7D99">
            <w:pPr>
              <w:spacing w:line="240" w:lineRule="auto"/>
              <w:contextualSpacing/>
              <w:rPr>
                <w:rFonts w:ascii="Calibri" w:hAnsi="Calibri"/>
                <w:sz w:val="20"/>
                <w:szCs w:val="20"/>
              </w:rPr>
            </w:pPr>
            <w:r w:rsidRPr="0024299B">
              <w:rPr>
                <w:rFonts w:ascii="Calibri" w:hAnsi="Calibri"/>
                <w:sz w:val="20"/>
                <w:szCs w:val="20"/>
              </w:rPr>
              <w:t>Utility of surgery after radiation</w:t>
            </w:r>
            <w:r>
              <w:rPr>
                <w:rFonts w:ascii="Calibri" w:hAnsi="Calibri"/>
                <w:color w:val="333333"/>
                <w:sz w:val="20"/>
                <w:szCs w:val="20"/>
              </w:rPr>
              <w:fldChar w:fldCharType="begin">
                <w:fldData xml:space="preserve">PEVuZE5vdGU+PENpdGU+PEF1dGhvcj5OZXVtYW48L0F1dGhvcj48WWVhcj4yMDA5PC9ZZWFyPjxS
ZWNOdW0+NDM4PC9SZWNOdW0+PERpc3BsYXlUZXh0PlszMCwgNDBdPC9EaXNwbGF5VGV4dD48cmVj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Q2l0ZT48QXV0aG9yPlZhbiBEZW4gQnJpbms8L0F1dGhvcj48WWVhcj4yMDA0PC9ZZWFyPjxSZWNO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ZWNOdW0+NDM4PC9SZWNOdW0+PERpc3BsYXlUZXh0PlszMCwgNDBdPC9EaXNwbGF5VGV4dD48cmVj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Q2l0ZT48QXV0aG9yPlZhbiBEZW4gQnJpbms8L0F1dGhvcj48WWVhcj4yMDA0PC9ZZWFyPjxSZWNO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[30, 40]</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041FB12A" w14:textId="77777777" w:rsidR="00774C7A" w:rsidRPr="0024299B" w:rsidRDefault="00774C7A" w:rsidP="00774C7A">
            <w:pPr>
              <w:spacing w:line="240" w:lineRule="auto"/>
              <w:contextualSpacing/>
              <w:jc w:val="center"/>
              <w:rPr>
                <w:rFonts w:ascii="Calibri" w:hAnsi="Calibri"/>
                <w:sz w:val="20"/>
                <w:szCs w:val="20"/>
              </w:rPr>
            </w:pPr>
            <w:r w:rsidRPr="0024299B">
              <w:rPr>
                <w:rFonts w:ascii="Calibri" w:hAnsi="Calibri"/>
                <w:sz w:val="20"/>
                <w:szCs w:val="20"/>
              </w:rPr>
              <w:t>0.86</w:t>
            </w:r>
          </w:p>
        </w:tc>
        <w:tc>
          <w:tcPr>
            <w:tcW w:w="1000" w:type="dxa"/>
            <w:noWrap/>
          </w:tcPr>
          <w:p w14:paraId="4EDC589F"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0.7-1</w:t>
            </w:r>
          </w:p>
        </w:tc>
        <w:tc>
          <w:tcPr>
            <w:tcW w:w="1294" w:type="dxa"/>
          </w:tcPr>
          <w:p w14:paraId="7640A6B9" w14:textId="36317F83"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5B473B5" w14:textId="3D879B0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41.8</w:t>
            </w:r>
            <w:r>
              <w:rPr>
                <w:rFonts w:asciiTheme="minorHAnsi" w:hAnsiTheme="minorHAnsi" w:cs="Arial"/>
                <w:sz w:val="20"/>
                <w:szCs w:val="20"/>
              </w:rPr>
              <w:t>7</w:t>
            </w:r>
          </w:p>
        </w:tc>
        <w:tc>
          <w:tcPr>
            <w:tcW w:w="1384" w:type="dxa"/>
          </w:tcPr>
          <w:p w14:paraId="16CB6701" w14:textId="6C97DBC9"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w:t>
            </w:r>
            <w:r w:rsidR="00A22DD4">
              <w:rPr>
                <w:rFonts w:asciiTheme="minorHAnsi" w:hAnsiTheme="minorHAnsi" w:cs="Arial"/>
                <w:sz w:val="20"/>
                <w:szCs w:val="20"/>
              </w:rPr>
              <w:t>20</w:t>
            </w:r>
          </w:p>
        </w:tc>
      </w:tr>
      <w:tr w:rsidR="00774C7A" w:rsidRPr="0024299B" w14:paraId="5609E52E" w14:textId="143B4478" w:rsidTr="00774C7A">
        <w:trPr>
          <w:trHeight w:val="20"/>
        </w:trPr>
        <w:tc>
          <w:tcPr>
            <w:tcW w:w="6012" w:type="dxa"/>
            <w:noWrap/>
          </w:tcPr>
          <w:p w14:paraId="0E3A5A86" w14:textId="2F645730" w:rsidR="00774C7A" w:rsidRPr="0024299B" w:rsidRDefault="00774C7A" w:rsidP="003A7D99">
            <w:pPr>
              <w:spacing w:line="240" w:lineRule="auto"/>
              <w:contextualSpacing/>
              <w:rPr>
                <w:rFonts w:ascii="Calibri" w:hAnsi="Calibri"/>
                <w:sz w:val="20"/>
                <w:szCs w:val="20"/>
              </w:rPr>
            </w:pPr>
            <w:r>
              <w:rPr>
                <w:rFonts w:ascii="Calibri" w:hAnsi="Calibri"/>
                <w:sz w:val="20"/>
                <w:szCs w:val="20"/>
              </w:rPr>
              <w:t xml:space="preserve">Utility of </w:t>
            </w:r>
            <w:r w:rsidRPr="0024299B">
              <w:rPr>
                <w:rFonts w:ascii="Calibri" w:hAnsi="Calibri"/>
                <w:sz w:val="20"/>
                <w:szCs w:val="20"/>
              </w:rPr>
              <w:t>Local recurrence with associated morbidity</w:t>
            </w:r>
            <w:r>
              <w:rPr>
                <w:rFonts w:ascii="Calibri" w:hAnsi="Calibri"/>
                <w:color w:val="333333"/>
                <w:sz w:val="20"/>
                <w:szCs w:val="20"/>
              </w:rPr>
              <w:fldChar w:fldCharType="begin">
                <w:fldData xml:space="preserve">PEVuZE5vdGU+PENpdGU+PEF1dGhvcj5OZXVtYW48L0F1dGhvcj48WWVhcj4yMDA5PC9ZZWFyPjxS
ZWNOdW0+NDM4PC9SZWNOdW0+PERpc3BsYXlUZXh0PlszMCwgNDFdPC9EaXNwbGF5VGV4dD48cmVj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Q2l0ZT48QXV0aG9yPk1pbGxlcjwvQXV0aG9yPjxZZWFyPjIwMDA8L1llYXI+PFJlY051bT41MTY8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ZWNOdW0+NDM4PC9SZWNOdW0+PERpc3BsYXlUZXh0PlszMCwgNDFdPC9EaXNwbGF5VGV4dD48cmVj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Q2l0ZT48QXV0aG9yPk1pbGxlcjwvQXV0aG9yPjxZZWFyPjIwMDA8L1llYXI+PFJlY051bT41MTY8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[30, 41]</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6FAF7FD9"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0.78</w:t>
            </w:r>
          </w:p>
        </w:tc>
        <w:tc>
          <w:tcPr>
            <w:tcW w:w="1000" w:type="dxa"/>
            <w:noWrap/>
          </w:tcPr>
          <w:p w14:paraId="3AC89860"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0.5-0.85</w:t>
            </w:r>
          </w:p>
        </w:tc>
        <w:tc>
          <w:tcPr>
            <w:tcW w:w="1294" w:type="dxa"/>
          </w:tcPr>
          <w:p w14:paraId="3C8A6E1F" w14:textId="7DC84617"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4DCEB85B" w14:textId="582D8C1E"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19.20</w:t>
            </w:r>
          </w:p>
        </w:tc>
        <w:tc>
          <w:tcPr>
            <w:tcW w:w="1384" w:type="dxa"/>
          </w:tcPr>
          <w:p w14:paraId="40BE5E6D" w14:textId="665D53B8"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6.06</w:t>
            </w:r>
          </w:p>
        </w:tc>
      </w:tr>
      <w:tr w:rsidR="00774C7A" w:rsidRPr="0024299B" w14:paraId="304B752D" w14:textId="6239433A" w:rsidTr="00774C7A">
        <w:trPr>
          <w:trHeight w:val="20"/>
        </w:trPr>
        <w:tc>
          <w:tcPr>
            <w:tcW w:w="6012" w:type="dxa"/>
            <w:noWrap/>
          </w:tcPr>
          <w:p w14:paraId="54A9E954" w14:textId="41D68002" w:rsidR="00774C7A" w:rsidRPr="0024299B" w:rsidRDefault="00774C7A" w:rsidP="003A7D99">
            <w:pPr>
              <w:spacing w:line="240" w:lineRule="auto"/>
              <w:contextualSpacing/>
              <w:rPr>
                <w:rFonts w:ascii="Calibri" w:hAnsi="Calibri"/>
                <w:sz w:val="20"/>
                <w:szCs w:val="20"/>
              </w:rPr>
            </w:pPr>
            <w:r>
              <w:rPr>
                <w:rFonts w:ascii="Calibri" w:hAnsi="Calibri"/>
                <w:sz w:val="20"/>
                <w:szCs w:val="20"/>
              </w:rPr>
              <w:t xml:space="preserve">Utility of </w:t>
            </w:r>
            <w:r w:rsidRPr="0024299B">
              <w:rPr>
                <w:rFonts w:ascii="Calibri" w:hAnsi="Calibri"/>
                <w:sz w:val="20"/>
                <w:szCs w:val="20"/>
              </w:rPr>
              <w:t>Distant recurrence with associated morbidity</w:t>
            </w:r>
            <w:r>
              <w:rPr>
                <w:rFonts w:ascii="Calibri" w:hAnsi="Calibri"/>
                <w:color w:val="333333"/>
                <w:sz w:val="20"/>
                <w:szCs w:val="20"/>
              </w:rPr>
              <w:fldChar w:fldCharType="begin">
                <w:fldData xml:space="preserve">PEVuZE5vdGU+PENpdGU+PEF1dGhvcj5OZXVtYW48L0F1dGhvcj48WWVhcj4yMDA5PC9ZZWFyPjxS
ZWNOdW0+NDM4PC9SZWNOdW0+PERpc3BsYXlUZXh0PlszMCwgNDBdPC9EaXNwbGF5VGV4dD48cmVj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Q2l0ZT48QXV0aG9yPlZhbiBEZW4gQnJpbms8L0F1dGhvcj48WWVhcj4yMDA0PC9ZZWFyPjxSZWNO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</w:fldData>
              </w:fldChar>
            </w:r>
            <w:r w:rsidR="003A7D99">
              <w:rPr>
                <w:rFonts w:ascii="Calibri" w:hAnsi="Calibri"/>
                <w:color w:val="333333"/>
                <w:sz w:val="20"/>
                <w:szCs w:val="20"/>
              </w:rPr>
              <w:instrText xml:space="preserve"> ADDIN EN.CITE </w:instrText>
            </w:r>
            <w:r w:rsidR="003A7D99">
              <w:rPr>
                <w:rFonts w:ascii="Calibri" w:hAnsi="Calibri"/>
                <w:color w:val="333333"/>
                <w:sz w:val="20"/>
                <w:szCs w:val="20"/>
              </w:rPr>
              <w:fldChar w:fldCharType="begin">
                <w:fldData xml:space="preserve">PEVuZE5vdGU+PENpdGU+PEF1dGhvcj5OZXVtYW48L0F1dGhvcj48WWVhcj4yMDA5PC9ZZWFyPjxS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</w:fldData>
              </w:fldChar>
            </w:r>
            <w:r w:rsidR="003A7D99">
              <w:rPr>
                <w:rFonts w:ascii="Calibri" w:hAnsi="Calibri"/>
                <w:color w:val="333333"/>
                <w:sz w:val="20"/>
                <w:szCs w:val="20"/>
              </w:rPr>
              <w:instrText xml:space="preserve"> ADDIN EN.CITE.DATA </w:instrText>
            </w:r>
            <w:r w:rsidR="003A7D99">
              <w:rPr>
                <w:rFonts w:ascii="Calibri" w:hAnsi="Calibri"/>
                <w:color w:val="333333"/>
                <w:sz w:val="20"/>
                <w:szCs w:val="20"/>
              </w:rPr>
            </w:r>
            <w:r w:rsidR="003A7D99">
              <w:rPr>
                <w:rFonts w:ascii="Calibri" w:hAnsi="Calibri"/>
                <w:color w:val="333333"/>
                <w:sz w:val="20"/>
                <w:szCs w:val="20"/>
              </w:rPr>
              <w:fldChar w:fldCharType="end"/>
            </w:r>
            <w:r>
              <w:rPr>
                <w:rFonts w:ascii="Calibri" w:hAnsi="Calibri"/>
                <w:color w:val="333333"/>
                <w:sz w:val="20"/>
                <w:szCs w:val="20"/>
              </w:rPr>
            </w:r>
            <w:r>
              <w:rPr>
                <w:rFonts w:ascii="Calibri" w:hAnsi="Calibri"/>
                <w:color w:val="333333"/>
                <w:sz w:val="20"/>
                <w:szCs w:val="20"/>
              </w:rPr>
              <w:fldChar w:fldCharType="separate"/>
            </w:r>
            <w:r w:rsidR="003A7D99">
              <w:rPr>
                <w:rFonts w:ascii="Calibri" w:hAnsi="Calibri"/>
                <w:noProof/>
                <w:color w:val="333333"/>
                <w:sz w:val="20"/>
                <w:szCs w:val="20"/>
              </w:rPr>
              <w:t>[30, 40]</w:t>
            </w:r>
            <w:r>
              <w:rPr>
                <w:rFonts w:ascii="Calibri" w:hAnsi="Calibri"/>
                <w:color w:val="333333"/>
                <w:sz w:val="20"/>
                <w:szCs w:val="20"/>
              </w:rPr>
              <w:fldChar w:fldCharType="end"/>
            </w:r>
            <w:r w:rsidRPr="0024299B">
              <w:rPr>
                <w:rFonts w:ascii="Calibri" w:hAnsi="Calibri"/>
                <w:sz w:val="20"/>
                <w:szCs w:val="20"/>
              </w:rPr>
              <w:t xml:space="preserve"> </w:t>
            </w:r>
          </w:p>
        </w:tc>
        <w:tc>
          <w:tcPr>
            <w:tcW w:w="1240" w:type="dxa"/>
            <w:noWrap/>
          </w:tcPr>
          <w:p w14:paraId="156930A2" w14:textId="77777777" w:rsidR="00774C7A" w:rsidRPr="0024299B" w:rsidRDefault="00774C7A" w:rsidP="00774C7A">
            <w:pPr>
              <w:spacing w:line="240" w:lineRule="auto"/>
              <w:contextualSpacing/>
              <w:jc w:val="center"/>
              <w:rPr>
                <w:rFonts w:ascii="Calibri" w:hAnsi="Calibri" w:cs="Arial"/>
                <w:sz w:val="20"/>
                <w:szCs w:val="20"/>
              </w:rPr>
            </w:pPr>
            <w:r w:rsidRPr="0024299B">
              <w:rPr>
                <w:rFonts w:ascii="Calibri" w:hAnsi="Calibri" w:cs="Arial"/>
                <w:sz w:val="20"/>
                <w:szCs w:val="20"/>
              </w:rPr>
              <w:t>0.7</w:t>
            </w:r>
          </w:p>
        </w:tc>
        <w:tc>
          <w:tcPr>
            <w:tcW w:w="1000" w:type="dxa"/>
            <w:noWrap/>
          </w:tcPr>
          <w:p w14:paraId="7F7B66A7" w14:textId="77777777" w:rsidR="00774C7A" w:rsidRPr="0024299B" w:rsidRDefault="00774C7A" w:rsidP="00774C7A">
            <w:pPr>
              <w:spacing w:line="240" w:lineRule="auto"/>
              <w:contextualSpacing/>
              <w:jc w:val="center"/>
              <w:rPr>
                <w:rFonts w:ascii="Calibri" w:hAnsi="Calibri"/>
                <w:color w:val="333333"/>
                <w:sz w:val="20"/>
                <w:szCs w:val="20"/>
              </w:rPr>
            </w:pPr>
            <w:r w:rsidRPr="0024299B">
              <w:rPr>
                <w:rFonts w:ascii="Calibri" w:hAnsi="Calibri"/>
                <w:color w:val="333333"/>
                <w:sz w:val="20"/>
                <w:szCs w:val="20"/>
              </w:rPr>
              <w:t>0.5-0.85</w:t>
            </w:r>
          </w:p>
        </w:tc>
        <w:tc>
          <w:tcPr>
            <w:tcW w:w="1294" w:type="dxa"/>
          </w:tcPr>
          <w:p w14:paraId="3C1E1086" w14:textId="3D3EE270"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Beta</w:t>
            </w:r>
          </w:p>
        </w:tc>
        <w:tc>
          <w:tcPr>
            <w:tcW w:w="1384" w:type="dxa"/>
          </w:tcPr>
          <w:p w14:paraId="619313BF" w14:textId="4342EC88" w:rsidR="00774C7A" w:rsidRPr="00774C7A" w:rsidRDefault="00774C7A" w:rsidP="00774C7A">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19.9</w:t>
            </w:r>
            <w:r>
              <w:rPr>
                <w:rFonts w:asciiTheme="minorHAnsi" w:hAnsiTheme="minorHAnsi" w:cs="Arial"/>
                <w:sz w:val="20"/>
                <w:szCs w:val="20"/>
              </w:rPr>
              <w:t>2</w:t>
            </w:r>
          </w:p>
        </w:tc>
        <w:tc>
          <w:tcPr>
            <w:tcW w:w="1384" w:type="dxa"/>
          </w:tcPr>
          <w:p w14:paraId="49D4FAC9" w14:textId="1BFE65BA" w:rsidR="00774C7A" w:rsidRPr="00774C7A" w:rsidRDefault="00774C7A" w:rsidP="00A22DD4">
            <w:pPr>
              <w:spacing w:line="240" w:lineRule="auto"/>
              <w:contextualSpacing/>
              <w:jc w:val="center"/>
              <w:rPr>
                <w:rFonts w:asciiTheme="minorHAnsi" w:hAnsiTheme="minorHAnsi" w:cs="Arial"/>
                <w:sz w:val="20"/>
                <w:szCs w:val="20"/>
              </w:rPr>
            </w:pPr>
            <w:r w:rsidRPr="00774C7A">
              <w:rPr>
                <w:rFonts w:asciiTheme="minorHAnsi" w:hAnsiTheme="minorHAnsi" w:cs="Arial"/>
                <w:sz w:val="20"/>
                <w:szCs w:val="20"/>
              </w:rPr>
              <w:t>7.24</w:t>
            </w:r>
          </w:p>
        </w:tc>
      </w:tr>
    </w:tbl>
    <w:p w14:paraId="59DB1A16" w14:textId="525E12CB" w:rsidR="0024299B" w:rsidRPr="0024299B" w:rsidRDefault="0024299B" w:rsidP="00E1540F">
      <w:pPr>
        <w:contextualSpacing/>
        <w:rPr>
          <w:b/>
        </w:rPr>
      </w:pPr>
      <w:r>
        <w:rPr>
          <w:b/>
        </w:rPr>
        <w:br w:type="page"/>
      </w:r>
    </w:p>
    <w:p w14:paraId="1ABCBB96" w14:textId="6E07CE7D" w:rsidR="00B55233" w:rsidRPr="00B55233" w:rsidRDefault="00B55233" w:rsidP="00B55233">
      <w:pPr>
        <w:pStyle w:val="Caption"/>
        <w:keepNext/>
        <w:rPr>
          <w:sz w:val="24"/>
          <w:szCs w:val="24"/>
        </w:rPr>
      </w:pPr>
      <w:bookmarkStart w:id="2" w:name="_Ref448074729"/>
      <w:r w:rsidRPr="00B55233">
        <w:rPr>
          <w:sz w:val="24"/>
          <w:szCs w:val="24"/>
        </w:rPr>
        <w:lastRenderedPageBreak/>
        <w:t xml:space="preserve">Table </w:t>
      </w:r>
      <w:r w:rsidRPr="00B55233">
        <w:rPr>
          <w:sz w:val="24"/>
          <w:szCs w:val="24"/>
        </w:rPr>
        <w:fldChar w:fldCharType="begin"/>
      </w:r>
      <w:r w:rsidRPr="00B55233">
        <w:rPr>
          <w:sz w:val="24"/>
          <w:szCs w:val="24"/>
        </w:rPr>
        <w:instrText xml:space="preserve"> SEQ Table \* ARABIC </w:instrText>
      </w:r>
      <w:r w:rsidRPr="00B55233">
        <w:rPr>
          <w:sz w:val="24"/>
          <w:szCs w:val="24"/>
        </w:rPr>
        <w:fldChar w:fldCharType="separate"/>
      </w:r>
      <w:r w:rsidR="00173E4A">
        <w:rPr>
          <w:noProof/>
          <w:sz w:val="24"/>
          <w:szCs w:val="24"/>
        </w:rPr>
        <w:t>2</w:t>
      </w:r>
      <w:r w:rsidRPr="00B55233">
        <w:rPr>
          <w:sz w:val="24"/>
          <w:szCs w:val="24"/>
        </w:rPr>
        <w:fldChar w:fldCharType="end"/>
      </w:r>
      <w:bookmarkEnd w:id="2"/>
    </w:p>
    <w:tbl>
      <w:tblPr>
        <w:tblStyle w:val="TableGrid"/>
        <w:tblpPr w:leftFromText="180" w:rightFromText="180" w:vertAnchor="page" w:horzAnchor="margin" w:tblpXSpec="center" w:tblpY="2441"/>
        <w:tblW w:w="11860" w:type="dxa"/>
        <w:tblLook w:val="0000" w:firstRow="0" w:lastRow="0" w:firstColumn="0" w:lastColumn="0" w:noHBand="0" w:noVBand="0"/>
      </w:tblPr>
      <w:tblGrid>
        <w:gridCol w:w="4673"/>
        <w:gridCol w:w="1107"/>
        <w:gridCol w:w="1107"/>
        <w:gridCol w:w="996"/>
        <w:gridCol w:w="1209"/>
        <w:gridCol w:w="1384"/>
        <w:gridCol w:w="1384"/>
      </w:tblGrid>
      <w:tr w:rsidR="00A22DD4" w:rsidRPr="00A57DD6" w14:paraId="030C8E31" w14:textId="6D9D423E" w:rsidTr="00E1127F">
        <w:trPr>
          <w:trHeight w:val="255"/>
        </w:trPr>
        <w:tc>
          <w:tcPr>
            <w:tcW w:w="4673" w:type="dxa"/>
            <w:noWrap/>
          </w:tcPr>
          <w:p w14:paraId="4584968F" w14:textId="77777777" w:rsidR="00A22DD4" w:rsidRPr="00A57DD6" w:rsidRDefault="00A22DD4" w:rsidP="00134CF3">
            <w:pPr>
              <w:spacing w:line="240" w:lineRule="auto"/>
              <w:contextualSpacing/>
              <w:jc w:val="center"/>
              <w:rPr>
                <w:rFonts w:ascii="Calibri" w:hAnsi="Calibri" w:cs="Arial"/>
                <w:b/>
                <w:bCs/>
                <w:sz w:val="20"/>
                <w:szCs w:val="20"/>
              </w:rPr>
            </w:pPr>
            <w:r w:rsidRPr="00A57DD6">
              <w:rPr>
                <w:rFonts w:ascii="Calibri" w:hAnsi="Calibri" w:cs="Arial"/>
                <w:b/>
                <w:bCs/>
                <w:sz w:val="20"/>
                <w:szCs w:val="20"/>
              </w:rPr>
              <w:t>Model parameter</w:t>
            </w:r>
          </w:p>
        </w:tc>
        <w:tc>
          <w:tcPr>
            <w:tcW w:w="1107" w:type="dxa"/>
            <w:noWrap/>
          </w:tcPr>
          <w:p w14:paraId="40EBB4D1" w14:textId="77777777" w:rsidR="00A22DD4" w:rsidRDefault="00A22DD4" w:rsidP="00134CF3">
            <w:pPr>
              <w:spacing w:line="240" w:lineRule="auto"/>
              <w:contextualSpacing/>
              <w:jc w:val="center"/>
              <w:rPr>
                <w:rFonts w:ascii="Calibri" w:hAnsi="Calibri" w:cs="Arial"/>
                <w:b/>
                <w:bCs/>
                <w:sz w:val="20"/>
                <w:szCs w:val="20"/>
              </w:rPr>
            </w:pPr>
            <w:r>
              <w:rPr>
                <w:rFonts w:ascii="Calibri" w:hAnsi="Calibri" w:cs="Arial"/>
                <w:b/>
                <w:bCs/>
                <w:sz w:val="20"/>
                <w:szCs w:val="20"/>
              </w:rPr>
              <w:t xml:space="preserve">Mean </w:t>
            </w:r>
          </w:p>
          <w:p w14:paraId="6D45FBF8" w14:textId="28AE9102" w:rsidR="00A22DD4" w:rsidRPr="00A57DD6" w:rsidRDefault="00F60641" w:rsidP="00134CF3">
            <w:pPr>
              <w:spacing w:line="240" w:lineRule="auto"/>
              <w:contextualSpacing/>
              <w:jc w:val="center"/>
              <w:rPr>
                <w:rFonts w:ascii="Calibri" w:hAnsi="Calibri" w:cs="Arial"/>
                <w:b/>
                <w:bCs/>
                <w:sz w:val="20"/>
                <w:szCs w:val="20"/>
              </w:rPr>
            </w:pPr>
            <w:r>
              <w:rPr>
                <w:rFonts w:ascii="Calibri" w:hAnsi="Calibri" w:cs="Arial"/>
                <w:b/>
                <w:bCs/>
                <w:sz w:val="20"/>
                <w:szCs w:val="20"/>
              </w:rPr>
              <w:t xml:space="preserve"> (£)</w:t>
            </w:r>
          </w:p>
        </w:tc>
        <w:tc>
          <w:tcPr>
            <w:tcW w:w="1107" w:type="dxa"/>
            <w:noWrap/>
          </w:tcPr>
          <w:p w14:paraId="30E04751" w14:textId="4BFDC900" w:rsidR="00A22DD4" w:rsidRPr="00A57DD6" w:rsidRDefault="00F60641" w:rsidP="008D4E4E">
            <w:pPr>
              <w:spacing w:line="240" w:lineRule="auto"/>
              <w:contextualSpacing/>
              <w:jc w:val="center"/>
              <w:rPr>
                <w:rFonts w:ascii="Calibri" w:hAnsi="Calibri" w:cs="Arial"/>
                <w:b/>
                <w:bCs/>
                <w:sz w:val="20"/>
                <w:szCs w:val="20"/>
              </w:rPr>
            </w:pPr>
            <w:r>
              <w:rPr>
                <w:rFonts w:ascii="Calibri" w:hAnsi="Calibri" w:cs="Arial"/>
                <w:b/>
                <w:bCs/>
                <w:sz w:val="20"/>
                <w:szCs w:val="20"/>
              </w:rPr>
              <w:t>Lower Quartile    (£</w:t>
            </w:r>
            <w:r w:rsidR="00A22DD4">
              <w:rPr>
                <w:rFonts w:ascii="Calibri" w:hAnsi="Calibri" w:cs="Arial"/>
                <w:b/>
                <w:bCs/>
                <w:sz w:val="20"/>
                <w:szCs w:val="20"/>
              </w:rPr>
              <w:t>)</w:t>
            </w:r>
          </w:p>
        </w:tc>
        <w:tc>
          <w:tcPr>
            <w:tcW w:w="996" w:type="dxa"/>
          </w:tcPr>
          <w:p w14:paraId="119B5FA9" w14:textId="03BA45A9" w:rsidR="00A22DD4" w:rsidRPr="00A57DD6" w:rsidRDefault="00A22DD4" w:rsidP="00134CF3">
            <w:pPr>
              <w:spacing w:line="240" w:lineRule="auto"/>
              <w:contextualSpacing/>
              <w:jc w:val="center"/>
              <w:rPr>
                <w:rFonts w:ascii="Calibri" w:hAnsi="Calibri" w:cs="Arial"/>
                <w:b/>
                <w:bCs/>
                <w:sz w:val="20"/>
                <w:szCs w:val="20"/>
              </w:rPr>
            </w:pPr>
            <w:r>
              <w:rPr>
                <w:rFonts w:ascii="Calibri" w:hAnsi="Calibri" w:cs="Arial"/>
                <w:b/>
                <w:bCs/>
                <w:sz w:val="20"/>
                <w:szCs w:val="20"/>
              </w:rPr>
              <w:t>Upper</w:t>
            </w:r>
            <w:r w:rsidRPr="00A22DD4">
              <w:rPr>
                <w:rFonts w:ascii="Calibri" w:hAnsi="Calibri" w:cs="Arial"/>
                <w:b/>
                <w:bCs/>
                <w:sz w:val="20"/>
                <w:szCs w:val="20"/>
              </w:rPr>
              <w:t xml:space="preserve"> Quartile</w:t>
            </w:r>
            <w:r w:rsidR="00F60641">
              <w:rPr>
                <w:rFonts w:ascii="Calibri" w:hAnsi="Calibri" w:cs="Arial"/>
                <w:b/>
                <w:bCs/>
                <w:sz w:val="20"/>
                <w:szCs w:val="20"/>
              </w:rPr>
              <w:t xml:space="preserve"> (£</w:t>
            </w:r>
            <w:r>
              <w:rPr>
                <w:rFonts w:ascii="Calibri" w:hAnsi="Calibri" w:cs="Arial"/>
                <w:b/>
                <w:bCs/>
                <w:sz w:val="20"/>
                <w:szCs w:val="20"/>
              </w:rPr>
              <w:t>)</w:t>
            </w:r>
          </w:p>
        </w:tc>
        <w:tc>
          <w:tcPr>
            <w:tcW w:w="1209" w:type="dxa"/>
            <w:noWrap/>
          </w:tcPr>
          <w:p w14:paraId="10B19350" w14:textId="77777777" w:rsidR="00A22DD4" w:rsidRPr="00A57DD6" w:rsidRDefault="00A22DD4" w:rsidP="00134CF3">
            <w:pPr>
              <w:spacing w:line="240" w:lineRule="auto"/>
              <w:contextualSpacing/>
              <w:jc w:val="center"/>
              <w:rPr>
                <w:rFonts w:ascii="Calibri" w:hAnsi="Calibri" w:cs="Arial"/>
                <w:b/>
                <w:bCs/>
                <w:sz w:val="20"/>
                <w:szCs w:val="20"/>
              </w:rPr>
            </w:pPr>
            <w:r w:rsidRPr="00A57DD6">
              <w:rPr>
                <w:rFonts w:ascii="Calibri" w:hAnsi="Calibri" w:cs="Arial"/>
                <w:b/>
                <w:bCs/>
                <w:sz w:val="20"/>
                <w:szCs w:val="20"/>
              </w:rPr>
              <w:t>Distribution</w:t>
            </w:r>
          </w:p>
        </w:tc>
        <w:tc>
          <w:tcPr>
            <w:tcW w:w="1384" w:type="dxa"/>
          </w:tcPr>
          <w:p w14:paraId="30DCEF96" w14:textId="0AF10749" w:rsidR="00A22DD4" w:rsidRPr="00A57DD6" w:rsidRDefault="00E1127F" w:rsidP="00E1127F">
            <w:pPr>
              <w:spacing w:line="240" w:lineRule="auto"/>
              <w:contextualSpacing/>
              <w:jc w:val="center"/>
              <w:rPr>
                <w:rFonts w:ascii="Calibri" w:hAnsi="Calibri" w:cs="Arial"/>
                <w:b/>
                <w:bCs/>
                <w:sz w:val="20"/>
                <w:szCs w:val="20"/>
              </w:rPr>
            </w:pPr>
            <w:r>
              <w:rPr>
                <w:rFonts w:ascii="Calibri" w:hAnsi="Calibri" w:cs="Arial"/>
                <w:b/>
                <w:bCs/>
                <w:sz w:val="20"/>
                <w:szCs w:val="20"/>
              </w:rPr>
              <w:t>α</w:t>
            </w:r>
          </w:p>
        </w:tc>
        <w:tc>
          <w:tcPr>
            <w:tcW w:w="1384" w:type="dxa"/>
          </w:tcPr>
          <w:p w14:paraId="4503491C" w14:textId="5BB13A29" w:rsidR="00A22DD4" w:rsidRPr="00A57DD6" w:rsidRDefault="00E1127F" w:rsidP="00134CF3">
            <w:pPr>
              <w:spacing w:line="240" w:lineRule="auto"/>
              <w:contextualSpacing/>
              <w:jc w:val="center"/>
              <w:rPr>
                <w:rFonts w:ascii="Calibri" w:hAnsi="Calibri" w:cs="Arial"/>
                <w:b/>
                <w:bCs/>
                <w:sz w:val="20"/>
                <w:szCs w:val="20"/>
              </w:rPr>
            </w:pPr>
            <w:r>
              <w:rPr>
                <w:rFonts w:ascii="Calibri" w:hAnsi="Calibri" w:cs="Arial"/>
                <w:b/>
                <w:bCs/>
                <w:sz w:val="20"/>
                <w:szCs w:val="20"/>
              </w:rPr>
              <w:t>λ</w:t>
            </w:r>
          </w:p>
        </w:tc>
      </w:tr>
      <w:tr w:rsidR="00E1127F" w:rsidRPr="00A57DD6" w14:paraId="5293D89E" w14:textId="2A188DB7" w:rsidTr="00E1127F">
        <w:trPr>
          <w:trHeight w:val="315"/>
        </w:trPr>
        <w:tc>
          <w:tcPr>
            <w:tcW w:w="4673" w:type="dxa"/>
            <w:noWrap/>
          </w:tcPr>
          <w:p w14:paraId="13B79E82" w14:textId="7B2A67B6"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Radical Surger</w:t>
            </w:r>
            <w:r>
              <w:rPr>
                <w:rFonts w:ascii="Calibri" w:hAnsi="Calibri"/>
                <w:sz w:val="20"/>
                <w:szCs w:val="20"/>
              </w:rPr>
              <w:t>y (Abdominoperineal resection)</w:t>
            </w:r>
            <w:r w:rsidRPr="00A57DD6">
              <w:rPr>
                <w:rFonts w:ascii="Calibri" w:hAnsi="Calibri"/>
                <w:sz w:val="20"/>
                <w:szCs w:val="20"/>
              </w:rPr>
              <w:t xml:space="preserve"> </w:t>
            </w:r>
            <w:r>
              <w:rPr>
                <w:rFonts w:ascii="Calibri" w:hAnsi="Calibri"/>
                <w:sz w:val="20"/>
                <w:szCs w:val="20"/>
              </w:rPr>
              <w:t>-</w:t>
            </w:r>
            <w:r w:rsidRPr="00A57DD6">
              <w:rPr>
                <w:rFonts w:ascii="Calibri" w:hAnsi="Calibri"/>
                <w:sz w:val="20"/>
                <w:szCs w:val="20"/>
              </w:rPr>
              <w:t>Comorbidities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06489742" w14:textId="5C467F41" w:rsidR="00E1127F" w:rsidRPr="00B6241A" w:rsidRDefault="008D4E4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7013B4">
              <w:rPr>
                <w:rFonts w:ascii="Calibri" w:hAnsi="Calibri"/>
                <w:color w:val="000000"/>
                <w:sz w:val="18"/>
                <w:szCs w:val="18"/>
              </w:rPr>
              <w:t>11,885.96</w:t>
            </w:r>
          </w:p>
        </w:tc>
        <w:tc>
          <w:tcPr>
            <w:tcW w:w="1107" w:type="dxa"/>
            <w:noWrap/>
          </w:tcPr>
          <w:p w14:paraId="29DF61AC" w14:textId="105973CF" w:rsidR="00E1127F" w:rsidRPr="00B6241A" w:rsidRDefault="007013B4" w:rsidP="00B6241A">
            <w:pPr>
              <w:spacing w:line="240" w:lineRule="auto"/>
              <w:contextualSpacing/>
              <w:jc w:val="center"/>
              <w:rPr>
                <w:rFonts w:ascii="Calibri" w:hAnsi="Calibri" w:cs="Arial"/>
                <w:sz w:val="18"/>
                <w:szCs w:val="18"/>
              </w:rPr>
            </w:pPr>
            <w:r>
              <w:rPr>
                <w:rFonts w:ascii="Calibri" w:hAnsi="Calibri"/>
                <w:color w:val="000000"/>
                <w:sz w:val="18"/>
                <w:szCs w:val="18"/>
              </w:rPr>
              <w:t>7,726.96</w:t>
            </w:r>
          </w:p>
        </w:tc>
        <w:tc>
          <w:tcPr>
            <w:tcW w:w="996" w:type="dxa"/>
          </w:tcPr>
          <w:p w14:paraId="79B2BAC7" w14:textId="4083CA9C" w:rsidR="00E1127F" w:rsidRPr="00B6241A" w:rsidRDefault="007013B4" w:rsidP="00B6241A">
            <w:pPr>
              <w:spacing w:line="240" w:lineRule="auto"/>
              <w:contextualSpacing/>
              <w:jc w:val="center"/>
              <w:rPr>
                <w:rFonts w:ascii="Calibri" w:hAnsi="Calibri" w:cs="Arial"/>
                <w:sz w:val="18"/>
                <w:szCs w:val="18"/>
              </w:rPr>
            </w:pPr>
            <w:r>
              <w:rPr>
                <w:rFonts w:ascii="Calibri" w:hAnsi="Calibri"/>
                <w:color w:val="000000"/>
                <w:sz w:val="18"/>
                <w:szCs w:val="18"/>
              </w:rPr>
              <w:t>14,959.0</w:t>
            </w:r>
          </w:p>
        </w:tc>
        <w:tc>
          <w:tcPr>
            <w:tcW w:w="1209" w:type="dxa"/>
            <w:noWrap/>
          </w:tcPr>
          <w:p w14:paraId="58B46671" w14:textId="744BAA35"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D39CD2D" w14:textId="05B2943E"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4.923</w:t>
            </w:r>
          </w:p>
        </w:tc>
        <w:tc>
          <w:tcPr>
            <w:tcW w:w="1384" w:type="dxa"/>
          </w:tcPr>
          <w:p w14:paraId="0B017775" w14:textId="2265A187"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0.0004</w:t>
            </w:r>
            <w:r w:rsidR="002F0355">
              <w:rPr>
                <w:rFonts w:ascii="Arial" w:hAnsi="Arial" w:cs="Arial"/>
                <w:sz w:val="20"/>
                <w:szCs w:val="20"/>
              </w:rPr>
              <w:t>2</w:t>
            </w:r>
          </w:p>
        </w:tc>
      </w:tr>
      <w:tr w:rsidR="00E1127F" w:rsidRPr="00A57DD6" w14:paraId="4E4378FF" w14:textId="52506C0A" w:rsidTr="00E1127F">
        <w:trPr>
          <w:trHeight w:val="315"/>
        </w:trPr>
        <w:tc>
          <w:tcPr>
            <w:tcW w:w="4673" w:type="dxa"/>
            <w:noWrap/>
          </w:tcPr>
          <w:p w14:paraId="0CE9F93F" w14:textId="38DBDA18"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Radical Surgery</w:t>
            </w:r>
            <w:r>
              <w:rPr>
                <w:rFonts w:ascii="Calibri" w:hAnsi="Calibri"/>
                <w:sz w:val="20"/>
                <w:szCs w:val="20"/>
              </w:rPr>
              <w:t xml:space="preserve"> (Abdominoperineal resection) -</w:t>
            </w:r>
            <w:r w:rsidRPr="00A57DD6">
              <w:rPr>
                <w:rFonts w:ascii="Calibri" w:hAnsi="Calibri"/>
                <w:sz w:val="20"/>
                <w:szCs w:val="20"/>
              </w:rPr>
              <w:t>Without</w:t>
            </w:r>
            <w:r>
              <w:rPr>
                <w:rFonts w:ascii="Calibri" w:hAnsi="Calibri"/>
                <w:sz w:val="20"/>
                <w:szCs w:val="20"/>
              </w:rPr>
              <w:t xml:space="preserve"> </w:t>
            </w:r>
            <w:r w:rsidRPr="00A57DD6">
              <w:rPr>
                <w:rFonts w:ascii="Calibri" w:hAnsi="Calibri"/>
                <w:sz w:val="20"/>
                <w:szCs w:val="20"/>
              </w:rPr>
              <w:t>Comorbidities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070BA32F" w14:textId="6A6FC0DB" w:rsidR="00E1127F" w:rsidRPr="00B6241A" w:rsidRDefault="00C92E05" w:rsidP="00B6241A">
            <w:pPr>
              <w:spacing w:line="240" w:lineRule="auto"/>
              <w:contextualSpacing/>
              <w:jc w:val="center"/>
              <w:rPr>
                <w:rFonts w:ascii="Calibri" w:hAnsi="Calibri"/>
                <w:sz w:val="18"/>
                <w:szCs w:val="18"/>
              </w:rPr>
            </w:pPr>
            <w:r>
              <w:rPr>
                <w:rFonts w:ascii="Calibri" w:hAnsi="Calibri"/>
                <w:color w:val="000000"/>
                <w:sz w:val="18"/>
                <w:szCs w:val="18"/>
              </w:rPr>
              <w:t>9,027.26</w:t>
            </w:r>
          </w:p>
        </w:tc>
        <w:tc>
          <w:tcPr>
            <w:tcW w:w="1107" w:type="dxa"/>
            <w:noWrap/>
          </w:tcPr>
          <w:p w14:paraId="647FE583" w14:textId="52BC7350"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92E05">
              <w:rPr>
                <w:rFonts w:ascii="Calibri" w:hAnsi="Calibri"/>
                <w:color w:val="000000"/>
                <w:sz w:val="18"/>
                <w:szCs w:val="18"/>
              </w:rPr>
              <w:t>6,524.94</w:t>
            </w:r>
          </w:p>
        </w:tc>
        <w:tc>
          <w:tcPr>
            <w:tcW w:w="996" w:type="dxa"/>
          </w:tcPr>
          <w:p w14:paraId="1994CF93" w14:textId="301F6C20"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9C0624">
              <w:rPr>
                <w:rFonts w:ascii="Calibri" w:hAnsi="Calibri"/>
                <w:color w:val="000000"/>
                <w:sz w:val="18"/>
                <w:szCs w:val="18"/>
              </w:rPr>
              <w:t>10,527.21</w:t>
            </w:r>
          </w:p>
        </w:tc>
        <w:tc>
          <w:tcPr>
            <w:tcW w:w="1209" w:type="dxa"/>
            <w:noWrap/>
          </w:tcPr>
          <w:p w14:paraId="7CEBECFA" w14:textId="3286AFFB"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51B7186F" w14:textId="0AFDD41A"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9.27</w:t>
            </w:r>
          </w:p>
        </w:tc>
        <w:tc>
          <w:tcPr>
            <w:tcW w:w="1384" w:type="dxa"/>
          </w:tcPr>
          <w:p w14:paraId="724D9FBC" w14:textId="09F7D7D5"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0.0010</w:t>
            </w:r>
          </w:p>
        </w:tc>
      </w:tr>
      <w:tr w:rsidR="00E1127F" w:rsidRPr="00A57DD6" w14:paraId="3770F3D4" w14:textId="26F5E2EA" w:rsidTr="00E1127F">
        <w:trPr>
          <w:trHeight w:val="315"/>
        </w:trPr>
        <w:tc>
          <w:tcPr>
            <w:tcW w:w="4673" w:type="dxa"/>
            <w:noWrap/>
          </w:tcPr>
          <w:p w14:paraId="0D85A64F" w14:textId="02CB84A2"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Liver Resection - Comorbidities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5B49DCBF" w14:textId="10DF87F7"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9,243.24</w:t>
            </w:r>
          </w:p>
        </w:tc>
        <w:tc>
          <w:tcPr>
            <w:tcW w:w="1107" w:type="dxa"/>
            <w:noWrap/>
          </w:tcPr>
          <w:p w14:paraId="3BA66022" w14:textId="22A096DC"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6,396.18</w:t>
            </w:r>
          </w:p>
        </w:tc>
        <w:tc>
          <w:tcPr>
            <w:tcW w:w="996" w:type="dxa"/>
          </w:tcPr>
          <w:p w14:paraId="78C2BC88" w14:textId="041B8DE6" w:rsidR="00E1127F" w:rsidRPr="00B6241A" w:rsidRDefault="009C0624" w:rsidP="002B195E">
            <w:pPr>
              <w:spacing w:line="240" w:lineRule="auto"/>
              <w:contextualSpacing/>
              <w:jc w:val="center"/>
              <w:rPr>
                <w:rFonts w:ascii="Calibri" w:hAnsi="Calibri" w:cs="Arial"/>
                <w:sz w:val="18"/>
                <w:szCs w:val="18"/>
              </w:rPr>
            </w:pPr>
            <w:r>
              <w:rPr>
                <w:rFonts w:ascii="Calibri" w:hAnsi="Calibri"/>
                <w:color w:val="000000"/>
                <w:sz w:val="18"/>
                <w:szCs w:val="18"/>
              </w:rPr>
              <w:t>10,329.71</w:t>
            </w:r>
          </w:p>
        </w:tc>
        <w:tc>
          <w:tcPr>
            <w:tcW w:w="1209" w:type="dxa"/>
            <w:noWrap/>
          </w:tcPr>
          <w:p w14:paraId="61C7B8D9" w14:textId="6830AD6B"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159EFEEB" w14:textId="7888AAD1"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10.06</w:t>
            </w:r>
          </w:p>
        </w:tc>
        <w:tc>
          <w:tcPr>
            <w:tcW w:w="1384" w:type="dxa"/>
          </w:tcPr>
          <w:p w14:paraId="420EE8F9" w14:textId="066645C4"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w:t>
            </w:r>
            <w:r w:rsidR="002F0355">
              <w:rPr>
                <w:rFonts w:ascii="Arial" w:hAnsi="Arial" w:cs="Arial"/>
                <w:sz w:val="20"/>
                <w:szCs w:val="20"/>
              </w:rPr>
              <w:t>1</w:t>
            </w:r>
          </w:p>
        </w:tc>
      </w:tr>
      <w:tr w:rsidR="00E1127F" w:rsidRPr="00A57DD6" w14:paraId="72119D34" w14:textId="510C7A9D" w:rsidTr="00E1127F">
        <w:trPr>
          <w:trHeight w:val="315"/>
        </w:trPr>
        <w:tc>
          <w:tcPr>
            <w:tcW w:w="4673" w:type="dxa"/>
            <w:noWrap/>
          </w:tcPr>
          <w:p w14:paraId="0346E7F5" w14:textId="344DC28F"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Liver Resection – Without Comorbidities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523D509C" w14:textId="39190B9E"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6,870.48</w:t>
            </w:r>
          </w:p>
        </w:tc>
        <w:tc>
          <w:tcPr>
            <w:tcW w:w="1107" w:type="dxa"/>
            <w:noWrap/>
          </w:tcPr>
          <w:p w14:paraId="154A49C4" w14:textId="05C844C0"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5,328.16</w:t>
            </w:r>
          </w:p>
        </w:tc>
        <w:tc>
          <w:tcPr>
            <w:tcW w:w="996" w:type="dxa"/>
          </w:tcPr>
          <w:p w14:paraId="5DFCAD8E" w14:textId="555DA1F8" w:rsidR="00E1127F" w:rsidRPr="00B6241A" w:rsidRDefault="009C0624" w:rsidP="00B6241A">
            <w:pPr>
              <w:spacing w:line="240" w:lineRule="auto"/>
              <w:contextualSpacing/>
              <w:jc w:val="center"/>
              <w:rPr>
                <w:rFonts w:ascii="Calibri" w:hAnsi="Calibri" w:cs="Arial"/>
                <w:sz w:val="18"/>
                <w:szCs w:val="18"/>
              </w:rPr>
            </w:pPr>
            <w:r>
              <w:rPr>
                <w:rFonts w:ascii="Calibri" w:hAnsi="Calibri"/>
                <w:color w:val="000000"/>
                <w:sz w:val="18"/>
                <w:szCs w:val="18"/>
              </w:rPr>
              <w:t>8,133.0</w:t>
            </w:r>
          </w:p>
        </w:tc>
        <w:tc>
          <w:tcPr>
            <w:tcW w:w="1209" w:type="dxa"/>
            <w:noWrap/>
          </w:tcPr>
          <w:p w14:paraId="419B1A1F" w14:textId="27D2AAF5"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9EB559E" w14:textId="4EC0BCEC"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10.94</w:t>
            </w:r>
          </w:p>
        </w:tc>
        <w:tc>
          <w:tcPr>
            <w:tcW w:w="1384" w:type="dxa"/>
          </w:tcPr>
          <w:p w14:paraId="66C8B0ED" w14:textId="39ACB9BB"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w:t>
            </w:r>
            <w:r w:rsidR="002F0355">
              <w:rPr>
                <w:rFonts w:ascii="Arial" w:hAnsi="Arial" w:cs="Arial"/>
                <w:sz w:val="20"/>
                <w:szCs w:val="20"/>
              </w:rPr>
              <w:t>6</w:t>
            </w:r>
          </w:p>
        </w:tc>
      </w:tr>
      <w:tr w:rsidR="00E1127F" w:rsidRPr="00A57DD6" w14:paraId="0BC5DDCC" w14:textId="3C385069" w:rsidTr="00E1127F">
        <w:trPr>
          <w:trHeight w:val="315"/>
        </w:trPr>
        <w:tc>
          <w:tcPr>
            <w:tcW w:w="4673" w:type="dxa"/>
            <w:noWrap/>
          </w:tcPr>
          <w:p w14:paraId="28C8CD80" w14:textId="542A4F2C"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Palliative Surgery - Comorbidities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3A8079D9" w14:textId="2F2BA9AD"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7,014.06</w:t>
            </w:r>
          </w:p>
        </w:tc>
        <w:tc>
          <w:tcPr>
            <w:tcW w:w="1107" w:type="dxa"/>
            <w:noWrap/>
          </w:tcPr>
          <w:p w14:paraId="6DCF4535" w14:textId="6F023085"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4,918.21</w:t>
            </w:r>
          </w:p>
        </w:tc>
        <w:tc>
          <w:tcPr>
            <w:tcW w:w="996" w:type="dxa"/>
          </w:tcPr>
          <w:p w14:paraId="439EF81E" w14:textId="60486BD5"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9C0624">
              <w:rPr>
                <w:rFonts w:ascii="Calibri" w:hAnsi="Calibri"/>
                <w:color w:val="000000"/>
                <w:sz w:val="18"/>
                <w:szCs w:val="18"/>
              </w:rPr>
              <w:t>8,427.36</w:t>
            </w:r>
          </w:p>
        </w:tc>
        <w:tc>
          <w:tcPr>
            <w:tcW w:w="1209" w:type="dxa"/>
            <w:noWrap/>
          </w:tcPr>
          <w:p w14:paraId="44A16619" w14:textId="77F1ABF4"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481F248F" w14:textId="2B2CBC14" w:rsidR="00E1127F" w:rsidRDefault="00E1127F" w:rsidP="00E1127F">
            <w:pPr>
              <w:spacing w:line="240" w:lineRule="auto"/>
              <w:contextualSpacing/>
              <w:jc w:val="center"/>
              <w:rPr>
                <w:rFonts w:ascii="Calibri" w:hAnsi="Calibri" w:cs="Arial"/>
                <w:sz w:val="20"/>
                <w:szCs w:val="20"/>
              </w:rPr>
            </w:pPr>
            <w:r>
              <w:rPr>
                <w:rFonts w:ascii="Arial" w:hAnsi="Arial" w:cs="Arial"/>
                <w:sz w:val="20"/>
                <w:szCs w:val="20"/>
              </w:rPr>
              <w:t>7.28</w:t>
            </w:r>
          </w:p>
        </w:tc>
        <w:tc>
          <w:tcPr>
            <w:tcW w:w="1384" w:type="dxa"/>
          </w:tcPr>
          <w:p w14:paraId="57719D97" w14:textId="0B2C5C6D"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0.0010</w:t>
            </w:r>
          </w:p>
        </w:tc>
      </w:tr>
      <w:tr w:rsidR="00E1127F" w:rsidRPr="00A57DD6" w14:paraId="1DEDCD7B" w14:textId="3CB794B4" w:rsidTr="00E1127F">
        <w:trPr>
          <w:trHeight w:val="315"/>
        </w:trPr>
        <w:tc>
          <w:tcPr>
            <w:tcW w:w="4673" w:type="dxa"/>
            <w:noWrap/>
          </w:tcPr>
          <w:p w14:paraId="40DA9A93" w14:textId="53D1AC65"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Palliative Surgery – Without Comorbidities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1D68CD79" w14:textId="73917B14"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5,422,16</w:t>
            </w:r>
          </w:p>
        </w:tc>
        <w:tc>
          <w:tcPr>
            <w:tcW w:w="1107" w:type="dxa"/>
            <w:noWrap/>
          </w:tcPr>
          <w:p w14:paraId="589F6D27" w14:textId="420C560D"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4,290.19</w:t>
            </w:r>
          </w:p>
        </w:tc>
        <w:tc>
          <w:tcPr>
            <w:tcW w:w="996" w:type="dxa"/>
          </w:tcPr>
          <w:p w14:paraId="772B54F8" w14:textId="333A57D6"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6,016.5</w:t>
            </w:r>
          </w:p>
        </w:tc>
        <w:tc>
          <w:tcPr>
            <w:tcW w:w="1209" w:type="dxa"/>
            <w:noWrap/>
          </w:tcPr>
          <w:p w14:paraId="5467AC32" w14:textId="6F55F68E"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07D9BE6E" w14:textId="1C4D93D2"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17.9</w:t>
            </w:r>
            <w:r w:rsidR="002F0355">
              <w:rPr>
                <w:rFonts w:ascii="Arial" w:hAnsi="Arial" w:cs="Arial"/>
                <w:sz w:val="20"/>
                <w:szCs w:val="20"/>
              </w:rPr>
              <w:t>8</w:t>
            </w:r>
          </w:p>
        </w:tc>
        <w:tc>
          <w:tcPr>
            <w:tcW w:w="1384" w:type="dxa"/>
          </w:tcPr>
          <w:p w14:paraId="69D097FA" w14:textId="59336814"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0.0033</w:t>
            </w:r>
          </w:p>
        </w:tc>
      </w:tr>
      <w:tr w:rsidR="00E1127F" w:rsidRPr="00A57DD6" w14:paraId="42D21846" w14:textId="026342D1" w:rsidTr="00E1127F">
        <w:trPr>
          <w:trHeight w:val="315"/>
        </w:trPr>
        <w:tc>
          <w:tcPr>
            <w:tcW w:w="4673" w:type="dxa"/>
            <w:noWrap/>
          </w:tcPr>
          <w:p w14:paraId="46F0A74C" w14:textId="79979C11"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Examination under Anesthesia</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194EF09E" w14:textId="6FAA4E79"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1,220.16</w:t>
            </w:r>
          </w:p>
        </w:tc>
        <w:tc>
          <w:tcPr>
            <w:tcW w:w="1107" w:type="dxa"/>
            <w:noWrap/>
          </w:tcPr>
          <w:p w14:paraId="0471A75B" w14:textId="6E4E14C0" w:rsidR="00E1127F" w:rsidRPr="00B6241A" w:rsidRDefault="00CC1F31" w:rsidP="00B6241A">
            <w:pPr>
              <w:spacing w:line="240" w:lineRule="auto"/>
              <w:contextualSpacing/>
              <w:jc w:val="center"/>
              <w:rPr>
                <w:rFonts w:ascii="Calibri" w:hAnsi="Calibri" w:cs="Arial"/>
                <w:sz w:val="18"/>
                <w:szCs w:val="18"/>
              </w:rPr>
            </w:pPr>
            <w:r>
              <w:rPr>
                <w:rFonts w:ascii="Calibri" w:hAnsi="Calibri"/>
                <w:color w:val="000000"/>
                <w:sz w:val="18"/>
                <w:szCs w:val="18"/>
              </w:rPr>
              <w:t>898.92</w:t>
            </w:r>
          </w:p>
        </w:tc>
        <w:tc>
          <w:tcPr>
            <w:tcW w:w="996" w:type="dxa"/>
          </w:tcPr>
          <w:p w14:paraId="172E0C40" w14:textId="42CC5088"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1,402.57</w:t>
            </w:r>
          </w:p>
        </w:tc>
        <w:tc>
          <w:tcPr>
            <w:tcW w:w="1209" w:type="dxa"/>
            <w:noWrap/>
          </w:tcPr>
          <w:p w14:paraId="5C98C3F2" w14:textId="1750BFD9"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4EE3260" w14:textId="4601DD96"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10.</w:t>
            </w:r>
            <w:r w:rsidR="002F0355">
              <w:rPr>
                <w:rFonts w:ascii="Arial" w:hAnsi="Arial" w:cs="Arial"/>
                <w:sz w:val="20"/>
                <w:szCs w:val="20"/>
              </w:rPr>
              <w:t>70</w:t>
            </w:r>
          </w:p>
        </w:tc>
        <w:tc>
          <w:tcPr>
            <w:tcW w:w="1384" w:type="dxa"/>
          </w:tcPr>
          <w:p w14:paraId="3506FC1B" w14:textId="742ABDC3"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0.0088</w:t>
            </w:r>
          </w:p>
        </w:tc>
      </w:tr>
      <w:tr w:rsidR="00E1127F" w:rsidRPr="00A57DD6" w14:paraId="43126F10" w14:textId="680269C8" w:rsidTr="00E1127F">
        <w:trPr>
          <w:trHeight w:val="315"/>
        </w:trPr>
        <w:tc>
          <w:tcPr>
            <w:tcW w:w="4673" w:type="dxa"/>
            <w:noWrap/>
          </w:tcPr>
          <w:p w14:paraId="10F9FC64" w14:textId="4762286C"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Rigid Sigmoidoscopy</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61543C54" w14:textId="18E3A129" w:rsidR="00E1127F" w:rsidRPr="00B6241A" w:rsidRDefault="00C92E05" w:rsidP="002B195E">
            <w:pPr>
              <w:spacing w:line="240" w:lineRule="auto"/>
              <w:contextualSpacing/>
              <w:jc w:val="center"/>
              <w:rPr>
                <w:rFonts w:ascii="Calibri" w:hAnsi="Calibri"/>
                <w:sz w:val="18"/>
                <w:szCs w:val="18"/>
              </w:rPr>
            </w:pPr>
            <w:r>
              <w:rPr>
                <w:rFonts w:ascii="Calibri" w:hAnsi="Calibri"/>
                <w:color w:val="000000"/>
                <w:sz w:val="18"/>
                <w:szCs w:val="18"/>
              </w:rPr>
              <w:t>179.58</w:t>
            </w:r>
          </w:p>
        </w:tc>
        <w:tc>
          <w:tcPr>
            <w:tcW w:w="1107" w:type="dxa"/>
            <w:noWrap/>
          </w:tcPr>
          <w:p w14:paraId="779B3E99" w14:textId="447EF665"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119.88</w:t>
            </w:r>
          </w:p>
        </w:tc>
        <w:tc>
          <w:tcPr>
            <w:tcW w:w="996" w:type="dxa"/>
          </w:tcPr>
          <w:p w14:paraId="19BD7CDA" w14:textId="717C260A" w:rsidR="00E1127F" w:rsidRPr="00B6241A" w:rsidRDefault="00784907" w:rsidP="00B6241A">
            <w:pPr>
              <w:spacing w:line="240" w:lineRule="auto"/>
              <w:contextualSpacing/>
              <w:jc w:val="center"/>
              <w:rPr>
                <w:rFonts w:ascii="Calibri" w:hAnsi="Calibri" w:cs="Arial"/>
                <w:sz w:val="18"/>
                <w:szCs w:val="18"/>
              </w:rPr>
            </w:pPr>
            <w:r>
              <w:rPr>
                <w:rFonts w:ascii="Calibri" w:hAnsi="Calibri"/>
                <w:color w:val="000000"/>
                <w:sz w:val="18"/>
                <w:szCs w:val="18"/>
              </w:rPr>
              <w:t>215.0</w:t>
            </w:r>
          </w:p>
        </w:tc>
        <w:tc>
          <w:tcPr>
            <w:tcW w:w="1209" w:type="dxa"/>
            <w:noWrap/>
          </w:tcPr>
          <w:p w14:paraId="156B880C" w14:textId="7FB5395F"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7D4502C4" w14:textId="12F52DA5"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6.49</w:t>
            </w:r>
          </w:p>
        </w:tc>
        <w:tc>
          <w:tcPr>
            <w:tcW w:w="1384" w:type="dxa"/>
          </w:tcPr>
          <w:p w14:paraId="3FA1038F" w14:textId="5CCE1EDC"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0.036</w:t>
            </w:r>
          </w:p>
        </w:tc>
      </w:tr>
      <w:tr w:rsidR="00E1127F" w:rsidRPr="00A57DD6" w14:paraId="35DCA506" w14:textId="1F125FFD" w:rsidTr="00E1127F">
        <w:trPr>
          <w:trHeight w:val="315"/>
        </w:trPr>
        <w:tc>
          <w:tcPr>
            <w:tcW w:w="4673" w:type="dxa"/>
            <w:noWrap/>
          </w:tcPr>
          <w:p w14:paraId="353B8072" w14:textId="215CC323"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Flexible Sigmoidoscopy</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46BB61C4" w14:textId="1F97AD64" w:rsidR="00E1127F" w:rsidRPr="00B6241A" w:rsidRDefault="00C92E05" w:rsidP="00B6241A">
            <w:pPr>
              <w:spacing w:line="240" w:lineRule="auto"/>
              <w:contextualSpacing/>
              <w:jc w:val="center"/>
              <w:rPr>
                <w:rFonts w:ascii="Calibri" w:hAnsi="Calibri"/>
                <w:sz w:val="18"/>
                <w:szCs w:val="18"/>
              </w:rPr>
            </w:pPr>
            <w:r>
              <w:rPr>
                <w:rFonts w:ascii="Calibri" w:hAnsi="Calibri"/>
                <w:color w:val="000000"/>
                <w:sz w:val="18"/>
                <w:szCs w:val="18"/>
              </w:rPr>
              <w:t>197.2</w:t>
            </w:r>
          </w:p>
        </w:tc>
        <w:tc>
          <w:tcPr>
            <w:tcW w:w="1107" w:type="dxa"/>
            <w:noWrap/>
          </w:tcPr>
          <w:p w14:paraId="1DA27991" w14:textId="55BF6937"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105.73</w:t>
            </w:r>
          </w:p>
        </w:tc>
        <w:tc>
          <w:tcPr>
            <w:tcW w:w="996" w:type="dxa"/>
          </w:tcPr>
          <w:p w14:paraId="7D1E6F96" w14:textId="0DC24921"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244.0</w:t>
            </w:r>
          </w:p>
        </w:tc>
        <w:tc>
          <w:tcPr>
            <w:tcW w:w="1209" w:type="dxa"/>
            <w:noWrap/>
          </w:tcPr>
          <w:p w14:paraId="13ABCB60" w14:textId="15B6CFBC"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1029722F" w14:textId="5585BD9D"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3.7</w:t>
            </w:r>
            <w:r w:rsidR="002F0355">
              <w:rPr>
                <w:rFonts w:ascii="Arial" w:hAnsi="Arial" w:cs="Arial"/>
                <w:sz w:val="20"/>
                <w:szCs w:val="20"/>
              </w:rPr>
              <w:t>1</w:t>
            </w:r>
          </w:p>
        </w:tc>
        <w:tc>
          <w:tcPr>
            <w:tcW w:w="1384" w:type="dxa"/>
          </w:tcPr>
          <w:p w14:paraId="1EF93AFD" w14:textId="095A53A4"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0.019</w:t>
            </w:r>
          </w:p>
        </w:tc>
      </w:tr>
      <w:tr w:rsidR="00E1127F" w:rsidRPr="00A57DD6" w14:paraId="0E3B6582" w14:textId="5A58B9BA" w:rsidTr="00E1127F">
        <w:trPr>
          <w:trHeight w:val="315"/>
        </w:trPr>
        <w:tc>
          <w:tcPr>
            <w:tcW w:w="4673" w:type="dxa"/>
            <w:noWrap/>
          </w:tcPr>
          <w:p w14:paraId="6CB399CA" w14:textId="083A956D" w:rsidR="00E1127F" w:rsidRPr="00A57DD6" w:rsidRDefault="00E1127F" w:rsidP="003A7D99">
            <w:pPr>
              <w:spacing w:line="240" w:lineRule="auto"/>
              <w:contextualSpacing/>
              <w:rPr>
                <w:rFonts w:ascii="Calibri" w:hAnsi="Calibri"/>
                <w:sz w:val="20"/>
                <w:szCs w:val="20"/>
              </w:rPr>
            </w:pPr>
            <w:r w:rsidRPr="00A57DD6">
              <w:rPr>
                <w:rFonts w:ascii="Calibri" w:hAnsi="Calibri"/>
                <w:color w:val="333333"/>
                <w:sz w:val="20"/>
                <w:szCs w:val="20"/>
              </w:rPr>
              <w:t>Cost of Colonoscopy</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411FC694" w14:textId="20A2C621" w:rsidR="00E1127F" w:rsidRPr="00B6241A" w:rsidRDefault="002B195E" w:rsidP="00B6241A">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333.84</w:t>
            </w:r>
          </w:p>
        </w:tc>
        <w:tc>
          <w:tcPr>
            <w:tcW w:w="1107" w:type="dxa"/>
            <w:noWrap/>
          </w:tcPr>
          <w:p w14:paraId="7B1200B1" w14:textId="2B344BBB"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207.46</w:t>
            </w:r>
          </w:p>
        </w:tc>
        <w:tc>
          <w:tcPr>
            <w:tcW w:w="996" w:type="dxa"/>
          </w:tcPr>
          <w:p w14:paraId="7CB179D6" w14:textId="410F948A" w:rsidR="00E1127F" w:rsidRPr="00B6241A" w:rsidRDefault="002B195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494.0</w:t>
            </w:r>
          </w:p>
        </w:tc>
        <w:tc>
          <w:tcPr>
            <w:tcW w:w="1209" w:type="dxa"/>
            <w:noWrap/>
          </w:tcPr>
          <w:p w14:paraId="3F9C0A8B" w14:textId="0DDEECE8"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3A8674BE" w14:textId="7F671736"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2.47</w:t>
            </w:r>
          </w:p>
        </w:tc>
        <w:tc>
          <w:tcPr>
            <w:tcW w:w="1384" w:type="dxa"/>
          </w:tcPr>
          <w:p w14:paraId="18D9E8CB" w14:textId="595E8EE2"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0.0074</w:t>
            </w:r>
          </w:p>
        </w:tc>
      </w:tr>
      <w:tr w:rsidR="00E1127F" w:rsidRPr="00A57DD6" w14:paraId="16E98555" w14:textId="7AC46D83" w:rsidTr="00E1127F">
        <w:trPr>
          <w:trHeight w:val="315"/>
        </w:trPr>
        <w:tc>
          <w:tcPr>
            <w:tcW w:w="4673" w:type="dxa"/>
            <w:noWrap/>
          </w:tcPr>
          <w:p w14:paraId="17B1E1F4" w14:textId="1C585349"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Magnetic Resonance Imaging of Pelvis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1E360A2F" w14:textId="1C2A5F9D"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138.46</w:t>
            </w:r>
          </w:p>
        </w:tc>
        <w:tc>
          <w:tcPr>
            <w:tcW w:w="1107" w:type="dxa"/>
            <w:noWrap/>
          </w:tcPr>
          <w:p w14:paraId="1A317DED" w14:textId="104A1C3A"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103.69</w:t>
            </w:r>
          </w:p>
        </w:tc>
        <w:tc>
          <w:tcPr>
            <w:tcW w:w="996" w:type="dxa"/>
          </w:tcPr>
          <w:p w14:paraId="77B8A032" w14:textId="758316D3"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160.93</w:t>
            </w:r>
          </w:p>
        </w:tc>
        <w:tc>
          <w:tcPr>
            <w:tcW w:w="1209" w:type="dxa"/>
            <w:noWrap/>
          </w:tcPr>
          <w:p w14:paraId="00E699BA" w14:textId="051488E4"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60499A2B" w14:textId="33FF3BFA"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10.67</w:t>
            </w:r>
          </w:p>
        </w:tc>
        <w:tc>
          <w:tcPr>
            <w:tcW w:w="1384" w:type="dxa"/>
          </w:tcPr>
          <w:p w14:paraId="5CAA3C84" w14:textId="08199A2B"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0.077</w:t>
            </w:r>
          </w:p>
        </w:tc>
      </w:tr>
      <w:tr w:rsidR="00E1127F" w:rsidRPr="00A57DD6" w14:paraId="070438B6" w14:textId="09E06C99" w:rsidTr="00E1127F">
        <w:trPr>
          <w:trHeight w:val="315"/>
        </w:trPr>
        <w:tc>
          <w:tcPr>
            <w:tcW w:w="4673" w:type="dxa"/>
            <w:noWrap/>
          </w:tcPr>
          <w:p w14:paraId="17ACCC42" w14:textId="44FAE8A0"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Computerised Tomography of Chest, Abdomen and Pelvis</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5B24CEEA" w14:textId="4393E7A4" w:rsidR="00E1127F" w:rsidRPr="00B6241A" w:rsidRDefault="002B195E" w:rsidP="002B195E">
            <w:pPr>
              <w:spacing w:line="240" w:lineRule="auto"/>
              <w:contextualSpacing/>
              <w:jc w:val="center"/>
              <w:rPr>
                <w:rFonts w:ascii="Calibri" w:hAnsi="Calibri"/>
                <w:sz w:val="18"/>
                <w:szCs w:val="18"/>
              </w:rPr>
            </w:pPr>
            <w:r w:rsidRPr="00B6241A">
              <w:rPr>
                <w:rFonts w:ascii="Calibri" w:hAnsi="Calibri"/>
                <w:color w:val="000000"/>
                <w:sz w:val="18"/>
                <w:szCs w:val="18"/>
              </w:rPr>
              <w:t xml:space="preserve"> </w:t>
            </w:r>
            <w:r w:rsidR="00C92E05">
              <w:rPr>
                <w:rFonts w:ascii="Calibri" w:hAnsi="Calibri"/>
                <w:color w:val="000000"/>
                <w:sz w:val="18"/>
                <w:szCs w:val="18"/>
              </w:rPr>
              <w:t>128.54</w:t>
            </w:r>
          </w:p>
        </w:tc>
        <w:tc>
          <w:tcPr>
            <w:tcW w:w="1107" w:type="dxa"/>
            <w:noWrap/>
          </w:tcPr>
          <w:p w14:paraId="2E22BB6A" w14:textId="0629A801"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94.31</w:t>
            </w:r>
          </w:p>
        </w:tc>
        <w:tc>
          <w:tcPr>
            <w:tcW w:w="996" w:type="dxa"/>
          </w:tcPr>
          <w:p w14:paraId="057CAFEC" w14:textId="00D7E544" w:rsidR="00E1127F" w:rsidRPr="00B6241A" w:rsidRDefault="002B195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161.5</w:t>
            </w:r>
          </w:p>
        </w:tc>
        <w:tc>
          <w:tcPr>
            <w:tcW w:w="1209" w:type="dxa"/>
            <w:noWrap/>
          </w:tcPr>
          <w:p w14:paraId="1B759F1E" w14:textId="4B2102F2"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27EC24F1" w14:textId="7BDDF601"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6.67</w:t>
            </w:r>
          </w:p>
        </w:tc>
        <w:tc>
          <w:tcPr>
            <w:tcW w:w="1384" w:type="dxa"/>
          </w:tcPr>
          <w:p w14:paraId="01B2D87E" w14:textId="4E3AA9A7"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0.05</w:t>
            </w:r>
            <w:r w:rsidR="002F0355">
              <w:rPr>
                <w:rFonts w:ascii="Arial" w:hAnsi="Arial" w:cs="Arial"/>
                <w:sz w:val="20"/>
                <w:szCs w:val="20"/>
              </w:rPr>
              <w:t>2</w:t>
            </w:r>
          </w:p>
        </w:tc>
      </w:tr>
      <w:tr w:rsidR="00E1127F" w:rsidRPr="00A57DD6" w14:paraId="234848AC" w14:textId="398D3F87" w:rsidTr="00E1127F">
        <w:trPr>
          <w:trHeight w:val="315"/>
        </w:trPr>
        <w:tc>
          <w:tcPr>
            <w:tcW w:w="4673" w:type="dxa"/>
            <w:noWrap/>
          </w:tcPr>
          <w:p w14:paraId="7B2F4290" w14:textId="68BA627F"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Multi-disciplinary Discussion of Patient Management</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5F199794" w14:textId="20ED1D90" w:rsidR="00E1127F" w:rsidRPr="00B6241A" w:rsidRDefault="002B195E" w:rsidP="002B195E">
            <w:pPr>
              <w:spacing w:line="240" w:lineRule="auto"/>
              <w:contextualSpacing/>
              <w:jc w:val="center"/>
              <w:rPr>
                <w:rFonts w:ascii="Calibri" w:hAnsi="Calibri" w:cs="Arial"/>
                <w:b/>
                <w:bCs/>
                <w:sz w:val="18"/>
                <w:szCs w:val="18"/>
              </w:rPr>
            </w:pPr>
            <w:r w:rsidRPr="00B6241A">
              <w:rPr>
                <w:rFonts w:ascii="Calibri" w:hAnsi="Calibri"/>
                <w:color w:val="000000"/>
                <w:sz w:val="18"/>
                <w:szCs w:val="18"/>
              </w:rPr>
              <w:t xml:space="preserve"> </w:t>
            </w:r>
            <w:r w:rsidR="00C92E05">
              <w:rPr>
                <w:rFonts w:ascii="Calibri" w:hAnsi="Calibri"/>
                <w:color w:val="000000"/>
                <w:sz w:val="18"/>
                <w:szCs w:val="18"/>
              </w:rPr>
              <w:t>123.17</w:t>
            </w:r>
          </w:p>
        </w:tc>
        <w:tc>
          <w:tcPr>
            <w:tcW w:w="1107" w:type="dxa"/>
            <w:noWrap/>
          </w:tcPr>
          <w:p w14:paraId="73D8FFF9" w14:textId="071ED40E" w:rsidR="00E1127F" w:rsidRPr="00B6241A" w:rsidRDefault="002B195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72.64</w:t>
            </w:r>
          </w:p>
        </w:tc>
        <w:tc>
          <w:tcPr>
            <w:tcW w:w="996" w:type="dxa"/>
          </w:tcPr>
          <w:p w14:paraId="66E0F348" w14:textId="409074A6" w:rsidR="00E1127F" w:rsidRPr="00B6241A" w:rsidRDefault="002B195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145.36</w:t>
            </w:r>
          </w:p>
        </w:tc>
        <w:tc>
          <w:tcPr>
            <w:tcW w:w="1209" w:type="dxa"/>
            <w:noWrap/>
          </w:tcPr>
          <w:p w14:paraId="5EE20CDC" w14:textId="76D198A9"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57A47634" w14:textId="67026C11"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5.2</w:t>
            </w:r>
            <w:r w:rsidR="002F0355">
              <w:rPr>
                <w:rFonts w:ascii="Arial" w:hAnsi="Arial" w:cs="Arial"/>
                <w:sz w:val="20"/>
                <w:szCs w:val="20"/>
              </w:rPr>
              <w:t>3</w:t>
            </w:r>
          </w:p>
        </w:tc>
        <w:tc>
          <w:tcPr>
            <w:tcW w:w="1384" w:type="dxa"/>
          </w:tcPr>
          <w:p w14:paraId="7ACAF7BB" w14:textId="2F0703FF"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0.042</w:t>
            </w:r>
          </w:p>
        </w:tc>
      </w:tr>
      <w:tr w:rsidR="00E1127F" w:rsidRPr="00A57DD6" w14:paraId="1BD8227B" w14:textId="578EAB08" w:rsidTr="00E1127F">
        <w:trPr>
          <w:trHeight w:val="315"/>
        </w:trPr>
        <w:tc>
          <w:tcPr>
            <w:tcW w:w="4673" w:type="dxa"/>
            <w:noWrap/>
          </w:tcPr>
          <w:p w14:paraId="2718A63C" w14:textId="5849405F" w:rsidR="00E1127F" w:rsidRPr="00A57DD6" w:rsidRDefault="00E1127F" w:rsidP="003A7D99">
            <w:pPr>
              <w:spacing w:line="240" w:lineRule="auto"/>
              <w:contextualSpacing/>
              <w:rPr>
                <w:rFonts w:ascii="Calibri" w:hAnsi="Calibri"/>
                <w:sz w:val="20"/>
                <w:szCs w:val="20"/>
              </w:rPr>
            </w:pPr>
            <w:r w:rsidRPr="00A57DD6">
              <w:rPr>
                <w:rFonts w:ascii="Calibri" w:hAnsi="Calibri"/>
                <w:sz w:val="20"/>
                <w:szCs w:val="20"/>
              </w:rPr>
              <w:t>Cost of Outpatient Appointment</w:t>
            </w:r>
            <w:r>
              <w:rPr>
                <w:rFonts w:ascii="Calibri" w:hAnsi="Calibri" w:cs="Arial"/>
                <w:sz w:val="20"/>
                <w:szCs w:val="20"/>
              </w:rPr>
              <w:fldChar w:fldCharType="begin"/>
            </w:r>
            <w:r w:rsidR="003A7D99">
              <w:rPr>
                <w:rFonts w:ascii="Calibri" w:hAnsi="Calibri" w:cs="Arial"/>
                <w:sz w:val="20"/>
                <w:szCs w:val="20"/>
              </w:rPr>
              <w:instrText xml:space="preserve"> ADDIN EN.CITE &lt;EndNote&gt;&lt;Cite&gt;&lt;Year&gt;2014&lt;/Year&gt;&lt;RecNum&gt;557&lt;/RecNum&gt;&lt;DisplayText&gt;[42]&lt;/DisplayText&gt;&lt;record&gt;&lt;rec-number&gt;557&lt;/rec-number&gt;&lt;foreign-keys&gt;&lt;key app="EN" db-id="rt9sxxzs052xwtesfv3xdzxyfvtv52svdfwa" timestamp="1460214393"&gt;557&lt;/key&gt;&lt;/foreign-keys&gt;&lt;ref-type name="Government Document"&gt;46&lt;/ref-type&gt;&lt;contributors&gt;&lt;secondary-authors&gt;&lt;author&gt;Department of Health&lt;/author&gt;&lt;/secondary-authors&gt;&lt;/contributors&gt;&lt;titles&gt;&lt;title&gt;NHS Reference Costs 2013-2014&lt;/title&gt;&lt;/titles&gt;&lt;volume&gt;2013-2014&lt;/volume&gt;&lt;dates&gt;&lt;year&gt;2014&lt;/year&gt;&lt;/dates&gt;&lt;pub-location&gt;London, United Kingdom&lt;/pub-location&gt;&lt;publisher&gt;Department of health&lt;/publisher&gt;&lt;urls&gt;&lt;related-urls&gt;&lt;url&gt;https://www.gov.uk/government/publications/nhs-reference-costs-2013-to-2014&lt;/url&gt;&lt;/related-urls&gt;&lt;/urls&gt;&lt;custom1&gt;Department of Health&lt;/custom1&gt;&lt;/record&gt;&lt;/Cite&gt;&lt;/EndNote&gt;</w:instrText>
            </w:r>
            <w:r>
              <w:rPr>
                <w:rFonts w:ascii="Calibri" w:hAnsi="Calibri" w:cs="Arial"/>
                <w:sz w:val="20"/>
                <w:szCs w:val="20"/>
              </w:rPr>
              <w:fldChar w:fldCharType="separate"/>
            </w:r>
            <w:r w:rsidR="003A7D99">
              <w:rPr>
                <w:rFonts w:ascii="Calibri" w:hAnsi="Calibri" w:cs="Arial"/>
                <w:noProof/>
                <w:sz w:val="20"/>
                <w:szCs w:val="20"/>
              </w:rPr>
              <w:t>[42]</w:t>
            </w:r>
            <w:r>
              <w:rPr>
                <w:rFonts w:ascii="Calibri" w:hAnsi="Calibri" w:cs="Arial"/>
                <w:sz w:val="20"/>
                <w:szCs w:val="20"/>
              </w:rPr>
              <w:fldChar w:fldCharType="end"/>
            </w:r>
          </w:p>
        </w:tc>
        <w:tc>
          <w:tcPr>
            <w:tcW w:w="1107" w:type="dxa"/>
            <w:noWrap/>
          </w:tcPr>
          <w:p w14:paraId="77AE04AA" w14:textId="44A24991" w:rsidR="00E1127F" w:rsidRPr="00B6241A" w:rsidRDefault="00C92E05" w:rsidP="00B6241A">
            <w:pPr>
              <w:spacing w:line="240" w:lineRule="auto"/>
              <w:contextualSpacing/>
              <w:jc w:val="center"/>
              <w:rPr>
                <w:rFonts w:ascii="Calibri" w:hAnsi="Calibri" w:cs="Arial"/>
                <w:b/>
                <w:bCs/>
                <w:sz w:val="18"/>
                <w:szCs w:val="18"/>
              </w:rPr>
            </w:pPr>
            <w:r>
              <w:rPr>
                <w:rFonts w:ascii="Calibri" w:hAnsi="Calibri"/>
                <w:color w:val="000000"/>
                <w:sz w:val="18"/>
                <w:szCs w:val="18"/>
              </w:rPr>
              <w:t>105.04</w:t>
            </w:r>
          </w:p>
        </w:tc>
        <w:tc>
          <w:tcPr>
            <w:tcW w:w="1107" w:type="dxa"/>
            <w:noWrap/>
          </w:tcPr>
          <w:p w14:paraId="69F5E8CA" w14:textId="44B9DE93" w:rsidR="00E1127F" w:rsidRPr="00B6241A" w:rsidRDefault="008D4E4E" w:rsidP="00B6241A">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CC1F31">
              <w:rPr>
                <w:rFonts w:ascii="Calibri" w:hAnsi="Calibri"/>
                <w:color w:val="000000"/>
                <w:sz w:val="18"/>
                <w:szCs w:val="18"/>
              </w:rPr>
              <w:t>75.23</w:t>
            </w:r>
          </w:p>
        </w:tc>
        <w:tc>
          <w:tcPr>
            <w:tcW w:w="996" w:type="dxa"/>
          </w:tcPr>
          <w:p w14:paraId="19F0711D" w14:textId="35F2D98B" w:rsidR="00E1127F" w:rsidRPr="00B6241A" w:rsidRDefault="008D4E4E" w:rsidP="002B195E">
            <w:pPr>
              <w:spacing w:line="240" w:lineRule="auto"/>
              <w:contextualSpacing/>
              <w:jc w:val="center"/>
              <w:rPr>
                <w:rFonts w:ascii="Calibri" w:hAnsi="Calibri" w:cs="Arial"/>
                <w:sz w:val="18"/>
                <w:szCs w:val="18"/>
              </w:rPr>
            </w:pPr>
            <w:r w:rsidRPr="00B6241A">
              <w:rPr>
                <w:rFonts w:ascii="Calibri" w:hAnsi="Calibri"/>
                <w:color w:val="000000"/>
                <w:sz w:val="18"/>
                <w:szCs w:val="18"/>
              </w:rPr>
              <w:t xml:space="preserve"> </w:t>
            </w:r>
            <w:r w:rsidR="00784907">
              <w:rPr>
                <w:rFonts w:ascii="Calibri" w:hAnsi="Calibri"/>
                <w:color w:val="000000"/>
                <w:sz w:val="18"/>
                <w:szCs w:val="18"/>
              </w:rPr>
              <w:t>122.71</w:t>
            </w:r>
          </w:p>
        </w:tc>
        <w:tc>
          <w:tcPr>
            <w:tcW w:w="1209" w:type="dxa"/>
            <w:noWrap/>
          </w:tcPr>
          <w:p w14:paraId="3830364F" w14:textId="145EAA0B" w:rsidR="00E1127F" w:rsidRPr="00A57DD6" w:rsidRDefault="00E1127F" w:rsidP="00E1127F">
            <w:pPr>
              <w:spacing w:line="240" w:lineRule="auto"/>
              <w:contextualSpacing/>
              <w:jc w:val="center"/>
              <w:rPr>
                <w:rFonts w:ascii="Calibri" w:hAnsi="Calibri" w:cs="Arial"/>
                <w:sz w:val="20"/>
                <w:szCs w:val="20"/>
              </w:rPr>
            </w:pPr>
            <w:r>
              <w:rPr>
                <w:rFonts w:ascii="Calibri" w:hAnsi="Calibri" w:cs="Arial"/>
                <w:sz w:val="20"/>
                <w:szCs w:val="20"/>
              </w:rPr>
              <w:t>Gamma</w:t>
            </w:r>
          </w:p>
        </w:tc>
        <w:tc>
          <w:tcPr>
            <w:tcW w:w="1384" w:type="dxa"/>
          </w:tcPr>
          <w:p w14:paraId="473F119B" w14:textId="256050BA" w:rsidR="00E1127F" w:rsidRDefault="002F0355" w:rsidP="002F0355">
            <w:pPr>
              <w:spacing w:line="240" w:lineRule="auto"/>
              <w:contextualSpacing/>
              <w:jc w:val="center"/>
              <w:rPr>
                <w:rFonts w:ascii="Calibri" w:hAnsi="Calibri" w:cs="Arial"/>
                <w:sz w:val="20"/>
                <w:szCs w:val="20"/>
              </w:rPr>
            </w:pPr>
            <w:r>
              <w:rPr>
                <w:rFonts w:ascii="Arial" w:hAnsi="Arial" w:cs="Arial"/>
                <w:sz w:val="20"/>
                <w:szCs w:val="20"/>
              </w:rPr>
              <w:t>8.93</w:t>
            </w:r>
          </w:p>
        </w:tc>
        <w:tc>
          <w:tcPr>
            <w:tcW w:w="1384" w:type="dxa"/>
          </w:tcPr>
          <w:p w14:paraId="1744338A" w14:textId="5715261E" w:rsidR="00E1127F" w:rsidRDefault="00E1127F" w:rsidP="002F0355">
            <w:pPr>
              <w:spacing w:line="240" w:lineRule="auto"/>
              <w:contextualSpacing/>
              <w:jc w:val="center"/>
              <w:rPr>
                <w:rFonts w:ascii="Calibri" w:hAnsi="Calibri" w:cs="Arial"/>
                <w:sz w:val="20"/>
                <w:szCs w:val="20"/>
              </w:rPr>
            </w:pPr>
            <w:r>
              <w:rPr>
                <w:rFonts w:ascii="Arial" w:hAnsi="Arial" w:cs="Arial"/>
                <w:sz w:val="20"/>
                <w:szCs w:val="20"/>
              </w:rPr>
              <w:t>0.08</w:t>
            </w:r>
            <w:r w:rsidR="002F0355">
              <w:rPr>
                <w:rFonts w:ascii="Arial" w:hAnsi="Arial" w:cs="Arial"/>
                <w:sz w:val="20"/>
                <w:szCs w:val="20"/>
              </w:rPr>
              <w:t>5</w:t>
            </w:r>
          </w:p>
        </w:tc>
      </w:tr>
      <w:tr w:rsidR="00E1127F" w:rsidRPr="00A57DD6" w14:paraId="718AA12C" w14:textId="2E7A029C" w:rsidTr="00E1127F">
        <w:trPr>
          <w:trHeight w:val="315"/>
        </w:trPr>
        <w:tc>
          <w:tcPr>
            <w:tcW w:w="4673" w:type="dxa"/>
            <w:noWrap/>
          </w:tcPr>
          <w:p w14:paraId="4DAF8FF1" w14:textId="1608D269" w:rsidR="00E1127F" w:rsidRPr="00515E05" w:rsidRDefault="00E1127F" w:rsidP="003A7D99">
            <w:pPr>
              <w:spacing w:line="240" w:lineRule="auto"/>
              <w:contextualSpacing/>
              <w:rPr>
                <w:rFonts w:asciiTheme="minorHAnsi" w:hAnsiTheme="minorHAnsi" w:cstheme="minorHAnsi"/>
                <w:sz w:val="20"/>
                <w:szCs w:val="20"/>
              </w:rPr>
            </w:pPr>
            <w:r w:rsidRPr="00515E05">
              <w:rPr>
                <w:rFonts w:asciiTheme="minorHAnsi" w:hAnsiTheme="minorHAnsi" w:cstheme="minorHAnsi"/>
                <w:sz w:val="20"/>
                <w:szCs w:val="20"/>
              </w:rPr>
              <w:t>Cost of Palliative Chemotherapy</w:t>
            </w:r>
            <w:r w:rsidRPr="00515E05">
              <w:rPr>
                <w:rFonts w:asciiTheme="minorHAnsi" w:hAnsiTheme="minorHAnsi" w:cstheme="minorHAnsi"/>
                <w:sz w:val="20"/>
                <w:szCs w:val="20"/>
              </w:rPr>
              <w:fldChar w:fldCharType="begin">
                <w:fldData xml:space="preserve">PEVuZE5vdGU+PENpdGU+PEF1dGhvcj5Ib3lsZTwvQXV0aG9yPjxZZWFyPjIwMTM8L1llYXI+PFJl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</w:fldData>
              </w:fldChar>
            </w:r>
            <w:r w:rsidR="003A7D99">
              <w:rPr>
                <w:rFonts w:asciiTheme="minorHAnsi" w:hAnsiTheme="minorHAnsi" w:cstheme="minorHAnsi"/>
                <w:sz w:val="20"/>
                <w:szCs w:val="20"/>
              </w:rPr>
              <w:instrText xml:space="preserve"> ADDIN EN.CITE </w:instrText>
            </w:r>
            <w:r w:rsidR="003A7D99">
              <w:rPr>
                <w:rFonts w:asciiTheme="minorHAnsi" w:hAnsiTheme="minorHAnsi" w:cstheme="minorHAnsi"/>
                <w:sz w:val="20"/>
                <w:szCs w:val="20"/>
              </w:rPr>
              <w:fldChar w:fldCharType="begin">
                <w:fldData xml:space="preserve">PEVuZE5vdGU+PENpdGU+PEF1dGhvcj5Ib3lsZTwvQXV0aG9yPjxZZWFyPjIwMTM8L1llYXI+PFJl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</w:fldData>
              </w:fldChar>
            </w:r>
            <w:r w:rsidR="003A7D99">
              <w:rPr>
                <w:rFonts w:asciiTheme="minorHAnsi" w:hAnsiTheme="minorHAnsi" w:cstheme="minorHAnsi"/>
                <w:sz w:val="20"/>
                <w:szCs w:val="20"/>
              </w:rPr>
              <w:instrText xml:space="preserve"> ADDIN EN.CITE.DATA </w:instrText>
            </w:r>
            <w:r w:rsidR="003A7D99">
              <w:rPr>
                <w:rFonts w:asciiTheme="minorHAnsi" w:hAnsiTheme="minorHAnsi" w:cstheme="minorHAnsi"/>
                <w:sz w:val="20"/>
                <w:szCs w:val="20"/>
              </w:rPr>
            </w:r>
            <w:r w:rsidR="003A7D99">
              <w:rPr>
                <w:rFonts w:asciiTheme="minorHAnsi" w:hAnsiTheme="minorHAnsi" w:cstheme="minorHAnsi"/>
                <w:sz w:val="20"/>
                <w:szCs w:val="20"/>
              </w:rPr>
              <w:fldChar w:fldCharType="end"/>
            </w:r>
            <w:r w:rsidRPr="00515E05">
              <w:rPr>
                <w:rFonts w:asciiTheme="minorHAnsi" w:hAnsiTheme="minorHAnsi" w:cstheme="minorHAnsi"/>
                <w:sz w:val="20"/>
                <w:szCs w:val="20"/>
              </w:rPr>
            </w:r>
            <w:r w:rsidRPr="00515E05">
              <w:rPr>
                <w:rFonts w:asciiTheme="minorHAnsi" w:hAnsiTheme="minorHAnsi" w:cstheme="minorHAnsi"/>
                <w:sz w:val="20"/>
                <w:szCs w:val="20"/>
              </w:rPr>
              <w:fldChar w:fldCharType="separate"/>
            </w:r>
            <w:r w:rsidR="003A7D99">
              <w:rPr>
                <w:rFonts w:asciiTheme="minorHAnsi" w:hAnsiTheme="minorHAnsi" w:cstheme="minorHAnsi"/>
                <w:noProof/>
                <w:sz w:val="20"/>
                <w:szCs w:val="20"/>
              </w:rPr>
              <w:t>[43]</w:t>
            </w:r>
            <w:r w:rsidRPr="00515E05">
              <w:rPr>
                <w:rFonts w:asciiTheme="minorHAnsi" w:hAnsiTheme="minorHAnsi" w:cstheme="minorHAnsi"/>
                <w:sz w:val="20"/>
                <w:szCs w:val="20"/>
              </w:rPr>
              <w:fldChar w:fldCharType="end"/>
            </w:r>
          </w:p>
        </w:tc>
        <w:tc>
          <w:tcPr>
            <w:tcW w:w="1107" w:type="dxa"/>
            <w:noWrap/>
          </w:tcPr>
          <w:p w14:paraId="6331E06C" w14:textId="31A5E72C" w:rsidR="00E1127F" w:rsidRPr="00515E05" w:rsidRDefault="008D4E4E" w:rsidP="002B195E">
            <w:pPr>
              <w:spacing w:line="240" w:lineRule="auto"/>
              <w:jc w:val="center"/>
              <w:rPr>
                <w:rFonts w:asciiTheme="minorHAnsi" w:hAnsiTheme="minorHAnsi" w:cstheme="minorHAnsi"/>
                <w:color w:val="000000"/>
                <w:sz w:val="18"/>
                <w:szCs w:val="18"/>
                <w:lang w:eastAsia="en-GB"/>
              </w:rPr>
            </w:pPr>
            <w:r w:rsidRPr="00515E05">
              <w:rPr>
                <w:rFonts w:asciiTheme="minorHAnsi" w:hAnsiTheme="minorHAnsi" w:cstheme="minorHAnsi"/>
                <w:color w:val="000000"/>
                <w:sz w:val="18"/>
                <w:szCs w:val="18"/>
              </w:rPr>
              <w:t xml:space="preserve"> </w:t>
            </w:r>
            <w:r w:rsidR="00C92E05" w:rsidRPr="00515E05">
              <w:rPr>
                <w:rFonts w:asciiTheme="minorHAnsi" w:hAnsiTheme="minorHAnsi" w:cstheme="minorHAnsi"/>
                <w:color w:val="000000"/>
                <w:sz w:val="18"/>
                <w:szCs w:val="18"/>
              </w:rPr>
              <w:t>53,000</w:t>
            </w:r>
          </w:p>
        </w:tc>
        <w:tc>
          <w:tcPr>
            <w:tcW w:w="1107" w:type="dxa"/>
            <w:noWrap/>
          </w:tcPr>
          <w:p w14:paraId="0B7B8134" w14:textId="0274E88A" w:rsidR="00E1127F" w:rsidRPr="00515E05" w:rsidRDefault="00E1127F" w:rsidP="00B6241A">
            <w:pPr>
              <w:spacing w:line="240" w:lineRule="auto"/>
              <w:contextualSpacing/>
              <w:jc w:val="center"/>
              <w:rPr>
                <w:rFonts w:asciiTheme="minorHAnsi" w:hAnsiTheme="minorHAnsi" w:cstheme="minorHAnsi"/>
                <w:sz w:val="18"/>
                <w:szCs w:val="18"/>
              </w:rPr>
            </w:pPr>
            <w:r w:rsidRPr="00515E05">
              <w:rPr>
                <w:rFonts w:asciiTheme="minorHAnsi" w:hAnsiTheme="minorHAnsi" w:cstheme="minorHAnsi"/>
                <w:sz w:val="18"/>
                <w:szCs w:val="18"/>
              </w:rPr>
              <w:t>-</w:t>
            </w:r>
          </w:p>
        </w:tc>
        <w:tc>
          <w:tcPr>
            <w:tcW w:w="996" w:type="dxa"/>
          </w:tcPr>
          <w:p w14:paraId="1C1865EF" w14:textId="5A099C92" w:rsidR="00E1127F" w:rsidRPr="00515E05" w:rsidRDefault="00E1127F" w:rsidP="00B6241A">
            <w:pPr>
              <w:spacing w:line="240" w:lineRule="auto"/>
              <w:contextualSpacing/>
              <w:jc w:val="center"/>
              <w:rPr>
                <w:rFonts w:asciiTheme="minorHAnsi" w:hAnsiTheme="minorHAnsi" w:cstheme="minorHAnsi"/>
                <w:sz w:val="18"/>
                <w:szCs w:val="18"/>
              </w:rPr>
            </w:pPr>
            <w:r w:rsidRPr="00515E05">
              <w:rPr>
                <w:rFonts w:asciiTheme="minorHAnsi" w:hAnsiTheme="minorHAnsi" w:cstheme="minorHAnsi"/>
                <w:sz w:val="18"/>
                <w:szCs w:val="18"/>
              </w:rPr>
              <w:t>-</w:t>
            </w:r>
          </w:p>
        </w:tc>
        <w:tc>
          <w:tcPr>
            <w:tcW w:w="1209" w:type="dxa"/>
            <w:noWrap/>
          </w:tcPr>
          <w:p w14:paraId="6F0B4495" w14:textId="215DE7E9" w:rsidR="00E1127F" w:rsidRPr="00515E05" w:rsidRDefault="00E1127F" w:rsidP="00E1127F">
            <w:pPr>
              <w:spacing w:line="240" w:lineRule="auto"/>
              <w:contextualSpacing/>
              <w:jc w:val="center"/>
              <w:rPr>
                <w:rFonts w:asciiTheme="minorHAnsi" w:hAnsiTheme="minorHAnsi" w:cstheme="minorHAnsi"/>
                <w:sz w:val="20"/>
                <w:szCs w:val="20"/>
              </w:rPr>
            </w:pPr>
            <w:r w:rsidRPr="00515E05">
              <w:rPr>
                <w:rFonts w:asciiTheme="minorHAnsi" w:hAnsiTheme="minorHAnsi" w:cstheme="minorHAnsi"/>
                <w:sz w:val="20"/>
                <w:szCs w:val="20"/>
              </w:rPr>
              <w:t>Gamma</w:t>
            </w:r>
          </w:p>
        </w:tc>
        <w:tc>
          <w:tcPr>
            <w:tcW w:w="1384" w:type="dxa"/>
          </w:tcPr>
          <w:p w14:paraId="0125E142" w14:textId="266EA571" w:rsidR="00E1127F" w:rsidRPr="00515E05" w:rsidRDefault="00E1127F" w:rsidP="002F0355">
            <w:pPr>
              <w:spacing w:line="240" w:lineRule="auto"/>
              <w:contextualSpacing/>
              <w:jc w:val="center"/>
              <w:rPr>
                <w:rFonts w:asciiTheme="minorHAnsi" w:hAnsiTheme="minorHAnsi" w:cstheme="minorHAnsi"/>
                <w:sz w:val="20"/>
                <w:szCs w:val="20"/>
              </w:rPr>
            </w:pPr>
            <w:r w:rsidRPr="00515E05">
              <w:rPr>
                <w:rFonts w:asciiTheme="minorHAnsi" w:hAnsiTheme="minorHAnsi" w:cstheme="minorHAnsi"/>
                <w:sz w:val="20"/>
                <w:szCs w:val="20"/>
              </w:rPr>
              <w:t>7.78</w:t>
            </w:r>
          </w:p>
        </w:tc>
        <w:tc>
          <w:tcPr>
            <w:tcW w:w="1384" w:type="dxa"/>
          </w:tcPr>
          <w:p w14:paraId="19C2ED78" w14:textId="60B86FC6" w:rsidR="00E1127F" w:rsidRPr="00515E05" w:rsidRDefault="002F0355" w:rsidP="002F0355">
            <w:pPr>
              <w:spacing w:line="240" w:lineRule="auto"/>
              <w:contextualSpacing/>
              <w:jc w:val="center"/>
              <w:rPr>
                <w:rFonts w:asciiTheme="minorHAnsi" w:hAnsiTheme="minorHAnsi" w:cstheme="minorHAnsi"/>
                <w:sz w:val="20"/>
                <w:szCs w:val="20"/>
              </w:rPr>
            </w:pPr>
            <w:r w:rsidRPr="00515E05">
              <w:rPr>
                <w:rFonts w:asciiTheme="minorHAnsi" w:hAnsiTheme="minorHAnsi" w:cstheme="minorHAnsi"/>
                <w:sz w:val="20"/>
                <w:szCs w:val="20"/>
              </w:rPr>
              <w:t>0.00015</w:t>
            </w:r>
          </w:p>
        </w:tc>
      </w:tr>
      <w:tr w:rsidR="00470271" w:rsidRPr="00A57DD6" w14:paraId="4F691347" w14:textId="77777777" w:rsidTr="00E1127F">
        <w:trPr>
          <w:trHeight w:val="315"/>
        </w:trPr>
        <w:tc>
          <w:tcPr>
            <w:tcW w:w="4673" w:type="dxa"/>
            <w:noWrap/>
          </w:tcPr>
          <w:p w14:paraId="1E85B088" w14:textId="3407B8F2" w:rsidR="00470271" w:rsidRPr="00470271" w:rsidRDefault="00470271" w:rsidP="00470271">
            <w:pPr>
              <w:spacing w:line="240" w:lineRule="auto"/>
              <w:contextualSpacing/>
              <w:jc w:val="center"/>
              <w:rPr>
                <w:rFonts w:asciiTheme="minorHAnsi" w:hAnsiTheme="minorHAnsi" w:cstheme="minorHAnsi"/>
                <w:b/>
                <w:sz w:val="20"/>
                <w:szCs w:val="20"/>
              </w:rPr>
            </w:pPr>
            <w:r w:rsidRPr="00470271">
              <w:rPr>
                <w:rFonts w:asciiTheme="minorHAnsi" w:hAnsiTheme="minorHAnsi" w:cstheme="minorHAnsi"/>
                <w:b/>
                <w:sz w:val="20"/>
                <w:szCs w:val="20"/>
              </w:rPr>
              <w:t>Model parameter</w:t>
            </w:r>
          </w:p>
        </w:tc>
        <w:tc>
          <w:tcPr>
            <w:tcW w:w="1107" w:type="dxa"/>
            <w:noWrap/>
          </w:tcPr>
          <w:p w14:paraId="6F938082" w14:textId="69594535" w:rsidR="00470271" w:rsidRDefault="00470271" w:rsidP="00470271">
            <w:pPr>
              <w:spacing w:line="240" w:lineRule="auto"/>
              <w:contextualSpacing/>
              <w:jc w:val="center"/>
              <w:rPr>
                <w:rFonts w:ascii="Calibri" w:hAnsi="Calibri" w:cs="Arial"/>
                <w:b/>
                <w:bCs/>
                <w:sz w:val="20"/>
                <w:szCs w:val="20"/>
              </w:rPr>
            </w:pPr>
            <w:r>
              <w:rPr>
                <w:rFonts w:ascii="Calibri" w:hAnsi="Calibri" w:cs="Arial"/>
                <w:b/>
                <w:bCs/>
                <w:sz w:val="20"/>
                <w:szCs w:val="20"/>
              </w:rPr>
              <w:t xml:space="preserve">Mode </w:t>
            </w:r>
          </w:p>
          <w:p w14:paraId="09D21CA3" w14:textId="08B5E4BB" w:rsidR="00470271" w:rsidRPr="00515E05" w:rsidRDefault="00470271" w:rsidP="00470271">
            <w:pPr>
              <w:spacing w:line="240" w:lineRule="auto"/>
              <w:jc w:val="center"/>
              <w:rPr>
                <w:rFonts w:asciiTheme="minorHAnsi" w:hAnsiTheme="minorHAnsi" w:cstheme="minorHAnsi"/>
                <w:color w:val="000000"/>
                <w:sz w:val="18"/>
                <w:szCs w:val="18"/>
              </w:rPr>
            </w:pPr>
            <w:r>
              <w:rPr>
                <w:rFonts w:ascii="Calibri" w:hAnsi="Calibri" w:cs="Arial"/>
                <w:b/>
                <w:bCs/>
                <w:sz w:val="20"/>
                <w:szCs w:val="20"/>
              </w:rPr>
              <w:t xml:space="preserve"> (£)</w:t>
            </w:r>
          </w:p>
        </w:tc>
        <w:tc>
          <w:tcPr>
            <w:tcW w:w="1107" w:type="dxa"/>
            <w:noWrap/>
          </w:tcPr>
          <w:p w14:paraId="5CA15AC7" w14:textId="25C2CD3A" w:rsidR="00470271" w:rsidRPr="00515E05" w:rsidRDefault="00470271" w:rsidP="00470271">
            <w:pPr>
              <w:spacing w:line="240" w:lineRule="auto"/>
              <w:contextualSpacing/>
              <w:jc w:val="center"/>
              <w:rPr>
                <w:rFonts w:asciiTheme="minorHAnsi" w:hAnsiTheme="minorHAnsi" w:cstheme="minorHAnsi"/>
                <w:sz w:val="18"/>
                <w:szCs w:val="18"/>
              </w:rPr>
            </w:pPr>
            <w:r>
              <w:rPr>
                <w:rFonts w:ascii="Calibri" w:hAnsi="Calibri" w:cs="Arial"/>
                <w:b/>
                <w:bCs/>
                <w:sz w:val="20"/>
                <w:szCs w:val="20"/>
              </w:rPr>
              <w:t>Lower Limit (£)</w:t>
            </w:r>
          </w:p>
        </w:tc>
        <w:tc>
          <w:tcPr>
            <w:tcW w:w="996" w:type="dxa"/>
          </w:tcPr>
          <w:p w14:paraId="35245BA9" w14:textId="6B1B799A" w:rsidR="00470271" w:rsidRPr="00515E05" w:rsidRDefault="00470271" w:rsidP="00470271">
            <w:pPr>
              <w:spacing w:line="240" w:lineRule="auto"/>
              <w:contextualSpacing/>
              <w:jc w:val="center"/>
              <w:rPr>
                <w:rFonts w:asciiTheme="minorHAnsi" w:hAnsiTheme="minorHAnsi" w:cstheme="minorHAnsi"/>
                <w:sz w:val="18"/>
                <w:szCs w:val="18"/>
              </w:rPr>
            </w:pPr>
            <w:r>
              <w:rPr>
                <w:rFonts w:ascii="Calibri" w:hAnsi="Calibri" w:cs="Arial"/>
                <w:b/>
                <w:bCs/>
                <w:sz w:val="20"/>
                <w:szCs w:val="20"/>
              </w:rPr>
              <w:t>Upper</w:t>
            </w:r>
            <w:r w:rsidRPr="00A22DD4">
              <w:rPr>
                <w:rFonts w:ascii="Calibri" w:hAnsi="Calibri" w:cs="Arial"/>
                <w:b/>
                <w:bCs/>
                <w:sz w:val="20"/>
                <w:szCs w:val="20"/>
              </w:rPr>
              <w:t xml:space="preserve"> </w:t>
            </w:r>
            <w:r>
              <w:rPr>
                <w:rFonts w:ascii="Calibri" w:hAnsi="Calibri" w:cs="Arial"/>
                <w:b/>
                <w:bCs/>
                <w:sz w:val="20"/>
                <w:szCs w:val="20"/>
              </w:rPr>
              <w:t>Limit (£)</w:t>
            </w:r>
          </w:p>
        </w:tc>
        <w:tc>
          <w:tcPr>
            <w:tcW w:w="1209" w:type="dxa"/>
            <w:noWrap/>
          </w:tcPr>
          <w:p w14:paraId="4EDD344A" w14:textId="2A802750" w:rsidR="00470271" w:rsidRPr="00515E05" w:rsidRDefault="00470271" w:rsidP="00470271">
            <w:pPr>
              <w:spacing w:line="240" w:lineRule="auto"/>
              <w:contextualSpacing/>
              <w:jc w:val="center"/>
              <w:rPr>
                <w:rFonts w:asciiTheme="minorHAnsi" w:hAnsiTheme="minorHAnsi" w:cstheme="minorHAnsi"/>
                <w:sz w:val="20"/>
                <w:szCs w:val="20"/>
              </w:rPr>
            </w:pPr>
            <w:r w:rsidRPr="00A57DD6">
              <w:rPr>
                <w:rFonts w:ascii="Calibri" w:hAnsi="Calibri" w:cs="Arial"/>
                <w:b/>
                <w:bCs/>
                <w:sz w:val="20"/>
                <w:szCs w:val="20"/>
              </w:rPr>
              <w:t>Distribution</w:t>
            </w:r>
          </w:p>
        </w:tc>
        <w:tc>
          <w:tcPr>
            <w:tcW w:w="1384" w:type="dxa"/>
          </w:tcPr>
          <w:p w14:paraId="172BE92E" w14:textId="74EE0385" w:rsidR="00470271" w:rsidRPr="00515E05" w:rsidRDefault="00470271" w:rsidP="00470271">
            <w:pPr>
              <w:spacing w:line="240" w:lineRule="auto"/>
              <w:contextualSpacing/>
              <w:jc w:val="center"/>
              <w:rPr>
                <w:rFonts w:asciiTheme="minorHAnsi" w:hAnsiTheme="minorHAnsi" w:cstheme="minorHAnsi"/>
                <w:sz w:val="20"/>
                <w:szCs w:val="20"/>
              </w:rPr>
            </w:pPr>
          </w:p>
        </w:tc>
        <w:tc>
          <w:tcPr>
            <w:tcW w:w="1384" w:type="dxa"/>
          </w:tcPr>
          <w:p w14:paraId="0A9D4B94" w14:textId="1814E6FC" w:rsidR="00470271" w:rsidRPr="00515E05" w:rsidRDefault="00470271" w:rsidP="00470271">
            <w:pPr>
              <w:spacing w:line="240" w:lineRule="auto"/>
              <w:contextualSpacing/>
              <w:jc w:val="center"/>
              <w:rPr>
                <w:rFonts w:asciiTheme="minorHAnsi" w:hAnsiTheme="minorHAnsi" w:cstheme="minorHAnsi"/>
                <w:sz w:val="20"/>
                <w:szCs w:val="20"/>
              </w:rPr>
            </w:pPr>
          </w:p>
        </w:tc>
      </w:tr>
      <w:tr w:rsidR="00470271" w:rsidRPr="00A57DD6" w14:paraId="2F714D48" w14:textId="77777777" w:rsidTr="00E1127F">
        <w:trPr>
          <w:trHeight w:val="315"/>
        </w:trPr>
        <w:tc>
          <w:tcPr>
            <w:tcW w:w="4673" w:type="dxa"/>
            <w:noWrap/>
          </w:tcPr>
          <w:p w14:paraId="088A14B4" w14:textId="5219D799" w:rsidR="00470271" w:rsidRPr="00C73028" w:rsidRDefault="00470271" w:rsidP="00470271">
            <w:pPr>
              <w:spacing w:line="240" w:lineRule="auto"/>
              <w:contextualSpacing/>
              <w:rPr>
                <w:rFonts w:asciiTheme="minorHAnsi" w:hAnsiTheme="minorHAnsi" w:cstheme="minorHAnsi"/>
                <w:sz w:val="20"/>
                <w:szCs w:val="20"/>
              </w:rPr>
            </w:pPr>
            <w:r w:rsidRPr="00C73028">
              <w:rPr>
                <w:rFonts w:asciiTheme="minorHAnsi" w:hAnsiTheme="minorHAnsi" w:cstheme="minorHAnsi"/>
                <w:sz w:val="20"/>
                <w:szCs w:val="20"/>
              </w:rPr>
              <w:t>Cost of Contact Brachytherapy</w:t>
            </w:r>
          </w:p>
        </w:tc>
        <w:tc>
          <w:tcPr>
            <w:tcW w:w="1107" w:type="dxa"/>
            <w:noWrap/>
          </w:tcPr>
          <w:p w14:paraId="34490014" w14:textId="39DB3E21" w:rsidR="00470271" w:rsidRPr="00C73028" w:rsidRDefault="00470271" w:rsidP="00470271">
            <w:pPr>
              <w:spacing w:line="240" w:lineRule="auto"/>
              <w:contextualSpacing/>
              <w:jc w:val="center"/>
              <w:rPr>
                <w:rFonts w:asciiTheme="minorHAnsi" w:hAnsiTheme="minorHAnsi" w:cstheme="minorHAnsi"/>
                <w:color w:val="000000"/>
                <w:sz w:val="18"/>
                <w:szCs w:val="18"/>
              </w:rPr>
            </w:pPr>
            <w:r w:rsidRPr="00C73028">
              <w:rPr>
                <w:rFonts w:asciiTheme="minorHAnsi" w:eastAsia="Calibri" w:hAnsiTheme="minorHAnsi" w:cstheme="minorHAnsi"/>
                <w:sz w:val="18"/>
                <w:szCs w:val="18"/>
                <w:lang w:eastAsia="en-GB"/>
              </w:rPr>
              <w:t>1,274.7</w:t>
            </w:r>
          </w:p>
        </w:tc>
        <w:tc>
          <w:tcPr>
            <w:tcW w:w="1107" w:type="dxa"/>
            <w:noWrap/>
          </w:tcPr>
          <w:p w14:paraId="6F94CC11" w14:textId="408E486B" w:rsidR="00470271" w:rsidRPr="00C73028" w:rsidRDefault="00470271" w:rsidP="00470271">
            <w:pPr>
              <w:spacing w:line="240" w:lineRule="auto"/>
              <w:contextualSpacing/>
              <w:jc w:val="center"/>
              <w:rPr>
                <w:rFonts w:asciiTheme="minorHAnsi" w:hAnsiTheme="minorHAnsi" w:cstheme="minorHAnsi"/>
                <w:sz w:val="18"/>
                <w:szCs w:val="18"/>
              </w:rPr>
            </w:pPr>
            <w:r w:rsidRPr="00C73028">
              <w:rPr>
                <w:rFonts w:asciiTheme="minorHAnsi" w:eastAsia="Calibri" w:hAnsiTheme="minorHAnsi" w:cstheme="minorHAnsi"/>
                <w:sz w:val="18"/>
                <w:szCs w:val="18"/>
                <w:lang w:eastAsia="en-GB"/>
              </w:rPr>
              <w:t>956.03</w:t>
            </w:r>
          </w:p>
        </w:tc>
        <w:tc>
          <w:tcPr>
            <w:tcW w:w="996" w:type="dxa"/>
          </w:tcPr>
          <w:p w14:paraId="3A6588FC" w14:textId="31DAEB63" w:rsidR="00470271" w:rsidRPr="00C73028" w:rsidRDefault="00470271" w:rsidP="00470271">
            <w:pPr>
              <w:spacing w:line="240" w:lineRule="auto"/>
              <w:contextualSpacing/>
              <w:jc w:val="center"/>
              <w:rPr>
                <w:rFonts w:asciiTheme="minorHAnsi" w:hAnsiTheme="minorHAnsi" w:cstheme="minorHAnsi"/>
                <w:sz w:val="18"/>
                <w:szCs w:val="18"/>
              </w:rPr>
            </w:pPr>
            <w:r w:rsidRPr="00C73028">
              <w:rPr>
                <w:rFonts w:asciiTheme="minorHAnsi" w:eastAsia="Calibri" w:hAnsiTheme="minorHAnsi" w:cstheme="minorHAnsi"/>
                <w:sz w:val="18"/>
                <w:szCs w:val="18"/>
                <w:lang w:eastAsia="en-GB"/>
              </w:rPr>
              <w:t>1,593.38</w:t>
            </w:r>
          </w:p>
        </w:tc>
        <w:tc>
          <w:tcPr>
            <w:tcW w:w="1209" w:type="dxa"/>
            <w:noWrap/>
          </w:tcPr>
          <w:p w14:paraId="6444F919" w14:textId="4238A419" w:rsidR="00470271" w:rsidRPr="00C73028" w:rsidRDefault="00470271" w:rsidP="00470271">
            <w:pPr>
              <w:spacing w:line="240" w:lineRule="auto"/>
              <w:contextualSpacing/>
              <w:jc w:val="center"/>
              <w:rPr>
                <w:rFonts w:asciiTheme="minorHAnsi" w:hAnsiTheme="minorHAnsi" w:cstheme="minorHAnsi"/>
                <w:sz w:val="20"/>
                <w:szCs w:val="20"/>
              </w:rPr>
            </w:pPr>
            <w:r w:rsidRPr="00C73028">
              <w:rPr>
                <w:rFonts w:asciiTheme="minorHAnsi" w:hAnsiTheme="minorHAnsi" w:cstheme="minorHAnsi"/>
                <w:sz w:val="20"/>
                <w:szCs w:val="20"/>
              </w:rPr>
              <w:t>Triangular</w:t>
            </w:r>
          </w:p>
        </w:tc>
        <w:tc>
          <w:tcPr>
            <w:tcW w:w="1384" w:type="dxa"/>
          </w:tcPr>
          <w:p w14:paraId="45150DD9" w14:textId="3C0F5F5C" w:rsidR="00470271" w:rsidRPr="00C73028" w:rsidRDefault="00470271" w:rsidP="00470271">
            <w:pPr>
              <w:spacing w:line="240" w:lineRule="auto"/>
              <w:contextualSpacing/>
              <w:jc w:val="center"/>
              <w:rPr>
                <w:rFonts w:asciiTheme="minorHAnsi" w:hAnsiTheme="minorHAnsi" w:cstheme="minorHAnsi"/>
                <w:sz w:val="20"/>
                <w:szCs w:val="20"/>
              </w:rPr>
            </w:pPr>
            <w:r w:rsidRPr="00C73028">
              <w:rPr>
                <w:rFonts w:asciiTheme="minorHAnsi" w:hAnsiTheme="minorHAnsi" w:cstheme="minorHAnsi"/>
                <w:sz w:val="20"/>
                <w:szCs w:val="20"/>
              </w:rPr>
              <w:t>-</w:t>
            </w:r>
          </w:p>
        </w:tc>
        <w:tc>
          <w:tcPr>
            <w:tcW w:w="1384" w:type="dxa"/>
          </w:tcPr>
          <w:p w14:paraId="53C10889" w14:textId="4AC8C2E6" w:rsidR="00470271" w:rsidRPr="00515E05" w:rsidRDefault="00470271" w:rsidP="00470271">
            <w:pPr>
              <w:spacing w:line="240" w:lineRule="auto"/>
              <w:contextualSpacing/>
              <w:jc w:val="center"/>
              <w:rPr>
                <w:rFonts w:asciiTheme="minorHAnsi" w:hAnsiTheme="minorHAnsi" w:cstheme="minorHAnsi"/>
                <w:sz w:val="20"/>
                <w:szCs w:val="20"/>
              </w:rPr>
            </w:pPr>
            <w:r w:rsidRPr="00515E05">
              <w:rPr>
                <w:rFonts w:asciiTheme="minorHAnsi" w:hAnsiTheme="minorHAnsi" w:cstheme="minorHAnsi"/>
                <w:sz w:val="20"/>
                <w:szCs w:val="20"/>
              </w:rPr>
              <w:t>-</w:t>
            </w:r>
          </w:p>
        </w:tc>
      </w:tr>
    </w:tbl>
    <w:p w14:paraId="20E177A8" w14:textId="77777777" w:rsidR="0024299B" w:rsidRPr="0024299B" w:rsidRDefault="0024299B" w:rsidP="00E1540F">
      <w:pPr>
        <w:contextualSpacing/>
        <w:jc w:val="center"/>
        <w:rPr>
          <w:b/>
        </w:rPr>
      </w:pPr>
    </w:p>
    <w:p w14:paraId="04B82C4C" w14:textId="7C8340E9" w:rsidR="0024299B" w:rsidRPr="00333E81" w:rsidRDefault="00333E81" w:rsidP="00E1540F">
      <w:pPr>
        <w:contextualSpacing/>
        <w:rPr>
          <w:b/>
          <w:lang w:eastAsia="en-GB"/>
        </w:rPr>
      </w:pPr>
      <w:r w:rsidRPr="00333E81">
        <w:rPr>
          <w:b/>
          <w:lang w:eastAsia="en-GB"/>
        </w:rPr>
        <w:t xml:space="preserve"> </w:t>
      </w:r>
    </w:p>
    <w:p w14:paraId="7AA268A2" w14:textId="77777777" w:rsidR="00B55233" w:rsidRDefault="00B55233">
      <w:r>
        <w:br w:type="page"/>
      </w:r>
    </w:p>
    <w:p w14:paraId="1F1702E1" w14:textId="36F886F8" w:rsidR="00B55233" w:rsidRPr="00B55233" w:rsidRDefault="00B55233" w:rsidP="00B55233">
      <w:pPr>
        <w:pStyle w:val="Caption"/>
        <w:keepNext/>
        <w:rPr>
          <w:sz w:val="24"/>
          <w:szCs w:val="24"/>
        </w:rPr>
      </w:pPr>
      <w:bookmarkStart w:id="3" w:name="_Ref448074739"/>
      <w:r w:rsidRPr="00B55233">
        <w:rPr>
          <w:sz w:val="24"/>
          <w:szCs w:val="24"/>
        </w:rPr>
        <w:lastRenderedPageBreak/>
        <w:t xml:space="preserve">Table </w:t>
      </w:r>
      <w:r w:rsidRPr="00B55233">
        <w:rPr>
          <w:sz w:val="24"/>
          <w:szCs w:val="24"/>
        </w:rPr>
        <w:fldChar w:fldCharType="begin"/>
      </w:r>
      <w:r w:rsidRPr="00B55233">
        <w:rPr>
          <w:sz w:val="24"/>
          <w:szCs w:val="24"/>
        </w:rPr>
        <w:instrText xml:space="preserve"> SEQ Table \* ARABIC </w:instrText>
      </w:r>
      <w:r w:rsidRPr="00B55233">
        <w:rPr>
          <w:sz w:val="24"/>
          <w:szCs w:val="24"/>
        </w:rPr>
        <w:fldChar w:fldCharType="separate"/>
      </w:r>
      <w:r w:rsidR="00173E4A">
        <w:rPr>
          <w:noProof/>
          <w:sz w:val="24"/>
          <w:szCs w:val="24"/>
        </w:rPr>
        <w:t>3</w:t>
      </w:r>
      <w:r w:rsidRPr="00B55233">
        <w:rPr>
          <w:sz w:val="24"/>
          <w:szCs w:val="24"/>
        </w:rPr>
        <w:fldChar w:fldCharType="end"/>
      </w:r>
      <w:bookmarkEnd w:id="3"/>
    </w:p>
    <w:tbl>
      <w:tblPr>
        <w:tblW w:w="14743" w:type="dxa"/>
        <w:tblInd w:w="-743" w:type="dxa"/>
        <w:tblLook w:val="04A0" w:firstRow="1" w:lastRow="0" w:firstColumn="1" w:lastColumn="0" w:noHBand="0" w:noVBand="1"/>
      </w:tblPr>
      <w:tblGrid>
        <w:gridCol w:w="724"/>
        <w:gridCol w:w="1134"/>
        <w:gridCol w:w="1134"/>
        <w:gridCol w:w="1605"/>
        <w:gridCol w:w="1605"/>
        <w:gridCol w:w="829"/>
        <w:gridCol w:w="851"/>
        <w:gridCol w:w="1079"/>
        <w:gridCol w:w="1075"/>
        <w:gridCol w:w="1605"/>
        <w:gridCol w:w="1605"/>
        <w:gridCol w:w="829"/>
        <w:gridCol w:w="836"/>
      </w:tblGrid>
      <w:tr w:rsidR="0024299B" w:rsidRPr="0024299B" w14:paraId="3034B2BC" w14:textId="77777777" w:rsidTr="006945A6">
        <w:trPr>
          <w:trHeight w:val="315"/>
        </w:trPr>
        <w:tc>
          <w:tcPr>
            <w:tcW w:w="724" w:type="dxa"/>
            <w:tcBorders>
              <w:top w:val="nil"/>
              <w:left w:val="nil"/>
              <w:bottom w:val="nil"/>
              <w:right w:val="nil"/>
            </w:tcBorders>
            <w:shd w:val="clear" w:color="auto" w:fill="auto"/>
            <w:noWrap/>
            <w:vAlign w:val="center"/>
            <w:hideMark/>
          </w:tcPr>
          <w:p w14:paraId="288815EF" w14:textId="11942028" w:rsidR="0024299B" w:rsidRPr="0024299B" w:rsidRDefault="0024299B" w:rsidP="002F0355">
            <w:pPr>
              <w:spacing w:line="240" w:lineRule="auto"/>
              <w:contextualSpacing/>
              <w:jc w:val="center"/>
              <w:rPr>
                <w:rFonts w:ascii="Calibri" w:hAnsi="Calibri"/>
                <w:color w:val="171717"/>
                <w:sz w:val="22"/>
                <w:szCs w:val="22"/>
              </w:rPr>
            </w:pPr>
          </w:p>
        </w:tc>
        <w:tc>
          <w:tcPr>
            <w:tcW w:w="7088" w:type="dxa"/>
            <w:gridSpan w:val="6"/>
            <w:tcBorders>
              <w:top w:val="single" w:sz="8" w:space="0" w:color="auto"/>
              <w:left w:val="single" w:sz="8" w:space="0" w:color="auto"/>
              <w:bottom w:val="nil"/>
              <w:right w:val="single" w:sz="8" w:space="0" w:color="000000"/>
            </w:tcBorders>
            <w:shd w:val="clear" w:color="auto" w:fill="auto"/>
            <w:noWrap/>
            <w:vAlign w:val="center"/>
            <w:hideMark/>
          </w:tcPr>
          <w:p w14:paraId="07BE3FC1"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90 Day  Mortality(%) Charlson&lt;3</w:t>
            </w:r>
          </w:p>
        </w:tc>
        <w:tc>
          <w:tcPr>
            <w:tcW w:w="6931" w:type="dxa"/>
            <w:gridSpan w:val="6"/>
            <w:tcBorders>
              <w:top w:val="single" w:sz="8" w:space="0" w:color="auto"/>
              <w:left w:val="nil"/>
              <w:bottom w:val="nil"/>
              <w:right w:val="single" w:sz="8" w:space="0" w:color="000000"/>
            </w:tcBorders>
            <w:shd w:val="clear" w:color="auto" w:fill="auto"/>
            <w:noWrap/>
            <w:vAlign w:val="center"/>
            <w:hideMark/>
          </w:tcPr>
          <w:p w14:paraId="28A07EFF"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90 Day  Mortality(%) Charlson&gt;3</w:t>
            </w:r>
          </w:p>
        </w:tc>
      </w:tr>
      <w:tr w:rsidR="0024299B" w:rsidRPr="0024299B" w14:paraId="39C3B2E3" w14:textId="77777777" w:rsidTr="006945A6">
        <w:trPr>
          <w:trHeight w:val="555"/>
        </w:trPr>
        <w:tc>
          <w:tcPr>
            <w:tcW w:w="724" w:type="dxa"/>
            <w:vMerge w:val="restart"/>
            <w:tcBorders>
              <w:top w:val="single" w:sz="8" w:space="0" w:color="auto"/>
              <w:left w:val="single" w:sz="8" w:space="0" w:color="auto"/>
              <w:bottom w:val="single" w:sz="8" w:space="0" w:color="000000"/>
              <w:right w:val="nil"/>
            </w:tcBorders>
            <w:shd w:val="clear" w:color="auto" w:fill="auto"/>
            <w:noWrap/>
            <w:vAlign w:val="center"/>
            <w:hideMark/>
          </w:tcPr>
          <w:p w14:paraId="70B9B5AE"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Age</w:t>
            </w:r>
          </w:p>
        </w:tc>
        <w:tc>
          <w:tcPr>
            <w:tcW w:w="113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F7BB6D2"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90 Day Mortality</w:t>
            </w:r>
          </w:p>
        </w:tc>
        <w:tc>
          <w:tcPr>
            <w:tcW w:w="1134" w:type="dxa"/>
            <w:vMerge w:val="restart"/>
            <w:tcBorders>
              <w:top w:val="single" w:sz="8" w:space="0" w:color="auto"/>
              <w:left w:val="nil"/>
              <w:bottom w:val="single" w:sz="8" w:space="0" w:color="000000"/>
              <w:right w:val="nil"/>
            </w:tcBorders>
            <w:shd w:val="clear" w:color="auto" w:fill="auto"/>
            <w:vAlign w:val="center"/>
            <w:hideMark/>
          </w:tcPr>
          <w:p w14:paraId="68214B43"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Total Number of Patients</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0513349"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Mean Mortality*</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6297194"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SE*</w:t>
            </w:r>
          </w:p>
        </w:tc>
        <w:tc>
          <w:tcPr>
            <w:tcW w:w="1680" w:type="dxa"/>
            <w:gridSpan w:val="2"/>
            <w:tcBorders>
              <w:top w:val="single" w:sz="8" w:space="0" w:color="auto"/>
              <w:left w:val="nil"/>
              <w:bottom w:val="nil"/>
              <w:right w:val="single" w:sz="8" w:space="0" w:color="000000"/>
            </w:tcBorders>
            <w:shd w:val="clear" w:color="auto" w:fill="auto"/>
            <w:vAlign w:val="center"/>
            <w:hideMark/>
          </w:tcPr>
          <w:p w14:paraId="1EF7107C"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Parameter for Beta Distribution</w:t>
            </w:r>
          </w:p>
        </w:tc>
        <w:tc>
          <w:tcPr>
            <w:tcW w:w="105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7403719"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90 Day Mortality</w:t>
            </w:r>
          </w:p>
        </w:tc>
        <w:tc>
          <w:tcPr>
            <w:tcW w:w="10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58E6996"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Total Number of patients</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3757F7B"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Mean Mortality*</w:t>
            </w:r>
          </w:p>
        </w:tc>
        <w:tc>
          <w:tcPr>
            <w:tcW w:w="157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DA838F2"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Representative SE*</w:t>
            </w:r>
          </w:p>
        </w:tc>
        <w:tc>
          <w:tcPr>
            <w:tcW w:w="1665" w:type="dxa"/>
            <w:gridSpan w:val="2"/>
            <w:tcBorders>
              <w:top w:val="single" w:sz="8" w:space="0" w:color="auto"/>
              <w:left w:val="nil"/>
              <w:bottom w:val="nil"/>
              <w:right w:val="single" w:sz="8" w:space="0" w:color="000000"/>
            </w:tcBorders>
            <w:shd w:val="clear" w:color="auto" w:fill="auto"/>
            <w:vAlign w:val="center"/>
            <w:hideMark/>
          </w:tcPr>
          <w:p w14:paraId="499D7CA5" w14:textId="77777777" w:rsidR="0024299B" w:rsidRPr="002F0355" w:rsidRDefault="0024299B" w:rsidP="002F0355">
            <w:pPr>
              <w:spacing w:line="240" w:lineRule="auto"/>
              <w:contextualSpacing/>
              <w:jc w:val="center"/>
              <w:rPr>
                <w:rFonts w:ascii="Calibri" w:hAnsi="Calibri"/>
                <w:b/>
                <w:color w:val="171717"/>
                <w:sz w:val="22"/>
                <w:szCs w:val="22"/>
              </w:rPr>
            </w:pPr>
            <w:r w:rsidRPr="002F0355">
              <w:rPr>
                <w:rFonts w:ascii="Calibri" w:hAnsi="Calibri"/>
                <w:b/>
                <w:color w:val="171717"/>
                <w:sz w:val="22"/>
                <w:szCs w:val="22"/>
              </w:rPr>
              <w:t>Parameter for Beta Distribution</w:t>
            </w:r>
          </w:p>
        </w:tc>
      </w:tr>
      <w:tr w:rsidR="0024299B" w:rsidRPr="0024299B" w14:paraId="4A7FBC5E" w14:textId="77777777" w:rsidTr="006945A6">
        <w:trPr>
          <w:trHeight w:val="315"/>
        </w:trPr>
        <w:tc>
          <w:tcPr>
            <w:tcW w:w="724" w:type="dxa"/>
            <w:vMerge/>
            <w:tcBorders>
              <w:top w:val="single" w:sz="8" w:space="0" w:color="auto"/>
              <w:left w:val="single" w:sz="8" w:space="0" w:color="auto"/>
              <w:bottom w:val="single" w:sz="8" w:space="0" w:color="000000"/>
              <w:right w:val="nil"/>
            </w:tcBorders>
            <w:vAlign w:val="center"/>
            <w:hideMark/>
          </w:tcPr>
          <w:p w14:paraId="23B28C5A" w14:textId="77777777" w:rsidR="0024299B" w:rsidRPr="002F0355" w:rsidRDefault="0024299B" w:rsidP="002F0355">
            <w:pPr>
              <w:spacing w:line="240" w:lineRule="auto"/>
              <w:contextualSpacing/>
              <w:rPr>
                <w:rFonts w:ascii="Calibri" w:hAnsi="Calibri"/>
                <w:b/>
                <w:color w:val="171717"/>
                <w:sz w:val="22"/>
                <w:szCs w:val="22"/>
              </w:rPr>
            </w:pPr>
          </w:p>
        </w:tc>
        <w:tc>
          <w:tcPr>
            <w:tcW w:w="1134" w:type="dxa"/>
            <w:vMerge/>
            <w:tcBorders>
              <w:top w:val="single" w:sz="8" w:space="0" w:color="auto"/>
              <w:left w:val="single" w:sz="8" w:space="0" w:color="auto"/>
              <w:bottom w:val="single" w:sz="8" w:space="0" w:color="000000"/>
              <w:right w:val="single" w:sz="4" w:space="0" w:color="auto"/>
            </w:tcBorders>
            <w:vAlign w:val="center"/>
            <w:hideMark/>
          </w:tcPr>
          <w:p w14:paraId="13BF2307" w14:textId="77777777" w:rsidR="0024299B" w:rsidRPr="002F0355" w:rsidRDefault="0024299B" w:rsidP="002F0355">
            <w:pPr>
              <w:spacing w:line="240" w:lineRule="auto"/>
              <w:contextualSpacing/>
              <w:rPr>
                <w:rFonts w:ascii="Calibri" w:hAnsi="Calibri"/>
                <w:b/>
                <w:color w:val="171717"/>
                <w:sz w:val="22"/>
                <w:szCs w:val="22"/>
              </w:rPr>
            </w:pPr>
          </w:p>
        </w:tc>
        <w:tc>
          <w:tcPr>
            <w:tcW w:w="1134" w:type="dxa"/>
            <w:vMerge/>
            <w:tcBorders>
              <w:top w:val="single" w:sz="8" w:space="0" w:color="auto"/>
              <w:left w:val="nil"/>
              <w:bottom w:val="single" w:sz="8" w:space="0" w:color="000000"/>
              <w:right w:val="nil"/>
            </w:tcBorders>
            <w:vAlign w:val="center"/>
            <w:hideMark/>
          </w:tcPr>
          <w:p w14:paraId="26AF7E37"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3589C013"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009A664F" w14:textId="77777777" w:rsidR="0024299B" w:rsidRPr="002F0355" w:rsidRDefault="0024299B" w:rsidP="002F0355">
            <w:pPr>
              <w:spacing w:line="240" w:lineRule="auto"/>
              <w:contextualSpacing/>
              <w:rPr>
                <w:rFonts w:ascii="Calibri" w:hAnsi="Calibri"/>
                <w:b/>
                <w:color w:val="171717"/>
                <w:sz w:val="22"/>
                <w:szCs w:val="22"/>
              </w:rPr>
            </w:pPr>
          </w:p>
        </w:tc>
        <w:tc>
          <w:tcPr>
            <w:tcW w:w="829" w:type="dxa"/>
            <w:tcBorders>
              <w:top w:val="single" w:sz="4" w:space="0" w:color="auto"/>
              <w:left w:val="nil"/>
              <w:bottom w:val="single" w:sz="8" w:space="0" w:color="auto"/>
              <w:right w:val="single" w:sz="4" w:space="0" w:color="auto"/>
            </w:tcBorders>
            <w:shd w:val="clear" w:color="auto" w:fill="auto"/>
            <w:vAlign w:val="center"/>
            <w:hideMark/>
          </w:tcPr>
          <w:p w14:paraId="3E538A2A"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c>
          <w:tcPr>
            <w:tcW w:w="851" w:type="dxa"/>
            <w:tcBorders>
              <w:top w:val="single" w:sz="4" w:space="0" w:color="auto"/>
              <w:left w:val="nil"/>
              <w:bottom w:val="single" w:sz="8" w:space="0" w:color="auto"/>
              <w:right w:val="single" w:sz="8" w:space="0" w:color="auto"/>
            </w:tcBorders>
            <w:shd w:val="clear" w:color="auto" w:fill="auto"/>
            <w:vAlign w:val="center"/>
            <w:hideMark/>
          </w:tcPr>
          <w:p w14:paraId="25E84035"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c>
          <w:tcPr>
            <w:tcW w:w="1051" w:type="dxa"/>
            <w:vMerge/>
            <w:tcBorders>
              <w:top w:val="single" w:sz="8" w:space="0" w:color="auto"/>
              <w:left w:val="single" w:sz="8" w:space="0" w:color="auto"/>
              <w:bottom w:val="single" w:sz="8" w:space="0" w:color="000000"/>
              <w:right w:val="single" w:sz="4" w:space="0" w:color="auto"/>
            </w:tcBorders>
            <w:vAlign w:val="center"/>
            <w:hideMark/>
          </w:tcPr>
          <w:p w14:paraId="59F3F31D" w14:textId="77777777" w:rsidR="0024299B" w:rsidRPr="002F0355" w:rsidRDefault="0024299B" w:rsidP="002F0355">
            <w:pPr>
              <w:spacing w:line="240" w:lineRule="auto"/>
              <w:contextualSpacing/>
              <w:rPr>
                <w:rFonts w:ascii="Calibri" w:hAnsi="Calibri"/>
                <w:b/>
                <w:color w:val="171717"/>
                <w:sz w:val="22"/>
                <w:szCs w:val="22"/>
              </w:rPr>
            </w:pPr>
          </w:p>
        </w:tc>
        <w:tc>
          <w:tcPr>
            <w:tcW w:w="1075" w:type="dxa"/>
            <w:vMerge/>
            <w:tcBorders>
              <w:top w:val="single" w:sz="8" w:space="0" w:color="auto"/>
              <w:left w:val="single" w:sz="4" w:space="0" w:color="auto"/>
              <w:bottom w:val="single" w:sz="8" w:space="0" w:color="000000"/>
              <w:right w:val="single" w:sz="4" w:space="0" w:color="auto"/>
            </w:tcBorders>
            <w:vAlign w:val="center"/>
            <w:hideMark/>
          </w:tcPr>
          <w:p w14:paraId="7EC292C5"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09859DB6" w14:textId="77777777" w:rsidR="0024299B" w:rsidRPr="002F0355" w:rsidRDefault="0024299B" w:rsidP="002F0355">
            <w:pPr>
              <w:spacing w:line="240" w:lineRule="auto"/>
              <w:contextualSpacing/>
              <w:rPr>
                <w:rFonts w:ascii="Calibri" w:hAnsi="Calibri"/>
                <w:b/>
                <w:color w:val="171717"/>
                <w:sz w:val="22"/>
                <w:szCs w:val="22"/>
              </w:rPr>
            </w:pPr>
          </w:p>
        </w:tc>
        <w:tc>
          <w:tcPr>
            <w:tcW w:w="1570" w:type="dxa"/>
            <w:vMerge/>
            <w:tcBorders>
              <w:top w:val="single" w:sz="8" w:space="0" w:color="auto"/>
              <w:left w:val="single" w:sz="4" w:space="0" w:color="auto"/>
              <w:bottom w:val="single" w:sz="8" w:space="0" w:color="000000"/>
              <w:right w:val="single" w:sz="4" w:space="0" w:color="auto"/>
            </w:tcBorders>
            <w:vAlign w:val="center"/>
            <w:hideMark/>
          </w:tcPr>
          <w:p w14:paraId="65FFF242" w14:textId="77777777" w:rsidR="0024299B" w:rsidRPr="002F0355" w:rsidRDefault="0024299B" w:rsidP="002F0355">
            <w:pPr>
              <w:spacing w:line="240" w:lineRule="auto"/>
              <w:contextualSpacing/>
              <w:rPr>
                <w:rFonts w:ascii="Calibri" w:hAnsi="Calibri"/>
                <w:b/>
                <w:color w:val="171717"/>
                <w:sz w:val="22"/>
                <w:szCs w:val="22"/>
              </w:rPr>
            </w:pPr>
          </w:p>
        </w:tc>
        <w:tc>
          <w:tcPr>
            <w:tcW w:w="829" w:type="dxa"/>
            <w:tcBorders>
              <w:top w:val="single" w:sz="4" w:space="0" w:color="auto"/>
              <w:left w:val="nil"/>
              <w:bottom w:val="single" w:sz="8" w:space="0" w:color="auto"/>
              <w:right w:val="single" w:sz="4" w:space="0" w:color="auto"/>
            </w:tcBorders>
            <w:shd w:val="clear" w:color="auto" w:fill="auto"/>
            <w:vAlign w:val="center"/>
            <w:hideMark/>
          </w:tcPr>
          <w:p w14:paraId="26FDAF16"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c>
          <w:tcPr>
            <w:tcW w:w="836" w:type="dxa"/>
            <w:tcBorders>
              <w:top w:val="single" w:sz="4" w:space="0" w:color="auto"/>
              <w:left w:val="nil"/>
              <w:bottom w:val="single" w:sz="8" w:space="0" w:color="auto"/>
              <w:right w:val="single" w:sz="8" w:space="0" w:color="auto"/>
            </w:tcBorders>
            <w:shd w:val="clear" w:color="auto" w:fill="auto"/>
            <w:vAlign w:val="center"/>
            <w:hideMark/>
          </w:tcPr>
          <w:p w14:paraId="6D32A20D" w14:textId="77777777" w:rsidR="0024299B" w:rsidRPr="002F0355" w:rsidRDefault="0024299B" w:rsidP="002F0355">
            <w:pPr>
              <w:spacing w:line="240" w:lineRule="auto"/>
              <w:contextualSpacing/>
              <w:jc w:val="center"/>
              <w:rPr>
                <w:rFonts w:ascii="Symbol" w:hAnsi="Symbol"/>
                <w:b/>
                <w:color w:val="171717"/>
                <w:sz w:val="22"/>
                <w:szCs w:val="22"/>
              </w:rPr>
            </w:pPr>
            <w:r w:rsidRPr="002F0355">
              <w:rPr>
                <w:rFonts w:ascii="Symbol" w:hAnsi="Symbol"/>
                <w:b/>
                <w:color w:val="171717"/>
                <w:sz w:val="22"/>
                <w:szCs w:val="22"/>
              </w:rPr>
              <w:t></w:t>
            </w:r>
          </w:p>
        </w:tc>
      </w:tr>
      <w:tr w:rsidR="0024299B" w:rsidRPr="0024299B" w14:paraId="36B07BEC" w14:textId="77777777" w:rsidTr="006945A6">
        <w:trPr>
          <w:trHeight w:val="300"/>
        </w:trPr>
        <w:tc>
          <w:tcPr>
            <w:tcW w:w="724" w:type="dxa"/>
            <w:tcBorders>
              <w:top w:val="nil"/>
              <w:left w:val="single" w:sz="8" w:space="0" w:color="auto"/>
              <w:bottom w:val="nil"/>
              <w:right w:val="nil"/>
            </w:tcBorders>
            <w:shd w:val="clear" w:color="auto" w:fill="auto"/>
            <w:noWrap/>
            <w:vAlign w:val="center"/>
            <w:hideMark/>
          </w:tcPr>
          <w:p w14:paraId="216A2E81"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&lt;61</w:t>
            </w:r>
          </w:p>
        </w:tc>
        <w:tc>
          <w:tcPr>
            <w:tcW w:w="1134" w:type="dxa"/>
            <w:tcBorders>
              <w:top w:val="nil"/>
              <w:left w:val="single" w:sz="8" w:space="0" w:color="auto"/>
              <w:bottom w:val="nil"/>
              <w:right w:val="single" w:sz="4" w:space="0" w:color="auto"/>
            </w:tcBorders>
            <w:shd w:val="clear" w:color="auto" w:fill="auto"/>
            <w:noWrap/>
            <w:vAlign w:val="center"/>
            <w:hideMark/>
          </w:tcPr>
          <w:p w14:paraId="0186C1D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49</w:t>
            </w:r>
          </w:p>
        </w:tc>
        <w:tc>
          <w:tcPr>
            <w:tcW w:w="1134" w:type="dxa"/>
            <w:tcBorders>
              <w:top w:val="nil"/>
              <w:left w:val="nil"/>
              <w:bottom w:val="nil"/>
              <w:right w:val="nil"/>
            </w:tcBorders>
            <w:shd w:val="clear" w:color="auto" w:fill="auto"/>
            <w:noWrap/>
            <w:vAlign w:val="center"/>
            <w:hideMark/>
          </w:tcPr>
          <w:p w14:paraId="29C7FB3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4086</w:t>
            </w:r>
          </w:p>
        </w:tc>
        <w:tc>
          <w:tcPr>
            <w:tcW w:w="1570" w:type="dxa"/>
            <w:tcBorders>
              <w:top w:val="nil"/>
              <w:left w:val="single" w:sz="4" w:space="0" w:color="auto"/>
              <w:bottom w:val="nil"/>
              <w:right w:val="single" w:sz="4" w:space="0" w:color="auto"/>
            </w:tcBorders>
            <w:shd w:val="clear" w:color="auto" w:fill="auto"/>
            <w:noWrap/>
            <w:vAlign w:val="center"/>
            <w:hideMark/>
          </w:tcPr>
          <w:p w14:paraId="77FCAB0B"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1.2</w:t>
            </w:r>
          </w:p>
        </w:tc>
        <w:tc>
          <w:tcPr>
            <w:tcW w:w="1570" w:type="dxa"/>
            <w:tcBorders>
              <w:top w:val="nil"/>
              <w:left w:val="nil"/>
              <w:bottom w:val="nil"/>
              <w:right w:val="single" w:sz="4" w:space="0" w:color="auto"/>
            </w:tcBorders>
            <w:shd w:val="clear" w:color="auto" w:fill="auto"/>
            <w:noWrap/>
            <w:vAlign w:val="center"/>
            <w:hideMark/>
          </w:tcPr>
          <w:p w14:paraId="333AB05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0.003</w:t>
            </w:r>
          </w:p>
        </w:tc>
        <w:tc>
          <w:tcPr>
            <w:tcW w:w="829" w:type="dxa"/>
            <w:tcBorders>
              <w:top w:val="nil"/>
              <w:left w:val="nil"/>
              <w:bottom w:val="nil"/>
              <w:right w:val="single" w:sz="4" w:space="0" w:color="auto"/>
            </w:tcBorders>
            <w:shd w:val="clear" w:color="auto" w:fill="auto"/>
            <w:noWrap/>
            <w:vAlign w:val="center"/>
            <w:hideMark/>
          </w:tcPr>
          <w:p w14:paraId="6D8B7B5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49</w:t>
            </w:r>
          </w:p>
        </w:tc>
        <w:tc>
          <w:tcPr>
            <w:tcW w:w="851" w:type="dxa"/>
            <w:tcBorders>
              <w:top w:val="nil"/>
              <w:left w:val="nil"/>
              <w:bottom w:val="nil"/>
              <w:right w:val="single" w:sz="8" w:space="0" w:color="auto"/>
            </w:tcBorders>
            <w:shd w:val="clear" w:color="auto" w:fill="auto"/>
            <w:noWrap/>
            <w:vAlign w:val="center"/>
            <w:hideMark/>
          </w:tcPr>
          <w:p w14:paraId="1B07262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4037</w:t>
            </w:r>
          </w:p>
        </w:tc>
        <w:tc>
          <w:tcPr>
            <w:tcW w:w="1051" w:type="dxa"/>
            <w:tcBorders>
              <w:top w:val="nil"/>
              <w:left w:val="nil"/>
              <w:bottom w:val="nil"/>
              <w:right w:val="single" w:sz="4" w:space="0" w:color="auto"/>
            </w:tcBorders>
            <w:shd w:val="clear" w:color="auto" w:fill="auto"/>
            <w:noWrap/>
            <w:vAlign w:val="center"/>
            <w:hideMark/>
          </w:tcPr>
          <w:p w14:paraId="7C504C1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47</w:t>
            </w:r>
          </w:p>
        </w:tc>
        <w:tc>
          <w:tcPr>
            <w:tcW w:w="1075" w:type="dxa"/>
            <w:tcBorders>
              <w:top w:val="nil"/>
              <w:left w:val="nil"/>
              <w:bottom w:val="nil"/>
              <w:right w:val="single" w:sz="4" w:space="0" w:color="auto"/>
            </w:tcBorders>
            <w:shd w:val="clear" w:color="auto" w:fill="auto"/>
            <w:noWrap/>
            <w:vAlign w:val="center"/>
            <w:hideMark/>
          </w:tcPr>
          <w:p w14:paraId="2F84BE1E"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1739</w:t>
            </w:r>
          </w:p>
        </w:tc>
        <w:tc>
          <w:tcPr>
            <w:tcW w:w="1570" w:type="dxa"/>
            <w:tcBorders>
              <w:top w:val="nil"/>
              <w:left w:val="nil"/>
              <w:bottom w:val="nil"/>
              <w:right w:val="single" w:sz="4" w:space="0" w:color="auto"/>
            </w:tcBorders>
            <w:shd w:val="clear" w:color="auto" w:fill="auto"/>
            <w:noWrap/>
            <w:vAlign w:val="center"/>
            <w:hideMark/>
          </w:tcPr>
          <w:p w14:paraId="127E46C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w:t>
            </w:r>
          </w:p>
        </w:tc>
        <w:tc>
          <w:tcPr>
            <w:tcW w:w="1570" w:type="dxa"/>
            <w:tcBorders>
              <w:top w:val="nil"/>
              <w:left w:val="nil"/>
              <w:bottom w:val="nil"/>
              <w:right w:val="single" w:sz="4" w:space="0" w:color="auto"/>
            </w:tcBorders>
            <w:shd w:val="clear" w:color="auto" w:fill="auto"/>
            <w:noWrap/>
            <w:vAlign w:val="center"/>
            <w:hideMark/>
          </w:tcPr>
          <w:p w14:paraId="116D73B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0.009</w:t>
            </w:r>
          </w:p>
        </w:tc>
        <w:tc>
          <w:tcPr>
            <w:tcW w:w="829" w:type="dxa"/>
            <w:tcBorders>
              <w:top w:val="nil"/>
              <w:left w:val="nil"/>
              <w:bottom w:val="nil"/>
              <w:right w:val="single" w:sz="4" w:space="0" w:color="auto"/>
            </w:tcBorders>
            <w:shd w:val="clear" w:color="auto" w:fill="auto"/>
            <w:noWrap/>
            <w:vAlign w:val="center"/>
            <w:hideMark/>
          </w:tcPr>
          <w:p w14:paraId="2EFD1B42"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47</w:t>
            </w:r>
          </w:p>
        </w:tc>
        <w:tc>
          <w:tcPr>
            <w:tcW w:w="836" w:type="dxa"/>
            <w:tcBorders>
              <w:top w:val="nil"/>
              <w:left w:val="nil"/>
              <w:bottom w:val="nil"/>
              <w:right w:val="single" w:sz="8" w:space="0" w:color="auto"/>
            </w:tcBorders>
            <w:shd w:val="clear" w:color="auto" w:fill="auto"/>
            <w:noWrap/>
            <w:vAlign w:val="center"/>
            <w:hideMark/>
          </w:tcPr>
          <w:p w14:paraId="3F0B7C6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1692</w:t>
            </w:r>
          </w:p>
        </w:tc>
      </w:tr>
      <w:tr w:rsidR="0024299B" w:rsidRPr="0024299B" w14:paraId="3B40F6EF" w14:textId="77777777" w:rsidTr="006945A6">
        <w:trPr>
          <w:trHeight w:val="300"/>
        </w:trPr>
        <w:tc>
          <w:tcPr>
            <w:tcW w:w="724" w:type="dxa"/>
            <w:tcBorders>
              <w:top w:val="nil"/>
              <w:left w:val="single" w:sz="8" w:space="0" w:color="auto"/>
              <w:bottom w:val="nil"/>
              <w:right w:val="nil"/>
            </w:tcBorders>
            <w:shd w:val="clear" w:color="auto" w:fill="auto"/>
            <w:noWrap/>
            <w:vAlign w:val="center"/>
            <w:hideMark/>
          </w:tcPr>
          <w:p w14:paraId="2B8ED3EB"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61-70</w:t>
            </w:r>
          </w:p>
        </w:tc>
        <w:tc>
          <w:tcPr>
            <w:tcW w:w="1134" w:type="dxa"/>
            <w:tcBorders>
              <w:top w:val="nil"/>
              <w:left w:val="single" w:sz="8" w:space="0" w:color="auto"/>
              <w:bottom w:val="nil"/>
              <w:right w:val="single" w:sz="4" w:space="0" w:color="auto"/>
            </w:tcBorders>
            <w:shd w:val="clear" w:color="auto" w:fill="auto"/>
            <w:noWrap/>
            <w:vAlign w:val="center"/>
            <w:hideMark/>
          </w:tcPr>
          <w:p w14:paraId="2164A74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130</w:t>
            </w:r>
          </w:p>
        </w:tc>
        <w:tc>
          <w:tcPr>
            <w:tcW w:w="1134" w:type="dxa"/>
            <w:tcBorders>
              <w:top w:val="nil"/>
              <w:left w:val="nil"/>
              <w:bottom w:val="nil"/>
              <w:right w:val="nil"/>
            </w:tcBorders>
            <w:shd w:val="clear" w:color="auto" w:fill="auto"/>
            <w:noWrap/>
            <w:vAlign w:val="center"/>
            <w:hideMark/>
          </w:tcPr>
          <w:p w14:paraId="2D721E8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5186</w:t>
            </w:r>
          </w:p>
        </w:tc>
        <w:tc>
          <w:tcPr>
            <w:tcW w:w="1570" w:type="dxa"/>
            <w:tcBorders>
              <w:top w:val="nil"/>
              <w:left w:val="single" w:sz="4" w:space="0" w:color="auto"/>
              <w:bottom w:val="nil"/>
              <w:right w:val="single" w:sz="4" w:space="0" w:color="auto"/>
            </w:tcBorders>
            <w:shd w:val="clear" w:color="auto" w:fill="auto"/>
            <w:noWrap/>
            <w:vAlign w:val="center"/>
            <w:hideMark/>
          </w:tcPr>
          <w:p w14:paraId="0E0991F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2.5</w:t>
            </w:r>
          </w:p>
        </w:tc>
        <w:tc>
          <w:tcPr>
            <w:tcW w:w="1570" w:type="dxa"/>
            <w:tcBorders>
              <w:top w:val="nil"/>
              <w:left w:val="nil"/>
              <w:bottom w:val="nil"/>
              <w:right w:val="single" w:sz="4" w:space="0" w:color="auto"/>
            </w:tcBorders>
            <w:shd w:val="clear" w:color="auto" w:fill="auto"/>
            <w:noWrap/>
            <w:vAlign w:val="center"/>
            <w:hideMark/>
          </w:tcPr>
          <w:p w14:paraId="203236D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0.003</w:t>
            </w:r>
          </w:p>
        </w:tc>
        <w:tc>
          <w:tcPr>
            <w:tcW w:w="829" w:type="dxa"/>
            <w:tcBorders>
              <w:top w:val="nil"/>
              <w:left w:val="nil"/>
              <w:bottom w:val="nil"/>
              <w:right w:val="single" w:sz="4" w:space="0" w:color="auto"/>
            </w:tcBorders>
            <w:shd w:val="clear" w:color="auto" w:fill="auto"/>
            <w:noWrap/>
            <w:vAlign w:val="center"/>
            <w:hideMark/>
          </w:tcPr>
          <w:p w14:paraId="416E4B6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130</w:t>
            </w:r>
          </w:p>
        </w:tc>
        <w:tc>
          <w:tcPr>
            <w:tcW w:w="851" w:type="dxa"/>
            <w:tcBorders>
              <w:top w:val="nil"/>
              <w:left w:val="nil"/>
              <w:bottom w:val="nil"/>
              <w:right w:val="single" w:sz="8" w:space="0" w:color="auto"/>
            </w:tcBorders>
            <w:shd w:val="clear" w:color="auto" w:fill="auto"/>
            <w:noWrap/>
            <w:vAlign w:val="center"/>
            <w:hideMark/>
          </w:tcPr>
          <w:p w14:paraId="3F4F162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5056</w:t>
            </w:r>
          </w:p>
        </w:tc>
        <w:tc>
          <w:tcPr>
            <w:tcW w:w="1051" w:type="dxa"/>
            <w:tcBorders>
              <w:top w:val="nil"/>
              <w:left w:val="nil"/>
              <w:bottom w:val="nil"/>
              <w:right w:val="single" w:sz="4" w:space="0" w:color="auto"/>
            </w:tcBorders>
            <w:shd w:val="clear" w:color="auto" w:fill="auto"/>
            <w:noWrap/>
            <w:vAlign w:val="center"/>
            <w:hideMark/>
          </w:tcPr>
          <w:p w14:paraId="5811429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133</w:t>
            </w:r>
          </w:p>
        </w:tc>
        <w:tc>
          <w:tcPr>
            <w:tcW w:w="1075" w:type="dxa"/>
            <w:tcBorders>
              <w:top w:val="nil"/>
              <w:left w:val="nil"/>
              <w:bottom w:val="nil"/>
              <w:right w:val="single" w:sz="4" w:space="0" w:color="auto"/>
            </w:tcBorders>
            <w:shd w:val="clear" w:color="auto" w:fill="auto"/>
            <w:noWrap/>
            <w:vAlign w:val="center"/>
            <w:hideMark/>
          </w:tcPr>
          <w:p w14:paraId="29354B3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2764</w:t>
            </w:r>
          </w:p>
        </w:tc>
        <w:tc>
          <w:tcPr>
            <w:tcW w:w="1570" w:type="dxa"/>
            <w:tcBorders>
              <w:top w:val="nil"/>
              <w:left w:val="nil"/>
              <w:bottom w:val="nil"/>
              <w:right w:val="single" w:sz="4" w:space="0" w:color="auto"/>
            </w:tcBorders>
            <w:shd w:val="clear" w:color="auto" w:fill="auto"/>
            <w:noWrap/>
            <w:vAlign w:val="center"/>
            <w:hideMark/>
          </w:tcPr>
          <w:p w14:paraId="7C93501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4.8</w:t>
            </w:r>
          </w:p>
        </w:tc>
        <w:tc>
          <w:tcPr>
            <w:tcW w:w="1570" w:type="dxa"/>
            <w:tcBorders>
              <w:top w:val="nil"/>
              <w:left w:val="nil"/>
              <w:bottom w:val="nil"/>
              <w:right w:val="single" w:sz="4" w:space="0" w:color="auto"/>
            </w:tcBorders>
            <w:shd w:val="clear" w:color="auto" w:fill="auto"/>
            <w:noWrap/>
            <w:vAlign w:val="center"/>
            <w:hideMark/>
          </w:tcPr>
          <w:p w14:paraId="3A73D39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0.008</w:t>
            </w:r>
          </w:p>
        </w:tc>
        <w:tc>
          <w:tcPr>
            <w:tcW w:w="829" w:type="dxa"/>
            <w:tcBorders>
              <w:top w:val="nil"/>
              <w:left w:val="nil"/>
              <w:bottom w:val="nil"/>
              <w:right w:val="single" w:sz="4" w:space="0" w:color="auto"/>
            </w:tcBorders>
            <w:shd w:val="clear" w:color="auto" w:fill="auto"/>
            <w:noWrap/>
            <w:vAlign w:val="center"/>
            <w:hideMark/>
          </w:tcPr>
          <w:p w14:paraId="0889879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133</w:t>
            </w:r>
          </w:p>
        </w:tc>
        <w:tc>
          <w:tcPr>
            <w:tcW w:w="836" w:type="dxa"/>
            <w:tcBorders>
              <w:top w:val="nil"/>
              <w:left w:val="nil"/>
              <w:bottom w:val="nil"/>
              <w:right w:val="single" w:sz="8" w:space="0" w:color="auto"/>
            </w:tcBorders>
            <w:shd w:val="clear" w:color="auto" w:fill="auto"/>
            <w:noWrap/>
            <w:vAlign w:val="center"/>
            <w:hideMark/>
          </w:tcPr>
          <w:p w14:paraId="1F23CB74"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2631</w:t>
            </w:r>
          </w:p>
        </w:tc>
      </w:tr>
      <w:tr w:rsidR="0024299B" w:rsidRPr="0024299B" w14:paraId="43448C2D" w14:textId="77777777" w:rsidTr="006945A6">
        <w:trPr>
          <w:trHeight w:val="300"/>
        </w:trPr>
        <w:tc>
          <w:tcPr>
            <w:tcW w:w="724" w:type="dxa"/>
            <w:tcBorders>
              <w:top w:val="nil"/>
              <w:left w:val="single" w:sz="8" w:space="0" w:color="auto"/>
              <w:bottom w:val="nil"/>
              <w:right w:val="nil"/>
            </w:tcBorders>
            <w:shd w:val="clear" w:color="auto" w:fill="auto"/>
            <w:noWrap/>
            <w:vAlign w:val="center"/>
            <w:hideMark/>
          </w:tcPr>
          <w:p w14:paraId="464E07D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71-80</w:t>
            </w:r>
          </w:p>
        </w:tc>
        <w:tc>
          <w:tcPr>
            <w:tcW w:w="1134" w:type="dxa"/>
            <w:tcBorders>
              <w:top w:val="nil"/>
              <w:left w:val="single" w:sz="8" w:space="0" w:color="auto"/>
              <w:bottom w:val="nil"/>
              <w:right w:val="single" w:sz="4" w:space="0" w:color="auto"/>
            </w:tcBorders>
            <w:shd w:val="clear" w:color="auto" w:fill="auto"/>
            <w:noWrap/>
            <w:vAlign w:val="center"/>
            <w:hideMark/>
          </w:tcPr>
          <w:p w14:paraId="3A8F94D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271</w:t>
            </w:r>
          </w:p>
        </w:tc>
        <w:tc>
          <w:tcPr>
            <w:tcW w:w="1134" w:type="dxa"/>
            <w:tcBorders>
              <w:top w:val="nil"/>
              <w:left w:val="nil"/>
              <w:bottom w:val="nil"/>
              <w:right w:val="nil"/>
            </w:tcBorders>
            <w:shd w:val="clear" w:color="auto" w:fill="auto"/>
            <w:noWrap/>
            <w:vAlign w:val="center"/>
            <w:hideMark/>
          </w:tcPr>
          <w:p w14:paraId="314E4F8E"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4883</w:t>
            </w:r>
          </w:p>
        </w:tc>
        <w:tc>
          <w:tcPr>
            <w:tcW w:w="1570" w:type="dxa"/>
            <w:tcBorders>
              <w:top w:val="nil"/>
              <w:left w:val="single" w:sz="4" w:space="0" w:color="auto"/>
              <w:bottom w:val="nil"/>
              <w:right w:val="single" w:sz="4" w:space="0" w:color="auto"/>
            </w:tcBorders>
            <w:shd w:val="clear" w:color="auto" w:fill="auto"/>
            <w:noWrap/>
            <w:vAlign w:val="center"/>
            <w:hideMark/>
          </w:tcPr>
          <w:p w14:paraId="244EC4B1"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5.5</w:t>
            </w:r>
          </w:p>
        </w:tc>
        <w:tc>
          <w:tcPr>
            <w:tcW w:w="1570" w:type="dxa"/>
            <w:tcBorders>
              <w:top w:val="nil"/>
              <w:left w:val="nil"/>
              <w:bottom w:val="nil"/>
              <w:right w:val="single" w:sz="4" w:space="0" w:color="auto"/>
            </w:tcBorders>
            <w:shd w:val="clear" w:color="auto" w:fill="auto"/>
            <w:noWrap/>
            <w:vAlign w:val="center"/>
            <w:hideMark/>
          </w:tcPr>
          <w:p w14:paraId="7CDC866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0.005</w:t>
            </w:r>
          </w:p>
        </w:tc>
        <w:tc>
          <w:tcPr>
            <w:tcW w:w="829" w:type="dxa"/>
            <w:tcBorders>
              <w:top w:val="nil"/>
              <w:left w:val="nil"/>
              <w:bottom w:val="nil"/>
              <w:right w:val="single" w:sz="4" w:space="0" w:color="auto"/>
            </w:tcBorders>
            <w:shd w:val="clear" w:color="auto" w:fill="auto"/>
            <w:noWrap/>
            <w:vAlign w:val="center"/>
            <w:hideMark/>
          </w:tcPr>
          <w:p w14:paraId="331DF26B"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271</w:t>
            </w:r>
          </w:p>
        </w:tc>
        <w:tc>
          <w:tcPr>
            <w:tcW w:w="851" w:type="dxa"/>
            <w:tcBorders>
              <w:top w:val="nil"/>
              <w:left w:val="nil"/>
              <w:bottom w:val="nil"/>
              <w:right w:val="single" w:sz="8" w:space="0" w:color="auto"/>
            </w:tcBorders>
            <w:shd w:val="clear" w:color="auto" w:fill="auto"/>
            <w:noWrap/>
            <w:vAlign w:val="center"/>
            <w:hideMark/>
          </w:tcPr>
          <w:p w14:paraId="1EE9BF3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4612</w:t>
            </w:r>
          </w:p>
        </w:tc>
        <w:tc>
          <w:tcPr>
            <w:tcW w:w="1051" w:type="dxa"/>
            <w:tcBorders>
              <w:top w:val="nil"/>
              <w:left w:val="nil"/>
              <w:bottom w:val="nil"/>
              <w:right w:val="single" w:sz="4" w:space="0" w:color="auto"/>
            </w:tcBorders>
            <w:shd w:val="clear" w:color="auto" w:fill="auto"/>
            <w:noWrap/>
            <w:vAlign w:val="center"/>
            <w:hideMark/>
          </w:tcPr>
          <w:p w14:paraId="0859CB12"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242</w:t>
            </w:r>
          </w:p>
        </w:tc>
        <w:tc>
          <w:tcPr>
            <w:tcW w:w="1075" w:type="dxa"/>
            <w:tcBorders>
              <w:top w:val="nil"/>
              <w:left w:val="nil"/>
              <w:bottom w:val="nil"/>
              <w:right w:val="single" w:sz="4" w:space="0" w:color="auto"/>
            </w:tcBorders>
            <w:shd w:val="clear" w:color="auto" w:fill="auto"/>
            <w:noWrap/>
            <w:vAlign w:val="center"/>
            <w:hideMark/>
          </w:tcPr>
          <w:p w14:paraId="77D03173"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2613</w:t>
            </w:r>
          </w:p>
        </w:tc>
        <w:tc>
          <w:tcPr>
            <w:tcW w:w="1570" w:type="dxa"/>
            <w:tcBorders>
              <w:top w:val="nil"/>
              <w:left w:val="nil"/>
              <w:bottom w:val="nil"/>
              <w:right w:val="single" w:sz="4" w:space="0" w:color="auto"/>
            </w:tcBorders>
            <w:shd w:val="clear" w:color="auto" w:fill="auto"/>
            <w:noWrap/>
            <w:vAlign w:val="center"/>
            <w:hideMark/>
          </w:tcPr>
          <w:p w14:paraId="090606A9"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9.3</w:t>
            </w:r>
          </w:p>
        </w:tc>
        <w:tc>
          <w:tcPr>
            <w:tcW w:w="1570" w:type="dxa"/>
            <w:tcBorders>
              <w:top w:val="nil"/>
              <w:left w:val="nil"/>
              <w:bottom w:val="nil"/>
              <w:right w:val="single" w:sz="4" w:space="0" w:color="auto"/>
            </w:tcBorders>
            <w:shd w:val="clear" w:color="auto" w:fill="auto"/>
            <w:noWrap/>
            <w:vAlign w:val="center"/>
            <w:hideMark/>
          </w:tcPr>
          <w:p w14:paraId="473A3ADD"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0.011</w:t>
            </w:r>
          </w:p>
        </w:tc>
        <w:tc>
          <w:tcPr>
            <w:tcW w:w="829" w:type="dxa"/>
            <w:tcBorders>
              <w:top w:val="nil"/>
              <w:left w:val="nil"/>
              <w:bottom w:val="nil"/>
              <w:right w:val="single" w:sz="4" w:space="0" w:color="auto"/>
            </w:tcBorders>
            <w:shd w:val="clear" w:color="auto" w:fill="auto"/>
            <w:noWrap/>
            <w:vAlign w:val="center"/>
            <w:hideMark/>
          </w:tcPr>
          <w:p w14:paraId="1FF1165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242</w:t>
            </w:r>
          </w:p>
        </w:tc>
        <w:tc>
          <w:tcPr>
            <w:tcW w:w="836" w:type="dxa"/>
            <w:tcBorders>
              <w:top w:val="nil"/>
              <w:left w:val="nil"/>
              <w:bottom w:val="nil"/>
              <w:right w:val="single" w:sz="8" w:space="0" w:color="auto"/>
            </w:tcBorders>
            <w:shd w:val="clear" w:color="auto" w:fill="auto"/>
            <w:noWrap/>
            <w:vAlign w:val="center"/>
            <w:hideMark/>
          </w:tcPr>
          <w:p w14:paraId="7EF2CA3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2371</w:t>
            </w:r>
          </w:p>
        </w:tc>
      </w:tr>
      <w:tr w:rsidR="0024299B" w:rsidRPr="0024299B" w14:paraId="2D8F3190" w14:textId="77777777" w:rsidTr="006945A6">
        <w:trPr>
          <w:trHeight w:val="315"/>
        </w:trPr>
        <w:tc>
          <w:tcPr>
            <w:tcW w:w="724" w:type="dxa"/>
            <w:tcBorders>
              <w:top w:val="nil"/>
              <w:left w:val="single" w:sz="8" w:space="0" w:color="auto"/>
              <w:bottom w:val="single" w:sz="8" w:space="0" w:color="auto"/>
              <w:right w:val="nil"/>
            </w:tcBorders>
            <w:shd w:val="clear" w:color="auto" w:fill="auto"/>
            <w:noWrap/>
            <w:vAlign w:val="center"/>
            <w:hideMark/>
          </w:tcPr>
          <w:p w14:paraId="37C27F4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&gt;80</w:t>
            </w:r>
          </w:p>
        </w:tc>
        <w:tc>
          <w:tcPr>
            <w:tcW w:w="1134" w:type="dxa"/>
            <w:tcBorders>
              <w:top w:val="nil"/>
              <w:left w:val="single" w:sz="8" w:space="0" w:color="auto"/>
              <w:bottom w:val="single" w:sz="8" w:space="0" w:color="auto"/>
              <w:right w:val="single" w:sz="4" w:space="0" w:color="auto"/>
            </w:tcBorders>
            <w:shd w:val="clear" w:color="auto" w:fill="auto"/>
            <w:noWrap/>
            <w:vAlign w:val="center"/>
            <w:hideMark/>
          </w:tcPr>
          <w:p w14:paraId="3B9993F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179</w:t>
            </w:r>
          </w:p>
        </w:tc>
        <w:tc>
          <w:tcPr>
            <w:tcW w:w="1134" w:type="dxa"/>
            <w:tcBorders>
              <w:top w:val="nil"/>
              <w:left w:val="nil"/>
              <w:bottom w:val="single" w:sz="8" w:space="0" w:color="auto"/>
              <w:right w:val="nil"/>
            </w:tcBorders>
            <w:shd w:val="clear" w:color="auto" w:fill="auto"/>
            <w:noWrap/>
            <w:vAlign w:val="center"/>
            <w:hideMark/>
          </w:tcPr>
          <w:p w14:paraId="0DCE6E62"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1512</w:t>
            </w:r>
          </w:p>
        </w:tc>
        <w:tc>
          <w:tcPr>
            <w:tcW w:w="1570" w:type="dxa"/>
            <w:tcBorders>
              <w:top w:val="nil"/>
              <w:left w:val="single" w:sz="4" w:space="0" w:color="auto"/>
              <w:bottom w:val="single" w:sz="8" w:space="0" w:color="auto"/>
              <w:right w:val="single" w:sz="4" w:space="0" w:color="auto"/>
            </w:tcBorders>
            <w:shd w:val="clear" w:color="auto" w:fill="auto"/>
            <w:noWrap/>
            <w:vAlign w:val="center"/>
            <w:hideMark/>
          </w:tcPr>
          <w:p w14:paraId="436D5E8C"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11.8</w:t>
            </w:r>
          </w:p>
        </w:tc>
        <w:tc>
          <w:tcPr>
            <w:tcW w:w="1570" w:type="dxa"/>
            <w:tcBorders>
              <w:top w:val="nil"/>
              <w:left w:val="nil"/>
              <w:bottom w:val="single" w:sz="8" w:space="0" w:color="auto"/>
              <w:right w:val="single" w:sz="4" w:space="0" w:color="auto"/>
            </w:tcBorders>
            <w:shd w:val="clear" w:color="auto" w:fill="auto"/>
            <w:noWrap/>
            <w:vAlign w:val="center"/>
            <w:hideMark/>
          </w:tcPr>
          <w:p w14:paraId="55D0FC7F"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0.021</w:t>
            </w:r>
          </w:p>
        </w:tc>
        <w:tc>
          <w:tcPr>
            <w:tcW w:w="829" w:type="dxa"/>
            <w:tcBorders>
              <w:top w:val="nil"/>
              <w:left w:val="nil"/>
              <w:bottom w:val="single" w:sz="8" w:space="0" w:color="auto"/>
              <w:right w:val="single" w:sz="4" w:space="0" w:color="auto"/>
            </w:tcBorders>
            <w:shd w:val="clear" w:color="auto" w:fill="auto"/>
            <w:noWrap/>
            <w:vAlign w:val="center"/>
            <w:hideMark/>
          </w:tcPr>
          <w:p w14:paraId="4D737398"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179</w:t>
            </w:r>
          </w:p>
        </w:tc>
        <w:tc>
          <w:tcPr>
            <w:tcW w:w="851" w:type="dxa"/>
            <w:tcBorders>
              <w:top w:val="nil"/>
              <w:left w:val="nil"/>
              <w:bottom w:val="single" w:sz="8" w:space="0" w:color="auto"/>
              <w:right w:val="single" w:sz="8" w:space="0" w:color="auto"/>
            </w:tcBorders>
            <w:shd w:val="clear" w:color="auto" w:fill="auto"/>
            <w:noWrap/>
            <w:vAlign w:val="center"/>
            <w:hideMark/>
          </w:tcPr>
          <w:p w14:paraId="612677CA"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1333</w:t>
            </w:r>
          </w:p>
        </w:tc>
        <w:tc>
          <w:tcPr>
            <w:tcW w:w="1051" w:type="dxa"/>
            <w:tcBorders>
              <w:top w:val="nil"/>
              <w:left w:val="nil"/>
              <w:bottom w:val="single" w:sz="8" w:space="0" w:color="auto"/>
              <w:right w:val="single" w:sz="4" w:space="0" w:color="auto"/>
            </w:tcBorders>
            <w:shd w:val="clear" w:color="auto" w:fill="auto"/>
            <w:noWrap/>
            <w:vAlign w:val="center"/>
            <w:hideMark/>
          </w:tcPr>
          <w:p w14:paraId="1BCE7DF7"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129</w:t>
            </w:r>
          </w:p>
        </w:tc>
        <w:tc>
          <w:tcPr>
            <w:tcW w:w="1075" w:type="dxa"/>
            <w:tcBorders>
              <w:top w:val="nil"/>
              <w:left w:val="nil"/>
              <w:bottom w:val="single" w:sz="8" w:space="0" w:color="auto"/>
              <w:right w:val="single" w:sz="4" w:space="0" w:color="auto"/>
            </w:tcBorders>
            <w:shd w:val="clear" w:color="auto" w:fill="auto"/>
            <w:noWrap/>
            <w:vAlign w:val="center"/>
            <w:hideMark/>
          </w:tcPr>
          <w:p w14:paraId="5BC330B0"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785</w:t>
            </w:r>
          </w:p>
        </w:tc>
        <w:tc>
          <w:tcPr>
            <w:tcW w:w="1570" w:type="dxa"/>
            <w:tcBorders>
              <w:top w:val="nil"/>
              <w:left w:val="nil"/>
              <w:bottom w:val="single" w:sz="8" w:space="0" w:color="auto"/>
              <w:right w:val="single" w:sz="4" w:space="0" w:color="auto"/>
            </w:tcBorders>
            <w:shd w:val="clear" w:color="auto" w:fill="auto"/>
            <w:noWrap/>
            <w:vAlign w:val="center"/>
            <w:hideMark/>
          </w:tcPr>
          <w:p w14:paraId="6A2FC679"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16.4</w:t>
            </w:r>
          </w:p>
        </w:tc>
        <w:tc>
          <w:tcPr>
            <w:tcW w:w="1570" w:type="dxa"/>
            <w:tcBorders>
              <w:top w:val="nil"/>
              <w:left w:val="nil"/>
              <w:bottom w:val="single" w:sz="8" w:space="0" w:color="auto"/>
              <w:right w:val="single" w:sz="4" w:space="0" w:color="auto"/>
            </w:tcBorders>
            <w:shd w:val="clear" w:color="auto" w:fill="auto"/>
            <w:noWrap/>
            <w:vAlign w:val="center"/>
            <w:hideMark/>
          </w:tcPr>
          <w:p w14:paraId="45DDF76F"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0.047</w:t>
            </w:r>
          </w:p>
        </w:tc>
        <w:tc>
          <w:tcPr>
            <w:tcW w:w="829" w:type="dxa"/>
            <w:tcBorders>
              <w:top w:val="nil"/>
              <w:left w:val="nil"/>
              <w:bottom w:val="single" w:sz="8" w:space="0" w:color="auto"/>
              <w:right w:val="single" w:sz="4" w:space="0" w:color="auto"/>
            </w:tcBorders>
            <w:shd w:val="clear" w:color="auto" w:fill="auto"/>
            <w:noWrap/>
            <w:vAlign w:val="center"/>
            <w:hideMark/>
          </w:tcPr>
          <w:p w14:paraId="6F6A313E"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129</w:t>
            </w:r>
          </w:p>
        </w:tc>
        <w:tc>
          <w:tcPr>
            <w:tcW w:w="836" w:type="dxa"/>
            <w:tcBorders>
              <w:top w:val="nil"/>
              <w:left w:val="nil"/>
              <w:bottom w:val="single" w:sz="8" w:space="0" w:color="auto"/>
              <w:right w:val="single" w:sz="8" w:space="0" w:color="auto"/>
            </w:tcBorders>
            <w:shd w:val="clear" w:color="auto" w:fill="auto"/>
            <w:noWrap/>
            <w:vAlign w:val="center"/>
            <w:hideMark/>
          </w:tcPr>
          <w:p w14:paraId="57F00225" w14:textId="77777777" w:rsidR="0024299B" w:rsidRPr="0024299B" w:rsidRDefault="0024299B" w:rsidP="002F0355">
            <w:pPr>
              <w:spacing w:line="240" w:lineRule="auto"/>
              <w:contextualSpacing/>
              <w:jc w:val="center"/>
              <w:rPr>
                <w:rFonts w:ascii="Calibri" w:hAnsi="Calibri"/>
                <w:color w:val="171717"/>
                <w:sz w:val="22"/>
                <w:szCs w:val="22"/>
              </w:rPr>
            </w:pPr>
            <w:r w:rsidRPr="0024299B">
              <w:rPr>
                <w:rFonts w:ascii="Calibri" w:hAnsi="Calibri"/>
                <w:color w:val="171717"/>
                <w:sz w:val="22"/>
                <w:szCs w:val="22"/>
              </w:rPr>
              <w:t>656</w:t>
            </w:r>
          </w:p>
        </w:tc>
      </w:tr>
    </w:tbl>
    <w:p w14:paraId="1F2131BB" w14:textId="71D8A51F" w:rsidR="00BD5F60" w:rsidRPr="00333E81" w:rsidRDefault="00BD5F60" w:rsidP="00E1540F">
      <w:pPr>
        <w:contextualSpacing/>
        <w:rPr>
          <w:b/>
        </w:rPr>
      </w:pPr>
    </w:p>
    <w:p w14:paraId="1DB557FB" w14:textId="77777777" w:rsidR="00DD7DCA" w:rsidRDefault="00DD7DCA">
      <w:r>
        <w:br w:type="page"/>
      </w:r>
    </w:p>
    <w:p w14:paraId="3E6454E2" w14:textId="32CD9234" w:rsidR="00DD7DCA" w:rsidRPr="00DD7DCA" w:rsidRDefault="00DD7DCA" w:rsidP="00DD7DCA">
      <w:pPr>
        <w:pStyle w:val="Caption"/>
        <w:keepNext/>
        <w:rPr>
          <w:sz w:val="24"/>
          <w:szCs w:val="24"/>
        </w:rPr>
      </w:pPr>
      <w:bookmarkStart w:id="4" w:name="_Ref448074750"/>
      <w:r w:rsidRPr="00DD7DCA">
        <w:rPr>
          <w:sz w:val="24"/>
          <w:szCs w:val="24"/>
        </w:rPr>
        <w:lastRenderedPageBreak/>
        <w:t xml:space="preserve">Table </w:t>
      </w:r>
      <w:r w:rsidRPr="00DD7DCA">
        <w:rPr>
          <w:sz w:val="24"/>
          <w:szCs w:val="24"/>
        </w:rPr>
        <w:fldChar w:fldCharType="begin"/>
      </w:r>
      <w:r w:rsidRPr="00DD7DCA">
        <w:rPr>
          <w:sz w:val="24"/>
          <w:szCs w:val="24"/>
        </w:rPr>
        <w:instrText xml:space="preserve"> SEQ Table \* ARABIC </w:instrText>
      </w:r>
      <w:r w:rsidRPr="00DD7DCA">
        <w:rPr>
          <w:sz w:val="24"/>
          <w:szCs w:val="24"/>
        </w:rPr>
        <w:fldChar w:fldCharType="separate"/>
      </w:r>
      <w:r w:rsidR="00173E4A">
        <w:rPr>
          <w:noProof/>
          <w:sz w:val="24"/>
          <w:szCs w:val="24"/>
        </w:rPr>
        <w:t>4</w:t>
      </w:r>
      <w:r w:rsidRPr="00DD7DCA">
        <w:rPr>
          <w:sz w:val="24"/>
          <w:szCs w:val="24"/>
        </w:rPr>
        <w:fldChar w:fldCharType="end"/>
      </w:r>
      <w:bookmarkEnd w:id="4"/>
    </w:p>
    <w:tbl>
      <w:tblPr>
        <w:tblW w:w="8468" w:type="dxa"/>
        <w:tblInd w:w="93" w:type="dxa"/>
        <w:tblLook w:val="04A0" w:firstRow="1" w:lastRow="0" w:firstColumn="1" w:lastColumn="0" w:noHBand="0" w:noVBand="1"/>
      </w:tblPr>
      <w:tblGrid>
        <w:gridCol w:w="960"/>
        <w:gridCol w:w="1157"/>
        <w:gridCol w:w="960"/>
        <w:gridCol w:w="1157"/>
        <w:gridCol w:w="960"/>
        <w:gridCol w:w="1157"/>
        <w:gridCol w:w="960"/>
        <w:gridCol w:w="1157"/>
      </w:tblGrid>
      <w:tr w:rsidR="00BD5F60" w:rsidRPr="00120A10" w14:paraId="240D1C37" w14:textId="77777777" w:rsidTr="00DD7DCA">
        <w:trPr>
          <w:trHeight w:val="900"/>
        </w:trPr>
        <w:tc>
          <w:tcPr>
            <w:tcW w:w="960" w:type="dxa"/>
            <w:tcBorders>
              <w:top w:val="single" w:sz="8" w:space="0" w:color="auto"/>
              <w:left w:val="single" w:sz="8" w:space="0" w:color="auto"/>
              <w:bottom w:val="single" w:sz="4" w:space="0" w:color="auto"/>
              <w:right w:val="nil"/>
            </w:tcBorders>
            <w:shd w:val="clear" w:color="auto" w:fill="auto"/>
            <w:vAlign w:val="center"/>
            <w:hideMark/>
          </w:tcPr>
          <w:p w14:paraId="577D897B" w14:textId="7A9ABF99"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6101685"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c>
          <w:tcPr>
            <w:tcW w:w="960" w:type="dxa"/>
            <w:tcBorders>
              <w:top w:val="single" w:sz="8" w:space="0" w:color="auto"/>
              <w:left w:val="nil"/>
              <w:bottom w:val="single" w:sz="4" w:space="0" w:color="auto"/>
              <w:right w:val="nil"/>
            </w:tcBorders>
            <w:shd w:val="clear" w:color="auto" w:fill="auto"/>
            <w:vAlign w:val="center"/>
            <w:hideMark/>
          </w:tcPr>
          <w:p w14:paraId="323C8FD5"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5866BBF7"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7845C78C"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nil"/>
              <w:bottom w:val="single" w:sz="4" w:space="0" w:color="auto"/>
              <w:right w:val="single" w:sz="8" w:space="0" w:color="auto"/>
            </w:tcBorders>
            <w:shd w:val="clear" w:color="auto" w:fill="auto"/>
            <w:vAlign w:val="center"/>
            <w:hideMark/>
          </w:tcPr>
          <w:p w14:paraId="28053761"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c>
          <w:tcPr>
            <w:tcW w:w="960" w:type="dxa"/>
            <w:tcBorders>
              <w:top w:val="single" w:sz="8" w:space="0" w:color="auto"/>
              <w:left w:val="nil"/>
              <w:bottom w:val="single" w:sz="4" w:space="0" w:color="auto"/>
              <w:right w:val="single" w:sz="4" w:space="0" w:color="auto"/>
            </w:tcBorders>
            <w:shd w:val="clear" w:color="auto" w:fill="auto"/>
            <w:vAlign w:val="center"/>
            <w:hideMark/>
          </w:tcPr>
          <w:p w14:paraId="6B2A3EE8"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Age</w:t>
            </w:r>
          </w:p>
        </w:tc>
        <w:tc>
          <w:tcPr>
            <w:tcW w:w="1157" w:type="dxa"/>
            <w:tcBorders>
              <w:top w:val="single" w:sz="8" w:space="0" w:color="auto"/>
              <w:left w:val="nil"/>
              <w:bottom w:val="single" w:sz="4" w:space="0" w:color="auto"/>
              <w:right w:val="single" w:sz="8" w:space="0" w:color="auto"/>
            </w:tcBorders>
            <w:shd w:val="clear" w:color="auto" w:fill="auto"/>
            <w:vAlign w:val="center"/>
            <w:hideMark/>
          </w:tcPr>
          <w:p w14:paraId="4EBC2CBD" w14:textId="77777777" w:rsidR="00BD5F60" w:rsidRPr="00120A10" w:rsidRDefault="00BD5F60" w:rsidP="002F0355">
            <w:pPr>
              <w:spacing w:line="240" w:lineRule="auto"/>
              <w:contextualSpacing/>
              <w:jc w:val="center"/>
              <w:rPr>
                <w:rFonts w:ascii="Calibri" w:hAnsi="Calibri"/>
                <w:b/>
                <w:bCs/>
                <w:color w:val="171717"/>
                <w:lang w:eastAsia="en-GB"/>
              </w:rPr>
            </w:pPr>
            <w:r w:rsidRPr="00120A10">
              <w:rPr>
                <w:rFonts w:ascii="Calibri" w:hAnsi="Calibri"/>
                <w:b/>
                <w:bCs/>
                <w:color w:val="171717"/>
                <w:lang w:eastAsia="en-GB"/>
              </w:rPr>
              <w:t>Baseline Mortality (%)</w:t>
            </w:r>
          </w:p>
        </w:tc>
      </w:tr>
      <w:tr w:rsidR="00BD5F60" w:rsidRPr="00120A10" w14:paraId="43E0BD9D"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26001D6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60</w:t>
            </w:r>
          </w:p>
        </w:tc>
        <w:tc>
          <w:tcPr>
            <w:tcW w:w="1157" w:type="dxa"/>
            <w:tcBorders>
              <w:top w:val="nil"/>
              <w:left w:val="single" w:sz="4" w:space="0" w:color="auto"/>
              <w:bottom w:val="nil"/>
              <w:right w:val="single" w:sz="8" w:space="0" w:color="auto"/>
            </w:tcBorders>
            <w:shd w:val="clear" w:color="auto" w:fill="auto"/>
            <w:noWrap/>
            <w:vAlign w:val="center"/>
            <w:hideMark/>
          </w:tcPr>
          <w:p w14:paraId="6D74034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0.9</w:t>
            </w:r>
          </w:p>
        </w:tc>
        <w:tc>
          <w:tcPr>
            <w:tcW w:w="960" w:type="dxa"/>
            <w:tcBorders>
              <w:top w:val="nil"/>
              <w:left w:val="nil"/>
              <w:bottom w:val="nil"/>
              <w:right w:val="nil"/>
            </w:tcBorders>
            <w:shd w:val="clear" w:color="auto" w:fill="auto"/>
            <w:noWrap/>
            <w:vAlign w:val="center"/>
            <w:hideMark/>
          </w:tcPr>
          <w:p w14:paraId="16AFA4D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70</w:t>
            </w:r>
          </w:p>
        </w:tc>
        <w:tc>
          <w:tcPr>
            <w:tcW w:w="1157" w:type="dxa"/>
            <w:tcBorders>
              <w:top w:val="nil"/>
              <w:left w:val="single" w:sz="4" w:space="0" w:color="auto"/>
              <w:bottom w:val="nil"/>
              <w:right w:val="single" w:sz="8" w:space="0" w:color="auto"/>
            </w:tcBorders>
            <w:shd w:val="clear" w:color="auto" w:fill="auto"/>
            <w:noWrap/>
            <w:vAlign w:val="center"/>
            <w:hideMark/>
          </w:tcPr>
          <w:p w14:paraId="6B53E6A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2.2</w:t>
            </w:r>
          </w:p>
        </w:tc>
        <w:tc>
          <w:tcPr>
            <w:tcW w:w="960" w:type="dxa"/>
            <w:tcBorders>
              <w:top w:val="nil"/>
              <w:left w:val="nil"/>
              <w:bottom w:val="nil"/>
              <w:right w:val="single" w:sz="4" w:space="0" w:color="auto"/>
            </w:tcBorders>
            <w:shd w:val="clear" w:color="auto" w:fill="auto"/>
            <w:noWrap/>
            <w:vAlign w:val="center"/>
            <w:hideMark/>
          </w:tcPr>
          <w:p w14:paraId="0CC596D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80</w:t>
            </w:r>
          </w:p>
        </w:tc>
        <w:tc>
          <w:tcPr>
            <w:tcW w:w="1157" w:type="dxa"/>
            <w:tcBorders>
              <w:top w:val="nil"/>
              <w:left w:val="nil"/>
              <w:bottom w:val="nil"/>
              <w:right w:val="single" w:sz="8" w:space="0" w:color="auto"/>
            </w:tcBorders>
            <w:shd w:val="clear" w:color="auto" w:fill="auto"/>
            <w:noWrap/>
            <w:vAlign w:val="center"/>
            <w:hideMark/>
          </w:tcPr>
          <w:p w14:paraId="1338E39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6.3</w:t>
            </w:r>
          </w:p>
        </w:tc>
        <w:tc>
          <w:tcPr>
            <w:tcW w:w="960" w:type="dxa"/>
            <w:tcBorders>
              <w:top w:val="nil"/>
              <w:left w:val="nil"/>
              <w:bottom w:val="nil"/>
              <w:right w:val="single" w:sz="4" w:space="0" w:color="auto"/>
            </w:tcBorders>
            <w:shd w:val="clear" w:color="auto" w:fill="auto"/>
            <w:noWrap/>
            <w:vAlign w:val="center"/>
            <w:hideMark/>
          </w:tcPr>
          <w:p w14:paraId="087EF84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90</w:t>
            </w:r>
          </w:p>
        </w:tc>
        <w:tc>
          <w:tcPr>
            <w:tcW w:w="1157" w:type="dxa"/>
            <w:tcBorders>
              <w:top w:val="nil"/>
              <w:left w:val="nil"/>
              <w:bottom w:val="nil"/>
              <w:right w:val="single" w:sz="8" w:space="0" w:color="auto"/>
            </w:tcBorders>
            <w:shd w:val="clear" w:color="auto" w:fill="auto"/>
            <w:noWrap/>
            <w:vAlign w:val="center"/>
            <w:hideMark/>
          </w:tcPr>
          <w:p w14:paraId="0A06D9D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15.6</w:t>
            </w:r>
          </w:p>
        </w:tc>
      </w:tr>
      <w:tr w:rsidR="00BD5F60" w:rsidRPr="00120A10" w14:paraId="165606C4"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1FD7111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61</w:t>
            </w:r>
          </w:p>
        </w:tc>
        <w:tc>
          <w:tcPr>
            <w:tcW w:w="1157" w:type="dxa"/>
            <w:tcBorders>
              <w:top w:val="nil"/>
              <w:left w:val="single" w:sz="4" w:space="0" w:color="auto"/>
              <w:bottom w:val="nil"/>
              <w:right w:val="single" w:sz="8" w:space="0" w:color="auto"/>
            </w:tcBorders>
            <w:shd w:val="clear" w:color="auto" w:fill="auto"/>
            <w:noWrap/>
            <w:vAlign w:val="center"/>
            <w:hideMark/>
          </w:tcPr>
          <w:p w14:paraId="18B69BA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0.9</w:t>
            </w:r>
          </w:p>
        </w:tc>
        <w:tc>
          <w:tcPr>
            <w:tcW w:w="960" w:type="dxa"/>
            <w:tcBorders>
              <w:top w:val="nil"/>
              <w:left w:val="nil"/>
              <w:bottom w:val="nil"/>
              <w:right w:val="nil"/>
            </w:tcBorders>
            <w:shd w:val="clear" w:color="auto" w:fill="auto"/>
            <w:noWrap/>
            <w:vAlign w:val="center"/>
            <w:hideMark/>
          </w:tcPr>
          <w:p w14:paraId="307D634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71</w:t>
            </w:r>
          </w:p>
        </w:tc>
        <w:tc>
          <w:tcPr>
            <w:tcW w:w="1157" w:type="dxa"/>
            <w:tcBorders>
              <w:top w:val="nil"/>
              <w:left w:val="single" w:sz="4" w:space="0" w:color="auto"/>
              <w:bottom w:val="nil"/>
              <w:right w:val="single" w:sz="8" w:space="0" w:color="auto"/>
            </w:tcBorders>
            <w:shd w:val="clear" w:color="auto" w:fill="auto"/>
            <w:noWrap/>
            <w:vAlign w:val="center"/>
            <w:hideMark/>
          </w:tcPr>
          <w:p w14:paraId="5555807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2.4</w:t>
            </w:r>
          </w:p>
        </w:tc>
        <w:tc>
          <w:tcPr>
            <w:tcW w:w="960" w:type="dxa"/>
            <w:tcBorders>
              <w:top w:val="nil"/>
              <w:left w:val="nil"/>
              <w:bottom w:val="nil"/>
              <w:right w:val="single" w:sz="4" w:space="0" w:color="auto"/>
            </w:tcBorders>
            <w:shd w:val="clear" w:color="auto" w:fill="auto"/>
            <w:noWrap/>
            <w:vAlign w:val="center"/>
            <w:hideMark/>
          </w:tcPr>
          <w:p w14:paraId="4C2D41F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81</w:t>
            </w:r>
          </w:p>
        </w:tc>
        <w:tc>
          <w:tcPr>
            <w:tcW w:w="1157" w:type="dxa"/>
            <w:tcBorders>
              <w:top w:val="nil"/>
              <w:left w:val="nil"/>
              <w:bottom w:val="nil"/>
              <w:right w:val="single" w:sz="8" w:space="0" w:color="auto"/>
            </w:tcBorders>
            <w:shd w:val="clear" w:color="auto" w:fill="auto"/>
            <w:noWrap/>
            <w:vAlign w:val="center"/>
            <w:hideMark/>
          </w:tcPr>
          <w:p w14:paraId="7F49B06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7.0</w:t>
            </w:r>
          </w:p>
        </w:tc>
        <w:tc>
          <w:tcPr>
            <w:tcW w:w="960" w:type="dxa"/>
            <w:tcBorders>
              <w:top w:val="nil"/>
              <w:left w:val="nil"/>
              <w:bottom w:val="nil"/>
              <w:right w:val="single" w:sz="4" w:space="0" w:color="auto"/>
            </w:tcBorders>
            <w:shd w:val="clear" w:color="auto" w:fill="auto"/>
            <w:noWrap/>
            <w:vAlign w:val="center"/>
            <w:hideMark/>
          </w:tcPr>
          <w:p w14:paraId="49010DF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91</w:t>
            </w:r>
          </w:p>
        </w:tc>
        <w:tc>
          <w:tcPr>
            <w:tcW w:w="1157" w:type="dxa"/>
            <w:tcBorders>
              <w:top w:val="nil"/>
              <w:left w:val="nil"/>
              <w:bottom w:val="nil"/>
              <w:right w:val="single" w:sz="8" w:space="0" w:color="auto"/>
            </w:tcBorders>
            <w:shd w:val="clear" w:color="auto" w:fill="auto"/>
            <w:noWrap/>
            <w:vAlign w:val="center"/>
            <w:hideMark/>
          </w:tcPr>
          <w:p w14:paraId="4880F57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16.7</w:t>
            </w:r>
          </w:p>
        </w:tc>
      </w:tr>
      <w:tr w:rsidR="00BD5F60" w:rsidRPr="00120A10" w14:paraId="1D529FD3"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7D4E3E9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62</w:t>
            </w:r>
          </w:p>
        </w:tc>
        <w:tc>
          <w:tcPr>
            <w:tcW w:w="1157" w:type="dxa"/>
            <w:tcBorders>
              <w:top w:val="nil"/>
              <w:left w:val="single" w:sz="4" w:space="0" w:color="auto"/>
              <w:bottom w:val="nil"/>
              <w:right w:val="single" w:sz="8" w:space="0" w:color="auto"/>
            </w:tcBorders>
            <w:shd w:val="clear" w:color="auto" w:fill="auto"/>
            <w:noWrap/>
            <w:vAlign w:val="center"/>
            <w:hideMark/>
          </w:tcPr>
          <w:p w14:paraId="3DC3A88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1.0</w:t>
            </w:r>
          </w:p>
        </w:tc>
        <w:tc>
          <w:tcPr>
            <w:tcW w:w="960" w:type="dxa"/>
            <w:tcBorders>
              <w:top w:val="nil"/>
              <w:left w:val="nil"/>
              <w:bottom w:val="nil"/>
              <w:right w:val="nil"/>
            </w:tcBorders>
            <w:shd w:val="clear" w:color="auto" w:fill="auto"/>
            <w:noWrap/>
            <w:vAlign w:val="center"/>
            <w:hideMark/>
          </w:tcPr>
          <w:p w14:paraId="162436B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72</w:t>
            </w:r>
          </w:p>
        </w:tc>
        <w:tc>
          <w:tcPr>
            <w:tcW w:w="1157" w:type="dxa"/>
            <w:tcBorders>
              <w:top w:val="nil"/>
              <w:left w:val="single" w:sz="4" w:space="0" w:color="auto"/>
              <w:bottom w:val="nil"/>
              <w:right w:val="single" w:sz="8" w:space="0" w:color="auto"/>
            </w:tcBorders>
            <w:shd w:val="clear" w:color="auto" w:fill="auto"/>
            <w:noWrap/>
            <w:vAlign w:val="center"/>
            <w:hideMark/>
          </w:tcPr>
          <w:p w14:paraId="0653691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2.7</w:t>
            </w:r>
          </w:p>
        </w:tc>
        <w:tc>
          <w:tcPr>
            <w:tcW w:w="960" w:type="dxa"/>
            <w:tcBorders>
              <w:top w:val="nil"/>
              <w:left w:val="nil"/>
              <w:bottom w:val="nil"/>
              <w:right w:val="single" w:sz="4" w:space="0" w:color="auto"/>
            </w:tcBorders>
            <w:shd w:val="clear" w:color="auto" w:fill="auto"/>
            <w:noWrap/>
            <w:vAlign w:val="center"/>
            <w:hideMark/>
          </w:tcPr>
          <w:p w14:paraId="48F2643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82</w:t>
            </w:r>
          </w:p>
        </w:tc>
        <w:tc>
          <w:tcPr>
            <w:tcW w:w="1157" w:type="dxa"/>
            <w:tcBorders>
              <w:top w:val="nil"/>
              <w:left w:val="nil"/>
              <w:bottom w:val="nil"/>
              <w:right w:val="single" w:sz="8" w:space="0" w:color="auto"/>
            </w:tcBorders>
            <w:shd w:val="clear" w:color="auto" w:fill="auto"/>
            <w:noWrap/>
            <w:vAlign w:val="center"/>
            <w:hideMark/>
          </w:tcPr>
          <w:p w14:paraId="15FAED1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7.7</w:t>
            </w:r>
          </w:p>
        </w:tc>
        <w:tc>
          <w:tcPr>
            <w:tcW w:w="960" w:type="dxa"/>
            <w:tcBorders>
              <w:top w:val="nil"/>
              <w:left w:val="nil"/>
              <w:bottom w:val="nil"/>
              <w:right w:val="single" w:sz="4" w:space="0" w:color="auto"/>
            </w:tcBorders>
            <w:shd w:val="clear" w:color="auto" w:fill="auto"/>
            <w:noWrap/>
            <w:vAlign w:val="center"/>
            <w:hideMark/>
          </w:tcPr>
          <w:p w14:paraId="566763A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92</w:t>
            </w:r>
          </w:p>
        </w:tc>
        <w:tc>
          <w:tcPr>
            <w:tcW w:w="1157" w:type="dxa"/>
            <w:tcBorders>
              <w:top w:val="nil"/>
              <w:left w:val="nil"/>
              <w:bottom w:val="nil"/>
              <w:right w:val="single" w:sz="8" w:space="0" w:color="auto"/>
            </w:tcBorders>
            <w:shd w:val="clear" w:color="auto" w:fill="auto"/>
            <w:noWrap/>
            <w:vAlign w:val="center"/>
            <w:hideMark/>
          </w:tcPr>
          <w:p w14:paraId="5766C9A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18.8</w:t>
            </w:r>
          </w:p>
        </w:tc>
      </w:tr>
      <w:tr w:rsidR="00BD5F60" w:rsidRPr="00120A10" w14:paraId="6D63EA97"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05CA362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63</w:t>
            </w:r>
          </w:p>
        </w:tc>
        <w:tc>
          <w:tcPr>
            <w:tcW w:w="1157" w:type="dxa"/>
            <w:tcBorders>
              <w:top w:val="nil"/>
              <w:left w:val="single" w:sz="4" w:space="0" w:color="auto"/>
              <w:bottom w:val="nil"/>
              <w:right w:val="single" w:sz="8" w:space="0" w:color="auto"/>
            </w:tcBorders>
            <w:shd w:val="clear" w:color="auto" w:fill="auto"/>
            <w:noWrap/>
            <w:vAlign w:val="center"/>
            <w:hideMark/>
          </w:tcPr>
          <w:p w14:paraId="398D0BA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1.1</w:t>
            </w:r>
          </w:p>
        </w:tc>
        <w:tc>
          <w:tcPr>
            <w:tcW w:w="960" w:type="dxa"/>
            <w:tcBorders>
              <w:top w:val="nil"/>
              <w:left w:val="nil"/>
              <w:bottom w:val="nil"/>
              <w:right w:val="nil"/>
            </w:tcBorders>
            <w:shd w:val="clear" w:color="auto" w:fill="auto"/>
            <w:noWrap/>
            <w:vAlign w:val="center"/>
            <w:hideMark/>
          </w:tcPr>
          <w:p w14:paraId="7303EA90"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73</w:t>
            </w:r>
          </w:p>
        </w:tc>
        <w:tc>
          <w:tcPr>
            <w:tcW w:w="1157" w:type="dxa"/>
            <w:tcBorders>
              <w:top w:val="nil"/>
              <w:left w:val="single" w:sz="4" w:space="0" w:color="auto"/>
              <w:bottom w:val="nil"/>
              <w:right w:val="single" w:sz="8" w:space="0" w:color="auto"/>
            </w:tcBorders>
            <w:shd w:val="clear" w:color="auto" w:fill="auto"/>
            <w:noWrap/>
            <w:vAlign w:val="center"/>
            <w:hideMark/>
          </w:tcPr>
          <w:p w14:paraId="784A96A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3.0</w:t>
            </w:r>
          </w:p>
        </w:tc>
        <w:tc>
          <w:tcPr>
            <w:tcW w:w="960" w:type="dxa"/>
            <w:tcBorders>
              <w:top w:val="nil"/>
              <w:left w:val="nil"/>
              <w:bottom w:val="nil"/>
              <w:right w:val="single" w:sz="4" w:space="0" w:color="auto"/>
            </w:tcBorders>
            <w:shd w:val="clear" w:color="auto" w:fill="auto"/>
            <w:noWrap/>
            <w:vAlign w:val="center"/>
            <w:hideMark/>
          </w:tcPr>
          <w:p w14:paraId="6082D77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83</w:t>
            </w:r>
          </w:p>
        </w:tc>
        <w:tc>
          <w:tcPr>
            <w:tcW w:w="1157" w:type="dxa"/>
            <w:tcBorders>
              <w:top w:val="nil"/>
              <w:left w:val="nil"/>
              <w:bottom w:val="nil"/>
              <w:right w:val="single" w:sz="8" w:space="0" w:color="auto"/>
            </w:tcBorders>
            <w:shd w:val="clear" w:color="auto" w:fill="auto"/>
            <w:noWrap/>
            <w:vAlign w:val="center"/>
            <w:hideMark/>
          </w:tcPr>
          <w:p w14:paraId="168FE23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8.5</w:t>
            </w:r>
          </w:p>
        </w:tc>
        <w:tc>
          <w:tcPr>
            <w:tcW w:w="960" w:type="dxa"/>
            <w:tcBorders>
              <w:top w:val="nil"/>
              <w:left w:val="nil"/>
              <w:bottom w:val="nil"/>
              <w:right w:val="single" w:sz="4" w:space="0" w:color="auto"/>
            </w:tcBorders>
            <w:shd w:val="clear" w:color="auto" w:fill="auto"/>
            <w:noWrap/>
            <w:vAlign w:val="center"/>
            <w:hideMark/>
          </w:tcPr>
          <w:p w14:paraId="28E7365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93</w:t>
            </w:r>
          </w:p>
        </w:tc>
        <w:tc>
          <w:tcPr>
            <w:tcW w:w="1157" w:type="dxa"/>
            <w:tcBorders>
              <w:top w:val="nil"/>
              <w:left w:val="nil"/>
              <w:bottom w:val="nil"/>
              <w:right w:val="single" w:sz="8" w:space="0" w:color="auto"/>
            </w:tcBorders>
            <w:shd w:val="clear" w:color="auto" w:fill="auto"/>
            <w:noWrap/>
            <w:vAlign w:val="center"/>
            <w:hideMark/>
          </w:tcPr>
          <w:p w14:paraId="491CB54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20.9</w:t>
            </w:r>
          </w:p>
        </w:tc>
      </w:tr>
      <w:tr w:rsidR="00BD5F60" w:rsidRPr="00120A10" w14:paraId="03BFDDC6"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2D2B95B9"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64</w:t>
            </w:r>
          </w:p>
        </w:tc>
        <w:tc>
          <w:tcPr>
            <w:tcW w:w="1157" w:type="dxa"/>
            <w:tcBorders>
              <w:top w:val="nil"/>
              <w:left w:val="single" w:sz="4" w:space="0" w:color="auto"/>
              <w:bottom w:val="nil"/>
              <w:right w:val="single" w:sz="8" w:space="0" w:color="auto"/>
            </w:tcBorders>
            <w:shd w:val="clear" w:color="auto" w:fill="auto"/>
            <w:noWrap/>
            <w:vAlign w:val="center"/>
            <w:hideMark/>
          </w:tcPr>
          <w:p w14:paraId="7C1B9F3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1.3</w:t>
            </w:r>
          </w:p>
        </w:tc>
        <w:tc>
          <w:tcPr>
            <w:tcW w:w="960" w:type="dxa"/>
            <w:tcBorders>
              <w:top w:val="nil"/>
              <w:left w:val="nil"/>
              <w:bottom w:val="nil"/>
              <w:right w:val="nil"/>
            </w:tcBorders>
            <w:shd w:val="clear" w:color="auto" w:fill="auto"/>
            <w:noWrap/>
            <w:vAlign w:val="center"/>
            <w:hideMark/>
          </w:tcPr>
          <w:p w14:paraId="4AB7E5F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74</w:t>
            </w:r>
          </w:p>
        </w:tc>
        <w:tc>
          <w:tcPr>
            <w:tcW w:w="1157" w:type="dxa"/>
            <w:tcBorders>
              <w:top w:val="nil"/>
              <w:left w:val="single" w:sz="4" w:space="0" w:color="auto"/>
              <w:bottom w:val="nil"/>
              <w:right w:val="single" w:sz="8" w:space="0" w:color="auto"/>
            </w:tcBorders>
            <w:shd w:val="clear" w:color="auto" w:fill="auto"/>
            <w:noWrap/>
            <w:vAlign w:val="center"/>
            <w:hideMark/>
          </w:tcPr>
          <w:p w14:paraId="0BFEC8B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3.3</w:t>
            </w:r>
          </w:p>
        </w:tc>
        <w:tc>
          <w:tcPr>
            <w:tcW w:w="960" w:type="dxa"/>
            <w:tcBorders>
              <w:top w:val="nil"/>
              <w:left w:val="nil"/>
              <w:bottom w:val="nil"/>
              <w:right w:val="single" w:sz="4" w:space="0" w:color="auto"/>
            </w:tcBorders>
            <w:shd w:val="clear" w:color="auto" w:fill="auto"/>
            <w:noWrap/>
            <w:vAlign w:val="center"/>
            <w:hideMark/>
          </w:tcPr>
          <w:p w14:paraId="48660777"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84</w:t>
            </w:r>
          </w:p>
        </w:tc>
        <w:tc>
          <w:tcPr>
            <w:tcW w:w="1157" w:type="dxa"/>
            <w:tcBorders>
              <w:top w:val="nil"/>
              <w:left w:val="nil"/>
              <w:bottom w:val="nil"/>
              <w:right w:val="single" w:sz="8" w:space="0" w:color="auto"/>
            </w:tcBorders>
            <w:shd w:val="clear" w:color="auto" w:fill="auto"/>
            <w:noWrap/>
            <w:vAlign w:val="center"/>
            <w:hideMark/>
          </w:tcPr>
          <w:p w14:paraId="0D393FE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9.6</w:t>
            </w:r>
          </w:p>
        </w:tc>
        <w:tc>
          <w:tcPr>
            <w:tcW w:w="960" w:type="dxa"/>
            <w:tcBorders>
              <w:top w:val="nil"/>
              <w:left w:val="nil"/>
              <w:bottom w:val="nil"/>
              <w:right w:val="single" w:sz="4" w:space="0" w:color="auto"/>
            </w:tcBorders>
            <w:shd w:val="clear" w:color="auto" w:fill="auto"/>
            <w:noWrap/>
            <w:vAlign w:val="center"/>
            <w:hideMark/>
          </w:tcPr>
          <w:p w14:paraId="6855CC1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94</w:t>
            </w:r>
          </w:p>
        </w:tc>
        <w:tc>
          <w:tcPr>
            <w:tcW w:w="1157" w:type="dxa"/>
            <w:tcBorders>
              <w:top w:val="nil"/>
              <w:left w:val="nil"/>
              <w:bottom w:val="nil"/>
              <w:right w:val="single" w:sz="8" w:space="0" w:color="auto"/>
            </w:tcBorders>
            <w:shd w:val="clear" w:color="auto" w:fill="auto"/>
            <w:noWrap/>
            <w:vAlign w:val="center"/>
            <w:hideMark/>
          </w:tcPr>
          <w:p w14:paraId="3E84B27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22.8</w:t>
            </w:r>
          </w:p>
        </w:tc>
      </w:tr>
      <w:tr w:rsidR="00BD5F60" w:rsidRPr="00120A10" w14:paraId="6186BF27"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72AB942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65</w:t>
            </w:r>
          </w:p>
        </w:tc>
        <w:tc>
          <w:tcPr>
            <w:tcW w:w="1157" w:type="dxa"/>
            <w:tcBorders>
              <w:top w:val="nil"/>
              <w:left w:val="single" w:sz="4" w:space="0" w:color="auto"/>
              <w:bottom w:val="nil"/>
              <w:right w:val="single" w:sz="8" w:space="0" w:color="auto"/>
            </w:tcBorders>
            <w:shd w:val="clear" w:color="auto" w:fill="auto"/>
            <w:noWrap/>
            <w:vAlign w:val="center"/>
            <w:hideMark/>
          </w:tcPr>
          <w:p w14:paraId="3B60525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1.4</w:t>
            </w:r>
          </w:p>
        </w:tc>
        <w:tc>
          <w:tcPr>
            <w:tcW w:w="960" w:type="dxa"/>
            <w:tcBorders>
              <w:top w:val="nil"/>
              <w:left w:val="nil"/>
              <w:bottom w:val="nil"/>
              <w:right w:val="nil"/>
            </w:tcBorders>
            <w:shd w:val="clear" w:color="auto" w:fill="auto"/>
            <w:noWrap/>
            <w:vAlign w:val="center"/>
            <w:hideMark/>
          </w:tcPr>
          <w:p w14:paraId="7944E00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75</w:t>
            </w:r>
          </w:p>
        </w:tc>
        <w:tc>
          <w:tcPr>
            <w:tcW w:w="1157" w:type="dxa"/>
            <w:tcBorders>
              <w:top w:val="nil"/>
              <w:left w:val="single" w:sz="4" w:space="0" w:color="auto"/>
              <w:bottom w:val="nil"/>
              <w:right w:val="single" w:sz="8" w:space="0" w:color="auto"/>
            </w:tcBorders>
            <w:shd w:val="clear" w:color="auto" w:fill="auto"/>
            <w:noWrap/>
            <w:vAlign w:val="center"/>
            <w:hideMark/>
          </w:tcPr>
          <w:p w14:paraId="62542EE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3.7</w:t>
            </w:r>
          </w:p>
        </w:tc>
        <w:tc>
          <w:tcPr>
            <w:tcW w:w="960" w:type="dxa"/>
            <w:tcBorders>
              <w:top w:val="nil"/>
              <w:left w:val="nil"/>
              <w:bottom w:val="nil"/>
              <w:right w:val="single" w:sz="4" w:space="0" w:color="auto"/>
            </w:tcBorders>
            <w:shd w:val="clear" w:color="auto" w:fill="auto"/>
            <w:noWrap/>
            <w:vAlign w:val="center"/>
            <w:hideMark/>
          </w:tcPr>
          <w:p w14:paraId="52977E20"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85</w:t>
            </w:r>
          </w:p>
        </w:tc>
        <w:tc>
          <w:tcPr>
            <w:tcW w:w="1157" w:type="dxa"/>
            <w:tcBorders>
              <w:top w:val="nil"/>
              <w:left w:val="nil"/>
              <w:bottom w:val="nil"/>
              <w:right w:val="single" w:sz="8" w:space="0" w:color="auto"/>
            </w:tcBorders>
            <w:shd w:val="clear" w:color="auto" w:fill="auto"/>
            <w:noWrap/>
            <w:vAlign w:val="center"/>
            <w:hideMark/>
          </w:tcPr>
          <w:p w14:paraId="18CE6C4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10.7</w:t>
            </w:r>
          </w:p>
        </w:tc>
        <w:tc>
          <w:tcPr>
            <w:tcW w:w="960" w:type="dxa"/>
            <w:tcBorders>
              <w:top w:val="nil"/>
              <w:left w:val="nil"/>
              <w:bottom w:val="nil"/>
              <w:right w:val="single" w:sz="4" w:space="0" w:color="auto"/>
            </w:tcBorders>
            <w:shd w:val="clear" w:color="auto" w:fill="auto"/>
            <w:noWrap/>
            <w:vAlign w:val="center"/>
            <w:hideMark/>
          </w:tcPr>
          <w:p w14:paraId="421D247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95</w:t>
            </w:r>
          </w:p>
        </w:tc>
        <w:tc>
          <w:tcPr>
            <w:tcW w:w="1157" w:type="dxa"/>
            <w:tcBorders>
              <w:top w:val="nil"/>
              <w:left w:val="nil"/>
              <w:bottom w:val="nil"/>
              <w:right w:val="single" w:sz="8" w:space="0" w:color="auto"/>
            </w:tcBorders>
            <w:shd w:val="clear" w:color="auto" w:fill="auto"/>
            <w:noWrap/>
            <w:vAlign w:val="center"/>
            <w:hideMark/>
          </w:tcPr>
          <w:p w14:paraId="730D551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24.9</w:t>
            </w:r>
          </w:p>
        </w:tc>
      </w:tr>
      <w:tr w:rsidR="00BD5F60" w:rsidRPr="00120A10" w14:paraId="6502E9FD"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09602CF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66</w:t>
            </w:r>
          </w:p>
        </w:tc>
        <w:tc>
          <w:tcPr>
            <w:tcW w:w="1157" w:type="dxa"/>
            <w:tcBorders>
              <w:top w:val="nil"/>
              <w:left w:val="single" w:sz="4" w:space="0" w:color="auto"/>
              <w:bottom w:val="nil"/>
              <w:right w:val="single" w:sz="8" w:space="0" w:color="auto"/>
            </w:tcBorders>
            <w:shd w:val="clear" w:color="auto" w:fill="auto"/>
            <w:noWrap/>
            <w:vAlign w:val="center"/>
            <w:hideMark/>
          </w:tcPr>
          <w:p w14:paraId="49AA960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1.5</w:t>
            </w:r>
          </w:p>
        </w:tc>
        <w:tc>
          <w:tcPr>
            <w:tcW w:w="960" w:type="dxa"/>
            <w:tcBorders>
              <w:top w:val="nil"/>
              <w:left w:val="nil"/>
              <w:bottom w:val="nil"/>
              <w:right w:val="nil"/>
            </w:tcBorders>
            <w:shd w:val="clear" w:color="auto" w:fill="auto"/>
            <w:noWrap/>
            <w:vAlign w:val="center"/>
            <w:hideMark/>
          </w:tcPr>
          <w:p w14:paraId="3049E27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76</w:t>
            </w:r>
          </w:p>
        </w:tc>
        <w:tc>
          <w:tcPr>
            <w:tcW w:w="1157" w:type="dxa"/>
            <w:tcBorders>
              <w:top w:val="nil"/>
              <w:left w:val="single" w:sz="4" w:space="0" w:color="auto"/>
              <w:bottom w:val="nil"/>
              <w:right w:val="single" w:sz="8" w:space="0" w:color="auto"/>
            </w:tcBorders>
            <w:shd w:val="clear" w:color="auto" w:fill="auto"/>
            <w:noWrap/>
            <w:vAlign w:val="center"/>
            <w:hideMark/>
          </w:tcPr>
          <w:p w14:paraId="1D817587"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4.1</w:t>
            </w:r>
          </w:p>
        </w:tc>
        <w:tc>
          <w:tcPr>
            <w:tcW w:w="960" w:type="dxa"/>
            <w:tcBorders>
              <w:top w:val="nil"/>
              <w:left w:val="nil"/>
              <w:bottom w:val="nil"/>
              <w:right w:val="single" w:sz="4" w:space="0" w:color="auto"/>
            </w:tcBorders>
            <w:shd w:val="clear" w:color="auto" w:fill="auto"/>
            <w:noWrap/>
            <w:vAlign w:val="center"/>
            <w:hideMark/>
          </w:tcPr>
          <w:p w14:paraId="0A86796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86</w:t>
            </w:r>
          </w:p>
        </w:tc>
        <w:tc>
          <w:tcPr>
            <w:tcW w:w="1157" w:type="dxa"/>
            <w:tcBorders>
              <w:top w:val="nil"/>
              <w:left w:val="nil"/>
              <w:bottom w:val="nil"/>
              <w:right w:val="single" w:sz="8" w:space="0" w:color="auto"/>
            </w:tcBorders>
            <w:shd w:val="clear" w:color="auto" w:fill="auto"/>
            <w:noWrap/>
            <w:vAlign w:val="center"/>
            <w:hideMark/>
          </w:tcPr>
          <w:p w14:paraId="63EC81E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11.8</w:t>
            </w:r>
          </w:p>
        </w:tc>
        <w:tc>
          <w:tcPr>
            <w:tcW w:w="960" w:type="dxa"/>
            <w:tcBorders>
              <w:top w:val="nil"/>
              <w:left w:val="nil"/>
              <w:bottom w:val="nil"/>
              <w:right w:val="single" w:sz="4" w:space="0" w:color="auto"/>
            </w:tcBorders>
            <w:shd w:val="clear" w:color="auto" w:fill="auto"/>
            <w:noWrap/>
            <w:vAlign w:val="center"/>
            <w:hideMark/>
          </w:tcPr>
          <w:p w14:paraId="0340E6DF"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96</w:t>
            </w:r>
          </w:p>
        </w:tc>
        <w:tc>
          <w:tcPr>
            <w:tcW w:w="1157" w:type="dxa"/>
            <w:tcBorders>
              <w:top w:val="nil"/>
              <w:left w:val="nil"/>
              <w:bottom w:val="nil"/>
              <w:right w:val="single" w:sz="8" w:space="0" w:color="auto"/>
            </w:tcBorders>
            <w:shd w:val="clear" w:color="auto" w:fill="auto"/>
            <w:noWrap/>
            <w:vAlign w:val="center"/>
            <w:hideMark/>
          </w:tcPr>
          <w:p w14:paraId="6BE5ABF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26.6</w:t>
            </w:r>
          </w:p>
        </w:tc>
      </w:tr>
      <w:tr w:rsidR="00BD5F60" w:rsidRPr="00120A10" w14:paraId="0AC9D600"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3BD775C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67</w:t>
            </w:r>
          </w:p>
        </w:tc>
        <w:tc>
          <w:tcPr>
            <w:tcW w:w="1157" w:type="dxa"/>
            <w:tcBorders>
              <w:top w:val="nil"/>
              <w:left w:val="single" w:sz="4" w:space="0" w:color="auto"/>
              <w:bottom w:val="nil"/>
              <w:right w:val="single" w:sz="8" w:space="0" w:color="auto"/>
            </w:tcBorders>
            <w:shd w:val="clear" w:color="auto" w:fill="auto"/>
            <w:noWrap/>
            <w:vAlign w:val="center"/>
            <w:hideMark/>
          </w:tcPr>
          <w:p w14:paraId="53CE88E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1.7</w:t>
            </w:r>
          </w:p>
        </w:tc>
        <w:tc>
          <w:tcPr>
            <w:tcW w:w="960" w:type="dxa"/>
            <w:tcBorders>
              <w:top w:val="nil"/>
              <w:left w:val="nil"/>
              <w:bottom w:val="nil"/>
              <w:right w:val="nil"/>
            </w:tcBorders>
            <w:shd w:val="clear" w:color="auto" w:fill="auto"/>
            <w:noWrap/>
            <w:vAlign w:val="center"/>
            <w:hideMark/>
          </w:tcPr>
          <w:p w14:paraId="3567849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77</w:t>
            </w:r>
          </w:p>
        </w:tc>
        <w:tc>
          <w:tcPr>
            <w:tcW w:w="1157" w:type="dxa"/>
            <w:tcBorders>
              <w:top w:val="nil"/>
              <w:left w:val="single" w:sz="4" w:space="0" w:color="auto"/>
              <w:bottom w:val="nil"/>
              <w:right w:val="single" w:sz="8" w:space="0" w:color="auto"/>
            </w:tcBorders>
            <w:shd w:val="clear" w:color="auto" w:fill="auto"/>
            <w:noWrap/>
            <w:vAlign w:val="center"/>
            <w:hideMark/>
          </w:tcPr>
          <w:p w14:paraId="5F56CAA1"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4.5</w:t>
            </w:r>
          </w:p>
        </w:tc>
        <w:tc>
          <w:tcPr>
            <w:tcW w:w="960" w:type="dxa"/>
            <w:tcBorders>
              <w:top w:val="nil"/>
              <w:left w:val="nil"/>
              <w:bottom w:val="nil"/>
              <w:right w:val="single" w:sz="4" w:space="0" w:color="auto"/>
            </w:tcBorders>
            <w:shd w:val="clear" w:color="auto" w:fill="auto"/>
            <w:noWrap/>
            <w:vAlign w:val="center"/>
            <w:hideMark/>
          </w:tcPr>
          <w:p w14:paraId="1FA875A8"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87</w:t>
            </w:r>
          </w:p>
        </w:tc>
        <w:tc>
          <w:tcPr>
            <w:tcW w:w="1157" w:type="dxa"/>
            <w:tcBorders>
              <w:top w:val="nil"/>
              <w:left w:val="nil"/>
              <w:bottom w:val="nil"/>
              <w:right w:val="single" w:sz="8" w:space="0" w:color="auto"/>
            </w:tcBorders>
            <w:shd w:val="clear" w:color="auto" w:fill="auto"/>
            <w:noWrap/>
            <w:vAlign w:val="center"/>
            <w:hideMark/>
          </w:tcPr>
          <w:p w14:paraId="1CB6687A"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12.9</w:t>
            </w:r>
          </w:p>
        </w:tc>
        <w:tc>
          <w:tcPr>
            <w:tcW w:w="960" w:type="dxa"/>
            <w:tcBorders>
              <w:top w:val="nil"/>
              <w:left w:val="nil"/>
              <w:bottom w:val="nil"/>
              <w:right w:val="single" w:sz="4" w:space="0" w:color="auto"/>
            </w:tcBorders>
            <w:shd w:val="clear" w:color="auto" w:fill="auto"/>
            <w:noWrap/>
            <w:vAlign w:val="center"/>
            <w:hideMark/>
          </w:tcPr>
          <w:p w14:paraId="1CD2DDE0"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97</w:t>
            </w:r>
          </w:p>
        </w:tc>
        <w:tc>
          <w:tcPr>
            <w:tcW w:w="1157" w:type="dxa"/>
            <w:tcBorders>
              <w:top w:val="nil"/>
              <w:left w:val="nil"/>
              <w:bottom w:val="nil"/>
              <w:right w:val="single" w:sz="8" w:space="0" w:color="auto"/>
            </w:tcBorders>
            <w:shd w:val="clear" w:color="auto" w:fill="auto"/>
            <w:noWrap/>
            <w:vAlign w:val="center"/>
            <w:hideMark/>
          </w:tcPr>
          <w:p w14:paraId="60968DC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28.7</w:t>
            </w:r>
          </w:p>
        </w:tc>
      </w:tr>
      <w:tr w:rsidR="00BD5F60" w:rsidRPr="00120A10" w14:paraId="0EC1114F" w14:textId="77777777" w:rsidTr="00DD7DCA">
        <w:trPr>
          <w:trHeight w:val="300"/>
        </w:trPr>
        <w:tc>
          <w:tcPr>
            <w:tcW w:w="960" w:type="dxa"/>
            <w:tcBorders>
              <w:top w:val="nil"/>
              <w:left w:val="single" w:sz="8" w:space="0" w:color="auto"/>
              <w:bottom w:val="nil"/>
              <w:right w:val="nil"/>
            </w:tcBorders>
            <w:shd w:val="clear" w:color="auto" w:fill="auto"/>
            <w:noWrap/>
            <w:vAlign w:val="center"/>
            <w:hideMark/>
          </w:tcPr>
          <w:p w14:paraId="7C23752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68</w:t>
            </w:r>
          </w:p>
        </w:tc>
        <w:tc>
          <w:tcPr>
            <w:tcW w:w="1157" w:type="dxa"/>
            <w:tcBorders>
              <w:top w:val="nil"/>
              <w:left w:val="single" w:sz="4" w:space="0" w:color="auto"/>
              <w:bottom w:val="nil"/>
              <w:right w:val="single" w:sz="8" w:space="0" w:color="auto"/>
            </w:tcBorders>
            <w:shd w:val="clear" w:color="auto" w:fill="auto"/>
            <w:noWrap/>
            <w:vAlign w:val="center"/>
            <w:hideMark/>
          </w:tcPr>
          <w:p w14:paraId="775200A7"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1.9</w:t>
            </w:r>
          </w:p>
        </w:tc>
        <w:tc>
          <w:tcPr>
            <w:tcW w:w="960" w:type="dxa"/>
            <w:tcBorders>
              <w:top w:val="nil"/>
              <w:left w:val="nil"/>
              <w:bottom w:val="nil"/>
              <w:right w:val="nil"/>
            </w:tcBorders>
            <w:shd w:val="clear" w:color="auto" w:fill="auto"/>
            <w:noWrap/>
            <w:vAlign w:val="center"/>
            <w:hideMark/>
          </w:tcPr>
          <w:p w14:paraId="1FEFFC6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78</w:t>
            </w:r>
          </w:p>
        </w:tc>
        <w:tc>
          <w:tcPr>
            <w:tcW w:w="1157" w:type="dxa"/>
            <w:tcBorders>
              <w:top w:val="nil"/>
              <w:left w:val="single" w:sz="4" w:space="0" w:color="auto"/>
              <w:bottom w:val="nil"/>
              <w:right w:val="single" w:sz="8" w:space="0" w:color="auto"/>
            </w:tcBorders>
            <w:shd w:val="clear" w:color="auto" w:fill="auto"/>
            <w:noWrap/>
            <w:vAlign w:val="center"/>
            <w:hideMark/>
          </w:tcPr>
          <w:p w14:paraId="54B1FCDD"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5.0</w:t>
            </w:r>
          </w:p>
        </w:tc>
        <w:tc>
          <w:tcPr>
            <w:tcW w:w="960" w:type="dxa"/>
            <w:tcBorders>
              <w:top w:val="nil"/>
              <w:left w:val="nil"/>
              <w:bottom w:val="nil"/>
              <w:right w:val="single" w:sz="4" w:space="0" w:color="auto"/>
            </w:tcBorders>
            <w:shd w:val="clear" w:color="auto" w:fill="auto"/>
            <w:noWrap/>
            <w:vAlign w:val="center"/>
            <w:hideMark/>
          </w:tcPr>
          <w:p w14:paraId="4B3E8C2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88</w:t>
            </w:r>
          </w:p>
        </w:tc>
        <w:tc>
          <w:tcPr>
            <w:tcW w:w="1157" w:type="dxa"/>
            <w:tcBorders>
              <w:top w:val="nil"/>
              <w:left w:val="nil"/>
              <w:bottom w:val="nil"/>
              <w:right w:val="single" w:sz="8" w:space="0" w:color="auto"/>
            </w:tcBorders>
            <w:shd w:val="clear" w:color="auto" w:fill="auto"/>
            <w:noWrap/>
            <w:vAlign w:val="center"/>
            <w:hideMark/>
          </w:tcPr>
          <w:p w14:paraId="3993237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14.1</w:t>
            </w:r>
          </w:p>
        </w:tc>
        <w:tc>
          <w:tcPr>
            <w:tcW w:w="960" w:type="dxa"/>
            <w:tcBorders>
              <w:top w:val="nil"/>
              <w:left w:val="nil"/>
              <w:bottom w:val="nil"/>
              <w:right w:val="single" w:sz="4" w:space="0" w:color="auto"/>
            </w:tcBorders>
            <w:shd w:val="clear" w:color="auto" w:fill="auto"/>
            <w:noWrap/>
            <w:vAlign w:val="center"/>
            <w:hideMark/>
          </w:tcPr>
          <w:p w14:paraId="5CC42C4C"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98</w:t>
            </w:r>
          </w:p>
        </w:tc>
        <w:tc>
          <w:tcPr>
            <w:tcW w:w="1157" w:type="dxa"/>
            <w:tcBorders>
              <w:top w:val="nil"/>
              <w:left w:val="nil"/>
              <w:bottom w:val="nil"/>
              <w:right w:val="single" w:sz="8" w:space="0" w:color="auto"/>
            </w:tcBorders>
            <w:shd w:val="clear" w:color="auto" w:fill="auto"/>
            <w:noWrap/>
            <w:vAlign w:val="center"/>
            <w:hideMark/>
          </w:tcPr>
          <w:p w14:paraId="6CE455EB"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30.3</w:t>
            </w:r>
          </w:p>
        </w:tc>
      </w:tr>
      <w:tr w:rsidR="00BD5F60" w:rsidRPr="00120A10" w14:paraId="378DC1B8" w14:textId="77777777" w:rsidTr="00DD7DCA">
        <w:trPr>
          <w:trHeight w:val="315"/>
        </w:trPr>
        <w:tc>
          <w:tcPr>
            <w:tcW w:w="960" w:type="dxa"/>
            <w:tcBorders>
              <w:top w:val="nil"/>
              <w:left w:val="single" w:sz="8" w:space="0" w:color="auto"/>
              <w:bottom w:val="single" w:sz="8" w:space="0" w:color="auto"/>
              <w:right w:val="nil"/>
            </w:tcBorders>
            <w:shd w:val="clear" w:color="auto" w:fill="auto"/>
            <w:noWrap/>
            <w:vAlign w:val="center"/>
            <w:hideMark/>
          </w:tcPr>
          <w:p w14:paraId="1FC1BDC5"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69</w:t>
            </w:r>
          </w:p>
        </w:tc>
        <w:tc>
          <w:tcPr>
            <w:tcW w:w="1157" w:type="dxa"/>
            <w:tcBorders>
              <w:top w:val="nil"/>
              <w:left w:val="single" w:sz="4" w:space="0" w:color="auto"/>
              <w:bottom w:val="single" w:sz="8" w:space="0" w:color="auto"/>
              <w:right w:val="single" w:sz="8" w:space="0" w:color="auto"/>
            </w:tcBorders>
            <w:shd w:val="clear" w:color="auto" w:fill="auto"/>
            <w:noWrap/>
            <w:vAlign w:val="center"/>
            <w:hideMark/>
          </w:tcPr>
          <w:p w14:paraId="6699FFA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2.1</w:t>
            </w:r>
          </w:p>
        </w:tc>
        <w:tc>
          <w:tcPr>
            <w:tcW w:w="960" w:type="dxa"/>
            <w:tcBorders>
              <w:top w:val="nil"/>
              <w:left w:val="nil"/>
              <w:bottom w:val="single" w:sz="8" w:space="0" w:color="auto"/>
              <w:right w:val="nil"/>
            </w:tcBorders>
            <w:shd w:val="clear" w:color="auto" w:fill="auto"/>
            <w:noWrap/>
            <w:vAlign w:val="center"/>
            <w:hideMark/>
          </w:tcPr>
          <w:p w14:paraId="3CF0FE96"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79</w:t>
            </w:r>
          </w:p>
        </w:tc>
        <w:tc>
          <w:tcPr>
            <w:tcW w:w="1157" w:type="dxa"/>
            <w:tcBorders>
              <w:top w:val="nil"/>
              <w:left w:val="single" w:sz="4" w:space="0" w:color="auto"/>
              <w:bottom w:val="single" w:sz="8" w:space="0" w:color="auto"/>
              <w:right w:val="single" w:sz="8" w:space="0" w:color="auto"/>
            </w:tcBorders>
            <w:shd w:val="clear" w:color="auto" w:fill="auto"/>
            <w:noWrap/>
            <w:vAlign w:val="center"/>
            <w:hideMark/>
          </w:tcPr>
          <w:p w14:paraId="04638954"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5.6</w:t>
            </w:r>
          </w:p>
        </w:tc>
        <w:tc>
          <w:tcPr>
            <w:tcW w:w="960" w:type="dxa"/>
            <w:tcBorders>
              <w:top w:val="nil"/>
              <w:left w:val="nil"/>
              <w:bottom w:val="single" w:sz="8" w:space="0" w:color="auto"/>
              <w:right w:val="single" w:sz="4" w:space="0" w:color="auto"/>
            </w:tcBorders>
            <w:shd w:val="clear" w:color="auto" w:fill="auto"/>
            <w:noWrap/>
            <w:vAlign w:val="center"/>
            <w:hideMark/>
          </w:tcPr>
          <w:p w14:paraId="7997FDE8"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89</w:t>
            </w:r>
          </w:p>
        </w:tc>
        <w:tc>
          <w:tcPr>
            <w:tcW w:w="1157" w:type="dxa"/>
            <w:tcBorders>
              <w:top w:val="nil"/>
              <w:left w:val="nil"/>
              <w:bottom w:val="single" w:sz="8" w:space="0" w:color="auto"/>
              <w:right w:val="single" w:sz="8" w:space="0" w:color="auto"/>
            </w:tcBorders>
            <w:shd w:val="clear" w:color="auto" w:fill="auto"/>
            <w:noWrap/>
            <w:vAlign w:val="center"/>
            <w:hideMark/>
          </w:tcPr>
          <w:p w14:paraId="56F4956E"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14.6</w:t>
            </w:r>
          </w:p>
        </w:tc>
        <w:tc>
          <w:tcPr>
            <w:tcW w:w="960" w:type="dxa"/>
            <w:tcBorders>
              <w:top w:val="nil"/>
              <w:left w:val="nil"/>
              <w:bottom w:val="single" w:sz="8" w:space="0" w:color="auto"/>
              <w:right w:val="single" w:sz="4" w:space="0" w:color="auto"/>
            </w:tcBorders>
            <w:shd w:val="clear" w:color="auto" w:fill="auto"/>
            <w:noWrap/>
            <w:vAlign w:val="center"/>
            <w:hideMark/>
          </w:tcPr>
          <w:p w14:paraId="00158963"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99</w:t>
            </w:r>
          </w:p>
        </w:tc>
        <w:tc>
          <w:tcPr>
            <w:tcW w:w="1157" w:type="dxa"/>
            <w:tcBorders>
              <w:top w:val="nil"/>
              <w:left w:val="nil"/>
              <w:bottom w:val="single" w:sz="8" w:space="0" w:color="auto"/>
              <w:right w:val="single" w:sz="8" w:space="0" w:color="auto"/>
            </w:tcBorders>
            <w:shd w:val="clear" w:color="auto" w:fill="auto"/>
            <w:noWrap/>
            <w:vAlign w:val="center"/>
            <w:hideMark/>
          </w:tcPr>
          <w:p w14:paraId="55444812" w14:textId="77777777" w:rsidR="00BD5F60" w:rsidRPr="00120A10" w:rsidRDefault="00BD5F60" w:rsidP="002F0355">
            <w:pPr>
              <w:spacing w:line="240" w:lineRule="auto"/>
              <w:contextualSpacing/>
              <w:jc w:val="center"/>
              <w:rPr>
                <w:rFonts w:ascii="Calibri" w:hAnsi="Calibri"/>
                <w:color w:val="171717"/>
                <w:lang w:eastAsia="en-GB"/>
              </w:rPr>
            </w:pPr>
            <w:r w:rsidRPr="00120A10">
              <w:rPr>
                <w:rFonts w:ascii="Calibri" w:hAnsi="Calibri"/>
                <w:color w:val="171717"/>
                <w:lang w:eastAsia="en-GB"/>
              </w:rPr>
              <w:t>31.4</w:t>
            </w:r>
          </w:p>
        </w:tc>
      </w:tr>
    </w:tbl>
    <w:p w14:paraId="6B5878D6" w14:textId="01F1077C" w:rsidR="00C54EB9" w:rsidRDefault="00C54EB9">
      <w:pPr>
        <w:spacing w:line="240" w:lineRule="auto"/>
        <w:rPr>
          <w:rFonts w:ascii="Calibri" w:hAnsi="Calibri"/>
        </w:rPr>
      </w:pPr>
    </w:p>
    <w:p w14:paraId="16B8D5EC" w14:textId="77777777" w:rsidR="00C54EB9" w:rsidRDefault="00C54EB9">
      <w:pPr>
        <w:spacing w:line="240" w:lineRule="auto"/>
        <w:rPr>
          <w:rFonts w:ascii="Calibri" w:hAnsi="Calibri"/>
        </w:rPr>
      </w:pPr>
      <w:r>
        <w:rPr>
          <w:rFonts w:ascii="Calibri" w:hAnsi="Calibri"/>
        </w:rPr>
        <w:br w:type="page"/>
      </w:r>
    </w:p>
    <w:p w14:paraId="6951C833" w14:textId="280503D2" w:rsidR="00C03F79" w:rsidRDefault="00C03F79" w:rsidP="00173E4A">
      <w:pPr>
        <w:pStyle w:val="Caption"/>
        <w:keepNext/>
      </w:pPr>
      <w:bookmarkStart w:id="5" w:name="_Ref453884437"/>
      <w:r w:rsidRPr="000C6F1B">
        <w:lastRenderedPageBreak/>
        <w:t xml:space="preserve">Table </w:t>
      </w:r>
      <w:r>
        <w:t>5</w:t>
      </w:r>
    </w:p>
    <w:tbl>
      <w:tblPr>
        <w:tblStyle w:val="TableGrid"/>
        <w:tblpPr w:leftFromText="180" w:rightFromText="180" w:vertAnchor="page" w:horzAnchor="margin" w:tblpXSpec="center" w:tblpY="2441"/>
        <w:tblW w:w="9115" w:type="dxa"/>
        <w:tblLook w:val="0000" w:firstRow="0" w:lastRow="0" w:firstColumn="0" w:lastColumn="0" w:noHBand="0" w:noVBand="0"/>
      </w:tblPr>
      <w:tblGrid>
        <w:gridCol w:w="4716"/>
        <w:gridCol w:w="1100"/>
        <w:gridCol w:w="1100"/>
        <w:gridCol w:w="990"/>
        <w:gridCol w:w="1209"/>
      </w:tblGrid>
      <w:tr w:rsidR="00391E52" w:rsidRPr="00A57DD6" w14:paraId="625031B7" w14:textId="77777777" w:rsidTr="00391E52">
        <w:trPr>
          <w:trHeight w:val="255"/>
        </w:trPr>
        <w:tc>
          <w:tcPr>
            <w:tcW w:w="9115" w:type="dxa"/>
            <w:gridSpan w:val="5"/>
            <w:noWrap/>
          </w:tcPr>
          <w:p w14:paraId="06CCB8C5" w14:textId="7425D164" w:rsidR="00391E52" w:rsidRPr="00391E52" w:rsidRDefault="00391E52" w:rsidP="00C03F79">
            <w:pPr>
              <w:spacing w:line="240" w:lineRule="auto"/>
              <w:contextualSpacing/>
              <w:jc w:val="center"/>
              <w:rPr>
                <w:rFonts w:ascii="Calibri" w:hAnsi="Calibri" w:cs="Arial"/>
                <w:b/>
                <w:bCs/>
                <w:sz w:val="20"/>
                <w:szCs w:val="20"/>
              </w:rPr>
            </w:pPr>
            <w:r w:rsidRPr="00391E52">
              <w:rPr>
                <w:rFonts w:ascii="Calibri" w:hAnsi="Calibri" w:cs="Arial"/>
                <w:b/>
                <w:bCs/>
                <w:sz w:val="20"/>
                <w:szCs w:val="20"/>
              </w:rPr>
              <w:t>Model parameter</w:t>
            </w:r>
          </w:p>
        </w:tc>
      </w:tr>
      <w:tr w:rsidR="00391E52" w:rsidRPr="00A57DD6" w14:paraId="0FA4C723" w14:textId="77777777" w:rsidTr="00391E52">
        <w:trPr>
          <w:trHeight w:val="255"/>
        </w:trPr>
        <w:tc>
          <w:tcPr>
            <w:tcW w:w="9115" w:type="dxa"/>
            <w:gridSpan w:val="5"/>
            <w:noWrap/>
          </w:tcPr>
          <w:p w14:paraId="513C415F" w14:textId="0860BB45" w:rsidR="00391E52" w:rsidRPr="00391E52" w:rsidRDefault="00391E52" w:rsidP="00391E52">
            <w:pPr>
              <w:spacing w:line="240" w:lineRule="auto"/>
              <w:contextualSpacing/>
              <w:rPr>
                <w:rFonts w:ascii="Calibri" w:hAnsi="Calibri" w:cs="Arial"/>
                <w:bCs/>
                <w:sz w:val="20"/>
                <w:szCs w:val="20"/>
              </w:rPr>
            </w:pPr>
            <w:r w:rsidRPr="00391E52">
              <w:rPr>
                <w:rFonts w:ascii="Calibri" w:hAnsi="Calibri" w:cs="Arial"/>
                <w:bCs/>
                <w:sz w:val="20"/>
                <w:szCs w:val="20"/>
              </w:rPr>
              <w:t>Additional Parameters for BIA and population EVPI Analysis</w:t>
            </w:r>
          </w:p>
        </w:tc>
      </w:tr>
      <w:tr w:rsidR="00030170" w:rsidRPr="00A57DD6" w14:paraId="6CDD3399" w14:textId="77777777" w:rsidTr="0003202A">
        <w:trPr>
          <w:trHeight w:val="315"/>
        </w:trPr>
        <w:tc>
          <w:tcPr>
            <w:tcW w:w="4716" w:type="dxa"/>
            <w:noWrap/>
          </w:tcPr>
          <w:p w14:paraId="3990284D" w14:textId="0A7544A0" w:rsidR="00030170" w:rsidRPr="00391E52" w:rsidRDefault="00030170" w:rsidP="001768E1">
            <w:pPr>
              <w:spacing w:line="240" w:lineRule="auto"/>
              <w:contextualSpacing/>
              <w:rPr>
                <w:rFonts w:ascii="Calibri" w:hAnsi="Calibri"/>
                <w:sz w:val="20"/>
                <w:szCs w:val="20"/>
              </w:rPr>
            </w:pPr>
          </w:p>
        </w:tc>
        <w:tc>
          <w:tcPr>
            <w:tcW w:w="1100" w:type="dxa"/>
            <w:noWrap/>
          </w:tcPr>
          <w:p w14:paraId="2F1FE46A" w14:textId="77777777" w:rsidR="00030170" w:rsidRPr="00391E52" w:rsidRDefault="00030170" w:rsidP="001768E1">
            <w:pPr>
              <w:spacing w:line="240" w:lineRule="auto"/>
              <w:contextualSpacing/>
              <w:jc w:val="center"/>
              <w:rPr>
                <w:rFonts w:ascii="Calibri" w:hAnsi="Calibri" w:cs="Arial"/>
                <w:b/>
                <w:bCs/>
                <w:sz w:val="20"/>
                <w:szCs w:val="20"/>
              </w:rPr>
            </w:pPr>
            <w:r w:rsidRPr="00391E52">
              <w:rPr>
                <w:rFonts w:ascii="Calibri" w:hAnsi="Calibri" w:cs="Arial"/>
                <w:b/>
                <w:bCs/>
                <w:sz w:val="20"/>
                <w:szCs w:val="20"/>
              </w:rPr>
              <w:t xml:space="preserve">Mean </w:t>
            </w:r>
          </w:p>
          <w:p w14:paraId="6A66DE3F" w14:textId="758A9451" w:rsidR="00030170" w:rsidRPr="00391E52" w:rsidRDefault="00030170" w:rsidP="001768E1">
            <w:pPr>
              <w:spacing w:line="240" w:lineRule="auto"/>
              <w:contextualSpacing/>
              <w:jc w:val="center"/>
              <w:rPr>
                <w:rFonts w:ascii="Calibri" w:hAnsi="Calibri"/>
                <w:sz w:val="18"/>
                <w:szCs w:val="18"/>
              </w:rPr>
            </w:pPr>
            <w:r w:rsidRPr="00391E52">
              <w:rPr>
                <w:rFonts w:ascii="Calibri" w:hAnsi="Calibri" w:cs="Arial"/>
                <w:b/>
                <w:bCs/>
                <w:sz w:val="20"/>
                <w:szCs w:val="20"/>
              </w:rPr>
              <w:t xml:space="preserve"> </w:t>
            </w:r>
          </w:p>
        </w:tc>
        <w:tc>
          <w:tcPr>
            <w:tcW w:w="2090" w:type="dxa"/>
            <w:gridSpan w:val="2"/>
            <w:noWrap/>
          </w:tcPr>
          <w:p w14:paraId="652364F9" w14:textId="06104B24" w:rsidR="00030170" w:rsidRPr="00391E52" w:rsidRDefault="00030170" w:rsidP="001768E1">
            <w:pPr>
              <w:spacing w:line="240" w:lineRule="auto"/>
              <w:contextualSpacing/>
              <w:jc w:val="center"/>
              <w:rPr>
                <w:rFonts w:ascii="Calibri" w:hAnsi="Calibri" w:cs="Arial"/>
                <w:sz w:val="18"/>
                <w:szCs w:val="18"/>
              </w:rPr>
            </w:pPr>
            <w:r>
              <w:rPr>
                <w:rFonts w:ascii="Calibri" w:hAnsi="Calibri" w:cs="Arial"/>
                <w:b/>
                <w:bCs/>
                <w:sz w:val="20"/>
                <w:szCs w:val="20"/>
              </w:rPr>
              <w:t>Standard Deviation</w:t>
            </w:r>
          </w:p>
        </w:tc>
        <w:tc>
          <w:tcPr>
            <w:tcW w:w="1209" w:type="dxa"/>
            <w:noWrap/>
          </w:tcPr>
          <w:p w14:paraId="19E5A1F7" w14:textId="33BAF6CE" w:rsidR="00030170" w:rsidRPr="00391E52" w:rsidRDefault="00030170" w:rsidP="001768E1">
            <w:pPr>
              <w:spacing w:line="240" w:lineRule="auto"/>
              <w:contextualSpacing/>
              <w:jc w:val="center"/>
              <w:rPr>
                <w:rFonts w:ascii="Calibri" w:hAnsi="Calibri" w:cs="Arial"/>
                <w:sz w:val="20"/>
                <w:szCs w:val="20"/>
              </w:rPr>
            </w:pPr>
            <w:r w:rsidRPr="00391E52">
              <w:rPr>
                <w:rFonts w:ascii="Calibri" w:hAnsi="Calibri" w:cs="Arial"/>
                <w:b/>
                <w:bCs/>
                <w:sz w:val="20"/>
                <w:szCs w:val="20"/>
              </w:rPr>
              <w:t>Distribution</w:t>
            </w:r>
          </w:p>
        </w:tc>
      </w:tr>
      <w:tr w:rsidR="00030170" w:rsidRPr="00A57DD6" w14:paraId="3462683A" w14:textId="77777777" w:rsidTr="0003202A">
        <w:trPr>
          <w:trHeight w:val="315"/>
        </w:trPr>
        <w:tc>
          <w:tcPr>
            <w:tcW w:w="4716" w:type="dxa"/>
            <w:noWrap/>
          </w:tcPr>
          <w:p w14:paraId="5C5000BD" w14:textId="7DBBB459" w:rsidR="00030170" w:rsidRPr="00391E52" w:rsidRDefault="00030170" w:rsidP="001768E1">
            <w:pPr>
              <w:spacing w:line="240" w:lineRule="auto"/>
              <w:contextualSpacing/>
              <w:rPr>
                <w:rFonts w:ascii="Calibri" w:hAnsi="Calibri"/>
                <w:sz w:val="20"/>
                <w:szCs w:val="20"/>
              </w:rPr>
            </w:pPr>
            <w:r w:rsidRPr="00391E52">
              <w:rPr>
                <w:rFonts w:ascii="Calibri" w:hAnsi="Calibri"/>
                <w:sz w:val="20"/>
                <w:szCs w:val="20"/>
              </w:rPr>
              <w:t>Number major resections for rectal cancer annually in England and Wales</w:t>
            </w:r>
            <w:r w:rsidR="00466215">
              <w:rPr>
                <w:rFonts w:ascii="Calibri" w:hAnsi="Calibri"/>
                <w:sz w:val="20"/>
                <w:szCs w:val="20"/>
              </w:rPr>
              <w:t xml:space="preserve"> (Mean over last 5 years)</w:t>
            </w:r>
          </w:p>
        </w:tc>
        <w:tc>
          <w:tcPr>
            <w:tcW w:w="1100" w:type="dxa"/>
            <w:noWrap/>
          </w:tcPr>
          <w:p w14:paraId="04394C59" w14:textId="769DE0C6" w:rsidR="00030170" w:rsidRPr="00391E52" w:rsidRDefault="00466215" w:rsidP="001768E1">
            <w:pPr>
              <w:spacing w:line="240" w:lineRule="auto"/>
              <w:contextualSpacing/>
              <w:jc w:val="center"/>
              <w:rPr>
                <w:rFonts w:ascii="Calibri" w:hAnsi="Calibri"/>
                <w:sz w:val="18"/>
                <w:szCs w:val="18"/>
              </w:rPr>
            </w:pPr>
            <w:r w:rsidRPr="00466215">
              <w:rPr>
                <w:rFonts w:ascii="Calibri" w:hAnsi="Calibri"/>
                <w:sz w:val="18"/>
                <w:szCs w:val="18"/>
              </w:rPr>
              <w:t>4,823</w:t>
            </w:r>
          </w:p>
        </w:tc>
        <w:tc>
          <w:tcPr>
            <w:tcW w:w="2090" w:type="dxa"/>
            <w:gridSpan w:val="2"/>
            <w:noWrap/>
          </w:tcPr>
          <w:p w14:paraId="3D404047" w14:textId="726DEA20" w:rsidR="00030170" w:rsidRPr="00391E52" w:rsidRDefault="00466215" w:rsidP="00466215">
            <w:pPr>
              <w:spacing w:line="240" w:lineRule="auto"/>
              <w:contextualSpacing/>
              <w:jc w:val="center"/>
              <w:rPr>
                <w:rFonts w:ascii="Calibri" w:hAnsi="Calibri" w:cs="Arial"/>
                <w:sz w:val="18"/>
                <w:szCs w:val="18"/>
              </w:rPr>
            </w:pPr>
            <w:r w:rsidRPr="00466215">
              <w:rPr>
                <w:rFonts w:ascii="Calibri" w:hAnsi="Calibri" w:cs="Arial"/>
                <w:sz w:val="18"/>
                <w:szCs w:val="18"/>
              </w:rPr>
              <w:t>78.03</w:t>
            </w:r>
          </w:p>
        </w:tc>
        <w:tc>
          <w:tcPr>
            <w:tcW w:w="1209" w:type="dxa"/>
            <w:noWrap/>
          </w:tcPr>
          <w:p w14:paraId="64EEAF05" w14:textId="162FB50E" w:rsidR="00030170" w:rsidRPr="00391E52" w:rsidRDefault="00030170" w:rsidP="001768E1">
            <w:pPr>
              <w:spacing w:line="240" w:lineRule="auto"/>
              <w:contextualSpacing/>
              <w:jc w:val="center"/>
              <w:rPr>
                <w:rFonts w:ascii="Calibri" w:hAnsi="Calibri" w:cs="Arial"/>
                <w:sz w:val="20"/>
                <w:szCs w:val="20"/>
              </w:rPr>
            </w:pPr>
            <w:r w:rsidRPr="00391E52">
              <w:rPr>
                <w:rFonts w:ascii="Calibri" w:hAnsi="Calibri" w:cs="Arial"/>
                <w:sz w:val="20"/>
                <w:szCs w:val="20"/>
              </w:rPr>
              <w:t>Normal</w:t>
            </w:r>
          </w:p>
        </w:tc>
      </w:tr>
      <w:tr w:rsidR="008A35A2" w:rsidRPr="00A57DD6" w14:paraId="32B37F78" w14:textId="77777777" w:rsidTr="00391E52">
        <w:trPr>
          <w:trHeight w:val="315"/>
        </w:trPr>
        <w:tc>
          <w:tcPr>
            <w:tcW w:w="4716" w:type="dxa"/>
            <w:noWrap/>
          </w:tcPr>
          <w:p w14:paraId="0D43210E" w14:textId="77777777" w:rsidR="008A35A2" w:rsidRPr="00391E52" w:rsidRDefault="008A35A2" w:rsidP="008A35A2">
            <w:pPr>
              <w:spacing w:line="240" w:lineRule="auto"/>
              <w:contextualSpacing/>
              <w:rPr>
                <w:rFonts w:ascii="Calibri" w:hAnsi="Calibri"/>
                <w:sz w:val="20"/>
                <w:szCs w:val="20"/>
              </w:rPr>
            </w:pPr>
          </w:p>
        </w:tc>
        <w:tc>
          <w:tcPr>
            <w:tcW w:w="1100" w:type="dxa"/>
            <w:noWrap/>
          </w:tcPr>
          <w:p w14:paraId="48E0B8F8" w14:textId="77777777" w:rsidR="008A35A2" w:rsidRPr="00391E52" w:rsidRDefault="008A35A2" w:rsidP="008A35A2">
            <w:pPr>
              <w:spacing w:line="240" w:lineRule="auto"/>
              <w:contextualSpacing/>
              <w:jc w:val="center"/>
              <w:rPr>
                <w:rFonts w:ascii="Calibri" w:hAnsi="Calibri" w:cs="Arial"/>
                <w:b/>
                <w:bCs/>
                <w:sz w:val="20"/>
                <w:szCs w:val="20"/>
              </w:rPr>
            </w:pPr>
            <w:r>
              <w:rPr>
                <w:rFonts w:ascii="Calibri" w:hAnsi="Calibri" w:cs="Arial"/>
                <w:b/>
                <w:bCs/>
                <w:sz w:val="20"/>
                <w:szCs w:val="20"/>
              </w:rPr>
              <w:t>Mode</w:t>
            </w:r>
            <w:r w:rsidRPr="00391E52">
              <w:rPr>
                <w:rFonts w:ascii="Calibri" w:hAnsi="Calibri" w:cs="Arial"/>
                <w:b/>
                <w:bCs/>
                <w:sz w:val="20"/>
                <w:szCs w:val="20"/>
              </w:rPr>
              <w:t xml:space="preserve"> </w:t>
            </w:r>
          </w:p>
          <w:p w14:paraId="6357C37E" w14:textId="7024E78B" w:rsidR="008A35A2" w:rsidRPr="00391E52" w:rsidRDefault="008A35A2" w:rsidP="008A35A2">
            <w:pPr>
              <w:spacing w:line="240" w:lineRule="auto"/>
              <w:contextualSpacing/>
              <w:jc w:val="center"/>
              <w:rPr>
                <w:rFonts w:ascii="Calibri" w:hAnsi="Calibri"/>
                <w:sz w:val="18"/>
                <w:szCs w:val="18"/>
              </w:rPr>
            </w:pPr>
            <w:r w:rsidRPr="00391E52">
              <w:rPr>
                <w:rFonts w:ascii="Calibri" w:hAnsi="Calibri" w:cs="Arial"/>
                <w:b/>
                <w:bCs/>
                <w:sz w:val="20"/>
                <w:szCs w:val="20"/>
              </w:rPr>
              <w:t xml:space="preserve"> </w:t>
            </w:r>
          </w:p>
        </w:tc>
        <w:tc>
          <w:tcPr>
            <w:tcW w:w="1100" w:type="dxa"/>
            <w:noWrap/>
          </w:tcPr>
          <w:p w14:paraId="73B99DCA" w14:textId="6638EEFF" w:rsidR="008A35A2" w:rsidRPr="00030170" w:rsidRDefault="008A35A2" w:rsidP="008A35A2">
            <w:pPr>
              <w:spacing w:line="240" w:lineRule="auto"/>
              <w:contextualSpacing/>
              <w:jc w:val="center"/>
              <w:rPr>
                <w:rFonts w:ascii="Symbol" w:hAnsi="Symbol" w:cs="Arial"/>
                <w:sz w:val="18"/>
                <w:szCs w:val="18"/>
              </w:rPr>
            </w:pPr>
            <w:r w:rsidRPr="00391E52">
              <w:rPr>
                <w:rFonts w:ascii="Calibri" w:hAnsi="Calibri" w:cs="Arial"/>
                <w:b/>
                <w:bCs/>
                <w:sz w:val="20"/>
                <w:szCs w:val="20"/>
              </w:rPr>
              <w:t xml:space="preserve">Lower </w:t>
            </w:r>
            <w:r>
              <w:rPr>
                <w:rFonts w:ascii="Calibri" w:hAnsi="Calibri" w:cs="Arial"/>
                <w:b/>
                <w:bCs/>
                <w:sz w:val="20"/>
                <w:szCs w:val="20"/>
              </w:rPr>
              <w:t>Limit</w:t>
            </w:r>
            <w:r w:rsidRPr="00391E52">
              <w:rPr>
                <w:rFonts w:ascii="Calibri" w:hAnsi="Calibri" w:cs="Arial"/>
                <w:b/>
                <w:bCs/>
                <w:sz w:val="20"/>
                <w:szCs w:val="20"/>
              </w:rPr>
              <w:t xml:space="preserve">    </w:t>
            </w:r>
          </w:p>
        </w:tc>
        <w:tc>
          <w:tcPr>
            <w:tcW w:w="990" w:type="dxa"/>
          </w:tcPr>
          <w:p w14:paraId="32E74AFD" w14:textId="1BE1269E" w:rsidR="008A35A2" w:rsidRPr="00030170" w:rsidRDefault="008A35A2" w:rsidP="008A35A2">
            <w:pPr>
              <w:spacing w:line="240" w:lineRule="auto"/>
              <w:contextualSpacing/>
              <w:jc w:val="center"/>
              <w:rPr>
                <w:rFonts w:ascii="Symbol" w:hAnsi="Symbol" w:cs="Arial"/>
                <w:sz w:val="18"/>
                <w:szCs w:val="18"/>
              </w:rPr>
            </w:pPr>
            <w:r w:rsidRPr="00391E52">
              <w:rPr>
                <w:rFonts w:ascii="Calibri" w:hAnsi="Calibri" w:cs="Arial"/>
                <w:b/>
                <w:bCs/>
                <w:sz w:val="20"/>
                <w:szCs w:val="20"/>
              </w:rPr>
              <w:t xml:space="preserve">Upper </w:t>
            </w:r>
            <w:r>
              <w:rPr>
                <w:rFonts w:ascii="Calibri" w:hAnsi="Calibri" w:cs="Arial"/>
                <w:b/>
                <w:bCs/>
                <w:sz w:val="20"/>
                <w:szCs w:val="20"/>
              </w:rPr>
              <w:t>Limit</w:t>
            </w:r>
          </w:p>
        </w:tc>
        <w:tc>
          <w:tcPr>
            <w:tcW w:w="1209" w:type="dxa"/>
            <w:noWrap/>
          </w:tcPr>
          <w:p w14:paraId="6E34A872" w14:textId="2ABED55F" w:rsidR="008A35A2" w:rsidRPr="00391E52" w:rsidRDefault="008A35A2" w:rsidP="008A35A2">
            <w:pPr>
              <w:spacing w:line="240" w:lineRule="auto"/>
              <w:contextualSpacing/>
              <w:jc w:val="center"/>
              <w:rPr>
                <w:rFonts w:ascii="Calibri" w:hAnsi="Calibri" w:cs="Arial"/>
                <w:sz w:val="20"/>
                <w:szCs w:val="20"/>
              </w:rPr>
            </w:pPr>
            <w:r w:rsidRPr="00391E52">
              <w:rPr>
                <w:rFonts w:ascii="Calibri" w:hAnsi="Calibri" w:cs="Arial"/>
                <w:b/>
                <w:bCs/>
                <w:sz w:val="20"/>
                <w:szCs w:val="20"/>
              </w:rPr>
              <w:t>Distribution</w:t>
            </w:r>
          </w:p>
        </w:tc>
      </w:tr>
      <w:tr w:rsidR="00391E52" w:rsidRPr="00A57DD6" w14:paraId="766E2E6A" w14:textId="77777777" w:rsidTr="00391E52">
        <w:trPr>
          <w:trHeight w:val="315"/>
        </w:trPr>
        <w:tc>
          <w:tcPr>
            <w:tcW w:w="4716" w:type="dxa"/>
            <w:noWrap/>
          </w:tcPr>
          <w:p w14:paraId="7D117262" w14:textId="0421D814" w:rsidR="00391E52" w:rsidRPr="00391E52" w:rsidRDefault="00391E52" w:rsidP="001768E1">
            <w:pPr>
              <w:spacing w:line="240" w:lineRule="auto"/>
              <w:contextualSpacing/>
              <w:rPr>
                <w:rFonts w:ascii="Calibri" w:hAnsi="Calibri"/>
                <w:sz w:val="20"/>
                <w:szCs w:val="20"/>
              </w:rPr>
            </w:pPr>
            <w:r w:rsidRPr="00391E52">
              <w:rPr>
                <w:rFonts w:ascii="Calibri" w:hAnsi="Calibri"/>
                <w:sz w:val="20"/>
                <w:szCs w:val="20"/>
              </w:rPr>
              <w:t>Proportion of patients undergoing major resections having neoadjuvant CRT</w:t>
            </w:r>
          </w:p>
        </w:tc>
        <w:tc>
          <w:tcPr>
            <w:tcW w:w="1100" w:type="dxa"/>
            <w:noWrap/>
          </w:tcPr>
          <w:p w14:paraId="215E18E8" w14:textId="62592901" w:rsidR="00391E52" w:rsidRPr="00391E52" w:rsidRDefault="008A35A2" w:rsidP="001768E1">
            <w:pPr>
              <w:spacing w:line="240" w:lineRule="auto"/>
              <w:contextualSpacing/>
              <w:jc w:val="center"/>
              <w:rPr>
                <w:rFonts w:ascii="Calibri" w:hAnsi="Calibri"/>
                <w:sz w:val="18"/>
                <w:szCs w:val="18"/>
              </w:rPr>
            </w:pPr>
            <w:r>
              <w:rPr>
                <w:rFonts w:ascii="Calibri" w:hAnsi="Calibri"/>
                <w:sz w:val="18"/>
                <w:szCs w:val="18"/>
              </w:rPr>
              <w:t>28%</w:t>
            </w:r>
          </w:p>
        </w:tc>
        <w:tc>
          <w:tcPr>
            <w:tcW w:w="1100" w:type="dxa"/>
            <w:noWrap/>
          </w:tcPr>
          <w:p w14:paraId="31EE4723" w14:textId="1186F11E" w:rsidR="00391E52" w:rsidRPr="00391E52" w:rsidRDefault="008A35A2" w:rsidP="001768E1">
            <w:pPr>
              <w:spacing w:line="240" w:lineRule="auto"/>
              <w:contextualSpacing/>
              <w:jc w:val="center"/>
              <w:rPr>
                <w:rFonts w:ascii="Calibri" w:hAnsi="Calibri" w:cs="Arial"/>
                <w:sz w:val="18"/>
                <w:szCs w:val="18"/>
              </w:rPr>
            </w:pPr>
            <w:r>
              <w:rPr>
                <w:rFonts w:ascii="Calibri" w:hAnsi="Calibri" w:cs="Arial"/>
                <w:sz w:val="18"/>
                <w:szCs w:val="18"/>
              </w:rPr>
              <w:t>18%</w:t>
            </w:r>
          </w:p>
        </w:tc>
        <w:tc>
          <w:tcPr>
            <w:tcW w:w="990" w:type="dxa"/>
          </w:tcPr>
          <w:p w14:paraId="1D2BCECD" w14:textId="00DCD901" w:rsidR="00391E52" w:rsidRPr="00391E52" w:rsidRDefault="008A35A2" w:rsidP="001768E1">
            <w:pPr>
              <w:spacing w:line="240" w:lineRule="auto"/>
              <w:contextualSpacing/>
              <w:jc w:val="center"/>
              <w:rPr>
                <w:rFonts w:ascii="Calibri" w:hAnsi="Calibri" w:cs="Arial"/>
                <w:sz w:val="18"/>
                <w:szCs w:val="18"/>
              </w:rPr>
            </w:pPr>
            <w:r>
              <w:rPr>
                <w:rFonts w:ascii="Calibri" w:hAnsi="Calibri" w:cs="Arial"/>
                <w:sz w:val="18"/>
                <w:szCs w:val="18"/>
              </w:rPr>
              <w:t>46%</w:t>
            </w:r>
          </w:p>
        </w:tc>
        <w:tc>
          <w:tcPr>
            <w:tcW w:w="1209" w:type="dxa"/>
            <w:noWrap/>
          </w:tcPr>
          <w:p w14:paraId="34A95415" w14:textId="2650A590" w:rsidR="00391E52" w:rsidRPr="00391E52" w:rsidRDefault="00466215" w:rsidP="001768E1">
            <w:pPr>
              <w:spacing w:line="240" w:lineRule="auto"/>
              <w:contextualSpacing/>
              <w:jc w:val="center"/>
              <w:rPr>
                <w:rFonts w:ascii="Calibri" w:hAnsi="Calibri" w:cs="Arial"/>
                <w:sz w:val="20"/>
                <w:szCs w:val="20"/>
              </w:rPr>
            </w:pPr>
            <w:r>
              <w:rPr>
                <w:rFonts w:ascii="Calibri" w:hAnsi="Calibri" w:cs="Arial"/>
                <w:sz w:val="20"/>
                <w:szCs w:val="20"/>
              </w:rPr>
              <w:t>Triangular</w:t>
            </w:r>
          </w:p>
        </w:tc>
      </w:tr>
      <w:tr w:rsidR="00391E52" w:rsidRPr="00A57DD6" w14:paraId="770D887F" w14:textId="77777777" w:rsidTr="00391E52">
        <w:trPr>
          <w:trHeight w:val="315"/>
        </w:trPr>
        <w:tc>
          <w:tcPr>
            <w:tcW w:w="4716" w:type="dxa"/>
            <w:noWrap/>
          </w:tcPr>
          <w:p w14:paraId="4D592D7C" w14:textId="77777777" w:rsidR="00391E52" w:rsidRPr="00391E52" w:rsidRDefault="00391E52" w:rsidP="00391E52">
            <w:pPr>
              <w:spacing w:line="240" w:lineRule="auto"/>
              <w:contextualSpacing/>
              <w:rPr>
                <w:rFonts w:ascii="Calibri" w:hAnsi="Calibri"/>
                <w:sz w:val="20"/>
                <w:szCs w:val="20"/>
              </w:rPr>
            </w:pPr>
          </w:p>
        </w:tc>
        <w:tc>
          <w:tcPr>
            <w:tcW w:w="1100" w:type="dxa"/>
            <w:noWrap/>
          </w:tcPr>
          <w:p w14:paraId="3905EA70" w14:textId="5B09DC7D" w:rsidR="00391E52" w:rsidRPr="00391E52" w:rsidRDefault="00466215" w:rsidP="00391E52">
            <w:pPr>
              <w:spacing w:line="240" w:lineRule="auto"/>
              <w:contextualSpacing/>
              <w:jc w:val="center"/>
              <w:rPr>
                <w:rFonts w:ascii="Calibri" w:hAnsi="Calibri" w:cs="Arial"/>
                <w:b/>
                <w:bCs/>
                <w:sz w:val="20"/>
                <w:szCs w:val="20"/>
              </w:rPr>
            </w:pPr>
            <w:r>
              <w:rPr>
                <w:rFonts w:ascii="Calibri" w:hAnsi="Calibri" w:cs="Arial"/>
                <w:b/>
                <w:bCs/>
                <w:sz w:val="20"/>
                <w:szCs w:val="20"/>
              </w:rPr>
              <w:t>Mode</w:t>
            </w:r>
            <w:r w:rsidR="00391E52" w:rsidRPr="00391E52">
              <w:rPr>
                <w:rFonts w:ascii="Calibri" w:hAnsi="Calibri" w:cs="Arial"/>
                <w:b/>
                <w:bCs/>
                <w:sz w:val="20"/>
                <w:szCs w:val="20"/>
              </w:rPr>
              <w:t xml:space="preserve"> </w:t>
            </w:r>
          </w:p>
          <w:p w14:paraId="7132D871" w14:textId="32FFA521" w:rsidR="00391E52" w:rsidRPr="00391E52" w:rsidRDefault="00391E52" w:rsidP="00391E52">
            <w:pPr>
              <w:spacing w:line="240" w:lineRule="auto"/>
              <w:contextualSpacing/>
              <w:jc w:val="center"/>
              <w:rPr>
                <w:rFonts w:ascii="Calibri" w:hAnsi="Calibri"/>
                <w:sz w:val="18"/>
                <w:szCs w:val="18"/>
              </w:rPr>
            </w:pPr>
            <w:r w:rsidRPr="00391E52">
              <w:rPr>
                <w:rFonts w:ascii="Calibri" w:hAnsi="Calibri" w:cs="Arial"/>
                <w:b/>
                <w:bCs/>
                <w:sz w:val="20"/>
                <w:szCs w:val="20"/>
              </w:rPr>
              <w:t xml:space="preserve"> </w:t>
            </w:r>
          </w:p>
        </w:tc>
        <w:tc>
          <w:tcPr>
            <w:tcW w:w="1100" w:type="dxa"/>
            <w:noWrap/>
          </w:tcPr>
          <w:p w14:paraId="786C7F03" w14:textId="74E06947" w:rsidR="00391E52" w:rsidRPr="00391E52" w:rsidRDefault="00391E52" w:rsidP="008A35A2">
            <w:pPr>
              <w:spacing w:line="240" w:lineRule="auto"/>
              <w:contextualSpacing/>
              <w:jc w:val="center"/>
              <w:rPr>
                <w:rFonts w:ascii="Calibri" w:hAnsi="Calibri" w:cs="Arial"/>
                <w:sz w:val="18"/>
                <w:szCs w:val="18"/>
              </w:rPr>
            </w:pPr>
            <w:r w:rsidRPr="00391E52">
              <w:rPr>
                <w:rFonts w:ascii="Calibri" w:hAnsi="Calibri" w:cs="Arial"/>
                <w:b/>
                <w:bCs/>
                <w:sz w:val="20"/>
                <w:szCs w:val="20"/>
              </w:rPr>
              <w:t xml:space="preserve">Lower </w:t>
            </w:r>
            <w:r w:rsidR="008A35A2">
              <w:rPr>
                <w:rFonts w:ascii="Calibri" w:hAnsi="Calibri" w:cs="Arial"/>
                <w:b/>
                <w:bCs/>
                <w:sz w:val="20"/>
                <w:szCs w:val="20"/>
              </w:rPr>
              <w:t>Limit</w:t>
            </w:r>
            <w:r w:rsidRPr="00391E52">
              <w:rPr>
                <w:rFonts w:ascii="Calibri" w:hAnsi="Calibri" w:cs="Arial"/>
                <w:b/>
                <w:bCs/>
                <w:sz w:val="20"/>
                <w:szCs w:val="20"/>
              </w:rPr>
              <w:t xml:space="preserve">   </w:t>
            </w:r>
          </w:p>
        </w:tc>
        <w:tc>
          <w:tcPr>
            <w:tcW w:w="990" w:type="dxa"/>
          </w:tcPr>
          <w:p w14:paraId="755197B6" w14:textId="7749AB71" w:rsidR="00391E52" w:rsidRPr="00391E52" w:rsidRDefault="00391E52" w:rsidP="008A35A2">
            <w:pPr>
              <w:spacing w:line="240" w:lineRule="auto"/>
              <w:contextualSpacing/>
              <w:jc w:val="center"/>
              <w:rPr>
                <w:rFonts w:ascii="Calibri" w:hAnsi="Calibri" w:cs="Arial"/>
                <w:sz w:val="18"/>
                <w:szCs w:val="18"/>
              </w:rPr>
            </w:pPr>
            <w:r w:rsidRPr="00391E52">
              <w:rPr>
                <w:rFonts w:ascii="Calibri" w:hAnsi="Calibri" w:cs="Arial"/>
                <w:b/>
                <w:bCs/>
                <w:sz w:val="20"/>
                <w:szCs w:val="20"/>
              </w:rPr>
              <w:t xml:space="preserve">Upper </w:t>
            </w:r>
            <w:r w:rsidR="008A35A2">
              <w:rPr>
                <w:rFonts w:ascii="Calibri" w:hAnsi="Calibri" w:cs="Arial"/>
                <w:b/>
                <w:bCs/>
                <w:sz w:val="20"/>
                <w:szCs w:val="20"/>
              </w:rPr>
              <w:t>Limit</w:t>
            </w:r>
          </w:p>
        </w:tc>
        <w:tc>
          <w:tcPr>
            <w:tcW w:w="1209" w:type="dxa"/>
            <w:noWrap/>
          </w:tcPr>
          <w:p w14:paraId="56362A9C" w14:textId="4FA2ACDD" w:rsidR="00391E52" w:rsidRPr="00391E52" w:rsidRDefault="00391E52" w:rsidP="00391E52">
            <w:pPr>
              <w:spacing w:line="240" w:lineRule="auto"/>
              <w:contextualSpacing/>
              <w:jc w:val="center"/>
              <w:rPr>
                <w:rFonts w:ascii="Calibri" w:hAnsi="Calibri" w:cs="Arial"/>
                <w:sz w:val="20"/>
                <w:szCs w:val="20"/>
              </w:rPr>
            </w:pPr>
            <w:r w:rsidRPr="00391E52">
              <w:rPr>
                <w:rFonts w:ascii="Calibri" w:hAnsi="Calibri" w:cs="Arial"/>
                <w:b/>
                <w:bCs/>
                <w:sz w:val="20"/>
                <w:szCs w:val="20"/>
              </w:rPr>
              <w:t>Distribution</w:t>
            </w:r>
          </w:p>
        </w:tc>
      </w:tr>
      <w:tr w:rsidR="00391E52" w:rsidRPr="00A57DD6" w14:paraId="519B9650" w14:textId="77777777" w:rsidTr="00391E52">
        <w:trPr>
          <w:trHeight w:val="315"/>
        </w:trPr>
        <w:tc>
          <w:tcPr>
            <w:tcW w:w="4716" w:type="dxa"/>
            <w:noWrap/>
          </w:tcPr>
          <w:p w14:paraId="7BF78261" w14:textId="52541218" w:rsidR="00391E52" w:rsidRPr="00391E52" w:rsidRDefault="00391E52" w:rsidP="00391E52">
            <w:pPr>
              <w:spacing w:line="240" w:lineRule="auto"/>
              <w:contextualSpacing/>
              <w:rPr>
                <w:rFonts w:ascii="Calibri" w:hAnsi="Calibri"/>
                <w:sz w:val="20"/>
                <w:szCs w:val="20"/>
              </w:rPr>
            </w:pPr>
            <w:r w:rsidRPr="00391E52">
              <w:rPr>
                <w:rFonts w:ascii="Calibri" w:hAnsi="Calibri"/>
                <w:sz w:val="20"/>
                <w:szCs w:val="20"/>
              </w:rPr>
              <w:t>Number of patients that can be treated with WW</w:t>
            </w:r>
            <w:r w:rsidRPr="00391E52">
              <w:rPr>
                <w:rFonts w:ascii="Calibri" w:hAnsi="Calibri"/>
                <w:sz w:val="20"/>
                <w:szCs w:val="20"/>
                <w:vertAlign w:val="subscript"/>
              </w:rPr>
              <w:t>CXB</w:t>
            </w:r>
            <w:r w:rsidRPr="00391E52">
              <w:rPr>
                <w:rFonts w:ascii="Calibri" w:hAnsi="Calibri"/>
                <w:sz w:val="20"/>
                <w:szCs w:val="20"/>
              </w:rPr>
              <w:t xml:space="preserve"> at each centre annually in the UK</w:t>
            </w:r>
          </w:p>
        </w:tc>
        <w:tc>
          <w:tcPr>
            <w:tcW w:w="1100" w:type="dxa"/>
            <w:noWrap/>
          </w:tcPr>
          <w:p w14:paraId="6151B667" w14:textId="194C01F7" w:rsidR="00391E52" w:rsidRPr="00391E52" w:rsidRDefault="00391E52" w:rsidP="00391E52">
            <w:pPr>
              <w:spacing w:line="240" w:lineRule="auto"/>
              <w:contextualSpacing/>
              <w:jc w:val="center"/>
              <w:rPr>
                <w:rFonts w:ascii="Calibri" w:hAnsi="Calibri"/>
                <w:sz w:val="18"/>
                <w:szCs w:val="18"/>
              </w:rPr>
            </w:pPr>
            <w:r w:rsidRPr="00391E52">
              <w:rPr>
                <w:rFonts w:ascii="Calibri" w:hAnsi="Calibri"/>
                <w:sz w:val="18"/>
                <w:szCs w:val="18"/>
              </w:rPr>
              <w:t>150</w:t>
            </w:r>
          </w:p>
        </w:tc>
        <w:tc>
          <w:tcPr>
            <w:tcW w:w="1100" w:type="dxa"/>
            <w:noWrap/>
          </w:tcPr>
          <w:p w14:paraId="16CF6E4E" w14:textId="13F4284A" w:rsidR="00391E52" w:rsidRPr="00391E52" w:rsidRDefault="00391E52" w:rsidP="00391E52">
            <w:pPr>
              <w:spacing w:line="240" w:lineRule="auto"/>
              <w:contextualSpacing/>
              <w:jc w:val="center"/>
              <w:rPr>
                <w:rFonts w:ascii="Calibri" w:hAnsi="Calibri" w:cs="Arial"/>
                <w:sz w:val="18"/>
                <w:szCs w:val="18"/>
              </w:rPr>
            </w:pPr>
            <w:r w:rsidRPr="00391E52">
              <w:rPr>
                <w:rFonts w:ascii="Calibri" w:hAnsi="Calibri" w:cs="Arial"/>
                <w:sz w:val="18"/>
                <w:szCs w:val="18"/>
              </w:rPr>
              <w:t>100</w:t>
            </w:r>
          </w:p>
        </w:tc>
        <w:tc>
          <w:tcPr>
            <w:tcW w:w="990" w:type="dxa"/>
          </w:tcPr>
          <w:p w14:paraId="2EC7547E" w14:textId="18BA6445" w:rsidR="00391E52" w:rsidRPr="00391E52" w:rsidRDefault="00391E52" w:rsidP="00391E52">
            <w:pPr>
              <w:spacing w:line="240" w:lineRule="auto"/>
              <w:contextualSpacing/>
              <w:jc w:val="center"/>
              <w:rPr>
                <w:rFonts w:ascii="Calibri" w:hAnsi="Calibri" w:cs="Arial"/>
                <w:sz w:val="18"/>
                <w:szCs w:val="18"/>
              </w:rPr>
            </w:pPr>
            <w:r w:rsidRPr="00391E52">
              <w:rPr>
                <w:rFonts w:ascii="Calibri" w:hAnsi="Calibri" w:cs="Arial"/>
                <w:sz w:val="18"/>
                <w:szCs w:val="18"/>
              </w:rPr>
              <w:t>200</w:t>
            </w:r>
          </w:p>
        </w:tc>
        <w:tc>
          <w:tcPr>
            <w:tcW w:w="1209" w:type="dxa"/>
            <w:noWrap/>
          </w:tcPr>
          <w:p w14:paraId="30013B6B" w14:textId="41A5662F" w:rsidR="00391E52" w:rsidRPr="00391E52" w:rsidRDefault="00391E52" w:rsidP="00391E52">
            <w:pPr>
              <w:spacing w:line="240" w:lineRule="auto"/>
              <w:contextualSpacing/>
              <w:jc w:val="center"/>
              <w:rPr>
                <w:rFonts w:ascii="Calibri" w:hAnsi="Calibri" w:cs="Arial"/>
                <w:sz w:val="20"/>
                <w:szCs w:val="20"/>
              </w:rPr>
            </w:pPr>
            <w:r w:rsidRPr="00391E52">
              <w:rPr>
                <w:rFonts w:ascii="Calibri" w:hAnsi="Calibri" w:cs="Arial"/>
                <w:sz w:val="20"/>
                <w:szCs w:val="20"/>
              </w:rPr>
              <w:t>Triangular</w:t>
            </w:r>
          </w:p>
        </w:tc>
      </w:tr>
      <w:tr w:rsidR="003D064E" w:rsidRPr="00A57DD6" w14:paraId="17205B90" w14:textId="77777777" w:rsidTr="00391E52">
        <w:trPr>
          <w:trHeight w:val="315"/>
        </w:trPr>
        <w:tc>
          <w:tcPr>
            <w:tcW w:w="4716" w:type="dxa"/>
            <w:noWrap/>
          </w:tcPr>
          <w:p w14:paraId="60F95349" w14:textId="78D4EED8" w:rsidR="003D064E" w:rsidRPr="00391E52" w:rsidRDefault="003D064E" w:rsidP="00391E52">
            <w:pPr>
              <w:spacing w:line="240" w:lineRule="auto"/>
              <w:contextualSpacing/>
              <w:rPr>
                <w:rFonts w:ascii="Calibri" w:hAnsi="Calibri"/>
                <w:sz w:val="20"/>
                <w:szCs w:val="20"/>
              </w:rPr>
            </w:pPr>
            <w:r>
              <w:rPr>
                <w:rFonts w:ascii="Calibri" w:hAnsi="Calibri"/>
                <w:sz w:val="20"/>
                <w:szCs w:val="20"/>
              </w:rPr>
              <w:t>Cost of purchase of Papillion Plus system</w:t>
            </w:r>
          </w:p>
        </w:tc>
        <w:tc>
          <w:tcPr>
            <w:tcW w:w="1100" w:type="dxa"/>
            <w:noWrap/>
          </w:tcPr>
          <w:p w14:paraId="57FD00F1" w14:textId="1BDBDBA4" w:rsidR="003D064E" w:rsidRPr="00391E52" w:rsidRDefault="003D064E" w:rsidP="00391E52">
            <w:pPr>
              <w:spacing w:line="240" w:lineRule="auto"/>
              <w:contextualSpacing/>
              <w:jc w:val="center"/>
              <w:rPr>
                <w:rFonts w:ascii="Calibri" w:hAnsi="Calibri"/>
                <w:sz w:val="18"/>
                <w:szCs w:val="18"/>
              </w:rPr>
            </w:pPr>
            <w:r>
              <w:rPr>
                <w:rFonts w:ascii="Calibri" w:hAnsi="Calibri"/>
                <w:sz w:val="18"/>
                <w:szCs w:val="18"/>
              </w:rPr>
              <w:t>£355,000</w:t>
            </w:r>
          </w:p>
        </w:tc>
        <w:tc>
          <w:tcPr>
            <w:tcW w:w="1100" w:type="dxa"/>
            <w:noWrap/>
          </w:tcPr>
          <w:p w14:paraId="201A0D32" w14:textId="3ADF3BA9" w:rsidR="003D064E" w:rsidRPr="00391E52" w:rsidRDefault="00271AEC" w:rsidP="00391E52">
            <w:pPr>
              <w:spacing w:line="240" w:lineRule="auto"/>
              <w:contextualSpacing/>
              <w:jc w:val="center"/>
              <w:rPr>
                <w:rFonts w:ascii="Calibri" w:hAnsi="Calibri" w:cs="Arial"/>
                <w:sz w:val="18"/>
                <w:szCs w:val="18"/>
              </w:rPr>
            </w:pPr>
            <w:r>
              <w:rPr>
                <w:rFonts w:ascii="Calibri" w:hAnsi="Calibri" w:cs="Arial"/>
                <w:sz w:val="18"/>
                <w:szCs w:val="18"/>
              </w:rPr>
              <w:t>£266,250</w:t>
            </w:r>
          </w:p>
        </w:tc>
        <w:tc>
          <w:tcPr>
            <w:tcW w:w="990" w:type="dxa"/>
          </w:tcPr>
          <w:p w14:paraId="2279035E" w14:textId="1959FBC1" w:rsidR="003D064E" w:rsidRPr="00391E52" w:rsidRDefault="003D064E" w:rsidP="00391E52">
            <w:pPr>
              <w:spacing w:line="240" w:lineRule="auto"/>
              <w:contextualSpacing/>
              <w:jc w:val="center"/>
              <w:rPr>
                <w:rFonts w:ascii="Calibri" w:hAnsi="Calibri" w:cs="Arial"/>
                <w:sz w:val="18"/>
                <w:szCs w:val="18"/>
              </w:rPr>
            </w:pPr>
            <w:r>
              <w:rPr>
                <w:rFonts w:ascii="Calibri" w:hAnsi="Calibri" w:cs="Arial"/>
                <w:sz w:val="18"/>
                <w:szCs w:val="18"/>
              </w:rPr>
              <w:t>£443,750</w:t>
            </w:r>
          </w:p>
        </w:tc>
        <w:tc>
          <w:tcPr>
            <w:tcW w:w="1209" w:type="dxa"/>
            <w:noWrap/>
          </w:tcPr>
          <w:p w14:paraId="1782FC93" w14:textId="77777777" w:rsidR="003D064E" w:rsidRPr="00391E52" w:rsidRDefault="003D064E" w:rsidP="00391E52">
            <w:pPr>
              <w:spacing w:line="240" w:lineRule="auto"/>
              <w:contextualSpacing/>
              <w:jc w:val="center"/>
              <w:rPr>
                <w:rFonts w:ascii="Calibri" w:hAnsi="Calibri" w:cs="Arial"/>
                <w:sz w:val="20"/>
                <w:szCs w:val="20"/>
              </w:rPr>
            </w:pPr>
          </w:p>
        </w:tc>
      </w:tr>
      <w:tr w:rsidR="00391E52" w:rsidRPr="00A57DD6" w14:paraId="73EDD790" w14:textId="77777777" w:rsidTr="00391E52">
        <w:trPr>
          <w:trHeight w:val="315"/>
        </w:trPr>
        <w:tc>
          <w:tcPr>
            <w:tcW w:w="4716" w:type="dxa"/>
            <w:noWrap/>
          </w:tcPr>
          <w:p w14:paraId="114A442B" w14:textId="0DA23496" w:rsidR="00391E52" w:rsidRPr="00391E52" w:rsidRDefault="00391E52" w:rsidP="00391E52">
            <w:pPr>
              <w:spacing w:line="240" w:lineRule="auto"/>
              <w:contextualSpacing/>
              <w:rPr>
                <w:rFonts w:ascii="Calibri" w:hAnsi="Calibri"/>
                <w:sz w:val="20"/>
                <w:szCs w:val="20"/>
              </w:rPr>
            </w:pPr>
            <w:r w:rsidRPr="00391E52">
              <w:rPr>
                <w:rFonts w:ascii="Calibri" w:hAnsi="Calibri"/>
                <w:sz w:val="20"/>
                <w:szCs w:val="20"/>
              </w:rPr>
              <w:t>Cost of learning curve (team training) for each centre – Staffing for 20 sessions</w:t>
            </w:r>
          </w:p>
        </w:tc>
        <w:tc>
          <w:tcPr>
            <w:tcW w:w="1100" w:type="dxa"/>
            <w:noWrap/>
          </w:tcPr>
          <w:p w14:paraId="6925D6FF" w14:textId="787B8B9B" w:rsidR="00391E52" w:rsidRPr="00391E52" w:rsidRDefault="00391E52" w:rsidP="00391E52">
            <w:pPr>
              <w:spacing w:line="240" w:lineRule="auto"/>
              <w:jc w:val="center"/>
              <w:rPr>
                <w:rFonts w:ascii="Calibri" w:hAnsi="Calibri"/>
                <w:color w:val="000000"/>
                <w:sz w:val="18"/>
                <w:szCs w:val="18"/>
                <w:lang w:eastAsia="en-GB"/>
              </w:rPr>
            </w:pPr>
            <w:r w:rsidRPr="00391E52">
              <w:rPr>
                <w:rFonts w:ascii="Calibri" w:hAnsi="Calibri"/>
                <w:color w:val="000000"/>
                <w:sz w:val="18"/>
                <w:szCs w:val="18"/>
                <w:lang w:eastAsia="en-GB"/>
              </w:rPr>
              <w:t>£6, 409.4</w:t>
            </w:r>
          </w:p>
        </w:tc>
        <w:tc>
          <w:tcPr>
            <w:tcW w:w="1100" w:type="dxa"/>
            <w:noWrap/>
          </w:tcPr>
          <w:p w14:paraId="6BB5E95F" w14:textId="36A7BC82" w:rsidR="00391E52" w:rsidRPr="00391E52" w:rsidRDefault="00391E52" w:rsidP="00391E52">
            <w:pPr>
              <w:spacing w:line="240" w:lineRule="auto"/>
              <w:contextualSpacing/>
              <w:jc w:val="center"/>
              <w:rPr>
                <w:rFonts w:ascii="Calibri" w:hAnsi="Calibri" w:cs="Arial"/>
                <w:sz w:val="18"/>
                <w:szCs w:val="18"/>
              </w:rPr>
            </w:pPr>
            <w:r w:rsidRPr="00391E52">
              <w:rPr>
                <w:rFonts w:ascii="Calibri" w:hAnsi="Calibri" w:cs="Arial"/>
                <w:sz w:val="18"/>
                <w:szCs w:val="18"/>
              </w:rPr>
              <w:t>£4,807.05</w:t>
            </w:r>
          </w:p>
        </w:tc>
        <w:tc>
          <w:tcPr>
            <w:tcW w:w="990" w:type="dxa"/>
          </w:tcPr>
          <w:p w14:paraId="3CC6E191" w14:textId="5BF7A32A" w:rsidR="00391E52" w:rsidRPr="00391E52" w:rsidRDefault="00391E52" w:rsidP="00391E52">
            <w:pPr>
              <w:spacing w:line="240" w:lineRule="auto"/>
              <w:contextualSpacing/>
              <w:jc w:val="center"/>
              <w:rPr>
                <w:rFonts w:ascii="Calibri" w:hAnsi="Calibri" w:cs="Arial"/>
                <w:sz w:val="18"/>
                <w:szCs w:val="18"/>
              </w:rPr>
            </w:pPr>
            <w:r w:rsidRPr="00391E52">
              <w:rPr>
                <w:rFonts w:ascii="Calibri" w:hAnsi="Calibri" w:cs="Arial"/>
                <w:sz w:val="18"/>
                <w:szCs w:val="18"/>
              </w:rPr>
              <w:t>£8,011.75</w:t>
            </w:r>
          </w:p>
        </w:tc>
        <w:tc>
          <w:tcPr>
            <w:tcW w:w="1209" w:type="dxa"/>
            <w:noWrap/>
          </w:tcPr>
          <w:p w14:paraId="34C83B7D" w14:textId="463B573A" w:rsidR="00391E52" w:rsidRPr="00391E52" w:rsidRDefault="00391E52" w:rsidP="00391E52">
            <w:pPr>
              <w:spacing w:line="240" w:lineRule="auto"/>
              <w:contextualSpacing/>
              <w:jc w:val="center"/>
              <w:rPr>
                <w:rFonts w:ascii="Calibri" w:hAnsi="Calibri" w:cs="Arial"/>
                <w:sz w:val="20"/>
                <w:szCs w:val="20"/>
              </w:rPr>
            </w:pPr>
            <w:r w:rsidRPr="00391E52">
              <w:rPr>
                <w:rFonts w:ascii="Calibri" w:hAnsi="Calibri" w:cs="Arial"/>
                <w:sz w:val="20"/>
                <w:szCs w:val="20"/>
              </w:rPr>
              <w:t>Triangular</w:t>
            </w:r>
          </w:p>
        </w:tc>
      </w:tr>
      <w:tr w:rsidR="00391E52" w:rsidRPr="00A57DD6" w14:paraId="398E580D" w14:textId="77777777" w:rsidTr="00391E52">
        <w:trPr>
          <w:trHeight w:val="315"/>
        </w:trPr>
        <w:tc>
          <w:tcPr>
            <w:tcW w:w="9115" w:type="dxa"/>
            <w:gridSpan w:val="5"/>
            <w:noWrap/>
            <w:vAlign w:val="center"/>
          </w:tcPr>
          <w:p w14:paraId="79728612" w14:textId="65289A40" w:rsidR="00391E52" w:rsidRPr="00391E52" w:rsidRDefault="00391E52" w:rsidP="00391E52">
            <w:pPr>
              <w:spacing w:line="240" w:lineRule="auto"/>
              <w:contextualSpacing/>
              <w:rPr>
                <w:rFonts w:ascii="Calibri" w:hAnsi="Calibri" w:cs="Arial"/>
                <w:sz w:val="20"/>
                <w:szCs w:val="20"/>
              </w:rPr>
            </w:pPr>
            <w:r w:rsidRPr="00391E52">
              <w:rPr>
                <w:rFonts w:ascii="Calibri" w:hAnsi="Calibri" w:cs="Arial"/>
                <w:sz w:val="20"/>
                <w:szCs w:val="20"/>
              </w:rPr>
              <w:t xml:space="preserve">Alternative Parameters for BIA </w:t>
            </w:r>
          </w:p>
        </w:tc>
      </w:tr>
      <w:tr w:rsidR="00391E52" w:rsidRPr="00A57DD6" w14:paraId="20F1D2CA" w14:textId="77777777" w:rsidTr="00391E52">
        <w:trPr>
          <w:trHeight w:val="315"/>
        </w:trPr>
        <w:tc>
          <w:tcPr>
            <w:tcW w:w="4716" w:type="dxa"/>
            <w:noWrap/>
          </w:tcPr>
          <w:p w14:paraId="50E51AFC" w14:textId="77777777" w:rsidR="00391E52" w:rsidRPr="00391E52" w:rsidRDefault="00391E52" w:rsidP="00391E52">
            <w:pPr>
              <w:spacing w:line="240" w:lineRule="auto"/>
              <w:contextualSpacing/>
              <w:rPr>
                <w:rFonts w:ascii="Calibri" w:hAnsi="Calibri"/>
                <w:sz w:val="20"/>
                <w:szCs w:val="20"/>
              </w:rPr>
            </w:pPr>
          </w:p>
        </w:tc>
        <w:tc>
          <w:tcPr>
            <w:tcW w:w="1100" w:type="dxa"/>
            <w:noWrap/>
          </w:tcPr>
          <w:p w14:paraId="426DB89B" w14:textId="46411E23" w:rsidR="00391E52" w:rsidRPr="00391E52" w:rsidRDefault="00466215" w:rsidP="00391E52">
            <w:pPr>
              <w:spacing w:line="240" w:lineRule="auto"/>
              <w:contextualSpacing/>
              <w:jc w:val="center"/>
              <w:rPr>
                <w:rFonts w:ascii="Calibri" w:hAnsi="Calibri" w:cs="Arial"/>
                <w:b/>
                <w:bCs/>
                <w:sz w:val="20"/>
                <w:szCs w:val="20"/>
              </w:rPr>
            </w:pPr>
            <w:r>
              <w:rPr>
                <w:rFonts w:ascii="Calibri" w:hAnsi="Calibri" w:cs="Arial"/>
                <w:b/>
                <w:bCs/>
                <w:sz w:val="20"/>
                <w:szCs w:val="20"/>
              </w:rPr>
              <w:t>Mode</w:t>
            </w:r>
            <w:r w:rsidR="00391E52" w:rsidRPr="00391E52">
              <w:rPr>
                <w:rFonts w:ascii="Calibri" w:hAnsi="Calibri" w:cs="Arial"/>
                <w:b/>
                <w:bCs/>
                <w:sz w:val="20"/>
                <w:szCs w:val="20"/>
              </w:rPr>
              <w:t xml:space="preserve"> </w:t>
            </w:r>
          </w:p>
          <w:p w14:paraId="00491516" w14:textId="064FF9A3" w:rsidR="00391E52" w:rsidRPr="00391E52" w:rsidRDefault="00391E52" w:rsidP="00391E52">
            <w:pPr>
              <w:spacing w:line="240" w:lineRule="auto"/>
              <w:contextualSpacing/>
              <w:jc w:val="center"/>
              <w:rPr>
                <w:rFonts w:ascii="Segoe UI" w:eastAsia="Calibri" w:hAnsi="Segoe UI" w:cs="Segoe UI"/>
                <w:sz w:val="18"/>
                <w:szCs w:val="18"/>
                <w:lang w:eastAsia="en-GB"/>
              </w:rPr>
            </w:pPr>
            <w:r w:rsidRPr="00391E52">
              <w:rPr>
                <w:rFonts w:ascii="Calibri" w:hAnsi="Calibri" w:cs="Arial"/>
                <w:b/>
                <w:bCs/>
                <w:sz w:val="20"/>
                <w:szCs w:val="20"/>
              </w:rPr>
              <w:t xml:space="preserve"> </w:t>
            </w:r>
          </w:p>
        </w:tc>
        <w:tc>
          <w:tcPr>
            <w:tcW w:w="1100" w:type="dxa"/>
            <w:noWrap/>
          </w:tcPr>
          <w:p w14:paraId="0EBA90D0" w14:textId="3C71AFCD" w:rsidR="00391E52" w:rsidRPr="00391E52" w:rsidRDefault="00391E52" w:rsidP="008A35A2">
            <w:pPr>
              <w:spacing w:line="240" w:lineRule="auto"/>
              <w:contextualSpacing/>
              <w:jc w:val="center"/>
              <w:rPr>
                <w:rFonts w:ascii="Segoe UI" w:eastAsia="Calibri" w:hAnsi="Segoe UI" w:cs="Segoe UI"/>
                <w:sz w:val="18"/>
                <w:szCs w:val="18"/>
                <w:lang w:eastAsia="en-GB"/>
              </w:rPr>
            </w:pPr>
            <w:r w:rsidRPr="00391E52">
              <w:rPr>
                <w:rFonts w:ascii="Calibri" w:hAnsi="Calibri" w:cs="Arial"/>
                <w:b/>
                <w:bCs/>
                <w:sz w:val="20"/>
                <w:szCs w:val="20"/>
              </w:rPr>
              <w:t xml:space="preserve">Lower </w:t>
            </w:r>
            <w:r w:rsidR="008A35A2">
              <w:rPr>
                <w:rFonts w:ascii="Calibri" w:hAnsi="Calibri" w:cs="Arial"/>
                <w:b/>
                <w:bCs/>
                <w:sz w:val="20"/>
                <w:szCs w:val="20"/>
              </w:rPr>
              <w:t>Limit</w:t>
            </w:r>
            <w:r w:rsidRPr="00391E52">
              <w:rPr>
                <w:rFonts w:ascii="Calibri" w:hAnsi="Calibri" w:cs="Arial"/>
                <w:b/>
                <w:bCs/>
                <w:sz w:val="20"/>
                <w:szCs w:val="20"/>
              </w:rPr>
              <w:t xml:space="preserve">    </w:t>
            </w:r>
          </w:p>
        </w:tc>
        <w:tc>
          <w:tcPr>
            <w:tcW w:w="990" w:type="dxa"/>
          </w:tcPr>
          <w:p w14:paraId="2652284C" w14:textId="0913CCF5" w:rsidR="00391E52" w:rsidRPr="00391E52" w:rsidRDefault="00391E52" w:rsidP="008A35A2">
            <w:pPr>
              <w:spacing w:line="240" w:lineRule="auto"/>
              <w:contextualSpacing/>
              <w:jc w:val="center"/>
              <w:rPr>
                <w:rFonts w:ascii="Segoe UI" w:eastAsia="Calibri" w:hAnsi="Segoe UI" w:cs="Segoe UI"/>
                <w:sz w:val="18"/>
                <w:szCs w:val="18"/>
                <w:lang w:eastAsia="en-GB"/>
              </w:rPr>
            </w:pPr>
            <w:r w:rsidRPr="00391E52">
              <w:rPr>
                <w:rFonts w:ascii="Calibri" w:hAnsi="Calibri" w:cs="Arial"/>
                <w:b/>
                <w:bCs/>
                <w:sz w:val="20"/>
                <w:szCs w:val="20"/>
              </w:rPr>
              <w:t xml:space="preserve">Upper </w:t>
            </w:r>
            <w:r w:rsidR="008A35A2">
              <w:rPr>
                <w:rFonts w:ascii="Calibri" w:hAnsi="Calibri" w:cs="Arial"/>
                <w:b/>
                <w:bCs/>
                <w:sz w:val="20"/>
                <w:szCs w:val="20"/>
              </w:rPr>
              <w:t>Limit</w:t>
            </w:r>
            <w:r w:rsidRPr="00391E52">
              <w:rPr>
                <w:rFonts w:ascii="Calibri" w:hAnsi="Calibri" w:cs="Arial"/>
                <w:b/>
                <w:bCs/>
                <w:sz w:val="20"/>
                <w:szCs w:val="20"/>
              </w:rPr>
              <w:t xml:space="preserve"> </w:t>
            </w:r>
          </w:p>
        </w:tc>
        <w:tc>
          <w:tcPr>
            <w:tcW w:w="1209" w:type="dxa"/>
            <w:noWrap/>
          </w:tcPr>
          <w:p w14:paraId="38E0BE50" w14:textId="2334ECD8" w:rsidR="00391E52" w:rsidRPr="00391E52" w:rsidRDefault="00391E52" w:rsidP="00391E52">
            <w:pPr>
              <w:spacing w:line="240" w:lineRule="auto"/>
              <w:contextualSpacing/>
              <w:jc w:val="center"/>
              <w:rPr>
                <w:rFonts w:ascii="Calibri" w:hAnsi="Calibri" w:cs="Arial"/>
                <w:sz w:val="20"/>
                <w:szCs w:val="20"/>
              </w:rPr>
            </w:pPr>
            <w:r w:rsidRPr="00391E52">
              <w:rPr>
                <w:rFonts w:ascii="Calibri" w:hAnsi="Calibri" w:cs="Arial"/>
                <w:b/>
                <w:bCs/>
                <w:sz w:val="20"/>
                <w:szCs w:val="20"/>
              </w:rPr>
              <w:t>Distribution</w:t>
            </w:r>
          </w:p>
        </w:tc>
      </w:tr>
      <w:tr w:rsidR="00391E52" w:rsidRPr="00A57DD6" w14:paraId="3B3BEA56" w14:textId="77777777" w:rsidTr="00391E52">
        <w:trPr>
          <w:trHeight w:val="315"/>
        </w:trPr>
        <w:tc>
          <w:tcPr>
            <w:tcW w:w="4716" w:type="dxa"/>
            <w:noWrap/>
          </w:tcPr>
          <w:p w14:paraId="0673AC86" w14:textId="70E31289" w:rsidR="00391E52" w:rsidRPr="00391E52" w:rsidRDefault="00391E52" w:rsidP="00391E52">
            <w:pPr>
              <w:spacing w:line="240" w:lineRule="auto"/>
              <w:contextualSpacing/>
              <w:rPr>
                <w:rFonts w:ascii="Calibri" w:hAnsi="Calibri"/>
                <w:sz w:val="20"/>
                <w:szCs w:val="20"/>
              </w:rPr>
            </w:pPr>
            <w:r w:rsidRPr="00391E52">
              <w:rPr>
                <w:rFonts w:ascii="Calibri" w:hAnsi="Calibri"/>
                <w:sz w:val="20"/>
                <w:szCs w:val="20"/>
              </w:rPr>
              <w:t>Alternative cost of CXB used in BIA excluding cost of capital investment</w:t>
            </w:r>
          </w:p>
        </w:tc>
        <w:tc>
          <w:tcPr>
            <w:tcW w:w="1100" w:type="dxa"/>
            <w:noWrap/>
          </w:tcPr>
          <w:p w14:paraId="1EAE31E0" w14:textId="60C15F74" w:rsidR="00391E52" w:rsidRPr="00391E52" w:rsidRDefault="00391E52" w:rsidP="00391E52">
            <w:pPr>
              <w:spacing w:line="240" w:lineRule="auto"/>
              <w:contextualSpacing/>
              <w:jc w:val="center"/>
              <w:rPr>
                <w:rFonts w:ascii="Calibri" w:hAnsi="Calibri"/>
                <w:color w:val="000000"/>
                <w:sz w:val="18"/>
                <w:szCs w:val="18"/>
              </w:rPr>
            </w:pPr>
            <w:r w:rsidRPr="00391E52">
              <w:rPr>
                <w:rFonts w:ascii="Segoe UI" w:eastAsia="Calibri" w:hAnsi="Segoe UI" w:cs="Segoe UI"/>
                <w:sz w:val="18"/>
                <w:szCs w:val="18"/>
                <w:lang w:eastAsia="en-GB"/>
              </w:rPr>
              <w:t>£961.41</w:t>
            </w:r>
          </w:p>
        </w:tc>
        <w:tc>
          <w:tcPr>
            <w:tcW w:w="1100" w:type="dxa"/>
            <w:noWrap/>
          </w:tcPr>
          <w:p w14:paraId="1BBC23C3" w14:textId="6857CAEE" w:rsidR="00391E52" w:rsidRPr="00391E52" w:rsidRDefault="00391E52" w:rsidP="00391E52">
            <w:pPr>
              <w:spacing w:line="240" w:lineRule="auto"/>
              <w:contextualSpacing/>
              <w:jc w:val="center"/>
              <w:rPr>
                <w:rFonts w:ascii="Calibri" w:hAnsi="Calibri" w:cs="Arial"/>
                <w:sz w:val="18"/>
                <w:szCs w:val="18"/>
              </w:rPr>
            </w:pPr>
            <w:r w:rsidRPr="00391E52">
              <w:rPr>
                <w:rFonts w:ascii="Segoe UI" w:eastAsia="Calibri" w:hAnsi="Segoe UI" w:cs="Segoe UI"/>
                <w:sz w:val="18"/>
                <w:szCs w:val="18"/>
                <w:lang w:eastAsia="en-GB"/>
              </w:rPr>
              <w:t>£721.06</w:t>
            </w:r>
          </w:p>
        </w:tc>
        <w:tc>
          <w:tcPr>
            <w:tcW w:w="990" w:type="dxa"/>
          </w:tcPr>
          <w:p w14:paraId="1BB4AAF6" w14:textId="0F3C8578" w:rsidR="00391E52" w:rsidRPr="00391E52" w:rsidRDefault="00391E52" w:rsidP="00391E52">
            <w:pPr>
              <w:spacing w:line="240" w:lineRule="auto"/>
              <w:contextualSpacing/>
              <w:jc w:val="center"/>
              <w:rPr>
                <w:rFonts w:ascii="Calibri" w:hAnsi="Calibri" w:cs="Arial"/>
                <w:sz w:val="18"/>
                <w:szCs w:val="18"/>
              </w:rPr>
            </w:pPr>
            <w:r w:rsidRPr="00391E52">
              <w:rPr>
                <w:rFonts w:ascii="Segoe UI" w:eastAsia="Calibri" w:hAnsi="Segoe UI" w:cs="Segoe UI"/>
                <w:sz w:val="18"/>
                <w:szCs w:val="18"/>
                <w:lang w:eastAsia="en-GB"/>
              </w:rPr>
              <w:t>£1,201.76</w:t>
            </w:r>
          </w:p>
        </w:tc>
        <w:tc>
          <w:tcPr>
            <w:tcW w:w="1209" w:type="dxa"/>
            <w:noWrap/>
          </w:tcPr>
          <w:p w14:paraId="7D0F5EE7" w14:textId="77777777" w:rsidR="00391E52" w:rsidRPr="00391E52" w:rsidRDefault="00391E52" w:rsidP="00391E52">
            <w:pPr>
              <w:spacing w:line="240" w:lineRule="auto"/>
              <w:contextualSpacing/>
              <w:jc w:val="center"/>
              <w:rPr>
                <w:rFonts w:ascii="Calibri" w:hAnsi="Calibri" w:cs="Arial"/>
                <w:sz w:val="20"/>
                <w:szCs w:val="20"/>
              </w:rPr>
            </w:pPr>
            <w:r w:rsidRPr="00391E52">
              <w:rPr>
                <w:rFonts w:ascii="Calibri" w:hAnsi="Calibri" w:cs="Arial"/>
                <w:sz w:val="20"/>
                <w:szCs w:val="20"/>
              </w:rPr>
              <w:t>Triangular</w:t>
            </w:r>
          </w:p>
        </w:tc>
      </w:tr>
    </w:tbl>
    <w:p w14:paraId="6795F584" w14:textId="77777777" w:rsidR="00C03F79" w:rsidRDefault="00C03F79">
      <w:pPr>
        <w:spacing w:line="240" w:lineRule="auto"/>
        <w:rPr>
          <w:i/>
          <w:iCs/>
          <w:color w:val="44546A" w:themeColor="text2"/>
          <w:sz w:val="18"/>
          <w:szCs w:val="18"/>
        </w:rPr>
      </w:pPr>
      <w:r>
        <w:br w:type="page"/>
      </w:r>
    </w:p>
    <w:p w14:paraId="02FE2B8E" w14:textId="4951F0F6" w:rsidR="00173E4A" w:rsidRPr="00FF36BE" w:rsidRDefault="00173E4A" w:rsidP="00173E4A">
      <w:pPr>
        <w:pStyle w:val="Caption"/>
        <w:keepNext/>
      </w:pPr>
      <w:r w:rsidRPr="000C6F1B">
        <w:lastRenderedPageBreak/>
        <w:t xml:space="preserve">Table </w:t>
      </w:r>
      <w:bookmarkEnd w:id="5"/>
      <w:r w:rsidR="000C6F1B" w:rsidRPr="000C6F1B">
        <w:t>6</w:t>
      </w:r>
    </w:p>
    <w:tbl>
      <w:tblPr>
        <w:tblStyle w:val="TableGrid"/>
        <w:tblW w:w="11761" w:type="dxa"/>
        <w:tblLook w:val="04A0" w:firstRow="1" w:lastRow="0" w:firstColumn="1" w:lastColumn="0" w:noHBand="0" w:noVBand="1"/>
      </w:tblPr>
      <w:tblGrid>
        <w:gridCol w:w="786"/>
        <w:gridCol w:w="1194"/>
        <w:gridCol w:w="1843"/>
        <w:gridCol w:w="1275"/>
        <w:gridCol w:w="1985"/>
        <w:gridCol w:w="4678"/>
      </w:tblGrid>
      <w:tr w:rsidR="00FC0833" w:rsidRPr="00226289" w14:paraId="7D8801F2" w14:textId="3D30DD1A" w:rsidTr="002B6754">
        <w:tc>
          <w:tcPr>
            <w:tcW w:w="786" w:type="dxa"/>
            <w:vMerge w:val="restart"/>
            <w:vAlign w:val="center"/>
          </w:tcPr>
          <w:p w14:paraId="525CA510" w14:textId="2D8BC85C" w:rsidR="00FC0833" w:rsidRPr="00226289" w:rsidRDefault="00FC0833" w:rsidP="008D48FE">
            <w:pPr>
              <w:spacing w:line="240" w:lineRule="auto"/>
              <w:jc w:val="center"/>
              <w:rPr>
                <w:rFonts w:ascii="Calibri" w:hAnsi="Calibri"/>
                <w:b/>
                <w:sz w:val="18"/>
                <w:szCs w:val="18"/>
              </w:rPr>
            </w:pPr>
            <w:r w:rsidRPr="00226289">
              <w:rPr>
                <w:rFonts w:ascii="Calibri" w:hAnsi="Calibri"/>
                <w:b/>
                <w:sz w:val="18"/>
                <w:szCs w:val="18"/>
              </w:rPr>
              <w:t>Cohort</w:t>
            </w:r>
          </w:p>
        </w:tc>
        <w:tc>
          <w:tcPr>
            <w:tcW w:w="3037" w:type="dxa"/>
            <w:gridSpan w:val="2"/>
            <w:vAlign w:val="center"/>
          </w:tcPr>
          <w:p w14:paraId="475CB2DE" w14:textId="7ED40FC3" w:rsidR="00FC0833" w:rsidRPr="00226289" w:rsidRDefault="00FC0833" w:rsidP="00FF36BE">
            <w:pPr>
              <w:spacing w:line="240" w:lineRule="auto"/>
              <w:ind w:right="110"/>
              <w:jc w:val="center"/>
              <w:rPr>
                <w:rFonts w:ascii="Calibri" w:hAnsi="Calibri"/>
                <w:b/>
                <w:sz w:val="18"/>
                <w:szCs w:val="18"/>
              </w:rPr>
            </w:pPr>
            <w:r w:rsidRPr="00226289">
              <w:rPr>
                <w:rFonts w:ascii="Calibri" w:hAnsi="Calibri"/>
                <w:b/>
                <w:sz w:val="18"/>
                <w:szCs w:val="18"/>
              </w:rPr>
              <w:t>Cost Saving</w:t>
            </w:r>
            <w:r w:rsidR="00904D1A" w:rsidRPr="00226289">
              <w:rPr>
                <w:rFonts w:ascii="Calibri" w:hAnsi="Calibri"/>
                <w:b/>
                <w:sz w:val="18"/>
                <w:szCs w:val="18"/>
              </w:rPr>
              <w:t xml:space="preserve"> </w:t>
            </w:r>
            <w:r w:rsidRPr="00226289">
              <w:rPr>
                <w:rFonts w:ascii="Calibri" w:hAnsi="Calibri"/>
                <w:b/>
                <w:sz w:val="18"/>
                <w:szCs w:val="18"/>
              </w:rPr>
              <w:t>(£)</w:t>
            </w:r>
          </w:p>
        </w:tc>
        <w:tc>
          <w:tcPr>
            <w:tcW w:w="3260" w:type="dxa"/>
            <w:gridSpan w:val="2"/>
            <w:vAlign w:val="center"/>
          </w:tcPr>
          <w:p w14:paraId="1B6613FA" w14:textId="46C78FC8" w:rsidR="00FC0833" w:rsidRPr="00226289" w:rsidRDefault="00FC0833" w:rsidP="00FF36BE">
            <w:pPr>
              <w:spacing w:line="240" w:lineRule="auto"/>
              <w:jc w:val="center"/>
              <w:rPr>
                <w:rFonts w:ascii="Calibri" w:hAnsi="Calibri"/>
                <w:b/>
                <w:sz w:val="18"/>
                <w:szCs w:val="18"/>
              </w:rPr>
            </w:pPr>
            <w:r w:rsidRPr="00226289">
              <w:rPr>
                <w:rFonts w:ascii="Calibri" w:hAnsi="Calibri"/>
                <w:b/>
                <w:sz w:val="18"/>
                <w:szCs w:val="18"/>
              </w:rPr>
              <w:t>Incremental Effectiveness</w:t>
            </w:r>
            <w:r w:rsidR="00FF36BE" w:rsidRPr="00226289">
              <w:rPr>
                <w:rFonts w:ascii="Calibri" w:hAnsi="Calibri"/>
                <w:b/>
                <w:sz w:val="18"/>
                <w:szCs w:val="18"/>
              </w:rPr>
              <w:t xml:space="preserve"> (QALY)</w:t>
            </w:r>
          </w:p>
        </w:tc>
        <w:tc>
          <w:tcPr>
            <w:tcW w:w="4678" w:type="dxa"/>
            <w:vAlign w:val="center"/>
          </w:tcPr>
          <w:p w14:paraId="169EF2A2" w14:textId="0DCC5BE0" w:rsidR="00FC0833" w:rsidRPr="00226289" w:rsidRDefault="00FC0833" w:rsidP="00980964">
            <w:pPr>
              <w:spacing w:line="240" w:lineRule="auto"/>
              <w:jc w:val="center"/>
              <w:rPr>
                <w:rFonts w:ascii="Calibri" w:hAnsi="Calibri"/>
                <w:b/>
                <w:sz w:val="18"/>
                <w:szCs w:val="18"/>
              </w:rPr>
            </w:pPr>
            <w:r w:rsidRPr="00226289">
              <w:rPr>
                <w:rFonts w:ascii="Calibri" w:hAnsi="Calibri"/>
                <w:b/>
                <w:sz w:val="18"/>
                <w:szCs w:val="18"/>
              </w:rPr>
              <w:t xml:space="preserve">Uncertainty; Percentage of model simulations </w:t>
            </w:r>
            <w:r w:rsidR="00980964" w:rsidRPr="00226289">
              <w:rPr>
                <w:rFonts w:ascii="Calibri" w:hAnsi="Calibri"/>
                <w:b/>
                <w:sz w:val="18"/>
                <w:szCs w:val="18"/>
              </w:rPr>
              <w:t xml:space="preserve">intervention </w:t>
            </w:r>
            <w:r w:rsidRPr="00226289">
              <w:rPr>
                <w:rFonts w:ascii="Calibri" w:hAnsi="Calibri"/>
                <w:b/>
                <w:sz w:val="18"/>
                <w:szCs w:val="18"/>
              </w:rPr>
              <w:t>most cost-effective (%)</w:t>
            </w:r>
          </w:p>
        </w:tc>
      </w:tr>
      <w:tr w:rsidR="0021010A" w:rsidRPr="00226289" w14:paraId="2C44C2C9" w14:textId="6ACEEF90" w:rsidTr="002B6754">
        <w:tc>
          <w:tcPr>
            <w:tcW w:w="786" w:type="dxa"/>
            <w:vMerge/>
            <w:vAlign w:val="center"/>
          </w:tcPr>
          <w:p w14:paraId="5E562B50" w14:textId="77777777" w:rsidR="0021010A" w:rsidRPr="00226289" w:rsidRDefault="0021010A" w:rsidP="008D48FE">
            <w:pPr>
              <w:spacing w:line="240" w:lineRule="auto"/>
              <w:jc w:val="center"/>
              <w:rPr>
                <w:rFonts w:ascii="Calibri" w:hAnsi="Calibri"/>
                <w:b/>
                <w:sz w:val="18"/>
                <w:szCs w:val="18"/>
              </w:rPr>
            </w:pPr>
          </w:p>
        </w:tc>
        <w:tc>
          <w:tcPr>
            <w:tcW w:w="1194" w:type="dxa"/>
            <w:vAlign w:val="center"/>
          </w:tcPr>
          <w:p w14:paraId="4521F0B5" w14:textId="421C2E8A"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Mean</w:t>
            </w:r>
          </w:p>
        </w:tc>
        <w:tc>
          <w:tcPr>
            <w:tcW w:w="1843" w:type="dxa"/>
            <w:vAlign w:val="center"/>
          </w:tcPr>
          <w:p w14:paraId="65BFA636" w14:textId="7735BA00"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95% CI</w:t>
            </w:r>
          </w:p>
        </w:tc>
        <w:tc>
          <w:tcPr>
            <w:tcW w:w="1275" w:type="dxa"/>
            <w:vAlign w:val="center"/>
          </w:tcPr>
          <w:p w14:paraId="26F4BF4A" w14:textId="632D78F3"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Mean</w:t>
            </w:r>
          </w:p>
        </w:tc>
        <w:tc>
          <w:tcPr>
            <w:tcW w:w="1985" w:type="dxa"/>
            <w:vAlign w:val="center"/>
          </w:tcPr>
          <w:p w14:paraId="045844DB" w14:textId="6285F24B"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95% CI</w:t>
            </w:r>
          </w:p>
        </w:tc>
        <w:tc>
          <w:tcPr>
            <w:tcW w:w="4678" w:type="dxa"/>
            <w:vAlign w:val="center"/>
          </w:tcPr>
          <w:p w14:paraId="495633DD" w14:textId="2FFA03BD" w:rsidR="0021010A" w:rsidRPr="00226289" w:rsidRDefault="0021010A" w:rsidP="008D48FE">
            <w:pPr>
              <w:spacing w:line="240" w:lineRule="auto"/>
              <w:jc w:val="center"/>
              <w:rPr>
                <w:rFonts w:ascii="Calibri" w:hAnsi="Calibri"/>
                <w:b/>
                <w:sz w:val="18"/>
                <w:szCs w:val="18"/>
              </w:rPr>
            </w:pPr>
            <w:r w:rsidRPr="00226289">
              <w:rPr>
                <w:rFonts w:ascii="Calibri" w:hAnsi="Calibri"/>
                <w:b/>
                <w:sz w:val="18"/>
                <w:szCs w:val="18"/>
              </w:rPr>
              <w:t xml:space="preserve">CET </w:t>
            </w:r>
            <w:r w:rsidR="00FF36BE" w:rsidRPr="00226289">
              <w:rPr>
                <w:rFonts w:ascii="Calibri" w:hAnsi="Calibri"/>
                <w:b/>
                <w:sz w:val="18"/>
                <w:szCs w:val="18"/>
              </w:rPr>
              <w:t>20,000£/QALY</w:t>
            </w:r>
          </w:p>
        </w:tc>
      </w:tr>
      <w:tr w:rsidR="001317C9" w:rsidRPr="00226289" w14:paraId="3FFA6944" w14:textId="0CC5E26E" w:rsidTr="002B6754">
        <w:trPr>
          <w:trHeight w:val="466"/>
        </w:trPr>
        <w:tc>
          <w:tcPr>
            <w:tcW w:w="11761" w:type="dxa"/>
            <w:gridSpan w:val="6"/>
            <w:vAlign w:val="center"/>
          </w:tcPr>
          <w:p w14:paraId="04AB1F79" w14:textId="282D0BCB" w:rsidR="001317C9" w:rsidRPr="00226289" w:rsidRDefault="000312A8" w:rsidP="000312A8">
            <w:pPr>
              <w:spacing w:line="240" w:lineRule="auto"/>
              <w:jc w:val="center"/>
              <w:rPr>
                <w:rFonts w:ascii="Calibri" w:hAnsi="Calibri"/>
                <w:b/>
                <w:sz w:val="18"/>
                <w:szCs w:val="18"/>
              </w:rPr>
            </w:pPr>
            <w:r>
              <w:rPr>
                <w:rFonts w:ascii="Calibri" w:hAnsi="Calibri"/>
                <w:b/>
                <w:sz w:val="18"/>
                <w:szCs w:val="18"/>
              </w:rPr>
              <w:t>WW</w:t>
            </w:r>
            <w:r w:rsidRPr="000312A8">
              <w:rPr>
                <w:rFonts w:ascii="Calibri" w:hAnsi="Calibri"/>
                <w:b/>
                <w:sz w:val="18"/>
                <w:szCs w:val="18"/>
                <w:vertAlign w:val="subscript"/>
              </w:rPr>
              <w:t>CXB</w:t>
            </w:r>
            <w:r w:rsidR="0021010A" w:rsidRPr="00226289">
              <w:rPr>
                <w:rFonts w:ascii="Calibri" w:hAnsi="Calibri"/>
                <w:b/>
                <w:sz w:val="18"/>
                <w:szCs w:val="18"/>
              </w:rPr>
              <w:t xml:space="preserve"> vs</w:t>
            </w:r>
            <w:r>
              <w:rPr>
                <w:rFonts w:ascii="Calibri" w:hAnsi="Calibri"/>
                <w:b/>
                <w:sz w:val="18"/>
                <w:szCs w:val="18"/>
              </w:rPr>
              <w:t xml:space="preserve"> WW</w:t>
            </w:r>
            <w:r w:rsidRPr="000312A8">
              <w:rPr>
                <w:rFonts w:ascii="Calibri" w:hAnsi="Calibri"/>
                <w:b/>
                <w:sz w:val="18"/>
                <w:szCs w:val="18"/>
                <w:vertAlign w:val="subscript"/>
              </w:rPr>
              <w:t>EBRT</w:t>
            </w:r>
          </w:p>
        </w:tc>
      </w:tr>
      <w:tr w:rsidR="0021010A" w:rsidRPr="00226289" w14:paraId="44FA5AC2" w14:textId="07D8B4A1" w:rsidTr="00695916">
        <w:tc>
          <w:tcPr>
            <w:tcW w:w="786" w:type="dxa"/>
            <w:vAlign w:val="center"/>
          </w:tcPr>
          <w:p w14:paraId="50A6A0C3" w14:textId="02938E4F" w:rsidR="0021010A" w:rsidRPr="00F802E7" w:rsidRDefault="0021010A" w:rsidP="002B6754">
            <w:pPr>
              <w:spacing w:line="240" w:lineRule="auto"/>
              <w:jc w:val="center"/>
              <w:rPr>
                <w:rFonts w:ascii="Calibri" w:hAnsi="Calibri"/>
                <w:sz w:val="16"/>
                <w:szCs w:val="16"/>
              </w:rPr>
            </w:pPr>
            <w:r w:rsidRPr="00F802E7">
              <w:rPr>
                <w:rFonts w:ascii="Calibri" w:hAnsi="Calibri"/>
                <w:sz w:val="16"/>
                <w:szCs w:val="16"/>
              </w:rPr>
              <w:t>fm60</w:t>
            </w:r>
          </w:p>
        </w:tc>
        <w:tc>
          <w:tcPr>
            <w:tcW w:w="1194" w:type="dxa"/>
            <w:vAlign w:val="center"/>
          </w:tcPr>
          <w:p w14:paraId="79234306" w14:textId="4D0D3863" w:rsidR="0021010A" w:rsidRPr="00543CCD" w:rsidRDefault="00C80BEE" w:rsidP="002B6754">
            <w:pPr>
              <w:spacing w:line="240" w:lineRule="auto"/>
              <w:jc w:val="center"/>
              <w:rPr>
                <w:rFonts w:ascii="Calibri" w:hAnsi="Calibri" w:cs="Calibri"/>
                <w:sz w:val="16"/>
                <w:szCs w:val="16"/>
                <w:lang w:eastAsia="en-GB"/>
              </w:rPr>
            </w:pPr>
            <w:r w:rsidRPr="00543CCD">
              <w:rPr>
                <w:rFonts w:ascii="Calibri" w:hAnsi="Calibri" w:cs="Calibri"/>
                <w:sz w:val="16"/>
                <w:szCs w:val="16"/>
              </w:rPr>
              <w:t>833.96</w:t>
            </w:r>
          </w:p>
        </w:tc>
        <w:tc>
          <w:tcPr>
            <w:tcW w:w="1843" w:type="dxa"/>
            <w:vAlign w:val="center"/>
          </w:tcPr>
          <w:p w14:paraId="04A53D1C" w14:textId="23A3217D" w:rsidR="0021010A" w:rsidRPr="00543CCD" w:rsidRDefault="0021010A" w:rsidP="002B6754">
            <w:pPr>
              <w:spacing w:line="240" w:lineRule="auto"/>
              <w:jc w:val="center"/>
              <w:rPr>
                <w:rFonts w:ascii="Calibri" w:hAnsi="Calibri" w:cs="Calibri"/>
                <w:sz w:val="16"/>
                <w:szCs w:val="16"/>
                <w:lang w:eastAsia="en-GB"/>
              </w:rPr>
            </w:pPr>
            <w:r w:rsidRPr="00543CCD">
              <w:rPr>
                <w:rFonts w:ascii="Calibri" w:hAnsi="Calibri"/>
                <w:sz w:val="16"/>
                <w:szCs w:val="16"/>
              </w:rPr>
              <w:t>-</w:t>
            </w:r>
            <w:r w:rsidR="00695916" w:rsidRPr="00543CCD">
              <w:rPr>
                <w:rFonts w:ascii="Calibri" w:hAnsi="Calibri" w:cs="Calibri"/>
                <w:sz w:val="16"/>
                <w:szCs w:val="16"/>
              </w:rPr>
              <w:t>1,430.09</w:t>
            </w:r>
            <w:r w:rsidR="00226289" w:rsidRPr="00543CCD">
              <w:rPr>
                <w:rFonts w:ascii="Calibri" w:hAnsi="Calibri" w:cs="Calibri"/>
                <w:sz w:val="16"/>
                <w:szCs w:val="16"/>
                <w:lang w:eastAsia="en-GB"/>
              </w:rPr>
              <w:t xml:space="preserve"> </w:t>
            </w:r>
            <w:r w:rsidRPr="00543CCD">
              <w:rPr>
                <w:rFonts w:ascii="Calibri" w:hAnsi="Calibri"/>
                <w:sz w:val="16"/>
                <w:szCs w:val="16"/>
              </w:rPr>
              <w:t xml:space="preserve">to </w:t>
            </w:r>
            <w:r w:rsidR="00695916" w:rsidRPr="00543CCD">
              <w:rPr>
                <w:rFonts w:ascii="Calibri" w:hAnsi="Calibri" w:cs="Calibri"/>
                <w:sz w:val="16"/>
                <w:szCs w:val="16"/>
              </w:rPr>
              <w:t>3,637.33</w:t>
            </w:r>
          </w:p>
        </w:tc>
        <w:tc>
          <w:tcPr>
            <w:tcW w:w="1275" w:type="dxa"/>
            <w:shd w:val="clear" w:color="auto" w:fill="auto"/>
            <w:vAlign w:val="center"/>
          </w:tcPr>
          <w:p w14:paraId="60D69945" w14:textId="771C02FA" w:rsidR="0021010A" w:rsidRPr="00543CCD" w:rsidRDefault="0021010A" w:rsidP="00695916">
            <w:pPr>
              <w:spacing w:line="240" w:lineRule="auto"/>
              <w:jc w:val="center"/>
              <w:rPr>
                <w:rFonts w:ascii="Calibri" w:hAnsi="Calibri"/>
                <w:sz w:val="16"/>
                <w:szCs w:val="16"/>
              </w:rPr>
            </w:pPr>
            <w:r w:rsidRPr="00543CCD">
              <w:rPr>
                <w:rFonts w:ascii="Calibri" w:hAnsi="Calibri"/>
                <w:sz w:val="16"/>
                <w:szCs w:val="16"/>
              </w:rPr>
              <w:t>0.</w:t>
            </w:r>
            <w:r w:rsidR="00695916" w:rsidRPr="00543CCD">
              <w:rPr>
                <w:rFonts w:ascii="Calibri" w:hAnsi="Calibri"/>
                <w:sz w:val="16"/>
                <w:szCs w:val="16"/>
              </w:rPr>
              <w:t>10</w:t>
            </w:r>
          </w:p>
        </w:tc>
        <w:tc>
          <w:tcPr>
            <w:tcW w:w="1985" w:type="dxa"/>
            <w:shd w:val="clear" w:color="auto" w:fill="auto"/>
            <w:vAlign w:val="center"/>
          </w:tcPr>
          <w:p w14:paraId="522601C2" w14:textId="759F8523" w:rsidR="0021010A" w:rsidRPr="00543CCD" w:rsidRDefault="0021010A" w:rsidP="002B6754">
            <w:pPr>
              <w:spacing w:line="240" w:lineRule="auto"/>
              <w:jc w:val="center"/>
              <w:rPr>
                <w:rFonts w:ascii="Calibri" w:hAnsi="Calibri"/>
                <w:sz w:val="16"/>
                <w:szCs w:val="16"/>
              </w:rPr>
            </w:pPr>
            <w:r w:rsidRPr="00543CCD">
              <w:rPr>
                <w:rFonts w:ascii="Calibri" w:hAnsi="Calibri"/>
                <w:sz w:val="16"/>
                <w:szCs w:val="16"/>
              </w:rPr>
              <w:t>-</w:t>
            </w:r>
            <w:r w:rsidR="00695916" w:rsidRPr="00543CCD">
              <w:rPr>
                <w:rFonts w:ascii="Calibri" w:hAnsi="Calibri"/>
                <w:sz w:val="16"/>
                <w:szCs w:val="16"/>
              </w:rPr>
              <w:t>0.42</w:t>
            </w:r>
            <w:r w:rsidR="00E15A74" w:rsidRPr="00543CCD">
              <w:rPr>
                <w:rFonts w:ascii="Calibri" w:hAnsi="Calibri"/>
                <w:sz w:val="16"/>
                <w:szCs w:val="16"/>
              </w:rPr>
              <w:t xml:space="preserve"> to 0</w:t>
            </w:r>
            <w:r w:rsidR="00695916" w:rsidRPr="00543CCD">
              <w:rPr>
                <w:rFonts w:ascii="Calibri" w:hAnsi="Calibri"/>
                <w:sz w:val="16"/>
                <w:szCs w:val="16"/>
              </w:rPr>
              <w:t>.61</w:t>
            </w:r>
          </w:p>
        </w:tc>
        <w:tc>
          <w:tcPr>
            <w:tcW w:w="4678" w:type="dxa"/>
            <w:vAlign w:val="center"/>
          </w:tcPr>
          <w:p w14:paraId="171E5E39" w14:textId="317755F2" w:rsidR="0021010A" w:rsidRPr="005C02A7" w:rsidRDefault="00AC294C" w:rsidP="002B6754">
            <w:pPr>
              <w:spacing w:line="240" w:lineRule="auto"/>
              <w:jc w:val="center"/>
              <w:rPr>
                <w:rFonts w:ascii="Calibri" w:hAnsi="Calibri"/>
                <w:sz w:val="16"/>
                <w:szCs w:val="16"/>
                <w:highlight w:val="yellow"/>
              </w:rPr>
            </w:pPr>
            <w:r w:rsidRPr="00AC294C">
              <w:rPr>
                <w:rFonts w:ascii="Calibri" w:hAnsi="Calibri"/>
                <w:sz w:val="16"/>
                <w:szCs w:val="16"/>
              </w:rPr>
              <w:t>WW</w:t>
            </w:r>
            <w:r w:rsidRPr="00AC294C">
              <w:rPr>
                <w:rFonts w:ascii="Calibri" w:hAnsi="Calibri"/>
                <w:sz w:val="16"/>
                <w:szCs w:val="16"/>
                <w:vertAlign w:val="subscript"/>
              </w:rPr>
              <w:t>CXB</w:t>
            </w:r>
            <w:r w:rsidRPr="00AC294C">
              <w:rPr>
                <w:rFonts w:ascii="Calibri" w:hAnsi="Calibri"/>
                <w:sz w:val="16"/>
                <w:szCs w:val="16"/>
              </w:rPr>
              <w:t xml:space="preserve"> - 61.9%, WW</w:t>
            </w:r>
            <w:r w:rsidRPr="00AC294C">
              <w:rPr>
                <w:rFonts w:ascii="Calibri" w:hAnsi="Calibri"/>
                <w:sz w:val="16"/>
                <w:szCs w:val="16"/>
                <w:vertAlign w:val="subscript"/>
              </w:rPr>
              <w:t>EBRT</w:t>
            </w:r>
            <w:r w:rsidRPr="00AC294C">
              <w:rPr>
                <w:rFonts w:ascii="Calibri" w:hAnsi="Calibri"/>
                <w:sz w:val="16"/>
                <w:szCs w:val="16"/>
              </w:rPr>
              <w:t xml:space="preserve"> – 16.1%, RS – 22%</w:t>
            </w:r>
          </w:p>
        </w:tc>
      </w:tr>
      <w:tr w:rsidR="0021010A" w:rsidRPr="00226289" w14:paraId="7245FA7D" w14:textId="77777777" w:rsidTr="002B6754">
        <w:tc>
          <w:tcPr>
            <w:tcW w:w="786" w:type="dxa"/>
            <w:vAlign w:val="center"/>
          </w:tcPr>
          <w:p w14:paraId="28F1602D" w14:textId="58B7BEA8" w:rsidR="0021010A" w:rsidRPr="00F802E7" w:rsidRDefault="0021010A" w:rsidP="002B6754">
            <w:pPr>
              <w:spacing w:line="240" w:lineRule="auto"/>
              <w:jc w:val="center"/>
              <w:rPr>
                <w:rFonts w:ascii="Calibri" w:hAnsi="Calibri"/>
                <w:sz w:val="16"/>
                <w:szCs w:val="16"/>
              </w:rPr>
            </w:pPr>
            <w:r w:rsidRPr="00F802E7">
              <w:rPr>
                <w:rFonts w:ascii="Calibri" w:hAnsi="Calibri"/>
                <w:sz w:val="16"/>
                <w:szCs w:val="16"/>
              </w:rPr>
              <w:t>fm80</w:t>
            </w:r>
          </w:p>
        </w:tc>
        <w:tc>
          <w:tcPr>
            <w:tcW w:w="1194" w:type="dxa"/>
            <w:vAlign w:val="center"/>
          </w:tcPr>
          <w:p w14:paraId="4F035A84" w14:textId="43EE46FC" w:rsidR="0021010A" w:rsidRPr="00543CCD" w:rsidRDefault="00695916" w:rsidP="002B6754">
            <w:pPr>
              <w:spacing w:line="240" w:lineRule="auto"/>
              <w:jc w:val="center"/>
              <w:rPr>
                <w:rFonts w:ascii="Calibri" w:hAnsi="Calibri" w:cs="Calibri"/>
                <w:sz w:val="16"/>
                <w:szCs w:val="16"/>
                <w:lang w:eastAsia="en-GB"/>
              </w:rPr>
            </w:pPr>
            <w:r w:rsidRPr="00543CCD">
              <w:rPr>
                <w:rFonts w:ascii="Calibri" w:hAnsi="Calibri" w:cs="Calibri"/>
                <w:sz w:val="16"/>
                <w:szCs w:val="16"/>
              </w:rPr>
              <w:t>531.21</w:t>
            </w:r>
          </w:p>
        </w:tc>
        <w:tc>
          <w:tcPr>
            <w:tcW w:w="1843" w:type="dxa"/>
            <w:vAlign w:val="center"/>
          </w:tcPr>
          <w:p w14:paraId="4EB44E52" w14:textId="208B3440" w:rsidR="0021010A" w:rsidRPr="00543CCD" w:rsidRDefault="0021010A" w:rsidP="00695916">
            <w:pPr>
              <w:spacing w:line="240" w:lineRule="auto"/>
              <w:jc w:val="center"/>
              <w:rPr>
                <w:rFonts w:ascii="Calibri" w:hAnsi="Calibri"/>
                <w:sz w:val="16"/>
                <w:szCs w:val="16"/>
              </w:rPr>
            </w:pPr>
            <w:r w:rsidRPr="00543CCD">
              <w:rPr>
                <w:rFonts w:ascii="Calibri" w:hAnsi="Calibri"/>
                <w:sz w:val="16"/>
                <w:szCs w:val="16"/>
              </w:rPr>
              <w:t>-</w:t>
            </w:r>
            <w:r w:rsidR="00695916" w:rsidRPr="00543CCD">
              <w:rPr>
                <w:rFonts w:ascii="Calibri" w:hAnsi="Calibri" w:cs="Calibri"/>
                <w:sz w:val="16"/>
                <w:szCs w:val="16"/>
              </w:rPr>
              <w:t>1,766.31</w:t>
            </w:r>
            <w:r w:rsidR="00226289" w:rsidRPr="00543CCD">
              <w:rPr>
                <w:rFonts w:ascii="Calibri" w:hAnsi="Calibri"/>
                <w:sz w:val="16"/>
                <w:szCs w:val="16"/>
              </w:rPr>
              <w:t xml:space="preserve"> </w:t>
            </w:r>
            <w:r w:rsidRPr="00543CCD">
              <w:rPr>
                <w:rFonts w:ascii="Calibri" w:hAnsi="Calibri"/>
                <w:sz w:val="16"/>
                <w:szCs w:val="16"/>
              </w:rPr>
              <w:t xml:space="preserve">to </w:t>
            </w:r>
            <w:r w:rsidR="00695916" w:rsidRPr="00543CCD">
              <w:rPr>
                <w:rFonts w:ascii="Calibri" w:hAnsi="Calibri" w:cs="Calibri"/>
                <w:sz w:val="16"/>
                <w:szCs w:val="16"/>
              </w:rPr>
              <w:t>3</w:t>
            </w:r>
            <w:r w:rsidR="00B26D56" w:rsidRPr="00543CCD">
              <w:rPr>
                <w:rFonts w:ascii="Calibri" w:hAnsi="Calibri" w:cs="Calibri"/>
                <w:sz w:val="16"/>
                <w:szCs w:val="16"/>
              </w:rPr>
              <w:t>,</w:t>
            </w:r>
            <w:r w:rsidR="00695916" w:rsidRPr="00543CCD">
              <w:rPr>
                <w:rFonts w:ascii="Calibri" w:hAnsi="Calibri" w:cs="Calibri"/>
                <w:sz w:val="16"/>
                <w:szCs w:val="16"/>
              </w:rPr>
              <w:t>137</w:t>
            </w:r>
            <w:r w:rsidR="00B26D56" w:rsidRPr="00543CCD">
              <w:rPr>
                <w:rFonts w:ascii="Calibri" w:hAnsi="Calibri" w:cs="Calibri"/>
                <w:sz w:val="16"/>
                <w:szCs w:val="16"/>
              </w:rPr>
              <w:t>.</w:t>
            </w:r>
            <w:r w:rsidR="00695916" w:rsidRPr="00543CCD">
              <w:rPr>
                <w:rFonts w:ascii="Calibri" w:hAnsi="Calibri" w:cs="Calibri"/>
                <w:sz w:val="16"/>
                <w:szCs w:val="16"/>
              </w:rPr>
              <w:t>96</w:t>
            </w:r>
          </w:p>
        </w:tc>
        <w:tc>
          <w:tcPr>
            <w:tcW w:w="1275" w:type="dxa"/>
            <w:vAlign w:val="center"/>
          </w:tcPr>
          <w:p w14:paraId="762D8DDB" w14:textId="77E955D0" w:rsidR="0021010A" w:rsidRPr="00543CCD" w:rsidRDefault="0021010A" w:rsidP="00695916">
            <w:pPr>
              <w:spacing w:line="240" w:lineRule="auto"/>
              <w:jc w:val="center"/>
              <w:rPr>
                <w:rFonts w:ascii="Calibri" w:hAnsi="Calibri"/>
                <w:sz w:val="16"/>
                <w:szCs w:val="16"/>
              </w:rPr>
            </w:pPr>
            <w:r w:rsidRPr="00543CCD">
              <w:rPr>
                <w:rFonts w:ascii="Calibri" w:hAnsi="Calibri"/>
                <w:sz w:val="16"/>
                <w:szCs w:val="16"/>
              </w:rPr>
              <w:t>0.</w:t>
            </w:r>
            <w:r w:rsidR="00695916" w:rsidRPr="00543CCD">
              <w:rPr>
                <w:rFonts w:ascii="Calibri" w:hAnsi="Calibri"/>
                <w:sz w:val="16"/>
                <w:szCs w:val="16"/>
              </w:rPr>
              <w:t>08</w:t>
            </w:r>
          </w:p>
        </w:tc>
        <w:tc>
          <w:tcPr>
            <w:tcW w:w="1985" w:type="dxa"/>
            <w:vAlign w:val="center"/>
          </w:tcPr>
          <w:p w14:paraId="4CA8043E" w14:textId="5C1C13E1" w:rsidR="0021010A" w:rsidRPr="00543CCD" w:rsidRDefault="0021010A" w:rsidP="002B6754">
            <w:pPr>
              <w:spacing w:line="240" w:lineRule="auto"/>
              <w:jc w:val="center"/>
              <w:rPr>
                <w:rFonts w:ascii="Calibri" w:hAnsi="Calibri"/>
                <w:sz w:val="16"/>
                <w:szCs w:val="16"/>
              </w:rPr>
            </w:pPr>
            <w:r w:rsidRPr="00543CCD">
              <w:rPr>
                <w:rFonts w:ascii="Calibri" w:hAnsi="Calibri"/>
                <w:sz w:val="16"/>
                <w:szCs w:val="16"/>
              </w:rPr>
              <w:t>-0.</w:t>
            </w:r>
            <w:r w:rsidR="00695916" w:rsidRPr="00543CCD">
              <w:rPr>
                <w:rFonts w:ascii="Calibri" w:hAnsi="Calibri"/>
                <w:sz w:val="16"/>
                <w:szCs w:val="16"/>
              </w:rPr>
              <w:t>15</w:t>
            </w:r>
            <w:r w:rsidR="00B26D56" w:rsidRPr="00543CCD">
              <w:rPr>
                <w:rFonts w:ascii="Calibri" w:hAnsi="Calibri"/>
                <w:sz w:val="16"/>
                <w:szCs w:val="16"/>
              </w:rPr>
              <w:t xml:space="preserve"> to 0</w:t>
            </w:r>
            <w:r w:rsidRPr="00543CCD">
              <w:rPr>
                <w:rFonts w:ascii="Calibri" w:hAnsi="Calibri"/>
                <w:sz w:val="16"/>
                <w:szCs w:val="16"/>
              </w:rPr>
              <w:t>.</w:t>
            </w:r>
            <w:r w:rsidR="00695916" w:rsidRPr="00543CCD">
              <w:rPr>
                <w:rFonts w:ascii="Calibri" w:hAnsi="Calibri"/>
                <w:sz w:val="16"/>
                <w:szCs w:val="16"/>
              </w:rPr>
              <w:t>33</w:t>
            </w:r>
          </w:p>
        </w:tc>
        <w:tc>
          <w:tcPr>
            <w:tcW w:w="4678" w:type="dxa"/>
            <w:vAlign w:val="center"/>
          </w:tcPr>
          <w:p w14:paraId="64B797C3" w14:textId="0D483362" w:rsidR="0021010A" w:rsidRPr="005C02A7" w:rsidRDefault="00F802E7" w:rsidP="002B6754">
            <w:pPr>
              <w:spacing w:line="240" w:lineRule="auto"/>
              <w:jc w:val="center"/>
              <w:rPr>
                <w:rFonts w:ascii="Calibri" w:hAnsi="Calibri"/>
                <w:sz w:val="16"/>
                <w:szCs w:val="16"/>
                <w:highlight w:val="yellow"/>
              </w:rPr>
            </w:pPr>
            <w:r w:rsidRPr="00F802E7">
              <w:rPr>
                <w:rFonts w:ascii="Calibri" w:hAnsi="Calibri"/>
                <w:sz w:val="16"/>
                <w:szCs w:val="16"/>
              </w:rPr>
              <w:t>WW</w:t>
            </w:r>
            <w:r w:rsidRPr="00F802E7">
              <w:rPr>
                <w:rFonts w:ascii="Calibri" w:hAnsi="Calibri"/>
                <w:sz w:val="16"/>
                <w:szCs w:val="16"/>
                <w:vertAlign w:val="subscript"/>
              </w:rPr>
              <w:t>CXB</w:t>
            </w:r>
            <w:r w:rsidRPr="00F802E7">
              <w:rPr>
                <w:rFonts w:ascii="Calibri" w:hAnsi="Calibri"/>
                <w:sz w:val="16"/>
                <w:szCs w:val="16"/>
              </w:rPr>
              <w:t xml:space="preserve"> - 66.7%, WW</w:t>
            </w:r>
            <w:r w:rsidRPr="00F802E7">
              <w:rPr>
                <w:rFonts w:ascii="Calibri" w:hAnsi="Calibri"/>
                <w:sz w:val="16"/>
                <w:szCs w:val="16"/>
                <w:vertAlign w:val="subscript"/>
              </w:rPr>
              <w:t>EBRT</w:t>
            </w:r>
            <w:r w:rsidRPr="00F802E7">
              <w:rPr>
                <w:rFonts w:ascii="Calibri" w:hAnsi="Calibri"/>
                <w:sz w:val="16"/>
                <w:szCs w:val="16"/>
              </w:rPr>
              <w:t xml:space="preserve"> – 19.8%, RS – 13.5%</w:t>
            </w:r>
          </w:p>
        </w:tc>
      </w:tr>
      <w:tr w:rsidR="0021010A" w:rsidRPr="00226289" w14:paraId="52B7F134" w14:textId="77777777" w:rsidTr="002B6754">
        <w:tc>
          <w:tcPr>
            <w:tcW w:w="786" w:type="dxa"/>
            <w:vAlign w:val="center"/>
          </w:tcPr>
          <w:p w14:paraId="1BA04658" w14:textId="124111C9" w:rsidR="0021010A" w:rsidRPr="00F802E7" w:rsidRDefault="0021010A" w:rsidP="002B6754">
            <w:pPr>
              <w:spacing w:line="240" w:lineRule="auto"/>
              <w:jc w:val="center"/>
              <w:rPr>
                <w:rFonts w:ascii="Calibri" w:hAnsi="Calibri"/>
                <w:sz w:val="16"/>
                <w:szCs w:val="16"/>
              </w:rPr>
            </w:pPr>
            <w:r w:rsidRPr="00F802E7">
              <w:rPr>
                <w:rFonts w:ascii="Calibri" w:hAnsi="Calibri"/>
                <w:sz w:val="16"/>
                <w:szCs w:val="16"/>
              </w:rPr>
              <w:t>cm80</w:t>
            </w:r>
          </w:p>
        </w:tc>
        <w:tc>
          <w:tcPr>
            <w:tcW w:w="1194" w:type="dxa"/>
            <w:vAlign w:val="center"/>
          </w:tcPr>
          <w:p w14:paraId="6EB768E5" w14:textId="67874CC8" w:rsidR="0021010A" w:rsidRPr="00543CCD" w:rsidRDefault="00543CCD" w:rsidP="002B6754">
            <w:pPr>
              <w:spacing w:line="240" w:lineRule="auto"/>
              <w:jc w:val="center"/>
              <w:rPr>
                <w:rFonts w:ascii="Calibri" w:hAnsi="Calibri" w:cs="Calibri"/>
                <w:sz w:val="16"/>
                <w:szCs w:val="16"/>
                <w:lang w:eastAsia="en-GB"/>
              </w:rPr>
            </w:pPr>
            <w:r w:rsidRPr="00543CCD">
              <w:rPr>
                <w:rFonts w:ascii="Calibri" w:hAnsi="Calibri" w:cs="Calibri"/>
                <w:sz w:val="16"/>
                <w:szCs w:val="16"/>
              </w:rPr>
              <w:t>800.29</w:t>
            </w:r>
          </w:p>
        </w:tc>
        <w:tc>
          <w:tcPr>
            <w:tcW w:w="1843" w:type="dxa"/>
            <w:vAlign w:val="center"/>
          </w:tcPr>
          <w:p w14:paraId="0D400B9C" w14:textId="7423D19E" w:rsidR="0021010A" w:rsidRPr="00543CCD" w:rsidRDefault="0021010A" w:rsidP="00543CCD">
            <w:pPr>
              <w:spacing w:line="240" w:lineRule="auto"/>
              <w:jc w:val="center"/>
              <w:rPr>
                <w:rFonts w:ascii="Calibri" w:hAnsi="Calibri"/>
                <w:sz w:val="16"/>
                <w:szCs w:val="16"/>
              </w:rPr>
            </w:pPr>
            <w:r w:rsidRPr="00543CCD">
              <w:rPr>
                <w:rFonts w:ascii="Calibri" w:hAnsi="Calibri"/>
                <w:sz w:val="16"/>
                <w:szCs w:val="16"/>
              </w:rPr>
              <w:t>-</w:t>
            </w:r>
            <w:r w:rsidR="00543CCD" w:rsidRPr="00543CCD">
              <w:rPr>
                <w:rFonts w:ascii="Calibri" w:hAnsi="Calibri" w:cs="Calibri"/>
                <w:sz w:val="16"/>
                <w:szCs w:val="16"/>
              </w:rPr>
              <w:t>1,619.73</w:t>
            </w:r>
            <w:r w:rsidR="00226289" w:rsidRPr="00543CCD">
              <w:rPr>
                <w:rFonts w:ascii="Calibri" w:hAnsi="Calibri" w:cs="Calibri"/>
                <w:sz w:val="16"/>
                <w:szCs w:val="16"/>
              </w:rPr>
              <w:t xml:space="preserve"> </w:t>
            </w:r>
            <w:r w:rsidRPr="00543CCD">
              <w:rPr>
                <w:rFonts w:ascii="Calibri" w:hAnsi="Calibri"/>
                <w:sz w:val="16"/>
                <w:szCs w:val="16"/>
              </w:rPr>
              <w:t xml:space="preserve">to </w:t>
            </w:r>
            <w:r w:rsidR="00543CCD" w:rsidRPr="00543CCD">
              <w:rPr>
                <w:rFonts w:ascii="Calibri" w:hAnsi="Calibri" w:cs="Calibri"/>
                <w:sz w:val="16"/>
                <w:szCs w:val="16"/>
              </w:rPr>
              <w:t>3,634</w:t>
            </w:r>
            <w:r w:rsidR="00B26D56" w:rsidRPr="00543CCD">
              <w:rPr>
                <w:rFonts w:ascii="Calibri" w:hAnsi="Calibri" w:cs="Calibri"/>
                <w:sz w:val="16"/>
                <w:szCs w:val="16"/>
              </w:rPr>
              <w:t>.</w:t>
            </w:r>
            <w:r w:rsidR="00543CCD" w:rsidRPr="00543CCD">
              <w:rPr>
                <w:rFonts w:ascii="Calibri" w:hAnsi="Calibri" w:cs="Calibri"/>
                <w:sz w:val="16"/>
                <w:szCs w:val="16"/>
              </w:rPr>
              <w:t>94</w:t>
            </w:r>
          </w:p>
        </w:tc>
        <w:tc>
          <w:tcPr>
            <w:tcW w:w="1275" w:type="dxa"/>
            <w:vAlign w:val="center"/>
          </w:tcPr>
          <w:p w14:paraId="6D0A213B" w14:textId="78D32039" w:rsidR="0021010A" w:rsidRPr="00543CCD" w:rsidRDefault="0021010A" w:rsidP="002B6754">
            <w:pPr>
              <w:spacing w:line="240" w:lineRule="auto"/>
              <w:jc w:val="center"/>
              <w:rPr>
                <w:rFonts w:ascii="Calibri" w:hAnsi="Calibri"/>
                <w:sz w:val="16"/>
                <w:szCs w:val="16"/>
              </w:rPr>
            </w:pPr>
            <w:r w:rsidRPr="00543CCD">
              <w:rPr>
                <w:rFonts w:ascii="Calibri" w:hAnsi="Calibri"/>
                <w:sz w:val="16"/>
                <w:szCs w:val="16"/>
              </w:rPr>
              <w:t>0.</w:t>
            </w:r>
            <w:r w:rsidR="00543CCD" w:rsidRPr="00543CCD">
              <w:rPr>
                <w:rFonts w:ascii="Calibri" w:hAnsi="Calibri"/>
                <w:sz w:val="16"/>
                <w:szCs w:val="16"/>
              </w:rPr>
              <w:t>11</w:t>
            </w:r>
          </w:p>
        </w:tc>
        <w:tc>
          <w:tcPr>
            <w:tcW w:w="1985" w:type="dxa"/>
            <w:vAlign w:val="center"/>
          </w:tcPr>
          <w:p w14:paraId="38A9D22A" w14:textId="690CC51E" w:rsidR="0021010A" w:rsidRPr="00543CCD" w:rsidRDefault="00543CCD" w:rsidP="002B6754">
            <w:pPr>
              <w:spacing w:line="240" w:lineRule="auto"/>
              <w:jc w:val="center"/>
              <w:rPr>
                <w:rFonts w:ascii="Calibri" w:hAnsi="Calibri"/>
                <w:sz w:val="16"/>
                <w:szCs w:val="16"/>
              </w:rPr>
            </w:pPr>
            <w:r w:rsidRPr="00543CCD">
              <w:rPr>
                <w:rFonts w:ascii="Calibri" w:hAnsi="Calibri"/>
                <w:sz w:val="16"/>
                <w:szCs w:val="16"/>
              </w:rPr>
              <w:t>-0.11</w:t>
            </w:r>
            <w:r w:rsidR="0003786B" w:rsidRPr="00543CCD">
              <w:rPr>
                <w:rFonts w:ascii="Calibri" w:hAnsi="Calibri"/>
                <w:sz w:val="16"/>
                <w:szCs w:val="16"/>
              </w:rPr>
              <w:t xml:space="preserve"> to 0</w:t>
            </w:r>
            <w:r w:rsidR="0021010A" w:rsidRPr="00543CCD">
              <w:rPr>
                <w:rFonts w:ascii="Calibri" w:hAnsi="Calibri"/>
                <w:sz w:val="16"/>
                <w:szCs w:val="16"/>
              </w:rPr>
              <w:t>.</w:t>
            </w:r>
            <w:r w:rsidRPr="00543CCD">
              <w:rPr>
                <w:rFonts w:ascii="Calibri" w:hAnsi="Calibri"/>
                <w:sz w:val="16"/>
                <w:szCs w:val="16"/>
              </w:rPr>
              <w:t>36</w:t>
            </w:r>
          </w:p>
        </w:tc>
        <w:tc>
          <w:tcPr>
            <w:tcW w:w="4678" w:type="dxa"/>
            <w:vAlign w:val="center"/>
          </w:tcPr>
          <w:p w14:paraId="65F0674D" w14:textId="0BACB8D1" w:rsidR="0021010A" w:rsidRPr="00E87AB5" w:rsidRDefault="00BC278B" w:rsidP="00E87AB5">
            <w:pPr>
              <w:spacing w:line="240" w:lineRule="auto"/>
              <w:jc w:val="center"/>
              <w:rPr>
                <w:rFonts w:ascii="Calibri" w:hAnsi="Calibri"/>
                <w:sz w:val="16"/>
                <w:szCs w:val="16"/>
              </w:rPr>
            </w:pPr>
            <w:r w:rsidRPr="00E87AB5">
              <w:rPr>
                <w:rFonts w:ascii="Calibri" w:hAnsi="Calibri"/>
                <w:sz w:val="16"/>
                <w:szCs w:val="16"/>
              </w:rPr>
              <w:t>WW</w:t>
            </w:r>
            <w:r w:rsidRPr="00E87AB5">
              <w:rPr>
                <w:rFonts w:ascii="Calibri" w:hAnsi="Calibri"/>
                <w:sz w:val="16"/>
                <w:szCs w:val="16"/>
                <w:vertAlign w:val="subscript"/>
              </w:rPr>
              <w:t>CXB</w:t>
            </w:r>
            <w:r w:rsidRPr="00E87AB5">
              <w:rPr>
                <w:rFonts w:ascii="Calibri" w:hAnsi="Calibri"/>
                <w:sz w:val="16"/>
                <w:szCs w:val="16"/>
              </w:rPr>
              <w:t xml:space="preserve"> </w:t>
            </w:r>
            <w:r w:rsidR="00980964" w:rsidRPr="00E87AB5">
              <w:rPr>
                <w:rFonts w:ascii="Calibri" w:hAnsi="Calibri"/>
                <w:sz w:val="16"/>
                <w:szCs w:val="16"/>
              </w:rPr>
              <w:t xml:space="preserve">- </w:t>
            </w:r>
            <w:r w:rsidR="005A3F22">
              <w:rPr>
                <w:rFonts w:ascii="Calibri" w:hAnsi="Calibri"/>
                <w:sz w:val="16"/>
                <w:szCs w:val="16"/>
              </w:rPr>
              <w:t>76.5</w:t>
            </w:r>
            <w:r w:rsidR="00980964" w:rsidRPr="00E87AB5">
              <w:rPr>
                <w:rFonts w:ascii="Calibri" w:hAnsi="Calibri"/>
                <w:sz w:val="16"/>
                <w:szCs w:val="16"/>
              </w:rPr>
              <w:t xml:space="preserve">%, </w:t>
            </w:r>
            <w:r w:rsidRPr="00E87AB5">
              <w:rPr>
                <w:rFonts w:ascii="Calibri" w:hAnsi="Calibri"/>
                <w:sz w:val="16"/>
                <w:szCs w:val="16"/>
              </w:rPr>
              <w:t>WW</w:t>
            </w:r>
            <w:r w:rsidRPr="00E87AB5">
              <w:rPr>
                <w:rFonts w:ascii="Calibri" w:hAnsi="Calibri"/>
                <w:sz w:val="16"/>
                <w:szCs w:val="16"/>
                <w:vertAlign w:val="subscript"/>
              </w:rPr>
              <w:t>EBRT</w:t>
            </w:r>
            <w:r w:rsidRPr="00E87AB5">
              <w:rPr>
                <w:rFonts w:ascii="Calibri" w:hAnsi="Calibri"/>
                <w:sz w:val="16"/>
                <w:szCs w:val="16"/>
              </w:rPr>
              <w:t xml:space="preserve"> </w:t>
            </w:r>
            <w:r w:rsidR="00980964" w:rsidRPr="00E87AB5">
              <w:rPr>
                <w:rFonts w:ascii="Calibri" w:hAnsi="Calibri"/>
                <w:sz w:val="16"/>
                <w:szCs w:val="16"/>
              </w:rPr>
              <w:t>– 1</w:t>
            </w:r>
            <w:r w:rsidR="00E87AB5" w:rsidRPr="00E87AB5">
              <w:rPr>
                <w:rFonts w:ascii="Calibri" w:hAnsi="Calibri"/>
                <w:sz w:val="16"/>
                <w:szCs w:val="16"/>
              </w:rPr>
              <w:t>4</w:t>
            </w:r>
            <w:r w:rsidR="00980964" w:rsidRPr="00E87AB5">
              <w:rPr>
                <w:rFonts w:ascii="Calibri" w:hAnsi="Calibri"/>
                <w:sz w:val="16"/>
                <w:szCs w:val="16"/>
              </w:rPr>
              <w:t>.</w:t>
            </w:r>
            <w:r w:rsidR="00E87AB5" w:rsidRPr="00E87AB5">
              <w:rPr>
                <w:rFonts w:ascii="Calibri" w:hAnsi="Calibri"/>
                <w:sz w:val="16"/>
                <w:szCs w:val="16"/>
              </w:rPr>
              <w:t>3</w:t>
            </w:r>
            <w:r w:rsidR="00980964" w:rsidRPr="00E87AB5">
              <w:rPr>
                <w:rFonts w:ascii="Calibri" w:hAnsi="Calibri"/>
                <w:sz w:val="16"/>
                <w:szCs w:val="16"/>
              </w:rPr>
              <w:t xml:space="preserve">%, RS – </w:t>
            </w:r>
            <w:r w:rsidR="00E87AB5" w:rsidRPr="00E87AB5">
              <w:rPr>
                <w:rFonts w:ascii="Calibri" w:hAnsi="Calibri"/>
                <w:sz w:val="16"/>
                <w:szCs w:val="16"/>
              </w:rPr>
              <w:t>9</w:t>
            </w:r>
            <w:r w:rsidR="00980964" w:rsidRPr="00E87AB5">
              <w:rPr>
                <w:rFonts w:ascii="Calibri" w:hAnsi="Calibri"/>
                <w:sz w:val="16"/>
                <w:szCs w:val="16"/>
              </w:rPr>
              <w:t>.</w:t>
            </w:r>
            <w:r w:rsidR="00E87AB5" w:rsidRPr="00E87AB5">
              <w:rPr>
                <w:rFonts w:ascii="Calibri" w:hAnsi="Calibri"/>
                <w:sz w:val="16"/>
                <w:szCs w:val="16"/>
              </w:rPr>
              <w:t>2</w:t>
            </w:r>
            <w:r w:rsidR="00980964" w:rsidRPr="00E87AB5">
              <w:rPr>
                <w:rFonts w:ascii="Calibri" w:hAnsi="Calibri"/>
                <w:sz w:val="16"/>
                <w:szCs w:val="16"/>
              </w:rPr>
              <w:t>%</w:t>
            </w:r>
          </w:p>
        </w:tc>
      </w:tr>
      <w:tr w:rsidR="0021010A" w:rsidRPr="00226289" w14:paraId="7B8484BE" w14:textId="77777777" w:rsidTr="002B6754">
        <w:trPr>
          <w:trHeight w:val="489"/>
        </w:trPr>
        <w:tc>
          <w:tcPr>
            <w:tcW w:w="11761" w:type="dxa"/>
            <w:gridSpan w:val="6"/>
            <w:vAlign w:val="center"/>
          </w:tcPr>
          <w:p w14:paraId="6D128BA7" w14:textId="3DDF6208" w:rsidR="0021010A" w:rsidRPr="00543CCD" w:rsidRDefault="000312A8" w:rsidP="000312A8">
            <w:pPr>
              <w:spacing w:line="240" w:lineRule="auto"/>
              <w:jc w:val="center"/>
              <w:rPr>
                <w:rFonts w:ascii="Calibri" w:hAnsi="Calibri"/>
                <w:sz w:val="16"/>
                <w:szCs w:val="16"/>
              </w:rPr>
            </w:pPr>
            <w:r w:rsidRPr="00543CCD">
              <w:rPr>
                <w:rFonts w:ascii="Calibri" w:hAnsi="Calibri"/>
                <w:b/>
                <w:sz w:val="18"/>
                <w:szCs w:val="18"/>
              </w:rPr>
              <w:t>WW</w:t>
            </w:r>
            <w:r w:rsidRPr="00543CCD">
              <w:rPr>
                <w:rFonts w:ascii="Calibri" w:hAnsi="Calibri"/>
                <w:b/>
                <w:sz w:val="18"/>
                <w:szCs w:val="18"/>
                <w:vertAlign w:val="subscript"/>
              </w:rPr>
              <w:t>CXB</w:t>
            </w:r>
            <w:r w:rsidRPr="00543CCD">
              <w:rPr>
                <w:rFonts w:ascii="Calibri" w:hAnsi="Calibri"/>
                <w:b/>
                <w:sz w:val="18"/>
                <w:szCs w:val="18"/>
              </w:rPr>
              <w:t xml:space="preserve"> </w:t>
            </w:r>
            <w:r w:rsidR="00FF36BE" w:rsidRPr="00543CCD">
              <w:rPr>
                <w:rFonts w:ascii="Calibri" w:hAnsi="Calibri"/>
                <w:b/>
                <w:sz w:val="18"/>
                <w:szCs w:val="18"/>
              </w:rPr>
              <w:t>vs RS</w:t>
            </w:r>
          </w:p>
        </w:tc>
      </w:tr>
      <w:tr w:rsidR="0021010A" w:rsidRPr="00226289" w14:paraId="156C3DE6" w14:textId="77777777" w:rsidTr="002B6754">
        <w:tc>
          <w:tcPr>
            <w:tcW w:w="786" w:type="dxa"/>
            <w:vAlign w:val="center"/>
          </w:tcPr>
          <w:p w14:paraId="17DC7C7D" w14:textId="09E031EA" w:rsidR="0021010A" w:rsidRPr="00F802E7" w:rsidRDefault="0021010A" w:rsidP="0021010A">
            <w:pPr>
              <w:spacing w:line="240" w:lineRule="auto"/>
              <w:jc w:val="center"/>
              <w:rPr>
                <w:rFonts w:ascii="Calibri" w:hAnsi="Calibri"/>
                <w:sz w:val="16"/>
                <w:szCs w:val="16"/>
              </w:rPr>
            </w:pPr>
            <w:r w:rsidRPr="00F802E7">
              <w:rPr>
                <w:rFonts w:ascii="Calibri" w:hAnsi="Calibri"/>
                <w:sz w:val="16"/>
                <w:szCs w:val="16"/>
              </w:rPr>
              <w:t>fm60</w:t>
            </w:r>
          </w:p>
        </w:tc>
        <w:tc>
          <w:tcPr>
            <w:tcW w:w="1194" w:type="dxa"/>
            <w:vAlign w:val="center"/>
          </w:tcPr>
          <w:p w14:paraId="00A08408" w14:textId="5CF73FFD" w:rsidR="0021010A" w:rsidRPr="00543CCD" w:rsidRDefault="00C80BEE" w:rsidP="0021010A">
            <w:pPr>
              <w:spacing w:line="240" w:lineRule="auto"/>
              <w:jc w:val="center"/>
              <w:rPr>
                <w:rFonts w:ascii="Calibri" w:hAnsi="Calibri" w:cs="Calibri"/>
                <w:sz w:val="16"/>
                <w:szCs w:val="16"/>
                <w:lang w:eastAsia="en-GB"/>
              </w:rPr>
            </w:pPr>
            <w:r w:rsidRPr="00543CCD">
              <w:rPr>
                <w:rFonts w:ascii="Calibri" w:hAnsi="Calibri" w:cs="Calibri"/>
                <w:sz w:val="16"/>
                <w:szCs w:val="16"/>
              </w:rPr>
              <w:t>2</w:t>
            </w:r>
            <w:r w:rsidR="00695916" w:rsidRPr="00543CCD">
              <w:rPr>
                <w:rFonts w:ascii="Calibri" w:hAnsi="Calibri" w:cs="Calibri"/>
                <w:sz w:val="16"/>
                <w:szCs w:val="16"/>
              </w:rPr>
              <w:t>,</w:t>
            </w:r>
            <w:r w:rsidRPr="00543CCD">
              <w:rPr>
                <w:rFonts w:ascii="Calibri" w:hAnsi="Calibri" w:cs="Calibri"/>
                <w:sz w:val="16"/>
                <w:szCs w:val="16"/>
              </w:rPr>
              <w:t>205.5</w:t>
            </w:r>
          </w:p>
        </w:tc>
        <w:tc>
          <w:tcPr>
            <w:tcW w:w="1843" w:type="dxa"/>
            <w:vAlign w:val="center"/>
          </w:tcPr>
          <w:p w14:paraId="28F5D85C" w14:textId="603ECDB1" w:rsidR="0021010A" w:rsidRPr="00543CCD" w:rsidRDefault="0021010A" w:rsidP="0021010A">
            <w:pPr>
              <w:spacing w:line="240" w:lineRule="auto"/>
              <w:jc w:val="center"/>
              <w:rPr>
                <w:rFonts w:ascii="Calibri" w:hAnsi="Calibri" w:cs="Calibri"/>
                <w:sz w:val="16"/>
                <w:szCs w:val="16"/>
                <w:lang w:eastAsia="en-GB"/>
              </w:rPr>
            </w:pPr>
            <w:r w:rsidRPr="00543CCD">
              <w:rPr>
                <w:rFonts w:ascii="Calibri" w:hAnsi="Calibri"/>
                <w:sz w:val="16"/>
                <w:szCs w:val="16"/>
              </w:rPr>
              <w:t>-</w:t>
            </w:r>
            <w:r w:rsidR="00695916" w:rsidRPr="00543CCD">
              <w:rPr>
                <w:rFonts w:ascii="Calibri" w:hAnsi="Calibri" w:cs="Calibri"/>
                <w:sz w:val="16"/>
                <w:szCs w:val="16"/>
              </w:rPr>
              <w:t>1,288</w:t>
            </w:r>
            <w:r w:rsidR="00E15A74" w:rsidRPr="00543CCD">
              <w:rPr>
                <w:rFonts w:ascii="Calibri" w:hAnsi="Calibri" w:cs="Calibri"/>
                <w:sz w:val="16"/>
                <w:szCs w:val="16"/>
              </w:rPr>
              <w:t>.</w:t>
            </w:r>
            <w:r w:rsidR="00695916" w:rsidRPr="00543CCD">
              <w:rPr>
                <w:rFonts w:ascii="Calibri" w:hAnsi="Calibri" w:cs="Calibri"/>
                <w:sz w:val="16"/>
                <w:szCs w:val="16"/>
              </w:rPr>
              <w:t>12</w:t>
            </w:r>
            <w:r w:rsidR="00226289" w:rsidRPr="00543CCD">
              <w:rPr>
                <w:rFonts w:ascii="Calibri" w:hAnsi="Calibri" w:cs="Calibri"/>
                <w:sz w:val="16"/>
                <w:szCs w:val="16"/>
                <w:lang w:eastAsia="en-GB"/>
              </w:rPr>
              <w:t xml:space="preserve"> </w:t>
            </w:r>
            <w:r w:rsidRPr="00543CCD">
              <w:rPr>
                <w:rFonts w:ascii="Calibri" w:hAnsi="Calibri"/>
                <w:sz w:val="16"/>
                <w:szCs w:val="16"/>
              </w:rPr>
              <w:t xml:space="preserve">to </w:t>
            </w:r>
            <w:r w:rsidR="00695916" w:rsidRPr="00543CCD">
              <w:rPr>
                <w:rFonts w:ascii="Calibri" w:hAnsi="Calibri" w:cs="Calibri"/>
                <w:sz w:val="16"/>
                <w:szCs w:val="16"/>
              </w:rPr>
              <w:t>6,427.99</w:t>
            </w:r>
          </w:p>
        </w:tc>
        <w:tc>
          <w:tcPr>
            <w:tcW w:w="1275" w:type="dxa"/>
            <w:vAlign w:val="center"/>
          </w:tcPr>
          <w:p w14:paraId="7A7A16C3" w14:textId="2BEBD4B0" w:rsidR="0021010A" w:rsidRPr="00543CCD" w:rsidRDefault="0021010A" w:rsidP="00695916">
            <w:pPr>
              <w:spacing w:line="240" w:lineRule="auto"/>
              <w:jc w:val="center"/>
              <w:rPr>
                <w:rFonts w:ascii="Calibri" w:hAnsi="Calibri"/>
                <w:sz w:val="16"/>
                <w:szCs w:val="16"/>
              </w:rPr>
            </w:pPr>
            <w:r w:rsidRPr="00543CCD">
              <w:rPr>
                <w:rFonts w:ascii="Calibri" w:hAnsi="Calibri"/>
                <w:sz w:val="16"/>
                <w:szCs w:val="16"/>
              </w:rPr>
              <w:t>0.</w:t>
            </w:r>
            <w:r w:rsidR="00E15A74" w:rsidRPr="00543CCD">
              <w:rPr>
                <w:rFonts w:ascii="Calibri" w:hAnsi="Calibri"/>
                <w:sz w:val="16"/>
                <w:szCs w:val="16"/>
              </w:rPr>
              <w:t>1</w:t>
            </w:r>
            <w:r w:rsidR="00695916" w:rsidRPr="00543CCD">
              <w:rPr>
                <w:rFonts w:ascii="Calibri" w:hAnsi="Calibri"/>
                <w:sz w:val="16"/>
                <w:szCs w:val="16"/>
              </w:rPr>
              <w:t>8</w:t>
            </w:r>
          </w:p>
        </w:tc>
        <w:tc>
          <w:tcPr>
            <w:tcW w:w="1985" w:type="dxa"/>
            <w:vAlign w:val="center"/>
          </w:tcPr>
          <w:p w14:paraId="38C83E46" w14:textId="46E88BE7" w:rsidR="0021010A" w:rsidRPr="00543CCD" w:rsidRDefault="0021010A" w:rsidP="00695916">
            <w:pPr>
              <w:spacing w:line="240" w:lineRule="auto"/>
              <w:jc w:val="center"/>
              <w:rPr>
                <w:rFonts w:ascii="Calibri" w:hAnsi="Calibri"/>
                <w:sz w:val="16"/>
                <w:szCs w:val="16"/>
              </w:rPr>
            </w:pPr>
            <w:r w:rsidRPr="00543CCD">
              <w:rPr>
                <w:rFonts w:ascii="Calibri" w:hAnsi="Calibri"/>
                <w:sz w:val="16"/>
                <w:szCs w:val="16"/>
              </w:rPr>
              <w:t>-</w:t>
            </w:r>
            <w:r w:rsidR="00E15A74" w:rsidRPr="00543CCD">
              <w:rPr>
                <w:rFonts w:ascii="Calibri" w:hAnsi="Calibri"/>
                <w:sz w:val="16"/>
                <w:szCs w:val="16"/>
              </w:rPr>
              <w:t>0</w:t>
            </w:r>
            <w:r w:rsidRPr="00543CCD">
              <w:rPr>
                <w:rFonts w:ascii="Calibri" w:hAnsi="Calibri"/>
                <w:sz w:val="16"/>
                <w:szCs w:val="16"/>
              </w:rPr>
              <w:t>.</w:t>
            </w:r>
            <w:r w:rsidR="00695916" w:rsidRPr="00543CCD">
              <w:rPr>
                <w:rFonts w:ascii="Calibri" w:hAnsi="Calibri"/>
                <w:sz w:val="16"/>
                <w:szCs w:val="16"/>
              </w:rPr>
              <w:t>64</w:t>
            </w:r>
            <w:r w:rsidRPr="00543CCD">
              <w:rPr>
                <w:rFonts w:ascii="Calibri" w:hAnsi="Calibri"/>
                <w:sz w:val="16"/>
                <w:szCs w:val="16"/>
              </w:rPr>
              <w:t xml:space="preserve"> to </w:t>
            </w:r>
            <w:r w:rsidR="00E15A74" w:rsidRPr="00543CCD">
              <w:rPr>
                <w:rFonts w:ascii="Calibri" w:hAnsi="Calibri"/>
                <w:sz w:val="16"/>
                <w:szCs w:val="16"/>
              </w:rPr>
              <w:t>1</w:t>
            </w:r>
            <w:r w:rsidRPr="00543CCD">
              <w:rPr>
                <w:rFonts w:ascii="Calibri" w:hAnsi="Calibri"/>
                <w:sz w:val="16"/>
                <w:szCs w:val="16"/>
              </w:rPr>
              <w:t>.</w:t>
            </w:r>
            <w:r w:rsidR="00E15A74" w:rsidRPr="00543CCD">
              <w:rPr>
                <w:rFonts w:ascii="Calibri" w:hAnsi="Calibri"/>
                <w:sz w:val="16"/>
                <w:szCs w:val="16"/>
              </w:rPr>
              <w:t>02</w:t>
            </w:r>
          </w:p>
        </w:tc>
        <w:tc>
          <w:tcPr>
            <w:tcW w:w="4678" w:type="dxa"/>
            <w:vAlign w:val="center"/>
          </w:tcPr>
          <w:p w14:paraId="7509D639" w14:textId="06EF5634" w:rsidR="0021010A" w:rsidRPr="00E87AB5" w:rsidRDefault="00BC278B" w:rsidP="00AC294C">
            <w:pPr>
              <w:spacing w:line="240" w:lineRule="auto"/>
              <w:jc w:val="center"/>
              <w:rPr>
                <w:rFonts w:ascii="Calibri" w:hAnsi="Calibri"/>
                <w:sz w:val="16"/>
                <w:szCs w:val="16"/>
              </w:rPr>
            </w:pPr>
            <w:r w:rsidRPr="00E87AB5">
              <w:rPr>
                <w:rFonts w:ascii="Calibri" w:hAnsi="Calibri"/>
                <w:sz w:val="16"/>
                <w:szCs w:val="16"/>
              </w:rPr>
              <w:t>WW</w:t>
            </w:r>
            <w:r w:rsidRPr="00E87AB5">
              <w:rPr>
                <w:rFonts w:ascii="Calibri" w:hAnsi="Calibri"/>
                <w:sz w:val="16"/>
                <w:szCs w:val="16"/>
                <w:vertAlign w:val="subscript"/>
              </w:rPr>
              <w:t>CXB</w:t>
            </w:r>
            <w:r w:rsidRPr="00E87AB5">
              <w:rPr>
                <w:rFonts w:ascii="Calibri" w:hAnsi="Calibri"/>
                <w:sz w:val="16"/>
                <w:szCs w:val="16"/>
              </w:rPr>
              <w:t xml:space="preserve"> </w:t>
            </w:r>
            <w:r w:rsidR="00980964" w:rsidRPr="00E87AB5">
              <w:rPr>
                <w:rFonts w:ascii="Calibri" w:hAnsi="Calibri"/>
                <w:sz w:val="16"/>
                <w:szCs w:val="16"/>
              </w:rPr>
              <w:t>- 6</w:t>
            </w:r>
            <w:r w:rsidR="00AC294C" w:rsidRPr="00E87AB5">
              <w:rPr>
                <w:rFonts w:ascii="Calibri" w:hAnsi="Calibri"/>
                <w:sz w:val="16"/>
                <w:szCs w:val="16"/>
              </w:rPr>
              <w:t>1.9</w:t>
            </w:r>
            <w:r w:rsidR="00980964" w:rsidRPr="00E87AB5">
              <w:rPr>
                <w:rFonts w:ascii="Calibri" w:hAnsi="Calibri"/>
                <w:sz w:val="16"/>
                <w:szCs w:val="16"/>
              </w:rPr>
              <w:t xml:space="preserve">%, </w:t>
            </w:r>
            <w:r w:rsidRPr="00E87AB5">
              <w:rPr>
                <w:rFonts w:ascii="Calibri" w:hAnsi="Calibri"/>
                <w:sz w:val="16"/>
                <w:szCs w:val="16"/>
              </w:rPr>
              <w:t>WW</w:t>
            </w:r>
            <w:r w:rsidRPr="00E87AB5">
              <w:rPr>
                <w:rFonts w:ascii="Calibri" w:hAnsi="Calibri"/>
                <w:sz w:val="16"/>
                <w:szCs w:val="16"/>
                <w:vertAlign w:val="subscript"/>
              </w:rPr>
              <w:t>EBRT</w:t>
            </w:r>
            <w:r w:rsidRPr="00E87AB5">
              <w:rPr>
                <w:rFonts w:ascii="Calibri" w:hAnsi="Calibri"/>
                <w:sz w:val="16"/>
                <w:szCs w:val="16"/>
              </w:rPr>
              <w:t xml:space="preserve"> </w:t>
            </w:r>
            <w:r w:rsidR="00AC294C" w:rsidRPr="00E87AB5">
              <w:rPr>
                <w:rFonts w:ascii="Calibri" w:hAnsi="Calibri"/>
                <w:sz w:val="16"/>
                <w:szCs w:val="16"/>
              </w:rPr>
              <w:t>– 16.1%, RS – 22</w:t>
            </w:r>
            <w:r w:rsidR="00980964" w:rsidRPr="00E87AB5">
              <w:rPr>
                <w:rFonts w:ascii="Calibri" w:hAnsi="Calibri"/>
                <w:sz w:val="16"/>
                <w:szCs w:val="16"/>
              </w:rPr>
              <w:t>%</w:t>
            </w:r>
          </w:p>
        </w:tc>
      </w:tr>
      <w:tr w:rsidR="0021010A" w:rsidRPr="00226289" w14:paraId="06D94E39" w14:textId="61582B9E" w:rsidTr="002B6754">
        <w:tc>
          <w:tcPr>
            <w:tcW w:w="786" w:type="dxa"/>
            <w:vAlign w:val="center"/>
          </w:tcPr>
          <w:p w14:paraId="6F682ADF" w14:textId="032EDD25" w:rsidR="0021010A" w:rsidRPr="00F802E7" w:rsidRDefault="0021010A" w:rsidP="0021010A">
            <w:pPr>
              <w:spacing w:line="240" w:lineRule="auto"/>
              <w:jc w:val="center"/>
              <w:rPr>
                <w:rFonts w:ascii="Calibri" w:hAnsi="Calibri"/>
                <w:sz w:val="16"/>
                <w:szCs w:val="16"/>
              </w:rPr>
            </w:pPr>
            <w:r w:rsidRPr="00F802E7">
              <w:rPr>
                <w:rFonts w:ascii="Calibri" w:hAnsi="Calibri"/>
                <w:sz w:val="16"/>
                <w:szCs w:val="16"/>
              </w:rPr>
              <w:t>fm80</w:t>
            </w:r>
          </w:p>
        </w:tc>
        <w:tc>
          <w:tcPr>
            <w:tcW w:w="1194" w:type="dxa"/>
            <w:vAlign w:val="center"/>
          </w:tcPr>
          <w:p w14:paraId="54327820" w14:textId="77944E40" w:rsidR="0021010A" w:rsidRPr="00543CCD" w:rsidRDefault="00543CCD" w:rsidP="0021010A">
            <w:pPr>
              <w:spacing w:line="240" w:lineRule="auto"/>
              <w:jc w:val="center"/>
              <w:rPr>
                <w:rFonts w:ascii="Calibri" w:hAnsi="Calibri" w:cs="Calibri"/>
                <w:sz w:val="16"/>
                <w:szCs w:val="16"/>
                <w:lang w:eastAsia="en-GB"/>
              </w:rPr>
            </w:pPr>
            <w:r w:rsidRPr="00543CCD">
              <w:rPr>
                <w:rFonts w:ascii="Calibri" w:hAnsi="Calibri" w:cs="Calibri"/>
                <w:sz w:val="16"/>
                <w:szCs w:val="16"/>
              </w:rPr>
              <w:t>1,555.01</w:t>
            </w:r>
          </w:p>
        </w:tc>
        <w:tc>
          <w:tcPr>
            <w:tcW w:w="1843" w:type="dxa"/>
            <w:vAlign w:val="center"/>
          </w:tcPr>
          <w:p w14:paraId="53788FC7" w14:textId="1BD8BDDC" w:rsidR="0021010A" w:rsidRPr="00543CCD" w:rsidRDefault="0021010A" w:rsidP="0021010A">
            <w:pPr>
              <w:spacing w:line="240" w:lineRule="auto"/>
              <w:jc w:val="center"/>
              <w:rPr>
                <w:rFonts w:ascii="Calibri" w:hAnsi="Calibri"/>
                <w:sz w:val="16"/>
                <w:szCs w:val="16"/>
              </w:rPr>
            </w:pPr>
            <w:r w:rsidRPr="00543CCD">
              <w:rPr>
                <w:rFonts w:ascii="Calibri" w:hAnsi="Calibri"/>
                <w:sz w:val="16"/>
                <w:szCs w:val="16"/>
              </w:rPr>
              <w:t>-</w:t>
            </w:r>
            <w:r w:rsidR="00543CCD" w:rsidRPr="00543CCD">
              <w:rPr>
                <w:rFonts w:ascii="Calibri" w:hAnsi="Calibri" w:cs="Calibri"/>
                <w:sz w:val="16"/>
                <w:szCs w:val="16"/>
              </w:rPr>
              <w:t>1,917.85</w:t>
            </w:r>
            <w:r w:rsidR="00226289" w:rsidRPr="00543CCD">
              <w:rPr>
                <w:rFonts w:ascii="Calibri" w:hAnsi="Calibri"/>
                <w:sz w:val="16"/>
                <w:szCs w:val="16"/>
              </w:rPr>
              <w:t xml:space="preserve"> </w:t>
            </w:r>
            <w:r w:rsidRPr="00543CCD">
              <w:rPr>
                <w:rFonts w:ascii="Calibri" w:hAnsi="Calibri"/>
                <w:sz w:val="16"/>
                <w:szCs w:val="16"/>
              </w:rPr>
              <w:t xml:space="preserve">to </w:t>
            </w:r>
            <w:r w:rsidR="00543CCD" w:rsidRPr="00543CCD">
              <w:rPr>
                <w:rFonts w:ascii="Calibri" w:hAnsi="Calibri" w:cs="Calibri"/>
                <w:sz w:val="16"/>
                <w:szCs w:val="16"/>
              </w:rPr>
              <w:t>5,535.</w:t>
            </w:r>
            <w:r w:rsidR="00B26D56" w:rsidRPr="00543CCD">
              <w:rPr>
                <w:rFonts w:ascii="Calibri" w:hAnsi="Calibri" w:cs="Calibri"/>
                <w:sz w:val="16"/>
                <w:szCs w:val="16"/>
              </w:rPr>
              <w:t>2</w:t>
            </w:r>
          </w:p>
        </w:tc>
        <w:tc>
          <w:tcPr>
            <w:tcW w:w="1275" w:type="dxa"/>
            <w:vAlign w:val="center"/>
          </w:tcPr>
          <w:p w14:paraId="177AD022" w14:textId="6A533D02" w:rsidR="0021010A" w:rsidRPr="00543CCD" w:rsidRDefault="0021010A" w:rsidP="00695916">
            <w:pPr>
              <w:spacing w:line="240" w:lineRule="auto"/>
              <w:jc w:val="center"/>
              <w:rPr>
                <w:rFonts w:ascii="Calibri" w:hAnsi="Calibri"/>
                <w:sz w:val="16"/>
                <w:szCs w:val="16"/>
              </w:rPr>
            </w:pPr>
            <w:r w:rsidRPr="00543CCD">
              <w:rPr>
                <w:rFonts w:ascii="Calibri" w:hAnsi="Calibri"/>
                <w:sz w:val="16"/>
                <w:szCs w:val="16"/>
              </w:rPr>
              <w:t>0.</w:t>
            </w:r>
            <w:r w:rsidR="00695916" w:rsidRPr="00543CCD">
              <w:rPr>
                <w:rFonts w:ascii="Calibri" w:hAnsi="Calibri"/>
                <w:sz w:val="16"/>
                <w:szCs w:val="16"/>
              </w:rPr>
              <w:t>15</w:t>
            </w:r>
          </w:p>
        </w:tc>
        <w:tc>
          <w:tcPr>
            <w:tcW w:w="1985" w:type="dxa"/>
            <w:vAlign w:val="center"/>
          </w:tcPr>
          <w:p w14:paraId="5330B430" w14:textId="2B00792D" w:rsidR="0021010A" w:rsidRPr="00543CCD" w:rsidRDefault="0021010A" w:rsidP="00B26D56">
            <w:pPr>
              <w:spacing w:line="240" w:lineRule="auto"/>
              <w:jc w:val="center"/>
              <w:rPr>
                <w:rFonts w:ascii="Calibri" w:hAnsi="Calibri"/>
                <w:sz w:val="16"/>
                <w:szCs w:val="16"/>
              </w:rPr>
            </w:pPr>
            <w:r w:rsidRPr="00543CCD">
              <w:rPr>
                <w:rFonts w:ascii="Calibri" w:hAnsi="Calibri"/>
                <w:sz w:val="16"/>
                <w:szCs w:val="16"/>
              </w:rPr>
              <w:t>-0.</w:t>
            </w:r>
            <w:r w:rsidR="00695916" w:rsidRPr="00543CCD">
              <w:rPr>
                <w:rFonts w:ascii="Calibri" w:hAnsi="Calibri"/>
                <w:sz w:val="16"/>
                <w:szCs w:val="16"/>
              </w:rPr>
              <w:t>17</w:t>
            </w:r>
            <w:r w:rsidR="00B26D56" w:rsidRPr="00543CCD">
              <w:rPr>
                <w:rFonts w:ascii="Calibri" w:hAnsi="Calibri"/>
                <w:sz w:val="16"/>
                <w:szCs w:val="16"/>
              </w:rPr>
              <w:t xml:space="preserve"> to 0</w:t>
            </w:r>
            <w:r w:rsidRPr="00543CCD">
              <w:rPr>
                <w:rFonts w:ascii="Calibri" w:hAnsi="Calibri"/>
                <w:sz w:val="16"/>
                <w:szCs w:val="16"/>
              </w:rPr>
              <w:t>.5</w:t>
            </w:r>
            <w:r w:rsidR="00695916" w:rsidRPr="00543CCD">
              <w:rPr>
                <w:rFonts w:ascii="Calibri" w:hAnsi="Calibri"/>
                <w:sz w:val="16"/>
                <w:szCs w:val="16"/>
              </w:rPr>
              <w:t>1</w:t>
            </w:r>
          </w:p>
        </w:tc>
        <w:tc>
          <w:tcPr>
            <w:tcW w:w="4678" w:type="dxa"/>
            <w:vAlign w:val="center"/>
          </w:tcPr>
          <w:p w14:paraId="0E7D68B0" w14:textId="15B0568F" w:rsidR="0021010A" w:rsidRPr="00E87AB5" w:rsidRDefault="00BC278B" w:rsidP="0021010A">
            <w:pPr>
              <w:spacing w:line="240" w:lineRule="auto"/>
              <w:jc w:val="center"/>
              <w:rPr>
                <w:rFonts w:ascii="Calibri" w:hAnsi="Calibri"/>
                <w:sz w:val="16"/>
                <w:szCs w:val="16"/>
              </w:rPr>
            </w:pPr>
            <w:r w:rsidRPr="00E87AB5">
              <w:rPr>
                <w:rFonts w:ascii="Calibri" w:hAnsi="Calibri"/>
                <w:sz w:val="16"/>
                <w:szCs w:val="16"/>
              </w:rPr>
              <w:t>WW</w:t>
            </w:r>
            <w:r w:rsidRPr="00E87AB5">
              <w:rPr>
                <w:rFonts w:ascii="Calibri" w:hAnsi="Calibri"/>
                <w:sz w:val="16"/>
                <w:szCs w:val="16"/>
                <w:vertAlign w:val="subscript"/>
              </w:rPr>
              <w:t>CXB</w:t>
            </w:r>
            <w:r w:rsidRPr="00E87AB5">
              <w:rPr>
                <w:rFonts w:ascii="Calibri" w:hAnsi="Calibri"/>
                <w:sz w:val="16"/>
                <w:szCs w:val="16"/>
              </w:rPr>
              <w:t xml:space="preserve"> </w:t>
            </w:r>
            <w:r w:rsidR="00F802E7" w:rsidRPr="00E87AB5">
              <w:rPr>
                <w:rFonts w:ascii="Calibri" w:hAnsi="Calibri"/>
                <w:sz w:val="16"/>
                <w:szCs w:val="16"/>
              </w:rPr>
              <w:t>- 66.7</w:t>
            </w:r>
            <w:r w:rsidR="00226289" w:rsidRPr="00E87AB5">
              <w:rPr>
                <w:rFonts w:ascii="Calibri" w:hAnsi="Calibri"/>
                <w:sz w:val="16"/>
                <w:szCs w:val="16"/>
              </w:rPr>
              <w:t xml:space="preserve">%, </w:t>
            </w:r>
            <w:r w:rsidRPr="00E87AB5">
              <w:rPr>
                <w:rFonts w:ascii="Calibri" w:hAnsi="Calibri"/>
                <w:sz w:val="16"/>
                <w:szCs w:val="16"/>
              </w:rPr>
              <w:t>WW</w:t>
            </w:r>
            <w:r w:rsidRPr="00E87AB5">
              <w:rPr>
                <w:rFonts w:ascii="Calibri" w:hAnsi="Calibri"/>
                <w:sz w:val="16"/>
                <w:szCs w:val="16"/>
                <w:vertAlign w:val="subscript"/>
              </w:rPr>
              <w:t>EBRT</w:t>
            </w:r>
            <w:r w:rsidRPr="00E87AB5">
              <w:rPr>
                <w:rFonts w:ascii="Calibri" w:hAnsi="Calibri"/>
                <w:sz w:val="16"/>
                <w:szCs w:val="16"/>
              </w:rPr>
              <w:t xml:space="preserve"> </w:t>
            </w:r>
            <w:r w:rsidR="00F802E7" w:rsidRPr="00E87AB5">
              <w:rPr>
                <w:rFonts w:ascii="Calibri" w:hAnsi="Calibri"/>
                <w:sz w:val="16"/>
                <w:szCs w:val="16"/>
              </w:rPr>
              <w:t>– 19.8%, RS – 13</w:t>
            </w:r>
            <w:r w:rsidR="00226289" w:rsidRPr="00E87AB5">
              <w:rPr>
                <w:rFonts w:ascii="Calibri" w:hAnsi="Calibri"/>
                <w:sz w:val="16"/>
                <w:szCs w:val="16"/>
              </w:rPr>
              <w:t>.5%</w:t>
            </w:r>
          </w:p>
        </w:tc>
      </w:tr>
      <w:tr w:rsidR="0021010A" w:rsidRPr="00414974" w14:paraId="6F4348A9" w14:textId="7E71E2EC" w:rsidTr="002B6754">
        <w:tc>
          <w:tcPr>
            <w:tcW w:w="786" w:type="dxa"/>
            <w:vAlign w:val="center"/>
          </w:tcPr>
          <w:p w14:paraId="12A7DF4A" w14:textId="2AC05CD8" w:rsidR="0021010A" w:rsidRPr="00F802E7" w:rsidRDefault="0021010A" w:rsidP="0021010A">
            <w:pPr>
              <w:spacing w:line="240" w:lineRule="auto"/>
              <w:jc w:val="center"/>
              <w:rPr>
                <w:rFonts w:ascii="Calibri" w:hAnsi="Calibri"/>
                <w:sz w:val="16"/>
                <w:szCs w:val="16"/>
              </w:rPr>
            </w:pPr>
            <w:r w:rsidRPr="00F802E7">
              <w:rPr>
                <w:rFonts w:ascii="Calibri" w:hAnsi="Calibri"/>
                <w:sz w:val="16"/>
                <w:szCs w:val="16"/>
              </w:rPr>
              <w:t>cm80</w:t>
            </w:r>
          </w:p>
        </w:tc>
        <w:tc>
          <w:tcPr>
            <w:tcW w:w="1194" w:type="dxa"/>
            <w:vAlign w:val="center"/>
          </w:tcPr>
          <w:p w14:paraId="46FA971A" w14:textId="3CFE704B" w:rsidR="0021010A" w:rsidRPr="00543CCD" w:rsidRDefault="00543CCD" w:rsidP="00543CCD">
            <w:pPr>
              <w:spacing w:line="240" w:lineRule="auto"/>
              <w:jc w:val="center"/>
              <w:rPr>
                <w:rFonts w:ascii="Calibri" w:hAnsi="Calibri" w:cs="Calibri"/>
                <w:sz w:val="16"/>
                <w:szCs w:val="16"/>
                <w:lang w:eastAsia="en-GB"/>
              </w:rPr>
            </w:pPr>
            <w:r w:rsidRPr="00543CCD">
              <w:rPr>
                <w:rFonts w:ascii="Calibri" w:hAnsi="Calibri" w:cs="Calibri"/>
                <w:sz w:val="16"/>
                <w:szCs w:val="16"/>
              </w:rPr>
              <w:t>2,065</w:t>
            </w:r>
            <w:r w:rsidR="00B26D56" w:rsidRPr="00543CCD">
              <w:rPr>
                <w:rFonts w:ascii="Calibri" w:hAnsi="Calibri" w:cs="Calibri"/>
                <w:sz w:val="16"/>
                <w:szCs w:val="16"/>
              </w:rPr>
              <w:t>.</w:t>
            </w:r>
            <w:r w:rsidRPr="00543CCD">
              <w:rPr>
                <w:rFonts w:ascii="Calibri" w:hAnsi="Calibri" w:cs="Calibri"/>
                <w:sz w:val="16"/>
                <w:szCs w:val="16"/>
              </w:rPr>
              <w:t>1</w:t>
            </w:r>
          </w:p>
        </w:tc>
        <w:tc>
          <w:tcPr>
            <w:tcW w:w="1843" w:type="dxa"/>
            <w:vAlign w:val="center"/>
          </w:tcPr>
          <w:p w14:paraId="599A900F" w14:textId="6FB89DF8" w:rsidR="0021010A" w:rsidRPr="00543CCD" w:rsidRDefault="0021010A" w:rsidP="0021010A">
            <w:pPr>
              <w:spacing w:line="240" w:lineRule="auto"/>
              <w:jc w:val="center"/>
              <w:rPr>
                <w:rFonts w:ascii="Calibri" w:hAnsi="Calibri"/>
                <w:sz w:val="16"/>
                <w:szCs w:val="16"/>
              </w:rPr>
            </w:pPr>
            <w:r w:rsidRPr="00543CCD">
              <w:rPr>
                <w:rFonts w:ascii="Calibri" w:hAnsi="Calibri"/>
                <w:sz w:val="16"/>
                <w:szCs w:val="16"/>
              </w:rPr>
              <w:t>-</w:t>
            </w:r>
            <w:r w:rsidR="00543CCD" w:rsidRPr="00543CCD">
              <w:rPr>
                <w:rFonts w:ascii="Calibri" w:hAnsi="Calibri" w:cs="Calibri"/>
                <w:sz w:val="16"/>
                <w:szCs w:val="16"/>
              </w:rPr>
              <w:t>1,857.05</w:t>
            </w:r>
            <w:r w:rsidR="00226289" w:rsidRPr="00543CCD">
              <w:rPr>
                <w:rFonts w:ascii="Calibri" w:hAnsi="Calibri"/>
                <w:sz w:val="16"/>
                <w:szCs w:val="16"/>
              </w:rPr>
              <w:t xml:space="preserve"> </w:t>
            </w:r>
            <w:r w:rsidRPr="00543CCD">
              <w:rPr>
                <w:rFonts w:ascii="Calibri" w:hAnsi="Calibri"/>
                <w:sz w:val="16"/>
                <w:szCs w:val="16"/>
              </w:rPr>
              <w:t xml:space="preserve">to </w:t>
            </w:r>
            <w:r w:rsidR="00543CCD" w:rsidRPr="00543CCD">
              <w:rPr>
                <w:rFonts w:ascii="Calibri" w:hAnsi="Calibri" w:cs="Calibri"/>
                <w:sz w:val="16"/>
                <w:szCs w:val="16"/>
              </w:rPr>
              <w:t>6,568.73</w:t>
            </w:r>
          </w:p>
        </w:tc>
        <w:tc>
          <w:tcPr>
            <w:tcW w:w="1275" w:type="dxa"/>
            <w:vAlign w:val="center"/>
          </w:tcPr>
          <w:p w14:paraId="7A67DB2F" w14:textId="111FADC3" w:rsidR="0021010A" w:rsidRPr="00543CCD" w:rsidRDefault="0021010A" w:rsidP="0003786B">
            <w:pPr>
              <w:spacing w:line="240" w:lineRule="auto"/>
              <w:jc w:val="center"/>
              <w:rPr>
                <w:rFonts w:ascii="Calibri" w:hAnsi="Calibri"/>
                <w:sz w:val="16"/>
                <w:szCs w:val="16"/>
              </w:rPr>
            </w:pPr>
            <w:r w:rsidRPr="00543CCD">
              <w:rPr>
                <w:rFonts w:ascii="Calibri" w:hAnsi="Calibri"/>
                <w:sz w:val="16"/>
                <w:szCs w:val="16"/>
              </w:rPr>
              <w:t>0.</w:t>
            </w:r>
            <w:r w:rsidR="00543CCD" w:rsidRPr="00543CCD">
              <w:rPr>
                <w:rFonts w:ascii="Calibri" w:hAnsi="Calibri"/>
                <w:sz w:val="16"/>
                <w:szCs w:val="16"/>
              </w:rPr>
              <w:t>20</w:t>
            </w:r>
          </w:p>
        </w:tc>
        <w:tc>
          <w:tcPr>
            <w:tcW w:w="1985" w:type="dxa"/>
            <w:vAlign w:val="center"/>
          </w:tcPr>
          <w:p w14:paraId="199587DD" w14:textId="65254378" w:rsidR="0021010A" w:rsidRPr="00543CCD" w:rsidRDefault="0021010A" w:rsidP="0003786B">
            <w:pPr>
              <w:spacing w:line="240" w:lineRule="auto"/>
              <w:jc w:val="center"/>
              <w:rPr>
                <w:rFonts w:ascii="Calibri" w:hAnsi="Calibri"/>
                <w:sz w:val="16"/>
                <w:szCs w:val="16"/>
              </w:rPr>
            </w:pPr>
            <w:r w:rsidRPr="00543CCD">
              <w:rPr>
                <w:rFonts w:ascii="Calibri" w:hAnsi="Calibri"/>
                <w:sz w:val="16"/>
                <w:szCs w:val="16"/>
              </w:rPr>
              <w:t>-0.</w:t>
            </w:r>
            <w:r w:rsidR="00543CCD" w:rsidRPr="00543CCD">
              <w:rPr>
                <w:rFonts w:ascii="Calibri" w:hAnsi="Calibri"/>
                <w:sz w:val="16"/>
                <w:szCs w:val="16"/>
              </w:rPr>
              <w:t>14</w:t>
            </w:r>
            <w:r w:rsidRPr="00543CCD">
              <w:rPr>
                <w:rFonts w:ascii="Calibri" w:hAnsi="Calibri"/>
                <w:sz w:val="16"/>
                <w:szCs w:val="16"/>
              </w:rPr>
              <w:t xml:space="preserve"> to </w:t>
            </w:r>
            <w:r w:rsidR="0003786B" w:rsidRPr="00543CCD">
              <w:rPr>
                <w:rFonts w:ascii="Calibri" w:hAnsi="Calibri"/>
                <w:sz w:val="16"/>
                <w:szCs w:val="16"/>
              </w:rPr>
              <w:t>0</w:t>
            </w:r>
            <w:r w:rsidRPr="00543CCD">
              <w:rPr>
                <w:rFonts w:ascii="Calibri" w:hAnsi="Calibri"/>
                <w:sz w:val="16"/>
                <w:szCs w:val="16"/>
              </w:rPr>
              <w:t>.</w:t>
            </w:r>
            <w:r w:rsidR="00543CCD" w:rsidRPr="00543CCD">
              <w:rPr>
                <w:rFonts w:ascii="Calibri" w:hAnsi="Calibri"/>
                <w:sz w:val="16"/>
                <w:szCs w:val="16"/>
              </w:rPr>
              <w:t>55</w:t>
            </w:r>
          </w:p>
        </w:tc>
        <w:tc>
          <w:tcPr>
            <w:tcW w:w="4678" w:type="dxa"/>
            <w:vAlign w:val="center"/>
          </w:tcPr>
          <w:p w14:paraId="1889D8CB" w14:textId="4CC7429B" w:rsidR="0021010A" w:rsidRPr="00E87AB5" w:rsidRDefault="00BC278B" w:rsidP="00E87AB5">
            <w:pPr>
              <w:spacing w:line="240" w:lineRule="auto"/>
              <w:jc w:val="center"/>
              <w:rPr>
                <w:rFonts w:ascii="Calibri" w:hAnsi="Calibri"/>
                <w:sz w:val="16"/>
                <w:szCs w:val="16"/>
              </w:rPr>
            </w:pPr>
            <w:r w:rsidRPr="00E87AB5">
              <w:rPr>
                <w:rFonts w:ascii="Calibri" w:hAnsi="Calibri"/>
                <w:sz w:val="16"/>
                <w:szCs w:val="16"/>
              </w:rPr>
              <w:t>WW</w:t>
            </w:r>
            <w:r w:rsidRPr="00E87AB5">
              <w:rPr>
                <w:rFonts w:ascii="Calibri" w:hAnsi="Calibri"/>
                <w:sz w:val="16"/>
                <w:szCs w:val="16"/>
                <w:vertAlign w:val="subscript"/>
              </w:rPr>
              <w:t>CXB</w:t>
            </w:r>
            <w:r w:rsidRPr="00E87AB5">
              <w:rPr>
                <w:rFonts w:ascii="Calibri" w:hAnsi="Calibri"/>
                <w:sz w:val="16"/>
                <w:szCs w:val="16"/>
              </w:rPr>
              <w:t xml:space="preserve"> </w:t>
            </w:r>
            <w:r w:rsidR="00AC294C" w:rsidRPr="00E87AB5">
              <w:rPr>
                <w:rFonts w:ascii="Calibri" w:hAnsi="Calibri"/>
                <w:sz w:val="16"/>
                <w:szCs w:val="16"/>
              </w:rPr>
              <w:t>–</w:t>
            </w:r>
            <w:r w:rsidR="00226289" w:rsidRPr="00E87AB5">
              <w:rPr>
                <w:rFonts w:ascii="Calibri" w:hAnsi="Calibri"/>
                <w:sz w:val="16"/>
                <w:szCs w:val="16"/>
              </w:rPr>
              <w:t xml:space="preserve"> 7</w:t>
            </w:r>
            <w:r w:rsidR="00AC294C" w:rsidRPr="00E87AB5">
              <w:rPr>
                <w:rFonts w:ascii="Calibri" w:hAnsi="Calibri"/>
                <w:sz w:val="16"/>
                <w:szCs w:val="16"/>
              </w:rPr>
              <w:t>6.5</w:t>
            </w:r>
            <w:r w:rsidR="00226289" w:rsidRPr="00E87AB5">
              <w:rPr>
                <w:rFonts w:ascii="Calibri" w:hAnsi="Calibri"/>
                <w:sz w:val="16"/>
                <w:szCs w:val="16"/>
              </w:rPr>
              <w:t xml:space="preserve">%, </w:t>
            </w:r>
            <w:r w:rsidRPr="00E87AB5">
              <w:rPr>
                <w:rFonts w:ascii="Calibri" w:hAnsi="Calibri"/>
                <w:sz w:val="16"/>
                <w:szCs w:val="16"/>
              </w:rPr>
              <w:t>WW</w:t>
            </w:r>
            <w:r w:rsidRPr="00E87AB5">
              <w:rPr>
                <w:rFonts w:ascii="Calibri" w:hAnsi="Calibri"/>
                <w:sz w:val="16"/>
                <w:szCs w:val="16"/>
                <w:vertAlign w:val="subscript"/>
              </w:rPr>
              <w:t>EBRT</w:t>
            </w:r>
            <w:r w:rsidRPr="00E87AB5">
              <w:rPr>
                <w:rFonts w:ascii="Calibri" w:hAnsi="Calibri"/>
                <w:sz w:val="16"/>
                <w:szCs w:val="16"/>
              </w:rPr>
              <w:t xml:space="preserve"> </w:t>
            </w:r>
            <w:r w:rsidR="00226289" w:rsidRPr="00E87AB5">
              <w:rPr>
                <w:rFonts w:ascii="Calibri" w:hAnsi="Calibri"/>
                <w:sz w:val="16"/>
                <w:szCs w:val="16"/>
              </w:rPr>
              <w:t>– 1</w:t>
            </w:r>
            <w:r w:rsidR="00E87AB5" w:rsidRPr="00E87AB5">
              <w:rPr>
                <w:rFonts w:ascii="Calibri" w:hAnsi="Calibri"/>
                <w:sz w:val="16"/>
                <w:szCs w:val="16"/>
              </w:rPr>
              <w:t>4.3</w:t>
            </w:r>
            <w:r w:rsidR="00226289" w:rsidRPr="00E87AB5">
              <w:rPr>
                <w:rFonts w:ascii="Calibri" w:hAnsi="Calibri"/>
                <w:sz w:val="16"/>
                <w:szCs w:val="16"/>
              </w:rPr>
              <w:t xml:space="preserve">%, RS – </w:t>
            </w:r>
            <w:r w:rsidR="00E87AB5" w:rsidRPr="00E87AB5">
              <w:rPr>
                <w:rFonts w:ascii="Calibri" w:hAnsi="Calibri"/>
                <w:sz w:val="16"/>
                <w:szCs w:val="16"/>
              </w:rPr>
              <w:t>9.2</w:t>
            </w:r>
            <w:r w:rsidR="00226289" w:rsidRPr="00E87AB5">
              <w:rPr>
                <w:rFonts w:ascii="Calibri" w:hAnsi="Calibri"/>
                <w:sz w:val="16"/>
                <w:szCs w:val="16"/>
              </w:rPr>
              <w:t>%</w:t>
            </w:r>
          </w:p>
        </w:tc>
      </w:tr>
    </w:tbl>
    <w:p w14:paraId="77DA04A4" w14:textId="77777777" w:rsidR="00DD7DCA" w:rsidRDefault="00DD7DCA">
      <w:pPr>
        <w:spacing w:line="240" w:lineRule="auto"/>
        <w:rPr>
          <w:rFonts w:ascii="Calibri" w:hAnsi="Calibri"/>
        </w:rPr>
      </w:pPr>
    </w:p>
    <w:p w14:paraId="37FD323A" w14:textId="77777777" w:rsidR="002A3181" w:rsidRDefault="002A3181">
      <w:pPr>
        <w:spacing w:line="240" w:lineRule="auto"/>
        <w:rPr>
          <w:i/>
          <w:iCs/>
          <w:color w:val="000000" w:themeColor="text1"/>
        </w:rPr>
      </w:pPr>
      <w:bookmarkStart w:id="6" w:name="_Ref448074763"/>
      <w:r>
        <w:rPr>
          <w:color w:val="000000" w:themeColor="text1"/>
        </w:rPr>
        <w:br w:type="page"/>
      </w:r>
    </w:p>
    <w:p w14:paraId="077CA1A8" w14:textId="3990C6BC" w:rsidR="002A3181" w:rsidRDefault="00DD7DCA" w:rsidP="00DD7DCA">
      <w:pPr>
        <w:pStyle w:val="Caption"/>
        <w:keepNext/>
        <w:rPr>
          <w:color w:val="000000" w:themeColor="text1"/>
          <w:sz w:val="24"/>
          <w:szCs w:val="24"/>
        </w:rPr>
      </w:pPr>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1</w:t>
      </w:r>
      <w:r w:rsidRPr="002A3181">
        <w:rPr>
          <w:color w:val="000000" w:themeColor="text1"/>
          <w:sz w:val="24"/>
          <w:szCs w:val="24"/>
        </w:rPr>
        <w:fldChar w:fldCharType="end"/>
      </w:r>
      <w:bookmarkStart w:id="7" w:name="_Ref448075079"/>
      <w:bookmarkStart w:id="8" w:name="_Ref452551195"/>
      <w:bookmarkEnd w:id="6"/>
    </w:p>
    <w:p w14:paraId="0050D867" w14:textId="7690E364" w:rsidR="002A3181" w:rsidRPr="002A3181" w:rsidRDefault="002A3181" w:rsidP="002A3181">
      <w:r>
        <w:rPr>
          <w:noProof/>
          <w:color w:val="000000" w:themeColor="text1"/>
          <w:lang w:eastAsia="en-GB"/>
        </w:rPr>
        <w:drawing>
          <wp:inline distT="0" distB="0" distL="0" distR="0" wp14:anchorId="2F70746E" wp14:editId="03B2335A">
            <wp:extent cx="7219951" cy="5105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27883" cy="5111009"/>
                    </a:xfrm>
                    <a:prstGeom prst="rect">
                      <a:avLst/>
                    </a:prstGeom>
                  </pic:spPr>
                </pic:pic>
              </a:graphicData>
            </a:graphic>
          </wp:inline>
        </w:drawing>
      </w:r>
    </w:p>
    <w:p w14:paraId="0D09D6E9" w14:textId="77777777" w:rsidR="002A3181" w:rsidRDefault="002A3181" w:rsidP="00DD7DCA">
      <w:pPr>
        <w:pStyle w:val="Caption"/>
        <w:keepNext/>
        <w:rPr>
          <w:color w:val="000000" w:themeColor="text1"/>
          <w:sz w:val="24"/>
          <w:szCs w:val="24"/>
        </w:rPr>
        <w:sectPr w:rsidR="002A3181" w:rsidSect="00DB2C96">
          <w:pgSz w:w="15840" w:h="12240" w:orient="landscape"/>
          <w:pgMar w:top="1797" w:right="1440" w:bottom="1797" w:left="1440" w:header="720" w:footer="720" w:gutter="0"/>
          <w:pgNumType w:start="2"/>
          <w:cols w:space="720"/>
          <w:titlePg/>
          <w:docGrid w:linePitch="360"/>
        </w:sectPr>
      </w:pPr>
    </w:p>
    <w:p w14:paraId="4275CEC7" w14:textId="5B41F967" w:rsidR="00DD7DCA" w:rsidRDefault="00DD7DCA" w:rsidP="00DD7DCA">
      <w:pPr>
        <w:pStyle w:val="Caption"/>
        <w:keepNext/>
        <w:rPr>
          <w:color w:val="000000" w:themeColor="text1"/>
          <w:sz w:val="24"/>
          <w:szCs w:val="24"/>
        </w:rPr>
      </w:pPr>
      <w:bookmarkStart w:id="9" w:name="_Ref472268511"/>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2</w:t>
      </w:r>
      <w:r w:rsidRPr="002A3181">
        <w:rPr>
          <w:color w:val="000000" w:themeColor="text1"/>
          <w:sz w:val="24"/>
          <w:szCs w:val="24"/>
        </w:rPr>
        <w:fldChar w:fldCharType="end"/>
      </w:r>
      <w:bookmarkEnd w:id="7"/>
      <w:bookmarkEnd w:id="8"/>
      <w:bookmarkEnd w:id="9"/>
    </w:p>
    <w:p w14:paraId="4C5378DC" w14:textId="5ECDB14E" w:rsidR="002A3181" w:rsidRPr="002A3181" w:rsidRDefault="002A3181" w:rsidP="002A3181">
      <w:r>
        <w:rPr>
          <w:noProof/>
          <w:lang w:eastAsia="en-GB"/>
        </w:rPr>
        <w:drawing>
          <wp:inline distT="0" distB="0" distL="0" distR="0" wp14:anchorId="1417DC59" wp14:editId="6F470187">
            <wp:extent cx="5765663" cy="5472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5663" cy="5472000"/>
                    </a:xfrm>
                    <a:prstGeom prst="rect">
                      <a:avLst/>
                    </a:prstGeom>
                  </pic:spPr>
                </pic:pic>
              </a:graphicData>
            </a:graphic>
          </wp:inline>
        </w:drawing>
      </w:r>
    </w:p>
    <w:p w14:paraId="39ADBEB9" w14:textId="77777777" w:rsidR="002A3181" w:rsidRDefault="002A3181">
      <w:pPr>
        <w:spacing w:line="240" w:lineRule="auto"/>
        <w:rPr>
          <w:i/>
          <w:iCs/>
          <w:color w:val="000000" w:themeColor="text1"/>
        </w:rPr>
      </w:pPr>
      <w:bookmarkStart w:id="10" w:name="_Ref448074954"/>
      <w:r>
        <w:rPr>
          <w:color w:val="000000" w:themeColor="text1"/>
        </w:rPr>
        <w:br w:type="page"/>
      </w:r>
    </w:p>
    <w:p w14:paraId="1065C202" w14:textId="4D86711A" w:rsidR="00DD7DCA" w:rsidRDefault="00DD7DCA" w:rsidP="00DD7DCA">
      <w:pPr>
        <w:pStyle w:val="Caption"/>
        <w:keepNext/>
        <w:rPr>
          <w:color w:val="000000" w:themeColor="text1"/>
          <w:sz w:val="24"/>
          <w:szCs w:val="24"/>
        </w:rPr>
      </w:pPr>
      <w:bookmarkStart w:id="11" w:name="_Ref472268520"/>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3</w:t>
      </w:r>
      <w:r w:rsidRPr="002A3181">
        <w:rPr>
          <w:color w:val="000000" w:themeColor="text1"/>
          <w:sz w:val="24"/>
          <w:szCs w:val="24"/>
        </w:rPr>
        <w:fldChar w:fldCharType="end"/>
      </w:r>
      <w:bookmarkEnd w:id="10"/>
      <w:bookmarkEnd w:id="11"/>
    </w:p>
    <w:p w14:paraId="597A9599" w14:textId="35618C53" w:rsidR="002A3181" w:rsidRPr="002A3181" w:rsidRDefault="002A3181" w:rsidP="002A3181">
      <w:r>
        <w:rPr>
          <w:noProof/>
          <w:lang w:eastAsia="en-GB"/>
        </w:rPr>
        <w:drawing>
          <wp:inline distT="0" distB="0" distL="0" distR="0" wp14:anchorId="7A512F81" wp14:editId="69AEC6D1">
            <wp:extent cx="5490210" cy="52127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90210" cy="5212715"/>
                    </a:xfrm>
                    <a:prstGeom prst="rect">
                      <a:avLst/>
                    </a:prstGeom>
                  </pic:spPr>
                </pic:pic>
              </a:graphicData>
            </a:graphic>
          </wp:inline>
        </w:drawing>
      </w:r>
    </w:p>
    <w:p w14:paraId="478328E8" w14:textId="77777777" w:rsidR="002A3181" w:rsidRDefault="002A3181">
      <w:pPr>
        <w:spacing w:line="240" w:lineRule="auto"/>
        <w:rPr>
          <w:i/>
          <w:iCs/>
          <w:color w:val="000000" w:themeColor="text1"/>
        </w:rPr>
      </w:pPr>
      <w:bookmarkStart w:id="12" w:name="_Ref448074787"/>
      <w:r>
        <w:rPr>
          <w:color w:val="000000" w:themeColor="text1"/>
        </w:rPr>
        <w:br w:type="page"/>
      </w:r>
    </w:p>
    <w:p w14:paraId="4997C605" w14:textId="710E2A8C" w:rsidR="00DD7DCA" w:rsidRDefault="00DD7DCA" w:rsidP="00DD7DCA">
      <w:pPr>
        <w:pStyle w:val="Caption"/>
        <w:keepNext/>
        <w:rPr>
          <w:color w:val="000000" w:themeColor="text1"/>
          <w:sz w:val="24"/>
          <w:szCs w:val="24"/>
        </w:rPr>
      </w:pPr>
      <w:bookmarkStart w:id="13" w:name="_Ref472268850"/>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4</w:t>
      </w:r>
      <w:r w:rsidRPr="002A3181">
        <w:rPr>
          <w:color w:val="000000" w:themeColor="text1"/>
          <w:sz w:val="24"/>
          <w:szCs w:val="24"/>
        </w:rPr>
        <w:fldChar w:fldCharType="end"/>
      </w:r>
      <w:bookmarkEnd w:id="12"/>
      <w:bookmarkEnd w:id="13"/>
    </w:p>
    <w:p w14:paraId="3CFE7A26" w14:textId="7D609DB8" w:rsidR="00C55EEC" w:rsidRPr="00C55EEC" w:rsidRDefault="00C55EEC" w:rsidP="00C55EEC">
      <w:r>
        <w:rPr>
          <w:noProof/>
          <w:lang w:eastAsia="en-GB"/>
        </w:rPr>
        <w:drawing>
          <wp:inline distT="0" distB="0" distL="0" distR="0" wp14:anchorId="7E8F9B12" wp14:editId="53BD5E71">
            <wp:extent cx="7472571" cy="2451100"/>
            <wp:effectExtent l="0" t="412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472571" cy="2451100"/>
                    </a:xfrm>
                    <a:prstGeom prst="rect">
                      <a:avLst/>
                    </a:prstGeom>
                  </pic:spPr>
                </pic:pic>
              </a:graphicData>
            </a:graphic>
          </wp:inline>
        </w:drawing>
      </w:r>
    </w:p>
    <w:p w14:paraId="40E72503" w14:textId="23D0B6A8" w:rsidR="00DD7DCA" w:rsidRDefault="00DD7DCA" w:rsidP="00DD7DCA">
      <w:pPr>
        <w:pStyle w:val="Caption"/>
        <w:keepNext/>
        <w:rPr>
          <w:color w:val="000000" w:themeColor="text1"/>
          <w:sz w:val="24"/>
          <w:szCs w:val="24"/>
        </w:rPr>
      </w:pPr>
      <w:bookmarkStart w:id="14" w:name="_Ref448074818"/>
      <w:r w:rsidRPr="002A3181">
        <w:rPr>
          <w:color w:val="000000" w:themeColor="text1"/>
          <w:sz w:val="24"/>
          <w:szCs w:val="24"/>
        </w:rPr>
        <w:lastRenderedPageBreak/>
        <w:t xml:space="preserve">Figure </w:t>
      </w:r>
      <w:r w:rsidRPr="002A3181">
        <w:rPr>
          <w:color w:val="000000" w:themeColor="text1"/>
          <w:sz w:val="24"/>
          <w:szCs w:val="24"/>
        </w:rPr>
        <w:fldChar w:fldCharType="begin"/>
      </w:r>
      <w:r w:rsidRPr="002A3181">
        <w:rPr>
          <w:color w:val="000000" w:themeColor="text1"/>
          <w:sz w:val="24"/>
          <w:szCs w:val="24"/>
        </w:rPr>
        <w:instrText xml:space="preserve"> SEQ Figure \* ARABIC </w:instrText>
      </w:r>
      <w:r w:rsidRPr="002A3181">
        <w:rPr>
          <w:color w:val="000000" w:themeColor="text1"/>
          <w:sz w:val="24"/>
          <w:szCs w:val="24"/>
        </w:rPr>
        <w:fldChar w:fldCharType="separate"/>
      </w:r>
      <w:r w:rsidRPr="002A3181">
        <w:rPr>
          <w:noProof/>
          <w:color w:val="000000" w:themeColor="text1"/>
          <w:sz w:val="24"/>
          <w:szCs w:val="24"/>
        </w:rPr>
        <w:t>5</w:t>
      </w:r>
      <w:r w:rsidRPr="002A3181">
        <w:rPr>
          <w:color w:val="000000" w:themeColor="text1"/>
          <w:sz w:val="24"/>
          <w:szCs w:val="24"/>
        </w:rPr>
        <w:fldChar w:fldCharType="end"/>
      </w:r>
      <w:bookmarkEnd w:id="14"/>
    </w:p>
    <w:p w14:paraId="415EAFA3" w14:textId="18C533F0" w:rsidR="00C55EEC" w:rsidRDefault="00C55EEC" w:rsidP="00C55EEC">
      <w:r>
        <w:rPr>
          <w:noProof/>
          <w:lang w:eastAsia="en-GB"/>
        </w:rPr>
        <w:drawing>
          <wp:inline distT="0" distB="0" distL="0" distR="0" wp14:anchorId="48895C90" wp14:editId="5A8AE157">
            <wp:extent cx="3924300" cy="7371928"/>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jpg"/>
                    <pic:cNvPicPr/>
                  </pic:nvPicPr>
                  <pic:blipFill>
                    <a:blip r:embed="rId14">
                      <a:extLst>
                        <a:ext uri="{28A0092B-C50C-407E-A947-70E740481C1C}">
                          <a14:useLocalDpi xmlns:a14="http://schemas.microsoft.com/office/drawing/2010/main" val="0"/>
                        </a:ext>
                      </a:extLst>
                    </a:blip>
                    <a:stretch>
                      <a:fillRect/>
                    </a:stretch>
                  </pic:blipFill>
                  <pic:spPr>
                    <a:xfrm>
                      <a:off x="0" y="0"/>
                      <a:ext cx="3940392" cy="7402157"/>
                    </a:xfrm>
                    <a:prstGeom prst="rect">
                      <a:avLst/>
                    </a:prstGeom>
                  </pic:spPr>
                </pic:pic>
              </a:graphicData>
            </a:graphic>
          </wp:inline>
        </w:drawing>
      </w:r>
    </w:p>
    <w:p w14:paraId="4201314C" w14:textId="16371FFE" w:rsidR="008752D0" w:rsidRDefault="00C04228" w:rsidP="00C55EEC">
      <w:pPr>
        <w:rPr>
          <w:i/>
        </w:rPr>
      </w:pPr>
      <w:r>
        <w:rPr>
          <w:i/>
        </w:rPr>
        <w:lastRenderedPageBreak/>
        <w:t>Figure 6</w:t>
      </w:r>
    </w:p>
    <w:p w14:paraId="0CFB2AE5" w14:textId="0DBD22F1" w:rsidR="00C04228" w:rsidRDefault="00C04228" w:rsidP="00C55EEC">
      <w:pPr>
        <w:rPr>
          <w:i/>
        </w:rPr>
      </w:pPr>
      <w:r>
        <w:rPr>
          <w:i/>
          <w:noProof/>
          <w:lang w:eastAsia="en-GB"/>
        </w:rPr>
        <w:drawing>
          <wp:inline distT="0" distB="0" distL="0" distR="0" wp14:anchorId="571B5413" wp14:editId="3AFC6F38">
            <wp:extent cx="7145020" cy="3542030"/>
            <wp:effectExtent l="0" t="8255"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7145020" cy="3542030"/>
                    </a:xfrm>
                    <a:prstGeom prst="rect">
                      <a:avLst/>
                    </a:prstGeom>
                    <a:noFill/>
                  </pic:spPr>
                </pic:pic>
              </a:graphicData>
            </a:graphic>
          </wp:inline>
        </w:drawing>
      </w:r>
    </w:p>
    <w:p w14:paraId="3EFBFBE4" w14:textId="77777777" w:rsidR="00C04228" w:rsidRDefault="00C04228">
      <w:pPr>
        <w:spacing w:line="240" w:lineRule="auto"/>
        <w:rPr>
          <w:i/>
        </w:rPr>
      </w:pPr>
      <w:r>
        <w:rPr>
          <w:i/>
        </w:rPr>
        <w:br w:type="page"/>
      </w:r>
    </w:p>
    <w:p w14:paraId="5BD31895" w14:textId="0AF047B7" w:rsidR="00C04228" w:rsidRDefault="00C04228" w:rsidP="00C55EEC">
      <w:pPr>
        <w:rPr>
          <w:i/>
        </w:rPr>
      </w:pPr>
      <w:r>
        <w:rPr>
          <w:i/>
        </w:rPr>
        <w:lastRenderedPageBreak/>
        <w:t>Figure 7</w:t>
      </w:r>
    </w:p>
    <w:p w14:paraId="4F478D40" w14:textId="01E1D618" w:rsidR="008752D0" w:rsidRPr="008752D0" w:rsidRDefault="008752D0" w:rsidP="00C55EEC">
      <w:pPr>
        <w:rPr>
          <w:i/>
        </w:rPr>
      </w:pPr>
      <w:r>
        <w:rPr>
          <w:i/>
          <w:noProof/>
          <w:lang w:eastAsia="en-GB"/>
        </w:rPr>
        <w:drawing>
          <wp:inline distT="0" distB="0" distL="0" distR="0" wp14:anchorId="3B860188" wp14:editId="33927782">
            <wp:extent cx="6957060" cy="3230880"/>
            <wp:effectExtent l="0" t="381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957060" cy="3230880"/>
                    </a:xfrm>
                    <a:prstGeom prst="rect">
                      <a:avLst/>
                    </a:prstGeom>
                    <a:noFill/>
                  </pic:spPr>
                </pic:pic>
              </a:graphicData>
            </a:graphic>
          </wp:inline>
        </w:drawing>
      </w:r>
    </w:p>
    <w:sectPr w:rsidR="008752D0" w:rsidRPr="008752D0" w:rsidSect="002A3181">
      <w:pgSz w:w="12240" w:h="15840"/>
      <w:pgMar w:top="1440" w:right="1797" w:bottom="1440" w:left="1797" w:header="720" w:footer="720" w:gutter="0"/>
      <w:pgNumType w:start="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2A7CBE" w14:textId="77777777" w:rsidR="00046692" w:rsidRDefault="00046692">
      <w:r>
        <w:separator/>
      </w:r>
    </w:p>
  </w:endnote>
  <w:endnote w:type="continuationSeparator" w:id="0">
    <w:p w14:paraId="164B31C8" w14:textId="77777777" w:rsidR="00046692" w:rsidRDefault="00046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Zurich BT">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8412666"/>
      <w:docPartObj>
        <w:docPartGallery w:val="Page Numbers (Bottom of Page)"/>
        <w:docPartUnique/>
      </w:docPartObj>
    </w:sdtPr>
    <w:sdtEndPr>
      <w:rPr>
        <w:noProof/>
      </w:rPr>
    </w:sdtEndPr>
    <w:sdtContent>
      <w:p w14:paraId="53A87C55" w14:textId="555F6C18" w:rsidR="003415DD" w:rsidRDefault="003415DD">
        <w:pPr>
          <w:pStyle w:val="Footer"/>
          <w:jc w:val="right"/>
        </w:pPr>
        <w:r>
          <w:fldChar w:fldCharType="begin"/>
        </w:r>
        <w:r>
          <w:instrText xml:space="preserve"> PAGE   \* MERGEFORMAT </w:instrText>
        </w:r>
        <w:r>
          <w:fldChar w:fldCharType="separate"/>
        </w:r>
        <w:r w:rsidR="00CD4B72">
          <w:rPr>
            <w:noProof/>
          </w:rPr>
          <w:t>7</w:t>
        </w:r>
        <w:r>
          <w:rPr>
            <w:noProof/>
          </w:rPr>
          <w:fldChar w:fldCharType="end"/>
        </w:r>
      </w:p>
    </w:sdtContent>
  </w:sdt>
  <w:p w14:paraId="49F0890B" w14:textId="77777777" w:rsidR="003415DD" w:rsidRDefault="00341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7645A" w14:textId="77777777" w:rsidR="00046692" w:rsidRDefault="00046692">
      <w:r>
        <w:separator/>
      </w:r>
    </w:p>
  </w:footnote>
  <w:footnote w:type="continuationSeparator" w:id="0">
    <w:p w14:paraId="4A775899" w14:textId="77777777" w:rsidR="00046692" w:rsidRDefault="000466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28F8"/>
    <w:multiLevelType w:val="hybridMultilevel"/>
    <w:tmpl w:val="C7E8CC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037E38"/>
    <w:multiLevelType w:val="hybridMultilevel"/>
    <w:tmpl w:val="DB526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356C2"/>
    <w:multiLevelType w:val="hybridMultilevel"/>
    <w:tmpl w:val="24846114"/>
    <w:lvl w:ilvl="0" w:tplc="B97C48AC">
      <w:start w:val="1"/>
      <w:numFmt w:val="decimal"/>
      <w:lvlText w:val="%1)"/>
      <w:lvlJc w:val="left"/>
      <w:pPr>
        <w:ind w:left="720" w:hanging="360"/>
      </w:pPr>
      <w:rPr>
        <w:rFonts w:ascii="Times New Roman" w:eastAsia="Times New Roman" w:hAnsi="Times New Roman" w:cs="Times New Roman"/>
        <w:b w:val="0"/>
        <w:sz w:val="24"/>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3" w15:restartNumberingAfterBreak="0">
    <w:nsid w:val="6623116D"/>
    <w:multiLevelType w:val="multilevel"/>
    <w:tmpl w:val="767CF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ical Onc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rt9sxxzs052xwtesfv3xdzxyfvtv52svdfwa&quot;&gt;My EndNote Library-Saved&lt;record-ids&gt;&lt;item&gt;100&lt;/item&gt;&lt;item&gt;373&lt;/item&gt;&lt;item&gt;380&lt;/item&gt;&lt;item&gt;383&lt;/item&gt;&lt;item&gt;384&lt;/item&gt;&lt;item&gt;387&lt;/item&gt;&lt;item&gt;390&lt;/item&gt;&lt;item&gt;393&lt;/item&gt;&lt;item&gt;395&lt;/item&gt;&lt;item&gt;431&lt;/item&gt;&lt;item&gt;437&lt;/item&gt;&lt;item&gt;438&lt;/item&gt;&lt;item&gt;439&lt;/item&gt;&lt;item&gt;443&lt;/item&gt;&lt;item&gt;445&lt;/item&gt;&lt;item&gt;452&lt;/item&gt;&lt;item&gt;454&lt;/item&gt;&lt;item&gt;509&lt;/item&gt;&lt;item&gt;510&lt;/item&gt;&lt;item&gt;512&lt;/item&gt;&lt;item&gt;513&lt;/item&gt;&lt;item&gt;515&lt;/item&gt;&lt;item&gt;516&lt;/item&gt;&lt;item&gt;545&lt;/item&gt;&lt;item&gt;547&lt;/item&gt;&lt;item&gt;548&lt;/item&gt;&lt;item&gt;550&lt;/item&gt;&lt;item&gt;551&lt;/item&gt;&lt;item&gt;553&lt;/item&gt;&lt;item&gt;554&lt;/item&gt;&lt;item&gt;555&lt;/item&gt;&lt;item&gt;556&lt;/item&gt;&lt;item&gt;557&lt;/item&gt;&lt;item&gt;558&lt;/item&gt;&lt;item&gt;559&lt;/item&gt;&lt;item&gt;560&lt;/item&gt;&lt;item&gt;562&lt;/item&gt;&lt;item&gt;563&lt;/item&gt;&lt;item&gt;571&lt;/item&gt;&lt;item&gt;572&lt;/item&gt;&lt;item&gt;576&lt;/item&gt;&lt;item&gt;577&lt;/item&gt;&lt;item&gt;578&lt;/item&gt;&lt;item&gt;579&lt;/item&gt;&lt;item&gt;580&lt;/item&gt;&lt;item&gt;581&lt;/item&gt;&lt;item&gt;582&lt;/item&gt;&lt;item&gt;583&lt;/item&gt;&lt;item&gt;584&lt;/item&gt;&lt;item&gt;585&lt;/item&gt;&lt;/record-ids&gt;&lt;/item&gt;&lt;/Libraries&gt;"/>
  </w:docVars>
  <w:rsids>
    <w:rsidRoot w:val="00423B59"/>
    <w:rsid w:val="00001874"/>
    <w:rsid w:val="00002B68"/>
    <w:rsid w:val="00004C24"/>
    <w:rsid w:val="00005BAB"/>
    <w:rsid w:val="0000728F"/>
    <w:rsid w:val="00007B5E"/>
    <w:rsid w:val="00011C5B"/>
    <w:rsid w:val="00016011"/>
    <w:rsid w:val="0002679B"/>
    <w:rsid w:val="000275BC"/>
    <w:rsid w:val="00030170"/>
    <w:rsid w:val="0003035B"/>
    <w:rsid w:val="00030DE0"/>
    <w:rsid w:val="000312A8"/>
    <w:rsid w:val="0003202A"/>
    <w:rsid w:val="0003587F"/>
    <w:rsid w:val="0003595C"/>
    <w:rsid w:val="000372B3"/>
    <w:rsid w:val="0003786B"/>
    <w:rsid w:val="00046692"/>
    <w:rsid w:val="000538B0"/>
    <w:rsid w:val="00061A9C"/>
    <w:rsid w:val="00064352"/>
    <w:rsid w:val="00064DAC"/>
    <w:rsid w:val="00064E70"/>
    <w:rsid w:val="00064F23"/>
    <w:rsid w:val="00067C69"/>
    <w:rsid w:val="00070711"/>
    <w:rsid w:val="000736DB"/>
    <w:rsid w:val="0008026B"/>
    <w:rsid w:val="0008768A"/>
    <w:rsid w:val="000904DF"/>
    <w:rsid w:val="00090789"/>
    <w:rsid w:val="00091665"/>
    <w:rsid w:val="00091F0C"/>
    <w:rsid w:val="00092BD3"/>
    <w:rsid w:val="00094543"/>
    <w:rsid w:val="00095BCD"/>
    <w:rsid w:val="000A5C12"/>
    <w:rsid w:val="000B13B4"/>
    <w:rsid w:val="000B17B3"/>
    <w:rsid w:val="000B1816"/>
    <w:rsid w:val="000B333D"/>
    <w:rsid w:val="000B3529"/>
    <w:rsid w:val="000C3E19"/>
    <w:rsid w:val="000C595F"/>
    <w:rsid w:val="000C6F1B"/>
    <w:rsid w:val="000C6F48"/>
    <w:rsid w:val="000C727A"/>
    <w:rsid w:val="000C78AD"/>
    <w:rsid w:val="000D286E"/>
    <w:rsid w:val="000D5143"/>
    <w:rsid w:val="000D69DA"/>
    <w:rsid w:val="000E161A"/>
    <w:rsid w:val="000E4824"/>
    <w:rsid w:val="000E5245"/>
    <w:rsid w:val="000E5C48"/>
    <w:rsid w:val="000E6A36"/>
    <w:rsid w:val="000E6C4C"/>
    <w:rsid w:val="000E6DE3"/>
    <w:rsid w:val="000F1D11"/>
    <w:rsid w:val="000F356A"/>
    <w:rsid w:val="000F35C0"/>
    <w:rsid w:val="000F4D66"/>
    <w:rsid w:val="000F6B79"/>
    <w:rsid w:val="00101055"/>
    <w:rsid w:val="00102F01"/>
    <w:rsid w:val="00103842"/>
    <w:rsid w:val="0010439A"/>
    <w:rsid w:val="001043E6"/>
    <w:rsid w:val="0010571E"/>
    <w:rsid w:val="00110007"/>
    <w:rsid w:val="00110600"/>
    <w:rsid w:val="001118FA"/>
    <w:rsid w:val="00111D85"/>
    <w:rsid w:val="0011386E"/>
    <w:rsid w:val="00114233"/>
    <w:rsid w:val="00114A01"/>
    <w:rsid w:val="00115FA9"/>
    <w:rsid w:val="001178BC"/>
    <w:rsid w:val="00122C5C"/>
    <w:rsid w:val="001242DB"/>
    <w:rsid w:val="00125C4C"/>
    <w:rsid w:val="00127DD7"/>
    <w:rsid w:val="00130496"/>
    <w:rsid w:val="00130959"/>
    <w:rsid w:val="001317C9"/>
    <w:rsid w:val="00134389"/>
    <w:rsid w:val="00134CF3"/>
    <w:rsid w:val="00140472"/>
    <w:rsid w:val="001408A4"/>
    <w:rsid w:val="00142590"/>
    <w:rsid w:val="001439C5"/>
    <w:rsid w:val="00160EBA"/>
    <w:rsid w:val="001612E2"/>
    <w:rsid w:val="00161D7C"/>
    <w:rsid w:val="00165DBB"/>
    <w:rsid w:val="001724CC"/>
    <w:rsid w:val="00172E6C"/>
    <w:rsid w:val="00173E4A"/>
    <w:rsid w:val="00174FA1"/>
    <w:rsid w:val="00175A09"/>
    <w:rsid w:val="00175AD6"/>
    <w:rsid w:val="001768E1"/>
    <w:rsid w:val="00181963"/>
    <w:rsid w:val="00182BFB"/>
    <w:rsid w:val="00187900"/>
    <w:rsid w:val="001A0158"/>
    <w:rsid w:val="001A037F"/>
    <w:rsid w:val="001A6174"/>
    <w:rsid w:val="001A70B4"/>
    <w:rsid w:val="001A7593"/>
    <w:rsid w:val="001B5E5C"/>
    <w:rsid w:val="001C0BDA"/>
    <w:rsid w:val="001C1D53"/>
    <w:rsid w:val="001C3C0B"/>
    <w:rsid w:val="001C4F7C"/>
    <w:rsid w:val="001D093E"/>
    <w:rsid w:val="001D0A39"/>
    <w:rsid w:val="001D2B32"/>
    <w:rsid w:val="001E1E62"/>
    <w:rsid w:val="001E22EA"/>
    <w:rsid w:val="001E5F6A"/>
    <w:rsid w:val="001E63D7"/>
    <w:rsid w:val="001F0651"/>
    <w:rsid w:val="001F1041"/>
    <w:rsid w:val="001F67BF"/>
    <w:rsid w:val="001F6FAB"/>
    <w:rsid w:val="001F76DD"/>
    <w:rsid w:val="0020093D"/>
    <w:rsid w:val="002032A9"/>
    <w:rsid w:val="00207B86"/>
    <w:rsid w:val="0021010A"/>
    <w:rsid w:val="00210D8C"/>
    <w:rsid w:val="002125D5"/>
    <w:rsid w:val="00220FDC"/>
    <w:rsid w:val="00221924"/>
    <w:rsid w:val="00226289"/>
    <w:rsid w:val="0022673C"/>
    <w:rsid w:val="00235AC7"/>
    <w:rsid w:val="00235F9B"/>
    <w:rsid w:val="00236F5F"/>
    <w:rsid w:val="0024000F"/>
    <w:rsid w:val="00240488"/>
    <w:rsid w:val="00242298"/>
    <w:rsid w:val="0024299B"/>
    <w:rsid w:val="00243390"/>
    <w:rsid w:val="002439B2"/>
    <w:rsid w:val="0024623B"/>
    <w:rsid w:val="002507A5"/>
    <w:rsid w:val="002515EE"/>
    <w:rsid w:val="0025242C"/>
    <w:rsid w:val="00252F8C"/>
    <w:rsid w:val="00254BF4"/>
    <w:rsid w:val="00254EE0"/>
    <w:rsid w:val="00261B5E"/>
    <w:rsid w:val="002631FD"/>
    <w:rsid w:val="00265E34"/>
    <w:rsid w:val="0026610C"/>
    <w:rsid w:val="00267E5D"/>
    <w:rsid w:val="00270768"/>
    <w:rsid w:val="00271AEC"/>
    <w:rsid w:val="00271B3E"/>
    <w:rsid w:val="00272E62"/>
    <w:rsid w:val="00281C51"/>
    <w:rsid w:val="002821FD"/>
    <w:rsid w:val="0029002C"/>
    <w:rsid w:val="00291DE6"/>
    <w:rsid w:val="0029206E"/>
    <w:rsid w:val="0029384B"/>
    <w:rsid w:val="002A3181"/>
    <w:rsid w:val="002B1249"/>
    <w:rsid w:val="002B136F"/>
    <w:rsid w:val="002B195E"/>
    <w:rsid w:val="002B612B"/>
    <w:rsid w:val="002B6754"/>
    <w:rsid w:val="002D21CB"/>
    <w:rsid w:val="002D3014"/>
    <w:rsid w:val="002D3C2D"/>
    <w:rsid w:val="002D3C86"/>
    <w:rsid w:val="002D5876"/>
    <w:rsid w:val="002D5A00"/>
    <w:rsid w:val="002D5A26"/>
    <w:rsid w:val="002E0899"/>
    <w:rsid w:val="002E0B28"/>
    <w:rsid w:val="002E5C87"/>
    <w:rsid w:val="002E60B5"/>
    <w:rsid w:val="002E7430"/>
    <w:rsid w:val="002E7C17"/>
    <w:rsid w:val="002F0355"/>
    <w:rsid w:val="002F2965"/>
    <w:rsid w:val="002F2D90"/>
    <w:rsid w:val="002F4553"/>
    <w:rsid w:val="002F769E"/>
    <w:rsid w:val="003008BC"/>
    <w:rsid w:val="00303B17"/>
    <w:rsid w:val="00307112"/>
    <w:rsid w:val="00307DFB"/>
    <w:rsid w:val="00311057"/>
    <w:rsid w:val="0031287E"/>
    <w:rsid w:val="00314AC5"/>
    <w:rsid w:val="00322977"/>
    <w:rsid w:val="0032706E"/>
    <w:rsid w:val="003311B9"/>
    <w:rsid w:val="00333442"/>
    <w:rsid w:val="00333E81"/>
    <w:rsid w:val="003415DD"/>
    <w:rsid w:val="003444E8"/>
    <w:rsid w:val="0034472D"/>
    <w:rsid w:val="00346DDC"/>
    <w:rsid w:val="00360D37"/>
    <w:rsid w:val="00361CD2"/>
    <w:rsid w:val="0036497B"/>
    <w:rsid w:val="003728D2"/>
    <w:rsid w:val="00377351"/>
    <w:rsid w:val="003804B2"/>
    <w:rsid w:val="003835F0"/>
    <w:rsid w:val="00384071"/>
    <w:rsid w:val="003851ED"/>
    <w:rsid w:val="0038616A"/>
    <w:rsid w:val="0038796B"/>
    <w:rsid w:val="00387EA4"/>
    <w:rsid w:val="00391E52"/>
    <w:rsid w:val="0039599C"/>
    <w:rsid w:val="00395C3F"/>
    <w:rsid w:val="00397A9B"/>
    <w:rsid w:val="003A058F"/>
    <w:rsid w:val="003A116D"/>
    <w:rsid w:val="003A562E"/>
    <w:rsid w:val="003A7D99"/>
    <w:rsid w:val="003B76D9"/>
    <w:rsid w:val="003B7AA5"/>
    <w:rsid w:val="003C30F1"/>
    <w:rsid w:val="003C5658"/>
    <w:rsid w:val="003D0601"/>
    <w:rsid w:val="003D064E"/>
    <w:rsid w:val="003D1132"/>
    <w:rsid w:val="003D4660"/>
    <w:rsid w:val="003E434F"/>
    <w:rsid w:val="003E5D46"/>
    <w:rsid w:val="003E719F"/>
    <w:rsid w:val="003F3652"/>
    <w:rsid w:val="003F7C25"/>
    <w:rsid w:val="0040001E"/>
    <w:rsid w:val="00401753"/>
    <w:rsid w:val="004032D8"/>
    <w:rsid w:val="00404B2E"/>
    <w:rsid w:val="0040724D"/>
    <w:rsid w:val="0041168A"/>
    <w:rsid w:val="004131BA"/>
    <w:rsid w:val="00413454"/>
    <w:rsid w:val="0041386F"/>
    <w:rsid w:val="00413A12"/>
    <w:rsid w:val="00414974"/>
    <w:rsid w:val="00423B59"/>
    <w:rsid w:val="00423BB6"/>
    <w:rsid w:val="004247A6"/>
    <w:rsid w:val="004327C8"/>
    <w:rsid w:val="0043461C"/>
    <w:rsid w:val="00441324"/>
    <w:rsid w:val="00441A23"/>
    <w:rsid w:val="00444244"/>
    <w:rsid w:val="0045124D"/>
    <w:rsid w:val="0045267B"/>
    <w:rsid w:val="00454BCC"/>
    <w:rsid w:val="0045553D"/>
    <w:rsid w:val="00460D15"/>
    <w:rsid w:val="00461D8E"/>
    <w:rsid w:val="004647ED"/>
    <w:rsid w:val="00466215"/>
    <w:rsid w:val="00470271"/>
    <w:rsid w:val="0047280C"/>
    <w:rsid w:val="00475B2D"/>
    <w:rsid w:val="00480937"/>
    <w:rsid w:val="00481ADA"/>
    <w:rsid w:val="00487003"/>
    <w:rsid w:val="004A06E1"/>
    <w:rsid w:val="004A0B52"/>
    <w:rsid w:val="004A4965"/>
    <w:rsid w:val="004A7445"/>
    <w:rsid w:val="004B0EAE"/>
    <w:rsid w:val="004B334C"/>
    <w:rsid w:val="004B45A8"/>
    <w:rsid w:val="004B6408"/>
    <w:rsid w:val="004B6817"/>
    <w:rsid w:val="004B7D90"/>
    <w:rsid w:val="004C4BB7"/>
    <w:rsid w:val="004C7191"/>
    <w:rsid w:val="004D4999"/>
    <w:rsid w:val="004D7740"/>
    <w:rsid w:val="004E00A5"/>
    <w:rsid w:val="004E15E6"/>
    <w:rsid w:val="004E1DB5"/>
    <w:rsid w:val="004E1EB8"/>
    <w:rsid w:val="004F26CD"/>
    <w:rsid w:val="004F2B36"/>
    <w:rsid w:val="004F6439"/>
    <w:rsid w:val="004F68C5"/>
    <w:rsid w:val="004F7C04"/>
    <w:rsid w:val="004F7E32"/>
    <w:rsid w:val="00501B7E"/>
    <w:rsid w:val="00502D63"/>
    <w:rsid w:val="005036C9"/>
    <w:rsid w:val="00503D66"/>
    <w:rsid w:val="005053DE"/>
    <w:rsid w:val="005061F3"/>
    <w:rsid w:val="00515E05"/>
    <w:rsid w:val="0051646E"/>
    <w:rsid w:val="00520CE9"/>
    <w:rsid w:val="00525A00"/>
    <w:rsid w:val="00525BED"/>
    <w:rsid w:val="005312A5"/>
    <w:rsid w:val="00532E2D"/>
    <w:rsid w:val="00537A73"/>
    <w:rsid w:val="005420A1"/>
    <w:rsid w:val="00543CCD"/>
    <w:rsid w:val="005449BE"/>
    <w:rsid w:val="005462CA"/>
    <w:rsid w:val="00557D83"/>
    <w:rsid w:val="00571F2D"/>
    <w:rsid w:val="00572DAF"/>
    <w:rsid w:val="005743ED"/>
    <w:rsid w:val="00574875"/>
    <w:rsid w:val="00575642"/>
    <w:rsid w:val="00576D11"/>
    <w:rsid w:val="005922C9"/>
    <w:rsid w:val="005930A2"/>
    <w:rsid w:val="005957C6"/>
    <w:rsid w:val="005970E4"/>
    <w:rsid w:val="005A25FC"/>
    <w:rsid w:val="005A334F"/>
    <w:rsid w:val="005A3F22"/>
    <w:rsid w:val="005A4FBB"/>
    <w:rsid w:val="005A5A77"/>
    <w:rsid w:val="005A712A"/>
    <w:rsid w:val="005A7EF0"/>
    <w:rsid w:val="005B59FB"/>
    <w:rsid w:val="005B7A7B"/>
    <w:rsid w:val="005B7D5E"/>
    <w:rsid w:val="005C0003"/>
    <w:rsid w:val="005C02A7"/>
    <w:rsid w:val="005C4845"/>
    <w:rsid w:val="005C6835"/>
    <w:rsid w:val="005D2FE2"/>
    <w:rsid w:val="005D4825"/>
    <w:rsid w:val="005D7968"/>
    <w:rsid w:val="005E4CA0"/>
    <w:rsid w:val="005E71EC"/>
    <w:rsid w:val="005E7EB2"/>
    <w:rsid w:val="005F40AE"/>
    <w:rsid w:val="005F482D"/>
    <w:rsid w:val="005F4E42"/>
    <w:rsid w:val="005F5ECD"/>
    <w:rsid w:val="005F7916"/>
    <w:rsid w:val="00606196"/>
    <w:rsid w:val="00612C29"/>
    <w:rsid w:val="0061352F"/>
    <w:rsid w:val="00613718"/>
    <w:rsid w:val="006138C8"/>
    <w:rsid w:val="0062150A"/>
    <w:rsid w:val="00622017"/>
    <w:rsid w:val="00622323"/>
    <w:rsid w:val="00622592"/>
    <w:rsid w:val="0062512D"/>
    <w:rsid w:val="00627589"/>
    <w:rsid w:val="00632438"/>
    <w:rsid w:val="00632E63"/>
    <w:rsid w:val="00642741"/>
    <w:rsid w:val="00643E7E"/>
    <w:rsid w:val="00644A3E"/>
    <w:rsid w:val="00650FE4"/>
    <w:rsid w:val="0065230E"/>
    <w:rsid w:val="00654E0F"/>
    <w:rsid w:val="006563D2"/>
    <w:rsid w:val="00656629"/>
    <w:rsid w:val="00660D40"/>
    <w:rsid w:val="00661840"/>
    <w:rsid w:val="00663AD8"/>
    <w:rsid w:val="00666B53"/>
    <w:rsid w:val="0066740B"/>
    <w:rsid w:val="00673261"/>
    <w:rsid w:val="00676866"/>
    <w:rsid w:val="006768EA"/>
    <w:rsid w:val="006805F4"/>
    <w:rsid w:val="006817EE"/>
    <w:rsid w:val="00682397"/>
    <w:rsid w:val="0068299A"/>
    <w:rsid w:val="006832B3"/>
    <w:rsid w:val="006834D6"/>
    <w:rsid w:val="00687209"/>
    <w:rsid w:val="006945A6"/>
    <w:rsid w:val="006948AC"/>
    <w:rsid w:val="00695916"/>
    <w:rsid w:val="006A2DBB"/>
    <w:rsid w:val="006A56AD"/>
    <w:rsid w:val="006A71E0"/>
    <w:rsid w:val="006B0A4E"/>
    <w:rsid w:val="006B3885"/>
    <w:rsid w:val="006B3CE3"/>
    <w:rsid w:val="006B6876"/>
    <w:rsid w:val="006B69C0"/>
    <w:rsid w:val="006C005C"/>
    <w:rsid w:val="006C07D3"/>
    <w:rsid w:val="006C43D1"/>
    <w:rsid w:val="006C556D"/>
    <w:rsid w:val="006D2E9D"/>
    <w:rsid w:val="006D38EC"/>
    <w:rsid w:val="006E11F0"/>
    <w:rsid w:val="006E1C43"/>
    <w:rsid w:val="006E29B6"/>
    <w:rsid w:val="006E4322"/>
    <w:rsid w:val="006E53F6"/>
    <w:rsid w:val="006E61F9"/>
    <w:rsid w:val="006E6DDF"/>
    <w:rsid w:val="006E7832"/>
    <w:rsid w:val="006F19A8"/>
    <w:rsid w:val="006F31B2"/>
    <w:rsid w:val="006F3EA8"/>
    <w:rsid w:val="006F4A0A"/>
    <w:rsid w:val="006F534B"/>
    <w:rsid w:val="006F7AC5"/>
    <w:rsid w:val="0070023E"/>
    <w:rsid w:val="007013B4"/>
    <w:rsid w:val="00702581"/>
    <w:rsid w:val="00717FF4"/>
    <w:rsid w:val="007215FA"/>
    <w:rsid w:val="00721F19"/>
    <w:rsid w:val="00722551"/>
    <w:rsid w:val="00722CE2"/>
    <w:rsid w:val="00724310"/>
    <w:rsid w:val="0073312D"/>
    <w:rsid w:val="007336C4"/>
    <w:rsid w:val="00736BDD"/>
    <w:rsid w:val="00737EEB"/>
    <w:rsid w:val="00740AEA"/>
    <w:rsid w:val="00741980"/>
    <w:rsid w:val="007419B9"/>
    <w:rsid w:val="0074288E"/>
    <w:rsid w:val="007477CF"/>
    <w:rsid w:val="00752417"/>
    <w:rsid w:val="00752E96"/>
    <w:rsid w:val="00753776"/>
    <w:rsid w:val="00754AE3"/>
    <w:rsid w:val="007555B0"/>
    <w:rsid w:val="007564FC"/>
    <w:rsid w:val="0075705C"/>
    <w:rsid w:val="0076410A"/>
    <w:rsid w:val="00767502"/>
    <w:rsid w:val="007676FA"/>
    <w:rsid w:val="00772D6D"/>
    <w:rsid w:val="00774C7A"/>
    <w:rsid w:val="00774FCD"/>
    <w:rsid w:val="00781953"/>
    <w:rsid w:val="00784907"/>
    <w:rsid w:val="0078524A"/>
    <w:rsid w:val="0078733D"/>
    <w:rsid w:val="00787F6F"/>
    <w:rsid w:val="00790515"/>
    <w:rsid w:val="00791CE4"/>
    <w:rsid w:val="00795EAA"/>
    <w:rsid w:val="007A011E"/>
    <w:rsid w:val="007B14D8"/>
    <w:rsid w:val="007B284A"/>
    <w:rsid w:val="007B5EEE"/>
    <w:rsid w:val="007C3816"/>
    <w:rsid w:val="007E14CB"/>
    <w:rsid w:val="007E26B1"/>
    <w:rsid w:val="007F0563"/>
    <w:rsid w:val="007F0812"/>
    <w:rsid w:val="007F3B27"/>
    <w:rsid w:val="007F7995"/>
    <w:rsid w:val="007F7BE1"/>
    <w:rsid w:val="0080050A"/>
    <w:rsid w:val="00803BD5"/>
    <w:rsid w:val="0080511A"/>
    <w:rsid w:val="00806391"/>
    <w:rsid w:val="008129CD"/>
    <w:rsid w:val="00816237"/>
    <w:rsid w:val="00816E1B"/>
    <w:rsid w:val="00821417"/>
    <w:rsid w:val="00822578"/>
    <w:rsid w:val="00826DBC"/>
    <w:rsid w:val="00827534"/>
    <w:rsid w:val="00831F51"/>
    <w:rsid w:val="008324FC"/>
    <w:rsid w:val="008350AD"/>
    <w:rsid w:val="0083566C"/>
    <w:rsid w:val="0083723A"/>
    <w:rsid w:val="00844C51"/>
    <w:rsid w:val="00847CCE"/>
    <w:rsid w:val="008506BE"/>
    <w:rsid w:val="00850A1A"/>
    <w:rsid w:val="00852585"/>
    <w:rsid w:val="00852781"/>
    <w:rsid w:val="00852F53"/>
    <w:rsid w:val="00853456"/>
    <w:rsid w:val="00854A22"/>
    <w:rsid w:val="00862F64"/>
    <w:rsid w:val="00864F1B"/>
    <w:rsid w:val="00870177"/>
    <w:rsid w:val="00871723"/>
    <w:rsid w:val="008752D0"/>
    <w:rsid w:val="00877D7D"/>
    <w:rsid w:val="008818F7"/>
    <w:rsid w:val="00884B40"/>
    <w:rsid w:val="00886662"/>
    <w:rsid w:val="00887858"/>
    <w:rsid w:val="008936E3"/>
    <w:rsid w:val="008955B7"/>
    <w:rsid w:val="00896329"/>
    <w:rsid w:val="008A0090"/>
    <w:rsid w:val="008A35A2"/>
    <w:rsid w:val="008A4667"/>
    <w:rsid w:val="008A6FCA"/>
    <w:rsid w:val="008A73A6"/>
    <w:rsid w:val="008B5E81"/>
    <w:rsid w:val="008C01AE"/>
    <w:rsid w:val="008C5BAD"/>
    <w:rsid w:val="008C6818"/>
    <w:rsid w:val="008C6C4A"/>
    <w:rsid w:val="008D05EB"/>
    <w:rsid w:val="008D1A02"/>
    <w:rsid w:val="008D31EB"/>
    <w:rsid w:val="008D478E"/>
    <w:rsid w:val="008D48FE"/>
    <w:rsid w:val="008D4E4E"/>
    <w:rsid w:val="008D5E3A"/>
    <w:rsid w:val="008D680A"/>
    <w:rsid w:val="008D6CEB"/>
    <w:rsid w:val="008D76AC"/>
    <w:rsid w:val="008D7D23"/>
    <w:rsid w:val="008E25BE"/>
    <w:rsid w:val="008E41AA"/>
    <w:rsid w:val="008F4566"/>
    <w:rsid w:val="008F697B"/>
    <w:rsid w:val="008F6CE7"/>
    <w:rsid w:val="00900CA7"/>
    <w:rsid w:val="0090255B"/>
    <w:rsid w:val="00903132"/>
    <w:rsid w:val="00904D1A"/>
    <w:rsid w:val="00905958"/>
    <w:rsid w:val="009140CC"/>
    <w:rsid w:val="00914282"/>
    <w:rsid w:val="00916BEF"/>
    <w:rsid w:val="0092028D"/>
    <w:rsid w:val="0092408D"/>
    <w:rsid w:val="009303AA"/>
    <w:rsid w:val="00930CA1"/>
    <w:rsid w:val="00930D20"/>
    <w:rsid w:val="00946FEB"/>
    <w:rsid w:val="00947DBD"/>
    <w:rsid w:val="00953008"/>
    <w:rsid w:val="00956F5A"/>
    <w:rsid w:val="009575CF"/>
    <w:rsid w:val="009625F1"/>
    <w:rsid w:val="00962A8B"/>
    <w:rsid w:val="00967EAD"/>
    <w:rsid w:val="0097018E"/>
    <w:rsid w:val="00973205"/>
    <w:rsid w:val="00974F8C"/>
    <w:rsid w:val="009773CE"/>
    <w:rsid w:val="00977A59"/>
    <w:rsid w:val="00980964"/>
    <w:rsid w:val="00980CB8"/>
    <w:rsid w:val="00981F24"/>
    <w:rsid w:val="00983BF0"/>
    <w:rsid w:val="00984A27"/>
    <w:rsid w:val="00991D6E"/>
    <w:rsid w:val="00997BC3"/>
    <w:rsid w:val="009A11E9"/>
    <w:rsid w:val="009A2527"/>
    <w:rsid w:val="009A487D"/>
    <w:rsid w:val="009A5398"/>
    <w:rsid w:val="009A65DE"/>
    <w:rsid w:val="009A7AE0"/>
    <w:rsid w:val="009B28BF"/>
    <w:rsid w:val="009C00D2"/>
    <w:rsid w:val="009C0624"/>
    <w:rsid w:val="009C21A0"/>
    <w:rsid w:val="009C2AAD"/>
    <w:rsid w:val="009C6D3E"/>
    <w:rsid w:val="009D2AE5"/>
    <w:rsid w:val="009D498F"/>
    <w:rsid w:val="009D6FEF"/>
    <w:rsid w:val="009D7EE3"/>
    <w:rsid w:val="009E0332"/>
    <w:rsid w:val="009E1731"/>
    <w:rsid w:val="009E6AEF"/>
    <w:rsid w:val="009E761B"/>
    <w:rsid w:val="009F0D37"/>
    <w:rsid w:val="009F2B72"/>
    <w:rsid w:val="009F364F"/>
    <w:rsid w:val="009F4C3C"/>
    <w:rsid w:val="00A0512D"/>
    <w:rsid w:val="00A06BCA"/>
    <w:rsid w:val="00A06D78"/>
    <w:rsid w:val="00A12DD8"/>
    <w:rsid w:val="00A22DD4"/>
    <w:rsid w:val="00A22E6D"/>
    <w:rsid w:val="00A22FB9"/>
    <w:rsid w:val="00A245F9"/>
    <w:rsid w:val="00A24CB4"/>
    <w:rsid w:val="00A2636F"/>
    <w:rsid w:val="00A26DBB"/>
    <w:rsid w:val="00A30390"/>
    <w:rsid w:val="00A3479A"/>
    <w:rsid w:val="00A354BE"/>
    <w:rsid w:val="00A365E9"/>
    <w:rsid w:val="00A36888"/>
    <w:rsid w:val="00A36FE4"/>
    <w:rsid w:val="00A41F41"/>
    <w:rsid w:val="00A472EB"/>
    <w:rsid w:val="00A478F7"/>
    <w:rsid w:val="00A50C75"/>
    <w:rsid w:val="00A542B7"/>
    <w:rsid w:val="00A55DF6"/>
    <w:rsid w:val="00A55F64"/>
    <w:rsid w:val="00A57DD6"/>
    <w:rsid w:val="00A60448"/>
    <w:rsid w:val="00A60CCF"/>
    <w:rsid w:val="00A63CEA"/>
    <w:rsid w:val="00A64FA5"/>
    <w:rsid w:val="00A66A2E"/>
    <w:rsid w:val="00A70381"/>
    <w:rsid w:val="00A70A71"/>
    <w:rsid w:val="00A7497A"/>
    <w:rsid w:val="00A76C3C"/>
    <w:rsid w:val="00A80492"/>
    <w:rsid w:val="00A81416"/>
    <w:rsid w:val="00A861F6"/>
    <w:rsid w:val="00A94A4E"/>
    <w:rsid w:val="00A971D0"/>
    <w:rsid w:val="00A97D87"/>
    <w:rsid w:val="00AA1EB6"/>
    <w:rsid w:val="00AA3B4B"/>
    <w:rsid w:val="00AA45E2"/>
    <w:rsid w:val="00AB162D"/>
    <w:rsid w:val="00AB1A45"/>
    <w:rsid w:val="00AB2E7D"/>
    <w:rsid w:val="00AC294C"/>
    <w:rsid w:val="00AC5240"/>
    <w:rsid w:val="00AC6877"/>
    <w:rsid w:val="00AC7CA9"/>
    <w:rsid w:val="00AD4C39"/>
    <w:rsid w:val="00AE3C02"/>
    <w:rsid w:val="00AE40A4"/>
    <w:rsid w:val="00AF1A54"/>
    <w:rsid w:val="00AF3EF5"/>
    <w:rsid w:val="00AF4614"/>
    <w:rsid w:val="00AF4A6E"/>
    <w:rsid w:val="00AF5A10"/>
    <w:rsid w:val="00B01A76"/>
    <w:rsid w:val="00B022F0"/>
    <w:rsid w:val="00B0239D"/>
    <w:rsid w:val="00B03727"/>
    <w:rsid w:val="00B05E97"/>
    <w:rsid w:val="00B0737F"/>
    <w:rsid w:val="00B07602"/>
    <w:rsid w:val="00B13211"/>
    <w:rsid w:val="00B17991"/>
    <w:rsid w:val="00B21F3D"/>
    <w:rsid w:val="00B237FF"/>
    <w:rsid w:val="00B24129"/>
    <w:rsid w:val="00B24514"/>
    <w:rsid w:val="00B26D56"/>
    <w:rsid w:val="00B2770B"/>
    <w:rsid w:val="00B338B2"/>
    <w:rsid w:val="00B41E2F"/>
    <w:rsid w:val="00B43F66"/>
    <w:rsid w:val="00B47BAD"/>
    <w:rsid w:val="00B50F43"/>
    <w:rsid w:val="00B52724"/>
    <w:rsid w:val="00B55233"/>
    <w:rsid w:val="00B6241A"/>
    <w:rsid w:val="00B63262"/>
    <w:rsid w:val="00B63266"/>
    <w:rsid w:val="00B659B1"/>
    <w:rsid w:val="00B70228"/>
    <w:rsid w:val="00B757C4"/>
    <w:rsid w:val="00B804C0"/>
    <w:rsid w:val="00B83ACE"/>
    <w:rsid w:val="00B93C5F"/>
    <w:rsid w:val="00B9627A"/>
    <w:rsid w:val="00B96AEF"/>
    <w:rsid w:val="00BA6D73"/>
    <w:rsid w:val="00BA75C1"/>
    <w:rsid w:val="00BA7778"/>
    <w:rsid w:val="00BA7E6D"/>
    <w:rsid w:val="00BB1BD9"/>
    <w:rsid w:val="00BB2B2B"/>
    <w:rsid w:val="00BB4F8A"/>
    <w:rsid w:val="00BB63E1"/>
    <w:rsid w:val="00BC03D8"/>
    <w:rsid w:val="00BC255C"/>
    <w:rsid w:val="00BC25AC"/>
    <w:rsid w:val="00BC278B"/>
    <w:rsid w:val="00BD0573"/>
    <w:rsid w:val="00BD5209"/>
    <w:rsid w:val="00BD5F60"/>
    <w:rsid w:val="00BD6331"/>
    <w:rsid w:val="00BE0A8E"/>
    <w:rsid w:val="00BE0E51"/>
    <w:rsid w:val="00BE15FA"/>
    <w:rsid w:val="00BE1B2A"/>
    <w:rsid w:val="00BE55E0"/>
    <w:rsid w:val="00BF0609"/>
    <w:rsid w:val="00BF0E8E"/>
    <w:rsid w:val="00BF3EBB"/>
    <w:rsid w:val="00BF6B60"/>
    <w:rsid w:val="00C03F79"/>
    <w:rsid w:val="00C04228"/>
    <w:rsid w:val="00C07FA1"/>
    <w:rsid w:val="00C10B5B"/>
    <w:rsid w:val="00C1385C"/>
    <w:rsid w:val="00C1775C"/>
    <w:rsid w:val="00C178DD"/>
    <w:rsid w:val="00C206F6"/>
    <w:rsid w:val="00C2437E"/>
    <w:rsid w:val="00C2459F"/>
    <w:rsid w:val="00C32838"/>
    <w:rsid w:val="00C32F87"/>
    <w:rsid w:val="00C35C38"/>
    <w:rsid w:val="00C37F55"/>
    <w:rsid w:val="00C42AE0"/>
    <w:rsid w:val="00C45B3E"/>
    <w:rsid w:val="00C46556"/>
    <w:rsid w:val="00C4662F"/>
    <w:rsid w:val="00C51987"/>
    <w:rsid w:val="00C538D0"/>
    <w:rsid w:val="00C54EB9"/>
    <w:rsid w:val="00C55EEC"/>
    <w:rsid w:val="00C610B0"/>
    <w:rsid w:val="00C65C0C"/>
    <w:rsid w:val="00C66628"/>
    <w:rsid w:val="00C718F2"/>
    <w:rsid w:val="00C726B0"/>
    <w:rsid w:val="00C73028"/>
    <w:rsid w:val="00C74986"/>
    <w:rsid w:val="00C800EB"/>
    <w:rsid w:val="00C80BEE"/>
    <w:rsid w:val="00C813EE"/>
    <w:rsid w:val="00C8350C"/>
    <w:rsid w:val="00C838E2"/>
    <w:rsid w:val="00C83C05"/>
    <w:rsid w:val="00C8559C"/>
    <w:rsid w:val="00C903C2"/>
    <w:rsid w:val="00C910CD"/>
    <w:rsid w:val="00C9199F"/>
    <w:rsid w:val="00C920D1"/>
    <w:rsid w:val="00C92E05"/>
    <w:rsid w:val="00C92F01"/>
    <w:rsid w:val="00C94A06"/>
    <w:rsid w:val="00C94A67"/>
    <w:rsid w:val="00C96595"/>
    <w:rsid w:val="00CA0D5F"/>
    <w:rsid w:val="00CA23CA"/>
    <w:rsid w:val="00CA3A97"/>
    <w:rsid w:val="00CA4D9F"/>
    <w:rsid w:val="00CA55C0"/>
    <w:rsid w:val="00CA5A59"/>
    <w:rsid w:val="00CA73AD"/>
    <w:rsid w:val="00CB1AA7"/>
    <w:rsid w:val="00CB604B"/>
    <w:rsid w:val="00CC1F31"/>
    <w:rsid w:val="00CC2DF6"/>
    <w:rsid w:val="00CC4C3C"/>
    <w:rsid w:val="00CC5CDD"/>
    <w:rsid w:val="00CD12BA"/>
    <w:rsid w:val="00CD4B72"/>
    <w:rsid w:val="00CD6BAA"/>
    <w:rsid w:val="00CD6E76"/>
    <w:rsid w:val="00CE0B0D"/>
    <w:rsid w:val="00CE1786"/>
    <w:rsid w:val="00CE71EC"/>
    <w:rsid w:val="00CF1987"/>
    <w:rsid w:val="00CF2582"/>
    <w:rsid w:val="00CF33BA"/>
    <w:rsid w:val="00CF5396"/>
    <w:rsid w:val="00CF569B"/>
    <w:rsid w:val="00CF72A9"/>
    <w:rsid w:val="00D00B70"/>
    <w:rsid w:val="00D01F30"/>
    <w:rsid w:val="00D034CE"/>
    <w:rsid w:val="00D0680A"/>
    <w:rsid w:val="00D10980"/>
    <w:rsid w:val="00D12647"/>
    <w:rsid w:val="00D16F4C"/>
    <w:rsid w:val="00D22238"/>
    <w:rsid w:val="00D2789E"/>
    <w:rsid w:val="00D410EB"/>
    <w:rsid w:val="00D417C5"/>
    <w:rsid w:val="00D41A91"/>
    <w:rsid w:val="00D4311E"/>
    <w:rsid w:val="00D43E21"/>
    <w:rsid w:val="00D47346"/>
    <w:rsid w:val="00D52F4E"/>
    <w:rsid w:val="00D5643D"/>
    <w:rsid w:val="00D62CB2"/>
    <w:rsid w:val="00D70172"/>
    <w:rsid w:val="00D70BBD"/>
    <w:rsid w:val="00D7207C"/>
    <w:rsid w:val="00D737A5"/>
    <w:rsid w:val="00D873D8"/>
    <w:rsid w:val="00D96401"/>
    <w:rsid w:val="00DA04C3"/>
    <w:rsid w:val="00DA3837"/>
    <w:rsid w:val="00DA61D4"/>
    <w:rsid w:val="00DB1EDD"/>
    <w:rsid w:val="00DB2C96"/>
    <w:rsid w:val="00DB52BE"/>
    <w:rsid w:val="00DB7A47"/>
    <w:rsid w:val="00DC042F"/>
    <w:rsid w:val="00DC050E"/>
    <w:rsid w:val="00DC233F"/>
    <w:rsid w:val="00DD0F21"/>
    <w:rsid w:val="00DD5283"/>
    <w:rsid w:val="00DD54BA"/>
    <w:rsid w:val="00DD58C8"/>
    <w:rsid w:val="00DD5993"/>
    <w:rsid w:val="00DD5E2B"/>
    <w:rsid w:val="00DD65BD"/>
    <w:rsid w:val="00DD69D2"/>
    <w:rsid w:val="00DD71B9"/>
    <w:rsid w:val="00DD7DCA"/>
    <w:rsid w:val="00DE0D8C"/>
    <w:rsid w:val="00DE0FB1"/>
    <w:rsid w:val="00DE115F"/>
    <w:rsid w:val="00DE3D5B"/>
    <w:rsid w:val="00DE6E0F"/>
    <w:rsid w:val="00DF36B1"/>
    <w:rsid w:val="00DF3A5F"/>
    <w:rsid w:val="00DF724C"/>
    <w:rsid w:val="00E008A4"/>
    <w:rsid w:val="00E00AD3"/>
    <w:rsid w:val="00E01816"/>
    <w:rsid w:val="00E043DD"/>
    <w:rsid w:val="00E05395"/>
    <w:rsid w:val="00E1127F"/>
    <w:rsid w:val="00E114D1"/>
    <w:rsid w:val="00E1540F"/>
    <w:rsid w:val="00E15952"/>
    <w:rsid w:val="00E15A74"/>
    <w:rsid w:val="00E20642"/>
    <w:rsid w:val="00E22B86"/>
    <w:rsid w:val="00E24446"/>
    <w:rsid w:val="00E26091"/>
    <w:rsid w:val="00E26C81"/>
    <w:rsid w:val="00E329C9"/>
    <w:rsid w:val="00E3580D"/>
    <w:rsid w:val="00E36EFE"/>
    <w:rsid w:val="00E43BAB"/>
    <w:rsid w:val="00E4591D"/>
    <w:rsid w:val="00E46094"/>
    <w:rsid w:val="00E464EA"/>
    <w:rsid w:val="00E469D6"/>
    <w:rsid w:val="00E50A76"/>
    <w:rsid w:val="00E53C0B"/>
    <w:rsid w:val="00E55AB0"/>
    <w:rsid w:val="00E560BB"/>
    <w:rsid w:val="00E57682"/>
    <w:rsid w:val="00E64FA0"/>
    <w:rsid w:val="00E706A2"/>
    <w:rsid w:val="00E70D8F"/>
    <w:rsid w:val="00E82986"/>
    <w:rsid w:val="00E82CD2"/>
    <w:rsid w:val="00E84173"/>
    <w:rsid w:val="00E87AB5"/>
    <w:rsid w:val="00E905A0"/>
    <w:rsid w:val="00E90651"/>
    <w:rsid w:val="00E913D2"/>
    <w:rsid w:val="00E91525"/>
    <w:rsid w:val="00E95521"/>
    <w:rsid w:val="00EA11C4"/>
    <w:rsid w:val="00EA45DA"/>
    <w:rsid w:val="00EA6865"/>
    <w:rsid w:val="00EA78F9"/>
    <w:rsid w:val="00EB2258"/>
    <w:rsid w:val="00EB24C9"/>
    <w:rsid w:val="00EB2F21"/>
    <w:rsid w:val="00EB2FAF"/>
    <w:rsid w:val="00EB30D7"/>
    <w:rsid w:val="00EC13A2"/>
    <w:rsid w:val="00EC4262"/>
    <w:rsid w:val="00EC5466"/>
    <w:rsid w:val="00ED063F"/>
    <w:rsid w:val="00EE21D8"/>
    <w:rsid w:val="00EE4A59"/>
    <w:rsid w:val="00EE4CFE"/>
    <w:rsid w:val="00EE6695"/>
    <w:rsid w:val="00EF0F39"/>
    <w:rsid w:val="00EF1B66"/>
    <w:rsid w:val="00EF202E"/>
    <w:rsid w:val="00EF626B"/>
    <w:rsid w:val="00EF632A"/>
    <w:rsid w:val="00EF7962"/>
    <w:rsid w:val="00F02598"/>
    <w:rsid w:val="00F12BFC"/>
    <w:rsid w:val="00F13076"/>
    <w:rsid w:val="00F1332A"/>
    <w:rsid w:val="00F13AC3"/>
    <w:rsid w:val="00F20655"/>
    <w:rsid w:val="00F26C4E"/>
    <w:rsid w:val="00F330EC"/>
    <w:rsid w:val="00F4002B"/>
    <w:rsid w:val="00F43B92"/>
    <w:rsid w:val="00F459A8"/>
    <w:rsid w:val="00F46EBE"/>
    <w:rsid w:val="00F479FA"/>
    <w:rsid w:val="00F511A8"/>
    <w:rsid w:val="00F60641"/>
    <w:rsid w:val="00F62AF0"/>
    <w:rsid w:val="00F63317"/>
    <w:rsid w:val="00F64A00"/>
    <w:rsid w:val="00F658B8"/>
    <w:rsid w:val="00F67836"/>
    <w:rsid w:val="00F7105F"/>
    <w:rsid w:val="00F72899"/>
    <w:rsid w:val="00F73592"/>
    <w:rsid w:val="00F73A37"/>
    <w:rsid w:val="00F75187"/>
    <w:rsid w:val="00F802E7"/>
    <w:rsid w:val="00F8344C"/>
    <w:rsid w:val="00F87D2E"/>
    <w:rsid w:val="00F9384D"/>
    <w:rsid w:val="00F950FE"/>
    <w:rsid w:val="00F95FD4"/>
    <w:rsid w:val="00FB4AA1"/>
    <w:rsid w:val="00FB52B9"/>
    <w:rsid w:val="00FB54E6"/>
    <w:rsid w:val="00FB6FFA"/>
    <w:rsid w:val="00FC0833"/>
    <w:rsid w:val="00FC355E"/>
    <w:rsid w:val="00FC3F2C"/>
    <w:rsid w:val="00FC519F"/>
    <w:rsid w:val="00FC5554"/>
    <w:rsid w:val="00FC651D"/>
    <w:rsid w:val="00FC6A41"/>
    <w:rsid w:val="00FD58B1"/>
    <w:rsid w:val="00FD5CC7"/>
    <w:rsid w:val="00FE0CEC"/>
    <w:rsid w:val="00FE3D83"/>
    <w:rsid w:val="00FE4928"/>
    <w:rsid w:val="00FE6512"/>
    <w:rsid w:val="00FE75F4"/>
    <w:rsid w:val="00FF058A"/>
    <w:rsid w:val="00FF1142"/>
    <w:rsid w:val="00FF2212"/>
    <w:rsid w:val="00FF36BE"/>
    <w:rsid w:val="00FF3B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AEAE6"/>
  <w15:chartTrackingRefBased/>
  <w15:docId w15:val="{B3A9D24A-EF2A-43D7-AF87-E604A1399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352F"/>
    <w:pPr>
      <w:spacing w:line="480" w:lineRule="auto"/>
    </w:pPr>
    <w:rPr>
      <w:rFonts w:ascii="Times New Roman" w:eastAsia="Times New Roman" w:hAnsi="Times New Roman"/>
      <w:sz w:val="24"/>
      <w:szCs w:val="24"/>
      <w:lang w:eastAsia="en-US"/>
    </w:rPr>
  </w:style>
  <w:style w:type="paragraph" w:styleId="Heading1">
    <w:name w:val="heading 1"/>
    <w:basedOn w:val="Normal"/>
    <w:next w:val="Normal"/>
    <w:link w:val="Heading1Char"/>
    <w:autoRedefine/>
    <w:qFormat/>
    <w:rsid w:val="00A06BCA"/>
    <w:pPr>
      <w:keepNext/>
      <w:spacing w:before="240" w:after="60"/>
      <w:outlineLvl w:val="0"/>
    </w:pPr>
    <w:rPr>
      <w:b/>
      <w:kern w:val="32"/>
      <w:lang w:eastAsia="x-none"/>
    </w:rPr>
  </w:style>
  <w:style w:type="paragraph" w:styleId="Heading2">
    <w:name w:val="heading 2"/>
    <w:basedOn w:val="Normal"/>
    <w:next w:val="Normal"/>
    <w:link w:val="Heading2Char"/>
    <w:autoRedefine/>
    <w:qFormat/>
    <w:rsid w:val="002D3C2D"/>
    <w:pPr>
      <w:keepNext/>
      <w:spacing w:before="240" w:after="60"/>
      <w:outlineLvl w:val="1"/>
    </w:pPr>
    <w:rPr>
      <w:b/>
      <w:i/>
      <w:lang w:eastAsia="x-none"/>
    </w:rPr>
  </w:style>
  <w:style w:type="paragraph" w:styleId="Heading3">
    <w:name w:val="heading 3"/>
    <w:basedOn w:val="Normal"/>
    <w:next w:val="Normal"/>
    <w:link w:val="Heading3Char"/>
    <w:qFormat/>
    <w:rsid w:val="00423B59"/>
    <w:pPr>
      <w:keepNext/>
      <w:spacing w:before="240" w:after="60"/>
      <w:outlineLvl w:val="2"/>
    </w:pPr>
    <w:rPr>
      <w:rFonts w:ascii="Cambria" w:hAnsi="Cambria"/>
      <w:b/>
      <w:bCs/>
      <w:sz w:val="26"/>
      <w:szCs w:val="26"/>
      <w:lang w:eastAsia="x-none"/>
    </w:rPr>
  </w:style>
  <w:style w:type="paragraph" w:styleId="Heading4">
    <w:name w:val="heading 4"/>
    <w:basedOn w:val="Normal"/>
    <w:next w:val="Normal"/>
    <w:link w:val="Heading4Char"/>
    <w:uiPriority w:val="9"/>
    <w:unhideWhenUsed/>
    <w:qFormat/>
    <w:rsid w:val="001612E2"/>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06BCA"/>
    <w:rPr>
      <w:rFonts w:ascii="Times New Roman" w:eastAsia="Times New Roman" w:hAnsi="Times New Roman"/>
      <w:b/>
      <w:kern w:val="32"/>
      <w:sz w:val="24"/>
      <w:szCs w:val="24"/>
      <w:lang w:eastAsia="x-none"/>
    </w:rPr>
  </w:style>
  <w:style w:type="character" w:customStyle="1" w:styleId="Heading2Char">
    <w:name w:val="Heading 2 Char"/>
    <w:link w:val="Heading2"/>
    <w:rsid w:val="002D3C2D"/>
    <w:rPr>
      <w:rFonts w:ascii="Times New Roman" w:eastAsia="Times New Roman" w:hAnsi="Times New Roman"/>
      <w:b/>
      <w:i/>
      <w:sz w:val="24"/>
      <w:szCs w:val="24"/>
      <w:lang w:eastAsia="x-none"/>
    </w:rPr>
  </w:style>
  <w:style w:type="character" w:customStyle="1" w:styleId="Heading3Char">
    <w:name w:val="Heading 3 Char"/>
    <w:link w:val="Heading3"/>
    <w:rsid w:val="00423B59"/>
    <w:rPr>
      <w:rFonts w:ascii="Cambria" w:eastAsia="Times New Roman" w:hAnsi="Cambria" w:cs="Times New Roman"/>
      <w:b/>
      <w:bCs/>
      <w:sz w:val="26"/>
      <w:szCs w:val="26"/>
      <w:lang w:val="en-US" w:eastAsia="x-none"/>
    </w:rPr>
  </w:style>
  <w:style w:type="paragraph" w:styleId="NormalWeb">
    <w:name w:val="Normal (Web)"/>
    <w:basedOn w:val="Normal"/>
    <w:autoRedefine/>
    <w:rsid w:val="006138C8"/>
    <w:pPr>
      <w:jc w:val="both"/>
    </w:pPr>
    <w:rPr>
      <w:strike/>
    </w:rPr>
  </w:style>
  <w:style w:type="paragraph" w:customStyle="1" w:styleId="ecxmsonormal">
    <w:name w:val="ecxmsonormal"/>
    <w:basedOn w:val="Normal"/>
    <w:link w:val="ecxmsonormalChar"/>
    <w:rsid w:val="00423B59"/>
    <w:pPr>
      <w:spacing w:after="324"/>
    </w:pPr>
  </w:style>
  <w:style w:type="paragraph" w:customStyle="1" w:styleId="Default">
    <w:name w:val="Default"/>
    <w:rsid w:val="00423B59"/>
    <w:pPr>
      <w:autoSpaceDE w:val="0"/>
      <w:autoSpaceDN w:val="0"/>
      <w:adjustRightInd w:val="0"/>
    </w:pPr>
    <w:rPr>
      <w:rFonts w:ascii="Zurich BT" w:eastAsia="Times New Roman" w:hAnsi="Zurich BT" w:cs="Zurich BT"/>
      <w:color w:val="000000"/>
      <w:sz w:val="24"/>
      <w:szCs w:val="24"/>
      <w:lang w:val="en-US" w:eastAsia="en-US"/>
    </w:rPr>
  </w:style>
  <w:style w:type="paragraph" w:customStyle="1" w:styleId="ColorfulList-Accent11">
    <w:name w:val="Colorful List - Accent 11"/>
    <w:basedOn w:val="Normal"/>
    <w:qFormat/>
    <w:rsid w:val="00423B59"/>
    <w:pPr>
      <w:spacing w:after="200" w:line="276" w:lineRule="auto"/>
      <w:ind w:left="720"/>
      <w:contextualSpacing/>
    </w:pPr>
    <w:rPr>
      <w:rFonts w:ascii="Calibri" w:hAnsi="Calibri"/>
      <w:sz w:val="22"/>
      <w:szCs w:val="22"/>
    </w:rPr>
  </w:style>
  <w:style w:type="character" w:customStyle="1" w:styleId="ft">
    <w:name w:val="ft"/>
    <w:rsid w:val="00423B59"/>
    <w:rPr>
      <w:rFonts w:cs="Times New Roman"/>
    </w:rPr>
  </w:style>
  <w:style w:type="paragraph" w:customStyle="1" w:styleId="desc">
    <w:name w:val="desc"/>
    <w:basedOn w:val="Normal"/>
    <w:rsid w:val="00423B59"/>
    <w:pPr>
      <w:spacing w:before="100" w:beforeAutospacing="1" w:after="100" w:afterAutospacing="1"/>
    </w:pPr>
  </w:style>
  <w:style w:type="character" w:customStyle="1" w:styleId="st1">
    <w:name w:val="st1"/>
    <w:rsid w:val="00423B59"/>
    <w:rPr>
      <w:rFonts w:cs="Times New Roman"/>
    </w:rPr>
  </w:style>
  <w:style w:type="paragraph" w:styleId="Title">
    <w:name w:val="Title"/>
    <w:basedOn w:val="Normal"/>
    <w:next w:val="Normal"/>
    <w:link w:val="TitleChar"/>
    <w:qFormat/>
    <w:rsid w:val="00423B59"/>
    <w:pPr>
      <w:spacing w:before="240" w:after="60"/>
      <w:jc w:val="center"/>
      <w:outlineLvl w:val="0"/>
    </w:pPr>
    <w:rPr>
      <w:rFonts w:ascii="Cambria" w:hAnsi="Cambria"/>
      <w:b/>
      <w:kern w:val="28"/>
      <w:sz w:val="32"/>
      <w:szCs w:val="20"/>
      <w:lang w:eastAsia="x-none"/>
    </w:rPr>
  </w:style>
  <w:style w:type="character" w:customStyle="1" w:styleId="TitleChar">
    <w:name w:val="Title Char"/>
    <w:link w:val="Title"/>
    <w:rsid w:val="00423B59"/>
    <w:rPr>
      <w:rFonts w:ascii="Cambria" w:eastAsia="Times New Roman" w:hAnsi="Cambria" w:cs="Times New Roman"/>
      <w:b/>
      <w:kern w:val="28"/>
      <w:sz w:val="32"/>
      <w:szCs w:val="20"/>
      <w:lang w:val="en-US" w:eastAsia="x-none"/>
    </w:rPr>
  </w:style>
  <w:style w:type="character" w:styleId="Hyperlink">
    <w:name w:val="Hyperlink"/>
    <w:uiPriority w:val="99"/>
    <w:rsid w:val="00423B59"/>
    <w:rPr>
      <w:color w:val="0000FF"/>
      <w:u w:val="single"/>
    </w:rPr>
  </w:style>
  <w:style w:type="character" w:customStyle="1" w:styleId="highlight">
    <w:name w:val="highlight"/>
    <w:basedOn w:val="DefaultParagraphFont"/>
    <w:rsid w:val="00423B59"/>
  </w:style>
  <w:style w:type="character" w:customStyle="1" w:styleId="jrnl">
    <w:name w:val="jrnl"/>
    <w:basedOn w:val="DefaultParagraphFont"/>
    <w:rsid w:val="00423B59"/>
  </w:style>
  <w:style w:type="paragraph" w:customStyle="1" w:styleId="Title1">
    <w:name w:val="Title1"/>
    <w:basedOn w:val="Normal"/>
    <w:rsid w:val="00423B59"/>
    <w:pPr>
      <w:spacing w:before="100" w:beforeAutospacing="1" w:after="100" w:afterAutospacing="1"/>
    </w:pPr>
    <w:rPr>
      <w:lang w:val="en-IE" w:eastAsia="en-IE"/>
    </w:rPr>
  </w:style>
  <w:style w:type="paragraph" w:customStyle="1" w:styleId="details">
    <w:name w:val="details"/>
    <w:basedOn w:val="Normal"/>
    <w:rsid w:val="00423B59"/>
    <w:pPr>
      <w:spacing w:before="100" w:beforeAutospacing="1" w:after="100" w:afterAutospacing="1"/>
    </w:pPr>
  </w:style>
  <w:style w:type="character" w:styleId="HTMLCite">
    <w:name w:val="HTML Cite"/>
    <w:uiPriority w:val="99"/>
    <w:rsid w:val="00423B59"/>
    <w:rPr>
      <w:i w:val="0"/>
      <w:iCs w:val="0"/>
      <w:color w:val="009933"/>
    </w:rPr>
  </w:style>
  <w:style w:type="paragraph" w:styleId="Footer">
    <w:name w:val="footer"/>
    <w:basedOn w:val="Normal"/>
    <w:link w:val="FooterChar"/>
    <w:uiPriority w:val="99"/>
    <w:rsid w:val="00423B59"/>
    <w:pPr>
      <w:tabs>
        <w:tab w:val="center" w:pos="4513"/>
        <w:tab w:val="right" w:pos="9026"/>
      </w:tabs>
    </w:pPr>
    <w:rPr>
      <w:lang w:eastAsia="x-none"/>
    </w:rPr>
  </w:style>
  <w:style w:type="character" w:customStyle="1" w:styleId="FooterChar">
    <w:name w:val="Footer Char"/>
    <w:link w:val="Footer"/>
    <w:uiPriority w:val="99"/>
    <w:rsid w:val="00423B59"/>
    <w:rPr>
      <w:rFonts w:ascii="Times New Roman" w:eastAsia="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983BF0"/>
    <w:rPr>
      <w:rFonts w:ascii="Segoe UI" w:hAnsi="Segoe UI" w:cs="Segoe UI"/>
      <w:sz w:val="18"/>
      <w:szCs w:val="18"/>
    </w:rPr>
  </w:style>
  <w:style w:type="character" w:customStyle="1" w:styleId="BalloonTextChar">
    <w:name w:val="Balloon Text Char"/>
    <w:link w:val="BalloonText"/>
    <w:uiPriority w:val="99"/>
    <w:semiHidden/>
    <w:rsid w:val="00983BF0"/>
    <w:rPr>
      <w:rFonts w:ascii="Segoe UI" w:eastAsia="Times New Roman" w:hAnsi="Segoe UI" w:cs="Segoe UI"/>
      <w:sz w:val="18"/>
      <w:szCs w:val="18"/>
      <w:lang w:val="en-US" w:eastAsia="en-US"/>
    </w:rPr>
  </w:style>
  <w:style w:type="paragraph" w:styleId="ListParagraph">
    <w:name w:val="List Paragraph"/>
    <w:basedOn w:val="Normal"/>
    <w:uiPriority w:val="34"/>
    <w:qFormat/>
    <w:rsid w:val="00454BCC"/>
    <w:pPr>
      <w:spacing w:after="160" w:line="259" w:lineRule="auto"/>
      <w:ind w:left="720"/>
      <w:contextualSpacing/>
    </w:pPr>
    <w:rPr>
      <w:rFonts w:ascii="Calibri" w:eastAsia="Calibri" w:hAnsi="Calibri"/>
      <w:sz w:val="22"/>
      <w:szCs w:val="22"/>
    </w:rPr>
  </w:style>
  <w:style w:type="paragraph" w:customStyle="1" w:styleId="title10">
    <w:name w:val="title1"/>
    <w:basedOn w:val="Normal"/>
    <w:rsid w:val="008A0090"/>
    <w:rPr>
      <w:sz w:val="27"/>
      <w:szCs w:val="27"/>
      <w:lang w:eastAsia="en-GB"/>
    </w:rPr>
  </w:style>
  <w:style w:type="paragraph" w:customStyle="1" w:styleId="desc2">
    <w:name w:val="desc2"/>
    <w:basedOn w:val="Normal"/>
    <w:rsid w:val="008A0090"/>
    <w:rPr>
      <w:sz w:val="26"/>
      <w:szCs w:val="26"/>
      <w:lang w:eastAsia="en-GB"/>
    </w:rPr>
  </w:style>
  <w:style w:type="paragraph" w:customStyle="1" w:styleId="details1">
    <w:name w:val="details1"/>
    <w:basedOn w:val="Normal"/>
    <w:rsid w:val="008A0090"/>
    <w:rPr>
      <w:sz w:val="22"/>
      <w:szCs w:val="22"/>
      <w:lang w:eastAsia="en-GB"/>
    </w:rPr>
  </w:style>
  <w:style w:type="paragraph" w:styleId="Header">
    <w:name w:val="header"/>
    <w:basedOn w:val="Normal"/>
    <w:link w:val="HeaderChar"/>
    <w:uiPriority w:val="99"/>
    <w:unhideWhenUsed/>
    <w:rsid w:val="00E91525"/>
    <w:pPr>
      <w:tabs>
        <w:tab w:val="center" w:pos="4513"/>
        <w:tab w:val="right" w:pos="9026"/>
      </w:tabs>
    </w:pPr>
  </w:style>
  <w:style w:type="character" w:customStyle="1" w:styleId="HeaderChar">
    <w:name w:val="Header Char"/>
    <w:link w:val="Header"/>
    <w:uiPriority w:val="99"/>
    <w:rsid w:val="00E91525"/>
    <w:rPr>
      <w:rFonts w:ascii="Times New Roman" w:eastAsia="Times New Roman" w:hAnsi="Times New Roman"/>
      <w:sz w:val="24"/>
      <w:szCs w:val="24"/>
      <w:lang w:val="en-US" w:eastAsia="en-US"/>
    </w:rPr>
  </w:style>
  <w:style w:type="character" w:styleId="CommentReference">
    <w:name w:val="annotation reference"/>
    <w:unhideWhenUsed/>
    <w:rsid w:val="00187900"/>
    <w:rPr>
      <w:sz w:val="16"/>
      <w:szCs w:val="16"/>
    </w:rPr>
  </w:style>
  <w:style w:type="paragraph" w:styleId="CommentText">
    <w:name w:val="annotation text"/>
    <w:basedOn w:val="Normal"/>
    <w:link w:val="CommentTextChar"/>
    <w:uiPriority w:val="99"/>
    <w:semiHidden/>
    <w:unhideWhenUsed/>
    <w:rsid w:val="00187900"/>
    <w:rPr>
      <w:sz w:val="20"/>
      <w:szCs w:val="20"/>
    </w:rPr>
  </w:style>
  <w:style w:type="character" w:customStyle="1" w:styleId="CommentTextChar">
    <w:name w:val="Comment Text Char"/>
    <w:link w:val="CommentText"/>
    <w:uiPriority w:val="99"/>
    <w:semiHidden/>
    <w:rsid w:val="00187900"/>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187900"/>
    <w:rPr>
      <w:b/>
      <w:bCs/>
    </w:rPr>
  </w:style>
  <w:style w:type="character" w:customStyle="1" w:styleId="CommentSubjectChar">
    <w:name w:val="Comment Subject Char"/>
    <w:link w:val="CommentSubject"/>
    <w:uiPriority w:val="99"/>
    <w:semiHidden/>
    <w:rsid w:val="00187900"/>
    <w:rPr>
      <w:rFonts w:ascii="Times New Roman" w:eastAsia="Times New Roman" w:hAnsi="Times New Roman"/>
      <w:b/>
      <w:bCs/>
      <w:lang w:val="en-US" w:eastAsia="en-US"/>
    </w:rPr>
  </w:style>
  <w:style w:type="character" w:customStyle="1" w:styleId="Heading4Char">
    <w:name w:val="Heading 4 Char"/>
    <w:link w:val="Heading4"/>
    <w:uiPriority w:val="9"/>
    <w:rsid w:val="001612E2"/>
    <w:rPr>
      <w:rFonts w:ascii="Calibri" w:eastAsia="Times New Roman" w:hAnsi="Calibri" w:cs="Times New Roman"/>
      <w:b/>
      <w:bCs/>
      <w:sz w:val="28"/>
      <w:szCs w:val="28"/>
      <w:lang w:val="en-US" w:eastAsia="en-US"/>
    </w:rPr>
  </w:style>
  <w:style w:type="paragraph" w:styleId="Revision">
    <w:name w:val="Revision"/>
    <w:hidden/>
    <w:uiPriority w:val="99"/>
    <w:semiHidden/>
    <w:rsid w:val="00F73592"/>
    <w:rPr>
      <w:rFonts w:ascii="Times New Roman" w:eastAsia="Times New Roman" w:hAnsi="Times New Roman"/>
      <w:sz w:val="24"/>
      <w:szCs w:val="24"/>
      <w:lang w:val="en-US" w:eastAsia="en-US"/>
    </w:rPr>
  </w:style>
  <w:style w:type="character" w:customStyle="1" w:styleId="apple-converted-space">
    <w:name w:val="apple-converted-space"/>
    <w:rsid w:val="0066740B"/>
  </w:style>
  <w:style w:type="character" w:customStyle="1" w:styleId="cit-source">
    <w:name w:val="cit-source"/>
    <w:rsid w:val="0066740B"/>
  </w:style>
  <w:style w:type="character" w:customStyle="1" w:styleId="cit-pub-date">
    <w:name w:val="cit-pub-date"/>
    <w:rsid w:val="0066740B"/>
  </w:style>
  <w:style w:type="character" w:customStyle="1" w:styleId="author">
    <w:name w:val="author"/>
    <w:rsid w:val="00DE3D5B"/>
  </w:style>
  <w:style w:type="character" w:customStyle="1" w:styleId="booktitle">
    <w:name w:val="booktitle"/>
    <w:rsid w:val="00DE3D5B"/>
  </w:style>
  <w:style w:type="character" w:customStyle="1" w:styleId="pubyear">
    <w:name w:val="pubyear"/>
    <w:rsid w:val="00DE3D5B"/>
  </w:style>
  <w:style w:type="character" w:customStyle="1" w:styleId="bullet">
    <w:name w:val="bullet"/>
    <w:rsid w:val="00DE3D5B"/>
  </w:style>
  <w:style w:type="character" w:customStyle="1" w:styleId="articletitle">
    <w:name w:val="articletitle"/>
    <w:rsid w:val="00DE3D5B"/>
  </w:style>
  <w:style w:type="character" w:customStyle="1" w:styleId="journaltitle">
    <w:name w:val="journaltitle"/>
    <w:rsid w:val="00DE3D5B"/>
  </w:style>
  <w:style w:type="character" w:customStyle="1" w:styleId="vol">
    <w:name w:val="vol"/>
    <w:rsid w:val="00DE3D5B"/>
  </w:style>
  <w:style w:type="character" w:customStyle="1" w:styleId="pagefirst">
    <w:name w:val="pagefirst"/>
    <w:rsid w:val="00DE3D5B"/>
  </w:style>
  <w:style w:type="character" w:customStyle="1" w:styleId="pagelast">
    <w:name w:val="pagelast"/>
    <w:rsid w:val="00DE3D5B"/>
  </w:style>
  <w:style w:type="character" w:styleId="Emphasis">
    <w:name w:val="Emphasis"/>
    <w:uiPriority w:val="20"/>
    <w:qFormat/>
    <w:rsid w:val="00DE3D5B"/>
    <w:rPr>
      <w:i/>
      <w:iCs/>
    </w:rPr>
  </w:style>
  <w:style w:type="character" w:customStyle="1" w:styleId="groupname">
    <w:name w:val="groupname"/>
    <w:rsid w:val="00DE3D5B"/>
  </w:style>
  <w:style w:type="table" w:styleId="PlainTable2">
    <w:name w:val="Plain Table 2"/>
    <w:basedOn w:val="TableNormal"/>
    <w:uiPriority w:val="42"/>
    <w:rsid w:val="006945A6"/>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59"/>
    <w:rsid w:val="00395C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02F01"/>
    <w:pPr>
      <w:jc w:val="center"/>
    </w:pPr>
    <w:rPr>
      <w:noProof/>
    </w:rPr>
  </w:style>
  <w:style w:type="character" w:customStyle="1" w:styleId="ecxmsonormalChar">
    <w:name w:val="ecxmsonormal Char"/>
    <w:basedOn w:val="DefaultParagraphFont"/>
    <w:link w:val="ecxmsonormal"/>
    <w:rsid w:val="00102F01"/>
    <w:rPr>
      <w:rFonts w:ascii="Times New Roman" w:eastAsia="Times New Roman" w:hAnsi="Times New Roman"/>
      <w:sz w:val="24"/>
      <w:szCs w:val="24"/>
      <w:lang w:val="en-US" w:eastAsia="en-US"/>
    </w:rPr>
  </w:style>
  <w:style w:type="character" w:customStyle="1" w:styleId="EndNoteBibliographyTitleChar">
    <w:name w:val="EndNote Bibliography Title Char"/>
    <w:basedOn w:val="ecxmsonormalChar"/>
    <w:link w:val="EndNoteBibliographyTitle"/>
    <w:rsid w:val="00102F01"/>
    <w:rPr>
      <w:rFonts w:ascii="Times New Roman" w:eastAsia="Times New Roman" w:hAnsi="Times New Roman"/>
      <w:noProof/>
      <w:sz w:val="24"/>
      <w:szCs w:val="24"/>
      <w:lang w:val="en-US" w:eastAsia="en-US"/>
    </w:rPr>
  </w:style>
  <w:style w:type="paragraph" w:customStyle="1" w:styleId="EndNoteBibliography">
    <w:name w:val="EndNote Bibliography"/>
    <w:basedOn w:val="Normal"/>
    <w:link w:val="EndNoteBibliographyChar"/>
    <w:rsid w:val="00102F01"/>
    <w:rPr>
      <w:noProof/>
    </w:rPr>
  </w:style>
  <w:style w:type="character" w:customStyle="1" w:styleId="EndNoteBibliographyChar">
    <w:name w:val="EndNote Bibliography Char"/>
    <w:basedOn w:val="ecxmsonormalChar"/>
    <w:link w:val="EndNoteBibliography"/>
    <w:rsid w:val="00102F01"/>
    <w:rPr>
      <w:rFonts w:ascii="Times New Roman" w:eastAsia="Times New Roman" w:hAnsi="Times New Roman"/>
      <w:noProof/>
      <w:sz w:val="24"/>
      <w:szCs w:val="24"/>
      <w:lang w:val="en-US" w:eastAsia="en-US"/>
    </w:rPr>
  </w:style>
  <w:style w:type="paragraph" w:styleId="Caption">
    <w:name w:val="caption"/>
    <w:basedOn w:val="Normal"/>
    <w:next w:val="Normal"/>
    <w:uiPriority w:val="35"/>
    <w:unhideWhenUsed/>
    <w:qFormat/>
    <w:rsid w:val="000372B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209606">
      <w:bodyDiv w:val="1"/>
      <w:marLeft w:val="0"/>
      <w:marRight w:val="0"/>
      <w:marTop w:val="0"/>
      <w:marBottom w:val="0"/>
      <w:divBdr>
        <w:top w:val="none" w:sz="0" w:space="0" w:color="auto"/>
        <w:left w:val="none" w:sz="0" w:space="0" w:color="auto"/>
        <w:bottom w:val="none" w:sz="0" w:space="0" w:color="auto"/>
        <w:right w:val="none" w:sz="0" w:space="0" w:color="auto"/>
      </w:divBdr>
    </w:div>
    <w:div w:id="200367457">
      <w:bodyDiv w:val="1"/>
      <w:marLeft w:val="0"/>
      <w:marRight w:val="0"/>
      <w:marTop w:val="0"/>
      <w:marBottom w:val="0"/>
      <w:divBdr>
        <w:top w:val="none" w:sz="0" w:space="0" w:color="auto"/>
        <w:left w:val="none" w:sz="0" w:space="0" w:color="auto"/>
        <w:bottom w:val="none" w:sz="0" w:space="0" w:color="auto"/>
        <w:right w:val="none" w:sz="0" w:space="0" w:color="auto"/>
      </w:divBdr>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476608389">
      <w:bodyDiv w:val="1"/>
      <w:marLeft w:val="0"/>
      <w:marRight w:val="0"/>
      <w:marTop w:val="0"/>
      <w:marBottom w:val="0"/>
      <w:divBdr>
        <w:top w:val="none" w:sz="0" w:space="0" w:color="auto"/>
        <w:left w:val="none" w:sz="0" w:space="0" w:color="auto"/>
        <w:bottom w:val="none" w:sz="0" w:space="0" w:color="auto"/>
        <w:right w:val="none" w:sz="0" w:space="0" w:color="auto"/>
      </w:divBdr>
    </w:div>
    <w:div w:id="556402984">
      <w:bodyDiv w:val="1"/>
      <w:marLeft w:val="0"/>
      <w:marRight w:val="0"/>
      <w:marTop w:val="0"/>
      <w:marBottom w:val="0"/>
      <w:divBdr>
        <w:top w:val="none" w:sz="0" w:space="0" w:color="auto"/>
        <w:left w:val="none" w:sz="0" w:space="0" w:color="auto"/>
        <w:bottom w:val="none" w:sz="0" w:space="0" w:color="auto"/>
        <w:right w:val="none" w:sz="0" w:space="0" w:color="auto"/>
      </w:divBdr>
      <w:divsChild>
        <w:div w:id="229921876">
          <w:marLeft w:val="912"/>
          <w:marRight w:val="0"/>
          <w:marTop w:val="0"/>
          <w:marBottom w:val="0"/>
          <w:divBdr>
            <w:top w:val="none" w:sz="0" w:space="0" w:color="auto"/>
            <w:left w:val="none" w:sz="0" w:space="0" w:color="auto"/>
            <w:bottom w:val="none" w:sz="0" w:space="0" w:color="auto"/>
            <w:right w:val="none" w:sz="0" w:space="0" w:color="auto"/>
          </w:divBdr>
        </w:div>
        <w:div w:id="298613654">
          <w:marLeft w:val="912"/>
          <w:marRight w:val="0"/>
          <w:marTop w:val="0"/>
          <w:marBottom w:val="0"/>
          <w:divBdr>
            <w:top w:val="none" w:sz="0" w:space="0" w:color="auto"/>
            <w:left w:val="none" w:sz="0" w:space="0" w:color="auto"/>
            <w:bottom w:val="none" w:sz="0" w:space="0" w:color="auto"/>
            <w:right w:val="none" w:sz="0" w:space="0" w:color="auto"/>
          </w:divBdr>
        </w:div>
        <w:div w:id="643392523">
          <w:marLeft w:val="912"/>
          <w:marRight w:val="0"/>
          <w:marTop w:val="0"/>
          <w:marBottom w:val="0"/>
          <w:divBdr>
            <w:top w:val="none" w:sz="0" w:space="0" w:color="auto"/>
            <w:left w:val="none" w:sz="0" w:space="0" w:color="auto"/>
            <w:bottom w:val="none" w:sz="0" w:space="0" w:color="auto"/>
            <w:right w:val="none" w:sz="0" w:space="0" w:color="auto"/>
          </w:divBdr>
        </w:div>
        <w:div w:id="831992726">
          <w:marLeft w:val="912"/>
          <w:marRight w:val="0"/>
          <w:marTop w:val="0"/>
          <w:marBottom w:val="0"/>
          <w:divBdr>
            <w:top w:val="none" w:sz="0" w:space="0" w:color="auto"/>
            <w:left w:val="none" w:sz="0" w:space="0" w:color="auto"/>
            <w:bottom w:val="none" w:sz="0" w:space="0" w:color="auto"/>
            <w:right w:val="none" w:sz="0" w:space="0" w:color="auto"/>
          </w:divBdr>
        </w:div>
        <w:div w:id="1194535786">
          <w:marLeft w:val="912"/>
          <w:marRight w:val="0"/>
          <w:marTop w:val="0"/>
          <w:marBottom w:val="0"/>
          <w:divBdr>
            <w:top w:val="none" w:sz="0" w:space="0" w:color="auto"/>
            <w:left w:val="none" w:sz="0" w:space="0" w:color="auto"/>
            <w:bottom w:val="none" w:sz="0" w:space="0" w:color="auto"/>
            <w:right w:val="none" w:sz="0" w:space="0" w:color="auto"/>
          </w:divBdr>
        </w:div>
        <w:div w:id="1272468131">
          <w:marLeft w:val="912"/>
          <w:marRight w:val="0"/>
          <w:marTop w:val="0"/>
          <w:marBottom w:val="0"/>
          <w:divBdr>
            <w:top w:val="none" w:sz="0" w:space="0" w:color="auto"/>
            <w:left w:val="none" w:sz="0" w:space="0" w:color="auto"/>
            <w:bottom w:val="none" w:sz="0" w:space="0" w:color="auto"/>
            <w:right w:val="none" w:sz="0" w:space="0" w:color="auto"/>
          </w:divBdr>
        </w:div>
        <w:div w:id="1759403235">
          <w:marLeft w:val="912"/>
          <w:marRight w:val="0"/>
          <w:marTop w:val="0"/>
          <w:marBottom w:val="0"/>
          <w:divBdr>
            <w:top w:val="none" w:sz="0" w:space="0" w:color="auto"/>
            <w:left w:val="none" w:sz="0" w:space="0" w:color="auto"/>
            <w:bottom w:val="none" w:sz="0" w:space="0" w:color="auto"/>
            <w:right w:val="none" w:sz="0" w:space="0" w:color="auto"/>
          </w:divBdr>
        </w:div>
      </w:divsChild>
    </w:div>
    <w:div w:id="641694738">
      <w:bodyDiv w:val="1"/>
      <w:marLeft w:val="0"/>
      <w:marRight w:val="0"/>
      <w:marTop w:val="0"/>
      <w:marBottom w:val="0"/>
      <w:divBdr>
        <w:top w:val="none" w:sz="0" w:space="0" w:color="auto"/>
        <w:left w:val="none" w:sz="0" w:space="0" w:color="auto"/>
        <w:bottom w:val="none" w:sz="0" w:space="0" w:color="auto"/>
        <w:right w:val="none" w:sz="0" w:space="0" w:color="auto"/>
      </w:divBdr>
      <w:divsChild>
        <w:div w:id="543371749">
          <w:marLeft w:val="0"/>
          <w:marRight w:val="1"/>
          <w:marTop w:val="0"/>
          <w:marBottom w:val="0"/>
          <w:divBdr>
            <w:top w:val="none" w:sz="0" w:space="0" w:color="auto"/>
            <w:left w:val="none" w:sz="0" w:space="0" w:color="auto"/>
            <w:bottom w:val="none" w:sz="0" w:space="0" w:color="auto"/>
            <w:right w:val="none" w:sz="0" w:space="0" w:color="auto"/>
          </w:divBdr>
          <w:divsChild>
            <w:div w:id="1839155156">
              <w:marLeft w:val="0"/>
              <w:marRight w:val="0"/>
              <w:marTop w:val="0"/>
              <w:marBottom w:val="0"/>
              <w:divBdr>
                <w:top w:val="none" w:sz="0" w:space="0" w:color="auto"/>
                <w:left w:val="none" w:sz="0" w:space="0" w:color="auto"/>
                <w:bottom w:val="none" w:sz="0" w:space="0" w:color="auto"/>
                <w:right w:val="none" w:sz="0" w:space="0" w:color="auto"/>
              </w:divBdr>
              <w:divsChild>
                <w:div w:id="2072075537">
                  <w:marLeft w:val="0"/>
                  <w:marRight w:val="1"/>
                  <w:marTop w:val="0"/>
                  <w:marBottom w:val="0"/>
                  <w:divBdr>
                    <w:top w:val="none" w:sz="0" w:space="0" w:color="auto"/>
                    <w:left w:val="none" w:sz="0" w:space="0" w:color="auto"/>
                    <w:bottom w:val="none" w:sz="0" w:space="0" w:color="auto"/>
                    <w:right w:val="none" w:sz="0" w:space="0" w:color="auto"/>
                  </w:divBdr>
                  <w:divsChild>
                    <w:div w:id="1439107126">
                      <w:marLeft w:val="0"/>
                      <w:marRight w:val="0"/>
                      <w:marTop w:val="0"/>
                      <w:marBottom w:val="0"/>
                      <w:divBdr>
                        <w:top w:val="none" w:sz="0" w:space="0" w:color="auto"/>
                        <w:left w:val="none" w:sz="0" w:space="0" w:color="auto"/>
                        <w:bottom w:val="none" w:sz="0" w:space="0" w:color="auto"/>
                        <w:right w:val="none" w:sz="0" w:space="0" w:color="auto"/>
                      </w:divBdr>
                      <w:divsChild>
                        <w:div w:id="1893886722">
                          <w:marLeft w:val="0"/>
                          <w:marRight w:val="0"/>
                          <w:marTop w:val="0"/>
                          <w:marBottom w:val="0"/>
                          <w:divBdr>
                            <w:top w:val="none" w:sz="0" w:space="0" w:color="auto"/>
                            <w:left w:val="none" w:sz="0" w:space="0" w:color="auto"/>
                            <w:bottom w:val="none" w:sz="0" w:space="0" w:color="auto"/>
                            <w:right w:val="none" w:sz="0" w:space="0" w:color="auto"/>
                          </w:divBdr>
                          <w:divsChild>
                            <w:div w:id="1883322985">
                              <w:marLeft w:val="0"/>
                              <w:marRight w:val="0"/>
                              <w:marTop w:val="120"/>
                              <w:marBottom w:val="360"/>
                              <w:divBdr>
                                <w:top w:val="none" w:sz="0" w:space="0" w:color="auto"/>
                                <w:left w:val="none" w:sz="0" w:space="0" w:color="auto"/>
                                <w:bottom w:val="none" w:sz="0" w:space="0" w:color="auto"/>
                                <w:right w:val="none" w:sz="0" w:space="0" w:color="auto"/>
                              </w:divBdr>
                              <w:divsChild>
                                <w:div w:id="1917744459">
                                  <w:marLeft w:val="420"/>
                                  <w:marRight w:val="0"/>
                                  <w:marTop w:val="0"/>
                                  <w:marBottom w:val="0"/>
                                  <w:divBdr>
                                    <w:top w:val="none" w:sz="0" w:space="0" w:color="auto"/>
                                    <w:left w:val="none" w:sz="0" w:space="0" w:color="auto"/>
                                    <w:bottom w:val="none" w:sz="0" w:space="0" w:color="auto"/>
                                    <w:right w:val="none" w:sz="0" w:space="0" w:color="auto"/>
                                  </w:divBdr>
                                  <w:divsChild>
                                    <w:div w:id="746849880">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618839">
      <w:bodyDiv w:val="1"/>
      <w:marLeft w:val="0"/>
      <w:marRight w:val="0"/>
      <w:marTop w:val="0"/>
      <w:marBottom w:val="0"/>
      <w:divBdr>
        <w:top w:val="none" w:sz="0" w:space="0" w:color="auto"/>
        <w:left w:val="none" w:sz="0" w:space="0" w:color="auto"/>
        <w:bottom w:val="none" w:sz="0" w:space="0" w:color="auto"/>
        <w:right w:val="none" w:sz="0" w:space="0" w:color="auto"/>
      </w:divBdr>
    </w:div>
    <w:div w:id="715005101">
      <w:bodyDiv w:val="1"/>
      <w:marLeft w:val="0"/>
      <w:marRight w:val="0"/>
      <w:marTop w:val="0"/>
      <w:marBottom w:val="0"/>
      <w:divBdr>
        <w:top w:val="none" w:sz="0" w:space="0" w:color="auto"/>
        <w:left w:val="none" w:sz="0" w:space="0" w:color="auto"/>
        <w:bottom w:val="none" w:sz="0" w:space="0" w:color="auto"/>
        <w:right w:val="none" w:sz="0" w:space="0" w:color="auto"/>
      </w:divBdr>
    </w:div>
    <w:div w:id="728504093">
      <w:bodyDiv w:val="1"/>
      <w:marLeft w:val="0"/>
      <w:marRight w:val="0"/>
      <w:marTop w:val="0"/>
      <w:marBottom w:val="0"/>
      <w:divBdr>
        <w:top w:val="none" w:sz="0" w:space="0" w:color="auto"/>
        <w:left w:val="none" w:sz="0" w:space="0" w:color="auto"/>
        <w:bottom w:val="none" w:sz="0" w:space="0" w:color="auto"/>
        <w:right w:val="none" w:sz="0" w:space="0" w:color="auto"/>
      </w:divBdr>
    </w:div>
    <w:div w:id="788864917">
      <w:bodyDiv w:val="1"/>
      <w:marLeft w:val="0"/>
      <w:marRight w:val="0"/>
      <w:marTop w:val="0"/>
      <w:marBottom w:val="0"/>
      <w:divBdr>
        <w:top w:val="none" w:sz="0" w:space="0" w:color="auto"/>
        <w:left w:val="none" w:sz="0" w:space="0" w:color="auto"/>
        <w:bottom w:val="none" w:sz="0" w:space="0" w:color="auto"/>
        <w:right w:val="none" w:sz="0" w:space="0" w:color="auto"/>
      </w:divBdr>
    </w:div>
    <w:div w:id="823594424">
      <w:bodyDiv w:val="1"/>
      <w:marLeft w:val="0"/>
      <w:marRight w:val="0"/>
      <w:marTop w:val="0"/>
      <w:marBottom w:val="0"/>
      <w:divBdr>
        <w:top w:val="none" w:sz="0" w:space="0" w:color="auto"/>
        <w:left w:val="none" w:sz="0" w:space="0" w:color="auto"/>
        <w:bottom w:val="none" w:sz="0" w:space="0" w:color="auto"/>
        <w:right w:val="none" w:sz="0" w:space="0" w:color="auto"/>
      </w:divBdr>
    </w:div>
    <w:div w:id="849217268">
      <w:bodyDiv w:val="1"/>
      <w:marLeft w:val="0"/>
      <w:marRight w:val="0"/>
      <w:marTop w:val="0"/>
      <w:marBottom w:val="0"/>
      <w:divBdr>
        <w:top w:val="none" w:sz="0" w:space="0" w:color="auto"/>
        <w:left w:val="none" w:sz="0" w:space="0" w:color="auto"/>
        <w:bottom w:val="none" w:sz="0" w:space="0" w:color="auto"/>
        <w:right w:val="none" w:sz="0" w:space="0" w:color="auto"/>
      </w:divBdr>
    </w:div>
    <w:div w:id="876816763">
      <w:bodyDiv w:val="1"/>
      <w:marLeft w:val="0"/>
      <w:marRight w:val="0"/>
      <w:marTop w:val="0"/>
      <w:marBottom w:val="0"/>
      <w:divBdr>
        <w:top w:val="none" w:sz="0" w:space="0" w:color="auto"/>
        <w:left w:val="none" w:sz="0" w:space="0" w:color="auto"/>
        <w:bottom w:val="none" w:sz="0" w:space="0" w:color="auto"/>
        <w:right w:val="none" w:sz="0" w:space="0" w:color="auto"/>
      </w:divBdr>
    </w:div>
    <w:div w:id="888495189">
      <w:bodyDiv w:val="1"/>
      <w:marLeft w:val="0"/>
      <w:marRight w:val="0"/>
      <w:marTop w:val="0"/>
      <w:marBottom w:val="0"/>
      <w:divBdr>
        <w:top w:val="none" w:sz="0" w:space="0" w:color="auto"/>
        <w:left w:val="none" w:sz="0" w:space="0" w:color="auto"/>
        <w:bottom w:val="none" w:sz="0" w:space="0" w:color="auto"/>
        <w:right w:val="none" w:sz="0" w:space="0" w:color="auto"/>
      </w:divBdr>
    </w:div>
    <w:div w:id="915748305">
      <w:bodyDiv w:val="1"/>
      <w:marLeft w:val="0"/>
      <w:marRight w:val="0"/>
      <w:marTop w:val="0"/>
      <w:marBottom w:val="0"/>
      <w:divBdr>
        <w:top w:val="none" w:sz="0" w:space="0" w:color="auto"/>
        <w:left w:val="none" w:sz="0" w:space="0" w:color="auto"/>
        <w:bottom w:val="none" w:sz="0" w:space="0" w:color="auto"/>
        <w:right w:val="none" w:sz="0" w:space="0" w:color="auto"/>
      </w:divBdr>
    </w:div>
    <w:div w:id="988437418">
      <w:bodyDiv w:val="1"/>
      <w:marLeft w:val="0"/>
      <w:marRight w:val="0"/>
      <w:marTop w:val="0"/>
      <w:marBottom w:val="0"/>
      <w:divBdr>
        <w:top w:val="none" w:sz="0" w:space="0" w:color="auto"/>
        <w:left w:val="none" w:sz="0" w:space="0" w:color="auto"/>
        <w:bottom w:val="none" w:sz="0" w:space="0" w:color="auto"/>
        <w:right w:val="none" w:sz="0" w:space="0" w:color="auto"/>
      </w:divBdr>
    </w:div>
    <w:div w:id="1029721657">
      <w:bodyDiv w:val="1"/>
      <w:marLeft w:val="0"/>
      <w:marRight w:val="0"/>
      <w:marTop w:val="0"/>
      <w:marBottom w:val="0"/>
      <w:divBdr>
        <w:top w:val="none" w:sz="0" w:space="0" w:color="auto"/>
        <w:left w:val="none" w:sz="0" w:space="0" w:color="auto"/>
        <w:bottom w:val="none" w:sz="0" w:space="0" w:color="auto"/>
        <w:right w:val="none" w:sz="0" w:space="0" w:color="auto"/>
      </w:divBdr>
    </w:div>
    <w:div w:id="1092361460">
      <w:bodyDiv w:val="1"/>
      <w:marLeft w:val="0"/>
      <w:marRight w:val="0"/>
      <w:marTop w:val="0"/>
      <w:marBottom w:val="0"/>
      <w:divBdr>
        <w:top w:val="none" w:sz="0" w:space="0" w:color="auto"/>
        <w:left w:val="none" w:sz="0" w:space="0" w:color="auto"/>
        <w:bottom w:val="none" w:sz="0" w:space="0" w:color="auto"/>
        <w:right w:val="none" w:sz="0" w:space="0" w:color="auto"/>
      </w:divBdr>
    </w:div>
    <w:div w:id="1153066307">
      <w:bodyDiv w:val="1"/>
      <w:marLeft w:val="0"/>
      <w:marRight w:val="0"/>
      <w:marTop w:val="0"/>
      <w:marBottom w:val="0"/>
      <w:divBdr>
        <w:top w:val="none" w:sz="0" w:space="0" w:color="auto"/>
        <w:left w:val="none" w:sz="0" w:space="0" w:color="auto"/>
        <w:bottom w:val="none" w:sz="0" w:space="0" w:color="auto"/>
        <w:right w:val="none" w:sz="0" w:space="0" w:color="auto"/>
      </w:divBdr>
    </w:div>
    <w:div w:id="1226915684">
      <w:bodyDiv w:val="1"/>
      <w:marLeft w:val="0"/>
      <w:marRight w:val="0"/>
      <w:marTop w:val="0"/>
      <w:marBottom w:val="0"/>
      <w:divBdr>
        <w:top w:val="none" w:sz="0" w:space="0" w:color="auto"/>
        <w:left w:val="none" w:sz="0" w:space="0" w:color="auto"/>
        <w:bottom w:val="none" w:sz="0" w:space="0" w:color="auto"/>
        <w:right w:val="none" w:sz="0" w:space="0" w:color="auto"/>
      </w:divBdr>
    </w:div>
    <w:div w:id="1232427492">
      <w:bodyDiv w:val="1"/>
      <w:marLeft w:val="0"/>
      <w:marRight w:val="0"/>
      <w:marTop w:val="0"/>
      <w:marBottom w:val="0"/>
      <w:divBdr>
        <w:top w:val="none" w:sz="0" w:space="0" w:color="auto"/>
        <w:left w:val="none" w:sz="0" w:space="0" w:color="auto"/>
        <w:bottom w:val="none" w:sz="0" w:space="0" w:color="auto"/>
        <w:right w:val="none" w:sz="0" w:space="0" w:color="auto"/>
      </w:divBdr>
    </w:div>
    <w:div w:id="1301108684">
      <w:bodyDiv w:val="1"/>
      <w:marLeft w:val="0"/>
      <w:marRight w:val="0"/>
      <w:marTop w:val="0"/>
      <w:marBottom w:val="0"/>
      <w:divBdr>
        <w:top w:val="none" w:sz="0" w:space="0" w:color="auto"/>
        <w:left w:val="none" w:sz="0" w:space="0" w:color="auto"/>
        <w:bottom w:val="none" w:sz="0" w:space="0" w:color="auto"/>
        <w:right w:val="none" w:sz="0" w:space="0" w:color="auto"/>
      </w:divBdr>
    </w:div>
    <w:div w:id="1308583152">
      <w:bodyDiv w:val="1"/>
      <w:marLeft w:val="0"/>
      <w:marRight w:val="0"/>
      <w:marTop w:val="0"/>
      <w:marBottom w:val="0"/>
      <w:divBdr>
        <w:top w:val="none" w:sz="0" w:space="0" w:color="auto"/>
        <w:left w:val="none" w:sz="0" w:space="0" w:color="auto"/>
        <w:bottom w:val="none" w:sz="0" w:space="0" w:color="auto"/>
        <w:right w:val="none" w:sz="0" w:space="0" w:color="auto"/>
      </w:divBdr>
    </w:div>
    <w:div w:id="1330719435">
      <w:bodyDiv w:val="1"/>
      <w:marLeft w:val="0"/>
      <w:marRight w:val="0"/>
      <w:marTop w:val="0"/>
      <w:marBottom w:val="0"/>
      <w:divBdr>
        <w:top w:val="none" w:sz="0" w:space="0" w:color="auto"/>
        <w:left w:val="none" w:sz="0" w:space="0" w:color="auto"/>
        <w:bottom w:val="none" w:sz="0" w:space="0" w:color="auto"/>
        <w:right w:val="none" w:sz="0" w:space="0" w:color="auto"/>
      </w:divBdr>
    </w:div>
    <w:div w:id="1374379246">
      <w:bodyDiv w:val="1"/>
      <w:marLeft w:val="0"/>
      <w:marRight w:val="0"/>
      <w:marTop w:val="0"/>
      <w:marBottom w:val="0"/>
      <w:divBdr>
        <w:top w:val="none" w:sz="0" w:space="0" w:color="auto"/>
        <w:left w:val="none" w:sz="0" w:space="0" w:color="auto"/>
        <w:bottom w:val="none" w:sz="0" w:space="0" w:color="auto"/>
        <w:right w:val="none" w:sz="0" w:space="0" w:color="auto"/>
      </w:divBdr>
    </w:div>
    <w:div w:id="1598097108">
      <w:bodyDiv w:val="1"/>
      <w:marLeft w:val="0"/>
      <w:marRight w:val="0"/>
      <w:marTop w:val="0"/>
      <w:marBottom w:val="0"/>
      <w:divBdr>
        <w:top w:val="none" w:sz="0" w:space="0" w:color="auto"/>
        <w:left w:val="none" w:sz="0" w:space="0" w:color="auto"/>
        <w:bottom w:val="none" w:sz="0" w:space="0" w:color="auto"/>
        <w:right w:val="none" w:sz="0" w:space="0" w:color="auto"/>
      </w:divBdr>
    </w:div>
    <w:div w:id="1603294084">
      <w:bodyDiv w:val="1"/>
      <w:marLeft w:val="0"/>
      <w:marRight w:val="0"/>
      <w:marTop w:val="0"/>
      <w:marBottom w:val="0"/>
      <w:divBdr>
        <w:top w:val="none" w:sz="0" w:space="0" w:color="auto"/>
        <w:left w:val="none" w:sz="0" w:space="0" w:color="auto"/>
        <w:bottom w:val="none" w:sz="0" w:space="0" w:color="auto"/>
        <w:right w:val="none" w:sz="0" w:space="0" w:color="auto"/>
      </w:divBdr>
    </w:div>
    <w:div w:id="1658024372">
      <w:bodyDiv w:val="1"/>
      <w:marLeft w:val="0"/>
      <w:marRight w:val="0"/>
      <w:marTop w:val="0"/>
      <w:marBottom w:val="0"/>
      <w:divBdr>
        <w:top w:val="none" w:sz="0" w:space="0" w:color="auto"/>
        <w:left w:val="none" w:sz="0" w:space="0" w:color="auto"/>
        <w:bottom w:val="none" w:sz="0" w:space="0" w:color="auto"/>
        <w:right w:val="none" w:sz="0" w:space="0" w:color="auto"/>
      </w:divBdr>
    </w:div>
    <w:div w:id="1808552330">
      <w:bodyDiv w:val="1"/>
      <w:marLeft w:val="0"/>
      <w:marRight w:val="0"/>
      <w:marTop w:val="0"/>
      <w:marBottom w:val="0"/>
      <w:divBdr>
        <w:top w:val="none" w:sz="0" w:space="0" w:color="auto"/>
        <w:left w:val="none" w:sz="0" w:space="0" w:color="auto"/>
        <w:bottom w:val="none" w:sz="0" w:space="0" w:color="auto"/>
        <w:right w:val="none" w:sz="0" w:space="0" w:color="auto"/>
      </w:divBdr>
    </w:div>
    <w:div w:id="1942955179">
      <w:bodyDiv w:val="1"/>
      <w:marLeft w:val="0"/>
      <w:marRight w:val="0"/>
      <w:marTop w:val="0"/>
      <w:marBottom w:val="0"/>
      <w:divBdr>
        <w:top w:val="none" w:sz="0" w:space="0" w:color="auto"/>
        <w:left w:val="none" w:sz="0" w:space="0" w:color="auto"/>
        <w:bottom w:val="none" w:sz="0" w:space="0" w:color="auto"/>
        <w:right w:val="none" w:sz="0" w:space="0" w:color="auto"/>
      </w:divBdr>
    </w:div>
    <w:div w:id="1965966608">
      <w:bodyDiv w:val="1"/>
      <w:marLeft w:val="0"/>
      <w:marRight w:val="0"/>
      <w:marTop w:val="0"/>
      <w:marBottom w:val="0"/>
      <w:divBdr>
        <w:top w:val="none" w:sz="0" w:space="0" w:color="auto"/>
        <w:left w:val="none" w:sz="0" w:space="0" w:color="auto"/>
        <w:bottom w:val="none" w:sz="0" w:space="0" w:color="auto"/>
        <w:right w:val="none" w:sz="0" w:space="0" w:color="auto"/>
      </w:divBdr>
    </w:div>
    <w:div w:id="208818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er.rao@nhs.net"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84B51-7B80-4B26-8000-14D68E6D9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15025</Words>
  <Characters>85646</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100471</CharactersWithSpaces>
  <SharedDoc>false</SharedDoc>
  <HLinks>
    <vt:vector size="162" baseType="variant">
      <vt:variant>
        <vt:i4>3866662</vt:i4>
      </vt:variant>
      <vt:variant>
        <vt:i4>75</vt:i4>
      </vt:variant>
      <vt:variant>
        <vt:i4>0</vt:i4>
      </vt:variant>
      <vt:variant>
        <vt:i4>5</vt:i4>
      </vt:variant>
      <vt:variant>
        <vt:lpwstr>http://www.ncbi.nlm.nih.gov/pubmed/24509452</vt:lpwstr>
      </vt:variant>
      <vt:variant>
        <vt:lpwstr/>
      </vt:variant>
      <vt:variant>
        <vt:i4>3342341</vt:i4>
      </vt:variant>
      <vt:variant>
        <vt:i4>72</vt:i4>
      </vt:variant>
      <vt:variant>
        <vt:i4>0</vt:i4>
      </vt:variant>
      <vt:variant>
        <vt:i4>5</vt:i4>
      </vt:variant>
      <vt:variant>
        <vt:lpwstr>http://www.ncbi.nlm.nih.gov/pubmed/21486939</vt:lpwstr>
      </vt:variant>
      <vt:variant>
        <vt:lpwstr>#</vt:lpwstr>
      </vt:variant>
      <vt:variant>
        <vt:i4>5242977</vt:i4>
      </vt:variant>
      <vt:variant>
        <vt:i4>69</vt:i4>
      </vt:variant>
      <vt:variant>
        <vt:i4>0</vt:i4>
      </vt:variant>
      <vt:variant>
        <vt:i4>5</vt:i4>
      </vt:variant>
      <vt:variant>
        <vt:lpwstr>http://www.ncbi.nlm.nih.gov/pubmed?term=Thomas%20JD%5BAuthor%5D&amp;cauthor=true&amp;cauthor_uid=21486939</vt:lpwstr>
      </vt:variant>
      <vt:variant>
        <vt:lpwstr/>
      </vt:variant>
      <vt:variant>
        <vt:i4>5636219</vt:i4>
      </vt:variant>
      <vt:variant>
        <vt:i4>66</vt:i4>
      </vt:variant>
      <vt:variant>
        <vt:i4>0</vt:i4>
      </vt:variant>
      <vt:variant>
        <vt:i4>5</vt:i4>
      </vt:variant>
      <vt:variant>
        <vt:lpwstr>http://www.ncbi.nlm.nih.gov/pubmed?term=Taylor%20EF%5BAuthor%5D&amp;cauthor=true&amp;cauthor_uid=21486939</vt:lpwstr>
      </vt:variant>
      <vt:variant>
        <vt:lpwstr/>
      </vt:variant>
      <vt:variant>
        <vt:i4>4653155</vt:i4>
      </vt:variant>
      <vt:variant>
        <vt:i4>63</vt:i4>
      </vt:variant>
      <vt:variant>
        <vt:i4>0</vt:i4>
      </vt:variant>
      <vt:variant>
        <vt:i4>5</vt:i4>
      </vt:variant>
      <vt:variant>
        <vt:lpwstr>http://www.ncbi.nlm.nih.gov/pubmed?term=Morris%20EJ%5BAuthor%5D&amp;cauthor=true&amp;cauthor_uid=21486939</vt:lpwstr>
      </vt:variant>
      <vt:variant>
        <vt:lpwstr/>
      </vt:variant>
      <vt:variant>
        <vt:i4>3473413</vt:i4>
      </vt:variant>
      <vt:variant>
        <vt:i4>60</vt:i4>
      </vt:variant>
      <vt:variant>
        <vt:i4>0</vt:i4>
      </vt:variant>
      <vt:variant>
        <vt:i4>5</vt:i4>
      </vt:variant>
      <vt:variant>
        <vt:lpwstr>http://www.ncbi.nlm.nih.gov/pubmed/20706065</vt:lpwstr>
      </vt:variant>
      <vt:variant>
        <vt:lpwstr>#</vt:lpwstr>
      </vt:variant>
      <vt:variant>
        <vt:i4>7012425</vt:i4>
      </vt:variant>
      <vt:variant>
        <vt:i4>57</vt:i4>
      </vt:variant>
      <vt:variant>
        <vt:i4>0</vt:i4>
      </vt:variant>
      <vt:variant>
        <vt:i4>5</vt:i4>
      </vt:variant>
      <vt:variant>
        <vt:lpwstr>http://www.ncbi.nlm.nih.gov/pubmed?term=de%20Wilt%20JH%5BAuthor%5D&amp;cauthor=true&amp;cauthor_uid=20706065</vt:lpwstr>
      </vt:variant>
      <vt:variant>
        <vt:lpwstr/>
      </vt:variant>
      <vt:variant>
        <vt:i4>4980797</vt:i4>
      </vt:variant>
      <vt:variant>
        <vt:i4>54</vt:i4>
      </vt:variant>
      <vt:variant>
        <vt:i4>0</vt:i4>
      </vt:variant>
      <vt:variant>
        <vt:i4>5</vt:i4>
      </vt:variant>
      <vt:variant>
        <vt:lpwstr>http://www.ncbi.nlm.nih.gov/pubmed?term=Ferenschild%20FT%5BAuthor%5D&amp;cauthor=true&amp;cauthor_uid=20706065</vt:lpwstr>
      </vt:variant>
      <vt:variant>
        <vt:lpwstr/>
      </vt:variant>
      <vt:variant>
        <vt:i4>3538950</vt:i4>
      </vt:variant>
      <vt:variant>
        <vt:i4>51</vt:i4>
      </vt:variant>
      <vt:variant>
        <vt:i4>0</vt:i4>
      </vt:variant>
      <vt:variant>
        <vt:i4>5</vt:i4>
      </vt:variant>
      <vt:variant>
        <vt:lpwstr>http://www.ncbi.nlm.nih.gov/pubmed/20173469</vt:lpwstr>
      </vt:variant>
      <vt:variant>
        <vt:lpwstr>#</vt:lpwstr>
      </vt:variant>
      <vt:variant>
        <vt:i4>1114145</vt:i4>
      </vt:variant>
      <vt:variant>
        <vt:i4>48</vt:i4>
      </vt:variant>
      <vt:variant>
        <vt:i4>0</vt:i4>
      </vt:variant>
      <vt:variant>
        <vt:i4>5</vt:i4>
      </vt:variant>
      <vt:variant>
        <vt:lpwstr>http://www.ncbi.nlm.nih.gov/pubmed?term=Stocchi%20L%5BAuthor%5D&amp;cauthor=true&amp;cauthor_uid=20173469</vt:lpwstr>
      </vt:variant>
      <vt:variant>
        <vt:lpwstr/>
      </vt:variant>
      <vt:variant>
        <vt:i4>6226035</vt:i4>
      </vt:variant>
      <vt:variant>
        <vt:i4>45</vt:i4>
      </vt:variant>
      <vt:variant>
        <vt:i4>0</vt:i4>
      </vt:variant>
      <vt:variant>
        <vt:i4>5</vt:i4>
      </vt:variant>
      <vt:variant>
        <vt:lpwstr>http://www.ncbi.nlm.nih.gov/pubmed?term=de%20Campos-Lobato%20LF%5BAuthor%5D&amp;cauthor=true&amp;cauthor_uid=20173469</vt:lpwstr>
      </vt:variant>
      <vt:variant>
        <vt:lpwstr/>
      </vt:variant>
      <vt:variant>
        <vt:i4>4194426</vt:i4>
      </vt:variant>
      <vt:variant>
        <vt:i4>42</vt:i4>
      </vt:variant>
      <vt:variant>
        <vt:i4>0</vt:i4>
      </vt:variant>
      <vt:variant>
        <vt:i4>5</vt:i4>
      </vt:variant>
      <vt:variant>
        <vt:lpwstr>http://www.ncbi.nlm.nih.gov/pubmed?term=Mignanelli%20ED%5BAuthor%5D&amp;cauthor=true&amp;cauthor_uid=20173469</vt:lpwstr>
      </vt:variant>
      <vt:variant>
        <vt:lpwstr/>
      </vt:variant>
      <vt:variant>
        <vt:i4>3211303</vt:i4>
      </vt:variant>
      <vt:variant>
        <vt:i4>39</vt:i4>
      </vt:variant>
      <vt:variant>
        <vt:i4>0</vt:i4>
      </vt:variant>
      <vt:variant>
        <vt:i4>5</vt:i4>
      </vt:variant>
      <vt:variant>
        <vt:lpwstr>http://www.ncbi.nlm.nih.gov/pubmed/20692872</vt:lpwstr>
      </vt:variant>
      <vt:variant>
        <vt:lpwstr/>
      </vt:variant>
      <vt:variant>
        <vt:i4>3997707</vt:i4>
      </vt:variant>
      <vt:variant>
        <vt:i4>36</vt:i4>
      </vt:variant>
      <vt:variant>
        <vt:i4>0</vt:i4>
      </vt:variant>
      <vt:variant>
        <vt:i4>5</vt:i4>
      </vt:variant>
      <vt:variant>
        <vt:lpwstr>http://www.ncbi.nlm.nih.gov/pubmed/21178866</vt:lpwstr>
      </vt:variant>
      <vt:variant>
        <vt:lpwstr>#</vt:lpwstr>
      </vt:variant>
      <vt:variant>
        <vt:i4>1376377</vt:i4>
      </vt:variant>
      <vt:variant>
        <vt:i4>33</vt:i4>
      </vt:variant>
      <vt:variant>
        <vt:i4>0</vt:i4>
      </vt:variant>
      <vt:variant>
        <vt:i4>5</vt:i4>
      </vt:variant>
      <vt:variant>
        <vt:lpwstr>http://www.ncbi.nlm.nih.gov/pubmed?term=Wynn%20G%5BAuthor%5D&amp;cauthor=true&amp;cauthor_uid=21178866</vt:lpwstr>
      </vt:variant>
      <vt:variant>
        <vt:lpwstr/>
      </vt:variant>
      <vt:variant>
        <vt:i4>2949197</vt:i4>
      </vt:variant>
      <vt:variant>
        <vt:i4>30</vt:i4>
      </vt:variant>
      <vt:variant>
        <vt:i4>0</vt:i4>
      </vt:variant>
      <vt:variant>
        <vt:i4>5</vt:i4>
      </vt:variant>
      <vt:variant>
        <vt:lpwstr>http://www.ncbi.nlm.nih.gov/pubmed?term=Perez%20RO%5BAuthor%5D&amp;cauthor=true&amp;cauthor_uid=21178866</vt:lpwstr>
      </vt:variant>
      <vt:variant>
        <vt:lpwstr/>
      </vt:variant>
      <vt:variant>
        <vt:i4>8126480</vt:i4>
      </vt:variant>
      <vt:variant>
        <vt:i4>27</vt:i4>
      </vt:variant>
      <vt:variant>
        <vt:i4>0</vt:i4>
      </vt:variant>
      <vt:variant>
        <vt:i4>5</vt:i4>
      </vt:variant>
      <vt:variant>
        <vt:lpwstr>http://www.ncbi.nlm.nih.gov/pubmed?term=Habr-Gama%20A%5BAuthor%5D&amp;cauthor=true&amp;cauthor_uid=21178866</vt:lpwstr>
      </vt:variant>
      <vt:variant>
        <vt:lpwstr/>
      </vt:variant>
      <vt:variant>
        <vt:i4>4194340</vt:i4>
      </vt:variant>
      <vt:variant>
        <vt:i4>24</vt:i4>
      </vt:variant>
      <vt:variant>
        <vt:i4>0</vt:i4>
      </vt:variant>
      <vt:variant>
        <vt:i4>5</vt:i4>
      </vt:variant>
      <vt:variant>
        <vt:lpwstr>http://www.ncbi.nlm.nih.gov/pubmed?term=Goodman%20KA%5BAuthor%5D&amp;cauthor=true&amp;cauthor_uid=23154394</vt:lpwstr>
      </vt:variant>
      <vt:variant>
        <vt:lpwstr/>
      </vt:variant>
      <vt:variant>
        <vt:i4>2555915</vt:i4>
      </vt:variant>
      <vt:variant>
        <vt:i4>21</vt:i4>
      </vt:variant>
      <vt:variant>
        <vt:i4>0</vt:i4>
      </vt:variant>
      <vt:variant>
        <vt:i4>5</vt:i4>
      </vt:variant>
      <vt:variant>
        <vt:lpwstr>http://www.ncbi.nlm.nih.gov/pubmed?term=Ruby%20JA%5BAuthor%5D&amp;cauthor=true&amp;cauthor_uid=23154394</vt:lpwstr>
      </vt:variant>
      <vt:variant>
        <vt:lpwstr/>
      </vt:variant>
      <vt:variant>
        <vt:i4>3473413</vt:i4>
      </vt:variant>
      <vt:variant>
        <vt:i4>18</vt:i4>
      </vt:variant>
      <vt:variant>
        <vt:i4>0</vt:i4>
      </vt:variant>
      <vt:variant>
        <vt:i4>5</vt:i4>
      </vt:variant>
      <vt:variant>
        <vt:lpwstr>http://www.ncbi.nlm.nih.gov/pubmed/22067400</vt:lpwstr>
      </vt:variant>
      <vt:variant>
        <vt:lpwstr>#</vt:lpwstr>
      </vt:variant>
      <vt:variant>
        <vt:i4>3473484</vt:i4>
      </vt:variant>
      <vt:variant>
        <vt:i4>15</vt:i4>
      </vt:variant>
      <vt:variant>
        <vt:i4>0</vt:i4>
      </vt:variant>
      <vt:variant>
        <vt:i4>5</vt:i4>
      </vt:variant>
      <vt:variant>
        <vt:lpwstr>http://www.ncbi.nlm.nih.gov/pubmed?term=Lambregts%20DM%5BAuthor%5D&amp;cauthor=true&amp;cauthor_uid=22067400</vt:lpwstr>
      </vt:variant>
      <vt:variant>
        <vt:lpwstr/>
      </vt:variant>
      <vt:variant>
        <vt:i4>7340115</vt:i4>
      </vt:variant>
      <vt:variant>
        <vt:i4>12</vt:i4>
      </vt:variant>
      <vt:variant>
        <vt:i4>0</vt:i4>
      </vt:variant>
      <vt:variant>
        <vt:i4>5</vt:i4>
      </vt:variant>
      <vt:variant>
        <vt:lpwstr>http://www.ncbi.nlm.nih.gov/pubmed?term=Beets-Tan%20RG%5BAuthor%5D&amp;cauthor=true&amp;cauthor_uid=22067400</vt:lpwstr>
      </vt:variant>
      <vt:variant>
        <vt:lpwstr/>
      </vt:variant>
      <vt:variant>
        <vt:i4>1179748</vt:i4>
      </vt:variant>
      <vt:variant>
        <vt:i4>9</vt:i4>
      </vt:variant>
      <vt:variant>
        <vt:i4>0</vt:i4>
      </vt:variant>
      <vt:variant>
        <vt:i4>5</vt:i4>
      </vt:variant>
      <vt:variant>
        <vt:lpwstr>http://www.ncbi.nlm.nih.gov/pubmed?term=Maas%20M%5BAuthor%5D&amp;cauthor=true&amp;cauthor_uid=22067400</vt:lpwstr>
      </vt:variant>
      <vt:variant>
        <vt:lpwstr/>
      </vt:variant>
      <vt:variant>
        <vt:i4>4128781</vt:i4>
      </vt:variant>
      <vt:variant>
        <vt:i4>6</vt:i4>
      </vt:variant>
      <vt:variant>
        <vt:i4>0</vt:i4>
      </vt:variant>
      <vt:variant>
        <vt:i4>5</vt:i4>
      </vt:variant>
      <vt:variant>
        <vt:lpwstr>http://www.ncbi.nlm.nih.gov/pubmed/9091798</vt:lpwstr>
      </vt:variant>
      <vt:variant>
        <vt:lpwstr>#</vt:lpwstr>
      </vt:variant>
      <vt:variant>
        <vt:i4>3407878</vt:i4>
      </vt:variant>
      <vt:variant>
        <vt:i4>3</vt:i4>
      </vt:variant>
      <vt:variant>
        <vt:i4>0</vt:i4>
      </vt:variant>
      <vt:variant>
        <vt:i4>5</vt:i4>
      </vt:variant>
      <vt:variant>
        <vt:lpwstr>http://www.ncbi.nlm.nih.gov/pubmed/23001078</vt:lpwstr>
      </vt:variant>
      <vt:variant>
        <vt:lpwstr>#</vt:lpwstr>
      </vt:variant>
      <vt:variant>
        <vt:i4>7274502</vt:i4>
      </vt:variant>
      <vt:variant>
        <vt:i4>0</vt:i4>
      </vt:variant>
      <vt:variant>
        <vt:i4>0</vt:i4>
      </vt:variant>
      <vt:variant>
        <vt:i4>5</vt:i4>
      </vt:variant>
      <vt:variant>
        <vt:lpwstr>mailto:christopher.rao@nhs.net</vt:lpwstr>
      </vt:variant>
      <vt:variant>
        <vt:lpwstr/>
      </vt:variant>
      <vt:variant>
        <vt:i4>7602213</vt:i4>
      </vt:variant>
      <vt:variant>
        <vt:i4>0</vt:i4>
      </vt:variant>
      <vt:variant>
        <vt:i4>0</vt:i4>
      </vt:variant>
      <vt:variant>
        <vt:i4>5</vt:i4>
      </vt:variant>
      <vt:variant>
        <vt:lpwstr>https://www.nice.org.uk/news/blog/carrying-nice-over-the-threshold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dc:creator>
  <cp:keywords/>
  <dc:description/>
  <cp:lastModifiedBy>ASunMyint</cp:lastModifiedBy>
  <cp:revision>2</cp:revision>
  <cp:lastPrinted>2014-04-23T10:04:00Z</cp:lastPrinted>
  <dcterms:created xsi:type="dcterms:W3CDTF">2017-03-29T22:20:00Z</dcterms:created>
  <dcterms:modified xsi:type="dcterms:W3CDTF">2017-03-29T22:20:00Z</dcterms:modified>
</cp:coreProperties>
</file>