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2374C" w14:textId="77777777" w:rsidR="00AF1B2D" w:rsidRPr="008B2BA8" w:rsidRDefault="00AF1B2D" w:rsidP="00AF1B2D">
      <w:pPr>
        <w:rPr>
          <w:lang w:eastAsia="ko-KR"/>
        </w:rPr>
      </w:pPr>
      <w:r w:rsidRPr="008B2BA8">
        <w:rPr>
          <w:b/>
        </w:rPr>
        <w:t>Table 1.</w:t>
      </w:r>
      <w:r>
        <w:t xml:space="preserve"> Sample distributions and phenotype statistics (mean </w:t>
      </w:r>
      <w:r w:rsidRPr="00111C51">
        <w:rPr>
          <w:rFonts w:ascii="Calibri" w:hAnsi="Calibri"/>
        </w:rPr>
        <w:t>±</w:t>
      </w:r>
      <w:r>
        <w:rPr>
          <w:rFonts w:ascii="Calibri" w:hAnsi="Calibri"/>
        </w:rPr>
        <w:t xml:space="preserve"> </w:t>
      </w:r>
      <w:r>
        <w:t>standard deviations) at the most recent exam.</w:t>
      </w:r>
    </w:p>
    <w:p w14:paraId="5ED03F6A" w14:textId="77777777" w:rsidR="00AF1B2D" w:rsidRPr="008B2BA8" w:rsidRDefault="00AF1B2D" w:rsidP="00AF1B2D">
      <w:pPr>
        <w:pStyle w:val="Normal1"/>
        <w:widowControl w:val="0"/>
        <w:rPr>
          <w:rFonts w:asciiTheme="minorHAnsi" w:hAnsiTheme="minorHAnsi"/>
        </w:rPr>
      </w:pPr>
    </w:p>
    <w:tbl>
      <w:tblPr>
        <w:tblW w:w="9550" w:type="dxa"/>
        <w:tblLayout w:type="fixed"/>
        <w:tblLook w:val="00A0" w:firstRow="1" w:lastRow="0" w:firstColumn="1" w:lastColumn="0" w:noHBand="0" w:noVBand="0"/>
      </w:tblPr>
      <w:tblGrid>
        <w:gridCol w:w="3790"/>
        <w:gridCol w:w="2880"/>
        <w:gridCol w:w="2880"/>
      </w:tblGrid>
      <w:tr w:rsidR="00AF1B2D" w:rsidRPr="008B2BA8" w14:paraId="475CA6B8" w14:textId="77777777" w:rsidTr="004431D7"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</w:tcPr>
          <w:p w14:paraId="761DB96B" w14:textId="77777777" w:rsidR="00AF1B2D" w:rsidRPr="00111C51" w:rsidRDefault="00AF1B2D" w:rsidP="004431D7">
            <w:pPr>
              <w:pStyle w:val="Normal1"/>
              <w:widowControl w:val="0"/>
              <w:jc w:val="center"/>
              <w:rPr>
                <w:rFonts w:asciiTheme="minorHAnsi" w:hAnsiTheme="minorHAnsi"/>
              </w:rPr>
            </w:pPr>
            <w:r w:rsidRPr="00111C51">
              <w:rPr>
                <w:rFonts w:asciiTheme="minorHAnsi" w:hAnsiTheme="minorHAnsi"/>
              </w:rPr>
              <w:t>Family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6D5F3DFF" w14:textId="77777777" w:rsidR="00AF1B2D" w:rsidRPr="00111C51" w:rsidRDefault="00AF1B2D" w:rsidP="004431D7">
            <w:pPr>
              <w:pStyle w:val="Normal1"/>
              <w:widowControl w:val="0"/>
              <w:jc w:val="center"/>
              <w:rPr>
                <w:rFonts w:asciiTheme="minorHAnsi" w:hAnsiTheme="minorHAnsi"/>
              </w:rPr>
            </w:pPr>
            <w:r w:rsidRPr="00111C51">
              <w:rPr>
                <w:rFonts w:asciiTheme="minorHAnsi" w:hAnsiTheme="minorHAnsi"/>
              </w:rPr>
              <w:t>T2D cases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79DA50DA" w14:textId="77777777" w:rsidR="00AF1B2D" w:rsidRPr="00111C51" w:rsidRDefault="00AF1B2D" w:rsidP="004431D7">
            <w:pPr>
              <w:pStyle w:val="Normal1"/>
              <w:widowControl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Unaffected</w:t>
            </w:r>
          </w:p>
        </w:tc>
      </w:tr>
      <w:tr w:rsidR="00AF1B2D" w:rsidRPr="008B2BA8" w14:paraId="40137555" w14:textId="77777777" w:rsidTr="004431D7">
        <w:tc>
          <w:tcPr>
            <w:tcW w:w="3790" w:type="dxa"/>
            <w:tcBorders>
              <w:top w:val="single" w:sz="4" w:space="0" w:color="auto"/>
            </w:tcBorders>
          </w:tcPr>
          <w:p w14:paraId="4874AD7F" w14:textId="77777777" w:rsidR="00AF1B2D" w:rsidRPr="00111C51" w:rsidRDefault="00AF1B2D" w:rsidP="004431D7">
            <w:pPr>
              <w:pStyle w:val="Normal1"/>
              <w:widowControl w:val="0"/>
              <w:jc w:val="center"/>
              <w:rPr>
                <w:rFonts w:asciiTheme="minorHAnsi" w:hAnsiTheme="minorHAnsi"/>
              </w:rPr>
            </w:pPr>
            <w:r w:rsidRPr="00111C51">
              <w:rPr>
                <w:rFonts w:asciiTheme="minorHAnsi" w:hAnsiTheme="minorHAnsi"/>
              </w:rPr>
              <w:t># Individuals sequenced (% female)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3F30B402" w14:textId="77777777" w:rsidR="00AF1B2D" w:rsidRPr="00111C51" w:rsidRDefault="00AF1B2D" w:rsidP="004431D7">
            <w:pPr>
              <w:spacing w:after="0"/>
              <w:jc w:val="center"/>
            </w:pPr>
            <w:r w:rsidRPr="00111C51">
              <w:t>186</w:t>
            </w:r>
            <w:r>
              <w:t xml:space="preserve"> (60.8%)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4A768685" w14:textId="77777777" w:rsidR="00AF1B2D" w:rsidRPr="00111C51" w:rsidRDefault="00AF1B2D" w:rsidP="004431D7">
            <w:pPr>
              <w:spacing w:after="0"/>
              <w:jc w:val="center"/>
            </w:pPr>
            <w:r>
              <w:t>400 (59.6%)</w:t>
            </w:r>
          </w:p>
        </w:tc>
      </w:tr>
      <w:tr w:rsidR="00AF1B2D" w:rsidRPr="008B2BA8" w14:paraId="14D89C4C" w14:textId="77777777" w:rsidTr="004431D7">
        <w:tc>
          <w:tcPr>
            <w:tcW w:w="3790" w:type="dxa"/>
          </w:tcPr>
          <w:p w14:paraId="45890FA0" w14:textId="77777777" w:rsidR="00AF1B2D" w:rsidRPr="00111C51" w:rsidRDefault="00AF1B2D" w:rsidP="004431D7">
            <w:pPr>
              <w:pStyle w:val="Normal1"/>
              <w:widowControl w:val="0"/>
              <w:jc w:val="center"/>
              <w:rPr>
                <w:rFonts w:asciiTheme="minorHAnsi" w:hAnsiTheme="minorHAnsi"/>
              </w:rPr>
            </w:pPr>
            <w:r w:rsidRPr="00111C51">
              <w:rPr>
                <w:rFonts w:asciiTheme="minorHAnsi" w:hAnsiTheme="minorHAnsi"/>
              </w:rPr>
              <w:t># Individuals imputed (% female)</w:t>
            </w:r>
          </w:p>
        </w:tc>
        <w:tc>
          <w:tcPr>
            <w:tcW w:w="2880" w:type="dxa"/>
          </w:tcPr>
          <w:p w14:paraId="36294D7C" w14:textId="77777777" w:rsidR="00AF1B2D" w:rsidRPr="00111C51" w:rsidRDefault="00AF1B2D" w:rsidP="004431D7">
            <w:pPr>
              <w:spacing w:after="0"/>
              <w:jc w:val="center"/>
            </w:pPr>
            <w:r w:rsidRPr="00111C51">
              <w:t>1</w:t>
            </w:r>
            <w:r>
              <w:t>19 (55.4%)</w:t>
            </w:r>
          </w:p>
        </w:tc>
        <w:tc>
          <w:tcPr>
            <w:tcW w:w="2880" w:type="dxa"/>
          </w:tcPr>
          <w:p w14:paraId="698E5826" w14:textId="77777777" w:rsidR="00AF1B2D" w:rsidRPr="00111C51" w:rsidRDefault="00AF1B2D" w:rsidP="004431D7">
            <w:pPr>
              <w:spacing w:after="0"/>
              <w:jc w:val="center"/>
            </w:pPr>
            <w:r w:rsidRPr="00111C51">
              <w:t>32</w:t>
            </w:r>
            <w:r>
              <w:t>9 (58.0%)</w:t>
            </w:r>
          </w:p>
        </w:tc>
      </w:tr>
      <w:tr w:rsidR="00AF1B2D" w:rsidRPr="008B2BA8" w14:paraId="05E3F3CF" w14:textId="77777777" w:rsidTr="004431D7">
        <w:tc>
          <w:tcPr>
            <w:tcW w:w="3790" w:type="dxa"/>
          </w:tcPr>
          <w:p w14:paraId="54F0D810" w14:textId="77777777" w:rsidR="00AF1B2D" w:rsidRPr="00111C51" w:rsidRDefault="00AF1B2D" w:rsidP="004431D7">
            <w:pPr>
              <w:pStyle w:val="Normal1"/>
              <w:widowControl w:val="0"/>
              <w:jc w:val="center"/>
              <w:rPr>
                <w:rFonts w:asciiTheme="minorHAnsi" w:hAnsiTheme="minorHAnsi"/>
              </w:rPr>
            </w:pPr>
            <w:r w:rsidRPr="00111C51">
              <w:rPr>
                <w:rFonts w:asciiTheme="minorHAnsi" w:hAnsiTheme="minorHAnsi"/>
              </w:rPr>
              <w:t>Age (years)</w:t>
            </w:r>
          </w:p>
        </w:tc>
        <w:tc>
          <w:tcPr>
            <w:tcW w:w="2880" w:type="dxa"/>
          </w:tcPr>
          <w:p w14:paraId="369DD074" w14:textId="77777777" w:rsidR="00AF1B2D" w:rsidRPr="00111C51" w:rsidRDefault="00AF1B2D" w:rsidP="004431D7">
            <w:pPr>
              <w:pStyle w:val="Normal1"/>
              <w:widowControl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62.9</w:t>
            </w:r>
            <w:r w:rsidRPr="00111C51">
              <w:rPr>
                <w:rFonts w:asciiTheme="minorHAnsi" w:hAnsiTheme="minorHAnsi"/>
              </w:rPr>
              <w:t xml:space="preserve"> </w:t>
            </w:r>
            <w:r w:rsidRPr="00111C51">
              <w:rPr>
                <w:rFonts w:ascii="Calibri" w:hAnsi="Calibri"/>
              </w:rPr>
              <w:t>±</w:t>
            </w:r>
            <w:r w:rsidRPr="00111C51">
              <w:rPr>
                <w:rFonts w:asciiTheme="minorHAnsi" w:hAnsiTheme="minorHAnsi"/>
              </w:rPr>
              <w:t xml:space="preserve"> 1</w:t>
            </w:r>
            <w:r>
              <w:rPr>
                <w:rFonts w:asciiTheme="minorHAnsi" w:hAnsiTheme="minorHAnsi"/>
              </w:rPr>
              <w:t>2</w:t>
            </w:r>
            <w:r w:rsidRPr="00111C5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880" w:type="dxa"/>
          </w:tcPr>
          <w:p w14:paraId="5F52C888" w14:textId="77777777" w:rsidR="00AF1B2D" w:rsidRPr="00111C51" w:rsidRDefault="00AF1B2D" w:rsidP="004431D7">
            <w:pPr>
              <w:spacing w:after="0"/>
              <w:jc w:val="center"/>
            </w:pPr>
            <w:r>
              <w:t>46</w:t>
            </w:r>
            <w:r w:rsidRPr="00111C51">
              <w:t>.</w:t>
            </w:r>
            <w:r>
              <w:t>8</w:t>
            </w:r>
            <w:r w:rsidRPr="00111C51">
              <w:t xml:space="preserve"> ± 15.7</w:t>
            </w:r>
          </w:p>
        </w:tc>
      </w:tr>
      <w:tr w:rsidR="00AF1B2D" w:rsidRPr="008B2BA8" w14:paraId="48091AAE" w14:textId="77777777" w:rsidTr="004431D7">
        <w:tc>
          <w:tcPr>
            <w:tcW w:w="3790" w:type="dxa"/>
          </w:tcPr>
          <w:p w14:paraId="150CFCFB" w14:textId="77777777" w:rsidR="00AF1B2D" w:rsidRPr="00111C51" w:rsidRDefault="00AF1B2D" w:rsidP="004431D7">
            <w:pPr>
              <w:pStyle w:val="Normal1"/>
              <w:widowControl w:val="0"/>
              <w:jc w:val="center"/>
              <w:rPr>
                <w:rFonts w:asciiTheme="minorHAnsi" w:hAnsiTheme="minorHAnsi"/>
              </w:rPr>
            </w:pPr>
            <w:r w:rsidRPr="00111C51">
              <w:rPr>
                <w:rFonts w:asciiTheme="minorHAnsi" w:hAnsiTheme="minorHAnsi"/>
              </w:rPr>
              <w:t>BMI (kg/m</w:t>
            </w:r>
            <w:r w:rsidRPr="00111C51">
              <w:rPr>
                <w:rFonts w:asciiTheme="minorHAnsi" w:hAnsiTheme="minorHAnsi"/>
                <w:vertAlign w:val="superscript"/>
              </w:rPr>
              <w:t>2</w:t>
            </w:r>
            <w:r w:rsidRPr="00111C51">
              <w:rPr>
                <w:rFonts w:asciiTheme="minorHAnsi" w:hAnsiTheme="minorHAnsi"/>
              </w:rPr>
              <w:t>)</w:t>
            </w:r>
          </w:p>
        </w:tc>
        <w:tc>
          <w:tcPr>
            <w:tcW w:w="2880" w:type="dxa"/>
          </w:tcPr>
          <w:p w14:paraId="2E51E62D" w14:textId="77777777" w:rsidR="00AF1B2D" w:rsidRPr="00111C51" w:rsidRDefault="00AF1B2D" w:rsidP="004431D7">
            <w:pPr>
              <w:pStyle w:val="Normal1"/>
              <w:widowControl w:val="0"/>
              <w:jc w:val="center"/>
              <w:rPr>
                <w:rFonts w:asciiTheme="minorHAnsi" w:hAnsiTheme="minorHAnsi"/>
              </w:rPr>
            </w:pPr>
            <w:r w:rsidRPr="00111C51">
              <w:rPr>
                <w:rFonts w:asciiTheme="minorHAnsi" w:hAnsiTheme="minorHAnsi"/>
              </w:rPr>
              <w:t>32</w:t>
            </w:r>
            <w:r>
              <w:rPr>
                <w:rFonts w:asciiTheme="minorHAnsi" w:hAnsiTheme="minorHAnsi"/>
              </w:rPr>
              <w:t>.0</w:t>
            </w:r>
            <w:r w:rsidRPr="00111C51">
              <w:rPr>
                <w:rFonts w:asciiTheme="minorHAnsi" w:hAnsiTheme="minorHAnsi"/>
              </w:rPr>
              <w:t xml:space="preserve"> </w:t>
            </w:r>
            <w:r w:rsidRPr="00111C51">
              <w:rPr>
                <w:rFonts w:ascii="Calibri" w:hAnsi="Calibri"/>
              </w:rPr>
              <w:t>±</w:t>
            </w:r>
            <w:r w:rsidRPr="00111C5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7.23</w:t>
            </w:r>
          </w:p>
        </w:tc>
        <w:tc>
          <w:tcPr>
            <w:tcW w:w="2880" w:type="dxa"/>
          </w:tcPr>
          <w:p w14:paraId="16F820A5" w14:textId="77777777" w:rsidR="00AF1B2D" w:rsidRPr="00111C51" w:rsidRDefault="00AF1B2D" w:rsidP="004431D7">
            <w:pPr>
              <w:spacing w:after="0"/>
              <w:jc w:val="center"/>
            </w:pPr>
            <w:r>
              <w:t>31.5</w:t>
            </w:r>
            <w:r w:rsidRPr="00111C51">
              <w:t xml:space="preserve"> ± </w:t>
            </w:r>
            <w:r>
              <w:t>7.28</w:t>
            </w:r>
          </w:p>
        </w:tc>
      </w:tr>
      <w:tr w:rsidR="00AF1B2D" w:rsidRPr="008B2BA8" w14:paraId="14333872" w14:textId="77777777" w:rsidTr="004431D7">
        <w:tc>
          <w:tcPr>
            <w:tcW w:w="3790" w:type="dxa"/>
          </w:tcPr>
          <w:p w14:paraId="20515CA8" w14:textId="77777777" w:rsidR="00AF1B2D" w:rsidRPr="00111C51" w:rsidRDefault="00AF1B2D" w:rsidP="004431D7">
            <w:pPr>
              <w:pStyle w:val="Normal1"/>
              <w:widowControl w:val="0"/>
              <w:jc w:val="center"/>
              <w:rPr>
                <w:rFonts w:asciiTheme="minorHAnsi" w:hAnsiTheme="minorHAnsi"/>
              </w:rPr>
            </w:pPr>
            <w:r w:rsidRPr="00111C51">
              <w:rPr>
                <w:rFonts w:asciiTheme="minorHAnsi" w:hAnsiTheme="minorHAnsi"/>
              </w:rPr>
              <w:t>Fasting Glucose (</w:t>
            </w:r>
            <w:proofErr w:type="spellStart"/>
            <w:r w:rsidRPr="00111C51">
              <w:rPr>
                <w:rFonts w:asciiTheme="minorHAnsi" w:hAnsiTheme="minorHAnsi"/>
              </w:rPr>
              <w:t>mmol</w:t>
            </w:r>
            <w:proofErr w:type="spellEnd"/>
            <w:r w:rsidRPr="00111C51">
              <w:rPr>
                <w:rFonts w:asciiTheme="minorHAnsi" w:hAnsiTheme="minorHAnsi"/>
              </w:rPr>
              <w:t>/l)</w:t>
            </w:r>
          </w:p>
        </w:tc>
        <w:tc>
          <w:tcPr>
            <w:tcW w:w="2880" w:type="dxa"/>
          </w:tcPr>
          <w:p w14:paraId="6C5C4B88" w14:textId="77777777" w:rsidR="00AF1B2D" w:rsidRPr="00111C51" w:rsidRDefault="00AF1B2D" w:rsidP="004431D7">
            <w:pPr>
              <w:pStyle w:val="Normal1"/>
              <w:widowControl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9.29</w:t>
            </w:r>
            <w:r w:rsidRPr="00111C51">
              <w:rPr>
                <w:rFonts w:asciiTheme="minorHAnsi" w:hAnsiTheme="minorHAnsi"/>
              </w:rPr>
              <w:t xml:space="preserve"> </w:t>
            </w:r>
            <w:r w:rsidRPr="00111C51">
              <w:rPr>
                <w:rFonts w:ascii="Calibri" w:hAnsi="Calibri"/>
              </w:rPr>
              <w:t>±</w:t>
            </w:r>
            <w:r w:rsidRPr="00111C5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4.08</w:t>
            </w:r>
          </w:p>
        </w:tc>
        <w:tc>
          <w:tcPr>
            <w:tcW w:w="2880" w:type="dxa"/>
          </w:tcPr>
          <w:p w14:paraId="2BCA8A95" w14:textId="77777777" w:rsidR="00AF1B2D" w:rsidRPr="00111C51" w:rsidRDefault="00AF1B2D" w:rsidP="004431D7">
            <w:pPr>
              <w:spacing w:after="0"/>
              <w:jc w:val="center"/>
            </w:pPr>
            <w:r w:rsidRPr="00111C51">
              <w:t>5.</w:t>
            </w:r>
            <w:r>
              <w:t>71</w:t>
            </w:r>
            <w:r w:rsidRPr="00111C51">
              <w:t xml:space="preserve"> ± </w:t>
            </w:r>
            <w:r>
              <w:t>2.18</w:t>
            </w:r>
          </w:p>
        </w:tc>
      </w:tr>
      <w:tr w:rsidR="00AF1B2D" w:rsidRPr="008B2BA8" w14:paraId="5D1D364D" w14:textId="77777777" w:rsidTr="004431D7">
        <w:tc>
          <w:tcPr>
            <w:tcW w:w="3790" w:type="dxa"/>
          </w:tcPr>
          <w:p w14:paraId="0C091761" w14:textId="77777777" w:rsidR="00AF1B2D" w:rsidRPr="00111C51" w:rsidRDefault="00AF1B2D" w:rsidP="004431D7">
            <w:pPr>
              <w:pStyle w:val="Normal1"/>
              <w:widowControl w:val="0"/>
              <w:jc w:val="center"/>
              <w:rPr>
                <w:rFonts w:asciiTheme="minorHAnsi" w:hAnsiTheme="minorHAnsi"/>
              </w:rPr>
            </w:pPr>
            <w:r w:rsidRPr="00111C51">
              <w:rPr>
                <w:rFonts w:asciiTheme="minorHAnsi" w:hAnsiTheme="minorHAnsi"/>
              </w:rPr>
              <w:t>Fasting Insulin (</w:t>
            </w:r>
            <w:proofErr w:type="spellStart"/>
            <w:r w:rsidRPr="00111C51">
              <w:rPr>
                <w:rFonts w:asciiTheme="minorHAnsi" w:hAnsiTheme="minorHAnsi"/>
              </w:rPr>
              <w:t>mU</w:t>
            </w:r>
            <w:proofErr w:type="spellEnd"/>
            <w:r w:rsidRPr="00111C51">
              <w:rPr>
                <w:rFonts w:asciiTheme="minorHAnsi" w:hAnsiTheme="minorHAnsi"/>
              </w:rPr>
              <w:t>/l)</w:t>
            </w:r>
          </w:p>
        </w:tc>
        <w:tc>
          <w:tcPr>
            <w:tcW w:w="2880" w:type="dxa"/>
          </w:tcPr>
          <w:p w14:paraId="53D28CEC" w14:textId="77777777" w:rsidR="00AF1B2D" w:rsidRPr="00111C51" w:rsidRDefault="00AF1B2D" w:rsidP="004431D7">
            <w:pPr>
              <w:pStyle w:val="Normal1"/>
              <w:widowControl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29.3</w:t>
            </w:r>
            <w:r w:rsidRPr="00111C51">
              <w:rPr>
                <w:rFonts w:asciiTheme="minorHAnsi" w:hAnsiTheme="minorHAnsi"/>
              </w:rPr>
              <w:t xml:space="preserve"> </w:t>
            </w:r>
            <w:r w:rsidRPr="00111C51">
              <w:rPr>
                <w:rFonts w:ascii="Calibri" w:hAnsi="Calibri"/>
              </w:rPr>
              <w:t>±</w:t>
            </w:r>
            <w:r w:rsidRPr="00111C5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40</w:t>
            </w:r>
            <w:r w:rsidRPr="00111C5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2880" w:type="dxa"/>
          </w:tcPr>
          <w:p w14:paraId="4F752BC6" w14:textId="77777777" w:rsidR="00AF1B2D" w:rsidRPr="00111C51" w:rsidRDefault="00AF1B2D" w:rsidP="004431D7">
            <w:pPr>
              <w:spacing w:after="0"/>
              <w:jc w:val="center"/>
            </w:pPr>
            <w:r w:rsidRPr="00111C51">
              <w:t>1</w:t>
            </w:r>
            <w:r>
              <w:t>4</w:t>
            </w:r>
            <w:r w:rsidRPr="00111C51">
              <w:t>.</w:t>
            </w:r>
            <w:r>
              <w:t>7</w:t>
            </w:r>
            <w:r w:rsidRPr="00111C51">
              <w:t xml:space="preserve"> ± 1</w:t>
            </w:r>
            <w:r>
              <w:t>3</w:t>
            </w:r>
            <w:r w:rsidRPr="00111C51">
              <w:t>.</w:t>
            </w:r>
            <w:r>
              <w:t>3</w:t>
            </w:r>
          </w:p>
        </w:tc>
      </w:tr>
      <w:tr w:rsidR="00AF1B2D" w:rsidRPr="008B2BA8" w14:paraId="610F72E0" w14:textId="77777777" w:rsidTr="004431D7">
        <w:tc>
          <w:tcPr>
            <w:tcW w:w="3790" w:type="dxa"/>
            <w:tcBorders>
              <w:bottom w:val="single" w:sz="4" w:space="0" w:color="auto"/>
            </w:tcBorders>
          </w:tcPr>
          <w:p w14:paraId="44B90CFA" w14:textId="77777777" w:rsidR="00AF1B2D" w:rsidRPr="00111C51" w:rsidRDefault="00AF1B2D" w:rsidP="004431D7">
            <w:pPr>
              <w:pStyle w:val="Normal1"/>
              <w:widowControl w:val="0"/>
              <w:jc w:val="center"/>
              <w:rPr>
                <w:rFonts w:asciiTheme="minorHAnsi" w:hAnsiTheme="minorHAnsi"/>
              </w:rPr>
            </w:pPr>
            <w:r w:rsidRPr="00111C51">
              <w:rPr>
                <w:rFonts w:asciiTheme="minorHAnsi" w:hAnsiTheme="minorHAnsi"/>
              </w:rPr>
              <w:t># Individuals with Expression data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A33A6F8" w14:textId="77777777" w:rsidR="00AF1B2D" w:rsidRPr="00111C51" w:rsidRDefault="00AF1B2D" w:rsidP="004431D7">
            <w:pPr>
              <w:pStyle w:val="Normal1"/>
              <w:widowControl w:val="0"/>
              <w:jc w:val="center"/>
              <w:rPr>
                <w:rFonts w:asciiTheme="minorHAnsi" w:hAnsiTheme="minorHAnsi"/>
              </w:rPr>
            </w:pPr>
            <w:r w:rsidRPr="00111C51">
              <w:rPr>
                <w:rFonts w:asciiTheme="minorHAnsi" w:hAnsiTheme="minorHAnsi"/>
              </w:rPr>
              <w:t>215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A992AE4" w14:textId="77777777" w:rsidR="00AF1B2D" w:rsidRPr="00111C51" w:rsidRDefault="00AF1B2D" w:rsidP="004431D7">
            <w:pPr>
              <w:pStyle w:val="Normal1"/>
              <w:widowControl w:val="0"/>
              <w:jc w:val="center"/>
              <w:rPr>
                <w:rFonts w:asciiTheme="minorHAnsi" w:hAnsiTheme="minorHAnsi"/>
              </w:rPr>
            </w:pPr>
            <w:r w:rsidRPr="00111C51">
              <w:rPr>
                <w:rFonts w:asciiTheme="minorHAnsi" w:hAnsiTheme="minorHAnsi"/>
              </w:rPr>
              <w:t>416</w:t>
            </w:r>
          </w:p>
        </w:tc>
      </w:tr>
    </w:tbl>
    <w:p w14:paraId="28B6D391" w14:textId="77777777" w:rsidR="00CA3174" w:rsidRDefault="00AF1B2D">
      <w:bookmarkStart w:id="0" w:name="_GoBack"/>
      <w:bookmarkEnd w:id="0"/>
    </w:p>
    <w:sectPr w:rsidR="00CA3174" w:rsidSect="00867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2D"/>
    <w:rsid w:val="00010979"/>
    <w:rsid w:val="000202E6"/>
    <w:rsid w:val="00066A25"/>
    <w:rsid w:val="00073856"/>
    <w:rsid w:val="000D2284"/>
    <w:rsid w:val="00190ED2"/>
    <w:rsid w:val="001A4C29"/>
    <w:rsid w:val="001C5180"/>
    <w:rsid w:val="001E6FE4"/>
    <w:rsid w:val="00202ED7"/>
    <w:rsid w:val="002066AF"/>
    <w:rsid w:val="0021595B"/>
    <w:rsid w:val="00216998"/>
    <w:rsid w:val="00250819"/>
    <w:rsid w:val="00266302"/>
    <w:rsid w:val="00274815"/>
    <w:rsid w:val="002823C7"/>
    <w:rsid w:val="00285CC9"/>
    <w:rsid w:val="002978C1"/>
    <w:rsid w:val="002B2E6A"/>
    <w:rsid w:val="002B3AB6"/>
    <w:rsid w:val="002D112F"/>
    <w:rsid w:val="002D70C1"/>
    <w:rsid w:val="002E026E"/>
    <w:rsid w:val="002E76B8"/>
    <w:rsid w:val="00363AE1"/>
    <w:rsid w:val="00365151"/>
    <w:rsid w:val="00374F28"/>
    <w:rsid w:val="003819AC"/>
    <w:rsid w:val="0039129E"/>
    <w:rsid w:val="003C6326"/>
    <w:rsid w:val="003E4489"/>
    <w:rsid w:val="003F1A07"/>
    <w:rsid w:val="003F3BBB"/>
    <w:rsid w:val="00406276"/>
    <w:rsid w:val="0044346E"/>
    <w:rsid w:val="0046259B"/>
    <w:rsid w:val="004900DE"/>
    <w:rsid w:val="00491231"/>
    <w:rsid w:val="004B5205"/>
    <w:rsid w:val="004D78E8"/>
    <w:rsid w:val="004E1D4E"/>
    <w:rsid w:val="004E2C81"/>
    <w:rsid w:val="004F5A1C"/>
    <w:rsid w:val="0053215E"/>
    <w:rsid w:val="00553E44"/>
    <w:rsid w:val="005639CD"/>
    <w:rsid w:val="00573FC7"/>
    <w:rsid w:val="005878E0"/>
    <w:rsid w:val="005A221A"/>
    <w:rsid w:val="005D211D"/>
    <w:rsid w:val="005E2B9B"/>
    <w:rsid w:val="005F31FC"/>
    <w:rsid w:val="005F5189"/>
    <w:rsid w:val="006026E9"/>
    <w:rsid w:val="00613F11"/>
    <w:rsid w:val="0063242A"/>
    <w:rsid w:val="00666818"/>
    <w:rsid w:val="006718F3"/>
    <w:rsid w:val="00687AC1"/>
    <w:rsid w:val="006B6CF8"/>
    <w:rsid w:val="006D6323"/>
    <w:rsid w:val="006F7375"/>
    <w:rsid w:val="00710ECD"/>
    <w:rsid w:val="00735A55"/>
    <w:rsid w:val="00736027"/>
    <w:rsid w:val="007922F1"/>
    <w:rsid w:val="00793108"/>
    <w:rsid w:val="007953C0"/>
    <w:rsid w:val="007A06B3"/>
    <w:rsid w:val="007A61E5"/>
    <w:rsid w:val="007C3629"/>
    <w:rsid w:val="007D482B"/>
    <w:rsid w:val="007E246C"/>
    <w:rsid w:val="00847CA0"/>
    <w:rsid w:val="008612FF"/>
    <w:rsid w:val="00867FCB"/>
    <w:rsid w:val="00875C19"/>
    <w:rsid w:val="00896AE4"/>
    <w:rsid w:val="008A2CDB"/>
    <w:rsid w:val="008B760C"/>
    <w:rsid w:val="00902495"/>
    <w:rsid w:val="00915738"/>
    <w:rsid w:val="009355FA"/>
    <w:rsid w:val="009422C8"/>
    <w:rsid w:val="00951452"/>
    <w:rsid w:val="00972249"/>
    <w:rsid w:val="00977DCE"/>
    <w:rsid w:val="009B02B8"/>
    <w:rsid w:val="009B54A1"/>
    <w:rsid w:val="009C065C"/>
    <w:rsid w:val="009C09A4"/>
    <w:rsid w:val="009C17F7"/>
    <w:rsid w:val="009D62C1"/>
    <w:rsid w:val="009F1D58"/>
    <w:rsid w:val="00A04C30"/>
    <w:rsid w:val="00A112C1"/>
    <w:rsid w:val="00A1186B"/>
    <w:rsid w:val="00A2000A"/>
    <w:rsid w:val="00A328F4"/>
    <w:rsid w:val="00A67518"/>
    <w:rsid w:val="00A72446"/>
    <w:rsid w:val="00A9612D"/>
    <w:rsid w:val="00AA0F30"/>
    <w:rsid w:val="00AD741F"/>
    <w:rsid w:val="00AF1B2D"/>
    <w:rsid w:val="00AF3F3D"/>
    <w:rsid w:val="00B17808"/>
    <w:rsid w:val="00B602B7"/>
    <w:rsid w:val="00B757EB"/>
    <w:rsid w:val="00B75CD1"/>
    <w:rsid w:val="00B82CFB"/>
    <w:rsid w:val="00B9382A"/>
    <w:rsid w:val="00BA711F"/>
    <w:rsid w:val="00BC69E6"/>
    <w:rsid w:val="00BE2A70"/>
    <w:rsid w:val="00BF6BF7"/>
    <w:rsid w:val="00C27F8A"/>
    <w:rsid w:val="00C62017"/>
    <w:rsid w:val="00C77198"/>
    <w:rsid w:val="00D04A35"/>
    <w:rsid w:val="00D30CB3"/>
    <w:rsid w:val="00D454AD"/>
    <w:rsid w:val="00D56399"/>
    <w:rsid w:val="00D611E5"/>
    <w:rsid w:val="00D90438"/>
    <w:rsid w:val="00DF24E0"/>
    <w:rsid w:val="00E00EDF"/>
    <w:rsid w:val="00E05559"/>
    <w:rsid w:val="00E05746"/>
    <w:rsid w:val="00E16695"/>
    <w:rsid w:val="00E34FBA"/>
    <w:rsid w:val="00E50594"/>
    <w:rsid w:val="00E50749"/>
    <w:rsid w:val="00E70061"/>
    <w:rsid w:val="00E753BE"/>
    <w:rsid w:val="00EA62F8"/>
    <w:rsid w:val="00EE1BB0"/>
    <w:rsid w:val="00F21D0C"/>
    <w:rsid w:val="00F612B9"/>
    <w:rsid w:val="00F73B25"/>
    <w:rsid w:val="00F90210"/>
    <w:rsid w:val="00FA4CF0"/>
    <w:rsid w:val="00FB15C3"/>
    <w:rsid w:val="00FD67F0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42B1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바탕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1B2D"/>
    <w:pPr>
      <w:spacing w:after="200" w:line="276" w:lineRule="auto"/>
    </w:pPr>
    <w:rPr>
      <w:rFonts w:eastAsiaTheme="minorEastAs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F1B2D"/>
    <w:pPr>
      <w:spacing w:line="276" w:lineRule="auto"/>
    </w:pPr>
    <w:rPr>
      <w:rFonts w:ascii="Arial" w:eastAsia="MS Minngs" w:hAnsi="Arial" w:cs="Arial"/>
      <w:color w:val="000000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Macintosh Word</Application>
  <DocSecurity>0</DocSecurity>
  <Lines>3</Lines>
  <Paragraphs>1</Paragraphs>
  <ScaleCrop>false</ScaleCrop>
  <Company>University of Texas School of Public Health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 Jun</dc:creator>
  <cp:keywords/>
  <dc:description/>
  <cp:lastModifiedBy>Goo Jun</cp:lastModifiedBy>
  <cp:revision>1</cp:revision>
  <dcterms:created xsi:type="dcterms:W3CDTF">2017-09-25T22:11:00Z</dcterms:created>
  <dcterms:modified xsi:type="dcterms:W3CDTF">2017-09-25T22:11:00Z</dcterms:modified>
</cp:coreProperties>
</file>